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12F4" w14:textId="77777777" w:rsidR="006B3F0C" w:rsidRDefault="006B3F0C">
      <w:pPr>
        <w:spacing w:line="360" w:lineRule="auto"/>
        <w:jc w:val="both"/>
        <w:rPr>
          <w:rFonts w:ascii="Book Antiqua" w:eastAsiaTheme="minorEastAsia" w:hAnsi="Book Antiqua" w:cs="Book Antiqua"/>
          <w:b/>
          <w:color w:val="000000"/>
          <w:lang w:eastAsia="zh-CN"/>
        </w:rPr>
      </w:pPr>
    </w:p>
    <w:p w14:paraId="4D69F8C5"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color w:val="000000"/>
        </w:rPr>
        <w:t xml:space="preserve">Name of Journal: </w:t>
      </w:r>
      <w:r w:rsidRPr="00BD394E">
        <w:rPr>
          <w:rFonts w:ascii="Book Antiqua" w:eastAsia="Book Antiqua" w:hAnsi="Book Antiqua" w:cs="Book Antiqua"/>
          <w:i/>
          <w:color w:val="000000"/>
        </w:rPr>
        <w:t>World Journal of Gastrointestinal Surgery</w:t>
      </w:r>
    </w:p>
    <w:p w14:paraId="75798497" w14:textId="7BFA73EC" w:rsidR="002701EF" w:rsidRPr="00BD394E" w:rsidRDefault="00D56F28">
      <w:pPr>
        <w:spacing w:line="360" w:lineRule="auto"/>
        <w:jc w:val="both"/>
        <w:rPr>
          <w:rFonts w:ascii="Book Antiqua" w:eastAsiaTheme="minorEastAsia" w:hAnsi="Book Antiqua" w:cs="Book Antiqua"/>
          <w:lang w:eastAsia="zh-CN"/>
        </w:rPr>
      </w:pPr>
      <w:r w:rsidRPr="00BD394E">
        <w:rPr>
          <w:rFonts w:ascii="Book Antiqua" w:eastAsia="Book Antiqua" w:hAnsi="Book Antiqua" w:cs="Book Antiqua"/>
          <w:b/>
          <w:color w:val="000000"/>
        </w:rPr>
        <w:t xml:space="preserve">Manuscript NO: </w:t>
      </w:r>
      <w:r w:rsidRPr="00BD394E">
        <w:rPr>
          <w:rFonts w:ascii="Book Antiqua" w:eastAsia="Book Antiqua" w:hAnsi="Book Antiqua" w:cs="Book Antiqua"/>
          <w:color w:val="000000"/>
        </w:rPr>
        <w:t>78971</w:t>
      </w:r>
    </w:p>
    <w:p w14:paraId="51E08BB1"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color w:val="000000"/>
        </w:rPr>
        <w:t xml:space="preserve">Manuscript Type: </w:t>
      </w:r>
      <w:r w:rsidRPr="00BD394E">
        <w:rPr>
          <w:rFonts w:ascii="Book Antiqua" w:eastAsia="Book Antiqua" w:hAnsi="Book Antiqua" w:cs="Book Antiqua"/>
          <w:color w:val="000000"/>
        </w:rPr>
        <w:t>ORIGINAL ARTICLE</w:t>
      </w:r>
    </w:p>
    <w:p w14:paraId="2E5BE270" w14:textId="77777777" w:rsidR="002701EF" w:rsidRPr="00BD394E" w:rsidRDefault="002701EF">
      <w:pPr>
        <w:spacing w:line="360" w:lineRule="auto"/>
        <w:jc w:val="both"/>
        <w:rPr>
          <w:rFonts w:ascii="Book Antiqua" w:hAnsi="Book Antiqua" w:cs="Book Antiqua"/>
        </w:rPr>
      </w:pPr>
    </w:p>
    <w:p w14:paraId="160AB410"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i/>
          <w:color w:val="000000"/>
        </w:rPr>
        <w:t>Retrospective Study</w:t>
      </w:r>
    </w:p>
    <w:p w14:paraId="33AA8754"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bCs/>
          <w:color w:val="000000"/>
        </w:rPr>
        <w:t>Effect</w:t>
      </w:r>
      <w:r w:rsidR="00DF3D9E" w:rsidRPr="00BD394E">
        <w:rPr>
          <w:rFonts w:ascii="Book Antiqua" w:eastAsiaTheme="minorEastAsia" w:hAnsi="Book Antiqua" w:cs="Book Antiqua" w:hint="eastAsia"/>
          <w:b/>
          <w:bCs/>
          <w:color w:val="000000"/>
          <w:lang w:eastAsia="zh-CN"/>
        </w:rPr>
        <w:t>s</w:t>
      </w:r>
      <w:r w:rsidRPr="00BD394E">
        <w:rPr>
          <w:rFonts w:ascii="Book Antiqua" w:eastAsia="Book Antiqua" w:hAnsi="Book Antiqua" w:cs="Book Antiqua"/>
          <w:b/>
          <w:bCs/>
          <w:color w:val="000000"/>
        </w:rPr>
        <w:t xml:space="preserve"> of postoperative use of proton pump inhibitors on gastrointestinal bleeding after endoscopic variceal treatment during hospitalization</w:t>
      </w:r>
    </w:p>
    <w:p w14:paraId="3016803A" w14:textId="77777777" w:rsidR="002701EF" w:rsidRPr="00BD394E" w:rsidRDefault="002701EF">
      <w:pPr>
        <w:spacing w:line="360" w:lineRule="auto"/>
        <w:jc w:val="both"/>
        <w:rPr>
          <w:rFonts w:ascii="Book Antiqua" w:hAnsi="Book Antiqua" w:cs="Book Antiqua"/>
        </w:rPr>
      </w:pPr>
    </w:p>
    <w:p w14:paraId="6A41FB52" w14:textId="666699C8"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Zhang YY </w:t>
      </w:r>
      <w:r w:rsidRPr="00BD394E">
        <w:rPr>
          <w:rFonts w:ascii="Book Antiqua" w:eastAsia="Book Antiqua" w:hAnsi="Book Antiqua" w:cs="Book Antiqua"/>
          <w:i/>
          <w:iCs/>
          <w:color w:val="000000"/>
        </w:rPr>
        <w:t>et al</w:t>
      </w:r>
      <w:r w:rsidRPr="00BD394E">
        <w:rPr>
          <w:rFonts w:ascii="Book Antiqua" w:eastAsia="Book Antiqua" w:hAnsi="Book Antiqua" w:cs="Book Antiqua"/>
          <w:color w:val="000000"/>
        </w:rPr>
        <w:t>. PPIs after endoscopic variceal treatment</w:t>
      </w:r>
    </w:p>
    <w:p w14:paraId="00537938" w14:textId="77777777" w:rsidR="002701EF" w:rsidRPr="00BD394E" w:rsidRDefault="002701EF">
      <w:pPr>
        <w:spacing w:line="360" w:lineRule="auto"/>
        <w:jc w:val="both"/>
        <w:rPr>
          <w:rFonts w:ascii="Book Antiqua" w:hAnsi="Book Antiqua" w:cs="Book Antiqua"/>
        </w:rPr>
      </w:pPr>
    </w:p>
    <w:p w14:paraId="1D5E198F"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Yi-Yan Zhang, Le Wang, Xiao-Dong Shao, Yong-Guo Zhang, Shao-Ze Ma, Meng-Yuan Peng, Shi-Xue Xu, Yue Yin, Xiao-Zhong Guo, Xing-Shun Qi</w:t>
      </w:r>
    </w:p>
    <w:p w14:paraId="3E074FFA" w14:textId="77777777" w:rsidR="002701EF" w:rsidRPr="00BD394E" w:rsidRDefault="002701EF">
      <w:pPr>
        <w:spacing w:line="360" w:lineRule="auto"/>
        <w:jc w:val="both"/>
        <w:rPr>
          <w:rFonts w:ascii="Book Antiqua" w:hAnsi="Book Antiqua" w:cs="Book Antiqua"/>
        </w:rPr>
      </w:pPr>
    </w:p>
    <w:p w14:paraId="3994078E"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bCs/>
          <w:color w:val="000000"/>
        </w:rPr>
        <w:t xml:space="preserve">Yi-Yan Zhang, Le Wang, Xiao-Dong Shao, Yong-Guo Zhang, Shao-Ze Ma, Meng-Yuan Peng, Shi-Xue Xu, Yue Yin, Xiao-Zhong Guo, Xing-Shun Qi, </w:t>
      </w:r>
      <w:r w:rsidRPr="00BD394E">
        <w:rPr>
          <w:rFonts w:ascii="Book Antiqua" w:eastAsia="Book Antiqua" w:hAnsi="Book Antiqua" w:cs="Book Antiqua"/>
          <w:color w:val="000000"/>
        </w:rPr>
        <w:t xml:space="preserve">Liver Cirrhosis Study Group, Department of Gastroenterology, General Hospital of Northern Theater Command, Shenyang 110840, </w:t>
      </w:r>
      <w:r w:rsidRPr="00BD394E">
        <w:rPr>
          <w:rFonts w:ascii="Book Antiqua" w:eastAsia="宋体" w:hAnsi="Book Antiqua" w:cs="Book Antiqua"/>
          <w:color w:val="000000"/>
          <w:lang w:eastAsia="zh-CN"/>
        </w:rPr>
        <w:t>L</w:t>
      </w:r>
      <w:r w:rsidRPr="00BD394E">
        <w:rPr>
          <w:rFonts w:ascii="Book Antiqua" w:eastAsia="Book Antiqua" w:hAnsi="Book Antiqua" w:cs="Book Antiqua"/>
          <w:color w:val="000000"/>
        </w:rPr>
        <w:t>iaoning Province</w:t>
      </w:r>
      <w:r w:rsidRPr="00BD394E">
        <w:rPr>
          <w:rFonts w:ascii="Book Antiqua" w:eastAsia="宋体" w:hAnsi="Book Antiqua" w:cs="Book Antiqua"/>
          <w:color w:val="000000"/>
          <w:lang w:eastAsia="zh-CN"/>
        </w:rPr>
        <w:t xml:space="preserve">, </w:t>
      </w:r>
      <w:r w:rsidRPr="00BD394E">
        <w:rPr>
          <w:rFonts w:ascii="Book Antiqua" w:eastAsia="Book Antiqua" w:hAnsi="Book Antiqua" w:cs="Book Antiqua"/>
          <w:color w:val="000000"/>
        </w:rPr>
        <w:t>China</w:t>
      </w:r>
    </w:p>
    <w:p w14:paraId="7EF2B557" w14:textId="77777777" w:rsidR="002701EF" w:rsidRPr="00BD394E" w:rsidRDefault="002701EF">
      <w:pPr>
        <w:spacing w:line="360" w:lineRule="auto"/>
        <w:jc w:val="both"/>
        <w:rPr>
          <w:rFonts w:ascii="Book Antiqua" w:hAnsi="Book Antiqua" w:cs="Book Antiqua"/>
        </w:rPr>
      </w:pPr>
    </w:p>
    <w:p w14:paraId="4023B3E1"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bCs/>
          <w:color w:val="000000"/>
        </w:rPr>
        <w:t xml:space="preserve">Yi-Yan Zhang, Le Wang, Shi-Xue Xu, Yue Yin, </w:t>
      </w:r>
      <w:r w:rsidRPr="00BD394E">
        <w:rPr>
          <w:rFonts w:ascii="Book Antiqua" w:eastAsia="Book Antiqua" w:hAnsi="Book Antiqua" w:cs="Book Antiqua"/>
          <w:color w:val="000000"/>
        </w:rPr>
        <w:t>Postgraduate College, China Medical University, Shenyang 110122,</w:t>
      </w:r>
      <w:r w:rsidRPr="00BD394E">
        <w:rPr>
          <w:rFonts w:ascii="Book Antiqua" w:eastAsia="宋体" w:hAnsi="Book Antiqua" w:cs="Book Antiqua"/>
          <w:color w:val="000000"/>
          <w:lang w:eastAsia="zh-CN"/>
        </w:rPr>
        <w:t xml:space="preserve"> L</w:t>
      </w:r>
      <w:r w:rsidRPr="00BD394E">
        <w:rPr>
          <w:rFonts w:ascii="Book Antiqua" w:eastAsia="Book Antiqua" w:hAnsi="Book Antiqua" w:cs="Book Antiqua"/>
          <w:color w:val="000000"/>
        </w:rPr>
        <w:t>iaoning Province</w:t>
      </w:r>
      <w:r w:rsidRPr="00BD394E">
        <w:rPr>
          <w:rFonts w:ascii="Book Antiqua" w:eastAsia="宋体" w:hAnsi="Book Antiqua" w:cs="Book Antiqua"/>
          <w:color w:val="000000"/>
          <w:lang w:eastAsia="zh-CN"/>
        </w:rPr>
        <w:t>,</w:t>
      </w:r>
      <w:r w:rsidRPr="00BD394E">
        <w:rPr>
          <w:rFonts w:ascii="Book Antiqua" w:eastAsia="Book Antiqua" w:hAnsi="Book Antiqua" w:cs="Book Antiqua"/>
          <w:color w:val="000000"/>
        </w:rPr>
        <w:t xml:space="preserve"> China</w:t>
      </w:r>
    </w:p>
    <w:p w14:paraId="34B8A085" w14:textId="77777777" w:rsidR="002701EF" w:rsidRPr="00BD394E" w:rsidRDefault="002701EF">
      <w:pPr>
        <w:spacing w:line="360" w:lineRule="auto"/>
        <w:jc w:val="both"/>
        <w:rPr>
          <w:rFonts w:ascii="Book Antiqua" w:hAnsi="Book Antiqua" w:cs="Book Antiqua"/>
        </w:rPr>
      </w:pPr>
    </w:p>
    <w:p w14:paraId="29F2E9BB"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bCs/>
          <w:color w:val="000000"/>
        </w:rPr>
        <w:t xml:space="preserve">Shao-Ze Ma, </w:t>
      </w:r>
      <w:r w:rsidRPr="00BD394E">
        <w:rPr>
          <w:rFonts w:ascii="Book Antiqua" w:eastAsia="Book Antiqua" w:hAnsi="Book Antiqua" w:cs="Book Antiqua"/>
          <w:color w:val="000000"/>
        </w:rPr>
        <w:t>Postgraduate College, Dalian Medical University, Dalian 116044,</w:t>
      </w:r>
      <w:r w:rsidRPr="00BD394E">
        <w:rPr>
          <w:rFonts w:ascii="Book Antiqua" w:eastAsia="宋体" w:hAnsi="Book Antiqua" w:cs="Book Antiqua"/>
          <w:color w:val="000000"/>
          <w:lang w:eastAsia="zh-CN"/>
        </w:rPr>
        <w:t xml:space="preserve"> L</w:t>
      </w:r>
      <w:r w:rsidRPr="00BD394E">
        <w:rPr>
          <w:rFonts w:ascii="Book Antiqua" w:eastAsia="Book Antiqua" w:hAnsi="Book Antiqua" w:cs="Book Antiqua"/>
          <w:color w:val="000000"/>
        </w:rPr>
        <w:t>iaoning Province</w:t>
      </w:r>
      <w:r w:rsidRPr="00BD394E">
        <w:rPr>
          <w:rFonts w:ascii="Book Antiqua" w:eastAsia="宋体" w:hAnsi="Book Antiqua" w:cs="Book Antiqua"/>
          <w:color w:val="000000"/>
          <w:lang w:eastAsia="zh-CN"/>
        </w:rPr>
        <w:t>,</w:t>
      </w:r>
      <w:r w:rsidRPr="00BD394E">
        <w:rPr>
          <w:rFonts w:ascii="Book Antiqua" w:eastAsia="Book Antiqua" w:hAnsi="Book Antiqua" w:cs="Book Antiqua"/>
          <w:color w:val="000000"/>
        </w:rPr>
        <w:t xml:space="preserve"> China</w:t>
      </w:r>
    </w:p>
    <w:p w14:paraId="66FD757C" w14:textId="77777777" w:rsidR="002701EF" w:rsidRPr="00BD394E" w:rsidRDefault="002701EF">
      <w:pPr>
        <w:spacing w:line="360" w:lineRule="auto"/>
        <w:jc w:val="both"/>
        <w:rPr>
          <w:rFonts w:ascii="Book Antiqua" w:hAnsi="Book Antiqua" w:cs="Book Antiqua"/>
        </w:rPr>
      </w:pPr>
    </w:p>
    <w:p w14:paraId="24910BFC" w14:textId="1B01CA26"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bCs/>
          <w:color w:val="000000"/>
        </w:rPr>
        <w:t xml:space="preserve">Author contributions: </w:t>
      </w:r>
      <w:r w:rsidRPr="00BD394E">
        <w:rPr>
          <w:rFonts w:ascii="Book Antiqua" w:eastAsia="Book Antiqua" w:hAnsi="Book Antiqua" w:cs="Book Antiqua"/>
          <w:color w:val="000000"/>
        </w:rPr>
        <w:t>Qi XS</w:t>
      </w:r>
      <w:r w:rsidRPr="00BD394E">
        <w:rPr>
          <w:rFonts w:ascii="Book Antiqua" w:eastAsia="宋体" w:hAnsi="Book Antiqua" w:cs="Book Antiqua"/>
          <w:color w:val="000000"/>
          <w:lang w:eastAsia="zh-CN"/>
        </w:rPr>
        <w:t xml:space="preserve"> contributed to c</w:t>
      </w:r>
      <w:r w:rsidRPr="00BD394E">
        <w:rPr>
          <w:rFonts w:ascii="Book Antiqua" w:eastAsia="Book Antiqua" w:hAnsi="Book Antiqua" w:cs="Book Antiqua"/>
          <w:color w:val="000000"/>
        </w:rPr>
        <w:t>onceptualization; Zhang</w:t>
      </w:r>
      <w:r w:rsidRPr="00BD394E">
        <w:rPr>
          <w:rFonts w:ascii="Book Antiqua" w:eastAsia="宋体" w:hAnsi="Book Antiqua" w:cs="Book Antiqua"/>
          <w:color w:val="000000"/>
          <w:lang w:eastAsia="zh-CN"/>
        </w:rPr>
        <w:t xml:space="preserve"> </w:t>
      </w:r>
      <w:r w:rsidRPr="00BD394E">
        <w:rPr>
          <w:rFonts w:ascii="Book Antiqua" w:eastAsia="Book Antiqua" w:hAnsi="Book Antiqua" w:cs="Book Antiqua"/>
          <w:color w:val="000000"/>
        </w:rPr>
        <w:t>YY, Wang L, Shao</w:t>
      </w:r>
      <w:r w:rsidRPr="00BD394E">
        <w:rPr>
          <w:rFonts w:ascii="Book Antiqua" w:eastAsia="宋体" w:hAnsi="Book Antiqua" w:cs="Book Antiqua"/>
          <w:color w:val="000000"/>
          <w:lang w:eastAsia="zh-CN"/>
        </w:rPr>
        <w:t xml:space="preserve"> </w:t>
      </w:r>
      <w:r w:rsidRPr="00BD394E">
        <w:rPr>
          <w:rFonts w:ascii="Book Antiqua" w:eastAsia="Book Antiqua" w:hAnsi="Book Antiqua" w:cs="Book Antiqua"/>
          <w:color w:val="000000"/>
        </w:rPr>
        <w:t>XD, Zhang</w:t>
      </w:r>
      <w:r w:rsidRPr="00BD394E">
        <w:rPr>
          <w:rFonts w:ascii="Book Antiqua" w:eastAsia="宋体" w:hAnsi="Book Antiqua" w:cs="Book Antiqua"/>
          <w:color w:val="000000"/>
          <w:lang w:eastAsia="zh-CN"/>
        </w:rPr>
        <w:t xml:space="preserve"> </w:t>
      </w:r>
      <w:r w:rsidRPr="00BD394E">
        <w:rPr>
          <w:rFonts w:ascii="Book Antiqua" w:eastAsia="Book Antiqua" w:hAnsi="Book Antiqua" w:cs="Book Antiqua"/>
          <w:color w:val="000000"/>
        </w:rPr>
        <w:t>YG, Ma SZ, Peng</w:t>
      </w:r>
      <w:r w:rsidRPr="00BD394E">
        <w:rPr>
          <w:rFonts w:ascii="Book Antiqua" w:eastAsia="宋体" w:hAnsi="Book Antiqua" w:cs="Book Antiqua"/>
          <w:color w:val="000000"/>
          <w:lang w:eastAsia="zh-CN"/>
        </w:rPr>
        <w:t xml:space="preserve"> </w:t>
      </w:r>
      <w:r w:rsidRPr="00BD394E">
        <w:rPr>
          <w:rFonts w:ascii="Book Antiqua" w:eastAsia="Book Antiqua" w:hAnsi="Book Antiqua" w:cs="Book Antiqua"/>
          <w:color w:val="000000"/>
        </w:rPr>
        <w:t>MY, Xu</w:t>
      </w:r>
      <w:r w:rsidRPr="00BD394E">
        <w:rPr>
          <w:rFonts w:ascii="Book Antiqua" w:eastAsia="宋体" w:hAnsi="Book Antiqua" w:cs="Book Antiqua"/>
          <w:color w:val="000000"/>
          <w:lang w:eastAsia="zh-CN"/>
        </w:rPr>
        <w:t xml:space="preserve"> </w:t>
      </w:r>
      <w:r w:rsidRPr="00BD394E">
        <w:rPr>
          <w:rFonts w:ascii="Book Antiqua" w:eastAsia="Book Antiqua" w:hAnsi="Book Antiqua" w:cs="Book Antiqua"/>
          <w:color w:val="000000"/>
        </w:rPr>
        <w:t>SX, Yin Y, Guo</w:t>
      </w:r>
      <w:r w:rsidRPr="00BD394E">
        <w:rPr>
          <w:rFonts w:ascii="Book Antiqua" w:eastAsia="宋体" w:hAnsi="Book Antiqua" w:cs="Book Antiqua"/>
          <w:color w:val="000000"/>
          <w:lang w:eastAsia="zh-CN"/>
        </w:rPr>
        <w:t xml:space="preserve"> </w:t>
      </w:r>
      <w:r w:rsidRPr="00BD394E">
        <w:rPr>
          <w:rFonts w:ascii="Book Antiqua" w:eastAsia="Book Antiqua" w:hAnsi="Book Antiqua" w:cs="Book Antiqua"/>
          <w:color w:val="000000"/>
        </w:rPr>
        <w:t>XZ, and Qi</w:t>
      </w:r>
      <w:r w:rsidRPr="00BD394E">
        <w:rPr>
          <w:rFonts w:ascii="Book Antiqua" w:eastAsia="宋体" w:hAnsi="Book Antiqua" w:cs="Book Antiqua"/>
          <w:color w:val="000000"/>
          <w:lang w:eastAsia="zh-CN"/>
        </w:rPr>
        <w:t xml:space="preserve"> </w:t>
      </w:r>
      <w:r w:rsidRPr="00BD394E">
        <w:rPr>
          <w:rFonts w:ascii="Book Antiqua" w:eastAsia="Book Antiqua" w:hAnsi="Book Antiqua" w:cs="Book Antiqua"/>
          <w:color w:val="000000"/>
        </w:rPr>
        <w:t>XS</w:t>
      </w:r>
      <w:r w:rsidRPr="00BD394E">
        <w:rPr>
          <w:rFonts w:ascii="Book Antiqua" w:eastAsia="宋体" w:hAnsi="Book Antiqua" w:cs="Book Antiqua"/>
          <w:color w:val="000000"/>
          <w:lang w:eastAsia="zh-CN"/>
        </w:rPr>
        <w:t xml:space="preserve"> contributed to m</w:t>
      </w:r>
      <w:r w:rsidRPr="00BD394E">
        <w:rPr>
          <w:rFonts w:ascii="Book Antiqua" w:eastAsia="Book Antiqua" w:hAnsi="Book Antiqua" w:cs="Book Antiqua"/>
          <w:color w:val="000000"/>
        </w:rPr>
        <w:t>ethodology; Zhang YY and Qi XS</w:t>
      </w:r>
      <w:r w:rsidRPr="00BD394E">
        <w:rPr>
          <w:rFonts w:ascii="Book Antiqua" w:eastAsia="宋体" w:hAnsi="Book Antiqua" w:cs="Book Antiqua"/>
          <w:color w:val="000000"/>
          <w:lang w:eastAsia="zh-CN"/>
        </w:rPr>
        <w:t xml:space="preserve"> contributed to f</w:t>
      </w:r>
      <w:r w:rsidRPr="00BD394E">
        <w:rPr>
          <w:rFonts w:ascii="Book Antiqua" w:eastAsia="Book Antiqua" w:hAnsi="Book Antiqua" w:cs="Book Antiqua"/>
          <w:color w:val="000000"/>
        </w:rPr>
        <w:t>ormal analysis;</w:t>
      </w:r>
      <w:r w:rsidRPr="00BD394E">
        <w:rPr>
          <w:rFonts w:ascii="Book Antiqua" w:eastAsia="宋体" w:hAnsi="Book Antiqua" w:cs="Book Antiqua"/>
          <w:color w:val="000000"/>
          <w:lang w:eastAsia="zh-CN"/>
        </w:rPr>
        <w:t xml:space="preserve"> </w:t>
      </w:r>
      <w:r w:rsidRPr="00BD394E">
        <w:rPr>
          <w:rFonts w:ascii="Book Antiqua" w:eastAsia="Book Antiqua" w:hAnsi="Book Antiqua" w:cs="Book Antiqua"/>
          <w:color w:val="000000"/>
        </w:rPr>
        <w:t>Zhang YY, Wang L, Shao XD, Zhang YG, Ma SZ, Peng MY, Xu SX, Yin Y, Guo XZ, and Qi XS</w:t>
      </w:r>
      <w:r w:rsidRPr="00BD394E">
        <w:rPr>
          <w:rFonts w:ascii="Book Antiqua" w:eastAsia="宋体" w:hAnsi="Book Antiqua" w:cs="Book Antiqua"/>
          <w:color w:val="000000"/>
          <w:lang w:eastAsia="zh-CN"/>
        </w:rPr>
        <w:t xml:space="preserve"> contributed to </w:t>
      </w:r>
      <w:r w:rsidRPr="00BD394E">
        <w:rPr>
          <w:rFonts w:ascii="Book Antiqua" w:eastAsia="宋体" w:hAnsi="Book Antiqua" w:cs="Book Antiqua"/>
          <w:color w:val="000000"/>
          <w:lang w:eastAsia="zh-CN"/>
        </w:rPr>
        <w:lastRenderedPageBreak/>
        <w:t>d</w:t>
      </w:r>
      <w:r w:rsidRPr="00BD394E">
        <w:rPr>
          <w:rFonts w:ascii="Book Antiqua" w:eastAsia="Book Antiqua" w:hAnsi="Book Antiqua" w:cs="Book Antiqua"/>
          <w:color w:val="000000"/>
        </w:rPr>
        <w:t>ata curation; Zhang YY and Qi XS</w:t>
      </w:r>
      <w:r w:rsidRPr="00BD394E">
        <w:rPr>
          <w:rFonts w:ascii="Book Antiqua" w:eastAsia="宋体" w:hAnsi="Book Antiqua" w:cs="Book Antiqua"/>
          <w:color w:val="000000"/>
          <w:lang w:eastAsia="zh-CN"/>
        </w:rPr>
        <w:t xml:space="preserve"> contributed to w</w:t>
      </w:r>
      <w:r w:rsidRPr="00BD394E">
        <w:rPr>
          <w:rFonts w:ascii="Book Antiqua" w:eastAsia="Book Antiqua" w:hAnsi="Book Antiqua" w:cs="Book Antiqua"/>
          <w:color w:val="000000"/>
        </w:rPr>
        <w:t>riting</w:t>
      </w:r>
      <w:r w:rsidR="00E92CA5" w:rsidRPr="00BD394E">
        <w:rPr>
          <w:rFonts w:ascii="Book Antiqua" w:eastAsiaTheme="minorEastAsia" w:hAnsi="Book Antiqua" w:cs="Book Antiqua" w:hint="eastAsia"/>
          <w:color w:val="000000"/>
          <w:lang w:eastAsia="zh-CN"/>
        </w:rPr>
        <w:t xml:space="preserve"> </w:t>
      </w:r>
      <w:r w:rsidRPr="00BD394E">
        <w:rPr>
          <w:rFonts w:ascii="Book Antiqua" w:eastAsia="Book Antiqua" w:hAnsi="Book Antiqua" w:cs="Book Antiqua"/>
          <w:color w:val="000000"/>
        </w:rPr>
        <w:t>original draft; Zhang YY, Wang L, Shao XD, Zhang YG, Ma SZ, Peng MY, Xu SX, Yin Y, Guo XZ, and Qi XS</w:t>
      </w:r>
      <w:r w:rsidRPr="00BD394E">
        <w:rPr>
          <w:rFonts w:ascii="Book Antiqua" w:eastAsia="宋体" w:hAnsi="Book Antiqua" w:cs="Book Antiqua"/>
          <w:color w:val="000000"/>
          <w:lang w:eastAsia="zh-CN"/>
        </w:rPr>
        <w:t xml:space="preserve"> contributed to w</w:t>
      </w:r>
      <w:r w:rsidRPr="00BD394E">
        <w:rPr>
          <w:rFonts w:ascii="Book Antiqua" w:eastAsia="Book Antiqua" w:hAnsi="Book Antiqua" w:cs="Book Antiqua"/>
          <w:color w:val="000000"/>
        </w:rPr>
        <w:t>riting</w:t>
      </w:r>
      <w:r w:rsidR="00E92CA5" w:rsidRPr="00BD394E">
        <w:rPr>
          <w:rFonts w:ascii="Book Antiqua" w:eastAsiaTheme="minorEastAsia" w:hAnsi="Book Antiqua" w:cs="Book Antiqua" w:hint="eastAsia"/>
          <w:color w:val="000000"/>
          <w:lang w:eastAsia="zh-CN"/>
        </w:rPr>
        <w:t xml:space="preserve"> </w:t>
      </w:r>
      <w:r w:rsidRPr="00BD394E">
        <w:rPr>
          <w:rFonts w:ascii="Book Antiqua" w:eastAsia="Book Antiqua" w:hAnsi="Book Antiqua" w:cs="Book Antiqua"/>
          <w:color w:val="000000"/>
        </w:rPr>
        <w:t>review and editing; Guo XZ and Qi XS</w:t>
      </w:r>
      <w:r w:rsidRPr="00BD394E">
        <w:rPr>
          <w:rFonts w:ascii="Book Antiqua" w:eastAsia="宋体" w:hAnsi="Book Antiqua" w:cs="Book Antiqua"/>
          <w:color w:val="000000"/>
          <w:lang w:eastAsia="zh-CN"/>
        </w:rPr>
        <w:t xml:space="preserve"> contributed to s</w:t>
      </w:r>
      <w:r w:rsidRPr="00BD394E">
        <w:rPr>
          <w:rFonts w:ascii="Book Antiqua" w:eastAsia="Book Antiqua" w:hAnsi="Book Antiqua" w:cs="Book Antiqua"/>
          <w:color w:val="000000"/>
        </w:rPr>
        <w:t>upervision; Qi XS</w:t>
      </w:r>
      <w:r w:rsidRPr="00BD394E">
        <w:rPr>
          <w:rFonts w:ascii="Book Antiqua" w:eastAsia="宋体" w:hAnsi="Book Antiqua" w:cs="Book Antiqua"/>
          <w:color w:val="000000"/>
          <w:lang w:eastAsia="zh-CN"/>
        </w:rPr>
        <w:t xml:space="preserve"> contributed to p</w:t>
      </w:r>
      <w:r w:rsidRPr="00BD394E">
        <w:rPr>
          <w:rFonts w:ascii="Book Antiqua" w:eastAsia="Book Antiqua" w:hAnsi="Book Antiqua" w:cs="Book Antiqua"/>
          <w:color w:val="000000"/>
        </w:rPr>
        <w:t>roject administration</w:t>
      </w:r>
      <w:r w:rsidRPr="00BD394E">
        <w:rPr>
          <w:rFonts w:ascii="Book Antiqua" w:eastAsia="宋体" w:hAnsi="Book Antiqua" w:cs="Book Antiqua"/>
          <w:color w:val="000000"/>
          <w:lang w:eastAsia="zh-CN"/>
        </w:rPr>
        <w:t xml:space="preserve">; </w:t>
      </w:r>
      <w:r w:rsidR="00E92CA5" w:rsidRPr="00BD394E">
        <w:rPr>
          <w:rFonts w:ascii="Book Antiqua" w:eastAsiaTheme="minorEastAsia" w:hAnsi="Book Antiqua" w:cs="Book Antiqua"/>
          <w:color w:val="000000"/>
          <w:lang w:eastAsia="zh-CN"/>
        </w:rPr>
        <w:t>a</w:t>
      </w:r>
      <w:r w:rsidRPr="00BD394E">
        <w:rPr>
          <w:rFonts w:ascii="Book Antiqua" w:eastAsia="Book Antiqua" w:hAnsi="Book Antiqua" w:cs="Book Antiqua"/>
          <w:color w:val="000000"/>
        </w:rPr>
        <w:t>ll authors have read and approved the final manuscript.</w:t>
      </w:r>
    </w:p>
    <w:p w14:paraId="6B8598A3" w14:textId="77777777" w:rsidR="002701EF" w:rsidRPr="00BD394E" w:rsidRDefault="002701EF">
      <w:pPr>
        <w:spacing w:line="360" w:lineRule="auto"/>
        <w:jc w:val="both"/>
        <w:rPr>
          <w:rFonts w:ascii="Book Antiqua" w:hAnsi="Book Antiqua" w:cs="Book Antiqua"/>
        </w:rPr>
      </w:pPr>
    </w:p>
    <w:p w14:paraId="7F3D9A19"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bCs/>
          <w:color w:val="000000"/>
        </w:rPr>
        <w:t xml:space="preserve">Corresponding author: Xing-Shun Qi, MD, PhD, Associate Professor, </w:t>
      </w:r>
      <w:r w:rsidRPr="00BD394E">
        <w:rPr>
          <w:rFonts w:ascii="Book Antiqua" w:eastAsia="Book Antiqua" w:hAnsi="Book Antiqua" w:cs="Book Antiqua"/>
          <w:color w:val="000000"/>
        </w:rPr>
        <w:t xml:space="preserve">Liver Cirrhosis Study Group, Department of Gastroenterology, General Hospital of Northern Theater Command, No. 83 Wenhua Road, Shenyang 110840, </w:t>
      </w:r>
      <w:r w:rsidRPr="00BD394E">
        <w:rPr>
          <w:rFonts w:ascii="Book Antiqua" w:eastAsia="宋体" w:hAnsi="Book Antiqua" w:cs="Book Antiqua"/>
          <w:color w:val="000000"/>
          <w:lang w:eastAsia="zh-CN"/>
        </w:rPr>
        <w:t>L</w:t>
      </w:r>
      <w:r w:rsidRPr="00BD394E">
        <w:rPr>
          <w:rFonts w:ascii="Book Antiqua" w:eastAsia="Book Antiqua" w:hAnsi="Book Antiqua" w:cs="Book Antiqua"/>
          <w:color w:val="000000"/>
        </w:rPr>
        <w:t>iaoning Province</w:t>
      </w:r>
      <w:r w:rsidRPr="00BD394E">
        <w:rPr>
          <w:rFonts w:ascii="Book Antiqua" w:eastAsia="宋体" w:hAnsi="Book Antiqua" w:cs="Book Antiqua"/>
          <w:color w:val="000000"/>
          <w:lang w:eastAsia="zh-CN"/>
        </w:rPr>
        <w:t xml:space="preserve">, </w:t>
      </w:r>
      <w:r w:rsidRPr="00BD394E">
        <w:rPr>
          <w:rFonts w:ascii="Book Antiqua" w:eastAsia="Book Antiqua" w:hAnsi="Book Antiqua" w:cs="Book Antiqua"/>
          <w:color w:val="000000"/>
        </w:rPr>
        <w:t xml:space="preserve">China. xingshunqi@126.com </w:t>
      </w:r>
    </w:p>
    <w:p w14:paraId="794DBF11" w14:textId="77777777" w:rsidR="002701EF" w:rsidRPr="00BD394E" w:rsidRDefault="002701EF">
      <w:pPr>
        <w:spacing w:line="360" w:lineRule="auto"/>
        <w:jc w:val="both"/>
        <w:rPr>
          <w:rFonts w:ascii="Book Antiqua" w:hAnsi="Book Antiqua" w:cs="Book Antiqua"/>
        </w:rPr>
      </w:pPr>
    </w:p>
    <w:p w14:paraId="36A7F779"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bCs/>
          <w:color w:val="000000"/>
        </w:rPr>
        <w:t xml:space="preserve">Received: </w:t>
      </w:r>
      <w:r w:rsidRPr="00BD394E">
        <w:rPr>
          <w:rFonts w:ascii="Book Antiqua" w:eastAsia="Book Antiqua" w:hAnsi="Book Antiqua" w:cs="Book Antiqua"/>
          <w:color w:val="000000"/>
        </w:rPr>
        <w:t>July 25, 2022</w:t>
      </w:r>
    </w:p>
    <w:p w14:paraId="64CDA004"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bCs/>
          <w:color w:val="000000"/>
        </w:rPr>
        <w:t xml:space="preserve">Revised: </w:t>
      </w:r>
      <w:r w:rsidRPr="00BD394E">
        <w:rPr>
          <w:rFonts w:ascii="Book Antiqua" w:eastAsia="Book Antiqua" w:hAnsi="Book Antiqua" w:cs="Book Antiqua"/>
          <w:color w:val="000000"/>
        </w:rPr>
        <w:t>October 11, 2022</w:t>
      </w:r>
    </w:p>
    <w:p w14:paraId="3F80A919"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bCs/>
          <w:color w:val="000000"/>
        </w:rPr>
        <w:t xml:space="preserve">Accepted: </w:t>
      </w:r>
      <w:bookmarkStart w:id="0" w:name="OLE_LINK2"/>
      <w:r w:rsidR="00B50B52" w:rsidRPr="00BD394E">
        <w:rPr>
          <w:rFonts w:ascii="Book Antiqua" w:eastAsia="Book Antiqua" w:hAnsi="Book Antiqua" w:cs="Book Antiqua"/>
          <w:color w:val="000000"/>
        </w:rPr>
        <w:t>November 7, 2022</w:t>
      </w:r>
      <w:bookmarkEnd w:id="0"/>
    </w:p>
    <w:p w14:paraId="45E3F049" w14:textId="4021FD64"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bCs/>
          <w:color w:val="000000"/>
        </w:rPr>
        <w:t xml:space="preserve">Published online: </w:t>
      </w:r>
      <w:r w:rsidR="000548D4" w:rsidRPr="00BD394E">
        <w:rPr>
          <w:rFonts w:ascii="Book Antiqua" w:hAnsi="Book Antiqua"/>
          <w:color w:val="000000"/>
          <w:shd w:val="clear" w:color="auto" w:fill="FFFFFF"/>
        </w:rPr>
        <w:t>January 27, 2023</w:t>
      </w:r>
    </w:p>
    <w:p w14:paraId="5485EFF1" w14:textId="77777777" w:rsidR="002701EF" w:rsidRPr="00BD394E" w:rsidRDefault="002701EF">
      <w:pPr>
        <w:spacing w:line="360" w:lineRule="auto"/>
        <w:jc w:val="both"/>
        <w:rPr>
          <w:rFonts w:ascii="Book Antiqua" w:hAnsi="Book Antiqua" w:cs="Book Antiqua"/>
        </w:rPr>
        <w:sectPr w:rsidR="002701EF" w:rsidRPr="00BD394E">
          <w:footerReference w:type="default" r:id="rId8"/>
          <w:pgSz w:w="12240" w:h="15840"/>
          <w:pgMar w:top="1440" w:right="1440" w:bottom="1440" w:left="1440" w:header="720" w:footer="720" w:gutter="0"/>
          <w:cols w:space="720"/>
          <w:docGrid w:linePitch="360"/>
        </w:sectPr>
      </w:pPr>
    </w:p>
    <w:p w14:paraId="3152DF12"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color w:val="000000"/>
        </w:rPr>
        <w:lastRenderedPageBreak/>
        <w:t>Abstract</w:t>
      </w:r>
    </w:p>
    <w:p w14:paraId="53448C4E"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BACKGROUND</w:t>
      </w:r>
    </w:p>
    <w:p w14:paraId="07C77337" w14:textId="2EB4E734"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Endoscopic variceal treatment (EVT) is recommended as the mainstay choice for the management of high-risk gastroesophageal varices and acute variceal bleeding in liver cirrhosis. Proton pump inhibitors (PPIs) are widely used for various gastric acid-related diseases. However, the effect</w:t>
      </w:r>
      <w:r w:rsidR="002D0780" w:rsidRPr="00BD394E">
        <w:rPr>
          <w:rFonts w:ascii="Book Antiqua" w:eastAsia="Book Antiqua" w:hAnsi="Book Antiqua" w:cs="Book Antiqua"/>
          <w:color w:val="000000"/>
        </w:rPr>
        <w:t>s</w:t>
      </w:r>
      <w:r w:rsidRPr="00BD394E">
        <w:rPr>
          <w:rFonts w:ascii="Book Antiqua" w:eastAsia="Book Antiqua" w:hAnsi="Book Antiqua" w:cs="Book Antiqua"/>
          <w:color w:val="000000"/>
        </w:rPr>
        <w:t xml:space="preserve"> of PPIs on the development of post-EVT complications, especially gastrointestinal bleeding (GIB), </w:t>
      </w:r>
      <w:r w:rsidR="00572B35" w:rsidRPr="00BD394E">
        <w:rPr>
          <w:rFonts w:ascii="Book Antiqua" w:eastAsia="Book Antiqua" w:hAnsi="Book Antiqua" w:cs="Book Antiqua"/>
          <w:color w:val="000000"/>
        </w:rPr>
        <w:t xml:space="preserve">remain </w:t>
      </w:r>
      <w:r w:rsidRPr="00BD394E">
        <w:rPr>
          <w:rFonts w:ascii="Book Antiqua" w:eastAsia="Book Antiqua" w:hAnsi="Book Antiqua" w:cs="Book Antiqua"/>
          <w:color w:val="000000"/>
        </w:rPr>
        <w:t>controversial.</w:t>
      </w:r>
    </w:p>
    <w:p w14:paraId="099BC785" w14:textId="77777777" w:rsidR="002701EF" w:rsidRPr="00BD394E" w:rsidRDefault="002701EF">
      <w:pPr>
        <w:spacing w:line="360" w:lineRule="auto"/>
        <w:jc w:val="both"/>
        <w:rPr>
          <w:rFonts w:ascii="Book Antiqua" w:hAnsi="Book Antiqua" w:cs="Book Antiqua"/>
        </w:rPr>
      </w:pPr>
    </w:p>
    <w:p w14:paraId="3841F82F"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AIM</w:t>
      </w:r>
    </w:p>
    <w:p w14:paraId="55DAE5C2"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To evaluate the effect</w:t>
      </w:r>
      <w:r w:rsidR="00DF3D9E" w:rsidRPr="00BD394E">
        <w:rPr>
          <w:rFonts w:ascii="Book Antiqua" w:eastAsiaTheme="minorEastAsia" w:hAnsi="Book Antiqua" w:cs="Book Antiqua" w:hint="eastAsia"/>
          <w:color w:val="000000"/>
          <w:lang w:eastAsia="zh-CN"/>
        </w:rPr>
        <w:t>s</w:t>
      </w:r>
      <w:r w:rsidRPr="00BD394E">
        <w:rPr>
          <w:rFonts w:ascii="Book Antiqua" w:eastAsia="Book Antiqua" w:hAnsi="Book Antiqua" w:cs="Book Antiqua"/>
          <w:color w:val="000000"/>
        </w:rPr>
        <w:t xml:space="preserve"> of postoperative use of PPIs on post-EVT complications in patients with liver cirrhosis during hospitalization.</w:t>
      </w:r>
    </w:p>
    <w:p w14:paraId="49AD36A4" w14:textId="77777777" w:rsidR="002701EF" w:rsidRPr="00BD394E" w:rsidRDefault="002701EF">
      <w:pPr>
        <w:spacing w:line="360" w:lineRule="auto"/>
        <w:jc w:val="both"/>
        <w:rPr>
          <w:rFonts w:ascii="Book Antiqua" w:hAnsi="Book Antiqua" w:cs="Book Antiqua"/>
        </w:rPr>
      </w:pPr>
    </w:p>
    <w:p w14:paraId="15161263"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METHODS</w:t>
      </w:r>
    </w:p>
    <w:p w14:paraId="0ACC2D85" w14:textId="6D166FBC"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Patients with a diagnosis of liver cirrhosis who were admitted to the Department of Gastroenterology of the General Hospital of Northern Theater Command</w:t>
      </w:r>
      <w:r w:rsidR="00B4713B" w:rsidRPr="00BD394E">
        <w:rPr>
          <w:rFonts w:ascii="Book Antiqua" w:eastAsiaTheme="minorEastAsia" w:hAnsi="Book Antiqua" w:cs="Book Antiqua" w:hint="eastAsia"/>
          <w:color w:val="000000"/>
          <w:lang w:eastAsia="zh-CN"/>
        </w:rPr>
        <w:t>,</w:t>
      </w:r>
      <w:r w:rsidRPr="00BD394E">
        <w:rPr>
          <w:rFonts w:ascii="Book Antiqua" w:eastAsia="Book Antiqua" w:hAnsi="Book Antiqua" w:cs="Book Antiqua"/>
          <w:color w:val="000000"/>
        </w:rPr>
        <w:t xml:space="preserve"> treated by an attending physician</w:t>
      </w:r>
      <w:r w:rsidR="00EC1609" w:rsidRPr="00BD394E">
        <w:rPr>
          <w:rFonts w:ascii="Book Antiqua" w:eastAsia="Book Antiqua" w:hAnsi="Book Antiqua" w:cs="Book Antiqua"/>
          <w:color w:val="000000"/>
        </w:rPr>
        <w:t xml:space="preserve"> </w:t>
      </w:r>
      <w:r w:rsidRPr="00BD394E">
        <w:rPr>
          <w:rFonts w:ascii="Book Antiqua" w:eastAsia="Book Antiqua" w:hAnsi="Book Antiqua" w:cs="Book Antiqua"/>
          <w:color w:val="000000"/>
        </w:rPr>
        <w:t>between January 2016 and June 2020 and underwent EVT during their hospitalization were included. Logistic regression analyses were performed to explore the effects of postoperative use of PPIs on the development of post-EVT complications during hospitalization. Odds ratios (ORs) with 95% confidence intervals (CIs) were calculated.</w:t>
      </w:r>
    </w:p>
    <w:p w14:paraId="55FAFAB7" w14:textId="77777777" w:rsidR="002701EF" w:rsidRPr="00BD394E" w:rsidRDefault="002701EF">
      <w:pPr>
        <w:spacing w:line="360" w:lineRule="auto"/>
        <w:jc w:val="both"/>
        <w:rPr>
          <w:rFonts w:ascii="Book Antiqua" w:hAnsi="Book Antiqua" w:cs="Book Antiqua"/>
        </w:rPr>
      </w:pPr>
    </w:p>
    <w:p w14:paraId="18712F8D"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RESULTS</w:t>
      </w:r>
    </w:p>
    <w:p w14:paraId="4939EB5F" w14:textId="435F5DC4" w:rsidR="002701EF" w:rsidRPr="00BD394E" w:rsidRDefault="00B4713B">
      <w:pPr>
        <w:spacing w:line="360" w:lineRule="auto"/>
        <w:jc w:val="both"/>
        <w:rPr>
          <w:rFonts w:ascii="Book Antiqua" w:hAnsi="Book Antiqua" w:cs="Book Antiqua"/>
        </w:rPr>
      </w:pPr>
      <w:r w:rsidRPr="00BD394E">
        <w:rPr>
          <w:rFonts w:ascii="Book Antiqua" w:eastAsiaTheme="minorEastAsia" w:hAnsi="Book Antiqua" w:cs="Book Antiqua" w:hint="eastAsia"/>
          <w:color w:val="000000"/>
          <w:lang w:eastAsia="zh-CN"/>
        </w:rPr>
        <w:t>A total of</w:t>
      </w:r>
      <w:r w:rsidR="00D56F28" w:rsidRPr="00BD394E">
        <w:rPr>
          <w:rFonts w:ascii="Book Antiqua" w:eastAsia="Book Antiqua" w:hAnsi="Book Antiqua" w:cs="Book Antiqua"/>
          <w:color w:val="000000"/>
        </w:rPr>
        <w:t xml:space="preserve"> 143 patients were included. The incidence of post-EVT GIB and other post-EVT</w:t>
      </w:r>
      <w:r w:rsidR="009D09E8" w:rsidRPr="00BD394E">
        <w:rPr>
          <w:rFonts w:ascii="Book Antiqua" w:eastAsia="Book Antiqua" w:hAnsi="Book Antiqua" w:cs="Book Antiqua"/>
          <w:color w:val="000000"/>
        </w:rPr>
        <w:t xml:space="preserve"> </w:t>
      </w:r>
      <w:r w:rsidR="00D56F28" w:rsidRPr="00BD394E">
        <w:rPr>
          <w:rFonts w:ascii="Book Antiqua" w:eastAsia="Book Antiqua" w:hAnsi="Book Antiqua" w:cs="Book Antiqua"/>
          <w:color w:val="000000"/>
        </w:rPr>
        <w:t xml:space="preserve">complications was 4.90% and 46.85%, respectively. In the overall analyses, postoperative use of PPIs did not significantly </w:t>
      </w:r>
      <w:r w:rsidRPr="00BD394E">
        <w:rPr>
          <w:rFonts w:ascii="Book Antiqua" w:eastAsiaTheme="minorEastAsia" w:hAnsi="Book Antiqua" w:cs="Book Antiqua" w:hint="eastAsia"/>
          <w:color w:val="000000"/>
          <w:lang w:eastAsia="zh-CN"/>
        </w:rPr>
        <w:t>reduce</w:t>
      </w:r>
      <w:r w:rsidRPr="00BD394E">
        <w:rPr>
          <w:rFonts w:ascii="Book Antiqua" w:eastAsia="Book Antiqua" w:hAnsi="Book Antiqua" w:cs="Book Antiqua"/>
          <w:color w:val="000000"/>
        </w:rPr>
        <w:t xml:space="preserve"> </w:t>
      </w:r>
      <w:r w:rsidR="00D56F28" w:rsidRPr="00BD394E">
        <w:rPr>
          <w:rFonts w:ascii="Book Antiqua" w:eastAsia="Book Antiqua" w:hAnsi="Book Antiqua" w:cs="Book Antiqua"/>
          <w:color w:val="000000"/>
        </w:rPr>
        <w:t>the risk of post-EVT GIB (OR</w:t>
      </w:r>
      <w:r w:rsidR="00D56F28" w:rsidRPr="00BD394E">
        <w:rPr>
          <w:rFonts w:ascii="Book Antiqua" w:eastAsia="宋体" w:hAnsi="Book Antiqua" w:cs="Book Antiqua"/>
          <w:color w:val="000000"/>
          <w:lang w:eastAsia="zh-CN"/>
        </w:rPr>
        <w:t xml:space="preserve"> </w:t>
      </w:r>
      <w:r w:rsidR="00D56F28" w:rsidRPr="00BD394E">
        <w:rPr>
          <w:rFonts w:ascii="Book Antiqua" w:eastAsia="Book Antiqua" w:hAnsi="Book Antiqua" w:cs="Book Antiqua"/>
          <w:color w:val="000000"/>
        </w:rPr>
        <w:t>=</w:t>
      </w:r>
      <w:r w:rsidR="00D56F28" w:rsidRPr="00BD394E">
        <w:rPr>
          <w:rFonts w:ascii="Book Antiqua" w:eastAsia="宋体" w:hAnsi="Book Antiqua" w:cs="Book Antiqua"/>
          <w:color w:val="000000"/>
          <w:lang w:eastAsia="zh-CN"/>
        </w:rPr>
        <w:t xml:space="preserve"> </w:t>
      </w:r>
      <w:r w:rsidR="00D56F28" w:rsidRPr="00BD394E">
        <w:rPr>
          <w:rFonts w:ascii="Book Antiqua" w:eastAsia="Book Antiqua" w:hAnsi="Book Antiqua" w:cs="Book Antiqua"/>
          <w:color w:val="000000"/>
        </w:rPr>
        <w:t>0.525, 95%CI</w:t>
      </w:r>
      <w:r w:rsidR="00D56F28" w:rsidRPr="00BD394E">
        <w:rPr>
          <w:rFonts w:ascii="Book Antiqua" w:eastAsia="宋体" w:hAnsi="Book Antiqua" w:cs="Book Antiqua"/>
          <w:color w:val="000000"/>
          <w:lang w:eastAsia="zh-CN"/>
        </w:rPr>
        <w:t xml:space="preserve"> </w:t>
      </w:r>
      <w:r w:rsidR="00D56F28" w:rsidRPr="00BD394E">
        <w:rPr>
          <w:rFonts w:ascii="Book Antiqua" w:eastAsia="Book Antiqua" w:hAnsi="Book Antiqua" w:cs="Book Antiqua"/>
          <w:color w:val="000000"/>
        </w:rPr>
        <w:t>=</w:t>
      </w:r>
      <w:r w:rsidR="00D56F28" w:rsidRPr="00BD394E">
        <w:rPr>
          <w:rFonts w:ascii="Book Antiqua" w:eastAsia="宋体" w:hAnsi="Book Antiqua" w:cs="Book Antiqua"/>
          <w:color w:val="000000"/>
          <w:lang w:eastAsia="zh-CN"/>
        </w:rPr>
        <w:t xml:space="preserve"> </w:t>
      </w:r>
      <w:r w:rsidR="00D56F28" w:rsidRPr="00BD394E">
        <w:rPr>
          <w:rFonts w:ascii="Book Antiqua" w:eastAsia="Book Antiqua" w:hAnsi="Book Antiqua" w:cs="Book Antiqua"/>
          <w:color w:val="000000"/>
        </w:rPr>
        <w:t xml:space="preserve">0.113-2.438, </w:t>
      </w:r>
      <w:r w:rsidR="00D56F28" w:rsidRPr="00BD394E">
        <w:rPr>
          <w:rFonts w:ascii="Book Antiqua" w:eastAsia="Book Antiqua" w:hAnsi="Book Antiqua" w:cs="Book Antiqua"/>
          <w:i/>
          <w:iCs/>
          <w:color w:val="000000"/>
        </w:rPr>
        <w:t>P</w:t>
      </w:r>
      <w:r w:rsidR="00D56F28" w:rsidRPr="00BD394E">
        <w:rPr>
          <w:rFonts w:ascii="Book Antiqua" w:eastAsia="宋体" w:hAnsi="Book Antiqua" w:cs="Book Antiqua"/>
          <w:i/>
          <w:iCs/>
          <w:color w:val="000000"/>
          <w:lang w:eastAsia="zh-CN"/>
        </w:rPr>
        <w:t xml:space="preserve"> </w:t>
      </w:r>
      <w:r w:rsidR="00D56F28" w:rsidRPr="00BD394E">
        <w:rPr>
          <w:rFonts w:ascii="Book Antiqua" w:eastAsia="Book Antiqua" w:hAnsi="Book Antiqua" w:cs="Book Antiqua"/>
          <w:color w:val="000000"/>
        </w:rPr>
        <w:t>= 0.411) or other post-EVT complications (OR</w:t>
      </w:r>
      <w:r w:rsidR="00D56F28" w:rsidRPr="00BD394E">
        <w:rPr>
          <w:rFonts w:ascii="Book Antiqua" w:eastAsia="宋体" w:hAnsi="Book Antiqua" w:cs="Book Antiqua"/>
          <w:color w:val="000000"/>
          <w:lang w:eastAsia="zh-CN"/>
        </w:rPr>
        <w:t xml:space="preserve"> </w:t>
      </w:r>
      <w:r w:rsidR="00D56F28" w:rsidRPr="00BD394E">
        <w:rPr>
          <w:rFonts w:ascii="Book Antiqua" w:eastAsia="Book Antiqua" w:hAnsi="Book Antiqua" w:cs="Book Antiqua"/>
          <w:color w:val="000000"/>
        </w:rPr>
        <w:t>=</w:t>
      </w:r>
      <w:r w:rsidR="00D56F28" w:rsidRPr="00BD394E">
        <w:rPr>
          <w:rFonts w:ascii="Book Antiqua" w:eastAsia="宋体" w:hAnsi="Book Antiqua" w:cs="Book Antiqua"/>
          <w:color w:val="000000"/>
          <w:lang w:eastAsia="zh-CN"/>
        </w:rPr>
        <w:t xml:space="preserve"> </w:t>
      </w:r>
      <w:r w:rsidR="00D56F28" w:rsidRPr="00BD394E">
        <w:rPr>
          <w:rFonts w:ascii="Book Antiqua" w:eastAsia="Book Antiqua" w:hAnsi="Book Antiqua" w:cs="Book Antiqua"/>
          <w:color w:val="000000"/>
        </w:rPr>
        <w:t>0.804, 95%CI</w:t>
      </w:r>
      <w:r w:rsidR="00D56F28" w:rsidRPr="00BD394E">
        <w:rPr>
          <w:rFonts w:ascii="Book Antiqua" w:eastAsia="宋体" w:hAnsi="Book Antiqua" w:cs="Book Antiqua"/>
          <w:color w:val="000000"/>
          <w:lang w:eastAsia="zh-CN"/>
        </w:rPr>
        <w:t xml:space="preserve"> </w:t>
      </w:r>
      <w:r w:rsidR="00D56F28" w:rsidRPr="00BD394E">
        <w:rPr>
          <w:rFonts w:ascii="Book Antiqua" w:eastAsia="Book Antiqua" w:hAnsi="Book Antiqua" w:cs="Book Antiqua"/>
          <w:color w:val="000000"/>
        </w:rPr>
        <w:t>=</w:t>
      </w:r>
      <w:r w:rsidR="00D56F28" w:rsidRPr="00BD394E">
        <w:rPr>
          <w:rFonts w:ascii="Book Antiqua" w:eastAsia="宋体" w:hAnsi="Book Antiqua" w:cs="Book Antiqua"/>
          <w:color w:val="000000"/>
          <w:lang w:eastAsia="zh-CN"/>
        </w:rPr>
        <w:t xml:space="preserve"> </w:t>
      </w:r>
      <w:r w:rsidR="00D56F28" w:rsidRPr="00BD394E">
        <w:rPr>
          <w:rFonts w:ascii="Book Antiqua" w:eastAsia="Book Antiqua" w:hAnsi="Book Antiqua" w:cs="Book Antiqua"/>
          <w:color w:val="000000"/>
        </w:rPr>
        <w:t xml:space="preserve">0.413-1.565, </w:t>
      </w:r>
      <w:r w:rsidR="00D56F28" w:rsidRPr="00BD394E">
        <w:rPr>
          <w:rFonts w:ascii="Book Antiqua" w:eastAsia="Book Antiqua" w:hAnsi="Book Antiqua" w:cs="Book Antiqua"/>
          <w:i/>
          <w:iCs/>
          <w:color w:val="000000"/>
        </w:rPr>
        <w:t>P</w:t>
      </w:r>
      <w:r w:rsidR="00D56F28" w:rsidRPr="00BD394E">
        <w:rPr>
          <w:rFonts w:ascii="Book Antiqua" w:eastAsia="宋体" w:hAnsi="Book Antiqua" w:cs="Book Antiqua"/>
          <w:i/>
          <w:iCs/>
          <w:color w:val="000000"/>
          <w:lang w:eastAsia="zh-CN"/>
        </w:rPr>
        <w:t xml:space="preserve"> </w:t>
      </w:r>
      <w:r w:rsidR="00D56F28" w:rsidRPr="00BD394E">
        <w:rPr>
          <w:rFonts w:ascii="Book Antiqua" w:eastAsia="Book Antiqua" w:hAnsi="Book Antiqua" w:cs="Book Antiqua"/>
          <w:color w:val="000000"/>
        </w:rPr>
        <w:t xml:space="preserve">= 0.522). </w:t>
      </w:r>
      <w:r w:rsidR="000C51D0" w:rsidRPr="00BD394E">
        <w:rPr>
          <w:rFonts w:ascii="Book Antiqua" w:eastAsiaTheme="minorEastAsia" w:hAnsi="Book Antiqua" w:cs="Book Antiqua"/>
          <w:color w:val="000000"/>
          <w:lang w:eastAsia="zh-CN"/>
        </w:rPr>
        <w:t>I</w:t>
      </w:r>
      <w:r w:rsidR="009D09E8" w:rsidRPr="00BD394E">
        <w:rPr>
          <w:rFonts w:ascii="Book Antiqua" w:eastAsiaTheme="minorEastAsia" w:hAnsi="Book Antiqua" w:cs="Book Antiqua"/>
          <w:color w:val="000000"/>
          <w:lang w:eastAsia="zh-CN"/>
        </w:rPr>
        <w:t>n the s</w:t>
      </w:r>
      <w:r w:rsidR="00D56F28" w:rsidRPr="00BD394E">
        <w:rPr>
          <w:rFonts w:ascii="Book Antiqua" w:eastAsia="Book Antiqua" w:hAnsi="Book Antiqua" w:cs="Book Antiqua"/>
          <w:color w:val="000000"/>
        </w:rPr>
        <w:t xml:space="preserve">ubgroup analyses according to the enrollment period, type and route of PPIs after the index EVT, use of PPIs before the index EVT, use of vasoactive drugs after the index EVT, indication </w:t>
      </w:r>
      <w:r w:rsidR="009D09E8" w:rsidRPr="00BD394E">
        <w:rPr>
          <w:rFonts w:ascii="Book Antiqua" w:eastAsia="Book Antiqua" w:hAnsi="Book Antiqua" w:cs="Book Antiqua"/>
          <w:color w:val="000000"/>
        </w:rPr>
        <w:t xml:space="preserve">of </w:t>
      </w:r>
      <w:r w:rsidR="00D56F28" w:rsidRPr="00BD394E">
        <w:rPr>
          <w:rFonts w:ascii="Book Antiqua" w:eastAsia="Book Antiqua" w:hAnsi="Book Antiqua" w:cs="Book Antiqua"/>
          <w:color w:val="000000"/>
        </w:rPr>
        <w:t xml:space="preserve">EVT (prophylactic and </w:t>
      </w:r>
      <w:r w:rsidR="00D56F28" w:rsidRPr="00BD394E">
        <w:rPr>
          <w:rFonts w:ascii="Book Antiqua" w:eastAsia="Book Antiqua" w:hAnsi="Book Antiqua" w:cs="Book Antiqua"/>
          <w:color w:val="000000"/>
        </w:rPr>
        <w:lastRenderedPageBreak/>
        <w:t xml:space="preserve">therapeutic), </w:t>
      </w:r>
      <w:r w:rsidR="001206AD" w:rsidRPr="00BD394E">
        <w:rPr>
          <w:rFonts w:ascii="Book Antiqua" w:eastAsiaTheme="minorEastAsia" w:hAnsi="Book Antiqua" w:cs="Book Antiqua"/>
          <w:color w:val="000000"/>
          <w:lang w:eastAsia="zh-CN"/>
        </w:rPr>
        <w:t xml:space="preserve">and presence of </w:t>
      </w:r>
      <w:r w:rsidR="00D56F28" w:rsidRPr="00BD394E">
        <w:rPr>
          <w:rFonts w:ascii="Book Antiqua" w:eastAsia="Book Antiqua" w:hAnsi="Book Antiqua" w:cs="Book Antiqua"/>
          <w:color w:val="000000"/>
        </w:rPr>
        <w:t>portal venous system thrombosis, ascites, and hepatocellular carcinoma</w:t>
      </w:r>
      <w:r w:rsidR="00D068CB" w:rsidRPr="00BD394E">
        <w:rPr>
          <w:rFonts w:ascii="Book Antiqua" w:eastAsia="Book Antiqua" w:hAnsi="Book Antiqua" w:cs="Book Antiqua"/>
          <w:color w:val="000000"/>
        </w:rPr>
        <w:t>, the effects of postoperative use of PPIs on the risk of post-EVT GIB or other post-EVT complications remain not statistically significant.</w:t>
      </w:r>
    </w:p>
    <w:p w14:paraId="4E07695D" w14:textId="77777777" w:rsidR="002701EF" w:rsidRPr="00BD394E" w:rsidRDefault="002701EF">
      <w:pPr>
        <w:spacing w:line="360" w:lineRule="auto"/>
        <w:jc w:val="both"/>
        <w:rPr>
          <w:rFonts w:ascii="Book Antiqua" w:hAnsi="Book Antiqua" w:cs="Book Antiqua"/>
        </w:rPr>
      </w:pPr>
    </w:p>
    <w:p w14:paraId="0D61E410"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CONCLUSION</w:t>
      </w:r>
    </w:p>
    <w:p w14:paraId="7F76F407"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Routine use of PPIs after EVT should not be recommended in </w:t>
      </w:r>
      <w:r w:rsidR="00B4713B" w:rsidRPr="00BD394E">
        <w:rPr>
          <w:rFonts w:ascii="Book Antiqua" w:eastAsiaTheme="minorEastAsia" w:hAnsi="Book Antiqua" w:cs="Book Antiqua" w:hint="eastAsia"/>
          <w:color w:val="000000"/>
          <w:lang w:eastAsia="zh-CN"/>
        </w:rPr>
        <w:t xml:space="preserve">patients </w:t>
      </w:r>
      <w:r w:rsidR="00B4713B" w:rsidRPr="00BD394E">
        <w:rPr>
          <w:rFonts w:ascii="Book Antiqua" w:eastAsiaTheme="minorEastAsia" w:hAnsi="Book Antiqua" w:cs="Book Antiqua"/>
          <w:color w:val="000000"/>
          <w:lang w:eastAsia="zh-CN"/>
        </w:rPr>
        <w:t>with</w:t>
      </w:r>
      <w:r w:rsidR="00B4713B" w:rsidRPr="00BD394E">
        <w:rPr>
          <w:rFonts w:ascii="Book Antiqua" w:eastAsiaTheme="minorEastAsia" w:hAnsi="Book Antiqua" w:cs="Book Antiqua" w:hint="eastAsia"/>
          <w:color w:val="000000"/>
          <w:lang w:eastAsia="zh-CN"/>
        </w:rPr>
        <w:t xml:space="preserve"> </w:t>
      </w:r>
      <w:r w:rsidRPr="00BD394E">
        <w:rPr>
          <w:rFonts w:ascii="Book Antiqua" w:eastAsia="Book Antiqua" w:hAnsi="Book Antiqua" w:cs="Book Antiqua"/>
          <w:color w:val="000000"/>
        </w:rPr>
        <w:t>liver cirrhosis for the prevention of post-EVT complications during hospitalization.</w:t>
      </w:r>
    </w:p>
    <w:p w14:paraId="117CB5EB" w14:textId="77777777" w:rsidR="002701EF" w:rsidRPr="00BD394E" w:rsidRDefault="002701EF">
      <w:pPr>
        <w:spacing w:line="360" w:lineRule="auto"/>
        <w:jc w:val="both"/>
        <w:rPr>
          <w:rFonts w:ascii="Book Antiqua" w:hAnsi="Book Antiqua" w:cs="Book Antiqua"/>
        </w:rPr>
      </w:pPr>
    </w:p>
    <w:p w14:paraId="785BB822"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bCs/>
          <w:color w:val="000000"/>
        </w:rPr>
        <w:t xml:space="preserve">Key Words: </w:t>
      </w:r>
      <w:r w:rsidRPr="00BD394E">
        <w:rPr>
          <w:rFonts w:ascii="Book Antiqua" w:eastAsia="Book Antiqua" w:hAnsi="Book Antiqua" w:cs="Book Antiqua"/>
          <w:color w:val="000000"/>
        </w:rPr>
        <w:t>Endoscopic variceal treatment; Gastrointestinal bleeding; Proton pump inhibitors; Complications; Liver cirrhosis; Acute variceal bleeding</w:t>
      </w:r>
    </w:p>
    <w:p w14:paraId="71B3E04B" w14:textId="77777777" w:rsidR="002701EF" w:rsidRPr="00BD394E" w:rsidRDefault="002701EF">
      <w:pPr>
        <w:spacing w:line="360" w:lineRule="auto"/>
        <w:jc w:val="both"/>
        <w:rPr>
          <w:rFonts w:ascii="Book Antiqua" w:hAnsi="Book Antiqua" w:cs="Book Antiqua"/>
        </w:rPr>
      </w:pPr>
    </w:p>
    <w:p w14:paraId="4954D967" w14:textId="77777777" w:rsidR="003C7102" w:rsidRPr="00BD394E" w:rsidRDefault="003C7102" w:rsidP="003C7102">
      <w:pPr>
        <w:spacing w:line="360" w:lineRule="auto"/>
        <w:jc w:val="both"/>
        <w:rPr>
          <w:rFonts w:ascii="Book Antiqua" w:hAnsi="Book Antiqua"/>
        </w:rPr>
      </w:pPr>
      <w:r w:rsidRPr="00BD394E">
        <w:rPr>
          <w:rFonts w:ascii="Book Antiqua" w:eastAsia="Book Antiqua" w:hAnsi="Book Antiqua" w:cs="Book Antiqua"/>
          <w:b/>
          <w:color w:val="000000"/>
        </w:rPr>
        <w:t>©The Author(s) 202</w:t>
      </w:r>
      <w:r w:rsidRPr="00BD394E">
        <w:rPr>
          <w:rFonts w:ascii="Book Antiqua" w:eastAsia="Book Antiqua" w:hAnsi="Book Antiqua" w:cs="Book Antiqua" w:hint="eastAsia"/>
          <w:b/>
          <w:color w:val="000000"/>
        </w:rPr>
        <w:t>3</w:t>
      </w:r>
      <w:r w:rsidRPr="00BD394E">
        <w:rPr>
          <w:rFonts w:ascii="Book Antiqua" w:eastAsia="Book Antiqua" w:hAnsi="Book Antiqua" w:cs="Book Antiqua"/>
          <w:b/>
          <w:color w:val="000000"/>
        </w:rPr>
        <w:t xml:space="preserve">. </w:t>
      </w:r>
      <w:r w:rsidRPr="00BD394E">
        <w:rPr>
          <w:rFonts w:ascii="Book Antiqua" w:eastAsia="Book Antiqua" w:hAnsi="Book Antiqua" w:cs="Book Antiqua"/>
          <w:color w:val="000000"/>
        </w:rPr>
        <w:t>Published by Baishideng Publishing Group Inc. All rights reserved.</w:t>
      </w:r>
    </w:p>
    <w:p w14:paraId="57251244" w14:textId="77777777" w:rsidR="003C7102" w:rsidRPr="00BD394E" w:rsidRDefault="003C7102" w:rsidP="003C7102">
      <w:pPr>
        <w:spacing w:line="360" w:lineRule="auto"/>
        <w:jc w:val="both"/>
        <w:rPr>
          <w:rFonts w:ascii="Book Antiqua" w:eastAsia="Book Antiqua" w:hAnsi="Book Antiqua" w:cs="Book Antiqua"/>
          <w:color w:val="000000"/>
        </w:rPr>
      </w:pPr>
    </w:p>
    <w:p w14:paraId="5FE39F14" w14:textId="207E42DD" w:rsidR="003C7102" w:rsidRPr="00BD394E" w:rsidRDefault="003C7102" w:rsidP="003C7102">
      <w:pPr>
        <w:spacing w:line="360" w:lineRule="auto"/>
        <w:jc w:val="both"/>
        <w:rPr>
          <w:rFonts w:ascii="Book Antiqua" w:eastAsia="Book Antiqua" w:hAnsi="Book Antiqua" w:cs="Book Antiqua"/>
          <w:color w:val="000000"/>
        </w:rPr>
      </w:pPr>
      <w:bookmarkStart w:id="1" w:name="_Hlk86002783"/>
      <w:r w:rsidRPr="00BD394E">
        <w:rPr>
          <w:rFonts w:ascii="Book Antiqua" w:hAnsi="Book Antiqua" w:cs="Book Antiqua"/>
          <w:b/>
          <w:color w:val="000000"/>
          <w:lang w:eastAsia="zh-CN"/>
        </w:rPr>
        <w:t>Citation:</w:t>
      </w:r>
      <w:bookmarkEnd w:id="1"/>
      <w:r w:rsidRPr="00BD394E">
        <w:rPr>
          <w:rFonts w:ascii="Book Antiqua" w:hAnsi="Book Antiqua" w:cs="Book Antiqua"/>
          <w:b/>
          <w:color w:val="000000"/>
          <w:lang w:eastAsia="zh-CN"/>
        </w:rPr>
        <w:t xml:space="preserve"> </w:t>
      </w:r>
      <w:r w:rsidR="00D56F28" w:rsidRPr="00BD394E">
        <w:rPr>
          <w:rFonts w:ascii="Book Antiqua" w:eastAsia="Book Antiqua" w:hAnsi="Book Antiqua" w:cs="Book Antiqua"/>
          <w:color w:val="000000"/>
        </w:rPr>
        <w:t>Zhang YY, Wang L, Shao XD, Zhang YG, Ma SZ, Peng MY, Xu SX, Yin Y, Guo XZ, Qi XS. Effect</w:t>
      </w:r>
      <w:r w:rsidR="00DD6B8C" w:rsidRPr="00BD394E">
        <w:rPr>
          <w:rFonts w:ascii="Book Antiqua" w:eastAsia="Book Antiqua" w:hAnsi="Book Antiqua" w:cs="Book Antiqua"/>
          <w:color w:val="000000"/>
        </w:rPr>
        <w:t>s</w:t>
      </w:r>
      <w:r w:rsidR="00D56F28" w:rsidRPr="00BD394E">
        <w:rPr>
          <w:rFonts w:ascii="Book Antiqua" w:eastAsia="Book Antiqua" w:hAnsi="Book Antiqua" w:cs="Book Antiqua"/>
          <w:color w:val="000000"/>
        </w:rPr>
        <w:t xml:space="preserve"> of postoperative use of proton pump inhibitors on gastrointestinal bleeding after endoscopic variceal treatment during hospitalization. </w:t>
      </w:r>
      <w:r w:rsidR="00D56F28" w:rsidRPr="00BD394E">
        <w:rPr>
          <w:rFonts w:ascii="Book Antiqua" w:eastAsia="Book Antiqua" w:hAnsi="Book Antiqua" w:cs="Book Antiqua"/>
          <w:i/>
          <w:iCs/>
          <w:color w:val="000000"/>
        </w:rPr>
        <w:t>World J Gastrointest Surg</w:t>
      </w:r>
      <w:r w:rsidR="00D56F28" w:rsidRPr="00BD394E">
        <w:rPr>
          <w:rFonts w:ascii="Book Antiqua" w:eastAsia="Book Antiqua" w:hAnsi="Book Antiqua" w:cs="Book Antiqua"/>
          <w:color w:val="000000"/>
        </w:rPr>
        <w:t xml:space="preserve"> 202</w:t>
      </w:r>
      <w:r w:rsidR="000548D4" w:rsidRPr="00BD394E">
        <w:rPr>
          <w:rFonts w:ascii="Book Antiqua" w:eastAsia="Book Antiqua" w:hAnsi="Book Antiqua" w:cs="Book Antiqua"/>
          <w:color w:val="000000"/>
        </w:rPr>
        <w:t>3</w:t>
      </w:r>
      <w:r w:rsidR="00D56F28" w:rsidRPr="00BD394E">
        <w:rPr>
          <w:rFonts w:ascii="Book Antiqua" w:eastAsia="Book Antiqua" w:hAnsi="Book Antiqua" w:cs="Book Antiqua"/>
          <w:color w:val="000000"/>
        </w:rPr>
        <w:t xml:space="preserve">; </w:t>
      </w:r>
      <w:r w:rsidR="000548D4" w:rsidRPr="00BD394E">
        <w:rPr>
          <w:rFonts w:ascii="Book Antiqua" w:eastAsia="Book Antiqua" w:hAnsi="Book Antiqua" w:cs="Book Antiqua"/>
          <w:color w:val="000000"/>
        </w:rPr>
        <w:t xml:space="preserve">15(1): </w:t>
      </w:r>
      <w:r w:rsidR="0025691F" w:rsidRPr="00BD394E">
        <w:rPr>
          <w:rFonts w:ascii="Book Antiqua" w:eastAsia="Book Antiqua" w:hAnsi="Book Antiqua" w:cs="Book Antiqua"/>
          <w:color w:val="000000"/>
        </w:rPr>
        <w:t>8</w:t>
      </w:r>
      <w:r w:rsidR="00EC463C" w:rsidRPr="00EC463C">
        <w:rPr>
          <w:rFonts w:ascii="Book Antiqua" w:eastAsia="Book Antiqua" w:hAnsi="Book Antiqua" w:cs="Book Antiqua" w:hint="eastAsia"/>
          <w:color w:val="000000"/>
        </w:rPr>
        <w:t>2</w:t>
      </w:r>
      <w:r w:rsidR="000548D4" w:rsidRPr="00BD394E">
        <w:rPr>
          <w:rFonts w:ascii="Book Antiqua" w:eastAsia="Book Antiqua" w:hAnsi="Book Antiqua" w:cs="Book Antiqua"/>
          <w:color w:val="000000"/>
        </w:rPr>
        <w:t>-</w:t>
      </w:r>
      <w:r w:rsidR="0025691F" w:rsidRPr="00BD394E">
        <w:rPr>
          <w:rFonts w:ascii="Book Antiqua" w:eastAsia="Book Antiqua" w:hAnsi="Book Antiqua" w:cs="Book Antiqua"/>
          <w:color w:val="000000"/>
        </w:rPr>
        <w:t>9</w:t>
      </w:r>
      <w:r w:rsidR="00EC463C" w:rsidRPr="00EC463C">
        <w:rPr>
          <w:rFonts w:ascii="Book Antiqua" w:eastAsia="Book Antiqua" w:hAnsi="Book Antiqua" w:cs="Book Antiqua" w:hint="eastAsia"/>
          <w:color w:val="000000"/>
        </w:rPr>
        <w:t>3</w:t>
      </w:r>
    </w:p>
    <w:p w14:paraId="40F86B6C" w14:textId="41997387" w:rsidR="003C7102" w:rsidRPr="00BD394E" w:rsidRDefault="000548D4" w:rsidP="003C7102">
      <w:pPr>
        <w:spacing w:line="360" w:lineRule="auto"/>
        <w:jc w:val="both"/>
        <w:rPr>
          <w:rFonts w:ascii="Book Antiqua" w:eastAsia="Book Antiqua" w:hAnsi="Book Antiqua" w:cs="Book Antiqua"/>
          <w:color w:val="000000"/>
        </w:rPr>
      </w:pPr>
      <w:r w:rsidRPr="00BD394E">
        <w:rPr>
          <w:rFonts w:ascii="Book Antiqua" w:eastAsia="Book Antiqua" w:hAnsi="Book Antiqua" w:cs="Book Antiqua"/>
          <w:b/>
          <w:bCs/>
          <w:color w:val="000000"/>
        </w:rPr>
        <w:t>URL:</w:t>
      </w:r>
      <w:r w:rsidRPr="00BD394E">
        <w:rPr>
          <w:rFonts w:ascii="Book Antiqua" w:eastAsia="Book Antiqua" w:hAnsi="Book Antiqua" w:cs="Book Antiqua"/>
          <w:color w:val="000000"/>
        </w:rPr>
        <w:t xml:space="preserve"> </w:t>
      </w:r>
      <w:r w:rsidR="003C7102" w:rsidRPr="00BD394E">
        <w:rPr>
          <w:rFonts w:ascii="Book Antiqua" w:eastAsia="Book Antiqua" w:hAnsi="Book Antiqua" w:cs="Book Antiqua"/>
          <w:color w:val="000000"/>
        </w:rPr>
        <w:t>https://www.wjgnet.com/1948-9366/full/v15/i1/</w:t>
      </w:r>
      <w:r w:rsidR="0025691F" w:rsidRPr="00BD394E">
        <w:rPr>
          <w:rFonts w:ascii="Book Antiqua" w:eastAsia="Book Antiqua" w:hAnsi="Book Antiqua" w:cs="Book Antiqua"/>
          <w:color w:val="000000"/>
        </w:rPr>
        <w:t>8</w:t>
      </w:r>
      <w:r w:rsidR="00EC463C" w:rsidRPr="00EC463C">
        <w:rPr>
          <w:rFonts w:ascii="Book Antiqua" w:eastAsia="Book Antiqua" w:hAnsi="Book Antiqua" w:cs="Book Antiqua" w:hint="eastAsia"/>
          <w:color w:val="000000"/>
        </w:rPr>
        <w:t>2</w:t>
      </w:r>
      <w:r w:rsidR="003C7102" w:rsidRPr="00BD394E">
        <w:rPr>
          <w:rFonts w:ascii="Book Antiqua" w:eastAsia="Book Antiqua" w:hAnsi="Book Antiqua" w:cs="Book Antiqua"/>
          <w:color w:val="000000"/>
        </w:rPr>
        <w:t>.htm</w:t>
      </w:r>
      <w:r w:rsidRPr="00BD394E">
        <w:rPr>
          <w:rFonts w:ascii="Book Antiqua" w:eastAsia="Book Antiqua" w:hAnsi="Book Antiqua" w:cs="Book Antiqua"/>
          <w:color w:val="000000"/>
        </w:rPr>
        <w:t xml:space="preserve"> </w:t>
      </w:r>
    </w:p>
    <w:p w14:paraId="1CB08579" w14:textId="75FAD0E0" w:rsidR="002701EF" w:rsidRPr="00BD394E" w:rsidRDefault="000548D4" w:rsidP="003C7102">
      <w:pPr>
        <w:spacing w:line="360" w:lineRule="auto"/>
        <w:jc w:val="both"/>
        <w:rPr>
          <w:rFonts w:ascii="Book Antiqua" w:hAnsi="Book Antiqua" w:cs="Book Antiqua"/>
        </w:rPr>
      </w:pPr>
      <w:r w:rsidRPr="00BD394E">
        <w:rPr>
          <w:rFonts w:ascii="Book Antiqua" w:eastAsia="Book Antiqua" w:hAnsi="Book Antiqua" w:cs="Book Antiqua"/>
          <w:b/>
          <w:bCs/>
          <w:color w:val="000000"/>
        </w:rPr>
        <w:t>DOI:</w:t>
      </w:r>
      <w:r w:rsidRPr="00BD394E">
        <w:rPr>
          <w:rFonts w:ascii="Book Antiqua" w:eastAsia="Book Antiqua" w:hAnsi="Book Antiqua" w:cs="Book Antiqua"/>
          <w:color w:val="000000"/>
        </w:rPr>
        <w:t xml:space="preserve"> https://dx.doi.org/10.4240/wjgs.v15.i1.</w:t>
      </w:r>
      <w:r w:rsidR="0025691F" w:rsidRPr="00BD394E">
        <w:rPr>
          <w:rFonts w:ascii="Book Antiqua" w:eastAsia="Book Antiqua" w:hAnsi="Book Antiqua" w:cs="Book Antiqua"/>
          <w:color w:val="000000"/>
        </w:rPr>
        <w:t>8</w:t>
      </w:r>
      <w:r w:rsidR="00EC463C" w:rsidRPr="00EC463C">
        <w:rPr>
          <w:rFonts w:ascii="Book Antiqua" w:eastAsia="Book Antiqua" w:hAnsi="Book Antiqua" w:cs="Book Antiqua" w:hint="eastAsia"/>
          <w:color w:val="000000"/>
        </w:rPr>
        <w:t>2</w:t>
      </w:r>
    </w:p>
    <w:p w14:paraId="3AFD3FE9" w14:textId="77777777" w:rsidR="002701EF" w:rsidRPr="00BD394E" w:rsidRDefault="002701EF">
      <w:pPr>
        <w:spacing w:line="360" w:lineRule="auto"/>
        <w:jc w:val="both"/>
        <w:rPr>
          <w:rFonts w:ascii="Book Antiqua" w:hAnsi="Book Antiqua" w:cs="Book Antiqua"/>
        </w:rPr>
      </w:pPr>
    </w:p>
    <w:p w14:paraId="20899607" w14:textId="2DDDEBD6"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bCs/>
          <w:color w:val="000000"/>
        </w:rPr>
        <w:t xml:space="preserve">Core Tip: </w:t>
      </w:r>
      <w:r w:rsidRPr="00BD394E">
        <w:rPr>
          <w:rFonts w:ascii="Book Antiqua" w:eastAsia="Book Antiqua" w:hAnsi="Book Antiqua" w:cs="Book Antiqua"/>
          <w:color w:val="000000"/>
        </w:rPr>
        <w:t xml:space="preserve">The role of proton pump inhibitors (PPIs) </w:t>
      </w:r>
      <w:r w:rsidR="00373516" w:rsidRPr="00BD394E">
        <w:rPr>
          <w:rFonts w:ascii="Book Antiqua" w:eastAsiaTheme="minorEastAsia" w:hAnsi="Book Antiqua" w:cs="Book Antiqua" w:hint="eastAsia"/>
          <w:color w:val="000000"/>
          <w:lang w:eastAsia="zh-CN"/>
        </w:rPr>
        <w:t>in</w:t>
      </w:r>
      <w:r w:rsidR="00373516" w:rsidRPr="00BD394E">
        <w:rPr>
          <w:rFonts w:ascii="Book Antiqua" w:eastAsia="Book Antiqua" w:hAnsi="Book Antiqua" w:cs="Book Antiqua"/>
          <w:color w:val="000000"/>
        </w:rPr>
        <w:t xml:space="preserve"> </w:t>
      </w:r>
      <w:r w:rsidRPr="00BD394E">
        <w:rPr>
          <w:rFonts w:ascii="Book Antiqua" w:eastAsia="Book Antiqua" w:hAnsi="Book Antiqua" w:cs="Book Antiqua"/>
          <w:color w:val="000000"/>
        </w:rPr>
        <w:t xml:space="preserve">the management of post-endoscopic variceal treatment (EVT) complications remains controversial. We conducted a retrospective study to explore the effects of postoperative use of PPIs on post-EVT gastrointestinal bleeding (GIB) and other post-EVT complications in patients with liver cirrhosis during hospitalization. We found that postoperative use of PPIs was not beneficial for reducing the development of post-EVT GIB and other post-EVT complications during hospitalization. Collectively, routine use of PPIs after EVT during </w:t>
      </w:r>
      <w:r w:rsidRPr="00BD394E">
        <w:rPr>
          <w:rFonts w:ascii="Book Antiqua" w:eastAsia="Book Antiqua" w:hAnsi="Book Antiqua" w:cs="Book Antiqua"/>
          <w:color w:val="000000"/>
        </w:rPr>
        <w:lastRenderedPageBreak/>
        <w:t xml:space="preserve">hospitalization may not be </w:t>
      </w:r>
      <w:r w:rsidR="00373516" w:rsidRPr="00BD394E">
        <w:rPr>
          <w:rFonts w:ascii="Book Antiqua" w:eastAsiaTheme="minorEastAsia" w:hAnsi="Book Antiqua" w:cs="Book Antiqua" w:hint="eastAsia"/>
          <w:color w:val="000000"/>
          <w:lang w:eastAsia="zh-CN"/>
        </w:rPr>
        <w:t>recommended</w:t>
      </w:r>
      <w:r w:rsidRPr="00BD394E">
        <w:rPr>
          <w:rFonts w:ascii="Book Antiqua" w:eastAsia="Book Antiqua" w:hAnsi="Book Antiqua" w:cs="Book Antiqua"/>
          <w:color w:val="000000"/>
        </w:rPr>
        <w:t>, and their indications should be carefully evaluated.</w:t>
      </w:r>
    </w:p>
    <w:p w14:paraId="594D4FDA" w14:textId="77777777" w:rsidR="002701EF" w:rsidRPr="00BD394E" w:rsidRDefault="002701EF">
      <w:pPr>
        <w:spacing w:line="360" w:lineRule="auto"/>
        <w:jc w:val="both"/>
        <w:rPr>
          <w:rFonts w:ascii="Book Antiqua" w:hAnsi="Book Antiqua" w:cs="Book Antiqua"/>
        </w:rPr>
      </w:pPr>
    </w:p>
    <w:p w14:paraId="05FD38B6"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caps/>
          <w:color w:val="000000"/>
          <w:u w:val="single"/>
        </w:rPr>
        <w:t>INTRODUCTION</w:t>
      </w:r>
    </w:p>
    <w:p w14:paraId="5E7561C7" w14:textId="35AD4CE8"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Acute variceal bleeding (AVB) is a serious complication of liver cirrhosis, indicating the disease progression and development of hepatic decompensation</w:t>
      </w:r>
      <w:r w:rsidRPr="00BD394E">
        <w:rPr>
          <w:rFonts w:ascii="Book Antiqua" w:eastAsia="Book Antiqua" w:hAnsi="Book Antiqua" w:cs="Book Antiqua"/>
          <w:color w:val="000000"/>
          <w:vertAlign w:val="superscript"/>
        </w:rPr>
        <w:t>[1,2]</w:t>
      </w:r>
      <w:r w:rsidRPr="00BD394E">
        <w:rPr>
          <w:rFonts w:ascii="Book Antiqua" w:eastAsia="Book Antiqua" w:hAnsi="Book Antiqua" w:cs="Book Antiqua"/>
          <w:color w:val="000000"/>
        </w:rPr>
        <w:t>. Endoscopic variceal treatment (EVT) is recommended as the major choice for the prevention and treatment of AVB</w:t>
      </w:r>
      <w:r w:rsidRPr="00BD394E">
        <w:rPr>
          <w:rFonts w:ascii="Book Antiqua" w:eastAsia="Book Antiqua" w:hAnsi="Book Antiqua" w:cs="Book Antiqua"/>
          <w:color w:val="000000"/>
          <w:vertAlign w:val="superscript"/>
        </w:rPr>
        <w:t>[3,4]</w:t>
      </w:r>
      <w:r w:rsidRPr="00BD394E">
        <w:rPr>
          <w:rFonts w:ascii="Book Antiqua" w:eastAsia="Book Antiqua" w:hAnsi="Book Antiqua" w:cs="Book Antiqua"/>
          <w:color w:val="000000"/>
        </w:rPr>
        <w:t xml:space="preserve">. However, the incidence of post-EVT gastrointestinal bleeding (GIB) </w:t>
      </w:r>
      <w:r w:rsidR="00373516" w:rsidRPr="00BD394E">
        <w:rPr>
          <w:rFonts w:ascii="Book Antiqua" w:eastAsiaTheme="minorEastAsia" w:hAnsi="Book Antiqua" w:cs="Book Antiqua" w:hint="eastAsia"/>
          <w:color w:val="000000"/>
          <w:lang w:eastAsia="zh-CN"/>
        </w:rPr>
        <w:t>ranges from</w:t>
      </w:r>
      <w:r w:rsidR="00373516" w:rsidRPr="00BD394E">
        <w:rPr>
          <w:rFonts w:ascii="Book Antiqua" w:eastAsia="Book Antiqua" w:hAnsi="Book Antiqua" w:cs="Book Antiqua"/>
          <w:color w:val="000000"/>
        </w:rPr>
        <w:t xml:space="preserve"> </w:t>
      </w:r>
      <w:r w:rsidRPr="00BD394E">
        <w:rPr>
          <w:rFonts w:ascii="Book Antiqua" w:eastAsia="Book Antiqua" w:hAnsi="Book Antiqua" w:cs="Book Antiqua"/>
          <w:color w:val="000000"/>
        </w:rPr>
        <w:t>8</w:t>
      </w:r>
      <w:r w:rsidR="00373516" w:rsidRPr="00BD394E">
        <w:rPr>
          <w:rFonts w:ascii="Book Antiqua" w:eastAsia="宋体" w:hAnsi="Book Antiqua" w:cs="Book Antiqua"/>
          <w:color w:val="000000"/>
          <w:lang w:eastAsia="zh-CN"/>
        </w:rPr>
        <w:t>%</w:t>
      </w:r>
      <w:r w:rsidR="00373516" w:rsidRPr="00BD394E">
        <w:rPr>
          <w:rFonts w:ascii="Book Antiqua" w:eastAsiaTheme="minorEastAsia" w:hAnsi="Book Antiqua" w:cs="Book Antiqua" w:hint="eastAsia"/>
          <w:color w:val="000000"/>
          <w:lang w:eastAsia="zh-CN"/>
        </w:rPr>
        <w:t xml:space="preserve"> to </w:t>
      </w:r>
      <w:r w:rsidRPr="00BD394E">
        <w:rPr>
          <w:rFonts w:ascii="Book Antiqua" w:eastAsia="Book Antiqua" w:hAnsi="Book Antiqua" w:cs="Book Antiqua"/>
          <w:color w:val="000000"/>
        </w:rPr>
        <w:t>25%</w:t>
      </w:r>
      <w:r w:rsidRPr="00BD394E">
        <w:rPr>
          <w:rFonts w:ascii="Book Antiqua" w:eastAsia="Book Antiqua" w:hAnsi="Book Antiqua" w:cs="Book Antiqua"/>
          <w:color w:val="000000"/>
          <w:vertAlign w:val="superscript"/>
        </w:rPr>
        <w:t>[5,6]</w:t>
      </w:r>
      <w:r w:rsidRPr="00BD394E">
        <w:rPr>
          <w:rFonts w:ascii="Book Antiqua" w:eastAsia="Book Antiqua" w:hAnsi="Book Antiqua" w:cs="Book Antiqua"/>
          <w:color w:val="000000"/>
        </w:rPr>
        <w:t>, which is mainly due to recurrent varices and post-EVT ulcers</w:t>
      </w:r>
      <w:r w:rsidRPr="00BD394E">
        <w:rPr>
          <w:rFonts w:ascii="Book Antiqua" w:eastAsia="Book Antiqua" w:hAnsi="Book Antiqua" w:cs="Book Antiqua"/>
          <w:color w:val="000000"/>
          <w:vertAlign w:val="superscript"/>
        </w:rPr>
        <w:t>[7]</w:t>
      </w:r>
      <w:r w:rsidRPr="00BD394E">
        <w:rPr>
          <w:rFonts w:ascii="Book Antiqua" w:eastAsia="Book Antiqua" w:hAnsi="Book Antiqua" w:cs="Book Antiqua"/>
          <w:color w:val="000000"/>
        </w:rPr>
        <w:t>. In detail, about 4% of patients develop recurrent variceal bleeding after EVT, and 3-25% of patients develop post-EVT ulcer-related GIB</w:t>
      </w:r>
      <w:r w:rsidRPr="00BD394E">
        <w:rPr>
          <w:rFonts w:ascii="Book Antiqua" w:eastAsia="Book Antiqua" w:hAnsi="Book Antiqua" w:cs="Book Antiqua"/>
          <w:color w:val="000000"/>
          <w:vertAlign w:val="superscript"/>
        </w:rPr>
        <w:t>[2,8]</w:t>
      </w:r>
      <w:r w:rsidRPr="00BD394E">
        <w:rPr>
          <w:rFonts w:ascii="Book Antiqua" w:eastAsia="Book Antiqua" w:hAnsi="Book Antiqua" w:cs="Book Antiqua"/>
          <w:color w:val="000000"/>
        </w:rPr>
        <w:t>. Notably, the mortality of GIB secondary to post-EVT ulcer is as high as 52%</w:t>
      </w:r>
      <w:r w:rsidRPr="00BD394E">
        <w:rPr>
          <w:rFonts w:ascii="Book Antiqua" w:eastAsia="Book Antiqua" w:hAnsi="Book Antiqua" w:cs="Book Antiqua"/>
          <w:color w:val="000000"/>
          <w:vertAlign w:val="superscript"/>
        </w:rPr>
        <w:t>[2]</w:t>
      </w:r>
      <w:r w:rsidRPr="00BD394E">
        <w:rPr>
          <w:rFonts w:ascii="Book Antiqua" w:eastAsia="Book Antiqua" w:hAnsi="Book Antiqua" w:cs="Book Antiqua"/>
          <w:color w:val="000000"/>
        </w:rPr>
        <w:t>.</w:t>
      </w:r>
    </w:p>
    <w:p w14:paraId="5834E9F4" w14:textId="546C23CA" w:rsidR="002701EF" w:rsidRPr="00BD394E" w:rsidRDefault="00D56F28">
      <w:pPr>
        <w:spacing w:line="360" w:lineRule="auto"/>
        <w:ind w:firstLine="480"/>
        <w:jc w:val="both"/>
        <w:rPr>
          <w:rFonts w:ascii="Book Antiqua" w:hAnsi="Book Antiqua" w:cs="Book Antiqua"/>
        </w:rPr>
      </w:pPr>
      <w:r w:rsidRPr="00BD394E">
        <w:rPr>
          <w:rFonts w:ascii="Book Antiqua" w:eastAsia="Book Antiqua" w:hAnsi="Book Antiqua" w:cs="Book Antiqua"/>
          <w:color w:val="000000"/>
        </w:rPr>
        <w:t>Considering the benefits of proton pump inhibitors (PPIs) on the prevention of post-EVT GIB</w:t>
      </w:r>
      <w:r w:rsidRPr="00BD394E">
        <w:rPr>
          <w:rFonts w:ascii="Book Antiqua" w:eastAsia="Book Antiqua" w:hAnsi="Book Antiqua" w:cs="Book Antiqua"/>
          <w:color w:val="000000"/>
          <w:vertAlign w:val="superscript"/>
        </w:rPr>
        <w:t>[9,10]</w:t>
      </w:r>
      <w:r w:rsidRPr="00BD394E">
        <w:rPr>
          <w:rFonts w:ascii="Book Antiqua" w:eastAsia="Book Antiqua" w:hAnsi="Book Antiqua" w:cs="Book Antiqua"/>
          <w:color w:val="000000"/>
        </w:rPr>
        <w:t xml:space="preserve">, the American Society for Gastrointestinal Endoscopy recommends the use of PPIs after endoscopic variceal ligation (EVL) to </w:t>
      </w:r>
      <w:r w:rsidR="00373516" w:rsidRPr="00BD394E">
        <w:rPr>
          <w:rFonts w:ascii="Book Antiqua" w:eastAsiaTheme="minorEastAsia" w:hAnsi="Book Antiqua" w:cs="Book Antiqua" w:hint="eastAsia"/>
          <w:color w:val="000000"/>
          <w:lang w:eastAsia="zh-CN"/>
        </w:rPr>
        <w:t>decrease</w:t>
      </w:r>
      <w:r w:rsidR="00373516" w:rsidRPr="00BD394E">
        <w:rPr>
          <w:rFonts w:ascii="Book Antiqua" w:eastAsia="Book Antiqua" w:hAnsi="Book Antiqua" w:cs="Book Antiqua"/>
          <w:color w:val="000000"/>
        </w:rPr>
        <w:t xml:space="preserve"> </w:t>
      </w:r>
      <w:r w:rsidRPr="00BD394E">
        <w:rPr>
          <w:rFonts w:ascii="Book Antiqua" w:eastAsia="Book Antiqua" w:hAnsi="Book Antiqua" w:cs="Book Antiqua"/>
          <w:color w:val="000000"/>
        </w:rPr>
        <w:t>the rate of ligation-induced ulcer</w:t>
      </w:r>
      <w:r w:rsidRPr="00BD394E">
        <w:rPr>
          <w:rFonts w:ascii="Book Antiqua" w:eastAsia="Book Antiqua" w:hAnsi="Book Antiqua" w:cs="Book Antiqua"/>
          <w:color w:val="000000"/>
          <w:vertAlign w:val="superscript"/>
        </w:rPr>
        <w:t>[11]</w:t>
      </w:r>
      <w:r w:rsidRPr="00BD394E">
        <w:rPr>
          <w:rFonts w:ascii="Book Antiqua" w:eastAsia="Book Antiqua" w:hAnsi="Book Antiqua" w:cs="Book Antiqua"/>
          <w:color w:val="000000"/>
        </w:rPr>
        <w:t xml:space="preserve"> and the Chinese Medical Association also recommends the postoperative use of PPIs to improve the hemostasis success and reduce the rates of ulcer and recent post-EVT GIB</w:t>
      </w:r>
      <w:r w:rsidRPr="00BD394E">
        <w:rPr>
          <w:rFonts w:ascii="Book Antiqua" w:eastAsia="Book Antiqua" w:hAnsi="Book Antiqua" w:cs="Book Antiqua"/>
          <w:color w:val="000000"/>
          <w:vertAlign w:val="superscript"/>
        </w:rPr>
        <w:t>[12]</w:t>
      </w:r>
      <w:r w:rsidRPr="00BD394E">
        <w:rPr>
          <w:rFonts w:ascii="Book Antiqua" w:eastAsia="Book Antiqua" w:hAnsi="Book Antiqua" w:cs="Book Antiqua"/>
          <w:color w:val="000000"/>
        </w:rPr>
        <w:t>. Indeed, the clinicians often use PPIs after EVT in clinical practice</w:t>
      </w:r>
      <w:r w:rsidRPr="00BD394E">
        <w:rPr>
          <w:rFonts w:ascii="Book Antiqua" w:eastAsia="Book Antiqua" w:hAnsi="Book Antiqua" w:cs="Book Antiqua"/>
          <w:color w:val="000000"/>
          <w:vertAlign w:val="superscript"/>
        </w:rPr>
        <w:t>[13]</w:t>
      </w:r>
      <w:r w:rsidRPr="00BD394E">
        <w:rPr>
          <w:rFonts w:ascii="Book Antiqua" w:eastAsia="Book Antiqua" w:hAnsi="Book Antiqua" w:cs="Book Antiqua"/>
          <w:color w:val="000000"/>
        </w:rPr>
        <w:t>. However, the British Society of Gastroenterology states that PPIs are only recommended in the presence of peptic ulcers</w:t>
      </w:r>
      <w:r w:rsidRPr="00BD394E">
        <w:rPr>
          <w:rFonts w:ascii="Book Antiqua" w:eastAsia="Book Antiqua" w:hAnsi="Book Antiqua" w:cs="Book Antiqua"/>
          <w:color w:val="000000"/>
          <w:vertAlign w:val="superscript"/>
        </w:rPr>
        <w:t>[14]</w:t>
      </w:r>
      <w:r w:rsidRPr="00BD394E">
        <w:rPr>
          <w:rFonts w:ascii="Book Antiqua" w:eastAsia="Book Antiqua" w:hAnsi="Book Antiqua" w:cs="Book Antiqua"/>
          <w:color w:val="000000"/>
        </w:rPr>
        <w:t>. Additionally, the Baveno VII consensus also states that patients who used PPIs before EVT should discontinue their use immediately after EVT unless they are strictly indicated</w:t>
      </w:r>
      <w:r w:rsidRPr="00BD394E">
        <w:rPr>
          <w:rFonts w:ascii="Book Antiqua" w:eastAsia="Book Antiqua" w:hAnsi="Book Antiqua" w:cs="Book Antiqua"/>
          <w:color w:val="000000"/>
          <w:vertAlign w:val="superscript"/>
        </w:rPr>
        <w:t>[3]</w:t>
      </w:r>
      <w:r w:rsidRPr="00BD394E">
        <w:rPr>
          <w:rFonts w:ascii="Book Antiqua" w:eastAsia="Book Antiqua" w:hAnsi="Book Antiqua" w:cs="Book Antiqua"/>
          <w:color w:val="000000"/>
        </w:rPr>
        <w:t>. Recent evidence also suggests that the use of PPIs in patients with liver cirrhosis may increase the risk of hepatic encephalopathy and spontaneous bacterial peritonitis</w:t>
      </w:r>
      <w:r w:rsidRPr="00BD394E">
        <w:rPr>
          <w:rFonts w:ascii="Book Antiqua" w:eastAsia="Book Antiqua" w:hAnsi="Book Antiqua" w:cs="Book Antiqua"/>
          <w:color w:val="000000"/>
          <w:vertAlign w:val="superscript"/>
        </w:rPr>
        <w:t>[</w:t>
      </w:r>
      <w:r w:rsidRPr="00BD394E">
        <w:rPr>
          <w:rFonts w:ascii="Book Antiqua" w:hAnsi="Book Antiqua"/>
          <w:color w:val="000000" w:themeColor="text1"/>
          <w:vertAlign w:val="superscript"/>
        </w:rPr>
        <w:t>15</w:t>
      </w:r>
      <w:r w:rsidRPr="00BD394E">
        <w:rPr>
          <w:rFonts w:ascii="Book Antiqua" w:eastAsia="Book Antiqua" w:hAnsi="Book Antiqua" w:cs="Book Antiqua"/>
          <w:color w:val="000000"/>
          <w:vertAlign w:val="superscript"/>
        </w:rPr>
        <w:t>]</w:t>
      </w:r>
      <w:r w:rsidRPr="00BD394E">
        <w:rPr>
          <w:rFonts w:ascii="Book Antiqua" w:eastAsia="Book Antiqua" w:hAnsi="Book Antiqua" w:cs="Book Antiqua"/>
          <w:color w:val="000000"/>
        </w:rPr>
        <w:t>. Therefore, whether the routine use of PPIs after EVT is beneficial remains controversial. For this reason, we conducted a retrospective study to evaluate the effect</w:t>
      </w:r>
      <w:r w:rsidR="00984E04" w:rsidRPr="00BD394E">
        <w:rPr>
          <w:rFonts w:ascii="Book Antiqua" w:eastAsia="Book Antiqua" w:hAnsi="Book Antiqua" w:cs="Book Antiqua"/>
          <w:color w:val="000000"/>
        </w:rPr>
        <w:t>s</w:t>
      </w:r>
      <w:r w:rsidRPr="00BD394E">
        <w:rPr>
          <w:rFonts w:ascii="Book Antiqua" w:eastAsia="Book Antiqua" w:hAnsi="Book Antiqua" w:cs="Book Antiqua"/>
          <w:color w:val="000000"/>
        </w:rPr>
        <w:t xml:space="preserve"> of postoperative use of PPIs on post-EVT GIB and other post-EVT complications in patients with liver cirrhosis during hospitalization.</w:t>
      </w:r>
    </w:p>
    <w:p w14:paraId="01002D9B" w14:textId="77777777" w:rsidR="002701EF" w:rsidRPr="00BD394E" w:rsidRDefault="002701EF">
      <w:pPr>
        <w:spacing w:line="360" w:lineRule="auto"/>
        <w:ind w:firstLine="480"/>
        <w:jc w:val="both"/>
        <w:rPr>
          <w:rFonts w:ascii="Book Antiqua" w:hAnsi="Book Antiqua" w:cs="Book Antiqua"/>
        </w:rPr>
      </w:pPr>
    </w:p>
    <w:p w14:paraId="7EE23F5D"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caps/>
          <w:color w:val="000000"/>
          <w:u w:val="single"/>
        </w:rPr>
        <w:lastRenderedPageBreak/>
        <w:t>MATERIALS AND METHODS</w:t>
      </w:r>
    </w:p>
    <w:p w14:paraId="48A5CB7F"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bCs/>
          <w:i/>
          <w:iCs/>
          <w:color w:val="000000"/>
        </w:rPr>
        <w:t>Study design</w:t>
      </w:r>
    </w:p>
    <w:p w14:paraId="1B7C9E22" w14:textId="1944A596"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This study </w:t>
      </w:r>
      <w:r w:rsidR="00E73423" w:rsidRPr="00BD394E">
        <w:rPr>
          <w:rFonts w:ascii="Book Antiqua" w:eastAsiaTheme="minorEastAsia" w:hAnsi="Book Antiqua" w:cs="Book Antiqua" w:hint="eastAsia"/>
          <w:color w:val="000000"/>
          <w:lang w:eastAsia="zh-CN"/>
        </w:rPr>
        <w:t>was</w:t>
      </w:r>
      <w:r w:rsidRPr="00BD394E">
        <w:rPr>
          <w:rFonts w:ascii="Book Antiqua" w:eastAsia="Book Antiqua" w:hAnsi="Book Antiqua" w:cs="Book Antiqua"/>
          <w:color w:val="000000"/>
        </w:rPr>
        <w:t xml:space="preserve"> approved by the Medical Ethical Committee of the General Hospital of Northern Theater Command with an approval number [Y (2022) 072] and was performed according to the </w:t>
      </w:r>
      <w:r w:rsidR="00E73423" w:rsidRPr="00BD394E">
        <w:rPr>
          <w:rFonts w:ascii="Book Antiqua" w:eastAsiaTheme="minorEastAsia" w:hAnsi="Book Antiqua" w:cs="Book Antiqua" w:hint="eastAsia"/>
          <w:color w:val="000000"/>
          <w:lang w:eastAsia="zh-CN"/>
        </w:rPr>
        <w:t xml:space="preserve">principles of </w:t>
      </w:r>
      <w:r w:rsidRPr="00BD394E">
        <w:rPr>
          <w:rFonts w:ascii="Book Antiqua" w:eastAsia="Book Antiqua" w:hAnsi="Book Antiqua" w:cs="Book Antiqua"/>
          <w:color w:val="000000"/>
        </w:rPr>
        <w:t>Declaration of Helsinki. The requirement for patients’ informed consent for this study was waived due to its retrospective nature. In this study, we retrospectively reviewed the medical records of 911 patients who were consecutively admitted to the Department of Gastroenterology of the General Hospital of Northern Theater Command between January 2016 and June 2020 and treated by an attending physician (XQ)</w:t>
      </w:r>
      <w:r w:rsidRPr="00BD394E">
        <w:rPr>
          <w:rFonts w:ascii="Book Antiqua" w:eastAsia="Book Antiqua" w:hAnsi="Book Antiqua" w:cs="Book Antiqua"/>
          <w:color w:val="000000"/>
          <w:vertAlign w:val="superscript"/>
        </w:rPr>
        <w:t>[</w:t>
      </w:r>
      <w:r w:rsidRPr="00BD394E">
        <w:rPr>
          <w:rFonts w:ascii="Book Antiqua" w:hAnsi="Book Antiqua"/>
          <w:color w:val="000000" w:themeColor="text1"/>
          <w:vertAlign w:val="superscript"/>
        </w:rPr>
        <w:t>16-20</w:t>
      </w:r>
      <w:r w:rsidRPr="00BD394E">
        <w:rPr>
          <w:rFonts w:ascii="Book Antiqua" w:eastAsia="Book Antiqua" w:hAnsi="Book Antiqua" w:cs="Book Antiqua"/>
          <w:color w:val="000000"/>
          <w:vertAlign w:val="superscript"/>
        </w:rPr>
        <w:t>]</w:t>
      </w:r>
      <w:r w:rsidRPr="00BD394E">
        <w:rPr>
          <w:rFonts w:ascii="Book Antiqua" w:eastAsia="Book Antiqua" w:hAnsi="Book Antiqua" w:cs="Book Antiqua"/>
          <w:color w:val="000000"/>
        </w:rPr>
        <w:t xml:space="preserve">. We further selected patients who were diagnosed with liver cirrhosis and underwent EVT during their hospitalization. </w:t>
      </w:r>
      <w:r w:rsidR="00E73423" w:rsidRPr="00BD394E">
        <w:rPr>
          <w:rFonts w:ascii="Book Antiqua" w:eastAsiaTheme="minorEastAsia" w:hAnsi="Book Antiqua" w:cs="Book Antiqua"/>
          <w:color w:val="000000"/>
          <w:lang w:eastAsia="zh-CN"/>
        </w:rPr>
        <w:t>Exclusi</w:t>
      </w:r>
      <w:r w:rsidR="00C03173" w:rsidRPr="00BD394E">
        <w:rPr>
          <w:rFonts w:ascii="Book Antiqua" w:eastAsiaTheme="minorEastAsia" w:hAnsi="Book Antiqua" w:cs="Book Antiqua"/>
          <w:color w:val="000000"/>
          <w:lang w:eastAsia="zh-CN"/>
        </w:rPr>
        <w:t>on</w:t>
      </w:r>
      <w:r w:rsidR="00E73423" w:rsidRPr="00BD394E">
        <w:rPr>
          <w:rFonts w:ascii="Book Antiqua" w:eastAsiaTheme="minorEastAsia" w:hAnsi="Book Antiqua" w:cs="Book Antiqua"/>
          <w:color w:val="000000"/>
          <w:lang w:eastAsia="zh-CN"/>
        </w:rPr>
        <w:t xml:space="preserve"> criteria</w:t>
      </w:r>
      <w:r w:rsidR="00E73423" w:rsidRPr="00BD394E">
        <w:rPr>
          <w:rFonts w:ascii="Book Antiqua" w:eastAsiaTheme="minorEastAsia" w:hAnsi="Book Antiqua" w:cs="Book Antiqua" w:hint="eastAsia"/>
          <w:color w:val="000000"/>
          <w:lang w:eastAsia="zh-CN"/>
        </w:rPr>
        <w:t xml:space="preserve"> were: 1) p</w:t>
      </w:r>
      <w:r w:rsidR="00E73423" w:rsidRPr="00BD394E">
        <w:rPr>
          <w:rFonts w:ascii="Book Antiqua" w:eastAsia="Book Antiqua" w:hAnsi="Book Antiqua" w:cs="Book Antiqua"/>
          <w:color w:val="000000"/>
        </w:rPr>
        <w:t xml:space="preserve">atients </w:t>
      </w:r>
      <w:r w:rsidRPr="00BD394E">
        <w:rPr>
          <w:rFonts w:ascii="Book Antiqua" w:eastAsia="Book Antiqua" w:hAnsi="Book Antiqua" w:cs="Book Antiqua"/>
          <w:color w:val="000000"/>
        </w:rPr>
        <w:t>who developed GIB or were discharged within 24 h after the index EVT</w:t>
      </w:r>
      <w:r w:rsidR="00E73423" w:rsidRPr="00BD394E">
        <w:rPr>
          <w:rFonts w:ascii="Book Antiqua" w:eastAsiaTheme="minorEastAsia" w:hAnsi="Book Antiqua" w:cs="Book Antiqua" w:hint="eastAsia"/>
          <w:color w:val="000000"/>
          <w:lang w:eastAsia="zh-CN"/>
        </w:rPr>
        <w:t>;</w:t>
      </w:r>
      <w:r w:rsidRPr="00BD394E">
        <w:rPr>
          <w:rFonts w:ascii="Book Antiqua" w:eastAsia="Book Antiqua" w:hAnsi="Book Antiqua" w:cs="Book Antiqua"/>
          <w:color w:val="000000"/>
        </w:rPr>
        <w:t xml:space="preserve"> </w:t>
      </w:r>
      <w:r w:rsidR="00E73423" w:rsidRPr="00BD394E">
        <w:rPr>
          <w:rFonts w:ascii="Book Antiqua" w:eastAsiaTheme="minorEastAsia" w:hAnsi="Book Antiqua" w:cs="Book Antiqua" w:hint="eastAsia"/>
          <w:color w:val="000000"/>
          <w:lang w:eastAsia="zh-CN"/>
        </w:rPr>
        <w:t>and 2) p</w:t>
      </w:r>
      <w:r w:rsidR="00E73423" w:rsidRPr="00BD394E">
        <w:rPr>
          <w:rFonts w:ascii="Book Antiqua" w:eastAsia="Book Antiqua" w:hAnsi="Book Antiqua" w:cs="Book Antiqua"/>
          <w:color w:val="000000"/>
        </w:rPr>
        <w:t xml:space="preserve">atients </w:t>
      </w:r>
      <w:r w:rsidRPr="00BD394E">
        <w:rPr>
          <w:rFonts w:ascii="Book Antiqua" w:eastAsia="Book Antiqua" w:hAnsi="Book Antiqua" w:cs="Book Antiqua"/>
          <w:color w:val="000000"/>
        </w:rPr>
        <w:t>who started the use of PPIs beyond 24 h after the index EVT. Repeated admissions, malignancies, and other comorbidities were not excluded.</w:t>
      </w:r>
    </w:p>
    <w:p w14:paraId="16CB2D69" w14:textId="77777777" w:rsidR="002701EF" w:rsidRPr="00BD394E" w:rsidRDefault="002701EF">
      <w:pPr>
        <w:spacing w:line="360" w:lineRule="auto"/>
        <w:jc w:val="both"/>
        <w:rPr>
          <w:rFonts w:ascii="Book Antiqua" w:hAnsi="Book Antiqua" w:cs="Book Antiqua"/>
        </w:rPr>
      </w:pPr>
    </w:p>
    <w:p w14:paraId="0B99CB52"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bCs/>
          <w:i/>
          <w:iCs/>
          <w:color w:val="000000"/>
        </w:rPr>
        <w:t>Data extraction</w:t>
      </w:r>
    </w:p>
    <w:p w14:paraId="2619C8C8"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By reviewing electronical medical records, demographic data (</w:t>
      </w:r>
      <w:r w:rsidRPr="00BD394E">
        <w:rPr>
          <w:rFonts w:ascii="Book Antiqua" w:eastAsia="Book Antiqua" w:hAnsi="Book Antiqua" w:cs="Book Antiqua"/>
          <w:i/>
          <w:iCs/>
          <w:color w:val="000000"/>
        </w:rPr>
        <w:t>i.e.</w:t>
      </w:r>
      <w:r w:rsidRPr="00BD394E">
        <w:rPr>
          <w:rFonts w:ascii="Book Antiqua" w:eastAsia="Book Antiqua" w:hAnsi="Book Antiqua" w:cs="Book Antiqua"/>
          <w:color w:val="000000"/>
        </w:rPr>
        <w:t>, age and gender), etiologies of liver cirrhosis, laboratory tests</w:t>
      </w:r>
      <w:r w:rsidRPr="00BD394E">
        <w:rPr>
          <w:rFonts w:ascii="Book Antiqua" w:eastAsia="宋体" w:hAnsi="Book Antiqua" w:cs="Book Antiqua" w:hint="eastAsia"/>
          <w:color w:val="000000"/>
          <w:lang w:eastAsia="zh-CN"/>
        </w:rPr>
        <w:t xml:space="preserve"> </w:t>
      </w:r>
      <w:r w:rsidRPr="00BD394E">
        <w:rPr>
          <w:rFonts w:ascii="Book Antiqua" w:eastAsia="Book Antiqua" w:hAnsi="Book Antiqua" w:cs="Book Antiqua"/>
          <w:color w:val="000000"/>
        </w:rPr>
        <w:t>(</w:t>
      </w:r>
      <w:r w:rsidRPr="00BD394E">
        <w:rPr>
          <w:rFonts w:ascii="Book Antiqua" w:eastAsia="Book Antiqua" w:hAnsi="Book Antiqua" w:cs="Book Antiqua"/>
          <w:i/>
          <w:iCs/>
          <w:color w:val="000000"/>
        </w:rPr>
        <w:t>i.e</w:t>
      </w:r>
      <w:r w:rsidRPr="00BD394E">
        <w:rPr>
          <w:rFonts w:ascii="Book Antiqua" w:eastAsia="Book Antiqua" w:hAnsi="Book Antiqua" w:cs="Book Antiqua"/>
          <w:color w:val="000000"/>
        </w:rPr>
        <w:t xml:space="preserve">., white blood cell, hemoglobin, platelet count, total bilirubin, albumin, alanine aminotransferase, serum creatinine, sodium, and international normalized ratio), and other complications of liver cirrhosis </w:t>
      </w:r>
      <w:r w:rsidRPr="00BD394E">
        <w:rPr>
          <w:rFonts w:ascii="Book Antiqua" w:eastAsiaTheme="minorEastAsia" w:hAnsi="Book Antiqua" w:cs="Book Antiqua"/>
          <w:color w:val="000000"/>
          <w:lang w:eastAsia="zh-CN"/>
        </w:rPr>
        <w:t>[</w:t>
      </w:r>
      <w:r w:rsidRPr="00BD394E">
        <w:rPr>
          <w:rFonts w:ascii="Book Antiqua" w:eastAsia="Book Antiqua" w:hAnsi="Book Antiqua" w:cs="Book Antiqua"/>
          <w:i/>
          <w:iCs/>
          <w:color w:val="000000"/>
        </w:rPr>
        <w:t>i.e</w:t>
      </w:r>
      <w:r w:rsidRPr="00BD394E">
        <w:rPr>
          <w:rFonts w:ascii="Book Antiqua" w:eastAsia="Book Antiqua" w:hAnsi="Book Antiqua" w:cs="Book Antiqua"/>
          <w:color w:val="000000"/>
        </w:rPr>
        <w:t xml:space="preserve">., ascites, jaundice, hepatic encephalopathy, portal venous system thrombosis </w:t>
      </w:r>
      <w:r w:rsidRPr="00BD394E">
        <w:rPr>
          <w:rFonts w:ascii="Book Antiqua" w:eastAsia="宋体" w:hAnsi="Book Antiqua" w:cs="Book Antiqua"/>
          <w:color w:val="000000"/>
          <w:lang w:eastAsia="zh-CN"/>
        </w:rPr>
        <w:t>(</w:t>
      </w:r>
      <w:r w:rsidRPr="00BD394E">
        <w:rPr>
          <w:rFonts w:ascii="Book Antiqua" w:eastAsia="Book Antiqua" w:hAnsi="Book Antiqua" w:cs="Book Antiqua"/>
          <w:color w:val="000000"/>
        </w:rPr>
        <w:t>PVST</w:t>
      </w:r>
      <w:r w:rsidRPr="00BD394E">
        <w:rPr>
          <w:rFonts w:ascii="Book Antiqua" w:eastAsia="宋体" w:hAnsi="Book Antiqua" w:cs="Book Antiqua"/>
          <w:color w:val="000000"/>
          <w:lang w:eastAsia="zh-CN"/>
        </w:rPr>
        <w:t>)</w:t>
      </w:r>
      <w:r w:rsidRPr="00BD394E">
        <w:rPr>
          <w:rFonts w:ascii="Book Antiqua" w:eastAsia="Book Antiqua" w:hAnsi="Book Antiqua" w:cs="Book Antiqua"/>
          <w:color w:val="000000"/>
          <w:vertAlign w:val="superscript"/>
        </w:rPr>
        <w:t>[</w:t>
      </w:r>
      <w:r w:rsidRPr="00BD394E">
        <w:rPr>
          <w:rFonts w:ascii="Book Antiqua" w:hAnsi="Book Antiqua"/>
          <w:color w:val="000000" w:themeColor="text1"/>
          <w:vertAlign w:val="superscript"/>
        </w:rPr>
        <w:t>17</w:t>
      </w:r>
      <w:r w:rsidRPr="00BD394E">
        <w:rPr>
          <w:rFonts w:ascii="Book Antiqua" w:eastAsia="Book Antiqua" w:hAnsi="Book Antiqua" w:cs="Book Antiqua"/>
          <w:color w:val="000000"/>
          <w:vertAlign w:val="superscript"/>
        </w:rPr>
        <w:t>]</w:t>
      </w:r>
      <w:r w:rsidRPr="00BD394E">
        <w:rPr>
          <w:rFonts w:ascii="Book Antiqua" w:eastAsia="Book Antiqua" w:hAnsi="Book Antiqua" w:cs="Book Antiqua"/>
          <w:color w:val="000000"/>
        </w:rPr>
        <w:t xml:space="preserve">, and hepatocellular carcinoma </w:t>
      </w:r>
      <w:r w:rsidRPr="00BD394E">
        <w:rPr>
          <w:rFonts w:ascii="Book Antiqua" w:eastAsia="宋体" w:hAnsi="Book Antiqua" w:cs="Book Antiqua"/>
          <w:color w:val="000000"/>
          <w:lang w:eastAsia="zh-CN"/>
        </w:rPr>
        <w:t>(</w:t>
      </w:r>
      <w:r w:rsidRPr="00BD394E">
        <w:rPr>
          <w:rFonts w:ascii="Book Antiqua" w:eastAsia="Book Antiqua" w:hAnsi="Book Antiqua" w:cs="Book Antiqua"/>
          <w:color w:val="000000"/>
        </w:rPr>
        <w:t>HCC</w:t>
      </w:r>
      <w:r w:rsidRPr="00BD394E">
        <w:rPr>
          <w:rFonts w:ascii="Book Antiqua" w:eastAsia="宋体" w:hAnsi="Book Antiqua" w:cs="Book Antiqua"/>
          <w:color w:val="000000"/>
          <w:lang w:eastAsia="zh-CN"/>
        </w:rPr>
        <w:t>)</w:t>
      </w:r>
      <w:r w:rsidRPr="00BD394E">
        <w:rPr>
          <w:rFonts w:ascii="Book Antiqua" w:eastAsia="Book Antiqua" w:hAnsi="Book Antiqua" w:cs="Book Antiqua"/>
          <w:color w:val="000000"/>
        </w:rPr>
        <w:t>] at admission were collected. Model for end-stage liver disease (MELD) score, Child-Pugh score, and Child-Pugh class at admission were calculated</w:t>
      </w:r>
      <w:r w:rsidRPr="00BD394E">
        <w:rPr>
          <w:rFonts w:ascii="Book Antiqua" w:eastAsia="Book Antiqua" w:hAnsi="Book Antiqua" w:cs="Book Antiqua"/>
          <w:color w:val="000000"/>
          <w:vertAlign w:val="superscript"/>
        </w:rPr>
        <w:t>[</w:t>
      </w:r>
      <w:r w:rsidRPr="00BD394E">
        <w:rPr>
          <w:rFonts w:ascii="Book Antiqua" w:hAnsi="Book Antiqua"/>
          <w:color w:val="000000" w:themeColor="text1"/>
          <w:vertAlign w:val="superscript"/>
        </w:rPr>
        <w:t>21</w:t>
      </w:r>
      <w:r w:rsidRPr="00BD394E">
        <w:rPr>
          <w:rFonts w:ascii="Book Antiqua" w:eastAsia="Book Antiqua" w:hAnsi="Book Antiqua" w:cs="Book Antiqua"/>
          <w:color w:val="000000"/>
          <w:vertAlign w:val="superscript"/>
        </w:rPr>
        <w:t>]</w:t>
      </w:r>
      <w:r w:rsidRPr="00BD394E">
        <w:rPr>
          <w:rFonts w:ascii="Book Antiqua" w:eastAsia="Book Antiqua" w:hAnsi="Book Antiqua" w:cs="Book Antiqua"/>
          <w:color w:val="000000"/>
        </w:rPr>
        <w:t>.</w:t>
      </w:r>
    </w:p>
    <w:p w14:paraId="463858C7" w14:textId="77777777" w:rsidR="002701EF" w:rsidRPr="00BD394E" w:rsidRDefault="002701EF">
      <w:pPr>
        <w:spacing w:line="360" w:lineRule="auto"/>
        <w:jc w:val="both"/>
        <w:rPr>
          <w:rFonts w:ascii="Book Antiqua" w:hAnsi="Book Antiqua" w:cs="Book Antiqua"/>
        </w:rPr>
      </w:pPr>
    </w:p>
    <w:p w14:paraId="7AB2A600"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bCs/>
          <w:i/>
          <w:iCs/>
          <w:color w:val="000000"/>
        </w:rPr>
        <w:t>EVT</w:t>
      </w:r>
    </w:p>
    <w:p w14:paraId="32975ACB" w14:textId="1106004F"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All EVT procedures were performed by the same experienced endoscopist (XS) at our department</w:t>
      </w:r>
      <w:r w:rsidRPr="00BD394E">
        <w:rPr>
          <w:rFonts w:ascii="Book Antiqua" w:eastAsia="Book Antiqua" w:hAnsi="Book Antiqua" w:cs="Book Antiqua"/>
          <w:color w:val="000000"/>
          <w:vertAlign w:val="superscript"/>
        </w:rPr>
        <w:t>[</w:t>
      </w:r>
      <w:r w:rsidRPr="00BD394E">
        <w:rPr>
          <w:rFonts w:ascii="Book Antiqua" w:hAnsi="Book Antiqua"/>
          <w:color w:val="000000" w:themeColor="text1"/>
          <w:vertAlign w:val="superscript"/>
        </w:rPr>
        <w:t>22,23</w:t>
      </w:r>
      <w:r w:rsidRPr="00BD394E">
        <w:rPr>
          <w:rFonts w:ascii="Book Antiqua" w:eastAsia="Book Antiqua" w:hAnsi="Book Antiqua" w:cs="Book Antiqua"/>
          <w:color w:val="000000"/>
          <w:vertAlign w:val="superscript"/>
        </w:rPr>
        <w:t>]</w:t>
      </w:r>
      <w:r w:rsidRPr="00BD394E">
        <w:rPr>
          <w:rFonts w:ascii="Book Antiqua" w:eastAsia="Book Antiqua" w:hAnsi="Book Antiqua" w:cs="Book Antiqua"/>
          <w:color w:val="000000"/>
        </w:rPr>
        <w:t xml:space="preserve">. EVL and endoscopic cyanoacrylate glue injection (ECGI) </w:t>
      </w:r>
      <w:r w:rsidR="00814151" w:rsidRPr="00BD394E">
        <w:rPr>
          <w:rFonts w:ascii="Book Antiqua" w:eastAsiaTheme="minorEastAsia" w:hAnsi="Book Antiqua" w:cs="Book Antiqua" w:hint="eastAsia"/>
          <w:color w:val="000000"/>
          <w:lang w:eastAsia="zh-CN"/>
        </w:rPr>
        <w:t>were</w:t>
      </w:r>
      <w:r w:rsidR="00814151" w:rsidRPr="00BD394E">
        <w:rPr>
          <w:rFonts w:ascii="Book Antiqua" w:eastAsia="Book Antiqua" w:hAnsi="Book Antiqua" w:cs="Book Antiqua"/>
          <w:color w:val="000000"/>
        </w:rPr>
        <w:t xml:space="preserve"> </w:t>
      </w:r>
      <w:r w:rsidRPr="00BD394E">
        <w:rPr>
          <w:rFonts w:ascii="Book Antiqua" w:eastAsia="Book Antiqua" w:hAnsi="Book Antiqua" w:cs="Book Antiqua"/>
          <w:color w:val="000000"/>
        </w:rPr>
        <w:t xml:space="preserve">the first-line choices for the management of esophageal and gastric varices, respectively. </w:t>
      </w:r>
      <w:r w:rsidRPr="00BD394E">
        <w:rPr>
          <w:rFonts w:ascii="Book Antiqua" w:eastAsia="Book Antiqua" w:hAnsi="Book Antiqua" w:cs="Book Antiqua"/>
          <w:color w:val="000000"/>
        </w:rPr>
        <w:lastRenderedPageBreak/>
        <w:t xml:space="preserve">Endoscopic injection sclerotherapy (EIS) </w:t>
      </w:r>
      <w:r w:rsidR="00814151" w:rsidRPr="00BD394E">
        <w:rPr>
          <w:rFonts w:ascii="Book Antiqua" w:eastAsiaTheme="minorEastAsia" w:hAnsi="Book Antiqua" w:cs="Book Antiqua" w:hint="eastAsia"/>
          <w:color w:val="000000"/>
          <w:lang w:eastAsia="zh-CN"/>
        </w:rPr>
        <w:t>was</w:t>
      </w:r>
      <w:r w:rsidR="00814151" w:rsidRPr="00BD394E">
        <w:rPr>
          <w:rFonts w:ascii="Book Antiqua" w:eastAsia="Book Antiqua" w:hAnsi="Book Antiqua" w:cs="Book Antiqua"/>
          <w:color w:val="000000"/>
        </w:rPr>
        <w:t xml:space="preserve"> </w:t>
      </w:r>
      <w:r w:rsidRPr="00BD394E">
        <w:rPr>
          <w:rFonts w:ascii="Book Antiqua" w:eastAsia="Book Antiqua" w:hAnsi="Book Antiqua" w:cs="Book Antiqua"/>
          <w:color w:val="000000"/>
        </w:rPr>
        <w:t xml:space="preserve">performed, if EVL </w:t>
      </w:r>
      <w:r w:rsidR="00814151" w:rsidRPr="00BD394E">
        <w:rPr>
          <w:rFonts w:ascii="Book Antiqua" w:eastAsiaTheme="minorEastAsia" w:hAnsi="Book Antiqua" w:cs="Book Antiqua" w:hint="eastAsia"/>
          <w:color w:val="000000"/>
          <w:lang w:eastAsia="zh-CN"/>
        </w:rPr>
        <w:t>was</w:t>
      </w:r>
      <w:r w:rsidR="00814151" w:rsidRPr="00BD394E">
        <w:rPr>
          <w:rFonts w:ascii="Book Antiqua" w:eastAsia="Book Antiqua" w:hAnsi="Book Antiqua" w:cs="Book Antiqua"/>
          <w:color w:val="000000"/>
        </w:rPr>
        <w:t xml:space="preserve"> </w:t>
      </w:r>
      <w:r w:rsidRPr="00BD394E">
        <w:rPr>
          <w:rFonts w:ascii="Book Antiqua" w:eastAsia="Book Antiqua" w:hAnsi="Book Antiqua" w:cs="Book Antiqua"/>
          <w:color w:val="000000"/>
        </w:rPr>
        <w:t xml:space="preserve">technically difficult, where active massive bleeding </w:t>
      </w:r>
      <w:r w:rsidR="00814151" w:rsidRPr="00BD394E">
        <w:rPr>
          <w:rFonts w:ascii="Book Antiqua" w:eastAsia="Book Antiqua" w:hAnsi="Book Antiqua" w:cs="Book Antiqua"/>
          <w:color w:val="000000"/>
        </w:rPr>
        <w:t>impair</w:t>
      </w:r>
      <w:r w:rsidR="00814151" w:rsidRPr="00BD394E">
        <w:rPr>
          <w:rFonts w:ascii="Book Antiqua" w:eastAsiaTheme="minorEastAsia" w:hAnsi="Book Antiqua" w:cs="Book Antiqua" w:hint="eastAsia"/>
          <w:color w:val="000000"/>
          <w:lang w:eastAsia="zh-CN"/>
        </w:rPr>
        <w:t>ed</w:t>
      </w:r>
      <w:r w:rsidR="00814151" w:rsidRPr="00BD394E">
        <w:rPr>
          <w:rFonts w:ascii="Book Antiqua" w:eastAsia="Book Antiqua" w:hAnsi="Book Antiqua" w:cs="Book Antiqua"/>
          <w:color w:val="000000"/>
        </w:rPr>
        <w:t xml:space="preserve"> </w:t>
      </w:r>
      <w:r w:rsidRPr="00BD394E">
        <w:rPr>
          <w:rFonts w:ascii="Book Antiqua" w:eastAsia="Book Antiqua" w:hAnsi="Book Antiqua" w:cs="Book Antiqua"/>
          <w:color w:val="000000"/>
        </w:rPr>
        <w:t xml:space="preserve">visualization or local scar tissue </w:t>
      </w:r>
      <w:r w:rsidR="00814151" w:rsidRPr="00BD394E">
        <w:rPr>
          <w:rFonts w:ascii="Book Antiqua" w:eastAsia="Book Antiqua" w:hAnsi="Book Antiqua" w:cs="Book Antiqua"/>
          <w:color w:val="000000"/>
        </w:rPr>
        <w:t>prevent</w:t>
      </w:r>
      <w:r w:rsidR="00814151" w:rsidRPr="00BD394E">
        <w:rPr>
          <w:rFonts w:ascii="Book Antiqua" w:eastAsiaTheme="minorEastAsia" w:hAnsi="Book Antiqua" w:cs="Book Antiqua" w:hint="eastAsia"/>
          <w:color w:val="000000"/>
          <w:lang w:eastAsia="zh-CN"/>
        </w:rPr>
        <w:t>ed</w:t>
      </w:r>
      <w:r w:rsidR="00814151" w:rsidRPr="00BD394E">
        <w:rPr>
          <w:rFonts w:ascii="Book Antiqua" w:eastAsia="Book Antiqua" w:hAnsi="Book Antiqua" w:cs="Book Antiqua"/>
          <w:color w:val="000000"/>
        </w:rPr>
        <w:t xml:space="preserve"> </w:t>
      </w:r>
      <w:r w:rsidRPr="00BD394E">
        <w:rPr>
          <w:rFonts w:ascii="Book Antiqua" w:eastAsia="Book Antiqua" w:hAnsi="Book Antiqua" w:cs="Book Antiqua"/>
          <w:color w:val="000000"/>
        </w:rPr>
        <w:t>esophageal varices</w:t>
      </w:r>
      <w:r w:rsidR="00D068CB" w:rsidRPr="00BD394E">
        <w:rPr>
          <w:rFonts w:ascii="Book Antiqua" w:eastAsia="Book Antiqua" w:hAnsi="Book Antiqua" w:cs="Book Antiqua"/>
          <w:color w:val="000000"/>
        </w:rPr>
        <w:t xml:space="preserve"> from being aspirated</w:t>
      </w:r>
      <w:r w:rsidRPr="00BD394E">
        <w:rPr>
          <w:rFonts w:ascii="Book Antiqua" w:eastAsia="Book Antiqua" w:hAnsi="Book Antiqua" w:cs="Book Antiqua"/>
          <w:color w:val="000000"/>
        </w:rPr>
        <w:t xml:space="preserve"> into the cap to achieve ligation. Indication (</w:t>
      </w:r>
      <w:r w:rsidRPr="00BD394E">
        <w:rPr>
          <w:rFonts w:ascii="Book Antiqua" w:eastAsia="Book Antiqua" w:hAnsi="Book Antiqua" w:cs="Book Antiqua"/>
          <w:i/>
          <w:iCs/>
          <w:color w:val="000000"/>
        </w:rPr>
        <w:t>i.e</w:t>
      </w:r>
      <w:r w:rsidRPr="00BD394E">
        <w:rPr>
          <w:rFonts w:ascii="Book Antiqua" w:eastAsia="Book Antiqua" w:hAnsi="Book Antiqua" w:cs="Book Antiqua"/>
          <w:color w:val="000000"/>
        </w:rPr>
        <w:t>., treatment of AVB and primary and secondary prophylaxis of variceal bleeding) and type (</w:t>
      </w:r>
      <w:r w:rsidRPr="00BD394E">
        <w:rPr>
          <w:rFonts w:ascii="Book Antiqua" w:eastAsia="Book Antiqua" w:hAnsi="Book Antiqua" w:cs="Book Antiqua"/>
          <w:i/>
          <w:iCs/>
          <w:color w:val="000000"/>
        </w:rPr>
        <w:t>i.e</w:t>
      </w:r>
      <w:r w:rsidRPr="00BD394E">
        <w:rPr>
          <w:rFonts w:ascii="Book Antiqua" w:eastAsia="Book Antiqua" w:hAnsi="Book Antiqua" w:cs="Book Antiqua"/>
          <w:color w:val="000000"/>
        </w:rPr>
        <w:t xml:space="preserve">., EVL, ECGI and EIS) of EVT and endoscopic findings </w:t>
      </w:r>
      <w:r w:rsidRPr="00BD394E">
        <w:rPr>
          <w:rFonts w:ascii="Book Antiqua" w:eastAsiaTheme="minorEastAsia" w:hAnsi="Book Antiqua" w:cs="Book Antiqua"/>
          <w:color w:val="000000"/>
          <w:lang w:eastAsia="zh-CN"/>
        </w:rPr>
        <w:t>[</w:t>
      </w:r>
      <w:r w:rsidRPr="00BD394E">
        <w:rPr>
          <w:rFonts w:ascii="Book Antiqua" w:eastAsia="Book Antiqua" w:hAnsi="Book Antiqua" w:cs="Book Antiqua"/>
          <w:i/>
          <w:iCs/>
          <w:color w:val="000000"/>
        </w:rPr>
        <w:t>i.e</w:t>
      </w:r>
      <w:r w:rsidRPr="00BD394E">
        <w:rPr>
          <w:rFonts w:ascii="Book Antiqua" w:eastAsia="Book Antiqua" w:hAnsi="Book Antiqua" w:cs="Book Antiqua"/>
          <w:color w:val="000000"/>
        </w:rPr>
        <w:t>., grade of esophageal varices (EVs), red sign of EVs, and active bleeding under endoscopy</w:t>
      </w:r>
      <w:r w:rsidRPr="00BD394E">
        <w:rPr>
          <w:rFonts w:ascii="Book Antiqua" w:eastAsiaTheme="minorEastAsia" w:hAnsi="Book Antiqua" w:cs="Book Antiqua"/>
          <w:color w:val="000000"/>
          <w:lang w:eastAsia="zh-CN"/>
        </w:rPr>
        <w:t>]</w:t>
      </w:r>
      <w:r w:rsidRPr="00BD394E">
        <w:rPr>
          <w:rFonts w:ascii="Book Antiqua" w:eastAsia="Book Antiqua" w:hAnsi="Book Antiqua" w:cs="Book Antiqua"/>
          <w:color w:val="000000"/>
        </w:rPr>
        <w:t xml:space="preserve"> were reviewed. The use of PPIs before the index EVT and vasoactive drugs (</w:t>
      </w:r>
      <w:r w:rsidRPr="00BD394E">
        <w:rPr>
          <w:rFonts w:ascii="Book Antiqua" w:eastAsia="Book Antiqua" w:hAnsi="Book Antiqua" w:cs="Book Antiqua"/>
          <w:i/>
          <w:iCs/>
          <w:color w:val="000000"/>
        </w:rPr>
        <w:t>i.e</w:t>
      </w:r>
      <w:r w:rsidRPr="00BD394E">
        <w:rPr>
          <w:rFonts w:ascii="Book Antiqua" w:eastAsia="Book Antiqua" w:hAnsi="Book Antiqua" w:cs="Book Antiqua"/>
          <w:color w:val="000000"/>
        </w:rPr>
        <w:t>., octreotide, somatostatin, and terlipressin) after the index EVT were also reviewed. If a patient underwent two or more EVT procedures during the same hospitalization, only the data before the second EVT procedure would be collected.</w:t>
      </w:r>
    </w:p>
    <w:p w14:paraId="7382DCE8" w14:textId="77777777" w:rsidR="002701EF" w:rsidRPr="00BD394E" w:rsidRDefault="002701EF">
      <w:pPr>
        <w:spacing w:line="360" w:lineRule="auto"/>
        <w:jc w:val="both"/>
        <w:rPr>
          <w:rFonts w:ascii="Book Antiqua" w:hAnsi="Book Antiqua" w:cs="Book Antiqua"/>
        </w:rPr>
      </w:pPr>
    </w:p>
    <w:p w14:paraId="7E61B533"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bCs/>
          <w:i/>
          <w:iCs/>
          <w:color w:val="000000"/>
        </w:rPr>
        <w:t>PPIs after the index EVT</w:t>
      </w:r>
    </w:p>
    <w:p w14:paraId="05716EBA" w14:textId="68AE5899"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Postoperative PPIs </w:t>
      </w:r>
      <w:r w:rsidR="006B3F0C" w:rsidRPr="00BD394E">
        <w:rPr>
          <w:rFonts w:ascii="Book Antiqua" w:eastAsia="Book Antiqua" w:hAnsi="Book Antiqua" w:cs="Book Antiqua"/>
          <w:color w:val="000000"/>
        </w:rPr>
        <w:t>were</w:t>
      </w:r>
      <w:r w:rsidR="006B3F0C" w:rsidRPr="00BD394E">
        <w:rPr>
          <w:rFonts w:ascii="Book Antiqua" w:eastAsiaTheme="minorEastAsia" w:hAnsi="Book Antiqua" w:cs="Book Antiqua" w:hint="eastAsia"/>
          <w:color w:val="000000"/>
          <w:lang w:eastAsia="zh-CN"/>
        </w:rPr>
        <w:t xml:space="preserve"> </w:t>
      </w:r>
      <w:r w:rsidRPr="00BD394E">
        <w:rPr>
          <w:rFonts w:ascii="Book Antiqua" w:eastAsia="Book Antiqua" w:hAnsi="Book Antiqua" w:cs="Book Antiqua"/>
          <w:color w:val="000000"/>
        </w:rPr>
        <w:t xml:space="preserve">routinely </w:t>
      </w:r>
      <w:r w:rsidR="00B27C11" w:rsidRPr="00BD394E">
        <w:rPr>
          <w:rFonts w:ascii="Book Antiqua" w:eastAsiaTheme="minorEastAsia" w:hAnsi="Book Antiqua" w:cs="Book Antiqua" w:hint="eastAsia"/>
          <w:color w:val="000000"/>
          <w:lang w:eastAsia="zh-CN"/>
        </w:rPr>
        <w:t>used</w:t>
      </w:r>
      <w:r w:rsidR="00B27C11" w:rsidRPr="00BD394E">
        <w:rPr>
          <w:rFonts w:ascii="Book Antiqua" w:eastAsia="Book Antiqua" w:hAnsi="Book Antiqua" w:cs="Book Antiqua"/>
          <w:color w:val="000000"/>
        </w:rPr>
        <w:t xml:space="preserve"> </w:t>
      </w:r>
      <w:r w:rsidRPr="00BD394E">
        <w:rPr>
          <w:rFonts w:ascii="Book Antiqua" w:eastAsia="Book Antiqua" w:hAnsi="Book Antiqua" w:cs="Book Antiqua"/>
          <w:color w:val="000000"/>
        </w:rPr>
        <w:t>in all patients who underwent EVT before January 2018. Since then, this attending physician has systematically reviewed the evidence and questioned the clinical significance of use of PPIs following EVT</w:t>
      </w:r>
      <w:r w:rsidRPr="00BD394E">
        <w:rPr>
          <w:rFonts w:ascii="Book Antiqua" w:eastAsia="Book Antiqua" w:hAnsi="Book Antiqua" w:cs="Book Antiqua"/>
          <w:color w:val="000000"/>
          <w:vertAlign w:val="superscript"/>
        </w:rPr>
        <w:t>[10]</w:t>
      </w:r>
      <w:r w:rsidRPr="00BD394E">
        <w:rPr>
          <w:rFonts w:ascii="Book Antiqua" w:eastAsia="Book Antiqua" w:hAnsi="Book Antiqua" w:cs="Book Antiqua"/>
          <w:color w:val="000000"/>
        </w:rPr>
        <w:t>. Thus, postoperative PPIs would be given on demand if a patient was diagnosed with peptic ulcers, esophageal, gastric, and/or duodenal mucosal erosions, or white nipple signs on endoscopy, developed active variceal bleeding during EVT procedures, or complained of acid-related upper gastrointestinal symptoms (</w:t>
      </w:r>
      <w:r w:rsidRPr="00BD394E">
        <w:rPr>
          <w:rFonts w:ascii="Book Antiqua" w:eastAsia="Book Antiqua" w:hAnsi="Book Antiqua" w:cs="Book Antiqua"/>
          <w:i/>
          <w:iCs/>
          <w:color w:val="000000"/>
        </w:rPr>
        <w:t>i.e</w:t>
      </w:r>
      <w:r w:rsidRPr="00BD394E">
        <w:rPr>
          <w:rFonts w:ascii="Book Antiqua" w:eastAsia="Book Antiqua" w:hAnsi="Book Antiqua" w:cs="Book Antiqua"/>
          <w:color w:val="000000"/>
        </w:rPr>
        <w:t>., heartburn and acid regurgitation). Enrollment period, type (</w:t>
      </w:r>
      <w:r w:rsidRPr="00BD394E">
        <w:rPr>
          <w:rFonts w:ascii="Book Antiqua" w:eastAsia="Book Antiqua" w:hAnsi="Book Antiqua" w:cs="Book Antiqua"/>
          <w:i/>
          <w:iCs/>
          <w:color w:val="000000"/>
        </w:rPr>
        <w:t>i.e.</w:t>
      </w:r>
      <w:r w:rsidRPr="00BD394E">
        <w:rPr>
          <w:rFonts w:ascii="Book Antiqua" w:eastAsia="Book Antiqua" w:hAnsi="Book Antiqua" w:cs="Book Antiqua"/>
          <w:color w:val="000000"/>
        </w:rPr>
        <w:t>, esomeprazole and pantoprazole), route (</w:t>
      </w:r>
      <w:r w:rsidRPr="00BD394E">
        <w:rPr>
          <w:rFonts w:ascii="Book Antiqua" w:eastAsia="Book Antiqua" w:hAnsi="Book Antiqua" w:cs="Book Antiqua"/>
          <w:i/>
          <w:iCs/>
          <w:color w:val="000000"/>
        </w:rPr>
        <w:t>i.e.</w:t>
      </w:r>
      <w:r w:rsidRPr="00BD394E">
        <w:rPr>
          <w:rFonts w:ascii="Book Antiqua" w:eastAsia="Book Antiqua" w:hAnsi="Book Antiqua" w:cs="Book Antiqua"/>
          <w:color w:val="000000"/>
        </w:rPr>
        <w:t>, intravenous and oral),</w:t>
      </w:r>
      <w:r w:rsidRPr="00BD394E">
        <w:rPr>
          <w:rFonts w:ascii="Book Antiqua" w:eastAsia="宋体" w:hAnsi="Book Antiqua" w:cs="Book Antiqua"/>
          <w:color w:val="000000"/>
          <w:lang w:eastAsia="zh-CN"/>
        </w:rPr>
        <w:t xml:space="preserve"> </w:t>
      </w:r>
      <w:r w:rsidRPr="00BD394E">
        <w:rPr>
          <w:rFonts w:ascii="Book Antiqua" w:eastAsia="Book Antiqua" w:hAnsi="Book Antiqua" w:cs="Book Antiqua"/>
          <w:color w:val="000000"/>
        </w:rPr>
        <w:t>dosage (</w:t>
      </w:r>
      <w:r w:rsidRPr="00BD394E">
        <w:rPr>
          <w:rFonts w:ascii="Book Antiqua" w:eastAsia="Book Antiqua" w:hAnsi="Book Antiqua" w:cs="Book Antiqua"/>
          <w:i/>
          <w:iCs/>
          <w:color w:val="000000"/>
        </w:rPr>
        <w:t>i.e.</w:t>
      </w:r>
      <w:r w:rsidRPr="00BD394E">
        <w:rPr>
          <w:rFonts w:ascii="Book Antiqua" w:eastAsia="Book Antiqua" w:hAnsi="Book Antiqua" w:cs="Book Antiqua"/>
          <w:color w:val="000000"/>
        </w:rPr>
        <w:t>, 40</w:t>
      </w:r>
      <w:r w:rsidRPr="00BD394E">
        <w:rPr>
          <w:rFonts w:ascii="Book Antiqua" w:eastAsia="宋体" w:hAnsi="Book Antiqua" w:cs="Book Antiqua" w:hint="eastAsia"/>
          <w:color w:val="000000"/>
          <w:lang w:eastAsia="zh-CN"/>
        </w:rPr>
        <w:t xml:space="preserve"> </w:t>
      </w:r>
      <w:r w:rsidRPr="00BD394E">
        <w:rPr>
          <w:rFonts w:ascii="Book Antiqua" w:eastAsia="Book Antiqua" w:hAnsi="Book Antiqua" w:cs="Book Antiqua"/>
          <w:color w:val="000000"/>
        </w:rPr>
        <w:t>mg once daily, 40</w:t>
      </w:r>
      <w:r w:rsidRPr="00BD394E">
        <w:rPr>
          <w:rFonts w:ascii="Book Antiqua" w:eastAsia="宋体" w:hAnsi="Book Antiqua" w:cs="Book Antiqua" w:hint="eastAsia"/>
          <w:color w:val="000000"/>
          <w:lang w:eastAsia="zh-CN"/>
        </w:rPr>
        <w:t xml:space="preserve"> </w:t>
      </w:r>
      <w:r w:rsidRPr="00BD394E">
        <w:rPr>
          <w:rFonts w:ascii="Book Antiqua" w:eastAsia="Book Antiqua" w:hAnsi="Book Antiqua" w:cs="Book Antiqua"/>
          <w:color w:val="000000"/>
        </w:rPr>
        <w:t>mg twice daily, and 80</w:t>
      </w:r>
      <w:r w:rsidRPr="00BD394E">
        <w:rPr>
          <w:rFonts w:ascii="Book Antiqua" w:eastAsia="宋体" w:hAnsi="Book Antiqua" w:cs="Book Antiqua" w:hint="eastAsia"/>
          <w:color w:val="000000"/>
          <w:lang w:eastAsia="zh-CN"/>
        </w:rPr>
        <w:t xml:space="preserve"> </w:t>
      </w:r>
      <w:r w:rsidRPr="00BD394E">
        <w:rPr>
          <w:rFonts w:ascii="Book Antiqua" w:eastAsia="Book Antiqua" w:hAnsi="Book Antiqua" w:cs="Book Antiqua"/>
          <w:color w:val="000000"/>
        </w:rPr>
        <w:t>mg twice daily),</w:t>
      </w:r>
      <w:r w:rsidRPr="00BD394E">
        <w:rPr>
          <w:rFonts w:ascii="Book Antiqua" w:eastAsia="宋体" w:hAnsi="Book Antiqua" w:cs="Book Antiqua"/>
          <w:color w:val="000000"/>
          <w:lang w:eastAsia="zh-CN"/>
        </w:rPr>
        <w:t xml:space="preserve"> </w:t>
      </w:r>
      <w:r w:rsidRPr="00BD394E">
        <w:rPr>
          <w:rFonts w:ascii="Book Antiqua" w:eastAsia="Book Antiqua" w:hAnsi="Book Antiqua" w:cs="Book Antiqua"/>
          <w:color w:val="000000"/>
        </w:rPr>
        <w:t xml:space="preserve">date of starting and discontinuation, and duration of PPIs after the index EVT were reviewed. These data were extracted until post-EVT GIB, the second EVT procedure, or discharge, whichever came first. </w:t>
      </w:r>
    </w:p>
    <w:p w14:paraId="6BB17929" w14:textId="77777777" w:rsidR="002701EF" w:rsidRPr="00BD394E" w:rsidRDefault="002701EF">
      <w:pPr>
        <w:spacing w:line="360" w:lineRule="auto"/>
        <w:jc w:val="both"/>
        <w:rPr>
          <w:rFonts w:ascii="Book Antiqua" w:hAnsi="Book Antiqua" w:cs="Book Antiqua"/>
        </w:rPr>
      </w:pPr>
    </w:p>
    <w:p w14:paraId="1281FE74"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bCs/>
          <w:i/>
          <w:iCs/>
          <w:color w:val="000000"/>
        </w:rPr>
        <w:t>Grouping</w:t>
      </w:r>
    </w:p>
    <w:p w14:paraId="200B52A1" w14:textId="0389D288"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Patients were divided into PPIs and non-PPIs groups. The PPIs group was defined as patients who had started </w:t>
      </w:r>
      <w:r w:rsidR="00B27C11" w:rsidRPr="00BD394E">
        <w:rPr>
          <w:rFonts w:ascii="Book Antiqua" w:eastAsiaTheme="minorEastAsia" w:hAnsi="Book Antiqua" w:cs="Book Antiqua" w:hint="eastAsia"/>
          <w:color w:val="000000"/>
          <w:lang w:eastAsia="zh-CN"/>
        </w:rPr>
        <w:t>on</w:t>
      </w:r>
      <w:r w:rsidRPr="00BD394E">
        <w:rPr>
          <w:rFonts w:ascii="Book Antiqua" w:eastAsia="Book Antiqua" w:hAnsi="Book Antiqua" w:cs="Book Antiqua"/>
          <w:color w:val="000000"/>
        </w:rPr>
        <w:t xml:space="preserve"> PPIs within 24 h after the index EVT for at least one day before post-EVT GIB, the second EVT procedure, or discharge, whichever came first. </w:t>
      </w:r>
      <w:r w:rsidRPr="00BD394E">
        <w:rPr>
          <w:rFonts w:ascii="Book Antiqua" w:eastAsia="Book Antiqua" w:hAnsi="Book Antiqua" w:cs="Book Antiqua"/>
          <w:color w:val="000000"/>
        </w:rPr>
        <w:lastRenderedPageBreak/>
        <w:t>The non-PPIs group was defined as patients who had not received PPIs after the index EVT until post-EVT GIB, the second EVT procedure, or discharge, whichever came first (Figure 1).</w:t>
      </w:r>
    </w:p>
    <w:p w14:paraId="6D6D9D96" w14:textId="77777777" w:rsidR="002701EF" w:rsidRPr="00BD394E" w:rsidRDefault="002701EF">
      <w:pPr>
        <w:spacing w:line="360" w:lineRule="auto"/>
        <w:jc w:val="both"/>
        <w:rPr>
          <w:rFonts w:ascii="Book Antiqua" w:hAnsi="Book Antiqua" w:cs="Book Antiqua"/>
        </w:rPr>
      </w:pPr>
    </w:p>
    <w:p w14:paraId="21437F0D"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bCs/>
          <w:i/>
          <w:iCs/>
          <w:color w:val="000000"/>
        </w:rPr>
        <w:t>Outcomes</w:t>
      </w:r>
    </w:p>
    <w:p w14:paraId="356DDD6E"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The primary outcome was the development of post-EVT GIB during hospitalization. Post-EVT GIB was defined as the presence of hematemesis, and/or melena, and/or hematochezia, and/or firm clinical or laboratory evidence of acute blood loss from the gastrointestinal tract after the index EVT</w:t>
      </w:r>
      <w:r w:rsidRPr="00BD394E">
        <w:rPr>
          <w:rFonts w:ascii="Book Antiqua" w:eastAsia="Book Antiqua" w:hAnsi="Book Antiqua" w:cs="Book Antiqua"/>
          <w:color w:val="000000"/>
          <w:vertAlign w:val="superscript"/>
        </w:rPr>
        <w:t>[</w:t>
      </w:r>
      <w:r w:rsidRPr="00BD394E">
        <w:rPr>
          <w:rFonts w:ascii="Book Antiqua" w:hAnsi="Book Antiqua"/>
          <w:color w:val="000000" w:themeColor="text1"/>
          <w:vertAlign w:val="superscript"/>
        </w:rPr>
        <w:t>24</w:t>
      </w:r>
      <w:r w:rsidRPr="00BD394E">
        <w:rPr>
          <w:rFonts w:ascii="Book Antiqua" w:eastAsia="Book Antiqua" w:hAnsi="Book Antiqua" w:cs="Book Antiqua"/>
          <w:color w:val="000000"/>
          <w:vertAlign w:val="superscript"/>
        </w:rPr>
        <w:t>]</w:t>
      </w:r>
      <w:r w:rsidRPr="00BD394E">
        <w:rPr>
          <w:rFonts w:ascii="Book Antiqua" w:eastAsia="Book Antiqua" w:hAnsi="Book Antiqua" w:cs="Book Antiqua"/>
          <w:color w:val="000000"/>
        </w:rPr>
        <w:t>. Other post-EVT complications included retrosternal pain/discomfort, nausea/vomiting, heartburn/acid regurgitation, fever, diarrhea, and abdominal pain.</w:t>
      </w:r>
    </w:p>
    <w:p w14:paraId="52D49848" w14:textId="77777777" w:rsidR="002701EF" w:rsidRPr="00BD394E" w:rsidRDefault="002701EF">
      <w:pPr>
        <w:spacing w:line="360" w:lineRule="auto"/>
        <w:jc w:val="both"/>
        <w:rPr>
          <w:rFonts w:ascii="Book Antiqua" w:hAnsi="Book Antiqua" w:cs="Book Antiqua"/>
        </w:rPr>
      </w:pPr>
    </w:p>
    <w:p w14:paraId="40E2DB65"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bCs/>
          <w:i/>
          <w:iCs/>
          <w:color w:val="000000"/>
        </w:rPr>
        <w:t>Statistical analyses</w:t>
      </w:r>
    </w:p>
    <w:p w14:paraId="5A079858" w14:textId="595E62ED"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All statistical analyses were performed </w:t>
      </w:r>
      <w:r w:rsidR="00B27C11" w:rsidRPr="00BD394E">
        <w:rPr>
          <w:rFonts w:ascii="Book Antiqua" w:eastAsiaTheme="minorEastAsia" w:hAnsi="Book Antiqua" w:cs="Book Antiqua" w:hint="eastAsia"/>
          <w:color w:val="000000"/>
          <w:lang w:eastAsia="zh-CN"/>
        </w:rPr>
        <w:t>using</w:t>
      </w:r>
      <w:r w:rsidR="00B27C11" w:rsidRPr="00BD394E">
        <w:rPr>
          <w:rFonts w:ascii="Book Antiqua" w:eastAsia="Book Antiqua" w:hAnsi="Book Antiqua" w:cs="Book Antiqua"/>
          <w:color w:val="000000"/>
        </w:rPr>
        <w:t xml:space="preserve"> </w:t>
      </w:r>
      <w:r w:rsidRPr="00BD394E">
        <w:rPr>
          <w:rFonts w:ascii="Book Antiqua" w:eastAsia="Book Antiqua" w:hAnsi="Book Antiqua" w:cs="Book Antiqua"/>
          <w:color w:val="000000"/>
        </w:rPr>
        <w:t xml:space="preserve">the IBM SPSS 20.0 (IBM Corp, Armonk, NY, USA). Continuous variables were expressed as median (range) and mean ± standard deviation, and categorical variables were expressed as frequency (percentage). The non-parametric Mann-Whitney U test was used to compare continuous variables between PPIs and non-PPIs groups, and the Chi-square test and Fisher's exact test were used to compare categorical variables between the two groups. Logistic regression analyses were performed to explore the impact of postoperative PPIs on post-EVT GIB and other post-EVT complications during hospitalization. Odds ratios (ORs) with 95% confidence intervals (CIs) were calculated. Subgroup analyses were performed according to the enrollment period, type and route of PPIs after the index EVT, use of PPIs before the index EVT, use of vasoactive drugs after the index EVT, indication of EVT, </w:t>
      </w:r>
      <w:r w:rsidR="00DA0602" w:rsidRPr="00BD394E">
        <w:rPr>
          <w:rFonts w:ascii="Book Antiqua" w:eastAsiaTheme="minorEastAsia" w:hAnsi="Book Antiqua" w:cs="Book Antiqua"/>
          <w:color w:val="000000"/>
          <w:lang w:eastAsia="zh-CN"/>
        </w:rPr>
        <w:t>and presence of</w:t>
      </w:r>
      <w:r w:rsidR="00DA0602" w:rsidRPr="00BD394E">
        <w:rPr>
          <w:rFonts w:ascii="Book Antiqua" w:eastAsiaTheme="minorEastAsia" w:hAnsi="Book Antiqua" w:cs="Book Antiqua" w:hint="eastAsia"/>
          <w:color w:val="000000"/>
          <w:lang w:eastAsia="zh-CN"/>
        </w:rPr>
        <w:t xml:space="preserve"> </w:t>
      </w:r>
      <w:r w:rsidRPr="00BD394E">
        <w:rPr>
          <w:rFonts w:ascii="Book Antiqua" w:eastAsia="Book Antiqua" w:hAnsi="Book Antiqua" w:cs="Book Antiqua"/>
          <w:color w:val="000000"/>
        </w:rPr>
        <w:t xml:space="preserve">PVST, ascites, and HCC (Figure 1). A two-sided </w:t>
      </w:r>
      <w:r w:rsidRPr="00BD394E">
        <w:rPr>
          <w:rFonts w:ascii="Book Antiqua" w:eastAsia="Book Antiqua" w:hAnsi="Book Antiqua" w:cs="Book Antiqua"/>
          <w:i/>
          <w:iCs/>
          <w:color w:val="000000"/>
        </w:rPr>
        <w:t>P</w:t>
      </w:r>
      <w:r w:rsidRPr="00BD394E">
        <w:rPr>
          <w:rFonts w:ascii="Book Antiqua" w:eastAsia="宋体" w:hAnsi="Book Antiqua" w:cs="Book Antiqua"/>
          <w:i/>
          <w:iCs/>
          <w:color w:val="000000"/>
          <w:lang w:eastAsia="zh-CN"/>
        </w:rPr>
        <w:t xml:space="preserve"> </w:t>
      </w:r>
      <w:r w:rsidRPr="00BD394E">
        <w:rPr>
          <w:rFonts w:ascii="Book Antiqua" w:eastAsia="Book Antiqua" w:hAnsi="Book Antiqua" w:cs="Book Antiqua"/>
          <w:color w:val="000000"/>
        </w:rPr>
        <w:t>&lt;</w:t>
      </w:r>
      <w:r w:rsidRPr="00BD394E">
        <w:rPr>
          <w:rFonts w:ascii="Book Antiqua" w:eastAsia="宋体" w:hAnsi="Book Antiqua" w:cs="Book Antiqua"/>
          <w:color w:val="000000"/>
          <w:lang w:eastAsia="zh-CN"/>
        </w:rPr>
        <w:t xml:space="preserve"> </w:t>
      </w:r>
      <w:r w:rsidRPr="00BD394E">
        <w:rPr>
          <w:rFonts w:ascii="Book Antiqua" w:eastAsia="Book Antiqua" w:hAnsi="Book Antiqua" w:cs="Book Antiqua"/>
          <w:color w:val="000000"/>
        </w:rPr>
        <w:t>0.05 was considered statistically significant.</w:t>
      </w:r>
    </w:p>
    <w:p w14:paraId="706C3BF6" w14:textId="77777777" w:rsidR="002701EF" w:rsidRPr="00BD394E" w:rsidRDefault="002701EF">
      <w:pPr>
        <w:spacing w:line="360" w:lineRule="auto"/>
        <w:jc w:val="both"/>
        <w:rPr>
          <w:rFonts w:ascii="Book Antiqua" w:hAnsi="Book Antiqua" w:cs="Book Antiqua"/>
        </w:rPr>
      </w:pPr>
    </w:p>
    <w:p w14:paraId="03453DF6"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caps/>
          <w:color w:val="000000"/>
          <w:u w:val="single"/>
        </w:rPr>
        <w:t>RESULTS</w:t>
      </w:r>
    </w:p>
    <w:p w14:paraId="1266C7EF"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bCs/>
          <w:i/>
          <w:iCs/>
          <w:color w:val="000000"/>
        </w:rPr>
        <w:t>Patient characteristics</w:t>
      </w:r>
    </w:p>
    <w:p w14:paraId="0C10CCD5" w14:textId="4D8490F7" w:rsidR="002701EF" w:rsidRPr="00BD394E" w:rsidRDefault="001206AD">
      <w:pPr>
        <w:spacing w:line="360" w:lineRule="auto"/>
        <w:jc w:val="both"/>
        <w:rPr>
          <w:rFonts w:ascii="Book Antiqua" w:hAnsi="Book Antiqua" w:cs="Book Antiqua"/>
        </w:rPr>
      </w:pPr>
      <w:r w:rsidRPr="00BD394E">
        <w:rPr>
          <w:rFonts w:ascii="Book Antiqua" w:eastAsiaTheme="minorEastAsia" w:hAnsi="Book Antiqua" w:cs="Book Antiqua" w:hint="eastAsia"/>
          <w:color w:val="000000"/>
          <w:lang w:eastAsia="zh-CN"/>
        </w:rPr>
        <w:lastRenderedPageBreak/>
        <w:t>A total of</w:t>
      </w:r>
      <w:r w:rsidR="00D56F28" w:rsidRPr="00BD394E">
        <w:rPr>
          <w:rFonts w:ascii="Book Antiqua" w:eastAsia="Book Antiqua" w:hAnsi="Book Antiqua" w:cs="Book Antiqua"/>
          <w:color w:val="000000"/>
        </w:rPr>
        <w:t xml:space="preserve"> 148 patients with cirrhosis underwent EVT during their hospitalization. Finally, 143 patients were included (Figure 2). Of them, 83 were in the PPIs group and 60 in the non-PPIs group. The median duration of PPIs administration wa</w:t>
      </w:r>
      <w:r w:rsidR="00D56F28" w:rsidRPr="00BD394E">
        <w:rPr>
          <w:rFonts w:ascii="Book Antiqua" w:eastAsia="Book Antiqua" w:hAnsi="Book Antiqua" w:cs="Book Antiqua"/>
          <w:color w:val="000000" w:themeColor="text1"/>
        </w:rPr>
        <w:t>s 6 (1-13) d.</w:t>
      </w:r>
      <w:r w:rsidR="00D56F28" w:rsidRPr="00BD394E">
        <w:rPr>
          <w:rFonts w:ascii="Book Antiqua" w:eastAsia="宋体" w:hAnsi="Book Antiqua" w:cs="Book Antiqua"/>
          <w:color w:val="000000" w:themeColor="text1"/>
          <w:lang w:eastAsia="zh-CN"/>
        </w:rPr>
        <w:t xml:space="preserve"> </w:t>
      </w:r>
      <w:r w:rsidR="00D56F28" w:rsidRPr="00BD394E">
        <w:rPr>
          <w:rFonts w:ascii="Book Antiqua" w:eastAsia="Book Antiqua" w:hAnsi="Book Antiqua" w:cs="Book Antiqua"/>
          <w:color w:val="000000"/>
        </w:rPr>
        <w:t xml:space="preserve">The median hospital stay </w:t>
      </w:r>
      <w:r w:rsidRPr="00BD394E">
        <w:rPr>
          <w:rFonts w:ascii="Book Antiqua" w:eastAsiaTheme="minorEastAsia" w:hAnsi="Book Antiqua" w:cs="Book Antiqua" w:hint="eastAsia"/>
          <w:color w:val="000000"/>
          <w:lang w:eastAsia="zh-CN"/>
        </w:rPr>
        <w:t>after</w:t>
      </w:r>
      <w:r w:rsidRPr="00BD394E">
        <w:rPr>
          <w:rFonts w:ascii="Book Antiqua" w:eastAsia="Book Antiqua" w:hAnsi="Book Antiqua" w:cs="Book Antiqua"/>
          <w:color w:val="000000"/>
        </w:rPr>
        <w:t xml:space="preserve"> </w:t>
      </w:r>
      <w:r w:rsidR="00D56F28" w:rsidRPr="00BD394E">
        <w:rPr>
          <w:rFonts w:ascii="Book Antiqua" w:eastAsia="Book Antiqua" w:hAnsi="Book Antiqua" w:cs="Book Antiqua"/>
          <w:color w:val="000000"/>
        </w:rPr>
        <w:t>EVT was 6 (2-16) d.</w:t>
      </w:r>
      <w:r w:rsidR="00D56F28" w:rsidRPr="00BD394E">
        <w:rPr>
          <w:rFonts w:ascii="Book Antiqua" w:eastAsia="宋体" w:hAnsi="Book Antiqua" w:cs="Book Antiqua"/>
          <w:color w:val="000000"/>
          <w:lang w:eastAsia="zh-CN"/>
        </w:rPr>
        <w:t xml:space="preserve"> </w:t>
      </w:r>
      <w:r w:rsidR="00D56F28" w:rsidRPr="00BD394E">
        <w:rPr>
          <w:rFonts w:ascii="Book Antiqua" w:eastAsia="Book Antiqua" w:hAnsi="Book Antiqua" w:cs="Book Antiqua"/>
          <w:color w:val="000000"/>
        </w:rPr>
        <w:t xml:space="preserve">Patient characteristics </w:t>
      </w:r>
      <w:r w:rsidRPr="00BD394E">
        <w:rPr>
          <w:rFonts w:ascii="Book Antiqua" w:eastAsiaTheme="minorEastAsia" w:hAnsi="Book Antiqua" w:cs="Book Antiqua" w:hint="eastAsia"/>
          <w:color w:val="000000"/>
          <w:lang w:eastAsia="zh-CN"/>
        </w:rPr>
        <w:t>are</w:t>
      </w:r>
      <w:r w:rsidRPr="00BD394E">
        <w:rPr>
          <w:rFonts w:ascii="Book Antiqua" w:eastAsia="Book Antiqua" w:hAnsi="Book Antiqua" w:cs="Book Antiqua"/>
          <w:color w:val="000000"/>
        </w:rPr>
        <w:t xml:space="preserve"> </w:t>
      </w:r>
      <w:r w:rsidR="00D56F28" w:rsidRPr="00BD394E">
        <w:rPr>
          <w:rFonts w:ascii="Book Antiqua" w:eastAsia="Book Antiqua" w:hAnsi="Book Antiqua" w:cs="Book Antiqua"/>
          <w:color w:val="000000"/>
        </w:rPr>
        <w:t>shown in Table 1. Hepatitis B virus infection alo</w:t>
      </w:r>
      <w:r w:rsidR="00D56F28" w:rsidRPr="00BD394E">
        <w:rPr>
          <w:rFonts w:ascii="Book Antiqua" w:eastAsia="Book Antiqua" w:hAnsi="Book Antiqua" w:cs="Book Antiqua"/>
          <w:color w:val="000000" w:themeColor="text1"/>
        </w:rPr>
        <w:t xml:space="preserve">ne (36.36%) was the most common etiology of liver cirrhosis followed by alcohol abuse alone (23.08%). The </w:t>
      </w:r>
      <w:r w:rsidR="00D56F28" w:rsidRPr="00BD394E">
        <w:rPr>
          <w:rFonts w:ascii="Book Antiqua" w:eastAsia="Book Antiqua" w:hAnsi="Book Antiqua" w:cs="Book Antiqua"/>
          <w:color w:val="000000"/>
        </w:rPr>
        <w:t>median MELD score and Child-Pugh score were 10.24 and 6.00, respe</w:t>
      </w:r>
      <w:r w:rsidR="00D56F28" w:rsidRPr="00BD394E">
        <w:rPr>
          <w:rFonts w:ascii="Book Antiqua" w:eastAsia="Book Antiqua" w:hAnsi="Book Antiqua" w:cs="Book Antiqua"/>
          <w:color w:val="000000" w:themeColor="text1"/>
        </w:rPr>
        <w:t>ctively. Eighty (55.94%), 14 (9.79%), 6 (4.20%), 41 (28.67%), 1 (0.70%), and 1 (0.70%) patie</w:t>
      </w:r>
      <w:r w:rsidR="00D56F28" w:rsidRPr="00BD394E">
        <w:rPr>
          <w:rFonts w:ascii="Book Antiqua" w:eastAsia="Book Antiqua" w:hAnsi="Book Antiqua" w:cs="Book Antiqua"/>
          <w:color w:val="000000"/>
        </w:rPr>
        <w:t>nt were treated with EVL alone, ECGI alone, EIS alone, EVL combined with ECGI, EIS combined with ECGI, and EVL combined with ECGI and EIS, respectively (Table 2).</w:t>
      </w:r>
    </w:p>
    <w:p w14:paraId="7B8EC9E9" w14:textId="77777777" w:rsidR="002701EF" w:rsidRPr="00BD394E" w:rsidRDefault="002701EF">
      <w:pPr>
        <w:spacing w:line="360" w:lineRule="auto"/>
        <w:jc w:val="both"/>
        <w:rPr>
          <w:rFonts w:ascii="Book Antiqua" w:hAnsi="Book Antiqua" w:cs="Book Antiqua"/>
        </w:rPr>
      </w:pPr>
    </w:p>
    <w:p w14:paraId="2FE4FB3D"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bCs/>
          <w:i/>
          <w:iCs/>
          <w:color w:val="000000"/>
        </w:rPr>
        <w:t>Overall analyses</w:t>
      </w:r>
    </w:p>
    <w:p w14:paraId="7E8715EB"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Seven (4.90%) patients developed post-EVT GIB, including three in the PPIs group and four in the non-PPIs group. The median interval between the index EVT and post-EVT GIB w</w:t>
      </w:r>
      <w:r w:rsidRPr="00BD394E">
        <w:rPr>
          <w:rFonts w:ascii="Book Antiqua" w:eastAsia="Book Antiqua" w:hAnsi="Book Antiqua" w:cs="Book Antiqua"/>
          <w:color w:val="000000" w:themeColor="text1"/>
        </w:rPr>
        <w:t>as 4 (2-7) d. On</w:t>
      </w:r>
      <w:r w:rsidRPr="00BD394E">
        <w:rPr>
          <w:rFonts w:ascii="Book Antiqua" w:eastAsia="Book Antiqua" w:hAnsi="Book Antiqua" w:cs="Book Antiqua"/>
          <w:color w:val="000000"/>
        </w:rPr>
        <w:t xml:space="preserve">ly one of them underwent endoscopy and </w:t>
      </w:r>
      <w:r w:rsidR="003D277C" w:rsidRPr="00BD394E">
        <w:rPr>
          <w:rFonts w:ascii="Book Antiqua" w:eastAsiaTheme="minorEastAsia" w:hAnsi="Book Antiqua" w:cs="Book Antiqua" w:hint="eastAsia"/>
          <w:color w:val="000000"/>
          <w:lang w:eastAsia="zh-CN"/>
        </w:rPr>
        <w:t xml:space="preserve">it was </w:t>
      </w:r>
      <w:r w:rsidRPr="00BD394E">
        <w:rPr>
          <w:rFonts w:ascii="Book Antiqua" w:eastAsia="Book Antiqua" w:hAnsi="Book Antiqua" w:cs="Book Antiqua"/>
          <w:color w:val="000000"/>
        </w:rPr>
        <w:t xml:space="preserve">found that the source of post-EVT GIB was a post-EVT ulcer. All of them were administered immediately with intravenous vasoactive drugs for the management of post-EVT GIB and two received blood transfusions. Other post-EVT complications were recorded in 67 (46.85%) patients. Logistic regression analyses showed that postoperative use of PPIs was not significantly associated with the risk of post-EVT </w:t>
      </w:r>
      <w:r w:rsidRPr="00BD394E">
        <w:rPr>
          <w:rFonts w:ascii="Book Antiqua" w:eastAsia="Book Antiqua" w:hAnsi="Book Antiqua" w:cs="Book Antiqua"/>
          <w:color w:val="000000" w:themeColor="text1"/>
        </w:rPr>
        <w:t>GIB (OR</w:t>
      </w:r>
      <w:r w:rsidRPr="00BD394E">
        <w:rPr>
          <w:rFonts w:ascii="Book Antiqua" w:eastAsia="宋体" w:hAnsi="Book Antiqua" w:cs="Book Antiqua" w:hint="eastAsia"/>
          <w:color w:val="000000" w:themeColor="text1"/>
          <w:lang w:eastAsia="zh-CN"/>
        </w:rPr>
        <w:t xml:space="preserve"> </w:t>
      </w:r>
      <w:r w:rsidRPr="00BD394E">
        <w:rPr>
          <w:rFonts w:ascii="Book Antiqua" w:eastAsia="Book Antiqua" w:hAnsi="Book Antiqua" w:cs="Book Antiqua"/>
          <w:color w:val="000000" w:themeColor="text1"/>
        </w:rPr>
        <w:t>=</w:t>
      </w:r>
      <w:r w:rsidRPr="00BD394E">
        <w:rPr>
          <w:rFonts w:ascii="Book Antiqua" w:eastAsia="宋体" w:hAnsi="Book Antiqua" w:cs="Book Antiqua" w:hint="eastAsia"/>
          <w:color w:val="000000" w:themeColor="text1"/>
          <w:lang w:eastAsia="zh-CN"/>
        </w:rPr>
        <w:t xml:space="preserve"> </w:t>
      </w:r>
      <w:r w:rsidRPr="00BD394E">
        <w:rPr>
          <w:rFonts w:ascii="Book Antiqua" w:eastAsia="Book Antiqua" w:hAnsi="Book Antiqua" w:cs="Book Antiqua"/>
          <w:color w:val="000000" w:themeColor="text1"/>
        </w:rPr>
        <w:t>0.525, 95%CI</w:t>
      </w:r>
      <w:r w:rsidRPr="00BD394E">
        <w:rPr>
          <w:rFonts w:ascii="Book Antiqua" w:eastAsia="宋体" w:hAnsi="Book Antiqua" w:cs="Book Antiqua"/>
          <w:color w:val="000000" w:themeColor="text1"/>
          <w:lang w:eastAsia="zh-CN"/>
        </w:rPr>
        <w:t xml:space="preserve"> </w:t>
      </w:r>
      <w:r w:rsidRPr="00BD394E">
        <w:rPr>
          <w:rFonts w:ascii="Book Antiqua" w:eastAsia="Book Antiqua" w:hAnsi="Book Antiqua" w:cs="Book Antiqua"/>
          <w:color w:val="000000" w:themeColor="text1"/>
        </w:rPr>
        <w:t>=</w:t>
      </w:r>
      <w:r w:rsidRPr="00BD394E">
        <w:rPr>
          <w:rFonts w:ascii="Book Antiqua" w:eastAsia="宋体" w:hAnsi="Book Antiqua" w:cs="Book Antiqua"/>
          <w:color w:val="000000" w:themeColor="text1"/>
          <w:lang w:eastAsia="zh-CN"/>
        </w:rPr>
        <w:t xml:space="preserve"> </w:t>
      </w:r>
      <w:r w:rsidRPr="00BD394E">
        <w:rPr>
          <w:rFonts w:ascii="Book Antiqua" w:eastAsia="Book Antiqua" w:hAnsi="Book Antiqua" w:cs="Book Antiqua"/>
          <w:color w:val="000000" w:themeColor="text1"/>
        </w:rPr>
        <w:t xml:space="preserve">0.113-2.438, </w:t>
      </w:r>
      <w:r w:rsidRPr="00BD394E">
        <w:rPr>
          <w:rFonts w:ascii="Book Antiqua" w:eastAsia="Book Antiqua" w:hAnsi="Book Antiqua" w:cs="Book Antiqua"/>
          <w:i/>
          <w:iCs/>
          <w:color w:val="000000" w:themeColor="text1"/>
        </w:rPr>
        <w:t>P</w:t>
      </w:r>
      <w:r w:rsidRPr="00BD394E">
        <w:rPr>
          <w:rFonts w:ascii="Book Antiqua" w:eastAsia="宋体" w:hAnsi="Book Antiqua" w:cs="Book Antiqua" w:hint="eastAsia"/>
          <w:i/>
          <w:iCs/>
          <w:color w:val="000000" w:themeColor="text1"/>
          <w:lang w:eastAsia="zh-CN"/>
        </w:rPr>
        <w:t xml:space="preserve"> </w:t>
      </w:r>
      <w:r w:rsidRPr="00BD394E">
        <w:rPr>
          <w:rFonts w:ascii="Book Antiqua" w:eastAsia="Book Antiqua" w:hAnsi="Book Antiqua" w:cs="Book Antiqua"/>
          <w:color w:val="000000" w:themeColor="text1"/>
        </w:rPr>
        <w:t>= 0.411) (Figure 3) or other post-EVT complications (OR</w:t>
      </w:r>
      <w:r w:rsidRPr="00BD394E">
        <w:rPr>
          <w:rFonts w:ascii="Book Antiqua" w:eastAsia="宋体" w:hAnsi="Book Antiqua" w:cs="Book Antiqua" w:hint="eastAsia"/>
          <w:color w:val="000000" w:themeColor="text1"/>
          <w:lang w:eastAsia="zh-CN"/>
        </w:rPr>
        <w:t xml:space="preserve"> </w:t>
      </w:r>
      <w:r w:rsidRPr="00BD394E">
        <w:rPr>
          <w:rFonts w:ascii="Book Antiqua" w:eastAsia="Book Antiqua" w:hAnsi="Book Antiqua" w:cs="Book Antiqua"/>
          <w:color w:val="000000" w:themeColor="text1"/>
        </w:rPr>
        <w:t>=</w:t>
      </w:r>
      <w:r w:rsidRPr="00BD394E">
        <w:rPr>
          <w:rFonts w:ascii="Book Antiqua" w:eastAsia="宋体" w:hAnsi="Book Antiqua" w:cs="Book Antiqua" w:hint="eastAsia"/>
          <w:color w:val="000000" w:themeColor="text1"/>
          <w:lang w:eastAsia="zh-CN"/>
        </w:rPr>
        <w:t xml:space="preserve"> </w:t>
      </w:r>
      <w:r w:rsidRPr="00BD394E">
        <w:rPr>
          <w:rFonts w:ascii="Book Antiqua" w:eastAsia="Book Antiqua" w:hAnsi="Book Antiqua" w:cs="Book Antiqua"/>
          <w:color w:val="000000" w:themeColor="text1"/>
        </w:rPr>
        <w:t>0.804, 95%CI</w:t>
      </w:r>
      <w:r w:rsidRPr="00BD394E">
        <w:rPr>
          <w:rFonts w:ascii="Book Antiqua" w:eastAsia="宋体" w:hAnsi="Book Antiqua" w:cs="Book Antiqua"/>
          <w:color w:val="000000" w:themeColor="text1"/>
          <w:lang w:eastAsia="zh-CN"/>
        </w:rPr>
        <w:t xml:space="preserve"> </w:t>
      </w:r>
      <w:r w:rsidRPr="00BD394E">
        <w:rPr>
          <w:rFonts w:ascii="Book Antiqua" w:eastAsia="Book Antiqua" w:hAnsi="Book Antiqua" w:cs="Book Antiqua"/>
          <w:color w:val="000000" w:themeColor="text1"/>
        </w:rPr>
        <w:t>=</w:t>
      </w:r>
      <w:r w:rsidRPr="00BD394E">
        <w:rPr>
          <w:rFonts w:ascii="Book Antiqua" w:eastAsia="宋体" w:hAnsi="Book Antiqua" w:cs="Book Antiqua"/>
          <w:color w:val="000000" w:themeColor="text1"/>
          <w:lang w:eastAsia="zh-CN"/>
        </w:rPr>
        <w:t xml:space="preserve"> </w:t>
      </w:r>
      <w:r w:rsidRPr="00BD394E">
        <w:rPr>
          <w:rFonts w:ascii="Book Antiqua" w:eastAsia="Book Antiqua" w:hAnsi="Book Antiqua" w:cs="Book Antiqua"/>
          <w:color w:val="000000" w:themeColor="text1"/>
        </w:rPr>
        <w:t xml:space="preserve">0.413-1.565, </w:t>
      </w:r>
      <w:r w:rsidRPr="00BD394E">
        <w:rPr>
          <w:rFonts w:ascii="Book Antiqua" w:eastAsia="Book Antiqua" w:hAnsi="Book Antiqua" w:cs="Book Antiqua"/>
          <w:i/>
          <w:iCs/>
          <w:color w:val="000000" w:themeColor="text1"/>
        </w:rPr>
        <w:t>P</w:t>
      </w:r>
      <w:r w:rsidRPr="00BD394E">
        <w:rPr>
          <w:rFonts w:ascii="Book Antiqua" w:eastAsia="宋体" w:hAnsi="Book Antiqua" w:cs="Book Antiqua" w:hint="eastAsia"/>
          <w:i/>
          <w:iCs/>
          <w:color w:val="000000" w:themeColor="text1"/>
          <w:lang w:eastAsia="zh-CN"/>
        </w:rPr>
        <w:t xml:space="preserve"> </w:t>
      </w:r>
      <w:r w:rsidRPr="00BD394E">
        <w:rPr>
          <w:rFonts w:ascii="Book Antiqua" w:eastAsia="Book Antiqua" w:hAnsi="Book Antiqua" w:cs="Book Antiqua"/>
          <w:color w:val="000000" w:themeColor="text1"/>
        </w:rPr>
        <w:t xml:space="preserve">= 0.522) </w:t>
      </w:r>
      <w:r w:rsidRPr="00BD394E">
        <w:rPr>
          <w:rFonts w:ascii="Book Antiqua" w:eastAsia="Book Antiqua" w:hAnsi="Book Antiqua" w:cs="Book Antiqua"/>
          <w:color w:val="000000"/>
        </w:rPr>
        <w:t>(Figure 4).</w:t>
      </w:r>
    </w:p>
    <w:p w14:paraId="1F60D282" w14:textId="77777777" w:rsidR="002701EF" w:rsidRPr="00BD394E" w:rsidRDefault="002701EF">
      <w:pPr>
        <w:spacing w:line="360" w:lineRule="auto"/>
        <w:jc w:val="both"/>
        <w:rPr>
          <w:rFonts w:ascii="Book Antiqua" w:hAnsi="Book Antiqua" w:cs="Book Antiqua"/>
        </w:rPr>
      </w:pPr>
    </w:p>
    <w:p w14:paraId="60787BB3" w14:textId="77777777" w:rsidR="002701EF" w:rsidRPr="00BD394E" w:rsidRDefault="00D56F28">
      <w:pPr>
        <w:spacing w:line="360" w:lineRule="auto"/>
        <w:jc w:val="both"/>
        <w:rPr>
          <w:rFonts w:ascii="Book Antiqua" w:eastAsia="Book Antiqua" w:hAnsi="Book Antiqua" w:cs="Book Antiqua"/>
          <w:color w:val="000000"/>
          <w:shd w:val="clear" w:color="auto" w:fill="FFFF00"/>
        </w:rPr>
      </w:pPr>
      <w:r w:rsidRPr="00BD394E">
        <w:rPr>
          <w:rFonts w:ascii="Book Antiqua" w:eastAsia="Book Antiqua" w:hAnsi="Book Antiqua" w:cs="Book Antiqua"/>
          <w:b/>
          <w:bCs/>
          <w:i/>
          <w:iCs/>
          <w:color w:val="000000"/>
        </w:rPr>
        <w:t>Subgroup analyses</w:t>
      </w:r>
    </w:p>
    <w:p w14:paraId="092E5DE5" w14:textId="2A7255CD" w:rsidR="002701EF" w:rsidRPr="00BD394E" w:rsidRDefault="00D56F28">
      <w:pPr>
        <w:spacing w:line="360" w:lineRule="auto"/>
        <w:jc w:val="both"/>
        <w:rPr>
          <w:rFonts w:ascii="Book Antiqua" w:eastAsia="Book Antiqua" w:hAnsi="Book Antiqua" w:cs="Book Antiqua"/>
          <w:color w:val="000000"/>
        </w:rPr>
      </w:pPr>
      <w:r w:rsidRPr="00BD394E">
        <w:rPr>
          <w:rFonts w:ascii="Book Antiqua" w:eastAsia="Book Antiqua" w:hAnsi="Book Antiqua" w:cs="Book Antiqua"/>
          <w:color w:val="000000"/>
        </w:rPr>
        <w:t xml:space="preserve">In all subgroup analyses according to the enrollment period, type and route of PPIs after the index EVT, use of PPIs before the index EVT, use of vasoactive drugs after the index EVT, indication of EVT, </w:t>
      </w:r>
      <w:r w:rsidR="00DA0602" w:rsidRPr="00BD394E">
        <w:rPr>
          <w:rFonts w:ascii="Book Antiqua" w:eastAsiaTheme="minorEastAsia" w:hAnsi="Book Antiqua" w:cs="Book Antiqua"/>
          <w:color w:val="000000"/>
          <w:lang w:eastAsia="zh-CN"/>
        </w:rPr>
        <w:t>and presence of</w:t>
      </w:r>
      <w:r w:rsidR="00DA0602" w:rsidRPr="00BD394E">
        <w:rPr>
          <w:rFonts w:ascii="Book Antiqua" w:eastAsiaTheme="minorEastAsia" w:hAnsi="Book Antiqua" w:cs="Book Antiqua" w:hint="eastAsia"/>
          <w:color w:val="000000"/>
          <w:lang w:eastAsia="zh-CN"/>
        </w:rPr>
        <w:t xml:space="preserve"> </w:t>
      </w:r>
      <w:r w:rsidRPr="00BD394E">
        <w:rPr>
          <w:rFonts w:ascii="Book Antiqua" w:eastAsia="Book Antiqua" w:hAnsi="Book Antiqua" w:cs="Book Antiqua"/>
          <w:color w:val="000000"/>
        </w:rPr>
        <w:t xml:space="preserve">PVST, ascites, and HCC, logistic regression analyses showed that postoperative use of PPIs was not significantly </w:t>
      </w:r>
      <w:r w:rsidRPr="00BD394E">
        <w:rPr>
          <w:rFonts w:ascii="Book Antiqua" w:eastAsia="Book Antiqua" w:hAnsi="Book Antiqua" w:cs="Book Antiqua"/>
          <w:color w:val="000000"/>
        </w:rPr>
        <w:lastRenderedPageBreak/>
        <w:t>associated with the risk of post-EVT GIB (Figure 3) or other post-EVT complications (Figure 4).</w:t>
      </w:r>
    </w:p>
    <w:p w14:paraId="52D4C1D4" w14:textId="77777777" w:rsidR="002701EF" w:rsidRPr="00BD394E" w:rsidRDefault="002701EF">
      <w:pPr>
        <w:spacing w:line="360" w:lineRule="auto"/>
        <w:jc w:val="both"/>
        <w:rPr>
          <w:rFonts w:ascii="Book Antiqua" w:hAnsi="Book Antiqua" w:cs="Book Antiqua"/>
        </w:rPr>
      </w:pPr>
    </w:p>
    <w:p w14:paraId="4F6C0051" w14:textId="71BA2121" w:rsidR="004675CE" w:rsidRPr="00BD394E" w:rsidRDefault="00D56F28">
      <w:pPr>
        <w:spacing w:line="360" w:lineRule="auto"/>
        <w:jc w:val="both"/>
        <w:rPr>
          <w:rFonts w:ascii="Book Antiqua" w:eastAsiaTheme="minorEastAsia" w:hAnsi="Book Antiqua" w:cs="Book Antiqua"/>
          <w:lang w:eastAsia="zh-CN"/>
        </w:rPr>
      </w:pPr>
      <w:r w:rsidRPr="00BD394E">
        <w:rPr>
          <w:rFonts w:ascii="Book Antiqua" w:eastAsia="Book Antiqua" w:hAnsi="Book Antiqua" w:cs="Book Antiqua"/>
          <w:b/>
          <w:caps/>
          <w:color w:val="000000"/>
          <w:u w:val="single"/>
        </w:rPr>
        <w:t>DISCUSSION</w:t>
      </w:r>
    </w:p>
    <w:p w14:paraId="34E0EC69" w14:textId="46442DCB"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PPIs are one of the most commonly used drugs in the world</w:t>
      </w:r>
      <w:r w:rsidRPr="00BD394E">
        <w:rPr>
          <w:rFonts w:ascii="Book Antiqua" w:eastAsia="Book Antiqua" w:hAnsi="Book Antiqua" w:cs="Book Antiqua"/>
          <w:color w:val="000000"/>
          <w:vertAlign w:val="superscript"/>
        </w:rPr>
        <w:t>[</w:t>
      </w:r>
      <w:r w:rsidRPr="00BD394E">
        <w:rPr>
          <w:rFonts w:ascii="Book Antiqua" w:hAnsi="Book Antiqua"/>
          <w:color w:val="000000" w:themeColor="text1"/>
          <w:vertAlign w:val="superscript"/>
        </w:rPr>
        <w:t>25</w:t>
      </w:r>
      <w:r w:rsidRPr="00BD394E">
        <w:rPr>
          <w:rFonts w:ascii="Book Antiqua" w:eastAsia="Book Antiqua" w:hAnsi="Book Antiqua" w:cs="Book Antiqua"/>
          <w:color w:val="000000"/>
          <w:vertAlign w:val="superscript"/>
        </w:rPr>
        <w:t>]</w:t>
      </w:r>
      <w:r w:rsidRPr="00BD394E">
        <w:rPr>
          <w:rFonts w:ascii="Book Antiqua" w:eastAsia="Book Antiqua" w:hAnsi="Book Antiqua" w:cs="Book Antiqua"/>
          <w:color w:val="000000"/>
        </w:rPr>
        <w:t>. Increasing evidence suggests that the use of PPIs may reduce the abundance and diversity of gut microbiota, leading to the growth of pathogens and the overgrowth of unhealthy species, and that it may be associated with bone fracture, clostridium difficile infection, spontaneous bacterial peritonitis, and hepatic encephalopathy</w:t>
      </w:r>
      <w:r w:rsidRPr="00BD394E">
        <w:rPr>
          <w:rFonts w:ascii="Book Antiqua" w:eastAsia="Book Antiqua" w:hAnsi="Book Antiqua" w:cs="Book Antiqua"/>
          <w:color w:val="000000"/>
          <w:vertAlign w:val="superscript"/>
        </w:rPr>
        <w:t>[</w:t>
      </w:r>
      <w:r w:rsidRPr="00BD394E">
        <w:rPr>
          <w:rFonts w:ascii="Book Antiqua" w:hAnsi="Book Antiqua"/>
          <w:color w:val="000000" w:themeColor="text1"/>
          <w:vertAlign w:val="superscript"/>
        </w:rPr>
        <w:t>25,26</w:t>
      </w:r>
      <w:r w:rsidRPr="00BD394E">
        <w:rPr>
          <w:rFonts w:ascii="Book Antiqua" w:eastAsia="Book Antiqua" w:hAnsi="Book Antiqua" w:cs="Book Antiqua"/>
          <w:color w:val="000000"/>
          <w:vertAlign w:val="superscript"/>
        </w:rPr>
        <w:t>]</w:t>
      </w:r>
      <w:r w:rsidRPr="00BD394E">
        <w:rPr>
          <w:rFonts w:ascii="Book Antiqua" w:eastAsia="Book Antiqua" w:hAnsi="Book Antiqua" w:cs="Book Antiqua"/>
          <w:color w:val="000000"/>
        </w:rPr>
        <w:t>. These harms have raised serious concerns about the rational use of PPIs worldwide</w:t>
      </w:r>
      <w:r w:rsidRPr="00BD394E">
        <w:rPr>
          <w:rFonts w:ascii="Book Antiqua" w:eastAsia="Book Antiqua" w:hAnsi="Book Antiqua" w:cs="Book Antiqua"/>
          <w:color w:val="000000"/>
          <w:vertAlign w:val="superscript"/>
        </w:rPr>
        <w:t>[</w:t>
      </w:r>
      <w:r w:rsidRPr="00BD394E">
        <w:rPr>
          <w:rFonts w:ascii="Book Antiqua" w:hAnsi="Book Antiqua"/>
          <w:vertAlign w:val="superscript"/>
        </w:rPr>
        <w:t>27</w:t>
      </w:r>
      <w:r w:rsidRPr="00BD394E">
        <w:rPr>
          <w:rFonts w:ascii="Book Antiqua" w:eastAsia="Book Antiqua" w:hAnsi="Book Antiqua" w:cs="Book Antiqua"/>
          <w:color w:val="000000"/>
          <w:vertAlign w:val="superscript"/>
        </w:rPr>
        <w:t>]</w:t>
      </w:r>
      <w:r w:rsidRPr="00BD394E">
        <w:rPr>
          <w:rFonts w:ascii="Book Antiqua" w:eastAsia="Book Antiqua" w:hAnsi="Book Antiqua" w:cs="Book Antiqua"/>
          <w:color w:val="000000"/>
        </w:rPr>
        <w:t>. Therefore, clinicians should carefully consider the postoperative use of PPIs during hospitalization, and assess the optimal effective dosage and duration of PPIs to avoid their related side effects.</w:t>
      </w:r>
    </w:p>
    <w:p w14:paraId="33DA57E7" w14:textId="1B33EA12" w:rsidR="002701EF" w:rsidRPr="00BD394E" w:rsidRDefault="00D56F28">
      <w:pPr>
        <w:spacing w:line="360" w:lineRule="auto"/>
        <w:ind w:firstLineChars="200" w:firstLine="480"/>
        <w:jc w:val="both"/>
        <w:rPr>
          <w:rFonts w:ascii="Book Antiqua" w:hAnsi="Book Antiqua" w:cs="Book Antiqua"/>
        </w:rPr>
      </w:pPr>
      <w:r w:rsidRPr="00BD394E">
        <w:rPr>
          <w:rFonts w:ascii="Book Antiqua" w:eastAsia="Book Antiqua" w:hAnsi="Book Antiqua" w:cs="Book Antiqua"/>
          <w:color w:val="000000"/>
        </w:rPr>
        <w:t xml:space="preserve">Our study found that postoperative use of PPIs had no significant effect on post-EVT GIB and other post-EVT complications. Our study has several advantages in terms of study design. First, all patients were diagnosed and treated by the same attending physician and all EVT procedures were also performed by the same endoscopist, which avoids heterogeneity in the management of patients. Second, patients who underwent prophylactic and therapeutic EVT procedures were </w:t>
      </w:r>
      <w:r w:rsidR="00282762" w:rsidRPr="00BD394E">
        <w:rPr>
          <w:rFonts w:ascii="Book Antiqua" w:eastAsia="Book Antiqua" w:hAnsi="Book Antiqua" w:cs="Book Antiqua"/>
          <w:color w:val="000000"/>
        </w:rPr>
        <w:t>bo</w:t>
      </w:r>
      <w:r w:rsidR="00282762" w:rsidRPr="00BD394E">
        <w:rPr>
          <w:rFonts w:ascii="Book Antiqua" w:eastAsiaTheme="minorEastAsia" w:hAnsi="Book Antiqua" w:cs="Book Antiqua" w:hint="eastAsia"/>
          <w:color w:val="000000"/>
          <w:lang w:eastAsia="zh-CN"/>
        </w:rPr>
        <w:t xml:space="preserve">th </w:t>
      </w:r>
      <w:r w:rsidRPr="00BD394E">
        <w:rPr>
          <w:rFonts w:ascii="Book Antiqua" w:eastAsia="Book Antiqua" w:hAnsi="Book Antiqua" w:cs="Book Antiqua"/>
          <w:color w:val="000000"/>
        </w:rPr>
        <w:t>included. Third, subgroup analyses were comprehensively performed according to the enrollment period, type and route of PPIs after the index EVT, use of PPIs before the index EVT, use of vasoactive drugs after the index EVT, indication of EVT</w:t>
      </w:r>
      <w:r w:rsidR="00900616" w:rsidRPr="00BD394E">
        <w:rPr>
          <w:rFonts w:ascii="Book Antiqua" w:eastAsia="Book Antiqua" w:hAnsi="Book Antiqua" w:cs="Book Antiqua"/>
          <w:color w:val="000000"/>
        </w:rPr>
        <w:t xml:space="preserve"> (prophylactic and therapeutic EVT)</w:t>
      </w:r>
      <w:r w:rsidRPr="00BD394E">
        <w:rPr>
          <w:rFonts w:ascii="Book Antiqua" w:eastAsia="Book Antiqua" w:hAnsi="Book Antiqua" w:cs="Book Antiqua"/>
          <w:color w:val="000000"/>
        </w:rPr>
        <w:t xml:space="preserve">, </w:t>
      </w:r>
      <w:r w:rsidR="00DA0602" w:rsidRPr="00BD394E">
        <w:rPr>
          <w:rFonts w:ascii="Book Antiqua" w:eastAsiaTheme="minorEastAsia" w:hAnsi="Book Antiqua" w:cs="Book Antiqua"/>
          <w:color w:val="000000"/>
          <w:lang w:eastAsia="zh-CN"/>
        </w:rPr>
        <w:t>and presence of</w:t>
      </w:r>
      <w:r w:rsidR="00DA0602" w:rsidRPr="00BD394E">
        <w:rPr>
          <w:rFonts w:ascii="Book Antiqua" w:eastAsiaTheme="minorEastAsia" w:hAnsi="Book Antiqua" w:cs="Book Antiqua" w:hint="eastAsia"/>
          <w:color w:val="000000"/>
          <w:lang w:eastAsia="zh-CN"/>
        </w:rPr>
        <w:t xml:space="preserve"> </w:t>
      </w:r>
      <w:r w:rsidRPr="00BD394E">
        <w:rPr>
          <w:rFonts w:ascii="Book Antiqua" w:eastAsia="Book Antiqua" w:hAnsi="Book Antiqua" w:cs="Book Antiqua"/>
          <w:color w:val="000000"/>
        </w:rPr>
        <w:t>PVST, ascites, and HCC, which minimizes the impact of confounding factors on statistical results. Fourth, all included patients had been evaluated for at least 24 h since the index EVT, which potentially rules out the effect of technical failure on patients’ outcomes.</w:t>
      </w:r>
    </w:p>
    <w:p w14:paraId="5A6B1800" w14:textId="7921BA70" w:rsidR="002701EF" w:rsidRPr="00BD394E" w:rsidRDefault="00D56F28">
      <w:pPr>
        <w:spacing w:line="360" w:lineRule="auto"/>
        <w:ind w:firstLine="480"/>
        <w:jc w:val="both"/>
        <w:rPr>
          <w:rFonts w:ascii="Book Antiqua" w:hAnsi="Book Antiqua" w:cs="Book Antiqua"/>
        </w:rPr>
      </w:pPr>
      <w:r w:rsidRPr="00BD394E">
        <w:rPr>
          <w:rFonts w:ascii="Book Antiqua" w:eastAsia="Book Antiqua" w:hAnsi="Book Antiqua" w:cs="Book Antiqua"/>
          <w:color w:val="000000"/>
        </w:rPr>
        <w:t>Post-EVT ulcer, which is one of the main causes of post-EVT GIB, is primarily due to early slippage of rubber bands, sclerosant-induced inflammatory necrosis, and tissue glue-induced caseous necrosis</w:t>
      </w:r>
      <w:r w:rsidRPr="00BD394E">
        <w:rPr>
          <w:rFonts w:ascii="Book Antiqua" w:eastAsia="Book Antiqua" w:hAnsi="Book Antiqua" w:cs="Book Antiqua"/>
          <w:color w:val="000000"/>
          <w:vertAlign w:val="superscript"/>
        </w:rPr>
        <w:t>[</w:t>
      </w:r>
      <w:r w:rsidRPr="00BD394E">
        <w:rPr>
          <w:rFonts w:ascii="Book Antiqua" w:hAnsi="Book Antiqua"/>
          <w:color w:val="000000" w:themeColor="text1"/>
          <w:vertAlign w:val="superscript"/>
        </w:rPr>
        <w:t>7,28-31</w:t>
      </w:r>
      <w:r w:rsidRPr="00BD394E">
        <w:rPr>
          <w:rFonts w:ascii="Book Antiqua" w:eastAsia="Book Antiqua" w:hAnsi="Book Antiqua" w:cs="Book Antiqua"/>
          <w:color w:val="000000"/>
          <w:vertAlign w:val="superscript"/>
        </w:rPr>
        <w:t>]</w:t>
      </w:r>
      <w:r w:rsidRPr="00BD394E">
        <w:rPr>
          <w:rFonts w:ascii="Book Antiqua" w:eastAsia="Book Antiqua" w:hAnsi="Book Antiqua" w:cs="Book Antiqua"/>
          <w:color w:val="000000"/>
        </w:rPr>
        <w:t>. It has been traditionally believed that the presence of gastric acid delays ulcer healing</w:t>
      </w:r>
      <w:r w:rsidRPr="00BD394E">
        <w:rPr>
          <w:rFonts w:ascii="Book Antiqua" w:eastAsia="Book Antiqua" w:hAnsi="Book Antiqua" w:cs="Book Antiqua"/>
          <w:color w:val="000000"/>
          <w:vertAlign w:val="superscript"/>
        </w:rPr>
        <w:t>[</w:t>
      </w:r>
      <w:r w:rsidRPr="00BD394E">
        <w:rPr>
          <w:rFonts w:ascii="Book Antiqua" w:hAnsi="Book Antiqua"/>
          <w:color w:val="000000" w:themeColor="text1"/>
          <w:vertAlign w:val="superscript"/>
        </w:rPr>
        <w:t>32</w:t>
      </w:r>
      <w:r w:rsidRPr="00BD394E">
        <w:rPr>
          <w:rFonts w:ascii="Book Antiqua" w:eastAsia="Book Antiqua" w:hAnsi="Book Antiqua" w:cs="Book Antiqua"/>
          <w:color w:val="000000"/>
          <w:vertAlign w:val="superscript"/>
        </w:rPr>
        <w:t>]</w:t>
      </w:r>
      <w:r w:rsidRPr="00BD394E">
        <w:rPr>
          <w:rFonts w:ascii="Book Antiqua" w:eastAsia="Book Antiqua" w:hAnsi="Book Antiqua" w:cs="Book Antiqua"/>
          <w:color w:val="000000"/>
        </w:rPr>
        <w:t xml:space="preserve">. Esophageal motility may be temporarily </w:t>
      </w:r>
      <w:r w:rsidRPr="00BD394E">
        <w:rPr>
          <w:rFonts w:ascii="Book Antiqua" w:eastAsia="Book Antiqua" w:hAnsi="Book Antiqua" w:cs="Book Antiqua"/>
          <w:color w:val="000000"/>
        </w:rPr>
        <w:lastRenderedPageBreak/>
        <w:t>impaired due to nerve plexus injury after EVT, which delays gastric acid clearance and aggravates the progression of ulcers</w:t>
      </w:r>
      <w:r w:rsidRPr="00BD394E">
        <w:rPr>
          <w:rFonts w:ascii="Book Antiqua" w:eastAsia="Book Antiqua" w:hAnsi="Book Antiqua" w:cs="Book Antiqua"/>
          <w:color w:val="000000"/>
          <w:vertAlign w:val="superscript"/>
        </w:rPr>
        <w:t>[</w:t>
      </w:r>
      <w:r w:rsidRPr="00BD394E">
        <w:rPr>
          <w:rFonts w:ascii="Book Antiqua" w:hAnsi="Book Antiqua"/>
          <w:color w:val="000000" w:themeColor="text1"/>
          <w:vertAlign w:val="superscript"/>
        </w:rPr>
        <w:t>33,34</w:t>
      </w:r>
      <w:r w:rsidRPr="00BD394E">
        <w:rPr>
          <w:rFonts w:ascii="Book Antiqua" w:eastAsia="Book Antiqua" w:hAnsi="Book Antiqua" w:cs="Book Antiqua"/>
          <w:color w:val="000000"/>
          <w:vertAlign w:val="superscript"/>
        </w:rPr>
        <w:t>]</w:t>
      </w:r>
      <w:r w:rsidRPr="00BD394E">
        <w:rPr>
          <w:rFonts w:ascii="Book Antiqua" w:eastAsia="Book Antiqua" w:hAnsi="Book Antiqua" w:cs="Book Antiqua"/>
          <w:color w:val="000000"/>
        </w:rPr>
        <w:t>. PPIs are potent acid inhibitors widely used for various acid-related diseases and may promote early healing of post-EVT ulcers by reducing gastric acid secretion, thereby probably decreasing the risk of post-EVT GIB</w:t>
      </w:r>
      <w:r w:rsidRPr="00BD394E">
        <w:rPr>
          <w:rFonts w:ascii="Book Antiqua" w:eastAsia="Book Antiqua" w:hAnsi="Book Antiqua" w:cs="Book Antiqua"/>
          <w:color w:val="000000"/>
          <w:vertAlign w:val="superscript"/>
        </w:rPr>
        <w:t>[</w:t>
      </w:r>
      <w:r w:rsidRPr="00BD394E">
        <w:rPr>
          <w:rFonts w:ascii="Book Antiqua" w:hAnsi="Book Antiqua"/>
          <w:color w:val="000000" w:themeColor="text1"/>
          <w:vertAlign w:val="superscript"/>
        </w:rPr>
        <w:t>26,32,35</w:t>
      </w:r>
      <w:r w:rsidRPr="00BD394E">
        <w:rPr>
          <w:rFonts w:ascii="Book Antiqua" w:eastAsia="Book Antiqua" w:hAnsi="Book Antiqua" w:cs="Book Antiqua"/>
          <w:color w:val="000000"/>
          <w:vertAlign w:val="superscript"/>
        </w:rPr>
        <w:t>]</w:t>
      </w:r>
      <w:r w:rsidRPr="00BD394E">
        <w:rPr>
          <w:rFonts w:ascii="Book Antiqua" w:eastAsia="Book Antiqua" w:hAnsi="Book Antiqua" w:cs="Book Antiqua"/>
          <w:color w:val="000000"/>
        </w:rPr>
        <w:t xml:space="preserve">. </w:t>
      </w:r>
      <w:r w:rsidR="00C156D1" w:rsidRPr="00BD394E">
        <w:rPr>
          <w:rFonts w:ascii="Book Antiqua" w:eastAsiaTheme="minorEastAsia" w:hAnsi="Book Antiqua" w:cs="Book Antiqua" w:hint="eastAsia"/>
          <w:color w:val="000000"/>
          <w:lang w:eastAsia="zh-CN"/>
        </w:rPr>
        <w:t>In</w:t>
      </w:r>
      <w:r w:rsidR="00C156D1" w:rsidRPr="00BD394E">
        <w:rPr>
          <w:rFonts w:ascii="Book Antiqua" w:eastAsia="Book Antiqua" w:hAnsi="Book Antiqua" w:cs="Book Antiqua"/>
          <w:color w:val="000000"/>
        </w:rPr>
        <w:t xml:space="preserve"> </w:t>
      </w:r>
      <w:r w:rsidRPr="00BD394E">
        <w:rPr>
          <w:rFonts w:ascii="Book Antiqua" w:eastAsia="Book Antiqua" w:hAnsi="Book Antiqua" w:cs="Book Antiqua"/>
          <w:color w:val="000000"/>
        </w:rPr>
        <w:t>contrast, our study did not demonstrate the benefits of postoperative PPIs in reducing the development of post-EVT GIB. There are some explanations for this unexpected phenomenon. First, post-EVT ulcers are more prone to develop bleeding primarily due to persistent portal hypertension, but not gastric acid</w:t>
      </w:r>
      <w:r w:rsidRPr="00BD394E">
        <w:rPr>
          <w:rFonts w:ascii="Book Antiqua" w:eastAsia="Book Antiqua" w:hAnsi="Book Antiqua" w:cs="Book Antiqua"/>
          <w:color w:val="000000"/>
          <w:vertAlign w:val="superscript"/>
        </w:rPr>
        <w:t>[</w:t>
      </w:r>
      <w:r w:rsidRPr="00BD394E">
        <w:rPr>
          <w:rFonts w:ascii="Book Antiqua" w:hAnsi="Book Antiqua"/>
          <w:color w:val="000000" w:themeColor="text1"/>
          <w:vertAlign w:val="superscript"/>
        </w:rPr>
        <w:t>4,31</w:t>
      </w:r>
      <w:r w:rsidRPr="00BD394E">
        <w:rPr>
          <w:rFonts w:ascii="Book Antiqua" w:eastAsia="Book Antiqua" w:hAnsi="Book Antiqua" w:cs="Book Antiqua"/>
          <w:color w:val="000000"/>
          <w:vertAlign w:val="superscript"/>
        </w:rPr>
        <w:t>]</w:t>
      </w:r>
      <w:r w:rsidRPr="00BD394E">
        <w:rPr>
          <w:rFonts w:ascii="Book Antiqua" w:eastAsia="Book Antiqua" w:hAnsi="Book Antiqua" w:cs="Book Antiqua"/>
          <w:color w:val="000000"/>
        </w:rPr>
        <w:t>. Second, the use of PPIs can only reduce the size of ulcers, but not the number of ulcers</w:t>
      </w:r>
      <w:r w:rsidRPr="00BD394E">
        <w:rPr>
          <w:rFonts w:ascii="Book Antiqua" w:eastAsia="Book Antiqua" w:hAnsi="Book Antiqua" w:cs="Book Antiqua"/>
          <w:color w:val="000000"/>
          <w:vertAlign w:val="superscript"/>
        </w:rPr>
        <w:t>[</w:t>
      </w:r>
      <w:r w:rsidRPr="00BD394E">
        <w:rPr>
          <w:rFonts w:ascii="Book Antiqua" w:hAnsi="Book Antiqua"/>
          <w:color w:val="000000" w:themeColor="text1"/>
          <w:vertAlign w:val="superscript"/>
        </w:rPr>
        <w:t>36</w:t>
      </w:r>
      <w:r w:rsidRPr="00BD394E">
        <w:rPr>
          <w:rFonts w:ascii="Book Antiqua" w:eastAsia="Book Antiqua" w:hAnsi="Book Antiqua" w:cs="Book Antiqua"/>
          <w:color w:val="000000"/>
          <w:vertAlign w:val="superscript"/>
        </w:rPr>
        <w:t>]</w:t>
      </w:r>
      <w:r w:rsidRPr="00BD394E">
        <w:rPr>
          <w:rFonts w:ascii="Book Antiqua" w:eastAsia="Book Antiqua" w:hAnsi="Book Antiqua" w:cs="Book Antiqua"/>
          <w:color w:val="000000"/>
        </w:rPr>
        <w:t>. Notably, the size of ulcers is not associated with the risk of bleeding</w:t>
      </w:r>
      <w:r w:rsidRPr="00BD394E">
        <w:rPr>
          <w:rFonts w:ascii="Book Antiqua" w:eastAsia="Book Antiqua" w:hAnsi="Book Antiqua" w:cs="Book Antiqua"/>
          <w:color w:val="000000"/>
          <w:vertAlign w:val="superscript"/>
        </w:rPr>
        <w:t>[</w:t>
      </w:r>
      <w:r w:rsidRPr="00BD394E">
        <w:rPr>
          <w:rFonts w:ascii="Book Antiqua" w:hAnsi="Book Antiqua"/>
          <w:color w:val="000000" w:themeColor="text1"/>
          <w:vertAlign w:val="superscript"/>
        </w:rPr>
        <w:t>36</w:t>
      </w:r>
      <w:r w:rsidRPr="00BD394E">
        <w:rPr>
          <w:rFonts w:ascii="Book Antiqua" w:eastAsia="Book Antiqua" w:hAnsi="Book Antiqua" w:cs="Book Antiqua"/>
          <w:color w:val="000000"/>
          <w:vertAlign w:val="superscript"/>
        </w:rPr>
        <w:t>]</w:t>
      </w:r>
      <w:r w:rsidRPr="00BD394E">
        <w:rPr>
          <w:rFonts w:ascii="Book Antiqua" w:eastAsia="Book Antiqua" w:hAnsi="Book Antiqua" w:cs="Book Antiqua"/>
          <w:color w:val="000000"/>
        </w:rPr>
        <w:t>. Third, we only observed the impact of short-term use of PPIs on the development of post-EVT GIB during hospitalization. However, post-EVT ulcer healing often requires a duration of about 2 wk</w:t>
      </w:r>
      <w:r w:rsidRPr="00BD394E">
        <w:rPr>
          <w:rFonts w:ascii="Book Antiqua" w:eastAsia="Book Antiqua" w:hAnsi="Book Antiqua" w:cs="Book Antiqua"/>
          <w:color w:val="000000"/>
          <w:vertAlign w:val="superscript"/>
        </w:rPr>
        <w:t>[</w:t>
      </w:r>
      <w:r w:rsidRPr="00BD394E">
        <w:rPr>
          <w:rFonts w:ascii="Book Antiqua" w:hAnsi="Book Antiqua"/>
          <w:color w:val="000000" w:themeColor="text1"/>
          <w:vertAlign w:val="superscript"/>
        </w:rPr>
        <w:t>37,38</w:t>
      </w:r>
      <w:r w:rsidRPr="00BD394E">
        <w:rPr>
          <w:rFonts w:ascii="Book Antiqua" w:eastAsia="Book Antiqua" w:hAnsi="Book Antiqua" w:cs="Book Antiqua"/>
          <w:color w:val="000000"/>
          <w:vertAlign w:val="superscript"/>
        </w:rPr>
        <w:t>]</w:t>
      </w:r>
      <w:r w:rsidRPr="00BD394E">
        <w:rPr>
          <w:rFonts w:ascii="Book Antiqua" w:eastAsia="Book Antiqua" w:hAnsi="Book Antiqua" w:cs="Book Antiqua"/>
          <w:color w:val="000000"/>
        </w:rPr>
        <w:t>.</w:t>
      </w:r>
    </w:p>
    <w:p w14:paraId="5984A518" w14:textId="515E296A" w:rsidR="002701EF" w:rsidRPr="00BD394E" w:rsidRDefault="00D56F28">
      <w:pPr>
        <w:spacing w:line="360" w:lineRule="auto"/>
        <w:ind w:firstLine="480"/>
        <w:jc w:val="both"/>
        <w:rPr>
          <w:rFonts w:ascii="Book Antiqua" w:hAnsi="Book Antiqua" w:cs="Book Antiqua"/>
        </w:rPr>
      </w:pPr>
      <w:r w:rsidRPr="00BD394E">
        <w:rPr>
          <w:rFonts w:ascii="Book Antiqua" w:eastAsia="Book Antiqua" w:hAnsi="Book Antiqua" w:cs="Book Antiqua"/>
          <w:color w:val="000000"/>
        </w:rPr>
        <w:t>Our previous meta-analysis showed a significant benefit of PPIs on post-EVT GIB in patients who underwent prophylactic EVL, but not therapeutic EVT</w:t>
      </w:r>
      <w:r w:rsidRPr="00BD394E">
        <w:rPr>
          <w:rFonts w:ascii="Book Antiqua" w:eastAsia="Book Antiqua" w:hAnsi="Book Antiqua" w:cs="Book Antiqua"/>
          <w:color w:val="000000"/>
          <w:vertAlign w:val="superscript"/>
        </w:rPr>
        <w:t>[10]</w:t>
      </w:r>
      <w:r w:rsidRPr="00BD394E">
        <w:rPr>
          <w:rFonts w:ascii="Book Antiqua" w:eastAsia="Book Antiqua" w:hAnsi="Book Antiqua" w:cs="Book Antiqua"/>
          <w:color w:val="000000"/>
        </w:rPr>
        <w:t xml:space="preserve">. However, the present study could not confirm the protective effect of postoperative use of PPIs on GIB after prophylactic EVT, because none of the patients who underwent EVT for primary or secondary prophylaxis of variceal bleeding developed post-EVT GIB. </w:t>
      </w:r>
      <w:r w:rsidR="00C156D1" w:rsidRPr="00BD394E">
        <w:rPr>
          <w:rFonts w:ascii="Book Antiqua" w:eastAsiaTheme="minorEastAsia" w:hAnsi="Book Antiqua" w:cs="Book Antiqua" w:hint="eastAsia"/>
          <w:color w:val="000000"/>
          <w:lang w:eastAsia="zh-CN"/>
        </w:rPr>
        <w:t>Nevertheless</w:t>
      </w:r>
      <w:r w:rsidRPr="00BD394E">
        <w:rPr>
          <w:rFonts w:ascii="Book Antiqua" w:eastAsia="Book Antiqua" w:hAnsi="Book Antiqua" w:cs="Book Antiqua"/>
          <w:color w:val="000000"/>
        </w:rPr>
        <w:t xml:space="preserve">, it has been proposed that post-EVL ulcers are usually shallower with only superficial mucosal damage, which may heal more easily </w:t>
      </w:r>
      <w:r w:rsidR="00C156D1" w:rsidRPr="00BD394E">
        <w:rPr>
          <w:rFonts w:ascii="Book Antiqua" w:eastAsiaTheme="minorEastAsia" w:hAnsi="Book Antiqua" w:cs="Book Antiqua" w:hint="eastAsia"/>
          <w:color w:val="000000"/>
          <w:lang w:eastAsia="zh-CN"/>
        </w:rPr>
        <w:t>with</w:t>
      </w:r>
      <w:r w:rsidR="00C156D1" w:rsidRPr="00BD394E">
        <w:rPr>
          <w:rFonts w:ascii="Book Antiqua" w:eastAsia="Book Antiqua" w:hAnsi="Book Antiqua" w:cs="Book Antiqua"/>
          <w:color w:val="000000"/>
        </w:rPr>
        <w:t xml:space="preserve"> </w:t>
      </w:r>
      <w:r w:rsidRPr="00BD394E">
        <w:rPr>
          <w:rFonts w:ascii="Book Antiqua" w:eastAsia="Book Antiqua" w:hAnsi="Book Antiqua" w:cs="Book Antiqua"/>
          <w:color w:val="000000"/>
        </w:rPr>
        <w:t>the use of PPIs</w:t>
      </w:r>
      <w:r w:rsidRPr="00BD394E">
        <w:rPr>
          <w:rFonts w:ascii="Book Antiqua" w:eastAsia="Book Antiqua" w:hAnsi="Book Antiqua" w:cs="Book Antiqua"/>
          <w:color w:val="000000"/>
          <w:vertAlign w:val="superscript"/>
        </w:rPr>
        <w:t>[</w:t>
      </w:r>
      <w:r w:rsidRPr="00BD394E">
        <w:rPr>
          <w:rFonts w:ascii="Book Antiqua" w:hAnsi="Book Antiqua"/>
          <w:color w:val="000000" w:themeColor="text1"/>
          <w:vertAlign w:val="superscript"/>
        </w:rPr>
        <w:t>37</w:t>
      </w:r>
      <w:r w:rsidRPr="00BD394E">
        <w:rPr>
          <w:rFonts w:ascii="Book Antiqua" w:eastAsia="Book Antiqua" w:hAnsi="Book Antiqua" w:cs="Book Antiqua"/>
          <w:color w:val="000000"/>
          <w:vertAlign w:val="superscript"/>
        </w:rPr>
        <w:t>]</w:t>
      </w:r>
      <w:r w:rsidRPr="00BD394E">
        <w:rPr>
          <w:rFonts w:ascii="Book Antiqua" w:eastAsia="Book Antiqua" w:hAnsi="Book Antiqua" w:cs="Book Antiqua"/>
          <w:color w:val="000000"/>
        </w:rPr>
        <w:t>. Patients who need EVT for the treatment of AVB often have a white nipple, red nipple, or mucosal erosion on endoscopy. Undoubtedly, their conditions are more severe, where the anti-acid effect of PPIs may be insufficient for the improvement of ulcer healing</w:t>
      </w:r>
      <w:r w:rsidRPr="00BD394E">
        <w:rPr>
          <w:rFonts w:ascii="Book Antiqua" w:eastAsia="Book Antiqua" w:hAnsi="Book Antiqua" w:cs="Book Antiqua"/>
          <w:color w:val="000000"/>
          <w:vertAlign w:val="superscript"/>
        </w:rPr>
        <w:t>[4]</w:t>
      </w:r>
      <w:r w:rsidRPr="00BD394E">
        <w:rPr>
          <w:rFonts w:ascii="Book Antiqua" w:eastAsia="Book Antiqua" w:hAnsi="Book Antiqua" w:cs="Book Antiqua"/>
          <w:color w:val="000000"/>
        </w:rPr>
        <w:t>.</w:t>
      </w:r>
    </w:p>
    <w:p w14:paraId="50BE758A" w14:textId="24679DC1" w:rsidR="002701EF" w:rsidRPr="00BD394E" w:rsidRDefault="00D56F28">
      <w:pPr>
        <w:spacing w:line="360" w:lineRule="auto"/>
        <w:ind w:firstLine="480"/>
        <w:jc w:val="both"/>
        <w:rPr>
          <w:rFonts w:ascii="Book Antiqua" w:eastAsia="Book Antiqua" w:hAnsi="Book Antiqua" w:cs="Book Antiqua"/>
          <w:color w:val="000000"/>
        </w:rPr>
      </w:pPr>
      <w:r w:rsidRPr="00BD394E">
        <w:rPr>
          <w:rFonts w:ascii="Book Antiqua" w:eastAsia="Book Antiqua" w:hAnsi="Book Antiqua" w:cs="Book Antiqua"/>
          <w:color w:val="000000"/>
        </w:rPr>
        <w:t>Except for post-EVT GIB, EVT can also cause other procedure-related complications, which are mild and reversible</w:t>
      </w:r>
      <w:r w:rsidRPr="00BD394E">
        <w:rPr>
          <w:rFonts w:ascii="Book Antiqua" w:eastAsia="Book Antiqua" w:hAnsi="Book Antiqua" w:cs="Book Antiqua"/>
          <w:color w:val="000000"/>
          <w:vertAlign w:val="superscript"/>
        </w:rPr>
        <w:t>[3,7]</w:t>
      </w:r>
      <w:r w:rsidRPr="00BD394E">
        <w:rPr>
          <w:rFonts w:ascii="Book Antiqua" w:eastAsia="Book Antiqua" w:hAnsi="Book Antiqua" w:cs="Book Antiqua"/>
          <w:color w:val="000000"/>
        </w:rPr>
        <w:t>. We did not find any significant effect of PPIs on the development of other post-EVT complications. This can be explained by the fact that only a fraction of post-EVT complications, such as acid regurgitation and heartburn, are related to gastric acid</w:t>
      </w:r>
      <w:r w:rsidRPr="00BD394E">
        <w:rPr>
          <w:rFonts w:ascii="Book Antiqua" w:eastAsia="Book Antiqua" w:hAnsi="Book Antiqua" w:cs="Book Antiqua"/>
          <w:color w:val="000000"/>
          <w:vertAlign w:val="superscript"/>
        </w:rPr>
        <w:t>[</w:t>
      </w:r>
      <w:r w:rsidRPr="00BD394E">
        <w:rPr>
          <w:rFonts w:ascii="Book Antiqua" w:hAnsi="Book Antiqua"/>
          <w:color w:val="000000" w:themeColor="text1"/>
          <w:vertAlign w:val="superscript"/>
        </w:rPr>
        <w:t>39</w:t>
      </w:r>
      <w:r w:rsidRPr="00BD394E">
        <w:rPr>
          <w:rFonts w:ascii="Book Antiqua" w:eastAsia="Book Antiqua" w:hAnsi="Book Antiqua" w:cs="Book Antiqua"/>
          <w:color w:val="000000"/>
          <w:vertAlign w:val="superscript"/>
        </w:rPr>
        <w:t>]</w:t>
      </w:r>
      <w:r w:rsidRPr="00BD394E">
        <w:rPr>
          <w:rFonts w:ascii="Book Antiqua" w:eastAsia="Book Antiqua" w:hAnsi="Book Antiqua" w:cs="Book Antiqua"/>
          <w:color w:val="000000"/>
        </w:rPr>
        <w:t xml:space="preserve">. By comparison, retrosternal discomfort/pain, </w:t>
      </w:r>
      <w:r w:rsidRPr="00BD394E">
        <w:rPr>
          <w:rFonts w:ascii="Book Antiqua" w:eastAsia="Book Antiqua" w:hAnsi="Book Antiqua" w:cs="Book Antiqua"/>
          <w:color w:val="000000"/>
        </w:rPr>
        <w:lastRenderedPageBreak/>
        <w:t>nausea, and vomiting are mostly mechanical injuries caused by EVT, and fever may be secondary to bacterial infection</w:t>
      </w:r>
      <w:r w:rsidRPr="00BD394E">
        <w:rPr>
          <w:rFonts w:ascii="Book Antiqua" w:eastAsia="Book Antiqua" w:hAnsi="Book Antiqua" w:cs="Book Antiqua"/>
          <w:color w:val="000000"/>
          <w:vertAlign w:val="superscript"/>
        </w:rPr>
        <w:t>[</w:t>
      </w:r>
      <w:r w:rsidRPr="00BD394E">
        <w:rPr>
          <w:rFonts w:ascii="Book Antiqua" w:hAnsi="Book Antiqua"/>
          <w:color w:val="000000" w:themeColor="text1"/>
          <w:vertAlign w:val="superscript"/>
        </w:rPr>
        <w:t>40,41</w:t>
      </w:r>
      <w:r w:rsidRPr="00BD394E">
        <w:rPr>
          <w:rFonts w:ascii="Book Antiqua" w:eastAsia="Book Antiqua" w:hAnsi="Book Antiqua" w:cs="Book Antiqua"/>
          <w:color w:val="000000"/>
          <w:vertAlign w:val="superscript"/>
        </w:rPr>
        <w:t>]</w:t>
      </w:r>
      <w:r w:rsidRPr="00BD394E">
        <w:rPr>
          <w:rFonts w:ascii="Book Antiqua" w:eastAsia="Book Antiqua" w:hAnsi="Book Antiqua" w:cs="Book Antiqua"/>
          <w:color w:val="000000"/>
        </w:rPr>
        <w:t>. G</w:t>
      </w:r>
      <w:r w:rsidRPr="00BD394E">
        <w:rPr>
          <w:rFonts w:ascii="Book Antiqua" w:eastAsia="宋体" w:hAnsi="Book Antiqua" w:cs="Book Antiqua" w:hint="eastAsia"/>
          <w:color w:val="000000"/>
          <w:lang w:eastAsia="zh-CN"/>
        </w:rPr>
        <w:t>ar</w:t>
      </w:r>
      <w:r w:rsidRPr="00BD394E">
        <w:rPr>
          <w:rFonts w:ascii="Book Antiqua" w:eastAsia="Book Antiqua" w:hAnsi="Book Antiqua" w:cs="Book Antiqua"/>
          <w:color w:val="000000"/>
        </w:rPr>
        <w:t xml:space="preserve">g </w:t>
      </w:r>
      <w:r w:rsidRPr="00BD394E">
        <w:rPr>
          <w:rFonts w:ascii="Book Antiqua" w:eastAsia="Book Antiqua" w:hAnsi="Book Antiqua" w:cs="Book Antiqua"/>
          <w:i/>
          <w:iCs/>
          <w:color w:val="000000"/>
        </w:rPr>
        <w:t>et al</w:t>
      </w:r>
      <w:r w:rsidRPr="00BD394E">
        <w:rPr>
          <w:rFonts w:ascii="Book Antiqua" w:eastAsia="Book Antiqua" w:hAnsi="Book Antiqua" w:cs="Book Antiqua"/>
          <w:color w:val="000000"/>
          <w:vertAlign w:val="superscript"/>
        </w:rPr>
        <w:t>[</w:t>
      </w:r>
      <w:r w:rsidRPr="00BD394E">
        <w:rPr>
          <w:rFonts w:ascii="Book Antiqua" w:hAnsi="Book Antiqua"/>
          <w:color w:val="000000" w:themeColor="text1"/>
          <w:vertAlign w:val="superscript"/>
        </w:rPr>
        <w:t>28</w:t>
      </w:r>
      <w:r w:rsidRPr="00BD394E">
        <w:rPr>
          <w:rFonts w:ascii="Book Antiqua" w:eastAsia="Book Antiqua" w:hAnsi="Book Antiqua" w:cs="Book Antiqua"/>
          <w:color w:val="000000"/>
          <w:vertAlign w:val="superscript"/>
        </w:rPr>
        <w:t>]</w:t>
      </w:r>
      <w:r w:rsidRPr="00BD394E">
        <w:rPr>
          <w:rFonts w:ascii="Book Antiqua" w:eastAsia="Book Antiqua" w:hAnsi="Book Antiqua" w:cs="Book Antiqua"/>
          <w:color w:val="000000"/>
        </w:rPr>
        <w:t xml:space="preserve"> also achieved similar findings, but Lo </w:t>
      </w:r>
      <w:r w:rsidRPr="00BD394E">
        <w:rPr>
          <w:rFonts w:ascii="Book Antiqua" w:eastAsia="Book Antiqua" w:hAnsi="Book Antiqua" w:cs="Book Antiqua"/>
          <w:i/>
          <w:iCs/>
          <w:color w:val="000000"/>
        </w:rPr>
        <w:t>et al</w:t>
      </w:r>
      <w:r w:rsidRPr="00BD394E">
        <w:rPr>
          <w:rFonts w:ascii="Book Antiqua" w:eastAsia="Book Antiqua" w:hAnsi="Book Antiqua" w:cs="Book Antiqua"/>
          <w:color w:val="000000"/>
          <w:vertAlign w:val="superscript"/>
        </w:rPr>
        <w:t>[</w:t>
      </w:r>
      <w:r w:rsidRPr="00BD394E">
        <w:rPr>
          <w:rFonts w:ascii="Book Antiqua" w:hAnsi="Book Antiqua"/>
          <w:color w:val="000000" w:themeColor="text1"/>
          <w:vertAlign w:val="superscript"/>
        </w:rPr>
        <w:t>42</w:t>
      </w:r>
      <w:r w:rsidRPr="00BD394E">
        <w:rPr>
          <w:rFonts w:ascii="Book Antiqua" w:eastAsia="Book Antiqua" w:hAnsi="Book Antiqua" w:cs="Book Antiqua"/>
          <w:color w:val="000000"/>
          <w:vertAlign w:val="superscript"/>
        </w:rPr>
        <w:t>]</w:t>
      </w:r>
      <w:r w:rsidRPr="00BD394E">
        <w:rPr>
          <w:rFonts w:ascii="Book Antiqua" w:eastAsia="宋体" w:hAnsi="Book Antiqua" w:cs="Book Antiqua"/>
          <w:color w:val="000000"/>
          <w:lang w:eastAsia="zh-CN"/>
        </w:rPr>
        <w:t xml:space="preserve"> </w:t>
      </w:r>
      <w:r w:rsidRPr="00BD394E">
        <w:rPr>
          <w:rFonts w:ascii="Book Antiqua" w:eastAsia="Book Antiqua" w:hAnsi="Book Antiqua" w:cs="Book Antiqua"/>
          <w:color w:val="000000"/>
        </w:rPr>
        <w:t>showed fewer complications in patients receiving PPIs. Such a discrepancy might be related to the type of complications evaluated, endoscopic techniques, and patients’ conditions.</w:t>
      </w:r>
    </w:p>
    <w:p w14:paraId="35B01795" w14:textId="0C4CE09C" w:rsidR="002701EF" w:rsidRPr="00BD394E" w:rsidRDefault="00D56F28">
      <w:pPr>
        <w:spacing w:line="360" w:lineRule="auto"/>
        <w:ind w:firstLineChars="200" w:firstLine="480"/>
        <w:jc w:val="both"/>
        <w:rPr>
          <w:rFonts w:ascii="Book Antiqua" w:eastAsia="Book Antiqua" w:hAnsi="Book Antiqua" w:cs="Book Antiqua"/>
          <w:color w:val="000000"/>
        </w:rPr>
      </w:pPr>
      <w:r w:rsidRPr="00BD394E">
        <w:rPr>
          <w:rFonts w:ascii="Book Antiqua" w:eastAsia="Book Antiqua" w:hAnsi="Book Antiqua" w:cs="Book Antiqua"/>
          <w:color w:val="000000"/>
        </w:rPr>
        <w:t>Our study has some limitations.</w:t>
      </w:r>
      <w:r w:rsidRPr="00BD394E">
        <w:rPr>
          <w:rFonts w:ascii="Book Antiqua" w:eastAsia="宋体" w:hAnsi="Book Antiqua" w:cs="Book Antiqua"/>
          <w:color w:val="000000"/>
          <w:lang w:eastAsia="zh-CN"/>
        </w:rPr>
        <w:t xml:space="preserve"> </w:t>
      </w:r>
      <w:r w:rsidRPr="00BD394E">
        <w:rPr>
          <w:rFonts w:ascii="Book Antiqua" w:eastAsia="Book Antiqua" w:hAnsi="Book Antiqua" w:cs="Book Antiqua"/>
          <w:color w:val="000000"/>
        </w:rPr>
        <w:t>First, the total number of the patients included was small in this study. Second, the</w:t>
      </w:r>
      <w:r w:rsidR="00A96D05" w:rsidRPr="00BD394E">
        <w:rPr>
          <w:rFonts w:ascii="Book Antiqua" w:eastAsiaTheme="minorEastAsia" w:hAnsi="Book Antiqua" w:cs="Book Antiqua" w:hint="eastAsia"/>
          <w:color w:val="000000"/>
          <w:lang w:eastAsia="zh-CN"/>
        </w:rPr>
        <w:t>re were a few cases</w:t>
      </w:r>
      <w:r w:rsidRPr="00BD394E">
        <w:rPr>
          <w:rFonts w:ascii="Book Antiqua" w:eastAsia="Book Antiqua" w:hAnsi="Book Antiqua" w:cs="Book Antiqua"/>
          <w:color w:val="000000"/>
        </w:rPr>
        <w:t xml:space="preserve"> of post-EVT GIB, which made our statistical analyses underpowered and increased the possibility of type II errors (</w:t>
      </w:r>
      <w:r w:rsidRPr="00BD394E">
        <w:rPr>
          <w:rFonts w:ascii="Book Antiqua" w:eastAsia="Book Antiqua" w:hAnsi="Book Antiqua" w:cs="Book Antiqua"/>
          <w:i/>
          <w:iCs/>
          <w:color w:val="000000"/>
        </w:rPr>
        <w:t>i.e.</w:t>
      </w:r>
      <w:r w:rsidRPr="00BD394E">
        <w:rPr>
          <w:rFonts w:ascii="Book Antiqua" w:eastAsia="Book Antiqua" w:hAnsi="Book Antiqua" w:cs="Book Antiqua"/>
          <w:color w:val="000000"/>
        </w:rPr>
        <w:t>, false-negative findings).</w:t>
      </w:r>
      <w:r w:rsidRPr="00BD394E">
        <w:rPr>
          <w:rFonts w:ascii="Book Antiqua" w:eastAsia="宋体" w:hAnsi="Book Antiqua" w:cs="Book Antiqua"/>
          <w:color w:val="000000"/>
          <w:lang w:eastAsia="zh-CN"/>
        </w:rPr>
        <w:t xml:space="preserve"> </w:t>
      </w:r>
      <w:r w:rsidRPr="00BD394E">
        <w:rPr>
          <w:rFonts w:ascii="Book Antiqua" w:eastAsia="Book Antiqua" w:hAnsi="Book Antiqua" w:cs="Book Antiqua"/>
          <w:color w:val="000000"/>
        </w:rPr>
        <w:t>Third, only one patient who developed post-EVT GIB underwent second-look endoscopy, because all of the six patients who developed post-EVT GIB were successfully treated with pharmacotherapy. Fourth, none died of post-EVT GIB or other causes during hospitalization, compromising further analyses regarding the impact of PPIs on death.</w:t>
      </w:r>
      <w:r w:rsidRPr="00BD394E">
        <w:rPr>
          <w:rFonts w:ascii="Book Antiqua" w:eastAsia="宋体" w:hAnsi="Book Antiqua" w:cs="Book Antiqua"/>
          <w:color w:val="000000"/>
          <w:lang w:eastAsia="zh-CN"/>
        </w:rPr>
        <w:t xml:space="preserve"> </w:t>
      </w:r>
      <w:r w:rsidRPr="00BD394E">
        <w:rPr>
          <w:rFonts w:ascii="Book Antiqua" w:eastAsia="Book Antiqua" w:hAnsi="Book Antiqua" w:cs="Book Antiqua"/>
          <w:color w:val="000000"/>
        </w:rPr>
        <w:t xml:space="preserve">Fifth, follow-up data were lacking to assess </w:t>
      </w:r>
      <w:r w:rsidR="00A96D05" w:rsidRPr="00BD394E">
        <w:rPr>
          <w:rFonts w:ascii="Book Antiqua" w:eastAsiaTheme="minorEastAsia" w:hAnsi="Book Antiqua" w:cs="Book Antiqua" w:hint="eastAsia"/>
          <w:color w:val="000000"/>
          <w:lang w:eastAsia="zh-CN"/>
        </w:rPr>
        <w:t xml:space="preserve">the </w:t>
      </w:r>
      <w:r w:rsidRPr="00BD394E">
        <w:rPr>
          <w:rFonts w:ascii="Book Antiqua" w:eastAsia="Book Antiqua" w:hAnsi="Book Antiqua" w:cs="Book Antiqua"/>
          <w:color w:val="000000"/>
        </w:rPr>
        <w:t>6-wk and long-term mortality.</w:t>
      </w:r>
    </w:p>
    <w:p w14:paraId="3F8590E9" w14:textId="77777777" w:rsidR="002701EF" w:rsidRPr="00BD394E" w:rsidRDefault="002701EF">
      <w:pPr>
        <w:spacing w:line="360" w:lineRule="auto"/>
        <w:jc w:val="both"/>
        <w:rPr>
          <w:rFonts w:ascii="Book Antiqua" w:hAnsi="Book Antiqua" w:cs="Book Antiqua"/>
        </w:rPr>
      </w:pPr>
    </w:p>
    <w:p w14:paraId="02151610"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caps/>
          <w:color w:val="000000"/>
          <w:u w:val="single"/>
        </w:rPr>
        <w:t>CONCLUSION</w:t>
      </w:r>
    </w:p>
    <w:p w14:paraId="7DFC0800" w14:textId="5C1B24E3"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Our study suggested that postoperative use of PPIs could not </w:t>
      </w:r>
      <w:r w:rsidR="007F4E3F" w:rsidRPr="00BD394E">
        <w:rPr>
          <w:rFonts w:ascii="Book Antiqua" w:eastAsia="Book Antiqua" w:hAnsi="Book Antiqua" w:cs="Book Antiqua"/>
          <w:color w:val="000000"/>
        </w:rPr>
        <w:t>reduc</w:t>
      </w:r>
      <w:r w:rsidR="007F4E3F" w:rsidRPr="00BD394E">
        <w:rPr>
          <w:rFonts w:ascii="Book Antiqua" w:eastAsiaTheme="minorEastAsia" w:hAnsi="Book Antiqua" w:cs="Book Antiqua" w:hint="eastAsia"/>
          <w:color w:val="000000"/>
          <w:lang w:eastAsia="zh-CN"/>
        </w:rPr>
        <w:t>e</w:t>
      </w:r>
      <w:r w:rsidR="007F4E3F" w:rsidRPr="00BD394E">
        <w:rPr>
          <w:rFonts w:ascii="Book Antiqua" w:eastAsia="Book Antiqua" w:hAnsi="Book Antiqua" w:cs="Book Antiqua"/>
          <w:color w:val="000000"/>
        </w:rPr>
        <w:t xml:space="preserve"> </w:t>
      </w:r>
      <w:r w:rsidRPr="00BD394E">
        <w:rPr>
          <w:rFonts w:ascii="Book Antiqua" w:eastAsia="Book Antiqua" w:hAnsi="Book Antiqua" w:cs="Book Antiqua"/>
          <w:color w:val="000000"/>
        </w:rPr>
        <w:t>the development of post-EVT GIB and other post-EVT complications during hospitalization. Therefore, PPIs after EVT should not be routinely used during hospitalization, and their indications should be carefully evaluated.</w:t>
      </w:r>
    </w:p>
    <w:p w14:paraId="48CBDDF0" w14:textId="77777777" w:rsidR="002701EF" w:rsidRPr="00BD394E" w:rsidRDefault="002701EF">
      <w:pPr>
        <w:spacing w:line="360" w:lineRule="auto"/>
        <w:jc w:val="both"/>
        <w:rPr>
          <w:rFonts w:ascii="Book Antiqua" w:hAnsi="Book Antiqua" w:cs="Book Antiqua"/>
        </w:rPr>
      </w:pPr>
    </w:p>
    <w:p w14:paraId="500E2D5B"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caps/>
          <w:color w:val="000000"/>
          <w:u w:val="single"/>
        </w:rPr>
        <w:t>ARTICLE HIGHLIGHTS</w:t>
      </w:r>
    </w:p>
    <w:p w14:paraId="4AEEEED9"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i/>
          <w:color w:val="000000"/>
        </w:rPr>
        <w:t>Research background</w:t>
      </w:r>
    </w:p>
    <w:p w14:paraId="4B4DDF29" w14:textId="186312AD"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Endoscopic variceal treatment (EVT) is </w:t>
      </w:r>
      <w:r w:rsidR="007F4E3F" w:rsidRPr="00BD394E">
        <w:rPr>
          <w:rFonts w:ascii="Book Antiqua" w:eastAsiaTheme="minorEastAsia" w:hAnsi="Book Antiqua" w:cs="Book Antiqua" w:hint="eastAsia"/>
          <w:color w:val="000000"/>
          <w:lang w:eastAsia="zh-CN"/>
        </w:rPr>
        <w:t>frequently</w:t>
      </w:r>
      <w:r w:rsidR="007F4E3F" w:rsidRPr="00BD394E">
        <w:rPr>
          <w:rFonts w:ascii="Book Antiqua" w:eastAsia="Book Antiqua" w:hAnsi="Book Antiqua" w:cs="Book Antiqua"/>
          <w:color w:val="000000"/>
        </w:rPr>
        <w:t xml:space="preserve"> </w:t>
      </w:r>
      <w:r w:rsidRPr="00BD394E">
        <w:rPr>
          <w:rFonts w:ascii="Book Antiqua" w:eastAsia="Book Antiqua" w:hAnsi="Book Antiqua" w:cs="Book Antiqua"/>
          <w:color w:val="000000"/>
        </w:rPr>
        <w:t>used in cirrhosis with high-risk gastroesophageal varices and acute variceal bleeding. However, it is often associated with a high risk of post-EVT complications, especially postoperative gastrointestinal bleeding (GIB).</w:t>
      </w:r>
    </w:p>
    <w:p w14:paraId="05770A0E" w14:textId="77777777" w:rsidR="002701EF" w:rsidRPr="00BD394E" w:rsidRDefault="002701EF">
      <w:pPr>
        <w:spacing w:line="360" w:lineRule="auto"/>
        <w:jc w:val="both"/>
        <w:rPr>
          <w:rFonts w:ascii="Book Antiqua" w:hAnsi="Book Antiqua" w:cs="Book Antiqua"/>
        </w:rPr>
      </w:pPr>
    </w:p>
    <w:p w14:paraId="42C96C9D"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i/>
          <w:color w:val="000000"/>
        </w:rPr>
        <w:t>Research motivation</w:t>
      </w:r>
    </w:p>
    <w:p w14:paraId="44589F59"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lastRenderedPageBreak/>
        <w:t>The role of proton pump inhibitors (PPIs) after EVT remains controversial.</w:t>
      </w:r>
    </w:p>
    <w:p w14:paraId="16E5EAC8" w14:textId="77777777" w:rsidR="002701EF" w:rsidRPr="00BD394E" w:rsidRDefault="002701EF">
      <w:pPr>
        <w:spacing w:line="360" w:lineRule="auto"/>
        <w:jc w:val="both"/>
        <w:rPr>
          <w:rFonts w:ascii="Book Antiqua" w:hAnsi="Book Antiqua" w:cs="Book Antiqua"/>
        </w:rPr>
      </w:pPr>
    </w:p>
    <w:p w14:paraId="0D6CBF25"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i/>
          <w:color w:val="000000"/>
        </w:rPr>
        <w:t>Research objectives</w:t>
      </w:r>
    </w:p>
    <w:p w14:paraId="1FEDA2AB"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To evaluate the impact of postoperative use of PPIs on post-EVT GIB and other post-EVT complications in patients with liver cirrhosis during hospitalization.</w:t>
      </w:r>
    </w:p>
    <w:p w14:paraId="7A8644BF" w14:textId="77777777" w:rsidR="002701EF" w:rsidRPr="00BD394E" w:rsidRDefault="002701EF">
      <w:pPr>
        <w:spacing w:line="360" w:lineRule="auto"/>
        <w:jc w:val="both"/>
        <w:rPr>
          <w:rFonts w:ascii="Book Antiqua" w:hAnsi="Book Antiqua" w:cs="Book Antiqua"/>
        </w:rPr>
      </w:pPr>
    </w:p>
    <w:p w14:paraId="0C08504C"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i/>
          <w:color w:val="000000"/>
        </w:rPr>
        <w:t>Research methods</w:t>
      </w:r>
    </w:p>
    <w:p w14:paraId="35FD1F4B"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We retrospectively reviewed 911 patients who were consecutively admitted to the Department of Gastroenterology of the General Hospital of Northern Theater Command between January 2016 and June 2020 and treated by an attending physician. Logistic regression analyses were performed to explore the impact of postoperative PPIs on post-EVT GIB and other post-EVT complications during hospitalization.</w:t>
      </w:r>
    </w:p>
    <w:p w14:paraId="4AA6561D" w14:textId="77777777" w:rsidR="002701EF" w:rsidRPr="00BD394E" w:rsidRDefault="002701EF">
      <w:pPr>
        <w:spacing w:line="360" w:lineRule="auto"/>
        <w:jc w:val="both"/>
        <w:rPr>
          <w:rFonts w:ascii="Book Antiqua" w:hAnsi="Book Antiqua" w:cs="Book Antiqua"/>
        </w:rPr>
      </w:pPr>
    </w:p>
    <w:p w14:paraId="6A427684"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i/>
          <w:color w:val="000000"/>
        </w:rPr>
        <w:t>Research results</w:t>
      </w:r>
    </w:p>
    <w:p w14:paraId="12C999F2" w14:textId="2BD03424" w:rsidR="002701EF" w:rsidRPr="00BD394E" w:rsidRDefault="007F4E3F">
      <w:pPr>
        <w:spacing w:line="360" w:lineRule="auto"/>
        <w:jc w:val="both"/>
        <w:rPr>
          <w:rFonts w:ascii="Book Antiqua" w:hAnsi="Book Antiqua" w:cs="Book Antiqua"/>
        </w:rPr>
      </w:pPr>
      <w:r w:rsidRPr="00BD394E">
        <w:rPr>
          <w:rFonts w:ascii="Book Antiqua" w:eastAsiaTheme="minorEastAsia" w:hAnsi="Book Antiqua" w:cs="Book Antiqua" w:hint="eastAsia"/>
          <w:color w:val="000000"/>
          <w:lang w:eastAsia="zh-CN"/>
        </w:rPr>
        <w:t xml:space="preserve">A total of </w:t>
      </w:r>
      <w:r w:rsidR="00D56F28" w:rsidRPr="00BD394E">
        <w:rPr>
          <w:rFonts w:ascii="Book Antiqua" w:eastAsia="Book Antiqua" w:hAnsi="Book Antiqua" w:cs="Book Antiqua"/>
          <w:color w:val="000000"/>
        </w:rPr>
        <w:t xml:space="preserve">143 patients were included. The incidence of post-EVT GIB and other post-EVT complications was 4.90% and 46.85%, respectively. In either overall or subgroup analyses, postoperative use of PPIs did not significantly </w:t>
      </w:r>
      <w:r w:rsidRPr="00BD394E">
        <w:rPr>
          <w:rFonts w:ascii="Book Antiqua" w:eastAsiaTheme="minorEastAsia" w:hAnsi="Book Antiqua" w:cs="Book Antiqua" w:hint="eastAsia"/>
          <w:color w:val="000000"/>
          <w:lang w:eastAsia="zh-CN"/>
        </w:rPr>
        <w:t>reduce</w:t>
      </w:r>
      <w:r w:rsidRPr="00BD394E">
        <w:rPr>
          <w:rFonts w:ascii="Book Antiqua" w:eastAsia="Book Antiqua" w:hAnsi="Book Antiqua" w:cs="Book Antiqua"/>
          <w:color w:val="000000"/>
        </w:rPr>
        <w:t xml:space="preserve"> </w:t>
      </w:r>
      <w:r w:rsidR="00D56F28" w:rsidRPr="00BD394E">
        <w:rPr>
          <w:rFonts w:ascii="Book Antiqua" w:eastAsia="Book Antiqua" w:hAnsi="Book Antiqua" w:cs="Book Antiqua"/>
          <w:color w:val="000000"/>
        </w:rPr>
        <w:t>the risk of post-EVT GIB or other post-EVT complications.</w:t>
      </w:r>
    </w:p>
    <w:p w14:paraId="5B239348" w14:textId="77777777" w:rsidR="002701EF" w:rsidRPr="00BD394E" w:rsidRDefault="002701EF">
      <w:pPr>
        <w:spacing w:line="360" w:lineRule="auto"/>
        <w:jc w:val="both"/>
        <w:rPr>
          <w:rFonts w:ascii="Book Antiqua" w:hAnsi="Book Antiqua" w:cs="Book Antiqua"/>
        </w:rPr>
      </w:pPr>
    </w:p>
    <w:p w14:paraId="7ED61E19"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i/>
          <w:color w:val="000000"/>
        </w:rPr>
        <w:t>Research conclusions</w:t>
      </w:r>
    </w:p>
    <w:p w14:paraId="774DA954"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Postoperative use of PPIs was not beneficial for reducing the development of post-EVT GIB and other post-EVT complications during hospitalization.</w:t>
      </w:r>
    </w:p>
    <w:p w14:paraId="7965EC48" w14:textId="77777777" w:rsidR="002701EF" w:rsidRPr="00BD394E" w:rsidRDefault="002701EF">
      <w:pPr>
        <w:spacing w:line="360" w:lineRule="auto"/>
        <w:jc w:val="both"/>
        <w:rPr>
          <w:rFonts w:ascii="Book Antiqua" w:hAnsi="Book Antiqua" w:cs="Book Antiqua"/>
        </w:rPr>
      </w:pPr>
    </w:p>
    <w:p w14:paraId="56266E3B"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i/>
          <w:color w:val="000000"/>
        </w:rPr>
        <w:t>Research perspectives</w:t>
      </w:r>
    </w:p>
    <w:p w14:paraId="1B5FB2D0" w14:textId="6D6D12E1"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PPIs after EVT should not be routinely used during hospitalization, and their indications should be carefully evaluated. Prospective studies </w:t>
      </w:r>
      <w:r w:rsidR="007F4E3F" w:rsidRPr="00BD394E">
        <w:rPr>
          <w:rFonts w:ascii="Book Antiqua" w:eastAsiaTheme="minorEastAsia" w:hAnsi="Book Antiqua" w:cs="Book Antiqua" w:hint="eastAsia"/>
          <w:color w:val="000000"/>
          <w:lang w:eastAsia="zh-CN"/>
        </w:rPr>
        <w:t>are required</w:t>
      </w:r>
      <w:r w:rsidRPr="00BD394E">
        <w:rPr>
          <w:rFonts w:ascii="Book Antiqua" w:eastAsia="Book Antiqua" w:hAnsi="Book Antiqua" w:cs="Book Antiqua"/>
          <w:color w:val="000000"/>
        </w:rPr>
        <w:t xml:space="preserve"> to further validate the conclusions of this study.</w:t>
      </w:r>
    </w:p>
    <w:p w14:paraId="415BA630" w14:textId="77777777" w:rsidR="002701EF" w:rsidRPr="00BD394E" w:rsidRDefault="002701EF">
      <w:pPr>
        <w:spacing w:line="360" w:lineRule="auto"/>
        <w:jc w:val="both"/>
        <w:rPr>
          <w:rFonts w:ascii="Book Antiqua" w:hAnsi="Book Antiqua" w:cs="Book Antiqua"/>
        </w:rPr>
      </w:pPr>
    </w:p>
    <w:p w14:paraId="740343FE"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caps/>
          <w:color w:val="000000"/>
          <w:u w:val="single"/>
        </w:rPr>
        <w:t>ACKNOWLEDGEMENTS</w:t>
      </w:r>
    </w:p>
    <w:p w14:paraId="3C546F32" w14:textId="5B100223"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lastRenderedPageBreak/>
        <w:t>We are indebted to our study team, including Wen-Chun Bao, Fei-Fei Hou, Ze-Qi Guo, Jing-Qiao Zhang, Xin-Miao Zhou, Miao-Miao Li, Yang An, Rui-Rui Feng, Cen Hong, Yang-Lan He, Hai-Juan Yao, and Le Wang, for establishing and updating the database which prospectively recorded the patients treated by Dr. Xing-Shun Qi.</w:t>
      </w:r>
    </w:p>
    <w:p w14:paraId="0E3A97D3" w14:textId="77777777" w:rsidR="002701EF" w:rsidRPr="00BD394E" w:rsidRDefault="002701EF">
      <w:pPr>
        <w:spacing w:line="360" w:lineRule="auto"/>
        <w:jc w:val="both"/>
        <w:rPr>
          <w:rFonts w:ascii="Book Antiqua" w:hAnsi="Book Antiqua" w:cs="Book Antiqua"/>
        </w:rPr>
      </w:pPr>
    </w:p>
    <w:p w14:paraId="78DF3824"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b/>
          <w:color w:val="000000"/>
        </w:rPr>
        <w:t>REFERENCES</w:t>
      </w:r>
    </w:p>
    <w:p w14:paraId="2679A9A7"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1 </w:t>
      </w:r>
      <w:r w:rsidRPr="00BD394E">
        <w:rPr>
          <w:rFonts w:ascii="Book Antiqua" w:eastAsia="Book Antiqua" w:hAnsi="Book Antiqua" w:cs="Book Antiqua"/>
          <w:b/>
          <w:bCs/>
          <w:color w:val="000000"/>
        </w:rPr>
        <w:t>Ginès P</w:t>
      </w:r>
      <w:r w:rsidRPr="00BD394E">
        <w:rPr>
          <w:rFonts w:ascii="Book Antiqua" w:eastAsia="Book Antiqua" w:hAnsi="Book Antiqua" w:cs="Book Antiqua"/>
          <w:color w:val="000000"/>
        </w:rPr>
        <w:t xml:space="preserve">, Krag A, Abraldes JG, Solà E, Fabrellas N, Kamath PS. Liver cirrhosis. </w:t>
      </w:r>
      <w:r w:rsidRPr="00BD394E">
        <w:rPr>
          <w:rFonts w:ascii="Book Antiqua" w:eastAsia="Book Antiqua" w:hAnsi="Book Antiqua" w:cs="Book Antiqua"/>
          <w:i/>
          <w:iCs/>
          <w:color w:val="000000"/>
        </w:rPr>
        <w:t>Lancet</w:t>
      </w:r>
      <w:r w:rsidRPr="00BD394E">
        <w:rPr>
          <w:rFonts w:ascii="Book Antiqua" w:eastAsia="Book Antiqua" w:hAnsi="Book Antiqua" w:cs="Book Antiqua"/>
          <w:color w:val="000000"/>
        </w:rPr>
        <w:t xml:space="preserve"> 2021; </w:t>
      </w:r>
      <w:r w:rsidRPr="00BD394E">
        <w:rPr>
          <w:rFonts w:ascii="Book Antiqua" w:eastAsia="Book Antiqua" w:hAnsi="Book Antiqua" w:cs="Book Antiqua"/>
          <w:b/>
          <w:bCs/>
          <w:color w:val="000000"/>
        </w:rPr>
        <w:t>398</w:t>
      </w:r>
      <w:r w:rsidRPr="00BD394E">
        <w:rPr>
          <w:rFonts w:ascii="Book Antiqua" w:eastAsia="Book Antiqua" w:hAnsi="Book Antiqua" w:cs="Book Antiqua"/>
          <w:color w:val="000000"/>
        </w:rPr>
        <w:t>: 1359-1376 [PMID: 34543610 DOI:</w:t>
      </w:r>
      <w:r w:rsidRPr="00BD394E">
        <w:rPr>
          <w:rFonts w:ascii="Book Antiqua" w:eastAsia="宋体" w:hAnsi="Book Antiqua" w:cs="Book Antiqua"/>
          <w:color w:val="000000"/>
          <w:lang w:eastAsia="zh-CN"/>
        </w:rPr>
        <w:t xml:space="preserve"> </w:t>
      </w:r>
      <w:hyperlink r:id="rId9" w:tgtFrame="https://pubmed.ncbi.nlm.nih.gov/34543610/_blank" w:history="1">
        <w:r w:rsidRPr="00BD394E">
          <w:rPr>
            <w:rFonts w:ascii="Book Antiqua" w:eastAsia="Book Antiqua" w:hAnsi="Book Antiqua" w:cs="Book Antiqua"/>
            <w:color w:val="000000"/>
          </w:rPr>
          <w:t>10.1016/S0140-6736(21)01374-X</w:t>
        </w:r>
      </w:hyperlink>
      <w:r w:rsidRPr="00BD394E">
        <w:rPr>
          <w:rFonts w:ascii="Book Antiqua" w:eastAsia="Book Antiqua" w:hAnsi="Book Antiqua" w:cs="Book Antiqua"/>
          <w:color w:val="000000"/>
        </w:rPr>
        <w:t>]</w:t>
      </w:r>
    </w:p>
    <w:p w14:paraId="246E26CA"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2 </w:t>
      </w:r>
      <w:r w:rsidRPr="00BD394E">
        <w:rPr>
          <w:rFonts w:ascii="Book Antiqua" w:eastAsia="Book Antiqua" w:hAnsi="Book Antiqua" w:cs="Book Antiqua"/>
          <w:b/>
          <w:bCs/>
          <w:color w:val="000000"/>
        </w:rPr>
        <w:t>Vanbiervliet G</w:t>
      </w:r>
      <w:r w:rsidRPr="00BD394E">
        <w:rPr>
          <w:rFonts w:ascii="Book Antiqua" w:eastAsia="Book Antiqua" w:hAnsi="Book Antiqua" w:cs="Book Antiqua"/>
          <w:color w:val="000000"/>
        </w:rPr>
        <w:t xml:space="preserve">, Giudicelli-Bornard S, Piche T, Berthier F, Gelsi E, Filippi J, Anty R, Arab K, Huet PM, Hebuterne X, Tran A. Predictive factors of bleeding related to post-banding ulcer following endoscopic variceal ligation in cirrhotic patients: a case-control study. </w:t>
      </w:r>
      <w:r w:rsidRPr="00BD394E">
        <w:rPr>
          <w:rFonts w:ascii="Book Antiqua" w:eastAsia="Book Antiqua" w:hAnsi="Book Antiqua" w:cs="Book Antiqua"/>
          <w:i/>
          <w:iCs/>
          <w:color w:val="000000"/>
        </w:rPr>
        <w:t>Aliment Pharmacol Ther</w:t>
      </w:r>
      <w:r w:rsidRPr="00BD394E">
        <w:rPr>
          <w:rFonts w:ascii="Book Antiqua" w:eastAsia="Book Antiqua" w:hAnsi="Book Antiqua" w:cs="Book Antiqua"/>
          <w:color w:val="000000"/>
        </w:rPr>
        <w:t xml:space="preserve"> 2010; </w:t>
      </w:r>
      <w:r w:rsidRPr="00BD394E">
        <w:rPr>
          <w:rFonts w:ascii="Book Antiqua" w:eastAsia="Book Antiqua" w:hAnsi="Book Antiqua" w:cs="Book Antiqua"/>
          <w:b/>
          <w:bCs/>
          <w:color w:val="000000"/>
        </w:rPr>
        <w:t>32</w:t>
      </w:r>
      <w:r w:rsidRPr="00BD394E">
        <w:rPr>
          <w:rFonts w:ascii="Book Antiqua" w:eastAsia="Book Antiqua" w:hAnsi="Book Antiqua" w:cs="Book Antiqua"/>
          <w:color w:val="000000"/>
        </w:rPr>
        <w:t>: 225-232 [PMID: 20412065 DOI: 10.1111/j.1365-2036.2010.04331.x]</w:t>
      </w:r>
    </w:p>
    <w:p w14:paraId="30D2D2EC"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3 </w:t>
      </w:r>
      <w:r w:rsidRPr="00BD394E">
        <w:rPr>
          <w:rFonts w:ascii="Book Antiqua" w:eastAsia="Book Antiqua" w:hAnsi="Book Antiqua" w:cs="Book Antiqua"/>
          <w:b/>
          <w:bCs/>
          <w:color w:val="000000"/>
        </w:rPr>
        <w:t>de Franchis R</w:t>
      </w:r>
      <w:r w:rsidRPr="00BD394E">
        <w:rPr>
          <w:rFonts w:ascii="Book Antiqua" w:eastAsia="Book Antiqua" w:hAnsi="Book Antiqua" w:cs="Book Antiqua"/>
          <w:color w:val="000000"/>
        </w:rPr>
        <w:t xml:space="preserve">, Bosch J, Garcia-Tsao G, Reiberger T, Ripoll C; Baveno VII Faculty. Baveno VII - Renewing consensus in portal hypertension. </w:t>
      </w:r>
      <w:r w:rsidRPr="00BD394E">
        <w:rPr>
          <w:rFonts w:ascii="Book Antiqua" w:eastAsia="Book Antiqua" w:hAnsi="Book Antiqua" w:cs="Book Antiqua"/>
          <w:i/>
          <w:iCs/>
          <w:color w:val="000000"/>
        </w:rPr>
        <w:t>J Hepatol</w:t>
      </w:r>
      <w:r w:rsidRPr="00BD394E">
        <w:rPr>
          <w:rFonts w:ascii="Book Antiqua" w:eastAsia="Book Antiqua" w:hAnsi="Book Antiqua" w:cs="Book Antiqua"/>
          <w:color w:val="000000"/>
        </w:rPr>
        <w:t xml:space="preserve"> 2022; </w:t>
      </w:r>
      <w:r w:rsidRPr="00BD394E">
        <w:rPr>
          <w:rFonts w:ascii="Book Antiqua" w:eastAsia="Book Antiqua" w:hAnsi="Book Antiqua" w:cs="Book Antiqua"/>
          <w:b/>
          <w:bCs/>
          <w:color w:val="000000"/>
        </w:rPr>
        <w:t>76</w:t>
      </w:r>
      <w:r w:rsidRPr="00BD394E">
        <w:rPr>
          <w:rFonts w:ascii="Book Antiqua" w:eastAsia="Book Antiqua" w:hAnsi="Book Antiqua" w:cs="Book Antiqua"/>
          <w:color w:val="000000"/>
        </w:rPr>
        <w:t>: 959-974 [PMID: 35120736 DOI: 10.1016/j.jhep.2021.12.022]</w:t>
      </w:r>
    </w:p>
    <w:p w14:paraId="22F282C6"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4 </w:t>
      </w:r>
      <w:r w:rsidRPr="00BD394E">
        <w:rPr>
          <w:rFonts w:ascii="Book Antiqua" w:eastAsia="Book Antiqua" w:hAnsi="Book Antiqua" w:cs="Book Antiqua"/>
          <w:b/>
          <w:bCs/>
          <w:color w:val="000000"/>
        </w:rPr>
        <w:t>Garcia-Tsao G</w:t>
      </w:r>
      <w:r w:rsidRPr="00BD394E">
        <w:rPr>
          <w:rFonts w:ascii="Book Antiqua" w:eastAsia="Book Antiqua" w:hAnsi="Book Antiqua" w:cs="Book Antiqua"/>
          <w:color w:val="000000"/>
        </w:rPr>
        <w:t xml:space="preserve">, Abraldes JG, Berzigotti A, Bosch J. Portal hypertensive bleeding in cirrhosis: Risk stratification, diagnosis, and management: 2016 practice guidance by the American Association for the study of liver diseases. </w:t>
      </w:r>
      <w:r w:rsidRPr="00BD394E">
        <w:rPr>
          <w:rFonts w:ascii="Book Antiqua" w:eastAsia="Book Antiqua" w:hAnsi="Book Antiqua" w:cs="Book Antiqua"/>
          <w:i/>
          <w:iCs/>
          <w:color w:val="000000"/>
        </w:rPr>
        <w:t>Hepatology</w:t>
      </w:r>
      <w:r w:rsidRPr="00BD394E">
        <w:rPr>
          <w:rFonts w:ascii="Book Antiqua" w:eastAsia="Book Antiqua" w:hAnsi="Book Antiqua" w:cs="Book Antiqua"/>
          <w:color w:val="000000"/>
        </w:rPr>
        <w:t xml:space="preserve"> 2017; </w:t>
      </w:r>
      <w:r w:rsidRPr="00BD394E">
        <w:rPr>
          <w:rFonts w:ascii="Book Antiqua" w:eastAsia="Book Antiqua" w:hAnsi="Book Antiqua" w:cs="Book Antiqua"/>
          <w:b/>
          <w:bCs/>
          <w:color w:val="000000"/>
        </w:rPr>
        <w:t>65</w:t>
      </w:r>
      <w:r w:rsidRPr="00BD394E">
        <w:rPr>
          <w:rFonts w:ascii="Book Antiqua" w:eastAsia="Book Antiqua" w:hAnsi="Book Antiqua" w:cs="Book Antiqua"/>
          <w:color w:val="000000"/>
        </w:rPr>
        <w:t>: 310-335 [PMID: 27786365 DOI: 10.1002/hep.28906]</w:t>
      </w:r>
    </w:p>
    <w:p w14:paraId="4C8FB401"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5 </w:t>
      </w:r>
      <w:r w:rsidRPr="00BD394E">
        <w:rPr>
          <w:rFonts w:ascii="Book Antiqua" w:eastAsia="Book Antiqua" w:hAnsi="Book Antiqua" w:cs="Book Antiqua"/>
          <w:b/>
          <w:bCs/>
          <w:color w:val="000000"/>
        </w:rPr>
        <w:t>Petrasch F</w:t>
      </w:r>
      <w:r w:rsidRPr="00BD394E">
        <w:rPr>
          <w:rFonts w:ascii="Book Antiqua" w:eastAsia="Book Antiqua" w:hAnsi="Book Antiqua" w:cs="Book Antiqua"/>
          <w:color w:val="000000"/>
        </w:rPr>
        <w:t xml:space="preserve">, Grothaus J, Mössner J, Schiefke I, Hoffmeister A. Differences in bleeding behavior after endoscopic band ligation: a retrospective analysis. </w:t>
      </w:r>
      <w:r w:rsidRPr="00BD394E">
        <w:rPr>
          <w:rFonts w:ascii="Book Antiqua" w:eastAsia="Book Antiqua" w:hAnsi="Book Antiqua" w:cs="Book Antiqua"/>
          <w:i/>
          <w:iCs/>
          <w:color w:val="000000"/>
        </w:rPr>
        <w:t>BMC Gastroenterol</w:t>
      </w:r>
      <w:r w:rsidRPr="00BD394E">
        <w:rPr>
          <w:rFonts w:ascii="Book Antiqua" w:eastAsia="Book Antiqua" w:hAnsi="Book Antiqua" w:cs="Book Antiqua"/>
          <w:color w:val="000000"/>
        </w:rPr>
        <w:t xml:space="preserve"> 2010; </w:t>
      </w:r>
      <w:r w:rsidRPr="00BD394E">
        <w:rPr>
          <w:rFonts w:ascii="Book Antiqua" w:eastAsia="Book Antiqua" w:hAnsi="Book Antiqua" w:cs="Book Antiqua"/>
          <w:b/>
          <w:bCs/>
          <w:color w:val="000000"/>
        </w:rPr>
        <w:t>10</w:t>
      </w:r>
      <w:r w:rsidRPr="00BD394E">
        <w:rPr>
          <w:rFonts w:ascii="Book Antiqua" w:eastAsia="Book Antiqua" w:hAnsi="Book Antiqua" w:cs="Book Antiqua"/>
          <w:color w:val="000000"/>
        </w:rPr>
        <w:t>: 5 [PMID: 20074379 DOI: 10.1186/1471-230</w:t>
      </w:r>
      <w:r w:rsidRPr="00BD394E">
        <w:rPr>
          <w:rFonts w:ascii="Book Antiqua" w:eastAsia="宋体" w:hAnsi="Book Antiqua" w:cs="Book Antiqua"/>
          <w:color w:val="000000"/>
          <w:lang w:eastAsia="zh-CN"/>
        </w:rPr>
        <w:t>X</w:t>
      </w:r>
      <w:r w:rsidRPr="00BD394E">
        <w:rPr>
          <w:rFonts w:ascii="Book Antiqua" w:eastAsia="Book Antiqua" w:hAnsi="Book Antiqua" w:cs="Book Antiqua"/>
          <w:color w:val="000000"/>
        </w:rPr>
        <w:t>-10-5]</w:t>
      </w:r>
    </w:p>
    <w:p w14:paraId="3FF96E8B"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6 </w:t>
      </w:r>
      <w:r w:rsidRPr="00BD394E">
        <w:rPr>
          <w:rFonts w:ascii="Book Antiqua" w:eastAsia="Book Antiqua" w:hAnsi="Book Antiqua" w:cs="Book Antiqua"/>
          <w:b/>
          <w:bCs/>
          <w:color w:val="000000"/>
        </w:rPr>
        <w:t>Schepke M</w:t>
      </w:r>
      <w:r w:rsidRPr="00BD394E">
        <w:rPr>
          <w:rFonts w:ascii="Book Antiqua" w:eastAsia="Book Antiqua" w:hAnsi="Book Antiqua" w:cs="Book Antiqua"/>
          <w:color w:val="000000"/>
        </w:rPr>
        <w:t xml:space="preserve">, Kleber G, Nürnberg D, Willert J, Koch L, Veltzke-Schlieker W, Hellerbrand C, Kuth J, Schanz S, Kahl S, Fleig WE, Sauerbruch T; German Study Group for the Primary Prophylaxis of Variceal Bleeding. Ligation versus propranolol for the primary prophylaxis of variceal bleeding in cirrhosis. </w:t>
      </w:r>
      <w:r w:rsidRPr="00BD394E">
        <w:rPr>
          <w:rFonts w:ascii="Book Antiqua" w:eastAsia="Book Antiqua" w:hAnsi="Book Antiqua" w:cs="Book Antiqua"/>
          <w:i/>
          <w:iCs/>
          <w:color w:val="000000"/>
        </w:rPr>
        <w:t>Hepatology</w:t>
      </w:r>
      <w:r w:rsidRPr="00BD394E">
        <w:rPr>
          <w:rFonts w:ascii="Book Antiqua" w:eastAsia="Book Antiqua" w:hAnsi="Book Antiqua" w:cs="Book Antiqua"/>
          <w:color w:val="000000"/>
        </w:rPr>
        <w:t xml:space="preserve"> 2004; </w:t>
      </w:r>
      <w:r w:rsidRPr="00BD394E">
        <w:rPr>
          <w:rFonts w:ascii="Book Antiqua" w:eastAsia="Book Antiqua" w:hAnsi="Book Antiqua" w:cs="Book Antiqua"/>
          <w:b/>
          <w:bCs/>
          <w:color w:val="000000"/>
        </w:rPr>
        <w:t>40</w:t>
      </w:r>
      <w:r w:rsidRPr="00BD394E">
        <w:rPr>
          <w:rFonts w:ascii="Book Antiqua" w:eastAsia="Book Antiqua" w:hAnsi="Book Antiqua" w:cs="Book Antiqua"/>
          <w:color w:val="000000"/>
        </w:rPr>
        <w:t>: 65-72 [PMID: 15239087 DOI: 10.1002/hep.20284]</w:t>
      </w:r>
    </w:p>
    <w:p w14:paraId="5F129EB7"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lastRenderedPageBreak/>
        <w:t xml:space="preserve">7 </w:t>
      </w:r>
      <w:r w:rsidRPr="00BD394E">
        <w:rPr>
          <w:rFonts w:ascii="Book Antiqua" w:eastAsia="Book Antiqua" w:hAnsi="Book Antiqua" w:cs="Book Antiqua"/>
          <w:b/>
          <w:bCs/>
          <w:color w:val="000000"/>
        </w:rPr>
        <w:t>Zuckerman MJ</w:t>
      </w:r>
      <w:r w:rsidRPr="00BD394E">
        <w:rPr>
          <w:rFonts w:ascii="Book Antiqua" w:eastAsia="Book Antiqua" w:hAnsi="Book Antiqua" w:cs="Book Antiqua"/>
          <w:color w:val="000000"/>
        </w:rPr>
        <w:t xml:space="preserve">, Elhanafi S, Mendoza Ladd A. Endoscopic Treatment of Esophageal Varices. </w:t>
      </w:r>
      <w:r w:rsidRPr="00BD394E">
        <w:rPr>
          <w:rFonts w:ascii="Book Antiqua" w:eastAsia="Book Antiqua" w:hAnsi="Book Antiqua" w:cs="Book Antiqua"/>
          <w:i/>
          <w:iCs/>
          <w:color w:val="000000"/>
        </w:rPr>
        <w:t>Clin Liver Dis</w:t>
      </w:r>
      <w:r w:rsidRPr="00BD394E">
        <w:rPr>
          <w:rFonts w:ascii="Book Antiqua" w:eastAsia="Book Antiqua" w:hAnsi="Book Antiqua" w:cs="Book Antiqua"/>
          <w:color w:val="000000"/>
        </w:rPr>
        <w:t xml:space="preserve"> 2022; </w:t>
      </w:r>
      <w:r w:rsidRPr="00BD394E">
        <w:rPr>
          <w:rFonts w:ascii="Book Antiqua" w:eastAsia="Book Antiqua" w:hAnsi="Book Antiqua" w:cs="Book Antiqua"/>
          <w:b/>
          <w:bCs/>
          <w:color w:val="000000"/>
        </w:rPr>
        <w:t>26</w:t>
      </w:r>
      <w:r w:rsidRPr="00BD394E">
        <w:rPr>
          <w:rFonts w:ascii="Book Antiqua" w:eastAsia="Book Antiqua" w:hAnsi="Book Antiqua" w:cs="Book Antiqua"/>
          <w:color w:val="000000"/>
        </w:rPr>
        <w:t>: 21-37 [PMID: 34802661 DOI: 10.1016/j.cld.2021.08.003]</w:t>
      </w:r>
    </w:p>
    <w:p w14:paraId="685FB29D"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8 </w:t>
      </w:r>
      <w:r w:rsidRPr="00BD394E">
        <w:rPr>
          <w:rFonts w:ascii="Book Antiqua" w:eastAsia="Book Antiqua" w:hAnsi="Book Antiqua" w:cs="Book Antiqua"/>
          <w:b/>
          <w:bCs/>
          <w:color w:val="000000"/>
        </w:rPr>
        <w:t>Schmitz RJ</w:t>
      </w:r>
      <w:r w:rsidRPr="00BD394E">
        <w:rPr>
          <w:rFonts w:ascii="Book Antiqua" w:eastAsia="Book Antiqua" w:hAnsi="Book Antiqua" w:cs="Book Antiqua"/>
          <w:color w:val="000000"/>
        </w:rPr>
        <w:t xml:space="preserve">, Sharma P, Badr AS, Qamar MT, Weston AP. Incidence and management of esophageal stricture formation, ulcer bleeding, perforation, and massive hematoma formation from sclerotherapy versus band ligation. </w:t>
      </w:r>
      <w:r w:rsidRPr="00BD394E">
        <w:rPr>
          <w:rFonts w:ascii="Book Antiqua" w:eastAsia="Book Antiqua" w:hAnsi="Book Antiqua" w:cs="Book Antiqua"/>
          <w:i/>
          <w:iCs/>
          <w:color w:val="000000"/>
        </w:rPr>
        <w:t>Am J Gastroenterol</w:t>
      </w:r>
      <w:r w:rsidRPr="00BD394E">
        <w:rPr>
          <w:rFonts w:ascii="Book Antiqua" w:eastAsia="Book Antiqua" w:hAnsi="Book Antiqua" w:cs="Book Antiqua"/>
          <w:color w:val="000000"/>
        </w:rPr>
        <w:t xml:space="preserve"> 2001; </w:t>
      </w:r>
      <w:r w:rsidRPr="00BD394E">
        <w:rPr>
          <w:rFonts w:ascii="Book Antiqua" w:eastAsia="Book Antiqua" w:hAnsi="Book Antiqua" w:cs="Book Antiqua"/>
          <w:b/>
          <w:bCs/>
          <w:color w:val="000000"/>
        </w:rPr>
        <w:t>96</w:t>
      </w:r>
      <w:r w:rsidRPr="00BD394E">
        <w:rPr>
          <w:rFonts w:ascii="Book Antiqua" w:eastAsia="Book Antiqua" w:hAnsi="Book Antiqua" w:cs="Book Antiqua"/>
          <w:color w:val="000000"/>
        </w:rPr>
        <w:t>: 437-441 [PMID: 11232687 DOI: 10.1111/j.1572-0241.2001.03460.x]</w:t>
      </w:r>
    </w:p>
    <w:p w14:paraId="3A540C99"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9 </w:t>
      </w:r>
      <w:r w:rsidRPr="00BD394E">
        <w:rPr>
          <w:rFonts w:ascii="Book Antiqua" w:eastAsia="Book Antiqua" w:hAnsi="Book Antiqua" w:cs="Book Antiqua"/>
          <w:b/>
          <w:bCs/>
          <w:color w:val="000000"/>
        </w:rPr>
        <w:t>Lin L</w:t>
      </w:r>
      <w:r w:rsidRPr="00BD394E">
        <w:rPr>
          <w:rFonts w:ascii="Book Antiqua" w:eastAsia="Book Antiqua" w:hAnsi="Book Antiqua" w:cs="Book Antiqua"/>
          <w:color w:val="000000"/>
        </w:rPr>
        <w:t xml:space="preserve">, Cui B, Deng Y, Jiang X, Liu W, Sun C. The Efficacy of Proton Pump Inhibitor in Cirrhotics with Variceal Bleeding: A Systemic Review and Meta-Analysis. </w:t>
      </w:r>
      <w:r w:rsidRPr="00BD394E">
        <w:rPr>
          <w:rFonts w:ascii="Book Antiqua" w:eastAsia="Book Antiqua" w:hAnsi="Book Antiqua" w:cs="Book Antiqua"/>
          <w:i/>
          <w:iCs/>
          <w:color w:val="000000"/>
        </w:rPr>
        <w:t>Digestion</w:t>
      </w:r>
      <w:r w:rsidRPr="00BD394E">
        <w:rPr>
          <w:rFonts w:ascii="Book Antiqua" w:eastAsia="Book Antiqua" w:hAnsi="Book Antiqua" w:cs="Book Antiqua"/>
          <w:color w:val="000000"/>
        </w:rPr>
        <w:t xml:space="preserve"> 2021; </w:t>
      </w:r>
      <w:r w:rsidRPr="00BD394E">
        <w:rPr>
          <w:rFonts w:ascii="Book Antiqua" w:eastAsia="Book Antiqua" w:hAnsi="Book Antiqua" w:cs="Book Antiqua"/>
          <w:b/>
          <w:bCs/>
          <w:color w:val="000000"/>
        </w:rPr>
        <w:t>102</w:t>
      </w:r>
      <w:r w:rsidRPr="00BD394E">
        <w:rPr>
          <w:rFonts w:ascii="Book Antiqua" w:eastAsia="Book Antiqua" w:hAnsi="Book Antiqua" w:cs="Book Antiqua"/>
          <w:color w:val="000000"/>
        </w:rPr>
        <w:t>: 117-127 [PMID: 32088712 DOI: 10.1159/000505059]</w:t>
      </w:r>
    </w:p>
    <w:p w14:paraId="45742213"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10 </w:t>
      </w:r>
      <w:r w:rsidRPr="00BD394E">
        <w:rPr>
          <w:rFonts w:ascii="Book Antiqua" w:eastAsia="Book Antiqua" w:hAnsi="Book Antiqua" w:cs="Book Antiqua"/>
          <w:b/>
          <w:bCs/>
          <w:color w:val="000000"/>
        </w:rPr>
        <w:t>Zhu J</w:t>
      </w:r>
      <w:r w:rsidRPr="00BD394E">
        <w:rPr>
          <w:rFonts w:ascii="Book Antiqua" w:eastAsia="Book Antiqua" w:hAnsi="Book Antiqua" w:cs="Book Antiqua"/>
          <w:color w:val="000000"/>
        </w:rPr>
        <w:t xml:space="preserve">, Qi X, Yu H, Su C, Guo X. Acid suppression in patients treated with endoscopic therapy for the management of gastroesophageal varices: a systematic review and meta-analysis. </w:t>
      </w:r>
      <w:r w:rsidRPr="00BD394E">
        <w:rPr>
          <w:rFonts w:ascii="Book Antiqua" w:eastAsia="Book Antiqua" w:hAnsi="Book Antiqua" w:cs="Book Antiqua"/>
          <w:i/>
          <w:iCs/>
          <w:color w:val="000000"/>
        </w:rPr>
        <w:t>Expert Rev Gastroenterol Hepatol</w:t>
      </w:r>
      <w:r w:rsidRPr="00BD394E">
        <w:rPr>
          <w:rFonts w:ascii="Book Antiqua" w:eastAsia="Book Antiqua" w:hAnsi="Book Antiqua" w:cs="Book Antiqua"/>
          <w:color w:val="000000"/>
        </w:rPr>
        <w:t xml:space="preserve"> 2018; </w:t>
      </w:r>
      <w:r w:rsidRPr="00BD394E">
        <w:rPr>
          <w:rFonts w:ascii="Book Antiqua" w:eastAsia="Book Antiqua" w:hAnsi="Book Antiqua" w:cs="Book Antiqua"/>
          <w:b/>
          <w:bCs/>
          <w:color w:val="000000"/>
        </w:rPr>
        <w:t>12</w:t>
      </w:r>
      <w:r w:rsidRPr="00BD394E">
        <w:rPr>
          <w:rFonts w:ascii="Book Antiqua" w:eastAsia="Book Antiqua" w:hAnsi="Book Antiqua" w:cs="Book Antiqua"/>
          <w:color w:val="000000"/>
        </w:rPr>
        <w:t>: 617-624 [PMID: 29564926 DOI: 10.1080/17474124.2018.1456918]</w:t>
      </w:r>
    </w:p>
    <w:p w14:paraId="134BFA3D"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11 </w:t>
      </w:r>
      <w:r w:rsidRPr="00BD394E">
        <w:rPr>
          <w:rFonts w:ascii="Book Antiqua" w:eastAsia="Book Antiqua" w:hAnsi="Book Antiqua" w:cs="Book Antiqua"/>
          <w:b/>
          <w:bCs/>
          <w:color w:val="000000"/>
        </w:rPr>
        <w:t>Hwang JH</w:t>
      </w:r>
      <w:r w:rsidRPr="00BD394E">
        <w:rPr>
          <w:rFonts w:ascii="Book Antiqua" w:eastAsia="Book Antiqua" w:hAnsi="Book Antiqua" w:cs="Book Antiqua"/>
          <w:color w:val="000000"/>
        </w:rPr>
        <w:t xml:space="preserve">, Shergill AK, Acosta RD, Chandrasekhara V, Chathadi KV, Decker GA, Early DS, Evans JA, Fanelli RD, Fisher DA, Foley KQ, Fonkalsrud L, Jue T, Khashab MA, Lightdale JR, Muthusamy VR, Pasha SF, Saltzman JR, Sharaf R, Cash BD; American Society for Gastrointestinal Endoscopy. The role of endoscopy in the management of variceal hemorrhage. </w:t>
      </w:r>
      <w:r w:rsidRPr="00BD394E">
        <w:rPr>
          <w:rFonts w:ascii="Book Antiqua" w:eastAsia="Book Antiqua" w:hAnsi="Book Antiqua" w:cs="Book Antiqua"/>
          <w:i/>
          <w:iCs/>
          <w:color w:val="000000"/>
        </w:rPr>
        <w:t>Gastrointest Endosc</w:t>
      </w:r>
      <w:r w:rsidRPr="00BD394E">
        <w:rPr>
          <w:rFonts w:ascii="Book Antiqua" w:eastAsia="Book Antiqua" w:hAnsi="Book Antiqua" w:cs="Book Antiqua"/>
          <w:color w:val="000000"/>
        </w:rPr>
        <w:t xml:space="preserve"> 2014; </w:t>
      </w:r>
      <w:r w:rsidRPr="00BD394E">
        <w:rPr>
          <w:rFonts w:ascii="Book Antiqua" w:eastAsia="Book Antiqua" w:hAnsi="Book Antiqua" w:cs="Book Antiqua"/>
          <w:b/>
          <w:bCs/>
          <w:color w:val="000000"/>
        </w:rPr>
        <w:t>80</w:t>
      </w:r>
      <w:r w:rsidRPr="00BD394E">
        <w:rPr>
          <w:rFonts w:ascii="Book Antiqua" w:eastAsia="Book Antiqua" w:hAnsi="Book Antiqua" w:cs="Book Antiqua"/>
          <w:color w:val="000000"/>
        </w:rPr>
        <w:t>: 221-227 [PMID: 25034836 DOI: 10.1016/j.gie.2013.07.023]</w:t>
      </w:r>
    </w:p>
    <w:p w14:paraId="64CBA6A3"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12 </w:t>
      </w:r>
      <w:r w:rsidRPr="00BD394E">
        <w:rPr>
          <w:rFonts w:ascii="Book Antiqua" w:eastAsia="Book Antiqua" w:hAnsi="Book Antiqua" w:cs="Book Antiqua"/>
          <w:b/>
          <w:bCs/>
          <w:color w:val="000000"/>
        </w:rPr>
        <w:t>Chinese Society of Hepatology Chinese Medical Association,</w:t>
      </w:r>
      <w:r w:rsidRPr="00BD394E">
        <w:rPr>
          <w:rFonts w:ascii="Book Antiqua" w:eastAsia="Book Antiqua" w:hAnsi="Book Antiqua" w:cs="Book Antiqua"/>
          <w:color w:val="000000"/>
        </w:rPr>
        <w:t xml:space="preserve"> Chinese Society of Gastroenterology Chinese Medical Association, Chinese Society of Endoscopy Chinese Medical Association. Guidelines for the diagnosis and treatment of esophageal and gastric variceal bleeding in cirrhotic portal hypertension. </w:t>
      </w:r>
      <w:r w:rsidRPr="00BD394E">
        <w:rPr>
          <w:rFonts w:ascii="Book Antiqua" w:eastAsia="Book Antiqua" w:hAnsi="Book Antiqua" w:cs="Book Antiqua"/>
          <w:i/>
          <w:iCs/>
          <w:color w:val="000000"/>
        </w:rPr>
        <w:t>J Clin Hepatol</w:t>
      </w:r>
      <w:r w:rsidRPr="00BD394E">
        <w:rPr>
          <w:rFonts w:ascii="Book Antiqua" w:eastAsia="Book Antiqua" w:hAnsi="Book Antiqua" w:cs="Book Antiqua"/>
          <w:color w:val="000000"/>
        </w:rPr>
        <w:t xml:space="preserve"> 2016; </w:t>
      </w:r>
      <w:r w:rsidRPr="00BD394E">
        <w:rPr>
          <w:rFonts w:ascii="Book Antiqua" w:eastAsia="Book Antiqua" w:hAnsi="Book Antiqua" w:cs="Book Antiqua"/>
          <w:b/>
          <w:bCs/>
          <w:color w:val="000000"/>
        </w:rPr>
        <w:t>32</w:t>
      </w:r>
      <w:r w:rsidRPr="00BD394E">
        <w:rPr>
          <w:rFonts w:ascii="Book Antiqua" w:eastAsia="Book Antiqua" w:hAnsi="Book Antiqua" w:cs="Book Antiqua"/>
          <w:color w:val="000000"/>
        </w:rPr>
        <w:t>: 203-</w:t>
      </w:r>
      <w:r w:rsidRPr="00BD394E">
        <w:rPr>
          <w:rFonts w:ascii="Book Antiqua" w:eastAsia="宋体" w:hAnsi="Book Antiqua" w:cs="Book Antiqua"/>
          <w:color w:val="000000"/>
          <w:lang w:eastAsia="zh-CN"/>
        </w:rPr>
        <w:t>2</w:t>
      </w:r>
      <w:r w:rsidRPr="00BD394E">
        <w:rPr>
          <w:rFonts w:ascii="Book Antiqua" w:eastAsia="Book Antiqua" w:hAnsi="Book Antiqua" w:cs="Book Antiqua"/>
          <w:color w:val="000000"/>
        </w:rPr>
        <w:t>19[DOI: 10.3969/j.issn.1001-5256.2016.02.002]</w:t>
      </w:r>
    </w:p>
    <w:p w14:paraId="73C4A90F" w14:textId="77777777" w:rsidR="002701EF" w:rsidRPr="00BD394E" w:rsidRDefault="00D56F28">
      <w:pPr>
        <w:spacing w:line="360" w:lineRule="auto"/>
        <w:jc w:val="both"/>
        <w:rPr>
          <w:rFonts w:ascii="Book Antiqua" w:eastAsia="Book Antiqua" w:hAnsi="Book Antiqua" w:cs="Book Antiqua"/>
          <w:color w:val="000000"/>
        </w:rPr>
      </w:pPr>
      <w:r w:rsidRPr="00BD394E">
        <w:rPr>
          <w:rFonts w:ascii="Book Antiqua" w:eastAsia="Book Antiqua" w:hAnsi="Book Antiqua" w:cs="Book Antiqua"/>
          <w:color w:val="000000"/>
        </w:rPr>
        <w:t xml:space="preserve">13 </w:t>
      </w:r>
      <w:r w:rsidRPr="00BD394E">
        <w:rPr>
          <w:rFonts w:ascii="Book Antiqua" w:eastAsia="Book Antiqua" w:hAnsi="Book Antiqua" w:cs="Book Antiqua"/>
          <w:b/>
          <w:bCs/>
          <w:color w:val="000000"/>
        </w:rPr>
        <w:t>Blasi A</w:t>
      </w:r>
      <w:r w:rsidRPr="00BD394E">
        <w:rPr>
          <w:rFonts w:ascii="Book Antiqua" w:eastAsia="Book Antiqua" w:hAnsi="Book Antiqua" w:cs="Book Antiqua"/>
          <w:color w:val="000000"/>
        </w:rPr>
        <w:t xml:space="preserve">, Machlab S, Risco R, Costa-Freixas JP, Hernández-Cely G, Horta D, Bofill A, Ruiz-Ramirez P, Profitos J, Sanahuja JM, Fernandez-Simon A, Gómez MV, Sánchez-Delgado J, Cardenas A. A multicenter analysis of the role of prophylactic transfusion of blood products in patients with cirrhosis and esophageal varices undergoing </w:t>
      </w:r>
      <w:r w:rsidRPr="00BD394E">
        <w:rPr>
          <w:rFonts w:ascii="Book Antiqua" w:eastAsia="Book Antiqua" w:hAnsi="Book Antiqua" w:cs="Book Antiqua"/>
          <w:color w:val="000000"/>
        </w:rPr>
        <w:lastRenderedPageBreak/>
        <w:t xml:space="preserve">endoscopic band ligation. </w:t>
      </w:r>
      <w:r w:rsidRPr="00BD394E">
        <w:rPr>
          <w:rFonts w:ascii="Book Antiqua" w:eastAsia="Book Antiqua" w:hAnsi="Book Antiqua" w:cs="Book Antiqua"/>
          <w:i/>
          <w:iCs/>
          <w:color w:val="000000"/>
        </w:rPr>
        <w:t>JHEP Rep</w:t>
      </w:r>
      <w:r w:rsidRPr="00BD394E">
        <w:rPr>
          <w:rFonts w:ascii="Book Antiqua" w:eastAsia="Book Antiqua" w:hAnsi="Book Antiqua" w:cs="Book Antiqua"/>
          <w:color w:val="000000"/>
        </w:rPr>
        <w:t xml:space="preserve"> 2021; </w:t>
      </w:r>
      <w:r w:rsidRPr="00BD394E">
        <w:rPr>
          <w:rFonts w:ascii="Book Antiqua" w:eastAsia="Book Antiqua" w:hAnsi="Book Antiqua" w:cs="Book Antiqua"/>
          <w:b/>
          <w:bCs/>
          <w:color w:val="000000"/>
        </w:rPr>
        <w:t>3</w:t>
      </w:r>
      <w:r w:rsidRPr="00BD394E">
        <w:rPr>
          <w:rFonts w:ascii="Book Antiqua" w:eastAsia="Book Antiqua" w:hAnsi="Book Antiqua" w:cs="Book Antiqua"/>
          <w:color w:val="000000"/>
        </w:rPr>
        <w:t>: 100363 [PMID: 34765959 DOI: 10.1016/j.jhepr.2021.100363]</w:t>
      </w:r>
    </w:p>
    <w:p w14:paraId="5A96893A" w14:textId="7BC98A58" w:rsidR="002701EF" w:rsidRPr="00BD394E" w:rsidRDefault="00D56F28">
      <w:pPr>
        <w:spacing w:line="360" w:lineRule="auto"/>
        <w:jc w:val="both"/>
        <w:rPr>
          <w:rFonts w:ascii="Book Antiqua" w:hAnsi="Book Antiqua" w:cs="Book Antiqua"/>
        </w:rPr>
      </w:pPr>
      <w:r w:rsidRPr="00BD394E">
        <w:rPr>
          <w:rFonts w:asciiTheme="minorEastAsia" w:eastAsiaTheme="minorEastAsia" w:hAnsiTheme="minorEastAsia" w:cs="Book Antiqua" w:hint="eastAsia"/>
          <w:lang w:eastAsia="zh-CN"/>
        </w:rPr>
        <w:t>14</w:t>
      </w:r>
      <w:r w:rsidRPr="00BD394E">
        <w:rPr>
          <w:rFonts w:ascii="Book Antiqua" w:hAnsi="Book Antiqua" w:cs="Book Antiqua"/>
          <w:b/>
          <w:bCs/>
        </w:rPr>
        <w:t xml:space="preserve"> Tripathi D</w:t>
      </w:r>
      <w:r w:rsidRPr="00BD394E">
        <w:rPr>
          <w:rFonts w:ascii="Book Antiqua" w:hAnsi="Book Antiqua" w:cs="Book Antiqua"/>
        </w:rPr>
        <w:t xml:space="preserve">, Stanley AJ, Hayes PC, </w:t>
      </w:r>
      <w:r w:rsidRPr="00BD394E">
        <w:rPr>
          <w:rFonts w:ascii="Book Antiqua" w:hAnsi="Book Antiqua" w:cs="Book Antiqua" w:hint="eastAsia"/>
        </w:rPr>
        <w:t>Patch</w:t>
      </w:r>
      <w:r w:rsidRPr="00BD394E">
        <w:rPr>
          <w:rFonts w:ascii="Book Antiqua" w:eastAsia="宋体" w:hAnsi="Book Antiqua" w:cs="Book Antiqua" w:hint="eastAsia"/>
          <w:lang w:eastAsia="zh-CN"/>
        </w:rPr>
        <w:t xml:space="preserve"> D</w:t>
      </w:r>
      <w:r w:rsidRPr="00BD394E">
        <w:rPr>
          <w:rFonts w:ascii="Book Antiqua" w:hAnsi="Book Antiqua" w:cs="Book Antiqua" w:hint="eastAsia"/>
        </w:rPr>
        <w:t>, Millson</w:t>
      </w:r>
      <w:r w:rsidRPr="00BD394E">
        <w:rPr>
          <w:rFonts w:ascii="Book Antiqua" w:eastAsia="宋体" w:hAnsi="Book Antiqua" w:cs="Book Antiqua" w:hint="eastAsia"/>
          <w:lang w:eastAsia="zh-CN"/>
        </w:rPr>
        <w:t xml:space="preserve"> C</w:t>
      </w:r>
      <w:r w:rsidRPr="00BD394E">
        <w:rPr>
          <w:rFonts w:ascii="Book Antiqua" w:hAnsi="Book Antiqua" w:cs="Book Antiqua" w:hint="eastAsia"/>
        </w:rPr>
        <w:t>, Mehrzad</w:t>
      </w:r>
      <w:r w:rsidRPr="00BD394E">
        <w:rPr>
          <w:rFonts w:ascii="Book Antiqua" w:eastAsia="宋体" w:hAnsi="Book Antiqua" w:cs="Book Antiqua" w:hint="eastAsia"/>
          <w:lang w:eastAsia="zh-CN"/>
        </w:rPr>
        <w:t xml:space="preserve"> C</w:t>
      </w:r>
      <w:r w:rsidRPr="00BD394E">
        <w:rPr>
          <w:rFonts w:ascii="Book Antiqua" w:hAnsi="Book Antiqua" w:cs="Book Antiqua" w:hint="eastAsia"/>
        </w:rPr>
        <w:t xml:space="preserve">, Austin </w:t>
      </w:r>
      <w:r w:rsidRPr="00BD394E">
        <w:rPr>
          <w:rFonts w:ascii="Book Antiqua" w:eastAsia="宋体" w:hAnsi="Book Antiqua" w:cs="Book Antiqua" w:hint="eastAsia"/>
          <w:lang w:eastAsia="zh-CN"/>
        </w:rPr>
        <w:t>A</w:t>
      </w:r>
      <w:r w:rsidRPr="00BD394E">
        <w:rPr>
          <w:rFonts w:ascii="Book Antiqua" w:hAnsi="Book Antiqua" w:cs="Book Antiqua" w:hint="eastAsia"/>
        </w:rPr>
        <w:t xml:space="preserve">, Ferguson </w:t>
      </w:r>
      <w:r w:rsidRPr="00BD394E">
        <w:rPr>
          <w:rFonts w:ascii="Book Antiqua" w:eastAsia="宋体" w:hAnsi="Book Antiqua" w:cs="Book Antiqua" w:hint="eastAsia"/>
          <w:lang w:eastAsia="zh-CN"/>
        </w:rPr>
        <w:t>JW</w:t>
      </w:r>
      <w:r w:rsidRPr="00BD394E">
        <w:rPr>
          <w:rFonts w:ascii="Book Antiqua" w:hAnsi="Book Antiqua" w:cs="Book Antiqua" w:hint="eastAsia"/>
        </w:rPr>
        <w:t xml:space="preserve">, Olliff </w:t>
      </w:r>
      <w:r w:rsidRPr="00BD394E">
        <w:rPr>
          <w:rFonts w:ascii="Book Antiqua" w:eastAsia="宋体" w:hAnsi="Book Antiqua" w:cs="Book Antiqua" w:hint="eastAsia"/>
          <w:lang w:eastAsia="zh-CN"/>
        </w:rPr>
        <w:t>SP</w:t>
      </w:r>
      <w:r w:rsidRPr="00BD394E">
        <w:rPr>
          <w:rFonts w:ascii="Book Antiqua" w:hAnsi="Book Antiqua" w:cs="Book Antiqua" w:hint="eastAsia"/>
        </w:rPr>
        <w:t xml:space="preserve">, Hudson </w:t>
      </w:r>
      <w:r w:rsidRPr="00BD394E">
        <w:rPr>
          <w:rFonts w:ascii="Book Antiqua" w:eastAsia="宋体" w:hAnsi="Book Antiqua" w:cs="Book Antiqua" w:hint="eastAsia"/>
          <w:lang w:eastAsia="zh-CN"/>
        </w:rPr>
        <w:t>M</w:t>
      </w:r>
      <w:r w:rsidRPr="00BD394E">
        <w:rPr>
          <w:rFonts w:ascii="Book Antiqua" w:hAnsi="Book Antiqua" w:cs="Book Antiqua" w:hint="eastAsia"/>
        </w:rPr>
        <w:t xml:space="preserve">, Christie </w:t>
      </w:r>
      <w:r w:rsidRPr="00BD394E">
        <w:rPr>
          <w:rFonts w:ascii="Book Antiqua" w:eastAsia="宋体" w:hAnsi="Book Antiqua" w:cs="Book Antiqua" w:hint="eastAsia"/>
          <w:lang w:eastAsia="zh-CN"/>
        </w:rPr>
        <w:t>JM</w:t>
      </w:r>
      <w:r w:rsidRPr="00BD394E">
        <w:rPr>
          <w:rFonts w:ascii="Book Antiqua" w:hAnsi="Book Antiqua" w:cs="Book Antiqua" w:hint="eastAsia"/>
        </w:rPr>
        <w:t>, Clinical Services and Standards Committee of the British Society of Gastroenterology</w:t>
      </w:r>
      <w:r w:rsidRPr="00BD394E">
        <w:rPr>
          <w:rFonts w:ascii="Book Antiqua" w:hAnsi="Book Antiqua" w:cs="Book Antiqua"/>
        </w:rPr>
        <w:t xml:space="preserve">. U.K. guidelines on the management of variceal haemorrhage in cirrhotic patients. </w:t>
      </w:r>
      <w:r w:rsidRPr="00625145">
        <w:rPr>
          <w:rFonts w:ascii="Book Antiqua" w:hAnsi="Book Antiqua" w:cs="Book Antiqua"/>
          <w:i/>
          <w:iCs/>
        </w:rPr>
        <w:t>Gut</w:t>
      </w:r>
      <w:r w:rsidRPr="00BD394E">
        <w:rPr>
          <w:rFonts w:ascii="Book Antiqua" w:hAnsi="Book Antiqua" w:cs="Book Antiqua"/>
        </w:rPr>
        <w:t xml:space="preserve"> 2015; </w:t>
      </w:r>
      <w:r w:rsidRPr="00BD394E">
        <w:rPr>
          <w:rFonts w:ascii="Book Antiqua" w:hAnsi="Book Antiqua" w:cs="Book Antiqua"/>
          <w:b/>
          <w:bCs/>
        </w:rPr>
        <w:t>64</w:t>
      </w:r>
      <w:r w:rsidRPr="00BD394E">
        <w:rPr>
          <w:rFonts w:ascii="Book Antiqua" w:hAnsi="Book Antiqua" w:cs="Book Antiqua"/>
        </w:rPr>
        <w:t>: 1680-704.</w:t>
      </w:r>
      <w:r w:rsidR="00BF221D">
        <w:rPr>
          <w:rFonts w:ascii="Book Antiqua" w:hAnsi="Book Antiqua" w:cs="Book Antiqua"/>
        </w:rPr>
        <w:t xml:space="preserve"> </w:t>
      </w:r>
      <w:r w:rsidRPr="00BD394E">
        <w:rPr>
          <w:rFonts w:ascii="Book Antiqua" w:hAnsi="Book Antiqua" w:cs="Book Antiqua"/>
        </w:rPr>
        <w:t>[PMID:</w:t>
      </w:r>
      <w:r w:rsidR="00625145">
        <w:rPr>
          <w:rFonts w:ascii="Book Antiqua" w:hAnsi="Book Antiqua" w:cs="Book Antiqua"/>
        </w:rPr>
        <w:t xml:space="preserve"> </w:t>
      </w:r>
      <w:r w:rsidRPr="00BD394E">
        <w:rPr>
          <w:rFonts w:ascii="Book Antiqua" w:hAnsi="Book Antiqua" w:cs="Book Antiqua"/>
        </w:rPr>
        <w:t>25887380 DOI:</w:t>
      </w:r>
      <w:r w:rsidR="00625145">
        <w:rPr>
          <w:rFonts w:ascii="Book Antiqua" w:hAnsi="Book Antiqua" w:cs="Book Antiqua"/>
        </w:rPr>
        <w:t xml:space="preserve"> </w:t>
      </w:r>
      <w:r w:rsidRPr="00BD394E">
        <w:rPr>
          <w:rFonts w:ascii="Book Antiqua" w:hAnsi="Book Antiqua" w:cs="Book Antiqua"/>
        </w:rPr>
        <w:t>10.1136/gutjnl-2015-309262]</w:t>
      </w:r>
    </w:p>
    <w:p w14:paraId="5C1B5BBF"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15 </w:t>
      </w:r>
      <w:r w:rsidRPr="00BD394E">
        <w:rPr>
          <w:rFonts w:ascii="Book Antiqua" w:eastAsia="Book Antiqua" w:hAnsi="Book Antiqua" w:cs="Book Antiqua"/>
          <w:b/>
          <w:bCs/>
          <w:color w:val="000000"/>
        </w:rPr>
        <w:t>Li DK</w:t>
      </w:r>
      <w:r w:rsidRPr="00BD394E">
        <w:rPr>
          <w:rFonts w:ascii="Book Antiqua" w:eastAsia="Book Antiqua" w:hAnsi="Book Antiqua" w:cs="Book Antiqua"/>
          <w:color w:val="000000"/>
        </w:rPr>
        <w:t xml:space="preserve">, Chung RT. Use of proton pump inhibitors in chronic liver diseases. </w:t>
      </w:r>
      <w:r w:rsidRPr="00BD394E">
        <w:rPr>
          <w:rFonts w:ascii="Book Antiqua" w:eastAsia="Book Antiqua" w:hAnsi="Book Antiqua" w:cs="Book Antiqua"/>
          <w:i/>
          <w:iCs/>
          <w:color w:val="000000"/>
        </w:rPr>
        <w:t>Clin Liver Dis (Hoboken)</w:t>
      </w:r>
      <w:r w:rsidRPr="00BD394E">
        <w:rPr>
          <w:rFonts w:ascii="Book Antiqua" w:eastAsia="Book Antiqua" w:hAnsi="Book Antiqua" w:cs="Book Antiqua"/>
          <w:color w:val="000000"/>
        </w:rPr>
        <w:t xml:space="preserve"> 2017; </w:t>
      </w:r>
      <w:r w:rsidRPr="00BD394E">
        <w:rPr>
          <w:rFonts w:ascii="Book Antiqua" w:eastAsia="Book Antiqua" w:hAnsi="Book Antiqua" w:cs="Book Antiqua"/>
          <w:b/>
          <w:bCs/>
          <w:color w:val="000000"/>
        </w:rPr>
        <w:t>10</w:t>
      </w:r>
      <w:r w:rsidRPr="00BD394E">
        <w:rPr>
          <w:rFonts w:ascii="Book Antiqua" w:eastAsia="Book Antiqua" w:hAnsi="Book Antiqua" w:cs="Book Antiqua"/>
          <w:color w:val="000000"/>
        </w:rPr>
        <w:t>: 148-151 [PMID: 30992776 DOI: 10.1002/cld.678]</w:t>
      </w:r>
    </w:p>
    <w:p w14:paraId="209B9AE3" w14:textId="77777777" w:rsidR="002701EF" w:rsidRPr="00BD394E" w:rsidRDefault="00D56F28">
      <w:pPr>
        <w:spacing w:line="360" w:lineRule="auto"/>
        <w:jc w:val="both"/>
        <w:rPr>
          <w:rFonts w:ascii="Book Antiqua" w:hAnsi="Book Antiqua" w:cs="Book Antiqua"/>
          <w:color w:val="000000" w:themeColor="text1"/>
        </w:rPr>
      </w:pPr>
      <w:r w:rsidRPr="00BD394E">
        <w:rPr>
          <w:rFonts w:ascii="Book Antiqua" w:eastAsia="Book Antiqua" w:hAnsi="Book Antiqua" w:cs="Book Antiqua"/>
          <w:color w:val="000000"/>
        </w:rPr>
        <w:t>16</w:t>
      </w:r>
      <w:r w:rsidRPr="00BD394E">
        <w:rPr>
          <w:rFonts w:ascii="Book Antiqua" w:eastAsia="Book Antiqua" w:hAnsi="Book Antiqua" w:cs="Book Antiqua"/>
          <w:color w:val="000000" w:themeColor="text1"/>
        </w:rPr>
        <w:t xml:space="preserve"> </w:t>
      </w:r>
      <w:r w:rsidRPr="00BD394E">
        <w:rPr>
          <w:rFonts w:ascii="Book Antiqua" w:eastAsia="Book Antiqua" w:hAnsi="Book Antiqua" w:cs="Book Antiqua"/>
          <w:b/>
          <w:bCs/>
          <w:color w:val="000000" w:themeColor="text1"/>
        </w:rPr>
        <w:t>Hong C</w:t>
      </w:r>
      <w:r w:rsidRPr="00BD394E">
        <w:rPr>
          <w:rFonts w:ascii="Book Antiqua" w:eastAsia="Book Antiqua" w:hAnsi="Book Antiqua" w:cs="Book Antiqua"/>
          <w:color w:val="000000" w:themeColor="text1"/>
        </w:rPr>
        <w:t xml:space="preserve">, Xu X, Feng R, Romeiro FG, Zhang D, Bai Z, Guo X, Qi X. Use of iron sucrose injection in anemia patients with reduced serum iron concentration during hospitalizations of digestive and liver diseases. </w:t>
      </w:r>
      <w:r w:rsidRPr="00BD394E">
        <w:rPr>
          <w:rFonts w:ascii="Book Antiqua" w:eastAsia="Book Antiqua" w:hAnsi="Book Antiqua" w:cs="Book Antiqua"/>
          <w:i/>
          <w:iCs/>
          <w:color w:val="000000" w:themeColor="text1"/>
        </w:rPr>
        <w:t>Ann Palliat Med</w:t>
      </w:r>
      <w:r w:rsidRPr="00BD394E">
        <w:rPr>
          <w:rFonts w:ascii="Book Antiqua" w:eastAsia="Book Antiqua" w:hAnsi="Book Antiqua" w:cs="Book Antiqua"/>
          <w:color w:val="000000" w:themeColor="text1"/>
        </w:rPr>
        <w:t xml:space="preserve"> 2021; </w:t>
      </w:r>
      <w:r w:rsidRPr="00BD394E">
        <w:rPr>
          <w:rFonts w:ascii="Book Antiqua" w:eastAsia="Book Antiqua" w:hAnsi="Book Antiqua" w:cs="Book Antiqua"/>
          <w:b/>
          <w:bCs/>
          <w:color w:val="000000" w:themeColor="text1"/>
        </w:rPr>
        <w:t>10</w:t>
      </w:r>
      <w:r w:rsidRPr="00BD394E">
        <w:rPr>
          <w:rFonts w:ascii="Book Antiqua" w:eastAsia="Book Antiqua" w:hAnsi="Book Antiqua" w:cs="Book Antiqua"/>
          <w:color w:val="000000" w:themeColor="text1"/>
        </w:rPr>
        <w:t>: 1145-1153 [PMID: 32954752 DOI: 10.21037/apm-19-499]</w:t>
      </w:r>
    </w:p>
    <w:p w14:paraId="0C91AA8B" w14:textId="77777777" w:rsidR="002701EF" w:rsidRPr="00BD394E" w:rsidRDefault="00D56F28">
      <w:pPr>
        <w:spacing w:line="360" w:lineRule="auto"/>
        <w:jc w:val="both"/>
        <w:rPr>
          <w:rFonts w:ascii="Book Antiqua" w:hAnsi="Book Antiqua" w:cs="Book Antiqua"/>
          <w:color w:val="000000" w:themeColor="text1"/>
        </w:rPr>
      </w:pPr>
      <w:r w:rsidRPr="00BD394E">
        <w:rPr>
          <w:rFonts w:ascii="Book Antiqua" w:eastAsia="Book Antiqua" w:hAnsi="Book Antiqua" w:cs="Book Antiqua"/>
          <w:color w:val="000000" w:themeColor="text1"/>
        </w:rPr>
        <w:t xml:space="preserve">17 </w:t>
      </w:r>
      <w:r w:rsidRPr="00BD394E">
        <w:rPr>
          <w:rFonts w:ascii="Book Antiqua" w:eastAsia="Book Antiqua" w:hAnsi="Book Antiqua" w:cs="Book Antiqua"/>
          <w:b/>
          <w:bCs/>
          <w:color w:val="000000" w:themeColor="text1"/>
        </w:rPr>
        <w:t>Wang L</w:t>
      </w:r>
      <w:r w:rsidRPr="00BD394E">
        <w:rPr>
          <w:rFonts w:ascii="Book Antiqua" w:eastAsia="Book Antiqua" w:hAnsi="Book Antiqua" w:cs="Book Antiqua"/>
          <w:color w:val="000000" w:themeColor="text1"/>
        </w:rPr>
        <w:t xml:space="preserve">, Guo X, Xu X, Xu S, Han J, Wang R, Guo Z, Yi F, Qi X. No Association of Homocysteine, Anticardiolipin Antibody, and Anti-β2 Glycoprotein I Antibody With Portal Venous System Thrombosis in Liver Cirrhosis. </w:t>
      </w:r>
      <w:r w:rsidRPr="00BD394E">
        <w:rPr>
          <w:rFonts w:ascii="Book Antiqua" w:eastAsia="Book Antiqua" w:hAnsi="Book Antiqua" w:cs="Book Antiqua"/>
          <w:i/>
          <w:iCs/>
          <w:color w:val="000000" w:themeColor="text1"/>
        </w:rPr>
        <w:t>Clin Appl Thromb Hemost</w:t>
      </w:r>
      <w:r w:rsidRPr="00BD394E">
        <w:rPr>
          <w:rFonts w:ascii="Book Antiqua" w:eastAsia="Book Antiqua" w:hAnsi="Book Antiqua" w:cs="Book Antiqua"/>
          <w:color w:val="000000" w:themeColor="text1"/>
        </w:rPr>
        <w:t xml:space="preserve"> 2021; </w:t>
      </w:r>
      <w:r w:rsidRPr="00BD394E">
        <w:rPr>
          <w:rFonts w:ascii="Book Antiqua" w:eastAsia="Book Antiqua" w:hAnsi="Book Antiqua" w:cs="Book Antiqua"/>
          <w:b/>
          <w:bCs/>
          <w:color w:val="000000" w:themeColor="text1"/>
        </w:rPr>
        <w:t>27</w:t>
      </w:r>
      <w:r w:rsidRPr="00BD394E">
        <w:rPr>
          <w:rFonts w:ascii="Book Antiqua" w:eastAsia="Book Antiqua" w:hAnsi="Book Antiqua" w:cs="Book Antiqua"/>
          <w:color w:val="000000" w:themeColor="text1"/>
        </w:rPr>
        <w:t>: 10760296211010969 [PMID: 33882699 DOI: 10.1177/10760296211010969]</w:t>
      </w:r>
    </w:p>
    <w:p w14:paraId="4B485330" w14:textId="77777777" w:rsidR="002701EF" w:rsidRPr="00BD394E" w:rsidRDefault="00D56F28">
      <w:pPr>
        <w:spacing w:line="360" w:lineRule="auto"/>
        <w:jc w:val="both"/>
        <w:rPr>
          <w:rFonts w:ascii="Book Antiqua" w:hAnsi="Book Antiqua" w:cs="Book Antiqua"/>
          <w:color w:val="000000" w:themeColor="text1"/>
        </w:rPr>
      </w:pPr>
      <w:r w:rsidRPr="00BD394E">
        <w:rPr>
          <w:rFonts w:ascii="Book Antiqua" w:eastAsia="Book Antiqua" w:hAnsi="Book Antiqua" w:cs="Book Antiqua"/>
          <w:color w:val="000000" w:themeColor="text1"/>
        </w:rPr>
        <w:t xml:space="preserve">18 </w:t>
      </w:r>
      <w:r w:rsidRPr="00BD394E">
        <w:rPr>
          <w:rFonts w:ascii="Book Antiqua" w:eastAsia="Book Antiqua" w:hAnsi="Book Antiqua" w:cs="Book Antiqua"/>
          <w:b/>
          <w:bCs/>
          <w:color w:val="000000" w:themeColor="text1"/>
        </w:rPr>
        <w:t>Li M</w:t>
      </w:r>
      <w:r w:rsidRPr="00BD394E">
        <w:rPr>
          <w:rFonts w:ascii="Book Antiqua" w:eastAsia="Book Antiqua" w:hAnsi="Book Antiqua" w:cs="Book Antiqua"/>
          <w:color w:val="000000" w:themeColor="text1"/>
        </w:rPr>
        <w:t xml:space="preserve">, Guo Z, Zhang D, Xu X, Romeiro FG, Mancuso A, Zhang J, Feng R, Zhou X, Hong C, Qi X. Correlation of Serum Cardiac Markers with Acute Decompensating Events in Liver Cirrhosis. </w:t>
      </w:r>
      <w:r w:rsidRPr="00BD394E">
        <w:rPr>
          <w:rFonts w:ascii="Book Antiqua" w:eastAsia="Book Antiqua" w:hAnsi="Book Antiqua" w:cs="Book Antiqua"/>
          <w:i/>
          <w:iCs/>
          <w:color w:val="000000" w:themeColor="text1"/>
        </w:rPr>
        <w:t>Gastroenterol Res Pract</w:t>
      </w:r>
      <w:r w:rsidRPr="00BD394E">
        <w:rPr>
          <w:rFonts w:ascii="Book Antiqua" w:eastAsia="Book Antiqua" w:hAnsi="Book Antiqua" w:cs="Book Antiqua"/>
          <w:color w:val="000000" w:themeColor="text1"/>
        </w:rPr>
        <w:t xml:space="preserve"> 2020; </w:t>
      </w:r>
      <w:r w:rsidRPr="00BD394E">
        <w:rPr>
          <w:rFonts w:ascii="Book Antiqua" w:eastAsia="Book Antiqua" w:hAnsi="Book Antiqua" w:cs="Book Antiqua"/>
          <w:b/>
          <w:bCs/>
          <w:color w:val="000000" w:themeColor="text1"/>
        </w:rPr>
        <w:t>2020</w:t>
      </w:r>
      <w:r w:rsidRPr="00BD394E">
        <w:rPr>
          <w:rFonts w:ascii="Book Antiqua" w:eastAsia="Book Antiqua" w:hAnsi="Book Antiqua" w:cs="Book Antiqua"/>
          <w:color w:val="000000" w:themeColor="text1"/>
        </w:rPr>
        <w:t>: 4019289 [PMID: 33029132 DOI: 10.1155/2020/4019289]</w:t>
      </w:r>
    </w:p>
    <w:p w14:paraId="30AC3739" w14:textId="77777777" w:rsidR="002701EF" w:rsidRPr="00BD394E" w:rsidRDefault="00D56F28">
      <w:pPr>
        <w:spacing w:line="360" w:lineRule="auto"/>
        <w:jc w:val="both"/>
        <w:rPr>
          <w:rFonts w:ascii="Book Antiqua" w:hAnsi="Book Antiqua" w:cs="Book Antiqua"/>
          <w:color w:val="000000" w:themeColor="text1"/>
        </w:rPr>
      </w:pPr>
      <w:r w:rsidRPr="00BD394E">
        <w:rPr>
          <w:rFonts w:ascii="Book Antiqua" w:eastAsia="Book Antiqua" w:hAnsi="Book Antiqua" w:cs="Book Antiqua"/>
          <w:color w:val="000000" w:themeColor="text1"/>
        </w:rPr>
        <w:t xml:space="preserve">19 </w:t>
      </w:r>
      <w:r w:rsidRPr="00BD394E">
        <w:rPr>
          <w:rFonts w:ascii="Book Antiqua" w:eastAsia="Book Antiqua" w:hAnsi="Book Antiqua" w:cs="Book Antiqua"/>
          <w:b/>
          <w:bCs/>
          <w:color w:val="000000" w:themeColor="text1"/>
        </w:rPr>
        <w:t>Feng R</w:t>
      </w:r>
      <w:r w:rsidRPr="00BD394E">
        <w:rPr>
          <w:rFonts w:ascii="Book Antiqua" w:eastAsia="Book Antiqua" w:hAnsi="Book Antiqua" w:cs="Book Antiqua"/>
          <w:color w:val="000000" w:themeColor="text1"/>
        </w:rPr>
        <w:t xml:space="preserve">, Guo X, Kou Y, Xu X, Hong C, Zhang W, An Y, Philips CA, Mancuso A, Qi X. Association of lipid profile with decompensation, liver dysfunction, and mortality in patients with liver cirrhosis. </w:t>
      </w:r>
      <w:r w:rsidRPr="00BD394E">
        <w:rPr>
          <w:rFonts w:ascii="Book Antiqua" w:eastAsia="Book Antiqua" w:hAnsi="Book Antiqua" w:cs="Book Antiqua"/>
          <w:i/>
          <w:iCs/>
          <w:color w:val="000000" w:themeColor="text1"/>
        </w:rPr>
        <w:t>Postgrad Med</w:t>
      </w:r>
      <w:r w:rsidRPr="00BD394E">
        <w:rPr>
          <w:rFonts w:ascii="Book Antiqua" w:eastAsia="Book Antiqua" w:hAnsi="Book Antiqua" w:cs="Book Antiqua"/>
          <w:color w:val="000000" w:themeColor="text1"/>
        </w:rPr>
        <w:t xml:space="preserve"> 2021; </w:t>
      </w:r>
      <w:r w:rsidRPr="00BD394E">
        <w:rPr>
          <w:rFonts w:ascii="Book Antiqua" w:eastAsia="Book Antiqua" w:hAnsi="Book Antiqua" w:cs="Book Antiqua"/>
          <w:b/>
          <w:bCs/>
          <w:color w:val="000000" w:themeColor="text1"/>
        </w:rPr>
        <w:t>133</w:t>
      </w:r>
      <w:r w:rsidRPr="00BD394E">
        <w:rPr>
          <w:rFonts w:ascii="Book Antiqua" w:eastAsia="Book Antiqua" w:hAnsi="Book Antiqua" w:cs="Book Antiqua"/>
          <w:color w:val="000000" w:themeColor="text1"/>
        </w:rPr>
        <w:t>: 626-638 [PMID: 33993838 DOI: 10.1080/00325481.2021.1930560]</w:t>
      </w:r>
    </w:p>
    <w:p w14:paraId="59CF56EE" w14:textId="77777777" w:rsidR="002701EF" w:rsidRPr="00BD394E" w:rsidRDefault="00D56F28">
      <w:pPr>
        <w:spacing w:line="360" w:lineRule="auto"/>
        <w:jc w:val="both"/>
        <w:rPr>
          <w:rFonts w:ascii="Book Antiqua" w:hAnsi="Book Antiqua" w:cs="Book Antiqua"/>
        </w:rPr>
      </w:pPr>
      <w:r w:rsidRPr="00BD394E">
        <w:rPr>
          <w:rFonts w:ascii="Book Antiqua" w:eastAsiaTheme="minorEastAsia" w:hAnsi="Book Antiqua" w:cs="Book Antiqua"/>
          <w:color w:val="000000" w:themeColor="text1"/>
          <w:lang w:eastAsia="zh-CN"/>
        </w:rPr>
        <w:t>20</w:t>
      </w:r>
      <w:r w:rsidRPr="00BD394E">
        <w:rPr>
          <w:rFonts w:ascii="Book Antiqua" w:eastAsia="Book Antiqua" w:hAnsi="Book Antiqua" w:cs="Book Antiqua"/>
          <w:color w:val="000000" w:themeColor="text1"/>
        </w:rPr>
        <w:t xml:space="preserve"> </w:t>
      </w:r>
      <w:r w:rsidRPr="00BD394E">
        <w:rPr>
          <w:rFonts w:ascii="Book Antiqua" w:eastAsia="Book Antiqua" w:hAnsi="Book Antiqua" w:cs="Book Antiqua"/>
          <w:b/>
          <w:bCs/>
          <w:color w:val="000000" w:themeColor="text1"/>
        </w:rPr>
        <w:t>An Y</w:t>
      </w:r>
      <w:r w:rsidRPr="00BD394E">
        <w:rPr>
          <w:rFonts w:ascii="Book Antiqua" w:eastAsia="Book Antiqua" w:hAnsi="Book Antiqua" w:cs="Book Antiqua"/>
          <w:color w:val="000000" w:themeColor="text1"/>
        </w:rPr>
        <w:t>, Xu X, Re</w:t>
      </w:r>
      <w:r w:rsidRPr="00BD394E">
        <w:rPr>
          <w:rFonts w:ascii="Book Antiqua" w:eastAsia="Book Antiqua" w:hAnsi="Book Antiqua" w:cs="Book Antiqua"/>
          <w:color w:val="000000"/>
        </w:rPr>
        <w:t xml:space="preserve">n T, Tong Z, Romeiro FG, Mancuso A, Guo X, Qi X. Adherence to Non-Selective Beta Blockers for Prevention of Variceal Bleeding in Cirrhotic Patients. </w:t>
      </w:r>
      <w:r w:rsidRPr="00BD394E">
        <w:rPr>
          <w:rFonts w:ascii="Book Antiqua" w:eastAsia="Book Antiqua" w:hAnsi="Book Antiqua" w:cs="Book Antiqua"/>
          <w:i/>
          <w:iCs/>
          <w:color w:val="000000"/>
        </w:rPr>
        <w:t>Int J Gen Med</w:t>
      </w:r>
      <w:r w:rsidRPr="00BD394E">
        <w:rPr>
          <w:rFonts w:ascii="Book Antiqua" w:eastAsia="Book Antiqua" w:hAnsi="Book Antiqua" w:cs="Book Antiqua"/>
          <w:color w:val="000000"/>
        </w:rPr>
        <w:t xml:space="preserve"> 2021; </w:t>
      </w:r>
      <w:r w:rsidRPr="00BD394E">
        <w:rPr>
          <w:rFonts w:ascii="Book Antiqua" w:eastAsia="Book Antiqua" w:hAnsi="Book Antiqua" w:cs="Book Antiqua"/>
          <w:b/>
          <w:bCs/>
          <w:color w:val="000000"/>
        </w:rPr>
        <w:t>14</w:t>
      </w:r>
      <w:r w:rsidRPr="00BD394E">
        <w:rPr>
          <w:rFonts w:ascii="Book Antiqua" w:eastAsia="Book Antiqua" w:hAnsi="Book Antiqua" w:cs="Book Antiqua"/>
          <w:color w:val="000000"/>
        </w:rPr>
        <w:t>: 6713-6724 [PMID: 34675632 DOI: 10.2147/IJGM.S326192]</w:t>
      </w:r>
    </w:p>
    <w:p w14:paraId="0246BE68"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lastRenderedPageBreak/>
        <w:t xml:space="preserve">21 </w:t>
      </w:r>
      <w:r w:rsidRPr="00BD394E">
        <w:rPr>
          <w:rFonts w:ascii="Book Antiqua" w:eastAsia="Book Antiqua" w:hAnsi="Book Antiqua" w:cs="Book Antiqua"/>
          <w:b/>
          <w:bCs/>
          <w:color w:val="000000"/>
        </w:rPr>
        <w:t>Peng Y</w:t>
      </w:r>
      <w:r w:rsidRPr="00BD394E">
        <w:rPr>
          <w:rFonts w:ascii="Book Antiqua" w:eastAsia="Book Antiqua" w:hAnsi="Book Antiqua" w:cs="Book Antiqua"/>
          <w:color w:val="000000"/>
        </w:rPr>
        <w:t xml:space="preserve">, Qi X, Guo X. Child-Pugh Versus MELD Score for the Assessment of Prognosis in Liver Cirrhosis: A Systematic Review and Meta-Analysis of Observational Studies. </w:t>
      </w:r>
      <w:r w:rsidRPr="00BD394E">
        <w:rPr>
          <w:rFonts w:ascii="Book Antiqua" w:eastAsia="Book Antiqua" w:hAnsi="Book Antiqua" w:cs="Book Antiqua"/>
          <w:i/>
          <w:iCs/>
          <w:color w:val="000000"/>
        </w:rPr>
        <w:t>Medicine (Baltimore)</w:t>
      </w:r>
      <w:r w:rsidRPr="00BD394E">
        <w:rPr>
          <w:rFonts w:ascii="Book Antiqua" w:eastAsia="Book Antiqua" w:hAnsi="Book Antiqua" w:cs="Book Antiqua"/>
          <w:color w:val="000000"/>
        </w:rPr>
        <w:t xml:space="preserve"> 2016; </w:t>
      </w:r>
      <w:r w:rsidRPr="00BD394E">
        <w:rPr>
          <w:rFonts w:ascii="Book Antiqua" w:eastAsia="Book Antiqua" w:hAnsi="Book Antiqua" w:cs="Book Antiqua"/>
          <w:b/>
          <w:bCs/>
          <w:color w:val="000000"/>
        </w:rPr>
        <w:t>95</w:t>
      </w:r>
      <w:r w:rsidRPr="00BD394E">
        <w:rPr>
          <w:rFonts w:ascii="Book Antiqua" w:eastAsia="Book Antiqua" w:hAnsi="Book Antiqua" w:cs="Book Antiqua"/>
          <w:color w:val="000000"/>
        </w:rPr>
        <w:t>: e2877 [PMID: 26937922 DOI: 10.1097/MD.0000000000002877]</w:t>
      </w:r>
    </w:p>
    <w:p w14:paraId="6F035C5E"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22 </w:t>
      </w:r>
      <w:r w:rsidRPr="00BD394E">
        <w:rPr>
          <w:rFonts w:ascii="Book Antiqua" w:eastAsia="Book Antiqua" w:hAnsi="Book Antiqua" w:cs="Book Antiqua"/>
          <w:b/>
          <w:bCs/>
          <w:color w:val="000000"/>
        </w:rPr>
        <w:t>Wang L</w:t>
      </w:r>
      <w:r w:rsidRPr="00BD394E">
        <w:rPr>
          <w:rFonts w:ascii="Book Antiqua" w:eastAsia="Book Antiqua" w:hAnsi="Book Antiqua" w:cs="Book Antiqua"/>
          <w:color w:val="000000"/>
        </w:rPr>
        <w:t>, Guo X, Shao X, Xu X, Zheng K, Wang R, Chawla S, Basaranoglu M, Qi X. Association of endoscopic variceal treatment with portal venous system thrombosis in liver cirrhosis: a case-control study. T</w:t>
      </w:r>
      <w:r w:rsidRPr="00BD394E">
        <w:rPr>
          <w:rFonts w:ascii="Book Antiqua" w:eastAsia="Book Antiqua" w:hAnsi="Book Antiqua" w:cs="Book Antiqua"/>
          <w:i/>
          <w:iCs/>
          <w:color w:val="000000"/>
        </w:rPr>
        <w:t>herap Adv Gastroenterol</w:t>
      </w:r>
      <w:r w:rsidRPr="00BD394E">
        <w:rPr>
          <w:rFonts w:ascii="Book Antiqua" w:eastAsia="Book Antiqua" w:hAnsi="Book Antiqua" w:cs="Book Antiqua"/>
          <w:color w:val="000000"/>
        </w:rPr>
        <w:t xml:space="preserve"> 2022; </w:t>
      </w:r>
      <w:r w:rsidRPr="00BD394E">
        <w:rPr>
          <w:rFonts w:ascii="Book Antiqua" w:eastAsia="Book Antiqua" w:hAnsi="Book Antiqua" w:cs="Book Antiqua"/>
          <w:b/>
          <w:bCs/>
          <w:color w:val="000000"/>
        </w:rPr>
        <w:t>15</w:t>
      </w:r>
      <w:r w:rsidRPr="00BD394E">
        <w:rPr>
          <w:rFonts w:ascii="Book Antiqua" w:eastAsia="Book Antiqua" w:hAnsi="Book Antiqua" w:cs="Book Antiqua"/>
          <w:color w:val="000000"/>
        </w:rPr>
        <w:t>: 17562848221087536 [PMID: 35574427 DOI: 10.1177/17562848221087536]</w:t>
      </w:r>
    </w:p>
    <w:p w14:paraId="6EFB7204"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23 </w:t>
      </w:r>
      <w:r w:rsidRPr="00BD394E">
        <w:rPr>
          <w:rFonts w:ascii="Book Antiqua" w:eastAsia="Book Antiqua" w:hAnsi="Book Antiqua" w:cs="Book Antiqua"/>
          <w:b/>
          <w:bCs/>
          <w:color w:val="000000"/>
        </w:rPr>
        <w:t>Li Q</w:t>
      </w:r>
      <w:r w:rsidRPr="00BD394E">
        <w:rPr>
          <w:rFonts w:ascii="Book Antiqua" w:eastAsia="Book Antiqua" w:hAnsi="Book Antiqua" w:cs="Book Antiqua"/>
          <w:color w:val="000000"/>
        </w:rPr>
        <w:t xml:space="preserve">, Wang R, Guo X, Li H, Shao X, Zheng K, Qi X, Li Y, Qi X. Contrast-Enhanced CT May Be a Diagnostic Alternative for Gastroesophageal Varices in Cirrhosis with and without Previous Endoscopic Variceal Therapy. </w:t>
      </w:r>
      <w:r w:rsidRPr="00BD394E">
        <w:rPr>
          <w:rFonts w:ascii="Book Antiqua" w:eastAsia="Book Antiqua" w:hAnsi="Book Antiqua" w:cs="Book Antiqua"/>
          <w:i/>
          <w:iCs/>
          <w:color w:val="000000"/>
        </w:rPr>
        <w:t>Gastroenterol Res Pract</w:t>
      </w:r>
      <w:r w:rsidRPr="00BD394E">
        <w:rPr>
          <w:rFonts w:ascii="Book Antiqua" w:eastAsia="Book Antiqua" w:hAnsi="Book Antiqua" w:cs="Book Antiqua"/>
          <w:color w:val="000000"/>
        </w:rPr>
        <w:t xml:space="preserve"> 2019; </w:t>
      </w:r>
      <w:r w:rsidRPr="00BD394E">
        <w:rPr>
          <w:rFonts w:ascii="Book Antiqua" w:eastAsia="Book Antiqua" w:hAnsi="Book Antiqua" w:cs="Book Antiqua"/>
          <w:b/>
          <w:bCs/>
          <w:color w:val="000000"/>
        </w:rPr>
        <w:t>2019</w:t>
      </w:r>
      <w:r w:rsidRPr="00BD394E">
        <w:rPr>
          <w:rFonts w:ascii="Book Antiqua" w:eastAsia="Book Antiqua" w:hAnsi="Book Antiqua" w:cs="Book Antiqua"/>
          <w:color w:val="000000"/>
        </w:rPr>
        <w:t>: 6704673 [PMID: 31781196 DOI: 10.1155/2019/6704673]</w:t>
      </w:r>
    </w:p>
    <w:p w14:paraId="3F51FB90"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24 </w:t>
      </w:r>
      <w:r w:rsidRPr="00BD394E">
        <w:rPr>
          <w:rFonts w:ascii="Book Antiqua" w:eastAsia="Book Antiqua" w:hAnsi="Book Antiqua" w:cs="Book Antiqua"/>
          <w:b/>
          <w:bCs/>
          <w:color w:val="000000"/>
        </w:rPr>
        <w:t>Drolz A</w:t>
      </w:r>
      <w:r w:rsidRPr="00BD394E">
        <w:rPr>
          <w:rFonts w:ascii="Book Antiqua" w:eastAsia="Book Antiqua" w:hAnsi="Book Antiqua" w:cs="Book Antiqua"/>
          <w:color w:val="000000"/>
        </w:rPr>
        <w:t xml:space="preserve">, Schramm C, Seiz O, Groth S, Vettorazzi E, Horvatits T, Wehmeyer MH, Schramm C, Goeser T, Roesch T, Lohse AW, Kluwe J. Risk factors associated with bleeding after prophylactic endoscopic variceal ligation in cirrhosis. </w:t>
      </w:r>
      <w:r w:rsidRPr="00BD394E">
        <w:rPr>
          <w:rFonts w:ascii="Book Antiqua" w:eastAsia="Book Antiqua" w:hAnsi="Book Antiqua" w:cs="Book Antiqua"/>
          <w:i/>
          <w:iCs/>
          <w:color w:val="000000"/>
        </w:rPr>
        <w:t>Endoscopy</w:t>
      </w:r>
      <w:r w:rsidRPr="00BD394E">
        <w:rPr>
          <w:rFonts w:ascii="Book Antiqua" w:eastAsia="Book Antiqua" w:hAnsi="Book Antiqua" w:cs="Book Antiqua"/>
          <w:color w:val="000000"/>
        </w:rPr>
        <w:t xml:space="preserve"> 2021; </w:t>
      </w:r>
      <w:r w:rsidRPr="00BD394E">
        <w:rPr>
          <w:rFonts w:ascii="Book Antiqua" w:eastAsia="Book Antiqua" w:hAnsi="Book Antiqua" w:cs="Book Antiqua"/>
          <w:b/>
          <w:bCs/>
          <w:color w:val="000000"/>
        </w:rPr>
        <w:t>53</w:t>
      </w:r>
      <w:r w:rsidRPr="00BD394E">
        <w:rPr>
          <w:rFonts w:ascii="Book Antiqua" w:eastAsia="Book Antiqua" w:hAnsi="Book Antiqua" w:cs="Book Antiqua"/>
          <w:color w:val="000000"/>
        </w:rPr>
        <w:t>: 226-234 [PMID: 32894867 DOI: 10.1055/a-1214-5355]</w:t>
      </w:r>
    </w:p>
    <w:p w14:paraId="472CA3BF"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25 </w:t>
      </w:r>
      <w:r w:rsidRPr="00BD394E">
        <w:rPr>
          <w:rFonts w:ascii="Book Antiqua" w:eastAsia="Book Antiqua" w:hAnsi="Book Antiqua" w:cs="Book Antiqua"/>
          <w:b/>
          <w:bCs/>
          <w:color w:val="000000"/>
        </w:rPr>
        <w:t>Imhann F</w:t>
      </w:r>
      <w:r w:rsidRPr="00BD394E">
        <w:rPr>
          <w:rFonts w:ascii="Book Antiqua" w:eastAsia="Book Antiqua" w:hAnsi="Book Antiqua" w:cs="Book Antiqua"/>
          <w:color w:val="000000"/>
        </w:rPr>
        <w:t xml:space="preserve">, Bonder MJ, Vich Vila A, Fu J, Mujagic Z, Vork L, Tigchelaar EF, Jankipersadsing SA, Cenit MC, Harmsen HJ, Dijkstra G, Franke L, Xavier RJ, Jonkers D, Wijmenga C, Weersma RK, Zhernakova A. Proton pump inhibitors affect the gut microbiome. </w:t>
      </w:r>
      <w:r w:rsidRPr="00BD394E">
        <w:rPr>
          <w:rFonts w:ascii="Book Antiqua" w:eastAsia="Book Antiqua" w:hAnsi="Book Antiqua" w:cs="Book Antiqua"/>
          <w:i/>
          <w:iCs/>
          <w:color w:val="000000"/>
        </w:rPr>
        <w:t>Gut</w:t>
      </w:r>
      <w:r w:rsidRPr="00BD394E">
        <w:rPr>
          <w:rFonts w:ascii="Book Antiqua" w:eastAsia="Book Antiqua" w:hAnsi="Book Antiqua" w:cs="Book Antiqua"/>
          <w:color w:val="000000"/>
        </w:rPr>
        <w:t xml:space="preserve"> 2016; </w:t>
      </w:r>
      <w:r w:rsidRPr="00BD394E">
        <w:rPr>
          <w:rFonts w:ascii="Book Antiqua" w:eastAsia="Book Antiqua" w:hAnsi="Book Antiqua" w:cs="Book Antiqua"/>
          <w:b/>
          <w:bCs/>
          <w:color w:val="000000"/>
        </w:rPr>
        <w:t>65</w:t>
      </w:r>
      <w:r w:rsidRPr="00BD394E">
        <w:rPr>
          <w:rFonts w:ascii="Book Antiqua" w:eastAsia="Book Antiqua" w:hAnsi="Book Antiqua" w:cs="Book Antiqua"/>
          <w:color w:val="000000"/>
        </w:rPr>
        <w:t>: 740-748 [PMID: 26657899 DOI: 10.1136/gutjnl-2015-310376]</w:t>
      </w:r>
    </w:p>
    <w:p w14:paraId="1692A776"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26 </w:t>
      </w:r>
      <w:r w:rsidRPr="00BD394E">
        <w:rPr>
          <w:rFonts w:ascii="Book Antiqua" w:eastAsia="Book Antiqua" w:hAnsi="Book Antiqua" w:cs="Book Antiqua"/>
          <w:b/>
          <w:bCs/>
          <w:color w:val="000000"/>
        </w:rPr>
        <w:t>Zhu J,</w:t>
      </w:r>
      <w:r w:rsidRPr="00BD394E">
        <w:rPr>
          <w:rFonts w:ascii="Book Antiqua" w:eastAsia="Book Antiqua" w:hAnsi="Book Antiqua" w:cs="Book Antiqua"/>
          <w:color w:val="000000"/>
        </w:rPr>
        <w:t xml:space="preserve"> Yu H, Mancuso A, Qi X. Proton pump inhibitors in liver cirrhosis: a review of benefits and harms. </w:t>
      </w:r>
      <w:r w:rsidRPr="00BD394E">
        <w:rPr>
          <w:rFonts w:ascii="Book Antiqua" w:eastAsia="Book Antiqua" w:hAnsi="Book Antiqua" w:cs="Book Antiqua"/>
          <w:i/>
          <w:iCs/>
          <w:color w:val="000000"/>
        </w:rPr>
        <w:t>AME Medical Journal</w:t>
      </w:r>
      <w:r w:rsidRPr="00BD394E">
        <w:rPr>
          <w:rFonts w:ascii="Book Antiqua" w:eastAsia="Book Antiqua" w:hAnsi="Book Antiqua" w:cs="Book Antiqua"/>
          <w:color w:val="000000"/>
        </w:rPr>
        <w:t xml:space="preserve"> 2017; </w:t>
      </w:r>
      <w:r w:rsidRPr="00BD394E">
        <w:rPr>
          <w:rFonts w:ascii="Book Antiqua" w:eastAsia="Book Antiqua" w:hAnsi="Book Antiqua" w:cs="Book Antiqua"/>
          <w:b/>
          <w:bCs/>
          <w:color w:val="000000"/>
        </w:rPr>
        <w:t>2</w:t>
      </w:r>
      <w:r w:rsidRPr="00BD394E">
        <w:rPr>
          <w:rFonts w:ascii="Book Antiqua" w:eastAsia="Book Antiqua" w:hAnsi="Book Antiqua" w:cs="Book Antiqua"/>
          <w:color w:val="000000"/>
        </w:rPr>
        <w:t>:</w:t>
      </w:r>
      <w:r w:rsidRPr="00BD394E">
        <w:rPr>
          <w:rFonts w:ascii="Book Antiqua" w:eastAsia="宋体" w:hAnsi="Book Antiqua" w:cs="Book Antiqua"/>
          <w:color w:val="000000"/>
          <w:lang w:eastAsia="zh-CN"/>
        </w:rPr>
        <w:t xml:space="preserve"> 36-36</w:t>
      </w:r>
      <w:r w:rsidRPr="00BD394E">
        <w:rPr>
          <w:rFonts w:ascii="Book Antiqua" w:eastAsia="Book Antiqua" w:hAnsi="Book Antiqua" w:cs="Book Antiqua"/>
          <w:color w:val="000000"/>
        </w:rPr>
        <w:t xml:space="preserve"> [DOI:10.21037/AMJ.2017.03.04]</w:t>
      </w:r>
    </w:p>
    <w:p w14:paraId="132F21E0"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27 </w:t>
      </w:r>
      <w:r w:rsidRPr="00BD394E">
        <w:rPr>
          <w:rFonts w:ascii="Book Antiqua" w:eastAsia="Book Antiqua" w:hAnsi="Book Antiqua" w:cs="Book Antiqua"/>
          <w:b/>
          <w:bCs/>
          <w:color w:val="000000"/>
        </w:rPr>
        <w:t>Savarino V</w:t>
      </w:r>
      <w:r w:rsidRPr="00BD394E">
        <w:rPr>
          <w:rFonts w:ascii="Book Antiqua" w:eastAsia="Book Antiqua" w:hAnsi="Book Antiqua" w:cs="Book Antiqua"/>
          <w:color w:val="000000"/>
        </w:rPr>
        <w:t xml:space="preserve">, Tosetti C, Benedetto E, Compare D, Nardone G. Appropriateness in prescribing PPIs: A position paper of the Italian Society of Gastroenterology (SIGE) - Study section "Digestive Diseases in Primary Care". </w:t>
      </w:r>
      <w:r w:rsidRPr="00BD394E">
        <w:rPr>
          <w:rFonts w:ascii="Book Antiqua" w:eastAsia="Book Antiqua" w:hAnsi="Book Antiqua" w:cs="Book Antiqua"/>
          <w:i/>
          <w:iCs/>
          <w:color w:val="000000"/>
        </w:rPr>
        <w:t>Dig Liver Dis</w:t>
      </w:r>
      <w:r w:rsidRPr="00BD394E">
        <w:rPr>
          <w:rFonts w:ascii="Book Antiqua" w:eastAsia="Book Antiqua" w:hAnsi="Book Antiqua" w:cs="Book Antiqua"/>
          <w:color w:val="000000"/>
        </w:rPr>
        <w:t xml:space="preserve"> 2018; </w:t>
      </w:r>
      <w:r w:rsidRPr="00BD394E">
        <w:rPr>
          <w:rFonts w:ascii="Book Antiqua" w:eastAsia="Book Antiqua" w:hAnsi="Book Antiqua" w:cs="Book Antiqua"/>
          <w:b/>
          <w:bCs/>
          <w:color w:val="000000"/>
        </w:rPr>
        <w:t>50</w:t>
      </w:r>
      <w:r w:rsidRPr="00BD394E">
        <w:rPr>
          <w:rFonts w:ascii="Book Antiqua" w:eastAsia="Book Antiqua" w:hAnsi="Book Antiqua" w:cs="Book Antiqua"/>
          <w:color w:val="000000"/>
        </w:rPr>
        <w:t>: 894-902 [PMID: 30093304 DOI: 10.1016/j.dld.2018.07.004]</w:t>
      </w:r>
    </w:p>
    <w:p w14:paraId="12335735"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28 </w:t>
      </w:r>
      <w:r w:rsidRPr="00BD394E">
        <w:rPr>
          <w:rFonts w:ascii="Book Antiqua" w:eastAsia="Book Antiqua" w:hAnsi="Book Antiqua" w:cs="Book Antiqua"/>
          <w:b/>
          <w:bCs/>
          <w:color w:val="000000"/>
        </w:rPr>
        <w:t>Garg PK</w:t>
      </w:r>
      <w:r w:rsidRPr="00BD394E">
        <w:rPr>
          <w:rFonts w:ascii="Book Antiqua" w:eastAsia="Book Antiqua" w:hAnsi="Book Antiqua" w:cs="Book Antiqua"/>
          <w:color w:val="000000"/>
        </w:rPr>
        <w:t xml:space="preserve">, Sidhu SS, Bhargava DK. Role of omeprazole in prevention and treatment of postendoscopic variceal sclerotherapy esophageal complications. Double-blind </w:t>
      </w:r>
      <w:r w:rsidRPr="00BD394E">
        <w:rPr>
          <w:rFonts w:ascii="Book Antiqua" w:eastAsia="Book Antiqua" w:hAnsi="Book Antiqua" w:cs="Book Antiqua"/>
          <w:color w:val="000000"/>
        </w:rPr>
        <w:lastRenderedPageBreak/>
        <w:t xml:space="preserve">randomized study. </w:t>
      </w:r>
      <w:r w:rsidRPr="00BD394E">
        <w:rPr>
          <w:rFonts w:ascii="Book Antiqua" w:eastAsia="Book Antiqua" w:hAnsi="Book Antiqua" w:cs="Book Antiqua"/>
          <w:i/>
          <w:iCs/>
          <w:color w:val="000000"/>
        </w:rPr>
        <w:t>Dig Dis Sci</w:t>
      </w:r>
      <w:r w:rsidRPr="00BD394E">
        <w:rPr>
          <w:rFonts w:ascii="Book Antiqua" w:eastAsia="Book Antiqua" w:hAnsi="Book Antiqua" w:cs="Book Antiqua"/>
          <w:color w:val="000000"/>
        </w:rPr>
        <w:t xml:space="preserve"> 1995; </w:t>
      </w:r>
      <w:r w:rsidRPr="00BD394E">
        <w:rPr>
          <w:rFonts w:ascii="Book Antiqua" w:eastAsia="Book Antiqua" w:hAnsi="Book Antiqua" w:cs="Book Antiqua"/>
          <w:b/>
          <w:bCs/>
          <w:color w:val="000000"/>
        </w:rPr>
        <w:t>40</w:t>
      </w:r>
      <w:r w:rsidRPr="00BD394E">
        <w:rPr>
          <w:rFonts w:ascii="Book Antiqua" w:eastAsia="Book Antiqua" w:hAnsi="Book Antiqua" w:cs="Book Antiqua"/>
          <w:color w:val="000000"/>
        </w:rPr>
        <w:t>: 1569-1574 [PMID: 7628284 DOI: 10.1007/bf02285210]</w:t>
      </w:r>
    </w:p>
    <w:p w14:paraId="56A55502"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29 </w:t>
      </w:r>
      <w:r w:rsidRPr="00BD394E">
        <w:rPr>
          <w:rFonts w:ascii="Book Antiqua" w:eastAsia="Book Antiqua" w:hAnsi="Book Antiqua" w:cs="Book Antiqua"/>
          <w:b/>
          <w:bCs/>
          <w:color w:val="000000"/>
        </w:rPr>
        <w:t>Woodward SC</w:t>
      </w:r>
      <w:r w:rsidRPr="00BD394E">
        <w:rPr>
          <w:rFonts w:ascii="Book Antiqua" w:eastAsia="Book Antiqua" w:hAnsi="Book Antiqua" w:cs="Book Antiqua"/>
          <w:color w:val="000000"/>
        </w:rPr>
        <w:t xml:space="preserve">, Herrmann JB, Cameron JL, Brandes </w:t>
      </w:r>
      <w:r w:rsidRPr="00BD394E">
        <w:rPr>
          <w:rFonts w:ascii="Book Antiqua" w:eastAsia="宋体" w:hAnsi="Book Antiqua" w:cs="Book Antiqua" w:hint="eastAsia"/>
          <w:color w:val="000000"/>
          <w:lang w:eastAsia="zh-CN"/>
        </w:rPr>
        <w:t>G</w:t>
      </w:r>
      <w:r w:rsidRPr="00BD394E">
        <w:rPr>
          <w:rFonts w:ascii="Book Antiqua" w:eastAsia="Book Antiqua" w:hAnsi="Book Antiqua" w:cs="Book Antiqua"/>
          <w:color w:val="000000"/>
        </w:rPr>
        <w:t>, Pulaski EJ, Leonard F. H</w:t>
      </w:r>
      <w:r w:rsidRPr="00BD394E">
        <w:rPr>
          <w:rFonts w:ascii="Book Antiqua" w:eastAsia="宋体" w:hAnsi="Book Antiqua" w:cs="Book Antiqua" w:hint="eastAsia"/>
          <w:color w:val="000000"/>
          <w:lang w:eastAsia="zh-CN"/>
        </w:rPr>
        <w:t>i</w:t>
      </w:r>
      <w:r w:rsidRPr="00BD394E">
        <w:rPr>
          <w:rFonts w:ascii="Book Antiqua" w:eastAsia="Book Antiqua" w:hAnsi="Book Antiqua" w:cs="Book Antiqua"/>
          <w:color w:val="000000"/>
        </w:rPr>
        <w:t xml:space="preserve">stotoxicity of cyanoacrylate tissue adhesive in the rat. </w:t>
      </w:r>
      <w:r w:rsidRPr="00BD394E">
        <w:rPr>
          <w:rFonts w:ascii="Book Antiqua" w:eastAsia="Book Antiqua" w:hAnsi="Book Antiqua" w:cs="Book Antiqua"/>
          <w:i/>
          <w:iCs/>
          <w:color w:val="000000"/>
        </w:rPr>
        <w:t>Ann Surg</w:t>
      </w:r>
      <w:r w:rsidRPr="00BD394E">
        <w:rPr>
          <w:rFonts w:ascii="Book Antiqua" w:eastAsia="Book Antiqua" w:hAnsi="Book Antiqua" w:cs="Book Antiqua"/>
          <w:color w:val="000000"/>
        </w:rPr>
        <w:t xml:space="preserve"> 1965; </w:t>
      </w:r>
      <w:r w:rsidRPr="00BD394E">
        <w:rPr>
          <w:rFonts w:ascii="Book Antiqua" w:eastAsia="Book Antiqua" w:hAnsi="Book Antiqua" w:cs="Book Antiqua"/>
          <w:b/>
          <w:bCs/>
          <w:color w:val="000000"/>
        </w:rPr>
        <w:t>162</w:t>
      </w:r>
      <w:r w:rsidRPr="00BD394E">
        <w:rPr>
          <w:rFonts w:ascii="Book Antiqua" w:eastAsia="Book Antiqua" w:hAnsi="Book Antiqua" w:cs="Book Antiqua"/>
          <w:color w:val="000000"/>
        </w:rPr>
        <w:t>: 113-122 [PMID: 14308782 DOI: 10.1097/00000658-196507000-00017]</w:t>
      </w:r>
    </w:p>
    <w:p w14:paraId="1FBB15E1" w14:textId="77777777" w:rsidR="002701EF" w:rsidRPr="00BD394E" w:rsidRDefault="00D56F28">
      <w:pPr>
        <w:spacing w:line="360" w:lineRule="auto"/>
        <w:jc w:val="both"/>
        <w:rPr>
          <w:rFonts w:ascii="Book Antiqua" w:hAnsi="Book Antiqua" w:cs="Book Antiqua"/>
        </w:rPr>
      </w:pPr>
      <w:r w:rsidRPr="00BD394E">
        <w:rPr>
          <w:rFonts w:ascii="Book Antiqua" w:eastAsiaTheme="minorEastAsia" w:hAnsi="Book Antiqua" w:cs="Book Antiqua"/>
          <w:color w:val="000000"/>
          <w:lang w:eastAsia="zh-CN"/>
        </w:rPr>
        <w:t>30</w:t>
      </w:r>
      <w:r w:rsidRPr="00BD394E">
        <w:rPr>
          <w:rFonts w:ascii="Book Antiqua" w:eastAsia="Book Antiqua" w:hAnsi="Book Antiqua" w:cs="Book Antiqua"/>
          <w:color w:val="000000"/>
        </w:rPr>
        <w:t xml:space="preserve"> </w:t>
      </w:r>
      <w:r w:rsidRPr="00BD394E">
        <w:rPr>
          <w:rFonts w:ascii="Book Antiqua" w:eastAsia="Book Antiqua" w:hAnsi="Book Antiqua" w:cs="Book Antiqua"/>
          <w:b/>
          <w:bCs/>
          <w:color w:val="000000"/>
        </w:rPr>
        <w:t>Kunstlinger F</w:t>
      </w:r>
      <w:r w:rsidRPr="00BD394E">
        <w:rPr>
          <w:rFonts w:ascii="Book Antiqua" w:eastAsia="Book Antiqua" w:hAnsi="Book Antiqua" w:cs="Book Antiqua"/>
          <w:color w:val="000000"/>
        </w:rPr>
        <w:t xml:space="preserve">, Brunelle F, Chaumont P, Doyon D. Vascular occlusive agents. </w:t>
      </w:r>
      <w:r w:rsidRPr="00BD394E">
        <w:rPr>
          <w:rFonts w:ascii="Book Antiqua" w:eastAsia="Book Antiqua" w:hAnsi="Book Antiqua" w:cs="Book Antiqua"/>
          <w:i/>
          <w:iCs/>
          <w:color w:val="000000"/>
        </w:rPr>
        <w:t>AJR Am J Roentgenol</w:t>
      </w:r>
      <w:r w:rsidRPr="00BD394E">
        <w:rPr>
          <w:rFonts w:ascii="Book Antiqua" w:eastAsia="Book Antiqua" w:hAnsi="Book Antiqua" w:cs="Book Antiqua"/>
          <w:color w:val="000000"/>
        </w:rPr>
        <w:t xml:space="preserve"> 1981; </w:t>
      </w:r>
      <w:r w:rsidRPr="00BD394E">
        <w:rPr>
          <w:rFonts w:ascii="Book Antiqua" w:eastAsia="Book Antiqua" w:hAnsi="Book Antiqua" w:cs="Book Antiqua"/>
          <w:b/>
          <w:bCs/>
          <w:color w:val="000000"/>
        </w:rPr>
        <w:t>136</w:t>
      </w:r>
      <w:r w:rsidRPr="00BD394E">
        <w:rPr>
          <w:rFonts w:ascii="Book Antiqua" w:eastAsia="Book Antiqua" w:hAnsi="Book Antiqua" w:cs="Book Antiqua"/>
          <w:color w:val="000000"/>
        </w:rPr>
        <w:t>: 151-156 [PMID: 6779563 DOI: 10.2214/ajr.136.1.151]</w:t>
      </w:r>
    </w:p>
    <w:p w14:paraId="67431EA5"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31 </w:t>
      </w:r>
      <w:r w:rsidRPr="00BD394E">
        <w:rPr>
          <w:rFonts w:ascii="Book Antiqua" w:eastAsia="Book Antiqua" w:hAnsi="Book Antiqua" w:cs="Book Antiqua"/>
          <w:b/>
          <w:bCs/>
          <w:color w:val="000000"/>
        </w:rPr>
        <w:t>Cho E</w:t>
      </w:r>
      <w:r w:rsidRPr="00BD394E">
        <w:rPr>
          <w:rFonts w:ascii="Book Antiqua" w:eastAsia="Book Antiqua" w:hAnsi="Book Antiqua" w:cs="Book Antiqua"/>
          <w:color w:val="000000"/>
        </w:rPr>
        <w:t xml:space="preserve">, Jun CH, Cho SB, Park CH, Kim HS, Choi SK, Rew JS. Endoscopic variceal ligation-induced ulcer bleeding: What are the risk factors and treatment strategies? </w:t>
      </w:r>
      <w:r w:rsidRPr="00BD394E">
        <w:rPr>
          <w:rFonts w:ascii="Book Antiqua" w:eastAsia="Book Antiqua" w:hAnsi="Book Antiqua" w:cs="Book Antiqua"/>
          <w:i/>
          <w:iCs/>
          <w:color w:val="000000"/>
        </w:rPr>
        <w:t>Medicine (Baltimore)</w:t>
      </w:r>
      <w:r w:rsidRPr="00BD394E">
        <w:rPr>
          <w:rFonts w:ascii="Book Antiqua" w:eastAsia="Book Antiqua" w:hAnsi="Book Antiqua" w:cs="Book Antiqua"/>
          <w:color w:val="000000"/>
        </w:rPr>
        <w:t xml:space="preserve"> 2017; </w:t>
      </w:r>
      <w:r w:rsidRPr="00BD394E">
        <w:rPr>
          <w:rFonts w:ascii="Book Antiqua" w:eastAsia="Book Antiqua" w:hAnsi="Book Antiqua" w:cs="Book Antiqua"/>
          <w:b/>
          <w:bCs/>
          <w:color w:val="000000"/>
        </w:rPr>
        <w:t>96</w:t>
      </w:r>
      <w:r w:rsidRPr="00BD394E">
        <w:rPr>
          <w:rFonts w:ascii="Book Antiqua" w:eastAsia="Book Antiqua" w:hAnsi="Book Antiqua" w:cs="Book Antiqua"/>
          <w:color w:val="000000"/>
        </w:rPr>
        <w:t>: e7157 [PMID: 28614248 DOI: 10.1097/</w:t>
      </w:r>
      <w:r w:rsidRPr="00BD394E">
        <w:rPr>
          <w:rFonts w:ascii="Book Antiqua" w:eastAsia="宋体" w:hAnsi="Book Antiqua" w:cs="Book Antiqua"/>
          <w:color w:val="000000"/>
          <w:lang w:eastAsia="zh-CN"/>
        </w:rPr>
        <w:t>MD</w:t>
      </w:r>
      <w:r w:rsidRPr="00BD394E">
        <w:rPr>
          <w:rFonts w:ascii="Book Antiqua" w:eastAsia="Book Antiqua" w:hAnsi="Book Antiqua" w:cs="Book Antiqua"/>
          <w:color w:val="000000"/>
        </w:rPr>
        <w:t>.0000000000007157]</w:t>
      </w:r>
    </w:p>
    <w:p w14:paraId="14FB8BD7"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32 </w:t>
      </w:r>
      <w:r w:rsidRPr="00BD394E">
        <w:rPr>
          <w:rFonts w:ascii="Book Antiqua" w:eastAsia="Book Antiqua" w:hAnsi="Book Antiqua" w:cs="Book Antiqua"/>
          <w:b/>
          <w:bCs/>
          <w:color w:val="000000"/>
        </w:rPr>
        <w:t>Johlin FC</w:t>
      </w:r>
      <w:r w:rsidRPr="00BD394E">
        <w:rPr>
          <w:rFonts w:ascii="Book Antiqua" w:eastAsia="Book Antiqua" w:hAnsi="Book Antiqua" w:cs="Book Antiqua"/>
          <w:color w:val="000000"/>
        </w:rPr>
        <w:t xml:space="preserve">, Labrecque DR, Neil GA. Omeprazole heals mucosal ulcers associated with endoscopic injection sclerotherapy. </w:t>
      </w:r>
      <w:r w:rsidRPr="00BD394E">
        <w:rPr>
          <w:rFonts w:ascii="Book Antiqua" w:eastAsia="Book Antiqua" w:hAnsi="Book Antiqua" w:cs="Book Antiqua"/>
          <w:i/>
          <w:iCs/>
          <w:color w:val="000000"/>
        </w:rPr>
        <w:t>Dig Dis Sci</w:t>
      </w:r>
      <w:r w:rsidRPr="00BD394E">
        <w:rPr>
          <w:rFonts w:ascii="Book Antiqua" w:eastAsia="Book Antiqua" w:hAnsi="Book Antiqua" w:cs="Book Antiqua"/>
          <w:color w:val="000000"/>
        </w:rPr>
        <w:t xml:space="preserve"> 1992; </w:t>
      </w:r>
      <w:r w:rsidRPr="00BD394E">
        <w:rPr>
          <w:rFonts w:ascii="Book Antiqua" w:eastAsia="Book Antiqua" w:hAnsi="Book Antiqua" w:cs="Book Antiqua"/>
          <w:b/>
          <w:bCs/>
          <w:color w:val="000000"/>
        </w:rPr>
        <w:t>37</w:t>
      </w:r>
      <w:r w:rsidRPr="00BD394E">
        <w:rPr>
          <w:rFonts w:ascii="Book Antiqua" w:eastAsia="Book Antiqua" w:hAnsi="Book Antiqua" w:cs="Book Antiqua"/>
          <w:color w:val="000000"/>
        </w:rPr>
        <w:t>: 1373-1376 [PMID: 1505288 DOI: 10.1007/bf01296006]</w:t>
      </w:r>
    </w:p>
    <w:p w14:paraId="1130802A"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33 </w:t>
      </w:r>
      <w:r w:rsidRPr="00BD394E">
        <w:rPr>
          <w:rFonts w:ascii="Book Antiqua" w:eastAsia="Book Antiqua" w:hAnsi="Book Antiqua" w:cs="Book Antiqua"/>
          <w:b/>
          <w:bCs/>
          <w:color w:val="000000"/>
        </w:rPr>
        <w:t>Snady H</w:t>
      </w:r>
      <w:r w:rsidRPr="00BD394E">
        <w:rPr>
          <w:rFonts w:ascii="Book Antiqua" w:eastAsia="Book Antiqua" w:hAnsi="Book Antiqua" w:cs="Book Antiqua"/>
          <w:color w:val="000000"/>
        </w:rPr>
        <w:t xml:space="preserve">, Korsten MA. Esophageal acid-clearance and motility after endoscopic sclerotherapy of esophageal varices. </w:t>
      </w:r>
      <w:r w:rsidRPr="00BD394E">
        <w:rPr>
          <w:rFonts w:ascii="Book Antiqua" w:eastAsia="Book Antiqua" w:hAnsi="Book Antiqua" w:cs="Book Antiqua"/>
          <w:i/>
          <w:iCs/>
          <w:color w:val="000000"/>
        </w:rPr>
        <w:t>Am J Gastroenterol</w:t>
      </w:r>
      <w:r w:rsidRPr="00BD394E">
        <w:rPr>
          <w:rFonts w:ascii="Book Antiqua" w:eastAsia="Book Antiqua" w:hAnsi="Book Antiqua" w:cs="Book Antiqua"/>
          <w:color w:val="000000"/>
        </w:rPr>
        <w:t xml:space="preserve"> 1986; </w:t>
      </w:r>
      <w:r w:rsidRPr="00BD394E">
        <w:rPr>
          <w:rFonts w:ascii="Book Antiqua" w:eastAsia="Book Antiqua" w:hAnsi="Book Antiqua" w:cs="Book Antiqua"/>
          <w:b/>
          <w:bCs/>
          <w:color w:val="000000"/>
        </w:rPr>
        <w:t>81</w:t>
      </w:r>
      <w:r w:rsidRPr="00BD394E">
        <w:rPr>
          <w:rFonts w:ascii="Book Antiqua" w:eastAsia="Book Antiqua" w:hAnsi="Book Antiqua" w:cs="Book Antiqua"/>
          <w:color w:val="000000"/>
        </w:rPr>
        <w:t>: 419-422 [PMID: 3706259]</w:t>
      </w:r>
    </w:p>
    <w:p w14:paraId="0CB1828F"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34 </w:t>
      </w:r>
      <w:r w:rsidRPr="00BD394E">
        <w:rPr>
          <w:rFonts w:ascii="Book Antiqua" w:eastAsia="Book Antiqua" w:hAnsi="Book Antiqua" w:cs="Book Antiqua"/>
          <w:b/>
          <w:bCs/>
          <w:color w:val="000000"/>
        </w:rPr>
        <w:t>Grande L</w:t>
      </w:r>
      <w:r w:rsidRPr="00BD394E">
        <w:rPr>
          <w:rFonts w:ascii="Book Antiqua" w:eastAsia="Book Antiqua" w:hAnsi="Book Antiqua" w:cs="Book Antiqua"/>
          <w:color w:val="000000"/>
        </w:rPr>
        <w:t xml:space="preserve">, Planas R, Lacima G, Boix J, Ros E, Esteve M, Morillas R, Gasull MA. Sequential esophageal motility studies after endoscopic injection sclerotherapy: a prospective investigation. </w:t>
      </w:r>
      <w:r w:rsidRPr="00BD394E">
        <w:rPr>
          <w:rFonts w:ascii="Book Antiqua" w:eastAsia="Book Antiqua" w:hAnsi="Book Antiqua" w:cs="Book Antiqua"/>
          <w:i/>
          <w:iCs/>
          <w:color w:val="000000"/>
        </w:rPr>
        <w:t>Am J Gastroenterol</w:t>
      </w:r>
      <w:r w:rsidRPr="00BD394E">
        <w:rPr>
          <w:rFonts w:ascii="Book Antiqua" w:eastAsia="Book Antiqua" w:hAnsi="Book Antiqua" w:cs="Book Antiqua"/>
          <w:color w:val="000000"/>
        </w:rPr>
        <w:t xml:space="preserve"> 1991; </w:t>
      </w:r>
      <w:r w:rsidRPr="00BD394E">
        <w:rPr>
          <w:rFonts w:ascii="Book Antiqua" w:eastAsia="Book Antiqua" w:hAnsi="Book Antiqua" w:cs="Book Antiqua"/>
          <w:b/>
          <w:bCs/>
          <w:color w:val="000000"/>
        </w:rPr>
        <w:t>86</w:t>
      </w:r>
      <w:r w:rsidRPr="00BD394E">
        <w:rPr>
          <w:rFonts w:ascii="Book Antiqua" w:eastAsia="Book Antiqua" w:hAnsi="Book Antiqua" w:cs="Book Antiqua"/>
          <w:color w:val="000000"/>
        </w:rPr>
        <w:t>: 36-40 [PMID: 1986552]</w:t>
      </w:r>
    </w:p>
    <w:p w14:paraId="10EA5D60"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35 </w:t>
      </w:r>
      <w:r w:rsidRPr="00BD394E">
        <w:rPr>
          <w:rFonts w:ascii="Book Antiqua" w:eastAsia="Book Antiqua" w:hAnsi="Book Antiqua" w:cs="Book Antiqua"/>
          <w:b/>
          <w:bCs/>
          <w:color w:val="000000"/>
        </w:rPr>
        <w:t>Gimson A</w:t>
      </w:r>
      <w:r w:rsidRPr="00BD394E">
        <w:rPr>
          <w:rFonts w:ascii="Book Antiqua" w:eastAsia="Book Antiqua" w:hAnsi="Book Antiqua" w:cs="Book Antiqua"/>
          <w:color w:val="000000"/>
        </w:rPr>
        <w:t xml:space="preserve">, Polson R, Westaby D, Williams R. Omeprazole in the management of intractable esophageal ulceration following injection sclerotherapy. </w:t>
      </w:r>
      <w:r w:rsidRPr="00BD394E">
        <w:rPr>
          <w:rFonts w:ascii="Book Antiqua" w:eastAsia="Book Antiqua" w:hAnsi="Book Antiqua" w:cs="Book Antiqua"/>
          <w:i/>
          <w:iCs/>
          <w:color w:val="000000"/>
        </w:rPr>
        <w:t>Gastroenterology</w:t>
      </w:r>
      <w:r w:rsidRPr="00BD394E">
        <w:rPr>
          <w:rFonts w:ascii="Book Antiqua" w:eastAsia="Book Antiqua" w:hAnsi="Book Antiqua" w:cs="Book Antiqua"/>
          <w:color w:val="000000"/>
        </w:rPr>
        <w:t xml:space="preserve"> 1990; </w:t>
      </w:r>
      <w:r w:rsidRPr="00BD394E">
        <w:rPr>
          <w:rFonts w:ascii="Book Antiqua" w:eastAsia="Book Antiqua" w:hAnsi="Book Antiqua" w:cs="Book Antiqua"/>
          <w:b/>
          <w:bCs/>
          <w:color w:val="000000"/>
        </w:rPr>
        <w:t>99</w:t>
      </w:r>
      <w:r w:rsidRPr="00BD394E">
        <w:rPr>
          <w:rFonts w:ascii="Book Antiqua" w:eastAsia="Book Antiqua" w:hAnsi="Book Antiqua" w:cs="Book Antiqua"/>
          <w:color w:val="000000"/>
        </w:rPr>
        <w:t>: 1829-1831 [PMID: 2227299 DOI: 10.1016/0016-5085(90)90495-m]</w:t>
      </w:r>
    </w:p>
    <w:p w14:paraId="0A0CF2E9"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36 </w:t>
      </w:r>
      <w:r w:rsidRPr="00BD394E">
        <w:rPr>
          <w:rFonts w:ascii="Book Antiqua" w:eastAsia="Book Antiqua" w:hAnsi="Book Antiqua" w:cs="Book Antiqua"/>
          <w:b/>
          <w:bCs/>
          <w:color w:val="000000"/>
        </w:rPr>
        <w:t>Shaheen NJ</w:t>
      </w:r>
      <w:r w:rsidRPr="00BD394E">
        <w:rPr>
          <w:rFonts w:ascii="Book Antiqua" w:eastAsia="Book Antiqua" w:hAnsi="Book Antiqua" w:cs="Book Antiqua"/>
          <w:color w:val="000000"/>
        </w:rPr>
        <w:t xml:space="preserve">, Stuart E, Schmitz SM, Mitchell KL, Fried MW, Zacks S, Russo MW, Galanko J, Shrestha R. Pantoprazole reduces the size of postbanding ulcers after variceal band ligation: a randomized, controlled trial. </w:t>
      </w:r>
      <w:r w:rsidRPr="00BD394E">
        <w:rPr>
          <w:rFonts w:ascii="Book Antiqua" w:eastAsia="Book Antiqua" w:hAnsi="Book Antiqua" w:cs="Book Antiqua"/>
          <w:i/>
          <w:iCs/>
          <w:color w:val="000000"/>
        </w:rPr>
        <w:t>Hepatology</w:t>
      </w:r>
      <w:r w:rsidRPr="00BD394E">
        <w:rPr>
          <w:rFonts w:ascii="Book Antiqua" w:eastAsia="Book Antiqua" w:hAnsi="Book Antiqua" w:cs="Book Antiqua"/>
          <w:color w:val="000000"/>
        </w:rPr>
        <w:t xml:space="preserve"> 2005; </w:t>
      </w:r>
      <w:r w:rsidRPr="00BD394E">
        <w:rPr>
          <w:rFonts w:ascii="Book Antiqua" w:eastAsia="Book Antiqua" w:hAnsi="Book Antiqua" w:cs="Book Antiqua"/>
          <w:b/>
          <w:bCs/>
          <w:color w:val="000000"/>
        </w:rPr>
        <w:t>41</w:t>
      </w:r>
      <w:r w:rsidRPr="00BD394E">
        <w:rPr>
          <w:rFonts w:ascii="Book Antiqua" w:eastAsia="Book Antiqua" w:hAnsi="Book Antiqua" w:cs="Book Antiqua"/>
          <w:color w:val="000000"/>
        </w:rPr>
        <w:t>: 588-594 [PMID: 15726658 DOI: 10.1002/hep.20593]</w:t>
      </w:r>
    </w:p>
    <w:p w14:paraId="2DCF8F9D"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37 </w:t>
      </w:r>
      <w:r w:rsidRPr="00BD394E">
        <w:rPr>
          <w:rFonts w:ascii="Book Antiqua" w:eastAsia="Book Antiqua" w:hAnsi="Book Antiqua" w:cs="Book Antiqua"/>
          <w:b/>
          <w:bCs/>
          <w:color w:val="000000"/>
        </w:rPr>
        <w:t>Young MF</w:t>
      </w:r>
      <w:r w:rsidRPr="00BD394E">
        <w:rPr>
          <w:rFonts w:ascii="Book Antiqua" w:eastAsia="Book Antiqua" w:hAnsi="Book Antiqua" w:cs="Book Antiqua"/>
          <w:color w:val="000000"/>
        </w:rPr>
        <w:t xml:space="preserve">, Sanowski RA, Rasche R. Comparison and characterization of ulcerations induced by endoscopic ligation of esophageal varices versus endoscopic sclerotherapy. </w:t>
      </w:r>
      <w:r w:rsidRPr="00BD394E">
        <w:rPr>
          <w:rFonts w:ascii="Book Antiqua" w:eastAsia="Book Antiqua" w:hAnsi="Book Antiqua" w:cs="Book Antiqua"/>
          <w:i/>
          <w:iCs/>
          <w:color w:val="000000"/>
        </w:rPr>
        <w:lastRenderedPageBreak/>
        <w:t>Gastrointest Endosc</w:t>
      </w:r>
      <w:r w:rsidRPr="00BD394E">
        <w:rPr>
          <w:rFonts w:ascii="Book Antiqua" w:eastAsia="Book Antiqua" w:hAnsi="Book Antiqua" w:cs="Book Antiqua"/>
          <w:color w:val="000000"/>
        </w:rPr>
        <w:t xml:space="preserve"> 1993; </w:t>
      </w:r>
      <w:r w:rsidRPr="00BD394E">
        <w:rPr>
          <w:rFonts w:ascii="Book Antiqua" w:eastAsia="Book Antiqua" w:hAnsi="Book Antiqua" w:cs="Book Antiqua"/>
          <w:b/>
          <w:bCs/>
          <w:color w:val="000000"/>
        </w:rPr>
        <w:t>39</w:t>
      </w:r>
      <w:r w:rsidRPr="00BD394E">
        <w:rPr>
          <w:rFonts w:ascii="Book Antiqua" w:eastAsia="Book Antiqua" w:hAnsi="Book Antiqua" w:cs="Book Antiqua"/>
          <w:color w:val="000000"/>
        </w:rPr>
        <w:t>: 119-122 [PMID: 8495829 DOI: 10.1016/s0016-5107(93)70049-8]</w:t>
      </w:r>
    </w:p>
    <w:p w14:paraId="0EC55201"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38 </w:t>
      </w:r>
      <w:r w:rsidRPr="00BD394E">
        <w:rPr>
          <w:rFonts w:ascii="Book Antiqua" w:eastAsia="Book Antiqua" w:hAnsi="Book Antiqua" w:cs="Book Antiqua"/>
          <w:b/>
          <w:bCs/>
          <w:color w:val="000000"/>
        </w:rPr>
        <w:t>Nijhawan S</w:t>
      </w:r>
      <w:r w:rsidRPr="00BD394E">
        <w:rPr>
          <w:rFonts w:ascii="Book Antiqua" w:eastAsia="Book Antiqua" w:hAnsi="Book Antiqua" w:cs="Book Antiqua"/>
          <w:color w:val="000000"/>
        </w:rPr>
        <w:t xml:space="preserve">, Rai RR, Nepalia S, Pokharana DS, Bharagava N. Natural history of postligation ulcers. </w:t>
      </w:r>
      <w:r w:rsidRPr="00BD394E">
        <w:rPr>
          <w:rFonts w:ascii="Book Antiqua" w:eastAsia="Book Antiqua" w:hAnsi="Book Antiqua" w:cs="Book Antiqua"/>
          <w:i/>
          <w:iCs/>
          <w:color w:val="000000"/>
        </w:rPr>
        <w:t>Am J Gastroenterol</w:t>
      </w:r>
      <w:r w:rsidRPr="00BD394E">
        <w:rPr>
          <w:rFonts w:ascii="Book Antiqua" w:eastAsia="Book Antiqua" w:hAnsi="Book Antiqua" w:cs="Book Antiqua"/>
          <w:color w:val="000000"/>
        </w:rPr>
        <w:t xml:space="preserve"> 1994; </w:t>
      </w:r>
      <w:r w:rsidRPr="00BD394E">
        <w:rPr>
          <w:rFonts w:ascii="Book Antiqua" w:eastAsia="Book Antiqua" w:hAnsi="Book Antiqua" w:cs="Book Antiqua"/>
          <w:b/>
          <w:bCs/>
          <w:color w:val="000000"/>
        </w:rPr>
        <w:t>89</w:t>
      </w:r>
      <w:r w:rsidRPr="00BD394E">
        <w:rPr>
          <w:rFonts w:ascii="Book Antiqua" w:eastAsia="Book Antiqua" w:hAnsi="Book Antiqua" w:cs="Book Antiqua"/>
          <w:color w:val="000000"/>
        </w:rPr>
        <w:t>: 2281-2282 [PMID: 7977270]</w:t>
      </w:r>
    </w:p>
    <w:p w14:paraId="42E7AD48"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39 </w:t>
      </w:r>
      <w:r w:rsidRPr="00BD394E">
        <w:rPr>
          <w:rFonts w:ascii="Book Antiqua" w:eastAsia="Book Antiqua" w:hAnsi="Book Antiqua" w:cs="Book Antiqua"/>
          <w:b/>
          <w:bCs/>
          <w:color w:val="000000"/>
        </w:rPr>
        <w:t>Boparai V</w:t>
      </w:r>
      <w:r w:rsidRPr="00BD394E">
        <w:rPr>
          <w:rFonts w:ascii="Book Antiqua" w:eastAsia="Book Antiqua" w:hAnsi="Book Antiqua" w:cs="Book Antiqua"/>
          <w:color w:val="000000"/>
        </w:rPr>
        <w:t xml:space="preserve">, Rajagopalan J, Triadafilopoulos G. Guide to the use of proton pump inhibitors in adult patients. </w:t>
      </w:r>
      <w:r w:rsidRPr="00BD394E">
        <w:rPr>
          <w:rFonts w:ascii="Book Antiqua" w:eastAsia="Book Antiqua" w:hAnsi="Book Antiqua" w:cs="Book Antiqua"/>
          <w:i/>
          <w:iCs/>
          <w:color w:val="000000"/>
        </w:rPr>
        <w:t>Drugs</w:t>
      </w:r>
      <w:r w:rsidRPr="00BD394E">
        <w:rPr>
          <w:rFonts w:ascii="Book Antiqua" w:eastAsia="Book Antiqua" w:hAnsi="Book Antiqua" w:cs="Book Antiqua"/>
          <w:color w:val="000000"/>
        </w:rPr>
        <w:t xml:space="preserve"> 2008; </w:t>
      </w:r>
      <w:r w:rsidRPr="00BD394E">
        <w:rPr>
          <w:rFonts w:ascii="Book Antiqua" w:eastAsia="Book Antiqua" w:hAnsi="Book Antiqua" w:cs="Book Antiqua"/>
          <w:b/>
          <w:bCs/>
          <w:color w:val="000000"/>
        </w:rPr>
        <w:t>68</w:t>
      </w:r>
      <w:r w:rsidRPr="00BD394E">
        <w:rPr>
          <w:rFonts w:ascii="Book Antiqua" w:eastAsia="Book Antiqua" w:hAnsi="Book Antiqua" w:cs="Book Antiqua"/>
          <w:color w:val="000000"/>
        </w:rPr>
        <w:t>: 925-947 [PMID: 18457460 DOI: 10.2165/00003495-200868070-00004]</w:t>
      </w:r>
    </w:p>
    <w:p w14:paraId="4CEF707B" w14:textId="77777777" w:rsidR="002701EF" w:rsidRPr="00BD394E" w:rsidRDefault="00D56F28">
      <w:pPr>
        <w:spacing w:line="360" w:lineRule="auto"/>
        <w:jc w:val="both"/>
        <w:rPr>
          <w:rFonts w:ascii="Book Antiqua" w:hAnsi="Book Antiqua" w:cs="Book Antiqua"/>
        </w:rPr>
      </w:pPr>
      <w:r w:rsidRPr="00BD394E">
        <w:rPr>
          <w:rFonts w:ascii="Book Antiqua" w:eastAsiaTheme="minorEastAsia" w:hAnsi="Book Antiqua" w:cs="Book Antiqua"/>
          <w:color w:val="000000"/>
          <w:lang w:eastAsia="zh-CN"/>
        </w:rPr>
        <w:t>40</w:t>
      </w:r>
      <w:r w:rsidRPr="00BD394E">
        <w:rPr>
          <w:rFonts w:ascii="Book Antiqua" w:eastAsia="Book Antiqua" w:hAnsi="Book Antiqua" w:cs="Book Antiqua"/>
          <w:color w:val="000000"/>
        </w:rPr>
        <w:t xml:space="preserve"> </w:t>
      </w:r>
      <w:r w:rsidRPr="00BD394E">
        <w:rPr>
          <w:rFonts w:ascii="Book Antiqua" w:eastAsia="Book Antiqua" w:hAnsi="Book Antiqua" w:cs="Book Antiqua"/>
          <w:b/>
          <w:bCs/>
          <w:color w:val="000000"/>
        </w:rPr>
        <w:t>Zubarik R</w:t>
      </w:r>
      <w:r w:rsidRPr="00BD394E">
        <w:rPr>
          <w:rFonts w:ascii="Book Antiqua" w:eastAsia="Book Antiqua" w:hAnsi="Book Antiqua" w:cs="Book Antiqua"/>
          <w:color w:val="000000"/>
        </w:rPr>
        <w:t xml:space="preserve">, Eisen G, Mastropietro C, Lopez J, Carroll J, Benjamin S, Fleischer DE. Prospective analysis of complications 30 days after outpatient upper endoscopy. </w:t>
      </w:r>
      <w:r w:rsidRPr="00BD394E">
        <w:rPr>
          <w:rFonts w:ascii="Book Antiqua" w:eastAsia="Book Antiqua" w:hAnsi="Book Antiqua" w:cs="Book Antiqua"/>
          <w:i/>
          <w:iCs/>
          <w:color w:val="000000"/>
        </w:rPr>
        <w:t>Am J Gastroenterol</w:t>
      </w:r>
      <w:r w:rsidRPr="00BD394E">
        <w:rPr>
          <w:rFonts w:ascii="Book Antiqua" w:eastAsia="Book Antiqua" w:hAnsi="Book Antiqua" w:cs="Book Antiqua"/>
          <w:color w:val="000000"/>
        </w:rPr>
        <w:t xml:space="preserve"> 1999; </w:t>
      </w:r>
      <w:r w:rsidRPr="00BD394E">
        <w:rPr>
          <w:rFonts w:ascii="Book Antiqua" w:eastAsia="Book Antiqua" w:hAnsi="Book Antiqua" w:cs="Book Antiqua"/>
          <w:b/>
          <w:bCs/>
          <w:color w:val="000000"/>
        </w:rPr>
        <w:t>94</w:t>
      </w:r>
      <w:r w:rsidRPr="00BD394E">
        <w:rPr>
          <w:rFonts w:ascii="Book Antiqua" w:eastAsia="Book Antiqua" w:hAnsi="Book Antiqua" w:cs="Book Antiqua"/>
          <w:color w:val="000000"/>
        </w:rPr>
        <w:t>: 1539-1545 [PMID: 10364022 DOI: 10.1111/j.1572-0241.1999.01141.x]</w:t>
      </w:r>
    </w:p>
    <w:p w14:paraId="18BB09E9"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41 </w:t>
      </w:r>
      <w:r w:rsidRPr="00BD394E">
        <w:rPr>
          <w:rFonts w:ascii="Book Antiqua" w:eastAsia="Book Antiqua" w:hAnsi="Book Antiqua" w:cs="Book Antiqua"/>
          <w:b/>
          <w:bCs/>
          <w:color w:val="000000"/>
        </w:rPr>
        <w:t>Kapoor A</w:t>
      </w:r>
      <w:r w:rsidRPr="00BD394E">
        <w:rPr>
          <w:rFonts w:ascii="Book Antiqua" w:eastAsia="Book Antiqua" w:hAnsi="Book Antiqua" w:cs="Book Antiqua"/>
          <w:color w:val="000000"/>
        </w:rPr>
        <w:t xml:space="preserve">, Dharel N, Sanyal AJ. Endoscopic Diagnosis and Therapy in Gastroesophageal Variceal Bleeding. </w:t>
      </w:r>
      <w:r w:rsidRPr="00BD394E">
        <w:rPr>
          <w:rFonts w:ascii="Book Antiqua" w:eastAsia="Book Antiqua" w:hAnsi="Book Antiqua" w:cs="Book Antiqua"/>
          <w:i/>
          <w:iCs/>
          <w:color w:val="000000"/>
        </w:rPr>
        <w:t>Gastrointest Endosc Clin N Am</w:t>
      </w:r>
      <w:r w:rsidRPr="00BD394E">
        <w:rPr>
          <w:rFonts w:ascii="Book Antiqua" w:eastAsia="Book Antiqua" w:hAnsi="Book Antiqua" w:cs="Book Antiqua"/>
          <w:color w:val="000000"/>
        </w:rPr>
        <w:t xml:space="preserve"> 2015; </w:t>
      </w:r>
      <w:r w:rsidRPr="00BD394E">
        <w:rPr>
          <w:rFonts w:ascii="Book Antiqua" w:eastAsia="Book Antiqua" w:hAnsi="Book Antiqua" w:cs="Book Antiqua"/>
          <w:b/>
          <w:bCs/>
          <w:color w:val="000000"/>
        </w:rPr>
        <w:t>25</w:t>
      </w:r>
      <w:r w:rsidRPr="00BD394E">
        <w:rPr>
          <w:rFonts w:ascii="Book Antiqua" w:eastAsia="Book Antiqua" w:hAnsi="Book Antiqua" w:cs="Book Antiqua"/>
          <w:color w:val="000000"/>
        </w:rPr>
        <w:t>: 491-507 [PMID: 26142034 DOI: 10.1016/j.giec.2015.03.004]</w:t>
      </w:r>
    </w:p>
    <w:p w14:paraId="5A77E059" w14:textId="77777777" w:rsidR="002701EF" w:rsidRPr="00BD394E" w:rsidRDefault="00D56F28">
      <w:pPr>
        <w:spacing w:line="360" w:lineRule="auto"/>
        <w:jc w:val="both"/>
        <w:rPr>
          <w:rFonts w:ascii="Book Antiqua" w:hAnsi="Book Antiqua" w:cs="Book Antiqua"/>
        </w:rPr>
      </w:pPr>
      <w:r w:rsidRPr="00BD394E">
        <w:rPr>
          <w:rFonts w:ascii="Book Antiqua" w:eastAsia="Book Antiqua" w:hAnsi="Book Antiqua" w:cs="Book Antiqua"/>
          <w:color w:val="000000"/>
        </w:rPr>
        <w:t xml:space="preserve">42 </w:t>
      </w:r>
      <w:r w:rsidRPr="00BD394E">
        <w:rPr>
          <w:rFonts w:ascii="Book Antiqua" w:eastAsia="Book Antiqua" w:hAnsi="Book Antiqua" w:cs="Book Antiqua"/>
          <w:b/>
          <w:bCs/>
          <w:color w:val="000000"/>
        </w:rPr>
        <w:t>Lo GH</w:t>
      </w:r>
      <w:r w:rsidRPr="00BD394E">
        <w:rPr>
          <w:rFonts w:ascii="Book Antiqua" w:eastAsia="Book Antiqua" w:hAnsi="Book Antiqua" w:cs="Book Antiqua"/>
          <w:color w:val="000000"/>
        </w:rPr>
        <w:t xml:space="preserve">, Perng DS, Chang CY, Tai CM, Wang HM, Lin HC. Controlled trial of ligation plus vasoconstrictor versus proton pump inhibitor in the control of acute esophageal variceal bleeding. </w:t>
      </w:r>
      <w:r w:rsidRPr="00BD394E">
        <w:rPr>
          <w:rFonts w:ascii="Book Antiqua" w:eastAsia="Book Antiqua" w:hAnsi="Book Antiqua" w:cs="Book Antiqua"/>
          <w:i/>
          <w:iCs/>
          <w:color w:val="000000"/>
        </w:rPr>
        <w:t>J Gastroenterol Hepatol</w:t>
      </w:r>
      <w:r w:rsidRPr="00BD394E">
        <w:rPr>
          <w:rFonts w:ascii="Book Antiqua" w:eastAsia="Book Antiqua" w:hAnsi="Book Antiqua" w:cs="Book Antiqua"/>
          <w:color w:val="000000"/>
        </w:rPr>
        <w:t xml:space="preserve"> 2013; </w:t>
      </w:r>
      <w:r w:rsidRPr="00BD394E">
        <w:rPr>
          <w:rFonts w:ascii="Book Antiqua" w:eastAsia="Book Antiqua" w:hAnsi="Book Antiqua" w:cs="Book Antiqua"/>
          <w:b/>
          <w:bCs/>
          <w:color w:val="000000"/>
        </w:rPr>
        <w:t>28</w:t>
      </w:r>
      <w:r w:rsidRPr="00BD394E">
        <w:rPr>
          <w:rFonts w:ascii="Book Antiqua" w:eastAsia="Book Antiqua" w:hAnsi="Book Antiqua" w:cs="Book Antiqua"/>
          <w:color w:val="000000"/>
        </w:rPr>
        <w:t>: 684-689 [PMID: 23278466 DOI: 10.1111/jgh.12107]</w:t>
      </w:r>
    </w:p>
    <w:p w14:paraId="43E692B8" w14:textId="77777777" w:rsidR="002701EF" w:rsidRPr="00BD394E" w:rsidRDefault="002701EF">
      <w:pPr>
        <w:spacing w:line="360" w:lineRule="auto"/>
        <w:jc w:val="both"/>
        <w:rPr>
          <w:rFonts w:ascii="Book Antiqua" w:hAnsi="Book Antiqua" w:cs="Book Antiqua"/>
        </w:rPr>
        <w:sectPr w:rsidR="002701EF" w:rsidRPr="00BD394E">
          <w:pgSz w:w="12240" w:h="15840"/>
          <w:pgMar w:top="1440" w:right="1440" w:bottom="1440" w:left="1440" w:header="720" w:footer="720" w:gutter="0"/>
          <w:cols w:space="720"/>
          <w:docGrid w:linePitch="360"/>
        </w:sectPr>
      </w:pPr>
    </w:p>
    <w:p w14:paraId="7F977541" w14:textId="77777777" w:rsidR="002701EF" w:rsidRPr="00BD394E" w:rsidRDefault="00D56F28">
      <w:pPr>
        <w:spacing w:line="360" w:lineRule="auto"/>
        <w:jc w:val="both"/>
      </w:pPr>
      <w:r w:rsidRPr="00BD394E">
        <w:rPr>
          <w:rFonts w:ascii="Book Antiqua" w:eastAsia="Book Antiqua" w:hAnsi="Book Antiqua" w:cs="Book Antiqua"/>
          <w:b/>
          <w:color w:val="000000"/>
        </w:rPr>
        <w:lastRenderedPageBreak/>
        <w:t>Footnotes</w:t>
      </w:r>
    </w:p>
    <w:p w14:paraId="707A4BB3" w14:textId="77777777" w:rsidR="002701EF" w:rsidRPr="00BD394E" w:rsidRDefault="00D56F28">
      <w:pPr>
        <w:spacing w:line="360" w:lineRule="auto"/>
        <w:jc w:val="both"/>
      </w:pPr>
      <w:r w:rsidRPr="00BD394E">
        <w:rPr>
          <w:rFonts w:ascii="Book Antiqua" w:eastAsia="Book Antiqua" w:hAnsi="Book Antiqua" w:cs="Book Antiqua"/>
          <w:b/>
          <w:bCs/>
          <w:color w:val="000000"/>
        </w:rPr>
        <w:t xml:space="preserve">Institutional review board statement: </w:t>
      </w:r>
      <w:r w:rsidRPr="00BD394E">
        <w:rPr>
          <w:rFonts w:ascii="Book Antiqua" w:eastAsia="Book Antiqua" w:hAnsi="Book Antiqua" w:cs="Book Antiqua"/>
          <w:color w:val="000000"/>
        </w:rPr>
        <w:t>This study has been approved by the Medical Ethical Committee of the General Hospital of Northern Theater Command with an approval number [Y (2022) 072] and was performed according to the Declaration of Helsinki.</w:t>
      </w:r>
    </w:p>
    <w:p w14:paraId="1EB7136E" w14:textId="77777777" w:rsidR="002701EF" w:rsidRPr="00BD394E" w:rsidRDefault="002701EF">
      <w:pPr>
        <w:spacing w:line="360" w:lineRule="auto"/>
        <w:jc w:val="both"/>
      </w:pPr>
    </w:p>
    <w:p w14:paraId="7071311C" w14:textId="77777777" w:rsidR="002701EF" w:rsidRPr="00BD394E" w:rsidRDefault="00D56F28">
      <w:pPr>
        <w:spacing w:line="360" w:lineRule="auto"/>
        <w:jc w:val="both"/>
      </w:pPr>
      <w:r w:rsidRPr="00BD394E">
        <w:rPr>
          <w:rFonts w:ascii="Book Antiqua" w:eastAsia="Book Antiqua" w:hAnsi="Book Antiqua" w:cs="Book Antiqua"/>
          <w:b/>
          <w:bCs/>
          <w:color w:val="000000"/>
          <w:szCs w:val="21"/>
        </w:rPr>
        <w:t xml:space="preserve">Informed consent statement: </w:t>
      </w:r>
      <w:r w:rsidRPr="00BD394E">
        <w:rPr>
          <w:rFonts w:ascii="Book Antiqua" w:eastAsia="Book Antiqua" w:hAnsi="Book Antiqua" w:cs="Book Antiqua"/>
          <w:color w:val="000000"/>
        </w:rPr>
        <w:t>The requirement for patients' informed consent for this study was waived due to its retrospective nature.</w:t>
      </w:r>
    </w:p>
    <w:p w14:paraId="4175EA52" w14:textId="77777777" w:rsidR="002701EF" w:rsidRPr="00BD394E" w:rsidRDefault="002701EF">
      <w:pPr>
        <w:spacing w:line="360" w:lineRule="auto"/>
        <w:jc w:val="both"/>
      </w:pPr>
    </w:p>
    <w:p w14:paraId="63AB1C09" w14:textId="77777777" w:rsidR="002701EF" w:rsidRPr="00BD394E" w:rsidRDefault="00D56F28">
      <w:pPr>
        <w:spacing w:line="360" w:lineRule="auto"/>
        <w:jc w:val="both"/>
      </w:pPr>
      <w:r w:rsidRPr="00BD394E">
        <w:rPr>
          <w:rFonts w:ascii="Book Antiqua" w:eastAsia="Book Antiqua" w:hAnsi="Book Antiqua" w:cs="Book Antiqua"/>
          <w:b/>
          <w:bCs/>
          <w:color w:val="000000"/>
        </w:rPr>
        <w:t xml:space="preserve">Conflict-of-interest statement: </w:t>
      </w:r>
      <w:r w:rsidRPr="00BD394E">
        <w:rPr>
          <w:rFonts w:ascii="Book Antiqua" w:eastAsia="Book Antiqua" w:hAnsi="Book Antiqua" w:cs="Book Antiqua"/>
          <w:color w:val="000000"/>
        </w:rPr>
        <w:t>All the authors report no relevant conflicts of interest for this article.</w:t>
      </w:r>
    </w:p>
    <w:p w14:paraId="365F73B7" w14:textId="77777777" w:rsidR="002701EF" w:rsidRPr="00BD394E" w:rsidRDefault="002701EF">
      <w:pPr>
        <w:spacing w:line="360" w:lineRule="auto"/>
        <w:jc w:val="both"/>
      </w:pPr>
    </w:p>
    <w:p w14:paraId="06E70348" w14:textId="77777777" w:rsidR="002701EF" w:rsidRPr="00BD394E" w:rsidRDefault="00D56F28">
      <w:pPr>
        <w:spacing w:line="360" w:lineRule="auto"/>
        <w:jc w:val="both"/>
      </w:pPr>
      <w:r w:rsidRPr="00BD394E">
        <w:rPr>
          <w:rFonts w:ascii="Book Antiqua" w:eastAsia="Book Antiqua" w:hAnsi="Book Antiqua" w:cs="Book Antiqua"/>
          <w:b/>
          <w:bCs/>
          <w:color w:val="000000"/>
        </w:rPr>
        <w:t xml:space="preserve">Data sharing statement: </w:t>
      </w:r>
      <w:r w:rsidRPr="00BD394E">
        <w:rPr>
          <w:rFonts w:ascii="Book Antiqua" w:eastAsia="Book Antiqua" w:hAnsi="Book Antiqua" w:cs="Book Antiqua"/>
          <w:color w:val="000000"/>
        </w:rPr>
        <w:t>The dataset of the current study is available from the corresponding author on reasonable request.</w:t>
      </w:r>
    </w:p>
    <w:p w14:paraId="6775A5CA" w14:textId="77777777" w:rsidR="002701EF" w:rsidRPr="00BD394E" w:rsidRDefault="002701EF">
      <w:pPr>
        <w:spacing w:line="360" w:lineRule="auto"/>
        <w:jc w:val="both"/>
      </w:pPr>
    </w:p>
    <w:p w14:paraId="27661EE9" w14:textId="77777777" w:rsidR="002701EF" w:rsidRPr="00BD394E" w:rsidRDefault="00D56F28">
      <w:pPr>
        <w:spacing w:line="360" w:lineRule="auto"/>
        <w:jc w:val="both"/>
      </w:pPr>
      <w:r w:rsidRPr="00BD394E">
        <w:rPr>
          <w:rFonts w:ascii="Book Antiqua" w:eastAsia="Book Antiqua" w:hAnsi="Book Antiqua" w:cs="Book Antiqua"/>
          <w:b/>
          <w:bCs/>
          <w:color w:val="000000"/>
          <w:szCs w:val="22"/>
        </w:rPr>
        <w:t xml:space="preserve">STROBE statement: </w:t>
      </w:r>
      <w:r w:rsidRPr="00BD394E">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3BC9309" w14:textId="77777777" w:rsidR="002701EF" w:rsidRPr="00BD394E" w:rsidRDefault="002701EF">
      <w:pPr>
        <w:spacing w:line="360" w:lineRule="auto"/>
        <w:jc w:val="both"/>
      </w:pPr>
    </w:p>
    <w:p w14:paraId="44617133" w14:textId="77777777" w:rsidR="002701EF" w:rsidRPr="00BD394E" w:rsidRDefault="00D56F28">
      <w:pPr>
        <w:spacing w:line="360" w:lineRule="auto"/>
        <w:jc w:val="both"/>
      </w:pPr>
      <w:r w:rsidRPr="00BD394E">
        <w:rPr>
          <w:rFonts w:ascii="Book Antiqua" w:eastAsia="Book Antiqua" w:hAnsi="Book Antiqua" w:cs="Book Antiqua"/>
          <w:b/>
          <w:bCs/>
          <w:color w:val="000000"/>
        </w:rPr>
        <w:t xml:space="preserve">Open-Access: </w:t>
      </w:r>
      <w:r w:rsidRPr="00BD394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9407C74" w14:textId="77777777" w:rsidR="002701EF" w:rsidRPr="00BD394E" w:rsidRDefault="002701EF">
      <w:pPr>
        <w:spacing w:line="360" w:lineRule="auto"/>
        <w:jc w:val="both"/>
      </w:pPr>
    </w:p>
    <w:p w14:paraId="69F3608E" w14:textId="77777777" w:rsidR="002701EF" w:rsidRPr="00BD394E" w:rsidRDefault="00D56F28">
      <w:pPr>
        <w:spacing w:line="360" w:lineRule="auto"/>
        <w:jc w:val="both"/>
        <w:rPr>
          <w:rFonts w:ascii="Book Antiqua" w:eastAsia="Book Antiqua" w:hAnsi="Book Antiqua" w:cs="Book Antiqua"/>
          <w:color w:val="000000"/>
        </w:rPr>
      </w:pPr>
      <w:r w:rsidRPr="00BD394E">
        <w:rPr>
          <w:rFonts w:ascii="Book Antiqua" w:eastAsia="Book Antiqua" w:hAnsi="Book Antiqua" w:cs="Book Antiqua"/>
          <w:b/>
          <w:color w:val="000000"/>
        </w:rPr>
        <w:t xml:space="preserve">Provenance and peer review: </w:t>
      </w:r>
      <w:r w:rsidRPr="00BD394E">
        <w:rPr>
          <w:rFonts w:ascii="Book Antiqua" w:eastAsia="Book Antiqua" w:hAnsi="Book Antiqua" w:cs="Book Antiqua"/>
          <w:color w:val="000000"/>
        </w:rPr>
        <w:t>Unsolicited article; Externally peer reviewed.</w:t>
      </w:r>
    </w:p>
    <w:p w14:paraId="38CC0F70" w14:textId="77777777" w:rsidR="002701EF" w:rsidRPr="00BD394E" w:rsidRDefault="002701EF">
      <w:pPr>
        <w:spacing w:line="360" w:lineRule="auto"/>
        <w:jc w:val="both"/>
        <w:rPr>
          <w:rFonts w:ascii="Book Antiqua" w:eastAsia="Book Antiqua" w:hAnsi="Book Antiqua" w:cs="Book Antiqua"/>
          <w:color w:val="000000"/>
        </w:rPr>
      </w:pPr>
    </w:p>
    <w:p w14:paraId="07790C17" w14:textId="77777777" w:rsidR="002701EF" w:rsidRPr="00BD394E" w:rsidRDefault="00D56F28">
      <w:pPr>
        <w:spacing w:line="360" w:lineRule="auto"/>
        <w:jc w:val="both"/>
      </w:pPr>
      <w:r w:rsidRPr="00BD394E">
        <w:rPr>
          <w:rFonts w:ascii="Book Antiqua" w:eastAsia="Book Antiqua" w:hAnsi="Book Antiqua" w:cs="Book Antiqua"/>
          <w:b/>
          <w:color w:val="000000"/>
        </w:rPr>
        <w:lastRenderedPageBreak/>
        <w:t xml:space="preserve">Peer-review model: </w:t>
      </w:r>
      <w:r w:rsidRPr="00BD394E">
        <w:rPr>
          <w:rFonts w:ascii="Book Antiqua" w:eastAsia="Book Antiqua" w:hAnsi="Book Antiqua" w:cs="Book Antiqua"/>
          <w:color w:val="000000"/>
        </w:rPr>
        <w:t>Single blind</w:t>
      </w:r>
    </w:p>
    <w:p w14:paraId="49D17E02" w14:textId="77777777" w:rsidR="002701EF" w:rsidRPr="00BD394E" w:rsidRDefault="002701EF">
      <w:pPr>
        <w:spacing w:line="360" w:lineRule="auto"/>
        <w:jc w:val="both"/>
      </w:pPr>
    </w:p>
    <w:p w14:paraId="04DC00A6" w14:textId="77777777" w:rsidR="002701EF" w:rsidRPr="00BD394E" w:rsidRDefault="00D56F28">
      <w:pPr>
        <w:spacing w:line="360" w:lineRule="auto"/>
        <w:jc w:val="both"/>
      </w:pPr>
      <w:r w:rsidRPr="00BD394E">
        <w:rPr>
          <w:rFonts w:ascii="Book Antiqua" w:eastAsia="Book Antiqua" w:hAnsi="Book Antiqua" w:cs="Book Antiqua"/>
          <w:b/>
          <w:color w:val="000000"/>
        </w:rPr>
        <w:t xml:space="preserve">Peer-review started: </w:t>
      </w:r>
      <w:r w:rsidRPr="00BD394E">
        <w:rPr>
          <w:rFonts w:ascii="Book Antiqua" w:eastAsia="Book Antiqua" w:hAnsi="Book Antiqua" w:cs="Book Antiqua"/>
          <w:color w:val="000000"/>
        </w:rPr>
        <w:t>July 25, 2022</w:t>
      </w:r>
    </w:p>
    <w:p w14:paraId="0711A5B1" w14:textId="77777777" w:rsidR="002701EF" w:rsidRPr="00BD394E" w:rsidRDefault="00D56F28">
      <w:pPr>
        <w:spacing w:line="360" w:lineRule="auto"/>
        <w:jc w:val="both"/>
      </w:pPr>
      <w:r w:rsidRPr="00BD394E">
        <w:rPr>
          <w:rFonts w:ascii="Book Antiqua" w:eastAsia="Book Antiqua" w:hAnsi="Book Antiqua" w:cs="Book Antiqua"/>
          <w:b/>
          <w:color w:val="000000"/>
        </w:rPr>
        <w:t xml:space="preserve">First decision: </w:t>
      </w:r>
      <w:r w:rsidRPr="00BD394E">
        <w:rPr>
          <w:rFonts w:ascii="Book Antiqua" w:eastAsia="Book Antiqua" w:hAnsi="Book Antiqua" w:cs="Book Antiqua"/>
          <w:color w:val="000000"/>
        </w:rPr>
        <w:t>September 26, 2022</w:t>
      </w:r>
    </w:p>
    <w:p w14:paraId="4B0E326B" w14:textId="54B45043" w:rsidR="002701EF" w:rsidRPr="00BD394E" w:rsidRDefault="00D56F28">
      <w:pPr>
        <w:spacing w:line="360" w:lineRule="auto"/>
        <w:jc w:val="both"/>
      </w:pPr>
      <w:r w:rsidRPr="00BD394E">
        <w:rPr>
          <w:rFonts w:ascii="Book Antiqua" w:eastAsia="Book Antiqua" w:hAnsi="Book Antiqua" w:cs="Book Antiqua"/>
          <w:b/>
          <w:color w:val="000000"/>
        </w:rPr>
        <w:t xml:space="preserve">Article in press: </w:t>
      </w:r>
      <w:r w:rsidR="000548D4" w:rsidRPr="00BD394E">
        <w:rPr>
          <w:rFonts w:ascii="Book Antiqua" w:eastAsia="Book Antiqua" w:hAnsi="Book Antiqua" w:cs="Book Antiqua"/>
          <w:color w:val="000000"/>
        </w:rPr>
        <w:t>November 7, 2022</w:t>
      </w:r>
    </w:p>
    <w:p w14:paraId="7AB118C5" w14:textId="77777777" w:rsidR="002701EF" w:rsidRPr="00BD394E" w:rsidRDefault="002701EF">
      <w:pPr>
        <w:spacing w:line="360" w:lineRule="auto"/>
        <w:jc w:val="both"/>
      </w:pPr>
    </w:p>
    <w:p w14:paraId="77103EF7" w14:textId="77777777" w:rsidR="002701EF" w:rsidRPr="00BD394E" w:rsidRDefault="00D56F28">
      <w:pPr>
        <w:spacing w:line="360" w:lineRule="auto"/>
        <w:jc w:val="both"/>
      </w:pPr>
      <w:r w:rsidRPr="00BD394E">
        <w:rPr>
          <w:rFonts w:ascii="Book Antiqua" w:eastAsia="Book Antiqua" w:hAnsi="Book Antiqua" w:cs="Book Antiqua"/>
          <w:b/>
          <w:color w:val="000000"/>
        </w:rPr>
        <w:t xml:space="preserve">Specialty type: </w:t>
      </w:r>
      <w:r w:rsidRPr="00BD394E">
        <w:rPr>
          <w:rFonts w:ascii="Book Antiqua" w:eastAsia="Book Antiqua" w:hAnsi="Book Antiqua" w:cs="Book Antiqua"/>
          <w:color w:val="000000"/>
        </w:rPr>
        <w:t xml:space="preserve">Gastroenterology and </w:t>
      </w:r>
      <w:r w:rsidRPr="00BD394E">
        <w:rPr>
          <w:rFonts w:ascii="Book Antiqua" w:eastAsia="宋体" w:hAnsi="Book Antiqua" w:cs="Book Antiqua" w:hint="eastAsia"/>
          <w:color w:val="000000"/>
          <w:lang w:eastAsia="zh-CN"/>
        </w:rPr>
        <w:t>h</w:t>
      </w:r>
      <w:r w:rsidRPr="00BD394E">
        <w:rPr>
          <w:rFonts w:ascii="Book Antiqua" w:eastAsia="Book Antiqua" w:hAnsi="Book Antiqua" w:cs="Book Antiqua"/>
          <w:color w:val="000000"/>
        </w:rPr>
        <w:t>epatology</w:t>
      </w:r>
    </w:p>
    <w:p w14:paraId="454C7E3E" w14:textId="77777777" w:rsidR="002701EF" w:rsidRPr="00BD394E" w:rsidRDefault="00D56F28">
      <w:pPr>
        <w:spacing w:line="360" w:lineRule="auto"/>
        <w:jc w:val="both"/>
      </w:pPr>
      <w:r w:rsidRPr="00BD394E">
        <w:rPr>
          <w:rFonts w:ascii="Book Antiqua" w:eastAsia="Book Antiqua" w:hAnsi="Book Antiqua" w:cs="Book Antiqua"/>
          <w:b/>
          <w:color w:val="000000"/>
        </w:rPr>
        <w:t xml:space="preserve">Country/Territory of origin: </w:t>
      </w:r>
      <w:r w:rsidRPr="00BD394E">
        <w:rPr>
          <w:rFonts w:ascii="Book Antiqua" w:eastAsia="Book Antiqua" w:hAnsi="Book Antiqua" w:cs="Book Antiqua"/>
          <w:color w:val="000000"/>
        </w:rPr>
        <w:t>China</w:t>
      </w:r>
    </w:p>
    <w:p w14:paraId="2293FBBF" w14:textId="77777777" w:rsidR="002701EF" w:rsidRPr="00BD394E" w:rsidRDefault="00D56F28">
      <w:pPr>
        <w:spacing w:line="360" w:lineRule="auto"/>
        <w:jc w:val="both"/>
      </w:pPr>
      <w:r w:rsidRPr="00BD394E">
        <w:rPr>
          <w:rFonts w:ascii="Book Antiqua" w:eastAsia="Book Antiqua" w:hAnsi="Book Antiqua" w:cs="Book Antiqua"/>
          <w:b/>
          <w:color w:val="000000"/>
        </w:rPr>
        <w:t>Peer-review report’s scientific quality classification</w:t>
      </w:r>
    </w:p>
    <w:p w14:paraId="222DA575" w14:textId="77777777" w:rsidR="002701EF" w:rsidRPr="00BD394E" w:rsidRDefault="00D56F28">
      <w:pPr>
        <w:spacing w:line="360" w:lineRule="auto"/>
        <w:jc w:val="both"/>
      </w:pPr>
      <w:r w:rsidRPr="00BD394E">
        <w:rPr>
          <w:rFonts w:ascii="Book Antiqua" w:eastAsia="Book Antiqua" w:hAnsi="Book Antiqua" w:cs="Book Antiqua"/>
          <w:color w:val="000000"/>
        </w:rPr>
        <w:t>Grade A (Excellent): 0</w:t>
      </w:r>
    </w:p>
    <w:p w14:paraId="4C312F87" w14:textId="77777777" w:rsidR="002701EF" w:rsidRPr="00BD394E" w:rsidRDefault="00D56F28">
      <w:pPr>
        <w:spacing w:line="360" w:lineRule="auto"/>
        <w:jc w:val="both"/>
      </w:pPr>
      <w:r w:rsidRPr="00BD394E">
        <w:rPr>
          <w:rFonts w:ascii="Book Antiqua" w:eastAsia="Book Antiqua" w:hAnsi="Book Antiqua" w:cs="Book Antiqua"/>
          <w:color w:val="000000"/>
        </w:rPr>
        <w:t>Grade B (Very good): 0</w:t>
      </w:r>
    </w:p>
    <w:p w14:paraId="15F92676" w14:textId="77777777" w:rsidR="002701EF" w:rsidRPr="00BD394E" w:rsidRDefault="00D56F28">
      <w:pPr>
        <w:spacing w:line="360" w:lineRule="auto"/>
        <w:jc w:val="both"/>
      </w:pPr>
      <w:r w:rsidRPr="00BD394E">
        <w:rPr>
          <w:rFonts w:ascii="Book Antiqua" w:eastAsia="Book Antiqua" w:hAnsi="Book Antiqua" w:cs="Book Antiqua"/>
          <w:color w:val="000000"/>
        </w:rPr>
        <w:t>Grade C (Good): C, C</w:t>
      </w:r>
    </w:p>
    <w:p w14:paraId="12453D3C" w14:textId="77777777" w:rsidR="002701EF" w:rsidRPr="00BD394E" w:rsidRDefault="00D56F28">
      <w:pPr>
        <w:spacing w:line="360" w:lineRule="auto"/>
        <w:jc w:val="both"/>
      </w:pPr>
      <w:r w:rsidRPr="00BD394E">
        <w:rPr>
          <w:rFonts w:ascii="Book Antiqua" w:eastAsia="Book Antiqua" w:hAnsi="Book Antiqua" w:cs="Book Antiqua"/>
          <w:color w:val="000000"/>
        </w:rPr>
        <w:t>Grade D (Fair): 0</w:t>
      </w:r>
    </w:p>
    <w:p w14:paraId="054ADB67" w14:textId="77777777" w:rsidR="002701EF" w:rsidRPr="00BD394E" w:rsidRDefault="00D56F28">
      <w:pPr>
        <w:spacing w:line="360" w:lineRule="auto"/>
        <w:jc w:val="both"/>
      </w:pPr>
      <w:r w:rsidRPr="00BD394E">
        <w:rPr>
          <w:rFonts w:ascii="Book Antiqua" w:eastAsia="Book Antiqua" w:hAnsi="Book Antiqua" w:cs="Book Antiqua"/>
          <w:color w:val="000000"/>
        </w:rPr>
        <w:t>Grade E (Poor): 0</w:t>
      </w:r>
    </w:p>
    <w:p w14:paraId="23CF9F2A" w14:textId="77777777" w:rsidR="002701EF" w:rsidRPr="00BD394E" w:rsidRDefault="002701EF">
      <w:pPr>
        <w:spacing w:line="360" w:lineRule="auto"/>
        <w:jc w:val="both"/>
      </w:pPr>
    </w:p>
    <w:p w14:paraId="6F19D031" w14:textId="77777777" w:rsidR="002701EF" w:rsidRPr="00BD394E" w:rsidRDefault="00D56F28">
      <w:pPr>
        <w:spacing w:line="360" w:lineRule="auto"/>
        <w:jc w:val="both"/>
        <w:sectPr w:rsidR="002701EF" w:rsidRPr="00BD394E">
          <w:pgSz w:w="12240" w:h="15840"/>
          <w:pgMar w:top="1440" w:right="1440" w:bottom="1440" w:left="1440" w:header="720" w:footer="720" w:gutter="0"/>
          <w:cols w:space="720"/>
          <w:docGrid w:linePitch="360"/>
        </w:sectPr>
      </w:pPr>
      <w:r w:rsidRPr="00BD394E">
        <w:rPr>
          <w:rFonts w:ascii="Book Antiqua" w:eastAsia="Book Antiqua" w:hAnsi="Book Antiqua" w:cs="Book Antiqua"/>
          <w:b/>
          <w:color w:val="000000"/>
        </w:rPr>
        <w:t xml:space="preserve">P-Reviewer: </w:t>
      </w:r>
      <w:r w:rsidRPr="00BD394E">
        <w:rPr>
          <w:rFonts w:ascii="Book Antiqua" w:eastAsia="Book Antiqua" w:hAnsi="Book Antiqua" w:cs="Book Antiqua"/>
          <w:color w:val="000000"/>
        </w:rPr>
        <w:t xml:space="preserve">Delsa H, Morocco; </w:t>
      </w:r>
      <w:bookmarkStart w:id="2" w:name="OLE_LINK1"/>
      <w:r w:rsidRPr="00BD394E">
        <w:rPr>
          <w:rFonts w:ascii="Book Antiqua" w:eastAsia="Book Antiqua" w:hAnsi="Book Antiqua" w:cs="Book Antiqua"/>
          <w:color w:val="000000"/>
        </w:rPr>
        <w:t>Wu R</w:t>
      </w:r>
      <w:bookmarkEnd w:id="2"/>
      <w:r w:rsidRPr="00BD394E">
        <w:rPr>
          <w:rFonts w:ascii="Book Antiqua" w:eastAsia="宋体" w:hAnsi="Book Antiqua" w:cs="Book Antiqua" w:hint="eastAsia"/>
          <w:color w:val="000000"/>
          <w:lang w:eastAsia="zh-CN"/>
        </w:rPr>
        <w:t>,</w:t>
      </w:r>
      <w:r w:rsidRPr="00BD394E">
        <w:rPr>
          <w:rFonts w:ascii="Book Antiqua" w:eastAsia="Book Antiqua" w:hAnsi="Book Antiqua" w:cs="Book Antiqua"/>
          <w:b/>
          <w:color w:val="000000"/>
        </w:rPr>
        <w:t xml:space="preserve"> </w:t>
      </w:r>
      <w:r w:rsidRPr="00BD394E">
        <w:rPr>
          <w:rFonts w:ascii="Book Antiqua" w:eastAsia="宋体" w:hAnsi="Book Antiqua" w:cs="Book Antiqua" w:hint="eastAsia"/>
          <w:bCs/>
          <w:color w:val="000000"/>
          <w:lang w:eastAsia="zh-CN"/>
        </w:rPr>
        <w:t>China</w:t>
      </w:r>
      <w:r w:rsidRPr="00BD394E">
        <w:rPr>
          <w:rFonts w:ascii="Book Antiqua" w:eastAsia="宋体" w:hAnsi="Book Antiqua" w:cs="Book Antiqua" w:hint="eastAsia"/>
          <w:b/>
          <w:color w:val="000000"/>
          <w:lang w:eastAsia="zh-CN"/>
        </w:rPr>
        <w:t xml:space="preserve"> </w:t>
      </w:r>
      <w:r w:rsidRPr="00BD394E">
        <w:rPr>
          <w:rFonts w:ascii="Book Antiqua" w:eastAsia="Book Antiqua" w:hAnsi="Book Antiqua" w:cs="Book Antiqua"/>
          <w:b/>
          <w:color w:val="000000"/>
        </w:rPr>
        <w:t xml:space="preserve">S-Editor: </w:t>
      </w:r>
      <w:r w:rsidRPr="00BD394E">
        <w:rPr>
          <w:rFonts w:ascii="Book Antiqua" w:eastAsiaTheme="minorEastAsia" w:hAnsi="Book Antiqua" w:cs="Book Antiqua"/>
          <w:color w:val="000000" w:themeColor="text1"/>
          <w:lang w:eastAsia="zh-CN"/>
        </w:rPr>
        <w:t>Liu GL</w:t>
      </w:r>
      <w:r w:rsidRPr="00BD394E">
        <w:rPr>
          <w:rFonts w:ascii="Book Antiqua" w:eastAsia="Book Antiqua" w:hAnsi="Book Antiqua" w:cs="Book Antiqua"/>
          <w:b/>
          <w:color w:val="000000"/>
        </w:rPr>
        <w:t xml:space="preserve"> L-Editor:</w:t>
      </w:r>
      <w:r w:rsidRPr="00BD394E">
        <w:rPr>
          <w:rFonts w:ascii="Book Antiqua" w:eastAsia="Book Antiqua" w:hAnsi="Book Antiqua" w:cs="Book Antiqua"/>
          <w:color w:val="000000"/>
        </w:rPr>
        <w:t xml:space="preserve"> </w:t>
      </w:r>
      <w:r w:rsidR="00E45523" w:rsidRPr="00BD394E">
        <w:rPr>
          <w:rFonts w:ascii="Book Antiqua" w:eastAsiaTheme="minorEastAsia" w:hAnsi="Book Antiqua" w:cs="Book Antiqua" w:hint="eastAsia"/>
          <w:color w:val="000000"/>
          <w:lang w:eastAsia="zh-CN"/>
        </w:rPr>
        <w:t xml:space="preserve">Ma JY - MedE </w:t>
      </w:r>
      <w:r w:rsidRPr="00BD394E">
        <w:rPr>
          <w:rFonts w:ascii="Book Antiqua" w:eastAsia="宋体" w:hAnsi="Book Antiqua" w:cs="Book Antiqua" w:hint="eastAsia"/>
          <w:bCs/>
          <w:color w:val="000000"/>
          <w:lang w:eastAsia="zh-CN"/>
        </w:rPr>
        <w:t>A</w:t>
      </w:r>
      <w:r w:rsidRPr="00BD394E">
        <w:rPr>
          <w:rFonts w:ascii="Book Antiqua" w:eastAsia="Book Antiqua" w:hAnsi="Book Antiqua" w:cs="Book Antiqua"/>
          <w:b/>
          <w:color w:val="000000"/>
        </w:rPr>
        <w:t xml:space="preserve"> P-Editor: </w:t>
      </w:r>
      <w:r w:rsidRPr="00BD394E">
        <w:rPr>
          <w:rFonts w:ascii="Book Antiqua" w:eastAsiaTheme="minorEastAsia" w:hAnsi="Book Antiqua" w:cs="Book Antiqua"/>
          <w:color w:val="000000" w:themeColor="text1"/>
          <w:lang w:eastAsia="zh-CN"/>
        </w:rPr>
        <w:t>Liu GL</w:t>
      </w:r>
    </w:p>
    <w:p w14:paraId="4C54E202" w14:textId="77777777" w:rsidR="002701EF" w:rsidRPr="00BD394E" w:rsidRDefault="00D56F28">
      <w:pPr>
        <w:spacing w:line="360" w:lineRule="auto"/>
        <w:jc w:val="both"/>
        <w:rPr>
          <w:rFonts w:ascii="Book Antiqua" w:eastAsia="Book Antiqua" w:hAnsi="Book Antiqua" w:cs="Book Antiqua"/>
          <w:b/>
          <w:color w:val="000000"/>
        </w:rPr>
      </w:pPr>
      <w:r w:rsidRPr="00BD394E">
        <w:rPr>
          <w:rFonts w:ascii="Book Antiqua" w:eastAsia="Book Antiqua" w:hAnsi="Book Antiqua" w:cs="Book Antiqua"/>
          <w:b/>
          <w:color w:val="000000"/>
        </w:rPr>
        <w:lastRenderedPageBreak/>
        <w:t>Figure Legends</w:t>
      </w:r>
    </w:p>
    <w:p w14:paraId="32EDDD2E" w14:textId="02959197" w:rsidR="00E8636B" w:rsidRPr="00BD394E" w:rsidRDefault="00E8764D">
      <w:pPr>
        <w:spacing w:line="360" w:lineRule="auto"/>
        <w:jc w:val="both"/>
      </w:pPr>
      <w:r>
        <w:rPr>
          <w:rFonts w:ascii="Book Antiqua" w:eastAsia="宋体" w:hAnsi="Book Antiqua" w:cs="Book Antiqua"/>
          <w:b/>
          <w:noProof/>
          <w:color w:val="000000"/>
          <w:lang w:eastAsia="zh-CN"/>
        </w:rPr>
        <w:drawing>
          <wp:inline distT="0" distB="0" distL="0" distR="0" wp14:anchorId="3142D1CC" wp14:editId="5588F7C1">
            <wp:extent cx="4101465" cy="30695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1465" cy="3069590"/>
                    </a:xfrm>
                    <a:prstGeom prst="rect">
                      <a:avLst/>
                    </a:prstGeom>
                    <a:noFill/>
                    <a:ln>
                      <a:noFill/>
                    </a:ln>
                  </pic:spPr>
                </pic:pic>
              </a:graphicData>
            </a:graphic>
          </wp:inline>
        </w:drawing>
      </w:r>
      <w:r w:rsidR="00B56812" w:rsidRPr="00BD394E">
        <w:t xml:space="preserve"> </w:t>
      </w:r>
    </w:p>
    <w:p w14:paraId="1B883B47" w14:textId="77777777" w:rsidR="002701EF" w:rsidRPr="00BD394E" w:rsidRDefault="00D56F28">
      <w:pPr>
        <w:spacing w:line="360" w:lineRule="auto"/>
        <w:jc w:val="both"/>
        <w:rPr>
          <w:rFonts w:ascii="Book Antiqua" w:eastAsia="Book Antiqua" w:hAnsi="Book Antiqua" w:cs="Book Antiqua"/>
          <w:color w:val="000000"/>
        </w:rPr>
        <w:sectPr w:rsidR="002701EF" w:rsidRPr="00BD394E">
          <w:pgSz w:w="12240" w:h="15840"/>
          <w:pgMar w:top="1440" w:right="1440" w:bottom="1440" w:left="1440" w:header="720" w:footer="720" w:gutter="0"/>
          <w:cols w:space="720"/>
          <w:docGrid w:linePitch="360"/>
        </w:sectPr>
      </w:pPr>
      <w:r w:rsidRPr="00BD394E">
        <w:rPr>
          <w:rFonts w:ascii="Book Antiqua" w:eastAsia="Book Antiqua" w:hAnsi="Book Antiqua" w:cs="Book Antiqua"/>
          <w:b/>
          <w:bCs/>
          <w:color w:val="000000"/>
        </w:rPr>
        <w:t>Figure 1 A schematic chart of study design.</w:t>
      </w:r>
      <w:r w:rsidRPr="00BD394E">
        <w:rPr>
          <w:rFonts w:ascii="Book Antiqua" w:eastAsia="Book Antiqua" w:hAnsi="Book Antiqua" w:cs="Book Antiqua"/>
          <w:color w:val="000000"/>
        </w:rPr>
        <w:t xml:space="preserve"> EVT</w:t>
      </w:r>
      <w:r w:rsidRPr="00BD394E">
        <w:rPr>
          <w:rFonts w:ascii="Book Antiqua" w:eastAsia="宋体" w:hAnsi="Book Antiqua" w:cs="Book Antiqua" w:hint="eastAsia"/>
          <w:color w:val="000000"/>
          <w:lang w:eastAsia="zh-CN"/>
        </w:rPr>
        <w:t>:</w:t>
      </w:r>
      <w:r w:rsidRPr="00BD394E">
        <w:rPr>
          <w:rFonts w:ascii="Book Antiqua" w:eastAsia="Book Antiqua" w:hAnsi="Book Antiqua" w:cs="Book Antiqua"/>
          <w:color w:val="000000"/>
        </w:rPr>
        <w:t xml:space="preserve"> </w:t>
      </w:r>
      <w:r w:rsidRPr="00BD394E">
        <w:rPr>
          <w:rFonts w:ascii="Book Antiqua" w:eastAsia="宋体" w:hAnsi="Book Antiqua" w:cs="Book Antiqua" w:hint="eastAsia"/>
          <w:color w:val="000000"/>
          <w:lang w:eastAsia="zh-CN"/>
        </w:rPr>
        <w:t>E</w:t>
      </w:r>
      <w:r w:rsidRPr="00BD394E">
        <w:rPr>
          <w:rFonts w:ascii="Book Antiqua" w:eastAsia="Book Antiqua" w:hAnsi="Book Antiqua" w:cs="Book Antiqua"/>
          <w:color w:val="000000"/>
        </w:rPr>
        <w:t>ndoscopic variceal treatment; PPIs</w:t>
      </w:r>
      <w:r w:rsidRPr="00BD394E">
        <w:rPr>
          <w:rFonts w:ascii="Book Antiqua" w:eastAsia="宋体" w:hAnsi="Book Antiqua" w:cs="Book Antiqua" w:hint="eastAsia"/>
          <w:color w:val="000000"/>
          <w:lang w:eastAsia="zh-CN"/>
        </w:rPr>
        <w:t>:</w:t>
      </w:r>
      <w:r w:rsidRPr="00BD394E">
        <w:rPr>
          <w:rFonts w:ascii="Book Antiqua" w:eastAsia="Book Antiqua" w:hAnsi="Book Antiqua" w:cs="Book Antiqua"/>
          <w:color w:val="000000"/>
        </w:rPr>
        <w:t xml:space="preserve"> </w:t>
      </w:r>
      <w:r w:rsidRPr="00BD394E">
        <w:rPr>
          <w:rFonts w:ascii="Book Antiqua" w:eastAsia="宋体" w:hAnsi="Book Antiqua" w:cs="Book Antiqua" w:hint="eastAsia"/>
          <w:color w:val="000000"/>
          <w:lang w:eastAsia="zh-CN"/>
        </w:rPr>
        <w:t>P</w:t>
      </w:r>
      <w:r w:rsidRPr="00BD394E">
        <w:rPr>
          <w:rFonts w:ascii="Book Antiqua" w:eastAsia="Book Antiqua" w:hAnsi="Book Antiqua" w:cs="Book Antiqua"/>
          <w:color w:val="000000"/>
        </w:rPr>
        <w:t>roton pump inhibitors.</w:t>
      </w:r>
    </w:p>
    <w:p w14:paraId="5456E570" w14:textId="549059AB" w:rsidR="002701EF" w:rsidRPr="00BD394E" w:rsidRDefault="00E8764D">
      <w:pPr>
        <w:spacing w:line="360" w:lineRule="auto"/>
        <w:jc w:val="center"/>
        <w:rPr>
          <w:rFonts w:ascii="Book Antiqua" w:eastAsia="宋体" w:hAnsi="Book Antiqua" w:cs="Book Antiqua"/>
          <w:color w:val="000000"/>
          <w:lang w:eastAsia="zh-CN"/>
        </w:rPr>
      </w:pPr>
      <w:r>
        <w:rPr>
          <w:rFonts w:ascii="Book Antiqua" w:eastAsia="宋体" w:hAnsi="Book Antiqua" w:cs="Book Antiqua"/>
          <w:noProof/>
          <w:color w:val="000000"/>
          <w:lang w:eastAsia="zh-CN"/>
        </w:rPr>
        <w:lastRenderedPageBreak/>
        <w:drawing>
          <wp:inline distT="0" distB="0" distL="0" distR="0" wp14:anchorId="2D6E888F" wp14:editId="7DA8ECC6">
            <wp:extent cx="2677795" cy="3226435"/>
            <wp:effectExtent l="0" t="0" r="825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7795" cy="3226435"/>
                    </a:xfrm>
                    <a:prstGeom prst="rect">
                      <a:avLst/>
                    </a:prstGeom>
                    <a:noFill/>
                    <a:ln>
                      <a:noFill/>
                    </a:ln>
                  </pic:spPr>
                </pic:pic>
              </a:graphicData>
            </a:graphic>
          </wp:inline>
        </w:drawing>
      </w:r>
    </w:p>
    <w:p w14:paraId="24ACE0F1" w14:textId="77777777" w:rsidR="002701EF" w:rsidRPr="00BD394E" w:rsidRDefault="00D56F28">
      <w:pPr>
        <w:spacing w:line="360" w:lineRule="auto"/>
        <w:jc w:val="both"/>
        <w:rPr>
          <w:rFonts w:ascii="Book Antiqua" w:eastAsia="Book Antiqua" w:hAnsi="Book Antiqua" w:cs="Book Antiqua"/>
          <w:color w:val="000000"/>
        </w:rPr>
        <w:sectPr w:rsidR="002701EF" w:rsidRPr="00BD394E">
          <w:pgSz w:w="12240" w:h="15840"/>
          <w:pgMar w:top="1440" w:right="1440" w:bottom="1440" w:left="1440" w:header="720" w:footer="720" w:gutter="0"/>
          <w:cols w:space="720"/>
          <w:docGrid w:linePitch="360"/>
        </w:sectPr>
      </w:pPr>
      <w:r w:rsidRPr="00BD394E">
        <w:rPr>
          <w:rFonts w:ascii="Book Antiqua" w:eastAsia="Book Antiqua" w:hAnsi="Book Antiqua" w:cs="Book Antiqua"/>
          <w:b/>
          <w:bCs/>
          <w:color w:val="000000"/>
        </w:rPr>
        <w:t>Figure 2 A flow chart of patients’ selection.</w:t>
      </w:r>
      <w:r w:rsidRPr="00BD394E">
        <w:rPr>
          <w:rFonts w:ascii="Book Antiqua" w:eastAsia="Book Antiqua" w:hAnsi="Book Antiqua" w:cs="Book Antiqua"/>
          <w:color w:val="000000"/>
        </w:rPr>
        <w:t xml:space="preserve"> EVT</w:t>
      </w:r>
      <w:r w:rsidRPr="00BD394E">
        <w:rPr>
          <w:rFonts w:ascii="Book Antiqua" w:eastAsia="宋体" w:hAnsi="Book Antiqua" w:cs="Book Antiqua" w:hint="eastAsia"/>
          <w:color w:val="000000"/>
          <w:lang w:eastAsia="zh-CN"/>
        </w:rPr>
        <w:t>:</w:t>
      </w:r>
      <w:r w:rsidRPr="00BD394E">
        <w:rPr>
          <w:rFonts w:ascii="Book Antiqua" w:eastAsia="Book Antiqua" w:hAnsi="Book Antiqua" w:cs="Book Antiqua"/>
          <w:color w:val="000000"/>
        </w:rPr>
        <w:t xml:space="preserve"> </w:t>
      </w:r>
      <w:r w:rsidRPr="00BD394E">
        <w:rPr>
          <w:rFonts w:ascii="Book Antiqua" w:eastAsia="宋体" w:hAnsi="Book Antiqua" w:cs="Book Antiqua" w:hint="eastAsia"/>
          <w:color w:val="000000"/>
          <w:lang w:eastAsia="zh-CN"/>
        </w:rPr>
        <w:t>E</w:t>
      </w:r>
      <w:r w:rsidRPr="00BD394E">
        <w:rPr>
          <w:rFonts w:ascii="Book Antiqua" w:eastAsia="Book Antiqua" w:hAnsi="Book Antiqua" w:cs="Book Antiqua"/>
          <w:color w:val="000000"/>
        </w:rPr>
        <w:t>ndoscopic variceal treatment; GIB</w:t>
      </w:r>
      <w:r w:rsidRPr="00BD394E">
        <w:rPr>
          <w:rFonts w:ascii="Book Antiqua" w:eastAsia="宋体" w:hAnsi="Book Antiqua" w:cs="Book Antiqua" w:hint="eastAsia"/>
          <w:color w:val="000000"/>
          <w:lang w:eastAsia="zh-CN"/>
        </w:rPr>
        <w:t>:</w:t>
      </w:r>
      <w:r w:rsidRPr="00BD394E">
        <w:rPr>
          <w:rFonts w:ascii="Book Antiqua" w:eastAsia="Book Antiqua" w:hAnsi="Book Antiqua" w:cs="Book Antiqua"/>
          <w:color w:val="000000"/>
        </w:rPr>
        <w:t xml:space="preserve"> </w:t>
      </w:r>
      <w:r w:rsidRPr="00BD394E">
        <w:rPr>
          <w:rFonts w:ascii="Book Antiqua" w:eastAsia="宋体" w:hAnsi="Book Antiqua" w:cs="Book Antiqua" w:hint="eastAsia"/>
          <w:color w:val="000000"/>
          <w:lang w:eastAsia="zh-CN"/>
        </w:rPr>
        <w:t>G</w:t>
      </w:r>
      <w:r w:rsidRPr="00BD394E">
        <w:rPr>
          <w:rFonts w:ascii="Book Antiqua" w:eastAsia="Book Antiqua" w:hAnsi="Book Antiqua" w:cs="Book Antiqua"/>
          <w:color w:val="000000"/>
        </w:rPr>
        <w:t>astrointestinal bleeding; PPIs</w:t>
      </w:r>
      <w:r w:rsidRPr="00BD394E">
        <w:rPr>
          <w:rFonts w:ascii="Book Antiqua" w:eastAsia="宋体" w:hAnsi="Book Antiqua" w:cs="Book Antiqua" w:hint="eastAsia"/>
          <w:color w:val="000000"/>
          <w:lang w:eastAsia="zh-CN"/>
        </w:rPr>
        <w:t>:</w:t>
      </w:r>
      <w:r w:rsidRPr="00BD394E">
        <w:rPr>
          <w:rFonts w:ascii="Book Antiqua" w:eastAsia="Book Antiqua" w:hAnsi="Book Antiqua" w:cs="Book Antiqua"/>
          <w:color w:val="000000"/>
        </w:rPr>
        <w:t xml:space="preserve"> </w:t>
      </w:r>
      <w:r w:rsidRPr="00BD394E">
        <w:rPr>
          <w:rFonts w:ascii="Book Antiqua" w:eastAsia="宋体" w:hAnsi="Book Antiqua" w:cs="Book Antiqua" w:hint="eastAsia"/>
          <w:color w:val="000000"/>
          <w:lang w:eastAsia="zh-CN"/>
        </w:rPr>
        <w:t>P</w:t>
      </w:r>
      <w:r w:rsidRPr="00BD394E">
        <w:rPr>
          <w:rFonts w:ascii="Book Antiqua" w:eastAsia="Book Antiqua" w:hAnsi="Book Antiqua" w:cs="Book Antiqua"/>
          <w:color w:val="000000"/>
        </w:rPr>
        <w:t>roton pump inhibitors.</w:t>
      </w:r>
    </w:p>
    <w:p w14:paraId="173E3C91" w14:textId="7AE7C59E" w:rsidR="002701EF" w:rsidRPr="00BD394E" w:rsidRDefault="00E8764D">
      <w:pPr>
        <w:spacing w:line="360" w:lineRule="auto"/>
        <w:jc w:val="center"/>
        <w:rPr>
          <w:rFonts w:ascii="Book Antiqua" w:eastAsia="宋体" w:hAnsi="Book Antiqua" w:cs="Book Antiqua"/>
          <w:color w:val="000000"/>
          <w:lang w:eastAsia="zh-CN"/>
        </w:rPr>
      </w:pPr>
      <w:r>
        <w:rPr>
          <w:rFonts w:ascii="Book Antiqua" w:eastAsia="宋体" w:hAnsi="Book Antiqua" w:cs="Book Antiqua"/>
          <w:noProof/>
          <w:color w:val="000000"/>
          <w:lang w:eastAsia="zh-CN"/>
        </w:rPr>
        <w:lastRenderedPageBreak/>
        <w:drawing>
          <wp:inline distT="0" distB="0" distL="0" distR="0" wp14:anchorId="14CA9247" wp14:editId="0370011F">
            <wp:extent cx="4493895" cy="2874010"/>
            <wp:effectExtent l="0" t="0" r="1905"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3895" cy="2874010"/>
                    </a:xfrm>
                    <a:prstGeom prst="rect">
                      <a:avLst/>
                    </a:prstGeom>
                    <a:noFill/>
                    <a:ln>
                      <a:noFill/>
                    </a:ln>
                  </pic:spPr>
                </pic:pic>
              </a:graphicData>
            </a:graphic>
          </wp:inline>
        </w:drawing>
      </w:r>
    </w:p>
    <w:p w14:paraId="49A6574C" w14:textId="7958F794" w:rsidR="002701EF" w:rsidRPr="00BD394E" w:rsidRDefault="00D56F28">
      <w:pPr>
        <w:spacing w:line="360" w:lineRule="auto"/>
        <w:jc w:val="both"/>
        <w:rPr>
          <w:rFonts w:ascii="Book Antiqua" w:eastAsia="Book Antiqua" w:hAnsi="Book Antiqua" w:cs="Book Antiqua"/>
          <w:color w:val="000000"/>
        </w:rPr>
        <w:sectPr w:rsidR="002701EF" w:rsidRPr="00BD394E">
          <w:pgSz w:w="12240" w:h="15840"/>
          <w:pgMar w:top="1440" w:right="1440" w:bottom="1440" w:left="1440" w:header="720" w:footer="720" w:gutter="0"/>
          <w:cols w:space="720"/>
          <w:docGrid w:linePitch="360"/>
        </w:sectPr>
      </w:pPr>
      <w:r w:rsidRPr="00BD394E">
        <w:rPr>
          <w:rFonts w:ascii="Book Antiqua" w:eastAsia="Book Antiqua" w:hAnsi="Book Antiqua" w:cs="Book Antiqua"/>
          <w:b/>
          <w:bCs/>
          <w:color w:val="000000"/>
        </w:rPr>
        <w:t xml:space="preserve">Figure 3 Forest plots showing the effects of postoperative use of </w:t>
      </w:r>
      <w:r w:rsidRPr="00BD394E">
        <w:rPr>
          <w:rFonts w:ascii="Book Antiqua" w:eastAsia="宋体" w:hAnsi="Book Antiqua" w:cs="Book Antiqua" w:hint="eastAsia"/>
          <w:b/>
          <w:bCs/>
          <w:color w:val="000000"/>
          <w:lang w:eastAsia="zh-CN"/>
        </w:rPr>
        <w:t>p</w:t>
      </w:r>
      <w:r w:rsidRPr="00BD394E">
        <w:rPr>
          <w:rFonts w:ascii="Book Antiqua" w:eastAsia="Book Antiqua" w:hAnsi="Book Antiqua" w:cs="Book Antiqua"/>
          <w:b/>
          <w:bCs/>
          <w:color w:val="000000"/>
        </w:rPr>
        <w:t xml:space="preserve">roton pump inhibitors on </w:t>
      </w:r>
      <w:r w:rsidR="00AE6316" w:rsidRPr="00BD394E">
        <w:rPr>
          <w:rFonts w:ascii="Book Antiqua" w:eastAsia="Book Antiqua" w:hAnsi="Book Antiqua" w:cs="Book Antiqua"/>
          <w:b/>
          <w:bCs/>
          <w:color w:val="000000"/>
        </w:rPr>
        <w:t>post-EVT GIB</w:t>
      </w:r>
      <w:r w:rsidRPr="00BD394E">
        <w:rPr>
          <w:rFonts w:ascii="Book Antiqua" w:eastAsia="Book Antiqua" w:hAnsi="Book Antiqua" w:cs="Book Antiqua"/>
          <w:b/>
          <w:bCs/>
          <w:color w:val="000000"/>
        </w:rPr>
        <w:t xml:space="preserve"> during hospitalization. </w:t>
      </w:r>
      <w:r w:rsidRPr="00BD394E">
        <w:rPr>
          <w:rFonts w:ascii="Book Antiqua" w:eastAsia="Book Antiqua" w:hAnsi="Book Antiqua" w:cs="Book Antiqua"/>
          <w:color w:val="000000"/>
        </w:rPr>
        <w:t>No. Pts</w:t>
      </w:r>
      <w:r w:rsidRPr="00BD394E">
        <w:rPr>
          <w:rFonts w:ascii="Book Antiqua" w:eastAsia="宋体" w:hAnsi="Book Antiqua" w:cs="Book Antiqua" w:hint="eastAsia"/>
          <w:color w:val="000000"/>
          <w:lang w:eastAsia="zh-CN"/>
        </w:rPr>
        <w:t>:</w:t>
      </w:r>
      <w:r w:rsidRPr="00BD394E">
        <w:rPr>
          <w:rFonts w:ascii="Book Antiqua" w:eastAsia="Book Antiqua" w:hAnsi="Book Antiqua" w:cs="Book Antiqua"/>
          <w:color w:val="000000"/>
        </w:rPr>
        <w:t xml:space="preserve"> </w:t>
      </w:r>
      <w:r w:rsidRPr="00BD394E">
        <w:rPr>
          <w:rFonts w:ascii="Book Antiqua" w:eastAsia="宋体" w:hAnsi="Book Antiqua" w:cs="Book Antiqua" w:hint="eastAsia"/>
          <w:color w:val="000000"/>
          <w:lang w:eastAsia="zh-CN"/>
        </w:rPr>
        <w:t>N</w:t>
      </w:r>
      <w:r w:rsidRPr="00BD394E">
        <w:rPr>
          <w:rFonts w:ascii="Book Antiqua" w:eastAsia="Book Antiqua" w:hAnsi="Book Antiqua" w:cs="Book Antiqua"/>
          <w:color w:val="000000"/>
        </w:rPr>
        <w:t>umbers of patients; OR</w:t>
      </w:r>
      <w:r w:rsidRPr="00BD394E">
        <w:rPr>
          <w:rFonts w:ascii="Book Antiqua" w:eastAsia="宋体" w:hAnsi="Book Antiqua" w:cs="Book Antiqua" w:hint="eastAsia"/>
          <w:color w:val="000000"/>
          <w:lang w:eastAsia="zh-CN"/>
        </w:rPr>
        <w:t>:</w:t>
      </w:r>
      <w:r w:rsidRPr="00BD394E">
        <w:rPr>
          <w:rFonts w:ascii="Book Antiqua" w:eastAsia="Book Antiqua" w:hAnsi="Book Antiqua" w:cs="Book Antiqua"/>
          <w:color w:val="000000"/>
        </w:rPr>
        <w:t xml:space="preserve"> </w:t>
      </w:r>
      <w:r w:rsidRPr="00BD394E">
        <w:rPr>
          <w:rFonts w:ascii="Book Antiqua" w:eastAsia="宋体" w:hAnsi="Book Antiqua" w:cs="Book Antiqua" w:hint="eastAsia"/>
          <w:color w:val="000000"/>
          <w:lang w:eastAsia="zh-CN"/>
        </w:rPr>
        <w:t>O</w:t>
      </w:r>
      <w:r w:rsidRPr="00BD394E">
        <w:rPr>
          <w:rFonts w:ascii="Book Antiqua" w:eastAsia="Book Antiqua" w:hAnsi="Book Antiqua" w:cs="Book Antiqua"/>
          <w:color w:val="000000"/>
        </w:rPr>
        <w:t>dds ratio; CI</w:t>
      </w:r>
      <w:r w:rsidRPr="00BD394E">
        <w:rPr>
          <w:rFonts w:ascii="Book Antiqua" w:eastAsia="宋体" w:hAnsi="Book Antiqua" w:cs="Book Antiqua" w:hint="eastAsia"/>
          <w:color w:val="000000"/>
          <w:lang w:eastAsia="zh-CN"/>
        </w:rPr>
        <w:t>:</w:t>
      </w:r>
      <w:r w:rsidRPr="00BD394E">
        <w:rPr>
          <w:rFonts w:ascii="Book Antiqua" w:eastAsia="Book Antiqua" w:hAnsi="Book Antiqua" w:cs="Book Antiqua"/>
          <w:color w:val="000000"/>
        </w:rPr>
        <w:t xml:space="preserve"> </w:t>
      </w:r>
      <w:r w:rsidRPr="00BD394E">
        <w:rPr>
          <w:rFonts w:ascii="Book Antiqua" w:eastAsia="宋体" w:hAnsi="Book Antiqua" w:cs="Book Antiqua" w:hint="eastAsia"/>
          <w:color w:val="000000"/>
          <w:lang w:eastAsia="zh-CN"/>
        </w:rPr>
        <w:t>C</w:t>
      </w:r>
      <w:r w:rsidRPr="00BD394E">
        <w:rPr>
          <w:rFonts w:ascii="Book Antiqua" w:eastAsia="Book Antiqua" w:hAnsi="Book Antiqua" w:cs="Book Antiqua"/>
          <w:color w:val="000000"/>
        </w:rPr>
        <w:t>onfidence interval; PPIs</w:t>
      </w:r>
      <w:r w:rsidRPr="00BD394E">
        <w:rPr>
          <w:rFonts w:ascii="Book Antiqua" w:eastAsia="宋体" w:hAnsi="Book Antiqua" w:cs="Book Antiqua" w:hint="eastAsia"/>
          <w:color w:val="000000"/>
          <w:lang w:eastAsia="zh-CN"/>
        </w:rPr>
        <w:t>:</w:t>
      </w:r>
      <w:r w:rsidRPr="00BD394E">
        <w:rPr>
          <w:rFonts w:ascii="Book Antiqua" w:eastAsia="Book Antiqua" w:hAnsi="Book Antiqua" w:cs="Book Antiqua"/>
          <w:color w:val="000000"/>
        </w:rPr>
        <w:t xml:space="preserve"> </w:t>
      </w:r>
      <w:r w:rsidRPr="00BD394E">
        <w:rPr>
          <w:rFonts w:ascii="Book Antiqua" w:eastAsia="宋体" w:hAnsi="Book Antiqua" w:cs="Book Antiqua" w:hint="eastAsia"/>
          <w:color w:val="000000"/>
          <w:lang w:eastAsia="zh-CN"/>
        </w:rPr>
        <w:t>P</w:t>
      </w:r>
      <w:r w:rsidRPr="00BD394E">
        <w:rPr>
          <w:rFonts w:ascii="Book Antiqua" w:eastAsia="Book Antiqua" w:hAnsi="Book Antiqua" w:cs="Book Antiqua"/>
          <w:color w:val="000000"/>
        </w:rPr>
        <w:t>roton pump inhibitors; EVT</w:t>
      </w:r>
      <w:r w:rsidRPr="00BD394E">
        <w:rPr>
          <w:rFonts w:ascii="Book Antiqua" w:eastAsia="宋体" w:hAnsi="Book Antiqua" w:cs="Book Antiqua" w:hint="eastAsia"/>
          <w:color w:val="000000"/>
          <w:lang w:eastAsia="zh-CN"/>
        </w:rPr>
        <w:t>: E</w:t>
      </w:r>
      <w:r w:rsidRPr="00BD394E">
        <w:rPr>
          <w:rFonts w:ascii="Book Antiqua" w:eastAsia="Book Antiqua" w:hAnsi="Book Antiqua" w:cs="Book Antiqua"/>
          <w:color w:val="000000"/>
        </w:rPr>
        <w:t>ndoscopic variceal treatment</w:t>
      </w:r>
      <w:r w:rsidR="00B56812" w:rsidRPr="00BD394E">
        <w:rPr>
          <w:rFonts w:ascii="Book Antiqua" w:eastAsia="Book Antiqua" w:hAnsi="Book Antiqua" w:cs="Book Antiqua"/>
          <w:color w:val="000000"/>
        </w:rPr>
        <w:t>; GIB: Gastrointestinal bleeding</w:t>
      </w:r>
      <w:r w:rsidRPr="00BD394E">
        <w:rPr>
          <w:rFonts w:ascii="Book Antiqua" w:eastAsia="宋体" w:hAnsi="Book Antiqua" w:cs="Book Antiqua" w:hint="eastAsia"/>
          <w:color w:val="000000"/>
          <w:lang w:eastAsia="zh-CN"/>
        </w:rPr>
        <w:t>.</w:t>
      </w:r>
    </w:p>
    <w:p w14:paraId="0D6FE989" w14:textId="228F636D" w:rsidR="002701EF" w:rsidRPr="00BD394E" w:rsidRDefault="00E8764D">
      <w:pPr>
        <w:spacing w:line="360" w:lineRule="auto"/>
        <w:jc w:val="center"/>
        <w:rPr>
          <w:rFonts w:ascii="Book Antiqua" w:eastAsia="宋体" w:hAnsi="Book Antiqua" w:cs="Book Antiqua"/>
          <w:color w:val="000000"/>
          <w:lang w:eastAsia="zh-CN"/>
        </w:rPr>
      </w:pPr>
      <w:r>
        <w:rPr>
          <w:rFonts w:ascii="Book Antiqua" w:eastAsia="宋体" w:hAnsi="Book Antiqua" w:cs="Book Antiqua"/>
          <w:noProof/>
          <w:color w:val="000000"/>
          <w:lang w:eastAsia="zh-CN"/>
        </w:rPr>
        <w:lastRenderedPageBreak/>
        <w:drawing>
          <wp:inline distT="0" distB="0" distL="0" distR="0" wp14:anchorId="4E14208D" wp14:editId="32131EBF">
            <wp:extent cx="4611370" cy="397129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1370" cy="3971290"/>
                    </a:xfrm>
                    <a:prstGeom prst="rect">
                      <a:avLst/>
                    </a:prstGeom>
                    <a:noFill/>
                    <a:ln>
                      <a:noFill/>
                    </a:ln>
                  </pic:spPr>
                </pic:pic>
              </a:graphicData>
            </a:graphic>
          </wp:inline>
        </w:drawing>
      </w:r>
    </w:p>
    <w:p w14:paraId="195EE7F7" w14:textId="70ADE169" w:rsidR="002701EF" w:rsidRPr="00BD394E" w:rsidRDefault="00D56F28">
      <w:pPr>
        <w:spacing w:line="360" w:lineRule="auto"/>
        <w:jc w:val="both"/>
        <w:rPr>
          <w:rFonts w:ascii="Book Antiqua" w:eastAsia="Book Antiqua" w:hAnsi="Book Antiqua" w:cs="Book Antiqua"/>
          <w:color w:val="000000"/>
        </w:rPr>
        <w:sectPr w:rsidR="002701EF" w:rsidRPr="00BD394E">
          <w:pgSz w:w="12240" w:h="15840"/>
          <w:pgMar w:top="1440" w:right="1440" w:bottom="1440" w:left="1440" w:header="720" w:footer="720" w:gutter="0"/>
          <w:cols w:space="720"/>
          <w:docGrid w:linePitch="360"/>
        </w:sectPr>
      </w:pPr>
      <w:r w:rsidRPr="00BD394E">
        <w:rPr>
          <w:rFonts w:ascii="Book Antiqua" w:eastAsia="Book Antiqua" w:hAnsi="Book Antiqua" w:cs="Book Antiqua"/>
          <w:b/>
          <w:bCs/>
          <w:color w:val="000000"/>
        </w:rPr>
        <w:t xml:space="preserve">Figure 4 Forest plots showing the effects of postoperative use of </w:t>
      </w:r>
      <w:r w:rsidRPr="00BD394E">
        <w:rPr>
          <w:rFonts w:ascii="Book Antiqua" w:eastAsia="宋体" w:hAnsi="Book Antiqua" w:cs="Book Antiqua" w:hint="eastAsia"/>
          <w:b/>
          <w:bCs/>
          <w:color w:val="000000"/>
          <w:lang w:eastAsia="zh-CN"/>
        </w:rPr>
        <w:t>p</w:t>
      </w:r>
      <w:r w:rsidRPr="00BD394E">
        <w:rPr>
          <w:rFonts w:ascii="Book Antiqua" w:eastAsia="Book Antiqua" w:hAnsi="Book Antiqua" w:cs="Book Antiqua"/>
          <w:b/>
          <w:bCs/>
          <w:color w:val="000000"/>
        </w:rPr>
        <w:t xml:space="preserve">roton pump inhibitors on </w:t>
      </w:r>
      <w:r w:rsidR="006C3E65" w:rsidRPr="00BD394E">
        <w:rPr>
          <w:rFonts w:ascii="Book Antiqua" w:eastAsia="Book Antiqua" w:hAnsi="Book Antiqua" w:cs="Book Antiqua"/>
          <w:b/>
          <w:bCs/>
          <w:color w:val="000000"/>
        </w:rPr>
        <w:t xml:space="preserve">other </w:t>
      </w:r>
      <w:r w:rsidR="00AE6316" w:rsidRPr="00BD394E">
        <w:rPr>
          <w:rFonts w:ascii="Book Antiqua" w:eastAsia="Book Antiqua" w:hAnsi="Book Antiqua" w:cs="Book Antiqua"/>
          <w:b/>
          <w:bCs/>
          <w:color w:val="000000"/>
        </w:rPr>
        <w:t>post-EVT</w:t>
      </w:r>
      <w:r w:rsidR="006C3E65" w:rsidRPr="00BD394E">
        <w:rPr>
          <w:rFonts w:ascii="Book Antiqua" w:eastAsia="Book Antiqua" w:hAnsi="Book Antiqua" w:cs="Book Antiqua"/>
          <w:b/>
          <w:bCs/>
          <w:color w:val="000000"/>
        </w:rPr>
        <w:t xml:space="preserve"> complications</w:t>
      </w:r>
      <w:r w:rsidR="005A2EE3" w:rsidRPr="00BD394E">
        <w:rPr>
          <w:rFonts w:ascii="Book Antiqua" w:eastAsia="Book Antiqua" w:hAnsi="Book Antiqua" w:cs="Book Antiqua"/>
          <w:b/>
          <w:bCs/>
          <w:color w:val="000000"/>
        </w:rPr>
        <w:t xml:space="preserve"> </w:t>
      </w:r>
      <w:r w:rsidR="00B56812" w:rsidRPr="00BD394E">
        <w:rPr>
          <w:rFonts w:ascii="Book Antiqua" w:eastAsia="Book Antiqua" w:hAnsi="Book Antiqua" w:cs="Book Antiqua"/>
          <w:b/>
          <w:bCs/>
          <w:color w:val="000000"/>
        </w:rPr>
        <w:t>during hospitalization</w:t>
      </w:r>
      <w:r w:rsidRPr="00BD394E">
        <w:rPr>
          <w:rFonts w:ascii="Book Antiqua" w:eastAsia="Book Antiqua" w:hAnsi="Book Antiqua" w:cs="Book Antiqua"/>
          <w:b/>
          <w:bCs/>
          <w:color w:val="000000"/>
        </w:rPr>
        <w:t xml:space="preserve">. </w:t>
      </w:r>
      <w:r w:rsidRPr="00BD394E">
        <w:rPr>
          <w:rFonts w:ascii="Book Antiqua" w:eastAsia="Book Antiqua" w:hAnsi="Book Antiqua" w:cs="Book Antiqua"/>
          <w:color w:val="000000"/>
        </w:rPr>
        <w:t>No. Pts</w:t>
      </w:r>
      <w:r w:rsidRPr="00BD394E">
        <w:rPr>
          <w:rFonts w:ascii="Book Antiqua" w:eastAsia="宋体" w:hAnsi="Book Antiqua" w:cs="Book Antiqua" w:hint="eastAsia"/>
          <w:color w:val="000000"/>
          <w:lang w:eastAsia="zh-CN"/>
        </w:rPr>
        <w:t>:</w:t>
      </w:r>
      <w:r w:rsidRPr="00BD394E">
        <w:rPr>
          <w:rFonts w:ascii="Book Antiqua" w:eastAsia="Book Antiqua" w:hAnsi="Book Antiqua" w:cs="Book Antiqua"/>
          <w:color w:val="000000"/>
        </w:rPr>
        <w:t xml:space="preserve"> </w:t>
      </w:r>
      <w:r w:rsidRPr="00BD394E">
        <w:rPr>
          <w:rFonts w:ascii="Book Antiqua" w:eastAsia="宋体" w:hAnsi="Book Antiqua" w:cs="Book Antiqua" w:hint="eastAsia"/>
          <w:color w:val="000000"/>
          <w:lang w:eastAsia="zh-CN"/>
        </w:rPr>
        <w:t>N</w:t>
      </w:r>
      <w:r w:rsidRPr="00BD394E">
        <w:rPr>
          <w:rFonts w:ascii="Book Antiqua" w:eastAsia="Book Antiqua" w:hAnsi="Book Antiqua" w:cs="Book Antiqua"/>
          <w:color w:val="000000"/>
        </w:rPr>
        <w:t>umbers of patients; OR</w:t>
      </w:r>
      <w:r w:rsidRPr="00BD394E">
        <w:rPr>
          <w:rFonts w:ascii="Book Antiqua" w:eastAsia="宋体" w:hAnsi="Book Antiqua" w:cs="Book Antiqua" w:hint="eastAsia"/>
          <w:color w:val="000000"/>
          <w:lang w:eastAsia="zh-CN"/>
        </w:rPr>
        <w:t>:</w:t>
      </w:r>
      <w:r w:rsidRPr="00BD394E">
        <w:rPr>
          <w:rFonts w:ascii="Book Antiqua" w:eastAsia="Book Antiqua" w:hAnsi="Book Antiqua" w:cs="Book Antiqua"/>
          <w:color w:val="000000"/>
        </w:rPr>
        <w:t xml:space="preserve"> </w:t>
      </w:r>
      <w:r w:rsidRPr="00BD394E">
        <w:rPr>
          <w:rFonts w:ascii="Book Antiqua" w:eastAsia="宋体" w:hAnsi="Book Antiqua" w:cs="Book Antiqua" w:hint="eastAsia"/>
          <w:color w:val="000000"/>
          <w:lang w:eastAsia="zh-CN"/>
        </w:rPr>
        <w:t>O</w:t>
      </w:r>
      <w:r w:rsidRPr="00BD394E">
        <w:rPr>
          <w:rFonts w:ascii="Book Antiqua" w:eastAsia="Book Antiqua" w:hAnsi="Book Antiqua" w:cs="Book Antiqua"/>
          <w:color w:val="000000"/>
        </w:rPr>
        <w:t>dds ratio; CI</w:t>
      </w:r>
      <w:r w:rsidRPr="00BD394E">
        <w:rPr>
          <w:rFonts w:ascii="Book Antiqua" w:eastAsia="宋体" w:hAnsi="Book Antiqua" w:cs="Book Antiqua" w:hint="eastAsia"/>
          <w:color w:val="000000"/>
          <w:lang w:eastAsia="zh-CN"/>
        </w:rPr>
        <w:t>:</w:t>
      </w:r>
      <w:r w:rsidRPr="00BD394E">
        <w:rPr>
          <w:rFonts w:ascii="Book Antiqua" w:eastAsia="Book Antiqua" w:hAnsi="Book Antiqua" w:cs="Book Antiqua"/>
          <w:color w:val="000000"/>
        </w:rPr>
        <w:t xml:space="preserve"> </w:t>
      </w:r>
      <w:r w:rsidRPr="00BD394E">
        <w:rPr>
          <w:rFonts w:ascii="Book Antiqua" w:eastAsia="宋体" w:hAnsi="Book Antiqua" w:cs="Book Antiqua" w:hint="eastAsia"/>
          <w:color w:val="000000"/>
          <w:lang w:eastAsia="zh-CN"/>
        </w:rPr>
        <w:t>C</w:t>
      </w:r>
      <w:r w:rsidRPr="00BD394E">
        <w:rPr>
          <w:rFonts w:ascii="Book Antiqua" w:eastAsia="Book Antiqua" w:hAnsi="Book Antiqua" w:cs="Book Antiqua"/>
          <w:color w:val="000000"/>
        </w:rPr>
        <w:t>onfidence interval; PPIs</w:t>
      </w:r>
      <w:r w:rsidRPr="00BD394E">
        <w:rPr>
          <w:rFonts w:ascii="Book Antiqua" w:eastAsia="宋体" w:hAnsi="Book Antiqua" w:cs="Book Antiqua" w:hint="eastAsia"/>
          <w:color w:val="000000"/>
          <w:lang w:eastAsia="zh-CN"/>
        </w:rPr>
        <w:t>:</w:t>
      </w:r>
      <w:r w:rsidRPr="00BD394E">
        <w:rPr>
          <w:rFonts w:ascii="Book Antiqua" w:eastAsia="Book Antiqua" w:hAnsi="Book Antiqua" w:cs="Book Antiqua"/>
          <w:color w:val="000000"/>
        </w:rPr>
        <w:t xml:space="preserve"> </w:t>
      </w:r>
      <w:r w:rsidRPr="00BD394E">
        <w:rPr>
          <w:rFonts w:ascii="Book Antiqua" w:eastAsia="宋体" w:hAnsi="Book Antiqua" w:cs="Book Antiqua" w:hint="eastAsia"/>
          <w:color w:val="000000"/>
          <w:lang w:eastAsia="zh-CN"/>
        </w:rPr>
        <w:t>P</w:t>
      </w:r>
      <w:r w:rsidRPr="00BD394E">
        <w:rPr>
          <w:rFonts w:ascii="Book Antiqua" w:eastAsia="Book Antiqua" w:hAnsi="Book Antiqua" w:cs="Book Antiqua"/>
          <w:color w:val="000000"/>
        </w:rPr>
        <w:t>roton pump inhibitors; EVT</w:t>
      </w:r>
      <w:r w:rsidRPr="00BD394E">
        <w:rPr>
          <w:rFonts w:ascii="Book Antiqua" w:eastAsia="宋体" w:hAnsi="Book Antiqua" w:cs="Book Antiqua" w:hint="eastAsia"/>
          <w:color w:val="000000"/>
          <w:lang w:eastAsia="zh-CN"/>
        </w:rPr>
        <w:t>: E</w:t>
      </w:r>
      <w:r w:rsidRPr="00BD394E">
        <w:rPr>
          <w:rFonts w:ascii="Book Antiqua" w:eastAsia="Book Antiqua" w:hAnsi="Book Antiqua" w:cs="Book Antiqua"/>
          <w:color w:val="000000"/>
        </w:rPr>
        <w:t>ndoscopic variceal treatment.</w:t>
      </w:r>
    </w:p>
    <w:p w14:paraId="2ED2F867" w14:textId="5008BFDD" w:rsidR="00FF68FD" w:rsidRPr="00BD394E" w:rsidRDefault="00D56F28">
      <w:pPr>
        <w:spacing w:line="360" w:lineRule="auto"/>
        <w:jc w:val="both"/>
        <w:rPr>
          <w:rFonts w:ascii="Book Antiqua" w:hAnsi="Book Antiqua" w:cs="Book Antiqua"/>
          <w:b/>
          <w:bCs/>
          <w:color w:val="000000"/>
        </w:rPr>
      </w:pPr>
      <w:r w:rsidRPr="00BD394E">
        <w:rPr>
          <w:rFonts w:ascii="Book Antiqua" w:hAnsi="Book Antiqua" w:cs="Book Antiqua"/>
          <w:b/>
          <w:bCs/>
          <w:color w:val="000000"/>
        </w:rPr>
        <w:lastRenderedPageBreak/>
        <w:t xml:space="preserve">Table 1 Comparison of baseline characteristics between </w:t>
      </w:r>
      <w:r w:rsidRPr="00BD394E">
        <w:rPr>
          <w:rFonts w:ascii="Book Antiqua" w:hAnsi="Book Antiqua" w:cs="Book Antiqua"/>
          <w:b/>
          <w:bCs/>
          <w:color w:val="000000"/>
          <w:lang w:eastAsia="zh-CN"/>
        </w:rPr>
        <w:t>p</w:t>
      </w:r>
      <w:r w:rsidRPr="00BD394E">
        <w:rPr>
          <w:rFonts w:ascii="Book Antiqua" w:hAnsi="Book Antiqua" w:cs="Book Antiqua"/>
          <w:b/>
          <w:bCs/>
          <w:color w:val="000000"/>
        </w:rPr>
        <w:t>roton pump inhibitors and non-</w:t>
      </w:r>
      <w:r w:rsidRPr="00BD394E">
        <w:rPr>
          <w:rFonts w:ascii="Book Antiqua" w:hAnsi="Book Antiqua" w:cs="Book Antiqua"/>
          <w:b/>
          <w:bCs/>
          <w:color w:val="000000"/>
          <w:lang w:eastAsia="zh-CN"/>
        </w:rPr>
        <w:t>p</w:t>
      </w:r>
      <w:r w:rsidRPr="00BD394E">
        <w:rPr>
          <w:rFonts w:ascii="Book Antiqua" w:hAnsi="Book Antiqua" w:cs="Book Antiqua"/>
          <w:b/>
          <w:bCs/>
          <w:color w:val="000000"/>
        </w:rPr>
        <w:t>roton pump inhibitors groups</w:t>
      </w:r>
    </w:p>
    <w:tbl>
      <w:tblPr>
        <w:tblW w:w="13183" w:type="dxa"/>
        <w:tblInd w:w="108" w:type="dxa"/>
        <w:tblLook w:val="04A0" w:firstRow="1" w:lastRow="0" w:firstColumn="1" w:lastColumn="0" w:noHBand="0" w:noVBand="1"/>
      </w:tblPr>
      <w:tblGrid>
        <w:gridCol w:w="2051"/>
        <w:gridCol w:w="1223"/>
        <w:gridCol w:w="1538"/>
        <w:gridCol w:w="932"/>
        <w:gridCol w:w="2293"/>
        <w:gridCol w:w="1111"/>
        <w:gridCol w:w="2059"/>
        <w:gridCol w:w="1976"/>
      </w:tblGrid>
      <w:tr w:rsidR="009C17F7" w:rsidRPr="00BD394E" w14:paraId="014FD337" w14:textId="77777777" w:rsidTr="00677DE4">
        <w:trPr>
          <w:trHeight w:val="541"/>
        </w:trPr>
        <w:tc>
          <w:tcPr>
            <w:tcW w:w="2051" w:type="dxa"/>
            <w:tcBorders>
              <w:top w:val="single" w:sz="4" w:space="0" w:color="auto"/>
              <w:bottom w:val="single" w:sz="4" w:space="0" w:color="auto"/>
            </w:tcBorders>
            <w:shd w:val="clear" w:color="000000" w:fill="FFFFFF"/>
            <w:vAlign w:val="center"/>
          </w:tcPr>
          <w:p w14:paraId="26AF3888" w14:textId="72FEBAA3"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b/>
                <w:bCs/>
                <w:color w:val="000000"/>
                <w:lang w:eastAsia="zh-CN"/>
              </w:rPr>
              <w:t>Variables</w:t>
            </w:r>
          </w:p>
        </w:tc>
        <w:tc>
          <w:tcPr>
            <w:tcW w:w="2761" w:type="dxa"/>
            <w:gridSpan w:val="2"/>
            <w:tcBorders>
              <w:top w:val="single" w:sz="4" w:space="0" w:color="auto"/>
              <w:bottom w:val="single" w:sz="4" w:space="0" w:color="auto"/>
            </w:tcBorders>
            <w:shd w:val="clear" w:color="000000" w:fill="FFFFFF"/>
            <w:vAlign w:val="center"/>
          </w:tcPr>
          <w:p w14:paraId="66EFDF6A" w14:textId="7B4DB48D"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b/>
                <w:bCs/>
                <w:color w:val="000000"/>
                <w:lang w:eastAsia="zh-CN"/>
              </w:rPr>
              <w:t>Overall</w:t>
            </w:r>
          </w:p>
        </w:tc>
        <w:tc>
          <w:tcPr>
            <w:tcW w:w="3225" w:type="dxa"/>
            <w:gridSpan w:val="2"/>
            <w:tcBorders>
              <w:top w:val="single" w:sz="4" w:space="0" w:color="auto"/>
              <w:bottom w:val="single" w:sz="4" w:space="0" w:color="auto"/>
            </w:tcBorders>
            <w:shd w:val="clear" w:color="000000" w:fill="FFFFFF"/>
            <w:vAlign w:val="center"/>
          </w:tcPr>
          <w:p w14:paraId="043D6191" w14:textId="12A60572"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b/>
                <w:bCs/>
                <w:color w:val="000000"/>
                <w:lang w:eastAsia="zh-CN"/>
              </w:rPr>
              <w:t>PPIs</w:t>
            </w:r>
          </w:p>
        </w:tc>
        <w:tc>
          <w:tcPr>
            <w:tcW w:w="3170" w:type="dxa"/>
            <w:gridSpan w:val="2"/>
            <w:tcBorders>
              <w:top w:val="single" w:sz="4" w:space="0" w:color="auto"/>
              <w:bottom w:val="single" w:sz="4" w:space="0" w:color="auto"/>
            </w:tcBorders>
            <w:shd w:val="clear" w:color="000000" w:fill="FFFFFF"/>
            <w:vAlign w:val="center"/>
          </w:tcPr>
          <w:p w14:paraId="178E5F25" w14:textId="20088126"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b/>
                <w:bCs/>
                <w:color w:val="000000"/>
                <w:lang w:eastAsia="zh-CN"/>
              </w:rPr>
              <w:t>Non-PPIs</w:t>
            </w:r>
          </w:p>
        </w:tc>
        <w:tc>
          <w:tcPr>
            <w:tcW w:w="1976" w:type="dxa"/>
            <w:tcBorders>
              <w:top w:val="single" w:sz="4" w:space="0" w:color="auto"/>
              <w:bottom w:val="single" w:sz="4" w:space="0" w:color="auto"/>
            </w:tcBorders>
            <w:shd w:val="clear" w:color="000000" w:fill="FFFFFF"/>
            <w:vAlign w:val="center"/>
          </w:tcPr>
          <w:p w14:paraId="4BE4BF4B" w14:textId="59BA90CA"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b/>
                <w:bCs/>
                <w:i/>
                <w:iCs/>
                <w:color w:val="000000"/>
                <w:lang w:eastAsia="zh-CN"/>
              </w:rPr>
              <w:t xml:space="preserve">P </w:t>
            </w:r>
            <w:r w:rsidRPr="00BD394E">
              <w:rPr>
                <w:rFonts w:ascii="Book Antiqua" w:eastAsia="等线" w:hAnsi="Book Antiqua" w:cs="宋体"/>
                <w:b/>
                <w:bCs/>
                <w:color w:val="000000"/>
                <w:lang w:eastAsia="zh-CN"/>
              </w:rPr>
              <w:t>value</w:t>
            </w:r>
          </w:p>
        </w:tc>
      </w:tr>
      <w:tr w:rsidR="00677DE4" w:rsidRPr="00BD394E" w14:paraId="4E77AE1B" w14:textId="77777777" w:rsidTr="009E4778">
        <w:trPr>
          <w:trHeight w:val="567"/>
        </w:trPr>
        <w:tc>
          <w:tcPr>
            <w:tcW w:w="2051" w:type="dxa"/>
            <w:vMerge w:val="restart"/>
            <w:tcBorders>
              <w:top w:val="single" w:sz="4" w:space="0" w:color="auto"/>
            </w:tcBorders>
            <w:shd w:val="clear" w:color="000000" w:fill="FFFFFF"/>
            <w:vAlign w:val="center"/>
            <w:hideMark/>
          </w:tcPr>
          <w:p w14:paraId="1F656C5A" w14:textId="2D83DAE8"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Age (yr)</w:t>
            </w:r>
          </w:p>
        </w:tc>
        <w:tc>
          <w:tcPr>
            <w:tcW w:w="1223" w:type="dxa"/>
            <w:tcBorders>
              <w:top w:val="single" w:sz="4" w:space="0" w:color="auto"/>
            </w:tcBorders>
            <w:shd w:val="clear" w:color="000000" w:fill="FFFFFF"/>
            <w:vAlign w:val="center"/>
            <w:hideMark/>
          </w:tcPr>
          <w:p w14:paraId="10FA6F79" w14:textId="4EADD8A8"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No.Pts</w:t>
            </w:r>
          </w:p>
        </w:tc>
        <w:tc>
          <w:tcPr>
            <w:tcW w:w="1538" w:type="dxa"/>
            <w:tcBorders>
              <w:top w:val="single" w:sz="4" w:space="0" w:color="auto"/>
            </w:tcBorders>
            <w:shd w:val="clear" w:color="000000" w:fill="FFFFFF"/>
            <w:vAlign w:val="center"/>
            <w:hideMark/>
          </w:tcPr>
          <w:p w14:paraId="72931FF7" w14:textId="3F29B532"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Median (range),</w:t>
            </w:r>
            <w:r>
              <w:rPr>
                <w:rFonts w:ascii="Book Antiqua" w:eastAsia="等线" w:hAnsi="Book Antiqua" w:cs="宋体" w:hint="eastAsia"/>
                <w:color w:val="000000"/>
                <w:lang w:eastAsia="zh-CN"/>
              </w:rPr>
              <w:t xml:space="preserve"> </w:t>
            </w:r>
            <w:r w:rsidR="00E14738" w:rsidRPr="00BD394E">
              <w:rPr>
                <w:rFonts w:ascii="Book Antiqua" w:eastAsia="等线" w:hAnsi="Book Antiqua" w:cs="宋体"/>
                <w:color w:val="000000"/>
                <w:lang w:eastAsia="zh-CN"/>
              </w:rPr>
              <w:t>mea</w:t>
            </w:r>
            <w:r w:rsidRPr="00BD394E">
              <w:rPr>
                <w:rFonts w:ascii="Book Antiqua" w:eastAsia="等线" w:hAnsi="Book Antiqua" w:cs="宋体"/>
                <w:color w:val="000000"/>
                <w:lang w:eastAsia="zh-CN"/>
              </w:rPr>
              <w:t>n ± SD,</w:t>
            </w:r>
            <w:r>
              <w:rPr>
                <w:rFonts w:ascii="Book Antiqua" w:eastAsia="等线" w:hAnsi="Book Antiqua" w:cs="宋体" w:hint="eastAsia"/>
                <w:color w:val="000000"/>
                <w:lang w:eastAsia="zh-CN"/>
              </w:rPr>
              <w:t xml:space="preserve"> </w:t>
            </w:r>
            <w:r>
              <w:rPr>
                <w:rFonts w:ascii="Book Antiqua" w:eastAsia="等线" w:hAnsi="Book Antiqua" w:cs="宋体"/>
                <w:color w:val="000000"/>
                <w:lang w:eastAsia="zh-CN"/>
              </w:rPr>
              <w:t>o</w:t>
            </w:r>
            <w:r w:rsidRPr="00BD394E">
              <w:rPr>
                <w:rFonts w:ascii="Book Antiqua" w:eastAsia="等线" w:hAnsi="Book Antiqua" w:cs="宋体"/>
                <w:color w:val="000000"/>
                <w:lang w:eastAsia="zh-CN"/>
              </w:rPr>
              <w:t>r</w:t>
            </w:r>
            <w:r>
              <w:rPr>
                <w:rFonts w:ascii="Book Antiqua" w:eastAsia="等线" w:hAnsi="Book Antiqua" w:cs="宋体"/>
                <w:color w:val="000000"/>
                <w:lang w:eastAsia="zh-CN"/>
              </w:rPr>
              <w:t xml:space="preserve"> </w:t>
            </w:r>
            <w:r w:rsidR="00E14738" w:rsidRPr="00BD394E">
              <w:rPr>
                <w:rFonts w:ascii="Book Antiqua" w:eastAsia="等线" w:hAnsi="Book Antiqua" w:cs="宋体"/>
                <w:color w:val="000000"/>
                <w:lang w:eastAsia="zh-CN"/>
              </w:rPr>
              <w:t>frequ</w:t>
            </w:r>
            <w:r w:rsidRPr="00BD394E">
              <w:rPr>
                <w:rFonts w:ascii="Book Antiqua" w:eastAsia="等线" w:hAnsi="Book Antiqua" w:cs="宋体"/>
                <w:color w:val="000000"/>
                <w:lang w:eastAsia="zh-CN"/>
              </w:rPr>
              <w:t>ency (percentage)</w:t>
            </w:r>
          </w:p>
        </w:tc>
        <w:tc>
          <w:tcPr>
            <w:tcW w:w="932" w:type="dxa"/>
            <w:tcBorders>
              <w:top w:val="single" w:sz="4" w:space="0" w:color="auto"/>
            </w:tcBorders>
            <w:shd w:val="clear" w:color="000000" w:fill="FFFFFF"/>
            <w:vAlign w:val="center"/>
            <w:hideMark/>
          </w:tcPr>
          <w:p w14:paraId="113E2A9D" w14:textId="7E5D9472"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No.Pts</w:t>
            </w:r>
          </w:p>
        </w:tc>
        <w:tc>
          <w:tcPr>
            <w:tcW w:w="2293" w:type="dxa"/>
            <w:tcBorders>
              <w:top w:val="single" w:sz="4" w:space="0" w:color="auto"/>
            </w:tcBorders>
            <w:shd w:val="clear" w:color="000000" w:fill="FFFFFF"/>
            <w:vAlign w:val="center"/>
            <w:hideMark/>
          </w:tcPr>
          <w:p w14:paraId="18F58175" w14:textId="74BB49D6"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 xml:space="preserve">Median (range), </w:t>
            </w:r>
            <w:r w:rsidR="00E14738" w:rsidRPr="00BD394E">
              <w:rPr>
                <w:rFonts w:ascii="Book Antiqua" w:eastAsia="等线" w:hAnsi="Book Antiqua" w:cs="宋体"/>
                <w:color w:val="000000"/>
                <w:lang w:eastAsia="zh-CN"/>
              </w:rPr>
              <w:t>mean ± sd,</w:t>
            </w:r>
            <w:r w:rsidR="00E14738">
              <w:rPr>
                <w:rFonts w:ascii="Book Antiqua" w:eastAsia="等线" w:hAnsi="Book Antiqua" w:cs="宋体"/>
                <w:color w:val="000000"/>
                <w:lang w:eastAsia="zh-CN"/>
              </w:rPr>
              <w:t xml:space="preserve"> </w:t>
            </w:r>
            <w:r w:rsidR="00E14738" w:rsidRPr="00BD394E">
              <w:rPr>
                <w:rFonts w:ascii="Book Antiqua" w:eastAsia="等线" w:hAnsi="Book Antiqua" w:cs="宋体"/>
                <w:color w:val="000000"/>
                <w:lang w:eastAsia="zh-CN"/>
              </w:rPr>
              <w:t>or frequency (percentage)</w:t>
            </w:r>
          </w:p>
        </w:tc>
        <w:tc>
          <w:tcPr>
            <w:tcW w:w="1111" w:type="dxa"/>
            <w:tcBorders>
              <w:top w:val="single" w:sz="4" w:space="0" w:color="auto"/>
            </w:tcBorders>
            <w:shd w:val="clear" w:color="000000" w:fill="FFFFFF"/>
            <w:vAlign w:val="center"/>
            <w:hideMark/>
          </w:tcPr>
          <w:p w14:paraId="1D7436BB" w14:textId="25C9EDA0"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No.Pts</w:t>
            </w:r>
          </w:p>
        </w:tc>
        <w:tc>
          <w:tcPr>
            <w:tcW w:w="2059" w:type="dxa"/>
            <w:tcBorders>
              <w:top w:val="single" w:sz="4" w:space="0" w:color="auto"/>
            </w:tcBorders>
            <w:shd w:val="clear" w:color="000000" w:fill="FFFFFF"/>
            <w:vAlign w:val="center"/>
            <w:hideMark/>
          </w:tcPr>
          <w:p w14:paraId="0E645384" w14:textId="6119BD10"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Median (range),</w:t>
            </w:r>
            <w:r>
              <w:rPr>
                <w:rFonts w:ascii="Book Antiqua" w:eastAsia="等线" w:hAnsi="Book Antiqua" w:cs="宋体" w:hint="eastAsia"/>
                <w:color w:val="000000"/>
                <w:lang w:eastAsia="zh-CN"/>
              </w:rPr>
              <w:t xml:space="preserve"> </w:t>
            </w:r>
            <w:r w:rsidR="00E14738" w:rsidRPr="00BD394E">
              <w:rPr>
                <w:rFonts w:ascii="Book Antiqua" w:eastAsia="等线" w:hAnsi="Book Antiqua" w:cs="宋体"/>
                <w:color w:val="000000"/>
                <w:lang w:eastAsia="zh-CN"/>
              </w:rPr>
              <w:t>mean ± sd,</w:t>
            </w:r>
            <w:r w:rsidR="00E14738">
              <w:rPr>
                <w:rFonts w:ascii="Book Antiqua" w:eastAsia="等线" w:hAnsi="Book Antiqua" w:cs="宋体"/>
                <w:color w:val="000000"/>
                <w:lang w:eastAsia="zh-CN"/>
              </w:rPr>
              <w:t xml:space="preserve"> </w:t>
            </w:r>
            <w:r w:rsidR="00E14738" w:rsidRPr="00BD394E">
              <w:rPr>
                <w:rFonts w:ascii="Book Antiqua" w:eastAsia="等线" w:hAnsi="Book Antiqua" w:cs="宋体"/>
                <w:color w:val="000000"/>
                <w:lang w:eastAsia="zh-CN"/>
              </w:rPr>
              <w:t>or frequen</w:t>
            </w:r>
            <w:r w:rsidRPr="00BD394E">
              <w:rPr>
                <w:rFonts w:ascii="Book Antiqua" w:eastAsia="等线" w:hAnsi="Book Antiqua" w:cs="宋体"/>
                <w:color w:val="000000"/>
                <w:lang w:eastAsia="zh-CN"/>
              </w:rPr>
              <w:t>cy (percentage)</w:t>
            </w:r>
          </w:p>
        </w:tc>
        <w:tc>
          <w:tcPr>
            <w:tcW w:w="1976" w:type="dxa"/>
            <w:tcBorders>
              <w:top w:val="single" w:sz="4" w:space="0" w:color="auto"/>
            </w:tcBorders>
            <w:shd w:val="clear" w:color="000000" w:fill="FFFFFF"/>
            <w:vAlign w:val="center"/>
            <w:hideMark/>
          </w:tcPr>
          <w:p w14:paraId="39E4AF8B" w14:textId="78CC2517" w:rsidR="00677DE4" w:rsidRPr="00677DE4" w:rsidRDefault="00677DE4" w:rsidP="009C17F7">
            <w:pPr>
              <w:jc w:val="both"/>
              <w:rPr>
                <w:rFonts w:ascii="Book Antiqua" w:eastAsia="等线" w:hAnsi="Book Antiqua" w:cs="宋体"/>
                <w:color w:val="000000"/>
                <w:lang w:eastAsia="zh-CN"/>
              </w:rPr>
            </w:pPr>
          </w:p>
        </w:tc>
      </w:tr>
      <w:tr w:rsidR="00677DE4" w:rsidRPr="00BD394E" w14:paraId="40C4D65C" w14:textId="77777777" w:rsidTr="009E4778">
        <w:trPr>
          <w:trHeight w:val="567"/>
        </w:trPr>
        <w:tc>
          <w:tcPr>
            <w:tcW w:w="2051" w:type="dxa"/>
            <w:vMerge/>
            <w:shd w:val="clear" w:color="000000" w:fill="FFFFFF"/>
            <w:vAlign w:val="center"/>
            <w:hideMark/>
          </w:tcPr>
          <w:p w14:paraId="33EA467B" w14:textId="784FEEAA" w:rsidR="00677DE4" w:rsidRPr="00BD394E" w:rsidRDefault="00677DE4" w:rsidP="009C17F7">
            <w:pPr>
              <w:jc w:val="both"/>
              <w:rPr>
                <w:rFonts w:ascii="Book Antiqua" w:eastAsia="等线" w:hAnsi="Book Antiqua" w:cs="宋体"/>
                <w:color w:val="000000"/>
                <w:lang w:eastAsia="zh-CN"/>
              </w:rPr>
            </w:pPr>
          </w:p>
        </w:tc>
        <w:tc>
          <w:tcPr>
            <w:tcW w:w="1223" w:type="dxa"/>
            <w:vMerge w:val="restart"/>
            <w:shd w:val="clear" w:color="000000" w:fill="FFFFFF"/>
            <w:vAlign w:val="center"/>
            <w:hideMark/>
          </w:tcPr>
          <w:p w14:paraId="3D9E9FAC"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143</w:t>
            </w:r>
          </w:p>
        </w:tc>
        <w:tc>
          <w:tcPr>
            <w:tcW w:w="1538" w:type="dxa"/>
            <w:shd w:val="clear" w:color="000000" w:fill="FFFFFF"/>
            <w:vAlign w:val="center"/>
            <w:hideMark/>
          </w:tcPr>
          <w:p w14:paraId="09604BCD"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56.00 (28.00-88.00)</w:t>
            </w:r>
          </w:p>
        </w:tc>
        <w:tc>
          <w:tcPr>
            <w:tcW w:w="932" w:type="dxa"/>
            <w:vMerge w:val="restart"/>
            <w:shd w:val="clear" w:color="000000" w:fill="FFFFFF"/>
            <w:vAlign w:val="center"/>
            <w:hideMark/>
          </w:tcPr>
          <w:p w14:paraId="4E48A16F"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83</w:t>
            </w:r>
          </w:p>
        </w:tc>
        <w:tc>
          <w:tcPr>
            <w:tcW w:w="2293" w:type="dxa"/>
            <w:shd w:val="clear" w:color="000000" w:fill="FFFFFF"/>
            <w:vAlign w:val="center"/>
            <w:hideMark/>
          </w:tcPr>
          <w:p w14:paraId="5365EE5F"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58.00 (30.00-88.00)</w:t>
            </w:r>
          </w:p>
        </w:tc>
        <w:tc>
          <w:tcPr>
            <w:tcW w:w="1111" w:type="dxa"/>
            <w:vMerge w:val="restart"/>
            <w:shd w:val="clear" w:color="000000" w:fill="FFFFFF"/>
            <w:vAlign w:val="center"/>
            <w:hideMark/>
          </w:tcPr>
          <w:p w14:paraId="0876A48E"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60</w:t>
            </w:r>
          </w:p>
        </w:tc>
        <w:tc>
          <w:tcPr>
            <w:tcW w:w="2059" w:type="dxa"/>
            <w:shd w:val="clear" w:color="000000" w:fill="FFFFFF"/>
            <w:vAlign w:val="center"/>
            <w:hideMark/>
          </w:tcPr>
          <w:p w14:paraId="4A93A098"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54.50 (28.00-79.00)</w:t>
            </w:r>
          </w:p>
        </w:tc>
        <w:tc>
          <w:tcPr>
            <w:tcW w:w="1976" w:type="dxa"/>
            <w:vMerge w:val="restart"/>
            <w:shd w:val="clear" w:color="000000" w:fill="FFFFFF"/>
            <w:vAlign w:val="center"/>
            <w:hideMark/>
          </w:tcPr>
          <w:p w14:paraId="1C84CC39"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0.089</w:t>
            </w:r>
          </w:p>
        </w:tc>
      </w:tr>
      <w:tr w:rsidR="00677DE4" w:rsidRPr="00BD394E" w14:paraId="0019D72E" w14:textId="77777777" w:rsidTr="009E4778">
        <w:trPr>
          <w:trHeight w:val="567"/>
        </w:trPr>
        <w:tc>
          <w:tcPr>
            <w:tcW w:w="2051" w:type="dxa"/>
            <w:vMerge/>
            <w:vAlign w:val="center"/>
            <w:hideMark/>
          </w:tcPr>
          <w:p w14:paraId="5A60671B" w14:textId="77777777" w:rsidR="00677DE4" w:rsidRPr="00BD394E" w:rsidRDefault="00677DE4" w:rsidP="009C17F7">
            <w:pPr>
              <w:rPr>
                <w:rFonts w:ascii="Book Antiqua" w:eastAsia="等线" w:hAnsi="Book Antiqua" w:cs="宋体"/>
                <w:color w:val="000000"/>
                <w:lang w:eastAsia="zh-CN"/>
              </w:rPr>
            </w:pPr>
          </w:p>
        </w:tc>
        <w:tc>
          <w:tcPr>
            <w:tcW w:w="1223" w:type="dxa"/>
            <w:vMerge/>
            <w:vAlign w:val="center"/>
            <w:hideMark/>
          </w:tcPr>
          <w:p w14:paraId="3F604EED" w14:textId="77777777" w:rsidR="00677DE4" w:rsidRPr="00BD394E" w:rsidRDefault="00677DE4" w:rsidP="009C17F7">
            <w:pPr>
              <w:rPr>
                <w:rFonts w:ascii="Book Antiqua" w:eastAsia="等线" w:hAnsi="Book Antiqua" w:cs="宋体"/>
                <w:color w:val="000000"/>
                <w:lang w:eastAsia="zh-CN"/>
              </w:rPr>
            </w:pPr>
          </w:p>
        </w:tc>
        <w:tc>
          <w:tcPr>
            <w:tcW w:w="1538" w:type="dxa"/>
            <w:shd w:val="clear" w:color="000000" w:fill="FFFFFF"/>
            <w:vAlign w:val="center"/>
            <w:hideMark/>
          </w:tcPr>
          <w:p w14:paraId="6CC0A4F3"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55.88 ± 11.77</w:t>
            </w:r>
          </w:p>
        </w:tc>
        <w:tc>
          <w:tcPr>
            <w:tcW w:w="932" w:type="dxa"/>
            <w:vMerge/>
            <w:vAlign w:val="center"/>
            <w:hideMark/>
          </w:tcPr>
          <w:p w14:paraId="3584E9BA" w14:textId="77777777" w:rsidR="00677DE4" w:rsidRPr="00BD394E" w:rsidRDefault="00677DE4" w:rsidP="009C17F7">
            <w:pPr>
              <w:rPr>
                <w:rFonts w:ascii="Book Antiqua" w:eastAsia="等线" w:hAnsi="Book Antiqua" w:cs="宋体"/>
                <w:color w:val="000000"/>
                <w:lang w:eastAsia="zh-CN"/>
              </w:rPr>
            </w:pPr>
          </w:p>
        </w:tc>
        <w:tc>
          <w:tcPr>
            <w:tcW w:w="2293" w:type="dxa"/>
            <w:shd w:val="clear" w:color="000000" w:fill="FFFFFF"/>
            <w:vAlign w:val="center"/>
            <w:hideMark/>
          </w:tcPr>
          <w:p w14:paraId="47074A54"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57.40 ± 11.86</w:t>
            </w:r>
          </w:p>
        </w:tc>
        <w:tc>
          <w:tcPr>
            <w:tcW w:w="1111" w:type="dxa"/>
            <w:vMerge/>
            <w:vAlign w:val="center"/>
            <w:hideMark/>
          </w:tcPr>
          <w:p w14:paraId="7DBB5679" w14:textId="77777777" w:rsidR="00677DE4" w:rsidRPr="00BD394E" w:rsidRDefault="00677DE4" w:rsidP="009C17F7">
            <w:pPr>
              <w:rPr>
                <w:rFonts w:ascii="Book Antiqua" w:eastAsia="等线" w:hAnsi="Book Antiqua" w:cs="宋体"/>
                <w:color w:val="000000"/>
                <w:lang w:eastAsia="zh-CN"/>
              </w:rPr>
            </w:pPr>
          </w:p>
        </w:tc>
        <w:tc>
          <w:tcPr>
            <w:tcW w:w="2059" w:type="dxa"/>
            <w:shd w:val="clear" w:color="000000" w:fill="FFFFFF"/>
            <w:vAlign w:val="center"/>
            <w:hideMark/>
          </w:tcPr>
          <w:p w14:paraId="16F1579F"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53.78 ± 11.41</w:t>
            </w:r>
          </w:p>
        </w:tc>
        <w:tc>
          <w:tcPr>
            <w:tcW w:w="1976" w:type="dxa"/>
            <w:vMerge/>
            <w:vAlign w:val="center"/>
            <w:hideMark/>
          </w:tcPr>
          <w:p w14:paraId="43BB2562" w14:textId="77777777" w:rsidR="00677DE4" w:rsidRPr="00BD394E" w:rsidRDefault="00677DE4" w:rsidP="009C17F7">
            <w:pPr>
              <w:rPr>
                <w:rFonts w:ascii="Book Antiqua" w:eastAsia="等线" w:hAnsi="Book Antiqua" w:cs="宋体"/>
                <w:color w:val="000000"/>
                <w:lang w:eastAsia="zh-CN"/>
              </w:rPr>
            </w:pPr>
          </w:p>
        </w:tc>
      </w:tr>
      <w:tr w:rsidR="00677DE4" w:rsidRPr="00BD394E" w14:paraId="673817BD" w14:textId="77777777" w:rsidTr="009E4778">
        <w:trPr>
          <w:trHeight w:val="567"/>
        </w:trPr>
        <w:tc>
          <w:tcPr>
            <w:tcW w:w="2051" w:type="dxa"/>
            <w:shd w:val="clear" w:color="000000" w:fill="FFFFFF"/>
            <w:vAlign w:val="center"/>
            <w:hideMark/>
          </w:tcPr>
          <w:p w14:paraId="7A60B761"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Male</w:t>
            </w:r>
          </w:p>
        </w:tc>
        <w:tc>
          <w:tcPr>
            <w:tcW w:w="1223" w:type="dxa"/>
            <w:shd w:val="clear" w:color="000000" w:fill="FFFFFF"/>
            <w:vAlign w:val="center"/>
            <w:hideMark/>
          </w:tcPr>
          <w:p w14:paraId="6B6802DE"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143</w:t>
            </w:r>
          </w:p>
        </w:tc>
        <w:tc>
          <w:tcPr>
            <w:tcW w:w="1538" w:type="dxa"/>
            <w:shd w:val="clear" w:color="000000" w:fill="FFFFFF"/>
            <w:vAlign w:val="center"/>
            <w:hideMark/>
          </w:tcPr>
          <w:p w14:paraId="1042E53A"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104 (72.73%)</w:t>
            </w:r>
          </w:p>
        </w:tc>
        <w:tc>
          <w:tcPr>
            <w:tcW w:w="932" w:type="dxa"/>
            <w:shd w:val="clear" w:color="000000" w:fill="FFFFFF"/>
            <w:vAlign w:val="center"/>
            <w:hideMark/>
          </w:tcPr>
          <w:p w14:paraId="7160AF2B"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83</w:t>
            </w:r>
          </w:p>
        </w:tc>
        <w:tc>
          <w:tcPr>
            <w:tcW w:w="2293" w:type="dxa"/>
            <w:shd w:val="clear" w:color="000000" w:fill="FFFFFF"/>
            <w:vAlign w:val="center"/>
            <w:hideMark/>
          </w:tcPr>
          <w:p w14:paraId="252D014E"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61 (73.49%)</w:t>
            </w:r>
          </w:p>
        </w:tc>
        <w:tc>
          <w:tcPr>
            <w:tcW w:w="1111" w:type="dxa"/>
            <w:shd w:val="clear" w:color="000000" w:fill="FFFFFF"/>
            <w:vAlign w:val="center"/>
            <w:hideMark/>
          </w:tcPr>
          <w:p w14:paraId="4A97CA67"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60</w:t>
            </w:r>
          </w:p>
        </w:tc>
        <w:tc>
          <w:tcPr>
            <w:tcW w:w="2059" w:type="dxa"/>
            <w:shd w:val="clear" w:color="000000" w:fill="FFFFFF"/>
            <w:vAlign w:val="center"/>
            <w:hideMark/>
          </w:tcPr>
          <w:p w14:paraId="3C3CACAE"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43 (71.67%)</w:t>
            </w:r>
          </w:p>
        </w:tc>
        <w:tc>
          <w:tcPr>
            <w:tcW w:w="1976" w:type="dxa"/>
            <w:shd w:val="clear" w:color="000000" w:fill="FFFFFF"/>
            <w:vAlign w:val="center"/>
            <w:hideMark/>
          </w:tcPr>
          <w:p w14:paraId="7EB97230"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0.809</w:t>
            </w:r>
          </w:p>
        </w:tc>
      </w:tr>
      <w:tr w:rsidR="00677DE4" w:rsidRPr="00BD394E" w14:paraId="6FB3977C" w14:textId="77777777" w:rsidTr="009E4778">
        <w:trPr>
          <w:trHeight w:val="567"/>
        </w:trPr>
        <w:tc>
          <w:tcPr>
            <w:tcW w:w="2051" w:type="dxa"/>
            <w:shd w:val="clear" w:color="000000" w:fill="FFFFFF"/>
            <w:vAlign w:val="center"/>
            <w:hideMark/>
          </w:tcPr>
          <w:p w14:paraId="6DF3A997"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HBV infection alone</w:t>
            </w:r>
          </w:p>
        </w:tc>
        <w:tc>
          <w:tcPr>
            <w:tcW w:w="1223" w:type="dxa"/>
            <w:shd w:val="clear" w:color="000000" w:fill="FFFFFF"/>
            <w:vAlign w:val="center"/>
            <w:hideMark/>
          </w:tcPr>
          <w:p w14:paraId="37BDF054"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143</w:t>
            </w:r>
          </w:p>
        </w:tc>
        <w:tc>
          <w:tcPr>
            <w:tcW w:w="1538" w:type="dxa"/>
            <w:shd w:val="clear" w:color="000000" w:fill="FFFFFF"/>
            <w:vAlign w:val="center"/>
            <w:hideMark/>
          </w:tcPr>
          <w:p w14:paraId="0CB9A4B4"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52 (36.36%)</w:t>
            </w:r>
          </w:p>
        </w:tc>
        <w:tc>
          <w:tcPr>
            <w:tcW w:w="932" w:type="dxa"/>
            <w:shd w:val="clear" w:color="000000" w:fill="FFFFFF"/>
            <w:vAlign w:val="center"/>
            <w:hideMark/>
          </w:tcPr>
          <w:p w14:paraId="48F04D3B"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83</w:t>
            </w:r>
          </w:p>
        </w:tc>
        <w:tc>
          <w:tcPr>
            <w:tcW w:w="2293" w:type="dxa"/>
            <w:shd w:val="clear" w:color="000000" w:fill="FFFFFF"/>
            <w:vAlign w:val="center"/>
            <w:hideMark/>
          </w:tcPr>
          <w:p w14:paraId="45CFA0FB"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31 (37.35%)</w:t>
            </w:r>
          </w:p>
        </w:tc>
        <w:tc>
          <w:tcPr>
            <w:tcW w:w="1111" w:type="dxa"/>
            <w:shd w:val="clear" w:color="000000" w:fill="FFFFFF"/>
            <w:vAlign w:val="center"/>
            <w:hideMark/>
          </w:tcPr>
          <w:p w14:paraId="495FA123"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60</w:t>
            </w:r>
          </w:p>
        </w:tc>
        <w:tc>
          <w:tcPr>
            <w:tcW w:w="2059" w:type="dxa"/>
            <w:shd w:val="clear" w:color="000000" w:fill="FFFFFF"/>
            <w:vAlign w:val="center"/>
            <w:hideMark/>
          </w:tcPr>
          <w:p w14:paraId="74B5A164"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21 (35.00%)</w:t>
            </w:r>
          </w:p>
        </w:tc>
        <w:tc>
          <w:tcPr>
            <w:tcW w:w="1976" w:type="dxa"/>
            <w:shd w:val="clear" w:color="000000" w:fill="FFFFFF"/>
            <w:vAlign w:val="center"/>
            <w:hideMark/>
          </w:tcPr>
          <w:p w14:paraId="76FD65D2"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0.773</w:t>
            </w:r>
          </w:p>
        </w:tc>
      </w:tr>
      <w:tr w:rsidR="00677DE4" w:rsidRPr="00BD394E" w14:paraId="0209E262" w14:textId="77777777" w:rsidTr="009E4778">
        <w:trPr>
          <w:trHeight w:val="567"/>
        </w:trPr>
        <w:tc>
          <w:tcPr>
            <w:tcW w:w="2051" w:type="dxa"/>
            <w:shd w:val="clear" w:color="000000" w:fill="FFFFFF"/>
            <w:vAlign w:val="center"/>
            <w:hideMark/>
          </w:tcPr>
          <w:p w14:paraId="57C755E0"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HCV infection alone</w:t>
            </w:r>
          </w:p>
        </w:tc>
        <w:tc>
          <w:tcPr>
            <w:tcW w:w="1223" w:type="dxa"/>
            <w:shd w:val="clear" w:color="000000" w:fill="FFFFFF"/>
            <w:vAlign w:val="center"/>
            <w:hideMark/>
          </w:tcPr>
          <w:p w14:paraId="15364686"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143</w:t>
            </w:r>
          </w:p>
        </w:tc>
        <w:tc>
          <w:tcPr>
            <w:tcW w:w="1538" w:type="dxa"/>
            <w:shd w:val="clear" w:color="000000" w:fill="FFFFFF"/>
            <w:vAlign w:val="center"/>
            <w:hideMark/>
          </w:tcPr>
          <w:p w14:paraId="5E3C357B"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11 (7.69%)</w:t>
            </w:r>
          </w:p>
        </w:tc>
        <w:tc>
          <w:tcPr>
            <w:tcW w:w="932" w:type="dxa"/>
            <w:shd w:val="clear" w:color="000000" w:fill="FFFFFF"/>
            <w:vAlign w:val="center"/>
            <w:hideMark/>
          </w:tcPr>
          <w:p w14:paraId="46DC8F5E"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83</w:t>
            </w:r>
          </w:p>
        </w:tc>
        <w:tc>
          <w:tcPr>
            <w:tcW w:w="2293" w:type="dxa"/>
            <w:shd w:val="clear" w:color="000000" w:fill="FFFFFF"/>
            <w:vAlign w:val="center"/>
            <w:hideMark/>
          </w:tcPr>
          <w:p w14:paraId="1674E144"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4 (4.82%)</w:t>
            </w:r>
          </w:p>
        </w:tc>
        <w:tc>
          <w:tcPr>
            <w:tcW w:w="1111" w:type="dxa"/>
            <w:shd w:val="clear" w:color="000000" w:fill="FFFFFF"/>
            <w:vAlign w:val="center"/>
            <w:hideMark/>
          </w:tcPr>
          <w:p w14:paraId="1CF2B88F"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60</w:t>
            </w:r>
          </w:p>
        </w:tc>
        <w:tc>
          <w:tcPr>
            <w:tcW w:w="2059" w:type="dxa"/>
            <w:shd w:val="clear" w:color="000000" w:fill="FFFFFF"/>
            <w:vAlign w:val="center"/>
            <w:hideMark/>
          </w:tcPr>
          <w:p w14:paraId="269F0B09"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7 (11.67%)</w:t>
            </w:r>
          </w:p>
        </w:tc>
        <w:tc>
          <w:tcPr>
            <w:tcW w:w="1976" w:type="dxa"/>
            <w:shd w:val="clear" w:color="000000" w:fill="FFFFFF"/>
            <w:vAlign w:val="center"/>
            <w:hideMark/>
          </w:tcPr>
          <w:p w14:paraId="3E771DE1"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0.202</w:t>
            </w:r>
          </w:p>
        </w:tc>
      </w:tr>
      <w:tr w:rsidR="00677DE4" w:rsidRPr="00BD394E" w14:paraId="616D78F4" w14:textId="77777777" w:rsidTr="009E4778">
        <w:trPr>
          <w:trHeight w:val="567"/>
        </w:trPr>
        <w:tc>
          <w:tcPr>
            <w:tcW w:w="2051" w:type="dxa"/>
            <w:shd w:val="clear" w:color="000000" w:fill="FFFFFF"/>
            <w:vAlign w:val="center"/>
            <w:hideMark/>
          </w:tcPr>
          <w:p w14:paraId="503E7F79"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Alcohol abuse alone</w:t>
            </w:r>
          </w:p>
        </w:tc>
        <w:tc>
          <w:tcPr>
            <w:tcW w:w="1223" w:type="dxa"/>
            <w:shd w:val="clear" w:color="000000" w:fill="FFFFFF"/>
            <w:vAlign w:val="center"/>
            <w:hideMark/>
          </w:tcPr>
          <w:p w14:paraId="08AD35CE"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143</w:t>
            </w:r>
          </w:p>
        </w:tc>
        <w:tc>
          <w:tcPr>
            <w:tcW w:w="1538" w:type="dxa"/>
            <w:shd w:val="clear" w:color="000000" w:fill="FFFFFF"/>
            <w:vAlign w:val="center"/>
            <w:hideMark/>
          </w:tcPr>
          <w:p w14:paraId="77F5D914"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33 (23.08%)</w:t>
            </w:r>
          </w:p>
        </w:tc>
        <w:tc>
          <w:tcPr>
            <w:tcW w:w="932" w:type="dxa"/>
            <w:shd w:val="clear" w:color="000000" w:fill="FFFFFF"/>
            <w:vAlign w:val="center"/>
            <w:hideMark/>
          </w:tcPr>
          <w:p w14:paraId="2D95CBC7"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83</w:t>
            </w:r>
          </w:p>
        </w:tc>
        <w:tc>
          <w:tcPr>
            <w:tcW w:w="2293" w:type="dxa"/>
            <w:shd w:val="clear" w:color="000000" w:fill="FFFFFF"/>
            <w:vAlign w:val="center"/>
            <w:hideMark/>
          </w:tcPr>
          <w:p w14:paraId="66B76057"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22 (26.51%)</w:t>
            </w:r>
          </w:p>
        </w:tc>
        <w:tc>
          <w:tcPr>
            <w:tcW w:w="1111" w:type="dxa"/>
            <w:shd w:val="clear" w:color="000000" w:fill="FFFFFF"/>
            <w:vAlign w:val="center"/>
            <w:hideMark/>
          </w:tcPr>
          <w:p w14:paraId="23F7DBA6"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60</w:t>
            </w:r>
          </w:p>
        </w:tc>
        <w:tc>
          <w:tcPr>
            <w:tcW w:w="2059" w:type="dxa"/>
            <w:shd w:val="clear" w:color="000000" w:fill="FFFFFF"/>
            <w:vAlign w:val="center"/>
            <w:hideMark/>
          </w:tcPr>
          <w:p w14:paraId="76B23450"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11 (18.33%)</w:t>
            </w:r>
          </w:p>
        </w:tc>
        <w:tc>
          <w:tcPr>
            <w:tcW w:w="1976" w:type="dxa"/>
            <w:shd w:val="clear" w:color="000000" w:fill="FFFFFF"/>
            <w:vAlign w:val="center"/>
            <w:hideMark/>
          </w:tcPr>
          <w:p w14:paraId="2D8DC611"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0.252</w:t>
            </w:r>
          </w:p>
        </w:tc>
      </w:tr>
      <w:tr w:rsidR="00677DE4" w:rsidRPr="00BD394E" w14:paraId="4232C5C7" w14:textId="77777777" w:rsidTr="009E4778">
        <w:trPr>
          <w:trHeight w:val="567"/>
        </w:trPr>
        <w:tc>
          <w:tcPr>
            <w:tcW w:w="2051" w:type="dxa"/>
            <w:vMerge w:val="restart"/>
            <w:shd w:val="clear" w:color="000000" w:fill="FFFFFF"/>
            <w:vAlign w:val="center"/>
            <w:hideMark/>
          </w:tcPr>
          <w:p w14:paraId="3FC60853"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White blood cell (10</w:t>
            </w:r>
            <w:r w:rsidRPr="00BD394E">
              <w:rPr>
                <w:rFonts w:ascii="Book Antiqua" w:eastAsia="等线" w:hAnsi="Book Antiqua" w:cs="宋体"/>
                <w:color w:val="000000"/>
                <w:vertAlign w:val="superscript"/>
                <w:lang w:eastAsia="zh-CN"/>
              </w:rPr>
              <w:t>9</w:t>
            </w:r>
            <w:r w:rsidRPr="00BD394E">
              <w:rPr>
                <w:rFonts w:ascii="Book Antiqua" w:eastAsia="等线" w:hAnsi="Book Antiqua" w:cs="宋体"/>
                <w:color w:val="000000"/>
                <w:lang w:eastAsia="zh-CN"/>
              </w:rPr>
              <w:t>/L)</w:t>
            </w:r>
          </w:p>
        </w:tc>
        <w:tc>
          <w:tcPr>
            <w:tcW w:w="1223" w:type="dxa"/>
            <w:shd w:val="clear" w:color="000000" w:fill="FFFFFF"/>
            <w:vAlign w:val="center"/>
            <w:hideMark/>
          </w:tcPr>
          <w:p w14:paraId="2B3A3045"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141</w:t>
            </w:r>
          </w:p>
        </w:tc>
        <w:tc>
          <w:tcPr>
            <w:tcW w:w="1538" w:type="dxa"/>
            <w:shd w:val="clear" w:color="000000" w:fill="FFFFFF"/>
            <w:vAlign w:val="center"/>
            <w:hideMark/>
          </w:tcPr>
          <w:p w14:paraId="725A91EB"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3.50 (0.80-19.60)</w:t>
            </w:r>
          </w:p>
        </w:tc>
        <w:tc>
          <w:tcPr>
            <w:tcW w:w="932" w:type="dxa"/>
            <w:shd w:val="clear" w:color="000000" w:fill="FFFFFF"/>
            <w:vAlign w:val="center"/>
            <w:hideMark/>
          </w:tcPr>
          <w:p w14:paraId="179CCFD2"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81</w:t>
            </w:r>
          </w:p>
        </w:tc>
        <w:tc>
          <w:tcPr>
            <w:tcW w:w="2293" w:type="dxa"/>
            <w:shd w:val="clear" w:color="000000" w:fill="FFFFFF"/>
            <w:vAlign w:val="center"/>
            <w:hideMark/>
          </w:tcPr>
          <w:p w14:paraId="75DD710B"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3.60 (0.80-19.60)</w:t>
            </w:r>
          </w:p>
        </w:tc>
        <w:tc>
          <w:tcPr>
            <w:tcW w:w="1111" w:type="dxa"/>
            <w:shd w:val="clear" w:color="000000" w:fill="FFFFFF"/>
            <w:vAlign w:val="center"/>
            <w:hideMark/>
          </w:tcPr>
          <w:p w14:paraId="4B46B752"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60</w:t>
            </w:r>
          </w:p>
        </w:tc>
        <w:tc>
          <w:tcPr>
            <w:tcW w:w="2059" w:type="dxa"/>
            <w:shd w:val="clear" w:color="000000" w:fill="FFFFFF"/>
            <w:vAlign w:val="center"/>
            <w:hideMark/>
          </w:tcPr>
          <w:p w14:paraId="72F3963C"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3.45 (1.00-17.40)</w:t>
            </w:r>
          </w:p>
        </w:tc>
        <w:tc>
          <w:tcPr>
            <w:tcW w:w="1976" w:type="dxa"/>
            <w:shd w:val="clear" w:color="000000" w:fill="FFFFFF"/>
            <w:vAlign w:val="center"/>
            <w:hideMark/>
          </w:tcPr>
          <w:p w14:paraId="05D766A6"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0.381</w:t>
            </w:r>
          </w:p>
        </w:tc>
      </w:tr>
      <w:tr w:rsidR="00677DE4" w:rsidRPr="00BD394E" w14:paraId="04FDC6F5" w14:textId="77777777" w:rsidTr="009E4778">
        <w:trPr>
          <w:trHeight w:val="567"/>
        </w:trPr>
        <w:tc>
          <w:tcPr>
            <w:tcW w:w="2051" w:type="dxa"/>
            <w:vMerge/>
            <w:shd w:val="clear" w:color="000000" w:fill="FFFFFF"/>
            <w:vAlign w:val="center"/>
            <w:hideMark/>
          </w:tcPr>
          <w:p w14:paraId="30DA3198" w14:textId="5F31276D" w:rsidR="00677DE4" w:rsidRPr="00BD394E" w:rsidRDefault="00677DE4" w:rsidP="009C17F7">
            <w:pPr>
              <w:jc w:val="both"/>
              <w:rPr>
                <w:rFonts w:ascii="Book Antiqua" w:eastAsia="等线" w:hAnsi="Book Antiqua" w:cs="宋体"/>
                <w:color w:val="000000"/>
                <w:lang w:eastAsia="zh-CN"/>
              </w:rPr>
            </w:pPr>
          </w:p>
        </w:tc>
        <w:tc>
          <w:tcPr>
            <w:tcW w:w="1223" w:type="dxa"/>
            <w:shd w:val="clear" w:color="000000" w:fill="FFFFFF"/>
            <w:vAlign w:val="center"/>
            <w:hideMark/>
          </w:tcPr>
          <w:p w14:paraId="3DAD66F1" w14:textId="605A2304" w:rsidR="00677DE4" w:rsidRPr="00BD394E" w:rsidRDefault="00677DE4" w:rsidP="009C17F7">
            <w:pPr>
              <w:jc w:val="both"/>
              <w:rPr>
                <w:rFonts w:ascii="Book Antiqua" w:eastAsia="等线" w:hAnsi="Book Antiqua" w:cs="宋体"/>
                <w:color w:val="000000"/>
                <w:lang w:eastAsia="zh-CN"/>
              </w:rPr>
            </w:pPr>
          </w:p>
        </w:tc>
        <w:tc>
          <w:tcPr>
            <w:tcW w:w="1538" w:type="dxa"/>
            <w:shd w:val="clear" w:color="000000" w:fill="FFFFFF"/>
            <w:vAlign w:val="center"/>
            <w:hideMark/>
          </w:tcPr>
          <w:p w14:paraId="4052F368"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3.99 ± 2.60</w:t>
            </w:r>
          </w:p>
        </w:tc>
        <w:tc>
          <w:tcPr>
            <w:tcW w:w="932" w:type="dxa"/>
            <w:shd w:val="clear" w:color="000000" w:fill="FFFFFF"/>
            <w:vAlign w:val="center"/>
            <w:hideMark/>
          </w:tcPr>
          <w:p w14:paraId="4950BE0A" w14:textId="46817EB6" w:rsidR="00677DE4" w:rsidRPr="00BD394E" w:rsidRDefault="00677DE4" w:rsidP="009C17F7">
            <w:pPr>
              <w:jc w:val="both"/>
              <w:rPr>
                <w:rFonts w:ascii="Book Antiqua" w:eastAsia="等线" w:hAnsi="Book Antiqua" w:cs="宋体"/>
                <w:color w:val="000000"/>
                <w:lang w:eastAsia="zh-CN"/>
              </w:rPr>
            </w:pPr>
          </w:p>
        </w:tc>
        <w:tc>
          <w:tcPr>
            <w:tcW w:w="2293" w:type="dxa"/>
            <w:shd w:val="clear" w:color="000000" w:fill="FFFFFF"/>
            <w:vAlign w:val="center"/>
            <w:hideMark/>
          </w:tcPr>
          <w:p w14:paraId="399756A2"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4.15 ± 2.74</w:t>
            </w:r>
          </w:p>
        </w:tc>
        <w:tc>
          <w:tcPr>
            <w:tcW w:w="1111" w:type="dxa"/>
            <w:shd w:val="clear" w:color="000000" w:fill="FFFFFF"/>
            <w:vAlign w:val="center"/>
            <w:hideMark/>
          </w:tcPr>
          <w:p w14:paraId="7DE345E3" w14:textId="71D1FC0D" w:rsidR="00677DE4" w:rsidRPr="00BD394E" w:rsidRDefault="00677DE4" w:rsidP="009C17F7">
            <w:pPr>
              <w:jc w:val="both"/>
              <w:rPr>
                <w:rFonts w:ascii="Book Antiqua" w:eastAsia="等线" w:hAnsi="Book Antiqua" w:cs="宋体"/>
                <w:color w:val="000000"/>
                <w:lang w:eastAsia="zh-CN"/>
              </w:rPr>
            </w:pPr>
          </w:p>
        </w:tc>
        <w:tc>
          <w:tcPr>
            <w:tcW w:w="2059" w:type="dxa"/>
            <w:shd w:val="clear" w:color="000000" w:fill="FFFFFF"/>
            <w:vAlign w:val="center"/>
            <w:hideMark/>
          </w:tcPr>
          <w:p w14:paraId="12FD08C8"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3.78 ± 2.40</w:t>
            </w:r>
          </w:p>
        </w:tc>
        <w:tc>
          <w:tcPr>
            <w:tcW w:w="1976" w:type="dxa"/>
            <w:shd w:val="clear" w:color="000000" w:fill="FFFFFF"/>
            <w:vAlign w:val="center"/>
            <w:hideMark/>
          </w:tcPr>
          <w:p w14:paraId="1046A91D" w14:textId="1FBF64DA" w:rsidR="00677DE4" w:rsidRPr="00BD394E" w:rsidRDefault="00677DE4" w:rsidP="009C17F7">
            <w:pPr>
              <w:jc w:val="both"/>
              <w:rPr>
                <w:rFonts w:ascii="Book Antiqua" w:eastAsia="等线" w:hAnsi="Book Antiqua" w:cs="宋体"/>
                <w:color w:val="000000"/>
                <w:lang w:eastAsia="zh-CN"/>
              </w:rPr>
            </w:pPr>
          </w:p>
        </w:tc>
      </w:tr>
      <w:tr w:rsidR="00677DE4" w:rsidRPr="00BD394E" w14:paraId="699D79EA" w14:textId="77777777" w:rsidTr="009E4778">
        <w:trPr>
          <w:trHeight w:val="567"/>
        </w:trPr>
        <w:tc>
          <w:tcPr>
            <w:tcW w:w="2051" w:type="dxa"/>
            <w:vMerge w:val="restart"/>
            <w:shd w:val="clear" w:color="000000" w:fill="FFFFFF"/>
            <w:vAlign w:val="center"/>
            <w:hideMark/>
          </w:tcPr>
          <w:p w14:paraId="16C6690B"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Hemoglobin (g/L)</w:t>
            </w:r>
          </w:p>
        </w:tc>
        <w:tc>
          <w:tcPr>
            <w:tcW w:w="1223" w:type="dxa"/>
            <w:shd w:val="clear" w:color="000000" w:fill="FFFFFF"/>
            <w:vAlign w:val="center"/>
            <w:hideMark/>
          </w:tcPr>
          <w:p w14:paraId="54B892C4"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141</w:t>
            </w:r>
          </w:p>
        </w:tc>
        <w:tc>
          <w:tcPr>
            <w:tcW w:w="1538" w:type="dxa"/>
            <w:shd w:val="clear" w:color="000000" w:fill="FFFFFF"/>
            <w:vAlign w:val="center"/>
            <w:hideMark/>
          </w:tcPr>
          <w:p w14:paraId="47E35A9B"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89.00 (48.00-155.00)</w:t>
            </w:r>
          </w:p>
        </w:tc>
        <w:tc>
          <w:tcPr>
            <w:tcW w:w="932" w:type="dxa"/>
            <w:shd w:val="clear" w:color="000000" w:fill="FFFFFF"/>
            <w:vAlign w:val="center"/>
            <w:hideMark/>
          </w:tcPr>
          <w:p w14:paraId="7817D5F4"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81</w:t>
            </w:r>
          </w:p>
        </w:tc>
        <w:tc>
          <w:tcPr>
            <w:tcW w:w="2293" w:type="dxa"/>
            <w:shd w:val="clear" w:color="000000" w:fill="FFFFFF"/>
            <w:vAlign w:val="center"/>
            <w:hideMark/>
          </w:tcPr>
          <w:p w14:paraId="4577F630"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83.00 (48.00-155.00)</w:t>
            </w:r>
          </w:p>
        </w:tc>
        <w:tc>
          <w:tcPr>
            <w:tcW w:w="1111" w:type="dxa"/>
            <w:shd w:val="clear" w:color="000000" w:fill="FFFFFF"/>
            <w:vAlign w:val="center"/>
            <w:hideMark/>
          </w:tcPr>
          <w:p w14:paraId="262C75B7"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60</w:t>
            </w:r>
          </w:p>
        </w:tc>
        <w:tc>
          <w:tcPr>
            <w:tcW w:w="2059" w:type="dxa"/>
            <w:shd w:val="clear" w:color="000000" w:fill="FFFFFF"/>
            <w:vAlign w:val="center"/>
            <w:hideMark/>
          </w:tcPr>
          <w:p w14:paraId="12ACC500"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97.50 (57.00-149.00)</w:t>
            </w:r>
          </w:p>
        </w:tc>
        <w:tc>
          <w:tcPr>
            <w:tcW w:w="1976" w:type="dxa"/>
            <w:shd w:val="clear" w:color="000000" w:fill="FFFFFF"/>
            <w:vAlign w:val="center"/>
            <w:hideMark/>
          </w:tcPr>
          <w:p w14:paraId="090E4A79"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0.081</w:t>
            </w:r>
          </w:p>
        </w:tc>
      </w:tr>
      <w:tr w:rsidR="00677DE4" w:rsidRPr="00BD394E" w14:paraId="67D42A1B" w14:textId="77777777" w:rsidTr="009E4778">
        <w:trPr>
          <w:trHeight w:val="567"/>
        </w:trPr>
        <w:tc>
          <w:tcPr>
            <w:tcW w:w="2051" w:type="dxa"/>
            <w:vMerge/>
            <w:shd w:val="clear" w:color="000000" w:fill="FFFFFF"/>
            <w:vAlign w:val="center"/>
            <w:hideMark/>
          </w:tcPr>
          <w:p w14:paraId="595AF234" w14:textId="54E48E3A" w:rsidR="00677DE4" w:rsidRPr="00BD394E" w:rsidRDefault="00677DE4" w:rsidP="009C17F7">
            <w:pPr>
              <w:jc w:val="both"/>
              <w:rPr>
                <w:rFonts w:ascii="Book Antiqua" w:eastAsia="等线" w:hAnsi="Book Antiqua" w:cs="宋体"/>
                <w:color w:val="000000"/>
                <w:lang w:eastAsia="zh-CN"/>
              </w:rPr>
            </w:pPr>
          </w:p>
        </w:tc>
        <w:tc>
          <w:tcPr>
            <w:tcW w:w="1223" w:type="dxa"/>
            <w:shd w:val="clear" w:color="000000" w:fill="FFFFFF"/>
            <w:vAlign w:val="center"/>
            <w:hideMark/>
          </w:tcPr>
          <w:p w14:paraId="110A99D2" w14:textId="7CFE4C75" w:rsidR="00677DE4" w:rsidRPr="00BD394E" w:rsidRDefault="00677DE4" w:rsidP="009C17F7">
            <w:pPr>
              <w:jc w:val="both"/>
              <w:rPr>
                <w:rFonts w:ascii="Book Antiqua" w:eastAsia="等线" w:hAnsi="Book Antiqua" w:cs="宋体"/>
                <w:color w:val="000000"/>
                <w:lang w:eastAsia="zh-CN"/>
              </w:rPr>
            </w:pPr>
          </w:p>
        </w:tc>
        <w:tc>
          <w:tcPr>
            <w:tcW w:w="1538" w:type="dxa"/>
            <w:shd w:val="clear" w:color="000000" w:fill="FFFFFF"/>
            <w:vAlign w:val="center"/>
            <w:hideMark/>
          </w:tcPr>
          <w:p w14:paraId="5EBBDA77"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93.21 ± 26.69</w:t>
            </w:r>
          </w:p>
        </w:tc>
        <w:tc>
          <w:tcPr>
            <w:tcW w:w="932" w:type="dxa"/>
            <w:shd w:val="clear" w:color="000000" w:fill="FFFFFF"/>
            <w:vAlign w:val="center"/>
            <w:hideMark/>
          </w:tcPr>
          <w:p w14:paraId="67B8E484" w14:textId="35E8FEBE" w:rsidR="00677DE4" w:rsidRPr="00BD394E" w:rsidRDefault="00677DE4" w:rsidP="009C17F7">
            <w:pPr>
              <w:jc w:val="both"/>
              <w:rPr>
                <w:rFonts w:ascii="Book Antiqua" w:eastAsia="等线" w:hAnsi="Book Antiqua" w:cs="宋体"/>
                <w:color w:val="000000"/>
                <w:lang w:eastAsia="zh-CN"/>
              </w:rPr>
            </w:pPr>
          </w:p>
        </w:tc>
        <w:tc>
          <w:tcPr>
            <w:tcW w:w="2293" w:type="dxa"/>
            <w:shd w:val="clear" w:color="000000" w:fill="FFFFFF"/>
            <w:vAlign w:val="center"/>
            <w:hideMark/>
          </w:tcPr>
          <w:p w14:paraId="3B237B43"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90.15 ± 27.48</w:t>
            </w:r>
          </w:p>
        </w:tc>
        <w:tc>
          <w:tcPr>
            <w:tcW w:w="1111" w:type="dxa"/>
            <w:shd w:val="clear" w:color="000000" w:fill="FFFFFF"/>
            <w:vAlign w:val="center"/>
            <w:hideMark/>
          </w:tcPr>
          <w:p w14:paraId="5B3C94FA" w14:textId="4C624A87" w:rsidR="00677DE4" w:rsidRPr="00BD394E" w:rsidRDefault="00677DE4" w:rsidP="009C17F7">
            <w:pPr>
              <w:jc w:val="both"/>
              <w:rPr>
                <w:rFonts w:ascii="Book Antiqua" w:eastAsia="等线" w:hAnsi="Book Antiqua" w:cs="宋体"/>
                <w:color w:val="000000"/>
                <w:lang w:eastAsia="zh-CN"/>
              </w:rPr>
            </w:pPr>
          </w:p>
        </w:tc>
        <w:tc>
          <w:tcPr>
            <w:tcW w:w="2059" w:type="dxa"/>
            <w:shd w:val="clear" w:color="000000" w:fill="FFFFFF"/>
            <w:vAlign w:val="center"/>
            <w:hideMark/>
          </w:tcPr>
          <w:p w14:paraId="3E2C1A48"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97.35 ± 25.23</w:t>
            </w:r>
          </w:p>
        </w:tc>
        <w:tc>
          <w:tcPr>
            <w:tcW w:w="1976" w:type="dxa"/>
            <w:shd w:val="clear" w:color="000000" w:fill="FFFFFF"/>
            <w:vAlign w:val="center"/>
            <w:hideMark/>
          </w:tcPr>
          <w:p w14:paraId="3CF8FF5E" w14:textId="0C8CC8DA" w:rsidR="00677DE4" w:rsidRPr="00BD394E" w:rsidRDefault="00677DE4" w:rsidP="009C17F7">
            <w:pPr>
              <w:jc w:val="both"/>
              <w:rPr>
                <w:rFonts w:ascii="Book Antiqua" w:eastAsia="等线" w:hAnsi="Book Antiqua" w:cs="宋体"/>
                <w:color w:val="000000"/>
                <w:lang w:eastAsia="zh-CN"/>
              </w:rPr>
            </w:pPr>
          </w:p>
        </w:tc>
      </w:tr>
      <w:tr w:rsidR="00677DE4" w:rsidRPr="00BD394E" w14:paraId="59C7D5FC" w14:textId="77777777" w:rsidTr="009E4778">
        <w:trPr>
          <w:trHeight w:val="567"/>
        </w:trPr>
        <w:tc>
          <w:tcPr>
            <w:tcW w:w="2051" w:type="dxa"/>
            <w:vMerge w:val="restart"/>
            <w:shd w:val="clear" w:color="000000" w:fill="FFFFFF"/>
            <w:vAlign w:val="center"/>
            <w:hideMark/>
          </w:tcPr>
          <w:p w14:paraId="51604458"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lastRenderedPageBreak/>
              <w:t>Platelet count (10</w:t>
            </w:r>
            <w:r w:rsidRPr="00BD394E">
              <w:rPr>
                <w:rFonts w:ascii="Book Antiqua" w:eastAsia="等线" w:hAnsi="Book Antiqua" w:cs="宋体"/>
                <w:color w:val="000000"/>
                <w:vertAlign w:val="superscript"/>
                <w:lang w:eastAsia="zh-CN"/>
              </w:rPr>
              <w:t>9</w:t>
            </w:r>
            <w:r w:rsidRPr="00BD394E">
              <w:rPr>
                <w:rFonts w:ascii="Book Antiqua" w:eastAsia="等线" w:hAnsi="Book Antiqua" w:cs="宋体"/>
                <w:color w:val="000000"/>
                <w:lang w:eastAsia="zh-CN"/>
              </w:rPr>
              <w:t>/L)</w:t>
            </w:r>
          </w:p>
        </w:tc>
        <w:tc>
          <w:tcPr>
            <w:tcW w:w="1223" w:type="dxa"/>
            <w:shd w:val="clear" w:color="000000" w:fill="FFFFFF"/>
            <w:vAlign w:val="center"/>
            <w:hideMark/>
          </w:tcPr>
          <w:p w14:paraId="752ACB71"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141</w:t>
            </w:r>
          </w:p>
        </w:tc>
        <w:tc>
          <w:tcPr>
            <w:tcW w:w="1538" w:type="dxa"/>
            <w:shd w:val="clear" w:color="000000" w:fill="FFFFFF"/>
            <w:vAlign w:val="center"/>
            <w:hideMark/>
          </w:tcPr>
          <w:p w14:paraId="05CBA856"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75.00 (15.00-470.00)</w:t>
            </w:r>
          </w:p>
        </w:tc>
        <w:tc>
          <w:tcPr>
            <w:tcW w:w="932" w:type="dxa"/>
            <w:shd w:val="clear" w:color="000000" w:fill="FFFFFF"/>
            <w:vAlign w:val="center"/>
            <w:hideMark/>
          </w:tcPr>
          <w:p w14:paraId="7105AF80"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81</w:t>
            </w:r>
          </w:p>
        </w:tc>
        <w:tc>
          <w:tcPr>
            <w:tcW w:w="2293" w:type="dxa"/>
            <w:shd w:val="clear" w:color="000000" w:fill="FFFFFF"/>
            <w:vAlign w:val="center"/>
            <w:hideMark/>
          </w:tcPr>
          <w:p w14:paraId="022AAD8D"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76.00 (22.00-268.00)</w:t>
            </w:r>
          </w:p>
        </w:tc>
        <w:tc>
          <w:tcPr>
            <w:tcW w:w="1111" w:type="dxa"/>
            <w:shd w:val="clear" w:color="000000" w:fill="FFFFFF"/>
            <w:vAlign w:val="center"/>
            <w:hideMark/>
          </w:tcPr>
          <w:p w14:paraId="3A50AB00"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60</w:t>
            </w:r>
          </w:p>
        </w:tc>
        <w:tc>
          <w:tcPr>
            <w:tcW w:w="2059" w:type="dxa"/>
            <w:shd w:val="clear" w:color="000000" w:fill="FFFFFF"/>
            <w:vAlign w:val="center"/>
            <w:hideMark/>
          </w:tcPr>
          <w:p w14:paraId="43BD025B"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71.00 (15.00-470.00)</w:t>
            </w:r>
          </w:p>
        </w:tc>
        <w:tc>
          <w:tcPr>
            <w:tcW w:w="1976" w:type="dxa"/>
            <w:shd w:val="clear" w:color="000000" w:fill="FFFFFF"/>
            <w:vAlign w:val="center"/>
            <w:hideMark/>
          </w:tcPr>
          <w:p w14:paraId="4510485B"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0.97</w:t>
            </w:r>
          </w:p>
        </w:tc>
      </w:tr>
      <w:tr w:rsidR="00677DE4" w:rsidRPr="00BD394E" w14:paraId="5B00C462" w14:textId="77777777" w:rsidTr="009E4778">
        <w:trPr>
          <w:trHeight w:val="567"/>
        </w:trPr>
        <w:tc>
          <w:tcPr>
            <w:tcW w:w="2051" w:type="dxa"/>
            <w:vMerge/>
            <w:shd w:val="clear" w:color="000000" w:fill="FFFFFF"/>
            <w:vAlign w:val="center"/>
            <w:hideMark/>
          </w:tcPr>
          <w:p w14:paraId="6268FD56" w14:textId="224890B7" w:rsidR="00677DE4" w:rsidRPr="00BD394E" w:rsidRDefault="00677DE4" w:rsidP="009C17F7">
            <w:pPr>
              <w:jc w:val="both"/>
              <w:rPr>
                <w:rFonts w:ascii="Book Antiqua" w:eastAsia="等线" w:hAnsi="Book Antiqua" w:cs="宋体"/>
                <w:color w:val="000000"/>
                <w:lang w:eastAsia="zh-CN"/>
              </w:rPr>
            </w:pPr>
          </w:p>
        </w:tc>
        <w:tc>
          <w:tcPr>
            <w:tcW w:w="1223" w:type="dxa"/>
            <w:shd w:val="clear" w:color="000000" w:fill="FFFFFF"/>
            <w:vAlign w:val="center"/>
            <w:hideMark/>
          </w:tcPr>
          <w:p w14:paraId="70CBAF72" w14:textId="42C815F2" w:rsidR="00677DE4" w:rsidRPr="00BD394E" w:rsidRDefault="00677DE4" w:rsidP="009C17F7">
            <w:pPr>
              <w:jc w:val="both"/>
              <w:rPr>
                <w:rFonts w:ascii="Book Antiqua" w:eastAsia="等线" w:hAnsi="Book Antiqua" w:cs="宋体"/>
                <w:color w:val="000000"/>
                <w:lang w:eastAsia="zh-CN"/>
              </w:rPr>
            </w:pPr>
          </w:p>
        </w:tc>
        <w:tc>
          <w:tcPr>
            <w:tcW w:w="1538" w:type="dxa"/>
            <w:shd w:val="clear" w:color="000000" w:fill="FFFFFF"/>
            <w:vAlign w:val="center"/>
            <w:hideMark/>
          </w:tcPr>
          <w:p w14:paraId="51169522"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92.58 ± 66.85</w:t>
            </w:r>
          </w:p>
        </w:tc>
        <w:tc>
          <w:tcPr>
            <w:tcW w:w="932" w:type="dxa"/>
            <w:shd w:val="clear" w:color="000000" w:fill="FFFFFF"/>
            <w:vAlign w:val="center"/>
            <w:hideMark/>
          </w:tcPr>
          <w:p w14:paraId="6A6428C5" w14:textId="1D3FDC09" w:rsidR="00677DE4" w:rsidRPr="00BD394E" w:rsidRDefault="00677DE4" w:rsidP="009C17F7">
            <w:pPr>
              <w:jc w:val="both"/>
              <w:rPr>
                <w:rFonts w:ascii="Book Antiqua" w:eastAsia="等线" w:hAnsi="Book Antiqua" w:cs="宋体"/>
                <w:color w:val="000000"/>
                <w:lang w:eastAsia="zh-CN"/>
              </w:rPr>
            </w:pPr>
          </w:p>
        </w:tc>
        <w:tc>
          <w:tcPr>
            <w:tcW w:w="2293" w:type="dxa"/>
            <w:shd w:val="clear" w:color="000000" w:fill="FFFFFF"/>
            <w:vAlign w:val="center"/>
            <w:hideMark/>
          </w:tcPr>
          <w:p w14:paraId="1F7CEB3B"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87.80 ± 52.28</w:t>
            </w:r>
          </w:p>
        </w:tc>
        <w:tc>
          <w:tcPr>
            <w:tcW w:w="1111" w:type="dxa"/>
            <w:shd w:val="clear" w:color="000000" w:fill="FFFFFF"/>
            <w:vAlign w:val="center"/>
            <w:hideMark/>
          </w:tcPr>
          <w:p w14:paraId="1658EBDC" w14:textId="7BBC6E74" w:rsidR="00677DE4" w:rsidRPr="00BD394E" w:rsidRDefault="00677DE4" w:rsidP="009C17F7">
            <w:pPr>
              <w:jc w:val="both"/>
              <w:rPr>
                <w:rFonts w:ascii="Book Antiqua" w:eastAsia="等线" w:hAnsi="Book Antiqua" w:cs="宋体"/>
                <w:color w:val="000000"/>
                <w:lang w:eastAsia="zh-CN"/>
              </w:rPr>
            </w:pPr>
          </w:p>
        </w:tc>
        <w:tc>
          <w:tcPr>
            <w:tcW w:w="2059" w:type="dxa"/>
            <w:shd w:val="clear" w:color="000000" w:fill="FFFFFF"/>
            <w:vAlign w:val="center"/>
            <w:hideMark/>
          </w:tcPr>
          <w:p w14:paraId="6C5D1DF4"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99.03 ± 82.61</w:t>
            </w:r>
          </w:p>
        </w:tc>
        <w:tc>
          <w:tcPr>
            <w:tcW w:w="1976" w:type="dxa"/>
            <w:shd w:val="clear" w:color="000000" w:fill="FFFFFF"/>
            <w:vAlign w:val="center"/>
            <w:hideMark/>
          </w:tcPr>
          <w:p w14:paraId="4B52FAF9" w14:textId="06E64E9B" w:rsidR="00677DE4" w:rsidRPr="00BD394E" w:rsidRDefault="00677DE4" w:rsidP="009C17F7">
            <w:pPr>
              <w:jc w:val="both"/>
              <w:rPr>
                <w:rFonts w:ascii="Book Antiqua" w:eastAsia="等线" w:hAnsi="Book Antiqua" w:cs="宋体"/>
                <w:color w:val="000000"/>
                <w:lang w:eastAsia="zh-CN"/>
              </w:rPr>
            </w:pPr>
          </w:p>
        </w:tc>
      </w:tr>
      <w:tr w:rsidR="00677DE4" w:rsidRPr="00BD394E" w14:paraId="76208ECB" w14:textId="77777777" w:rsidTr="009E4778">
        <w:trPr>
          <w:trHeight w:val="567"/>
        </w:trPr>
        <w:tc>
          <w:tcPr>
            <w:tcW w:w="2051" w:type="dxa"/>
            <w:vMerge w:val="restart"/>
            <w:shd w:val="clear" w:color="000000" w:fill="FFFFFF"/>
            <w:vAlign w:val="center"/>
            <w:hideMark/>
          </w:tcPr>
          <w:p w14:paraId="477AD32B"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Total bilirubin (μmol/L)</w:t>
            </w:r>
          </w:p>
        </w:tc>
        <w:tc>
          <w:tcPr>
            <w:tcW w:w="1223" w:type="dxa"/>
            <w:shd w:val="clear" w:color="000000" w:fill="FFFFFF"/>
            <w:vAlign w:val="center"/>
            <w:hideMark/>
          </w:tcPr>
          <w:p w14:paraId="4E040438"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132</w:t>
            </w:r>
          </w:p>
        </w:tc>
        <w:tc>
          <w:tcPr>
            <w:tcW w:w="1538" w:type="dxa"/>
            <w:shd w:val="clear" w:color="000000" w:fill="FFFFFF"/>
            <w:vAlign w:val="center"/>
            <w:hideMark/>
          </w:tcPr>
          <w:p w14:paraId="0B22ABE4"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20.40 (5.60-106.10)</w:t>
            </w:r>
          </w:p>
        </w:tc>
        <w:tc>
          <w:tcPr>
            <w:tcW w:w="932" w:type="dxa"/>
            <w:shd w:val="clear" w:color="000000" w:fill="FFFFFF"/>
            <w:vAlign w:val="center"/>
            <w:hideMark/>
          </w:tcPr>
          <w:p w14:paraId="4C29119C"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74</w:t>
            </w:r>
          </w:p>
        </w:tc>
        <w:tc>
          <w:tcPr>
            <w:tcW w:w="2293" w:type="dxa"/>
            <w:shd w:val="clear" w:color="000000" w:fill="FFFFFF"/>
            <w:vAlign w:val="center"/>
            <w:hideMark/>
          </w:tcPr>
          <w:p w14:paraId="5E9567F5"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24.35 (7.00-106.10)</w:t>
            </w:r>
          </w:p>
        </w:tc>
        <w:tc>
          <w:tcPr>
            <w:tcW w:w="1111" w:type="dxa"/>
            <w:shd w:val="clear" w:color="000000" w:fill="FFFFFF"/>
            <w:vAlign w:val="center"/>
            <w:hideMark/>
          </w:tcPr>
          <w:p w14:paraId="24C21D7D"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58</w:t>
            </w:r>
          </w:p>
        </w:tc>
        <w:tc>
          <w:tcPr>
            <w:tcW w:w="2059" w:type="dxa"/>
            <w:shd w:val="clear" w:color="000000" w:fill="FFFFFF"/>
            <w:vAlign w:val="center"/>
            <w:hideMark/>
          </w:tcPr>
          <w:p w14:paraId="45F20513"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16.30 (5.60-96.60)</w:t>
            </w:r>
          </w:p>
        </w:tc>
        <w:tc>
          <w:tcPr>
            <w:tcW w:w="1976" w:type="dxa"/>
            <w:shd w:val="clear" w:color="000000" w:fill="FFFFFF"/>
            <w:vAlign w:val="center"/>
            <w:hideMark/>
          </w:tcPr>
          <w:p w14:paraId="70B97A5F"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0.006</w:t>
            </w:r>
          </w:p>
        </w:tc>
      </w:tr>
      <w:tr w:rsidR="00677DE4" w:rsidRPr="00BD394E" w14:paraId="1601A901" w14:textId="77777777" w:rsidTr="009E4778">
        <w:trPr>
          <w:trHeight w:val="567"/>
        </w:trPr>
        <w:tc>
          <w:tcPr>
            <w:tcW w:w="2051" w:type="dxa"/>
            <w:vMerge/>
            <w:shd w:val="clear" w:color="000000" w:fill="FFFFFF"/>
            <w:vAlign w:val="center"/>
            <w:hideMark/>
          </w:tcPr>
          <w:p w14:paraId="5A12F4D6" w14:textId="10C576FA" w:rsidR="00677DE4" w:rsidRPr="00BD394E" w:rsidRDefault="00677DE4" w:rsidP="009C17F7">
            <w:pPr>
              <w:jc w:val="both"/>
              <w:rPr>
                <w:rFonts w:ascii="Book Antiqua" w:eastAsia="等线" w:hAnsi="Book Antiqua" w:cs="宋体"/>
                <w:color w:val="000000"/>
                <w:lang w:eastAsia="zh-CN"/>
              </w:rPr>
            </w:pPr>
          </w:p>
        </w:tc>
        <w:tc>
          <w:tcPr>
            <w:tcW w:w="1223" w:type="dxa"/>
            <w:shd w:val="clear" w:color="000000" w:fill="FFFFFF"/>
            <w:vAlign w:val="center"/>
            <w:hideMark/>
          </w:tcPr>
          <w:p w14:paraId="24478F95" w14:textId="10FEBF0E" w:rsidR="00677DE4" w:rsidRPr="00BD394E" w:rsidRDefault="00677DE4" w:rsidP="009C17F7">
            <w:pPr>
              <w:jc w:val="both"/>
              <w:rPr>
                <w:rFonts w:ascii="Book Antiqua" w:eastAsia="等线" w:hAnsi="Book Antiqua" w:cs="宋体"/>
                <w:color w:val="000000"/>
                <w:lang w:eastAsia="zh-CN"/>
              </w:rPr>
            </w:pPr>
          </w:p>
        </w:tc>
        <w:tc>
          <w:tcPr>
            <w:tcW w:w="1538" w:type="dxa"/>
            <w:shd w:val="clear" w:color="000000" w:fill="FFFFFF"/>
            <w:vAlign w:val="center"/>
            <w:hideMark/>
          </w:tcPr>
          <w:p w14:paraId="685C18CC"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25.67 ± 18.53</w:t>
            </w:r>
          </w:p>
        </w:tc>
        <w:tc>
          <w:tcPr>
            <w:tcW w:w="932" w:type="dxa"/>
            <w:shd w:val="clear" w:color="000000" w:fill="FFFFFF"/>
            <w:vAlign w:val="center"/>
            <w:hideMark/>
          </w:tcPr>
          <w:p w14:paraId="303049DD" w14:textId="69BD4653" w:rsidR="00677DE4" w:rsidRPr="00BD394E" w:rsidRDefault="00677DE4" w:rsidP="009C17F7">
            <w:pPr>
              <w:jc w:val="both"/>
              <w:rPr>
                <w:rFonts w:ascii="Book Antiqua" w:eastAsia="等线" w:hAnsi="Book Antiqua" w:cs="宋体"/>
                <w:color w:val="000000"/>
                <w:lang w:eastAsia="zh-CN"/>
              </w:rPr>
            </w:pPr>
          </w:p>
        </w:tc>
        <w:tc>
          <w:tcPr>
            <w:tcW w:w="2293" w:type="dxa"/>
            <w:shd w:val="clear" w:color="000000" w:fill="FFFFFF"/>
            <w:vAlign w:val="center"/>
            <w:hideMark/>
          </w:tcPr>
          <w:p w14:paraId="478E7183"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28.72 ± 19.92</w:t>
            </w:r>
          </w:p>
        </w:tc>
        <w:tc>
          <w:tcPr>
            <w:tcW w:w="1111" w:type="dxa"/>
            <w:shd w:val="clear" w:color="000000" w:fill="FFFFFF"/>
            <w:vAlign w:val="center"/>
            <w:hideMark/>
          </w:tcPr>
          <w:p w14:paraId="3EA57A58" w14:textId="16EB7460" w:rsidR="00677DE4" w:rsidRPr="00BD394E" w:rsidRDefault="00677DE4" w:rsidP="009C17F7">
            <w:pPr>
              <w:jc w:val="both"/>
              <w:rPr>
                <w:rFonts w:ascii="Book Antiqua" w:eastAsia="等线" w:hAnsi="Book Antiqua" w:cs="宋体"/>
                <w:color w:val="000000"/>
                <w:lang w:eastAsia="zh-CN"/>
              </w:rPr>
            </w:pPr>
          </w:p>
        </w:tc>
        <w:tc>
          <w:tcPr>
            <w:tcW w:w="2059" w:type="dxa"/>
            <w:shd w:val="clear" w:color="000000" w:fill="FFFFFF"/>
            <w:vAlign w:val="center"/>
            <w:hideMark/>
          </w:tcPr>
          <w:p w14:paraId="6D534DF2"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21.78 ± 15.91</w:t>
            </w:r>
          </w:p>
        </w:tc>
        <w:tc>
          <w:tcPr>
            <w:tcW w:w="1976" w:type="dxa"/>
            <w:shd w:val="clear" w:color="000000" w:fill="FFFFFF"/>
            <w:vAlign w:val="center"/>
            <w:hideMark/>
          </w:tcPr>
          <w:p w14:paraId="2FE21DCC" w14:textId="4520D07F" w:rsidR="00677DE4" w:rsidRPr="00BD394E" w:rsidRDefault="00677DE4" w:rsidP="009C17F7">
            <w:pPr>
              <w:jc w:val="both"/>
              <w:rPr>
                <w:rFonts w:ascii="Book Antiqua" w:eastAsia="等线" w:hAnsi="Book Antiqua" w:cs="宋体"/>
                <w:color w:val="000000"/>
                <w:lang w:eastAsia="zh-CN"/>
              </w:rPr>
            </w:pPr>
          </w:p>
        </w:tc>
      </w:tr>
      <w:tr w:rsidR="00677DE4" w:rsidRPr="00BD394E" w14:paraId="79A3176A" w14:textId="77777777" w:rsidTr="009E4778">
        <w:trPr>
          <w:trHeight w:val="567"/>
        </w:trPr>
        <w:tc>
          <w:tcPr>
            <w:tcW w:w="2051" w:type="dxa"/>
            <w:vMerge w:val="restart"/>
            <w:shd w:val="clear" w:color="000000" w:fill="FFFFFF"/>
            <w:vAlign w:val="center"/>
            <w:hideMark/>
          </w:tcPr>
          <w:p w14:paraId="58BD5252"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Albumin (g/L)</w:t>
            </w:r>
          </w:p>
        </w:tc>
        <w:tc>
          <w:tcPr>
            <w:tcW w:w="1223" w:type="dxa"/>
            <w:shd w:val="clear" w:color="000000" w:fill="FFFFFF"/>
            <w:vAlign w:val="center"/>
            <w:hideMark/>
          </w:tcPr>
          <w:p w14:paraId="720BEE26"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133</w:t>
            </w:r>
          </w:p>
        </w:tc>
        <w:tc>
          <w:tcPr>
            <w:tcW w:w="1538" w:type="dxa"/>
            <w:shd w:val="clear" w:color="000000" w:fill="FFFFFF"/>
            <w:vAlign w:val="center"/>
            <w:hideMark/>
          </w:tcPr>
          <w:p w14:paraId="4EBC2A41"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33.40 (20.50-48.70)</w:t>
            </w:r>
          </w:p>
        </w:tc>
        <w:tc>
          <w:tcPr>
            <w:tcW w:w="932" w:type="dxa"/>
            <w:shd w:val="clear" w:color="000000" w:fill="FFFFFF"/>
            <w:vAlign w:val="center"/>
            <w:hideMark/>
          </w:tcPr>
          <w:p w14:paraId="23ADE298"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75</w:t>
            </w:r>
          </w:p>
        </w:tc>
        <w:tc>
          <w:tcPr>
            <w:tcW w:w="2293" w:type="dxa"/>
            <w:shd w:val="clear" w:color="000000" w:fill="FFFFFF"/>
            <w:vAlign w:val="center"/>
            <w:hideMark/>
          </w:tcPr>
          <w:p w14:paraId="60DAB908"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31.80 (20.50-45.70)</w:t>
            </w:r>
          </w:p>
        </w:tc>
        <w:tc>
          <w:tcPr>
            <w:tcW w:w="1111" w:type="dxa"/>
            <w:shd w:val="clear" w:color="000000" w:fill="FFFFFF"/>
            <w:vAlign w:val="center"/>
            <w:hideMark/>
          </w:tcPr>
          <w:p w14:paraId="41F9639D"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58</w:t>
            </w:r>
          </w:p>
        </w:tc>
        <w:tc>
          <w:tcPr>
            <w:tcW w:w="2059" w:type="dxa"/>
            <w:shd w:val="clear" w:color="000000" w:fill="FFFFFF"/>
            <w:vAlign w:val="center"/>
            <w:hideMark/>
          </w:tcPr>
          <w:p w14:paraId="176F539B"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35.30 (21.80-48.70)</w:t>
            </w:r>
          </w:p>
        </w:tc>
        <w:tc>
          <w:tcPr>
            <w:tcW w:w="1976" w:type="dxa"/>
            <w:shd w:val="clear" w:color="000000" w:fill="FFFFFF"/>
            <w:vAlign w:val="center"/>
            <w:hideMark/>
          </w:tcPr>
          <w:p w14:paraId="24E7256C"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0.048</w:t>
            </w:r>
          </w:p>
        </w:tc>
      </w:tr>
      <w:tr w:rsidR="00677DE4" w:rsidRPr="00BD394E" w14:paraId="4EC30CF7" w14:textId="77777777" w:rsidTr="009E4778">
        <w:trPr>
          <w:trHeight w:val="567"/>
        </w:trPr>
        <w:tc>
          <w:tcPr>
            <w:tcW w:w="2051" w:type="dxa"/>
            <w:vMerge/>
            <w:shd w:val="clear" w:color="000000" w:fill="FFFFFF"/>
            <w:vAlign w:val="center"/>
            <w:hideMark/>
          </w:tcPr>
          <w:p w14:paraId="00C6388B" w14:textId="0271FE2F" w:rsidR="00677DE4" w:rsidRPr="00BD394E" w:rsidRDefault="00677DE4" w:rsidP="009C17F7">
            <w:pPr>
              <w:jc w:val="both"/>
              <w:rPr>
                <w:rFonts w:ascii="Book Antiqua" w:eastAsia="等线" w:hAnsi="Book Antiqua" w:cs="宋体"/>
                <w:color w:val="000000"/>
                <w:lang w:eastAsia="zh-CN"/>
              </w:rPr>
            </w:pPr>
          </w:p>
        </w:tc>
        <w:tc>
          <w:tcPr>
            <w:tcW w:w="1223" w:type="dxa"/>
            <w:shd w:val="clear" w:color="000000" w:fill="FFFFFF"/>
            <w:vAlign w:val="center"/>
            <w:hideMark/>
          </w:tcPr>
          <w:p w14:paraId="4F73E9DD" w14:textId="17F44345" w:rsidR="00677DE4" w:rsidRPr="00BD394E" w:rsidRDefault="00677DE4" w:rsidP="009C17F7">
            <w:pPr>
              <w:jc w:val="both"/>
              <w:rPr>
                <w:rFonts w:ascii="Book Antiqua" w:eastAsia="等线" w:hAnsi="Book Antiqua" w:cs="宋体"/>
                <w:color w:val="000000"/>
                <w:lang w:eastAsia="zh-CN"/>
              </w:rPr>
            </w:pPr>
          </w:p>
        </w:tc>
        <w:tc>
          <w:tcPr>
            <w:tcW w:w="1538" w:type="dxa"/>
            <w:shd w:val="clear" w:color="000000" w:fill="FFFFFF"/>
            <w:vAlign w:val="center"/>
            <w:hideMark/>
          </w:tcPr>
          <w:p w14:paraId="2CDF940F"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33.21 ± 5.91</w:t>
            </w:r>
          </w:p>
        </w:tc>
        <w:tc>
          <w:tcPr>
            <w:tcW w:w="932" w:type="dxa"/>
            <w:shd w:val="clear" w:color="000000" w:fill="FFFFFF"/>
            <w:vAlign w:val="center"/>
            <w:hideMark/>
          </w:tcPr>
          <w:p w14:paraId="183FE169" w14:textId="34242572" w:rsidR="00677DE4" w:rsidRPr="00BD394E" w:rsidRDefault="00677DE4" w:rsidP="009C17F7">
            <w:pPr>
              <w:jc w:val="both"/>
              <w:rPr>
                <w:rFonts w:ascii="Book Antiqua" w:eastAsia="等线" w:hAnsi="Book Antiqua" w:cs="宋体"/>
                <w:color w:val="000000"/>
                <w:lang w:eastAsia="zh-CN"/>
              </w:rPr>
            </w:pPr>
          </w:p>
        </w:tc>
        <w:tc>
          <w:tcPr>
            <w:tcW w:w="2293" w:type="dxa"/>
            <w:shd w:val="clear" w:color="000000" w:fill="FFFFFF"/>
            <w:vAlign w:val="center"/>
            <w:hideMark/>
          </w:tcPr>
          <w:p w14:paraId="65B74A71"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32.41 ± 5.48</w:t>
            </w:r>
          </w:p>
        </w:tc>
        <w:tc>
          <w:tcPr>
            <w:tcW w:w="1111" w:type="dxa"/>
            <w:shd w:val="clear" w:color="000000" w:fill="FFFFFF"/>
            <w:vAlign w:val="center"/>
            <w:hideMark/>
          </w:tcPr>
          <w:p w14:paraId="43AFADF6" w14:textId="61DC515A" w:rsidR="00677DE4" w:rsidRPr="00BD394E" w:rsidRDefault="00677DE4" w:rsidP="009C17F7">
            <w:pPr>
              <w:jc w:val="both"/>
              <w:rPr>
                <w:rFonts w:ascii="Book Antiqua" w:eastAsia="等线" w:hAnsi="Book Antiqua" w:cs="宋体"/>
                <w:color w:val="000000"/>
                <w:lang w:eastAsia="zh-CN"/>
              </w:rPr>
            </w:pPr>
          </w:p>
        </w:tc>
        <w:tc>
          <w:tcPr>
            <w:tcW w:w="2059" w:type="dxa"/>
            <w:shd w:val="clear" w:color="000000" w:fill="FFFFFF"/>
            <w:vAlign w:val="center"/>
            <w:hideMark/>
          </w:tcPr>
          <w:p w14:paraId="45B19933"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34.26 ± 6.32</w:t>
            </w:r>
          </w:p>
        </w:tc>
        <w:tc>
          <w:tcPr>
            <w:tcW w:w="1976" w:type="dxa"/>
            <w:shd w:val="clear" w:color="000000" w:fill="FFFFFF"/>
            <w:vAlign w:val="center"/>
            <w:hideMark/>
          </w:tcPr>
          <w:p w14:paraId="494F0368" w14:textId="7DA1D978" w:rsidR="00677DE4" w:rsidRPr="00BD394E" w:rsidRDefault="00677DE4" w:rsidP="009C17F7">
            <w:pPr>
              <w:jc w:val="both"/>
              <w:rPr>
                <w:rFonts w:ascii="Book Antiqua" w:eastAsia="等线" w:hAnsi="Book Antiqua" w:cs="宋体"/>
                <w:color w:val="000000"/>
                <w:lang w:eastAsia="zh-CN"/>
              </w:rPr>
            </w:pPr>
          </w:p>
        </w:tc>
      </w:tr>
      <w:tr w:rsidR="00677DE4" w:rsidRPr="00BD394E" w14:paraId="1B808732" w14:textId="77777777" w:rsidTr="009E4778">
        <w:trPr>
          <w:trHeight w:val="567"/>
        </w:trPr>
        <w:tc>
          <w:tcPr>
            <w:tcW w:w="2051" w:type="dxa"/>
            <w:vMerge w:val="restart"/>
            <w:shd w:val="clear" w:color="000000" w:fill="FFFFFF"/>
            <w:vAlign w:val="center"/>
            <w:hideMark/>
          </w:tcPr>
          <w:p w14:paraId="2BD55140"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Alanine aminotransferase (U/L)</w:t>
            </w:r>
          </w:p>
        </w:tc>
        <w:tc>
          <w:tcPr>
            <w:tcW w:w="1223" w:type="dxa"/>
            <w:shd w:val="clear" w:color="000000" w:fill="FFFFFF"/>
            <w:vAlign w:val="center"/>
            <w:hideMark/>
          </w:tcPr>
          <w:p w14:paraId="319ABED8"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132</w:t>
            </w:r>
          </w:p>
        </w:tc>
        <w:tc>
          <w:tcPr>
            <w:tcW w:w="1538" w:type="dxa"/>
            <w:shd w:val="clear" w:color="000000" w:fill="FFFFFF"/>
            <w:vAlign w:val="center"/>
            <w:hideMark/>
          </w:tcPr>
          <w:p w14:paraId="18983FF5"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20.92 (4.47-1465.50)</w:t>
            </w:r>
          </w:p>
        </w:tc>
        <w:tc>
          <w:tcPr>
            <w:tcW w:w="932" w:type="dxa"/>
            <w:shd w:val="clear" w:color="000000" w:fill="FFFFFF"/>
            <w:vAlign w:val="center"/>
            <w:hideMark/>
          </w:tcPr>
          <w:p w14:paraId="23DA6B87"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74</w:t>
            </w:r>
          </w:p>
        </w:tc>
        <w:tc>
          <w:tcPr>
            <w:tcW w:w="2293" w:type="dxa"/>
            <w:shd w:val="clear" w:color="000000" w:fill="FFFFFF"/>
            <w:vAlign w:val="center"/>
            <w:hideMark/>
          </w:tcPr>
          <w:p w14:paraId="0D5BE580"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19.40 (7.57-1465.50)</w:t>
            </w:r>
          </w:p>
        </w:tc>
        <w:tc>
          <w:tcPr>
            <w:tcW w:w="1111" w:type="dxa"/>
            <w:shd w:val="clear" w:color="000000" w:fill="FFFFFF"/>
            <w:vAlign w:val="center"/>
            <w:hideMark/>
          </w:tcPr>
          <w:p w14:paraId="19800F9B"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58</w:t>
            </w:r>
          </w:p>
        </w:tc>
        <w:tc>
          <w:tcPr>
            <w:tcW w:w="2059" w:type="dxa"/>
            <w:shd w:val="clear" w:color="000000" w:fill="FFFFFF"/>
            <w:vAlign w:val="center"/>
            <w:hideMark/>
          </w:tcPr>
          <w:p w14:paraId="60E3784F"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23.62 (4.47-185.02)</w:t>
            </w:r>
          </w:p>
        </w:tc>
        <w:tc>
          <w:tcPr>
            <w:tcW w:w="1976" w:type="dxa"/>
            <w:shd w:val="clear" w:color="000000" w:fill="FFFFFF"/>
            <w:vAlign w:val="center"/>
            <w:hideMark/>
          </w:tcPr>
          <w:p w14:paraId="118B6816"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0.228</w:t>
            </w:r>
          </w:p>
        </w:tc>
      </w:tr>
      <w:tr w:rsidR="00677DE4" w:rsidRPr="00BD394E" w14:paraId="2117679E" w14:textId="77777777" w:rsidTr="009E4778">
        <w:trPr>
          <w:trHeight w:val="567"/>
        </w:trPr>
        <w:tc>
          <w:tcPr>
            <w:tcW w:w="2051" w:type="dxa"/>
            <w:vMerge/>
            <w:shd w:val="clear" w:color="000000" w:fill="FFFFFF"/>
            <w:vAlign w:val="center"/>
            <w:hideMark/>
          </w:tcPr>
          <w:p w14:paraId="2CCF5BA9" w14:textId="6A310EBD" w:rsidR="00677DE4" w:rsidRPr="00BD394E" w:rsidRDefault="00677DE4" w:rsidP="009C17F7">
            <w:pPr>
              <w:jc w:val="both"/>
              <w:rPr>
                <w:rFonts w:ascii="Book Antiqua" w:eastAsia="等线" w:hAnsi="Book Antiqua" w:cs="宋体"/>
                <w:color w:val="000000"/>
                <w:lang w:eastAsia="zh-CN"/>
              </w:rPr>
            </w:pPr>
          </w:p>
        </w:tc>
        <w:tc>
          <w:tcPr>
            <w:tcW w:w="1223" w:type="dxa"/>
            <w:shd w:val="clear" w:color="000000" w:fill="FFFFFF"/>
            <w:vAlign w:val="center"/>
            <w:hideMark/>
          </w:tcPr>
          <w:p w14:paraId="29FC3BB6" w14:textId="7BC27110" w:rsidR="00677DE4" w:rsidRPr="00BD394E" w:rsidRDefault="00677DE4" w:rsidP="009C17F7">
            <w:pPr>
              <w:jc w:val="both"/>
              <w:rPr>
                <w:rFonts w:ascii="Book Antiqua" w:eastAsia="等线" w:hAnsi="Book Antiqua" w:cs="宋体"/>
                <w:color w:val="000000"/>
                <w:lang w:eastAsia="zh-CN"/>
              </w:rPr>
            </w:pPr>
          </w:p>
        </w:tc>
        <w:tc>
          <w:tcPr>
            <w:tcW w:w="1538" w:type="dxa"/>
            <w:shd w:val="clear" w:color="000000" w:fill="FFFFFF"/>
            <w:vAlign w:val="center"/>
            <w:hideMark/>
          </w:tcPr>
          <w:p w14:paraId="4C8B7C60"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38.52 ± 127.21</w:t>
            </w:r>
          </w:p>
        </w:tc>
        <w:tc>
          <w:tcPr>
            <w:tcW w:w="932" w:type="dxa"/>
            <w:shd w:val="clear" w:color="000000" w:fill="FFFFFF"/>
            <w:vAlign w:val="center"/>
            <w:hideMark/>
          </w:tcPr>
          <w:p w14:paraId="1E2F3EC0" w14:textId="45F71D19" w:rsidR="00677DE4" w:rsidRPr="00BD394E" w:rsidRDefault="00677DE4" w:rsidP="009C17F7">
            <w:pPr>
              <w:jc w:val="both"/>
              <w:rPr>
                <w:rFonts w:ascii="Book Antiqua" w:eastAsia="等线" w:hAnsi="Book Antiqua" w:cs="宋体"/>
                <w:color w:val="000000"/>
                <w:lang w:eastAsia="zh-CN"/>
              </w:rPr>
            </w:pPr>
          </w:p>
        </w:tc>
        <w:tc>
          <w:tcPr>
            <w:tcW w:w="2293" w:type="dxa"/>
            <w:shd w:val="clear" w:color="000000" w:fill="FFFFFF"/>
            <w:vAlign w:val="center"/>
            <w:hideMark/>
          </w:tcPr>
          <w:p w14:paraId="1587175B"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43.85 ± 168.05</w:t>
            </w:r>
          </w:p>
        </w:tc>
        <w:tc>
          <w:tcPr>
            <w:tcW w:w="1111" w:type="dxa"/>
            <w:shd w:val="clear" w:color="000000" w:fill="FFFFFF"/>
            <w:vAlign w:val="center"/>
            <w:hideMark/>
          </w:tcPr>
          <w:p w14:paraId="7A97BC19" w14:textId="5C29D8AA" w:rsidR="00677DE4" w:rsidRPr="00BD394E" w:rsidRDefault="00677DE4" w:rsidP="009C17F7">
            <w:pPr>
              <w:jc w:val="both"/>
              <w:rPr>
                <w:rFonts w:ascii="Book Antiqua" w:eastAsia="等线" w:hAnsi="Book Antiqua" w:cs="宋体"/>
                <w:color w:val="000000"/>
                <w:lang w:eastAsia="zh-CN"/>
              </w:rPr>
            </w:pPr>
          </w:p>
        </w:tc>
        <w:tc>
          <w:tcPr>
            <w:tcW w:w="2059" w:type="dxa"/>
            <w:shd w:val="clear" w:color="000000" w:fill="FFFFFF"/>
            <w:vAlign w:val="center"/>
            <w:hideMark/>
          </w:tcPr>
          <w:p w14:paraId="2A17F435"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31.72 ± 30.61</w:t>
            </w:r>
          </w:p>
        </w:tc>
        <w:tc>
          <w:tcPr>
            <w:tcW w:w="1976" w:type="dxa"/>
            <w:shd w:val="clear" w:color="000000" w:fill="FFFFFF"/>
            <w:vAlign w:val="center"/>
            <w:hideMark/>
          </w:tcPr>
          <w:p w14:paraId="74006919" w14:textId="75B3611F" w:rsidR="00677DE4" w:rsidRPr="00BD394E" w:rsidRDefault="00677DE4" w:rsidP="009C17F7">
            <w:pPr>
              <w:jc w:val="both"/>
              <w:rPr>
                <w:rFonts w:ascii="Book Antiqua" w:eastAsia="等线" w:hAnsi="Book Antiqua" w:cs="宋体"/>
                <w:color w:val="000000"/>
                <w:lang w:eastAsia="zh-CN"/>
              </w:rPr>
            </w:pPr>
          </w:p>
        </w:tc>
      </w:tr>
      <w:tr w:rsidR="00677DE4" w:rsidRPr="00BD394E" w14:paraId="67FB840A" w14:textId="77777777" w:rsidTr="009E4778">
        <w:trPr>
          <w:trHeight w:val="567"/>
        </w:trPr>
        <w:tc>
          <w:tcPr>
            <w:tcW w:w="2051" w:type="dxa"/>
            <w:vMerge w:val="restart"/>
            <w:shd w:val="clear" w:color="000000" w:fill="FFFFFF"/>
            <w:vAlign w:val="center"/>
            <w:hideMark/>
          </w:tcPr>
          <w:p w14:paraId="19EED697"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Serum creatinine (μmol/L)</w:t>
            </w:r>
          </w:p>
        </w:tc>
        <w:tc>
          <w:tcPr>
            <w:tcW w:w="1223" w:type="dxa"/>
            <w:shd w:val="clear" w:color="000000" w:fill="FFFFFF"/>
            <w:vAlign w:val="center"/>
            <w:hideMark/>
          </w:tcPr>
          <w:p w14:paraId="7AAB2F8D"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135</w:t>
            </w:r>
          </w:p>
        </w:tc>
        <w:tc>
          <w:tcPr>
            <w:tcW w:w="1538" w:type="dxa"/>
            <w:shd w:val="clear" w:color="000000" w:fill="FFFFFF"/>
            <w:vAlign w:val="center"/>
            <w:hideMark/>
          </w:tcPr>
          <w:p w14:paraId="144C261E"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64.93 (34.51-501.52)</w:t>
            </w:r>
          </w:p>
        </w:tc>
        <w:tc>
          <w:tcPr>
            <w:tcW w:w="932" w:type="dxa"/>
            <w:shd w:val="clear" w:color="000000" w:fill="FFFFFF"/>
            <w:vAlign w:val="center"/>
            <w:hideMark/>
          </w:tcPr>
          <w:p w14:paraId="485F03F8"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76</w:t>
            </w:r>
          </w:p>
        </w:tc>
        <w:tc>
          <w:tcPr>
            <w:tcW w:w="2293" w:type="dxa"/>
            <w:shd w:val="clear" w:color="000000" w:fill="FFFFFF"/>
            <w:vAlign w:val="center"/>
            <w:hideMark/>
          </w:tcPr>
          <w:p w14:paraId="00282E58"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64.52 (34.51-117.66)</w:t>
            </w:r>
          </w:p>
        </w:tc>
        <w:tc>
          <w:tcPr>
            <w:tcW w:w="1111" w:type="dxa"/>
            <w:shd w:val="clear" w:color="000000" w:fill="FFFFFF"/>
            <w:vAlign w:val="center"/>
            <w:hideMark/>
          </w:tcPr>
          <w:p w14:paraId="20869301"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59</w:t>
            </w:r>
          </w:p>
        </w:tc>
        <w:tc>
          <w:tcPr>
            <w:tcW w:w="2059" w:type="dxa"/>
            <w:shd w:val="clear" w:color="000000" w:fill="FFFFFF"/>
            <w:vAlign w:val="center"/>
            <w:hideMark/>
          </w:tcPr>
          <w:p w14:paraId="65C24735"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65.21 (36.39-501.52)</w:t>
            </w:r>
          </w:p>
        </w:tc>
        <w:tc>
          <w:tcPr>
            <w:tcW w:w="1976" w:type="dxa"/>
            <w:shd w:val="clear" w:color="000000" w:fill="FFFFFF"/>
            <w:vAlign w:val="center"/>
            <w:hideMark/>
          </w:tcPr>
          <w:p w14:paraId="6932AD2B"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0.591</w:t>
            </w:r>
          </w:p>
        </w:tc>
      </w:tr>
      <w:tr w:rsidR="00677DE4" w:rsidRPr="00BD394E" w14:paraId="229B5862" w14:textId="77777777" w:rsidTr="009E4778">
        <w:trPr>
          <w:trHeight w:val="567"/>
        </w:trPr>
        <w:tc>
          <w:tcPr>
            <w:tcW w:w="2051" w:type="dxa"/>
            <w:vMerge/>
            <w:shd w:val="clear" w:color="000000" w:fill="FFFFFF"/>
            <w:vAlign w:val="center"/>
            <w:hideMark/>
          </w:tcPr>
          <w:p w14:paraId="37056886" w14:textId="770F554E" w:rsidR="00677DE4" w:rsidRPr="00BD394E" w:rsidRDefault="00677DE4" w:rsidP="009C17F7">
            <w:pPr>
              <w:jc w:val="both"/>
              <w:rPr>
                <w:rFonts w:ascii="Book Antiqua" w:eastAsia="等线" w:hAnsi="Book Antiqua" w:cs="宋体"/>
                <w:color w:val="000000"/>
                <w:lang w:eastAsia="zh-CN"/>
              </w:rPr>
            </w:pPr>
          </w:p>
        </w:tc>
        <w:tc>
          <w:tcPr>
            <w:tcW w:w="1223" w:type="dxa"/>
            <w:shd w:val="clear" w:color="000000" w:fill="FFFFFF"/>
            <w:vAlign w:val="center"/>
            <w:hideMark/>
          </w:tcPr>
          <w:p w14:paraId="65879DF1" w14:textId="6D78654D" w:rsidR="00677DE4" w:rsidRPr="00BD394E" w:rsidRDefault="00677DE4" w:rsidP="009C17F7">
            <w:pPr>
              <w:jc w:val="both"/>
              <w:rPr>
                <w:rFonts w:ascii="Book Antiqua" w:eastAsia="等线" w:hAnsi="Book Antiqua" w:cs="宋体"/>
                <w:color w:val="000000"/>
                <w:lang w:eastAsia="zh-CN"/>
              </w:rPr>
            </w:pPr>
          </w:p>
        </w:tc>
        <w:tc>
          <w:tcPr>
            <w:tcW w:w="1538" w:type="dxa"/>
            <w:shd w:val="clear" w:color="000000" w:fill="FFFFFF"/>
            <w:vAlign w:val="center"/>
            <w:hideMark/>
          </w:tcPr>
          <w:p w14:paraId="1EC30869"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70.77 ± 42.31</w:t>
            </w:r>
          </w:p>
        </w:tc>
        <w:tc>
          <w:tcPr>
            <w:tcW w:w="932" w:type="dxa"/>
            <w:shd w:val="clear" w:color="000000" w:fill="FFFFFF"/>
            <w:vAlign w:val="center"/>
            <w:hideMark/>
          </w:tcPr>
          <w:p w14:paraId="3B26602A" w14:textId="3ED329CB" w:rsidR="00677DE4" w:rsidRPr="00BD394E" w:rsidRDefault="00677DE4" w:rsidP="009C17F7">
            <w:pPr>
              <w:jc w:val="both"/>
              <w:rPr>
                <w:rFonts w:ascii="Book Antiqua" w:eastAsia="等线" w:hAnsi="Book Antiqua" w:cs="宋体"/>
                <w:color w:val="000000"/>
                <w:lang w:eastAsia="zh-CN"/>
              </w:rPr>
            </w:pPr>
          </w:p>
        </w:tc>
        <w:tc>
          <w:tcPr>
            <w:tcW w:w="2293" w:type="dxa"/>
            <w:shd w:val="clear" w:color="000000" w:fill="FFFFFF"/>
            <w:vAlign w:val="center"/>
            <w:hideMark/>
          </w:tcPr>
          <w:p w14:paraId="4A43F1B1"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66.97 ± 18.75</w:t>
            </w:r>
          </w:p>
        </w:tc>
        <w:tc>
          <w:tcPr>
            <w:tcW w:w="1111" w:type="dxa"/>
            <w:shd w:val="clear" w:color="000000" w:fill="FFFFFF"/>
            <w:vAlign w:val="center"/>
            <w:hideMark/>
          </w:tcPr>
          <w:p w14:paraId="2B9BE340" w14:textId="4C69CBF9" w:rsidR="00677DE4" w:rsidRPr="00BD394E" w:rsidRDefault="00677DE4" w:rsidP="009C17F7">
            <w:pPr>
              <w:jc w:val="both"/>
              <w:rPr>
                <w:rFonts w:ascii="Book Antiqua" w:eastAsia="等线" w:hAnsi="Book Antiqua" w:cs="宋体"/>
                <w:color w:val="000000"/>
                <w:lang w:eastAsia="zh-CN"/>
              </w:rPr>
            </w:pPr>
          </w:p>
        </w:tc>
        <w:tc>
          <w:tcPr>
            <w:tcW w:w="2059" w:type="dxa"/>
            <w:shd w:val="clear" w:color="000000" w:fill="FFFFFF"/>
            <w:vAlign w:val="center"/>
            <w:hideMark/>
          </w:tcPr>
          <w:p w14:paraId="1669E0D3"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75.68 ± 60.31</w:t>
            </w:r>
          </w:p>
        </w:tc>
        <w:tc>
          <w:tcPr>
            <w:tcW w:w="1976" w:type="dxa"/>
            <w:shd w:val="clear" w:color="000000" w:fill="FFFFFF"/>
            <w:vAlign w:val="center"/>
            <w:hideMark/>
          </w:tcPr>
          <w:p w14:paraId="76E2B892" w14:textId="13852399" w:rsidR="00677DE4" w:rsidRPr="00BD394E" w:rsidRDefault="00677DE4" w:rsidP="009C17F7">
            <w:pPr>
              <w:jc w:val="both"/>
              <w:rPr>
                <w:rFonts w:ascii="Book Antiqua" w:eastAsia="等线" w:hAnsi="Book Antiqua" w:cs="宋体"/>
                <w:color w:val="000000"/>
                <w:lang w:eastAsia="zh-CN"/>
              </w:rPr>
            </w:pPr>
          </w:p>
        </w:tc>
      </w:tr>
      <w:tr w:rsidR="00677DE4" w:rsidRPr="00BD394E" w14:paraId="416520A8" w14:textId="77777777" w:rsidTr="009E4778">
        <w:trPr>
          <w:trHeight w:val="567"/>
        </w:trPr>
        <w:tc>
          <w:tcPr>
            <w:tcW w:w="2051" w:type="dxa"/>
            <w:vMerge w:val="restart"/>
            <w:shd w:val="clear" w:color="000000" w:fill="FFFFFF"/>
            <w:vAlign w:val="center"/>
            <w:hideMark/>
          </w:tcPr>
          <w:p w14:paraId="3C9A6FC2"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Sodium (mmol/L)</w:t>
            </w:r>
          </w:p>
        </w:tc>
        <w:tc>
          <w:tcPr>
            <w:tcW w:w="1223" w:type="dxa"/>
            <w:shd w:val="clear" w:color="000000" w:fill="FFFFFF"/>
            <w:vAlign w:val="center"/>
            <w:hideMark/>
          </w:tcPr>
          <w:p w14:paraId="0BBE3C3F"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134</w:t>
            </w:r>
          </w:p>
        </w:tc>
        <w:tc>
          <w:tcPr>
            <w:tcW w:w="1538" w:type="dxa"/>
            <w:shd w:val="clear" w:color="000000" w:fill="FFFFFF"/>
            <w:vAlign w:val="center"/>
            <w:hideMark/>
          </w:tcPr>
          <w:p w14:paraId="1C19FD67"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138.85 (124.00-151.00)</w:t>
            </w:r>
          </w:p>
        </w:tc>
        <w:tc>
          <w:tcPr>
            <w:tcW w:w="932" w:type="dxa"/>
            <w:shd w:val="clear" w:color="000000" w:fill="FFFFFF"/>
            <w:vAlign w:val="center"/>
            <w:hideMark/>
          </w:tcPr>
          <w:p w14:paraId="2C1B1AF5"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75</w:t>
            </w:r>
          </w:p>
        </w:tc>
        <w:tc>
          <w:tcPr>
            <w:tcW w:w="2293" w:type="dxa"/>
            <w:shd w:val="clear" w:color="000000" w:fill="FFFFFF"/>
            <w:vAlign w:val="center"/>
            <w:hideMark/>
          </w:tcPr>
          <w:p w14:paraId="26E5E7DF"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138.70 (124.00-151.00)</w:t>
            </w:r>
          </w:p>
        </w:tc>
        <w:tc>
          <w:tcPr>
            <w:tcW w:w="1111" w:type="dxa"/>
            <w:shd w:val="clear" w:color="000000" w:fill="FFFFFF"/>
            <w:vAlign w:val="center"/>
            <w:hideMark/>
          </w:tcPr>
          <w:p w14:paraId="5CFD18B2"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59</w:t>
            </w:r>
          </w:p>
        </w:tc>
        <w:tc>
          <w:tcPr>
            <w:tcW w:w="2059" w:type="dxa"/>
            <w:shd w:val="clear" w:color="000000" w:fill="FFFFFF"/>
            <w:vAlign w:val="center"/>
            <w:hideMark/>
          </w:tcPr>
          <w:p w14:paraId="74A957D3"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139.00 (133.10-147.70)</w:t>
            </w:r>
          </w:p>
        </w:tc>
        <w:tc>
          <w:tcPr>
            <w:tcW w:w="1976" w:type="dxa"/>
            <w:shd w:val="clear" w:color="000000" w:fill="FFFFFF"/>
            <w:vAlign w:val="center"/>
            <w:hideMark/>
          </w:tcPr>
          <w:p w14:paraId="1F9B40D3"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0.798</w:t>
            </w:r>
          </w:p>
        </w:tc>
      </w:tr>
      <w:tr w:rsidR="00677DE4" w:rsidRPr="00BD394E" w14:paraId="1D1B7F8F" w14:textId="77777777" w:rsidTr="009E4778">
        <w:trPr>
          <w:trHeight w:val="567"/>
        </w:trPr>
        <w:tc>
          <w:tcPr>
            <w:tcW w:w="2051" w:type="dxa"/>
            <w:vMerge/>
            <w:shd w:val="clear" w:color="000000" w:fill="FFFFFF"/>
            <w:vAlign w:val="center"/>
            <w:hideMark/>
          </w:tcPr>
          <w:p w14:paraId="5FA297BC" w14:textId="70E6F517" w:rsidR="00677DE4" w:rsidRPr="00BD394E" w:rsidRDefault="00677DE4" w:rsidP="009C17F7">
            <w:pPr>
              <w:jc w:val="both"/>
              <w:rPr>
                <w:rFonts w:ascii="Book Antiqua" w:eastAsia="等线" w:hAnsi="Book Antiqua" w:cs="宋体"/>
                <w:color w:val="000000"/>
                <w:lang w:eastAsia="zh-CN"/>
              </w:rPr>
            </w:pPr>
          </w:p>
        </w:tc>
        <w:tc>
          <w:tcPr>
            <w:tcW w:w="1223" w:type="dxa"/>
            <w:shd w:val="clear" w:color="000000" w:fill="FFFFFF"/>
            <w:vAlign w:val="center"/>
            <w:hideMark/>
          </w:tcPr>
          <w:p w14:paraId="7BA3E4CE" w14:textId="67555F8D" w:rsidR="00677DE4" w:rsidRPr="00BD394E" w:rsidRDefault="00677DE4" w:rsidP="009C17F7">
            <w:pPr>
              <w:jc w:val="both"/>
              <w:rPr>
                <w:rFonts w:ascii="Book Antiqua" w:eastAsia="等线" w:hAnsi="Book Antiqua" w:cs="宋体"/>
                <w:color w:val="000000"/>
                <w:lang w:eastAsia="zh-CN"/>
              </w:rPr>
            </w:pPr>
          </w:p>
        </w:tc>
        <w:tc>
          <w:tcPr>
            <w:tcW w:w="1538" w:type="dxa"/>
            <w:shd w:val="clear" w:color="000000" w:fill="FFFFFF"/>
            <w:vAlign w:val="center"/>
            <w:hideMark/>
          </w:tcPr>
          <w:p w14:paraId="598DA70C"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138.55 ± 3.38</w:t>
            </w:r>
          </w:p>
        </w:tc>
        <w:tc>
          <w:tcPr>
            <w:tcW w:w="932" w:type="dxa"/>
            <w:shd w:val="clear" w:color="000000" w:fill="FFFFFF"/>
            <w:vAlign w:val="center"/>
            <w:hideMark/>
          </w:tcPr>
          <w:p w14:paraId="2A4E6D13" w14:textId="70A99B76" w:rsidR="00677DE4" w:rsidRPr="00BD394E" w:rsidRDefault="00677DE4" w:rsidP="009C17F7">
            <w:pPr>
              <w:jc w:val="both"/>
              <w:rPr>
                <w:rFonts w:ascii="Book Antiqua" w:eastAsia="等线" w:hAnsi="Book Antiqua" w:cs="宋体"/>
                <w:color w:val="000000"/>
                <w:lang w:eastAsia="zh-CN"/>
              </w:rPr>
            </w:pPr>
          </w:p>
        </w:tc>
        <w:tc>
          <w:tcPr>
            <w:tcW w:w="2293" w:type="dxa"/>
            <w:shd w:val="clear" w:color="000000" w:fill="FFFFFF"/>
            <w:vAlign w:val="center"/>
            <w:hideMark/>
          </w:tcPr>
          <w:p w14:paraId="1DBB3318"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138.49 ± 3.65</w:t>
            </w:r>
          </w:p>
        </w:tc>
        <w:tc>
          <w:tcPr>
            <w:tcW w:w="1111" w:type="dxa"/>
            <w:shd w:val="clear" w:color="000000" w:fill="FFFFFF"/>
            <w:vAlign w:val="center"/>
            <w:hideMark/>
          </w:tcPr>
          <w:p w14:paraId="31A3D43F" w14:textId="11C2DD9C" w:rsidR="00677DE4" w:rsidRPr="00BD394E" w:rsidRDefault="00677DE4" w:rsidP="009C17F7">
            <w:pPr>
              <w:jc w:val="both"/>
              <w:rPr>
                <w:rFonts w:ascii="Book Antiqua" w:eastAsia="等线" w:hAnsi="Book Antiqua" w:cs="宋体"/>
                <w:color w:val="000000"/>
                <w:lang w:eastAsia="zh-CN"/>
              </w:rPr>
            </w:pPr>
          </w:p>
        </w:tc>
        <w:tc>
          <w:tcPr>
            <w:tcW w:w="2059" w:type="dxa"/>
            <w:shd w:val="clear" w:color="000000" w:fill="FFFFFF"/>
            <w:vAlign w:val="center"/>
            <w:hideMark/>
          </w:tcPr>
          <w:p w14:paraId="75123506"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138.64 ± 3.04</w:t>
            </w:r>
          </w:p>
        </w:tc>
        <w:tc>
          <w:tcPr>
            <w:tcW w:w="1976" w:type="dxa"/>
            <w:shd w:val="clear" w:color="000000" w:fill="FFFFFF"/>
            <w:vAlign w:val="center"/>
            <w:hideMark/>
          </w:tcPr>
          <w:p w14:paraId="5689139A" w14:textId="2019A96B" w:rsidR="00677DE4" w:rsidRPr="00BD394E" w:rsidRDefault="00677DE4" w:rsidP="009C17F7">
            <w:pPr>
              <w:jc w:val="both"/>
              <w:rPr>
                <w:rFonts w:ascii="Book Antiqua" w:eastAsia="等线" w:hAnsi="Book Antiqua" w:cs="宋体"/>
                <w:color w:val="000000"/>
                <w:lang w:eastAsia="zh-CN"/>
              </w:rPr>
            </w:pPr>
          </w:p>
        </w:tc>
      </w:tr>
      <w:tr w:rsidR="00677DE4" w:rsidRPr="00BD394E" w14:paraId="4961AFA5" w14:textId="77777777" w:rsidTr="009E4778">
        <w:trPr>
          <w:trHeight w:val="567"/>
        </w:trPr>
        <w:tc>
          <w:tcPr>
            <w:tcW w:w="2051" w:type="dxa"/>
            <w:vMerge w:val="restart"/>
            <w:shd w:val="clear" w:color="000000" w:fill="FFFFFF"/>
            <w:vAlign w:val="center"/>
            <w:hideMark/>
          </w:tcPr>
          <w:p w14:paraId="42F944E0"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International normalized ratio</w:t>
            </w:r>
          </w:p>
        </w:tc>
        <w:tc>
          <w:tcPr>
            <w:tcW w:w="1223" w:type="dxa"/>
            <w:shd w:val="clear" w:color="000000" w:fill="FFFFFF"/>
            <w:vAlign w:val="center"/>
            <w:hideMark/>
          </w:tcPr>
          <w:p w14:paraId="6FD41A7E"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135</w:t>
            </w:r>
          </w:p>
        </w:tc>
        <w:tc>
          <w:tcPr>
            <w:tcW w:w="1538" w:type="dxa"/>
            <w:shd w:val="clear" w:color="000000" w:fill="FFFFFF"/>
            <w:vAlign w:val="center"/>
            <w:hideMark/>
          </w:tcPr>
          <w:p w14:paraId="37093ACD"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1.29 (0.90-2.55)</w:t>
            </w:r>
          </w:p>
        </w:tc>
        <w:tc>
          <w:tcPr>
            <w:tcW w:w="932" w:type="dxa"/>
            <w:shd w:val="clear" w:color="000000" w:fill="FFFFFF"/>
            <w:vAlign w:val="center"/>
            <w:hideMark/>
          </w:tcPr>
          <w:p w14:paraId="78219B04"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75</w:t>
            </w:r>
          </w:p>
        </w:tc>
        <w:tc>
          <w:tcPr>
            <w:tcW w:w="2293" w:type="dxa"/>
            <w:shd w:val="clear" w:color="000000" w:fill="FFFFFF"/>
            <w:vAlign w:val="center"/>
            <w:hideMark/>
          </w:tcPr>
          <w:p w14:paraId="3C44F2C5"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1.29 (0.90-2.55)</w:t>
            </w:r>
          </w:p>
        </w:tc>
        <w:tc>
          <w:tcPr>
            <w:tcW w:w="1111" w:type="dxa"/>
            <w:shd w:val="clear" w:color="000000" w:fill="FFFFFF"/>
            <w:vAlign w:val="center"/>
            <w:hideMark/>
          </w:tcPr>
          <w:p w14:paraId="3C225565"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60</w:t>
            </w:r>
          </w:p>
        </w:tc>
        <w:tc>
          <w:tcPr>
            <w:tcW w:w="2059" w:type="dxa"/>
            <w:shd w:val="clear" w:color="000000" w:fill="FFFFFF"/>
            <w:vAlign w:val="center"/>
            <w:hideMark/>
          </w:tcPr>
          <w:p w14:paraId="0C32D7C4"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1.31 (0.92-2.04)</w:t>
            </w:r>
          </w:p>
        </w:tc>
        <w:tc>
          <w:tcPr>
            <w:tcW w:w="1976" w:type="dxa"/>
            <w:shd w:val="clear" w:color="000000" w:fill="FFFFFF"/>
            <w:vAlign w:val="center"/>
            <w:hideMark/>
          </w:tcPr>
          <w:p w14:paraId="158C260A"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0.685</w:t>
            </w:r>
          </w:p>
        </w:tc>
      </w:tr>
      <w:tr w:rsidR="00677DE4" w:rsidRPr="00BD394E" w14:paraId="44C6B6C4" w14:textId="77777777" w:rsidTr="009E4778">
        <w:trPr>
          <w:trHeight w:val="567"/>
        </w:trPr>
        <w:tc>
          <w:tcPr>
            <w:tcW w:w="2051" w:type="dxa"/>
            <w:vMerge/>
            <w:shd w:val="clear" w:color="000000" w:fill="FFFFFF"/>
            <w:vAlign w:val="center"/>
            <w:hideMark/>
          </w:tcPr>
          <w:p w14:paraId="439C1B51" w14:textId="0D7D6A59" w:rsidR="00677DE4" w:rsidRPr="00BD394E" w:rsidRDefault="00677DE4" w:rsidP="009C17F7">
            <w:pPr>
              <w:jc w:val="both"/>
              <w:rPr>
                <w:rFonts w:ascii="Book Antiqua" w:eastAsia="等线" w:hAnsi="Book Antiqua" w:cs="宋体"/>
                <w:color w:val="000000"/>
                <w:lang w:eastAsia="zh-CN"/>
              </w:rPr>
            </w:pPr>
          </w:p>
        </w:tc>
        <w:tc>
          <w:tcPr>
            <w:tcW w:w="1223" w:type="dxa"/>
            <w:shd w:val="clear" w:color="000000" w:fill="FFFFFF"/>
            <w:vAlign w:val="center"/>
            <w:hideMark/>
          </w:tcPr>
          <w:p w14:paraId="56D0CC1D" w14:textId="513F8926" w:rsidR="00677DE4" w:rsidRPr="00BD394E" w:rsidRDefault="00677DE4" w:rsidP="009C17F7">
            <w:pPr>
              <w:jc w:val="both"/>
              <w:rPr>
                <w:rFonts w:ascii="Book Antiqua" w:eastAsia="等线" w:hAnsi="Book Antiqua" w:cs="宋体"/>
                <w:color w:val="000000"/>
                <w:lang w:eastAsia="zh-CN"/>
              </w:rPr>
            </w:pPr>
          </w:p>
        </w:tc>
        <w:tc>
          <w:tcPr>
            <w:tcW w:w="1538" w:type="dxa"/>
            <w:shd w:val="clear" w:color="000000" w:fill="FFFFFF"/>
            <w:vAlign w:val="center"/>
            <w:hideMark/>
          </w:tcPr>
          <w:p w14:paraId="23335EA3"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1.36 ± 0.26</w:t>
            </w:r>
          </w:p>
        </w:tc>
        <w:tc>
          <w:tcPr>
            <w:tcW w:w="932" w:type="dxa"/>
            <w:shd w:val="clear" w:color="000000" w:fill="FFFFFF"/>
            <w:vAlign w:val="center"/>
            <w:hideMark/>
          </w:tcPr>
          <w:p w14:paraId="04C24E7D" w14:textId="2A03D907" w:rsidR="00677DE4" w:rsidRPr="00BD394E" w:rsidRDefault="00677DE4" w:rsidP="009C17F7">
            <w:pPr>
              <w:jc w:val="both"/>
              <w:rPr>
                <w:rFonts w:ascii="Book Antiqua" w:eastAsia="等线" w:hAnsi="Book Antiqua" w:cs="宋体"/>
                <w:color w:val="000000"/>
                <w:lang w:eastAsia="zh-CN"/>
              </w:rPr>
            </w:pPr>
          </w:p>
        </w:tc>
        <w:tc>
          <w:tcPr>
            <w:tcW w:w="2293" w:type="dxa"/>
            <w:shd w:val="clear" w:color="000000" w:fill="FFFFFF"/>
            <w:vAlign w:val="center"/>
            <w:hideMark/>
          </w:tcPr>
          <w:p w14:paraId="2D49B886"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1.37 ± 0.27</w:t>
            </w:r>
          </w:p>
        </w:tc>
        <w:tc>
          <w:tcPr>
            <w:tcW w:w="1111" w:type="dxa"/>
            <w:shd w:val="clear" w:color="000000" w:fill="FFFFFF"/>
            <w:vAlign w:val="center"/>
            <w:hideMark/>
          </w:tcPr>
          <w:p w14:paraId="0038BF7B" w14:textId="14FF305C" w:rsidR="00677DE4" w:rsidRPr="00BD394E" w:rsidRDefault="00677DE4" w:rsidP="009C17F7">
            <w:pPr>
              <w:jc w:val="both"/>
              <w:rPr>
                <w:rFonts w:ascii="Book Antiqua" w:eastAsia="等线" w:hAnsi="Book Antiqua" w:cs="宋体"/>
                <w:color w:val="000000"/>
                <w:lang w:eastAsia="zh-CN"/>
              </w:rPr>
            </w:pPr>
          </w:p>
        </w:tc>
        <w:tc>
          <w:tcPr>
            <w:tcW w:w="2059" w:type="dxa"/>
            <w:shd w:val="clear" w:color="000000" w:fill="FFFFFF"/>
            <w:vAlign w:val="center"/>
            <w:hideMark/>
          </w:tcPr>
          <w:p w14:paraId="1C167A26"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1.35 ± 0.25</w:t>
            </w:r>
          </w:p>
        </w:tc>
        <w:tc>
          <w:tcPr>
            <w:tcW w:w="1976" w:type="dxa"/>
            <w:shd w:val="clear" w:color="000000" w:fill="FFFFFF"/>
            <w:vAlign w:val="center"/>
            <w:hideMark/>
          </w:tcPr>
          <w:p w14:paraId="2558BA95" w14:textId="1CEEEFAC" w:rsidR="00677DE4" w:rsidRPr="00BD394E" w:rsidRDefault="00677DE4" w:rsidP="009C17F7">
            <w:pPr>
              <w:jc w:val="both"/>
              <w:rPr>
                <w:rFonts w:ascii="Book Antiqua" w:eastAsia="等线" w:hAnsi="Book Antiqua" w:cs="宋体"/>
                <w:color w:val="000000"/>
                <w:lang w:eastAsia="zh-CN"/>
              </w:rPr>
            </w:pPr>
          </w:p>
        </w:tc>
      </w:tr>
      <w:tr w:rsidR="00677DE4" w:rsidRPr="00BD394E" w14:paraId="5EA5AFD1" w14:textId="77777777" w:rsidTr="009E4778">
        <w:trPr>
          <w:trHeight w:val="567"/>
        </w:trPr>
        <w:tc>
          <w:tcPr>
            <w:tcW w:w="2051" w:type="dxa"/>
            <w:vMerge w:val="restart"/>
            <w:shd w:val="clear" w:color="000000" w:fill="FFFFFF"/>
            <w:vAlign w:val="center"/>
            <w:hideMark/>
          </w:tcPr>
          <w:p w14:paraId="165E43F0"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MELD score</w:t>
            </w:r>
          </w:p>
        </w:tc>
        <w:tc>
          <w:tcPr>
            <w:tcW w:w="1223" w:type="dxa"/>
            <w:shd w:val="clear" w:color="000000" w:fill="FFFFFF"/>
            <w:vAlign w:val="center"/>
            <w:hideMark/>
          </w:tcPr>
          <w:p w14:paraId="396113A6"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129</w:t>
            </w:r>
          </w:p>
        </w:tc>
        <w:tc>
          <w:tcPr>
            <w:tcW w:w="1538" w:type="dxa"/>
            <w:shd w:val="clear" w:color="000000" w:fill="FFFFFF"/>
            <w:vAlign w:val="center"/>
            <w:hideMark/>
          </w:tcPr>
          <w:p w14:paraId="5C3B8964"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10.24 (6.65-30.03)</w:t>
            </w:r>
          </w:p>
        </w:tc>
        <w:tc>
          <w:tcPr>
            <w:tcW w:w="932" w:type="dxa"/>
            <w:shd w:val="clear" w:color="000000" w:fill="FFFFFF"/>
            <w:vAlign w:val="center"/>
            <w:hideMark/>
          </w:tcPr>
          <w:p w14:paraId="7312A31B"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71</w:t>
            </w:r>
          </w:p>
        </w:tc>
        <w:tc>
          <w:tcPr>
            <w:tcW w:w="2293" w:type="dxa"/>
            <w:shd w:val="clear" w:color="000000" w:fill="FFFFFF"/>
            <w:vAlign w:val="center"/>
            <w:hideMark/>
          </w:tcPr>
          <w:p w14:paraId="2D084496"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10.51 (6.65-30.03)</w:t>
            </w:r>
          </w:p>
        </w:tc>
        <w:tc>
          <w:tcPr>
            <w:tcW w:w="1111" w:type="dxa"/>
            <w:shd w:val="clear" w:color="000000" w:fill="FFFFFF"/>
            <w:vAlign w:val="center"/>
            <w:hideMark/>
          </w:tcPr>
          <w:p w14:paraId="313BF90C"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58</w:t>
            </w:r>
          </w:p>
        </w:tc>
        <w:tc>
          <w:tcPr>
            <w:tcW w:w="2059" w:type="dxa"/>
            <w:shd w:val="clear" w:color="000000" w:fill="FFFFFF"/>
            <w:vAlign w:val="center"/>
            <w:hideMark/>
          </w:tcPr>
          <w:p w14:paraId="64CE10EE"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9.93 (7.14-22.06)</w:t>
            </w:r>
          </w:p>
        </w:tc>
        <w:tc>
          <w:tcPr>
            <w:tcW w:w="1976" w:type="dxa"/>
            <w:shd w:val="clear" w:color="000000" w:fill="FFFFFF"/>
            <w:vAlign w:val="center"/>
            <w:hideMark/>
          </w:tcPr>
          <w:p w14:paraId="506C76EB"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0.214</w:t>
            </w:r>
          </w:p>
        </w:tc>
      </w:tr>
      <w:tr w:rsidR="00677DE4" w:rsidRPr="00BD394E" w14:paraId="24E41DBA" w14:textId="77777777" w:rsidTr="009E4778">
        <w:trPr>
          <w:trHeight w:val="567"/>
        </w:trPr>
        <w:tc>
          <w:tcPr>
            <w:tcW w:w="2051" w:type="dxa"/>
            <w:vMerge/>
            <w:shd w:val="clear" w:color="000000" w:fill="FFFFFF"/>
            <w:vAlign w:val="center"/>
            <w:hideMark/>
          </w:tcPr>
          <w:p w14:paraId="1556C6DC" w14:textId="1F658F42" w:rsidR="00677DE4" w:rsidRPr="00BD394E" w:rsidRDefault="00677DE4" w:rsidP="009C17F7">
            <w:pPr>
              <w:jc w:val="both"/>
              <w:rPr>
                <w:rFonts w:ascii="Book Antiqua" w:eastAsia="等线" w:hAnsi="Book Antiqua" w:cs="宋体"/>
                <w:color w:val="000000"/>
                <w:lang w:eastAsia="zh-CN"/>
              </w:rPr>
            </w:pPr>
          </w:p>
        </w:tc>
        <w:tc>
          <w:tcPr>
            <w:tcW w:w="1223" w:type="dxa"/>
            <w:shd w:val="clear" w:color="000000" w:fill="FFFFFF"/>
            <w:vAlign w:val="center"/>
            <w:hideMark/>
          </w:tcPr>
          <w:p w14:paraId="3D17A8E9" w14:textId="4EBA98D9" w:rsidR="00677DE4" w:rsidRPr="00BD394E" w:rsidRDefault="00677DE4" w:rsidP="009C17F7">
            <w:pPr>
              <w:jc w:val="both"/>
              <w:rPr>
                <w:rFonts w:ascii="Book Antiqua" w:eastAsia="等线" w:hAnsi="Book Antiqua" w:cs="宋体"/>
                <w:color w:val="000000"/>
                <w:lang w:eastAsia="zh-CN"/>
              </w:rPr>
            </w:pPr>
          </w:p>
        </w:tc>
        <w:tc>
          <w:tcPr>
            <w:tcW w:w="1538" w:type="dxa"/>
            <w:shd w:val="clear" w:color="000000" w:fill="FFFFFF"/>
            <w:vAlign w:val="center"/>
            <w:hideMark/>
          </w:tcPr>
          <w:p w14:paraId="4FB7B4F5"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11.44 ± 3.78</w:t>
            </w:r>
          </w:p>
        </w:tc>
        <w:tc>
          <w:tcPr>
            <w:tcW w:w="932" w:type="dxa"/>
            <w:shd w:val="clear" w:color="000000" w:fill="FFFFFF"/>
            <w:vAlign w:val="center"/>
            <w:hideMark/>
          </w:tcPr>
          <w:p w14:paraId="55A5EB53" w14:textId="5AEF5103" w:rsidR="00677DE4" w:rsidRPr="00BD394E" w:rsidRDefault="00677DE4" w:rsidP="009C17F7">
            <w:pPr>
              <w:jc w:val="both"/>
              <w:rPr>
                <w:rFonts w:ascii="Book Antiqua" w:eastAsia="等线" w:hAnsi="Book Antiqua" w:cs="宋体"/>
                <w:color w:val="000000"/>
                <w:lang w:eastAsia="zh-CN"/>
              </w:rPr>
            </w:pPr>
          </w:p>
        </w:tc>
        <w:tc>
          <w:tcPr>
            <w:tcW w:w="2293" w:type="dxa"/>
            <w:shd w:val="clear" w:color="000000" w:fill="FFFFFF"/>
            <w:vAlign w:val="center"/>
            <w:hideMark/>
          </w:tcPr>
          <w:p w14:paraId="5941C490"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11.75 ± 4.03</w:t>
            </w:r>
          </w:p>
        </w:tc>
        <w:tc>
          <w:tcPr>
            <w:tcW w:w="1111" w:type="dxa"/>
            <w:shd w:val="clear" w:color="000000" w:fill="FFFFFF"/>
            <w:vAlign w:val="center"/>
            <w:hideMark/>
          </w:tcPr>
          <w:p w14:paraId="4B1EBA5A" w14:textId="4D8C289F" w:rsidR="00677DE4" w:rsidRPr="00BD394E" w:rsidRDefault="00677DE4" w:rsidP="009C17F7">
            <w:pPr>
              <w:jc w:val="both"/>
              <w:rPr>
                <w:rFonts w:ascii="Book Antiqua" w:eastAsia="等线" w:hAnsi="Book Antiqua" w:cs="宋体"/>
                <w:color w:val="000000"/>
                <w:lang w:eastAsia="zh-CN"/>
              </w:rPr>
            </w:pPr>
          </w:p>
        </w:tc>
        <w:tc>
          <w:tcPr>
            <w:tcW w:w="2059" w:type="dxa"/>
            <w:shd w:val="clear" w:color="000000" w:fill="FFFFFF"/>
            <w:vAlign w:val="center"/>
            <w:hideMark/>
          </w:tcPr>
          <w:p w14:paraId="74DFFA11"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11.05 ± 3.45</w:t>
            </w:r>
          </w:p>
        </w:tc>
        <w:tc>
          <w:tcPr>
            <w:tcW w:w="1976" w:type="dxa"/>
            <w:shd w:val="clear" w:color="000000" w:fill="FFFFFF"/>
            <w:vAlign w:val="center"/>
            <w:hideMark/>
          </w:tcPr>
          <w:p w14:paraId="4F89432E" w14:textId="156D6072" w:rsidR="00677DE4" w:rsidRPr="00BD394E" w:rsidRDefault="00677DE4" w:rsidP="009C17F7">
            <w:pPr>
              <w:jc w:val="both"/>
              <w:rPr>
                <w:rFonts w:ascii="Book Antiqua" w:eastAsia="等线" w:hAnsi="Book Antiqua" w:cs="宋体"/>
                <w:color w:val="000000"/>
                <w:lang w:eastAsia="zh-CN"/>
              </w:rPr>
            </w:pPr>
          </w:p>
        </w:tc>
      </w:tr>
      <w:tr w:rsidR="00677DE4" w:rsidRPr="00BD394E" w14:paraId="37D8F2CD" w14:textId="77777777" w:rsidTr="009E4778">
        <w:trPr>
          <w:trHeight w:val="567"/>
        </w:trPr>
        <w:tc>
          <w:tcPr>
            <w:tcW w:w="2051" w:type="dxa"/>
            <w:vMerge w:val="restart"/>
            <w:shd w:val="clear" w:color="000000" w:fill="FFFFFF"/>
            <w:vAlign w:val="center"/>
            <w:hideMark/>
          </w:tcPr>
          <w:p w14:paraId="5E5521E4"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Child-Pugh score</w:t>
            </w:r>
          </w:p>
        </w:tc>
        <w:tc>
          <w:tcPr>
            <w:tcW w:w="1223" w:type="dxa"/>
            <w:shd w:val="clear" w:color="000000" w:fill="FFFFFF"/>
            <w:vAlign w:val="center"/>
            <w:hideMark/>
          </w:tcPr>
          <w:p w14:paraId="0301FFF3"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130</w:t>
            </w:r>
          </w:p>
        </w:tc>
        <w:tc>
          <w:tcPr>
            <w:tcW w:w="1538" w:type="dxa"/>
            <w:shd w:val="clear" w:color="000000" w:fill="FFFFFF"/>
            <w:vAlign w:val="center"/>
            <w:hideMark/>
          </w:tcPr>
          <w:p w14:paraId="7EC4B1C4"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6.00 (5.00-12.00)</w:t>
            </w:r>
          </w:p>
        </w:tc>
        <w:tc>
          <w:tcPr>
            <w:tcW w:w="932" w:type="dxa"/>
            <w:shd w:val="clear" w:color="000000" w:fill="FFFFFF"/>
            <w:vAlign w:val="center"/>
            <w:hideMark/>
          </w:tcPr>
          <w:p w14:paraId="5AE497A7"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72</w:t>
            </w:r>
          </w:p>
        </w:tc>
        <w:tc>
          <w:tcPr>
            <w:tcW w:w="2293" w:type="dxa"/>
            <w:shd w:val="clear" w:color="000000" w:fill="FFFFFF"/>
            <w:vAlign w:val="center"/>
            <w:hideMark/>
          </w:tcPr>
          <w:p w14:paraId="0E9ABE5C"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7.00 (5.00-12.00)</w:t>
            </w:r>
          </w:p>
        </w:tc>
        <w:tc>
          <w:tcPr>
            <w:tcW w:w="1111" w:type="dxa"/>
            <w:shd w:val="clear" w:color="000000" w:fill="FFFFFF"/>
            <w:vAlign w:val="center"/>
            <w:hideMark/>
          </w:tcPr>
          <w:p w14:paraId="618576FB"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58</w:t>
            </w:r>
          </w:p>
        </w:tc>
        <w:tc>
          <w:tcPr>
            <w:tcW w:w="2059" w:type="dxa"/>
            <w:shd w:val="clear" w:color="000000" w:fill="FFFFFF"/>
            <w:vAlign w:val="center"/>
            <w:hideMark/>
          </w:tcPr>
          <w:p w14:paraId="583277CA"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6.00 (5.00-10.00)</w:t>
            </w:r>
          </w:p>
        </w:tc>
        <w:tc>
          <w:tcPr>
            <w:tcW w:w="1976" w:type="dxa"/>
            <w:shd w:val="clear" w:color="000000" w:fill="FFFFFF"/>
            <w:vAlign w:val="center"/>
            <w:hideMark/>
          </w:tcPr>
          <w:p w14:paraId="232A5CD9"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0.388</w:t>
            </w:r>
          </w:p>
        </w:tc>
      </w:tr>
      <w:tr w:rsidR="00677DE4" w:rsidRPr="00BD394E" w14:paraId="7991813E" w14:textId="77777777" w:rsidTr="009E4778">
        <w:trPr>
          <w:trHeight w:val="567"/>
        </w:trPr>
        <w:tc>
          <w:tcPr>
            <w:tcW w:w="2051" w:type="dxa"/>
            <w:vMerge/>
            <w:shd w:val="clear" w:color="000000" w:fill="FFFFFF"/>
            <w:vAlign w:val="center"/>
            <w:hideMark/>
          </w:tcPr>
          <w:p w14:paraId="18E77DD0" w14:textId="16358FED" w:rsidR="00677DE4" w:rsidRPr="00BD394E" w:rsidRDefault="00677DE4" w:rsidP="009C17F7">
            <w:pPr>
              <w:jc w:val="both"/>
              <w:rPr>
                <w:rFonts w:ascii="Book Antiqua" w:eastAsia="等线" w:hAnsi="Book Antiqua" w:cs="宋体"/>
                <w:color w:val="000000"/>
                <w:lang w:eastAsia="zh-CN"/>
              </w:rPr>
            </w:pPr>
          </w:p>
        </w:tc>
        <w:tc>
          <w:tcPr>
            <w:tcW w:w="1223" w:type="dxa"/>
            <w:shd w:val="clear" w:color="000000" w:fill="FFFFFF"/>
            <w:vAlign w:val="center"/>
            <w:hideMark/>
          </w:tcPr>
          <w:p w14:paraId="03D25827" w14:textId="729B6690" w:rsidR="00677DE4" w:rsidRPr="00BD394E" w:rsidRDefault="00677DE4" w:rsidP="009C17F7">
            <w:pPr>
              <w:jc w:val="both"/>
              <w:rPr>
                <w:rFonts w:ascii="Book Antiqua" w:eastAsia="等线" w:hAnsi="Book Antiqua" w:cs="宋体"/>
                <w:color w:val="000000"/>
                <w:lang w:eastAsia="zh-CN"/>
              </w:rPr>
            </w:pPr>
          </w:p>
        </w:tc>
        <w:tc>
          <w:tcPr>
            <w:tcW w:w="1538" w:type="dxa"/>
            <w:shd w:val="clear" w:color="000000" w:fill="FFFFFF"/>
            <w:vAlign w:val="center"/>
            <w:hideMark/>
          </w:tcPr>
          <w:p w14:paraId="378C7D80"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6.76 ± 1.59</w:t>
            </w:r>
          </w:p>
        </w:tc>
        <w:tc>
          <w:tcPr>
            <w:tcW w:w="932" w:type="dxa"/>
            <w:shd w:val="clear" w:color="000000" w:fill="FFFFFF"/>
            <w:vAlign w:val="center"/>
            <w:hideMark/>
          </w:tcPr>
          <w:p w14:paraId="23B76D38" w14:textId="20223245" w:rsidR="00677DE4" w:rsidRPr="00BD394E" w:rsidRDefault="00677DE4" w:rsidP="009C17F7">
            <w:pPr>
              <w:jc w:val="both"/>
              <w:rPr>
                <w:rFonts w:ascii="Book Antiqua" w:eastAsia="等线" w:hAnsi="Book Antiqua" w:cs="宋体"/>
                <w:color w:val="000000"/>
                <w:lang w:eastAsia="zh-CN"/>
              </w:rPr>
            </w:pPr>
          </w:p>
        </w:tc>
        <w:tc>
          <w:tcPr>
            <w:tcW w:w="2293" w:type="dxa"/>
            <w:shd w:val="clear" w:color="000000" w:fill="FFFFFF"/>
            <w:vAlign w:val="center"/>
            <w:hideMark/>
          </w:tcPr>
          <w:p w14:paraId="4EE5CF64"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6.89 ± 1.68</w:t>
            </w:r>
          </w:p>
        </w:tc>
        <w:tc>
          <w:tcPr>
            <w:tcW w:w="1111" w:type="dxa"/>
            <w:shd w:val="clear" w:color="000000" w:fill="FFFFFF"/>
            <w:vAlign w:val="center"/>
            <w:hideMark/>
          </w:tcPr>
          <w:p w14:paraId="61520532" w14:textId="7AE7011D" w:rsidR="00677DE4" w:rsidRPr="00BD394E" w:rsidRDefault="00677DE4" w:rsidP="009C17F7">
            <w:pPr>
              <w:jc w:val="both"/>
              <w:rPr>
                <w:rFonts w:ascii="Book Antiqua" w:eastAsia="等线" w:hAnsi="Book Antiqua" w:cs="宋体"/>
                <w:color w:val="000000"/>
                <w:lang w:eastAsia="zh-CN"/>
              </w:rPr>
            </w:pPr>
          </w:p>
        </w:tc>
        <w:tc>
          <w:tcPr>
            <w:tcW w:w="2059" w:type="dxa"/>
            <w:shd w:val="clear" w:color="000000" w:fill="FFFFFF"/>
            <w:vAlign w:val="center"/>
            <w:hideMark/>
          </w:tcPr>
          <w:p w14:paraId="229E2F26" w14:textId="77777777"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6.60 ± 1.47</w:t>
            </w:r>
          </w:p>
        </w:tc>
        <w:tc>
          <w:tcPr>
            <w:tcW w:w="1976" w:type="dxa"/>
            <w:shd w:val="clear" w:color="000000" w:fill="FFFFFF"/>
            <w:vAlign w:val="center"/>
            <w:hideMark/>
          </w:tcPr>
          <w:p w14:paraId="2983926F" w14:textId="0B22A0E9" w:rsidR="00677DE4" w:rsidRPr="00BD394E" w:rsidRDefault="00677DE4" w:rsidP="009C17F7">
            <w:pPr>
              <w:jc w:val="both"/>
              <w:rPr>
                <w:rFonts w:ascii="Book Antiqua" w:eastAsia="等线" w:hAnsi="Book Antiqua" w:cs="宋体"/>
                <w:color w:val="000000"/>
                <w:lang w:eastAsia="zh-CN"/>
              </w:rPr>
            </w:pPr>
          </w:p>
        </w:tc>
      </w:tr>
      <w:tr w:rsidR="00677DE4" w:rsidRPr="00BD394E" w14:paraId="0AB8321F" w14:textId="77777777" w:rsidTr="009E4778">
        <w:trPr>
          <w:trHeight w:val="567"/>
        </w:trPr>
        <w:tc>
          <w:tcPr>
            <w:tcW w:w="13183" w:type="dxa"/>
            <w:gridSpan w:val="8"/>
            <w:shd w:val="clear" w:color="000000" w:fill="FFFFFF"/>
            <w:vAlign w:val="center"/>
            <w:hideMark/>
          </w:tcPr>
          <w:p w14:paraId="7D910FAA" w14:textId="5159217F" w:rsidR="00677DE4" w:rsidRPr="00BD394E" w:rsidRDefault="00677DE4"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Child-Pugh class</w:t>
            </w:r>
          </w:p>
        </w:tc>
      </w:tr>
      <w:tr w:rsidR="00677DE4" w:rsidRPr="00BD394E" w14:paraId="12315908" w14:textId="77777777" w:rsidTr="009E4778">
        <w:trPr>
          <w:trHeight w:val="567"/>
        </w:trPr>
        <w:tc>
          <w:tcPr>
            <w:tcW w:w="2051" w:type="dxa"/>
            <w:shd w:val="clear" w:color="000000" w:fill="FFFFFF"/>
            <w:vAlign w:val="center"/>
            <w:hideMark/>
          </w:tcPr>
          <w:p w14:paraId="576776AC"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 xml:space="preserve">  A</w:t>
            </w:r>
          </w:p>
        </w:tc>
        <w:tc>
          <w:tcPr>
            <w:tcW w:w="1223" w:type="dxa"/>
            <w:shd w:val="clear" w:color="000000" w:fill="FFFFFF"/>
            <w:vAlign w:val="center"/>
            <w:hideMark/>
          </w:tcPr>
          <w:p w14:paraId="37409328" w14:textId="17C26EAC" w:rsidR="009C17F7" w:rsidRPr="00BD394E" w:rsidRDefault="009C17F7" w:rsidP="009C17F7">
            <w:pPr>
              <w:jc w:val="both"/>
              <w:rPr>
                <w:rFonts w:ascii="Book Antiqua" w:eastAsia="等线" w:hAnsi="Book Antiqua" w:cs="宋体"/>
                <w:color w:val="000000"/>
                <w:lang w:eastAsia="zh-CN"/>
              </w:rPr>
            </w:pPr>
          </w:p>
        </w:tc>
        <w:tc>
          <w:tcPr>
            <w:tcW w:w="1538" w:type="dxa"/>
            <w:shd w:val="clear" w:color="000000" w:fill="FFFFFF"/>
            <w:vAlign w:val="center"/>
            <w:hideMark/>
          </w:tcPr>
          <w:p w14:paraId="435A23DF"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66 (50.77%)</w:t>
            </w:r>
          </w:p>
        </w:tc>
        <w:tc>
          <w:tcPr>
            <w:tcW w:w="932" w:type="dxa"/>
            <w:shd w:val="clear" w:color="000000" w:fill="FFFFFF"/>
            <w:vAlign w:val="center"/>
            <w:hideMark/>
          </w:tcPr>
          <w:p w14:paraId="741F00A5" w14:textId="335FFE5D" w:rsidR="009C17F7" w:rsidRPr="00BD394E" w:rsidRDefault="009C17F7" w:rsidP="009C17F7">
            <w:pPr>
              <w:jc w:val="both"/>
              <w:rPr>
                <w:rFonts w:ascii="Book Antiqua" w:eastAsia="等线" w:hAnsi="Book Antiqua" w:cs="宋体"/>
                <w:color w:val="000000"/>
                <w:lang w:eastAsia="zh-CN"/>
              </w:rPr>
            </w:pPr>
          </w:p>
        </w:tc>
        <w:tc>
          <w:tcPr>
            <w:tcW w:w="2293" w:type="dxa"/>
            <w:shd w:val="clear" w:color="000000" w:fill="FFFFFF"/>
            <w:vAlign w:val="center"/>
            <w:hideMark/>
          </w:tcPr>
          <w:p w14:paraId="6468A397"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35 (48.61%)</w:t>
            </w:r>
          </w:p>
        </w:tc>
        <w:tc>
          <w:tcPr>
            <w:tcW w:w="1111" w:type="dxa"/>
            <w:shd w:val="clear" w:color="000000" w:fill="FFFFFF"/>
            <w:vAlign w:val="center"/>
            <w:hideMark/>
          </w:tcPr>
          <w:p w14:paraId="1D58B631" w14:textId="6366D42F" w:rsidR="009C17F7" w:rsidRPr="00BD394E" w:rsidRDefault="009C17F7" w:rsidP="009C17F7">
            <w:pPr>
              <w:jc w:val="both"/>
              <w:rPr>
                <w:rFonts w:ascii="Book Antiqua" w:eastAsia="等线" w:hAnsi="Book Antiqua" w:cs="宋体"/>
                <w:color w:val="000000"/>
                <w:lang w:eastAsia="zh-CN"/>
              </w:rPr>
            </w:pPr>
          </w:p>
        </w:tc>
        <w:tc>
          <w:tcPr>
            <w:tcW w:w="2059" w:type="dxa"/>
            <w:shd w:val="clear" w:color="000000" w:fill="FFFFFF"/>
            <w:vAlign w:val="center"/>
            <w:hideMark/>
          </w:tcPr>
          <w:p w14:paraId="6F524393"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31 (53.45%)</w:t>
            </w:r>
          </w:p>
        </w:tc>
        <w:tc>
          <w:tcPr>
            <w:tcW w:w="1976" w:type="dxa"/>
            <w:shd w:val="clear" w:color="000000" w:fill="FFFFFF"/>
            <w:vAlign w:val="center"/>
            <w:hideMark/>
          </w:tcPr>
          <w:p w14:paraId="41F74D12" w14:textId="4A83C95C" w:rsidR="009C17F7" w:rsidRPr="00BD394E" w:rsidRDefault="009C17F7" w:rsidP="009C17F7">
            <w:pPr>
              <w:jc w:val="both"/>
              <w:rPr>
                <w:rFonts w:ascii="Book Antiqua" w:eastAsia="等线" w:hAnsi="Book Antiqua" w:cs="宋体"/>
                <w:color w:val="000000"/>
                <w:lang w:eastAsia="zh-CN"/>
              </w:rPr>
            </w:pPr>
          </w:p>
        </w:tc>
      </w:tr>
      <w:tr w:rsidR="00677DE4" w:rsidRPr="00BD394E" w14:paraId="26111DB2" w14:textId="77777777" w:rsidTr="009E4778">
        <w:trPr>
          <w:trHeight w:val="567"/>
        </w:trPr>
        <w:tc>
          <w:tcPr>
            <w:tcW w:w="2051" w:type="dxa"/>
            <w:shd w:val="clear" w:color="000000" w:fill="FFFFFF"/>
            <w:vAlign w:val="center"/>
            <w:hideMark/>
          </w:tcPr>
          <w:p w14:paraId="0A314713"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 xml:space="preserve">  B</w:t>
            </w:r>
          </w:p>
        </w:tc>
        <w:tc>
          <w:tcPr>
            <w:tcW w:w="1223" w:type="dxa"/>
            <w:shd w:val="clear" w:color="000000" w:fill="FFFFFF"/>
            <w:vAlign w:val="center"/>
            <w:hideMark/>
          </w:tcPr>
          <w:p w14:paraId="1F805C1A"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130</w:t>
            </w:r>
          </w:p>
        </w:tc>
        <w:tc>
          <w:tcPr>
            <w:tcW w:w="1538" w:type="dxa"/>
            <w:shd w:val="clear" w:color="000000" w:fill="FFFFFF"/>
            <w:vAlign w:val="center"/>
            <w:hideMark/>
          </w:tcPr>
          <w:p w14:paraId="1A5A0DC4"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57 (43.85%)</w:t>
            </w:r>
          </w:p>
        </w:tc>
        <w:tc>
          <w:tcPr>
            <w:tcW w:w="932" w:type="dxa"/>
            <w:shd w:val="clear" w:color="000000" w:fill="FFFFFF"/>
            <w:vAlign w:val="center"/>
            <w:hideMark/>
          </w:tcPr>
          <w:p w14:paraId="0BCED426"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72</w:t>
            </w:r>
          </w:p>
        </w:tc>
        <w:tc>
          <w:tcPr>
            <w:tcW w:w="2293" w:type="dxa"/>
            <w:shd w:val="clear" w:color="000000" w:fill="FFFFFF"/>
            <w:vAlign w:val="center"/>
            <w:hideMark/>
          </w:tcPr>
          <w:p w14:paraId="18AD7546"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32 (44.44%)</w:t>
            </w:r>
          </w:p>
        </w:tc>
        <w:tc>
          <w:tcPr>
            <w:tcW w:w="1111" w:type="dxa"/>
            <w:shd w:val="clear" w:color="000000" w:fill="FFFFFF"/>
            <w:vAlign w:val="center"/>
            <w:hideMark/>
          </w:tcPr>
          <w:p w14:paraId="5178AC23"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58</w:t>
            </w:r>
          </w:p>
        </w:tc>
        <w:tc>
          <w:tcPr>
            <w:tcW w:w="2059" w:type="dxa"/>
            <w:shd w:val="clear" w:color="000000" w:fill="FFFFFF"/>
            <w:vAlign w:val="center"/>
            <w:hideMark/>
          </w:tcPr>
          <w:p w14:paraId="1D708CEA"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25 (43.10%)</w:t>
            </w:r>
          </w:p>
        </w:tc>
        <w:tc>
          <w:tcPr>
            <w:tcW w:w="1976" w:type="dxa"/>
            <w:shd w:val="clear" w:color="000000" w:fill="FFFFFF"/>
            <w:vAlign w:val="center"/>
            <w:hideMark/>
          </w:tcPr>
          <w:p w14:paraId="01DAAA74"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0.709</w:t>
            </w:r>
          </w:p>
        </w:tc>
      </w:tr>
      <w:tr w:rsidR="00677DE4" w:rsidRPr="00BD394E" w14:paraId="27D4E589" w14:textId="77777777" w:rsidTr="009E4778">
        <w:trPr>
          <w:trHeight w:val="567"/>
        </w:trPr>
        <w:tc>
          <w:tcPr>
            <w:tcW w:w="2051" w:type="dxa"/>
            <w:shd w:val="clear" w:color="000000" w:fill="FFFFFF"/>
            <w:vAlign w:val="center"/>
            <w:hideMark/>
          </w:tcPr>
          <w:p w14:paraId="79ACFFFD"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 xml:space="preserve">  C</w:t>
            </w:r>
          </w:p>
        </w:tc>
        <w:tc>
          <w:tcPr>
            <w:tcW w:w="1223" w:type="dxa"/>
            <w:shd w:val="clear" w:color="000000" w:fill="FFFFFF"/>
            <w:vAlign w:val="center"/>
            <w:hideMark/>
          </w:tcPr>
          <w:p w14:paraId="7CE5944D" w14:textId="4FB617F8" w:rsidR="009C17F7" w:rsidRPr="00BD394E" w:rsidRDefault="009C17F7" w:rsidP="009C17F7">
            <w:pPr>
              <w:jc w:val="both"/>
              <w:rPr>
                <w:rFonts w:ascii="Book Antiqua" w:eastAsia="等线" w:hAnsi="Book Antiqua" w:cs="宋体"/>
                <w:color w:val="000000"/>
                <w:lang w:eastAsia="zh-CN"/>
              </w:rPr>
            </w:pPr>
          </w:p>
        </w:tc>
        <w:tc>
          <w:tcPr>
            <w:tcW w:w="1538" w:type="dxa"/>
            <w:shd w:val="clear" w:color="000000" w:fill="FFFFFF"/>
            <w:vAlign w:val="center"/>
            <w:hideMark/>
          </w:tcPr>
          <w:p w14:paraId="0E7756DF"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7 (5.38%)</w:t>
            </w:r>
          </w:p>
        </w:tc>
        <w:tc>
          <w:tcPr>
            <w:tcW w:w="932" w:type="dxa"/>
            <w:shd w:val="clear" w:color="000000" w:fill="FFFFFF"/>
            <w:vAlign w:val="center"/>
            <w:hideMark/>
          </w:tcPr>
          <w:p w14:paraId="134C5718" w14:textId="6786A475" w:rsidR="009C17F7" w:rsidRPr="00BD394E" w:rsidRDefault="009C17F7" w:rsidP="009C17F7">
            <w:pPr>
              <w:jc w:val="both"/>
              <w:rPr>
                <w:rFonts w:ascii="Book Antiqua" w:eastAsia="等线" w:hAnsi="Book Antiqua" w:cs="宋体"/>
                <w:color w:val="000000"/>
                <w:lang w:eastAsia="zh-CN"/>
              </w:rPr>
            </w:pPr>
          </w:p>
        </w:tc>
        <w:tc>
          <w:tcPr>
            <w:tcW w:w="2293" w:type="dxa"/>
            <w:shd w:val="clear" w:color="000000" w:fill="FFFFFF"/>
            <w:vAlign w:val="center"/>
            <w:hideMark/>
          </w:tcPr>
          <w:p w14:paraId="72B60264"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5 (6.94%)</w:t>
            </w:r>
          </w:p>
        </w:tc>
        <w:tc>
          <w:tcPr>
            <w:tcW w:w="1111" w:type="dxa"/>
            <w:shd w:val="clear" w:color="000000" w:fill="FFFFFF"/>
            <w:vAlign w:val="center"/>
            <w:hideMark/>
          </w:tcPr>
          <w:p w14:paraId="4B86ABE4" w14:textId="2C04C1D1" w:rsidR="009C17F7" w:rsidRPr="00BD394E" w:rsidRDefault="009C17F7" w:rsidP="009C17F7">
            <w:pPr>
              <w:jc w:val="both"/>
              <w:rPr>
                <w:rFonts w:ascii="Book Antiqua" w:eastAsia="等线" w:hAnsi="Book Antiqua" w:cs="宋体"/>
                <w:color w:val="000000"/>
                <w:lang w:eastAsia="zh-CN"/>
              </w:rPr>
            </w:pPr>
          </w:p>
        </w:tc>
        <w:tc>
          <w:tcPr>
            <w:tcW w:w="2059" w:type="dxa"/>
            <w:shd w:val="clear" w:color="000000" w:fill="FFFFFF"/>
            <w:vAlign w:val="center"/>
            <w:hideMark/>
          </w:tcPr>
          <w:p w14:paraId="087D2385"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2 (3.45%)</w:t>
            </w:r>
          </w:p>
        </w:tc>
        <w:tc>
          <w:tcPr>
            <w:tcW w:w="1976" w:type="dxa"/>
            <w:shd w:val="clear" w:color="000000" w:fill="FFFFFF"/>
            <w:vAlign w:val="center"/>
            <w:hideMark/>
          </w:tcPr>
          <w:p w14:paraId="43C8690D" w14:textId="3CD0A989" w:rsidR="009C17F7" w:rsidRPr="00BD394E" w:rsidRDefault="009C17F7" w:rsidP="009C17F7">
            <w:pPr>
              <w:jc w:val="both"/>
              <w:rPr>
                <w:rFonts w:ascii="Book Antiqua" w:eastAsia="等线" w:hAnsi="Book Antiqua" w:cs="宋体"/>
                <w:color w:val="000000"/>
                <w:lang w:eastAsia="zh-CN"/>
              </w:rPr>
            </w:pPr>
          </w:p>
        </w:tc>
      </w:tr>
      <w:tr w:rsidR="00677DE4" w:rsidRPr="00BD394E" w14:paraId="62C70F2F" w14:textId="77777777" w:rsidTr="009E4778">
        <w:trPr>
          <w:trHeight w:val="567"/>
        </w:trPr>
        <w:tc>
          <w:tcPr>
            <w:tcW w:w="2051" w:type="dxa"/>
            <w:shd w:val="clear" w:color="000000" w:fill="FFFFFF"/>
            <w:vAlign w:val="center"/>
            <w:hideMark/>
          </w:tcPr>
          <w:p w14:paraId="2D768BB7"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Ascites</w:t>
            </w:r>
          </w:p>
        </w:tc>
        <w:tc>
          <w:tcPr>
            <w:tcW w:w="1223" w:type="dxa"/>
            <w:shd w:val="clear" w:color="000000" w:fill="FFFFFF"/>
            <w:vAlign w:val="center"/>
            <w:hideMark/>
          </w:tcPr>
          <w:p w14:paraId="37DAC83E"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143</w:t>
            </w:r>
          </w:p>
        </w:tc>
        <w:tc>
          <w:tcPr>
            <w:tcW w:w="1538" w:type="dxa"/>
            <w:shd w:val="clear" w:color="000000" w:fill="FFFFFF"/>
            <w:vAlign w:val="center"/>
            <w:hideMark/>
          </w:tcPr>
          <w:p w14:paraId="5F40C76A"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75 (52.45%)</w:t>
            </w:r>
          </w:p>
        </w:tc>
        <w:tc>
          <w:tcPr>
            <w:tcW w:w="932" w:type="dxa"/>
            <w:shd w:val="clear" w:color="000000" w:fill="FFFFFF"/>
            <w:vAlign w:val="center"/>
            <w:hideMark/>
          </w:tcPr>
          <w:p w14:paraId="532F25FE"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83</w:t>
            </w:r>
          </w:p>
        </w:tc>
        <w:tc>
          <w:tcPr>
            <w:tcW w:w="2293" w:type="dxa"/>
            <w:shd w:val="clear" w:color="000000" w:fill="FFFFFF"/>
            <w:vAlign w:val="center"/>
            <w:hideMark/>
          </w:tcPr>
          <w:p w14:paraId="52D15E1C"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45 (54.22%)</w:t>
            </w:r>
          </w:p>
        </w:tc>
        <w:tc>
          <w:tcPr>
            <w:tcW w:w="1111" w:type="dxa"/>
            <w:shd w:val="clear" w:color="000000" w:fill="FFFFFF"/>
            <w:vAlign w:val="center"/>
            <w:hideMark/>
          </w:tcPr>
          <w:p w14:paraId="45143409"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60</w:t>
            </w:r>
          </w:p>
        </w:tc>
        <w:tc>
          <w:tcPr>
            <w:tcW w:w="2059" w:type="dxa"/>
            <w:shd w:val="clear" w:color="000000" w:fill="FFFFFF"/>
            <w:vAlign w:val="center"/>
            <w:hideMark/>
          </w:tcPr>
          <w:p w14:paraId="331D0B45"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30 (50.00%)</w:t>
            </w:r>
          </w:p>
        </w:tc>
        <w:tc>
          <w:tcPr>
            <w:tcW w:w="1976" w:type="dxa"/>
            <w:shd w:val="clear" w:color="000000" w:fill="FFFFFF"/>
            <w:vAlign w:val="center"/>
            <w:hideMark/>
          </w:tcPr>
          <w:p w14:paraId="7C463346"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0.618</w:t>
            </w:r>
          </w:p>
        </w:tc>
      </w:tr>
      <w:tr w:rsidR="00677DE4" w:rsidRPr="00BD394E" w14:paraId="0A23636E" w14:textId="77777777" w:rsidTr="009E4778">
        <w:trPr>
          <w:trHeight w:val="567"/>
        </w:trPr>
        <w:tc>
          <w:tcPr>
            <w:tcW w:w="2051" w:type="dxa"/>
            <w:shd w:val="clear" w:color="000000" w:fill="FFFFFF"/>
            <w:vAlign w:val="center"/>
            <w:hideMark/>
          </w:tcPr>
          <w:p w14:paraId="099E6421"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Jaundice</w:t>
            </w:r>
          </w:p>
        </w:tc>
        <w:tc>
          <w:tcPr>
            <w:tcW w:w="1223" w:type="dxa"/>
            <w:shd w:val="clear" w:color="000000" w:fill="FFFFFF"/>
            <w:vAlign w:val="center"/>
            <w:hideMark/>
          </w:tcPr>
          <w:p w14:paraId="1C74089A"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132</w:t>
            </w:r>
          </w:p>
        </w:tc>
        <w:tc>
          <w:tcPr>
            <w:tcW w:w="1538" w:type="dxa"/>
            <w:shd w:val="clear" w:color="000000" w:fill="FFFFFF"/>
            <w:vAlign w:val="center"/>
            <w:hideMark/>
          </w:tcPr>
          <w:p w14:paraId="2A7AC1C8"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12 (9.09%)</w:t>
            </w:r>
          </w:p>
        </w:tc>
        <w:tc>
          <w:tcPr>
            <w:tcW w:w="932" w:type="dxa"/>
            <w:shd w:val="clear" w:color="000000" w:fill="FFFFFF"/>
            <w:vAlign w:val="center"/>
            <w:hideMark/>
          </w:tcPr>
          <w:p w14:paraId="4268D439"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74</w:t>
            </w:r>
          </w:p>
        </w:tc>
        <w:tc>
          <w:tcPr>
            <w:tcW w:w="2293" w:type="dxa"/>
            <w:shd w:val="clear" w:color="000000" w:fill="FFFFFF"/>
            <w:vAlign w:val="center"/>
            <w:hideMark/>
          </w:tcPr>
          <w:p w14:paraId="4AA25BE2"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9 (12.16%)</w:t>
            </w:r>
          </w:p>
        </w:tc>
        <w:tc>
          <w:tcPr>
            <w:tcW w:w="1111" w:type="dxa"/>
            <w:shd w:val="clear" w:color="000000" w:fill="FFFFFF"/>
            <w:vAlign w:val="center"/>
            <w:hideMark/>
          </w:tcPr>
          <w:p w14:paraId="51ABCA63"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58</w:t>
            </w:r>
          </w:p>
        </w:tc>
        <w:tc>
          <w:tcPr>
            <w:tcW w:w="2059" w:type="dxa"/>
            <w:shd w:val="clear" w:color="000000" w:fill="FFFFFF"/>
            <w:vAlign w:val="center"/>
            <w:hideMark/>
          </w:tcPr>
          <w:p w14:paraId="46801746"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 (5.17%)</w:t>
            </w:r>
          </w:p>
        </w:tc>
        <w:tc>
          <w:tcPr>
            <w:tcW w:w="1976" w:type="dxa"/>
            <w:shd w:val="clear" w:color="000000" w:fill="FFFFFF"/>
            <w:vAlign w:val="center"/>
            <w:hideMark/>
          </w:tcPr>
          <w:p w14:paraId="3B09B411"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0.166</w:t>
            </w:r>
          </w:p>
        </w:tc>
      </w:tr>
      <w:tr w:rsidR="00677DE4" w:rsidRPr="00BD394E" w14:paraId="1B9198C6" w14:textId="77777777" w:rsidTr="009E4778">
        <w:trPr>
          <w:trHeight w:val="567"/>
        </w:trPr>
        <w:tc>
          <w:tcPr>
            <w:tcW w:w="2051" w:type="dxa"/>
            <w:shd w:val="clear" w:color="000000" w:fill="FFFFFF"/>
            <w:vAlign w:val="center"/>
            <w:hideMark/>
          </w:tcPr>
          <w:p w14:paraId="0AAA23E5"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Hepatic encephalopathy</w:t>
            </w:r>
          </w:p>
        </w:tc>
        <w:tc>
          <w:tcPr>
            <w:tcW w:w="1223" w:type="dxa"/>
            <w:shd w:val="clear" w:color="000000" w:fill="FFFFFF"/>
            <w:vAlign w:val="center"/>
            <w:hideMark/>
          </w:tcPr>
          <w:p w14:paraId="3C2FACC2"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143</w:t>
            </w:r>
          </w:p>
        </w:tc>
        <w:tc>
          <w:tcPr>
            <w:tcW w:w="1538" w:type="dxa"/>
            <w:shd w:val="clear" w:color="000000" w:fill="FFFFFF"/>
            <w:vAlign w:val="center"/>
            <w:hideMark/>
          </w:tcPr>
          <w:p w14:paraId="0C035A88"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 (0.70%)</w:t>
            </w:r>
          </w:p>
        </w:tc>
        <w:tc>
          <w:tcPr>
            <w:tcW w:w="932" w:type="dxa"/>
            <w:shd w:val="clear" w:color="000000" w:fill="FFFFFF"/>
            <w:vAlign w:val="center"/>
            <w:hideMark/>
          </w:tcPr>
          <w:p w14:paraId="77B4D4E4"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83</w:t>
            </w:r>
          </w:p>
        </w:tc>
        <w:tc>
          <w:tcPr>
            <w:tcW w:w="2293" w:type="dxa"/>
            <w:shd w:val="clear" w:color="000000" w:fill="FFFFFF"/>
            <w:vAlign w:val="center"/>
            <w:hideMark/>
          </w:tcPr>
          <w:p w14:paraId="6F582596"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 (0.00%)</w:t>
            </w:r>
          </w:p>
        </w:tc>
        <w:tc>
          <w:tcPr>
            <w:tcW w:w="1111" w:type="dxa"/>
            <w:shd w:val="clear" w:color="000000" w:fill="FFFFFF"/>
            <w:vAlign w:val="center"/>
            <w:hideMark/>
          </w:tcPr>
          <w:p w14:paraId="23A6E7F3"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60</w:t>
            </w:r>
          </w:p>
        </w:tc>
        <w:tc>
          <w:tcPr>
            <w:tcW w:w="2059" w:type="dxa"/>
            <w:shd w:val="clear" w:color="000000" w:fill="FFFFFF"/>
            <w:vAlign w:val="center"/>
            <w:hideMark/>
          </w:tcPr>
          <w:p w14:paraId="551D23E0"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 (1.67%)</w:t>
            </w:r>
          </w:p>
        </w:tc>
        <w:tc>
          <w:tcPr>
            <w:tcW w:w="1976" w:type="dxa"/>
            <w:shd w:val="clear" w:color="000000" w:fill="FFFFFF"/>
            <w:vAlign w:val="center"/>
            <w:hideMark/>
          </w:tcPr>
          <w:p w14:paraId="59F636F8"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0.42</w:t>
            </w:r>
          </w:p>
        </w:tc>
      </w:tr>
      <w:tr w:rsidR="00677DE4" w:rsidRPr="00BD394E" w14:paraId="17971248" w14:textId="77777777" w:rsidTr="009E4778">
        <w:trPr>
          <w:trHeight w:val="567"/>
        </w:trPr>
        <w:tc>
          <w:tcPr>
            <w:tcW w:w="2051" w:type="dxa"/>
            <w:shd w:val="clear" w:color="000000" w:fill="FFFFFF"/>
            <w:vAlign w:val="center"/>
            <w:hideMark/>
          </w:tcPr>
          <w:p w14:paraId="3B9EA6D7"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Portal venous system thrombosis</w:t>
            </w:r>
          </w:p>
        </w:tc>
        <w:tc>
          <w:tcPr>
            <w:tcW w:w="1223" w:type="dxa"/>
            <w:shd w:val="clear" w:color="000000" w:fill="FFFFFF"/>
            <w:vAlign w:val="center"/>
            <w:hideMark/>
          </w:tcPr>
          <w:p w14:paraId="507367D0"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90</w:t>
            </w:r>
          </w:p>
        </w:tc>
        <w:tc>
          <w:tcPr>
            <w:tcW w:w="1538" w:type="dxa"/>
            <w:shd w:val="clear" w:color="000000" w:fill="FFFFFF"/>
            <w:vAlign w:val="center"/>
            <w:hideMark/>
          </w:tcPr>
          <w:p w14:paraId="76626B01"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39 (43.33%)</w:t>
            </w:r>
          </w:p>
        </w:tc>
        <w:tc>
          <w:tcPr>
            <w:tcW w:w="932" w:type="dxa"/>
            <w:shd w:val="clear" w:color="000000" w:fill="FFFFFF"/>
            <w:vAlign w:val="center"/>
            <w:hideMark/>
          </w:tcPr>
          <w:p w14:paraId="38AFFA67"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55</w:t>
            </w:r>
          </w:p>
        </w:tc>
        <w:tc>
          <w:tcPr>
            <w:tcW w:w="2293" w:type="dxa"/>
            <w:shd w:val="clear" w:color="000000" w:fill="FFFFFF"/>
            <w:vAlign w:val="center"/>
            <w:hideMark/>
          </w:tcPr>
          <w:p w14:paraId="522610C4"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25 (45.45%)</w:t>
            </w:r>
          </w:p>
        </w:tc>
        <w:tc>
          <w:tcPr>
            <w:tcW w:w="1111" w:type="dxa"/>
            <w:shd w:val="clear" w:color="000000" w:fill="FFFFFF"/>
            <w:vAlign w:val="center"/>
            <w:hideMark/>
          </w:tcPr>
          <w:p w14:paraId="195E16C2"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35</w:t>
            </w:r>
          </w:p>
        </w:tc>
        <w:tc>
          <w:tcPr>
            <w:tcW w:w="2059" w:type="dxa"/>
            <w:shd w:val="clear" w:color="000000" w:fill="FFFFFF"/>
            <w:vAlign w:val="center"/>
            <w:hideMark/>
          </w:tcPr>
          <w:p w14:paraId="499BC500"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14 (40.00%)</w:t>
            </w:r>
          </w:p>
        </w:tc>
        <w:tc>
          <w:tcPr>
            <w:tcW w:w="1976" w:type="dxa"/>
            <w:shd w:val="clear" w:color="000000" w:fill="FFFFFF"/>
            <w:vAlign w:val="center"/>
            <w:hideMark/>
          </w:tcPr>
          <w:p w14:paraId="77E17780"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0.611</w:t>
            </w:r>
          </w:p>
        </w:tc>
      </w:tr>
      <w:tr w:rsidR="00677DE4" w:rsidRPr="00BD394E" w14:paraId="48AB03D1" w14:textId="77777777" w:rsidTr="009E4778">
        <w:trPr>
          <w:trHeight w:val="567"/>
        </w:trPr>
        <w:tc>
          <w:tcPr>
            <w:tcW w:w="2051" w:type="dxa"/>
            <w:tcBorders>
              <w:bottom w:val="single" w:sz="4" w:space="0" w:color="auto"/>
            </w:tcBorders>
            <w:shd w:val="clear" w:color="000000" w:fill="FFFFFF"/>
            <w:vAlign w:val="center"/>
            <w:hideMark/>
          </w:tcPr>
          <w:p w14:paraId="19A51BF1"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Hepatocellular carcinoma</w:t>
            </w:r>
          </w:p>
        </w:tc>
        <w:tc>
          <w:tcPr>
            <w:tcW w:w="1223" w:type="dxa"/>
            <w:tcBorders>
              <w:bottom w:val="single" w:sz="4" w:space="0" w:color="auto"/>
            </w:tcBorders>
            <w:shd w:val="clear" w:color="000000" w:fill="FFFFFF"/>
            <w:vAlign w:val="center"/>
            <w:hideMark/>
          </w:tcPr>
          <w:p w14:paraId="6E2DA079"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143</w:t>
            </w:r>
          </w:p>
        </w:tc>
        <w:tc>
          <w:tcPr>
            <w:tcW w:w="1538" w:type="dxa"/>
            <w:tcBorders>
              <w:bottom w:val="single" w:sz="4" w:space="0" w:color="auto"/>
            </w:tcBorders>
            <w:shd w:val="clear" w:color="000000" w:fill="FFFFFF"/>
            <w:vAlign w:val="center"/>
            <w:hideMark/>
          </w:tcPr>
          <w:p w14:paraId="67723D70"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10 (6.99%)</w:t>
            </w:r>
          </w:p>
        </w:tc>
        <w:tc>
          <w:tcPr>
            <w:tcW w:w="932" w:type="dxa"/>
            <w:tcBorders>
              <w:bottom w:val="single" w:sz="4" w:space="0" w:color="auto"/>
            </w:tcBorders>
            <w:shd w:val="clear" w:color="000000" w:fill="FFFFFF"/>
            <w:vAlign w:val="center"/>
            <w:hideMark/>
          </w:tcPr>
          <w:p w14:paraId="24ABD8B7"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83</w:t>
            </w:r>
          </w:p>
        </w:tc>
        <w:tc>
          <w:tcPr>
            <w:tcW w:w="2293" w:type="dxa"/>
            <w:tcBorders>
              <w:bottom w:val="single" w:sz="4" w:space="0" w:color="auto"/>
            </w:tcBorders>
            <w:shd w:val="clear" w:color="000000" w:fill="FFFFFF"/>
            <w:vAlign w:val="center"/>
            <w:hideMark/>
          </w:tcPr>
          <w:p w14:paraId="6FA5B4F3"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 (7.23%)</w:t>
            </w:r>
          </w:p>
        </w:tc>
        <w:tc>
          <w:tcPr>
            <w:tcW w:w="1111" w:type="dxa"/>
            <w:tcBorders>
              <w:bottom w:val="single" w:sz="4" w:space="0" w:color="auto"/>
            </w:tcBorders>
            <w:shd w:val="clear" w:color="000000" w:fill="FFFFFF"/>
            <w:vAlign w:val="center"/>
            <w:hideMark/>
          </w:tcPr>
          <w:p w14:paraId="431BD1A0"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60</w:t>
            </w:r>
          </w:p>
        </w:tc>
        <w:tc>
          <w:tcPr>
            <w:tcW w:w="2059" w:type="dxa"/>
            <w:tcBorders>
              <w:bottom w:val="single" w:sz="4" w:space="0" w:color="auto"/>
            </w:tcBorders>
            <w:shd w:val="clear" w:color="000000" w:fill="FFFFFF"/>
            <w:vAlign w:val="center"/>
            <w:hideMark/>
          </w:tcPr>
          <w:p w14:paraId="1D45D100"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4 (6.67%)</w:t>
            </w:r>
          </w:p>
        </w:tc>
        <w:tc>
          <w:tcPr>
            <w:tcW w:w="1976" w:type="dxa"/>
            <w:tcBorders>
              <w:bottom w:val="single" w:sz="4" w:space="0" w:color="auto"/>
            </w:tcBorders>
            <w:shd w:val="clear" w:color="000000" w:fill="FFFFFF"/>
            <w:vAlign w:val="center"/>
            <w:hideMark/>
          </w:tcPr>
          <w:p w14:paraId="1A6FB9BB" w14:textId="77777777" w:rsidR="009C17F7" w:rsidRPr="00BD394E" w:rsidRDefault="009C17F7" w:rsidP="009C17F7">
            <w:pPr>
              <w:jc w:val="both"/>
              <w:rPr>
                <w:rFonts w:ascii="Book Antiqua" w:eastAsia="等线" w:hAnsi="Book Antiqua" w:cs="宋体"/>
                <w:color w:val="000000"/>
                <w:lang w:eastAsia="zh-CN"/>
              </w:rPr>
            </w:pPr>
            <w:r w:rsidRPr="00BD394E">
              <w:rPr>
                <w:rFonts w:ascii="Book Antiqua" w:eastAsia="等线" w:hAnsi="Book Antiqua" w:cs="宋体"/>
                <w:color w:val="000000"/>
                <w:lang w:eastAsia="zh-CN"/>
              </w:rPr>
              <w:t>1</w:t>
            </w:r>
          </w:p>
        </w:tc>
      </w:tr>
    </w:tbl>
    <w:p w14:paraId="34262FE7" w14:textId="70111C69" w:rsidR="002701EF" w:rsidRPr="00BD394E" w:rsidRDefault="00D56F28">
      <w:pPr>
        <w:spacing w:line="360" w:lineRule="auto"/>
        <w:jc w:val="both"/>
        <w:rPr>
          <w:rFonts w:ascii="Book Antiqua" w:eastAsia="等线" w:hAnsi="Book Antiqua" w:cs="Book Antiqua"/>
          <w:color w:val="000000"/>
        </w:rPr>
        <w:sectPr w:rsidR="002701EF" w:rsidRPr="00BD394E">
          <w:pgSz w:w="15840" w:h="12240" w:orient="landscape"/>
          <w:pgMar w:top="1440" w:right="1440" w:bottom="1440" w:left="1440" w:header="720" w:footer="720" w:gutter="0"/>
          <w:cols w:space="720"/>
          <w:docGrid w:linePitch="360"/>
        </w:sectPr>
      </w:pPr>
      <w:r w:rsidRPr="00BD394E">
        <w:rPr>
          <w:rFonts w:ascii="Book Antiqua" w:eastAsia="等线" w:hAnsi="Book Antiqua" w:cs="Book Antiqua"/>
          <w:color w:val="000000"/>
        </w:rPr>
        <w:t>PPIs</w:t>
      </w:r>
      <w:r w:rsidRPr="00BD394E">
        <w:rPr>
          <w:rFonts w:ascii="Book Antiqua" w:eastAsia="等线" w:hAnsi="Book Antiqua" w:cs="Book Antiqua"/>
          <w:color w:val="000000"/>
          <w:lang w:eastAsia="zh-CN"/>
        </w:rPr>
        <w:t>:</w:t>
      </w:r>
      <w:r w:rsidRPr="00BD394E">
        <w:rPr>
          <w:rFonts w:ascii="Book Antiqua" w:eastAsia="等线" w:hAnsi="Book Antiqua" w:cs="Book Antiqua"/>
          <w:color w:val="000000"/>
        </w:rPr>
        <w:t xml:space="preserve"> </w:t>
      </w:r>
      <w:r w:rsidRPr="00BD394E">
        <w:rPr>
          <w:rFonts w:ascii="Book Antiqua" w:eastAsia="等线" w:hAnsi="Book Antiqua" w:cs="Book Antiqua"/>
          <w:color w:val="000000"/>
          <w:lang w:eastAsia="zh-CN"/>
        </w:rPr>
        <w:t>P</w:t>
      </w:r>
      <w:r w:rsidRPr="00BD394E">
        <w:rPr>
          <w:rFonts w:ascii="Book Antiqua" w:eastAsia="等线" w:hAnsi="Book Antiqua" w:cs="Book Antiqua"/>
          <w:color w:val="000000"/>
        </w:rPr>
        <w:t>roton pump inhibitors; No. Pts</w:t>
      </w:r>
      <w:r w:rsidRPr="00BD394E">
        <w:rPr>
          <w:rFonts w:ascii="Book Antiqua" w:eastAsia="等线" w:hAnsi="Book Antiqua" w:cs="Book Antiqua"/>
          <w:color w:val="000000"/>
          <w:lang w:eastAsia="zh-CN"/>
        </w:rPr>
        <w:t>: N</w:t>
      </w:r>
      <w:r w:rsidRPr="00BD394E">
        <w:rPr>
          <w:rFonts w:ascii="Book Antiqua" w:eastAsia="等线" w:hAnsi="Book Antiqua" w:cs="Book Antiqua"/>
          <w:color w:val="000000"/>
        </w:rPr>
        <w:t>umbers of patients; SD</w:t>
      </w:r>
      <w:r w:rsidRPr="00BD394E">
        <w:rPr>
          <w:rFonts w:ascii="Book Antiqua" w:eastAsia="等线" w:hAnsi="Book Antiqua" w:cs="Book Antiqua"/>
          <w:color w:val="000000"/>
          <w:lang w:eastAsia="zh-CN"/>
        </w:rPr>
        <w:t>:</w:t>
      </w:r>
      <w:r w:rsidRPr="00BD394E">
        <w:rPr>
          <w:rFonts w:ascii="Book Antiqua" w:eastAsia="等线" w:hAnsi="Book Antiqua" w:cs="Book Antiqua"/>
          <w:color w:val="000000"/>
        </w:rPr>
        <w:t xml:space="preserve"> </w:t>
      </w:r>
      <w:r w:rsidRPr="00BD394E">
        <w:rPr>
          <w:rFonts w:ascii="Book Antiqua" w:eastAsia="等线" w:hAnsi="Book Antiqua" w:cs="Book Antiqua"/>
          <w:color w:val="000000"/>
          <w:lang w:eastAsia="zh-CN"/>
        </w:rPr>
        <w:t>S</w:t>
      </w:r>
      <w:r w:rsidRPr="00BD394E">
        <w:rPr>
          <w:rFonts w:ascii="Book Antiqua" w:eastAsia="等线" w:hAnsi="Book Antiqua" w:cs="Book Antiqua"/>
          <w:color w:val="000000"/>
        </w:rPr>
        <w:t>tandard deviation; HBV</w:t>
      </w:r>
      <w:r w:rsidRPr="00BD394E">
        <w:rPr>
          <w:rFonts w:ascii="Book Antiqua" w:eastAsia="等线" w:hAnsi="Book Antiqua" w:cs="Book Antiqua"/>
          <w:color w:val="000000"/>
          <w:lang w:eastAsia="zh-CN"/>
        </w:rPr>
        <w:t>:</w:t>
      </w:r>
      <w:r w:rsidRPr="00BD394E">
        <w:rPr>
          <w:rFonts w:ascii="Book Antiqua" w:eastAsia="等线" w:hAnsi="Book Antiqua" w:cs="Book Antiqua"/>
          <w:color w:val="000000"/>
        </w:rPr>
        <w:t xml:space="preserve"> </w:t>
      </w:r>
      <w:r w:rsidRPr="00BD394E">
        <w:rPr>
          <w:rFonts w:ascii="Book Antiqua" w:eastAsia="等线" w:hAnsi="Book Antiqua" w:cs="Book Antiqua"/>
          <w:color w:val="000000"/>
          <w:lang w:eastAsia="zh-CN"/>
        </w:rPr>
        <w:t>H</w:t>
      </w:r>
      <w:r w:rsidRPr="00BD394E">
        <w:rPr>
          <w:rFonts w:ascii="Book Antiqua" w:eastAsia="等线" w:hAnsi="Book Antiqua" w:cs="Book Antiqua"/>
          <w:color w:val="000000"/>
        </w:rPr>
        <w:t>epatitis B virus; HCV</w:t>
      </w:r>
      <w:r w:rsidRPr="00BD394E">
        <w:rPr>
          <w:rFonts w:ascii="Book Antiqua" w:eastAsia="等线" w:hAnsi="Book Antiqua" w:cs="Book Antiqua"/>
          <w:color w:val="000000"/>
          <w:lang w:eastAsia="zh-CN"/>
        </w:rPr>
        <w:t>: H</w:t>
      </w:r>
      <w:r w:rsidRPr="00BD394E">
        <w:rPr>
          <w:rFonts w:ascii="Book Antiqua" w:eastAsia="等线" w:hAnsi="Book Antiqua" w:cs="Book Antiqua"/>
          <w:color w:val="000000"/>
        </w:rPr>
        <w:t>epatitis C virus; MELD</w:t>
      </w:r>
      <w:r w:rsidRPr="00BD394E">
        <w:rPr>
          <w:rFonts w:ascii="Book Antiqua" w:eastAsia="等线" w:hAnsi="Book Antiqua" w:cs="Book Antiqua"/>
          <w:color w:val="000000"/>
          <w:lang w:eastAsia="zh-CN"/>
        </w:rPr>
        <w:t>: M</w:t>
      </w:r>
      <w:r w:rsidRPr="00BD394E">
        <w:rPr>
          <w:rFonts w:ascii="Book Antiqua" w:eastAsia="等线" w:hAnsi="Book Antiqua" w:cs="Book Antiqua"/>
          <w:color w:val="000000"/>
        </w:rPr>
        <w:t>odel for end-stage liver disease</w:t>
      </w:r>
      <w:r w:rsidR="00B56812" w:rsidRPr="00BD394E">
        <w:rPr>
          <w:rFonts w:ascii="Book Antiqua" w:eastAsia="等线" w:hAnsi="Book Antiqua" w:cs="Book Antiqua"/>
          <w:color w:val="000000"/>
        </w:rPr>
        <w:t>.</w:t>
      </w:r>
    </w:p>
    <w:p w14:paraId="38088763" w14:textId="77777777" w:rsidR="002701EF" w:rsidRPr="00BD394E" w:rsidRDefault="00D56F28">
      <w:pPr>
        <w:spacing w:line="360" w:lineRule="auto"/>
        <w:jc w:val="both"/>
        <w:rPr>
          <w:rFonts w:ascii="Book Antiqua" w:hAnsi="Book Antiqua" w:cs="Book Antiqua"/>
          <w:b/>
          <w:bCs/>
          <w:color w:val="000000"/>
        </w:rPr>
      </w:pPr>
      <w:r w:rsidRPr="00BD394E">
        <w:rPr>
          <w:rFonts w:ascii="Book Antiqua" w:hAnsi="Book Antiqua" w:cs="Book Antiqua"/>
          <w:b/>
          <w:bCs/>
          <w:color w:val="000000"/>
        </w:rPr>
        <w:lastRenderedPageBreak/>
        <w:t>Table 2 Comparison of endoscopic findings, treatment, and outcomes between</w:t>
      </w:r>
      <w:r w:rsidRPr="00BD394E">
        <w:rPr>
          <w:rFonts w:ascii="Book Antiqua" w:hAnsi="Book Antiqua" w:cs="Book Antiqua"/>
          <w:b/>
          <w:bCs/>
        </w:rPr>
        <w:t xml:space="preserve"> </w:t>
      </w:r>
      <w:r w:rsidRPr="00BD394E">
        <w:rPr>
          <w:rFonts w:ascii="Book Antiqua" w:hAnsi="Book Antiqua" w:cs="Book Antiqua"/>
          <w:b/>
          <w:bCs/>
          <w:color w:val="000000"/>
          <w:lang w:eastAsia="zh-CN"/>
        </w:rPr>
        <w:t>p</w:t>
      </w:r>
      <w:r w:rsidRPr="00BD394E">
        <w:rPr>
          <w:rFonts w:ascii="Book Antiqua" w:hAnsi="Book Antiqua" w:cs="Book Antiqua"/>
          <w:b/>
          <w:bCs/>
          <w:color w:val="000000"/>
        </w:rPr>
        <w:t>roton pump inhibitors and non-</w:t>
      </w:r>
      <w:r w:rsidRPr="00BD394E">
        <w:rPr>
          <w:rFonts w:ascii="Book Antiqua" w:hAnsi="Book Antiqua" w:cs="Book Antiqua"/>
          <w:b/>
          <w:bCs/>
          <w:color w:val="000000"/>
          <w:lang w:eastAsia="zh-CN"/>
        </w:rPr>
        <w:t>p</w:t>
      </w:r>
      <w:r w:rsidRPr="00BD394E">
        <w:rPr>
          <w:rFonts w:ascii="Book Antiqua" w:hAnsi="Book Antiqua" w:cs="Book Antiqua"/>
          <w:b/>
          <w:bCs/>
          <w:color w:val="000000"/>
        </w:rPr>
        <w:t>roton pump inhibitors groups</w:t>
      </w:r>
    </w:p>
    <w:tbl>
      <w:tblPr>
        <w:tblW w:w="12866" w:type="dxa"/>
        <w:tblLook w:val="04A0" w:firstRow="1" w:lastRow="0" w:firstColumn="1" w:lastColumn="0" w:noHBand="0" w:noVBand="1"/>
      </w:tblPr>
      <w:tblGrid>
        <w:gridCol w:w="3794"/>
        <w:gridCol w:w="1559"/>
        <w:gridCol w:w="1700"/>
        <w:gridCol w:w="710"/>
        <w:gridCol w:w="1559"/>
        <w:gridCol w:w="1134"/>
        <w:gridCol w:w="1559"/>
        <w:gridCol w:w="851"/>
      </w:tblGrid>
      <w:tr w:rsidR="00FF68FD" w:rsidRPr="00BD394E" w14:paraId="04676319" w14:textId="77777777" w:rsidTr="00FF68FD">
        <w:trPr>
          <w:trHeight w:val="1120"/>
        </w:trPr>
        <w:tc>
          <w:tcPr>
            <w:tcW w:w="3794" w:type="dxa"/>
            <w:tcBorders>
              <w:top w:val="single" w:sz="4" w:space="0" w:color="auto"/>
              <w:left w:val="nil"/>
              <w:bottom w:val="single" w:sz="4" w:space="0" w:color="auto"/>
              <w:right w:val="nil"/>
            </w:tcBorders>
            <w:shd w:val="clear" w:color="000000" w:fill="FFFFFF"/>
            <w:vAlign w:val="center"/>
          </w:tcPr>
          <w:p w14:paraId="3A3EC2F9"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b/>
                <w:bCs/>
                <w:color w:val="000000"/>
              </w:rPr>
              <w:t>Variables</w:t>
            </w:r>
          </w:p>
        </w:tc>
        <w:tc>
          <w:tcPr>
            <w:tcW w:w="1559" w:type="dxa"/>
            <w:tcBorders>
              <w:top w:val="single" w:sz="4" w:space="0" w:color="auto"/>
              <w:left w:val="nil"/>
              <w:bottom w:val="single" w:sz="4" w:space="0" w:color="auto"/>
              <w:right w:val="nil"/>
            </w:tcBorders>
            <w:shd w:val="clear" w:color="000000" w:fill="FFFFFF"/>
            <w:vAlign w:val="center"/>
          </w:tcPr>
          <w:p w14:paraId="14CA946A"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b/>
                <w:bCs/>
                <w:color w:val="000000"/>
              </w:rPr>
              <w:t>Overall</w:t>
            </w:r>
          </w:p>
        </w:tc>
        <w:tc>
          <w:tcPr>
            <w:tcW w:w="1700" w:type="dxa"/>
            <w:tcBorders>
              <w:top w:val="single" w:sz="4" w:space="0" w:color="auto"/>
              <w:left w:val="nil"/>
              <w:bottom w:val="single" w:sz="4" w:space="0" w:color="auto"/>
              <w:right w:val="nil"/>
            </w:tcBorders>
            <w:shd w:val="clear" w:color="000000" w:fill="FFFFFF"/>
            <w:vAlign w:val="center"/>
          </w:tcPr>
          <w:p w14:paraId="3AAC64B3" w14:textId="77777777" w:rsidR="002701EF" w:rsidRPr="00BD394E" w:rsidRDefault="002701EF">
            <w:pPr>
              <w:spacing w:line="360" w:lineRule="auto"/>
              <w:jc w:val="both"/>
              <w:rPr>
                <w:rFonts w:ascii="Book Antiqua" w:hAnsi="Book Antiqua" w:cs="Book Antiqua"/>
                <w:color w:val="000000"/>
              </w:rPr>
            </w:pPr>
          </w:p>
        </w:tc>
        <w:tc>
          <w:tcPr>
            <w:tcW w:w="710" w:type="dxa"/>
            <w:tcBorders>
              <w:top w:val="single" w:sz="4" w:space="0" w:color="auto"/>
              <w:left w:val="nil"/>
              <w:bottom w:val="single" w:sz="4" w:space="0" w:color="auto"/>
              <w:right w:val="nil"/>
            </w:tcBorders>
            <w:shd w:val="clear" w:color="000000" w:fill="FFFFFF"/>
            <w:vAlign w:val="center"/>
          </w:tcPr>
          <w:p w14:paraId="029FF7BB" w14:textId="77777777" w:rsidR="002701EF" w:rsidRPr="00BD394E" w:rsidRDefault="00D56F28">
            <w:pPr>
              <w:spacing w:line="360" w:lineRule="auto"/>
              <w:jc w:val="both"/>
              <w:rPr>
                <w:rFonts w:ascii="Book Antiqua" w:hAnsi="Book Antiqua" w:cs="Book Antiqua"/>
                <w:color w:val="000000"/>
              </w:rPr>
            </w:pPr>
            <w:r w:rsidRPr="00BD394E">
              <w:rPr>
                <w:rFonts w:ascii="Book Antiqua" w:eastAsia="等线" w:hAnsi="Book Antiqua" w:cs="Book Antiqua"/>
                <w:b/>
                <w:bCs/>
                <w:color w:val="000000"/>
              </w:rPr>
              <w:t>PPIs</w:t>
            </w:r>
          </w:p>
        </w:tc>
        <w:tc>
          <w:tcPr>
            <w:tcW w:w="1559" w:type="dxa"/>
            <w:tcBorders>
              <w:top w:val="single" w:sz="4" w:space="0" w:color="auto"/>
              <w:left w:val="nil"/>
              <w:bottom w:val="single" w:sz="4" w:space="0" w:color="auto"/>
              <w:right w:val="nil"/>
            </w:tcBorders>
            <w:shd w:val="clear" w:color="000000" w:fill="FFFFFF"/>
            <w:vAlign w:val="center"/>
          </w:tcPr>
          <w:p w14:paraId="4DEF6619" w14:textId="77777777" w:rsidR="002701EF" w:rsidRPr="00BD394E" w:rsidRDefault="002701EF">
            <w:pPr>
              <w:spacing w:line="360" w:lineRule="auto"/>
              <w:jc w:val="both"/>
              <w:rPr>
                <w:rFonts w:ascii="Book Antiqua" w:hAnsi="Book Antiqua" w:cs="Book Antiqua"/>
                <w:color w:val="000000"/>
              </w:rPr>
            </w:pPr>
          </w:p>
        </w:tc>
        <w:tc>
          <w:tcPr>
            <w:tcW w:w="1134" w:type="dxa"/>
            <w:tcBorders>
              <w:top w:val="single" w:sz="4" w:space="0" w:color="auto"/>
              <w:left w:val="nil"/>
              <w:bottom w:val="single" w:sz="4" w:space="0" w:color="auto"/>
              <w:right w:val="nil"/>
            </w:tcBorders>
            <w:shd w:val="clear" w:color="000000" w:fill="FFFFFF"/>
            <w:vAlign w:val="center"/>
          </w:tcPr>
          <w:p w14:paraId="742CAA84" w14:textId="77777777" w:rsidR="002701EF" w:rsidRPr="00BD394E" w:rsidRDefault="00D56F28">
            <w:pPr>
              <w:spacing w:line="360" w:lineRule="auto"/>
              <w:jc w:val="both"/>
              <w:rPr>
                <w:rFonts w:ascii="Book Antiqua" w:hAnsi="Book Antiqua" w:cs="Book Antiqua"/>
                <w:color w:val="000000"/>
              </w:rPr>
            </w:pPr>
            <w:r w:rsidRPr="00BD394E">
              <w:rPr>
                <w:rFonts w:ascii="Book Antiqua" w:eastAsia="等线" w:hAnsi="Book Antiqua" w:cs="Book Antiqua"/>
                <w:b/>
                <w:bCs/>
                <w:color w:val="000000"/>
              </w:rPr>
              <w:t>Non-PPIs</w:t>
            </w:r>
          </w:p>
        </w:tc>
        <w:tc>
          <w:tcPr>
            <w:tcW w:w="1559" w:type="dxa"/>
            <w:tcBorders>
              <w:top w:val="single" w:sz="4" w:space="0" w:color="auto"/>
              <w:left w:val="nil"/>
              <w:bottom w:val="single" w:sz="4" w:space="0" w:color="auto"/>
              <w:right w:val="nil"/>
            </w:tcBorders>
            <w:shd w:val="clear" w:color="000000" w:fill="FFFFFF"/>
            <w:vAlign w:val="center"/>
          </w:tcPr>
          <w:p w14:paraId="70968E33" w14:textId="77777777" w:rsidR="002701EF" w:rsidRPr="00BD394E" w:rsidRDefault="002701EF">
            <w:pPr>
              <w:spacing w:line="360" w:lineRule="auto"/>
              <w:jc w:val="both"/>
              <w:rPr>
                <w:rFonts w:ascii="Book Antiqua" w:hAnsi="Book Antiqua" w:cs="Book Antiqua"/>
                <w:color w:val="000000"/>
              </w:rPr>
            </w:pPr>
          </w:p>
        </w:tc>
        <w:tc>
          <w:tcPr>
            <w:tcW w:w="851" w:type="dxa"/>
            <w:tcBorders>
              <w:top w:val="single" w:sz="4" w:space="0" w:color="auto"/>
              <w:left w:val="nil"/>
              <w:bottom w:val="single" w:sz="4" w:space="0" w:color="auto"/>
              <w:right w:val="nil"/>
            </w:tcBorders>
            <w:shd w:val="clear" w:color="000000" w:fill="FFFFFF"/>
            <w:vAlign w:val="center"/>
          </w:tcPr>
          <w:p w14:paraId="7EBBC451" w14:textId="585F3073" w:rsidR="002701EF" w:rsidRPr="00A329A9" w:rsidRDefault="00D56F28">
            <w:pPr>
              <w:spacing w:line="360" w:lineRule="auto"/>
              <w:jc w:val="both"/>
              <w:rPr>
                <w:rFonts w:ascii="Book Antiqua" w:eastAsia="等线" w:hAnsi="Book Antiqua" w:cs="Book Antiqua"/>
                <w:b/>
                <w:bCs/>
                <w:color w:val="000000"/>
                <w:lang w:eastAsia="zh-CN"/>
              </w:rPr>
            </w:pPr>
            <w:r w:rsidRPr="00BD394E">
              <w:rPr>
                <w:rFonts w:ascii="Book Antiqua" w:eastAsia="等线" w:hAnsi="Book Antiqua" w:cs="Book Antiqua"/>
                <w:b/>
                <w:bCs/>
                <w:i/>
                <w:iCs/>
                <w:color w:val="000000"/>
              </w:rPr>
              <w:t>P</w:t>
            </w:r>
            <w:r w:rsidR="00A329A9">
              <w:rPr>
                <w:rFonts w:ascii="Book Antiqua" w:eastAsia="等线" w:hAnsi="Book Antiqua" w:cs="Book Antiqua" w:hint="eastAsia"/>
                <w:b/>
                <w:bCs/>
                <w:color w:val="000000"/>
                <w:lang w:eastAsia="zh-CN"/>
              </w:rPr>
              <w:t xml:space="preserve"> </w:t>
            </w:r>
            <w:r w:rsidRPr="00BD394E">
              <w:rPr>
                <w:rFonts w:ascii="Book Antiqua" w:eastAsia="等线" w:hAnsi="Book Antiqua" w:cs="Book Antiqua"/>
                <w:b/>
                <w:bCs/>
                <w:color w:val="000000"/>
                <w:lang w:eastAsia="zh-CN"/>
              </w:rPr>
              <w:t>v</w:t>
            </w:r>
            <w:r w:rsidRPr="00BD394E">
              <w:rPr>
                <w:rFonts w:ascii="Book Antiqua" w:eastAsia="等线" w:hAnsi="Book Antiqua" w:cs="Book Antiqua"/>
                <w:b/>
                <w:bCs/>
                <w:color w:val="000000"/>
              </w:rPr>
              <w:t>alue</w:t>
            </w:r>
          </w:p>
        </w:tc>
      </w:tr>
      <w:tr w:rsidR="00FF68FD" w:rsidRPr="00BD394E" w14:paraId="6B9ADCBA" w14:textId="77777777" w:rsidTr="00FF68FD">
        <w:trPr>
          <w:trHeight w:val="1002"/>
        </w:trPr>
        <w:tc>
          <w:tcPr>
            <w:tcW w:w="3794" w:type="dxa"/>
            <w:tcBorders>
              <w:top w:val="single" w:sz="4" w:space="0" w:color="auto"/>
              <w:left w:val="nil"/>
              <w:bottom w:val="nil"/>
              <w:right w:val="nil"/>
            </w:tcBorders>
            <w:shd w:val="clear" w:color="000000" w:fill="FFFFFF"/>
            <w:vAlign w:val="center"/>
          </w:tcPr>
          <w:p w14:paraId="0D515960" w14:textId="77777777" w:rsidR="002701EF" w:rsidRPr="00BD394E" w:rsidRDefault="002701EF">
            <w:pPr>
              <w:spacing w:line="360" w:lineRule="auto"/>
              <w:jc w:val="both"/>
              <w:rPr>
                <w:rFonts w:ascii="Book Antiqua" w:eastAsia="等线" w:hAnsi="Book Antiqua" w:cs="Book Antiqua"/>
                <w:color w:val="000000"/>
              </w:rPr>
            </w:pPr>
          </w:p>
        </w:tc>
        <w:tc>
          <w:tcPr>
            <w:tcW w:w="1559" w:type="dxa"/>
            <w:tcBorders>
              <w:top w:val="single" w:sz="4" w:space="0" w:color="auto"/>
              <w:left w:val="nil"/>
              <w:bottom w:val="nil"/>
              <w:right w:val="nil"/>
            </w:tcBorders>
            <w:shd w:val="clear" w:color="000000" w:fill="FFFFFF"/>
            <w:vAlign w:val="center"/>
          </w:tcPr>
          <w:p w14:paraId="04DE808F" w14:textId="77777777" w:rsidR="002701EF" w:rsidRPr="00BD394E" w:rsidRDefault="00D56F28">
            <w:pPr>
              <w:spacing w:line="360" w:lineRule="auto"/>
              <w:jc w:val="both"/>
              <w:rPr>
                <w:rFonts w:ascii="Book Antiqua" w:eastAsia="等线" w:hAnsi="Book Antiqua" w:cs="Book Antiqua"/>
                <w:color w:val="000000"/>
                <w:lang w:eastAsia="zh-CN"/>
              </w:rPr>
            </w:pPr>
            <w:r w:rsidRPr="00BD394E">
              <w:rPr>
                <w:rFonts w:ascii="Book Antiqua" w:eastAsia="等线" w:hAnsi="Book Antiqua" w:cs="Book Antiqua"/>
                <w:color w:val="000000"/>
              </w:rPr>
              <w:t>No.</w:t>
            </w:r>
          </w:p>
          <w:p w14:paraId="66F6A8C4"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Pts</w:t>
            </w:r>
          </w:p>
        </w:tc>
        <w:tc>
          <w:tcPr>
            <w:tcW w:w="1700" w:type="dxa"/>
            <w:tcBorders>
              <w:top w:val="single" w:sz="4" w:space="0" w:color="auto"/>
              <w:left w:val="nil"/>
              <w:bottom w:val="nil"/>
              <w:right w:val="nil"/>
            </w:tcBorders>
            <w:shd w:val="clear" w:color="000000" w:fill="FFFFFF"/>
            <w:vAlign w:val="center"/>
          </w:tcPr>
          <w:p w14:paraId="1FB55799" w14:textId="77777777" w:rsidR="002701EF" w:rsidRPr="00BD394E" w:rsidRDefault="00D56F28">
            <w:pPr>
              <w:spacing w:line="360" w:lineRule="auto"/>
              <w:jc w:val="both"/>
              <w:rPr>
                <w:rFonts w:ascii="Book Antiqua" w:hAnsi="Book Antiqua" w:cs="Book Antiqua"/>
                <w:color w:val="000000"/>
              </w:rPr>
            </w:pPr>
            <w:r w:rsidRPr="00BD394E">
              <w:rPr>
                <w:rFonts w:ascii="Book Antiqua" w:eastAsia="等线" w:hAnsi="Book Antiqua" w:cs="Book Antiqua"/>
                <w:color w:val="000000"/>
              </w:rPr>
              <w:t>Frequency (percentage)</w:t>
            </w:r>
          </w:p>
        </w:tc>
        <w:tc>
          <w:tcPr>
            <w:tcW w:w="710" w:type="dxa"/>
            <w:tcBorders>
              <w:top w:val="single" w:sz="4" w:space="0" w:color="auto"/>
              <w:left w:val="nil"/>
              <w:bottom w:val="nil"/>
              <w:right w:val="nil"/>
            </w:tcBorders>
            <w:shd w:val="clear" w:color="000000" w:fill="FFFFFF"/>
            <w:vAlign w:val="center"/>
          </w:tcPr>
          <w:p w14:paraId="0AEE4DBF" w14:textId="77777777" w:rsidR="002701EF" w:rsidRPr="00BD394E" w:rsidRDefault="00D56F28">
            <w:pPr>
              <w:spacing w:line="360" w:lineRule="auto"/>
              <w:jc w:val="both"/>
              <w:rPr>
                <w:rFonts w:ascii="Book Antiqua" w:eastAsia="等线" w:hAnsi="Book Antiqua" w:cs="Book Antiqua"/>
                <w:color w:val="000000"/>
                <w:lang w:eastAsia="zh-CN"/>
              </w:rPr>
            </w:pPr>
            <w:r w:rsidRPr="00BD394E">
              <w:rPr>
                <w:rFonts w:ascii="Book Antiqua" w:eastAsia="等线" w:hAnsi="Book Antiqua" w:cs="Book Antiqua"/>
                <w:color w:val="000000"/>
              </w:rPr>
              <w:t>No.</w:t>
            </w:r>
          </w:p>
          <w:p w14:paraId="73293E99" w14:textId="77777777" w:rsidR="002701EF" w:rsidRPr="00BD394E" w:rsidRDefault="00D56F28">
            <w:pPr>
              <w:spacing w:line="360" w:lineRule="auto"/>
              <w:jc w:val="both"/>
              <w:rPr>
                <w:rFonts w:ascii="Book Antiqua" w:hAnsi="Book Antiqua" w:cs="Book Antiqua"/>
                <w:color w:val="000000"/>
              </w:rPr>
            </w:pPr>
            <w:r w:rsidRPr="00BD394E">
              <w:rPr>
                <w:rFonts w:ascii="Book Antiqua" w:eastAsia="等线" w:hAnsi="Book Antiqua" w:cs="Book Antiqua"/>
                <w:color w:val="000000"/>
              </w:rPr>
              <w:t>Pts</w:t>
            </w:r>
          </w:p>
        </w:tc>
        <w:tc>
          <w:tcPr>
            <w:tcW w:w="1559" w:type="dxa"/>
            <w:tcBorders>
              <w:top w:val="single" w:sz="4" w:space="0" w:color="auto"/>
              <w:left w:val="nil"/>
              <w:bottom w:val="nil"/>
              <w:right w:val="nil"/>
            </w:tcBorders>
            <w:shd w:val="clear" w:color="000000" w:fill="FFFFFF"/>
            <w:vAlign w:val="center"/>
          </w:tcPr>
          <w:p w14:paraId="105365DA" w14:textId="77777777" w:rsidR="002701EF" w:rsidRPr="00BD394E" w:rsidRDefault="00D56F28">
            <w:pPr>
              <w:spacing w:line="360" w:lineRule="auto"/>
              <w:jc w:val="both"/>
              <w:rPr>
                <w:rFonts w:ascii="Book Antiqua" w:hAnsi="Book Antiqua" w:cs="Book Antiqua"/>
                <w:color w:val="000000"/>
              </w:rPr>
            </w:pPr>
            <w:r w:rsidRPr="00BD394E">
              <w:rPr>
                <w:rFonts w:ascii="Book Antiqua" w:eastAsia="等线" w:hAnsi="Book Antiqua" w:cs="Book Antiqua"/>
                <w:color w:val="000000"/>
              </w:rPr>
              <w:t>Frequency (percentage)</w:t>
            </w:r>
          </w:p>
        </w:tc>
        <w:tc>
          <w:tcPr>
            <w:tcW w:w="1134" w:type="dxa"/>
            <w:tcBorders>
              <w:top w:val="single" w:sz="4" w:space="0" w:color="auto"/>
              <w:left w:val="nil"/>
              <w:bottom w:val="nil"/>
              <w:right w:val="nil"/>
            </w:tcBorders>
            <w:shd w:val="clear" w:color="000000" w:fill="FFFFFF"/>
            <w:vAlign w:val="center"/>
          </w:tcPr>
          <w:p w14:paraId="6A770FD2" w14:textId="77777777" w:rsidR="002701EF" w:rsidRPr="00BD394E" w:rsidRDefault="00D56F28">
            <w:pPr>
              <w:spacing w:line="360" w:lineRule="auto"/>
              <w:jc w:val="both"/>
              <w:rPr>
                <w:rFonts w:ascii="Book Antiqua" w:eastAsia="等线" w:hAnsi="Book Antiqua" w:cs="Book Antiqua"/>
                <w:color w:val="000000"/>
                <w:lang w:eastAsia="zh-CN"/>
              </w:rPr>
            </w:pPr>
            <w:r w:rsidRPr="00BD394E">
              <w:rPr>
                <w:rFonts w:ascii="Book Antiqua" w:eastAsia="等线" w:hAnsi="Book Antiqua" w:cs="Book Antiqua"/>
                <w:color w:val="000000"/>
              </w:rPr>
              <w:t>No.</w:t>
            </w:r>
          </w:p>
          <w:p w14:paraId="74A6CAE5" w14:textId="77777777" w:rsidR="002701EF" w:rsidRPr="00BD394E" w:rsidRDefault="00D56F28">
            <w:pPr>
              <w:spacing w:line="360" w:lineRule="auto"/>
              <w:jc w:val="both"/>
              <w:rPr>
                <w:rFonts w:ascii="Book Antiqua" w:hAnsi="Book Antiqua" w:cs="Book Antiqua"/>
                <w:color w:val="000000"/>
              </w:rPr>
            </w:pPr>
            <w:r w:rsidRPr="00BD394E">
              <w:rPr>
                <w:rFonts w:ascii="Book Antiqua" w:eastAsia="等线" w:hAnsi="Book Antiqua" w:cs="Book Antiqua"/>
                <w:color w:val="000000"/>
              </w:rPr>
              <w:t>Pts</w:t>
            </w:r>
          </w:p>
        </w:tc>
        <w:tc>
          <w:tcPr>
            <w:tcW w:w="1559" w:type="dxa"/>
            <w:tcBorders>
              <w:top w:val="single" w:sz="4" w:space="0" w:color="auto"/>
              <w:left w:val="nil"/>
              <w:bottom w:val="nil"/>
              <w:right w:val="nil"/>
            </w:tcBorders>
            <w:shd w:val="clear" w:color="000000" w:fill="FFFFFF"/>
            <w:vAlign w:val="center"/>
          </w:tcPr>
          <w:p w14:paraId="3DC2AAB4" w14:textId="77777777" w:rsidR="002701EF" w:rsidRPr="00BD394E" w:rsidRDefault="00D56F28">
            <w:pPr>
              <w:spacing w:line="360" w:lineRule="auto"/>
              <w:jc w:val="both"/>
              <w:rPr>
                <w:rFonts w:ascii="Book Antiqua" w:hAnsi="Book Antiqua" w:cs="Book Antiqua"/>
                <w:color w:val="000000"/>
              </w:rPr>
            </w:pPr>
            <w:r w:rsidRPr="00BD394E">
              <w:rPr>
                <w:rFonts w:ascii="Book Antiqua" w:eastAsia="等线" w:hAnsi="Book Antiqua" w:cs="Book Antiqua"/>
                <w:color w:val="000000"/>
              </w:rPr>
              <w:t>Frequency (percentage)</w:t>
            </w:r>
          </w:p>
        </w:tc>
        <w:tc>
          <w:tcPr>
            <w:tcW w:w="851" w:type="dxa"/>
            <w:tcBorders>
              <w:top w:val="single" w:sz="4" w:space="0" w:color="auto"/>
              <w:left w:val="nil"/>
              <w:bottom w:val="nil"/>
              <w:right w:val="nil"/>
            </w:tcBorders>
            <w:shd w:val="clear" w:color="000000" w:fill="FFFFFF"/>
            <w:vAlign w:val="center"/>
          </w:tcPr>
          <w:p w14:paraId="701B8A70" w14:textId="77777777" w:rsidR="002701EF" w:rsidRPr="00BD394E" w:rsidRDefault="002701EF">
            <w:pPr>
              <w:spacing w:line="360" w:lineRule="auto"/>
              <w:jc w:val="both"/>
              <w:rPr>
                <w:rFonts w:ascii="Book Antiqua" w:hAnsi="Book Antiqua" w:cs="Book Antiqua"/>
                <w:color w:val="000000"/>
              </w:rPr>
            </w:pPr>
          </w:p>
        </w:tc>
      </w:tr>
      <w:tr w:rsidR="00FF68FD" w:rsidRPr="00BD394E" w14:paraId="4E566E7C" w14:textId="77777777" w:rsidTr="00FF68FD">
        <w:trPr>
          <w:trHeight w:val="90"/>
        </w:trPr>
        <w:tc>
          <w:tcPr>
            <w:tcW w:w="3794" w:type="dxa"/>
            <w:tcBorders>
              <w:top w:val="nil"/>
              <w:left w:val="nil"/>
              <w:bottom w:val="nil"/>
              <w:right w:val="nil"/>
            </w:tcBorders>
            <w:shd w:val="clear" w:color="000000" w:fill="FFFFFF"/>
            <w:vAlign w:val="center"/>
          </w:tcPr>
          <w:p w14:paraId="2F12B718"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Grade of esophageal varices</w:t>
            </w:r>
          </w:p>
        </w:tc>
        <w:tc>
          <w:tcPr>
            <w:tcW w:w="1559" w:type="dxa"/>
            <w:tcBorders>
              <w:top w:val="nil"/>
              <w:left w:val="nil"/>
              <w:bottom w:val="nil"/>
              <w:right w:val="nil"/>
            </w:tcBorders>
            <w:shd w:val="clear" w:color="000000" w:fill="FFFFFF"/>
            <w:vAlign w:val="center"/>
          </w:tcPr>
          <w:p w14:paraId="7C06E05E" w14:textId="77777777" w:rsidR="002701EF" w:rsidRPr="00BD394E" w:rsidRDefault="002701EF">
            <w:pPr>
              <w:spacing w:line="360" w:lineRule="auto"/>
              <w:jc w:val="both"/>
              <w:rPr>
                <w:rFonts w:ascii="Book Antiqua" w:eastAsia="等线" w:hAnsi="Book Antiqua" w:cs="Book Antiqua"/>
                <w:color w:val="000000"/>
              </w:rPr>
            </w:pPr>
          </w:p>
        </w:tc>
        <w:tc>
          <w:tcPr>
            <w:tcW w:w="1700" w:type="dxa"/>
            <w:tcBorders>
              <w:top w:val="nil"/>
              <w:left w:val="nil"/>
              <w:bottom w:val="nil"/>
              <w:right w:val="nil"/>
            </w:tcBorders>
            <w:shd w:val="clear" w:color="000000" w:fill="FFFFFF"/>
            <w:vAlign w:val="center"/>
          </w:tcPr>
          <w:p w14:paraId="2EDA6F62" w14:textId="77777777" w:rsidR="002701EF" w:rsidRPr="00BD394E" w:rsidRDefault="002701EF">
            <w:pPr>
              <w:spacing w:line="360" w:lineRule="auto"/>
              <w:jc w:val="both"/>
              <w:rPr>
                <w:rFonts w:ascii="Book Antiqua" w:eastAsia="等线" w:hAnsi="Book Antiqua" w:cs="Book Antiqua"/>
                <w:color w:val="000000"/>
              </w:rPr>
            </w:pPr>
          </w:p>
        </w:tc>
        <w:tc>
          <w:tcPr>
            <w:tcW w:w="710" w:type="dxa"/>
            <w:tcBorders>
              <w:top w:val="nil"/>
              <w:left w:val="nil"/>
              <w:bottom w:val="nil"/>
              <w:right w:val="nil"/>
            </w:tcBorders>
            <w:shd w:val="clear" w:color="000000" w:fill="FFFFFF"/>
            <w:vAlign w:val="center"/>
          </w:tcPr>
          <w:p w14:paraId="0CEFD88C" w14:textId="77777777" w:rsidR="002701EF" w:rsidRPr="00BD394E" w:rsidRDefault="002701EF">
            <w:pPr>
              <w:spacing w:line="360" w:lineRule="auto"/>
              <w:jc w:val="both"/>
              <w:rPr>
                <w:rFonts w:ascii="Book Antiqua" w:eastAsia="等线" w:hAnsi="Book Antiqua" w:cs="Book Antiqua"/>
                <w:color w:val="000000"/>
              </w:rPr>
            </w:pPr>
          </w:p>
        </w:tc>
        <w:tc>
          <w:tcPr>
            <w:tcW w:w="1559" w:type="dxa"/>
            <w:tcBorders>
              <w:top w:val="nil"/>
              <w:left w:val="nil"/>
              <w:bottom w:val="nil"/>
              <w:right w:val="nil"/>
            </w:tcBorders>
            <w:shd w:val="clear" w:color="000000" w:fill="FFFFFF"/>
            <w:vAlign w:val="center"/>
          </w:tcPr>
          <w:p w14:paraId="68533372" w14:textId="77777777" w:rsidR="002701EF" w:rsidRPr="00BD394E" w:rsidRDefault="002701EF">
            <w:pPr>
              <w:spacing w:line="360" w:lineRule="auto"/>
              <w:jc w:val="both"/>
              <w:rPr>
                <w:rFonts w:ascii="Book Antiqua" w:eastAsia="等线" w:hAnsi="Book Antiqua" w:cs="Book Antiqua"/>
                <w:color w:val="000000"/>
              </w:rPr>
            </w:pPr>
          </w:p>
        </w:tc>
        <w:tc>
          <w:tcPr>
            <w:tcW w:w="1134" w:type="dxa"/>
            <w:tcBorders>
              <w:top w:val="nil"/>
              <w:left w:val="nil"/>
              <w:bottom w:val="nil"/>
              <w:right w:val="nil"/>
            </w:tcBorders>
            <w:shd w:val="clear" w:color="000000" w:fill="FFFFFF"/>
            <w:vAlign w:val="center"/>
          </w:tcPr>
          <w:p w14:paraId="5AE98C48" w14:textId="77777777" w:rsidR="002701EF" w:rsidRPr="00BD394E" w:rsidRDefault="002701EF">
            <w:pPr>
              <w:spacing w:line="360" w:lineRule="auto"/>
              <w:jc w:val="both"/>
              <w:rPr>
                <w:rFonts w:ascii="Book Antiqua" w:eastAsia="等线" w:hAnsi="Book Antiqua" w:cs="Book Antiqua"/>
                <w:color w:val="000000"/>
              </w:rPr>
            </w:pPr>
          </w:p>
        </w:tc>
        <w:tc>
          <w:tcPr>
            <w:tcW w:w="1559" w:type="dxa"/>
            <w:tcBorders>
              <w:top w:val="nil"/>
              <w:left w:val="nil"/>
              <w:bottom w:val="nil"/>
              <w:right w:val="nil"/>
            </w:tcBorders>
            <w:shd w:val="clear" w:color="000000" w:fill="FFFFFF"/>
            <w:vAlign w:val="center"/>
          </w:tcPr>
          <w:p w14:paraId="4CB78743" w14:textId="77777777" w:rsidR="002701EF" w:rsidRPr="00BD394E" w:rsidRDefault="002701EF">
            <w:pPr>
              <w:spacing w:line="360" w:lineRule="auto"/>
              <w:jc w:val="both"/>
              <w:rPr>
                <w:rFonts w:ascii="Book Antiqua" w:eastAsia="等线" w:hAnsi="Book Antiqua" w:cs="Book Antiqua"/>
                <w:color w:val="000000"/>
              </w:rPr>
            </w:pPr>
          </w:p>
        </w:tc>
        <w:tc>
          <w:tcPr>
            <w:tcW w:w="851" w:type="dxa"/>
            <w:tcBorders>
              <w:top w:val="nil"/>
              <w:left w:val="nil"/>
              <w:bottom w:val="nil"/>
              <w:right w:val="nil"/>
            </w:tcBorders>
            <w:shd w:val="clear" w:color="000000" w:fill="FFFFFF"/>
            <w:vAlign w:val="center"/>
          </w:tcPr>
          <w:p w14:paraId="37CCFEC4" w14:textId="77777777" w:rsidR="002701EF" w:rsidRPr="00BD394E" w:rsidRDefault="002701EF">
            <w:pPr>
              <w:spacing w:line="360" w:lineRule="auto"/>
              <w:jc w:val="both"/>
              <w:rPr>
                <w:rFonts w:ascii="Book Antiqua" w:eastAsia="等线" w:hAnsi="Book Antiqua" w:cs="Book Antiqua"/>
                <w:color w:val="000000"/>
              </w:rPr>
            </w:pPr>
          </w:p>
        </w:tc>
      </w:tr>
      <w:tr w:rsidR="00FF68FD" w:rsidRPr="00BD394E" w14:paraId="7BE3176F" w14:textId="77777777" w:rsidTr="00FF68FD">
        <w:trPr>
          <w:trHeight w:val="391"/>
        </w:trPr>
        <w:tc>
          <w:tcPr>
            <w:tcW w:w="3794" w:type="dxa"/>
            <w:tcBorders>
              <w:top w:val="nil"/>
              <w:left w:val="nil"/>
              <w:bottom w:val="nil"/>
              <w:right w:val="nil"/>
            </w:tcBorders>
            <w:shd w:val="clear" w:color="000000" w:fill="FFFFFF"/>
            <w:vAlign w:val="center"/>
          </w:tcPr>
          <w:p w14:paraId="64D9573F"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 xml:space="preserve">   Mild</w:t>
            </w:r>
          </w:p>
        </w:tc>
        <w:tc>
          <w:tcPr>
            <w:tcW w:w="1559" w:type="dxa"/>
            <w:tcBorders>
              <w:top w:val="nil"/>
              <w:left w:val="nil"/>
              <w:bottom w:val="nil"/>
              <w:right w:val="nil"/>
            </w:tcBorders>
            <w:shd w:val="clear" w:color="000000" w:fill="FFFFFF"/>
            <w:vAlign w:val="center"/>
          </w:tcPr>
          <w:p w14:paraId="00F501AE" w14:textId="77777777" w:rsidR="002701EF" w:rsidRPr="00BD394E" w:rsidRDefault="002701EF">
            <w:pPr>
              <w:spacing w:line="360" w:lineRule="auto"/>
              <w:jc w:val="both"/>
              <w:rPr>
                <w:rFonts w:ascii="Book Antiqua" w:eastAsia="等线" w:hAnsi="Book Antiqua" w:cs="Book Antiqua"/>
                <w:color w:val="000000"/>
              </w:rPr>
            </w:pPr>
          </w:p>
        </w:tc>
        <w:tc>
          <w:tcPr>
            <w:tcW w:w="1700" w:type="dxa"/>
            <w:tcBorders>
              <w:top w:val="nil"/>
              <w:left w:val="nil"/>
              <w:bottom w:val="nil"/>
              <w:right w:val="nil"/>
            </w:tcBorders>
            <w:shd w:val="clear" w:color="000000" w:fill="FFFFFF"/>
            <w:vAlign w:val="center"/>
          </w:tcPr>
          <w:p w14:paraId="524E1201" w14:textId="6F85840F" w:rsidR="002701EF" w:rsidRPr="00BD394E" w:rsidRDefault="00D56F28">
            <w:pPr>
              <w:spacing w:line="360" w:lineRule="auto"/>
              <w:jc w:val="both"/>
              <w:rPr>
                <w:rFonts w:ascii="Book Antiqua" w:hAnsi="Book Antiqua" w:cs="Book Antiqua"/>
                <w:color w:val="000000"/>
              </w:rPr>
            </w:pPr>
            <w:r w:rsidRPr="00BD394E">
              <w:rPr>
                <w:rFonts w:ascii="Book Antiqua" w:hAnsi="Book Antiqua" w:cs="Book Antiqua"/>
                <w:color w:val="000000"/>
              </w:rPr>
              <w:t>27</w:t>
            </w:r>
            <w:r w:rsidRPr="00BD394E">
              <w:rPr>
                <w:rFonts w:ascii="Book Antiqua" w:eastAsia="宋体" w:hAnsi="Book Antiqua" w:cs="Book Antiqua"/>
                <w:color w:val="000000"/>
                <w:lang w:eastAsia="zh-CN"/>
              </w:rPr>
              <w:t xml:space="preserve"> </w:t>
            </w:r>
            <w:r w:rsidRPr="00BD394E">
              <w:rPr>
                <w:rFonts w:ascii="Book Antiqua" w:hAnsi="Book Antiqua" w:cs="Book Antiqua"/>
                <w:color w:val="000000"/>
              </w:rPr>
              <w:t>(</w:t>
            </w:r>
            <w:r w:rsidR="00B56812" w:rsidRPr="00BD394E">
              <w:rPr>
                <w:rFonts w:ascii="Book Antiqua" w:hAnsi="Book Antiqua" w:cs="Book Antiqua"/>
                <w:color w:val="000000"/>
              </w:rPr>
              <w:t>19.01%</w:t>
            </w:r>
            <w:r w:rsidRPr="00BD394E">
              <w:rPr>
                <w:rFonts w:ascii="Book Antiqua" w:hAnsi="Book Antiqua" w:cs="Book Antiqua"/>
                <w:color w:val="000000"/>
              </w:rPr>
              <w:t>)</w:t>
            </w:r>
          </w:p>
        </w:tc>
        <w:tc>
          <w:tcPr>
            <w:tcW w:w="710" w:type="dxa"/>
            <w:tcBorders>
              <w:top w:val="nil"/>
              <w:left w:val="nil"/>
              <w:bottom w:val="nil"/>
              <w:right w:val="nil"/>
            </w:tcBorders>
            <w:shd w:val="clear" w:color="000000" w:fill="FFFFFF"/>
            <w:vAlign w:val="center"/>
          </w:tcPr>
          <w:p w14:paraId="18158722" w14:textId="77777777" w:rsidR="002701EF" w:rsidRPr="00BD394E" w:rsidRDefault="002701EF">
            <w:pPr>
              <w:spacing w:line="360" w:lineRule="auto"/>
              <w:jc w:val="both"/>
              <w:rPr>
                <w:rFonts w:ascii="Book Antiqua" w:hAnsi="Book Antiqua" w:cs="Book Antiqua"/>
                <w:color w:val="000000"/>
              </w:rPr>
            </w:pPr>
          </w:p>
        </w:tc>
        <w:tc>
          <w:tcPr>
            <w:tcW w:w="1559" w:type="dxa"/>
            <w:tcBorders>
              <w:top w:val="nil"/>
              <w:left w:val="nil"/>
              <w:bottom w:val="nil"/>
              <w:right w:val="nil"/>
            </w:tcBorders>
            <w:shd w:val="clear" w:color="000000" w:fill="FFFFFF"/>
            <w:vAlign w:val="center"/>
          </w:tcPr>
          <w:p w14:paraId="0CEDEF55" w14:textId="77777777" w:rsidR="002701EF" w:rsidRPr="00BD394E" w:rsidRDefault="00D56F28">
            <w:pPr>
              <w:spacing w:line="360" w:lineRule="auto"/>
              <w:jc w:val="both"/>
              <w:rPr>
                <w:rFonts w:ascii="Book Antiqua" w:hAnsi="Book Antiqua" w:cs="Book Antiqua"/>
                <w:color w:val="000000"/>
              </w:rPr>
            </w:pPr>
            <w:r w:rsidRPr="00BD394E">
              <w:rPr>
                <w:rFonts w:ascii="Book Antiqua" w:hAnsi="Book Antiqua" w:cs="Book Antiqua"/>
                <w:color w:val="000000"/>
              </w:rPr>
              <w:t>14</w:t>
            </w:r>
            <w:r w:rsidRPr="00BD394E">
              <w:rPr>
                <w:rFonts w:ascii="Book Antiqua" w:eastAsia="宋体" w:hAnsi="Book Antiqua" w:cs="Book Antiqua"/>
                <w:color w:val="000000"/>
                <w:lang w:eastAsia="zh-CN"/>
              </w:rPr>
              <w:t xml:space="preserve"> </w:t>
            </w:r>
            <w:r w:rsidRPr="00BD394E">
              <w:rPr>
                <w:rFonts w:ascii="Book Antiqua" w:hAnsi="Book Antiqua" w:cs="Book Antiqua"/>
                <w:color w:val="000000"/>
              </w:rPr>
              <w:t>(17.07%)</w:t>
            </w:r>
          </w:p>
        </w:tc>
        <w:tc>
          <w:tcPr>
            <w:tcW w:w="1134" w:type="dxa"/>
            <w:tcBorders>
              <w:top w:val="nil"/>
              <w:left w:val="nil"/>
              <w:bottom w:val="nil"/>
              <w:right w:val="nil"/>
            </w:tcBorders>
            <w:shd w:val="clear" w:color="000000" w:fill="FFFFFF"/>
            <w:vAlign w:val="center"/>
          </w:tcPr>
          <w:p w14:paraId="1F034A66" w14:textId="77777777" w:rsidR="002701EF" w:rsidRPr="00BD394E" w:rsidRDefault="002701EF">
            <w:pPr>
              <w:spacing w:line="360" w:lineRule="auto"/>
              <w:jc w:val="both"/>
              <w:rPr>
                <w:rFonts w:ascii="Book Antiqua" w:hAnsi="Book Antiqua" w:cs="Book Antiqua"/>
                <w:color w:val="000000"/>
              </w:rPr>
            </w:pPr>
          </w:p>
        </w:tc>
        <w:tc>
          <w:tcPr>
            <w:tcW w:w="1559" w:type="dxa"/>
            <w:tcBorders>
              <w:top w:val="nil"/>
              <w:left w:val="nil"/>
              <w:bottom w:val="nil"/>
              <w:right w:val="nil"/>
            </w:tcBorders>
            <w:shd w:val="clear" w:color="000000" w:fill="FFFFFF"/>
            <w:vAlign w:val="center"/>
          </w:tcPr>
          <w:p w14:paraId="5C49FF93" w14:textId="77777777" w:rsidR="002701EF" w:rsidRPr="00BD394E" w:rsidRDefault="00D56F28">
            <w:pPr>
              <w:spacing w:line="360" w:lineRule="auto"/>
              <w:jc w:val="both"/>
              <w:rPr>
                <w:rFonts w:ascii="Book Antiqua" w:hAnsi="Book Antiqua" w:cs="Book Antiqua"/>
                <w:color w:val="000000"/>
              </w:rPr>
            </w:pPr>
            <w:r w:rsidRPr="00BD394E">
              <w:rPr>
                <w:rFonts w:ascii="Book Antiqua" w:hAnsi="Book Antiqua" w:cs="Book Antiqua"/>
                <w:color w:val="000000"/>
              </w:rPr>
              <w:t>13</w:t>
            </w:r>
            <w:r w:rsidRPr="00BD394E">
              <w:rPr>
                <w:rFonts w:ascii="Book Antiqua" w:eastAsia="宋体" w:hAnsi="Book Antiqua" w:cs="Book Antiqua"/>
                <w:color w:val="000000"/>
                <w:lang w:eastAsia="zh-CN"/>
              </w:rPr>
              <w:t xml:space="preserve"> </w:t>
            </w:r>
            <w:r w:rsidRPr="00BD394E">
              <w:rPr>
                <w:rFonts w:ascii="Book Antiqua" w:hAnsi="Book Antiqua" w:cs="Book Antiqua"/>
                <w:color w:val="000000"/>
              </w:rPr>
              <w:t>(21.67%)</w:t>
            </w:r>
          </w:p>
        </w:tc>
        <w:tc>
          <w:tcPr>
            <w:tcW w:w="851" w:type="dxa"/>
            <w:tcBorders>
              <w:top w:val="nil"/>
              <w:left w:val="nil"/>
              <w:bottom w:val="nil"/>
              <w:right w:val="nil"/>
            </w:tcBorders>
            <w:shd w:val="clear" w:color="000000" w:fill="FFFFFF"/>
            <w:vAlign w:val="center"/>
          </w:tcPr>
          <w:p w14:paraId="1DDE800C" w14:textId="77777777" w:rsidR="002701EF" w:rsidRPr="00BD394E" w:rsidRDefault="002701EF">
            <w:pPr>
              <w:spacing w:line="360" w:lineRule="auto"/>
              <w:jc w:val="both"/>
              <w:rPr>
                <w:rFonts w:ascii="Book Antiqua" w:hAnsi="Book Antiqua" w:cs="Book Antiqua"/>
                <w:color w:val="000000"/>
              </w:rPr>
            </w:pPr>
          </w:p>
        </w:tc>
      </w:tr>
      <w:tr w:rsidR="00FF68FD" w:rsidRPr="00BD394E" w14:paraId="631296D8" w14:textId="77777777" w:rsidTr="00FF68FD">
        <w:trPr>
          <w:trHeight w:val="452"/>
        </w:trPr>
        <w:tc>
          <w:tcPr>
            <w:tcW w:w="3794" w:type="dxa"/>
            <w:tcBorders>
              <w:top w:val="nil"/>
              <w:left w:val="nil"/>
              <w:bottom w:val="nil"/>
              <w:right w:val="nil"/>
            </w:tcBorders>
            <w:shd w:val="clear" w:color="000000" w:fill="FFFFFF"/>
            <w:vAlign w:val="center"/>
          </w:tcPr>
          <w:p w14:paraId="5206FDAD"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 xml:space="preserve">   Moderate</w:t>
            </w:r>
          </w:p>
        </w:tc>
        <w:tc>
          <w:tcPr>
            <w:tcW w:w="1559" w:type="dxa"/>
            <w:tcBorders>
              <w:top w:val="nil"/>
              <w:left w:val="nil"/>
              <w:bottom w:val="nil"/>
              <w:right w:val="nil"/>
            </w:tcBorders>
            <w:shd w:val="clear" w:color="000000" w:fill="FFFFFF"/>
            <w:vAlign w:val="center"/>
          </w:tcPr>
          <w:p w14:paraId="713EB587" w14:textId="77777777" w:rsidR="002701EF" w:rsidRPr="00BD394E" w:rsidRDefault="00D56F28">
            <w:pPr>
              <w:spacing w:line="360" w:lineRule="auto"/>
              <w:jc w:val="both"/>
              <w:rPr>
                <w:rFonts w:ascii="Book Antiqua" w:eastAsia="等线" w:hAnsi="Book Antiqua" w:cs="Book Antiqua"/>
                <w:color w:val="000000"/>
                <w:lang w:eastAsia="zh-CN"/>
              </w:rPr>
            </w:pPr>
            <w:r w:rsidRPr="00BD394E">
              <w:rPr>
                <w:rFonts w:ascii="Book Antiqua" w:eastAsia="等线" w:hAnsi="Book Antiqua" w:cs="Book Antiqua"/>
                <w:color w:val="000000"/>
              </w:rPr>
              <w:t>14</w:t>
            </w:r>
            <w:r w:rsidRPr="00BD394E">
              <w:rPr>
                <w:rFonts w:ascii="Book Antiqua" w:eastAsia="等线" w:hAnsi="Book Antiqua" w:cs="Book Antiqua" w:hint="eastAsia"/>
                <w:color w:val="000000"/>
                <w:lang w:eastAsia="zh-CN"/>
              </w:rPr>
              <w:t>2</w:t>
            </w:r>
          </w:p>
        </w:tc>
        <w:tc>
          <w:tcPr>
            <w:tcW w:w="1700" w:type="dxa"/>
            <w:tcBorders>
              <w:top w:val="nil"/>
              <w:left w:val="nil"/>
              <w:bottom w:val="nil"/>
              <w:right w:val="nil"/>
            </w:tcBorders>
            <w:shd w:val="clear" w:color="000000" w:fill="FFFFFF"/>
            <w:vAlign w:val="center"/>
          </w:tcPr>
          <w:p w14:paraId="0DC6FA86" w14:textId="77777777" w:rsidR="002701EF" w:rsidRPr="00BD394E" w:rsidRDefault="00D56F28">
            <w:pPr>
              <w:spacing w:line="360" w:lineRule="auto"/>
              <w:jc w:val="both"/>
              <w:rPr>
                <w:rFonts w:ascii="Book Antiqua" w:hAnsi="Book Antiqua" w:cs="Book Antiqua"/>
                <w:color w:val="000000"/>
              </w:rPr>
            </w:pPr>
            <w:r w:rsidRPr="00BD394E">
              <w:rPr>
                <w:rFonts w:ascii="Book Antiqua" w:hAnsi="Book Antiqua" w:cs="Book Antiqua"/>
                <w:color w:val="000000"/>
              </w:rPr>
              <w:t>35</w:t>
            </w:r>
            <w:r w:rsidRPr="00BD394E">
              <w:rPr>
                <w:rFonts w:ascii="Book Antiqua" w:eastAsia="宋体" w:hAnsi="Book Antiqua" w:cs="Book Antiqua" w:hint="eastAsia"/>
                <w:color w:val="000000"/>
                <w:lang w:eastAsia="zh-CN"/>
              </w:rPr>
              <w:t xml:space="preserve"> </w:t>
            </w:r>
            <w:r w:rsidRPr="00BD394E">
              <w:rPr>
                <w:rFonts w:ascii="Book Antiqua" w:hAnsi="Book Antiqua" w:cs="Book Antiqua"/>
                <w:color w:val="000000"/>
              </w:rPr>
              <w:t>(24.65%)</w:t>
            </w:r>
          </w:p>
        </w:tc>
        <w:tc>
          <w:tcPr>
            <w:tcW w:w="710" w:type="dxa"/>
            <w:tcBorders>
              <w:top w:val="nil"/>
              <w:left w:val="nil"/>
              <w:bottom w:val="nil"/>
              <w:right w:val="nil"/>
            </w:tcBorders>
            <w:shd w:val="clear" w:color="000000" w:fill="FFFFFF"/>
            <w:vAlign w:val="center"/>
          </w:tcPr>
          <w:p w14:paraId="2585B189" w14:textId="77777777" w:rsidR="002701EF" w:rsidRPr="00BD394E" w:rsidRDefault="00D56F28">
            <w:pPr>
              <w:spacing w:line="360" w:lineRule="auto"/>
              <w:jc w:val="both"/>
              <w:rPr>
                <w:rFonts w:ascii="Book Antiqua" w:eastAsia="宋体" w:hAnsi="Book Antiqua" w:cs="Book Antiqua"/>
                <w:color w:val="000000"/>
                <w:lang w:eastAsia="zh-CN"/>
              </w:rPr>
            </w:pPr>
            <w:r w:rsidRPr="00BD394E">
              <w:rPr>
                <w:rFonts w:ascii="Book Antiqua" w:eastAsia="宋体" w:hAnsi="Book Antiqua" w:cs="Book Antiqua" w:hint="eastAsia"/>
                <w:color w:val="000000"/>
                <w:lang w:eastAsia="zh-CN"/>
              </w:rPr>
              <w:t>82</w:t>
            </w:r>
          </w:p>
        </w:tc>
        <w:tc>
          <w:tcPr>
            <w:tcW w:w="1559" w:type="dxa"/>
            <w:tcBorders>
              <w:top w:val="nil"/>
              <w:left w:val="nil"/>
              <w:bottom w:val="nil"/>
              <w:right w:val="nil"/>
            </w:tcBorders>
            <w:shd w:val="clear" w:color="000000" w:fill="FFFFFF"/>
            <w:vAlign w:val="center"/>
          </w:tcPr>
          <w:p w14:paraId="14F899DB" w14:textId="77777777" w:rsidR="002701EF" w:rsidRPr="00BD394E" w:rsidRDefault="00D56F28">
            <w:pPr>
              <w:spacing w:line="360" w:lineRule="auto"/>
              <w:jc w:val="both"/>
              <w:rPr>
                <w:rFonts w:ascii="Book Antiqua" w:hAnsi="Book Antiqua" w:cs="Book Antiqua"/>
                <w:color w:val="000000"/>
              </w:rPr>
            </w:pPr>
            <w:r w:rsidRPr="00BD394E">
              <w:rPr>
                <w:rFonts w:ascii="Book Antiqua" w:hAnsi="Book Antiqua" w:cs="Book Antiqua"/>
                <w:color w:val="000000"/>
              </w:rPr>
              <w:t>21</w:t>
            </w:r>
            <w:r w:rsidRPr="00BD394E">
              <w:rPr>
                <w:rFonts w:ascii="Book Antiqua" w:eastAsia="宋体" w:hAnsi="Book Antiqua" w:cs="Book Antiqua"/>
                <w:color w:val="000000"/>
                <w:lang w:eastAsia="zh-CN"/>
              </w:rPr>
              <w:t xml:space="preserve"> </w:t>
            </w:r>
            <w:r w:rsidRPr="00BD394E">
              <w:rPr>
                <w:rFonts w:ascii="Book Antiqua" w:hAnsi="Book Antiqua" w:cs="Book Antiqua"/>
                <w:color w:val="000000"/>
              </w:rPr>
              <w:t>(25.61%)</w:t>
            </w:r>
          </w:p>
        </w:tc>
        <w:tc>
          <w:tcPr>
            <w:tcW w:w="1134" w:type="dxa"/>
            <w:tcBorders>
              <w:top w:val="nil"/>
              <w:left w:val="nil"/>
              <w:bottom w:val="nil"/>
              <w:right w:val="nil"/>
            </w:tcBorders>
            <w:shd w:val="clear" w:color="000000" w:fill="FFFFFF"/>
            <w:vAlign w:val="center"/>
          </w:tcPr>
          <w:p w14:paraId="20332C2B" w14:textId="77777777" w:rsidR="002701EF" w:rsidRPr="00BD394E" w:rsidRDefault="00D56F28">
            <w:pPr>
              <w:spacing w:line="360" w:lineRule="auto"/>
              <w:jc w:val="both"/>
              <w:rPr>
                <w:rFonts w:ascii="Book Antiqua" w:eastAsia="宋体" w:hAnsi="Book Antiqua" w:cs="Book Antiqua"/>
                <w:color w:val="000000"/>
                <w:lang w:eastAsia="zh-CN"/>
              </w:rPr>
            </w:pPr>
            <w:r w:rsidRPr="00BD394E">
              <w:rPr>
                <w:rFonts w:ascii="Book Antiqua" w:eastAsia="宋体" w:hAnsi="Book Antiqua" w:cs="Book Antiqua" w:hint="eastAsia"/>
                <w:color w:val="000000"/>
                <w:lang w:eastAsia="zh-CN"/>
              </w:rPr>
              <w:t>60</w:t>
            </w:r>
          </w:p>
        </w:tc>
        <w:tc>
          <w:tcPr>
            <w:tcW w:w="1559" w:type="dxa"/>
            <w:tcBorders>
              <w:top w:val="nil"/>
              <w:left w:val="nil"/>
              <w:bottom w:val="nil"/>
              <w:right w:val="nil"/>
            </w:tcBorders>
            <w:shd w:val="clear" w:color="000000" w:fill="FFFFFF"/>
            <w:vAlign w:val="center"/>
          </w:tcPr>
          <w:p w14:paraId="66323DA4" w14:textId="77777777" w:rsidR="002701EF" w:rsidRPr="00BD394E" w:rsidRDefault="00D56F28">
            <w:pPr>
              <w:spacing w:line="360" w:lineRule="auto"/>
              <w:jc w:val="both"/>
              <w:rPr>
                <w:rFonts w:ascii="Book Antiqua" w:hAnsi="Book Antiqua" w:cs="Book Antiqua"/>
                <w:color w:val="000000"/>
              </w:rPr>
            </w:pPr>
            <w:r w:rsidRPr="00BD394E">
              <w:rPr>
                <w:rFonts w:ascii="Book Antiqua" w:hAnsi="Book Antiqua" w:cs="Book Antiqua"/>
                <w:color w:val="000000"/>
              </w:rPr>
              <w:t>14</w:t>
            </w:r>
            <w:r w:rsidRPr="00BD394E">
              <w:rPr>
                <w:rFonts w:ascii="Book Antiqua" w:eastAsia="宋体" w:hAnsi="Book Antiqua" w:cs="Book Antiqua"/>
                <w:color w:val="000000"/>
                <w:lang w:eastAsia="zh-CN"/>
              </w:rPr>
              <w:t xml:space="preserve"> </w:t>
            </w:r>
            <w:r w:rsidRPr="00BD394E">
              <w:rPr>
                <w:rFonts w:ascii="Book Antiqua" w:hAnsi="Book Antiqua" w:cs="Book Antiqua"/>
                <w:color w:val="000000"/>
              </w:rPr>
              <w:t>(23.33%)</w:t>
            </w:r>
          </w:p>
        </w:tc>
        <w:tc>
          <w:tcPr>
            <w:tcW w:w="851" w:type="dxa"/>
            <w:tcBorders>
              <w:top w:val="nil"/>
              <w:left w:val="nil"/>
              <w:bottom w:val="nil"/>
              <w:right w:val="nil"/>
            </w:tcBorders>
            <w:shd w:val="clear" w:color="000000" w:fill="FFFFFF"/>
            <w:vAlign w:val="center"/>
          </w:tcPr>
          <w:p w14:paraId="3073BC7B" w14:textId="77777777" w:rsidR="002701EF" w:rsidRPr="00BD394E" w:rsidRDefault="00D56F28">
            <w:pPr>
              <w:spacing w:line="360" w:lineRule="auto"/>
              <w:jc w:val="both"/>
              <w:rPr>
                <w:rFonts w:ascii="Book Antiqua" w:hAnsi="Book Antiqua" w:cs="Book Antiqua"/>
                <w:color w:val="000000"/>
              </w:rPr>
            </w:pPr>
            <w:r w:rsidRPr="00BD394E">
              <w:rPr>
                <w:rFonts w:ascii="Book Antiqua" w:hAnsi="Book Antiqua" w:cs="Book Antiqua"/>
                <w:color w:val="000000"/>
              </w:rPr>
              <w:t>0.783</w:t>
            </w:r>
          </w:p>
        </w:tc>
      </w:tr>
      <w:tr w:rsidR="00FF68FD" w:rsidRPr="00BD394E" w14:paraId="0A402CD9" w14:textId="77777777" w:rsidTr="00FF68FD">
        <w:trPr>
          <w:trHeight w:val="467"/>
        </w:trPr>
        <w:tc>
          <w:tcPr>
            <w:tcW w:w="3794" w:type="dxa"/>
            <w:tcBorders>
              <w:top w:val="nil"/>
              <w:left w:val="nil"/>
              <w:bottom w:val="nil"/>
              <w:right w:val="nil"/>
            </w:tcBorders>
            <w:shd w:val="clear" w:color="000000" w:fill="FFFFFF"/>
            <w:vAlign w:val="center"/>
          </w:tcPr>
          <w:p w14:paraId="5B31C657"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 xml:space="preserve">   Severe</w:t>
            </w:r>
          </w:p>
        </w:tc>
        <w:tc>
          <w:tcPr>
            <w:tcW w:w="1559" w:type="dxa"/>
            <w:tcBorders>
              <w:top w:val="nil"/>
              <w:left w:val="nil"/>
              <w:bottom w:val="nil"/>
              <w:right w:val="nil"/>
            </w:tcBorders>
            <w:shd w:val="clear" w:color="000000" w:fill="FFFFFF"/>
            <w:vAlign w:val="center"/>
          </w:tcPr>
          <w:p w14:paraId="1F92EAB3" w14:textId="77777777" w:rsidR="002701EF" w:rsidRPr="00BD394E" w:rsidRDefault="002701EF">
            <w:pPr>
              <w:spacing w:line="360" w:lineRule="auto"/>
              <w:jc w:val="both"/>
              <w:rPr>
                <w:rFonts w:ascii="Book Antiqua" w:eastAsia="等线" w:hAnsi="Book Antiqua" w:cs="Book Antiqua"/>
                <w:color w:val="000000"/>
              </w:rPr>
            </w:pPr>
          </w:p>
        </w:tc>
        <w:tc>
          <w:tcPr>
            <w:tcW w:w="1700" w:type="dxa"/>
            <w:tcBorders>
              <w:top w:val="nil"/>
              <w:left w:val="nil"/>
              <w:bottom w:val="nil"/>
              <w:right w:val="nil"/>
            </w:tcBorders>
            <w:shd w:val="clear" w:color="000000" w:fill="FFFFFF"/>
            <w:vAlign w:val="center"/>
          </w:tcPr>
          <w:p w14:paraId="62428880" w14:textId="77777777" w:rsidR="002701EF" w:rsidRPr="00BD394E" w:rsidRDefault="00D56F28">
            <w:pPr>
              <w:spacing w:line="360" w:lineRule="auto"/>
              <w:jc w:val="both"/>
              <w:rPr>
                <w:rFonts w:ascii="Book Antiqua" w:hAnsi="Book Antiqua" w:cs="Book Antiqua"/>
                <w:color w:val="000000"/>
              </w:rPr>
            </w:pPr>
            <w:r w:rsidRPr="00BD394E">
              <w:rPr>
                <w:rFonts w:ascii="Book Antiqua" w:hAnsi="Book Antiqua" w:cs="Book Antiqua"/>
                <w:color w:val="000000"/>
              </w:rPr>
              <w:t>80</w:t>
            </w:r>
            <w:r w:rsidRPr="00BD394E">
              <w:rPr>
                <w:rFonts w:ascii="Book Antiqua" w:eastAsia="宋体" w:hAnsi="Book Antiqua" w:cs="Book Antiqua"/>
                <w:color w:val="000000"/>
                <w:lang w:eastAsia="zh-CN"/>
              </w:rPr>
              <w:t xml:space="preserve"> </w:t>
            </w:r>
            <w:r w:rsidRPr="00BD394E">
              <w:rPr>
                <w:rFonts w:ascii="Book Antiqua" w:hAnsi="Book Antiqua" w:cs="Book Antiqua"/>
                <w:color w:val="000000"/>
              </w:rPr>
              <w:t>(56.34%)</w:t>
            </w:r>
          </w:p>
        </w:tc>
        <w:tc>
          <w:tcPr>
            <w:tcW w:w="710" w:type="dxa"/>
            <w:tcBorders>
              <w:top w:val="nil"/>
              <w:left w:val="nil"/>
              <w:bottom w:val="nil"/>
              <w:right w:val="nil"/>
            </w:tcBorders>
            <w:shd w:val="clear" w:color="000000" w:fill="FFFFFF"/>
            <w:vAlign w:val="center"/>
          </w:tcPr>
          <w:p w14:paraId="2D7B8E89" w14:textId="77777777" w:rsidR="002701EF" w:rsidRPr="00BD394E" w:rsidRDefault="002701EF">
            <w:pPr>
              <w:spacing w:line="360" w:lineRule="auto"/>
              <w:jc w:val="both"/>
              <w:rPr>
                <w:rFonts w:ascii="Book Antiqua" w:hAnsi="Book Antiqua" w:cs="Book Antiqua"/>
                <w:color w:val="000000"/>
              </w:rPr>
            </w:pPr>
          </w:p>
        </w:tc>
        <w:tc>
          <w:tcPr>
            <w:tcW w:w="1559" w:type="dxa"/>
            <w:tcBorders>
              <w:top w:val="nil"/>
              <w:left w:val="nil"/>
              <w:bottom w:val="nil"/>
              <w:right w:val="nil"/>
            </w:tcBorders>
            <w:shd w:val="clear" w:color="000000" w:fill="FFFFFF"/>
            <w:vAlign w:val="center"/>
          </w:tcPr>
          <w:p w14:paraId="7817F728" w14:textId="77777777" w:rsidR="002701EF" w:rsidRPr="00BD394E" w:rsidRDefault="00D56F28">
            <w:pPr>
              <w:spacing w:line="360" w:lineRule="auto"/>
              <w:jc w:val="both"/>
              <w:rPr>
                <w:rFonts w:ascii="Book Antiqua" w:hAnsi="Book Antiqua" w:cs="Book Antiqua"/>
                <w:color w:val="000000"/>
              </w:rPr>
            </w:pPr>
            <w:r w:rsidRPr="00BD394E">
              <w:rPr>
                <w:rFonts w:ascii="Book Antiqua" w:hAnsi="Book Antiqua" w:cs="Book Antiqua"/>
                <w:color w:val="000000"/>
              </w:rPr>
              <w:t>47</w:t>
            </w:r>
            <w:r w:rsidRPr="00BD394E">
              <w:rPr>
                <w:rFonts w:ascii="Book Antiqua" w:eastAsia="宋体" w:hAnsi="Book Antiqua" w:cs="Book Antiqua"/>
                <w:color w:val="000000"/>
                <w:lang w:eastAsia="zh-CN"/>
              </w:rPr>
              <w:t xml:space="preserve"> </w:t>
            </w:r>
            <w:r w:rsidRPr="00BD394E">
              <w:rPr>
                <w:rFonts w:ascii="Book Antiqua" w:hAnsi="Book Antiqua" w:cs="Book Antiqua"/>
                <w:color w:val="000000"/>
              </w:rPr>
              <w:t>(57.32%)</w:t>
            </w:r>
          </w:p>
        </w:tc>
        <w:tc>
          <w:tcPr>
            <w:tcW w:w="1134" w:type="dxa"/>
            <w:tcBorders>
              <w:top w:val="nil"/>
              <w:left w:val="nil"/>
              <w:bottom w:val="nil"/>
              <w:right w:val="nil"/>
            </w:tcBorders>
            <w:shd w:val="clear" w:color="000000" w:fill="FFFFFF"/>
            <w:vAlign w:val="center"/>
          </w:tcPr>
          <w:p w14:paraId="4A71AE1F" w14:textId="77777777" w:rsidR="002701EF" w:rsidRPr="00BD394E" w:rsidRDefault="002701EF">
            <w:pPr>
              <w:spacing w:line="360" w:lineRule="auto"/>
              <w:jc w:val="both"/>
              <w:rPr>
                <w:rFonts w:ascii="Book Antiqua" w:hAnsi="Book Antiqua" w:cs="Book Antiqua"/>
                <w:color w:val="000000"/>
              </w:rPr>
            </w:pPr>
          </w:p>
        </w:tc>
        <w:tc>
          <w:tcPr>
            <w:tcW w:w="1559" w:type="dxa"/>
            <w:tcBorders>
              <w:top w:val="nil"/>
              <w:left w:val="nil"/>
              <w:bottom w:val="nil"/>
              <w:right w:val="nil"/>
            </w:tcBorders>
            <w:shd w:val="clear" w:color="000000" w:fill="FFFFFF"/>
            <w:vAlign w:val="center"/>
          </w:tcPr>
          <w:p w14:paraId="0631A705" w14:textId="77777777" w:rsidR="002701EF" w:rsidRPr="00BD394E" w:rsidRDefault="00D56F28">
            <w:pPr>
              <w:spacing w:line="360" w:lineRule="auto"/>
              <w:jc w:val="both"/>
              <w:rPr>
                <w:rFonts w:ascii="Book Antiqua" w:hAnsi="Book Antiqua" w:cs="Book Antiqua"/>
                <w:color w:val="000000"/>
              </w:rPr>
            </w:pPr>
            <w:r w:rsidRPr="00BD394E">
              <w:rPr>
                <w:rFonts w:ascii="Book Antiqua" w:hAnsi="Book Antiqua" w:cs="Book Antiqua"/>
                <w:color w:val="000000"/>
              </w:rPr>
              <w:t>33</w:t>
            </w:r>
            <w:r w:rsidRPr="00BD394E">
              <w:rPr>
                <w:rFonts w:ascii="Book Antiqua" w:eastAsia="宋体" w:hAnsi="Book Antiqua" w:cs="Book Antiqua"/>
                <w:color w:val="000000"/>
                <w:lang w:eastAsia="zh-CN"/>
              </w:rPr>
              <w:t xml:space="preserve"> </w:t>
            </w:r>
            <w:r w:rsidRPr="00BD394E">
              <w:rPr>
                <w:rFonts w:ascii="Book Antiqua" w:hAnsi="Book Antiqua" w:cs="Book Antiqua"/>
                <w:color w:val="000000"/>
              </w:rPr>
              <w:t>(55.00%)</w:t>
            </w:r>
          </w:p>
        </w:tc>
        <w:tc>
          <w:tcPr>
            <w:tcW w:w="851" w:type="dxa"/>
            <w:tcBorders>
              <w:top w:val="nil"/>
              <w:left w:val="nil"/>
              <w:bottom w:val="nil"/>
              <w:right w:val="nil"/>
            </w:tcBorders>
            <w:shd w:val="clear" w:color="000000" w:fill="FFFFFF"/>
            <w:vAlign w:val="center"/>
          </w:tcPr>
          <w:p w14:paraId="39E1106E" w14:textId="77777777" w:rsidR="002701EF" w:rsidRPr="00BD394E" w:rsidRDefault="002701EF">
            <w:pPr>
              <w:spacing w:line="360" w:lineRule="auto"/>
              <w:jc w:val="both"/>
              <w:rPr>
                <w:rFonts w:ascii="Book Antiqua" w:hAnsi="Book Antiqua" w:cs="Book Antiqua"/>
                <w:color w:val="000000"/>
              </w:rPr>
            </w:pPr>
          </w:p>
        </w:tc>
      </w:tr>
      <w:tr w:rsidR="00FF68FD" w:rsidRPr="00BD394E" w14:paraId="1FF31C47" w14:textId="77777777" w:rsidTr="00FF68FD">
        <w:trPr>
          <w:trHeight w:val="280"/>
        </w:trPr>
        <w:tc>
          <w:tcPr>
            <w:tcW w:w="3794" w:type="dxa"/>
            <w:tcBorders>
              <w:top w:val="nil"/>
              <w:left w:val="nil"/>
              <w:bottom w:val="nil"/>
              <w:right w:val="nil"/>
            </w:tcBorders>
            <w:shd w:val="clear" w:color="auto" w:fill="FFFFFF"/>
            <w:vAlign w:val="center"/>
          </w:tcPr>
          <w:p w14:paraId="5B052EFD"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Red sign of esophageal varices</w:t>
            </w:r>
          </w:p>
        </w:tc>
        <w:tc>
          <w:tcPr>
            <w:tcW w:w="1559" w:type="dxa"/>
            <w:tcBorders>
              <w:top w:val="nil"/>
              <w:left w:val="nil"/>
              <w:bottom w:val="nil"/>
              <w:right w:val="nil"/>
            </w:tcBorders>
            <w:shd w:val="clear" w:color="auto" w:fill="FFFFFF"/>
            <w:vAlign w:val="center"/>
          </w:tcPr>
          <w:p w14:paraId="70E8758D"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143</w:t>
            </w:r>
          </w:p>
        </w:tc>
        <w:tc>
          <w:tcPr>
            <w:tcW w:w="1700" w:type="dxa"/>
            <w:tcBorders>
              <w:top w:val="nil"/>
              <w:left w:val="nil"/>
              <w:bottom w:val="nil"/>
              <w:right w:val="nil"/>
            </w:tcBorders>
            <w:shd w:val="clear" w:color="auto" w:fill="FFFFFF"/>
            <w:vAlign w:val="center"/>
          </w:tcPr>
          <w:p w14:paraId="20F293AB"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98</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(68.53%)</w:t>
            </w:r>
          </w:p>
        </w:tc>
        <w:tc>
          <w:tcPr>
            <w:tcW w:w="710" w:type="dxa"/>
            <w:tcBorders>
              <w:top w:val="nil"/>
              <w:left w:val="nil"/>
              <w:bottom w:val="nil"/>
              <w:right w:val="nil"/>
            </w:tcBorders>
            <w:shd w:val="clear" w:color="auto" w:fill="FFFFFF"/>
            <w:vAlign w:val="center"/>
          </w:tcPr>
          <w:p w14:paraId="1517BAE6"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83</w:t>
            </w:r>
          </w:p>
        </w:tc>
        <w:tc>
          <w:tcPr>
            <w:tcW w:w="1559" w:type="dxa"/>
            <w:tcBorders>
              <w:top w:val="nil"/>
              <w:left w:val="nil"/>
              <w:bottom w:val="nil"/>
              <w:right w:val="nil"/>
            </w:tcBorders>
            <w:shd w:val="clear" w:color="auto" w:fill="FFFFFF"/>
            <w:vAlign w:val="center"/>
          </w:tcPr>
          <w:p w14:paraId="4A69D0BC"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57</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(68.67%)</w:t>
            </w:r>
          </w:p>
        </w:tc>
        <w:tc>
          <w:tcPr>
            <w:tcW w:w="1134" w:type="dxa"/>
            <w:tcBorders>
              <w:top w:val="nil"/>
              <w:left w:val="nil"/>
              <w:bottom w:val="nil"/>
              <w:right w:val="nil"/>
            </w:tcBorders>
            <w:shd w:val="clear" w:color="auto" w:fill="FFFFFF"/>
            <w:vAlign w:val="center"/>
          </w:tcPr>
          <w:p w14:paraId="5879AB90"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60</w:t>
            </w:r>
          </w:p>
        </w:tc>
        <w:tc>
          <w:tcPr>
            <w:tcW w:w="1559" w:type="dxa"/>
            <w:tcBorders>
              <w:top w:val="nil"/>
              <w:left w:val="nil"/>
              <w:bottom w:val="nil"/>
              <w:right w:val="nil"/>
            </w:tcBorders>
            <w:shd w:val="clear" w:color="auto" w:fill="FFFFFF"/>
            <w:vAlign w:val="center"/>
          </w:tcPr>
          <w:p w14:paraId="4EB7A966"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41</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(68.33%)</w:t>
            </w:r>
          </w:p>
        </w:tc>
        <w:tc>
          <w:tcPr>
            <w:tcW w:w="851" w:type="dxa"/>
            <w:tcBorders>
              <w:top w:val="nil"/>
              <w:left w:val="nil"/>
              <w:bottom w:val="nil"/>
              <w:right w:val="nil"/>
            </w:tcBorders>
            <w:shd w:val="clear" w:color="auto" w:fill="FFFFFF"/>
            <w:vAlign w:val="center"/>
          </w:tcPr>
          <w:p w14:paraId="76EA9215"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0.965</w:t>
            </w:r>
          </w:p>
        </w:tc>
      </w:tr>
      <w:tr w:rsidR="00FF68FD" w:rsidRPr="00BD394E" w14:paraId="28CC7B32" w14:textId="77777777" w:rsidTr="00FF68FD">
        <w:trPr>
          <w:trHeight w:val="280"/>
        </w:trPr>
        <w:tc>
          <w:tcPr>
            <w:tcW w:w="3794" w:type="dxa"/>
            <w:tcBorders>
              <w:top w:val="nil"/>
              <w:left w:val="nil"/>
              <w:bottom w:val="nil"/>
              <w:right w:val="nil"/>
            </w:tcBorders>
            <w:shd w:val="clear" w:color="000000" w:fill="FFFFFF"/>
            <w:vAlign w:val="center"/>
          </w:tcPr>
          <w:p w14:paraId="4C9091F4"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Active bleeding</w:t>
            </w:r>
          </w:p>
        </w:tc>
        <w:tc>
          <w:tcPr>
            <w:tcW w:w="1559" w:type="dxa"/>
            <w:tcBorders>
              <w:top w:val="nil"/>
              <w:left w:val="nil"/>
              <w:bottom w:val="nil"/>
              <w:right w:val="nil"/>
            </w:tcBorders>
            <w:shd w:val="clear" w:color="000000" w:fill="FFFFFF"/>
            <w:vAlign w:val="center"/>
          </w:tcPr>
          <w:p w14:paraId="613C2664"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143</w:t>
            </w:r>
          </w:p>
        </w:tc>
        <w:tc>
          <w:tcPr>
            <w:tcW w:w="1700" w:type="dxa"/>
            <w:tcBorders>
              <w:top w:val="nil"/>
              <w:left w:val="nil"/>
              <w:bottom w:val="nil"/>
              <w:right w:val="nil"/>
            </w:tcBorders>
            <w:shd w:val="clear" w:color="000000" w:fill="FFFFFF"/>
            <w:vAlign w:val="center"/>
          </w:tcPr>
          <w:p w14:paraId="5B99A19E"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5</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(3.50%)</w:t>
            </w:r>
          </w:p>
        </w:tc>
        <w:tc>
          <w:tcPr>
            <w:tcW w:w="710" w:type="dxa"/>
            <w:tcBorders>
              <w:top w:val="nil"/>
              <w:left w:val="nil"/>
              <w:bottom w:val="nil"/>
              <w:right w:val="nil"/>
            </w:tcBorders>
            <w:shd w:val="clear" w:color="000000" w:fill="FFFFFF"/>
            <w:vAlign w:val="center"/>
          </w:tcPr>
          <w:p w14:paraId="2FDA1BB1"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83</w:t>
            </w:r>
          </w:p>
        </w:tc>
        <w:tc>
          <w:tcPr>
            <w:tcW w:w="1559" w:type="dxa"/>
            <w:tcBorders>
              <w:top w:val="nil"/>
              <w:left w:val="nil"/>
              <w:bottom w:val="nil"/>
              <w:right w:val="nil"/>
            </w:tcBorders>
            <w:shd w:val="clear" w:color="000000" w:fill="FFFFFF"/>
            <w:vAlign w:val="center"/>
          </w:tcPr>
          <w:p w14:paraId="5D65215A"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5</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(6.02%)</w:t>
            </w:r>
          </w:p>
        </w:tc>
        <w:tc>
          <w:tcPr>
            <w:tcW w:w="1134" w:type="dxa"/>
            <w:tcBorders>
              <w:top w:val="nil"/>
              <w:left w:val="nil"/>
              <w:bottom w:val="nil"/>
              <w:right w:val="nil"/>
            </w:tcBorders>
            <w:shd w:val="clear" w:color="000000" w:fill="FFFFFF"/>
            <w:vAlign w:val="center"/>
          </w:tcPr>
          <w:p w14:paraId="0BBD618D"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60</w:t>
            </w:r>
          </w:p>
        </w:tc>
        <w:tc>
          <w:tcPr>
            <w:tcW w:w="1559" w:type="dxa"/>
            <w:tcBorders>
              <w:top w:val="nil"/>
              <w:left w:val="nil"/>
              <w:bottom w:val="nil"/>
              <w:right w:val="nil"/>
            </w:tcBorders>
            <w:shd w:val="clear" w:color="000000" w:fill="FFFFFF"/>
            <w:vAlign w:val="center"/>
          </w:tcPr>
          <w:p w14:paraId="7B540841"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0</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(0.00%)</w:t>
            </w:r>
          </w:p>
        </w:tc>
        <w:tc>
          <w:tcPr>
            <w:tcW w:w="851" w:type="dxa"/>
            <w:tcBorders>
              <w:top w:val="nil"/>
              <w:left w:val="nil"/>
              <w:bottom w:val="nil"/>
              <w:right w:val="nil"/>
            </w:tcBorders>
            <w:shd w:val="clear" w:color="000000" w:fill="FFFFFF"/>
            <w:vAlign w:val="center"/>
          </w:tcPr>
          <w:p w14:paraId="61CDA1FE"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0.074</w:t>
            </w:r>
          </w:p>
        </w:tc>
      </w:tr>
      <w:tr w:rsidR="00FF68FD" w:rsidRPr="00BD394E" w14:paraId="28855F23" w14:textId="77777777" w:rsidTr="00FF68FD">
        <w:trPr>
          <w:trHeight w:val="421"/>
        </w:trPr>
        <w:tc>
          <w:tcPr>
            <w:tcW w:w="3794" w:type="dxa"/>
            <w:tcBorders>
              <w:top w:val="nil"/>
              <w:left w:val="nil"/>
              <w:bottom w:val="nil"/>
              <w:right w:val="nil"/>
            </w:tcBorders>
            <w:shd w:val="clear" w:color="000000" w:fill="FFFFFF"/>
            <w:vAlign w:val="center"/>
          </w:tcPr>
          <w:p w14:paraId="479EF28C"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Indication of EVT</w:t>
            </w:r>
          </w:p>
        </w:tc>
        <w:tc>
          <w:tcPr>
            <w:tcW w:w="1559" w:type="dxa"/>
            <w:tcBorders>
              <w:top w:val="nil"/>
              <w:left w:val="nil"/>
              <w:bottom w:val="nil"/>
              <w:right w:val="nil"/>
            </w:tcBorders>
            <w:shd w:val="clear" w:color="000000" w:fill="FFFFFF"/>
            <w:vAlign w:val="center"/>
          </w:tcPr>
          <w:p w14:paraId="37CBC658" w14:textId="77777777" w:rsidR="002701EF" w:rsidRPr="00BD394E" w:rsidRDefault="002701EF">
            <w:pPr>
              <w:spacing w:line="360" w:lineRule="auto"/>
              <w:jc w:val="both"/>
              <w:rPr>
                <w:rFonts w:ascii="Book Antiqua" w:eastAsia="等线" w:hAnsi="Book Antiqua" w:cs="Book Antiqua"/>
                <w:color w:val="000000"/>
              </w:rPr>
            </w:pPr>
          </w:p>
        </w:tc>
        <w:tc>
          <w:tcPr>
            <w:tcW w:w="1700" w:type="dxa"/>
            <w:tcBorders>
              <w:top w:val="nil"/>
              <w:left w:val="nil"/>
              <w:bottom w:val="nil"/>
              <w:right w:val="nil"/>
            </w:tcBorders>
            <w:shd w:val="clear" w:color="000000" w:fill="FFFFFF"/>
            <w:vAlign w:val="center"/>
          </w:tcPr>
          <w:p w14:paraId="1F84DD83" w14:textId="77777777" w:rsidR="002701EF" w:rsidRPr="00BD394E" w:rsidRDefault="002701EF">
            <w:pPr>
              <w:spacing w:line="360" w:lineRule="auto"/>
              <w:jc w:val="both"/>
              <w:rPr>
                <w:rFonts w:ascii="Book Antiqua" w:eastAsia="等线" w:hAnsi="Book Antiqua" w:cs="Book Antiqua"/>
                <w:color w:val="000000"/>
              </w:rPr>
            </w:pPr>
          </w:p>
        </w:tc>
        <w:tc>
          <w:tcPr>
            <w:tcW w:w="710" w:type="dxa"/>
            <w:tcBorders>
              <w:top w:val="nil"/>
              <w:left w:val="nil"/>
              <w:bottom w:val="nil"/>
              <w:right w:val="nil"/>
            </w:tcBorders>
            <w:shd w:val="clear" w:color="000000" w:fill="FFFFFF"/>
            <w:vAlign w:val="center"/>
          </w:tcPr>
          <w:p w14:paraId="47329F44" w14:textId="77777777" w:rsidR="002701EF" w:rsidRPr="00BD394E" w:rsidRDefault="002701EF">
            <w:pPr>
              <w:spacing w:line="360" w:lineRule="auto"/>
              <w:jc w:val="both"/>
              <w:rPr>
                <w:rFonts w:ascii="Book Antiqua" w:eastAsia="等线" w:hAnsi="Book Antiqua" w:cs="Book Antiqua"/>
                <w:color w:val="000000"/>
              </w:rPr>
            </w:pPr>
          </w:p>
        </w:tc>
        <w:tc>
          <w:tcPr>
            <w:tcW w:w="1559" w:type="dxa"/>
            <w:tcBorders>
              <w:top w:val="nil"/>
              <w:left w:val="nil"/>
              <w:bottom w:val="nil"/>
              <w:right w:val="nil"/>
            </w:tcBorders>
            <w:shd w:val="clear" w:color="000000" w:fill="FFFFFF"/>
            <w:vAlign w:val="center"/>
          </w:tcPr>
          <w:p w14:paraId="7C14C1C6" w14:textId="77777777" w:rsidR="002701EF" w:rsidRPr="00BD394E" w:rsidRDefault="002701EF">
            <w:pPr>
              <w:spacing w:line="360" w:lineRule="auto"/>
              <w:jc w:val="both"/>
              <w:rPr>
                <w:rFonts w:ascii="Book Antiqua" w:eastAsia="等线" w:hAnsi="Book Antiqua" w:cs="Book Antiqua"/>
                <w:color w:val="000000"/>
              </w:rPr>
            </w:pPr>
          </w:p>
        </w:tc>
        <w:tc>
          <w:tcPr>
            <w:tcW w:w="1134" w:type="dxa"/>
            <w:tcBorders>
              <w:top w:val="nil"/>
              <w:left w:val="nil"/>
              <w:bottom w:val="nil"/>
              <w:right w:val="nil"/>
            </w:tcBorders>
            <w:shd w:val="clear" w:color="000000" w:fill="FFFFFF"/>
            <w:vAlign w:val="center"/>
          </w:tcPr>
          <w:p w14:paraId="435AD379" w14:textId="77777777" w:rsidR="002701EF" w:rsidRPr="00BD394E" w:rsidRDefault="002701EF">
            <w:pPr>
              <w:spacing w:line="360" w:lineRule="auto"/>
              <w:jc w:val="both"/>
              <w:rPr>
                <w:rFonts w:ascii="Book Antiqua" w:eastAsia="等线" w:hAnsi="Book Antiqua" w:cs="Book Antiqua"/>
                <w:color w:val="000000"/>
              </w:rPr>
            </w:pPr>
          </w:p>
        </w:tc>
        <w:tc>
          <w:tcPr>
            <w:tcW w:w="1559" w:type="dxa"/>
            <w:tcBorders>
              <w:top w:val="nil"/>
              <w:left w:val="nil"/>
              <w:bottom w:val="nil"/>
              <w:right w:val="nil"/>
            </w:tcBorders>
            <w:shd w:val="clear" w:color="000000" w:fill="FFFFFF"/>
            <w:vAlign w:val="center"/>
          </w:tcPr>
          <w:p w14:paraId="0E6F9D41" w14:textId="77777777" w:rsidR="002701EF" w:rsidRPr="00BD394E" w:rsidRDefault="002701EF">
            <w:pPr>
              <w:spacing w:line="360" w:lineRule="auto"/>
              <w:jc w:val="both"/>
              <w:rPr>
                <w:rFonts w:ascii="Book Antiqua" w:eastAsia="等线" w:hAnsi="Book Antiqua" w:cs="Book Antiqua"/>
                <w:color w:val="000000"/>
              </w:rPr>
            </w:pPr>
          </w:p>
        </w:tc>
        <w:tc>
          <w:tcPr>
            <w:tcW w:w="851" w:type="dxa"/>
            <w:tcBorders>
              <w:top w:val="nil"/>
              <w:left w:val="nil"/>
              <w:bottom w:val="nil"/>
              <w:right w:val="nil"/>
            </w:tcBorders>
            <w:shd w:val="clear" w:color="000000" w:fill="FFFFFF"/>
            <w:vAlign w:val="center"/>
          </w:tcPr>
          <w:p w14:paraId="6AF08759" w14:textId="77777777" w:rsidR="002701EF" w:rsidRPr="00BD394E" w:rsidRDefault="002701EF">
            <w:pPr>
              <w:spacing w:line="360" w:lineRule="auto"/>
              <w:jc w:val="both"/>
              <w:rPr>
                <w:rFonts w:ascii="Book Antiqua" w:eastAsia="等线" w:hAnsi="Book Antiqua" w:cs="Book Antiqua"/>
                <w:color w:val="000000"/>
              </w:rPr>
            </w:pPr>
          </w:p>
        </w:tc>
      </w:tr>
      <w:tr w:rsidR="00FF68FD" w:rsidRPr="00BD394E" w14:paraId="1EAEA328" w14:textId="77777777" w:rsidTr="00FF68FD">
        <w:trPr>
          <w:trHeight w:val="434"/>
        </w:trPr>
        <w:tc>
          <w:tcPr>
            <w:tcW w:w="3794" w:type="dxa"/>
            <w:tcBorders>
              <w:top w:val="nil"/>
              <w:left w:val="nil"/>
              <w:bottom w:val="nil"/>
              <w:right w:val="nil"/>
            </w:tcBorders>
            <w:shd w:val="clear" w:color="auto" w:fill="FFFFFF"/>
            <w:vAlign w:val="center"/>
          </w:tcPr>
          <w:p w14:paraId="1F9F9AA8"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 xml:space="preserve">   Treatment</w:t>
            </w:r>
          </w:p>
        </w:tc>
        <w:tc>
          <w:tcPr>
            <w:tcW w:w="1559" w:type="dxa"/>
            <w:tcBorders>
              <w:top w:val="nil"/>
              <w:left w:val="nil"/>
              <w:bottom w:val="nil"/>
              <w:right w:val="nil"/>
            </w:tcBorders>
            <w:shd w:val="clear" w:color="auto" w:fill="FFFFFF"/>
            <w:vAlign w:val="center"/>
          </w:tcPr>
          <w:p w14:paraId="48FCE9CF" w14:textId="77777777" w:rsidR="002701EF" w:rsidRPr="00BD394E" w:rsidRDefault="002701EF">
            <w:pPr>
              <w:spacing w:line="360" w:lineRule="auto"/>
              <w:jc w:val="both"/>
              <w:rPr>
                <w:rFonts w:ascii="Book Antiqua" w:eastAsia="等线" w:hAnsi="Book Antiqua" w:cs="Book Antiqua"/>
                <w:color w:val="000000"/>
              </w:rPr>
            </w:pPr>
          </w:p>
        </w:tc>
        <w:tc>
          <w:tcPr>
            <w:tcW w:w="1700" w:type="dxa"/>
            <w:tcBorders>
              <w:top w:val="nil"/>
              <w:left w:val="nil"/>
              <w:bottom w:val="nil"/>
              <w:right w:val="nil"/>
            </w:tcBorders>
            <w:shd w:val="clear" w:color="auto" w:fill="FFFFFF"/>
            <w:vAlign w:val="center"/>
          </w:tcPr>
          <w:p w14:paraId="29A28EAE"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56</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(39.16%)</w:t>
            </w:r>
          </w:p>
        </w:tc>
        <w:tc>
          <w:tcPr>
            <w:tcW w:w="710" w:type="dxa"/>
            <w:tcBorders>
              <w:top w:val="nil"/>
              <w:left w:val="nil"/>
              <w:bottom w:val="nil"/>
              <w:right w:val="nil"/>
            </w:tcBorders>
            <w:shd w:val="clear" w:color="auto" w:fill="FFFFFF"/>
            <w:vAlign w:val="center"/>
          </w:tcPr>
          <w:p w14:paraId="5C4872F0" w14:textId="77777777" w:rsidR="002701EF" w:rsidRPr="00BD394E" w:rsidRDefault="002701EF">
            <w:pPr>
              <w:spacing w:line="360" w:lineRule="auto"/>
              <w:jc w:val="both"/>
              <w:rPr>
                <w:rFonts w:ascii="Book Antiqua" w:eastAsia="等线" w:hAnsi="Book Antiqua" w:cs="Book Antiqua"/>
                <w:color w:val="000000"/>
              </w:rPr>
            </w:pPr>
          </w:p>
        </w:tc>
        <w:tc>
          <w:tcPr>
            <w:tcW w:w="1559" w:type="dxa"/>
            <w:tcBorders>
              <w:top w:val="nil"/>
              <w:left w:val="nil"/>
              <w:bottom w:val="nil"/>
              <w:right w:val="nil"/>
            </w:tcBorders>
            <w:shd w:val="clear" w:color="auto" w:fill="FFFFFF"/>
            <w:vAlign w:val="center"/>
          </w:tcPr>
          <w:p w14:paraId="626E5733"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34</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(40.96%)</w:t>
            </w:r>
          </w:p>
        </w:tc>
        <w:tc>
          <w:tcPr>
            <w:tcW w:w="1134" w:type="dxa"/>
            <w:tcBorders>
              <w:top w:val="nil"/>
              <w:left w:val="nil"/>
              <w:bottom w:val="nil"/>
              <w:right w:val="nil"/>
            </w:tcBorders>
            <w:shd w:val="clear" w:color="auto" w:fill="FFFFFF"/>
            <w:vAlign w:val="center"/>
          </w:tcPr>
          <w:p w14:paraId="3E141C97" w14:textId="77777777" w:rsidR="002701EF" w:rsidRPr="00BD394E" w:rsidRDefault="002701EF">
            <w:pPr>
              <w:spacing w:line="360" w:lineRule="auto"/>
              <w:jc w:val="both"/>
              <w:rPr>
                <w:rFonts w:ascii="Book Antiqua" w:eastAsia="等线" w:hAnsi="Book Antiqua" w:cs="Book Antiqua"/>
                <w:color w:val="000000"/>
              </w:rPr>
            </w:pPr>
          </w:p>
        </w:tc>
        <w:tc>
          <w:tcPr>
            <w:tcW w:w="1559" w:type="dxa"/>
            <w:tcBorders>
              <w:top w:val="nil"/>
              <w:left w:val="nil"/>
              <w:bottom w:val="nil"/>
              <w:right w:val="nil"/>
            </w:tcBorders>
            <w:shd w:val="clear" w:color="auto" w:fill="FFFFFF"/>
            <w:vAlign w:val="center"/>
          </w:tcPr>
          <w:p w14:paraId="24999743"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22</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(36.67%)</w:t>
            </w:r>
          </w:p>
        </w:tc>
        <w:tc>
          <w:tcPr>
            <w:tcW w:w="851" w:type="dxa"/>
            <w:tcBorders>
              <w:top w:val="nil"/>
              <w:left w:val="nil"/>
              <w:bottom w:val="nil"/>
              <w:right w:val="nil"/>
            </w:tcBorders>
            <w:shd w:val="clear" w:color="auto" w:fill="FFFFFF"/>
            <w:vAlign w:val="center"/>
          </w:tcPr>
          <w:p w14:paraId="334CA6FA" w14:textId="77777777" w:rsidR="002701EF" w:rsidRPr="00BD394E" w:rsidRDefault="002701EF">
            <w:pPr>
              <w:spacing w:line="360" w:lineRule="auto"/>
              <w:jc w:val="both"/>
              <w:rPr>
                <w:rFonts w:ascii="Book Antiqua" w:eastAsia="等线" w:hAnsi="Book Antiqua" w:cs="Book Antiqua"/>
                <w:color w:val="000000"/>
              </w:rPr>
            </w:pPr>
          </w:p>
        </w:tc>
      </w:tr>
      <w:tr w:rsidR="00FF68FD" w:rsidRPr="00BD394E" w14:paraId="36BB71DE" w14:textId="77777777" w:rsidTr="00FF68FD">
        <w:trPr>
          <w:trHeight w:val="433"/>
        </w:trPr>
        <w:tc>
          <w:tcPr>
            <w:tcW w:w="3794" w:type="dxa"/>
            <w:tcBorders>
              <w:top w:val="nil"/>
              <w:left w:val="nil"/>
              <w:bottom w:val="nil"/>
              <w:right w:val="nil"/>
            </w:tcBorders>
            <w:shd w:val="clear" w:color="auto" w:fill="FFFFFF"/>
            <w:vAlign w:val="center"/>
          </w:tcPr>
          <w:p w14:paraId="2CB6034F" w14:textId="77777777" w:rsidR="002701EF" w:rsidRPr="00BD394E" w:rsidRDefault="00D56F28" w:rsidP="00195630">
            <w:pPr>
              <w:spacing w:line="360" w:lineRule="auto"/>
              <w:ind w:rightChars="-17" w:right="-41"/>
              <w:jc w:val="both"/>
              <w:rPr>
                <w:rFonts w:ascii="Book Antiqua" w:eastAsia="等线" w:hAnsi="Book Antiqua" w:cs="Book Antiqua"/>
                <w:color w:val="000000"/>
              </w:rPr>
            </w:pPr>
            <w:r w:rsidRPr="00BD394E">
              <w:rPr>
                <w:rFonts w:ascii="Book Antiqua" w:eastAsia="等线" w:hAnsi="Book Antiqua" w:cs="Book Antiqua"/>
                <w:color w:val="000000"/>
              </w:rPr>
              <w:t xml:space="preserve">   Primary prophylaxis</w:t>
            </w:r>
          </w:p>
        </w:tc>
        <w:tc>
          <w:tcPr>
            <w:tcW w:w="1559" w:type="dxa"/>
            <w:tcBorders>
              <w:top w:val="nil"/>
              <w:left w:val="nil"/>
              <w:bottom w:val="nil"/>
              <w:right w:val="nil"/>
            </w:tcBorders>
            <w:shd w:val="clear" w:color="auto" w:fill="FFFFFF"/>
            <w:vAlign w:val="center"/>
          </w:tcPr>
          <w:p w14:paraId="5DA9B601"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143</w:t>
            </w:r>
          </w:p>
        </w:tc>
        <w:tc>
          <w:tcPr>
            <w:tcW w:w="1700" w:type="dxa"/>
            <w:tcBorders>
              <w:top w:val="nil"/>
              <w:left w:val="nil"/>
              <w:bottom w:val="nil"/>
              <w:right w:val="nil"/>
            </w:tcBorders>
            <w:shd w:val="clear" w:color="auto" w:fill="FFFFFF"/>
            <w:vAlign w:val="center"/>
          </w:tcPr>
          <w:p w14:paraId="52B82911"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11</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(7.69%)</w:t>
            </w:r>
          </w:p>
        </w:tc>
        <w:tc>
          <w:tcPr>
            <w:tcW w:w="710" w:type="dxa"/>
            <w:tcBorders>
              <w:top w:val="nil"/>
              <w:left w:val="nil"/>
              <w:bottom w:val="nil"/>
              <w:right w:val="nil"/>
            </w:tcBorders>
            <w:shd w:val="clear" w:color="auto" w:fill="FFFFFF"/>
            <w:vAlign w:val="center"/>
          </w:tcPr>
          <w:p w14:paraId="7E0C4FCF"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83</w:t>
            </w:r>
          </w:p>
        </w:tc>
        <w:tc>
          <w:tcPr>
            <w:tcW w:w="1559" w:type="dxa"/>
            <w:tcBorders>
              <w:top w:val="nil"/>
              <w:left w:val="nil"/>
              <w:bottom w:val="nil"/>
              <w:right w:val="nil"/>
            </w:tcBorders>
            <w:shd w:val="clear" w:color="auto" w:fill="FFFFFF"/>
            <w:vAlign w:val="center"/>
          </w:tcPr>
          <w:p w14:paraId="395EA1D9"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10</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(12.05%)</w:t>
            </w:r>
          </w:p>
        </w:tc>
        <w:tc>
          <w:tcPr>
            <w:tcW w:w="1134" w:type="dxa"/>
            <w:tcBorders>
              <w:top w:val="nil"/>
              <w:left w:val="nil"/>
              <w:bottom w:val="nil"/>
              <w:right w:val="nil"/>
            </w:tcBorders>
            <w:shd w:val="clear" w:color="auto" w:fill="FFFFFF"/>
            <w:vAlign w:val="center"/>
          </w:tcPr>
          <w:p w14:paraId="7E73E02A" w14:textId="77777777" w:rsidR="002701EF" w:rsidRPr="00BD394E" w:rsidRDefault="00D56F28">
            <w:pPr>
              <w:spacing w:line="360" w:lineRule="auto"/>
              <w:jc w:val="both"/>
              <w:rPr>
                <w:rFonts w:ascii="Book Antiqua" w:eastAsia="等线" w:hAnsi="Book Antiqua" w:cs="Book Antiqua"/>
                <w:color w:val="000000"/>
                <w:lang w:eastAsia="zh-CN"/>
              </w:rPr>
            </w:pPr>
            <w:r w:rsidRPr="00BD394E">
              <w:rPr>
                <w:rFonts w:ascii="Book Antiqua" w:eastAsia="等线" w:hAnsi="Book Antiqua" w:cs="Book Antiqua" w:hint="eastAsia"/>
                <w:color w:val="000000"/>
                <w:lang w:eastAsia="zh-CN"/>
              </w:rPr>
              <w:t>60</w:t>
            </w:r>
          </w:p>
        </w:tc>
        <w:tc>
          <w:tcPr>
            <w:tcW w:w="1559" w:type="dxa"/>
            <w:tcBorders>
              <w:top w:val="nil"/>
              <w:left w:val="nil"/>
              <w:bottom w:val="nil"/>
              <w:right w:val="nil"/>
            </w:tcBorders>
            <w:shd w:val="clear" w:color="auto" w:fill="FFFFFF"/>
            <w:vAlign w:val="center"/>
          </w:tcPr>
          <w:p w14:paraId="3E6B9F66"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1</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(1.67%)</w:t>
            </w:r>
          </w:p>
        </w:tc>
        <w:tc>
          <w:tcPr>
            <w:tcW w:w="851" w:type="dxa"/>
            <w:tcBorders>
              <w:top w:val="nil"/>
              <w:left w:val="nil"/>
              <w:bottom w:val="nil"/>
              <w:right w:val="nil"/>
            </w:tcBorders>
            <w:shd w:val="clear" w:color="auto" w:fill="FFFFFF"/>
            <w:vAlign w:val="center"/>
          </w:tcPr>
          <w:p w14:paraId="41CED483"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0.035</w:t>
            </w:r>
          </w:p>
        </w:tc>
      </w:tr>
      <w:tr w:rsidR="00FF68FD" w:rsidRPr="00BD394E" w14:paraId="338D8E52" w14:textId="77777777" w:rsidTr="00FF68FD">
        <w:trPr>
          <w:trHeight w:val="453"/>
        </w:trPr>
        <w:tc>
          <w:tcPr>
            <w:tcW w:w="3794" w:type="dxa"/>
            <w:tcBorders>
              <w:top w:val="nil"/>
              <w:left w:val="nil"/>
              <w:bottom w:val="nil"/>
              <w:right w:val="nil"/>
            </w:tcBorders>
            <w:shd w:val="clear" w:color="auto" w:fill="FFFFFF"/>
            <w:vAlign w:val="center"/>
          </w:tcPr>
          <w:p w14:paraId="500C280A"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 xml:space="preserve">   Secondary prophylaxis</w:t>
            </w:r>
          </w:p>
        </w:tc>
        <w:tc>
          <w:tcPr>
            <w:tcW w:w="1559" w:type="dxa"/>
            <w:tcBorders>
              <w:top w:val="nil"/>
              <w:left w:val="nil"/>
              <w:bottom w:val="nil"/>
              <w:right w:val="nil"/>
            </w:tcBorders>
            <w:shd w:val="clear" w:color="auto" w:fill="FFFFFF"/>
            <w:vAlign w:val="center"/>
          </w:tcPr>
          <w:p w14:paraId="7D68F207" w14:textId="77777777" w:rsidR="002701EF" w:rsidRPr="00BD394E" w:rsidRDefault="002701EF">
            <w:pPr>
              <w:spacing w:line="360" w:lineRule="auto"/>
              <w:jc w:val="both"/>
              <w:rPr>
                <w:rFonts w:ascii="Book Antiqua" w:eastAsia="等线" w:hAnsi="Book Antiqua" w:cs="Book Antiqua"/>
                <w:color w:val="000000"/>
              </w:rPr>
            </w:pPr>
          </w:p>
        </w:tc>
        <w:tc>
          <w:tcPr>
            <w:tcW w:w="1700" w:type="dxa"/>
            <w:tcBorders>
              <w:top w:val="nil"/>
              <w:left w:val="nil"/>
              <w:bottom w:val="nil"/>
              <w:right w:val="nil"/>
            </w:tcBorders>
            <w:shd w:val="clear" w:color="auto" w:fill="FFFFFF"/>
            <w:vAlign w:val="center"/>
          </w:tcPr>
          <w:p w14:paraId="3E19F40C"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76</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(53.15%)</w:t>
            </w:r>
          </w:p>
        </w:tc>
        <w:tc>
          <w:tcPr>
            <w:tcW w:w="710" w:type="dxa"/>
            <w:tcBorders>
              <w:top w:val="nil"/>
              <w:left w:val="nil"/>
              <w:bottom w:val="nil"/>
              <w:right w:val="nil"/>
            </w:tcBorders>
            <w:shd w:val="clear" w:color="auto" w:fill="FFFFFF"/>
            <w:vAlign w:val="center"/>
          </w:tcPr>
          <w:p w14:paraId="04B453CB" w14:textId="77777777" w:rsidR="002701EF" w:rsidRPr="00BD394E" w:rsidRDefault="002701EF">
            <w:pPr>
              <w:spacing w:line="360" w:lineRule="auto"/>
              <w:jc w:val="both"/>
              <w:rPr>
                <w:rFonts w:ascii="Book Antiqua" w:eastAsia="等线" w:hAnsi="Book Antiqua" w:cs="Book Antiqua"/>
                <w:color w:val="000000"/>
              </w:rPr>
            </w:pPr>
          </w:p>
        </w:tc>
        <w:tc>
          <w:tcPr>
            <w:tcW w:w="1559" w:type="dxa"/>
            <w:tcBorders>
              <w:top w:val="nil"/>
              <w:left w:val="nil"/>
              <w:bottom w:val="nil"/>
              <w:right w:val="nil"/>
            </w:tcBorders>
            <w:shd w:val="clear" w:color="auto" w:fill="FFFFFF"/>
            <w:vAlign w:val="center"/>
          </w:tcPr>
          <w:p w14:paraId="14FF47A6"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39</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(46.99%)</w:t>
            </w:r>
          </w:p>
        </w:tc>
        <w:tc>
          <w:tcPr>
            <w:tcW w:w="1134" w:type="dxa"/>
            <w:tcBorders>
              <w:top w:val="nil"/>
              <w:left w:val="nil"/>
              <w:bottom w:val="nil"/>
              <w:right w:val="nil"/>
            </w:tcBorders>
            <w:shd w:val="clear" w:color="auto" w:fill="FFFFFF"/>
            <w:vAlign w:val="center"/>
          </w:tcPr>
          <w:p w14:paraId="206C67ED" w14:textId="77777777" w:rsidR="002701EF" w:rsidRPr="00BD394E" w:rsidRDefault="002701EF">
            <w:pPr>
              <w:spacing w:line="360" w:lineRule="auto"/>
              <w:jc w:val="both"/>
              <w:rPr>
                <w:rFonts w:ascii="Book Antiqua" w:eastAsia="等线" w:hAnsi="Book Antiqua" w:cs="Book Antiqua"/>
                <w:color w:val="000000"/>
              </w:rPr>
            </w:pPr>
          </w:p>
        </w:tc>
        <w:tc>
          <w:tcPr>
            <w:tcW w:w="1559" w:type="dxa"/>
            <w:tcBorders>
              <w:top w:val="nil"/>
              <w:left w:val="nil"/>
              <w:bottom w:val="nil"/>
              <w:right w:val="nil"/>
            </w:tcBorders>
            <w:shd w:val="clear" w:color="auto" w:fill="FFFFFF"/>
            <w:vAlign w:val="center"/>
          </w:tcPr>
          <w:p w14:paraId="79DBA08C"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37</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(61.67%)</w:t>
            </w:r>
          </w:p>
        </w:tc>
        <w:tc>
          <w:tcPr>
            <w:tcW w:w="851" w:type="dxa"/>
            <w:tcBorders>
              <w:top w:val="nil"/>
              <w:left w:val="nil"/>
              <w:bottom w:val="nil"/>
              <w:right w:val="nil"/>
            </w:tcBorders>
            <w:shd w:val="clear" w:color="auto" w:fill="FFFFFF"/>
            <w:vAlign w:val="center"/>
          </w:tcPr>
          <w:p w14:paraId="79AB1690" w14:textId="77777777" w:rsidR="002701EF" w:rsidRPr="00BD394E" w:rsidRDefault="002701EF">
            <w:pPr>
              <w:spacing w:line="360" w:lineRule="auto"/>
              <w:jc w:val="both"/>
              <w:rPr>
                <w:rFonts w:ascii="Book Antiqua" w:eastAsia="等线" w:hAnsi="Book Antiqua" w:cs="Book Antiqua"/>
                <w:color w:val="000000"/>
              </w:rPr>
            </w:pPr>
          </w:p>
        </w:tc>
      </w:tr>
      <w:tr w:rsidR="00FF68FD" w:rsidRPr="00BD394E" w14:paraId="3C316A4E" w14:textId="77777777" w:rsidTr="00FF68FD">
        <w:trPr>
          <w:trHeight w:val="416"/>
        </w:trPr>
        <w:tc>
          <w:tcPr>
            <w:tcW w:w="3794" w:type="dxa"/>
            <w:tcBorders>
              <w:top w:val="nil"/>
              <w:left w:val="nil"/>
              <w:bottom w:val="nil"/>
              <w:right w:val="nil"/>
            </w:tcBorders>
            <w:shd w:val="clear" w:color="auto" w:fill="FFFFFF"/>
            <w:vAlign w:val="center"/>
          </w:tcPr>
          <w:p w14:paraId="5899AAF1"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Type of EVT</w:t>
            </w:r>
          </w:p>
        </w:tc>
        <w:tc>
          <w:tcPr>
            <w:tcW w:w="1559" w:type="dxa"/>
            <w:tcBorders>
              <w:top w:val="nil"/>
              <w:left w:val="nil"/>
              <w:bottom w:val="nil"/>
              <w:right w:val="nil"/>
            </w:tcBorders>
            <w:shd w:val="clear" w:color="auto" w:fill="FFFFFF"/>
            <w:vAlign w:val="center"/>
          </w:tcPr>
          <w:p w14:paraId="1A3FC083" w14:textId="77777777" w:rsidR="002701EF" w:rsidRPr="00BD394E" w:rsidRDefault="002701EF">
            <w:pPr>
              <w:spacing w:line="360" w:lineRule="auto"/>
              <w:jc w:val="both"/>
              <w:rPr>
                <w:rFonts w:ascii="Book Antiqua" w:eastAsia="等线" w:hAnsi="Book Antiqua" w:cs="Book Antiqua"/>
                <w:color w:val="000000"/>
              </w:rPr>
            </w:pPr>
          </w:p>
        </w:tc>
        <w:tc>
          <w:tcPr>
            <w:tcW w:w="1700" w:type="dxa"/>
            <w:tcBorders>
              <w:top w:val="nil"/>
              <w:left w:val="nil"/>
              <w:bottom w:val="nil"/>
              <w:right w:val="nil"/>
            </w:tcBorders>
            <w:shd w:val="clear" w:color="auto" w:fill="FFFFFF"/>
            <w:vAlign w:val="center"/>
          </w:tcPr>
          <w:p w14:paraId="1AC916B7" w14:textId="77777777" w:rsidR="002701EF" w:rsidRPr="00BD394E" w:rsidRDefault="002701EF">
            <w:pPr>
              <w:spacing w:line="360" w:lineRule="auto"/>
              <w:jc w:val="both"/>
              <w:rPr>
                <w:rFonts w:ascii="Book Antiqua" w:eastAsia="等线" w:hAnsi="Book Antiqua" w:cs="Book Antiqua"/>
                <w:color w:val="000000"/>
              </w:rPr>
            </w:pPr>
          </w:p>
        </w:tc>
        <w:tc>
          <w:tcPr>
            <w:tcW w:w="710" w:type="dxa"/>
            <w:tcBorders>
              <w:top w:val="nil"/>
              <w:left w:val="nil"/>
              <w:bottom w:val="nil"/>
              <w:right w:val="nil"/>
            </w:tcBorders>
            <w:shd w:val="clear" w:color="auto" w:fill="FFFFFF"/>
            <w:vAlign w:val="center"/>
          </w:tcPr>
          <w:p w14:paraId="2F793C01" w14:textId="77777777" w:rsidR="002701EF" w:rsidRPr="00BD394E" w:rsidRDefault="002701EF">
            <w:pPr>
              <w:spacing w:line="360" w:lineRule="auto"/>
              <w:jc w:val="both"/>
              <w:rPr>
                <w:rFonts w:ascii="Book Antiqua" w:eastAsia="等线" w:hAnsi="Book Antiqua" w:cs="Book Antiqua"/>
                <w:color w:val="000000"/>
              </w:rPr>
            </w:pPr>
          </w:p>
        </w:tc>
        <w:tc>
          <w:tcPr>
            <w:tcW w:w="1559" w:type="dxa"/>
            <w:tcBorders>
              <w:top w:val="nil"/>
              <w:left w:val="nil"/>
              <w:bottom w:val="nil"/>
              <w:right w:val="nil"/>
            </w:tcBorders>
            <w:shd w:val="clear" w:color="auto" w:fill="FFFFFF"/>
            <w:vAlign w:val="center"/>
          </w:tcPr>
          <w:p w14:paraId="58FFBDD1" w14:textId="77777777" w:rsidR="002701EF" w:rsidRPr="00BD394E" w:rsidRDefault="002701EF">
            <w:pPr>
              <w:spacing w:line="360" w:lineRule="auto"/>
              <w:jc w:val="both"/>
              <w:rPr>
                <w:rFonts w:ascii="Book Antiqua" w:eastAsia="等线" w:hAnsi="Book Antiqua" w:cs="Book Antiqua"/>
                <w:color w:val="000000"/>
              </w:rPr>
            </w:pPr>
          </w:p>
        </w:tc>
        <w:tc>
          <w:tcPr>
            <w:tcW w:w="1134" w:type="dxa"/>
            <w:tcBorders>
              <w:top w:val="nil"/>
              <w:left w:val="nil"/>
              <w:bottom w:val="nil"/>
              <w:right w:val="nil"/>
            </w:tcBorders>
            <w:shd w:val="clear" w:color="auto" w:fill="FFFFFF"/>
            <w:vAlign w:val="center"/>
          </w:tcPr>
          <w:p w14:paraId="6621D164" w14:textId="77777777" w:rsidR="002701EF" w:rsidRPr="00BD394E" w:rsidRDefault="002701EF">
            <w:pPr>
              <w:spacing w:line="360" w:lineRule="auto"/>
              <w:jc w:val="both"/>
              <w:rPr>
                <w:rFonts w:ascii="Book Antiqua" w:eastAsia="等线" w:hAnsi="Book Antiqua" w:cs="Book Antiqua"/>
                <w:color w:val="000000"/>
              </w:rPr>
            </w:pPr>
          </w:p>
        </w:tc>
        <w:tc>
          <w:tcPr>
            <w:tcW w:w="1559" w:type="dxa"/>
            <w:tcBorders>
              <w:top w:val="nil"/>
              <w:left w:val="nil"/>
              <w:bottom w:val="nil"/>
              <w:right w:val="nil"/>
            </w:tcBorders>
            <w:shd w:val="clear" w:color="auto" w:fill="FFFFFF"/>
            <w:vAlign w:val="center"/>
          </w:tcPr>
          <w:p w14:paraId="3A6ADAB2" w14:textId="77777777" w:rsidR="002701EF" w:rsidRPr="00BD394E" w:rsidRDefault="002701EF">
            <w:pPr>
              <w:spacing w:line="360" w:lineRule="auto"/>
              <w:jc w:val="both"/>
              <w:rPr>
                <w:rFonts w:ascii="Book Antiqua" w:eastAsia="等线" w:hAnsi="Book Antiqua" w:cs="Book Antiqua"/>
                <w:color w:val="000000"/>
              </w:rPr>
            </w:pPr>
          </w:p>
        </w:tc>
        <w:tc>
          <w:tcPr>
            <w:tcW w:w="851" w:type="dxa"/>
            <w:tcBorders>
              <w:top w:val="nil"/>
              <w:left w:val="nil"/>
              <w:bottom w:val="nil"/>
              <w:right w:val="nil"/>
            </w:tcBorders>
            <w:shd w:val="clear" w:color="auto" w:fill="FFFFFF"/>
            <w:vAlign w:val="center"/>
          </w:tcPr>
          <w:p w14:paraId="3054B1B0" w14:textId="77777777" w:rsidR="002701EF" w:rsidRPr="00BD394E" w:rsidRDefault="002701EF">
            <w:pPr>
              <w:spacing w:line="360" w:lineRule="auto"/>
              <w:jc w:val="both"/>
              <w:rPr>
                <w:rFonts w:ascii="Book Antiqua" w:eastAsia="等线" w:hAnsi="Book Antiqua" w:cs="Book Antiqua"/>
                <w:color w:val="000000"/>
              </w:rPr>
            </w:pPr>
          </w:p>
        </w:tc>
      </w:tr>
      <w:tr w:rsidR="00FF68FD" w:rsidRPr="00BD394E" w14:paraId="6EDCC72F" w14:textId="77777777" w:rsidTr="00FF68FD">
        <w:trPr>
          <w:trHeight w:val="280"/>
        </w:trPr>
        <w:tc>
          <w:tcPr>
            <w:tcW w:w="3794" w:type="dxa"/>
            <w:tcBorders>
              <w:top w:val="nil"/>
              <w:left w:val="nil"/>
              <w:bottom w:val="nil"/>
              <w:right w:val="nil"/>
            </w:tcBorders>
            <w:shd w:val="clear" w:color="auto" w:fill="FFFFFF"/>
            <w:vAlign w:val="center"/>
          </w:tcPr>
          <w:p w14:paraId="4EC8031C"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 xml:space="preserve">   EVL</w:t>
            </w:r>
          </w:p>
        </w:tc>
        <w:tc>
          <w:tcPr>
            <w:tcW w:w="1559" w:type="dxa"/>
            <w:tcBorders>
              <w:top w:val="nil"/>
              <w:left w:val="nil"/>
              <w:bottom w:val="nil"/>
              <w:right w:val="nil"/>
            </w:tcBorders>
            <w:shd w:val="clear" w:color="auto" w:fill="FFFFFF"/>
            <w:vAlign w:val="center"/>
          </w:tcPr>
          <w:p w14:paraId="6A2C1BAA" w14:textId="77777777" w:rsidR="002701EF" w:rsidRPr="00BD394E" w:rsidRDefault="002701EF">
            <w:pPr>
              <w:spacing w:line="360" w:lineRule="auto"/>
              <w:jc w:val="both"/>
              <w:rPr>
                <w:rFonts w:ascii="Book Antiqua" w:eastAsia="等线" w:hAnsi="Book Antiqua" w:cs="Book Antiqua"/>
                <w:color w:val="000000"/>
              </w:rPr>
            </w:pPr>
          </w:p>
        </w:tc>
        <w:tc>
          <w:tcPr>
            <w:tcW w:w="1700" w:type="dxa"/>
            <w:tcBorders>
              <w:top w:val="nil"/>
              <w:left w:val="nil"/>
              <w:bottom w:val="nil"/>
              <w:right w:val="nil"/>
            </w:tcBorders>
            <w:shd w:val="clear" w:color="auto" w:fill="FFFFFF"/>
            <w:vAlign w:val="center"/>
          </w:tcPr>
          <w:p w14:paraId="392E4870"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80</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(55.94%)</w:t>
            </w:r>
          </w:p>
        </w:tc>
        <w:tc>
          <w:tcPr>
            <w:tcW w:w="710" w:type="dxa"/>
            <w:tcBorders>
              <w:top w:val="nil"/>
              <w:left w:val="nil"/>
              <w:bottom w:val="nil"/>
              <w:right w:val="nil"/>
            </w:tcBorders>
            <w:shd w:val="clear" w:color="auto" w:fill="FFFFFF"/>
            <w:vAlign w:val="center"/>
          </w:tcPr>
          <w:p w14:paraId="3F9DB7F2" w14:textId="77777777" w:rsidR="002701EF" w:rsidRPr="00BD394E" w:rsidRDefault="002701EF">
            <w:pPr>
              <w:spacing w:line="360" w:lineRule="auto"/>
              <w:jc w:val="both"/>
              <w:rPr>
                <w:rFonts w:ascii="Book Antiqua" w:eastAsia="等线" w:hAnsi="Book Antiqua" w:cs="Book Antiqua"/>
                <w:color w:val="000000"/>
              </w:rPr>
            </w:pPr>
          </w:p>
        </w:tc>
        <w:tc>
          <w:tcPr>
            <w:tcW w:w="1559" w:type="dxa"/>
            <w:tcBorders>
              <w:top w:val="nil"/>
              <w:left w:val="nil"/>
              <w:bottom w:val="nil"/>
              <w:right w:val="nil"/>
            </w:tcBorders>
            <w:shd w:val="clear" w:color="auto" w:fill="FFFFFF"/>
            <w:vAlign w:val="center"/>
          </w:tcPr>
          <w:p w14:paraId="20A68ECA"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46</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(55.42%)</w:t>
            </w:r>
          </w:p>
        </w:tc>
        <w:tc>
          <w:tcPr>
            <w:tcW w:w="1134" w:type="dxa"/>
            <w:tcBorders>
              <w:top w:val="nil"/>
              <w:left w:val="nil"/>
              <w:bottom w:val="nil"/>
              <w:right w:val="nil"/>
            </w:tcBorders>
            <w:shd w:val="clear" w:color="auto" w:fill="FFFFFF"/>
            <w:vAlign w:val="center"/>
          </w:tcPr>
          <w:p w14:paraId="30C0A6FD" w14:textId="77777777" w:rsidR="002701EF" w:rsidRPr="00BD394E" w:rsidRDefault="002701EF">
            <w:pPr>
              <w:spacing w:line="360" w:lineRule="auto"/>
              <w:jc w:val="both"/>
              <w:rPr>
                <w:rFonts w:ascii="Book Antiqua" w:eastAsia="等线" w:hAnsi="Book Antiqua" w:cs="Book Antiqua"/>
                <w:color w:val="000000"/>
              </w:rPr>
            </w:pPr>
          </w:p>
        </w:tc>
        <w:tc>
          <w:tcPr>
            <w:tcW w:w="1559" w:type="dxa"/>
            <w:tcBorders>
              <w:top w:val="nil"/>
              <w:left w:val="nil"/>
              <w:bottom w:val="nil"/>
              <w:right w:val="nil"/>
            </w:tcBorders>
            <w:shd w:val="clear" w:color="auto" w:fill="FFFFFF"/>
            <w:vAlign w:val="center"/>
          </w:tcPr>
          <w:p w14:paraId="69D2F5F3"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34</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(56.67%)</w:t>
            </w:r>
          </w:p>
        </w:tc>
        <w:tc>
          <w:tcPr>
            <w:tcW w:w="851" w:type="dxa"/>
            <w:tcBorders>
              <w:top w:val="nil"/>
              <w:left w:val="nil"/>
              <w:bottom w:val="nil"/>
              <w:right w:val="nil"/>
            </w:tcBorders>
            <w:shd w:val="clear" w:color="auto" w:fill="FFFFFF"/>
            <w:vAlign w:val="center"/>
          </w:tcPr>
          <w:p w14:paraId="5D325466" w14:textId="77777777" w:rsidR="002701EF" w:rsidRPr="00BD394E" w:rsidRDefault="002701EF">
            <w:pPr>
              <w:spacing w:line="360" w:lineRule="auto"/>
              <w:jc w:val="both"/>
              <w:rPr>
                <w:rFonts w:ascii="Book Antiqua" w:eastAsia="等线" w:hAnsi="Book Antiqua" w:cs="Book Antiqua"/>
                <w:color w:val="000000"/>
              </w:rPr>
            </w:pPr>
          </w:p>
        </w:tc>
      </w:tr>
      <w:tr w:rsidR="00FF68FD" w:rsidRPr="00BD394E" w14:paraId="51A7B851" w14:textId="77777777" w:rsidTr="00FF68FD">
        <w:trPr>
          <w:trHeight w:val="280"/>
        </w:trPr>
        <w:tc>
          <w:tcPr>
            <w:tcW w:w="3794" w:type="dxa"/>
            <w:tcBorders>
              <w:top w:val="nil"/>
              <w:left w:val="nil"/>
              <w:bottom w:val="nil"/>
              <w:right w:val="nil"/>
            </w:tcBorders>
            <w:shd w:val="clear" w:color="auto" w:fill="FFFFFF"/>
            <w:vAlign w:val="center"/>
          </w:tcPr>
          <w:p w14:paraId="26D25920"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 xml:space="preserve">   ECGI</w:t>
            </w:r>
          </w:p>
        </w:tc>
        <w:tc>
          <w:tcPr>
            <w:tcW w:w="1559" w:type="dxa"/>
            <w:tcBorders>
              <w:top w:val="nil"/>
              <w:left w:val="nil"/>
              <w:bottom w:val="nil"/>
              <w:right w:val="nil"/>
            </w:tcBorders>
            <w:shd w:val="clear" w:color="auto" w:fill="FFFFFF"/>
            <w:vAlign w:val="center"/>
          </w:tcPr>
          <w:p w14:paraId="6EB1EE9F" w14:textId="77777777" w:rsidR="002701EF" w:rsidRPr="00BD394E" w:rsidRDefault="002701EF">
            <w:pPr>
              <w:spacing w:line="360" w:lineRule="auto"/>
              <w:jc w:val="both"/>
              <w:rPr>
                <w:rFonts w:ascii="Book Antiqua" w:eastAsia="等线" w:hAnsi="Book Antiqua" w:cs="Book Antiqua"/>
                <w:color w:val="000000"/>
              </w:rPr>
            </w:pPr>
          </w:p>
        </w:tc>
        <w:tc>
          <w:tcPr>
            <w:tcW w:w="1700" w:type="dxa"/>
            <w:tcBorders>
              <w:top w:val="nil"/>
              <w:left w:val="nil"/>
              <w:bottom w:val="nil"/>
              <w:right w:val="nil"/>
            </w:tcBorders>
            <w:shd w:val="clear" w:color="auto" w:fill="FFFFFF"/>
            <w:vAlign w:val="center"/>
          </w:tcPr>
          <w:p w14:paraId="3B1C4D56"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14</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(9.79%)</w:t>
            </w:r>
          </w:p>
        </w:tc>
        <w:tc>
          <w:tcPr>
            <w:tcW w:w="710" w:type="dxa"/>
            <w:tcBorders>
              <w:top w:val="nil"/>
              <w:left w:val="nil"/>
              <w:bottom w:val="nil"/>
              <w:right w:val="nil"/>
            </w:tcBorders>
            <w:shd w:val="clear" w:color="auto" w:fill="FFFFFF"/>
            <w:vAlign w:val="center"/>
          </w:tcPr>
          <w:p w14:paraId="47CFB495" w14:textId="77777777" w:rsidR="002701EF" w:rsidRPr="00BD394E" w:rsidRDefault="002701EF">
            <w:pPr>
              <w:spacing w:line="360" w:lineRule="auto"/>
              <w:jc w:val="both"/>
              <w:rPr>
                <w:rFonts w:ascii="Book Antiqua" w:eastAsia="等线" w:hAnsi="Book Antiqua" w:cs="Book Antiqua"/>
                <w:color w:val="000000"/>
              </w:rPr>
            </w:pPr>
          </w:p>
        </w:tc>
        <w:tc>
          <w:tcPr>
            <w:tcW w:w="1559" w:type="dxa"/>
            <w:tcBorders>
              <w:top w:val="nil"/>
              <w:left w:val="nil"/>
              <w:bottom w:val="nil"/>
              <w:right w:val="nil"/>
            </w:tcBorders>
            <w:shd w:val="clear" w:color="auto" w:fill="FFFFFF"/>
            <w:vAlign w:val="center"/>
          </w:tcPr>
          <w:p w14:paraId="064F97E4"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6</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(7.23%)</w:t>
            </w:r>
          </w:p>
        </w:tc>
        <w:tc>
          <w:tcPr>
            <w:tcW w:w="1134" w:type="dxa"/>
            <w:tcBorders>
              <w:top w:val="nil"/>
              <w:left w:val="nil"/>
              <w:bottom w:val="nil"/>
              <w:right w:val="nil"/>
            </w:tcBorders>
            <w:shd w:val="clear" w:color="auto" w:fill="FFFFFF"/>
            <w:vAlign w:val="center"/>
          </w:tcPr>
          <w:p w14:paraId="3682BE8D" w14:textId="77777777" w:rsidR="002701EF" w:rsidRPr="00BD394E" w:rsidRDefault="002701EF">
            <w:pPr>
              <w:spacing w:line="360" w:lineRule="auto"/>
              <w:jc w:val="both"/>
              <w:rPr>
                <w:rFonts w:ascii="Book Antiqua" w:eastAsia="等线" w:hAnsi="Book Antiqua" w:cs="Book Antiqua"/>
                <w:color w:val="000000"/>
              </w:rPr>
            </w:pPr>
          </w:p>
        </w:tc>
        <w:tc>
          <w:tcPr>
            <w:tcW w:w="1559" w:type="dxa"/>
            <w:tcBorders>
              <w:top w:val="nil"/>
              <w:left w:val="nil"/>
              <w:bottom w:val="nil"/>
              <w:right w:val="nil"/>
            </w:tcBorders>
            <w:shd w:val="clear" w:color="auto" w:fill="FFFFFF"/>
            <w:vAlign w:val="center"/>
          </w:tcPr>
          <w:p w14:paraId="50D4EDF4"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8</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(13.33%)</w:t>
            </w:r>
          </w:p>
        </w:tc>
        <w:tc>
          <w:tcPr>
            <w:tcW w:w="851" w:type="dxa"/>
            <w:tcBorders>
              <w:top w:val="nil"/>
              <w:left w:val="nil"/>
              <w:bottom w:val="nil"/>
              <w:right w:val="nil"/>
            </w:tcBorders>
            <w:shd w:val="clear" w:color="auto" w:fill="FFFFFF"/>
            <w:vAlign w:val="center"/>
          </w:tcPr>
          <w:p w14:paraId="13B99577" w14:textId="77777777" w:rsidR="002701EF" w:rsidRPr="00BD394E" w:rsidRDefault="002701EF">
            <w:pPr>
              <w:spacing w:line="360" w:lineRule="auto"/>
              <w:jc w:val="both"/>
              <w:rPr>
                <w:rFonts w:ascii="Book Antiqua" w:eastAsia="等线" w:hAnsi="Book Antiqua" w:cs="Book Antiqua"/>
                <w:color w:val="000000"/>
              </w:rPr>
            </w:pPr>
          </w:p>
        </w:tc>
      </w:tr>
      <w:tr w:rsidR="00FF68FD" w:rsidRPr="00BD394E" w14:paraId="49B36AC2" w14:textId="77777777" w:rsidTr="00FF68FD">
        <w:trPr>
          <w:trHeight w:val="280"/>
        </w:trPr>
        <w:tc>
          <w:tcPr>
            <w:tcW w:w="3794" w:type="dxa"/>
            <w:tcBorders>
              <w:top w:val="nil"/>
              <w:left w:val="nil"/>
              <w:bottom w:val="nil"/>
              <w:right w:val="nil"/>
            </w:tcBorders>
            <w:shd w:val="clear" w:color="auto" w:fill="FFFFFF"/>
            <w:vAlign w:val="center"/>
          </w:tcPr>
          <w:p w14:paraId="2A56DD35"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 xml:space="preserve">   EIS</w:t>
            </w:r>
          </w:p>
        </w:tc>
        <w:tc>
          <w:tcPr>
            <w:tcW w:w="1559" w:type="dxa"/>
            <w:tcBorders>
              <w:top w:val="nil"/>
              <w:left w:val="nil"/>
              <w:bottom w:val="nil"/>
              <w:right w:val="nil"/>
            </w:tcBorders>
            <w:shd w:val="clear" w:color="auto" w:fill="FFFFFF"/>
            <w:vAlign w:val="center"/>
          </w:tcPr>
          <w:p w14:paraId="617115AA"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143</w:t>
            </w:r>
          </w:p>
        </w:tc>
        <w:tc>
          <w:tcPr>
            <w:tcW w:w="1700" w:type="dxa"/>
            <w:tcBorders>
              <w:top w:val="nil"/>
              <w:left w:val="nil"/>
              <w:bottom w:val="nil"/>
              <w:right w:val="nil"/>
            </w:tcBorders>
            <w:shd w:val="clear" w:color="auto" w:fill="FFFFFF"/>
            <w:vAlign w:val="center"/>
          </w:tcPr>
          <w:p w14:paraId="4A590BAD"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6</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(4.20%)</w:t>
            </w:r>
          </w:p>
        </w:tc>
        <w:tc>
          <w:tcPr>
            <w:tcW w:w="710" w:type="dxa"/>
            <w:tcBorders>
              <w:top w:val="nil"/>
              <w:left w:val="nil"/>
              <w:bottom w:val="nil"/>
              <w:right w:val="nil"/>
            </w:tcBorders>
            <w:shd w:val="clear" w:color="auto" w:fill="FFFFFF"/>
            <w:vAlign w:val="center"/>
          </w:tcPr>
          <w:p w14:paraId="5521BB6C" w14:textId="77777777" w:rsidR="002701EF" w:rsidRPr="00BD394E" w:rsidRDefault="00D56F28">
            <w:pPr>
              <w:spacing w:line="360" w:lineRule="auto"/>
              <w:jc w:val="both"/>
              <w:rPr>
                <w:rFonts w:ascii="Book Antiqua" w:eastAsia="等线" w:hAnsi="Book Antiqua" w:cs="Book Antiqua"/>
                <w:color w:val="000000"/>
                <w:lang w:eastAsia="zh-CN"/>
              </w:rPr>
            </w:pPr>
            <w:r w:rsidRPr="00BD394E">
              <w:rPr>
                <w:rFonts w:ascii="Book Antiqua" w:eastAsia="等线" w:hAnsi="Book Antiqua" w:cs="Book Antiqua" w:hint="eastAsia"/>
                <w:color w:val="000000"/>
                <w:lang w:eastAsia="zh-CN"/>
              </w:rPr>
              <w:t>83</w:t>
            </w:r>
          </w:p>
        </w:tc>
        <w:tc>
          <w:tcPr>
            <w:tcW w:w="1559" w:type="dxa"/>
            <w:tcBorders>
              <w:top w:val="nil"/>
              <w:left w:val="nil"/>
              <w:bottom w:val="nil"/>
              <w:right w:val="nil"/>
            </w:tcBorders>
            <w:shd w:val="clear" w:color="auto" w:fill="FFFFFF"/>
            <w:vAlign w:val="center"/>
          </w:tcPr>
          <w:p w14:paraId="0A1FF455"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4</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(4.82%)</w:t>
            </w:r>
          </w:p>
        </w:tc>
        <w:tc>
          <w:tcPr>
            <w:tcW w:w="1134" w:type="dxa"/>
            <w:tcBorders>
              <w:top w:val="nil"/>
              <w:left w:val="nil"/>
              <w:bottom w:val="nil"/>
              <w:right w:val="nil"/>
            </w:tcBorders>
            <w:shd w:val="clear" w:color="auto" w:fill="FFFFFF"/>
            <w:vAlign w:val="center"/>
          </w:tcPr>
          <w:p w14:paraId="06ED090B"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60</w:t>
            </w:r>
          </w:p>
        </w:tc>
        <w:tc>
          <w:tcPr>
            <w:tcW w:w="1559" w:type="dxa"/>
            <w:tcBorders>
              <w:top w:val="nil"/>
              <w:left w:val="nil"/>
              <w:bottom w:val="nil"/>
              <w:right w:val="nil"/>
            </w:tcBorders>
            <w:shd w:val="clear" w:color="auto" w:fill="FFFFFF"/>
            <w:vAlign w:val="center"/>
          </w:tcPr>
          <w:p w14:paraId="4E80AC42"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2</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(3.33%)</w:t>
            </w:r>
          </w:p>
        </w:tc>
        <w:tc>
          <w:tcPr>
            <w:tcW w:w="851" w:type="dxa"/>
            <w:tcBorders>
              <w:top w:val="nil"/>
              <w:left w:val="nil"/>
              <w:bottom w:val="nil"/>
              <w:right w:val="nil"/>
            </w:tcBorders>
            <w:shd w:val="clear" w:color="auto" w:fill="FFFFFF"/>
            <w:vAlign w:val="center"/>
          </w:tcPr>
          <w:p w14:paraId="395D41D5"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0.799</w:t>
            </w:r>
          </w:p>
        </w:tc>
      </w:tr>
      <w:tr w:rsidR="00FF68FD" w:rsidRPr="00BD394E" w14:paraId="51F1D47E" w14:textId="77777777" w:rsidTr="00FF68FD">
        <w:trPr>
          <w:trHeight w:val="280"/>
        </w:trPr>
        <w:tc>
          <w:tcPr>
            <w:tcW w:w="3794" w:type="dxa"/>
            <w:tcBorders>
              <w:top w:val="nil"/>
              <w:left w:val="nil"/>
              <w:bottom w:val="nil"/>
              <w:right w:val="nil"/>
            </w:tcBorders>
            <w:shd w:val="clear" w:color="auto" w:fill="FFFFFF"/>
            <w:vAlign w:val="center"/>
          </w:tcPr>
          <w:p w14:paraId="03138147"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lastRenderedPageBreak/>
              <w:t xml:space="preserve">   EVL+ECGI</w:t>
            </w:r>
          </w:p>
        </w:tc>
        <w:tc>
          <w:tcPr>
            <w:tcW w:w="1559" w:type="dxa"/>
            <w:tcBorders>
              <w:top w:val="nil"/>
              <w:left w:val="nil"/>
              <w:bottom w:val="nil"/>
              <w:right w:val="nil"/>
            </w:tcBorders>
            <w:shd w:val="clear" w:color="auto" w:fill="FFFFFF"/>
            <w:vAlign w:val="center"/>
          </w:tcPr>
          <w:p w14:paraId="1E532A61" w14:textId="77777777" w:rsidR="002701EF" w:rsidRPr="00BD394E" w:rsidRDefault="002701EF">
            <w:pPr>
              <w:spacing w:line="360" w:lineRule="auto"/>
              <w:jc w:val="both"/>
              <w:rPr>
                <w:rFonts w:ascii="Book Antiqua" w:eastAsia="等线" w:hAnsi="Book Antiqua" w:cs="Book Antiqua"/>
                <w:color w:val="000000"/>
              </w:rPr>
            </w:pPr>
          </w:p>
        </w:tc>
        <w:tc>
          <w:tcPr>
            <w:tcW w:w="1700" w:type="dxa"/>
            <w:tcBorders>
              <w:top w:val="nil"/>
              <w:left w:val="nil"/>
              <w:bottom w:val="nil"/>
              <w:right w:val="nil"/>
            </w:tcBorders>
            <w:shd w:val="clear" w:color="auto" w:fill="FFFFFF"/>
            <w:vAlign w:val="center"/>
          </w:tcPr>
          <w:p w14:paraId="778D9DCF"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41</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(28.67%)</w:t>
            </w:r>
          </w:p>
        </w:tc>
        <w:tc>
          <w:tcPr>
            <w:tcW w:w="710" w:type="dxa"/>
            <w:tcBorders>
              <w:top w:val="nil"/>
              <w:left w:val="nil"/>
              <w:bottom w:val="nil"/>
              <w:right w:val="nil"/>
            </w:tcBorders>
            <w:shd w:val="clear" w:color="auto" w:fill="FFFFFF"/>
            <w:vAlign w:val="center"/>
          </w:tcPr>
          <w:p w14:paraId="0EEC057D" w14:textId="77777777" w:rsidR="002701EF" w:rsidRPr="00BD394E" w:rsidRDefault="002701EF">
            <w:pPr>
              <w:spacing w:line="360" w:lineRule="auto"/>
              <w:jc w:val="both"/>
              <w:rPr>
                <w:rFonts w:ascii="Book Antiqua" w:eastAsia="等线" w:hAnsi="Book Antiqua" w:cs="Book Antiqua"/>
                <w:color w:val="000000"/>
              </w:rPr>
            </w:pPr>
          </w:p>
        </w:tc>
        <w:tc>
          <w:tcPr>
            <w:tcW w:w="1559" w:type="dxa"/>
            <w:tcBorders>
              <w:top w:val="nil"/>
              <w:left w:val="nil"/>
              <w:bottom w:val="nil"/>
              <w:right w:val="nil"/>
            </w:tcBorders>
            <w:shd w:val="clear" w:color="auto" w:fill="FFFFFF"/>
            <w:vAlign w:val="center"/>
          </w:tcPr>
          <w:p w14:paraId="0F9B467C"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25</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(30.12%)</w:t>
            </w:r>
          </w:p>
        </w:tc>
        <w:tc>
          <w:tcPr>
            <w:tcW w:w="1134" w:type="dxa"/>
            <w:tcBorders>
              <w:top w:val="nil"/>
              <w:left w:val="nil"/>
              <w:bottom w:val="nil"/>
              <w:right w:val="nil"/>
            </w:tcBorders>
            <w:shd w:val="clear" w:color="auto" w:fill="FFFFFF"/>
            <w:vAlign w:val="center"/>
          </w:tcPr>
          <w:p w14:paraId="52EBADC1" w14:textId="77777777" w:rsidR="002701EF" w:rsidRPr="00BD394E" w:rsidRDefault="002701EF">
            <w:pPr>
              <w:spacing w:line="360" w:lineRule="auto"/>
              <w:jc w:val="both"/>
              <w:rPr>
                <w:rFonts w:ascii="Book Antiqua" w:eastAsia="等线" w:hAnsi="Book Antiqua" w:cs="Book Antiqua"/>
                <w:color w:val="000000"/>
              </w:rPr>
            </w:pPr>
          </w:p>
        </w:tc>
        <w:tc>
          <w:tcPr>
            <w:tcW w:w="1559" w:type="dxa"/>
            <w:tcBorders>
              <w:top w:val="nil"/>
              <w:left w:val="nil"/>
              <w:bottom w:val="nil"/>
              <w:right w:val="nil"/>
            </w:tcBorders>
            <w:shd w:val="clear" w:color="auto" w:fill="FFFFFF"/>
            <w:vAlign w:val="center"/>
          </w:tcPr>
          <w:p w14:paraId="3675B37C"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16</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(26.67%)</w:t>
            </w:r>
          </w:p>
        </w:tc>
        <w:tc>
          <w:tcPr>
            <w:tcW w:w="851" w:type="dxa"/>
            <w:tcBorders>
              <w:top w:val="nil"/>
              <w:left w:val="nil"/>
              <w:bottom w:val="nil"/>
              <w:right w:val="nil"/>
            </w:tcBorders>
            <w:shd w:val="clear" w:color="auto" w:fill="FFFFFF"/>
            <w:vAlign w:val="center"/>
          </w:tcPr>
          <w:p w14:paraId="5C7364E0" w14:textId="77777777" w:rsidR="002701EF" w:rsidRPr="00BD394E" w:rsidRDefault="002701EF">
            <w:pPr>
              <w:spacing w:line="360" w:lineRule="auto"/>
              <w:jc w:val="both"/>
              <w:rPr>
                <w:rFonts w:ascii="Book Antiqua" w:eastAsia="等线" w:hAnsi="Book Antiqua" w:cs="Book Antiqua"/>
                <w:color w:val="000000"/>
              </w:rPr>
            </w:pPr>
          </w:p>
        </w:tc>
      </w:tr>
      <w:tr w:rsidR="00FF68FD" w:rsidRPr="00BD394E" w14:paraId="6597A9D8" w14:textId="77777777" w:rsidTr="00FF68FD">
        <w:trPr>
          <w:trHeight w:val="280"/>
        </w:trPr>
        <w:tc>
          <w:tcPr>
            <w:tcW w:w="3794" w:type="dxa"/>
            <w:tcBorders>
              <w:top w:val="nil"/>
              <w:left w:val="nil"/>
              <w:bottom w:val="nil"/>
              <w:right w:val="nil"/>
            </w:tcBorders>
            <w:shd w:val="clear" w:color="auto" w:fill="FFFFFF"/>
            <w:vAlign w:val="center"/>
          </w:tcPr>
          <w:p w14:paraId="4571CDEC"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 xml:space="preserve">   EIS+ECGI</w:t>
            </w:r>
          </w:p>
        </w:tc>
        <w:tc>
          <w:tcPr>
            <w:tcW w:w="1559" w:type="dxa"/>
            <w:tcBorders>
              <w:top w:val="nil"/>
              <w:left w:val="nil"/>
              <w:bottom w:val="nil"/>
              <w:right w:val="nil"/>
            </w:tcBorders>
            <w:shd w:val="clear" w:color="auto" w:fill="FFFFFF"/>
            <w:vAlign w:val="center"/>
          </w:tcPr>
          <w:p w14:paraId="39F5C302" w14:textId="77777777" w:rsidR="002701EF" w:rsidRPr="00BD394E" w:rsidRDefault="002701EF">
            <w:pPr>
              <w:spacing w:line="360" w:lineRule="auto"/>
              <w:jc w:val="both"/>
              <w:rPr>
                <w:rFonts w:ascii="Book Antiqua" w:eastAsia="等线" w:hAnsi="Book Antiqua" w:cs="Book Antiqua"/>
                <w:color w:val="000000"/>
              </w:rPr>
            </w:pPr>
          </w:p>
        </w:tc>
        <w:tc>
          <w:tcPr>
            <w:tcW w:w="1700" w:type="dxa"/>
            <w:tcBorders>
              <w:top w:val="nil"/>
              <w:left w:val="nil"/>
              <w:bottom w:val="nil"/>
              <w:right w:val="nil"/>
            </w:tcBorders>
            <w:shd w:val="clear" w:color="auto" w:fill="FFFFFF"/>
            <w:vAlign w:val="center"/>
          </w:tcPr>
          <w:p w14:paraId="2446E943"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1</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(0.70%)</w:t>
            </w:r>
          </w:p>
        </w:tc>
        <w:tc>
          <w:tcPr>
            <w:tcW w:w="710" w:type="dxa"/>
            <w:tcBorders>
              <w:top w:val="nil"/>
              <w:left w:val="nil"/>
              <w:bottom w:val="nil"/>
              <w:right w:val="nil"/>
            </w:tcBorders>
            <w:shd w:val="clear" w:color="auto" w:fill="FFFFFF"/>
            <w:vAlign w:val="center"/>
          </w:tcPr>
          <w:p w14:paraId="4F6F7865" w14:textId="77777777" w:rsidR="002701EF" w:rsidRPr="00BD394E" w:rsidRDefault="002701EF">
            <w:pPr>
              <w:spacing w:line="360" w:lineRule="auto"/>
              <w:jc w:val="both"/>
              <w:rPr>
                <w:rFonts w:ascii="Book Antiqua" w:eastAsia="等线" w:hAnsi="Book Antiqua" w:cs="Book Antiqua"/>
                <w:color w:val="000000"/>
              </w:rPr>
            </w:pPr>
          </w:p>
        </w:tc>
        <w:tc>
          <w:tcPr>
            <w:tcW w:w="1559" w:type="dxa"/>
            <w:tcBorders>
              <w:top w:val="nil"/>
              <w:left w:val="nil"/>
              <w:bottom w:val="nil"/>
              <w:right w:val="nil"/>
            </w:tcBorders>
            <w:shd w:val="clear" w:color="auto" w:fill="FFFFFF"/>
            <w:vAlign w:val="center"/>
          </w:tcPr>
          <w:p w14:paraId="026A985B"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1</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(1.20%)</w:t>
            </w:r>
          </w:p>
        </w:tc>
        <w:tc>
          <w:tcPr>
            <w:tcW w:w="1134" w:type="dxa"/>
            <w:tcBorders>
              <w:top w:val="nil"/>
              <w:left w:val="nil"/>
              <w:bottom w:val="nil"/>
              <w:right w:val="nil"/>
            </w:tcBorders>
            <w:shd w:val="clear" w:color="auto" w:fill="FFFFFF"/>
            <w:vAlign w:val="center"/>
          </w:tcPr>
          <w:p w14:paraId="4E63907B" w14:textId="77777777" w:rsidR="002701EF" w:rsidRPr="00BD394E" w:rsidRDefault="002701EF">
            <w:pPr>
              <w:spacing w:line="360" w:lineRule="auto"/>
              <w:jc w:val="both"/>
              <w:rPr>
                <w:rFonts w:ascii="Book Antiqua" w:eastAsia="等线" w:hAnsi="Book Antiqua" w:cs="Book Antiqua"/>
                <w:color w:val="000000"/>
              </w:rPr>
            </w:pPr>
          </w:p>
        </w:tc>
        <w:tc>
          <w:tcPr>
            <w:tcW w:w="1559" w:type="dxa"/>
            <w:tcBorders>
              <w:top w:val="nil"/>
              <w:left w:val="nil"/>
              <w:bottom w:val="nil"/>
              <w:right w:val="nil"/>
            </w:tcBorders>
            <w:shd w:val="clear" w:color="auto" w:fill="FFFFFF"/>
            <w:vAlign w:val="center"/>
          </w:tcPr>
          <w:p w14:paraId="5CAAAC14"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0</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(0.00%)</w:t>
            </w:r>
          </w:p>
        </w:tc>
        <w:tc>
          <w:tcPr>
            <w:tcW w:w="851" w:type="dxa"/>
            <w:tcBorders>
              <w:top w:val="nil"/>
              <w:left w:val="nil"/>
              <w:bottom w:val="nil"/>
              <w:right w:val="nil"/>
            </w:tcBorders>
            <w:shd w:val="clear" w:color="auto" w:fill="FFFFFF"/>
            <w:vAlign w:val="center"/>
          </w:tcPr>
          <w:p w14:paraId="1A98739A" w14:textId="77777777" w:rsidR="002701EF" w:rsidRPr="00BD394E" w:rsidRDefault="002701EF">
            <w:pPr>
              <w:spacing w:line="360" w:lineRule="auto"/>
              <w:jc w:val="both"/>
              <w:rPr>
                <w:rFonts w:ascii="Book Antiqua" w:eastAsia="等线" w:hAnsi="Book Antiqua" w:cs="Book Antiqua"/>
                <w:color w:val="000000"/>
              </w:rPr>
            </w:pPr>
          </w:p>
        </w:tc>
      </w:tr>
      <w:tr w:rsidR="00FF68FD" w:rsidRPr="00BD394E" w14:paraId="73D7BF4C" w14:textId="77777777" w:rsidTr="00FF68FD">
        <w:trPr>
          <w:trHeight w:val="280"/>
        </w:trPr>
        <w:tc>
          <w:tcPr>
            <w:tcW w:w="3794" w:type="dxa"/>
            <w:tcBorders>
              <w:top w:val="nil"/>
              <w:left w:val="nil"/>
              <w:bottom w:val="nil"/>
              <w:right w:val="nil"/>
            </w:tcBorders>
            <w:shd w:val="clear" w:color="auto" w:fill="FFFFFF"/>
            <w:vAlign w:val="center"/>
          </w:tcPr>
          <w:p w14:paraId="065BA794"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 xml:space="preserve">   EVL+ECGI+EIS</w:t>
            </w:r>
          </w:p>
        </w:tc>
        <w:tc>
          <w:tcPr>
            <w:tcW w:w="1559" w:type="dxa"/>
            <w:tcBorders>
              <w:top w:val="nil"/>
              <w:left w:val="nil"/>
              <w:bottom w:val="nil"/>
              <w:right w:val="nil"/>
            </w:tcBorders>
            <w:shd w:val="clear" w:color="auto" w:fill="FFFFFF"/>
            <w:vAlign w:val="center"/>
          </w:tcPr>
          <w:p w14:paraId="05387FA8" w14:textId="77777777" w:rsidR="002701EF" w:rsidRPr="00BD394E" w:rsidRDefault="002701EF">
            <w:pPr>
              <w:spacing w:line="360" w:lineRule="auto"/>
              <w:jc w:val="both"/>
              <w:rPr>
                <w:rFonts w:ascii="Book Antiqua" w:eastAsia="等线" w:hAnsi="Book Antiqua" w:cs="Book Antiqua"/>
                <w:color w:val="000000"/>
              </w:rPr>
            </w:pPr>
          </w:p>
        </w:tc>
        <w:tc>
          <w:tcPr>
            <w:tcW w:w="1700" w:type="dxa"/>
            <w:tcBorders>
              <w:top w:val="nil"/>
              <w:left w:val="nil"/>
              <w:bottom w:val="nil"/>
              <w:right w:val="nil"/>
            </w:tcBorders>
            <w:shd w:val="clear" w:color="auto" w:fill="FFFFFF"/>
            <w:vAlign w:val="center"/>
          </w:tcPr>
          <w:p w14:paraId="63860DEC"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1</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(0.70%)</w:t>
            </w:r>
          </w:p>
        </w:tc>
        <w:tc>
          <w:tcPr>
            <w:tcW w:w="710" w:type="dxa"/>
            <w:tcBorders>
              <w:top w:val="nil"/>
              <w:left w:val="nil"/>
              <w:bottom w:val="nil"/>
              <w:right w:val="nil"/>
            </w:tcBorders>
            <w:shd w:val="clear" w:color="auto" w:fill="FFFFFF"/>
            <w:vAlign w:val="center"/>
          </w:tcPr>
          <w:p w14:paraId="28D0F1ED" w14:textId="77777777" w:rsidR="002701EF" w:rsidRPr="00BD394E" w:rsidRDefault="002701EF">
            <w:pPr>
              <w:spacing w:line="360" w:lineRule="auto"/>
              <w:jc w:val="both"/>
              <w:rPr>
                <w:rFonts w:ascii="Book Antiqua" w:eastAsia="等线" w:hAnsi="Book Antiqua" w:cs="Book Antiqua"/>
                <w:color w:val="000000"/>
              </w:rPr>
            </w:pPr>
          </w:p>
        </w:tc>
        <w:tc>
          <w:tcPr>
            <w:tcW w:w="1559" w:type="dxa"/>
            <w:tcBorders>
              <w:top w:val="nil"/>
              <w:left w:val="nil"/>
              <w:bottom w:val="nil"/>
              <w:right w:val="nil"/>
            </w:tcBorders>
            <w:shd w:val="clear" w:color="auto" w:fill="FFFFFF"/>
            <w:vAlign w:val="center"/>
          </w:tcPr>
          <w:p w14:paraId="72DDC6BE"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1</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(1.20%)</w:t>
            </w:r>
          </w:p>
        </w:tc>
        <w:tc>
          <w:tcPr>
            <w:tcW w:w="1134" w:type="dxa"/>
            <w:tcBorders>
              <w:top w:val="nil"/>
              <w:left w:val="nil"/>
              <w:bottom w:val="nil"/>
              <w:right w:val="nil"/>
            </w:tcBorders>
            <w:shd w:val="clear" w:color="auto" w:fill="FFFFFF"/>
            <w:vAlign w:val="center"/>
          </w:tcPr>
          <w:p w14:paraId="411E6953" w14:textId="77777777" w:rsidR="002701EF" w:rsidRPr="00BD394E" w:rsidRDefault="002701EF">
            <w:pPr>
              <w:spacing w:line="360" w:lineRule="auto"/>
              <w:jc w:val="both"/>
              <w:rPr>
                <w:rFonts w:ascii="Book Antiqua" w:eastAsia="等线" w:hAnsi="Book Antiqua" w:cs="Book Antiqua"/>
                <w:color w:val="000000"/>
              </w:rPr>
            </w:pPr>
          </w:p>
        </w:tc>
        <w:tc>
          <w:tcPr>
            <w:tcW w:w="1559" w:type="dxa"/>
            <w:tcBorders>
              <w:top w:val="nil"/>
              <w:left w:val="nil"/>
              <w:bottom w:val="nil"/>
              <w:right w:val="nil"/>
            </w:tcBorders>
            <w:shd w:val="clear" w:color="auto" w:fill="FFFFFF"/>
            <w:vAlign w:val="center"/>
          </w:tcPr>
          <w:p w14:paraId="46BB6A32"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0</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(0.00%)</w:t>
            </w:r>
          </w:p>
        </w:tc>
        <w:tc>
          <w:tcPr>
            <w:tcW w:w="851" w:type="dxa"/>
            <w:tcBorders>
              <w:top w:val="nil"/>
              <w:left w:val="nil"/>
              <w:bottom w:val="nil"/>
              <w:right w:val="nil"/>
            </w:tcBorders>
            <w:shd w:val="clear" w:color="auto" w:fill="FFFFFF"/>
            <w:vAlign w:val="center"/>
          </w:tcPr>
          <w:p w14:paraId="1EE5E039" w14:textId="77777777" w:rsidR="002701EF" w:rsidRPr="00BD394E" w:rsidRDefault="002701EF">
            <w:pPr>
              <w:spacing w:line="360" w:lineRule="auto"/>
              <w:jc w:val="both"/>
              <w:rPr>
                <w:rFonts w:ascii="Book Antiqua" w:eastAsia="等线" w:hAnsi="Book Antiqua" w:cs="Book Antiqua"/>
                <w:color w:val="000000"/>
              </w:rPr>
            </w:pPr>
          </w:p>
        </w:tc>
      </w:tr>
      <w:tr w:rsidR="00FF68FD" w:rsidRPr="00BD394E" w14:paraId="141683C2" w14:textId="77777777" w:rsidTr="00FF68FD">
        <w:trPr>
          <w:trHeight w:val="280"/>
        </w:trPr>
        <w:tc>
          <w:tcPr>
            <w:tcW w:w="3794" w:type="dxa"/>
            <w:tcBorders>
              <w:top w:val="nil"/>
              <w:left w:val="nil"/>
              <w:bottom w:val="nil"/>
              <w:right w:val="nil"/>
            </w:tcBorders>
            <w:shd w:val="clear" w:color="auto" w:fill="FFFFFF"/>
            <w:vAlign w:val="center"/>
          </w:tcPr>
          <w:p w14:paraId="36D2C996"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PPIs before the index EVT</w:t>
            </w:r>
          </w:p>
        </w:tc>
        <w:tc>
          <w:tcPr>
            <w:tcW w:w="1559" w:type="dxa"/>
            <w:tcBorders>
              <w:top w:val="nil"/>
              <w:left w:val="nil"/>
              <w:bottom w:val="nil"/>
              <w:right w:val="nil"/>
            </w:tcBorders>
            <w:shd w:val="clear" w:color="auto" w:fill="FFFFFF"/>
            <w:vAlign w:val="center"/>
          </w:tcPr>
          <w:p w14:paraId="4F8C4673"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143</w:t>
            </w:r>
          </w:p>
        </w:tc>
        <w:tc>
          <w:tcPr>
            <w:tcW w:w="1700" w:type="dxa"/>
            <w:tcBorders>
              <w:top w:val="nil"/>
              <w:left w:val="nil"/>
              <w:bottom w:val="nil"/>
              <w:right w:val="nil"/>
            </w:tcBorders>
            <w:shd w:val="clear" w:color="auto" w:fill="FFFFFF"/>
            <w:vAlign w:val="center"/>
          </w:tcPr>
          <w:p w14:paraId="53778424"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66</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(46.15%)</w:t>
            </w:r>
          </w:p>
        </w:tc>
        <w:tc>
          <w:tcPr>
            <w:tcW w:w="710" w:type="dxa"/>
            <w:tcBorders>
              <w:top w:val="nil"/>
              <w:left w:val="nil"/>
              <w:bottom w:val="nil"/>
              <w:right w:val="nil"/>
            </w:tcBorders>
            <w:shd w:val="clear" w:color="auto" w:fill="FFFFFF"/>
            <w:vAlign w:val="center"/>
          </w:tcPr>
          <w:p w14:paraId="2B15352B"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83</w:t>
            </w:r>
          </w:p>
        </w:tc>
        <w:tc>
          <w:tcPr>
            <w:tcW w:w="1559" w:type="dxa"/>
            <w:tcBorders>
              <w:top w:val="nil"/>
              <w:left w:val="nil"/>
              <w:bottom w:val="nil"/>
              <w:right w:val="nil"/>
            </w:tcBorders>
            <w:shd w:val="clear" w:color="auto" w:fill="FFFFFF"/>
            <w:vAlign w:val="center"/>
          </w:tcPr>
          <w:p w14:paraId="67A56F29"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42</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(50.60%)</w:t>
            </w:r>
          </w:p>
        </w:tc>
        <w:tc>
          <w:tcPr>
            <w:tcW w:w="1134" w:type="dxa"/>
            <w:tcBorders>
              <w:top w:val="nil"/>
              <w:left w:val="nil"/>
              <w:bottom w:val="nil"/>
              <w:right w:val="nil"/>
            </w:tcBorders>
            <w:shd w:val="clear" w:color="auto" w:fill="FFFFFF"/>
            <w:vAlign w:val="center"/>
          </w:tcPr>
          <w:p w14:paraId="50A66F1B"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60</w:t>
            </w:r>
          </w:p>
        </w:tc>
        <w:tc>
          <w:tcPr>
            <w:tcW w:w="1559" w:type="dxa"/>
            <w:tcBorders>
              <w:top w:val="nil"/>
              <w:left w:val="nil"/>
              <w:bottom w:val="nil"/>
              <w:right w:val="nil"/>
            </w:tcBorders>
            <w:shd w:val="clear" w:color="auto" w:fill="FFFFFF"/>
            <w:vAlign w:val="center"/>
          </w:tcPr>
          <w:p w14:paraId="1C013847"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24</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(40.00%)</w:t>
            </w:r>
          </w:p>
        </w:tc>
        <w:tc>
          <w:tcPr>
            <w:tcW w:w="851" w:type="dxa"/>
            <w:tcBorders>
              <w:top w:val="nil"/>
              <w:left w:val="nil"/>
              <w:bottom w:val="nil"/>
              <w:right w:val="nil"/>
            </w:tcBorders>
            <w:shd w:val="clear" w:color="auto" w:fill="FFFFFF"/>
            <w:vAlign w:val="center"/>
          </w:tcPr>
          <w:p w14:paraId="75D8AA9F"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0.209</w:t>
            </w:r>
          </w:p>
        </w:tc>
      </w:tr>
      <w:tr w:rsidR="00FF68FD" w:rsidRPr="00BD394E" w14:paraId="22F6F28A" w14:textId="77777777" w:rsidTr="00FF68FD">
        <w:trPr>
          <w:trHeight w:val="280"/>
        </w:trPr>
        <w:tc>
          <w:tcPr>
            <w:tcW w:w="3794" w:type="dxa"/>
            <w:tcBorders>
              <w:top w:val="nil"/>
              <w:left w:val="nil"/>
              <w:bottom w:val="nil"/>
              <w:right w:val="nil"/>
            </w:tcBorders>
            <w:shd w:val="clear" w:color="000000" w:fill="FFFFFF"/>
            <w:vAlign w:val="center"/>
          </w:tcPr>
          <w:p w14:paraId="3EC975D4"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Vasoactive drugs after the index EVT</w:t>
            </w:r>
          </w:p>
        </w:tc>
        <w:tc>
          <w:tcPr>
            <w:tcW w:w="1559" w:type="dxa"/>
            <w:tcBorders>
              <w:top w:val="nil"/>
              <w:left w:val="nil"/>
              <w:bottom w:val="nil"/>
              <w:right w:val="nil"/>
            </w:tcBorders>
            <w:shd w:val="clear" w:color="000000" w:fill="FFFFFF"/>
            <w:vAlign w:val="center"/>
          </w:tcPr>
          <w:p w14:paraId="51BA2360"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143</w:t>
            </w:r>
          </w:p>
        </w:tc>
        <w:tc>
          <w:tcPr>
            <w:tcW w:w="1700" w:type="dxa"/>
            <w:tcBorders>
              <w:top w:val="nil"/>
              <w:left w:val="nil"/>
              <w:bottom w:val="nil"/>
              <w:right w:val="nil"/>
            </w:tcBorders>
            <w:shd w:val="clear" w:color="000000" w:fill="FFFFFF"/>
            <w:vAlign w:val="center"/>
          </w:tcPr>
          <w:p w14:paraId="6CEC0026"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38</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(26.57%)</w:t>
            </w:r>
          </w:p>
        </w:tc>
        <w:tc>
          <w:tcPr>
            <w:tcW w:w="710" w:type="dxa"/>
            <w:tcBorders>
              <w:top w:val="nil"/>
              <w:left w:val="nil"/>
              <w:bottom w:val="nil"/>
              <w:right w:val="nil"/>
            </w:tcBorders>
            <w:shd w:val="clear" w:color="000000" w:fill="FFFFFF"/>
            <w:vAlign w:val="center"/>
          </w:tcPr>
          <w:p w14:paraId="34CEAFAF"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83</w:t>
            </w:r>
          </w:p>
        </w:tc>
        <w:tc>
          <w:tcPr>
            <w:tcW w:w="1559" w:type="dxa"/>
            <w:tcBorders>
              <w:top w:val="nil"/>
              <w:left w:val="nil"/>
              <w:bottom w:val="nil"/>
              <w:right w:val="nil"/>
            </w:tcBorders>
            <w:shd w:val="clear" w:color="000000" w:fill="FFFFFF"/>
            <w:vAlign w:val="center"/>
          </w:tcPr>
          <w:p w14:paraId="7836AC68"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27</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(32.53%)</w:t>
            </w:r>
          </w:p>
        </w:tc>
        <w:tc>
          <w:tcPr>
            <w:tcW w:w="1134" w:type="dxa"/>
            <w:tcBorders>
              <w:top w:val="nil"/>
              <w:left w:val="nil"/>
              <w:bottom w:val="nil"/>
              <w:right w:val="nil"/>
            </w:tcBorders>
            <w:shd w:val="clear" w:color="000000" w:fill="FFFFFF"/>
            <w:vAlign w:val="center"/>
          </w:tcPr>
          <w:p w14:paraId="6480F7D5"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60</w:t>
            </w:r>
          </w:p>
        </w:tc>
        <w:tc>
          <w:tcPr>
            <w:tcW w:w="1559" w:type="dxa"/>
            <w:tcBorders>
              <w:top w:val="nil"/>
              <w:left w:val="nil"/>
              <w:bottom w:val="nil"/>
              <w:right w:val="nil"/>
            </w:tcBorders>
            <w:shd w:val="clear" w:color="000000" w:fill="FFFFFF"/>
            <w:vAlign w:val="center"/>
          </w:tcPr>
          <w:p w14:paraId="42B08F81"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11</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(18.33%)</w:t>
            </w:r>
          </w:p>
        </w:tc>
        <w:tc>
          <w:tcPr>
            <w:tcW w:w="851" w:type="dxa"/>
            <w:tcBorders>
              <w:top w:val="nil"/>
              <w:left w:val="nil"/>
              <w:bottom w:val="nil"/>
              <w:right w:val="nil"/>
            </w:tcBorders>
            <w:shd w:val="clear" w:color="000000" w:fill="FFFFFF"/>
            <w:vAlign w:val="center"/>
          </w:tcPr>
          <w:p w14:paraId="0A7E1BA3"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0.058</w:t>
            </w:r>
          </w:p>
        </w:tc>
      </w:tr>
      <w:tr w:rsidR="00FF68FD" w:rsidRPr="00BD394E" w14:paraId="27129053" w14:textId="77777777" w:rsidTr="00FF68FD">
        <w:trPr>
          <w:trHeight w:val="280"/>
        </w:trPr>
        <w:tc>
          <w:tcPr>
            <w:tcW w:w="3794" w:type="dxa"/>
            <w:tcBorders>
              <w:top w:val="nil"/>
              <w:left w:val="nil"/>
              <w:bottom w:val="nil"/>
              <w:right w:val="nil"/>
            </w:tcBorders>
            <w:shd w:val="clear" w:color="000000" w:fill="FFFFFF"/>
            <w:vAlign w:val="center"/>
          </w:tcPr>
          <w:p w14:paraId="76C3660E"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Post-EVT GIB</w:t>
            </w:r>
          </w:p>
        </w:tc>
        <w:tc>
          <w:tcPr>
            <w:tcW w:w="1559" w:type="dxa"/>
            <w:tcBorders>
              <w:top w:val="nil"/>
              <w:left w:val="nil"/>
              <w:bottom w:val="nil"/>
              <w:right w:val="nil"/>
            </w:tcBorders>
            <w:shd w:val="clear" w:color="000000" w:fill="FFFFFF"/>
            <w:vAlign w:val="center"/>
          </w:tcPr>
          <w:p w14:paraId="412F23B1"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143</w:t>
            </w:r>
          </w:p>
        </w:tc>
        <w:tc>
          <w:tcPr>
            <w:tcW w:w="1700" w:type="dxa"/>
            <w:tcBorders>
              <w:top w:val="nil"/>
              <w:left w:val="nil"/>
              <w:bottom w:val="nil"/>
              <w:right w:val="nil"/>
            </w:tcBorders>
            <w:shd w:val="clear" w:color="000000" w:fill="FFFFFF"/>
            <w:vAlign w:val="center"/>
          </w:tcPr>
          <w:p w14:paraId="487919D6"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7</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(4.90%)</w:t>
            </w:r>
          </w:p>
        </w:tc>
        <w:tc>
          <w:tcPr>
            <w:tcW w:w="710" w:type="dxa"/>
            <w:tcBorders>
              <w:top w:val="nil"/>
              <w:left w:val="nil"/>
              <w:bottom w:val="nil"/>
              <w:right w:val="nil"/>
            </w:tcBorders>
            <w:shd w:val="clear" w:color="000000" w:fill="FFFFFF"/>
            <w:vAlign w:val="center"/>
          </w:tcPr>
          <w:p w14:paraId="68E10D18"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83</w:t>
            </w:r>
          </w:p>
        </w:tc>
        <w:tc>
          <w:tcPr>
            <w:tcW w:w="1559" w:type="dxa"/>
            <w:tcBorders>
              <w:top w:val="nil"/>
              <w:left w:val="nil"/>
              <w:bottom w:val="nil"/>
              <w:right w:val="nil"/>
            </w:tcBorders>
            <w:shd w:val="clear" w:color="000000" w:fill="FFFFFF"/>
            <w:vAlign w:val="center"/>
          </w:tcPr>
          <w:p w14:paraId="1CC03035"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3</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(3.61%)</w:t>
            </w:r>
          </w:p>
        </w:tc>
        <w:tc>
          <w:tcPr>
            <w:tcW w:w="1134" w:type="dxa"/>
            <w:tcBorders>
              <w:top w:val="nil"/>
              <w:left w:val="nil"/>
              <w:bottom w:val="nil"/>
              <w:right w:val="nil"/>
            </w:tcBorders>
            <w:shd w:val="clear" w:color="000000" w:fill="FFFFFF"/>
            <w:vAlign w:val="center"/>
          </w:tcPr>
          <w:p w14:paraId="1406169B"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60</w:t>
            </w:r>
          </w:p>
        </w:tc>
        <w:tc>
          <w:tcPr>
            <w:tcW w:w="1559" w:type="dxa"/>
            <w:tcBorders>
              <w:top w:val="nil"/>
              <w:left w:val="nil"/>
              <w:bottom w:val="nil"/>
              <w:right w:val="nil"/>
            </w:tcBorders>
            <w:shd w:val="clear" w:color="000000" w:fill="FFFFFF"/>
            <w:vAlign w:val="center"/>
          </w:tcPr>
          <w:p w14:paraId="489DF85F"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4</w:t>
            </w:r>
            <w:r w:rsidRPr="00BD394E">
              <w:rPr>
                <w:rFonts w:ascii="Book Antiqua" w:eastAsia="等线" w:hAnsi="Book Antiqua" w:cs="Book Antiqua"/>
                <w:color w:val="000000"/>
                <w:lang w:eastAsia="zh-CN"/>
              </w:rPr>
              <w:t xml:space="preserve"> </w:t>
            </w:r>
            <w:r w:rsidRPr="00BD394E">
              <w:rPr>
                <w:rFonts w:ascii="Book Antiqua" w:eastAsia="等线" w:hAnsi="Book Antiqua" w:cs="Book Antiqua"/>
                <w:color w:val="000000"/>
              </w:rPr>
              <w:t>(6.67%)</w:t>
            </w:r>
          </w:p>
        </w:tc>
        <w:tc>
          <w:tcPr>
            <w:tcW w:w="851" w:type="dxa"/>
            <w:tcBorders>
              <w:top w:val="nil"/>
              <w:left w:val="nil"/>
              <w:bottom w:val="nil"/>
              <w:right w:val="nil"/>
            </w:tcBorders>
            <w:shd w:val="clear" w:color="000000" w:fill="FFFFFF"/>
            <w:vAlign w:val="center"/>
          </w:tcPr>
          <w:p w14:paraId="6F4E39F6"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0.453</w:t>
            </w:r>
          </w:p>
        </w:tc>
      </w:tr>
      <w:tr w:rsidR="00FF68FD" w:rsidRPr="00BD394E" w14:paraId="5C7F8B86" w14:textId="77777777" w:rsidTr="00FF68FD">
        <w:trPr>
          <w:trHeight w:val="280"/>
        </w:trPr>
        <w:tc>
          <w:tcPr>
            <w:tcW w:w="3794" w:type="dxa"/>
            <w:tcBorders>
              <w:top w:val="nil"/>
              <w:left w:val="nil"/>
              <w:bottom w:val="single" w:sz="4" w:space="0" w:color="auto"/>
              <w:right w:val="nil"/>
            </w:tcBorders>
            <w:shd w:val="clear" w:color="auto" w:fill="FFFFFF"/>
            <w:vAlign w:val="center"/>
          </w:tcPr>
          <w:p w14:paraId="0E3780AB"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Other post-EVT complications</w:t>
            </w:r>
          </w:p>
        </w:tc>
        <w:tc>
          <w:tcPr>
            <w:tcW w:w="1559" w:type="dxa"/>
            <w:tcBorders>
              <w:top w:val="nil"/>
              <w:left w:val="nil"/>
              <w:bottom w:val="single" w:sz="4" w:space="0" w:color="auto"/>
              <w:right w:val="nil"/>
            </w:tcBorders>
            <w:shd w:val="clear" w:color="auto" w:fill="FFFFFF"/>
            <w:vAlign w:val="center"/>
          </w:tcPr>
          <w:p w14:paraId="024FE2A9"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143</w:t>
            </w:r>
          </w:p>
        </w:tc>
        <w:tc>
          <w:tcPr>
            <w:tcW w:w="1700" w:type="dxa"/>
            <w:tcBorders>
              <w:top w:val="nil"/>
              <w:left w:val="nil"/>
              <w:bottom w:val="single" w:sz="4" w:space="0" w:color="auto"/>
              <w:right w:val="nil"/>
            </w:tcBorders>
            <w:shd w:val="clear" w:color="auto" w:fill="FFFFFF"/>
            <w:vAlign w:val="center"/>
          </w:tcPr>
          <w:p w14:paraId="4DB72C42"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hAnsi="Book Antiqua" w:cs="Book Antiqua"/>
                <w:color w:val="000000"/>
              </w:rPr>
              <w:t>67</w:t>
            </w:r>
            <w:r w:rsidRPr="00BD394E">
              <w:rPr>
                <w:rFonts w:ascii="Book Antiqua" w:eastAsia="宋体" w:hAnsi="Book Antiqua" w:cs="Book Antiqua"/>
                <w:color w:val="000000"/>
                <w:lang w:eastAsia="zh-CN"/>
              </w:rPr>
              <w:t xml:space="preserve"> </w:t>
            </w:r>
            <w:r w:rsidRPr="00BD394E">
              <w:rPr>
                <w:rFonts w:ascii="Book Antiqua" w:hAnsi="Book Antiqua" w:cs="Book Antiqua"/>
                <w:color w:val="000000"/>
              </w:rPr>
              <w:t>(46.85%)</w:t>
            </w:r>
          </w:p>
        </w:tc>
        <w:tc>
          <w:tcPr>
            <w:tcW w:w="710" w:type="dxa"/>
            <w:tcBorders>
              <w:top w:val="nil"/>
              <w:left w:val="nil"/>
              <w:bottom w:val="single" w:sz="4" w:space="0" w:color="auto"/>
              <w:right w:val="nil"/>
            </w:tcBorders>
            <w:shd w:val="clear" w:color="auto" w:fill="FFFFFF"/>
            <w:vAlign w:val="center"/>
          </w:tcPr>
          <w:p w14:paraId="0729C908"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hAnsi="Book Antiqua" w:cs="Book Antiqua"/>
                <w:color w:val="000000"/>
              </w:rPr>
              <w:t>83</w:t>
            </w:r>
          </w:p>
        </w:tc>
        <w:tc>
          <w:tcPr>
            <w:tcW w:w="1559" w:type="dxa"/>
            <w:tcBorders>
              <w:top w:val="nil"/>
              <w:left w:val="nil"/>
              <w:bottom w:val="single" w:sz="4" w:space="0" w:color="auto"/>
              <w:right w:val="nil"/>
            </w:tcBorders>
            <w:shd w:val="clear" w:color="auto" w:fill="FFFFFF"/>
            <w:vAlign w:val="center"/>
          </w:tcPr>
          <w:p w14:paraId="6911F558"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hAnsi="Book Antiqua" w:cs="Book Antiqua"/>
                <w:color w:val="000000"/>
              </w:rPr>
              <w:t>37</w:t>
            </w:r>
            <w:r w:rsidRPr="00BD394E">
              <w:rPr>
                <w:rFonts w:ascii="Book Antiqua" w:eastAsia="宋体" w:hAnsi="Book Antiqua" w:cs="Book Antiqua"/>
                <w:color w:val="000000"/>
                <w:lang w:eastAsia="zh-CN"/>
              </w:rPr>
              <w:t xml:space="preserve"> </w:t>
            </w:r>
            <w:r w:rsidRPr="00BD394E">
              <w:rPr>
                <w:rFonts w:ascii="Book Antiqua" w:hAnsi="Book Antiqua" w:cs="Book Antiqua"/>
                <w:color w:val="000000"/>
              </w:rPr>
              <w:t>(44.58%)</w:t>
            </w:r>
          </w:p>
        </w:tc>
        <w:tc>
          <w:tcPr>
            <w:tcW w:w="1134" w:type="dxa"/>
            <w:tcBorders>
              <w:top w:val="nil"/>
              <w:left w:val="nil"/>
              <w:bottom w:val="single" w:sz="4" w:space="0" w:color="auto"/>
              <w:right w:val="nil"/>
            </w:tcBorders>
            <w:shd w:val="clear" w:color="auto" w:fill="FFFFFF"/>
            <w:vAlign w:val="center"/>
          </w:tcPr>
          <w:p w14:paraId="70FE2F12"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hAnsi="Book Antiqua" w:cs="Book Antiqua"/>
                <w:color w:val="000000"/>
              </w:rPr>
              <w:t>60</w:t>
            </w:r>
          </w:p>
        </w:tc>
        <w:tc>
          <w:tcPr>
            <w:tcW w:w="1559" w:type="dxa"/>
            <w:tcBorders>
              <w:top w:val="nil"/>
              <w:left w:val="nil"/>
              <w:bottom w:val="single" w:sz="4" w:space="0" w:color="auto"/>
              <w:right w:val="nil"/>
            </w:tcBorders>
            <w:shd w:val="clear" w:color="auto" w:fill="FFFFFF"/>
            <w:vAlign w:val="center"/>
          </w:tcPr>
          <w:p w14:paraId="6260BA47"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hAnsi="Book Antiqua" w:cs="Book Antiqua"/>
                <w:color w:val="000000"/>
              </w:rPr>
              <w:t>30</w:t>
            </w:r>
            <w:r w:rsidRPr="00BD394E">
              <w:rPr>
                <w:rFonts w:ascii="Book Antiqua" w:eastAsia="宋体" w:hAnsi="Book Antiqua" w:cs="Book Antiqua"/>
                <w:color w:val="000000"/>
                <w:lang w:eastAsia="zh-CN"/>
              </w:rPr>
              <w:t xml:space="preserve"> </w:t>
            </w:r>
            <w:r w:rsidRPr="00BD394E">
              <w:rPr>
                <w:rFonts w:ascii="Book Antiqua" w:hAnsi="Book Antiqua" w:cs="Book Antiqua"/>
                <w:color w:val="000000"/>
              </w:rPr>
              <w:t>(50.00%)</w:t>
            </w:r>
          </w:p>
        </w:tc>
        <w:tc>
          <w:tcPr>
            <w:tcW w:w="851" w:type="dxa"/>
            <w:tcBorders>
              <w:top w:val="nil"/>
              <w:left w:val="nil"/>
              <w:bottom w:val="single" w:sz="4" w:space="0" w:color="auto"/>
              <w:right w:val="nil"/>
            </w:tcBorders>
            <w:shd w:val="clear" w:color="auto" w:fill="FFFFFF"/>
            <w:vAlign w:val="center"/>
          </w:tcPr>
          <w:p w14:paraId="33D70FA2"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hAnsi="Book Antiqua" w:cs="Book Antiqua"/>
                <w:color w:val="000000"/>
              </w:rPr>
              <w:t>0.521</w:t>
            </w:r>
          </w:p>
        </w:tc>
      </w:tr>
    </w:tbl>
    <w:p w14:paraId="24186D12" w14:textId="77777777" w:rsidR="002701EF" w:rsidRPr="00BD394E" w:rsidRDefault="00D56F28">
      <w:pPr>
        <w:spacing w:line="360" w:lineRule="auto"/>
        <w:jc w:val="both"/>
        <w:rPr>
          <w:rFonts w:ascii="Book Antiqua" w:eastAsia="等线" w:hAnsi="Book Antiqua" w:cs="Book Antiqua"/>
          <w:color w:val="000000"/>
        </w:rPr>
      </w:pPr>
      <w:r w:rsidRPr="00BD394E">
        <w:rPr>
          <w:rFonts w:ascii="Book Antiqua" w:eastAsia="等线" w:hAnsi="Book Antiqua" w:cs="Book Antiqua"/>
          <w:color w:val="000000"/>
        </w:rPr>
        <w:t>PPIs</w:t>
      </w:r>
      <w:r w:rsidRPr="00BD394E">
        <w:rPr>
          <w:rFonts w:ascii="Book Antiqua" w:eastAsia="等线" w:hAnsi="Book Antiqua" w:cs="Book Antiqua"/>
          <w:color w:val="000000"/>
          <w:lang w:eastAsia="zh-CN"/>
        </w:rPr>
        <w:t>:</w:t>
      </w:r>
      <w:r w:rsidRPr="00BD394E">
        <w:rPr>
          <w:rFonts w:ascii="Book Antiqua" w:eastAsia="等线" w:hAnsi="Book Antiqua" w:cs="Book Antiqua"/>
          <w:color w:val="000000"/>
        </w:rPr>
        <w:t xml:space="preserve"> </w:t>
      </w:r>
      <w:r w:rsidRPr="00BD394E">
        <w:rPr>
          <w:rFonts w:ascii="Book Antiqua" w:eastAsia="等线" w:hAnsi="Book Antiqua" w:cs="Book Antiqua"/>
          <w:color w:val="000000"/>
          <w:lang w:eastAsia="zh-CN"/>
        </w:rPr>
        <w:t>P</w:t>
      </w:r>
      <w:r w:rsidRPr="00BD394E">
        <w:rPr>
          <w:rFonts w:ascii="Book Antiqua" w:eastAsia="等线" w:hAnsi="Book Antiqua" w:cs="Book Antiqua"/>
          <w:color w:val="000000"/>
        </w:rPr>
        <w:t>roton pump inhibitors; No. Pts</w:t>
      </w:r>
      <w:r w:rsidRPr="00BD394E">
        <w:rPr>
          <w:rFonts w:ascii="Book Antiqua" w:eastAsia="等线" w:hAnsi="Book Antiqua" w:cs="Book Antiqua"/>
          <w:color w:val="000000"/>
          <w:lang w:eastAsia="zh-CN"/>
        </w:rPr>
        <w:t>;</w:t>
      </w:r>
      <w:r w:rsidRPr="00BD394E">
        <w:rPr>
          <w:rFonts w:ascii="Book Antiqua" w:eastAsia="等线" w:hAnsi="Book Antiqua" w:cs="Book Antiqua"/>
          <w:color w:val="000000"/>
        </w:rPr>
        <w:t xml:space="preserve"> </w:t>
      </w:r>
      <w:r w:rsidRPr="00BD394E">
        <w:rPr>
          <w:rFonts w:ascii="Book Antiqua" w:eastAsia="等线" w:hAnsi="Book Antiqua" w:cs="Book Antiqua"/>
          <w:color w:val="000000"/>
          <w:lang w:eastAsia="zh-CN"/>
        </w:rPr>
        <w:t>N</w:t>
      </w:r>
      <w:r w:rsidRPr="00BD394E">
        <w:rPr>
          <w:rFonts w:ascii="Book Antiqua" w:eastAsia="等线" w:hAnsi="Book Antiqua" w:cs="Book Antiqua"/>
          <w:color w:val="000000"/>
        </w:rPr>
        <w:t>umbers of patients; EVT</w:t>
      </w:r>
      <w:r w:rsidRPr="00BD394E">
        <w:rPr>
          <w:rFonts w:ascii="Book Antiqua" w:eastAsia="等线" w:hAnsi="Book Antiqua" w:cs="Book Antiqua"/>
          <w:color w:val="000000"/>
          <w:lang w:eastAsia="zh-CN"/>
        </w:rPr>
        <w:t>:</w:t>
      </w:r>
      <w:r w:rsidRPr="00BD394E">
        <w:rPr>
          <w:rFonts w:ascii="Book Antiqua" w:eastAsia="等线" w:hAnsi="Book Antiqua" w:cs="Book Antiqua"/>
          <w:color w:val="000000"/>
        </w:rPr>
        <w:t xml:space="preserve"> </w:t>
      </w:r>
      <w:r w:rsidRPr="00BD394E">
        <w:rPr>
          <w:rFonts w:ascii="Book Antiqua" w:eastAsia="等线" w:hAnsi="Book Antiqua" w:cs="Book Antiqua"/>
          <w:color w:val="000000"/>
          <w:lang w:eastAsia="zh-CN"/>
        </w:rPr>
        <w:t>E</w:t>
      </w:r>
      <w:r w:rsidRPr="00BD394E">
        <w:rPr>
          <w:rFonts w:ascii="Book Antiqua" w:eastAsia="等线" w:hAnsi="Book Antiqua" w:cs="Book Antiqua"/>
          <w:color w:val="000000"/>
        </w:rPr>
        <w:t>ndoscopic variceal treatment; EVL</w:t>
      </w:r>
      <w:r w:rsidRPr="00BD394E">
        <w:rPr>
          <w:rFonts w:ascii="Book Antiqua" w:eastAsia="等线" w:hAnsi="Book Antiqua" w:cs="Book Antiqua"/>
          <w:color w:val="000000"/>
          <w:lang w:eastAsia="zh-CN"/>
        </w:rPr>
        <w:t>:</w:t>
      </w:r>
      <w:r w:rsidRPr="00BD394E">
        <w:rPr>
          <w:rFonts w:ascii="Book Antiqua" w:eastAsia="等线" w:hAnsi="Book Antiqua" w:cs="Book Antiqua"/>
          <w:color w:val="000000"/>
        </w:rPr>
        <w:t xml:space="preserve"> </w:t>
      </w:r>
      <w:r w:rsidRPr="00BD394E">
        <w:rPr>
          <w:rFonts w:ascii="Book Antiqua" w:eastAsia="等线" w:hAnsi="Book Antiqua" w:cs="Book Antiqua"/>
          <w:color w:val="000000"/>
          <w:lang w:eastAsia="zh-CN"/>
        </w:rPr>
        <w:t>E</w:t>
      </w:r>
      <w:r w:rsidRPr="00BD394E">
        <w:rPr>
          <w:rFonts w:ascii="Book Antiqua" w:eastAsia="等线" w:hAnsi="Book Antiqua" w:cs="Book Antiqua"/>
          <w:color w:val="000000"/>
        </w:rPr>
        <w:t>ndoscopic variceal ligation; ECGI</w:t>
      </w:r>
      <w:r w:rsidRPr="00BD394E">
        <w:rPr>
          <w:rFonts w:ascii="Book Antiqua" w:eastAsia="等线" w:hAnsi="Book Antiqua" w:cs="Book Antiqua"/>
          <w:color w:val="000000"/>
          <w:lang w:eastAsia="zh-CN"/>
        </w:rPr>
        <w:t>: E</w:t>
      </w:r>
      <w:r w:rsidRPr="00BD394E">
        <w:rPr>
          <w:rFonts w:ascii="Book Antiqua" w:eastAsia="等线" w:hAnsi="Book Antiqua" w:cs="Book Antiqua"/>
          <w:color w:val="000000"/>
        </w:rPr>
        <w:t>ndoscopic cyanoacrylate glue injection; EIS</w:t>
      </w:r>
      <w:r w:rsidRPr="00BD394E">
        <w:rPr>
          <w:rFonts w:ascii="Book Antiqua" w:eastAsia="等线" w:hAnsi="Book Antiqua" w:cs="Book Antiqua"/>
          <w:color w:val="000000"/>
          <w:lang w:eastAsia="zh-CN"/>
        </w:rPr>
        <w:t>: E</w:t>
      </w:r>
      <w:r w:rsidRPr="00BD394E">
        <w:rPr>
          <w:rFonts w:ascii="Book Antiqua" w:eastAsia="等线" w:hAnsi="Book Antiqua" w:cs="Book Antiqua"/>
          <w:color w:val="000000"/>
        </w:rPr>
        <w:t>ndoscopic injection sclerotherapy; GIB</w:t>
      </w:r>
      <w:r w:rsidRPr="00BD394E">
        <w:rPr>
          <w:rFonts w:ascii="Book Antiqua" w:eastAsia="等线" w:hAnsi="Book Antiqua" w:cs="Book Antiqua"/>
          <w:color w:val="000000"/>
          <w:lang w:eastAsia="zh-CN"/>
        </w:rPr>
        <w:t>: G</w:t>
      </w:r>
      <w:r w:rsidRPr="00BD394E">
        <w:rPr>
          <w:rFonts w:ascii="Book Antiqua" w:eastAsia="等线" w:hAnsi="Book Antiqua" w:cs="Book Antiqua"/>
          <w:color w:val="000000"/>
        </w:rPr>
        <w:t>astrointestinal bleeding.</w:t>
      </w:r>
    </w:p>
    <w:p w14:paraId="43571DEB" w14:textId="77777777" w:rsidR="0085476A" w:rsidRPr="00BD394E" w:rsidRDefault="0085476A">
      <w:pPr>
        <w:spacing w:line="360" w:lineRule="auto"/>
        <w:jc w:val="both"/>
        <w:rPr>
          <w:rFonts w:ascii="Book Antiqua" w:eastAsia="等线" w:hAnsi="Book Antiqua" w:cs="Book Antiqua"/>
          <w:color w:val="000000"/>
        </w:rPr>
        <w:sectPr w:rsidR="0085476A" w:rsidRPr="00BD394E">
          <w:pgSz w:w="15840" w:h="12240" w:orient="landscape"/>
          <w:pgMar w:top="1440" w:right="1440" w:bottom="1440" w:left="1440" w:header="720" w:footer="720" w:gutter="0"/>
          <w:cols w:space="720"/>
          <w:docGrid w:linePitch="360"/>
        </w:sectPr>
      </w:pPr>
    </w:p>
    <w:p w14:paraId="0023865C" w14:textId="77777777" w:rsidR="0085476A" w:rsidRPr="00BD394E" w:rsidRDefault="0085476A" w:rsidP="0085476A">
      <w:pPr>
        <w:jc w:val="center"/>
        <w:rPr>
          <w:rFonts w:ascii="Book Antiqua" w:hAnsi="Book Antiqua"/>
        </w:rPr>
      </w:pPr>
      <w:bookmarkStart w:id="3" w:name="_Hlk124358497"/>
    </w:p>
    <w:p w14:paraId="6DE61D8F" w14:textId="77777777" w:rsidR="0085476A" w:rsidRPr="00BD394E" w:rsidRDefault="0085476A" w:rsidP="0085476A">
      <w:pPr>
        <w:jc w:val="center"/>
        <w:rPr>
          <w:rFonts w:ascii="Book Antiqua" w:hAnsi="Book Antiqua"/>
        </w:rPr>
      </w:pPr>
    </w:p>
    <w:p w14:paraId="3008E240" w14:textId="77777777" w:rsidR="0085476A" w:rsidRPr="00BD394E" w:rsidRDefault="0085476A" w:rsidP="0085476A">
      <w:pPr>
        <w:jc w:val="center"/>
        <w:rPr>
          <w:rFonts w:ascii="Book Antiqua" w:hAnsi="Book Antiqua"/>
        </w:rPr>
      </w:pPr>
    </w:p>
    <w:p w14:paraId="5FDC774E" w14:textId="77777777" w:rsidR="0085476A" w:rsidRPr="00BD394E" w:rsidRDefault="0085476A" w:rsidP="0085476A">
      <w:pPr>
        <w:jc w:val="center"/>
        <w:rPr>
          <w:rFonts w:ascii="Book Antiqua" w:hAnsi="Book Antiqua"/>
        </w:rPr>
      </w:pPr>
    </w:p>
    <w:p w14:paraId="27D9E52C" w14:textId="77777777" w:rsidR="0085476A" w:rsidRPr="00BD394E" w:rsidRDefault="0085476A" w:rsidP="0085476A">
      <w:pPr>
        <w:jc w:val="center"/>
        <w:rPr>
          <w:rFonts w:ascii="Book Antiqua" w:hAnsi="Book Antiqua"/>
        </w:rPr>
      </w:pPr>
    </w:p>
    <w:p w14:paraId="6D3989CB" w14:textId="77777777" w:rsidR="0085476A" w:rsidRPr="00BD394E" w:rsidRDefault="0085476A" w:rsidP="0085476A">
      <w:pPr>
        <w:jc w:val="center"/>
        <w:rPr>
          <w:rFonts w:ascii="Book Antiqua" w:hAnsi="Book Antiqua"/>
        </w:rPr>
      </w:pPr>
      <w:r w:rsidRPr="00BD394E">
        <w:rPr>
          <w:rFonts w:ascii="Book Antiqua" w:hAnsi="Book Antiqua"/>
          <w:noProof/>
        </w:rPr>
        <w:drawing>
          <wp:inline distT="0" distB="0" distL="0" distR="0" wp14:anchorId="5C13C4F9" wp14:editId="7D7863B0">
            <wp:extent cx="2503805" cy="14370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53683585" w14:textId="77777777" w:rsidR="0085476A" w:rsidRPr="00BD394E" w:rsidRDefault="0085476A" w:rsidP="0085476A">
      <w:pPr>
        <w:jc w:val="center"/>
        <w:rPr>
          <w:rFonts w:ascii="Book Antiqua" w:hAnsi="Book Antiqua"/>
        </w:rPr>
      </w:pPr>
    </w:p>
    <w:p w14:paraId="5FDA040F" w14:textId="77777777" w:rsidR="0085476A" w:rsidRPr="00BD394E" w:rsidRDefault="0085476A" w:rsidP="0085476A">
      <w:pPr>
        <w:autoSpaceDE w:val="0"/>
        <w:autoSpaceDN w:val="0"/>
        <w:adjustRightInd w:val="0"/>
        <w:jc w:val="center"/>
        <w:rPr>
          <w:rFonts w:ascii="Book Antiqua" w:eastAsia="Garamond-Bold" w:hAnsi="Book Antiqua" w:cs="Garamond-Bold"/>
          <w:b/>
          <w:bCs/>
          <w:color w:val="000000"/>
          <w:sz w:val="28"/>
          <w:szCs w:val="28"/>
        </w:rPr>
      </w:pPr>
      <w:r w:rsidRPr="00BD394E">
        <w:rPr>
          <w:rFonts w:ascii="Book Antiqua" w:eastAsia="TimesNewRomanPSMT" w:hAnsi="Book Antiqua" w:cs="TimesNewRomanPSMT"/>
          <w:color w:val="000000"/>
          <w:sz w:val="28"/>
          <w:szCs w:val="28"/>
        </w:rPr>
        <w:t xml:space="preserve">Published by </w:t>
      </w:r>
      <w:r w:rsidRPr="00BD394E">
        <w:rPr>
          <w:rFonts w:ascii="Book Antiqua" w:eastAsia="Garamond-Bold" w:hAnsi="Book Antiqua" w:cs="Garamond-Bold"/>
          <w:b/>
          <w:bCs/>
          <w:color w:val="000000"/>
          <w:sz w:val="28"/>
          <w:szCs w:val="28"/>
        </w:rPr>
        <w:t>Baishideng Publishing Group Inc</w:t>
      </w:r>
    </w:p>
    <w:p w14:paraId="49DA9DFF" w14:textId="77777777" w:rsidR="0085476A" w:rsidRPr="00BD394E" w:rsidRDefault="0085476A" w:rsidP="0085476A">
      <w:pPr>
        <w:autoSpaceDE w:val="0"/>
        <w:autoSpaceDN w:val="0"/>
        <w:adjustRightInd w:val="0"/>
        <w:jc w:val="center"/>
        <w:rPr>
          <w:rFonts w:ascii="Book Antiqua" w:eastAsia="TimesNewRomanPSMT" w:hAnsi="Book Antiqua" w:cs="Garamond"/>
          <w:color w:val="000000"/>
          <w:sz w:val="28"/>
          <w:szCs w:val="28"/>
        </w:rPr>
      </w:pPr>
      <w:r w:rsidRPr="00BD394E">
        <w:rPr>
          <w:rFonts w:ascii="Book Antiqua" w:eastAsia="TimesNewRomanPSMT" w:hAnsi="Book Antiqua" w:cs="Garamond"/>
          <w:color w:val="000000"/>
          <w:sz w:val="28"/>
          <w:szCs w:val="28"/>
        </w:rPr>
        <w:t>7041 Koll Center Parkway, Suite 160, Pleasanton, CA 94566, USA</w:t>
      </w:r>
    </w:p>
    <w:p w14:paraId="62EC24B7" w14:textId="77777777" w:rsidR="0085476A" w:rsidRPr="00BD394E" w:rsidRDefault="0085476A" w:rsidP="0085476A">
      <w:pPr>
        <w:autoSpaceDE w:val="0"/>
        <w:autoSpaceDN w:val="0"/>
        <w:adjustRightInd w:val="0"/>
        <w:jc w:val="center"/>
        <w:rPr>
          <w:rFonts w:ascii="Book Antiqua" w:eastAsia="TimesNewRomanPSMT" w:hAnsi="Book Antiqua" w:cs="Garamond"/>
          <w:color w:val="000000"/>
          <w:sz w:val="28"/>
          <w:szCs w:val="28"/>
        </w:rPr>
      </w:pPr>
      <w:r w:rsidRPr="00BD394E">
        <w:rPr>
          <w:rFonts w:ascii="Book Antiqua" w:eastAsia="Garamond-Bold" w:hAnsi="Book Antiqua" w:cs="Garamond-Bold"/>
          <w:b/>
          <w:bCs/>
          <w:color w:val="000000"/>
          <w:sz w:val="28"/>
          <w:szCs w:val="28"/>
        </w:rPr>
        <w:t xml:space="preserve">Telephone: </w:t>
      </w:r>
      <w:r w:rsidRPr="00BD394E">
        <w:rPr>
          <w:rFonts w:ascii="Book Antiqua" w:eastAsia="TimesNewRomanPSMT" w:hAnsi="Book Antiqua" w:cs="Garamond"/>
          <w:color w:val="000000"/>
          <w:sz w:val="28"/>
          <w:szCs w:val="28"/>
        </w:rPr>
        <w:t>+1-925-3991568</w:t>
      </w:r>
    </w:p>
    <w:p w14:paraId="18495B99" w14:textId="77777777" w:rsidR="0085476A" w:rsidRPr="00BD394E" w:rsidRDefault="0085476A" w:rsidP="0085476A">
      <w:pPr>
        <w:autoSpaceDE w:val="0"/>
        <w:autoSpaceDN w:val="0"/>
        <w:adjustRightInd w:val="0"/>
        <w:jc w:val="center"/>
        <w:rPr>
          <w:rFonts w:ascii="Book Antiqua" w:eastAsia="TimesNewRomanPSMT" w:hAnsi="Book Antiqua" w:cs="Garamond"/>
          <w:color w:val="D56400"/>
          <w:sz w:val="28"/>
          <w:szCs w:val="28"/>
        </w:rPr>
      </w:pPr>
      <w:r w:rsidRPr="00BD394E">
        <w:rPr>
          <w:rFonts w:ascii="Book Antiqua" w:eastAsia="Garamond-Bold" w:hAnsi="Book Antiqua" w:cs="Garamond-Bold"/>
          <w:b/>
          <w:bCs/>
          <w:color w:val="000000"/>
          <w:sz w:val="28"/>
          <w:szCs w:val="28"/>
        </w:rPr>
        <w:t xml:space="preserve">E-mail: </w:t>
      </w:r>
      <w:r w:rsidRPr="00BD394E">
        <w:rPr>
          <w:rFonts w:ascii="Book Antiqua" w:eastAsia="TimesNewRomanPSMT" w:hAnsi="Book Antiqua" w:cs="Garamond"/>
          <w:color w:val="D56400"/>
          <w:sz w:val="28"/>
          <w:szCs w:val="28"/>
        </w:rPr>
        <w:t>bpgoffice@wjgnet.com</w:t>
      </w:r>
    </w:p>
    <w:p w14:paraId="514BAB43" w14:textId="77777777" w:rsidR="0085476A" w:rsidRPr="00BD394E" w:rsidRDefault="0085476A" w:rsidP="0085476A">
      <w:pPr>
        <w:autoSpaceDE w:val="0"/>
        <w:autoSpaceDN w:val="0"/>
        <w:adjustRightInd w:val="0"/>
        <w:jc w:val="center"/>
        <w:rPr>
          <w:rFonts w:ascii="Book Antiqua" w:eastAsia="TimesNewRomanPSMT" w:hAnsi="Book Antiqua" w:cs="Garamond"/>
          <w:color w:val="D56400"/>
          <w:sz w:val="28"/>
          <w:szCs w:val="28"/>
        </w:rPr>
      </w:pPr>
      <w:r w:rsidRPr="00BD394E">
        <w:rPr>
          <w:rFonts w:ascii="Book Antiqua" w:eastAsia="Garamond-Bold" w:hAnsi="Book Antiqua" w:cs="Garamond-Bold"/>
          <w:b/>
          <w:bCs/>
          <w:color w:val="000000"/>
          <w:sz w:val="28"/>
          <w:szCs w:val="28"/>
        </w:rPr>
        <w:t xml:space="preserve">Help Desk: </w:t>
      </w:r>
      <w:r w:rsidRPr="00BD394E">
        <w:rPr>
          <w:rFonts w:ascii="Book Antiqua" w:eastAsia="TimesNewRomanPSMT" w:hAnsi="Book Antiqua" w:cs="Garamond"/>
          <w:color w:val="D56400"/>
          <w:sz w:val="28"/>
          <w:szCs w:val="28"/>
        </w:rPr>
        <w:t>https://www.f6publishing.com/helpdesk</w:t>
      </w:r>
    </w:p>
    <w:p w14:paraId="5EF60965" w14:textId="77777777" w:rsidR="0085476A" w:rsidRPr="00BD394E" w:rsidRDefault="0085476A" w:rsidP="0085476A">
      <w:pPr>
        <w:jc w:val="center"/>
        <w:rPr>
          <w:rFonts w:ascii="Book Antiqua" w:hAnsi="Book Antiqua"/>
        </w:rPr>
      </w:pPr>
      <w:r w:rsidRPr="00BD394E">
        <w:rPr>
          <w:rFonts w:ascii="Book Antiqua" w:eastAsia="TimesNewRomanPSMT" w:hAnsi="Book Antiqua" w:cs="Garamond"/>
          <w:color w:val="D56400"/>
          <w:sz w:val="28"/>
          <w:szCs w:val="28"/>
        </w:rPr>
        <w:t>https://www.wjgnet.com</w:t>
      </w:r>
    </w:p>
    <w:p w14:paraId="1FD362A7" w14:textId="77777777" w:rsidR="0085476A" w:rsidRPr="00BD394E" w:rsidRDefault="0085476A" w:rsidP="0085476A">
      <w:pPr>
        <w:jc w:val="center"/>
        <w:rPr>
          <w:rFonts w:ascii="Book Antiqua" w:hAnsi="Book Antiqua"/>
        </w:rPr>
      </w:pPr>
    </w:p>
    <w:p w14:paraId="0B7C56EB" w14:textId="77777777" w:rsidR="0085476A" w:rsidRPr="00BD394E" w:rsidRDefault="0085476A" w:rsidP="0085476A">
      <w:pPr>
        <w:jc w:val="center"/>
        <w:rPr>
          <w:rFonts w:ascii="Book Antiqua" w:hAnsi="Book Antiqua"/>
        </w:rPr>
      </w:pPr>
    </w:p>
    <w:p w14:paraId="3C1F3C54" w14:textId="77777777" w:rsidR="0085476A" w:rsidRPr="00BD394E" w:rsidRDefault="0085476A" w:rsidP="0085476A">
      <w:pPr>
        <w:jc w:val="center"/>
        <w:rPr>
          <w:rFonts w:ascii="Book Antiqua" w:hAnsi="Book Antiqua"/>
        </w:rPr>
      </w:pPr>
    </w:p>
    <w:p w14:paraId="155A3CE2" w14:textId="77777777" w:rsidR="0085476A" w:rsidRPr="00BD394E" w:rsidRDefault="0085476A" w:rsidP="0085476A">
      <w:pPr>
        <w:jc w:val="center"/>
        <w:rPr>
          <w:rFonts w:ascii="Book Antiqua" w:hAnsi="Book Antiqua"/>
        </w:rPr>
      </w:pPr>
      <w:r w:rsidRPr="00BD394E">
        <w:rPr>
          <w:rFonts w:ascii="Book Antiqua" w:hAnsi="Book Antiqua"/>
          <w:noProof/>
        </w:rPr>
        <w:drawing>
          <wp:inline distT="0" distB="0" distL="0" distR="0" wp14:anchorId="0E9551F9" wp14:editId="11767AD4">
            <wp:extent cx="1447800" cy="14370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41DE5FD3" w14:textId="77777777" w:rsidR="0085476A" w:rsidRPr="00BD394E" w:rsidRDefault="0085476A" w:rsidP="0085476A">
      <w:pPr>
        <w:jc w:val="center"/>
        <w:rPr>
          <w:rFonts w:ascii="Book Antiqua" w:hAnsi="Book Antiqua"/>
        </w:rPr>
      </w:pPr>
    </w:p>
    <w:p w14:paraId="0B0F0490" w14:textId="77777777" w:rsidR="0085476A" w:rsidRPr="00BD394E" w:rsidRDefault="0085476A" w:rsidP="0085476A">
      <w:pPr>
        <w:jc w:val="center"/>
        <w:rPr>
          <w:rFonts w:ascii="Book Antiqua" w:hAnsi="Book Antiqua"/>
        </w:rPr>
      </w:pPr>
    </w:p>
    <w:p w14:paraId="5A2EB2CC" w14:textId="77777777" w:rsidR="0085476A" w:rsidRPr="00BD394E" w:rsidRDefault="0085476A" w:rsidP="0085476A">
      <w:pPr>
        <w:jc w:val="center"/>
        <w:rPr>
          <w:rFonts w:ascii="Book Antiqua" w:hAnsi="Book Antiqua"/>
        </w:rPr>
      </w:pPr>
    </w:p>
    <w:p w14:paraId="4C8E1593" w14:textId="77777777" w:rsidR="0085476A" w:rsidRPr="00BD394E" w:rsidRDefault="0085476A" w:rsidP="0085476A">
      <w:pPr>
        <w:rPr>
          <w:rFonts w:ascii="Book Antiqua" w:hAnsi="Book Antiqua"/>
        </w:rPr>
      </w:pPr>
    </w:p>
    <w:p w14:paraId="01DE7D9A" w14:textId="77777777" w:rsidR="0085476A" w:rsidRPr="00BD394E" w:rsidRDefault="0085476A" w:rsidP="0085476A">
      <w:pPr>
        <w:jc w:val="center"/>
        <w:rPr>
          <w:rFonts w:ascii="Book Antiqua" w:hAnsi="Book Antiqua"/>
        </w:rPr>
      </w:pPr>
    </w:p>
    <w:p w14:paraId="4F851E36" w14:textId="77777777" w:rsidR="0085476A" w:rsidRPr="00BD394E" w:rsidRDefault="0085476A" w:rsidP="0085476A">
      <w:pPr>
        <w:jc w:val="center"/>
        <w:rPr>
          <w:rFonts w:ascii="Book Antiqua" w:hAnsi="Book Antiqua"/>
        </w:rPr>
      </w:pPr>
    </w:p>
    <w:p w14:paraId="40E4F056" w14:textId="77777777" w:rsidR="0085476A" w:rsidRPr="00BD394E" w:rsidRDefault="0085476A" w:rsidP="0085476A">
      <w:pPr>
        <w:jc w:val="center"/>
        <w:rPr>
          <w:rFonts w:ascii="Book Antiqua" w:hAnsi="Book Antiqua"/>
        </w:rPr>
      </w:pPr>
    </w:p>
    <w:p w14:paraId="29E4E13F" w14:textId="77777777" w:rsidR="0085476A" w:rsidRPr="00BD394E" w:rsidRDefault="0085476A" w:rsidP="0085476A">
      <w:pPr>
        <w:jc w:val="center"/>
        <w:rPr>
          <w:rFonts w:ascii="Book Antiqua" w:hAnsi="Book Antiqua"/>
        </w:rPr>
      </w:pPr>
    </w:p>
    <w:p w14:paraId="4CA1E4BC" w14:textId="77777777" w:rsidR="0085476A" w:rsidRPr="00BD394E" w:rsidRDefault="0085476A" w:rsidP="0085476A">
      <w:pPr>
        <w:jc w:val="right"/>
        <w:rPr>
          <w:rFonts w:ascii="Book Antiqua" w:hAnsi="Book Antiqua"/>
          <w:color w:val="000000" w:themeColor="text1"/>
        </w:rPr>
      </w:pPr>
    </w:p>
    <w:p w14:paraId="79D0D8A2" w14:textId="584331E2" w:rsidR="0085476A" w:rsidRDefault="0085476A" w:rsidP="0085476A">
      <w:pPr>
        <w:spacing w:line="360" w:lineRule="auto"/>
        <w:jc w:val="center"/>
        <w:rPr>
          <w:lang w:val="en-GB"/>
        </w:rPr>
      </w:pPr>
      <w:r w:rsidRPr="00BD394E">
        <w:rPr>
          <w:rFonts w:ascii="Book Antiqua" w:eastAsia="BookAntiqua-Bold" w:hAnsi="Book Antiqua" w:cs="BookAntiqua-Bold"/>
          <w:b/>
          <w:bCs/>
          <w:color w:val="000000" w:themeColor="text1"/>
        </w:rPr>
        <w:t>© 202</w:t>
      </w:r>
      <w:r w:rsidR="00952592">
        <w:rPr>
          <w:rFonts w:ascii="Book Antiqua" w:eastAsia="BookAntiqua-Bold" w:hAnsi="Book Antiqua" w:cs="BookAntiqua-Bold"/>
          <w:b/>
          <w:bCs/>
          <w:color w:val="000000" w:themeColor="text1"/>
        </w:rPr>
        <w:t>3</w:t>
      </w:r>
      <w:r w:rsidRPr="00BD394E">
        <w:rPr>
          <w:rFonts w:ascii="Book Antiqua" w:eastAsia="BookAntiqua-Bold" w:hAnsi="Book Antiqua" w:cs="BookAntiqua-Bold"/>
          <w:b/>
          <w:bCs/>
          <w:color w:val="000000" w:themeColor="text1"/>
        </w:rPr>
        <w:t xml:space="preserve"> Baishideng Publishing Group Inc. All rights reserved.</w:t>
      </w:r>
    </w:p>
    <w:bookmarkEnd w:id="3"/>
    <w:p w14:paraId="581D19C3" w14:textId="77777777" w:rsidR="002701EF" w:rsidRPr="0085476A" w:rsidRDefault="002701EF">
      <w:pPr>
        <w:spacing w:line="360" w:lineRule="auto"/>
        <w:jc w:val="both"/>
        <w:rPr>
          <w:rFonts w:ascii="Book Antiqua" w:eastAsia="等线" w:hAnsi="Book Antiqua" w:cs="Book Antiqua"/>
          <w:color w:val="000000"/>
          <w:lang w:val="en-GB"/>
        </w:rPr>
      </w:pPr>
    </w:p>
    <w:sectPr w:rsidR="002701EF" w:rsidRPr="0085476A" w:rsidSect="008547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3748" w14:textId="77777777" w:rsidR="00162A2A" w:rsidRDefault="00162A2A">
      <w:r>
        <w:separator/>
      </w:r>
    </w:p>
  </w:endnote>
  <w:endnote w:type="continuationSeparator" w:id="0">
    <w:p w14:paraId="1B5FA84E" w14:textId="77777777" w:rsidR="00162A2A" w:rsidRDefault="0016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62C8" w14:textId="77777777" w:rsidR="000D05F5" w:rsidRDefault="000D05F5">
    <w:pPr>
      <w:pStyle w:val="a5"/>
    </w:pPr>
    <w:r>
      <w:rPr>
        <w:noProof/>
        <w:lang w:eastAsia="zh-CN"/>
      </w:rPr>
      <mc:AlternateContent>
        <mc:Choice Requires="wps">
          <w:drawing>
            <wp:anchor distT="0" distB="0" distL="114300" distR="114300" simplePos="0" relativeHeight="251658240" behindDoc="0" locked="0" layoutInCell="1" allowOverlap="1" wp14:anchorId="7744A09B" wp14:editId="1ED26407">
              <wp:simplePos x="0" y="0"/>
              <wp:positionH relativeFrom="margin">
                <wp:align>right</wp:align>
              </wp:positionH>
              <wp:positionV relativeFrom="paragraph">
                <wp:posOffset>0</wp:posOffset>
              </wp:positionV>
              <wp:extent cx="1828800" cy="1828800"/>
              <wp:effectExtent l="0" t="0" r="0" b="0"/>
              <wp:wrapNone/>
              <wp:docPr id="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434FE" w14:textId="70282B2F" w:rsidR="000D05F5" w:rsidRDefault="000D05F5">
                          <w:pPr>
                            <w:pStyle w:val="a5"/>
                            <w:rPr>
                              <w:rFonts w:ascii="Book Antiqua" w:hAnsi="Book Antiqua" w:cs="Book Antiqua"/>
                              <w:sz w:val="24"/>
                              <w:szCs w:val="40"/>
                            </w:rPr>
                          </w:pPr>
                          <w:r>
                            <w:rPr>
                              <w:rFonts w:ascii="Book Antiqua" w:hAnsi="Book Antiqua" w:cs="Book Antiqua"/>
                              <w:sz w:val="24"/>
                              <w:szCs w:val="40"/>
                            </w:rPr>
                            <w:fldChar w:fldCharType="begin"/>
                          </w:r>
                          <w:r>
                            <w:rPr>
                              <w:rFonts w:ascii="Book Antiqua" w:hAnsi="Book Antiqua" w:cs="Book Antiqua"/>
                              <w:sz w:val="24"/>
                              <w:szCs w:val="40"/>
                            </w:rPr>
                            <w:instrText xml:space="preserve"> PAGE  \* MERGEFORMAT </w:instrText>
                          </w:r>
                          <w:r>
                            <w:rPr>
                              <w:rFonts w:ascii="Book Antiqua" w:hAnsi="Book Antiqua" w:cs="Book Antiqua"/>
                              <w:sz w:val="24"/>
                              <w:szCs w:val="40"/>
                            </w:rPr>
                            <w:fldChar w:fldCharType="separate"/>
                          </w:r>
                          <w:r w:rsidR="00AC71D2">
                            <w:rPr>
                              <w:rFonts w:ascii="Book Antiqua" w:hAnsi="Book Antiqua" w:cs="Book Antiqua"/>
                              <w:noProof/>
                              <w:sz w:val="24"/>
                              <w:szCs w:val="40"/>
                            </w:rPr>
                            <w:t>1</w:t>
                          </w:r>
                          <w:r>
                            <w:rPr>
                              <w:rFonts w:ascii="Book Antiqua" w:hAnsi="Book Antiqua" w:cs="Book Antiqua"/>
                              <w:sz w:val="24"/>
                              <w:szCs w:val="40"/>
                            </w:rPr>
                            <w:fldChar w:fldCharType="end"/>
                          </w:r>
                          <w:r>
                            <w:rPr>
                              <w:rFonts w:ascii="Book Antiqua" w:hAnsi="Book Antiqua" w:cs="Book Antiqua"/>
                              <w:sz w:val="24"/>
                              <w:szCs w:val="40"/>
                            </w:rPr>
                            <w:t xml:space="preserve"> / </w:t>
                          </w:r>
                          <w:r>
                            <w:rPr>
                              <w:rFonts w:ascii="Book Antiqua" w:hAnsi="Book Antiqua" w:cs="Book Antiqua"/>
                              <w:sz w:val="24"/>
                              <w:szCs w:val="40"/>
                            </w:rPr>
                            <w:fldChar w:fldCharType="begin"/>
                          </w:r>
                          <w:r>
                            <w:rPr>
                              <w:rFonts w:ascii="Book Antiqua" w:hAnsi="Book Antiqua" w:cs="Book Antiqua"/>
                              <w:sz w:val="24"/>
                              <w:szCs w:val="40"/>
                            </w:rPr>
                            <w:instrText xml:space="preserve"> NUMPAGES  \* MERGEFORMAT </w:instrText>
                          </w:r>
                          <w:r>
                            <w:rPr>
                              <w:rFonts w:ascii="Book Antiqua" w:hAnsi="Book Antiqua" w:cs="Book Antiqua"/>
                              <w:sz w:val="24"/>
                              <w:szCs w:val="40"/>
                            </w:rPr>
                            <w:fldChar w:fldCharType="separate"/>
                          </w:r>
                          <w:r w:rsidR="00AC71D2">
                            <w:rPr>
                              <w:rFonts w:ascii="Book Antiqua" w:hAnsi="Book Antiqua" w:cs="Book Antiqua"/>
                              <w:noProof/>
                              <w:sz w:val="24"/>
                              <w:szCs w:val="40"/>
                            </w:rPr>
                            <w:t>30</w:t>
                          </w:r>
                          <w:r>
                            <w:rPr>
                              <w:rFonts w:ascii="Book Antiqua" w:hAnsi="Book Antiqua" w:cs="Book Antiqua"/>
                              <w:sz w:val="24"/>
                              <w:szCs w:val="4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44A09B" id="_x0000_t202" coordsize="21600,21600" o:spt="202" path="m,l,21600r21600,l21600,xe">
              <v:stroke joinstyle="miter"/>
              <v:path gradientshapeok="t" o:connecttype="rect"/>
            </v:shapetype>
            <v:shape id="Text Box 1025"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" filled="f" stroked="f">
              <v:path arrowok="t"/>
              <v:textbox style="mso-fit-shape-to-text:t" inset="0,0,0,0">
                <w:txbxContent>
                  <w:p w14:paraId="085434FE" w14:textId="70282B2F" w:rsidR="000D05F5" w:rsidRDefault="000D05F5">
                    <w:pPr>
                      <w:pStyle w:val="a5"/>
                      <w:rPr>
                        <w:rFonts w:ascii="Book Antiqua" w:hAnsi="Book Antiqua" w:cs="Book Antiqua"/>
                        <w:sz w:val="24"/>
                        <w:szCs w:val="40"/>
                      </w:rPr>
                    </w:pPr>
                    <w:r>
                      <w:rPr>
                        <w:rFonts w:ascii="Book Antiqua" w:hAnsi="Book Antiqua" w:cs="Book Antiqua"/>
                        <w:sz w:val="24"/>
                        <w:szCs w:val="40"/>
                      </w:rPr>
                      <w:fldChar w:fldCharType="begin"/>
                    </w:r>
                    <w:r>
                      <w:rPr>
                        <w:rFonts w:ascii="Book Antiqua" w:hAnsi="Book Antiqua" w:cs="Book Antiqua"/>
                        <w:sz w:val="24"/>
                        <w:szCs w:val="40"/>
                      </w:rPr>
                      <w:instrText xml:space="preserve"> PAGE  \* MERGEFORMAT </w:instrText>
                    </w:r>
                    <w:r>
                      <w:rPr>
                        <w:rFonts w:ascii="Book Antiqua" w:hAnsi="Book Antiqua" w:cs="Book Antiqua"/>
                        <w:sz w:val="24"/>
                        <w:szCs w:val="40"/>
                      </w:rPr>
                      <w:fldChar w:fldCharType="separate"/>
                    </w:r>
                    <w:r w:rsidR="00AC71D2">
                      <w:rPr>
                        <w:rFonts w:ascii="Book Antiqua" w:hAnsi="Book Antiqua" w:cs="Book Antiqua"/>
                        <w:noProof/>
                        <w:sz w:val="24"/>
                        <w:szCs w:val="40"/>
                      </w:rPr>
                      <w:t>1</w:t>
                    </w:r>
                    <w:r>
                      <w:rPr>
                        <w:rFonts w:ascii="Book Antiqua" w:hAnsi="Book Antiqua" w:cs="Book Antiqua"/>
                        <w:sz w:val="24"/>
                        <w:szCs w:val="40"/>
                      </w:rPr>
                      <w:fldChar w:fldCharType="end"/>
                    </w:r>
                    <w:r>
                      <w:rPr>
                        <w:rFonts w:ascii="Book Antiqua" w:hAnsi="Book Antiqua" w:cs="Book Antiqua"/>
                        <w:sz w:val="24"/>
                        <w:szCs w:val="40"/>
                      </w:rPr>
                      <w:t xml:space="preserve"> / </w:t>
                    </w:r>
                    <w:r>
                      <w:rPr>
                        <w:rFonts w:ascii="Book Antiqua" w:hAnsi="Book Antiqua" w:cs="Book Antiqua"/>
                        <w:sz w:val="24"/>
                        <w:szCs w:val="40"/>
                      </w:rPr>
                      <w:fldChar w:fldCharType="begin"/>
                    </w:r>
                    <w:r>
                      <w:rPr>
                        <w:rFonts w:ascii="Book Antiqua" w:hAnsi="Book Antiqua" w:cs="Book Antiqua"/>
                        <w:sz w:val="24"/>
                        <w:szCs w:val="40"/>
                      </w:rPr>
                      <w:instrText xml:space="preserve"> NUMPAGES  \* MERGEFORMAT </w:instrText>
                    </w:r>
                    <w:r>
                      <w:rPr>
                        <w:rFonts w:ascii="Book Antiqua" w:hAnsi="Book Antiqua" w:cs="Book Antiqua"/>
                        <w:sz w:val="24"/>
                        <w:szCs w:val="40"/>
                      </w:rPr>
                      <w:fldChar w:fldCharType="separate"/>
                    </w:r>
                    <w:r w:rsidR="00AC71D2">
                      <w:rPr>
                        <w:rFonts w:ascii="Book Antiqua" w:hAnsi="Book Antiqua" w:cs="Book Antiqua"/>
                        <w:noProof/>
                        <w:sz w:val="24"/>
                        <w:szCs w:val="40"/>
                      </w:rPr>
                      <w:t>30</w:t>
                    </w:r>
                    <w:r>
                      <w:rPr>
                        <w:rFonts w:ascii="Book Antiqua" w:hAnsi="Book Antiqua" w:cs="Book Antiqua"/>
                        <w:sz w:val="24"/>
                        <w:szCs w:val="4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6E19" w14:textId="77777777" w:rsidR="00162A2A" w:rsidRDefault="00162A2A">
      <w:r>
        <w:separator/>
      </w:r>
    </w:p>
  </w:footnote>
  <w:footnote w:type="continuationSeparator" w:id="0">
    <w:p w14:paraId="721E0EF9" w14:textId="77777777" w:rsidR="00162A2A" w:rsidRDefault="00162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24D01"/>
    <w:rsid w:val="000431E6"/>
    <w:rsid w:val="000548D4"/>
    <w:rsid w:val="00077399"/>
    <w:rsid w:val="00090FC6"/>
    <w:rsid w:val="00092E34"/>
    <w:rsid w:val="000A0077"/>
    <w:rsid w:val="000C3027"/>
    <w:rsid w:val="000C51D0"/>
    <w:rsid w:val="000D05F5"/>
    <w:rsid w:val="0010479F"/>
    <w:rsid w:val="001206AD"/>
    <w:rsid w:val="00122215"/>
    <w:rsid w:val="00123AA4"/>
    <w:rsid w:val="0015355E"/>
    <w:rsid w:val="00153814"/>
    <w:rsid w:val="00155896"/>
    <w:rsid w:val="00162A2A"/>
    <w:rsid w:val="00162E2E"/>
    <w:rsid w:val="0017013A"/>
    <w:rsid w:val="001819D6"/>
    <w:rsid w:val="00186460"/>
    <w:rsid w:val="0018689A"/>
    <w:rsid w:val="00195630"/>
    <w:rsid w:val="001A2E0C"/>
    <w:rsid w:val="001B24DD"/>
    <w:rsid w:val="001B33D2"/>
    <w:rsid w:val="001D7786"/>
    <w:rsid w:val="001E51B6"/>
    <w:rsid w:val="00200EF1"/>
    <w:rsid w:val="00203933"/>
    <w:rsid w:val="0020427B"/>
    <w:rsid w:val="00215C62"/>
    <w:rsid w:val="0023011C"/>
    <w:rsid w:val="00253172"/>
    <w:rsid w:val="0025691F"/>
    <w:rsid w:val="002650D9"/>
    <w:rsid w:val="002701EF"/>
    <w:rsid w:val="00277F5C"/>
    <w:rsid w:val="00282762"/>
    <w:rsid w:val="002963CB"/>
    <w:rsid w:val="00296F77"/>
    <w:rsid w:val="002B1792"/>
    <w:rsid w:val="002B41F6"/>
    <w:rsid w:val="002D0652"/>
    <w:rsid w:val="002D0780"/>
    <w:rsid w:val="00304CA3"/>
    <w:rsid w:val="00310C8B"/>
    <w:rsid w:val="00320B52"/>
    <w:rsid w:val="00325B22"/>
    <w:rsid w:val="003450CC"/>
    <w:rsid w:val="003559CE"/>
    <w:rsid w:val="0036398C"/>
    <w:rsid w:val="00367EC1"/>
    <w:rsid w:val="00373516"/>
    <w:rsid w:val="003940E0"/>
    <w:rsid w:val="003B4A56"/>
    <w:rsid w:val="003C1B2B"/>
    <w:rsid w:val="003C1C82"/>
    <w:rsid w:val="003C7102"/>
    <w:rsid w:val="003D277C"/>
    <w:rsid w:val="003D722A"/>
    <w:rsid w:val="003E54B4"/>
    <w:rsid w:val="004267F0"/>
    <w:rsid w:val="00430526"/>
    <w:rsid w:val="004310BC"/>
    <w:rsid w:val="00434209"/>
    <w:rsid w:val="00434FC4"/>
    <w:rsid w:val="00442559"/>
    <w:rsid w:val="00447274"/>
    <w:rsid w:val="0046015A"/>
    <w:rsid w:val="004675CE"/>
    <w:rsid w:val="004678B0"/>
    <w:rsid w:val="00497D04"/>
    <w:rsid w:val="004A1700"/>
    <w:rsid w:val="004A3B8C"/>
    <w:rsid w:val="004B312C"/>
    <w:rsid w:val="004D693B"/>
    <w:rsid w:val="004E3111"/>
    <w:rsid w:val="004F1510"/>
    <w:rsid w:val="004F76E3"/>
    <w:rsid w:val="0052147A"/>
    <w:rsid w:val="005479A8"/>
    <w:rsid w:val="00550165"/>
    <w:rsid w:val="005519AC"/>
    <w:rsid w:val="00562F10"/>
    <w:rsid w:val="00572B35"/>
    <w:rsid w:val="005A2EE3"/>
    <w:rsid w:val="005A7C8B"/>
    <w:rsid w:val="005B40D5"/>
    <w:rsid w:val="005D0F87"/>
    <w:rsid w:val="005D1CC9"/>
    <w:rsid w:val="005D7172"/>
    <w:rsid w:val="006067A4"/>
    <w:rsid w:val="00613E70"/>
    <w:rsid w:val="00614ACE"/>
    <w:rsid w:val="00625145"/>
    <w:rsid w:val="006456B2"/>
    <w:rsid w:val="00653F8B"/>
    <w:rsid w:val="00665C6B"/>
    <w:rsid w:val="00666B00"/>
    <w:rsid w:val="006722D5"/>
    <w:rsid w:val="00677DE4"/>
    <w:rsid w:val="00681DA9"/>
    <w:rsid w:val="006A0684"/>
    <w:rsid w:val="006A3215"/>
    <w:rsid w:val="006B3F0C"/>
    <w:rsid w:val="006C22AF"/>
    <w:rsid w:val="006C3E40"/>
    <w:rsid w:val="006C3E65"/>
    <w:rsid w:val="006E472E"/>
    <w:rsid w:val="00707832"/>
    <w:rsid w:val="00721E55"/>
    <w:rsid w:val="00734549"/>
    <w:rsid w:val="007443E3"/>
    <w:rsid w:val="007501C0"/>
    <w:rsid w:val="00751F29"/>
    <w:rsid w:val="00755910"/>
    <w:rsid w:val="00764D7C"/>
    <w:rsid w:val="00776A46"/>
    <w:rsid w:val="00784128"/>
    <w:rsid w:val="00797070"/>
    <w:rsid w:val="007A3737"/>
    <w:rsid w:val="007A38B1"/>
    <w:rsid w:val="007B41CD"/>
    <w:rsid w:val="007C4DEB"/>
    <w:rsid w:val="007D2775"/>
    <w:rsid w:val="007D394C"/>
    <w:rsid w:val="007D736B"/>
    <w:rsid w:val="007E3142"/>
    <w:rsid w:val="007F4E3F"/>
    <w:rsid w:val="008000D2"/>
    <w:rsid w:val="00814151"/>
    <w:rsid w:val="00815EB0"/>
    <w:rsid w:val="008169ED"/>
    <w:rsid w:val="0082017A"/>
    <w:rsid w:val="008218B6"/>
    <w:rsid w:val="00832FE8"/>
    <w:rsid w:val="00835C2B"/>
    <w:rsid w:val="00843497"/>
    <w:rsid w:val="0085476A"/>
    <w:rsid w:val="00862285"/>
    <w:rsid w:val="008652E1"/>
    <w:rsid w:val="00867427"/>
    <w:rsid w:val="008733F6"/>
    <w:rsid w:val="008C41DC"/>
    <w:rsid w:val="008E4586"/>
    <w:rsid w:val="008F3BB5"/>
    <w:rsid w:val="00900616"/>
    <w:rsid w:val="00904D97"/>
    <w:rsid w:val="00917F36"/>
    <w:rsid w:val="0093331D"/>
    <w:rsid w:val="00934C61"/>
    <w:rsid w:val="00935C16"/>
    <w:rsid w:val="00952592"/>
    <w:rsid w:val="00967E32"/>
    <w:rsid w:val="00984E04"/>
    <w:rsid w:val="00993A31"/>
    <w:rsid w:val="009C17F7"/>
    <w:rsid w:val="009C3377"/>
    <w:rsid w:val="009C476D"/>
    <w:rsid w:val="009C6120"/>
    <w:rsid w:val="009D09E8"/>
    <w:rsid w:val="009E4778"/>
    <w:rsid w:val="009F5E02"/>
    <w:rsid w:val="009F5EFC"/>
    <w:rsid w:val="00A30350"/>
    <w:rsid w:val="00A329A9"/>
    <w:rsid w:val="00A46084"/>
    <w:rsid w:val="00A703EA"/>
    <w:rsid w:val="00A72CBE"/>
    <w:rsid w:val="00A73AB3"/>
    <w:rsid w:val="00A73C1D"/>
    <w:rsid w:val="00A77B3E"/>
    <w:rsid w:val="00A808DE"/>
    <w:rsid w:val="00A8670F"/>
    <w:rsid w:val="00A9284D"/>
    <w:rsid w:val="00A96D05"/>
    <w:rsid w:val="00AC71D2"/>
    <w:rsid w:val="00AE6316"/>
    <w:rsid w:val="00B062BE"/>
    <w:rsid w:val="00B07920"/>
    <w:rsid w:val="00B15315"/>
    <w:rsid w:val="00B27C11"/>
    <w:rsid w:val="00B34E63"/>
    <w:rsid w:val="00B421E9"/>
    <w:rsid w:val="00B463F5"/>
    <w:rsid w:val="00B4713B"/>
    <w:rsid w:val="00B50B52"/>
    <w:rsid w:val="00B56812"/>
    <w:rsid w:val="00B61113"/>
    <w:rsid w:val="00B936FD"/>
    <w:rsid w:val="00BA0242"/>
    <w:rsid w:val="00BC0AF2"/>
    <w:rsid w:val="00BD394E"/>
    <w:rsid w:val="00BF221D"/>
    <w:rsid w:val="00BF565A"/>
    <w:rsid w:val="00C00C2B"/>
    <w:rsid w:val="00C03173"/>
    <w:rsid w:val="00C117B4"/>
    <w:rsid w:val="00C156D1"/>
    <w:rsid w:val="00C25A9D"/>
    <w:rsid w:val="00C3794C"/>
    <w:rsid w:val="00C5365B"/>
    <w:rsid w:val="00C82EC7"/>
    <w:rsid w:val="00C97D7D"/>
    <w:rsid w:val="00CA2A55"/>
    <w:rsid w:val="00CA54C2"/>
    <w:rsid w:val="00CA7C72"/>
    <w:rsid w:val="00CB105E"/>
    <w:rsid w:val="00CB3506"/>
    <w:rsid w:val="00CD461D"/>
    <w:rsid w:val="00CE11FA"/>
    <w:rsid w:val="00CE572C"/>
    <w:rsid w:val="00CF2BCB"/>
    <w:rsid w:val="00CF3512"/>
    <w:rsid w:val="00D068CB"/>
    <w:rsid w:val="00D0697F"/>
    <w:rsid w:val="00D34ACD"/>
    <w:rsid w:val="00D521F5"/>
    <w:rsid w:val="00D56F28"/>
    <w:rsid w:val="00D56F48"/>
    <w:rsid w:val="00D62286"/>
    <w:rsid w:val="00D749F6"/>
    <w:rsid w:val="00D817FD"/>
    <w:rsid w:val="00D86796"/>
    <w:rsid w:val="00D9332C"/>
    <w:rsid w:val="00DA0602"/>
    <w:rsid w:val="00DB5EC6"/>
    <w:rsid w:val="00DD01CE"/>
    <w:rsid w:val="00DD62A7"/>
    <w:rsid w:val="00DD6B8C"/>
    <w:rsid w:val="00DE44A9"/>
    <w:rsid w:val="00DF3D9E"/>
    <w:rsid w:val="00E001A1"/>
    <w:rsid w:val="00E046C7"/>
    <w:rsid w:val="00E11AA3"/>
    <w:rsid w:val="00E14738"/>
    <w:rsid w:val="00E164D5"/>
    <w:rsid w:val="00E245D6"/>
    <w:rsid w:val="00E32285"/>
    <w:rsid w:val="00E426BE"/>
    <w:rsid w:val="00E45523"/>
    <w:rsid w:val="00E5649F"/>
    <w:rsid w:val="00E673E4"/>
    <w:rsid w:val="00E73423"/>
    <w:rsid w:val="00E73988"/>
    <w:rsid w:val="00E742CD"/>
    <w:rsid w:val="00E8636B"/>
    <w:rsid w:val="00E8764D"/>
    <w:rsid w:val="00E91F97"/>
    <w:rsid w:val="00E92CA5"/>
    <w:rsid w:val="00E931AC"/>
    <w:rsid w:val="00E93D79"/>
    <w:rsid w:val="00E96D85"/>
    <w:rsid w:val="00EA67DF"/>
    <w:rsid w:val="00EB2568"/>
    <w:rsid w:val="00EC022A"/>
    <w:rsid w:val="00EC1609"/>
    <w:rsid w:val="00EC463C"/>
    <w:rsid w:val="00EF0B40"/>
    <w:rsid w:val="00F471F6"/>
    <w:rsid w:val="00F51B2E"/>
    <w:rsid w:val="00F544F8"/>
    <w:rsid w:val="00F5475F"/>
    <w:rsid w:val="00F801DE"/>
    <w:rsid w:val="00F91DD0"/>
    <w:rsid w:val="00F92CC5"/>
    <w:rsid w:val="00FA6944"/>
    <w:rsid w:val="00FB56E0"/>
    <w:rsid w:val="00FC3799"/>
    <w:rsid w:val="00FC5E20"/>
    <w:rsid w:val="00FD4EA1"/>
    <w:rsid w:val="00FE712C"/>
    <w:rsid w:val="00FF0D5B"/>
    <w:rsid w:val="00FF6206"/>
    <w:rsid w:val="00FF68FD"/>
    <w:rsid w:val="01C467E0"/>
    <w:rsid w:val="054017D2"/>
    <w:rsid w:val="06925059"/>
    <w:rsid w:val="08D02F0F"/>
    <w:rsid w:val="09120B75"/>
    <w:rsid w:val="093C7437"/>
    <w:rsid w:val="0A385F22"/>
    <w:rsid w:val="174D0C78"/>
    <w:rsid w:val="17BF4197"/>
    <w:rsid w:val="1BD04EB4"/>
    <w:rsid w:val="22D6456B"/>
    <w:rsid w:val="27A06470"/>
    <w:rsid w:val="37604FF7"/>
    <w:rsid w:val="38E21DA8"/>
    <w:rsid w:val="3D22462E"/>
    <w:rsid w:val="3E8441D9"/>
    <w:rsid w:val="41654BE2"/>
    <w:rsid w:val="4341464C"/>
    <w:rsid w:val="469A1AE0"/>
    <w:rsid w:val="4B0355B1"/>
    <w:rsid w:val="4C161292"/>
    <w:rsid w:val="5A336D27"/>
    <w:rsid w:val="5B796DA8"/>
    <w:rsid w:val="5BAC6ED9"/>
    <w:rsid w:val="5BB1164B"/>
    <w:rsid w:val="5FEC48FC"/>
    <w:rsid w:val="62440C57"/>
    <w:rsid w:val="658414BF"/>
    <w:rsid w:val="69E127F4"/>
    <w:rsid w:val="6A955B90"/>
    <w:rsid w:val="6B262C1C"/>
    <w:rsid w:val="79F65DBE"/>
    <w:rsid w:val="7BA207D3"/>
    <w:rsid w:val="7DC22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8D424"/>
  <w15:docId w15:val="{333BD531-46C1-4765-8002-DAAD9E91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5">
    <w:name w:val="heading 5"/>
    <w:basedOn w:val="a"/>
    <w:next w:val="a"/>
    <w:semiHidden/>
    <w:unhideWhenUsed/>
    <w:qFormat/>
    <w:pPr>
      <w:spacing w:beforeAutospacing="1" w:afterAutospacing="1"/>
      <w:outlineLvl w:val="4"/>
    </w:pPr>
    <w:rPr>
      <w:rFonts w:ascii="宋体" w:eastAsia="宋体" w:hAnsi="宋体" w:hint="eastAsia"/>
      <w:b/>
      <w:bCs/>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7">
    <w:name w:val="Hyperlink"/>
    <w:basedOn w:val="a0"/>
    <w:qFormat/>
    <w:rPr>
      <w:color w:val="0000FF"/>
      <w:u w:val="single"/>
    </w:rPr>
  </w:style>
  <w:style w:type="paragraph" w:customStyle="1" w:styleId="1">
    <w:name w:val="修订1"/>
    <w:hidden/>
    <w:uiPriority w:val="99"/>
    <w:semiHidden/>
    <w:qFormat/>
    <w:rPr>
      <w:rFonts w:eastAsia="Times New Roman"/>
      <w:sz w:val="24"/>
      <w:szCs w:val="24"/>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styleId="a8">
    <w:name w:val="Revision"/>
    <w:hidden/>
    <w:uiPriority w:val="99"/>
    <w:semiHidden/>
    <w:rsid w:val="00B50B52"/>
    <w:rPr>
      <w:rFonts w:eastAsia="Times New Roman"/>
      <w:sz w:val="24"/>
      <w:szCs w:val="24"/>
      <w:lang w:eastAsia="en-US"/>
    </w:rPr>
  </w:style>
  <w:style w:type="paragraph" w:styleId="a9">
    <w:name w:val="Balloon Text"/>
    <w:basedOn w:val="a"/>
    <w:link w:val="aa"/>
    <w:rsid w:val="00D56F28"/>
    <w:rPr>
      <w:sz w:val="18"/>
      <w:szCs w:val="18"/>
    </w:rPr>
  </w:style>
  <w:style w:type="character" w:customStyle="1" w:styleId="aa">
    <w:name w:val="批注框文本 字符"/>
    <w:basedOn w:val="a0"/>
    <w:link w:val="a9"/>
    <w:rsid w:val="00D56F28"/>
    <w:rPr>
      <w:rFonts w:eastAsia="Times New Roman"/>
      <w:sz w:val="18"/>
      <w:szCs w:val="18"/>
      <w:lang w:eastAsia="en-US"/>
    </w:rPr>
  </w:style>
  <w:style w:type="character" w:styleId="ab">
    <w:name w:val="annotation reference"/>
    <w:basedOn w:val="a0"/>
    <w:rsid w:val="00B4713B"/>
    <w:rPr>
      <w:sz w:val="21"/>
      <w:szCs w:val="21"/>
    </w:rPr>
  </w:style>
  <w:style w:type="paragraph" w:styleId="ac">
    <w:name w:val="annotation subject"/>
    <w:basedOn w:val="a3"/>
    <w:next w:val="a3"/>
    <w:link w:val="ad"/>
    <w:rsid w:val="00B4713B"/>
    <w:rPr>
      <w:b/>
      <w:bCs/>
    </w:rPr>
  </w:style>
  <w:style w:type="character" w:customStyle="1" w:styleId="a4">
    <w:name w:val="批注文字 字符"/>
    <w:basedOn w:val="a0"/>
    <w:link w:val="a3"/>
    <w:rsid w:val="00B4713B"/>
    <w:rPr>
      <w:rFonts w:eastAsia="Times New Roman"/>
      <w:sz w:val="24"/>
      <w:szCs w:val="24"/>
      <w:lang w:eastAsia="en-US"/>
    </w:rPr>
  </w:style>
  <w:style w:type="character" w:customStyle="1" w:styleId="ad">
    <w:name w:val="批注主题 字符"/>
    <w:basedOn w:val="a4"/>
    <w:link w:val="ac"/>
    <w:rsid w:val="00B4713B"/>
    <w:rPr>
      <w:rFonts w:eastAsia="Times New Roman"/>
      <w:b/>
      <w:bCs/>
      <w:sz w:val="24"/>
      <w:szCs w:val="24"/>
      <w:lang w:eastAsia="en-US"/>
    </w:rPr>
  </w:style>
  <w:style w:type="character" w:styleId="ae">
    <w:name w:val="Unresolved Mention"/>
    <w:basedOn w:val="a0"/>
    <w:uiPriority w:val="99"/>
    <w:semiHidden/>
    <w:unhideWhenUsed/>
    <w:rsid w:val="003C7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42980">
      <w:bodyDiv w:val="1"/>
      <w:marLeft w:val="0"/>
      <w:marRight w:val="0"/>
      <w:marTop w:val="0"/>
      <w:marBottom w:val="0"/>
      <w:divBdr>
        <w:top w:val="none" w:sz="0" w:space="0" w:color="auto"/>
        <w:left w:val="none" w:sz="0" w:space="0" w:color="auto"/>
        <w:bottom w:val="none" w:sz="0" w:space="0" w:color="auto"/>
        <w:right w:val="none" w:sz="0" w:space="0" w:color="auto"/>
      </w:divBdr>
    </w:div>
    <w:div w:id="2135558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016/s0140-6736(21)01374-x"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B348EB-CED0-4A68-B154-2FA208B7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31</Pages>
  <Words>6272</Words>
  <Characters>35752</Characters>
  <Application>Microsoft Office Word</Application>
  <DocSecurity>0</DocSecurity>
  <Lines>297</Lines>
  <Paragraphs>83</Paragraphs>
  <ScaleCrop>false</ScaleCrop>
  <Company/>
  <LinksUpToDate>false</LinksUpToDate>
  <CharactersWithSpaces>41941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Wu ruirui</cp:lastModifiedBy>
  <cp:revision>63</cp:revision>
  <dcterms:created xsi:type="dcterms:W3CDTF">2023-01-02T12:40:00Z</dcterms:created>
  <dcterms:modified xsi:type="dcterms:W3CDTF">2023-01-17T08:27:00Z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7FE5CD77803A492A9B1D635A136E9665</vt:lpwstr>
  </property>
  <property fmtid="{D5CDD505-2E9C-101B-9397-08002B2CF9AE}" pid="4" name="GrammarlyDocumentId">
    <vt:lpwstr>01cd21820cba10c04726f51b4746c7165fb3c765317b46085d52fa3ad8cbd1d7</vt:lpwstr>
  </property>
</Properties>
</file>