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EC275" w14:textId="37DB2CAF" w:rsidR="002852F4" w:rsidRPr="00AF6B7D" w:rsidRDefault="002852F4" w:rsidP="008F1DC3">
      <w:pPr>
        <w:spacing w:after="0" w:line="360" w:lineRule="auto"/>
        <w:jc w:val="both"/>
        <w:rPr>
          <w:rFonts w:ascii="Book Antiqua" w:hAnsi="Book Antiqua" w:cs="Tahoma"/>
          <w:b/>
          <w:sz w:val="24"/>
          <w:szCs w:val="24"/>
          <w:lang w:val="en-US"/>
        </w:rPr>
      </w:pPr>
      <w:bookmarkStart w:id="0" w:name="OLE_LINK328"/>
      <w:bookmarkStart w:id="1" w:name="OLE_LINK329"/>
      <w:r w:rsidRPr="00AF6B7D">
        <w:rPr>
          <w:rFonts w:ascii="Book Antiqua" w:hAnsi="Book Antiqua" w:cs="Tahoma"/>
          <w:b/>
          <w:sz w:val="24"/>
          <w:szCs w:val="24"/>
          <w:lang w:val="en-US"/>
        </w:rPr>
        <w:t xml:space="preserve">Name of journal: </w:t>
      </w:r>
      <w:r w:rsidRPr="006A3032">
        <w:rPr>
          <w:rFonts w:ascii="Book Antiqua" w:hAnsi="Book Antiqua"/>
          <w:b/>
          <w:sz w:val="24"/>
          <w:szCs w:val="24"/>
          <w:lang w:val="en-US"/>
        </w:rPr>
        <w:t>World Journal of Clinical Cases</w:t>
      </w:r>
    </w:p>
    <w:p w14:paraId="4C36F8D1" w14:textId="6E4E01A0" w:rsidR="002852F4" w:rsidRPr="00AF6B7D" w:rsidRDefault="002852F4" w:rsidP="008F1DC3">
      <w:pPr>
        <w:spacing w:after="0" w:line="360" w:lineRule="auto"/>
        <w:jc w:val="both"/>
        <w:rPr>
          <w:rFonts w:ascii="Book Antiqua" w:hAnsi="Book Antiqua" w:cs="Tahoma"/>
          <w:b/>
          <w:sz w:val="24"/>
          <w:szCs w:val="24"/>
          <w:lang w:val="en-US" w:eastAsia="zh-CN"/>
        </w:rPr>
      </w:pPr>
      <w:r w:rsidRPr="00AF6B7D">
        <w:rPr>
          <w:rFonts w:ascii="Book Antiqua" w:hAnsi="Book Antiqua" w:cs="Tahoma"/>
          <w:b/>
          <w:sz w:val="24"/>
          <w:szCs w:val="24"/>
          <w:lang w:val="en-US"/>
        </w:rPr>
        <w:t xml:space="preserve">ESPS Manuscript NO: </w:t>
      </w:r>
      <w:r w:rsidRPr="00AF6B7D">
        <w:rPr>
          <w:rFonts w:ascii="Book Antiqua" w:hAnsi="Book Antiqua" w:cs="Tahoma"/>
          <w:b/>
          <w:sz w:val="24"/>
          <w:szCs w:val="24"/>
          <w:lang w:val="en-US" w:eastAsia="zh-CN"/>
        </w:rPr>
        <w:t>7902</w:t>
      </w:r>
    </w:p>
    <w:p w14:paraId="73F43C7E" w14:textId="67FE4D64" w:rsidR="002852F4" w:rsidRPr="00AF6B7D" w:rsidRDefault="002852F4" w:rsidP="008F1DC3">
      <w:pPr>
        <w:spacing w:after="0" w:line="360" w:lineRule="auto"/>
        <w:jc w:val="both"/>
        <w:rPr>
          <w:rFonts w:ascii="Book Antiqua" w:hAnsi="Book Antiqua" w:cs="Arial"/>
          <w:b/>
          <w:bCs/>
          <w:sz w:val="24"/>
          <w:szCs w:val="24"/>
          <w:lang w:val="en-US"/>
        </w:rPr>
      </w:pPr>
      <w:r w:rsidRPr="00AF6B7D">
        <w:rPr>
          <w:rFonts w:ascii="Book Antiqua" w:hAnsi="Book Antiqua" w:cs="Tahoma"/>
          <w:b/>
          <w:sz w:val="24"/>
          <w:szCs w:val="24"/>
          <w:lang w:val="en-US"/>
        </w:rPr>
        <w:t xml:space="preserve">Columns: </w:t>
      </w:r>
      <w:bookmarkStart w:id="2" w:name="OLE_LINK8"/>
      <w:bookmarkStart w:id="3" w:name="OLE_LINK9"/>
      <w:bookmarkStart w:id="4" w:name="OLE_LINK62"/>
      <w:bookmarkStart w:id="5" w:name="OLE_LINK89"/>
      <w:bookmarkStart w:id="6" w:name="OLE_LINK90"/>
      <w:r w:rsidR="008F1DC3" w:rsidRPr="00AF6B7D">
        <w:rPr>
          <w:rFonts w:ascii="Book Antiqua" w:hAnsi="Book Antiqua" w:cs="Tahoma"/>
          <w:b/>
          <w:sz w:val="24"/>
          <w:szCs w:val="24"/>
          <w:lang w:val="en-US"/>
        </w:rPr>
        <w:t>CASE REPORT</w:t>
      </w:r>
      <w:bookmarkEnd w:id="2"/>
      <w:bookmarkEnd w:id="3"/>
      <w:bookmarkEnd w:id="4"/>
      <w:bookmarkEnd w:id="5"/>
      <w:bookmarkEnd w:id="6"/>
    </w:p>
    <w:bookmarkEnd w:id="0"/>
    <w:bookmarkEnd w:id="1"/>
    <w:p w14:paraId="0E4D86E2" w14:textId="77777777" w:rsidR="008B01CC" w:rsidRPr="006A3032" w:rsidRDefault="008B01CC" w:rsidP="008F1DC3">
      <w:pPr>
        <w:spacing w:after="0" w:line="360" w:lineRule="auto"/>
        <w:jc w:val="both"/>
        <w:rPr>
          <w:rFonts w:ascii="Book Antiqua" w:hAnsi="Book Antiqua" w:cs="Times New Roman"/>
          <w:b/>
          <w:sz w:val="24"/>
          <w:szCs w:val="24"/>
          <w:lang w:val="en-US"/>
        </w:rPr>
      </w:pPr>
    </w:p>
    <w:p w14:paraId="4F3C3397" w14:textId="262267F6" w:rsidR="0058635B" w:rsidRPr="006A3032" w:rsidRDefault="0058635B" w:rsidP="008F1DC3">
      <w:pPr>
        <w:shd w:val="clear" w:color="auto" w:fill="FFFFFF"/>
        <w:spacing w:after="0" w:line="360" w:lineRule="auto"/>
        <w:jc w:val="both"/>
        <w:outlineLvl w:val="1"/>
        <w:rPr>
          <w:rFonts w:ascii="Book Antiqua" w:eastAsia="Times New Roman" w:hAnsi="Book Antiqua" w:cs="Times New Roman"/>
          <w:b/>
          <w:sz w:val="24"/>
          <w:szCs w:val="24"/>
          <w:lang w:val="en-US" w:eastAsia="it-IT"/>
        </w:rPr>
      </w:pPr>
      <w:r w:rsidRPr="006A3032">
        <w:rPr>
          <w:rFonts w:ascii="Book Antiqua" w:eastAsia="Times New Roman" w:hAnsi="Book Antiqua" w:cs="Times New Roman"/>
          <w:b/>
          <w:sz w:val="24"/>
          <w:szCs w:val="24"/>
          <w:lang w:val="en-US" w:eastAsia="it-IT"/>
        </w:rPr>
        <w:t xml:space="preserve">Primary colonic lymphoma: </w:t>
      </w:r>
      <w:r w:rsidR="00EB7663" w:rsidRPr="006A3032">
        <w:rPr>
          <w:rFonts w:ascii="Book Antiqua" w:eastAsia="Times New Roman" w:hAnsi="Book Antiqua" w:cs="Times New Roman"/>
          <w:b/>
          <w:sz w:val="24"/>
          <w:szCs w:val="24"/>
          <w:lang w:val="en-US" w:eastAsia="it-IT"/>
        </w:rPr>
        <w:t>A</w:t>
      </w:r>
      <w:r w:rsidRPr="006A3032">
        <w:rPr>
          <w:rFonts w:ascii="Book Antiqua" w:eastAsia="Times New Roman" w:hAnsi="Book Antiqua" w:cs="Times New Roman"/>
          <w:b/>
          <w:sz w:val="24"/>
          <w:szCs w:val="24"/>
          <w:lang w:val="en-US" w:eastAsia="it-IT"/>
        </w:rPr>
        <w:t>n incidental finding in a patient with a gallstone attack</w:t>
      </w:r>
      <w:r w:rsidRPr="006A3032">
        <w:rPr>
          <w:rFonts w:ascii="Times New Roman" w:eastAsia="Times New Roman" w:hAnsi="Times New Roman" w:cs="Times New Roman"/>
          <w:b/>
          <w:sz w:val="24"/>
          <w:szCs w:val="24"/>
          <w:lang w:val="en-US" w:eastAsia="it-IT"/>
        </w:rPr>
        <w:t>‏</w:t>
      </w:r>
    </w:p>
    <w:p w14:paraId="5393F721" w14:textId="77777777" w:rsidR="007B72B0" w:rsidRPr="006A3032" w:rsidRDefault="007B72B0" w:rsidP="008F1DC3">
      <w:pPr>
        <w:shd w:val="clear" w:color="auto" w:fill="FFFFFF"/>
        <w:spacing w:after="0" w:line="360" w:lineRule="auto"/>
        <w:jc w:val="both"/>
        <w:outlineLvl w:val="1"/>
        <w:rPr>
          <w:rFonts w:ascii="Book Antiqua" w:eastAsia="Times New Roman" w:hAnsi="Book Antiqua" w:cs="Times New Roman"/>
          <w:b/>
          <w:sz w:val="24"/>
          <w:szCs w:val="24"/>
          <w:lang w:val="en-US" w:eastAsia="it-IT"/>
        </w:rPr>
      </w:pPr>
    </w:p>
    <w:p w14:paraId="6E7C8D91" w14:textId="0494AC6E" w:rsidR="0058635B" w:rsidRPr="006A3032" w:rsidRDefault="00FE0D1B" w:rsidP="008F1DC3">
      <w:pPr>
        <w:shd w:val="clear" w:color="auto" w:fill="FFFFFF"/>
        <w:spacing w:after="0" w:line="360" w:lineRule="auto"/>
        <w:jc w:val="both"/>
        <w:outlineLvl w:val="1"/>
        <w:rPr>
          <w:rFonts w:ascii="Book Antiqua" w:eastAsia="Times New Roman" w:hAnsi="Book Antiqua" w:cs="Times New Roman"/>
          <w:sz w:val="24"/>
          <w:szCs w:val="24"/>
          <w:lang w:val="en-US" w:eastAsia="it-IT"/>
        </w:rPr>
      </w:pPr>
      <w:proofErr w:type="spellStart"/>
      <w:r w:rsidRPr="006A3032">
        <w:rPr>
          <w:rFonts w:ascii="Book Antiqua" w:eastAsia="Times New Roman" w:hAnsi="Book Antiqua" w:cs="Times New Roman"/>
          <w:sz w:val="24"/>
          <w:szCs w:val="24"/>
          <w:lang w:val="en-US" w:eastAsia="it-IT"/>
        </w:rPr>
        <w:t>Gigli</w:t>
      </w:r>
      <w:proofErr w:type="spellEnd"/>
      <w:r w:rsidRPr="006A3032">
        <w:rPr>
          <w:rFonts w:ascii="Book Antiqua" w:eastAsia="Times New Roman" w:hAnsi="Book Antiqua" w:cs="Times New Roman"/>
          <w:sz w:val="24"/>
          <w:szCs w:val="24"/>
          <w:lang w:val="en-US" w:eastAsia="it-IT"/>
        </w:rPr>
        <w:t xml:space="preserve"> S</w:t>
      </w:r>
      <w:r w:rsidR="00053352" w:rsidRPr="006A3032">
        <w:rPr>
          <w:rFonts w:ascii="Book Antiqua" w:eastAsia="Times New Roman" w:hAnsi="Book Antiqua" w:cs="Times New Roman"/>
          <w:sz w:val="24"/>
          <w:szCs w:val="24"/>
          <w:lang w:val="en-US" w:eastAsia="it-IT"/>
        </w:rPr>
        <w:t xml:space="preserve"> </w:t>
      </w:r>
      <w:r w:rsidR="00D20492" w:rsidRPr="00D20492">
        <w:rPr>
          <w:rFonts w:ascii="Book Antiqua" w:eastAsia="Times New Roman" w:hAnsi="Book Antiqua" w:cs="Times New Roman"/>
          <w:i/>
          <w:sz w:val="24"/>
          <w:szCs w:val="24"/>
          <w:lang w:val="en-US" w:eastAsia="it-IT"/>
        </w:rPr>
        <w:t>et al</w:t>
      </w:r>
      <w:r w:rsidRPr="006A3032">
        <w:rPr>
          <w:rFonts w:ascii="Book Antiqua" w:eastAsia="Times New Roman" w:hAnsi="Book Antiqua" w:cs="Times New Roman"/>
          <w:sz w:val="24"/>
          <w:szCs w:val="24"/>
          <w:lang w:val="en-US" w:eastAsia="it-IT"/>
        </w:rPr>
        <w:t xml:space="preserve">. </w:t>
      </w:r>
      <w:r w:rsidR="0058635B" w:rsidRPr="006A3032">
        <w:rPr>
          <w:rFonts w:ascii="Book Antiqua" w:eastAsia="Times New Roman" w:hAnsi="Book Antiqua" w:cs="Times New Roman"/>
          <w:sz w:val="24"/>
          <w:szCs w:val="24"/>
          <w:lang w:val="en-US" w:eastAsia="it-IT"/>
        </w:rPr>
        <w:t xml:space="preserve">PCL </w:t>
      </w:r>
      <w:r w:rsidR="00053352" w:rsidRPr="006A3032">
        <w:rPr>
          <w:rFonts w:ascii="Book Antiqua" w:eastAsia="Times New Roman" w:hAnsi="Book Antiqua" w:cs="Times New Roman"/>
          <w:sz w:val="24"/>
          <w:szCs w:val="24"/>
          <w:lang w:val="en-US" w:eastAsia="it-IT"/>
        </w:rPr>
        <w:t xml:space="preserve">diagnosed during a </w:t>
      </w:r>
      <w:r w:rsidR="0058635B" w:rsidRPr="006A3032">
        <w:rPr>
          <w:rFonts w:ascii="Book Antiqua" w:eastAsia="Times New Roman" w:hAnsi="Book Antiqua" w:cs="Times New Roman"/>
          <w:sz w:val="24"/>
          <w:szCs w:val="24"/>
          <w:lang w:val="en-US" w:eastAsia="it-IT"/>
        </w:rPr>
        <w:t>gallstone attack</w:t>
      </w:r>
    </w:p>
    <w:p w14:paraId="3B4FF90C" w14:textId="77777777" w:rsidR="007B72B0" w:rsidRPr="006A3032" w:rsidRDefault="007B72B0" w:rsidP="008F1DC3">
      <w:pPr>
        <w:shd w:val="clear" w:color="auto" w:fill="FFFFFF"/>
        <w:spacing w:after="0" w:line="360" w:lineRule="auto"/>
        <w:jc w:val="both"/>
        <w:outlineLvl w:val="1"/>
        <w:rPr>
          <w:rFonts w:ascii="Book Antiqua" w:eastAsia="Times New Roman" w:hAnsi="Book Antiqua" w:cs="Times New Roman"/>
          <w:sz w:val="24"/>
          <w:szCs w:val="24"/>
          <w:lang w:val="en-US" w:eastAsia="it-IT"/>
        </w:rPr>
      </w:pPr>
    </w:p>
    <w:p w14:paraId="0612277E" w14:textId="19EF2242" w:rsidR="006B3000" w:rsidRPr="006A3032" w:rsidRDefault="006B3000" w:rsidP="008F1DC3">
      <w:pPr>
        <w:shd w:val="clear" w:color="auto" w:fill="FFFFFF"/>
        <w:spacing w:after="0" w:line="360" w:lineRule="auto"/>
        <w:jc w:val="both"/>
        <w:outlineLvl w:val="1"/>
        <w:rPr>
          <w:rFonts w:ascii="Book Antiqua" w:eastAsia="Times New Roman" w:hAnsi="Book Antiqua" w:cs="Times New Roman"/>
          <w:sz w:val="24"/>
          <w:szCs w:val="24"/>
          <w:lang w:eastAsia="it-IT"/>
        </w:rPr>
      </w:pPr>
      <w:r w:rsidRPr="006A3032">
        <w:rPr>
          <w:rFonts w:ascii="Book Antiqua" w:eastAsia="Times New Roman" w:hAnsi="Book Antiqua" w:cs="Times New Roman"/>
          <w:sz w:val="24"/>
          <w:szCs w:val="24"/>
          <w:lang w:eastAsia="it-IT"/>
        </w:rPr>
        <w:t>S</w:t>
      </w:r>
      <w:r w:rsidR="00324039" w:rsidRPr="006A3032">
        <w:rPr>
          <w:rFonts w:ascii="Book Antiqua" w:eastAsia="Times New Roman" w:hAnsi="Book Antiqua" w:cs="Times New Roman"/>
          <w:sz w:val="24"/>
          <w:szCs w:val="24"/>
          <w:lang w:eastAsia="it-IT"/>
        </w:rPr>
        <w:t>ilvia</w:t>
      </w:r>
      <w:r w:rsidR="00543107" w:rsidRPr="006A3032">
        <w:rPr>
          <w:rFonts w:ascii="Book Antiqua" w:eastAsia="Times New Roman" w:hAnsi="Book Antiqua" w:cs="Times New Roman"/>
          <w:sz w:val="24"/>
          <w:szCs w:val="24"/>
          <w:lang w:eastAsia="it-IT"/>
        </w:rPr>
        <w:t xml:space="preserve"> Gigli</w:t>
      </w:r>
      <w:r w:rsidRPr="006A3032">
        <w:rPr>
          <w:rFonts w:ascii="Book Antiqua" w:eastAsia="Times New Roman" w:hAnsi="Book Antiqua" w:cs="Times New Roman"/>
          <w:sz w:val="24"/>
          <w:szCs w:val="24"/>
          <w:lang w:eastAsia="it-IT"/>
        </w:rPr>
        <w:t>, V</w:t>
      </w:r>
      <w:r w:rsidR="00324039" w:rsidRPr="006A3032">
        <w:rPr>
          <w:rFonts w:ascii="Book Antiqua" w:eastAsia="Times New Roman" w:hAnsi="Book Antiqua" w:cs="Times New Roman"/>
          <w:sz w:val="24"/>
          <w:szCs w:val="24"/>
          <w:lang w:eastAsia="it-IT"/>
        </w:rPr>
        <w:t>aleria</w:t>
      </w:r>
      <w:r w:rsidR="00543107" w:rsidRPr="006A3032">
        <w:rPr>
          <w:rFonts w:ascii="Book Antiqua" w:eastAsia="Times New Roman" w:hAnsi="Book Antiqua" w:cs="Times New Roman"/>
          <w:sz w:val="24"/>
          <w:szCs w:val="24"/>
          <w:lang w:eastAsia="it-IT"/>
        </w:rPr>
        <w:t xml:space="preserve"> Buonocore</w:t>
      </w:r>
      <w:r w:rsidRPr="006A3032">
        <w:rPr>
          <w:rFonts w:ascii="Book Antiqua" w:eastAsia="Times New Roman" w:hAnsi="Book Antiqua" w:cs="Times New Roman"/>
          <w:sz w:val="24"/>
          <w:szCs w:val="24"/>
          <w:lang w:eastAsia="it-IT"/>
        </w:rPr>
        <w:t>, F</w:t>
      </w:r>
      <w:r w:rsidR="00324039" w:rsidRPr="006A3032">
        <w:rPr>
          <w:rFonts w:ascii="Book Antiqua" w:eastAsia="Times New Roman" w:hAnsi="Book Antiqua" w:cs="Times New Roman"/>
          <w:sz w:val="24"/>
          <w:szCs w:val="24"/>
          <w:lang w:eastAsia="it-IT"/>
        </w:rPr>
        <w:t>lavio</w:t>
      </w:r>
      <w:r w:rsidR="00543107" w:rsidRPr="006A3032">
        <w:rPr>
          <w:rFonts w:ascii="Book Antiqua" w:eastAsia="Times New Roman" w:hAnsi="Book Antiqua" w:cs="Times New Roman"/>
          <w:sz w:val="24"/>
          <w:szCs w:val="24"/>
          <w:lang w:eastAsia="it-IT"/>
        </w:rPr>
        <w:t xml:space="preserve"> Barchetti</w:t>
      </w:r>
      <w:r w:rsidRPr="006A3032">
        <w:rPr>
          <w:rFonts w:ascii="Book Antiqua" w:eastAsia="Times New Roman" w:hAnsi="Book Antiqua" w:cs="Times New Roman"/>
          <w:sz w:val="24"/>
          <w:szCs w:val="24"/>
          <w:lang w:eastAsia="it-IT"/>
        </w:rPr>
        <w:t>, M</w:t>
      </w:r>
      <w:r w:rsidR="00324039" w:rsidRPr="006A3032">
        <w:rPr>
          <w:rFonts w:ascii="Book Antiqua" w:eastAsia="Times New Roman" w:hAnsi="Book Antiqua" w:cs="Times New Roman"/>
          <w:sz w:val="24"/>
          <w:szCs w:val="24"/>
          <w:lang w:eastAsia="it-IT"/>
        </w:rPr>
        <w:t>arianna</w:t>
      </w:r>
      <w:r w:rsidR="00543107" w:rsidRPr="006A3032">
        <w:rPr>
          <w:rFonts w:ascii="Book Antiqua" w:eastAsia="Times New Roman" w:hAnsi="Book Antiqua" w:cs="Times New Roman"/>
          <w:sz w:val="24"/>
          <w:szCs w:val="24"/>
          <w:lang w:eastAsia="it-IT"/>
        </w:rPr>
        <w:t xml:space="preserve"> Glorioso</w:t>
      </w:r>
      <w:r w:rsidRPr="006A3032">
        <w:rPr>
          <w:rFonts w:ascii="Book Antiqua" w:eastAsia="Times New Roman" w:hAnsi="Book Antiqua" w:cs="Times New Roman"/>
          <w:sz w:val="24"/>
          <w:szCs w:val="24"/>
          <w:lang w:eastAsia="it-IT"/>
        </w:rPr>
        <w:t>, M</w:t>
      </w:r>
      <w:r w:rsidR="00324039" w:rsidRPr="006A3032">
        <w:rPr>
          <w:rFonts w:ascii="Book Antiqua" w:eastAsia="Times New Roman" w:hAnsi="Book Antiqua" w:cs="Times New Roman"/>
          <w:sz w:val="24"/>
          <w:szCs w:val="24"/>
          <w:lang w:eastAsia="it-IT"/>
        </w:rPr>
        <w:t>artina</w:t>
      </w:r>
      <w:r w:rsidR="00543107" w:rsidRPr="006A3032">
        <w:rPr>
          <w:rFonts w:ascii="Book Antiqua" w:eastAsia="Times New Roman" w:hAnsi="Book Antiqua" w:cs="Times New Roman"/>
          <w:sz w:val="24"/>
          <w:szCs w:val="24"/>
          <w:lang w:eastAsia="it-IT"/>
        </w:rPr>
        <w:t xml:space="preserve"> Di Brino</w:t>
      </w:r>
      <w:r w:rsidRPr="006A3032">
        <w:rPr>
          <w:rFonts w:ascii="Book Antiqua" w:eastAsia="Times New Roman" w:hAnsi="Book Antiqua" w:cs="Times New Roman"/>
          <w:sz w:val="24"/>
          <w:szCs w:val="24"/>
          <w:lang w:eastAsia="it-IT"/>
        </w:rPr>
        <w:t>, P</w:t>
      </w:r>
      <w:r w:rsidR="00324039" w:rsidRPr="006A3032">
        <w:rPr>
          <w:rFonts w:ascii="Book Antiqua" w:eastAsia="Times New Roman" w:hAnsi="Book Antiqua" w:cs="Times New Roman"/>
          <w:sz w:val="24"/>
          <w:szCs w:val="24"/>
          <w:lang w:eastAsia="it-IT"/>
        </w:rPr>
        <w:t>ietro</w:t>
      </w:r>
      <w:r w:rsidR="00543107" w:rsidRPr="006A3032">
        <w:rPr>
          <w:rFonts w:ascii="Book Antiqua" w:eastAsia="Times New Roman" w:hAnsi="Book Antiqua" w:cs="Times New Roman"/>
          <w:sz w:val="24"/>
          <w:szCs w:val="24"/>
          <w:lang w:eastAsia="it-IT"/>
        </w:rPr>
        <w:t xml:space="preserve"> Guerrisi</w:t>
      </w:r>
      <w:r w:rsidRPr="006A3032">
        <w:rPr>
          <w:rFonts w:ascii="Book Antiqua" w:eastAsia="Times New Roman" w:hAnsi="Book Antiqua" w:cs="Times New Roman"/>
          <w:sz w:val="24"/>
          <w:szCs w:val="24"/>
          <w:lang w:eastAsia="it-IT"/>
        </w:rPr>
        <w:t xml:space="preserve">, </w:t>
      </w:r>
      <w:r w:rsidR="006C407F" w:rsidRPr="006A3032">
        <w:rPr>
          <w:rFonts w:ascii="Book Antiqua" w:eastAsia="Times New Roman" w:hAnsi="Book Antiqua" w:cs="Times New Roman"/>
          <w:sz w:val="24"/>
          <w:szCs w:val="24"/>
          <w:lang w:eastAsia="it-IT"/>
        </w:rPr>
        <w:t>C</w:t>
      </w:r>
      <w:r w:rsidR="00324039" w:rsidRPr="006A3032">
        <w:rPr>
          <w:rFonts w:ascii="Book Antiqua" w:eastAsia="Times New Roman" w:hAnsi="Book Antiqua" w:cs="Times New Roman"/>
          <w:sz w:val="24"/>
          <w:szCs w:val="24"/>
          <w:lang w:eastAsia="it-IT"/>
        </w:rPr>
        <w:t>hiara</w:t>
      </w:r>
      <w:r w:rsidR="00543107" w:rsidRPr="006A3032">
        <w:rPr>
          <w:rFonts w:ascii="Book Antiqua" w:eastAsia="Times New Roman" w:hAnsi="Book Antiqua" w:cs="Times New Roman"/>
          <w:sz w:val="24"/>
          <w:szCs w:val="24"/>
          <w:lang w:eastAsia="it-IT"/>
        </w:rPr>
        <w:t xml:space="preserve"> Buonocore</w:t>
      </w:r>
      <w:r w:rsidR="006C407F" w:rsidRPr="006A3032">
        <w:rPr>
          <w:rFonts w:ascii="Book Antiqua" w:eastAsia="Times New Roman" w:hAnsi="Book Antiqua" w:cs="Times New Roman"/>
          <w:sz w:val="24"/>
          <w:szCs w:val="24"/>
          <w:lang w:eastAsia="it-IT"/>
        </w:rPr>
        <w:t xml:space="preserve">, </w:t>
      </w:r>
      <w:r w:rsidRPr="006A3032">
        <w:rPr>
          <w:rFonts w:ascii="Book Antiqua" w:eastAsia="Times New Roman" w:hAnsi="Book Antiqua" w:cs="Times New Roman"/>
          <w:sz w:val="24"/>
          <w:szCs w:val="24"/>
          <w:lang w:eastAsia="it-IT"/>
        </w:rPr>
        <w:t>F</w:t>
      </w:r>
      <w:r w:rsidR="00324039" w:rsidRPr="006A3032">
        <w:rPr>
          <w:rFonts w:ascii="Book Antiqua" w:eastAsia="Times New Roman" w:hAnsi="Book Antiqua" w:cs="Times New Roman"/>
          <w:sz w:val="24"/>
          <w:szCs w:val="24"/>
          <w:lang w:eastAsia="it-IT"/>
        </w:rPr>
        <w:t xml:space="preserve">rancesco </w:t>
      </w:r>
      <w:r w:rsidR="00543107" w:rsidRPr="006A3032">
        <w:rPr>
          <w:rFonts w:ascii="Book Antiqua" w:eastAsia="Times New Roman" w:hAnsi="Book Antiqua" w:cs="Times New Roman"/>
          <w:sz w:val="24"/>
          <w:szCs w:val="24"/>
          <w:lang w:eastAsia="it-IT"/>
        </w:rPr>
        <w:t>Giovagnorio</w:t>
      </w:r>
      <w:r w:rsidR="00135575" w:rsidRPr="006A3032">
        <w:rPr>
          <w:rFonts w:ascii="Book Antiqua" w:hAnsi="Book Antiqua" w:cs="Times New Roman" w:hint="eastAsia"/>
          <w:sz w:val="24"/>
          <w:szCs w:val="24"/>
          <w:lang w:eastAsia="zh-CN"/>
        </w:rPr>
        <w:t xml:space="preserve">, </w:t>
      </w:r>
      <w:r w:rsidRPr="006A3032">
        <w:rPr>
          <w:rFonts w:ascii="Book Antiqua" w:eastAsia="Times New Roman" w:hAnsi="Book Antiqua" w:cs="Times New Roman"/>
          <w:sz w:val="24"/>
          <w:szCs w:val="24"/>
          <w:lang w:eastAsia="it-IT"/>
        </w:rPr>
        <w:t>G</w:t>
      </w:r>
      <w:r w:rsidR="00324039" w:rsidRPr="006A3032">
        <w:rPr>
          <w:rFonts w:ascii="Book Antiqua" w:eastAsia="Times New Roman" w:hAnsi="Book Antiqua" w:cs="Times New Roman"/>
          <w:sz w:val="24"/>
          <w:szCs w:val="24"/>
          <w:lang w:eastAsia="it-IT"/>
        </w:rPr>
        <w:t>uglielmo</w:t>
      </w:r>
      <w:r w:rsidR="00543107" w:rsidRPr="006A3032">
        <w:rPr>
          <w:rFonts w:ascii="Book Antiqua" w:eastAsia="Times New Roman" w:hAnsi="Book Antiqua" w:cs="Times New Roman"/>
          <w:sz w:val="24"/>
          <w:szCs w:val="24"/>
          <w:lang w:eastAsia="it-IT"/>
        </w:rPr>
        <w:t xml:space="preserve"> Giraldi</w:t>
      </w:r>
    </w:p>
    <w:p w14:paraId="0181AFFE" w14:textId="77777777" w:rsidR="00E77ADC" w:rsidRPr="006A3032" w:rsidRDefault="00E77ADC" w:rsidP="008F1DC3">
      <w:pPr>
        <w:shd w:val="clear" w:color="auto" w:fill="FFFFFF"/>
        <w:spacing w:after="0" w:line="360" w:lineRule="auto"/>
        <w:jc w:val="both"/>
        <w:outlineLvl w:val="1"/>
        <w:rPr>
          <w:rFonts w:ascii="Book Antiqua" w:eastAsia="Times New Roman" w:hAnsi="Book Antiqua" w:cs="Times New Roman"/>
          <w:b/>
          <w:sz w:val="24"/>
          <w:szCs w:val="24"/>
          <w:lang w:eastAsia="it-IT"/>
        </w:rPr>
      </w:pPr>
      <w:r w:rsidRPr="006A3032">
        <w:rPr>
          <w:rFonts w:ascii="Book Antiqua" w:eastAsia="Times New Roman" w:hAnsi="Book Antiqua" w:cs="Times New Roman"/>
          <w:b/>
          <w:noProof/>
          <w:sz w:val="24"/>
          <w:szCs w:val="24"/>
          <w:lang w:val="en-US" w:eastAsia="zh-CN"/>
        </w:rPr>
        <w:drawing>
          <wp:inline distT="0" distB="0" distL="0" distR="0" wp14:anchorId="5C1AF34D" wp14:editId="10F4A75E">
            <wp:extent cx="5533390" cy="47625"/>
            <wp:effectExtent l="0" t="0" r="0" b="952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3390" cy="47625"/>
                    </a:xfrm>
                    <a:prstGeom prst="rect">
                      <a:avLst/>
                    </a:prstGeom>
                    <a:noFill/>
                  </pic:spPr>
                </pic:pic>
              </a:graphicData>
            </a:graphic>
          </wp:inline>
        </w:drawing>
      </w:r>
    </w:p>
    <w:p w14:paraId="674964FC" w14:textId="4F35201F" w:rsidR="00FE0D1B" w:rsidRPr="006A3032" w:rsidRDefault="00A840F1" w:rsidP="008F1DC3">
      <w:pPr>
        <w:shd w:val="clear" w:color="auto" w:fill="FFFFFF"/>
        <w:spacing w:after="0" w:line="360" w:lineRule="auto"/>
        <w:jc w:val="both"/>
        <w:outlineLvl w:val="1"/>
        <w:rPr>
          <w:rFonts w:ascii="Book Antiqua" w:hAnsi="Book Antiqua" w:cs="Times New Roman"/>
          <w:sz w:val="24"/>
          <w:szCs w:val="24"/>
          <w:lang w:eastAsia="zh-CN"/>
        </w:rPr>
      </w:pPr>
      <w:r w:rsidRPr="006A3032">
        <w:rPr>
          <w:rFonts w:ascii="Book Antiqua" w:eastAsia="Times New Roman" w:hAnsi="Book Antiqua" w:cs="Times New Roman"/>
          <w:b/>
          <w:sz w:val="24"/>
          <w:szCs w:val="24"/>
          <w:lang w:eastAsia="it-IT"/>
        </w:rPr>
        <w:t xml:space="preserve">Silvia </w:t>
      </w:r>
      <w:r w:rsidR="0093328B" w:rsidRPr="006A3032">
        <w:rPr>
          <w:rFonts w:ascii="Book Antiqua" w:eastAsia="Times New Roman" w:hAnsi="Book Antiqua" w:cs="Times New Roman"/>
          <w:b/>
          <w:sz w:val="24"/>
          <w:szCs w:val="24"/>
          <w:lang w:eastAsia="it-IT"/>
        </w:rPr>
        <w:t>Gigli</w:t>
      </w:r>
      <w:r w:rsidR="0086360F" w:rsidRPr="006A3032">
        <w:rPr>
          <w:rFonts w:ascii="Book Antiqua" w:eastAsia="Times New Roman" w:hAnsi="Book Antiqua" w:cs="Times New Roman"/>
          <w:b/>
          <w:sz w:val="24"/>
          <w:szCs w:val="24"/>
          <w:lang w:eastAsia="it-IT"/>
        </w:rPr>
        <w:t>,</w:t>
      </w:r>
      <w:r w:rsidR="0093328B" w:rsidRPr="006A3032">
        <w:rPr>
          <w:rFonts w:ascii="Book Antiqua" w:eastAsia="Times New Roman" w:hAnsi="Book Antiqua" w:cs="Times New Roman"/>
          <w:b/>
          <w:sz w:val="24"/>
          <w:szCs w:val="24"/>
          <w:lang w:eastAsia="it-IT"/>
        </w:rPr>
        <w:t xml:space="preserve"> </w:t>
      </w:r>
      <w:r w:rsidR="0086360F" w:rsidRPr="006A3032">
        <w:rPr>
          <w:rFonts w:ascii="Book Antiqua" w:eastAsia="Times New Roman" w:hAnsi="Book Antiqua" w:cs="Times New Roman"/>
          <w:b/>
          <w:sz w:val="24"/>
          <w:szCs w:val="24"/>
          <w:lang w:eastAsia="it-IT"/>
        </w:rPr>
        <w:t xml:space="preserve">Valeria Buonocore, Flavio Barchetti, Marianna Glorioso, Martina Di Brino, Pietro Guerrisi, Francesco Giovagnorio, </w:t>
      </w:r>
      <w:r w:rsidR="00FE0D1B" w:rsidRPr="006A3032">
        <w:rPr>
          <w:rFonts w:ascii="Book Antiqua" w:eastAsia="Times New Roman" w:hAnsi="Book Antiqua" w:cs="Times New Roman"/>
          <w:sz w:val="24"/>
          <w:szCs w:val="24"/>
          <w:lang w:eastAsia="it-IT"/>
        </w:rPr>
        <w:t>Department of Radiological Sciences</w:t>
      </w:r>
      <w:r w:rsidR="001E2F29" w:rsidRPr="006A3032">
        <w:rPr>
          <w:rFonts w:ascii="Book Antiqua" w:eastAsia="Times New Roman" w:hAnsi="Book Antiqua" w:cs="Times New Roman"/>
          <w:sz w:val="24"/>
          <w:szCs w:val="24"/>
          <w:lang w:eastAsia="it-IT"/>
        </w:rPr>
        <w:t>, “Sapienza” University of Rome</w:t>
      </w:r>
      <w:r w:rsidR="00D94BA5" w:rsidRPr="006A3032">
        <w:rPr>
          <w:rFonts w:ascii="Book Antiqua" w:hAnsi="Book Antiqua" w:cs="Times New Roman" w:hint="eastAsia"/>
          <w:sz w:val="24"/>
          <w:szCs w:val="24"/>
          <w:lang w:eastAsia="zh-CN"/>
        </w:rPr>
        <w:t>,</w:t>
      </w:r>
      <w:r w:rsidR="00FE0D1B" w:rsidRPr="006A3032">
        <w:rPr>
          <w:rFonts w:ascii="Book Antiqua" w:eastAsia="Times New Roman" w:hAnsi="Book Antiqua" w:cs="Times New Roman"/>
          <w:sz w:val="24"/>
          <w:szCs w:val="24"/>
          <w:lang w:eastAsia="it-IT"/>
        </w:rPr>
        <w:t xml:space="preserve"> Umberto I Hospital, 00161 Rome, Italy</w:t>
      </w:r>
    </w:p>
    <w:p w14:paraId="1AF512DC" w14:textId="77777777" w:rsidR="00D94BA5" w:rsidRPr="006A3032" w:rsidRDefault="00D94BA5" w:rsidP="008F1DC3">
      <w:pPr>
        <w:shd w:val="clear" w:color="auto" w:fill="FFFFFF"/>
        <w:spacing w:after="0" w:line="360" w:lineRule="auto"/>
        <w:jc w:val="both"/>
        <w:outlineLvl w:val="1"/>
        <w:rPr>
          <w:rFonts w:ascii="Book Antiqua" w:hAnsi="Book Antiqua" w:cs="Times New Roman"/>
          <w:sz w:val="24"/>
          <w:szCs w:val="24"/>
          <w:lang w:eastAsia="zh-CN"/>
        </w:rPr>
      </w:pPr>
    </w:p>
    <w:p w14:paraId="05B3FCDB" w14:textId="50F472A9" w:rsidR="00F674CC" w:rsidRPr="00526C85" w:rsidRDefault="00254B90" w:rsidP="008F1DC3">
      <w:pPr>
        <w:shd w:val="clear" w:color="auto" w:fill="FFFFFF"/>
        <w:spacing w:after="0" w:line="360" w:lineRule="auto"/>
        <w:jc w:val="both"/>
        <w:outlineLvl w:val="1"/>
        <w:rPr>
          <w:rFonts w:ascii="Book Antiqua" w:hAnsi="Book Antiqua" w:cs="Times New Roman"/>
          <w:sz w:val="24"/>
          <w:szCs w:val="24"/>
          <w:lang w:val="en-US" w:eastAsia="zh-CN"/>
        </w:rPr>
      </w:pPr>
      <w:r w:rsidRPr="00526C85">
        <w:rPr>
          <w:rFonts w:ascii="Book Antiqua" w:eastAsia="Times New Roman" w:hAnsi="Book Antiqua" w:cs="Times New Roman"/>
          <w:b/>
          <w:sz w:val="24"/>
          <w:szCs w:val="24"/>
          <w:lang w:val="en-US" w:eastAsia="it-IT"/>
        </w:rPr>
        <w:t xml:space="preserve">Chiara </w:t>
      </w:r>
      <w:proofErr w:type="spellStart"/>
      <w:r w:rsidRPr="00526C85">
        <w:rPr>
          <w:rFonts w:ascii="Book Antiqua" w:eastAsia="Times New Roman" w:hAnsi="Book Antiqua" w:cs="Times New Roman"/>
          <w:b/>
          <w:sz w:val="24"/>
          <w:szCs w:val="24"/>
          <w:lang w:val="en-US" w:eastAsia="it-IT"/>
        </w:rPr>
        <w:t>Buonocore</w:t>
      </w:r>
      <w:proofErr w:type="spellEnd"/>
      <w:r w:rsidR="0086360F" w:rsidRPr="00526C85">
        <w:rPr>
          <w:rFonts w:ascii="Book Antiqua" w:eastAsia="Times New Roman" w:hAnsi="Book Antiqua" w:cs="Times New Roman"/>
          <w:b/>
          <w:sz w:val="24"/>
          <w:szCs w:val="24"/>
          <w:lang w:val="en-US" w:eastAsia="it-IT"/>
        </w:rPr>
        <w:t>,</w:t>
      </w:r>
      <w:r w:rsidR="00B30906" w:rsidRPr="00526C85">
        <w:rPr>
          <w:rFonts w:ascii="Book Antiqua" w:eastAsia="Times New Roman" w:hAnsi="Book Antiqua" w:cs="Times New Roman"/>
          <w:sz w:val="24"/>
          <w:szCs w:val="24"/>
          <w:lang w:val="en-US" w:eastAsia="it-IT"/>
        </w:rPr>
        <w:t xml:space="preserve"> </w:t>
      </w:r>
      <w:r w:rsidR="00F077A7" w:rsidRPr="00526C85">
        <w:rPr>
          <w:rFonts w:ascii="Book Antiqua" w:eastAsia="Times New Roman" w:hAnsi="Book Antiqua" w:cs="Times New Roman"/>
          <w:sz w:val="24"/>
          <w:szCs w:val="24"/>
          <w:lang w:val="en-US" w:eastAsia="it-IT"/>
        </w:rPr>
        <w:t xml:space="preserve">Department of </w:t>
      </w:r>
      <w:r w:rsidR="00624079" w:rsidRPr="00526C85">
        <w:rPr>
          <w:rFonts w:ascii="Book Antiqua" w:eastAsia="Times New Roman" w:hAnsi="Book Antiqua" w:cs="Times New Roman"/>
          <w:sz w:val="24"/>
          <w:szCs w:val="24"/>
          <w:lang w:val="en-US" w:eastAsia="it-IT"/>
        </w:rPr>
        <w:t xml:space="preserve">Nursing </w:t>
      </w:r>
      <w:r w:rsidR="00F077A7" w:rsidRPr="00526C85">
        <w:rPr>
          <w:rFonts w:ascii="Book Antiqua" w:eastAsia="Times New Roman" w:hAnsi="Book Antiqua" w:cs="Times New Roman"/>
          <w:sz w:val="24"/>
          <w:szCs w:val="24"/>
          <w:lang w:val="en-US" w:eastAsia="it-IT"/>
        </w:rPr>
        <w:t>Science</w:t>
      </w:r>
      <w:r w:rsidR="00624079" w:rsidRPr="00526C85">
        <w:rPr>
          <w:rFonts w:ascii="Book Antiqua" w:eastAsia="Times New Roman" w:hAnsi="Book Antiqua" w:cs="Times New Roman"/>
          <w:sz w:val="24"/>
          <w:szCs w:val="24"/>
          <w:lang w:val="en-US" w:eastAsia="it-IT"/>
        </w:rPr>
        <w:t xml:space="preserve">, </w:t>
      </w:r>
      <w:r w:rsidRPr="00526C85">
        <w:rPr>
          <w:rFonts w:ascii="Book Antiqua" w:eastAsia="Times New Roman" w:hAnsi="Book Antiqua" w:cs="Times New Roman"/>
          <w:sz w:val="24"/>
          <w:szCs w:val="24"/>
          <w:lang w:val="en-US" w:eastAsia="it-IT"/>
        </w:rPr>
        <w:t>“</w:t>
      </w:r>
      <w:proofErr w:type="spellStart"/>
      <w:r w:rsidRPr="00526C85">
        <w:rPr>
          <w:rFonts w:ascii="Book Antiqua" w:eastAsia="Times New Roman" w:hAnsi="Book Antiqua" w:cs="Times New Roman"/>
          <w:sz w:val="24"/>
          <w:szCs w:val="24"/>
          <w:lang w:val="en-US" w:eastAsia="it-IT"/>
        </w:rPr>
        <w:t>Sapienza</w:t>
      </w:r>
      <w:proofErr w:type="spellEnd"/>
      <w:r w:rsidRPr="00526C85">
        <w:rPr>
          <w:rFonts w:ascii="Book Antiqua" w:eastAsia="Times New Roman" w:hAnsi="Book Antiqua" w:cs="Times New Roman"/>
          <w:sz w:val="24"/>
          <w:szCs w:val="24"/>
          <w:lang w:val="en-US" w:eastAsia="it-IT"/>
        </w:rPr>
        <w:t>” University of Rome</w:t>
      </w:r>
      <w:r w:rsidR="00F674CC" w:rsidRPr="00526C85">
        <w:rPr>
          <w:rFonts w:ascii="Book Antiqua" w:eastAsia="Times New Roman" w:hAnsi="Book Antiqua" w:cs="Times New Roman"/>
          <w:sz w:val="24"/>
          <w:szCs w:val="24"/>
          <w:lang w:val="en-US" w:eastAsia="it-IT"/>
        </w:rPr>
        <w:t>, 00185 Rome, Italy</w:t>
      </w:r>
    </w:p>
    <w:p w14:paraId="4C39F427" w14:textId="77777777" w:rsidR="00D94BA5" w:rsidRPr="00526C85" w:rsidRDefault="00D94BA5" w:rsidP="008F1DC3">
      <w:pPr>
        <w:shd w:val="clear" w:color="auto" w:fill="FFFFFF"/>
        <w:spacing w:after="0" w:line="360" w:lineRule="auto"/>
        <w:jc w:val="both"/>
        <w:outlineLvl w:val="1"/>
        <w:rPr>
          <w:rFonts w:ascii="Book Antiqua" w:hAnsi="Book Antiqua" w:cs="Times New Roman"/>
          <w:sz w:val="24"/>
          <w:szCs w:val="24"/>
          <w:lang w:val="en-US" w:eastAsia="zh-CN"/>
        </w:rPr>
      </w:pPr>
    </w:p>
    <w:p w14:paraId="64F80C50" w14:textId="51752994" w:rsidR="00FE0D1B" w:rsidRPr="006A3032" w:rsidRDefault="00FE0D1B" w:rsidP="008F1DC3">
      <w:pPr>
        <w:shd w:val="clear" w:color="auto" w:fill="FFFFFF"/>
        <w:spacing w:after="0" w:line="360" w:lineRule="auto"/>
        <w:jc w:val="both"/>
        <w:outlineLvl w:val="1"/>
        <w:rPr>
          <w:rFonts w:ascii="Book Antiqua" w:hAnsi="Book Antiqua" w:cs="Times New Roman"/>
          <w:sz w:val="24"/>
          <w:szCs w:val="24"/>
          <w:lang w:val="en-US" w:eastAsia="zh-CN"/>
        </w:rPr>
      </w:pPr>
      <w:proofErr w:type="spellStart"/>
      <w:r w:rsidRPr="006A3032">
        <w:rPr>
          <w:rFonts w:ascii="Book Antiqua" w:eastAsia="Times New Roman" w:hAnsi="Book Antiqua" w:cs="Times New Roman"/>
          <w:b/>
          <w:sz w:val="24"/>
          <w:szCs w:val="24"/>
          <w:lang w:val="en-US" w:eastAsia="it-IT"/>
        </w:rPr>
        <w:t>Guglielmo</w:t>
      </w:r>
      <w:proofErr w:type="spellEnd"/>
      <w:r w:rsidRPr="006A3032">
        <w:rPr>
          <w:rFonts w:ascii="Book Antiqua" w:eastAsia="Times New Roman" w:hAnsi="Book Antiqua" w:cs="Times New Roman"/>
          <w:b/>
          <w:sz w:val="24"/>
          <w:szCs w:val="24"/>
          <w:lang w:val="en-US" w:eastAsia="it-IT"/>
        </w:rPr>
        <w:t xml:space="preserve"> </w:t>
      </w:r>
      <w:proofErr w:type="spellStart"/>
      <w:r w:rsidRPr="006A3032">
        <w:rPr>
          <w:rFonts w:ascii="Book Antiqua" w:eastAsia="Times New Roman" w:hAnsi="Book Antiqua" w:cs="Times New Roman"/>
          <w:b/>
          <w:sz w:val="24"/>
          <w:szCs w:val="24"/>
          <w:lang w:val="en-US" w:eastAsia="it-IT"/>
        </w:rPr>
        <w:t>Giraldi</w:t>
      </w:r>
      <w:proofErr w:type="spellEnd"/>
      <w:r w:rsidR="0086360F" w:rsidRPr="006A3032">
        <w:rPr>
          <w:rFonts w:ascii="Book Antiqua" w:eastAsia="Times New Roman" w:hAnsi="Book Antiqua" w:cs="Times New Roman"/>
          <w:b/>
          <w:sz w:val="24"/>
          <w:szCs w:val="24"/>
          <w:lang w:val="en-US" w:eastAsia="it-IT"/>
        </w:rPr>
        <w:t>,</w:t>
      </w:r>
      <w:r w:rsidRPr="006A3032">
        <w:rPr>
          <w:rFonts w:ascii="Book Antiqua" w:eastAsia="Times New Roman" w:hAnsi="Book Antiqua" w:cs="Times New Roman"/>
          <w:b/>
          <w:sz w:val="24"/>
          <w:szCs w:val="24"/>
          <w:lang w:val="en-US" w:eastAsia="it-IT"/>
        </w:rPr>
        <w:t xml:space="preserve"> </w:t>
      </w:r>
      <w:r w:rsidR="006B3000" w:rsidRPr="006A3032">
        <w:rPr>
          <w:rFonts w:ascii="Book Antiqua" w:eastAsia="Times New Roman" w:hAnsi="Book Antiqua" w:cs="Times New Roman"/>
          <w:sz w:val="24"/>
          <w:szCs w:val="24"/>
          <w:lang w:val="en-US" w:eastAsia="it-IT"/>
        </w:rPr>
        <w:t xml:space="preserve">Department of Public Health and Infectious Diseases, </w:t>
      </w:r>
      <w:proofErr w:type="spellStart"/>
      <w:r w:rsidR="006B3000" w:rsidRPr="006A3032">
        <w:rPr>
          <w:rFonts w:ascii="Book Antiqua" w:eastAsia="Times New Roman" w:hAnsi="Book Antiqua" w:cs="Times New Roman"/>
          <w:sz w:val="24"/>
          <w:szCs w:val="24"/>
          <w:lang w:val="en-US" w:eastAsia="it-IT"/>
        </w:rPr>
        <w:t>Sanarelli</w:t>
      </w:r>
      <w:proofErr w:type="spellEnd"/>
      <w:r w:rsidR="006B3000" w:rsidRPr="006A3032">
        <w:rPr>
          <w:rFonts w:ascii="Book Antiqua" w:eastAsia="Times New Roman" w:hAnsi="Book Antiqua" w:cs="Times New Roman"/>
          <w:sz w:val="24"/>
          <w:szCs w:val="24"/>
          <w:lang w:val="en-US" w:eastAsia="it-IT"/>
        </w:rPr>
        <w:t xml:space="preserve"> Building</w:t>
      </w:r>
      <w:r w:rsidR="003A27CD" w:rsidRPr="006A3032">
        <w:rPr>
          <w:rFonts w:ascii="Book Antiqua" w:eastAsia="Times New Roman" w:hAnsi="Book Antiqua" w:cs="Times New Roman"/>
          <w:sz w:val="24"/>
          <w:szCs w:val="24"/>
          <w:lang w:val="en-US" w:eastAsia="it-IT"/>
        </w:rPr>
        <w:t>,</w:t>
      </w:r>
      <w:r w:rsidR="006B3000" w:rsidRPr="006A3032">
        <w:rPr>
          <w:rFonts w:ascii="Book Antiqua" w:eastAsia="Times New Roman" w:hAnsi="Book Antiqua" w:cs="Times New Roman"/>
          <w:sz w:val="24"/>
          <w:szCs w:val="24"/>
          <w:lang w:val="en-US" w:eastAsia="it-IT"/>
        </w:rPr>
        <w:t xml:space="preserve"> “</w:t>
      </w:r>
      <w:proofErr w:type="spellStart"/>
      <w:r w:rsidR="006B3000" w:rsidRPr="006A3032">
        <w:rPr>
          <w:rFonts w:ascii="Book Antiqua" w:eastAsia="Times New Roman" w:hAnsi="Book Antiqua" w:cs="Times New Roman"/>
          <w:sz w:val="24"/>
          <w:szCs w:val="24"/>
          <w:lang w:val="en-US" w:eastAsia="it-IT"/>
        </w:rPr>
        <w:t>Sapienza</w:t>
      </w:r>
      <w:proofErr w:type="spellEnd"/>
      <w:r w:rsidR="006B3000" w:rsidRPr="006A3032">
        <w:rPr>
          <w:rFonts w:ascii="Book Antiqua" w:eastAsia="Times New Roman" w:hAnsi="Book Antiqua" w:cs="Times New Roman"/>
          <w:sz w:val="24"/>
          <w:szCs w:val="24"/>
          <w:lang w:val="en-US" w:eastAsia="it-IT"/>
        </w:rPr>
        <w:t>” University of Rome, 00185 Rome, Italy</w:t>
      </w:r>
    </w:p>
    <w:p w14:paraId="6694D4A3" w14:textId="77777777" w:rsidR="00D94BA5" w:rsidRPr="006A3032" w:rsidRDefault="00D94BA5" w:rsidP="008F1DC3">
      <w:pPr>
        <w:shd w:val="clear" w:color="auto" w:fill="FFFFFF"/>
        <w:spacing w:after="0" w:line="360" w:lineRule="auto"/>
        <w:jc w:val="both"/>
        <w:outlineLvl w:val="1"/>
        <w:rPr>
          <w:rFonts w:ascii="Book Antiqua" w:hAnsi="Book Antiqua" w:cs="Times New Roman"/>
          <w:sz w:val="24"/>
          <w:szCs w:val="24"/>
          <w:lang w:val="en-US" w:eastAsia="zh-CN"/>
        </w:rPr>
      </w:pPr>
    </w:p>
    <w:p w14:paraId="009082D5" w14:textId="6C666107" w:rsidR="00FE0D1B" w:rsidRPr="006A3032" w:rsidRDefault="0086360F" w:rsidP="008F1DC3">
      <w:pPr>
        <w:autoSpaceDE w:val="0"/>
        <w:autoSpaceDN w:val="0"/>
        <w:adjustRightInd w:val="0"/>
        <w:spacing w:after="0" w:line="360" w:lineRule="auto"/>
        <w:jc w:val="both"/>
        <w:rPr>
          <w:rFonts w:ascii="Book Antiqua" w:hAnsi="Book Antiqua" w:cs="Times New Roman"/>
          <w:sz w:val="24"/>
          <w:szCs w:val="24"/>
          <w:lang w:val="en-US"/>
        </w:rPr>
      </w:pPr>
      <w:r w:rsidRPr="006A3032">
        <w:rPr>
          <w:rFonts w:ascii="Book Antiqua" w:hAnsi="Book Antiqua"/>
          <w:b/>
          <w:sz w:val="24"/>
          <w:szCs w:val="24"/>
          <w:lang w:val="en-US"/>
        </w:rPr>
        <w:t>Author contributions</w:t>
      </w:r>
      <w:r w:rsidR="00FE0D1B" w:rsidRPr="006A3032">
        <w:rPr>
          <w:rFonts w:ascii="Book Antiqua" w:hAnsi="Book Antiqua" w:cs="Times New Roman"/>
          <w:b/>
          <w:sz w:val="24"/>
          <w:szCs w:val="24"/>
          <w:lang w:val="en-US"/>
        </w:rPr>
        <w:t>:</w:t>
      </w:r>
      <w:r w:rsidRPr="006A3032">
        <w:rPr>
          <w:rFonts w:ascii="Book Antiqua" w:hAnsi="Book Antiqua" w:cs="Times New Roman"/>
          <w:b/>
          <w:sz w:val="24"/>
          <w:szCs w:val="24"/>
          <w:lang w:val="en-US"/>
        </w:rPr>
        <w:t xml:space="preserve"> </w:t>
      </w:r>
      <w:proofErr w:type="spellStart"/>
      <w:r w:rsidR="00FE0D1B" w:rsidRPr="006A3032">
        <w:rPr>
          <w:rFonts w:ascii="Book Antiqua" w:hAnsi="Book Antiqua" w:cs="Times New Roman"/>
          <w:sz w:val="24"/>
          <w:szCs w:val="24"/>
          <w:lang w:val="en-US"/>
        </w:rPr>
        <w:t>Gigli</w:t>
      </w:r>
      <w:proofErr w:type="spellEnd"/>
      <w:r w:rsidR="00FE0D1B" w:rsidRPr="006A3032">
        <w:rPr>
          <w:rFonts w:ascii="Book Antiqua" w:hAnsi="Book Antiqua" w:cs="Times New Roman"/>
          <w:sz w:val="24"/>
          <w:szCs w:val="24"/>
          <w:lang w:val="en-US"/>
        </w:rPr>
        <w:t xml:space="preserve"> S</w:t>
      </w:r>
      <w:r w:rsidR="00A47F02" w:rsidRPr="006A3032">
        <w:rPr>
          <w:rFonts w:ascii="Book Antiqua" w:hAnsi="Book Antiqua" w:cs="Times New Roman"/>
          <w:sz w:val="24"/>
          <w:szCs w:val="24"/>
          <w:lang w:val="en-US"/>
        </w:rPr>
        <w:t xml:space="preserve"> and </w:t>
      </w:r>
      <w:proofErr w:type="spellStart"/>
      <w:r w:rsidR="00FE0D1B" w:rsidRPr="006A3032">
        <w:rPr>
          <w:rFonts w:ascii="Book Antiqua" w:hAnsi="Book Antiqua" w:cs="Times New Roman"/>
          <w:sz w:val="24"/>
          <w:szCs w:val="24"/>
          <w:lang w:val="en-US"/>
        </w:rPr>
        <w:t>Buonocore</w:t>
      </w:r>
      <w:proofErr w:type="spellEnd"/>
      <w:r w:rsidR="00FE0D1B" w:rsidRPr="006A3032">
        <w:rPr>
          <w:rFonts w:ascii="Book Antiqua" w:hAnsi="Book Antiqua" w:cs="Times New Roman"/>
          <w:sz w:val="24"/>
          <w:szCs w:val="24"/>
          <w:lang w:val="en-US"/>
        </w:rPr>
        <w:t xml:space="preserve"> </w:t>
      </w:r>
      <w:r w:rsidR="00A47F02" w:rsidRPr="006A3032">
        <w:rPr>
          <w:rFonts w:ascii="Book Antiqua" w:hAnsi="Book Antiqua" w:cs="Times New Roman"/>
          <w:sz w:val="24"/>
          <w:szCs w:val="24"/>
          <w:lang w:val="en-US"/>
        </w:rPr>
        <w:t xml:space="preserve">V </w:t>
      </w:r>
      <w:r w:rsidR="00FE0D1B" w:rsidRPr="006A3032">
        <w:rPr>
          <w:rFonts w:ascii="Book Antiqua" w:hAnsi="Book Antiqua" w:cs="Times New Roman"/>
          <w:sz w:val="24"/>
          <w:szCs w:val="24"/>
          <w:lang w:val="en-US"/>
        </w:rPr>
        <w:t xml:space="preserve">designed and wrote the manuscript; </w:t>
      </w:r>
      <w:proofErr w:type="spellStart"/>
      <w:r w:rsidR="00FE0D1B" w:rsidRPr="006A3032">
        <w:rPr>
          <w:rFonts w:ascii="Book Antiqua" w:hAnsi="Book Antiqua" w:cs="Times New Roman"/>
          <w:sz w:val="24"/>
          <w:szCs w:val="24"/>
          <w:lang w:val="en-US"/>
        </w:rPr>
        <w:t>Barchetti</w:t>
      </w:r>
      <w:proofErr w:type="spellEnd"/>
      <w:r w:rsidR="00FE0D1B" w:rsidRPr="006A3032">
        <w:rPr>
          <w:rFonts w:ascii="Book Antiqua" w:hAnsi="Book Antiqua" w:cs="Times New Roman"/>
          <w:sz w:val="24"/>
          <w:szCs w:val="24"/>
          <w:lang w:val="en-US"/>
        </w:rPr>
        <w:t xml:space="preserve"> </w:t>
      </w:r>
      <w:r w:rsidR="00A47F02" w:rsidRPr="006A3032">
        <w:rPr>
          <w:rFonts w:ascii="Book Antiqua" w:hAnsi="Book Antiqua" w:cs="Times New Roman"/>
          <w:sz w:val="24"/>
          <w:szCs w:val="24"/>
          <w:lang w:val="en-US"/>
        </w:rPr>
        <w:t xml:space="preserve">F </w:t>
      </w:r>
      <w:r w:rsidR="00153280" w:rsidRPr="006A3032">
        <w:rPr>
          <w:rFonts w:ascii="Book Antiqua" w:hAnsi="Book Antiqua" w:cs="Times New Roman"/>
          <w:sz w:val="24"/>
          <w:szCs w:val="24"/>
          <w:lang w:val="en-US"/>
        </w:rPr>
        <w:t xml:space="preserve">collected the patient’s clinical data and </w:t>
      </w:r>
      <w:r w:rsidR="00D958E8" w:rsidRPr="006A3032">
        <w:rPr>
          <w:rFonts w:ascii="Book Antiqua" w:hAnsi="Book Antiqua" w:cs="Times New Roman"/>
          <w:sz w:val="24"/>
          <w:szCs w:val="24"/>
          <w:lang w:val="en-US"/>
        </w:rPr>
        <w:t>selected the case</w:t>
      </w:r>
      <w:r w:rsidR="0093328B" w:rsidRPr="006A3032">
        <w:rPr>
          <w:rFonts w:ascii="Book Antiqua" w:hAnsi="Book Antiqua" w:cs="Times New Roman"/>
          <w:sz w:val="24"/>
          <w:szCs w:val="24"/>
          <w:lang w:val="en-US"/>
        </w:rPr>
        <w:t xml:space="preserve">; </w:t>
      </w:r>
      <w:proofErr w:type="spellStart"/>
      <w:r w:rsidR="00D958E8" w:rsidRPr="006A3032">
        <w:rPr>
          <w:rFonts w:ascii="Book Antiqua" w:hAnsi="Book Antiqua" w:cs="Times New Roman"/>
          <w:sz w:val="24"/>
          <w:szCs w:val="24"/>
          <w:lang w:val="en-US"/>
        </w:rPr>
        <w:t>Glorioso</w:t>
      </w:r>
      <w:proofErr w:type="spellEnd"/>
      <w:r w:rsidR="00D958E8" w:rsidRPr="006A3032">
        <w:rPr>
          <w:rFonts w:ascii="Book Antiqua" w:hAnsi="Book Antiqua" w:cs="Times New Roman"/>
          <w:sz w:val="24"/>
          <w:szCs w:val="24"/>
          <w:lang w:val="en-US"/>
        </w:rPr>
        <w:t xml:space="preserve"> </w:t>
      </w:r>
      <w:r w:rsidR="00A47F02" w:rsidRPr="006A3032">
        <w:rPr>
          <w:rFonts w:ascii="Book Antiqua" w:hAnsi="Book Antiqua" w:cs="Times New Roman"/>
          <w:sz w:val="24"/>
          <w:szCs w:val="24"/>
          <w:lang w:val="en-US"/>
        </w:rPr>
        <w:t xml:space="preserve">M </w:t>
      </w:r>
      <w:r w:rsidR="00501EE1" w:rsidRPr="006A3032">
        <w:rPr>
          <w:rFonts w:ascii="Book Antiqua" w:hAnsi="Book Antiqua" w:cs="Times New Roman"/>
          <w:sz w:val="24"/>
          <w:szCs w:val="24"/>
          <w:lang w:val="en-US"/>
        </w:rPr>
        <w:t>and</w:t>
      </w:r>
      <w:r w:rsidR="00282450" w:rsidRPr="006A3032">
        <w:rPr>
          <w:rFonts w:ascii="Book Antiqua" w:hAnsi="Book Antiqua" w:cs="Times New Roman"/>
          <w:sz w:val="24"/>
          <w:szCs w:val="24"/>
          <w:lang w:val="en-US"/>
        </w:rPr>
        <w:t xml:space="preserve"> D</w:t>
      </w:r>
      <w:r w:rsidR="00D958E8" w:rsidRPr="006A3032">
        <w:rPr>
          <w:rFonts w:ascii="Book Antiqua" w:hAnsi="Book Antiqua" w:cs="Times New Roman"/>
          <w:sz w:val="24"/>
          <w:szCs w:val="24"/>
          <w:lang w:val="en-US"/>
        </w:rPr>
        <w:t xml:space="preserve">i </w:t>
      </w:r>
      <w:proofErr w:type="spellStart"/>
      <w:r w:rsidR="00D958E8" w:rsidRPr="006A3032">
        <w:rPr>
          <w:rFonts w:ascii="Book Antiqua" w:hAnsi="Book Antiqua" w:cs="Times New Roman"/>
          <w:sz w:val="24"/>
          <w:szCs w:val="24"/>
          <w:lang w:val="en-US"/>
        </w:rPr>
        <w:t>Brino</w:t>
      </w:r>
      <w:proofErr w:type="spellEnd"/>
      <w:r w:rsidR="00D958E8" w:rsidRPr="006A3032">
        <w:rPr>
          <w:rFonts w:ascii="Book Antiqua" w:hAnsi="Book Antiqua" w:cs="Times New Roman"/>
          <w:sz w:val="24"/>
          <w:szCs w:val="24"/>
          <w:lang w:val="en-US"/>
        </w:rPr>
        <w:t xml:space="preserve"> </w:t>
      </w:r>
      <w:r w:rsidR="00A47F02" w:rsidRPr="006A3032">
        <w:rPr>
          <w:rFonts w:ascii="Book Antiqua" w:hAnsi="Book Antiqua" w:cs="Times New Roman"/>
          <w:sz w:val="24"/>
          <w:szCs w:val="24"/>
          <w:lang w:val="en-US"/>
        </w:rPr>
        <w:t xml:space="preserve">M </w:t>
      </w:r>
      <w:r w:rsidR="00D958E8" w:rsidRPr="006A3032">
        <w:rPr>
          <w:rFonts w:ascii="Book Antiqua" w:hAnsi="Book Antiqua" w:cs="Times New Roman"/>
          <w:sz w:val="24"/>
          <w:szCs w:val="24"/>
          <w:lang w:val="en-US"/>
        </w:rPr>
        <w:t xml:space="preserve">selected images and </w:t>
      </w:r>
      <w:r w:rsidR="001E2F29" w:rsidRPr="006A3032">
        <w:rPr>
          <w:rFonts w:ascii="Book Antiqua" w:hAnsi="Book Antiqua" w:cs="Times New Roman"/>
          <w:sz w:val="24"/>
          <w:szCs w:val="24"/>
          <w:lang w:val="en-US"/>
        </w:rPr>
        <w:t>assisted the composition of the manuscript</w:t>
      </w:r>
      <w:r w:rsidR="00D94BA5" w:rsidRPr="006A3032">
        <w:rPr>
          <w:rFonts w:ascii="Book Antiqua" w:hAnsi="Book Antiqua" w:cs="Times New Roman" w:hint="eastAsia"/>
          <w:sz w:val="24"/>
          <w:szCs w:val="24"/>
          <w:lang w:val="en-US" w:eastAsia="zh-CN"/>
        </w:rPr>
        <w:t>;</w:t>
      </w:r>
      <w:r w:rsidR="00D958E8" w:rsidRPr="006A3032">
        <w:rPr>
          <w:rFonts w:ascii="Book Antiqua" w:hAnsi="Book Antiqua" w:cs="Times New Roman"/>
          <w:sz w:val="24"/>
          <w:szCs w:val="24"/>
          <w:lang w:val="en-US"/>
        </w:rPr>
        <w:t xml:space="preserve"> </w:t>
      </w:r>
      <w:proofErr w:type="spellStart"/>
      <w:r w:rsidR="00FE0D1B" w:rsidRPr="006A3032">
        <w:rPr>
          <w:rFonts w:ascii="Book Antiqua" w:hAnsi="Book Antiqua" w:cs="Times New Roman"/>
          <w:sz w:val="24"/>
          <w:szCs w:val="24"/>
          <w:lang w:val="en-US"/>
        </w:rPr>
        <w:t>Guerrisi</w:t>
      </w:r>
      <w:proofErr w:type="spellEnd"/>
      <w:r w:rsidR="00D958E8" w:rsidRPr="006A3032">
        <w:rPr>
          <w:rFonts w:ascii="Book Antiqua" w:hAnsi="Book Antiqua" w:cs="Times New Roman"/>
          <w:sz w:val="24"/>
          <w:szCs w:val="24"/>
          <w:lang w:val="en-US"/>
        </w:rPr>
        <w:t xml:space="preserve"> </w:t>
      </w:r>
      <w:r w:rsidR="00A47F02" w:rsidRPr="006A3032">
        <w:rPr>
          <w:rFonts w:ascii="Book Antiqua" w:hAnsi="Book Antiqua" w:cs="Times New Roman"/>
          <w:sz w:val="24"/>
          <w:szCs w:val="24"/>
          <w:lang w:val="en-US"/>
        </w:rPr>
        <w:t xml:space="preserve">P </w:t>
      </w:r>
      <w:r w:rsidR="00501EE1" w:rsidRPr="006A3032">
        <w:rPr>
          <w:rFonts w:ascii="Book Antiqua" w:hAnsi="Book Antiqua" w:cs="Times New Roman"/>
          <w:sz w:val="24"/>
          <w:szCs w:val="24"/>
          <w:lang w:val="en-US"/>
        </w:rPr>
        <w:t xml:space="preserve">and </w:t>
      </w:r>
      <w:proofErr w:type="spellStart"/>
      <w:r w:rsidR="00501EE1" w:rsidRPr="006A3032">
        <w:rPr>
          <w:rFonts w:ascii="Book Antiqua" w:hAnsi="Book Antiqua" w:cs="Times New Roman"/>
          <w:sz w:val="24"/>
          <w:szCs w:val="24"/>
          <w:lang w:val="en-US"/>
        </w:rPr>
        <w:t>Buonocore</w:t>
      </w:r>
      <w:proofErr w:type="spellEnd"/>
      <w:r w:rsidR="00501EE1" w:rsidRPr="006A3032">
        <w:rPr>
          <w:rFonts w:ascii="Book Antiqua" w:hAnsi="Book Antiqua" w:cs="Times New Roman"/>
          <w:sz w:val="24"/>
          <w:szCs w:val="24"/>
          <w:lang w:val="en-US"/>
        </w:rPr>
        <w:t xml:space="preserve"> C </w:t>
      </w:r>
      <w:r w:rsidR="00153280" w:rsidRPr="006A3032">
        <w:rPr>
          <w:rFonts w:ascii="Book Antiqua" w:hAnsi="Book Antiqua" w:cs="Times New Roman"/>
          <w:sz w:val="24"/>
          <w:szCs w:val="24"/>
          <w:lang w:val="en-US"/>
        </w:rPr>
        <w:t>examined the patient</w:t>
      </w:r>
      <w:r w:rsidR="0093328B" w:rsidRPr="006A3032">
        <w:rPr>
          <w:rFonts w:ascii="Book Antiqua" w:hAnsi="Book Antiqua" w:cs="Times New Roman"/>
          <w:sz w:val="24"/>
          <w:szCs w:val="24"/>
          <w:lang w:val="en-US"/>
        </w:rPr>
        <w:t xml:space="preserve">; </w:t>
      </w:r>
      <w:proofErr w:type="spellStart"/>
      <w:r w:rsidR="0093328B" w:rsidRPr="006A3032">
        <w:rPr>
          <w:rFonts w:ascii="Book Antiqua" w:hAnsi="Book Antiqua" w:cs="Times New Roman"/>
          <w:sz w:val="24"/>
          <w:szCs w:val="24"/>
          <w:lang w:val="en-US"/>
        </w:rPr>
        <w:t>Giovagnorio</w:t>
      </w:r>
      <w:proofErr w:type="spellEnd"/>
      <w:r w:rsidR="0093328B" w:rsidRPr="006A3032">
        <w:rPr>
          <w:rFonts w:ascii="Book Antiqua" w:hAnsi="Book Antiqua" w:cs="Times New Roman"/>
          <w:sz w:val="24"/>
          <w:szCs w:val="24"/>
          <w:lang w:val="en-US"/>
        </w:rPr>
        <w:t xml:space="preserve"> F performed CT and US exams</w:t>
      </w:r>
      <w:r w:rsidR="00D958E8" w:rsidRPr="006A3032">
        <w:rPr>
          <w:rFonts w:ascii="Book Antiqua" w:hAnsi="Book Antiqua" w:cs="Times New Roman"/>
          <w:sz w:val="24"/>
          <w:szCs w:val="24"/>
          <w:lang w:val="en-US"/>
        </w:rPr>
        <w:t>;</w:t>
      </w:r>
      <w:r w:rsidR="002D0FF7" w:rsidRPr="006A3032">
        <w:rPr>
          <w:rFonts w:ascii="Book Antiqua" w:hAnsi="Book Antiqua" w:cs="Times New Roman"/>
          <w:sz w:val="24"/>
          <w:szCs w:val="24"/>
          <w:lang w:val="en-US"/>
        </w:rPr>
        <w:t xml:space="preserve"> </w:t>
      </w:r>
      <w:proofErr w:type="spellStart"/>
      <w:r w:rsidR="00D958E8" w:rsidRPr="006A3032">
        <w:rPr>
          <w:rFonts w:ascii="Book Antiqua" w:hAnsi="Book Antiqua" w:cs="Times New Roman"/>
          <w:sz w:val="24"/>
          <w:szCs w:val="24"/>
          <w:lang w:val="en-US"/>
        </w:rPr>
        <w:t>Giraldi</w:t>
      </w:r>
      <w:proofErr w:type="spellEnd"/>
      <w:r w:rsidR="00D958E8" w:rsidRPr="006A3032">
        <w:rPr>
          <w:rFonts w:ascii="Book Antiqua" w:hAnsi="Book Antiqua" w:cs="Times New Roman"/>
          <w:sz w:val="24"/>
          <w:szCs w:val="24"/>
          <w:lang w:val="en-US"/>
        </w:rPr>
        <w:t xml:space="preserve"> </w:t>
      </w:r>
      <w:r w:rsidR="00A47F02" w:rsidRPr="006A3032">
        <w:rPr>
          <w:rFonts w:ascii="Book Antiqua" w:hAnsi="Book Antiqua" w:cs="Times New Roman"/>
          <w:sz w:val="24"/>
          <w:szCs w:val="24"/>
          <w:lang w:val="en-US"/>
        </w:rPr>
        <w:t xml:space="preserve">G </w:t>
      </w:r>
      <w:r w:rsidR="00FE0D1B" w:rsidRPr="006A3032">
        <w:rPr>
          <w:rFonts w:ascii="Book Antiqua" w:hAnsi="Book Antiqua" w:cs="Times New Roman"/>
          <w:sz w:val="24"/>
          <w:szCs w:val="24"/>
          <w:lang w:val="en-US"/>
        </w:rPr>
        <w:t>supervised all phases of the drafting of this manuscript.</w:t>
      </w:r>
    </w:p>
    <w:p w14:paraId="42F7DC00" w14:textId="77777777" w:rsidR="00D958E8" w:rsidRPr="006A3032" w:rsidRDefault="00D958E8" w:rsidP="008F1DC3">
      <w:pPr>
        <w:autoSpaceDE w:val="0"/>
        <w:autoSpaceDN w:val="0"/>
        <w:adjustRightInd w:val="0"/>
        <w:spacing w:after="0" w:line="360" w:lineRule="auto"/>
        <w:jc w:val="both"/>
        <w:rPr>
          <w:rFonts w:ascii="Book Antiqua" w:hAnsi="Book Antiqua" w:cs="Times New Roman"/>
          <w:sz w:val="24"/>
          <w:szCs w:val="24"/>
          <w:lang w:val="en-US"/>
        </w:rPr>
      </w:pPr>
    </w:p>
    <w:p w14:paraId="462763B2" w14:textId="3500C4BE" w:rsidR="003A27CD" w:rsidRPr="006A3032" w:rsidRDefault="00D958E8" w:rsidP="008F1DC3">
      <w:pPr>
        <w:snapToGrid w:val="0"/>
        <w:spacing w:after="0" w:line="360" w:lineRule="auto"/>
        <w:jc w:val="both"/>
        <w:rPr>
          <w:rFonts w:ascii="Book Antiqua" w:eastAsia="MS Mincho" w:hAnsi="Book Antiqua" w:cs="Times New Roman"/>
          <w:sz w:val="24"/>
          <w:szCs w:val="24"/>
          <w:lang w:val="en-US" w:eastAsia="ja-JP"/>
        </w:rPr>
      </w:pPr>
      <w:r w:rsidRPr="006A3032">
        <w:rPr>
          <w:rFonts w:ascii="Book Antiqua" w:eastAsia="MS Mincho" w:hAnsi="Book Antiqua" w:cs="Times New Roman"/>
          <w:b/>
          <w:sz w:val="24"/>
          <w:szCs w:val="24"/>
          <w:lang w:val="en-US" w:eastAsia="ja-JP"/>
        </w:rPr>
        <w:t>C</w:t>
      </w:r>
      <w:r w:rsidRPr="006A3032">
        <w:rPr>
          <w:rFonts w:ascii="Book Antiqua" w:hAnsi="Book Antiqua" w:cs="Times New Roman"/>
          <w:b/>
          <w:sz w:val="24"/>
          <w:szCs w:val="24"/>
          <w:lang w:val="en-US"/>
        </w:rPr>
        <w:t>orrespondence to</w:t>
      </w:r>
      <w:r w:rsidRPr="006A3032">
        <w:rPr>
          <w:rFonts w:ascii="Book Antiqua" w:eastAsia="MS Mincho" w:hAnsi="Book Antiqua" w:cs="Times New Roman"/>
          <w:b/>
          <w:sz w:val="24"/>
          <w:szCs w:val="24"/>
          <w:lang w:val="en-US" w:eastAsia="ja-JP"/>
        </w:rPr>
        <w:t xml:space="preserve">: </w:t>
      </w:r>
      <w:proofErr w:type="spellStart"/>
      <w:r w:rsidR="00A47F02" w:rsidRPr="006A3032">
        <w:rPr>
          <w:rFonts w:ascii="Book Antiqua" w:eastAsia="MS Mincho" w:hAnsi="Book Antiqua" w:cs="Times New Roman"/>
          <w:b/>
          <w:sz w:val="24"/>
          <w:szCs w:val="24"/>
          <w:lang w:val="en-US" w:eastAsia="ja-JP"/>
        </w:rPr>
        <w:t>Guglielmo</w:t>
      </w:r>
      <w:proofErr w:type="spellEnd"/>
      <w:r w:rsidR="00A47F02" w:rsidRPr="006A3032">
        <w:rPr>
          <w:rFonts w:ascii="Book Antiqua" w:eastAsia="MS Mincho" w:hAnsi="Book Antiqua" w:cs="Times New Roman"/>
          <w:b/>
          <w:sz w:val="24"/>
          <w:szCs w:val="24"/>
          <w:lang w:val="en-US" w:eastAsia="ja-JP"/>
        </w:rPr>
        <w:t xml:space="preserve"> </w:t>
      </w:r>
      <w:proofErr w:type="spellStart"/>
      <w:r w:rsidR="00A47F02" w:rsidRPr="006A3032">
        <w:rPr>
          <w:rFonts w:ascii="Book Antiqua" w:eastAsia="MS Mincho" w:hAnsi="Book Antiqua" w:cs="Times New Roman"/>
          <w:b/>
          <w:sz w:val="24"/>
          <w:szCs w:val="24"/>
          <w:lang w:val="en-US" w:eastAsia="ja-JP"/>
        </w:rPr>
        <w:t>Giraldi</w:t>
      </w:r>
      <w:proofErr w:type="spellEnd"/>
      <w:r w:rsidR="0093328B" w:rsidRPr="006A3032">
        <w:rPr>
          <w:rFonts w:ascii="Book Antiqua" w:eastAsia="MS Mincho" w:hAnsi="Book Antiqua" w:cs="Times New Roman"/>
          <w:sz w:val="24"/>
          <w:szCs w:val="24"/>
          <w:lang w:val="en-US" w:eastAsia="ja-JP"/>
        </w:rPr>
        <w:t xml:space="preserve">, </w:t>
      </w:r>
      <w:r w:rsidR="0093328B" w:rsidRPr="006A3032">
        <w:rPr>
          <w:rFonts w:ascii="Book Antiqua" w:eastAsia="MS Mincho" w:hAnsi="Book Antiqua" w:cs="Times New Roman"/>
          <w:b/>
          <w:sz w:val="24"/>
          <w:szCs w:val="24"/>
          <w:lang w:val="en-US" w:eastAsia="ja-JP"/>
        </w:rPr>
        <w:t>MD</w:t>
      </w:r>
      <w:r w:rsidR="0093328B" w:rsidRPr="006A3032">
        <w:rPr>
          <w:rFonts w:ascii="Book Antiqua" w:eastAsia="MS Mincho" w:hAnsi="Book Antiqua" w:cs="Times New Roman"/>
          <w:sz w:val="24"/>
          <w:szCs w:val="24"/>
          <w:lang w:val="en-US" w:eastAsia="ja-JP"/>
        </w:rPr>
        <w:t>, Department of Public Hea</w:t>
      </w:r>
      <w:r w:rsidR="00D97C85" w:rsidRPr="006A3032">
        <w:rPr>
          <w:rFonts w:ascii="Book Antiqua" w:eastAsia="MS Mincho" w:hAnsi="Book Antiqua" w:cs="Times New Roman"/>
          <w:sz w:val="24"/>
          <w:szCs w:val="24"/>
          <w:lang w:val="en-US" w:eastAsia="ja-JP"/>
        </w:rPr>
        <w:t>lth and Infectious Diseases,</w:t>
      </w:r>
      <w:r w:rsidR="0093328B" w:rsidRPr="006A3032">
        <w:rPr>
          <w:rFonts w:ascii="Book Antiqua" w:eastAsia="MS Mincho" w:hAnsi="Book Antiqua" w:cs="Times New Roman"/>
          <w:sz w:val="24"/>
          <w:szCs w:val="24"/>
          <w:lang w:val="en-US" w:eastAsia="ja-JP"/>
        </w:rPr>
        <w:t xml:space="preserve"> </w:t>
      </w:r>
      <w:proofErr w:type="spellStart"/>
      <w:r w:rsidR="0093328B" w:rsidRPr="006A3032">
        <w:rPr>
          <w:rFonts w:ascii="Book Antiqua" w:eastAsia="MS Mincho" w:hAnsi="Book Antiqua" w:cs="Times New Roman"/>
          <w:sz w:val="24"/>
          <w:szCs w:val="24"/>
          <w:lang w:val="en-US" w:eastAsia="ja-JP"/>
        </w:rPr>
        <w:t>Sanarelli</w:t>
      </w:r>
      <w:proofErr w:type="spellEnd"/>
      <w:r w:rsidR="0093328B" w:rsidRPr="006A3032">
        <w:rPr>
          <w:rFonts w:ascii="Book Antiqua" w:eastAsia="MS Mincho" w:hAnsi="Book Antiqua" w:cs="Times New Roman"/>
          <w:sz w:val="24"/>
          <w:szCs w:val="24"/>
          <w:lang w:val="en-US" w:eastAsia="ja-JP"/>
        </w:rPr>
        <w:t xml:space="preserve"> Building</w:t>
      </w:r>
      <w:r w:rsidR="003A27CD" w:rsidRPr="006A3032">
        <w:rPr>
          <w:rFonts w:ascii="Book Antiqua" w:eastAsia="MS Mincho" w:hAnsi="Book Antiqua" w:cs="Times New Roman"/>
          <w:sz w:val="24"/>
          <w:szCs w:val="24"/>
          <w:lang w:val="en-US" w:eastAsia="ja-JP"/>
        </w:rPr>
        <w:t>,</w:t>
      </w:r>
      <w:r w:rsidR="00883BAD" w:rsidRPr="006A3032">
        <w:rPr>
          <w:rFonts w:ascii="Book Antiqua" w:eastAsia="MS Mincho" w:hAnsi="Book Antiqua" w:cs="Times New Roman"/>
          <w:sz w:val="24"/>
          <w:szCs w:val="24"/>
          <w:lang w:val="en-US" w:eastAsia="ja-JP"/>
        </w:rPr>
        <w:t xml:space="preserve"> </w:t>
      </w:r>
      <w:r w:rsidR="0093328B" w:rsidRPr="006A3032">
        <w:rPr>
          <w:rFonts w:ascii="Book Antiqua" w:eastAsia="MS Mincho" w:hAnsi="Book Antiqua" w:cs="Times New Roman"/>
          <w:sz w:val="24"/>
          <w:szCs w:val="24"/>
          <w:lang w:val="en-US" w:eastAsia="ja-JP"/>
        </w:rPr>
        <w:t>“</w:t>
      </w:r>
      <w:proofErr w:type="spellStart"/>
      <w:r w:rsidR="0093328B" w:rsidRPr="006A3032">
        <w:rPr>
          <w:rFonts w:ascii="Book Antiqua" w:eastAsia="MS Mincho" w:hAnsi="Book Antiqua" w:cs="Times New Roman"/>
          <w:sz w:val="24"/>
          <w:szCs w:val="24"/>
          <w:lang w:val="en-US" w:eastAsia="ja-JP"/>
        </w:rPr>
        <w:t>Sapienza</w:t>
      </w:r>
      <w:proofErr w:type="spellEnd"/>
      <w:r w:rsidR="0093328B" w:rsidRPr="006A3032">
        <w:rPr>
          <w:rFonts w:ascii="Book Antiqua" w:eastAsia="MS Mincho" w:hAnsi="Book Antiqua" w:cs="Times New Roman"/>
          <w:sz w:val="24"/>
          <w:szCs w:val="24"/>
          <w:lang w:val="en-US" w:eastAsia="ja-JP"/>
        </w:rPr>
        <w:t>” University of Rome</w:t>
      </w:r>
      <w:r w:rsidR="003D4EFF" w:rsidRPr="006A3032">
        <w:rPr>
          <w:rFonts w:ascii="Book Antiqua" w:hAnsi="Book Antiqua" w:cs="Times New Roman" w:hint="eastAsia"/>
          <w:sz w:val="24"/>
          <w:szCs w:val="24"/>
          <w:lang w:val="en-US" w:eastAsia="zh-CN"/>
        </w:rPr>
        <w:t>,</w:t>
      </w:r>
      <w:r w:rsidR="0093328B" w:rsidRPr="006A3032">
        <w:rPr>
          <w:rFonts w:ascii="Book Antiqua" w:eastAsia="MS Mincho" w:hAnsi="Book Antiqua" w:cs="Times New Roman"/>
          <w:sz w:val="24"/>
          <w:szCs w:val="24"/>
          <w:lang w:val="en-US" w:eastAsia="ja-JP"/>
        </w:rPr>
        <w:t xml:space="preserve"> </w:t>
      </w:r>
      <w:proofErr w:type="spellStart"/>
      <w:r w:rsidR="0093328B" w:rsidRPr="006A3032">
        <w:rPr>
          <w:rFonts w:ascii="Book Antiqua" w:eastAsia="MS Mincho" w:hAnsi="Book Antiqua" w:cs="Times New Roman"/>
          <w:sz w:val="24"/>
          <w:szCs w:val="24"/>
          <w:lang w:val="en-US" w:eastAsia="ja-JP"/>
        </w:rPr>
        <w:t>P.le</w:t>
      </w:r>
      <w:proofErr w:type="spellEnd"/>
      <w:r w:rsidR="0093328B" w:rsidRPr="006A3032">
        <w:rPr>
          <w:rFonts w:ascii="Book Antiqua" w:eastAsia="MS Mincho" w:hAnsi="Book Antiqua" w:cs="Times New Roman"/>
          <w:sz w:val="24"/>
          <w:szCs w:val="24"/>
          <w:lang w:val="en-US" w:eastAsia="ja-JP"/>
        </w:rPr>
        <w:t xml:space="preserve"> </w:t>
      </w:r>
      <w:r w:rsidR="003A27CD" w:rsidRPr="006A3032">
        <w:rPr>
          <w:rFonts w:ascii="Book Antiqua" w:eastAsia="MS Mincho" w:hAnsi="Book Antiqua" w:cs="Times New Roman"/>
          <w:sz w:val="24"/>
          <w:szCs w:val="24"/>
          <w:lang w:val="en-US" w:eastAsia="ja-JP"/>
        </w:rPr>
        <w:t xml:space="preserve">Aldo Moro 5, 00185 Rome, Italy. </w:t>
      </w:r>
      <w:r w:rsidR="00B64E18" w:rsidRPr="006A3032">
        <w:rPr>
          <w:rFonts w:ascii="Book Antiqua" w:eastAsia="MS Mincho" w:hAnsi="Book Antiqua" w:cs="Times New Roman"/>
          <w:sz w:val="24"/>
          <w:szCs w:val="24"/>
          <w:lang w:val="en-US" w:eastAsia="ja-JP"/>
        </w:rPr>
        <w:t>guglielmo.giraldi@uniroma1.it</w:t>
      </w:r>
    </w:p>
    <w:p w14:paraId="532D849B" w14:textId="7F627DDC" w:rsidR="00FE0D1B" w:rsidRPr="006A3032" w:rsidRDefault="00BF7B25" w:rsidP="008F1DC3">
      <w:pPr>
        <w:snapToGrid w:val="0"/>
        <w:spacing w:after="0" w:line="360" w:lineRule="auto"/>
        <w:jc w:val="both"/>
        <w:rPr>
          <w:rFonts w:ascii="Book Antiqua" w:hAnsi="Book Antiqua" w:cs="Times New Roman"/>
          <w:sz w:val="24"/>
          <w:szCs w:val="24"/>
          <w:lang w:val="en-US" w:eastAsia="zh-CN"/>
        </w:rPr>
      </w:pPr>
      <w:r w:rsidRPr="006A3032">
        <w:rPr>
          <w:rFonts w:ascii="Book Antiqua" w:eastAsia="MS Mincho" w:hAnsi="Book Antiqua" w:cs="Times New Roman"/>
          <w:b/>
          <w:sz w:val="24"/>
          <w:szCs w:val="24"/>
          <w:lang w:val="en-US" w:eastAsia="ja-JP"/>
        </w:rPr>
        <w:t>Telephone</w:t>
      </w:r>
      <w:r w:rsidR="0093328B" w:rsidRPr="006A3032">
        <w:rPr>
          <w:rFonts w:ascii="Book Antiqua" w:eastAsia="MS Mincho" w:hAnsi="Book Antiqua" w:cs="Times New Roman"/>
          <w:sz w:val="24"/>
          <w:szCs w:val="24"/>
          <w:lang w:val="en-US" w:eastAsia="ja-JP"/>
        </w:rPr>
        <w:t>: +39</w:t>
      </w:r>
      <w:r w:rsidR="00B64E18" w:rsidRPr="006A3032">
        <w:rPr>
          <w:rFonts w:ascii="Book Antiqua" w:hAnsi="Book Antiqua" w:cs="Times New Roman" w:hint="eastAsia"/>
          <w:sz w:val="24"/>
          <w:szCs w:val="24"/>
          <w:lang w:val="en-US" w:eastAsia="zh-CN"/>
        </w:rPr>
        <w:t>-</w:t>
      </w:r>
      <w:r w:rsidR="00250E00">
        <w:rPr>
          <w:rFonts w:ascii="Book Antiqua" w:hAnsi="Book Antiqua" w:cs="Times New Roman"/>
          <w:sz w:val="24"/>
          <w:szCs w:val="24"/>
          <w:lang w:val="en-US" w:eastAsia="zh-CN"/>
        </w:rPr>
        <w:t>0</w:t>
      </w:r>
      <w:r w:rsidR="0093328B" w:rsidRPr="006A3032">
        <w:rPr>
          <w:rFonts w:ascii="Book Antiqua" w:eastAsia="MS Mincho" w:hAnsi="Book Antiqua" w:cs="Times New Roman"/>
          <w:sz w:val="24"/>
          <w:szCs w:val="24"/>
          <w:lang w:val="en-US" w:eastAsia="ja-JP"/>
        </w:rPr>
        <w:t>6</w:t>
      </w:r>
      <w:r w:rsidR="00B64E18" w:rsidRPr="006A3032">
        <w:rPr>
          <w:rFonts w:ascii="Book Antiqua" w:hAnsi="Book Antiqua" w:cs="Times New Roman" w:hint="eastAsia"/>
          <w:sz w:val="24"/>
          <w:szCs w:val="24"/>
          <w:lang w:val="en-US" w:eastAsia="zh-CN"/>
        </w:rPr>
        <w:t>-</w:t>
      </w:r>
      <w:r w:rsidR="00B64E18" w:rsidRPr="006A3032">
        <w:rPr>
          <w:rFonts w:ascii="Book Antiqua" w:eastAsia="MS Mincho" w:hAnsi="Book Antiqua" w:cs="Times New Roman"/>
          <w:sz w:val="24"/>
          <w:szCs w:val="24"/>
          <w:lang w:val="en-US" w:eastAsia="ja-JP"/>
        </w:rPr>
        <w:t>4991</w:t>
      </w:r>
      <w:r w:rsidR="0093328B" w:rsidRPr="006A3032">
        <w:rPr>
          <w:rFonts w:ascii="Book Antiqua" w:eastAsia="MS Mincho" w:hAnsi="Book Antiqua" w:cs="Times New Roman"/>
          <w:sz w:val="24"/>
          <w:szCs w:val="24"/>
          <w:lang w:val="en-US" w:eastAsia="ja-JP"/>
        </w:rPr>
        <w:t>4489</w:t>
      </w:r>
      <w:r w:rsidR="00293F82">
        <w:rPr>
          <w:rFonts w:ascii="Book Antiqua" w:eastAsia="MS Mincho" w:hAnsi="Book Antiqua" w:cs="Times New Roman"/>
          <w:sz w:val="24"/>
          <w:szCs w:val="24"/>
          <w:lang w:val="en-US" w:eastAsia="ja-JP"/>
        </w:rPr>
        <w:t xml:space="preserve"> </w:t>
      </w:r>
      <w:r w:rsidR="00293F82">
        <w:rPr>
          <w:rFonts w:ascii="Book Antiqua" w:hAnsi="Book Antiqua" w:cs="Times New Roman" w:hint="eastAsia"/>
          <w:sz w:val="24"/>
          <w:szCs w:val="24"/>
          <w:lang w:val="en-US" w:eastAsia="zh-CN"/>
        </w:rPr>
        <w:t xml:space="preserve"> </w:t>
      </w:r>
      <w:r w:rsidR="001C3488">
        <w:rPr>
          <w:rFonts w:ascii="Book Antiqua" w:hAnsi="Book Antiqua" w:cs="Times New Roman" w:hint="eastAsia"/>
          <w:sz w:val="24"/>
          <w:szCs w:val="24"/>
          <w:lang w:val="en-US" w:eastAsia="zh-CN"/>
        </w:rPr>
        <w:t xml:space="preserve">     </w:t>
      </w:r>
      <w:r w:rsidR="00B64E18" w:rsidRPr="006A3032">
        <w:rPr>
          <w:rFonts w:ascii="Book Antiqua" w:hAnsi="Book Antiqua" w:cs="Times New Roman" w:hint="eastAsia"/>
          <w:sz w:val="24"/>
          <w:szCs w:val="24"/>
          <w:lang w:val="en-US" w:eastAsia="zh-CN"/>
        </w:rPr>
        <w:t xml:space="preserve"> </w:t>
      </w:r>
      <w:r w:rsidR="0093328B" w:rsidRPr="006A3032">
        <w:rPr>
          <w:rFonts w:ascii="Book Antiqua" w:eastAsia="MS Mincho" w:hAnsi="Book Antiqua" w:cs="Times New Roman"/>
          <w:b/>
          <w:sz w:val="24"/>
          <w:szCs w:val="24"/>
          <w:lang w:val="en-US" w:eastAsia="ja-JP"/>
        </w:rPr>
        <w:t>Fax</w:t>
      </w:r>
      <w:r w:rsidR="0093328B" w:rsidRPr="006A3032">
        <w:rPr>
          <w:rFonts w:ascii="Book Antiqua" w:eastAsia="MS Mincho" w:hAnsi="Book Antiqua" w:cs="Times New Roman"/>
          <w:sz w:val="24"/>
          <w:szCs w:val="24"/>
          <w:lang w:val="en-US" w:eastAsia="ja-JP"/>
        </w:rPr>
        <w:t>: +39</w:t>
      </w:r>
      <w:r w:rsidR="00B64E18" w:rsidRPr="006A3032">
        <w:rPr>
          <w:rFonts w:ascii="Book Antiqua" w:hAnsi="Book Antiqua" w:cs="Times New Roman" w:hint="eastAsia"/>
          <w:sz w:val="24"/>
          <w:szCs w:val="24"/>
          <w:lang w:val="en-US" w:eastAsia="zh-CN"/>
        </w:rPr>
        <w:t>-</w:t>
      </w:r>
      <w:r w:rsidR="00250E00">
        <w:rPr>
          <w:rFonts w:ascii="Book Antiqua" w:hAnsi="Book Antiqua" w:cs="Times New Roman"/>
          <w:sz w:val="24"/>
          <w:szCs w:val="24"/>
          <w:lang w:val="en-US" w:eastAsia="zh-CN"/>
        </w:rPr>
        <w:t>0</w:t>
      </w:r>
      <w:r w:rsidR="0093328B" w:rsidRPr="006A3032">
        <w:rPr>
          <w:rFonts w:ascii="Book Antiqua" w:eastAsia="MS Mincho" w:hAnsi="Book Antiqua" w:cs="Times New Roman"/>
          <w:sz w:val="24"/>
          <w:szCs w:val="24"/>
          <w:lang w:val="en-US" w:eastAsia="ja-JP"/>
        </w:rPr>
        <w:t>6</w:t>
      </w:r>
      <w:r w:rsidR="00B64E18" w:rsidRPr="006A3032">
        <w:rPr>
          <w:rFonts w:ascii="Book Antiqua" w:hAnsi="Book Antiqua" w:cs="Times New Roman" w:hint="eastAsia"/>
          <w:sz w:val="24"/>
          <w:szCs w:val="24"/>
          <w:lang w:val="en-US" w:eastAsia="zh-CN"/>
        </w:rPr>
        <w:t>-</w:t>
      </w:r>
      <w:r w:rsidR="00B64E18" w:rsidRPr="006A3032">
        <w:rPr>
          <w:rFonts w:ascii="Book Antiqua" w:eastAsia="MS Mincho" w:hAnsi="Book Antiqua" w:cs="Times New Roman"/>
          <w:sz w:val="24"/>
          <w:szCs w:val="24"/>
          <w:lang w:val="en-US" w:eastAsia="ja-JP"/>
        </w:rPr>
        <w:t>4454845</w:t>
      </w:r>
    </w:p>
    <w:p w14:paraId="01DFE0F3" w14:textId="77777777" w:rsidR="00B64E18" w:rsidRPr="006A3032" w:rsidRDefault="00B64E18" w:rsidP="008F1DC3">
      <w:pPr>
        <w:snapToGrid w:val="0"/>
        <w:spacing w:after="0" w:line="360" w:lineRule="auto"/>
        <w:jc w:val="both"/>
        <w:rPr>
          <w:rFonts w:ascii="Book Antiqua" w:hAnsi="Book Antiqua" w:cs="Times New Roman"/>
          <w:sz w:val="24"/>
          <w:szCs w:val="24"/>
          <w:lang w:val="en-US" w:eastAsia="zh-CN"/>
        </w:rPr>
      </w:pPr>
    </w:p>
    <w:p w14:paraId="394D74D8" w14:textId="00834F38" w:rsidR="00BF7B25" w:rsidRPr="006A3032" w:rsidRDefault="00BF7B25" w:rsidP="008F1DC3">
      <w:pPr>
        <w:spacing w:after="0" w:line="360" w:lineRule="auto"/>
        <w:jc w:val="both"/>
        <w:rPr>
          <w:rFonts w:ascii="Book Antiqua" w:hAnsi="Book Antiqua"/>
          <w:sz w:val="24"/>
          <w:szCs w:val="24"/>
          <w:lang w:val="en-US" w:eastAsia="zh-CN"/>
        </w:rPr>
      </w:pPr>
      <w:r w:rsidRPr="006A3032">
        <w:rPr>
          <w:rFonts w:ascii="Book Antiqua" w:hAnsi="Book Antiqua"/>
          <w:b/>
          <w:sz w:val="24"/>
          <w:szCs w:val="24"/>
          <w:lang w:val="en-US"/>
        </w:rPr>
        <w:lastRenderedPageBreak/>
        <w:t>Received:</w:t>
      </w:r>
      <w:r w:rsidRPr="006A3032">
        <w:rPr>
          <w:rFonts w:ascii="Book Antiqua" w:hAnsi="Book Antiqua"/>
          <w:sz w:val="24"/>
          <w:szCs w:val="24"/>
          <w:lang w:val="en-US"/>
        </w:rPr>
        <w:t xml:space="preserve"> December 5, 2013</w:t>
      </w:r>
      <w:r w:rsidR="00293F82">
        <w:rPr>
          <w:rFonts w:ascii="Book Antiqua" w:hAnsi="Book Antiqua"/>
          <w:sz w:val="24"/>
          <w:szCs w:val="24"/>
          <w:shd w:val="clear" w:color="auto" w:fill="FFFFFF"/>
          <w:lang w:val="en-US"/>
        </w:rPr>
        <w:t xml:space="preserve"> </w:t>
      </w:r>
      <w:r w:rsidR="00293F82">
        <w:rPr>
          <w:rFonts w:ascii="Book Antiqua" w:hAnsi="Book Antiqua" w:hint="eastAsia"/>
          <w:sz w:val="24"/>
          <w:szCs w:val="24"/>
          <w:shd w:val="clear" w:color="auto" w:fill="FFFFFF"/>
          <w:lang w:val="en-US" w:eastAsia="zh-CN"/>
        </w:rPr>
        <w:t xml:space="preserve"> </w:t>
      </w:r>
      <w:r w:rsidR="001C3488">
        <w:rPr>
          <w:rFonts w:ascii="Book Antiqua" w:hAnsi="Book Antiqua" w:hint="eastAsia"/>
          <w:sz w:val="24"/>
          <w:szCs w:val="24"/>
          <w:shd w:val="clear" w:color="auto" w:fill="FFFFFF"/>
          <w:lang w:val="en-US" w:eastAsia="zh-CN"/>
        </w:rPr>
        <w:t xml:space="preserve">     </w:t>
      </w:r>
      <w:r w:rsidRPr="006A3032">
        <w:rPr>
          <w:rFonts w:ascii="Book Antiqua" w:hAnsi="Book Antiqua"/>
          <w:sz w:val="24"/>
          <w:szCs w:val="24"/>
          <w:shd w:val="clear" w:color="auto" w:fill="FFFFFF"/>
          <w:lang w:val="en-US"/>
        </w:rPr>
        <w:t xml:space="preserve"> </w:t>
      </w:r>
      <w:r w:rsidRPr="006A3032">
        <w:rPr>
          <w:rFonts w:ascii="Book Antiqua" w:hAnsi="Book Antiqua"/>
          <w:b/>
          <w:sz w:val="24"/>
          <w:szCs w:val="24"/>
          <w:lang w:val="en-US"/>
        </w:rPr>
        <w:t xml:space="preserve">Revised: </w:t>
      </w:r>
      <w:bookmarkStart w:id="7" w:name="OLE_LINK82"/>
      <w:bookmarkStart w:id="8" w:name="OLE_LINK83"/>
      <w:r w:rsidR="00A43615" w:rsidRPr="00421E83">
        <w:rPr>
          <w:rFonts w:ascii="Book Antiqua" w:hAnsi="Book Antiqua"/>
          <w:sz w:val="24"/>
          <w:szCs w:val="24"/>
        </w:rPr>
        <w:t>March</w:t>
      </w:r>
      <w:bookmarkEnd w:id="7"/>
      <w:bookmarkEnd w:id="8"/>
      <w:r w:rsidR="00A43615">
        <w:rPr>
          <w:rFonts w:ascii="Book Antiqua" w:hAnsi="Book Antiqua" w:hint="eastAsia"/>
          <w:sz w:val="24"/>
          <w:szCs w:val="24"/>
        </w:rPr>
        <w:t xml:space="preserve"> </w:t>
      </w:r>
      <w:r w:rsidR="00A43615">
        <w:rPr>
          <w:rFonts w:ascii="Book Antiqua" w:hAnsi="Book Antiqua" w:hint="eastAsia"/>
          <w:sz w:val="24"/>
          <w:szCs w:val="24"/>
          <w:lang w:val="en-US" w:eastAsia="zh-CN"/>
        </w:rPr>
        <w:t>18</w:t>
      </w:r>
      <w:r w:rsidR="004E5DC5" w:rsidRPr="006A3032">
        <w:rPr>
          <w:rFonts w:ascii="Book Antiqua" w:hAnsi="Book Antiqua"/>
          <w:sz w:val="24"/>
          <w:szCs w:val="24"/>
          <w:lang w:val="en-US"/>
        </w:rPr>
        <w:t>, 201</w:t>
      </w:r>
      <w:r w:rsidR="00B50987">
        <w:rPr>
          <w:rFonts w:ascii="Book Antiqua" w:hAnsi="Book Antiqua" w:hint="eastAsia"/>
          <w:sz w:val="24"/>
          <w:szCs w:val="24"/>
          <w:lang w:val="en-US" w:eastAsia="zh-CN"/>
        </w:rPr>
        <w:t>4</w:t>
      </w:r>
    </w:p>
    <w:p w14:paraId="6207BB36" w14:textId="77777777" w:rsidR="006D06C7" w:rsidRDefault="00BF7B25" w:rsidP="006D06C7">
      <w:pPr>
        <w:rPr>
          <w:rFonts w:ascii="Book Antiqua" w:hAnsi="Book Antiqua" w:hint="eastAsia"/>
          <w:sz w:val="24"/>
          <w:szCs w:val="24"/>
        </w:rPr>
      </w:pPr>
      <w:r w:rsidRPr="006A3032">
        <w:rPr>
          <w:rFonts w:ascii="Book Antiqua" w:hAnsi="Book Antiqua"/>
          <w:b/>
          <w:sz w:val="24"/>
          <w:szCs w:val="24"/>
          <w:lang w:val="en-US"/>
        </w:rPr>
        <w:t xml:space="preserve">Accepted: </w:t>
      </w:r>
      <w:bookmarkStart w:id="9" w:name="OLE_LINK1"/>
      <w:bookmarkStart w:id="10" w:name="OLE_LINK2"/>
      <w:r w:rsidR="006D06C7" w:rsidRPr="00DE65A0">
        <w:rPr>
          <w:rFonts w:ascii="Book Antiqua" w:hAnsi="Book Antiqua"/>
          <w:sz w:val="24"/>
          <w:szCs w:val="24"/>
        </w:rPr>
        <w:t>April 11, 2014</w:t>
      </w:r>
      <w:bookmarkEnd w:id="9"/>
      <w:bookmarkEnd w:id="10"/>
    </w:p>
    <w:p w14:paraId="6B886393" w14:textId="77777777" w:rsidR="00BF7B25" w:rsidRPr="006D06C7" w:rsidRDefault="00BF7B25" w:rsidP="008F1DC3">
      <w:pPr>
        <w:spacing w:after="0" w:line="360" w:lineRule="auto"/>
        <w:jc w:val="both"/>
        <w:rPr>
          <w:rFonts w:ascii="Book Antiqua" w:hAnsi="Book Antiqua"/>
          <w:b/>
          <w:sz w:val="24"/>
          <w:szCs w:val="24"/>
        </w:rPr>
      </w:pPr>
      <w:bookmarkStart w:id="11" w:name="_GoBack"/>
      <w:bookmarkEnd w:id="11"/>
    </w:p>
    <w:p w14:paraId="6A60E7D3" w14:textId="77777777" w:rsidR="00BC2111" w:rsidRPr="006A3032" w:rsidRDefault="00BC2111" w:rsidP="008F1DC3">
      <w:pPr>
        <w:spacing w:after="0" w:line="360" w:lineRule="auto"/>
        <w:jc w:val="both"/>
        <w:rPr>
          <w:rFonts w:ascii="Book Antiqua" w:hAnsi="Book Antiqua"/>
          <w:sz w:val="24"/>
          <w:szCs w:val="24"/>
          <w:lang w:val="en-US"/>
        </w:rPr>
      </w:pPr>
      <w:r w:rsidRPr="006A3032">
        <w:rPr>
          <w:rFonts w:ascii="Book Antiqua" w:hAnsi="Book Antiqua"/>
          <w:b/>
          <w:sz w:val="24"/>
          <w:szCs w:val="24"/>
          <w:lang w:val="en-US"/>
        </w:rPr>
        <w:t xml:space="preserve">Published online: </w:t>
      </w:r>
    </w:p>
    <w:p w14:paraId="69D659FD" w14:textId="77777777" w:rsidR="000F52EC" w:rsidRPr="006A3032" w:rsidRDefault="000F52EC" w:rsidP="008F1DC3">
      <w:pPr>
        <w:spacing w:after="0" w:line="360" w:lineRule="auto"/>
        <w:jc w:val="both"/>
        <w:rPr>
          <w:rFonts w:ascii="Book Antiqua" w:hAnsi="Book Antiqua" w:cs="Times New Roman"/>
          <w:b/>
          <w:sz w:val="24"/>
          <w:szCs w:val="24"/>
          <w:lang w:val="en-US"/>
        </w:rPr>
      </w:pPr>
    </w:p>
    <w:p w14:paraId="6905511F" w14:textId="77777777" w:rsidR="00883BAD" w:rsidRPr="006A3032" w:rsidRDefault="00883BAD" w:rsidP="008F1DC3">
      <w:pPr>
        <w:spacing w:after="0" w:line="360" w:lineRule="auto"/>
        <w:jc w:val="both"/>
        <w:rPr>
          <w:rFonts w:ascii="Book Antiqua" w:hAnsi="Book Antiqua" w:cs="Times New Roman"/>
          <w:b/>
          <w:sz w:val="24"/>
          <w:szCs w:val="24"/>
          <w:lang w:val="en-US"/>
        </w:rPr>
      </w:pPr>
    </w:p>
    <w:p w14:paraId="6C24BD3E" w14:textId="0C0774CB" w:rsidR="00BF642B" w:rsidRPr="006A3032" w:rsidRDefault="00BF642B" w:rsidP="008F1DC3">
      <w:pPr>
        <w:spacing w:after="0" w:line="360" w:lineRule="auto"/>
        <w:jc w:val="both"/>
        <w:rPr>
          <w:rFonts w:ascii="Book Antiqua" w:hAnsi="Book Antiqua" w:cs="Times New Roman"/>
          <w:b/>
          <w:sz w:val="24"/>
          <w:szCs w:val="24"/>
          <w:lang w:val="en-US"/>
        </w:rPr>
      </w:pPr>
      <w:r w:rsidRPr="006A3032">
        <w:rPr>
          <w:rFonts w:ascii="Book Antiqua" w:hAnsi="Book Antiqua" w:cs="Times New Roman"/>
          <w:b/>
          <w:sz w:val="24"/>
          <w:szCs w:val="24"/>
          <w:lang w:val="en-US"/>
        </w:rPr>
        <w:br w:type="page"/>
      </w:r>
    </w:p>
    <w:p w14:paraId="00FF04B0" w14:textId="34D131BE" w:rsidR="00FF50EC" w:rsidRPr="006A3032" w:rsidRDefault="00FF50EC" w:rsidP="008F1DC3">
      <w:pPr>
        <w:spacing w:after="0" w:line="360" w:lineRule="auto"/>
        <w:jc w:val="both"/>
        <w:rPr>
          <w:rFonts w:ascii="Book Antiqua" w:hAnsi="Book Antiqua" w:cs="Times New Roman"/>
          <w:b/>
          <w:sz w:val="24"/>
          <w:szCs w:val="24"/>
          <w:lang w:val="en-US"/>
        </w:rPr>
      </w:pPr>
      <w:r w:rsidRPr="006A3032">
        <w:rPr>
          <w:rFonts w:ascii="Book Antiqua" w:hAnsi="Book Antiqua" w:cs="Times New Roman"/>
          <w:b/>
          <w:sz w:val="24"/>
          <w:szCs w:val="24"/>
          <w:lang w:val="en-US"/>
        </w:rPr>
        <w:lastRenderedPageBreak/>
        <w:t>A</w:t>
      </w:r>
      <w:r w:rsidR="00BF642B" w:rsidRPr="006A3032">
        <w:rPr>
          <w:rFonts w:ascii="Book Antiqua" w:hAnsi="Book Antiqua" w:cs="Times New Roman"/>
          <w:b/>
          <w:sz w:val="24"/>
          <w:szCs w:val="24"/>
          <w:lang w:val="en-US"/>
        </w:rPr>
        <w:t>bstract</w:t>
      </w:r>
      <w:r w:rsidRPr="006A3032">
        <w:rPr>
          <w:rFonts w:ascii="Book Antiqua" w:hAnsi="Book Antiqua" w:cs="Times New Roman"/>
          <w:b/>
          <w:sz w:val="24"/>
          <w:szCs w:val="24"/>
          <w:lang w:val="en-US"/>
        </w:rPr>
        <w:t xml:space="preserve"> </w:t>
      </w:r>
    </w:p>
    <w:p w14:paraId="4A2AB58C" w14:textId="74C87023" w:rsidR="00FF50EC" w:rsidRPr="006A3032" w:rsidRDefault="00FF50EC" w:rsidP="008F1DC3">
      <w:pPr>
        <w:spacing w:after="0" w:line="360" w:lineRule="auto"/>
        <w:jc w:val="both"/>
        <w:rPr>
          <w:rFonts w:ascii="Book Antiqua" w:hAnsi="Book Antiqua" w:cs="Times New Roman"/>
          <w:sz w:val="24"/>
          <w:szCs w:val="24"/>
          <w:lang w:val="en-US"/>
        </w:rPr>
      </w:pPr>
      <w:r w:rsidRPr="006A3032">
        <w:rPr>
          <w:rFonts w:ascii="Book Antiqua" w:hAnsi="Book Antiqua" w:cs="Times New Roman"/>
          <w:sz w:val="24"/>
          <w:szCs w:val="24"/>
          <w:lang w:val="en-US"/>
        </w:rPr>
        <w:t>W</w:t>
      </w:r>
      <w:r w:rsidR="007E39F8" w:rsidRPr="006A3032">
        <w:rPr>
          <w:rFonts w:ascii="Book Antiqua" w:hAnsi="Book Antiqua" w:cs="Times New Roman"/>
          <w:sz w:val="24"/>
          <w:szCs w:val="24"/>
          <w:lang w:val="en-US"/>
        </w:rPr>
        <w:t>e report a case of primary c</w:t>
      </w:r>
      <w:r w:rsidR="00B6265E" w:rsidRPr="006A3032">
        <w:rPr>
          <w:rFonts w:ascii="Book Antiqua" w:hAnsi="Book Antiqua" w:cs="Times New Roman"/>
          <w:sz w:val="24"/>
          <w:szCs w:val="24"/>
          <w:lang w:val="en-US"/>
        </w:rPr>
        <w:t>olo</w:t>
      </w:r>
      <w:r w:rsidR="007E39F8" w:rsidRPr="006A3032">
        <w:rPr>
          <w:rFonts w:ascii="Book Antiqua" w:hAnsi="Book Antiqua" w:cs="Times New Roman"/>
          <w:sz w:val="24"/>
          <w:szCs w:val="24"/>
          <w:lang w:val="en-US"/>
        </w:rPr>
        <w:t>rectal l</w:t>
      </w:r>
      <w:r w:rsidRPr="006A3032">
        <w:rPr>
          <w:rFonts w:ascii="Book Antiqua" w:hAnsi="Book Antiqua" w:cs="Times New Roman"/>
          <w:sz w:val="24"/>
          <w:szCs w:val="24"/>
          <w:lang w:val="en-US"/>
        </w:rPr>
        <w:t>ymphoma</w:t>
      </w:r>
      <w:r w:rsidR="007E39F8" w:rsidRPr="006A3032">
        <w:rPr>
          <w:rFonts w:ascii="Book Antiqua" w:hAnsi="Book Antiqua" w:cs="Times New Roman"/>
          <w:sz w:val="24"/>
          <w:szCs w:val="24"/>
          <w:lang w:val="en-US"/>
        </w:rPr>
        <w:t xml:space="preserve"> (PCL)</w:t>
      </w:r>
      <w:r w:rsidRPr="006A3032">
        <w:rPr>
          <w:rFonts w:ascii="Book Antiqua" w:hAnsi="Book Antiqua" w:cs="Times New Roman"/>
          <w:sz w:val="24"/>
          <w:szCs w:val="24"/>
          <w:lang w:val="en-US"/>
        </w:rPr>
        <w:t xml:space="preserve"> incidentally diagnosed in </w:t>
      </w:r>
      <w:r w:rsidR="00754F71" w:rsidRPr="006A3032">
        <w:rPr>
          <w:rFonts w:ascii="Book Antiqua" w:hAnsi="Book Antiqua" w:cs="Times New Roman"/>
          <w:sz w:val="24"/>
          <w:szCs w:val="24"/>
          <w:lang w:val="en-US"/>
        </w:rPr>
        <w:t xml:space="preserve">a </w:t>
      </w:r>
      <w:r w:rsidR="00376499" w:rsidRPr="006A3032">
        <w:rPr>
          <w:rFonts w:ascii="Book Antiqua" w:hAnsi="Book Antiqua" w:cs="Times New Roman"/>
          <w:sz w:val="24"/>
          <w:szCs w:val="24"/>
          <w:lang w:val="en-US"/>
        </w:rPr>
        <w:t>p</w:t>
      </w:r>
      <w:r w:rsidRPr="006A3032">
        <w:rPr>
          <w:rFonts w:ascii="Book Antiqua" w:hAnsi="Book Antiqua" w:cs="Times New Roman"/>
          <w:sz w:val="24"/>
          <w:szCs w:val="24"/>
          <w:lang w:val="en-US"/>
        </w:rPr>
        <w:t>atient presenting a gallbladder attack making particular attention on the diagnostic findings at ultrasound</w:t>
      </w:r>
      <w:r w:rsidR="00305D8F" w:rsidRPr="006A3032">
        <w:rPr>
          <w:rFonts w:ascii="Book Antiqua" w:hAnsi="Book Antiqua" w:cs="Times New Roman"/>
          <w:sz w:val="24"/>
          <w:szCs w:val="24"/>
          <w:lang w:val="en-US"/>
        </w:rPr>
        <w:t xml:space="preserve"> </w:t>
      </w:r>
      <w:r w:rsidRPr="006A3032">
        <w:rPr>
          <w:rFonts w:ascii="Book Antiqua" w:hAnsi="Book Antiqua" w:cs="Times New Roman"/>
          <w:sz w:val="24"/>
          <w:szCs w:val="24"/>
          <w:lang w:val="en-US"/>
        </w:rPr>
        <w:t xml:space="preserve">(US) and total body Computed tomography (CT) exams that allowed us to make the correct final diagnosis. </w:t>
      </w:r>
      <w:r w:rsidR="00FD547B" w:rsidRPr="006A3032">
        <w:rPr>
          <w:rFonts w:ascii="Book Antiqua" w:hAnsi="Book Antiqua" w:cs="Times New Roman"/>
          <w:sz w:val="24"/>
          <w:szCs w:val="24"/>
          <w:lang w:val="en-US"/>
        </w:rPr>
        <w:t>A 85-</w:t>
      </w:r>
      <w:r w:rsidRPr="006A3032">
        <w:rPr>
          <w:rFonts w:ascii="Book Antiqua" w:hAnsi="Book Antiqua" w:cs="Times New Roman"/>
          <w:sz w:val="24"/>
          <w:szCs w:val="24"/>
          <w:lang w:val="en-US"/>
        </w:rPr>
        <w:t>year</w:t>
      </w:r>
      <w:r w:rsidR="00FD547B" w:rsidRPr="006A3032">
        <w:rPr>
          <w:rFonts w:ascii="Book Antiqua" w:hAnsi="Book Antiqua" w:cs="Times New Roman"/>
          <w:sz w:val="24"/>
          <w:szCs w:val="24"/>
          <w:lang w:val="en-US"/>
        </w:rPr>
        <w:t>-old</w:t>
      </w:r>
      <w:r w:rsidRPr="006A3032">
        <w:rPr>
          <w:rFonts w:ascii="Book Antiqua" w:hAnsi="Book Antiqua" w:cs="Times New Roman"/>
          <w:sz w:val="24"/>
          <w:szCs w:val="24"/>
          <w:lang w:val="en-US"/>
        </w:rPr>
        <w:t xml:space="preserve"> </w:t>
      </w:r>
      <w:r w:rsidR="007E39F8" w:rsidRPr="006A3032">
        <w:rPr>
          <w:rFonts w:ascii="Book Antiqua" w:hAnsi="Book Antiqua" w:cs="Times New Roman"/>
          <w:sz w:val="24"/>
          <w:szCs w:val="24"/>
          <w:lang w:val="en-US"/>
        </w:rPr>
        <w:t>C</w:t>
      </w:r>
      <w:r w:rsidRPr="006A3032">
        <w:rPr>
          <w:rFonts w:ascii="Book Antiqua" w:hAnsi="Book Antiqua" w:cs="Times New Roman"/>
          <w:sz w:val="24"/>
          <w:szCs w:val="24"/>
          <w:lang w:val="en-US"/>
        </w:rPr>
        <w:t>aucasian male patient was referred to ou</w:t>
      </w:r>
      <w:r w:rsidR="000F52EC" w:rsidRPr="006A3032">
        <w:rPr>
          <w:rFonts w:ascii="Book Antiqua" w:hAnsi="Book Antiqua" w:cs="Times New Roman"/>
          <w:sz w:val="24"/>
          <w:szCs w:val="24"/>
          <w:lang w:val="en-US"/>
        </w:rPr>
        <w:t xml:space="preserve">r Department due to acute pain </w:t>
      </w:r>
      <w:r w:rsidR="00754F71" w:rsidRPr="006A3032">
        <w:rPr>
          <w:rFonts w:ascii="Book Antiqua" w:hAnsi="Book Antiqua" w:cs="Times New Roman"/>
          <w:sz w:val="24"/>
          <w:szCs w:val="24"/>
          <w:lang w:val="en-US"/>
        </w:rPr>
        <w:t>at the upper right quadrant</w:t>
      </w:r>
      <w:r w:rsidRPr="006A3032">
        <w:rPr>
          <w:rFonts w:ascii="Book Antiqua" w:hAnsi="Book Antiqua" w:cs="Times New Roman"/>
          <w:sz w:val="24"/>
          <w:szCs w:val="24"/>
          <w:lang w:val="en-US"/>
        </w:rPr>
        <w:t xml:space="preserve">, </w:t>
      </w:r>
      <w:proofErr w:type="spellStart"/>
      <w:r w:rsidRPr="006A3032">
        <w:rPr>
          <w:rFonts w:ascii="Book Antiqua" w:hAnsi="Book Antiqua" w:cs="Times New Roman"/>
          <w:sz w:val="24"/>
          <w:szCs w:val="24"/>
          <w:lang w:val="en-US"/>
        </w:rPr>
        <w:t>spreade</w:t>
      </w:r>
      <w:r w:rsidR="006B1800" w:rsidRPr="006A3032">
        <w:rPr>
          <w:rFonts w:ascii="Book Antiqua" w:hAnsi="Book Antiqua" w:cs="Times New Roman"/>
          <w:sz w:val="24"/>
          <w:szCs w:val="24"/>
          <w:lang w:val="en-US"/>
        </w:rPr>
        <w:t>d</w:t>
      </w:r>
      <w:proofErr w:type="spellEnd"/>
      <w:r w:rsidR="006B1800" w:rsidRPr="006A3032">
        <w:rPr>
          <w:rFonts w:ascii="Book Antiqua" w:hAnsi="Book Antiqua" w:cs="Times New Roman"/>
          <w:sz w:val="24"/>
          <w:szCs w:val="24"/>
          <w:lang w:val="en-US"/>
        </w:rPr>
        <w:t xml:space="preserve"> to the</w:t>
      </w:r>
      <w:r w:rsidR="00376499" w:rsidRPr="006A3032">
        <w:rPr>
          <w:rFonts w:ascii="Book Antiqua" w:hAnsi="Book Antiqua" w:cs="Times New Roman"/>
          <w:sz w:val="24"/>
          <w:szCs w:val="24"/>
          <w:lang w:val="en-US"/>
        </w:rPr>
        <w:t xml:space="preserve"> right</w:t>
      </w:r>
      <w:r w:rsidR="003C7247">
        <w:rPr>
          <w:rFonts w:ascii="Book Antiqua" w:hAnsi="Book Antiqua" w:cs="Times New Roman"/>
          <w:sz w:val="24"/>
          <w:szCs w:val="24"/>
          <w:lang w:val="en-US"/>
        </w:rPr>
        <w:t xml:space="preserve"> </w:t>
      </w:r>
      <w:r w:rsidR="00376499" w:rsidRPr="006A3032">
        <w:rPr>
          <w:rFonts w:ascii="Book Antiqua" w:hAnsi="Book Antiqua" w:cs="Times New Roman"/>
          <w:sz w:val="24"/>
          <w:szCs w:val="24"/>
          <w:lang w:val="en-US"/>
        </w:rPr>
        <w:t>shoulder blade</w:t>
      </w:r>
      <w:r w:rsidRPr="006A3032">
        <w:rPr>
          <w:rFonts w:ascii="Book Antiqua" w:hAnsi="Book Antiqua" w:cs="Times New Roman"/>
          <w:sz w:val="24"/>
          <w:szCs w:val="24"/>
          <w:lang w:val="en-US"/>
        </w:rPr>
        <w:t>.</w:t>
      </w:r>
      <w:r w:rsidR="00B6265E" w:rsidRPr="006A3032">
        <w:rPr>
          <w:rFonts w:ascii="Book Antiqua" w:hAnsi="Book Antiqua" w:cs="Times New Roman"/>
          <w:sz w:val="24"/>
          <w:szCs w:val="24"/>
          <w:lang w:val="en-US"/>
        </w:rPr>
        <w:t xml:space="preserve"> </w:t>
      </w:r>
      <w:r w:rsidR="008163C0" w:rsidRPr="006A3032">
        <w:rPr>
          <w:rFonts w:ascii="Book Antiqua" w:hAnsi="Book Antiqua" w:cs="Times New Roman"/>
          <w:sz w:val="24"/>
          <w:szCs w:val="24"/>
          <w:lang w:val="en-US"/>
        </w:rPr>
        <w:t xml:space="preserve">Patient </w:t>
      </w:r>
      <w:r w:rsidRPr="006A3032">
        <w:rPr>
          <w:rFonts w:ascii="Book Antiqua" w:hAnsi="Book Antiqua" w:cs="Times New Roman"/>
          <w:sz w:val="24"/>
          <w:szCs w:val="24"/>
          <w:lang w:val="en-US"/>
        </w:rPr>
        <w:t xml:space="preserve">had </w:t>
      </w:r>
      <w:r w:rsidR="008163C0" w:rsidRPr="006A3032">
        <w:rPr>
          <w:rFonts w:ascii="Book Antiqua" w:hAnsi="Book Antiqua" w:cs="Times New Roman"/>
          <w:sz w:val="24"/>
          <w:szCs w:val="24"/>
          <w:lang w:val="en-US"/>
        </w:rPr>
        <w:t xml:space="preserve">nausea and mild fever and </w:t>
      </w:r>
      <w:r w:rsidRPr="006A3032">
        <w:rPr>
          <w:rFonts w:ascii="Book Antiqua" w:hAnsi="Book Antiqua" w:cs="Times New Roman"/>
          <w:sz w:val="24"/>
          <w:szCs w:val="24"/>
          <w:lang w:val="en-US"/>
        </w:rPr>
        <w:t>Murphy's maneuver was positive. A</w:t>
      </w:r>
      <w:r w:rsidR="008163C0" w:rsidRPr="006A3032">
        <w:rPr>
          <w:rFonts w:ascii="Book Antiqua" w:hAnsi="Book Antiqua" w:cs="Times New Roman"/>
          <w:sz w:val="24"/>
          <w:szCs w:val="24"/>
          <w:lang w:val="en-US"/>
        </w:rPr>
        <w:t xml:space="preserve">t physical examination a large </w:t>
      </w:r>
      <w:r w:rsidRPr="006A3032">
        <w:rPr>
          <w:rFonts w:ascii="Book Antiqua" w:hAnsi="Book Antiqua" w:cs="Times New Roman"/>
          <w:sz w:val="24"/>
          <w:szCs w:val="24"/>
          <w:lang w:val="en-US"/>
        </w:rPr>
        <w:t xml:space="preserve">bulky mass was found in the right flank. </w:t>
      </w:r>
      <w:r w:rsidR="008163C0" w:rsidRPr="006A3032">
        <w:rPr>
          <w:rFonts w:ascii="Book Antiqua" w:hAnsi="Book Antiqua" w:cs="Times New Roman"/>
          <w:sz w:val="24"/>
          <w:szCs w:val="24"/>
          <w:lang w:val="en-US"/>
        </w:rPr>
        <w:t xml:space="preserve">Patient underwent to US exam </w:t>
      </w:r>
      <w:r w:rsidRPr="006A3032">
        <w:rPr>
          <w:rFonts w:ascii="Book Antiqua" w:hAnsi="Book Antiqua" w:cs="Times New Roman"/>
          <w:sz w:val="24"/>
          <w:szCs w:val="24"/>
          <w:lang w:val="en-US"/>
        </w:rPr>
        <w:t>that detected a big stone in th</w:t>
      </w:r>
      <w:r w:rsidR="008163C0" w:rsidRPr="006A3032">
        <w:rPr>
          <w:rFonts w:ascii="Book Antiqua" w:hAnsi="Book Antiqua" w:cs="Times New Roman"/>
          <w:sz w:val="24"/>
          <w:szCs w:val="24"/>
          <w:lang w:val="en-US"/>
        </w:rPr>
        <w:t xml:space="preserve">e lumen of the gallbladder and </w:t>
      </w:r>
      <w:r w:rsidRPr="006A3032">
        <w:rPr>
          <w:rFonts w:ascii="Book Antiqua" w:hAnsi="Book Antiqua" w:cs="Times New Roman"/>
          <w:sz w:val="24"/>
          <w:szCs w:val="24"/>
          <w:lang w:val="en-US"/>
        </w:rPr>
        <w:t>in corres</w:t>
      </w:r>
      <w:r w:rsidR="008163C0" w:rsidRPr="006A3032">
        <w:rPr>
          <w:rFonts w:ascii="Book Antiqua" w:hAnsi="Book Antiqua" w:cs="Times New Roman"/>
          <w:sz w:val="24"/>
          <w:szCs w:val="24"/>
          <w:lang w:val="en-US"/>
        </w:rPr>
        <w:t xml:space="preserve">pondence of the palpable mass, an extended </w:t>
      </w:r>
      <w:r w:rsidRPr="006A3032">
        <w:rPr>
          <w:rFonts w:ascii="Book Antiqua" w:hAnsi="Book Antiqua" w:cs="Times New Roman"/>
          <w:sz w:val="24"/>
          <w:szCs w:val="24"/>
          <w:lang w:val="en-US"/>
        </w:rPr>
        <w:t>concentr</w:t>
      </w:r>
      <w:r w:rsidR="008163C0" w:rsidRPr="006A3032">
        <w:rPr>
          <w:rFonts w:ascii="Book Antiqua" w:hAnsi="Book Antiqua" w:cs="Times New Roman"/>
          <w:sz w:val="24"/>
          <w:szCs w:val="24"/>
          <w:lang w:val="en-US"/>
        </w:rPr>
        <w:t>ic thickening of the colic wall</w:t>
      </w:r>
      <w:r w:rsidRPr="006A3032">
        <w:rPr>
          <w:rFonts w:ascii="Book Antiqua" w:hAnsi="Book Antiqua" w:cs="Times New Roman"/>
          <w:sz w:val="24"/>
          <w:szCs w:val="24"/>
          <w:lang w:val="en-US"/>
        </w:rPr>
        <w:t>.</w:t>
      </w:r>
      <w:r w:rsidR="00BF642B" w:rsidRPr="006A3032">
        <w:rPr>
          <w:rFonts w:ascii="Book Antiqua" w:hAnsi="Book Antiqua" w:cs="Times New Roman" w:hint="eastAsia"/>
          <w:sz w:val="24"/>
          <w:szCs w:val="24"/>
          <w:lang w:val="en-US" w:eastAsia="zh-CN"/>
        </w:rPr>
        <w:t xml:space="preserve"> </w:t>
      </w:r>
      <w:r w:rsidRPr="006A3032">
        <w:rPr>
          <w:rFonts w:ascii="Book Antiqua" w:hAnsi="Book Antiqua" w:cs="Times New Roman"/>
          <w:sz w:val="24"/>
          <w:szCs w:val="24"/>
          <w:lang w:val="en-US"/>
        </w:rPr>
        <w:t>CT sc</w:t>
      </w:r>
      <w:r w:rsidR="008163C0" w:rsidRPr="006A3032">
        <w:rPr>
          <w:rFonts w:ascii="Book Antiqua" w:hAnsi="Book Antiqua" w:cs="Times New Roman"/>
          <w:sz w:val="24"/>
          <w:szCs w:val="24"/>
          <w:lang w:val="en-US"/>
        </w:rPr>
        <w:t xml:space="preserve">an was performed and confirmed </w:t>
      </w:r>
      <w:r w:rsidRPr="006A3032">
        <w:rPr>
          <w:rFonts w:ascii="Book Antiqua" w:hAnsi="Book Antiqua" w:cs="Times New Roman"/>
          <w:sz w:val="24"/>
          <w:szCs w:val="24"/>
          <w:lang w:val="en-US"/>
        </w:rPr>
        <w:t>a widespread and concentric thickening of the wall of the ascending colon and cecum.</w:t>
      </w:r>
      <w:r w:rsidR="00305D8F" w:rsidRPr="006A3032">
        <w:rPr>
          <w:rFonts w:ascii="Book Antiqua" w:hAnsi="Book Antiqua" w:cs="Times New Roman"/>
          <w:sz w:val="24"/>
          <w:szCs w:val="24"/>
          <w:lang w:val="en-US"/>
        </w:rPr>
        <w:t xml:space="preserve"> </w:t>
      </w:r>
      <w:r w:rsidR="008163C0" w:rsidRPr="006A3032">
        <w:rPr>
          <w:rFonts w:ascii="Book Antiqua" w:hAnsi="Book Antiqua" w:cs="Times New Roman"/>
          <w:sz w:val="24"/>
          <w:szCs w:val="24"/>
          <w:lang w:val="en-US"/>
        </w:rPr>
        <w:t xml:space="preserve">In addition, revealed </w:t>
      </w:r>
      <w:r w:rsidRPr="006A3032">
        <w:rPr>
          <w:rFonts w:ascii="Book Antiqua" w:hAnsi="Book Antiqua" w:cs="Times New Roman"/>
          <w:sz w:val="24"/>
          <w:szCs w:val="24"/>
          <w:lang w:val="en-US"/>
        </w:rPr>
        <w:t xml:space="preserve">signs of </w:t>
      </w:r>
      <w:proofErr w:type="spellStart"/>
      <w:r w:rsidRPr="006A3032">
        <w:rPr>
          <w:rFonts w:ascii="Book Antiqua" w:hAnsi="Book Antiqua" w:cs="Times New Roman"/>
          <w:sz w:val="24"/>
          <w:szCs w:val="24"/>
          <w:lang w:val="en-US"/>
        </w:rPr>
        <w:t>microperf</w:t>
      </w:r>
      <w:r w:rsidR="00305D8F" w:rsidRPr="006A3032">
        <w:rPr>
          <w:rFonts w:ascii="Book Antiqua" w:hAnsi="Book Antiqua" w:cs="Times New Roman"/>
          <w:sz w:val="24"/>
          <w:szCs w:val="24"/>
          <w:lang w:val="en-US"/>
        </w:rPr>
        <w:t>oration</w:t>
      </w:r>
      <w:proofErr w:type="spellEnd"/>
      <w:r w:rsidR="003C7247">
        <w:rPr>
          <w:rFonts w:ascii="Book Antiqua" w:hAnsi="Book Antiqua" w:cs="Times New Roman"/>
          <w:sz w:val="24"/>
          <w:szCs w:val="24"/>
          <w:lang w:val="en-US"/>
        </w:rPr>
        <w:t xml:space="preserve"> </w:t>
      </w:r>
      <w:r w:rsidRPr="006A3032">
        <w:rPr>
          <w:rFonts w:ascii="Book Antiqua" w:hAnsi="Book Antiqua" w:cs="Times New Roman"/>
          <w:sz w:val="24"/>
          <w:szCs w:val="24"/>
          <w:lang w:val="en-US"/>
        </w:rPr>
        <w:t>of the colic wall.</w:t>
      </w:r>
      <w:r w:rsidR="00BF642B" w:rsidRPr="006A3032">
        <w:rPr>
          <w:rFonts w:ascii="Book Antiqua" w:hAnsi="Book Antiqua" w:cs="Times New Roman" w:hint="eastAsia"/>
          <w:sz w:val="24"/>
          <w:szCs w:val="24"/>
          <w:lang w:val="en-US" w:eastAsia="zh-CN"/>
        </w:rPr>
        <w:t xml:space="preserve"> </w:t>
      </w:r>
      <w:r w:rsidRPr="006A3032">
        <w:rPr>
          <w:rFonts w:ascii="Book Antiqua" w:hAnsi="Book Antiqua" w:cs="Times New Roman"/>
          <w:sz w:val="24"/>
          <w:szCs w:val="24"/>
          <w:lang w:val="en-US"/>
        </w:rPr>
        <w:t>Numerous large lymphadenopathies</w:t>
      </w:r>
      <w:r w:rsidR="00754F71" w:rsidRPr="006A3032">
        <w:rPr>
          <w:rFonts w:ascii="Book Antiqua" w:hAnsi="Book Antiqua" w:cs="Times New Roman"/>
          <w:sz w:val="24"/>
          <w:szCs w:val="24"/>
          <w:lang w:val="en-US"/>
        </w:rPr>
        <w:t xml:space="preserve"> were found in the abdominal</w:t>
      </w:r>
      <w:r w:rsidR="008163C0" w:rsidRPr="006A3032">
        <w:rPr>
          <w:rFonts w:ascii="Book Antiqua" w:hAnsi="Book Antiqua" w:cs="Times New Roman"/>
          <w:sz w:val="24"/>
          <w:szCs w:val="24"/>
          <w:lang w:val="en-US"/>
        </w:rPr>
        <w:t>,</w:t>
      </w:r>
      <w:r w:rsidR="00754F71" w:rsidRPr="006A3032">
        <w:rPr>
          <w:rFonts w:ascii="Book Antiqua" w:hAnsi="Book Antiqua" w:cs="Times New Roman"/>
          <w:sz w:val="24"/>
          <w:szCs w:val="24"/>
          <w:lang w:val="en-US"/>
        </w:rPr>
        <w:t xml:space="preserve"> </w:t>
      </w:r>
      <w:r w:rsidRPr="006A3032">
        <w:rPr>
          <w:rFonts w:ascii="Book Antiqua" w:hAnsi="Book Antiqua" w:cs="Times New Roman"/>
          <w:sz w:val="24"/>
          <w:szCs w:val="24"/>
          <w:lang w:val="en-US"/>
        </w:rPr>
        <w:t>pelvic and thoracic cavity and there was a condition of splenom</w:t>
      </w:r>
      <w:r w:rsidR="00DB0E0B" w:rsidRPr="006A3032">
        <w:rPr>
          <w:rFonts w:ascii="Book Antiqua" w:hAnsi="Book Antiqua" w:cs="Times New Roman"/>
          <w:sz w:val="24"/>
          <w:szCs w:val="24"/>
          <w:lang w:val="en-US"/>
        </w:rPr>
        <w:t>egal</w:t>
      </w:r>
      <w:r w:rsidR="00FD64CF">
        <w:rPr>
          <w:rFonts w:ascii="Book Antiqua" w:hAnsi="Book Antiqua" w:cs="Times New Roman"/>
          <w:sz w:val="24"/>
          <w:szCs w:val="24"/>
          <w:lang w:val="en-US"/>
        </w:rPr>
        <w:t>y</w:t>
      </w:r>
      <w:r w:rsidRPr="006A3032">
        <w:rPr>
          <w:rFonts w:ascii="Book Antiqua" w:hAnsi="Book Antiqua" w:cs="Times New Roman"/>
          <w:sz w:val="24"/>
          <w:szCs w:val="24"/>
          <w:lang w:val="en-US"/>
        </w:rPr>
        <w:t>, with some ischemic outcomes in the context of the spleen.</w:t>
      </w:r>
      <w:r w:rsidR="008163C0" w:rsidRPr="006A3032">
        <w:rPr>
          <w:rFonts w:ascii="Book Antiqua" w:hAnsi="Book Antiqua" w:cs="Times New Roman"/>
          <w:sz w:val="24"/>
          <w:szCs w:val="24"/>
          <w:lang w:val="en-US"/>
        </w:rPr>
        <w:t xml:space="preserve"> </w:t>
      </w:r>
      <w:r w:rsidRPr="006A3032">
        <w:rPr>
          <w:rFonts w:ascii="Book Antiqua" w:hAnsi="Book Antiqua" w:cs="Times New Roman"/>
          <w:sz w:val="24"/>
          <w:szCs w:val="24"/>
          <w:lang w:val="en-US"/>
        </w:rPr>
        <w:t xml:space="preserve">No metastasis in the </w:t>
      </w:r>
      <w:proofErr w:type="spellStart"/>
      <w:r w:rsidRPr="006A3032">
        <w:rPr>
          <w:rFonts w:ascii="Book Antiqua" w:hAnsi="Book Antiqua" w:cs="Times New Roman"/>
          <w:sz w:val="24"/>
          <w:szCs w:val="24"/>
          <w:lang w:val="en-US"/>
        </w:rPr>
        <w:t>p</w:t>
      </w:r>
      <w:r w:rsidR="00754F71" w:rsidRPr="006A3032">
        <w:rPr>
          <w:rFonts w:ascii="Book Antiqua" w:hAnsi="Book Antiqua" w:cs="Times New Roman"/>
          <w:sz w:val="24"/>
          <w:szCs w:val="24"/>
          <w:lang w:val="en-US"/>
        </w:rPr>
        <w:t>arenchimatous</w:t>
      </w:r>
      <w:proofErr w:type="spellEnd"/>
      <w:r w:rsidR="00754F71" w:rsidRPr="006A3032">
        <w:rPr>
          <w:rFonts w:ascii="Book Antiqua" w:hAnsi="Book Antiqua" w:cs="Times New Roman"/>
          <w:sz w:val="24"/>
          <w:szCs w:val="24"/>
          <w:lang w:val="en-US"/>
        </w:rPr>
        <w:t xml:space="preserve"> organs were found</w:t>
      </w:r>
      <w:r w:rsidRPr="006A3032">
        <w:rPr>
          <w:rFonts w:ascii="Book Antiqua" w:hAnsi="Book Antiqua" w:cs="Times New Roman"/>
          <w:sz w:val="24"/>
          <w:szCs w:val="24"/>
          <w:lang w:val="en-US"/>
        </w:rPr>
        <w:t>.</w:t>
      </w:r>
      <w:r w:rsidR="00754F71" w:rsidRPr="006A3032">
        <w:rPr>
          <w:rFonts w:ascii="Book Antiqua" w:hAnsi="Book Antiqua" w:cs="Times New Roman"/>
          <w:sz w:val="24"/>
          <w:szCs w:val="24"/>
          <w:lang w:val="en-US"/>
        </w:rPr>
        <w:t xml:space="preserve"> </w:t>
      </w:r>
      <w:r w:rsidRPr="006A3032">
        <w:rPr>
          <w:rFonts w:ascii="Book Antiqua" w:hAnsi="Book Antiqua" w:cs="Times New Roman"/>
          <w:sz w:val="24"/>
          <w:szCs w:val="24"/>
          <w:lang w:val="en-US"/>
        </w:rPr>
        <w:t>These imaging findings suggest us the diagnosis of lymphoma.</w:t>
      </w:r>
      <w:r w:rsidR="00754F71" w:rsidRPr="006A3032">
        <w:rPr>
          <w:rFonts w:ascii="Book Antiqua" w:hAnsi="Book Antiqua" w:cs="Times New Roman"/>
          <w:sz w:val="24"/>
          <w:szCs w:val="24"/>
          <w:lang w:val="en-US"/>
        </w:rPr>
        <w:t xml:space="preserve"> </w:t>
      </w:r>
      <w:r w:rsidR="008163C0" w:rsidRPr="006A3032">
        <w:rPr>
          <w:rFonts w:ascii="Book Antiqua" w:hAnsi="Book Antiqua" w:cs="Times New Roman"/>
          <w:sz w:val="24"/>
          <w:szCs w:val="24"/>
          <w:lang w:val="en-US"/>
        </w:rPr>
        <w:t>Patient underwent to surgery</w:t>
      </w:r>
      <w:r w:rsidRPr="006A3032">
        <w:rPr>
          <w:rFonts w:ascii="Book Antiqua" w:hAnsi="Book Antiqua" w:cs="Times New Roman"/>
          <w:sz w:val="24"/>
          <w:szCs w:val="24"/>
          <w:lang w:val="en-US"/>
        </w:rPr>
        <w:t>,</w:t>
      </w:r>
      <w:r w:rsidR="008163C0" w:rsidRPr="006A3032">
        <w:rPr>
          <w:rFonts w:ascii="Book Antiqua" w:hAnsi="Book Antiqua" w:cs="Times New Roman"/>
          <w:sz w:val="24"/>
          <w:szCs w:val="24"/>
          <w:lang w:val="en-US"/>
        </w:rPr>
        <w:t xml:space="preserve"> </w:t>
      </w:r>
      <w:r w:rsidRPr="006A3032">
        <w:rPr>
          <w:rFonts w:ascii="Book Antiqua" w:hAnsi="Book Antiqua" w:cs="Times New Roman"/>
          <w:sz w:val="24"/>
          <w:szCs w:val="24"/>
          <w:lang w:val="en-US"/>
        </w:rPr>
        <w:t xml:space="preserve">and right </w:t>
      </w:r>
      <w:proofErr w:type="spellStart"/>
      <w:r w:rsidRPr="006A3032">
        <w:rPr>
          <w:rFonts w:ascii="Book Antiqua" w:hAnsi="Book Antiqua" w:cs="Times New Roman"/>
          <w:sz w:val="24"/>
          <w:szCs w:val="24"/>
          <w:lang w:val="en-US"/>
        </w:rPr>
        <w:t>hemicolectomy</w:t>
      </w:r>
      <w:proofErr w:type="spellEnd"/>
      <w:r w:rsidRPr="006A3032">
        <w:rPr>
          <w:rFonts w:ascii="Book Antiqua" w:hAnsi="Book Antiqua" w:cs="Times New Roman"/>
          <w:sz w:val="24"/>
          <w:szCs w:val="24"/>
          <w:lang w:val="en-US"/>
        </w:rPr>
        <w:t xml:space="preserve"> and cholecystectomy was performed.</w:t>
      </w:r>
      <w:r w:rsidR="00754F71" w:rsidRPr="006A3032">
        <w:rPr>
          <w:rFonts w:ascii="Book Antiqua" w:hAnsi="Book Antiqua" w:cs="Times New Roman"/>
          <w:sz w:val="24"/>
          <w:szCs w:val="24"/>
          <w:lang w:val="en-US"/>
        </w:rPr>
        <w:t xml:space="preserve"> </w:t>
      </w:r>
      <w:r w:rsidR="008163C0" w:rsidRPr="006A3032">
        <w:rPr>
          <w:rFonts w:ascii="Book Antiqua" w:hAnsi="Book Antiqua" w:cs="Times New Roman"/>
          <w:sz w:val="24"/>
          <w:szCs w:val="24"/>
          <w:lang w:val="en-US"/>
        </w:rPr>
        <w:t xml:space="preserve">Histological examination confirmed our </w:t>
      </w:r>
      <w:r w:rsidR="00754F71" w:rsidRPr="006A3032">
        <w:rPr>
          <w:rFonts w:ascii="Book Antiqua" w:hAnsi="Book Antiqua" w:cs="Times New Roman"/>
          <w:sz w:val="24"/>
          <w:szCs w:val="24"/>
          <w:lang w:val="en-US"/>
        </w:rPr>
        <w:t xml:space="preserve">diagnosis, </w:t>
      </w:r>
      <w:r w:rsidR="008163C0" w:rsidRPr="006A3032">
        <w:rPr>
          <w:rFonts w:ascii="Book Antiqua" w:hAnsi="Book Antiqua" w:cs="Times New Roman"/>
          <w:sz w:val="24"/>
          <w:szCs w:val="24"/>
          <w:lang w:val="en-US"/>
        </w:rPr>
        <w:t>revealing</w:t>
      </w:r>
      <w:r w:rsidRPr="006A3032">
        <w:rPr>
          <w:rFonts w:ascii="Book Antiqua" w:hAnsi="Book Antiqua" w:cs="Times New Roman"/>
          <w:sz w:val="24"/>
          <w:szCs w:val="24"/>
          <w:lang w:val="en-US"/>
        </w:rPr>
        <w:t xml:space="preserve"> a diffuse large B-cell lymphoma.</w:t>
      </w:r>
      <w:r w:rsidR="008163C0" w:rsidRPr="006A3032">
        <w:rPr>
          <w:rFonts w:ascii="Book Antiqua" w:hAnsi="Book Antiqua" w:cs="Times New Roman"/>
          <w:sz w:val="24"/>
          <w:szCs w:val="24"/>
          <w:lang w:val="en-US"/>
        </w:rPr>
        <w:t xml:space="preserve"> </w:t>
      </w:r>
      <w:r w:rsidRPr="006A3032">
        <w:rPr>
          <w:rFonts w:ascii="Book Antiqua" w:hAnsi="Book Antiqua" w:cs="Times New Roman"/>
          <w:sz w:val="24"/>
          <w:szCs w:val="24"/>
          <w:lang w:val="en-US"/>
        </w:rPr>
        <w:t>The patient underwent</w:t>
      </w:r>
      <w:r w:rsidR="008163C0" w:rsidRPr="006A3032">
        <w:rPr>
          <w:rFonts w:ascii="Book Antiqua" w:hAnsi="Book Antiqua" w:cs="Times New Roman"/>
          <w:sz w:val="24"/>
          <w:szCs w:val="24"/>
          <w:lang w:val="en-US"/>
        </w:rPr>
        <w:t xml:space="preserve"> to CHOP chemotherapy showing </w:t>
      </w:r>
      <w:r w:rsidRPr="006A3032">
        <w:rPr>
          <w:rFonts w:ascii="Book Antiqua" w:hAnsi="Book Antiqua" w:cs="Times New Roman"/>
          <w:sz w:val="24"/>
          <w:szCs w:val="24"/>
          <w:lang w:val="en-US"/>
        </w:rPr>
        <w:t xml:space="preserve">only a partial regression of the </w:t>
      </w:r>
      <w:r w:rsidR="00F444DA">
        <w:rPr>
          <w:rFonts w:ascii="Book Antiqua" w:hAnsi="Book Antiqua" w:cs="Times New Roman"/>
          <w:sz w:val="24"/>
          <w:szCs w:val="24"/>
          <w:lang w:val="en-US"/>
        </w:rPr>
        <w:t>lymph</w:t>
      </w:r>
      <w:r w:rsidRPr="00F444DA">
        <w:rPr>
          <w:rFonts w:ascii="Book Antiqua" w:hAnsi="Book Antiqua" w:cs="Times New Roman"/>
          <w:sz w:val="24"/>
          <w:szCs w:val="24"/>
          <w:lang w:val="en-US"/>
        </w:rPr>
        <w:t>adenopathies</w:t>
      </w:r>
      <w:r w:rsidRPr="006A3032">
        <w:rPr>
          <w:rFonts w:ascii="Book Antiqua" w:hAnsi="Book Antiqua" w:cs="Times New Roman"/>
          <w:sz w:val="24"/>
          <w:szCs w:val="24"/>
          <w:lang w:val="en-US"/>
        </w:rPr>
        <w:t xml:space="preserve">, being </w:t>
      </w:r>
      <w:r w:rsidR="00305D8F" w:rsidRPr="006A3032">
        <w:rPr>
          <w:rFonts w:ascii="Book Antiqua" w:hAnsi="Book Antiqua" w:cs="Times New Roman"/>
          <w:sz w:val="24"/>
          <w:szCs w:val="24"/>
          <w:lang w:val="en-US"/>
        </w:rPr>
        <w:t xml:space="preserve">in advanced stage </w:t>
      </w:r>
      <w:r w:rsidRPr="006A3032">
        <w:rPr>
          <w:rFonts w:ascii="Book Antiqua" w:hAnsi="Book Antiqua" w:cs="Times New Roman"/>
          <w:sz w:val="24"/>
          <w:szCs w:val="24"/>
          <w:lang w:val="en-US"/>
        </w:rPr>
        <w:t>at the time of diagnosis.</w:t>
      </w:r>
    </w:p>
    <w:p w14:paraId="4A1B6550" w14:textId="77777777" w:rsidR="00BC2111" w:rsidRPr="006A3032" w:rsidRDefault="00BC2111" w:rsidP="008F1DC3">
      <w:pPr>
        <w:spacing w:after="0" w:line="360" w:lineRule="auto"/>
        <w:jc w:val="both"/>
        <w:rPr>
          <w:rFonts w:ascii="Book Antiqua" w:hAnsi="Book Antiqua"/>
          <w:sz w:val="24"/>
          <w:szCs w:val="24"/>
          <w:lang w:val="en-US" w:eastAsia="zh-CN"/>
        </w:rPr>
      </w:pPr>
    </w:p>
    <w:p w14:paraId="5C421711" w14:textId="77777777" w:rsidR="00BA1879" w:rsidRPr="00AF6B7D" w:rsidRDefault="00BA1879" w:rsidP="00BA1879">
      <w:pPr>
        <w:rPr>
          <w:lang w:val="en-US"/>
        </w:rPr>
      </w:pPr>
      <w:r w:rsidRPr="00AF6B7D">
        <w:rPr>
          <w:rFonts w:ascii="Book Antiqua" w:hAnsi="Book Antiqua"/>
          <w:sz w:val="24"/>
          <w:lang w:val="en-US"/>
        </w:rPr>
        <w:t>©</w:t>
      </w:r>
      <w:r w:rsidRPr="00AF6B7D">
        <w:rPr>
          <w:rFonts w:ascii="Book Antiqua" w:hAnsi="Book Antiqua" w:hint="eastAsia"/>
          <w:sz w:val="24"/>
          <w:lang w:val="en-US"/>
        </w:rPr>
        <w:t xml:space="preserve"> </w:t>
      </w:r>
      <w:r w:rsidRPr="00AF6B7D">
        <w:rPr>
          <w:rFonts w:ascii="Book Antiqua" w:hAnsi="Book Antiqua"/>
          <w:sz w:val="24"/>
          <w:lang w:val="en-US"/>
        </w:rPr>
        <w:t>201</w:t>
      </w:r>
      <w:r w:rsidRPr="00AF6B7D">
        <w:rPr>
          <w:rFonts w:ascii="Book Antiqua" w:hAnsi="Book Antiqua" w:hint="eastAsia"/>
          <w:sz w:val="24"/>
          <w:lang w:val="en-US"/>
        </w:rPr>
        <w:t>4</w:t>
      </w:r>
      <w:r w:rsidRPr="00AF6B7D">
        <w:rPr>
          <w:rFonts w:ascii="Book Antiqua" w:hAnsi="Book Antiqua"/>
          <w:sz w:val="24"/>
          <w:lang w:val="en-US"/>
        </w:rPr>
        <w:t xml:space="preserve"> </w:t>
      </w:r>
      <w:proofErr w:type="spellStart"/>
      <w:r w:rsidRPr="00AF6B7D">
        <w:rPr>
          <w:rFonts w:ascii="Book Antiqua" w:hAnsi="Book Antiqua"/>
          <w:sz w:val="24"/>
          <w:lang w:val="en-US"/>
        </w:rPr>
        <w:t>Baishideng</w:t>
      </w:r>
      <w:proofErr w:type="spellEnd"/>
      <w:r w:rsidRPr="00AF6B7D">
        <w:rPr>
          <w:rFonts w:ascii="Book Antiqua" w:hAnsi="Book Antiqua"/>
          <w:sz w:val="24"/>
          <w:lang w:val="en-US"/>
        </w:rPr>
        <w:t xml:space="preserve"> Publishing Group Co., Limited. All rights reserved.</w:t>
      </w:r>
    </w:p>
    <w:p w14:paraId="640851DA" w14:textId="77777777" w:rsidR="00BA1879" w:rsidRPr="006A3032" w:rsidRDefault="00BA1879" w:rsidP="008F1DC3">
      <w:pPr>
        <w:spacing w:after="0" w:line="360" w:lineRule="auto"/>
        <w:jc w:val="both"/>
        <w:rPr>
          <w:rFonts w:ascii="Book Antiqua" w:hAnsi="Book Antiqua" w:cs="Times New Roman"/>
          <w:b/>
          <w:sz w:val="24"/>
          <w:szCs w:val="24"/>
          <w:lang w:val="en-US" w:eastAsia="zh-CN"/>
        </w:rPr>
      </w:pPr>
    </w:p>
    <w:p w14:paraId="180A7B17" w14:textId="1FEDBD0A" w:rsidR="00BC2111" w:rsidRPr="006A3032" w:rsidRDefault="00BC2111" w:rsidP="008F1DC3">
      <w:pPr>
        <w:spacing w:after="0" w:line="360" w:lineRule="auto"/>
        <w:jc w:val="both"/>
        <w:rPr>
          <w:rFonts w:ascii="Book Antiqua" w:hAnsi="Book Antiqua" w:cs="Times New Roman"/>
          <w:b/>
          <w:sz w:val="24"/>
          <w:szCs w:val="24"/>
          <w:lang w:val="en-US"/>
        </w:rPr>
      </w:pPr>
      <w:r w:rsidRPr="006A3032">
        <w:rPr>
          <w:rFonts w:ascii="Book Antiqua" w:hAnsi="Book Antiqua" w:cs="Times New Roman"/>
          <w:b/>
          <w:sz w:val="24"/>
          <w:szCs w:val="24"/>
          <w:lang w:val="en-US"/>
        </w:rPr>
        <w:t xml:space="preserve">Key </w:t>
      </w:r>
      <w:r w:rsidR="00BA1879" w:rsidRPr="006A3032">
        <w:rPr>
          <w:rFonts w:ascii="Book Antiqua" w:hAnsi="Book Antiqua" w:cs="Times New Roman"/>
          <w:b/>
          <w:sz w:val="24"/>
          <w:szCs w:val="24"/>
          <w:lang w:val="en-US"/>
        </w:rPr>
        <w:t>w</w:t>
      </w:r>
      <w:r w:rsidRPr="006A3032">
        <w:rPr>
          <w:rFonts w:ascii="Book Antiqua" w:hAnsi="Book Antiqua" w:cs="Times New Roman"/>
          <w:b/>
          <w:sz w:val="24"/>
          <w:szCs w:val="24"/>
          <w:lang w:val="en-US"/>
        </w:rPr>
        <w:t xml:space="preserve">ords: </w:t>
      </w:r>
      <w:r w:rsidR="00BA1879" w:rsidRPr="006A3032">
        <w:rPr>
          <w:rFonts w:ascii="Book Antiqua" w:hAnsi="Book Antiqua" w:cs="Times New Roman"/>
          <w:sz w:val="24"/>
          <w:szCs w:val="24"/>
          <w:lang w:val="en-US"/>
        </w:rPr>
        <w:t>P</w:t>
      </w:r>
      <w:r w:rsidRPr="006A3032">
        <w:rPr>
          <w:rFonts w:ascii="Book Antiqua" w:hAnsi="Book Antiqua" w:cs="Times New Roman"/>
          <w:sz w:val="24"/>
          <w:szCs w:val="24"/>
          <w:lang w:val="en-US"/>
        </w:rPr>
        <w:t>rimary colorectal lymphoma</w:t>
      </w:r>
      <w:r w:rsidR="00BA1879" w:rsidRPr="006A3032">
        <w:rPr>
          <w:rFonts w:ascii="Book Antiqua" w:hAnsi="Book Antiqua" w:cs="Times New Roman" w:hint="eastAsia"/>
          <w:sz w:val="24"/>
          <w:szCs w:val="24"/>
          <w:lang w:val="en-US" w:eastAsia="zh-CN"/>
        </w:rPr>
        <w:t>;</w:t>
      </w:r>
      <w:r w:rsidRPr="006A3032">
        <w:rPr>
          <w:rFonts w:ascii="Book Antiqua" w:hAnsi="Book Antiqua" w:cs="Times New Roman"/>
          <w:sz w:val="24"/>
          <w:szCs w:val="24"/>
          <w:lang w:val="en-US"/>
        </w:rPr>
        <w:t xml:space="preserve"> </w:t>
      </w:r>
      <w:r w:rsidR="00BA1879" w:rsidRPr="006A3032">
        <w:rPr>
          <w:rFonts w:ascii="Book Antiqua" w:hAnsi="Book Antiqua"/>
          <w:sz w:val="24"/>
          <w:szCs w:val="24"/>
          <w:shd w:val="clear" w:color="auto" w:fill="FFFFFF"/>
          <w:lang w:val="en-US"/>
        </w:rPr>
        <w:t>G</w:t>
      </w:r>
      <w:r w:rsidRPr="006A3032">
        <w:rPr>
          <w:rFonts w:ascii="Book Antiqua" w:hAnsi="Book Antiqua"/>
          <w:sz w:val="24"/>
          <w:szCs w:val="24"/>
          <w:shd w:val="clear" w:color="auto" w:fill="FFFFFF"/>
          <w:lang w:val="en-US"/>
        </w:rPr>
        <w:t>astrointestinal lymphoma</w:t>
      </w:r>
      <w:r w:rsidR="00BA1879" w:rsidRPr="006A3032">
        <w:rPr>
          <w:rFonts w:ascii="Book Antiqua" w:hAnsi="Book Antiqua" w:hint="eastAsia"/>
          <w:sz w:val="24"/>
          <w:szCs w:val="24"/>
          <w:shd w:val="clear" w:color="auto" w:fill="FFFFFF"/>
          <w:lang w:val="en-US" w:eastAsia="zh-CN"/>
        </w:rPr>
        <w:t>;</w:t>
      </w:r>
      <w:r w:rsidRPr="006A3032">
        <w:rPr>
          <w:rFonts w:ascii="Book Antiqua" w:hAnsi="Book Antiqua"/>
          <w:sz w:val="24"/>
          <w:szCs w:val="24"/>
          <w:shd w:val="clear" w:color="auto" w:fill="FFFFFF"/>
          <w:lang w:val="en-US"/>
        </w:rPr>
        <w:t xml:space="preserve"> </w:t>
      </w:r>
      <w:r w:rsidR="00BA1879" w:rsidRPr="006A3032">
        <w:rPr>
          <w:rFonts w:ascii="Book Antiqua" w:hAnsi="Book Antiqua"/>
          <w:sz w:val="24"/>
          <w:szCs w:val="24"/>
          <w:shd w:val="clear" w:color="auto" w:fill="FFFFFF"/>
          <w:lang w:val="en-US"/>
        </w:rPr>
        <w:t>D</w:t>
      </w:r>
      <w:r w:rsidRPr="006A3032">
        <w:rPr>
          <w:rFonts w:ascii="Book Antiqua" w:hAnsi="Book Antiqua"/>
          <w:sz w:val="24"/>
          <w:szCs w:val="24"/>
          <w:shd w:val="clear" w:color="auto" w:fill="FFFFFF"/>
          <w:lang w:val="en-US"/>
        </w:rPr>
        <w:t>iffuse large B-cell lymphoma</w:t>
      </w:r>
      <w:r w:rsidR="00BA1879" w:rsidRPr="006A3032">
        <w:rPr>
          <w:rFonts w:ascii="Book Antiqua" w:hAnsi="Book Antiqua" w:cs="Times New Roman" w:hint="eastAsia"/>
          <w:sz w:val="24"/>
          <w:szCs w:val="24"/>
          <w:lang w:val="en-US" w:eastAsia="zh-CN"/>
        </w:rPr>
        <w:t>;</w:t>
      </w:r>
      <w:r w:rsidRPr="006A3032">
        <w:rPr>
          <w:rFonts w:ascii="Book Antiqua" w:hAnsi="Book Antiqua" w:cs="Times New Roman"/>
          <w:sz w:val="24"/>
          <w:szCs w:val="24"/>
          <w:lang w:val="en-US"/>
        </w:rPr>
        <w:t xml:space="preserve"> </w:t>
      </w:r>
      <w:r w:rsidR="00BA1879" w:rsidRPr="006A3032">
        <w:rPr>
          <w:rFonts w:ascii="Book Antiqua" w:hAnsi="Book Antiqua" w:cs="Times New Roman"/>
          <w:sz w:val="24"/>
          <w:szCs w:val="24"/>
          <w:lang w:val="en-GB" w:bidi="th-TH"/>
        </w:rPr>
        <w:t>G</w:t>
      </w:r>
      <w:r w:rsidRPr="006A3032">
        <w:rPr>
          <w:rFonts w:ascii="Book Antiqua" w:hAnsi="Book Antiqua" w:cs="Times New Roman"/>
          <w:sz w:val="24"/>
          <w:szCs w:val="24"/>
          <w:lang w:val="en-GB" w:bidi="th-TH"/>
        </w:rPr>
        <w:t>allstone attack</w:t>
      </w:r>
      <w:r w:rsidR="00BA1879" w:rsidRPr="006A3032">
        <w:rPr>
          <w:rFonts w:ascii="Book Antiqua" w:hAnsi="Book Antiqua" w:cs="Times New Roman" w:hint="eastAsia"/>
          <w:sz w:val="24"/>
          <w:szCs w:val="24"/>
          <w:lang w:val="en-GB" w:eastAsia="zh-CN" w:bidi="th-TH"/>
        </w:rPr>
        <w:t>;</w:t>
      </w:r>
      <w:r w:rsidRPr="006A3032">
        <w:rPr>
          <w:rFonts w:ascii="Book Antiqua" w:hAnsi="Book Antiqua" w:cs="Times New Roman"/>
          <w:sz w:val="24"/>
          <w:szCs w:val="24"/>
          <w:lang w:val="en-GB" w:bidi="th-TH"/>
        </w:rPr>
        <w:t xml:space="preserve"> Computed </w:t>
      </w:r>
      <w:r w:rsidR="00BA1879" w:rsidRPr="006A3032">
        <w:rPr>
          <w:rFonts w:ascii="Book Antiqua" w:hAnsi="Book Antiqua" w:cs="Times New Roman"/>
          <w:sz w:val="24"/>
          <w:szCs w:val="24"/>
          <w:lang w:val="en-GB" w:bidi="th-TH"/>
        </w:rPr>
        <w:t>t</w:t>
      </w:r>
      <w:r w:rsidRPr="006A3032">
        <w:rPr>
          <w:rFonts w:ascii="Book Antiqua" w:hAnsi="Book Antiqua" w:cs="Times New Roman"/>
          <w:sz w:val="24"/>
          <w:szCs w:val="24"/>
          <w:lang w:val="en-GB" w:bidi="th-TH"/>
        </w:rPr>
        <w:t xml:space="preserve">omography </w:t>
      </w:r>
    </w:p>
    <w:p w14:paraId="6520F0B4" w14:textId="77777777" w:rsidR="00BC2111" w:rsidRPr="006A3032" w:rsidRDefault="00BC2111" w:rsidP="008F1DC3">
      <w:pPr>
        <w:spacing w:after="0" w:line="360" w:lineRule="auto"/>
        <w:jc w:val="both"/>
        <w:rPr>
          <w:rFonts w:ascii="Book Antiqua" w:hAnsi="Book Antiqua" w:cs="Times New Roman"/>
          <w:b/>
          <w:sz w:val="24"/>
          <w:szCs w:val="24"/>
          <w:lang w:val="en-US"/>
        </w:rPr>
      </w:pPr>
    </w:p>
    <w:p w14:paraId="3BBF10F1" w14:textId="4E8D61DA" w:rsidR="004B1501" w:rsidRPr="006A3032" w:rsidRDefault="00E47C95" w:rsidP="008F1DC3">
      <w:pPr>
        <w:spacing w:after="0" w:line="360" w:lineRule="auto"/>
        <w:jc w:val="both"/>
        <w:rPr>
          <w:rFonts w:ascii="Book Antiqua" w:hAnsi="Book Antiqua" w:cs="Times New Roman"/>
          <w:sz w:val="24"/>
          <w:szCs w:val="24"/>
          <w:lang w:val="en-US"/>
        </w:rPr>
      </w:pPr>
      <w:r w:rsidRPr="006A3032">
        <w:rPr>
          <w:rFonts w:ascii="Book Antiqua" w:hAnsi="Book Antiqua" w:cs="Times New Roman"/>
          <w:b/>
          <w:sz w:val="24"/>
          <w:szCs w:val="24"/>
          <w:lang w:val="en-US"/>
        </w:rPr>
        <w:t>Core t</w:t>
      </w:r>
      <w:r w:rsidR="00BE7290" w:rsidRPr="006A3032">
        <w:rPr>
          <w:rFonts w:ascii="Book Antiqua" w:hAnsi="Book Antiqua" w:cs="Times New Roman"/>
          <w:b/>
          <w:sz w:val="24"/>
          <w:szCs w:val="24"/>
          <w:lang w:val="en-US"/>
        </w:rPr>
        <w:t>ip:</w:t>
      </w:r>
      <w:r w:rsidR="0066575A" w:rsidRPr="006A3032">
        <w:rPr>
          <w:rFonts w:ascii="Book Antiqua" w:hAnsi="Book Antiqua" w:cs="Times New Roman"/>
          <w:b/>
          <w:sz w:val="24"/>
          <w:szCs w:val="24"/>
          <w:lang w:val="en-US"/>
        </w:rPr>
        <w:t xml:space="preserve"> </w:t>
      </w:r>
      <w:r w:rsidR="00F50030" w:rsidRPr="006A3032">
        <w:rPr>
          <w:rFonts w:ascii="Book Antiqua" w:hAnsi="Book Antiqua" w:cs="Times New Roman"/>
          <w:sz w:val="24"/>
          <w:szCs w:val="24"/>
          <w:lang w:val="en-US"/>
        </w:rPr>
        <w:t xml:space="preserve">The </w:t>
      </w:r>
      <w:r w:rsidR="00B6265E" w:rsidRPr="006A3032">
        <w:rPr>
          <w:rFonts w:ascii="Book Antiqua" w:hAnsi="Book Antiqua" w:cs="Times New Roman"/>
          <w:sz w:val="24"/>
          <w:szCs w:val="24"/>
          <w:lang w:val="en-US"/>
        </w:rPr>
        <w:t>a</w:t>
      </w:r>
      <w:r w:rsidR="00BE7290" w:rsidRPr="006A3032">
        <w:rPr>
          <w:rFonts w:ascii="Book Antiqua" w:hAnsi="Book Antiqua" w:cs="Times New Roman"/>
          <w:sz w:val="24"/>
          <w:szCs w:val="24"/>
          <w:lang w:val="en-US"/>
        </w:rPr>
        <w:t>uthors report their experience with a largely primary colonic lymphoma (PCL</w:t>
      </w:r>
      <w:r w:rsidR="008163C0" w:rsidRPr="006A3032">
        <w:rPr>
          <w:rFonts w:ascii="Book Antiqua" w:hAnsi="Book Antiqua" w:cs="Times New Roman"/>
          <w:sz w:val="24"/>
          <w:szCs w:val="24"/>
          <w:lang w:val="en-US"/>
        </w:rPr>
        <w:t xml:space="preserve">) incidentally </w:t>
      </w:r>
      <w:r w:rsidR="00DE4A9F" w:rsidRPr="006A3032">
        <w:rPr>
          <w:rFonts w:ascii="Book Antiqua" w:hAnsi="Book Antiqua" w:cs="Times New Roman"/>
          <w:sz w:val="24"/>
          <w:szCs w:val="24"/>
          <w:lang w:val="en-US"/>
        </w:rPr>
        <w:t>detected</w:t>
      </w:r>
      <w:r w:rsidR="003C7247">
        <w:rPr>
          <w:rFonts w:ascii="Book Antiqua" w:hAnsi="Book Antiqua" w:cs="Times New Roman"/>
          <w:sz w:val="24"/>
          <w:szCs w:val="24"/>
          <w:lang w:val="en-US"/>
        </w:rPr>
        <w:t xml:space="preserve"> </w:t>
      </w:r>
      <w:r w:rsidR="00DE4A9F" w:rsidRPr="006A3032">
        <w:rPr>
          <w:rFonts w:ascii="Book Antiqua" w:hAnsi="Book Antiqua" w:cs="Times New Roman"/>
          <w:sz w:val="24"/>
          <w:szCs w:val="24"/>
          <w:lang w:val="en-US"/>
        </w:rPr>
        <w:t>in a p</w:t>
      </w:r>
      <w:r w:rsidR="00BE7290" w:rsidRPr="006A3032">
        <w:rPr>
          <w:rFonts w:ascii="Book Antiqua" w:hAnsi="Book Antiqua" w:cs="Times New Roman"/>
          <w:sz w:val="24"/>
          <w:szCs w:val="24"/>
          <w:lang w:val="en-US"/>
        </w:rPr>
        <w:t>atient presenting a gallbladder attack.</w:t>
      </w:r>
      <w:r w:rsidR="00DE4A9F" w:rsidRPr="006A3032">
        <w:rPr>
          <w:rFonts w:ascii="Book Antiqua" w:hAnsi="Book Antiqua" w:cs="Times New Roman"/>
          <w:sz w:val="24"/>
          <w:szCs w:val="24"/>
          <w:lang w:val="en-US"/>
        </w:rPr>
        <w:t xml:space="preserve"> </w:t>
      </w:r>
      <w:r w:rsidR="00BE7290" w:rsidRPr="006A3032">
        <w:rPr>
          <w:rFonts w:ascii="Book Antiqua" w:hAnsi="Book Antiqua" w:cs="Times New Roman"/>
          <w:sz w:val="24"/>
          <w:szCs w:val="24"/>
          <w:lang w:val="en-US"/>
        </w:rPr>
        <w:t xml:space="preserve">PCL </w:t>
      </w:r>
      <w:r w:rsidR="005E1D51" w:rsidRPr="006A3032">
        <w:rPr>
          <w:rFonts w:ascii="Book Antiqua" w:hAnsi="Book Antiqua" w:cs="Times New Roman"/>
          <w:sz w:val="24"/>
          <w:szCs w:val="24"/>
          <w:lang w:val="en-US"/>
        </w:rPr>
        <w:t xml:space="preserve">is a rare disease </w:t>
      </w:r>
      <w:r w:rsidR="00F50030" w:rsidRPr="006A3032">
        <w:rPr>
          <w:rFonts w:ascii="Book Antiqua" w:hAnsi="Book Antiqua" w:cs="Times New Roman"/>
          <w:sz w:val="24"/>
          <w:szCs w:val="24"/>
          <w:lang w:val="en-US"/>
        </w:rPr>
        <w:t>(</w:t>
      </w:r>
      <w:r w:rsidR="005E1D51" w:rsidRPr="006A3032">
        <w:rPr>
          <w:rFonts w:ascii="Book Antiqua" w:hAnsi="Book Antiqua" w:cs="Times New Roman"/>
          <w:sz w:val="24"/>
          <w:szCs w:val="24"/>
          <w:lang w:val="en-US"/>
        </w:rPr>
        <w:t>less than 1% of all colorectal malignancies</w:t>
      </w:r>
      <w:r w:rsidR="00F50030" w:rsidRPr="006A3032">
        <w:rPr>
          <w:rFonts w:ascii="Book Antiqua" w:hAnsi="Book Antiqua" w:cs="Times New Roman"/>
          <w:sz w:val="24"/>
          <w:szCs w:val="24"/>
          <w:lang w:val="en-US"/>
        </w:rPr>
        <w:t>)</w:t>
      </w:r>
      <w:r w:rsidR="005E1D51" w:rsidRPr="006A3032">
        <w:rPr>
          <w:rFonts w:ascii="Book Antiqua" w:hAnsi="Book Antiqua" w:cs="Times New Roman"/>
          <w:sz w:val="24"/>
          <w:szCs w:val="24"/>
          <w:lang w:val="en-US"/>
        </w:rPr>
        <w:t>.</w:t>
      </w:r>
      <w:r w:rsidR="00DE4A9F" w:rsidRPr="006A3032">
        <w:rPr>
          <w:rFonts w:ascii="Book Antiqua" w:hAnsi="Book Antiqua" w:cs="Times New Roman"/>
          <w:sz w:val="24"/>
          <w:szCs w:val="24"/>
          <w:lang w:val="en-US"/>
        </w:rPr>
        <w:t xml:space="preserve"> </w:t>
      </w:r>
      <w:r w:rsidR="005E1D51" w:rsidRPr="006A3032">
        <w:rPr>
          <w:rFonts w:ascii="Book Antiqua" w:hAnsi="Book Antiqua" w:cs="Times New Roman"/>
          <w:bCs/>
          <w:sz w:val="24"/>
          <w:szCs w:val="24"/>
          <w:lang w:val="en-US"/>
        </w:rPr>
        <w:t xml:space="preserve">Symptoms are unspecific </w:t>
      </w:r>
      <w:r w:rsidR="005E1D51" w:rsidRPr="006A3032">
        <w:rPr>
          <w:rFonts w:ascii="Book Antiqua" w:hAnsi="Book Antiqua" w:cs="Times New Roman"/>
          <w:sz w:val="24"/>
          <w:szCs w:val="24"/>
          <w:lang w:val="en-US"/>
        </w:rPr>
        <w:t xml:space="preserve">and </w:t>
      </w:r>
      <w:r w:rsidR="005E1D51" w:rsidRPr="006A3032">
        <w:rPr>
          <w:rStyle w:val="a4"/>
          <w:rFonts w:ascii="Book Antiqua" w:hAnsi="Book Antiqua" w:cs="Times New Roman"/>
          <w:b w:val="0"/>
          <w:sz w:val="24"/>
          <w:szCs w:val="24"/>
          <w:lang w:val="en-US"/>
        </w:rPr>
        <w:t>it is usually quite advanced by the time diagnosis is made.</w:t>
      </w:r>
      <w:r w:rsidR="00DE4A9F" w:rsidRPr="006A3032">
        <w:rPr>
          <w:rStyle w:val="a4"/>
          <w:rFonts w:ascii="Book Antiqua" w:hAnsi="Book Antiqua" w:cs="Times New Roman"/>
          <w:b w:val="0"/>
          <w:sz w:val="24"/>
          <w:szCs w:val="24"/>
          <w:lang w:val="en-US"/>
        </w:rPr>
        <w:t xml:space="preserve"> </w:t>
      </w:r>
      <w:r w:rsidR="004B1501" w:rsidRPr="006A3032">
        <w:rPr>
          <w:rFonts w:ascii="Book Antiqua" w:hAnsi="Book Antiqua" w:cs="Times New Roman"/>
          <w:sz w:val="24"/>
          <w:szCs w:val="24"/>
          <w:lang w:val="en-US"/>
        </w:rPr>
        <w:t xml:space="preserve">In this case, </w:t>
      </w:r>
      <w:r w:rsidR="00DE4A9F" w:rsidRPr="006A3032">
        <w:rPr>
          <w:rFonts w:ascii="Book Antiqua" w:hAnsi="Book Antiqua" w:cs="Times New Roman"/>
          <w:sz w:val="24"/>
          <w:szCs w:val="24"/>
          <w:lang w:val="en-US"/>
        </w:rPr>
        <w:t>p</w:t>
      </w:r>
      <w:r w:rsidR="00F50030" w:rsidRPr="006A3032">
        <w:rPr>
          <w:rFonts w:ascii="Book Antiqua" w:hAnsi="Book Antiqua" w:cs="Times New Roman"/>
          <w:sz w:val="24"/>
          <w:szCs w:val="24"/>
          <w:lang w:val="en-US"/>
        </w:rPr>
        <w:t xml:space="preserve">atient showed </w:t>
      </w:r>
      <w:r w:rsidR="005E1D51" w:rsidRPr="006A3032">
        <w:rPr>
          <w:rFonts w:ascii="Book Antiqua" w:hAnsi="Book Antiqua" w:cs="Times New Roman"/>
          <w:sz w:val="24"/>
          <w:szCs w:val="24"/>
          <w:lang w:val="en-US"/>
        </w:rPr>
        <w:t xml:space="preserve">symptoms </w:t>
      </w:r>
      <w:r w:rsidR="00F50030" w:rsidRPr="006A3032">
        <w:rPr>
          <w:rFonts w:ascii="Book Antiqua" w:hAnsi="Book Antiqua" w:cs="Times New Roman"/>
          <w:sz w:val="24"/>
          <w:szCs w:val="24"/>
          <w:lang w:val="en-US"/>
        </w:rPr>
        <w:t xml:space="preserve">of </w:t>
      </w:r>
      <w:r w:rsidR="005E1D51" w:rsidRPr="006A3032">
        <w:rPr>
          <w:rFonts w:ascii="Book Antiqua" w:hAnsi="Book Antiqua" w:cs="Times New Roman"/>
          <w:sz w:val="24"/>
          <w:szCs w:val="24"/>
          <w:lang w:val="en-US"/>
        </w:rPr>
        <w:t xml:space="preserve">gallbladder disease </w:t>
      </w:r>
      <w:r w:rsidR="004B1501" w:rsidRPr="006A3032">
        <w:rPr>
          <w:rFonts w:ascii="Book Antiqua" w:hAnsi="Book Antiqua" w:cs="Times New Roman"/>
          <w:sz w:val="24"/>
          <w:szCs w:val="24"/>
          <w:lang w:val="en-US"/>
        </w:rPr>
        <w:t xml:space="preserve">and </w:t>
      </w:r>
      <w:r w:rsidR="00F50030" w:rsidRPr="006A3032">
        <w:rPr>
          <w:rFonts w:ascii="Book Antiqua" w:hAnsi="Book Antiqua" w:cs="Times New Roman"/>
          <w:sz w:val="24"/>
          <w:szCs w:val="24"/>
          <w:lang w:val="en-US"/>
        </w:rPr>
        <w:t xml:space="preserve">presented </w:t>
      </w:r>
      <w:r w:rsidR="004B1501" w:rsidRPr="006A3032">
        <w:rPr>
          <w:rFonts w:ascii="Book Antiqua" w:hAnsi="Book Antiqua" w:cs="Times New Roman"/>
          <w:sz w:val="24"/>
          <w:szCs w:val="24"/>
          <w:lang w:val="en-US"/>
        </w:rPr>
        <w:t>a large bulky mass at physical exam</w:t>
      </w:r>
      <w:r w:rsidR="005E1D51" w:rsidRPr="006A3032">
        <w:rPr>
          <w:rFonts w:ascii="Book Antiqua" w:hAnsi="Book Antiqua" w:cs="Times New Roman"/>
          <w:sz w:val="24"/>
          <w:szCs w:val="24"/>
          <w:lang w:val="en-US"/>
        </w:rPr>
        <w:t>.</w:t>
      </w:r>
      <w:r w:rsidR="00DE4A9F" w:rsidRPr="006A3032">
        <w:rPr>
          <w:rFonts w:ascii="Book Antiqua" w:hAnsi="Book Antiqua" w:cs="Times New Roman"/>
          <w:sz w:val="24"/>
          <w:szCs w:val="24"/>
          <w:lang w:val="en-US"/>
        </w:rPr>
        <w:t xml:space="preserve"> The a</w:t>
      </w:r>
      <w:r w:rsidR="004B1501" w:rsidRPr="006A3032">
        <w:rPr>
          <w:rFonts w:ascii="Book Antiqua" w:hAnsi="Book Antiqua" w:cs="Times New Roman"/>
          <w:sz w:val="24"/>
          <w:szCs w:val="24"/>
          <w:lang w:val="en-US"/>
        </w:rPr>
        <w:t>uthors pay particular attention in describing clinic and diagnostic findings</w:t>
      </w:r>
      <w:r w:rsidR="003C7247">
        <w:rPr>
          <w:rFonts w:ascii="Book Antiqua" w:hAnsi="Book Antiqua" w:cs="Times New Roman"/>
          <w:sz w:val="24"/>
          <w:szCs w:val="24"/>
          <w:lang w:val="en-US"/>
        </w:rPr>
        <w:t xml:space="preserve"> </w:t>
      </w:r>
      <w:r w:rsidR="005E1D51" w:rsidRPr="006A3032">
        <w:rPr>
          <w:rFonts w:ascii="Book Antiqua" w:hAnsi="Book Antiqua" w:cs="Times New Roman"/>
          <w:sz w:val="24"/>
          <w:szCs w:val="24"/>
          <w:lang w:val="en-US"/>
        </w:rPr>
        <w:t xml:space="preserve">which </w:t>
      </w:r>
      <w:r w:rsidR="005E1D51" w:rsidRPr="006A3032">
        <w:rPr>
          <w:rFonts w:ascii="Book Antiqua" w:hAnsi="Book Antiqua" w:cs="Times New Roman"/>
          <w:sz w:val="24"/>
          <w:szCs w:val="24"/>
          <w:lang w:val="en-US"/>
        </w:rPr>
        <w:lastRenderedPageBreak/>
        <w:t>suggested the correct final diagnosis of PCL.</w:t>
      </w:r>
      <w:r w:rsidR="00DE4A9F" w:rsidRPr="006A3032">
        <w:rPr>
          <w:rFonts w:ascii="Book Antiqua" w:hAnsi="Book Antiqua" w:cs="Times New Roman"/>
          <w:sz w:val="24"/>
          <w:szCs w:val="24"/>
          <w:lang w:val="en-US"/>
        </w:rPr>
        <w:t xml:space="preserve"> </w:t>
      </w:r>
      <w:r w:rsidR="005E1D51" w:rsidRPr="006A3032">
        <w:rPr>
          <w:rFonts w:ascii="Book Antiqua" w:hAnsi="Book Antiqua" w:cs="Times New Roman"/>
          <w:sz w:val="24"/>
          <w:szCs w:val="24"/>
          <w:lang w:val="en-US"/>
        </w:rPr>
        <w:t>T</w:t>
      </w:r>
      <w:r w:rsidR="004B1501" w:rsidRPr="006A3032">
        <w:rPr>
          <w:rFonts w:ascii="Book Antiqua" w:hAnsi="Book Antiqua" w:cs="Times New Roman"/>
          <w:sz w:val="24"/>
          <w:szCs w:val="24"/>
          <w:lang w:val="en-US"/>
        </w:rPr>
        <w:t xml:space="preserve">he role of Ultrasound and Computed Tomography exams </w:t>
      </w:r>
      <w:r w:rsidR="005E1D51" w:rsidRPr="006A3032">
        <w:rPr>
          <w:rFonts w:ascii="Book Antiqua" w:hAnsi="Book Antiqua" w:cs="Times New Roman"/>
          <w:sz w:val="24"/>
          <w:szCs w:val="24"/>
          <w:lang w:val="en-US"/>
        </w:rPr>
        <w:t>with the respective radiological features are described</w:t>
      </w:r>
      <w:r w:rsidR="004B1501" w:rsidRPr="006A3032">
        <w:rPr>
          <w:rFonts w:ascii="Book Antiqua" w:hAnsi="Book Antiqua" w:cs="Times New Roman"/>
          <w:sz w:val="24"/>
          <w:szCs w:val="24"/>
          <w:lang w:val="en-US"/>
        </w:rPr>
        <w:t>.</w:t>
      </w:r>
    </w:p>
    <w:p w14:paraId="2BF9C871" w14:textId="77777777" w:rsidR="006E205C" w:rsidRPr="006A3032" w:rsidRDefault="006E205C" w:rsidP="008F1DC3">
      <w:pPr>
        <w:spacing w:after="0" w:line="360" w:lineRule="auto"/>
        <w:jc w:val="both"/>
        <w:outlineLvl w:val="0"/>
        <w:rPr>
          <w:rFonts w:ascii="Book Antiqua" w:hAnsi="Book Antiqua"/>
          <w:sz w:val="24"/>
          <w:szCs w:val="24"/>
          <w:lang w:val="en-US"/>
        </w:rPr>
      </w:pPr>
      <w:bookmarkStart w:id="12" w:name="OLE_LINK87"/>
      <w:bookmarkStart w:id="13" w:name="OLE_LINK97"/>
    </w:p>
    <w:p w14:paraId="049CB8DD" w14:textId="77777777" w:rsidR="006E205C" w:rsidRPr="006A3032" w:rsidRDefault="006E205C" w:rsidP="008F1DC3">
      <w:pPr>
        <w:spacing w:after="0" w:line="360" w:lineRule="auto"/>
        <w:jc w:val="both"/>
        <w:outlineLvl w:val="0"/>
        <w:rPr>
          <w:rFonts w:ascii="Book Antiqua" w:hAnsi="Book Antiqua"/>
          <w:sz w:val="24"/>
          <w:szCs w:val="24"/>
        </w:rPr>
      </w:pPr>
      <w:r w:rsidRPr="006A3032">
        <w:rPr>
          <w:rFonts w:ascii="Book Antiqua" w:hAnsi="Book Antiqua"/>
          <w:sz w:val="24"/>
          <w:szCs w:val="24"/>
        </w:rPr>
        <w:t>Gigli S, Buonocore V, Barchetti F, Glorioso M, Di Brino M, Guerrisi P, Buonocore C, Giovagnorio F, Giraldi G. Primary colonic lymphoma: an incidental finding in a patient with a gallstone attack.</w:t>
      </w:r>
      <w:r w:rsidRPr="006A3032">
        <w:rPr>
          <w:rFonts w:ascii="Times New Roman" w:hAnsi="Times New Roman" w:cs="Times New Roman"/>
          <w:sz w:val="24"/>
          <w:szCs w:val="24"/>
        </w:rPr>
        <w:t>‏</w:t>
      </w:r>
    </w:p>
    <w:p w14:paraId="61C51A81" w14:textId="77777777" w:rsidR="00992E60" w:rsidRPr="00AF6B7D" w:rsidRDefault="00992E60" w:rsidP="008F1DC3">
      <w:pPr>
        <w:pStyle w:val="p0"/>
        <w:snapToGrid w:val="0"/>
        <w:spacing w:line="360" w:lineRule="auto"/>
        <w:jc w:val="both"/>
        <w:rPr>
          <w:rFonts w:ascii="Book Antiqua" w:hAnsi="Book Antiqua"/>
          <w:b/>
          <w:bCs/>
          <w:sz w:val="24"/>
          <w:szCs w:val="24"/>
          <w:lang w:val="it-IT"/>
        </w:rPr>
      </w:pPr>
      <w:bookmarkStart w:id="14" w:name="OLE_LINK271"/>
      <w:bookmarkStart w:id="15" w:name="OLE_LINK272"/>
      <w:bookmarkEnd w:id="12"/>
      <w:bookmarkEnd w:id="13"/>
    </w:p>
    <w:p w14:paraId="6196A545" w14:textId="77777777" w:rsidR="006E205C" w:rsidRPr="006A3032" w:rsidRDefault="006E205C" w:rsidP="008F1DC3">
      <w:pPr>
        <w:pStyle w:val="p0"/>
        <w:snapToGrid w:val="0"/>
        <w:spacing w:line="360" w:lineRule="auto"/>
        <w:jc w:val="both"/>
        <w:rPr>
          <w:rFonts w:ascii="Book Antiqua" w:hAnsi="Book Antiqua"/>
          <w:sz w:val="24"/>
          <w:szCs w:val="24"/>
        </w:rPr>
      </w:pPr>
      <w:r w:rsidRPr="006A3032">
        <w:rPr>
          <w:rFonts w:ascii="Book Antiqua" w:hAnsi="Book Antiqua"/>
          <w:b/>
          <w:bCs/>
          <w:sz w:val="24"/>
          <w:szCs w:val="24"/>
        </w:rPr>
        <w:t>Available from:</w:t>
      </w:r>
      <w:r w:rsidRPr="006A3032">
        <w:rPr>
          <w:rFonts w:ascii="Book Antiqua" w:hAnsi="Book Antiqua"/>
          <w:sz w:val="24"/>
          <w:szCs w:val="24"/>
        </w:rPr>
        <w:t xml:space="preserve"> URL: </w:t>
      </w:r>
    </w:p>
    <w:p w14:paraId="6B4F432C" w14:textId="77777777" w:rsidR="006E205C" w:rsidRPr="006A3032" w:rsidRDefault="006E205C" w:rsidP="008F1DC3">
      <w:pPr>
        <w:snapToGrid w:val="0"/>
        <w:spacing w:after="0" w:line="360" w:lineRule="auto"/>
        <w:jc w:val="both"/>
        <w:rPr>
          <w:rFonts w:ascii="Book Antiqua" w:hAnsi="Book Antiqua"/>
          <w:sz w:val="24"/>
          <w:szCs w:val="24"/>
          <w:lang w:val="en-US"/>
        </w:rPr>
      </w:pPr>
      <w:r w:rsidRPr="006A3032">
        <w:rPr>
          <w:rFonts w:ascii="Book Antiqua" w:hAnsi="Book Antiqua"/>
          <w:b/>
          <w:bCs/>
          <w:sz w:val="24"/>
          <w:szCs w:val="24"/>
          <w:lang w:val="en-US"/>
        </w:rPr>
        <w:t xml:space="preserve">DOI: </w:t>
      </w:r>
    </w:p>
    <w:bookmarkEnd w:id="14"/>
    <w:bookmarkEnd w:id="15"/>
    <w:p w14:paraId="5AD0D988" w14:textId="70F0DADA" w:rsidR="00B06988" w:rsidRPr="006A3032" w:rsidRDefault="00B06988" w:rsidP="008F1DC3">
      <w:pPr>
        <w:spacing w:after="0" w:line="360" w:lineRule="auto"/>
        <w:jc w:val="both"/>
        <w:rPr>
          <w:rFonts w:ascii="Book Antiqua" w:hAnsi="Book Antiqua" w:cs="Times New Roman"/>
          <w:b/>
          <w:sz w:val="24"/>
          <w:szCs w:val="24"/>
          <w:lang w:val="en-GB" w:bidi="th-TH"/>
        </w:rPr>
      </w:pPr>
      <w:r w:rsidRPr="006A3032">
        <w:rPr>
          <w:rFonts w:ascii="Book Antiqua" w:hAnsi="Book Antiqua" w:cs="Times New Roman"/>
          <w:b/>
          <w:sz w:val="24"/>
          <w:szCs w:val="24"/>
          <w:lang w:val="en-GB" w:bidi="th-TH"/>
        </w:rPr>
        <w:br w:type="page"/>
      </w:r>
    </w:p>
    <w:p w14:paraId="19361BA3" w14:textId="77777777" w:rsidR="001F7C55" w:rsidRPr="006A3032" w:rsidRDefault="001F7C55" w:rsidP="008F1DC3">
      <w:pPr>
        <w:spacing w:after="0" w:line="360" w:lineRule="auto"/>
        <w:jc w:val="both"/>
        <w:rPr>
          <w:rFonts w:ascii="Book Antiqua" w:hAnsi="Book Antiqua" w:cs="Times New Roman"/>
          <w:b/>
          <w:sz w:val="24"/>
          <w:szCs w:val="24"/>
          <w:lang w:val="en-GB" w:bidi="th-TH"/>
        </w:rPr>
      </w:pPr>
      <w:r w:rsidRPr="006A3032">
        <w:rPr>
          <w:rFonts w:ascii="Book Antiqua" w:hAnsi="Book Antiqua" w:cs="Times New Roman"/>
          <w:b/>
          <w:sz w:val="24"/>
          <w:szCs w:val="24"/>
          <w:lang w:val="en-GB" w:bidi="th-TH"/>
        </w:rPr>
        <w:lastRenderedPageBreak/>
        <w:t>INTRODUCTION</w:t>
      </w:r>
    </w:p>
    <w:p w14:paraId="25E7976C" w14:textId="5CFD17E5" w:rsidR="008163C0" w:rsidRPr="006A3032" w:rsidRDefault="00C77B94" w:rsidP="008F1DC3">
      <w:pPr>
        <w:spacing w:after="0" w:line="360" w:lineRule="auto"/>
        <w:jc w:val="both"/>
        <w:rPr>
          <w:rFonts w:ascii="Book Antiqua" w:hAnsi="Book Antiqua" w:cs="Times New Roman"/>
          <w:sz w:val="24"/>
          <w:szCs w:val="24"/>
          <w:lang w:val="en-GB" w:bidi="th-TH"/>
        </w:rPr>
      </w:pPr>
      <w:r w:rsidRPr="006A3032">
        <w:rPr>
          <w:rFonts w:ascii="Book Antiqua" w:hAnsi="Book Antiqua" w:cs="Times New Roman"/>
          <w:sz w:val="24"/>
          <w:szCs w:val="24"/>
          <w:lang w:val="en-GB" w:bidi="th-TH"/>
        </w:rPr>
        <w:t xml:space="preserve">Lymphomas are haematological malignancies which could have </w:t>
      </w:r>
      <w:proofErr w:type="spellStart"/>
      <w:r w:rsidRPr="006A3032">
        <w:rPr>
          <w:rFonts w:ascii="Book Antiqua" w:hAnsi="Book Antiqua" w:cs="Times New Roman"/>
          <w:sz w:val="24"/>
          <w:szCs w:val="24"/>
          <w:lang w:val="en-GB" w:bidi="th-TH"/>
        </w:rPr>
        <w:t>extranodal</w:t>
      </w:r>
      <w:proofErr w:type="spellEnd"/>
      <w:r w:rsidRPr="006A3032">
        <w:rPr>
          <w:rFonts w:ascii="Book Antiqua" w:hAnsi="Book Antiqua" w:cs="Times New Roman"/>
          <w:sz w:val="24"/>
          <w:szCs w:val="24"/>
          <w:lang w:val="en-GB" w:bidi="th-TH"/>
        </w:rPr>
        <w:t xml:space="preserve"> manifestations in approximately 40% of cases. The gastro-intestinal (GI) tract is the most common </w:t>
      </w:r>
      <w:proofErr w:type="spellStart"/>
      <w:r w:rsidRPr="006A3032">
        <w:rPr>
          <w:rFonts w:ascii="Book Antiqua" w:hAnsi="Book Antiqua" w:cs="Times New Roman"/>
          <w:sz w:val="24"/>
          <w:szCs w:val="24"/>
          <w:lang w:val="en-GB" w:bidi="th-TH"/>
        </w:rPr>
        <w:t>extranodal</w:t>
      </w:r>
      <w:proofErr w:type="spellEnd"/>
      <w:r w:rsidRPr="006A3032">
        <w:rPr>
          <w:rFonts w:ascii="Book Antiqua" w:hAnsi="Book Antiqua" w:cs="Times New Roman"/>
          <w:sz w:val="24"/>
          <w:szCs w:val="24"/>
          <w:lang w:val="en-GB" w:bidi="th-TH"/>
        </w:rPr>
        <w:t xml:space="preserve"> localization of </w:t>
      </w:r>
      <w:r w:rsidR="00934DA6" w:rsidRPr="006A3032">
        <w:rPr>
          <w:rFonts w:ascii="Book Antiqua" w:hAnsi="Book Antiqua" w:cs="Times New Roman"/>
          <w:sz w:val="24"/>
          <w:szCs w:val="24"/>
          <w:lang w:val="en-GB" w:bidi="th-TH"/>
        </w:rPr>
        <w:t xml:space="preserve">non-Hodgkin lymphomas (NHLs) </w:t>
      </w:r>
      <w:r w:rsidRPr="006A3032">
        <w:rPr>
          <w:rFonts w:ascii="Book Antiqua" w:hAnsi="Book Antiqua" w:cs="Times New Roman"/>
          <w:sz w:val="24"/>
          <w:szCs w:val="24"/>
          <w:lang w:val="en-GB" w:bidi="th-TH"/>
        </w:rPr>
        <w:t xml:space="preserve">with a rare involvement of large bowel. </w:t>
      </w:r>
      <w:r w:rsidR="00934DA6" w:rsidRPr="006A3032">
        <w:rPr>
          <w:rFonts w:ascii="Book Antiqua" w:hAnsi="Book Antiqua" w:cs="Times New Roman"/>
          <w:sz w:val="24"/>
          <w:szCs w:val="24"/>
          <w:lang w:val="en-GB" w:bidi="th-TH"/>
        </w:rPr>
        <w:t xml:space="preserve">The </w:t>
      </w:r>
      <w:r w:rsidR="00D136A4" w:rsidRPr="006A3032">
        <w:rPr>
          <w:rFonts w:ascii="Book Antiqua" w:hAnsi="Book Antiqua" w:cs="Times New Roman"/>
          <w:sz w:val="24"/>
          <w:szCs w:val="24"/>
          <w:lang w:val="en-GB" w:bidi="th-TH"/>
        </w:rPr>
        <w:t>d</w:t>
      </w:r>
      <w:r w:rsidRPr="006A3032">
        <w:rPr>
          <w:rFonts w:ascii="Book Antiqua" w:hAnsi="Book Antiqua" w:cs="Times New Roman"/>
          <w:sz w:val="24"/>
          <w:szCs w:val="24"/>
          <w:lang w:val="en-GB" w:bidi="th-TH"/>
        </w:rPr>
        <w:t>iagnostic crit</w:t>
      </w:r>
      <w:r w:rsidR="0066379F">
        <w:rPr>
          <w:rFonts w:ascii="Book Antiqua" w:hAnsi="Book Antiqua" w:cs="Times New Roman"/>
          <w:sz w:val="24"/>
          <w:szCs w:val="24"/>
          <w:lang w:val="en-GB" w:bidi="th-TH"/>
        </w:rPr>
        <w:t xml:space="preserve">eria were firstly described by </w:t>
      </w:r>
      <w:r w:rsidRPr="006A3032">
        <w:rPr>
          <w:rFonts w:ascii="Book Antiqua" w:hAnsi="Book Antiqua" w:cs="Times New Roman"/>
          <w:sz w:val="24"/>
          <w:szCs w:val="24"/>
          <w:lang w:val="en-GB" w:bidi="th-TH"/>
        </w:rPr>
        <w:t xml:space="preserve">Dowson </w:t>
      </w:r>
      <w:r w:rsidR="00D20492" w:rsidRPr="00D20492">
        <w:rPr>
          <w:rFonts w:ascii="Book Antiqua" w:hAnsi="Book Antiqua" w:cs="Times New Roman"/>
          <w:i/>
          <w:sz w:val="24"/>
          <w:szCs w:val="24"/>
          <w:lang w:val="en-GB" w:bidi="th-TH"/>
        </w:rPr>
        <w:t>et al</w:t>
      </w:r>
      <w:r w:rsidR="006A3032" w:rsidRPr="006A3032">
        <w:rPr>
          <w:rFonts w:ascii="Book Antiqua" w:hAnsi="Book Antiqua" w:cs="Times New Roman"/>
          <w:sz w:val="24"/>
          <w:szCs w:val="24"/>
          <w:vertAlign w:val="superscript"/>
          <w:lang w:val="en-GB" w:bidi="th-TH"/>
        </w:rPr>
        <w:t>[1]</w:t>
      </w:r>
      <w:r w:rsidR="00D66F9E">
        <w:rPr>
          <w:rFonts w:ascii="Book Antiqua" w:hAnsi="Book Antiqua" w:cs="Times New Roman" w:hint="eastAsia"/>
          <w:sz w:val="24"/>
          <w:szCs w:val="24"/>
          <w:vertAlign w:val="superscript"/>
          <w:lang w:val="en-GB" w:eastAsia="zh-CN" w:bidi="th-TH"/>
        </w:rPr>
        <w:t xml:space="preserve"> </w:t>
      </w:r>
      <w:r w:rsidRPr="006A3032">
        <w:rPr>
          <w:rFonts w:ascii="Book Antiqua" w:hAnsi="Book Antiqua" w:cs="Times New Roman"/>
          <w:sz w:val="24"/>
          <w:szCs w:val="24"/>
          <w:lang w:val="en-GB" w:bidi="th-TH"/>
        </w:rPr>
        <w:t>in 1961</w:t>
      </w:r>
      <w:r w:rsidR="006A3032">
        <w:rPr>
          <w:rFonts w:ascii="Book Antiqua" w:hAnsi="Book Antiqua" w:cs="Times New Roman" w:hint="eastAsia"/>
          <w:sz w:val="24"/>
          <w:szCs w:val="24"/>
          <w:lang w:val="en-GB" w:eastAsia="zh-CN" w:bidi="th-TH"/>
        </w:rPr>
        <w:t>.</w:t>
      </w:r>
      <w:r w:rsidR="00934DA6" w:rsidRPr="006A3032">
        <w:rPr>
          <w:rFonts w:ascii="Book Antiqua" w:hAnsi="Book Antiqua" w:cs="Times New Roman"/>
          <w:sz w:val="24"/>
          <w:szCs w:val="24"/>
          <w:lang w:val="en-GB" w:bidi="th-TH"/>
        </w:rPr>
        <w:t xml:space="preserve"> </w:t>
      </w:r>
    </w:p>
    <w:p w14:paraId="74E0CB37" w14:textId="3F108CE2" w:rsidR="001F7C55" w:rsidRPr="006A3032" w:rsidRDefault="00C77B94" w:rsidP="009D6B01">
      <w:pPr>
        <w:spacing w:after="0" w:line="360" w:lineRule="auto"/>
        <w:ind w:firstLineChars="200" w:firstLine="480"/>
        <w:jc w:val="both"/>
        <w:rPr>
          <w:rFonts w:ascii="Book Antiqua" w:hAnsi="Book Antiqua" w:cs="Times New Roman"/>
          <w:sz w:val="24"/>
          <w:szCs w:val="24"/>
          <w:lang w:val="en-GB" w:bidi="th-TH"/>
        </w:rPr>
      </w:pPr>
      <w:r w:rsidRPr="006A3032">
        <w:rPr>
          <w:rFonts w:ascii="Book Antiqua" w:hAnsi="Book Antiqua" w:cs="Times New Roman"/>
          <w:sz w:val="24"/>
          <w:szCs w:val="24"/>
          <w:lang w:val="en-GB" w:bidi="th-TH"/>
        </w:rPr>
        <w:t>Overall</w:t>
      </w:r>
      <w:r w:rsidR="00934DA6" w:rsidRPr="006A3032">
        <w:rPr>
          <w:rFonts w:ascii="Book Antiqua" w:hAnsi="Book Antiqua" w:cs="Times New Roman"/>
          <w:sz w:val="24"/>
          <w:szCs w:val="24"/>
          <w:lang w:val="en-GB" w:bidi="th-TH"/>
        </w:rPr>
        <w:t>,</w:t>
      </w:r>
      <w:r w:rsidRPr="006A3032">
        <w:rPr>
          <w:rFonts w:ascii="Book Antiqua" w:hAnsi="Book Antiqua" w:cs="Times New Roman"/>
          <w:sz w:val="24"/>
          <w:szCs w:val="24"/>
          <w:lang w:val="en-GB" w:bidi="th-TH"/>
        </w:rPr>
        <w:t xml:space="preserve"> </w:t>
      </w:r>
      <w:r w:rsidR="00953DD0" w:rsidRPr="006A3032">
        <w:rPr>
          <w:rFonts w:ascii="Book Antiqua" w:hAnsi="Book Antiqua" w:cs="Times New Roman"/>
          <w:sz w:val="24"/>
          <w:szCs w:val="24"/>
          <w:lang w:val="en-GB" w:bidi="th-TH"/>
        </w:rPr>
        <w:t>primary colonic</w:t>
      </w:r>
      <w:r w:rsidRPr="006A3032">
        <w:rPr>
          <w:rFonts w:ascii="Book Antiqua" w:hAnsi="Book Antiqua" w:cs="Times New Roman"/>
          <w:sz w:val="24"/>
          <w:szCs w:val="24"/>
          <w:lang w:val="en-GB" w:bidi="th-TH"/>
        </w:rPr>
        <w:t xml:space="preserve"> </w:t>
      </w:r>
      <w:r w:rsidR="002A1FA1" w:rsidRPr="006A3032">
        <w:rPr>
          <w:rFonts w:ascii="Book Antiqua" w:hAnsi="Book Antiqua" w:cs="Times New Roman"/>
          <w:sz w:val="24"/>
          <w:szCs w:val="24"/>
          <w:lang w:val="en-GB" w:bidi="th-TH"/>
        </w:rPr>
        <w:t>lymphoma</w:t>
      </w:r>
      <w:r w:rsidRPr="006A3032">
        <w:rPr>
          <w:rFonts w:ascii="Book Antiqua" w:hAnsi="Book Antiqua" w:cs="Times New Roman"/>
          <w:sz w:val="24"/>
          <w:szCs w:val="24"/>
          <w:lang w:val="en-GB" w:bidi="th-TH"/>
        </w:rPr>
        <w:t xml:space="preserve"> (PCL) accounts for 1.4% of all cases of NHLs and represent</w:t>
      </w:r>
      <w:r w:rsidR="002A1FA1" w:rsidRPr="006A3032">
        <w:rPr>
          <w:rFonts w:ascii="Book Antiqua" w:hAnsi="Book Antiqua" w:cs="Times New Roman"/>
          <w:sz w:val="24"/>
          <w:szCs w:val="24"/>
          <w:lang w:val="en-GB" w:bidi="th-TH"/>
        </w:rPr>
        <w:t>s</w:t>
      </w:r>
      <w:r w:rsidRPr="006A3032">
        <w:rPr>
          <w:rFonts w:ascii="Book Antiqua" w:hAnsi="Book Antiqua" w:cs="Times New Roman"/>
          <w:sz w:val="24"/>
          <w:szCs w:val="24"/>
          <w:lang w:val="en-GB" w:bidi="th-TH"/>
        </w:rPr>
        <w:t xml:space="preserve"> only the 0.2</w:t>
      </w:r>
      <w:r w:rsidR="006A3032" w:rsidRPr="006A3032">
        <w:rPr>
          <w:rFonts w:ascii="Book Antiqua" w:hAnsi="Book Antiqua" w:cs="Times New Roman"/>
          <w:sz w:val="24"/>
          <w:szCs w:val="24"/>
          <w:lang w:val="en-GB" w:bidi="th-TH"/>
        </w:rPr>
        <w:t>%</w:t>
      </w:r>
      <w:r w:rsidRPr="006A3032">
        <w:rPr>
          <w:rFonts w:ascii="Book Antiqua" w:hAnsi="Book Antiqua" w:cs="Times New Roman"/>
          <w:sz w:val="24"/>
          <w:szCs w:val="24"/>
          <w:lang w:val="en-GB" w:bidi="th-TH"/>
        </w:rPr>
        <w:t xml:space="preserve">-0.6% of all </w:t>
      </w:r>
      <w:r w:rsidR="008234E3">
        <w:rPr>
          <w:rFonts w:ascii="Book Antiqua" w:hAnsi="Book Antiqua" w:cs="Times New Roman"/>
          <w:sz w:val="24"/>
          <w:szCs w:val="24"/>
          <w:lang w:val="en-GB" w:bidi="th-TH"/>
        </w:rPr>
        <w:t>large-</w:t>
      </w:r>
      <w:r w:rsidRPr="008234E3">
        <w:rPr>
          <w:rFonts w:ascii="Book Antiqua" w:hAnsi="Book Antiqua" w:cs="Times New Roman"/>
          <w:sz w:val="24"/>
          <w:szCs w:val="24"/>
          <w:lang w:val="en-GB" w:bidi="th-TH"/>
        </w:rPr>
        <w:t>bowel</w:t>
      </w:r>
      <w:r w:rsidRPr="006A3032">
        <w:rPr>
          <w:rFonts w:ascii="Book Antiqua" w:hAnsi="Book Antiqua" w:cs="Times New Roman"/>
          <w:sz w:val="24"/>
          <w:szCs w:val="24"/>
          <w:lang w:val="en-GB" w:bidi="th-TH"/>
        </w:rPr>
        <w:t xml:space="preserve"> malignancies</w:t>
      </w:r>
      <w:r w:rsidR="00953DD0" w:rsidRPr="006A3032">
        <w:rPr>
          <w:rFonts w:ascii="Book Antiqua" w:hAnsi="Book Antiqua" w:cs="Times New Roman"/>
          <w:sz w:val="24"/>
          <w:szCs w:val="24"/>
          <w:vertAlign w:val="superscript"/>
          <w:lang w:val="en-GB" w:bidi="th-TH"/>
        </w:rPr>
        <w:t>[2]</w:t>
      </w:r>
      <w:r w:rsidRPr="006A3032">
        <w:rPr>
          <w:rFonts w:ascii="Book Antiqua" w:hAnsi="Book Antiqua" w:cs="Times New Roman"/>
          <w:sz w:val="24"/>
          <w:szCs w:val="24"/>
          <w:lang w:val="en-GB" w:bidi="th-TH"/>
        </w:rPr>
        <w:t xml:space="preserve">. </w:t>
      </w:r>
      <w:r w:rsidR="00075E10" w:rsidRPr="006A3032">
        <w:rPr>
          <w:rFonts w:ascii="Book Antiqua" w:hAnsi="Book Antiqua" w:cs="Times New Roman"/>
          <w:sz w:val="24"/>
          <w:szCs w:val="24"/>
          <w:lang w:val="en-GB" w:bidi="th-TH"/>
        </w:rPr>
        <w:t>The most common histological types, in according with the Ann-</w:t>
      </w:r>
      <w:proofErr w:type="spellStart"/>
      <w:r w:rsidR="00075E10" w:rsidRPr="006A3032">
        <w:rPr>
          <w:rFonts w:ascii="Book Antiqua" w:hAnsi="Book Antiqua" w:cs="Times New Roman"/>
          <w:sz w:val="24"/>
          <w:szCs w:val="24"/>
          <w:lang w:val="en-GB" w:bidi="th-TH"/>
        </w:rPr>
        <w:t>Arbor</w:t>
      </w:r>
      <w:proofErr w:type="spellEnd"/>
      <w:r w:rsidR="00075E10" w:rsidRPr="006A3032">
        <w:rPr>
          <w:rFonts w:ascii="Book Antiqua" w:hAnsi="Book Antiqua" w:cs="Times New Roman"/>
          <w:sz w:val="24"/>
          <w:szCs w:val="24"/>
          <w:lang w:val="en-GB" w:bidi="th-TH"/>
        </w:rPr>
        <w:t xml:space="preserve"> classification, were: diffuse large B-cell lymphomas with frequency rate ranging from 47</w:t>
      </w:r>
      <w:r w:rsidR="000E4F9E" w:rsidRPr="006A3032">
        <w:rPr>
          <w:rFonts w:ascii="Book Antiqua" w:hAnsi="Book Antiqua" w:cs="Times New Roman"/>
          <w:sz w:val="24"/>
          <w:szCs w:val="24"/>
          <w:lang w:val="en-GB" w:bidi="th-TH"/>
        </w:rPr>
        <w:t>%</w:t>
      </w:r>
      <w:r w:rsidR="00075E10" w:rsidRPr="006A3032">
        <w:rPr>
          <w:rFonts w:ascii="Book Antiqua" w:hAnsi="Book Antiqua" w:cs="Times New Roman"/>
          <w:sz w:val="24"/>
          <w:szCs w:val="24"/>
          <w:lang w:val="en-GB" w:bidi="th-TH"/>
        </w:rPr>
        <w:t xml:space="preserve"> to 81%, Mantle-cell lymphomas and </w:t>
      </w:r>
      <w:proofErr w:type="spellStart"/>
      <w:r w:rsidR="00075E10" w:rsidRPr="006A3032">
        <w:rPr>
          <w:rFonts w:ascii="Book Antiqua" w:hAnsi="Book Antiqua" w:cs="Times New Roman"/>
          <w:sz w:val="24"/>
          <w:szCs w:val="24"/>
          <w:lang w:val="en-GB" w:bidi="th-TH"/>
        </w:rPr>
        <w:t>Burkitt’s</w:t>
      </w:r>
      <w:proofErr w:type="spellEnd"/>
      <w:r w:rsidR="00075E10" w:rsidRPr="006A3032">
        <w:rPr>
          <w:rFonts w:ascii="Book Antiqua" w:hAnsi="Book Antiqua" w:cs="Times New Roman"/>
          <w:sz w:val="24"/>
          <w:szCs w:val="24"/>
          <w:lang w:val="en-GB" w:bidi="th-TH"/>
        </w:rPr>
        <w:t xml:space="preserve"> lymphomas</w:t>
      </w:r>
      <w:r w:rsidR="00075E10" w:rsidRPr="006A3032">
        <w:rPr>
          <w:rFonts w:ascii="Book Antiqua" w:hAnsi="Book Antiqua" w:cs="Times New Roman"/>
          <w:sz w:val="24"/>
          <w:szCs w:val="24"/>
          <w:vertAlign w:val="superscript"/>
          <w:lang w:val="en-GB" w:bidi="th-TH"/>
        </w:rPr>
        <w:t>[3</w:t>
      </w:r>
      <w:r w:rsidR="006A3032">
        <w:rPr>
          <w:rFonts w:ascii="Book Antiqua" w:hAnsi="Book Antiqua" w:cs="Times New Roman" w:hint="eastAsia"/>
          <w:sz w:val="24"/>
          <w:szCs w:val="24"/>
          <w:vertAlign w:val="superscript"/>
          <w:lang w:val="en-GB" w:eastAsia="zh-CN" w:bidi="th-TH"/>
        </w:rPr>
        <w:t>-</w:t>
      </w:r>
      <w:r w:rsidR="00075E10" w:rsidRPr="006A3032">
        <w:rPr>
          <w:rFonts w:ascii="Book Antiqua" w:hAnsi="Book Antiqua" w:cs="Times New Roman"/>
          <w:sz w:val="24"/>
          <w:szCs w:val="24"/>
          <w:vertAlign w:val="superscript"/>
          <w:lang w:val="en-GB" w:bidi="th-TH"/>
        </w:rPr>
        <w:t>5]</w:t>
      </w:r>
      <w:r w:rsidR="00075E10" w:rsidRPr="006A3032">
        <w:rPr>
          <w:rFonts w:ascii="Book Antiqua" w:hAnsi="Book Antiqua" w:cs="Times New Roman"/>
          <w:sz w:val="24"/>
          <w:szCs w:val="24"/>
          <w:lang w:val="en-GB" w:bidi="th-TH"/>
        </w:rPr>
        <w:t>.</w:t>
      </w:r>
      <w:r w:rsidR="009D6B01">
        <w:rPr>
          <w:rFonts w:ascii="Book Antiqua" w:hAnsi="Book Antiqua" w:cs="Times New Roman" w:hint="eastAsia"/>
          <w:sz w:val="24"/>
          <w:szCs w:val="24"/>
          <w:lang w:val="en-GB" w:eastAsia="zh-CN" w:bidi="th-TH"/>
        </w:rPr>
        <w:t xml:space="preserve"> </w:t>
      </w:r>
      <w:r w:rsidRPr="006A3032">
        <w:rPr>
          <w:rFonts w:ascii="Book Antiqua" w:hAnsi="Book Antiqua" w:cs="Times New Roman"/>
          <w:sz w:val="24"/>
          <w:szCs w:val="24"/>
          <w:lang w:val="en-GB" w:bidi="th-TH"/>
        </w:rPr>
        <w:t>W</w:t>
      </w:r>
      <w:r w:rsidR="00B6265E" w:rsidRPr="006A3032">
        <w:rPr>
          <w:rFonts w:ascii="Book Antiqua" w:hAnsi="Book Antiqua" w:cs="Times New Roman"/>
          <w:sz w:val="24"/>
          <w:szCs w:val="24"/>
          <w:lang w:val="en-GB" w:bidi="th-TH"/>
        </w:rPr>
        <w:t xml:space="preserve">e report a case of </w:t>
      </w:r>
      <w:r w:rsidR="007E39F8" w:rsidRPr="006A3032">
        <w:rPr>
          <w:rFonts w:ascii="Book Antiqua" w:hAnsi="Book Antiqua" w:cs="Times New Roman"/>
          <w:sz w:val="24"/>
          <w:szCs w:val="24"/>
          <w:lang w:val="en-GB" w:bidi="th-TH"/>
        </w:rPr>
        <w:t>PCL</w:t>
      </w:r>
      <w:r w:rsidRPr="006A3032">
        <w:rPr>
          <w:rFonts w:ascii="Book Antiqua" w:hAnsi="Book Antiqua" w:cs="Times New Roman"/>
          <w:sz w:val="24"/>
          <w:szCs w:val="24"/>
          <w:lang w:val="en-GB" w:bidi="th-TH"/>
        </w:rPr>
        <w:t xml:space="preserve"> in a patient presenting with a gallbladder attack.</w:t>
      </w:r>
    </w:p>
    <w:p w14:paraId="6EE0FD1B" w14:textId="77777777" w:rsidR="00075E10" w:rsidRPr="006A3032" w:rsidRDefault="00075E10" w:rsidP="008F1DC3">
      <w:pPr>
        <w:spacing w:after="0" w:line="360" w:lineRule="auto"/>
        <w:jc w:val="both"/>
        <w:rPr>
          <w:rFonts w:ascii="Book Antiqua" w:hAnsi="Book Antiqua" w:cs="Times New Roman"/>
          <w:b/>
          <w:sz w:val="24"/>
          <w:szCs w:val="24"/>
          <w:lang w:val="en-GB" w:bidi="th-TH"/>
        </w:rPr>
      </w:pPr>
    </w:p>
    <w:p w14:paraId="485AE606" w14:textId="77777777" w:rsidR="001F7C55" w:rsidRPr="006A3032" w:rsidRDefault="001F7C55" w:rsidP="008F1DC3">
      <w:pPr>
        <w:spacing w:after="0" w:line="360" w:lineRule="auto"/>
        <w:jc w:val="both"/>
        <w:rPr>
          <w:rFonts w:ascii="Book Antiqua" w:hAnsi="Book Antiqua" w:cs="Times New Roman"/>
          <w:b/>
          <w:sz w:val="24"/>
          <w:szCs w:val="24"/>
          <w:lang w:val="en-GB"/>
        </w:rPr>
      </w:pPr>
      <w:r w:rsidRPr="006A3032">
        <w:rPr>
          <w:rFonts w:ascii="Book Antiqua" w:hAnsi="Book Antiqua" w:cs="Times New Roman"/>
          <w:b/>
          <w:sz w:val="24"/>
          <w:szCs w:val="24"/>
          <w:lang w:val="en-GB" w:bidi="th-TH"/>
        </w:rPr>
        <w:t>CASE</w:t>
      </w:r>
      <w:r w:rsidR="00523C5B" w:rsidRPr="006A3032">
        <w:rPr>
          <w:rFonts w:ascii="Book Antiqua" w:hAnsi="Book Antiqua" w:cs="Times New Roman"/>
          <w:b/>
          <w:sz w:val="24"/>
          <w:szCs w:val="24"/>
          <w:lang w:val="en-GB" w:bidi="th-TH"/>
        </w:rPr>
        <w:t xml:space="preserve"> REPORT </w:t>
      </w:r>
    </w:p>
    <w:p w14:paraId="015F48F9" w14:textId="5ADD40B0" w:rsidR="00341B03" w:rsidRPr="006A3032" w:rsidRDefault="00FD547B" w:rsidP="008F1DC3">
      <w:pPr>
        <w:spacing w:after="0" w:line="360" w:lineRule="auto"/>
        <w:jc w:val="both"/>
        <w:rPr>
          <w:rFonts w:ascii="Book Antiqua" w:hAnsi="Book Antiqua" w:cs="Times New Roman"/>
          <w:sz w:val="24"/>
          <w:szCs w:val="24"/>
          <w:lang w:val="en-US"/>
        </w:rPr>
      </w:pPr>
      <w:r w:rsidRPr="006A3032">
        <w:rPr>
          <w:rFonts w:ascii="Book Antiqua" w:hAnsi="Book Antiqua" w:cs="Times New Roman"/>
          <w:sz w:val="24"/>
          <w:szCs w:val="24"/>
          <w:lang w:val="en-US"/>
        </w:rPr>
        <w:t xml:space="preserve">A </w:t>
      </w:r>
      <w:r w:rsidR="00341B03" w:rsidRPr="006A3032">
        <w:rPr>
          <w:rFonts w:ascii="Book Antiqua" w:hAnsi="Book Antiqua" w:cs="Times New Roman"/>
          <w:sz w:val="24"/>
          <w:szCs w:val="24"/>
          <w:lang w:val="en-US"/>
        </w:rPr>
        <w:t>85-yea</w:t>
      </w:r>
      <w:r w:rsidRPr="006A3032">
        <w:rPr>
          <w:rFonts w:ascii="Book Antiqua" w:hAnsi="Book Antiqua" w:cs="Times New Roman"/>
          <w:sz w:val="24"/>
          <w:szCs w:val="24"/>
          <w:lang w:val="en-US"/>
        </w:rPr>
        <w:t>r</w:t>
      </w:r>
      <w:r w:rsidR="00341B03" w:rsidRPr="006A3032">
        <w:rPr>
          <w:rFonts w:ascii="Book Antiqua" w:hAnsi="Book Antiqua" w:cs="Times New Roman"/>
          <w:sz w:val="24"/>
          <w:szCs w:val="24"/>
          <w:lang w:val="en-US"/>
        </w:rPr>
        <w:t xml:space="preserve">-old </w:t>
      </w:r>
      <w:r w:rsidR="006C6DD7" w:rsidRPr="006A3032">
        <w:rPr>
          <w:rFonts w:ascii="Book Antiqua" w:hAnsi="Book Antiqua" w:cs="Times New Roman"/>
          <w:sz w:val="24"/>
          <w:szCs w:val="24"/>
          <w:lang w:val="en-US"/>
        </w:rPr>
        <w:t>C</w:t>
      </w:r>
      <w:r w:rsidR="00341B03" w:rsidRPr="006A3032">
        <w:rPr>
          <w:rFonts w:ascii="Book Antiqua" w:hAnsi="Book Antiqua" w:cs="Times New Roman"/>
          <w:sz w:val="24"/>
          <w:szCs w:val="24"/>
          <w:lang w:val="en-US"/>
        </w:rPr>
        <w:t xml:space="preserve">aucasian male patient came to our Department of Radiological Sciences complaining of acute pain at the right flank, spreading to the back right shoulder blade area. The patient had nausea and mild fever. The pain arose during the night. At physical examination, the patient appeared pale. </w:t>
      </w:r>
      <w:r w:rsidR="00341B03" w:rsidRPr="006A3032" w:rsidDel="00F20B5D">
        <w:rPr>
          <w:rFonts w:ascii="Book Antiqua" w:hAnsi="Book Antiqua" w:cs="Times New Roman"/>
          <w:sz w:val="24"/>
          <w:szCs w:val="24"/>
          <w:lang w:val="en-US"/>
        </w:rPr>
        <w:t>Murphy's maneuver was positive. Patie</w:t>
      </w:r>
      <w:r w:rsidR="00075E10" w:rsidRPr="006A3032">
        <w:rPr>
          <w:rFonts w:ascii="Book Antiqua" w:hAnsi="Book Antiqua" w:cs="Times New Roman"/>
          <w:sz w:val="24"/>
          <w:szCs w:val="24"/>
          <w:lang w:val="en-US"/>
        </w:rPr>
        <w:t xml:space="preserve">nt referred at least other two </w:t>
      </w:r>
      <w:r w:rsidR="00341B03" w:rsidRPr="006A3032" w:rsidDel="00F20B5D">
        <w:rPr>
          <w:rFonts w:ascii="Book Antiqua" w:hAnsi="Book Antiqua" w:cs="Times New Roman"/>
          <w:sz w:val="24"/>
          <w:szCs w:val="24"/>
          <w:lang w:val="en-US"/>
        </w:rPr>
        <w:t>similar attacks of pain during the past 3 years.</w:t>
      </w:r>
    </w:p>
    <w:p w14:paraId="0AAE998E" w14:textId="2A2FD6B8" w:rsidR="00341B03" w:rsidRPr="006A3032" w:rsidRDefault="00C9148A" w:rsidP="003C7247">
      <w:pPr>
        <w:spacing w:after="0" w:line="360" w:lineRule="auto"/>
        <w:ind w:firstLineChars="200" w:firstLine="480"/>
        <w:jc w:val="both"/>
        <w:rPr>
          <w:rFonts w:ascii="Book Antiqua" w:hAnsi="Book Antiqua" w:cs="Times New Roman"/>
          <w:sz w:val="24"/>
          <w:szCs w:val="24"/>
          <w:lang w:val="en-US"/>
        </w:rPr>
      </w:pPr>
      <w:r w:rsidRPr="006A3032">
        <w:rPr>
          <w:rFonts w:ascii="Book Antiqua" w:hAnsi="Book Antiqua" w:cs="Times New Roman"/>
          <w:sz w:val="24"/>
          <w:szCs w:val="24"/>
          <w:lang w:val="en-US"/>
        </w:rPr>
        <w:t xml:space="preserve">Abdominal palpation revealed </w:t>
      </w:r>
      <w:r w:rsidR="00341B03" w:rsidRPr="006A3032">
        <w:rPr>
          <w:rFonts w:ascii="Book Antiqua" w:hAnsi="Book Antiqua" w:cs="Times New Roman"/>
          <w:sz w:val="24"/>
          <w:szCs w:val="24"/>
          <w:lang w:val="en-US"/>
        </w:rPr>
        <w:t>a voluminous bulky mass with a maximum diameter of about 8 cm in the right flank, fix</w:t>
      </w:r>
      <w:r w:rsidR="008163C0" w:rsidRPr="006A3032">
        <w:rPr>
          <w:rFonts w:ascii="Book Antiqua" w:hAnsi="Book Antiqua" w:cs="Times New Roman"/>
          <w:sz w:val="24"/>
          <w:szCs w:val="24"/>
          <w:lang w:val="en-US"/>
        </w:rPr>
        <w:t>ed in the deep layers.</w:t>
      </w:r>
      <w:r w:rsidR="00011488" w:rsidRPr="006A3032">
        <w:rPr>
          <w:rFonts w:ascii="Book Antiqua" w:hAnsi="Book Antiqua" w:cs="Times New Roman"/>
          <w:sz w:val="24"/>
          <w:szCs w:val="24"/>
          <w:lang w:val="en-US"/>
        </w:rPr>
        <w:t xml:space="preserve"> </w:t>
      </w:r>
      <w:r w:rsidR="00D136A4" w:rsidRPr="006A3032">
        <w:rPr>
          <w:rFonts w:ascii="Book Antiqua" w:hAnsi="Book Antiqua" w:cs="Times New Roman"/>
          <w:sz w:val="24"/>
          <w:szCs w:val="24"/>
          <w:lang w:val="en-US"/>
        </w:rPr>
        <w:t>Moreover</w:t>
      </w:r>
      <w:r w:rsidR="00F20B5D" w:rsidRPr="006A3032">
        <w:rPr>
          <w:rFonts w:ascii="Book Antiqua" w:hAnsi="Book Antiqua" w:cs="Times New Roman"/>
          <w:sz w:val="24"/>
          <w:szCs w:val="24"/>
          <w:lang w:val="en-US"/>
        </w:rPr>
        <w:t xml:space="preserve">, </w:t>
      </w:r>
      <w:r w:rsidR="00341B03" w:rsidRPr="006A3032">
        <w:rPr>
          <w:rFonts w:ascii="Book Antiqua" w:hAnsi="Book Antiqua" w:cs="Times New Roman"/>
          <w:sz w:val="24"/>
          <w:szCs w:val="24"/>
          <w:lang w:val="en-US"/>
        </w:rPr>
        <w:t>the patient referred</w:t>
      </w:r>
      <w:r w:rsidR="003C7247">
        <w:rPr>
          <w:rFonts w:ascii="Book Antiqua" w:hAnsi="Book Antiqua" w:cs="Times New Roman"/>
          <w:sz w:val="24"/>
          <w:szCs w:val="24"/>
          <w:lang w:val="en-US"/>
        </w:rPr>
        <w:t xml:space="preserve"> </w:t>
      </w:r>
      <w:r w:rsidR="00341B03" w:rsidRPr="006A3032">
        <w:rPr>
          <w:rFonts w:ascii="Book Antiqua" w:hAnsi="Book Antiqua" w:cs="Times New Roman"/>
          <w:sz w:val="24"/>
          <w:szCs w:val="24"/>
          <w:lang w:val="en-US"/>
        </w:rPr>
        <w:t>weight loss in the last six months, persistent low-grade fever in the evening and loss of appetite.</w:t>
      </w:r>
    </w:p>
    <w:p w14:paraId="67459A53" w14:textId="44E79B15" w:rsidR="00341B03" w:rsidRPr="006A3032" w:rsidRDefault="00341B03" w:rsidP="00BD6E8A">
      <w:pPr>
        <w:spacing w:after="0" w:line="360" w:lineRule="auto"/>
        <w:ind w:firstLineChars="250" w:firstLine="600"/>
        <w:jc w:val="both"/>
        <w:rPr>
          <w:rFonts w:ascii="Book Antiqua" w:hAnsi="Book Antiqua" w:cs="Times New Roman"/>
          <w:sz w:val="24"/>
          <w:szCs w:val="24"/>
          <w:lang w:val="en-US"/>
        </w:rPr>
      </w:pPr>
      <w:r w:rsidRPr="006A3032">
        <w:rPr>
          <w:rFonts w:ascii="Book Antiqua" w:hAnsi="Book Antiqua" w:cs="Times New Roman"/>
          <w:sz w:val="24"/>
          <w:szCs w:val="24"/>
          <w:lang w:val="en-US"/>
        </w:rPr>
        <w:t>The blood investigations revealed</w:t>
      </w:r>
      <w:r w:rsidR="003C7247">
        <w:rPr>
          <w:rFonts w:ascii="Book Antiqua" w:hAnsi="Book Antiqua" w:cs="Times New Roman"/>
          <w:sz w:val="24"/>
          <w:szCs w:val="24"/>
          <w:lang w:val="en-US"/>
        </w:rPr>
        <w:t xml:space="preserve"> </w:t>
      </w:r>
      <w:r w:rsidRPr="006A3032">
        <w:rPr>
          <w:rFonts w:ascii="Book Antiqua" w:hAnsi="Book Antiqua" w:cs="Times New Roman"/>
          <w:sz w:val="24"/>
          <w:szCs w:val="24"/>
          <w:lang w:val="en-US"/>
        </w:rPr>
        <w:t>microcytic anemia (HB 8.8 mg/</w:t>
      </w:r>
      <w:proofErr w:type="spellStart"/>
      <w:r w:rsidRPr="006A3032">
        <w:rPr>
          <w:rFonts w:ascii="Book Antiqua" w:hAnsi="Book Antiqua" w:cs="Times New Roman"/>
          <w:sz w:val="24"/>
          <w:szCs w:val="24"/>
          <w:lang w:val="en-US"/>
        </w:rPr>
        <w:t>dL</w:t>
      </w:r>
      <w:proofErr w:type="spellEnd"/>
      <w:r w:rsidRPr="006A3032">
        <w:rPr>
          <w:rFonts w:ascii="Book Antiqua" w:hAnsi="Book Antiqua" w:cs="Times New Roman"/>
          <w:sz w:val="24"/>
          <w:szCs w:val="24"/>
          <w:lang w:val="en-US"/>
        </w:rPr>
        <w:t>), slight increase of gamma GT and alkaline phosphatase (187 u/L).</w:t>
      </w:r>
      <w:r w:rsidR="003C7247">
        <w:rPr>
          <w:rFonts w:ascii="Book Antiqua" w:hAnsi="Book Antiqua" w:cs="Times New Roman"/>
          <w:sz w:val="24"/>
          <w:szCs w:val="24"/>
          <w:lang w:val="en-US"/>
        </w:rPr>
        <w:t xml:space="preserve"> </w:t>
      </w:r>
      <w:r w:rsidRPr="006A3032">
        <w:rPr>
          <w:rFonts w:ascii="Book Antiqua" w:hAnsi="Book Antiqua" w:cs="Times New Roman"/>
          <w:sz w:val="24"/>
          <w:szCs w:val="24"/>
          <w:lang w:val="en-US"/>
        </w:rPr>
        <w:t xml:space="preserve">It was also observed an increase of </w:t>
      </w:r>
      <w:r w:rsidR="008234E3" w:rsidRPr="008234E3">
        <w:rPr>
          <w:rFonts w:ascii="Book Antiqua" w:hAnsi="Book Antiqua" w:cs="Times New Roman"/>
          <w:sz w:val="24"/>
          <w:szCs w:val="24"/>
          <w:lang w:val="en-US"/>
        </w:rPr>
        <w:t>erythrocyte</w:t>
      </w:r>
      <w:r w:rsidR="007C17DB" w:rsidRPr="006A3032">
        <w:rPr>
          <w:rFonts w:ascii="Book Antiqua" w:hAnsi="Book Antiqua" w:cs="Times New Roman"/>
          <w:sz w:val="24"/>
          <w:szCs w:val="24"/>
          <w:lang w:val="en-US"/>
        </w:rPr>
        <w:t xml:space="preserve"> sedimentation rate</w:t>
      </w:r>
      <w:r w:rsidR="00FF2AC0" w:rsidRPr="006A3032">
        <w:rPr>
          <w:rFonts w:ascii="Book Antiqua" w:hAnsi="Book Antiqua" w:cs="Times New Roman"/>
          <w:sz w:val="24"/>
          <w:szCs w:val="24"/>
          <w:lang w:val="en-US"/>
        </w:rPr>
        <w:t xml:space="preserve"> (</w:t>
      </w:r>
      <w:r w:rsidRPr="006A3032">
        <w:rPr>
          <w:rFonts w:ascii="Book Antiqua" w:hAnsi="Book Antiqua" w:cs="Times New Roman"/>
          <w:sz w:val="24"/>
          <w:szCs w:val="24"/>
          <w:lang w:val="en-US"/>
        </w:rPr>
        <w:t>ESR</w:t>
      </w:r>
      <w:r w:rsidR="00FF2AC0" w:rsidRPr="006A3032">
        <w:rPr>
          <w:rFonts w:ascii="Book Antiqua" w:hAnsi="Book Antiqua" w:cs="Times New Roman"/>
          <w:sz w:val="24"/>
          <w:szCs w:val="24"/>
          <w:lang w:val="en-US"/>
        </w:rPr>
        <w:t>)</w:t>
      </w:r>
      <w:r w:rsidRPr="006A3032">
        <w:rPr>
          <w:rFonts w:ascii="Book Antiqua" w:hAnsi="Book Antiqua" w:cs="Times New Roman"/>
          <w:sz w:val="24"/>
          <w:szCs w:val="24"/>
          <w:lang w:val="en-US"/>
        </w:rPr>
        <w:t xml:space="preserve"> (30 mm</w:t>
      </w:r>
      <w:r w:rsidR="006C5B0C">
        <w:rPr>
          <w:rFonts w:ascii="Book Antiqua" w:hAnsi="Book Antiqua" w:cs="Times New Roman"/>
          <w:sz w:val="24"/>
          <w:szCs w:val="24"/>
          <w:lang w:val="en-US"/>
        </w:rPr>
        <w:t>/s</w:t>
      </w:r>
      <w:r w:rsidRPr="006A3032">
        <w:rPr>
          <w:rFonts w:ascii="Book Antiqua" w:hAnsi="Book Antiqua" w:cs="Times New Roman"/>
          <w:sz w:val="24"/>
          <w:szCs w:val="24"/>
          <w:lang w:val="en-US"/>
        </w:rPr>
        <w:t xml:space="preserve">) and </w:t>
      </w:r>
      <w:r w:rsidR="00FF2AC0" w:rsidRPr="006A3032">
        <w:rPr>
          <w:rFonts w:ascii="Book Antiqua" w:hAnsi="Book Antiqua" w:cs="Times New Roman"/>
          <w:sz w:val="24"/>
          <w:szCs w:val="24"/>
          <w:lang w:val="en-US"/>
        </w:rPr>
        <w:t xml:space="preserve">of the </w:t>
      </w:r>
      <w:r w:rsidRPr="006A3032">
        <w:rPr>
          <w:rFonts w:ascii="Book Antiqua" w:hAnsi="Book Antiqua" w:cs="Times New Roman"/>
          <w:sz w:val="24"/>
          <w:szCs w:val="24"/>
          <w:lang w:val="en-US"/>
        </w:rPr>
        <w:t>C-reactive protein (128 mg/L). No further significant changes were found in the laboratory exams.</w:t>
      </w:r>
    </w:p>
    <w:p w14:paraId="743E55C4" w14:textId="017D3781" w:rsidR="00341B03" w:rsidRPr="006A3032" w:rsidRDefault="00341B03" w:rsidP="00E74A30">
      <w:pPr>
        <w:spacing w:after="0" w:line="360" w:lineRule="auto"/>
        <w:ind w:firstLineChars="200" w:firstLine="480"/>
        <w:jc w:val="both"/>
        <w:rPr>
          <w:rFonts w:ascii="Book Antiqua" w:hAnsi="Book Antiqua" w:cs="Times New Roman"/>
          <w:sz w:val="24"/>
          <w:szCs w:val="24"/>
          <w:lang w:val="en-US"/>
        </w:rPr>
      </w:pPr>
      <w:r w:rsidRPr="006A3032">
        <w:rPr>
          <w:rFonts w:ascii="Book Antiqua" w:hAnsi="Book Antiqua" w:cs="Times New Roman"/>
          <w:sz w:val="24"/>
          <w:szCs w:val="24"/>
          <w:lang w:val="en-US"/>
        </w:rPr>
        <w:t>Therefore, it was performed an ultrasound examination that detected a s</w:t>
      </w:r>
      <w:r w:rsidR="00011488" w:rsidRPr="006A3032">
        <w:rPr>
          <w:rFonts w:ascii="Book Antiqua" w:hAnsi="Book Antiqua" w:cs="Times New Roman"/>
          <w:sz w:val="24"/>
          <w:szCs w:val="24"/>
          <w:lang w:val="en-US"/>
        </w:rPr>
        <w:t xml:space="preserve">tone containing slightly thick </w:t>
      </w:r>
      <w:r w:rsidRPr="006A3032">
        <w:rPr>
          <w:rFonts w:ascii="Book Antiqua" w:hAnsi="Book Antiqua" w:cs="Times New Roman"/>
          <w:sz w:val="24"/>
          <w:szCs w:val="24"/>
          <w:lang w:val="en-US"/>
        </w:rPr>
        <w:t>walled gallbladder (maximum diameter of about 1.5 cm).</w:t>
      </w:r>
      <w:r w:rsidR="00FF2AC0" w:rsidRPr="006A3032">
        <w:rPr>
          <w:rFonts w:ascii="Book Antiqua" w:hAnsi="Book Antiqua" w:cs="Times New Roman"/>
          <w:sz w:val="24"/>
          <w:szCs w:val="24"/>
          <w:lang w:val="en-US"/>
        </w:rPr>
        <w:t xml:space="preserve"> </w:t>
      </w:r>
      <w:r w:rsidR="00D136A4" w:rsidRPr="006A3032">
        <w:rPr>
          <w:rFonts w:ascii="Book Antiqua" w:hAnsi="Book Antiqua" w:cs="Times New Roman"/>
          <w:sz w:val="24"/>
          <w:szCs w:val="24"/>
          <w:lang w:val="en-US"/>
        </w:rPr>
        <w:t xml:space="preserve">Intra and extra-hepatic bile </w:t>
      </w:r>
      <w:r w:rsidRPr="006A3032">
        <w:rPr>
          <w:rFonts w:ascii="Book Antiqua" w:hAnsi="Book Antiqua" w:cs="Times New Roman"/>
          <w:sz w:val="24"/>
          <w:szCs w:val="24"/>
          <w:lang w:val="en-US"/>
        </w:rPr>
        <w:t>ducts were not dilated.</w:t>
      </w:r>
      <w:r w:rsidR="00FF2AC0" w:rsidRPr="006A3032">
        <w:rPr>
          <w:rFonts w:ascii="Book Antiqua" w:hAnsi="Book Antiqua" w:cs="Times New Roman"/>
          <w:sz w:val="24"/>
          <w:szCs w:val="24"/>
          <w:lang w:val="en-US"/>
        </w:rPr>
        <w:t xml:space="preserve"> </w:t>
      </w:r>
      <w:r w:rsidRPr="006A3032">
        <w:rPr>
          <w:rFonts w:ascii="Book Antiqua" w:hAnsi="Book Antiqua" w:cs="Times New Roman"/>
          <w:sz w:val="24"/>
          <w:szCs w:val="24"/>
          <w:lang w:val="en-US"/>
        </w:rPr>
        <w:t>The liver presented reg</w:t>
      </w:r>
      <w:r w:rsidR="00011488" w:rsidRPr="006A3032">
        <w:rPr>
          <w:rFonts w:ascii="Book Antiqua" w:hAnsi="Book Antiqua" w:cs="Times New Roman"/>
          <w:sz w:val="24"/>
          <w:szCs w:val="24"/>
          <w:lang w:val="en-US"/>
        </w:rPr>
        <w:t>ular shape</w:t>
      </w:r>
      <w:r w:rsidR="00D136A4" w:rsidRPr="006A3032">
        <w:rPr>
          <w:rFonts w:ascii="Book Antiqua" w:hAnsi="Book Antiqua" w:cs="Times New Roman"/>
          <w:sz w:val="24"/>
          <w:szCs w:val="24"/>
          <w:lang w:val="en-US"/>
        </w:rPr>
        <w:t xml:space="preserve">, </w:t>
      </w:r>
      <w:r w:rsidR="00FF2AC0" w:rsidRPr="006A3032">
        <w:rPr>
          <w:rFonts w:ascii="Book Antiqua" w:hAnsi="Book Antiqua" w:cs="Times New Roman"/>
          <w:sz w:val="24"/>
          <w:szCs w:val="24"/>
          <w:lang w:val="en-US"/>
        </w:rPr>
        <w:t>normal size and no solid</w:t>
      </w:r>
      <w:r w:rsidRPr="006A3032">
        <w:rPr>
          <w:rFonts w:ascii="Book Antiqua" w:hAnsi="Book Antiqua" w:cs="Times New Roman"/>
          <w:sz w:val="24"/>
          <w:szCs w:val="24"/>
          <w:lang w:val="en-US"/>
        </w:rPr>
        <w:t xml:space="preserve"> pathologic lesions were found.</w:t>
      </w:r>
      <w:r w:rsidR="00FF2AC0" w:rsidRPr="006A3032">
        <w:rPr>
          <w:rFonts w:ascii="Book Antiqua" w:hAnsi="Book Antiqua" w:cs="Times New Roman"/>
          <w:sz w:val="24"/>
          <w:szCs w:val="24"/>
          <w:lang w:val="en-US"/>
        </w:rPr>
        <w:t xml:space="preserve"> </w:t>
      </w:r>
      <w:r w:rsidRPr="006A3032">
        <w:rPr>
          <w:rFonts w:ascii="Book Antiqua" w:hAnsi="Book Antiqua" w:cs="Times New Roman"/>
          <w:sz w:val="24"/>
          <w:szCs w:val="24"/>
          <w:lang w:val="en-US"/>
        </w:rPr>
        <w:t xml:space="preserve">In the upper right quadrant, in correspondence of the palpable mass, there was a concentric thickening of the wall of the </w:t>
      </w:r>
      <w:r w:rsidRPr="006A3032">
        <w:rPr>
          <w:rFonts w:ascii="Book Antiqua" w:hAnsi="Book Antiqua" w:cs="Times New Roman"/>
          <w:sz w:val="24"/>
          <w:szCs w:val="24"/>
          <w:lang w:val="en-US"/>
        </w:rPr>
        <w:lastRenderedPageBreak/>
        <w:t>ascending colon, which assumed the appearance of a solid ma</w:t>
      </w:r>
      <w:r w:rsidR="00C9148A" w:rsidRPr="006A3032">
        <w:rPr>
          <w:rFonts w:ascii="Book Antiqua" w:hAnsi="Book Antiqua" w:cs="Times New Roman"/>
          <w:sz w:val="24"/>
          <w:szCs w:val="24"/>
          <w:lang w:val="en-US"/>
        </w:rPr>
        <w:t>ss of 10 mm in maximum diameter (</w:t>
      </w:r>
      <w:r w:rsidR="008163C0" w:rsidRPr="006A3032">
        <w:rPr>
          <w:rFonts w:ascii="Book Antiqua" w:hAnsi="Book Antiqua" w:cs="Times New Roman"/>
          <w:sz w:val="24"/>
          <w:szCs w:val="24"/>
          <w:lang w:val="en-US"/>
        </w:rPr>
        <w:t xml:space="preserve">Figure </w:t>
      </w:r>
      <w:r w:rsidR="00C9148A" w:rsidRPr="006A3032">
        <w:rPr>
          <w:rFonts w:ascii="Book Antiqua" w:hAnsi="Book Antiqua" w:cs="Times New Roman"/>
          <w:sz w:val="24"/>
          <w:szCs w:val="24"/>
          <w:lang w:val="en-US"/>
        </w:rPr>
        <w:t>1).</w:t>
      </w:r>
    </w:p>
    <w:p w14:paraId="166D2476" w14:textId="443FF496" w:rsidR="00341B03" w:rsidRPr="006A3032" w:rsidRDefault="00341B03" w:rsidP="00E61A25">
      <w:pPr>
        <w:spacing w:after="0" w:line="360" w:lineRule="auto"/>
        <w:ind w:firstLineChars="200" w:firstLine="480"/>
        <w:jc w:val="both"/>
        <w:rPr>
          <w:rFonts w:ascii="Book Antiqua" w:hAnsi="Book Antiqua" w:cs="Times New Roman"/>
          <w:sz w:val="24"/>
          <w:szCs w:val="24"/>
          <w:lang w:val="en-US"/>
        </w:rPr>
      </w:pPr>
      <w:r w:rsidRPr="006A3032">
        <w:rPr>
          <w:rFonts w:ascii="Book Antiqua" w:hAnsi="Book Antiqua" w:cs="Times New Roman"/>
          <w:sz w:val="24"/>
          <w:szCs w:val="24"/>
          <w:lang w:val="en-US"/>
        </w:rPr>
        <w:t xml:space="preserve">We decided to perform a total body </w:t>
      </w:r>
      <w:r w:rsidR="00832C35" w:rsidRPr="006A3032">
        <w:rPr>
          <w:rFonts w:ascii="Book Antiqua" w:hAnsi="Book Antiqua" w:cs="Times New Roman"/>
          <w:sz w:val="24"/>
          <w:szCs w:val="24"/>
          <w:lang w:val="en-US"/>
        </w:rPr>
        <w:t>computed t</w:t>
      </w:r>
      <w:r w:rsidR="00FF2AC0" w:rsidRPr="006A3032">
        <w:rPr>
          <w:rFonts w:ascii="Book Antiqua" w:hAnsi="Book Antiqua" w:cs="Times New Roman"/>
          <w:sz w:val="24"/>
          <w:szCs w:val="24"/>
          <w:lang w:val="en-US"/>
        </w:rPr>
        <w:t xml:space="preserve">omography </w:t>
      </w:r>
      <w:r w:rsidRPr="006A3032">
        <w:rPr>
          <w:rFonts w:ascii="Book Antiqua" w:hAnsi="Book Antiqua" w:cs="Times New Roman"/>
          <w:sz w:val="24"/>
          <w:szCs w:val="24"/>
          <w:lang w:val="en-US"/>
        </w:rPr>
        <w:t xml:space="preserve">(CT) scan which </w:t>
      </w:r>
      <w:r w:rsidR="001C15F7" w:rsidRPr="006A3032">
        <w:rPr>
          <w:rFonts w:ascii="Book Antiqua" w:hAnsi="Book Antiqua" w:cs="Times New Roman"/>
          <w:sz w:val="24"/>
          <w:szCs w:val="24"/>
          <w:lang w:val="en-US"/>
        </w:rPr>
        <w:t>c</w:t>
      </w:r>
      <w:r w:rsidRPr="006A3032">
        <w:rPr>
          <w:rFonts w:ascii="Book Antiqua" w:hAnsi="Book Antiqua" w:cs="Times New Roman"/>
          <w:sz w:val="24"/>
          <w:szCs w:val="24"/>
          <w:lang w:val="en-US"/>
        </w:rPr>
        <w:t>onfirmed, close to the hepatic flexure, a widespread and concentric thickening of the wall of the ascending colon (max</w:t>
      </w:r>
      <w:r w:rsidR="00C9148A" w:rsidRPr="006A3032">
        <w:rPr>
          <w:rFonts w:ascii="Book Antiqua" w:hAnsi="Book Antiqua" w:cs="Times New Roman"/>
          <w:sz w:val="24"/>
          <w:szCs w:val="24"/>
          <w:lang w:val="en-US"/>
        </w:rPr>
        <w:t xml:space="preserve">imum thickness 40 mm) extended </w:t>
      </w:r>
      <w:r w:rsidRPr="006A3032">
        <w:rPr>
          <w:rFonts w:ascii="Book Antiqua" w:hAnsi="Book Antiqua" w:cs="Times New Roman"/>
          <w:sz w:val="24"/>
          <w:szCs w:val="24"/>
          <w:lang w:val="en-US"/>
        </w:rPr>
        <w:t xml:space="preserve">in </w:t>
      </w:r>
      <w:proofErr w:type="spellStart"/>
      <w:r w:rsidRPr="006A3032">
        <w:rPr>
          <w:rFonts w:ascii="Book Antiqua" w:hAnsi="Book Antiqua" w:cs="Times New Roman"/>
          <w:sz w:val="24"/>
          <w:szCs w:val="24"/>
          <w:lang w:val="en-US"/>
        </w:rPr>
        <w:t>cranio</w:t>
      </w:r>
      <w:proofErr w:type="spellEnd"/>
      <w:r w:rsidRPr="006A3032">
        <w:rPr>
          <w:rFonts w:ascii="Book Antiqua" w:hAnsi="Book Antiqua" w:cs="Times New Roman"/>
          <w:sz w:val="24"/>
          <w:szCs w:val="24"/>
          <w:lang w:val="en-US"/>
        </w:rPr>
        <w:t>-caudal direction for 10 cm.</w:t>
      </w:r>
    </w:p>
    <w:p w14:paraId="032E5D0F" w14:textId="3932C7B5" w:rsidR="00341B03" w:rsidRPr="006A3032" w:rsidRDefault="001C15F7" w:rsidP="00E61A25">
      <w:pPr>
        <w:spacing w:after="0" w:line="360" w:lineRule="auto"/>
        <w:ind w:firstLineChars="200" w:firstLine="480"/>
        <w:jc w:val="both"/>
        <w:rPr>
          <w:rFonts w:ascii="Book Antiqua" w:hAnsi="Book Antiqua" w:cs="Times New Roman"/>
          <w:sz w:val="24"/>
          <w:szCs w:val="24"/>
          <w:lang w:val="en-US"/>
        </w:rPr>
      </w:pPr>
      <w:r w:rsidRPr="006A3032">
        <w:rPr>
          <w:rFonts w:ascii="Book Antiqua" w:hAnsi="Book Antiqua" w:cs="Times New Roman"/>
          <w:sz w:val="24"/>
          <w:szCs w:val="24"/>
          <w:lang w:val="en-US"/>
        </w:rPr>
        <w:t xml:space="preserve">In the submucosa, </w:t>
      </w:r>
      <w:r w:rsidR="00341B03" w:rsidRPr="006A3032">
        <w:rPr>
          <w:rFonts w:ascii="Book Antiqua" w:hAnsi="Book Antiqua" w:cs="Times New Roman"/>
          <w:sz w:val="24"/>
          <w:szCs w:val="24"/>
          <w:lang w:val="en-US"/>
        </w:rPr>
        <w:t xml:space="preserve">there were signs of </w:t>
      </w:r>
      <w:proofErr w:type="spellStart"/>
      <w:r w:rsidR="00341B03" w:rsidRPr="006A3032">
        <w:rPr>
          <w:rFonts w:ascii="Book Antiqua" w:hAnsi="Book Antiqua" w:cs="Times New Roman"/>
          <w:sz w:val="24"/>
          <w:szCs w:val="24"/>
          <w:lang w:val="en-US"/>
        </w:rPr>
        <w:t>microperforation</w:t>
      </w:r>
      <w:proofErr w:type="spellEnd"/>
      <w:r w:rsidR="00341B03" w:rsidRPr="006A3032">
        <w:rPr>
          <w:rFonts w:ascii="Book Antiqua" w:hAnsi="Book Antiqua" w:cs="Times New Roman"/>
          <w:sz w:val="24"/>
          <w:szCs w:val="24"/>
          <w:lang w:val="en-US"/>
        </w:rPr>
        <w:t xml:space="preserve"> with </w:t>
      </w:r>
      <w:proofErr w:type="spellStart"/>
      <w:r w:rsidR="00341B03" w:rsidRPr="006A3032">
        <w:rPr>
          <w:rFonts w:ascii="Book Antiqua" w:hAnsi="Book Antiqua" w:cs="Times New Roman"/>
          <w:sz w:val="24"/>
          <w:szCs w:val="24"/>
          <w:lang w:val="en-US"/>
        </w:rPr>
        <w:t>milli</w:t>
      </w:r>
      <w:r w:rsidR="00552A21" w:rsidRPr="006A3032">
        <w:rPr>
          <w:rFonts w:ascii="Book Antiqua" w:hAnsi="Book Antiqua" w:cs="Times New Roman"/>
          <w:sz w:val="24"/>
          <w:szCs w:val="24"/>
          <w:lang w:val="en-US"/>
        </w:rPr>
        <w:t>metric</w:t>
      </w:r>
      <w:proofErr w:type="spellEnd"/>
      <w:r w:rsidR="00552A21" w:rsidRPr="006A3032">
        <w:rPr>
          <w:rFonts w:ascii="Book Antiqua" w:hAnsi="Book Antiqua" w:cs="Times New Roman"/>
          <w:sz w:val="24"/>
          <w:szCs w:val="24"/>
          <w:lang w:val="en-US"/>
        </w:rPr>
        <w:t xml:space="preserve"> air bubbles in the contex</w:t>
      </w:r>
      <w:r w:rsidR="00341B03" w:rsidRPr="006A3032">
        <w:rPr>
          <w:rFonts w:ascii="Book Antiqua" w:hAnsi="Book Antiqua" w:cs="Times New Roman"/>
          <w:sz w:val="24"/>
          <w:szCs w:val="24"/>
          <w:lang w:val="en-US"/>
        </w:rPr>
        <w:t>t of the colic wall.</w:t>
      </w:r>
      <w:r w:rsidR="008163C0" w:rsidRPr="006A3032">
        <w:rPr>
          <w:rFonts w:ascii="Book Antiqua" w:hAnsi="Book Antiqua" w:cs="Times New Roman"/>
          <w:sz w:val="24"/>
          <w:szCs w:val="24"/>
          <w:lang w:val="en-US"/>
        </w:rPr>
        <w:t xml:space="preserve"> </w:t>
      </w:r>
      <w:r w:rsidR="00341B03" w:rsidRPr="006A3032">
        <w:rPr>
          <w:rFonts w:ascii="Book Antiqua" w:hAnsi="Book Antiqua" w:cs="Times New Roman"/>
          <w:sz w:val="24"/>
          <w:szCs w:val="24"/>
          <w:lang w:val="en-US"/>
        </w:rPr>
        <w:t xml:space="preserve">The </w:t>
      </w:r>
      <w:proofErr w:type="spellStart"/>
      <w:r w:rsidR="00341B03" w:rsidRPr="006A3032">
        <w:rPr>
          <w:rFonts w:ascii="Book Antiqua" w:hAnsi="Book Antiqua" w:cs="Times New Roman"/>
          <w:sz w:val="24"/>
          <w:szCs w:val="24"/>
          <w:lang w:val="en-US"/>
        </w:rPr>
        <w:t>perivisceral</w:t>
      </w:r>
      <w:proofErr w:type="spellEnd"/>
      <w:r w:rsidR="00341B03" w:rsidRPr="006A3032">
        <w:rPr>
          <w:rFonts w:ascii="Book Antiqua" w:hAnsi="Book Antiqua" w:cs="Times New Roman"/>
          <w:sz w:val="24"/>
          <w:szCs w:val="24"/>
          <w:lang w:val="en-US"/>
        </w:rPr>
        <w:t xml:space="preserve"> and </w:t>
      </w:r>
      <w:proofErr w:type="spellStart"/>
      <w:r w:rsidR="00341B03" w:rsidRPr="006A3032">
        <w:rPr>
          <w:rFonts w:ascii="Book Antiqua" w:hAnsi="Book Antiqua" w:cs="Times New Roman"/>
          <w:sz w:val="24"/>
          <w:szCs w:val="24"/>
          <w:lang w:val="en-US"/>
        </w:rPr>
        <w:t>omental</w:t>
      </w:r>
      <w:proofErr w:type="spellEnd"/>
      <w:r w:rsidR="00341B03" w:rsidRPr="006A3032">
        <w:rPr>
          <w:rFonts w:ascii="Book Antiqua" w:hAnsi="Book Antiqua" w:cs="Times New Roman"/>
          <w:sz w:val="24"/>
          <w:szCs w:val="24"/>
          <w:lang w:val="en-US"/>
        </w:rPr>
        <w:t xml:space="preserve"> fatty tissue was </w:t>
      </w:r>
      <w:r w:rsidR="008234E3" w:rsidRPr="008234E3">
        <w:rPr>
          <w:rFonts w:ascii="Book Antiqua" w:hAnsi="Book Antiqua" w:cs="Times New Roman"/>
          <w:sz w:val="24"/>
          <w:szCs w:val="24"/>
          <w:lang w:val="en-US"/>
        </w:rPr>
        <w:t>inhomogeneous</w:t>
      </w:r>
      <w:r w:rsidR="00341B03" w:rsidRPr="008234E3">
        <w:rPr>
          <w:rFonts w:ascii="Book Antiqua" w:hAnsi="Book Antiqua" w:cs="Times New Roman"/>
          <w:sz w:val="24"/>
          <w:szCs w:val="24"/>
          <w:lang w:val="en-US"/>
        </w:rPr>
        <w:t>.</w:t>
      </w:r>
    </w:p>
    <w:p w14:paraId="24B4B5EF" w14:textId="260E6F3D" w:rsidR="00341B03" w:rsidRPr="006A3032" w:rsidRDefault="00341B03" w:rsidP="00E61A25">
      <w:pPr>
        <w:spacing w:after="0" w:line="360" w:lineRule="auto"/>
        <w:ind w:firstLineChars="200" w:firstLine="480"/>
        <w:jc w:val="both"/>
        <w:rPr>
          <w:rFonts w:ascii="Book Antiqua" w:hAnsi="Book Antiqua" w:cs="Times New Roman"/>
          <w:sz w:val="24"/>
          <w:szCs w:val="24"/>
          <w:lang w:val="en-US"/>
        </w:rPr>
      </w:pPr>
      <w:r w:rsidRPr="006A3032">
        <w:rPr>
          <w:rFonts w:ascii="Book Antiqua" w:hAnsi="Book Antiqua" w:cs="Times New Roman"/>
          <w:sz w:val="24"/>
          <w:szCs w:val="24"/>
          <w:lang w:val="en-US"/>
        </w:rPr>
        <w:t xml:space="preserve">On the medial side of the lesion there was a great necrotic enlarged lymph node (dimensions: 45 mm of longitudinal diameter and 66 mm of transverse diameter). </w:t>
      </w:r>
    </w:p>
    <w:p w14:paraId="774C12B4" w14:textId="2B786368" w:rsidR="00341B03" w:rsidRPr="006A3032" w:rsidRDefault="00341B03" w:rsidP="00E61A25">
      <w:pPr>
        <w:spacing w:after="0" w:line="360" w:lineRule="auto"/>
        <w:ind w:firstLineChars="200" w:firstLine="480"/>
        <w:jc w:val="both"/>
        <w:rPr>
          <w:rFonts w:ascii="Book Antiqua" w:hAnsi="Book Antiqua" w:cs="Times New Roman"/>
          <w:sz w:val="24"/>
          <w:szCs w:val="24"/>
          <w:lang w:val="en-US"/>
        </w:rPr>
      </w:pPr>
      <w:r w:rsidRPr="006A3032">
        <w:rPr>
          <w:rFonts w:ascii="Book Antiqua" w:hAnsi="Book Antiqua" w:cs="Times New Roman"/>
          <w:sz w:val="24"/>
          <w:szCs w:val="24"/>
          <w:lang w:val="en-US"/>
        </w:rPr>
        <w:t xml:space="preserve">Numerous lymphadenopathies were found in the abdominal and pelvic cavity, the </w:t>
      </w:r>
      <w:r w:rsidR="00F66B8C" w:rsidRPr="006A3032">
        <w:rPr>
          <w:rFonts w:ascii="Book Antiqua" w:hAnsi="Book Antiqua" w:cs="Times New Roman"/>
          <w:sz w:val="24"/>
          <w:szCs w:val="24"/>
          <w:lang w:val="en-US"/>
        </w:rPr>
        <w:t>most numerous</w:t>
      </w:r>
      <w:r w:rsidR="001C15F7" w:rsidRPr="006A3032">
        <w:rPr>
          <w:rFonts w:ascii="Book Antiqua" w:hAnsi="Book Antiqua" w:cs="Times New Roman"/>
          <w:sz w:val="24"/>
          <w:szCs w:val="24"/>
          <w:lang w:val="en-US"/>
        </w:rPr>
        <w:t xml:space="preserve"> </w:t>
      </w:r>
      <w:r w:rsidRPr="006A3032">
        <w:rPr>
          <w:rFonts w:ascii="Book Antiqua" w:hAnsi="Book Antiqua" w:cs="Times New Roman"/>
          <w:sz w:val="24"/>
          <w:szCs w:val="24"/>
          <w:lang w:val="en-US"/>
        </w:rPr>
        <w:t>of them lying in the inter-</w:t>
      </w:r>
      <w:proofErr w:type="spellStart"/>
      <w:r w:rsidRPr="00F444DA">
        <w:rPr>
          <w:rFonts w:ascii="Book Antiqua" w:hAnsi="Book Antiqua" w:cs="Times New Roman"/>
          <w:sz w:val="24"/>
          <w:szCs w:val="24"/>
          <w:lang w:val="en-US"/>
        </w:rPr>
        <w:t>aorto</w:t>
      </w:r>
      <w:proofErr w:type="spellEnd"/>
      <w:r w:rsidRPr="006A3032">
        <w:rPr>
          <w:rFonts w:ascii="Book Antiqua" w:hAnsi="Book Antiqua" w:cs="Times New Roman"/>
          <w:sz w:val="24"/>
          <w:szCs w:val="24"/>
          <w:lang w:val="en-US"/>
        </w:rPr>
        <w:t>-</w:t>
      </w:r>
      <w:proofErr w:type="spellStart"/>
      <w:r w:rsidRPr="006A3032">
        <w:rPr>
          <w:rFonts w:ascii="Book Antiqua" w:hAnsi="Book Antiqua" w:cs="Times New Roman"/>
          <w:sz w:val="24"/>
          <w:szCs w:val="24"/>
          <w:lang w:val="en-US"/>
        </w:rPr>
        <w:t>caval</w:t>
      </w:r>
      <w:proofErr w:type="spellEnd"/>
      <w:r w:rsidRPr="006A3032">
        <w:rPr>
          <w:rFonts w:ascii="Book Antiqua" w:hAnsi="Book Antiqua" w:cs="Times New Roman"/>
          <w:sz w:val="24"/>
          <w:szCs w:val="24"/>
          <w:lang w:val="en-US"/>
        </w:rPr>
        <w:t xml:space="preserve"> space and along the course of the splenic vein and the iliac vessels bilaterally.</w:t>
      </w:r>
      <w:r w:rsidR="008163C0" w:rsidRPr="006A3032">
        <w:rPr>
          <w:rFonts w:ascii="Book Antiqua" w:hAnsi="Book Antiqua" w:cs="Times New Roman"/>
          <w:sz w:val="24"/>
          <w:szCs w:val="24"/>
          <w:lang w:val="en-US"/>
        </w:rPr>
        <w:t xml:space="preserve"> </w:t>
      </w:r>
      <w:r w:rsidRPr="006A3032">
        <w:rPr>
          <w:rFonts w:ascii="Book Antiqua" w:hAnsi="Book Antiqua" w:cs="Times New Roman"/>
          <w:sz w:val="24"/>
          <w:szCs w:val="24"/>
          <w:lang w:val="en-US"/>
        </w:rPr>
        <w:t xml:space="preserve">In addition, the spleen was enlarged (longitudinal diameter of </w:t>
      </w:r>
      <w:smartTag w:uri="urn:schemas-microsoft-com:office:smarttags" w:element="metricconverter">
        <w:smartTagPr>
          <w:attr w:name="ProductID" w:val="18 cm"/>
        </w:smartTagPr>
        <w:r w:rsidRPr="006A3032">
          <w:rPr>
            <w:rFonts w:ascii="Book Antiqua" w:hAnsi="Book Antiqua" w:cs="Times New Roman"/>
            <w:sz w:val="24"/>
            <w:szCs w:val="24"/>
            <w:lang w:val="en-US"/>
          </w:rPr>
          <w:t>18 cm</w:t>
        </w:r>
      </w:smartTag>
      <w:r w:rsidRPr="006A3032">
        <w:rPr>
          <w:rFonts w:ascii="Book Antiqua" w:hAnsi="Book Antiqua" w:cs="Times New Roman"/>
          <w:sz w:val="24"/>
          <w:szCs w:val="24"/>
          <w:lang w:val="en-US"/>
        </w:rPr>
        <w:t xml:space="preserve">) with some parenchymal </w:t>
      </w:r>
      <w:proofErr w:type="spellStart"/>
      <w:r w:rsidRPr="006A3032">
        <w:rPr>
          <w:rFonts w:ascii="Book Antiqua" w:hAnsi="Book Antiqua" w:cs="Times New Roman"/>
          <w:sz w:val="24"/>
          <w:szCs w:val="24"/>
          <w:lang w:val="en-US"/>
        </w:rPr>
        <w:t>hypodense</w:t>
      </w:r>
      <w:proofErr w:type="spellEnd"/>
      <w:r w:rsidRPr="006A3032">
        <w:rPr>
          <w:rFonts w:ascii="Book Antiqua" w:hAnsi="Book Antiqua" w:cs="Times New Roman"/>
          <w:sz w:val="24"/>
          <w:szCs w:val="24"/>
          <w:lang w:val="en-US"/>
        </w:rPr>
        <w:t xml:space="preserve"> areas in the context that could be indicative of ischemic outcomes</w:t>
      </w:r>
      <w:r w:rsidR="00C9148A" w:rsidRPr="006A3032">
        <w:rPr>
          <w:rFonts w:ascii="Book Antiqua" w:hAnsi="Book Antiqua" w:cs="Times New Roman"/>
          <w:sz w:val="24"/>
          <w:szCs w:val="24"/>
          <w:lang w:val="en-US"/>
        </w:rPr>
        <w:t xml:space="preserve"> </w:t>
      </w:r>
      <w:r w:rsidR="008163C0" w:rsidRPr="006A3032">
        <w:rPr>
          <w:rFonts w:ascii="Book Antiqua" w:hAnsi="Book Antiqua" w:cs="Times New Roman"/>
          <w:sz w:val="24"/>
          <w:szCs w:val="24"/>
          <w:lang w:val="en-US"/>
        </w:rPr>
        <w:t>(Figure</w:t>
      </w:r>
      <w:r w:rsidR="0069504B">
        <w:rPr>
          <w:rFonts w:ascii="Book Antiqua" w:hAnsi="Book Antiqua" w:cs="Times New Roman" w:hint="eastAsia"/>
          <w:sz w:val="24"/>
          <w:szCs w:val="24"/>
          <w:lang w:val="en-US" w:eastAsia="zh-CN"/>
        </w:rPr>
        <w:t>s</w:t>
      </w:r>
      <w:r w:rsidR="008163C0" w:rsidRPr="006A3032">
        <w:rPr>
          <w:rFonts w:ascii="Book Antiqua" w:hAnsi="Book Antiqua" w:cs="Times New Roman"/>
          <w:sz w:val="24"/>
          <w:szCs w:val="24"/>
          <w:lang w:val="en-US"/>
        </w:rPr>
        <w:t xml:space="preserve"> 2 and 3).</w:t>
      </w:r>
      <w:r w:rsidRPr="006A3032">
        <w:rPr>
          <w:rFonts w:ascii="Book Antiqua" w:hAnsi="Book Antiqua" w:cs="Times New Roman"/>
          <w:sz w:val="24"/>
          <w:szCs w:val="24"/>
          <w:lang w:val="en-US"/>
        </w:rPr>
        <w:t xml:space="preserve"> </w:t>
      </w:r>
    </w:p>
    <w:p w14:paraId="3C76774E" w14:textId="77777777" w:rsidR="00341B03" w:rsidRPr="006A3032" w:rsidRDefault="00341B03" w:rsidP="00E61A25">
      <w:pPr>
        <w:spacing w:after="0" w:line="360" w:lineRule="auto"/>
        <w:ind w:firstLineChars="200" w:firstLine="480"/>
        <w:jc w:val="both"/>
        <w:rPr>
          <w:rFonts w:ascii="Book Antiqua" w:hAnsi="Book Antiqua" w:cs="Times New Roman"/>
          <w:sz w:val="24"/>
          <w:szCs w:val="24"/>
          <w:lang w:val="en-US"/>
        </w:rPr>
      </w:pPr>
      <w:r w:rsidRPr="006A3032">
        <w:rPr>
          <w:rFonts w:ascii="Book Antiqua" w:hAnsi="Book Antiqua" w:cs="Times New Roman"/>
          <w:sz w:val="24"/>
          <w:szCs w:val="24"/>
          <w:lang w:val="en-US"/>
        </w:rPr>
        <w:t xml:space="preserve">Not further significant alterations were found in the liver and in the other </w:t>
      </w:r>
      <w:proofErr w:type="spellStart"/>
      <w:r w:rsidRPr="006A3032">
        <w:rPr>
          <w:rFonts w:ascii="Book Antiqua" w:hAnsi="Book Antiqua" w:cs="Times New Roman"/>
          <w:sz w:val="24"/>
          <w:szCs w:val="24"/>
          <w:lang w:val="en-US"/>
        </w:rPr>
        <w:t>parenchymatous</w:t>
      </w:r>
      <w:proofErr w:type="spellEnd"/>
      <w:r w:rsidRPr="006A3032">
        <w:rPr>
          <w:rFonts w:ascii="Book Antiqua" w:hAnsi="Book Antiqua" w:cs="Times New Roman"/>
          <w:sz w:val="24"/>
          <w:szCs w:val="24"/>
          <w:lang w:val="en-US"/>
        </w:rPr>
        <w:t xml:space="preserve"> organs.</w:t>
      </w:r>
    </w:p>
    <w:p w14:paraId="27CBC52D" w14:textId="77777777" w:rsidR="00341B03" w:rsidRPr="006A3032" w:rsidRDefault="00341B03" w:rsidP="00E61A25">
      <w:pPr>
        <w:spacing w:after="0" w:line="360" w:lineRule="auto"/>
        <w:ind w:firstLineChars="200" w:firstLine="480"/>
        <w:jc w:val="both"/>
        <w:rPr>
          <w:rFonts w:ascii="Book Antiqua" w:hAnsi="Book Antiqua" w:cs="Times New Roman"/>
          <w:sz w:val="24"/>
          <w:szCs w:val="24"/>
          <w:lang w:val="en-US"/>
        </w:rPr>
      </w:pPr>
      <w:r w:rsidRPr="006A3032">
        <w:rPr>
          <w:rFonts w:ascii="Book Antiqua" w:hAnsi="Book Antiqua" w:cs="Times New Roman"/>
          <w:sz w:val="24"/>
          <w:szCs w:val="24"/>
          <w:lang w:val="en-US"/>
        </w:rPr>
        <w:t xml:space="preserve">Some lymphadenopathies were found also in the thoracic cavity, located in the </w:t>
      </w:r>
      <w:proofErr w:type="spellStart"/>
      <w:r w:rsidRPr="006A3032">
        <w:rPr>
          <w:rFonts w:ascii="Book Antiqua" w:hAnsi="Book Antiqua" w:cs="Times New Roman"/>
          <w:sz w:val="24"/>
          <w:szCs w:val="24"/>
          <w:lang w:val="en-US"/>
        </w:rPr>
        <w:t>pretracheal</w:t>
      </w:r>
      <w:proofErr w:type="spellEnd"/>
      <w:r w:rsidRPr="006A3032">
        <w:rPr>
          <w:rFonts w:ascii="Book Antiqua" w:hAnsi="Book Antiqua" w:cs="Times New Roman"/>
          <w:sz w:val="24"/>
          <w:szCs w:val="24"/>
          <w:lang w:val="en-US"/>
        </w:rPr>
        <w:t xml:space="preserve"> and para-esophageal space (maximum diameter 14 mm).</w:t>
      </w:r>
    </w:p>
    <w:p w14:paraId="4F582105" w14:textId="77777777" w:rsidR="00341B03" w:rsidRPr="006A3032" w:rsidRDefault="00341B03" w:rsidP="00E61A25">
      <w:pPr>
        <w:spacing w:after="0" w:line="360" w:lineRule="auto"/>
        <w:ind w:firstLineChars="200" w:firstLine="480"/>
        <w:jc w:val="both"/>
        <w:rPr>
          <w:rFonts w:ascii="Book Antiqua" w:hAnsi="Book Antiqua" w:cs="Times New Roman"/>
          <w:sz w:val="24"/>
          <w:szCs w:val="24"/>
          <w:lang w:val="en-US"/>
        </w:rPr>
      </w:pPr>
      <w:r w:rsidRPr="006A3032">
        <w:rPr>
          <w:rFonts w:ascii="Book Antiqua" w:hAnsi="Book Antiqua" w:cs="Times New Roman"/>
          <w:sz w:val="24"/>
          <w:szCs w:val="24"/>
          <w:lang w:val="en-US"/>
        </w:rPr>
        <w:t>In the cardio-phrenic space, bilaterally, the</w:t>
      </w:r>
      <w:r w:rsidR="00C438F4" w:rsidRPr="006A3032">
        <w:rPr>
          <w:rFonts w:ascii="Book Antiqua" w:hAnsi="Book Antiqua" w:cs="Times New Roman"/>
          <w:sz w:val="24"/>
          <w:szCs w:val="24"/>
          <w:lang w:val="en-US"/>
        </w:rPr>
        <w:t xml:space="preserve">re were other small pathologic </w:t>
      </w:r>
      <w:r w:rsidRPr="006A3032">
        <w:rPr>
          <w:rFonts w:ascii="Book Antiqua" w:hAnsi="Book Antiqua" w:cs="Times New Roman"/>
          <w:sz w:val="24"/>
          <w:szCs w:val="24"/>
          <w:lang w:val="en-US"/>
        </w:rPr>
        <w:t xml:space="preserve">lymph nodes. </w:t>
      </w:r>
    </w:p>
    <w:p w14:paraId="02F79636" w14:textId="77777777" w:rsidR="00341B03" w:rsidRPr="006A3032" w:rsidRDefault="00341B03" w:rsidP="00E61A25">
      <w:pPr>
        <w:spacing w:after="0" w:line="360" w:lineRule="auto"/>
        <w:ind w:firstLineChars="200" w:firstLine="480"/>
        <w:jc w:val="both"/>
        <w:rPr>
          <w:rFonts w:ascii="Book Antiqua" w:hAnsi="Book Antiqua" w:cs="Times New Roman"/>
          <w:sz w:val="24"/>
          <w:szCs w:val="24"/>
          <w:lang w:val="en-US"/>
        </w:rPr>
      </w:pPr>
      <w:r w:rsidRPr="006A3032">
        <w:rPr>
          <w:rFonts w:ascii="Book Antiqua" w:hAnsi="Book Antiqua" w:cs="Times New Roman"/>
          <w:sz w:val="24"/>
          <w:szCs w:val="24"/>
          <w:lang w:val="en-US"/>
        </w:rPr>
        <w:t>Considering the morphology of the colonic thickening, which seemed to be expansive rather than infiltrative, the presence of multiple lymphadenopathies, the condition of splenomegaly and the absence of involvement of the liver and peritoneum, the diagnosis of lymphoma was suspected.</w:t>
      </w:r>
    </w:p>
    <w:p w14:paraId="6F4A3D7A" w14:textId="0BE846EB" w:rsidR="00341B03" w:rsidRPr="006A3032" w:rsidRDefault="00341B03" w:rsidP="00E61A25">
      <w:pPr>
        <w:spacing w:after="0" w:line="360" w:lineRule="auto"/>
        <w:ind w:firstLineChars="200" w:firstLine="480"/>
        <w:jc w:val="both"/>
        <w:rPr>
          <w:rFonts w:ascii="Book Antiqua" w:hAnsi="Book Antiqua" w:cs="Times New Roman"/>
          <w:sz w:val="24"/>
          <w:szCs w:val="24"/>
          <w:lang w:val="en-US"/>
        </w:rPr>
      </w:pPr>
      <w:r w:rsidRPr="006A3032">
        <w:rPr>
          <w:rFonts w:ascii="Book Antiqua" w:hAnsi="Book Antiqua" w:cs="Times New Roman"/>
          <w:sz w:val="24"/>
          <w:szCs w:val="24"/>
          <w:lang w:val="en-US"/>
        </w:rPr>
        <w:t>The pat</w:t>
      </w:r>
      <w:r w:rsidR="000E569B" w:rsidRPr="006A3032">
        <w:rPr>
          <w:rFonts w:ascii="Book Antiqua" w:hAnsi="Book Antiqua" w:cs="Times New Roman"/>
          <w:sz w:val="24"/>
          <w:szCs w:val="24"/>
          <w:lang w:val="en-US"/>
        </w:rPr>
        <w:t xml:space="preserve">ient was sent to surgery and a </w:t>
      </w:r>
      <w:r w:rsidRPr="006A3032">
        <w:rPr>
          <w:rFonts w:ascii="Book Antiqua" w:hAnsi="Book Antiqua" w:cs="Times New Roman"/>
          <w:sz w:val="24"/>
          <w:szCs w:val="24"/>
          <w:lang w:val="en-US"/>
        </w:rPr>
        <w:t xml:space="preserve">right </w:t>
      </w:r>
      <w:proofErr w:type="spellStart"/>
      <w:r w:rsidRPr="006A3032">
        <w:rPr>
          <w:rFonts w:ascii="Book Antiqua" w:hAnsi="Book Antiqua" w:cs="Times New Roman"/>
          <w:sz w:val="24"/>
          <w:szCs w:val="24"/>
          <w:lang w:val="en-US"/>
        </w:rPr>
        <w:t>hemicolectomy</w:t>
      </w:r>
      <w:proofErr w:type="spellEnd"/>
      <w:r w:rsidRPr="006A3032">
        <w:rPr>
          <w:rFonts w:ascii="Book Antiqua" w:hAnsi="Book Antiqua" w:cs="Times New Roman"/>
          <w:sz w:val="24"/>
          <w:szCs w:val="24"/>
          <w:lang w:val="en-US"/>
        </w:rPr>
        <w:t xml:space="preserve"> associated with loco-regional </w:t>
      </w:r>
      <w:r w:rsidR="00F444DA">
        <w:rPr>
          <w:rFonts w:ascii="Book Antiqua" w:hAnsi="Book Antiqua" w:cs="Times New Roman"/>
          <w:sz w:val="24"/>
          <w:szCs w:val="24"/>
          <w:lang w:val="en-US"/>
        </w:rPr>
        <w:t>lymph</w:t>
      </w:r>
      <w:r w:rsidRPr="00F444DA">
        <w:rPr>
          <w:rFonts w:ascii="Book Antiqua" w:hAnsi="Book Antiqua" w:cs="Times New Roman"/>
          <w:sz w:val="24"/>
          <w:szCs w:val="24"/>
          <w:lang w:val="en-US"/>
        </w:rPr>
        <w:t>adenectomy</w:t>
      </w:r>
      <w:r w:rsidRPr="006A3032">
        <w:rPr>
          <w:rFonts w:ascii="Book Antiqua" w:hAnsi="Book Antiqua" w:cs="Times New Roman"/>
          <w:sz w:val="24"/>
          <w:szCs w:val="24"/>
          <w:lang w:val="en-US"/>
        </w:rPr>
        <w:t xml:space="preserve"> and cholecystectomy was performed.</w:t>
      </w:r>
    </w:p>
    <w:p w14:paraId="0E256371" w14:textId="0638E4FF" w:rsidR="00341B03" w:rsidRPr="006A3032" w:rsidRDefault="00341B03" w:rsidP="00E61A25">
      <w:pPr>
        <w:spacing w:after="0" w:line="360" w:lineRule="auto"/>
        <w:ind w:firstLineChars="200" w:firstLine="480"/>
        <w:jc w:val="both"/>
        <w:rPr>
          <w:rFonts w:ascii="Book Antiqua" w:hAnsi="Book Antiqua" w:cs="Times New Roman"/>
          <w:sz w:val="24"/>
          <w:szCs w:val="24"/>
          <w:lang w:val="en-US"/>
        </w:rPr>
      </w:pPr>
      <w:r w:rsidRPr="006A3032">
        <w:rPr>
          <w:rFonts w:ascii="Book Antiqua" w:hAnsi="Book Antiqua" w:cs="Times New Roman"/>
          <w:sz w:val="24"/>
          <w:szCs w:val="24"/>
          <w:lang w:val="en-US"/>
        </w:rPr>
        <w:t>Histological examination of the surgical specimen revealed a diffuse large B-cell lymphoma</w:t>
      </w:r>
      <w:r w:rsidR="00B15C30" w:rsidRPr="006A3032">
        <w:rPr>
          <w:rFonts w:ascii="Book Antiqua" w:hAnsi="Book Antiqua" w:cs="Times New Roman"/>
          <w:sz w:val="24"/>
          <w:szCs w:val="24"/>
          <w:lang w:val="en-US"/>
        </w:rPr>
        <w:t>, CD19, CD20,</w:t>
      </w:r>
      <w:r w:rsidR="00E60798">
        <w:rPr>
          <w:rFonts w:ascii="Book Antiqua" w:hAnsi="Book Antiqua" w:cs="Times New Roman" w:hint="eastAsia"/>
          <w:sz w:val="24"/>
          <w:szCs w:val="24"/>
          <w:lang w:val="en-US" w:eastAsia="zh-CN"/>
        </w:rPr>
        <w:t xml:space="preserve"> </w:t>
      </w:r>
      <w:r w:rsidR="00B15C30" w:rsidRPr="006A3032">
        <w:rPr>
          <w:rFonts w:ascii="Book Antiqua" w:hAnsi="Book Antiqua" w:cs="Times New Roman"/>
          <w:sz w:val="24"/>
          <w:szCs w:val="24"/>
          <w:lang w:val="en-US"/>
        </w:rPr>
        <w:t>CD22,</w:t>
      </w:r>
      <w:r w:rsidR="00E60798">
        <w:rPr>
          <w:rFonts w:ascii="Book Antiqua" w:hAnsi="Book Antiqua" w:cs="Times New Roman" w:hint="eastAsia"/>
          <w:sz w:val="24"/>
          <w:szCs w:val="24"/>
          <w:lang w:val="en-US" w:eastAsia="zh-CN"/>
        </w:rPr>
        <w:t xml:space="preserve"> </w:t>
      </w:r>
      <w:r w:rsidR="00B15C30" w:rsidRPr="006A3032">
        <w:rPr>
          <w:rFonts w:ascii="Book Antiqua" w:hAnsi="Book Antiqua" w:cs="Times New Roman"/>
          <w:sz w:val="24"/>
          <w:szCs w:val="24"/>
          <w:lang w:val="en-US"/>
        </w:rPr>
        <w:t>CD79A, and BCL6 positive</w:t>
      </w:r>
      <w:r w:rsidRPr="006A3032">
        <w:rPr>
          <w:rFonts w:ascii="Book Antiqua" w:hAnsi="Book Antiqua" w:cs="Times New Roman"/>
          <w:sz w:val="24"/>
          <w:szCs w:val="24"/>
          <w:lang w:val="en-US"/>
        </w:rPr>
        <w:t>.</w:t>
      </w:r>
    </w:p>
    <w:p w14:paraId="4B64A2AB" w14:textId="2A9189A6" w:rsidR="001F7C55" w:rsidRPr="006A3032" w:rsidRDefault="00341B03" w:rsidP="00E61A25">
      <w:pPr>
        <w:spacing w:after="0" w:line="360" w:lineRule="auto"/>
        <w:ind w:firstLineChars="200" w:firstLine="480"/>
        <w:jc w:val="both"/>
        <w:rPr>
          <w:rFonts w:ascii="Book Antiqua" w:hAnsi="Book Antiqua" w:cs="Times New Roman"/>
          <w:sz w:val="24"/>
          <w:szCs w:val="24"/>
          <w:lang w:val="en-US"/>
        </w:rPr>
      </w:pPr>
      <w:r w:rsidRPr="006A3032">
        <w:rPr>
          <w:rFonts w:ascii="Book Antiqua" w:hAnsi="Book Antiqua" w:cs="Times New Roman"/>
          <w:sz w:val="24"/>
          <w:szCs w:val="24"/>
          <w:lang w:val="en-US"/>
        </w:rPr>
        <w:t>The patient underwent six cycles of chemotherapy (</w:t>
      </w:r>
      <w:r w:rsidR="000E569B" w:rsidRPr="006A3032">
        <w:rPr>
          <w:rFonts w:ascii="Book Antiqua" w:hAnsi="Book Antiqua" w:cs="Times New Roman"/>
          <w:sz w:val="24"/>
          <w:szCs w:val="24"/>
          <w:lang w:val="en-US"/>
        </w:rPr>
        <w:t xml:space="preserve">Cyclophosphamide, </w:t>
      </w:r>
      <w:proofErr w:type="spellStart"/>
      <w:r w:rsidR="000E569B" w:rsidRPr="006A3032">
        <w:rPr>
          <w:rFonts w:ascii="Book Antiqua" w:hAnsi="Book Antiqua" w:cs="Times New Roman"/>
          <w:sz w:val="24"/>
          <w:szCs w:val="24"/>
          <w:lang w:val="en-US"/>
        </w:rPr>
        <w:t>Hydroxydaunorubicin</w:t>
      </w:r>
      <w:proofErr w:type="spellEnd"/>
      <w:r w:rsidR="000E569B" w:rsidRPr="006A3032">
        <w:rPr>
          <w:rFonts w:ascii="Book Antiqua" w:hAnsi="Book Antiqua" w:cs="Times New Roman"/>
          <w:sz w:val="24"/>
          <w:szCs w:val="24"/>
          <w:lang w:val="en-US"/>
        </w:rPr>
        <w:t xml:space="preserve"> </w:t>
      </w:r>
      <w:proofErr w:type="spellStart"/>
      <w:r w:rsidR="000E569B" w:rsidRPr="006A3032">
        <w:rPr>
          <w:rFonts w:ascii="Book Antiqua" w:hAnsi="Book Antiqua" w:cs="Times New Roman"/>
          <w:sz w:val="24"/>
          <w:szCs w:val="24"/>
          <w:lang w:val="en-US"/>
        </w:rPr>
        <w:t>Oncovin</w:t>
      </w:r>
      <w:proofErr w:type="spellEnd"/>
      <w:r w:rsidR="000E569B" w:rsidRPr="006A3032">
        <w:rPr>
          <w:rFonts w:ascii="Book Antiqua" w:hAnsi="Book Antiqua" w:cs="Times New Roman"/>
          <w:sz w:val="24"/>
          <w:szCs w:val="24"/>
          <w:lang w:val="en-US"/>
        </w:rPr>
        <w:t xml:space="preserve">, Prednisone, </w:t>
      </w:r>
      <w:r w:rsidR="00116FBD" w:rsidRPr="006A3032">
        <w:rPr>
          <w:rFonts w:ascii="Book Antiqua" w:hAnsi="Book Antiqua" w:cs="Times New Roman"/>
          <w:sz w:val="24"/>
          <w:szCs w:val="24"/>
          <w:lang w:val="en-US"/>
        </w:rPr>
        <w:t xml:space="preserve">the so called </w:t>
      </w:r>
      <w:r w:rsidR="000E569B" w:rsidRPr="006A3032">
        <w:rPr>
          <w:rFonts w:ascii="Book Antiqua" w:hAnsi="Book Antiqua" w:cs="Times New Roman"/>
          <w:sz w:val="24"/>
          <w:szCs w:val="24"/>
          <w:lang w:val="en-US"/>
        </w:rPr>
        <w:t>CHOP regimen) and showed only</w:t>
      </w:r>
      <w:r w:rsidRPr="006A3032">
        <w:rPr>
          <w:rFonts w:ascii="Book Antiqua" w:hAnsi="Book Antiqua" w:cs="Times New Roman"/>
          <w:sz w:val="24"/>
          <w:szCs w:val="24"/>
          <w:lang w:val="en-US"/>
        </w:rPr>
        <w:t xml:space="preserve"> a partial regression of the</w:t>
      </w:r>
      <w:r w:rsidR="000E569B" w:rsidRPr="006A3032">
        <w:rPr>
          <w:rFonts w:ascii="Book Antiqua" w:hAnsi="Book Antiqua" w:cs="Times New Roman"/>
          <w:sz w:val="24"/>
          <w:szCs w:val="24"/>
          <w:lang w:val="en-US"/>
        </w:rPr>
        <w:t xml:space="preserve"> </w:t>
      </w:r>
      <w:r w:rsidR="00F444DA">
        <w:rPr>
          <w:rFonts w:ascii="Book Antiqua" w:hAnsi="Book Antiqua" w:cs="Times New Roman"/>
          <w:sz w:val="24"/>
          <w:szCs w:val="24"/>
          <w:lang w:val="en-US"/>
        </w:rPr>
        <w:t>lymph</w:t>
      </w:r>
      <w:r w:rsidRPr="00F444DA">
        <w:rPr>
          <w:rFonts w:ascii="Book Antiqua" w:hAnsi="Book Antiqua" w:cs="Times New Roman"/>
          <w:sz w:val="24"/>
          <w:szCs w:val="24"/>
          <w:lang w:val="en-US"/>
        </w:rPr>
        <w:t>adenopathies.</w:t>
      </w:r>
    </w:p>
    <w:p w14:paraId="6EC151EF" w14:textId="77777777" w:rsidR="00341B03" w:rsidRPr="006A3032" w:rsidRDefault="00341B03" w:rsidP="008F1DC3">
      <w:pPr>
        <w:spacing w:after="0" w:line="360" w:lineRule="auto"/>
        <w:jc w:val="both"/>
        <w:rPr>
          <w:rFonts w:ascii="Book Antiqua" w:hAnsi="Book Antiqua" w:cs="Times New Roman"/>
          <w:b/>
          <w:sz w:val="24"/>
          <w:szCs w:val="24"/>
          <w:lang w:val="en-US"/>
        </w:rPr>
      </w:pPr>
    </w:p>
    <w:p w14:paraId="09713989" w14:textId="77777777" w:rsidR="001F7C55" w:rsidRPr="006A3032" w:rsidRDefault="001F7C55" w:rsidP="008F1DC3">
      <w:pPr>
        <w:spacing w:after="0" w:line="360" w:lineRule="auto"/>
        <w:jc w:val="both"/>
        <w:rPr>
          <w:rFonts w:ascii="Book Antiqua" w:hAnsi="Book Antiqua" w:cs="Times New Roman"/>
          <w:b/>
          <w:sz w:val="24"/>
          <w:szCs w:val="24"/>
          <w:lang w:val="en-US"/>
        </w:rPr>
      </w:pPr>
      <w:r w:rsidRPr="006A3032">
        <w:rPr>
          <w:rFonts w:ascii="Book Antiqua" w:hAnsi="Book Antiqua" w:cs="Times New Roman"/>
          <w:b/>
          <w:sz w:val="24"/>
          <w:szCs w:val="24"/>
          <w:lang w:val="en-US"/>
        </w:rPr>
        <w:t>DISCUSSION</w:t>
      </w:r>
    </w:p>
    <w:p w14:paraId="6C4479CC" w14:textId="22AFC953" w:rsidR="00252327" w:rsidRPr="006A3032" w:rsidRDefault="000F5A15" w:rsidP="008F1DC3">
      <w:pPr>
        <w:spacing w:after="0" w:line="360" w:lineRule="auto"/>
        <w:jc w:val="both"/>
        <w:rPr>
          <w:rFonts w:ascii="Book Antiqua" w:hAnsi="Book Antiqua" w:cs="Times New Roman"/>
          <w:sz w:val="24"/>
          <w:szCs w:val="24"/>
          <w:lang w:val="en-US"/>
        </w:rPr>
      </w:pPr>
      <w:r w:rsidRPr="006A3032">
        <w:rPr>
          <w:rFonts w:ascii="Book Antiqua" w:hAnsi="Book Antiqua" w:cs="Times New Roman"/>
          <w:sz w:val="24"/>
          <w:szCs w:val="24"/>
          <w:lang w:val="en-US"/>
        </w:rPr>
        <w:t xml:space="preserve">PCL </w:t>
      </w:r>
      <w:r w:rsidR="00F27C81" w:rsidRPr="006A3032">
        <w:rPr>
          <w:rFonts w:ascii="Book Antiqua" w:hAnsi="Book Antiqua" w:cs="Times New Roman"/>
          <w:sz w:val="24"/>
          <w:szCs w:val="24"/>
          <w:lang w:val="en-US"/>
        </w:rPr>
        <w:t>is</w:t>
      </w:r>
      <w:r w:rsidRPr="006A3032">
        <w:rPr>
          <w:rFonts w:ascii="Book Antiqua" w:hAnsi="Book Antiqua" w:cs="Times New Roman"/>
          <w:sz w:val="24"/>
          <w:szCs w:val="24"/>
          <w:lang w:val="en-US"/>
        </w:rPr>
        <w:t xml:space="preserve"> extremely rare, but may be increasing in frequency</w:t>
      </w:r>
      <w:r w:rsidR="00953DD0" w:rsidRPr="006A3032">
        <w:rPr>
          <w:rFonts w:ascii="Book Antiqua" w:hAnsi="Book Antiqua" w:cs="Times New Roman"/>
          <w:sz w:val="24"/>
          <w:szCs w:val="24"/>
          <w:lang w:val="en-US"/>
        </w:rPr>
        <w:t xml:space="preserve">; </w:t>
      </w:r>
      <w:r w:rsidRPr="006A3032">
        <w:rPr>
          <w:rFonts w:ascii="Book Antiqua" w:hAnsi="Book Antiqua" w:cs="Times New Roman"/>
          <w:sz w:val="24"/>
          <w:szCs w:val="24"/>
          <w:lang w:val="en-US"/>
        </w:rPr>
        <w:t xml:space="preserve">it </w:t>
      </w:r>
      <w:r w:rsidR="00252327" w:rsidRPr="006A3032">
        <w:rPr>
          <w:rFonts w:ascii="Book Antiqua" w:hAnsi="Book Antiqua" w:cs="Times New Roman"/>
          <w:sz w:val="24"/>
          <w:szCs w:val="24"/>
          <w:lang w:val="en-US"/>
        </w:rPr>
        <w:t>represents less than 1% of all colorectal malignancies</w:t>
      </w:r>
      <w:r w:rsidR="00953DD0" w:rsidRPr="006A3032">
        <w:rPr>
          <w:rFonts w:ascii="Book Antiqua" w:hAnsi="Book Antiqua" w:cs="Times New Roman"/>
          <w:sz w:val="24"/>
          <w:szCs w:val="24"/>
          <w:vertAlign w:val="superscript"/>
          <w:lang w:val="en-US"/>
        </w:rPr>
        <w:t>[6,7]</w:t>
      </w:r>
      <w:r w:rsidR="00252327" w:rsidRPr="006A3032">
        <w:rPr>
          <w:rFonts w:ascii="Book Antiqua" w:hAnsi="Book Antiqua" w:cs="Times New Roman"/>
          <w:sz w:val="24"/>
          <w:szCs w:val="24"/>
          <w:lang w:val="en-US"/>
        </w:rPr>
        <w:t xml:space="preserve">. There is a male predominance </w:t>
      </w:r>
      <w:r w:rsidR="008A4489" w:rsidRPr="006A3032">
        <w:rPr>
          <w:rFonts w:ascii="Book Antiqua" w:hAnsi="Book Antiqua" w:cs="Times New Roman"/>
          <w:sz w:val="24"/>
          <w:szCs w:val="24"/>
          <w:lang w:val="en-US"/>
        </w:rPr>
        <w:t xml:space="preserve">for </w:t>
      </w:r>
      <w:r w:rsidR="00252327" w:rsidRPr="006A3032">
        <w:rPr>
          <w:rFonts w:ascii="Book Antiqua" w:hAnsi="Book Antiqua" w:cs="Times New Roman"/>
          <w:sz w:val="24"/>
          <w:szCs w:val="24"/>
          <w:lang w:val="en-US"/>
        </w:rPr>
        <w:t>these tumors, (twice as often in males compared with females)</w:t>
      </w:r>
      <w:r w:rsidR="008A4489" w:rsidRPr="006A3032">
        <w:rPr>
          <w:rFonts w:ascii="Book Antiqua" w:hAnsi="Book Antiqua" w:cs="Times New Roman"/>
          <w:sz w:val="24"/>
          <w:szCs w:val="24"/>
          <w:lang w:val="en-US"/>
        </w:rPr>
        <w:t xml:space="preserve"> and</w:t>
      </w:r>
      <w:r w:rsidR="00293F82">
        <w:rPr>
          <w:rFonts w:ascii="Book Antiqua" w:hAnsi="Book Antiqua" w:cs="Times New Roman"/>
          <w:sz w:val="24"/>
          <w:szCs w:val="24"/>
          <w:lang w:val="en-US"/>
        </w:rPr>
        <w:t xml:space="preserve"> </w:t>
      </w:r>
      <w:r w:rsidR="008A4489" w:rsidRPr="006A3032">
        <w:rPr>
          <w:rFonts w:ascii="Book Antiqua" w:hAnsi="Book Antiqua" w:cs="Times New Roman"/>
          <w:sz w:val="24"/>
          <w:szCs w:val="24"/>
          <w:lang w:val="en-US"/>
        </w:rPr>
        <w:t>the m</w:t>
      </w:r>
      <w:r w:rsidR="00252327" w:rsidRPr="006A3032">
        <w:rPr>
          <w:rFonts w:ascii="Book Antiqua" w:hAnsi="Book Antiqua" w:cs="Times New Roman"/>
          <w:sz w:val="24"/>
          <w:szCs w:val="24"/>
          <w:lang w:val="en-US"/>
        </w:rPr>
        <w:t>aximal incidence is found in the 50–65 year age group, with a mean age of 55 years</w:t>
      </w:r>
      <w:r w:rsidR="00953DD0" w:rsidRPr="006A3032">
        <w:rPr>
          <w:rFonts w:ascii="Book Antiqua" w:hAnsi="Book Antiqua" w:cs="Times New Roman"/>
          <w:sz w:val="24"/>
          <w:szCs w:val="24"/>
          <w:vertAlign w:val="superscript"/>
          <w:lang w:val="en-US"/>
        </w:rPr>
        <w:t>[2]</w:t>
      </w:r>
      <w:r w:rsidR="00252327" w:rsidRPr="006A3032">
        <w:rPr>
          <w:rFonts w:ascii="Book Antiqua" w:hAnsi="Book Antiqua" w:cs="Times New Roman"/>
          <w:sz w:val="24"/>
          <w:szCs w:val="24"/>
          <w:lang w:val="en-US"/>
        </w:rPr>
        <w:t xml:space="preserve">. </w:t>
      </w:r>
    </w:p>
    <w:p w14:paraId="1A018777" w14:textId="77777777" w:rsidR="00252327" w:rsidRPr="006A3032" w:rsidRDefault="00252327" w:rsidP="00293F82">
      <w:pPr>
        <w:spacing w:after="0" w:line="360" w:lineRule="auto"/>
        <w:ind w:firstLineChars="200" w:firstLine="480"/>
        <w:jc w:val="both"/>
        <w:rPr>
          <w:rFonts w:ascii="Book Antiqua" w:hAnsi="Book Antiqua" w:cs="Times New Roman"/>
          <w:sz w:val="24"/>
          <w:szCs w:val="24"/>
          <w:lang w:val="en-US"/>
        </w:rPr>
      </w:pPr>
      <w:r w:rsidRPr="006A3032">
        <w:rPr>
          <w:rFonts w:ascii="Book Antiqua" w:hAnsi="Book Antiqua" w:cs="Times New Roman"/>
          <w:sz w:val="24"/>
          <w:szCs w:val="24"/>
          <w:lang w:val="en-US"/>
        </w:rPr>
        <w:t>There are not well-defined risk factors related with this disease</w:t>
      </w:r>
      <w:r w:rsidR="008A4489" w:rsidRPr="006A3032">
        <w:rPr>
          <w:rFonts w:ascii="Book Antiqua" w:hAnsi="Book Antiqua" w:cs="Times New Roman"/>
          <w:sz w:val="24"/>
          <w:szCs w:val="24"/>
          <w:lang w:val="en-US"/>
        </w:rPr>
        <w:t xml:space="preserve"> and </w:t>
      </w:r>
      <w:r w:rsidRPr="006A3032">
        <w:rPr>
          <w:rFonts w:ascii="Book Antiqua" w:hAnsi="Book Antiqua" w:cs="Times New Roman"/>
          <w:sz w:val="24"/>
          <w:szCs w:val="24"/>
          <w:lang w:val="en-US"/>
        </w:rPr>
        <w:t>up to now the most common identified are:</w:t>
      </w:r>
      <w:r w:rsidR="008A4489" w:rsidRPr="006A3032">
        <w:rPr>
          <w:rFonts w:ascii="Book Antiqua" w:hAnsi="Book Antiqua" w:cs="Times New Roman"/>
          <w:sz w:val="24"/>
          <w:szCs w:val="24"/>
          <w:lang w:val="en-US"/>
        </w:rPr>
        <w:t xml:space="preserve"> the</w:t>
      </w:r>
      <w:r w:rsidRPr="006A3032">
        <w:rPr>
          <w:rFonts w:ascii="Book Antiqua" w:hAnsi="Book Antiqua" w:cs="Times New Roman"/>
          <w:sz w:val="24"/>
          <w:szCs w:val="24"/>
          <w:lang w:val="en-US"/>
        </w:rPr>
        <w:t xml:space="preserve"> immunosuppression (HIV or long-term corticosteroid therapy) </w:t>
      </w:r>
      <w:r w:rsidR="008A4489" w:rsidRPr="006A3032">
        <w:rPr>
          <w:rFonts w:ascii="Book Antiqua" w:hAnsi="Book Antiqua" w:cs="Times New Roman"/>
          <w:sz w:val="24"/>
          <w:szCs w:val="24"/>
          <w:lang w:val="en-US"/>
        </w:rPr>
        <w:t xml:space="preserve">and the </w:t>
      </w:r>
      <w:r w:rsidRPr="006A3032">
        <w:rPr>
          <w:rFonts w:ascii="Book Antiqua" w:hAnsi="Book Antiqua" w:cs="Times New Roman"/>
          <w:sz w:val="24"/>
          <w:szCs w:val="24"/>
          <w:lang w:val="en-US"/>
        </w:rPr>
        <w:t>inflammatory bowel diseases (IBD)</w:t>
      </w:r>
      <w:r w:rsidR="00953DD0" w:rsidRPr="006A3032">
        <w:rPr>
          <w:rFonts w:ascii="Book Antiqua" w:hAnsi="Book Antiqua" w:cs="Times New Roman"/>
          <w:sz w:val="24"/>
          <w:szCs w:val="24"/>
          <w:vertAlign w:val="superscript"/>
          <w:lang w:val="en-US"/>
        </w:rPr>
        <w:t>[8]</w:t>
      </w:r>
      <w:r w:rsidRPr="006A3032">
        <w:rPr>
          <w:rFonts w:ascii="Book Antiqua" w:hAnsi="Book Antiqua" w:cs="Times New Roman"/>
          <w:sz w:val="24"/>
          <w:szCs w:val="24"/>
          <w:lang w:val="en-US"/>
        </w:rPr>
        <w:t xml:space="preserve">. </w:t>
      </w:r>
    </w:p>
    <w:p w14:paraId="47B6998D" w14:textId="77777777" w:rsidR="00252327" w:rsidRPr="006A3032" w:rsidRDefault="00252327" w:rsidP="00293F82">
      <w:pPr>
        <w:spacing w:after="0" w:line="360" w:lineRule="auto"/>
        <w:ind w:firstLineChars="200" w:firstLine="480"/>
        <w:jc w:val="both"/>
        <w:rPr>
          <w:rFonts w:ascii="Book Antiqua" w:hAnsi="Book Antiqua" w:cs="Times New Roman"/>
          <w:sz w:val="24"/>
          <w:szCs w:val="24"/>
          <w:lang w:val="en-US"/>
        </w:rPr>
      </w:pPr>
      <w:r w:rsidRPr="006A3032">
        <w:rPr>
          <w:rFonts w:ascii="Book Antiqua" w:hAnsi="Book Antiqua" w:cs="Times New Roman"/>
          <w:sz w:val="24"/>
          <w:szCs w:val="24"/>
          <w:lang w:val="en-US"/>
        </w:rPr>
        <w:t xml:space="preserve">Therefore, PCL can be present for a long period of time without causing symptoms and the diagnosis often is made in an advanced stage. </w:t>
      </w:r>
    </w:p>
    <w:p w14:paraId="45BA6A75" w14:textId="06B0EBAE" w:rsidR="00252327" w:rsidRPr="006A3032" w:rsidRDefault="00252327" w:rsidP="00293F82">
      <w:pPr>
        <w:spacing w:after="0" w:line="360" w:lineRule="auto"/>
        <w:ind w:firstLineChars="200" w:firstLine="480"/>
        <w:jc w:val="both"/>
        <w:rPr>
          <w:rFonts w:ascii="Book Antiqua" w:hAnsi="Book Antiqua" w:cs="Times New Roman"/>
          <w:sz w:val="24"/>
          <w:szCs w:val="24"/>
          <w:lang w:val="en-US"/>
        </w:rPr>
      </w:pPr>
      <w:r w:rsidRPr="006A3032">
        <w:rPr>
          <w:rFonts w:ascii="Book Antiqua" w:hAnsi="Book Antiqua" w:cs="Times New Roman"/>
          <w:sz w:val="24"/>
          <w:szCs w:val="24"/>
          <w:lang w:val="en-US"/>
        </w:rPr>
        <w:t>The most common signs and symptoms are unspecific, such as: abdominal pain (66.8%), anorexia and weight loss (43%) and an abdominal palpable mass (41.3%).</w:t>
      </w:r>
      <w:r w:rsidR="008530FC" w:rsidRPr="006A3032">
        <w:rPr>
          <w:rFonts w:ascii="Book Antiqua" w:hAnsi="Book Antiqua" w:cs="Times New Roman"/>
          <w:sz w:val="24"/>
          <w:szCs w:val="24"/>
          <w:lang w:val="en-US"/>
        </w:rPr>
        <w:t xml:space="preserve"> </w:t>
      </w:r>
      <w:r w:rsidRPr="006A3032">
        <w:rPr>
          <w:rFonts w:ascii="Book Antiqua" w:hAnsi="Book Antiqua" w:cs="Times New Roman"/>
          <w:sz w:val="24"/>
          <w:szCs w:val="24"/>
          <w:lang w:val="en-US"/>
        </w:rPr>
        <w:t>Less common presentations are: bloody stool (23%), acute abdomen, microcytic anemia and</w:t>
      </w:r>
      <w:r w:rsidR="003C7247">
        <w:rPr>
          <w:rFonts w:ascii="Book Antiqua" w:hAnsi="Book Antiqua" w:cs="Times New Roman"/>
          <w:sz w:val="24"/>
          <w:szCs w:val="24"/>
          <w:lang w:val="en-US"/>
        </w:rPr>
        <w:t xml:space="preserve"> </w:t>
      </w:r>
      <w:r w:rsidRPr="006A3032">
        <w:rPr>
          <w:rFonts w:ascii="Book Antiqua" w:hAnsi="Book Antiqua" w:cs="Times New Roman"/>
          <w:sz w:val="24"/>
          <w:szCs w:val="24"/>
          <w:lang w:val="en-US"/>
        </w:rPr>
        <w:t>rectal bleeding</w:t>
      </w:r>
      <w:r w:rsidR="00953DD0" w:rsidRPr="006A3032">
        <w:rPr>
          <w:rFonts w:ascii="Book Antiqua" w:hAnsi="Book Antiqua" w:cs="Times New Roman"/>
          <w:sz w:val="24"/>
          <w:szCs w:val="24"/>
          <w:vertAlign w:val="superscript"/>
          <w:lang w:val="en-US"/>
        </w:rPr>
        <w:t>[2,</w:t>
      </w:r>
      <w:r w:rsidR="00C839ED" w:rsidRPr="006A3032">
        <w:rPr>
          <w:rFonts w:ascii="Book Antiqua" w:hAnsi="Book Antiqua" w:cs="Times New Roman"/>
          <w:sz w:val="24"/>
          <w:szCs w:val="24"/>
          <w:vertAlign w:val="superscript"/>
          <w:lang w:val="en-US"/>
        </w:rPr>
        <w:t>5</w:t>
      </w:r>
      <w:r w:rsidR="00953DD0" w:rsidRPr="006A3032">
        <w:rPr>
          <w:rFonts w:ascii="Book Antiqua" w:hAnsi="Book Antiqua" w:cs="Times New Roman"/>
          <w:sz w:val="24"/>
          <w:szCs w:val="24"/>
          <w:vertAlign w:val="superscript"/>
          <w:lang w:val="en-US"/>
        </w:rPr>
        <w:t>]</w:t>
      </w:r>
      <w:r w:rsidRPr="006A3032">
        <w:rPr>
          <w:rFonts w:ascii="Book Antiqua" w:hAnsi="Book Antiqua" w:cs="Times New Roman"/>
          <w:sz w:val="24"/>
          <w:szCs w:val="24"/>
          <w:lang w:val="en-US"/>
        </w:rPr>
        <w:t>.</w:t>
      </w:r>
    </w:p>
    <w:p w14:paraId="1B92F5F4" w14:textId="77777777" w:rsidR="00252327" w:rsidRPr="006A3032" w:rsidRDefault="00252327" w:rsidP="00293F82">
      <w:pPr>
        <w:spacing w:after="0" w:line="360" w:lineRule="auto"/>
        <w:ind w:firstLineChars="200" w:firstLine="480"/>
        <w:jc w:val="both"/>
        <w:rPr>
          <w:rFonts w:ascii="Book Antiqua" w:hAnsi="Book Antiqua" w:cs="Times New Roman"/>
          <w:sz w:val="24"/>
          <w:szCs w:val="24"/>
          <w:lang w:val="en-US"/>
        </w:rPr>
      </w:pPr>
      <w:r w:rsidRPr="006A3032">
        <w:rPr>
          <w:rFonts w:ascii="Book Antiqua" w:hAnsi="Book Antiqua" w:cs="Times New Roman"/>
          <w:sz w:val="24"/>
          <w:szCs w:val="24"/>
          <w:lang w:val="en-US"/>
        </w:rPr>
        <w:t>Our patient did not present any risk factors or specific symptoms for PCL, and diagnosis was incidental in occasion of a gallbladder attack.</w:t>
      </w:r>
    </w:p>
    <w:p w14:paraId="6FF2573F" w14:textId="575C9D42" w:rsidR="00252327" w:rsidRPr="006A3032" w:rsidRDefault="00252327" w:rsidP="00293F82">
      <w:pPr>
        <w:spacing w:after="0" w:line="360" w:lineRule="auto"/>
        <w:ind w:firstLineChars="200" w:firstLine="480"/>
        <w:jc w:val="both"/>
        <w:rPr>
          <w:rFonts w:ascii="Book Antiqua" w:hAnsi="Book Antiqua" w:cs="Times New Roman"/>
          <w:sz w:val="24"/>
          <w:szCs w:val="24"/>
          <w:lang w:val="en-US"/>
        </w:rPr>
      </w:pPr>
      <w:r w:rsidRPr="006A3032">
        <w:rPr>
          <w:rFonts w:ascii="Book Antiqua" w:hAnsi="Book Antiqua" w:cs="Times New Roman"/>
          <w:sz w:val="24"/>
          <w:szCs w:val="24"/>
          <w:lang w:val="en-US"/>
        </w:rPr>
        <w:t>Imaging methods were essential to perform a c</w:t>
      </w:r>
      <w:r w:rsidR="008F5823" w:rsidRPr="006A3032">
        <w:rPr>
          <w:rFonts w:ascii="Book Antiqua" w:hAnsi="Book Antiqua" w:cs="Times New Roman"/>
          <w:sz w:val="24"/>
          <w:szCs w:val="24"/>
          <w:lang w:val="en-US"/>
        </w:rPr>
        <w:t xml:space="preserve">orrect diagnosis, particularly </w:t>
      </w:r>
      <w:r w:rsidRPr="006A3032">
        <w:rPr>
          <w:rFonts w:ascii="Book Antiqua" w:hAnsi="Book Antiqua" w:cs="Times New Roman"/>
          <w:sz w:val="24"/>
          <w:szCs w:val="24"/>
          <w:lang w:val="en-US"/>
        </w:rPr>
        <w:t xml:space="preserve">ultrasound examination confirmed the presence of the large bulky mass found at physical exam and CT allowed us to suggest the diagnosis of lymphoma and to evaluate the disease extension. </w:t>
      </w:r>
    </w:p>
    <w:p w14:paraId="3F0A0246" w14:textId="0A8934DC" w:rsidR="00252327" w:rsidRPr="006A3032" w:rsidRDefault="00252327" w:rsidP="00293F82">
      <w:pPr>
        <w:spacing w:after="0" w:line="360" w:lineRule="auto"/>
        <w:ind w:firstLineChars="200" w:firstLine="480"/>
        <w:jc w:val="both"/>
        <w:rPr>
          <w:rFonts w:ascii="Book Antiqua" w:hAnsi="Book Antiqua" w:cs="Times New Roman"/>
          <w:sz w:val="24"/>
          <w:szCs w:val="24"/>
          <w:lang w:val="en-US"/>
        </w:rPr>
      </w:pPr>
      <w:r w:rsidRPr="006A3032">
        <w:rPr>
          <w:rFonts w:ascii="Book Antiqua" w:hAnsi="Book Antiqua" w:cs="Times New Roman"/>
          <w:sz w:val="24"/>
          <w:szCs w:val="24"/>
          <w:lang w:val="en-US"/>
        </w:rPr>
        <w:t>Radiographic findings associated with PCL often</w:t>
      </w:r>
      <w:r w:rsidR="00F66B8C" w:rsidRPr="006A3032">
        <w:rPr>
          <w:rFonts w:ascii="Book Antiqua" w:hAnsi="Book Antiqua" w:cs="Times New Roman"/>
          <w:sz w:val="24"/>
          <w:szCs w:val="24"/>
          <w:lang w:val="en-US"/>
        </w:rPr>
        <w:t xml:space="preserve"> could be nonspecific, sharing </w:t>
      </w:r>
      <w:r w:rsidRPr="006A3032">
        <w:rPr>
          <w:rFonts w:ascii="Book Antiqua" w:hAnsi="Book Antiqua" w:cs="Times New Roman"/>
          <w:sz w:val="24"/>
          <w:szCs w:val="24"/>
          <w:lang w:val="en-US"/>
        </w:rPr>
        <w:t xml:space="preserve">similarities </w:t>
      </w:r>
      <w:r w:rsidR="008234E3" w:rsidRPr="008234E3">
        <w:rPr>
          <w:rFonts w:ascii="Book Antiqua" w:hAnsi="Book Antiqua" w:cs="Times New Roman"/>
          <w:sz w:val="24"/>
          <w:szCs w:val="24"/>
          <w:lang w:val="en-US"/>
        </w:rPr>
        <w:t>with</w:t>
      </w:r>
      <w:r w:rsidR="00B6265E" w:rsidRPr="006A3032">
        <w:rPr>
          <w:rFonts w:ascii="Book Antiqua" w:hAnsi="Book Antiqua" w:cs="Times New Roman"/>
          <w:sz w:val="24"/>
          <w:szCs w:val="24"/>
          <w:lang w:val="en-US"/>
        </w:rPr>
        <w:t xml:space="preserve"> other types of colo</w:t>
      </w:r>
      <w:r w:rsidRPr="006A3032">
        <w:rPr>
          <w:rFonts w:ascii="Book Antiqua" w:hAnsi="Book Antiqua" w:cs="Times New Roman"/>
          <w:sz w:val="24"/>
          <w:szCs w:val="24"/>
          <w:lang w:val="en-US"/>
        </w:rPr>
        <w:t>rectal disease, such as colorectal carcinoma and IBD</w:t>
      </w:r>
      <w:r w:rsidR="00953DD0" w:rsidRPr="006A3032">
        <w:rPr>
          <w:rFonts w:ascii="Book Antiqua" w:hAnsi="Book Antiqua" w:cs="Times New Roman"/>
          <w:sz w:val="24"/>
          <w:szCs w:val="24"/>
          <w:vertAlign w:val="superscript"/>
          <w:lang w:val="en-US"/>
        </w:rPr>
        <w:t>[</w:t>
      </w:r>
      <w:r w:rsidR="00C839ED" w:rsidRPr="006A3032">
        <w:rPr>
          <w:rFonts w:ascii="Book Antiqua" w:hAnsi="Book Antiqua" w:cs="Times New Roman"/>
          <w:sz w:val="24"/>
          <w:szCs w:val="24"/>
          <w:vertAlign w:val="superscript"/>
          <w:lang w:val="en-US"/>
        </w:rPr>
        <w:t>9</w:t>
      </w:r>
      <w:r w:rsidR="00953DD0" w:rsidRPr="006A3032">
        <w:rPr>
          <w:rFonts w:ascii="Book Antiqua" w:hAnsi="Book Antiqua" w:cs="Times New Roman"/>
          <w:sz w:val="24"/>
          <w:szCs w:val="24"/>
          <w:vertAlign w:val="superscript"/>
          <w:lang w:val="en-US"/>
        </w:rPr>
        <w:t>]</w:t>
      </w:r>
      <w:r w:rsidRPr="006A3032">
        <w:rPr>
          <w:rFonts w:ascii="Book Antiqua" w:hAnsi="Book Antiqua" w:cs="Times New Roman"/>
          <w:sz w:val="24"/>
          <w:szCs w:val="24"/>
          <w:lang w:val="en-US"/>
        </w:rPr>
        <w:t xml:space="preserve">. </w:t>
      </w:r>
    </w:p>
    <w:p w14:paraId="49C5D641" w14:textId="31F8A25A" w:rsidR="00252327" w:rsidRPr="006A3032" w:rsidRDefault="00252327" w:rsidP="00293F82">
      <w:pPr>
        <w:spacing w:after="0" w:line="360" w:lineRule="auto"/>
        <w:ind w:firstLineChars="200" w:firstLine="480"/>
        <w:jc w:val="both"/>
        <w:rPr>
          <w:rFonts w:ascii="Book Antiqua" w:hAnsi="Book Antiqua" w:cs="Times New Roman"/>
          <w:sz w:val="24"/>
          <w:szCs w:val="24"/>
          <w:lang w:val="en-US"/>
        </w:rPr>
      </w:pPr>
      <w:r w:rsidRPr="006A3032">
        <w:rPr>
          <w:rFonts w:ascii="Book Antiqua" w:hAnsi="Book Antiqua" w:cs="Times New Roman"/>
          <w:sz w:val="24"/>
          <w:szCs w:val="24"/>
          <w:lang w:val="en-US"/>
        </w:rPr>
        <w:t>In our case</w:t>
      </w:r>
      <w:r w:rsidR="004A647D" w:rsidRPr="006A3032">
        <w:rPr>
          <w:rFonts w:ascii="Book Antiqua" w:hAnsi="Book Antiqua" w:cs="Times New Roman"/>
          <w:sz w:val="24"/>
          <w:szCs w:val="24"/>
          <w:lang w:val="en-US"/>
        </w:rPr>
        <w:t>,</w:t>
      </w:r>
      <w:r w:rsidRPr="006A3032">
        <w:rPr>
          <w:rFonts w:ascii="Book Antiqua" w:hAnsi="Book Antiqua" w:cs="Times New Roman"/>
          <w:sz w:val="24"/>
          <w:szCs w:val="24"/>
          <w:lang w:val="en-US"/>
        </w:rPr>
        <w:t xml:space="preserve"> CT gave us a high suspicion of PCL show</w:t>
      </w:r>
      <w:r w:rsidR="005F14B2" w:rsidRPr="006A3032">
        <w:rPr>
          <w:rFonts w:ascii="Book Antiqua" w:hAnsi="Book Antiqua" w:cs="Times New Roman"/>
          <w:sz w:val="24"/>
          <w:szCs w:val="24"/>
          <w:lang w:val="en-US"/>
        </w:rPr>
        <w:t xml:space="preserve">ing regional and systemic lymph </w:t>
      </w:r>
      <w:r w:rsidRPr="006A3032">
        <w:rPr>
          <w:rFonts w:ascii="Book Antiqua" w:hAnsi="Book Antiqua" w:cs="Times New Roman"/>
          <w:sz w:val="24"/>
          <w:szCs w:val="24"/>
          <w:lang w:val="en-US"/>
        </w:rPr>
        <w:t>nodes involvement, spleen enlargement, and absence of metastasis. The lesion was located in the cecum-ascending colon. These locations are the most common sites for colorectal lymphoma (respectively 57% and 18% of cases) probably because more lymphoid tissue is present in this region. Other sites involved are the transverse, recto-sigmoid colon (10%) and the descending colon (5%)</w:t>
      </w:r>
      <w:r w:rsidR="00C839ED" w:rsidRPr="006A3032">
        <w:rPr>
          <w:rFonts w:ascii="Book Antiqua" w:hAnsi="Book Antiqua" w:cs="Times New Roman"/>
          <w:sz w:val="24"/>
          <w:szCs w:val="24"/>
          <w:vertAlign w:val="superscript"/>
          <w:lang w:val="en-US"/>
        </w:rPr>
        <w:t>[10</w:t>
      </w:r>
      <w:r w:rsidR="00953DD0" w:rsidRPr="006A3032">
        <w:rPr>
          <w:rFonts w:ascii="Book Antiqua" w:hAnsi="Book Antiqua" w:cs="Times New Roman"/>
          <w:sz w:val="24"/>
          <w:szCs w:val="24"/>
          <w:vertAlign w:val="superscript"/>
          <w:lang w:val="en-US"/>
        </w:rPr>
        <w:t>]</w:t>
      </w:r>
      <w:r w:rsidRPr="006A3032">
        <w:rPr>
          <w:rFonts w:ascii="Book Antiqua" w:hAnsi="Book Antiqua" w:cs="Times New Roman"/>
          <w:sz w:val="24"/>
          <w:szCs w:val="24"/>
          <w:lang w:val="en-US"/>
        </w:rPr>
        <w:t>.</w:t>
      </w:r>
    </w:p>
    <w:p w14:paraId="7964A155" w14:textId="6AE6957A" w:rsidR="00252327" w:rsidRPr="006A3032" w:rsidRDefault="00252327" w:rsidP="00293F82">
      <w:pPr>
        <w:spacing w:after="0" w:line="360" w:lineRule="auto"/>
        <w:ind w:firstLineChars="200" w:firstLine="480"/>
        <w:jc w:val="both"/>
        <w:rPr>
          <w:rFonts w:ascii="Book Antiqua" w:hAnsi="Book Antiqua" w:cs="Times New Roman"/>
          <w:sz w:val="24"/>
          <w:szCs w:val="24"/>
          <w:lang w:val="en-US"/>
        </w:rPr>
      </w:pPr>
      <w:r w:rsidRPr="006A3032">
        <w:rPr>
          <w:rFonts w:ascii="Book Antiqua" w:hAnsi="Book Antiqua" w:cs="Times New Roman"/>
          <w:sz w:val="24"/>
          <w:szCs w:val="24"/>
          <w:lang w:val="en-US"/>
        </w:rPr>
        <w:t>The management of PCL is various, based on the extension of the disease and on clinical status of the patients at the time of diagnosis</w:t>
      </w:r>
      <w:r w:rsidR="00C839ED" w:rsidRPr="006A3032">
        <w:rPr>
          <w:rFonts w:ascii="Book Antiqua" w:hAnsi="Book Antiqua" w:cs="Times New Roman"/>
          <w:sz w:val="24"/>
          <w:szCs w:val="24"/>
          <w:vertAlign w:val="superscript"/>
          <w:lang w:val="en-US"/>
        </w:rPr>
        <w:t>[11</w:t>
      </w:r>
      <w:r w:rsidR="00953DD0" w:rsidRPr="006A3032">
        <w:rPr>
          <w:rFonts w:ascii="Book Antiqua" w:hAnsi="Book Antiqua" w:cs="Times New Roman"/>
          <w:sz w:val="24"/>
          <w:szCs w:val="24"/>
          <w:vertAlign w:val="superscript"/>
          <w:lang w:val="en-US"/>
        </w:rPr>
        <w:t>]</w:t>
      </w:r>
      <w:r w:rsidR="00F72867" w:rsidRPr="006A3032">
        <w:rPr>
          <w:rFonts w:ascii="Book Antiqua" w:hAnsi="Book Antiqua" w:cs="Times New Roman"/>
          <w:sz w:val="24"/>
          <w:szCs w:val="24"/>
          <w:lang w:val="en-US"/>
        </w:rPr>
        <w:t>. The treatment of</w:t>
      </w:r>
      <w:r w:rsidR="008A4489" w:rsidRPr="006A3032">
        <w:rPr>
          <w:rFonts w:ascii="Book Antiqua" w:hAnsi="Book Antiqua" w:cs="Times New Roman"/>
          <w:sz w:val="24"/>
          <w:szCs w:val="24"/>
          <w:lang w:val="en-US"/>
        </w:rPr>
        <w:t xml:space="preserve"> PCL</w:t>
      </w:r>
      <w:r w:rsidR="002A1FA1" w:rsidRPr="006A3032">
        <w:rPr>
          <w:rFonts w:ascii="Book Antiqua" w:hAnsi="Book Antiqua" w:cs="Times New Roman"/>
          <w:sz w:val="24"/>
          <w:szCs w:val="24"/>
          <w:lang w:val="en-US"/>
        </w:rPr>
        <w:t xml:space="preserve"> varies</w:t>
      </w:r>
      <w:r w:rsidRPr="006A3032">
        <w:rPr>
          <w:rFonts w:ascii="Book Antiqua" w:hAnsi="Book Antiqua" w:cs="Times New Roman"/>
          <w:sz w:val="24"/>
          <w:szCs w:val="24"/>
          <w:lang w:val="en-US"/>
        </w:rPr>
        <w:t xml:space="preserve"> from chemotherapy alone to multimodal therapies combining surgery, chemotherapy, and even </w:t>
      </w:r>
      <w:r w:rsidRPr="006A3032">
        <w:rPr>
          <w:rFonts w:ascii="Book Antiqua" w:hAnsi="Book Antiqua" w:cs="Times New Roman"/>
          <w:sz w:val="24"/>
          <w:szCs w:val="24"/>
          <w:lang w:val="en-US"/>
        </w:rPr>
        <w:lastRenderedPageBreak/>
        <w:t>radiation therapy.</w:t>
      </w:r>
      <w:r w:rsidR="001A0D82" w:rsidRPr="006A3032">
        <w:rPr>
          <w:rFonts w:ascii="Book Antiqua" w:hAnsi="Book Antiqua" w:cs="Times New Roman"/>
          <w:sz w:val="24"/>
          <w:szCs w:val="24"/>
          <w:lang w:val="en-US"/>
        </w:rPr>
        <w:t xml:space="preserve"> </w:t>
      </w:r>
      <w:r w:rsidRPr="006A3032">
        <w:rPr>
          <w:rFonts w:ascii="Book Antiqua" w:hAnsi="Book Antiqua" w:cs="Times New Roman"/>
          <w:sz w:val="24"/>
          <w:szCs w:val="24"/>
          <w:lang w:val="en-US"/>
        </w:rPr>
        <w:t>The</w:t>
      </w:r>
      <w:r w:rsidR="001A0D82" w:rsidRPr="006A3032">
        <w:rPr>
          <w:rFonts w:ascii="Book Antiqua" w:hAnsi="Book Antiqua" w:cs="Times New Roman"/>
          <w:sz w:val="24"/>
          <w:szCs w:val="24"/>
          <w:lang w:val="en-US"/>
        </w:rPr>
        <w:t xml:space="preserve"> </w:t>
      </w:r>
      <w:r w:rsidRPr="006A3032">
        <w:rPr>
          <w:rFonts w:ascii="Book Antiqua" w:hAnsi="Book Antiqua" w:cs="Times New Roman"/>
          <w:sz w:val="24"/>
          <w:szCs w:val="24"/>
          <w:lang w:val="en-US"/>
        </w:rPr>
        <w:t>administration of chemotherapy and particularly the CHOP regimen remains the mainstay in the treatment management</w:t>
      </w:r>
      <w:r w:rsidR="00953DD0" w:rsidRPr="006A3032">
        <w:rPr>
          <w:rFonts w:ascii="Book Antiqua" w:hAnsi="Book Antiqua" w:cs="Times New Roman"/>
          <w:sz w:val="24"/>
          <w:szCs w:val="24"/>
          <w:vertAlign w:val="superscript"/>
          <w:lang w:val="en-US"/>
        </w:rPr>
        <w:t>[1</w:t>
      </w:r>
      <w:r w:rsidR="00C839ED" w:rsidRPr="006A3032">
        <w:rPr>
          <w:rFonts w:ascii="Book Antiqua" w:hAnsi="Book Antiqua" w:cs="Times New Roman"/>
          <w:sz w:val="24"/>
          <w:szCs w:val="24"/>
          <w:vertAlign w:val="superscript"/>
          <w:lang w:val="en-US"/>
        </w:rPr>
        <w:t>2</w:t>
      </w:r>
      <w:r w:rsidR="00953DD0" w:rsidRPr="006A3032">
        <w:rPr>
          <w:rFonts w:ascii="Book Antiqua" w:hAnsi="Book Antiqua" w:cs="Times New Roman"/>
          <w:sz w:val="24"/>
          <w:szCs w:val="24"/>
          <w:vertAlign w:val="superscript"/>
          <w:lang w:val="en-US"/>
        </w:rPr>
        <w:t>]</w:t>
      </w:r>
      <w:r w:rsidRPr="006A3032">
        <w:rPr>
          <w:rFonts w:ascii="Book Antiqua" w:hAnsi="Book Antiqua" w:cs="Times New Roman"/>
          <w:sz w:val="24"/>
          <w:szCs w:val="24"/>
          <w:lang w:val="en-US"/>
        </w:rPr>
        <w:t>.</w:t>
      </w:r>
    </w:p>
    <w:p w14:paraId="248E32BE" w14:textId="77777777" w:rsidR="00252327" w:rsidRPr="006A3032" w:rsidRDefault="00252327" w:rsidP="00293F82">
      <w:pPr>
        <w:spacing w:after="0" w:line="360" w:lineRule="auto"/>
        <w:ind w:firstLineChars="200" w:firstLine="480"/>
        <w:jc w:val="both"/>
        <w:rPr>
          <w:rFonts w:ascii="Book Antiqua" w:hAnsi="Book Antiqua" w:cs="Times New Roman"/>
          <w:sz w:val="24"/>
          <w:szCs w:val="24"/>
          <w:lang w:val="en-US"/>
        </w:rPr>
      </w:pPr>
      <w:r w:rsidRPr="006A3032">
        <w:rPr>
          <w:rFonts w:ascii="Book Antiqua" w:hAnsi="Book Antiqua" w:cs="Times New Roman"/>
          <w:sz w:val="24"/>
          <w:szCs w:val="24"/>
          <w:lang w:val="en-US"/>
        </w:rPr>
        <w:t>According to many authors the surgical treatment may provide important prognostic information, including histology, tumor extent and stage</w:t>
      </w:r>
      <w:r w:rsidR="00953DD0" w:rsidRPr="006A3032">
        <w:rPr>
          <w:rFonts w:ascii="Book Antiqua" w:hAnsi="Book Antiqua" w:cs="Times New Roman"/>
          <w:sz w:val="24"/>
          <w:szCs w:val="24"/>
          <w:vertAlign w:val="superscript"/>
          <w:lang w:val="en-US"/>
        </w:rPr>
        <w:t>[1</w:t>
      </w:r>
      <w:r w:rsidR="00C839ED" w:rsidRPr="006A3032">
        <w:rPr>
          <w:rFonts w:ascii="Book Antiqua" w:hAnsi="Book Antiqua" w:cs="Times New Roman"/>
          <w:sz w:val="24"/>
          <w:szCs w:val="24"/>
          <w:vertAlign w:val="superscript"/>
          <w:lang w:val="en-US"/>
        </w:rPr>
        <w:t>3</w:t>
      </w:r>
      <w:r w:rsidR="00953DD0" w:rsidRPr="006A3032">
        <w:rPr>
          <w:rFonts w:ascii="Book Antiqua" w:hAnsi="Book Antiqua" w:cs="Times New Roman"/>
          <w:sz w:val="24"/>
          <w:szCs w:val="24"/>
          <w:vertAlign w:val="superscript"/>
          <w:lang w:val="en-US"/>
        </w:rPr>
        <w:t>,1</w:t>
      </w:r>
      <w:r w:rsidR="00C839ED" w:rsidRPr="006A3032">
        <w:rPr>
          <w:rFonts w:ascii="Book Antiqua" w:hAnsi="Book Antiqua" w:cs="Times New Roman"/>
          <w:sz w:val="24"/>
          <w:szCs w:val="24"/>
          <w:vertAlign w:val="superscript"/>
          <w:lang w:val="en-US"/>
        </w:rPr>
        <w:t>4</w:t>
      </w:r>
      <w:r w:rsidR="00953DD0" w:rsidRPr="006A3032">
        <w:rPr>
          <w:rFonts w:ascii="Book Antiqua" w:hAnsi="Book Antiqua" w:cs="Times New Roman"/>
          <w:sz w:val="24"/>
          <w:szCs w:val="24"/>
          <w:vertAlign w:val="superscript"/>
          <w:lang w:val="en-US"/>
        </w:rPr>
        <w:t>]</w:t>
      </w:r>
      <w:r w:rsidRPr="006A3032">
        <w:rPr>
          <w:rFonts w:ascii="Book Antiqua" w:hAnsi="Book Antiqua" w:cs="Times New Roman"/>
          <w:sz w:val="24"/>
          <w:szCs w:val="24"/>
          <w:lang w:val="en-US"/>
        </w:rPr>
        <w:t>.</w:t>
      </w:r>
    </w:p>
    <w:p w14:paraId="121AFEF3" w14:textId="75844F7A" w:rsidR="00252327" w:rsidRPr="006A3032" w:rsidRDefault="00252327" w:rsidP="00293F82">
      <w:pPr>
        <w:spacing w:after="0" w:line="360" w:lineRule="auto"/>
        <w:ind w:firstLineChars="200" w:firstLine="480"/>
        <w:jc w:val="both"/>
        <w:rPr>
          <w:rFonts w:ascii="Book Antiqua" w:hAnsi="Book Antiqua" w:cs="Times New Roman"/>
          <w:sz w:val="24"/>
          <w:szCs w:val="24"/>
          <w:lang w:val="en-US"/>
        </w:rPr>
      </w:pPr>
      <w:r w:rsidRPr="006A3032">
        <w:rPr>
          <w:rFonts w:ascii="Book Antiqua" w:hAnsi="Book Antiqua" w:cs="Times New Roman"/>
          <w:sz w:val="24"/>
          <w:szCs w:val="24"/>
          <w:lang w:val="en-US"/>
        </w:rPr>
        <w:t>In the absence of disseminated disease, surgical resection is generally performed. The surgical approach may be used also as a therapy for local control in patients with aggressive lymphoma and to prevent complications like bleeding, perforation or intussusception.</w:t>
      </w:r>
      <w:r w:rsidR="001A0D82" w:rsidRPr="006A3032">
        <w:rPr>
          <w:rFonts w:ascii="Book Antiqua" w:hAnsi="Book Antiqua" w:cs="Times New Roman"/>
          <w:sz w:val="24"/>
          <w:szCs w:val="24"/>
          <w:lang w:val="en-US"/>
        </w:rPr>
        <w:t xml:space="preserve"> </w:t>
      </w:r>
      <w:r w:rsidRPr="006A3032">
        <w:rPr>
          <w:rFonts w:ascii="Book Antiqua" w:hAnsi="Book Antiqua" w:cs="Times New Roman"/>
          <w:sz w:val="24"/>
          <w:szCs w:val="24"/>
          <w:lang w:val="en-US"/>
        </w:rPr>
        <w:t>Diffuse large B cell lymphoma of the large bowel is generally treated with a uniform therapeutic approach: aggressive surgery followed by adjuvant chemotherapy</w:t>
      </w:r>
      <w:r w:rsidR="00953DD0" w:rsidRPr="006A3032">
        <w:rPr>
          <w:rFonts w:ascii="Book Antiqua" w:hAnsi="Book Antiqua" w:cs="Times New Roman"/>
          <w:sz w:val="24"/>
          <w:szCs w:val="24"/>
          <w:vertAlign w:val="superscript"/>
          <w:lang w:val="en-US"/>
        </w:rPr>
        <w:t>[1</w:t>
      </w:r>
      <w:r w:rsidR="00C839ED" w:rsidRPr="006A3032">
        <w:rPr>
          <w:rFonts w:ascii="Book Antiqua" w:hAnsi="Book Antiqua" w:cs="Times New Roman"/>
          <w:sz w:val="24"/>
          <w:szCs w:val="24"/>
          <w:vertAlign w:val="superscript"/>
          <w:lang w:val="en-US"/>
        </w:rPr>
        <w:t>5</w:t>
      </w:r>
      <w:r w:rsidR="00953DD0" w:rsidRPr="006A3032">
        <w:rPr>
          <w:rFonts w:ascii="Book Antiqua" w:hAnsi="Book Antiqua" w:cs="Times New Roman"/>
          <w:sz w:val="24"/>
          <w:szCs w:val="24"/>
          <w:vertAlign w:val="superscript"/>
          <w:lang w:val="en-US"/>
        </w:rPr>
        <w:t>]</w:t>
      </w:r>
      <w:r w:rsidRPr="006A3032">
        <w:rPr>
          <w:rFonts w:ascii="Book Antiqua" w:hAnsi="Book Antiqua" w:cs="Times New Roman"/>
          <w:sz w:val="24"/>
          <w:szCs w:val="24"/>
          <w:lang w:val="en-US"/>
        </w:rPr>
        <w:t>.</w:t>
      </w:r>
    </w:p>
    <w:p w14:paraId="30B37C08" w14:textId="0083923C" w:rsidR="00252327" w:rsidRPr="006A3032" w:rsidRDefault="00252327" w:rsidP="00293F82">
      <w:pPr>
        <w:spacing w:after="0" w:line="360" w:lineRule="auto"/>
        <w:ind w:firstLineChars="200" w:firstLine="480"/>
        <w:jc w:val="both"/>
        <w:rPr>
          <w:rFonts w:ascii="Book Antiqua" w:hAnsi="Book Antiqua" w:cs="Times New Roman"/>
          <w:sz w:val="24"/>
          <w:szCs w:val="24"/>
          <w:lang w:val="en-US"/>
        </w:rPr>
      </w:pPr>
      <w:r w:rsidRPr="006A3032">
        <w:rPr>
          <w:rFonts w:ascii="Book Antiqua" w:hAnsi="Book Antiqua" w:cs="Times New Roman"/>
          <w:sz w:val="24"/>
          <w:szCs w:val="24"/>
          <w:lang w:val="en-US"/>
        </w:rPr>
        <w:t xml:space="preserve">Our patient directly underwent </w:t>
      </w:r>
      <w:r w:rsidR="00116FBD" w:rsidRPr="006A3032">
        <w:rPr>
          <w:rFonts w:ascii="Book Antiqua" w:hAnsi="Book Antiqua" w:cs="Times New Roman"/>
          <w:sz w:val="24"/>
          <w:szCs w:val="24"/>
          <w:lang w:val="en-US"/>
        </w:rPr>
        <w:t xml:space="preserve">to </w:t>
      </w:r>
      <w:r w:rsidRPr="006A3032">
        <w:rPr>
          <w:rFonts w:ascii="Book Antiqua" w:hAnsi="Book Antiqua" w:cs="Times New Roman"/>
          <w:sz w:val="24"/>
          <w:szCs w:val="24"/>
          <w:lang w:val="en-US"/>
        </w:rPr>
        <w:t xml:space="preserve">a surgical approach, in consideration of the large size of the </w:t>
      </w:r>
      <w:proofErr w:type="spellStart"/>
      <w:r w:rsidRPr="00F444DA">
        <w:rPr>
          <w:rFonts w:ascii="Book Antiqua" w:hAnsi="Book Antiqua" w:cs="Times New Roman"/>
          <w:sz w:val="24"/>
          <w:szCs w:val="24"/>
          <w:lang w:val="en-US"/>
        </w:rPr>
        <w:t>tumoral</w:t>
      </w:r>
      <w:proofErr w:type="spellEnd"/>
      <w:r w:rsidRPr="006A3032">
        <w:rPr>
          <w:rFonts w:ascii="Book Antiqua" w:hAnsi="Book Antiqua" w:cs="Times New Roman"/>
          <w:sz w:val="24"/>
          <w:szCs w:val="24"/>
          <w:lang w:val="en-US"/>
        </w:rPr>
        <w:t xml:space="preserve"> mass and in order to avoid complications and particularly the risk of perforation,</w:t>
      </w:r>
      <w:r w:rsidR="003C7247">
        <w:rPr>
          <w:rFonts w:ascii="Book Antiqua" w:hAnsi="Book Antiqua" w:cs="Times New Roman"/>
          <w:sz w:val="24"/>
          <w:szCs w:val="24"/>
          <w:lang w:val="en-US"/>
        </w:rPr>
        <w:t xml:space="preserve"> </w:t>
      </w:r>
      <w:r w:rsidR="007E79BE" w:rsidRPr="006A3032">
        <w:rPr>
          <w:rFonts w:ascii="Book Antiqua" w:hAnsi="Book Antiqua" w:cs="Times New Roman"/>
          <w:sz w:val="24"/>
          <w:szCs w:val="24"/>
          <w:lang w:val="en-US"/>
        </w:rPr>
        <w:t xml:space="preserve">in fact </w:t>
      </w:r>
      <w:r w:rsidRPr="006A3032">
        <w:rPr>
          <w:rFonts w:ascii="Book Antiqua" w:hAnsi="Book Antiqua" w:cs="Times New Roman"/>
          <w:sz w:val="24"/>
          <w:szCs w:val="24"/>
          <w:lang w:val="en-US"/>
        </w:rPr>
        <w:t>the rate of spontaneous perforation in patients with PCL is 5</w:t>
      </w:r>
      <w:r w:rsidR="00FD2EF5" w:rsidRPr="006A3032">
        <w:rPr>
          <w:rFonts w:ascii="Book Antiqua" w:hAnsi="Book Antiqua" w:cs="Times New Roman"/>
          <w:sz w:val="24"/>
          <w:szCs w:val="24"/>
          <w:lang w:val="en-US"/>
        </w:rPr>
        <w:t>%</w:t>
      </w:r>
      <w:r w:rsidRPr="006A3032">
        <w:rPr>
          <w:rFonts w:ascii="Book Antiqua" w:hAnsi="Book Antiqua" w:cs="Times New Roman"/>
          <w:sz w:val="24"/>
          <w:szCs w:val="24"/>
          <w:lang w:val="en-US"/>
        </w:rPr>
        <w:t>-11.5% suggested</w:t>
      </w:r>
      <w:r w:rsidR="003C7247">
        <w:rPr>
          <w:rFonts w:ascii="Book Antiqua" w:hAnsi="Book Antiqua" w:cs="Times New Roman"/>
          <w:sz w:val="24"/>
          <w:szCs w:val="24"/>
          <w:lang w:val="en-US"/>
        </w:rPr>
        <w:t xml:space="preserve"> </w:t>
      </w:r>
      <w:r w:rsidRPr="006A3032">
        <w:rPr>
          <w:rFonts w:ascii="Book Antiqua" w:hAnsi="Book Antiqua" w:cs="Times New Roman"/>
          <w:sz w:val="24"/>
          <w:szCs w:val="24"/>
          <w:lang w:val="en-US"/>
        </w:rPr>
        <w:t>by the presence of air bubbles. In addition</w:t>
      </w:r>
      <w:r w:rsidR="00116FBD" w:rsidRPr="006A3032">
        <w:rPr>
          <w:rFonts w:ascii="Book Antiqua" w:hAnsi="Book Antiqua" w:cs="Times New Roman"/>
          <w:sz w:val="24"/>
          <w:szCs w:val="24"/>
          <w:lang w:val="en-US"/>
        </w:rPr>
        <w:t>,</w:t>
      </w:r>
      <w:r w:rsidR="007E79BE" w:rsidRPr="006A3032">
        <w:rPr>
          <w:rFonts w:ascii="Book Antiqua" w:hAnsi="Book Antiqua" w:cs="Times New Roman"/>
          <w:sz w:val="24"/>
          <w:szCs w:val="24"/>
          <w:lang w:val="en-US"/>
        </w:rPr>
        <w:t xml:space="preserve"> since</w:t>
      </w:r>
      <w:r w:rsidR="00953DD0" w:rsidRPr="006A3032">
        <w:rPr>
          <w:rFonts w:ascii="Book Antiqua" w:hAnsi="Book Antiqua" w:cs="Times New Roman"/>
          <w:sz w:val="24"/>
          <w:szCs w:val="24"/>
          <w:lang w:val="en-US"/>
        </w:rPr>
        <w:t xml:space="preserve"> </w:t>
      </w:r>
      <w:r w:rsidR="007E79BE" w:rsidRPr="006A3032">
        <w:rPr>
          <w:rFonts w:ascii="Book Antiqua" w:hAnsi="Book Antiqua" w:cs="Times New Roman"/>
          <w:sz w:val="24"/>
          <w:szCs w:val="24"/>
          <w:lang w:val="en-US"/>
        </w:rPr>
        <w:t xml:space="preserve">the patient </w:t>
      </w:r>
      <w:r w:rsidRPr="006A3032">
        <w:rPr>
          <w:rFonts w:ascii="Book Antiqua" w:hAnsi="Book Antiqua" w:cs="Times New Roman"/>
          <w:sz w:val="24"/>
          <w:szCs w:val="24"/>
          <w:lang w:val="en-US"/>
        </w:rPr>
        <w:t>had recurrent attack</w:t>
      </w:r>
      <w:r w:rsidR="001A0D82" w:rsidRPr="006A3032">
        <w:rPr>
          <w:rFonts w:ascii="Book Antiqua" w:hAnsi="Book Antiqua" w:cs="Times New Roman"/>
          <w:sz w:val="24"/>
          <w:szCs w:val="24"/>
          <w:lang w:val="en-US"/>
        </w:rPr>
        <w:t xml:space="preserve"> of pain due to the gallstones, </w:t>
      </w:r>
      <w:r w:rsidRPr="006A3032">
        <w:rPr>
          <w:rFonts w:ascii="Book Antiqua" w:hAnsi="Book Antiqua" w:cs="Times New Roman"/>
          <w:sz w:val="24"/>
          <w:szCs w:val="24"/>
          <w:lang w:val="en-US"/>
        </w:rPr>
        <w:t>cholecystectomy was performed.</w:t>
      </w:r>
    </w:p>
    <w:p w14:paraId="70AA0AE2" w14:textId="77777777" w:rsidR="00252327" w:rsidRPr="006A3032" w:rsidRDefault="00252327" w:rsidP="00293F82">
      <w:pPr>
        <w:spacing w:after="0" w:line="360" w:lineRule="auto"/>
        <w:ind w:firstLineChars="200" w:firstLine="480"/>
        <w:jc w:val="both"/>
        <w:rPr>
          <w:rFonts w:ascii="Book Antiqua" w:hAnsi="Book Antiqua" w:cs="Times New Roman"/>
          <w:sz w:val="24"/>
          <w:szCs w:val="24"/>
          <w:lang w:val="en-US"/>
        </w:rPr>
      </w:pPr>
      <w:r w:rsidRPr="006A3032">
        <w:rPr>
          <w:rFonts w:ascii="Book Antiqua" w:hAnsi="Book Antiqua" w:cs="Times New Roman"/>
          <w:sz w:val="24"/>
          <w:szCs w:val="24"/>
          <w:lang w:val="en-US"/>
        </w:rPr>
        <w:t>After surgery which confirmed the suspected diagnosis of lymphoma, he underwent CHOP scheme chemotherapy with a partial remission of disease. This outcome can be explained by the fact that, although resection plays an important role in the local control of the disease and in preventing bleeding and/or perforation, it rarely eradicates the lymphoma by itself.</w:t>
      </w:r>
    </w:p>
    <w:p w14:paraId="467060FC" w14:textId="6C79F69E" w:rsidR="008E5C7D" w:rsidRPr="006A3032" w:rsidRDefault="00252327" w:rsidP="00293F82">
      <w:pPr>
        <w:spacing w:after="0" w:line="360" w:lineRule="auto"/>
        <w:ind w:firstLineChars="200" w:firstLine="480"/>
        <w:jc w:val="both"/>
        <w:rPr>
          <w:rFonts w:ascii="Book Antiqua" w:hAnsi="Book Antiqua" w:cs="Times New Roman"/>
          <w:sz w:val="24"/>
          <w:szCs w:val="24"/>
          <w:lang w:val="en-US"/>
        </w:rPr>
      </w:pPr>
      <w:r w:rsidRPr="006A3032">
        <w:rPr>
          <w:rFonts w:ascii="Book Antiqua" w:hAnsi="Book Antiqua" w:cs="Times New Roman"/>
          <w:sz w:val="24"/>
          <w:szCs w:val="24"/>
          <w:lang w:val="en-US"/>
        </w:rPr>
        <w:t>Prognosis of PCL depends on numerous factors but</w:t>
      </w:r>
      <w:r w:rsidR="00116FBD" w:rsidRPr="006A3032">
        <w:rPr>
          <w:rFonts w:ascii="Book Antiqua" w:hAnsi="Book Antiqua" w:cs="Times New Roman"/>
          <w:sz w:val="24"/>
          <w:szCs w:val="24"/>
          <w:lang w:val="en-US"/>
        </w:rPr>
        <w:t xml:space="preserve"> the stage at diagnosis and the histological grade are the most important </w:t>
      </w:r>
      <w:r w:rsidR="00F72867" w:rsidRPr="006A3032">
        <w:rPr>
          <w:rFonts w:ascii="Book Antiqua" w:hAnsi="Book Antiqua" w:cs="Times New Roman"/>
          <w:sz w:val="24"/>
          <w:szCs w:val="24"/>
          <w:lang w:val="en-US"/>
        </w:rPr>
        <w:t>element</w:t>
      </w:r>
      <w:r w:rsidR="00116FBD" w:rsidRPr="006A3032">
        <w:rPr>
          <w:rFonts w:ascii="Book Antiqua" w:hAnsi="Book Antiqua" w:cs="Times New Roman"/>
          <w:sz w:val="24"/>
          <w:szCs w:val="24"/>
          <w:lang w:val="en-US"/>
        </w:rPr>
        <w:t>s affecting survival rate</w:t>
      </w:r>
      <w:r w:rsidR="005D281E" w:rsidRPr="006A3032">
        <w:rPr>
          <w:rFonts w:ascii="Book Antiqua" w:hAnsi="Book Antiqua" w:cs="Times New Roman"/>
          <w:sz w:val="24"/>
          <w:szCs w:val="24"/>
          <w:vertAlign w:val="superscript"/>
          <w:lang w:val="en-US"/>
        </w:rPr>
        <w:t>[1</w:t>
      </w:r>
      <w:r w:rsidR="00C839ED" w:rsidRPr="006A3032">
        <w:rPr>
          <w:rFonts w:ascii="Book Antiqua" w:hAnsi="Book Antiqua" w:cs="Times New Roman"/>
          <w:sz w:val="24"/>
          <w:szCs w:val="24"/>
          <w:vertAlign w:val="superscript"/>
          <w:lang w:val="en-US"/>
        </w:rPr>
        <w:t>6</w:t>
      </w:r>
      <w:r w:rsidR="005D281E" w:rsidRPr="006A3032">
        <w:rPr>
          <w:rFonts w:ascii="Book Antiqua" w:hAnsi="Book Antiqua" w:cs="Times New Roman"/>
          <w:sz w:val="24"/>
          <w:szCs w:val="24"/>
          <w:vertAlign w:val="superscript"/>
          <w:lang w:val="en-US"/>
        </w:rPr>
        <w:t>]</w:t>
      </w:r>
      <w:r w:rsidR="00116FBD" w:rsidRPr="006A3032">
        <w:rPr>
          <w:rFonts w:ascii="Book Antiqua" w:hAnsi="Book Antiqua" w:cs="Times New Roman"/>
          <w:sz w:val="24"/>
          <w:szCs w:val="24"/>
          <w:lang w:val="en-US"/>
        </w:rPr>
        <w:t>.</w:t>
      </w:r>
      <w:r w:rsidR="008E5C7D" w:rsidRPr="006A3032">
        <w:rPr>
          <w:rFonts w:ascii="Book Antiqua" w:hAnsi="Book Antiqua" w:cs="Times New Roman"/>
          <w:sz w:val="24"/>
          <w:szCs w:val="24"/>
          <w:lang w:val="en-US"/>
        </w:rPr>
        <w:t xml:space="preserve"> Our patient showed advanced disease, in fact warning signs of lymphoma are so subtle that it may take some time before realizing that there is </w:t>
      </w:r>
      <w:r w:rsidR="00B14399" w:rsidRPr="006A3032">
        <w:rPr>
          <w:rFonts w:ascii="Book Antiqua" w:hAnsi="Book Antiqua" w:cs="Times New Roman"/>
          <w:sz w:val="24"/>
          <w:szCs w:val="24"/>
          <w:lang w:val="en-US"/>
        </w:rPr>
        <w:t xml:space="preserve">a </w:t>
      </w:r>
      <w:r w:rsidR="008E5C7D" w:rsidRPr="006A3032">
        <w:rPr>
          <w:rFonts w:ascii="Book Antiqua" w:hAnsi="Book Antiqua" w:cs="Times New Roman"/>
          <w:sz w:val="24"/>
          <w:szCs w:val="24"/>
          <w:lang w:val="en-US"/>
        </w:rPr>
        <w:t>serious</w:t>
      </w:r>
      <w:r w:rsidR="00B14399" w:rsidRPr="006A3032">
        <w:rPr>
          <w:rFonts w:ascii="Book Antiqua" w:hAnsi="Book Antiqua" w:cs="Times New Roman"/>
          <w:sz w:val="24"/>
          <w:szCs w:val="24"/>
          <w:lang w:val="en-US"/>
        </w:rPr>
        <w:t xml:space="preserve"> problem</w:t>
      </w:r>
      <w:r w:rsidR="008E5C7D" w:rsidRPr="006A3032">
        <w:rPr>
          <w:rFonts w:ascii="Book Antiqua" w:hAnsi="Book Antiqua" w:cs="Times New Roman"/>
          <w:sz w:val="24"/>
          <w:szCs w:val="24"/>
          <w:lang w:val="en-US"/>
        </w:rPr>
        <w:t>.</w:t>
      </w:r>
      <w:r w:rsidR="00F9346A" w:rsidRPr="006A3032">
        <w:rPr>
          <w:rFonts w:ascii="Book Antiqua" w:hAnsi="Book Antiqua"/>
          <w:sz w:val="24"/>
          <w:szCs w:val="24"/>
          <w:lang w:val="en-US"/>
        </w:rPr>
        <w:t xml:space="preserve"> </w:t>
      </w:r>
      <w:r w:rsidR="006C407F" w:rsidRPr="006A3032">
        <w:rPr>
          <w:rFonts w:ascii="Book Antiqua" w:hAnsi="Book Antiqua" w:cs="Times New Roman"/>
          <w:sz w:val="24"/>
          <w:szCs w:val="24"/>
          <w:lang w:val="en-US"/>
        </w:rPr>
        <w:t>The age of the patient could have influenced the promptness of diagnosis, in fact ancient patients may underestimate symptoms for a long time</w:t>
      </w:r>
      <w:r w:rsidR="006C407F" w:rsidRPr="006A3032">
        <w:rPr>
          <w:rFonts w:ascii="Book Antiqua" w:hAnsi="Book Antiqua" w:cs="Times New Roman"/>
          <w:sz w:val="24"/>
          <w:szCs w:val="24"/>
          <w:vertAlign w:val="superscript"/>
          <w:lang w:val="en-US"/>
        </w:rPr>
        <w:t>[3,1</w:t>
      </w:r>
      <w:r w:rsidR="00C839ED" w:rsidRPr="006A3032">
        <w:rPr>
          <w:rFonts w:ascii="Book Antiqua" w:hAnsi="Book Antiqua" w:cs="Times New Roman"/>
          <w:sz w:val="24"/>
          <w:szCs w:val="24"/>
          <w:vertAlign w:val="superscript"/>
          <w:lang w:val="en-US"/>
        </w:rPr>
        <w:t>7</w:t>
      </w:r>
      <w:r w:rsidR="006C407F" w:rsidRPr="006A3032">
        <w:rPr>
          <w:rFonts w:ascii="Book Antiqua" w:hAnsi="Book Antiqua" w:cs="Times New Roman"/>
          <w:sz w:val="24"/>
          <w:szCs w:val="24"/>
          <w:vertAlign w:val="superscript"/>
          <w:lang w:val="en-US"/>
        </w:rPr>
        <w:t>]</w:t>
      </w:r>
      <w:r w:rsidR="006C407F" w:rsidRPr="006A3032">
        <w:rPr>
          <w:rFonts w:ascii="Book Antiqua" w:hAnsi="Book Antiqua" w:cs="Times New Roman"/>
          <w:sz w:val="24"/>
          <w:szCs w:val="24"/>
          <w:lang w:val="en-US"/>
        </w:rPr>
        <w:t>.</w:t>
      </w:r>
    </w:p>
    <w:p w14:paraId="60457824" w14:textId="60FAB553" w:rsidR="00252327" w:rsidRPr="006A3032" w:rsidRDefault="00252327" w:rsidP="00293F82">
      <w:pPr>
        <w:spacing w:after="0" w:line="360" w:lineRule="auto"/>
        <w:ind w:firstLineChars="200" w:firstLine="480"/>
        <w:jc w:val="both"/>
        <w:rPr>
          <w:rFonts w:ascii="Book Antiqua" w:hAnsi="Book Antiqua" w:cs="Times New Roman"/>
          <w:sz w:val="24"/>
          <w:szCs w:val="24"/>
          <w:lang w:val="en-US"/>
        </w:rPr>
      </w:pPr>
      <w:r w:rsidRPr="006A3032">
        <w:rPr>
          <w:rFonts w:ascii="Book Antiqua" w:hAnsi="Book Antiqua" w:cs="Times New Roman"/>
          <w:sz w:val="24"/>
          <w:szCs w:val="24"/>
          <w:lang w:val="en-US"/>
        </w:rPr>
        <w:t>The median survival in cases of advanced disease is generally low, ranging from 24 to 36 mo.</w:t>
      </w:r>
    </w:p>
    <w:p w14:paraId="641ED9B0" w14:textId="27E67DC0" w:rsidR="00252327" w:rsidRPr="006A3032" w:rsidRDefault="00252327" w:rsidP="00293F82">
      <w:pPr>
        <w:spacing w:after="0" w:line="360" w:lineRule="auto"/>
        <w:ind w:firstLineChars="200" w:firstLine="480"/>
        <w:jc w:val="both"/>
        <w:rPr>
          <w:rFonts w:ascii="Book Antiqua" w:hAnsi="Book Antiqua" w:cs="Times New Roman"/>
          <w:sz w:val="24"/>
          <w:szCs w:val="24"/>
          <w:lang w:val="en-US"/>
        </w:rPr>
      </w:pPr>
      <w:r w:rsidRPr="006A3032">
        <w:rPr>
          <w:rFonts w:ascii="Book Antiqua" w:hAnsi="Book Antiqua" w:cs="Times New Roman"/>
          <w:sz w:val="24"/>
          <w:szCs w:val="24"/>
          <w:lang w:val="en-US"/>
        </w:rPr>
        <w:t>Unfortunately,</w:t>
      </w:r>
      <w:r w:rsidR="003C7247">
        <w:rPr>
          <w:rFonts w:ascii="Book Antiqua" w:hAnsi="Book Antiqua" w:cs="Times New Roman"/>
          <w:sz w:val="24"/>
          <w:szCs w:val="24"/>
          <w:lang w:val="en-US"/>
        </w:rPr>
        <w:t xml:space="preserve"> </w:t>
      </w:r>
      <w:r w:rsidR="003579AC" w:rsidRPr="006A3032">
        <w:rPr>
          <w:rFonts w:ascii="Book Antiqua" w:hAnsi="Book Antiqua" w:cs="Times New Roman"/>
          <w:sz w:val="24"/>
          <w:szCs w:val="24"/>
          <w:lang w:val="en-US"/>
        </w:rPr>
        <w:t xml:space="preserve">relapses </w:t>
      </w:r>
      <w:r w:rsidRPr="006A3032">
        <w:rPr>
          <w:rFonts w:ascii="Book Antiqua" w:hAnsi="Book Antiqua" w:cs="Times New Roman"/>
          <w:sz w:val="24"/>
          <w:szCs w:val="24"/>
          <w:lang w:val="en-US"/>
        </w:rPr>
        <w:t>are frequent (rates range from 33</w:t>
      </w:r>
      <w:r w:rsidR="00AE01CF" w:rsidRPr="006A3032">
        <w:rPr>
          <w:rFonts w:ascii="Book Antiqua" w:hAnsi="Book Antiqua" w:cs="Times New Roman"/>
          <w:sz w:val="24"/>
          <w:szCs w:val="24"/>
          <w:lang w:val="en-US"/>
        </w:rPr>
        <w:t>%</w:t>
      </w:r>
      <w:r w:rsidRPr="006A3032">
        <w:rPr>
          <w:rFonts w:ascii="Book Antiqua" w:hAnsi="Book Antiqua" w:cs="Times New Roman"/>
          <w:sz w:val="24"/>
          <w:szCs w:val="24"/>
          <w:lang w:val="en-US"/>
        </w:rPr>
        <w:t xml:space="preserve"> to 75%), and most of them occur within the first 5 years after resection </w:t>
      </w:r>
      <w:r w:rsidR="00F72867" w:rsidRPr="006A3032">
        <w:rPr>
          <w:rFonts w:ascii="Book Antiqua" w:hAnsi="Book Antiqua" w:cs="Times New Roman"/>
          <w:sz w:val="24"/>
          <w:szCs w:val="24"/>
          <w:lang w:val="en-US"/>
        </w:rPr>
        <w:t>with</w:t>
      </w:r>
      <w:r w:rsidRPr="006A3032">
        <w:rPr>
          <w:rFonts w:ascii="Book Antiqua" w:hAnsi="Book Antiqua" w:cs="Times New Roman"/>
          <w:sz w:val="24"/>
          <w:szCs w:val="24"/>
          <w:lang w:val="en-US"/>
        </w:rPr>
        <w:t xml:space="preserve"> diffuse disease</w:t>
      </w:r>
      <w:r w:rsidR="005D281E" w:rsidRPr="006A3032">
        <w:rPr>
          <w:rFonts w:ascii="Book Antiqua" w:hAnsi="Book Antiqua" w:cs="Times New Roman"/>
          <w:sz w:val="24"/>
          <w:szCs w:val="24"/>
          <w:vertAlign w:val="superscript"/>
          <w:lang w:val="en-US"/>
        </w:rPr>
        <w:t>[1</w:t>
      </w:r>
      <w:r w:rsidR="00C839ED" w:rsidRPr="006A3032">
        <w:rPr>
          <w:rFonts w:ascii="Book Antiqua" w:hAnsi="Book Antiqua" w:cs="Times New Roman"/>
          <w:sz w:val="24"/>
          <w:szCs w:val="24"/>
          <w:vertAlign w:val="superscript"/>
          <w:lang w:val="en-US"/>
        </w:rPr>
        <w:t>8</w:t>
      </w:r>
      <w:r w:rsidR="006C407F" w:rsidRPr="006A3032">
        <w:rPr>
          <w:rFonts w:ascii="Book Antiqua" w:hAnsi="Book Antiqua" w:cs="Times New Roman"/>
          <w:sz w:val="24"/>
          <w:szCs w:val="24"/>
          <w:vertAlign w:val="superscript"/>
          <w:lang w:val="en-US"/>
        </w:rPr>
        <w:t>,</w:t>
      </w:r>
      <w:r w:rsidR="00C839ED" w:rsidRPr="006A3032">
        <w:rPr>
          <w:rFonts w:ascii="Book Antiqua" w:hAnsi="Book Antiqua" w:cs="Times New Roman"/>
          <w:sz w:val="24"/>
          <w:szCs w:val="24"/>
          <w:vertAlign w:val="superscript"/>
          <w:lang w:val="en-US"/>
        </w:rPr>
        <w:t>19</w:t>
      </w:r>
      <w:r w:rsidR="005D281E" w:rsidRPr="006A3032">
        <w:rPr>
          <w:rFonts w:ascii="Book Antiqua" w:hAnsi="Book Antiqua" w:cs="Times New Roman"/>
          <w:sz w:val="24"/>
          <w:szCs w:val="24"/>
          <w:vertAlign w:val="superscript"/>
          <w:lang w:val="en-US"/>
        </w:rPr>
        <w:t>]</w:t>
      </w:r>
      <w:r w:rsidRPr="006A3032">
        <w:rPr>
          <w:rFonts w:ascii="Book Antiqua" w:hAnsi="Book Antiqua" w:cs="Times New Roman"/>
          <w:sz w:val="24"/>
          <w:szCs w:val="24"/>
          <w:lang w:val="en-US"/>
        </w:rPr>
        <w:t xml:space="preserve">. </w:t>
      </w:r>
    </w:p>
    <w:p w14:paraId="04679DB2" w14:textId="63AB9433" w:rsidR="007E79BE" w:rsidRPr="006A3032" w:rsidRDefault="00252327" w:rsidP="00293F82">
      <w:pPr>
        <w:spacing w:after="0" w:line="360" w:lineRule="auto"/>
        <w:ind w:firstLineChars="200" w:firstLine="480"/>
        <w:jc w:val="both"/>
        <w:rPr>
          <w:rFonts w:ascii="Book Antiqua" w:hAnsi="Book Antiqua" w:cs="Times New Roman"/>
          <w:sz w:val="24"/>
          <w:szCs w:val="24"/>
          <w:lang w:val="en-US"/>
        </w:rPr>
      </w:pPr>
      <w:r w:rsidRPr="006A3032">
        <w:rPr>
          <w:rFonts w:ascii="Book Antiqua" w:hAnsi="Book Antiqua" w:cs="Times New Roman"/>
          <w:sz w:val="24"/>
          <w:szCs w:val="24"/>
          <w:lang w:val="en-US"/>
        </w:rPr>
        <w:t xml:space="preserve">In conclusion </w:t>
      </w:r>
      <w:r w:rsidR="007E39F8" w:rsidRPr="006A3032">
        <w:rPr>
          <w:rFonts w:ascii="Book Antiqua" w:hAnsi="Book Antiqua" w:cs="Times New Roman"/>
          <w:sz w:val="24"/>
          <w:szCs w:val="24"/>
          <w:lang w:val="en-US"/>
        </w:rPr>
        <w:t>PCL</w:t>
      </w:r>
      <w:r w:rsidRPr="006A3032">
        <w:rPr>
          <w:rFonts w:ascii="Book Antiqua" w:hAnsi="Book Antiqua" w:cs="Times New Roman"/>
          <w:sz w:val="24"/>
          <w:szCs w:val="24"/>
          <w:lang w:val="en-US"/>
        </w:rPr>
        <w:t xml:space="preserve"> is a rare disease. Often it is diagnosed in advanced state. Diagnostic imaging modalities, and particularly CT, have a fundamental role in the </w:t>
      </w:r>
      <w:r w:rsidRPr="006A3032">
        <w:rPr>
          <w:rFonts w:ascii="Book Antiqua" w:hAnsi="Book Antiqua" w:cs="Times New Roman"/>
          <w:sz w:val="24"/>
          <w:szCs w:val="24"/>
          <w:lang w:val="en-US"/>
        </w:rPr>
        <w:lastRenderedPageBreak/>
        <w:t>diagnosis of lymphomas.</w:t>
      </w:r>
      <w:r w:rsidR="001A0D82" w:rsidRPr="006A3032">
        <w:rPr>
          <w:rFonts w:ascii="Book Antiqua" w:hAnsi="Book Antiqua" w:cs="Times New Roman"/>
          <w:sz w:val="24"/>
          <w:szCs w:val="24"/>
          <w:lang w:val="en-US"/>
        </w:rPr>
        <w:t xml:space="preserve"> </w:t>
      </w:r>
      <w:r w:rsidRPr="006A3032">
        <w:rPr>
          <w:rFonts w:ascii="Book Antiqua" w:hAnsi="Book Antiqua" w:cs="Times New Roman"/>
          <w:sz w:val="24"/>
          <w:szCs w:val="24"/>
          <w:lang w:val="en-US"/>
        </w:rPr>
        <w:t xml:space="preserve">If CT reveals an infiltrative tumor with enlarged lymph nodes in the abdomen or pelvis, lymphoma should be highly taken into account in the differential diagnosis. </w:t>
      </w:r>
      <w:r w:rsidR="007E79BE" w:rsidRPr="006A3032">
        <w:rPr>
          <w:rFonts w:ascii="Book Antiqua" w:hAnsi="Book Antiqua" w:cs="Times New Roman"/>
          <w:sz w:val="24"/>
          <w:szCs w:val="24"/>
          <w:lang w:val="en-US"/>
        </w:rPr>
        <w:t>The prediction of prognosis and the planning of a suitable therapeutic approach is essential for the patients and CT allows an accurate staging of the disease</w:t>
      </w:r>
      <w:r w:rsidR="00891B8E" w:rsidRPr="006A3032">
        <w:rPr>
          <w:rFonts w:ascii="Book Antiqua" w:hAnsi="Book Antiqua" w:cs="Times New Roman"/>
          <w:sz w:val="24"/>
          <w:szCs w:val="24"/>
          <w:vertAlign w:val="superscript"/>
          <w:lang w:val="en-US"/>
        </w:rPr>
        <w:t>[2</w:t>
      </w:r>
      <w:r w:rsidR="00C839ED" w:rsidRPr="006A3032">
        <w:rPr>
          <w:rFonts w:ascii="Book Antiqua" w:hAnsi="Book Antiqua" w:cs="Times New Roman"/>
          <w:sz w:val="24"/>
          <w:szCs w:val="24"/>
          <w:vertAlign w:val="superscript"/>
          <w:lang w:val="en-US"/>
        </w:rPr>
        <w:t>0</w:t>
      </w:r>
      <w:r w:rsidR="00891B8E" w:rsidRPr="006A3032">
        <w:rPr>
          <w:rFonts w:ascii="Book Antiqua" w:hAnsi="Book Antiqua" w:cs="Times New Roman"/>
          <w:sz w:val="24"/>
          <w:szCs w:val="24"/>
          <w:vertAlign w:val="superscript"/>
          <w:lang w:val="en-US"/>
        </w:rPr>
        <w:t>]</w:t>
      </w:r>
      <w:r w:rsidR="007E79BE" w:rsidRPr="006A3032">
        <w:rPr>
          <w:rFonts w:ascii="Book Antiqua" w:hAnsi="Book Antiqua" w:cs="Times New Roman"/>
          <w:sz w:val="24"/>
          <w:szCs w:val="24"/>
          <w:lang w:val="en-US"/>
        </w:rPr>
        <w:t>.</w:t>
      </w:r>
    </w:p>
    <w:p w14:paraId="7DED5D43" w14:textId="496075C6" w:rsidR="00C811BE" w:rsidRDefault="00C811BE" w:rsidP="008F1DC3">
      <w:pPr>
        <w:spacing w:after="0" w:line="360" w:lineRule="auto"/>
        <w:jc w:val="both"/>
        <w:rPr>
          <w:rFonts w:ascii="Book Antiqua" w:hAnsi="Book Antiqua" w:cs="Times New Roman"/>
          <w:sz w:val="24"/>
          <w:szCs w:val="24"/>
          <w:lang w:val="en-US"/>
        </w:rPr>
      </w:pPr>
      <w:r>
        <w:rPr>
          <w:rFonts w:ascii="Book Antiqua" w:hAnsi="Book Antiqua" w:cs="Times New Roman"/>
          <w:sz w:val="24"/>
          <w:szCs w:val="24"/>
          <w:lang w:val="en-US"/>
        </w:rPr>
        <w:br w:type="page"/>
      </w:r>
    </w:p>
    <w:p w14:paraId="4EE65B03" w14:textId="77777777" w:rsidR="00F674CC" w:rsidRPr="00C811BE" w:rsidRDefault="00F674CC" w:rsidP="008F1DC3">
      <w:pPr>
        <w:spacing w:after="0" w:line="360" w:lineRule="auto"/>
        <w:jc w:val="both"/>
        <w:rPr>
          <w:rFonts w:ascii="Book Antiqua" w:hAnsi="Book Antiqua" w:cs="Times New Roman"/>
          <w:b/>
          <w:sz w:val="24"/>
          <w:szCs w:val="24"/>
          <w:lang w:val="en-US"/>
        </w:rPr>
      </w:pPr>
      <w:r w:rsidRPr="00C811BE">
        <w:rPr>
          <w:rFonts w:ascii="Book Antiqua" w:hAnsi="Book Antiqua" w:cs="Times New Roman"/>
          <w:b/>
          <w:sz w:val="24"/>
          <w:szCs w:val="24"/>
          <w:lang w:val="en-US"/>
        </w:rPr>
        <w:lastRenderedPageBreak/>
        <w:t>COMMENTS</w:t>
      </w:r>
    </w:p>
    <w:p w14:paraId="51E0A50E" w14:textId="77777777" w:rsidR="00F674CC" w:rsidRPr="00C811BE" w:rsidRDefault="00F674CC" w:rsidP="008F1DC3">
      <w:pPr>
        <w:spacing w:after="0" w:line="360" w:lineRule="auto"/>
        <w:jc w:val="both"/>
        <w:rPr>
          <w:rFonts w:ascii="Book Antiqua" w:hAnsi="Book Antiqua" w:cs="Times New Roman"/>
          <w:b/>
          <w:i/>
          <w:sz w:val="24"/>
          <w:szCs w:val="24"/>
          <w:lang w:val="en-US"/>
        </w:rPr>
      </w:pPr>
      <w:r w:rsidRPr="00C811BE">
        <w:rPr>
          <w:rFonts w:ascii="Book Antiqua" w:hAnsi="Book Antiqua" w:cs="Times New Roman"/>
          <w:b/>
          <w:i/>
          <w:sz w:val="24"/>
          <w:szCs w:val="24"/>
          <w:lang w:val="en-US"/>
        </w:rPr>
        <w:t>Case characteristics</w:t>
      </w:r>
    </w:p>
    <w:p w14:paraId="3228E1AE" w14:textId="2DF47383" w:rsidR="00F674CC" w:rsidRPr="006A3032" w:rsidRDefault="00F674CC" w:rsidP="008F1DC3">
      <w:pPr>
        <w:spacing w:after="0" w:line="360" w:lineRule="auto"/>
        <w:jc w:val="both"/>
        <w:rPr>
          <w:rFonts w:ascii="Book Antiqua" w:hAnsi="Book Antiqua" w:cs="Times New Roman"/>
          <w:sz w:val="24"/>
          <w:szCs w:val="24"/>
          <w:lang w:val="en-US"/>
        </w:rPr>
      </w:pPr>
      <w:r w:rsidRPr="006A3032">
        <w:rPr>
          <w:rFonts w:ascii="Book Antiqua" w:hAnsi="Book Antiqua" w:cs="Times New Roman"/>
          <w:sz w:val="24"/>
          <w:szCs w:val="24"/>
          <w:lang w:val="en-US"/>
        </w:rPr>
        <w:t>A 85-year-old male with acute pain at the right flank, presented a gallstone attack and a large bulky mass in the abdomen.</w:t>
      </w:r>
    </w:p>
    <w:p w14:paraId="5DC13024" w14:textId="77777777" w:rsidR="001A0D82" w:rsidRPr="006A3032" w:rsidRDefault="001A0D82" w:rsidP="008F1DC3">
      <w:pPr>
        <w:spacing w:after="0" w:line="360" w:lineRule="auto"/>
        <w:jc w:val="both"/>
        <w:rPr>
          <w:rFonts w:ascii="Book Antiqua" w:hAnsi="Book Antiqua" w:cs="Times New Roman"/>
          <w:sz w:val="24"/>
          <w:szCs w:val="24"/>
          <w:lang w:val="en-US"/>
        </w:rPr>
      </w:pPr>
    </w:p>
    <w:p w14:paraId="656690A6" w14:textId="77777777" w:rsidR="00F674CC" w:rsidRPr="008F21BB" w:rsidRDefault="00F674CC" w:rsidP="008F1DC3">
      <w:pPr>
        <w:spacing w:after="0" w:line="360" w:lineRule="auto"/>
        <w:jc w:val="both"/>
        <w:rPr>
          <w:rFonts w:ascii="Book Antiqua" w:hAnsi="Book Antiqua" w:cs="Times New Roman"/>
          <w:b/>
          <w:i/>
          <w:sz w:val="24"/>
          <w:szCs w:val="24"/>
          <w:lang w:val="en-US"/>
        </w:rPr>
      </w:pPr>
      <w:r w:rsidRPr="008F21BB">
        <w:rPr>
          <w:rFonts w:ascii="Book Antiqua" w:hAnsi="Book Antiqua" w:cs="Times New Roman"/>
          <w:b/>
          <w:i/>
          <w:sz w:val="24"/>
          <w:szCs w:val="24"/>
          <w:lang w:val="en-US"/>
        </w:rPr>
        <w:t>Clinical diagnosis</w:t>
      </w:r>
    </w:p>
    <w:p w14:paraId="2AC8123D" w14:textId="77777777" w:rsidR="00F674CC" w:rsidRPr="006A3032" w:rsidRDefault="00F674CC" w:rsidP="008F1DC3">
      <w:pPr>
        <w:spacing w:after="0" w:line="360" w:lineRule="auto"/>
        <w:jc w:val="both"/>
        <w:rPr>
          <w:rFonts w:ascii="Book Antiqua" w:hAnsi="Book Antiqua" w:cs="Times New Roman"/>
          <w:sz w:val="24"/>
          <w:szCs w:val="24"/>
          <w:lang w:val="en-US"/>
        </w:rPr>
      </w:pPr>
      <w:r w:rsidRPr="006A3032">
        <w:rPr>
          <w:rFonts w:ascii="Book Antiqua" w:hAnsi="Book Antiqua" w:cs="Times New Roman"/>
          <w:sz w:val="24"/>
          <w:szCs w:val="24"/>
          <w:lang w:val="en-US"/>
        </w:rPr>
        <w:t>Positivity to Murphy's maneuver, low-grade fever, weight loss and a palpable voluminous bulky mass in the right flank.</w:t>
      </w:r>
    </w:p>
    <w:p w14:paraId="5760C086" w14:textId="77777777" w:rsidR="001A0D82" w:rsidRPr="006A3032" w:rsidRDefault="001A0D82" w:rsidP="008F1DC3">
      <w:pPr>
        <w:spacing w:after="0" w:line="360" w:lineRule="auto"/>
        <w:jc w:val="both"/>
        <w:rPr>
          <w:rFonts w:ascii="Book Antiqua" w:hAnsi="Book Antiqua" w:cs="Times New Roman"/>
          <w:i/>
          <w:sz w:val="24"/>
          <w:szCs w:val="24"/>
          <w:lang w:val="en-US"/>
        </w:rPr>
      </w:pPr>
    </w:p>
    <w:p w14:paraId="58707125" w14:textId="77777777" w:rsidR="00F674CC" w:rsidRPr="00EF3B5C" w:rsidRDefault="00F674CC" w:rsidP="008F1DC3">
      <w:pPr>
        <w:spacing w:after="0" w:line="360" w:lineRule="auto"/>
        <w:jc w:val="both"/>
        <w:rPr>
          <w:rFonts w:ascii="Book Antiqua" w:hAnsi="Book Antiqua" w:cs="Times New Roman"/>
          <w:b/>
          <w:i/>
          <w:sz w:val="24"/>
          <w:szCs w:val="24"/>
          <w:lang w:val="en-US"/>
        </w:rPr>
      </w:pPr>
      <w:r w:rsidRPr="00EF3B5C">
        <w:rPr>
          <w:rFonts w:ascii="Book Antiqua" w:hAnsi="Book Antiqua" w:cs="Times New Roman"/>
          <w:b/>
          <w:i/>
          <w:sz w:val="24"/>
          <w:szCs w:val="24"/>
          <w:lang w:val="en-US"/>
        </w:rPr>
        <w:t>Differential diagnosis</w:t>
      </w:r>
    </w:p>
    <w:p w14:paraId="6CB1811D" w14:textId="77777777" w:rsidR="00F674CC" w:rsidRPr="006A3032" w:rsidRDefault="00F674CC" w:rsidP="008F1DC3">
      <w:pPr>
        <w:spacing w:after="0" w:line="360" w:lineRule="auto"/>
        <w:jc w:val="both"/>
        <w:rPr>
          <w:rFonts w:ascii="Book Antiqua" w:hAnsi="Book Antiqua" w:cs="Times New Roman"/>
          <w:sz w:val="24"/>
          <w:szCs w:val="24"/>
          <w:lang w:val="en-US"/>
        </w:rPr>
      </w:pPr>
      <w:r w:rsidRPr="006A3032">
        <w:rPr>
          <w:rFonts w:ascii="Book Antiqua" w:hAnsi="Book Antiqua" w:cs="Times New Roman"/>
          <w:sz w:val="24"/>
          <w:szCs w:val="24"/>
          <w:lang w:val="en-US"/>
        </w:rPr>
        <w:t>Colorectal carcinoma, Inflammatory bowel diseases.</w:t>
      </w:r>
    </w:p>
    <w:p w14:paraId="3D464F0E" w14:textId="77777777" w:rsidR="001A0D82" w:rsidRPr="006A3032" w:rsidRDefault="001A0D82" w:rsidP="008F1DC3">
      <w:pPr>
        <w:spacing w:after="0" w:line="360" w:lineRule="auto"/>
        <w:jc w:val="both"/>
        <w:rPr>
          <w:rFonts w:ascii="Book Antiqua" w:hAnsi="Book Antiqua" w:cs="Times New Roman"/>
          <w:i/>
          <w:sz w:val="24"/>
          <w:szCs w:val="24"/>
          <w:lang w:val="en-US"/>
        </w:rPr>
      </w:pPr>
    </w:p>
    <w:p w14:paraId="70B32C38" w14:textId="17B52FE7" w:rsidR="00F674CC" w:rsidRPr="00EF3B5C" w:rsidRDefault="00F674CC" w:rsidP="008F1DC3">
      <w:pPr>
        <w:spacing w:after="0" w:line="360" w:lineRule="auto"/>
        <w:jc w:val="both"/>
        <w:rPr>
          <w:rFonts w:ascii="Book Antiqua" w:hAnsi="Book Antiqua" w:cs="Times New Roman"/>
          <w:b/>
          <w:i/>
          <w:sz w:val="24"/>
          <w:szCs w:val="24"/>
          <w:lang w:val="en-US"/>
        </w:rPr>
      </w:pPr>
      <w:r w:rsidRPr="00EF3B5C">
        <w:rPr>
          <w:rFonts w:ascii="Book Antiqua" w:hAnsi="Book Antiqua" w:cs="Times New Roman"/>
          <w:b/>
          <w:i/>
          <w:sz w:val="24"/>
          <w:szCs w:val="24"/>
          <w:lang w:val="en-US"/>
        </w:rPr>
        <w:t>Laboratory</w:t>
      </w:r>
      <w:r w:rsidR="003C7247" w:rsidRPr="00EF3B5C">
        <w:rPr>
          <w:rFonts w:ascii="Book Antiqua" w:hAnsi="Book Antiqua" w:cs="Times New Roman"/>
          <w:b/>
          <w:i/>
          <w:sz w:val="24"/>
          <w:szCs w:val="24"/>
          <w:lang w:val="en-US"/>
        </w:rPr>
        <w:t xml:space="preserve"> </w:t>
      </w:r>
      <w:r w:rsidRPr="00EF3B5C">
        <w:rPr>
          <w:rFonts w:ascii="Book Antiqua" w:hAnsi="Book Antiqua" w:cs="Times New Roman"/>
          <w:b/>
          <w:i/>
          <w:sz w:val="24"/>
          <w:szCs w:val="24"/>
          <w:lang w:val="en-US"/>
        </w:rPr>
        <w:t xml:space="preserve">diagnosis </w:t>
      </w:r>
    </w:p>
    <w:p w14:paraId="24B455C2" w14:textId="4810EB06" w:rsidR="00F674CC" w:rsidRPr="006A3032" w:rsidRDefault="00E81EB6" w:rsidP="008F1DC3">
      <w:pPr>
        <w:spacing w:after="0" w:line="360" w:lineRule="auto"/>
        <w:jc w:val="both"/>
        <w:rPr>
          <w:rFonts w:ascii="Book Antiqua" w:hAnsi="Book Antiqua" w:cs="Times New Roman"/>
          <w:sz w:val="24"/>
          <w:szCs w:val="24"/>
          <w:lang w:val="en-US"/>
        </w:rPr>
      </w:pPr>
      <w:r w:rsidRPr="006A3032">
        <w:rPr>
          <w:rFonts w:ascii="Book Antiqua" w:hAnsi="Book Antiqua" w:cs="Times New Roman"/>
          <w:sz w:val="24"/>
          <w:szCs w:val="24"/>
          <w:lang w:val="en-US"/>
        </w:rPr>
        <w:t>HB 8.8 mg/</w:t>
      </w:r>
      <w:proofErr w:type="spellStart"/>
      <w:r w:rsidRPr="006A3032">
        <w:rPr>
          <w:rFonts w:ascii="Book Antiqua" w:hAnsi="Book Antiqua" w:cs="Times New Roman"/>
          <w:sz w:val="24"/>
          <w:szCs w:val="24"/>
          <w:lang w:val="en-US"/>
        </w:rPr>
        <w:t>dL</w:t>
      </w:r>
      <w:proofErr w:type="spellEnd"/>
      <w:r w:rsidRPr="006A3032">
        <w:rPr>
          <w:rFonts w:ascii="Book Antiqua" w:hAnsi="Book Antiqua" w:cs="Times New Roman"/>
          <w:sz w:val="24"/>
          <w:szCs w:val="24"/>
          <w:lang w:val="en-US"/>
        </w:rPr>
        <w:t xml:space="preserve">, </w:t>
      </w:r>
      <w:r w:rsidR="00DB228D" w:rsidRPr="006A3032">
        <w:rPr>
          <w:rFonts w:ascii="Book Antiqua" w:hAnsi="Book Antiqua" w:cs="Times New Roman"/>
          <w:sz w:val="24"/>
          <w:szCs w:val="24"/>
          <w:lang w:val="en-US"/>
        </w:rPr>
        <w:t>alkaline p</w:t>
      </w:r>
      <w:r w:rsidR="00F674CC" w:rsidRPr="006A3032">
        <w:rPr>
          <w:rFonts w:ascii="Book Antiqua" w:hAnsi="Book Antiqua" w:cs="Times New Roman"/>
          <w:sz w:val="24"/>
          <w:szCs w:val="24"/>
          <w:lang w:val="en-US"/>
        </w:rPr>
        <w:t>hosphatas</w:t>
      </w:r>
      <w:r w:rsidRPr="006A3032">
        <w:rPr>
          <w:rFonts w:ascii="Book Antiqua" w:hAnsi="Book Antiqua" w:cs="Times New Roman"/>
          <w:sz w:val="24"/>
          <w:szCs w:val="24"/>
          <w:lang w:val="en-US"/>
        </w:rPr>
        <w:t xml:space="preserve">e 187 u/L, </w:t>
      </w:r>
      <w:r w:rsidR="00F444DA" w:rsidRPr="006A3032">
        <w:rPr>
          <w:rFonts w:ascii="Book Antiqua" w:hAnsi="Book Antiqua" w:cs="Times New Roman"/>
          <w:sz w:val="24"/>
          <w:szCs w:val="24"/>
          <w:lang w:val="en-US"/>
        </w:rPr>
        <w:t>erythrocyte</w:t>
      </w:r>
      <w:r w:rsidR="007C17DB" w:rsidRPr="006A3032">
        <w:rPr>
          <w:rFonts w:ascii="Book Antiqua" w:hAnsi="Book Antiqua" w:cs="Times New Roman"/>
          <w:sz w:val="24"/>
          <w:szCs w:val="24"/>
          <w:lang w:val="en-US"/>
        </w:rPr>
        <w:t xml:space="preserve"> sedimentation rate</w:t>
      </w:r>
      <w:r w:rsidRPr="006A3032">
        <w:rPr>
          <w:rFonts w:ascii="Book Antiqua" w:hAnsi="Book Antiqua" w:cs="Times New Roman"/>
          <w:sz w:val="24"/>
          <w:szCs w:val="24"/>
          <w:lang w:val="en-US"/>
        </w:rPr>
        <w:t xml:space="preserve"> 30 mm</w:t>
      </w:r>
      <w:r w:rsidR="006C5B0C">
        <w:rPr>
          <w:rFonts w:ascii="Book Antiqua" w:hAnsi="Book Antiqua" w:cs="Times New Roman"/>
          <w:sz w:val="24"/>
          <w:szCs w:val="24"/>
          <w:lang w:val="en-US"/>
        </w:rPr>
        <w:t>/s</w:t>
      </w:r>
      <w:r w:rsidRPr="006A3032">
        <w:rPr>
          <w:rFonts w:ascii="Book Antiqua" w:hAnsi="Book Antiqua" w:cs="Times New Roman"/>
          <w:sz w:val="24"/>
          <w:szCs w:val="24"/>
          <w:lang w:val="en-US"/>
        </w:rPr>
        <w:t xml:space="preserve"> and C-reactive p</w:t>
      </w:r>
      <w:r w:rsidR="00F674CC" w:rsidRPr="006A3032">
        <w:rPr>
          <w:rFonts w:ascii="Book Antiqua" w:hAnsi="Book Antiqua" w:cs="Times New Roman"/>
          <w:sz w:val="24"/>
          <w:szCs w:val="24"/>
          <w:lang w:val="en-US"/>
        </w:rPr>
        <w:t xml:space="preserve">rotein 128 mg/L. </w:t>
      </w:r>
    </w:p>
    <w:p w14:paraId="00E530A5" w14:textId="77777777" w:rsidR="001A0D82" w:rsidRPr="006A3032" w:rsidRDefault="001A0D82" w:rsidP="008F1DC3">
      <w:pPr>
        <w:spacing w:after="0" w:line="360" w:lineRule="auto"/>
        <w:jc w:val="both"/>
        <w:rPr>
          <w:rFonts w:ascii="Book Antiqua" w:hAnsi="Book Antiqua" w:cs="Times New Roman"/>
          <w:i/>
          <w:sz w:val="24"/>
          <w:szCs w:val="24"/>
          <w:lang w:val="en-US"/>
        </w:rPr>
      </w:pPr>
    </w:p>
    <w:p w14:paraId="354ABF3B" w14:textId="77777777" w:rsidR="00F674CC" w:rsidRPr="00EF3B5C" w:rsidRDefault="00F674CC" w:rsidP="008F1DC3">
      <w:pPr>
        <w:spacing w:after="0" w:line="360" w:lineRule="auto"/>
        <w:jc w:val="both"/>
        <w:rPr>
          <w:rFonts w:ascii="Book Antiqua" w:hAnsi="Book Antiqua" w:cs="Times New Roman"/>
          <w:b/>
          <w:i/>
          <w:sz w:val="24"/>
          <w:szCs w:val="24"/>
          <w:lang w:val="en-US"/>
        </w:rPr>
      </w:pPr>
      <w:r w:rsidRPr="00EF3B5C">
        <w:rPr>
          <w:rFonts w:ascii="Book Antiqua" w:hAnsi="Book Antiqua" w:cs="Times New Roman"/>
          <w:b/>
          <w:i/>
          <w:sz w:val="24"/>
          <w:szCs w:val="24"/>
          <w:lang w:val="en-US"/>
        </w:rPr>
        <w:t>Imaging diagnosis</w:t>
      </w:r>
    </w:p>
    <w:p w14:paraId="0F97066A" w14:textId="1720D395" w:rsidR="00F674CC" w:rsidRPr="006A3032" w:rsidRDefault="00626CB8" w:rsidP="008F1DC3">
      <w:pPr>
        <w:spacing w:after="0" w:line="360" w:lineRule="auto"/>
        <w:jc w:val="both"/>
        <w:rPr>
          <w:rFonts w:ascii="Book Antiqua" w:hAnsi="Book Antiqua" w:cs="Times New Roman"/>
          <w:sz w:val="24"/>
          <w:szCs w:val="24"/>
          <w:lang w:val="en-US"/>
        </w:rPr>
      </w:pPr>
      <w:r w:rsidRPr="00626CB8">
        <w:rPr>
          <w:rFonts w:ascii="Book Antiqua" w:hAnsi="Book Antiqua" w:cs="Times New Roman"/>
          <w:sz w:val="24"/>
          <w:szCs w:val="24"/>
          <w:lang w:val="en-US"/>
        </w:rPr>
        <w:t xml:space="preserve">Ultrasonic </w:t>
      </w:r>
      <w:r>
        <w:rPr>
          <w:rFonts w:ascii="Book Antiqua" w:hAnsi="Book Antiqua" w:cs="Times New Roman" w:hint="eastAsia"/>
          <w:sz w:val="24"/>
          <w:szCs w:val="24"/>
          <w:lang w:val="en-US" w:eastAsia="zh-CN"/>
        </w:rPr>
        <w:t>(</w:t>
      </w:r>
      <w:r w:rsidR="00F674CC" w:rsidRPr="006A3032">
        <w:rPr>
          <w:rFonts w:ascii="Book Antiqua" w:hAnsi="Book Antiqua" w:cs="Times New Roman"/>
          <w:sz w:val="24"/>
          <w:szCs w:val="24"/>
          <w:lang w:val="en-US"/>
        </w:rPr>
        <w:t>US</w:t>
      </w:r>
      <w:r>
        <w:rPr>
          <w:rFonts w:ascii="Book Antiqua" w:hAnsi="Book Antiqua" w:cs="Times New Roman" w:hint="eastAsia"/>
          <w:sz w:val="24"/>
          <w:szCs w:val="24"/>
          <w:lang w:val="en-US" w:eastAsia="zh-CN"/>
        </w:rPr>
        <w:t>)</w:t>
      </w:r>
      <w:r w:rsidR="003C7247">
        <w:rPr>
          <w:rFonts w:ascii="Book Antiqua" w:hAnsi="Book Antiqua" w:cs="Times New Roman"/>
          <w:sz w:val="24"/>
          <w:szCs w:val="24"/>
          <w:lang w:val="en-US"/>
        </w:rPr>
        <w:t xml:space="preserve"> </w:t>
      </w:r>
      <w:r w:rsidR="00F674CC" w:rsidRPr="006A3032">
        <w:rPr>
          <w:rFonts w:ascii="Book Antiqua" w:hAnsi="Book Antiqua" w:cs="Times New Roman"/>
          <w:sz w:val="24"/>
          <w:szCs w:val="24"/>
          <w:lang w:val="en-US"/>
        </w:rPr>
        <w:t xml:space="preserve">detected a stone in the lumen of the gallbladder and a concentric thickening of the wall of the ascending colon; </w:t>
      </w:r>
      <w:bookmarkStart w:id="16" w:name="OLE_LINK23"/>
      <w:bookmarkStart w:id="17" w:name="OLE_LINK24"/>
      <w:r w:rsidR="009D6B01">
        <w:rPr>
          <w:rFonts w:ascii="Book Antiqua" w:hAnsi="Book Antiqua" w:hint="eastAsia"/>
          <w:sz w:val="24"/>
          <w:szCs w:val="24"/>
          <w:lang w:val="en-US" w:eastAsia="zh-CN"/>
        </w:rPr>
        <w:t>c</w:t>
      </w:r>
      <w:r w:rsidR="00397D1B" w:rsidRPr="00AF6B7D">
        <w:rPr>
          <w:rFonts w:ascii="Book Antiqua" w:hAnsi="Book Antiqua"/>
          <w:sz w:val="24"/>
          <w:szCs w:val="24"/>
          <w:lang w:val="en-US"/>
        </w:rPr>
        <w:t>omputed tomography</w:t>
      </w:r>
      <w:bookmarkEnd w:id="16"/>
      <w:bookmarkEnd w:id="17"/>
      <w:r w:rsidR="00F674CC" w:rsidRPr="006A3032">
        <w:rPr>
          <w:rFonts w:ascii="Book Antiqua" w:hAnsi="Book Antiqua" w:cs="Times New Roman"/>
          <w:sz w:val="24"/>
          <w:szCs w:val="24"/>
          <w:lang w:val="en-US"/>
        </w:rPr>
        <w:t xml:space="preserve"> </w:t>
      </w:r>
      <w:r w:rsidR="00653881">
        <w:rPr>
          <w:rFonts w:ascii="Book Antiqua" w:hAnsi="Book Antiqua" w:cs="Times New Roman" w:hint="eastAsia"/>
          <w:sz w:val="24"/>
          <w:szCs w:val="24"/>
          <w:lang w:val="en-US" w:eastAsia="zh-CN"/>
        </w:rPr>
        <w:t xml:space="preserve">(CT) </w:t>
      </w:r>
      <w:r w:rsidR="00F674CC" w:rsidRPr="006A3032">
        <w:rPr>
          <w:rFonts w:ascii="Book Antiqua" w:hAnsi="Book Antiqua" w:cs="Times New Roman"/>
          <w:sz w:val="24"/>
          <w:szCs w:val="24"/>
          <w:lang w:val="en-US"/>
        </w:rPr>
        <w:t xml:space="preserve">confirmed the thickening of the wall of the cecum-ascending colon and revealed also signs of </w:t>
      </w:r>
      <w:proofErr w:type="spellStart"/>
      <w:r w:rsidR="00F674CC" w:rsidRPr="006A3032">
        <w:rPr>
          <w:rFonts w:ascii="Book Antiqua" w:hAnsi="Book Antiqua" w:cs="Times New Roman"/>
          <w:sz w:val="24"/>
          <w:szCs w:val="24"/>
          <w:lang w:val="en-US"/>
        </w:rPr>
        <w:t>microperforation</w:t>
      </w:r>
      <w:proofErr w:type="spellEnd"/>
      <w:r w:rsidR="00F674CC" w:rsidRPr="006A3032">
        <w:rPr>
          <w:rFonts w:ascii="Book Antiqua" w:hAnsi="Book Antiqua" w:cs="Times New Roman"/>
          <w:sz w:val="24"/>
          <w:szCs w:val="24"/>
          <w:lang w:val="en-US"/>
        </w:rPr>
        <w:t xml:space="preserve"> in the submucosa, numerous lymphadenopathies and a condition of </w:t>
      </w:r>
      <w:r w:rsidR="00FD64CF">
        <w:rPr>
          <w:rFonts w:ascii="Book Antiqua" w:hAnsi="Book Antiqua" w:cs="Times New Roman"/>
          <w:sz w:val="24"/>
          <w:szCs w:val="24"/>
          <w:lang w:val="en-US"/>
        </w:rPr>
        <w:t>splenomegaly</w:t>
      </w:r>
      <w:r w:rsidR="00F674CC" w:rsidRPr="00FD64CF">
        <w:rPr>
          <w:rFonts w:ascii="Book Antiqua" w:hAnsi="Book Antiqua" w:cs="Times New Roman"/>
          <w:sz w:val="24"/>
          <w:szCs w:val="24"/>
          <w:lang w:val="en-US"/>
        </w:rPr>
        <w:t>.</w:t>
      </w:r>
      <w:r w:rsidR="00F674CC" w:rsidRPr="006A3032">
        <w:rPr>
          <w:rFonts w:ascii="Book Antiqua" w:hAnsi="Book Antiqua" w:cs="Times New Roman"/>
          <w:sz w:val="24"/>
          <w:szCs w:val="24"/>
          <w:lang w:val="en-US"/>
        </w:rPr>
        <w:t xml:space="preserve"> </w:t>
      </w:r>
    </w:p>
    <w:p w14:paraId="7968901F" w14:textId="77777777" w:rsidR="001A0D82" w:rsidRPr="006A3032" w:rsidRDefault="001A0D82" w:rsidP="008F1DC3">
      <w:pPr>
        <w:spacing w:after="0" w:line="360" w:lineRule="auto"/>
        <w:jc w:val="both"/>
        <w:rPr>
          <w:rFonts w:ascii="Book Antiqua" w:hAnsi="Book Antiqua" w:cs="Times New Roman"/>
          <w:sz w:val="24"/>
          <w:szCs w:val="24"/>
          <w:lang w:val="en-US"/>
        </w:rPr>
      </w:pPr>
    </w:p>
    <w:p w14:paraId="2FDDCB07" w14:textId="77777777" w:rsidR="00F674CC" w:rsidRPr="002E5002" w:rsidRDefault="00F674CC" w:rsidP="008F1DC3">
      <w:pPr>
        <w:spacing w:after="0" w:line="360" w:lineRule="auto"/>
        <w:jc w:val="both"/>
        <w:rPr>
          <w:rFonts w:ascii="Book Antiqua" w:hAnsi="Book Antiqua" w:cs="Times New Roman"/>
          <w:b/>
          <w:i/>
          <w:sz w:val="24"/>
          <w:szCs w:val="24"/>
          <w:lang w:val="en-US"/>
        </w:rPr>
      </w:pPr>
      <w:r w:rsidRPr="002E5002">
        <w:rPr>
          <w:rFonts w:ascii="Book Antiqua" w:hAnsi="Book Antiqua" w:cs="Times New Roman"/>
          <w:b/>
          <w:i/>
          <w:sz w:val="24"/>
          <w:szCs w:val="24"/>
          <w:lang w:val="en-US"/>
        </w:rPr>
        <w:t>Pathological diagnosis</w:t>
      </w:r>
    </w:p>
    <w:p w14:paraId="6AC2A00F" w14:textId="75ADFA2D" w:rsidR="00F674CC" w:rsidRPr="006A3032" w:rsidRDefault="00F674CC" w:rsidP="008F1DC3">
      <w:pPr>
        <w:spacing w:after="0" w:line="360" w:lineRule="auto"/>
        <w:jc w:val="both"/>
        <w:rPr>
          <w:rFonts w:ascii="Book Antiqua" w:hAnsi="Book Antiqua" w:cs="Times New Roman"/>
          <w:sz w:val="24"/>
          <w:szCs w:val="24"/>
          <w:lang w:val="en-US"/>
        </w:rPr>
      </w:pPr>
      <w:r w:rsidRPr="006A3032">
        <w:rPr>
          <w:rFonts w:ascii="Book Antiqua" w:hAnsi="Book Antiqua" w:cs="Times New Roman"/>
          <w:sz w:val="24"/>
          <w:szCs w:val="24"/>
          <w:lang w:val="en-US"/>
        </w:rPr>
        <w:t>The histological examination of the surgical specimen revealed a diffuse large B cell lymphoma</w:t>
      </w:r>
      <w:r w:rsidR="003C7247">
        <w:rPr>
          <w:rFonts w:ascii="Book Antiqua" w:hAnsi="Book Antiqua" w:cs="Times New Roman"/>
          <w:sz w:val="24"/>
          <w:szCs w:val="24"/>
          <w:lang w:val="en-US"/>
        </w:rPr>
        <w:t xml:space="preserve"> </w:t>
      </w:r>
      <w:r w:rsidRPr="006A3032">
        <w:rPr>
          <w:rFonts w:ascii="Book Antiqua" w:hAnsi="Book Antiqua" w:cs="Times New Roman"/>
          <w:sz w:val="24"/>
          <w:szCs w:val="24"/>
          <w:lang w:val="en-US"/>
        </w:rPr>
        <w:t>CD19, CD20,</w:t>
      </w:r>
      <w:r w:rsidR="00114DC8">
        <w:rPr>
          <w:rFonts w:ascii="Book Antiqua" w:hAnsi="Book Antiqua" w:cs="Times New Roman" w:hint="eastAsia"/>
          <w:sz w:val="24"/>
          <w:szCs w:val="24"/>
          <w:lang w:val="en-US" w:eastAsia="zh-CN"/>
        </w:rPr>
        <w:t xml:space="preserve"> </w:t>
      </w:r>
      <w:r w:rsidRPr="006A3032">
        <w:rPr>
          <w:rFonts w:ascii="Book Antiqua" w:hAnsi="Book Antiqua" w:cs="Times New Roman"/>
          <w:sz w:val="24"/>
          <w:szCs w:val="24"/>
          <w:lang w:val="en-US"/>
        </w:rPr>
        <w:t>CD22,</w:t>
      </w:r>
      <w:r w:rsidR="00114DC8">
        <w:rPr>
          <w:rFonts w:ascii="Book Antiqua" w:hAnsi="Book Antiqua" w:cs="Times New Roman" w:hint="eastAsia"/>
          <w:sz w:val="24"/>
          <w:szCs w:val="24"/>
          <w:lang w:val="en-US" w:eastAsia="zh-CN"/>
        </w:rPr>
        <w:t xml:space="preserve"> </w:t>
      </w:r>
      <w:r w:rsidRPr="006A3032">
        <w:rPr>
          <w:rFonts w:ascii="Book Antiqua" w:hAnsi="Book Antiqua" w:cs="Times New Roman"/>
          <w:sz w:val="24"/>
          <w:szCs w:val="24"/>
          <w:lang w:val="en-US"/>
        </w:rPr>
        <w:t>CD79A,</w:t>
      </w:r>
      <w:r w:rsidR="00E81EB6" w:rsidRPr="006A3032">
        <w:rPr>
          <w:rFonts w:ascii="Book Antiqua" w:hAnsi="Book Antiqua" w:cs="Times New Roman"/>
          <w:sz w:val="24"/>
          <w:szCs w:val="24"/>
          <w:lang w:val="en-US"/>
        </w:rPr>
        <w:t xml:space="preserve"> </w:t>
      </w:r>
      <w:r w:rsidRPr="006A3032">
        <w:rPr>
          <w:rFonts w:ascii="Book Antiqua" w:hAnsi="Book Antiqua" w:cs="Times New Roman"/>
          <w:sz w:val="24"/>
          <w:szCs w:val="24"/>
          <w:lang w:val="en-US"/>
        </w:rPr>
        <w:t>and BCL6 positive.</w:t>
      </w:r>
    </w:p>
    <w:p w14:paraId="77122E6A" w14:textId="77777777" w:rsidR="001A0D82" w:rsidRPr="006A3032" w:rsidRDefault="001A0D82" w:rsidP="008F1DC3">
      <w:pPr>
        <w:spacing w:after="0" w:line="360" w:lineRule="auto"/>
        <w:jc w:val="both"/>
        <w:rPr>
          <w:rFonts w:ascii="Book Antiqua" w:hAnsi="Book Antiqua" w:cs="Times New Roman"/>
          <w:sz w:val="24"/>
          <w:szCs w:val="24"/>
          <w:lang w:val="en-US"/>
        </w:rPr>
      </w:pPr>
    </w:p>
    <w:p w14:paraId="47835B75" w14:textId="77777777" w:rsidR="00F674CC" w:rsidRPr="002E5002" w:rsidRDefault="00F674CC" w:rsidP="008F1DC3">
      <w:pPr>
        <w:spacing w:after="0" w:line="360" w:lineRule="auto"/>
        <w:jc w:val="both"/>
        <w:rPr>
          <w:rFonts w:ascii="Book Antiqua" w:hAnsi="Book Antiqua" w:cs="Times New Roman"/>
          <w:b/>
          <w:i/>
          <w:sz w:val="24"/>
          <w:szCs w:val="24"/>
          <w:lang w:val="en-US"/>
        </w:rPr>
      </w:pPr>
      <w:r w:rsidRPr="002E5002">
        <w:rPr>
          <w:rFonts w:ascii="Book Antiqua" w:hAnsi="Book Antiqua" w:cs="Times New Roman"/>
          <w:b/>
          <w:i/>
          <w:sz w:val="24"/>
          <w:szCs w:val="24"/>
          <w:lang w:val="en-US"/>
        </w:rPr>
        <w:t>Treatment</w:t>
      </w:r>
    </w:p>
    <w:p w14:paraId="15586296" w14:textId="5ECFF175" w:rsidR="00F674CC" w:rsidRPr="006A3032" w:rsidRDefault="00F674CC" w:rsidP="008F1DC3">
      <w:pPr>
        <w:spacing w:after="0" w:line="360" w:lineRule="auto"/>
        <w:jc w:val="both"/>
        <w:rPr>
          <w:rFonts w:ascii="Book Antiqua" w:hAnsi="Book Antiqua" w:cs="Times New Roman"/>
          <w:sz w:val="24"/>
          <w:szCs w:val="24"/>
          <w:lang w:val="en-US"/>
        </w:rPr>
      </w:pPr>
      <w:r w:rsidRPr="006A3032">
        <w:rPr>
          <w:rFonts w:ascii="Book Antiqua" w:hAnsi="Book Antiqua" w:cs="Times New Roman"/>
          <w:sz w:val="24"/>
          <w:szCs w:val="24"/>
          <w:lang w:val="en-US"/>
        </w:rPr>
        <w:t xml:space="preserve">The patient underwent to surgery (right </w:t>
      </w:r>
      <w:proofErr w:type="spellStart"/>
      <w:r w:rsidRPr="006A3032">
        <w:rPr>
          <w:rFonts w:ascii="Book Antiqua" w:hAnsi="Book Antiqua" w:cs="Times New Roman"/>
          <w:sz w:val="24"/>
          <w:szCs w:val="24"/>
          <w:lang w:val="en-US"/>
        </w:rPr>
        <w:t>hemicolectomy</w:t>
      </w:r>
      <w:proofErr w:type="spellEnd"/>
      <w:r w:rsidRPr="006A3032">
        <w:rPr>
          <w:rFonts w:ascii="Book Antiqua" w:hAnsi="Book Antiqua" w:cs="Times New Roman"/>
          <w:sz w:val="24"/>
          <w:szCs w:val="24"/>
          <w:lang w:val="en-US"/>
        </w:rPr>
        <w:t xml:space="preserve">, loco-regional </w:t>
      </w:r>
      <w:r w:rsidR="00F444DA">
        <w:rPr>
          <w:rFonts w:ascii="Book Antiqua" w:hAnsi="Book Antiqua" w:cs="Times New Roman"/>
          <w:sz w:val="24"/>
          <w:szCs w:val="24"/>
          <w:lang w:val="en-US"/>
        </w:rPr>
        <w:t>lymph</w:t>
      </w:r>
      <w:r w:rsidRPr="00F444DA">
        <w:rPr>
          <w:rFonts w:ascii="Book Antiqua" w:hAnsi="Book Antiqua" w:cs="Times New Roman"/>
          <w:sz w:val="24"/>
          <w:szCs w:val="24"/>
          <w:lang w:val="en-US"/>
        </w:rPr>
        <w:t>adenectomy</w:t>
      </w:r>
      <w:r w:rsidRPr="006A3032">
        <w:rPr>
          <w:rFonts w:ascii="Book Antiqua" w:hAnsi="Book Antiqua" w:cs="Times New Roman"/>
          <w:sz w:val="24"/>
          <w:szCs w:val="24"/>
          <w:lang w:val="en-US"/>
        </w:rPr>
        <w:t xml:space="preserve"> and cholecystectomy)</w:t>
      </w:r>
      <w:r w:rsidR="00E81EB6" w:rsidRPr="006A3032">
        <w:rPr>
          <w:rFonts w:ascii="Book Antiqua" w:hAnsi="Book Antiqua" w:cs="Times New Roman"/>
          <w:sz w:val="24"/>
          <w:szCs w:val="24"/>
          <w:lang w:val="en-US"/>
        </w:rPr>
        <w:t>;</w:t>
      </w:r>
      <w:r w:rsidRPr="006A3032">
        <w:rPr>
          <w:rFonts w:ascii="Book Antiqua" w:hAnsi="Book Antiqua" w:cs="Times New Roman"/>
          <w:sz w:val="24"/>
          <w:szCs w:val="24"/>
          <w:lang w:val="en-US"/>
        </w:rPr>
        <w:t xml:space="preserve"> in addition</w:t>
      </w:r>
      <w:r w:rsidR="00E81EB6" w:rsidRPr="006A3032">
        <w:rPr>
          <w:rFonts w:ascii="Book Antiqua" w:hAnsi="Book Antiqua" w:cs="Times New Roman"/>
          <w:sz w:val="24"/>
          <w:szCs w:val="24"/>
          <w:lang w:val="en-US"/>
        </w:rPr>
        <w:t xml:space="preserve">, </w:t>
      </w:r>
      <w:r w:rsidRPr="006A3032">
        <w:rPr>
          <w:rFonts w:ascii="Book Antiqua" w:hAnsi="Book Antiqua" w:cs="Times New Roman"/>
          <w:sz w:val="24"/>
          <w:szCs w:val="24"/>
          <w:lang w:val="en-US"/>
        </w:rPr>
        <w:t>underwent to six cycles of chemotherapy (CHOP regimen).</w:t>
      </w:r>
    </w:p>
    <w:p w14:paraId="1525B9BE" w14:textId="77777777" w:rsidR="001A0D82" w:rsidRPr="006A3032" w:rsidRDefault="001A0D82" w:rsidP="008F1DC3">
      <w:pPr>
        <w:spacing w:after="0" w:line="360" w:lineRule="auto"/>
        <w:jc w:val="both"/>
        <w:rPr>
          <w:rFonts w:ascii="Book Antiqua" w:hAnsi="Book Antiqua" w:cs="Times New Roman"/>
          <w:i/>
          <w:sz w:val="24"/>
          <w:szCs w:val="24"/>
          <w:lang w:val="en-US"/>
        </w:rPr>
      </w:pPr>
    </w:p>
    <w:p w14:paraId="7ACAC81D" w14:textId="467D43D4" w:rsidR="00F674CC" w:rsidRPr="002E5002" w:rsidRDefault="000F52EC" w:rsidP="008F1DC3">
      <w:pPr>
        <w:spacing w:after="0" w:line="360" w:lineRule="auto"/>
        <w:jc w:val="both"/>
        <w:rPr>
          <w:rFonts w:ascii="Book Antiqua" w:hAnsi="Book Antiqua" w:cs="Times New Roman"/>
          <w:b/>
          <w:i/>
          <w:sz w:val="24"/>
          <w:szCs w:val="24"/>
          <w:lang w:val="en-US"/>
        </w:rPr>
      </w:pPr>
      <w:r w:rsidRPr="002E5002">
        <w:rPr>
          <w:rFonts w:ascii="Book Antiqua" w:hAnsi="Book Antiqua" w:cs="Times New Roman"/>
          <w:b/>
          <w:i/>
          <w:sz w:val="24"/>
          <w:szCs w:val="24"/>
          <w:lang w:val="en-US"/>
        </w:rPr>
        <w:lastRenderedPageBreak/>
        <w:t xml:space="preserve">Related </w:t>
      </w:r>
      <w:r w:rsidR="002E5002" w:rsidRPr="002E5002">
        <w:rPr>
          <w:rFonts w:ascii="Book Antiqua" w:hAnsi="Book Antiqua" w:cs="Times New Roman"/>
          <w:b/>
          <w:i/>
          <w:sz w:val="24"/>
          <w:szCs w:val="24"/>
          <w:lang w:val="en-US"/>
        </w:rPr>
        <w:t>r</w:t>
      </w:r>
      <w:r w:rsidRPr="002E5002">
        <w:rPr>
          <w:rFonts w:ascii="Book Antiqua" w:hAnsi="Book Antiqua" w:cs="Times New Roman"/>
          <w:b/>
          <w:i/>
          <w:sz w:val="24"/>
          <w:szCs w:val="24"/>
          <w:lang w:val="en-US"/>
        </w:rPr>
        <w:t>eports</w:t>
      </w:r>
    </w:p>
    <w:p w14:paraId="0BA5A5D0" w14:textId="5600ACA1" w:rsidR="006F0906" w:rsidRPr="006A3032" w:rsidRDefault="00520872" w:rsidP="008F1DC3">
      <w:pPr>
        <w:spacing w:after="0" w:line="360" w:lineRule="auto"/>
        <w:jc w:val="both"/>
        <w:rPr>
          <w:rFonts w:ascii="Book Antiqua" w:hAnsi="Book Antiqua" w:cs="Times New Roman"/>
          <w:sz w:val="24"/>
          <w:szCs w:val="24"/>
          <w:lang w:val="en-US"/>
        </w:rPr>
      </w:pPr>
      <w:r w:rsidRPr="006A3032">
        <w:rPr>
          <w:rFonts w:ascii="Book Antiqua" w:hAnsi="Book Antiqua" w:cs="Times New Roman"/>
          <w:sz w:val="24"/>
          <w:szCs w:val="24"/>
          <w:lang w:val="en-US"/>
        </w:rPr>
        <w:t xml:space="preserve">The latest studies confirmed that </w:t>
      </w:r>
      <w:r w:rsidR="007329A9" w:rsidRPr="006A3032">
        <w:rPr>
          <w:rFonts w:ascii="Book Antiqua" w:hAnsi="Book Antiqua" w:cs="Times New Roman"/>
          <w:sz w:val="24"/>
          <w:szCs w:val="24"/>
          <w:lang w:val="en-US"/>
        </w:rPr>
        <w:t>primary colorectal lymphoma (PCL)</w:t>
      </w:r>
      <w:r w:rsidRPr="006A3032">
        <w:rPr>
          <w:rFonts w:ascii="Book Antiqua" w:hAnsi="Book Antiqua" w:cs="Times New Roman"/>
          <w:sz w:val="24"/>
          <w:szCs w:val="24"/>
          <w:lang w:val="en-US"/>
        </w:rPr>
        <w:t xml:space="preserve"> is a </w:t>
      </w:r>
      <w:r w:rsidR="006F0906" w:rsidRPr="006A3032">
        <w:rPr>
          <w:rFonts w:ascii="Book Antiqua" w:hAnsi="Book Antiqua" w:cs="Times New Roman"/>
          <w:sz w:val="24"/>
          <w:szCs w:val="24"/>
          <w:lang w:val="en-US"/>
        </w:rPr>
        <w:t xml:space="preserve">very </w:t>
      </w:r>
      <w:r w:rsidRPr="006A3032">
        <w:rPr>
          <w:rFonts w:ascii="Book Antiqua" w:hAnsi="Book Antiqua" w:cs="Times New Roman"/>
          <w:sz w:val="24"/>
          <w:szCs w:val="24"/>
          <w:lang w:val="en-US"/>
        </w:rPr>
        <w:t>rare disease and tha</w:t>
      </w:r>
      <w:r w:rsidR="006F0906" w:rsidRPr="006A3032">
        <w:rPr>
          <w:rFonts w:ascii="Book Antiqua" w:hAnsi="Book Antiqua" w:cs="Times New Roman"/>
          <w:sz w:val="24"/>
          <w:szCs w:val="24"/>
          <w:lang w:val="en-US"/>
        </w:rPr>
        <w:t>t diagnosis is often incidental;</w:t>
      </w:r>
      <w:r w:rsidR="00237B65" w:rsidRPr="006A3032">
        <w:rPr>
          <w:rFonts w:ascii="Book Antiqua" w:hAnsi="Book Antiqua" w:cs="Times New Roman"/>
          <w:sz w:val="24"/>
          <w:szCs w:val="24"/>
          <w:lang w:val="en-US"/>
        </w:rPr>
        <w:t xml:space="preserve"> </w:t>
      </w:r>
      <w:r w:rsidR="006F0906" w:rsidRPr="006A3032">
        <w:rPr>
          <w:rFonts w:ascii="Book Antiqua" w:hAnsi="Book Antiqua" w:cs="Times New Roman"/>
          <w:sz w:val="24"/>
          <w:szCs w:val="24"/>
          <w:lang w:val="en-US"/>
        </w:rPr>
        <w:t xml:space="preserve">in </w:t>
      </w:r>
      <w:r w:rsidRPr="006A3032">
        <w:rPr>
          <w:rFonts w:ascii="Book Antiqua" w:hAnsi="Book Antiqua" w:cs="Times New Roman"/>
          <w:sz w:val="24"/>
          <w:szCs w:val="24"/>
          <w:lang w:val="en-US"/>
        </w:rPr>
        <w:t>our case repor</w:t>
      </w:r>
      <w:r w:rsidR="006F0906" w:rsidRPr="006A3032">
        <w:rPr>
          <w:rFonts w:ascii="Book Antiqua" w:hAnsi="Book Antiqua" w:cs="Times New Roman"/>
          <w:sz w:val="24"/>
          <w:szCs w:val="24"/>
          <w:lang w:val="en-US"/>
        </w:rPr>
        <w:t xml:space="preserve">t, </w:t>
      </w:r>
      <w:r w:rsidRPr="006A3032">
        <w:rPr>
          <w:rFonts w:ascii="Book Antiqua" w:hAnsi="Book Antiqua" w:cs="Times New Roman"/>
          <w:sz w:val="24"/>
          <w:szCs w:val="24"/>
          <w:lang w:val="en-US"/>
        </w:rPr>
        <w:t>diagnosis was made in</w:t>
      </w:r>
      <w:r w:rsidR="006F0906" w:rsidRPr="006A3032">
        <w:rPr>
          <w:rFonts w:ascii="Book Antiqua" w:hAnsi="Book Antiqua" w:cs="Times New Roman"/>
          <w:sz w:val="24"/>
          <w:szCs w:val="24"/>
          <w:lang w:val="en-US"/>
        </w:rPr>
        <w:t xml:space="preserve"> advanced stage and we chose</w:t>
      </w:r>
      <w:r w:rsidRPr="006A3032">
        <w:rPr>
          <w:rFonts w:ascii="Book Antiqua" w:hAnsi="Book Antiqua" w:cs="Times New Roman"/>
          <w:sz w:val="24"/>
          <w:szCs w:val="24"/>
          <w:lang w:val="en-US"/>
        </w:rPr>
        <w:t xml:space="preserve"> for a surgical approach before </w:t>
      </w:r>
      <w:r w:rsidR="00E81EB6" w:rsidRPr="00FD64CF">
        <w:rPr>
          <w:rFonts w:ascii="Book Antiqua" w:hAnsi="Book Antiqua" w:cs="Times New Roman"/>
          <w:sz w:val="24"/>
          <w:szCs w:val="24"/>
          <w:lang w:val="en-US"/>
        </w:rPr>
        <w:t>chem</w:t>
      </w:r>
      <w:r w:rsidRPr="00FD64CF">
        <w:rPr>
          <w:rFonts w:ascii="Book Antiqua" w:hAnsi="Book Antiqua" w:cs="Times New Roman"/>
          <w:sz w:val="24"/>
          <w:szCs w:val="24"/>
          <w:lang w:val="en-US"/>
        </w:rPr>
        <w:t>ot</w:t>
      </w:r>
      <w:r w:rsidR="00FD64CF">
        <w:rPr>
          <w:rFonts w:ascii="Book Antiqua" w:hAnsi="Book Antiqua" w:cs="Times New Roman"/>
          <w:sz w:val="24"/>
          <w:szCs w:val="24"/>
          <w:lang w:val="en-US"/>
        </w:rPr>
        <w:t>h</w:t>
      </w:r>
      <w:r w:rsidRPr="00FD64CF">
        <w:rPr>
          <w:rFonts w:ascii="Book Antiqua" w:hAnsi="Book Antiqua" w:cs="Times New Roman"/>
          <w:sz w:val="24"/>
          <w:szCs w:val="24"/>
          <w:lang w:val="en-US"/>
        </w:rPr>
        <w:t>erapy</w:t>
      </w:r>
      <w:r w:rsidR="006F0906" w:rsidRPr="006A3032">
        <w:rPr>
          <w:rFonts w:ascii="Book Antiqua" w:hAnsi="Book Antiqua" w:cs="Times New Roman"/>
          <w:sz w:val="24"/>
          <w:szCs w:val="24"/>
          <w:lang w:val="en-US"/>
        </w:rPr>
        <w:t>,</w:t>
      </w:r>
      <w:r w:rsidRPr="006A3032">
        <w:rPr>
          <w:rFonts w:ascii="Book Antiqua" w:hAnsi="Book Antiqua" w:cs="Times New Roman"/>
          <w:sz w:val="24"/>
          <w:szCs w:val="24"/>
          <w:lang w:val="en-US"/>
        </w:rPr>
        <w:t xml:space="preserve"> </w:t>
      </w:r>
      <w:r w:rsidR="006F0906" w:rsidRPr="006A3032">
        <w:rPr>
          <w:rFonts w:ascii="Book Antiqua" w:hAnsi="Book Antiqua" w:cs="Times New Roman"/>
          <w:sz w:val="24"/>
          <w:szCs w:val="24"/>
          <w:lang w:val="en-US"/>
        </w:rPr>
        <w:t xml:space="preserve">according to some authors, for </w:t>
      </w:r>
      <w:proofErr w:type="spellStart"/>
      <w:r w:rsidR="006F0906" w:rsidRPr="006A3032">
        <w:rPr>
          <w:rFonts w:ascii="Book Antiqua" w:hAnsi="Book Antiqua" w:cs="Times New Roman"/>
          <w:sz w:val="24"/>
          <w:szCs w:val="24"/>
          <w:lang w:val="en-US"/>
        </w:rPr>
        <w:t>locoregional</w:t>
      </w:r>
      <w:proofErr w:type="spellEnd"/>
      <w:r w:rsidR="006F0906" w:rsidRPr="006A3032">
        <w:rPr>
          <w:rFonts w:ascii="Book Antiqua" w:hAnsi="Book Antiqua" w:cs="Times New Roman"/>
          <w:sz w:val="24"/>
          <w:szCs w:val="24"/>
          <w:lang w:val="en-US"/>
        </w:rPr>
        <w:t xml:space="preserve"> control of disease and to prevent complications.</w:t>
      </w:r>
    </w:p>
    <w:p w14:paraId="735711B4" w14:textId="77777777" w:rsidR="000F52EC" w:rsidRPr="006A3032" w:rsidRDefault="000F52EC" w:rsidP="008F1DC3">
      <w:pPr>
        <w:spacing w:after="0" w:line="360" w:lineRule="auto"/>
        <w:jc w:val="both"/>
        <w:rPr>
          <w:rFonts w:ascii="Book Antiqua" w:hAnsi="Book Antiqua" w:cs="Times New Roman"/>
          <w:sz w:val="24"/>
          <w:szCs w:val="24"/>
          <w:lang w:val="en-US"/>
        </w:rPr>
      </w:pPr>
    </w:p>
    <w:p w14:paraId="506C0682" w14:textId="77777777" w:rsidR="00F674CC" w:rsidRPr="002E5002" w:rsidRDefault="00F674CC" w:rsidP="008F1DC3">
      <w:pPr>
        <w:spacing w:after="0" w:line="360" w:lineRule="auto"/>
        <w:jc w:val="both"/>
        <w:rPr>
          <w:rFonts w:ascii="Book Antiqua" w:hAnsi="Book Antiqua" w:cs="Times New Roman"/>
          <w:b/>
          <w:i/>
          <w:sz w:val="24"/>
          <w:szCs w:val="24"/>
          <w:lang w:val="en-US"/>
        </w:rPr>
      </w:pPr>
      <w:r w:rsidRPr="002E5002">
        <w:rPr>
          <w:rFonts w:ascii="Book Antiqua" w:hAnsi="Book Antiqua" w:cs="Times New Roman"/>
          <w:b/>
          <w:i/>
          <w:sz w:val="24"/>
          <w:szCs w:val="24"/>
          <w:lang w:val="en-US"/>
        </w:rPr>
        <w:t xml:space="preserve">Term explanation </w:t>
      </w:r>
    </w:p>
    <w:p w14:paraId="5B427A5F" w14:textId="72EB7A25" w:rsidR="00F674CC" w:rsidRPr="006A3032" w:rsidRDefault="00237B65" w:rsidP="008F1DC3">
      <w:pPr>
        <w:spacing w:after="0" w:line="360" w:lineRule="auto"/>
        <w:jc w:val="both"/>
        <w:rPr>
          <w:rFonts w:ascii="Book Antiqua" w:hAnsi="Book Antiqua" w:cs="Times New Roman"/>
          <w:sz w:val="24"/>
          <w:szCs w:val="24"/>
          <w:lang w:val="en-US"/>
        </w:rPr>
      </w:pPr>
      <w:r w:rsidRPr="006A3032">
        <w:rPr>
          <w:rFonts w:ascii="Book Antiqua" w:hAnsi="Book Antiqua" w:cs="Times New Roman"/>
          <w:sz w:val="24"/>
          <w:szCs w:val="24"/>
          <w:lang w:val="en-US"/>
        </w:rPr>
        <w:t xml:space="preserve">CHOP is the acronym of a </w:t>
      </w:r>
      <w:r w:rsidRPr="00FD64CF">
        <w:rPr>
          <w:rFonts w:ascii="Book Antiqua" w:hAnsi="Book Antiqua" w:cs="Times New Roman"/>
          <w:sz w:val="24"/>
          <w:szCs w:val="24"/>
          <w:lang w:val="en-US"/>
        </w:rPr>
        <w:t>chem</w:t>
      </w:r>
      <w:r w:rsidR="00F674CC" w:rsidRPr="00FD64CF">
        <w:rPr>
          <w:rFonts w:ascii="Book Antiqua" w:hAnsi="Book Antiqua" w:cs="Times New Roman"/>
          <w:sz w:val="24"/>
          <w:szCs w:val="24"/>
          <w:lang w:val="en-US"/>
        </w:rPr>
        <w:t>ot</w:t>
      </w:r>
      <w:r w:rsidR="00FD64CF">
        <w:rPr>
          <w:rFonts w:ascii="Book Antiqua" w:hAnsi="Book Antiqua" w:cs="Times New Roman"/>
          <w:sz w:val="24"/>
          <w:szCs w:val="24"/>
          <w:lang w:val="en-US"/>
        </w:rPr>
        <w:t>h</w:t>
      </w:r>
      <w:r w:rsidR="00F674CC" w:rsidRPr="00FD64CF">
        <w:rPr>
          <w:rFonts w:ascii="Book Antiqua" w:hAnsi="Book Antiqua" w:cs="Times New Roman"/>
          <w:sz w:val="24"/>
          <w:szCs w:val="24"/>
          <w:lang w:val="en-US"/>
        </w:rPr>
        <w:t>erapy</w:t>
      </w:r>
      <w:r w:rsidR="00F674CC" w:rsidRPr="006A3032">
        <w:rPr>
          <w:rFonts w:ascii="Book Antiqua" w:hAnsi="Book Antiqua" w:cs="Times New Roman"/>
          <w:sz w:val="24"/>
          <w:szCs w:val="24"/>
          <w:lang w:val="en-US"/>
        </w:rPr>
        <w:t xml:space="preserve"> scheme used in the treatment of NHL</w:t>
      </w:r>
      <w:r w:rsidRPr="006A3032">
        <w:rPr>
          <w:rFonts w:ascii="Book Antiqua" w:hAnsi="Book Antiqua" w:cs="Times New Roman"/>
          <w:sz w:val="24"/>
          <w:szCs w:val="24"/>
          <w:lang w:val="en-US"/>
        </w:rPr>
        <w:t>s</w:t>
      </w:r>
      <w:r w:rsidR="00F674CC" w:rsidRPr="006A3032">
        <w:rPr>
          <w:rFonts w:ascii="Book Antiqua" w:hAnsi="Book Antiqua" w:cs="Times New Roman"/>
          <w:sz w:val="24"/>
          <w:szCs w:val="24"/>
          <w:lang w:val="en-US"/>
        </w:rPr>
        <w:t xml:space="preserve"> consisting of an alkylating agent (Cyclophosphamide), an intercalating agent (</w:t>
      </w:r>
      <w:proofErr w:type="spellStart"/>
      <w:r w:rsidR="00F674CC" w:rsidRPr="006A3032">
        <w:rPr>
          <w:rFonts w:ascii="Book Antiqua" w:hAnsi="Book Antiqua" w:cs="Times New Roman"/>
          <w:sz w:val="24"/>
          <w:szCs w:val="24"/>
          <w:lang w:val="en-US"/>
        </w:rPr>
        <w:t>Hydroxydaurobicin</w:t>
      </w:r>
      <w:proofErr w:type="spellEnd"/>
      <w:r w:rsidR="00F674CC" w:rsidRPr="006A3032">
        <w:rPr>
          <w:rFonts w:ascii="Book Antiqua" w:hAnsi="Book Antiqua" w:cs="Times New Roman"/>
          <w:sz w:val="24"/>
          <w:szCs w:val="24"/>
          <w:lang w:val="en-US"/>
        </w:rPr>
        <w:t>), a mitotic inhibitor (</w:t>
      </w:r>
      <w:proofErr w:type="spellStart"/>
      <w:r w:rsidR="00F674CC" w:rsidRPr="006A3032">
        <w:rPr>
          <w:rFonts w:ascii="Book Antiqua" w:hAnsi="Book Antiqua" w:cs="Times New Roman"/>
          <w:sz w:val="24"/>
          <w:szCs w:val="24"/>
          <w:lang w:val="en-US"/>
        </w:rPr>
        <w:t>Oncovin</w:t>
      </w:r>
      <w:proofErr w:type="spellEnd"/>
      <w:r w:rsidR="00F674CC" w:rsidRPr="006A3032">
        <w:rPr>
          <w:rFonts w:ascii="Book Antiqua" w:hAnsi="Book Antiqua" w:cs="Times New Roman"/>
          <w:sz w:val="24"/>
          <w:szCs w:val="24"/>
          <w:lang w:val="en-US"/>
        </w:rPr>
        <w:t>) and a corticosteroid (Prednisone).</w:t>
      </w:r>
    </w:p>
    <w:p w14:paraId="28C839F0" w14:textId="77777777" w:rsidR="001A0D82" w:rsidRPr="006A3032" w:rsidRDefault="001A0D82" w:rsidP="008F1DC3">
      <w:pPr>
        <w:spacing w:after="0" w:line="360" w:lineRule="auto"/>
        <w:jc w:val="both"/>
        <w:rPr>
          <w:rFonts w:ascii="Book Antiqua" w:hAnsi="Book Antiqua" w:cs="Times New Roman"/>
          <w:i/>
          <w:sz w:val="24"/>
          <w:szCs w:val="24"/>
          <w:lang w:val="en-US"/>
        </w:rPr>
      </w:pPr>
    </w:p>
    <w:p w14:paraId="205D83DA" w14:textId="77777777" w:rsidR="00F674CC" w:rsidRPr="002E5002" w:rsidRDefault="00F674CC" w:rsidP="008F1DC3">
      <w:pPr>
        <w:spacing w:after="0" w:line="360" w:lineRule="auto"/>
        <w:jc w:val="both"/>
        <w:rPr>
          <w:rFonts w:ascii="Book Antiqua" w:hAnsi="Book Antiqua" w:cs="Times New Roman"/>
          <w:b/>
          <w:i/>
          <w:sz w:val="24"/>
          <w:szCs w:val="24"/>
          <w:lang w:val="en-US"/>
        </w:rPr>
      </w:pPr>
      <w:r w:rsidRPr="002E5002">
        <w:rPr>
          <w:rFonts w:ascii="Book Antiqua" w:hAnsi="Book Antiqua" w:cs="Times New Roman"/>
          <w:b/>
          <w:i/>
          <w:sz w:val="24"/>
          <w:szCs w:val="24"/>
          <w:lang w:val="en-US"/>
        </w:rPr>
        <w:t>Experiences and lessons</w:t>
      </w:r>
    </w:p>
    <w:p w14:paraId="3E9806E8" w14:textId="77777777" w:rsidR="00F674CC" w:rsidRPr="006A3032" w:rsidRDefault="00F674CC" w:rsidP="008F1DC3">
      <w:pPr>
        <w:spacing w:after="0" w:line="360" w:lineRule="auto"/>
        <w:jc w:val="both"/>
        <w:rPr>
          <w:rFonts w:ascii="Book Antiqua" w:hAnsi="Book Antiqua" w:cs="Times New Roman"/>
          <w:sz w:val="24"/>
          <w:szCs w:val="24"/>
          <w:lang w:val="en-US"/>
        </w:rPr>
      </w:pPr>
      <w:r w:rsidRPr="006A3032">
        <w:rPr>
          <w:rFonts w:ascii="Book Antiqua" w:hAnsi="Book Antiqua" w:cs="Times New Roman"/>
          <w:sz w:val="24"/>
          <w:szCs w:val="24"/>
          <w:lang w:val="en-US"/>
        </w:rPr>
        <w:t>This case report describes the diagnostic features of PCL and the radiological findings of this rare colonic disease, that should be considered in order to make a correct differential diagnosis, particularly stressing the role of US and CT.</w:t>
      </w:r>
    </w:p>
    <w:p w14:paraId="24636BA7" w14:textId="77777777" w:rsidR="001A0D82" w:rsidRPr="006A3032" w:rsidRDefault="001A0D82" w:rsidP="008F1DC3">
      <w:pPr>
        <w:spacing w:after="0" w:line="360" w:lineRule="auto"/>
        <w:jc w:val="both"/>
        <w:rPr>
          <w:rFonts w:ascii="Book Antiqua" w:hAnsi="Book Antiqua" w:cs="Times New Roman"/>
          <w:i/>
          <w:sz w:val="24"/>
          <w:szCs w:val="24"/>
          <w:lang w:val="en-US"/>
        </w:rPr>
      </w:pPr>
    </w:p>
    <w:p w14:paraId="41200F3B" w14:textId="26CE3681" w:rsidR="006F0906" w:rsidRPr="002E5002" w:rsidRDefault="006F0906" w:rsidP="008F1DC3">
      <w:pPr>
        <w:spacing w:after="0" w:line="360" w:lineRule="auto"/>
        <w:jc w:val="both"/>
        <w:rPr>
          <w:rFonts w:ascii="Book Antiqua" w:hAnsi="Book Antiqua" w:cs="Times New Roman"/>
          <w:b/>
          <w:i/>
          <w:sz w:val="24"/>
          <w:szCs w:val="24"/>
          <w:lang w:val="en-US"/>
        </w:rPr>
      </w:pPr>
      <w:r w:rsidRPr="002E5002">
        <w:rPr>
          <w:rFonts w:ascii="Book Antiqua" w:hAnsi="Book Antiqua" w:cs="Times New Roman"/>
          <w:b/>
          <w:i/>
          <w:sz w:val="24"/>
          <w:szCs w:val="24"/>
          <w:lang w:val="en-US"/>
        </w:rPr>
        <w:t>Peer review</w:t>
      </w:r>
    </w:p>
    <w:p w14:paraId="500DAA3C" w14:textId="3DCF9B5F" w:rsidR="006F0906" w:rsidRPr="006A3032" w:rsidRDefault="0048788F" w:rsidP="008F1DC3">
      <w:pPr>
        <w:spacing w:after="0" w:line="360" w:lineRule="auto"/>
        <w:jc w:val="both"/>
        <w:rPr>
          <w:rFonts w:ascii="Book Antiqua" w:hAnsi="Book Antiqua" w:cs="Times New Roman"/>
          <w:sz w:val="24"/>
          <w:szCs w:val="24"/>
          <w:lang w:val="en-US"/>
        </w:rPr>
      </w:pPr>
      <w:r w:rsidRPr="006A3032">
        <w:rPr>
          <w:rFonts w:ascii="Book Antiqua" w:hAnsi="Book Antiqua" w:cs="Times New Roman"/>
          <w:sz w:val="24"/>
          <w:szCs w:val="24"/>
          <w:lang w:val="en-US"/>
        </w:rPr>
        <w:t xml:space="preserve">The </w:t>
      </w:r>
      <w:r w:rsidR="008530FC" w:rsidRPr="006A3032">
        <w:rPr>
          <w:rFonts w:ascii="Book Antiqua" w:hAnsi="Book Antiqua" w:cs="Times New Roman"/>
          <w:sz w:val="24"/>
          <w:szCs w:val="24"/>
          <w:lang w:val="en-US"/>
        </w:rPr>
        <w:t>strength</w:t>
      </w:r>
      <w:r w:rsidRPr="006A3032">
        <w:rPr>
          <w:rFonts w:ascii="Book Antiqua" w:hAnsi="Book Antiqua" w:cs="Times New Roman"/>
          <w:sz w:val="24"/>
          <w:szCs w:val="24"/>
          <w:lang w:val="en-US"/>
        </w:rPr>
        <w:t xml:space="preserve"> of this article is that it well describes the radiological features of PCL and the case is really remarkable.</w:t>
      </w:r>
      <w:r w:rsidR="00B30906" w:rsidRPr="006A3032">
        <w:rPr>
          <w:rFonts w:ascii="Book Antiqua" w:hAnsi="Book Antiqua" w:cs="Times New Roman"/>
          <w:sz w:val="24"/>
          <w:szCs w:val="24"/>
          <w:lang w:val="en-US"/>
        </w:rPr>
        <w:t xml:space="preserve"> </w:t>
      </w:r>
      <w:r w:rsidRPr="006A3032">
        <w:rPr>
          <w:rFonts w:ascii="Book Antiqua" w:hAnsi="Book Antiqua" w:cs="Times New Roman"/>
          <w:sz w:val="24"/>
          <w:szCs w:val="24"/>
          <w:lang w:val="en-US"/>
        </w:rPr>
        <w:t>The histological and immunochemical profile has been included.</w:t>
      </w:r>
    </w:p>
    <w:p w14:paraId="661B8FC5" w14:textId="77777777" w:rsidR="00FF7EA7" w:rsidRPr="006A3032" w:rsidRDefault="00FF7EA7" w:rsidP="008F1DC3">
      <w:pPr>
        <w:spacing w:after="0" w:line="360" w:lineRule="auto"/>
        <w:jc w:val="both"/>
        <w:rPr>
          <w:rFonts w:ascii="Book Antiqua" w:hAnsi="Book Antiqua" w:cs="Times New Roman"/>
          <w:sz w:val="24"/>
          <w:szCs w:val="24"/>
          <w:lang w:val="en-US"/>
        </w:rPr>
      </w:pPr>
      <w:r w:rsidRPr="006A3032">
        <w:rPr>
          <w:rFonts w:ascii="Book Antiqua" w:hAnsi="Book Antiqua" w:cs="Times New Roman"/>
          <w:sz w:val="24"/>
          <w:szCs w:val="24"/>
          <w:lang w:val="en-US"/>
        </w:rPr>
        <w:br w:type="page"/>
      </w:r>
    </w:p>
    <w:p w14:paraId="4A677698" w14:textId="4A173896" w:rsidR="00FF7EA7" w:rsidRDefault="007518BC" w:rsidP="008F1DC3">
      <w:pPr>
        <w:spacing w:after="0" w:line="360" w:lineRule="auto"/>
        <w:jc w:val="both"/>
        <w:rPr>
          <w:rFonts w:ascii="Book Antiqua" w:hAnsi="Book Antiqua" w:cs="Times New Roman"/>
          <w:b/>
          <w:sz w:val="24"/>
          <w:szCs w:val="24"/>
          <w:lang w:val="en-US" w:eastAsia="zh-CN"/>
        </w:rPr>
      </w:pPr>
      <w:r w:rsidRPr="006A3032">
        <w:rPr>
          <w:rFonts w:ascii="Book Antiqua" w:hAnsi="Book Antiqua" w:cs="Times New Roman"/>
          <w:b/>
          <w:sz w:val="24"/>
          <w:szCs w:val="24"/>
          <w:lang w:val="en-US"/>
        </w:rPr>
        <w:lastRenderedPageBreak/>
        <w:t>REFERENCES</w:t>
      </w:r>
    </w:p>
    <w:p w14:paraId="5FFD3E00" w14:textId="77777777" w:rsidR="00977E37" w:rsidRPr="007C1592" w:rsidRDefault="00977E37" w:rsidP="00977E37">
      <w:pPr>
        <w:spacing w:line="360" w:lineRule="auto"/>
        <w:jc w:val="both"/>
        <w:rPr>
          <w:rFonts w:ascii="Book Antiqua" w:hAnsi="Book Antiqua" w:cs="宋体"/>
          <w:color w:val="000000"/>
          <w:sz w:val="24"/>
          <w:szCs w:val="24"/>
        </w:rPr>
      </w:pPr>
      <w:r w:rsidRPr="007C1592">
        <w:rPr>
          <w:rFonts w:ascii="Book Antiqua" w:hAnsi="Book Antiqua" w:cs="宋体"/>
          <w:color w:val="000000"/>
          <w:sz w:val="24"/>
          <w:szCs w:val="24"/>
        </w:rPr>
        <w:t>1</w:t>
      </w:r>
      <w:r w:rsidRPr="00797E6D">
        <w:rPr>
          <w:rFonts w:ascii="Book Antiqua" w:hAnsi="Book Antiqua" w:cs="宋体"/>
          <w:color w:val="000000"/>
          <w:sz w:val="24"/>
          <w:szCs w:val="24"/>
        </w:rPr>
        <w:t> </w:t>
      </w:r>
      <w:r w:rsidRPr="007C1592">
        <w:rPr>
          <w:rFonts w:ascii="Book Antiqua" w:hAnsi="Book Antiqua" w:cs="宋体"/>
          <w:b/>
          <w:bCs/>
          <w:color w:val="000000"/>
          <w:sz w:val="24"/>
          <w:szCs w:val="24"/>
        </w:rPr>
        <w:t>Barbaryan A</w:t>
      </w:r>
      <w:r w:rsidRPr="007C1592">
        <w:rPr>
          <w:rFonts w:ascii="Book Antiqua" w:hAnsi="Book Antiqua" w:cs="宋体"/>
          <w:color w:val="000000"/>
          <w:sz w:val="24"/>
          <w:szCs w:val="24"/>
        </w:rPr>
        <w:t>, Ali AM, Kwatra SG, Saba R, Prueksaritanond S, Hussain N, Mirrakhimov AE, Vladimirskiy N, Zdunek T, Gilman AD. Primary diffuse large B-cell lymphoma of the ascending colon.</w:t>
      </w:r>
      <w:r w:rsidRPr="00797E6D">
        <w:rPr>
          <w:rFonts w:ascii="Book Antiqua" w:hAnsi="Book Antiqua" w:cs="宋体"/>
          <w:color w:val="000000"/>
          <w:sz w:val="24"/>
          <w:szCs w:val="24"/>
        </w:rPr>
        <w:t> </w:t>
      </w:r>
      <w:r w:rsidRPr="007C1592">
        <w:rPr>
          <w:rFonts w:ascii="Book Antiqua" w:hAnsi="Book Antiqua" w:cs="宋体"/>
          <w:i/>
          <w:iCs/>
          <w:color w:val="000000"/>
          <w:sz w:val="24"/>
          <w:szCs w:val="24"/>
        </w:rPr>
        <w:t>Rare Tumors</w:t>
      </w:r>
      <w:r w:rsidRPr="00797E6D">
        <w:rPr>
          <w:rFonts w:ascii="Book Antiqua" w:hAnsi="Book Antiqua" w:cs="宋体"/>
          <w:color w:val="000000"/>
          <w:sz w:val="24"/>
          <w:szCs w:val="24"/>
        </w:rPr>
        <w:t> </w:t>
      </w:r>
      <w:r w:rsidRPr="007C1592">
        <w:rPr>
          <w:rFonts w:ascii="Book Antiqua" w:hAnsi="Book Antiqua" w:cs="宋体"/>
          <w:color w:val="000000"/>
          <w:sz w:val="24"/>
          <w:szCs w:val="24"/>
        </w:rPr>
        <w:t>2013;</w:t>
      </w:r>
      <w:r w:rsidRPr="00797E6D">
        <w:rPr>
          <w:rFonts w:ascii="Book Antiqua" w:hAnsi="Book Antiqua" w:cs="宋体"/>
          <w:color w:val="000000"/>
          <w:sz w:val="24"/>
          <w:szCs w:val="24"/>
        </w:rPr>
        <w:t> </w:t>
      </w:r>
      <w:r w:rsidRPr="007C1592">
        <w:rPr>
          <w:rFonts w:ascii="Book Antiqua" w:hAnsi="Book Antiqua" w:cs="宋体"/>
          <w:b/>
          <w:bCs/>
          <w:color w:val="000000"/>
          <w:sz w:val="24"/>
          <w:szCs w:val="24"/>
        </w:rPr>
        <w:t>5</w:t>
      </w:r>
      <w:r w:rsidRPr="007C1592">
        <w:rPr>
          <w:rFonts w:ascii="Book Antiqua" w:hAnsi="Book Antiqua" w:cs="宋体"/>
          <w:color w:val="000000"/>
          <w:sz w:val="24"/>
          <w:szCs w:val="24"/>
        </w:rPr>
        <w:t>: 85-88 [PMID: 23888223 DOI: 10.4081/rt.2013.e23.]</w:t>
      </w:r>
    </w:p>
    <w:p w14:paraId="11405CFF" w14:textId="77777777" w:rsidR="00977E37" w:rsidRPr="007C1592" w:rsidRDefault="00977E37" w:rsidP="00977E37">
      <w:pPr>
        <w:spacing w:line="360" w:lineRule="auto"/>
        <w:jc w:val="both"/>
        <w:rPr>
          <w:rFonts w:ascii="Book Antiqua" w:hAnsi="Book Antiqua" w:cs="宋体"/>
          <w:color w:val="000000"/>
          <w:sz w:val="24"/>
          <w:szCs w:val="24"/>
        </w:rPr>
      </w:pPr>
      <w:r w:rsidRPr="007C1592">
        <w:rPr>
          <w:rFonts w:ascii="Book Antiqua" w:hAnsi="Book Antiqua" w:cs="宋体"/>
          <w:color w:val="000000"/>
          <w:sz w:val="24"/>
          <w:szCs w:val="24"/>
        </w:rPr>
        <w:t xml:space="preserve">2 </w:t>
      </w:r>
      <w:r w:rsidRPr="007C1592">
        <w:rPr>
          <w:rFonts w:ascii="Book Antiqua" w:hAnsi="Book Antiqua" w:cs="宋体"/>
          <w:b/>
          <w:color w:val="000000"/>
          <w:sz w:val="24"/>
          <w:szCs w:val="24"/>
        </w:rPr>
        <w:t>Chang SC</w:t>
      </w:r>
      <w:r w:rsidRPr="007C1592">
        <w:rPr>
          <w:rFonts w:ascii="Book Antiqua" w:hAnsi="Book Antiqua" w:cs="宋体"/>
          <w:color w:val="000000"/>
          <w:sz w:val="24"/>
          <w:szCs w:val="24"/>
        </w:rPr>
        <w:t xml:space="preserve">. Clinical features and management of primary colonic lymphoma. </w:t>
      </w:r>
      <w:r w:rsidRPr="007C1592">
        <w:rPr>
          <w:rFonts w:ascii="Book Antiqua" w:hAnsi="Book Antiqua" w:cs="宋体"/>
          <w:i/>
          <w:color w:val="000000"/>
          <w:sz w:val="24"/>
          <w:szCs w:val="24"/>
        </w:rPr>
        <w:t>Formosan J</w:t>
      </w:r>
      <w:r w:rsidRPr="00797E6D">
        <w:rPr>
          <w:rFonts w:ascii="Book Antiqua" w:hAnsi="Book Antiqua" w:cs="宋体" w:hint="eastAsia"/>
          <w:i/>
          <w:color w:val="000000"/>
          <w:sz w:val="24"/>
          <w:szCs w:val="24"/>
        </w:rPr>
        <w:t xml:space="preserve"> </w:t>
      </w:r>
      <w:r w:rsidRPr="007C1592">
        <w:rPr>
          <w:rFonts w:ascii="Book Antiqua" w:hAnsi="Book Antiqua" w:cs="宋体"/>
          <w:i/>
          <w:color w:val="000000"/>
          <w:sz w:val="24"/>
          <w:szCs w:val="24"/>
        </w:rPr>
        <w:t>Surg</w:t>
      </w:r>
      <w:r w:rsidRPr="007C1592">
        <w:rPr>
          <w:rFonts w:ascii="Book Antiqua" w:hAnsi="Book Antiqua" w:cs="宋体"/>
          <w:color w:val="000000"/>
          <w:sz w:val="24"/>
          <w:szCs w:val="24"/>
        </w:rPr>
        <w:t xml:space="preserve"> 2012; </w:t>
      </w:r>
      <w:r w:rsidRPr="007C1592">
        <w:rPr>
          <w:rFonts w:ascii="Book Antiqua" w:hAnsi="Book Antiqua" w:cs="宋体"/>
          <w:b/>
          <w:color w:val="000000"/>
          <w:sz w:val="24"/>
          <w:szCs w:val="24"/>
        </w:rPr>
        <w:t>45</w:t>
      </w:r>
      <w:r w:rsidRPr="007C1592">
        <w:rPr>
          <w:rFonts w:ascii="Book Antiqua" w:hAnsi="Book Antiqua" w:cs="宋体"/>
          <w:color w:val="000000"/>
          <w:sz w:val="24"/>
          <w:szCs w:val="24"/>
        </w:rPr>
        <w:t>: 73-77 [doi: 10.1016/j.fjs.2012.05.003]</w:t>
      </w:r>
    </w:p>
    <w:p w14:paraId="6D3C51B0" w14:textId="77777777" w:rsidR="00977E37" w:rsidRPr="007C1592" w:rsidRDefault="00977E37" w:rsidP="00977E37">
      <w:pPr>
        <w:spacing w:line="360" w:lineRule="auto"/>
        <w:jc w:val="both"/>
        <w:rPr>
          <w:rFonts w:ascii="Book Antiqua" w:hAnsi="Book Antiqua" w:cs="宋体"/>
          <w:color w:val="000000"/>
          <w:sz w:val="24"/>
          <w:szCs w:val="24"/>
        </w:rPr>
      </w:pPr>
      <w:r w:rsidRPr="007C1592">
        <w:rPr>
          <w:rFonts w:ascii="Book Antiqua" w:hAnsi="Book Antiqua" w:cs="宋体"/>
          <w:color w:val="000000"/>
          <w:sz w:val="24"/>
          <w:szCs w:val="24"/>
        </w:rPr>
        <w:t>3</w:t>
      </w:r>
      <w:r w:rsidRPr="00797E6D">
        <w:rPr>
          <w:rFonts w:ascii="Book Antiqua" w:hAnsi="Book Antiqua" w:cs="宋体"/>
          <w:color w:val="000000"/>
          <w:sz w:val="24"/>
          <w:szCs w:val="24"/>
        </w:rPr>
        <w:t> </w:t>
      </w:r>
      <w:r w:rsidRPr="007C1592">
        <w:rPr>
          <w:rFonts w:ascii="Book Antiqua" w:hAnsi="Book Antiqua" w:cs="宋体"/>
          <w:b/>
          <w:bCs/>
          <w:color w:val="000000"/>
          <w:sz w:val="24"/>
          <w:szCs w:val="24"/>
        </w:rPr>
        <w:t>Dionigi G</w:t>
      </w:r>
      <w:r w:rsidRPr="007C1592">
        <w:rPr>
          <w:rFonts w:ascii="Book Antiqua" w:hAnsi="Book Antiqua" w:cs="宋体"/>
          <w:color w:val="000000"/>
          <w:sz w:val="24"/>
          <w:szCs w:val="24"/>
        </w:rPr>
        <w:t>, Annoni M, Rovera F, Boni L, Villa F, Castano P, Bianchi V, Dionigi R. Primary colorectal lymphomas: review of the literature.</w:t>
      </w:r>
      <w:r w:rsidRPr="00797E6D">
        <w:rPr>
          <w:rFonts w:ascii="Book Antiqua" w:hAnsi="Book Antiqua" w:cs="宋体"/>
          <w:color w:val="000000"/>
          <w:sz w:val="24"/>
          <w:szCs w:val="24"/>
        </w:rPr>
        <w:t> </w:t>
      </w:r>
      <w:r w:rsidRPr="007C1592">
        <w:rPr>
          <w:rFonts w:ascii="Book Antiqua" w:hAnsi="Book Antiqua" w:cs="宋体"/>
          <w:i/>
          <w:iCs/>
          <w:color w:val="000000"/>
          <w:sz w:val="24"/>
          <w:szCs w:val="24"/>
        </w:rPr>
        <w:t>Surg Oncol</w:t>
      </w:r>
      <w:r w:rsidRPr="00797E6D">
        <w:rPr>
          <w:rFonts w:ascii="Book Antiqua" w:hAnsi="Book Antiqua" w:cs="宋体"/>
          <w:color w:val="000000"/>
          <w:sz w:val="24"/>
          <w:szCs w:val="24"/>
        </w:rPr>
        <w:t> </w:t>
      </w:r>
      <w:r w:rsidRPr="007C1592">
        <w:rPr>
          <w:rFonts w:ascii="Book Antiqua" w:hAnsi="Book Antiqua" w:cs="宋体"/>
          <w:color w:val="000000"/>
          <w:sz w:val="24"/>
          <w:szCs w:val="24"/>
        </w:rPr>
        <w:t>2007;</w:t>
      </w:r>
      <w:r w:rsidRPr="00797E6D">
        <w:rPr>
          <w:rFonts w:ascii="Book Antiqua" w:hAnsi="Book Antiqua" w:cs="宋体"/>
          <w:color w:val="000000"/>
          <w:sz w:val="24"/>
          <w:szCs w:val="24"/>
        </w:rPr>
        <w:t> </w:t>
      </w:r>
      <w:r w:rsidRPr="007C1592">
        <w:rPr>
          <w:rFonts w:ascii="Book Antiqua" w:hAnsi="Book Antiqua" w:cs="宋体"/>
          <w:b/>
          <w:bCs/>
          <w:color w:val="000000"/>
          <w:sz w:val="24"/>
          <w:szCs w:val="24"/>
        </w:rPr>
        <w:t xml:space="preserve">16 </w:t>
      </w:r>
      <w:r w:rsidRPr="007C1592">
        <w:rPr>
          <w:rFonts w:ascii="Book Antiqua" w:hAnsi="Book Antiqua" w:cs="宋体"/>
          <w:bCs/>
          <w:color w:val="000000"/>
          <w:sz w:val="24"/>
          <w:szCs w:val="24"/>
        </w:rPr>
        <w:t>Suppl 1</w:t>
      </w:r>
      <w:r w:rsidRPr="007C1592">
        <w:rPr>
          <w:rFonts w:ascii="Book Antiqua" w:hAnsi="Book Antiqua" w:cs="宋体"/>
          <w:color w:val="000000"/>
          <w:sz w:val="24"/>
          <w:szCs w:val="24"/>
        </w:rPr>
        <w:t>: S169-S171 [PMID: 18024019 DOI: 10.1016/j.suronc.2007.10.021.]</w:t>
      </w:r>
    </w:p>
    <w:p w14:paraId="3E16CFD6" w14:textId="77777777" w:rsidR="00977E37" w:rsidRPr="007C1592" w:rsidRDefault="00977E37" w:rsidP="00977E37">
      <w:pPr>
        <w:spacing w:line="360" w:lineRule="auto"/>
        <w:jc w:val="both"/>
        <w:rPr>
          <w:rFonts w:ascii="Book Antiqua" w:hAnsi="Book Antiqua" w:cs="宋体"/>
          <w:color w:val="000000"/>
          <w:sz w:val="24"/>
          <w:szCs w:val="24"/>
        </w:rPr>
      </w:pPr>
      <w:r w:rsidRPr="007C1592">
        <w:rPr>
          <w:rFonts w:ascii="Book Antiqua" w:hAnsi="Book Antiqua" w:cs="宋体"/>
          <w:color w:val="000000"/>
          <w:sz w:val="24"/>
          <w:szCs w:val="24"/>
        </w:rPr>
        <w:t>4</w:t>
      </w:r>
      <w:r w:rsidRPr="00797E6D">
        <w:rPr>
          <w:rFonts w:ascii="Book Antiqua" w:hAnsi="Book Antiqua" w:cs="宋体"/>
          <w:color w:val="000000"/>
          <w:sz w:val="24"/>
          <w:szCs w:val="24"/>
        </w:rPr>
        <w:t> </w:t>
      </w:r>
      <w:r w:rsidRPr="007C1592">
        <w:rPr>
          <w:rFonts w:ascii="Book Antiqua" w:hAnsi="Book Antiqua" w:cs="宋体"/>
          <w:b/>
          <w:bCs/>
          <w:color w:val="000000"/>
          <w:sz w:val="24"/>
          <w:szCs w:val="24"/>
        </w:rPr>
        <w:t>Bairey O</w:t>
      </w:r>
      <w:r w:rsidRPr="007C1592">
        <w:rPr>
          <w:rFonts w:ascii="Book Antiqua" w:hAnsi="Book Antiqua" w:cs="宋体"/>
          <w:color w:val="000000"/>
          <w:sz w:val="24"/>
          <w:szCs w:val="24"/>
        </w:rPr>
        <w:t>, Ruchlemer R, Shpilberg O. Non-Hodgkin's lymphomas of the colon.</w:t>
      </w:r>
      <w:r w:rsidRPr="00797E6D">
        <w:rPr>
          <w:rFonts w:ascii="Book Antiqua" w:hAnsi="Book Antiqua" w:cs="宋体"/>
          <w:color w:val="000000"/>
          <w:sz w:val="24"/>
          <w:szCs w:val="24"/>
        </w:rPr>
        <w:t> </w:t>
      </w:r>
      <w:r w:rsidRPr="007C1592">
        <w:rPr>
          <w:rFonts w:ascii="Book Antiqua" w:hAnsi="Book Antiqua" w:cs="宋体"/>
          <w:i/>
          <w:iCs/>
          <w:color w:val="000000"/>
          <w:sz w:val="24"/>
          <w:szCs w:val="24"/>
        </w:rPr>
        <w:t>Isr Med Assoc J</w:t>
      </w:r>
      <w:r w:rsidRPr="00797E6D">
        <w:rPr>
          <w:rFonts w:ascii="Book Antiqua" w:hAnsi="Book Antiqua" w:cs="宋体"/>
          <w:color w:val="000000"/>
          <w:sz w:val="24"/>
          <w:szCs w:val="24"/>
        </w:rPr>
        <w:t> </w:t>
      </w:r>
      <w:r w:rsidRPr="007C1592">
        <w:rPr>
          <w:rFonts w:ascii="Book Antiqua" w:hAnsi="Book Antiqua" w:cs="宋体"/>
          <w:color w:val="000000"/>
          <w:sz w:val="24"/>
          <w:szCs w:val="24"/>
        </w:rPr>
        <w:t>2006;</w:t>
      </w:r>
      <w:r w:rsidRPr="00797E6D">
        <w:rPr>
          <w:rFonts w:ascii="Book Antiqua" w:hAnsi="Book Antiqua" w:cs="宋体"/>
          <w:color w:val="000000"/>
          <w:sz w:val="24"/>
          <w:szCs w:val="24"/>
        </w:rPr>
        <w:t> </w:t>
      </w:r>
      <w:r w:rsidRPr="007C1592">
        <w:rPr>
          <w:rFonts w:ascii="Book Antiqua" w:hAnsi="Book Antiqua" w:cs="宋体"/>
          <w:b/>
          <w:bCs/>
          <w:color w:val="000000"/>
          <w:sz w:val="24"/>
          <w:szCs w:val="24"/>
        </w:rPr>
        <w:t>8</w:t>
      </w:r>
      <w:r w:rsidRPr="007C1592">
        <w:rPr>
          <w:rFonts w:ascii="Book Antiqua" w:hAnsi="Book Antiqua" w:cs="宋体"/>
          <w:color w:val="000000"/>
          <w:sz w:val="24"/>
          <w:szCs w:val="24"/>
        </w:rPr>
        <w:t>: 832-835 [PMID: 17214096]</w:t>
      </w:r>
    </w:p>
    <w:p w14:paraId="0C302B2C" w14:textId="77777777" w:rsidR="00977E37" w:rsidRPr="007C1592" w:rsidRDefault="00977E37" w:rsidP="00977E37">
      <w:pPr>
        <w:spacing w:line="360" w:lineRule="auto"/>
        <w:jc w:val="both"/>
        <w:rPr>
          <w:rFonts w:ascii="Book Antiqua" w:hAnsi="Book Antiqua" w:cs="宋体"/>
          <w:color w:val="000000"/>
          <w:sz w:val="24"/>
          <w:szCs w:val="24"/>
        </w:rPr>
      </w:pPr>
      <w:r w:rsidRPr="007C1592">
        <w:rPr>
          <w:rFonts w:ascii="Book Antiqua" w:hAnsi="Book Antiqua" w:cs="宋体"/>
          <w:color w:val="000000"/>
          <w:sz w:val="24"/>
          <w:szCs w:val="24"/>
        </w:rPr>
        <w:t>5</w:t>
      </w:r>
      <w:r w:rsidRPr="00797E6D">
        <w:rPr>
          <w:rFonts w:ascii="Book Antiqua" w:hAnsi="Book Antiqua" w:cs="宋体"/>
          <w:color w:val="000000"/>
          <w:sz w:val="24"/>
          <w:szCs w:val="24"/>
        </w:rPr>
        <w:t> </w:t>
      </w:r>
      <w:r w:rsidRPr="007C1592">
        <w:rPr>
          <w:rFonts w:ascii="Book Antiqua" w:hAnsi="Book Antiqua" w:cs="宋体"/>
          <w:b/>
          <w:bCs/>
          <w:color w:val="000000"/>
          <w:sz w:val="24"/>
          <w:szCs w:val="24"/>
        </w:rPr>
        <w:t>Wong MT</w:t>
      </w:r>
      <w:r w:rsidRPr="007C1592">
        <w:rPr>
          <w:rFonts w:ascii="Book Antiqua" w:hAnsi="Book Antiqua" w:cs="宋体"/>
          <w:color w:val="000000"/>
          <w:sz w:val="24"/>
          <w:szCs w:val="24"/>
        </w:rPr>
        <w:t>, Eu KW. Primary colorectal lymphomas.</w:t>
      </w:r>
      <w:r w:rsidRPr="00797E6D">
        <w:rPr>
          <w:rFonts w:ascii="Book Antiqua" w:hAnsi="Book Antiqua" w:cs="宋体"/>
          <w:color w:val="000000"/>
          <w:sz w:val="24"/>
          <w:szCs w:val="24"/>
        </w:rPr>
        <w:t> </w:t>
      </w:r>
      <w:r w:rsidRPr="007C1592">
        <w:rPr>
          <w:rFonts w:ascii="Book Antiqua" w:hAnsi="Book Antiqua" w:cs="宋体"/>
          <w:i/>
          <w:iCs/>
          <w:color w:val="000000"/>
          <w:sz w:val="24"/>
          <w:szCs w:val="24"/>
        </w:rPr>
        <w:t>Colorectal Dis</w:t>
      </w:r>
      <w:r w:rsidRPr="00797E6D">
        <w:rPr>
          <w:rFonts w:ascii="Book Antiqua" w:hAnsi="Book Antiqua" w:cs="宋体"/>
          <w:color w:val="000000"/>
          <w:sz w:val="24"/>
          <w:szCs w:val="24"/>
        </w:rPr>
        <w:t> </w:t>
      </w:r>
      <w:r w:rsidRPr="007C1592">
        <w:rPr>
          <w:rFonts w:ascii="Book Antiqua" w:hAnsi="Book Antiqua" w:cs="宋体"/>
          <w:color w:val="000000"/>
          <w:sz w:val="24"/>
          <w:szCs w:val="24"/>
        </w:rPr>
        <w:t>2006;</w:t>
      </w:r>
      <w:r w:rsidRPr="00797E6D">
        <w:rPr>
          <w:rFonts w:ascii="Book Antiqua" w:hAnsi="Book Antiqua" w:cs="宋体"/>
          <w:color w:val="000000"/>
          <w:sz w:val="24"/>
          <w:szCs w:val="24"/>
        </w:rPr>
        <w:t> </w:t>
      </w:r>
      <w:r w:rsidRPr="007C1592">
        <w:rPr>
          <w:rFonts w:ascii="Book Antiqua" w:hAnsi="Book Antiqua" w:cs="宋体"/>
          <w:b/>
          <w:bCs/>
          <w:color w:val="000000"/>
          <w:sz w:val="24"/>
          <w:szCs w:val="24"/>
        </w:rPr>
        <w:t>8</w:t>
      </w:r>
      <w:r w:rsidRPr="007C1592">
        <w:rPr>
          <w:rFonts w:ascii="Book Antiqua" w:hAnsi="Book Antiqua" w:cs="宋体"/>
          <w:color w:val="000000"/>
          <w:sz w:val="24"/>
          <w:szCs w:val="24"/>
        </w:rPr>
        <w:t>: 586-591 [PMID: 16919111]</w:t>
      </w:r>
    </w:p>
    <w:p w14:paraId="2EF4F613" w14:textId="77777777" w:rsidR="00977E37" w:rsidRPr="007C1592" w:rsidRDefault="00977E37" w:rsidP="00977E37">
      <w:pPr>
        <w:spacing w:line="360" w:lineRule="auto"/>
        <w:jc w:val="both"/>
        <w:rPr>
          <w:rFonts w:ascii="Book Antiqua" w:hAnsi="Book Antiqua" w:cs="宋体"/>
          <w:color w:val="000000"/>
          <w:sz w:val="24"/>
          <w:szCs w:val="24"/>
        </w:rPr>
      </w:pPr>
      <w:r w:rsidRPr="007C1592">
        <w:rPr>
          <w:rFonts w:ascii="Book Antiqua" w:hAnsi="Book Antiqua" w:cs="宋体"/>
          <w:color w:val="000000"/>
          <w:sz w:val="24"/>
          <w:szCs w:val="24"/>
        </w:rPr>
        <w:t>6</w:t>
      </w:r>
      <w:r w:rsidRPr="00797E6D">
        <w:rPr>
          <w:rFonts w:ascii="Book Antiqua" w:hAnsi="Book Antiqua" w:cs="宋体"/>
          <w:color w:val="000000"/>
          <w:sz w:val="24"/>
          <w:szCs w:val="24"/>
        </w:rPr>
        <w:t> </w:t>
      </w:r>
      <w:r w:rsidRPr="007C1592">
        <w:rPr>
          <w:rFonts w:ascii="Book Antiqua" w:hAnsi="Book Antiqua" w:cs="宋体"/>
          <w:b/>
          <w:bCs/>
          <w:color w:val="000000"/>
          <w:sz w:val="24"/>
          <w:szCs w:val="24"/>
        </w:rPr>
        <w:t>Wyatt SH</w:t>
      </w:r>
      <w:r w:rsidRPr="007C1592">
        <w:rPr>
          <w:rFonts w:ascii="Book Antiqua" w:hAnsi="Book Antiqua" w:cs="宋体"/>
          <w:color w:val="000000"/>
          <w:sz w:val="24"/>
          <w:szCs w:val="24"/>
        </w:rPr>
        <w:t>, Fishman EK, Hruban RH, Siegelman SS. CT of primary colonic lymphoma.</w:t>
      </w:r>
      <w:r w:rsidRPr="00797E6D">
        <w:rPr>
          <w:rFonts w:ascii="Book Antiqua" w:hAnsi="Book Antiqua" w:cs="宋体"/>
          <w:color w:val="000000"/>
          <w:sz w:val="24"/>
          <w:szCs w:val="24"/>
        </w:rPr>
        <w:t> </w:t>
      </w:r>
      <w:r w:rsidRPr="007C1592">
        <w:rPr>
          <w:rFonts w:ascii="Book Antiqua" w:hAnsi="Book Antiqua" w:cs="宋体"/>
          <w:i/>
          <w:iCs/>
          <w:color w:val="000000"/>
          <w:sz w:val="24"/>
          <w:szCs w:val="24"/>
        </w:rPr>
        <w:t>Clin Imaging</w:t>
      </w:r>
      <w:r w:rsidRPr="00797E6D">
        <w:rPr>
          <w:rFonts w:ascii="Book Antiqua" w:hAnsi="Book Antiqua" w:cs="宋体"/>
          <w:color w:val="000000"/>
          <w:sz w:val="24"/>
          <w:szCs w:val="24"/>
        </w:rPr>
        <w:t> </w:t>
      </w:r>
      <w:r w:rsidRPr="00797E6D">
        <w:rPr>
          <w:rFonts w:ascii="Book Antiqua" w:hAnsi="Book Antiqua" w:cs="Times New Roman"/>
          <w:sz w:val="24"/>
          <w:szCs w:val="24"/>
          <w:shd w:val="clear" w:color="auto" w:fill="FFFFFF"/>
          <w:lang w:val="en-US"/>
        </w:rPr>
        <w:t>1994</w:t>
      </w:r>
      <w:r w:rsidRPr="007C1592">
        <w:rPr>
          <w:rFonts w:ascii="Book Antiqua" w:hAnsi="Book Antiqua" w:cs="宋体"/>
          <w:color w:val="000000"/>
          <w:sz w:val="24"/>
          <w:szCs w:val="24"/>
        </w:rPr>
        <w:t>;</w:t>
      </w:r>
      <w:r w:rsidRPr="00797E6D">
        <w:rPr>
          <w:rFonts w:ascii="Book Antiqua" w:hAnsi="Book Antiqua" w:cs="宋体"/>
          <w:color w:val="000000"/>
          <w:sz w:val="24"/>
          <w:szCs w:val="24"/>
        </w:rPr>
        <w:t> </w:t>
      </w:r>
      <w:r w:rsidRPr="007C1592">
        <w:rPr>
          <w:rFonts w:ascii="Book Antiqua" w:hAnsi="Book Antiqua" w:cs="宋体"/>
          <w:b/>
          <w:bCs/>
          <w:color w:val="000000"/>
          <w:sz w:val="24"/>
          <w:szCs w:val="24"/>
        </w:rPr>
        <w:t>18</w:t>
      </w:r>
      <w:r w:rsidRPr="007C1592">
        <w:rPr>
          <w:rFonts w:ascii="Book Antiqua" w:hAnsi="Book Antiqua" w:cs="宋体"/>
          <w:color w:val="000000"/>
          <w:sz w:val="24"/>
          <w:szCs w:val="24"/>
        </w:rPr>
        <w:t>: 131-141 [PMID: 8033006]</w:t>
      </w:r>
    </w:p>
    <w:p w14:paraId="06910E7F" w14:textId="77777777" w:rsidR="00977E37" w:rsidRPr="007C1592" w:rsidRDefault="00977E37" w:rsidP="00977E37">
      <w:pPr>
        <w:spacing w:line="360" w:lineRule="auto"/>
        <w:jc w:val="both"/>
        <w:rPr>
          <w:rFonts w:ascii="Book Antiqua" w:hAnsi="Book Antiqua" w:cs="宋体"/>
          <w:color w:val="000000"/>
          <w:sz w:val="24"/>
          <w:szCs w:val="24"/>
        </w:rPr>
      </w:pPr>
      <w:r w:rsidRPr="007C1592">
        <w:rPr>
          <w:rFonts w:ascii="Book Antiqua" w:hAnsi="Book Antiqua" w:cs="宋体"/>
          <w:color w:val="000000"/>
          <w:sz w:val="24"/>
          <w:szCs w:val="24"/>
        </w:rPr>
        <w:t>7</w:t>
      </w:r>
      <w:r w:rsidRPr="00797E6D">
        <w:rPr>
          <w:rFonts w:ascii="Book Antiqua" w:hAnsi="Book Antiqua" w:cs="宋体"/>
          <w:color w:val="000000"/>
          <w:sz w:val="24"/>
          <w:szCs w:val="24"/>
        </w:rPr>
        <w:t> </w:t>
      </w:r>
      <w:r w:rsidRPr="007C1592">
        <w:rPr>
          <w:rFonts w:ascii="Book Antiqua" w:hAnsi="Book Antiqua" w:cs="宋体"/>
          <w:b/>
          <w:bCs/>
          <w:color w:val="000000"/>
          <w:sz w:val="24"/>
          <w:szCs w:val="24"/>
        </w:rPr>
        <w:t>She WH</w:t>
      </w:r>
      <w:r w:rsidRPr="007C1592">
        <w:rPr>
          <w:rFonts w:ascii="Book Antiqua" w:hAnsi="Book Antiqua" w:cs="宋体"/>
          <w:color w:val="000000"/>
          <w:sz w:val="24"/>
          <w:szCs w:val="24"/>
        </w:rPr>
        <w:t>, Day W, Lau PY, Mak KL, Yip AW. Primary colorectal lymphoma: case series and literature review.</w:t>
      </w:r>
      <w:r w:rsidRPr="00797E6D">
        <w:rPr>
          <w:rFonts w:ascii="Book Antiqua" w:hAnsi="Book Antiqua" w:cs="宋体"/>
          <w:color w:val="000000"/>
          <w:sz w:val="24"/>
          <w:szCs w:val="24"/>
        </w:rPr>
        <w:t> </w:t>
      </w:r>
      <w:r w:rsidRPr="007C1592">
        <w:rPr>
          <w:rFonts w:ascii="Book Antiqua" w:hAnsi="Book Antiqua" w:cs="宋体"/>
          <w:i/>
          <w:iCs/>
          <w:color w:val="000000"/>
          <w:sz w:val="24"/>
          <w:szCs w:val="24"/>
        </w:rPr>
        <w:t>Asian J Surg</w:t>
      </w:r>
      <w:r w:rsidRPr="00797E6D">
        <w:rPr>
          <w:rFonts w:ascii="Book Antiqua" w:hAnsi="Book Antiqua" w:cs="宋体"/>
          <w:color w:val="000000"/>
          <w:sz w:val="24"/>
          <w:szCs w:val="24"/>
        </w:rPr>
        <w:t> </w:t>
      </w:r>
      <w:r w:rsidRPr="007C1592">
        <w:rPr>
          <w:rFonts w:ascii="Book Antiqua" w:hAnsi="Book Antiqua" w:cs="宋体"/>
          <w:color w:val="000000"/>
          <w:sz w:val="24"/>
          <w:szCs w:val="24"/>
        </w:rPr>
        <w:t>2011;</w:t>
      </w:r>
      <w:r w:rsidRPr="00797E6D">
        <w:rPr>
          <w:rFonts w:ascii="Book Antiqua" w:hAnsi="Book Antiqua" w:cs="宋体"/>
          <w:color w:val="000000"/>
          <w:sz w:val="24"/>
          <w:szCs w:val="24"/>
        </w:rPr>
        <w:t> </w:t>
      </w:r>
      <w:r w:rsidRPr="007C1592">
        <w:rPr>
          <w:rFonts w:ascii="Book Antiqua" w:hAnsi="Book Antiqua" w:cs="宋体"/>
          <w:b/>
          <w:bCs/>
          <w:color w:val="000000"/>
          <w:sz w:val="24"/>
          <w:szCs w:val="24"/>
        </w:rPr>
        <w:t>34</w:t>
      </w:r>
      <w:r w:rsidRPr="007C1592">
        <w:rPr>
          <w:rFonts w:ascii="Book Antiqua" w:hAnsi="Book Antiqua" w:cs="宋体"/>
          <w:color w:val="000000"/>
          <w:sz w:val="24"/>
          <w:szCs w:val="24"/>
        </w:rPr>
        <w:t>: 111-114 [PMID: 22208685 DOI: 10.1016/j.asjsur.2011.08.004]</w:t>
      </w:r>
    </w:p>
    <w:p w14:paraId="05E5DE94" w14:textId="77777777" w:rsidR="00977E37" w:rsidRPr="007C1592" w:rsidRDefault="00977E37" w:rsidP="00977E37">
      <w:pPr>
        <w:spacing w:line="360" w:lineRule="auto"/>
        <w:jc w:val="both"/>
        <w:rPr>
          <w:rFonts w:ascii="Book Antiqua" w:hAnsi="Book Antiqua" w:cs="宋体"/>
          <w:color w:val="000000"/>
          <w:sz w:val="24"/>
          <w:szCs w:val="24"/>
        </w:rPr>
      </w:pPr>
      <w:r w:rsidRPr="007C1592">
        <w:rPr>
          <w:rFonts w:ascii="Book Antiqua" w:hAnsi="Book Antiqua" w:cs="宋体"/>
          <w:color w:val="000000"/>
          <w:sz w:val="24"/>
          <w:szCs w:val="24"/>
        </w:rPr>
        <w:t>8</w:t>
      </w:r>
      <w:r w:rsidRPr="00797E6D">
        <w:rPr>
          <w:rFonts w:ascii="Book Antiqua" w:hAnsi="Book Antiqua" w:cs="宋体"/>
          <w:color w:val="000000"/>
          <w:sz w:val="24"/>
          <w:szCs w:val="24"/>
        </w:rPr>
        <w:t> </w:t>
      </w:r>
      <w:r w:rsidRPr="007C1592">
        <w:rPr>
          <w:rFonts w:ascii="Book Antiqua" w:hAnsi="Book Antiqua" w:cs="宋体"/>
          <w:b/>
          <w:bCs/>
          <w:color w:val="000000"/>
          <w:sz w:val="24"/>
          <w:szCs w:val="24"/>
        </w:rPr>
        <w:t>Stanojevic GZ</w:t>
      </w:r>
      <w:r w:rsidRPr="007C1592">
        <w:rPr>
          <w:rFonts w:ascii="Book Antiqua" w:hAnsi="Book Antiqua" w:cs="宋体"/>
          <w:color w:val="000000"/>
          <w:sz w:val="24"/>
          <w:szCs w:val="24"/>
        </w:rPr>
        <w:t>, Nestorovic MD, Brankovic BR, Stojanovic MP, Jovanovic MM, Radojkovic MD. Primary colorectal lymphoma: An overview.</w:t>
      </w:r>
      <w:r w:rsidRPr="00797E6D">
        <w:rPr>
          <w:rFonts w:ascii="Book Antiqua" w:hAnsi="Book Antiqua" w:cs="宋体"/>
          <w:color w:val="000000"/>
          <w:sz w:val="24"/>
          <w:szCs w:val="24"/>
        </w:rPr>
        <w:t> </w:t>
      </w:r>
      <w:r w:rsidRPr="007C1592">
        <w:rPr>
          <w:rFonts w:ascii="Book Antiqua" w:hAnsi="Book Antiqua" w:cs="宋体"/>
          <w:i/>
          <w:iCs/>
          <w:color w:val="000000"/>
          <w:sz w:val="24"/>
          <w:szCs w:val="24"/>
        </w:rPr>
        <w:t>World J Gastrointest Oncol</w:t>
      </w:r>
      <w:r w:rsidRPr="00797E6D">
        <w:rPr>
          <w:rFonts w:ascii="Book Antiqua" w:hAnsi="Book Antiqua" w:cs="宋体"/>
          <w:color w:val="000000"/>
          <w:sz w:val="24"/>
          <w:szCs w:val="24"/>
        </w:rPr>
        <w:t> </w:t>
      </w:r>
      <w:r w:rsidRPr="007C1592">
        <w:rPr>
          <w:rFonts w:ascii="Book Antiqua" w:hAnsi="Book Antiqua" w:cs="宋体"/>
          <w:color w:val="000000"/>
          <w:sz w:val="24"/>
          <w:szCs w:val="24"/>
        </w:rPr>
        <w:t>2011;</w:t>
      </w:r>
      <w:r w:rsidRPr="00797E6D">
        <w:rPr>
          <w:rFonts w:ascii="Book Antiqua" w:hAnsi="Book Antiqua" w:cs="宋体"/>
          <w:color w:val="000000"/>
          <w:sz w:val="24"/>
          <w:szCs w:val="24"/>
        </w:rPr>
        <w:t> </w:t>
      </w:r>
      <w:r w:rsidRPr="007C1592">
        <w:rPr>
          <w:rFonts w:ascii="Book Antiqua" w:hAnsi="Book Antiqua" w:cs="宋体"/>
          <w:b/>
          <w:bCs/>
          <w:color w:val="000000"/>
          <w:sz w:val="24"/>
          <w:szCs w:val="24"/>
        </w:rPr>
        <w:t>3</w:t>
      </w:r>
      <w:r w:rsidRPr="007C1592">
        <w:rPr>
          <w:rFonts w:ascii="Book Antiqua" w:hAnsi="Book Antiqua" w:cs="宋体"/>
          <w:color w:val="000000"/>
          <w:sz w:val="24"/>
          <w:szCs w:val="24"/>
        </w:rPr>
        <w:t>: 14-18 [PMID: 21267399 DOI: 10.4251/wjgo.v3.i1.14]</w:t>
      </w:r>
    </w:p>
    <w:p w14:paraId="5E988F55" w14:textId="77777777" w:rsidR="00977E37" w:rsidRPr="007C1592" w:rsidRDefault="00977E37" w:rsidP="00977E37">
      <w:pPr>
        <w:spacing w:line="360" w:lineRule="auto"/>
        <w:jc w:val="both"/>
        <w:rPr>
          <w:rFonts w:ascii="Book Antiqua" w:hAnsi="Book Antiqua" w:cs="宋体"/>
          <w:color w:val="000000"/>
          <w:sz w:val="24"/>
          <w:szCs w:val="24"/>
        </w:rPr>
      </w:pPr>
      <w:r w:rsidRPr="007C1592">
        <w:rPr>
          <w:rFonts w:ascii="Book Antiqua" w:hAnsi="Book Antiqua" w:cs="宋体"/>
          <w:color w:val="000000"/>
          <w:sz w:val="24"/>
          <w:szCs w:val="24"/>
        </w:rPr>
        <w:t>9</w:t>
      </w:r>
      <w:r w:rsidRPr="00797E6D">
        <w:rPr>
          <w:rFonts w:ascii="Book Antiqua" w:hAnsi="Book Antiqua" w:cs="宋体"/>
          <w:color w:val="000000"/>
          <w:sz w:val="24"/>
          <w:szCs w:val="24"/>
        </w:rPr>
        <w:t> </w:t>
      </w:r>
      <w:r w:rsidRPr="007C1592">
        <w:rPr>
          <w:rFonts w:ascii="Book Antiqua" w:hAnsi="Book Antiqua" w:cs="宋体"/>
          <w:b/>
          <w:bCs/>
          <w:color w:val="000000"/>
          <w:sz w:val="24"/>
          <w:szCs w:val="24"/>
        </w:rPr>
        <w:t>Ghai S</w:t>
      </w:r>
      <w:r w:rsidRPr="007C1592">
        <w:rPr>
          <w:rFonts w:ascii="Book Antiqua" w:hAnsi="Book Antiqua" w:cs="宋体"/>
          <w:color w:val="000000"/>
          <w:sz w:val="24"/>
          <w:szCs w:val="24"/>
        </w:rPr>
        <w:t>, Pattison J, Ghai S, O'Malley ME, Khalili K, Stephens M. Primary gastrointestinal lymphoma: spectrum of imaging findings with pathologic correlation.</w:t>
      </w:r>
      <w:r w:rsidRPr="00797E6D">
        <w:rPr>
          <w:rFonts w:ascii="Book Antiqua" w:hAnsi="Book Antiqua" w:cs="宋体"/>
          <w:color w:val="000000"/>
          <w:sz w:val="24"/>
          <w:szCs w:val="24"/>
        </w:rPr>
        <w:t> </w:t>
      </w:r>
      <w:r w:rsidRPr="007C1592">
        <w:rPr>
          <w:rFonts w:ascii="Book Antiqua" w:hAnsi="Book Antiqua" w:cs="宋体"/>
          <w:i/>
          <w:iCs/>
          <w:color w:val="000000"/>
          <w:sz w:val="24"/>
          <w:szCs w:val="24"/>
        </w:rPr>
        <w:t>Radiographics</w:t>
      </w:r>
      <w:r w:rsidRPr="00797E6D">
        <w:rPr>
          <w:rFonts w:ascii="Book Antiqua" w:hAnsi="Book Antiqua" w:cs="宋体"/>
          <w:color w:val="000000"/>
          <w:sz w:val="24"/>
          <w:szCs w:val="24"/>
        </w:rPr>
        <w:t> </w:t>
      </w:r>
      <w:r w:rsidRPr="00797E6D">
        <w:rPr>
          <w:rFonts w:ascii="Book Antiqua" w:hAnsi="Book Antiqua" w:cs="Times New Roman"/>
          <w:sz w:val="24"/>
          <w:szCs w:val="24"/>
          <w:lang w:val="en-US"/>
        </w:rPr>
        <w:t>2007</w:t>
      </w:r>
      <w:r w:rsidRPr="007C1592">
        <w:rPr>
          <w:rFonts w:ascii="Book Antiqua" w:hAnsi="Book Antiqua" w:cs="宋体"/>
          <w:color w:val="000000"/>
          <w:sz w:val="24"/>
          <w:szCs w:val="24"/>
        </w:rPr>
        <w:t>;</w:t>
      </w:r>
      <w:r w:rsidRPr="00797E6D">
        <w:rPr>
          <w:rFonts w:ascii="Book Antiqua" w:hAnsi="Book Antiqua" w:cs="宋体"/>
          <w:color w:val="000000"/>
          <w:sz w:val="24"/>
          <w:szCs w:val="24"/>
        </w:rPr>
        <w:t> </w:t>
      </w:r>
      <w:r w:rsidRPr="007C1592">
        <w:rPr>
          <w:rFonts w:ascii="Book Antiqua" w:hAnsi="Book Antiqua" w:cs="宋体"/>
          <w:b/>
          <w:bCs/>
          <w:color w:val="000000"/>
          <w:sz w:val="24"/>
          <w:szCs w:val="24"/>
        </w:rPr>
        <w:t>27</w:t>
      </w:r>
      <w:r w:rsidRPr="007C1592">
        <w:rPr>
          <w:rFonts w:ascii="Book Antiqua" w:hAnsi="Book Antiqua" w:cs="宋体"/>
          <w:color w:val="000000"/>
          <w:sz w:val="24"/>
          <w:szCs w:val="24"/>
        </w:rPr>
        <w:t>: 1371-1388 [PMID: 17848697 DOI: 10.1148/rg.275065151]</w:t>
      </w:r>
    </w:p>
    <w:p w14:paraId="1DBF993B" w14:textId="77777777" w:rsidR="00977E37" w:rsidRPr="007C1592" w:rsidRDefault="00977E37" w:rsidP="00977E37">
      <w:pPr>
        <w:spacing w:line="360" w:lineRule="auto"/>
        <w:jc w:val="both"/>
        <w:rPr>
          <w:rFonts w:ascii="Book Antiqua" w:hAnsi="Book Antiqua" w:cs="宋体"/>
          <w:color w:val="000000"/>
          <w:sz w:val="24"/>
          <w:szCs w:val="24"/>
        </w:rPr>
      </w:pPr>
      <w:r w:rsidRPr="007C1592">
        <w:rPr>
          <w:rFonts w:ascii="Book Antiqua" w:hAnsi="Book Antiqua" w:cs="宋体"/>
          <w:color w:val="000000"/>
          <w:sz w:val="24"/>
          <w:szCs w:val="24"/>
        </w:rPr>
        <w:t>10</w:t>
      </w:r>
      <w:r w:rsidRPr="00797E6D">
        <w:rPr>
          <w:rFonts w:ascii="Book Antiqua" w:hAnsi="Book Antiqua" w:cs="宋体"/>
          <w:color w:val="000000"/>
          <w:sz w:val="24"/>
          <w:szCs w:val="24"/>
        </w:rPr>
        <w:t> </w:t>
      </w:r>
      <w:r w:rsidRPr="007C1592">
        <w:rPr>
          <w:rFonts w:ascii="Book Antiqua" w:hAnsi="Book Antiqua" w:cs="宋体"/>
          <w:b/>
          <w:bCs/>
          <w:color w:val="000000"/>
          <w:sz w:val="24"/>
          <w:szCs w:val="24"/>
        </w:rPr>
        <w:t>Smith C</w:t>
      </w:r>
      <w:r w:rsidRPr="007C1592">
        <w:rPr>
          <w:rFonts w:ascii="Book Antiqua" w:hAnsi="Book Antiqua" w:cs="宋体"/>
          <w:color w:val="000000"/>
          <w:sz w:val="24"/>
          <w:szCs w:val="24"/>
        </w:rPr>
        <w:t>, Kubicka RA, Thomas CR. Non-Hodgkin lymphoma of the gastrointestinal tract.</w:t>
      </w:r>
      <w:r w:rsidRPr="00797E6D">
        <w:rPr>
          <w:rFonts w:ascii="Book Antiqua" w:hAnsi="Book Antiqua" w:cs="宋体"/>
          <w:color w:val="000000"/>
          <w:sz w:val="24"/>
          <w:szCs w:val="24"/>
        </w:rPr>
        <w:t> </w:t>
      </w:r>
      <w:r w:rsidRPr="007C1592">
        <w:rPr>
          <w:rFonts w:ascii="Book Antiqua" w:hAnsi="Book Antiqua" w:cs="宋体"/>
          <w:i/>
          <w:iCs/>
          <w:color w:val="000000"/>
          <w:sz w:val="24"/>
          <w:szCs w:val="24"/>
        </w:rPr>
        <w:t>Radiographics</w:t>
      </w:r>
      <w:r w:rsidRPr="00797E6D">
        <w:rPr>
          <w:rFonts w:ascii="Book Antiqua" w:hAnsi="Book Antiqua" w:cs="宋体"/>
          <w:color w:val="000000"/>
          <w:sz w:val="24"/>
          <w:szCs w:val="24"/>
        </w:rPr>
        <w:t> </w:t>
      </w:r>
      <w:r w:rsidRPr="007C1592">
        <w:rPr>
          <w:rFonts w:ascii="Book Antiqua" w:hAnsi="Book Antiqua" w:cs="宋体"/>
          <w:color w:val="000000"/>
          <w:sz w:val="24"/>
          <w:szCs w:val="24"/>
        </w:rPr>
        <w:t>1992;</w:t>
      </w:r>
      <w:r w:rsidRPr="00797E6D">
        <w:rPr>
          <w:rFonts w:ascii="Book Antiqua" w:hAnsi="Book Antiqua" w:cs="宋体"/>
          <w:color w:val="000000"/>
          <w:sz w:val="24"/>
          <w:szCs w:val="24"/>
        </w:rPr>
        <w:t> </w:t>
      </w:r>
      <w:r w:rsidRPr="007C1592">
        <w:rPr>
          <w:rFonts w:ascii="Book Antiqua" w:hAnsi="Book Antiqua" w:cs="宋体"/>
          <w:b/>
          <w:bCs/>
          <w:color w:val="000000"/>
          <w:sz w:val="24"/>
          <w:szCs w:val="24"/>
        </w:rPr>
        <w:t>12</w:t>
      </w:r>
      <w:r w:rsidRPr="007C1592">
        <w:rPr>
          <w:rFonts w:ascii="Book Antiqua" w:hAnsi="Book Antiqua" w:cs="宋体"/>
          <w:color w:val="000000"/>
          <w:sz w:val="24"/>
          <w:szCs w:val="24"/>
        </w:rPr>
        <w:t>: 887-899 [PMID: 1529131]</w:t>
      </w:r>
    </w:p>
    <w:p w14:paraId="5A662EBE" w14:textId="77777777" w:rsidR="00977E37" w:rsidRPr="007C1592" w:rsidRDefault="00977E37" w:rsidP="00977E37">
      <w:pPr>
        <w:spacing w:line="360" w:lineRule="auto"/>
        <w:jc w:val="both"/>
        <w:rPr>
          <w:rFonts w:ascii="Book Antiqua" w:hAnsi="Book Antiqua" w:cs="宋体"/>
          <w:color w:val="000000"/>
          <w:sz w:val="24"/>
          <w:szCs w:val="24"/>
        </w:rPr>
      </w:pPr>
      <w:r w:rsidRPr="007C1592">
        <w:rPr>
          <w:rFonts w:ascii="Book Antiqua" w:hAnsi="Book Antiqua" w:cs="宋体"/>
          <w:color w:val="000000"/>
          <w:sz w:val="24"/>
          <w:szCs w:val="24"/>
        </w:rPr>
        <w:lastRenderedPageBreak/>
        <w:t>11</w:t>
      </w:r>
      <w:r w:rsidRPr="00797E6D">
        <w:rPr>
          <w:rFonts w:ascii="Book Antiqua" w:hAnsi="Book Antiqua" w:cs="宋体"/>
          <w:color w:val="000000"/>
          <w:sz w:val="24"/>
          <w:szCs w:val="24"/>
        </w:rPr>
        <w:t> </w:t>
      </w:r>
      <w:r w:rsidRPr="007C1592">
        <w:rPr>
          <w:rFonts w:ascii="Book Antiqua" w:hAnsi="Book Antiqua" w:cs="宋体"/>
          <w:b/>
          <w:bCs/>
          <w:color w:val="000000"/>
          <w:sz w:val="24"/>
          <w:szCs w:val="24"/>
        </w:rPr>
        <w:t>Beaton C</w:t>
      </w:r>
      <w:r w:rsidRPr="007C1592">
        <w:rPr>
          <w:rFonts w:ascii="Book Antiqua" w:hAnsi="Book Antiqua" w:cs="宋体"/>
          <w:color w:val="000000"/>
          <w:sz w:val="24"/>
          <w:szCs w:val="24"/>
        </w:rPr>
        <w:t>, Davies M, Beynon J. The management of primary small bowel and colon lymphoma--a review.</w:t>
      </w:r>
      <w:r w:rsidRPr="00797E6D">
        <w:rPr>
          <w:rFonts w:ascii="Book Antiqua" w:hAnsi="Book Antiqua" w:cs="宋体"/>
          <w:color w:val="000000"/>
          <w:sz w:val="24"/>
          <w:szCs w:val="24"/>
        </w:rPr>
        <w:t> </w:t>
      </w:r>
      <w:r w:rsidRPr="007C1592">
        <w:rPr>
          <w:rFonts w:ascii="Book Antiqua" w:hAnsi="Book Antiqua" w:cs="宋体"/>
          <w:i/>
          <w:iCs/>
          <w:color w:val="000000"/>
          <w:sz w:val="24"/>
          <w:szCs w:val="24"/>
        </w:rPr>
        <w:t>Int J Colorectal Dis</w:t>
      </w:r>
      <w:r w:rsidRPr="00797E6D">
        <w:rPr>
          <w:rFonts w:ascii="Book Antiqua" w:hAnsi="Book Antiqua" w:cs="宋体"/>
          <w:color w:val="000000"/>
          <w:sz w:val="24"/>
          <w:szCs w:val="24"/>
        </w:rPr>
        <w:t> </w:t>
      </w:r>
      <w:r w:rsidRPr="007C1592">
        <w:rPr>
          <w:rFonts w:ascii="Book Antiqua" w:hAnsi="Book Antiqua" w:cs="宋体"/>
          <w:color w:val="000000"/>
          <w:sz w:val="24"/>
          <w:szCs w:val="24"/>
        </w:rPr>
        <w:t>2012;</w:t>
      </w:r>
      <w:r w:rsidRPr="00797E6D">
        <w:rPr>
          <w:rFonts w:ascii="Book Antiqua" w:hAnsi="Book Antiqua" w:cs="宋体"/>
          <w:color w:val="000000"/>
          <w:sz w:val="24"/>
          <w:szCs w:val="24"/>
        </w:rPr>
        <w:t> </w:t>
      </w:r>
      <w:r w:rsidRPr="007C1592">
        <w:rPr>
          <w:rFonts w:ascii="Book Antiqua" w:hAnsi="Book Antiqua" w:cs="宋体"/>
          <w:b/>
          <w:bCs/>
          <w:color w:val="000000"/>
          <w:sz w:val="24"/>
          <w:szCs w:val="24"/>
        </w:rPr>
        <w:t>27</w:t>
      </w:r>
      <w:r w:rsidRPr="007C1592">
        <w:rPr>
          <w:rFonts w:ascii="Book Antiqua" w:hAnsi="Book Antiqua" w:cs="宋体"/>
          <w:color w:val="000000"/>
          <w:sz w:val="24"/>
          <w:szCs w:val="24"/>
        </w:rPr>
        <w:t>: 555-563 [PMID: 21912877 DOI: 10.1007/s00384-011-1309-2]</w:t>
      </w:r>
    </w:p>
    <w:p w14:paraId="1D1C25B6" w14:textId="77777777" w:rsidR="00977E37" w:rsidRPr="007C1592" w:rsidRDefault="00977E37" w:rsidP="00977E37">
      <w:pPr>
        <w:spacing w:line="360" w:lineRule="auto"/>
        <w:jc w:val="both"/>
        <w:rPr>
          <w:rFonts w:ascii="Book Antiqua" w:hAnsi="Book Antiqua" w:cs="宋体"/>
          <w:color w:val="000000"/>
          <w:sz w:val="24"/>
          <w:szCs w:val="24"/>
        </w:rPr>
      </w:pPr>
      <w:r w:rsidRPr="007C1592">
        <w:rPr>
          <w:rFonts w:ascii="Book Antiqua" w:hAnsi="Book Antiqua" w:cs="宋体"/>
          <w:color w:val="000000"/>
          <w:sz w:val="24"/>
          <w:szCs w:val="24"/>
        </w:rPr>
        <w:t>12</w:t>
      </w:r>
      <w:r w:rsidRPr="00797E6D">
        <w:rPr>
          <w:rFonts w:ascii="Book Antiqua" w:hAnsi="Book Antiqua" w:cs="宋体"/>
          <w:color w:val="000000"/>
          <w:sz w:val="24"/>
          <w:szCs w:val="24"/>
        </w:rPr>
        <w:t> </w:t>
      </w:r>
      <w:r w:rsidRPr="007C1592">
        <w:rPr>
          <w:rFonts w:ascii="Book Antiqua" w:hAnsi="Book Antiqua" w:cs="宋体"/>
          <w:b/>
          <w:bCs/>
          <w:color w:val="000000"/>
          <w:sz w:val="24"/>
          <w:szCs w:val="24"/>
        </w:rPr>
        <w:t>Hay AE</w:t>
      </w:r>
      <w:r w:rsidRPr="007C1592">
        <w:rPr>
          <w:rFonts w:ascii="Book Antiqua" w:hAnsi="Book Antiqua" w:cs="宋体"/>
          <w:color w:val="000000"/>
          <w:sz w:val="24"/>
          <w:szCs w:val="24"/>
        </w:rPr>
        <w:t>, Meyer RM. Balancing risks and benefits of therapy for patients with favorable-risk limited-stage Hodgkin lymphoma: the role of doxorubicin, bleomycin, vinblastine, and dacarbazine chemotherapy alone.</w:t>
      </w:r>
      <w:r w:rsidRPr="00797E6D">
        <w:rPr>
          <w:rFonts w:ascii="Book Antiqua" w:hAnsi="Book Antiqua" w:cs="宋体"/>
          <w:color w:val="000000"/>
          <w:sz w:val="24"/>
          <w:szCs w:val="24"/>
        </w:rPr>
        <w:t> </w:t>
      </w:r>
      <w:r w:rsidRPr="007C1592">
        <w:rPr>
          <w:rFonts w:ascii="Book Antiqua" w:hAnsi="Book Antiqua" w:cs="宋体"/>
          <w:i/>
          <w:iCs/>
          <w:color w:val="000000"/>
          <w:sz w:val="24"/>
          <w:szCs w:val="24"/>
        </w:rPr>
        <w:t>Hematol Oncol Clin North Am</w:t>
      </w:r>
      <w:r w:rsidRPr="00797E6D">
        <w:rPr>
          <w:rFonts w:ascii="Book Antiqua" w:hAnsi="Book Antiqua" w:cs="宋体"/>
          <w:color w:val="000000"/>
          <w:sz w:val="24"/>
          <w:szCs w:val="24"/>
        </w:rPr>
        <w:t> </w:t>
      </w:r>
      <w:r w:rsidRPr="007C1592">
        <w:rPr>
          <w:rFonts w:ascii="Book Antiqua" w:hAnsi="Book Antiqua" w:cs="宋体"/>
          <w:color w:val="000000"/>
          <w:sz w:val="24"/>
          <w:szCs w:val="24"/>
        </w:rPr>
        <w:t>2014;</w:t>
      </w:r>
      <w:r w:rsidRPr="00797E6D">
        <w:rPr>
          <w:rFonts w:ascii="Book Antiqua" w:hAnsi="Book Antiqua" w:cs="宋体"/>
          <w:color w:val="000000"/>
          <w:sz w:val="24"/>
          <w:szCs w:val="24"/>
        </w:rPr>
        <w:t> </w:t>
      </w:r>
      <w:r w:rsidRPr="007C1592">
        <w:rPr>
          <w:rFonts w:ascii="Book Antiqua" w:hAnsi="Book Antiqua" w:cs="宋体"/>
          <w:b/>
          <w:bCs/>
          <w:color w:val="000000"/>
          <w:sz w:val="24"/>
          <w:szCs w:val="24"/>
        </w:rPr>
        <w:t>28</w:t>
      </w:r>
      <w:r w:rsidRPr="007C1592">
        <w:rPr>
          <w:rFonts w:ascii="Book Antiqua" w:hAnsi="Book Antiqua" w:cs="宋体"/>
          <w:color w:val="000000"/>
          <w:sz w:val="24"/>
          <w:szCs w:val="24"/>
        </w:rPr>
        <w:t>: 49-63 [PMID: 24287067 DOI: 10.1016/j.hoc.2013.10.001</w:t>
      </w:r>
      <w:r w:rsidRPr="00797E6D">
        <w:rPr>
          <w:rFonts w:ascii="Book Antiqua" w:hAnsi="Book Antiqua" w:cs="宋体"/>
          <w:color w:val="000000"/>
          <w:sz w:val="24"/>
          <w:szCs w:val="24"/>
        </w:rPr>
        <w:t>]</w:t>
      </w:r>
    </w:p>
    <w:p w14:paraId="5BDF862A" w14:textId="77777777" w:rsidR="00977E37" w:rsidRPr="007C1592" w:rsidRDefault="00977E37" w:rsidP="00977E37">
      <w:pPr>
        <w:spacing w:line="360" w:lineRule="auto"/>
        <w:jc w:val="both"/>
        <w:rPr>
          <w:rFonts w:ascii="Book Antiqua" w:hAnsi="Book Antiqua" w:cs="宋体"/>
          <w:color w:val="000000"/>
          <w:sz w:val="24"/>
          <w:szCs w:val="24"/>
        </w:rPr>
      </w:pPr>
      <w:r w:rsidRPr="007C1592">
        <w:rPr>
          <w:rFonts w:ascii="Book Antiqua" w:hAnsi="Book Antiqua" w:cs="宋体"/>
          <w:color w:val="000000"/>
          <w:sz w:val="24"/>
          <w:szCs w:val="24"/>
        </w:rPr>
        <w:t>13</w:t>
      </w:r>
      <w:r w:rsidRPr="00797E6D">
        <w:rPr>
          <w:rFonts w:ascii="Book Antiqua" w:hAnsi="Book Antiqua" w:cs="宋体"/>
          <w:color w:val="000000"/>
          <w:sz w:val="24"/>
          <w:szCs w:val="24"/>
        </w:rPr>
        <w:t> </w:t>
      </w:r>
      <w:r w:rsidRPr="007C1592">
        <w:rPr>
          <w:rFonts w:ascii="Book Antiqua" w:hAnsi="Book Antiqua" w:cs="宋体"/>
          <w:b/>
          <w:bCs/>
          <w:color w:val="000000"/>
          <w:sz w:val="24"/>
          <w:szCs w:val="24"/>
        </w:rPr>
        <w:t>Biondi A</w:t>
      </w:r>
      <w:r w:rsidRPr="007C1592">
        <w:rPr>
          <w:rFonts w:ascii="Book Antiqua" w:hAnsi="Book Antiqua" w:cs="宋体"/>
          <w:color w:val="000000"/>
          <w:sz w:val="24"/>
          <w:szCs w:val="24"/>
        </w:rPr>
        <w:t>, Motta S, Di Giunta M, Crisafi RM, Zappalà S, Rapisarda D, Basile F. [The use of laparoscopy for diagnosis and stadiation of the lymphomas].</w:t>
      </w:r>
      <w:r w:rsidRPr="00797E6D">
        <w:rPr>
          <w:rFonts w:ascii="Book Antiqua" w:hAnsi="Book Antiqua" w:cs="宋体"/>
          <w:color w:val="000000"/>
          <w:sz w:val="24"/>
          <w:szCs w:val="24"/>
        </w:rPr>
        <w:t> </w:t>
      </w:r>
      <w:r w:rsidRPr="007C1592">
        <w:rPr>
          <w:rFonts w:ascii="Book Antiqua" w:hAnsi="Book Antiqua" w:cs="宋体"/>
          <w:i/>
          <w:iCs/>
          <w:color w:val="000000"/>
          <w:sz w:val="24"/>
          <w:szCs w:val="24"/>
        </w:rPr>
        <w:t>Ann Ital Chir</w:t>
      </w:r>
      <w:r w:rsidRPr="00797E6D">
        <w:rPr>
          <w:rFonts w:ascii="Book Antiqua" w:hAnsi="Book Antiqua" w:cs="宋体"/>
          <w:color w:val="000000"/>
          <w:sz w:val="24"/>
          <w:szCs w:val="24"/>
        </w:rPr>
        <w:t> </w:t>
      </w:r>
      <w:r w:rsidRPr="00797E6D">
        <w:rPr>
          <w:rFonts w:ascii="Book Antiqua" w:hAnsi="Book Antiqua" w:cs="宋体" w:hint="eastAsia"/>
          <w:color w:val="000000"/>
          <w:sz w:val="24"/>
          <w:szCs w:val="24"/>
        </w:rPr>
        <w:t>2009</w:t>
      </w:r>
      <w:r w:rsidRPr="007C1592">
        <w:rPr>
          <w:rFonts w:ascii="Book Antiqua" w:hAnsi="Book Antiqua" w:cs="宋体"/>
          <w:color w:val="000000"/>
          <w:sz w:val="24"/>
          <w:szCs w:val="24"/>
        </w:rPr>
        <w:t>;</w:t>
      </w:r>
      <w:r w:rsidRPr="00797E6D">
        <w:rPr>
          <w:rFonts w:ascii="Book Antiqua" w:hAnsi="Book Antiqua" w:cs="宋体"/>
          <w:color w:val="000000"/>
          <w:sz w:val="24"/>
          <w:szCs w:val="24"/>
        </w:rPr>
        <w:t> </w:t>
      </w:r>
      <w:r w:rsidRPr="007C1592">
        <w:rPr>
          <w:rFonts w:ascii="Book Antiqua" w:hAnsi="Book Antiqua" w:cs="宋体"/>
          <w:b/>
          <w:bCs/>
          <w:color w:val="000000"/>
          <w:sz w:val="24"/>
          <w:szCs w:val="24"/>
        </w:rPr>
        <w:t>80</w:t>
      </w:r>
      <w:r w:rsidRPr="007C1592">
        <w:rPr>
          <w:rFonts w:ascii="Book Antiqua" w:hAnsi="Book Antiqua" w:cs="宋体"/>
          <w:color w:val="000000"/>
          <w:sz w:val="24"/>
          <w:szCs w:val="24"/>
        </w:rPr>
        <w:t>: 445-447 [PMID: 20476676]</w:t>
      </w:r>
    </w:p>
    <w:p w14:paraId="292AEB4D" w14:textId="77777777" w:rsidR="00977E37" w:rsidRPr="007C1592" w:rsidRDefault="00977E37" w:rsidP="00977E37">
      <w:pPr>
        <w:spacing w:line="360" w:lineRule="auto"/>
        <w:jc w:val="both"/>
        <w:rPr>
          <w:rFonts w:ascii="Book Antiqua" w:hAnsi="Book Antiqua" w:cs="宋体"/>
          <w:color w:val="000000"/>
          <w:sz w:val="24"/>
          <w:szCs w:val="24"/>
        </w:rPr>
      </w:pPr>
      <w:r w:rsidRPr="007C1592">
        <w:rPr>
          <w:rFonts w:ascii="Book Antiqua" w:hAnsi="Book Antiqua" w:cs="宋体"/>
          <w:color w:val="000000"/>
          <w:sz w:val="24"/>
          <w:szCs w:val="24"/>
        </w:rPr>
        <w:t>14</w:t>
      </w:r>
      <w:r w:rsidRPr="00797E6D">
        <w:rPr>
          <w:rFonts w:ascii="Book Antiqua" w:hAnsi="Book Antiqua" w:cs="宋体"/>
          <w:color w:val="000000"/>
          <w:sz w:val="24"/>
          <w:szCs w:val="24"/>
        </w:rPr>
        <w:t> </w:t>
      </w:r>
      <w:r w:rsidRPr="007C1592">
        <w:rPr>
          <w:rFonts w:ascii="Book Antiqua" w:hAnsi="Book Antiqua" w:cs="宋体"/>
          <w:b/>
          <w:bCs/>
          <w:color w:val="000000"/>
          <w:sz w:val="24"/>
          <w:szCs w:val="24"/>
        </w:rPr>
        <w:t>Nakamura S</w:t>
      </w:r>
      <w:r w:rsidRPr="007C1592">
        <w:rPr>
          <w:rFonts w:ascii="Book Antiqua" w:hAnsi="Book Antiqua" w:cs="宋体"/>
          <w:color w:val="000000"/>
          <w:sz w:val="24"/>
          <w:szCs w:val="24"/>
        </w:rPr>
        <w:t>, Matsumoto T. Gastrointestinal lymphoma: recent advances in diagnosis and treatment.</w:t>
      </w:r>
      <w:r w:rsidRPr="00797E6D">
        <w:rPr>
          <w:rFonts w:ascii="Book Antiqua" w:hAnsi="Book Antiqua" w:cs="宋体"/>
          <w:color w:val="000000"/>
          <w:sz w:val="24"/>
          <w:szCs w:val="24"/>
        </w:rPr>
        <w:t> </w:t>
      </w:r>
      <w:r w:rsidRPr="007C1592">
        <w:rPr>
          <w:rFonts w:ascii="Book Antiqua" w:hAnsi="Book Antiqua" w:cs="宋体"/>
          <w:i/>
          <w:iCs/>
          <w:color w:val="000000"/>
          <w:sz w:val="24"/>
          <w:szCs w:val="24"/>
        </w:rPr>
        <w:t>Digestion</w:t>
      </w:r>
      <w:r w:rsidRPr="00797E6D">
        <w:rPr>
          <w:rFonts w:ascii="Book Antiqua" w:hAnsi="Book Antiqua" w:cs="宋体"/>
          <w:color w:val="000000"/>
          <w:sz w:val="24"/>
          <w:szCs w:val="24"/>
        </w:rPr>
        <w:t> </w:t>
      </w:r>
      <w:r w:rsidRPr="007C1592">
        <w:rPr>
          <w:rFonts w:ascii="Book Antiqua" w:hAnsi="Book Antiqua" w:cs="宋体"/>
          <w:color w:val="000000"/>
          <w:sz w:val="24"/>
          <w:szCs w:val="24"/>
        </w:rPr>
        <w:t>2013;</w:t>
      </w:r>
      <w:r w:rsidRPr="00797E6D">
        <w:rPr>
          <w:rFonts w:ascii="Book Antiqua" w:hAnsi="Book Antiqua" w:cs="宋体"/>
          <w:color w:val="000000"/>
          <w:sz w:val="24"/>
          <w:szCs w:val="24"/>
        </w:rPr>
        <w:t> </w:t>
      </w:r>
      <w:r w:rsidRPr="007C1592">
        <w:rPr>
          <w:rFonts w:ascii="Book Antiqua" w:hAnsi="Book Antiqua" w:cs="宋体"/>
          <w:b/>
          <w:bCs/>
          <w:color w:val="000000"/>
          <w:sz w:val="24"/>
          <w:szCs w:val="24"/>
        </w:rPr>
        <w:t>87</w:t>
      </w:r>
      <w:r w:rsidRPr="007C1592">
        <w:rPr>
          <w:rFonts w:ascii="Book Antiqua" w:hAnsi="Book Antiqua" w:cs="宋体"/>
          <w:color w:val="000000"/>
          <w:sz w:val="24"/>
          <w:szCs w:val="24"/>
        </w:rPr>
        <w:t>: 182-188 [PMID: 23635497 DOI: 10.1159/00035005</w:t>
      </w:r>
      <w:r w:rsidRPr="00797E6D">
        <w:rPr>
          <w:rFonts w:ascii="Book Antiqua" w:hAnsi="Book Antiqua" w:cs="宋体"/>
          <w:color w:val="000000"/>
          <w:sz w:val="24"/>
          <w:szCs w:val="24"/>
        </w:rPr>
        <w:t>]</w:t>
      </w:r>
    </w:p>
    <w:p w14:paraId="6E91ADFB" w14:textId="77777777" w:rsidR="00977E37" w:rsidRPr="007C1592" w:rsidRDefault="00977E37" w:rsidP="00977E37">
      <w:pPr>
        <w:spacing w:line="360" w:lineRule="auto"/>
        <w:jc w:val="both"/>
        <w:rPr>
          <w:rFonts w:ascii="Book Antiqua" w:hAnsi="Book Antiqua" w:cs="宋体"/>
          <w:color w:val="000000"/>
          <w:sz w:val="24"/>
          <w:szCs w:val="24"/>
        </w:rPr>
      </w:pPr>
      <w:r w:rsidRPr="007C1592">
        <w:rPr>
          <w:rFonts w:ascii="Book Antiqua" w:hAnsi="Book Antiqua" w:cs="宋体"/>
          <w:color w:val="000000"/>
          <w:sz w:val="24"/>
          <w:szCs w:val="24"/>
        </w:rPr>
        <w:t>15</w:t>
      </w:r>
      <w:r w:rsidRPr="00797E6D">
        <w:rPr>
          <w:rFonts w:ascii="Book Antiqua" w:hAnsi="Book Antiqua" w:cs="宋体"/>
          <w:color w:val="000000"/>
          <w:sz w:val="24"/>
          <w:szCs w:val="24"/>
        </w:rPr>
        <w:t> </w:t>
      </w:r>
      <w:r w:rsidRPr="007C1592">
        <w:rPr>
          <w:rFonts w:ascii="Book Antiqua" w:hAnsi="Book Antiqua" w:cs="宋体"/>
          <w:b/>
          <w:bCs/>
          <w:color w:val="000000"/>
          <w:sz w:val="24"/>
          <w:szCs w:val="24"/>
        </w:rPr>
        <w:t>Lai YL</w:t>
      </w:r>
      <w:r w:rsidRPr="007C1592">
        <w:rPr>
          <w:rFonts w:ascii="Book Antiqua" w:hAnsi="Book Antiqua" w:cs="宋体"/>
          <w:color w:val="000000"/>
          <w:sz w:val="24"/>
          <w:szCs w:val="24"/>
        </w:rPr>
        <w:t>, Lin JK, Liang WY, Huang YC, Chang SC. Surgical resection combined with chemotherapy can help achieve better outcomes in patients with primary colonic lymphoma.</w:t>
      </w:r>
      <w:r w:rsidRPr="00797E6D">
        <w:rPr>
          <w:rFonts w:ascii="Book Antiqua" w:hAnsi="Book Antiqua" w:cs="宋体"/>
          <w:color w:val="000000"/>
          <w:sz w:val="24"/>
          <w:szCs w:val="24"/>
        </w:rPr>
        <w:t> </w:t>
      </w:r>
      <w:r w:rsidRPr="007C1592">
        <w:rPr>
          <w:rFonts w:ascii="Book Antiqua" w:hAnsi="Book Antiqua" w:cs="宋体"/>
          <w:i/>
          <w:iCs/>
          <w:color w:val="000000"/>
          <w:sz w:val="24"/>
          <w:szCs w:val="24"/>
        </w:rPr>
        <w:t>J Surg Oncol</w:t>
      </w:r>
      <w:r w:rsidRPr="00797E6D">
        <w:rPr>
          <w:rFonts w:ascii="Book Antiqua" w:hAnsi="Book Antiqua" w:cs="宋体"/>
          <w:color w:val="000000"/>
          <w:sz w:val="24"/>
          <w:szCs w:val="24"/>
        </w:rPr>
        <w:t> </w:t>
      </w:r>
      <w:r w:rsidRPr="007C1592">
        <w:rPr>
          <w:rFonts w:ascii="Book Antiqua" w:hAnsi="Book Antiqua" w:cs="宋体"/>
          <w:color w:val="000000"/>
          <w:sz w:val="24"/>
          <w:szCs w:val="24"/>
        </w:rPr>
        <w:t>2011;</w:t>
      </w:r>
      <w:r w:rsidRPr="00797E6D">
        <w:rPr>
          <w:rFonts w:ascii="Book Antiqua" w:hAnsi="Book Antiqua" w:cs="宋体"/>
          <w:color w:val="000000"/>
          <w:sz w:val="24"/>
          <w:szCs w:val="24"/>
        </w:rPr>
        <w:t> </w:t>
      </w:r>
      <w:r w:rsidRPr="007C1592">
        <w:rPr>
          <w:rFonts w:ascii="Book Antiqua" w:hAnsi="Book Antiqua" w:cs="宋体"/>
          <w:b/>
          <w:bCs/>
          <w:color w:val="000000"/>
          <w:sz w:val="24"/>
          <w:szCs w:val="24"/>
        </w:rPr>
        <w:t>104</w:t>
      </w:r>
      <w:r w:rsidRPr="007C1592">
        <w:rPr>
          <w:rFonts w:ascii="Book Antiqua" w:hAnsi="Book Antiqua" w:cs="宋体"/>
          <w:color w:val="000000"/>
          <w:sz w:val="24"/>
          <w:szCs w:val="24"/>
        </w:rPr>
        <w:t>: 265-268 [PMID: 21472731 DOI: 10.1002/jso.21927</w:t>
      </w:r>
      <w:r w:rsidRPr="00797E6D">
        <w:rPr>
          <w:rFonts w:ascii="Book Antiqua" w:hAnsi="Book Antiqua" w:cs="宋体"/>
          <w:color w:val="000000"/>
          <w:sz w:val="24"/>
          <w:szCs w:val="24"/>
        </w:rPr>
        <w:t>]</w:t>
      </w:r>
    </w:p>
    <w:p w14:paraId="65CC5B2F" w14:textId="77777777" w:rsidR="00977E37" w:rsidRPr="007C1592" w:rsidRDefault="00977E37" w:rsidP="00977E37">
      <w:pPr>
        <w:spacing w:line="360" w:lineRule="auto"/>
        <w:jc w:val="both"/>
        <w:rPr>
          <w:rFonts w:ascii="Book Antiqua" w:hAnsi="Book Antiqua" w:cs="宋体"/>
          <w:color w:val="000000"/>
          <w:sz w:val="24"/>
          <w:szCs w:val="24"/>
        </w:rPr>
      </w:pPr>
      <w:r w:rsidRPr="007C1592">
        <w:rPr>
          <w:rFonts w:ascii="Book Antiqua" w:hAnsi="Book Antiqua" w:cs="宋体"/>
          <w:color w:val="000000"/>
          <w:sz w:val="24"/>
          <w:szCs w:val="24"/>
        </w:rPr>
        <w:t>16</w:t>
      </w:r>
      <w:r w:rsidRPr="00797E6D">
        <w:rPr>
          <w:rFonts w:ascii="Book Antiqua" w:hAnsi="Book Antiqua" w:cs="宋体"/>
          <w:color w:val="000000"/>
          <w:sz w:val="24"/>
          <w:szCs w:val="24"/>
        </w:rPr>
        <w:t> </w:t>
      </w:r>
      <w:r w:rsidRPr="007C1592">
        <w:rPr>
          <w:rFonts w:ascii="Book Antiqua" w:hAnsi="Book Antiqua" w:cs="宋体"/>
          <w:b/>
          <w:bCs/>
          <w:color w:val="000000"/>
          <w:sz w:val="24"/>
          <w:szCs w:val="24"/>
        </w:rPr>
        <w:t>Radić-Kristo D</w:t>
      </w:r>
      <w:r w:rsidRPr="007C1592">
        <w:rPr>
          <w:rFonts w:ascii="Book Antiqua" w:hAnsi="Book Antiqua" w:cs="宋体"/>
          <w:color w:val="000000"/>
          <w:sz w:val="24"/>
          <w:szCs w:val="24"/>
        </w:rPr>
        <w:t>, Planinc-Peraica A, Ostojić S, Vrhovac R, Kardum-Skelin I, Jaksić B. Primary gastrointestinal non-Hodgkin lymphoma in adults: clinicopathologic and survival characteristics.</w:t>
      </w:r>
      <w:r w:rsidRPr="00797E6D">
        <w:rPr>
          <w:rFonts w:ascii="Book Antiqua" w:hAnsi="Book Antiqua" w:cs="宋体"/>
          <w:color w:val="000000"/>
          <w:sz w:val="24"/>
          <w:szCs w:val="24"/>
        </w:rPr>
        <w:t> </w:t>
      </w:r>
      <w:r w:rsidRPr="007C1592">
        <w:rPr>
          <w:rFonts w:ascii="Book Antiqua" w:hAnsi="Book Antiqua" w:cs="宋体"/>
          <w:i/>
          <w:iCs/>
          <w:color w:val="000000"/>
          <w:sz w:val="24"/>
          <w:szCs w:val="24"/>
        </w:rPr>
        <w:t>Coll Antropol</w:t>
      </w:r>
      <w:r w:rsidRPr="00797E6D">
        <w:rPr>
          <w:rFonts w:ascii="Book Antiqua" w:hAnsi="Book Antiqua" w:cs="宋体"/>
          <w:color w:val="000000"/>
          <w:sz w:val="24"/>
          <w:szCs w:val="24"/>
        </w:rPr>
        <w:t> </w:t>
      </w:r>
      <w:r w:rsidRPr="007C1592">
        <w:rPr>
          <w:rFonts w:ascii="Book Antiqua" w:hAnsi="Book Antiqua" w:cs="宋体"/>
          <w:color w:val="000000"/>
          <w:sz w:val="24"/>
          <w:szCs w:val="24"/>
        </w:rPr>
        <w:t>2010;</w:t>
      </w:r>
      <w:r w:rsidRPr="00797E6D">
        <w:rPr>
          <w:rFonts w:ascii="Book Antiqua" w:hAnsi="Book Antiqua" w:cs="宋体"/>
          <w:color w:val="000000"/>
          <w:sz w:val="24"/>
          <w:szCs w:val="24"/>
        </w:rPr>
        <w:t> </w:t>
      </w:r>
      <w:r w:rsidRPr="007C1592">
        <w:rPr>
          <w:rFonts w:ascii="Book Antiqua" w:hAnsi="Book Antiqua" w:cs="宋体"/>
          <w:b/>
          <w:bCs/>
          <w:color w:val="000000"/>
          <w:sz w:val="24"/>
          <w:szCs w:val="24"/>
        </w:rPr>
        <w:t>34</w:t>
      </w:r>
      <w:r w:rsidRPr="007C1592">
        <w:rPr>
          <w:rFonts w:ascii="Book Antiqua" w:hAnsi="Book Antiqua" w:cs="宋体"/>
          <w:color w:val="000000"/>
          <w:sz w:val="24"/>
          <w:szCs w:val="24"/>
        </w:rPr>
        <w:t>: 413-417 [PMID: 20698111]</w:t>
      </w:r>
    </w:p>
    <w:p w14:paraId="6BD31494" w14:textId="77777777" w:rsidR="00977E37" w:rsidRPr="007C1592" w:rsidRDefault="00977E37" w:rsidP="00977E37">
      <w:pPr>
        <w:spacing w:line="360" w:lineRule="auto"/>
        <w:jc w:val="both"/>
        <w:rPr>
          <w:rFonts w:ascii="Book Antiqua" w:hAnsi="Book Antiqua" w:cs="宋体"/>
          <w:color w:val="000000"/>
          <w:sz w:val="24"/>
          <w:szCs w:val="24"/>
        </w:rPr>
      </w:pPr>
      <w:r w:rsidRPr="007C1592">
        <w:rPr>
          <w:rFonts w:ascii="Book Antiqua" w:hAnsi="Book Antiqua" w:cs="宋体"/>
          <w:color w:val="000000"/>
          <w:sz w:val="24"/>
          <w:szCs w:val="24"/>
        </w:rPr>
        <w:t>17</w:t>
      </w:r>
      <w:r w:rsidRPr="00797E6D">
        <w:rPr>
          <w:rFonts w:ascii="Book Antiqua" w:hAnsi="Book Antiqua" w:cs="宋体"/>
          <w:color w:val="000000"/>
          <w:sz w:val="24"/>
          <w:szCs w:val="24"/>
        </w:rPr>
        <w:t> </w:t>
      </w:r>
      <w:r w:rsidRPr="007C1592">
        <w:rPr>
          <w:rFonts w:ascii="Book Antiqua" w:hAnsi="Book Antiqua" w:cs="宋体"/>
          <w:b/>
          <w:bCs/>
          <w:color w:val="000000"/>
          <w:sz w:val="24"/>
          <w:szCs w:val="24"/>
        </w:rPr>
        <w:t>De Luca d'Alessandro E</w:t>
      </w:r>
      <w:r w:rsidRPr="007C1592">
        <w:rPr>
          <w:rFonts w:ascii="Book Antiqua" w:hAnsi="Book Antiqua" w:cs="宋体"/>
          <w:color w:val="000000"/>
          <w:sz w:val="24"/>
          <w:szCs w:val="24"/>
        </w:rPr>
        <w:t>, Bonacci S, Giraldi G. Aging populations: the health and quality of life of the elderly.</w:t>
      </w:r>
      <w:r w:rsidRPr="00797E6D">
        <w:rPr>
          <w:rFonts w:ascii="Book Antiqua" w:hAnsi="Book Antiqua" w:cs="宋体"/>
          <w:color w:val="000000"/>
          <w:sz w:val="24"/>
          <w:szCs w:val="24"/>
        </w:rPr>
        <w:t> </w:t>
      </w:r>
      <w:r w:rsidRPr="007C1592">
        <w:rPr>
          <w:rFonts w:ascii="Book Antiqua" w:hAnsi="Book Antiqua" w:cs="宋体"/>
          <w:i/>
          <w:iCs/>
          <w:color w:val="000000"/>
          <w:sz w:val="24"/>
          <w:szCs w:val="24"/>
        </w:rPr>
        <w:t>Clin Ter</w:t>
      </w:r>
      <w:r w:rsidRPr="00797E6D">
        <w:rPr>
          <w:rFonts w:ascii="Book Antiqua" w:hAnsi="Book Antiqua" w:cs="宋体"/>
          <w:color w:val="000000"/>
          <w:sz w:val="24"/>
          <w:szCs w:val="24"/>
        </w:rPr>
        <w:t> </w:t>
      </w:r>
      <w:r w:rsidRPr="007C1592">
        <w:rPr>
          <w:rFonts w:ascii="Book Antiqua" w:hAnsi="Book Antiqua" w:cs="宋体"/>
          <w:color w:val="000000"/>
          <w:sz w:val="24"/>
          <w:szCs w:val="24"/>
        </w:rPr>
        <w:t>2011;</w:t>
      </w:r>
      <w:r w:rsidRPr="00797E6D">
        <w:rPr>
          <w:rFonts w:ascii="Book Antiqua" w:hAnsi="Book Antiqua" w:cs="宋体"/>
          <w:color w:val="000000"/>
          <w:sz w:val="24"/>
          <w:szCs w:val="24"/>
        </w:rPr>
        <w:t> </w:t>
      </w:r>
      <w:r w:rsidRPr="007C1592">
        <w:rPr>
          <w:rFonts w:ascii="Book Antiqua" w:hAnsi="Book Antiqua" w:cs="宋体"/>
          <w:b/>
          <w:bCs/>
          <w:color w:val="000000"/>
          <w:sz w:val="24"/>
          <w:szCs w:val="24"/>
        </w:rPr>
        <w:t>162</w:t>
      </w:r>
      <w:r w:rsidRPr="007C1592">
        <w:rPr>
          <w:rFonts w:ascii="Book Antiqua" w:hAnsi="Book Antiqua" w:cs="宋体"/>
          <w:color w:val="000000"/>
          <w:sz w:val="24"/>
          <w:szCs w:val="24"/>
        </w:rPr>
        <w:t>: e13-e18 [PMID: 21448536]</w:t>
      </w:r>
    </w:p>
    <w:p w14:paraId="1BC9714C" w14:textId="77777777" w:rsidR="00977E37" w:rsidRPr="007C1592" w:rsidRDefault="00977E37" w:rsidP="00977E37">
      <w:pPr>
        <w:spacing w:line="360" w:lineRule="auto"/>
        <w:jc w:val="both"/>
        <w:rPr>
          <w:rFonts w:ascii="Book Antiqua" w:hAnsi="Book Antiqua" w:cs="宋体"/>
          <w:color w:val="000000"/>
          <w:sz w:val="24"/>
          <w:szCs w:val="24"/>
        </w:rPr>
      </w:pPr>
      <w:r w:rsidRPr="007C1592">
        <w:rPr>
          <w:rFonts w:ascii="Book Antiqua" w:hAnsi="Book Antiqua" w:cs="宋体"/>
          <w:color w:val="000000"/>
          <w:sz w:val="24"/>
          <w:szCs w:val="24"/>
        </w:rPr>
        <w:t>18</w:t>
      </w:r>
      <w:r w:rsidRPr="00797E6D">
        <w:rPr>
          <w:rFonts w:ascii="Book Antiqua" w:hAnsi="Book Antiqua" w:cs="宋体"/>
          <w:color w:val="000000"/>
          <w:sz w:val="24"/>
          <w:szCs w:val="24"/>
        </w:rPr>
        <w:t> </w:t>
      </w:r>
      <w:r w:rsidRPr="007C1592">
        <w:rPr>
          <w:rFonts w:ascii="Book Antiqua" w:hAnsi="Book Antiqua" w:cs="宋体"/>
          <w:b/>
          <w:bCs/>
          <w:color w:val="000000"/>
          <w:sz w:val="24"/>
          <w:szCs w:val="24"/>
        </w:rPr>
        <w:t>Stanojević GZ</w:t>
      </w:r>
      <w:r w:rsidRPr="007C1592">
        <w:rPr>
          <w:rFonts w:ascii="Book Antiqua" w:hAnsi="Book Antiqua" w:cs="宋体"/>
          <w:color w:val="000000"/>
          <w:sz w:val="24"/>
          <w:szCs w:val="24"/>
        </w:rPr>
        <w:t>, Stojanović MP, Stojanović MM, Krivokapić Z, Jovanović MM, Katić VV, Jeremić MM, Branković BR. Non-Hodgkin's lymphomas of the large bowel-clinical characteristics, prognostic factors and survival.</w:t>
      </w:r>
      <w:r w:rsidRPr="00797E6D">
        <w:rPr>
          <w:rFonts w:ascii="Book Antiqua" w:hAnsi="Book Antiqua" w:cs="宋体"/>
          <w:color w:val="000000"/>
          <w:sz w:val="24"/>
          <w:szCs w:val="24"/>
        </w:rPr>
        <w:t> </w:t>
      </w:r>
      <w:r w:rsidRPr="007C1592">
        <w:rPr>
          <w:rFonts w:ascii="Book Antiqua" w:hAnsi="Book Antiqua" w:cs="宋体"/>
          <w:i/>
          <w:iCs/>
          <w:color w:val="000000"/>
          <w:sz w:val="24"/>
          <w:szCs w:val="24"/>
        </w:rPr>
        <w:t>Acta Chir Iugosl</w:t>
      </w:r>
      <w:r w:rsidRPr="00797E6D">
        <w:rPr>
          <w:rFonts w:ascii="Book Antiqua" w:hAnsi="Book Antiqua" w:cs="宋体"/>
          <w:color w:val="000000"/>
          <w:sz w:val="24"/>
          <w:szCs w:val="24"/>
        </w:rPr>
        <w:t> </w:t>
      </w:r>
      <w:r w:rsidRPr="007C1592">
        <w:rPr>
          <w:rFonts w:ascii="Book Antiqua" w:hAnsi="Book Antiqua" w:cs="宋体"/>
          <w:color w:val="000000"/>
          <w:sz w:val="24"/>
          <w:szCs w:val="24"/>
        </w:rPr>
        <w:t>2008;</w:t>
      </w:r>
      <w:r w:rsidRPr="00797E6D">
        <w:rPr>
          <w:rFonts w:ascii="Book Antiqua" w:hAnsi="Book Antiqua" w:cs="宋体"/>
          <w:color w:val="000000"/>
          <w:sz w:val="24"/>
          <w:szCs w:val="24"/>
        </w:rPr>
        <w:t> </w:t>
      </w:r>
      <w:r w:rsidRPr="007C1592">
        <w:rPr>
          <w:rFonts w:ascii="Book Antiqua" w:hAnsi="Book Antiqua" w:cs="宋体"/>
          <w:b/>
          <w:bCs/>
          <w:color w:val="000000"/>
          <w:sz w:val="24"/>
          <w:szCs w:val="24"/>
        </w:rPr>
        <w:t>55</w:t>
      </w:r>
      <w:r w:rsidRPr="007C1592">
        <w:rPr>
          <w:rFonts w:ascii="Book Antiqua" w:hAnsi="Book Antiqua" w:cs="宋体"/>
          <w:color w:val="000000"/>
          <w:sz w:val="24"/>
          <w:szCs w:val="24"/>
        </w:rPr>
        <w:t>: 109-114 [PMID: 19069702]</w:t>
      </w:r>
    </w:p>
    <w:p w14:paraId="1A0C29EF" w14:textId="77777777" w:rsidR="00977E37" w:rsidRPr="007C1592" w:rsidRDefault="00977E37" w:rsidP="00977E37">
      <w:pPr>
        <w:spacing w:line="360" w:lineRule="auto"/>
        <w:jc w:val="both"/>
        <w:rPr>
          <w:rFonts w:ascii="Book Antiqua" w:hAnsi="Book Antiqua" w:cs="宋体"/>
          <w:color w:val="000000"/>
          <w:sz w:val="24"/>
          <w:szCs w:val="24"/>
        </w:rPr>
      </w:pPr>
      <w:r w:rsidRPr="007C1592">
        <w:rPr>
          <w:rFonts w:ascii="Book Antiqua" w:hAnsi="Book Antiqua" w:cs="宋体"/>
          <w:color w:val="000000"/>
          <w:sz w:val="24"/>
          <w:szCs w:val="24"/>
        </w:rPr>
        <w:t>19</w:t>
      </w:r>
      <w:r w:rsidRPr="00797E6D">
        <w:rPr>
          <w:rFonts w:ascii="Book Antiqua" w:hAnsi="Book Antiqua" w:cs="宋体"/>
          <w:color w:val="000000"/>
          <w:sz w:val="24"/>
          <w:szCs w:val="24"/>
        </w:rPr>
        <w:t> </w:t>
      </w:r>
      <w:r w:rsidRPr="007C1592">
        <w:rPr>
          <w:rFonts w:ascii="Book Antiqua" w:hAnsi="Book Antiqua" w:cs="宋体"/>
          <w:b/>
          <w:bCs/>
          <w:color w:val="000000"/>
          <w:sz w:val="24"/>
          <w:szCs w:val="24"/>
        </w:rPr>
        <w:t>Lee J</w:t>
      </w:r>
      <w:r w:rsidRPr="007C1592">
        <w:rPr>
          <w:rFonts w:ascii="Book Antiqua" w:hAnsi="Book Antiqua" w:cs="宋体"/>
          <w:color w:val="000000"/>
          <w:sz w:val="24"/>
          <w:szCs w:val="24"/>
        </w:rPr>
        <w:t>, Kim WS, Kim K, Ko YH, Kim JJ, Kim YH, Chun HK, Lee WY, Park JO, Jung CW, Im YH, Lee MH, Kang WK, Park K. Intestinal lymphoma: exploration of the prognostic factors and the optimal treatment.</w:t>
      </w:r>
      <w:r w:rsidRPr="00797E6D">
        <w:rPr>
          <w:rFonts w:ascii="Book Antiqua" w:hAnsi="Book Antiqua" w:cs="宋体"/>
          <w:color w:val="000000"/>
          <w:sz w:val="24"/>
          <w:szCs w:val="24"/>
        </w:rPr>
        <w:t> </w:t>
      </w:r>
      <w:r w:rsidRPr="007C1592">
        <w:rPr>
          <w:rFonts w:ascii="Book Antiqua" w:hAnsi="Book Antiqua" w:cs="宋体"/>
          <w:i/>
          <w:iCs/>
          <w:color w:val="000000"/>
          <w:sz w:val="24"/>
          <w:szCs w:val="24"/>
        </w:rPr>
        <w:t>Leuk Lymphoma</w:t>
      </w:r>
      <w:r w:rsidRPr="00797E6D">
        <w:rPr>
          <w:rFonts w:ascii="Book Antiqua" w:hAnsi="Book Antiqua" w:cs="宋体"/>
          <w:color w:val="000000"/>
          <w:sz w:val="24"/>
          <w:szCs w:val="24"/>
        </w:rPr>
        <w:t> </w:t>
      </w:r>
      <w:r w:rsidRPr="007C1592">
        <w:rPr>
          <w:rFonts w:ascii="Book Antiqua" w:hAnsi="Book Antiqua" w:cs="宋体"/>
          <w:color w:val="000000"/>
          <w:sz w:val="24"/>
          <w:szCs w:val="24"/>
        </w:rPr>
        <w:t>2004;</w:t>
      </w:r>
      <w:r w:rsidRPr="00797E6D">
        <w:rPr>
          <w:rFonts w:ascii="Book Antiqua" w:hAnsi="Book Antiqua" w:cs="宋体"/>
          <w:color w:val="000000"/>
          <w:sz w:val="24"/>
          <w:szCs w:val="24"/>
        </w:rPr>
        <w:t> </w:t>
      </w:r>
      <w:r w:rsidRPr="007C1592">
        <w:rPr>
          <w:rFonts w:ascii="Book Antiqua" w:hAnsi="Book Antiqua" w:cs="宋体"/>
          <w:b/>
          <w:bCs/>
          <w:color w:val="000000"/>
          <w:sz w:val="24"/>
          <w:szCs w:val="24"/>
        </w:rPr>
        <w:t>45</w:t>
      </w:r>
      <w:r w:rsidRPr="007C1592">
        <w:rPr>
          <w:rFonts w:ascii="Book Antiqua" w:hAnsi="Book Antiqua" w:cs="宋体"/>
          <w:color w:val="000000"/>
          <w:sz w:val="24"/>
          <w:szCs w:val="24"/>
        </w:rPr>
        <w:t>: 339-344 [PMID: 15101721]</w:t>
      </w:r>
    </w:p>
    <w:p w14:paraId="5FB16793" w14:textId="77777777" w:rsidR="00977E37" w:rsidRPr="007C1592" w:rsidRDefault="00977E37" w:rsidP="00977E37">
      <w:pPr>
        <w:spacing w:line="360" w:lineRule="auto"/>
        <w:jc w:val="both"/>
        <w:rPr>
          <w:rFonts w:ascii="Book Antiqua" w:hAnsi="Book Antiqua" w:cs="宋体"/>
          <w:color w:val="000000"/>
          <w:sz w:val="24"/>
          <w:szCs w:val="24"/>
        </w:rPr>
      </w:pPr>
      <w:r w:rsidRPr="007C1592">
        <w:rPr>
          <w:rFonts w:ascii="Book Antiqua" w:hAnsi="Book Antiqua" w:cs="宋体"/>
          <w:color w:val="000000"/>
          <w:sz w:val="24"/>
          <w:szCs w:val="24"/>
        </w:rPr>
        <w:lastRenderedPageBreak/>
        <w:t>20</w:t>
      </w:r>
      <w:r w:rsidRPr="00797E6D">
        <w:rPr>
          <w:rFonts w:ascii="Book Antiqua" w:hAnsi="Book Antiqua" w:cs="宋体"/>
          <w:color w:val="000000"/>
          <w:sz w:val="24"/>
          <w:szCs w:val="24"/>
        </w:rPr>
        <w:t> </w:t>
      </w:r>
      <w:r w:rsidRPr="007C1592">
        <w:rPr>
          <w:rFonts w:ascii="Book Antiqua" w:hAnsi="Book Antiqua" w:cs="宋体"/>
          <w:b/>
          <w:bCs/>
          <w:color w:val="000000"/>
          <w:sz w:val="24"/>
          <w:szCs w:val="24"/>
        </w:rPr>
        <w:t>Fishman EK</w:t>
      </w:r>
      <w:r w:rsidRPr="007C1592">
        <w:rPr>
          <w:rFonts w:ascii="Book Antiqua" w:hAnsi="Book Antiqua" w:cs="宋体"/>
          <w:color w:val="000000"/>
          <w:sz w:val="24"/>
          <w:szCs w:val="24"/>
        </w:rPr>
        <w:t>, Kuhlman JE, Jones RJ. CT of lymphoma: spectrum of disease.</w:t>
      </w:r>
      <w:r w:rsidRPr="00797E6D">
        <w:rPr>
          <w:rFonts w:ascii="Book Antiqua" w:hAnsi="Book Antiqua" w:cs="宋体"/>
          <w:color w:val="000000"/>
          <w:sz w:val="24"/>
          <w:szCs w:val="24"/>
        </w:rPr>
        <w:t> </w:t>
      </w:r>
      <w:r w:rsidRPr="007C1592">
        <w:rPr>
          <w:rFonts w:ascii="Book Antiqua" w:hAnsi="Book Antiqua" w:cs="宋体"/>
          <w:i/>
          <w:iCs/>
          <w:color w:val="000000"/>
          <w:sz w:val="24"/>
          <w:szCs w:val="24"/>
        </w:rPr>
        <w:t>Radiographics</w:t>
      </w:r>
      <w:r w:rsidRPr="00797E6D">
        <w:rPr>
          <w:rFonts w:ascii="Book Antiqua" w:hAnsi="Book Antiqua" w:cs="宋体"/>
          <w:color w:val="000000"/>
          <w:sz w:val="24"/>
          <w:szCs w:val="24"/>
        </w:rPr>
        <w:t> </w:t>
      </w:r>
      <w:r w:rsidRPr="007C1592">
        <w:rPr>
          <w:rFonts w:ascii="Book Antiqua" w:hAnsi="Book Antiqua" w:cs="宋体"/>
          <w:color w:val="000000"/>
          <w:sz w:val="24"/>
          <w:szCs w:val="24"/>
        </w:rPr>
        <w:t>1991;</w:t>
      </w:r>
      <w:r w:rsidRPr="00797E6D">
        <w:rPr>
          <w:rFonts w:ascii="Book Antiqua" w:hAnsi="Book Antiqua" w:cs="宋体"/>
          <w:color w:val="000000"/>
          <w:sz w:val="24"/>
          <w:szCs w:val="24"/>
        </w:rPr>
        <w:t> </w:t>
      </w:r>
      <w:r w:rsidRPr="007C1592">
        <w:rPr>
          <w:rFonts w:ascii="Book Antiqua" w:hAnsi="Book Antiqua" w:cs="宋体"/>
          <w:b/>
          <w:bCs/>
          <w:color w:val="000000"/>
          <w:sz w:val="24"/>
          <w:szCs w:val="24"/>
        </w:rPr>
        <w:t>11</w:t>
      </w:r>
      <w:r w:rsidRPr="007C1592">
        <w:rPr>
          <w:rFonts w:ascii="Book Antiqua" w:hAnsi="Book Antiqua" w:cs="宋体"/>
          <w:color w:val="000000"/>
          <w:sz w:val="24"/>
          <w:szCs w:val="24"/>
        </w:rPr>
        <w:t>: 647-669 [PMID: 1887120]</w:t>
      </w:r>
    </w:p>
    <w:p w14:paraId="0AED37AE" w14:textId="77777777" w:rsidR="0061428F" w:rsidRPr="006A3032" w:rsidRDefault="0061428F" w:rsidP="008F1DC3">
      <w:pPr>
        <w:pStyle w:val="a9"/>
        <w:spacing w:after="0" w:line="360" w:lineRule="auto"/>
        <w:ind w:left="0"/>
        <w:jc w:val="both"/>
        <w:rPr>
          <w:rFonts w:ascii="Book Antiqua" w:hAnsi="Book Antiqua" w:cs="Times New Roman"/>
          <w:b/>
          <w:sz w:val="24"/>
          <w:szCs w:val="24"/>
          <w:lang w:val="en-US"/>
        </w:rPr>
      </w:pPr>
    </w:p>
    <w:p w14:paraId="315DB1E7" w14:textId="448179B9" w:rsidR="00227D66" w:rsidRPr="00CE4867" w:rsidRDefault="00227D66" w:rsidP="004F547C">
      <w:pPr>
        <w:spacing w:line="360" w:lineRule="auto"/>
        <w:jc w:val="right"/>
        <w:rPr>
          <w:rFonts w:ascii="Book Antiqua" w:hAnsi="Book Antiqua"/>
          <w:b/>
          <w:bCs/>
          <w:color w:val="000000"/>
          <w:sz w:val="24"/>
        </w:rPr>
      </w:pPr>
      <w:bookmarkStart w:id="18" w:name="OLE_LINK11"/>
      <w:bookmarkStart w:id="19" w:name="OLE_LINK12"/>
      <w:bookmarkStart w:id="20" w:name="OLE_LINK36"/>
      <w:bookmarkStart w:id="21" w:name="OLE_LINK37"/>
      <w:bookmarkStart w:id="22" w:name="OLE_LINK20"/>
      <w:bookmarkStart w:id="23" w:name="OLE_LINK80"/>
      <w:bookmarkStart w:id="24" w:name="OLE_LINK85"/>
      <w:bookmarkStart w:id="25" w:name="OLE_LINK194"/>
      <w:bookmarkStart w:id="26" w:name="OLE_LINK118"/>
      <w:bookmarkStart w:id="27" w:name="OLE_LINK159"/>
      <w:bookmarkStart w:id="28" w:name="OLE_LINK200"/>
      <w:r w:rsidRPr="00CE4867">
        <w:rPr>
          <w:rStyle w:val="ac"/>
          <w:rFonts w:ascii="Book Antiqua" w:hAnsi="Book Antiqua"/>
          <w:noProof/>
          <w:color w:val="000000"/>
          <w:sz w:val="24"/>
          <w:szCs w:val="24"/>
        </w:rPr>
        <w:t>P-Reviewer</w:t>
      </w:r>
      <w:bookmarkEnd w:id="18"/>
      <w:bookmarkEnd w:id="19"/>
      <w:r>
        <w:rPr>
          <w:rStyle w:val="ac"/>
          <w:rFonts w:ascii="Book Antiqua" w:hAnsi="Book Antiqua"/>
          <w:noProof/>
          <w:color w:val="000000"/>
          <w:sz w:val="24"/>
          <w:szCs w:val="24"/>
          <w:lang w:eastAsia="zh-CN"/>
        </w:rPr>
        <w:t>s</w:t>
      </w:r>
      <w:r>
        <w:rPr>
          <w:rStyle w:val="ac"/>
          <w:rFonts w:ascii="Book Antiqua" w:hAnsi="Book Antiqua" w:hint="eastAsia"/>
          <w:noProof/>
          <w:color w:val="000000"/>
          <w:sz w:val="24"/>
          <w:szCs w:val="24"/>
        </w:rPr>
        <w:t>:</w:t>
      </w:r>
      <w:r w:rsidRPr="00227D66">
        <w:t xml:space="preserve"> </w:t>
      </w:r>
      <w:r w:rsidRPr="00227D66">
        <w:rPr>
          <w:rStyle w:val="ac"/>
          <w:rFonts w:ascii="Book Antiqua" w:hAnsi="Book Antiqua"/>
          <w:b w:val="0"/>
          <w:noProof/>
          <w:color w:val="000000"/>
          <w:sz w:val="24"/>
          <w:szCs w:val="24"/>
        </w:rPr>
        <w:t xml:space="preserve">Boffano P, </w:t>
      </w:r>
      <w:r w:rsidRPr="00EF1B88">
        <w:rPr>
          <w:rFonts w:ascii="Book Antiqua" w:hAnsi="Book Antiqua"/>
          <w:bCs/>
          <w:color w:val="000000"/>
          <w:sz w:val="24"/>
        </w:rPr>
        <w:t>MovahedA,</w:t>
      </w:r>
      <w:r w:rsidRPr="00EF1B88">
        <w:rPr>
          <w:rFonts w:ascii="Book Antiqua" w:hAnsi="Book Antiqua" w:hint="eastAsia"/>
          <w:bCs/>
          <w:color w:val="000000"/>
          <w:sz w:val="24"/>
          <w:lang w:eastAsia="zh-CN"/>
        </w:rPr>
        <w:t xml:space="preserve"> </w:t>
      </w:r>
      <w:r w:rsidRPr="00227D66">
        <w:rPr>
          <w:rFonts w:ascii="Book Antiqua" w:hAnsi="Book Antiqua"/>
          <w:bCs/>
          <w:color w:val="000000"/>
          <w:sz w:val="24"/>
        </w:rPr>
        <w:t>Panciani</w:t>
      </w:r>
      <w:r>
        <w:rPr>
          <w:rFonts w:ascii="Book Antiqua" w:hAnsi="Book Antiqua" w:hint="eastAsia"/>
          <w:bCs/>
          <w:color w:val="000000"/>
          <w:sz w:val="24"/>
          <w:lang w:eastAsia="zh-CN"/>
        </w:rPr>
        <w:t xml:space="preserve"> </w:t>
      </w:r>
      <w:r w:rsidRPr="00227D66">
        <w:rPr>
          <w:rFonts w:ascii="Book Antiqua" w:hAnsi="Book Antiqua"/>
          <w:bCs/>
          <w:color w:val="000000"/>
          <w:sz w:val="24"/>
        </w:rPr>
        <w:t>P</w:t>
      </w:r>
      <w:r>
        <w:rPr>
          <w:rFonts w:ascii="Book Antiqua" w:hAnsi="Book Antiqua" w:hint="eastAsia"/>
          <w:bCs/>
          <w:color w:val="000000"/>
          <w:sz w:val="24"/>
          <w:lang w:eastAsia="zh-CN"/>
        </w:rPr>
        <w:t xml:space="preserve">P </w:t>
      </w:r>
      <w:r w:rsidRPr="00CE4867">
        <w:rPr>
          <w:rFonts w:ascii="Book Antiqua" w:hAnsi="Book Antiqua"/>
          <w:b/>
          <w:bCs/>
          <w:color w:val="000000"/>
          <w:sz w:val="24"/>
        </w:rPr>
        <w:t xml:space="preserve">        S-Editor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L-Editor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E-Editor</w:t>
      </w:r>
      <w:r>
        <w:rPr>
          <w:rFonts w:ascii="Book Antiqua" w:hAnsi="Book Antiqua" w:hint="eastAsia"/>
          <w:b/>
          <w:bCs/>
          <w:color w:val="000000"/>
          <w:sz w:val="24"/>
        </w:rPr>
        <w:t>:</w:t>
      </w:r>
    </w:p>
    <w:bookmarkEnd w:id="20"/>
    <w:bookmarkEnd w:id="21"/>
    <w:bookmarkEnd w:id="22"/>
    <w:bookmarkEnd w:id="23"/>
    <w:bookmarkEnd w:id="24"/>
    <w:bookmarkEnd w:id="25"/>
    <w:bookmarkEnd w:id="26"/>
    <w:bookmarkEnd w:id="27"/>
    <w:bookmarkEnd w:id="28"/>
    <w:p w14:paraId="423B3253" w14:textId="77777777" w:rsidR="00AF31C5" w:rsidRPr="00227D66" w:rsidRDefault="00AF31C5" w:rsidP="008F1DC3">
      <w:pPr>
        <w:spacing w:after="0" w:line="360" w:lineRule="auto"/>
        <w:jc w:val="both"/>
        <w:rPr>
          <w:rFonts w:ascii="Book Antiqua" w:hAnsi="Book Antiqua" w:cs="Times New Roman"/>
          <w:b/>
          <w:sz w:val="24"/>
          <w:szCs w:val="24"/>
        </w:rPr>
      </w:pPr>
    </w:p>
    <w:p w14:paraId="74068080" w14:textId="77777777" w:rsidR="00FF7EA7" w:rsidRPr="006A3032" w:rsidRDefault="00FF7EA7" w:rsidP="008F1DC3">
      <w:pPr>
        <w:spacing w:after="0" w:line="360" w:lineRule="auto"/>
        <w:jc w:val="both"/>
        <w:rPr>
          <w:rFonts w:ascii="Book Antiqua" w:hAnsi="Book Antiqua" w:cs="Times New Roman"/>
          <w:b/>
          <w:sz w:val="24"/>
          <w:szCs w:val="24"/>
          <w:lang w:val="en-US"/>
        </w:rPr>
      </w:pPr>
      <w:r w:rsidRPr="006A3032">
        <w:rPr>
          <w:rFonts w:ascii="Book Antiqua" w:hAnsi="Book Antiqua" w:cs="Times New Roman"/>
          <w:b/>
          <w:sz w:val="24"/>
          <w:szCs w:val="24"/>
          <w:lang w:val="en-US"/>
        </w:rPr>
        <w:br w:type="page"/>
      </w:r>
    </w:p>
    <w:p w14:paraId="4E11214B" w14:textId="30EA7547" w:rsidR="00FF7EA7" w:rsidRPr="006A3032" w:rsidRDefault="000E191C" w:rsidP="008F1DC3">
      <w:pPr>
        <w:spacing w:after="0" w:line="360" w:lineRule="auto"/>
        <w:jc w:val="both"/>
        <w:rPr>
          <w:rFonts w:ascii="Book Antiqua" w:hAnsi="Book Antiqua" w:cs="Times New Roman"/>
          <w:sz w:val="24"/>
          <w:szCs w:val="24"/>
          <w:lang w:val="en-US"/>
        </w:rPr>
      </w:pPr>
      <w:r w:rsidRPr="006A3032">
        <w:rPr>
          <w:rFonts w:ascii="Book Antiqua" w:hAnsi="Book Antiqua" w:cs="Times New Roman"/>
          <w:b/>
          <w:sz w:val="24"/>
          <w:szCs w:val="24"/>
          <w:lang w:val="en-GB"/>
        </w:rPr>
        <w:lastRenderedPageBreak/>
        <w:t>Figure 1</w:t>
      </w:r>
      <w:r w:rsidR="00FF7EA7" w:rsidRPr="006A3032">
        <w:rPr>
          <w:rFonts w:ascii="Book Antiqua" w:hAnsi="Book Antiqua" w:cs="Times New Roman"/>
          <w:b/>
          <w:sz w:val="24"/>
          <w:szCs w:val="24"/>
          <w:lang w:val="en-GB"/>
        </w:rPr>
        <w:t xml:space="preserve"> Ultrasound exam </w:t>
      </w:r>
      <w:r w:rsidR="00315B12" w:rsidRPr="006A3032">
        <w:rPr>
          <w:rFonts w:ascii="Book Antiqua" w:hAnsi="Book Antiqua" w:cs="Times New Roman"/>
          <w:b/>
          <w:sz w:val="24"/>
          <w:szCs w:val="24"/>
          <w:lang w:val="en-GB"/>
        </w:rPr>
        <w:t>findings</w:t>
      </w:r>
      <w:r w:rsidR="00315B12" w:rsidRPr="006A3032">
        <w:rPr>
          <w:rFonts w:ascii="Book Antiqua" w:hAnsi="Book Antiqua" w:cs="Times New Roman"/>
          <w:sz w:val="24"/>
          <w:szCs w:val="24"/>
          <w:lang w:val="en-GB"/>
        </w:rPr>
        <w:t xml:space="preserve">. The images </w:t>
      </w:r>
      <w:r w:rsidR="00FF7EA7" w:rsidRPr="006A3032">
        <w:rPr>
          <w:rFonts w:ascii="Book Antiqua" w:hAnsi="Book Antiqua" w:cs="Times New Roman"/>
          <w:sz w:val="24"/>
          <w:szCs w:val="24"/>
          <w:lang w:val="en-GB"/>
        </w:rPr>
        <w:t>show the concentric thickening of the wall of the ascending colon, which assumed the appearance of a solid mass. In addition the big gallstone in the lumen of the gallbladder is displayed.</w:t>
      </w:r>
    </w:p>
    <w:p w14:paraId="02371B95" w14:textId="77777777" w:rsidR="00FF7EA7" w:rsidRPr="006A3032" w:rsidRDefault="00FF7EA7" w:rsidP="008F1DC3">
      <w:pPr>
        <w:spacing w:after="0" w:line="360" w:lineRule="auto"/>
        <w:jc w:val="both"/>
        <w:rPr>
          <w:rFonts w:ascii="Book Antiqua" w:hAnsi="Book Antiqua" w:cs="Times New Roman"/>
          <w:sz w:val="24"/>
          <w:szCs w:val="24"/>
          <w:lang w:val="en-US"/>
        </w:rPr>
      </w:pPr>
    </w:p>
    <w:p w14:paraId="1912D01F" w14:textId="2408D023" w:rsidR="00FF7EA7" w:rsidRPr="006A3032" w:rsidRDefault="000E191C" w:rsidP="008F1DC3">
      <w:pPr>
        <w:spacing w:after="0" w:line="360" w:lineRule="auto"/>
        <w:jc w:val="both"/>
        <w:rPr>
          <w:rFonts w:ascii="Book Antiqua" w:eastAsia="Times New Roman" w:hAnsi="Book Antiqua" w:cs="Times New Roman"/>
          <w:sz w:val="24"/>
          <w:szCs w:val="24"/>
          <w:lang w:val="en-GB" w:eastAsia="it-IT"/>
        </w:rPr>
      </w:pPr>
      <w:r w:rsidRPr="006A3032">
        <w:rPr>
          <w:rFonts w:ascii="Book Antiqua" w:eastAsia="Times New Roman" w:hAnsi="Book Antiqua" w:cs="Times New Roman"/>
          <w:b/>
          <w:sz w:val="24"/>
          <w:szCs w:val="24"/>
          <w:lang w:val="en-GB" w:eastAsia="it-IT"/>
        </w:rPr>
        <w:t xml:space="preserve">Figure 2 </w:t>
      </w:r>
      <w:r w:rsidR="008D6BC5" w:rsidRPr="00115397">
        <w:rPr>
          <w:rFonts w:ascii="Book Antiqua" w:hAnsi="Book Antiqua"/>
          <w:b/>
          <w:sz w:val="24"/>
          <w:szCs w:val="24"/>
        </w:rPr>
        <w:t>Computed tomography</w:t>
      </w:r>
      <w:r w:rsidR="00FF7EA7" w:rsidRPr="00115397">
        <w:rPr>
          <w:rFonts w:ascii="Book Antiqua" w:eastAsia="Times New Roman" w:hAnsi="Book Antiqua" w:cs="Times New Roman"/>
          <w:b/>
          <w:sz w:val="24"/>
          <w:szCs w:val="24"/>
          <w:lang w:val="en-GB" w:eastAsia="it-IT"/>
        </w:rPr>
        <w:t xml:space="preserve"> </w:t>
      </w:r>
      <w:r w:rsidR="00FF7EA7" w:rsidRPr="006A3032">
        <w:rPr>
          <w:rFonts w:ascii="Book Antiqua" w:eastAsia="Times New Roman" w:hAnsi="Book Antiqua" w:cs="Times New Roman"/>
          <w:b/>
          <w:sz w:val="24"/>
          <w:szCs w:val="24"/>
          <w:lang w:val="en-GB" w:eastAsia="it-IT"/>
        </w:rPr>
        <w:t>exam in the axial and coronal planes</w:t>
      </w:r>
      <w:r w:rsidR="00756CA1" w:rsidRPr="006A3032">
        <w:rPr>
          <w:rFonts w:ascii="Book Antiqua" w:eastAsia="Times New Roman" w:hAnsi="Book Antiqua" w:cs="Times New Roman"/>
          <w:sz w:val="24"/>
          <w:szCs w:val="24"/>
          <w:lang w:val="en-GB" w:eastAsia="it-IT"/>
        </w:rPr>
        <w:t>. The images</w:t>
      </w:r>
      <w:r w:rsidR="00FF7EA7" w:rsidRPr="006A3032">
        <w:rPr>
          <w:rFonts w:ascii="Book Antiqua" w:eastAsia="Times New Roman" w:hAnsi="Book Antiqua" w:cs="Times New Roman"/>
          <w:sz w:val="24"/>
          <w:szCs w:val="24"/>
          <w:lang w:val="en-GB" w:eastAsia="it-IT"/>
        </w:rPr>
        <w:t xml:space="preserve"> show the concentric thickening of the wall of the cecum and ascending colon. The </w:t>
      </w:r>
      <w:proofErr w:type="spellStart"/>
      <w:r w:rsidR="00FF7EA7" w:rsidRPr="006A3032">
        <w:rPr>
          <w:rFonts w:ascii="Book Antiqua" w:eastAsia="Times New Roman" w:hAnsi="Book Antiqua" w:cs="Times New Roman"/>
          <w:sz w:val="24"/>
          <w:szCs w:val="24"/>
          <w:lang w:val="en-GB" w:eastAsia="it-IT"/>
        </w:rPr>
        <w:t>millimetric</w:t>
      </w:r>
      <w:proofErr w:type="spellEnd"/>
      <w:r w:rsidR="00FF7EA7" w:rsidRPr="006A3032">
        <w:rPr>
          <w:rFonts w:ascii="Book Antiqua" w:eastAsia="Times New Roman" w:hAnsi="Book Antiqua" w:cs="Times New Roman"/>
          <w:sz w:val="24"/>
          <w:szCs w:val="24"/>
          <w:lang w:val="en-GB" w:eastAsia="it-IT"/>
        </w:rPr>
        <w:t xml:space="preserve"> air bubbles in the conte</w:t>
      </w:r>
      <w:r w:rsidR="00552A21" w:rsidRPr="006A3032">
        <w:rPr>
          <w:rFonts w:ascii="Book Antiqua" w:eastAsia="Times New Roman" w:hAnsi="Book Antiqua" w:cs="Times New Roman"/>
          <w:sz w:val="24"/>
          <w:szCs w:val="24"/>
          <w:lang w:val="en-GB" w:eastAsia="it-IT"/>
        </w:rPr>
        <w:t>x</w:t>
      </w:r>
      <w:r w:rsidR="00FF7EA7" w:rsidRPr="006A3032">
        <w:rPr>
          <w:rFonts w:ascii="Book Antiqua" w:eastAsia="Times New Roman" w:hAnsi="Book Antiqua" w:cs="Times New Roman"/>
          <w:sz w:val="24"/>
          <w:szCs w:val="24"/>
          <w:lang w:val="en-GB" w:eastAsia="it-IT"/>
        </w:rPr>
        <w:t>t of the colic wall are also depicted.</w:t>
      </w:r>
    </w:p>
    <w:p w14:paraId="01C70284" w14:textId="77777777" w:rsidR="00FF7EA7" w:rsidRPr="006A3032" w:rsidRDefault="00FF7EA7" w:rsidP="008F1DC3">
      <w:pPr>
        <w:spacing w:after="0" w:line="360" w:lineRule="auto"/>
        <w:jc w:val="both"/>
        <w:rPr>
          <w:rFonts w:ascii="Book Antiqua" w:eastAsia="Times New Roman" w:hAnsi="Book Antiqua" w:cs="Times New Roman"/>
          <w:sz w:val="24"/>
          <w:szCs w:val="24"/>
          <w:lang w:val="en-GB" w:eastAsia="it-IT"/>
        </w:rPr>
      </w:pPr>
    </w:p>
    <w:p w14:paraId="63364C0B" w14:textId="4062EE5A" w:rsidR="00FF7EA7" w:rsidRPr="006A3032" w:rsidRDefault="00FF7EA7" w:rsidP="008F1DC3">
      <w:pPr>
        <w:spacing w:after="0" w:line="360" w:lineRule="auto"/>
        <w:jc w:val="both"/>
        <w:rPr>
          <w:rFonts w:ascii="Book Antiqua" w:eastAsia="Times New Roman" w:hAnsi="Book Antiqua" w:cs="Times New Roman"/>
          <w:sz w:val="24"/>
          <w:szCs w:val="24"/>
          <w:lang w:val="en-US" w:eastAsia="it-IT"/>
        </w:rPr>
      </w:pPr>
      <w:r w:rsidRPr="006A3032">
        <w:rPr>
          <w:rFonts w:ascii="Book Antiqua" w:eastAsia="Times New Roman" w:hAnsi="Book Antiqua" w:cs="Times New Roman"/>
          <w:b/>
          <w:sz w:val="24"/>
          <w:szCs w:val="24"/>
          <w:lang w:val="en-GB" w:eastAsia="it-IT"/>
        </w:rPr>
        <w:t xml:space="preserve">Figure 3 Coronal </w:t>
      </w:r>
      <w:r w:rsidR="00115397" w:rsidRPr="00115397">
        <w:rPr>
          <w:rFonts w:ascii="Book Antiqua" w:hAnsi="Book Antiqua"/>
          <w:b/>
          <w:sz w:val="24"/>
          <w:szCs w:val="24"/>
        </w:rPr>
        <w:t>computed tomography</w:t>
      </w:r>
      <w:r w:rsidR="00115397" w:rsidRPr="006A3032">
        <w:rPr>
          <w:rFonts w:ascii="Book Antiqua" w:eastAsia="Times New Roman" w:hAnsi="Book Antiqua" w:cs="Times New Roman"/>
          <w:b/>
          <w:sz w:val="24"/>
          <w:szCs w:val="24"/>
          <w:lang w:val="en-GB" w:eastAsia="it-IT"/>
        </w:rPr>
        <w:t xml:space="preserve"> </w:t>
      </w:r>
      <w:r w:rsidRPr="006A3032">
        <w:rPr>
          <w:rFonts w:ascii="Book Antiqua" w:eastAsia="Times New Roman" w:hAnsi="Book Antiqua" w:cs="Times New Roman"/>
          <w:b/>
          <w:sz w:val="24"/>
          <w:szCs w:val="24"/>
          <w:lang w:val="en-GB" w:eastAsia="it-IT"/>
        </w:rPr>
        <w:t>scan (portal venous phase)</w:t>
      </w:r>
      <w:r w:rsidR="00756CA1" w:rsidRPr="006A3032">
        <w:rPr>
          <w:rFonts w:ascii="Book Antiqua" w:eastAsia="Times New Roman" w:hAnsi="Book Antiqua" w:cs="Times New Roman"/>
          <w:sz w:val="24"/>
          <w:szCs w:val="24"/>
          <w:lang w:val="en-GB" w:eastAsia="it-IT"/>
        </w:rPr>
        <w:t xml:space="preserve">.The images </w:t>
      </w:r>
      <w:r w:rsidRPr="006A3032">
        <w:rPr>
          <w:rFonts w:ascii="Book Antiqua" w:eastAsia="Times New Roman" w:hAnsi="Book Antiqua" w:cs="Times New Roman"/>
          <w:sz w:val="24"/>
          <w:szCs w:val="24"/>
          <w:lang w:val="en-GB" w:eastAsia="it-IT"/>
        </w:rPr>
        <w:t xml:space="preserve">show the large colic lesion at the level of the hepatic flexure (A), the large necrotic </w:t>
      </w:r>
      <w:r w:rsidR="00F444DA">
        <w:rPr>
          <w:rFonts w:ascii="Book Antiqua" w:eastAsia="Times New Roman" w:hAnsi="Book Antiqua" w:cs="Times New Roman"/>
          <w:sz w:val="24"/>
          <w:szCs w:val="24"/>
          <w:lang w:val="en-GB" w:eastAsia="it-IT"/>
        </w:rPr>
        <w:t>lymph</w:t>
      </w:r>
      <w:r w:rsidRPr="00F444DA">
        <w:rPr>
          <w:rFonts w:ascii="Book Antiqua" w:eastAsia="Times New Roman" w:hAnsi="Book Antiqua" w:cs="Times New Roman"/>
          <w:sz w:val="24"/>
          <w:szCs w:val="24"/>
          <w:lang w:val="en-GB" w:eastAsia="it-IT"/>
        </w:rPr>
        <w:t>adenopathy</w:t>
      </w:r>
      <w:r w:rsidRPr="006A3032">
        <w:rPr>
          <w:rFonts w:ascii="Book Antiqua" w:eastAsia="Times New Roman" w:hAnsi="Book Antiqua" w:cs="Times New Roman"/>
          <w:sz w:val="24"/>
          <w:szCs w:val="24"/>
          <w:lang w:val="en-GB" w:eastAsia="it-IT"/>
        </w:rPr>
        <w:t xml:space="preserve"> close to the lesion (B), the stone in the lumen of the gallbladder (C) and the </w:t>
      </w:r>
      <w:proofErr w:type="spellStart"/>
      <w:r w:rsidRPr="006A3032">
        <w:rPr>
          <w:rFonts w:ascii="Book Antiqua" w:eastAsia="Times New Roman" w:hAnsi="Book Antiqua" w:cs="Times New Roman"/>
          <w:sz w:val="24"/>
          <w:szCs w:val="24"/>
          <w:lang w:val="en-GB" w:eastAsia="it-IT"/>
        </w:rPr>
        <w:t>hypodense</w:t>
      </w:r>
      <w:proofErr w:type="spellEnd"/>
      <w:r w:rsidRPr="006A3032">
        <w:rPr>
          <w:rFonts w:ascii="Book Antiqua" w:eastAsia="Times New Roman" w:hAnsi="Book Antiqua" w:cs="Times New Roman"/>
          <w:sz w:val="24"/>
          <w:szCs w:val="24"/>
          <w:lang w:val="en-GB" w:eastAsia="it-IT"/>
        </w:rPr>
        <w:t xml:space="preserve"> area in </w:t>
      </w:r>
      <w:r w:rsidRPr="006A3032">
        <w:rPr>
          <w:rFonts w:ascii="Book Antiqua" w:eastAsia="Times New Roman" w:hAnsi="Book Antiqua" w:cs="Times New Roman"/>
          <w:sz w:val="24"/>
          <w:szCs w:val="24"/>
          <w:lang w:val="en-US" w:eastAsia="it-IT"/>
        </w:rPr>
        <w:t>the context of the spleen indicative of the ischemic outcomes</w:t>
      </w:r>
      <w:r w:rsidR="00503F12" w:rsidRPr="006A3032">
        <w:rPr>
          <w:rFonts w:ascii="Book Antiqua" w:eastAsia="Times New Roman" w:hAnsi="Book Antiqua" w:cs="Times New Roman"/>
          <w:sz w:val="24"/>
          <w:szCs w:val="24"/>
          <w:lang w:val="en-US" w:eastAsia="it-IT"/>
        </w:rPr>
        <w:t xml:space="preserve"> (D)</w:t>
      </w:r>
      <w:r w:rsidRPr="006A3032">
        <w:rPr>
          <w:rFonts w:ascii="Book Antiqua" w:eastAsia="Times New Roman" w:hAnsi="Book Antiqua" w:cs="Times New Roman"/>
          <w:sz w:val="24"/>
          <w:szCs w:val="24"/>
          <w:lang w:val="en-US" w:eastAsia="it-IT"/>
        </w:rPr>
        <w:t>.</w:t>
      </w:r>
    </w:p>
    <w:p w14:paraId="388186BE" w14:textId="77777777" w:rsidR="00FF7EA7" w:rsidRPr="006A3032" w:rsidRDefault="00FF7EA7" w:rsidP="008F1DC3">
      <w:pPr>
        <w:spacing w:after="0" w:line="360" w:lineRule="auto"/>
        <w:jc w:val="both"/>
        <w:rPr>
          <w:rFonts w:ascii="Book Antiqua" w:hAnsi="Book Antiqua" w:cs="Times New Roman"/>
          <w:b/>
          <w:sz w:val="24"/>
          <w:szCs w:val="24"/>
          <w:lang w:val="en-US"/>
        </w:rPr>
      </w:pPr>
    </w:p>
    <w:sectPr w:rsidR="00FF7EA7" w:rsidRPr="006A3032">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C8A16" w14:textId="77777777" w:rsidR="00653ED8" w:rsidRDefault="00653ED8" w:rsidP="00DB0E0B">
      <w:pPr>
        <w:spacing w:after="0" w:line="240" w:lineRule="auto"/>
      </w:pPr>
      <w:r>
        <w:separator/>
      </w:r>
    </w:p>
  </w:endnote>
  <w:endnote w:type="continuationSeparator" w:id="0">
    <w:p w14:paraId="42199BE5" w14:textId="77777777" w:rsidR="00653ED8" w:rsidRDefault="00653ED8" w:rsidP="00DB0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E0D8F" w14:textId="77777777" w:rsidR="00653ED8" w:rsidRDefault="00653ED8" w:rsidP="00DB0E0B">
      <w:pPr>
        <w:spacing w:after="0" w:line="240" w:lineRule="auto"/>
      </w:pPr>
      <w:r>
        <w:separator/>
      </w:r>
    </w:p>
  </w:footnote>
  <w:footnote w:type="continuationSeparator" w:id="0">
    <w:p w14:paraId="13A61912" w14:textId="77777777" w:rsidR="00653ED8" w:rsidRDefault="00653ED8" w:rsidP="00DB0E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442902"/>
      <w:docPartObj>
        <w:docPartGallery w:val="Page Numbers (Top of Page)"/>
        <w:docPartUnique/>
      </w:docPartObj>
    </w:sdtPr>
    <w:sdtEndPr>
      <w:rPr>
        <w:rFonts w:ascii="Times New Roman" w:hAnsi="Times New Roman" w:cs="Times New Roman"/>
        <w:sz w:val="20"/>
      </w:rPr>
    </w:sdtEndPr>
    <w:sdtContent>
      <w:p w14:paraId="70E00577" w14:textId="77777777" w:rsidR="006F0906" w:rsidRPr="00DB0E0B" w:rsidRDefault="006F0906">
        <w:pPr>
          <w:pStyle w:val="aa"/>
          <w:jc w:val="right"/>
          <w:rPr>
            <w:rFonts w:ascii="Times New Roman" w:hAnsi="Times New Roman" w:cs="Times New Roman"/>
            <w:sz w:val="20"/>
          </w:rPr>
        </w:pPr>
        <w:r w:rsidRPr="00DB0E0B">
          <w:rPr>
            <w:rFonts w:ascii="Times New Roman" w:hAnsi="Times New Roman" w:cs="Times New Roman"/>
            <w:sz w:val="20"/>
          </w:rPr>
          <w:fldChar w:fldCharType="begin"/>
        </w:r>
        <w:r w:rsidRPr="00DB0E0B">
          <w:rPr>
            <w:rFonts w:ascii="Times New Roman" w:hAnsi="Times New Roman" w:cs="Times New Roman"/>
            <w:sz w:val="20"/>
          </w:rPr>
          <w:instrText>PAGE   \* MERGEFORMAT</w:instrText>
        </w:r>
        <w:r w:rsidRPr="00DB0E0B">
          <w:rPr>
            <w:rFonts w:ascii="Times New Roman" w:hAnsi="Times New Roman" w:cs="Times New Roman"/>
            <w:sz w:val="20"/>
          </w:rPr>
          <w:fldChar w:fldCharType="separate"/>
        </w:r>
        <w:r w:rsidR="006D06C7">
          <w:rPr>
            <w:rFonts w:ascii="Times New Roman" w:hAnsi="Times New Roman" w:cs="Times New Roman"/>
            <w:noProof/>
            <w:sz w:val="20"/>
          </w:rPr>
          <w:t>15</w:t>
        </w:r>
        <w:r w:rsidRPr="00DB0E0B">
          <w:rPr>
            <w:rFonts w:ascii="Times New Roman" w:hAnsi="Times New Roman" w:cs="Times New Roman"/>
            <w:sz w:val="20"/>
          </w:rPr>
          <w:fldChar w:fldCharType="end"/>
        </w:r>
      </w:p>
    </w:sdtContent>
  </w:sdt>
  <w:p w14:paraId="5D3E9EDD" w14:textId="77777777" w:rsidR="006F0906" w:rsidRDefault="006F090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6222F"/>
    <w:multiLevelType w:val="hybridMultilevel"/>
    <w:tmpl w:val="815C1720"/>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8BE068C"/>
    <w:multiLevelType w:val="hybridMultilevel"/>
    <w:tmpl w:val="CCC889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35B"/>
    <w:rsid w:val="00011488"/>
    <w:rsid w:val="00053352"/>
    <w:rsid w:val="00072F71"/>
    <w:rsid w:val="00075E10"/>
    <w:rsid w:val="000C3BC1"/>
    <w:rsid w:val="000E191C"/>
    <w:rsid w:val="000E4F9E"/>
    <w:rsid w:val="000E569B"/>
    <w:rsid w:val="000F52EC"/>
    <w:rsid w:val="000F5A15"/>
    <w:rsid w:val="0010021B"/>
    <w:rsid w:val="00114DC8"/>
    <w:rsid w:val="00115397"/>
    <w:rsid w:val="00116FBD"/>
    <w:rsid w:val="00122D58"/>
    <w:rsid w:val="00135575"/>
    <w:rsid w:val="001464EC"/>
    <w:rsid w:val="00153280"/>
    <w:rsid w:val="00160598"/>
    <w:rsid w:val="001736AE"/>
    <w:rsid w:val="0017727F"/>
    <w:rsid w:val="001A0BA9"/>
    <w:rsid w:val="001A0D82"/>
    <w:rsid w:val="001B17FA"/>
    <w:rsid w:val="001B546E"/>
    <w:rsid w:val="001C15F7"/>
    <w:rsid w:val="001C3488"/>
    <w:rsid w:val="001E134D"/>
    <w:rsid w:val="001E19F8"/>
    <w:rsid w:val="001E2F29"/>
    <w:rsid w:val="001F7C55"/>
    <w:rsid w:val="002128BA"/>
    <w:rsid w:val="00227D66"/>
    <w:rsid w:val="00227DF4"/>
    <w:rsid w:val="00237B65"/>
    <w:rsid w:val="00250E00"/>
    <w:rsid w:val="00252327"/>
    <w:rsid w:val="00254B90"/>
    <w:rsid w:val="00282450"/>
    <w:rsid w:val="002852F4"/>
    <w:rsid w:val="00293F82"/>
    <w:rsid w:val="002A1FA1"/>
    <w:rsid w:val="002A27FB"/>
    <w:rsid w:val="002D0FF7"/>
    <w:rsid w:val="002E5002"/>
    <w:rsid w:val="002F0596"/>
    <w:rsid w:val="00305D8F"/>
    <w:rsid w:val="00315B12"/>
    <w:rsid w:val="00324039"/>
    <w:rsid w:val="00341B03"/>
    <w:rsid w:val="003579AC"/>
    <w:rsid w:val="00363DF0"/>
    <w:rsid w:val="00372EE0"/>
    <w:rsid w:val="00376499"/>
    <w:rsid w:val="00397D1B"/>
    <w:rsid w:val="003A27CD"/>
    <w:rsid w:val="003C00B0"/>
    <w:rsid w:val="003C11CA"/>
    <w:rsid w:val="003C7247"/>
    <w:rsid w:val="003D4EFF"/>
    <w:rsid w:val="003D5BB9"/>
    <w:rsid w:val="00411985"/>
    <w:rsid w:val="00424785"/>
    <w:rsid w:val="004656E8"/>
    <w:rsid w:val="00482975"/>
    <w:rsid w:val="0048788F"/>
    <w:rsid w:val="004943AC"/>
    <w:rsid w:val="004A647D"/>
    <w:rsid w:val="004B1501"/>
    <w:rsid w:val="004B1D0A"/>
    <w:rsid w:val="004E5DC5"/>
    <w:rsid w:val="004F547C"/>
    <w:rsid w:val="00501EE1"/>
    <w:rsid w:val="00503F12"/>
    <w:rsid w:val="00520872"/>
    <w:rsid w:val="00523C5B"/>
    <w:rsid w:val="00526C85"/>
    <w:rsid w:val="00543107"/>
    <w:rsid w:val="00552A21"/>
    <w:rsid w:val="00553C6C"/>
    <w:rsid w:val="00563B8E"/>
    <w:rsid w:val="0057448E"/>
    <w:rsid w:val="0058635B"/>
    <w:rsid w:val="005D281E"/>
    <w:rsid w:val="005E1D51"/>
    <w:rsid w:val="005F14B2"/>
    <w:rsid w:val="0061428F"/>
    <w:rsid w:val="00624079"/>
    <w:rsid w:val="00626CB8"/>
    <w:rsid w:val="0063556E"/>
    <w:rsid w:val="00653881"/>
    <w:rsid w:val="00653D4A"/>
    <w:rsid w:val="00653ED8"/>
    <w:rsid w:val="00656F23"/>
    <w:rsid w:val="0066379F"/>
    <w:rsid w:val="0066575A"/>
    <w:rsid w:val="006906D6"/>
    <w:rsid w:val="0069504B"/>
    <w:rsid w:val="006A3032"/>
    <w:rsid w:val="006B1800"/>
    <w:rsid w:val="006B3000"/>
    <w:rsid w:val="006C1994"/>
    <w:rsid w:val="006C407F"/>
    <w:rsid w:val="006C5B0C"/>
    <w:rsid w:val="006C6DD7"/>
    <w:rsid w:val="006D06C7"/>
    <w:rsid w:val="006E205C"/>
    <w:rsid w:val="006F0906"/>
    <w:rsid w:val="00724A08"/>
    <w:rsid w:val="007329A9"/>
    <w:rsid w:val="007518BC"/>
    <w:rsid w:val="00754F71"/>
    <w:rsid w:val="00756CA1"/>
    <w:rsid w:val="007662A9"/>
    <w:rsid w:val="00792349"/>
    <w:rsid w:val="007B72B0"/>
    <w:rsid w:val="007C17DB"/>
    <w:rsid w:val="007D7D16"/>
    <w:rsid w:val="007E39F8"/>
    <w:rsid w:val="007E79BE"/>
    <w:rsid w:val="008163C0"/>
    <w:rsid w:val="008234E3"/>
    <w:rsid w:val="00832C35"/>
    <w:rsid w:val="00833B53"/>
    <w:rsid w:val="00845FB2"/>
    <w:rsid w:val="008530FC"/>
    <w:rsid w:val="00854839"/>
    <w:rsid w:val="0086360F"/>
    <w:rsid w:val="008656FF"/>
    <w:rsid w:val="00883BAD"/>
    <w:rsid w:val="00891B8E"/>
    <w:rsid w:val="00891E20"/>
    <w:rsid w:val="008A3C9F"/>
    <w:rsid w:val="008A4489"/>
    <w:rsid w:val="008B01CC"/>
    <w:rsid w:val="008D6BC5"/>
    <w:rsid w:val="008E5C7D"/>
    <w:rsid w:val="008F1DC3"/>
    <w:rsid w:val="008F21BB"/>
    <w:rsid w:val="008F5823"/>
    <w:rsid w:val="008F7642"/>
    <w:rsid w:val="008F7DB8"/>
    <w:rsid w:val="00901291"/>
    <w:rsid w:val="00912B5E"/>
    <w:rsid w:val="0092225E"/>
    <w:rsid w:val="00930D1A"/>
    <w:rsid w:val="0093328B"/>
    <w:rsid w:val="00934DA6"/>
    <w:rsid w:val="00942FD1"/>
    <w:rsid w:val="00953DD0"/>
    <w:rsid w:val="0095563F"/>
    <w:rsid w:val="00960ED7"/>
    <w:rsid w:val="00977E37"/>
    <w:rsid w:val="009832B4"/>
    <w:rsid w:val="00992322"/>
    <w:rsid w:val="00992E60"/>
    <w:rsid w:val="009D6B01"/>
    <w:rsid w:val="009F4FC7"/>
    <w:rsid w:val="00A0230A"/>
    <w:rsid w:val="00A14DF2"/>
    <w:rsid w:val="00A43615"/>
    <w:rsid w:val="00A47F02"/>
    <w:rsid w:val="00A55130"/>
    <w:rsid w:val="00A840F1"/>
    <w:rsid w:val="00A85FAC"/>
    <w:rsid w:val="00AA6CED"/>
    <w:rsid w:val="00AE01CF"/>
    <w:rsid w:val="00AF31C5"/>
    <w:rsid w:val="00AF6B7D"/>
    <w:rsid w:val="00B06988"/>
    <w:rsid w:val="00B14399"/>
    <w:rsid w:val="00B15C30"/>
    <w:rsid w:val="00B30906"/>
    <w:rsid w:val="00B436BE"/>
    <w:rsid w:val="00B50987"/>
    <w:rsid w:val="00B6265E"/>
    <w:rsid w:val="00B64E18"/>
    <w:rsid w:val="00BA1879"/>
    <w:rsid w:val="00BA4489"/>
    <w:rsid w:val="00BA506F"/>
    <w:rsid w:val="00BC2111"/>
    <w:rsid w:val="00BD1D45"/>
    <w:rsid w:val="00BD5D8F"/>
    <w:rsid w:val="00BD6E8A"/>
    <w:rsid w:val="00BE7290"/>
    <w:rsid w:val="00BF4F29"/>
    <w:rsid w:val="00BF642B"/>
    <w:rsid w:val="00BF7B25"/>
    <w:rsid w:val="00C438F4"/>
    <w:rsid w:val="00C44801"/>
    <w:rsid w:val="00C51A76"/>
    <w:rsid w:val="00C77B94"/>
    <w:rsid w:val="00C811BE"/>
    <w:rsid w:val="00C839ED"/>
    <w:rsid w:val="00C9148A"/>
    <w:rsid w:val="00CC3772"/>
    <w:rsid w:val="00D136A4"/>
    <w:rsid w:val="00D20492"/>
    <w:rsid w:val="00D22948"/>
    <w:rsid w:val="00D448C5"/>
    <w:rsid w:val="00D66F9E"/>
    <w:rsid w:val="00D8765F"/>
    <w:rsid w:val="00D94BA5"/>
    <w:rsid w:val="00D958E8"/>
    <w:rsid w:val="00D97C85"/>
    <w:rsid w:val="00DA53F4"/>
    <w:rsid w:val="00DA65B2"/>
    <w:rsid w:val="00DB0E0B"/>
    <w:rsid w:val="00DB228D"/>
    <w:rsid w:val="00DC5A5C"/>
    <w:rsid w:val="00DE4A9F"/>
    <w:rsid w:val="00DF732E"/>
    <w:rsid w:val="00E150D7"/>
    <w:rsid w:val="00E324FE"/>
    <w:rsid w:val="00E47C95"/>
    <w:rsid w:val="00E56D19"/>
    <w:rsid w:val="00E60798"/>
    <w:rsid w:val="00E61A25"/>
    <w:rsid w:val="00E70FA1"/>
    <w:rsid w:val="00E74A30"/>
    <w:rsid w:val="00E77ADC"/>
    <w:rsid w:val="00E81EB6"/>
    <w:rsid w:val="00EA100C"/>
    <w:rsid w:val="00EA6141"/>
    <w:rsid w:val="00EB7663"/>
    <w:rsid w:val="00EC22AA"/>
    <w:rsid w:val="00EC3E0D"/>
    <w:rsid w:val="00EF1B88"/>
    <w:rsid w:val="00EF3B5C"/>
    <w:rsid w:val="00F00386"/>
    <w:rsid w:val="00F077A7"/>
    <w:rsid w:val="00F13291"/>
    <w:rsid w:val="00F13FB8"/>
    <w:rsid w:val="00F20B5D"/>
    <w:rsid w:val="00F27C81"/>
    <w:rsid w:val="00F444DA"/>
    <w:rsid w:val="00F47BDE"/>
    <w:rsid w:val="00F50030"/>
    <w:rsid w:val="00F52BF5"/>
    <w:rsid w:val="00F665D8"/>
    <w:rsid w:val="00F66B8C"/>
    <w:rsid w:val="00F674CC"/>
    <w:rsid w:val="00F719A6"/>
    <w:rsid w:val="00F72867"/>
    <w:rsid w:val="00F9346A"/>
    <w:rsid w:val="00FA5DFF"/>
    <w:rsid w:val="00FD2EF5"/>
    <w:rsid w:val="00FD547B"/>
    <w:rsid w:val="00FD64CF"/>
    <w:rsid w:val="00FD7597"/>
    <w:rsid w:val="00FE0D1B"/>
    <w:rsid w:val="00FF1A00"/>
    <w:rsid w:val="00FF2AC0"/>
    <w:rsid w:val="00FF50EC"/>
    <w:rsid w:val="00FF7EA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4BF48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934D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58635B"/>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635B"/>
    <w:rPr>
      <w:color w:val="0000FF" w:themeColor="hyperlink"/>
      <w:u w:val="single"/>
    </w:rPr>
  </w:style>
  <w:style w:type="character" w:customStyle="1" w:styleId="2Char">
    <w:name w:val="标题 2 Char"/>
    <w:basedOn w:val="a0"/>
    <w:link w:val="2"/>
    <w:uiPriority w:val="9"/>
    <w:rsid w:val="0058635B"/>
    <w:rPr>
      <w:rFonts w:ascii="Times New Roman" w:eastAsia="Times New Roman" w:hAnsi="Times New Roman" w:cs="Times New Roman"/>
      <w:b/>
      <w:bCs/>
      <w:sz w:val="36"/>
      <w:szCs w:val="36"/>
      <w:lang w:eastAsia="it-IT"/>
    </w:rPr>
  </w:style>
  <w:style w:type="character" w:styleId="a4">
    <w:name w:val="Emphasis"/>
    <w:basedOn w:val="a0"/>
    <w:uiPriority w:val="20"/>
    <w:qFormat/>
    <w:rsid w:val="00BE7290"/>
    <w:rPr>
      <w:b/>
      <w:bCs/>
      <w:i w:val="0"/>
      <w:iCs w:val="0"/>
    </w:rPr>
  </w:style>
  <w:style w:type="character" w:customStyle="1" w:styleId="st1">
    <w:name w:val="st1"/>
    <w:basedOn w:val="a0"/>
    <w:rsid w:val="00BE7290"/>
  </w:style>
  <w:style w:type="paragraph" w:styleId="a5">
    <w:name w:val="Balloon Text"/>
    <w:basedOn w:val="a"/>
    <w:link w:val="Char"/>
    <w:uiPriority w:val="99"/>
    <w:semiHidden/>
    <w:unhideWhenUsed/>
    <w:rsid w:val="00F719A6"/>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F719A6"/>
    <w:rPr>
      <w:rFonts w:ascii="Tahoma" w:hAnsi="Tahoma" w:cs="Tahoma"/>
      <w:sz w:val="16"/>
      <w:szCs w:val="16"/>
    </w:rPr>
  </w:style>
  <w:style w:type="character" w:customStyle="1" w:styleId="1Char">
    <w:name w:val="标题 1 Char"/>
    <w:basedOn w:val="a0"/>
    <w:link w:val="1"/>
    <w:uiPriority w:val="9"/>
    <w:rsid w:val="00934DA6"/>
    <w:rPr>
      <w:rFonts w:asciiTheme="majorHAnsi" w:eastAsiaTheme="majorEastAsia" w:hAnsiTheme="majorHAnsi" w:cstheme="majorBidi"/>
      <w:b/>
      <w:bCs/>
      <w:color w:val="365F91" w:themeColor="accent1" w:themeShade="BF"/>
      <w:sz w:val="28"/>
      <w:szCs w:val="28"/>
    </w:rPr>
  </w:style>
  <w:style w:type="character" w:styleId="a6">
    <w:name w:val="annotation reference"/>
    <w:basedOn w:val="a0"/>
    <w:uiPriority w:val="99"/>
    <w:semiHidden/>
    <w:unhideWhenUsed/>
    <w:rsid w:val="001C15F7"/>
    <w:rPr>
      <w:sz w:val="16"/>
      <w:szCs w:val="16"/>
    </w:rPr>
  </w:style>
  <w:style w:type="paragraph" w:styleId="a7">
    <w:name w:val="annotation text"/>
    <w:basedOn w:val="a"/>
    <w:link w:val="Char0"/>
    <w:uiPriority w:val="99"/>
    <w:semiHidden/>
    <w:unhideWhenUsed/>
    <w:rsid w:val="001C15F7"/>
    <w:pPr>
      <w:spacing w:line="240" w:lineRule="auto"/>
    </w:pPr>
    <w:rPr>
      <w:sz w:val="20"/>
      <w:szCs w:val="20"/>
    </w:rPr>
  </w:style>
  <w:style w:type="character" w:customStyle="1" w:styleId="Char0">
    <w:name w:val="批注文字 Char"/>
    <w:basedOn w:val="a0"/>
    <w:link w:val="a7"/>
    <w:uiPriority w:val="99"/>
    <w:semiHidden/>
    <w:rsid w:val="001C15F7"/>
    <w:rPr>
      <w:sz w:val="20"/>
      <w:szCs w:val="20"/>
    </w:rPr>
  </w:style>
  <w:style w:type="paragraph" w:styleId="a8">
    <w:name w:val="annotation subject"/>
    <w:basedOn w:val="a7"/>
    <w:next w:val="a7"/>
    <w:link w:val="Char1"/>
    <w:uiPriority w:val="99"/>
    <w:semiHidden/>
    <w:unhideWhenUsed/>
    <w:rsid w:val="001C15F7"/>
    <w:rPr>
      <w:b/>
      <w:bCs/>
    </w:rPr>
  </w:style>
  <w:style w:type="character" w:customStyle="1" w:styleId="Char1">
    <w:name w:val="批注主题 Char"/>
    <w:basedOn w:val="Char0"/>
    <w:link w:val="a8"/>
    <w:uiPriority w:val="99"/>
    <w:semiHidden/>
    <w:rsid w:val="001C15F7"/>
    <w:rPr>
      <w:b/>
      <w:bCs/>
      <w:sz w:val="20"/>
      <w:szCs w:val="20"/>
    </w:rPr>
  </w:style>
  <w:style w:type="character" w:customStyle="1" w:styleId="apple-converted-space">
    <w:name w:val="apple-converted-space"/>
    <w:basedOn w:val="a0"/>
    <w:rsid w:val="00AF31C5"/>
  </w:style>
  <w:style w:type="character" w:customStyle="1" w:styleId="ref-title">
    <w:name w:val="ref-title"/>
    <w:basedOn w:val="a0"/>
    <w:rsid w:val="00AF31C5"/>
  </w:style>
  <w:style w:type="character" w:customStyle="1" w:styleId="ref-journal">
    <w:name w:val="ref-journal"/>
    <w:basedOn w:val="a0"/>
    <w:rsid w:val="00AF31C5"/>
  </w:style>
  <w:style w:type="character" w:customStyle="1" w:styleId="ref-vol">
    <w:name w:val="ref-vol"/>
    <w:basedOn w:val="a0"/>
    <w:rsid w:val="00AF31C5"/>
  </w:style>
  <w:style w:type="paragraph" w:styleId="a9">
    <w:name w:val="List Paragraph"/>
    <w:basedOn w:val="a"/>
    <w:uiPriority w:val="34"/>
    <w:qFormat/>
    <w:rsid w:val="00AF31C5"/>
    <w:pPr>
      <w:ind w:left="720"/>
      <w:contextualSpacing/>
    </w:pPr>
  </w:style>
  <w:style w:type="paragraph" w:styleId="aa">
    <w:name w:val="header"/>
    <w:basedOn w:val="a"/>
    <w:link w:val="Char2"/>
    <w:uiPriority w:val="99"/>
    <w:unhideWhenUsed/>
    <w:rsid w:val="00DB0E0B"/>
    <w:pPr>
      <w:tabs>
        <w:tab w:val="center" w:pos="4819"/>
        <w:tab w:val="right" w:pos="9638"/>
      </w:tabs>
      <w:spacing w:after="0" w:line="240" w:lineRule="auto"/>
    </w:pPr>
  </w:style>
  <w:style w:type="character" w:customStyle="1" w:styleId="Char2">
    <w:name w:val="页眉 Char"/>
    <w:basedOn w:val="a0"/>
    <w:link w:val="aa"/>
    <w:uiPriority w:val="99"/>
    <w:rsid w:val="00DB0E0B"/>
  </w:style>
  <w:style w:type="paragraph" w:styleId="ab">
    <w:name w:val="footer"/>
    <w:basedOn w:val="a"/>
    <w:link w:val="Char3"/>
    <w:uiPriority w:val="99"/>
    <w:unhideWhenUsed/>
    <w:rsid w:val="00DB0E0B"/>
    <w:pPr>
      <w:tabs>
        <w:tab w:val="center" w:pos="4819"/>
        <w:tab w:val="right" w:pos="9638"/>
      </w:tabs>
      <w:spacing w:after="0" w:line="240" w:lineRule="auto"/>
    </w:pPr>
  </w:style>
  <w:style w:type="character" w:customStyle="1" w:styleId="Char3">
    <w:name w:val="页脚 Char"/>
    <w:basedOn w:val="a0"/>
    <w:link w:val="ab"/>
    <w:uiPriority w:val="99"/>
    <w:rsid w:val="00DB0E0B"/>
  </w:style>
  <w:style w:type="paragraph" w:customStyle="1" w:styleId="p0">
    <w:name w:val="p0"/>
    <w:basedOn w:val="a"/>
    <w:rsid w:val="006E205C"/>
    <w:pPr>
      <w:spacing w:after="0" w:line="240" w:lineRule="atLeast"/>
    </w:pPr>
    <w:rPr>
      <w:rFonts w:ascii="Century" w:hAnsi="Century" w:cs="宋体"/>
      <w:sz w:val="21"/>
      <w:szCs w:val="21"/>
      <w:lang w:val="en-US" w:eastAsia="zh-CN"/>
    </w:rPr>
  </w:style>
  <w:style w:type="character" w:styleId="ac">
    <w:name w:val="Strong"/>
    <w:uiPriority w:val="22"/>
    <w:qFormat/>
    <w:rsid w:val="0061428F"/>
    <w:rPr>
      <w:rFonts w:cs="Times New Roman"/>
      <w:b/>
      <w:bCs/>
    </w:rPr>
  </w:style>
  <w:style w:type="paragraph" w:customStyle="1" w:styleId="Paragrafoelenco1">
    <w:name w:val="Paragrafo elenco1"/>
    <w:basedOn w:val="a"/>
    <w:rsid w:val="0061428F"/>
    <w:pPr>
      <w:spacing w:after="0" w:line="240" w:lineRule="auto"/>
      <w:ind w:left="720"/>
      <w:contextualSpacing/>
    </w:pPr>
    <w:rPr>
      <w:rFonts w:ascii="Cambria" w:hAnsi="Cambria" w:cs="Times New Roman"/>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934D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58635B"/>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635B"/>
    <w:rPr>
      <w:color w:val="0000FF" w:themeColor="hyperlink"/>
      <w:u w:val="single"/>
    </w:rPr>
  </w:style>
  <w:style w:type="character" w:customStyle="1" w:styleId="2Char">
    <w:name w:val="标题 2 Char"/>
    <w:basedOn w:val="a0"/>
    <w:link w:val="2"/>
    <w:uiPriority w:val="9"/>
    <w:rsid w:val="0058635B"/>
    <w:rPr>
      <w:rFonts w:ascii="Times New Roman" w:eastAsia="Times New Roman" w:hAnsi="Times New Roman" w:cs="Times New Roman"/>
      <w:b/>
      <w:bCs/>
      <w:sz w:val="36"/>
      <w:szCs w:val="36"/>
      <w:lang w:eastAsia="it-IT"/>
    </w:rPr>
  </w:style>
  <w:style w:type="character" w:styleId="a4">
    <w:name w:val="Emphasis"/>
    <w:basedOn w:val="a0"/>
    <w:uiPriority w:val="20"/>
    <w:qFormat/>
    <w:rsid w:val="00BE7290"/>
    <w:rPr>
      <w:b/>
      <w:bCs/>
      <w:i w:val="0"/>
      <w:iCs w:val="0"/>
    </w:rPr>
  </w:style>
  <w:style w:type="character" w:customStyle="1" w:styleId="st1">
    <w:name w:val="st1"/>
    <w:basedOn w:val="a0"/>
    <w:rsid w:val="00BE7290"/>
  </w:style>
  <w:style w:type="paragraph" w:styleId="a5">
    <w:name w:val="Balloon Text"/>
    <w:basedOn w:val="a"/>
    <w:link w:val="Char"/>
    <w:uiPriority w:val="99"/>
    <w:semiHidden/>
    <w:unhideWhenUsed/>
    <w:rsid w:val="00F719A6"/>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F719A6"/>
    <w:rPr>
      <w:rFonts w:ascii="Tahoma" w:hAnsi="Tahoma" w:cs="Tahoma"/>
      <w:sz w:val="16"/>
      <w:szCs w:val="16"/>
    </w:rPr>
  </w:style>
  <w:style w:type="character" w:customStyle="1" w:styleId="1Char">
    <w:name w:val="标题 1 Char"/>
    <w:basedOn w:val="a0"/>
    <w:link w:val="1"/>
    <w:uiPriority w:val="9"/>
    <w:rsid w:val="00934DA6"/>
    <w:rPr>
      <w:rFonts w:asciiTheme="majorHAnsi" w:eastAsiaTheme="majorEastAsia" w:hAnsiTheme="majorHAnsi" w:cstheme="majorBidi"/>
      <w:b/>
      <w:bCs/>
      <w:color w:val="365F91" w:themeColor="accent1" w:themeShade="BF"/>
      <w:sz w:val="28"/>
      <w:szCs w:val="28"/>
    </w:rPr>
  </w:style>
  <w:style w:type="character" w:styleId="a6">
    <w:name w:val="annotation reference"/>
    <w:basedOn w:val="a0"/>
    <w:uiPriority w:val="99"/>
    <w:semiHidden/>
    <w:unhideWhenUsed/>
    <w:rsid w:val="001C15F7"/>
    <w:rPr>
      <w:sz w:val="16"/>
      <w:szCs w:val="16"/>
    </w:rPr>
  </w:style>
  <w:style w:type="paragraph" w:styleId="a7">
    <w:name w:val="annotation text"/>
    <w:basedOn w:val="a"/>
    <w:link w:val="Char0"/>
    <w:uiPriority w:val="99"/>
    <w:semiHidden/>
    <w:unhideWhenUsed/>
    <w:rsid w:val="001C15F7"/>
    <w:pPr>
      <w:spacing w:line="240" w:lineRule="auto"/>
    </w:pPr>
    <w:rPr>
      <w:sz w:val="20"/>
      <w:szCs w:val="20"/>
    </w:rPr>
  </w:style>
  <w:style w:type="character" w:customStyle="1" w:styleId="Char0">
    <w:name w:val="批注文字 Char"/>
    <w:basedOn w:val="a0"/>
    <w:link w:val="a7"/>
    <w:uiPriority w:val="99"/>
    <w:semiHidden/>
    <w:rsid w:val="001C15F7"/>
    <w:rPr>
      <w:sz w:val="20"/>
      <w:szCs w:val="20"/>
    </w:rPr>
  </w:style>
  <w:style w:type="paragraph" w:styleId="a8">
    <w:name w:val="annotation subject"/>
    <w:basedOn w:val="a7"/>
    <w:next w:val="a7"/>
    <w:link w:val="Char1"/>
    <w:uiPriority w:val="99"/>
    <w:semiHidden/>
    <w:unhideWhenUsed/>
    <w:rsid w:val="001C15F7"/>
    <w:rPr>
      <w:b/>
      <w:bCs/>
    </w:rPr>
  </w:style>
  <w:style w:type="character" w:customStyle="1" w:styleId="Char1">
    <w:name w:val="批注主题 Char"/>
    <w:basedOn w:val="Char0"/>
    <w:link w:val="a8"/>
    <w:uiPriority w:val="99"/>
    <w:semiHidden/>
    <w:rsid w:val="001C15F7"/>
    <w:rPr>
      <w:b/>
      <w:bCs/>
      <w:sz w:val="20"/>
      <w:szCs w:val="20"/>
    </w:rPr>
  </w:style>
  <w:style w:type="character" w:customStyle="1" w:styleId="apple-converted-space">
    <w:name w:val="apple-converted-space"/>
    <w:basedOn w:val="a0"/>
    <w:rsid w:val="00AF31C5"/>
  </w:style>
  <w:style w:type="character" w:customStyle="1" w:styleId="ref-title">
    <w:name w:val="ref-title"/>
    <w:basedOn w:val="a0"/>
    <w:rsid w:val="00AF31C5"/>
  </w:style>
  <w:style w:type="character" w:customStyle="1" w:styleId="ref-journal">
    <w:name w:val="ref-journal"/>
    <w:basedOn w:val="a0"/>
    <w:rsid w:val="00AF31C5"/>
  </w:style>
  <w:style w:type="character" w:customStyle="1" w:styleId="ref-vol">
    <w:name w:val="ref-vol"/>
    <w:basedOn w:val="a0"/>
    <w:rsid w:val="00AF31C5"/>
  </w:style>
  <w:style w:type="paragraph" w:styleId="a9">
    <w:name w:val="List Paragraph"/>
    <w:basedOn w:val="a"/>
    <w:uiPriority w:val="34"/>
    <w:qFormat/>
    <w:rsid w:val="00AF31C5"/>
    <w:pPr>
      <w:ind w:left="720"/>
      <w:contextualSpacing/>
    </w:pPr>
  </w:style>
  <w:style w:type="paragraph" w:styleId="aa">
    <w:name w:val="header"/>
    <w:basedOn w:val="a"/>
    <w:link w:val="Char2"/>
    <w:uiPriority w:val="99"/>
    <w:unhideWhenUsed/>
    <w:rsid w:val="00DB0E0B"/>
    <w:pPr>
      <w:tabs>
        <w:tab w:val="center" w:pos="4819"/>
        <w:tab w:val="right" w:pos="9638"/>
      </w:tabs>
      <w:spacing w:after="0" w:line="240" w:lineRule="auto"/>
    </w:pPr>
  </w:style>
  <w:style w:type="character" w:customStyle="1" w:styleId="Char2">
    <w:name w:val="页眉 Char"/>
    <w:basedOn w:val="a0"/>
    <w:link w:val="aa"/>
    <w:uiPriority w:val="99"/>
    <w:rsid w:val="00DB0E0B"/>
  </w:style>
  <w:style w:type="paragraph" w:styleId="ab">
    <w:name w:val="footer"/>
    <w:basedOn w:val="a"/>
    <w:link w:val="Char3"/>
    <w:uiPriority w:val="99"/>
    <w:unhideWhenUsed/>
    <w:rsid w:val="00DB0E0B"/>
    <w:pPr>
      <w:tabs>
        <w:tab w:val="center" w:pos="4819"/>
        <w:tab w:val="right" w:pos="9638"/>
      </w:tabs>
      <w:spacing w:after="0" w:line="240" w:lineRule="auto"/>
    </w:pPr>
  </w:style>
  <w:style w:type="character" w:customStyle="1" w:styleId="Char3">
    <w:name w:val="页脚 Char"/>
    <w:basedOn w:val="a0"/>
    <w:link w:val="ab"/>
    <w:uiPriority w:val="99"/>
    <w:rsid w:val="00DB0E0B"/>
  </w:style>
  <w:style w:type="paragraph" w:customStyle="1" w:styleId="p0">
    <w:name w:val="p0"/>
    <w:basedOn w:val="a"/>
    <w:rsid w:val="006E205C"/>
    <w:pPr>
      <w:spacing w:after="0" w:line="240" w:lineRule="atLeast"/>
    </w:pPr>
    <w:rPr>
      <w:rFonts w:ascii="Century" w:hAnsi="Century" w:cs="宋体"/>
      <w:sz w:val="21"/>
      <w:szCs w:val="21"/>
      <w:lang w:val="en-US" w:eastAsia="zh-CN"/>
    </w:rPr>
  </w:style>
  <w:style w:type="character" w:styleId="ac">
    <w:name w:val="Strong"/>
    <w:uiPriority w:val="22"/>
    <w:qFormat/>
    <w:rsid w:val="0061428F"/>
    <w:rPr>
      <w:rFonts w:cs="Times New Roman"/>
      <w:b/>
      <w:bCs/>
    </w:rPr>
  </w:style>
  <w:style w:type="paragraph" w:customStyle="1" w:styleId="Paragrafoelenco1">
    <w:name w:val="Paragrafo elenco1"/>
    <w:basedOn w:val="a"/>
    <w:rsid w:val="0061428F"/>
    <w:pPr>
      <w:spacing w:after="0" w:line="240" w:lineRule="auto"/>
      <w:ind w:left="720"/>
      <w:contextualSpacing/>
    </w:pPr>
    <w:rPr>
      <w:rFonts w:ascii="Cambria" w:hAnsi="Cambria" w:cs="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4939">
      <w:bodyDiv w:val="1"/>
      <w:marLeft w:val="0"/>
      <w:marRight w:val="0"/>
      <w:marTop w:val="0"/>
      <w:marBottom w:val="0"/>
      <w:divBdr>
        <w:top w:val="none" w:sz="0" w:space="0" w:color="auto"/>
        <w:left w:val="none" w:sz="0" w:space="0" w:color="auto"/>
        <w:bottom w:val="none" w:sz="0" w:space="0" w:color="auto"/>
        <w:right w:val="none" w:sz="0" w:space="0" w:color="auto"/>
      </w:divBdr>
    </w:div>
    <w:div w:id="225799931">
      <w:bodyDiv w:val="1"/>
      <w:marLeft w:val="0"/>
      <w:marRight w:val="0"/>
      <w:marTop w:val="0"/>
      <w:marBottom w:val="0"/>
      <w:divBdr>
        <w:top w:val="none" w:sz="0" w:space="0" w:color="auto"/>
        <w:left w:val="none" w:sz="0" w:space="0" w:color="auto"/>
        <w:bottom w:val="none" w:sz="0" w:space="0" w:color="auto"/>
        <w:right w:val="none" w:sz="0" w:space="0" w:color="auto"/>
      </w:divBdr>
    </w:div>
    <w:div w:id="787354292">
      <w:bodyDiv w:val="1"/>
      <w:marLeft w:val="0"/>
      <w:marRight w:val="0"/>
      <w:marTop w:val="0"/>
      <w:marBottom w:val="0"/>
      <w:divBdr>
        <w:top w:val="none" w:sz="0" w:space="0" w:color="auto"/>
        <w:left w:val="none" w:sz="0" w:space="0" w:color="auto"/>
        <w:bottom w:val="none" w:sz="0" w:space="0" w:color="auto"/>
        <w:right w:val="none" w:sz="0" w:space="0" w:color="auto"/>
      </w:divBdr>
    </w:div>
    <w:div w:id="893128112">
      <w:bodyDiv w:val="1"/>
      <w:marLeft w:val="0"/>
      <w:marRight w:val="0"/>
      <w:marTop w:val="0"/>
      <w:marBottom w:val="0"/>
      <w:divBdr>
        <w:top w:val="none" w:sz="0" w:space="0" w:color="auto"/>
        <w:left w:val="none" w:sz="0" w:space="0" w:color="auto"/>
        <w:bottom w:val="none" w:sz="0" w:space="0" w:color="auto"/>
        <w:right w:val="none" w:sz="0" w:space="0" w:color="auto"/>
      </w:divBdr>
    </w:div>
    <w:div w:id="1066296443">
      <w:bodyDiv w:val="1"/>
      <w:marLeft w:val="0"/>
      <w:marRight w:val="0"/>
      <w:marTop w:val="0"/>
      <w:marBottom w:val="0"/>
      <w:divBdr>
        <w:top w:val="none" w:sz="0" w:space="0" w:color="auto"/>
        <w:left w:val="none" w:sz="0" w:space="0" w:color="auto"/>
        <w:bottom w:val="none" w:sz="0" w:space="0" w:color="auto"/>
        <w:right w:val="none" w:sz="0" w:space="0" w:color="auto"/>
      </w:divBdr>
    </w:div>
    <w:div w:id="1157577155">
      <w:bodyDiv w:val="1"/>
      <w:marLeft w:val="0"/>
      <w:marRight w:val="0"/>
      <w:marTop w:val="0"/>
      <w:marBottom w:val="0"/>
      <w:divBdr>
        <w:top w:val="none" w:sz="0" w:space="0" w:color="auto"/>
        <w:left w:val="none" w:sz="0" w:space="0" w:color="auto"/>
        <w:bottom w:val="none" w:sz="0" w:space="0" w:color="auto"/>
        <w:right w:val="none" w:sz="0" w:space="0" w:color="auto"/>
      </w:divBdr>
    </w:div>
    <w:div w:id="1214462597">
      <w:bodyDiv w:val="1"/>
      <w:marLeft w:val="0"/>
      <w:marRight w:val="0"/>
      <w:marTop w:val="0"/>
      <w:marBottom w:val="0"/>
      <w:divBdr>
        <w:top w:val="none" w:sz="0" w:space="0" w:color="auto"/>
        <w:left w:val="none" w:sz="0" w:space="0" w:color="auto"/>
        <w:bottom w:val="none" w:sz="0" w:space="0" w:color="auto"/>
        <w:right w:val="none" w:sz="0" w:space="0" w:color="auto"/>
      </w:divBdr>
    </w:div>
    <w:div w:id="1218663457">
      <w:bodyDiv w:val="1"/>
      <w:marLeft w:val="0"/>
      <w:marRight w:val="0"/>
      <w:marTop w:val="0"/>
      <w:marBottom w:val="0"/>
      <w:divBdr>
        <w:top w:val="none" w:sz="0" w:space="0" w:color="auto"/>
        <w:left w:val="none" w:sz="0" w:space="0" w:color="auto"/>
        <w:bottom w:val="none" w:sz="0" w:space="0" w:color="auto"/>
        <w:right w:val="none" w:sz="0" w:space="0" w:color="auto"/>
      </w:divBdr>
    </w:div>
    <w:div w:id="1225946057">
      <w:bodyDiv w:val="1"/>
      <w:marLeft w:val="0"/>
      <w:marRight w:val="0"/>
      <w:marTop w:val="0"/>
      <w:marBottom w:val="0"/>
      <w:divBdr>
        <w:top w:val="none" w:sz="0" w:space="0" w:color="auto"/>
        <w:left w:val="none" w:sz="0" w:space="0" w:color="auto"/>
        <w:bottom w:val="none" w:sz="0" w:space="0" w:color="auto"/>
        <w:right w:val="none" w:sz="0" w:space="0" w:color="auto"/>
      </w:divBdr>
    </w:div>
    <w:div w:id="1410884591">
      <w:bodyDiv w:val="1"/>
      <w:marLeft w:val="0"/>
      <w:marRight w:val="0"/>
      <w:marTop w:val="0"/>
      <w:marBottom w:val="0"/>
      <w:divBdr>
        <w:top w:val="none" w:sz="0" w:space="0" w:color="auto"/>
        <w:left w:val="none" w:sz="0" w:space="0" w:color="auto"/>
        <w:bottom w:val="none" w:sz="0" w:space="0" w:color="auto"/>
        <w:right w:val="none" w:sz="0" w:space="0" w:color="auto"/>
      </w:divBdr>
    </w:div>
    <w:div w:id="1465273233">
      <w:bodyDiv w:val="1"/>
      <w:marLeft w:val="0"/>
      <w:marRight w:val="0"/>
      <w:marTop w:val="0"/>
      <w:marBottom w:val="0"/>
      <w:divBdr>
        <w:top w:val="none" w:sz="0" w:space="0" w:color="auto"/>
        <w:left w:val="none" w:sz="0" w:space="0" w:color="auto"/>
        <w:bottom w:val="none" w:sz="0" w:space="0" w:color="auto"/>
        <w:right w:val="none" w:sz="0" w:space="0" w:color="auto"/>
      </w:divBdr>
    </w:div>
    <w:div w:id="212357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9B27F-7323-40F8-9A7C-861CF146C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3130</Words>
  <Characters>17841</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Azienda Policlinico Umberto I</Company>
  <LinksUpToDate>false</LinksUpToDate>
  <CharactersWithSpaces>20930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Ranaldi</dc:creator>
  <cp:lastModifiedBy>LS Ma</cp:lastModifiedBy>
  <cp:revision>2</cp:revision>
  <cp:lastPrinted>2013-12-04T19:14:00Z</cp:lastPrinted>
  <dcterms:created xsi:type="dcterms:W3CDTF">2014-04-11T01:28:00Z</dcterms:created>
  <dcterms:modified xsi:type="dcterms:W3CDTF">2014-04-11T01:28:00Z</dcterms:modified>
</cp:coreProperties>
</file>