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32CD9" w14:textId="21A7074D" w:rsidR="00026CCD" w:rsidRPr="00B907C3" w:rsidRDefault="00026CCD" w:rsidP="00F1195D">
      <w:pPr>
        <w:spacing w:line="360" w:lineRule="auto"/>
        <w:jc w:val="both"/>
        <w:rPr>
          <w:rFonts w:ascii="Book Antiqua" w:hAnsi="Book Antiqua" w:cs="Tahoma"/>
          <w:b/>
          <w:color w:val="000000"/>
        </w:rPr>
      </w:pPr>
      <w:bookmarkStart w:id="0" w:name="OLE_LINK328"/>
      <w:bookmarkStart w:id="1" w:name="OLE_LINK329"/>
      <w:r w:rsidRPr="00B907C3">
        <w:rPr>
          <w:rFonts w:ascii="Book Antiqua" w:hAnsi="Book Antiqua" w:cs="Tahoma"/>
          <w:b/>
          <w:color w:val="0000FF"/>
        </w:rPr>
        <w:t xml:space="preserve">Name of journal: </w:t>
      </w:r>
      <w:r w:rsidR="002429F0" w:rsidRPr="00B907C3">
        <w:rPr>
          <w:rFonts w:ascii="Book Antiqua" w:hAnsi="Book Antiqua" w:cs="Tahoma"/>
          <w:b/>
          <w:color w:val="000000"/>
        </w:rPr>
        <w:t>World Journal of Gastrointestinal Endoscopy</w:t>
      </w:r>
    </w:p>
    <w:p w14:paraId="4D0C586C" w14:textId="0394C8F1" w:rsidR="00026CCD" w:rsidRPr="00B907C3" w:rsidRDefault="00026CCD" w:rsidP="00F1195D">
      <w:pPr>
        <w:spacing w:line="360" w:lineRule="auto"/>
        <w:jc w:val="both"/>
        <w:rPr>
          <w:rFonts w:ascii="Book Antiqua" w:eastAsia="宋体" w:hAnsi="Book Antiqua" w:cs="Tahoma"/>
          <w:b/>
          <w:color w:val="0000FF"/>
          <w:lang w:eastAsia="zh-CN"/>
        </w:rPr>
      </w:pPr>
      <w:r w:rsidRPr="00B907C3">
        <w:rPr>
          <w:rFonts w:ascii="Book Antiqua" w:hAnsi="Book Antiqua" w:cs="Tahoma"/>
          <w:b/>
          <w:color w:val="0000FF"/>
        </w:rPr>
        <w:t xml:space="preserve">ESPS Manuscript NO: </w:t>
      </w:r>
      <w:r w:rsidRPr="00B907C3">
        <w:rPr>
          <w:rFonts w:ascii="Book Antiqua" w:eastAsia="宋体" w:hAnsi="Book Antiqua" w:cs="Tahoma"/>
          <w:b/>
          <w:color w:val="0000FF"/>
          <w:lang w:eastAsia="zh-CN"/>
        </w:rPr>
        <w:t>7927</w:t>
      </w:r>
    </w:p>
    <w:p w14:paraId="6DA90E09" w14:textId="08AA348F" w:rsidR="00026CCD" w:rsidRPr="00B907C3" w:rsidRDefault="00026CCD" w:rsidP="00F1195D">
      <w:pPr>
        <w:spacing w:line="360" w:lineRule="auto"/>
        <w:jc w:val="both"/>
        <w:rPr>
          <w:rFonts w:ascii="Book Antiqua" w:hAnsi="Book Antiqua" w:cs="Arial"/>
          <w:b/>
          <w:bCs/>
        </w:rPr>
      </w:pPr>
      <w:r w:rsidRPr="00B907C3">
        <w:rPr>
          <w:rFonts w:ascii="Book Antiqua" w:hAnsi="Book Antiqua" w:cs="Tahoma"/>
          <w:b/>
          <w:color w:val="0000FF"/>
        </w:rPr>
        <w:t xml:space="preserve">Columns: </w:t>
      </w:r>
      <w:r w:rsidR="002429F0" w:rsidRPr="00B907C3">
        <w:rPr>
          <w:rFonts w:ascii="Book Antiqua" w:hAnsi="Book Antiqua" w:cs="Arial"/>
          <w:b/>
          <w:bCs/>
        </w:rPr>
        <w:t>Field of Vision</w:t>
      </w:r>
    </w:p>
    <w:bookmarkEnd w:id="0"/>
    <w:bookmarkEnd w:id="1"/>
    <w:p w14:paraId="04B5A1E4" w14:textId="77777777" w:rsidR="00026CCD" w:rsidRPr="00B907C3" w:rsidRDefault="00026CCD" w:rsidP="00F1195D">
      <w:pPr>
        <w:spacing w:line="360" w:lineRule="auto"/>
        <w:jc w:val="both"/>
        <w:rPr>
          <w:rFonts w:ascii="Book Antiqua" w:eastAsia="宋体" w:hAnsi="Book Antiqua" w:cs="Times New Roman"/>
          <w:b/>
          <w:lang w:eastAsia="zh-CN"/>
        </w:rPr>
      </w:pPr>
    </w:p>
    <w:p w14:paraId="099E3B59" w14:textId="0C9ABC15" w:rsidR="009F66C6" w:rsidRPr="00B907C3" w:rsidRDefault="00F208A0" w:rsidP="00F1195D">
      <w:pPr>
        <w:spacing w:line="360" w:lineRule="auto"/>
        <w:jc w:val="both"/>
        <w:rPr>
          <w:rFonts w:ascii="Book Antiqua" w:eastAsia="宋体" w:hAnsi="Book Antiqua" w:cs="Times New Roman"/>
          <w:lang w:eastAsia="zh-CN"/>
        </w:rPr>
      </w:pPr>
      <w:r w:rsidRPr="00B907C3">
        <w:rPr>
          <w:rFonts w:ascii="Book Antiqua" w:hAnsi="Book Antiqua" w:cs="Times New Roman"/>
        </w:rPr>
        <w:t xml:space="preserve">Telementoring in education of </w:t>
      </w:r>
      <w:r w:rsidR="00BF3E8B" w:rsidRPr="00B907C3">
        <w:rPr>
          <w:rFonts w:ascii="Book Antiqua" w:hAnsi="Book Antiqua" w:cs="Times New Roman"/>
        </w:rPr>
        <w:t>laparoscopic</w:t>
      </w:r>
      <w:r w:rsidRPr="00B907C3">
        <w:rPr>
          <w:rFonts w:ascii="Book Antiqua" w:hAnsi="Book Antiqua" w:cs="Times New Roman"/>
        </w:rPr>
        <w:t xml:space="preserve"> surgeons</w:t>
      </w:r>
      <w:r w:rsidR="00A2690F" w:rsidRPr="00B907C3">
        <w:rPr>
          <w:rFonts w:ascii="Book Antiqua" w:hAnsi="Book Antiqua" w:cs="Times New Roman"/>
        </w:rPr>
        <w:t>: An</w:t>
      </w:r>
      <w:r w:rsidR="00B907C3" w:rsidRPr="00B907C3">
        <w:rPr>
          <w:rFonts w:ascii="Book Antiqua" w:hAnsi="Book Antiqua" w:cs="Times New Roman"/>
        </w:rPr>
        <w:t xml:space="preserve"> emerging t</w:t>
      </w:r>
      <w:r w:rsidR="00A2690F" w:rsidRPr="00B907C3">
        <w:rPr>
          <w:rFonts w:ascii="Book Antiqua" w:hAnsi="Book Antiqua" w:cs="Times New Roman"/>
        </w:rPr>
        <w:t>echnolog</w:t>
      </w:r>
      <w:r w:rsidR="00ED3BB4" w:rsidRPr="00B907C3">
        <w:rPr>
          <w:rFonts w:ascii="Book Antiqua" w:hAnsi="Book Antiqua" w:cs="Times New Roman"/>
        </w:rPr>
        <w:t>y</w:t>
      </w:r>
    </w:p>
    <w:p w14:paraId="272E35BE" w14:textId="77777777" w:rsidR="00B907C3" w:rsidRPr="00B907C3" w:rsidRDefault="00B907C3" w:rsidP="00F1195D">
      <w:pPr>
        <w:spacing w:line="360" w:lineRule="auto"/>
        <w:jc w:val="both"/>
        <w:rPr>
          <w:rFonts w:ascii="Book Antiqua" w:eastAsia="宋体" w:hAnsi="Book Antiqua" w:cs="Times New Roman"/>
          <w:b/>
          <w:lang w:eastAsia="zh-CN"/>
        </w:rPr>
      </w:pPr>
    </w:p>
    <w:p w14:paraId="3267264B" w14:textId="61B20D2D" w:rsidR="00351090" w:rsidRDefault="00B907C3" w:rsidP="00F1195D">
      <w:pPr>
        <w:spacing w:line="360" w:lineRule="auto"/>
        <w:jc w:val="both"/>
        <w:rPr>
          <w:rFonts w:ascii="Book Antiqua" w:eastAsia="Arial Unicode MS" w:hAnsi="Book Antiqua" w:cs="Arial Unicode MS"/>
          <w:lang w:eastAsia="zh-CN"/>
        </w:rPr>
      </w:pPr>
      <w:bookmarkStart w:id="2" w:name="OLE_LINK36"/>
      <w:bookmarkStart w:id="3" w:name="OLE_LINK37"/>
      <w:bookmarkStart w:id="4" w:name="OLE_LINK156"/>
      <w:bookmarkStart w:id="5" w:name="OLE_LINK48"/>
      <w:bookmarkStart w:id="6" w:name="OLE_LINK49"/>
      <w:proofErr w:type="spellStart"/>
      <w:r w:rsidRPr="00B907C3">
        <w:rPr>
          <w:rFonts w:ascii="Book Antiqua" w:hAnsi="Book Antiqua" w:cs="Times New Roman"/>
        </w:rPr>
        <w:t>Bogen</w:t>
      </w:r>
      <w:proofErr w:type="spellEnd"/>
      <w:r w:rsidRPr="00B907C3">
        <w:rPr>
          <w:rFonts w:ascii="Book Antiqua" w:eastAsia="Arial Unicode MS" w:hAnsi="Book Antiqua" w:cs="Arial Unicode MS"/>
        </w:rPr>
        <w:t xml:space="preserve"> </w:t>
      </w:r>
      <w:r w:rsidRPr="00B907C3">
        <w:rPr>
          <w:rFonts w:ascii="Book Antiqua" w:eastAsia="Arial Unicode MS" w:hAnsi="Book Antiqua" w:cs="Arial Unicode MS" w:hint="eastAsia"/>
          <w:lang w:eastAsia="zh-CN"/>
        </w:rPr>
        <w:t xml:space="preserve">EM </w:t>
      </w:r>
      <w:r w:rsidR="004A3598" w:rsidRPr="004A3598">
        <w:rPr>
          <w:rFonts w:ascii="Book Antiqua" w:eastAsia="Arial Unicode MS" w:hAnsi="Book Antiqua" w:cs="Arial Unicode MS" w:hint="eastAsia"/>
          <w:i/>
          <w:lang w:eastAsia="zh-CN"/>
        </w:rPr>
        <w:t>et al</w:t>
      </w:r>
      <w:r w:rsidR="002776BB">
        <w:rPr>
          <w:rFonts w:ascii="Book Antiqua" w:eastAsia="Arial Unicode MS" w:hAnsi="Book Antiqua" w:cs="Arial Unicode MS" w:hint="eastAsia"/>
          <w:i/>
          <w:lang w:eastAsia="zh-CN"/>
        </w:rPr>
        <w:t xml:space="preserve">. </w:t>
      </w:r>
      <w:proofErr w:type="spellStart"/>
      <w:r w:rsidR="00852630" w:rsidRPr="00B907C3">
        <w:rPr>
          <w:rFonts w:ascii="Book Antiqua" w:eastAsia="Arial Unicode MS" w:hAnsi="Book Antiqua" w:cs="Arial Unicode MS"/>
        </w:rPr>
        <w:t>Telementoring</w:t>
      </w:r>
      <w:proofErr w:type="spellEnd"/>
      <w:r w:rsidR="00852630" w:rsidRPr="00B907C3">
        <w:rPr>
          <w:rFonts w:ascii="Book Antiqua" w:eastAsia="Arial Unicode MS" w:hAnsi="Book Antiqua" w:cs="Arial Unicode MS"/>
        </w:rPr>
        <w:t xml:space="preserve"> in education of laparoscopic surgery</w:t>
      </w:r>
    </w:p>
    <w:p w14:paraId="61A0A2EF" w14:textId="3A34D5CD" w:rsidR="0017152F" w:rsidRPr="00B907C3" w:rsidRDefault="00852630" w:rsidP="00F1195D">
      <w:pPr>
        <w:spacing w:line="360" w:lineRule="auto"/>
        <w:jc w:val="both"/>
        <w:rPr>
          <w:rFonts w:ascii="Book Antiqua" w:eastAsia="Arial Unicode MS" w:hAnsi="Book Antiqua" w:cs="Arial Unicode MS"/>
        </w:rPr>
      </w:pPr>
      <w:r w:rsidRPr="00B907C3">
        <w:rPr>
          <w:rFonts w:ascii="Book Antiqua" w:eastAsia="Arial Unicode MS" w:hAnsi="Book Antiqua" w:cs="Arial Unicode MS"/>
        </w:rPr>
        <w:t xml:space="preserve"> </w:t>
      </w:r>
    </w:p>
    <w:bookmarkEnd w:id="2"/>
    <w:bookmarkEnd w:id="3"/>
    <w:bookmarkEnd w:id="4"/>
    <w:bookmarkEnd w:id="5"/>
    <w:bookmarkEnd w:id="6"/>
    <w:p w14:paraId="10271931" w14:textId="6966B422" w:rsidR="00FC6E81" w:rsidRDefault="00E60210" w:rsidP="00F1195D">
      <w:pPr>
        <w:spacing w:line="360" w:lineRule="auto"/>
        <w:jc w:val="both"/>
        <w:rPr>
          <w:rFonts w:ascii="Book Antiqua" w:eastAsia="宋体" w:hAnsi="Book Antiqua" w:cs="Times New Roman"/>
          <w:lang w:eastAsia="zh-CN"/>
        </w:rPr>
      </w:pPr>
      <w:proofErr w:type="spellStart"/>
      <w:r w:rsidRPr="00B907C3">
        <w:rPr>
          <w:rFonts w:ascii="Book Antiqua" w:hAnsi="Book Antiqua" w:cs="Times New Roman"/>
        </w:rPr>
        <w:t>Etai</w:t>
      </w:r>
      <w:proofErr w:type="spellEnd"/>
      <w:r w:rsidRPr="00B907C3">
        <w:rPr>
          <w:rFonts w:ascii="Book Antiqua" w:hAnsi="Book Antiqua" w:cs="Times New Roman"/>
        </w:rPr>
        <w:t xml:space="preserve"> M </w:t>
      </w:r>
      <w:proofErr w:type="spellStart"/>
      <w:r w:rsidRPr="00B907C3">
        <w:rPr>
          <w:rFonts w:ascii="Book Antiqua" w:hAnsi="Book Antiqua" w:cs="Times New Roman"/>
        </w:rPr>
        <w:t>Bogen</w:t>
      </w:r>
      <w:proofErr w:type="spellEnd"/>
      <w:r w:rsidR="00ED3BB4" w:rsidRPr="00B907C3">
        <w:rPr>
          <w:rFonts w:ascii="Book Antiqua" w:hAnsi="Book Antiqua" w:cs="Times New Roman"/>
        </w:rPr>
        <w:t xml:space="preserve">, </w:t>
      </w:r>
      <w:r w:rsidRPr="00B907C3">
        <w:rPr>
          <w:rFonts w:ascii="Book Antiqua" w:hAnsi="Book Antiqua" w:cs="Times New Roman"/>
        </w:rPr>
        <w:t xml:space="preserve">Knut M </w:t>
      </w:r>
      <w:proofErr w:type="spellStart"/>
      <w:r w:rsidRPr="00B907C3">
        <w:rPr>
          <w:rFonts w:ascii="Book Antiqua" w:hAnsi="Book Antiqua" w:cs="Times New Roman"/>
        </w:rPr>
        <w:t>Augestad</w:t>
      </w:r>
      <w:proofErr w:type="spellEnd"/>
      <w:r w:rsidR="00ED3BB4" w:rsidRPr="00B907C3">
        <w:rPr>
          <w:rFonts w:ascii="Book Antiqua" w:hAnsi="Book Antiqua" w:cs="Times New Roman"/>
        </w:rPr>
        <w:t xml:space="preserve">, </w:t>
      </w:r>
      <w:proofErr w:type="spellStart"/>
      <w:r w:rsidRPr="00B907C3">
        <w:rPr>
          <w:rFonts w:ascii="Book Antiqua" w:hAnsi="Book Antiqua" w:cs="Times New Roman"/>
        </w:rPr>
        <w:t>Hiten</w:t>
      </w:r>
      <w:proofErr w:type="spellEnd"/>
      <w:r w:rsidRPr="00B907C3">
        <w:rPr>
          <w:rFonts w:ascii="Book Antiqua" w:hAnsi="Book Antiqua" w:cs="Times New Roman"/>
        </w:rPr>
        <w:t xml:space="preserve"> RH Patel</w:t>
      </w:r>
      <w:r w:rsidR="00ED3BB4" w:rsidRPr="00B907C3">
        <w:rPr>
          <w:rFonts w:ascii="Book Antiqua" w:hAnsi="Book Antiqua" w:cs="Times New Roman"/>
        </w:rPr>
        <w:t xml:space="preserve">, </w:t>
      </w:r>
      <w:proofErr w:type="spellStart"/>
      <w:r w:rsidRPr="00B907C3">
        <w:rPr>
          <w:rFonts w:ascii="Book Antiqua" w:hAnsi="Book Antiqua" w:cs="Times New Roman"/>
        </w:rPr>
        <w:t>Rolv</w:t>
      </w:r>
      <w:proofErr w:type="spellEnd"/>
      <w:r w:rsidRPr="00B907C3">
        <w:rPr>
          <w:rFonts w:ascii="Book Antiqua" w:hAnsi="Book Antiqua" w:cs="Times New Roman"/>
        </w:rPr>
        <w:t xml:space="preserve">-Ole </w:t>
      </w:r>
      <w:proofErr w:type="spellStart"/>
      <w:r w:rsidRPr="00B907C3">
        <w:rPr>
          <w:rFonts w:ascii="Book Antiqua" w:hAnsi="Book Antiqua" w:cs="Times New Roman"/>
        </w:rPr>
        <w:t>Lindsetmo</w:t>
      </w:r>
      <w:proofErr w:type="spellEnd"/>
    </w:p>
    <w:p w14:paraId="1E571366" w14:textId="77777777" w:rsidR="00FC6E81" w:rsidRDefault="00FC6E81" w:rsidP="00F1195D">
      <w:pPr>
        <w:spacing w:line="360" w:lineRule="auto"/>
        <w:jc w:val="both"/>
        <w:rPr>
          <w:rFonts w:ascii="Book Antiqua" w:eastAsia="宋体" w:hAnsi="Book Antiqua" w:cs="Times New Roman"/>
          <w:lang w:eastAsia="zh-CN"/>
        </w:rPr>
      </w:pPr>
    </w:p>
    <w:p w14:paraId="6AAFC526" w14:textId="56ED6F1B" w:rsidR="00E60210" w:rsidRDefault="006B6745" w:rsidP="00F1195D">
      <w:pPr>
        <w:spacing w:line="360" w:lineRule="auto"/>
        <w:jc w:val="both"/>
        <w:rPr>
          <w:rFonts w:ascii="Book Antiqua" w:eastAsia="宋体" w:hAnsi="Book Antiqua" w:cs="Times New Roman"/>
          <w:lang w:eastAsia="zh-CN"/>
        </w:rPr>
      </w:pPr>
      <w:r w:rsidRPr="006B6745">
        <w:rPr>
          <w:rFonts w:ascii="Book Antiqua" w:hAnsi="Book Antiqua" w:cs="Times New Roman"/>
          <w:b/>
        </w:rPr>
        <w:t xml:space="preserve">Knut M </w:t>
      </w:r>
      <w:proofErr w:type="spellStart"/>
      <w:r w:rsidRPr="006B6745">
        <w:rPr>
          <w:rFonts w:ascii="Book Antiqua" w:hAnsi="Book Antiqua" w:cs="Times New Roman"/>
          <w:b/>
        </w:rPr>
        <w:t>Augestad</w:t>
      </w:r>
      <w:proofErr w:type="spellEnd"/>
      <w:r w:rsidRPr="006B6745">
        <w:rPr>
          <w:rFonts w:ascii="Book Antiqua" w:hAnsi="Book Antiqua" w:cs="Times New Roman"/>
          <w:b/>
        </w:rPr>
        <w:t>,</w:t>
      </w:r>
      <w:r>
        <w:rPr>
          <w:rFonts w:ascii="Book Antiqua" w:eastAsia="宋体" w:hAnsi="Book Antiqua" w:cs="Times New Roman" w:hint="eastAsia"/>
          <w:lang w:eastAsia="zh-CN"/>
        </w:rPr>
        <w:t xml:space="preserve"> </w:t>
      </w:r>
      <w:r w:rsidR="000042BC" w:rsidRPr="00B907C3">
        <w:rPr>
          <w:rFonts w:ascii="Book Antiqua" w:hAnsi="Book Antiqua" w:cs="Times New Roman"/>
        </w:rPr>
        <w:t xml:space="preserve">Norwegian Centre for Telemedicine and Integrated Care, </w:t>
      </w:r>
      <w:r w:rsidR="00852630" w:rsidRPr="00B907C3">
        <w:rPr>
          <w:rFonts w:ascii="Book Antiqua" w:hAnsi="Book Antiqua" w:cs="Times New Roman"/>
        </w:rPr>
        <w:t xml:space="preserve">9018 </w:t>
      </w:r>
      <w:proofErr w:type="spellStart"/>
      <w:r w:rsidR="000042BC" w:rsidRPr="00B907C3">
        <w:rPr>
          <w:rFonts w:ascii="Book Antiqua" w:hAnsi="Book Antiqua" w:cs="Times New Roman"/>
        </w:rPr>
        <w:t>Tromsø</w:t>
      </w:r>
      <w:proofErr w:type="spellEnd"/>
      <w:r w:rsidR="000042BC" w:rsidRPr="00B907C3">
        <w:rPr>
          <w:rFonts w:ascii="Book Antiqua" w:hAnsi="Book Antiqua" w:cs="Times New Roman"/>
        </w:rPr>
        <w:t>, Norway</w:t>
      </w:r>
    </w:p>
    <w:p w14:paraId="134F4553" w14:textId="77777777" w:rsidR="006B6745" w:rsidRPr="006B6745" w:rsidRDefault="006B6745" w:rsidP="00F1195D">
      <w:pPr>
        <w:spacing w:line="360" w:lineRule="auto"/>
        <w:jc w:val="both"/>
        <w:rPr>
          <w:rFonts w:ascii="Book Antiqua" w:eastAsia="宋体" w:hAnsi="Book Antiqua" w:cs="Times New Roman"/>
          <w:lang w:eastAsia="zh-CN"/>
        </w:rPr>
      </w:pPr>
    </w:p>
    <w:p w14:paraId="742B416E" w14:textId="0E2A7A11" w:rsidR="00F72AA3" w:rsidRDefault="00BF6CE6" w:rsidP="00F1195D">
      <w:pPr>
        <w:spacing w:line="360" w:lineRule="auto"/>
        <w:jc w:val="both"/>
        <w:rPr>
          <w:rFonts w:ascii="Book Antiqua" w:eastAsia="宋体" w:hAnsi="Book Antiqua" w:cs="Times New Roman"/>
          <w:lang w:eastAsia="zh-CN"/>
        </w:rPr>
      </w:pPr>
      <w:proofErr w:type="spellStart"/>
      <w:r w:rsidRPr="00BF77E0">
        <w:rPr>
          <w:rFonts w:ascii="Book Antiqua" w:hAnsi="Book Antiqua" w:cs="Times New Roman"/>
          <w:b/>
        </w:rPr>
        <w:t>Etai</w:t>
      </w:r>
      <w:proofErr w:type="spellEnd"/>
      <w:r w:rsidRPr="00BF77E0">
        <w:rPr>
          <w:rFonts w:ascii="Book Antiqua" w:hAnsi="Book Antiqua" w:cs="Times New Roman"/>
          <w:b/>
        </w:rPr>
        <w:t xml:space="preserve"> M </w:t>
      </w:r>
      <w:proofErr w:type="spellStart"/>
      <w:r w:rsidRPr="00BF77E0">
        <w:rPr>
          <w:rFonts w:ascii="Book Antiqua" w:hAnsi="Book Antiqua" w:cs="Times New Roman"/>
          <w:b/>
        </w:rPr>
        <w:t>Bogen</w:t>
      </w:r>
      <w:proofErr w:type="spellEnd"/>
      <w:r w:rsidRPr="00BF77E0">
        <w:rPr>
          <w:rFonts w:ascii="Book Antiqua" w:hAnsi="Book Antiqua" w:cs="Times New Roman"/>
          <w:b/>
        </w:rPr>
        <w:t xml:space="preserve">, Knut M </w:t>
      </w:r>
      <w:proofErr w:type="spellStart"/>
      <w:r w:rsidRPr="00BF77E0">
        <w:rPr>
          <w:rFonts w:ascii="Book Antiqua" w:hAnsi="Book Antiqua" w:cs="Times New Roman"/>
          <w:b/>
        </w:rPr>
        <w:t>Augestad</w:t>
      </w:r>
      <w:proofErr w:type="spellEnd"/>
      <w:r w:rsidRPr="00BF77E0">
        <w:rPr>
          <w:rFonts w:ascii="Book Antiqua" w:hAnsi="Book Antiqua" w:cs="Times New Roman"/>
          <w:b/>
        </w:rPr>
        <w:t xml:space="preserve">, </w:t>
      </w:r>
      <w:proofErr w:type="spellStart"/>
      <w:r w:rsidRPr="00BF77E0">
        <w:rPr>
          <w:rFonts w:ascii="Book Antiqua" w:hAnsi="Book Antiqua" w:cs="Times New Roman"/>
          <w:b/>
        </w:rPr>
        <w:t>Rolv</w:t>
      </w:r>
      <w:proofErr w:type="spellEnd"/>
      <w:r w:rsidRPr="00BF77E0">
        <w:rPr>
          <w:rFonts w:ascii="Book Antiqua" w:hAnsi="Book Antiqua" w:cs="Times New Roman"/>
          <w:b/>
        </w:rPr>
        <w:t xml:space="preserve">-Ole </w:t>
      </w:r>
      <w:proofErr w:type="spellStart"/>
      <w:r w:rsidRPr="00BF77E0">
        <w:rPr>
          <w:rFonts w:ascii="Book Antiqua" w:hAnsi="Book Antiqua" w:cs="Times New Roman"/>
          <w:b/>
        </w:rPr>
        <w:t>Lindsetmo</w:t>
      </w:r>
      <w:proofErr w:type="spellEnd"/>
      <w:r w:rsidRPr="00BF77E0">
        <w:rPr>
          <w:rFonts w:ascii="Book Antiqua" w:hAnsi="Book Antiqua" w:cs="Times New Roman"/>
          <w:b/>
        </w:rPr>
        <w:t>,</w:t>
      </w:r>
      <w:r>
        <w:rPr>
          <w:rFonts w:ascii="Book Antiqua" w:eastAsia="宋体" w:hAnsi="Book Antiqua" w:cs="Times New Roman" w:hint="eastAsia"/>
          <w:lang w:eastAsia="zh-CN"/>
        </w:rPr>
        <w:t xml:space="preserve"> </w:t>
      </w:r>
      <w:r w:rsidR="00E60210" w:rsidRPr="00B907C3">
        <w:rPr>
          <w:rFonts w:ascii="Book Antiqua" w:hAnsi="Book Antiqua" w:cs="Times New Roman"/>
        </w:rPr>
        <w:t xml:space="preserve">Department of Gastrointestinal surgery, University Hospital of Northern Norway, </w:t>
      </w:r>
      <w:r w:rsidR="00852630" w:rsidRPr="00B907C3">
        <w:rPr>
          <w:rFonts w:ascii="Book Antiqua" w:hAnsi="Book Antiqua" w:cs="Times New Roman"/>
        </w:rPr>
        <w:t xml:space="preserve">9018 </w:t>
      </w:r>
      <w:proofErr w:type="spellStart"/>
      <w:r w:rsidR="00852630" w:rsidRPr="00B907C3">
        <w:rPr>
          <w:rFonts w:ascii="Book Antiqua" w:hAnsi="Book Antiqua" w:cs="Times New Roman"/>
        </w:rPr>
        <w:t>Tromsø</w:t>
      </w:r>
      <w:proofErr w:type="spellEnd"/>
      <w:r w:rsidR="00852630" w:rsidRPr="00B907C3">
        <w:rPr>
          <w:rFonts w:ascii="Book Antiqua" w:hAnsi="Book Antiqua" w:cs="Times New Roman"/>
        </w:rPr>
        <w:t xml:space="preserve">, </w:t>
      </w:r>
      <w:r w:rsidR="00E60210" w:rsidRPr="00B907C3">
        <w:rPr>
          <w:rFonts w:ascii="Book Antiqua" w:hAnsi="Book Antiqua" w:cs="Times New Roman"/>
        </w:rPr>
        <w:t>Norway</w:t>
      </w:r>
    </w:p>
    <w:p w14:paraId="217310B5" w14:textId="77777777" w:rsidR="00BF77E0" w:rsidRPr="00BF77E0" w:rsidRDefault="00BF77E0" w:rsidP="00F1195D">
      <w:pPr>
        <w:spacing w:line="360" w:lineRule="auto"/>
        <w:jc w:val="both"/>
        <w:rPr>
          <w:rFonts w:ascii="Book Antiqua" w:eastAsia="宋体" w:hAnsi="Book Antiqua" w:cs="Times New Roman"/>
          <w:lang w:eastAsia="zh-CN"/>
        </w:rPr>
      </w:pPr>
    </w:p>
    <w:p w14:paraId="5ED577C6" w14:textId="51509E11" w:rsidR="00852630" w:rsidRPr="00B907C3" w:rsidRDefault="00BF77E0" w:rsidP="00F1195D">
      <w:pPr>
        <w:spacing w:line="360" w:lineRule="auto"/>
        <w:jc w:val="both"/>
        <w:rPr>
          <w:rFonts w:ascii="Book Antiqua" w:eastAsia="宋体" w:hAnsi="Book Antiqua" w:cs="Times New Roman"/>
          <w:lang w:eastAsia="zh-CN"/>
        </w:rPr>
      </w:pPr>
      <w:r w:rsidRPr="00BF77E0">
        <w:rPr>
          <w:rFonts w:ascii="Book Antiqua" w:hAnsi="Book Antiqua" w:cs="Times New Roman"/>
          <w:b/>
        </w:rPr>
        <w:t xml:space="preserve">Knut M </w:t>
      </w:r>
      <w:proofErr w:type="spellStart"/>
      <w:r w:rsidRPr="00BF77E0">
        <w:rPr>
          <w:rFonts w:ascii="Book Antiqua" w:hAnsi="Book Antiqua" w:cs="Times New Roman"/>
          <w:b/>
        </w:rPr>
        <w:t>Augestad</w:t>
      </w:r>
      <w:proofErr w:type="spellEnd"/>
      <w:r w:rsidRPr="00BF77E0">
        <w:rPr>
          <w:rFonts w:ascii="Book Antiqua" w:hAnsi="Book Antiqua" w:cs="Times New Roman"/>
          <w:b/>
        </w:rPr>
        <w:t xml:space="preserve">, </w:t>
      </w:r>
      <w:proofErr w:type="spellStart"/>
      <w:r w:rsidRPr="00BF77E0">
        <w:rPr>
          <w:rFonts w:ascii="Book Antiqua" w:hAnsi="Book Antiqua" w:cs="Times New Roman"/>
          <w:b/>
        </w:rPr>
        <w:t>Hiten</w:t>
      </w:r>
      <w:proofErr w:type="spellEnd"/>
      <w:r w:rsidRPr="00BF77E0">
        <w:rPr>
          <w:rFonts w:ascii="Book Antiqua" w:hAnsi="Book Antiqua" w:cs="Times New Roman"/>
          <w:b/>
        </w:rPr>
        <w:t xml:space="preserve"> RH Patel,</w:t>
      </w:r>
      <w:r w:rsidRPr="00B907C3">
        <w:rPr>
          <w:rFonts w:ascii="Book Antiqua" w:hAnsi="Book Antiqua" w:cs="Times New Roman"/>
        </w:rPr>
        <w:t xml:space="preserve"> </w:t>
      </w:r>
      <w:r w:rsidR="00F72AA3" w:rsidRPr="00B907C3">
        <w:rPr>
          <w:rFonts w:ascii="Book Antiqua" w:hAnsi="Book Antiqua" w:cs="Times New Roman"/>
        </w:rPr>
        <w:t>Department of Colorectal Surgery, University Hospitals Case Medical Center, Cleveland, O</w:t>
      </w:r>
      <w:r w:rsidR="00FE23EB">
        <w:rPr>
          <w:rFonts w:ascii="Book Antiqua" w:eastAsia="宋体" w:hAnsi="Book Antiqua" w:cs="Times New Roman" w:hint="eastAsia"/>
          <w:lang w:eastAsia="zh-CN"/>
        </w:rPr>
        <w:t xml:space="preserve">H </w:t>
      </w:r>
      <w:r w:rsidR="00FE23EB" w:rsidRPr="00B907C3">
        <w:rPr>
          <w:rFonts w:ascii="Book Antiqua" w:hAnsi="Book Antiqua" w:cs="Times New Roman"/>
        </w:rPr>
        <w:t>11100</w:t>
      </w:r>
      <w:r w:rsidR="00F72AA3" w:rsidRPr="00B907C3">
        <w:rPr>
          <w:rFonts w:ascii="Book Antiqua" w:hAnsi="Book Antiqua" w:cs="Times New Roman"/>
        </w:rPr>
        <w:t xml:space="preserve">, </w:t>
      </w:r>
      <w:bookmarkStart w:id="7" w:name="OLE_LINK144"/>
      <w:bookmarkStart w:id="8" w:name="OLE_LINK145"/>
      <w:bookmarkStart w:id="9" w:name="OLE_LINK31"/>
      <w:r w:rsidRPr="00506C76">
        <w:rPr>
          <w:rFonts w:ascii="Book Antiqua" w:hAnsi="Book Antiqua" w:cs="Garamond"/>
        </w:rPr>
        <w:t>United States</w:t>
      </w:r>
      <w:bookmarkEnd w:id="7"/>
      <w:bookmarkEnd w:id="8"/>
      <w:bookmarkEnd w:id="9"/>
    </w:p>
    <w:p w14:paraId="12F3B6D3" w14:textId="77777777" w:rsidR="00BF77E0" w:rsidRDefault="00BF77E0" w:rsidP="00F1195D">
      <w:pPr>
        <w:spacing w:line="360" w:lineRule="auto"/>
        <w:jc w:val="both"/>
        <w:rPr>
          <w:rFonts w:ascii="Book Antiqua" w:eastAsia="宋体" w:hAnsi="Book Antiqua" w:cs="Times New Roman"/>
          <w:lang w:eastAsia="zh-CN"/>
        </w:rPr>
      </w:pPr>
    </w:p>
    <w:p w14:paraId="77BD9A66" w14:textId="3DAFEF10" w:rsidR="00BF77E0" w:rsidRPr="00BF77E0" w:rsidRDefault="00BF77E0" w:rsidP="00F1195D">
      <w:pPr>
        <w:spacing w:line="360" w:lineRule="auto"/>
        <w:jc w:val="both"/>
        <w:rPr>
          <w:rFonts w:ascii="Book Antiqua" w:eastAsia="宋体" w:hAnsi="Book Antiqua" w:cs="Times New Roman"/>
          <w:lang w:eastAsia="zh-CN"/>
        </w:rPr>
      </w:pPr>
      <w:r w:rsidRPr="00BF77E0">
        <w:rPr>
          <w:rFonts w:ascii="Book Antiqua" w:hAnsi="Book Antiqua" w:cs="Times New Roman"/>
          <w:b/>
        </w:rPr>
        <w:t xml:space="preserve">Knut M </w:t>
      </w:r>
      <w:proofErr w:type="spellStart"/>
      <w:r w:rsidRPr="00BF77E0">
        <w:rPr>
          <w:rFonts w:ascii="Book Antiqua" w:hAnsi="Book Antiqua" w:cs="Times New Roman"/>
          <w:b/>
        </w:rPr>
        <w:t>Augestad</w:t>
      </w:r>
      <w:proofErr w:type="spellEnd"/>
      <w:r w:rsidRPr="00BF77E0">
        <w:rPr>
          <w:rFonts w:ascii="Book Antiqua" w:hAnsi="Book Antiqua" w:cs="Times New Roman"/>
          <w:b/>
        </w:rPr>
        <w:t xml:space="preserve">, </w:t>
      </w:r>
      <w:proofErr w:type="spellStart"/>
      <w:r w:rsidRPr="00BF77E0">
        <w:rPr>
          <w:rFonts w:ascii="Book Antiqua" w:hAnsi="Book Antiqua" w:cs="Times New Roman"/>
          <w:b/>
        </w:rPr>
        <w:t>Hiten</w:t>
      </w:r>
      <w:proofErr w:type="spellEnd"/>
      <w:r w:rsidRPr="00BF77E0">
        <w:rPr>
          <w:rFonts w:ascii="Book Antiqua" w:hAnsi="Book Antiqua" w:cs="Times New Roman"/>
          <w:b/>
        </w:rPr>
        <w:t xml:space="preserve"> RH Patel,</w:t>
      </w:r>
      <w:r w:rsidRPr="00B907C3">
        <w:rPr>
          <w:rFonts w:ascii="Book Antiqua" w:hAnsi="Book Antiqua" w:cs="Times New Roman"/>
        </w:rPr>
        <w:t xml:space="preserve"> </w:t>
      </w:r>
      <w:r w:rsidR="000042BC" w:rsidRPr="00B907C3">
        <w:rPr>
          <w:rFonts w:ascii="Book Antiqua" w:hAnsi="Book Antiqua" w:cs="Times New Roman"/>
        </w:rPr>
        <w:t xml:space="preserve">Department of Urology, University Hospital of Northern Norway, </w:t>
      </w:r>
      <w:r w:rsidR="00852630" w:rsidRPr="00B907C3">
        <w:rPr>
          <w:rFonts w:ascii="Book Antiqua" w:hAnsi="Book Antiqua" w:cs="Times New Roman"/>
        </w:rPr>
        <w:t xml:space="preserve">9018 </w:t>
      </w:r>
      <w:proofErr w:type="spellStart"/>
      <w:r w:rsidR="00852630" w:rsidRPr="00B907C3">
        <w:rPr>
          <w:rFonts w:ascii="Book Antiqua" w:hAnsi="Book Antiqua" w:cs="Times New Roman"/>
        </w:rPr>
        <w:t>Tromsø</w:t>
      </w:r>
      <w:proofErr w:type="spellEnd"/>
      <w:r w:rsidR="00852630" w:rsidRPr="00B907C3">
        <w:rPr>
          <w:rFonts w:ascii="Book Antiqua" w:hAnsi="Book Antiqua" w:cs="Times New Roman"/>
        </w:rPr>
        <w:t xml:space="preserve">, </w:t>
      </w:r>
      <w:r>
        <w:rPr>
          <w:rFonts w:ascii="Book Antiqua" w:hAnsi="Book Antiqua" w:cs="Times New Roman"/>
        </w:rPr>
        <w:t>Norway</w:t>
      </w:r>
    </w:p>
    <w:p w14:paraId="25CB190E" w14:textId="77777777" w:rsidR="00BF77E0" w:rsidRPr="00BF77E0" w:rsidRDefault="00BF77E0" w:rsidP="00F1195D">
      <w:pPr>
        <w:spacing w:line="360" w:lineRule="auto"/>
        <w:jc w:val="both"/>
        <w:rPr>
          <w:rFonts w:ascii="Book Antiqua" w:eastAsia="宋体" w:hAnsi="Book Antiqua" w:cs="Times New Roman"/>
          <w:lang w:eastAsia="zh-CN"/>
        </w:rPr>
      </w:pPr>
    </w:p>
    <w:p w14:paraId="661BE0A6" w14:textId="1BF9A9A0" w:rsidR="00BF77E0" w:rsidRDefault="00BF77E0" w:rsidP="00F1195D">
      <w:pPr>
        <w:spacing w:line="360" w:lineRule="auto"/>
        <w:jc w:val="both"/>
        <w:rPr>
          <w:rFonts w:ascii="Book Antiqua" w:eastAsia="宋体" w:hAnsi="Book Antiqua" w:cs="Times New Roman"/>
          <w:lang w:eastAsia="zh-CN"/>
        </w:rPr>
      </w:pPr>
      <w:proofErr w:type="spellStart"/>
      <w:r w:rsidRPr="00BF77E0">
        <w:rPr>
          <w:rFonts w:ascii="Book Antiqua" w:hAnsi="Book Antiqua" w:cs="Times New Roman"/>
          <w:b/>
        </w:rPr>
        <w:t>Etai</w:t>
      </w:r>
      <w:proofErr w:type="spellEnd"/>
      <w:r w:rsidRPr="00BF77E0">
        <w:rPr>
          <w:rFonts w:ascii="Book Antiqua" w:hAnsi="Book Antiqua" w:cs="Times New Roman"/>
          <w:b/>
        </w:rPr>
        <w:t xml:space="preserve"> M </w:t>
      </w:r>
      <w:proofErr w:type="spellStart"/>
      <w:r w:rsidRPr="00BF77E0">
        <w:rPr>
          <w:rFonts w:ascii="Book Antiqua" w:hAnsi="Book Antiqua" w:cs="Times New Roman"/>
          <w:b/>
        </w:rPr>
        <w:t>Bogen</w:t>
      </w:r>
      <w:proofErr w:type="spellEnd"/>
      <w:r w:rsidRPr="00BF77E0">
        <w:rPr>
          <w:rFonts w:ascii="Book Antiqua" w:hAnsi="Book Antiqua" w:cs="Times New Roman"/>
          <w:b/>
        </w:rPr>
        <w:t xml:space="preserve">, </w:t>
      </w:r>
      <w:proofErr w:type="spellStart"/>
      <w:r w:rsidRPr="00BF77E0">
        <w:rPr>
          <w:rFonts w:ascii="Book Antiqua" w:hAnsi="Book Antiqua" w:cs="Times New Roman"/>
          <w:b/>
        </w:rPr>
        <w:t>Hiten</w:t>
      </w:r>
      <w:proofErr w:type="spellEnd"/>
      <w:r w:rsidRPr="00BF77E0">
        <w:rPr>
          <w:rFonts w:ascii="Book Antiqua" w:hAnsi="Book Antiqua" w:cs="Times New Roman"/>
          <w:b/>
        </w:rPr>
        <w:t xml:space="preserve"> RH Patel, </w:t>
      </w:r>
      <w:proofErr w:type="spellStart"/>
      <w:r w:rsidRPr="00BF77E0">
        <w:rPr>
          <w:rFonts w:ascii="Book Antiqua" w:hAnsi="Book Antiqua" w:cs="Times New Roman"/>
          <w:b/>
        </w:rPr>
        <w:t>Rolv</w:t>
      </w:r>
      <w:proofErr w:type="spellEnd"/>
      <w:r w:rsidRPr="00BF77E0">
        <w:rPr>
          <w:rFonts w:ascii="Book Antiqua" w:hAnsi="Book Antiqua" w:cs="Times New Roman"/>
          <w:b/>
        </w:rPr>
        <w:t xml:space="preserve">-Ole </w:t>
      </w:r>
      <w:proofErr w:type="spellStart"/>
      <w:r w:rsidRPr="00BF77E0">
        <w:rPr>
          <w:rFonts w:ascii="Book Antiqua" w:hAnsi="Book Antiqua" w:cs="Times New Roman"/>
          <w:b/>
        </w:rPr>
        <w:t>Lindsetmo</w:t>
      </w:r>
      <w:proofErr w:type="spellEnd"/>
      <w:r w:rsidRPr="00BF77E0">
        <w:rPr>
          <w:rFonts w:ascii="Book Antiqua" w:hAnsi="Book Antiqua" w:cs="Times New Roman"/>
          <w:b/>
        </w:rPr>
        <w:t>,</w:t>
      </w:r>
      <w:r w:rsidR="000042BC" w:rsidRPr="00B907C3">
        <w:rPr>
          <w:rFonts w:ascii="Book Antiqua" w:hAnsi="Book Antiqua" w:cs="Times New Roman"/>
        </w:rPr>
        <w:t xml:space="preserve"> Institute of Clinical Medicine, University of </w:t>
      </w:r>
      <w:proofErr w:type="spellStart"/>
      <w:r w:rsidR="000042BC" w:rsidRPr="00B907C3">
        <w:rPr>
          <w:rFonts w:ascii="Book Antiqua" w:hAnsi="Book Antiqua" w:cs="Times New Roman"/>
        </w:rPr>
        <w:t>Tromsø</w:t>
      </w:r>
      <w:proofErr w:type="spellEnd"/>
      <w:r w:rsidR="000042BC" w:rsidRPr="00B907C3">
        <w:rPr>
          <w:rFonts w:ascii="Book Antiqua" w:hAnsi="Book Antiqua" w:cs="Times New Roman"/>
        </w:rPr>
        <w:t xml:space="preserve">, </w:t>
      </w:r>
      <w:r w:rsidR="009B25D1" w:rsidRPr="009B25D1">
        <w:rPr>
          <w:rFonts w:ascii="Book Antiqua" w:hAnsi="Book Antiqua" w:cs="Times New Roman"/>
        </w:rPr>
        <w:t xml:space="preserve">9019 </w:t>
      </w:r>
      <w:proofErr w:type="spellStart"/>
      <w:r w:rsidR="000042BC" w:rsidRPr="00B907C3">
        <w:rPr>
          <w:rFonts w:ascii="Book Antiqua" w:hAnsi="Book Antiqua" w:cs="Times New Roman"/>
        </w:rPr>
        <w:t>Tromsø</w:t>
      </w:r>
      <w:proofErr w:type="spellEnd"/>
      <w:r w:rsidR="000042BC" w:rsidRPr="00B907C3">
        <w:rPr>
          <w:rFonts w:ascii="Book Antiqua" w:hAnsi="Book Antiqua" w:cs="Times New Roman"/>
        </w:rPr>
        <w:t xml:space="preserve">, Norway </w:t>
      </w:r>
    </w:p>
    <w:p w14:paraId="7AB72732" w14:textId="77777777" w:rsidR="00BF77E0" w:rsidRPr="00BF77E0" w:rsidRDefault="00BF77E0" w:rsidP="00F1195D">
      <w:pPr>
        <w:spacing w:line="360" w:lineRule="auto"/>
        <w:jc w:val="both"/>
        <w:rPr>
          <w:rFonts w:ascii="Book Antiqua" w:eastAsia="宋体" w:hAnsi="Book Antiqua" w:cs="Times New Roman"/>
          <w:lang w:eastAsia="zh-CN"/>
        </w:rPr>
      </w:pPr>
    </w:p>
    <w:p w14:paraId="3A7A181D" w14:textId="751E37A2" w:rsidR="00F72AA3" w:rsidRPr="00B907C3" w:rsidRDefault="00BF77E0" w:rsidP="00F1195D">
      <w:pPr>
        <w:spacing w:line="360" w:lineRule="auto"/>
        <w:jc w:val="both"/>
        <w:rPr>
          <w:rFonts w:ascii="Book Antiqua" w:eastAsia="宋体" w:hAnsi="Book Antiqua" w:cs="Times New Roman"/>
          <w:lang w:eastAsia="zh-CN"/>
        </w:rPr>
      </w:pPr>
      <w:proofErr w:type="spellStart"/>
      <w:r w:rsidRPr="00BF77E0">
        <w:rPr>
          <w:rFonts w:ascii="Book Antiqua" w:hAnsi="Book Antiqua" w:cs="Times New Roman"/>
          <w:b/>
        </w:rPr>
        <w:t>Hiten</w:t>
      </w:r>
      <w:proofErr w:type="spellEnd"/>
      <w:r w:rsidRPr="00BF77E0">
        <w:rPr>
          <w:rFonts w:ascii="Book Antiqua" w:hAnsi="Book Antiqua" w:cs="Times New Roman"/>
          <w:b/>
        </w:rPr>
        <w:t xml:space="preserve"> RH Patel,</w:t>
      </w:r>
      <w:r>
        <w:rPr>
          <w:rFonts w:ascii="Book Antiqua" w:eastAsia="宋体" w:hAnsi="Book Antiqua" w:cs="Times New Roman" w:hint="eastAsia"/>
          <w:lang w:eastAsia="zh-CN"/>
        </w:rPr>
        <w:t xml:space="preserve"> </w:t>
      </w:r>
      <w:r w:rsidR="000042BC" w:rsidRPr="00B907C3">
        <w:rPr>
          <w:rFonts w:ascii="Book Antiqua" w:hAnsi="Book Antiqua" w:cs="Times New Roman"/>
        </w:rPr>
        <w:t xml:space="preserve">Virtual Surgical Skills and Simulation Centre, Institute of Cancer, Queen Mary University of London, </w:t>
      </w:r>
      <w:r w:rsidR="00852630" w:rsidRPr="00B907C3">
        <w:rPr>
          <w:rFonts w:ascii="Book Antiqua" w:hAnsi="Book Antiqua" w:cs="Times New Roman"/>
        </w:rPr>
        <w:t xml:space="preserve">E1 4NS </w:t>
      </w:r>
      <w:r w:rsidR="000042BC" w:rsidRPr="00B907C3">
        <w:rPr>
          <w:rFonts w:ascii="Book Antiqua" w:hAnsi="Book Antiqua" w:cs="Times New Roman"/>
        </w:rPr>
        <w:t xml:space="preserve">London, </w:t>
      </w:r>
      <w:r w:rsidR="00AB6AF7" w:rsidRPr="00586F44">
        <w:rPr>
          <w:rFonts w:ascii="Book Antiqua" w:hAnsi="Book Antiqua" w:cs="Garamond"/>
        </w:rPr>
        <w:t>United Kingdom</w:t>
      </w:r>
    </w:p>
    <w:p w14:paraId="7FA852B4" w14:textId="77777777" w:rsidR="000B5B1F" w:rsidRDefault="000B5B1F" w:rsidP="00F1195D">
      <w:pPr>
        <w:spacing w:line="360" w:lineRule="auto"/>
        <w:jc w:val="both"/>
        <w:rPr>
          <w:rFonts w:ascii="Book Antiqua" w:eastAsia="宋体" w:hAnsi="Book Antiqua"/>
          <w:b/>
          <w:lang w:eastAsia="zh-CN"/>
        </w:rPr>
      </w:pPr>
      <w:bookmarkStart w:id="10" w:name="OLE_LINK38"/>
      <w:bookmarkStart w:id="11" w:name="OLE_LINK47"/>
      <w:bookmarkStart w:id="12" w:name="OLE_LINK83"/>
      <w:bookmarkStart w:id="13" w:name="OLE_LINK103"/>
      <w:bookmarkStart w:id="14" w:name="OLE_LINK104"/>
      <w:bookmarkStart w:id="15" w:name="OLE_LINK112"/>
      <w:bookmarkStart w:id="16" w:name="OLE_LINK189"/>
      <w:bookmarkStart w:id="17" w:name="OLE_LINK40"/>
      <w:bookmarkStart w:id="18" w:name="OLE_LINK41"/>
    </w:p>
    <w:p w14:paraId="634975FC" w14:textId="0B4C194B" w:rsidR="003F1F0C" w:rsidRPr="00B907C3" w:rsidRDefault="0017152F" w:rsidP="00F1195D">
      <w:pPr>
        <w:spacing w:line="360" w:lineRule="auto"/>
        <w:jc w:val="both"/>
        <w:rPr>
          <w:rFonts w:ascii="Book Antiqua" w:hAnsi="Book Antiqua" w:cs="Times New Roman"/>
        </w:rPr>
      </w:pPr>
      <w:r w:rsidRPr="00B907C3">
        <w:rPr>
          <w:rFonts w:ascii="Book Antiqua" w:eastAsia="MS Mincho" w:hAnsi="Book Antiqua"/>
          <w:b/>
          <w:lang w:eastAsia="ja-JP"/>
        </w:rPr>
        <w:t>Author contributions</w:t>
      </w:r>
      <w:bookmarkEnd w:id="10"/>
      <w:bookmarkEnd w:id="11"/>
      <w:r w:rsidRPr="00B907C3">
        <w:rPr>
          <w:rFonts w:ascii="Book Antiqua" w:eastAsia="MS Mincho" w:hAnsi="Book Antiqua"/>
          <w:b/>
          <w:lang w:eastAsia="ja-JP"/>
        </w:rPr>
        <w:t>:</w:t>
      </w:r>
      <w:bookmarkEnd w:id="12"/>
      <w:bookmarkEnd w:id="13"/>
      <w:bookmarkEnd w:id="14"/>
      <w:bookmarkEnd w:id="15"/>
      <w:bookmarkEnd w:id="16"/>
      <w:r w:rsidRPr="00B907C3">
        <w:rPr>
          <w:rFonts w:ascii="Book Antiqua" w:hAnsi="Book Antiqua"/>
          <w:b/>
        </w:rPr>
        <w:t xml:space="preserve"> </w:t>
      </w:r>
      <w:bookmarkEnd w:id="17"/>
      <w:bookmarkEnd w:id="18"/>
      <w:proofErr w:type="spellStart"/>
      <w:r w:rsidR="003F1F0C" w:rsidRPr="00B907C3">
        <w:rPr>
          <w:rFonts w:ascii="Book Antiqua" w:hAnsi="Book Antiqua" w:cs="Times New Roman"/>
        </w:rPr>
        <w:t>Bogen</w:t>
      </w:r>
      <w:proofErr w:type="spellEnd"/>
      <w:r w:rsidR="003F1F0C" w:rsidRPr="00B907C3">
        <w:rPr>
          <w:rFonts w:ascii="Book Antiqua" w:hAnsi="Book Antiqua" w:cs="Times New Roman"/>
        </w:rPr>
        <w:t xml:space="preserve"> E performed the semi systematic review search and manuscript write up</w:t>
      </w:r>
      <w:r w:rsidR="0069433D">
        <w:rPr>
          <w:rFonts w:ascii="Book Antiqua" w:eastAsia="宋体" w:hAnsi="Book Antiqua" w:cs="Times New Roman" w:hint="eastAsia"/>
          <w:lang w:eastAsia="zh-CN"/>
        </w:rPr>
        <w:t>;</w:t>
      </w:r>
      <w:r w:rsidR="003F1F0C" w:rsidRPr="00B907C3">
        <w:rPr>
          <w:rFonts w:ascii="Book Antiqua" w:hAnsi="Book Antiqua" w:cs="Times New Roman"/>
        </w:rPr>
        <w:t xml:space="preserve"> Augestad KM, Patel HRH and </w:t>
      </w:r>
      <w:proofErr w:type="spellStart"/>
      <w:r w:rsidR="003F1F0C" w:rsidRPr="00B907C3">
        <w:rPr>
          <w:rFonts w:ascii="Book Antiqua" w:hAnsi="Book Antiqua" w:cs="Times New Roman"/>
        </w:rPr>
        <w:t>Lindsetmo</w:t>
      </w:r>
      <w:proofErr w:type="spellEnd"/>
      <w:r w:rsidR="003F1F0C" w:rsidRPr="00B907C3">
        <w:rPr>
          <w:rFonts w:ascii="Book Antiqua" w:hAnsi="Book Antiqua" w:cs="Times New Roman"/>
        </w:rPr>
        <w:t xml:space="preserve"> RO</w:t>
      </w:r>
      <w:r w:rsidR="00A33DD6">
        <w:rPr>
          <w:rFonts w:ascii="Book Antiqua" w:eastAsia="宋体" w:hAnsi="Book Antiqua" w:cs="Times New Roman" w:hint="eastAsia"/>
          <w:lang w:eastAsia="zh-CN"/>
        </w:rPr>
        <w:t xml:space="preserve"> </w:t>
      </w:r>
      <w:r w:rsidR="00A33DD6" w:rsidRPr="00B907C3">
        <w:rPr>
          <w:rFonts w:ascii="Book Antiqua" w:hAnsi="Book Antiqua" w:cs="Times New Roman"/>
        </w:rPr>
        <w:t>performed the</w:t>
      </w:r>
      <w:r w:rsidR="003F1F0C" w:rsidRPr="00B907C3">
        <w:rPr>
          <w:rFonts w:ascii="Book Antiqua" w:hAnsi="Book Antiqua" w:cs="Times New Roman"/>
        </w:rPr>
        <w:t xml:space="preserve"> manuscript editing and reviewing.</w:t>
      </w:r>
    </w:p>
    <w:p w14:paraId="1440419B" w14:textId="77777777" w:rsidR="003F1F0C" w:rsidRPr="00B907C3" w:rsidRDefault="003F1F0C" w:rsidP="00F1195D">
      <w:pPr>
        <w:spacing w:line="360" w:lineRule="auto"/>
        <w:jc w:val="both"/>
        <w:rPr>
          <w:rFonts w:ascii="Book Antiqua" w:hAnsi="Book Antiqua" w:cs="Times New Roman"/>
        </w:rPr>
      </w:pPr>
    </w:p>
    <w:p w14:paraId="6B0452C2" w14:textId="1D3289B6" w:rsidR="00F1195D" w:rsidRPr="00B907C3" w:rsidRDefault="00AC6A80" w:rsidP="00F1195D">
      <w:pPr>
        <w:spacing w:line="360" w:lineRule="auto"/>
        <w:jc w:val="both"/>
        <w:rPr>
          <w:rFonts w:ascii="Book Antiqua" w:hAnsi="Book Antiqua" w:cs="Times New Roman"/>
        </w:rPr>
      </w:pPr>
      <w:bookmarkStart w:id="19" w:name="OLE_LINK185"/>
      <w:bookmarkStart w:id="20" w:name="OLE_LINK190"/>
      <w:bookmarkStart w:id="21" w:name="OLE_LINK32"/>
      <w:bookmarkStart w:id="22" w:name="OLE_LINK33"/>
      <w:r w:rsidRPr="005C6A5F">
        <w:rPr>
          <w:rFonts w:ascii="Book Antiqua" w:hAnsi="Book Antiqua"/>
          <w:b/>
          <w:color w:val="000000"/>
        </w:rPr>
        <w:lastRenderedPageBreak/>
        <w:t>Correspondence to:</w:t>
      </w:r>
      <w:r>
        <w:rPr>
          <w:rFonts w:ascii="Book Antiqua" w:hAnsi="Book Antiqua" w:hint="eastAsia"/>
          <w:b/>
          <w:color w:val="000000"/>
        </w:rPr>
        <w:t xml:space="preserve"> </w:t>
      </w:r>
      <w:bookmarkEnd w:id="19"/>
      <w:bookmarkEnd w:id="20"/>
      <w:bookmarkEnd w:id="21"/>
      <w:bookmarkEnd w:id="22"/>
      <w:r w:rsidR="00852630" w:rsidRPr="00AC6A80">
        <w:rPr>
          <w:rFonts w:ascii="Book Antiqua" w:hAnsi="Book Antiqua" w:cs="Times New Roman"/>
          <w:b/>
        </w:rPr>
        <w:t xml:space="preserve">Dr. </w:t>
      </w:r>
      <w:proofErr w:type="spellStart"/>
      <w:r w:rsidR="00F72AA3" w:rsidRPr="00AC6A80">
        <w:rPr>
          <w:rFonts w:ascii="Book Antiqua" w:hAnsi="Book Antiqua" w:cs="Times New Roman"/>
          <w:b/>
        </w:rPr>
        <w:t>Etai</w:t>
      </w:r>
      <w:proofErr w:type="spellEnd"/>
      <w:r w:rsidR="00BF3E8B" w:rsidRPr="00AC6A80">
        <w:rPr>
          <w:rFonts w:ascii="Book Antiqua" w:hAnsi="Book Antiqua" w:cs="Times New Roman"/>
          <w:b/>
        </w:rPr>
        <w:t xml:space="preserve"> M</w:t>
      </w:r>
      <w:r w:rsidR="00F72AA3" w:rsidRPr="00AC6A80">
        <w:rPr>
          <w:rFonts w:ascii="Book Antiqua" w:hAnsi="Book Antiqua" w:cs="Times New Roman"/>
          <w:b/>
        </w:rPr>
        <w:t xml:space="preserve"> </w:t>
      </w:r>
      <w:proofErr w:type="spellStart"/>
      <w:r w:rsidR="00F72AA3" w:rsidRPr="00AC6A80">
        <w:rPr>
          <w:rFonts w:ascii="Book Antiqua" w:hAnsi="Book Antiqua" w:cs="Times New Roman"/>
          <w:b/>
        </w:rPr>
        <w:t>Bogen</w:t>
      </w:r>
      <w:proofErr w:type="spellEnd"/>
      <w:r w:rsidR="00BB63F5">
        <w:rPr>
          <w:rFonts w:ascii="Book Antiqua" w:eastAsia="宋体" w:hAnsi="Book Antiqua" w:cs="Times New Roman" w:hint="eastAsia"/>
          <w:b/>
          <w:lang w:eastAsia="zh-CN"/>
        </w:rPr>
        <w:t>,</w:t>
      </w:r>
      <w:r w:rsidR="00852630" w:rsidRPr="00AC6A80">
        <w:rPr>
          <w:rFonts w:ascii="Book Antiqua" w:hAnsi="Book Antiqua" w:cs="Times New Roman"/>
          <w:b/>
        </w:rPr>
        <w:t xml:space="preserve"> MD</w:t>
      </w:r>
      <w:r w:rsidRPr="00AC6A80">
        <w:rPr>
          <w:rFonts w:ascii="Book Antiqua" w:eastAsia="宋体" w:hAnsi="Book Antiqua" w:cs="Times New Roman" w:hint="eastAsia"/>
          <w:b/>
          <w:lang w:eastAsia="zh-CN"/>
        </w:rPr>
        <w:t>,</w:t>
      </w:r>
      <w:r>
        <w:rPr>
          <w:rFonts w:ascii="Book Antiqua" w:eastAsia="宋体" w:hAnsi="Book Antiqua" w:cs="Times New Roman" w:hint="eastAsia"/>
          <w:lang w:eastAsia="zh-CN"/>
        </w:rPr>
        <w:t xml:space="preserve"> </w:t>
      </w:r>
      <w:r w:rsidR="00EA1730" w:rsidRPr="00B907C3">
        <w:rPr>
          <w:rFonts w:ascii="Book Antiqua" w:hAnsi="Book Antiqua" w:cs="Times New Roman"/>
        </w:rPr>
        <w:t xml:space="preserve">Department of Gastro-intestinal </w:t>
      </w:r>
      <w:r w:rsidR="00ED3BB4" w:rsidRPr="00B907C3">
        <w:rPr>
          <w:rFonts w:ascii="Book Antiqua" w:hAnsi="Book Antiqua" w:cs="Times New Roman"/>
        </w:rPr>
        <w:t>S</w:t>
      </w:r>
      <w:r w:rsidR="00EA1730" w:rsidRPr="00B907C3">
        <w:rPr>
          <w:rFonts w:ascii="Book Antiqua" w:hAnsi="Book Antiqua" w:cs="Times New Roman"/>
        </w:rPr>
        <w:t>urgery</w:t>
      </w:r>
      <w:r w:rsidR="00C8158F">
        <w:rPr>
          <w:rFonts w:ascii="Book Antiqua" w:eastAsia="宋体" w:hAnsi="Book Antiqua" w:cs="Times New Roman" w:hint="eastAsia"/>
          <w:lang w:eastAsia="zh-CN"/>
        </w:rPr>
        <w:t xml:space="preserve">, </w:t>
      </w:r>
      <w:r w:rsidR="00EA1730" w:rsidRPr="00B907C3">
        <w:rPr>
          <w:rFonts w:ascii="Book Antiqua" w:hAnsi="Book Antiqua" w:cs="Times New Roman"/>
        </w:rPr>
        <w:t xml:space="preserve">University </w:t>
      </w:r>
      <w:r w:rsidR="00ED3BB4" w:rsidRPr="00B907C3">
        <w:rPr>
          <w:rFonts w:ascii="Book Antiqua" w:hAnsi="Book Antiqua" w:cs="Times New Roman"/>
        </w:rPr>
        <w:t>H</w:t>
      </w:r>
      <w:r w:rsidR="00EA1730" w:rsidRPr="00B907C3">
        <w:rPr>
          <w:rFonts w:ascii="Book Antiqua" w:hAnsi="Book Antiqua" w:cs="Times New Roman"/>
        </w:rPr>
        <w:t xml:space="preserve">ospital </w:t>
      </w:r>
      <w:r w:rsidR="00ED3BB4" w:rsidRPr="00B907C3">
        <w:rPr>
          <w:rFonts w:ascii="Book Antiqua" w:hAnsi="Book Antiqua" w:cs="Times New Roman"/>
        </w:rPr>
        <w:t xml:space="preserve">of Northern Norway, </w:t>
      </w:r>
      <w:r w:rsidR="00852630" w:rsidRPr="00B907C3">
        <w:rPr>
          <w:rFonts w:ascii="Book Antiqua" w:hAnsi="Book Antiqua" w:cs="Times New Roman"/>
        </w:rPr>
        <w:t xml:space="preserve">Sykehusveien 38 , 9018 </w:t>
      </w:r>
      <w:proofErr w:type="spellStart"/>
      <w:r w:rsidR="00EA1730" w:rsidRPr="00B907C3">
        <w:rPr>
          <w:rFonts w:ascii="Book Antiqua" w:hAnsi="Book Antiqua" w:cs="Times New Roman"/>
        </w:rPr>
        <w:t>Tromsø</w:t>
      </w:r>
      <w:proofErr w:type="spellEnd"/>
      <w:r w:rsidR="00BF3E8B" w:rsidRPr="00B907C3">
        <w:rPr>
          <w:rFonts w:ascii="Book Antiqua" w:hAnsi="Book Antiqua" w:cs="Times New Roman"/>
        </w:rPr>
        <w:t>,</w:t>
      </w:r>
      <w:r w:rsidR="00EA1730" w:rsidRPr="00B907C3">
        <w:rPr>
          <w:rFonts w:ascii="Book Antiqua" w:hAnsi="Book Antiqua" w:cs="Times New Roman"/>
        </w:rPr>
        <w:t xml:space="preserve"> Norway</w:t>
      </w:r>
      <w:r w:rsidR="00BF3E8B" w:rsidRPr="00B907C3">
        <w:rPr>
          <w:rFonts w:ascii="Book Antiqua" w:hAnsi="Book Antiqua" w:cs="Times New Roman"/>
        </w:rPr>
        <w:t>.</w:t>
      </w:r>
      <w:r w:rsidR="00F1195D">
        <w:rPr>
          <w:rFonts w:ascii="Book Antiqua" w:eastAsia="宋体" w:hAnsi="Book Antiqua" w:cs="Times New Roman" w:hint="eastAsia"/>
          <w:lang w:eastAsia="zh-CN"/>
        </w:rPr>
        <w:t xml:space="preserve"> </w:t>
      </w:r>
      <w:r w:rsidR="00F1195D" w:rsidRPr="00B907C3">
        <w:rPr>
          <w:rFonts w:ascii="Book Antiqua" w:hAnsi="Book Antiqua" w:cs="Times New Roman"/>
        </w:rPr>
        <w:t>etai.bogen@unn.no</w:t>
      </w:r>
    </w:p>
    <w:p w14:paraId="59C010E5" w14:textId="052CE9E6" w:rsidR="00F1195D" w:rsidRPr="003F6A14" w:rsidRDefault="00F1195D" w:rsidP="00F1195D">
      <w:pPr>
        <w:spacing w:line="360" w:lineRule="auto"/>
        <w:rPr>
          <w:rFonts w:ascii="Book Antiqua" w:hAnsi="Book Antiqua"/>
          <w:b/>
        </w:rPr>
      </w:pPr>
      <w:bookmarkStart w:id="23" w:name="OLE_LINK283"/>
      <w:bookmarkStart w:id="24" w:name="OLE_LINK284"/>
      <w:r w:rsidRPr="003F6A14">
        <w:rPr>
          <w:rFonts w:ascii="Book Antiqua" w:hAnsi="Book Antiqua"/>
          <w:b/>
        </w:rPr>
        <w:t>Telephone:</w:t>
      </w:r>
      <w:r w:rsidRPr="003F6A14">
        <w:rPr>
          <w:rFonts w:ascii="Book Antiqua" w:hAnsi="Book Antiqua" w:hint="eastAsia"/>
        </w:rPr>
        <w:t xml:space="preserve"> </w:t>
      </w:r>
      <w:r w:rsidR="003F6A14" w:rsidRPr="003F6A14">
        <w:rPr>
          <w:rFonts w:ascii="Book Antiqua" w:hAnsi="Book Antiqua" w:cs="Arial"/>
        </w:rPr>
        <w:t>+47</w:t>
      </w:r>
      <w:r w:rsidR="003F6A14" w:rsidRPr="003F6A14">
        <w:rPr>
          <w:rFonts w:ascii="Book Antiqua" w:eastAsia="宋体" w:hAnsi="Book Antiqua" w:cs="Arial" w:hint="eastAsia"/>
          <w:lang w:eastAsia="zh-CN"/>
        </w:rPr>
        <w:t>-</w:t>
      </w:r>
      <w:r w:rsidR="003F6A14" w:rsidRPr="003F6A14">
        <w:rPr>
          <w:rFonts w:ascii="Book Antiqua" w:hAnsi="Book Antiqua" w:cs="Arial"/>
        </w:rPr>
        <w:t>91</w:t>
      </w:r>
      <w:r w:rsidR="003F6A14" w:rsidRPr="003F6A14">
        <w:rPr>
          <w:rFonts w:ascii="Book Antiqua" w:eastAsia="宋体" w:hAnsi="Book Antiqua" w:cs="Arial" w:hint="eastAsia"/>
          <w:lang w:eastAsia="zh-CN"/>
        </w:rPr>
        <w:t>-</w:t>
      </w:r>
      <w:r w:rsidR="003F6A14" w:rsidRPr="003F6A14">
        <w:rPr>
          <w:rFonts w:ascii="Book Antiqua" w:hAnsi="Book Antiqua" w:cs="Arial"/>
        </w:rPr>
        <w:t>507766</w:t>
      </w:r>
      <w:r w:rsidR="004D1F12">
        <w:rPr>
          <w:rFonts w:ascii="Book Antiqua" w:hAnsi="Book Antiqua" w:hint="eastAsia"/>
        </w:rPr>
        <w:t xml:space="preserve">  </w:t>
      </w:r>
      <w:r w:rsidRPr="003F6A14">
        <w:rPr>
          <w:rFonts w:ascii="Book Antiqua" w:hAnsi="Book Antiqua" w:hint="eastAsia"/>
        </w:rPr>
        <w:t xml:space="preserve"> </w:t>
      </w:r>
    </w:p>
    <w:bookmarkEnd w:id="23"/>
    <w:bookmarkEnd w:id="24"/>
    <w:p w14:paraId="382E047D" w14:textId="77777777" w:rsidR="003F6A14" w:rsidRDefault="003F6A14" w:rsidP="00F1195D">
      <w:pPr>
        <w:spacing w:line="360" w:lineRule="auto"/>
        <w:rPr>
          <w:rFonts w:ascii="Book Antiqua" w:eastAsia="宋体" w:hAnsi="Book Antiqua"/>
          <w:b/>
          <w:color w:val="000000"/>
          <w:lang w:eastAsia="zh-CN"/>
        </w:rPr>
      </w:pPr>
    </w:p>
    <w:p w14:paraId="3855043F" w14:textId="1F2C7531" w:rsidR="00F1195D" w:rsidRPr="003F6A14" w:rsidRDefault="00F1195D" w:rsidP="00F1195D">
      <w:pPr>
        <w:spacing w:line="360" w:lineRule="auto"/>
        <w:rPr>
          <w:rFonts w:ascii="Book Antiqua" w:eastAsia="宋体" w:hAnsi="Book Antiqua"/>
          <w:b/>
          <w:color w:val="000000"/>
          <w:lang w:eastAsia="zh-CN"/>
        </w:rPr>
      </w:pPr>
      <w:r w:rsidRPr="005C6A5F">
        <w:rPr>
          <w:rFonts w:ascii="Book Antiqua" w:hAnsi="Book Antiqua"/>
          <w:b/>
          <w:color w:val="000000"/>
        </w:rPr>
        <w:t xml:space="preserve">Received: </w:t>
      </w:r>
      <w:bookmarkStart w:id="25" w:name="OLE_LINK8"/>
      <w:bookmarkStart w:id="26" w:name="OLE_LINK9"/>
      <w:bookmarkStart w:id="27" w:name="OLE_LINK14"/>
      <w:r w:rsidR="003F6A14" w:rsidRPr="00421E83">
        <w:rPr>
          <w:rFonts w:ascii="Book Antiqua" w:hAnsi="Book Antiqua"/>
        </w:rPr>
        <w:t>December</w:t>
      </w:r>
      <w:bookmarkEnd w:id="25"/>
      <w:bookmarkEnd w:id="26"/>
      <w:bookmarkEnd w:id="27"/>
      <w:r w:rsidR="003F6A14">
        <w:rPr>
          <w:rFonts w:ascii="Book Antiqua" w:eastAsia="宋体" w:hAnsi="Book Antiqua" w:hint="eastAsia"/>
          <w:lang w:eastAsia="zh-CN"/>
        </w:rPr>
        <w:t xml:space="preserve"> 6, 2013</w:t>
      </w:r>
      <w:r w:rsidR="004D1F12">
        <w:rPr>
          <w:rFonts w:ascii="Book Antiqua" w:eastAsia="宋体" w:hAnsi="Book Antiqua" w:hint="eastAsia"/>
          <w:lang w:eastAsia="zh-CN"/>
        </w:rPr>
        <w:t xml:space="preserve"> </w:t>
      </w:r>
      <w:r w:rsidR="004D1F12">
        <w:rPr>
          <w:rFonts w:ascii="Book Antiqua" w:hAnsi="Book Antiqua" w:hint="eastAsia"/>
          <w:color w:val="000000"/>
        </w:rPr>
        <w:t xml:space="preserve">  </w:t>
      </w:r>
      <w:r w:rsidRPr="005C6A5F">
        <w:rPr>
          <w:rFonts w:ascii="Book Antiqua" w:hAnsi="Book Antiqua"/>
          <w:b/>
          <w:color w:val="000000"/>
        </w:rPr>
        <w:t xml:space="preserve">Revised: </w:t>
      </w:r>
      <w:bookmarkStart w:id="28" w:name="OLE_LINK82"/>
      <w:r w:rsidR="003F6A14" w:rsidRPr="00421E83">
        <w:rPr>
          <w:rFonts w:ascii="Book Antiqua" w:hAnsi="Book Antiqua"/>
        </w:rPr>
        <w:t>March</w:t>
      </w:r>
      <w:bookmarkEnd w:id="28"/>
      <w:r w:rsidR="003F6A14">
        <w:rPr>
          <w:rFonts w:ascii="Book Antiqua" w:eastAsia="宋体" w:hAnsi="Book Antiqua" w:hint="eastAsia"/>
          <w:lang w:eastAsia="zh-CN"/>
        </w:rPr>
        <w:t xml:space="preserve"> 31, 2014</w:t>
      </w:r>
    </w:p>
    <w:p w14:paraId="6DE15FC6" w14:textId="7A241EB8" w:rsidR="002E4754" w:rsidRPr="00550A5F" w:rsidRDefault="00F1195D" w:rsidP="002E4754">
      <w:pPr>
        <w:rPr>
          <w:rFonts w:ascii="Book Antiqua" w:hAnsi="Book Antiqua"/>
        </w:rPr>
      </w:pPr>
      <w:r w:rsidRPr="005C6A5F">
        <w:rPr>
          <w:rFonts w:ascii="Book Antiqua" w:hAnsi="Book Antiqua"/>
          <w:b/>
          <w:color w:val="000000"/>
        </w:rPr>
        <w:t>Accepted:</w:t>
      </w:r>
      <w:bookmarkStart w:id="29" w:name="OLE_LINK1"/>
      <w:bookmarkStart w:id="30" w:name="OLE_LINK2"/>
      <w:r w:rsidR="002E4754" w:rsidRPr="002E4754">
        <w:rPr>
          <w:rFonts w:ascii="Book Antiqua" w:hAnsi="Book Antiqua"/>
        </w:rPr>
        <w:t xml:space="preserve"> </w:t>
      </w:r>
      <w:r w:rsidR="002E4754" w:rsidRPr="00550A5F">
        <w:rPr>
          <w:rFonts w:ascii="Book Antiqua" w:hAnsi="Book Antiqua"/>
        </w:rPr>
        <w:t>April 17, 2014</w:t>
      </w:r>
      <w:bookmarkEnd w:id="29"/>
      <w:bookmarkEnd w:id="30"/>
    </w:p>
    <w:p w14:paraId="3090C3AC" w14:textId="77777777" w:rsidR="00F1195D" w:rsidRPr="003408E1" w:rsidRDefault="00F1195D" w:rsidP="00F1195D">
      <w:pPr>
        <w:spacing w:line="360" w:lineRule="auto"/>
        <w:rPr>
          <w:rFonts w:ascii="Book Antiqua" w:hAnsi="Book Antiqua"/>
          <w:b/>
          <w:color w:val="000000"/>
        </w:rPr>
      </w:pPr>
      <w:r w:rsidRPr="005C6A5F">
        <w:rPr>
          <w:rFonts w:ascii="Book Antiqua" w:hAnsi="Book Antiqua"/>
          <w:b/>
          <w:color w:val="000000"/>
        </w:rPr>
        <w:t xml:space="preserve"> </w:t>
      </w:r>
    </w:p>
    <w:p w14:paraId="3CAF6EB5" w14:textId="77777777" w:rsidR="00F1195D" w:rsidRPr="005C6A5F" w:rsidRDefault="00F1195D" w:rsidP="00F1195D">
      <w:pPr>
        <w:spacing w:line="360" w:lineRule="auto"/>
        <w:rPr>
          <w:rFonts w:ascii="Book Antiqua" w:hAnsi="Book Antiqua"/>
          <w:color w:val="000000"/>
        </w:rPr>
      </w:pPr>
      <w:r w:rsidRPr="005C6A5F">
        <w:rPr>
          <w:rFonts w:ascii="Book Antiqua" w:hAnsi="Book Antiqua"/>
          <w:b/>
          <w:color w:val="000000"/>
        </w:rPr>
        <w:t xml:space="preserve">Published online: </w:t>
      </w:r>
    </w:p>
    <w:p w14:paraId="1C8DC7FC" w14:textId="2DB6ECF2" w:rsidR="00EA1730" w:rsidRPr="00F1195D" w:rsidRDefault="00EA1730" w:rsidP="00F1195D">
      <w:pPr>
        <w:spacing w:line="360" w:lineRule="auto"/>
        <w:jc w:val="both"/>
        <w:rPr>
          <w:rFonts w:ascii="Book Antiqua" w:eastAsia="宋体" w:hAnsi="Book Antiqua" w:cs="Times New Roman"/>
          <w:lang w:eastAsia="zh-CN"/>
        </w:rPr>
      </w:pPr>
    </w:p>
    <w:p w14:paraId="23D5A969" w14:textId="77777777" w:rsidR="00F33D9C" w:rsidRPr="00B907C3" w:rsidRDefault="00F33D9C" w:rsidP="00F1195D">
      <w:pPr>
        <w:spacing w:line="360" w:lineRule="auto"/>
        <w:jc w:val="both"/>
        <w:rPr>
          <w:rFonts w:ascii="Book Antiqua" w:eastAsia="宋体" w:hAnsi="Book Antiqua" w:cs="Times New Roman"/>
          <w:lang w:eastAsia="zh-CN"/>
        </w:rPr>
      </w:pPr>
    </w:p>
    <w:p w14:paraId="56D0EE9F" w14:textId="77777777" w:rsidR="00F33D9C" w:rsidRPr="00B907C3" w:rsidRDefault="00F33D9C" w:rsidP="00F1195D">
      <w:pPr>
        <w:spacing w:line="360" w:lineRule="auto"/>
        <w:jc w:val="both"/>
        <w:rPr>
          <w:rFonts w:ascii="Book Antiqua" w:eastAsia="宋体" w:hAnsi="Book Antiqua" w:cs="Times New Roman"/>
          <w:lang w:eastAsia="zh-CN"/>
        </w:rPr>
      </w:pPr>
    </w:p>
    <w:p w14:paraId="285F1C8F" w14:textId="77777777" w:rsidR="00F33D9C" w:rsidRPr="00B907C3" w:rsidRDefault="00F33D9C" w:rsidP="00F1195D">
      <w:pPr>
        <w:spacing w:line="360" w:lineRule="auto"/>
        <w:jc w:val="both"/>
        <w:rPr>
          <w:rFonts w:ascii="Book Antiqua" w:eastAsia="宋体" w:hAnsi="Book Antiqua" w:cs="Times New Roman"/>
          <w:lang w:eastAsia="zh-CN"/>
        </w:rPr>
      </w:pPr>
    </w:p>
    <w:p w14:paraId="4DC1CA8C" w14:textId="77777777" w:rsidR="00F33D9C" w:rsidRPr="00B907C3" w:rsidRDefault="00F33D9C" w:rsidP="00F1195D">
      <w:pPr>
        <w:spacing w:line="360" w:lineRule="auto"/>
        <w:jc w:val="both"/>
        <w:rPr>
          <w:rFonts w:ascii="Book Antiqua" w:eastAsia="宋体" w:hAnsi="Book Antiqua" w:cs="Times New Roman"/>
          <w:lang w:eastAsia="zh-CN"/>
        </w:rPr>
      </w:pPr>
      <w:r w:rsidRPr="00B907C3">
        <w:rPr>
          <w:rFonts w:ascii="Book Antiqua" w:eastAsia="宋体" w:hAnsi="Book Antiqua" w:cs="Times New Roman"/>
          <w:lang w:eastAsia="zh-CN"/>
        </w:rPr>
        <w:br w:type="page"/>
      </w:r>
    </w:p>
    <w:p w14:paraId="3C1F1242" w14:textId="77777777" w:rsidR="00F33D9C" w:rsidRPr="00B907C3" w:rsidRDefault="00F33D9C" w:rsidP="00F1195D">
      <w:pPr>
        <w:spacing w:line="360" w:lineRule="auto"/>
        <w:jc w:val="both"/>
        <w:rPr>
          <w:rFonts w:ascii="Book Antiqua" w:hAnsi="Book Antiqua"/>
          <w:b/>
          <w:color w:val="000000"/>
        </w:rPr>
      </w:pPr>
      <w:bookmarkStart w:id="31" w:name="OLE_LINK334"/>
      <w:r w:rsidRPr="00B907C3">
        <w:rPr>
          <w:rFonts w:ascii="Book Antiqua" w:hAnsi="Book Antiqua"/>
          <w:b/>
          <w:color w:val="000000"/>
        </w:rPr>
        <w:lastRenderedPageBreak/>
        <w:t>Abstract</w:t>
      </w:r>
      <w:bookmarkEnd w:id="31"/>
    </w:p>
    <w:p w14:paraId="1E8440BE" w14:textId="23FF97B5" w:rsidR="00F33D9C" w:rsidRPr="00B907C3" w:rsidRDefault="004C3005" w:rsidP="00F1195D">
      <w:pPr>
        <w:spacing w:line="360" w:lineRule="auto"/>
        <w:jc w:val="both"/>
        <w:rPr>
          <w:rFonts w:ascii="Book Antiqua" w:eastAsia="宋体" w:hAnsi="Book Antiqua" w:cs="Times New Roman"/>
          <w:lang w:eastAsia="zh-CN"/>
        </w:rPr>
      </w:pPr>
      <w:r w:rsidRPr="00B907C3">
        <w:rPr>
          <w:rFonts w:ascii="Book Antiqua" w:eastAsia="宋体" w:hAnsi="Book Antiqua" w:cs="Times New Roman"/>
          <w:lang w:eastAsia="zh-CN"/>
        </w:rPr>
        <w:t>Laparoscopy</w:t>
      </w:r>
      <w:r w:rsidR="00852630" w:rsidRPr="00B907C3">
        <w:rPr>
          <w:rFonts w:ascii="Book Antiqua" w:eastAsia="宋体" w:hAnsi="Book Antiqua" w:cs="Times New Roman"/>
          <w:lang w:eastAsia="zh-CN"/>
        </w:rPr>
        <w:t>, minimally invasive and minimal access surgery with more surgeons performing these advanced procedures. We highlight in the review several key emerging technologies such as the telementoring and virtual reality simulators</w:t>
      </w:r>
      <w:r w:rsidR="00585530" w:rsidRPr="00B907C3">
        <w:rPr>
          <w:rFonts w:ascii="Book Antiqua" w:eastAsia="宋体" w:hAnsi="Book Antiqua" w:cs="Times New Roman"/>
          <w:lang w:eastAsia="zh-CN"/>
        </w:rPr>
        <w:t>,</w:t>
      </w:r>
      <w:r w:rsidR="00852630" w:rsidRPr="00B907C3">
        <w:rPr>
          <w:rFonts w:ascii="Book Antiqua" w:eastAsia="宋体" w:hAnsi="Book Antiqua" w:cs="Times New Roman"/>
          <w:lang w:eastAsia="zh-CN"/>
        </w:rPr>
        <w:t xml:space="preserve"> that provide a solid ground for delivering surgical education to rural area and allow young surgeons a safety net and confidence while operating on a newly learned technique.</w:t>
      </w:r>
    </w:p>
    <w:p w14:paraId="52B4715E" w14:textId="77777777" w:rsidR="00F33D9C" w:rsidRPr="00B907C3" w:rsidRDefault="00F33D9C" w:rsidP="00F1195D">
      <w:pPr>
        <w:spacing w:line="360" w:lineRule="auto"/>
        <w:jc w:val="both"/>
        <w:rPr>
          <w:rFonts w:ascii="Book Antiqua" w:eastAsia="宋体" w:hAnsi="Book Antiqua" w:cs="Times New Roman"/>
          <w:lang w:eastAsia="zh-CN"/>
        </w:rPr>
      </w:pPr>
    </w:p>
    <w:p w14:paraId="483923C2" w14:textId="77777777" w:rsidR="00B807FC" w:rsidRDefault="00B807FC" w:rsidP="00B807FC">
      <w:r w:rsidRPr="00A7393F">
        <w:rPr>
          <w:rFonts w:ascii="Book Antiqua" w:hAnsi="Book Antiqua"/>
        </w:rPr>
        <w:t>©</w:t>
      </w:r>
      <w:r>
        <w:rPr>
          <w:rFonts w:ascii="Book Antiqua" w:hAnsi="Book Antiqua" w:hint="eastAsia"/>
        </w:rPr>
        <w:t xml:space="preserve"> </w:t>
      </w:r>
      <w:r w:rsidRPr="000116DB">
        <w:rPr>
          <w:rFonts w:ascii="Book Antiqua" w:hAnsi="Book Antiqua"/>
        </w:rPr>
        <w:t>201</w:t>
      </w:r>
      <w:r>
        <w:rPr>
          <w:rFonts w:ascii="Book Antiqua" w:hAnsi="Book Antiqua" w:hint="eastAsia"/>
        </w:rPr>
        <w:t>4</w:t>
      </w:r>
      <w:r w:rsidRPr="000116DB">
        <w:rPr>
          <w:rFonts w:ascii="Book Antiqua" w:hAnsi="Book Antiqua"/>
        </w:rPr>
        <w:t xml:space="preserve"> </w:t>
      </w:r>
      <w:proofErr w:type="spellStart"/>
      <w:r w:rsidRPr="000116DB">
        <w:rPr>
          <w:rFonts w:ascii="Book Antiqua" w:hAnsi="Book Antiqua"/>
        </w:rPr>
        <w:t>Baishideng</w:t>
      </w:r>
      <w:proofErr w:type="spellEnd"/>
      <w:r w:rsidRPr="000116DB">
        <w:rPr>
          <w:rFonts w:ascii="Book Antiqua" w:hAnsi="Book Antiqua"/>
        </w:rPr>
        <w:t xml:space="preserve"> Publishing Group Co., Limited. All rights reserved.</w:t>
      </w:r>
    </w:p>
    <w:p w14:paraId="08FE16A7" w14:textId="77777777" w:rsidR="00DC109D" w:rsidRDefault="00DC109D" w:rsidP="00F1195D">
      <w:pPr>
        <w:spacing w:line="360" w:lineRule="auto"/>
        <w:jc w:val="both"/>
        <w:rPr>
          <w:rFonts w:ascii="Book Antiqua" w:eastAsia="宋体" w:hAnsi="Book Antiqua" w:cs="Times New Roman"/>
          <w:b/>
          <w:lang w:eastAsia="zh-CN"/>
        </w:rPr>
      </w:pPr>
    </w:p>
    <w:p w14:paraId="644229A7" w14:textId="59DB5110" w:rsidR="0017152F" w:rsidRPr="00B907C3" w:rsidRDefault="0017152F" w:rsidP="00F1195D">
      <w:pPr>
        <w:spacing w:line="360" w:lineRule="auto"/>
        <w:jc w:val="both"/>
        <w:rPr>
          <w:rFonts w:ascii="Book Antiqua" w:hAnsi="Book Antiqua" w:cs="Times New Roman"/>
        </w:rPr>
      </w:pPr>
      <w:r w:rsidRPr="00B907C3">
        <w:rPr>
          <w:rFonts w:ascii="Book Antiqua" w:hAnsi="Book Antiqua" w:cs="Times New Roman"/>
          <w:b/>
        </w:rPr>
        <w:t>Key words:</w:t>
      </w:r>
      <w:r w:rsidRPr="00B907C3">
        <w:rPr>
          <w:rFonts w:ascii="Book Antiqua" w:hAnsi="Book Antiqua" w:cs="Times New Roman"/>
        </w:rPr>
        <w:t xml:space="preserve"> Telemedicine, </w:t>
      </w:r>
      <w:proofErr w:type="spellStart"/>
      <w:r w:rsidRPr="00B907C3">
        <w:rPr>
          <w:rFonts w:ascii="Book Antiqua" w:hAnsi="Book Antiqua" w:cs="Times New Roman"/>
        </w:rPr>
        <w:t>Telementoring</w:t>
      </w:r>
      <w:proofErr w:type="spellEnd"/>
      <w:r w:rsidRPr="00B907C3">
        <w:rPr>
          <w:rFonts w:ascii="Book Antiqua" w:hAnsi="Book Antiqua" w:cs="Times New Roman"/>
        </w:rPr>
        <w:t>, Videoconference, Surgical education, Minimal invasive surgery</w:t>
      </w:r>
    </w:p>
    <w:p w14:paraId="5944DE28" w14:textId="77777777" w:rsidR="0017152F" w:rsidRPr="00B907C3" w:rsidRDefault="0017152F" w:rsidP="00F1195D">
      <w:pPr>
        <w:spacing w:line="360" w:lineRule="auto"/>
        <w:jc w:val="both"/>
        <w:rPr>
          <w:rFonts w:ascii="Book Antiqua" w:hAnsi="Book Antiqua" w:cs="Times New Roman"/>
        </w:rPr>
      </w:pPr>
    </w:p>
    <w:p w14:paraId="26A28874" w14:textId="7A2387BF" w:rsidR="00DE3CB5" w:rsidRDefault="00F33D9C" w:rsidP="00F1195D">
      <w:pPr>
        <w:spacing w:line="360" w:lineRule="auto"/>
        <w:jc w:val="both"/>
        <w:rPr>
          <w:rFonts w:ascii="Book Antiqua" w:eastAsia="宋体" w:hAnsi="Book Antiqua" w:cs="Times New Roman"/>
          <w:lang w:eastAsia="zh-CN"/>
        </w:rPr>
      </w:pPr>
      <w:bookmarkStart w:id="32" w:name="OLE_LINK332"/>
      <w:bookmarkStart w:id="33" w:name="OLE_LINK333"/>
      <w:r w:rsidRPr="00B907C3">
        <w:rPr>
          <w:rFonts w:ascii="Book Antiqua" w:eastAsia="Arial Unicode MS" w:hAnsi="Book Antiqua" w:cs="Arial Unicode MS"/>
          <w:b/>
        </w:rPr>
        <w:t>Core tip:</w:t>
      </w:r>
      <w:r w:rsidR="00EF0F4B">
        <w:rPr>
          <w:rFonts w:ascii="Book Antiqua" w:eastAsia="Arial Unicode MS" w:hAnsi="Book Antiqua" w:cs="Arial Unicode MS" w:hint="eastAsia"/>
          <w:b/>
          <w:lang w:eastAsia="zh-CN"/>
        </w:rPr>
        <w:t xml:space="preserve"> </w:t>
      </w:r>
      <w:bookmarkEnd w:id="32"/>
      <w:bookmarkEnd w:id="33"/>
      <w:r w:rsidR="00852630" w:rsidRPr="00B907C3">
        <w:rPr>
          <w:rFonts w:ascii="Book Antiqua" w:hAnsi="Book Antiqua" w:cs="Times New Roman"/>
        </w:rPr>
        <w:t xml:space="preserve">Telemedicine is becoming used more and more in today’s surgical practice. We highlight a new low cost telementoring prototype we developed that allows the delivery of better surgical education and delivering specialized expertise </w:t>
      </w:r>
      <w:bookmarkStart w:id="34" w:name="_GoBack"/>
      <w:bookmarkEnd w:id="34"/>
      <w:r w:rsidR="00852630" w:rsidRPr="00B907C3">
        <w:rPr>
          <w:rFonts w:ascii="Book Antiqua" w:hAnsi="Book Antiqua" w:cs="Times New Roman"/>
        </w:rPr>
        <w:t xml:space="preserve">to rural areas. Telemedicine is a global term for a computer technology that allows medical information exchange from one location to another </w:t>
      </w:r>
      <w:r w:rsidR="00C7672F" w:rsidRPr="00C7672F">
        <w:rPr>
          <w:rFonts w:ascii="Book Antiqua" w:hAnsi="Book Antiqua" w:cs="Times New Roman"/>
          <w:i/>
        </w:rPr>
        <w:t>via</w:t>
      </w:r>
      <w:r w:rsidR="00852630" w:rsidRPr="00B907C3">
        <w:rPr>
          <w:rFonts w:ascii="Book Antiqua" w:hAnsi="Book Antiqua" w:cs="Times New Roman"/>
        </w:rPr>
        <w:t xml:space="preserve"> telecommunication. Telemedicine helps in eliminating the distance barriers and provides medical expertise to rural communities. </w:t>
      </w:r>
    </w:p>
    <w:p w14:paraId="39D5B552" w14:textId="77777777" w:rsidR="00DE3CB5" w:rsidRDefault="00DE3CB5" w:rsidP="00F1195D">
      <w:pPr>
        <w:spacing w:line="360" w:lineRule="auto"/>
        <w:jc w:val="both"/>
        <w:rPr>
          <w:rFonts w:ascii="Book Antiqua" w:eastAsia="宋体" w:hAnsi="Book Antiqua" w:cs="Times New Roman"/>
          <w:lang w:eastAsia="zh-CN"/>
        </w:rPr>
      </w:pPr>
    </w:p>
    <w:p w14:paraId="33EC4639" w14:textId="6D457DD8" w:rsidR="00DE3CB5" w:rsidRDefault="00DE3CB5" w:rsidP="00DE3CB5">
      <w:pPr>
        <w:spacing w:line="360" w:lineRule="auto"/>
        <w:jc w:val="both"/>
        <w:rPr>
          <w:rFonts w:ascii="Book Antiqua" w:eastAsia="宋体" w:hAnsi="Book Antiqua" w:cs="Times New Roman"/>
          <w:lang w:eastAsia="zh-CN"/>
        </w:rPr>
      </w:pPr>
      <w:proofErr w:type="spellStart"/>
      <w:r w:rsidRPr="00B907C3">
        <w:rPr>
          <w:rFonts w:ascii="Book Antiqua" w:hAnsi="Book Antiqua" w:cs="Times New Roman"/>
        </w:rPr>
        <w:t>Bogen</w:t>
      </w:r>
      <w:proofErr w:type="spellEnd"/>
      <w:r>
        <w:rPr>
          <w:rFonts w:ascii="Book Antiqua" w:eastAsia="宋体" w:hAnsi="Book Antiqua" w:cs="Times New Roman" w:hint="eastAsia"/>
          <w:lang w:eastAsia="zh-CN"/>
        </w:rPr>
        <w:t xml:space="preserve"> EM</w:t>
      </w:r>
      <w:r w:rsidRPr="00B907C3">
        <w:rPr>
          <w:rFonts w:ascii="Book Antiqua" w:hAnsi="Book Antiqua" w:cs="Times New Roman"/>
        </w:rPr>
        <w:t xml:space="preserve">, </w:t>
      </w:r>
      <w:proofErr w:type="spellStart"/>
      <w:r w:rsidRPr="00B907C3">
        <w:rPr>
          <w:rFonts w:ascii="Book Antiqua" w:hAnsi="Book Antiqua" w:cs="Times New Roman"/>
        </w:rPr>
        <w:t>Augestad</w:t>
      </w:r>
      <w:proofErr w:type="spellEnd"/>
      <w:r>
        <w:rPr>
          <w:rFonts w:ascii="Book Antiqua" w:eastAsia="宋体" w:hAnsi="Book Antiqua" w:cs="Times New Roman" w:hint="eastAsia"/>
          <w:lang w:eastAsia="zh-CN"/>
        </w:rPr>
        <w:t xml:space="preserve"> KM</w:t>
      </w:r>
      <w:r w:rsidRPr="00B907C3">
        <w:rPr>
          <w:rFonts w:ascii="Book Antiqua" w:hAnsi="Book Antiqua" w:cs="Times New Roman"/>
        </w:rPr>
        <w:t>, Patel</w:t>
      </w:r>
      <w:r>
        <w:rPr>
          <w:rFonts w:ascii="Book Antiqua" w:eastAsia="宋体" w:hAnsi="Book Antiqua" w:cs="Times New Roman" w:hint="eastAsia"/>
          <w:lang w:eastAsia="zh-CN"/>
        </w:rPr>
        <w:t xml:space="preserve"> HRH</w:t>
      </w:r>
      <w:r w:rsidRPr="00B907C3">
        <w:rPr>
          <w:rFonts w:ascii="Book Antiqua" w:hAnsi="Book Antiqua" w:cs="Times New Roman"/>
        </w:rPr>
        <w:t xml:space="preserve">, </w:t>
      </w:r>
      <w:proofErr w:type="spellStart"/>
      <w:r w:rsidRPr="00B907C3">
        <w:rPr>
          <w:rFonts w:ascii="Book Antiqua" w:hAnsi="Book Antiqua" w:cs="Times New Roman"/>
        </w:rPr>
        <w:t>Lindsetmo</w:t>
      </w:r>
      <w:proofErr w:type="spellEnd"/>
      <w:r>
        <w:rPr>
          <w:rFonts w:ascii="Book Antiqua" w:eastAsia="宋体" w:hAnsi="Book Antiqua" w:cs="Times New Roman" w:hint="eastAsia"/>
          <w:lang w:eastAsia="zh-CN"/>
        </w:rPr>
        <w:t xml:space="preserve"> RO. </w:t>
      </w:r>
      <w:proofErr w:type="spellStart"/>
      <w:r w:rsidRPr="00B907C3">
        <w:rPr>
          <w:rFonts w:ascii="Book Antiqua" w:hAnsi="Book Antiqua" w:cs="Times New Roman"/>
        </w:rPr>
        <w:t>Telementoring</w:t>
      </w:r>
      <w:proofErr w:type="spellEnd"/>
      <w:r w:rsidRPr="00B907C3">
        <w:rPr>
          <w:rFonts w:ascii="Book Antiqua" w:hAnsi="Book Antiqua" w:cs="Times New Roman"/>
        </w:rPr>
        <w:t xml:space="preserve"> in education of laparoscopic surgeons: An emerging technology</w:t>
      </w:r>
      <w:r>
        <w:rPr>
          <w:rFonts w:ascii="Book Antiqua" w:eastAsia="宋体" w:hAnsi="Book Antiqua" w:cs="Times New Roman" w:hint="eastAsia"/>
          <w:lang w:eastAsia="zh-CN"/>
        </w:rPr>
        <w:t>.</w:t>
      </w:r>
    </w:p>
    <w:p w14:paraId="6B4FBE54" w14:textId="77777777" w:rsidR="00DE3CB5" w:rsidRDefault="00DE3CB5" w:rsidP="00DE3CB5">
      <w:pPr>
        <w:spacing w:line="360" w:lineRule="auto"/>
        <w:jc w:val="both"/>
        <w:rPr>
          <w:rFonts w:ascii="Book Antiqua" w:eastAsia="宋体" w:hAnsi="Book Antiqua" w:cs="Times New Roman"/>
          <w:lang w:eastAsia="zh-CN"/>
        </w:rPr>
      </w:pPr>
    </w:p>
    <w:p w14:paraId="684EA577" w14:textId="77777777" w:rsidR="00DE3CB5" w:rsidRPr="001A6525" w:rsidRDefault="00DE3CB5" w:rsidP="00DE3CB5">
      <w:pPr>
        <w:spacing w:line="360" w:lineRule="auto"/>
        <w:rPr>
          <w:rFonts w:ascii="Book Antiqua" w:hAnsi="Book Antiqua"/>
          <w:b/>
        </w:rPr>
      </w:pPr>
      <w:r w:rsidRPr="001A6525">
        <w:rPr>
          <w:rFonts w:ascii="Book Antiqua" w:hAnsi="Book Antiqua"/>
          <w:b/>
        </w:rPr>
        <w:t xml:space="preserve">Available from: URL: </w:t>
      </w:r>
    </w:p>
    <w:p w14:paraId="2C2EB0DB" w14:textId="77777777" w:rsidR="00DE3CB5" w:rsidRDefault="00DE3CB5" w:rsidP="00DE3CB5">
      <w:pPr>
        <w:spacing w:line="360" w:lineRule="auto"/>
        <w:rPr>
          <w:rFonts w:ascii="Book Antiqua" w:hAnsi="Book Antiqua"/>
          <w:b/>
        </w:rPr>
      </w:pPr>
      <w:r w:rsidRPr="001A6525">
        <w:rPr>
          <w:rFonts w:ascii="Book Antiqua" w:hAnsi="Book Antiqua"/>
          <w:b/>
        </w:rPr>
        <w:t>DOI:</w:t>
      </w:r>
    </w:p>
    <w:p w14:paraId="65838D16" w14:textId="77777777" w:rsidR="00DE3CB5" w:rsidRDefault="00DE3CB5" w:rsidP="00F1195D">
      <w:pPr>
        <w:spacing w:line="360" w:lineRule="auto"/>
        <w:jc w:val="both"/>
        <w:rPr>
          <w:rFonts w:ascii="Book Antiqua" w:eastAsia="宋体" w:hAnsi="Book Antiqua" w:cs="Times New Roman"/>
          <w:lang w:eastAsia="zh-CN"/>
        </w:rPr>
      </w:pPr>
    </w:p>
    <w:p w14:paraId="0C460677" w14:textId="4459887B" w:rsidR="00B666FA" w:rsidRPr="00B907C3" w:rsidRDefault="00B666FA" w:rsidP="00F1195D">
      <w:pPr>
        <w:spacing w:line="360" w:lineRule="auto"/>
        <w:jc w:val="both"/>
        <w:rPr>
          <w:rFonts w:ascii="Book Antiqua" w:hAnsi="Book Antiqua" w:cs="Times New Roman"/>
        </w:rPr>
      </w:pPr>
      <w:r w:rsidRPr="00B907C3">
        <w:rPr>
          <w:rFonts w:ascii="Book Antiqua" w:hAnsi="Book Antiqua" w:cs="Times New Roman"/>
        </w:rPr>
        <w:br w:type="page"/>
      </w:r>
    </w:p>
    <w:p w14:paraId="14DDC6A9" w14:textId="77777777" w:rsidR="00B56A35" w:rsidRDefault="00B56A35" w:rsidP="00B56A35">
      <w:pPr>
        <w:spacing w:line="360" w:lineRule="auto"/>
        <w:rPr>
          <w:rFonts w:ascii="Book Antiqua" w:eastAsia="宋体" w:hAnsi="Book Antiqua"/>
          <w:b/>
          <w:lang w:eastAsia="zh-CN"/>
        </w:rPr>
      </w:pPr>
      <w:r w:rsidRPr="00DD644D">
        <w:rPr>
          <w:rFonts w:ascii="Book Antiqua" w:hAnsi="Book Antiqua"/>
          <w:b/>
        </w:rPr>
        <w:lastRenderedPageBreak/>
        <w:t>COMMENTARY ON HOT TOPICS</w:t>
      </w:r>
    </w:p>
    <w:p w14:paraId="28765A61" w14:textId="03C2E087" w:rsidR="00970FEA" w:rsidRPr="00B907C3" w:rsidRDefault="00970FEA" w:rsidP="00F1195D">
      <w:pPr>
        <w:spacing w:line="360" w:lineRule="auto"/>
        <w:jc w:val="both"/>
        <w:rPr>
          <w:rFonts w:ascii="Book Antiqua" w:hAnsi="Book Antiqua" w:cs="Times New Roman"/>
          <w:b/>
          <w:bCs/>
        </w:rPr>
      </w:pPr>
      <w:r w:rsidRPr="00B907C3">
        <w:rPr>
          <w:rFonts w:ascii="Book Antiqua" w:hAnsi="Book Antiqua" w:cs="Times New Roman"/>
        </w:rPr>
        <w:t xml:space="preserve">Telemedicine is a global term for a computer technology that allows medical information exchange from one location to another </w:t>
      </w:r>
      <w:r w:rsidR="00C7672F" w:rsidRPr="00C7672F">
        <w:rPr>
          <w:rFonts w:ascii="Book Antiqua" w:hAnsi="Book Antiqua" w:cs="Times New Roman"/>
          <w:i/>
        </w:rPr>
        <w:t>via</w:t>
      </w:r>
      <w:r w:rsidRPr="00B907C3">
        <w:rPr>
          <w:rFonts w:ascii="Book Antiqua" w:hAnsi="Book Antiqua" w:cs="Times New Roman"/>
        </w:rPr>
        <w:t xml:space="preserve"> telecommunication.</w:t>
      </w:r>
      <w:r w:rsidR="004D1F12">
        <w:rPr>
          <w:rFonts w:ascii="Book Antiqua" w:hAnsi="Book Antiqua" w:cs="Times New Roman"/>
        </w:rPr>
        <w:t xml:space="preserve"> </w:t>
      </w:r>
      <w:r w:rsidRPr="00B907C3">
        <w:rPr>
          <w:rFonts w:ascii="Book Antiqua" w:hAnsi="Book Antiqua" w:cs="Times New Roman"/>
        </w:rPr>
        <w:t xml:space="preserve">Telemedicine helps in eliminating the distance barriers and provides medical expertise to rural communities. There are several definitions of telemedicine, but a commonly used definition was proposed by The Society of American Gastrointestinal and Endoscopic Surgeons (SAGES): ‘‘The practice of medicine and/or teaching of the medical art, without direct physical physician–patient or physician–student interaction, </w:t>
      </w:r>
      <w:r w:rsidR="00C7672F" w:rsidRPr="00C7672F">
        <w:rPr>
          <w:rFonts w:ascii="Book Antiqua" w:hAnsi="Book Antiqua" w:cs="Times New Roman"/>
          <w:i/>
        </w:rPr>
        <w:t>via</w:t>
      </w:r>
      <w:r w:rsidRPr="00B907C3">
        <w:rPr>
          <w:rFonts w:ascii="Book Antiqua" w:hAnsi="Book Antiqua" w:cs="Times New Roman"/>
        </w:rPr>
        <w:t xml:space="preserve"> an interactive audio-video communication system employing tele-electronic devices’’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64790322-A15E-4E5A-BF7C-CB55F4D3208C&lt;/uuid&gt;&lt;priority&gt;0&lt;/priority&gt;&lt;publications&gt;&lt;publication&gt;&lt;volume&gt;14&lt;/volume&gt;&lt;publication_date&gt;99200010001200000000220000&lt;/publication_date&gt;&lt;number&gt;10&lt;/number&gt;&lt;startpage&gt;975&lt;/startpage&gt;&lt;title&gt;Guidelines for the surgical practice of telemedicine. Society of American Gastrointestinal Endoscopic Surgeons.&lt;/title&gt;&lt;uuid&gt;80A91F13-1324-4FAE-8DD1-539670BEF3E0&lt;/uuid&gt;&lt;subtype&gt;717&lt;/subtype&gt;&lt;endpage&gt;979&lt;/endpage&gt;&lt;type&gt;700&lt;/type&gt;&lt;url&gt;http://eutils.ncbi.nlm.nih.gov/entrez/eutils/elink.fcgi?dbfrom=pubmed&amp;amp;id=11080420&amp;amp;retmode=ref&amp;amp;cmd=prlinks&lt;/url&gt;&lt;bundle&gt;&lt;publication&gt;&lt;title&gt;Surgical Endoscopy&lt;/title&gt;&lt;type&gt;-100&lt;/type&gt;&lt;subtype&gt;-100&lt;/subtype&gt;&lt;uuid&gt;7BB2CD9A-2E54-4CF3-8449-BF3D13BD8E2F&lt;/uuid&gt;&lt;/publication&gt;&lt;/bundle&gt;&lt;/publication&gt;&lt;/publications&gt;&lt;cites&gt;&lt;/cites&gt;&lt;/citation&gt;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[1]</w:t>
      </w:r>
      <w:r w:rsidRPr="00B907C3">
        <w:rPr>
          <w:rFonts w:ascii="Book Antiqua" w:hAnsi="Book Antiqua" w:cs="Times New Roman"/>
        </w:rPr>
        <w:fldChar w:fldCharType="end"/>
      </w:r>
      <w:r w:rsidRPr="00B907C3">
        <w:rPr>
          <w:rFonts w:ascii="Book Antiqua" w:hAnsi="Book Antiqua" w:cs="Times New Roman"/>
        </w:rPr>
        <w:t>.</w:t>
      </w:r>
    </w:p>
    <w:p w14:paraId="4F4D1ADC" w14:textId="4C517B8D" w:rsidR="00970FEA" w:rsidRPr="00B907C3" w:rsidRDefault="00970FEA" w:rsidP="00A05133">
      <w:pPr>
        <w:spacing w:line="360" w:lineRule="auto"/>
        <w:ind w:firstLineChars="200" w:firstLine="480"/>
        <w:jc w:val="both"/>
        <w:rPr>
          <w:rFonts w:ascii="Book Antiqua" w:hAnsi="Book Antiqua" w:cs="Times New Roman"/>
        </w:rPr>
      </w:pPr>
      <w:r w:rsidRPr="00B907C3">
        <w:rPr>
          <w:rFonts w:ascii="Book Antiqua" w:hAnsi="Book Antiqua" w:cs="Times New Roman"/>
        </w:rPr>
        <w:t xml:space="preserve">Populations around the world are expanding; with the population of the United States of </w:t>
      </w:r>
      <w:proofErr w:type="gramStart"/>
      <w:r w:rsidRPr="00B907C3">
        <w:rPr>
          <w:rFonts w:ascii="Book Antiqua" w:hAnsi="Book Antiqua" w:cs="Times New Roman"/>
        </w:rPr>
        <w:t>America</w:t>
      </w:r>
      <w:r w:rsidR="004D1F12">
        <w:rPr>
          <w:rFonts w:ascii="Book Antiqua" w:hAnsi="Book Antiqua" w:cs="Times New Roman"/>
        </w:rPr>
        <w:t xml:space="preserve"> </w:t>
      </w:r>
      <w:r w:rsidRPr="00B907C3">
        <w:rPr>
          <w:rFonts w:ascii="Book Antiqua" w:hAnsi="Book Antiqua" w:cs="Times New Roman"/>
        </w:rPr>
        <w:t xml:space="preserve"> expected</w:t>
      </w:r>
      <w:proofErr w:type="gramEnd"/>
      <w:r w:rsidRPr="00B907C3">
        <w:rPr>
          <w:rFonts w:ascii="Book Antiqua" w:hAnsi="Book Antiqua" w:cs="Times New Roman"/>
        </w:rPr>
        <w:t xml:space="preserve"> to increase 50% by 2050, yet between 1980 and 2005 there was no increase in medical school enrollments. The funding of all postgraduate positions including general surgery has not changed significantly in the past 20 years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68FC1020-3EB1-4F12-9A63-39F2DC0A20E0&lt;/uuid&gt;&lt;priority&gt;1&lt;/priority&gt;&lt;publications&gt;&lt;publication&gt;&lt;volume&gt;144&lt;/volume&gt;&lt;publication_date&gt;99200810001200000000220000&lt;/publication_date&gt;&lt;number&gt;4&lt;/number&gt;&lt;doi&gt;10.1016/j.surg.2008.05.019&lt;/doi&gt;&lt;startpage&gt;548&lt;/startpage&gt;&lt;title&gt;Population analysis predicts a future critical shortage of general surgeons&lt;/title&gt;&lt;uuid&gt;0AB41C01-CE89-4231-B2C0-588FACC13358&lt;/uuid&gt;&lt;subtype&gt;400&lt;/subtype&gt;&lt;endpage&gt;556&lt;/endpage&gt;&lt;type&gt;400&lt;/type&gt;&lt;url&gt;http://linkinghub.elsevier.com/retrieve/pii/S0039606008003966&lt;/url&gt;&lt;bundle&gt;&lt;publication&gt;&lt;title&gt;Surgery&lt;/title&gt;&lt;type&gt;-100&lt;/type&gt;&lt;subtype&gt;-100&lt;/subtype&gt;&lt;uuid&gt;17A3942B-2D82-42B7-9E9C-5F7CAC888B1E&lt;/uuid&gt;&lt;/publication&gt;&lt;/bundle&gt;&lt;authors&gt;&lt;author&gt;&lt;lastName&gt;Williams&lt;/lastName&gt;&lt;firstName&gt;Thomas&lt;/firstName&gt;&lt;middleNames&gt;E&lt;/middleNames&gt;&lt;suffix&gt;Jr.&lt;/suffix&gt;&lt;/author&gt;&lt;author&gt;&lt;firstName&gt;E&lt;/firstName&gt;&lt;middleNames&gt;Christopher&lt;/middleNames&gt;&lt;lastName&gt;Ellison&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w:t>
      </w:r>
      <w:r w:rsidRPr="00B907C3">
        <w:rPr>
          <w:rFonts w:ascii="Book Antiqua" w:hAnsi="Book Antiqua" w:cs="Times New Roman"/>
        </w:rPr>
        <w:fldChar w:fldCharType="end"/>
      </w:r>
      <w:r w:rsidRPr="00B907C3">
        <w:rPr>
          <w:rFonts w:ascii="Book Antiqua" w:hAnsi="Book Antiqua" w:cs="Times New Roman"/>
        </w:rPr>
        <w:t>. Unless the rate at which general surgeons are trained increases, the number of general surgeons per population will continue to decline</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7106DDAD-B974-4790-948A-5968CA4BFE08&lt;/uuid&gt;&lt;priority&gt;2&lt;/priority&gt;&lt;publications&gt;&lt;publication&gt;&lt;uuid&gt;096717B9-BDF1-468A-B1E2-02DCA51852A3&lt;/uuid&gt;&lt;volume&gt;146&lt;/volume&gt;&lt;doi&gt;10.1001/archsurg.2011.64&lt;/doi&gt;&lt;startpage&gt;381&lt;/startpage&gt;&lt;publication_date&gt;99201104001200000000220000&lt;/publication_date&gt;&lt;url&gt;http://eutils.ncbi.nlm.nih.gov/entrez/eutils/elink.fcgi?dbfrom=pubmed&amp;amp;id=21502445&amp;amp;retmode=ref&amp;amp;cmd=prlinks&lt;/url&gt;&lt;type&gt;400&lt;/type&gt;&lt;title&gt;Getting the science right on the surgeon workforce issue.&lt;/title&gt;&lt;institution&gt;University of Southern California, Los Angeles, USA.&lt;/institution&gt;&lt;number&gt;4&lt;/number&gt;&lt;subtype&gt;420&lt;/subtype&gt;&lt;endpage&gt;384&lt;/endpage&gt;&lt;bundle&gt;&lt;publication&gt;&lt;title&gt;Archives of surgery (Chicago, Ill. : 1960)&lt;/title&gt;&lt;type&gt;-200&lt;/type&gt;&lt;subtype&gt;-200&lt;/subtype&gt;&lt;uuid&gt;FF825464-AEAD-465B-AA6B-BA7314908DB6&lt;/uuid&gt;&lt;/publication&gt;&lt;/bundle&gt;&lt;authors&gt;&lt;author&gt;&lt;firstName&gt;David&lt;/firstName&gt;&lt;middleNames&gt;A&lt;/middleNames&gt;&lt;lastName&gt;Etzioni&lt;/lastName&gt;&lt;/author&gt;&lt;author&gt;&lt;firstName&gt;Samuel&lt;/firstName&gt;&lt;middleNames&gt;R&lt;/middleNames&gt;&lt;lastName&gt;Finlayson&lt;/lastName&gt;&lt;/author&gt;&lt;author&gt;&lt;firstName&gt;Thomas&lt;/firstName&gt;&lt;middleNames&gt;C&lt;/middleNames&gt;&lt;lastName&gt;Ricketts&lt;/lastName&gt;&lt;/author&gt;&lt;author&gt;&lt;firstName&gt;Dana&lt;/firstName&gt;&lt;middleNames&gt;C&lt;/middleNames&gt;&lt;lastName&gt;Lynge&lt;/lastName&gt;&lt;/author&gt;&lt;author&gt;&lt;firstName&gt;Justin&lt;/firstName&gt;&lt;middleNames&gt;B&lt;/middleNames&gt;&lt;lastName&gt;Dimick&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w:t>
      </w:r>
      <w:r w:rsidRPr="00B907C3">
        <w:rPr>
          <w:rFonts w:ascii="Book Antiqua" w:hAnsi="Book Antiqua" w:cs="Times New Roman"/>
        </w:rPr>
        <w:fldChar w:fldCharType="end"/>
      </w:r>
      <w:r w:rsidRPr="00B907C3">
        <w:rPr>
          <w:rFonts w:ascii="Book Antiqua" w:hAnsi="Book Antiqua" w:cs="Times New Roman"/>
        </w:rPr>
        <w:t xml:space="preserve">. </w:t>
      </w:r>
      <w:r w:rsidR="001219A4">
        <w:rPr>
          <w:rFonts w:ascii="Book Antiqua" w:hAnsi="Book Antiqua" w:cs="Times New Roman"/>
        </w:rPr>
        <w:t>In 2003, Etzioni and colleagues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3D0AF239-E3DA-4AEE-BF3A-A1CF4C12291A&lt;/uuid&gt;&lt;priority&gt;3&lt;/priority&gt;&lt;publications&gt;&lt;publication&gt;&lt;uuid&gt;F8A9E05F-E520-4E2C-AE8D-AF4F3D4A1281&lt;/uuid&gt;&lt;volume&gt;238&lt;/volume&gt;&lt;doi&gt;10.1097/01.SLA.0000081085.98792.3d&lt;/doi&gt;&lt;startpage&gt;170&lt;/startpage&gt;&lt;publication_date&gt;99200308001200000000220000&lt;/publication_date&gt;&lt;url&gt;http://eutils.ncbi.nlm.nih.gov/entrez/eutils/elink.fcgi?dbfrom=pubmed&amp;amp;id=12894008&amp;amp;retmode=ref&amp;amp;cmd=prlinks&lt;/url&gt;&lt;type&gt;400&lt;/type&gt;&lt;title&gt;The aging population and its impact on the surgery workforce.&lt;/title&gt;&lt;institution&gt;Department of Surgery, VA Greater Los Angeles Health Care System, Los Angeles, CA 90403, USA. detzioni@mednet.ucla.edu&lt;/institution&gt;&lt;number&gt;2&lt;/number&gt;&lt;subtype&gt;400&lt;/subtype&gt;&lt;endpage&gt;177&lt;/endpage&gt;&lt;bundle&gt;&lt;publication&gt;&lt;publisher&gt;Lippincott Williams &amp;amp; Wilkins&lt;/publisher&gt;&lt;title&gt;Annals of Surgery&lt;/title&gt;&lt;type&gt;-100&lt;/type&gt;&lt;subtype&gt;-100&lt;/subtype&gt;&lt;uuid&gt;211996DD-2FB9-462A-9968-08B45552E002&lt;/uuid&gt;&lt;/publication&gt;&lt;/bundle&gt;&lt;authors&gt;&lt;author&gt;&lt;firstName&gt;David&lt;/firstName&gt;&lt;middleNames&gt;A&lt;/middleNames&gt;&lt;lastName&gt;Etzioni&lt;/lastName&gt;&lt;/author&gt;&lt;author&gt;&lt;firstName&gt;Jerome&lt;/firstName&gt;&lt;middleNames&gt;H&lt;/middleNames&gt;&lt;lastName&gt;Liu&lt;/lastName&gt;&lt;/author&gt;&lt;author&gt;&lt;firstName&gt;Melinda&lt;/firstName&gt;&lt;middleNames&gt;A&lt;/middleNames&gt;&lt;lastName&gt;Maggard&lt;/lastName&gt;&lt;/author&gt;&lt;author&gt;&lt;firstName&gt;Clifford&lt;/firstName&gt;&lt;middleNames&gt;Y&lt;/middleNames&gt;&lt;lastName&gt;Ko&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[4]</w:t>
      </w:r>
      <w:r w:rsidRPr="00B907C3">
        <w:rPr>
          <w:rFonts w:ascii="Book Antiqua" w:hAnsi="Book Antiqua" w:cs="Times New Roman"/>
        </w:rPr>
        <w:fldChar w:fldCharType="end"/>
      </w:r>
      <w:r w:rsidRPr="00B907C3">
        <w:rPr>
          <w:rFonts w:ascii="Book Antiqua" w:hAnsi="Book Antiqua" w:cs="Times New Roman"/>
        </w:rPr>
        <w:t xml:space="preserve"> found that as a result of an expanding/aging population, there would be a 31% increase in surgical work between 2001 and 2020. More recently, Williams and colleagues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8E072B6F-C2F8-42BD-A4E4-AE93F07B28CA&lt;/uuid&gt;&lt;priority&gt;4&lt;/priority&gt;&lt;publications&gt;&lt;publication&gt;&lt;uuid&gt;65F48A17-C86D-4748-BD77-37996FA1B9AD&lt;/uuid&gt;&lt;volume&gt;250&lt;/volume&gt;&lt;doi&gt;10.1097/SLA.0b013e3181b6c90b&lt;/doi&gt;&lt;startpage&gt;590&lt;/startpage&gt;&lt;publication_date&gt;99200910001200000000220000&lt;/publication_date&gt;&lt;url&gt;http://eutils.ncbi.nlm.nih.gov/entrez/eutils/elink.fcgi?dbfrom=pubmed&amp;amp;id=19730238&amp;amp;retmode=ref&amp;amp;cmd=prlinks&lt;/url&gt;&lt;type&gt;400&lt;/type&gt;&lt;title&gt;The impending shortage and the estimated cost of training the future surgical workforce.&lt;/title&gt;&lt;institution&gt;Department of Surgery, The Ohio State University College of Medicine, Columbus, Ohio 43210, USA. tom.williams@osumc.edu&lt;/institution&gt;&lt;number&gt;4&lt;/number&gt;&lt;subtype&gt;400&lt;/subtype&gt;&lt;endpage&gt;597&lt;/endpage&gt;&lt;bundle&gt;&lt;publication&gt;&lt;publisher&gt;Lippincott Williams &amp;amp; Wilkins&lt;/publisher&gt;&lt;title&gt;Annals of Surgery&lt;/title&gt;&lt;type&gt;-100&lt;/type&gt;&lt;subtype&gt;-100&lt;/subtype&gt;&lt;uuid&gt;211996DD-2FB9-462A-9968-08B45552E002&lt;/uuid&gt;&lt;/publication&gt;&lt;/bundle&gt;&lt;authors&gt;&lt;author&gt;&lt;firstName&gt;Thomas&lt;/firstName&gt;&lt;middleNames&gt;E&lt;/middleNames&gt;&lt;lastName&gt;Williams&lt;/lastName&gt;&lt;/author&gt;&lt;author&gt;&lt;firstName&gt;Bhagwan&lt;/firstName&gt;&lt;lastName&gt;Satiani&lt;/lastName&gt;&lt;/author&gt;&lt;author&gt;&lt;firstName&gt;Andrew&lt;/firstName&gt;&lt;lastName&gt;Thomas&lt;/lastName&gt;&lt;/author&gt;&lt;author&gt;&lt;firstName&gt;E&lt;/firstName&gt;&lt;middleNames&gt;Christopher&lt;/middleNames&gt;&lt;lastName&gt;Ellison&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[5]</w:t>
      </w:r>
      <w:r w:rsidRPr="00B907C3">
        <w:rPr>
          <w:rFonts w:ascii="Book Antiqua" w:hAnsi="Book Antiqua" w:cs="Times New Roman"/>
        </w:rPr>
        <w:fldChar w:fldCharType="end"/>
      </w:r>
      <w:r w:rsidRPr="00B907C3">
        <w:rPr>
          <w:rFonts w:ascii="Book Antiqua" w:hAnsi="Book Antiqua" w:cs="Times New Roman"/>
        </w:rPr>
        <w:t xml:space="preserve"> estimated that in 2030 there would be a 9% shortage in the general surgical workforce, with greater shortages in other surgical specialties. Due to the future shortage of surgeons, novel ways of surgical education should be explored. Surgical telementoring may be a solution to enhance and improve surgical education.</w:t>
      </w:r>
    </w:p>
    <w:p w14:paraId="48C20F09" w14:textId="63B4CD43" w:rsidR="00623381" w:rsidRPr="00B907C3" w:rsidRDefault="00970FEA" w:rsidP="00C40853">
      <w:pPr>
        <w:spacing w:line="360" w:lineRule="auto"/>
        <w:ind w:firstLineChars="200" w:firstLine="480"/>
        <w:jc w:val="both"/>
        <w:rPr>
          <w:rFonts w:ascii="Book Antiqua" w:hAnsi="Book Antiqua" w:cs="Times New Roman"/>
        </w:rPr>
      </w:pPr>
      <w:r w:rsidRPr="00B907C3">
        <w:rPr>
          <w:rFonts w:ascii="Book Antiqua" w:hAnsi="Book Antiqua" w:cs="Times New Roman"/>
        </w:rPr>
        <w:t xml:space="preserve">Surgical technique and technology has rapidly advanced, especially in the areas of laparoscopy. These advanced procedures of minimally invasive and minimal access </w:t>
      </w:r>
      <w:r w:rsidR="004C3005" w:rsidRPr="00B907C3">
        <w:rPr>
          <w:rFonts w:ascii="Book Antiqua" w:hAnsi="Book Antiqua" w:cs="Times New Roman"/>
        </w:rPr>
        <w:t>surgeries are</w:t>
      </w:r>
      <w:r w:rsidRPr="00B907C3">
        <w:rPr>
          <w:rFonts w:ascii="Book Antiqua" w:hAnsi="Book Antiqua" w:cs="Times New Roman"/>
        </w:rPr>
        <w:t xml:space="preserve"> being performed by a greater number </w:t>
      </w:r>
      <w:r w:rsidR="004C3005" w:rsidRPr="00B907C3">
        <w:rPr>
          <w:rFonts w:ascii="Book Antiqua" w:hAnsi="Book Antiqua" w:cs="Times New Roman"/>
        </w:rPr>
        <w:t xml:space="preserve">of surgeons. </w:t>
      </w:r>
      <w:r w:rsidRPr="00B907C3">
        <w:rPr>
          <w:rFonts w:ascii="Book Antiqua" w:hAnsi="Book Antiqua" w:cs="Times New Roman"/>
        </w:rPr>
        <w:t xml:space="preserve">Learning to perform a new laparoscopic surgical technique can be extremely challenging, as it relies on the local mentor’s knowledge, skill level, and ability to communicate instructions to guide surgical </w:t>
      </w:r>
      <w:r w:rsidR="004C3005" w:rsidRPr="00B907C3">
        <w:rPr>
          <w:rFonts w:ascii="Book Antiqua" w:hAnsi="Book Antiqua" w:cs="Times New Roman"/>
        </w:rPr>
        <w:t>students in</w:t>
      </w:r>
      <w:r w:rsidRPr="00B907C3">
        <w:rPr>
          <w:rFonts w:ascii="Book Antiqua" w:hAnsi="Book Antiqua" w:cs="Times New Roman"/>
        </w:rPr>
        <w:t xml:space="preserve"> their initial experience</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57595057-C87D-43E8-A6FE-18323FB543D2&lt;/uuid&gt;&lt;priority&gt;5&lt;/priority&gt;&lt;publications&gt;&lt;publication&gt;&lt;volume&gt;20&lt;/volume&gt;&lt;publication_date&gt;99201303201200000000222000&lt;/publication_date&gt;&lt;number&gt;8&lt;/number&gt;&lt;doi&gt;10.1245/s10434-013-2894-9&lt;/doi&gt;&lt;startpage&gt;2754&lt;/startpage&gt;&lt;title&gt;Telementoring: A Multi-institutional Experience with the Introduction of a Novel Surgical Approach for Adrenalectomy&lt;/title&gt;&lt;uuid&gt;308B506F-4A46-4642-ABC1-411F827BF6C3&lt;/uuid&gt;&lt;subtype&gt;400&lt;/subtype&gt;&lt;endpage&gt;2758&lt;/endpage&gt;&lt;type&gt;400&lt;/type&gt;&lt;url&gt;http://link.springer.com/10.1245/s10434-013-2894-9&lt;/url&gt;&lt;bundle&gt;&lt;publication&gt;&lt;title&gt;Annals of Surgical Oncology&lt;/title&gt;&lt;type&gt;-100&lt;/type&gt;&lt;subtype&gt;-100&lt;/subtype&gt;&lt;uuid&gt;75088DD2-E13A-4A20-B26C-338425442A39&lt;/uuid&gt;&lt;/publication&gt;&lt;/bundle&gt;&lt;authors&gt;&lt;author&gt;&lt;firstName&gt;Sarah&lt;/firstName&gt;&lt;lastName&gt;Treter&lt;/lastName&gt;&lt;/author&gt;&lt;author&gt;&lt;firstName&gt;Nancy&lt;/firstName&gt;&lt;lastName&gt;Perrier&lt;/lastName&gt;&lt;/author&gt;&lt;author&gt;&lt;firstName&gt;Julie&lt;/firstName&gt;&lt;middleNames&gt;Ann&lt;/middleNames&gt;&lt;lastName&gt;Sosa&lt;/lastName&gt;&lt;/author&gt;&lt;author&gt;&lt;firstName&gt;Sanziana&lt;/firstName&gt;&lt;lastName&gt;Roman&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[6]</w:t>
      </w:r>
      <w:r w:rsidRPr="00B907C3">
        <w:rPr>
          <w:rFonts w:ascii="Book Antiqua" w:hAnsi="Book Antiqua" w:cs="Times New Roman"/>
        </w:rPr>
        <w:fldChar w:fldCharType="end"/>
      </w:r>
      <w:r w:rsidRPr="00B907C3">
        <w:rPr>
          <w:rFonts w:ascii="Book Antiqua" w:hAnsi="Book Antiqua" w:cs="Times New Roman"/>
        </w:rPr>
        <w:t xml:space="preserve">. Sixty years ago, </w:t>
      </w:r>
      <w:proofErr w:type="spellStart"/>
      <w:r w:rsidRPr="00B907C3">
        <w:rPr>
          <w:rFonts w:ascii="Book Antiqua" w:hAnsi="Book Antiqua" w:cs="Times New Roman"/>
        </w:rPr>
        <w:t>Gershon</w:t>
      </w:r>
      <w:proofErr w:type="spellEnd"/>
      <w:r w:rsidRPr="00B907C3">
        <w:rPr>
          <w:rFonts w:ascii="Book Antiqua" w:hAnsi="Book Antiqua" w:cs="Times New Roman"/>
        </w:rPr>
        <w:t>-Cohen began to send x-rays using facsimiles over a distance of 28 miles by using simple telephone service to transmit the images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&lt;citation&gt;&lt;uuid&gt;5D4F9A32-FE9A-4B1D-88F9-AAA6CD439785&lt;/uuid&gt;&lt;priority&gt;6&lt;/priority&gt;&lt;publications&gt;&lt;publication&gt;&lt;number&gt;70 &lt;/number&gt;&lt;startpage&gt;116&lt;/startpage&gt;&lt;title&gt;How rural hospitals can have services of a top-flight x-ray department&lt;/title&gt;&lt;uuid&gt;F4887D66-C419-457A-9B66-641B88DE04D7&lt;/uuid&gt;&lt;subtype&gt;400&lt;/subtype&gt;&lt;endpage&gt;118&lt;/endpage&gt;&lt;type&gt;400&lt;/type&gt;&lt;publication_date&gt;99195002211200000000222000&lt;/publication_date&gt;&lt;bundle&gt;&lt;publication&gt;&lt;title&gt;Hospital Managemen&lt;/title&gt;&lt;type&gt;-100&lt;/type&gt;&lt;subtype&gt;-100&lt;/subtype&gt;&lt;uuid&gt;162652C8-66EA-4B0E-B7BD-96CD8A5EF496&lt;/uuid&gt;&lt;/publication&gt;&lt;/bundle&gt;&lt;authors&gt;&lt;author&gt;&lt;firstName&gt;J&lt;/firstName&gt;&lt;lastName&gt;Gershon-Cohen&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[7]</w:t>
      </w:r>
      <w:r w:rsidRPr="00B907C3">
        <w:rPr>
          <w:rFonts w:ascii="Book Antiqua" w:hAnsi="Book Antiqua" w:cs="Times New Roman"/>
        </w:rPr>
        <w:fldChar w:fldCharType="end"/>
      </w:r>
      <w:r w:rsidRPr="00B907C3">
        <w:rPr>
          <w:rFonts w:ascii="Book Antiqua" w:hAnsi="Book Antiqua" w:cs="Times New Roman"/>
        </w:rPr>
        <w:t>. In 1962, DeBakey pioneered the field of telemedicine with the first video</w:t>
      </w:r>
      <w:r w:rsidR="00CA6B5C">
        <w:rPr>
          <w:rFonts w:ascii="Book Antiqua" w:eastAsia="宋体" w:hAnsi="Book Antiqua" w:cs="Times New Roman" w:hint="eastAsia"/>
          <w:lang w:eastAsia="zh-CN"/>
        </w:rPr>
        <w:t xml:space="preserve"> </w:t>
      </w:r>
      <w:r w:rsidRPr="00B907C3">
        <w:rPr>
          <w:rFonts w:ascii="Book Antiqua" w:hAnsi="Book Antiqua" w:cs="Times New Roman"/>
        </w:rPr>
        <w:t xml:space="preserve">conferencing (VC) demonstration of </w:t>
      </w:r>
      <w:r w:rsidRPr="00B907C3">
        <w:rPr>
          <w:rFonts w:ascii="Book Antiqua" w:hAnsi="Book Antiqua" w:cs="Times New Roman"/>
        </w:rPr>
        <w:lastRenderedPageBreak/>
        <w:t xml:space="preserve">open-heart surgery (Houston, Texas, </w:t>
      </w:r>
      <w:r w:rsidR="001219A4" w:rsidRPr="00506C76">
        <w:rPr>
          <w:rFonts w:ascii="Book Antiqua" w:hAnsi="Book Antiqua" w:cs="Garamond"/>
        </w:rPr>
        <w:t>United States</w:t>
      </w:r>
      <w:r w:rsidRPr="00B907C3">
        <w:rPr>
          <w:rFonts w:ascii="Book Antiqua" w:hAnsi="Book Antiqua" w:cs="Times New Roman"/>
        </w:rPr>
        <w:t xml:space="preserve">) transmitted </w:t>
      </w:r>
      <w:r w:rsidR="004C3005" w:rsidRPr="00B907C3">
        <w:rPr>
          <w:rFonts w:ascii="Book Antiqua" w:hAnsi="Book Antiqua" w:cs="Times New Roman"/>
        </w:rPr>
        <w:t xml:space="preserve">overseas </w:t>
      </w:r>
      <w:r w:rsidR="00C7672F" w:rsidRPr="00C7672F">
        <w:rPr>
          <w:rFonts w:ascii="Book Antiqua" w:hAnsi="Book Antiqua" w:cs="Times New Roman"/>
          <w:i/>
        </w:rPr>
        <w:t>via</w:t>
      </w:r>
      <w:r w:rsidRPr="00B907C3">
        <w:rPr>
          <w:rFonts w:ascii="Book Antiqua" w:hAnsi="Book Antiqua" w:cs="Times New Roman"/>
        </w:rPr>
        <w:t xml:space="preserve"> satellite, allowing real time viewing of an aortic valve replacement by medical staff in Geneva (Switzerland</w:t>
      </w:r>
      <w:r w:rsidR="004C3005" w:rsidRPr="00B907C3">
        <w:rPr>
          <w:rFonts w:ascii="Book Antiqua" w:hAnsi="Book Antiqua" w:cs="Times New Roman"/>
        </w:rPr>
        <w:t>)</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349B95C1-C0E5-49A6-B025-21D0EA5E9480&lt;/uuid&gt;&lt;priority&gt;7&lt;/priority&gt;&lt;publications&gt;&lt;publication&gt;&lt;volume&gt;33&lt;/volume&gt;&lt;publication_date&gt;99200904221200000000222000&lt;/publication_date&gt;&lt;number&gt;7&lt;/number&gt;&lt;doi&gt;10.1007/s00268-009-0036-0&lt;/doi&gt;&lt;startpage&gt;1356&lt;/startpage&gt;&lt;title&gt;Overcoming Distance: Video-Conferencing as a Clinical and Educational Tool Among Surgeons&lt;/title&gt;&lt;uuid&gt;4024DAED-7D82-4F4D-BBB2-460DC830623C&lt;/uuid&gt;&lt;subtype&gt;400&lt;/subtype&gt;&lt;endpage&gt;1365&lt;/endpage&gt;&lt;type&gt;400&lt;/type&gt;&lt;url&gt;http://www.springerlink.com/index/10.1007/s00268-009-0036-0&lt;/url&gt;&lt;bundle&gt;&lt;publication&gt;&lt;title&gt;World Journal of Surgery&lt;/title&gt;&lt;type&gt;-100&lt;/type&gt;&lt;subtype&gt;-100&lt;/subtype&gt;&lt;uuid&gt;E0C999C3-8D6B-48AF-A09D-B8220437499D&lt;/uuid&gt;&lt;/publication&gt;&lt;/bundle&gt;&lt;authors&gt;&lt;author&gt;&lt;firstName&gt;Knut&lt;/firstName&gt;&lt;middleNames&gt;Magne&lt;/middleNames&gt;&lt;lastName&gt;Augestad&lt;/lastName&gt;&lt;/author&gt;&lt;author&gt;&lt;firstName&gt;Rolv&lt;/firstName&gt;&lt;middleNames&gt;Ole&lt;/middleNames&gt;&lt;lastName&gt;Lindsetmo&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[8]</w:t>
      </w:r>
      <w:r w:rsidRPr="00B907C3">
        <w:rPr>
          <w:rFonts w:ascii="Book Antiqua" w:hAnsi="Book Antiqua" w:cs="Times New Roman"/>
        </w:rPr>
        <w:fldChar w:fldCharType="end"/>
      </w:r>
      <w:r w:rsidRPr="00B907C3">
        <w:rPr>
          <w:rFonts w:ascii="Book Antiqua" w:hAnsi="Book Antiqua" w:cs="Times New Roman"/>
        </w:rPr>
        <w:t xml:space="preserve">. Advances in both communication and computing technologies have allowed the development of a low cost and reliable solution for conveying </w:t>
      </w:r>
      <w:r w:rsidR="004C3005" w:rsidRPr="00B907C3">
        <w:rPr>
          <w:rFonts w:ascii="Book Antiqua" w:hAnsi="Book Antiqua" w:cs="Times New Roman"/>
        </w:rPr>
        <w:t>telemedicine over</w:t>
      </w:r>
      <w:r w:rsidRPr="00B907C3">
        <w:rPr>
          <w:rFonts w:ascii="Book Antiqua" w:hAnsi="Book Antiqua" w:cs="Times New Roman"/>
        </w:rPr>
        <w:t xml:space="preserve"> great distances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57180D26-0BD1-40A2-B44E-D59593272030&lt;/uuid&gt;&lt;priority&gt;8&lt;/priority&gt;&lt;publications&gt;&lt;publication&gt;&lt;location&gt;200,4,69.6492047,18.9553238&lt;/location&gt;&lt;publication_date&gt;99201210301200000000222000&lt;/publication_date&gt;&lt;doi&gt;10.1177/1553350612465793&lt;/doi&gt;&lt;institution&gt;1Norwegian Centre for Telemedicine and Integrated Care, Tromsø, Norway.&lt;/institution&gt;&lt;title&gt;Surgical Telementoring in Knowledge Translation--Clinical Outcomes and Educational Benefits: A Comprehensive Review.&lt;/title&gt;&lt;uuid&gt;CC5A64DC-B25A-4239-8DD9-3A7C02C35996&lt;/uuid&gt;&lt;subtype&gt;400&lt;/subtype&gt;&lt;type&gt;400&lt;/type&gt;&lt;url&gt;http://eutils.ncbi.nlm.nih.gov/entrez/eutils/elink.fcgi?dbfrom=pubmed&amp;amp;id=23117447&amp;amp;retmode=ref&amp;amp;cmd=prlinks&lt;/url&gt;&lt;bundle&gt;&lt;publication&gt;&lt;title&gt;Surgical innovation&lt;/title&gt;&lt;type&gt;-100&lt;/type&gt;&lt;subtype&gt;-100&lt;/subtype&gt;&lt;uuid&gt;D5767344-FB83-42A7-875F-2052419D022A&lt;/uuid&gt;&lt;/publication&gt;&lt;/bundle&gt;&lt;authors&gt;&lt;author&gt;&lt;firstName&gt;Knut&lt;/firstName&gt;&lt;middleNames&gt;Magne&lt;/middleNames&gt;&lt;lastName&gt;Augestad&lt;/lastName&gt;&lt;/author&gt;&lt;author&gt;&lt;firstName&gt;Johan&lt;/firstName&gt;&lt;middleNames&gt;Gustav&lt;/middleNames&gt;&lt;lastName&gt;Bellika&lt;/lastName&gt;&lt;/author&gt;&lt;author&gt;&lt;firstName&gt;Andrius&lt;/firstName&gt;&lt;lastName&gt;Budrionis&lt;/lastName&gt;&lt;/author&gt;&lt;author&gt;&lt;firstName&gt;Taridzo&lt;/firstName&gt;&lt;lastName&gt;Chomutare&lt;/lastName&gt;&lt;/author&gt;&lt;author&gt;&lt;firstName&gt;Rolv&lt;/firstName&gt;&lt;middleNames&gt;Ole&lt;/middleNames&gt;&lt;lastName&gt;Lindsetmo&lt;/lastName&gt;&lt;/author&gt;&lt;author&gt;&lt;firstName&gt;Hiten&lt;/firstName&gt;&lt;lastName&gt;Patel&lt;/lastName&gt;&lt;/author&gt;&lt;author&gt;&lt;firstName&gt;Conor&lt;/firstName&gt;&lt;lastName&gt;Delaney&lt;/lastName&gt;&lt;/author&gt;&lt;author&gt;&lt;lastName&gt;Mobile Medical Mentor (M3) Project&lt;/lastName&gt;&lt;/author&gt;&lt;/authors&gt;&lt;/publication&gt;&lt;publication&gt;&lt;uuid&gt;0BCE31D0-F8EC-4552-B61F-68AABD3212CA&lt;/uuid&gt;&lt;volume&gt;13&lt;/volume&gt;&lt;doi&gt;10.1586/14737140.2013.811036&lt;/doi&gt;&lt;startpage&gt;795&lt;/startpage&gt;&lt;publication_date&gt;99201307001200000000220000&lt;/publication_date&gt;&lt;url&gt;http://eutils.ncbi.nlm.nih.gov/entrez/eutils/elink.fcgi?dbfrom=pubmed&amp;amp;id=23875658&amp;amp;retmode=ref&amp;amp;cmd=prlinks&lt;/url&gt;&lt;type&gt;400&lt;/type&gt;&lt;title&gt;Telemedical technologies in urological cancer care: past, present and future applications.&lt;/title&gt;&lt;location&gt;200,4,69.6492047,18.9553238&lt;/location&gt;&lt;institution&gt;Norwegian Centre for Telemedicine and Integrated Care, Tromsø, Norway.&lt;/institution&gt;&lt;number&gt;7&lt;/number&gt;&lt;subtype&gt;400&lt;/subtype&gt;&lt;endpage&gt;809&lt;/endpage&gt;&lt;bundle&gt;&lt;publication&gt;&lt;title&gt;Expert review of anticancer therapy&lt;/title&gt;&lt;type&gt;-100&lt;/type&gt;&lt;subtype&gt;-100&lt;/subtype&gt;&lt;uuid&gt;4B26C30C-6ACE-492E-A087-A40B46AFD185&lt;/uuid&gt;&lt;/publication&gt;&lt;/bundle&gt;&lt;authors&gt;&lt;author&gt;&lt;firstName&gt;Etai&lt;/firstName&gt;&lt;middleNames&gt;M&lt;/middleNames&gt;&lt;lastName&gt;Bogen&lt;/lastName&gt;&lt;/author&gt;&lt;author&gt;&lt;firstName&gt;Erling&lt;/firstName&gt;&lt;lastName&gt;Aarsæther&lt;/lastName&gt;&lt;/author&gt;&lt;author&gt;&lt;firstName&gt;Knut&lt;/firstName&gt;&lt;middleNames&gt;M&lt;/middleNames&gt;&lt;lastName&gt;Augestad&lt;/lastName&gt;&lt;/author&gt;&lt;author&gt;&lt;firstName&gt;Rolv&lt;/firstName&gt;&lt;middleNames&gt;Ole&lt;/middleNames&gt;&lt;lastName&gt;Lindsetmo&lt;/lastName&gt;&lt;/author&gt;&lt;author&gt;&lt;firstName&gt;Hiten&lt;/firstName&gt;&lt;middleNames&gt;Rh&lt;/middleNames&gt;&lt;lastName&gt;Patel&lt;/lastName&gt;&lt;/author&gt;&lt;/authors&gt;&lt;/publication&gt;&lt;publication&gt;&lt;volume&gt;144&lt;/volume&gt;&lt;publication_date&gt;99200810001200000000220000&lt;/publication_date&gt;&lt;number&gt;4&lt;/number&gt;&lt;doi&gt;10.1016/j.surg.2008.05.019&lt;/doi&gt;&lt;startpage&gt;548&lt;/startpage&gt;&lt;title&gt;Population analysis predicts a future critical shortage of general surgeons&lt;/title&gt;&lt;uuid&gt;0AB41C01-CE89-4231-B2C0-588FACC13358&lt;/uuid&gt;&lt;subtype&gt;400&lt;/subtype&gt;&lt;endpage&gt;556&lt;/endpage&gt;&lt;type&gt;400&lt;/type&gt;&lt;url&gt;http://linkinghub.elsevier.com/retrieve/pii/S0039606008003966&lt;/url&gt;&lt;bundle&gt;&lt;publication&gt;&lt;title&gt;Surgery&lt;/title&gt;&lt;type&gt;-100&lt;/type&gt;&lt;subtype&gt;-100&lt;/subtype&gt;&lt;uuid&gt;17A3942B-2D82-42B7-9E9C-5F7CAC888B1E&lt;/uuid&gt;&lt;/publication&gt;&lt;/bundle&gt;&lt;authors&gt;&lt;author&gt;&lt;lastName&gt;Williams&lt;/lastName&gt;&lt;firstName&gt;Thomas&lt;/firstName&gt;&lt;middleNames&gt;E&lt;/middleNames&gt;&lt;suffix&gt;Jr.&lt;/suffix&gt;&lt;/author&gt;&lt;author&gt;&lt;firstName&gt;E&lt;/firstName&gt;&lt;middleNames&gt;Christopher&lt;/middleNames&gt;&lt;lastName&gt;Ellison&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[2,9,10]</w:t>
      </w:r>
      <w:r w:rsidRPr="00B907C3">
        <w:rPr>
          <w:rFonts w:ascii="Book Antiqua" w:hAnsi="Book Antiqua" w:cs="Times New Roman"/>
        </w:rPr>
        <w:fldChar w:fldCharType="end"/>
      </w:r>
      <w:r w:rsidRPr="00B907C3">
        <w:rPr>
          <w:rFonts w:ascii="Book Antiqua" w:hAnsi="Book Antiqua" w:cs="Times New Roman"/>
        </w:rPr>
        <w:t>.</w:t>
      </w:r>
    </w:p>
    <w:p w14:paraId="1DD9E6B4" w14:textId="77777777" w:rsidR="00C4007C" w:rsidRDefault="00C4007C" w:rsidP="00F1195D">
      <w:pPr>
        <w:spacing w:line="360" w:lineRule="auto"/>
        <w:jc w:val="both"/>
        <w:rPr>
          <w:rFonts w:ascii="Book Antiqua" w:eastAsia="宋体" w:hAnsi="Book Antiqua" w:cs="Times New Roman"/>
          <w:b/>
          <w:lang w:eastAsia="zh-CN"/>
        </w:rPr>
      </w:pPr>
    </w:p>
    <w:p w14:paraId="4B744608" w14:textId="21636A00" w:rsidR="00C4007C" w:rsidRDefault="00C4007C" w:rsidP="00F1195D">
      <w:pPr>
        <w:spacing w:line="360" w:lineRule="auto"/>
        <w:jc w:val="both"/>
        <w:rPr>
          <w:rFonts w:ascii="Book Antiqua" w:eastAsia="宋体" w:hAnsi="Book Antiqua" w:cs="Times New Roman"/>
          <w:b/>
          <w:lang w:eastAsia="zh-CN"/>
        </w:rPr>
      </w:pPr>
      <w:r w:rsidRPr="00C4007C">
        <w:rPr>
          <w:rFonts w:ascii="Book Antiqua" w:eastAsia="宋体" w:hAnsi="Book Antiqua" w:cs="Times New Roman"/>
          <w:b/>
          <w:lang w:eastAsia="zh-CN"/>
        </w:rPr>
        <w:t>RESEARCH</w:t>
      </w:r>
    </w:p>
    <w:p w14:paraId="69D738A2" w14:textId="06BD770B" w:rsidR="002F7071" w:rsidRPr="00B907C3" w:rsidRDefault="002F7071" w:rsidP="00F1195D">
      <w:pPr>
        <w:spacing w:line="360" w:lineRule="auto"/>
        <w:jc w:val="both"/>
        <w:rPr>
          <w:rFonts w:ascii="Book Antiqua" w:hAnsi="Book Antiqua" w:cs="Times New Roman"/>
          <w:bCs/>
        </w:rPr>
      </w:pPr>
      <w:r w:rsidRPr="00B907C3">
        <w:rPr>
          <w:rFonts w:ascii="Book Antiqua" w:hAnsi="Book Antiqua" w:cs="Times New Roman"/>
        </w:rPr>
        <w:t xml:space="preserve">This paper is a semi systematic review. It is based on a PubMed search as well as the experience from the co-authors who are core researchers at the Norwegian National Centre of Telemedicine in the use of videoconferencing (KAM, HRHP, </w:t>
      </w:r>
      <w:proofErr w:type="gramStart"/>
      <w:r w:rsidRPr="00B907C3">
        <w:rPr>
          <w:rFonts w:ascii="Book Antiqua" w:hAnsi="Book Antiqua" w:cs="Times New Roman"/>
        </w:rPr>
        <w:t>ROL</w:t>
      </w:r>
      <w:proofErr w:type="gramEnd"/>
      <w:r w:rsidRPr="00B907C3">
        <w:rPr>
          <w:rFonts w:ascii="Book Antiqua" w:hAnsi="Book Antiqua" w:cs="Times New Roman"/>
        </w:rPr>
        <w:t xml:space="preserve">). The search terms were: Telementoring, tele-mentoring, videoconferencing, </w:t>
      </w:r>
      <w:proofErr w:type="gramStart"/>
      <w:r w:rsidRPr="00B907C3">
        <w:rPr>
          <w:rFonts w:ascii="Book Antiqua" w:hAnsi="Book Antiqua" w:cs="Times New Roman"/>
        </w:rPr>
        <w:t>video</w:t>
      </w:r>
      <w:proofErr w:type="gramEnd"/>
      <w:r w:rsidRPr="00B907C3">
        <w:rPr>
          <w:rFonts w:ascii="Book Antiqua" w:hAnsi="Book Antiqua" w:cs="Times New Roman"/>
        </w:rPr>
        <w:t>-conferencing. These terms were then combined with the search terms such as laparoscopic surgery and surgical education. Selected key articles and studies w</w:t>
      </w:r>
      <w:r w:rsidR="003F1F0C" w:rsidRPr="00B907C3">
        <w:rPr>
          <w:rFonts w:ascii="Book Antiqua" w:hAnsi="Book Antiqua" w:cs="Times New Roman"/>
        </w:rPr>
        <w:t xml:space="preserve">ere chosen to </w:t>
      </w:r>
      <w:r w:rsidRPr="00B907C3">
        <w:rPr>
          <w:rFonts w:ascii="Book Antiqua" w:hAnsi="Book Antiqua" w:cs="Times New Roman"/>
        </w:rPr>
        <w:t>emphasize the role of videoconferencing and telementoring in surgical education.</w:t>
      </w:r>
    </w:p>
    <w:p w14:paraId="29A2994D" w14:textId="455CFA6F" w:rsidR="00B40D69" w:rsidRPr="00B907C3" w:rsidRDefault="002F7071" w:rsidP="00CE426C">
      <w:pPr>
        <w:spacing w:line="360" w:lineRule="auto"/>
        <w:ind w:firstLineChars="200" w:firstLine="480"/>
        <w:jc w:val="both"/>
        <w:rPr>
          <w:rFonts w:ascii="Book Antiqua" w:hAnsi="Book Antiqua" w:cs="Times New Roman"/>
        </w:rPr>
      </w:pPr>
      <w:r w:rsidRPr="00B907C3">
        <w:rPr>
          <w:rFonts w:ascii="Book Antiqua" w:hAnsi="Book Antiqua" w:cs="Times New Roman"/>
        </w:rPr>
        <w:t>The objective of this paper is to explore the use of telementoring in surgical education.</w:t>
      </w:r>
    </w:p>
    <w:p w14:paraId="67D1DABF" w14:textId="77777777" w:rsidR="00CE426C" w:rsidRDefault="00CE426C" w:rsidP="00F1195D">
      <w:pPr>
        <w:spacing w:line="360" w:lineRule="auto"/>
        <w:jc w:val="both"/>
        <w:rPr>
          <w:rFonts w:ascii="Book Antiqua" w:eastAsia="宋体" w:hAnsi="Book Antiqua" w:cs="Times New Roman"/>
          <w:b/>
          <w:bCs/>
          <w:lang w:eastAsia="zh-CN"/>
        </w:rPr>
      </w:pPr>
    </w:p>
    <w:p w14:paraId="2469D447" w14:textId="149A2895" w:rsidR="002F7071" w:rsidRPr="00B907C3" w:rsidRDefault="00CE426C" w:rsidP="00F1195D">
      <w:pPr>
        <w:spacing w:line="360" w:lineRule="auto"/>
        <w:jc w:val="both"/>
        <w:rPr>
          <w:rFonts w:ascii="Book Antiqua" w:hAnsi="Book Antiqua" w:cs="Times New Roman"/>
          <w:b/>
          <w:bCs/>
        </w:rPr>
      </w:pPr>
      <w:r w:rsidRPr="00B907C3">
        <w:rPr>
          <w:rFonts w:ascii="Book Antiqua" w:hAnsi="Book Antiqua" w:cs="Times New Roman"/>
          <w:b/>
          <w:bCs/>
        </w:rPr>
        <w:t xml:space="preserve">VIDEO CONFERENCING </w:t>
      </w:r>
    </w:p>
    <w:p w14:paraId="0B015E7F" w14:textId="4C5B3A19" w:rsidR="002F7071" w:rsidRPr="00B907C3" w:rsidRDefault="002F7071" w:rsidP="00F1195D">
      <w:pPr>
        <w:spacing w:line="360" w:lineRule="auto"/>
        <w:jc w:val="both"/>
        <w:rPr>
          <w:rFonts w:ascii="Book Antiqua" w:hAnsi="Book Antiqua" w:cs="Times New Roman"/>
        </w:rPr>
      </w:pPr>
      <w:r w:rsidRPr="00B907C3">
        <w:rPr>
          <w:rFonts w:ascii="Book Antiqua" w:hAnsi="Book Antiqua" w:cs="Times New Roman"/>
        </w:rPr>
        <w:t>VC has been in use in medical and surgical fields for many years.</w:t>
      </w:r>
      <w:r w:rsidR="004D1F12">
        <w:rPr>
          <w:rFonts w:ascii="Book Antiqua" w:hAnsi="Book Antiqua" w:cs="Times New Roman"/>
        </w:rPr>
        <w:t xml:space="preserve"> </w:t>
      </w:r>
      <w:r w:rsidRPr="00B907C3">
        <w:rPr>
          <w:rFonts w:ascii="Book Antiqua" w:hAnsi="Book Antiqua" w:cs="Times New Roman"/>
        </w:rPr>
        <w:t xml:space="preserve">In recent years the technology has improved and become more accessible. Today almost every personal computer is able to perform basic videoconferencing at a low cost with relatively high quality. </w:t>
      </w:r>
    </w:p>
    <w:p w14:paraId="4E92D22D" w14:textId="77777777" w:rsidR="002F7071" w:rsidRPr="00B907C3" w:rsidRDefault="002F7071" w:rsidP="00F1195D">
      <w:pPr>
        <w:spacing w:line="360" w:lineRule="auto"/>
        <w:jc w:val="both"/>
        <w:rPr>
          <w:rFonts w:ascii="Book Antiqua" w:hAnsi="Book Antiqua" w:cs="Times New Roman"/>
        </w:rPr>
      </w:pPr>
    </w:p>
    <w:p w14:paraId="7195F058" w14:textId="2BE215BE" w:rsidR="002F7071" w:rsidRPr="00CE426C" w:rsidRDefault="002F7071" w:rsidP="00F1195D">
      <w:pPr>
        <w:spacing w:line="360" w:lineRule="auto"/>
        <w:jc w:val="both"/>
        <w:rPr>
          <w:rFonts w:ascii="Book Antiqua" w:hAnsi="Book Antiqua" w:cs="Times New Roman"/>
          <w:b/>
          <w:i/>
        </w:rPr>
      </w:pPr>
      <w:r w:rsidRPr="00CE426C">
        <w:rPr>
          <w:rFonts w:ascii="Book Antiqua" w:hAnsi="Book Antiqua" w:cs="Times New Roman"/>
          <w:b/>
          <w:i/>
        </w:rPr>
        <w:t xml:space="preserve">Needed video conferencing equipment </w:t>
      </w:r>
    </w:p>
    <w:p w14:paraId="203264AB" w14:textId="39E9435F" w:rsidR="002F7071" w:rsidRPr="00B907C3" w:rsidRDefault="002F7071" w:rsidP="00F1195D">
      <w:pPr>
        <w:spacing w:line="360" w:lineRule="auto"/>
        <w:jc w:val="both"/>
        <w:rPr>
          <w:rFonts w:ascii="Book Antiqua" w:hAnsi="Book Antiqua" w:cs="Times New Roman"/>
        </w:rPr>
      </w:pPr>
      <w:r w:rsidRPr="00B907C3">
        <w:rPr>
          <w:rFonts w:ascii="Book Antiqua" w:hAnsi="Book Antiqua" w:cs="Times New Roman"/>
        </w:rPr>
        <w:t xml:space="preserve">The International Telecommunication Union (ITU) has defined several technical standards for videoconferencing equipment. ITU defined a standard to establish if the equipment can communicate properly and handle the data load sufficiently. Clear regulations for sound, video, parallel video streams, and data encryption as </w:t>
      </w:r>
      <w:r w:rsidR="004C3005" w:rsidRPr="00B907C3">
        <w:rPr>
          <w:rFonts w:ascii="Book Antiqua" w:hAnsi="Book Antiqua" w:cs="Times New Roman"/>
        </w:rPr>
        <w:t>well patient</w:t>
      </w:r>
      <w:r w:rsidRPr="00B907C3">
        <w:rPr>
          <w:rFonts w:ascii="Book Antiqua" w:hAnsi="Book Antiqua" w:cs="Times New Roman"/>
        </w:rPr>
        <w:t xml:space="preserve"> security, confidentiality, and privacy were set under those standards </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&lt;citation&gt;&lt;uuid&gt;134E4A8C-7118-42D1-86DC-45196CBDC103&lt;/uuid&gt;&lt;priority&gt;9&lt;/priority&gt;&lt;publications&gt;&lt;publication&gt;&lt;type&gt;400&lt;/type&gt;&lt;title&gt;ITU: Committed to connecting the world&lt;/title&gt;&lt;url&gt;http://www.itu.int/en/pages/default.aspx&lt;/url&gt;&lt;subtype&gt;403&lt;/subtype&gt;&lt;uuid&gt;5FB6438C-B560-4CF2-9B91-0D17C1EF4287&lt;/uuid&gt;&lt;bundle&gt;&lt;publication&gt;&lt;url&gt;http://www.itu.int&lt;/url&gt;&lt;title&gt;itu.int&lt;/title&gt;&lt;type&gt;-300&lt;/type&gt;&lt;subtype&gt;-300&lt;/subtype&gt;&lt;uuid&gt;0AEDAA8F-FBB1-4AF5-BC75-CD4A057115E4&lt;/uuid&gt;&lt;/publication&gt;&lt;/bundle&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[11]</w:t>
      </w:r>
      <w:r w:rsidRPr="00B907C3">
        <w:rPr>
          <w:rFonts w:ascii="Book Antiqua" w:hAnsi="Book Antiqua" w:cs="Times New Roman"/>
        </w:rPr>
        <w:fldChar w:fldCharType="end"/>
      </w:r>
      <w:r w:rsidRPr="00B907C3">
        <w:rPr>
          <w:rFonts w:ascii="Book Antiqua" w:hAnsi="Book Antiqua" w:cs="Times New Roman"/>
        </w:rPr>
        <w:t>.</w:t>
      </w:r>
    </w:p>
    <w:p w14:paraId="6277C468" w14:textId="33C91045" w:rsidR="00CE3201" w:rsidRPr="00B907C3" w:rsidRDefault="002F7071" w:rsidP="00F1195D">
      <w:pPr>
        <w:spacing w:line="360" w:lineRule="auto"/>
        <w:jc w:val="both"/>
        <w:rPr>
          <w:rFonts w:ascii="Book Antiqua" w:hAnsi="Book Antiqua" w:cs="Times New Roman"/>
        </w:rPr>
      </w:pPr>
      <w:r w:rsidRPr="00B907C3">
        <w:rPr>
          <w:rFonts w:ascii="Book Antiqua" w:hAnsi="Book Antiqua" w:cs="Times New Roman"/>
        </w:rPr>
        <w:t xml:space="preserve">Five methods for data transmission during videoconferencing are available today (Table </w:t>
      </w:r>
      <w:r w:rsidR="00BB63F5">
        <w:rPr>
          <w:rFonts w:ascii="Book Antiqua" w:eastAsia="宋体" w:hAnsi="Book Antiqua" w:cs="Times New Roman" w:hint="eastAsia"/>
          <w:lang w:eastAsia="zh-CN"/>
        </w:rPr>
        <w:t>1</w:t>
      </w:r>
      <w:r w:rsidRPr="00B907C3">
        <w:rPr>
          <w:rFonts w:ascii="Book Antiqua" w:hAnsi="Book Antiqua" w:cs="Times New Roman"/>
        </w:rPr>
        <w:t xml:space="preserve">): satellite communication, Internet Protocol (IP)- based communication, </w:t>
      </w:r>
      <w:r w:rsidRPr="00B907C3">
        <w:rPr>
          <w:rFonts w:ascii="Book Antiqua" w:hAnsi="Book Antiqua" w:cs="Times New Roman"/>
        </w:rPr>
        <w:lastRenderedPageBreak/>
        <w:t>Integrated Services Digital Network (ISDN), third-generation (3G) and</w:t>
      </w:r>
      <w:r w:rsidR="004D1F12">
        <w:rPr>
          <w:rFonts w:ascii="Book Antiqua" w:hAnsi="Book Antiqua" w:cs="Times New Roman"/>
        </w:rPr>
        <w:t xml:space="preserve"> </w:t>
      </w:r>
      <w:r w:rsidRPr="00B907C3">
        <w:rPr>
          <w:rFonts w:ascii="Book Antiqua" w:hAnsi="Book Antiqua" w:cs="Times New Roman"/>
        </w:rPr>
        <w:t xml:space="preserve"> </w:t>
      </w:r>
      <w:proofErr w:type="spellStart"/>
      <w:r w:rsidRPr="00B907C3">
        <w:rPr>
          <w:rFonts w:ascii="Book Antiqua" w:hAnsi="Book Antiqua" w:cs="Times New Roman"/>
        </w:rPr>
        <w:t>forth</w:t>
      </w:r>
      <w:proofErr w:type="spellEnd"/>
      <w:r w:rsidRPr="00B907C3">
        <w:rPr>
          <w:rFonts w:ascii="Book Antiqua" w:hAnsi="Book Antiqua" w:cs="Times New Roman"/>
        </w:rPr>
        <w:t>-generation (4G/LTE) Mobile phones.</w:t>
      </w:r>
    </w:p>
    <w:p w14:paraId="711BC2F6" w14:textId="77777777" w:rsidR="00177F34" w:rsidRPr="00B907C3" w:rsidRDefault="00177F34" w:rsidP="00F1195D">
      <w:pPr>
        <w:widowControl w:val="0"/>
        <w:autoSpaceDE w:val="0"/>
        <w:autoSpaceDN w:val="0"/>
        <w:adjustRightInd w:val="0"/>
        <w:spacing w:line="360" w:lineRule="auto"/>
        <w:jc w:val="both"/>
        <w:rPr>
          <w:rFonts w:ascii="Book Antiqua" w:hAnsi="Book Antiqua" w:cs="Times New Roman"/>
        </w:rPr>
      </w:pPr>
    </w:p>
    <w:p w14:paraId="6725F912" w14:textId="44BFC664" w:rsidR="002F7071" w:rsidRPr="0095094A" w:rsidRDefault="004C3005" w:rsidP="00F1195D">
      <w:pPr>
        <w:widowControl w:val="0"/>
        <w:autoSpaceDE w:val="0"/>
        <w:autoSpaceDN w:val="0"/>
        <w:adjustRightInd w:val="0"/>
        <w:spacing w:line="360" w:lineRule="auto"/>
        <w:jc w:val="both"/>
        <w:rPr>
          <w:rFonts w:ascii="Book Antiqua" w:hAnsi="Book Antiqua" w:cs="Times New Roman"/>
          <w:b/>
          <w:i/>
        </w:rPr>
      </w:pPr>
      <w:r w:rsidRPr="0095094A">
        <w:rPr>
          <w:rFonts w:ascii="Book Antiqua" w:hAnsi="Book Antiqua" w:cs="Times New Roman"/>
          <w:b/>
          <w:i/>
        </w:rPr>
        <w:t>VC</w:t>
      </w:r>
      <w:r w:rsidR="002F7071" w:rsidRPr="0095094A">
        <w:rPr>
          <w:rFonts w:ascii="Book Antiqua" w:hAnsi="Book Antiqua" w:cs="Times New Roman"/>
          <w:b/>
          <w:i/>
        </w:rPr>
        <w:t xml:space="preserve"> in surgical education and postoperative follow-up</w:t>
      </w:r>
    </w:p>
    <w:p w14:paraId="36D11576" w14:textId="0764ACDC" w:rsidR="002F7071" w:rsidRPr="00B907C3" w:rsidRDefault="002F7071" w:rsidP="00F1195D">
      <w:pPr>
        <w:widowControl w:val="0"/>
        <w:autoSpaceDE w:val="0"/>
        <w:autoSpaceDN w:val="0"/>
        <w:adjustRightInd w:val="0"/>
        <w:spacing w:line="360" w:lineRule="auto"/>
        <w:jc w:val="both"/>
        <w:rPr>
          <w:rFonts w:ascii="Book Antiqua" w:hAnsi="Book Antiqua" w:cs="Times New Roman"/>
        </w:rPr>
      </w:pPr>
      <w:r w:rsidRPr="00B907C3">
        <w:rPr>
          <w:rFonts w:ascii="Book Antiqua" w:hAnsi="Book Antiqua" w:cs="Times New Roman"/>
        </w:rPr>
        <w:t xml:space="preserve"> VC has been in use among different specialties for many years. Common use of VC is in post-operative treatment and follow-up due to the relatively low costs, advancements in technology and the development of network infrastructures. Reported results of telementoring which is described as a natural fit in surgery </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9FA95289-CEA5-4DAA-900D-6443386D8B04&lt;/uuid&gt;&lt;priority&gt;12&lt;/priority&gt;&lt;publications&gt;&lt;publication&gt;&lt;volume&gt;10&lt;/volume&gt;&lt;publication_date&gt;99200309001200000000220000&lt;/publication_date&gt;&lt;number&gt;3&lt;/number&gt;&lt;institution&gt;Medical Informatics and Technology Applications Consortium, Richmond, Virginia 23298-0480, USA. crdoarn@hsc.vcu.edu&lt;/institution&gt;&lt;startpage&gt;121&lt;/startpage&gt;&lt;title&gt;Telemedicine in tomorrow's operating room: a natural fit.&lt;/title&gt;&lt;uuid&gt;95456496-A1B9-43DE-800E-740059C11003&lt;/uuid&gt;&lt;subtype&gt;400&lt;/subtype&gt;&lt;endpage&gt;126&lt;/endpage&gt;&lt;type&gt;400&lt;/type&gt;&lt;url&gt;http://eutils.ncbi.nlm.nih.gov/entrez/eutils/elink.fcgi?dbfrom=pubmed&amp;amp;id=14551654&amp;amp;retmode=ref&amp;amp;cmd=prlinks&lt;/url&gt;&lt;bundle&gt;&lt;publication&gt;&lt;title&gt;Seminars in laparoscopic surgery&lt;/title&gt;&lt;type&gt;-100&lt;/type&gt;&lt;subtype&gt;-100&lt;/subtype&gt;&lt;uuid&gt;51337608-B6BB-416B-991F-B6AA3B9EF550&lt;/uuid&gt;&lt;/publication&gt;&lt;/bundle&gt;&lt;authors&gt;&lt;author&gt;&lt;firstName&gt;Charles&lt;/firstName&gt;&lt;middleNames&gt;R&lt;/middleNames&gt;&lt;lastName&gt;Doarn&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[12]</w:t>
      </w:r>
      <w:r w:rsidRPr="00B907C3">
        <w:rPr>
          <w:rFonts w:ascii="Book Antiqua" w:hAnsi="Book Antiqua" w:cs="Times New Roman"/>
        </w:rPr>
        <w:fldChar w:fldCharType="end"/>
      </w:r>
      <w:r w:rsidRPr="00B907C3">
        <w:rPr>
          <w:rFonts w:ascii="Book Antiqua" w:hAnsi="Book Antiqua" w:cs="Times New Roman"/>
        </w:rPr>
        <w:t xml:space="preserve">, are improved surgical practice, education, treatment and postoperative care </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6328165F-10EB-4BFE-8EF7-BEDDBF0D0AAD&lt;/uuid&gt;&lt;priority&gt;11&lt;/priority&gt;&lt;publications&gt;&lt;publication&gt;&lt;volume&gt;19&lt;/volume&gt;&lt;publication_date&gt;99200505141200000000222000&lt;/publication_date&gt;&lt;number&gt;6&lt;/number&gt;&lt;doi&gt;10.1007/s00464-004-9124-2&lt;/doi&gt;&lt;startpage&gt;836&lt;/startpage&gt;&lt;title&gt;Laparoscopic telementored adrenalectomy: The Italian experience&lt;/title&gt;&lt;uuid&gt;2768CD8C-8EF7-4BF5-9269-046CD027E9E9&lt;/uuid&gt;&lt;subtype&gt;400&lt;/subtype&gt;&lt;endpage&gt;840&lt;/endpage&gt;&lt;type&gt;400&lt;/type&gt;&lt;url&gt;http://www.springerlink.com/index/10.1007/s00464-004-9124-2&lt;/url&gt;&lt;bundle&gt;&lt;publication&gt;&lt;title&gt;Surgical Endoscopy&lt;/title&gt;&lt;type&gt;-100&lt;/type&gt;&lt;subtype&gt;-100&lt;/subtype&gt;&lt;uuid&gt;7BB2CD9A-2E54-4CF3-8449-BF3D13BD8E2F&lt;/uuid&gt;&lt;/publication&gt;&lt;/bundle&gt;&lt;authors&gt;&lt;author&gt;&lt;firstName&gt;M&lt;/firstName&gt;&lt;lastName&gt;Bruschi&lt;/lastName&gt;&lt;/author&gt;&lt;author&gt;&lt;firstName&gt;S&lt;/firstName&gt;&lt;lastName&gt;Micali&lt;/lastName&gt;&lt;/author&gt;&lt;author&gt;&lt;firstName&gt;F&lt;/firstName&gt;&lt;lastName&gt;Porpiglia&lt;/lastName&gt;&lt;/author&gt;&lt;author&gt;&lt;firstName&gt;A&lt;/firstName&gt;&lt;lastName&gt;Celia&lt;/lastName&gt;&lt;/author&gt;&lt;author&gt;&lt;firstName&gt;S&lt;/firstName&gt;&lt;lastName&gt;Stefani&lt;/lastName&gt;&lt;/author&gt;&lt;author&gt;&lt;firstName&gt;M&lt;/firstName&gt;&lt;lastName&gt;Grande&lt;/lastName&gt;&lt;/author&gt;&lt;author&gt;&lt;firstName&gt;R&lt;/firstName&gt;&lt;middleNames&gt;M&lt;/middleNames&gt;&lt;lastName&gt;Scarpa&lt;/lastName&gt;&lt;/author&gt;&lt;author&gt;&lt;firstName&gt;G&lt;/firstName&gt;&lt;lastName&gt;Bianchi&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[13]</w:t>
      </w:r>
      <w:r w:rsidRPr="00B907C3">
        <w:rPr>
          <w:rFonts w:ascii="Book Antiqua" w:hAnsi="Book Antiqua" w:cs="Times New Roman"/>
        </w:rPr>
        <w:fldChar w:fldCharType="end"/>
      </w:r>
      <w:r w:rsidRPr="00B907C3">
        <w:rPr>
          <w:rFonts w:ascii="Book Antiqua" w:hAnsi="Book Antiqua" w:cs="Times New Roman"/>
        </w:rPr>
        <w:t xml:space="preserve">. </w:t>
      </w:r>
    </w:p>
    <w:p w14:paraId="0C0919BC" w14:textId="77777777" w:rsidR="002F7071" w:rsidRPr="00B907C3" w:rsidRDefault="002F7071" w:rsidP="00F1195D">
      <w:pPr>
        <w:widowControl w:val="0"/>
        <w:autoSpaceDE w:val="0"/>
        <w:autoSpaceDN w:val="0"/>
        <w:adjustRightInd w:val="0"/>
        <w:spacing w:line="360" w:lineRule="auto"/>
        <w:jc w:val="both"/>
        <w:rPr>
          <w:rFonts w:ascii="Book Antiqua" w:hAnsi="Book Antiqua" w:cs="Times New Roman"/>
          <w:i/>
          <w:iCs/>
        </w:rPr>
      </w:pPr>
    </w:p>
    <w:p w14:paraId="5D85ECC7" w14:textId="0CE3F4AD" w:rsidR="002F7071" w:rsidRPr="00B907C3" w:rsidRDefault="002F7071" w:rsidP="00F1195D">
      <w:pPr>
        <w:widowControl w:val="0"/>
        <w:autoSpaceDE w:val="0"/>
        <w:autoSpaceDN w:val="0"/>
        <w:adjustRightInd w:val="0"/>
        <w:spacing w:line="360" w:lineRule="auto"/>
        <w:jc w:val="both"/>
        <w:rPr>
          <w:rFonts w:ascii="Book Antiqua" w:hAnsi="Book Antiqua" w:cs="Times New Roman"/>
        </w:rPr>
      </w:pPr>
      <w:r w:rsidRPr="00507C14">
        <w:rPr>
          <w:rFonts w:ascii="Book Antiqua" w:hAnsi="Book Antiqua" w:cs="Times New Roman"/>
          <w:b/>
          <w:iCs/>
        </w:rPr>
        <w:t xml:space="preserve">Remote presents and </w:t>
      </w:r>
      <w:proofErr w:type="spellStart"/>
      <w:r w:rsidRPr="00507C14">
        <w:rPr>
          <w:rFonts w:ascii="Book Antiqua" w:hAnsi="Book Antiqua" w:cs="Times New Roman"/>
          <w:b/>
          <w:iCs/>
        </w:rPr>
        <w:t>telementoring</w:t>
      </w:r>
      <w:proofErr w:type="spellEnd"/>
      <w:r w:rsidRPr="00507C14">
        <w:rPr>
          <w:rFonts w:ascii="Book Antiqua" w:hAnsi="Book Antiqua" w:cs="Times New Roman"/>
          <w:b/>
          <w:iCs/>
        </w:rPr>
        <w:t>:</w:t>
      </w:r>
      <w:r w:rsidR="00507C14">
        <w:rPr>
          <w:rFonts w:ascii="Book Antiqua" w:eastAsia="宋体" w:hAnsi="Book Antiqua" w:cs="Times New Roman" w:hint="eastAsia"/>
          <w:i/>
          <w:iCs/>
          <w:lang w:eastAsia="zh-CN"/>
        </w:rPr>
        <w:t xml:space="preserve"> </w:t>
      </w:r>
      <w:r w:rsidRPr="00B907C3">
        <w:rPr>
          <w:rFonts w:ascii="Book Antiqua" w:hAnsi="Book Antiqua" w:cs="Times New Roman"/>
        </w:rPr>
        <w:t xml:space="preserve">The RP- 7 (RP-7; Intouch Health, Santa Barbara, California) is an example of a high-end robotic remote presence system that can be controlled by a portable personal computer linked </w:t>
      </w:r>
      <w:r w:rsidR="00C7672F" w:rsidRPr="00C7672F">
        <w:rPr>
          <w:rFonts w:ascii="Book Antiqua" w:hAnsi="Book Antiqua" w:cs="Times New Roman"/>
          <w:i/>
        </w:rPr>
        <w:t>via</w:t>
      </w:r>
      <w:r w:rsidRPr="00B907C3">
        <w:rPr>
          <w:rFonts w:ascii="Book Antiqua" w:hAnsi="Book Antiqua" w:cs="Times New Roman"/>
        </w:rPr>
        <w:t xml:space="preserve"> Internet connection. Its dimensions are 165 cm in height and 63 </w:t>
      </w:r>
      <w:bookmarkStart w:id="35" w:name="OLE_LINK50"/>
      <w:bookmarkStart w:id="36" w:name="OLE_LINK51"/>
      <w:r w:rsidR="002F475D" w:rsidRPr="00B907C3">
        <w:rPr>
          <w:rFonts w:ascii="Book Antiqua" w:hAnsi="Book Antiqua" w:cs="Times New Roman"/>
        </w:rPr>
        <w:t>cm</w:t>
      </w:r>
      <w:r w:rsidR="002F475D">
        <w:rPr>
          <w:rFonts w:ascii="Book Antiqua" w:eastAsia="宋体" w:hAnsi="Book Antiqua" w:cs="Times New Roman" w:hint="eastAsia"/>
          <w:lang w:eastAsia="zh-CN"/>
        </w:rPr>
        <w:t xml:space="preserve"> </w:t>
      </w:r>
      <w:r w:rsidR="002F475D" w:rsidRPr="00CE4867">
        <w:rPr>
          <w:rFonts w:ascii="Book Antiqua" w:hAnsi="Book Antiqua"/>
        </w:rPr>
        <w:t>×</w:t>
      </w:r>
      <w:bookmarkEnd w:id="35"/>
      <w:bookmarkEnd w:id="36"/>
      <w:r w:rsidRPr="00B907C3">
        <w:rPr>
          <w:rFonts w:ascii="Book Antiqua" w:hAnsi="Book Antiqua" w:cs="Times New Roman"/>
        </w:rPr>
        <w:t xml:space="preserve"> 76 cm at its base, comparable in size to that of an average human. The head of the robot is equipped with two advanced digital cameras, audio microphone and sophisticated engineering allows a real-time, two-way audio-video link. In addition the robot is highly maneuverable and allow a wide range of motions</w:t>
      </w:r>
      <w:r w:rsidR="00BB63F5">
        <w:rPr>
          <w:rFonts w:ascii="Book Antiqua" w:eastAsia="宋体" w:hAnsi="Book Antiqua" w:cs="Times New Roman" w:hint="eastAsia"/>
          <w:lang w:eastAsia="zh-CN"/>
        </w:rPr>
        <w:t>,</w:t>
      </w:r>
      <w:r w:rsidRPr="00B907C3">
        <w:rPr>
          <w:rFonts w:ascii="Book Antiqua" w:hAnsi="Book Antiqua" w:cs="Times New Roman"/>
        </w:rPr>
        <w:t xml:space="preserve"> </w:t>
      </w:r>
      <w:r w:rsidRPr="00711567">
        <w:rPr>
          <w:rFonts w:ascii="Book Antiqua" w:hAnsi="Book Antiqua" w:cs="Times New Roman"/>
          <w:i/>
        </w:rPr>
        <w:t>e.g</w:t>
      </w:r>
      <w:r w:rsidRPr="00B907C3">
        <w:rPr>
          <w:rFonts w:ascii="Book Antiqua" w:hAnsi="Book Antiqua" w:cs="Times New Roman"/>
        </w:rPr>
        <w:t>.</w:t>
      </w:r>
      <w:r w:rsidR="00711567">
        <w:rPr>
          <w:rFonts w:ascii="Book Antiqua" w:eastAsia="宋体" w:hAnsi="Book Antiqua" w:cs="Times New Roman" w:hint="eastAsia"/>
          <w:lang w:eastAsia="zh-CN"/>
        </w:rPr>
        <w:t>,</w:t>
      </w:r>
      <w:r w:rsidRPr="00B907C3">
        <w:rPr>
          <w:rFonts w:ascii="Book Antiqua" w:hAnsi="Book Antiqua" w:cs="Times New Roman"/>
        </w:rPr>
        <w:t xml:space="preserve"> panning and tilting</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D22B419B-14CD-4802-83A3-7DC8C211A6C4&lt;/uuid&gt;&lt;priority&gt;13&lt;/priority&gt;&lt;publications&gt;&lt;publication&gt;&lt;uuid&gt;0BCE31D0-F8EC-4552-B61F-68AABD3212CA&lt;/uuid&gt;&lt;volume&gt;13&lt;/volume&gt;&lt;doi&gt;10.1586/14737140.2013.811036&lt;/doi&gt;&lt;startpage&gt;795&lt;/startpage&gt;&lt;publication_date&gt;99201307001200000000220000&lt;/publication_date&gt;&lt;url&gt;http://eutils.ncbi.nlm.nih.gov/entrez/eutils/elink.fcgi?dbfrom=pubmed&amp;amp;id=23875658&amp;amp;retmode=ref&amp;amp;cmd=prlinks&lt;/url&gt;&lt;type&gt;400&lt;/type&gt;&lt;title&gt;Telemedical technologies in urological cancer care: past, present and future applications.&lt;/title&gt;&lt;location&gt;200,4,69.6492047,18.9553238&lt;/location&gt;&lt;institution&gt;Norwegian Centre for Telemedicine and Integrated Care, Tromsø, Norway.&lt;/institution&gt;&lt;number&gt;7&lt;/number&gt;&lt;subtype&gt;400&lt;/subtype&gt;&lt;endpage&gt;809&lt;/endpage&gt;&lt;bundle&gt;&lt;publication&gt;&lt;title&gt;Expert review of anticancer therapy&lt;/title&gt;&lt;type&gt;-100&lt;/type&gt;&lt;subtype&gt;-100&lt;/subtype&gt;&lt;uuid&gt;4B26C30C-6ACE-492E-A087-A40B46AFD185&lt;/uuid&gt;&lt;/publication&gt;&lt;/bundle&gt;&lt;authors&gt;&lt;author&gt;&lt;firstName&gt;Etai&lt;/firstName&gt;&lt;middleNames&gt;M&lt;/middleNames&gt;&lt;lastName&gt;Bogen&lt;/lastName&gt;&lt;/author&gt;&lt;author&gt;&lt;firstName&gt;Erling&lt;/firstName&gt;&lt;lastName&gt;Aarsæther&lt;/lastName&gt;&lt;/author&gt;&lt;author&gt;&lt;firstName&gt;Knut&lt;/firstName&gt;&lt;middleNames&gt;M&lt;/middleNames&gt;&lt;lastName&gt;Augestad&lt;/lastName&gt;&lt;/author&gt;&lt;author&gt;&lt;firstName&gt;Rolv&lt;/firstName&gt;&lt;middleNames&gt;Ole&lt;/middleNames&gt;&lt;lastName&gt;Lindsetmo&lt;/lastName&gt;&lt;/author&gt;&lt;author&gt;&lt;firstName&gt;Hiten&lt;/firstName&gt;&lt;middleNames&gt;Rh&lt;/middleNames&gt;&lt;lastName&gt;Patel&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[10]</w:t>
      </w:r>
      <w:r w:rsidRPr="00B907C3">
        <w:rPr>
          <w:rFonts w:ascii="Book Antiqua" w:hAnsi="Book Antiqua" w:cs="Times New Roman"/>
        </w:rPr>
        <w:fldChar w:fldCharType="end"/>
      </w:r>
      <w:r w:rsidRPr="00B907C3">
        <w:rPr>
          <w:rFonts w:ascii="Book Antiqua" w:hAnsi="Book Antiqua" w:cs="Times New Roman"/>
        </w:rPr>
        <w:t>.</w:t>
      </w:r>
    </w:p>
    <w:p w14:paraId="3479241D" w14:textId="012E2032" w:rsidR="002F7071" w:rsidRPr="00B907C3" w:rsidRDefault="002F7071" w:rsidP="0085025A">
      <w:pPr>
        <w:widowControl w:val="0"/>
        <w:autoSpaceDE w:val="0"/>
        <w:autoSpaceDN w:val="0"/>
        <w:adjustRightInd w:val="0"/>
        <w:spacing w:line="360" w:lineRule="auto"/>
        <w:ind w:firstLineChars="200" w:firstLine="480"/>
        <w:jc w:val="both"/>
        <w:rPr>
          <w:rFonts w:ascii="Book Antiqua" w:hAnsi="Book Antiqua" w:cs="Times New Roman"/>
        </w:rPr>
      </w:pPr>
      <w:r w:rsidRPr="00B907C3">
        <w:rPr>
          <w:rFonts w:ascii="Book Antiqua" w:hAnsi="Book Antiqua" w:cs="Times New Roman"/>
          <w:lang w:val="nb-NO"/>
        </w:rPr>
        <w:t xml:space="preserve">Sereno </w:t>
      </w:r>
      <w:r w:rsidR="004A3598" w:rsidRPr="004A3598">
        <w:rPr>
          <w:rFonts w:ascii="Book Antiqua" w:hAnsi="Book Antiqua" w:cs="Times New Roman"/>
          <w:i/>
          <w:lang w:val="nb-NO"/>
        </w:rPr>
        <w:t>et al</w:t>
      </w:r>
      <w:r w:rsidRPr="00B907C3">
        <w:rPr>
          <w:rFonts w:ascii="Book Antiqua" w:hAnsi="Book Antiqua" w:cs="Times New Roman"/>
          <w:lang w:val="nb-NO"/>
        </w:rPr>
        <w:fldChar w:fldCharType="begin"/>
      </w:r>
      <w:r w:rsidR="005A4097" w:rsidRPr="00B907C3">
        <w:rPr>
          <w:rFonts w:ascii="Book Antiqua" w:hAnsi="Book Antiqua" w:cs="Times New Roman"/>
          <w:lang w:val="nb-NO"/>
        </w:rPr>
        <w:instrText xml:space="preserve"> ADDIN PAPERS2_CITATIONS &lt;citation&gt;&lt;uuid&gt;3F208180-857A-40ED-8F1C-CFE058F3DFA4&lt;/uuid&gt;&lt;priority&gt;14&lt;/priority&gt;&lt;publications&gt;&lt;publication&gt;&lt;volume&gt;14&lt;/volume&gt;&lt;publication_date&gt;99200709011200000000222000&lt;/publication_date&gt;&lt;number&gt;3&lt;/number&gt;&lt;doi&gt;10.1177/1553350607308369&lt;/doi&gt;&lt;startpage&gt;184&lt;/startpage&gt;&lt;title&gt;Telementoring for Minimally Invasive Surgical Training by Wireless Robot&lt;/title&gt;&lt;uuid&gt;4B462A5C-C6FE-420A-ADA9-1AC0EBB329CB&lt;/uuid&gt;&lt;subtype&gt;400&lt;/subtype&gt;&lt;endpage&gt;191&lt;/endpage&gt;&lt;type&gt;400&lt;/type&gt;&lt;url&gt;http://sri.sagepub.com/cgi/doi/10.1177/1553350607308369&lt;/url&gt;&lt;bundle&gt;&lt;publication&gt;&lt;title&gt;Surgical innovation&lt;/title&gt;&lt;type&gt;-100&lt;/type&gt;&lt;subtype&gt;-100&lt;/subtype&gt;&lt;uuid&gt;D5767344-FB83-42A7-875F-2052419D022A&lt;/uuid&gt;&lt;/publication&gt;&lt;/bundle&gt;&lt;authors&gt;&lt;author&gt;&lt;firstName&gt;S&lt;/firstName&gt;&lt;lastName&gt;Sereno&lt;/lastName&gt;&lt;/author&gt;&lt;author&gt;&lt;firstName&gt;D&lt;/firstName&gt;&lt;lastName&gt;Mutter&lt;/lastName&gt;&lt;/author&gt;&lt;author&gt;&lt;firstName&gt;B&lt;/firstName&gt;&lt;lastName&gt;Dallemagne&lt;/lastName&gt;&lt;/author&gt;&lt;author&gt;&lt;firstName&gt;C&lt;/firstName&gt;&lt;middleNames&gt;D&lt;/middleNames&gt;&lt;lastName&gt;Smith&lt;/lastName&gt;&lt;/author&gt;&lt;author&gt;&lt;firstName&gt;J&lt;/firstName&gt;&lt;lastName&gt;Marescaux&lt;/lastName&gt;&lt;/author&gt;&lt;/authors&gt;&lt;/publication&gt;&lt;/publications&gt;&lt;cites&gt;&lt;/cites&gt;&lt;/citation&gt;</w:instrText>
      </w:r>
      <w:r w:rsidRPr="00B907C3">
        <w:rPr>
          <w:rFonts w:ascii="Book Antiqua" w:hAnsi="Book Antiqua" w:cs="Times New Roman"/>
          <w:lang w:val="nb-NO"/>
        </w:rPr>
        <w:fldChar w:fldCharType="separate"/>
      </w:r>
      <w:r w:rsidR="00CC4A34" w:rsidRPr="00B907C3">
        <w:rPr>
          <w:rFonts w:ascii="Book Antiqua" w:hAnsi="Book Antiqua" w:cs="Book Antiqua"/>
          <w:vertAlign w:val="superscript"/>
        </w:rPr>
        <w:t>[14]</w:t>
      </w:r>
      <w:r w:rsidRPr="00B907C3">
        <w:rPr>
          <w:rFonts w:ascii="Book Antiqua" w:hAnsi="Book Antiqua" w:cs="Times New Roman"/>
        </w:rPr>
        <w:fldChar w:fldCharType="end"/>
      </w:r>
      <w:r w:rsidRPr="00B907C3">
        <w:rPr>
          <w:rFonts w:ascii="Book Antiqua" w:hAnsi="Book Antiqua" w:cs="Times New Roman"/>
        </w:rPr>
        <w:t xml:space="preserve"> </w:t>
      </w:r>
      <w:r w:rsidR="004C3005" w:rsidRPr="00B907C3">
        <w:rPr>
          <w:rFonts w:ascii="Book Antiqua" w:hAnsi="Book Antiqua" w:cs="Times New Roman"/>
        </w:rPr>
        <w:t>Described</w:t>
      </w:r>
      <w:r w:rsidRPr="00B907C3">
        <w:rPr>
          <w:rFonts w:ascii="Book Antiqua" w:hAnsi="Book Antiqua" w:cs="Times New Roman"/>
        </w:rPr>
        <w:t xml:space="preserve"> a successful experiment using the previous version of the remote presence robot the RP-6 (</w:t>
      </w:r>
      <w:r w:rsidR="004C3005" w:rsidRPr="00B907C3">
        <w:rPr>
          <w:rFonts w:ascii="Book Antiqua" w:hAnsi="Book Antiqua" w:cs="Times New Roman"/>
        </w:rPr>
        <w:t>predecessor</w:t>
      </w:r>
      <w:r w:rsidR="00177F34" w:rsidRPr="00B907C3">
        <w:rPr>
          <w:rFonts w:ascii="Book Antiqua" w:hAnsi="Book Antiqua" w:cs="Times New Roman"/>
        </w:rPr>
        <w:t xml:space="preserve"> to the RP-7)</w:t>
      </w:r>
      <w:r w:rsidRPr="00B907C3">
        <w:rPr>
          <w:rFonts w:ascii="Book Antiqua" w:hAnsi="Book Antiqua" w:cs="Times New Roman"/>
        </w:rPr>
        <w:t xml:space="preserve">. They have used two type of mentoring methods </w:t>
      </w:r>
      <w:r w:rsidR="00043DB5">
        <w:rPr>
          <w:rFonts w:ascii="Book Antiqua" w:eastAsia="宋体" w:hAnsi="Book Antiqua" w:cs="Times New Roman" w:hint="eastAsia"/>
          <w:lang w:eastAsia="zh-CN"/>
        </w:rPr>
        <w:t>(</w:t>
      </w:r>
      <w:r w:rsidRPr="00B907C3">
        <w:rPr>
          <w:rFonts w:ascii="Book Antiqua" w:hAnsi="Book Antiqua" w:cs="Times New Roman"/>
        </w:rPr>
        <w:t>1) the standard assistance called “active onsite mentoring” where the expert surgeon provides assistance with verbal instructions and practical support by manipulating or changing the position of instruments and camera when necessary</w:t>
      </w:r>
      <w:r w:rsidR="00177F34" w:rsidRPr="00B907C3">
        <w:rPr>
          <w:rFonts w:ascii="Book Antiqua" w:hAnsi="Book Antiqua" w:cs="Times New Roman"/>
        </w:rPr>
        <w:t xml:space="preserve"> (Figure 1)</w:t>
      </w:r>
      <w:r w:rsidR="00043DB5">
        <w:rPr>
          <w:rFonts w:ascii="Book Antiqua" w:eastAsia="宋体" w:hAnsi="Book Antiqua" w:cs="Times New Roman" w:hint="eastAsia"/>
          <w:lang w:eastAsia="zh-CN"/>
        </w:rPr>
        <w:t xml:space="preserve">; </w:t>
      </w:r>
      <w:r w:rsidR="001243DB">
        <w:rPr>
          <w:rFonts w:ascii="Book Antiqua" w:eastAsia="宋体" w:hAnsi="Book Antiqua" w:cs="Times New Roman" w:hint="eastAsia"/>
          <w:lang w:eastAsia="zh-CN"/>
        </w:rPr>
        <w:t xml:space="preserve">and </w:t>
      </w:r>
      <w:r w:rsidR="00043DB5">
        <w:rPr>
          <w:rFonts w:ascii="Book Antiqua" w:eastAsia="宋体" w:hAnsi="Book Antiqua" w:cs="Times New Roman" w:hint="eastAsia"/>
          <w:lang w:eastAsia="zh-CN"/>
        </w:rPr>
        <w:t>(</w:t>
      </w:r>
      <w:r w:rsidRPr="00B907C3">
        <w:rPr>
          <w:rFonts w:ascii="Book Antiqua" w:hAnsi="Book Antiqua" w:cs="Times New Roman"/>
        </w:rPr>
        <w:t>2) “</w:t>
      </w:r>
      <w:r w:rsidR="004C3005" w:rsidRPr="00B907C3">
        <w:rPr>
          <w:rFonts w:ascii="Book Antiqua" w:hAnsi="Book Antiqua" w:cs="Times New Roman"/>
        </w:rPr>
        <w:t>Passive</w:t>
      </w:r>
      <w:r w:rsidRPr="00B907C3">
        <w:rPr>
          <w:rFonts w:ascii="Book Antiqua" w:hAnsi="Book Antiqua" w:cs="Times New Roman"/>
        </w:rPr>
        <w:t xml:space="preserve"> onsite mentoring” where the expert limited his or her support to verbal assistance without using hands to correct the positioning of instruments or camera (a method that is more similar to the one provided by the robot). They concluded that even though “human” mentoring is considered superior over remote “robotic” mentoring, the difference between the two groups was not as large as they </w:t>
      </w:r>
      <w:r w:rsidR="004C3005" w:rsidRPr="00B907C3">
        <w:rPr>
          <w:rFonts w:ascii="Book Antiqua" w:hAnsi="Book Antiqua" w:cs="Times New Roman"/>
        </w:rPr>
        <w:t>had expected</w:t>
      </w:r>
      <w:r w:rsidRPr="00B907C3">
        <w:rPr>
          <w:rFonts w:ascii="Book Antiqua" w:hAnsi="Book Antiqua" w:cs="Times New Roman"/>
        </w:rPr>
        <w:t>. Although it is clear that a remote presence robot may not replace the local mentors, they have been shown that it is a valuable tool in telementoring minimally invasive procedures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3E5DEC87-FE57-4F5C-922C-5E549FD4B18E&lt;/uuid&gt;&lt;priority&gt;15&lt;/priority&gt;&lt;publications&gt;&lt;publication&gt;&lt;volume&gt;14&lt;/volume&gt;&lt;publication_date&gt;99200709011200000000222000&lt;/publication_date&gt;&lt;number&gt;3&lt;/number&gt;&lt;doi&gt;10.1177/1553350607308369&lt;/doi&gt;&lt;startpage&gt;184&lt;/startpage&gt;&lt;title&gt;Telementoring for Minimally Invasive Surgical Training by Wireless Robot&lt;/title&gt;&lt;uuid&gt;4B462A5C-C6FE-420A-ADA9-1AC0EBB329CB&lt;/uuid&gt;&lt;subtype&gt;400&lt;/subtype&gt;&lt;endpage&gt;191&lt;/endpage&gt;&lt;type&gt;400&lt;/type&gt;&lt;url&gt;http://sri.sagepub.com/cgi/doi/10.1177/1553350607308369&lt;/url&gt;&lt;bundle&gt;&lt;publication&gt;&lt;title&gt;Surgical innovation&lt;/title&gt;&lt;type&gt;-100&lt;/type&gt;&lt;subtype&gt;-100&lt;/subtype&gt;&lt;uuid&gt;D5767344-FB83-42A7-875F-2052419D022A&lt;/uuid&gt;&lt;/publication&gt;&lt;/bundle&gt;&lt;authors&gt;&lt;author&gt;&lt;firstName&gt;S&lt;/firstName&gt;&lt;lastName&gt;Sereno&lt;/lastName&gt;&lt;/author&gt;&lt;author&gt;&lt;firstName&gt;D&lt;/firstName&gt;&lt;lastName&gt;Mutter&lt;/lastName&gt;&lt;/author&gt;&lt;author&gt;&lt;firstName&gt;B&lt;/firstName&gt;&lt;lastName&gt;Dallemagne&lt;/lastName&gt;&lt;/author&gt;&lt;author&gt;&lt;firstName&gt;C&lt;/firstName&gt;&lt;middleNames&gt;D&lt;/middleNames&gt;&lt;lastName&gt;Smith&lt;/lastName&gt;&lt;/author&gt;&lt;author&gt;&lt;firstName&gt;J&lt;/firstName&gt;&lt;lastName&gt;Marescaux&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[14]</w:t>
      </w:r>
      <w:r w:rsidRPr="00B907C3">
        <w:rPr>
          <w:rFonts w:ascii="Book Antiqua" w:hAnsi="Book Antiqua" w:cs="Times New Roman"/>
        </w:rPr>
        <w:fldChar w:fldCharType="end"/>
      </w:r>
      <w:r w:rsidRPr="00B907C3">
        <w:rPr>
          <w:rFonts w:ascii="Book Antiqua" w:hAnsi="Book Antiqua" w:cs="Times New Roman"/>
        </w:rPr>
        <w:t>.</w:t>
      </w:r>
    </w:p>
    <w:p w14:paraId="0CAA0C0B" w14:textId="77777777" w:rsidR="005E2D1B" w:rsidRPr="00B907C3" w:rsidRDefault="005E2D1B" w:rsidP="00F1195D">
      <w:pPr>
        <w:spacing w:line="360" w:lineRule="auto"/>
        <w:jc w:val="both"/>
        <w:rPr>
          <w:rFonts w:ascii="Book Antiqua" w:hAnsi="Book Antiqua" w:cs="Times New Roman"/>
        </w:rPr>
      </w:pPr>
    </w:p>
    <w:p w14:paraId="301772BE" w14:textId="082169F3" w:rsidR="00E2123F" w:rsidRPr="00B907C3" w:rsidRDefault="002F7071" w:rsidP="00F1195D">
      <w:pPr>
        <w:spacing w:line="360" w:lineRule="auto"/>
        <w:jc w:val="both"/>
        <w:rPr>
          <w:rFonts w:ascii="Book Antiqua" w:hAnsi="Book Antiqua" w:cs="Times New Roman"/>
        </w:rPr>
      </w:pPr>
      <w:r w:rsidRPr="00540A38">
        <w:rPr>
          <w:rFonts w:ascii="Book Antiqua" w:hAnsi="Book Antiqua" w:cs="Times New Roman"/>
          <w:b/>
          <w:iCs/>
        </w:rPr>
        <w:lastRenderedPageBreak/>
        <w:t>Postoperative follow-up</w:t>
      </w:r>
      <w:r w:rsidRPr="00B907C3">
        <w:rPr>
          <w:rFonts w:ascii="Book Antiqua" w:hAnsi="Book Antiqua" w:cs="Times New Roman"/>
          <w:iCs/>
        </w:rPr>
        <w:t>:</w:t>
      </w:r>
      <w:r w:rsidRPr="00B907C3">
        <w:rPr>
          <w:rFonts w:ascii="Book Antiqua" w:hAnsi="Book Antiqua" w:cs="Times New Roman"/>
        </w:rPr>
        <w:t xml:space="preserve"> VC is used as an application for the follow-up of patients during the postoperative period and for outpatient consultation. In our institution, in partnership with the Norwegian Center of Integrated Care and Telemedicine, VC is being used for the follow-</w:t>
      </w:r>
      <w:r w:rsidR="00B0037F">
        <w:rPr>
          <w:rFonts w:ascii="Book Antiqua" w:hAnsi="Book Antiqua" w:cs="Times New Roman"/>
        </w:rPr>
        <w:t>up of hemodialysis patients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DEC2A9C3-678F-4F6C-89F8-F8272AEBABDE&lt;/uuid&gt;&lt;priority&gt;17&lt;/priority&gt;&lt;publications&gt;&lt;publication&gt;&lt;uuid&gt;A429151F-904A-45BD-89E7-7B1FDD69BEE3&lt;/uuid&gt;&lt;volume&gt;11&lt;/volume&gt;&lt;doi&gt;10.1258/1357633054471885&lt;/doi&gt;&lt;startpage&gt;251&lt;/startpage&gt;&lt;publication_date&gt;99200500001200000000200000&lt;/publication_date&gt;&lt;url&gt;http://eutils.ncbi.nlm.nih.gov/entrez/eutils/elink.fcgi?dbfrom=pubmed&amp;amp;id=16035968&amp;amp;retmode=ref&amp;amp;cmd=prlinks&lt;/url&gt;&lt;type&gt;400&lt;/type&gt;&lt;title&gt;Telemedicine in haemodialysis: a university department and two remote satellites linked together as one common workplace.&lt;/title&gt;&lt;institution&gt;Department of Nephrology, University Hospital of North Norway, Norway.&lt;/institution&gt;&lt;number&gt;5&lt;/number&gt;&lt;subtype&gt;400&lt;/subtype&gt;&lt;endpage&gt;255&lt;/endpage&gt;&lt;bundle&gt;&lt;publication&gt;&lt;title&gt;Journal of telemedicine and telecare&lt;/title&gt;&lt;type&gt;-100&lt;/type&gt;&lt;subtype&gt;-100&lt;/subtype&gt;&lt;uuid&gt;EA7B29B5-1110-4AF5-97C4-E132808DA356&lt;/uuid&gt;&lt;/publication&gt;&lt;/bundle&gt;&lt;authors&gt;&lt;author&gt;&lt;firstName&gt;Markus&lt;/firstName&gt;&lt;lastName&gt;Rumpsfeld&lt;/lastName&gt;&lt;/author&gt;&lt;author&gt;&lt;firstName&gt;Eli&lt;/firstName&gt;&lt;lastName&gt;Arild&lt;/lastName&gt;&lt;/author&gt;&lt;author&gt;&lt;firstName&gt;Jan&lt;/firstName&gt;&lt;lastName&gt;Norum&lt;/lastName&gt;&lt;/author&gt;&lt;author&gt;&lt;firstName&gt;Elin&lt;/firstName&gt;&lt;lastName&gt;Breivik&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[15]</w:t>
      </w:r>
      <w:r w:rsidRPr="00B907C3">
        <w:rPr>
          <w:rFonts w:ascii="Book Antiqua" w:hAnsi="Book Antiqua" w:cs="Times New Roman"/>
        </w:rPr>
        <w:fldChar w:fldCharType="end"/>
      </w:r>
      <w:r w:rsidRPr="00B907C3">
        <w:rPr>
          <w:rFonts w:ascii="Book Antiqua" w:hAnsi="Book Antiqua" w:cs="Times New Roman"/>
        </w:rPr>
        <w:t>, dermatology and orthopedics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FB0C96D1-0C1C-4157-968B-2704F58725D7&lt;/uuid&gt;&lt;priority&gt;18&lt;/priority&gt;&lt;publications&gt;&lt;publication&gt;&lt;volume&gt;33&lt;/volume&gt;&lt;publication_date&gt;99200904221200000000222000&lt;/publication_date&gt;&lt;number&gt;7&lt;/number&gt;&lt;doi&gt;10.1007/s00268-009-0036-0&lt;/doi&gt;&lt;startpage&gt;1356&lt;/startpage&gt;&lt;title&gt;Overcoming Distance: Video-Conferencing as a Clinical and Educational Tool Among Surgeons&lt;/title&gt;&lt;uuid&gt;4024DAED-7D82-4F4D-BBB2-460DC830623C&lt;/uuid&gt;&lt;subtype&gt;400&lt;/subtype&gt;&lt;endpage&gt;1365&lt;/endpage&gt;&lt;type&gt;400&lt;/type&gt;&lt;url&gt;http://www.springerlink.com/index/10.1007/s00268-009-0036-0&lt;/url&gt;&lt;bundle&gt;&lt;publication&gt;&lt;title&gt;World Journal of Surgery&lt;/title&gt;&lt;type&gt;-100&lt;/type&gt;&lt;subtype&gt;-100&lt;/subtype&gt;&lt;uuid&gt;E0C999C3-8D6B-48AF-A09D-B8220437499D&lt;/uuid&gt;&lt;/publication&gt;&lt;/bundle&gt;&lt;authors&gt;&lt;author&gt;&lt;firstName&gt;Knut&lt;/firstName&gt;&lt;middleNames&gt;Magne&lt;/middleNames&gt;&lt;lastName&gt;Augestad&lt;/lastName&gt;&lt;/author&gt;&lt;author&gt;&lt;firstName&gt;Rolv&lt;/firstName&gt;&lt;middleNames&gt;Ole&lt;/middleNames&gt;&lt;lastName&gt;Lindsetmo&lt;/lastName&gt;&lt;/author&gt;&lt;/authors&gt;&lt;/publication&gt;&lt;publication&gt;&lt;volume&gt;7&lt;/volume&gt;&lt;publication_date&gt;99200100001200000000200000&lt;/publication_date&gt;&lt;number&gt;5&lt;/number&gt;&lt;institution&gt;Department of Dermatology, University Hospital of Tromsø, Tromsø, Norway. eli.nordal@ulleval.no&lt;/institution&gt;&lt;startpage&gt;257&lt;/startpage&gt;&lt;title&gt;A comparative study of teleconsultations versus face-to-face consultations.&lt;/title&gt;&lt;uuid&gt;736ACF3A-13F0-4DA5-A847-20C81D58719B&lt;/uuid&gt;&lt;subtype&gt;400&lt;/subtype&gt;&lt;endpage&gt;265&lt;/endpage&gt;&lt;type&gt;400&lt;/type&gt;&lt;url&gt;http://eutils.ncbi.nlm.nih.gov/entrez/eutils/elink.fcgi?dbfrom=pubmed&amp;amp;id=11571079&amp;amp;retmode=ref&amp;amp;cmd=prlinks&lt;/url&gt;&lt;bundle&gt;&lt;publication&gt;&lt;title&gt;Journal of telemedicine and telecare&lt;/title&gt;&lt;type&gt;-100&lt;/type&gt;&lt;subtype&gt;-100&lt;/subtype&gt;&lt;uuid&gt;EA7B29B5-1110-4AF5-97C4-E132808DA356&lt;/uuid&gt;&lt;/publication&gt;&lt;/bundle&gt;&lt;authors&gt;&lt;author&gt;&lt;firstName&gt;E&lt;/firstName&gt;&lt;middleNames&gt;J&lt;/middleNames&gt;&lt;lastName&gt;Nordal&lt;/lastName&gt;&lt;/author&gt;&lt;author&gt;&lt;firstName&gt;D&lt;/firstName&gt;&lt;lastName&gt;Moseng&lt;/lastName&gt;&lt;/author&gt;&lt;author&gt;&lt;firstName&gt;B&lt;/firstName&gt;&lt;lastName&gt;Kvammen&lt;/lastName&gt;&lt;/author&gt;&lt;author&gt;&lt;firstName&gt;M&lt;/firstName&gt;&lt;middleNames&gt;L&lt;/middleNames&gt;&lt;lastName&gt;Løchen&lt;/lastName&gt;&lt;/author&gt;&lt;/authors&gt;&lt;/publication&gt;&lt;publication&gt;&lt;type&gt;400&lt;/type&gt;&lt;publication_date&gt;99200500001200000000200000&lt;/publication_date&gt;&lt;title&gt;Telemedicine in Wound Healing&lt;/title&gt;&lt;url&gt;http://onlinelibrary.wiley.com/doi/10.1111/j.1742-4801.2005.0124b.x/abstract&lt;/url&gt;&lt;subtype&gt;400&lt;/subtype&gt;&lt;uuid&gt;83BF6F50-47FB-4DCF-B4C7-9103FD463BA9&lt;/uuid&gt;&lt;bundle&gt;&lt;publication&gt;&lt;title&gt;International Wound Journal&lt;/title&gt;&lt;type&gt;-100&lt;/type&gt;&lt;subtype&gt;-100&lt;/subtype&gt;&lt;uuid&gt;042347B0-B3E6-4085-B853-A7FC73CACEE4&lt;/uuid&gt;&lt;/publication&gt;&lt;/bundle&gt;&lt;authors&gt;&lt;author&gt;&lt;firstName&gt;R&lt;/firstName&gt;&lt;middleNames&gt;J&lt;/middleNames&gt;&lt;lastName&gt;Shannon&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[8,16,17]</w:t>
      </w:r>
      <w:r w:rsidRPr="00B907C3">
        <w:rPr>
          <w:rFonts w:ascii="Book Antiqua" w:hAnsi="Book Antiqua" w:cs="Times New Roman"/>
        </w:rPr>
        <w:fldChar w:fldCharType="end"/>
      </w:r>
      <w:r w:rsidRPr="00B907C3">
        <w:rPr>
          <w:rFonts w:ascii="Book Antiqua" w:hAnsi="Book Antiqua" w:cs="Times New Roman"/>
        </w:rPr>
        <w:t>.</w:t>
      </w:r>
    </w:p>
    <w:p w14:paraId="3930BDB5" w14:textId="202E5290" w:rsidR="002F7071" w:rsidRPr="00B907C3" w:rsidRDefault="002F7071" w:rsidP="00B0037F">
      <w:pPr>
        <w:spacing w:line="360" w:lineRule="auto"/>
        <w:ind w:firstLineChars="150" w:firstLine="360"/>
        <w:jc w:val="both"/>
        <w:rPr>
          <w:rFonts w:ascii="Book Antiqua" w:hAnsi="Book Antiqua" w:cs="Times New Roman"/>
        </w:rPr>
      </w:pPr>
      <w:r w:rsidRPr="00B907C3">
        <w:rPr>
          <w:rFonts w:ascii="Book Antiqua" w:hAnsi="Book Antiqua" w:cs="Times New Roman"/>
        </w:rPr>
        <w:t>A current RCT for stoma patients and postoperative wound problems is in progress at our institution. Stoma patients are a large and resource-demanding group with most of these patients experiencing long and time consuming travel time to and from our hospital in order to attend follow-up consultations (Fig</w:t>
      </w:r>
      <w:r w:rsidR="00177F34" w:rsidRPr="00B907C3">
        <w:rPr>
          <w:rFonts w:ascii="Book Antiqua" w:hAnsi="Book Antiqua" w:cs="Times New Roman"/>
        </w:rPr>
        <w:t>ure</w:t>
      </w:r>
      <w:r w:rsidR="00312EBC" w:rsidRPr="00B907C3">
        <w:rPr>
          <w:rFonts w:ascii="Book Antiqua" w:hAnsi="Book Antiqua" w:cs="Times New Roman"/>
        </w:rPr>
        <w:t xml:space="preserve"> </w:t>
      </w:r>
      <w:r w:rsidR="00177F34" w:rsidRPr="00B907C3">
        <w:rPr>
          <w:rFonts w:ascii="Book Antiqua" w:hAnsi="Book Antiqua" w:cs="Times New Roman"/>
        </w:rPr>
        <w:t>2</w:t>
      </w:r>
      <w:r w:rsidRPr="00B907C3">
        <w:rPr>
          <w:rFonts w:ascii="Book Antiqua" w:hAnsi="Book Antiqua" w:cs="Times New Roman"/>
        </w:rPr>
        <w:t>).</w:t>
      </w:r>
      <w:r w:rsidR="004D1F12">
        <w:rPr>
          <w:rFonts w:ascii="Book Antiqua" w:hAnsi="Book Antiqua" w:cs="Times New Roman"/>
        </w:rPr>
        <w:t xml:space="preserve"> </w:t>
      </w:r>
      <w:r w:rsidRPr="00B907C3">
        <w:rPr>
          <w:rFonts w:ascii="Book Antiqua" w:hAnsi="Book Antiqua" w:cs="Times New Roman"/>
        </w:rPr>
        <w:t xml:space="preserve">A specialized nurse is able to conduct an examination of a patient stoma whilst not being within the vicinity of the patient, then guide another nurse located within the vicinity of the patient on how to proceed with the stomas change and follow up. The visual component during the clinical examination is important to assess the stoma and postoperative wound. Early results point toward high patient compliance and </w:t>
      </w:r>
      <w:proofErr w:type="gramStart"/>
      <w:r w:rsidRPr="00B907C3">
        <w:rPr>
          <w:rFonts w:ascii="Book Antiqua" w:hAnsi="Book Antiqua" w:cs="Times New Roman"/>
        </w:rPr>
        <w:t>satisfaction,</w:t>
      </w:r>
      <w:proofErr w:type="gramEnd"/>
      <w:r w:rsidRPr="00B907C3">
        <w:rPr>
          <w:rFonts w:ascii="Book Antiqua" w:hAnsi="Book Antiqua" w:cs="Times New Roman"/>
        </w:rPr>
        <w:t xml:space="preserve"> reduced costs related to traveling are also recorded. Tele-consultation will therefore be well suited for this patient group</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&lt;citation&gt;&lt;uuid&gt;B2776D40-29CF-4ADD-87E7-D5AFDC0831D7&lt;/uuid&gt;&lt;priority&gt;19&lt;/priority&gt;&lt;publications&gt;&lt;publication&gt;&lt;type&gt;400&lt;/type&gt;&lt;publication_date&gt;99200500001200000000200000&lt;/publication_date&gt;&lt;title&gt;Telemedicine in Wound Healing&lt;/title&gt;&lt;url&gt;http://onlinelibrary.wiley.com/doi/10.1111/j.1742-4801.2005.0124b.x/abstract&lt;/url&gt;&lt;subtype&gt;400&lt;/subtype&gt;&lt;uuid&gt;83BF6F50-47FB-4DCF-B4C7-9103FD463BA9&lt;/uuid&gt;&lt;bundle&gt;&lt;publication&gt;&lt;title&gt;International Wound Journal&lt;/title&gt;&lt;type&gt;-100&lt;/type&gt;&lt;subtype&gt;-100&lt;/subtype&gt;&lt;uuid&gt;042347B0-B3E6-4085-B853-A7FC73CACEE4&lt;/uuid&gt;&lt;/publication&gt;&lt;/bundle&gt;&lt;authors&gt;&lt;author&gt;&lt;firstName&gt;R&lt;/firstName&gt;&lt;middleNames&gt;J&lt;/middleNames&gt;&lt;lastName&gt;Shannon&lt;/lastName&gt;&lt;/author&gt;&lt;/authors&gt;&lt;/publication&gt;&lt;publication&gt;&lt;volume&gt;17&lt;/volume&gt;&lt;publication_date&gt;99200406001200000000220000&lt;/publication_date&gt;&lt;number&gt;5 Pt 1&lt;/number&gt;&lt;institution&gt;Medical Informatics and Telemedicine Program, School of Public Health and Preventive Medicine, Louisiana Health Sciences Center, New Orleans, LA, USA.&lt;/institution&gt;&lt;startpage&gt;232&lt;/startpage&gt;&lt;title&gt;The use of telemedicine in the management of diabetes-related foot ulceration: a pilot study.&lt;/title&gt;&lt;uuid&gt;87D2EF8A-F03A-4614-B10A-BB14410ECB8F&lt;/uuid&gt;&lt;subtype&gt;400&lt;/subtype&gt;&lt;endpage&gt;238&lt;/endpage&gt;&lt;type&gt;400&lt;/type&gt;&lt;url&gt;http://eutils.ncbi.nlm.nih.gov/entrez/eutils/elink.fcgi?dbfrom=pubmed&amp;amp;id=15192491&amp;amp;retmode=ref&amp;amp;cmd=prlinks&lt;/url&gt;&lt;bundle&gt;&lt;publication&gt;&lt;title&gt;Advances in skin &amp;amp; wound care&lt;/title&gt;&lt;type&gt;-100&lt;/type&gt;&lt;subtype&gt;-100&lt;/subtype&gt;&lt;uuid&gt;7A868892-1B68-40B0-AF8B-E3CC0ACC10F0&lt;/uuid&gt;&lt;/publication&gt;&lt;/bundle&gt;&lt;authors&gt;&lt;author&gt;&lt;firstName&gt;Wayne&lt;/firstName&gt;&lt;middleNames&gt;A&lt;/middleNames&gt;&lt;lastName&gt;Wilbright&lt;/lastName&gt;&lt;/author&gt;&lt;author&gt;&lt;firstName&gt;James&lt;/firstName&gt;&lt;middleNames&gt;A&lt;/middleNames&gt;&lt;lastName&gt;Birke&lt;/lastName&gt;&lt;/author&gt;&lt;author&gt;&lt;firstName&gt;Charles&lt;/firstName&gt;&lt;middleNames&gt;A&lt;/middleNames&gt;&lt;lastName&gt;Patout&lt;/lastName&gt;&lt;/author&gt;&lt;author&gt;&lt;firstName&gt;Myra&lt;/firstName&gt;&lt;lastName&gt;Varnado&lt;/lastName&gt;&lt;/author&gt;&lt;author&gt;&lt;firstName&gt;Ron&lt;/firstName&gt;&lt;lastName&gt;Horswell&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[17,18]</w:t>
      </w:r>
      <w:r w:rsidRPr="00B907C3">
        <w:rPr>
          <w:rFonts w:ascii="Book Antiqua" w:hAnsi="Book Antiqua" w:cs="Times New Roman"/>
        </w:rPr>
        <w:fldChar w:fldCharType="end"/>
      </w:r>
      <w:r w:rsidRPr="00B907C3">
        <w:rPr>
          <w:rFonts w:ascii="Book Antiqua" w:hAnsi="Book Antiqua" w:cs="Times New Roman"/>
        </w:rPr>
        <w:t>. We believe that an increased</w:t>
      </w:r>
      <w:r w:rsidR="004D1F12">
        <w:rPr>
          <w:rFonts w:ascii="Book Antiqua" w:hAnsi="Book Antiqua" w:cs="Times New Roman"/>
        </w:rPr>
        <w:t xml:space="preserve"> </w:t>
      </w:r>
      <w:r w:rsidRPr="00B907C3">
        <w:rPr>
          <w:rFonts w:ascii="Book Antiqua" w:hAnsi="Book Antiqua" w:cs="Times New Roman"/>
        </w:rPr>
        <w:t xml:space="preserve">usage of </w:t>
      </w:r>
      <w:proofErr w:type="spellStart"/>
      <w:r w:rsidRPr="00B907C3">
        <w:rPr>
          <w:rFonts w:ascii="Book Antiqua" w:hAnsi="Book Antiqua" w:cs="Times New Roman"/>
        </w:rPr>
        <w:t>tele</w:t>
      </w:r>
      <w:proofErr w:type="spellEnd"/>
      <w:r w:rsidRPr="00B907C3">
        <w:rPr>
          <w:rFonts w:ascii="Book Antiqua" w:hAnsi="Book Antiqua" w:cs="Times New Roman"/>
        </w:rPr>
        <w:t>-consultation and VC technology will improve the post-operative efficiency</w:t>
      </w:r>
      <w:r w:rsidR="004D1F12">
        <w:rPr>
          <w:rFonts w:ascii="Book Antiqua" w:hAnsi="Book Antiqua" w:cs="Times New Roman"/>
        </w:rPr>
        <w:t xml:space="preserve"> </w:t>
      </w:r>
      <w:r w:rsidRPr="00B907C3">
        <w:rPr>
          <w:rFonts w:ascii="Book Antiqua" w:hAnsi="Book Antiqua" w:cs="Times New Roman"/>
        </w:rPr>
        <w:t>as well as reduce the costs associated to</w:t>
      </w:r>
      <w:r w:rsidR="00312EBC" w:rsidRPr="00B907C3">
        <w:rPr>
          <w:rFonts w:ascii="Book Antiqua" w:hAnsi="Book Antiqua" w:cs="Times New Roman"/>
        </w:rPr>
        <w:t xml:space="preserve"> </w:t>
      </w:r>
      <w:r w:rsidRPr="00B907C3">
        <w:rPr>
          <w:rFonts w:ascii="Book Antiqua" w:hAnsi="Book Antiqua" w:cs="Times New Roman"/>
        </w:rPr>
        <w:t xml:space="preserve">post-operative treatments for cancer patients, especially those living in rural </w:t>
      </w:r>
      <w:r w:rsidR="004C3005" w:rsidRPr="00B907C3">
        <w:rPr>
          <w:rFonts w:ascii="Book Antiqua" w:hAnsi="Book Antiqua" w:cs="Times New Roman"/>
        </w:rPr>
        <w:t>areas that</w:t>
      </w:r>
      <w:r w:rsidRPr="00B907C3">
        <w:rPr>
          <w:rFonts w:ascii="Book Antiqua" w:hAnsi="Book Antiqua" w:cs="Times New Roman"/>
        </w:rPr>
        <w:t xml:space="preserve"> have to travel great distances to receive </w:t>
      </w:r>
      <w:r w:rsidR="004C3005" w:rsidRPr="00B907C3">
        <w:rPr>
          <w:rFonts w:ascii="Book Antiqua" w:hAnsi="Book Antiqua" w:cs="Times New Roman"/>
        </w:rPr>
        <w:t>treatment.</w:t>
      </w:r>
      <w:r w:rsidR="004D1F12">
        <w:rPr>
          <w:rFonts w:ascii="Book Antiqua" w:hAnsi="Book Antiqua" w:cs="Times New Roman"/>
        </w:rPr>
        <w:t xml:space="preserve"> </w:t>
      </w:r>
    </w:p>
    <w:p w14:paraId="379C623D" w14:textId="77777777" w:rsidR="00973954" w:rsidRPr="00B907C3" w:rsidRDefault="00973954" w:rsidP="00F1195D">
      <w:pPr>
        <w:spacing w:line="360" w:lineRule="auto"/>
        <w:jc w:val="both"/>
        <w:rPr>
          <w:rFonts w:ascii="Book Antiqua" w:hAnsi="Book Antiqua" w:cs="Times New Roman"/>
        </w:rPr>
      </w:pPr>
    </w:p>
    <w:p w14:paraId="05718FC3" w14:textId="24D26364" w:rsidR="00973954" w:rsidRPr="00B907C3" w:rsidRDefault="00ED23C9" w:rsidP="00F1195D">
      <w:pPr>
        <w:spacing w:line="360" w:lineRule="auto"/>
        <w:jc w:val="both"/>
        <w:rPr>
          <w:rFonts w:ascii="Book Antiqua" w:hAnsi="Book Antiqua" w:cs="Times New Roman"/>
          <w:b/>
        </w:rPr>
      </w:pPr>
      <w:r w:rsidRPr="00B907C3">
        <w:rPr>
          <w:rFonts w:ascii="Book Antiqua" w:hAnsi="Book Antiqua" w:cs="Times New Roman"/>
          <w:b/>
        </w:rPr>
        <w:t>TELEMENTORING IN SURGICAL EDUCATION</w:t>
      </w:r>
    </w:p>
    <w:p w14:paraId="2C908AB8" w14:textId="363BBA96" w:rsidR="002F7071" w:rsidRPr="00B907C3" w:rsidRDefault="002F7071" w:rsidP="00F1195D">
      <w:pPr>
        <w:spacing w:line="360" w:lineRule="auto"/>
        <w:jc w:val="both"/>
        <w:rPr>
          <w:rFonts w:ascii="Book Antiqua" w:hAnsi="Book Antiqua" w:cs="Times New Roman"/>
        </w:rPr>
      </w:pPr>
      <w:r w:rsidRPr="00B907C3">
        <w:rPr>
          <w:rFonts w:ascii="Book Antiqua" w:hAnsi="Book Antiqua" w:cs="Times New Roman"/>
        </w:rPr>
        <w:t xml:space="preserve">Telementoring uses similar technological technique of VC. Telementoring permits an expert surgeon, who remains in his/her </w:t>
      </w:r>
      <w:r w:rsidR="004C3005" w:rsidRPr="00B907C3">
        <w:rPr>
          <w:rFonts w:ascii="Book Antiqua" w:hAnsi="Book Antiqua" w:cs="Times New Roman"/>
        </w:rPr>
        <w:t>own hospital</w:t>
      </w:r>
      <w:r w:rsidRPr="00B907C3">
        <w:rPr>
          <w:rFonts w:ascii="Book Antiqua" w:hAnsi="Book Antiqua" w:cs="Times New Roman"/>
        </w:rPr>
        <w:t xml:space="preserve">, to instruct </w:t>
      </w:r>
      <w:r w:rsidR="004C3005" w:rsidRPr="00B907C3">
        <w:rPr>
          <w:rFonts w:ascii="Book Antiqua" w:hAnsi="Book Antiqua" w:cs="Times New Roman"/>
        </w:rPr>
        <w:t>a non</w:t>
      </w:r>
      <w:r w:rsidRPr="00B907C3">
        <w:rPr>
          <w:rFonts w:ascii="Book Antiqua" w:hAnsi="Book Antiqua" w:cs="Times New Roman"/>
        </w:rPr>
        <w:t>-</w:t>
      </w:r>
      <w:r w:rsidR="004C3005" w:rsidRPr="00B907C3">
        <w:rPr>
          <w:rFonts w:ascii="Book Antiqua" w:hAnsi="Book Antiqua" w:cs="Times New Roman"/>
        </w:rPr>
        <w:t>expert from</w:t>
      </w:r>
      <w:r w:rsidRPr="00B907C3">
        <w:rPr>
          <w:rFonts w:ascii="Book Antiqua" w:hAnsi="Book Antiqua" w:cs="Times New Roman"/>
        </w:rPr>
        <w:t xml:space="preserve"> a peripheral location on how to perform a new laparoscopic technique. The application can be expanded to offer quality control with new or existing procedures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1EF535C0-1747-42E2-AB0D-CD2E66E557EE&lt;/uuid&gt;&lt;priority&gt;20&lt;/priority&gt;&lt;publications&gt;&lt;publication&gt;&lt;location&gt;200,4,69.6492047,18.9553238&lt;/location&gt;&lt;publication_date&gt;99201210301200000000222000&lt;/publication_date&gt;&lt;doi&gt;10.1177/1553350612465793&lt;/doi&gt;&lt;institution&gt;1Norwegian Centre for Telemedicine and Integrated Care, Tromsø, Norway.&lt;/institution&gt;&lt;title&gt;Surgical Telementoring in Knowledge Translation--Clinical Outcomes and Educational Benefits: A Comprehensive Review.&lt;/title&gt;&lt;uuid&gt;CC5A64DC-B25A-4239-8DD9-3A7C02C35996&lt;/uuid&gt;&lt;subtype&gt;400&lt;/subtype&gt;&lt;type&gt;400&lt;/type&gt;&lt;url&gt;http://eutils.ncbi.nlm.nih.gov/entrez/eutils/elink.fcgi?dbfrom=pubmed&amp;amp;id=23117447&amp;amp;retmode=ref&amp;amp;cmd=prlinks&lt;/url&gt;&lt;bundle&gt;&lt;publication&gt;&lt;title&gt;Surgical innovation&lt;/title&gt;&lt;type&gt;-100&lt;/type&gt;&lt;subtype&gt;-100&lt;/subtype&gt;&lt;uuid&gt;D5767344-FB83-42A7-875F-2052419D022A&lt;/uuid&gt;&lt;/publication&gt;&lt;/bundle&gt;&lt;authors&gt;&lt;author&gt;&lt;firstName&gt;Knut&lt;/firstName&gt;&lt;middleNames&gt;Magne&lt;/middleNames&gt;&lt;lastName&gt;Augestad&lt;/lastName&gt;&lt;/author&gt;&lt;author&gt;&lt;firstName&gt;Johan&lt;/firstName&gt;&lt;middleNames&gt;Gustav&lt;/middleNames&gt;&lt;lastName&gt;Bellika&lt;/lastName&gt;&lt;/author&gt;&lt;author&gt;&lt;firstName&gt;Andrius&lt;/firstName&gt;&lt;lastName&gt;Budrionis&lt;/lastName&gt;&lt;/author&gt;&lt;author&gt;&lt;firstName&gt;Taridzo&lt;/firstName&gt;&lt;lastName&gt;Chomutare&lt;/lastName&gt;&lt;/author&gt;&lt;author&gt;&lt;firstName&gt;Rolv&lt;/firstName&gt;&lt;middleNames&gt;Ole&lt;/middleNames&gt;&lt;lastName&gt;Lindsetmo&lt;/lastName&gt;&lt;/author&gt;&lt;author&gt;&lt;firstName&gt;Hiten&lt;/firstName&gt;&lt;lastName&gt;Patel&lt;/lastName&gt;&lt;/author&gt;&lt;author&gt;&lt;firstName&gt;Conor&lt;/firstName&gt;&lt;lastName&gt;Delaney&lt;/lastName&gt;&lt;/author&gt;&lt;author&gt;&lt;lastName&gt;Mobile Medical Mentor (M3) Project&lt;/lastName&gt;&lt;/author&gt;&lt;/authors&gt;&lt;/publication&gt;&lt;/publications&gt;&lt;cites&gt;&lt;/cites&gt;&lt;/citation&gt;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[9]</w:t>
      </w:r>
      <w:r w:rsidRPr="00B907C3">
        <w:rPr>
          <w:rFonts w:ascii="Book Antiqua" w:hAnsi="Book Antiqua" w:cs="Times New Roman"/>
        </w:rPr>
        <w:fldChar w:fldCharType="end"/>
      </w:r>
      <w:r w:rsidRPr="00B907C3">
        <w:rPr>
          <w:rFonts w:ascii="Book Antiqua" w:hAnsi="Book Antiqua" w:cs="Times New Roman"/>
        </w:rPr>
        <w:t>.</w:t>
      </w:r>
      <w:r w:rsidR="004D1F12">
        <w:rPr>
          <w:rFonts w:ascii="Book Antiqua" w:hAnsi="Book Antiqua" w:cs="Times New Roman"/>
        </w:rPr>
        <w:t xml:space="preserve"> </w:t>
      </w:r>
    </w:p>
    <w:p w14:paraId="56FC1F9C" w14:textId="4C086D35" w:rsidR="005A4097" w:rsidRPr="00B907C3" w:rsidRDefault="004C3005" w:rsidP="00ED23C9">
      <w:pPr>
        <w:spacing w:line="360" w:lineRule="auto"/>
        <w:ind w:firstLineChars="200" w:firstLine="480"/>
        <w:jc w:val="both"/>
        <w:rPr>
          <w:rFonts w:ascii="Book Antiqua" w:hAnsi="Book Antiqua" w:cs="Times New Roman"/>
        </w:rPr>
      </w:pPr>
      <w:proofErr w:type="spellStart"/>
      <w:r w:rsidRPr="00B907C3">
        <w:rPr>
          <w:rFonts w:ascii="Book Antiqua" w:hAnsi="Book Antiqua" w:cs="Times New Roman"/>
        </w:rPr>
        <w:t>Telementoring</w:t>
      </w:r>
      <w:proofErr w:type="spellEnd"/>
      <w:r w:rsidRPr="00B907C3">
        <w:rPr>
          <w:rFonts w:ascii="Book Antiqua" w:hAnsi="Book Antiqua" w:cs="Times New Roman"/>
        </w:rPr>
        <w:t xml:space="preserve"> has</w:t>
      </w:r>
      <w:r w:rsidR="002F7071" w:rsidRPr="00B907C3">
        <w:rPr>
          <w:rFonts w:ascii="Book Antiqua" w:hAnsi="Book Antiqua" w:cs="Times New Roman"/>
        </w:rPr>
        <w:t xml:space="preserve"> been used worldwide, yet in recent years telementoring has been embraced as a </w:t>
      </w:r>
      <w:r w:rsidR="00C7672F" w:rsidRPr="00C7672F">
        <w:rPr>
          <w:rFonts w:ascii="Book Antiqua" w:hAnsi="Book Antiqua" w:cs="Times New Roman"/>
        </w:rPr>
        <w:t>via</w:t>
      </w:r>
      <w:r w:rsidR="002F7071" w:rsidRPr="00B907C3">
        <w:rPr>
          <w:rFonts w:ascii="Book Antiqua" w:hAnsi="Book Antiqua" w:cs="Times New Roman"/>
        </w:rPr>
        <w:t>ble method to enhance surgical education and has been carried over to the surgical subspecialties. Feasibility studies started in the second half of the 20</w:t>
      </w:r>
      <w:r w:rsidR="002F7071" w:rsidRPr="00B907C3">
        <w:rPr>
          <w:rFonts w:ascii="Book Antiqua" w:hAnsi="Book Antiqua" w:cs="Times New Roman"/>
          <w:vertAlign w:val="superscript"/>
        </w:rPr>
        <w:t>th</w:t>
      </w:r>
      <w:r w:rsidR="002F7071" w:rsidRPr="00B907C3">
        <w:rPr>
          <w:rFonts w:ascii="Book Antiqua" w:hAnsi="Book Antiqua" w:cs="Times New Roman"/>
        </w:rPr>
        <w:t xml:space="preserve"> century.</w:t>
      </w:r>
      <w:r w:rsidR="004D1F12">
        <w:rPr>
          <w:rFonts w:ascii="Book Antiqua" w:hAnsi="Book Antiqua" w:cs="Times New Roman"/>
        </w:rPr>
        <w:t xml:space="preserve"> </w:t>
      </w:r>
      <w:r w:rsidR="002F7071" w:rsidRPr="00B907C3">
        <w:rPr>
          <w:rFonts w:ascii="Book Antiqua" w:hAnsi="Book Antiqua" w:cs="Times New Roman"/>
        </w:rPr>
        <w:t xml:space="preserve">In the infancy of teleconferencing, </w:t>
      </w:r>
      <w:proofErr w:type="spellStart"/>
      <w:r w:rsidR="002F7071" w:rsidRPr="00B907C3">
        <w:rPr>
          <w:rFonts w:ascii="Book Antiqua" w:hAnsi="Book Antiqua" w:cs="Times New Roman"/>
        </w:rPr>
        <w:t>Ranshaw</w:t>
      </w:r>
      <w:proofErr w:type="spellEnd"/>
      <w:r w:rsidR="002F7071" w:rsidRPr="00B907C3">
        <w:rPr>
          <w:rFonts w:ascii="Book Antiqua" w:hAnsi="Book Antiqua" w:cs="Times New Roman"/>
        </w:rPr>
        <w:t xml:space="preserve"> </w:t>
      </w:r>
      <w:r w:rsidR="004A3598" w:rsidRPr="004A3598">
        <w:rPr>
          <w:rFonts w:ascii="Book Antiqua" w:hAnsi="Book Antiqua" w:cs="Times New Roman"/>
          <w:i/>
        </w:rPr>
        <w:t>et al</w:t>
      </w:r>
      <w:r w:rsidR="002F7071"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&lt;citation&gt;&lt;uuid&gt;9A7DBFC4-65C4-4AAD-9366-7E6221F4312A&lt;/uuid&gt;&lt;priority&gt;21&lt;/priority&gt;&lt;publications&gt;&lt;publication&gt;&lt;volume&gt;10&lt;/volume&gt;&lt;startpage&gt;255&lt;/startpage&gt;&lt;title&gt;Laparoscopic herniorrhaphy: a review of 900 cases.</w:instrText>
      </w:r>
    </w:p>
    <w:p w14:paraId="1FCCDD50" w14:textId="08449F53" w:rsidR="002F7071" w:rsidRDefault="005A4097" w:rsidP="00F1195D">
      <w:pPr>
        <w:spacing w:line="360" w:lineRule="auto"/>
        <w:jc w:val="both"/>
        <w:rPr>
          <w:rFonts w:ascii="Book Antiqua" w:eastAsia="宋体" w:hAnsi="Book Antiqua" w:cs="Times New Roman"/>
          <w:lang w:eastAsia="zh-CN"/>
        </w:rPr>
      </w:pPr>
      <w:r w:rsidRPr="00B907C3">
        <w:rPr>
          <w:rFonts w:ascii="Book Antiqua" w:hAnsi="Book Antiqua" w:cs="Times New Roman"/>
        </w:rPr>
        <w:instrText>&lt;/title&gt;&lt;uuid&gt;82982B41-0AC9-4A66-B274-861D9FFB0C18&lt;/uuid&gt;&lt;subtype&gt;400&lt;/subtype&gt;&lt;type&gt;400&lt;/type&gt;&lt;publication_date&gt;99199601101200000000222000&lt;/publication_date&gt;&lt;bundle&gt;&lt;publication&gt;&lt;title&gt;Surgical Endoscopy&lt;/title&gt;&lt;type&gt;-100&lt;/type&gt;&lt;subtype&gt;-100&lt;/subtype&gt;&lt;uuid&gt;7BB2CD9A-2E54-4CF3-8449-BF3D13BD8E2F&lt;/uuid&gt;&lt;/publication&gt;&lt;/bundle&gt;&lt;authors&gt;&lt;author&gt;&lt;lastName&gt;Ranshaw B&lt;/lastName&gt;&lt;/author&gt;&lt;author&gt;&lt;lastName&gt;Tucker J&lt;/lastName&gt;&lt;/author&gt;&lt;author&gt;&lt;lastName&gt;Duncan T&lt;/lastName&gt;&lt;/author&gt;&lt;/authors&gt;&lt;/publication&gt;&lt;/publications&gt;&lt;cites&gt;&lt;/cites&gt;&lt;/citation&gt;</w:instrText>
      </w:r>
      <w:r w:rsidR="002F7071" w:rsidRPr="00B907C3">
        <w:rPr>
          <w:rFonts w:ascii="Book Antiqua" w:hAnsi="Book Antiqua" w:cs="Times New Roman"/>
        </w:rPr>
        <w:fldChar w:fldCharType="separate"/>
      </w:r>
      <w:r w:rsidR="00CC4A34" w:rsidRPr="00B907C3">
        <w:rPr>
          <w:rFonts w:ascii="Book Antiqua" w:hAnsi="Book Antiqua" w:cs="Book Antiqua"/>
          <w:vertAlign w:val="superscript"/>
        </w:rPr>
        <w:t>[19]</w:t>
      </w:r>
      <w:r w:rsidR="002F7071" w:rsidRPr="00B907C3">
        <w:rPr>
          <w:rFonts w:ascii="Book Antiqua" w:hAnsi="Book Antiqua" w:cs="Times New Roman"/>
        </w:rPr>
        <w:fldChar w:fldCharType="end"/>
      </w:r>
      <w:r w:rsidR="002F7071" w:rsidRPr="00B907C3">
        <w:rPr>
          <w:rFonts w:ascii="Book Antiqua" w:hAnsi="Book Antiqua" w:cs="Times New Roman"/>
        </w:rPr>
        <w:t xml:space="preserve"> </w:t>
      </w:r>
      <w:r w:rsidR="004C3005" w:rsidRPr="00B907C3">
        <w:rPr>
          <w:rFonts w:ascii="Book Antiqua" w:hAnsi="Book Antiqua" w:cs="Times New Roman"/>
        </w:rPr>
        <w:t>Successfully</w:t>
      </w:r>
      <w:r w:rsidR="002F7071" w:rsidRPr="00B907C3">
        <w:rPr>
          <w:rFonts w:ascii="Book Antiqua" w:hAnsi="Book Antiqua" w:cs="Times New Roman"/>
        </w:rPr>
        <w:t xml:space="preserve"> </w:t>
      </w:r>
      <w:proofErr w:type="spellStart"/>
      <w:r w:rsidR="002F7071" w:rsidRPr="00B907C3">
        <w:rPr>
          <w:rFonts w:ascii="Book Antiqua" w:hAnsi="Book Antiqua" w:cs="Times New Roman"/>
        </w:rPr>
        <w:t>telementored</w:t>
      </w:r>
      <w:proofErr w:type="spellEnd"/>
      <w:r w:rsidR="002F7071" w:rsidRPr="00B907C3">
        <w:rPr>
          <w:rFonts w:ascii="Book Antiqua" w:hAnsi="Book Antiqua" w:cs="Times New Roman"/>
        </w:rPr>
        <w:t xml:space="preserve"> a rural surgeon in more than 24 cases of laparoscopic </w:t>
      </w:r>
      <w:r w:rsidR="002F7071" w:rsidRPr="00B907C3">
        <w:rPr>
          <w:rFonts w:ascii="Book Antiqua" w:hAnsi="Book Antiqua" w:cs="Times New Roman"/>
        </w:rPr>
        <w:lastRenderedPageBreak/>
        <w:t>herniorrhaphy. All of which were completed successfully.</w:t>
      </w:r>
      <w:r w:rsidR="004D1F12">
        <w:rPr>
          <w:rFonts w:ascii="Book Antiqua" w:hAnsi="Book Antiqua" w:cs="Times New Roman"/>
        </w:rPr>
        <w:t xml:space="preserve"> </w:t>
      </w:r>
      <w:r w:rsidR="002F7071" w:rsidRPr="00B907C3">
        <w:rPr>
          <w:rFonts w:ascii="Book Antiqua" w:hAnsi="Book Antiqua" w:cs="Times New Roman"/>
        </w:rPr>
        <w:t>In 2003</w:t>
      </w:r>
      <w:r w:rsidR="004C3005" w:rsidRPr="00B907C3">
        <w:rPr>
          <w:rFonts w:ascii="Book Antiqua" w:hAnsi="Book Antiqua" w:cs="Times New Roman"/>
        </w:rPr>
        <w:t xml:space="preserve">, </w:t>
      </w:r>
      <w:proofErr w:type="spellStart"/>
      <w:r w:rsidR="004C3005" w:rsidRPr="00B907C3">
        <w:rPr>
          <w:rFonts w:ascii="Book Antiqua" w:hAnsi="Book Antiqua" w:cs="Times New Roman"/>
        </w:rPr>
        <w:t>telementoring</w:t>
      </w:r>
      <w:proofErr w:type="spellEnd"/>
      <w:r w:rsidR="004C3005" w:rsidRPr="00B907C3">
        <w:rPr>
          <w:rFonts w:ascii="Book Antiqua" w:hAnsi="Book Antiqua" w:cs="Times New Roman"/>
        </w:rPr>
        <w:t xml:space="preserve"> between</w:t>
      </w:r>
      <w:r w:rsidR="002F7071" w:rsidRPr="00B907C3">
        <w:rPr>
          <w:rFonts w:ascii="Book Antiqua" w:hAnsi="Book Antiqua" w:cs="Times New Roman"/>
        </w:rPr>
        <w:t xml:space="preserve"> Brazil and the United States was performed successfully for a laparoscopic bilateral varicocelectomy and percutaneous nephrolithotomy. Over the last 15 years, several studies have shown that telementoring is possible and </w:t>
      </w:r>
      <w:r w:rsidR="004C3005" w:rsidRPr="00B907C3">
        <w:rPr>
          <w:rFonts w:ascii="Book Antiqua" w:hAnsi="Book Antiqua" w:cs="Times New Roman"/>
        </w:rPr>
        <w:t>has positive</w:t>
      </w:r>
      <w:r w:rsidR="002F7071" w:rsidRPr="00B907C3">
        <w:rPr>
          <w:rFonts w:ascii="Book Antiqua" w:hAnsi="Book Antiqua" w:cs="Times New Roman"/>
        </w:rPr>
        <w:t xml:space="preserve"> outcomes. </w:t>
      </w:r>
    </w:p>
    <w:p w14:paraId="43019834" w14:textId="77777777" w:rsidR="008A3B48" w:rsidRPr="008A3B48" w:rsidRDefault="008A3B48" w:rsidP="00F1195D">
      <w:pPr>
        <w:spacing w:line="360" w:lineRule="auto"/>
        <w:jc w:val="both"/>
        <w:rPr>
          <w:rFonts w:ascii="Book Antiqua" w:eastAsia="宋体" w:hAnsi="Book Antiqua" w:cs="Times New Roman"/>
          <w:lang w:eastAsia="zh-CN"/>
        </w:rPr>
      </w:pPr>
    </w:p>
    <w:p w14:paraId="11530501" w14:textId="118C00A6" w:rsidR="002F7071" w:rsidRPr="008A3B48" w:rsidRDefault="002F7071" w:rsidP="00F1195D">
      <w:pPr>
        <w:spacing w:line="360" w:lineRule="auto"/>
        <w:jc w:val="both"/>
        <w:rPr>
          <w:rFonts w:ascii="Book Antiqua" w:hAnsi="Book Antiqua" w:cs="Times New Roman"/>
          <w:b/>
          <w:i/>
          <w:iCs/>
        </w:rPr>
      </w:pPr>
      <w:proofErr w:type="spellStart"/>
      <w:r w:rsidRPr="008A3B48">
        <w:rPr>
          <w:rFonts w:ascii="Book Antiqua" w:hAnsi="Book Antiqua" w:cs="Times New Roman"/>
          <w:b/>
          <w:i/>
          <w:iCs/>
        </w:rPr>
        <w:t>Telestration</w:t>
      </w:r>
      <w:proofErr w:type="spellEnd"/>
      <w:r w:rsidRPr="008A3B48">
        <w:rPr>
          <w:rFonts w:ascii="Book Antiqua" w:hAnsi="Book Antiqua" w:cs="Times New Roman"/>
          <w:b/>
          <w:i/>
          <w:iCs/>
        </w:rPr>
        <w:t xml:space="preserve"> technology </w:t>
      </w:r>
    </w:p>
    <w:p w14:paraId="2A24D02E" w14:textId="59A3BFE4" w:rsidR="00291658" w:rsidRPr="00B907C3" w:rsidRDefault="002F7071" w:rsidP="00F1195D">
      <w:pPr>
        <w:spacing w:line="360" w:lineRule="auto"/>
        <w:jc w:val="both"/>
        <w:rPr>
          <w:rFonts w:ascii="Book Antiqua" w:hAnsi="Book Antiqua" w:cs="Times New Roman"/>
        </w:rPr>
      </w:pPr>
      <w:r w:rsidRPr="00B907C3">
        <w:rPr>
          <w:rFonts w:ascii="Book Antiqua" w:hAnsi="Book Antiqua" w:cs="Times New Roman"/>
        </w:rPr>
        <w:t xml:space="preserve">Mentoring a surgical resident can be conveyed at several levels: </w:t>
      </w:r>
      <w:r w:rsidR="00B41082">
        <w:rPr>
          <w:rFonts w:ascii="Book Antiqua" w:eastAsia="宋体" w:hAnsi="Book Antiqua" w:cs="Times New Roman" w:hint="eastAsia"/>
          <w:lang w:eastAsia="zh-CN"/>
        </w:rPr>
        <w:t>(</w:t>
      </w:r>
      <w:r w:rsidRPr="00B907C3">
        <w:rPr>
          <w:rFonts w:ascii="Book Antiqua" w:hAnsi="Book Antiqua" w:cs="Times New Roman"/>
        </w:rPr>
        <w:t xml:space="preserve">1) Oral instructions: while watching a transmitted real-time video of the mentee surgeon operating and guiding him using only voice. This method is considered inferior since it depends on the </w:t>
      </w:r>
      <w:r w:rsidR="004C3005" w:rsidRPr="00B907C3">
        <w:rPr>
          <w:rFonts w:ascii="Book Antiqua" w:hAnsi="Book Antiqua" w:cs="Times New Roman"/>
        </w:rPr>
        <w:t>mentor’s</w:t>
      </w:r>
      <w:r w:rsidRPr="00B907C3">
        <w:rPr>
          <w:rFonts w:ascii="Book Antiqua" w:hAnsi="Book Antiqua" w:cs="Times New Roman"/>
        </w:rPr>
        <w:t xml:space="preserve"> ability to verbally deliver his instructions accurately so the mentee will understand exactly the intended action</w:t>
      </w:r>
      <w:r w:rsidR="00B41082">
        <w:rPr>
          <w:rFonts w:ascii="Book Antiqua" w:eastAsia="宋体" w:hAnsi="Book Antiqua" w:cs="Times New Roman" w:hint="eastAsia"/>
          <w:lang w:eastAsia="zh-CN"/>
        </w:rPr>
        <w:t xml:space="preserve">. </w:t>
      </w:r>
      <w:proofErr w:type="gramStart"/>
      <w:r w:rsidR="00B41082">
        <w:rPr>
          <w:rFonts w:ascii="Book Antiqua" w:eastAsia="宋体" w:hAnsi="Book Antiqua" w:cs="Times New Roman" w:hint="eastAsia"/>
          <w:lang w:eastAsia="zh-CN"/>
        </w:rPr>
        <w:t>and</w:t>
      </w:r>
      <w:proofErr w:type="gramEnd"/>
      <w:r w:rsidRPr="00B907C3">
        <w:rPr>
          <w:rFonts w:ascii="Book Antiqua" w:hAnsi="Book Antiqua" w:cs="Times New Roman"/>
        </w:rPr>
        <w:t xml:space="preserve"> </w:t>
      </w:r>
      <w:r w:rsidR="00B41082">
        <w:rPr>
          <w:rFonts w:ascii="Book Antiqua" w:eastAsia="宋体" w:hAnsi="Book Antiqua" w:cs="Times New Roman" w:hint="eastAsia"/>
          <w:lang w:eastAsia="zh-CN"/>
        </w:rPr>
        <w:t>(</w:t>
      </w:r>
      <w:r w:rsidR="00177F34" w:rsidRPr="00B907C3">
        <w:rPr>
          <w:rFonts w:ascii="Book Antiqua" w:hAnsi="Book Antiqua" w:cs="Times New Roman"/>
        </w:rPr>
        <w:t xml:space="preserve">2) Visual assisted mentoring: </w:t>
      </w:r>
      <w:r w:rsidRPr="00B907C3">
        <w:rPr>
          <w:rFonts w:ascii="Book Antiqua" w:hAnsi="Book Antiqua" w:cs="Times New Roman"/>
        </w:rPr>
        <w:t xml:space="preserve">Uses a technology called </w:t>
      </w:r>
      <w:proofErr w:type="spellStart"/>
      <w:r w:rsidRPr="00B907C3">
        <w:rPr>
          <w:rFonts w:ascii="Book Antiqua" w:hAnsi="Book Antiqua" w:cs="Times New Roman"/>
        </w:rPr>
        <w:t>telestration</w:t>
      </w:r>
      <w:proofErr w:type="spellEnd"/>
      <w:r w:rsidR="00B41082">
        <w:rPr>
          <w:rFonts w:ascii="Book Antiqua" w:hAnsi="Book Antiqua" w:cs="Times New Roman"/>
        </w:rPr>
        <w:t xml:space="preserve"> (Figure 3</w:t>
      </w:r>
      <w:r w:rsidR="00177F34" w:rsidRPr="00B907C3">
        <w:rPr>
          <w:rFonts w:ascii="Book Antiqua" w:hAnsi="Book Antiqua" w:cs="Times New Roman"/>
        </w:rPr>
        <w:t>)</w:t>
      </w:r>
      <w:r w:rsidRPr="00B907C3">
        <w:rPr>
          <w:rFonts w:ascii="Book Antiqua" w:hAnsi="Book Antiqua" w:cs="Times New Roman"/>
        </w:rPr>
        <w:t xml:space="preserve">, this </w:t>
      </w:r>
      <w:r w:rsidR="004C3005" w:rsidRPr="00B907C3">
        <w:rPr>
          <w:rFonts w:ascii="Book Antiqua" w:hAnsi="Book Antiqua" w:cs="Times New Roman"/>
        </w:rPr>
        <w:t>technology has</w:t>
      </w:r>
      <w:r w:rsidRPr="00B907C3">
        <w:rPr>
          <w:rFonts w:ascii="Book Antiqua" w:hAnsi="Book Antiqua" w:cs="Times New Roman"/>
        </w:rPr>
        <w:t xml:space="preserve"> </w:t>
      </w:r>
      <w:r w:rsidR="004C3005" w:rsidRPr="00B907C3">
        <w:rPr>
          <w:rFonts w:ascii="Book Antiqua" w:hAnsi="Book Antiqua" w:cs="Times New Roman"/>
        </w:rPr>
        <w:t>been used</w:t>
      </w:r>
      <w:r w:rsidRPr="00B907C3">
        <w:rPr>
          <w:rFonts w:ascii="Book Antiqua" w:hAnsi="Book Antiqua" w:cs="Times New Roman"/>
        </w:rPr>
        <w:t xml:space="preserve"> mostly in weather forecasts and broadcasted sport events since the early sixties. Telestrators allow surgeons to draw a freehand sketch over the live video stream</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AD56E41C-21C3-4EC1-8DF7-48A2A2D82304&lt;/uuid&gt;&lt;priority&gt;22&lt;/priority&gt;&lt;publications&gt;&lt;publication&gt;&lt;uuid&gt;BFB2E6B3-37AD-4D7F-A6FA-18EFD48452E5&lt;/uuid&gt;&lt;volume&gt;23&lt;/volume&gt;&lt;doi&gt;10.1097/MOU.0b013e32835d4cc2&lt;/doi&gt;&lt;subtitle&gt;&lt;/subtitle&gt;&lt;startpage&gt;141&lt;/startpage&gt;&lt;publication_date&gt;99201303001200000000220000&lt;/publication_date&gt;&lt;url&gt;http://content.wkhealth.com/linkback/openurl?sid=WKPTLP:landingpage&amp;amp;an=00042307-201303000-00008&lt;/url&gt;&lt;type&gt;400&lt;/type&gt;&lt;title&gt;Telementoring in robotic surgery&lt;/title&gt;&lt;number&gt;2&lt;/number&gt;&lt;subtype&gt;400&lt;/subtype&gt;&lt;endpage&gt;145&lt;/endpage&gt;&lt;bundle&gt;&lt;publication&gt;&lt;title&gt;Current Opinion in Urology&lt;/title&gt;&lt;type&gt;-100&lt;/type&gt;&lt;subtype&gt;-100&lt;/subtype&gt;&lt;uuid&gt;D0C0B8EB-AC08-42DB-AA7C-94045A29F030&lt;/uuid&gt;&lt;/publication&gt;&lt;/bundle&gt;&lt;authors&gt;&lt;author&gt;&lt;firstName&gt;Michael&lt;/firstName&gt;&lt;lastName&gt;Santomauro&lt;/lastName&gt;&lt;/author&gt;&lt;author&gt;&lt;firstName&gt;G&lt;/firstName&gt;&lt;middleNames&gt;Anthony&lt;/middleNames&gt;&lt;lastName&gt;Reina&lt;/lastName&gt;&lt;/author&gt;&lt;author&gt;&lt;firstName&gt;Sean&lt;/firstName&gt;&lt;middleNames&gt;P&lt;/middleNames&gt;&lt;lastName&gt;Stroup&lt;/lastName&gt;&lt;/author&gt;&lt;author&gt;&lt;firstName&gt;James&lt;/firstName&gt;&lt;middleNames&gt;O&lt;/middleNames&gt;&lt;lastName&gt;L’Esperance&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[20]</w:t>
      </w:r>
      <w:r w:rsidRPr="00B907C3">
        <w:rPr>
          <w:rFonts w:ascii="Book Antiqua" w:hAnsi="Book Antiqua" w:cs="Times New Roman"/>
        </w:rPr>
        <w:fldChar w:fldCharType="end"/>
      </w:r>
      <w:r w:rsidRPr="00B907C3">
        <w:rPr>
          <w:rFonts w:ascii="Book Antiqua" w:hAnsi="Book Antiqua" w:cs="Times New Roman"/>
        </w:rPr>
        <w:t>,which enables the mentors to convey their teaching both visually as well as verbally.</w:t>
      </w:r>
      <w:r w:rsidR="00E21F2D" w:rsidRPr="00B907C3">
        <w:rPr>
          <w:rFonts w:ascii="Book Antiqua" w:hAnsi="Book Antiqua" w:cs="Times New Roman"/>
        </w:rPr>
        <w:t xml:space="preserve"> </w:t>
      </w:r>
    </w:p>
    <w:p w14:paraId="01BDF54A" w14:textId="219113D8" w:rsidR="002F7071" w:rsidRPr="00B907C3" w:rsidRDefault="002F7071" w:rsidP="00B41082">
      <w:pPr>
        <w:spacing w:line="360" w:lineRule="auto"/>
        <w:ind w:firstLineChars="200" w:firstLine="480"/>
        <w:jc w:val="both"/>
        <w:rPr>
          <w:rFonts w:ascii="Book Antiqua" w:hAnsi="Book Antiqua" w:cs="Times New Roman"/>
          <w:i/>
        </w:rPr>
      </w:pPr>
      <w:r w:rsidRPr="00B907C3">
        <w:rPr>
          <w:rFonts w:ascii="Book Antiqua" w:hAnsi="Book Antiqua" w:cs="Times New Roman"/>
          <w:iCs/>
        </w:rPr>
        <w:t>Current design limitations:</w:t>
      </w:r>
      <w:r w:rsidRPr="00B907C3">
        <w:rPr>
          <w:rFonts w:ascii="Book Antiqua" w:hAnsi="Book Antiqua" w:cs="Times New Roman"/>
        </w:rPr>
        <w:t xml:space="preserve"> Current existing telestration systems such as the one used in the Da Vinci </w:t>
      </w:r>
      <w:r w:rsidRPr="00B907C3">
        <w:rPr>
          <w:rFonts w:ascii="Book Antiqua" w:hAnsi="Book Antiqua" w:cs="Times New Roman"/>
          <w:vertAlign w:val="superscript"/>
        </w:rPr>
        <w:t>TM</w:t>
      </w:r>
      <w:r w:rsidRPr="00BB63F5">
        <w:rPr>
          <w:rFonts w:ascii="Book Antiqua" w:hAnsi="Book Antiqua" w:cs="Times New Roman"/>
        </w:rPr>
        <w:t>.</w:t>
      </w:r>
      <w:r w:rsidR="004D1F12">
        <w:rPr>
          <w:rFonts w:ascii="Book Antiqua" w:hAnsi="Book Antiqua" w:cs="Times New Roman"/>
          <w:vertAlign w:val="superscript"/>
        </w:rPr>
        <w:t xml:space="preserve"> </w:t>
      </w:r>
      <w:proofErr w:type="gramStart"/>
      <w:r w:rsidR="004C3005" w:rsidRPr="00B907C3">
        <w:rPr>
          <w:rFonts w:ascii="Book Antiqua" w:hAnsi="Book Antiqua" w:cs="Times New Roman"/>
        </w:rPr>
        <w:t>Enables</w:t>
      </w:r>
      <w:r w:rsidRPr="00B907C3">
        <w:rPr>
          <w:rFonts w:ascii="Book Antiqua" w:hAnsi="Book Antiqua" w:cs="Times New Roman"/>
        </w:rPr>
        <w:t xml:space="preserve"> a remote surgeon to point on the local surgeon’s display at the master console.</w:t>
      </w:r>
      <w:proofErr w:type="gramEnd"/>
      <w:r w:rsidRPr="00B907C3">
        <w:rPr>
          <w:rFonts w:ascii="Book Antiqua" w:hAnsi="Book Antiqua" w:cs="Times New Roman"/>
        </w:rPr>
        <w:t xml:space="preserve"> However, it does not allow actively drawing lines that would keep their position on the live feed.</w:t>
      </w:r>
      <w:r w:rsidR="004D1F12">
        <w:rPr>
          <w:rFonts w:ascii="Book Antiqua" w:hAnsi="Book Antiqua" w:cs="Times New Roman"/>
        </w:rPr>
        <w:t xml:space="preserve"> </w:t>
      </w:r>
      <w:proofErr w:type="spellStart"/>
      <w:r w:rsidRPr="00B907C3">
        <w:rPr>
          <w:rFonts w:ascii="Book Antiqua" w:hAnsi="Book Antiqua" w:cs="Times New Roman"/>
        </w:rPr>
        <w:t>Telestration</w:t>
      </w:r>
      <w:proofErr w:type="spellEnd"/>
      <w:r w:rsidRPr="00B907C3">
        <w:rPr>
          <w:rFonts w:ascii="Book Antiqua" w:hAnsi="Book Antiqua" w:cs="Times New Roman"/>
        </w:rPr>
        <w:t xml:space="preserve"> however </w:t>
      </w:r>
      <w:r w:rsidR="004C3005" w:rsidRPr="00B907C3">
        <w:rPr>
          <w:rFonts w:ascii="Book Antiqua" w:hAnsi="Book Antiqua" w:cs="Times New Roman"/>
        </w:rPr>
        <w:t>does have</w:t>
      </w:r>
      <w:r w:rsidRPr="00B907C3">
        <w:rPr>
          <w:rFonts w:ascii="Book Antiqua" w:hAnsi="Book Antiqua" w:cs="Times New Roman"/>
        </w:rPr>
        <w:t xml:space="preserve"> the </w:t>
      </w:r>
      <w:r w:rsidR="004C3005" w:rsidRPr="00B907C3">
        <w:rPr>
          <w:rFonts w:ascii="Book Antiqua" w:hAnsi="Book Antiqua" w:cs="Times New Roman"/>
        </w:rPr>
        <w:t>capability as</w:t>
      </w:r>
      <w:r w:rsidRPr="00B907C3">
        <w:rPr>
          <w:rFonts w:ascii="Book Antiqua" w:hAnsi="Book Antiqua" w:cs="Times New Roman"/>
        </w:rPr>
        <w:t xml:space="preserve"> a teaching tool in robotic surgery, yet a proper robotic telemedicine pl</w:t>
      </w:r>
      <w:r w:rsidR="004D5D8D">
        <w:rPr>
          <w:rFonts w:ascii="Book Antiqua" w:hAnsi="Book Antiqua" w:cs="Times New Roman"/>
        </w:rPr>
        <w:t>atform does not currently exist</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9BC91224-DD4C-414A-BE70-52599D5B6BDB&lt;/uuid&gt;&lt;priority&gt;23&lt;/priority&gt;&lt;publications&gt;&lt;publication&gt;&lt;uuid&gt;BFB2E6B3-37AD-4D7F-A6FA-18EFD48452E5&lt;/uuid&gt;&lt;volume&gt;23&lt;/volume&gt;&lt;doi&gt;10.1097/MOU.0b013e32835d4cc2&lt;/doi&gt;&lt;subtitle&gt;&lt;/subtitle&gt;&lt;startpage&gt;141&lt;/startpage&gt;&lt;publication_date&gt;99201303001200000000220000&lt;/publication_date&gt;&lt;url&gt;http://content.wkhealth.com/linkback/openurl?sid=WKPTLP:landingpage&amp;amp;an=00042307-201303000-00008&lt;/url&gt;&lt;type&gt;400&lt;/type&gt;&lt;title&gt;Telementoring in robotic surgery&lt;/title&gt;&lt;number&gt;2&lt;/number&gt;&lt;subtype&gt;400&lt;/subtype&gt;&lt;endpage&gt;145&lt;/endpage&gt;&lt;bundle&gt;&lt;publication&gt;&lt;title&gt;Current Opinion in Urology&lt;/title&gt;&lt;type&gt;-100&lt;/type&gt;&lt;subtype&gt;-100&lt;/subtype&gt;&lt;uuid&gt;D0C0B8EB-AC08-42DB-AA7C-94045A29F030&lt;/uuid&gt;&lt;/publication&gt;&lt;/bundle&gt;&lt;authors&gt;&lt;author&gt;&lt;firstName&gt;Michael&lt;/firstName&gt;&lt;lastName&gt;Santomauro&lt;/lastName&gt;&lt;/author&gt;&lt;author&gt;&lt;firstName&gt;G&lt;/firstName&gt;&lt;middleNames&gt;Anthony&lt;/middleNames&gt;&lt;lastName&gt;Reina&lt;/lastName&gt;&lt;/author&gt;&lt;author&gt;&lt;firstName&gt;Sean&lt;/firstName&gt;&lt;middleNames&gt;P&lt;/middleNames&gt;&lt;lastName&gt;Stroup&lt;/lastName&gt;&lt;/author&gt;&lt;author&gt;&lt;firstName&gt;James&lt;/firstName&gt;&lt;middleNames&gt;O&lt;/middleNames&gt;&lt;lastName&gt;L’Esperance&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[20]</w:t>
      </w:r>
      <w:r w:rsidRPr="00B907C3">
        <w:rPr>
          <w:rFonts w:ascii="Book Antiqua" w:hAnsi="Book Antiqua" w:cs="Times New Roman"/>
        </w:rPr>
        <w:fldChar w:fldCharType="end"/>
      </w:r>
      <w:r w:rsidRPr="00B907C3">
        <w:rPr>
          <w:rFonts w:ascii="Book Antiqua" w:hAnsi="Book Antiqua" w:cs="Times New Roman"/>
          <w:i/>
        </w:rPr>
        <w:t xml:space="preserve">. </w:t>
      </w:r>
    </w:p>
    <w:p w14:paraId="6F77C031" w14:textId="77777777" w:rsidR="002F7071" w:rsidRPr="00B907C3" w:rsidRDefault="002F7071" w:rsidP="00F1195D">
      <w:pPr>
        <w:spacing w:line="360" w:lineRule="auto"/>
        <w:jc w:val="both"/>
        <w:rPr>
          <w:rFonts w:ascii="Book Antiqua" w:hAnsi="Book Antiqua" w:cs="Times New Roman"/>
          <w:i/>
        </w:rPr>
      </w:pPr>
    </w:p>
    <w:p w14:paraId="60150D5D" w14:textId="48E7D035" w:rsidR="002F7071" w:rsidRPr="00B41082" w:rsidRDefault="002F7071" w:rsidP="00F1195D">
      <w:pPr>
        <w:spacing w:line="360" w:lineRule="auto"/>
        <w:jc w:val="both"/>
        <w:rPr>
          <w:rFonts w:ascii="Book Antiqua" w:hAnsi="Book Antiqua" w:cs="Times New Roman"/>
          <w:b/>
          <w:i/>
        </w:rPr>
      </w:pPr>
      <w:r w:rsidRPr="00B41082">
        <w:rPr>
          <w:rFonts w:ascii="Book Antiqua" w:hAnsi="Book Antiqua" w:cs="Times New Roman"/>
          <w:b/>
          <w:i/>
        </w:rPr>
        <w:t>Challenges in laparoscopic surgery training and mentoring</w:t>
      </w:r>
    </w:p>
    <w:p w14:paraId="695E981D" w14:textId="06CC9A00" w:rsidR="00851224" w:rsidRPr="00B907C3" w:rsidRDefault="002F7071" w:rsidP="00F1195D">
      <w:pPr>
        <w:spacing w:line="360" w:lineRule="auto"/>
        <w:jc w:val="both"/>
        <w:rPr>
          <w:rFonts w:ascii="Book Antiqua" w:hAnsi="Book Antiqua" w:cs="Times New Roman"/>
        </w:rPr>
      </w:pPr>
      <w:r w:rsidRPr="00B907C3">
        <w:rPr>
          <w:rFonts w:ascii="Book Antiqua" w:hAnsi="Book Antiqua" w:cs="Times New Roman"/>
        </w:rPr>
        <w:t>Laparoscopic surgery requires a high degree of special resolution, dexterity, and technical skills. An initial training period is usually required for the majority of surgeons to become expert in these complex techniques by continuous repetition of these tasks. As a result, one would anticipate that to become technically proficient at laparoscopic colorectal resections may require a much longer training period than simpler procedures such as cholecystectomy</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F67B4D9E-974C-4BFA-9CD9-78CB872A64BC&lt;/uuid&gt;&lt;priority&gt;24&lt;/priority&gt;&lt;publications&gt;&lt;publication&gt;&lt;uuid&gt;50E04D50-D437-48E2-A6E3-FD072A7A1FB7&lt;/uuid&gt;&lt;volume&gt;44&lt;/volume&gt;&lt;startpage&gt;217&lt;/startpage&gt;&lt;publication_date&gt;99200102001200000000220000&lt;/publication_date&gt;&lt;url&gt;http://www.ncbi.nlm.nih.gov/pubmed/11227938/&lt;/url&gt;&lt;type&gt;400&lt;/type&gt;&lt;title&gt;Defining a learning curve for laparoscopic colorectal resections.&lt;/title&gt;&lt;location&gt;&amp;lt;html&amp;gt;&amp;lt;head&amp;gt;&amp;lt;meta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Home&amp;lt;/a&amp;gt;&amp;lt;/div&amp;gt;&amp;lt;/body&amp;gt;&amp;lt;/html&amp;gt;&lt;/location&gt;&lt;institution&gt;The University of Toronto Centre for Minimally Invasive Surgery, St. Michael's Hospital, Quebec, Canada.&lt;/institution&gt;&lt;number&gt;2&lt;/number&gt;&lt;subtype&gt;400&lt;/subtype&gt;&lt;endpage&gt;222&lt;/endpage&gt;&lt;bundle&gt;&lt;publication&gt;&lt;title&gt;Diseases of the colon and rectum&lt;/title&gt;&lt;type&gt;-100&lt;/type&gt;&lt;subtype&gt;-100&lt;/subtype&gt;&lt;uuid&gt;ADF59AC8-B058-4184-8B61-C40535A509AB&lt;/uuid&gt;&lt;/publication&gt;&lt;/bundle&gt;&lt;authors&gt;&lt;author&gt;&lt;firstName&gt;C&lt;/firstName&gt;&lt;middleNames&gt;M&lt;/middleNames&gt;&lt;lastName&gt;Schlachta&lt;/lastName&gt;&lt;/author&gt;&lt;author&gt;&lt;firstName&gt;J&lt;/firstName&gt;&lt;lastName&gt;Mamazza&lt;/lastName&gt;&lt;/author&gt;&lt;author&gt;&lt;firstName&gt;P&lt;/firstName&gt;&lt;middleNames&gt;A&lt;/middleNames&gt;&lt;lastName&gt;Seshadri&lt;/lastName&gt;&lt;/author&gt;&lt;author&gt;&lt;firstName&gt;M&lt;/firstName&gt;&lt;lastName&gt;Cadeddu&lt;/lastName&gt;&lt;/author&gt;&lt;author&gt;&lt;firstName&gt;R&lt;/firstName&gt;&lt;lastName&gt;Gregoire&lt;/lastName&gt;&lt;/author&gt;&lt;author&gt;&lt;firstName&gt;E&lt;/firstName&gt;&lt;middleNames&gt;C&lt;/middleNames&gt;&lt;lastName&gt;Poulin&lt;/lastName&gt;&lt;/author&gt;&lt;/authors&gt;&lt;/publication&gt;&lt;publication&gt;&lt;uuid&gt;E00FCABB-FC1A-4FE9-B2C2-EFC470F056EA&lt;/uuid&gt;&lt;volume&gt;242&lt;/volume&gt;&lt;doi&gt;10.1097/01.sla.0000167857.14690.68&lt;/doi&gt;&lt;subtitle&gt;Comparison of Right-Sided and Left-Sided Resections&lt;/subtitle&gt;&lt;startpage&gt;83&lt;/startpage&gt;&lt;publication_date&gt;99200507001200000000220000&lt;/publication_date&gt;&lt;url&gt;http://content.wkhealth.com/linkback/openurl?sid=WKPTLP:landingpage&amp;amp;an=00000658-200507000-00012&lt;/url&gt;&lt;type&gt;400&lt;/type&gt;&lt;title&gt;Evaluation of the Learning Curve in Laparoscopic Colorectal Surgery&lt;/title&gt;&lt;number&gt;1&lt;/number&gt;&lt;subtype&gt;400&lt;/subtype&gt;&lt;endpage&gt;91&lt;/endpage&gt;&lt;bundle&gt;&lt;publication&gt;&lt;publisher&gt;Lippincott Williams &amp;amp; Wilkins&lt;/publisher&gt;&lt;title&gt;Annals of Surgery&lt;/title&gt;&lt;type&gt;-100&lt;/type&gt;&lt;subtype&gt;-100&lt;/subtype&gt;&lt;uuid&gt;211996DD-2FB9-462A-9968-08B45552E002&lt;/uuid&gt;&lt;/publication&gt;&lt;/bundle&gt;&lt;authors&gt;&lt;author&gt;&lt;firstName&gt;Paris&lt;/firstName&gt;&lt;middleNames&gt;P&lt;/middleNames&gt;&lt;lastName&gt;Tekkis&lt;/lastName&gt;&lt;/author&gt;&lt;author&gt;&lt;firstName&gt;Antony&lt;/firstName&gt;&lt;middleNames&gt;J&lt;/middleNames&gt;&lt;lastName&gt;Senagore&lt;/lastName&gt;&lt;/author&gt;&lt;author&gt;&lt;firstName&gt;Conor&lt;/firstName&gt;&lt;middleNames&gt;P&lt;/middleNames&gt;&lt;lastName&gt;Delaney&lt;/lastName&gt;&lt;/author&gt;&lt;author&gt;&lt;firstName&gt;Victor&lt;/firstName&gt;&lt;middleNames&gt;W&lt;/middleNames&gt;&lt;lastName&gt;Fazio&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[21,22]</w:t>
      </w:r>
      <w:r w:rsidRPr="00B907C3">
        <w:rPr>
          <w:rFonts w:ascii="Book Antiqua" w:hAnsi="Book Antiqua" w:cs="Times New Roman"/>
        </w:rPr>
        <w:fldChar w:fldCharType="end"/>
      </w:r>
      <w:r w:rsidRPr="00B907C3">
        <w:rPr>
          <w:rFonts w:ascii="Book Antiqua" w:hAnsi="Book Antiqua" w:cs="Times New Roman"/>
        </w:rPr>
        <w:t xml:space="preserve">. A number of studies have reported on the length of the learning curve by using different methods and end </w:t>
      </w:r>
      <w:r w:rsidRPr="00B907C3">
        <w:rPr>
          <w:rFonts w:ascii="Book Antiqua" w:hAnsi="Book Antiqua" w:cs="Times New Roman"/>
        </w:rPr>
        <w:lastRenderedPageBreak/>
        <w:t>points over the past 20 years, resulting in suggested numbers between 11 and 110 cases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214E90CD-0761-47C9-90E3-D80492565269&lt;/uuid&gt;&lt;priority&gt;25&lt;/priority&gt;&lt;publications&gt;&lt;publication&gt;&lt;uuid&gt;8F40C5C3-C2C4-4068-958D-7C25E380712B&lt;/uuid&gt;&lt;volume&gt;46&lt;/volume&gt;&lt;doi&gt;10.1097/01.DCR.0000089054.22223.41&lt;/doi&gt;&lt;startpage&gt;1371&lt;/startpage&gt;&lt;publication_date&gt;99200310001200000000220000&lt;/publication_date&gt;&lt;url&gt;http://www.ncbi.nlm.nih.gov/pubmed/?term=analysis+of+learning+curves+in+laparoscopic+sigmoid+resection%3A+eight-year+results.&lt;/url&gt;&lt;type&gt;400&lt;/type&gt;&lt;title&gt;Multidimensional analysis of learning curves in laparoscopic sigmoid resection: eight-year results.&lt;/title&gt;&lt;location&gt;&amp;lt;html&amp;gt;&amp;lt;head&amp;gt;&amp;lt;meta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Surgery, City Hospital Waid, University of Zurich, Zurich, Switzerland.&lt;/institution&gt;&lt;number&gt;10&lt;/number&gt;&lt;subtype&gt;400&lt;/subtype&gt;&lt;endpage&gt;8- discussion 1378-9&lt;/endpage&gt;&lt;bundle&gt;&lt;publication&gt;&lt;title&gt;Diseases of the colon and rectum&lt;/title&gt;&lt;type&gt;-100&lt;/type&gt;&lt;subtype&gt;-100&lt;/subtype&gt;&lt;uuid&gt;ADF59AC8-B058-4184-8B61-C40535A509AB&lt;/uuid&gt;&lt;/publication&gt;&lt;/bundle&gt;&lt;authors&gt;&lt;author&gt;&lt;firstName&gt;Selim&lt;/firstName&gt;&lt;lastName&gt;Dincler&lt;/lastName&gt;&lt;/author&gt;&lt;author&gt;&lt;firstName&gt;Michael&lt;/firstName&gt;&lt;middleNames&gt;T&lt;/middleNames&gt;&lt;lastName&gt;Koller&lt;/lastName&gt;&lt;/author&gt;&lt;author&gt;&lt;firstName&gt;Johann&lt;/firstName&gt;&lt;lastName&gt;Steurer&lt;/lastName&gt;&lt;/author&gt;&lt;author&gt;&lt;firstName&gt;Lucas&lt;/firstName&gt;&lt;middleNames&gt;M&lt;/middleNames&gt;&lt;lastName&gt;Bachmann&lt;/lastName&gt;&lt;/author&gt;&lt;author&gt;&lt;firstName&gt;Daniel&lt;/firstName&gt;&lt;lastName&gt;Christen&lt;/lastName&gt;&lt;/author&gt;&lt;author&gt;&lt;firstName&gt;Peter&lt;/firstName&gt;&lt;lastName&gt;Buchmann&lt;/lastName&gt;&lt;/author&gt;&lt;/authors&gt;&lt;/publication&gt;&lt;publication&gt;&lt;uuid&gt;54369098-669D-405A-9191-5D4432FD25D9&lt;/uuid&gt;&lt;volume&gt;55&lt;/volume&gt;&lt;doi&gt;10.1097/DCR.0b013e31826ab4dd&lt;/doi&gt;&lt;subtitle&gt;Systematic Review and International Multicenter Analysis of 4852 Cases&lt;/subtitle&gt;&lt;startpage&gt;1300&lt;/startpage&gt;&lt;publication_date&gt;99201212001200000000220000&lt;/publication_date&gt;&lt;url&gt;http://content.wkhealth.com/linkback/openurl?sid=WKPTLP:landingpage&amp;amp;an=00003453-201212000-00016&lt;/url&gt;&lt;type&gt;400&lt;/type&gt;&lt;title&gt;Learning Curve and Case Selection in Laparoscopic Colorectal Surgery&lt;/title&gt;&lt;number&gt;12&lt;/number&gt;&lt;subtype&gt;400&lt;/subtype&gt;&lt;endpage&gt;1310&lt;/endpage&gt;&lt;bundle&gt;&lt;publication&gt;&lt;title&gt;Diseases of the colon and rectum&lt;/title&gt;&lt;type&gt;-100&lt;/type&gt;&lt;subtype&gt;-100&lt;/subtype&gt;&lt;uuid&gt;ADF59AC8-B058-4184-8B61-C40535A509AB&lt;/uuid&gt;&lt;/publication&gt;&lt;/bundle&gt;&lt;authors&gt;&lt;author&gt;&lt;firstName&gt;Danilo&lt;/firstName&gt;&lt;lastName&gt;Miskovic&lt;/lastName&gt;&lt;/author&gt;&lt;author&gt;&lt;firstName&gt;Melody&lt;/firstName&gt;&lt;lastName&gt;Ni&lt;/lastName&gt;&lt;/author&gt;&lt;author&gt;&lt;firstName&gt;Susannah&lt;/firstName&gt;&lt;middleNames&gt;M&lt;/middleNames&gt;&lt;lastName&gt;Wyles&lt;/lastName&gt;&lt;/author&gt;&lt;author&gt;&lt;firstName&gt;Paris&lt;/firstName&gt;&lt;lastName&gt;Tekkis&lt;/lastName&gt;&lt;/author&gt;&lt;author&gt;&lt;firstName&gt;George&lt;/firstName&gt;&lt;middleNames&gt;B&lt;/middleNames&gt;&lt;lastName&gt;Hanna&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[23,24]</w:t>
      </w:r>
      <w:r w:rsidRPr="00B907C3">
        <w:rPr>
          <w:rFonts w:ascii="Book Antiqua" w:hAnsi="Book Antiqua" w:cs="Times New Roman"/>
        </w:rPr>
        <w:fldChar w:fldCharType="end"/>
      </w:r>
      <w:r w:rsidRPr="00B907C3">
        <w:rPr>
          <w:rFonts w:ascii="Book Antiqua" w:hAnsi="Book Antiqua" w:cs="Times New Roman"/>
        </w:rPr>
        <w:t xml:space="preserve">. We believe that telementoring can contribute in reducing the learning curve in complex laparoscopic </w:t>
      </w:r>
      <w:proofErr w:type="gramStart"/>
      <w:r w:rsidRPr="00B907C3">
        <w:rPr>
          <w:rFonts w:ascii="Book Antiqua" w:hAnsi="Book Antiqua" w:cs="Times New Roman"/>
        </w:rPr>
        <w:t>surgeries,</w:t>
      </w:r>
      <w:proofErr w:type="gramEnd"/>
      <w:r w:rsidRPr="00B907C3">
        <w:rPr>
          <w:rFonts w:ascii="Book Antiqua" w:hAnsi="Book Antiqua" w:cs="Times New Roman"/>
        </w:rPr>
        <w:t xml:space="preserve"> however no study has been performed so far to confirm this claim.</w:t>
      </w:r>
    </w:p>
    <w:p w14:paraId="19DA43A2" w14:textId="10945D3E" w:rsidR="002F7071" w:rsidRPr="00B907C3" w:rsidRDefault="002F7071" w:rsidP="007A04F4">
      <w:pPr>
        <w:widowControl w:val="0"/>
        <w:autoSpaceDE w:val="0"/>
        <w:autoSpaceDN w:val="0"/>
        <w:adjustRightInd w:val="0"/>
        <w:spacing w:line="360" w:lineRule="auto"/>
        <w:ind w:firstLineChars="150" w:firstLine="360"/>
        <w:jc w:val="both"/>
        <w:rPr>
          <w:rFonts w:ascii="Book Antiqua" w:hAnsi="Book Antiqua" w:cs="Times New Roman"/>
          <w:noProof/>
        </w:rPr>
      </w:pPr>
      <w:r w:rsidRPr="00B907C3">
        <w:rPr>
          <w:rFonts w:ascii="Book Antiqua" w:hAnsi="Book Antiqua" w:cs="Times New Roman"/>
          <w:noProof/>
        </w:rPr>
        <w:t>We have conducted several successful pilot experiments at our department with a low cost telementoring prototype</w:t>
      </w:r>
      <w:r w:rsidR="004D1F12">
        <w:rPr>
          <w:rFonts w:ascii="Book Antiqua" w:hAnsi="Book Antiqua" w:cs="Times New Roman"/>
          <w:noProof/>
        </w:rPr>
        <w:t xml:space="preserve"> </w:t>
      </w:r>
      <w:r w:rsidRPr="00B907C3">
        <w:rPr>
          <w:rFonts w:ascii="Book Antiqua" w:hAnsi="Book Antiqua" w:cs="Times New Roman"/>
          <w:noProof/>
        </w:rPr>
        <w:t>based on a common home personal computer and a tablet</w:t>
      </w:r>
      <w:r w:rsidR="001312A9" w:rsidRPr="00B907C3">
        <w:rPr>
          <w:rFonts w:ascii="Book Antiqua" w:hAnsi="Book Antiqua" w:cs="Times New Roman"/>
          <w:noProof/>
        </w:rPr>
        <w:t xml:space="preserve"> (Figure 4)</w:t>
      </w:r>
      <w:r w:rsidRPr="00B907C3">
        <w:rPr>
          <w:rFonts w:ascii="Book Antiqua" w:hAnsi="Book Antiqua" w:cs="Times New Roman"/>
          <w:noProof/>
        </w:rPr>
        <w:t>, with the telementoring</w:t>
      </w:r>
      <w:r w:rsidR="004D1F12">
        <w:rPr>
          <w:rFonts w:ascii="Book Antiqua" w:hAnsi="Book Antiqua" w:cs="Times New Roman"/>
          <w:noProof/>
        </w:rPr>
        <w:t xml:space="preserve"> </w:t>
      </w:r>
      <w:r w:rsidRPr="00B907C3">
        <w:rPr>
          <w:rFonts w:ascii="Book Antiqua" w:hAnsi="Book Antiqua" w:cs="Times New Roman"/>
          <w:noProof/>
        </w:rPr>
        <w:t>performed over regular internet lines. We have developed a unique software and hardware solution that allow us to capture the laparoscopic image directly from the laparoscopic camera and perform several image manipulations in real time. The software we are using provides us with a secure platform that follows and complies with the The Health Insurance Portability and Accountability Act of 1996 Privacy, Security and Breach Notification Rules and regualations(HIPAA). This unique technique is trasferable and repreducable on all laparoscopic disiplenarie e.g robotic surgery and endoscopy.</w:t>
      </w:r>
      <w:r w:rsidR="004D1F12">
        <w:rPr>
          <w:rFonts w:ascii="Book Antiqua" w:hAnsi="Book Antiqua" w:cs="Times New Roman"/>
          <w:noProof/>
        </w:rPr>
        <w:t xml:space="preserve"> </w:t>
      </w:r>
      <w:r w:rsidRPr="00B907C3">
        <w:rPr>
          <w:rFonts w:ascii="Book Antiqua" w:hAnsi="Book Antiqua" w:cs="Times New Roman"/>
          <w:noProof/>
        </w:rPr>
        <w:t>So far we have conducted successfully in colorectal surgery: abdominoperineal rese</w:t>
      </w:r>
      <w:r w:rsidR="00A76620">
        <w:rPr>
          <w:rFonts w:ascii="Book Antiqua" w:hAnsi="Book Antiqua" w:cs="Times New Roman"/>
          <w:noProof/>
        </w:rPr>
        <w:t>ction and in urological surgery</w:t>
      </w:r>
      <w:r w:rsidRPr="00B907C3">
        <w:rPr>
          <w:rFonts w:ascii="Book Antiqua" w:hAnsi="Book Antiqua" w:cs="Times New Roman"/>
          <w:noProof/>
        </w:rPr>
        <w:t>: Adrenectomy, Nephropexy,and Roboitc assisted laparoscopic prostatectomy. Three mentoring methods were used:</w:t>
      </w:r>
      <w:r w:rsidR="003F7B73">
        <w:rPr>
          <w:rFonts w:ascii="Book Antiqua" w:eastAsia="宋体" w:hAnsi="Book Antiqua" w:cs="Times New Roman" w:hint="eastAsia"/>
          <w:noProof/>
          <w:lang w:eastAsia="zh-CN"/>
        </w:rPr>
        <w:t xml:space="preserve"> (</w:t>
      </w:r>
      <w:r w:rsidRPr="00B907C3">
        <w:rPr>
          <w:rFonts w:ascii="Book Antiqua" w:hAnsi="Book Antiqua" w:cs="Times New Roman"/>
          <w:noProof/>
        </w:rPr>
        <w:t>1) Active “hands-on”</w:t>
      </w:r>
      <w:r w:rsidR="004D1F12">
        <w:rPr>
          <w:rFonts w:ascii="Book Antiqua" w:hAnsi="Book Antiqua" w:cs="Times New Roman"/>
          <w:noProof/>
        </w:rPr>
        <w:t xml:space="preserve"> </w:t>
      </w:r>
      <w:r w:rsidRPr="00B907C3">
        <w:rPr>
          <w:rFonts w:ascii="Book Antiqua" w:hAnsi="Book Antiqua" w:cs="Times New Roman"/>
          <w:noProof/>
        </w:rPr>
        <w:t>telementoring: the mentor was scrubbed and assisting in the surgery, using the tablet as a tool to enhance his verbal instuctions with telestration using the tablet (Figure 4)</w:t>
      </w:r>
      <w:r w:rsidR="007A04F4">
        <w:rPr>
          <w:rFonts w:ascii="Book Antiqua" w:eastAsia="宋体" w:hAnsi="Book Antiqua" w:cs="Times New Roman" w:hint="eastAsia"/>
          <w:noProof/>
          <w:lang w:eastAsia="zh-CN"/>
        </w:rPr>
        <w:t>; (</w:t>
      </w:r>
      <w:r w:rsidRPr="00B907C3">
        <w:rPr>
          <w:rFonts w:ascii="Book Antiqua" w:hAnsi="Book Antiqua" w:cs="Times New Roman"/>
          <w:noProof/>
        </w:rPr>
        <w:t>2) Passive</w:t>
      </w:r>
      <w:r w:rsidR="001312A9" w:rsidRPr="00B907C3">
        <w:rPr>
          <w:rFonts w:ascii="Book Antiqua" w:hAnsi="Book Antiqua" w:cs="Times New Roman"/>
          <w:noProof/>
        </w:rPr>
        <w:t>/</w:t>
      </w:r>
      <w:r w:rsidRPr="00B907C3">
        <w:rPr>
          <w:rFonts w:ascii="Book Antiqua" w:hAnsi="Book Antiqua" w:cs="Times New Roman"/>
          <w:noProof/>
        </w:rPr>
        <w:t>on-site mentoring – the mentor was present in the operaitng room but unscrubbed useing the tablet to draw illustrations while guiding the mentee surgeons</w:t>
      </w:r>
      <w:r w:rsidR="004D1F12">
        <w:rPr>
          <w:rFonts w:ascii="Book Antiqua" w:hAnsi="Book Antiqua" w:cs="Times New Roman"/>
          <w:noProof/>
        </w:rPr>
        <w:t xml:space="preserve"> </w:t>
      </w:r>
      <w:r w:rsidRPr="00B907C3">
        <w:rPr>
          <w:rFonts w:ascii="Book Antiqua" w:hAnsi="Book Antiqua" w:cs="Times New Roman"/>
          <w:noProof/>
        </w:rPr>
        <w:t>through the operation (Figure 5)</w:t>
      </w:r>
      <w:r w:rsidR="007A04F4">
        <w:rPr>
          <w:rFonts w:ascii="Book Antiqua" w:eastAsia="宋体" w:hAnsi="Book Antiqua" w:cs="Times New Roman" w:hint="eastAsia"/>
          <w:noProof/>
          <w:lang w:eastAsia="zh-CN"/>
        </w:rPr>
        <w:t>; and (</w:t>
      </w:r>
      <w:r w:rsidRPr="00B907C3">
        <w:rPr>
          <w:rFonts w:ascii="Book Antiqua" w:hAnsi="Book Antiqua" w:cs="Times New Roman"/>
          <w:noProof/>
        </w:rPr>
        <w:t>3) Bed-side mentoring in robotic sugery: the mentor was scrubbed-in and assisting bed-side. (Figure 6).</w:t>
      </w:r>
      <w:r w:rsidR="004D1F12">
        <w:rPr>
          <w:rFonts w:ascii="Book Antiqua" w:hAnsi="Book Antiqua" w:cs="Times New Roman"/>
          <w:noProof/>
        </w:rPr>
        <w:t xml:space="preserve"> </w:t>
      </w:r>
      <w:r w:rsidRPr="00B907C3">
        <w:rPr>
          <w:rFonts w:ascii="Book Antiqua" w:hAnsi="Book Antiqua" w:cs="Times New Roman"/>
          <w:noProof/>
        </w:rPr>
        <w:t xml:space="preserve">All experiments were succesful, we are planning in the near future off-site telementoring both short distances and transcontinental. </w:t>
      </w:r>
    </w:p>
    <w:p w14:paraId="5EE4AE8B" w14:textId="77777777" w:rsidR="00DD71B7" w:rsidRPr="00B907C3" w:rsidRDefault="00DD71B7" w:rsidP="00F1195D">
      <w:pPr>
        <w:widowControl w:val="0"/>
        <w:autoSpaceDE w:val="0"/>
        <w:autoSpaceDN w:val="0"/>
        <w:adjustRightInd w:val="0"/>
        <w:spacing w:line="360" w:lineRule="auto"/>
        <w:jc w:val="both"/>
        <w:rPr>
          <w:rFonts w:ascii="Book Antiqua" w:hAnsi="Book Antiqua" w:cs="Times"/>
        </w:rPr>
      </w:pPr>
    </w:p>
    <w:p w14:paraId="0608F80C" w14:textId="56D69A25" w:rsidR="00E21F2D" w:rsidRPr="00B91C74" w:rsidRDefault="00082F8F" w:rsidP="00F1195D">
      <w:pPr>
        <w:spacing w:line="360" w:lineRule="auto"/>
        <w:jc w:val="both"/>
        <w:rPr>
          <w:rFonts w:ascii="Book Antiqua" w:hAnsi="Book Antiqua" w:cs="Times New Roman"/>
          <w:b/>
          <w:i/>
        </w:rPr>
      </w:pPr>
      <w:proofErr w:type="spellStart"/>
      <w:r w:rsidRPr="00B91C74">
        <w:rPr>
          <w:rFonts w:ascii="Book Antiqua" w:hAnsi="Book Antiqua" w:cs="Times New Roman"/>
          <w:b/>
          <w:i/>
        </w:rPr>
        <w:t>Telementoring</w:t>
      </w:r>
      <w:proofErr w:type="spellEnd"/>
      <w:r w:rsidR="009910CA" w:rsidRPr="00B91C74">
        <w:rPr>
          <w:rFonts w:ascii="Book Antiqua" w:hAnsi="Book Antiqua" w:cs="Times New Roman"/>
          <w:b/>
          <w:i/>
        </w:rPr>
        <w:t xml:space="preserve"> limitation</w:t>
      </w:r>
      <w:r w:rsidRPr="00B91C74">
        <w:rPr>
          <w:rFonts w:ascii="Book Antiqua" w:hAnsi="Book Antiqua" w:cs="Times New Roman"/>
          <w:b/>
          <w:i/>
        </w:rPr>
        <w:t>s</w:t>
      </w:r>
    </w:p>
    <w:p w14:paraId="1BDA776B" w14:textId="7ADABF45" w:rsidR="002F7071" w:rsidRPr="00B907C3" w:rsidRDefault="002F7071" w:rsidP="00F1195D">
      <w:pPr>
        <w:spacing w:line="360" w:lineRule="auto"/>
        <w:jc w:val="both"/>
        <w:rPr>
          <w:rFonts w:ascii="Book Antiqua" w:hAnsi="Book Antiqua" w:cs="Times New Roman"/>
          <w:i/>
        </w:rPr>
      </w:pPr>
      <w:r w:rsidRPr="00B91C74">
        <w:rPr>
          <w:rFonts w:ascii="Book Antiqua" w:hAnsi="Book Antiqua" w:cs="Times New Roman"/>
          <w:b/>
          <w:iCs/>
        </w:rPr>
        <w:t>Networking and Latency</w:t>
      </w:r>
      <w:r w:rsidRPr="00B91C74">
        <w:rPr>
          <w:rFonts w:ascii="Book Antiqua" w:hAnsi="Book Antiqua" w:cs="Times New Roman"/>
          <w:b/>
        </w:rPr>
        <w:t>:</w:t>
      </w:r>
      <w:r w:rsidR="004D1F12">
        <w:rPr>
          <w:rFonts w:ascii="Book Antiqua" w:hAnsi="Book Antiqua" w:cs="Times New Roman"/>
          <w:i/>
        </w:rPr>
        <w:t xml:space="preserve"> </w:t>
      </w:r>
      <w:r w:rsidRPr="00B907C3">
        <w:rPr>
          <w:rFonts w:ascii="Book Antiqua" w:hAnsi="Book Antiqua" w:cs="Times New Roman"/>
        </w:rPr>
        <w:t xml:space="preserve">Latency is defined as the amount of time it takes a packet to travel from source to </w:t>
      </w:r>
      <w:r w:rsidR="004C3005" w:rsidRPr="00B907C3">
        <w:rPr>
          <w:rFonts w:ascii="Book Antiqua" w:hAnsi="Book Antiqua" w:cs="Times New Roman"/>
        </w:rPr>
        <w:t>destination;</w:t>
      </w:r>
      <w:r w:rsidRPr="00B907C3">
        <w:rPr>
          <w:rFonts w:ascii="Book Antiqua" w:hAnsi="Book Antiqua" w:cs="Times New Roman"/>
        </w:rPr>
        <w:t xml:space="preserve"> high latency resulted in extreme degradation of performance and has been a major setback in every live videoconferencing session. Telementoring requires a secure high-speed connection with sufficient bandwidth to provide high quality video and audio at both the mentor and mentees station. It has </w:t>
      </w:r>
      <w:r w:rsidRPr="00B907C3">
        <w:rPr>
          <w:rFonts w:ascii="Book Antiqua" w:hAnsi="Book Antiqua" w:cs="Times New Roman"/>
        </w:rPr>
        <w:lastRenderedPageBreak/>
        <w:t xml:space="preserve">been shown that surgeons are generally able to compensate for delays of up to 700 ms, but delays over 500 ms (half a second) are quite noticeable and potentially detrimental </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8D79A96F-AFF2-46AE-A5D5-7882C3A5E10D&lt;/uuid&gt;&lt;priority&gt;26&lt;/priority&gt;&lt;publications&gt;&lt;publication&gt;&lt;volume&gt;14&lt;/volume&gt;&lt;publication_date&gt;99200008001200000000220000&lt;/publication_date&gt;&lt;number&gt;6&lt;/number&gt;&lt;institution&gt;Tor Vergata University, Rome, Italy. ivlas@tiscalinet.it&lt;/institution&gt;&lt;startpage&gt;493&lt;/startpage&gt;&lt;title&gt;Feasibility of telementoring between Baltimore (USA) and Rome (Italy): the first five cases.&lt;/title&gt;&lt;uuid&gt;BCF02C16-E73B-405A-8FB5-2EEFDC355952&lt;/uuid&gt;&lt;subtype&gt;400&lt;/subtype&gt;&lt;endpage&gt;496&lt;/endpage&gt;&lt;type&gt;400&lt;/type&gt;&lt;url&gt;http://eutils.ncbi.nlm.nih.gov/entrez/eutils/elink.fcgi?dbfrom=pubmed&amp;amp;id=10954305&amp;amp;retmode=ref&amp;amp;cmd=prlinks&lt;/url&gt;&lt;bundle&gt;&lt;publication&gt;&lt;title&gt;Journal of endourology / Endourological Society&lt;/title&gt;&lt;type&gt;-100&lt;/type&gt;&lt;subtype&gt;-100&lt;/subtype&gt;&lt;uuid&gt;D7FEAFA6-E835-4DF4-8841-4D44B9D25023&lt;/uuid&gt;&lt;/publication&gt;&lt;/bundle&gt;&lt;authors&gt;&lt;author&gt;&lt;firstName&gt;S&lt;/firstName&gt;&lt;lastName&gt;Micali&lt;/lastName&gt;&lt;/author&gt;&lt;author&gt;&lt;firstName&gt;G&lt;/firstName&gt;&lt;lastName&gt;Virgili&lt;/lastName&gt;&lt;/author&gt;&lt;author&gt;&lt;firstName&gt;E&lt;/firstName&gt;&lt;lastName&gt;Vannozzi&lt;/lastName&gt;&lt;/author&gt;&lt;author&gt;&lt;firstName&gt;N&lt;/firstName&gt;&lt;lastName&gt;Grassi&lt;/lastName&gt;&lt;/author&gt;&lt;author&gt;&lt;firstName&gt;T&lt;/firstName&gt;&lt;middleNames&gt;W&lt;/middleNames&gt;&lt;lastName&gt;Jarrett&lt;/lastName&gt;&lt;/author&gt;&lt;author&gt;&lt;firstName&gt;J&lt;/firstName&gt;&lt;middleNames&gt;J&lt;/middleNames&gt;&lt;lastName&gt;Bauer&lt;/lastName&gt;&lt;/author&gt;&lt;author&gt;&lt;firstName&gt;G&lt;/firstName&gt;&lt;lastName&gt;Vespasiani&lt;/lastName&gt;&lt;/author&gt;&lt;author&gt;&lt;firstName&gt;L&lt;/firstName&gt;&lt;middleNames&gt;R&lt;/middleNames&gt;&lt;lastName&gt;Kavoussi&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[25]</w:t>
      </w:r>
      <w:r w:rsidRPr="00B907C3">
        <w:rPr>
          <w:rFonts w:ascii="Book Antiqua" w:hAnsi="Book Antiqua" w:cs="Times New Roman"/>
        </w:rPr>
        <w:fldChar w:fldCharType="end"/>
      </w:r>
      <w:r w:rsidRPr="00B907C3">
        <w:rPr>
          <w:rFonts w:ascii="Book Antiqua" w:hAnsi="Book Antiqua" w:cs="Times New Roman"/>
        </w:rPr>
        <w:t>. Mentoring carries inherent limitations and some potential risks. The telementoring process is dependent on primarily the technological adequacy of telecommunication systems; failure of the latter may have clinical implications, which could result in operative errors and the need for conversion.</w:t>
      </w:r>
    </w:p>
    <w:p w14:paraId="2724030A" w14:textId="77777777" w:rsidR="002F7071" w:rsidRPr="00B907C3" w:rsidRDefault="002F7071" w:rsidP="00F1195D">
      <w:pPr>
        <w:spacing w:line="360" w:lineRule="auto"/>
        <w:jc w:val="both"/>
        <w:rPr>
          <w:rFonts w:ascii="Book Antiqua" w:hAnsi="Book Antiqua" w:cs="Times New Roman"/>
          <w:i/>
        </w:rPr>
      </w:pPr>
    </w:p>
    <w:p w14:paraId="2B954ED5" w14:textId="2A49BC0E" w:rsidR="002F7071" w:rsidRPr="00B907C3" w:rsidRDefault="002F7071" w:rsidP="00F1195D">
      <w:pPr>
        <w:spacing w:line="360" w:lineRule="auto"/>
        <w:jc w:val="both"/>
        <w:rPr>
          <w:rFonts w:ascii="Book Antiqua" w:hAnsi="Book Antiqua" w:cs="Times New Roman"/>
          <w:i/>
        </w:rPr>
      </w:pPr>
      <w:r w:rsidRPr="0061668F">
        <w:rPr>
          <w:rFonts w:ascii="Book Antiqua" w:hAnsi="Book Antiqua" w:cs="Times New Roman"/>
          <w:b/>
          <w:iCs/>
        </w:rPr>
        <w:t>Cost of generic telementoring systems:</w:t>
      </w:r>
      <w:r w:rsidRPr="00B907C3">
        <w:rPr>
          <w:rFonts w:ascii="Book Antiqua" w:hAnsi="Book Antiqua" w:cs="Times New Roman"/>
        </w:rPr>
        <w:t xml:space="preserve"> The cost of the telementoring system, its software and complete installation (including its secure connection components), ranges from 50000 to 85000 USD. Whereas annual costs for equipment maintenance and broadband services hosting reach approximately 15000 USD</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9369CE98-E8D8-4FD4-A713-AAC1F42DD670&lt;/uuid&gt;&lt;priority&gt;27&lt;/priority&gt;&lt;publications&gt;&lt;publication&gt;&lt;uuid&gt;A86E6FFA-1B24-4F78-91AA-B9929A09A7EF&lt;/uuid&gt;&lt;volume&gt;26&lt;/volume&gt;&lt;accepted_date&gt;99201201131200000000222000&lt;/accepted_date&gt;&lt;doi&gt;10.1007/s00464-012-2175-x&lt;/doi&gt;&lt;startpage&gt;2111&lt;/startpage&gt;&lt;publication_date&gt;99201208001200000000220000&lt;/publication_date&gt;&lt;url&gt;http://eutils.ncbi.nlm.nih.gov/entrez/eutils/elink.fcgi?dbfrom=pubmed&amp;amp;id=22350150&amp;amp;retmode=ref&amp;amp;cmd=prlinks&lt;/url&gt;&lt;type&gt;400&lt;/type&gt;&lt;title&gt;A comprehensive review of telementoring applications in laparoscopic general surgery.&lt;/title&gt;&lt;submission_date&gt;99201106301200000000222000&lt;/submission_date&gt;&lt;number&gt;8&lt;/number&gt;&lt;institution&gt;Department of General and Visceral Surgery, Center for Minimally Invasive Surgery, Hospital "Maria v. d. Aposteln" Neuwerk, Mönchengladbach, Germany. stavros.antoniou@hotmail.com&lt;/institution&gt;&lt;subtype&gt;400&lt;/subtype&gt;&lt;endpage&gt;2116&lt;/endpage&gt;&lt;bundle&gt;&lt;publication&gt;&lt;title&gt;Surgical Endoscopy&lt;/title&gt;&lt;type&gt;-100&lt;/type&gt;&lt;subtype&gt;-100&lt;/subtype&gt;&lt;uuid&gt;7BB2CD9A-2E54-4CF3-8449-BF3D13BD8E2F&lt;/uuid&gt;&lt;/publication&gt;&lt;/bundle&gt;&lt;authors&gt;&lt;author&gt;&lt;firstName&gt;Stavros&lt;/firstName&gt;&lt;middleNames&gt;A&lt;/middleNames&gt;&lt;lastName&gt;Antoniou&lt;/lastName&gt;&lt;/author&gt;&lt;author&gt;&lt;firstName&gt;George&lt;/firstName&gt;&lt;middleNames&gt;A&lt;/middleNames&gt;&lt;lastName&gt;Antoniou&lt;/lastName&gt;&lt;/author&gt;&lt;author&gt;&lt;firstName&gt;Jan&lt;/firstName&gt;&lt;lastName&gt;Franzen&lt;/lastName&gt;&lt;/author&gt;&lt;author&gt;&lt;firstName&gt;Stefan&lt;/firstName&gt;&lt;lastName&gt;Bollmann&lt;/lastName&gt;&lt;/author&gt;&lt;author&gt;&lt;firstName&gt;Oliver&lt;/firstName&gt;&lt;middleNames&gt;O&lt;/middleNames&gt;&lt;lastName&gt;Koch&lt;/lastName&gt;&lt;/author&gt;&lt;author&gt;&lt;firstName&gt;Rudolf&lt;/firstName&gt;&lt;lastName&gt;Pointner&lt;/lastName&gt;&lt;/author&gt;&lt;author&gt;&lt;firstName&gt;Frank&lt;/firstName&gt;&lt;middleNames&gt;A&lt;/middleNames&gt;&lt;lastName&gt;Granderath&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[26]</w:t>
      </w:r>
      <w:r w:rsidRPr="00B907C3">
        <w:rPr>
          <w:rFonts w:ascii="Book Antiqua" w:hAnsi="Book Antiqua" w:cs="Times New Roman"/>
        </w:rPr>
        <w:fldChar w:fldCharType="end"/>
      </w:r>
      <w:r w:rsidRPr="00B907C3">
        <w:rPr>
          <w:rFonts w:ascii="Book Antiqua" w:hAnsi="Book Antiqua" w:cs="Times New Roman"/>
        </w:rPr>
        <w:t xml:space="preserve">. Therefore installation of a telementoring system exclusively for the incorporation of advanced laparoscopic procedures within the setting of a community hospital </w:t>
      </w:r>
      <w:r w:rsidR="004C3005" w:rsidRPr="00B907C3">
        <w:rPr>
          <w:rFonts w:ascii="Book Antiqua" w:hAnsi="Book Antiqua" w:cs="Times New Roman"/>
        </w:rPr>
        <w:t>seems rather</w:t>
      </w:r>
      <w:r w:rsidRPr="00B907C3">
        <w:rPr>
          <w:rFonts w:ascii="Book Antiqua" w:hAnsi="Book Antiqua" w:cs="Times New Roman"/>
        </w:rPr>
        <w:t xml:space="preserve"> unjustified</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D28A1CEB-5D99-4D5F-9161-C8537FB16414&lt;/uuid&gt;&lt;priority&gt;28&lt;/priority&gt;&lt;publications&gt;&lt;publication&gt;&lt;uuid&gt;A86E6FFA-1B24-4F78-91AA-B9929A09A7EF&lt;/uuid&gt;&lt;volume&gt;26&lt;/volume&gt;&lt;accepted_date&gt;99201201131200000000222000&lt;/accepted_date&gt;&lt;doi&gt;10.1007/s00464-012-2175-x&lt;/doi&gt;&lt;startpage&gt;2111&lt;/startpage&gt;&lt;publication_date&gt;99201208001200000000220000&lt;/publication_date&gt;&lt;url&gt;http://eutils.ncbi.nlm.nih.gov/entrez/eutils/elink.fcgi?dbfrom=pubmed&amp;amp;id=22350150&amp;amp;retmode=ref&amp;amp;cmd=prlinks&lt;/url&gt;&lt;type&gt;400&lt;/type&gt;&lt;title&gt;A comprehensive review of telementoring applications in laparoscopic general surgery.&lt;/title&gt;&lt;submission_date&gt;99201106301200000000222000&lt;/submission_date&gt;&lt;number&gt;8&lt;/number&gt;&lt;institution&gt;Department of General and Visceral Surgery, Center for Minimally Invasive Surgery, Hospital "Maria v. d. Aposteln" Neuwerk, Mönchengladbach, Germany. stavros.antoniou@hotmail.com&lt;/institution&gt;&lt;subtype&gt;400&lt;/subtype&gt;&lt;endpage&gt;2116&lt;/endpage&gt;&lt;bundle&gt;&lt;publication&gt;&lt;title&gt;Surgical Endoscopy&lt;/title&gt;&lt;type&gt;-100&lt;/type&gt;&lt;subtype&gt;-100&lt;/subtype&gt;&lt;uuid&gt;7BB2CD9A-2E54-4CF3-8449-BF3D13BD8E2F&lt;/uuid&gt;&lt;/publication&gt;&lt;/bundle&gt;&lt;authors&gt;&lt;author&gt;&lt;firstName&gt;Stavros&lt;/firstName&gt;&lt;middleNames&gt;A&lt;/middleNames&gt;&lt;lastName&gt;Antoniou&lt;/lastName&gt;&lt;/author&gt;&lt;author&gt;&lt;firstName&gt;George&lt;/firstName&gt;&lt;middleNames&gt;A&lt;/middleNames&gt;&lt;lastName&gt;Antoniou&lt;/lastName&gt;&lt;/author&gt;&lt;author&gt;&lt;firstName&gt;Jan&lt;/firstName&gt;&lt;lastName&gt;Franzen&lt;/lastName&gt;&lt;/author&gt;&lt;author&gt;&lt;firstName&gt;Stefan&lt;/firstName&gt;&lt;lastName&gt;Bollmann&lt;/lastName&gt;&lt;/author&gt;&lt;author&gt;&lt;firstName&gt;Oliver&lt;/firstName&gt;&lt;middleNames&gt;O&lt;/middleNames&gt;&lt;lastName&gt;Koch&lt;/lastName&gt;&lt;/author&gt;&lt;author&gt;&lt;firstName&gt;Rudolf&lt;/firstName&gt;&lt;lastName&gt;Pointner&lt;/lastName&gt;&lt;/author&gt;&lt;author&gt;&lt;firstName&gt;Frank&lt;/firstName&gt;&lt;middleNames&gt;A&lt;/middleNames&gt;&lt;lastName&gt;Granderath&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[26]</w:t>
      </w:r>
      <w:r w:rsidRPr="00B907C3">
        <w:rPr>
          <w:rFonts w:ascii="Book Antiqua" w:hAnsi="Book Antiqua" w:cs="Times New Roman"/>
        </w:rPr>
        <w:fldChar w:fldCharType="end"/>
      </w:r>
      <w:r w:rsidRPr="00B907C3">
        <w:rPr>
          <w:rFonts w:ascii="Book Antiqua" w:hAnsi="Book Antiqua" w:cs="Times New Roman"/>
        </w:rPr>
        <w:t>.</w:t>
      </w:r>
      <w:r w:rsidR="004D1F12">
        <w:rPr>
          <w:rFonts w:ascii="Book Antiqua" w:hAnsi="Book Antiqua" w:cs="Times New Roman"/>
        </w:rPr>
        <w:t xml:space="preserve"> </w:t>
      </w:r>
      <w:r w:rsidRPr="00B907C3">
        <w:rPr>
          <w:rFonts w:ascii="Book Antiqua" w:hAnsi="Book Antiqua" w:cs="Times New Roman"/>
          <w:lang w:val="en-GB"/>
        </w:rPr>
        <w:t>Evidence exists for cost-effectiveness</w:t>
      </w:r>
      <w:r w:rsidRPr="00B907C3">
        <w:rPr>
          <w:rFonts w:ascii="Book Antiqua" w:hAnsi="Book Antiqua" w:cs="Times New Roman"/>
          <w:lang w:val="en-GB"/>
        </w:rPr>
        <w:fldChar w:fldCharType="begin"/>
      </w:r>
      <w:r w:rsidR="005A4097" w:rsidRPr="00B907C3">
        <w:rPr>
          <w:rFonts w:ascii="Book Antiqua" w:hAnsi="Book Antiqua" w:cs="Times New Roman"/>
          <w:lang w:val="en-GB"/>
        </w:rPr>
        <w:instrText xml:space="preserve"> ADDIN PAPERS2_CITATIONS &lt;citation&gt;&lt;uuid&gt;F4AEFCBC-EF8D-46E7-91CA-9946C7D8DFE8&lt;/uuid&gt;&lt;priority&gt;29&lt;/priority&gt;&lt;publications&gt;&lt;publication&gt;&lt;uuid&gt;F6480CB8-2E22-4601-BE94-CFD3C1A0DD9F&lt;/uuid&gt;&lt;volume&gt;8&lt;/volume&gt;&lt;doi&gt;10.1258/135763302760314252&lt;/doi&gt;&lt;startpage&gt;283&lt;/startpage&gt;&lt;publication_date&gt;99200200001200000000200000&lt;/publication_date&gt;&lt;url&gt;http://eutils.ncbi.nlm.nih.gov/entrez/eutils/elink.fcgi?dbfrom=pubmed&amp;amp;id=12396857&amp;amp;retmode=ref&amp;amp;cmd=prlinks&lt;/url&gt;&lt;type&gt;400&lt;/type&gt;&lt;title&gt;A cost-minimization analysis of orthopaedic consultations using videoconferencing in comparison with conventional consulting.&lt;/title&gt;&lt;institution&gt;Department of Economics, University of Oulu, Finland. Arto.Ohinmaa@ualberta.ca&lt;/institution&gt;&lt;number&gt;5&lt;/number&gt;&lt;subtype&gt;400&lt;/subtype&gt;&lt;endpage&gt;289&lt;/endpage&gt;&lt;bundle&gt;&lt;publication&gt;&lt;title&gt;Journal of telemedicine and telecare&lt;/title&gt;&lt;type&gt;-100&lt;/type&gt;&lt;subtype&gt;-100&lt;/subtype&gt;&lt;uuid&gt;EA7B29B5-1110-4AF5-97C4-E132808DA356&lt;/uuid&gt;&lt;/publication&gt;&lt;/bundle&gt;&lt;authors&gt;&lt;author&gt;&lt;firstName&gt;Arto&lt;/firstName&gt;&lt;lastName&gt;Ohinmaa&lt;/lastName&gt;&lt;/author&gt;&lt;author&gt;&lt;firstName&gt;Saija&lt;/firstName&gt;&lt;lastName&gt;Vuolio&lt;/lastName&gt;&lt;/author&gt;&lt;author&gt;&lt;firstName&gt;Kari&lt;/firstName&gt;&lt;lastName&gt;Haukipuro&lt;/lastName&gt;&lt;/author&gt;&lt;author&gt;&lt;firstName&gt;Ilkka&lt;/firstName&gt;&lt;lastName&gt;Winblad&lt;/lastName&gt;&lt;/author&gt;&lt;/authors&gt;&lt;/publication&gt;&lt;/publications&gt;&lt;cites&gt;&lt;/cites&gt;&lt;/citation&gt;</w:instrText>
      </w:r>
      <w:r w:rsidRPr="00B907C3">
        <w:rPr>
          <w:rFonts w:ascii="Book Antiqua" w:hAnsi="Book Antiqua" w:cs="Times New Roman"/>
          <w:lang w:val="en-GB"/>
        </w:rPr>
        <w:fldChar w:fldCharType="separate"/>
      </w:r>
      <w:r w:rsidR="00CC4A34" w:rsidRPr="00B907C3">
        <w:rPr>
          <w:rFonts w:ascii="Book Antiqua" w:hAnsi="Book Antiqua" w:cs="Book Antiqua"/>
          <w:vertAlign w:val="superscript"/>
        </w:rPr>
        <w:t>[27]</w:t>
      </w:r>
      <w:r w:rsidRPr="00B907C3">
        <w:rPr>
          <w:rFonts w:ascii="Book Antiqua" w:hAnsi="Book Antiqua" w:cs="Times New Roman"/>
        </w:rPr>
        <w:fldChar w:fldCharType="end"/>
      </w:r>
      <w:r w:rsidRPr="00B907C3">
        <w:rPr>
          <w:rFonts w:ascii="Book Antiqua" w:hAnsi="Book Antiqua" w:cs="Times New Roman"/>
          <w:lang w:val="en-GB"/>
        </w:rPr>
        <w:t xml:space="preserve"> and safety</w:t>
      </w:r>
      <w:r w:rsidRPr="00B907C3">
        <w:rPr>
          <w:rFonts w:ascii="Book Antiqua" w:hAnsi="Book Antiqua" w:cs="Times New Roman"/>
          <w:lang w:val="en-GB"/>
        </w:rPr>
        <w:fldChar w:fldCharType="begin"/>
      </w:r>
      <w:r w:rsidR="005A4097" w:rsidRPr="00B907C3">
        <w:rPr>
          <w:rFonts w:ascii="Book Antiqua" w:hAnsi="Book Antiqua" w:cs="Times New Roman"/>
          <w:lang w:val="en-GB"/>
        </w:rPr>
        <w:instrText xml:space="preserve"> ADDIN PAPERS2_CITATIONS &lt;citation&gt;&lt;uuid&gt;01479209-1A47-4697-A7FA-9EBD53DEAC4A&lt;/uuid&gt;&lt;priority&gt;30&lt;/priority&gt;&lt;publications&gt;&lt;publication&gt;&lt;uuid&gt;47213044-15E3-4CBD-AE7D-0410387F6711&lt;/uuid&gt;&lt;volume&gt;11&lt;/volume&gt;&lt;startpage&gt;1001&lt;/startpage&gt;&lt;publication_date&gt;99199710001200000000220000&lt;/publication_date&gt;&lt;url&gt;http://eutils.ncbi.nlm.nih.gov/entrez/eutils/elink.fcgi?dbfrom=pubmed&amp;amp;id=9381336&amp;amp;retmode=ref&amp;amp;cmd=prlinks&lt;/url&gt;&lt;type&gt;400&lt;/type&gt;&lt;title&gt;Telesurgical mentoring. Initial clinical experience.&lt;/title&gt;&lt;location&gt;200,9,39.2895880,-76.5485720&lt;/location&gt;&lt;institution&gt;Applied Physics Laboratory, Johns Hopkins University, Baltimore, MD 21224, USA.&lt;/institution&gt;&lt;number&gt;10&lt;/number&gt;&lt;subtype&gt;400&lt;/subtype&gt;&lt;endpage&gt;1005&lt;/endpage&gt;&lt;bundle&gt;&lt;publication&gt;&lt;title&gt;Surgical Endoscopy&lt;/title&gt;&lt;type&gt;-100&lt;/type&gt;&lt;subtype&gt;-100&lt;/subtype&gt;&lt;uuid&gt;7BB2CD9A-2E54-4CF3-8449-BF3D13BD8E2F&lt;/uuid&gt;&lt;/publication&gt;&lt;/bundle&gt;&lt;authors&gt;&lt;author&gt;&lt;firstName&gt;P&lt;/firstName&gt;&lt;middleNames&gt;G&lt;/middleNames&gt;&lt;lastName&gt;Schulam&lt;/lastName&gt;&lt;/author&gt;&lt;author&gt;&lt;firstName&gt;S&lt;/firstName&gt;&lt;middleNames&gt;G&lt;/middleNames&gt;&lt;lastName&gt;Docimo&lt;/lastName&gt;&lt;/author&gt;&lt;author&gt;&lt;firstName&gt;W&lt;/firstName&gt;&lt;lastName&gt;Saleh&lt;/lastName&gt;&lt;/author&gt;&lt;author&gt;&lt;firstName&gt;C&lt;/firstName&gt;&lt;lastName&gt;Breitenbach&lt;/lastName&gt;&lt;/author&gt;&lt;author&gt;&lt;firstName&gt;R&lt;/firstName&gt;&lt;middleNames&gt;G&lt;/middleNames&gt;&lt;lastName&gt;Moore&lt;/lastName&gt;&lt;/author&gt;&lt;author&gt;&lt;firstName&gt;L&lt;/firstName&gt;&lt;lastName&gt;Kavoussi&lt;/lastName&gt;&lt;/author&gt;&lt;/authors&gt;&lt;/publication&gt;&lt;/publications&gt;&lt;cites&gt;&lt;/cites&gt;&lt;/citation&gt;</w:instrText>
      </w:r>
      <w:r w:rsidRPr="00B907C3">
        <w:rPr>
          <w:rFonts w:ascii="Book Antiqua" w:hAnsi="Book Antiqua" w:cs="Times New Roman"/>
          <w:lang w:val="en-GB"/>
        </w:rPr>
        <w:fldChar w:fldCharType="separate"/>
      </w:r>
      <w:r w:rsidR="00CC4A34" w:rsidRPr="00B907C3">
        <w:rPr>
          <w:rFonts w:ascii="Book Antiqua" w:hAnsi="Book Antiqua" w:cs="Book Antiqua"/>
          <w:vertAlign w:val="superscript"/>
        </w:rPr>
        <w:t>[28]</w:t>
      </w:r>
      <w:r w:rsidRPr="00B907C3">
        <w:rPr>
          <w:rFonts w:ascii="Book Antiqua" w:hAnsi="Book Antiqua" w:cs="Times New Roman"/>
        </w:rPr>
        <w:fldChar w:fldCharType="end"/>
      </w:r>
      <w:r w:rsidRPr="00B907C3">
        <w:rPr>
          <w:rFonts w:ascii="Book Antiqua" w:hAnsi="Book Antiqua" w:cs="Times New Roman"/>
          <w:lang w:val="en-GB"/>
        </w:rPr>
        <w:t xml:space="preserve"> of </w:t>
      </w:r>
      <w:proofErr w:type="spellStart"/>
      <w:r w:rsidRPr="00B907C3">
        <w:rPr>
          <w:rFonts w:ascii="Book Antiqua" w:hAnsi="Book Antiqua" w:cs="Times New Roman"/>
          <w:lang w:val="en-GB"/>
        </w:rPr>
        <w:t>telementoring</w:t>
      </w:r>
      <w:proofErr w:type="spellEnd"/>
      <w:r w:rsidRPr="00B907C3">
        <w:rPr>
          <w:rFonts w:ascii="Book Antiqua" w:hAnsi="Book Antiqua" w:cs="Times New Roman"/>
          <w:lang w:val="en-GB"/>
        </w:rPr>
        <w:t xml:space="preserve"> systems,</w:t>
      </w:r>
      <w:r w:rsidR="004D1F12">
        <w:rPr>
          <w:rFonts w:ascii="Book Antiqua" w:hAnsi="Book Antiqua" w:cs="Times New Roman"/>
          <w:lang w:val="en-GB"/>
        </w:rPr>
        <w:t xml:space="preserve"> </w:t>
      </w:r>
      <w:r w:rsidRPr="00B907C3">
        <w:rPr>
          <w:rFonts w:ascii="Book Antiqua" w:hAnsi="Book Antiqua" w:cs="Times New Roman"/>
          <w:lang w:val="en-GB"/>
        </w:rPr>
        <w:t>yet there is insufficient data</w:t>
      </w:r>
      <w:r w:rsidR="004D1F12">
        <w:rPr>
          <w:rFonts w:ascii="Book Antiqua" w:hAnsi="Book Antiqua" w:cs="Times New Roman"/>
          <w:lang w:val="en-GB"/>
        </w:rPr>
        <w:t xml:space="preserve"> </w:t>
      </w:r>
      <w:r w:rsidRPr="00B907C3">
        <w:rPr>
          <w:rFonts w:ascii="Book Antiqua" w:hAnsi="Book Antiqua" w:cs="Times New Roman"/>
          <w:lang w:val="en-GB"/>
        </w:rPr>
        <w:t>on educational outcomes.</w:t>
      </w:r>
    </w:p>
    <w:p w14:paraId="19FDFDB3" w14:textId="77777777" w:rsidR="002F7071" w:rsidRPr="00B907C3" w:rsidRDefault="002F7071" w:rsidP="00F1195D">
      <w:pPr>
        <w:spacing w:line="360" w:lineRule="auto"/>
        <w:jc w:val="both"/>
        <w:rPr>
          <w:rFonts w:ascii="Book Antiqua" w:hAnsi="Book Antiqua" w:cs="Times New Roman"/>
          <w:i/>
        </w:rPr>
      </w:pPr>
    </w:p>
    <w:p w14:paraId="057D0729" w14:textId="295651B1" w:rsidR="00851224" w:rsidRPr="00B907C3" w:rsidRDefault="002F7071" w:rsidP="00F1195D">
      <w:pPr>
        <w:spacing w:line="360" w:lineRule="auto"/>
        <w:jc w:val="both"/>
        <w:rPr>
          <w:rFonts w:ascii="Book Antiqua" w:hAnsi="Book Antiqua" w:cs="Times New Roman"/>
          <w:b/>
        </w:rPr>
      </w:pPr>
      <w:r w:rsidRPr="004D073C">
        <w:rPr>
          <w:rFonts w:ascii="Book Antiqua" w:hAnsi="Book Antiqua" w:cs="Times New Roman"/>
          <w:b/>
          <w:iCs/>
        </w:rPr>
        <w:t>Ethical and legal considerations</w:t>
      </w:r>
      <w:r w:rsidRPr="00B907C3">
        <w:rPr>
          <w:rFonts w:ascii="Book Antiqua" w:hAnsi="Book Antiqua" w:cs="Times New Roman"/>
          <w:i/>
        </w:rPr>
        <w:t>:</w:t>
      </w:r>
      <w:r w:rsidR="004D1F12">
        <w:rPr>
          <w:rFonts w:ascii="Book Antiqua" w:hAnsi="Book Antiqua" w:cs="Times New Roman"/>
        </w:rPr>
        <w:t xml:space="preserve"> </w:t>
      </w:r>
      <w:r w:rsidRPr="00B907C3">
        <w:rPr>
          <w:rFonts w:ascii="Book Antiqua" w:hAnsi="Book Antiqua" w:cs="Times New Roman"/>
        </w:rPr>
        <w:t>The physician–patient relationship nowadays has become challenged by several factors, including technological evolution, novel diagnostic, and treatment modalities. Active involvement of a remote physician in surgery may disturb the therapeutic relationship with the patient and potentially challenge professional collaboration. Prior communication between treating surgeon, the remote mentor, and the patient may need to be included. Matters such as medical liability require a legal framework that would clarify the responsibilities of each part as well as the reliability of the telementoring systems and their integration in routine use.</w:t>
      </w:r>
      <w:r w:rsidR="004D1F12">
        <w:rPr>
          <w:rFonts w:ascii="Book Antiqua" w:hAnsi="Book Antiqua" w:cs="Times New Roman"/>
        </w:rPr>
        <w:t xml:space="preserve"> </w:t>
      </w:r>
      <w:r w:rsidRPr="00B907C3">
        <w:rPr>
          <w:rFonts w:ascii="Book Antiqua" w:hAnsi="Book Antiqua" w:cs="Times New Roman"/>
        </w:rPr>
        <w:t xml:space="preserve">Due to the medical qualifications and licensing in different countries often not being mutually recognized, telementoring projects are currently restricted to national borders </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D5423CAD-9FA1-4560-A732-23715D226358&lt;/uuid&gt;&lt;priority&gt;31&lt;/priority&gt;&lt;publications&gt;&lt;publication&gt;&lt;uuid&gt;A86E6FFA-1B24-4F78-91AA-B9929A09A7EF&lt;/uuid&gt;&lt;volume&gt;26&lt;/volume&gt;&lt;accepted_date&gt;99201201131200000000222000&lt;/accepted_date&gt;&lt;doi&gt;10.1007/s00464-012-2175-x&lt;/doi&gt;&lt;startpage&gt;2111&lt;/startpage&gt;&lt;publication_date&gt;99201208001200000000220000&lt;/publication_date&gt;&lt;url&gt;http://eutils.ncbi.nlm.nih.gov/entrez/eutils/elink.fcgi?dbfrom=pubmed&amp;amp;id=22350150&amp;amp;retmode=ref&amp;amp;cmd=prlinks&lt;/url&gt;&lt;type&gt;400&lt;/type&gt;&lt;title&gt;A comprehensive review of telementoring applications in laparoscopic general surgery.&lt;/title&gt;&lt;submission_date&gt;99201106301200000000222000&lt;/submission_date&gt;&lt;number&gt;8&lt;/number&gt;&lt;institution&gt;Department of General and Visceral Surgery, Center for Minimally Invasive Surgery, Hospital "Maria v. d. Aposteln" Neuwerk, Mönchengladbach, Germany. stavros.antoniou@hotmail.com&lt;/institution&gt;&lt;subtype&gt;400&lt;/subtype&gt;&lt;endpage&gt;2116&lt;/endpage&gt;&lt;bundle&gt;&lt;publication&gt;&lt;title&gt;Surgical Endoscopy&lt;/title&gt;&lt;type&gt;-100&lt;/type&gt;&lt;subtype&gt;-100&lt;/subtype&gt;&lt;uuid&gt;7BB2CD9A-2E54-4CF3-8449-BF3D13BD8E2F&lt;/uuid&gt;&lt;/publication&gt;&lt;/bundle&gt;&lt;authors&gt;&lt;author&gt;&lt;firstName&gt;Stavros&lt;/firstName&gt;&lt;middleNames&gt;A&lt;/middleNames&gt;&lt;lastName&gt;Antoniou&lt;/lastName&gt;&lt;/author&gt;&lt;author&gt;&lt;firstName&gt;George&lt;/firstName&gt;&lt;middleNames&gt;A&lt;/middleNames&gt;&lt;lastName&gt;Antoniou&lt;/lastName&gt;&lt;/author&gt;&lt;author&gt;&lt;firstName&gt;Jan&lt;/firstName&gt;&lt;lastName&gt;Franzen&lt;/lastName&gt;&lt;/author&gt;&lt;author&gt;&lt;firstName&gt;Stefan&lt;/firstName&gt;&lt;lastName&gt;Bollmann&lt;/lastName&gt;&lt;/author&gt;&lt;author&gt;&lt;firstName&gt;Oliver&lt;/firstName&gt;&lt;middleNames&gt;O&lt;/middleNames&gt;&lt;lastName&gt;Koch&lt;/lastName&gt;&lt;/author&gt;&lt;author&gt;&lt;firstName&gt;Rudolf&lt;/firstName&gt;&lt;lastName&gt;Pointner&lt;/lastName&gt;&lt;/author&gt;&lt;author&gt;&lt;firstName&gt;Frank&lt;/firstName&gt;&lt;middleNames&gt;A&lt;/middleNames&gt;&lt;lastName&gt;Granderath&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[26]</w:t>
      </w:r>
      <w:r w:rsidRPr="00B907C3">
        <w:rPr>
          <w:rFonts w:ascii="Book Antiqua" w:hAnsi="Book Antiqua" w:cs="Times New Roman"/>
        </w:rPr>
        <w:fldChar w:fldCharType="end"/>
      </w:r>
      <w:r w:rsidRPr="00B907C3">
        <w:rPr>
          <w:rFonts w:ascii="Book Antiqua" w:hAnsi="Book Antiqua" w:cs="Times New Roman"/>
        </w:rPr>
        <w:t>. The issue of patient privacy also represents a significant concern and presents a challenge for clinical implementation of telementoring projects. We have been using a HIPPA compliant solution based on a 256-bit encryption (a VPN alternative). This encryption method is considered the best encryption standard existing for civilian medical systems and is relatively inexpensive and not as limited as a standard dedicated VPN-line.</w:t>
      </w:r>
    </w:p>
    <w:p w14:paraId="6D4F764C" w14:textId="77777777" w:rsidR="002F7071" w:rsidRPr="00B907C3" w:rsidRDefault="002F7071" w:rsidP="00F1195D">
      <w:pPr>
        <w:spacing w:line="360" w:lineRule="auto"/>
        <w:jc w:val="both"/>
        <w:rPr>
          <w:rFonts w:ascii="Book Antiqua" w:hAnsi="Book Antiqua" w:cs="Times New Roman"/>
          <w:b/>
        </w:rPr>
      </w:pPr>
    </w:p>
    <w:p w14:paraId="28886971" w14:textId="4D819602" w:rsidR="00DD0BCB" w:rsidRPr="00B57B29" w:rsidRDefault="00DD0BCB" w:rsidP="00F1195D">
      <w:pPr>
        <w:spacing w:line="360" w:lineRule="auto"/>
        <w:jc w:val="both"/>
        <w:rPr>
          <w:rFonts w:ascii="Book Antiqua" w:hAnsi="Book Antiqua" w:cs="Times New Roman"/>
          <w:b/>
          <w:i/>
        </w:rPr>
      </w:pPr>
      <w:r w:rsidRPr="00B57B29">
        <w:rPr>
          <w:rFonts w:ascii="Book Antiqua" w:hAnsi="Book Antiqua" w:cs="Times New Roman"/>
          <w:b/>
          <w:i/>
        </w:rPr>
        <w:t>Alternative technologies in surgical education</w:t>
      </w:r>
    </w:p>
    <w:p w14:paraId="7C4530FC" w14:textId="6E018802" w:rsidR="002F7071" w:rsidRPr="00B907C3" w:rsidRDefault="00DD0BCB" w:rsidP="00F1195D">
      <w:pPr>
        <w:spacing w:line="360" w:lineRule="auto"/>
        <w:jc w:val="both"/>
        <w:rPr>
          <w:rFonts w:ascii="Book Antiqua" w:hAnsi="Book Antiqua" w:cs="Times New Roman"/>
          <w:i/>
        </w:rPr>
      </w:pPr>
      <w:r w:rsidRPr="003D43F2">
        <w:rPr>
          <w:rFonts w:ascii="Book Antiqua" w:hAnsi="Book Antiqua" w:cs="Times New Roman"/>
          <w:b/>
        </w:rPr>
        <w:t>Virtual reality simulators</w:t>
      </w:r>
      <w:r w:rsidR="00177F34" w:rsidRPr="00B907C3">
        <w:rPr>
          <w:rFonts w:ascii="Book Antiqua" w:hAnsi="Book Antiqua" w:cs="Times New Roman"/>
        </w:rPr>
        <w:t xml:space="preserve">: </w:t>
      </w:r>
      <w:r w:rsidR="002F7071" w:rsidRPr="00B907C3">
        <w:rPr>
          <w:rFonts w:ascii="Book Antiqua" w:hAnsi="Book Antiqua" w:cs="Times New Roman"/>
        </w:rPr>
        <w:t>Standard surgical training has traditionally been one of apprenticeship, where the surgical trainee learns surgery under the supervision of an ex</w:t>
      </w:r>
      <w:r w:rsidR="000240EB">
        <w:rPr>
          <w:rFonts w:ascii="Book Antiqua" w:hAnsi="Book Antiqua" w:cs="Times New Roman"/>
        </w:rPr>
        <w:t>perienced and qualified surgeon</w:t>
      </w:r>
      <w:r w:rsidR="002F7071"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&lt;citation&gt;&lt;uuid&gt;341FBC7C-DF82-4F6C-8F9C-D56347CC0558&lt;/uuid&gt;&lt;priority&gt;32&lt;/priority&gt;&lt;publications&gt;&lt;publication&gt;&lt;location&gt;&amp;lt;html&amp;gt;&amp;lt;head&amp;gt;&amp;lt;meta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volume&gt;8&lt;/volume&gt;&lt;publication_date&gt;99201300001200000000200000&lt;/publication_date&gt;&lt;doi&gt;10.1002/14651858.CD006575.pub3&lt;/doi&gt;&lt;institution&gt;UCL Division of Surgery and Interventional Science, Department of Surgery, 9th Floor, Royal Free Hospital, Pond Street, London, UK, NW3 2QG.&lt;/institution&gt;&lt;title&gt;Virtual reality training for surgical trainees in laparoscopic surgery.&lt;/title&gt;&lt;uuid&gt;99C26516-F564-40EF-8904-7B4A1EC52423&lt;/uuid&gt;&lt;subtype&gt;400&lt;/subtype&gt;&lt;startpage&gt;CD006575&lt;/startpage&gt;&lt;type&gt;400&lt;/type&gt;&lt;url&gt;http://eutils.ncbi.nlm.nih.gov/entrez/eutils/elink.fcgi?dbfrom=pubmed&amp;amp;id=23980026&amp;amp;retmode=ref&amp;amp;cmd=prlinks&lt;/url&gt;&lt;bundle&gt;&lt;publication&gt;&lt;title&gt;The Cochrane database of systematic reviews&lt;/title&gt;&lt;type&gt;-100&lt;/type&gt;&lt;subtype&gt;-100&lt;/subtype&gt;&lt;uuid&gt;11AB0542-D29E-4DBA-83B8-FA86C3DDD799&lt;/uuid&gt;&lt;/publication&gt;&lt;/bundle&gt;&lt;authors&gt;&lt;author&gt;&lt;firstName&gt;Myura&lt;/firstName&gt;&lt;lastName&gt;Nagendran&lt;/lastName&gt;&lt;/author&gt;&lt;author&gt;&lt;firstName&gt;Kurinchi&lt;/firstName&gt;&lt;middleNames&gt;Selvan&lt;/middleNames&gt;&lt;lastName&gt;Gurusamy&lt;/lastName&gt;&lt;/author&gt;&lt;author&gt;&lt;firstName&gt;Rajesh&lt;/firstName&gt;&lt;lastName&gt;Aggarwal&lt;/lastName&gt;&lt;/author&gt;&lt;author&gt;&lt;firstName&gt;Marilena&lt;/firstName&gt;&lt;lastName&gt;Loizidou&lt;/lastName&gt;&lt;/author&gt;&lt;author&gt;&lt;firstName&gt;Brian&lt;/firstName&gt;&lt;middleNames&gt;R&lt;/middleNames&gt;&lt;lastName&gt;Davidson&lt;/lastName&gt;&lt;/author&gt;&lt;/authors&gt;&lt;/publication&gt;&lt;/publications&gt;&lt;cites&gt;&lt;/cites&gt;&lt;/citation&gt;</w:instrText>
      </w:r>
      <w:r w:rsidR="002F7071" w:rsidRPr="00B907C3">
        <w:rPr>
          <w:rFonts w:ascii="Book Antiqua" w:hAnsi="Book Antiqua" w:cs="Times New Roman"/>
        </w:rPr>
        <w:fldChar w:fldCharType="separate"/>
      </w:r>
      <w:r w:rsidR="00CC4A34" w:rsidRPr="00B907C3">
        <w:rPr>
          <w:rFonts w:ascii="Book Antiqua" w:hAnsi="Book Antiqua" w:cs="Book Antiqua"/>
          <w:vertAlign w:val="superscript"/>
        </w:rPr>
        <w:t>[29]</w:t>
      </w:r>
      <w:r w:rsidR="002F7071" w:rsidRPr="00B907C3">
        <w:rPr>
          <w:rFonts w:ascii="Book Antiqua" w:hAnsi="Book Antiqua" w:cs="Times New Roman"/>
        </w:rPr>
        <w:fldChar w:fldCharType="end"/>
      </w:r>
      <w:r w:rsidR="002F7071" w:rsidRPr="00B907C3">
        <w:rPr>
          <w:rFonts w:ascii="Book Antiqua" w:hAnsi="Book Antiqua" w:cs="Times New Roman"/>
        </w:rPr>
        <w:t>. Simulation is the replication and modeling of real-life situations for training purposes</w:t>
      </w:r>
      <w:r w:rsidR="004C3005" w:rsidRPr="00B907C3">
        <w:rPr>
          <w:rFonts w:ascii="Book Antiqua" w:hAnsi="Book Antiqua" w:cs="Times New Roman"/>
        </w:rPr>
        <w:t>, such</w:t>
      </w:r>
      <w:r w:rsidR="002F7071" w:rsidRPr="00B907C3">
        <w:rPr>
          <w:rFonts w:ascii="Book Antiqua" w:hAnsi="Book Antiqua" w:cs="Times New Roman"/>
        </w:rPr>
        <w:t xml:space="preserve"> as testing scenario planning and design verification. </w:t>
      </w:r>
      <w:r w:rsidR="000240EB">
        <w:rPr>
          <w:rFonts w:ascii="Book Antiqua" w:eastAsia="宋体" w:hAnsi="Book Antiqua" w:cs="Times New Roman"/>
          <w:lang w:eastAsia="zh-CN"/>
        </w:rPr>
        <w:t>“</w:t>
      </w:r>
      <w:r w:rsidR="002F7071" w:rsidRPr="00B907C3">
        <w:rPr>
          <w:rFonts w:ascii="Book Antiqua" w:hAnsi="Book Antiqua" w:cs="Times New Roman"/>
        </w:rPr>
        <w:t>Simulation</w:t>
      </w:r>
      <w:r w:rsidR="000240EB">
        <w:rPr>
          <w:rFonts w:ascii="Book Antiqua" w:eastAsia="宋体" w:hAnsi="Book Antiqua" w:cs="Times New Roman"/>
          <w:lang w:eastAsia="zh-CN"/>
        </w:rPr>
        <w:t>”</w:t>
      </w:r>
      <w:r w:rsidR="002F7071" w:rsidRPr="00B907C3">
        <w:rPr>
          <w:rFonts w:ascii="Book Antiqua" w:hAnsi="Book Antiqua" w:cs="Times New Roman"/>
        </w:rPr>
        <w:t xml:space="preserve"> can be any educational program or technology which removes the live patients from the equation to allow a </w:t>
      </w:r>
      <w:r w:rsidR="004C3005" w:rsidRPr="00B907C3">
        <w:rPr>
          <w:rFonts w:ascii="Book Antiqua" w:hAnsi="Book Antiqua" w:cs="Times New Roman"/>
        </w:rPr>
        <w:t>trainee to</w:t>
      </w:r>
      <w:r w:rsidR="002F7071" w:rsidRPr="00B907C3">
        <w:rPr>
          <w:rFonts w:ascii="Book Antiqua" w:hAnsi="Book Antiqua" w:cs="Times New Roman"/>
        </w:rPr>
        <w:t xml:space="preserve"> learn and master skills</w:t>
      </w:r>
      <w:r w:rsidR="004D1F12">
        <w:rPr>
          <w:rFonts w:ascii="Book Antiqua" w:hAnsi="Book Antiqua" w:cs="Times New Roman"/>
        </w:rPr>
        <w:t xml:space="preserve"> </w:t>
      </w:r>
      <w:r w:rsidR="002F7071" w:rsidRPr="00B907C3">
        <w:rPr>
          <w:rFonts w:ascii="Book Antiqua" w:hAnsi="Book Antiqua" w:cs="Times New Roman"/>
        </w:rPr>
        <w:t xml:space="preserve"> in a low-stress, high-feedback environment</w:t>
      </w:r>
      <w:r w:rsidR="002F7071"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1C603359-443D-4DEF-92C2-61D0CEED73B9&lt;/uuid&gt;&lt;priority&gt;33&lt;/priority&gt;&lt;publications&gt;&lt;publication&gt;&lt;volume&gt;12&lt;/volume&gt;&lt;publication_date&gt;99201204001200000000220000&lt;/publication_date&gt;&lt;number&gt;4&lt;/number&gt;&lt;doi&gt;10.1586/era.12.23&lt;/doi&gt;&lt;startpage&gt;417&lt;/startpage&gt;&lt;title&gt;Virtual reality surgical simulation in training&lt;/title&gt;&lt;uuid&gt;104F8831-44AD-4EBE-909C-1858CE181232&lt;/uuid&gt;&lt;subtype&gt;400&lt;/subtype&gt;&lt;endpage&gt;420&lt;/endpage&gt;&lt;type&gt;400&lt;/type&gt;&lt;url&gt;http://www.expert-reviews.com/doi/abs/10.1586/era.12.23&lt;/url&gt;&lt;bundle&gt;&lt;publication&gt;&lt;title&gt;Expert review of anticancer therapy&lt;/title&gt;&lt;type&gt;-100&lt;/type&gt;&lt;subtype&gt;-100&lt;/subtype&gt;&lt;uuid&gt;4B26C30C-6ACE-492E-A087-A40B46AFD185&lt;/uuid&gt;&lt;/publication&gt;&lt;/bundle&gt;&lt;authors&gt;&lt;author&gt;&lt;firstName&gt;Hiten&lt;/firstName&gt;&lt;middleNames&gt;Rh&lt;/middleNames&gt;&lt;lastName&gt;Patel&lt;/lastName&gt;&lt;/author&gt;&lt;author&gt;&lt;firstName&gt;Bijen&lt;/firstName&gt;&lt;middleNames&gt;P&lt;/middleNames&gt;&lt;lastName&gt;Patel&lt;/lastName&gt;&lt;/author&gt;&lt;/authors&gt;&lt;/publication&gt;&lt;/publications&gt;&lt;cites&gt;&lt;/cites&gt;&lt;/citation&gt;</w:instrText>
      </w:r>
      <w:r w:rsidR="002F7071" w:rsidRPr="00B907C3">
        <w:rPr>
          <w:rFonts w:ascii="Book Antiqua" w:hAnsi="Book Antiqua" w:cs="Times New Roman"/>
        </w:rPr>
        <w:fldChar w:fldCharType="separate"/>
      </w:r>
      <w:r w:rsidR="00CC4A34" w:rsidRPr="00B907C3">
        <w:rPr>
          <w:rFonts w:ascii="Book Antiqua" w:hAnsi="Book Antiqua" w:cs="Book Antiqua"/>
          <w:vertAlign w:val="superscript"/>
        </w:rPr>
        <w:t>[30]</w:t>
      </w:r>
      <w:r w:rsidR="002F7071" w:rsidRPr="00B907C3">
        <w:rPr>
          <w:rFonts w:ascii="Book Antiqua" w:hAnsi="Book Antiqua" w:cs="Times New Roman"/>
        </w:rPr>
        <w:fldChar w:fldCharType="end"/>
      </w:r>
      <w:r w:rsidR="002F7071" w:rsidRPr="00B907C3">
        <w:rPr>
          <w:rFonts w:ascii="Book Antiqua" w:hAnsi="Book Antiqua" w:cs="Times New Roman"/>
        </w:rPr>
        <w:t xml:space="preserve">. The large range of procedures to be learned along with the different learning </w:t>
      </w:r>
      <w:r w:rsidR="004C3005" w:rsidRPr="00B907C3">
        <w:rPr>
          <w:rFonts w:ascii="Book Antiqua" w:hAnsi="Book Antiqua" w:cs="Times New Roman"/>
        </w:rPr>
        <w:t>curves associated</w:t>
      </w:r>
      <w:r w:rsidR="002F7071" w:rsidRPr="00B907C3">
        <w:rPr>
          <w:rFonts w:ascii="Book Antiqua" w:hAnsi="Book Antiqua" w:cs="Times New Roman"/>
        </w:rPr>
        <w:t xml:space="preserve"> with the different procedures raises the problem in which a surgeon experienced in one procedure may not be </w:t>
      </w:r>
      <w:r w:rsidR="004C3005" w:rsidRPr="00B907C3">
        <w:rPr>
          <w:rFonts w:ascii="Book Antiqua" w:hAnsi="Book Antiqua" w:cs="Times New Roman"/>
        </w:rPr>
        <w:t>experienced in</w:t>
      </w:r>
      <w:r w:rsidR="002F7071" w:rsidRPr="00B907C3">
        <w:rPr>
          <w:rFonts w:ascii="Book Antiqua" w:hAnsi="Book Antiqua" w:cs="Times New Roman"/>
        </w:rPr>
        <w:t xml:space="preserve"> another. Therefore the Availability of expert surgeons for simulation training might be difficult especially in the periphery</w:t>
      </w:r>
      <w:r w:rsidR="002F7071" w:rsidRPr="00B907C3">
        <w:rPr>
          <w:rFonts w:ascii="Book Antiqua" w:hAnsi="Book Antiqua" w:cs="Times New Roman"/>
          <w:i/>
        </w:rPr>
        <w:fldChar w:fldCharType="begin"/>
      </w:r>
      <w:r w:rsidR="005A4097" w:rsidRPr="00B907C3">
        <w:rPr>
          <w:rFonts w:ascii="Book Antiqua" w:hAnsi="Book Antiqua" w:cs="Times New Roman"/>
          <w:i/>
        </w:rPr>
        <w:instrText xml:space="preserve"> ADDIN PAPERS2_CITATIONS &lt;citation&gt;&lt;uuid&gt;C3841BBC-7618-4B6A-A9C6-5A530397CD3B&lt;/uuid&gt;&lt;priority&gt;34&lt;/priority&gt;&lt;publications&gt;&lt;publication&gt;&lt;uuid&gt;65F48A17-C86D-4748-BD77-37996FA1B9AD&lt;/uuid&gt;&lt;volume&gt;250&lt;/volume&gt;&lt;doi&gt;10.1097/SLA.0b013e3181b6c90b&lt;/doi&gt;&lt;startpage&gt;590&lt;/startpage&gt;&lt;publication_date&gt;99200910001200000000220000&lt;/publication_date&gt;&lt;url&gt;http://eutils.ncbi.nlm.nih.gov/entrez/eutils/elink.fcgi?dbfrom=pubmed&amp;amp;id=19730238&amp;amp;retmode=ref&amp;amp;cmd=prlinks&lt;/url&gt;&lt;type&gt;400&lt;/type&gt;&lt;title&gt;The impending shortage and the estimated cost of training the future surgical workforce.&lt;/title&gt;&lt;institution&gt;Department of Surgery, The Ohio State University College of Medicine, Columbus, Ohio 43210, USA. tom.williams@osumc.edu&lt;/institution&gt;&lt;number&gt;4&lt;/number&gt;&lt;subtype&gt;400&lt;/subtype&gt;&lt;endpage&gt;597&lt;/endpage&gt;&lt;bundle&gt;&lt;publication&gt;&lt;publisher&gt;Lippincott Williams &amp;amp; Wilkins&lt;/publisher&gt;&lt;title&gt;Annals of Surgery&lt;/title&gt;&lt;type&gt;-100&lt;/type&gt;&lt;subtype&gt;-100&lt;/subtype&gt;&lt;uuid&gt;211996DD-2FB9-462A-9968-08B45552E002&lt;/uuid&gt;&lt;/publication&gt;&lt;/bundle&gt;&lt;authors&gt;&lt;author&gt;&lt;firstName&gt;Thomas&lt;/firstName&gt;&lt;middleNames&gt;E&lt;/middleNames&gt;&lt;lastName&gt;Williams&lt;/lastName&gt;&lt;/author&gt;&lt;author&gt;&lt;firstName&gt;Bhagwan&lt;/firstName&gt;&lt;lastName&gt;Satiani&lt;/lastName&gt;&lt;/author&gt;&lt;author&gt;&lt;firstName&gt;Andrew&lt;/firstName&gt;&lt;lastName&gt;Thomas&lt;/lastName&gt;&lt;/author&gt;&lt;author&gt;&lt;firstName&gt;E&lt;/firstName&gt;&lt;middleNames&gt;Christopher&lt;/middleNames&gt;&lt;lastName&gt;Ellison&lt;/lastName&gt;&lt;/author&gt;&lt;/authors&gt;&lt;/publication&gt;&lt;/publications&gt;&lt;cites&gt;&lt;/cites&gt;&lt;/citation&gt;</w:instrText>
      </w:r>
      <w:r w:rsidR="002F7071" w:rsidRPr="00B907C3">
        <w:rPr>
          <w:rFonts w:ascii="Book Antiqua" w:hAnsi="Book Antiqua" w:cs="Times New Roman"/>
          <w:i/>
        </w:rPr>
        <w:fldChar w:fldCharType="separate"/>
      </w:r>
      <w:r w:rsidR="00CC4A34" w:rsidRPr="00B907C3">
        <w:rPr>
          <w:rFonts w:ascii="Book Antiqua" w:hAnsi="Book Antiqua" w:cs="Book Antiqua"/>
          <w:vertAlign w:val="superscript"/>
        </w:rPr>
        <w:t>[5]</w:t>
      </w:r>
      <w:r w:rsidR="002F7071" w:rsidRPr="00B907C3">
        <w:rPr>
          <w:rFonts w:ascii="Book Antiqua" w:hAnsi="Book Antiqua" w:cs="Times New Roman"/>
          <w:i/>
        </w:rPr>
        <w:fldChar w:fldCharType="end"/>
      </w:r>
      <w:r w:rsidR="002F7071" w:rsidRPr="00B907C3">
        <w:rPr>
          <w:rFonts w:ascii="Book Antiqua" w:hAnsi="Book Antiqua" w:cs="Times New Roman"/>
          <w:i/>
        </w:rPr>
        <w:t xml:space="preserve">. </w:t>
      </w:r>
    </w:p>
    <w:p w14:paraId="268C52EF" w14:textId="056F6917" w:rsidR="00177F34" w:rsidRPr="00B907C3" w:rsidRDefault="00177F34" w:rsidP="0088542A">
      <w:pPr>
        <w:spacing w:line="360" w:lineRule="auto"/>
        <w:ind w:firstLineChars="200" w:firstLine="480"/>
        <w:jc w:val="both"/>
        <w:rPr>
          <w:rFonts w:ascii="Book Antiqua" w:hAnsi="Book Antiqua" w:cs="Times New Roman"/>
        </w:rPr>
      </w:pPr>
      <w:r w:rsidRPr="00B907C3">
        <w:rPr>
          <w:rFonts w:ascii="Book Antiqua" w:hAnsi="Book Antiqua" w:cs="Times New Roman"/>
        </w:rPr>
        <w:t xml:space="preserve">Laparoscopic surgery is different from open surgery because of complex the movements and the need for </w:t>
      </w:r>
      <w:r w:rsidR="004C3005" w:rsidRPr="00B907C3">
        <w:rPr>
          <w:rFonts w:ascii="Book Antiqua" w:hAnsi="Book Antiqua" w:cs="Times New Roman"/>
        </w:rPr>
        <w:t>good hand</w:t>
      </w:r>
      <w:r w:rsidRPr="00B907C3">
        <w:rPr>
          <w:rFonts w:ascii="Book Antiqua" w:hAnsi="Book Antiqua" w:cs="Times New Roman"/>
        </w:rPr>
        <w:t xml:space="preserve">-eye coordination. The Fundamentals of </w:t>
      </w:r>
      <w:r w:rsidR="005D27A1" w:rsidRPr="00B907C3">
        <w:rPr>
          <w:rFonts w:ascii="Book Antiqua" w:hAnsi="Book Antiqua" w:cs="Times New Roman"/>
        </w:rPr>
        <w:t>laparoscopic s</w:t>
      </w:r>
      <w:r w:rsidRPr="00B907C3">
        <w:rPr>
          <w:rFonts w:ascii="Book Antiqua" w:hAnsi="Book Antiqua" w:cs="Times New Roman"/>
        </w:rPr>
        <w:t>urgery (FLS) box trainer is the gold standard for development of laparoscopic technical skills. However, the scoring metrics require a trained mentor and do not allow for immediate and objective feedback</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&lt;citation&gt;&lt;uuid&gt;82DFE5E7-4F6D-4FC4-8570-CDF77267CC03&lt;/uuid&gt;&lt;priority&gt;35&lt;/priority&gt;&lt;publications&gt;&lt;publication&gt;&lt;location&gt;&amp;lt;html&amp;gt;&amp;lt;head&amp;gt;&amp;lt;meta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Home&amp;lt;/a&amp;gt;&amp;lt;/div&amp;gt;&amp;lt;/body&amp;gt;&amp;lt;/html&amp;gt;&lt;/location&gt;&lt;volume&gt;173&lt;/volume&gt;&lt;publication_date&gt;99201200001200000000200000&lt;/publication_date&gt;&lt;institution&gt;Division of General Surgery, University Health Network, 190 Elizabeth Street, Toronto, Ontario, Canada, M5G2C4.&lt;/institution&gt;&lt;startpage&gt;349&lt;/startpage&gt;&lt;title&gt;Validation of three virtual reality Fundamentals of Laparoscopic Surgery (FLS) modules.&lt;/title&gt;&lt;uuid&gt;395D3F45-1524-499D-8D9F-9C3B2B7BD261&lt;/uuid&gt;&lt;subtype&gt;400&lt;/subtype&gt;&lt;endpage&gt;355&lt;/endpage&gt;&lt;type&gt;400&lt;/type&gt;&lt;url&gt;http://eutils.ncbi.nlm.nih.gov/entrez/eutils/elink.fcgi?dbfrom=pubmed&amp;amp;id=22357016&amp;amp;retmode=ref&amp;amp;cmd=prlinks&lt;/url&gt;&lt;bundle&gt;&lt;publication&gt;&lt;title&gt;Studies in health technology and informatics&lt;/title&gt;&lt;type&gt;-100&lt;/type&gt;&lt;subtype&gt;-100&lt;/subtype&gt;&lt;uuid&gt;83FF8AAA-9C8D-4DAE-A95E-87AF89DD1A66&lt;/uuid&gt;&lt;/publication&gt;&lt;/bundle&gt;&lt;authors&gt;&lt;author&gt;&lt;firstName&gt;Kristen&lt;/firstName&gt;&lt;middleNames&gt;B&lt;/middleNames&gt;&lt;lastName&gt;Pitzul&lt;/lastName&gt;&lt;/author&gt;&lt;author&gt;&lt;firstName&gt;Teodor&lt;/firstName&gt;&lt;middleNames&gt;P&lt;/middleNames&gt;&lt;lastName&gt;Grantcharov&lt;/lastName&gt;&lt;/author&gt;&lt;author&gt;&lt;firstName&gt;Allan&lt;/firstName&gt;&lt;lastName&gt;Okrainec&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[31]</w:t>
      </w:r>
      <w:r w:rsidRPr="00B907C3">
        <w:rPr>
          <w:rFonts w:ascii="Book Antiqua" w:hAnsi="Book Antiqua" w:cs="Times New Roman"/>
        </w:rPr>
        <w:fldChar w:fldCharType="end"/>
      </w:r>
      <w:r w:rsidRPr="00B907C3">
        <w:rPr>
          <w:rFonts w:ascii="Book Antiqua" w:hAnsi="Book Antiqua" w:cs="Times New Roman"/>
        </w:rPr>
        <w:t>. Virtual reality training is one of the many methods used in laparoscopic surgical training and is currently aimed at improving cognitive, psychomotor and technical skills, of both surgical residents during their studies and for maintaining overall skill of experienced surgeons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32BF38DC-D93C-4B54-97CA-D9DEA3CC73B9&lt;/uuid&gt;&lt;priority&gt;36&lt;/priority&gt;&lt;publications&gt;&lt;publication&gt;&lt;publication_date&gt;99201204231200000000222000&lt;/publication_date&gt;&lt;startpage&gt;119&lt;/startpage&gt;&lt;title&gt;Simulation Training in Laparoscopy and Robotic Surgery&lt;/title&gt;&lt;uuid&gt;1CB09C58-436B-4F33-90C3-659431571B1A&lt;/uuid&gt;&lt;subtype&gt;0&lt;/subtype&gt;&lt;publisher&gt;Springer&lt;/publisher&gt;&lt;type&gt;0&lt;/type&gt;&lt;url&gt;http://books.google.com/books?id=9BlYC7WhZ8MC&amp;amp;printsec=frontcover&amp;amp;dq=Simulation+Training+in+Laparoscopy+and+Robotic+Surgery&amp;amp;hl=&amp;amp;cd=1&amp;amp;source=gbs_api&lt;/url&gt;&lt;authors&gt;&lt;author&gt;&lt;firstName&gt;Hitendra&lt;/firstName&gt;&lt;middleNames&gt;R H&lt;/middleNames&gt;&lt;lastName&gt;Patel&lt;/lastName&gt;&lt;/author&gt;&lt;author&gt;&lt;firstName&gt;Jean&lt;/firstName&gt;&lt;middleNames&gt;V&lt;/middleNames&gt;&lt;lastName&gt;Joseph&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[32]</w:t>
      </w:r>
      <w:r w:rsidRPr="00B907C3">
        <w:rPr>
          <w:rFonts w:ascii="Book Antiqua" w:hAnsi="Book Antiqua" w:cs="Times New Roman"/>
        </w:rPr>
        <w:fldChar w:fldCharType="end"/>
      </w:r>
      <w:r w:rsidRPr="00B907C3">
        <w:rPr>
          <w:rFonts w:ascii="Book Antiqua" w:hAnsi="Book Antiqua" w:cs="Times New Roman"/>
        </w:rPr>
        <w:t xml:space="preserve">. </w:t>
      </w:r>
    </w:p>
    <w:p w14:paraId="3B5142C6" w14:textId="527FC203" w:rsidR="00177F34" w:rsidRPr="00B907C3" w:rsidRDefault="00177F34" w:rsidP="00943CE1">
      <w:pPr>
        <w:spacing w:line="360" w:lineRule="auto"/>
        <w:ind w:firstLineChars="200" w:firstLine="480"/>
        <w:jc w:val="both"/>
        <w:rPr>
          <w:rFonts w:ascii="Book Antiqua" w:hAnsi="Book Antiqua" w:cs="Times New Roman"/>
        </w:rPr>
      </w:pPr>
      <w:r w:rsidRPr="00B907C3">
        <w:rPr>
          <w:rFonts w:ascii="Book Antiqua" w:hAnsi="Book Antiqua" w:cs="Times New Roman"/>
        </w:rPr>
        <w:t xml:space="preserve">Another proven advantage of surgical simulators, </w:t>
      </w:r>
      <w:r w:rsidR="009621A1" w:rsidRPr="009621A1">
        <w:rPr>
          <w:rFonts w:ascii="Book Antiqua" w:hAnsi="Book Antiqua" w:cs="Times New Roman"/>
        </w:rPr>
        <w:t>virtual reality (VR)</w:t>
      </w:r>
      <w:r w:rsidRPr="009621A1">
        <w:rPr>
          <w:rFonts w:ascii="Book Antiqua" w:hAnsi="Book Antiqua" w:cs="Times New Roman"/>
        </w:rPr>
        <w:t xml:space="preserve"> </w:t>
      </w:r>
      <w:r w:rsidRPr="00B907C3">
        <w:rPr>
          <w:rFonts w:ascii="Book Antiqua" w:hAnsi="Book Antiqua" w:cs="Times New Roman"/>
        </w:rPr>
        <w:t>simulators in specific, is a routine “warm-up” exercise before “performing” in the operating room.</w:t>
      </w:r>
      <w:r w:rsidR="004D1F12">
        <w:rPr>
          <w:rFonts w:ascii="Book Antiqua" w:hAnsi="Book Antiqua" w:cs="Times New Roman"/>
        </w:rPr>
        <w:t xml:space="preserve"> </w:t>
      </w:r>
      <w:r w:rsidRPr="00B907C3">
        <w:rPr>
          <w:rFonts w:ascii="Book Antiqua" w:hAnsi="Book Antiqua" w:cs="Times New Roman"/>
        </w:rPr>
        <w:t>Despite adequate mental preparation, unlike other performers, surgeons do not routinely engage in technical “warm-up”</w:t>
      </w:r>
      <w:r w:rsidR="004A3598">
        <w:rPr>
          <w:rFonts w:ascii="Book Antiqua" w:hAnsi="Book Antiqua" w:cs="Times New Roman"/>
        </w:rPr>
        <w:t xml:space="preserve"> exercises before surgery</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C926A317-416A-4EE2-800C-CE7CA48FD7EE&lt;/uuid&gt;&lt;priority&gt;37&lt;/priority&gt;&lt;publications&gt;&lt;publication&gt;&lt;uuid&gt;ED91EBA9-233E-4B3A-AFEF-AC117FE05AB2&lt;/uuid&gt;&lt;volume&gt;26&lt;/volume&gt;&lt;doi&gt;10.1089/end.2011.0418&lt;/doi&gt;&lt;startpage&gt;545&lt;/startpage&gt;&lt;publication_date&gt;99201205001200000000220000&lt;/publication_date&gt;&lt;url&gt;http://eutils.ncbi.nlm.nih.gov/entrez/eutils/elink.fcgi?dbfrom=pubmed&amp;amp;id=22192095&amp;amp;retmode=ref&amp;amp;cmd=prlinks&lt;/url&gt;&lt;type&gt;400&lt;/type&gt;&lt;title&gt;Laparoscopic warm-up exercises improve performance of senior-level trainees during laparoscopic renal surgery.&lt;/title&gt;&lt;location&gt;&amp;lt;html&amp;gt;&amp;lt;head&amp;gt;&amp;lt;meta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Urology, University of California, Irvine, Orange, California 92868, USA.&lt;/institution&gt;&lt;number&gt;5&lt;/number&gt;&lt;subtype&gt;400&lt;/subtype&gt;&lt;endpage&gt;550&lt;/endpage&gt;&lt;bundle&gt;&lt;publication&gt;&lt;title&gt;Journal of endourology / Endourological Society&lt;/title&gt;&lt;type&gt;-100&lt;/type&gt;&lt;subtype&gt;-100&lt;/subtype&gt;&lt;uuid&gt;D7FEAFA6-E835-4DF4-8841-4D44B9D25023&lt;/uuid&gt;&lt;/publication&gt;&lt;/bundle&gt;&lt;authors&gt;&lt;author&gt;&lt;firstName&gt;Jason&lt;/firstName&gt;&lt;middleNames&gt;Y&lt;/middleNames&gt;&lt;lastName&gt;Lee&lt;/lastName&gt;&lt;/author&gt;&lt;author&gt;&lt;firstName&gt;Phillip&lt;/firstName&gt;&lt;lastName&gt;Mucksavage&lt;/lastName&gt;&lt;/author&gt;&lt;author&gt;&lt;firstName&gt;David&lt;/firstName&gt;&lt;middleNames&gt;C&lt;/middleNames&gt;&lt;lastName&gt;Kerbl&lt;/lastName&gt;&lt;/author&gt;&lt;author&gt;&lt;firstName&gt;Kathryn&lt;/firstName&gt;&lt;middleNames&gt;E&lt;/middleNames&gt;&lt;lastName&gt;Osann&lt;/lastName&gt;&lt;/author&gt;&lt;author&gt;&lt;firstName&gt;Howard&lt;/firstName&gt;&lt;middleNames&gt;N&lt;/middleNames&gt;&lt;lastName&gt;Winfield&lt;/lastName&gt;&lt;/author&gt;&lt;author&gt;&lt;firstName&gt;Kanav&lt;/firstName&gt;&lt;lastName&gt;Kahol&lt;/lastName&gt;&lt;/author&gt;&lt;author&gt;&lt;firstName&gt;Elspeth&lt;/firstName&gt;&lt;middleNames&gt;M&lt;/middleNames&gt;&lt;lastName&gt;McDougall&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[33]</w:t>
      </w:r>
      <w:r w:rsidRPr="00B907C3">
        <w:rPr>
          <w:rFonts w:ascii="Book Antiqua" w:hAnsi="Book Antiqua" w:cs="Times New Roman"/>
        </w:rPr>
        <w:fldChar w:fldCharType="end"/>
      </w:r>
      <w:r w:rsidRPr="00B907C3">
        <w:rPr>
          <w:rFonts w:ascii="Book Antiqua" w:hAnsi="Book Antiqua" w:cs="Times New Roman"/>
        </w:rPr>
        <w:t xml:space="preserve">. The concept of “warm-up” exercises is relatively new and is not applied as standard </w:t>
      </w:r>
      <w:r w:rsidR="004C3005" w:rsidRPr="00B907C3">
        <w:rPr>
          <w:rFonts w:ascii="Book Antiqua" w:hAnsi="Book Antiqua" w:cs="Times New Roman"/>
        </w:rPr>
        <w:t>in today’s</w:t>
      </w:r>
      <w:r w:rsidRPr="00B907C3">
        <w:rPr>
          <w:rFonts w:ascii="Book Antiqua" w:hAnsi="Book Antiqua" w:cs="Times New Roman"/>
        </w:rPr>
        <w:t xml:space="preserve"> practice</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7F8E70B6-297A-4593-AB9A-860F887E07C5&lt;/uuid&gt;&lt;priority&gt;38&lt;/priority&gt;&lt;publications&gt;&lt;publication&gt;&lt;uuid&gt;ED91EBA9-233E-4B3A-AFEF-AC117FE05AB2&lt;/uuid&gt;&lt;volume&gt;26&lt;/volume&gt;&lt;doi&gt;10.1089/end.2011.0418&lt;/doi&gt;&lt;startpage&gt;545&lt;/startpage&gt;&lt;publication_date&gt;99201205001200000000220000&lt;/publication_date&gt;&lt;url&gt;http://eutils.ncbi.nlm.nih.gov/entrez/eutils/elink.fcgi?dbfrom=pubmed&amp;amp;id=22192095&amp;amp;retmode=ref&amp;amp;cmd=prlinks&lt;/url&gt;&lt;type&gt;400&lt;/type&gt;&lt;title&gt;Laparoscopic warm-up exercises improve performance of senior-level trainees during laparoscopic renal surgery.&lt;/title&gt;&lt;location&gt;&amp;lt;html&amp;gt;&amp;lt;head&amp;gt;&amp;lt;meta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Urology, University of California, Irvine, Orange, California 92868, USA.&lt;/institution&gt;&lt;number&gt;5&lt;/number&gt;&lt;subtype&gt;400&lt;/subtype&gt;&lt;endpage&gt;550&lt;/endpage&gt;&lt;bundle&gt;&lt;publication&gt;&lt;title&gt;Journal of endourology / Endourological Society&lt;/title&gt;&lt;type&gt;-100&lt;/type&gt;&lt;subtype&gt;-100&lt;/subtype&gt;&lt;uuid&gt;D7FEAFA6-E835-4DF4-8841-4D44B9D25023&lt;/uuid&gt;&lt;/publication&gt;&lt;/bundle&gt;&lt;authors&gt;&lt;author&gt;&lt;firstName&gt;Jason&lt;/firstName&gt;&lt;middleNames&gt;Y&lt;/middleNames&gt;&lt;lastName&gt;Lee&lt;/lastName&gt;&lt;/author&gt;&lt;author&gt;&lt;firstName&gt;Phillip&lt;/firstName&gt;&lt;lastName&gt;Mucksavage&lt;/lastName&gt;&lt;/author&gt;&lt;author&gt;&lt;firstName&gt;David&lt;/firstName&gt;&lt;middleNames&gt;C&lt;/middleNames&gt;&lt;lastName&gt;Kerbl&lt;/lastName&gt;&lt;/author&gt;&lt;author&gt;&lt;firstName&gt;Kathryn&lt;/firstName&gt;&lt;middleNames&gt;E&lt;/middleNames&gt;&lt;lastName&gt;Osann&lt;/lastName&gt;&lt;/author&gt;&lt;author&gt;&lt;firstName&gt;Howard&lt;/firstName&gt;&lt;middleNames&gt;N&lt;/middleNames&gt;&lt;lastName&gt;Winfield&lt;/lastName&gt;&lt;/author&gt;&lt;author&gt;&lt;firstName&gt;Kanav&lt;/firstName&gt;&lt;lastName&gt;Kahol&lt;/lastName&gt;&lt;/author&gt;&lt;author&gt;&lt;firstName&gt;Elspeth&lt;/firstName&gt;&lt;middleNames&gt;M&lt;/middleNames&gt;&lt;lastName&gt;McDougall&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[33]</w:t>
      </w:r>
      <w:r w:rsidRPr="00B907C3">
        <w:rPr>
          <w:rFonts w:ascii="Book Antiqua" w:hAnsi="Book Antiqua" w:cs="Times New Roman"/>
        </w:rPr>
        <w:fldChar w:fldCharType="end"/>
      </w:r>
      <w:r w:rsidRPr="00B907C3">
        <w:rPr>
          <w:rFonts w:ascii="Book Antiqua" w:hAnsi="Book Antiqua" w:cs="Times New Roman"/>
        </w:rPr>
        <w:t>. Short-term practice “warm-up” for 15-20 minutes with tasks designed to target both psychomotor and cognitive skills that are involved in surgical procedures can greatly enhance skill proficiencies during a the follow-up procedure</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BB1D3A55-8809-40E3-A3D2-FBAC7C9076EF&lt;/uuid&gt;&lt;priority&gt;39&lt;/priority&gt;&lt;publications&gt;&lt;publication&gt;&lt;uuid&gt;54A7C8C1-019C-496F-A518-62062C1919A8&lt;/uuid&gt;&lt;volume&gt;208&lt;/volume&gt;&lt;doi&gt;10.1016/j.jamcollsurg.2008.09.029&lt;/doi&gt;&lt;startpage&gt;255&lt;/startpage&gt;&lt;publication_date&gt;99200902011200000000222000&lt;/publication_date&gt;&lt;url&gt;http://dx.doi.org/10.1016/j.jamcollsurg.2008.09.029&lt;/url&gt;&lt;type&gt;400&lt;/type&gt;&lt;title&gt;Effect of Short-Term Pretrial Practice on Surgical Proficiency in Simulated Environments: A Randomized Trial of the “Preoperative Warm-Up” Effect&lt;/title&gt;&lt;publisher&gt;American College of Surgeons&lt;/publisher&gt;&lt;number&gt;2&lt;/number&gt;&lt;subtype&gt;400&lt;/subtype&gt;&lt;endpage&gt;268&lt;/endpage&gt;&lt;bundle&gt;&lt;publication&gt;&lt;publisher&gt;Elsevier Inc.&lt;/publisher&gt;&lt;title&gt;Journal of the American College of Surgeons&lt;/title&gt;&lt;type&gt;-100&lt;/type&gt;&lt;subtype&gt;-100&lt;/subtype&gt;&lt;uuid&gt;A8810AFF-80D8-4DAD-87B7-61820C0A57D3&lt;/uuid&gt;&lt;/publication&gt;&lt;/bundle&gt;&lt;authors&gt;&lt;author&gt;&lt;firstName&gt;K&lt;/firstName&gt;&lt;lastName&gt;Kahol&lt;/lastName&gt;&lt;/author&gt;&lt;author&gt;&lt;firstName&gt;R&lt;/firstName&gt;&lt;middleNames&gt;M&lt;/middleNames&gt;&lt;lastName&gt;Satava&lt;/lastName&gt;&lt;/author&gt;&lt;author&gt;&lt;firstName&gt;J&lt;/firstName&gt;&lt;lastName&gt;Ferrara&lt;/lastName&gt;&lt;/author&gt;&lt;author&gt;&lt;firstName&gt;M&lt;/firstName&gt;&lt;middleNames&gt;L&lt;/middleNames&gt;&lt;lastName&gt;Smith&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[34]</w:t>
      </w:r>
      <w:r w:rsidRPr="00B907C3">
        <w:rPr>
          <w:rFonts w:ascii="Book Antiqua" w:hAnsi="Book Antiqua" w:cs="Times New Roman"/>
        </w:rPr>
        <w:fldChar w:fldCharType="end"/>
      </w:r>
      <w:r w:rsidRPr="00B907C3">
        <w:rPr>
          <w:rFonts w:ascii="Book Antiqua" w:hAnsi="Book Antiqua" w:cs="Times New Roman"/>
        </w:rPr>
        <w:t>, and is shown to decrease the operative times among experienced surgeons in the operating room</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F3FF56D8-EA3E-452A-9E8A-4461DAFE4569&lt;/uuid&gt;&lt;priority&gt;40&lt;/priority&gt;&lt;publications&gt;&lt;publication&gt;&lt;uuid&gt;7BEFF0AD-6E80-4F81-B970-03E13E84B524&lt;/uuid&gt;&lt;volume&gt;26&lt;/volume&gt;&lt;doi&gt;10.1089/end.2011.0134&lt;/doi&gt;&lt;startpage&gt;765&lt;/startpage&gt;&lt;publication_date&gt;99201200001200000000200000&lt;/publication_date&gt;&lt;url&gt;http://online.liebertpub.com/doi/abs/10.1089/end.2011.0134&lt;/url&gt;&lt;type&gt;400&lt;/type&gt;&lt;title&gt;Preoperative warming up exercises improve laparoscopic operative times in an experienced laparoscopic surgeon&lt;/title&gt;&lt;publisher&gt;Mary Ann Liebert, Inc. 140 Huguenot Street, 3rd Floor New Rochelle, NY 10801 USA&lt;/publisher&gt;&lt;number&gt;7&lt;/number&gt;&lt;subtype&gt;400&lt;/subtype&gt;&lt;endpage&gt;768&lt;/endpage&gt;&lt;bundle&gt;&lt;publication&gt;&lt;title&gt;Journal of endourology / Endourological Society&lt;/title&gt;&lt;type&gt;-100&lt;/type&gt;&lt;subtype&gt;-100&lt;/subtype&gt;&lt;uuid&gt;D7FEAFA6-E835-4DF4-8841-4D44B9D25023&lt;/uuid&gt;&lt;/publication&gt;&lt;/bundle&gt;&lt;authors&gt;&lt;author&gt;&lt;firstName&gt;Phillip&lt;/firstName&gt;&lt;lastName&gt;Mucksavage&lt;/lastName&gt;&lt;/author&gt;&lt;author&gt;&lt;firstName&gt;Jason&lt;/firstName&gt;&lt;lastName&gt;Lee&lt;/lastName&gt;&lt;/author&gt;&lt;author&gt;&lt;firstName&gt;David&lt;/firstName&gt;&lt;middleNames&gt;C&lt;/middleNames&gt;&lt;lastName&gt;Kerbl&lt;/lastName&gt;&lt;/author&gt;&lt;author&gt;&lt;firstName&gt;Ralph&lt;/firstName&gt;&lt;middleNames&gt;V&lt;/middleNames&gt;&lt;lastName&gt;Clayman&lt;/lastName&gt;&lt;/author&gt;&lt;author&gt;&lt;firstName&gt;Elspeth&lt;/firstName&gt;&lt;middleNames&gt;M&lt;/middleNames&gt;&lt;lastName&gt;McDougall&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[35]</w:t>
      </w:r>
      <w:r w:rsidRPr="00B907C3">
        <w:rPr>
          <w:rFonts w:ascii="Book Antiqua" w:hAnsi="Book Antiqua" w:cs="Times New Roman"/>
        </w:rPr>
        <w:fldChar w:fldCharType="end"/>
      </w:r>
      <w:r w:rsidRPr="00B907C3">
        <w:rPr>
          <w:rFonts w:ascii="Book Antiqua" w:hAnsi="Book Antiqua" w:cs="Times New Roman"/>
        </w:rPr>
        <w:t>.</w:t>
      </w:r>
      <w:r w:rsidR="004D1F12">
        <w:rPr>
          <w:rFonts w:ascii="Book Antiqua" w:hAnsi="Book Antiqua" w:cs="Times New Roman"/>
        </w:rPr>
        <w:t xml:space="preserve"> </w:t>
      </w:r>
      <w:r w:rsidRPr="00B907C3">
        <w:rPr>
          <w:rFonts w:ascii="Book Antiqua" w:hAnsi="Book Antiqua" w:cs="Times New Roman"/>
        </w:rPr>
        <w:t xml:space="preserve">A recent prospective RCT done by </w:t>
      </w:r>
      <w:proofErr w:type="spellStart"/>
      <w:r w:rsidRPr="00B907C3">
        <w:rPr>
          <w:rFonts w:ascii="Book Antiqua" w:hAnsi="Book Antiqua" w:cs="Times New Roman"/>
        </w:rPr>
        <w:lastRenderedPageBreak/>
        <w:t>Lendvay</w:t>
      </w:r>
      <w:proofErr w:type="spellEnd"/>
      <w:r w:rsidRPr="00B907C3">
        <w:rPr>
          <w:rFonts w:ascii="Book Antiqua" w:hAnsi="Book Antiqua" w:cs="Times New Roman"/>
        </w:rPr>
        <w:t xml:space="preserve"> </w:t>
      </w:r>
      <w:r w:rsidR="004A3598" w:rsidRPr="004A3598">
        <w:rPr>
          <w:rFonts w:ascii="Book Antiqua" w:hAnsi="Book Antiqua" w:cs="Times New Roman"/>
          <w:i/>
        </w:rPr>
        <w:t>et al</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BE3E23D8-E46D-4F3A-9866-C3A885F169F9&lt;/uuid&gt;&lt;priority&gt;41&lt;/priority&gt;&lt;publications&gt;&lt;publication&gt;&lt;uuid&gt;BB20EEC1-C805-43E0-A697-65106C233DD6&lt;/uuid&gt;&lt;volume&gt;216&lt;/volume&gt;&lt;doi&gt;10.1016/j.jamcollsurg.2013.02.012&lt;/doi&gt;&lt;startpage&gt;1181&lt;/startpage&gt;&lt;publication_date&gt;99201306001200000000220000&lt;/publication_date&gt;&lt;url&gt;http://dx.doi.org/10.1016/j.jamcollsurg.2013.02.012&lt;/url&gt;&lt;type&gt;400&lt;/type&gt;&lt;title&gt;Virtual reality robotic surgery warm-up improves task performance in a dry laboratory environment: a prospective randomized controlled study.&lt;/title&gt;&lt;location&gt;&amp;lt;html&amp;gt;&amp;lt;head&amp;gt;&amp;lt;meta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Urology, University of Washington School of Medicine, Seattle, WA, USA. thomas.lendvay@seattlechildrens.org&lt;/institution&gt;&lt;number&gt;6&lt;/number&gt;&lt;subtype&gt;400&lt;/subtype&gt;&lt;endpage&gt;1192&lt;/endpage&gt;&lt;bundle&gt;&lt;publication&gt;&lt;publisher&gt;Elsevier Inc.&lt;/publisher&gt;&lt;title&gt;Journal of the American College of Surgeons&lt;/title&gt;&lt;type&gt;-100&lt;/type&gt;&lt;subtype&gt;-100&lt;/subtype&gt;&lt;uuid&gt;A8810AFF-80D8-4DAD-87B7-61820C0A57D3&lt;/uuid&gt;&lt;/publication&gt;&lt;/bundle&gt;&lt;authors&gt;&lt;author&gt;&lt;firstName&gt;Thomas&lt;/firstName&gt;&lt;middleNames&gt;S&lt;/middleNames&gt;&lt;lastName&gt;Lendvay&lt;/lastName&gt;&lt;/author&gt;&lt;author&gt;&lt;firstName&gt;Timothy&lt;/firstName&gt;&lt;middleNames&gt;C&lt;/middleNames&gt;&lt;lastName&gt;Brand&lt;/lastName&gt;&lt;/author&gt;&lt;author&gt;&lt;firstName&gt;Lee&lt;/firstName&gt;&lt;lastName&gt;White&lt;/lastName&gt;&lt;/author&gt;&lt;author&gt;&lt;firstName&gt;Timothy&lt;/firstName&gt;&lt;lastName&gt;Kowalewski&lt;/lastName&gt;&lt;/author&gt;&lt;author&gt;&lt;firstName&gt;Saikiran&lt;/firstName&gt;&lt;lastName&gt;Jonnadula&lt;/lastName&gt;&lt;/author&gt;&lt;author&gt;&lt;firstName&gt;Laina&lt;/firstName&gt;&lt;middleNames&gt;D&lt;/middleNames&gt;&lt;lastName&gt;Mercer&lt;/lastName&gt;&lt;/author&gt;&lt;author&gt;&lt;firstName&gt;Derek&lt;/firstName&gt;&lt;lastName&gt;Khorsand&lt;/lastName&gt;&lt;/author&gt;&lt;author&gt;&lt;firstName&gt;Justin&lt;/firstName&gt;&lt;lastName&gt;Andros&lt;/lastName&gt;&lt;/author&gt;&lt;author&gt;&lt;firstName&gt;Blake&lt;/firstName&gt;&lt;lastName&gt;Hannaford&lt;/lastName&gt;&lt;/author&gt;&lt;author&gt;&lt;firstName&gt;Richard&lt;/firstName&gt;&lt;middleNames&gt;M&lt;/middleNames&gt;&lt;lastName&gt;Satava&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[36]</w:t>
      </w:r>
      <w:r w:rsidRPr="00B907C3">
        <w:rPr>
          <w:rFonts w:ascii="Book Antiqua" w:hAnsi="Book Antiqua" w:cs="Times New Roman"/>
        </w:rPr>
        <w:fldChar w:fldCharType="end"/>
      </w:r>
      <w:r w:rsidRPr="00B907C3">
        <w:rPr>
          <w:rFonts w:ascii="Book Antiqua" w:hAnsi="Book Antiqua" w:cs="Times New Roman"/>
        </w:rPr>
        <w:t xml:space="preserve"> </w:t>
      </w:r>
      <w:r w:rsidR="004C3005" w:rsidRPr="00B907C3">
        <w:rPr>
          <w:rFonts w:ascii="Book Antiqua" w:hAnsi="Book Antiqua" w:cs="Times New Roman"/>
        </w:rPr>
        <w:t>Observed</w:t>
      </w:r>
      <w:r w:rsidRPr="00B907C3">
        <w:rPr>
          <w:rFonts w:ascii="Book Antiqua" w:hAnsi="Book Antiqua" w:cs="Times New Roman"/>
        </w:rPr>
        <w:t xml:space="preserve"> significant performance improvement and error reduction rates among surgeons of varying experience after VR warm-up for basic robotic laparoscopic surgical tasks. </w:t>
      </w:r>
    </w:p>
    <w:p w14:paraId="377B71D5" w14:textId="77777777" w:rsidR="00177F34" w:rsidRPr="00B907C3" w:rsidRDefault="00177F34" w:rsidP="00F1195D">
      <w:pPr>
        <w:spacing w:line="360" w:lineRule="auto"/>
        <w:jc w:val="both"/>
        <w:rPr>
          <w:rFonts w:ascii="Book Antiqua" w:hAnsi="Book Antiqua" w:cs="Times New Roman"/>
        </w:rPr>
      </w:pPr>
    </w:p>
    <w:p w14:paraId="15CAD24C" w14:textId="2F96E7F4" w:rsidR="00177F34" w:rsidRPr="00B907C3" w:rsidRDefault="00177F34" w:rsidP="00F1195D">
      <w:pPr>
        <w:spacing w:line="360" w:lineRule="auto"/>
        <w:jc w:val="both"/>
        <w:rPr>
          <w:rFonts w:ascii="Book Antiqua" w:hAnsi="Book Antiqua" w:cs="Times New Roman"/>
        </w:rPr>
      </w:pPr>
      <w:r w:rsidRPr="00107336">
        <w:rPr>
          <w:rFonts w:ascii="Book Antiqua" w:hAnsi="Book Antiqua" w:cs="Times New Roman"/>
          <w:b/>
          <w:iCs/>
        </w:rPr>
        <w:t>Technology limitations</w:t>
      </w:r>
      <w:r w:rsidRPr="004D0974">
        <w:rPr>
          <w:rFonts w:ascii="Book Antiqua" w:hAnsi="Book Antiqua" w:cs="Times New Roman"/>
          <w:iCs/>
        </w:rPr>
        <w:t>:</w:t>
      </w:r>
      <w:r w:rsidRPr="00B907C3">
        <w:rPr>
          <w:rFonts w:ascii="Book Antiqua" w:hAnsi="Book Antiqua" w:cs="Times New Roman"/>
          <w:i/>
          <w:iCs/>
        </w:rPr>
        <w:t xml:space="preserve"> </w:t>
      </w:r>
      <w:r w:rsidRPr="00B907C3">
        <w:rPr>
          <w:rFonts w:ascii="Book Antiqua" w:hAnsi="Book Antiqua" w:cs="Times New Roman"/>
        </w:rPr>
        <w:t xml:space="preserve">Learning surgical practices with an unrealistic model may lead to a negative training transfer because of the different learning abilities and limitations of the sensory, motor and cognitive system of the trainees. Another disadvantage is the initial setup cost and costs of consumables and maintenance, especially when it is not possible to simulate each and every learning task </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F9BAEAE1-72EC-428F-BC58-83F9F4BEAFBF&lt;/uuid&gt;&lt;priority&gt;42&lt;/priority&gt;&lt;publications&gt;&lt;publication&gt;&lt;volume&gt;12&lt;/volume&gt;&lt;publication_date&gt;99201204001200000000220000&lt;/publication_date&gt;&lt;number&gt;4&lt;/number&gt;&lt;doi&gt;10.1586/era.12.23&lt;/doi&gt;&lt;startpage&gt;417&lt;/startpage&gt;&lt;title&gt;Virtual reality surgical simulation in training&lt;/title&gt;&lt;uuid&gt;104F8831-44AD-4EBE-909C-1858CE181232&lt;/uuid&gt;&lt;subtype&gt;400&lt;/subtype&gt;&lt;endpage&gt;420&lt;/endpage&gt;&lt;type&gt;400&lt;/type&gt;&lt;url&gt;http://www.expert-reviews.com/doi/abs/10.1586/era.12.23&lt;/url&gt;&lt;bundle&gt;&lt;publication&gt;&lt;title&gt;Expert review of anticancer therapy&lt;/title&gt;&lt;type&gt;-100&lt;/type&gt;&lt;subtype&gt;-100&lt;/subtype&gt;&lt;uuid&gt;4B26C30C-6ACE-492E-A087-A40B46AFD185&lt;/uuid&gt;&lt;/publication&gt;&lt;/bundle&gt;&lt;authors&gt;&lt;author&gt;&lt;firstName&gt;Hiten&lt;/firstName&gt;&lt;middleNames&gt;Rh&lt;/middleNames&gt;&lt;lastName&gt;Patel&lt;/lastName&gt;&lt;/author&gt;&lt;author&gt;&lt;firstName&gt;Bijen&lt;/firstName&gt;&lt;middleNames&gt;P&lt;/middleNames&gt;&lt;lastName&gt;Patel&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[30]</w:t>
      </w:r>
      <w:r w:rsidRPr="00B907C3">
        <w:rPr>
          <w:rFonts w:ascii="Book Antiqua" w:hAnsi="Book Antiqua" w:cs="Times New Roman"/>
        </w:rPr>
        <w:fldChar w:fldCharType="end"/>
      </w:r>
      <w:r w:rsidRPr="00B907C3">
        <w:rPr>
          <w:rFonts w:ascii="Book Antiqua" w:hAnsi="Book Antiqua" w:cs="Times New Roman"/>
        </w:rPr>
        <w:t>.</w:t>
      </w:r>
    </w:p>
    <w:p w14:paraId="20F25FE3" w14:textId="77777777" w:rsidR="00177F34" w:rsidRPr="00B907C3" w:rsidRDefault="00177F34" w:rsidP="00F1195D">
      <w:pPr>
        <w:spacing w:line="360" w:lineRule="auto"/>
        <w:jc w:val="both"/>
        <w:rPr>
          <w:rFonts w:ascii="Book Antiqua" w:hAnsi="Book Antiqua" w:cs="Times New Roman"/>
        </w:rPr>
      </w:pPr>
    </w:p>
    <w:p w14:paraId="0D555CBD" w14:textId="2AF17EA6" w:rsidR="00177F34" w:rsidRPr="00B907C3" w:rsidRDefault="00177F34" w:rsidP="00F1195D">
      <w:pPr>
        <w:spacing w:line="360" w:lineRule="auto"/>
        <w:jc w:val="both"/>
        <w:rPr>
          <w:rFonts w:ascii="Book Antiqua" w:hAnsi="Book Antiqua" w:cs="Times New Roman"/>
          <w:i/>
          <w:iCs/>
        </w:rPr>
      </w:pPr>
      <w:r w:rsidRPr="00DC3C8A">
        <w:rPr>
          <w:rFonts w:ascii="Book Antiqua" w:hAnsi="Book Antiqua" w:cs="Times New Roman"/>
          <w:b/>
          <w:iCs/>
        </w:rPr>
        <w:t>The role of computer games in surgical education and training:</w:t>
      </w:r>
      <w:r w:rsidRPr="00B907C3">
        <w:rPr>
          <w:rFonts w:ascii="Book Antiqua" w:hAnsi="Book Antiqua" w:cs="Times New Roman"/>
          <w:i/>
          <w:iCs/>
        </w:rPr>
        <w:t xml:space="preserve"> </w:t>
      </w:r>
      <w:r w:rsidRPr="00B907C3">
        <w:rPr>
          <w:rFonts w:ascii="Book Antiqua" w:hAnsi="Book Antiqua" w:cs="Times New Roman"/>
        </w:rPr>
        <w:t>Minimally invasive operations provide a set of challenges that are not inherent in open operations, such as decreased tactile feedback, the fulcrum effect, and working in a 3-dimensi</w:t>
      </w:r>
      <w:r w:rsidR="00085E8F">
        <w:rPr>
          <w:rFonts w:ascii="Book Antiqua" w:hAnsi="Book Antiqua" w:cs="Times New Roman"/>
        </w:rPr>
        <w:t>onal space while focusing on 2-</w:t>
      </w:r>
      <w:r w:rsidRPr="00B907C3">
        <w:rPr>
          <w:rFonts w:ascii="Book Antiqua" w:hAnsi="Book Antiqua" w:cs="Times New Roman"/>
        </w:rPr>
        <w:t>dimensions. Training residents to be proficient in these specialized skills goes beyond what hands-on experience in the operating room can achieve</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1A65C2B2-AEF2-451C-9AB8-801A32AEEC62&lt;/uuid&gt;&lt;priority&gt;43&lt;/priority&gt;&lt;publications&gt;&lt;publication&gt;&lt;uuid&gt;E94C8090-CEE1-4007-935E-D02A8609954A&lt;/uuid&gt;&lt;volume&gt;69&lt;/volume&gt;&lt;doi&gt;10.1016/j.jsurg.2012.06.006&lt;/doi&gt;&lt;startpage&gt;714&lt;/startpage&gt;&lt;publication_date&gt;99201210251200000000222000&lt;/publication_date&gt;&lt;url&gt;http://dx.doi.org/10.1016/j.jsurg.2012.06.006&lt;/url&gt;&lt;type&gt;400&lt;/type&gt;&lt;title&gt;Comparing Video Games and Laparoscopic Simulators in the Development of Laparoscopic Skills in Surgical Residents&lt;/title&gt;&lt;publisher&gt;Elsevier Inc.&lt;/publisher&gt;&lt;number&gt;6&lt;/number&gt;&lt;subtype&gt;400&lt;/subtype&gt;&lt;endpage&gt;717&lt;/endpage&gt;&lt;bundle&gt;&lt;publication&gt;&lt;publisher&gt;Elsevier Inc.&lt;/publisher&gt;&lt;title&gt;JSURG&lt;/title&gt;&lt;type&gt;-100&lt;/type&gt;&lt;subtype&gt;-100&lt;/subtype&gt;&lt;uuid&gt;9A846607-F477-464C-B568-6569E6A7F345&lt;/uuid&gt;&lt;/publication&gt;&lt;/bundle&gt;&lt;authors&gt;&lt;author&gt;&lt;firstName&gt;B&lt;/firstName&gt;&lt;middleNames&gt;J&lt;/middleNames&gt;&lt;lastName&gt;Adams&lt;/lastName&gt;&lt;/author&gt;&lt;author&gt;&lt;firstName&gt;F&lt;/firstName&gt;&lt;lastName&gt;Margaron&lt;/lastName&gt;&lt;/author&gt;&lt;author&gt;&lt;firstName&gt;B&lt;/firstName&gt;&lt;middleNames&gt;J&lt;/middleNames&gt;&lt;lastName&gt;Kaplan&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[37]</w:t>
      </w:r>
      <w:r w:rsidRPr="00B907C3">
        <w:rPr>
          <w:rFonts w:ascii="Book Antiqua" w:hAnsi="Book Antiqua" w:cs="Times New Roman"/>
        </w:rPr>
        <w:fldChar w:fldCharType="end"/>
      </w:r>
      <w:r w:rsidRPr="00B907C3">
        <w:rPr>
          <w:rFonts w:ascii="Book Antiqua" w:hAnsi="Book Antiqua" w:cs="Times New Roman"/>
        </w:rPr>
        <w:t>.</w:t>
      </w:r>
    </w:p>
    <w:p w14:paraId="2F1F4DC9" w14:textId="78AAAA31" w:rsidR="00177F34" w:rsidRPr="00B907C3" w:rsidRDefault="00177F34" w:rsidP="00085E8F">
      <w:pPr>
        <w:spacing w:line="360" w:lineRule="auto"/>
        <w:ind w:firstLineChars="200" w:firstLine="480"/>
        <w:jc w:val="both"/>
        <w:rPr>
          <w:rFonts w:ascii="Book Antiqua" w:hAnsi="Book Antiqua" w:cs="Times New Roman"/>
        </w:rPr>
      </w:pPr>
      <w:r w:rsidRPr="00B907C3">
        <w:rPr>
          <w:rFonts w:ascii="Book Antiqua" w:hAnsi="Book Antiqua" w:cs="Times New Roman"/>
        </w:rPr>
        <w:t xml:space="preserve">Video games have been shown to </w:t>
      </w:r>
      <w:r w:rsidR="004C3005" w:rsidRPr="00B907C3">
        <w:rPr>
          <w:rFonts w:ascii="Book Antiqua" w:hAnsi="Book Antiqua" w:cs="Times New Roman"/>
        </w:rPr>
        <w:t>improve hand</w:t>
      </w:r>
      <w:r w:rsidRPr="00B907C3">
        <w:rPr>
          <w:rFonts w:ascii="Book Antiqua" w:hAnsi="Book Antiqua" w:cs="Times New Roman"/>
        </w:rPr>
        <w:t>-eye coordination, spatial visualization, manual dexterity, and rapid mental processing, which are important in the development of laparoscopic skills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16864DA7-AAB5-44B1-A229-CEAF61E4CC06&lt;/uuid&gt;&lt;priority&gt;44&lt;/priority&gt;&lt;publications&gt;&lt;publication&gt;&lt;volume&gt;27&lt;/volume&gt;&lt;publication_date&gt;99201306131200000000222000&lt;/publication_date&gt;&lt;number&gt;11&lt;/number&gt;&lt;doi&gt;10.1007/s00464-013-3027-z&lt;/doi&gt;&lt;startpage&gt;4224&lt;/startpage&gt;&lt;title&gt;Improved nondominant hand performance on a laparoscopic virtual reality simulator after playing the Nintendo Wii&lt;/title&gt;&lt;uuid&gt;D01DC927-04E5-4E87-9F30-7486A2D734A2&lt;/uuid&gt;&lt;subtype&gt;400&lt;/subtype&gt;&lt;endpage&gt;4231&lt;/endpage&gt;&lt;type&gt;400&lt;/type&gt;&lt;url&gt;http://link.springer.com/10.1007/s00464-013-3027-z&lt;/url&gt;&lt;bundle&gt;&lt;publication&gt;&lt;title&gt;Surgical Endoscopy&lt;/title&gt;&lt;type&gt;-100&lt;/type&gt;&lt;subtype&gt;-100&lt;/subtype&gt;&lt;uuid&gt;7BB2CD9A-2E54-4CF3-8449-BF3D13BD8E2F&lt;/uuid&gt;&lt;/publication&gt;&lt;/bundle&gt;&lt;authors&gt;&lt;author&gt;&lt;firstName&gt;Kellie&lt;/firstName&gt;&lt;middleNames&gt;K&lt;/middleNames&gt;&lt;lastName&gt;Middleton&lt;/lastName&gt;&lt;/author&gt;&lt;author&gt;&lt;firstName&gt;Travis&lt;/firstName&gt;&lt;lastName&gt;Hamilton&lt;/lastName&gt;&lt;/author&gt;&lt;author&gt;&lt;firstName&gt;Pei-Chien&lt;/firstName&gt;&lt;lastName&gt;Tsai&lt;/lastName&gt;&lt;/author&gt;&lt;author&gt;&lt;firstName&gt;Dana&lt;/firstName&gt;&lt;middleNames&gt;B&lt;/middleNames&gt;&lt;lastName&gt;Middleton&lt;/lastName&gt;&lt;/author&gt;&lt;author&gt;&lt;firstName&gt;John&lt;/firstName&gt;&lt;middleNames&gt;L&lt;/middleNames&gt;&lt;lastName&gt;Falcone&lt;/lastName&gt;&lt;/author&gt;&lt;author&gt;&lt;firstName&gt;Giselle&lt;/firstName&gt;&lt;lastName&gt;Hamad&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[38]</w:t>
      </w:r>
      <w:r w:rsidRPr="00B907C3">
        <w:rPr>
          <w:rFonts w:ascii="Book Antiqua" w:hAnsi="Book Antiqua" w:cs="Times New Roman"/>
        </w:rPr>
        <w:fldChar w:fldCharType="end"/>
      </w:r>
      <w:r w:rsidRPr="00B907C3">
        <w:rPr>
          <w:rFonts w:ascii="Book Antiqua" w:hAnsi="Book Antiqua" w:cs="Times New Roman"/>
        </w:rPr>
        <w:t>.</w:t>
      </w:r>
      <w:r w:rsidR="004D1F12">
        <w:rPr>
          <w:rFonts w:ascii="Book Antiqua" w:hAnsi="Book Antiqua" w:cs="Times New Roman"/>
        </w:rPr>
        <w:t xml:space="preserve"> </w:t>
      </w:r>
      <w:r w:rsidRPr="00B907C3">
        <w:rPr>
          <w:rFonts w:ascii="Book Antiqua" w:hAnsi="Book Antiqua" w:cs="Times New Roman"/>
          <w:lang w:val="nb-NO"/>
        </w:rPr>
        <w:t xml:space="preserve">Middleton </w:t>
      </w:r>
      <w:r w:rsidR="004A3598" w:rsidRPr="004A3598">
        <w:rPr>
          <w:rFonts w:ascii="Book Antiqua" w:hAnsi="Book Antiqua" w:cs="Times New Roman"/>
          <w:i/>
          <w:lang w:val="nb-NO"/>
        </w:rPr>
        <w:t>et al</w:t>
      </w:r>
      <w:r w:rsidRPr="00B907C3">
        <w:rPr>
          <w:rFonts w:ascii="Book Antiqua" w:hAnsi="Book Antiqua" w:cs="Times New Roman"/>
          <w:lang w:val="nb-NO"/>
        </w:rPr>
        <w:fldChar w:fldCharType="begin"/>
      </w:r>
      <w:r w:rsidR="005A4097" w:rsidRPr="00B907C3">
        <w:rPr>
          <w:rFonts w:ascii="Book Antiqua" w:hAnsi="Book Antiqua" w:cs="Times New Roman"/>
          <w:lang w:val="nb-NO"/>
        </w:rPr>
        <w:instrText xml:space="preserve"> ADDIN PAPERS2_CITATIONS &lt;citation&gt;&lt;uuid&gt;F169F246-69B4-4AA4-84FC-44B04D76FFD1&lt;/uuid&gt;&lt;priority&gt;45&lt;/priority&gt;&lt;publications&gt;&lt;publication&gt;&lt;volume&gt;27&lt;/volume&gt;&lt;publication_date&gt;99201306131200000000222000&lt;/publication_date&gt;&lt;number&gt;11&lt;/number&gt;&lt;doi&gt;10.1007/s00464-013-3027-z&lt;/doi&gt;&lt;startpage&gt;4224&lt;/startpage&gt;&lt;title&gt;Improved nondominant hand performance on a laparoscopic virtual reality simulator after playing the Nintendo Wii&lt;/title&gt;&lt;uuid&gt;D01DC927-04E5-4E87-9F30-7486A2D734A2&lt;/uuid&gt;&lt;subtype&gt;400&lt;/subtype&gt;&lt;endpage&gt;4231&lt;/endpage&gt;&lt;type&gt;400&lt;/type&gt;&lt;url&gt;http://link.springer.com/10.1007/s00464-013-3027-z&lt;/url&gt;&lt;bundle&gt;&lt;publication&gt;&lt;title&gt;Surgical Endoscopy&lt;/title&gt;&lt;type&gt;-100&lt;/type&gt;&lt;subtype&gt;-100&lt;/subtype&gt;&lt;uuid&gt;7BB2CD9A-2E54-4CF3-8449-BF3D13BD8E2F&lt;/uuid&gt;&lt;/publication&gt;&lt;/bundle&gt;&lt;authors&gt;&lt;author&gt;&lt;firstName&gt;Kellie&lt;/firstName&gt;&lt;middleNames&gt;K&lt;/middleNames&gt;&lt;lastName&gt;Middleton&lt;/lastName&gt;&lt;/author&gt;&lt;author&gt;&lt;firstName&gt;Travis&lt;/firstName&gt;&lt;lastName&gt;Hamilton&lt;/lastName&gt;&lt;/author&gt;&lt;author&gt;&lt;firstName&gt;Pei-Chien&lt;/firstName&gt;&lt;lastName&gt;Tsai&lt;/lastName&gt;&lt;/author&gt;&lt;author&gt;&lt;firstName&gt;Dana&lt;/firstName&gt;&lt;middleNames&gt;B&lt;/middleNames&gt;&lt;lastName&gt;Middleton&lt;/lastName&gt;&lt;/author&gt;&lt;author&gt;&lt;firstName&gt;John&lt;/firstName&gt;&lt;middleNames&gt;L&lt;/middleNames&gt;&lt;lastName&gt;Falcone&lt;/lastName&gt;&lt;/author&gt;&lt;author&gt;&lt;firstName&gt;Giselle&lt;/firstName&gt;&lt;lastName&gt;Hamad&lt;/lastName&gt;&lt;/author&gt;&lt;/authors&gt;&lt;/publication&gt;&lt;/publications&gt;&lt;cites&gt;&lt;/cites&gt;&lt;/citation&gt;</w:instrText>
      </w:r>
      <w:r w:rsidRPr="00B907C3">
        <w:rPr>
          <w:rFonts w:ascii="Book Antiqua" w:hAnsi="Book Antiqua" w:cs="Times New Roman"/>
          <w:lang w:val="nb-NO"/>
        </w:rPr>
        <w:fldChar w:fldCharType="separate"/>
      </w:r>
      <w:r w:rsidR="00CC4A34" w:rsidRPr="00B907C3">
        <w:rPr>
          <w:rFonts w:ascii="Book Antiqua" w:hAnsi="Book Antiqua" w:cs="Book Antiqua"/>
          <w:vertAlign w:val="superscript"/>
        </w:rPr>
        <w:t>[38]</w:t>
      </w:r>
      <w:r w:rsidRPr="00B907C3">
        <w:rPr>
          <w:rFonts w:ascii="Book Antiqua" w:hAnsi="Book Antiqua" w:cs="Times New Roman"/>
        </w:rPr>
        <w:fldChar w:fldCharType="end"/>
      </w:r>
      <w:r w:rsidRPr="00B907C3">
        <w:rPr>
          <w:rFonts w:ascii="Book Antiqua" w:hAnsi="Book Antiqua" w:cs="Times New Roman"/>
        </w:rPr>
        <w:t xml:space="preserve"> </w:t>
      </w:r>
      <w:r w:rsidR="004C3005" w:rsidRPr="00B907C3">
        <w:rPr>
          <w:rFonts w:ascii="Book Antiqua" w:hAnsi="Book Antiqua" w:cs="Times New Roman"/>
        </w:rPr>
        <w:t>Conducted</w:t>
      </w:r>
      <w:r w:rsidRPr="00B907C3">
        <w:rPr>
          <w:rFonts w:ascii="Book Antiqua" w:hAnsi="Book Antiqua" w:cs="Times New Roman"/>
        </w:rPr>
        <w:t xml:space="preserve"> a prospective, single-blinded RCT to determine if playing a computer game over a short duration improved VR surgical simulator performance. Their results, when compared with the control, indicated that the group playing video games significantly improved their simulator performances. Most notable findings included significantly higher scores in accuracy, time to completion, number of left-handed movements, left- handed total path length, and left-handed economy of movement for </w:t>
      </w:r>
      <w:r w:rsidR="004C3005" w:rsidRPr="00B907C3">
        <w:rPr>
          <w:rFonts w:ascii="Book Antiqua" w:hAnsi="Book Antiqua" w:cs="Times New Roman"/>
        </w:rPr>
        <w:t>the hand</w:t>
      </w:r>
      <w:r w:rsidRPr="00B907C3">
        <w:rPr>
          <w:rFonts w:ascii="Book Antiqua" w:hAnsi="Book Antiqua" w:cs="Times New Roman"/>
        </w:rPr>
        <w:t>-eye coordination and biman</w:t>
      </w:r>
      <w:r w:rsidR="00E63F63">
        <w:rPr>
          <w:rFonts w:ascii="Book Antiqua" w:hAnsi="Book Antiqua" w:cs="Times New Roman"/>
        </w:rPr>
        <w:t>ual clipping and grasping tasks</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D73520B2-8195-4FE4-BE99-50A30B100A03&lt;/uuid&gt;&lt;priority&gt;46&lt;/priority&gt;&lt;publications&gt;&lt;publication&gt;&lt;volume&gt;27&lt;/volume&gt;&lt;publication_date&gt;99201306131200000000222000&lt;/publication_date&gt;&lt;number&gt;11&lt;/number&gt;&lt;doi&gt;10.1007/s00464-013-3027-z&lt;/doi&gt;&lt;startpage&gt;4224&lt;/startpage&gt;&lt;title&gt;Improved nondominant hand performance on a laparoscopic virtual reality simulator after playing the Nintendo Wii&lt;/title&gt;&lt;uuid&gt;D01DC927-04E5-4E87-9F30-7486A2D734A2&lt;/uuid&gt;&lt;subtype&gt;400&lt;/subtype&gt;&lt;endpage&gt;4231&lt;/endpage&gt;&lt;type&gt;400&lt;/type&gt;&lt;url&gt;http://link.springer.com/10.1007/s00464-013-3027-z&lt;/url&gt;&lt;bundle&gt;&lt;publication&gt;&lt;title&gt;Surgical Endoscopy&lt;/title&gt;&lt;type&gt;-100&lt;/type&gt;&lt;subtype&gt;-100&lt;/subtype&gt;&lt;uuid&gt;7BB2CD9A-2E54-4CF3-8449-BF3D13BD8E2F&lt;/uuid&gt;&lt;/publication&gt;&lt;/bundle&gt;&lt;authors&gt;&lt;author&gt;&lt;firstName&gt;Kellie&lt;/firstName&gt;&lt;middleNames&gt;K&lt;/middleNames&gt;&lt;lastName&gt;Middleton&lt;/lastName&gt;&lt;/author&gt;&lt;author&gt;&lt;firstName&gt;Travis&lt;/firstName&gt;&lt;lastName&gt;Hamilton&lt;/lastName&gt;&lt;/author&gt;&lt;author&gt;&lt;firstName&gt;Pei-Chien&lt;/firstName&gt;&lt;lastName&gt;Tsai&lt;/lastName&gt;&lt;/author&gt;&lt;author&gt;&lt;firstName&gt;Dana&lt;/firstName&gt;&lt;middleNames&gt;B&lt;/middleNames&gt;&lt;lastName&gt;Middleton&lt;/lastName&gt;&lt;/author&gt;&lt;author&gt;&lt;firstName&gt;John&lt;/firstName&gt;&lt;middleNames&gt;L&lt;/middleNames&gt;&lt;lastName&gt;Falcone&lt;/lastName&gt;&lt;/author&gt;&lt;author&gt;&lt;firstName&gt;Giselle&lt;/firstName&gt;&lt;lastName&gt;Hamad&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[38]</w:t>
      </w:r>
      <w:r w:rsidRPr="00B907C3">
        <w:rPr>
          <w:rFonts w:ascii="Book Antiqua" w:hAnsi="Book Antiqua" w:cs="Times New Roman"/>
        </w:rPr>
        <w:fldChar w:fldCharType="end"/>
      </w:r>
      <w:r w:rsidRPr="00B907C3">
        <w:rPr>
          <w:rFonts w:ascii="Book Antiqua" w:hAnsi="Book Antiqua" w:cs="Times New Roman"/>
          <w:i/>
          <w:iCs/>
        </w:rPr>
        <w:t>.</w:t>
      </w:r>
    </w:p>
    <w:p w14:paraId="5EF7F5C1" w14:textId="77777777" w:rsidR="00177F34" w:rsidRPr="00B907C3" w:rsidRDefault="00177F34" w:rsidP="00F1195D">
      <w:pPr>
        <w:spacing w:line="360" w:lineRule="auto"/>
        <w:jc w:val="both"/>
        <w:rPr>
          <w:rFonts w:ascii="Book Antiqua" w:hAnsi="Book Antiqua" w:cs="Times New Roman"/>
        </w:rPr>
      </w:pPr>
    </w:p>
    <w:p w14:paraId="699BCFDE" w14:textId="2BF2A16A" w:rsidR="00177F34" w:rsidRPr="00E63F63" w:rsidRDefault="00177F34" w:rsidP="00F1195D">
      <w:pPr>
        <w:spacing w:line="360" w:lineRule="auto"/>
        <w:jc w:val="both"/>
        <w:rPr>
          <w:rFonts w:ascii="Book Antiqua" w:hAnsi="Book Antiqua" w:cs="Times New Roman"/>
          <w:b/>
          <w:i/>
          <w:iCs/>
        </w:rPr>
      </w:pPr>
      <w:r w:rsidRPr="00E63F63">
        <w:rPr>
          <w:rFonts w:ascii="Book Antiqua" w:hAnsi="Book Antiqua" w:cs="Times New Roman"/>
          <w:b/>
          <w:i/>
          <w:iCs/>
        </w:rPr>
        <w:t xml:space="preserve">Medico-legal aspects of </w:t>
      </w:r>
      <w:proofErr w:type="spellStart"/>
      <w:r w:rsidRPr="00E63F63">
        <w:rPr>
          <w:rFonts w:ascii="Book Antiqua" w:hAnsi="Book Antiqua" w:cs="Times New Roman"/>
          <w:b/>
          <w:i/>
          <w:iCs/>
        </w:rPr>
        <w:t>telementoring</w:t>
      </w:r>
      <w:proofErr w:type="spellEnd"/>
    </w:p>
    <w:p w14:paraId="198260ED" w14:textId="5DAEB8BA" w:rsidR="00177F34" w:rsidRPr="00B907C3" w:rsidRDefault="00177F34" w:rsidP="00F1195D">
      <w:pPr>
        <w:spacing w:line="360" w:lineRule="auto"/>
        <w:jc w:val="both"/>
        <w:rPr>
          <w:rFonts w:ascii="Book Antiqua" w:hAnsi="Book Antiqua" w:cs="Times New Roman"/>
        </w:rPr>
      </w:pPr>
      <w:r w:rsidRPr="00B907C3">
        <w:rPr>
          <w:rFonts w:ascii="Book Antiqua" w:hAnsi="Book Antiqua" w:cs="Times New Roman"/>
        </w:rPr>
        <w:t xml:space="preserve">The practical aspects of telementoring have not been clarified. Telementoring licensure issues are significant medico legal obstacles in the US but to a lesser degree in Europe. Telementors need to have appropriate privileges from the local </w:t>
      </w:r>
      <w:r w:rsidRPr="00B907C3">
        <w:rPr>
          <w:rFonts w:ascii="Book Antiqua" w:hAnsi="Book Antiqua" w:cs="Times New Roman"/>
        </w:rPr>
        <w:lastRenderedPageBreak/>
        <w:t>hospital where the procedure is performed. During a telementored surgical procedure the primary surgeon, at the operational theatre, has primary medical authority and is the sole responsible surgeon ultimately liable for malpractice during the surgery. The premise is that the mentoring surgeon is providing only recommendations and a professional opinion</w:t>
      </w:r>
      <w:r w:rsidRPr="00B907C3">
        <w:rPr>
          <w:rFonts w:ascii="Book Antiqua" w:hAnsi="Book Antiqua" w:cs="Times New Roman"/>
        </w:rPr>
        <w:fldChar w:fldCharType="begin"/>
      </w:r>
      <w:r w:rsidR="005A4097" w:rsidRPr="00B907C3">
        <w:rPr>
          <w:rFonts w:ascii="Book Antiqua" w:hAnsi="Book Antiqua" w:cs="Times New Roman"/>
        </w:rPr>
        <w:instrText xml:space="preserve"> ADDIN PAPERS2_CITATIONS &lt;citation&gt;&lt;uuid&gt;C2D64C9B-C8E1-4F76-8C6B-DDEE2A1735A8&lt;/uuid&gt;&lt;priority&gt;47&lt;/priority&gt;&lt;publications&gt;&lt;publication&gt;&lt;volume&gt;20&lt;/volume&gt;&lt;publication_date&gt;99201303201200000000222000&lt;/publication_date&gt;&lt;number&gt;8&lt;/number&gt;&lt;doi&gt;10.1245/s10434-013-2894-9&lt;/doi&gt;&lt;startpage&gt;2754&lt;/startpage&gt;&lt;title&gt;Telementoring: A Multi-institutional Experience with the Introduction of a Novel Surgical Approach for Adrenalectomy&lt;/title&gt;&lt;uuid&gt;308B506F-4A46-4642-ABC1-411F827BF6C3&lt;/uuid&gt;&lt;subtype&gt;400&lt;/subtype&gt;&lt;endpage&gt;2758&lt;/endpage&gt;&lt;type&gt;400&lt;/type&gt;&lt;url&gt;http://link.springer.com/10.1245/s10434-013-2894-9&lt;/url&gt;&lt;bundle&gt;&lt;publication&gt;&lt;title&gt;Annals of Surgical Oncology&lt;/title&gt;&lt;type&gt;-100&lt;/type&gt;&lt;subtype&gt;-100&lt;/subtype&gt;&lt;uuid&gt;75088DD2-E13A-4A20-B26C-338425442A39&lt;/uuid&gt;&lt;/publication&gt;&lt;/bundle&gt;&lt;authors&gt;&lt;author&gt;&lt;firstName&gt;Sarah&lt;/firstName&gt;&lt;lastName&gt;Treter&lt;/lastName&gt;&lt;/author&gt;&lt;author&gt;&lt;firstName&gt;Nancy&lt;/firstName&gt;&lt;lastName&gt;Perrier&lt;/lastName&gt;&lt;/author&gt;&lt;author&gt;&lt;firstName&gt;Julie&lt;/firstName&gt;&lt;middleNames&gt;Ann&lt;/middleNames&gt;&lt;lastName&gt;Sosa&lt;/lastName&gt;&lt;/author&gt;&lt;author&gt;&lt;firstName&gt;Sanziana&lt;/firstName&gt;&lt;lastName&gt;Roman&lt;/lastName&gt;&lt;/author&gt;&lt;/authors&gt;&lt;/publication&gt;&lt;/publications&gt;&lt;cites&gt;&lt;/cites&gt;&lt;/citation&gt;</w:instrText>
      </w:r>
      <w:r w:rsidRPr="00B907C3">
        <w:rPr>
          <w:rFonts w:ascii="Book Antiqua" w:hAnsi="Book Antiqua" w:cs="Times New Roman"/>
        </w:rPr>
        <w:fldChar w:fldCharType="separate"/>
      </w:r>
      <w:r w:rsidR="00CC4A34" w:rsidRPr="00B907C3">
        <w:rPr>
          <w:rFonts w:ascii="Book Antiqua" w:hAnsi="Book Antiqua" w:cs="Book Antiqua"/>
          <w:vertAlign w:val="superscript"/>
        </w:rPr>
        <w:t>[6]</w:t>
      </w:r>
      <w:r w:rsidRPr="00B907C3">
        <w:rPr>
          <w:rFonts w:ascii="Book Antiqua" w:hAnsi="Book Antiqua" w:cs="Times New Roman"/>
        </w:rPr>
        <w:fldChar w:fldCharType="end"/>
      </w:r>
      <w:r w:rsidRPr="00B907C3">
        <w:rPr>
          <w:rFonts w:ascii="Book Antiqua" w:hAnsi="Book Antiqua" w:cs="Times New Roman"/>
        </w:rPr>
        <w:t xml:space="preserve">. </w:t>
      </w:r>
    </w:p>
    <w:p w14:paraId="435672C9" w14:textId="77777777" w:rsidR="00250B15" w:rsidRPr="00B907C3" w:rsidRDefault="00250B15" w:rsidP="00F1195D">
      <w:pPr>
        <w:spacing w:line="360" w:lineRule="auto"/>
        <w:jc w:val="both"/>
        <w:rPr>
          <w:rFonts w:ascii="Book Antiqua" w:hAnsi="Book Antiqua" w:cs="Times New Roman"/>
        </w:rPr>
      </w:pPr>
    </w:p>
    <w:p w14:paraId="667E6567" w14:textId="2D75022B" w:rsidR="00ED3AA4" w:rsidRPr="00B907C3" w:rsidRDefault="00EC2280" w:rsidP="00F1195D">
      <w:pPr>
        <w:spacing w:line="360" w:lineRule="auto"/>
        <w:jc w:val="both"/>
        <w:rPr>
          <w:rFonts w:ascii="Book Antiqua" w:hAnsi="Book Antiqua" w:cs="Times New Roman"/>
          <w:b/>
        </w:rPr>
      </w:pPr>
      <w:r w:rsidRPr="00B907C3">
        <w:rPr>
          <w:rFonts w:ascii="Book Antiqua" w:hAnsi="Book Antiqua" w:cs="Times New Roman"/>
          <w:b/>
        </w:rPr>
        <w:t xml:space="preserve">CONCLUSION </w:t>
      </w:r>
    </w:p>
    <w:p w14:paraId="774F0FF0" w14:textId="7472414D" w:rsidR="00177F34" w:rsidRPr="00B907C3" w:rsidRDefault="00177F34" w:rsidP="00F1195D">
      <w:pPr>
        <w:spacing w:line="360" w:lineRule="auto"/>
        <w:jc w:val="both"/>
        <w:rPr>
          <w:rFonts w:ascii="Book Antiqua" w:hAnsi="Book Antiqua" w:cs="Times New Roman"/>
        </w:rPr>
      </w:pPr>
      <w:r w:rsidRPr="00B907C3">
        <w:rPr>
          <w:rFonts w:ascii="Book Antiqua" w:hAnsi="Book Antiqua" w:cs="Times New Roman"/>
        </w:rPr>
        <w:t xml:space="preserve">Remote telementoring is more then just a real-time extension of providing surgical subspecialty advices. It allows young surgeons a safety net and builds confidence while </w:t>
      </w:r>
      <w:r w:rsidR="004C3005" w:rsidRPr="00B907C3">
        <w:rPr>
          <w:rFonts w:ascii="Book Antiqua" w:hAnsi="Book Antiqua" w:cs="Times New Roman"/>
        </w:rPr>
        <w:t>implementing a</w:t>
      </w:r>
      <w:r w:rsidRPr="00B907C3">
        <w:rPr>
          <w:rFonts w:ascii="Book Antiqua" w:hAnsi="Book Antiqua" w:cs="Times New Roman"/>
        </w:rPr>
        <w:t xml:space="preserve"> newly learned technique.</w:t>
      </w:r>
      <w:r w:rsidR="004D1F12">
        <w:rPr>
          <w:rFonts w:ascii="Book Antiqua" w:hAnsi="Book Antiqua" w:cs="Times New Roman"/>
        </w:rPr>
        <w:t xml:space="preserve"> </w:t>
      </w:r>
      <w:r w:rsidRPr="00B907C3">
        <w:rPr>
          <w:rFonts w:ascii="Book Antiqua" w:hAnsi="Book Antiqua" w:cs="Times New Roman"/>
        </w:rPr>
        <w:t>Low cost has been one of our primary goals when designing our prototypes for telementoring</w:t>
      </w:r>
      <w:r w:rsidR="004C3005" w:rsidRPr="00B907C3">
        <w:rPr>
          <w:rFonts w:ascii="Book Antiqua" w:hAnsi="Book Antiqua" w:cs="Times New Roman"/>
        </w:rPr>
        <w:t>, in</w:t>
      </w:r>
      <w:r w:rsidRPr="00B907C3">
        <w:rPr>
          <w:rFonts w:ascii="Book Antiqua" w:hAnsi="Book Antiqua" w:cs="Times New Roman"/>
        </w:rPr>
        <w:t xml:space="preserve"> which we managed to </w:t>
      </w:r>
      <w:proofErr w:type="gramStart"/>
      <w:r w:rsidRPr="00B907C3">
        <w:rPr>
          <w:rFonts w:ascii="Book Antiqua" w:hAnsi="Book Antiqua" w:cs="Times New Roman"/>
        </w:rPr>
        <w:t>have</w:t>
      </w:r>
      <w:r w:rsidR="004D1F12">
        <w:rPr>
          <w:rFonts w:ascii="Book Antiqua" w:hAnsi="Book Antiqua" w:cs="Times New Roman"/>
        </w:rPr>
        <w:t xml:space="preserve"> </w:t>
      </w:r>
      <w:r w:rsidRPr="00B907C3">
        <w:rPr>
          <w:rFonts w:ascii="Book Antiqua" w:hAnsi="Book Antiqua" w:cs="Times New Roman"/>
        </w:rPr>
        <w:t xml:space="preserve"> no</w:t>
      </w:r>
      <w:proofErr w:type="gramEnd"/>
      <w:r w:rsidRPr="00B907C3">
        <w:rPr>
          <w:rFonts w:ascii="Book Antiqua" w:hAnsi="Book Antiqua" w:cs="Times New Roman"/>
        </w:rPr>
        <w:t xml:space="preserve"> significant additional expenses. Most operating rooms come replete with laparoscopic equipment, including monitors and a computer with Internet capability. </w:t>
      </w:r>
    </w:p>
    <w:p w14:paraId="2F237242" w14:textId="6C49D25C" w:rsidR="00177F34" w:rsidRPr="00B907C3" w:rsidRDefault="00177F34" w:rsidP="001E6460">
      <w:pPr>
        <w:spacing w:line="360" w:lineRule="auto"/>
        <w:ind w:firstLineChars="200" w:firstLine="480"/>
        <w:jc w:val="both"/>
        <w:rPr>
          <w:rFonts w:ascii="Book Antiqua" w:hAnsi="Book Antiqua" w:cs="Times New Roman"/>
        </w:rPr>
      </w:pPr>
      <w:r w:rsidRPr="00B907C3">
        <w:rPr>
          <w:rFonts w:ascii="Book Antiqua" w:hAnsi="Book Antiqua" w:cs="Times New Roman"/>
        </w:rPr>
        <w:t xml:space="preserve">The benefits of telemedicine in the areas of surgical telementoring are potentially large. Remote surgeons/ mentors can facilitate procedures that would otherwise not be attempted due to complexity, difficulty, and lack of local surgeon experience. They can also give assistance when unexpected operative findings are discovered and assist in emergencies due to their previous experiences. Developed countries with remote populations such as Australia, </w:t>
      </w:r>
      <w:r w:rsidR="00E12F12" w:rsidRPr="00506C76">
        <w:rPr>
          <w:rFonts w:ascii="Book Antiqua" w:hAnsi="Book Antiqua" w:cs="Garamond"/>
        </w:rPr>
        <w:t>United States</w:t>
      </w:r>
      <w:r w:rsidRPr="00B907C3">
        <w:rPr>
          <w:rFonts w:ascii="Book Antiqua" w:hAnsi="Book Antiqua" w:cs="Times New Roman"/>
        </w:rPr>
        <w:t xml:space="preserve"> (Alaska), Canada and Norway are ideal for telesurgical and telementoring technology studies.</w:t>
      </w:r>
    </w:p>
    <w:p w14:paraId="1CB41321" w14:textId="77777777" w:rsidR="00E12F12" w:rsidRDefault="00E21F2D" w:rsidP="00F1195D">
      <w:pPr>
        <w:spacing w:line="360" w:lineRule="auto"/>
        <w:jc w:val="both"/>
        <w:rPr>
          <w:rFonts w:ascii="Book Antiqua" w:hAnsi="Book Antiqua" w:cs="Times New Roman"/>
          <w:b/>
        </w:rPr>
      </w:pPr>
      <w:r w:rsidRPr="00B907C3">
        <w:rPr>
          <w:rFonts w:ascii="Book Antiqua" w:hAnsi="Book Antiqua" w:cs="Times New Roman"/>
          <w:b/>
        </w:rPr>
        <w:t xml:space="preserve"> </w:t>
      </w:r>
      <w:r w:rsidR="00E12F12">
        <w:rPr>
          <w:rFonts w:ascii="Book Antiqua" w:hAnsi="Book Antiqua" w:cs="Times New Roman"/>
          <w:b/>
        </w:rPr>
        <w:br w:type="page"/>
      </w:r>
    </w:p>
    <w:p w14:paraId="64E524D6" w14:textId="467EB07A" w:rsidR="00FB3880" w:rsidRDefault="00E12F12" w:rsidP="00F1195D">
      <w:pPr>
        <w:spacing w:line="360" w:lineRule="auto"/>
        <w:jc w:val="both"/>
        <w:rPr>
          <w:rFonts w:ascii="Book Antiqua" w:eastAsia="宋体" w:hAnsi="Book Antiqua" w:cs="Times New Roman"/>
          <w:b/>
          <w:lang w:eastAsia="zh-CN"/>
        </w:rPr>
      </w:pPr>
      <w:r w:rsidRPr="00B907C3">
        <w:rPr>
          <w:rFonts w:ascii="Book Antiqua" w:hAnsi="Book Antiqua" w:cs="Times New Roman"/>
          <w:b/>
        </w:rPr>
        <w:lastRenderedPageBreak/>
        <w:t>REFERENCES</w:t>
      </w:r>
    </w:p>
    <w:p w14:paraId="413BA4D9" w14:textId="77777777" w:rsidR="007B3A02" w:rsidRPr="00F01CBC" w:rsidRDefault="007B3A02" w:rsidP="007B3A02">
      <w:pPr>
        <w:spacing w:line="360" w:lineRule="auto"/>
        <w:jc w:val="both"/>
        <w:rPr>
          <w:rFonts w:ascii="Book Antiqua" w:eastAsia="宋体" w:hAnsi="Book Antiqua" w:cs="宋体"/>
          <w:color w:val="000000"/>
        </w:rPr>
      </w:pPr>
      <w:proofErr w:type="gramStart"/>
      <w:r w:rsidRPr="00F01CBC">
        <w:rPr>
          <w:rFonts w:ascii="Book Antiqua" w:eastAsia="宋体" w:hAnsi="Book Antiqua" w:cs="宋体"/>
          <w:color w:val="000000"/>
        </w:rPr>
        <w:t>1 Guidelines for the surgical practice of telemedicine.</w:t>
      </w:r>
      <w:proofErr w:type="gramEnd"/>
      <w:r w:rsidRPr="00F01CBC">
        <w:rPr>
          <w:rFonts w:ascii="Book Antiqua" w:eastAsia="宋体" w:hAnsi="Book Antiqua" w:cs="宋体"/>
          <w:color w:val="000000"/>
        </w:rPr>
        <w:t xml:space="preserve"> </w:t>
      </w:r>
      <w:proofErr w:type="gramStart"/>
      <w:r w:rsidRPr="00F01CBC">
        <w:rPr>
          <w:rFonts w:ascii="Book Antiqua" w:eastAsia="宋体" w:hAnsi="Book Antiqua" w:cs="宋体"/>
          <w:color w:val="000000"/>
        </w:rPr>
        <w:t>Society of American Gastrointestinal Endoscopic Surgeons.</w:t>
      </w:r>
      <w:proofErr w:type="gramEnd"/>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Surg</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Endosc</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2000;</w:t>
      </w:r>
      <w:r w:rsidRPr="00DB2D37">
        <w:rPr>
          <w:rFonts w:ascii="Book Antiqua" w:eastAsia="宋体" w:hAnsi="Book Antiqua" w:cs="宋体"/>
          <w:color w:val="000000"/>
        </w:rPr>
        <w:t> </w:t>
      </w:r>
      <w:r w:rsidRPr="00F01CBC">
        <w:rPr>
          <w:rFonts w:ascii="Book Antiqua" w:eastAsia="宋体" w:hAnsi="Book Antiqua" w:cs="宋体"/>
          <w:b/>
          <w:bCs/>
          <w:color w:val="000000"/>
        </w:rPr>
        <w:t>14</w:t>
      </w:r>
      <w:r w:rsidRPr="00F01CBC">
        <w:rPr>
          <w:rFonts w:ascii="Book Antiqua" w:eastAsia="宋体" w:hAnsi="Book Antiqua" w:cs="宋体"/>
          <w:color w:val="000000"/>
        </w:rPr>
        <w:t>: 975-979 [PMID: 11080420 DOI: 10.1007/s004640000290]</w:t>
      </w:r>
    </w:p>
    <w:p w14:paraId="282FFAB1" w14:textId="77777777" w:rsidR="007B3A02" w:rsidRPr="00F01CBC" w:rsidRDefault="007B3A02" w:rsidP="007B3A02">
      <w:pPr>
        <w:spacing w:line="360" w:lineRule="auto"/>
        <w:jc w:val="both"/>
        <w:rPr>
          <w:rFonts w:ascii="Book Antiqua" w:eastAsia="宋体" w:hAnsi="Book Antiqua" w:cs="宋体"/>
          <w:color w:val="000000"/>
        </w:rPr>
      </w:pPr>
      <w:proofErr w:type="gramStart"/>
      <w:r w:rsidRPr="00F01CBC">
        <w:rPr>
          <w:rFonts w:ascii="Book Antiqua" w:eastAsia="宋体" w:hAnsi="Book Antiqua" w:cs="宋体"/>
          <w:color w:val="000000"/>
        </w:rPr>
        <w:t>2</w:t>
      </w:r>
      <w:r w:rsidRPr="00DB2D37">
        <w:rPr>
          <w:rFonts w:ascii="Book Antiqua" w:eastAsia="宋体" w:hAnsi="Book Antiqua" w:cs="宋体"/>
          <w:color w:val="000000"/>
        </w:rPr>
        <w:t> </w:t>
      </w:r>
      <w:r w:rsidRPr="00F01CBC">
        <w:rPr>
          <w:rFonts w:ascii="Book Antiqua" w:eastAsia="宋体" w:hAnsi="Book Antiqua" w:cs="宋体"/>
          <w:b/>
          <w:bCs/>
          <w:color w:val="000000"/>
        </w:rPr>
        <w:t>Williams TE</w:t>
      </w:r>
      <w:r w:rsidRPr="00F01CBC">
        <w:rPr>
          <w:rFonts w:ascii="Book Antiqua" w:eastAsia="宋体" w:hAnsi="Book Antiqua" w:cs="宋体"/>
          <w:color w:val="000000"/>
        </w:rPr>
        <w:t>, Ellison EC.</w:t>
      </w:r>
      <w:proofErr w:type="gramEnd"/>
      <w:r w:rsidRPr="00F01CBC">
        <w:rPr>
          <w:rFonts w:ascii="Book Antiqua" w:eastAsia="宋体" w:hAnsi="Book Antiqua" w:cs="宋体"/>
          <w:color w:val="000000"/>
        </w:rPr>
        <w:t xml:space="preserve"> Population analysis predicts a future critical shortage of general surgeons.</w:t>
      </w:r>
      <w:r w:rsidRPr="00DB2D37">
        <w:rPr>
          <w:rFonts w:ascii="Book Antiqua" w:eastAsia="宋体" w:hAnsi="Book Antiqua" w:cs="宋体"/>
          <w:color w:val="000000"/>
        </w:rPr>
        <w:t> </w:t>
      </w:r>
      <w:r w:rsidRPr="00F01CBC">
        <w:rPr>
          <w:rFonts w:ascii="Book Antiqua" w:eastAsia="宋体" w:hAnsi="Book Antiqua" w:cs="宋体"/>
          <w:i/>
          <w:iCs/>
          <w:color w:val="000000"/>
        </w:rPr>
        <w:t>Surgery</w:t>
      </w:r>
      <w:r w:rsidRPr="00DB2D37">
        <w:rPr>
          <w:rFonts w:ascii="Book Antiqua" w:eastAsia="宋体" w:hAnsi="Book Antiqua" w:cs="宋体"/>
          <w:color w:val="000000"/>
        </w:rPr>
        <w:t> </w:t>
      </w:r>
      <w:r w:rsidRPr="00F01CBC">
        <w:rPr>
          <w:rFonts w:ascii="Book Antiqua" w:eastAsia="宋体" w:hAnsi="Book Antiqua" w:cs="宋体"/>
          <w:color w:val="000000"/>
        </w:rPr>
        <w:t>2008;</w:t>
      </w:r>
      <w:r w:rsidRPr="00DB2D37">
        <w:rPr>
          <w:rFonts w:ascii="Book Antiqua" w:eastAsia="宋体" w:hAnsi="Book Antiqua" w:cs="宋体"/>
          <w:color w:val="000000"/>
        </w:rPr>
        <w:t> </w:t>
      </w:r>
      <w:r w:rsidRPr="00F01CBC">
        <w:rPr>
          <w:rFonts w:ascii="Book Antiqua" w:eastAsia="宋体" w:hAnsi="Book Antiqua" w:cs="宋体"/>
          <w:b/>
          <w:bCs/>
          <w:color w:val="000000"/>
        </w:rPr>
        <w:t>144</w:t>
      </w:r>
      <w:r w:rsidRPr="00F01CBC">
        <w:rPr>
          <w:rFonts w:ascii="Book Antiqua" w:eastAsia="宋体" w:hAnsi="Book Antiqua" w:cs="宋体"/>
          <w:color w:val="000000"/>
        </w:rPr>
        <w:t>: 548-54; discussion 554-6 [PMID: 18847638 DOI: 10.1016/j.surg.2008.05.019]</w:t>
      </w:r>
    </w:p>
    <w:p w14:paraId="53B11451" w14:textId="77777777" w:rsidR="007B3A02" w:rsidRPr="00F01CBC" w:rsidRDefault="007B3A02" w:rsidP="007B3A02">
      <w:pPr>
        <w:spacing w:line="360" w:lineRule="auto"/>
        <w:jc w:val="both"/>
        <w:rPr>
          <w:rFonts w:ascii="Book Antiqua" w:eastAsia="宋体" w:hAnsi="Book Antiqua" w:cs="宋体"/>
          <w:color w:val="000000"/>
        </w:rPr>
      </w:pPr>
      <w:proofErr w:type="gramStart"/>
      <w:r w:rsidRPr="00F01CBC">
        <w:rPr>
          <w:rFonts w:ascii="Book Antiqua" w:eastAsia="宋体" w:hAnsi="Book Antiqua" w:cs="宋体"/>
          <w:color w:val="000000"/>
        </w:rPr>
        <w:t>3</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Etzioni</w:t>
      </w:r>
      <w:proofErr w:type="spellEnd"/>
      <w:r w:rsidRPr="00F01CBC">
        <w:rPr>
          <w:rFonts w:ascii="Book Antiqua" w:eastAsia="宋体" w:hAnsi="Book Antiqua" w:cs="宋体"/>
          <w:b/>
          <w:bCs/>
          <w:color w:val="000000"/>
        </w:rPr>
        <w:t xml:space="preserve"> DA</w:t>
      </w:r>
      <w:r w:rsidRPr="00F01CBC">
        <w:rPr>
          <w:rFonts w:ascii="Book Antiqua" w:eastAsia="宋体" w:hAnsi="Book Antiqua" w:cs="宋体"/>
          <w:color w:val="000000"/>
        </w:rPr>
        <w:t xml:space="preserve">, Finlayson SR, Ricketts TC, </w:t>
      </w:r>
      <w:proofErr w:type="spellStart"/>
      <w:r w:rsidRPr="00F01CBC">
        <w:rPr>
          <w:rFonts w:ascii="Book Antiqua" w:eastAsia="宋体" w:hAnsi="Book Antiqua" w:cs="宋体"/>
          <w:color w:val="000000"/>
        </w:rPr>
        <w:t>Lynge</w:t>
      </w:r>
      <w:proofErr w:type="spellEnd"/>
      <w:r w:rsidRPr="00F01CBC">
        <w:rPr>
          <w:rFonts w:ascii="Book Antiqua" w:eastAsia="宋体" w:hAnsi="Book Antiqua" w:cs="宋体"/>
          <w:color w:val="000000"/>
        </w:rPr>
        <w:t xml:space="preserve"> DC, </w:t>
      </w:r>
      <w:proofErr w:type="spellStart"/>
      <w:r w:rsidRPr="00F01CBC">
        <w:rPr>
          <w:rFonts w:ascii="Book Antiqua" w:eastAsia="宋体" w:hAnsi="Book Antiqua" w:cs="宋体"/>
          <w:color w:val="000000"/>
        </w:rPr>
        <w:t>Dimick</w:t>
      </w:r>
      <w:proofErr w:type="spellEnd"/>
      <w:r w:rsidRPr="00F01CBC">
        <w:rPr>
          <w:rFonts w:ascii="Book Antiqua" w:eastAsia="宋体" w:hAnsi="Book Antiqua" w:cs="宋体"/>
          <w:color w:val="000000"/>
        </w:rPr>
        <w:t xml:space="preserve"> JB.</w:t>
      </w:r>
      <w:proofErr w:type="gramEnd"/>
      <w:r w:rsidRPr="00F01CBC">
        <w:rPr>
          <w:rFonts w:ascii="Book Antiqua" w:eastAsia="宋体" w:hAnsi="Book Antiqua" w:cs="宋体"/>
          <w:color w:val="000000"/>
        </w:rPr>
        <w:t xml:space="preserve"> </w:t>
      </w:r>
      <w:proofErr w:type="gramStart"/>
      <w:r w:rsidRPr="00F01CBC">
        <w:rPr>
          <w:rFonts w:ascii="Book Antiqua" w:eastAsia="宋体" w:hAnsi="Book Antiqua" w:cs="宋体"/>
          <w:color w:val="000000"/>
        </w:rPr>
        <w:t>Getting the science right on the surgeon workforce issue.</w:t>
      </w:r>
      <w:proofErr w:type="gramEnd"/>
      <w:r w:rsidRPr="00DB2D37">
        <w:rPr>
          <w:rFonts w:ascii="Book Antiqua" w:eastAsia="宋体" w:hAnsi="Book Antiqua" w:cs="宋体"/>
          <w:color w:val="000000"/>
        </w:rPr>
        <w:t> </w:t>
      </w:r>
      <w:r w:rsidRPr="00F01CBC">
        <w:rPr>
          <w:rFonts w:ascii="Book Antiqua" w:eastAsia="宋体" w:hAnsi="Book Antiqua" w:cs="宋体"/>
          <w:i/>
          <w:iCs/>
          <w:color w:val="000000"/>
        </w:rPr>
        <w:t xml:space="preserve">Arch </w:t>
      </w:r>
      <w:proofErr w:type="spellStart"/>
      <w:r w:rsidRPr="00F01CBC">
        <w:rPr>
          <w:rFonts w:ascii="Book Antiqua" w:eastAsia="宋体" w:hAnsi="Book Antiqua" w:cs="宋体"/>
          <w:i/>
          <w:iCs/>
          <w:color w:val="000000"/>
        </w:rPr>
        <w:t>Surg</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2011;</w:t>
      </w:r>
      <w:r w:rsidRPr="00DB2D37">
        <w:rPr>
          <w:rFonts w:ascii="Book Antiqua" w:eastAsia="宋体" w:hAnsi="Book Antiqua" w:cs="宋体"/>
          <w:color w:val="000000"/>
        </w:rPr>
        <w:t> </w:t>
      </w:r>
      <w:r w:rsidRPr="00F01CBC">
        <w:rPr>
          <w:rFonts w:ascii="Book Antiqua" w:eastAsia="宋体" w:hAnsi="Book Antiqua" w:cs="宋体"/>
          <w:b/>
          <w:bCs/>
          <w:color w:val="000000"/>
        </w:rPr>
        <w:t>146</w:t>
      </w:r>
      <w:r w:rsidRPr="00F01CBC">
        <w:rPr>
          <w:rFonts w:ascii="Book Antiqua" w:eastAsia="宋体" w:hAnsi="Book Antiqua" w:cs="宋体"/>
          <w:color w:val="000000"/>
        </w:rPr>
        <w:t>: 381-384 [PMID: 21502445]</w:t>
      </w:r>
    </w:p>
    <w:p w14:paraId="4B655439"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4</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Etzioni</w:t>
      </w:r>
      <w:proofErr w:type="spellEnd"/>
      <w:r w:rsidRPr="00F01CBC">
        <w:rPr>
          <w:rFonts w:ascii="Book Antiqua" w:eastAsia="宋体" w:hAnsi="Book Antiqua" w:cs="宋体"/>
          <w:b/>
          <w:bCs/>
          <w:color w:val="000000"/>
        </w:rPr>
        <w:t xml:space="preserve"> DA</w:t>
      </w:r>
      <w:r w:rsidRPr="00F01CBC">
        <w:rPr>
          <w:rFonts w:ascii="Book Antiqua" w:eastAsia="宋体" w:hAnsi="Book Antiqua" w:cs="宋体"/>
          <w:color w:val="000000"/>
        </w:rPr>
        <w:t xml:space="preserve">, Liu JH, </w:t>
      </w:r>
      <w:proofErr w:type="spellStart"/>
      <w:r w:rsidRPr="00F01CBC">
        <w:rPr>
          <w:rFonts w:ascii="Book Antiqua" w:eastAsia="宋体" w:hAnsi="Book Antiqua" w:cs="宋体"/>
          <w:color w:val="000000"/>
        </w:rPr>
        <w:t>Maggard</w:t>
      </w:r>
      <w:proofErr w:type="spellEnd"/>
      <w:r w:rsidRPr="00F01CBC">
        <w:rPr>
          <w:rFonts w:ascii="Book Antiqua" w:eastAsia="宋体" w:hAnsi="Book Antiqua" w:cs="宋体"/>
          <w:color w:val="000000"/>
        </w:rPr>
        <w:t xml:space="preserve"> MA, </w:t>
      </w:r>
      <w:proofErr w:type="spellStart"/>
      <w:proofErr w:type="gramStart"/>
      <w:r w:rsidRPr="00F01CBC">
        <w:rPr>
          <w:rFonts w:ascii="Book Antiqua" w:eastAsia="宋体" w:hAnsi="Book Antiqua" w:cs="宋体"/>
          <w:color w:val="000000"/>
        </w:rPr>
        <w:t>Ko</w:t>
      </w:r>
      <w:proofErr w:type="spellEnd"/>
      <w:proofErr w:type="gramEnd"/>
      <w:r w:rsidRPr="00F01CBC">
        <w:rPr>
          <w:rFonts w:ascii="Book Antiqua" w:eastAsia="宋体" w:hAnsi="Book Antiqua" w:cs="宋体"/>
          <w:color w:val="000000"/>
        </w:rPr>
        <w:t xml:space="preserve"> CY. </w:t>
      </w:r>
      <w:proofErr w:type="gramStart"/>
      <w:r w:rsidRPr="00F01CBC">
        <w:rPr>
          <w:rFonts w:ascii="Book Antiqua" w:eastAsia="宋体" w:hAnsi="Book Antiqua" w:cs="宋体"/>
          <w:color w:val="000000"/>
        </w:rPr>
        <w:t>The aging population and its impact on the surgery workforce.</w:t>
      </w:r>
      <w:proofErr w:type="gramEnd"/>
      <w:r w:rsidRPr="00DB2D37">
        <w:rPr>
          <w:rFonts w:ascii="Book Antiqua" w:eastAsia="宋体" w:hAnsi="Book Antiqua" w:cs="宋体"/>
          <w:color w:val="000000"/>
        </w:rPr>
        <w:t> </w:t>
      </w:r>
      <w:r w:rsidRPr="00F01CBC">
        <w:rPr>
          <w:rFonts w:ascii="Book Antiqua" w:eastAsia="宋体" w:hAnsi="Book Antiqua" w:cs="宋体"/>
          <w:i/>
          <w:iCs/>
          <w:color w:val="000000"/>
        </w:rPr>
        <w:t xml:space="preserve">Ann </w:t>
      </w:r>
      <w:proofErr w:type="spellStart"/>
      <w:r w:rsidRPr="00F01CBC">
        <w:rPr>
          <w:rFonts w:ascii="Book Antiqua" w:eastAsia="宋体" w:hAnsi="Book Antiqua" w:cs="宋体"/>
          <w:i/>
          <w:iCs/>
          <w:color w:val="000000"/>
        </w:rPr>
        <w:t>Surg</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2003;</w:t>
      </w:r>
      <w:r w:rsidRPr="00DB2D37">
        <w:rPr>
          <w:rFonts w:ascii="Book Antiqua" w:eastAsia="宋体" w:hAnsi="Book Antiqua" w:cs="宋体"/>
          <w:color w:val="000000"/>
        </w:rPr>
        <w:t> </w:t>
      </w:r>
      <w:r w:rsidRPr="00F01CBC">
        <w:rPr>
          <w:rFonts w:ascii="Book Antiqua" w:eastAsia="宋体" w:hAnsi="Book Antiqua" w:cs="宋体"/>
          <w:b/>
          <w:bCs/>
          <w:color w:val="000000"/>
        </w:rPr>
        <w:t>238</w:t>
      </w:r>
      <w:r w:rsidRPr="00F01CBC">
        <w:rPr>
          <w:rFonts w:ascii="Book Antiqua" w:eastAsia="宋体" w:hAnsi="Book Antiqua" w:cs="宋体"/>
          <w:color w:val="000000"/>
        </w:rPr>
        <w:t>: 170-177 [PMID: 12894008 DOI: 10.1097/01.SLA.0000081085.98792.3d]</w:t>
      </w:r>
    </w:p>
    <w:p w14:paraId="095CDEA9"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5</w:t>
      </w:r>
      <w:r w:rsidRPr="00DB2D37">
        <w:rPr>
          <w:rFonts w:ascii="Book Antiqua" w:eastAsia="宋体" w:hAnsi="Book Antiqua" w:cs="宋体"/>
          <w:color w:val="000000"/>
        </w:rPr>
        <w:t> </w:t>
      </w:r>
      <w:r w:rsidRPr="00F01CBC">
        <w:rPr>
          <w:rFonts w:ascii="Book Antiqua" w:eastAsia="宋体" w:hAnsi="Book Antiqua" w:cs="宋体"/>
          <w:b/>
          <w:bCs/>
          <w:color w:val="000000"/>
        </w:rPr>
        <w:t>Williams TE</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Satiani</w:t>
      </w:r>
      <w:proofErr w:type="spellEnd"/>
      <w:r w:rsidRPr="00F01CBC">
        <w:rPr>
          <w:rFonts w:ascii="Book Antiqua" w:eastAsia="宋体" w:hAnsi="Book Antiqua" w:cs="宋体"/>
          <w:color w:val="000000"/>
        </w:rPr>
        <w:t xml:space="preserve"> B, Thomas A, Ellison EC. </w:t>
      </w:r>
      <w:proofErr w:type="gramStart"/>
      <w:r w:rsidRPr="00F01CBC">
        <w:rPr>
          <w:rFonts w:ascii="Book Antiqua" w:eastAsia="宋体" w:hAnsi="Book Antiqua" w:cs="宋体"/>
          <w:color w:val="000000"/>
        </w:rPr>
        <w:t>The impending shortage and the estimated cost of training the future surgical workforce.</w:t>
      </w:r>
      <w:proofErr w:type="gramEnd"/>
      <w:r w:rsidRPr="00DB2D37">
        <w:rPr>
          <w:rFonts w:ascii="Book Antiqua" w:eastAsia="宋体" w:hAnsi="Book Antiqua" w:cs="宋体"/>
          <w:color w:val="000000"/>
        </w:rPr>
        <w:t> </w:t>
      </w:r>
      <w:r w:rsidRPr="00F01CBC">
        <w:rPr>
          <w:rFonts w:ascii="Book Antiqua" w:eastAsia="宋体" w:hAnsi="Book Antiqua" w:cs="宋体"/>
          <w:i/>
          <w:iCs/>
          <w:color w:val="000000"/>
        </w:rPr>
        <w:t xml:space="preserve">Ann </w:t>
      </w:r>
      <w:proofErr w:type="spellStart"/>
      <w:r w:rsidRPr="00F01CBC">
        <w:rPr>
          <w:rFonts w:ascii="Book Antiqua" w:eastAsia="宋体" w:hAnsi="Book Antiqua" w:cs="宋体"/>
          <w:i/>
          <w:iCs/>
          <w:color w:val="000000"/>
        </w:rPr>
        <w:t>Surg</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2009;</w:t>
      </w:r>
      <w:r w:rsidRPr="00DB2D37">
        <w:rPr>
          <w:rFonts w:ascii="Book Antiqua" w:eastAsia="宋体" w:hAnsi="Book Antiqua" w:cs="宋体"/>
          <w:color w:val="000000"/>
        </w:rPr>
        <w:t> </w:t>
      </w:r>
      <w:r w:rsidRPr="00F01CBC">
        <w:rPr>
          <w:rFonts w:ascii="Book Antiqua" w:eastAsia="宋体" w:hAnsi="Book Antiqua" w:cs="宋体"/>
          <w:b/>
          <w:bCs/>
          <w:color w:val="000000"/>
        </w:rPr>
        <w:t>250</w:t>
      </w:r>
      <w:r w:rsidRPr="00F01CBC">
        <w:rPr>
          <w:rFonts w:ascii="Book Antiqua" w:eastAsia="宋体" w:hAnsi="Book Antiqua" w:cs="宋体"/>
          <w:color w:val="000000"/>
        </w:rPr>
        <w:t>: 590-597 [PMID: 19730238]</w:t>
      </w:r>
    </w:p>
    <w:p w14:paraId="4AD6A59A"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6</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Treter</w:t>
      </w:r>
      <w:proofErr w:type="spellEnd"/>
      <w:r w:rsidRPr="00F01CBC">
        <w:rPr>
          <w:rFonts w:ascii="Book Antiqua" w:eastAsia="宋体" w:hAnsi="Book Antiqua" w:cs="宋体"/>
          <w:b/>
          <w:bCs/>
          <w:color w:val="000000"/>
        </w:rPr>
        <w:t xml:space="preserve"> S</w:t>
      </w:r>
      <w:r w:rsidRPr="00F01CBC">
        <w:rPr>
          <w:rFonts w:ascii="Book Antiqua" w:eastAsia="宋体" w:hAnsi="Book Antiqua" w:cs="宋体"/>
          <w:color w:val="000000"/>
        </w:rPr>
        <w:t xml:space="preserve">, Perrier N, Sosa JA, Roman S. </w:t>
      </w:r>
      <w:proofErr w:type="spellStart"/>
      <w:r w:rsidRPr="00F01CBC">
        <w:rPr>
          <w:rFonts w:ascii="Book Antiqua" w:eastAsia="宋体" w:hAnsi="Book Antiqua" w:cs="宋体"/>
          <w:color w:val="000000"/>
        </w:rPr>
        <w:t>Telementoring</w:t>
      </w:r>
      <w:proofErr w:type="spellEnd"/>
      <w:r w:rsidRPr="00F01CBC">
        <w:rPr>
          <w:rFonts w:ascii="Book Antiqua" w:eastAsia="宋体" w:hAnsi="Book Antiqua" w:cs="宋体"/>
          <w:color w:val="000000"/>
        </w:rPr>
        <w:t xml:space="preserve">: a multi-institutional experience with the introduction of a novel surgical approach for </w:t>
      </w:r>
      <w:proofErr w:type="spellStart"/>
      <w:r w:rsidRPr="00F01CBC">
        <w:rPr>
          <w:rFonts w:ascii="Book Antiqua" w:eastAsia="宋体" w:hAnsi="Book Antiqua" w:cs="宋体"/>
          <w:color w:val="000000"/>
        </w:rPr>
        <w:t>adrenalectomy</w:t>
      </w:r>
      <w:proofErr w:type="spellEnd"/>
      <w:r w:rsidRPr="00F01CBC">
        <w:rPr>
          <w:rFonts w:ascii="Book Antiqua" w:eastAsia="宋体" w:hAnsi="Book Antiqua" w:cs="宋体"/>
          <w:color w:val="000000"/>
        </w:rPr>
        <w:t>.</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Ann </w:t>
      </w:r>
      <w:proofErr w:type="spellStart"/>
      <w:r w:rsidRPr="00F01CBC">
        <w:rPr>
          <w:rFonts w:ascii="Book Antiqua" w:eastAsia="宋体" w:hAnsi="Book Antiqua" w:cs="宋体"/>
          <w:i/>
          <w:iCs/>
          <w:color w:val="000000"/>
        </w:rPr>
        <w:t>Surg</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Oncol</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2013;</w:t>
      </w:r>
      <w:r w:rsidRPr="00DB2D37">
        <w:rPr>
          <w:rFonts w:ascii="Book Antiqua" w:eastAsia="宋体" w:hAnsi="Book Antiqua" w:cs="宋体"/>
          <w:color w:val="000000"/>
        </w:rPr>
        <w:t> </w:t>
      </w:r>
      <w:r w:rsidRPr="00F01CBC">
        <w:rPr>
          <w:rFonts w:ascii="Book Antiqua" w:eastAsia="宋体" w:hAnsi="Book Antiqua" w:cs="宋体"/>
          <w:b/>
          <w:bCs/>
          <w:color w:val="000000"/>
        </w:rPr>
        <w:t>20</w:t>
      </w:r>
      <w:r w:rsidRPr="00F01CBC">
        <w:rPr>
          <w:rFonts w:ascii="Book Antiqua" w:eastAsia="宋体" w:hAnsi="Book Antiqua" w:cs="宋体"/>
          <w:color w:val="000000"/>
        </w:rPr>
        <w:t>: 2754-2758 [PMID: 23512076 DOI: 10.1245/s10434-013-2894-9]</w:t>
      </w:r>
    </w:p>
    <w:p w14:paraId="279BE53B" w14:textId="77777777" w:rsidR="007B3A02" w:rsidRPr="00F01CBC" w:rsidRDefault="007B3A02" w:rsidP="007B3A02">
      <w:pPr>
        <w:spacing w:line="360" w:lineRule="auto"/>
        <w:jc w:val="both"/>
        <w:rPr>
          <w:rFonts w:ascii="Book Antiqua" w:eastAsia="宋体" w:hAnsi="Book Antiqua" w:cs="宋体"/>
          <w:color w:val="000000"/>
        </w:rPr>
      </w:pPr>
      <w:proofErr w:type="gramStart"/>
      <w:r w:rsidRPr="00F01CBC">
        <w:rPr>
          <w:rFonts w:ascii="Book Antiqua" w:eastAsia="宋体" w:hAnsi="Book Antiqua" w:cs="宋体"/>
          <w:color w:val="000000"/>
        </w:rPr>
        <w:t>7</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G</w:t>
      </w:r>
      <w:r w:rsidRPr="00DB2D37">
        <w:rPr>
          <w:rFonts w:ascii="Book Antiqua" w:eastAsia="宋体" w:hAnsi="Book Antiqua" w:cs="宋体"/>
          <w:b/>
          <w:bCs/>
          <w:color w:val="000000"/>
        </w:rPr>
        <w:t>ershon</w:t>
      </w:r>
      <w:proofErr w:type="spellEnd"/>
      <w:r w:rsidRPr="00F01CBC">
        <w:rPr>
          <w:rFonts w:ascii="Book Antiqua" w:eastAsia="宋体" w:hAnsi="Book Antiqua" w:cs="宋体"/>
          <w:b/>
          <w:bCs/>
          <w:color w:val="000000"/>
        </w:rPr>
        <w:t>-C</w:t>
      </w:r>
      <w:r w:rsidRPr="00DB2D37">
        <w:rPr>
          <w:rFonts w:ascii="Book Antiqua" w:eastAsia="宋体" w:hAnsi="Book Antiqua" w:cs="宋体"/>
          <w:b/>
          <w:bCs/>
          <w:color w:val="000000"/>
        </w:rPr>
        <w:t xml:space="preserve">ohen </w:t>
      </w:r>
      <w:r w:rsidRPr="00F01CBC">
        <w:rPr>
          <w:rFonts w:ascii="Book Antiqua" w:eastAsia="宋体" w:hAnsi="Book Antiqua" w:cs="宋体"/>
          <w:b/>
          <w:bCs/>
          <w:color w:val="000000"/>
        </w:rPr>
        <w:t>J</w:t>
      </w:r>
      <w:r w:rsidRPr="00F01CBC">
        <w:rPr>
          <w:rFonts w:ascii="Book Antiqua" w:eastAsia="宋体" w:hAnsi="Book Antiqua" w:cs="宋体"/>
          <w:color w:val="000000"/>
        </w:rPr>
        <w:t>.</w:t>
      </w:r>
      <w:proofErr w:type="gramEnd"/>
      <w:r w:rsidRPr="00F01CBC">
        <w:rPr>
          <w:rFonts w:ascii="Book Antiqua" w:eastAsia="宋体" w:hAnsi="Book Antiqua" w:cs="宋体"/>
          <w:color w:val="000000"/>
        </w:rPr>
        <w:t xml:space="preserve"> How rural hospitals can have services of topflight x-ray department.</w:t>
      </w:r>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Hosp</w:t>
      </w:r>
      <w:proofErr w:type="spellEnd"/>
      <w:r w:rsidRPr="00F01CBC">
        <w:rPr>
          <w:rFonts w:ascii="Book Antiqua" w:eastAsia="宋体" w:hAnsi="Book Antiqua" w:cs="宋体"/>
          <w:i/>
          <w:iCs/>
          <w:color w:val="000000"/>
        </w:rPr>
        <w:t xml:space="preserve"> Manage</w:t>
      </w:r>
      <w:r w:rsidRPr="00DB2D37">
        <w:rPr>
          <w:rFonts w:ascii="Book Antiqua" w:eastAsia="宋体" w:hAnsi="Book Antiqua" w:cs="宋体"/>
          <w:color w:val="000000"/>
        </w:rPr>
        <w:t> </w:t>
      </w:r>
      <w:r w:rsidRPr="00F01CBC">
        <w:rPr>
          <w:rFonts w:ascii="Book Antiqua" w:eastAsia="宋体" w:hAnsi="Book Antiqua" w:cs="宋体"/>
          <w:color w:val="000000"/>
        </w:rPr>
        <w:t>1950;</w:t>
      </w:r>
      <w:r w:rsidRPr="00DB2D37">
        <w:rPr>
          <w:rFonts w:ascii="Book Antiqua" w:eastAsia="宋体" w:hAnsi="Book Antiqua" w:cs="宋体"/>
          <w:color w:val="000000"/>
        </w:rPr>
        <w:t> </w:t>
      </w:r>
      <w:r w:rsidRPr="00F01CBC">
        <w:rPr>
          <w:rFonts w:ascii="Book Antiqua" w:eastAsia="宋体" w:hAnsi="Book Antiqua" w:cs="宋体"/>
          <w:b/>
          <w:bCs/>
          <w:color w:val="000000"/>
        </w:rPr>
        <w:t>70</w:t>
      </w:r>
      <w:r w:rsidRPr="00F01CBC">
        <w:rPr>
          <w:rFonts w:ascii="Book Antiqua" w:eastAsia="宋体" w:hAnsi="Book Antiqua" w:cs="宋体"/>
          <w:color w:val="000000"/>
        </w:rPr>
        <w:t>: 116-118 [PMID: 14793982]</w:t>
      </w:r>
    </w:p>
    <w:p w14:paraId="22B5CB92"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8</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Augestad</w:t>
      </w:r>
      <w:proofErr w:type="spellEnd"/>
      <w:r w:rsidRPr="00F01CBC">
        <w:rPr>
          <w:rFonts w:ascii="Book Antiqua" w:eastAsia="宋体" w:hAnsi="Book Antiqua" w:cs="宋体"/>
          <w:b/>
          <w:bCs/>
          <w:color w:val="000000"/>
        </w:rPr>
        <w:t xml:space="preserve"> KM</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Lindsetmo</w:t>
      </w:r>
      <w:proofErr w:type="spellEnd"/>
      <w:r w:rsidRPr="00F01CBC">
        <w:rPr>
          <w:rFonts w:ascii="Book Antiqua" w:eastAsia="宋体" w:hAnsi="Book Antiqua" w:cs="宋体"/>
          <w:color w:val="000000"/>
        </w:rPr>
        <w:t xml:space="preserve"> RO. Overcoming distance: video-conferencing as a clinical and educational tool among surgeons.</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World J </w:t>
      </w:r>
      <w:proofErr w:type="spellStart"/>
      <w:r w:rsidRPr="00F01CBC">
        <w:rPr>
          <w:rFonts w:ascii="Book Antiqua" w:eastAsia="宋体" w:hAnsi="Book Antiqua" w:cs="宋体"/>
          <w:i/>
          <w:iCs/>
          <w:color w:val="000000"/>
        </w:rPr>
        <w:t>Surg</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2009;</w:t>
      </w:r>
      <w:r w:rsidRPr="00DB2D37">
        <w:rPr>
          <w:rFonts w:ascii="Book Antiqua" w:eastAsia="宋体" w:hAnsi="Book Antiqua" w:cs="宋体"/>
          <w:color w:val="000000"/>
        </w:rPr>
        <w:t> </w:t>
      </w:r>
      <w:r w:rsidRPr="00F01CBC">
        <w:rPr>
          <w:rFonts w:ascii="Book Antiqua" w:eastAsia="宋体" w:hAnsi="Book Antiqua" w:cs="宋体"/>
          <w:b/>
          <w:bCs/>
          <w:color w:val="000000"/>
        </w:rPr>
        <w:t>33</w:t>
      </w:r>
      <w:r w:rsidRPr="00F01CBC">
        <w:rPr>
          <w:rFonts w:ascii="Book Antiqua" w:eastAsia="宋体" w:hAnsi="Book Antiqua" w:cs="宋体"/>
          <w:color w:val="000000"/>
        </w:rPr>
        <w:t>: 1356-1365 [PMID: 19384459 DOI: 10.1007/s00268-009-0036-0]</w:t>
      </w:r>
    </w:p>
    <w:p w14:paraId="334F704A"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9</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Augestad</w:t>
      </w:r>
      <w:proofErr w:type="spellEnd"/>
      <w:r w:rsidRPr="00F01CBC">
        <w:rPr>
          <w:rFonts w:ascii="Book Antiqua" w:eastAsia="宋体" w:hAnsi="Book Antiqua" w:cs="宋体"/>
          <w:b/>
          <w:bCs/>
          <w:color w:val="000000"/>
        </w:rPr>
        <w:t xml:space="preserve"> KM</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Bellika</w:t>
      </w:r>
      <w:proofErr w:type="spellEnd"/>
      <w:r w:rsidRPr="00F01CBC">
        <w:rPr>
          <w:rFonts w:ascii="Book Antiqua" w:eastAsia="宋体" w:hAnsi="Book Antiqua" w:cs="宋体"/>
          <w:color w:val="000000"/>
        </w:rPr>
        <w:t xml:space="preserve"> JG, </w:t>
      </w:r>
      <w:proofErr w:type="spellStart"/>
      <w:r w:rsidRPr="00F01CBC">
        <w:rPr>
          <w:rFonts w:ascii="Book Antiqua" w:eastAsia="宋体" w:hAnsi="Book Antiqua" w:cs="宋体"/>
          <w:color w:val="000000"/>
        </w:rPr>
        <w:t>Budrionis</w:t>
      </w:r>
      <w:proofErr w:type="spellEnd"/>
      <w:r w:rsidRPr="00F01CBC">
        <w:rPr>
          <w:rFonts w:ascii="Book Antiqua" w:eastAsia="宋体" w:hAnsi="Book Antiqua" w:cs="宋体"/>
          <w:color w:val="000000"/>
        </w:rPr>
        <w:t xml:space="preserve"> A, </w:t>
      </w:r>
      <w:proofErr w:type="spellStart"/>
      <w:r w:rsidRPr="00F01CBC">
        <w:rPr>
          <w:rFonts w:ascii="Book Antiqua" w:eastAsia="宋体" w:hAnsi="Book Antiqua" w:cs="宋体"/>
          <w:color w:val="000000"/>
        </w:rPr>
        <w:t>Chomutare</w:t>
      </w:r>
      <w:proofErr w:type="spellEnd"/>
      <w:r w:rsidRPr="00F01CBC">
        <w:rPr>
          <w:rFonts w:ascii="Book Antiqua" w:eastAsia="宋体" w:hAnsi="Book Antiqua" w:cs="宋体"/>
          <w:color w:val="000000"/>
        </w:rPr>
        <w:t xml:space="preserve"> T, </w:t>
      </w:r>
      <w:proofErr w:type="spellStart"/>
      <w:r w:rsidRPr="00F01CBC">
        <w:rPr>
          <w:rFonts w:ascii="Book Antiqua" w:eastAsia="宋体" w:hAnsi="Book Antiqua" w:cs="宋体"/>
          <w:color w:val="000000"/>
        </w:rPr>
        <w:t>Lindsetmo</w:t>
      </w:r>
      <w:proofErr w:type="spellEnd"/>
      <w:r w:rsidRPr="00F01CBC">
        <w:rPr>
          <w:rFonts w:ascii="Book Antiqua" w:eastAsia="宋体" w:hAnsi="Book Antiqua" w:cs="宋体"/>
          <w:color w:val="000000"/>
        </w:rPr>
        <w:t xml:space="preserve"> RO, Patel H, Delaney C. Surgical </w:t>
      </w:r>
      <w:proofErr w:type="spellStart"/>
      <w:r w:rsidRPr="00F01CBC">
        <w:rPr>
          <w:rFonts w:ascii="Book Antiqua" w:eastAsia="宋体" w:hAnsi="Book Antiqua" w:cs="宋体"/>
          <w:color w:val="000000"/>
        </w:rPr>
        <w:t>telementoring</w:t>
      </w:r>
      <w:proofErr w:type="spellEnd"/>
      <w:r w:rsidRPr="00F01CBC">
        <w:rPr>
          <w:rFonts w:ascii="Book Antiqua" w:eastAsia="宋体" w:hAnsi="Book Antiqua" w:cs="宋体"/>
          <w:color w:val="000000"/>
        </w:rPr>
        <w:t xml:space="preserve"> in knowledge translation--clinical outcomes and educational benefits: a comprehensive review.</w:t>
      </w:r>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Surg</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Innov</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2013;</w:t>
      </w:r>
      <w:r w:rsidRPr="00DB2D37">
        <w:rPr>
          <w:rFonts w:ascii="Book Antiqua" w:eastAsia="宋体" w:hAnsi="Book Antiqua" w:cs="宋体"/>
          <w:color w:val="000000"/>
        </w:rPr>
        <w:t> </w:t>
      </w:r>
      <w:r w:rsidRPr="00F01CBC">
        <w:rPr>
          <w:rFonts w:ascii="Book Antiqua" w:eastAsia="宋体" w:hAnsi="Book Antiqua" w:cs="宋体"/>
          <w:b/>
          <w:bCs/>
          <w:color w:val="000000"/>
        </w:rPr>
        <w:t>20</w:t>
      </w:r>
      <w:r w:rsidRPr="00F01CBC">
        <w:rPr>
          <w:rFonts w:ascii="Book Antiqua" w:eastAsia="宋体" w:hAnsi="Book Antiqua" w:cs="宋体"/>
          <w:color w:val="000000"/>
        </w:rPr>
        <w:t>: 273-281 [PMID: 23117447]</w:t>
      </w:r>
    </w:p>
    <w:p w14:paraId="09938EF8"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10</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Bogen</w:t>
      </w:r>
      <w:proofErr w:type="spellEnd"/>
      <w:r w:rsidRPr="00F01CBC">
        <w:rPr>
          <w:rFonts w:ascii="Book Antiqua" w:eastAsia="宋体" w:hAnsi="Book Antiqua" w:cs="宋体"/>
          <w:b/>
          <w:bCs/>
          <w:color w:val="000000"/>
        </w:rPr>
        <w:t xml:space="preserve"> EM</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Aarsæther</w:t>
      </w:r>
      <w:proofErr w:type="spellEnd"/>
      <w:r w:rsidRPr="00F01CBC">
        <w:rPr>
          <w:rFonts w:ascii="Book Antiqua" w:eastAsia="宋体" w:hAnsi="Book Antiqua" w:cs="宋体"/>
          <w:color w:val="000000"/>
        </w:rPr>
        <w:t xml:space="preserve"> E, </w:t>
      </w:r>
      <w:proofErr w:type="spellStart"/>
      <w:r w:rsidRPr="00F01CBC">
        <w:rPr>
          <w:rFonts w:ascii="Book Antiqua" w:eastAsia="宋体" w:hAnsi="Book Antiqua" w:cs="宋体"/>
          <w:color w:val="000000"/>
        </w:rPr>
        <w:t>Augestad</w:t>
      </w:r>
      <w:proofErr w:type="spellEnd"/>
      <w:r w:rsidRPr="00F01CBC">
        <w:rPr>
          <w:rFonts w:ascii="Book Antiqua" w:eastAsia="宋体" w:hAnsi="Book Antiqua" w:cs="宋体"/>
          <w:color w:val="000000"/>
        </w:rPr>
        <w:t xml:space="preserve"> KM, </w:t>
      </w:r>
      <w:proofErr w:type="spellStart"/>
      <w:r w:rsidRPr="00F01CBC">
        <w:rPr>
          <w:rFonts w:ascii="Book Antiqua" w:eastAsia="宋体" w:hAnsi="Book Antiqua" w:cs="宋体"/>
          <w:color w:val="000000"/>
        </w:rPr>
        <w:t>Lindsetmo</w:t>
      </w:r>
      <w:proofErr w:type="spellEnd"/>
      <w:r w:rsidRPr="00F01CBC">
        <w:rPr>
          <w:rFonts w:ascii="Book Antiqua" w:eastAsia="宋体" w:hAnsi="Book Antiqua" w:cs="宋体"/>
          <w:color w:val="000000"/>
        </w:rPr>
        <w:t xml:space="preserve"> RO, Patel HR. </w:t>
      </w:r>
      <w:proofErr w:type="spellStart"/>
      <w:r w:rsidRPr="00F01CBC">
        <w:rPr>
          <w:rFonts w:ascii="Book Antiqua" w:eastAsia="宋体" w:hAnsi="Book Antiqua" w:cs="宋体"/>
          <w:color w:val="000000"/>
        </w:rPr>
        <w:t>Telemedical</w:t>
      </w:r>
      <w:proofErr w:type="spellEnd"/>
      <w:r w:rsidRPr="00F01CBC">
        <w:rPr>
          <w:rFonts w:ascii="Book Antiqua" w:eastAsia="宋体" w:hAnsi="Book Antiqua" w:cs="宋体"/>
          <w:color w:val="000000"/>
        </w:rPr>
        <w:t xml:space="preserve"> technologies in urological cancer care: past, present and future applications.</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Expert Rev Anticancer </w:t>
      </w:r>
      <w:proofErr w:type="spellStart"/>
      <w:r w:rsidRPr="00F01CBC">
        <w:rPr>
          <w:rFonts w:ascii="Book Antiqua" w:eastAsia="宋体" w:hAnsi="Book Antiqua" w:cs="宋体"/>
          <w:i/>
          <w:iCs/>
          <w:color w:val="000000"/>
        </w:rPr>
        <w:t>Ther</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2013;</w:t>
      </w:r>
      <w:r w:rsidRPr="00DB2D37">
        <w:rPr>
          <w:rFonts w:ascii="Book Antiqua" w:eastAsia="宋体" w:hAnsi="Book Antiqua" w:cs="宋体"/>
          <w:color w:val="000000"/>
        </w:rPr>
        <w:t> </w:t>
      </w:r>
      <w:r w:rsidRPr="00F01CBC">
        <w:rPr>
          <w:rFonts w:ascii="Book Antiqua" w:eastAsia="宋体" w:hAnsi="Book Antiqua" w:cs="宋体"/>
          <w:b/>
          <w:bCs/>
          <w:color w:val="000000"/>
        </w:rPr>
        <w:t>13</w:t>
      </w:r>
      <w:r w:rsidRPr="00F01CBC">
        <w:rPr>
          <w:rFonts w:ascii="Book Antiqua" w:eastAsia="宋体" w:hAnsi="Book Antiqua" w:cs="宋体"/>
          <w:color w:val="000000"/>
        </w:rPr>
        <w:t>: 795-809 [PMID: 23875658 DOI: 10.1586/14737140.2013.811036]</w:t>
      </w:r>
    </w:p>
    <w:p w14:paraId="7CE06987"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lastRenderedPageBreak/>
        <w:t>11 ITU: Committed to connecting the world [Internet]. itu.int [cited 2013 Feb 26]; Available from: http: //www.itu.int/en/pages/default.aspx</w:t>
      </w:r>
    </w:p>
    <w:p w14:paraId="483D4B0A"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12</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Doarn</w:t>
      </w:r>
      <w:proofErr w:type="spellEnd"/>
      <w:r w:rsidRPr="00F01CBC">
        <w:rPr>
          <w:rFonts w:ascii="Book Antiqua" w:eastAsia="宋体" w:hAnsi="Book Antiqua" w:cs="宋体"/>
          <w:b/>
          <w:bCs/>
          <w:color w:val="000000"/>
        </w:rPr>
        <w:t xml:space="preserve"> CR</w:t>
      </w:r>
      <w:r w:rsidRPr="00F01CBC">
        <w:rPr>
          <w:rFonts w:ascii="Book Antiqua" w:eastAsia="宋体" w:hAnsi="Book Antiqua" w:cs="宋体"/>
          <w:color w:val="000000"/>
        </w:rPr>
        <w:t>. Telemedicine in tomorrow's operating room: a natural fit.</w:t>
      </w:r>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Semin</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Laparosc</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Surg</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2003;</w:t>
      </w:r>
      <w:r w:rsidRPr="00DB2D37">
        <w:rPr>
          <w:rFonts w:ascii="Book Antiqua" w:eastAsia="宋体" w:hAnsi="Book Antiqua" w:cs="宋体"/>
          <w:color w:val="000000"/>
        </w:rPr>
        <w:t> </w:t>
      </w:r>
      <w:r w:rsidRPr="00F01CBC">
        <w:rPr>
          <w:rFonts w:ascii="Book Antiqua" w:eastAsia="宋体" w:hAnsi="Book Antiqua" w:cs="宋体"/>
          <w:b/>
          <w:bCs/>
          <w:color w:val="000000"/>
        </w:rPr>
        <w:t>10</w:t>
      </w:r>
      <w:r w:rsidRPr="00F01CBC">
        <w:rPr>
          <w:rFonts w:ascii="Book Antiqua" w:eastAsia="宋体" w:hAnsi="Book Antiqua" w:cs="宋体"/>
          <w:color w:val="000000"/>
        </w:rPr>
        <w:t>: 121-126 [PMID: 14551654]</w:t>
      </w:r>
    </w:p>
    <w:p w14:paraId="7274A728"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13</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Bruschi</w:t>
      </w:r>
      <w:proofErr w:type="spellEnd"/>
      <w:r w:rsidRPr="00F01CBC">
        <w:rPr>
          <w:rFonts w:ascii="Book Antiqua" w:eastAsia="宋体" w:hAnsi="Book Antiqua" w:cs="宋体"/>
          <w:b/>
          <w:bCs/>
          <w:color w:val="000000"/>
        </w:rPr>
        <w:t xml:space="preserve"> M</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Micali</w:t>
      </w:r>
      <w:proofErr w:type="spellEnd"/>
      <w:r w:rsidRPr="00F01CBC">
        <w:rPr>
          <w:rFonts w:ascii="Book Antiqua" w:eastAsia="宋体" w:hAnsi="Book Antiqua" w:cs="宋体"/>
          <w:color w:val="000000"/>
        </w:rPr>
        <w:t xml:space="preserve"> S, </w:t>
      </w:r>
      <w:proofErr w:type="spellStart"/>
      <w:r w:rsidRPr="00F01CBC">
        <w:rPr>
          <w:rFonts w:ascii="Book Antiqua" w:eastAsia="宋体" w:hAnsi="Book Antiqua" w:cs="宋体"/>
          <w:color w:val="000000"/>
        </w:rPr>
        <w:t>Porpiglia</w:t>
      </w:r>
      <w:proofErr w:type="spellEnd"/>
      <w:r w:rsidRPr="00F01CBC">
        <w:rPr>
          <w:rFonts w:ascii="Book Antiqua" w:eastAsia="宋体" w:hAnsi="Book Antiqua" w:cs="宋体"/>
          <w:color w:val="000000"/>
        </w:rPr>
        <w:t xml:space="preserve"> F, Celia A, De Stefani S, Grande M, </w:t>
      </w:r>
      <w:proofErr w:type="spellStart"/>
      <w:r w:rsidRPr="00F01CBC">
        <w:rPr>
          <w:rFonts w:ascii="Book Antiqua" w:eastAsia="宋体" w:hAnsi="Book Antiqua" w:cs="宋体"/>
          <w:color w:val="000000"/>
        </w:rPr>
        <w:t>Scarpa</w:t>
      </w:r>
      <w:proofErr w:type="spellEnd"/>
      <w:r w:rsidRPr="00F01CBC">
        <w:rPr>
          <w:rFonts w:ascii="Book Antiqua" w:eastAsia="宋体" w:hAnsi="Book Antiqua" w:cs="宋体"/>
          <w:color w:val="000000"/>
        </w:rPr>
        <w:t xml:space="preserve"> RM, Bianchi G. Laparoscopic </w:t>
      </w:r>
      <w:proofErr w:type="spellStart"/>
      <w:r w:rsidRPr="00F01CBC">
        <w:rPr>
          <w:rFonts w:ascii="Book Antiqua" w:eastAsia="宋体" w:hAnsi="Book Antiqua" w:cs="宋体"/>
          <w:color w:val="000000"/>
        </w:rPr>
        <w:t>telementored</w:t>
      </w:r>
      <w:proofErr w:type="spellEnd"/>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adrenalectomy</w:t>
      </w:r>
      <w:proofErr w:type="spellEnd"/>
      <w:r w:rsidRPr="00F01CBC">
        <w:rPr>
          <w:rFonts w:ascii="Book Antiqua" w:eastAsia="宋体" w:hAnsi="Book Antiqua" w:cs="宋体"/>
          <w:color w:val="000000"/>
        </w:rPr>
        <w:t>: the Italian experience.</w:t>
      </w:r>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Surg</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Endosc</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2005;</w:t>
      </w:r>
      <w:r w:rsidRPr="00DB2D37">
        <w:rPr>
          <w:rFonts w:ascii="Book Antiqua" w:eastAsia="宋体" w:hAnsi="Book Antiqua" w:cs="宋体"/>
          <w:color w:val="000000"/>
        </w:rPr>
        <w:t> </w:t>
      </w:r>
      <w:r w:rsidRPr="00F01CBC">
        <w:rPr>
          <w:rFonts w:ascii="Book Antiqua" w:eastAsia="宋体" w:hAnsi="Book Antiqua" w:cs="宋体"/>
          <w:b/>
          <w:bCs/>
          <w:color w:val="000000"/>
        </w:rPr>
        <w:t>19</w:t>
      </w:r>
      <w:r w:rsidRPr="00F01CBC">
        <w:rPr>
          <w:rFonts w:ascii="Book Antiqua" w:eastAsia="宋体" w:hAnsi="Book Antiqua" w:cs="宋体"/>
          <w:color w:val="000000"/>
        </w:rPr>
        <w:t>: 836-840 [PMID: 15880286 DOI: 10.1007/s00464-004-9124-2]</w:t>
      </w:r>
    </w:p>
    <w:p w14:paraId="003D9249"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14</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Sereno</w:t>
      </w:r>
      <w:proofErr w:type="spellEnd"/>
      <w:r w:rsidRPr="00F01CBC">
        <w:rPr>
          <w:rFonts w:ascii="Book Antiqua" w:eastAsia="宋体" w:hAnsi="Book Antiqua" w:cs="宋体"/>
          <w:b/>
          <w:bCs/>
          <w:color w:val="000000"/>
        </w:rPr>
        <w:t xml:space="preserve"> S</w:t>
      </w:r>
      <w:r w:rsidRPr="00F01CBC">
        <w:rPr>
          <w:rFonts w:ascii="Book Antiqua" w:eastAsia="宋体" w:hAnsi="Book Antiqua" w:cs="宋体"/>
          <w:color w:val="000000"/>
        </w:rPr>
        <w:t xml:space="preserve">, Mutter D, </w:t>
      </w:r>
      <w:proofErr w:type="spellStart"/>
      <w:r w:rsidRPr="00F01CBC">
        <w:rPr>
          <w:rFonts w:ascii="Book Antiqua" w:eastAsia="宋体" w:hAnsi="Book Antiqua" w:cs="宋体"/>
          <w:color w:val="000000"/>
        </w:rPr>
        <w:t>Dallemagne</w:t>
      </w:r>
      <w:proofErr w:type="spellEnd"/>
      <w:r w:rsidRPr="00F01CBC">
        <w:rPr>
          <w:rFonts w:ascii="Book Antiqua" w:eastAsia="宋体" w:hAnsi="Book Antiqua" w:cs="宋体"/>
          <w:color w:val="000000"/>
        </w:rPr>
        <w:t xml:space="preserve"> B, Smith CD, </w:t>
      </w:r>
      <w:proofErr w:type="spellStart"/>
      <w:r w:rsidRPr="00F01CBC">
        <w:rPr>
          <w:rFonts w:ascii="Book Antiqua" w:eastAsia="宋体" w:hAnsi="Book Antiqua" w:cs="宋体"/>
          <w:color w:val="000000"/>
        </w:rPr>
        <w:t>Marescaux</w:t>
      </w:r>
      <w:proofErr w:type="spellEnd"/>
      <w:r w:rsidRPr="00F01CBC">
        <w:rPr>
          <w:rFonts w:ascii="Book Antiqua" w:eastAsia="宋体" w:hAnsi="Book Antiqua" w:cs="宋体"/>
          <w:color w:val="000000"/>
        </w:rPr>
        <w:t xml:space="preserve"> J. </w:t>
      </w:r>
      <w:proofErr w:type="spellStart"/>
      <w:r w:rsidRPr="00F01CBC">
        <w:rPr>
          <w:rFonts w:ascii="Book Antiqua" w:eastAsia="宋体" w:hAnsi="Book Antiqua" w:cs="宋体"/>
          <w:color w:val="000000"/>
        </w:rPr>
        <w:t>Telementoring</w:t>
      </w:r>
      <w:proofErr w:type="spellEnd"/>
      <w:r w:rsidRPr="00F01CBC">
        <w:rPr>
          <w:rFonts w:ascii="Book Antiqua" w:eastAsia="宋体" w:hAnsi="Book Antiqua" w:cs="宋体"/>
          <w:color w:val="000000"/>
        </w:rPr>
        <w:t xml:space="preserve"> for minimally invasive surgical training by wireless robot.</w:t>
      </w:r>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Surg</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Innov</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2007;</w:t>
      </w:r>
      <w:r w:rsidRPr="00DB2D37">
        <w:rPr>
          <w:rFonts w:ascii="Book Antiqua" w:eastAsia="宋体" w:hAnsi="Book Antiqua" w:cs="宋体"/>
          <w:color w:val="000000"/>
        </w:rPr>
        <w:t> </w:t>
      </w:r>
      <w:r w:rsidRPr="00F01CBC">
        <w:rPr>
          <w:rFonts w:ascii="Book Antiqua" w:eastAsia="宋体" w:hAnsi="Book Antiqua" w:cs="宋体"/>
          <w:b/>
          <w:bCs/>
          <w:color w:val="000000"/>
        </w:rPr>
        <w:t>14</w:t>
      </w:r>
      <w:r w:rsidRPr="00F01CBC">
        <w:rPr>
          <w:rFonts w:ascii="Book Antiqua" w:eastAsia="宋体" w:hAnsi="Book Antiqua" w:cs="宋体"/>
          <w:color w:val="000000"/>
        </w:rPr>
        <w:t>: 184-191 [PMID: 17928617 DOI: 10.1177/1553350607308369]</w:t>
      </w:r>
    </w:p>
    <w:p w14:paraId="5521AB72"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15</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Rumpsfeld</w:t>
      </w:r>
      <w:proofErr w:type="spellEnd"/>
      <w:r w:rsidRPr="00F01CBC">
        <w:rPr>
          <w:rFonts w:ascii="Book Antiqua" w:eastAsia="宋体" w:hAnsi="Book Antiqua" w:cs="宋体"/>
          <w:b/>
          <w:bCs/>
          <w:color w:val="000000"/>
        </w:rPr>
        <w:t xml:space="preserve"> M</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Arild</w:t>
      </w:r>
      <w:proofErr w:type="spellEnd"/>
      <w:r w:rsidRPr="00F01CBC">
        <w:rPr>
          <w:rFonts w:ascii="Book Antiqua" w:eastAsia="宋体" w:hAnsi="Book Antiqua" w:cs="宋体"/>
          <w:color w:val="000000"/>
        </w:rPr>
        <w:t xml:space="preserve"> E, </w:t>
      </w:r>
      <w:proofErr w:type="spellStart"/>
      <w:proofErr w:type="gramStart"/>
      <w:r w:rsidRPr="00F01CBC">
        <w:rPr>
          <w:rFonts w:ascii="Book Antiqua" w:eastAsia="宋体" w:hAnsi="Book Antiqua" w:cs="宋体"/>
          <w:color w:val="000000"/>
        </w:rPr>
        <w:t>Norum</w:t>
      </w:r>
      <w:proofErr w:type="spellEnd"/>
      <w:proofErr w:type="gramEnd"/>
      <w:r w:rsidRPr="00F01CBC">
        <w:rPr>
          <w:rFonts w:ascii="Book Antiqua" w:eastAsia="宋体" w:hAnsi="Book Antiqua" w:cs="宋体"/>
          <w:color w:val="000000"/>
        </w:rPr>
        <w:t xml:space="preserve"> J, </w:t>
      </w:r>
      <w:proofErr w:type="spellStart"/>
      <w:r w:rsidRPr="00F01CBC">
        <w:rPr>
          <w:rFonts w:ascii="Book Antiqua" w:eastAsia="宋体" w:hAnsi="Book Antiqua" w:cs="宋体"/>
          <w:color w:val="000000"/>
        </w:rPr>
        <w:t>Breivik</w:t>
      </w:r>
      <w:proofErr w:type="spellEnd"/>
      <w:r w:rsidRPr="00F01CBC">
        <w:rPr>
          <w:rFonts w:ascii="Book Antiqua" w:eastAsia="宋体" w:hAnsi="Book Antiqua" w:cs="宋体"/>
          <w:color w:val="000000"/>
        </w:rPr>
        <w:t xml:space="preserve"> E. Telemedicine in </w:t>
      </w:r>
      <w:proofErr w:type="spellStart"/>
      <w:r w:rsidRPr="00F01CBC">
        <w:rPr>
          <w:rFonts w:ascii="Book Antiqua" w:eastAsia="宋体" w:hAnsi="Book Antiqua" w:cs="宋体"/>
          <w:color w:val="000000"/>
        </w:rPr>
        <w:t>haemodialysis</w:t>
      </w:r>
      <w:proofErr w:type="spellEnd"/>
      <w:r w:rsidRPr="00F01CBC">
        <w:rPr>
          <w:rFonts w:ascii="Book Antiqua" w:eastAsia="宋体" w:hAnsi="Book Antiqua" w:cs="宋体"/>
          <w:color w:val="000000"/>
        </w:rPr>
        <w:t>: a university department and two remote satellites linked together as one common workplace.</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J </w:t>
      </w:r>
      <w:proofErr w:type="spellStart"/>
      <w:r w:rsidRPr="00F01CBC">
        <w:rPr>
          <w:rFonts w:ascii="Book Antiqua" w:eastAsia="宋体" w:hAnsi="Book Antiqua" w:cs="宋体"/>
          <w:i/>
          <w:iCs/>
          <w:color w:val="000000"/>
        </w:rPr>
        <w:t>Telemed</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Telecare</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2005;</w:t>
      </w:r>
      <w:r w:rsidRPr="00DB2D37">
        <w:rPr>
          <w:rFonts w:ascii="Book Antiqua" w:eastAsia="宋体" w:hAnsi="Book Antiqua" w:cs="宋体"/>
          <w:color w:val="000000"/>
        </w:rPr>
        <w:t> </w:t>
      </w:r>
      <w:r w:rsidRPr="00F01CBC">
        <w:rPr>
          <w:rFonts w:ascii="Book Antiqua" w:eastAsia="宋体" w:hAnsi="Book Antiqua" w:cs="宋体"/>
          <w:b/>
          <w:bCs/>
          <w:color w:val="000000"/>
        </w:rPr>
        <w:t>11</w:t>
      </w:r>
      <w:r w:rsidRPr="00F01CBC">
        <w:rPr>
          <w:rFonts w:ascii="Book Antiqua" w:eastAsia="宋体" w:hAnsi="Book Antiqua" w:cs="宋体"/>
          <w:color w:val="000000"/>
        </w:rPr>
        <w:t>: 251-255 [PMID: 16035968 DOI: 10.1258/1357633054471885]</w:t>
      </w:r>
    </w:p>
    <w:p w14:paraId="07BB25B6"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16</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Nordal</w:t>
      </w:r>
      <w:proofErr w:type="spellEnd"/>
      <w:r w:rsidRPr="00F01CBC">
        <w:rPr>
          <w:rFonts w:ascii="Book Antiqua" w:eastAsia="宋体" w:hAnsi="Book Antiqua" w:cs="宋体"/>
          <w:b/>
          <w:bCs/>
          <w:color w:val="000000"/>
        </w:rPr>
        <w:t xml:space="preserve"> EJ</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Moseng</w:t>
      </w:r>
      <w:proofErr w:type="spellEnd"/>
      <w:r w:rsidRPr="00F01CBC">
        <w:rPr>
          <w:rFonts w:ascii="Book Antiqua" w:eastAsia="宋体" w:hAnsi="Book Antiqua" w:cs="宋体"/>
          <w:color w:val="000000"/>
        </w:rPr>
        <w:t xml:space="preserve"> D, </w:t>
      </w:r>
      <w:proofErr w:type="spellStart"/>
      <w:r w:rsidRPr="00F01CBC">
        <w:rPr>
          <w:rFonts w:ascii="Book Antiqua" w:eastAsia="宋体" w:hAnsi="Book Antiqua" w:cs="宋体"/>
          <w:color w:val="000000"/>
        </w:rPr>
        <w:t>Kvammen</w:t>
      </w:r>
      <w:proofErr w:type="spellEnd"/>
      <w:r w:rsidRPr="00F01CBC">
        <w:rPr>
          <w:rFonts w:ascii="Book Antiqua" w:eastAsia="宋体" w:hAnsi="Book Antiqua" w:cs="宋体"/>
          <w:color w:val="000000"/>
        </w:rPr>
        <w:t xml:space="preserve"> B, </w:t>
      </w:r>
      <w:proofErr w:type="spellStart"/>
      <w:r w:rsidRPr="00F01CBC">
        <w:rPr>
          <w:rFonts w:ascii="Book Antiqua" w:eastAsia="宋体" w:hAnsi="Book Antiqua" w:cs="宋体"/>
          <w:color w:val="000000"/>
        </w:rPr>
        <w:t>Løchen</w:t>
      </w:r>
      <w:proofErr w:type="spellEnd"/>
      <w:r w:rsidRPr="00F01CBC">
        <w:rPr>
          <w:rFonts w:ascii="Book Antiqua" w:eastAsia="宋体" w:hAnsi="Book Antiqua" w:cs="宋体"/>
          <w:color w:val="000000"/>
        </w:rPr>
        <w:t xml:space="preserve"> ML. </w:t>
      </w:r>
      <w:proofErr w:type="gramStart"/>
      <w:r w:rsidRPr="00F01CBC">
        <w:rPr>
          <w:rFonts w:ascii="Book Antiqua" w:eastAsia="宋体" w:hAnsi="Book Antiqua" w:cs="宋体"/>
          <w:color w:val="000000"/>
        </w:rPr>
        <w:t xml:space="preserve">A comparative study of </w:t>
      </w:r>
      <w:proofErr w:type="spellStart"/>
      <w:r w:rsidRPr="00F01CBC">
        <w:rPr>
          <w:rFonts w:ascii="Book Antiqua" w:eastAsia="宋体" w:hAnsi="Book Antiqua" w:cs="宋体"/>
          <w:color w:val="000000"/>
        </w:rPr>
        <w:t>teleconsultations</w:t>
      </w:r>
      <w:proofErr w:type="spellEnd"/>
      <w:r w:rsidRPr="00F01CBC">
        <w:rPr>
          <w:rFonts w:ascii="Book Antiqua" w:eastAsia="宋体" w:hAnsi="Book Antiqua" w:cs="宋体"/>
          <w:color w:val="000000"/>
        </w:rPr>
        <w:t xml:space="preserve"> versus face-to-face consultations.</w:t>
      </w:r>
      <w:proofErr w:type="gramEnd"/>
      <w:r w:rsidRPr="00DB2D37">
        <w:rPr>
          <w:rFonts w:ascii="Book Antiqua" w:eastAsia="宋体" w:hAnsi="Book Antiqua" w:cs="宋体"/>
          <w:color w:val="000000"/>
        </w:rPr>
        <w:t> </w:t>
      </w:r>
      <w:r w:rsidRPr="00F01CBC">
        <w:rPr>
          <w:rFonts w:ascii="Book Antiqua" w:eastAsia="宋体" w:hAnsi="Book Antiqua" w:cs="宋体"/>
          <w:i/>
          <w:iCs/>
          <w:color w:val="000000"/>
        </w:rPr>
        <w:t xml:space="preserve">J </w:t>
      </w:r>
      <w:proofErr w:type="spellStart"/>
      <w:r w:rsidRPr="00F01CBC">
        <w:rPr>
          <w:rFonts w:ascii="Book Antiqua" w:eastAsia="宋体" w:hAnsi="Book Antiqua" w:cs="宋体"/>
          <w:i/>
          <w:iCs/>
          <w:color w:val="000000"/>
        </w:rPr>
        <w:t>Telemed</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Telecare</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2001;</w:t>
      </w:r>
      <w:r w:rsidRPr="00DB2D37">
        <w:rPr>
          <w:rFonts w:ascii="Book Antiqua" w:eastAsia="宋体" w:hAnsi="Book Antiqua" w:cs="宋体"/>
          <w:color w:val="000000"/>
        </w:rPr>
        <w:t> </w:t>
      </w:r>
      <w:r w:rsidRPr="00F01CBC">
        <w:rPr>
          <w:rFonts w:ascii="Book Antiqua" w:eastAsia="宋体" w:hAnsi="Book Antiqua" w:cs="宋体"/>
          <w:b/>
          <w:bCs/>
          <w:color w:val="000000"/>
        </w:rPr>
        <w:t>7</w:t>
      </w:r>
      <w:r w:rsidRPr="00F01CBC">
        <w:rPr>
          <w:rFonts w:ascii="Book Antiqua" w:eastAsia="宋体" w:hAnsi="Book Antiqua" w:cs="宋体"/>
          <w:color w:val="000000"/>
        </w:rPr>
        <w:t>: 257-265 [PMID: 11571079 DOI: 10.1258/1357633011936507]</w:t>
      </w:r>
    </w:p>
    <w:p w14:paraId="31A26B32" w14:textId="77777777" w:rsidR="007B3A02" w:rsidRPr="00F01CBC" w:rsidRDefault="007B3A02" w:rsidP="007B3A02">
      <w:pPr>
        <w:spacing w:line="360" w:lineRule="auto"/>
        <w:jc w:val="both"/>
        <w:rPr>
          <w:rFonts w:ascii="Book Antiqua" w:eastAsia="宋体" w:hAnsi="Book Antiqua" w:cs="宋体"/>
          <w:color w:val="000000"/>
        </w:rPr>
      </w:pPr>
      <w:proofErr w:type="gramStart"/>
      <w:r w:rsidRPr="00F01CBC">
        <w:rPr>
          <w:rFonts w:ascii="Book Antiqua" w:eastAsia="宋体" w:hAnsi="Book Antiqua" w:cs="宋体"/>
          <w:color w:val="000000"/>
        </w:rPr>
        <w:t>17</w:t>
      </w:r>
      <w:r w:rsidRPr="00DB2D37">
        <w:rPr>
          <w:rFonts w:ascii="Book Antiqua" w:eastAsia="宋体" w:hAnsi="Book Antiqua" w:cs="宋体"/>
          <w:color w:val="000000"/>
        </w:rPr>
        <w:t> </w:t>
      </w:r>
      <w:r w:rsidRPr="00F01CBC">
        <w:rPr>
          <w:rFonts w:ascii="Book Antiqua" w:eastAsia="宋体" w:hAnsi="Book Antiqua" w:cs="宋体"/>
          <w:b/>
          <w:bCs/>
          <w:color w:val="000000"/>
        </w:rPr>
        <w:t>Shannon RJ</w:t>
      </w:r>
      <w:r w:rsidRPr="00F01CBC">
        <w:rPr>
          <w:rFonts w:ascii="Book Antiqua" w:eastAsia="宋体" w:hAnsi="Book Antiqua" w:cs="宋体"/>
          <w:color w:val="000000"/>
        </w:rPr>
        <w:t>.</w:t>
      </w:r>
      <w:proofErr w:type="gramEnd"/>
      <w:r w:rsidRPr="00F01CBC">
        <w:rPr>
          <w:rFonts w:ascii="Book Antiqua" w:eastAsia="宋体" w:hAnsi="Book Antiqua" w:cs="宋体"/>
          <w:color w:val="000000"/>
        </w:rPr>
        <w:t xml:space="preserve"> </w:t>
      </w:r>
      <w:proofErr w:type="gramStart"/>
      <w:r w:rsidRPr="00F01CBC">
        <w:rPr>
          <w:rFonts w:ascii="Book Antiqua" w:eastAsia="宋体" w:hAnsi="Book Antiqua" w:cs="宋体"/>
          <w:color w:val="000000"/>
        </w:rPr>
        <w:t>Telemedicine in wound healing.</w:t>
      </w:r>
      <w:proofErr w:type="gramEnd"/>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Int</w:t>
      </w:r>
      <w:proofErr w:type="spellEnd"/>
      <w:r w:rsidRPr="00F01CBC">
        <w:rPr>
          <w:rFonts w:ascii="Book Antiqua" w:eastAsia="宋体" w:hAnsi="Book Antiqua" w:cs="宋体"/>
          <w:i/>
          <w:iCs/>
          <w:color w:val="000000"/>
        </w:rPr>
        <w:t xml:space="preserve"> Wound J</w:t>
      </w:r>
      <w:r w:rsidRPr="00DB2D37">
        <w:rPr>
          <w:rFonts w:ascii="Book Antiqua" w:eastAsia="宋体" w:hAnsi="Book Antiqua" w:cs="宋体"/>
          <w:color w:val="000000"/>
        </w:rPr>
        <w:t> </w:t>
      </w:r>
      <w:r w:rsidRPr="00F01CBC">
        <w:rPr>
          <w:rFonts w:ascii="Book Antiqua" w:eastAsia="宋体" w:hAnsi="Book Antiqua" w:cs="宋体"/>
          <w:color w:val="000000"/>
        </w:rPr>
        <w:t>2005;</w:t>
      </w:r>
      <w:r w:rsidRPr="00DB2D37">
        <w:rPr>
          <w:rFonts w:ascii="Book Antiqua" w:eastAsia="宋体" w:hAnsi="Book Antiqua" w:cs="宋体"/>
          <w:color w:val="000000"/>
        </w:rPr>
        <w:t> </w:t>
      </w:r>
      <w:r w:rsidRPr="00F01CBC">
        <w:rPr>
          <w:rFonts w:ascii="Book Antiqua" w:eastAsia="宋体" w:hAnsi="Book Antiqua" w:cs="宋体"/>
          <w:b/>
          <w:bCs/>
          <w:color w:val="000000"/>
        </w:rPr>
        <w:t>2</w:t>
      </w:r>
      <w:r w:rsidRPr="00F01CBC">
        <w:rPr>
          <w:rFonts w:ascii="Book Antiqua" w:eastAsia="宋体" w:hAnsi="Book Antiqua" w:cs="宋体"/>
          <w:color w:val="000000"/>
        </w:rPr>
        <w:t>: 239-240 [PMID: 16618327]</w:t>
      </w:r>
    </w:p>
    <w:p w14:paraId="3EF719DB"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18</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Wilbright</w:t>
      </w:r>
      <w:proofErr w:type="spellEnd"/>
      <w:r w:rsidRPr="00F01CBC">
        <w:rPr>
          <w:rFonts w:ascii="Book Antiqua" w:eastAsia="宋体" w:hAnsi="Book Antiqua" w:cs="宋体"/>
          <w:b/>
          <w:bCs/>
          <w:color w:val="000000"/>
        </w:rPr>
        <w:t xml:space="preserve"> WA</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Birke</w:t>
      </w:r>
      <w:proofErr w:type="spellEnd"/>
      <w:r w:rsidRPr="00F01CBC">
        <w:rPr>
          <w:rFonts w:ascii="Book Antiqua" w:eastAsia="宋体" w:hAnsi="Book Antiqua" w:cs="宋体"/>
          <w:color w:val="000000"/>
        </w:rPr>
        <w:t xml:space="preserve"> JA, </w:t>
      </w:r>
      <w:proofErr w:type="spellStart"/>
      <w:r w:rsidRPr="00F01CBC">
        <w:rPr>
          <w:rFonts w:ascii="Book Antiqua" w:eastAsia="宋体" w:hAnsi="Book Antiqua" w:cs="宋体"/>
          <w:color w:val="000000"/>
        </w:rPr>
        <w:t>Patout</w:t>
      </w:r>
      <w:proofErr w:type="spellEnd"/>
      <w:r w:rsidRPr="00F01CBC">
        <w:rPr>
          <w:rFonts w:ascii="Book Antiqua" w:eastAsia="宋体" w:hAnsi="Book Antiqua" w:cs="宋体"/>
          <w:color w:val="000000"/>
        </w:rPr>
        <w:t xml:space="preserve"> CA, </w:t>
      </w:r>
      <w:proofErr w:type="spellStart"/>
      <w:r w:rsidRPr="00F01CBC">
        <w:rPr>
          <w:rFonts w:ascii="Book Antiqua" w:eastAsia="宋体" w:hAnsi="Book Antiqua" w:cs="宋体"/>
          <w:color w:val="000000"/>
        </w:rPr>
        <w:t>Varnado</w:t>
      </w:r>
      <w:proofErr w:type="spellEnd"/>
      <w:r w:rsidRPr="00F01CBC">
        <w:rPr>
          <w:rFonts w:ascii="Book Antiqua" w:eastAsia="宋体" w:hAnsi="Book Antiqua" w:cs="宋体"/>
          <w:color w:val="000000"/>
        </w:rPr>
        <w:t xml:space="preserve"> M, </w:t>
      </w:r>
      <w:proofErr w:type="spellStart"/>
      <w:r w:rsidRPr="00F01CBC">
        <w:rPr>
          <w:rFonts w:ascii="Book Antiqua" w:eastAsia="宋体" w:hAnsi="Book Antiqua" w:cs="宋体"/>
          <w:color w:val="000000"/>
        </w:rPr>
        <w:t>Horswell</w:t>
      </w:r>
      <w:proofErr w:type="spellEnd"/>
      <w:r w:rsidRPr="00F01CBC">
        <w:rPr>
          <w:rFonts w:ascii="Book Antiqua" w:eastAsia="宋体" w:hAnsi="Book Antiqua" w:cs="宋体"/>
          <w:color w:val="000000"/>
        </w:rPr>
        <w:t xml:space="preserve"> R. The use of telemedicine in the management of diabetes-related foot ulceration: a pilot study.</w:t>
      </w:r>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Adv</w:t>
      </w:r>
      <w:proofErr w:type="spellEnd"/>
      <w:r w:rsidRPr="00F01CBC">
        <w:rPr>
          <w:rFonts w:ascii="Book Antiqua" w:eastAsia="宋体" w:hAnsi="Book Antiqua" w:cs="宋体"/>
          <w:i/>
          <w:iCs/>
          <w:color w:val="000000"/>
        </w:rPr>
        <w:t xml:space="preserve"> Skin Wound Care</w:t>
      </w:r>
      <w:r w:rsidRPr="00DB2D37">
        <w:rPr>
          <w:rFonts w:ascii="Book Antiqua" w:eastAsia="宋体" w:hAnsi="Book Antiqua" w:cs="宋体"/>
          <w:color w:val="000000"/>
        </w:rPr>
        <w:t> </w:t>
      </w:r>
      <w:r w:rsidRPr="00F01CBC">
        <w:rPr>
          <w:rFonts w:ascii="Book Antiqua" w:eastAsia="宋体" w:hAnsi="Book Antiqua" w:cs="宋体"/>
          <w:color w:val="000000"/>
        </w:rPr>
        <w:t>2004;</w:t>
      </w:r>
      <w:r w:rsidRPr="00DB2D37">
        <w:rPr>
          <w:rFonts w:ascii="Book Antiqua" w:eastAsia="宋体" w:hAnsi="Book Antiqua" w:cs="宋体"/>
          <w:color w:val="000000"/>
        </w:rPr>
        <w:t> </w:t>
      </w:r>
      <w:r w:rsidRPr="00F01CBC">
        <w:rPr>
          <w:rFonts w:ascii="Book Antiqua" w:eastAsia="宋体" w:hAnsi="Book Antiqua" w:cs="宋体"/>
          <w:b/>
          <w:bCs/>
          <w:color w:val="000000"/>
        </w:rPr>
        <w:t>17</w:t>
      </w:r>
      <w:r w:rsidRPr="00F01CBC">
        <w:rPr>
          <w:rFonts w:ascii="Book Antiqua" w:eastAsia="宋体" w:hAnsi="Book Antiqua" w:cs="宋体"/>
          <w:color w:val="000000"/>
        </w:rPr>
        <w:t>: 232-238 [PMID: 15192491 DOI: 10.1097/00129334-200406000-00012]</w:t>
      </w:r>
    </w:p>
    <w:p w14:paraId="28A7C558"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19</w:t>
      </w:r>
      <w:r w:rsidRPr="00F01CBC">
        <w:rPr>
          <w:rFonts w:ascii="Book Antiqua" w:eastAsia="宋体" w:hAnsi="Book Antiqua" w:cs="宋体"/>
          <w:b/>
          <w:color w:val="000000"/>
        </w:rPr>
        <w:t xml:space="preserve"> </w:t>
      </w:r>
      <w:proofErr w:type="spellStart"/>
      <w:r w:rsidRPr="00F01CBC">
        <w:rPr>
          <w:rFonts w:ascii="Book Antiqua" w:eastAsia="宋体" w:hAnsi="Book Antiqua" w:cs="宋体"/>
          <w:b/>
          <w:color w:val="000000"/>
        </w:rPr>
        <w:t>Ranshaw</w:t>
      </w:r>
      <w:proofErr w:type="spellEnd"/>
      <w:r w:rsidRPr="00F01CBC">
        <w:rPr>
          <w:rFonts w:ascii="Book Antiqua" w:eastAsia="宋体" w:hAnsi="Book Antiqua" w:cs="宋体"/>
          <w:b/>
          <w:color w:val="000000"/>
        </w:rPr>
        <w:t xml:space="preserve"> B</w:t>
      </w:r>
      <w:r w:rsidRPr="00F01CBC">
        <w:rPr>
          <w:rFonts w:ascii="Book Antiqua" w:eastAsia="宋体" w:hAnsi="Book Antiqua" w:cs="宋体"/>
          <w:color w:val="000000"/>
        </w:rPr>
        <w:t xml:space="preserve">, Tucker J, Duncan T. Laparoscopic </w:t>
      </w:r>
      <w:proofErr w:type="spellStart"/>
      <w:r w:rsidRPr="00F01CBC">
        <w:rPr>
          <w:rFonts w:ascii="Book Antiqua" w:eastAsia="宋体" w:hAnsi="Book Antiqua" w:cs="宋体"/>
          <w:color w:val="000000"/>
        </w:rPr>
        <w:t>herniorrhaphy</w:t>
      </w:r>
      <w:proofErr w:type="spellEnd"/>
      <w:r w:rsidRPr="00F01CBC">
        <w:rPr>
          <w:rFonts w:ascii="Book Antiqua" w:eastAsia="宋体" w:hAnsi="Book Antiqua" w:cs="宋体"/>
          <w:color w:val="000000"/>
        </w:rPr>
        <w:t xml:space="preserve">: a review of 900 cases. </w:t>
      </w:r>
      <w:proofErr w:type="spellStart"/>
      <w:r w:rsidRPr="00F01CBC">
        <w:rPr>
          <w:rFonts w:ascii="Book Antiqua" w:eastAsia="宋体" w:hAnsi="Book Antiqua" w:cs="宋体"/>
          <w:i/>
          <w:color w:val="000000"/>
        </w:rPr>
        <w:t>Surg</w:t>
      </w:r>
      <w:proofErr w:type="spellEnd"/>
      <w:r w:rsidRPr="00F01CBC">
        <w:rPr>
          <w:rFonts w:ascii="Book Antiqua" w:eastAsia="宋体" w:hAnsi="Book Antiqua" w:cs="宋体"/>
          <w:i/>
          <w:color w:val="000000"/>
        </w:rPr>
        <w:t xml:space="preserve"> </w:t>
      </w:r>
      <w:proofErr w:type="spellStart"/>
      <w:r w:rsidRPr="00F01CBC">
        <w:rPr>
          <w:rFonts w:ascii="Book Antiqua" w:eastAsia="宋体" w:hAnsi="Book Antiqua" w:cs="宋体"/>
          <w:i/>
          <w:color w:val="000000"/>
        </w:rPr>
        <w:t>Endosc</w:t>
      </w:r>
      <w:proofErr w:type="spellEnd"/>
      <w:r w:rsidRPr="00F01CBC">
        <w:rPr>
          <w:rFonts w:ascii="Book Antiqua" w:eastAsia="宋体" w:hAnsi="Book Antiqua" w:cs="宋体"/>
          <w:i/>
          <w:color w:val="000000"/>
        </w:rPr>
        <w:t xml:space="preserve"> </w:t>
      </w:r>
      <w:r w:rsidRPr="00F01CBC">
        <w:rPr>
          <w:rFonts w:ascii="Book Antiqua" w:eastAsia="宋体" w:hAnsi="Book Antiqua" w:cs="宋体"/>
          <w:color w:val="000000"/>
        </w:rPr>
        <w:t>1996;</w:t>
      </w:r>
      <w:r w:rsidRPr="00F01CBC">
        <w:rPr>
          <w:rFonts w:ascii="Book Antiqua" w:eastAsia="宋体" w:hAnsi="Book Antiqua" w:cs="宋体"/>
          <w:b/>
          <w:color w:val="000000"/>
        </w:rPr>
        <w:t xml:space="preserve"> 10</w:t>
      </w:r>
      <w:r w:rsidRPr="00F01CBC">
        <w:rPr>
          <w:rFonts w:ascii="Book Antiqua" w:eastAsia="宋体" w:hAnsi="Book Antiqua" w:cs="宋体"/>
          <w:color w:val="000000"/>
        </w:rPr>
        <w:t>: 255.</w:t>
      </w:r>
    </w:p>
    <w:p w14:paraId="474A9231"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20</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Santomauro</w:t>
      </w:r>
      <w:proofErr w:type="spellEnd"/>
      <w:r w:rsidRPr="00F01CBC">
        <w:rPr>
          <w:rFonts w:ascii="Book Antiqua" w:eastAsia="宋体" w:hAnsi="Book Antiqua" w:cs="宋体"/>
          <w:b/>
          <w:bCs/>
          <w:color w:val="000000"/>
        </w:rPr>
        <w:t xml:space="preserve"> M</w:t>
      </w:r>
      <w:r w:rsidRPr="00F01CBC">
        <w:rPr>
          <w:rFonts w:ascii="Book Antiqua" w:eastAsia="宋体" w:hAnsi="Book Antiqua" w:cs="宋体"/>
          <w:color w:val="000000"/>
        </w:rPr>
        <w:t xml:space="preserve">, Reina GA, Stroup SP, </w:t>
      </w:r>
      <w:proofErr w:type="spellStart"/>
      <w:r w:rsidRPr="00F01CBC">
        <w:rPr>
          <w:rFonts w:ascii="Book Antiqua" w:eastAsia="宋体" w:hAnsi="Book Antiqua" w:cs="宋体"/>
          <w:color w:val="000000"/>
        </w:rPr>
        <w:t>L'Esperance</w:t>
      </w:r>
      <w:proofErr w:type="spellEnd"/>
      <w:r w:rsidRPr="00F01CBC">
        <w:rPr>
          <w:rFonts w:ascii="Book Antiqua" w:eastAsia="宋体" w:hAnsi="Book Antiqua" w:cs="宋体"/>
          <w:color w:val="000000"/>
        </w:rPr>
        <w:t xml:space="preserve"> JO. </w:t>
      </w:r>
      <w:proofErr w:type="spellStart"/>
      <w:proofErr w:type="gramStart"/>
      <w:r w:rsidRPr="00F01CBC">
        <w:rPr>
          <w:rFonts w:ascii="Book Antiqua" w:eastAsia="宋体" w:hAnsi="Book Antiqua" w:cs="宋体"/>
          <w:color w:val="000000"/>
        </w:rPr>
        <w:t>Telementoring</w:t>
      </w:r>
      <w:proofErr w:type="spellEnd"/>
      <w:r w:rsidRPr="00F01CBC">
        <w:rPr>
          <w:rFonts w:ascii="Book Antiqua" w:eastAsia="宋体" w:hAnsi="Book Antiqua" w:cs="宋体"/>
          <w:color w:val="000000"/>
        </w:rPr>
        <w:t xml:space="preserve"> in robotic surgery.</w:t>
      </w:r>
      <w:proofErr w:type="gramEnd"/>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Curr</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Opin</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Urol</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2013;</w:t>
      </w:r>
      <w:r w:rsidRPr="00DB2D37">
        <w:rPr>
          <w:rFonts w:ascii="Book Antiqua" w:eastAsia="宋体" w:hAnsi="Book Antiqua" w:cs="宋体"/>
          <w:color w:val="000000"/>
        </w:rPr>
        <w:t> </w:t>
      </w:r>
      <w:r w:rsidRPr="00F01CBC">
        <w:rPr>
          <w:rFonts w:ascii="Book Antiqua" w:eastAsia="宋体" w:hAnsi="Book Antiqua" w:cs="宋体"/>
          <w:b/>
          <w:bCs/>
          <w:color w:val="000000"/>
        </w:rPr>
        <w:t>23</w:t>
      </w:r>
      <w:r w:rsidRPr="00F01CBC">
        <w:rPr>
          <w:rFonts w:ascii="Book Antiqua" w:eastAsia="宋体" w:hAnsi="Book Antiqua" w:cs="宋体"/>
          <w:color w:val="000000"/>
        </w:rPr>
        <w:t>: 141-145 [PMID: 23357931]</w:t>
      </w:r>
    </w:p>
    <w:p w14:paraId="12D737BF"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21</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Schlachta</w:t>
      </w:r>
      <w:proofErr w:type="spellEnd"/>
      <w:r w:rsidRPr="00F01CBC">
        <w:rPr>
          <w:rFonts w:ascii="Book Antiqua" w:eastAsia="宋体" w:hAnsi="Book Antiqua" w:cs="宋体"/>
          <w:b/>
          <w:bCs/>
          <w:color w:val="000000"/>
        </w:rPr>
        <w:t xml:space="preserve"> CM</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Mamazza</w:t>
      </w:r>
      <w:proofErr w:type="spellEnd"/>
      <w:r w:rsidRPr="00F01CBC">
        <w:rPr>
          <w:rFonts w:ascii="Book Antiqua" w:eastAsia="宋体" w:hAnsi="Book Antiqua" w:cs="宋体"/>
          <w:color w:val="000000"/>
        </w:rPr>
        <w:t xml:space="preserve"> J, </w:t>
      </w:r>
      <w:proofErr w:type="spellStart"/>
      <w:r w:rsidRPr="00F01CBC">
        <w:rPr>
          <w:rFonts w:ascii="Book Antiqua" w:eastAsia="宋体" w:hAnsi="Book Antiqua" w:cs="宋体"/>
          <w:color w:val="000000"/>
        </w:rPr>
        <w:t>Seshadri</w:t>
      </w:r>
      <w:proofErr w:type="spellEnd"/>
      <w:r w:rsidRPr="00F01CBC">
        <w:rPr>
          <w:rFonts w:ascii="Book Antiqua" w:eastAsia="宋体" w:hAnsi="Book Antiqua" w:cs="宋体"/>
          <w:color w:val="000000"/>
        </w:rPr>
        <w:t xml:space="preserve"> PA, </w:t>
      </w:r>
      <w:proofErr w:type="spellStart"/>
      <w:r w:rsidRPr="00F01CBC">
        <w:rPr>
          <w:rFonts w:ascii="Book Antiqua" w:eastAsia="宋体" w:hAnsi="Book Antiqua" w:cs="宋体"/>
          <w:color w:val="000000"/>
        </w:rPr>
        <w:t>Cadeddu</w:t>
      </w:r>
      <w:proofErr w:type="spellEnd"/>
      <w:r w:rsidRPr="00F01CBC">
        <w:rPr>
          <w:rFonts w:ascii="Book Antiqua" w:eastAsia="宋体" w:hAnsi="Book Antiqua" w:cs="宋体"/>
          <w:color w:val="000000"/>
        </w:rPr>
        <w:t xml:space="preserve"> M, </w:t>
      </w:r>
      <w:proofErr w:type="spellStart"/>
      <w:r w:rsidRPr="00F01CBC">
        <w:rPr>
          <w:rFonts w:ascii="Book Antiqua" w:eastAsia="宋体" w:hAnsi="Book Antiqua" w:cs="宋体"/>
          <w:color w:val="000000"/>
        </w:rPr>
        <w:t>Gregoire</w:t>
      </w:r>
      <w:proofErr w:type="spellEnd"/>
      <w:r w:rsidRPr="00F01CBC">
        <w:rPr>
          <w:rFonts w:ascii="Book Antiqua" w:eastAsia="宋体" w:hAnsi="Book Antiqua" w:cs="宋体"/>
          <w:color w:val="000000"/>
        </w:rPr>
        <w:t xml:space="preserve"> R, </w:t>
      </w:r>
      <w:proofErr w:type="spellStart"/>
      <w:r w:rsidRPr="00F01CBC">
        <w:rPr>
          <w:rFonts w:ascii="Book Antiqua" w:eastAsia="宋体" w:hAnsi="Book Antiqua" w:cs="宋体"/>
          <w:color w:val="000000"/>
        </w:rPr>
        <w:t>Poulin</w:t>
      </w:r>
      <w:proofErr w:type="spellEnd"/>
      <w:r w:rsidRPr="00F01CBC">
        <w:rPr>
          <w:rFonts w:ascii="Book Antiqua" w:eastAsia="宋体" w:hAnsi="Book Antiqua" w:cs="宋体"/>
          <w:color w:val="000000"/>
        </w:rPr>
        <w:t xml:space="preserve"> EC. </w:t>
      </w:r>
      <w:proofErr w:type="gramStart"/>
      <w:r w:rsidRPr="00F01CBC">
        <w:rPr>
          <w:rFonts w:ascii="Book Antiqua" w:eastAsia="宋体" w:hAnsi="Book Antiqua" w:cs="宋体"/>
          <w:color w:val="000000"/>
        </w:rPr>
        <w:t>Defining a learning curve for laparoscopic colorectal resections.</w:t>
      </w:r>
      <w:proofErr w:type="gramEnd"/>
      <w:r w:rsidRPr="00DB2D37">
        <w:rPr>
          <w:rFonts w:ascii="Book Antiqua" w:eastAsia="宋体" w:hAnsi="Book Antiqua" w:cs="宋体"/>
          <w:color w:val="000000"/>
        </w:rPr>
        <w:t> </w:t>
      </w:r>
      <w:r w:rsidRPr="00F01CBC">
        <w:rPr>
          <w:rFonts w:ascii="Book Antiqua" w:eastAsia="宋体" w:hAnsi="Book Antiqua" w:cs="宋体"/>
          <w:i/>
          <w:iCs/>
          <w:color w:val="000000"/>
        </w:rPr>
        <w:t>Dis Colon Rectum</w:t>
      </w:r>
      <w:r w:rsidRPr="00DB2D37">
        <w:rPr>
          <w:rFonts w:ascii="Book Antiqua" w:eastAsia="宋体" w:hAnsi="Book Antiqua" w:cs="宋体"/>
          <w:color w:val="000000"/>
        </w:rPr>
        <w:t> </w:t>
      </w:r>
      <w:r w:rsidRPr="00F01CBC">
        <w:rPr>
          <w:rFonts w:ascii="Book Antiqua" w:eastAsia="宋体" w:hAnsi="Book Antiqua" w:cs="宋体"/>
          <w:color w:val="000000"/>
        </w:rPr>
        <w:t>2001;</w:t>
      </w:r>
      <w:r w:rsidRPr="00DB2D37">
        <w:rPr>
          <w:rFonts w:ascii="Book Antiqua" w:eastAsia="宋体" w:hAnsi="Book Antiqua" w:cs="宋体"/>
          <w:color w:val="000000"/>
        </w:rPr>
        <w:t> </w:t>
      </w:r>
      <w:r w:rsidRPr="00F01CBC">
        <w:rPr>
          <w:rFonts w:ascii="Book Antiqua" w:eastAsia="宋体" w:hAnsi="Book Antiqua" w:cs="宋体"/>
          <w:b/>
          <w:bCs/>
          <w:color w:val="000000"/>
        </w:rPr>
        <w:t>44</w:t>
      </w:r>
      <w:r w:rsidRPr="00F01CBC">
        <w:rPr>
          <w:rFonts w:ascii="Book Antiqua" w:eastAsia="宋体" w:hAnsi="Book Antiqua" w:cs="宋体"/>
          <w:color w:val="000000"/>
        </w:rPr>
        <w:t>: 217-222 [PMID: 11227938 DOI: 10.1007/BF02234296]</w:t>
      </w:r>
    </w:p>
    <w:p w14:paraId="65825AF9"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22</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Tekkis</w:t>
      </w:r>
      <w:proofErr w:type="spellEnd"/>
      <w:r w:rsidRPr="00F01CBC">
        <w:rPr>
          <w:rFonts w:ascii="Book Antiqua" w:eastAsia="宋体" w:hAnsi="Book Antiqua" w:cs="宋体"/>
          <w:b/>
          <w:bCs/>
          <w:color w:val="000000"/>
        </w:rPr>
        <w:t xml:space="preserve"> PP</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Senagore</w:t>
      </w:r>
      <w:proofErr w:type="spellEnd"/>
      <w:r w:rsidRPr="00F01CBC">
        <w:rPr>
          <w:rFonts w:ascii="Book Antiqua" w:eastAsia="宋体" w:hAnsi="Book Antiqua" w:cs="宋体"/>
          <w:color w:val="000000"/>
        </w:rPr>
        <w:t xml:space="preserve"> AJ, Delaney CP, Fazio VW. Evaluation of the learning curve in laparoscopic colorectal surgery: comparison of right-sided and left-sided </w:t>
      </w:r>
      <w:r w:rsidRPr="00F01CBC">
        <w:rPr>
          <w:rFonts w:ascii="Book Antiqua" w:eastAsia="宋体" w:hAnsi="Book Antiqua" w:cs="宋体"/>
          <w:color w:val="000000"/>
        </w:rPr>
        <w:lastRenderedPageBreak/>
        <w:t>resections.</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Ann </w:t>
      </w:r>
      <w:proofErr w:type="spellStart"/>
      <w:r w:rsidRPr="00F01CBC">
        <w:rPr>
          <w:rFonts w:ascii="Book Antiqua" w:eastAsia="宋体" w:hAnsi="Book Antiqua" w:cs="宋体"/>
          <w:i/>
          <w:iCs/>
          <w:color w:val="000000"/>
        </w:rPr>
        <w:t>Surg</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2005;</w:t>
      </w:r>
      <w:r w:rsidRPr="00DB2D37">
        <w:rPr>
          <w:rFonts w:ascii="Book Antiqua" w:eastAsia="宋体" w:hAnsi="Book Antiqua" w:cs="宋体"/>
          <w:color w:val="000000"/>
        </w:rPr>
        <w:t> </w:t>
      </w:r>
      <w:r w:rsidRPr="00F01CBC">
        <w:rPr>
          <w:rFonts w:ascii="Book Antiqua" w:eastAsia="宋体" w:hAnsi="Book Antiqua" w:cs="宋体"/>
          <w:b/>
          <w:bCs/>
          <w:color w:val="000000"/>
        </w:rPr>
        <w:t>242</w:t>
      </w:r>
      <w:r w:rsidRPr="00F01CBC">
        <w:rPr>
          <w:rFonts w:ascii="Book Antiqua" w:eastAsia="宋体" w:hAnsi="Book Antiqua" w:cs="宋体"/>
          <w:color w:val="000000"/>
        </w:rPr>
        <w:t>: 83-91 [PMID: 15973105 DOI: 10.1097/01.sla.0000167857.14690.68]</w:t>
      </w:r>
    </w:p>
    <w:p w14:paraId="54E8F253"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23</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Dinçler</w:t>
      </w:r>
      <w:proofErr w:type="spellEnd"/>
      <w:r w:rsidRPr="00F01CBC">
        <w:rPr>
          <w:rFonts w:ascii="Book Antiqua" w:eastAsia="宋体" w:hAnsi="Book Antiqua" w:cs="宋体"/>
          <w:b/>
          <w:bCs/>
          <w:color w:val="000000"/>
        </w:rPr>
        <w:t xml:space="preserve"> S</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Koller</w:t>
      </w:r>
      <w:proofErr w:type="spellEnd"/>
      <w:r w:rsidRPr="00F01CBC">
        <w:rPr>
          <w:rFonts w:ascii="Book Antiqua" w:eastAsia="宋体" w:hAnsi="Book Antiqua" w:cs="宋体"/>
          <w:color w:val="000000"/>
        </w:rPr>
        <w:t xml:space="preserve"> MT, </w:t>
      </w:r>
      <w:proofErr w:type="spellStart"/>
      <w:r w:rsidRPr="00F01CBC">
        <w:rPr>
          <w:rFonts w:ascii="Book Antiqua" w:eastAsia="宋体" w:hAnsi="Book Antiqua" w:cs="宋体"/>
          <w:color w:val="000000"/>
        </w:rPr>
        <w:t>Steurer</w:t>
      </w:r>
      <w:proofErr w:type="spellEnd"/>
      <w:r w:rsidRPr="00F01CBC">
        <w:rPr>
          <w:rFonts w:ascii="Book Antiqua" w:eastAsia="宋体" w:hAnsi="Book Antiqua" w:cs="宋体"/>
          <w:color w:val="000000"/>
        </w:rPr>
        <w:t xml:space="preserve"> J, Bachmann LM, Christen D, </w:t>
      </w:r>
      <w:proofErr w:type="spellStart"/>
      <w:r w:rsidRPr="00F01CBC">
        <w:rPr>
          <w:rFonts w:ascii="Book Antiqua" w:eastAsia="宋体" w:hAnsi="Book Antiqua" w:cs="宋体"/>
          <w:color w:val="000000"/>
        </w:rPr>
        <w:t>Buchmann</w:t>
      </w:r>
      <w:proofErr w:type="spellEnd"/>
      <w:r w:rsidRPr="00F01CBC">
        <w:rPr>
          <w:rFonts w:ascii="Book Antiqua" w:eastAsia="宋体" w:hAnsi="Book Antiqua" w:cs="宋体"/>
          <w:color w:val="000000"/>
        </w:rPr>
        <w:t xml:space="preserve"> P. Multidimensional analysis of learning curves in laparoscopic sigmoid resection: eight-year results.</w:t>
      </w:r>
      <w:r w:rsidRPr="00DB2D37">
        <w:rPr>
          <w:rFonts w:ascii="Book Antiqua" w:eastAsia="宋体" w:hAnsi="Book Antiqua" w:cs="宋体"/>
          <w:color w:val="000000"/>
        </w:rPr>
        <w:t> </w:t>
      </w:r>
      <w:r w:rsidRPr="00F01CBC">
        <w:rPr>
          <w:rFonts w:ascii="Book Antiqua" w:eastAsia="宋体" w:hAnsi="Book Antiqua" w:cs="宋体"/>
          <w:i/>
          <w:iCs/>
          <w:color w:val="000000"/>
        </w:rPr>
        <w:t>Dis Colon Rectum</w:t>
      </w:r>
      <w:r w:rsidRPr="00DB2D37">
        <w:rPr>
          <w:rFonts w:ascii="Book Antiqua" w:eastAsia="宋体" w:hAnsi="Book Antiqua" w:cs="宋体"/>
          <w:color w:val="000000"/>
        </w:rPr>
        <w:t> </w:t>
      </w:r>
      <w:r w:rsidRPr="00F01CBC">
        <w:rPr>
          <w:rFonts w:ascii="Book Antiqua" w:eastAsia="宋体" w:hAnsi="Book Antiqua" w:cs="宋体"/>
          <w:color w:val="000000"/>
        </w:rPr>
        <w:t>2003;</w:t>
      </w:r>
      <w:r w:rsidRPr="00DB2D37">
        <w:rPr>
          <w:rFonts w:ascii="Book Antiqua" w:eastAsia="宋体" w:hAnsi="Book Antiqua" w:cs="宋体"/>
          <w:color w:val="000000"/>
        </w:rPr>
        <w:t> </w:t>
      </w:r>
      <w:r w:rsidRPr="00F01CBC">
        <w:rPr>
          <w:rFonts w:ascii="Book Antiqua" w:eastAsia="宋体" w:hAnsi="Book Antiqua" w:cs="宋体"/>
          <w:b/>
          <w:bCs/>
          <w:color w:val="000000"/>
        </w:rPr>
        <w:t>46</w:t>
      </w:r>
      <w:r w:rsidRPr="00F01CBC">
        <w:rPr>
          <w:rFonts w:ascii="Book Antiqua" w:eastAsia="宋体" w:hAnsi="Book Antiqua" w:cs="宋体"/>
          <w:color w:val="000000"/>
        </w:rPr>
        <w:t>: 1371-138; discussion 1371-138; [PMID: 14530677]</w:t>
      </w:r>
    </w:p>
    <w:p w14:paraId="07A53B43"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24</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Miskovic</w:t>
      </w:r>
      <w:proofErr w:type="spellEnd"/>
      <w:r w:rsidRPr="00F01CBC">
        <w:rPr>
          <w:rFonts w:ascii="Book Antiqua" w:eastAsia="宋体" w:hAnsi="Book Antiqua" w:cs="宋体"/>
          <w:b/>
          <w:bCs/>
          <w:color w:val="000000"/>
        </w:rPr>
        <w:t xml:space="preserve"> D</w:t>
      </w:r>
      <w:r w:rsidRPr="00F01CBC">
        <w:rPr>
          <w:rFonts w:ascii="Book Antiqua" w:eastAsia="宋体" w:hAnsi="Book Antiqua" w:cs="宋体"/>
          <w:color w:val="000000"/>
        </w:rPr>
        <w:t xml:space="preserve">, Ni M, </w:t>
      </w:r>
      <w:proofErr w:type="spellStart"/>
      <w:r w:rsidRPr="00F01CBC">
        <w:rPr>
          <w:rFonts w:ascii="Book Antiqua" w:eastAsia="宋体" w:hAnsi="Book Antiqua" w:cs="宋体"/>
          <w:color w:val="000000"/>
        </w:rPr>
        <w:t>Wyles</w:t>
      </w:r>
      <w:proofErr w:type="spellEnd"/>
      <w:r w:rsidRPr="00F01CBC">
        <w:rPr>
          <w:rFonts w:ascii="Book Antiqua" w:eastAsia="宋体" w:hAnsi="Book Antiqua" w:cs="宋体"/>
          <w:color w:val="000000"/>
        </w:rPr>
        <w:t xml:space="preserve"> SM, </w:t>
      </w:r>
      <w:proofErr w:type="spellStart"/>
      <w:r w:rsidRPr="00F01CBC">
        <w:rPr>
          <w:rFonts w:ascii="Book Antiqua" w:eastAsia="宋体" w:hAnsi="Book Antiqua" w:cs="宋体"/>
          <w:color w:val="000000"/>
        </w:rPr>
        <w:t>Tekkis</w:t>
      </w:r>
      <w:proofErr w:type="spellEnd"/>
      <w:r w:rsidRPr="00F01CBC">
        <w:rPr>
          <w:rFonts w:ascii="Book Antiqua" w:eastAsia="宋体" w:hAnsi="Book Antiqua" w:cs="宋体"/>
          <w:color w:val="000000"/>
        </w:rPr>
        <w:t xml:space="preserve"> P, Hanna GB. Learning curve and case selection in laparoscopic colorectal surgery: systematic review and international multicenter analysis of 4852 cases.</w:t>
      </w:r>
      <w:r w:rsidRPr="00DB2D37">
        <w:rPr>
          <w:rFonts w:ascii="Book Antiqua" w:eastAsia="宋体" w:hAnsi="Book Antiqua" w:cs="宋体"/>
          <w:color w:val="000000"/>
        </w:rPr>
        <w:t> </w:t>
      </w:r>
      <w:r w:rsidRPr="00F01CBC">
        <w:rPr>
          <w:rFonts w:ascii="Book Antiqua" w:eastAsia="宋体" w:hAnsi="Book Antiqua" w:cs="宋体"/>
          <w:i/>
          <w:iCs/>
          <w:color w:val="000000"/>
        </w:rPr>
        <w:t>Dis Colon Rectum</w:t>
      </w:r>
      <w:r w:rsidRPr="00DB2D37">
        <w:rPr>
          <w:rFonts w:ascii="Book Antiqua" w:eastAsia="宋体" w:hAnsi="Book Antiqua" w:cs="宋体"/>
          <w:color w:val="000000"/>
        </w:rPr>
        <w:t> </w:t>
      </w:r>
      <w:r w:rsidRPr="00F01CBC">
        <w:rPr>
          <w:rFonts w:ascii="Book Antiqua" w:eastAsia="宋体" w:hAnsi="Book Antiqua" w:cs="宋体"/>
          <w:color w:val="000000"/>
        </w:rPr>
        <w:t>2012;</w:t>
      </w:r>
      <w:r w:rsidRPr="00DB2D37">
        <w:rPr>
          <w:rFonts w:ascii="Book Antiqua" w:eastAsia="宋体" w:hAnsi="Book Antiqua" w:cs="宋体"/>
          <w:color w:val="000000"/>
        </w:rPr>
        <w:t> </w:t>
      </w:r>
      <w:r w:rsidRPr="00F01CBC">
        <w:rPr>
          <w:rFonts w:ascii="Book Antiqua" w:eastAsia="宋体" w:hAnsi="Book Antiqua" w:cs="宋体"/>
          <w:b/>
          <w:bCs/>
          <w:color w:val="000000"/>
        </w:rPr>
        <w:t>55</w:t>
      </w:r>
      <w:r w:rsidRPr="00F01CBC">
        <w:rPr>
          <w:rFonts w:ascii="Book Antiqua" w:eastAsia="宋体" w:hAnsi="Book Antiqua" w:cs="宋体"/>
          <w:color w:val="000000"/>
        </w:rPr>
        <w:t>: 1300-1310 [PMID: 23135590 DOI: 10.1097/DCR.0b013e31826ab4dd]</w:t>
      </w:r>
    </w:p>
    <w:p w14:paraId="68DF3C66"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25</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Micali</w:t>
      </w:r>
      <w:proofErr w:type="spellEnd"/>
      <w:r w:rsidRPr="00F01CBC">
        <w:rPr>
          <w:rFonts w:ascii="Book Antiqua" w:eastAsia="宋体" w:hAnsi="Book Antiqua" w:cs="宋体"/>
          <w:b/>
          <w:bCs/>
          <w:color w:val="000000"/>
        </w:rPr>
        <w:t xml:space="preserve"> S</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Virgili</w:t>
      </w:r>
      <w:proofErr w:type="spellEnd"/>
      <w:r w:rsidRPr="00F01CBC">
        <w:rPr>
          <w:rFonts w:ascii="Book Antiqua" w:eastAsia="宋体" w:hAnsi="Book Antiqua" w:cs="宋体"/>
          <w:color w:val="000000"/>
        </w:rPr>
        <w:t xml:space="preserve"> G, </w:t>
      </w:r>
      <w:proofErr w:type="spellStart"/>
      <w:r w:rsidRPr="00F01CBC">
        <w:rPr>
          <w:rFonts w:ascii="Book Antiqua" w:eastAsia="宋体" w:hAnsi="Book Antiqua" w:cs="宋体"/>
          <w:color w:val="000000"/>
        </w:rPr>
        <w:t>Vannozzi</w:t>
      </w:r>
      <w:proofErr w:type="spellEnd"/>
      <w:r w:rsidRPr="00F01CBC">
        <w:rPr>
          <w:rFonts w:ascii="Book Antiqua" w:eastAsia="宋体" w:hAnsi="Book Antiqua" w:cs="宋体"/>
          <w:color w:val="000000"/>
        </w:rPr>
        <w:t xml:space="preserve"> E, </w:t>
      </w:r>
      <w:proofErr w:type="spellStart"/>
      <w:r w:rsidRPr="00F01CBC">
        <w:rPr>
          <w:rFonts w:ascii="Book Antiqua" w:eastAsia="宋体" w:hAnsi="Book Antiqua" w:cs="宋体"/>
          <w:color w:val="000000"/>
        </w:rPr>
        <w:t>Grassi</w:t>
      </w:r>
      <w:proofErr w:type="spellEnd"/>
      <w:r w:rsidRPr="00F01CBC">
        <w:rPr>
          <w:rFonts w:ascii="Book Antiqua" w:eastAsia="宋体" w:hAnsi="Book Antiqua" w:cs="宋体"/>
          <w:color w:val="000000"/>
        </w:rPr>
        <w:t xml:space="preserve"> N, Jarrett TW, Bauer JJ, </w:t>
      </w:r>
      <w:proofErr w:type="spellStart"/>
      <w:r w:rsidRPr="00F01CBC">
        <w:rPr>
          <w:rFonts w:ascii="Book Antiqua" w:eastAsia="宋体" w:hAnsi="Book Antiqua" w:cs="宋体"/>
          <w:color w:val="000000"/>
        </w:rPr>
        <w:t>Vespasiani</w:t>
      </w:r>
      <w:proofErr w:type="spellEnd"/>
      <w:r w:rsidRPr="00F01CBC">
        <w:rPr>
          <w:rFonts w:ascii="Book Antiqua" w:eastAsia="宋体" w:hAnsi="Book Antiqua" w:cs="宋体"/>
          <w:color w:val="000000"/>
        </w:rPr>
        <w:t xml:space="preserve"> G, </w:t>
      </w:r>
      <w:proofErr w:type="spellStart"/>
      <w:r w:rsidRPr="00F01CBC">
        <w:rPr>
          <w:rFonts w:ascii="Book Antiqua" w:eastAsia="宋体" w:hAnsi="Book Antiqua" w:cs="宋体"/>
          <w:color w:val="000000"/>
        </w:rPr>
        <w:t>Kavoussi</w:t>
      </w:r>
      <w:proofErr w:type="spellEnd"/>
      <w:r w:rsidRPr="00F01CBC">
        <w:rPr>
          <w:rFonts w:ascii="Book Antiqua" w:eastAsia="宋体" w:hAnsi="Book Antiqua" w:cs="宋体"/>
          <w:color w:val="000000"/>
        </w:rPr>
        <w:t xml:space="preserve"> LR. Feasibility of </w:t>
      </w:r>
      <w:proofErr w:type="spellStart"/>
      <w:r w:rsidRPr="00F01CBC">
        <w:rPr>
          <w:rFonts w:ascii="Book Antiqua" w:eastAsia="宋体" w:hAnsi="Book Antiqua" w:cs="宋体"/>
          <w:color w:val="000000"/>
        </w:rPr>
        <w:t>telementoring</w:t>
      </w:r>
      <w:proofErr w:type="spellEnd"/>
      <w:r w:rsidRPr="00F01CBC">
        <w:rPr>
          <w:rFonts w:ascii="Book Antiqua" w:eastAsia="宋体" w:hAnsi="Book Antiqua" w:cs="宋体"/>
          <w:color w:val="000000"/>
        </w:rPr>
        <w:t xml:space="preserve"> between Baltimore (USA) and Rome (Italy): the first five cases.</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J </w:t>
      </w:r>
      <w:proofErr w:type="spellStart"/>
      <w:r w:rsidRPr="00F01CBC">
        <w:rPr>
          <w:rFonts w:ascii="Book Antiqua" w:eastAsia="宋体" w:hAnsi="Book Antiqua" w:cs="宋体"/>
          <w:i/>
          <w:iCs/>
          <w:color w:val="000000"/>
        </w:rPr>
        <w:t>Endourol</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2000;</w:t>
      </w:r>
      <w:r w:rsidRPr="00DB2D37">
        <w:rPr>
          <w:rFonts w:ascii="Book Antiqua" w:eastAsia="宋体" w:hAnsi="Book Antiqua" w:cs="宋体"/>
          <w:color w:val="000000"/>
        </w:rPr>
        <w:t> </w:t>
      </w:r>
      <w:r w:rsidRPr="00F01CBC">
        <w:rPr>
          <w:rFonts w:ascii="Book Antiqua" w:eastAsia="宋体" w:hAnsi="Book Antiqua" w:cs="宋体"/>
          <w:b/>
          <w:bCs/>
          <w:color w:val="000000"/>
        </w:rPr>
        <w:t>14</w:t>
      </w:r>
      <w:r w:rsidRPr="00F01CBC">
        <w:rPr>
          <w:rFonts w:ascii="Book Antiqua" w:eastAsia="宋体" w:hAnsi="Book Antiqua" w:cs="宋体"/>
          <w:color w:val="000000"/>
        </w:rPr>
        <w:t>: 493-496 [PMID: 10954305 DOI: 10.1089/end.2000.14.493]</w:t>
      </w:r>
    </w:p>
    <w:p w14:paraId="571D04B2"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26</w:t>
      </w:r>
      <w:r w:rsidRPr="00DB2D37">
        <w:rPr>
          <w:rFonts w:ascii="Book Antiqua" w:eastAsia="宋体" w:hAnsi="Book Antiqua" w:cs="宋体"/>
          <w:color w:val="000000"/>
        </w:rPr>
        <w:t> </w:t>
      </w:r>
      <w:r w:rsidRPr="00F01CBC">
        <w:rPr>
          <w:rFonts w:ascii="Book Antiqua" w:eastAsia="宋体" w:hAnsi="Book Antiqua" w:cs="宋体"/>
          <w:b/>
          <w:bCs/>
          <w:color w:val="000000"/>
        </w:rPr>
        <w:t>Antoniou SA</w:t>
      </w:r>
      <w:r w:rsidRPr="00F01CBC">
        <w:rPr>
          <w:rFonts w:ascii="Book Antiqua" w:eastAsia="宋体" w:hAnsi="Book Antiqua" w:cs="宋体"/>
          <w:color w:val="000000"/>
        </w:rPr>
        <w:t xml:space="preserve">, Antoniou GA, </w:t>
      </w:r>
      <w:proofErr w:type="spellStart"/>
      <w:r w:rsidRPr="00F01CBC">
        <w:rPr>
          <w:rFonts w:ascii="Book Antiqua" w:eastAsia="宋体" w:hAnsi="Book Antiqua" w:cs="宋体"/>
          <w:color w:val="000000"/>
        </w:rPr>
        <w:t>Franzen</w:t>
      </w:r>
      <w:proofErr w:type="spellEnd"/>
      <w:r w:rsidRPr="00F01CBC">
        <w:rPr>
          <w:rFonts w:ascii="Book Antiqua" w:eastAsia="宋体" w:hAnsi="Book Antiqua" w:cs="宋体"/>
          <w:color w:val="000000"/>
        </w:rPr>
        <w:t xml:space="preserve"> J, </w:t>
      </w:r>
      <w:proofErr w:type="spellStart"/>
      <w:r w:rsidRPr="00F01CBC">
        <w:rPr>
          <w:rFonts w:ascii="Book Antiqua" w:eastAsia="宋体" w:hAnsi="Book Antiqua" w:cs="宋体"/>
          <w:color w:val="000000"/>
        </w:rPr>
        <w:t>Bollmann</w:t>
      </w:r>
      <w:proofErr w:type="spellEnd"/>
      <w:r w:rsidRPr="00F01CBC">
        <w:rPr>
          <w:rFonts w:ascii="Book Antiqua" w:eastAsia="宋体" w:hAnsi="Book Antiqua" w:cs="宋体"/>
          <w:color w:val="000000"/>
        </w:rPr>
        <w:t xml:space="preserve"> S, Koch OO, </w:t>
      </w:r>
      <w:proofErr w:type="spellStart"/>
      <w:r w:rsidRPr="00F01CBC">
        <w:rPr>
          <w:rFonts w:ascii="Book Antiqua" w:eastAsia="宋体" w:hAnsi="Book Antiqua" w:cs="宋体"/>
          <w:color w:val="000000"/>
        </w:rPr>
        <w:t>Pointner</w:t>
      </w:r>
      <w:proofErr w:type="spellEnd"/>
      <w:r w:rsidRPr="00F01CBC">
        <w:rPr>
          <w:rFonts w:ascii="Book Antiqua" w:eastAsia="宋体" w:hAnsi="Book Antiqua" w:cs="宋体"/>
          <w:color w:val="000000"/>
        </w:rPr>
        <w:t xml:space="preserve"> R, </w:t>
      </w:r>
      <w:proofErr w:type="spellStart"/>
      <w:r w:rsidRPr="00F01CBC">
        <w:rPr>
          <w:rFonts w:ascii="Book Antiqua" w:eastAsia="宋体" w:hAnsi="Book Antiqua" w:cs="宋体"/>
          <w:color w:val="000000"/>
        </w:rPr>
        <w:t>Granderath</w:t>
      </w:r>
      <w:proofErr w:type="spellEnd"/>
      <w:r w:rsidRPr="00F01CBC">
        <w:rPr>
          <w:rFonts w:ascii="Book Antiqua" w:eastAsia="宋体" w:hAnsi="Book Antiqua" w:cs="宋体"/>
          <w:color w:val="000000"/>
        </w:rPr>
        <w:t xml:space="preserve"> FA. </w:t>
      </w:r>
      <w:proofErr w:type="gramStart"/>
      <w:r w:rsidRPr="00F01CBC">
        <w:rPr>
          <w:rFonts w:ascii="Book Antiqua" w:eastAsia="宋体" w:hAnsi="Book Antiqua" w:cs="宋体"/>
          <w:color w:val="000000"/>
        </w:rPr>
        <w:t xml:space="preserve">A comprehensive review of </w:t>
      </w:r>
      <w:proofErr w:type="spellStart"/>
      <w:r w:rsidRPr="00F01CBC">
        <w:rPr>
          <w:rFonts w:ascii="Book Antiqua" w:eastAsia="宋体" w:hAnsi="Book Antiqua" w:cs="宋体"/>
          <w:color w:val="000000"/>
        </w:rPr>
        <w:t>telementoring</w:t>
      </w:r>
      <w:proofErr w:type="spellEnd"/>
      <w:r w:rsidRPr="00F01CBC">
        <w:rPr>
          <w:rFonts w:ascii="Book Antiqua" w:eastAsia="宋体" w:hAnsi="Book Antiqua" w:cs="宋体"/>
          <w:color w:val="000000"/>
        </w:rPr>
        <w:t xml:space="preserve"> applications in laparoscopic general surgery.</w:t>
      </w:r>
      <w:proofErr w:type="gramEnd"/>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Surg</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Endosc</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2012;</w:t>
      </w:r>
      <w:r w:rsidRPr="00DB2D37">
        <w:rPr>
          <w:rFonts w:ascii="Book Antiqua" w:eastAsia="宋体" w:hAnsi="Book Antiqua" w:cs="宋体"/>
          <w:color w:val="000000"/>
        </w:rPr>
        <w:t> </w:t>
      </w:r>
      <w:r w:rsidRPr="00F01CBC">
        <w:rPr>
          <w:rFonts w:ascii="Book Antiqua" w:eastAsia="宋体" w:hAnsi="Book Antiqua" w:cs="宋体"/>
          <w:b/>
          <w:bCs/>
          <w:color w:val="000000"/>
        </w:rPr>
        <w:t>26</w:t>
      </w:r>
      <w:r w:rsidRPr="00F01CBC">
        <w:rPr>
          <w:rFonts w:ascii="Book Antiqua" w:eastAsia="宋体" w:hAnsi="Book Antiqua" w:cs="宋体"/>
          <w:color w:val="000000"/>
        </w:rPr>
        <w:t>: 2111-2116 [PMID: 22350150 DOI: 10.1007/s00464-012-2175-x]</w:t>
      </w:r>
    </w:p>
    <w:p w14:paraId="0F4A133C"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27</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Ohinmaa</w:t>
      </w:r>
      <w:proofErr w:type="spellEnd"/>
      <w:r w:rsidRPr="00F01CBC">
        <w:rPr>
          <w:rFonts w:ascii="Book Antiqua" w:eastAsia="宋体" w:hAnsi="Book Antiqua" w:cs="宋体"/>
          <w:b/>
          <w:bCs/>
          <w:color w:val="000000"/>
        </w:rPr>
        <w:t xml:space="preserve"> A</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Vuolio</w:t>
      </w:r>
      <w:proofErr w:type="spellEnd"/>
      <w:r w:rsidRPr="00F01CBC">
        <w:rPr>
          <w:rFonts w:ascii="Book Antiqua" w:eastAsia="宋体" w:hAnsi="Book Antiqua" w:cs="宋体"/>
          <w:color w:val="000000"/>
        </w:rPr>
        <w:t xml:space="preserve"> S, </w:t>
      </w:r>
      <w:proofErr w:type="spellStart"/>
      <w:r w:rsidRPr="00F01CBC">
        <w:rPr>
          <w:rFonts w:ascii="Book Antiqua" w:eastAsia="宋体" w:hAnsi="Book Antiqua" w:cs="宋体"/>
          <w:color w:val="000000"/>
        </w:rPr>
        <w:t>Haukipuro</w:t>
      </w:r>
      <w:proofErr w:type="spellEnd"/>
      <w:r w:rsidRPr="00F01CBC">
        <w:rPr>
          <w:rFonts w:ascii="Book Antiqua" w:eastAsia="宋体" w:hAnsi="Book Antiqua" w:cs="宋体"/>
          <w:color w:val="000000"/>
        </w:rPr>
        <w:t xml:space="preserve"> K, </w:t>
      </w:r>
      <w:proofErr w:type="spellStart"/>
      <w:r w:rsidRPr="00F01CBC">
        <w:rPr>
          <w:rFonts w:ascii="Book Antiqua" w:eastAsia="宋体" w:hAnsi="Book Antiqua" w:cs="宋体"/>
          <w:color w:val="000000"/>
        </w:rPr>
        <w:t>Winblad</w:t>
      </w:r>
      <w:proofErr w:type="spellEnd"/>
      <w:r w:rsidRPr="00F01CBC">
        <w:rPr>
          <w:rFonts w:ascii="Book Antiqua" w:eastAsia="宋体" w:hAnsi="Book Antiqua" w:cs="宋体"/>
          <w:color w:val="000000"/>
        </w:rPr>
        <w:t xml:space="preserve"> I. </w:t>
      </w:r>
      <w:proofErr w:type="gramStart"/>
      <w:r w:rsidRPr="00F01CBC">
        <w:rPr>
          <w:rFonts w:ascii="Book Antiqua" w:eastAsia="宋体" w:hAnsi="Book Antiqua" w:cs="宋体"/>
          <w:color w:val="000000"/>
        </w:rPr>
        <w:t xml:space="preserve">A cost-minimization analysis of </w:t>
      </w:r>
      <w:proofErr w:type="spellStart"/>
      <w:r w:rsidRPr="00F01CBC">
        <w:rPr>
          <w:rFonts w:ascii="Book Antiqua" w:eastAsia="宋体" w:hAnsi="Book Antiqua" w:cs="宋体"/>
          <w:color w:val="000000"/>
        </w:rPr>
        <w:t>orthopaedic</w:t>
      </w:r>
      <w:proofErr w:type="spellEnd"/>
      <w:r w:rsidRPr="00F01CBC">
        <w:rPr>
          <w:rFonts w:ascii="Book Antiqua" w:eastAsia="宋体" w:hAnsi="Book Antiqua" w:cs="宋体"/>
          <w:color w:val="000000"/>
        </w:rPr>
        <w:t xml:space="preserve"> consultations using videoconferencing in comparison with conventional consulting.</w:t>
      </w:r>
      <w:proofErr w:type="gramEnd"/>
      <w:r w:rsidRPr="00DB2D37">
        <w:rPr>
          <w:rFonts w:ascii="Book Antiqua" w:eastAsia="宋体" w:hAnsi="Book Antiqua" w:cs="宋体"/>
          <w:color w:val="000000"/>
        </w:rPr>
        <w:t> </w:t>
      </w:r>
      <w:r w:rsidRPr="00F01CBC">
        <w:rPr>
          <w:rFonts w:ascii="Book Antiqua" w:eastAsia="宋体" w:hAnsi="Book Antiqua" w:cs="宋体"/>
          <w:i/>
          <w:iCs/>
          <w:color w:val="000000"/>
        </w:rPr>
        <w:t xml:space="preserve">J </w:t>
      </w:r>
      <w:proofErr w:type="spellStart"/>
      <w:r w:rsidRPr="00F01CBC">
        <w:rPr>
          <w:rFonts w:ascii="Book Antiqua" w:eastAsia="宋体" w:hAnsi="Book Antiqua" w:cs="宋体"/>
          <w:i/>
          <w:iCs/>
          <w:color w:val="000000"/>
        </w:rPr>
        <w:t>Telemed</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Telecare</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2002;</w:t>
      </w:r>
      <w:r w:rsidRPr="00DB2D37">
        <w:rPr>
          <w:rFonts w:ascii="Book Antiqua" w:eastAsia="宋体" w:hAnsi="Book Antiqua" w:cs="宋体"/>
          <w:color w:val="000000"/>
        </w:rPr>
        <w:t> </w:t>
      </w:r>
      <w:r w:rsidRPr="00F01CBC">
        <w:rPr>
          <w:rFonts w:ascii="Book Antiqua" w:eastAsia="宋体" w:hAnsi="Book Antiqua" w:cs="宋体"/>
          <w:b/>
          <w:bCs/>
          <w:color w:val="000000"/>
        </w:rPr>
        <w:t>8</w:t>
      </w:r>
      <w:r w:rsidRPr="00F01CBC">
        <w:rPr>
          <w:rFonts w:ascii="Book Antiqua" w:eastAsia="宋体" w:hAnsi="Book Antiqua" w:cs="宋体"/>
          <w:color w:val="000000"/>
        </w:rPr>
        <w:t>: 283-289 [PMID: 12396857 DOI: 10.1258/135763302760314252]</w:t>
      </w:r>
    </w:p>
    <w:p w14:paraId="27D08DDC"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28</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Schulam</w:t>
      </w:r>
      <w:proofErr w:type="spellEnd"/>
      <w:r w:rsidRPr="00F01CBC">
        <w:rPr>
          <w:rFonts w:ascii="Book Antiqua" w:eastAsia="宋体" w:hAnsi="Book Antiqua" w:cs="宋体"/>
          <w:b/>
          <w:bCs/>
          <w:color w:val="000000"/>
        </w:rPr>
        <w:t xml:space="preserve"> PG</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Docimo</w:t>
      </w:r>
      <w:proofErr w:type="spellEnd"/>
      <w:r w:rsidRPr="00F01CBC">
        <w:rPr>
          <w:rFonts w:ascii="Book Antiqua" w:eastAsia="宋体" w:hAnsi="Book Antiqua" w:cs="宋体"/>
          <w:color w:val="000000"/>
        </w:rPr>
        <w:t xml:space="preserve"> SG, Saleh W, </w:t>
      </w:r>
      <w:proofErr w:type="spellStart"/>
      <w:r w:rsidRPr="00F01CBC">
        <w:rPr>
          <w:rFonts w:ascii="Book Antiqua" w:eastAsia="宋体" w:hAnsi="Book Antiqua" w:cs="宋体"/>
          <w:color w:val="000000"/>
        </w:rPr>
        <w:t>Breitenbach</w:t>
      </w:r>
      <w:proofErr w:type="spellEnd"/>
      <w:r w:rsidRPr="00F01CBC">
        <w:rPr>
          <w:rFonts w:ascii="Book Antiqua" w:eastAsia="宋体" w:hAnsi="Book Antiqua" w:cs="宋体"/>
          <w:color w:val="000000"/>
        </w:rPr>
        <w:t xml:space="preserve"> C, Moore RG, </w:t>
      </w:r>
      <w:proofErr w:type="spellStart"/>
      <w:r w:rsidRPr="00F01CBC">
        <w:rPr>
          <w:rFonts w:ascii="Book Antiqua" w:eastAsia="宋体" w:hAnsi="Book Antiqua" w:cs="宋体"/>
          <w:color w:val="000000"/>
        </w:rPr>
        <w:t>Kavoussi</w:t>
      </w:r>
      <w:proofErr w:type="spellEnd"/>
      <w:r w:rsidRPr="00F01CBC">
        <w:rPr>
          <w:rFonts w:ascii="Book Antiqua" w:eastAsia="宋体" w:hAnsi="Book Antiqua" w:cs="宋体"/>
          <w:color w:val="000000"/>
        </w:rPr>
        <w:t xml:space="preserve"> L. </w:t>
      </w:r>
      <w:proofErr w:type="spellStart"/>
      <w:r w:rsidRPr="00F01CBC">
        <w:rPr>
          <w:rFonts w:ascii="Book Antiqua" w:eastAsia="宋体" w:hAnsi="Book Antiqua" w:cs="宋体"/>
          <w:color w:val="000000"/>
        </w:rPr>
        <w:t>Telesurgical</w:t>
      </w:r>
      <w:proofErr w:type="spellEnd"/>
      <w:r w:rsidRPr="00F01CBC">
        <w:rPr>
          <w:rFonts w:ascii="Book Antiqua" w:eastAsia="宋体" w:hAnsi="Book Antiqua" w:cs="宋体"/>
          <w:color w:val="000000"/>
        </w:rPr>
        <w:t xml:space="preserve"> mentoring. </w:t>
      </w:r>
      <w:proofErr w:type="gramStart"/>
      <w:r w:rsidRPr="00F01CBC">
        <w:rPr>
          <w:rFonts w:ascii="Book Antiqua" w:eastAsia="宋体" w:hAnsi="Book Antiqua" w:cs="宋体"/>
          <w:color w:val="000000"/>
        </w:rPr>
        <w:t>Initial clinical experience.</w:t>
      </w:r>
      <w:proofErr w:type="gramEnd"/>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Surg</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Endosc</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1997;</w:t>
      </w:r>
      <w:r w:rsidRPr="00DB2D37">
        <w:rPr>
          <w:rFonts w:ascii="Book Antiqua" w:eastAsia="宋体" w:hAnsi="Book Antiqua" w:cs="宋体"/>
          <w:color w:val="000000"/>
        </w:rPr>
        <w:t> </w:t>
      </w:r>
      <w:r w:rsidRPr="00F01CBC">
        <w:rPr>
          <w:rFonts w:ascii="Book Antiqua" w:eastAsia="宋体" w:hAnsi="Book Antiqua" w:cs="宋体"/>
          <w:b/>
          <w:bCs/>
          <w:color w:val="000000"/>
        </w:rPr>
        <w:t>11</w:t>
      </w:r>
      <w:r w:rsidRPr="00F01CBC">
        <w:rPr>
          <w:rFonts w:ascii="Book Antiqua" w:eastAsia="宋体" w:hAnsi="Book Antiqua" w:cs="宋体"/>
          <w:color w:val="000000"/>
        </w:rPr>
        <w:t>: 1001-1005 [PMID: 9381336 DOI: 10.1007/s004649900511]</w:t>
      </w:r>
    </w:p>
    <w:p w14:paraId="06DEF915"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29</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Nagendran</w:t>
      </w:r>
      <w:proofErr w:type="spellEnd"/>
      <w:r w:rsidRPr="00F01CBC">
        <w:rPr>
          <w:rFonts w:ascii="Book Antiqua" w:eastAsia="宋体" w:hAnsi="Book Antiqua" w:cs="宋体"/>
          <w:b/>
          <w:bCs/>
          <w:color w:val="000000"/>
        </w:rPr>
        <w:t xml:space="preserve"> M</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Gurusamy</w:t>
      </w:r>
      <w:proofErr w:type="spellEnd"/>
      <w:r w:rsidRPr="00F01CBC">
        <w:rPr>
          <w:rFonts w:ascii="Book Antiqua" w:eastAsia="宋体" w:hAnsi="Book Antiqua" w:cs="宋体"/>
          <w:color w:val="000000"/>
        </w:rPr>
        <w:t xml:space="preserve"> KS, Aggarwal R, </w:t>
      </w:r>
      <w:proofErr w:type="spellStart"/>
      <w:r w:rsidRPr="00F01CBC">
        <w:rPr>
          <w:rFonts w:ascii="Book Antiqua" w:eastAsia="宋体" w:hAnsi="Book Antiqua" w:cs="宋体"/>
          <w:color w:val="000000"/>
        </w:rPr>
        <w:t>Loizidou</w:t>
      </w:r>
      <w:proofErr w:type="spellEnd"/>
      <w:r w:rsidRPr="00F01CBC">
        <w:rPr>
          <w:rFonts w:ascii="Book Antiqua" w:eastAsia="宋体" w:hAnsi="Book Antiqua" w:cs="宋体"/>
          <w:color w:val="000000"/>
        </w:rPr>
        <w:t xml:space="preserve"> M, Davidson BR. Virtual reality training for surgical trainees in laparoscopic surgery.</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Cochrane Database </w:t>
      </w:r>
      <w:proofErr w:type="spellStart"/>
      <w:r w:rsidRPr="00F01CBC">
        <w:rPr>
          <w:rFonts w:ascii="Book Antiqua" w:eastAsia="宋体" w:hAnsi="Book Antiqua" w:cs="宋体"/>
          <w:i/>
          <w:iCs/>
          <w:color w:val="000000"/>
        </w:rPr>
        <w:t>Syst</w:t>
      </w:r>
      <w:proofErr w:type="spellEnd"/>
      <w:r w:rsidRPr="00F01CBC">
        <w:rPr>
          <w:rFonts w:ascii="Book Antiqua" w:eastAsia="宋体" w:hAnsi="Book Antiqua" w:cs="宋体"/>
          <w:i/>
          <w:iCs/>
          <w:color w:val="000000"/>
        </w:rPr>
        <w:t xml:space="preserve"> Rev</w:t>
      </w:r>
      <w:r w:rsidRPr="00DB2D37">
        <w:rPr>
          <w:rFonts w:ascii="Book Antiqua" w:eastAsia="宋体" w:hAnsi="Book Antiqua" w:cs="宋体"/>
          <w:color w:val="000000"/>
        </w:rPr>
        <w:t> </w:t>
      </w:r>
      <w:r w:rsidRPr="00F01CBC">
        <w:rPr>
          <w:rFonts w:ascii="Book Antiqua" w:eastAsia="宋体" w:hAnsi="Book Antiqua" w:cs="宋体"/>
          <w:color w:val="000000"/>
        </w:rPr>
        <w:t>2013;</w:t>
      </w:r>
      <w:r w:rsidRPr="00DB2D37">
        <w:rPr>
          <w:rFonts w:ascii="Book Antiqua" w:eastAsia="宋体" w:hAnsi="Book Antiqua" w:cs="宋体"/>
          <w:color w:val="000000"/>
        </w:rPr>
        <w:t> </w:t>
      </w:r>
      <w:r w:rsidRPr="00F01CBC">
        <w:rPr>
          <w:rFonts w:ascii="Book Antiqua" w:eastAsia="宋体" w:hAnsi="Book Antiqua" w:cs="宋体"/>
          <w:b/>
          <w:bCs/>
          <w:color w:val="000000"/>
        </w:rPr>
        <w:t>8</w:t>
      </w:r>
      <w:r w:rsidRPr="00F01CBC">
        <w:rPr>
          <w:rFonts w:ascii="Book Antiqua" w:eastAsia="宋体" w:hAnsi="Book Antiqua" w:cs="宋体"/>
          <w:color w:val="000000"/>
        </w:rPr>
        <w:t>: CD006575 [PMID: 23980026]</w:t>
      </w:r>
    </w:p>
    <w:p w14:paraId="33064B09" w14:textId="77777777" w:rsidR="007B3A02" w:rsidRPr="00F01CBC" w:rsidRDefault="007B3A02" w:rsidP="007B3A02">
      <w:pPr>
        <w:spacing w:line="360" w:lineRule="auto"/>
        <w:jc w:val="both"/>
        <w:rPr>
          <w:rFonts w:ascii="Book Antiqua" w:eastAsia="宋体" w:hAnsi="Book Antiqua" w:cs="宋体"/>
          <w:color w:val="000000"/>
        </w:rPr>
      </w:pPr>
      <w:proofErr w:type="gramStart"/>
      <w:r w:rsidRPr="00F01CBC">
        <w:rPr>
          <w:rFonts w:ascii="Book Antiqua" w:eastAsia="宋体" w:hAnsi="Book Antiqua" w:cs="宋体"/>
          <w:color w:val="000000"/>
        </w:rPr>
        <w:t>30</w:t>
      </w:r>
      <w:r w:rsidRPr="00DB2D37">
        <w:rPr>
          <w:rFonts w:ascii="Book Antiqua" w:eastAsia="宋体" w:hAnsi="Book Antiqua" w:cs="宋体"/>
          <w:color w:val="000000"/>
        </w:rPr>
        <w:t> </w:t>
      </w:r>
      <w:r w:rsidRPr="00F01CBC">
        <w:rPr>
          <w:rFonts w:ascii="Book Antiqua" w:eastAsia="宋体" w:hAnsi="Book Antiqua" w:cs="宋体"/>
          <w:b/>
          <w:bCs/>
          <w:color w:val="000000"/>
        </w:rPr>
        <w:t>Patel HR</w:t>
      </w:r>
      <w:r w:rsidRPr="00F01CBC">
        <w:rPr>
          <w:rFonts w:ascii="Book Antiqua" w:eastAsia="宋体" w:hAnsi="Book Antiqua" w:cs="宋体"/>
          <w:color w:val="000000"/>
        </w:rPr>
        <w:t>, Patel BP. Virtual reality surgical simulation in training.</w:t>
      </w:r>
      <w:proofErr w:type="gramEnd"/>
      <w:r w:rsidRPr="00DB2D37">
        <w:rPr>
          <w:rFonts w:ascii="Book Antiqua" w:eastAsia="宋体" w:hAnsi="Book Antiqua" w:cs="宋体"/>
          <w:color w:val="000000"/>
        </w:rPr>
        <w:t> </w:t>
      </w:r>
      <w:r w:rsidRPr="00F01CBC">
        <w:rPr>
          <w:rFonts w:ascii="Book Antiqua" w:eastAsia="宋体" w:hAnsi="Book Antiqua" w:cs="宋体"/>
          <w:i/>
          <w:iCs/>
          <w:color w:val="000000"/>
        </w:rPr>
        <w:t xml:space="preserve">Expert Rev Anticancer </w:t>
      </w:r>
      <w:proofErr w:type="spellStart"/>
      <w:r w:rsidRPr="00F01CBC">
        <w:rPr>
          <w:rFonts w:ascii="Book Antiqua" w:eastAsia="宋体" w:hAnsi="Book Antiqua" w:cs="宋体"/>
          <w:i/>
          <w:iCs/>
          <w:color w:val="000000"/>
        </w:rPr>
        <w:t>Ther</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2012;</w:t>
      </w:r>
      <w:r w:rsidRPr="00DB2D37">
        <w:rPr>
          <w:rFonts w:ascii="Book Antiqua" w:eastAsia="宋体" w:hAnsi="Book Antiqua" w:cs="宋体"/>
          <w:color w:val="000000"/>
        </w:rPr>
        <w:t> </w:t>
      </w:r>
      <w:r w:rsidRPr="00F01CBC">
        <w:rPr>
          <w:rFonts w:ascii="Book Antiqua" w:eastAsia="宋体" w:hAnsi="Book Antiqua" w:cs="宋体"/>
          <w:b/>
          <w:bCs/>
          <w:color w:val="000000"/>
        </w:rPr>
        <w:t>12</w:t>
      </w:r>
      <w:r w:rsidRPr="00F01CBC">
        <w:rPr>
          <w:rFonts w:ascii="Book Antiqua" w:eastAsia="宋体" w:hAnsi="Book Antiqua" w:cs="宋体"/>
          <w:color w:val="000000"/>
        </w:rPr>
        <w:t>: 417-420 [PMID: 22500677 DOI: 10.1586/era.12.23]</w:t>
      </w:r>
    </w:p>
    <w:p w14:paraId="137958C9"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lastRenderedPageBreak/>
        <w:t>31</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Pitzul</w:t>
      </w:r>
      <w:proofErr w:type="spellEnd"/>
      <w:r w:rsidRPr="00F01CBC">
        <w:rPr>
          <w:rFonts w:ascii="Book Antiqua" w:eastAsia="宋体" w:hAnsi="Book Antiqua" w:cs="宋体"/>
          <w:b/>
          <w:bCs/>
          <w:color w:val="000000"/>
        </w:rPr>
        <w:t xml:space="preserve"> KB</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Grantcharov</w:t>
      </w:r>
      <w:proofErr w:type="spellEnd"/>
      <w:r w:rsidRPr="00F01CBC">
        <w:rPr>
          <w:rFonts w:ascii="Book Antiqua" w:eastAsia="宋体" w:hAnsi="Book Antiqua" w:cs="宋体"/>
          <w:color w:val="000000"/>
        </w:rPr>
        <w:t xml:space="preserve"> TP, </w:t>
      </w:r>
      <w:proofErr w:type="spellStart"/>
      <w:r w:rsidRPr="00F01CBC">
        <w:rPr>
          <w:rFonts w:ascii="Book Antiqua" w:eastAsia="宋体" w:hAnsi="Book Antiqua" w:cs="宋体"/>
          <w:color w:val="000000"/>
        </w:rPr>
        <w:t>Okrainec</w:t>
      </w:r>
      <w:proofErr w:type="spellEnd"/>
      <w:r w:rsidRPr="00F01CBC">
        <w:rPr>
          <w:rFonts w:ascii="Book Antiqua" w:eastAsia="宋体" w:hAnsi="Book Antiqua" w:cs="宋体"/>
          <w:color w:val="000000"/>
        </w:rPr>
        <w:t xml:space="preserve"> A. Validation of three virtual reality Fundamentals of Laparoscopic Surgery (FLS) modules.</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Stud Health </w:t>
      </w:r>
      <w:proofErr w:type="spellStart"/>
      <w:r w:rsidRPr="00F01CBC">
        <w:rPr>
          <w:rFonts w:ascii="Book Antiqua" w:eastAsia="宋体" w:hAnsi="Book Antiqua" w:cs="宋体"/>
          <w:i/>
          <w:iCs/>
          <w:color w:val="000000"/>
        </w:rPr>
        <w:t>Technol</w:t>
      </w:r>
      <w:proofErr w:type="spellEnd"/>
      <w:r w:rsidRPr="00F01CBC">
        <w:rPr>
          <w:rFonts w:ascii="Book Antiqua" w:eastAsia="宋体" w:hAnsi="Book Antiqua" w:cs="宋体"/>
          <w:i/>
          <w:iCs/>
          <w:color w:val="000000"/>
        </w:rPr>
        <w:t xml:space="preserve"> Inform</w:t>
      </w:r>
      <w:r w:rsidRPr="00DB2D37">
        <w:rPr>
          <w:rFonts w:ascii="Book Antiqua" w:eastAsia="宋体" w:hAnsi="Book Antiqua" w:cs="宋体"/>
          <w:color w:val="000000"/>
        </w:rPr>
        <w:t> </w:t>
      </w:r>
      <w:r w:rsidRPr="00F01CBC">
        <w:rPr>
          <w:rFonts w:ascii="Book Antiqua" w:eastAsia="宋体" w:hAnsi="Book Antiqua" w:cs="宋体"/>
          <w:color w:val="000000"/>
        </w:rPr>
        <w:t>2012;</w:t>
      </w:r>
      <w:r w:rsidRPr="00DB2D37">
        <w:rPr>
          <w:rFonts w:ascii="Book Antiqua" w:eastAsia="宋体" w:hAnsi="Book Antiqua" w:cs="宋体"/>
          <w:color w:val="000000"/>
        </w:rPr>
        <w:t> </w:t>
      </w:r>
      <w:r w:rsidRPr="00F01CBC">
        <w:rPr>
          <w:rFonts w:ascii="Book Antiqua" w:eastAsia="宋体" w:hAnsi="Book Antiqua" w:cs="宋体"/>
          <w:b/>
          <w:bCs/>
          <w:color w:val="000000"/>
        </w:rPr>
        <w:t>173</w:t>
      </w:r>
      <w:r w:rsidRPr="00F01CBC">
        <w:rPr>
          <w:rFonts w:ascii="Book Antiqua" w:eastAsia="宋体" w:hAnsi="Book Antiqua" w:cs="宋体"/>
          <w:color w:val="000000"/>
        </w:rPr>
        <w:t>: 349-355 [PMID: 22357016]</w:t>
      </w:r>
    </w:p>
    <w:p w14:paraId="314FD98F" w14:textId="77777777" w:rsidR="007B3A02" w:rsidRPr="00F01CBC" w:rsidRDefault="007B3A02" w:rsidP="007B3A02">
      <w:pPr>
        <w:spacing w:line="360" w:lineRule="auto"/>
        <w:jc w:val="both"/>
        <w:rPr>
          <w:rFonts w:ascii="Book Antiqua" w:eastAsia="宋体" w:hAnsi="Book Antiqua" w:cs="宋体"/>
          <w:color w:val="000000"/>
        </w:rPr>
      </w:pPr>
      <w:proofErr w:type="gramStart"/>
      <w:r w:rsidRPr="00F01CBC">
        <w:rPr>
          <w:rFonts w:ascii="Book Antiqua" w:eastAsia="宋体" w:hAnsi="Book Antiqua" w:cs="宋体"/>
          <w:color w:val="000000"/>
        </w:rPr>
        <w:t xml:space="preserve">32 </w:t>
      </w:r>
      <w:r w:rsidRPr="00F01CBC">
        <w:rPr>
          <w:rFonts w:ascii="Book Antiqua" w:eastAsia="宋体" w:hAnsi="Book Antiqua" w:cs="宋体"/>
          <w:b/>
          <w:color w:val="000000"/>
        </w:rPr>
        <w:t>Patel HRH</w:t>
      </w:r>
      <w:r w:rsidRPr="00F01CBC">
        <w:rPr>
          <w:rFonts w:ascii="Book Antiqua" w:eastAsia="宋体" w:hAnsi="Book Antiqua" w:cs="宋体"/>
          <w:color w:val="000000"/>
        </w:rPr>
        <w:t>, Joseph JV.</w:t>
      </w:r>
      <w:proofErr w:type="gramEnd"/>
      <w:r w:rsidRPr="00F01CBC">
        <w:rPr>
          <w:rFonts w:ascii="Book Antiqua" w:eastAsia="宋体" w:hAnsi="Book Antiqua" w:cs="宋体"/>
          <w:color w:val="000000"/>
        </w:rPr>
        <w:t xml:space="preserve"> </w:t>
      </w:r>
      <w:proofErr w:type="gramStart"/>
      <w:r w:rsidRPr="00F01CBC">
        <w:rPr>
          <w:rFonts w:ascii="Book Antiqua" w:eastAsia="宋体" w:hAnsi="Book Antiqua" w:cs="宋体"/>
          <w:color w:val="000000"/>
        </w:rPr>
        <w:t>Simulation Training in Laparoscopy and Robotic Surgery.</w:t>
      </w:r>
      <w:proofErr w:type="gramEnd"/>
      <w:r w:rsidRPr="00F01CBC">
        <w:rPr>
          <w:rFonts w:ascii="Book Antiqua" w:eastAsia="宋体" w:hAnsi="Book Antiqua" w:cs="宋体"/>
          <w:color w:val="000000"/>
        </w:rPr>
        <w:t xml:space="preserve"> </w:t>
      </w:r>
      <w:proofErr w:type="gramStart"/>
      <w:r w:rsidRPr="00F01CBC">
        <w:rPr>
          <w:rFonts w:ascii="Book Antiqua" w:eastAsia="宋体" w:hAnsi="Book Antiqua" w:cs="宋体"/>
          <w:color w:val="000000"/>
        </w:rPr>
        <w:t>Springer; 2012.</w:t>
      </w:r>
      <w:proofErr w:type="gramEnd"/>
      <w:r w:rsidRPr="00F01CBC">
        <w:rPr>
          <w:rFonts w:ascii="Book Antiqua" w:eastAsia="宋体" w:hAnsi="Book Antiqua" w:cs="宋体"/>
          <w:color w:val="000000"/>
        </w:rPr>
        <w:t xml:space="preserve"> </w:t>
      </w:r>
      <w:proofErr w:type="spellStart"/>
      <w:proofErr w:type="gramStart"/>
      <w:r w:rsidRPr="00F01CBC">
        <w:rPr>
          <w:rFonts w:ascii="Book Antiqua" w:eastAsia="宋体" w:hAnsi="Book Antiqua" w:cs="宋体"/>
          <w:color w:val="000000"/>
        </w:rPr>
        <w:t>doi</w:t>
      </w:r>
      <w:proofErr w:type="spellEnd"/>
      <w:proofErr w:type="gramEnd"/>
      <w:r w:rsidRPr="00F01CBC">
        <w:rPr>
          <w:rFonts w:ascii="Book Antiqua" w:eastAsia="宋体" w:hAnsi="Book Antiqua" w:cs="宋体"/>
          <w:color w:val="000000"/>
        </w:rPr>
        <w:t>: 10.1007/978-1-4471-2930-1</w:t>
      </w:r>
    </w:p>
    <w:p w14:paraId="5F5A01D0"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33</w:t>
      </w:r>
      <w:r w:rsidRPr="00DB2D37">
        <w:rPr>
          <w:rFonts w:ascii="Book Antiqua" w:eastAsia="宋体" w:hAnsi="Book Antiqua" w:cs="宋体"/>
          <w:color w:val="000000"/>
        </w:rPr>
        <w:t> </w:t>
      </w:r>
      <w:r w:rsidRPr="00F01CBC">
        <w:rPr>
          <w:rFonts w:ascii="Book Antiqua" w:eastAsia="宋体" w:hAnsi="Book Antiqua" w:cs="宋体"/>
          <w:b/>
          <w:bCs/>
          <w:color w:val="000000"/>
        </w:rPr>
        <w:t>Lee JY</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Mucksavage</w:t>
      </w:r>
      <w:proofErr w:type="spellEnd"/>
      <w:r w:rsidRPr="00F01CBC">
        <w:rPr>
          <w:rFonts w:ascii="Book Antiqua" w:eastAsia="宋体" w:hAnsi="Book Antiqua" w:cs="宋体"/>
          <w:color w:val="000000"/>
        </w:rPr>
        <w:t xml:space="preserve"> P, </w:t>
      </w:r>
      <w:proofErr w:type="spellStart"/>
      <w:r w:rsidRPr="00F01CBC">
        <w:rPr>
          <w:rFonts w:ascii="Book Antiqua" w:eastAsia="宋体" w:hAnsi="Book Antiqua" w:cs="宋体"/>
          <w:color w:val="000000"/>
        </w:rPr>
        <w:t>Kerbl</w:t>
      </w:r>
      <w:proofErr w:type="spellEnd"/>
      <w:r w:rsidRPr="00F01CBC">
        <w:rPr>
          <w:rFonts w:ascii="Book Antiqua" w:eastAsia="宋体" w:hAnsi="Book Antiqua" w:cs="宋体"/>
          <w:color w:val="000000"/>
        </w:rPr>
        <w:t xml:space="preserve"> DC, </w:t>
      </w:r>
      <w:proofErr w:type="spellStart"/>
      <w:r w:rsidRPr="00F01CBC">
        <w:rPr>
          <w:rFonts w:ascii="Book Antiqua" w:eastAsia="宋体" w:hAnsi="Book Antiqua" w:cs="宋体"/>
          <w:color w:val="000000"/>
        </w:rPr>
        <w:t>Osann</w:t>
      </w:r>
      <w:proofErr w:type="spellEnd"/>
      <w:r w:rsidRPr="00F01CBC">
        <w:rPr>
          <w:rFonts w:ascii="Book Antiqua" w:eastAsia="宋体" w:hAnsi="Book Antiqua" w:cs="宋体"/>
          <w:color w:val="000000"/>
        </w:rPr>
        <w:t xml:space="preserve"> KE, Winfield HN, </w:t>
      </w:r>
      <w:proofErr w:type="spellStart"/>
      <w:r w:rsidRPr="00F01CBC">
        <w:rPr>
          <w:rFonts w:ascii="Book Antiqua" w:eastAsia="宋体" w:hAnsi="Book Antiqua" w:cs="宋体"/>
          <w:color w:val="000000"/>
        </w:rPr>
        <w:t>Kahol</w:t>
      </w:r>
      <w:proofErr w:type="spellEnd"/>
      <w:r w:rsidRPr="00F01CBC">
        <w:rPr>
          <w:rFonts w:ascii="Book Antiqua" w:eastAsia="宋体" w:hAnsi="Book Antiqua" w:cs="宋体"/>
          <w:color w:val="000000"/>
        </w:rPr>
        <w:t xml:space="preserve"> K, McDougall EM. Laparoscopic warm-up exercises improve performance of senior-level trainees during laparoscopic renal surgery.</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J </w:t>
      </w:r>
      <w:proofErr w:type="spellStart"/>
      <w:r w:rsidRPr="00F01CBC">
        <w:rPr>
          <w:rFonts w:ascii="Book Antiqua" w:eastAsia="宋体" w:hAnsi="Book Antiqua" w:cs="宋体"/>
          <w:i/>
          <w:iCs/>
          <w:color w:val="000000"/>
        </w:rPr>
        <w:t>Endourol</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2012;</w:t>
      </w:r>
      <w:r w:rsidRPr="00DB2D37">
        <w:rPr>
          <w:rFonts w:ascii="Book Antiqua" w:eastAsia="宋体" w:hAnsi="Book Antiqua" w:cs="宋体"/>
          <w:color w:val="000000"/>
        </w:rPr>
        <w:t> </w:t>
      </w:r>
      <w:r w:rsidRPr="00F01CBC">
        <w:rPr>
          <w:rFonts w:ascii="Book Antiqua" w:eastAsia="宋体" w:hAnsi="Book Antiqua" w:cs="宋体"/>
          <w:b/>
          <w:bCs/>
          <w:color w:val="000000"/>
        </w:rPr>
        <w:t>26</w:t>
      </w:r>
      <w:r w:rsidRPr="00F01CBC">
        <w:rPr>
          <w:rFonts w:ascii="Book Antiqua" w:eastAsia="宋体" w:hAnsi="Book Antiqua" w:cs="宋体"/>
          <w:color w:val="000000"/>
        </w:rPr>
        <w:t>: 545-550 [PMID: 22192095 DOI: 10.1089/end.2011.0418]</w:t>
      </w:r>
    </w:p>
    <w:p w14:paraId="1B04719D"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34</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Kahol</w:t>
      </w:r>
      <w:proofErr w:type="spellEnd"/>
      <w:r w:rsidRPr="00F01CBC">
        <w:rPr>
          <w:rFonts w:ascii="Book Antiqua" w:eastAsia="宋体" w:hAnsi="Book Antiqua" w:cs="宋体"/>
          <w:b/>
          <w:bCs/>
          <w:color w:val="000000"/>
        </w:rPr>
        <w:t xml:space="preserve"> K</w:t>
      </w:r>
      <w:r w:rsidRPr="00F01CBC">
        <w:rPr>
          <w:rFonts w:ascii="Book Antiqua" w:eastAsia="宋体" w:hAnsi="Book Antiqua" w:cs="宋体"/>
          <w:color w:val="000000"/>
        </w:rPr>
        <w:t xml:space="preserve">, </w:t>
      </w:r>
      <w:proofErr w:type="spellStart"/>
      <w:r w:rsidRPr="00F01CBC">
        <w:rPr>
          <w:rFonts w:ascii="Book Antiqua" w:eastAsia="宋体" w:hAnsi="Book Antiqua" w:cs="宋体"/>
          <w:color w:val="000000"/>
        </w:rPr>
        <w:t>Satava</w:t>
      </w:r>
      <w:proofErr w:type="spellEnd"/>
      <w:r w:rsidRPr="00F01CBC">
        <w:rPr>
          <w:rFonts w:ascii="Book Antiqua" w:eastAsia="宋体" w:hAnsi="Book Antiqua" w:cs="宋体"/>
          <w:color w:val="000000"/>
        </w:rPr>
        <w:t xml:space="preserve"> RM, Ferrara J, Smith ML. Effect of short-term pretrial practice on surgical proficiency in simulated environments: a randomized trial of the "preoperative warm-up" effect.</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J Am </w:t>
      </w:r>
      <w:proofErr w:type="spellStart"/>
      <w:r w:rsidRPr="00F01CBC">
        <w:rPr>
          <w:rFonts w:ascii="Book Antiqua" w:eastAsia="宋体" w:hAnsi="Book Antiqua" w:cs="宋体"/>
          <w:i/>
          <w:iCs/>
          <w:color w:val="000000"/>
        </w:rPr>
        <w:t>Coll</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Surg</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2009;</w:t>
      </w:r>
      <w:r w:rsidRPr="00DB2D37">
        <w:rPr>
          <w:rFonts w:ascii="Book Antiqua" w:eastAsia="宋体" w:hAnsi="Book Antiqua" w:cs="宋体"/>
          <w:color w:val="000000"/>
        </w:rPr>
        <w:t> </w:t>
      </w:r>
      <w:r w:rsidRPr="00F01CBC">
        <w:rPr>
          <w:rFonts w:ascii="Book Antiqua" w:eastAsia="宋体" w:hAnsi="Book Antiqua" w:cs="宋体"/>
          <w:b/>
          <w:bCs/>
          <w:color w:val="000000"/>
        </w:rPr>
        <w:t>208</w:t>
      </w:r>
      <w:r w:rsidRPr="00F01CBC">
        <w:rPr>
          <w:rFonts w:ascii="Book Antiqua" w:eastAsia="宋体" w:hAnsi="Book Antiqua" w:cs="宋体"/>
          <w:color w:val="000000"/>
        </w:rPr>
        <w:t>: 255-268 [PMID: 19228538 DOI: 10.1016/j.jamcollsurg.2008.09.029]</w:t>
      </w:r>
    </w:p>
    <w:p w14:paraId="148760D7"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35</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Mucksavage</w:t>
      </w:r>
      <w:proofErr w:type="spellEnd"/>
      <w:r w:rsidRPr="00F01CBC">
        <w:rPr>
          <w:rFonts w:ascii="Book Antiqua" w:eastAsia="宋体" w:hAnsi="Book Antiqua" w:cs="宋体"/>
          <w:b/>
          <w:bCs/>
          <w:color w:val="000000"/>
        </w:rPr>
        <w:t xml:space="preserve"> P</w:t>
      </w:r>
      <w:r w:rsidRPr="00F01CBC">
        <w:rPr>
          <w:rFonts w:ascii="Book Antiqua" w:eastAsia="宋体" w:hAnsi="Book Antiqua" w:cs="宋体"/>
          <w:color w:val="000000"/>
        </w:rPr>
        <w:t xml:space="preserve">, Lee J, </w:t>
      </w:r>
      <w:proofErr w:type="spellStart"/>
      <w:r w:rsidRPr="00F01CBC">
        <w:rPr>
          <w:rFonts w:ascii="Book Antiqua" w:eastAsia="宋体" w:hAnsi="Book Antiqua" w:cs="宋体"/>
          <w:color w:val="000000"/>
        </w:rPr>
        <w:t>Kerbl</w:t>
      </w:r>
      <w:proofErr w:type="spellEnd"/>
      <w:r w:rsidRPr="00F01CBC">
        <w:rPr>
          <w:rFonts w:ascii="Book Antiqua" w:eastAsia="宋体" w:hAnsi="Book Antiqua" w:cs="宋体"/>
          <w:color w:val="000000"/>
        </w:rPr>
        <w:t xml:space="preserve"> DC, </w:t>
      </w:r>
      <w:proofErr w:type="spellStart"/>
      <w:r w:rsidRPr="00F01CBC">
        <w:rPr>
          <w:rFonts w:ascii="Book Antiqua" w:eastAsia="宋体" w:hAnsi="Book Antiqua" w:cs="宋体"/>
          <w:color w:val="000000"/>
        </w:rPr>
        <w:t>Clayman</w:t>
      </w:r>
      <w:proofErr w:type="spellEnd"/>
      <w:r w:rsidRPr="00F01CBC">
        <w:rPr>
          <w:rFonts w:ascii="Book Antiqua" w:eastAsia="宋体" w:hAnsi="Book Antiqua" w:cs="宋体"/>
          <w:color w:val="000000"/>
        </w:rPr>
        <w:t xml:space="preserve"> RV, McDougall EM. Preoperative warming up exercises </w:t>
      </w:r>
      <w:proofErr w:type="gramStart"/>
      <w:r w:rsidRPr="00F01CBC">
        <w:rPr>
          <w:rFonts w:ascii="Book Antiqua" w:eastAsia="宋体" w:hAnsi="Book Antiqua" w:cs="宋体"/>
          <w:color w:val="000000"/>
        </w:rPr>
        <w:t>improve</w:t>
      </w:r>
      <w:proofErr w:type="gramEnd"/>
      <w:r w:rsidRPr="00F01CBC">
        <w:rPr>
          <w:rFonts w:ascii="Book Antiqua" w:eastAsia="宋体" w:hAnsi="Book Antiqua" w:cs="宋体"/>
          <w:color w:val="000000"/>
        </w:rPr>
        <w:t xml:space="preserve"> laparoscopic operative times in an experienced laparoscopic surgeon.</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J </w:t>
      </w:r>
      <w:proofErr w:type="spellStart"/>
      <w:r w:rsidRPr="00F01CBC">
        <w:rPr>
          <w:rFonts w:ascii="Book Antiqua" w:eastAsia="宋体" w:hAnsi="Book Antiqua" w:cs="宋体"/>
          <w:i/>
          <w:iCs/>
          <w:color w:val="000000"/>
        </w:rPr>
        <w:t>Endourol</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2012;</w:t>
      </w:r>
      <w:r w:rsidRPr="00DB2D37">
        <w:rPr>
          <w:rFonts w:ascii="Book Antiqua" w:eastAsia="宋体" w:hAnsi="Book Antiqua" w:cs="宋体"/>
          <w:color w:val="000000"/>
        </w:rPr>
        <w:t> </w:t>
      </w:r>
      <w:r w:rsidRPr="00F01CBC">
        <w:rPr>
          <w:rFonts w:ascii="Book Antiqua" w:eastAsia="宋体" w:hAnsi="Book Antiqua" w:cs="宋体"/>
          <w:b/>
          <w:bCs/>
          <w:color w:val="000000"/>
        </w:rPr>
        <w:t>26</w:t>
      </w:r>
      <w:r w:rsidRPr="00F01CBC">
        <w:rPr>
          <w:rFonts w:ascii="Book Antiqua" w:eastAsia="宋体" w:hAnsi="Book Antiqua" w:cs="宋体"/>
          <w:color w:val="000000"/>
        </w:rPr>
        <w:t>: 765-768 [PMID: 22050510 DOI: 10.1089/end.2011.0134]</w:t>
      </w:r>
    </w:p>
    <w:p w14:paraId="289AD28D"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36</w:t>
      </w:r>
      <w:r w:rsidRPr="00DB2D37">
        <w:rPr>
          <w:rFonts w:ascii="Book Antiqua" w:eastAsia="宋体" w:hAnsi="Book Antiqua" w:cs="宋体"/>
          <w:color w:val="000000"/>
        </w:rPr>
        <w:t> </w:t>
      </w:r>
      <w:proofErr w:type="spellStart"/>
      <w:r w:rsidRPr="00F01CBC">
        <w:rPr>
          <w:rFonts w:ascii="Book Antiqua" w:eastAsia="宋体" w:hAnsi="Book Antiqua" w:cs="宋体"/>
          <w:b/>
          <w:bCs/>
          <w:color w:val="000000"/>
        </w:rPr>
        <w:t>Lendvay</w:t>
      </w:r>
      <w:proofErr w:type="spellEnd"/>
      <w:r w:rsidRPr="00F01CBC">
        <w:rPr>
          <w:rFonts w:ascii="Book Antiqua" w:eastAsia="宋体" w:hAnsi="Book Antiqua" w:cs="宋体"/>
          <w:b/>
          <w:bCs/>
          <w:color w:val="000000"/>
        </w:rPr>
        <w:t xml:space="preserve"> TS</w:t>
      </w:r>
      <w:r w:rsidRPr="00F01CBC">
        <w:rPr>
          <w:rFonts w:ascii="Book Antiqua" w:eastAsia="宋体" w:hAnsi="Book Antiqua" w:cs="宋体"/>
          <w:color w:val="000000"/>
        </w:rPr>
        <w:t xml:space="preserve">, Brand TC, White L, </w:t>
      </w:r>
      <w:proofErr w:type="spellStart"/>
      <w:r w:rsidRPr="00F01CBC">
        <w:rPr>
          <w:rFonts w:ascii="Book Antiqua" w:eastAsia="宋体" w:hAnsi="Book Antiqua" w:cs="宋体"/>
          <w:color w:val="000000"/>
        </w:rPr>
        <w:t>Kowalewski</w:t>
      </w:r>
      <w:proofErr w:type="spellEnd"/>
      <w:r w:rsidRPr="00F01CBC">
        <w:rPr>
          <w:rFonts w:ascii="Book Antiqua" w:eastAsia="宋体" w:hAnsi="Book Antiqua" w:cs="宋体"/>
          <w:color w:val="000000"/>
        </w:rPr>
        <w:t xml:space="preserve"> T, </w:t>
      </w:r>
      <w:proofErr w:type="spellStart"/>
      <w:r w:rsidRPr="00F01CBC">
        <w:rPr>
          <w:rFonts w:ascii="Book Antiqua" w:eastAsia="宋体" w:hAnsi="Book Antiqua" w:cs="宋体"/>
          <w:color w:val="000000"/>
        </w:rPr>
        <w:t>Jonnadula</w:t>
      </w:r>
      <w:proofErr w:type="spellEnd"/>
      <w:r w:rsidRPr="00F01CBC">
        <w:rPr>
          <w:rFonts w:ascii="Book Antiqua" w:eastAsia="宋体" w:hAnsi="Book Antiqua" w:cs="宋体"/>
          <w:color w:val="000000"/>
        </w:rPr>
        <w:t xml:space="preserve"> S, Mercer LD, </w:t>
      </w:r>
      <w:proofErr w:type="spellStart"/>
      <w:r w:rsidRPr="00F01CBC">
        <w:rPr>
          <w:rFonts w:ascii="Book Antiqua" w:eastAsia="宋体" w:hAnsi="Book Antiqua" w:cs="宋体"/>
          <w:color w:val="000000"/>
        </w:rPr>
        <w:t>Khorsand</w:t>
      </w:r>
      <w:proofErr w:type="spellEnd"/>
      <w:r w:rsidRPr="00F01CBC">
        <w:rPr>
          <w:rFonts w:ascii="Book Antiqua" w:eastAsia="宋体" w:hAnsi="Book Antiqua" w:cs="宋体"/>
          <w:color w:val="000000"/>
        </w:rPr>
        <w:t xml:space="preserve"> D, Andros J, Hannaford B, </w:t>
      </w:r>
      <w:proofErr w:type="spellStart"/>
      <w:r w:rsidRPr="00F01CBC">
        <w:rPr>
          <w:rFonts w:ascii="Book Antiqua" w:eastAsia="宋体" w:hAnsi="Book Antiqua" w:cs="宋体"/>
          <w:color w:val="000000"/>
        </w:rPr>
        <w:t>Satava</w:t>
      </w:r>
      <w:proofErr w:type="spellEnd"/>
      <w:r w:rsidRPr="00F01CBC">
        <w:rPr>
          <w:rFonts w:ascii="Book Antiqua" w:eastAsia="宋体" w:hAnsi="Book Antiqua" w:cs="宋体"/>
          <w:color w:val="000000"/>
        </w:rPr>
        <w:t xml:space="preserve"> RM. Virtual reality robotic surgery warm-up improves task performance in a dry laboratory environment: a prospective randomized controlled study.</w:t>
      </w:r>
      <w:r w:rsidRPr="00DB2D37">
        <w:rPr>
          <w:rFonts w:ascii="Book Antiqua" w:eastAsia="宋体" w:hAnsi="Book Antiqua" w:cs="宋体"/>
          <w:color w:val="000000"/>
        </w:rPr>
        <w:t> </w:t>
      </w:r>
      <w:r w:rsidRPr="00F01CBC">
        <w:rPr>
          <w:rFonts w:ascii="Book Antiqua" w:eastAsia="宋体" w:hAnsi="Book Antiqua" w:cs="宋体"/>
          <w:i/>
          <w:iCs/>
          <w:color w:val="000000"/>
        </w:rPr>
        <w:t xml:space="preserve">J Am </w:t>
      </w:r>
      <w:proofErr w:type="spellStart"/>
      <w:r w:rsidRPr="00F01CBC">
        <w:rPr>
          <w:rFonts w:ascii="Book Antiqua" w:eastAsia="宋体" w:hAnsi="Book Antiqua" w:cs="宋体"/>
          <w:i/>
          <w:iCs/>
          <w:color w:val="000000"/>
        </w:rPr>
        <w:t>Coll</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Surg</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2013;</w:t>
      </w:r>
      <w:r w:rsidRPr="00DB2D37">
        <w:rPr>
          <w:rFonts w:ascii="Book Antiqua" w:eastAsia="宋体" w:hAnsi="Book Antiqua" w:cs="宋体"/>
          <w:color w:val="000000"/>
        </w:rPr>
        <w:t> </w:t>
      </w:r>
      <w:r w:rsidRPr="00F01CBC">
        <w:rPr>
          <w:rFonts w:ascii="Book Antiqua" w:eastAsia="宋体" w:hAnsi="Book Antiqua" w:cs="宋体"/>
          <w:b/>
          <w:bCs/>
          <w:color w:val="000000"/>
        </w:rPr>
        <w:t>216</w:t>
      </w:r>
      <w:r w:rsidRPr="00F01CBC">
        <w:rPr>
          <w:rFonts w:ascii="Book Antiqua" w:eastAsia="宋体" w:hAnsi="Book Antiqua" w:cs="宋体"/>
          <w:color w:val="000000"/>
        </w:rPr>
        <w:t>: 1181-1192 [PMID: 23583618 DOI: 10.1016/j.jamcollsurg.2013.02.012]</w:t>
      </w:r>
    </w:p>
    <w:p w14:paraId="568C38C6" w14:textId="77777777" w:rsidR="007B3A02" w:rsidRPr="00DB2D37" w:rsidRDefault="007B3A02" w:rsidP="007B3A02">
      <w:pPr>
        <w:spacing w:line="360" w:lineRule="auto"/>
        <w:jc w:val="both"/>
        <w:rPr>
          <w:rFonts w:ascii="Book Antiqua" w:eastAsia="宋体" w:hAnsi="Book Antiqua" w:cs="宋体"/>
          <w:color w:val="000000"/>
        </w:rPr>
      </w:pPr>
      <w:proofErr w:type="gramStart"/>
      <w:r w:rsidRPr="00DB2D37">
        <w:rPr>
          <w:rFonts w:ascii="Book Antiqua" w:eastAsia="宋体" w:hAnsi="Book Antiqua" w:cs="宋体"/>
          <w:color w:val="000000"/>
        </w:rPr>
        <w:t xml:space="preserve">37 </w:t>
      </w:r>
      <w:r w:rsidRPr="00DB2D37">
        <w:rPr>
          <w:rFonts w:ascii="Book Antiqua" w:eastAsia="宋体" w:hAnsi="Book Antiqua" w:cs="宋体"/>
          <w:b/>
          <w:bCs/>
          <w:color w:val="000000"/>
        </w:rPr>
        <w:t>Adams BJ</w:t>
      </w:r>
      <w:r w:rsidRPr="00DB2D37">
        <w:rPr>
          <w:rFonts w:ascii="Book Antiqua" w:eastAsia="宋体" w:hAnsi="Book Antiqua" w:cs="宋体"/>
          <w:color w:val="000000"/>
        </w:rPr>
        <w:t xml:space="preserve">, </w:t>
      </w:r>
      <w:proofErr w:type="spellStart"/>
      <w:r w:rsidRPr="00DB2D37">
        <w:rPr>
          <w:rFonts w:ascii="Book Antiqua" w:eastAsia="宋体" w:hAnsi="Book Antiqua" w:cs="宋体"/>
          <w:color w:val="000000"/>
        </w:rPr>
        <w:t>Margaron</w:t>
      </w:r>
      <w:proofErr w:type="spellEnd"/>
      <w:r w:rsidRPr="00DB2D37">
        <w:rPr>
          <w:rFonts w:ascii="Book Antiqua" w:eastAsia="宋体" w:hAnsi="Book Antiqua" w:cs="宋体"/>
          <w:color w:val="000000"/>
        </w:rPr>
        <w:t xml:space="preserve"> F, Kaplan BJ.</w:t>
      </w:r>
      <w:proofErr w:type="gramEnd"/>
      <w:r w:rsidRPr="00DB2D37">
        <w:rPr>
          <w:rFonts w:ascii="Book Antiqua" w:eastAsia="宋体" w:hAnsi="Book Antiqua" w:cs="宋体"/>
          <w:color w:val="000000"/>
        </w:rPr>
        <w:t xml:space="preserve"> </w:t>
      </w:r>
      <w:proofErr w:type="gramStart"/>
      <w:r w:rsidRPr="00DB2D37">
        <w:rPr>
          <w:rFonts w:ascii="Book Antiqua" w:eastAsia="宋体" w:hAnsi="Book Antiqua" w:cs="宋体"/>
          <w:color w:val="000000"/>
        </w:rPr>
        <w:t>Comparing video games and laparoscopic simulators in the development of laparoscopic skills in surgical residents.</w:t>
      </w:r>
      <w:proofErr w:type="gramEnd"/>
      <w:r w:rsidRPr="00DB2D37">
        <w:rPr>
          <w:rFonts w:ascii="Book Antiqua" w:eastAsia="宋体" w:hAnsi="Book Antiqua" w:cs="宋体"/>
          <w:color w:val="000000"/>
        </w:rPr>
        <w:t> </w:t>
      </w:r>
      <w:r w:rsidRPr="00DB2D37">
        <w:rPr>
          <w:rFonts w:ascii="Book Antiqua" w:eastAsia="宋体" w:hAnsi="Book Antiqua" w:cs="宋体"/>
          <w:i/>
          <w:iCs/>
          <w:color w:val="000000"/>
        </w:rPr>
        <w:t xml:space="preserve">J </w:t>
      </w:r>
      <w:proofErr w:type="spellStart"/>
      <w:r w:rsidRPr="00DB2D37">
        <w:rPr>
          <w:rFonts w:ascii="Book Antiqua" w:eastAsia="宋体" w:hAnsi="Book Antiqua" w:cs="宋体"/>
          <w:i/>
          <w:iCs/>
          <w:color w:val="000000"/>
        </w:rPr>
        <w:t>Surg</w:t>
      </w:r>
      <w:proofErr w:type="spellEnd"/>
      <w:r w:rsidRPr="00DB2D37">
        <w:rPr>
          <w:rFonts w:ascii="Book Antiqua" w:eastAsia="宋体" w:hAnsi="Book Antiqua" w:cs="宋体"/>
          <w:i/>
          <w:iCs/>
          <w:color w:val="000000"/>
        </w:rPr>
        <w:t xml:space="preserve"> </w:t>
      </w:r>
      <w:proofErr w:type="spellStart"/>
      <w:r w:rsidRPr="00DB2D37">
        <w:rPr>
          <w:rFonts w:ascii="Book Antiqua" w:eastAsia="宋体" w:hAnsi="Book Antiqua" w:cs="宋体"/>
          <w:i/>
          <w:iCs/>
          <w:color w:val="000000"/>
        </w:rPr>
        <w:t>Educ</w:t>
      </w:r>
      <w:proofErr w:type="spellEnd"/>
      <w:r w:rsidRPr="00DB2D37">
        <w:rPr>
          <w:rFonts w:ascii="Book Antiqua" w:eastAsia="宋体" w:hAnsi="Book Antiqua" w:cs="宋体"/>
          <w:color w:val="000000"/>
        </w:rPr>
        <w:t> </w:t>
      </w:r>
      <w:r>
        <w:rPr>
          <w:rFonts w:ascii="Book Antiqua" w:eastAsia="宋体" w:hAnsi="Book Antiqua" w:cs="宋体" w:hint="eastAsia"/>
          <w:color w:val="000000"/>
        </w:rPr>
        <w:t>2012</w:t>
      </w:r>
      <w:r w:rsidRPr="00DB2D37">
        <w:rPr>
          <w:rFonts w:ascii="Book Antiqua" w:eastAsia="宋体" w:hAnsi="Book Antiqua" w:cs="宋体"/>
          <w:color w:val="000000"/>
        </w:rPr>
        <w:t>; </w:t>
      </w:r>
      <w:r w:rsidRPr="00DB2D37">
        <w:rPr>
          <w:rFonts w:ascii="Book Antiqua" w:eastAsia="宋体" w:hAnsi="Book Antiqua" w:cs="宋体"/>
          <w:b/>
          <w:bCs/>
          <w:color w:val="000000"/>
        </w:rPr>
        <w:t>69</w:t>
      </w:r>
      <w:r w:rsidRPr="00DB2D37">
        <w:rPr>
          <w:rFonts w:ascii="Book Antiqua" w:eastAsia="宋体" w:hAnsi="Book Antiqua" w:cs="宋体"/>
          <w:color w:val="000000"/>
        </w:rPr>
        <w:t>: 714-717 [PMID: 23111035]</w:t>
      </w:r>
    </w:p>
    <w:p w14:paraId="5C6ADDB1" w14:textId="77777777" w:rsidR="007B3A02" w:rsidRPr="00F01CBC" w:rsidRDefault="007B3A02" w:rsidP="007B3A02">
      <w:pPr>
        <w:spacing w:line="360" w:lineRule="auto"/>
        <w:jc w:val="both"/>
        <w:rPr>
          <w:rFonts w:ascii="Book Antiqua" w:eastAsia="宋体" w:hAnsi="Book Antiqua" w:cs="宋体"/>
          <w:color w:val="000000"/>
        </w:rPr>
      </w:pPr>
      <w:r w:rsidRPr="00F01CBC">
        <w:rPr>
          <w:rFonts w:ascii="Book Antiqua" w:eastAsia="宋体" w:hAnsi="Book Antiqua" w:cs="宋体"/>
          <w:color w:val="000000"/>
        </w:rPr>
        <w:t>38</w:t>
      </w:r>
      <w:r w:rsidRPr="00DB2D37">
        <w:rPr>
          <w:rFonts w:ascii="Book Antiqua" w:eastAsia="宋体" w:hAnsi="Book Antiqua" w:cs="宋体"/>
          <w:color w:val="000000"/>
        </w:rPr>
        <w:t> </w:t>
      </w:r>
      <w:r w:rsidRPr="00F01CBC">
        <w:rPr>
          <w:rFonts w:ascii="Book Antiqua" w:eastAsia="宋体" w:hAnsi="Book Antiqua" w:cs="宋体"/>
          <w:b/>
          <w:bCs/>
          <w:color w:val="000000"/>
        </w:rPr>
        <w:t>Middleton KK</w:t>
      </w:r>
      <w:r w:rsidRPr="00F01CBC">
        <w:rPr>
          <w:rFonts w:ascii="Book Antiqua" w:eastAsia="宋体" w:hAnsi="Book Antiqua" w:cs="宋体"/>
          <w:color w:val="000000"/>
        </w:rPr>
        <w:t xml:space="preserve">, Hamilton T, Tsai PC, Middleton DB, Falcone JL, Hamad G. Improved </w:t>
      </w:r>
      <w:proofErr w:type="spellStart"/>
      <w:r w:rsidRPr="00F01CBC">
        <w:rPr>
          <w:rFonts w:ascii="Book Antiqua" w:eastAsia="宋体" w:hAnsi="Book Antiqua" w:cs="宋体"/>
          <w:color w:val="000000"/>
        </w:rPr>
        <w:t>nondominant</w:t>
      </w:r>
      <w:proofErr w:type="spellEnd"/>
      <w:r w:rsidRPr="00F01CBC">
        <w:rPr>
          <w:rFonts w:ascii="Book Antiqua" w:eastAsia="宋体" w:hAnsi="Book Antiqua" w:cs="宋体"/>
          <w:color w:val="000000"/>
        </w:rPr>
        <w:t xml:space="preserve"> hand performance on a laparoscopic virtual reality simulator after playing the Nintendo Wii.</w:t>
      </w:r>
      <w:r w:rsidRPr="00DB2D37">
        <w:rPr>
          <w:rFonts w:ascii="Book Antiqua" w:eastAsia="宋体" w:hAnsi="Book Antiqua" w:cs="宋体"/>
          <w:color w:val="000000"/>
        </w:rPr>
        <w:t> </w:t>
      </w:r>
      <w:proofErr w:type="spellStart"/>
      <w:r w:rsidRPr="00F01CBC">
        <w:rPr>
          <w:rFonts w:ascii="Book Antiqua" w:eastAsia="宋体" w:hAnsi="Book Antiqua" w:cs="宋体"/>
          <w:i/>
          <w:iCs/>
          <w:color w:val="000000"/>
        </w:rPr>
        <w:t>Surg</w:t>
      </w:r>
      <w:proofErr w:type="spellEnd"/>
      <w:r w:rsidRPr="00F01CBC">
        <w:rPr>
          <w:rFonts w:ascii="Book Antiqua" w:eastAsia="宋体" w:hAnsi="Book Antiqua" w:cs="宋体"/>
          <w:i/>
          <w:iCs/>
          <w:color w:val="000000"/>
        </w:rPr>
        <w:t xml:space="preserve"> </w:t>
      </w:r>
      <w:proofErr w:type="spellStart"/>
      <w:r w:rsidRPr="00F01CBC">
        <w:rPr>
          <w:rFonts w:ascii="Book Antiqua" w:eastAsia="宋体" w:hAnsi="Book Antiqua" w:cs="宋体"/>
          <w:i/>
          <w:iCs/>
          <w:color w:val="000000"/>
        </w:rPr>
        <w:t>Endosc</w:t>
      </w:r>
      <w:proofErr w:type="spellEnd"/>
      <w:r w:rsidRPr="00DB2D37">
        <w:rPr>
          <w:rFonts w:ascii="Book Antiqua" w:eastAsia="宋体" w:hAnsi="Book Antiqua" w:cs="宋体"/>
          <w:color w:val="000000"/>
        </w:rPr>
        <w:t> </w:t>
      </w:r>
      <w:r w:rsidRPr="00F01CBC">
        <w:rPr>
          <w:rFonts w:ascii="Book Antiqua" w:eastAsia="宋体" w:hAnsi="Book Antiqua" w:cs="宋体"/>
          <w:color w:val="000000"/>
        </w:rPr>
        <w:t>2013;</w:t>
      </w:r>
      <w:r w:rsidRPr="00DB2D37">
        <w:rPr>
          <w:rFonts w:ascii="Book Antiqua" w:eastAsia="宋体" w:hAnsi="Book Antiqua" w:cs="宋体"/>
          <w:color w:val="000000"/>
        </w:rPr>
        <w:t> </w:t>
      </w:r>
      <w:r w:rsidRPr="00F01CBC">
        <w:rPr>
          <w:rFonts w:ascii="Book Antiqua" w:eastAsia="宋体" w:hAnsi="Book Antiqua" w:cs="宋体"/>
          <w:b/>
          <w:bCs/>
          <w:color w:val="000000"/>
        </w:rPr>
        <w:t>27</w:t>
      </w:r>
      <w:r w:rsidRPr="00F01CBC">
        <w:rPr>
          <w:rFonts w:ascii="Book Antiqua" w:eastAsia="宋体" w:hAnsi="Book Antiqua" w:cs="宋体"/>
          <w:color w:val="000000"/>
        </w:rPr>
        <w:t>: 4224-4231 [PMID: 23760943 DOI: 10.1007/s00464-013-3027-z]</w:t>
      </w:r>
    </w:p>
    <w:p w14:paraId="0AC7C05F" w14:textId="77777777" w:rsidR="007B3A02" w:rsidRPr="00DB2D37" w:rsidRDefault="007B3A02" w:rsidP="007B3A02">
      <w:pPr>
        <w:spacing w:line="360" w:lineRule="auto"/>
        <w:jc w:val="both"/>
        <w:rPr>
          <w:rFonts w:ascii="Book Antiqua" w:hAnsi="Book Antiqua"/>
        </w:rPr>
      </w:pPr>
    </w:p>
    <w:p w14:paraId="4F68B5ED" w14:textId="757AB553" w:rsidR="007B3A02" w:rsidRPr="00CE4867" w:rsidRDefault="007B3A02" w:rsidP="007B3A02">
      <w:pPr>
        <w:spacing w:line="360" w:lineRule="auto"/>
        <w:rPr>
          <w:rFonts w:ascii="Book Antiqua" w:hAnsi="Book Antiqua"/>
          <w:b/>
          <w:bCs/>
          <w:color w:val="000000"/>
        </w:rPr>
      </w:pPr>
      <w:bookmarkStart w:id="37" w:name="OLE_LINK11"/>
      <w:bookmarkStart w:id="38" w:name="OLE_LINK12"/>
      <w:bookmarkStart w:id="39" w:name="OLE_LINK20"/>
      <w:bookmarkStart w:id="40" w:name="OLE_LINK80"/>
      <w:bookmarkStart w:id="41" w:name="OLE_LINK85"/>
      <w:bookmarkStart w:id="42" w:name="OLE_LINK194"/>
      <w:bookmarkStart w:id="43" w:name="OLE_LINK118"/>
      <w:bookmarkStart w:id="44" w:name="OLE_LINK159"/>
      <w:bookmarkStart w:id="45" w:name="OLE_LINK200"/>
      <w:bookmarkStart w:id="46" w:name="OLE_LINK220"/>
      <w:r w:rsidRPr="00CE4867">
        <w:rPr>
          <w:rStyle w:val="ac"/>
          <w:rFonts w:ascii="Book Antiqua" w:hAnsi="Book Antiqua"/>
          <w:noProof/>
          <w:color w:val="000000"/>
        </w:rPr>
        <w:t>P-Reviewer</w:t>
      </w:r>
      <w:bookmarkEnd w:id="37"/>
      <w:bookmarkEnd w:id="38"/>
      <w:r>
        <w:rPr>
          <w:rStyle w:val="ac"/>
          <w:rFonts w:ascii="Book Antiqua" w:hAnsi="Book Antiqua" w:hint="eastAsia"/>
          <w:noProof/>
          <w:color w:val="000000"/>
        </w:rPr>
        <w:t>:</w:t>
      </w:r>
      <w:r w:rsidR="00CE66F3" w:rsidRPr="00CE66F3">
        <w:rPr>
          <w:rFonts w:ascii="Book Antiqua" w:hAnsi="Book Antiqua"/>
          <w:bCs/>
          <w:color w:val="000000"/>
        </w:rPr>
        <w:t xml:space="preserve"> Fabre</w:t>
      </w:r>
      <w:r w:rsidR="00CE66F3">
        <w:rPr>
          <w:rFonts w:ascii="Book Antiqua" w:eastAsia="宋体" w:hAnsi="Book Antiqua" w:hint="eastAsia"/>
          <w:bCs/>
          <w:color w:val="000000"/>
          <w:lang w:eastAsia="zh-CN"/>
        </w:rPr>
        <w:t xml:space="preserve"> JM</w:t>
      </w:r>
      <w:r w:rsidRPr="00CE4867">
        <w:rPr>
          <w:rFonts w:ascii="Book Antiqua" w:hAnsi="Book Antiqua"/>
          <w:b/>
          <w:bCs/>
          <w:color w:val="000000"/>
        </w:rPr>
        <w:t xml:space="preserve">        S-Editor</w:t>
      </w:r>
      <w:r>
        <w:rPr>
          <w:rFonts w:ascii="Book Antiqua" w:hAnsi="Book Antiqua" w:hint="eastAsia"/>
          <w:b/>
          <w:bCs/>
          <w:color w:val="000000"/>
        </w:rPr>
        <w:t>:</w:t>
      </w:r>
      <w:r w:rsidRPr="00CE4867">
        <w:rPr>
          <w:rFonts w:ascii="Book Antiqua" w:hAnsi="Book Antiqua"/>
          <w:b/>
          <w:bCs/>
          <w:color w:val="000000"/>
        </w:rPr>
        <w:t xml:space="preserve"> </w:t>
      </w:r>
      <w:r w:rsidRPr="00CE4867">
        <w:rPr>
          <w:rFonts w:ascii="Book Antiqua" w:hAnsi="Book Antiqua"/>
          <w:bCs/>
          <w:color w:val="000000"/>
        </w:rPr>
        <w:t xml:space="preserve">Wen LL  </w:t>
      </w:r>
      <w:r w:rsidRPr="00CE4867">
        <w:rPr>
          <w:rFonts w:ascii="Book Antiqua" w:hAnsi="Book Antiqua"/>
          <w:b/>
          <w:bCs/>
          <w:color w:val="000000"/>
        </w:rPr>
        <w:t xml:space="preserve">         </w:t>
      </w:r>
      <w:r w:rsidRPr="00CE4867">
        <w:rPr>
          <w:rFonts w:ascii="Book Antiqua" w:hAnsi="Book Antiqua"/>
          <w:color w:val="000000"/>
        </w:rPr>
        <w:t xml:space="preserve">  </w:t>
      </w:r>
      <w:r w:rsidRPr="00CE4867">
        <w:rPr>
          <w:rFonts w:ascii="Book Antiqua" w:hAnsi="Book Antiqua"/>
          <w:b/>
          <w:bCs/>
          <w:color w:val="000000"/>
        </w:rPr>
        <w:t>L-Editor</w:t>
      </w:r>
      <w:r>
        <w:rPr>
          <w:rFonts w:ascii="Book Antiqua" w:hAnsi="Book Antiqua" w:hint="eastAsia"/>
          <w:b/>
          <w:bCs/>
          <w:color w:val="000000"/>
        </w:rPr>
        <w:t>:</w:t>
      </w:r>
      <w:r w:rsidRPr="00CE4867">
        <w:rPr>
          <w:rFonts w:ascii="Book Antiqua" w:hAnsi="Book Antiqua"/>
          <w:b/>
          <w:bCs/>
          <w:color w:val="000000"/>
        </w:rPr>
        <w:t xml:space="preserve">                </w:t>
      </w:r>
      <w:r w:rsidRPr="00CE4867">
        <w:rPr>
          <w:rFonts w:ascii="Book Antiqua" w:hAnsi="Book Antiqua"/>
          <w:color w:val="000000"/>
        </w:rPr>
        <w:t xml:space="preserve">  </w:t>
      </w:r>
      <w:r w:rsidRPr="00CE4867">
        <w:rPr>
          <w:rFonts w:ascii="Book Antiqua" w:hAnsi="Book Antiqua"/>
          <w:b/>
          <w:bCs/>
          <w:color w:val="000000"/>
        </w:rPr>
        <w:t>E-Editor</w:t>
      </w:r>
      <w:r>
        <w:rPr>
          <w:rFonts w:ascii="Book Antiqua" w:hAnsi="Book Antiqua" w:hint="eastAsia"/>
          <w:b/>
          <w:bCs/>
          <w:color w:val="000000"/>
        </w:rPr>
        <w:t>:</w:t>
      </w:r>
    </w:p>
    <w:bookmarkEnd w:id="39"/>
    <w:bookmarkEnd w:id="40"/>
    <w:bookmarkEnd w:id="41"/>
    <w:bookmarkEnd w:id="42"/>
    <w:bookmarkEnd w:id="43"/>
    <w:bookmarkEnd w:id="44"/>
    <w:bookmarkEnd w:id="45"/>
    <w:bookmarkEnd w:id="46"/>
    <w:p w14:paraId="5A32EEE4" w14:textId="0AB26962" w:rsidR="006C73C6" w:rsidRDefault="006C73C6" w:rsidP="00F1195D">
      <w:pPr>
        <w:spacing w:line="360" w:lineRule="auto"/>
        <w:jc w:val="both"/>
        <w:rPr>
          <w:rFonts w:ascii="Book Antiqua" w:hAnsi="Book Antiqua" w:cs="Times New Roman"/>
        </w:rPr>
      </w:pPr>
      <w:r>
        <w:rPr>
          <w:rFonts w:ascii="Book Antiqua" w:hAnsi="Book Antiqua" w:cs="Times New Roman"/>
        </w:rPr>
        <w:br w:type="page"/>
      </w:r>
    </w:p>
    <w:p w14:paraId="73A7DF8D" w14:textId="77777777" w:rsidR="00C32CB2" w:rsidRPr="00B907C3" w:rsidRDefault="00C32CB2" w:rsidP="00C32CB2">
      <w:pPr>
        <w:widowControl w:val="0"/>
        <w:tabs>
          <w:tab w:val="left" w:pos="1200"/>
        </w:tabs>
        <w:autoSpaceDE w:val="0"/>
        <w:autoSpaceDN w:val="0"/>
        <w:adjustRightInd w:val="0"/>
        <w:spacing w:after="240" w:line="360" w:lineRule="auto"/>
        <w:ind w:left="1200" w:hanging="1200"/>
        <w:jc w:val="both"/>
        <w:rPr>
          <w:rFonts w:ascii="Book Antiqua" w:hAnsi="Book Antiqua" w:cs="Times New Roman"/>
        </w:rPr>
      </w:pPr>
    </w:p>
    <w:p w14:paraId="0A3808B5" w14:textId="77777777" w:rsidR="00C32CB2" w:rsidRPr="00B907C3" w:rsidRDefault="00C32CB2" w:rsidP="00C32CB2">
      <w:pPr>
        <w:widowControl w:val="0"/>
        <w:autoSpaceDE w:val="0"/>
        <w:autoSpaceDN w:val="0"/>
        <w:adjustRightInd w:val="0"/>
        <w:spacing w:line="360" w:lineRule="auto"/>
        <w:jc w:val="both"/>
        <w:rPr>
          <w:rFonts w:ascii="Book Antiqua" w:hAnsi="Book Antiqua" w:cs="Times"/>
        </w:rPr>
      </w:pPr>
    </w:p>
    <w:p w14:paraId="22B2AB32" w14:textId="77777777" w:rsidR="00C32CB2" w:rsidRPr="00B907C3" w:rsidRDefault="00C32CB2" w:rsidP="00C32CB2">
      <w:pPr>
        <w:widowControl w:val="0"/>
        <w:autoSpaceDE w:val="0"/>
        <w:autoSpaceDN w:val="0"/>
        <w:adjustRightInd w:val="0"/>
        <w:spacing w:line="360" w:lineRule="auto"/>
        <w:jc w:val="both"/>
        <w:rPr>
          <w:rFonts w:ascii="Book Antiqua" w:hAnsi="Book Antiqua" w:cs="Times"/>
        </w:rPr>
      </w:pPr>
      <w:r w:rsidRPr="00B907C3">
        <w:rPr>
          <w:rFonts w:ascii="Book Antiqua" w:hAnsi="Book Antiqua" w:cs="Times"/>
          <w:noProof/>
          <w:lang w:eastAsia="zh-CN"/>
        </w:rPr>
        <w:drawing>
          <wp:inline distT="0" distB="0" distL="0" distR="0" wp14:anchorId="745F5456" wp14:editId="08334D60">
            <wp:extent cx="3084730" cy="1698625"/>
            <wp:effectExtent l="0" t="0" r="0" b="3175"/>
            <wp:docPr id="3" name="Picture 3" descr="Macintosh HD:Users:etaibogen:Desktop:rp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taibogen:Desktop:rp6.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922" cy="1698731"/>
                    </a:xfrm>
                    <a:prstGeom prst="rect">
                      <a:avLst/>
                    </a:prstGeom>
                    <a:noFill/>
                    <a:ln>
                      <a:noFill/>
                    </a:ln>
                  </pic:spPr>
                </pic:pic>
              </a:graphicData>
            </a:graphic>
          </wp:inline>
        </w:drawing>
      </w:r>
    </w:p>
    <w:p w14:paraId="3B5E73C8" w14:textId="77777777" w:rsidR="00C32CB2" w:rsidRPr="00B907C3" w:rsidRDefault="00C32CB2" w:rsidP="00C32CB2">
      <w:pPr>
        <w:widowControl w:val="0"/>
        <w:autoSpaceDE w:val="0"/>
        <w:autoSpaceDN w:val="0"/>
        <w:adjustRightInd w:val="0"/>
        <w:spacing w:line="360" w:lineRule="auto"/>
        <w:jc w:val="both"/>
        <w:rPr>
          <w:rFonts w:ascii="Book Antiqua" w:hAnsi="Book Antiqua" w:cs="Times"/>
        </w:rPr>
      </w:pPr>
    </w:p>
    <w:p w14:paraId="318C9899" w14:textId="1FAC0E97" w:rsidR="00C32CB2" w:rsidRPr="00D13D7B" w:rsidRDefault="00C32CB2" w:rsidP="00C32CB2">
      <w:pPr>
        <w:spacing w:line="360" w:lineRule="auto"/>
        <w:jc w:val="both"/>
        <w:rPr>
          <w:rFonts w:ascii="Book Antiqua" w:hAnsi="Book Antiqua" w:cs="Times New Roman"/>
          <w:b/>
        </w:rPr>
      </w:pPr>
      <w:r w:rsidRPr="00D13D7B">
        <w:rPr>
          <w:rFonts w:ascii="Book Antiqua" w:hAnsi="Book Antiqua" w:cs="Times New Roman"/>
          <w:b/>
        </w:rPr>
        <w:t xml:space="preserve">Figure 1RP6 robot during laparoscopic </w:t>
      </w:r>
      <w:proofErr w:type="spellStart"/>
      <w:r w:rsidRPr="00D13D7B">
        <w:rPr>
          <w:rFonts w:ascii="Book Antiqua" w:hAnsi="Book Antiqua" w:cs="Times New Roman"/>
          <w:b/>
        </w:rPr>
        <w:t>telementoring</w:t>
      </w:r>
      <w:proofErr w:type="spellEnd"/>
      <w:r w:rsidRPr="00D13D7B">
        <w:rPr>
          <w:rFonts w:ascii="Book Antiqua" w:hAnsi="Book Antiqua" w:cs="Times New Roman"/>
          <w:b/>
        </w:rPr>
        <w:fldChar w:fldCharType="begin"/>
      </w:r>
      <w:r w:rsidRPr="00D13D7B">
        <w:rPr>
          <w:rFonts w:ascii="Book Antiqua" w:hAnsi="Book Antiqua" w:cs="Times New Roman"/>
          <w:b/>
        </w:rPr>
        <w:instrText xml:space="preserve"> ADDIN PAPERS2_CITATIONS &lt;citation&gt;&lt;uuid&gt;346C689A-8615-4782-A14E-E4C8B5F1EAB4&lt;/uuid&gt;&lt;priority&gt;16&lt;/priority&gt;&lt;publications&gt;&lt;publication&gt;&lt;volume&gt;14&lt;/volume&gt;&lt;publication_date&gt;99200709011200000000222000&lt;/publication_date&gt;&lt;number&gt;3&lt;/number&gt;&lt;doi&gt;10.1177/1553350607308369&lt;/doi&gt;&lt;startpage&gt;184&lt;/startpage&gt;&lt;title&gt;Telementoring for Minimally Invasive Surgical Training by Wireless Robot&lt;/title&gt;&lt;uuid&gt;4B462A5C-C6FE-420A-ADA9-1AC0EBB329CB&lt;/uuid&gt;&lt;subtype&gt;400&lt;/subtype&gt;&lt;endpage&gt;191&lt;/endpage&gt;&lt;type&gt;400&lt;/type&gt;&lt;url&gt;http://sri.sagepub.com/cgi/doi/10.1177/1553350607308369&lt;/url&gt;&lt;bundle&gt;&lt;publication&gt;&lt;title&gt;Surgical innovation&lt;/title&gt;&lt;type&gt;-100&lt;/type&gt;&lt;subtype&gt;-100&lt;/subtype&gt;&lt;uuid&gt;D5767344-FB83-42A7-875F-2052419D022A&lt;/uuid&gt;&lt;/publication&gt;&lt;/bundle&gt;&lt;authors&gt;&lt;author&gt;&lt;firstName&gt;S&lt;/firstName&gt;&lt;lastName&gt;Sereno&lt;/lastName&gt;&lt;/author&gt;&lt;author&gt;&lt;firstName&gt;D&lt;/firstName&gt;&lt;lastName&gt;Mutter&lt;/lastName&gt;&lt;/author&gt;&lt;author&gt;&lt;firstName&gt;B&lt;/firstName&gt;&lt;lastName&gt;Dallemagne&lt;/lastName&gt;&lt;/author&gt;&lt;author&gt;&lt;firstName&gt;C&lt;/firstName&gt;&lt;middleNames&gt;D&lt;/middleNames&gt;&lt;lastName&gt;Smith&lt;/lastName&gt;&lt;/author&gt;&lt;author&gt;&lt;firstName&gt;J&lt;/firstName&gt;&lt;lastName&gt;Marescaux&lt;/lastName&gt;&lt;/author&gt;&lt;/authors&gt;&lt;/publication&gt;&lt;/publications&gt;&lt;cites&gt;&lt;/cites&gt;&lt;/citation&gt;</w:instrText>
      </w:r>
      <w:r w:rsidRPr="00D13D7B">
        <w:rPr>
          <w:rFonts w:ascii="Book Antiqua" w:hAnsi="Book Antiqua" w:cs="Times New Roman"/>
          <w:b/>
        </w:rPr>
        <w:fldChar w:fldCharType="separate"/>
      </w:r>
      <w:r w:rsidRPr="00D13D7B">
        <w:rPr>
          <w:rFonts w:ascii="Book Antiqua" w:hAnsi="Book Antiqua" w:cs="Book Antiqua"/>
          <w:b/>
          <w:vertAlign w:val="superscript"/>
        </w:rPr>
        <w:t>[14]</w:t>
      </w:r>
      <w:r w:rsidRPr="00D13D7B">
        <w:rPr>
          <w:rFonts w:ascii="Book Antiqua" w:hAnsi="Book Antiqua" w:cs="Times New Roman"/>
          <w:b/>
        </w:rPr>
        <w:fldChar w:fldCharType="end"/>
      </w:r>
      <w:r w:rsidRPr="00D13D7B">
        <w:rPr>
          <w:rFonts w:ascii="Book Antiqua" w:hAnsi="Book Antiqua" w:cs="Times New Roman"/>
          <w:b/>
        </w:rPr>
        <w:t>.</w:t>
      </w:r>
    </w:p>
    <w:p w14:paraId="79C6F05B" w14:textId="77777777" w:rsidR="00C32CB2" w:rsidRPr="00B907C3" w:rsidRDefault="00C32CB2" w:rsidP="00C32CB2">
      <w:pPr>
        <w:spacing w:line="360" w:lineRule="auto"/>
        <w:jc w:val="both"/>
        <w:rPr>
          <w:rFonts w:ascii="Book Antiqua" w:hAnsi="Book Antiqua" w:cs="Times New Roman"/>
        </w:rPr>
      </w:pPr>
    </w:p>
    <w:p w14:paraId="5FFFDDE6" w14:textId="77777777" w:rsidR="00C32CB2" w:rsidRPr="00B907C3" w:rsidRDefault="00C32CB2" w:rsidP="00C32CB2">
      <w:pPr>
        <w:spacing w:line="360" w:lineRule="auto"/>
        <w:ind w:left="1560"/>
        <w:jc w:val="both"/>
        <w:rPr>
          <w:rFonts w:ascii="Book Antiqua" w:hAnsi="Book Antiqua"/>
        </w:rPr>
      </w:pPr>
      <w:r w:rsidRPr="00B907C3">
        <w:rPr>
          <w:rFonts w:ascii="Book Antiqua" w:hAnsi="Book Antiqua" w:cs="Times New Roman"/>
          <w:noProof/>
          <w:lang w:eastAsia="zh-CN"/>
        </w:rPr>
        <w:drawing>
          <wp:inline distT="0" distB="0" distL="0" distR="0" wp14:anchorId="332BFF2B" wp14:editId="39E8DD4D">
            <wp:extent cx="2899410" cy="2180631"/>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99410" cy="2180631"/>
                    </a:xfrm>
                    <a:prstGeom prst="rect">
                      <a:avLst/>
                    </a:prstGeom>
                    <a:noFill/>
                    <a:ln>
                      <a:noFill/>
                    </a:ln>
                  </pic:spPr>
                </pic:pic>
              </a:graphicData>
            </a:graphic>
          </wp:inline>
        </w:drawing>
      </w:r>
    </w:p>
    <w:p w14:paraId="75F0B0B8" w14:textId="401E9F91" w:rsidR="00C32CB2" w:rsidRPr="00D13D7B" w:rsidRDefault="00C32CB2" w:rsidP="00C32CB2">
      <w:pPr>
        <w:spacing w:line="360" w:lineRule="auto"/>
        <w:jc w:val="both"/>
        <w:rPr>
          <w:rFonts w:ascii="Book Antiqua" w:hAnsi="Book Antiqua" w:cs="Times New Roman"/>
          <w:b/>
        </w:rPr>
      </w:pPr>
      <w:r w:rsidRPr="00D13D7B">
        <w:rPr>
          <w:rFonts w:ascii="Book Antiqua" w:hAnsi="Book Antiqua" w:cs="Times New Roman"/>
          <w:b/>
        </w:rPr>
        <w:t>Figure 2 Stoma and post-operative wound care videoconference.</w:t>
      </w:r>
    </w:p>
    <w:p w14:paraId="2DB87FD3" w14:textId="77777777" w:rsidR="00C32CB2" w:rsidRPr="00B907C3" w:rsidRDefault="00C32CB2" w:rsidP="00C32CB2">
      <w:pPr>
        <w:spacing w:line="360" w:lineRule="auto"/>
        <w:jc w:val="both"/>
        <w:rPr>
          <w:rFonts w:ascii="Book Antiqua" w:hAnsi="Book Antiqua" w:cs="Times New Roman"/>
        </w:rPr>
      </w:pPr>
    </w:p>
    <w:p w14:paraId="1A0C9A98" w14:textId="77777777" w:rsidR="00C32CB2" w:rsidRPr="00B907C3" w:rsidRDefault="00C32CB2" w:rsidP="00C32CB2">
      <w:pPr>
        <w:spacing w:line="360" w:lineRule="auto"/>
        <w:jc w:val="both"/>
        <w:rPr>
          <w:rFonts w:ascii="Book Antiqua" w:hAnsi="Book Antiqua"/>
        </w:rPr>
      </w:pPr>
      <w:r w:rsidRPr="00B907C3">
        <w:rPr>
          <w:rFonts w:ascii="Book Antiqua" w:hAnsi="Book Antiqua"/>
          <w:noProof/>
          <w:lang w:eastAsia="zh-CN"/>
        </w:rPr>
        <w:drawing>
          <wp:inline distT="0" distB="0" distL="0" distR="0" wp14:anchorId="357EB428" wp14:editId="58D22C8F">
            <wp:extent cx="3084830" cy="2352333"/>
            <wp:effectExtent l="0" t="0" r="0" b="10160"/>
            <wp:docPr id="8" name="Picture 8" descr="Macintosh HD:Users:etaibogen:Desktop:mentorin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descr="Macintosh HD:Users:etaibogen:Desktop:mentoring1.tiff"/>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88186" cy="2354892"/>
                    </a:xfrm>
                    <a:prstGeom prst="rect">
                      <a:avLst/>
                    </a:prstGeom>
                    <a:noFill/>
                    <a:ln>
                      <a:noFill/>
                    </a:ln>
                  </pic:spPr>
                </pic:pic>
              </a:graphicData>
            </a:graphic>
          </wp:inline>
        </w:drawing>
      </w:r>
    </w:p>
    <w:p w14:paraId="709383FF" w14:textId="5C29C339" w:rsidR="00C32CB2" w:rsidRPr="00D13D7B" w:rsidRDefault="00C32CB2" w:rsidP="00C32CB2">
      <w:pPr>
        <w:spacing w:line="360" w:lineRule="auto"/>
        <w:jc w:val="both"/>
        <w:rPr>
          <w:rFonts w:ascii="Book Antiqua" w:hAnsi="Book Antiqua" w:cs="Times New Roman"/>
          <w:b/>
        </w:rPr>
      </w:pPr>
      <w:r w:rsidRPr="00D13D7B">
        <w:rPr>
          <w:rFonts w:ascii="Book Antiqua" w:hAnsi="Book Antiqua" w:cs="Times New Roman"/>
          <w:b/>
        </w:rPr>
        <w:t xml:space="preserve">Figure 3 Visual assisted </w:t>
      </w:r>
      <w:proofErr w:type="spellStart"/>
      <w:r w:rsidRPr="00D13D7B">
        <w:rPr>
          <w:rFonts w:ascii="Book Antiqua" w:hAnsi="Book Antiqua" w:cs="Times New Roman"/>
          <w:b/>
        </w:rPr>
        <w:t>telementoring</w:t>
      </w:r>
      <w:proofErr w:type="spellEnd"/>
      <w:r w:rsidRPr="00D13D7B">
        <w:rPr>
          <w:rFonts w:ascii="Book Antiqua" w:hAnsi="Book Antiqua" w:cs="Times New Roman"/>
          <w:b/>
        </w:rPr>
        <w:t xml:space="preserve">: enable the mentor to draw lines on a live laparoscopic feed. </w:t>
      </w:r>
    </w:p>
    <w:p w14:paraId="7457B7AA" w14:textId="77777777" w:rsidR="00C32CB2" w:rsidRPr="00B907C3" w:rsidRDefault="00C32CB2" w:rsidP="00C32CB2">
      <w:pPr>
        <w:spacing w:line="360" w:lineRule="auto"/>
        <w:jc w:val="both"/>
        <w:rPr>
          <w:rFonts w:ascii="Book Antiqua" w:hAnsi="Book Antiqua" w:cs="Times New Roman"/>
        </w:rPr>
      </w:pPr>
    </w:p>
    <w:p w14:paraId="642DE5E6" w14:textId="77777777" w:rsidR="00C32CB2" w:rsidRPr="00B907C3" w:rsidRDefault="00C32CB2" w:rsidP="00C32CB2">
      <w:pPr>
        <w:spacing w:line="360" w:lineRule="auto"/>
        <w:jc w:val="both"/>
        <w:rPr>
          <w:rFonts w:ascii="Book Antiqua" w:hAnsi="Book Antiqua"/>
        </w:rPr>
      </w:pPr>
      <w:r w:rsidRPr="00B907C3">
        <w:rPr>
          <w:rFonts w:ascii="Book Antiqua" w:hAnsi="Book Antiqua"/>
          <w:noProof/>
          <w:lang w:eastAsia="zh-CN"/>
        </w:rPr>
        <w:drawing>
          <wp:inline distT="0" distB="0" distL="0" distR="0" wp14:anchorId="12045579" wp14:editId="4B4FCF89">
            <wp:extent cx="2660514" cy="1934210"/>
            <wp:effectExtent l="0" t="0" r="6985" b="0"/>
            <wp:docPr id="6" name="Picture 6" descr="Macintosh HD:Users:etaibogen:Pictures:iPhoto Library.photolibrary:Masters:2013:10:04:20131004-14275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etaibogen:Pictures:iPhoto Library.photolibrary:Masters:2013:10:04:20131004-142754:IMG_000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61358" cy="1934824"/>
                    </a:xfrm>
                    <a:prstGeom prst="rect">
                      <a:avLst/>
                    </a:prstGeom>
                    <a:noFill/>
                    <a:ln>
                      <a:noFill/>
                    </a:ln>
                  </pic:spPr>
                </pic:pic>
              </a:graphicData>
            </a:graphic>
          </wp:inline>
        </w:drawing>
      </w:r>
      <w:r w:rsidRPr="00B907C3">
        <w:rPr>
          <w:rFonts w:ascii="Book Antiqua" w:hAnsi="Book Antiqua"/>
          <w:noProof/>
          <w:lang w:eastAsia="zh-CN"/>
        </w:rPr>
        <w:drawing>
          <wp:inline distT="0" distB="0" distL="0" distR="0" wp14:anchorId="4FD986AC" wp14:editId="67104E65">
            <wp:extent cx="2362200" cy="1952877"/>
            <wp:effectExtent l="0" t="0" r="0" b="3175"/>
            <wp:docPr id="7" name="Picture 7" descr="Macintosh HD:Users:etaibogen:Pictures:iPhoto Library.photolibrary:Masters:2013:10:04:20131004-14275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etaibogen:Pictures:iPhoto Library.photolibrary:Masters:2013:10:04:20131004-142754:IMG_0001.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367058" cy="1956894"/>
                    </a:xfrm>
                    <a:prstGeom prst="rect">
                      <a:avLst/>
                    </a:prstGeom>
                    <a:noFill/>
                    <a:ln>
                      <a:noFill/>
                    </a:ln>
                    <a:extLst>
                      <a:ext uri="{53640926-AAD7-44D8-BBD7-CCE9431645EC}">
                        <a14:shadowObscured xmlns:a14="http://schemas.microsoft.com/office/drawing/2010/main"/>
                      </a:ext>
                    </a:extLst>
                  </pic:spPr>
                </pic:pic>
              </a:graphicData>
            </a:graphic>
          </wp:inline>
        </w:drawing>
      </w:r>
    </w:p>
    <w:p w14:paraId="4FD98D08" w14:textId="77BC4950" w:rsidR="00C32CB2" w:rsidRPr="001841AB" w:rsidRDefault="00C32CB2" w:rsidP="00C32CB2">
      <w:pPr>
        <w:spacing w:line="360" w:lineRule="auto"/>
        <w:jc w:val="both"/>
        <w:rPr>
          <w:rFonts w:ascii="Book Antiqua" w:hAnsi="Book Antiqua" w:cs="Times New Roman"/>
          <w:b/>
        </w:rPr>
      </w:pPr>
      <w:r w:rsidRPr="001841AB">
        <w:rPr>
          <w:rFonts w:ascii="Book Antiqua" w:hAnsi="Book Antiqua" w:cs="Times New Roman"/>
          <w:b/>
        </w:rPr>
        <w:t xml:space="preserve">Figure 4 Tablet based mentoring in colorectal surgery at the university hospital UNN </w:t>
      </w:r>
      <w:proofErr w:type="spellStart"/>
      <w:r w:rsidRPr="001841AB">
        <w:rPr>
          <w:rFonts w:ascii="Book Antiqua" w:hAnsi="Book Antiqua" w:cs="Times New Roman"/>
          <w:b/>
        </w:rPr>
        <w:t>Tromsø</w:t>
      </w:r>
      <w:proofErr w:type="spellEnd"/>
      <w:r w:rsidRPr="001841AB">
        <w:rPr>
          <w:rFonts w:ascii="Book Antiqua" w:hAnsi="Book Antiqua" w:cs="Times New Roman"/>
          <w:b/>
        </w:rPr>
        <w:t xml:space="preserve"> Norway.</w:t>
      </w:r>
    </w:p>
    <w:p w14:paraId="68045BFF" w14:textId="77777777" w:rsidR="00C32CB2" w:rsidRPr="00B907C3" w:rsidRDefault="00C32CB2" w:rsidP="00C32CB2">
      <w:pPr>
        <w:widowControl w:val="0"/>
        <w:tabs>
          <w:tab w:val="left" w:pos="1200"/>
        </w:tabs>
        <w:autoSpaceDE w:val="0"/>
        <w:autoSpaceDN w:val="0"/>
        <w:adjustRightInd w:val="0"/>
        <w:spacing w:after="240" w:line="360" w:lineRule="auto"/>
        <w:ind w:left="1200" w:hanging="1200"/>
        <w:jc w:val="both"/>
        <w:rPr>
          <w:rFonts w:ascii="Book Antiqua" w:hAnsi="Book Antiqua" w:cs="Times New Roman"/>
        </w:rPr>
      </w:pPr>
    </w:p>
    <w:p w14:paraId="5CDF2C5D" w14:textId="1AD0C18F" w:rsidR="00C32CB2" w:rsidRPr="00B907C3" w:rsidRDefault="00C32CB2" w:rsidP="00C32CB2">
      <w:pPr>
        <w:widowControl w:val="0"/>
        <w:autoSpaceDE w:val="0"/>
        <w:autoSpaceDN w:val="0"/>
        <w:adjustRightInd w:val="0"/>
        <w:spacing w:line="360" w:lineRule="auto"/>
        <w:jc w:val="both"/>
        <w:rPr>
          <w:rFonts w:ascii="Book Antiqua" w:hAnsi="Book Antiqua" w:cs="Times New Roman"/>
          <w:noProof/>
        </w:rPr>
      </w:pPr>
      <w:r w:rsidRPr="00B907C3">
        <w:rPr>
          <w:rFonts w:ascii="Book Antiqua" w:hAnsi="Book Antiqua" w:cs="Times New Roman"/>
          <w:noProof/>
          <w:lang w:eastAsia="zh-CN"/>
        </w:rPr>
        <w:drawing>
          <wp:inline distT="0" distB="0" distL="0" distR="0" wp14:anchorId="779C77B1" wp14:editId="48A8BCEF">
            <wp:extent cx="4068532" cy="2285365"/>
            <wp:effectExtent l="0" t="0" r="0" b="635"/>
            <wp:docPr id="4" name="Picture 4" descr="Macintosh HD:Users:etaibogen:Documents:PhD:Telementoring RCT 2013:review:peer-review:Proof:Figur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taibogen:Documents:PhD:Telementoring RCT 2013:review:peer-review:Proof:Figure5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8532" cy="2285365"/>
                    </a:xfrm>
                    <a:prstGeom prst="rect">
                      <a:avLst/>
                    </a:prstGeom>
                    <a:noFill/>
                    <a:ln>
                      <a:noFill/>
                    </a:ln>
                  </pic:spPr>
                </pic:pic>
              </a:graphicData>
            </a:graphic>
          </wp:inline>
        </w:drawing>
      </w:r>
    </w:p>
    <w:p w14:paraId="78B5DC8D" w14:textId="77777777" w:rsidR="00C32CB2" w:rsidRPr="00B907C3" w:rsidRDefault="00C32CB2" w:rsidP="00C32CB2">
      <w:pPr>
        <w:widowControl w:val="0"/>
        <w:tabs>
          <w:tab w:val="left" w:pos="1200"/>
        </w:tabs>
        <w:autoSpaceDE w:val="0"/>
        <w:autoSpaceDN w:val="0"/>
        <w:adjustRightInd w:val="0"/>
        <w:spacing w:after="240" w:line="360" w:lineRule="auto"/>
        <w:ind w:left="1200" w:hanging="1200"/>
        <w:jc w:val="both"/>
        <w:rPr>
          <w:rFonts w:ascii="Book Antiqua" w:hAnsi="Book Antiqua" w:cs="Times New Roman"/>
        </w:rPr>
      </w:pPr>
    </w:p>
    <w:p w14:paraId="73DAF538" w14:textId="1D630B2A" w:rsidR="00C32CB2" w:rsidRPr="0044327D" w:rsidRDefault="00C32CB2" w:rsidP="0044327D">
      <w:pPr>
        <w:widowControl w:val="0"/>
        <w:tabs>
          <w:tab w:val="left" w:pos="1200"/>
        </w:tabs>
        <w:autoSpaceDE w:val="0"/>
        <w:autoSpaceDN w:val="0"/>
        <w:adjustRightInd w:val="0"/>
        <w:spacing w:after="240" w:line="360" w:lineRule="auto"/>
        <w:jc w:val="both"/>
        <w:rPr>
          <w:rFonts w:ascii="Book Antiqua" w:eastAsia="宋体" w:hAnsi="Book Antiqua" w:cs="Times New Roman"/>
          <w:b/>
          <w:lang w:eastAsia="zh-CN"/>
        </w:rPr>
      </w:pPr>
      <w:r w:rsidRPr="0044327D">
        <w:rPr>
          <w:rFonts w:ascii="Book Antiqua" w:hAnsi="Book Antiqua" w:cs="Times New Roman"/>
          <w:b/>
        </w:rPr>
        <w:t>Figure 5</w:t>
      </w:r>
      <w:r w:rsidR="00E22DB2">
        <w:rPr>
          <w:rFonts w:ascii="Book Antiqua" w:eastAsia="宋体" w:hAnsi="Book Antiqua" w:cs="Times New Roman" w:hint="eastAsia"/>
          <w:b/>
          <w:lang w:eastAsia="zh-CN"/>
        </w:rPr>
        <w:t xml:space="preserve"> </w:t>
      </w:r>
      <w:r w:rsidRPr="0044327D">
        <w:rPr>
          <w:rFonts w:ascii="Book Antiqua" w:hAnsi="Book Antiqua" w:cs="Times New Roman"/>
          <w:b/>
        </w:rPr>
        <w:t xml:space="preserve">Onsite </w:t>
      </w:r>
      <w:proofErr w:type="spellStart"/>
      <w:r w:rsidRPr="0044327D">
        <w:rPr>
          <w:rFonts w:ascii="Book Antiqua" w:hAnsi="Book Antiqua" w:cs="Times New Roman"/>
          <w:b/>
        </w:rPr>
        <w:t>telementoring</w:t>
      </w:r>
      <w:proofErr w:type="spellEnd"/>
      <w:r w:rsidRPr="0044327D">
        <w:rPr>
          <w:rFonts w:ascii="Book Antiqua" w:hAnsi="Book Antiqua" w:cs="Times New Roman"/>
          <w:b/>
        </w:rPr>
        <w:t xml:space="preserve"> in the urology depart</w:t>
      </w:r>
      <w:r w:rsidR="0044327D" w:rsidRPr="0044327D">
        <w:rPr>
          <w:rFonts w:ascii="Book Antiqua" w:hAnsi="Book Antiqua" w:cs="Times New Roman"/>
          <w:b/>
        </w:rPr>
        <w:t>ment at the university hospital</w:t>
      </w:r>
      <w:r w:rsidR="0044327D" w:rsidRPr="0044327D">
        <w:rPr>
          <w:rFonts w:ascii="Book Antiqua" w:eastAsia="宋体" w:hAnsi="Book Antiqua" w:cs="Times New Roman" w:hint="eastAsia"/>
          <w:b/>
          <w:lang w:eastAsia="zh-CN"/>
        </w:rPr>
        <w:t xml:space="preserve"> </w:t>
      </w:r>
      <w:r w:rsidRPr="0044327D">
        <w:rPr>
          <w:rFonts w:ascii="Book Antiqua" w:hAnsi="Book Antiqua" w:cs="Times New Roman"/>
          <w:b/>
        </w:rPr>
        <w:t xml:space="preserve">UNN </w:t>
      </w:r>
      <w:proofErr w:type="spellStart"/>
      <w:r w:rsidRPr="0044327D">
        <w:rPr>
          <w:rFonts w:ascii="Book Antiqua" w:hAnsi="Book Antiqua" w:cs="Times New Roman"/>
          <w:b/>
        </w:rPr>
        <w:t>Tromsø</w:t>
      </w:r>
      <w:proofErr w:type="spellEnd"/>
      <w:r w:rsidRPr="0044327D">
        <w:rPr>
          <w:rFonts w:ascii="Book Antiqua" w:hAnsi="Book Antiqua" w:cs="Times New Roman"/>
          <w:b/>
        </w:rPr>
        <w:t xml:space="preserve"> Norway</w:t>
      </w:r>
      <w:r w:rsidR="0044327D" w:rsidRPr="0044327D">
        <w:rPr>
          <w:rFonts w:ascii="Book Antiqua" w:eastAsia="宋体" w:hAnsi="Book Antiqua" w:cs="Times New Roman" w:hint="eastAsia"/>
          <w:b/>
          <w:lang w:eastAsia="zh-CN"/>
        </w:rPr>
        <w:t>.</w:t>
      </w:r>
    </w:p>
    <w:p w14:paraId="31FE6A0B" w14:textId="77777777" w:rsidR="00C32CB2" w:rsidRPr="00B907C3" w:rsidRDefault="00C32CB2" w:rsidP="00C32CB2">
      <w:pPr>
        <w:widowControl w:val="0"/>
        <w:tabs>
          <w:tab w:val="left" w:pos="1200"/>
        </w:tabs>
        <w:autoSpaceDE w:val="0"/>
        <w:autoSpaceDN w:val="0"/>
        <w:adjustRightInd w:val="0"/>
        <w:spacing w:after="240" w:line="360" w:lineRule="auto"/>
        <w:ind w:left="1200" w:hanging="1200"/>
        <w:jc w:val="both"/>
        <w:rPr>
          <w:rFonts w:ascii="Book Antiqua" w:hAnsi="Book Antiqua" w:cs="Times New Roman"/>
        </w:rPr>
      </w:pPr>
    </w:p>
    <w:p w14:paraId="0836F5DA" w14:textId="77777777" w:rsidR="00C32CB2" w:rsidRPr="00B907C3" w:rsidRDefault="00C32CB2" w:rsidP="00C32CB2">
      <w:pPr>
        <w:widowControl w:val="0"/>
        <w:autoSpaceDE w:val="0"/>
        <w:autoSpaceDN w:val="0"/>
        <w:adjustRightInd w:val="0"/>
        <w:spacing w:line="360" w:lineRule="auto"/>
        <w:jc w:val="both"/>
        <w:rPr>
          <w:rFonts w:ascii="Book Antiqua" w:hAnsi="Book Antiqua" w:cs="Times"/>
        </w:rPr>
      </w:pPr>
      <w:r w:rsidRPr="00B907C3">
        <w:rPr>
          <w:rFonts w:ascii="Book Antiqua" w:hAnsi="Book Antiqua" w:cs="Times"/>
          <w:noProof/>
          <w:lang w:eastAsia="zh-CN"/>
        </w:rPr>
        <w:lastRenderedPageBreak/>
        <w:drawing>
          <wp:inline distT="0" distB="0" distL="0" distR="0" wp14:anchorId="0C64EB6D" wp14:editId="16A87CD5">
            <wp:extent cx="1710055" cy="2370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10055" cy="2370455"/>
                    </a:xfrm>
                    <a:prstGeom prst="rect">
                      <a:avLst/>
                    </a:prstGeom>
                    <a:noFill/>
                    <a:ln>
                      <a:noFill/>
                    </a:ln>
                  </pic:spPr>
                </pic:pic>
              </a:graphicData>
            </a:graphic>
          </wp:inline>
        </w:drawing>
      </w:r>
      <w:r w:rsidRPr="00B907C3">
        <w:rPr>
          <w:rFonts w:ascii="Book Antiqua" w:hAnsi="Book Antiqua" w:cs="Times"/>
        </w:rPr>
        <w:t xml:space="preserve"> </w:t>
      </w:r>
      <w:r w:rsidRPr="00B907C3">
        <w:rPr>
          <w:rFonts w:ascii="Book Antiqua" w:hAnsi="Book Antiqua" w:cs="Times"/>
          <w:noProof/>
          <w:lang w:eastAsia="zh-CN"/>
        </w:rPr>
        <w:drawing>
          <wp:inline distT="0" distB="0" distL="0" distR="0" wp14:anchorId="58C9AEC0" wp14:editId="4C41DE81">
            <wp:extent cx="1642745" cy="23704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642745" cy="2370455"/>
                    </a:xfrm>
                    <a:prstGeom prst="rect">
                      <a:avLst/>
                    </a:prstGeom>
                    <a:noFill/>
                    <a:ln>
                      <a:noFill/>
                    </a:ln>
                  </pic:spPr>
                </pic:pic>
              </a:graphicData>
            </a:graphic>
          </wp:inline>
        </w:drawing>
      </w:r>
      <w:r w:rsidRPr="00B907C3">
        <w:rPr>
          <w:rFonts w:ascii="Book Antiqua" w:hAnsi="Book Antiqua" w:cs="Times"/>
        </w:rPr>
        <w:t xml:space="preserve"> </w:t>
      </w:r>
      <w:r w:rsidRPr="00B907C3">
        <w:rPr>
          <w:rFonts w:ascii="Book Antiqua" w:hAnsi="Book Antiqua" w:cs="Times"/>
          <w:noProof/>
          <w:lang w:eastAsia="zh-CN"/>
        </w:rPr>
        <w:drawing>
          <wp:inline distT="0" distB="0" distL="0" distR="0" wp14:anchorId="1601E424" wp14:editId="6199F46B">
            <wp:extent cx="1779746" cy="23729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flipH="1">
                      <a:off x="0" y="0"/>
                      <a:ext cx="1781369" cy="2375158"/>
                    </a:xfrm>
                    <a:prstGeom prst="rect">
                      <a:avLst/>
                    </a:prstGeom>
                    <a:noFill/>
                    <a:ln>
                      <a:noFill/>
                    </a:ln>
                  </pic:spPr>
                </pic:pic>
              </a:graphicData>
            </a:graphic>
          </wp:inline>
        </w:drawing>
      </w:r>
    </w:p>
    <w:p w14:paraId="3F82551B" w14:textId="1A278CE3" w:rsidR="00C32CB2" w:rsidRPr="00551605" w:rsidRDefault="00C32CB2" w:rsidP="00C32CB2">
      <w:pPr>
        <w:widowControl w:val="0"/>
        <w:autoSpaceDE w:val="0"/>
        <w:autoSpaceDN w:val="0"/>
        <w:adjustRightInd w:val="0"/>
        <w:spacing w:line="360" w:lineRule="auto"/>
        <w:jc w:val="both"/>
        <w:rPr>
          <w:rFonts w:ascii="Book Antiqua" w:hAnsi="Book Antiqua" w:cs="Times New Roman"/>
          <w:b/>
        </w:rPr>
      </w:pPr>
      <w:r w:rsidRPr="00551605">
        <w:rPr>
          <w:rFonts w:ascii="Book Antiqua" w:hAnsi="Book Antiqua" w:cs="Times New Roman"/>
          <w:b/>
        </w:rPr>
        <w:t xml:space="preserve">Figure 6 Robotic bedside </w:t>
      </w:r>
      <w:proofErr w:type="spellStart"/>
      <w:r w:rsidRPr="00551605">
        <w:rPr>
          <w:rFonts w:ascii="Book Antiqua" w:hAnsi="Book Antiqua" w:cs="Times New Roman"/>
          <w:b/>
        </w:rPr>
        <w:t>telementoring</w:t>
      </w:r>
      <w:proofErr w:type="spellEnd"/>
      <w:r w:rsidRPr="00551605">
        <w:rPr>
          <w:rFonts w:ascii="Book Antiqua" w:hAnsi="Book Antiqua" w:cs="Times New Roman"/>
          <w:b/>
        </w:rPr>
        <w:t xml:space="preserve"> using a unique low cost prototype. </w:t>
      </w:r>
    </w:p>
    <w:p w14:paraId="0607CD65" w14:textId="1DE3E660" w:rsidR="00C32CB2" w:rsidRDefault="00C32CB2" w:rsidP="00C32CB2">
      <w:pPr>
        <w:widowControl w:val="0"/>
        <w:tabs>
          <w:tab w:val="left" w:pos="1200"/>
        </w:tabs>
        <w:autoSpaceDE w:val="0"/>
        <w:autoSpaceDN w:val="0"/>
        <w:adjustRightInd w:val="0"/>
        <w:spacing w:after="240" w:line="360" w:lineRule="auto"/>
        <w:ind w:left="1200" w:hanging="1200"/>
        <w:jc w:val="both"/>
        <w:rPr>
          <w:rFonts w:ascii="Book Antiqua" w:hAnsi="Book Antiqua" w:cs="Times New Roman"/>
        </w:rPr>
      </w:pPr>
      <w:r>
        <w:rPr>
          <w:rFonts w:ascii="Book Antiqua" w:hAnsi="Book Antiqua" w:cs="Times New Roman"/>
        </w:rPr>
        <w:br w:type="page"/>
      </w:r>
    </w:p>
    <w:p w14:paraId="3B5CB1EB" w14:textId="49B6F1CC" w:rsidR="006C73C6" w:rsidRPr="006C73C6" w:rsidRDefault="006C73C6" w:rsidP="006C73C6">
      <w:pPr>
        <w:widowControl w:val="0"/>
        <w:tabs>
          <w:tab w:val="left" w:pos="1200"/>
        </w:tabs>
        <w:autoSpaceDE w:val="0"/>
        <w:autoSpaceDN w:val="0"/>
        <w:adjustRightInd w:val="0"/>
        <w:spacing w:after="240" w:line="360" w:lineRule="auto"/>
        <w:ind w:left="1200" w:hanging="1200"/>
        <w:jc w:val="both"/>
        <w:rPr>
          <w:rFonts w:ascii="Book Antiqua" w:eastAsia="宋体" w:hAnsi="Book Antiqua" w:cs="Times New Roman"/>
          <w:b/>
          <w:lang w:eastAsia="zh-CN"/>
        </w:rPr>
      </w:pPr>
      <w:r w:rsidRPr="006C73C6">
        <w:rPr>
          <w:rFonts w:ascii="Book Antiqua" w:hAnsi="Book Antiqua" w:cs="Times New Roman"/>
          <w:b/>
        </w:rPr>
        <w:lastRenderedPageBreak/>
        <w:t>Table 1 Technical solutions for data transmission during video-communication</w:t>
      </w:r>
      <w:r w:rsidRPr="006C73C6">
        <w:rPr>
          <w:rFonts w:ascii="Book Antiqua" w:hAnsi="Book Antiqua" w:cs="Times New Roman"/>
          <w:b/>
        </w:rPr>
        <w:fldChar w:fldCharType="begin"/>
      </w:r>
      <w:r w:rsidRPr="006C73C6">
        <w:rPr>
          <w:rFonts w:ascii="Book Antiqua" w:hAnsi="Book Antiqua" w:cs="Times New Roman"/>
          <w:b/>
        </w:rPr>
        <w:instrText xml:space="preserve"> ADDIN PAPERS2_CITATIONS &lt;citation&gt;&lt;uuid&gt;54BC863C-02D8-45B6-AB64-D7E0D0A19F05&lt;/uuid&gt;&lt;priority&gt;10&lt;/priority&gt;&lt;publications&gt;&lt;publication&gt;&lt;volume&gt;33&lt;/volume&gt;&lt;publication_date&gt;99200904221200000000222000&lt;/publication_date&gt;&lt;number&gt;7&lt;/number&gt;&lt;doi&gt;10.1007/s00268-009-0036-0&lt;/doi&gt;&lt;startpage&gt;1356&lt;/startpage&gt;&lt;title&gt;Overcoming Distance: Video-Conferencing as a Clinical and Educational Tool Among Surgeons&lt;/title&gt;&lt;uuid&gt;4024DAED-7D82-4F4D-BBB2-460DC830623C&lt;/uuid&gt;&lt;subtype&gt;400&lt;/subtype&gt;&lt;endpage&gt;1365&lt;/endpage&gt;&lt;type&gt;400&lt;/type&gt;&lt;url&gt;http://www.springerlink.com/index/10.1007/s00268-009-0036-0&lt;/url&gt;&lt;bundle&gt;&lt;publication&gt;&lt;title&gt;World Journal of Surgery&lt;/title&gt;&lt;type&gt;-100&lt;/type&gt;&lt;subtype&gt;-100&lt;/subtype&gt;&lt;uuid&gt;E0C999C3-8D6B-48AF-A09D-B8220437499D&lt;/uuid&gt;&lt;/publication&gt;&lt;/bundle&gt;&lt;authors&gt;&lt;author&gt;&lt;firstName&gt;Knut&lt;/firstName&gt;&lt;middleNames&gt;Magne&lt;/middleNames&gt;&lt;lastName&gt;Augestad&lt;/lastName&gt;&lt;/author&gt;&lt;author&gt;&lt;firstName&gt;Rolv&lt;/firstName&gt;&lt;middleNames&gt;Ole&lt;/middleNames&gt;&lt;lastName&gt;Lindsetmo&lt;/lastName&gt;&lt;/author&gt;&lt;/authors&gt;&lt;/publication&gt;&lt;/publications&gt;&lt;cites&gt;&lt;/cites&gt;&lt;/citation&gt;</w:instrText>
      </w:r>
      <w:r w:rsidRPr="006C73C6">
        <w:rPr>
          <w:rFonts w:ascii="Book Antiqua" w:hAnsi="Book Antiqua" w:cs="Times New Roman"/>
          <w:b/>
        </w:rPr>
        <w:fldChar w:fldCharType="separate"/>
      </w:r>
      <w:r w:rsidRPr="006C73C6">
        <w:rPr>
          <w:rFonts w:ascii="Book Antiqua" w:hAnsi="Book Antiqua" w:cs="Book Antiqua"/>
          <w:b/>
          <w:vertAlign w:val="superscript"/>
        </w:rPr>
        <w:t>[8]</w:t>
      </w:r>
      <w:r w:rsidRPr="006C73C6">
        <w:rPr>
          <w:rFonts w:ascii="Book Antiqua" w:hAnsi="Book Antiqua" w:cs="Times New Roman"/>
          <w:b/>
        </w:rPr>
        <w:fldChar w:fldCharType="end"/>
      </w:r>
    </w:p>
    <w:tbl>
      <w:tblPr>
        <w:tblW w:w="0" w:type="auto"/>
        <w:tblInd w:w="-106" w:type="dxa"/>
        <w:tblBorders>
          <w:top w:val="single" w:sz="4" w:space="0" w:color="auto"/>
          <w:bottom w:val="single" w:sz="4" w:space="0" w:color="auto"/>
        </w:tblBorders>
        <w:tblLook w:val="0000" w:firstRow="0" w:lastRow="0" w:firstColumn="0" w:lastColumn="0" w:noHBand="0" w:noVBand="0"/>
      </w:tblPr>
      <w:tblGrid>
        <w:gridCol w:w="1760"/>
        <w:gridCol w:w="1326"/>
        <w:gridCol w:w="1612"/>
        <w:gridCol w:w="1354"/>
        <w:gridCol w:w="1627"/>
        <w:gridCol w:w="1612"/>
      </w:tblGrid>
      <w:tr w:rsidR="00177F34" w:rsidRPr="00B907C3" w14:paraId="01130BD2" w14:textId="77777777" w:rsidTr="006C73C6">
        <w:tc>
          <w:tcPr>
            <w:tcW w:w="1760" w:type="dxa"/>
            <w:tcBorders>
              <w:top w:val="single" w:sz="4" w:space="0" w:color="auto"/>
              <w:bottom w:val="single" w:sz="4" w:space="0" w:color="auto"/>
            </w:tcBorders>
          </w:tcPr>
          <w:p w14:paraId="6F0399E9"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t>Type of technology used for VC communication</w:t>
            </w:r>
          </w:p>
          <w:p w14:paraId="78346DDC" w14:textId="77777777" w:rsidR="00177F34" w:rsidRPr="00B907C3" w:rsidRDefault="00177F34" w:rsidP="00F1195D">
            <w:pPr>
              <w:spacing w:line="360" w:lineRule="auto"/>
              <w:jc w:val="both"/>
              <w:rPr>
                <w:rFonts w:ascii="Book Antiqua" w:eastAsia="MS MinNew Roman" w:hAnsi="Book Antiqua"/>
                <w:b/>
                <w:bCs/>
              </w:rPr>
            </w:pPr>
          </w:p>
        </w:tc>
        <w:tc>
          <w:tcPr>
            <w:tcW w:w="1326" w:type="dxa"/>
            <w:tcBorders>
              <w:top w:val="single" w:sz="4" w:space="0" w:color="auto"/>
              <w:bottom w:val="single" w:sz="4" w:space="0" w:color="auto"/>
            </w:tcBorders>
          </w:tcPr>
          <w:p w14:paraId="0E67989F"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t>Bandwidth</w:t>
            </w:r>
          </w:p>
          <w:p w14:paraId="3756BD71" w14:textId="77777777" w:rsidR="00177F34" w:rsidRPr="00B907C3" w:rsidRDefault="00177F34" w:rsidP="00F1195D">
            <w:pPr>
              <w:spacing w:line="360" w:lineRule="auto"/>
              <w:jc w:val="both"/>
              <w:rPr>
                <w:rFonts w:ascii="Book Antiqua" w:eastAsia="MS MinNew Roman" w:hAnsi="Book Antiqua"/>
                <w:b/>
                <w:bCs/>
              </w:rPr>
            </w:pPr>
          </w:p>
        </w:tc>
        <w:tc>
          <w:tcPr>
            <w:tcW w:w="1612" w:type="dxa"/>
            <w:tcBorders>
              <w:top w:val="single" w:sz="4" w:space="0" w:color="auto"/>
              <w:bottom w:val="single" w:sz="4" w:space="0" w:color="auto"/>
            </w:tcBorders>
          </w:tcPr>
          <w:p w14:paraId="15AE5BF0"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t>Pros</w:t>
            </w:r>
          </w:p>
          <w:p w14:paraId="5D09CF64" w14:textId="77777777" w:rsidR="00177F34" w:rsidRPr="00B907C3" w:rsidRDefault="00177F34" w:rsidP="00F1195D">
            <w:pPr>
              <w:spacing w:line="360" w:lineRule="auto"/>
              <w:jc w:val="both"/>
              <w:rPr>
                <w:rFonts w:ascii="Book Antiqua" w:eastAsia="MS MinNew Roman" w:hAnsi="Book Antiqua"/>
                <w:b/>
                <w:bCs/>
              </w:rPr>
            </w:pPr>
          </w:p>
        </w:tc>
        <w:tc>
          <w:tcPr>
            <w:tcW w:w="1354" w:type="dxa"/>
            <w:tcBorders>
              <w:top w:val="single" w:sz="4" w:space="0" w:color="auto"/>
              <w:bottom w:val="single" w:sz="4" w:space="0" w:color="auto"/>
            </w:tcBorders>
          </w:tcPr>
          <w:p w14:paraId="5C661AEC"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t>Cons</w:t>
            </w:r>
          </w:p>
          <w:p w14:paraId="5423C9A4" w14:textId="77777777" w:rsidR="00177F34" w:rsidRPr="00B907C3" w:rsidRDefault="00177F34" w:rsidP="00F1195D">
            <w:pPr>
              <w:spacing w:line="360" w:lineRule="auto"/>
              <w:jc w:val="both"/>
              <w:rPr>
                <w:rFonts w:ascii="Book Antiqua" w:eastAsia="MS MinNew Roman" w:hAnsi="Book Antiqua"/>
                <w:b/>
                <w:bCs/>
              </w:rPr>
            </w:pPr>
          </w:p>
        </w:tc>
        <w:tc>
          <w:tcPr>
            <w:tcW w:w="1627" w:type="dxa"/>
            <w:tcBorders>
              <w:top w:val="single" w:sz="4" w:space="0" w:color="auto"/>
              <w:bottom w:val="single" w:sz="4" w:space="0" w:color="auto"/>
            </w:tcBorders>
          </w:tcPr>
          <w:p w14:paraId="7BFB86B8"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t>Suitable for</w:t>
            </w:r>
          </w:p>
          <w:p w14:paraId="7B6C417E" w14:textId="77777777" w:rsidR="00177F34" w:rsidRPr="00B907C3" w:rsidRDefault="00177F34" w:rsidP="00F1195D">
            <w:pPr>
              <w:spacing w:line="360" w:lineRule="auto"/>
              <w:jc w:val="both"/>
              <w:rPr>
                <w:rFonts w:ascii="Book Antiqua" w:eastAsia="MS MinNew Roman" w:hAnsi="Book Antiqua"/>
                <w:b/>
                <w:bCs/>
              </w:rPr>
            </w:pPr>
          </w:p>
        </w:tc>
        <w:tc>
          <w:tcPr>
            <w:tcW w:w="1612" w:type="dxa"/>
            <w:tcBorders>
              <w:top w:val="single" w:sz="4" w:space="0" w:color="auto"/>
              <w:bottom w:val="single" w:sz="4" w:space="0" w:color="auto"/>
            </w:tcBorders>
          </w:tcPr>
          <w:p w14:paraId="03197A56"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t>Price</w:t>
            </w:r>
          </w:p>
          <w:p w14:paraId="0376D697" w14:textId="77777777" w:rsidR="00177F34" w:rsidRPr="00B907C3" w:rsidRDefault="00177F34" w:rsidP="00F1195D">
            <w:pPr>
              <w:spacing w:line="360" w:lineRule="auto"/>
              <w:jc w:val="both"/>
              <w:rPr>
                <w:rFonts w:ascii="Book Antiqua" w:eastAsia="MS MinNew Roman" w:hAnsi="Book Antiqua"/>
                <w:b/>
                <w:bCs/>
              </w:rPr>
            </w:pPr>
          </w:p>
        </w:tc>
      </w:tr>
      <w:tr w:rsidR="00177F34" w:rsidRPr="00B907C3" w14:paraId="4EB49478" w14:textId="77777777" w:rsidTr="006C73C6">
        <w:tc>
          <w:tcPr>
            <w:tcW w:w="1760" w:type="dxa"/>
            <w:tcBorders>
              <w:top w:val="single" w:sz="4" w:space="0" w:color="auto"/>
            </w:tcBorders>
            <w:vAlign w:val="center"/>
          </w:tcPr>
          <w:p w14:paraId="52B91ACB"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t>Satellite</w:t>
            </w:r>
          </w:p>
          <w:p w14:paraId="2245D271" w14:textId="77777777" w:rsidR="00177F34" w:rsidRPr="00B907C3" w:rsidRDefault="00177F34" w:rsidP="00F1195D">
            <w:pPr>
              <w:spacing w:line="360" w:lineRule="auto"/>
              <w:jc w:val="both"/>
              <w:rPr>
                <w:rFonts w:ascii="Book Antiqua" w:eastAsia="MS MinNew Roman" w:hAnsi="Book Antiqua"/>
                <w:b/>
                <w:bCs/>
              </w:rPr>
            </w:pPr>
          </w:p>
        </w:tc>
        <w:tc>
          <w:tcPr>
            <w:tcW w:w="1326" w:type="dxa"/>
            <w:tcBorders>
              <w:top w:val="single" w:sz="4" w:space="0" w:color="auto"/>
            </w:tcBorders>
          </w:tcPr>
          <w:p w14:paraId="6BA6F84A" w14:textId="77777777" w:rsidR="00177F34" w:rsidRPr="00B907C3" w:rsidRDefault="00177F34" w:rsidP="00F1195D">
            <w:pPr>
              <w:spacing w:line="360" w:lineRule="auto"/>
              <w:jc w:val="both"/>
              <w:rPr>
                <w:rFonts w:ascii="Book Antiqua" w:eastAsia="MS MinNew Roman" w:hAnsi="Book Antiqua"/>
              </w:rPr>
            </w:pPr>
            <w:r w:rsidRPr="00B907C3">
              <w:rPr>
                <w:rFonts w:ascii="Book Antiqua" w:eastAsia="MS MinNew Roman" w:hAnsi="Book Antiqua"/>
              </w:rPr>
              <w:t>≥128 kb/s</w:t>
            </w:r>
          </w:p>
          <w:p w14:paraId="7F901468" w14:textId="77777777" w:rsidR="00177F34" w:rsidRPr="00B907C3" w:rsidRDefault="00177F34" w:rsidP="00F1195D">
            <w:pPr>
              <w:spacing w:line="360" w:lineRule="auto"/>
              <w:jc w:val="both"/>
              <w:rPr>
                <w:rFonts w:ascii="Book Antiqua" w:eastAsia="MS MinNew Roman" w:hAnsi="Book Antiqua"/>
              </w:rPr>
            </w:pPr>
          </w:p>
          <w:p w14:paraId="556BDEC7" w14:textId="77777777" w:rsidR="00177F34" w:rsidRPr="00B907C3" w:rsidRDefault="00177F34" w:rsidP="00F1195D">
            <w:pPr>
              <w:spacing w:line="360" w:lineRule="auto"/>
              <w:jc w:val="both"/>
              <w:rPr>
                <w:rFonts w:ascii="Book Antiqua" w:eastAsia="MS MinNew Roman" w:hAnsi="Book Antiqua"/>
              </w:rPr>
            </w:pPr>
          </w:p>
        </w:tc>
        <w:tc>
          <w:tcPr>
            <w:tcW w:w="1612" w:type="dxa"/>
            <w:tcBorders>
              <w:top w:val="single" w:sz="4" w:space="0" w:color="auto"/>
            </w:tcBorders>
          </w:tcPr>
          <w:p w14:paraId="264E6205"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Portable</w:t>
            </w:r>
          </w:p>
          <w:p w14:paraId="2813189C"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 xml:space="preserve"> Worldwide use (i.e., areas with poor infrastructure)</w:t>
            </w:r>
          </w:p>
          <w:p w14:paraId="7FA3D463"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p>
        </w:tc>
        <w:tc>
          <w:tcPr>
            <w:tcW w:w="1354" w:type="dxa"/>
            <w:tcBorders>
              <w:top w:val="single" w:sz="4" w:space="0" w:color="auto"/>
            </w:tcBorders>
          </w:tcPr>
          <w:p w14:paraId="4B17D140"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Price</w:t>
            </w:r>
            <w:r w:rsidRPr="00B907C3">
              <w:rPr>
                <w:rFonts w:ascii="MS Mincho" w:eastAsia="MS Mincho" w:hAnsi="MS Mincho" w:cs="MS Mincho" w:hint="eastAsia"/>
              </w:rPr>
              <w:t> </w:t>
            </w:r>
            <w:r w:rsidRPr="00B907C3">
              <w:rPr>
                <w:rFonts w:ascii="Book Antiqua" w:eastAsia="MS MinNew Roman" w:hAnsi="Book Antiqua"/>
              </w:rPr>
              <w:t>Time latency</w:t>
            </w:r>
            <w:r w:rsidRPr="00B907C3">
              <w:rPr>
                <w:rFonts w:ascii="MS Mincho" w:eastAsia="MS Mincho" w:hAnsi="MS Mincho" w:cs="MS Mincho" w:hint="eastAsia"/>
              </w:rPr>
              <w:t> </w:t>
            </w:r>
            <w:r w:rsidRPr="00B907C3">
              <w:rPr>
                <w:rFonts w:ascii="Book Antiqua" w:eastAsia="MS MinNew Roman" w:hAnsi="Book Antiqua"/>
              </w:rPr>
              <w:t>Risk of poor video and audio quality</w:t>
            </w:r>
          </w:p>
          <w:p w14:paraId="6BC364AE" w14:textId="77777777" w:rsidR="00177F34" w:rsidRPr="00B907C3" w:rsidRDefault="00177F34" w:rsidP="00F1195D">
            <w:pPr>
              <w:spacing w:line="360" w:lineRule="auto"/>
              <w:jc w:val="both"/>
              <w:rPr>
                <w:rFonts w:ascii="Book Antiqua" w:eastAsia="MS MinNew Roman" w:hAnsi="Book Antiqua"/>
              </w:rPr>
            </w:pPr>
          </w:p>
        </w:tc>
        <w:tc>
          <w:tcPr>
            <w:tcW w:w="1627" w:type="dxa"/>
            <w:tcBorders>
              <w:top w:val="single" w:sz="4" w:space="0" w:color="auto"/>
            </w:tcBorders>
          </w:tcPr>
          <w:p w14:paraId="41FA5EA6"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Disasters Remote areas</w:t>
            </w:r>
          </w:p>
          <w:p w14:paraId="3D0DCE76" w14:textId="77777777" w:rsidR="00177F34" w:rsidRPr="00B907C3" w:rsidRDefault="00177F34" w:rsidP="00F1195D">
            <w:pPr>
              <w:spacing w:line="360" w:lineRule="auto"/>
              <w:jc w:val="both"/>
              <w:rPr>
                <w:rFonts w:ascii="Book Antiqua" w:eastAsia="MS MinNew Roman" w:hAnsi="Book Antiqua"/>
              </w:rPr>
            </w:pPr>
          </w:p>
        </w:tc>
        <w:tc>
          <w:tcPr>
            <w:tcW w:w="1612" w:type="dxa"/>
            <w:tcBorders>
              <w:top w:val="single" w:sz="4" w:space="0" w:color="auto"/>
            </w:tcBorders>
          </w:tcPr>
          <w:p w14:paraId="55B65BA2"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30–35000 USD</w:t>
            </w:r>
          </w:p>
          <w:p w14:paraId="4FE63CBA"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Worldwide use (i.e., areas with poor infrastructure)</w:t>
            </w:r>
          </w:p>
        </w:tc>
      </w:tr>
      <w:tr w:rsidR="00177F34" w:rsidRPr="00B907C3" w14:paraId="00D3BF4F" w14:textId="77777777" w:rsidTr="006C73C6">
        <w:trPr>
          <w:cantSplit/>
        </w:trPr>
        <w:tc>
          <w:tcPr>
            <w:tcW w:w="1760" w:type="dxa"/>
            <w:vAlign w:val="center"/>
          </w:tcPr>
          <w:p w14:paraId="00B0A4D3"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t>IP-based/Internet</w:t>
            </w:r>
          </w:p>
          <w:p w14:paraId="13AFF557" w14:textId="77777777" w:rsidR="00177F34" w:rsidRPr="00B907C3" w:rsidRDefault="00177F34" w:rsidP="00F1195D">
            <w:pPr>
              <w:spacing w:line="360" w:lineRule="auto"/>
              <w:jc w:val="both"/>
              <w:rPr>
                <w:rFonts w:ascii="Book Antiqua" w:eastAsia="MS MinNew Roman" w:hAnsi="Book Antiqua"/>
                <w:b/>
                <w:bCs/>
              </w:rPr>
            </w:pPr>
          </w:p>
        </w:tc>
        <w:tc>
          <w:tcPr>
            <w:tcW w:w="1326" w:type="dxa"/>
          </w:tcPr>
          <w:p w14:paraId="6063D768"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Standard ≥768 kb/s</w:t>
            </w:r>
          </w:p>
          <w:p w14:paraId="714B9D16" w14:textId="77777777" w:rsidR="00177F34" w:rsidRPr="00B907C3" w:rsidRDefault="00177F34" w:rsidP="00F1195D">
            <w:pPr>
              <w:spacing w:line="360" w:lineRule="auto"/>
              <w:jc w:val="both"/>
              <w:rPr>
                <w:rFonts w:ascii="Book Antiqua" w:eastAsia="MS MinNew Roman" w:hAnsi="Book Antiqua"/>
              </w:rPr>
            </w:pPr>
          </w:p>
        </w:tc>
        <w:tc>
          <w:tcPr>
            <w:tcW w:w="1612" w:type="dxa"/>
          </w:tcPr>
          <w:p w14:paraId="7CD65784"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Easy access</w:t>
            </w:r>
            <w:r w:rsidRPr="00B907C3">
              <w:rPr>
                <w:rFonts w:ascii="MS Mincho" w:eastAsia="MS Mincho" w:hAnsi="MS Mincho" w:cs="MS Mincho" w:hint="eastAsia"/>
              </w:rPr>
              <w:t> </w:t>
            </w:r>
            <w:r w:rsidRPr="00B907C3">
              <w:rPr>
                <w:rFonts w:ascii="Book Antiqua" w:eastAsia="MS MinNew Roman" w:hAnsi="Book Antiqua"/>
              </w:rPr>
              <w:t>Good quality of video</w:t>
            </w:r>
          </w:p>
          <w:p w14:paraId="45E84CFA" w14:textId="77777777" w:rsidR="00177F34" w:rsidRPr="00B907C3" w:rsidRDefault="00177F34" w:rsidP="00F1195D">
            <w:pPr>
              <w:spacing w:line="360" w:lineRule="auto"/>
              <w:jc w:val="both"/>
              <w:rPr>
                <w:rFonts w:ascii="Book Antiqua" w:eastAsia="MS MinNew Roman" w:hAnsi="Book Antiqua"/>
              </w:rPr>
            </w:pPr>
          </w:p>
        </w:tc>
        <w:tc>
          <w:tcPr>
            <w:tcW w:w="1354" w:type="dxa"/>
          </w:tcPr>
          <w:p w14:paraId="7BDDED8E"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Varying quality of video dependable on internet traffic</w:t>
            </w:r>
          </w:p>
          <w:p w14:paraId="0BEF5F85" w14:textId="77777777" w:rsidR="00177F34" w:rsidRPr="00B907C3" w:rsidRDefault="00177F34" w:rsidP="00F1195D">
            <w:pPr>
              <w:spacing w:line="360" w:lineRule="auto"/>
              <w:jc w:val="both"/>
              <w:rPr>
                <w:rFonts w:ascii="Book Antiqua" w:eastAsia="MS MinNew Roman" w:hAnsi="Book Antiqua"/>
              </w:rPr>
            </w:pPr>
          </w:p>
        </w:tc>
        <w:tc>
          <w:tcPr>
            <w:tcW w:w="1627" w:type="dxa"/>
          </w:tcPr>
          <w:p w14:paraId="79301966"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Telementoring Follow-up</w:t>
            </w:r>
            <w:r w:rsidRPr="00B907C3">
              <w:rPr>
                <w:rFonts w:ascii="MS Mincho" w:eastAsia="MS Mincho" w:hAnsi="MS Mincho" w:cs="MS Mincho" w:hint="eastAsia"/>
              </w:rPr>
              <w:t> </w:t>
            </w:r>
            <w:r w:rsidRPr="00B907C3">
              <w:rPr>
                <w:rFonts w:ascii="Book Antiqua" w:eastAsia="MS MinNew Roman" w:hAnsi="Book Antiqua"/>
              </w:rPr>
              <w:t>Medical education Standard VC</w:t>
            </w:r>
          </w:p>
          <w:p w14:paraId="454B6513" w14:textId="77777777" w:rsidR="00177F34" w:rsidRPr="00B907C3" w:rsidRDefault="00177F34" w:rsidP="00F1195D">
            <w:pPr>
              <w:spacing w:line="360" w:lineRule="auto"/>
              <w:jc w:val="both"/>
              <w:rPr>
                <w:rFonts w:ascii="Book Antiqua" w:eastAsia="MS MinNew Roman" w:hAnsi="Book Antiqua"/>
              </w:rPr>
            </w:pPr>
          </w:p>
        </w:tc>
        <w:tc>
          <w:tcPr>
            <w:tcW w:w="1612" w:type="dxa"/>
            <w:vMerge w:val="restart"/>
            <w:vAlign w:val="center"/>
          </w:tcPr>
          <w:p w14:paraId="78717007"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50 USD / month – 70Mbit line.</w:t>
            </w:r>
          </w:p>
          <w:p w14:paraId="32E3AC7D"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Low prices for VC equipment and line rental</w:t>
            </w:r>
          </w:p>
          <w:p w14:paraId="635CF945"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p>
        </w:tc>
      </w:tr>
      <w:tr w:rsidR="00177F34" w:rsidRPr="00B907C3" w14:paraId="497FB1F6" w14:textId="77777777" w:rsidTr="006C73C6">
        <w:trPr>
          <w:cantSplit/>
        </w:trPr>
        <w:tc>
          <w:tcPr>
            <w:tcW w:w="1760" w:type="dxa"/>
            <w:vAlign w:val="center"/>
          </w:tcPr>
          <w:p w14:paraId="565EFB1C"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lastRenderedPageBreak/>
              <w:t>ISDN</w:t>
            </w:r>
          </w:p>
          <w:p w14:paraId="14D450F8" w14:textId="77777777" w:rsidR="00177F34" w:rsidRPr="00B907C3" w:rsidRDefault="00177F34" w:rsidP="00F1195D">
            <w:pPr>
              <w:spacing w:line="360" w:lineRule="auto"/>
              <w:jc w:val="both"/>
              <w:rPr>
                <w:rFonts w:ascii="Book Antiqua" w:eastAsia="MS MinNew Roman" w:hAnsi="Book Antiqua"/>
                <w:b/>
                <w:bCs/>
              </w:rPr>
            </w:pPr>
          </w:p>
        </w:tc>
        <w:tc>
          <w:tcPr>
            <w:tcW w:w="1326" w:type="dxa"/>
          </w:tcPr>
          <w:p w14:paraId="3032F956"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Normally 3x 128 kb/s</w:t>
            </w:r>
          </w:p>
          <w:p w14:paraId="2E941768" w14:textId="77777777" w:rsidR="00177F34" w:rsidRPr="00B907C3" w:rsidRDefault="00177F34" w:rsidP="00F1195D">
            <w:pPr>
              <w:spacing w:line="360" w:lineRule="auto"/>
              <w:jc w:val="both"/>
              <w:rPr>
                <w:rFonts w:ascii="Book Antiqua" w:eastAsia="MS MinNew Roman" w:hAnsi="Book Antiqua"/>
              </w:rPr>
            </w:pPr>
          </w:p>
        </w:tc>
        <w:tc>
          <w:tcPr>
            <w:tcW w:w="1612" w:type="dxa"/>
          </w:tcPr>
          <w:p w14:paraId="0252CF58"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Reasonably good video quality</w:t>
            </w:r>
          </w:p>
          <w:p w14:paraId="3DE91F49" w14:textId="77777777" w:rsidR="00177F34" w:rsidRPr="00B907C3" w:rsidRDefault="00177F34" w:rsidP="00F1195D">
            <w:pPr>
              <w:spacing w:line="360" w:lineRule="auto"/>
              <w:jc w:val="both"/>
              <w:rPr>
                <w:rFonts w:ascii="Book Antiqua" w:eastAsia="MS MinNew Roman" w:hAnsi="Book Antiqua"/>
              </w:rPr>
            </w:pPr>
          </w:p>
        </w:tc>
        <w:tc>
          <w:tcPr>
            <w:tcW w:w="1354" w:type="dxa"/>
          </w:tcPr>
          <w:p w14:paraId="336215D4"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Abandoned in the Western world in favor of 3G mobile phone and IP based telephony</w:t>
            </w:r>
          </w:p>
          <w:p w14:paraId="54EC3C7B" w14:textId="77777777" w:rsidR="00177F34" w:rsidRPr="00B907C3" w:rsidRDefault="00177F34" w:rsidP="00F1195D">
            <w:pPr>
              <w:spacing w:line="360" w:lineRule="auto"/>
              <w:jc w:val="both"/>
              <w:rPr>
                <w:rFonts w:ascii="Book Antiqua" w:eastAsia="MS MinNew Roman" w:hAnsi="Book Antiqua"/>
              </w:rPr>
            </w:pPr>
          </w:p>
        </w:tc>
        <w:tc>
          <w:tcPr>
            <w:tcW w:w="1627" w:type="dxa"/>
          </w:tcPr>
          <w:p w14:paraId="05D92C0E"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Telementoring Follow-up</w:t>
            </w:r>
            <w:r w:rsidRPr="00B907C3">
              <w:rPr>
                <w:rFonts w:ascii="MS Mincho" w:eastAsia="MS Mincho" w:hAnsi="MS Mincho" w:cs="MS Mincho" w:hint="eastAsia"/>
              </w:rPr>
              <w:t> </w:t>
            </w:r>
            <w:r w:rsidRPr="00B907C3">
              <w:rPr>
                <w:rFonts w:ascii="Book Antiqua" w:eastAsia="MS MinNew Roman" w:hAnsi="Book Antiqua"/>
              </w:rPr>
              <w:t>Medical education</w:t>
            </w:r>
          </w:p>
          <w:p w14:paraId="777BC1BD" w14:textId="77777777" w:rsidR="00177F34" w:rsidRPr="00B907C3" w:rsidRDefault="00177F34" w:rsidP="00F1195D">
            <w:pPr>
              <w:spacing w:line="360" w:lineRule="auto"/>
              <w:jc w:val="both"/>
              <w:rPr>
                <w:rFonts w:ascii="Book Antiqua" w:eastAsia="MS MinNew Roman" w:hAnsi="Book Antiqua"/>
              </w:rPr>
            </w:pPr>
          </w:p>
        </w:tc>
        <w:tc>
          <w:tcPr>
            <w:tcW w:w="1612" w:type="dxa"/>
            <w:vMerge/>
          </w:tcPr>
          <w:p w14:paraId="61C479C0" w14:textId="77777777" w:rsidR="00177F34" w:rsidRPr="00B907C3" w:rsidRDefault="00177F34" w:rsidP="00F1195D">
            <w:pPr>
              <w:spacing w:line="360" w:lineRule="auto"/>
              <w:jc w:val="both"/>
              <w:rPr>
                <w:rFonts w:ascii="Book Antiqua" w:eastAsia="MS MinNew Roman" w:hAnsi="Book Antiqua"/>
              </w:rPr>
            </w:pPr>
          </w:p>
        </w:tc>
      </w:tr>
      <w:tr w:rsidR="00177F34" w:rsidRPr="00B907C3" w14:paraId="74A57107" w14:textId="77777777" w:rsidTr="006C73C6">
        <w:trPr>
          <w:cantSplit/>
        </w:trPr>
        <w:tc>
          <w:tcPr>
            <w:tcW w:w="1760" w:type="dxa"/>
            <w:vAlign w:val="center"/>
          </w:tcPr>
          <w:p w14:paraId="42DB03D5" w14:textId="77777777" w:rsidR="00177F34" w:rsidRPr="00B907C3" w:rsidRDefault="00177F34" w:rsidP="00F1195D">
            <w:pPr>
              <w:spacing w:line="360" w:lineRule="auto"/>
              <w:jc w:val="both"/>
              <w:rPr>
                <w:rFonts w:ascii="Book Antiqua" w:eastAsia="MS MinNew Roman" w:hAnsi="Book Antiqua"/>
                <w:b/>
                <w:bCs/>
              </w:rPr>
            </w:pPr>
            <w:r w:rsidRPr="00B907C3">
              <w:rPr>
                <w:rFonts w:ascii="Book Antiqua" w:eastAsia="MS MinNew Roman" w:hAnsi="Book Antiqua"/>
                <w:b/>
                <w:bCs/>
              </w:rPr>
              <w:lastRenderedPageBreak/>
              <w:t>3G mobile phone</w:t>
            </w:r>
          </w:p>
          <w:p w14:paraId="672ED792" w14:textId="77777777" w:rsidR="00177F34" w:rsidRPr="00B907C3" w:rsidRDefault="00177F34" w:rsidP="00F1195D">
            <w:pPr>
              <w:spacing w:line="360" w:lineRule="auto"/>
              <w:jc w:val="both"/>
              <w:rPr>
                <w:rFonts w:ascii="Book Antiqua" w:eastAsia="MS MinNew Roman" w:hAnsi="Book Antiqua"/>
                <w:b/>
                <w:bCs/>
              </w:rPr>
            </w:pPr>
          </w:p>
        </w:tc>
        <w:tc>
          <w:tcPr>
            <w:tcW w:w="1326" w:type="dxa"/>
          </w:tcPr>
          <w:p w14:paraId="0B10EA0A"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3G mobile phone /modems</w:t>
            </w:r>
          </w:p>
          <w:p w14:paraId="22EF27A0" w14:textId="77777777" w:rsidR="00177F34" w:rsidRPr="00B907C3" w:rsidRDefault="00177F34" w:rsidP="00F1195D">
            <w:pPr>
              <w:spacing w:line="360" w:lineRule="auto"/>
              <w:jc w:val="both"/>
              <w:rPr>
                <w:rFonts w:ascii="Book Antiqua" w:eastAsia="MS MinNew Roman" w:hAnsi="Book Antiqua"/>
              </w:rPr>
            </w:pPr>
          </w:p>
        </w:tc>
        <w:tc>
          <w:tcPr>
            <w:tcW w:w="1612" w:type="dxa"/>
          </w:tcPr>
          <w:p w14:paraId="4BCFDC1F"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64–500 kb/s</w:t>
            </w:r>
          </w:p>
          <w:p w14:paraId="003C778B" w14:textId="77777777" w:rsidR="00177F34" w:rsidRPr="00B907C3" w:rsidRDefault="00177F34" w:rsidP="00F1195D">
            <w:pPr>
              <w:spacing w:line="360" w:lineRule="auto"/>
              <w:jc w:val="both"/>
              <w:rPr>
                <w:rFonts w:ascii="Book Antiqua" w:eastAsia="MS MinNew Roman" w:hAnsi="Book Antiqua"/>
              </w:rPr>
            </w:pPr>
          </w:p>
        </w:tc>
        <w:tc>
          <w:tcPr>
            <w:tcW w:w="1354" w:type="dxa"/>
          </w:tcPr>
          <w:p w14:paraId="2AC2C0A7"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Portable</w:t>
            </w:r>
            <w:r w:rsidRPr="00B907C3">
              <w:rPr>
                <w:rFonts w:ascii="MS Mincho" w:eastAsia="MS Mincho" w:hAnsi="MS Mincho" w:cs="MS Mincho" w:hint="eastAsia"/>
              </w:rPr>
              <w:t> </w:t>
            </w:r>
            <w:r w:rsidRPr="00B907C3">
              <w:rPr>
                <w:rFonts w:ascii="Book Antiqua" w:eastAsia="MS MinNew Roman" w:hAnsi="Book Antiqua"/>
              </w:rPr>
              <w:t>Rapidly evolving New networks</w:t>
            </w:r>
          </w:p>
          <w:p w14:paraId="0C658025" w14:textId="77777777" w:rsidR="00177F34" w:rsidRPr="00B907C3" w:rsidRDefault="00177F34" w:rsidP="00F1195D">
            <w:pPr>
              <w:spacing w:line="360" w:lineRule="auto"/>
              <w:jc w:val="both"/>
              <w:rPr>
                <w:rFonts w:ascii="Book Antiqua" w:eastAsia="MS MinNew Roman" w:hAnsi="Book Antiqua"/>
              </w:rPr>
            </w:pPr>
          </w:p>
        </w:tc>
        <w:tc>
          <w:tcPr>
            <w:tcW w:w="1627" w:type="dxa"/>
          </w:tcPr>
          <w:p w14:paraId="2CF1B328"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No data encryption Low quality on video Poor lens quality</w:t>
            </w:r>
          </w:p>
          <w:p w14:paraId="4F72C359"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Unique mobile standard not compatible with ordinary VC equipment</w:t>
            </w:r>
          </w:p>
          <w:p w14:paraId="00BD018E"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Emergency medicine</w:t>
            </w:r>
          </w:p>
        </w:tc>
        <w:tc>
          <w:tcPr>
            <w:tcW w:w="1612" w:type="dxa"/>
            <w:vMerge w:val="restart"/>
            <w:vAlign w:val="center"/>
          </w:tcPr>
          <w:p w14:paraId="6DF15E5A"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 xml:space="preserve">30 USD / month for 5Gb data plan. </w:t>
            </w:r>
          </w:p>
          <w:p w14:paraId="5FBDA49F"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Low prices for VC equipment and carrier subscription.</w:t>
            </w:r>
          </w:p>
          <w:p w14:paraId="09614BCB" w14:textId="77777777" w:rsidR="00177F34" w:rsidRPr="00B907C3" w:rsidRDefault="00177F34" w:rsidP="00F1195D">
            <w:pPr>
              <w:spacing w:line="360" w:lineRule="auto"/>
              <w:jc w:val="both"/>
              <w:rPr>
                <w:rFonts w:ascii="Book Antiqua" w:eastAsia="MS MinNew Roman" w:hAnsi="Book Antiqua"/>
              </w:rPr>
            </w:pPr>
          </w:p>
        </w:tc>
      </w:tr>
      <w:tr w:rsidR="00177F34" w:rsidRPr="00B907C3" w14:paraId="58862DAF" w14:textId="77777777" w:rsidTr="006C73C6">
        <w:trPr>
          <w:cantSplit/>
        </w:trPr>
        <w:tc>
          <w:tcPr>
            <w:tcW w:w="1760" w:type="dxa"/>
            <w:vAlign w:val="center"/>
          </w:tcPr>
          <w:p w14:paraId="09EE01EC" w14:textId="450EE9E7" w:rsidR="00177F34" w:rsidRPr="00B907C3" w:rsidRDefault="00AF5154" w:rsidP="00F1195D">
            <w:pPr>
              <w:spacing w:line="360" w:lineRule="auto"/>
              <w:jc w:val="both"/>
              <w:rPr>
                <w:rFonts w:ascii="Book Antiqua" w:eastAsia="MS MinNew Roman" w:hAnsi="Book Antiqua"/>
                <w:b/>
                <w:bCs/>
              </w:rPr>
            </w:pPr>
            <w:r>
              <w:rPr>
                <w:rFonts w:ascii="Book Antiqua" w:eastAsia="MS MinNew Roman" w:hAnsi="Book Antiqua"/>
                <w:b/>
                <w:bCs/>
              </w:rPr>
              <w:lastRenderedPageBreak/>
              <w:t>4G /</w:t>
            </w:r>
            <w:r w:rsidR="00177F34" w:rsidRPr="00B907C3">
              <w:rPr>
                <w:rFonts w:ascii="Book Antiqua" w:eastAsia="MS MinNew Roman" w:hAnsi="Book Antiqua"/>
                <w:b/>
                <w:bCs/>
              </w:rPr>
              <w:t>LTE</w:t>
            </w:r>
          </w:p>
        </w:tc>
        <w:tc>
          <w:tcPr>
            <w:tcW w:w="1326" w:type="dxa"/>
          </w:tcPr>
          <w:p w14:paraId="0ACC6F43" w14:textId="77777777" w:rsidR="00177F34" w:rsidRPr="00B907C3" w:rsidRDefault="00177F34" w:rsidP="00F1195D">
            <w:pPr>
              <w:spacing w:line="360" w:lineRule="auto"/>
              <w:jc w:val="both"/>
              <w:rPr>
                <w:rFonts w:ascii="Book Antiqua" w:eastAsia="MS MinNew Roman" w:hAnsi="Book Antiqua"/>
              </w:rPr>
            </w:pPr>
            <w:r w:rsidRPr="00B907C3">
              <w:rPr>
                <w:rFonts w:ascii="Book Antiqua" w:eastAsia="MS MinNew Roman" w:hAnsi="Book Antiqua"/>
              </w:rPr>
              <w:t>4G mobile phones / Modems</w:t>
            </w:r>
          </w:p>
        </w:tc>
        <w:tc>
          <w:tcPr>
            <w:tcW w:w="1612" w:type="dxa"/>
          </w:tcPr>
          <w:p w14:paraId="5FD51D7A" w14:textId="77777777" w:rsidR="00177F34" w:rsidRPr="00B907C3" w:rsidRDefault="00177F34" w:rsidP="00F1195D">
            <w:pPr>
              <w:spacing w:line="360" w:lineRule="auto"/>
              <w:jc w:val="both"/>
              <w:rPr>
                <w:rFonts w:ascii="Book Antiqua" w:eastAsia="MS MinNew Roman" w:hAnsi="Book Antiqua"/>
              </w:rPr>
            </w:pPr>
            <w:r w:rsidRPr="00B907C3">
              <w:rPr>
                <w:rFonts w:ascii="Book Antiqua" w:eastAsia="MS MinNew Roman" w:hAnsi="Book Antiqua"/>
              </w:rPr>
              <w:t>299.6 Mbit/s download and up to 75Mbit/s upload</w:t>
            </w:r>
          </w:p>
        </w:tc>
        <w:tc>
          <w:tcPr>
            <w:tcW w:w="1354" w:type="dxa"/>
          </w:tcPr>
          <w:p w14:paraId="0DD8BDBF" w14:textId="77777777" w:rsidR="00177F34" w:rsidRPr="00B907C3" w:rsidRDefault="00177F34" w:rsidP="00F1195D">
            <w:pPr>
              <w:widowControl w:val="0"/>
              <w:autoSpaceDE w:val="0"/>
              <w:autoSpaceDN w:val="0"/>
              <w:adjustRightInd w:val="0"/>
              <w:spacing w:line="360" w:lineRule="auto"/>
              <w:jc w:val="both"/>
              <w:rPr>
                <w:rFonts w:ascii="Book Antiqua" w:eastAsia="MS MinNew Roman" w:hAnsi="Book Antiqua"/>
              </w:rPr>
            </w:pPr>
            <w:r w:rsidRPr="00B907C3">
              <w:rPr>
                <w:rFonts w:ascii="Book Antiqua" w:eastAsia="MS MinNew Roman" w:hAnsi="Book Antiqua"/>
              </w:rPr>
              <w:t>Varying quality of video dependable on internet traffic</w:t>
            </w:r>
          </w:p>
          <w:p w14:paraId="4EF3F57E" w14:textId="77777777" w:rsidR="00177F34" w:rsidRPr="00B907C3" w:rsidRDefault="00177F34" w:rsidP="00F1195D">
            <w:pPr>
              <w:spacing w:line="360" w:lineRule="auto"/>
              <w:jc w:val="both"/>
              <w:rPr>
                <w:rFonts w:ascii="Book Antiqua" w:eastAsia="MS MinNew Roman" w:hAnsi="Book Antiqua"/>
              </w:rPr>
            </w:pPr>
          </w:p>
        </w:tc>
        <w:tc>
          <w:tcPr>
            <w:tcW w:w="1627" w:type="dxa"/>
          </w:tcPr>
          <w:p w14:paraId="001DC9F4" w14:textId="77777777" w:rsidR="00177F34" w:rsidRPr="00B907C3" w:rsidRDefault="00177F34" w:rsidP="00F1195D">
            <w:pPr>
              <w:spacing w:line="360" w:lineRule="auto"/>
              <w:jc w:val="both"/>
              <w:rPr>
                <w:rFonts w:ascii="Book Antiqua" w:eastAsia="MS MinNew Roman" w:hAnsi="Book Antiqua"/>
              </w:rPr>
            </w:pPr>
            <w:r w:rsidRPr="00B907C3">
              <w:rPr>
                <w:rFonts w:ascii="Book Antiqua" w:eastAsia="MS MinNew Roman" w:hAnsi="Book Antiqua"/>
              </w:rPr>
              <w:t>Telementoring Follow-up</w:t>
            </w:r>
            <w:r w:rsidRPr="00B907C3">
              <w:rPr>
                <w:rFonts w:ascii="MS Mincho" w:eastAsia="MS Mincho" w:hAnsi="MS Mincho" w:cs="MS Mincho" w:hint="eastAsia"/>
              </w:rPr>
              <w:t> </w:t>
            </w:r>
            <w:r w:rsidRPr="00B907C3">
              <w:rPr>
                <w:rFonts w:ascii="Book Antiqua" w:eastAsia="MS MinNew Roman" w:hAnsi="Book Antiqua"/>
              </w:rPr>
              <w:t>Medical education Standard VC</w:t>
            </w:r>
          </w:p>
        </w:tc>
        <w:tc>
          <w:tcPr>
            <w:tcW w:w="1612" w:type="dxa"/>
            <w:vMerge/>
          </w:tcPr>
          <w:p w14:paraId="11D94DB1" w14:textId="77777777" w:rsidR="00177F34" w:rsidRPr="00B907C3" w:rsidRDefault="00177F34" w:rsidP="00F1195D">
            <w:pPr>
              <w:spacing w:line="360" w:lineRule="auto"/>
              <w:jc w:val="both"/>
              <w:rPr>
                <w:rFonts w:ascii="Book Antiqua" w:eastAsia="MS MinNew Roman" w:hAnsi="Book Antiqua"/>
              </w:rPr>
            </w:pPr>
          </w:p>
        </w:tc>
      </w:tr>
    </w:tbl>
    <w:p w14:paraId="2E936521" w14:textId="77777777" w:rsidR="00177F34" w:rsidRPr="00B907C3" w:rsidRDefault="00177F34" w:rsidP="00F1195D">
      <w:pPr>
        <w:spacing w:line="360" w:lineRule="auto"/>
        <w:jc w:val="both"/>
        <w:rPr>
          <w:rFonts w:ascii="Book Antiqua" w:hAnsi="Book Antiqua" w:cs="Times New Roman"/>
        </w:rPr>
      </w:pPr>
    </w:p>
    <w:p w14:paraId="4F75EC33" w14:textId="4A42845C" w:rsidR="00177F34" w:rsidRPr="00CA6B5C" w:rsidRDefault="00AF5154" w:rsidP="00F1195D">
      <w:pPr>
        <w:widowControl w:val="0"/>
        <w:tabs>
          <w:tab w:val="left" w:pos="1200"/>
        </w:tabs>
        <w:autoSpaceDE w:val="0"/>
        <w:autoSpaceDN w:val="0"/>
        <w:adjustRightInd w:val="0"/>
        <w:spacing w:after="240" w:line="360" w:lineRule="auto"/>
        <w:ind w:left="1200" w:hanging="1200"/>
        <w:jc w:val="both"/>
        <w:rPr>
          <w:rFonts w:ascii="Book Antiqua" w:eastAsia="宋体" w:hAnsi="Book Antiqua" w:cs="Times New Roman"/>
          <w:lang w:eastAsia="zh-CN"/>
        </w:rPr>
      </w:pPr>
      <w:r w:rsidRPr="00B907C3">
        <w:rPr>
          <w:rFonts w:ascii="Book Antiqua" w:hAnsi="Book Antiqua" w:cs="Times New Roman"/>
        </w:rPr>
        <w:t>ISDN</w:t>
      </w:r>
      <w:r>
        <w:rPr>
          <w:rFonts w:ascii="Book Antiqua" w:eastAsia="宋体" w:hAnsi="Book Antiqua" w:cs="Times New Roman" w:hint="eastAsia"/>
          <w:lang w:eastAsia="zh-CN"/>
        </w:rPr>
        <w:t>:</w:t>
      </w:r>
      <w:r w:rsidRPr="00B907C3">
        <w:rPr>
          <w:rFonts w:ascii="Book Antiqua" w:hAnsi="Book Antiqua" w:cs="Times New Roman"/>
        </w:rPr>
        <w:t xml:space="preserve"> Integrated Services Digital Network</w:t>
      </w:r>
      <w:r>
        <w:rPr>
          <w:rFonts w:ascii="Book Antiqua" w:eastAsia="宋体" w:hAnsi="Book Antiqua" w:cs="Times New Roman" w:hint="eastAsia"/>
          <w:lang w:eastAsia="zh-CN"/>
        </w:rPr>
        <w:t xml:space="preserve">; </w:t>
      </w:r>
      <w:r w:rsidR="00CA6B5C" w:rsidRPr="00B907C3">
        <w:rPr>
          <w:rFonts w:ascii="Book Antiqua" w:hAnsi="Book Antiqua" w:cs="Times New Roman"/>
        </w:rPr>
        <w:t>VC</w:t>
      </w:r>
      <w:r w:rsidR="00CA6B5C">
        <w:rPr>
          <w:rFonts w:ascii="Book Antiqua" w:eastAsia="宋体" w:hAnsi="Book Antiqua" w:cs="Times New Roman" w:hint="eastAsia"/>
          <w:lang w:eastAsia="zh-CN"/>
        </w:rPr>
        <w:t>:</w:t>
      </w:r>
      <w:r w:rsidR="00CA6B5C" w:rsidRPr="00B907C3">
        <w:rPr>
          <w:rFonts w:ascii="Book Antiqua" w:hAnsi="Book Antiqua" w:cs="Times New Roman"/>
        </w:rPr>
        <w:t xml:space="preserve"> Video</w:t>
      </w:r>
      <w:r w:rsidR="00CA6B5C">
        <w:rPr>
          <w:rFonts w:ascii="Book Antiqua" w:eastAsia="宋体" w:hAnsi="Book Antiqua" w:cs="Times New Roman" w:hint="eastAsia"/>
          <w:lang w:eastAsia="zh-CN"/>
        </w:rPr>
        <w:t xml:space="preserve"> </w:t>
      </w:r>
      <w:r w:rsidR="00CA6B5C" w:rsidRPr="00B907C3">
        <w:rPr>
          <w:rFonts w:ascii="Book Antiqua" w:hAnsi="Book Antiqua" w:cs="Times New Roman"/>
        </w:rPr>
        <w:t>conferencing</w:t>
      </w:r>
      <w:r w:rsidR="00CA6B5C">
        <w:rPr>
          <w:rFonts w:ascii="Book Antiqua" w:eastAsia="宋体" w:hAnsi="Book Antiqua" w:cs="Times New Roman" w:hint="eastAsia"/>
          <w:lang w:eastAsia="zh-CN"/>
        </w:rPr>
        <w:t>.</w:t>
      </w:r>
    </w:p>
    <w:sectPr w:rsidR="00177F34" w:rsidRPr="00CA6B5C" w:rsidSect="00026CCD">
      <w:pgSz w:w="11900" w:h="16840"/>
      <w:pgMar w:top="1134" w:right="179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78543" w14:textId="77777777" w:rsidR="00655031" w:rsidRDefault="00655031" w:rsidP="000105C5">
      <w:r>
        <w:separator/>
      </w:r>
    </w:p>
  </w:endnote>
  <w:endnote w:type="continuationSeparator" w:id="0">
    <w:p w14:paraId="4619F007" w14:textId="77777777" w:rsidR="00655031" w:rsidRDefault="00655031" w:rsidP="00010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3" w:usb2="00000009" w:usb3="00000000" w:csb0="000001FF" w:csb1="00000000"/>
  </w:font>
  <w:font w:name="MS MinNew Roman">
    <w:altName w:val="MS Mincho"/>
    <w:charset w:val="80"/>
    <w:family w:val="auto"/>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0DDF2" w14:textId="77777777" w:rsidR="00655031" w:rsidRDefault="00655031" w:rsidP="000105C5">
      <w:r>
        <w:separator/>
      </w:r>
    </w:p>
  </w:footnote>
  <w:footnote w:type="continuationSeparator" w:id="0">
    <w:p w14:paraId="5DC34916" w14:textId="77777777" w:rsidR="00655031" w:rsidRDefault="00655031" w:rsidP="000105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3E0F196"/>
    <w:lvl w:ilvl="0" w:tplc="00000001">
      <w:start w:val="65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76060F5"/>
    <w:multiLevelType w:val="hybridMultilevel"/>
    <w:tmpl w:val="CD083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5C5"/>
    <w:rsid w:val="00002C05"/>
    <w:rsid w:val="000042BC"/>
    <w:rsid w:val="000105C5"/>
    <w:rsid w:val="00015F39"/>
    <w:rsid w:val="000240EB"/>
    <w:rsid w:val="00026CCD"/>
    <w:rsid w:val="00041825"/>
    <w:rsid w:val="00043DB5"/>
    <w:rsid w:val="00051A99"/>
    <w:rsid w:val="000654AC"/>
    <w:rsid w:val="00082F8F"/>
    <w:rsid w:val="00085E8F"/>
    <w:rsid w:val="000877D0"/>
    <w:rsid w:val="000955EB"/>
    <w:rsid w:val="00096F30"/>
    <w:rsid w:val="000A45C8"/>
    <w:rsid w:val="000B5B1F"/>
    <w:rsid w:val="000C66E7"/>
    <w:rsid w:val="000E5166"/>
    <w:rsid w:val="00107336"/>
    <w:rsid w:val="00110462"/>
    <w:rsid w:val="001147DF"/>
    <w:rsid w:val="001219A4"/>
    <w:rsid w:val="001243DB"/>
    <w:rsid w:val="001312A9"/>
    <w:rsid w:val="00155604"/>
    <w:rsid w:val="00165BB7"/>
    <w:rsid w:val="0017152F"/>
    <w:rsid w:val="00177F34"/>
    <w:rsid w:val="001841AB"/>
    <w:rsid w:val="001B553D"/>
    <w:rsid w:val="001C1404"/>
    <w:rsid w:val="001E6460"/>
    <w:rsid w:val="001E7ECD"/>
    <w:rsid w:val="001F7A89"/>
    <w:rsid w:val="00216C72"/>
    <w:rsid w:val="002230E6"/>
    <w:rsid w:val="00234081"/>
    <w:rsid w:val="00237938"/>
    <w:rsid w:val="0024283B"/>
    <w:rsid w:val="002429F0"/>
    <w:rsid w:val="00250B15"/>
    <w:rsid w:val="00265CCE"/>
    <w:rsid w:val="002776BB"/>
    <w:rsid w:val="00291658"/>
    <w:rsid w:val="002C0F00"/>
    <w:rsid w:val="002E4754"/>
    <w:rsid w:val="002F475D"/>
    <w:rsid w:val="002F7071"/>
    <w:rsid w:val="00300D2D"/>
    <w:rsid w:val="00302F2F"/>
    <w:rsid w:val="00312EBC"/>
    <w:rsid w:val="003254C4"/>
    <w:rsid w:val="00336874"/>
    <w:rsid w:val="00342B1A"/>
    <w:rsid w:val="00343801"/>
    <w:rsid w:val="00351090"/>
    <w:rsid w:val="003C08BC"/>
    <w:rsid w:val="003D43F2"/>
    <w:rsid w:val="003E5519"/>
    <w:rsid w:val="003F1F0C"/>
    <w:rsid w:val="003F6A14"/>
    <w:rsid w:val="003F7B73"/>
    <w:rsid w:val="00402CD9"/>
    <w:rsid w:val="004129F0"/>
    <w:rsid w:val="0042070E"/>
    <w:rsid w:val="00421DEF"/>
    <w:rsid w:val="00433C87"/>
    <w:rsid w:val="004404C5"/>
    <w:rsid w:val="004430C0"/>
    <w:rsid w:val="0044327D"/>
    <w:rsid w:val="00463F5E"/>
    <w:rsid w:val="004760B9"/>
    <w:rsid w:val="004778EE"/>
    <w:rsid w:val="00497048"/>
    <w:rsid w:val="004A3598"/>
    <w:rsid w:val="004B7132"/>
    <w:rsid w:val="004C3005"/>
    <w:rsid w:val="004D073C"/>
    <w:rsid w:val="004D0974"/>
    <w:rsid w:val="004D1F12"/>
    <w:rsid w:val="004D5D8D"/>
    <w:rsid w:val="004E4AEB"/>
    <w:rsid w:val="004F7F5E"/>
    <w:rsid w:val="00507C14"/>
    <w:rsid w:val="00525053"/>
    <w:rsid w:val="005275AD"/>
    <w:rsid w:val="00540A38"/>
    <w:rsid w:val="005477A2"/>
    <w:rsid w:val="00551536"/>
    <w:rsid w:val="00551605"/>
    <w:rsid w:val="00571A71"/>
    <w:rsid w:val="00584840"/>
    <w:rsid w:val="00585530"/>
    <w:rsid w:val="00593D45"/>
    <w:rsid w:val="005A2B38"/>
    <w:rsid w:val="005A4097"/>
    <w:rsid w:val="005B63DF"/>
    <w:rsid w:val="005D27A1"/>
    <w:rsid w:val="005E2D1B"/>
    <w:rsid w:val="0061668F"/>
    <w:rsid w:val="00621A15"/>
    <w:rsid w:val="00623381"/>
    <w:rsid w:val="00640326"/>
    <w:rsid w:val="00655031"/>
    <w:rsid w:val="0069433D"/>
    <w:rsid w:val="006A68DF"/>
    <w:rsid w:val="006B6745"/>
    <w:rsid w:val="006C73C6"/>
    <w:rsid w:val="006D7CE6"/>
    <w:rsid w:val="006E0AE3"/>
    <w:rsid w:val="00711567"/>
    <w:rsid w:val="00713762"/>
    <w:rsid w:val="00735218"/>
    <w:rsid w:val="00741E38"/>
    <w:rsid w:val="00745486"/>
    <w:rsid w:val="00745F51"/>
    <w:rsid w:val="007475DF"/>
    <w:rsid w:val="00760D6B"/>
    <w:rsid w:val="00762DAF"/>
    <w:rsid w:val="00770153"/>
    <w:rsid w:val="00795665"/>
    <w:rsid w:val="007A04F4"/>
    <w:rsid w:val="007A3239"/>
    <w:rsid w:val="007B1C2C"/>
    <w:rsid w:val="007B3A02"/>
    <w:rsid w:val="007D486A"/>
    <w:rsid w:val="00815CA3"/>
    <w:rsid w:val="0081617A"/>
    <w:rsid w:val="00831BFC"/>
    <w:rsid w:val="00831C11"/>
    <w:rsid w:val="0084391F"/>
    <w:rsid w:val="0085025A"/>
    <w:rsid w:val="00851224"/>
    <w:rsid w:val="00852630"/>
    <w:rsid w:val="008655FA"/>
    <w:rsid w:val="00866EA6"/>
    <w:rsid w:val="0088542A"/>
    <w:rsid w:val="00895590"/>
    <w:rsid w:val="008955F2"/>
    <w:rsid w:val="008A3B48"/>
    <w:rsid w:val="0090682A"/>
    <w:rsid w:val="0092577E"/>
    <w:rsid w:val="00943CE1"/>
    <w:rsid w:val="00943FBB"/>
    <w:rsid w:val="0095094A"/>
    <w:rsid w:val="009621A1"/>
    <w:rsid w:val="00970FEA"/>
    <w:rsid w:val="00973954"/>
    <w:rsid w:val="009910CA"/>
    <w:rsid w:val="00997148"/>
    <w:rsid w:val="009A67FF"/>
    <w:rsid w:val="009B25D1"/>
    <w:rsid w:val="009C799A"/>
    <w:rsid w:val="009E4556"/>
    <w:rsid w:val="009F66C6"/>
    <w:rsid w:val="00A05133"/>
    <w:rsid w:val="00A25EDF"/>
    <w:rsid w:val="00A26420"/>
    <w:rsid w:val="00A2690F"/>
    <w:rsid w:val="00A26F87"/>
    <w:rsid w:val="00A33DD6"/>
    <w:rsid w:val="00A4345D"/>
    <w:rsid w:val="00A76620"/>
    <w:rsid w:val="00A95CBD"/>
    <w:rsid w:val="00AB6AF7"/>
    <w:rsid w:val="00AB6C52"/>
    <w:rsid w:val="00AC6A80"/>
    <w:rsid w:val="00AF5154"/>
    <w:rsid w:val="00B0037F"/>
    <w:rsid w:val="00B31D6A"/>
    <w:rsid w:val="00B40D69"/>
    <w:rsid w:val="00B41082"/>
    <w:rsid w:val="00B5102D"/>
    <w:rsid w:val="00B56A35"/>
    <w:rsid w:val="00B57B29"/>
    <w:rsid w:val="00B65BE6"/>
    <w:rsid w:val="00B666FA"/>
    <w:rsid w:val="00B807FC"/>
    <w:rsid w:val="00B8277C"/>
    <w:rsid w:val="00B907C3"/>
    <w:rsid w:val="00B91C74"/>
    <w:rsid w:val="00BA36AD"/>
    <w:rsid w:val="00BB63F5"/>
    <w:rsid w:val="00BD23EF"/>
    <w:rsid w:val="00BF3E8B"/>
    <w:rsid w:val="00BF6CE6"/>
    <w:rsid w:val="00BF77E0"/>
    <w:rsid w:val="00C11862"/>
    <w:rsid w:val="00C12B3F"/>
    <w:rsid w:val="00C12CFE"/>
    <w:rsid w:val="00C249C7"/>
    <w:rsid w:val="00C3157D"/>
    <w:rsid w:val="00C324F6"/>
    <w:rsid w:val="00C32CB2"/>
    <w:rsid w:val="00C3340B"/>
    <w:rsid w:val="00C37D12"/>
    <w:rsid w:val="00C4007C"/>
    <w:rsid w:val="00C40853"/>
    <w:rsid w:val="00C64484"/>
    <w:rsid w:val="00C668DF"/>
    <w:rsid w:val="00C7672F"/>
    <w:rsid w:val="00C8158F"/>
    <w:rsid w:val="00C962FC"/>
    <w:rsid w:val="00CA6B5C"/>
    <w:rsid w:val="00CB20D3"/>
    <w:rsid w:val="00CB4EF6"/>
    <w:rsid w:val="00CC4A34"/>
    <w:rsid w:val="00CC6666"/>
    <w:rsid w:val="00CC68A1"/>
    <w:rsid w:val="00CD3CD6"/>
    <w:rsid w:val="00CE3201"/>
    <w:rsid w:val="00CE426C"/>
    <w:rsid w:val="00CE66F3"/>
    <w:rsid w:val="00CF5385"/>
    <w:rsid w:val="00D13D7B"/>
    <w:rsid w:val="00D262EC"/>
    <w:rsid w:val="00D5195A"/>
    <w:rsid w:val="00D620A4"/>
    <w:rsid w:val="00D66B3D"/>
    <w:rsid w:val="00D729B4"/>
    <w:rsid w:val="00DA1A98"/>
    <w:rsid w:val="00DB4543"/>
    <w:rsid w:val="00DC109D"/>
    <w:rsid w:val="00DC10B3"/>
    <w:rsid w:val="00DC1EC3"/>
    <w:rsid w:val="00DC3C8A"/>
    <w:rsid w:val="00DD0BCB"/>
    <w:rsid w:val="00DD71B7"/>
    <w:rsid w:val="00DE3CB5"/>
    <w:rsid w:val="00DE4068"/>
    <w:rsid w:val="00E1134F"/>
    <w:rsid w:val="00E12F12"/>
    <w:rsid w:val="00E209AB"/>
    <w:rsid w:val="00E2123F"/>
    <w:rsid w:val="00E21F2D"/>
    <w:rsid w:val="00E22DB2"/>
    <w:rsid w:val="00E26C48"/>
    <w:rsid w:val="00E3156D"/>
    <w:rsid w:val="00E60210"/>
    <w:rsid w:val="00E63F63"/>
    <w:rsid w:val="00E91297"/>
    <w:rsid w:val="00EA1730"/>
    <w:rsid w:val="00EC0382"/>
    <w:rsid w:val="00EC2280"/>
    <w:rsid w:val="00ED23C9"/>
    <w:rsid w:val="00ED3AA4"/>
    <w:rsid w:val="00ED3BB4"/>
    <w:rsid w:val="00EF0F4B"/>
    <w:rsid w:val="00EF3B62"/>
    <w:rsid w:val="00F1195D"/>
    <w:rsid w:val="00F17C15"/>
    <w:rsid w:val="00F208A0"/>
    <w:rsid w:val="00F33D9C"/>
    <w:rsid w:val="00F72AA3"/>
    <w:rsid w:val="00F8285C"/>
    <w:rsid w:val="00FB3880"/>
    <w:rsid w:val="00FB722B"/>
    <w:rsid w:val="00FC31B1"/>
    <w:rsid w:val="00FC6E81"/>
    <w:rsid w:val="00FD0073"/>
    <w:rsid w:val="00FE18B3"/>
    <w:rsid w:val="00FE23EB"/>
    <w:rsid w:val="00FF4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0F6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05C5"/>
    <w:pPr>
      <w:tabs>
        <w:tab w:val="center" w:pos="4320"/>
        <w:tab w:val="right" w:pos="8640"/>
      </w:tabs>
    </w:pPr>
  </w:style>
  <w:style w:type="character" w:customStyle="1" w:styleId="Char">
    <w:name w:val="页眉 Char"/>
    <w:basedOn w:val="a0"/>
    <w:link w:val="a3"/>
    <w:uiPriority w:val="99"/>
    <w:rsid w:val="000105C5"/>
  </w:style>
  <w:style w:type="paragraph" w:styleId="a4">
    <w:name w:val="footer"/>
    <w:basedOn w:val="a"/>
    <w:link w:val="Char0"/>
    <w:uiPriority w:val="99"/>
    <w:unhideWhenUsed/>
    <w:rsid w:val="000105C5"/>
    <w:pPr>
      <w:tabs>
        <w:tab w:val="center" w:pos="4320"/>
        <w:tab w:val="right" w:pos="8640"/>
      </w:tabs>
    </w:pPr>
  </w:style>
  <w:style w:type="character" w:customStyle="1" w:styleId="Char0">
    <w:name w:val="页脚 Char"/>
    <w:basedOn w:val="a0"/>
    <w:link w:val="a4"/>
    <w:uiPriority w:val="99"/>
    <w:rsid w:val="000105C5"/>
  </w:style>
  <w:style w:type="paragraph" w:styleId="a5">
    <w:name w:val="List Paragraph"/>
    <w:basedOn w:val="a"/>
    <w:uiPriority w:val="34"/>
    <w:qFormat/>
    <w:rsid w:val="000042BC"/>
    <w:pPr>
      <w:ind w:left="720"/>
      <w:contextualSpacing/>
    </w:pPr>
  </w:style>
  <w:style w:type="paragraph" w:styleId="a6">
    <w:name w:val="Balloon Text"/>
    <w:basedOn w:val="a"/>
    <w:link w:val="Char1"/>
    <w:uiPriority w:val="99"/>
    <w:semiHidden/>
    <w:unhideWhenUsed/>
    <w:rsid w:val="00E2123F"/>
    <w:rPr>
      <w:rFonts w:ascii="Lucida Grande" w:hAnsi="Lucida Grande" w:cs="Lucida Grande"/>
      <w:sz w:val="18"/>
      <w:szCs w:val="18"/>
    </w:rPr>
  </w:style>
  <w:style w:type="character" w:customStyle="1" w:styleId="Char1">
    <w:name w:val="批注框文本 Char"/>
    <w:basedOn w:val="a0"/>
    <w:link w:val="a6"/>
    <w:uiPriority w:val="99"/>
    <w:semiHidden/>
    <w:rsid w:val="00E2123F"/>
    <w:rPr>
      <w:rFonts w:ascii="Lucida Grande" w:hAnsi="Lucida Grande" w:cs="Lucida Grande"/>
      <w:sz w:val="18"/>
      <w:szCs w:val="18"/>
    </w:rPr>
  </w:style>
  <w:style w:type="character" w:styleId="a7">
    <w:name w:val="annotation reference"/>
    <w:basedOn w:val="a0"/>
    <w:unhideWhenUsed/>
    <w:rsid w:val="0092577E"/>
    <w:rPr>
      <w:sz w:val="18"/>
      <w:szCs w:val="18"/>
    </w:rPr>
  </w:style>
  <w:style w:type="paragraph" w:styleId="a8">
    <w:name w:val="annotation text"/>
    <w:basedOn w:val="a"/>
    <w:link w:val="Char2"/>
    <w:unhideWhenUsed/>
    <w:rsid w:val="0092577E"/>
  </w:style>
  <w:style w:type="character" w:customStyle="1" w:styleId="Char2">
    <w:name w:val="批注文字 Char"/>
    <w:basedOn w:val="a0"/>
    <w:link w:val="a8"/>
    <w:rsid w:val="0092577E"/>
  </w:style>
  <w:style w:type="paragraph" w:styleId="a9">
    <w:name w:val="annotation subject"/>
    <w:basedOn w:val="a8"/>
    <w:next w:val="a8"/>
    <w:link w:val="Char3"/>
    <w:uiPriority w:val="99"/>
    <w:semiHidden/>
    <w:unhideWhenUsed/>
    <w:rsid w:val="0092577E"/>
    <w:rPr>
      <w:b/>
      <w:bCs/>
      <w:sz w:val="20"/>
      <w:szCs w:val="20"/>
    </w:rPr>
  </w:style>
  <w:style w:type="character" w:customStyle="1" w:styleId="Char3">
    <w:name w:val="批注主题 Char"/>
    <w:basedOn w:val="Char2"/>
    <w:link w:val="a9"/>
    <w:uiPriority w:val="99"/>
    <w:semiHidden/>
    <w:rsid w:val="0092577E"/>
    <w:rPr>
      <w:b/>
      <w:bCs/>
      <w:sz w:val="20"/>
      <w:szCs w:val="20"/>
    </w:rPr>
  </w:style>
  <w:style w:type="paragraph" w:styleId="aa">
    <w:name w:val="Normal (Web)"/>
    <w:basedOn w:val="a"/>
    <w:uiPriority w:val="99"/>
    <w:semiHidden/>
    <w:unhideWhenUsed/>
    <w:rsid w:val="00B65BE6"/>
    <w:rPr>
      <w:rFonts w:ascii="Times New Roman" w:hAnsi="Times New Roman" w:cs="Times New Roman"/>
    </w:rPr>
  </w:style>
  <w:style w:type="character" w:styleId="ab">
    <w:name w:val="Hyperlink"/>
    <w:uiPriority w:val="99"/>
    <w:rsid w:val="00B666FA"/>
    <w:rPr>
      <w:rFonts w:cs="Times New Roman"/>
      <w:color w:val="0000FF"/>
      <w:u w:val="single"/>
    </w:rPr>
  </w:style>
  <w:style w:type="character" w:styleId="ac">
    <w:name w:val="Strong"/>
    <w:uiPriority w:val="22"/>
    <w:qFormat/>
    <w:rsid w:val="007B3A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05C5"/>
    <w:pPr>
      <w:tabs>
        <w:tab w:val="center" w:pos="4320"/>
        <w:tab w:val="right" w:pos="8640"/>
      </w:tabs>
    </w:pPr>
  </w:style>
  <w:style w:type="character" w:customStyle="1" w:styleId="Char">
    <w:name w:val="页眉 Char"/>
    <w:basedOn w:val="a0"/>
    <w:link w:val="a3"/>
    <w:uiPriority w:val="99"/>
    <w:rsid w:val="000105C5"/>
  </w:style>
  <w:style w:type="paragraph" w:styleId="a4">
    <w:name w:val="footer"/>
    <w:basedOn w:val="a"/>
    <w:link w:val="Char0"/>
    <w:uiPriority w:val="99"/>
    <w:unhideWhenUsed/>
    <w:rsid w:val="000105C5"/>
    <w:pPr>
      <w:tabs>
        <w:tab w:val="center" w:pos="4320"/>
        <w:tab w:val="right" w:pos="8640"/>
      </w:tabs>
    </w:pPr>
  </w:style>
  <w:style w:type="character" w:customStyle="1" w:styleId="Char0">
    <w:name w:val="页脚 Char"/>
    <w:basedOn w:val="a0"/>
    <w:link w:val="a4"/>
    <w:uiPriority w:val="99"/>
    <w:rsid w:val="000105C5"/>
  </w:style>
  <w:style w:type="paragraph" w:styleId="a5">
    <w:name w:val="List Paragraph"/>
    <w:basedOn w:val="a"/>
    <w:uiPriority w:val="34"/>
    <w:qFormat/>
    <w:rsid w:val="000042BC"/>
    <w:pPr>
      <w:ind w:left="720"/>
      <w:contextualSpacing/>
    </w:pPr>
  </w:style>
  <w:style w:type="paragraph" w:styleId="a6">
    <w:name w:val="Balloon Text"/>
    <w:basedOn w:val="a"/>
    <w:link w:val="Char1"/>
    <w:uiPriority w:val="99"/>
    <w:semiHidden/>
    <w:unhideWhenUsed/>
    <w:rsid w:val="00E2123F"/>
    <w:rPr>
      <w:rFonts w:ascii="Lucida Grande" w:hAnsi="Lucida Grande" w:cs="Lucida Grande"/>
      <w:sz w:val="18"/>
      <w:szCs w:val="18"/>
    </w:rPr>
  </w:style>
  <w:style w:type="character" w:customStyle="1" w:styleId="Char1">
    <w:name w:val="批注框文本 Char"/>
    <w:basedOn w:val="a0"/>
    <w:link w:val="a6"/>
    <w:uiPriority w:val="99"/>
    <w:semiHidden/>
    <w:rsid w:val="00E2123F"/>
    <w:rPr>
      <w:rFonts w:ascii="Lucida Grande" w:hAnsi="Lucida Grande" w:cs="Lucida Grande"/>
      <w:sz w:val="18"/>
      <w:szCs w:val="18"/>
    </w:rPr>
  </w:style>
  <w:style w:type="character" w:styleId="a7">
    <w:name w:val="annotation reference"/>
    <w:basedOn w:val="a0"/>
    <w:unhideWhenUsed/>
    <w:rsid w:val="0092577E"/>
    <w:rPr>
      <w:sz w:val="18"/>
      <w:szCs w:val="18"/>
    </w:rPr>
  </w:style>
  <w:style w:type="paragraph" w:styleId="a8">
    <w:name w:val="annotation text"/>
    <w:basedOn w:val="a"/>
    <w:link w:val="Char2"/>
    <w:unhideWhenUsed/>
    <w:rsid w:val="0092577E"/>
  </w:style>
  <w:style w:type="character" w:customStyle="1" w:styleId="Char2">
    <w:name w:val="批注文字 Char"/>
    <w:basedOn w:val="a0"/>
    <w:link w:val="a8"/>
    <w:rsid w:val="0092577E"/>
  </w:style>
  <w:style w:type="paragraph" w:styleId="a9">
    <w:name w:val="annotation subject"/>
    <w:basedOn w:val="a8"/>
    <w:next w:val="a8"/>
    <w:link w:val="Char3"/>
    <w:uiPriority w:val="99"/>
    <w:semiHidden/>
    <w:unhideWhenUsed/>
    <w:rsid w:val="0092577E"/>
    <w:rPr>
      <w:b/>
      <w:bCs/>
      <w:sz w:val="20"/>
      <w:szCs w:val="20"/>
    </w:rPr>
  </w:style>
  <w:style w:type="character" w:customStyle="1" w:styleId="Char3">
    <w:name w:val="批注主题 Char"/>
    <w:basedOn w:val="Char2"/>
    <w:link w:val="a9"/>
    <w:uiPriority w:val="99"/>
    <w:semiHidden/>
    <w:rsid w:val="0092577E"/>
    <w:rPr>
      <w:b/>
      <w:bCs/>
      <w:sz w:val="20"/>
      <w:szCs w:val="20"/>
    </w:rPr>
  </w:style>
  <w:style w:type="paragraph" w:styleId="aa">
    <w:name w:val="Normal (Web)"/>
    <w:basedOn w:val="a"/>
    <w:uiPriority w:val="99"/>
    <w:semiHidden/>
    <w:unhideWhenUsed/>
    <w:rsid w:val="00B65BE6"/>
    <w:rPr>
      <w:rFonts w:ascii="Times New Roman" w:hAnsi="Times New Roman" w:cs="Times New Roman"/>
    </w:rPr>
  </w:style>
  <w:style w:type="character" w:styleId="ab">
    <w:name w:val="Hyperlink"/>
    <w:uiPriority w:val="99"/>
    <w:rsid w:val="00B666FA"/>
    <w:rPr>
      <w:rFonts w:cs="Times New Roman"/>
      <w:color w:val="0000FF"/>
      <w:u w:val="single"/>
    </w:rPr>
  </w:style>
  <w:style w:type="character" w:styleId="ac">
    <w:name w:val="Strong"/>
    <w:uiPriority w:val="22"/>
    <w:qFormat/>
    <w:rsid w:val="007B3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308163">
      <w:bodyDiv w:val="1"/>
      <w:marLeft w:val="0"/>
      <w:marRight w:val="0"/>
      <w:marTop w:val="0"/>
      <w:marBottom w:val="0"/>
      <w:divBdr>
        <w:top w:val="none" w:sz="0" w:space="0" w:color="auto"/>
        <w:left w:val="none" w:sz="0" w:space="0" w:color="auto"/>
        <w:bottom w:val="none" w:sz="0" w:space="0" w:color="auto"/>
        <w:right w:val="none" w:sz="0" w:space="0" w:color="auto"/>
      </w:divBdr>
      <w:divsChild>
        <w:div w:id="376973753">
          <w:marLeft w:val="0"/>
          <w:marRight w:val="0"/>
          <w:marTop w:val="0"/>
          <w:marBottom w:val="0"/>
          <w:divBdr>
            <w:top w:val="none" w:sz="0" w:space="0" w:color="auto"/>
            <w:left w:val="none" w:sz="0" w:space="0" w:color="auto"/>
            <w:bottom w:val="none" w:sz="0" w:space="0" w:color="auto"/>
            <w:right w:val="none" w:sz="0" w:space="0" w:color="auto"/>
          </w:divBdr>
          <w:divsChild>
            <w:div w:id="1398473278">
              <w:marLeft w:val="0"/>
              <w:marRight w:val="0"/>
              <w:marTop w:val="0"/>
              <w:marBottom w:val="0"/>
              <w:divBdr>
                <w:top w:val="none" w:sz="0" w:space="0" w:color="auto"/>
                <w:left w:val="none" w:sz="0" w:space="0" w:color="auto"/>
                <w:bottom w:val="none" w:sz="0" w:space="0" w:color="auto"/>
                <w:right w:val="none" w:sz="0" w:space="0" w:color="auto"/>
              </w:divBdr>
              <w:divsChild>
                <w:div w:id="1149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6158">
      <w:bodyDiv w:val="1"/>
      <w:marLeft w:val="0"/>
      <w:marRight w:val="0"/>
      <w:marTop w:val="0"/>
      <w:marBottom w:val="0"/>
      <w:divBdr>
        <w:top w:val="none" w:sz="0" w:space="0" w:color="auto"/>
        <w:left w:val="none" w:sz="0" w:space="0" w:color="auto"/>
        <w:bottom w:val="none" w:sz="0" w:space="0" w:color="auto"/>
        <w:right w:val="none" w:sz="0" w:space="0" w:color="auto"/>
      </w:divBdr>
      <w:divsChild>
        <w:div w:id="1026949575">
          <w:marLeft w:val="0"/>
          <w:marRight w:val="0"/>
          <w:marTop w:val="0"/>
          <w:marBottom w:val="0"/>
          <w:divBdr>
            <w:top w:val="none" w:sz="0" w:space="0" w:color="auto"/>
            <w:left w:val="none" w:sz="0" w:space="0" w:color="auto"/>
            <w:bottom w:val="none" w:sz="0" w:space="0" w:color="auto"/>
            <w:right w:val="none" w:sz="0" w:space="0" w:color="auto"/>
          </w:divBdr>
          <w:divsChild>
            <w:div w:id="1861121197">
              <w:marLeft w:val="0"/>
              <w:marRight w:val="0"/>
              <w:marTop w:val="0"/>
              <w:marBottom w:val="0"/>
              <w:divBdr>
                <w:top w:val="none" w:sz="0" w:space="0" w:color="auto"/>
                <w:left w:val="none" w:sz="0" w:space="0" w:color="auto"/>
                <w:bottom w:val="none" w:sz="0" w:space="0" w:color="auto"/>
                <w:right w:val="none" w:sz="0" w:space="0" w:color="auto"/>
              </w:divBdr>
              <w:divsChild>
                <w:div w:id="2009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53404">
      <w:bodyDiv w:val="1"/>
      <w:marLeft w:val="0"/>
      <w:marRight w:val="0"/>
      <w:marTop w:val="0"/>
      <w:marBottom w:val="0"/>
      <w:divBdr>
        <w:top w:val="none" w:sz="0" w:space="0" w:color="auto"/>
        <w:left w:val="none" w:sz="0" w:space="0" w:color="auto"/>
        <w:bottom w:val="none" w:sz="0" w:space="0" w:color="auto"/>
        <w:right w:val="none" w:sz="0" w:space="0" w:color="auto"/>
      </w:divBdr>
      <w:divsChild>
        <w:div w:id="1368136976">
          <w:marLeft w:val="0"/>
          <w:marRight w:val="0"/>
          <w:marTop w:val="0"/>
          <w:marBottom w:val="0"/>
          <w:divBdr>
            <w:top w:val="none" w:sz="0" w:space="0" w:color="auto"/>
            <w:left w:val="none" w:sz="0" w:space="0" w:color="auto"/>
            <w:bottom w:val="none" w:sz="0" w:space="0" w:color="auto"/>
            <w:right w:val="none" w:sz="0" w:space="0" w:color="auto"/>
          </w:divBdr>
          <w:divsChild>
            <w:div w:id="2065250000">
              <w:marLeft w:val="0"/>
              <w:marRight w:val="0"/>
              <w:marTop w:val="0"/>
              <w:marBottom w:val="0"/>
              <w:divBdr>
                <w:top w:val="none" w:sz="0" w:space="0" w:color="auto"/>
                <w:left w:val="none" w:sz="0" w:space="0" w:color="auto"/>
                <w:bottom w:val="none" w:sz="0" w:space="0" w:color="auto"/>
                <w:right w:val="none" w:sz="0" w:space="0" w:color="auto"/>
              </w:divBdr>
              <w:divsChild>
                <w:div w:id="11878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A825A-C56B-456B-AADA-6E474792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19131</Words>
  <Characters>96424</Characters>
  <Application>Microsoft Office Word</Application>
  <DocSecurity>0</DocSecurity>
  <Lines>3708</Lines>
  <Paragraphs>3501</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112054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Etai Bogen</dc:creator>
  <cp:lastModifiedBy>LS Ma</cp:lastModifiedBy>
  <cp:revision>2</cp:revision>
  <dcterms:created xsi:type="dcterms:W3CDTF">2014-04-17T00:46:00Z</dcterms:created>
  <dcterms:modified xsi:type="dcterms:W3CDTF">2014-04-17T00:46:00Z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id="http://www.zotero.org/styles/nigerian-medical-journal"/&gt;&lt;hasBiblio/&gt;&lt;format class="21"/&gt;&lt;count citations="48" publications="38"/&gt;&lt;/info&gt;PAPERS2_INFO_END</vt:lpwstr>
  </property>
</Properties>
</file>