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Meta-Analysis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79858</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REVIEW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Liver dysfunction-related COVID-19: A narrative review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Al-Rawi TSS </w:t>
      </w:r>
      <w:r>
        <w:rPr>
          <w:rFonts w:ascii="Book Antiqua" w:hAnsi="Book Antiqua" w:eastAsia="Book Antiqua" w:cs="Book Antiqua"/>
          <w:i/>
          <w:color w:val="000000"/>
        </w:rPr>
        <w:t>et al</w:t>
      </w:r>
      <w:r>
        <w:rPr>
          <w:rFonts w:ascii="Book Antiqua" w:hAnsi="Book Antiqua" w:eastAsia="Book Antiqua" w:cs="Book Antiqua"/>
          <w:color w:val="000000"/>
        </w:rPr>
        <w:t>. Liver dysfunction-related COVID-19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Taghreed S Saeed Al-Rawi, Raid M Al-Ani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Taghreed S Saeed Al-Rawi, </w:t>
      </w:r>
      <w:r>
        <w:rPr>
          <w:rFonts w:ascii="Book Antiqua" w:hAnsi="Book Antiqua" w:eastAsia="Book Antiqua" w:cs="Book Antiqua"/>
          <w:color w:val="000000"/>
        </w:rPr>
        <w:t>Department of Biochemistry, University of Anbar College of Medicine, Ramadi City 31001, Anbar, Iraq</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Raid M Al-Ani, </w:t>
      </w:r>
      <w:r>
        <w:rPr>
          <w:rFonts w:ascii="Book Antiqua" w:hAnsi="Book Antiqua" w:eastAsia="Book Antiqua" w:cs="Book Antiqua"/>
          <w:color w:val="000000"/>
        </w:rPr>
        <w:t>Department of Surgery/Otolaryngology, University of Anbar College of Medicine, Ramadi City 31001, Anbar, Iraq</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Al-Ani RM designed the study, wrote the abstract, core tip, introduction, and conclusion, formatted the references, edited the draft, and prepared the final version of the manuscript; Al-Rawi TSS  collected the references and wrote the majority of the manuscript; both authors revised and approved the final version of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Raid M Al-Ani, MBChB, Academic Research, Full Professor, Senior Editor, Surgeon, </w:t>
      </w:r>
      <w:r>
        <w:rPr>
          <w:rFonts w:ascii="Book Antiqua" w:hAnsi="Book Antiqua" w:eastAsia="Book Antiqua" w:cs="Book Antiqua"/>
          <w:color w:val="000000"/>
        </w:rPr>
        <w:t>Department of Surgery/Otolaryngology, University of Anbar College of Medicine, Al-Thaela, Ramadi City 31001, Anbar, Iraq. med.raed.alani2003@uoanbar.edu.iq</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September 9, 2022</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November 25,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December 13, 2022</w:t>
      </w:r>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Published online:</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The coronavirus 2019 disease (COVID-19) is caused by a novel coronavirus, severe acute respiratory syndrome coronavirus 2. This disease was designated by the World Health Organization as a pandemic on March 11, 2020, which is not seen before. There are no classical features among the cases of the disease owing to the involvement of nearly all body tissues by the virus. Hepatic involvement is one of the characteristics of the COVID-19 course. There are six possible mechanisms of such involvement: Direct virus injury, drug-induced effect, inflammatory cytokine storm, hypoxia-ischemic destruction, abnormalities in liver function tests, and pre-ex</w:t>
      </w:r>
      <w:r>
        <w:rPr>
          <w:rFonts w:hint="eastAsia" w:ascii="Book Antiqua" w:hAnsi="Book Antiqua" w:eastAsia="宋体" w:cs="Book Antiqua"/>
          <w:color w:val="000000"/>
          <w:lang w:val="en-US" w:eastAsia="zh-CN"/>
        </w:rPr>
        <w:t>ist</w:t>
      </w:r>
      <w:r>
        <w:rPr>
          <w:rFonts w:ascii="Book Antiqua" w:hAnsi="Book Antiqua" w:eastAsia="Book Antiqua" w:cs="Book Antiqua"/>
          <w:color w:val="000000"/>
        </w:rPr>
        <w:t xml:space="preserve">ing chronic liver diseases. Liver abnormalities are seen commonly in the severe or </w:t>
      </w:r>
      <w:bookmarkStart w:id="0" w:name="_GoBack"/>
      <w:bookmarkEnd w:id="0"/>
      <w:r>
        <w:rPr>
          <w:rFonts w:ascii="Book Antiqua" w:hAnsi="Book Antiqua" w:eastAsia="Book Antiqua" w:cs="Book Antiqua"/>
          <w:color w:val="000000"/>
        </w:rPr>
        <w:t xml:space="preserve">critical stage of COVID-19. Therefore, these abnormalities determine the COVID-19 severity  and carry a high rate of morbidity and mortality. The elderly and patients with comorbidities like diabetes mellitus and hypertension are more vulnerable to liver involvement. Another issue that needs to be disclosed is the liver manifestations following the COVID-19 vaccination, such as autoimmune hepatitis. Of note, complete vaccination with third and fourth booster doses is necessary for patients with previous chronic liver diseases or those who have been subjected to liver transplantation. </w:t>
      </w:r>
      <w:r>
        <w:rPr>
          <w:rFonts w:hint="eastAsia" w:ascii="Book Antiqua" w:hAnsi="Book Antiqua" w:eastAsia="宋体" w:cs="Book Antiqua"/>
          <w:color w:val="000000"/>
          <w:lang w:eastAsia="zh-CN"/>
        </w:rPr>
        <w:t>This</w:t>
      </w:r>
      <w:r>
        <w:rPr>
          <w:rFonts w:ascii="Book Antiqua" w:hAnsi="Book Antiqua" w:eastAsia="Book Antiqua" w:cs="Book Antiqua"/>
          <w:color w:val="000000"/>
        </w:rPr>
        <w:t xml:space="preserve"> review aims to explore the various aspects of liver dysfunction during the COVID-19 course regarding the epidemiological features, predisposing factors, pathophysiological mechanisms, hepatic manifestations due to COVID-19 or following vaccination, role of liver function tests in the assessment of COVID-19 severity, adverse effects of the therapeutic agents for the disease, and prognosis.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Liver dysfunction; Liver function test; SARS-CoV-2; Mortality; Critical illness; COVID-19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Al-Rawi TSS, Al-Ani RM. Liver dysfunction-related COVID-19: A narrative review. </w:t>
      </w:r>
      <w:r>
        <w:rPr>
          <w:rFonts w:ascii="Book Antiqua" w:hAnsi="Book Antiqua" w:eastAsia="Book Antiqua" w:cs="Book Antiqua"/>
          <w:i/>
          <w:iCs/>
          <w:color w:val="000000"/>
        </w:rPr>
        <w:t>World J Meta-Anal</w:t>
      </w:r>
      <w:r>
        <w:rPr>
          <w:rFonts w:ascii="Book Antiqua" w:hAnsi="Book Antiqua" w:eastAsia="Book Antiqua" w:cs="Book Antiqua"/>
          <w:color w:val="000000"/>
        </w:rPr>
        <w:t xml:space="preserve"> 2022; In press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There is a diversity of clinical manifestations of the coronavirus 2019 disease (COVID-19), ranging from classical presentations like fever, cough, and dyspnea to non-classical presentations like liver involvement. Direct injury, drug-induced hypoxia, abnormal liver function tests, cytokine storm, and a history of chronic hepatic diseases are the proposed mechanisms of liver involvement during the COVID-19 course. Liver involvement can determine the severity of the disease. Old age and a history of chronic diseases like diabetes mellitus are recognized risk factors for this involvement. Autoimmune hepatitis is an example of liver involvement following COVID-19 vaccination. However, complete vaccination with 3rd and 4th booster doses is required in patients with chronic liver diseases. We aim to summarize the various aspects of hepatic involvement during the COVID-19 course or following its vaccination.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The liver plays an essential role in the body. It deserves several physiological processes such as metabolism of the macronutrient, regulation of the blood volume, endocrine control of growth signaling pathways, support of body immunity, metabolism of cholesterol and lipid, and destruction of xenobiotic materials like certain drugs</w:t>
      </w:r>
      <w:r>
        <w:rPr>
          <w:rFonts w:ascii="Book Antiqua" w:hAnsi="Book Antiqua" w:eastAsia="Book Antiqua" w:cs="Book Antiqua"/>
          <w:color w:val="000000"/>
          <w:vertAlign w:val="superscript"/>
        </w:rPr>
        <w:t>[1]</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Among various causes of liver dysfunction, many viruses might attack the liver directly or indirectly. These include, but are not limited to, hepatitis A virus, hepatitis B virus (HBV), and hepatitis C virus (HCV). There is approximately 60% of patients in the previous pandemic in 2003, which was caused by the severe acute respiratory syndrome coronavirus (SARS-CoV), affected by different involvements of the liver</w:t>
      </w:r>
      <w:r>
        <w:rPr>
          <w:rFonts w:ascii="Book Antiqua" w:hAnsi="Book Antiqua" w:eastAsia="Book Antiqua" w:cs="Book Antiqua"/>
          <w:color w:val="000000"/>
          <w:vertAlign w:val="superscript"/>
        </w:rPr>
        <w:t>[2]</w:t>
      </w:r>
      <w:r>
        <w:rPr>
          <w:rFonts w:ascii="Book Antiqua" w:hAnsi="Book Antiqua" w:eastAsia="Book Antiqua" w:cs="Book Antiqua"/>
          <w:color w:val="000000"/>
        </w:rPr>
        <w:t>. Hence, from the beginning of the current coronavirus disease</w:t>
      </w:r>
      <w:r>
        <w:rPr>
          <w:rFonts w:hint="eastAsia" w:ascii="Book Antiqua" w:hAnsi="Book Antiqua" w:eastAsia="宋体" w:cs="Book Antiqua"/>
          <w:color w:val="000000"/>
          <w:lang w:eastAsia="zh-CN"/>
        </w:rPr>
        <w:t xml:space="preserve"> 20</w:t>
      </w:r>
      <w:r>
        <w:rPr>
          <w:rFonts w:ascii="Book Antiqua" w:hAnsi="Book Antiqua" w:eastAsia="Book Antiqua" w:cs="Book Antiqua"/>
          <w:color w:val="000000"/>
        </w:rPr>
        <w:t>19 (COVID-19)</w:t>
      </w:r>
      <w:r>
        <w:rPr>
          <w:rFonts w:hint="eastAsia" w:ascii="Book Antiqua" w:hAnsi="Book Antiqua" w:eastAsia="宋体" w:cs="Book Antiqua"/>
          <w:color w:val="000000"/>
          <w:lang w:eastAsia="zh-CN"/>
        </w:rPr>
        <w:t xml:space="preserve"> pandemic</w:t>
      </w:r>
      <w:r>
        <w:rPr>
          <w:rFonts w:ascii="Book Antiqua" w:hAnsi="Book Antiqua" w:eastAsia="Book Antiqua" w:cs="Book Antiqua"/>
          <w:color w:val="000000"/>
        </w:rPr>
        <w:t>, scientists have paid great attention to liver involvement due to the novel coronavirus (SARS-CoV-2). As such, a prior investigation from China reported that around 50% of the individuals with COVID-19 had dysfunction of the liver at a certain point in their disease course</w:t>
      </w:r>
      <w:r>
        <w:rPr>
          <w:rFonts w:ascii="Book Antiqua" w:hAnsi="Book Antiqua" w:eastAsia="Book Antiqua" w:cs="Book Antiqua"/>
          <w:color w:val="000000"/>
          <w:vertAlign w:val="superscript"/>
        </w:rPr>
        <w:t>[3]</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Liver abnormalities associated with COVID-19 might be due to direct liver damage by the SARS-CoV-2, drugs used for the disease, unrecognized previous liver abnormality, and cytokine storm, and as an indirect effect to the liver due to involvement of other body systems by the virus like the cardiopulmonary system</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Owing to the enormous research belonging to liver dysfunction-related COVID-19</w:t>
      </w:r>
      <w:r>
        <w:rPr>
          <w:rFonts w:ascii="Book Antiqua" w:hAnsi="Book Antiqua" w:eastAsia="Book Antiqua" w:cs="Book Antiqua"/>
          <w:color w:val="000000"/>
          <w:vertAlign w:val="superscript"/>
        </w:rPr>
        <w:t>[4-8]</w:t>
      </w:r>
      <w:r>
        <w:rPr>
          <w:rFonts w:ascii="Book Antiqua" w:hAnsi="Book Antiqua" w:eastAsia="Book Antiqua" w:cs="Book Antiqua"/>
          <w:color w:val="000000"/>
        </w:rPr>
        <w:t>, we design this narrative review to update and summarize the epidemiological features, predisposing factors, pathophysiological mechanisms, hepatic manifestations due to COVID-19 or following vaccination, role of liver function tests in the assessment of COVID-19 severity, adverse effects of the therapeutic agents for the disease, and prognosis.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Epidemiology</w:t>
      </w:r>
    </w:p>
    <w:p>
      <w:pPr>
        <w:spacing w:line="360" w:lineRule="auto"/>
        <w:jc w:val="both"/>
        <w:rPr>
          <w:rFonts w:ascii="Book Antiqua" w:hAnsi="Book Antiqua"/>
        </w:rPr>
      </w:pPr>
      <w:r>
        <w:rPr>
          <w:rFonts w:ascii="Book Antiqua" w:hAnsi="Book Antiqua" w:eastAsia="Book Antiqua" w:cs="Book Antiqua"/>
          <w:color w:val="000000"/>
        </w:rPr>
        <w:t>The source of SARS-CoV-2 is unknown and spreads quickly throughout the world. The WHO declared that COVID-19 is a pandemic on March 11, 2020</w:t>
      </w:r>
      <w:r>
        <w:rPr>
          <w:rFonts w:ascii="Book Antiqua" w:hAnsi="Book Antiqua" w:eastAsia="Book Antiqua" w:cs="Book Antiqua"/>
          <w:color w:val="000000"/>
          <w:vertAlign w:val="superscript"/>
        </w:rPr>
        <w:t>[9]</w:t>
      </w:r>
      <w:r>
        <w:rPr>
          <w:rFonts w:ascii="Book Antiqua" w:hAnsi="Book Antiqua" w:eastAsia="Book Antiqua" w:cs="Book Antiqua"/>
          <w:color w:val="000000"/>
        </w:rPr>
        <w:t>. COVID-19 could be transmitted by two major routes: One is direct contact (close contact) from individual to individual through aerosol and respiratory droplets produced by talking, sneezing, and coughing, and the other is indirect noncontact through contaminated objects and surfaces. The incubation period ranges from 1 to 14 d, with a median of 5.5 d</w:t>
      </w:r>
      <w:r>
        <w:rPr>
          <w:rFonts w:ascii="Book Antiqua" w:hAnsi="Book Antiqua" w:eastAsia="Book Antiqua" w:cs="Book Antiqua"/>
          <w:color w:val="000000"/>
          <w:vertAlign w:val="superscript"/>
        </w:rPr>
        <w:t>[10,11]</w:t>
      </w:r>
      <w:r>
        <w:rPr>
          <w:rFonts w:ascii="Book Antiqua" w:hAnsi="Book Antiqua" w:eastAsia="Book Antiqua" w:cs="Book Antiqua"/>
          <w:color w:val="000000"/>
        </w:rPr>
        <w:t xml:space="preserve">. Based on the WHO dashboard on August 10, 2022, there were 584065952 confirmed cases of COVID-19 globally, with the vast majority from Europe at 243772549, the Americas at 172407904, and the Western Pacific at 76247604. The total number of cases of deaths across the globe was 6418958, with the vast majority of deaths happening in the Americas (2797327), followed by Europe (2058965) and South-East Asia (793446) [World Health Organization. WHO coronavirus disease (COVID-19) situation dashboard. 2022; cited August 10, 2022. Available from: </w:t>
      </w:r>
      <w:r>
        <w:fldChar w:fldCharType="begin"/>
      </w:r>
      <w:r>
        <w:instrText xml:space="preserve"> HYPERLINK "https://www.who.int/" </w:instrText>
      </w:r>
      <w:r>
        <w:fldChar w:fldCharType="separate"/>
      </w:r>
      <w:r>
        <w:rPr>
          <w:rFonts w:ascii="Book Antiqua" w:hAnsi="Book Antiqua" w:eastAsia="Book Antiqua" w:cs="Book Antiqua"/>
          <w:color w:val="000000"/>
        </w:rPr>
        <w:t>https://www.who.int/</w:t>
      </w:r>
      <w:r>
        <w:rPr>
          <w:rFonts w:ascii="Book Antiqua" w:hAnsi="Book Antiqua" w:eastAsia="Book Antiqua" w:cs="Book Antiqua"/>
          <w:color w:val="000000"/>
        </w:rPr>
        <w:fldChar w:fldCharType="end"/>
      </w:r>
      <w:r>
        <w:rPr>
          <w:rFonts w:ascii="Book Antiqua" w:hAnsi="Book Antiqua" w:eastAsia="Book Antiqua" w:cs="Book Antiqua"/>
          <w:color w:val="000000"/>
        </w:rPr>
        <w:t xml:space="preserve">]. The number of COVID-19 cases is still sharply increasing, with over three million cases weekly. </w:t>
      </w:r>
    </w:p>
    <w:p>
      <w:pPr>
        <w:spacing w:line="360" w:lineRule="auto"/>
        <w:jc w:val="both"/>
        <w:rPr>
          <w:rFonts w:ascii="Book Antiqua" w:hAnsi="Book Antiqua"/>
        </w:rPr>
      </w:pPr>
      <w:r>
        <w:rPr>
          <w:rFonts w:ascii="Book Antiqua" w:hAnsi="Book Antiqua" w:eastAsia="Book Antiqua" w:cs="Book Antiqua"/>
          <w:color w:val="000000"/>
        </w:rPr>
        <w:t>A prior study has illustrated that males are more likely to have abnormal liver biochemical tests related to higher concentrations of C-reactive protein (CRP) and procalcitonin and a longer period time of hospitalization, about 20 d during severe COVID-19 compared to the control group with the normal biochemical test (16 d)</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A meta-analysis by Xu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has documented that males were more potential to have severe pneumonia than females. In addition, obesity, older age, and comorbidities were dangerous factors for death among hospitalized SARS-CoV-2 patients</w:t>
      </w:r>
      <w:r>
        <w:rPr>
          <w:rFonts w:ascii="Book Antiqua" w:hAnsi="Book Antiqua" w:eastAsia="Book Antiqua" w:cs="Book Antiqua"/>
          <w:color w:val="000000"/>
          <w:vertAlign w:val="superscript"/>
        </w:rPr>
        <w:t>[14]</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COVID-19 is characterized by rapid transmission through the lack of herd immunity with increased mortality, and the infection is increased in elderly individuals and becomes a greater danger to those who have hypertension, diabetes mellitus, and cardiorespiratory diseases</w:t>
      </w:r>
      <w:r>
        <w:rPr>
          <w:rFonts w:ascii="Book Antiqua" w:hAnsi="Book Antiqua" w:eastAsia="Book Antiqua" w:cs="Book Antiqua"/>
          <w:color w:val="000000"/>
          <w:vertAlign w:val="superscript"/>
        </w:rPr>
        <w:t>[15-17]</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COVID-19 is not occurring in the elderly only but also occurs in the pediatric population with a range of ages between 0-18 years with only 3% involvement. The infection has a slight predominance of males (51%). In the same study, it has been found that the infected adolescents were mainly aged 15-18 years, and that the occurrence of COVID-19 gradually decreased with younger ages</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Characteristics of SARS-CoV-2</w:t>
      </w:r>
    </w:p>
    <w:p>
      <w:pPr>
        <w:spacing w:line="360" w:lineRule="auto"/>
        <w:jc w:val="both"/>
        <w:rPr>
          <w:rFonts w:ascii="Book Antiqua" w:hAnsi="Book Antiqua"/>
        </w:rPr>
      </w:pPr>
      <w:r>
        <w:rPr>
          <w:rFonts w:ascii="Book Antiqua" w:hAnsi="Book Antiqua" w:eastAsia="Book Antiqua" w:cs="Book Antiqua"/>
          <w:color w:val="000000"/>
        </w:rPr>
        <w:t>SARS-CoV-2 is a positive sense single-stranded RNA virus. SARS-CoV and MERS-CoV are the original viruses that lead to the SARS-CoV-2 pandemic. Other subgenres of Sarbecovirus have caused the infection combined with acute respiratory symptoms in human beings, such as 229E, NL63, OC43, and HKU1. They lead to mild to severe diseases in the infected people</w:t>
      </w:r>
      <w:r>
        <w:rPr>
          <w:rFonts w:ascii="Book Antiqua" w:hAnsi="Book Antiqua" w:eastAsia="Book Antiqua" w:cs="Book Antiqua"/>
          <w:color w:val="000000"/>
          <w:vertAlign w:val="superscript"/>
        </w:rPr>
        <w:t>[10,19]</w:t>
      </w:r>
      <w:r>
        <w:rPr>
          <w:rFonts w:ascii="Book Antiqua" w:hAnsi="Book Antiqua" w:eastAsia="Book Antiqua" w:cs="Book Antiqua"/>
          <w:color w:val="000000"/>
        </w:rPr>
        <w:t>. The sequence of SARS-CoV-2 spike glycoproteins is significantly similar to that of SARS-CoV spike glycoproteins</w:t>
      </w:r>
      <w:r>
        <w:rPr>
          <w:rFonts w:ascii="Book Antiqua" w:hAnsi="Book Antiqua" w:eastAsia="Book Antiqua" w:cs="Book Antiqua"/>
          <w:color w:val="000000"/>
          <w:vertAlign w:val="superscript"/>
        </w:rPr>
        <w:t>[20]</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receptor angiotensin-converting enzyme 2 (ACE-2) has been identified as the major viral receptor for SARS-CoV and SARS-CoV-2, and it facilitates these viruses to enter into target cells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spike protein of the viruses. The mechanism includes the attachment of the virus to the surface of the host cell by linking to the ACE-2 receptor. SARS-CoV-2 gains access to the host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ACE-2 receptor</w:t>
      </w:r>
      <w:r>
        <w:rPr>
          <w:rFonts w:ascii="Book Antiqua" w:hAnsi="Book Antiqua" w:eastAsia="Book Antiqua" w:cs="Book Antiqua"/>
          <w:color w:val="000000"/>
          <w:vertAlign w:val="superscript"/>
        </w:rPr>
        <w:t>[21,22]</w:t>
      </w:r>
      <w:r>
        <w:rPr>
          <w:rFonts w:ascii="Book Antiqua" w:hAnsi="Book Antiqua" w:eastAsia="Book Antiqua" w:cs="Book Antiqua"/>
          <w:color w:val="000000"/>
        </w:rPr>
        <w:t>. The expression of the ACE-2 receptor is widely shown on the surfaces of various types of human cells, systems, and organs. These include the muscular and nervous systems, alveolar epithelial cells in the lungs, nasal and oral mucosa,</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bronchial epithelial cells, nasopharynx, enterocytes of the small intestine,</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pancreas, liver, brain,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heart, kidney, </w:t>
      </w:r>
      <w:r>
        <w:rPr>
          <w:rFonts w:ascii="Book Antiqua" w:hAnsi="Book Antiqua" w:eastAsia="Book Antiqua" w:cs="Book Antiqua"/>
          <w:i/>
          <w:iCs/>
          <w:color w:val="000000"/>
        </w:rPr>
        <w:t>etc.</w:t>
      </w:r>
      <w:r>
        <w:rPr>
          <w:rFonts w:ascii="Book Antiqua" w:hAnsi="Book Antiqua" w:eastAsia="Book Antiqua" w:cs="Book Antiqua"/>
          <w:color w:val="000000"/>
          <w:vertAlign w:val="superscript"/>
        </w:rPr>
        <w:t>[10,23-25]</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ACE-2 receptor is mainly expressed on cholangiocytes (bile duct) (60%) and has less expression (3%) on hepatocytes in the liver, while there is no expression of ACE-2 in Kupffer cells</w:t>
      </w:r>
      <w:r>
        <w:rPr>
          <w:rFonts w:ascii="Book Antiqua" w:hAnsi="Book Antiqua" w:eastAsia="Book Antiqua" w:cs="Book Antiqua"/>
          <w:color w:val="000000"/>
          <w:vertAlign w:val="superscript"/>
        </w:rPr>
        <w:t>[26]</w:t>
      </w:r>
      <w:r>
        <w:rPr>
          <w:rFonts w:ascii="Book Antiqua" w:hAnsi="Book Antiqua" w:eastAsia="Book Antiqua" w:cs="Book Antiqua"/>
          <w:color w:val="000000"/>
        </w:rPr>
        <w:t xml:space="preserve">. COVID-19-related hepatic injury could be defined as any impairment in infected individuals to the liver which occurs during the infection course and treatment phase of COVID-19 with or without the presence of liver disease.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Pathophysiology</w:t>
      </w:r>
    </w:p>
    <w:p>
      <w:pPr>
        <w:spacing w:line="360" w:lineRule="auto"/>
        <w:jc w:val="both"/>
        <w:rPr>
          <w:rFonts w:ascii="Book Antiqua" w:hAnsi="Book Antiqua"/>
        </w:rPr>
      </w:pPr>
      <w:r>
        <w:rPr>
          <w:rFonts w:ascii="Book Antiqua" w:hAnsi="Book Antiqua" w:eastAsia="Book Antiqua" w:cs="Book Antiqua"/>
          <w:color w:val="000000"/>
        </w:rPr>
        <w:t>The pathophysiology of liver injury induced by COVID-19 is complex and multifactorial. Other liver diseases should be considered, such as chronic hepatic disease due to autoimmune or viral disease, metabolic dysfunction-related fatty liver disease, cirrhosis, or liver transplant. An autopsy study on tissue from the liver of a COVID-19 subject revealed a relatively low viral titer owing to the absence of a viral inclusion body in the hepatic tissue. However, the pathological evaluation reported two findings: Mild active inflammation and moderate microvascular steatosis of the lobular portal part of the liver</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The mechanisms of liver injury related to COVID-19 are varied. Six probable mechanisms are proposed to clarify COVID-19 with liver disease, as shown in</w:t>
      </w:r>
      <w:r>
        <w:rPr>
          <w:rFonts w:ascii="Book Antiqua" w:hAnsi="Book Antiqua"/>
        </w:rPr>
        <w:t xml:space="preserve"> </w:t>
      </w:r>
      <w:r>
        <w:rPr>
          <w:rFonts w:ascii="Book Antiqua" w:hAnsi="Book Antiqua" w:eastAsia="Book Antiqua" w:cs="Book Antiqua"/>
          <w:color w:val="000000"/>
        </w:rPr>
        <w:t>Figure 1.</w:t>
      </w:r>
    </w:p>
    <w:p>
      <w:pPr>
        <w:spacing w:line="360" w:lineRule="auto"/>
        <w:jc w:val="both"/>
        <w:rPr>
          <w:rFonts w:ascii="Book Antiqua" w:hAnsi="Book Antiqua"/>
        </w:rPr>
      </w:pPr>
      <w:r>
        <w:rPr>
          <w:rFonts w:ascii="Book Antiqua" w:hAnsi="Book Antiqua" w:eastAsia="Book Antiqua" w:cs="Book Antiqua"/>
          <w:color w:val="000000"/>
        </w:rPr>
        <w:t xml:space="preserve">The </w:t>
      </w:r>
      <w:r>
        <w:rPr>
          <w:rFonts w:hint="eastAsia" w:ascii="Book Antiqua" w:hAnsi="Book Antiqua" w:eastAsia="宋体" w:cs="Book Antiqua"/>
          <w:color w:val="000000"/>
          <w:lang w:eastAsia="zh-CN"/>
        </w:rPr>
        <w:t xml:space="preserve">first mechanism is </w:t>
      </w:r>
      <w:r>
        <w:rPr>
          <w:rFonts w:ascii="Book Antiqua" w:hAnsi="Book Antiqua" w:eastAsia="Book Antiqua" w:cs="Book Antiqua"/>
          <w:color w:val="000000"/>
        </w:rPr>
        <w:t>hypoxic-ischemic liver injury</w:t>
      </w:r>
      <w:r>
        <w:rPr>
          <w:rFonts w:hint="eastAsia" w:ascii="Book Antiqua" w:hAnsi="Book Antiqua" w:eastAsia="宋体" w:cs="Book Antiqua"/>
          <w:color w:val="000000"/>
          <w:lang w:eastAsia="zh-CN"/>
        </w:rPr>
        <w:t xml:space="preserve">. A </w:t>
      </w:r>
      <w:r>
        <w:rPr>
          <w:rFonts w:ascii="Book Antiqua" w:hAnsi="Book Antiqua" w:eastAsia="Book Antiqua" w:cs="Book Antiqua"/>
          <w:color w:val="000000"/>
        </w:rPr>
        <w:t>high level of aspartate transaminase (AST) in hepatitis could characterize ischemic hepatitis. The common outcome of COVID-19 is cardiomyopathy which happened in 33% of infected individuals in a series of critically ill United States (US) patients</w:t>
      </w:r>
      <w:r>
        <w:rPr>
          <w:rFonts w:ascii="Book Antiqua" w:hAnsi="Book Antiqua" w:eastAsia="Book Antiqua" w:cs="Book Antiqua"/>
          <w:color w:val="000000"/>
          <w:vertAlign w:val="superscript"/>
        </w:rPr>
        <w:t>[28]</w:t>
      </w:r>
      <w:r>
        <w:rPr>
          <w:rFonts w:ascii="Book Antiqua" w:hAnsi="Book Antiqua" w:eastAsia="Book Antiqua" w:cs="Book Antiqua"/>
          <w:color w:val="000000"/>
        </w:rPr>
        <w:t>. The hepatic ischemia, hypoxia</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as well as impaired tissue perfusion in the course of COVID-19 could develop as a result of circulatory failure, multiple organ failure, pneumonia-correlated hypoxemia, and respiratory distress syndrome</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In mechanically-ventilated patients, high positive end-respiratory pressure and hepatic congestion can also increase the degree </w:t>
      </w:r>
      <w:r>
        <w:rPr>
          <w:rFonts w:hint="eastAsia" w:ascii="Book Antiqua" w:hAnsi="Book Antiqua" w:eastAsia="宋体" w:cs="Book Antiqua"/>
          <w:color w:val="000000"/>
          <w:lang w:eastAsia="zh-CN"/>
        </w:rPr>
        <w:t xml:space="preserve">of </w:t>
      </w:r>
      <w:r>
        <w:rPr>
          <w:rFonts w:ascii="Book Antiqua" w:hAnsi="Book Antiqua" w:eastAsia="Book Antiqua" w:cs="Book Antiqua"/>
          <w:color w:val="000000"/>
        </w:rPr>
        <w:t>hypoxic damage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in hepatocytes</w:t>
      </w:r>
      <w:r>
        <w:rPr>
          <w:rFonts w:ascii="Book Antiqua" w:hAnsi="Book Antiqua" w:eastAsia="Book Antiqua" w:cs="Book Antiqua"/>
          <w:color w:val="000000"/>
          <w:vertAlign w:val="superscript"/>
        </w:rPr>
        <w:t>[30,31]</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Direct viral injury</w:t>
      </w:r>
      <w:r>
        <w:rPr>
          <w:rFonts w:hint="eastAsia" w:ascii="Book Antiqua" w:hAnsi="Book Antiqua" w:eastAsia="宋体" w:cs="Book Antiqua"/>
          <w:color w:val="000000"/>
          <w:lang w:eastAsia="zh-CN"/>
        </w:rPr>
        <w:t xml:space="preserve"> is also a possible mechanism of liver injury.</w:t>
      </w:r>
      <w:r>
        <w:rPr>
          <w:rFonts w:ascii="Book Antiqua" w:hAnsi="Book Antiqua" w:eastAsia="Book Antiqua" w:cs="Book Antiqua"/>
          <w:color w:val="000000"/>
        </w:rPr>
        <w:t xml:space="preserve"> It has been assumed that COVID-19 might cause cytopathic effects. The expression of the ACE-2 receptor occurs during the pathogenesis of liver injury </w:t>
      </w:r>
      <w:r>
        <w:rPr>
          <w:rFonts w:hint="eastAsia" w:ascii="Book Antiqua" w:hAnsi="Book Antiqua" w:eastAsia="宋体" w:cs="Book Antiqua"/>
          <w:color w:val="000000"/>
          <w:lang w:eastAsia="zh-CN"/>
        </w:rPr>
        <w:t>associated</w:t>
      </w:r>
      <w:r>
        <w:rPr>
          <w:rFonts w:ascii="Book Antiqua" w:hAnsi="Book Antiqua" w:eastAsia="Book Antiqua" w:cs="Book Antiqua"/>
          <w:color w:val="000000"/>
        </w:rPr>
        <w:t xml:space="preserve"> with COVID-19. The reason </w:t>
      </w:r>
      <w:r>
        <w:rPr>
          <w:rFonts w:hint="eastAsia" w:ascii="Book Antiqua" w:hAnsi="Book Antiqua" w:eastAsia="宋体" w:cs="Book Antiqua"/>
          <w:color w:val="000000"/>
          <w:lang w:eastAsia="zh-CN"/>
        </w:rPr>
        <w:t xml:space="preserve">is </w:t>
      </w:r>
      <w:r>
        <w:rPr>
          <w:rFonts w:ascii="Book Antiqua" w:hAnsi="Book Antiqua" w:eastAsia="Book Antiqua" w:cs="Book Antiqua"/>
          <w:color w:val="000000"/>
        </w:rPr>
        <w:t>that when SARS-CoV-2 enters the liver on cholangiocytes, the spike proteins of SARS-CoV-2 bind</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to the ACE-2 receptor, and the viral replication will occur </w:t>
      </w:r>
      <w:r>
        <w:rPr>
          <w:rFonts w:ascii="Book Antiqua" w:hAnsi="Book Antiqua" w:eastAsia="Book Antiqua" w:cs="Book Antiqua"/>
          <w:i/>
          <w:iCs/>
          <w:color w:val="000000"/>
        </w:rPr>
        <w:t>via</w:t>
      </w:r>
      <w:r>
        <w:rPr>
          <w:rFonts w:ascii="Book Antiqua" w:hAnsi="Book Antiqua" w:eastAsia="Book Antiqua" w:cs="Book Antiqua"/>
          <w:color w:val="000000"/>
        </w:rPr>
        <w:t xml:space="preserve"> interaction between the virus </w:t>
      </w:r>
      <w:r>
        <w:rPr>
          <w:rFonts w:hint="eastAsia" w:ascii="Book Antiqua" w:hAnsi="Book Antiqua" w:eastAsia="宋体" w:cs="Book Antiqua"/>
          <w:color w:val="000000"/>
          <w:lang w:eastAsia="zh-CN"/>
        </w:rPr>
        <w:t>and</w:t>
      </w:r>
      <w:r>
        <w:rPr>
          <w:rFonts w:ascii="Book Antiqua" w:hAnsi="Book Antiqua" w:eastAsia="Book Antiqua" w:cs="Book Antiqua"/>
          <w:color w:val="000000"/>
        </w:rPr>
        <w:t xml:space="preserve"> ACE-2</w:t>
      </w:r>
      <w:r>
        <w:rPr>
          <w:rFonts w:ascii="Book Antiqua" w:hAnsi="Book Antiqua" w:eastAsia="Book Antiqua" w:cs="Book Antiqua"/>
          <w:color w:val="000000"/>
          <w:vertAlign w:val="superscript"/>
        </w:rPr>
        <w:t>[32]</w:t>
      </w:r>
      <w:r>
        <w:rPr>
          <w:rFonts w:ascii="Book Antiqua" w:hAnsi="Book Antiqua" w:eastAsia="Book Antiqua" w:cs="Book Antiqua"/>
          <w:color w:val="000000"/>
        </w:rPr>
        <w:t xml:space="preserve">. The expression of ACE-2 in cholangiocytes is considerably higher (about 60%) than </w:t>
      </w:r>
      <w:r>
        <w:rPr>
          <w:rFonts w:hint="eastAsia" w:ascii="Book Antiqua" w:hAnsi="Book Antiqua" w:eastAsia="宋体" w:cs="Book Antiqua"/>
          <w:color w:val="000000"/>
          <w:lang w:eastAsia="zh-CN"/>
        </w:rPr>
        <w:t xml:space="preserve">that </w:t>
      </w:r>
      <w:r>
        <w:rPr>
          <w:rFonts w:ascii="Book Antiqua" w:hAnsi="Book Antiqua" w:eastAsia="Book Antiqua" w:cs="Book Antiqua"/>
          <w:color w:val="000000"/>
        </w:rPr>
        <w:t>in hepatocytes (about 3%)</w:t>
      </w:r>
      <w:r>
        <w:rPr>
          <w:rFonts w:ascii="Book Antiqua" w:hAnsi="Book Antiqua" w:eastAsia="Book Antiqua" w:cs="Book Antiqua"/>
          <w:color w:val="000000"/>
          <w:vertAlign w:val="superscript"/>
        </w:rPr>
        <w:t>[31,33]</w:t>
      </w:r>
      <w:r>
        <w:rPr>
          <w:rFonts w:ascii="Book Antiqua" w:hAnsi="Book Antiqua" w:eastAsia="Book Antiqua" w:cs="Book Antiqua"/>
          <w:color w:val="000000"/>
        </w:rPr>
        <w:t>. The direct viral injury to bile duct epithelial cells could result from COVID-19-caused liver injury, which is recognized to</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significantly diminish</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the immune response and liver regeneration</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Moreover, it could be clarified by the fact that cholangiocytes have a crucial </w:t>
      </w:r>
      <w:r>
        <w:rPr>
          <w:rFonts w:hint="eastAsia" w:ascii="Book Antiqua" w:hAnsi="Book Antiqua" w:eastAsia="宋体" w:cs="Book Antiqua"/>
          <w:color w:val="000000"/>
          <w:lang w:eastAsia="zh-CN"/>
        </w:rPr>
        <w:t>role</w:t>
      </w:r>
      <w:r>
        <w:rPr>
          <w:rFonts w:ascii="Book Antiqua" w:hAnsi="Book Antiqua" w:eastAsia="Book Antiqua" w:cs="Book Antiqua"/>
          <w:color w:val="000000"/>
        </w:rPr>
        <w:t xml:space="preserve"> in inflammation, liver regeneration capacity, and immune response. The loss of cholangiocytes leads to hepatocellular damage. </w:t>
      </w:r>
      <w:r>
        <w:rPr>
          <w:rFonts w:hint="eastAsia" w:ascii="Book Antiqua" w:hAnsi="Book Antiqua" w:eastAsia="宋体" w:cs="Book Antiqua"/>
          <w:color w:val="000000"/>
          <w:lang w:eastAsia="zh-CN"/>
        </w:rPr>
        <w:t>However, t</w:t>
      </w:r>
      <w:r>
        <w:rPr>
          <w:rFonts w:ascii="Book Antiqua" w:hAnsi="Book Antiqua" w:eastAsia="Book Antiqua" w:cs="Book Antiqua"/>
          <w:color w:val="000000"/>
        </w:rPr>
        <w:t>he cytopathic effect of COVID-19 might not be the major reason for liver damage</w:t>
      </w:r>
      <w:r>
        <w:rPr>
          <w:rFonts w:ascii="Book Antiqua" w:hAnsi="Book Antiqua" w:eastAsia="Book Antiqua" w:cs="Book Antiqua"/>
          <w:color w:val="000000"/>
          <w:vertAlign w:val="superscript"/>
        </w:rPr>
        <w:t>[34,35]</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liver biopsies from two infected individuals with COVID-19 who died, the particles of typical coronavirus were recognized in the cytoplasm of the hepatocytes; therefore, the cytopathic damage could be distinguished through endoplasmic reticulum dilatation, glycogen granule, and mitochondrial swelling</w:t>
      </w:r>
      <w:r>
        <w:rPr>
          <w:rFonts w:ascii="Book Antiqua" w:hAnsi="Book Antiqua" w:eastAsia="Book Antiqua" w:cs="Book Antiqua"/>
          <w:color w:val="000000"/>
          <w:vertAlign w:val="superscript"/>
        </w:rPr>
        <w:t>[36]</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Cholangiopathy is another mechanism to describe COVID-19-</w:t>
      </w:r>
      <w:r>
        <w:rPr>
          <w:rFonts w:hint="eastAsia" w:ascii="Book Antiqua" w:hAnsi="Book Antiqua" w:eastAsia="宋体" w:cs="Book Antiqua"/>
          <w:color w:val="000000"/>
          <w:lang w:eastAsia="zh-CN"/>
        </w:rPr>
        <w:t>related</w:t>
      </w:r>
      <w:r>
        <w:rPr>
          <w:rFonts w:ascii="Book Antiqua" w:hAnsi="Book Antiqua" w:eastAsia="Book Antiqua" w:cs="Book Antiqua"/>
          <w:color w:val="000000"/>
        </w:rPr>
        <w:t xml:space="preserve"> liver injury. </w:t>
      </w:r>
      <w:r>
        <w:rPr>
          <w:rFonts w:hint="eastAsia" w:ascii="Book Antiqua" w:hAnsi="Book Antiqua" w:eastAsia="宋体" w:cs="Book Antiqua"/>
          <w:color w:val="000000"/>
          <w:lang w:eastAsia="zh-CN"/>
        </w:rPr>
        <w:t xml:space="preserve">There </w:t>
      </w:r>
      <w:r>
        <w:rPr>
          <w:rFonts w:ascii="Book Antiqua" w:hAnsi="Book Antiqua" w:eastAsia="Book Antiqua" w:cs="Book Antiqua"/>
          <w:color w:val="000000"/>
        </w:rPr>
        <w:t xml:space="preserve">is a broad domain of hepatic-biliary symptoms with COVID-19, including cholangiopathy's chronic and infrequent symptoms. It has </w:t>
      </w:r>
      <w:r>
        <w:rPr>
          <w:rFonts w:hint="eastAsia" w:ascii="Book Antiqua" w:hAnsi="Book Antiqua" w:eastAsia="宋体" w:cs="Book Antiqua"/>
          <w:color w:val="000000"/>
          <w:lang w:eastAsia="zh-CN"/>
        </w:rPr>
        <w:t xml:space="preserve">been </w:t>
      </w:r>
      <w:r>
        <w:rPr>
          <w:rFonts w:ascii="Book Antiqua" w:hAnsi="Book Antiqua" w:eastAsia="Book Antiqua" w:cs="Book Antiqua"/>
          <w:color w:val="000000"/>
        </w:rPr>
        <w:t>illustrated that the bile duct structure mimics secondary sclerosing cholangitis.</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It is ambiguous at this phase if </w:t>
      </w:r>
      <w:r>
        <w:rPr>
          <w:rFonts w:hint="eastAsia" w:ascii="Book Antiqua" w:hAnsi="Book Antiqua" w:eastAsia="宋体" w:cs="Book Antiqua"/>
          <w:color w:val="000000"/>
          <w:lang w:val="en-US" w:eastAsia="zh-CN"/>
        </w:rPr>
        <w:t xml:space="preserve">these </w:t>
      </w:r>
      <w:r>
        <w:rPr>
          <w:rFonts w:ascii="Book Antiqua" w:hAnsi="Book Antiqua" w:eastAsia="Book Antiqua" w:cs="Book Antiqua"/>
          <w:color w:val="000000"/>
        </w:rPr>
        <w:t>hepatic-biliary symptoms</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were an outcome of direct infection of</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the biliary tract and liver or if these demonstrated alterations of biliary tree ischemia. The complete recovery in COVID-19 patients was not reported with the increased concentrations of serum alkaline phosphatase (ALP) and bilirubin</w:t>
      </w:r>
      <w:r>
        <w:rPr>
          <w:rFonts w:ascii="Book Antiqua" w:hAnsi="Book Antiqua" w:eastAsia="Book Antiqua" w:cs="Book Antiqua"/>
          <w:color w:val="000000"/>
          <w:vertAlign w:val="superscript"/>
        </w:rPr>
        <w:t>[37,38]</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Drug-induced liver injury</w:t>
      </w:r>
      <w:r>
        <w:rPr>
          <w:rFonts w:hint="eastAsia" w:ascii="Book Antiqua" w:hAnsi="Book Antiqua" w:eastAsia="宋体" w:cs="Book Antiqua"/>
          <w:color w:val="000000"/>
          <w:lang w:eastAsia="zh-CN"/>
        </w:rPr>
        <w:t xml:space="preserve"> is also probable. </w:t>
      </w:r>
      <w:r>
        <w:rPr>
          <w:rFonts w:ascii="Book Antiqua" w:hAnsi="Book Antiqua" w:eastAsia="Book Antiqua" w:cs="Book Antiqua"/>
          <w:color w:val="000000"/>
        </w:rPr>
        <w:t>COVID-19 requires drugs such as antiviral and antibod</w:t>
      </w:r>
      <w:r>
        <w:rPr>
          <w:rFonts w:hint="eastAsia" w:ascii="Book Antiqua" w:hAnsi="Book Antiqua" w:eastAsia="宋体" w:cs="Book Antiqua"/>
          <w:color w:val="000000"/>
          <w:lang w:eastAsia="zh-CN"/>
        </w:rPr>
        <w:t>y</w:t>
      </w:r>
      <w:r>
        <w:rPr>
          <w:rFonts w:ascii="Book Antiqua" w:hAnsi="Book Antiqua" w:eastAsia="Book Antiqua" w:cs="Book Antiqua"/>
          <w:color w:val="000000"/>
        </w:rPr>
        <w:t xml:space="preserve"> agents (protease inhibitors, azithromycin, receptor antagonist, and </w:t>
      </w:r>
      <w:r>
        <w:rPr>
          <w:rFonts w:hint="eastAsia" w:ascii="Book Antiqua" w:hAnsi="Book Antiqua" w:eastAsia="宋体" w:cs="Book Antiqua"/>
          <w:color w:val="000000"/>
          <w:lang w:eastAsia="zh-CN"/>
        </w:rPr>
        <w:t>anti-</w:t>
      </w:r>
      <w:r>
        <w:rPr>
          <w:rFonts w:ascii="Book Antiqua" w:hAnsi="Book Antiqua" w:eastAsia="Book Antiqua" w:cs="Book Antiqua"/>
          <w:color w:val="000000"/>
        </w:rPr>
        <w:t>interleukin IL-6</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monoclonal </w:t>
      </w:r>
      <w:r>
        <w:rPr>
          <w:rFonts w:hint="eastAsia" w:ascii="Book Antiqua" w:hAnsi="Book Antiqua" w:eastAsia="宋体" w:cs="Book Antiqua"/>
          <w:color w:val="000000"/>
          <w:lang w:eastAsia="zh-CN"/>
        </w:rPr>
        <w:t>antibody</w:t>
      </w:r>
      <w:r>
        <w:rPr>
          <w:rFonts w:ascii="Book Antiqua" w:hAnsi="Book Antiqua" w:eastAsia="Book Antiqua" w:cs="Book Antiqua"/>
          <w:color w:val="000000"/>
        </w:rPr>
        <w:t xml:space="preserve">); such agents could cause hepatic injury. For example, </w:t>
      </w:r>
      <w:r>
        <w:rPr>
          <w:rFonts w:hint="eastAsia" w:ascii="Book Antiqua" w:hAnsi="Book Antiqua" w:eastAsia="宋体" w:cs="Book Antiqua"/>
          <w:color w:val="000000"/>
          <w:lang w:eastAsia="zh-CN"/>
        </w:rPr>
        <w:t>r</w:t>
      </w:r>
      <w:r>
        <w:rPr>
          <w:rFonts w:ascii="Book Antiqua" w:hAnsi="Book Antiqua" w:eastAsia="Book Antiqua" w:cs="Book Antiqua"/>
          <w:color w:val="000000"/>
        </w:rPr>
        <w:t>emdesivir is a drug confirmed by the US Food and Drug Administration as a cause of liver injury</w:t>
      </w:r>
      <w:r>
        <w:rPr>
          <w:rFonts w:ascii="Book Antiqua" w:hAnsi="Book Antiqua" w:eastAsia="Book Antiqua" w:cs="Book Antiqua"/>
          <w:color w:val="000000"/>
          <w:vertAlign w:val="superscript"/>
        </w:rPr>
        <w:t>[39]</w:t>
      </w:r>
      <w:r>
        <w:rPr>
          <w:rFonts w:ascii="Book Antiqua" w:hAnsi="Book Antiqua" w:eastAsia="Book Antiqua" w:cs="Book Antiqua"/>
          <w:color w:val="000000"/>
        </w:rPr>
        <w:t>. The COVID-19-associated liver injury might also occur secondary to the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potentially hepatoxic</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effects of different drugs, such as antivirals, acetaminophen, corticosteroids, immune modulators, and antibiotics, among others. The presence of liver inflammation and microvesicular steatosis characterized by small intracytoplasmic fat vacuoles (liposomes) which accumulate within hepatocytes in the liver biopsies of individuals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with COVID-19 might also be drug-associated</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interaction </w:t>
      </w:r>
      <w:r>
        <w:rPr>
          <w:rFonts w:hint="eastAsia" w:ascii="Book Antiqua" w:hAnsi="Book Antiqua" w:eastAsia="宋体" w:cs="Book Antiqua"/>
          <w:color w:val="000000"/>
          <w:lang w:eastAsia="zh-CN"/>
        </w:rPr>
        <w:t xml:space="preserve">between </w:t>
      </w:r>
      <w:r>
        <w:rPr>
          <w:rFonts w:ascii="Book Antiqua" w:hAnsi="Book Antiqua" w:eastAsia="Book Antiqua" w:cs="Book Antiqua"/>
          <w:color w:val="000000"/>
        </w:rPr>
        <w:t>drug</w:t>
      </w:r>
      <w:r>
        <w:rPr>
          <w:rFonts w:hint="eastAsia" w:ascii="Book Antiqua" w:hAnsi="Book Antiqua" w:eastAsia="宋体" w:cs="Book Antiqua"/>
          <w:color w:val="000000"/>
          <w:lang w:eastAsia="zh-CN"/>
        </w:rPr>
        <w:t xml:space="preserve">s and </w:t>
      </w:r>
      <w:r>
        <w:rPr>
          <w:rFonts w:ascii="Book Antiqua" w:hAnsi="Book Antiqua" w:eastAsia="Book Antiqua" w:cs="Book Antiqua"/>
          <w:color w:val="000000"/>
        </w:rPr>
        <w:t>cytochrome P-450 can demonstrate a few hepatic toxicities secondary to such medicines as acetaminophen, lopinavir/ritonavir, azithromycin, and hydroxychloroquine</w:t>
      </w:r>
      <w:r>
        <w:rPr>
          <w:rFonts w:ascii="Book Antiqua" w:hAnsi="Book Antiqua" w:eastAsia="Book Antiqua" w:cs="Book Antiqua"/>
          <w:color w:val="000000"/>
          <w:vertAlign w:val="superscript"/>
        </w:rPr>
        <w:t>[26]</w:t>
      </w:r>
      <w:r>
        <w:rPr>
          <w:rFonts w:ascii="Book Antiqua" w:hAnsi="Book Antiqua" w:eastAsia="Book Antiqua" w:cs="Book Antiqua"/>
          <w:color w:val="000000"/>
        </w:rPr>
        <w:t xml:space="preserve">. In the systematic review by Kulkarni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[40]</w:t>
      </w:r>
      <w:r>
        <w:rPr>
          <w:rFonts w:ascii="Book Antiqua" w:hAnsi="Book Antiqua" w:eastAsia="Book Antiqua" w:cs="Book Antiqua"/>
          <w:color w:val="000000"/>
        </w:rPr>
        <w:t>, which included 20874 patients (107 articles), about a quarter of COVID-19 patients suffered drug-induced liver injury.</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histopathological analysis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for liver biopsy samples from COVID-19 patients recorded nominal lobular and portal activity, simple micro-vesicular steatosis, mitosis, as well as hepatocellular necrosis in the liver tissue, and no viral inclusion bodies. The abnormality of histopathological results may be due to COVID-19-caused liver damage or drug-induced liver injury</w:t>
      </w:r>
      <w:r>
        <w:rPr>
          <w:rFonts w:ascii="Book Antiqua" w:hAnsi="Book Antiqua" w:eastAsia="Book Antiqua" w:cs="Book Antiqua"/>
          <w:color w:val="000000"/>
          <w:vertAlign w:val="superscript"/>
        </w:rPr>
        <w:t>[41]</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Hyper-inflammatory cytokine storm</w:t>
      </w:r>
      <w:r>
        <w:rPr>
          <w:rFonts w:hint="eastAsia" w:ascii="Book Antiqua" w:hAnsi="Book Antiqua" w:eastAsia="宋体" w:cs="Book Antiqua"/>
          <w:color w:val="000000"/>
          <w:lang w:eastAsia="zh-CN"/>
        </w:rPr>
        <w:t xml:space="preserve"> may also cause hepatic injury.</w:t>
      </w:r>
      <w:r>
        <w:rPr>
          <w:rFonts w:ascii="Book Antiqua" w:hAnsi="Book Antiqua" w:eastAsia="Book Antiqua" w:cs="Book Antiqua"/>
          <w:color w:val="000000"/>
        </w:rPr>
        <w:t xml:space="preserve"> The concentrations of inflammatory cytokines, including tumor necrosis factor (TNF), IL-1, and IL-6, </w:t>
      </w:r>
      <w:r>
        <w:rPr>
          <w:rFonts w:hint="eastAsia" w:ascii="Book Antiqua" w:hAnsi="Book Antiqua" w:eastAsia="宋体" w:cs="Book Antiqua"/>
          <w:color w:val="000000"/>
          <w:lang w:eastAsia="zh-CN"/>
        </w:rPr>
        <w:t>were</w:t>
      </w:r>
      <w:r>
        <w:rPr>
          <w:rFonts w:ascii="Book Antiqua" w:hAnsi="Book Antiqua" w:eastAsia="Book Antiqua" w:cs="Book Antiqua"/>
          <w:color w:val="000000"/>
        </w:rPr>
        <w:t xml:space="preserve"> observed to be increased in COVID-19 patients by around 20%</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resulting in a cytokine storm. </w:t>
      </w:r>
      <w:r>
        <w:rPr>
          <w:rFonts w:hint="eastAsia" w:ascii="Book Antiqua" w:hAnsi="Book Antiqua" w:eastAsia="宋体" w:cs="Book Antiqua"/>
          <w:color w:val="000000"/>
          <w:lang w:eastAsia="zh-CN"/>
        </w:rPr>
        <w:t>H</w:t>
      </w:r>
      <w:r>
        <w:rPr>
          <w:rFonts w:ascii="Book Antiqua" w:hAnsi="Book Antiqua" w:eastAsia="Book Antiqua" w:cs="Book Antiqua"/>
          <w:color w:val="000000"/>
        </w:rPr>
        <w:t>epatocyte</w:t>
      </w:r>
      <w:r>
        <w:rPr>
          <w:rFonts w:hint="eastAsia" w:ascii="Book Antiqua" w:hAnsi="Book Antiqua" w:eastAsia="宋体" w:cs="Book Antiqua"/>
          <w:color w:val="000000"/>
          <w:lang w:eastAsia="zh-CN"/>
        </w:rPr>
        <w:t>s</w:t>
      </w:r>
      <w:r>
        <w:rPr>
          <w:rFonts w:ascii="Book Antiqua" w:hAnsi="Book Antiqua" w:eastAsia="Book Antiqua" w:cs="Book Antiqua"/>
          <w:color w:val="000000"/>
        </w:rPr>
        <w:t xml:space="preserve"> could be oversensitive to hypoxic hepatic injury during severe COVID-19; the further deterioration of hepatocytes occurs </w:t>
      </w:r>
      <w:r>
        <w:rPr>
          <w:rFonts w:hint="eastAsia" w:ascii="Book Antiqua" w:hAnsi="Book Antiqua" w:eastAsia="宋体" w:cs="Book Antiqua"/>
          <w:color w:val="000000"/>
          <w:lang w:eastAsia="zh-CN"/>
        </w:rPr>
        <w:t xml:space="preserve">due to </w:t>
      </w:r>
      <w:r>
        <w:rPr>
          <w:rFonts w:ascii="Book Antiqua" w:hAnsi="Book Antiqua" w:eastAsia="Book Antiqua" w:cs="Book Antiqua"/>
          <w:color w:val="000000"/>
        </w:rPr>
        <w:t>immune overreaction resulting in significantly abnormal liver biochemical tests</w:t>
      </w:r>
      <w:r>
        <w:rPr>
          <w:rFonts w:ascii="Book Antiqua" w:hAnsi="Book Antiqua" w:eastAsia="Book Antiqua" w:cs="Book Antiqua"/>
          <w:color w:val="000000"/>
          <w:vertAlign w:val="superscript"/>
        </w:rPr>
        <w:t>[42]</w:t>
      </w:r>
      <w:r>
        <w:rPr>
          <w:rFonts w:ascii="Book Antiqua" w:hAnsi="Book Antiqua" w:eastAsia="Book Antiqua" w:cs="Book Antiqua"/>
          <w:color w:val="000000"/>
        </w:rPr>
        <w:t>. COVID-19 patients with multiorgan</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failure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in the intensive care unit (ICU) might be associated with severe liver dysfunction</w:t>
      </w:r>
      <w:r>
        <w:rPr>
          <w:rFonts w:ascii="Book Antiqua" w:hAnsi="Book Antiqua" w:eastAsia="Book Antiqua" w:cs="Book Antiqua"/>
          <w:color w:val="000000"/>
          <w:vertAlign w:val="superscript"/>
        </w:rPr>
        <w:t>[43]</w:t>
      </w:r>
      <w:r>
        <w:rPr>
          <w:rFonts w:ascii="Book Antiqua" w:hAnsi="Book Antiqua" w:eastAsia="Book Antiqua" w:cs="Book Antiqua"/>
          <w:color w:val="000000"/>
        </w:rPr>
        <w:t>. In addition,</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patients </w:t>
      </w:r>
      <w:r>
        <w:rPr>
          <w:rFonts w:hint="eastAsia" w:ascii="Book Antiqua" w:hAnsi="Book Antiqua" w:eastAsia="宋体" w:cs="Book Antiqua"/>
          <w:color w:val="000000"/>
          <w:lang w:eastAsia="zh-CN"/>
        </w:rPr>
        <w:t>infected with</w:t>
      </w:r>
      <w:r>
        <w:rPr>
          <w:rFonts w:ascii="Book Antiqua" w:hAnsi="Book Antiqua" w:eastAsia="Book Antiqua" w:cs="Book Antiqua"/>
          <w:color w:val="000000"/>
        </w:rPr>
        <w:t xml:space="preserve"> SARS-CoV-2 with raised AST also have increased ferritin, IL-6, C-reactive protein, and lactate dehydrogenase compared to subjects with normal AST</w:t>
      </w:r>
      <w:r>
        <w:rPr>
          <w:rFonts w:ascii="Book Antiqua" w:hAnsi="Book Antiqua" w:eastAsia="Book Antiqua" w:cs="Book Antiqua"/>
          <w:color w:val="000000"/>
          <w:vertAlign w:val="superscript"/>
        </w:rPr>
        <w:t>[44]</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over-activation of the immune system, which is correlated with COVID-19, might </w:t>
      </w:r>
      <w:r>
        <w:rPr>
          <w:rFonts w:hint="eastAsia" w:ascii="Book Antiqua" w:hAnsi="Book Antiqua" w:eastAsia="宋体" w:cs="Book Antiqua"/>
          <w:color w:val="000000"/>
          <w:lang w:eastAsia="zh-CN"/>
        </w:rPr>
        <w:t>induce</w:t>
      </w:r>
      <w:r>
        <w:rPr>
          <w:rFonts w:ascii="Book Antiqua" w:hAnsi="Book Antiqua" w:eastAsia="Book Antiqua" w:cs="Book Antiqua"/>
          <w:color w:val="000000"/>
        </w:rPr>
        <w:t xml:space="preserve"> liver injury. A significant increase in </w:t>
      </w:r>
      <w:r>
        <w:rPr>
          <w:rFonts w:hint="eastAsia" w:ascii="Book Antiqua" w:hAnsi="Book Antiqua" w:eastAsia="宋体" w:cs="Book Antiqua"/>
          <w:color w:val="000000"/>
          <w:lang w:eastAsia="zh-CN"/>
        </w:rPr>
        <w:t xml:space="preserve">the </w:t>
      </w:r>
      <w:r>
        <w:rPr>
          <w:rFonts w:ascii="Book Antiqua" w:hAnsi="Book Antiqua" w:eastAsia="Book Antiqua" w:cs="Book Antiqua"/>
          <w:color w:val="000000"/>
        </w:rPr>
        <w:t xml:space="preserve">serum </w:t>
      </w:r>
      <w:r>
        <w:rPr>
          <w:rFonts w:hint="eastAsia" w:ascii="Book Antiqua" w:hAnsi="Book Antiqua" w:eastAsia="宋体" w:cs="Book Antiqua"/>
          <w:color w:val="000000"/>
          <w:lang w:eastAsia="zh-CN"/>
        </w:rPr>
        <w:t xml:space="preserve">concentrations of </w:t>
      </w:r>
      <w:r>
        <w:rPr>
          <w:rFonts w:ascii="Book Antiqua" w:hAnsi="Book Antiqua" w:eastAsia="Book Antiqua" w:cs="Book Antiqua"/>
          <w:color w:val="000000"/>
        </w:rPr>
        <w:t>inflammatory cytokine</w:t>
      </w:r>
      <w:r>
        <w:rPr>
          <w:rFonts w:hint="eastAsia" w:ascii="Book Antiqua" w:hAnsi="Book Antiqua" w:eastAsia="宋体" w:cs="Book Antiqua"/>
          <w:color w:val="000000"/>
          <w:lang w:eastAsia="zh-CN"/>
        </w:rPr>
        <w:t>s</w:t>
      </w:r>
      <w:r>
        <w:rPr>
          <w:rFonts w:ascii="Book Antiqua" w:hAnsi="Book Antiqua" w:eastAsia="Book Antiqua" w:cs="Book Antiqua"/>
          <w:color w:val="000000"/>
        </w:rPr>
        <w:t>, including interferon-γ, IL-1β, IL-10, IL-6, TNF, and soluble IL-2 receptor, exist</w:t>
      </w:r>
      <w:r>
        <w:rPr>
          <w:rFonts w:hint="eastAsia" w:ascii="Book Antiqua" w:hAnsi="Book Antiqua" w:eastAsia="宋体" w:cs="Book Antiqua"/>
          <w:color w:val="000000"/>
          <w:lang w:eastAsia="zh-CN"/>
        </w:rPr>
        <w:t>s</w:t>
      </w:r>
      <w:r>
        <w:rPr>
          <w:rFonts w:ascii="Book Antiqua" w:hAnsi="Book Antiqua" w:eastAsia="Book Antiqua" w:cs="Book Antiqua"/>
          <w:color w:val="000000"/>
        </w:rPr>
        <w:t xml:space="preserve"> in subjects with SARS-CoV-2, particularly </w:t>
      </w:r>
      <w:r>
        <w:rPr>
          <w:rFonts w:hint="eastAsia" w:ascii="Book Antiqua" w:hAnsi="Book Antiqua" w:eastAsia="宋体" w:cs="Book Antiqua"/>
          <w:color w:val="000000"/>
          <w:lang w:eastAsia="zh-CN"/>
        </w:rPr>
        <w:t xml:space="preserve">in </w:t>
      </w:r>
      <w:r>
        <w:rPr>
          <w:rFonts w:ascii="Book Antiqua" w:hAnsi="Book Antiqua" w:eastAsia="Book Antiqua" w:cs="Book Antiqua"/>
          <w:color w:val="000000"/>
        </w:rPr>
        <w:t>those patients with severe pneumonia</w:t>
      </w:r>
      <w:r>
        <w:rPr>
          <w:rFonts w:ascii="Book Antiqua" w:hAnsi="Book Antiqua" w:eastAsia="Book Antiqua" w:cs="Book Antiqua"/>
          <w:color w:val="000000"/>
          <w:vertAlign w:val="superscript"/>
        </w:rPr>
        <w:t>[45,46]</w:t>
      </w:r>
      <w:r>
        <w:rPr>
          <w:rFonts w:ascii="Book Antiqua" w:hAnsi="Book Antiqua" w:eastAsia="Book Antiqua" w:cs="Book Antiqua"/>
          <w:color w:val="000000"/>
        </w:rPr>
        <w:t xml:space="preserve">. The result of that is liver injury mediated by the immune system through the stimulation of intrahepatic CD4+ and CD8+ cells, </w:t>
      </w:r>
      <w:r>
        <w:rPr>
          <w:rFonts w:hint="eastAsia" w:ascii="Book Antiqua" w:hAnsi="Book Antiqua" w:eastAsia="宋体" w:cs="Book Antiqua"/>
          <w:color w:val="000000"/>
          <w:lang w:eastAsia="zh-CN"/>
        </w:rPr>
        <w:t>K</w:t>
      </w:r>
      <w:r>
        <w:rPr>
          <w:rFonts w:ascii="Book Antiqua" w:hAnsi="Book Antiqua" w:eastAsia="Book Antiqua" w:cs="Book Antiqua"/>
          <w:color w:val="000000"/>
        </w:rPr>
        <w:t>upffer cells, and T cells leading to dysregulated innate immune response</w:t>
      </w:r>
      <w:r>
        <w:rPr>
          <w:rFonts w:ascii="Book Antiqua" w:hAnsi="Book Antiqua" w:eastAsia="Book Antiqua" w:cs="Book Antiqua"/>
          <w:color w:val="000000"/>
          <w:vertAlign w:val="superscript"/>
        </w:rPr>
        <w:t>[30,47]</w:t>
      </w:r>
      <w:r>
        <w:rPr>
          <w:rFonts w:ascii="Book Antiqua" w:hAnsi="Book Antiqua" w:eastAsia="Book Antiqua" w:cs="Book Antiqua"/>
          <w:color w:val="000000"/>
        </w:rPr>
        <w:t xml:space="preserve">. This </w:t>
      </w:r>
      <w:r>
        <w:rPr>
          <w:rFonts w:hint="eastAsia" w:ascii="Book Antiqua" w:hAnsi="Book Antiqua" w:eastAsia="宋体" w:cs="Book Antiqua"/>
          <w:color w:val="000000"/>
          <w:lang w:eastAsia="zh-CN"/>
        </w:rPr>
        <w:t>manifestation</w:t>
      </w:r>
      <w:r>
        <w:rPr>
          <w:rFonts w:ascii="Book Antiqua" w:hAnsi="Book Antiqua" w:eastAsia="Book Antiqua" w:cs="Book Antiqua"/>
          <w:color w:val="000000"/>
        </w:rPr>
        <w:t xml:space="preserve"> has also been characterized in infections caused by other viruses such as SARS-CoV and herpes simplex virus, Epstein-Barr virus, cytomegalovirus, adenovirus, and parvovirus. These viruses target the upper respiratory tract</w:t>
      </w:r>
      <w:r>
        <w:rPr>
          <w:rFonts w:ascii="Book Antiqua" w:hAnsi="Book Antiqua" w:eastAsia="Book Antiqua" w:cs="Book Antiqua"/>
          <w:color w:val="000000"/>
          <w:vertAlign w:val="superscript"/>
        </w:rPr>
        <w:t>[47]</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Patients infected with SARS-CoV-2 might have chronic liver diseases (CLD), for example, non-alcoholic fatty liver disease (NAFLD), HBV or HCV</w:t>
      </w:r>
      <w:r>
        <w:rPr>
          <w:rFonts w:hint="eastAsia" w:ascii="Book Antiqua" w:hAnsi="Book Antiqua" w:eastAsia="宋体" w:cs="Book Antiqua"/>
          <w:color w:val="000000"/>
          <w:lang w:eastAsia="zh-CN"/>
        </w:rPr>
        <w:t xml:space="preserve"> infection</w:t>
      </w:r>
      <w:r>
        <w:rPr>
          <w:rFonts w:ascii="Book Antiqua" w:hAnsi="Book Antiqua" w:eastAsia="Book Antiqua" w:cs="Book Antiqua"/>
          <w:color w:val="000000"/>
        </w:rPr>
        <w:t>, and cirrhosis. In COVID-19 patients with</w:t>
      </w:r>
      <w:r>
        <w:rPr>
          <w:rFonts w:hint="eastAsia" w:ascii="Book Antiqua" w:hAnsi="Book Antiqua" w:eastAsia="宋体" w:cs="Book Antiqua"/>
          <w:color w:val="000000"/>
          <w:lang w:eastAsia="zh-CN"/>
        </w:rPr>
        <w:t xml:space="preserve"> a</w:t>
      </w:r>
      <w:r>
        <w:rPr>
          <w:rFonts w:ascii="Book Antiqua" w:hAnsi="Book Antiqua" w:eastAsia="Book Antiqua" w:cs="Book Antiqua"/>
          <w:color w:val="000000"/>
        </w:rPr>
        <w:t xml:space="preserve"> previous history of HBV</w:t>
      </w:r>
      <w:r>
        <w:rPr>
          <w:rFonts w:hint="eastAsia" w:ascii="Book Antiqua" w:hAnsi="Book Antiqua" w:eastAsia="宋体" w:cs="Book Antiqua"/>
          <w:color w:val="000000"/>
          <w:lang w:eastAsia="zh-CN"/>
        </w:rPr>
        <w:t xml:space="preserve"> or</w:t>
      </w:r>
      <w:r>
        <w:rPr>
          <w:rFonts w:ascii="Book Antiqua" w:hAnsi="Book Antiqua" w:eastAsia="Book Antiqua" w:cs="Book Antiqua"/>
          <w:color w:val="000000"/>
        </w:rPr>
        <w:t xml:space="preserve"> HCV</w:t>
      </w:r>
      <w:r>
        <w:rPr>
          <w:rFonts w:hint="eastAsia" w:ascii="Book Antiqua" w:hAnsi="Book Antiqua" w:eastAsia="宋体" w:cs="Book Antiqua"/>
          <w:color w:val="000000"/>
          <w:lang w:eastAsia="zh-CN"/>
        </w:rPr>
        <w:t xml:space="preserve"> infection</w:t>
      </w:r>
      <w:r>
        <w:rPr>
          <w:rFonts w:ascii="Book Antiqua" w:hAnsi="Book Antiqua" w:eastAsia="Book Antiqua" w:cs="Book Antiqua"/>
          <w:color w:val="000000"/>
        </w:rPr>
        <w:t xml:space="preserve"> and liver cirrhosis, there might be a synergistic effect between the drugs used for these diseases with the drugs used for the COVID-19 treatment. As a consequence, acute hepatitis happens</w:t>
      </w:r>
      <w:r>
        <w:rPr>
          <w:rFonts w:ascii="Book Antiqua" w:hAnsi="Book Antiqua" w:eastAsia="Book Antiqua" w:cs="Book Antiqua"/>
          <w:color w:val="000000"/>
          <w:vertAlign w:val="superscript"/>
        </w:rPr>
        <w:t>[48]</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All previous findings contribute to the hypothesis of COVID-19-associated liver damage. Another study has reported from post-mortem liver histopathology that microvesicular steatosis could occur with the overactivation of T cells, assuming </w:t>
      </w:r>
      <w:r>
        <w:rPr>
          <w:rFonts w:hint="eastAsia" w:ascii="Book Antiqua" w:hAnsi="Book Antiqua" w:eastAsia="宋体" w:cs="Book Antiqua"/>
          <w:color w:val="000000"/>
          <w:lang w:eastAsia="zh-CN"/>
        </w:rPr>
        <w:t xml:space="preserve">that </w:t>
      </w:r>
      <w:r>
        <w:rPr>
          <w:rFonts w:ascii="Book Antiqua" w:hAnsi="Book Antiqua" w:eastAsia="Book Antiqua" w:cs="Book Antiqua"/>
          <w:color w:val="000000"/>
        </w:rPr>
        <w:t>the liver injury is mediated through the immune system</w:t>
      </w:r>
      <w:r>
        <w:rPr>
          <w:rFonts w:ascii="Book Antiqua" w:hAnsi="Book Antiqua" w:eastAsia="Book Antiqua" w:cs="Book Antiqua"/>
          <w:color w:val="000000"/>
          <w:vertAlign w:val="superscript"/>
        </w:rPr>
        <w:t>[49]</w:t>
      </w:r>
      <w:r>
        <w:rPr>
          <w:rFonts w:ascii="Book Antiqua" w:hAnsi="Book Antiqua" w:eastAsia="Book Antiqua" w:cs="Book Antiqua"/>
          <w:color w:val="000000"/>
        </w:rPr>
        <w:t>. Endothelitites could be generated due to COVID-19, and damage the liver</w:t>
      </w:r>
      <w:r>
        <w:rPr>
          <w:rFonts w:ascii="Book Antiqua" w:hAnsi="Book Antiqua" w:eastAsia="Book Antiqua" w:cs="Book Antiqua"/>
          <w:color w:val="000000"/>
          <w:vertAlign w:val="superscript"/>
        </w:rPr>
        <w:t>[50]</w:t>
      </w:r>
      <w:r>
        <w:rPr>
          <w:rFonts w:ascii="Book Antiqua" w:hAnsi="Book Antiqua" w:eastAsia="Book Antiqua" w:cs="Book Antiqua"/>
          <w:color w:val="000000"/>
        </w:rPr>
        <w:t>. The involvement of endothelial cells in hepatic</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ischemia-reperfusion</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damage leads to the stimulation of oxidative stress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reaction between the derivatives of nitric oxide and oxygen species</w:t>
      </w:r>
      <w:r>
        <w:rPr>
          <w:rFonts w:ascii="Book Antiqua" w:hAnsi="Book Antiqua" w:eastAsia="Book Antiqua" w:cs="Book Antiqua"/>
          <w:color w:val="000000"/>
          <w:vertAlign w:val="superscript"/>
        </w:rPr>
        <w:t>[51]</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SARS-CoV-2 RNA </w:t>
      </w:r>
      <w:r>
        <w:rPr>
          <w:rFonts w:hint="eastAsia" w:ascii="Book Antiqua" w:hAnsi="Book Antiqua" w:eastAsia="宋体" w:cs="Book Antiqua"/>
          <w:color w:val="000000"/>
          <w:lang w:eastAsia="zh-CN"/>
        </w:rPr>
        <w:t>has been</w:t>
      </w:r>
      <w:r>
        <w:rPr>
          <w:rFonts w:ascii="Book Antiqua" w:hAnsi="Book Antiqua" w:eastAsia="Book Antiqua" w:cs="Book Antiqua"/>
          <w:color w:val="000000"/>
        </w:rPr>
        <w:t xml:space="preserve"> discovered in feces. It appears sensible that the inflammatory mediators and virus are </w:t>
      </w:r>
      <w:r>
        <w:rPr>
          <w:rFonts w:hint="eastAsia" w:ascii="Book Antiqua" w:hAnsi="Book Antiqua" w:eastAsia="宋体" w:cs="Book Antiqua"/>
          <w:color w:val="000000"/>
          <w:lang w:eastAsia="zh-CN"/>
        </w:rPr>
        <w:t>present</w:t>
      </w:r>
      <w:r>
        <w:rPr>
          <w:rFonts w:ascii="Book Antiqua" w:hAnsi="Book Antiqua" w:eastAsia="Book Antiqua" w:cs="Book Antiqua"/>
          <w:color w:val="000000"/>
        </w:rPr>
        <w:t xml:space="preserve"> in the gut lumen, reaching the liver </w:t>
      </w:r>
      <w:r>
        <w:rPr>
          <w:rFonts w:ascii="Book Antiqua" w:hAnsi="Book Antiqua" w:eastAsia="Book Antiqua" w:cs="Book Antiqua"/>
          <w:i/>
          <w:iCs/>
          <w:color w:val="000000"/>
        </w:rPr>
        <w:t>via</w:t>
      </w:r>
      <w:r>
        <w:rPr>
          <w:rFonts w:ascii="Book Antiqua" w:hAnsi="Book Antiqua" w:eastAsia="Book Antiqua" w:cs="Book Antiqua"/>
          <w:color w:val="000000"/>
        </w:rPr>
        <w:t xml:space="preserve"> portal circulation. The viral particles could </w:t>
      </w:r>
      <w:r>
        <w:rPr>
          <w:rFonts w:hint="eastAsia" w:ascii="Book Antiqua" w:hAnsi="Book Antiqua" w:eastAsia="宋体" w:cs="Book Antiqua"/>
          <w:color w:val="000000"/>
          <w:lang w:eastAsia="zh-CN"/>
        </w:rPr>
        <w:t xml:space="preserve">be </w:t>
      </w:r>
      <w:r>
        <w:rPr>
          <w:rFonts w:ascii="Book Antiqua" w:hAnsi="Book Antiqua" w:eastAsia="Book Antiqua" w:cs="Book Antiqua"/>
          <w:color w:val="000000"/>
        </w:rPr>
        <w:t>remove</w:t>
      </w:r>
      <w:r>
        <w:rPr>
          <w:rFonts w:hint="eastAsia" w:ascii="Book Antiqua" w:hAnsi="Book Antiqua" w:eastAsia="宋体" w:cs="Book Antiqua"/>
          <w:color w:val="000000"/>
          <w:lang w:eastAsia="zh-CN"/>
        </w:rPr>
        <w:t>d</w:t>
      </w:r>
      <w:r>
        <w:rPr>
          <w:rFonts w:ascii="Book Antiqua" w:hAnsi="Book Antiqua" w:eastAsia="Book Antiqua" w:cs="Book Antiqua"/>
          <w:color w:val="000000"/>
        </w:rPr>
        <w:t xml:space="preserve"> by </w:t>
      </w:r>
      <w:r>
        <w:rPr>
          <w:rFonts w:hint="eastAsia" w:ascii="Book Antiqua" w:hAnsi="Book Antiqua" w:eastAsia="宋体" w:cs="Book Antiqua"/>
          <w:color w:val="000000"/>
          <w:lang w:eastAsia="zh-CN"/>
        </w:rPr>
        <w:t>K</w:t>
      </w:r>
      <w:r>
        <w:rPr>
          <w:rFonts w:ascii="Book Antiqua" w:hAnsi="Book Antiqua" w:eastAsia="Book Antiqua" w:cs="Book Antiqua"/>
          <w:color w:val="000000"/>
        </w:rPr>
        <w:t>upffer cells</w:t>
      </w:r>
      <w:r>
        <w:rPr>
          <w:rFonts w:hint="eastAsia" w:ascii="Book Antiqua" w:hAnsi="Book Antiqua" w:eastAsia="宋体" w:cs="Book Antiqua"/>
          <w:color w:val="000000"/>
          <w:lang w:eastAsia="zh-CN"/>
        </w:rPr>
        <w:t>, thus</w:t>
      </w:r>
      <w:r>
        <w:rPr>
          <w:rFonts w:ascii="Book Antiqua" w:hAnsi="Book Antiqua" w:eastAsia="Book Antiqua" w:cs="Book Antiqua"/>
          <w:color w:val="000000"/>
        </w:rPr>
        <w:t xml:space="preserve"> resulting in a rising inflammatory response</w:t>
      </w:r>
      <w:r>
        <w:rPr>
          <w:rFonts w:ascii="Book Antiqua" w:hAnsi="Book Antiqua" w:eastAsia="Book Antiqua" w:cs="Book Antiqua"/>
          <w:color w:val="000000"/>
          <w:vertAlign w:val="superscript"/>
        </w:rPr>
        <w:t>[26,50]</w:t>
      </w:r>
      <w:r>
        <w:rPr>
          <w:rFonts w:ascii="Book Antiqua" w:hAnsi="Book Antiqua" w:eastAsia="Book Antiqua" w:cs="Book Antiqua"/>
          <w:color w:val="000000"/>
        </w:rPr>
        <w:t xml:space="preserve">. The cholangiocyte-related enzymes are gamma-glutamyl transferase (GGT) and ALP. However, the abnormal concentration of GGT might contribute to acute inflammatory stress </w:t>
      </w:r>
      <w:r>
        <w:rPr>
          <w:rFonts w:hint="eastAsia" w:ascii="Book Antiqua" w:hAnsi="Book Antiqua" w:eastAsia="宋体" w:cs="Book Antiqua"/>
          <w:color w:val="000000"/>
          <w:lang w:eastAsia="zh-CN"/>
        </w:rPr>
        <w:t>since it is</w:t>
      </w:r>
      <w:r>
        <w:rPr>
          <w:rFonts w:ascii="Book Antiqua" w:hAnsi="Book Antiqua" w:eastAsia="Book Antiqua" w:cs="Book Antiqua"/>
          <w:color w:val="000000"/>
        </w:rPr>
        <w:t xml:space="preserve"> known as a biomarker for raised inflammation and oxidative stress</w:t>
      </w:r>
      <w:r>
        <w:rPr>
          <w:rFonts w:ascii="Book Antiqua" w:hAnsi="Book Antiqua" w:eastAsia="Book Antiqua" w:cs="Book Antiqua"/>
          <w:color w:val="000000"/>
          <w:vertAlign w:val="superscript"/>
        </w:rPr>
        <w:t>[52]</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the case of chronic hepatitis B or C</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related to COVID-19, the count</w:t>
      </w:r>
      <w:r>
        <w:rPr>
          <w:rFonts w:hint="eastAsia" w:ascii="Book Antiqua" w:hAnsi="Book Antiqua" w:eastAsia="宋体" w:cs="Book Antiqua"/>
          <w:color w:val="000000"/>
          <w:lang w:eastAsia="zh-CN"/>
        </w:rPr>
        <w:t>s</w:t>
      </w:r>
      <w:r>
        <w:rPr>
          <w:rFonts w:ascii="Book Antiqua" w:hAnsi="Book Antiqua" w:eastAsia="Book Antiqua" w:cs="Book Antiqua"/>
          <w:color w:val="000000"/>
        </w:rPr>
        <w:t xml:space="preserve"> of the white blood cells and monocytes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significantly diminish</w:t>
      </w:r>
      <w:r>
        <w:rPr>
          <w:rFonts w:hint="eastAsia" w:ascii="Book Antiqua" w:hAnsi="Book Antiqua" w:eastAsia="宋体" w:cs="Book Antiqua"/>
          <w:color w:val="000000"/>
          <w:lang w:eastAsia="zh-CN"/>
        </w:rPr>
        <w:t xml:space="preserve">ed </w:t>
      </w:r>
      <w:r>
        <w:rPr>
          <w:rFonts w:ascii="Book Antiqua" w:hAnsi="Book Antiqua" w:eastAsia="Book Antiqua" w:cs="Book Antiqua"/>
          <w:color w:val="000000"/>
        </w:rPr>
        <w:t xml:space="preserve">compared to those in patients with COVID-19 alone, while </w:t>
      </w:r>
      <w:r>
        <w:rPr>
          <w:rFonts w:hint="eastAsia" w:ascii="Book Antiqua" w:hAnsi="Book Antiqua" w:eastAsia="宋体" w:cs="Book Antiqua"/>
          <w:color w:val="000000"/>
          <w:lang w:eastAsia="zh-CN"/>
        </w:rPr>
        <w:t xml:space="preserve">the level of </w:t>
      </w:r>
      <w:r>
        <w:rPr>
          <w:rFonts w:ascii="Book Antiqua" w:hAnsi="Book Antiqua" w:eastAsia="Book Antiqua" w:cs="Book Antiqua"/>
          <w:color w:val="000000"/>
        </w:rPr>
        <w:t>CD8</w:t>
      </w:r>
      <w:r>
        <w:rPr>
          <w:rFonts w:ascii="Book Antiqua" w:hAnsi="Book Antiqua" w:eastAsia="宋体" w:cs="Book Antiqua"/>
          <w:color w:val="000000"/>
          <w:vertAlign w:val="superscript"/>
          <w:lang w:eastAsia="zh-CN"/>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 cells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greatly increased, and HBV</w:t>
      </w:r>
      <w:r>
        <w:rPr>
          <w:rFonts w:hint="eastAsia" w:ascii="Book Antiqua" w:hAnsi="Book Antiqua" w:eastAsia="宋体" w:cs="Book Antiqua"/>
          <w:color w:val="000000"/>
          <w:lang w:eastAsia="zh-CN"/>
        </w:rPr>
        <w:t>-</w:t>
      </w:r>
      <w:r>
        <w:rPr>
          <w:rFonts w:ascii="Book Antiqua" w:hAnsi="Book Antiqua" w:eastAsia="Book Antiqua" w:cs="Book Antiqua"/>
          <w:color w:val="000000"/>
        </w:rPr>
        <w:t>infected  patients with COVID-19</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had a greater danger of thrombocytopenia</w:t>
      </w:r>
      <w:r>
        <w:rPr>
          <w:rFonts w:ascii="Book Antiqua" w:hAnsi="Book Antiqua" w:eastAsia="Book Antiqua" w:cs="Book Antiqua"/>
          <w:color w:val="000000"/>
          <w:vertAlign w:val="superscript"/>
        </w:rPr>
        <w:t>[53]</w:t>
      </w:r>
      <w:r>
        <w:rPr>
          <w:rFonts w:ascii="Book Antiqua" w:hAnsi="Book Antiqua" w:eastAsia="Book Antiqua" w:cs="Book Antiqua"/>
          <w:color w:val="000000"/>
        </w:rPr>
        <w:t>. In addition, the  HCV and active infection of HCV have a weak relationship with COVID-19. Mangia and his colleagues have reported that HCV</w:t>
      </w:r>
      <w:r>
        <w:rPr>
          <w:rFonts w:hint="eastAsia" w:ascii="Book Antiqua" w:hAnsi="Book Antiqua" w:eastAsia="宋体" w:cs="Book Antiqua"/>
          <w:color w:val="000000"/>
          <w:lang w:eastAsia="zh-CN"/>
        </w:rPr>
        <w:t>-infected</w:t>
      </w:r>
      <w:r>
        <w:rPr>
          <w:rFonts w:ascii="Book Antiqua" w:hAnsi="Book Antiqua" w:eastAsia="Book Antiqua" w:cs="Book Antiqua"/>
          <w:color w:val="000000"/>
        </w:rPr>
        <w:t xml:space="preserve"> patients have a lower </w:t>
      </w:r>
      <w:r>
        <w:rPr>
          <w:rFonts w:hint="eastAsia" w:ascii="Book Antiqua" w:hAnsi="Book Antiqua" w:eastAsia="宋体" w:cs="Book Antiqua"/>
          <w:color w:val="000000"/>
          <w:lang w:eastAsia="zh-CN"/>
        </w:rPr>
        <w:t>risk</w:t>
      </w:r>
      <w:r>
        <w:rPr>
          <w:rFonts w:ascii="Book Antiqua" w:hAnsi="Book Antiqua" w:eastAsia="Book Antiqua" w:cs="Book Antiqua"/>
          <w:color w:val="000000"/>
        </w:rPr>
        <w:t xml:space="preserve"> of being infected with COVID-19. They suggested that antibodies </w:t>
      </w:r>
      <w:r>
        <w:rPr>
          <w:rFonts w:hint="eastAsia" w:ascii="Book Antiqua" w:hAnsi="Book Antiqua" w:eastAsia="宋体" w:cs="Book Antiqua"/>
          <w:color w:val="000000"/>
          <w:lang w:eastAsia="zh-CN"/>
        </w:rPr>
        <w:t xml:space="preserve">to </w:t>
      </w:r>
      <w:r>
        <w:rPr>
          <w:rFonts w:ascii="Book Antiqua" w:hAnsi="Book Antiqua" w:eastAsia="Book Antiqua" w:cs="Book Antiqua"/>
          <w:color w:val="000000"/>
        </w:rPr>
        <w:t>HCV</w:t>
      </w:r>
      <w:r>
        <w:rPr>
          <w:rFonts w:hint="eastAsia" w:ascii="Book Antiqua" w:hAnsi="Book Antiqua" w:eastAsia="宋体" w:cs="Book Antiqua"/>
          <w:color w:val="000000"/>
          <w:lang w:eastAsia="zh-CN"/>
        </w:rPr>
        <w:t xml:space="preserve"> could </w:t>
      </w:r>
      <w:r>
        <w:rPr>
          <w:rFonts w:ascii="Book Antiqua" w:hAnsi="Book Antiqua" w:eastAsia="Book Antiqua" w:cs="Book Antiqua"/>
          <w:color w:val="000000"/>
        </w:rPr>
        <w:t>protect against COVID-19</w:t>
      </w:r>
      <w:r>
        <w:rPr>
          <w:rFonts w:ascii="Book Antiqua" w:hAnsi="Book Antiqua" w:eastAsia="Book Antiqua" w:cs="Book Antiqua"/>
          <w:color w:val="000000"/>
          <w:vertAlign w:val="superscript"/>
        </w:rPr>
        <w:t>[54]</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metabolic syndrome NAFLD</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which is the most frequent CLD</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carries</w:t>
      </w:r>
      <w:r>
        <w:rPr>
          <w:rFonts w:ascii="Book Antiqua" w:hAnsi="Book Antiqua" w:eastAsia="Book Antiqua" w:cs="Book Antiqua"/>
          <w:color w:val="000000"/>
        </w:rPr>
        <w:t xml:space="preserve"> a highly raised risk for severe COVID-19</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I</w:t>
      </w:r>
      <w:r>
        <w:rPr>
          <w:rFonts w:ascii="Book Antiqua" w:hAnsi="Book Antiqua" w:eastAsia="Book Antiqua" w:cs="Book Antiqua"/>
          <w:color w:val="000000"/>
        </w:rPr>
        <w:t xml:space="preserve">t was estimated in a meta-analysis of epidemiological studies </w:t>
      </w:r>
      <w:r>
        <w:rPr>
          <w:rFonts w:hint="eastAsia" w:ascii="Book Antiqua" w:hAnsi="Book Antiqua" w:eastAsia="宋体" w:cs="Book Antiqua"/>
          <w:color w:val="000000"/>
          <w:lang w:eastAsia="zh-CN"/>
        </w:rPr>
        <w:t xml:space="preserve">that </w:t>
      </w:r>
      <w:r>
        <w:rPr>
          <w:rFonts w:ascii="Book Antiqua" w:hAnsi="Book Antiqua" w:eastAsia="Book Antiqua" w:cs="Book Antiqua"/>
          <w:color w:val="000000"/>
        </w:rPr>
        <w:t>NAFLD</w:t>
      </w:r>
      <w:r>
        <w:rPr>
          <w:rFonts w:hint="eastAsia" w:ascii="Book Antiqua" w:hAnsi="Book Antiqua" w:eastAsia="宋体" w:cs="Book Antiqua"/>
          <w:color w:val="000000"/>
          <w:lang w:eastAsia="zh-CN"/>
        </w:rPr>
        <w:t xml:space="preserve"> was associated </w:t>
      </w:r>
      <w:r>
        <w:rPr>
          <w:rFonts w:ascii="Book Antiqua" w:hAnsi="Book Antiqua" w:eastAsia="Book Antiqua" w:cs="Book Antiqua"/>
          <w:color w:val="000000"/>
        </w:rPr>
        <w:t xml:space="preserve">with </w:t>
      </w:r>
      <w:r>
        <w:rPr>
          <w:rFonts w:hint="eastAsia" w:ascii="Book Antiqua" w:hAnsi="Book Antiqua" w:eastAsia="宋体" w:cs="Book Antiqua"/>
          <w:color w:val="000000"/>
          <w:lang w:eastAsia="zh-CN"/>
        </w:rPr>
        <w:t xml:space="preserve">a </w:t>
      </w:r>
      <w:r>
        <w:rPr>
          <w:rFonts w:ascii="Book Antiqua" w:hAnsi="Book Antiqua" w:eastAsia="Book Antiqua" w:cs="Book Antiqua"/>
          <w:color w:val="000000"/>
        </w:rPr>
        <w:t>5.2</w:t>
      </w:r>
      <w:r>
        <w:rPr>
          <w:rFonts w:hint="eastAsia" w:ascii="Book Antiqua" w:hAnsi="Book Antiqua" w:eastAsia="宋体" w:cs="Book Antiqua"/>
          <w:color w:val="000000"/>
          <w:lang w:eastAsia="zh-CN"/>
        </w:rPr>
        <w:t>-</w:t>
      </w:r>
      <w:r>
        <w:rPr>
          <w:rFonts w:ascii="Book Antiqua" w:hAnsi="Book Antiqua" w:eastAsia="Book Antiqua" w:cs="Book Antiqua"/>
          <w:color w:val="000000"/>
        </w:rPr>
        <w:t>fold increased risk of severe COVID-19</w:t>
      </w:r>
      <w:r>
        <w:rPr>
          <w:rFonts w:ascii="Book Antiqua" w:hAnsi="Book Antiqua" w:eastAsia="Book Antiqua" w:cs="Book Antiqua"/>
          <w:color w:val="000000"/>
          <w:vertAlign w:val="superscript"/>
        </w:rPr>
        <w:t>[55]</w:t>
      </w:r>
      <w:r>
        <w:rPr>
          <w:rFonts w:ascii="Book Antiqua" w:hAnsi="Book Antiqua" w:eastAsia="Book Antiqua" w:cs="Book Antiqua"/>
          <w:color w:val="000000"/>
        </w:rPr>
        <w:t>. A recent study by Ji</w:t>
      </w:r>
      <w:r>
        <w:rPr>
          <w:rFonts w:hint="eastAsia" w:ascii="Book Antiqua" w:hAnsi="Book Antiqua" w:eastAsia="宋体" w:cs="Book Antiqua"/>
          <w:color w:val="000000"/>
          <w:lang w:val="en-US" w:eastAsia="zh-CN"/>
        </w:rPr>
        <w:t>u</w:t>
      </w:r>
      <w:r>
        <w:rPr>
          <w:rFonts w:ascii="Book Antiqua" w:hAnsi="Book Antiqua" w:eastAsia="Book Antiqua" w:cs="Book Antiqua"/>
          <w:color w:val="000000"/>
        </w:rPr>
        <w:t>ling and his colleagues has reported that a significant association was recorded between NAFLD and severe COVID-19</w:t>
      </w:r>
      <w:r>
        <w:rPr>
          <w:rFonts w:hint="eastAsia" w:ascii="Book Antiqua" w:hAnsi="Book Antiqua" w:eastAsia="宋体" w:cs="Book Antiqua"/>
          <w:color w:val="000000"/>
          <w:lang w:val="en-US" w:eastAsia="zh-CN"/>
        </w:rPr>
        <w:t xml:space="preserve"> though </w:t>
      </w:r>
      <w:r>
        <w:rPr>
          <w:rFonts w:ascii="Book Antiqua" w:hAnsi="Book Antiqua" w:eastAsia="Book Antiqua" w:cs="Book Antiqua"/>
          <w:color w:val="000000"/>
        </w:rPr>
        <w:t>the other metabolic perturbations (diabetes mellitus and hypertension) does not have an association with severe COVID-19</w:t>
      </w:r>
      <w:r>
        <w:rPr>
          <w:rFonts w:hint="eastAsia" w:ascii="Book Antiqua" w:hAnsi="Book Antiqua" w:eastAsia="宋体" w:cs="Book Antiqua"/>
          <w:color w:val="000000"/>
          <w:lang w:val="en-US" w:eastAsia="zh-CN"/>
        </w:rPr>
        <w:t>; h</w:t>
      </w:r>
      <w:r>
        <w:rPr>
          <w:rFonts w:hint="eastAsia" w:ascii="Book Antiqua" w:hAnsi="Book Antiqua" w:eastAsia="Book Antiqua" w:cs="Book Antiqua"/>
          <w:color w:val="000000"/>
        </w:rPr>
        <w:t>owever, this association disappeared when the demographic (age and gender) and comorbid factors like obesity were adjusted</w:t>
      </w:r>
      <w:r>
        <w:rPr>
          <w:rFonts w:ascii="Book Antiqua" w:hAnsi="Book Antiqua" w:eastAsia="Book Antiqua" w:cs="Book Antiqua"/>
          <w:color w:val="000000"/>
          <w:vertAlign w:val="superscript"/>
        </w:rPr>
        <w:t>[56]</w:t>
      </w:r>
      <w:r>
        <w:rPr>
          <w:rFonts w:ascii="Book Antiqua" w:hAnsi="Book Antiqua" w:eastAsia="Book Antiqua" w:cs="Book Antiqua"/>
          <w:color w:val="000000"/>
        </w:rPr>
        <w:t>. CRP, D-dimer, and ferritin levels as well as lymphocyte and neutrophil count</w:t>
      </w:r>
      <w:r>
        <w:rPr>
          <w:rFonts w:hint="eastAsia" w:ascii="Book Antiqua" w:hAnsi="Book Antiqua" w:eastAsia="宋体" w:cs="Book Antiqua"/>
          <w:color w:val="000000"/>
          <w:lang w:eastAsia="zh-CN"/>
        </w:rPr>
        <w:t>s</w:t>
      </w:r>
      <w:r>
        <w:rPr>
          <w:rFonts w:ascii="Book Antiqua" w:hAnsi="Book Antiqua" w:eastAsia="Book Antiqua" w:cs="Book Antiqua"/>
          <w:color w:val="000000"/>
        </w:rPr>
        <w:t xml:space="preserve"> are similar for both NAFLD and non-NAFLD patients. The liver parameters such as serum albumin, ALP, and serum bilirubin levels are comparable across both groups. In contrast, increased concentrations of alanine transaminase (ALT), AST, and GGT have been observed in NAFLD patients compared to non-NAFLD patients. The mortality and hospitalization stays have not increased in COVID-19 patients with NAFLD based on increased liver parameters</w:t>
      </w:r>
      <w:r>
        <w:rPr>
          <w:rFonts w:ascii="Book Antiqua" w:hAnsi="Book Antiqua" w:eastAsia="Book Antiqua" w:cs="Book Antiqua"/>
          <w:color w:val="000000"/>
          <w:vertAlign w:val="superscript"/>
        </w:rPr>
        <w:t>[57]</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 study by Pan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[58]</w:t>
      </w:r>
      <w:r>
        <w:rPr>
          <w:rFonts w:ascii="Book Antiqua" w:hAnsi="Book Antiqua" w:eastAsia="Book Antiqua" w:cs="Book Antiqua"/>
          <w:color w:val="000000"/>
        </w:rPr>
        <w:t xml:space="preserve"> has illustrated liver injury for COVID-19 patients with NAFLD; it has found that</w:t>
      </w:r>
      <w:r>
        <w:rPr>
          <w:rStyle w:val="11"/>
          <w:rFonts w:ascii="Book Antiqua" w:hAnsi="Book Antiqua" w:eastAsia="Book Antiqua" w:cs="Book Antiqua"/>
          <w:color w:val="000000"/>
        </w:rPr>
        <w:t xml:space="preserve"> </w:t>
      </w:r>
      <w:r>
        <w:rPr>
          <w:rFonts w:ascii="Book Antiqua" w:hAnsi="Book Antiqua" w:eastAsia="Book Antiqua" w:cs="Book Antiqua"/>
          <w:color w:val="000000"/>
        </w:rPr>
        <w:t>liver injury happened in 50% and 75% of infected persons upon admission and during staying in the hospital, respectively. These findings are due to the increased expression of the ACE-2 receptor as well as chronic inflammation of the liver in NAFLD, which leads to liver injury. In addition, the degree of liver fibrosis in NAFLD may affect the consequence of SARS-CoV-2</w:t>
      </w:r>
      <w:r>
        <w:rPr>
          <w:rFonts w:hint="eastAsia" w:ascii="Book Antiqua" w:hAnsi="Book Antiqua" w:eastAsia="宋体" w:cs="Book Antiqua"/>
          <w:color w:val="000000"/>
          <w:lang w:eastAsia="zh-CN"/>
        </w:rPr>
        <w:t xml:space="preserve"> infection, and</w:t>
      </w:r>
      <w:r>
        <w:rPr>
          <w:rFonts w:ascii="Book Antiqua" w:hAnsi="Book Antiqua" w:eastAsia="Book Antiqua" w:cs="Book Antiqua"/>
          <w:color w:val="000000"/>
        </w:rPr>
        <w:t xml:space="preserve"> the high or intermediate score of FIB4 has </w:t>
      </w:r>
      <w:r>
        <w:rPr>
          <w:rFonts w:hint="eastAsia" w:ascii="Book Antiqua" w:hAnsi="Book Antiqua" w:eastAsia="宋体" w:cs="Book Antiqua"/>
          <w:color w:val="000000"/>
          <w:lang w:eastAsia="zh-CN"/>
        </w:rPr>
        <w:t xml:space="preserve">been </w:t>
      </w:r>
      <w:r>
        <w:rPr>
          <w:rFonts w:ascii="Book Antiqua" w:hAnsi="Book Antiqua" w:eastAsia="Book Antiqua" w:cs="Book Antiqua"/>
          <w:color w:val="000000"/>
        </w:rPr>
        <w:t>associated with severe SARS-CoV-2 illness among patients with MAFLD</w:t>
      </w:r>
      <w:r>
        <w:rPr>
          <w:rFonts w:ascii="Book Antiqua" w:hAnsi="Book Antiqua" w:eastAsia="Book Antiqua" w:cs="Book Antiqua"/>
          <w:color w:val="000000"/>
          <w:vertAlign w:val="superscript"/>
        </w:rPr>
        <w:t>[59]</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usefulness of liver function tests in assessment of COVID-19 severity</w:t>
      </w:r>
    </w:p>
    <w:p>
      <w:pPr>
        <w:spacing w:line="360" w:lineRule="auto"/>
        <w:jc w:val="both"/>
        <w:rPr>
          <w:rFonts w:ascii="Book Antiqua" w:hAnsi="Book Antiqua"/>
        </w:rPr>
      </w:pPr>
      <w:r>
        <w:rPr>
          <w:rFonts w:hint="eastAsia" w:ascii="Book Antiqua" w:hAnsi="Book Antiqua" w:eastAsia="宋体" w:cs="Book Antiqua"/>
          <w:color w:val="000000"/>
          <w:lang w:eastAsia="zh-CN"/>
        </w:rPr>
        <w:t>L</w:t>
      </w:r>
      <w:r>
        <w:rPr>
          <w:rFonts w:ascii="Book Antiqua" w:hAnsi="Book Antiqua" w:eastAsia="Book Antiqua" w:cs="Book Antiqua"/>
          <w:color w:val="000000"/>
        </w:rPr>
        <w:t xml:space="preserve">iver injury </w:t>
      </w:r>
      <w:r>
        <w:rPr>
          <w:rFonts w:hint="eastAsia" w:ascii="Book Antiqua" w:hAnsi="Book Antiqua" w:eastAsia="宋体" w:cs="Book Antiqua"/>
          <w:color w:val="000000"/>
          <w:lang w:eastAsia="zh-CN"/>
        </w:rPr>
        <w:t>often cause</w:t>
      </w:r>
      <w:r>
        <w:rPr>
          <w:rFonts w:ascii="Book Antiqua" w:hAnsi="Book Antiqua" w:eastAsia="Book Antiqua" w:cs="Book Antiqua"/>
          <w:color w:val="000000"/>
        </w:rPr>
        <w:t xml:space="preserve"> the changes in liver function tests above normal ranges; AST &gt; 40 U/L, ALT &gt; 40 U/L (higher than 3 times the upper limit unit of normal (ULN), ALP &gt; 130 U/L (2 × ULN), bilirubin &gt; 1.1 mg/dL, and GGT &gt; 48 U/L (2 × ULN)</w:t>
      </w:r>
      <w:r>
        <w:rPr>
          <w:rFonts w:hint="eastAsia" w:ascii="Book Antiqua" w:hAnsi="Book Antiqua" w:eastAsia="宋体" w:cs="Book Antiqua"/>
          <w:color w:val="000000"/>
          <w:lang w:eastAsia="zh-CN"/>
        </w:rPr>
        <w:t xml:space="preserve"> were</w:t>
      </w:r>
      <w:r>
        <w:rPr>
          <w:rFonts w:ascii="Book Antiqua" w:hAnsi="Book Antiqua" w:eastAsia="Book Antiqua" w:cs="Book Antiqua"/>
          <w:color w:val="000000"/>
        </w:rPr>
        <w:t xml:space="preserve"> monitor</w:t>
      </w:r>
      <w:r>
        <w:rPr>
          <w:rFonts w:hint="eastAsia" w:ascii="Book Antiqua" w:hAnsi="Book Antiqua" w:eastAsia="宋体" w:cs="Book Antiqua"/>
          <w:color w:val="000000"/>
          <w:lang w:eastAsia="zh-CN"/>
        </w:rPr>
        <w:t>ed</w:t>
      </w:r>
      <w:r>
        <w:rPr>
          <w:rFonts w:ascii="Book Antiqua" w:hAnsi="Book Antiqua" w:eastAsia="Book Antiqua" w:cs="Book Antiqua"/>
          <w:color w:val="000000"/>
        </w:rPr>
        <w:t xml:space="preserve"> in patients with asymptomatic-to-severe/critical COVID-19. Despite</w:t>
      </w:r>
      <w:r>
        <w:rPr>
          <w:rFonts w:hint="eastAsia" w:ascii="Book Antiqua" w:hAnsi="Book Antiqua" w:eastAsia="宋体" w:cs="Book Antiqua"/>
          <w:color w:val="000000"/>
          <w:lang w:eastAsia="zh-CN"/>
        </w:rPr>
        <w:t xml:space="preserve"> that</w:t>
      </w:r>
      <w:r>
        <w:rPr>
          <w:rFonts w:ascii="Book Antiqua" w:hAnsi="Book Antiqua" w:eastAsia="Book Antiqua" w:cs="Book Antiqua"/>
          <w:color w:val="000000"/>
        </w:rPr>
        <w:t xml:space="preserve"> the accurate impact of SARS-CoV-2 on the liver </w:t>
      </w:r>
      <w:r>
        <w:rPr>
          <w:rFonts w:hint="eastAsia" w:ascii="Book Antiqua" w:hAnsi="Book Antiqua" w:eastAsia="宋体" w:cs="Book Antiqua"/>
          <w:color w:val="000000"/>
          <w:lang w:eastAsia="zh-CN"/>
        </w:rPr>
        <w:t>is</w:t>
      </w:r>
      <w:r>
        <w:rPr>
          <w:rFonts w:ascii="Book Antiqua" w:hAnsi="Book Antiqua" w:eastAsia="Book Antiqua" w:cs="Book Antiqua"/>
          <w:color w:val="000000"/>
        </w:rPr>
        <w:t xml:space="preserve"> unclear,</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abnormal</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liver enzymes</w:t>
      </w:r>
      <w:r>
        <w:rPr>
          <w:rFonts w:hint="eastAsia" w:ascii="Book Antiqua" w:hAnsi="Book Antiqua" w:eastAsia="宋体" w:cs="Book Antiqua"/>
          <w:color w:val="000000"/>
          <w:lang w:eastAsia="zh-CN"/>
        </w:rPr>
        <w:t xml:space="preserve"> </w:t>
      </w:r>
      <w:r>
        <w:rPr>
          <w:rFonts w:hint="eastAsia" w:ascii="Book Antiqua" w:hAnsi="Book Antiqua" w:eastAsia="宋体" w:cs="Book Antiqua"/>
          <w:color w:val="000000"/>
          <w:lang w:val="en-US" w:eastAsia="zh-CN"/>
        </w:rPr>
        <w:t>are present</w:t>
      </w:r>
      <w:r>
        <w:rPr>
          <w:rFonts w:hint="eastAsia" w:ascii="Book Antiqua" w:hAnsi="Book Antiqua" w:eastAsia="宋体" w:cs="Book Antiqua"/>
          <w:color w:val="000000"/>
          <w:lang w:eastAsia="zh-CN"/>
        </w:rPr>
        <w:t xml:space="preserve"> in </w:t>
      </w:r>
      <w:r>
        <w:rPr>
          <w:rFonts w:ascii="Book Antiqua" w:hAnsi="Book Antiqua" w:eastAsia="Book Antiqua" w:cs="Book Antiqua"/>
          <w:color w:val="000000"/>
        </w:rPr>
        <w:t xml:space="preserve">around 15%-65% </w:t>
      </w:r>
      <w:r>
        <w:rPr>
          <w:rFonts w:hint="eastAsia" w:ascii="Book Antiqua" w:hAnsi="Book Antiqua" w:eastAsia="宋体" w:cs="Book Antiqua"/>
          <w:color w:val="000000"/>
          <w:lang w:eastAsia="zh-CN"/>
        </w:rPr>
        <w:t xml:space="preserve">of </w:t>
      </w:r>
      <w:r>
        <w:rPr>
          <w:rFonts w:ascii="Book Antiqua" w:hAnsi="Book Antiqua" w:eastAsia="Book Antiqua" w:cs="Book Antiqua"/>
          <w:color w:val="000000"/>
        </w:rPr>
        <w:t>COVID-19 patients. Liver function is normally impaired in patients with COVID-19 due to abnormal liver biochemical markers, which lead to an increase in the danger of progressing to severe disease during staying in the hospital with cholestasis hepatocellular injury</w:t>
      </w:r>
      <w:r>
        <w:rPr>
          <w:rFonts w:ascii="Book Antiqua" w:hAnsi="Book Antiqua" w:eastAsia="Book Antiqua" w:cs="Book Antiqua"/>
          <w:color w:val="000000"/>
          <w:vertAlign w:val="superscript"/>
        </w:rPr>
        <w:t>[60,61]</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A retrospective study by Lei and his colleagues documented the liver function tests regardless of COVID-19 severity</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AST </w:t>
      </w:r>
      <w:r>
        <w:rPr>
          <w:rFonts w:hint="eastAsia" w:ascii="Book Antiqua" w:hAnsi="Book Antiqua" w:eastAsia="宋体" w:cs="Book Antiqua"/>
          <w:color w:val="000000"/>
          <w:lang w:eastAsia="zh-CN"/>
        </w:rPr>
        <w:t xml:space="preserve">was </w:t>
      </w:r>
      <w:r>
        <w:rPr>
          <w:rFonts w:ascii="Book Antiqua" w:hAnsi="Book Antiqua" w:eastAsia="Book Antiqua" w:cs="Book Antiqua"/>
          <w:color w:val="000000"/>
        </w:rPr>
        <w:t xml:space="preserve">elevated, followed by an elevation in ALT with a variant concentration in bilirubin. The mortality risk </w:t>
      </w:r>
      <w:r>
        <w:rPr>
          <w:rFonts w:hint="eastAsia" w:ascii="Book Antiqua" w:hAnsi="Book Antiqua" w:eastAsia="宋体" w:cs="Book Antiqua"/>
          <w:color w:val="000000"/>
          <w:lang w:eastAsia="zh-CN"/>
        </w:rPr>
        <w:t>was</w:t>
      </w:r>
      <w:r>
        <w:rPr>
          <w:rFonts w:ascii="Book Antiqua" w:hAnsi="Book Antiqua" w:eastAsia="Book Antiqua" w:cs="Book Antiqua"/>
          <w:color w:val="000000"/>
        </w:rPr>
        <w:t xml:space="preserve"> significantly related to the levels of AST</w:t>
      </w:r>
      <w:r>
        <w:rPr>
          <w:rFonts w:ascii="Book Antiqua" w:hAnsi="Book Antiqua" w:eastAsia="Book Antiqua" w:cs="Book Antiqua"/>
          <w:color w:val="000000"/>
          <w:vertAlign w:val="superscript"/>
        </w:rPr>
        <w:t>[62]</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the Singhai study, among 600 COVID-19 patients, 416 ha</w:t>
      </w:r>
      <w:r>
        <w:rPr>
          <w:rFonts w:hint="eastAsia" w:ascii="Book Antiqua" w:hAnsi="Book Antiqua" w:eastAsia="宋体" w:cs="Book Antiqua"/>
          <w:color w:val="000000"/>
          <w:lang w:eastAsia="zh-CN"/>
        </w:rPr>
        <w:t>d</w:t>
      </w:r>
      <w:r>
        <w:rPr>
          <w:rFonts w:ascii="Book Antiqua" w:hAnsi="Book Antiqua" w:eastAsia="Book Antiqua" w:cs="Book Antiqua"/>
          <w:color w:val="000000"/>
        </w:rPr>
        <w:t xml:space="preserve"> mild COVID-19, 23 ha</w:t>
      </w:r>
      <w:r>
        <w:rPr>
          <w:rFonts w:hint="eastAsia" w:ascii="Book Antiqua" w:hAnsi="Book Antiqua" w:eastAsia="宋体" w:cs="Book Antiqua"/>
          <w:color w:val="000000"/>
          <w:lang w:eastAsia="zh-CN"/>
        </w:rPr>
        <w:t>d</w:t>
      </w:r>
      <w:r>
        <w:rPr>
          <w:rFonts w:ascii="Book Antiqua" w:hAnsi="Book Antiqua" w:eastAsia="Book Antiqua" w:cs="Book Antiqua"/>
          <w:color w:val="000000"/>
        </w:rPr>
        <w:t xml:space="preserve"> moderate COVID-19, and 161 ha</w:t>
      </w:r>
      <w:r>
        <w:rPr>
          <w:rFonts w:hint="eastAsia" w:ascii="Book Antiqua" w:hAnsi="Book Antiqua" w:eastAsia="宋体" w:cs="Book Antiqua"/>
          <w:color w:val="000000"/>
          <w:lang w:eastAsia="zh-CN"/>
        </w:rPr>
        <w:t>d</w:t>
      </w:r>
      <w:r>
        <w:rPr>
          <w:rFonts w:ascii="Book Antiqua" w:hAnsi="Book Antiqua" w:eastAsia="Book Antiqua" w:cs="Book Antiqua"/>
          <w:color w:val="000000"/>
        </w:rPr>
        <w:t xml:space="preserve"> severe COVID-19. The severity of COVID-19 could be classified</w:t>
      </w:r>
      <w:r>
        <w:rPr>
          <w:rFonts w:hint="eastAsia" w:ascii="Book Antiqua" w:hAnsi="Book Antiqua" w:eastAsia="宋体" w:cs="Book Antiqua"/>
          <w:color w:val="000000"/>
          <w:lang w:eastAsia="zh-CN"/>
        </w:rPr>
        <w:t xml:space="preserve"> a</w:t>
      </w:r>
      <w:r>
        <w:rPr>
          <w:rFonts w:ascii="Book Antiqua" w:hAnsi="Book Antiqua" w:eastAsia="Book Antiqua" w:cs="Book Antiqua"/>
          <w:color w:val="000000"/>
        </w:rPr>
        <w:t>s asymptomatic, mild, moderate, and severe/critical. Mild COVID-19 patients have no pneumonia and minor symptoms; moderate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COVID-19 patients have respiratory tract symptoms, and fever, and show pneumonia without respiratory distress </w:t>
      </w:r>
      <w:r>
        <w:rPr>
          <w:rFonts w:hint="eastAsia" w:ascii="Book Antiqua" w:hAnsi="Book Antiqua" w:eastAsia="宋体" w:cs="Book Antiqua"/>
          <w:color w:val="000000"/>
          <w:lang w:eastAsia="zh-CN"/>
        </w:rPr>
        <w:t>o</w:t>
      </w:r>
      <w:r>
        <w:rPr>
          <w:rFonts w:ascii="Book Antiqua" w:hAnsi="Book Antiqua" w:eastAsia="Book Antiqua" w:cs="Book Antiqua"/>
          <w:color w:val="000000"/>
        </w:rPr>
        <w:t xml:space="preserve">n imaging; the average hospitalization is 6.98 d. </w:t>
      </w:r>
      <w:r>
        <w:rPr>
          <w:rFonts w:hint="eastAsia" w:ascii="Book Antiqua" w:hAnsi="Book Antiqua" w:eastAsia="宋体" w:cs="Book Antiqua"/>
          <w:color w:val="000000"/>
          <w:lang w:eastAsia="zh-CN"/>
        </w:rPr>
        <w:t>S</w:t>
      </w:r>
      <w:r>
        <w:rPr>
          <w:rFonts w:ascii="Book Antiqua" w:hAnsi="Book Antiqua" w:eastAsia="Book Antiqua" w:cs="Book Antiqua"/>
          <w:color w:val="000000"/>
        </w:rPr>
        <w:t xml:space="preserve">evere COVID-19 </w:t>
      </w:r>
      <w:r>
        <w:rPr>
          <w:rFonts w:hint="eastAsia" w:ascii="Book Antiqua" w:hAnsi="Book Antiqua" w:eastAsia="宋体" w:cs="Book Antiqua"/>
          <w:color w:val="000000"/>
          <w:lang w:eastAsia="zh-CN"/>
        </w:rPr>
        <w:t xml:space="preserve">patients </w:t>
      </w:r>
      <w:r>
        <w:rPr>
          <w:rFonts w:ascii="Book Antiqua" w:hAnsi="Book Antiqua" w:eastAsia="Book Antiqua" w:cs="Book Antiqua"/>
          <w:color w:val="000000"/>
        </w:rPr>
        <w:t>ha</w:t>
      </w:r>
      <w:r>
        <w:rPr>
          <w:rFonts w:hint="eastAsia" w:ascii="Book Antiqua" w:hAnsi="Book Antiqua" w:eastAsia="宋体" w:cs="Book Antiqua"/>
          <w:color w:val="000000"/>
          <w:lang w:eastAsia="zh-CN"/>
        </w:rPr>
        <w:t xml:space="preserve">ve an </w:t>
      </w:r>
      <w:r>
        <w:rPr>
          <w:rFonts w:ascii="Book Antiqua" w:hAnsi="Book Antiqua" w:eastAsia="Book Antiqua" w:cs="Book Antiqua"/>
          <w:color w:val="000000"/>
        </w:rPr>
        <w:t>arterial blood partial pressure/O</w:t>
      </w:r>
      <w:r>
        <w:rPr>
          <w:rFonts w:ascii="Book Antiqua" w:hAnsi="Book Antiqua" w:eastAsia="Book Antiqua" w:cs="Book Antiqua"/>
          <w:color w:val="000000"/>
          <w:vertAlign w:val="subscript"/>
        </w:rPr>
        <w:t>2</w:t>
      </w:r>
      <w:r>
        <w:rPr>
          <w:rFonts w:ascii="Book Antiqua" w:hAnsi="Book Antiqua" w:eastAsia="Book Antiqua" w:cs="Book Antiqua"/>
          <w:color w:val="000000"/>
        </w:rPr>
        <w:t xml:space="preserve"> concentration of less than 300 mmHg, </w:t>
      </w:r>
      <w:r>
        <w:rPr>
          <w:rFonts w:hint="eastAsia" w:ascii="Book Antiqua" w:hAnsi="Book Antiqua" w:eastAsia="宋体" w:cs="Book Antiqua"/>
          <w:color w:val="000000"/>
          <w:lang w:val="en-US" w:eastAsia="zh-CN"/>
        </w:rPr>
        <w:t xml:space="preserve">and </w:t>
      </w:r>
      <w:r>
        <w:rPr>
          <w:rFonts w:ascii="Book Antiqua" w:hAnsi="Book Antiqua" w:eastAsia="Book Antiqua" w:cs="Book Antiqua"/>
          <w:color w:val="000000"/>
        </w:rPr>
        <w:t xml:space="preserve">more than 50% </w:t>
      </w:r>
      <w:r>
        <w:rPr>
          <w:rFonts w:hint="eastAsia" w:ascii="Book Antiqua" w:hAnsi="Book Antiqua" w:eastAsia="宋体" w:cs="Book Antiqua"/>
          <w:color w:val="000000"/>
          <w:lang w:eastAsia="zh-CN"/>
        </w:rPr>
        <w:t>have</w:t>
      </w:r>
      <w:r>
        <w:rPr>
          <w:rFonts w:ascii="Book Antiqua" w:hAnsi="Book Antiqua" w:eastAsia="Book Antiqua" w:cs="Book Antiqua"/>
          <w:color w:val="000000"/>
        </w:rPr>
        <w:t xml:space="preserve"> lung involvement </w:t>
      </w:r>
      <w:r>
        <w:rPr>
          <w:rFonts w:hint="eastAsia" w:ascii="Book Antiqua" w:hAnsi="Book Antiqua" w:eastAsia="宋体" w:cs="Book Antiqua"/>
          <w:color w:val="000000"/>
          <w:lang w:eastAsia="zh-CN"/>
        </w:rPr>
        <w:t>o</w:t>
      </w:r>
      <w:r>
        <w:rPr>
          <w:rFonts w:ascii="Book Antiqua" w:hAnsi="Book Antiqua" w:eastAsia="Book Antiqua" w:cs="Book Antiqua"/>
          <w:color w:val="000000"/>
        </w:rPr>
        <w:t>n radiological imaging</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w:t>
      </w:r>
      <w:r>
        <w:rPr>
          <w:rFonts w:hint="eastAsia" w:ascii="Book Antiqua" w:hAnsi="Book Antiqua" w:eastAsia="宋体" w:cs="Book Antiqua"/>
          <w:color w:val="000000"/>
          <w:lang w:val="en-US" w:eastAsia="zh-CN"/>
        </w:rPr>
        <w:t xml:space="preserve">hypoxia (oxygen saturation &lt; 93%), or respiratory distress. </w:t>
      </w:r>
      <w:r>
        <w:rPr>
          <w:rFonts w:ascii="Book Antiqua" w:hAnsi="Book Antiqua" w:eastAsia="Book Antiqua" w:cs="Book Antiqua"/>
          <w:color w:val="000000"/>
        </w:rPr>
        <w:t>Critical COVID-19 involved respiratory failure, shock, and multiorgan failure (5%) or death (2.3%); the average hospitalization is 11.41 d. The levels of AST and ALT are highest in moderate COVID-19, ALP is highest in mild COVID-19, and there are no different values in bilirubin between these groups</w:t>
      </w:r>
      <w:r>
        <w:rPr>
          <w:rFonts w:ascii="Book Antiqua" w:hAnsi="Book Antiqua" w:eastAsia="Book Antiqua" w:cs="Book Antiqua"/>
          <w:color w:val="000000"/>
          <w:vertAlign w:val="superscript"/>
        </w:rPr>
        <w:t>[7,61,63]</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biomarker to diagnose the injury of cholangiocytes is GGT, but it is not raised in most patients. ALP is still at the normal level. </w:t>
      </w:r>
      <w:r>
        <w:rPr>
          <w:rFonts w:hint="eastAsia" w:ascii="Book Antiqua" w:hAnsi="Book Antiqua" w:eastAsia="宋体" w:cs="Book Antiqua"/>
          <w:color w:val="000000"/>
          <w:lang w:eastAsia="zh-CN"/>
        </w:rPr>
        <w:t>T</w:t>
      </w:r>
      <w:r>
        <w:rPr>
          <w:rFonts w:ascii="Book Antiqua" w:hAnsi="Book Antiqua" w:eastAsia="Book Antiqua" w:cs="Book Antiqua"/>
          <w:color w:val="000000"/>
        </w:rPr>
        <w:t>he indices of albumin and total protein are diminished at admission, indicating that COVID-19 may directly damage the liver. At the same time, the indices of total bilirubin, direct bilirubin, indirect bilirubin, ALT, and AST levels are increased during admission, during treatment</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as well as </w:t>
      </w:r>
      <w:r>
        <w:rPr>
          <w:rFonts w:hint="eastAsia" w:ascii="Book Antiqua" w:hAnsi="Book Antiqua" w:eastAsia="宋体" w:cs="Book Antiqua"/>
          <w:color w:val="000000"/>
          <w:lang w:eastAsia="zh-CN"/>
        </w:rPr>
        <w:t xml:space="preserve">during </w:t>
      </w:r>
      <w:r>
        <w:rPr>
          <w:rFonts w:ascii="Book Antiqua" w:hAnsi="Book Antiqua" w:eastAsia="Book Antiqua" w:cs="Book Antiqua"/>
          <w:color w:val="000000"/>
        </w:rPr>
        <w:t>hospitalization</w:t>
      </w:r>
      <w:r>
        <w:rPr>
          <w:rFonts w:hint="eastAsia" w:ascii="Book Antiqua" w:hAnsi="Book Antiqua" w:eastAsia="Book Antiqua" w:cs="Book Antiqua"/>
          <w:color w:val="000000"/>
        </w:rPr>
        <w:t>. Previous observations recorded that the aggravated liver dysfunction ( increased levels of AST and ALT) during the COVID-19 course, was significantly associated with COVID-19 severity</w:t>
      </w:r>
      <w:r>
        <w:rPr>
          <w:rFonts w:ascii="Book Antiqua" w:hAnsi="Book Antiqua" w:eastAsia="Book Antiqua" w:cs="Book Antiqua"/>
          <w:color w:val="000000"/>
          <w:vertAlign w:val="superscript"/>
        </w:rPr>
        <w:t>[12,64,65]</w:t>
      </w:r>
      <w:r>
        <w:rPr>
          <w:rFonts w:ascii="Book Antiqua" w:hAnsi="Book Antiqua" w:eastAsia="Book Antiqua" w:cs="Book Antiqua"/>
          <w:color w:val="000000"/>
        </w:rPr>
        <w:t>. CRP level is greatly increased during admission in COVID-19 patients and returned to the normal range before discharge</w:t>
      </w:r>
      <w:r>
        <w:rPr>
          <w:rFonts w:ascii="Book Antiqua" w:hAnsi="Book Antiqua" w:eastAsia="Book Antiqua" w:cs="Book Antiqua"/>
          <w:color w:val="000000"/>
          <w:vertAlign w:val="superscript"/>
        </w:rPr>
        <w:t>[64]</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Liver injury in severe cases was </w:t>
      </w:r>
      <w:r>
        <w:rPr>
          <w:rFonts w:hint="eastAsia" w:ascii="Book Antiqua" w:hAnsi="Book Antiqua" w:eastAsia="宋体" w:cs="Book Antiqua"/>
          <w:color w:val="000000"/>
          <w:lang w:eastAsia="zh-CN"/>
        </w:rPr>
        <w:t>more severe</w:t>
      </w:r>
      <w:r>
        <w:rPr>
          <w:rFonts w:ascii="Book Antiqua" w:hAnsi="Book Antiqua" w:eastAsia="Book Antiqua" w:cs="Book Antiqua"/>
          <w:color w:val="000000"/>
        </w:rPr>
        <w:t xml:space="preserve"> than </w:t>
      </w:r>
      <w:r>
        <w:rPr>
          <w:rFonts w:hint="eastAsia" w:ascii="Book Antiqua" w:hAnsi="Book Antiqua" w:eastAsia="宋体" w:cs="Book Antiqua"/>
          <w:color w:val="000000"/>
          <w:lang w:eastAsia="zh-CN"/>
        </w:rPr>
        <w:t xml:space="preserve">that </w:t>
      </w:r>
      <w:r>
        <w:rPr>
          <w:rFonts w:ascii="Book Antiqua" w:hAnsi="Book Antiqua" w:eastAsia="Book Antiqua" w:cs="Book Antiqua"/>
          <w:color w:val="000000"/>
        </w:rPr>
        <w:t>in patients with mild</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and non-severe COVID-19. Severe infection was more </w:t>
      </w:r>
      <w:r>
        <w:rPr>
          <w:rFonts w:hint="eastAsia" w:ascii="Book Antiqua" w:hAnsi="Book Antiqua" w:eastAsia="宋体" w:cs="Book Antiqua"/>
          <w:color w:val="000000"/>
          <w:lang w:eastAsia="zh-CN"/>
        </w:rPr>
        <w:t>likely</w:t>
      </w:r>
      <w:r>
        <w:rPr>
          <w:rFonts w:ascii="Book Antiqua" w:hAnsi="Book Antiqua" w:eastAsia="Book Antiqua" w:cs="Book Antiqua"/>
          <w:color w:val="000000"/>
        </w:rPr>
        <w:t xml:space="preserve"> to </w:t>
      </w:r>
      <w:r>
        <w:rPr>
          <w:rFonts w:hint="eastAsia" w:ascii="Book Antiqua" w:hAnsi="Book Antiqua" w:eastAsia="宋体" w:cs="Book Antiqua"/>
          <w:color w:val="000000"/>
          <w:lang w:eastAsia="zh-CN"/>
        </w:rPr>
        <w:t xml:space="preserve">cause </w:t>
      </w:r>
      <w:r>
        <w:rPr>
          <w:rFonts w:ascii="Book Antiqua" w:hAnsi="Book Antiqua" w:eastAsia="Book Antiqua" w:cs="Book Antiqua"/>
          <w:color w:val="000000"/>
        </w:rPr>
        <w:t>severe hepatic injury compared to a mild infection. Patients with hypertension or diabetes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generally </w:t>
      </w:r>
      <w:r>
        <w:rPr>
          <w:rFonts w:hint="eastAsia" w:ascii="Book Antiqua" w:hAnsi="Book Antiqua" w:eastAsia="宋体" w:cs="Book Antiqua"/>
          <w:color w:val="000000"/>
          <w:lang w:eastAsia="zh-CN"/>
        </w:rPr>
        <w:t>have</w:t>
      </w:r>
      <w:r>
        <w:rPr>
          <w:rFonts w:ascii="Book Antiqua" w:hAnsi="Book Antiqua" w:eastAsia="Book Antiqua" w:cs="Book Antiqua"/>
          <w:color w:val="000000"/>
        </w:rPr>
        <w:t xml:space="preserve"> an increase in liver enzymes, bilirubin, and ALP and a decrease in albumin (2.6–3 g/dL). It could be detected for early severe COVID-19 through the abnormality of the liver test</w:t>
      </w:r>
      <w:r>
        <w:rPr>
          <w:rFonts w:ascii="Book Antiqua" w:hAnsi="Book Antiqua" w:eastAsia="Book Antiqua" w:cs="Book Antiqua"/>
          <w:color w:val="000000"/>
          <w:vertAlign w:val="superscript"/>
        </w:rPr>
        <w:t>[66-68]</w:t>
      </w:r>
      <w:r>
        <w:rPr>
          <w:rFonts w:ascii="Book Antiqua" w:hAnsi="Book Antiqua" w:eastAsia="Book Antiqua" w:cs="Book Antiqua"/>
          <w:color w:val="000000"/>
        </w:rPr>
        <w:t>. Liver injury with COVID-19 was more frequently found among severe patients compared to non-severe patients and mild COVID-19 (about 45% for severe patients, 15% for mild COVID-19, and 10% for non-severe COVID-19)</w:t>
      </w:r>
      <w:r>
        <w:rPr>
          <w:rFonts w:ascii="Book Antiqua" w:hAnsi="Book Antiqua" w:eastAsia="Book Antiqua" w:cs="Book Antiqua"/>
          <w:color w:val="000000"/>
          <w:vertAlign w:val="superscript"/>
        </w:rPr>
        <w:t>[69,70]</w:t>
      </w:r>
      <w:r>
        <w:rPr>
          <w:rFonts w:ascii="Book Antiqua" w:hAnsi="Book Antiqua" w:eastAsia="Book Antiqua" w:cs="Book Antiqua"/>
          <w:color w:val="000000"/>
        </w:rPr>
        <w:t xml:space="preserve">. Pneumonia developed </w:t>
      </w:r>
      <w:r>
        <w:rPr>
          <w:rFonts w:hint="eastAsia" w:ascii="Book Antiqua" w:hAnsi="Book Antiqua" w:eastAsia="宋体" w:cs="Book Antiqua"/>
          <w:color w:val="000000"/>
          <w:lang w:eastAsia="zh-CN"/>
        </w:rPr>
        <w:t>during</w:t>
      </w:r>
      <w:r>
        <w:rPr>
          <w:rFonts w:ascii="Book Antiqua" w:hAnsi="Book Antiqua" w:eastAsia="Book Antiqua" w:cs="Book Antiqua"/>
          <w:color w:val="000000"/>
        </w:rPr>
        <w:t xml:space="preserve"> COVID-19 is associated with a high level of CRP, mildly elevated levels of bilirubin and AST, and a low level of serum albumin, which leads to COVID-19-induced liver dysfunction</w:t>
      </w:r>
      <w:r>
        <w:rPr>
          <w:rFonts w:ascii="Book Antiqua" w:hAnsi="Book Antiqua" w:eastAsia="Book Antiqua" w:cs="Book Antiqua"/>
          <w:color w:val="000000"/>
          <w:vertAlign w:val="superscript"/>
        </w:rPr>
        <w:t>[64]</w:t>
      </w:r>
      <w:r>
        <w:rPr>
          <w:rFonts w:ascii="Book Antiqua" w:hAnsi="Book Antiqua" w:eastAsia="Book Antiqua" w:cs="Book Antiqua"/>
          <w:color w:val="000000"/>
        </w:rPr>
        <w:t xml:space="preserve">. Liver abnormalities might occur </w:t>
      </w:r>
      <w:r>
        <w:rPr>
          <w:rFonts w:hint="eastAsia" w:ascii="Book Antiqua" w:hAnsi="Book Antiqua" w:eastAsia="宋体" w:cs="Book Antiqua"/>
          <w:color w:val="000000"/>
          <w:lang w:eastAsia="zh-CN"/>
        </w:rPr>
        <w:t>due to</w:t>
      </w:r>
      <w:r>
        <w:rPr>
          <w:rFonts w:ascii="Book Antiqua" w:hAnsi="Book Antiqua" w:eastAsia="Book Antiqua" w:cs="Book Antiqua"/>
          <w:color w:val="000000"/>
        </w:rPr>
        <w:t xml:space="preserve"> tissue hypoxemia and sepsis. The concentration of CRP is elevated in severe patients</w:t>
      </w:r>
      <w:r>
        <w:rPr>
          <w:rFonts w:ascii="Book Antiqua" w:hAnsi="Book Antiqua" w:eastAsia="Book Antiqua" w:cs="Book Antiqua"/>
          <w:color w:val="000000"/>
          <w:vertAlign w:val="superscript"/>
        </w:rPr>
        <w:t>[71]</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A significant correlation was observed</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between the elevation of AST, ALT, and bilirubin </w:t>
      </w:r>
      <w:r>
        <w:rPr>
          <w:rFonts w:hint="eastAsia" w:ascii="Book Antiqua" w:hAnsi="Book Antiqua" w:eastAsia="宋体" w:cs="Book Antiqua"/>
          <w:color w:val="000000"/>
          <w:lang w:eastAsia="zh-CN"/>
        </w:rPr>
        <w:t>and</w:t>
      </w:r>
      <w:r>
        <w:rPr>
          <w:rFonts w:ascii="Book Antiqua" w:hAnsi="Book Antiqua" w:eastAsia="Book Antiqua" w:cs="Book Antiqua"/>
          <w:color w:val="000000"/>
        </w:rPr>
        <w:t xml:space="preserve"> the critical illness of COVID-19, and the</w:t>
      </w:r>
      <w:r>
        <w:rPr>
          <w:rFonts w:hint="eastAsia" w:ascii="Book Antiqua" w:hAnsi="Book Antiqua" w:eastAsia="宋体" w:cs="Book Antiqua"/>
          <w:color w:val="000000"/>
          <w:lang w:eastAsia="zh-CN"/>
        </w:rPr>
        <w:t xml:space="preserve">ir </w:t>
      </w:r>
      <w:r>
        <w:rPr>
          <w:rFonts w:ascii="Book Antiqua" w:hAnsi="Book Antiqua" w:eastAsia="Book Antiqua" w:cs="Book Antiqua"/>
          <w:color w:val="000000"/>
        </w:rPr>
        <w:t>concentrations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are higher </w:t>
      </w:r>
      <w:r>
        <w:rPr>
          <w:rFonts w:hint="eastAsia" w:ascii="Book Antiqua" w:hAnsi="Book Antiqua" w:eastAsia="宋体" w:cs="Book Antiqua"/>
          <w:color w:val="000000"/>
          <w:lang w:eastAsia="zh-CN"/>
        </w:rPr>
        <w:t xml:space="preserve">in </w:t>
      </w:r>
      <w:r>
        <w:rPr>
          <w:rFonts w:ascii="Book Antiqua" w:hAnsi="Book Antiqua" w:eastAsia="Book Antiqua" w:cs="Book Antiqua"/>
          <w:color w:val="000000"/>
        </w:rPr>
        <w:t>critical</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COVID-19</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compared to severe or mild COVID-19. Serum albumin decreased in the critical illness of COVID-19, and it is lower than th</w:t>
      </w:r>
      <w:r>
        <w:rPr>
          <w:rFonts w:hint="eastAsia" w:ascii="Book Antiqua" w:hAnsi="Book Antiqua" w:eastAsia="宋体" w:cs="Book Antiqua"/>
          <w:color w:val="000000"/>
          <w:lang w:eastAsia="zh-CN"/>
        </w:rPr>
        <w:t>at</w:t>
      </w:r>
      <w:r>
        <w:rPr>
          <w:rFonts w:ascii="Book Antiqua" w:hAnsi="Book Antiqua" w:eastAsia="Book Antiqua" w:cs="Book Antiqua"/>
          <w:color w:val="000000"/>
        </w:rPr>
        <w:t xml:space="preserve"> in severe COVID-19</w:t>
      </w:r>
      <w:r>
        <w:rPr>
          <w:rFonts w:ascii="Book Antiqua" w:hAnsi="Book Antiqua" w:eastAsia="Book Antiqua" w:cs="Book Antiqua"/>
          <w:color w:val="000000"/>
          <w:vertAlign w:val="superscript"/>
        </w:rPr>
        <w:t>[72]</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Effects of COVID-19 therapeutic agents on the liver</w:t>
      </w:r>
    </w:p>
    <w:p>
      <w:pPr>
        <w:spacing w:line="360" w:lineRule="auto"/>
        <w:jc w:val="both"/>
        <w:rPr>
          <w:rFonts w:ascii="Book Antiqua" w:hAnsi="Book Antiqua"/>
        </w:rPr>
      </w:pPr>
      <w:r>
        <w:rPr>
          <w:rFonts w:ascii="Book Antiqua" w:hAnsi="Book Antiqua" w:eastAsia="Book Antiqua" w:cs="Book Antiqua"/>
          <w:color w:val="000000"/>
        </w:rPr>
        <w:t xml:space="preserve">Several therapeutic agents are utilized to treat patients with COVID-19 and </w:t>
      </w:r>
      <w:r>
        <w:rPr>
          <w:rFonts w:hint="eastAsia" w:ascii="Book Antiqua" w:hAnsi="Book Antiqua" w:eastAsia="宋体" w:cs="Book Antiqua"/>
          <w:color w:val="000000"/>
          <w:lang w:eastAsia="zh-CN"/>
        </w:rPr>
        <w:t>associated</w:t>
      </w:r>
      <w:r>
        <w:rPr>
          <w:rFonts w:ascii="Book Antiqua" w:hAnsi="Book Antiqua" w:eastAsia="Book Antiqua" w:cs="Book Antiqua"/>
          <w:color w:val="000000"/>
        </w:rPr>
        <w:t xml:space="preserve"> manifestations. There is no particular medication for COVID-19 at present, and antiviral drugs account for the significant treatment. These medications consist of antivirals (ritonavir, remdesivir, favipiravir, and lopinavir), antimalarials (chloroquine and hydroxychloroquine), some monoclonal antibody products, acetaminophen, steroids, antipyretics, immune-modulators, and corticosteroids. </w:t>
      </w:r>
      <w:r>
        <w:rPr>
          <w:rFonts w:hint="eastAsia" w:ascii="Book Antiqua" w:hAnsi="Book Antiqua" w:eastAsia="宋体" w:cs="Book Antiqua"/>
          <w:color w:val="000000"/>
          <w:lang w:eastAsia="zh-CN"/>
        </w:rPr>
        <w:t>Since t</w:t>
      </w:r>
      <w:r>
        <w:rPr>
          <w:rFonts w:ascii="Book Antiqua" w:hAnsi="Book Antiqua" w:eastAsia="Book Antiqua" w:cs="Book Antiqua"/>
          <w:color w:val="000000"/>
        </w:rPr>
        <w:t>he liver metabolizes these drugs</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 xml:space="preserve">they can </w:t>
      </w:r>
      <w:r>
        <w:rPr>
          <w:rFonts w:ascii="Book Antiqua" w:hAnsi="Book Antiqua" w:eastAsia="Book Antiqua" w:cs="Book Antiqua"/>
          <w:color w:val="000000"/>
        </w:rPr>
        <w:t>lead to hepatotoxicity</w:t>
      </w:r>
      <w:r>
        <w:rPr>
          <w:rFonts w:ascii="Book Antiqua" w:hAnsi="Book Antiqua" w:eastAsia="Book Antiqua" w:cs="Book Antiqua"/>
          <w:color w:val="000000"/>
          <w:vertAlign w:val="superscript"/>
        </w:rPr>
        <w:t>[73]</w:t>
      </w:r>
      <w:r>
        <w:rPr>
          <w:rFonts w:ascii="Book Antiqua" w:hAnsi="Book Antiqua" w:eastAsia="Book Antiqua" w:cs="Book Antiqua"/>
          <w:color w:val="000000"/>
        </w:rPr>
        <w:t>. Paracetamol and acetaminophen are medicines used to block some complications of COVID-19</w:t>
      </w:r>
      <w:r>
        <w:rPr>
          <w:rFonts w:ascii="Book Antiqua" w:hAnsi="Book Antiqua" w:eastAsia="Book Antiqua" w:cs="Book Antiqua"/>
          <w:color w:val="000000"/>
          <w:vertAlign w:val="superscript"/>
        </w:rPr>
        <w:t>[74]</w:t>
      </w:r>
      <w:r>
        <w:rPr>
          <w:rFonts w:ascii="Book Antiqua" w:hAnsi="Book Antiqua" w:eastAsia="Book Antiqua" w:cs="Book Antiqua"/>
          <w:color w:val="000000"/>
        </w:rPr>
        <w:t>.</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The use of acetaminophen used as an antipyretic drug causes sudden hepatic failure at high doses, and the treatment doses utilized to heal SARS-CoV-2 may cause abnormal levels of ALT and AST </w:t>
      </w:r>
      <w:r>
        <w:rPr>
          <w:rFonts w:hint="eastAsia" w:ascii="Book Antiqua" w:hAnsi="Book Antiqua" w:eastAsia="宋体" w:cs="Book Antiqua"/>
          <w:color w:val="000000"/>
          <w:lang w:eastAsia="zh-CN"/>
        </w:rPr>
        <w:t xml:space="preserve">and </w:t>
      </w:r>
      <w:r>
        <w:rPr>
          <w:rFonts w:ascii="Book Antiqua" w:hAnsi="Book Antiqua" w:eastAsia="Book Antiqua" w:cs="Book Antiqua"/>
          <w:color w:val="000000"/>
        </w:rPr>
        <w:t>lead to mild liver injury</w:t>
      </w:r>
      <w:r>
        <w:rPr>
          <w:rFonts w:ascii="Book Antiqua" w:hAnsi="Book Antiqua" w:eastAsia="Book Antiqua" w:cs="Book Antiqua"/>
          <w:color w:val="000000"/>
          <w:vertAlign w:val="superscript"/>
        </w:rPr>
        <w:t>[75]</w:t>
      </w:r>
      <w:r>
        <w:rPr>
          <w:rFonts w:ascii="Book Antiqua" w:hAnsi="Book Antiqua" w:eastAsia="Book Antiqua" w:cs="Book Antiqua"/>
          <w:color w:val="000000"/>
        </w:rPr>
        <w:t>.</w:t>
      </w:r>
      <w:r>
        <w:rPr>
          <w:rFonts w:ascii="Book Antiqua" w:hAnsi="Book Antiqua" w:eastAsia="Book Antiqua" w:cs="Book Antiqua"/>
          <w:b/>
          <w:bCs/>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safety and effectiveness of ritonavir and lopinavir medicines were examined to treat COVID-19. They are accounted as human immunodeficiency virus protease inhibitors to inhibit viral replication </w:t>
      </w:r>
      <w:r>
        <w:rPr>
          <w:rFonts w:ascii="Book Antiqua" w:hAnsi="Book Antiqua" w:eastAsia="Book Antiqua" w:cs="Book Antiqua"/>
          <w:i/>
          <w:iCs/>
          <w:color w:val="000000"/>
        </w:rPr>
        <w:t>via</w:t>
      </w:r>
      <w:r>
        <w:rPr>
          <w:rFonts w:ascii="Book Antiqua" w:hAnsi="Book Antiqua" w:eastAsia="Book Antiqua" w:cs="Book Antiqua"/>
          <w:color w:val="000000"/>
        </w:rPr>
        <w:t xml:space="preserve"> inhibiting the proteolytic cleavage of the polyprotein of virus polymerase</w:t>
      </w:r>
      <w:r>
        <w:rPr>
          <w:rFonts w:ascii="Book Antiqua" w:hAnsi="Book Antiqua" w:eastAsia="Book Antiqua" w:cs="Book Antiqua"/>
          <w:color w:val="000000"/>
          <w:vertAlign w:val="superscript"/>
        </w:rPr>
        <w:t>[76]</w:t>
      </w:r>
      <w:r>
        <w:rPr>
          <w:rFonts w:ascii="Book Antiqua" w:hAnsi="Book Antiqua" w:eastAsia="Book Antiqua" w:cs="Book Antiqua"/>
          <w:color w:val="000000"/>
        </w:rPr>
        <w:t>. Another study has demonstrated that ritonavir and lopinavir treatment caused increased concentrations of AST, ALT, and total bilirubin in a few infected persons</w:t>
      </w:r>
      <w:r>
        <w:rPr>
          <w:rFonts w:ascii="Book Antiqua" w:hAnsi="Book Antiqua" w:eastAsia="Book Antiqua" w:cs="Book Antiqua"/>
          <w:color w:val="000000"/>
          <w:vertAlign w:val="superscript"/>
        </w:rPr>
        <w:t>[77]</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Remdesivir inhibits viral replication through intracellular transformation to inhibit viral RNA polymerase</w:t>
      </w:r>
      <w:r>
        <w:rPr>
          <w:rFonts w:ascii="Book Antiqua" w:hAnsi="Book Antiqua" w:eastAsia="Book Antiqua" w:cs="Book Antiqua"/>
          <w:color w:val="000000"/>
          <w:vertAlign w:val="superscript"/>
        </w:rPr>
        <w:t>[78]</w:t>
      </w:r>
      <w:r>
        <w:rPr>
          <w:rFonts w:ascii="Book Antiqua" w:hAnsi="Book Antiqua" w:eastAsia="Book Antiqua" w:cs="Book Antiqua"/>
          <w:color w:val="000000"/>
        </w:rPr>
        <w:t>. The antiviral drug remdesivir antagoni</w:t>
      </w:r>
      <w:r>
        <w:rPr>
          <w:rFonts w:hint="eastAsia" w:ascii="Book Antiqua" w:hAnsi="Book Antiqua" w:eastAsia="宋体" w:cs="Book Antiqua"/>
          <w:color w:val="000000"/>
          <w:lang w:eastAsia="zh-CN"/>
        </w:rPr>
        <w:t>ze</w:t>
      </w:r>
      <w:r>
        <w:rPr>
          <w:rFonts w:ascii="Book Antiqua" w:hAnsi="Book Antiqua" w:eastAsia="Book Antiqua" w:cs="Book Antiqua"/>
          <w:color w:val="000000"/>
        </w:rPr>
        <w:t xml:space="preserve">s RNA polymerase. It </w:t>
      </w:r>
      <w:r>
        <w:rPr>
          <w:rFonts w:hint="eastAsia" w:ascii="Book Antiqua" w:hAnsi="Book Antiqua" w:eastAsia="宋体" w:cs="Book Antiqua"/>
          <w:color w:val="000000"/>
          <w:lang w:eastAsia="zh-CN"/>
        </w:rPr>
        <w:t xml:space="preserve">has been </w:t>
      </w:r>
      <w:r>
        <w:rPr>
          <w:rFonts w:ascii="Book Antiqua" w:hAnsi="Book Antiqua" w:eastAsia="Book Antiqua" w:cs="Book Antiqua"/>
          <w:color w:val="000000"/>
        </w:rPr>
        <w:t>utilize</w:t>
      </w:r>
      <w:r>
        <w:rPr>
          <w:rFonts w:hint="eastAsia" w:ascii="Book Antiqua" w:hAnsi="Book Antiqua" w:eastAsia="宋体" w:cs="Book Antiqua"/>
          <w:color w:val="000000"/>
          <w:lang w:eastAsia="zh-CN"/>
        </w:rPr>
        <w:t>d</w:t>
      </w:r>
      <w:r>
        <w:rPr>
          <w:rFonts w:ascii="Book Antiqua" w:hAnsi="Book Antiqua" w:eastAsia="Book Antiqua" w:cs="Book Antiqua"/>
          <w:color w:val="000000"/>
        </w:rPr>
        <w:t xml:space="preserve"> to </w:t>
      </w:r>
      <w:r>
        <w:rPr>
          <w:rFonts w:hint="eastAsia" w:ascii="Book Antiqua" w:hAnsi="Book Antiqua" w:eastAsia="宋体" w:cs="Book Antiqua"/>
          <w:color w:val="000000"/>
          <w:lang w:eastAsia="zh-CN"/>
        </w:rPr>
        <w:t xml:space="preserve">treat </w:t>
      </w:r>
      <w:r>
        <w:rPr>
          <w:rFonts w:ascii="Book Antiqua" w:hAnsi="Book Antiqua" w:eastAsia="Book Antiqua" w:cs="Book Antiqua"/>
          <w:color w:val="000000"/>
        </w:rPr>
        <w:t xml:space="preserve">patients with Marburg virus infection, Ebola virus disease, and hepatitis. Remdesivir has reported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efficacy against COVID-19 and is partially metabolized through the cytochrome P450 enzymes</w:t>
      </w:r>
      <w:r>
        <w:rPr>
          <w:rFonts w:ascii="Book Antiqua" w:hAnsi="Book Antiqua" w:eastAsia="Book Antiqua" w:cs="Book Antiqua"/>
          <w:color w:val="000000"/>
          <w:vertAlign w:val="superscript"/>
        </w:rPr>
        <w:t>[79]</w:t>
      </w:r>
      <w:r>
        <w:rPr>
          <w:rFonts w:ascii="Book Antiqua" w:hAnsi="Book Antiqua" w:eastAsia="Book Antiqua" w:cs="Book Antiqua"/>
          <w:color w:val="000000"/>
        </w:rPr>
        <w:t xml:space="preserve">. A study by Lee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[80]</w:t>
      </w:r>
      <w:r>
        <w:rPr>
          <w:rFonts w:ascii="Book Antiqua" w:hAnsi="Book Antiqua" w:eastAsia="Book Antiqua" w:cs="Book Antiqua"/>
          <w:color w:val="000000"/>
        </w:rPr>
        <w:t xml:space="preserve"> reported that remdesivir has safety and efficacy properties in about 80 COVID-19 patients with severe disease; the clinical effectiveness has been reported on hospitalized patients with a mean duration of oxygen therapy </w:t>
      </w:r>
      <w:r>
        <w:rPr>
          <w:rFonts w:hint="eastAsia" w:ascii="Book Antiqua" w:hAnsi="Book Antiqua" w:eastAsia="宋体" w:cs="Book Antiqua"/>
          <w:color w:val="000000"/>
          <w:lang w:eastAsia="zh-CN"/>
        </w:rPr>
        <w:t>of</w:t>
      </w:r>
      <w:r>
        <w:rPr>
          <w:rFonts w:ascii="Book Antiqua" w:hAnsi="Book Antiqua" w:eastAsia="Book Antiqua" w:cs="Book Antiqua"/>
          <w:color w:val="000000"/>
        </w:rPr>
        <w:t xml:space="preserve"> about 10 d, and </w:t>
      </w:r>
      <w:r>
        <w:rPr>
          <w:rFonts w:hint="eastAsia" w:ascii="Book Antiqua" w:hAnsi="Book Antiqua" w:eastAsia="宋体" w:cs="Book Antiqua"/>
          <w:color w:val="000000"/>
          <w:lang w:eastAsia="zh-CN"/>
        </w:rPr>
        <w:t>a</w:t>
      </w:r>
      <w:r>
        <w:rPr>
          <w:rFonts w:ascii="Book Antiqua" w:hAnsi="Book Antiqua" w:eastAsia="Book Antiqua" w:cs="Book Antiqua"/>
          <w:color w:val="000000"/>
        </w:rPr>
        <w:t xml:space="preserve"> time </w:t>
      </w:r>
      <w:r>
        <w:rPr>
          <w:rFonts w:hint="eastAsia" w:ascii="Book Antiqua" w:hAnsi="Book Antiqua" w:eastAsia="宋体" w:cs="Book Antiqua"/>
          <w:color w:val="000000"/>
          <w:lang w:eastAsia="zh-CN"/>
        </w:rPr>
        <w:t>of</w:t>
      </w:r>
      <w:r>
        <w:rPr>
          <w:rFonts w:ascii="Book Antiqua" w:hAnsi="Book Antiqua" w:eastAsia="Book Antiqua" w:cs="Book Antiqua"/>
          <w:color w:val="000000"/>
        </w:rPr>
        <w:t xml:space="preserve"> staying in hospital </w:t>
      </w:r>
      <w:r>
        <w:rPr>
          <w:rFonts w:hint="eastAsia" w:ascii="Book Antiqua" w:hAnsi="Book Antiqua" w:eastAsia="宋体" w:cs="Book Antiqua"/>
          <w:color w:val="000000"/>
          <w:lang w:eastAsia="zh-CN"/>
        </w:rPr>
        <w:t>of</w:t>
      </w:r>
      <w:r>
        <w:rPr>
          <w:rFonts w:ascii="Book Antiqua" w:hAnsi="Book Antiqua" w:eastAsia="Book Antiqua" w:cs="Book Antiqua"/>
          <w:color w:val="000000"/>
        </w:rPr>
        <w:t xml:space="preserve"> 10 d. A study by Van Laar and colleagues has demonstrated that remdesivir therapy causes hepatotoxic effects. In about </w:t>
      </w:r>
      <w:r>
        <w:rPr>
          <w:rFonts w:hint="eastAsia" w:ascii="Book Antiqua" w:hAnsi="Book Antiqua" w:eastAsia="宋体" w:cs="Book Antiqua"/>
          <w:color w:val="000000"/>
          <w:lang w:eastAsia="zh-CN"/>
        </w:rPr>
        <w:t>100</w:t>
      </w:r>
      <w:r>
        <w:rPr>
          <w:rFonts w:ascii="Book Antiqua" w:hAnsi="Book Antiqua" w:eastAsia="Book Antiqua" w:cs="Book Antiqua"/>
          <w:color w:val="000000"/>
        </w:rPr>
        <w:t xml:space="preserve"> SARS-CoV-2 patients, 25 individuals had elevated ALT, and 35</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had increased AST concentrations</w:t>
      </w:r>
      <w:r>
        <w:rPr>
          <w:rFonts w:ascii="Book Antiqua" w:hAnsi="Book Antiqua" w:eastAsia="Book Antiqua" w:cs="Book Antiqua"/>
          <w:color w:val="000000"/>
          <w:vertAlign w:val="superscript"/>
        </w:rPr>
        <w:t>[81]</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w:t>
      </w:r>
      <w:r>
        <w:rPr>
          <w:rFonts w:hint="eastAsia" w:ascii="Book Antiqua" w:hAnsi="Book Antiqua" w:eastAsia="宋体" w:cs="Book Antiqua"/>
          <w:color w:val="000000"/>
          <w:lang w:eastAsia="zh-CN"/>
        </w:rPr>
        <w:t xml:space="preserve">se agents have </w:t>
      </w:r>
      <w:r>
        <w:rPr>
          <w:rFonts w:ascii="Book Antiqua" w:hAnsi="Book Antiqua" w:eastAsia="Book Antiqua" w:cs="Book Antiqua"/>
          <w:color w:val="000000"/>
        </w:rPr>
        <w:t>anti-inflammatory and antimalarial properties, and with the appearance of the SARS-CoV-2 pandemic, they have a potential therapeutic indicator for patients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with COVID-19</w:t>
      </w:r>
      <w:r>
        <w:rPr>
          <w:rFonts w:ascii="Book Antiqua" w:hAnsi="Book Antiqua" w:eastAsia="Book Antiqua" w:cs="Book Antiqua"/>
          <w:color w:val="000000"/>
          <w:vertAlign w:val="superscript"/>
        </w:rPr>
        <w:t>[82]</w:t>
      </w:r>
      <w:r>
        <w:rPr>
          <w:rFonts w:ascii="Book Antiqua" w:hAnsi="Book Antiqua" w:eastAsia="Book Antiqua" w:cs="Book Antiqua"/>
          <w:color w:val="000000"/>
        </w:rPr>
        <w:t xml:space="preserve">. The appropriate mechanism of impact of hydroxychloroquine on the resistance of COVID-19 is by inhibiting the attachment of the spike protein of COVID-19 to the receptor of ACE-2, </w:t>
      </w:r>
      <w:r>
        <w:rPr>
          <w:rFonts w:hint="eastAsia" w:ascii="Book Antiqua" w:hAnsi="Book Antiqua" w:eastAsia="宋体" w:cs="Book Antiqua"/>
          <w:color w:val="000000"/>
          <w:lang w:eastAsia="zh-CN"/>
        </w:rPr>
        <w:t>thus</w:t>
      </w:r>
      <w:r>
        <w:rPr>
          <w:rFonts w:ascii="Book Antiqua" w:hAnsi="Book Antiqua" w:eastAsia="Book Antiqua" w:cs="Book Antiqua"/>
          <w:color w:val="000000"/>
        </w:rPr>
        <w:t xml:space="preserve"> blocking the viral elements and the fusion of the cell membranes of the target cells. This might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reduc</w:t>
      </w:r>
      <w:r>
        <w:rPr>
          <w:rFonts w:hint="eastAsia" w:ascii="Book Antiqua" w:hAnsi="Book Antiqua" w:eastAsia="宋体" w:cs="Book Antiqua"/>
          <w:color w:val="000000"/>
          <w:lang w:eastAsia="zh-CN"/>
        </w:rPr>
        <w:t xml:space="preserve">e </w:t>
      </w:r>
      <w:r>
        <w:rPr>
          <w:rFonts w:ascii="Book Antiqua" w:hAnsi="Book Antiqua" w:eastAsia="Book Antiqua" w:cs="Book Antiqua"/>
          <w:color w:val="000000"/>
        </w:rPr>
        <w:t>the key processes which result from COVID-19, including proteolytic activity, lysosome activity, and autophagy in the host cells; hydroxychloroquine has a</w:t>
      </w:r>
      <w:r>
        <w:rPr>
          <w:rFonts w:hint="eastAsia" w:ascii="Book Antiqua" w:hAnsi="Book Antiqua" w:eastAsia="宋体" w:cs="Book Antiqua"/>
          <w:color w:val="000000"/>
          <w:lang w:eastAsia="zh-CN"/>
        </w:rPr>
        <w:t>n</w:t>
      </w:r>
      <w:r>
        <w:rPr>
          <w:rFonts w:ascii="Book Antiqua" w:hAnsi="Book Antiqua" w:eastAsia="Book Antiqua" w:cs="Book Antiqua"/>
          <w:color w:val="000000"/>
        </w:rPr>
        <w:t xml:space="preserve"> immunomodulatory effect by diminishing cytokine production</w:t>
      </w:r>
      <w:r>
        <w:rPr>
          <w:rFonts w:ascii="Book Antiqua" w:hAnsi="Book Antiqua" w:eastAsia="Book Antiqua" w:cs="Book Antiqua"/>
          <w:color w:val="000000"/>
          <w:vertAlign w:val="superscript"/>
        </w:rPr>
        <w:t>[83]</w:t>
      </w:r>
      <w:r>
        <w:rPr>
          <w:rFonts w:ascii="Book Antiqua" w:hAnsi="Book Antiqua" w:eastAsia="Book Antiqua" w:cs="Book Antiqua"/>
          <w:color w:val="000000"/>
        </w:rPr>
        <w:t xml:space="preserve">. A systematic review and randomized, parallel and clinical trial by Hernandez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[84]</w:t>
      </w:r>
      <w:r>
        <w:rPr>
          <w:rFonts w:ascii="Book Antiqua" w:hAnsi="Book Antiqua" w:eastAsia="Book Antiqua" w:cs="Book Antiqua"/>
          <w:color w:val="000000"/>
        </w:rPr>
        <w:t xml:space="preserve"> consisting of about 80 patients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with COVID-19 demonstrated no relationship between abnormality of hepatic function test and hydroxychloroquine therapy.</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therapeutic agent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tocilizumab (IL-6 receptor monoclonal antibody)</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prevents the signal transduction of the cytokines pathway and blocks the pro-inflammatory actions</w:t>
      </w:r>
      <w:r>
        <w:rPr>
          <w:rFonts w:ascii="Book Antiqua" w:hAnsi="Book Antiqua" w:eastAsia="Book Antiqua" w:cs="Book Antiqua"/>
          <w:color w:val="000000"/>
          <w:vertAlign w:val="superscript"/>
        </w:rPr>
        <w:t>[85]</w:t>
      </w:r>
      <w:r>
        <w:rPr>
          <w:rFonts w:ascii="Book Antiqua" w:hAnsi="Book Antiqua" w:eastAsia="Book Antiqua" w:cs="Book Antiqua"/>
          <w:color w:val="000000"/>
        </w:rPr>
        <w:t>. Tocilizumab has many adverse effects, such as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dizziness, sore throats, fungal infection, hypertension, and headache</w:t>
      </w:r>
      <w:r>
        <w:rPr>
          <w:rFonts w:ascii="Book Antiqua" w:hAnsi="Book Antiqua" w:eastAsia="Book Antiqua" w:cs="Book Antiqua"/>
          <w:color w:val="000000"/>
          <w:vertAlign w:val="superscript"/>
        </w:rPr>
        <w:t>[86]</w:t>
      </w:r>
      <w:r>
        <w:rPr>
          <w:rFonts w:ascii="Book Antiqua" w:hAnsi="Book Antiqua" w:eastAsia="Book Antiqua" w:cs="Book Antiqua"/>
          <w:color w:val="000000"/>
        </w:rPr>
        <w:t>. In the case of utilizing tocilizumab to treat severe COVID-19 patients,</w:t>
      </w:r>
      <w:r>
        <w:rPr>
          <w:rFonts w:hint="eastAsia" w:ascii="Book Antiqua" w:hAnsi="Book Antiqua" w:eastAsia="宋体" w:cs="Book Antiqua"/>
          <w:color w:val="000000"/>
          <w:lang w:val="en-US" w:eastAsia="zh-CN"/>
        </w:rPr>
        <w:t xml:space="preserve"> IL-6 is significantly elevated due to cytokine storm which worsens the COVID-19 course</w:t>
      </w:r>
      <w:r>
        <w:rPr>
          <w:rFonts w:ascii="Book Antiqua" w:hAnsi="Book Antiqua" w:eastAsia="Book Antiqua" w:cs="Book Antiqua"/>
          <w:color w:val="000000"/>
          <w:vertAlign w:val="superscript"/>
        </w:rPr>
        <w:t>[87]</w:t>
      </w:r>
      <w:r>
        <w:rPr>
          <w:rFonts w:ascii="Book Antiqua" w:hAnsi="Book Antiqua" w:eastAsia="Book Antiqua" w:cs="Book Antiqua"/>
          <w:color w:val="000000"/>
        </w:rPr>
        <w:t xml:space="preserve">. The inflammatory markers, for example, D-dimer and CRP, have also diminished </w:t>
      </w:r>
      <w:r>
        <w:rPr>
          <w:rFonts w:hint="eastAsia" w:ascii="Book Antiqua" w:hAnsi="Book Antiqua" w:eastAsia="宋体" w:cs="Book Antiqua"/>
          <w:color w:val="000000"/>
          <w:lang w:eastAsia="zh-CN"/>
        </w:rPr>
        <w:t>when</w:t>
      </w:r>
      <w:r>
        <w:rPr>
          <w:rFonts w:ascii="Book Antiqua" w:hAnsi="Book Antiqua" w:eastAsia="Book Antiqua" w:cs="Book Antiqua"/>
          <w:color w:val="000000"/>
        </w:rPr>
        <w:t xml:space="preserve"> utilizing tocilizumab in around 50 patients with severe COVID-19, although the reduction in these markers has not greatly influenced the outcome</w:t>
      </w:r>
      <w:r>
        <w:rPr>
          <w:rFonts w:ascii="Book Antiqua" w:hAnsi="Book Antiqua" w:eastAsia="Book Antiqua" w:cs="Book Antiqua"/>
          <w:color w:val="000000"/>
          <w:vertAlign w:val="superscript"/>
        </w:rPr>
        <w:t>[88]</w:t>
      </w:r>
      <w:r>
        <w:rPr>
          <w:rFonts w:ascii="Book Antiqua" w:hAnsi="Book Antiqua" w:eastAsia="Book Antiqua" w:cs="Book Antiqua"/>
          <w:color w:val="000000"/>
        </w:rPr>
        <w:t xml:space="preserve">. Tocilizumab administration damaged the liver after 2 wk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development of liver injury induced by the drug in around 90 patients with COVID-19. However, close monitoring should be done during and after giving tocilizumab to COVID-19 patients</w:t>
      </w:r>
      <w:r>
        <w:rPr>
          <w:rFonts w:ascii="Book Antiqua" w:hAnsi="Book Antiqua" w:eastAsia="Book Antiqua" w:cs="Book Antiqua"/>
          <w:color w:val="000000"/>
          <w:vertAlign w:val="superscript"/>
        </w:rPr>
        <w:t>[89]</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antimicrobial therapeutic medicine </w:t>
      </w:r>
      <w:r>
        <w:rPr>
          <w:rFonts w:hint="eastAsia" w:ascii="Book Antiqua" w:hAnsi="Book Antiqua" w:eastAsia="宋体" w:cs="Book Antiqua"/>
          <w:color w:val="000000"/>
          <w:lang w:eastAsia="zh-CN"/>
        </w:rPr>
        <w:t>a</w:t>
      </w:r>
      <w:r>
        <w:rPr>
          <w:rFonts w:ascii="Book Antiqua" w:hAnsi="Book Antiqua" w:eastAsia="Book Antiqua" w:cs="Book Antiqua"/>
          <w:color w:val="000000"/>
        </w:rPr>
        <w:t>zithromycin is utilized to heal bacterial infections, which</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ha</w:t>
      </w:r>
      <w:r>
        <w:rPr>
          <w:rFonts w:hint="eastAsia" w:ascii="Book Antiqua" w:hAnsi="Book Antiqua" w:eastAsia="宋体" w:cs="Book Antiqua"/>
          <w:color w:val="000000"/>
          <w:lang w:eastAsia="zh-CN"/>
        </w:rPr>
        <w:t>s</w:t>
      </w:r>
      <w:r>
        <w:rPr>
          <w:rFonts w:ascii="Book Antiqua" w:hAnsi="Book Antiqua" w:eastAsia="Book Antiqua" w:cs="Book Antiqua"/>
          <w:color w:val="000000"/>
        </w:rPr>
        <w:t xml:space="preserve"> the ability to reduce severe lower respiratory tract infections</w:t>
      </w:r>
      <w:r>
        <w:rPr>
          <w:rFonts w:ascii="Book Antiqua" w:hAnsi="Book Antiqua" w:eastAsia="Book Antiqua" w:cs="Book Antiqua"/>
          <w:color w:val="000000"/>
          <w:vertAlign w:val="superscript"/>
        </w:rPr>
        <w:t>[90]</w:t>
      </w:r>
      <w:r>
        <w:rPr>
          <w:rFonts w:ascii="Book Antiqua" w:hAnsi="Book Antiqua" w:eastAsia="Book Antiqua" w:cs="Book Antiqua"/>
          <w:color w:val="000000"/>
        </w:rPr>
        <w:t>. Azithromycin binds to the ACE-2 receptor-COVD-19 spike protein complex</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leading to a reduction in the downstream signaling</w:t>
      </w:r>
      <w:r>
        <w:rPr>
          <w:rFonts w:hint="eastAsia" w:ascii="Book Antiqua" w:hAnsi="Book Antiqua" w:eastAsia="宋体" w:cs="Book Antiqua"/>
          <w:color w:val="000000"/>
          <w:lang w:eastAsia="zh-CN"/>
        </w:rPr>
        <w:t>. As a result,</w:t>
      </w:r>
      <w:r>
        <w:rPr>
          <w:rFonts w:ascii="Book Antiqua" w:hAnsi="Book Antiqua" w:eastAsia="Book Antiqua" w:cs="Book Antiqua"/>
          <w:color w:val="000000"/>
        </w:rPr>
        <w:t xml:space="preserve"> the effect of the virus is </w:t>
      </w:r>
      <w:r>
        <w:rPr>
          <w:rFonts w:hint="eastAsia" w:ascii="Book Antiqua" w:hAnsi="Book Antiqua" w:eastAsia="宋体" w:cs="Book Antiqua"/>
          <w:color w:val="000000"/>
          <w:lang w:eastAsia="zh-CN"/>
        </w:rPr>
        <w:t>inhibited</w:t>
      </w:r>
      <w:r>
        <w:rPr>
          <w:rFonts w:ascii="Book Antiqua" w:hAnsi="Book Antiqua" w:eastAsia="Book Antiqua" w:cs="Book Antiqua"/>
          <w:color w:val="000000"/>
          <w:vertAlign w:val="superscript"/>
        </w:rPr>
        <w:t>[91]</w:t>
      </w:r>
      <w:r>
        <w:rPr>
          <w:rFonts w:ascii="Book Antiqua" w:hAnsi="Book Antiqua" w:eastAsia="Book Antiqua" w:cs="Book Antiqua"/>
          <w:color w:val="000000"/>
        </w:rPr>
        <w:t xml:space="preserve">. In COVID-19, azithromycin is used to prevent the first step of </w:t>
      </w:r>
      <w:r>
        <w:rPr>
          <w:rFonts w:hint="eastAsia" w:ascii="Book Antiqua" w:hAnsi="Book Antiqua" w:eastAsia="宋体" w:cs="Book Antiqua"/>
          <w:color w:val="000000"/>
          <w:lang w:eastAsia="zh-CN"/>
        </w:rPr>
        <w:t>virus</w:t>
      </w:r>
      <w:r>
        <w:rPr>
          <w:rFonts w:ascii="Book Antiqua" w:hAnsi="Book Antiqua" w:eastAsia="Book Antiqua" w:cs="Book Antiqua"/>
          <w:color w:val="000000"/>
        </w:rPr>
        <w:t xml:space="preserve"> replication.</w:t>
      </w:r>
      <w:r>
        <w:rPr>
          <w:rFonts w:hint="eastAsia" w:ascii="Book Antiqua" w:hAnsi="Book Antiqua" w:eastAsia="宋体" w:cs="Book Antiqua"/>
          <w:color w:val="000000"/>
          <w:lang w:val="en-US" w:eastAsia="zh-CN"/>
        </w:rPr>
        <w:t xml:space="preserve"> The outcomes of clinical trials suggest that it should be given alone or with hydroxychloroquine</w:t>
      </w:r>
      <w:r>
        <w:rPr>
          <w:rFonts w:ascii="Book Antiqua" w:hAnsi="Book Antiqua" w:eastAsia="Book Antiqua" w:cs="Book Antiqua"/>
          <w:color w:val="000000"/>
          <w:vertAlign w:val="superscript"/>
        </w:rPr>
        <w:t>[92]</w:t>
      </w:r>
      <w:r>
        <w:rPr>
          <w:rFonts w:ascii="Book Antiqua" w:hAnsi="Book Antiqua" w:eastAsia="Book Antiqua" w:cs="Book Antiqua"/>
          <w:color w:val="000000"/>
        </w:rPr>
        <w:t xml:space="preserve">. The transaminase concentrations have significantly increased more than five times when using azithromycin in combination with ritonavir, hydroxychloroquine, and lopinavir to treat COVID-19 </w:t>
      </w:r>
      <w:r>
        <w:rPr>
          <w:rFonts w:hint="eastAsia" w:ascii="Book Antiqua" w:hAnsi="Book Antiqua" w:eastAsia="宋体" w:cs="Book Antiqua"/>
          <w:color w:val="000000"/>
          <w:lang w:eastAsia="zh-CN"/>
        </w:rPr>
        <w:t xml:space="preserve">in patients </w:t>
      </w:r>
      <w:r>
        <w:rPr>
          <w:rFonts w:ascii="Book Antiqua" w:hAnsi="Book Antiqua" w:eastAsia="Book Antiqua" w:cs="Book Antiqua"/>
          <w:color w:val="000000"/>
        </w:rPr>
        <w:t>with no prior history of</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hepatic disease</w:t>
      </w:r>
      <w:r>
        <w:rPr>
          <w:rFonts w:ascii="Book Antiqua" w:hAnsi="Book Antiqua" w:eastAsia="Book Antiqua" w:cs="Book Antiqua"/>
          <w:color w:val="000000"/>
          <w:vertAlign w:val="superscript"/>
        </w:rPr>
        <w:t>[93]</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COVID-19 vaccines and the liver</w:t>
      </w:r>
    </w:p>
    <w:p>
      <w:pPr>
        <w:spacing w:line="360" w:lineRule="auto"/>
        <w:jc w:val="both"/>
        <w:rPr>
          <w:rFonts w:ascii="Book Antiqua" w:hAnsi="Book Antiqua"/>
        </w:rPr>
      </w:pPr>
      <w:r>
        <w:rPr>
          <w:rFonts w:ascii="Book Antiqua" w:hAnsi="Book Antiqua" w:eastAsia="Book Antiqua" w:cs="Book Antiqua"/>
          <w:color w:val="000000"/>
        </w:rPr>
        <w:t>SARS-CoV-2</w:t>
      </w:r>
      <w:r>
        <w:rPr>
          <w:rFonts w:hint="eastAsia" w:ascii="Book Antiqua" w:hAnsi="Book Antiqua" w:eastAsia="宋体" w:cs="Book Antiqua"/>
          <w:color w:val="000000"/>
          <w:lang w:eastAsia="zh-CN"/>
        </w:rPr>
        <w:t>-infected</w:t>
      </w:r>
      <w:r>
        <w:rPr>
          <w:rFonts w:ascii="Book Antiqua" w:hAnsi="Book Antiqua" w:eastAsia="Book Antiqua" w:cs="Book Antiqua"/>
          <w:color w:val="000000"/>
        </w:rPr>
        <w:t xml:space="preserve"> patients could recover without specific medicines. So far, the impact of COVID-19 vaccination on CLD is still unknown. The early vaccination </w:t>
      </w:r>
      <w:r>
        <w:rPr>
          <w:rFonts w:hint="eastAsia" w:ascii="Book Antiqua" w:hAnsi="Book Antiqua" w:eastAsia="宋体" w:cs="Book Antiqua"/>
          <w:color w:val="000000"/>
          <w:lang w:eastAsia="zh-CN"/>
        </w:rPr>
        <w:t xml:space="preserve">for </w:t>
      </w:r>
      <w:r>
        <w:rPr>
          <w:rFonts w:ascii="Book Antiqua" w:hAnsi="Book Antiqua" w:eastAsia="Book Antiqua" w:cs="Book Antiqua"/>
          <w:color w:val="000000"/>
        </w:rPr>
        <w:t>COVID-19 is valuable for the proliferative responses of T lymphocyte</w:t>
      </w:r>
      <w:r>
        <w:rPr>
          <w:rFonts w:hint="eastAsia" w:ascii="Book Antiqua" w:hAnsi="Book Antiqua" w:eastAsia="宋体" w:cs="Book Antiqua"/>
          <w:color w:val="000000"/>
          <w:lang w:eastAsia="zh-CN"/>
        </w:rPr>
        <w:t>s</w:t>
      </w:r>
      <w:r>
        <w:rPr>
          <w:rFonts w:ascii="Book Antiqua" w:hAnsi="Book Antiqua" w:eastAsia="Book Antiqua" w:cs="Book Antiqua"/>
          <w:color w:val="000000"/>
        </w:rPr>
        <w:t xml:space="preserve"> and antibody production, resulting in diminished danger of COVID-19 severity. COVID-19 vaccination is necessary for those with liver diseases such as liver cirrhosis and those with liver transplant (LT).</w:t>
      </w:r>
      <w:r>
        <w:rPr>
          <w:rFonts w:hint="eastAsia" w:ascii="Book Antiqua" w:hAnsi="Book Antiqua" w:eastAsia="宋体" w:cs="Book Antiqua"/>
          <w:color w:val="000000"/>
          <w:lang w:val="en-US" w:eastAsia="zh-CN"/>
        </w:rPr>
        <w:t xml:space="preserve"> The acquisition of immunity following COVID-19 vaccination in patients with liver transplant is low in comparison with normal individuals.</w:t>
      </w:r>
      <w:r>
        <w:rPr>
          <w:rFonts w:ascii="Book Antiqua" w:hAnsi="Book Antiqua" w:eastAsia="Book Antiqua" w:cs="Book Antiqua"/>
          <w:color w:val="000000"/>
        </w:rPr>
        <w:t xml:space="preserve"> The neutralizing antibodies can be observed in approximately 48% of LT patients</w:t>
      </w:r>
      <w:r>
        <w:rPr>
          <w:rFonts w:ascii="Book Antiqua" w:hAnsi="Book Antiqua" w:eastAsia="Book Antiqua" w:cs="Book Antiqua"/>
          <w:color w:val="000000"/>
          <w:vertAlign w:val="superscript"/>
        </w:rPr>
        <w:t>[94]</w:t>
      </w:r>
      <w:r>
        <w:rPr>
          <w:rFonts w:ascii="Book Antiqua" w:hAnsi="Book Antiqua" w:eastAsia="Book Antiqua" w:cs="Book Antiqua"/>
          <w:color w:val="000000"/>
        </w:rPr>
        <w:t xml:space="preserve">. A study by Ruether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[95]</w:t>
      </w:r>
      <w:r>
        <w:rPr>
          <w:rFonts w:ascii="Book Antiqua" w:hAnsi="Book Antiqua" w:eastAsia="Book Antiqua" w:cs="Book Antiqua"/>
          <w:color w:val="000000"/>
        </w:rPr>
        <w:t xml:space="preserve"> illustrated that the rates of T-cell response and serum conversion in the second COVID-19 vaccination were 36.6% and 63%, respectively. The percentage of serum conversion for patients with hepatic cirrhosis could reach 100% after the second vaccination. </w:t>
      </w:r>
    </w:p>
    <w:p>
      <w:pPr>
        <w:spacing w:line="360" w:lineRule="auto"/>
        <w:ind w:firstLine="480" w:firstLineChars="200"/>
        <w:jc w:val="both"/>
        <w:rPr>
          <w:rFonts w:ascii="Book Antiqua" w:hAnsi="Book Antiqua"/>
        </w:rPr>
      </w:pPr>
      <w:r>
        <w:rPr>
          <w:rFonts w:ascii="Book Antiqua" w:hAnsi="Book Antiqua" w:eastAsia="Book Antiqua" w:cs="Book Antiqua"/>
          <w:color w:val="000000"/>
        </w:rPr>
        <w:t>A study demonstrated that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SARS-CoV-19 infection</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was diagnosed after a single dose of vaccine in 62% and after a couple of doses in 38%. It is reported that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COVID-19 vaccination reduced the infection by SARS-CoV-2, </w:t>
      </w:r>
      <w:r>
        <w:rPr>
          <w:rFonts w:hint="eastAsia" w:ascii="Book Antiqua" w:hAnsi="Book Antiqua" w:eastAsia="宋体" w:cs="Book Antiqua"/>
          <w:color w:val="000000"/>
          <w:lang w:eastAsia="zh-CN"/>
        </w:rPr>
        <w:t>and as a result,</w:t>
      </w:r>
      <w:r>
        <w:rPr>
          <w:rFonts w:ascii="Book Antiqua" w:hAnsi="Book Antiqua" w:eastAsia="Book Antiqua" w:cs="Book Antiqua"/>
          <w:color w:val="000000"/>
        </w:rPr>
        <w:t xml:space="preserve"> the consequences of infection with CLD </w:t>
      </w:r>
      <w:r>
        <w:rPr>
          <w:rFonts w:hint="eastAsia" w:ascii="Book Antiqua" w:hAnsi="Book Antiqua" w:eastAsia="宋体" w:cs="Book Antiqua"/>
          <w:color w:val="000000"/>
          <w:lang w:eastAsia="zh-CN"/>
        </w:rPr>
        <w:t>were improved (</w:t>
      </w:r>
      <w:r>
        <w:rPr>
          <w:rFonts w:ascii="Book Antiqua" w:hAnsi="Book Antiqua" w:eastAsia="宋体" w:cs="Book Antiqua"/>
          <w:i/>
          <w:iCs/>
          <w:color w:val="000000"/>
          <w:lang w:eastAsia="zh-CN"/>
        </w:rPr>
        <w:t>e.g.</w:t>
      </w:r>
      <w:r>
        <w:rPr>
          <w:rFonts w:ascii="Book Antiqua" w:hAnsi="Book Antiqua" w:eastAsia="Book Antiqua" w:cs="Book Antiqua"/>
          <w:color w:val="000000"/>
        </w:rPr>
        <w:t>, respiratory symptoms, hospitalization, invasive ventilation, ICU admission, and death</w:t>
      </w:r>
      <w:r>
        <w:rPr>
          <w:rFonts w:hint="eastAsia" w:ascii="Book Antiqua" w:hAnsi="Book Antiqua" w:eastAsia="宋体" w:cs="Book Antiqua"/>
          <w:color w:val="000000"/>
          <w:lang w:eastAsia="zh-CN"/>
        </w:rPr>
        <w:t>)</w:t>
      </w:r>
      <w:r>
        <w:rPr>
          <w:rFonts w:ascii="Book Antiqua" w:hAnsi="Book Antiqua" w:eastAsia="Book Antiqua" w:cs="Book Antiqua"/>
          <w:color w:val="000000"/>
          <w:vertAlign w:val="superscript"/>
        </w:rPr>
        <w:t>[96]</w:t>
      </w:r>
      <w:r>
        <w:rPr>
          <w:rFonts w:ascii="Book Antiqua" w:hAnsi="Book Antiqua" w:eastAsia="Book Antiqua" w:cs="Book Antiqua"/>
          <w:color w:val="000000"/>
        </w:rPr>
        <w:t>. In patient</w:t>
      </w:r>
      <w:r>
        <w:rPr>
          <w:rFonts w:hint="eastAsia" w:ascii="Book Antiqua" w:hAnsi="Book Antiqua" w:eastAsia="宋体" w:cs="Book Antiqua"/>
          <w:color w:val="000000"/>
          <w:lang w:eastAsia="zh-CN"/>
        </w:rPr>
        <w:t>s</w:t>
      </w:r>
      <w:r>
        <w:rPr>
          <w:rFonts w:ascii="Book Antiqua" w:hAnsi="Book Antiqua" w:eastAsia="Book Antiqua" w:cs="Book Antiqua"/>
          <w:color w:val="000000"/>
        </w:rPr>
        <w:t xml:space="preserve"> with prior LT as well as cirrhosis, it is recommended to fully vaccinate to reduce the cases of severe infection. The immunity </w:t>
      </w:r>
      <w:r>
        <w:rPr>
          <w:rFonts w:hint="eastAsia" w:ascii="Book Antiqua" w:hAnsi="Book Antiqua" w:eastAsia="宋体" w:cs="Book Antiqua"/>
          <w:color w:val="000000"/>
          <w:lang w:val="en-US" w:eastAsia="zh-CN"/>
        </w:rPr>
        <w:t>against</w:t>
      </w:r>
      <w:r>
        <w:rPr>
          <w:rFonts w:ascii="Book Antiqua" w:hAnsi="Book Antiqua" w:eastAsia="Book Antiqua" w:cs="Book Antiqua"/>
          <w:color w:val="000000"/>
        </w:rPr>
        <w:t xml:space="preserve"> COVID-19 </w:t>
      </w:r>
      <w:r>
        <w:rPr>
          <w:rFonts w:hint="eastAsia" w:ascii="Book Antiqua" w:hAnsi="Book Antiqua" w:eastAsia="宋体" w:cs="Book Antiqua"/>
          <w:color w:val="000000"/>
          <w:lang w:val="en-US" w:eastAsia="zh-CN"/>
        </w:rPr>
        <w:t>begins</w:t>
      </w:r>
      <w:r>
        <w:rPr>
          <w:rFonts w:ascii="Book Antiqua" w:hAnsi="Book Antiqua" w:eastAsia="Book Antiqua" w:cs="Book Antiqua"/>
          <w:color w:val="000000"/>
        </w:rPr>
        <w:t xml:space="preserve"> after 2 wk of the first dose of the vaccine and elevates extra after the second dose</w:t>
      </w:r>
      <w:r>
        <w:rPr>
          <w:rFonts w:ascii="Book Antiqua" w:hAnsi="Book Antiqua" w:eastAsia="Book Antiqua" w:cs="Book Antiqua"/>
          <w:color w:val="000000"/>
          <w:vertAlign w:val="superscript"/>
        </w:rPr>
        <w:t>[97]</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To increase immunity and decrease COVID-19 cases, it is interesting to provide a booster dose of COVID-19 vaccination (3</w:t>
      </w:r>
      <w:r>
        <w:rPr>
          <w:rFonts w:ascii="Book Antiqua" w:hAnsi="Book Antiqua" w:eastAsia="Book Antiqua" w:cs="Book Antiqua"/>
          <w:color w:val="000000"/>
          <w:vertAlign w:val="superscript"/>
        </w:rPr>
        <w:t>rd</w:t>
      </w:r>
      <w:r>
        <w:rPr>
          <w:rFonts w:ascii="Book Antiqua" w:hAnsi="Book Antiqua" w:eastAsia="Book Antiqua" w:cs="Book Antiqua"/>
          <w:color w:val="000000"/>
        </w:rPr>
        <w:t xml:space="preserve"> and 4</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doses). The antibody titers were elevated after the third dose of COVID-19 vaccination in </w:t>
      </w:r>
      <w:r>
        <w:rPr>
          <w:rFonts w:hint="eastAsia" w:ascii="Book Antiqua" w:hAnsi="Book Antiqua" w:eastAsia="宋体" w:cs="Book Antiqua"/>
          <w:color w:val="000000"/>
          <w:lang w:eastAsia="zh-CN"/>
        </w:rPr>
        <w:t>LT</w:t>
      </w:r>
      <w:r>
        <w:rPr>
          <w:rFonts w:ascii="Book Antiqua" w:hAnsi="Book Antiqua" w:eastAsia="Book Antiqua" w:cs="Book Antiqua"/>
          <w:color w:val="000000"/>
        </w:rPr>
        <w:t xml:space="preserve"> recipients who had negative antibody titers</w:t>
      </w:r>
      <w:r>
        <w:rPr>
          <w:rFonts w:ascii="Book Antiqua" w:hAnsi="Book Antiqua" w:eastAsia="Book Antiqua" w:cs="Book Antiqua"/>
          <w:color w:val="000000"/>
          <w:vertAlign w:val="superscript"/>
        </w:rPr>
        <w:t>[98,99]</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It is well-known that COVID-19 vaccines have local (like local injection site pain) or systemic adverse effects (like smell and taste abnormalities). Local side effects are more common in occurrence than systemic ones. Autoimmune hepatitis and HCV reactivation are examples of liver involvement following COVID-19 vaccination</w:t>
      </w:r>
      <w:r>
        <w:rPr>
          <w:rFonts w:ascii="Book Antiqua" w:hAnsi="Book Antiqua" w:eastAsia="Book Antiqua" w:cs="Book Antiqua"/>
          <w:color w:val="000000"/>
          <w:vertAlign w:val="superscript"/>
        </w:rPr>
        <w:t>[100-102]</w:t>
      </w:r>
      <w:r>
        <w:rPr>
          <w:rFonts w:ascii="Book Antiqua" w:hAnsi="Book Antiqua" w:eastAsia="Book Antiqua" w:cs="Book Antiqua"/>
          <w:color w:val="000000"/>
        </w:rPr>
        <w:t xml:space="preserve">. These conditions were reported on rare occasions as case reports. Even though they are identified as rare complications, one should consider them in determining the future safety of these vaccines.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Prognosis</w:t>
      </w:r>
    </w:p>
    <w:p>
      <w:pPr>
        <w:spacing w:line="360" w:lineRule="auto"/>
        <w:jc w:val="both"/>
        <w:rPr>
          <w:rFonts w:ascii="Book Antiqua" w:hAnsi="Book Antiqua"/>
        </w:rPr>
      </w:pPr>
      <w:r>
        <w:rPr>
          <w:rFonts w:ascii="Book Antiqua" w:hAnsi="Book Antiqua" w:eastAsia="Book Antiqua" w:cs="Book Antiqua"/>
          <w:color w:val="000000"/>
        </w:rPr>
        <w:t xml:space="preserve">Despite COVID-19 principally causing respiratory manifestations, it also could lead to extrapulmonary diseases as comorbidities, such as hyperglycemia and ketosis, thrombotic complications, cerebrovascular disease, acute kidney failure, neurologic illnesses, diabetes mellitus, gastrointestinal symptoms, hypertension, hepatocellular injury, and dermatologic manifestations. These symptoms could happen in infected subjects without </w:t>
      </w:r>
      <w:r>
        <w:rPr>
          <w:rFonts w:hint="eastAsia" w:ascii="Book Antiqua" w:hAnsi="Book Antiqua" w:eastAsia="宋体" w:cs="Book Antiqua"/>
          <w:color w:val="000000"/>
          <w:lang w:eastAsia="zh-CN"/>
        </w:rPr>
        <w:t>a</w:t>
      </w:r>
      <w:r>
        <w:rPr>
          <w:rFonts w:ascii="Book Antiqua" w:hAnsi="Book Antiqua" w:eastAsia="Book Antiqua" w:cs="Book Antiqua"/>
          <w:color w:val="000000"/>
        </w:rPr>
        <w:t xml:space="preserve"> recognized preexisting organic disease</w:t>
      </w:r>
      <w:r>
        <w:rPr>
          <w:rFonts w:ascii="Book Antiqua" w:hAnsi="Book Antiqua" w:eastAsia="Book Antiqua" w:cs="Book Antiqua"/>
          <w:color w:val="000000"/>
          <w:vertAlign w:val="superscript"/>
        </w:rPr>
        <w:t>[64,103]</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COVID-19 patients with CLD, particularly those with cirrhosis, have various </w:t>
      </w:r>
      <w:r>
        <w:rPr>
          <w:rFonts w:hint="eastAsia" w:ascii="Book Antiqua" w:hAnsi="Book Antiqua" w:eastAsia="宋体" w:cs="Book Antiqua"/>
          <w:color w:val="000000"/>
          <w:lang w:eastAsia="zh-CN"/>
        </w:rPr>
        <w:t>forms</w:t>
      </w:r>
      <w:r>
        <w:rPr>
          <w:rFonts w:ascii="Book Antiqua" w:hAnsi="Book Antiqua" w:eastAsia="Book Antiqua" w:cs="Book Antiqua"/>
          <w:color w:val="000000"/>
        </w:rPr>
        <w:t xml:space="preserve"> of immune dysfunction which result in </w:t>
      </w:r>
      <w:r>
        <w:rPr>
          <w:rFonts w:hint="eastAsia" w:ascii="Book Antiqua" w:hAnsi="Book Antiqua" w:eastAsia="宋体" w:cs="Book Antiqua"/>
          <w:color w:val="000000"/>
          <w:lang w:eastAsia="zh-CN"/>
        </w:rPr>
        <w:t>an increased risk of</w:t>
      </w:r>
      <w:r>
        <w:rPr>
          <w:rFonts w:ascii="Book Antiqua" w:hAnsi="Book Antiqua" w:eastAsia="Book Antiqua" w:cs="Book Antiqua"/>
          <w:color w:val="000000"/>
        </w:rPr>
        <w:t xml:space="preserve"> infection and abnormal inflammatory response during infection. </w:t>
      </w:r>
      <w:r>
        <w:rPr>
          <w:rFonts w:hint="eastAsia" w:ascii="Book Antiqua" w:hAnsi="Book Antiqua" w:eastAsia="宋体" w:cs="Book Antiqua"/>
          <w:color w:val="000000"/>
          <w:lang w:eastAsia="zh-CN"/>
        </w:rPr>
        <w:t>C</w:t>
      </w:r>
      <w:r>
        <w:rPr>
          <w:rFonts w:ascii="Book Antiqua" w:hAnsi="Book Antiqua" w:eastAsia="Book Antiqua" w:cs="Book Antiqua"/>
          <w:color w:val="000000"/>
        </w:rPr>
        <w:t>irrhosis-associated immune dysfunction consists of decreased macrophage activation, combinations of the complement system, upregulation of Toll-like receptors, intestinal dysbiosis, and impaired neutrophil and lymphocyte function</w:t>
      </w:r>
      <w:r>
        <w:rPr>
          <w:rFonts w:ascii="Book Antiqua" w:hAnsi="Book Antiqua" w:eastAsia="Book Antiqua" w:cs="Book Antiqua"/>
          <w:color w:val="000000"/>
          <w:vertAlign w:val="superscript"/>
        </w:rPr>
        <w:t>[104]</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I</w:t>
      </w:r>
      <w:r>
        <w:rPr>
          <w:rFonts w:ascii="Book Antiqua" w:hAnsi="Book Antiqua" w:eastAsia="Book Antiqua" w:cs="Book Antiqua"/>
          <w:color w:val="000000"/>
        </w:rPr>
        <w:t>ndividuals with pre-exciting</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CLD and cirrhosis are more </w:t>
      </w:r>
      <w:r>
        <w:rPr>
          <w:rFonts w:hint="eastAsia" w:ascii="Book Antiqua" w:hAnsi="Book Antiqua" w:eastAsia="宋体" w:cs="Book Antiqua"/>
          <w:color w:val="000000"/>
          <w:lang w:eastAsia="zh-CN"/>
        </w:rPr>
        <w:t>likely</w:t>
      </w:r>
      <w:r>
        <w:rPr>
          <w:rFonts w:ascii="Book Antiqua" w:hAnsi="Book Antiqua" w:eastAsia="Book Antiqua" w:cs="Book Antiqua"/>
          <w:color w:val="000000"/>
        </w:rPr>
        <w:t xml:space="preserve"> to </w:t>
      </w:r>
      <w:r>
        <w:rPr>
          <w:rFonts w:hint="eastAsia" w:ascii="Book Antiqua" w:hAnsi="Book Antiqua" w:eastAsia="宋体" w:cs="Book Antiqua"/>
          <w:color w:val="000000"/>
          <w:lang w:eastAsia="zh-CN"/>
        </w:rPr>
        <w:t xml:space="preserve">be </w:t>
      </w:r>
      <w:r>
        <w:rPr>
          <w:rFonts w:ascii="Book Antiqua" w:hAnsi="Book Antiqua" w:eastAsia="Book Antiqua" w:cs="Book Antiqua"/>
          <w:color w:val="000000"/>
        </w:rPr>
        <w:t>infect</w:t>
      </w:r>
      <w:r>
        <w:rPr>
          <w:rFonts w:hint="eastAsia" w:ascii="Book Antiqua" w:hAnsi="Book Antiqua" w:eastAsia="宋体" w:cs="Book Antiqua"/>
          <w:color w:val="000000"/>
          <w:lang w:eastAsia="zh-CN"/>
        </w:rPr>
        <w:t>ed</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by</w:t>
      </w:r>
      <w:r>
        <w:rPr>
          <w:rFonts w:ascii="Book Antiqua" w:hAnsi="Book Antiqua" w:eastAsia="Book Antiqua" w:cs="Book Antiqua"/>
          <w:color w:val="000000"/>
        </w:rPr>
        <w:t xml:space="preserve"> SARS-CoV-2. The etiology of hepatic disease could impact clinical outcomes in SARS-CoV-2</w:t>
      </w:r>
      <w:r>
        <w:rPr>
          <w:rFonts w:hint="eastAsia" w:ascii="Book Antiqua" w:hAnsi="Book Antiqua" w:eastAsia="宋体" w:cs="Book Antiqua"/>
          <w:color w:val="000000"/>
          <w:lang w:eastAsia="zh-CN"/>
        </w:rPr>
        <w:t xml:space="preserve"> infection</w:t>
      </w:r>
      <w:r>
        <w:rPr>
          <w:rFonts w:ascii="Book Antiqua" w:hAnsi="Book Antiqua" w:eastAsia="Book Antiqua" w:cs="Book Antiqua"/>
          <w:color w:val="000000"/>
        </w:rPr>
        <w:t>. In general, advanc</w:t>
      </w:r>
      <w:r>
        <w:rPr>
          <w:rFonts w:hint="eastAsia" w:ascii="Book Antiqua" w:hAnsi="Book Antiqua" w:eastAsia="宋体" w:cs="Book Antiqua"/>
          <w:color w:val="000000"/>
          <w:lang w:eastAsia="zh-CN"/>
        </w:rPr>
        <w:t>ed</w:t>
      </w:r>
      <w:r>
        <w:rPr>
          <w:rFonts w:ascii="Book Antiqua" w:hAnsi="Book Antiqua" w:eastAsia="Book Antiqua" w:cs="Book Antiqua"/>
          <w:color w:val="000000"/>
        </w:rPr>
        <w:t xml:space="preserve"> age, diabetes, and obesity are risk factors for SARS-CoV-2 mortality and morbidity</w:t>
      </w:r>
      <w:r>
        <w:rPr>
          <w:rFonts w:ascii="Book Antiqua" w:hAnsi="Book Antiqua" w:eastAsia="Book Antiqua" w:cs="Book Antiqua"/>
          <w:color w:val="000000"/>
          <w:vertAlign w:val="superscript"/>
        </w:rPr>
        <w:t>[105]</w:t>
      </w:r>
      <w:r>
        <w:rPr>
          <w:rFonts w:ascii="Book Antiqua" w:hAnsi="Book Antiqua" w:eastAsia="Book Antiqua" w:cs="Book Antiqua"/>
          <w:color w:val="000000"/>
        </w:rPr>
        <w:t xml:space="preserve">. Nevertheless, such patients are not diagnosed with NAFLD because liver steatosis was not reported or alcohol use was not determined. Many contradictions throughout the literature have been illustrated in the case of the impact of NAFLD on the SARS-CoV-2 course. The contradiction might be correlated to </w:t>
      </w:r>
      <w:r>
        <w:rPr>
          <w:rFonts w:hint="eastAsia" w:ascii="Book Antiqua" w:hAnsi="Book Antiqua" w:eastAsia="宋体" w:cs="Book Antiqua"/>
          <w:color w:val="000000"/>
          <w:lang w:eastAsia="zh-CN"/>
        </w:rPr>
        <w:t>difficulty</w:t>
      </w:r>
      <w:r>
        <w:rPr>
          <w:rFonts w:ascii="Book Antiqua" w:hAnsi="Book Antiqua" w:eastAsia="Book Antiqua" w:cs="Book Antiqua"/>
          <w:color w:val="000000"/>
        </w:rPr>
        <w:t xml:space="preserve"> in distinguishing the influence of NAFLD from different metabolic comorbidities</w:t>
      </w:r>
      <w:r>
        <w:rPr>
          <w:rFonts w:hint="eastAsia" w:ascii="Book Antiqua" w:hAnsi="Book Antiqua" w:eastAsia="宋体" w:cs="Book Antiqua"/>
          <w:color w:val="000000"/>
          <w:lang w:val="en-US" w:eastAsia="zh-CN"/>
        </w:rPr>
        <w:t xml:space="preserve">; this could be due to the effect of virus-induced steatosis or different diagnostic criteria. </w:t>
      </w:r>
      <w:r>
        <w:rPr>
          <w:rFonts w:hint="eastAsia" w:ascii="Book Antiqua" w:hAnsi="Book Antiqua" w:eastAsia="宋体" w:cs="Book Antiqua"/>
          <w:color w:val="000000"/>
          <w:lang w:eastAsia="zh-CN"/>
        </w:rPr>
        <w:t>A</w:t>
      </w:r>
      <w:r>
        <w:rPr>
          <w:rFonts w:ascii="Book Antiqua" w:hAnsi="Book Antiqua" w:eastAsia="Book Antiqua" w:cs="Book Antiqua"/>
          <w:color w:val="000000"/>
        </w:rPr>
        <w:t xml:space="preserve"> retrospective study of 202 patients with COVID-19</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recognized NAFLD as a dangerous aspect for longer viral shedding ti</w:t>
      </w:r>
      <w:r>
        <w:rPr>
          <w:rFonts w:hint="eastAsia" w:ascii="Book Antiqua" w:hAnsi="Book Antiqua" w:eastAsia="宋体" w:cs="Book Antiqua"/>
          <w:color w:val="000000"/>
          <w:lang w:eastAsia="zh-CN"/>
        </w:rPr>
        <w:t>m</w:t>
      </w:r>
      <w:r>
        <w:rPr>
          <w:rFonts w:ascii="Book Antiqua" w:hAnsi="Book Antiqua" w:eastAsia="Book Antiqua" w:cs="Book Antiqua"/>
          <w:color w:val="000000"/>
        </w:rPr>
        <w:t>es, abnormal concentrations of liver enzymes, and progressive COVID-19</w:t>
      </w:r>
      <w:r>
        <w:rPr>
          <w:rFonts w:ascii="Book Antiqua" w:hAnsi="Book Antiqua" w:eastAsia="Book Antiqua" w:cs="Book Antiqua"/>
          <w:color w:val="000000"/>
          <w:vertAlign w:val="superscript"/>
        </w:rPr>
        <w:t>[49]</w:t>
      </w:r>
      <w:r>
        <w:rPr>
          <w:rFonts w:ascii="Book Antiqua" w:hAnsi="Book Antiqua" w:eastAsia="Book Antiqua" w:cs="Book Antiqua"/>
          <w:color w:val="000000"/>
        </w:rPr>
        <w:t>. However, a study of 70 subjects with SARS-CoV-2 infection and autoimmune hepatitis revealed that there is an equivalent result to subjects with other causes of CLD and propensity score-matched controls despite the use of baseline immunosuppression in 86% of patients</w:t>
      </w:r>
      <w:r>
        <w:rPr>
          <w:rFonts w:ascii="Book Antiqua" w:hAnsi="Book Antiqua" w:eastAsia="Book Antiqua" w:cs="Book Antiqua"/>
          <w:color w:val="000000"/>
          <w:vertAlign w:val="superscript"/>
        </w:rPr>
        <w:t>[106]</w:t>
      </w:r>
      <w:r>
        <w:rPr>
          <w:rFonts w:ascii="Book Antiqua" w:hAnsi="Book Antiqua" w:eastAsia="Book Antiqua" w:cs="Book Antiqua"/>
          <w:color w:val="000000"/>
        </w:rPr>
        <w:t>. The major reason for death is CLD liver-correlated mortality preceded by SARS-CoV-2-induced pulmonary disease</w:t>
      </w:r>
      <w:r>
        <w:rPr>
          <w:rFonts w:ascii="Book Antiqua" w:hAnsi="Book Antiqua" w:eastAsia="Book Antiqua" w:cs="Book Antiqua"/>
          <w:color w:val="000000"/>
          <w:vertAlign w:val="superscript"/>
        </w:rPr>
        <w:t>[107]</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Of note, if individuals are infected with COVID-19 and have preexist</w:t>
      </w:r>
      <w:r>
        <w:rPr>
          <w:rFonts w:hint="eastAsia" w:ascii="Book Antiqua" w:hAnsi="Book Antiqua" w:eastAsia="宋体" w:cs="Book Antiqua"/>
          <w:color w:val="000000"/>
          <w:lang w:eastAsia="zh-CN"/>
        </w:rPr>
        <w:t>ing</w:t>
      </w:r>
      <w:r>
        <w:rPr>
          <w:rFonts w:ascii="Book Antiqua" w:hAnsi="Book Antiqua" w:eastAsia="Book Antiqua" w:cs="Book Antiqua"/>
          <w:color w:val="000000"/>
        </w:rPr>
        <w:t xml:space="preserve"> CLD, the increase in mortality and morbidity has occurred with the rising severity of cirrhosis. An increase in mortality was found for</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individuals who required intensive care, and </w:t>
      </w:r>
      <w:r>
        <w:rPr>
          <w:rFonts w:hint="eastAsia" w:ascii="Book Antiqua" w:hAnsi="Book Antiqua" w:eastAsia="宋体" w:cs="Book Antiqua"/>
          <w:color w:val="000000"/>
          <w:lang w:eastAsia="zh-CN"/>
        </w:rPr>
        <w:t xml:space="preserve">only </w:t>
      </w:r>
      <w:r>
        <w:rPr>
          <w:rFonts w:ascii="Book Antiqua" w:hAnsi="Book Antiqua" w:eastAsia="Book Antiqua" w:cs="Book Antiqua"/>
          <w:color w:val="000000"/>
        </w:rPr>
        <w:t>10%</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of </w:t>
      </w:r>
      <w:r>
        <w:rPr>
          <w:rFonts w:hint="eastAsia" w:ascii="Book Antiqua" w:hAnsi="Book Antiqua" w:eastAsia="宋体" w:cs="Book Antiqua"/>
          <w:color w:val="000000"/>
          <w:lang w:eastAsia="zh-CN"/>
        </w:rPr>
        <w:t>patients</w:t>
      </w:r>
      <w:r>
        <w:rPr>
          <w:rFonts w:ascii="Book Antiqua" w:hAnsi="Book Antiqua" w:eastAsia="Book Antiqua" w:cs="Book Antiqua"/>
          <w:color w:val="000000"/>
        </w:rPr>
        <w:t xml:space="preserve"> who </w:t>
      </w:r>
      <w:r>
        <w:rPr>
          <w:rFonts w:hint="eastAsia" w:ascii="Book Antiqua" w:hAnsi="Book Antiqua" w:eastAsia="宋体" w:cs="Book Antiqua"/>
          <w:color w:val="000000"/>
          <w:lang w:eastAsia="zh-CN"/>
        </w:rPr>
        <w:t>underwent</w:t>
      </w:r>
      <w:r>
        <w:rPr>
          <w:rFonts w:ascii="Book Antiqua" w:hAnsi="Book Antiqua" w:eastAsia="Book Antiqua" w:cs="Book Antiqua"/>
          <w:color w:val="000000"/>
        </w:rPr>
        <w:t xml:space="preserve"> mechanical ventilation</w:t>
      </w:r>
      <w:r>
        <w:rPr>
          <w:rFonts w:hint="eastAsia" w:ascii="Book Antiqua" w:hAnsi="Book Antiqua" w:eastAsia="宋体" w:cs="Book Antiqua"/>
          <w:color w:val="000000"/>
          <w:lang w:eastAsia="zh-CN"/>
        </w:rPr>
        <w:t xml:space="preserve"> survived</w:t>
      </w:r>
      <w:r>
        <w:rPr>
          <w:rFonts w:ascii="Book Antiqua" w:hAnsi="Book Antiqua" w:eastAsia="Book Antiqua" w:cs="Book Antiqua"/>
          <w:color w:val="000000"/>
        </w:rPr>
        <w:t>. However, a significant relationship has been illustrated between SARS-CoV-2-related mortality and preexisting severe liver cirrhosis</w:t>
      </w:r>
      <w:r>
        <w:rPr>
          <w:rFonts w:hint="eastAsia" w:ascii="Book Antiqua" w:hAnsi="Book Antiqua" w:eastAsia="宋体" w:cs="Book Antiqua"/>
          <w:color w:val="000000"/>
          <w:lang w:eastAsia="zh-CN"/>
        </w:rPr>
        <w:t>, which</w:t>
      </w:r>
      <w:r>
        <w:rPr>
          <w:rFonts w:ascii="Book Antiqua" w:hAnsi="Book Antiqua" w:eastAsia="Book Antiqua" w:cs="Book Antiqua"/>
          <w:color w:val="000000"/>
        </w:rPr>
        <w:t xml:space="preserve"> result</w:t>
      </w:r>
      <w:r>
        <w:rPr>
          <w:rFonts w:hint="eastAsia" w:ascii="Book Antiqua" w:hAnsi="Book Antiqua" w:eastAsia="宋体" w:cs="Book Antiqua"/>
          <w:color w:val="000000"/>
          <w:lang w:eastAsia="zh-CN"/>
        </w:rPr>
        <w:t>s</w:t>
      </w:r>
      <w:r>
        <w:rPr>
          <w:rFonts w:ascii="Book Antiqua" w:hAnsi="Book Antiqua" w:eastAsia="Book Antiqua" w:cs="Book Antiqua"/>
          <w:color w:val="000000"/>
        </w:rPr>
        <w:t xml:space="preserve"> in a rise in the mortality percentage</w:t>
      </w:r>
      <w:r>
        <w:rPr>
          <w:rFonts w:ascii="Book Antiqua" w:hAnsi="Book Antiqua" w:eastAsia="Book Antiqua" w:cs="Book Antiqua"/>
          <w:color w:val="000000"/>
          <w:vertAlign w:val="superscript"/>
        </w:rPr>
        <w:t>[107]</w:t>
      </w:r>
      <w:r>
        <w:rPr>
          <w:rFonts w:ascii="Book Antiqua" w:hAnsi="Book Antiqua" w:eastAsia="Book Antiqua" w:cs="Book Antiqua"/>
          <w:color w:val="000000"/>
        </w:rPr>
        <w:t xml:space="preserve">. SARS-CoV-2, similar to influenza, could lead to acute-on-chronic liver failure (ACLF); ACLF could be caused by viral illness or bacterial infection, </w:t>
      </w:r>
      <w:r>
        <w:rPr>
          <w:rFonts w:hint="eastAsia" w:ascii="Book Antiqua" w:hAnsi="Book Antiqua" w:eastAsia="宋体" w:cs="Book Antiqua"/>
          <w:color w:val="000000"/>
          <w:lang w:val="en-US" w:eastAsia="zh-CN"/>
        </w:rPr>
        <w:t xml:space="preserve">and </w:t>
      </w:r>
      <w:r>
        <w:rPr>
          <w:rFonts w:ascii="Book Antiqua" w:hAnsi="Book Antiqua" w:eastAsia="Book Antiqua" w:cs="Book Antiqua"/>
          <w:color w:val="000000"/>
        </w:rPr>
        <w:t>ACLF is noticed through increasing severity and liver decompensation as well as hepatic failure</w:t>
      </w:r>
      <w:r>
        <w:rPr>
          <w:rFonts w:ascii="Book Antiqua" w:hAnsi="Book Antiqua" w:eastAsia="Book Antiqua" w:cs="Book Antiqua"/>
          <w:color w:val="000000"/>
          <w:vertAlign w:val="superscript"/>
        </w:rPr>
        <w:t>[108]</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Gut microbiota composition has the function of regulating the severity of COVID-19 by modulating the immune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responses of the host;</w:t>
      </w:r>
      <w:r>
        <w:rPr>
          <w:rFonts w:hint="eastAsia" w:ascii="Book Antiqua" w:hAnsi="Book Antiqua" w:eastAsia="宋体" w:cs="Book Antiqua"/>
          <w:color w:val="000000"/>
          <w:lang w:val="en-US" w:eastAsia="zh-CN"/>
        </w:rPr>
        <w:t xml:space="preserve"> alterations to the gut microbiota composition are caused by cirrhosis and intestinal permeability. </w:t>
      </w:r>
      <w:r>
        <w:rPr>
          <w:rFonts w:ascii="Book Antiqua" w:hAnsi="Book Antiqua" w:eastAsia="Book Antiqua" w:cs="Book Antiqua"/>
          <w:color w:val="000000"/>
        </w:rPr>
        <w:t>The changes in the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gut-liver axis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may participate in the course of severe COVID-19</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noticed in the patient group</w:t>
      </w:r>
      <w:r>
        <w:rPr>
          <w:rFonts w:ascii="Book Antiqua" w:hAnsi="Book Antiqua" w:eastAsia="Book Antiqua" w:cs="Book Antiqua"/>
          <w:color w:val="000000"/>
          <w:vertAlign w:val="superscript"/>
        </w:rPr>
        <w:t>[109]</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It is worth mentioning that the main reason for deaths in individuals with COVID-19 and cirrhosis is respiratory failure, despite </w:t>
      </w:r>
      <w:r>
        <w:rPr>
          <w:rFonts w:hint="eastAsia" w:ascii="Book Antiqua" w:hAnsi="Book Antiqua" w:eastAsia="宋体" w:cs="Book Antiqua"/>
          <w:color w:val="000000"/>
          <w:lang w:eastAsia="zh-CN"/>
        </w:rPr>
        <w:t xml:space="preserve">that </w:t>
      </w:r>
      <w:r>
        <w:rPr>
          <w:rFonts w:ascii="Book Antiqua" w:hAnsi="Book Antiqua" w:eastAsia="Book Antiqua" w:cs="Book Antiqua"/>
          <w:color w:val="000000"/>
        </w:rPr>
        <w:t xml:space="preserve">the accurate path of this observation </w:t>
      </w:r>
      <w:r>
        <w:rPr>
          <w:rFonts w:hint="eastAsia" w:ascii="Book Antiqua" w:hAnsi="Book Antiqua" w:eastAsia="宋体" w:cs="Book Antiqua"/>
          <w:color w:val="000000"/>
          <w:lang w:eastAsia="zh-CN"/>
        </w:rPr>
        <w:t xml:space="preserve">is </w:t>
      </w:r>
      <w:r>
        <w:rPr>
          <w:rFonts w:ascii="Book Antiqua" w:hAnsi="Book Antiqua" w:eastAsia="Book Antiqua" w:cs="Book Antiqua"/>
          <w:color w:val="000000"/>
        </w:rPr>
        <w:t>still</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unclear. It is reasonable that the hallmark of </w:t>
      </w:r>
      <w:r>
        <w:rPr>
          <w:rFonts w:hint="eastAsia" w:ascii="Book Antiqua" w:hAnsi="Book Antiqua" w:eastAsia="宋体" w:cs="Book Antiqua"/>
          <w:color w:val="000000"/>
          <w:lang w:eastAsia="zh-CN"/>
        </w:rPr>
        <w:t>severe</w:t>
      </w:r>
      <w:r>
        <w:rPr>
          <w:rFonts w:ascii="Book Antiqua" w:hAnsi="Book Antiqua" w:eastAsia="Book Antiqua" w:cs="Book Antiqua"/>
          <w:color w:val="000000"/>
        </w:rPr>
        <w:t xml:space="preserve"> SARS-CoV-2</w:t>
      </w:r>
      <w:r>
        <w:rPr>
          <w:rFonts w:hint="eastAsia" w:ascii="Book Antiqua" w:hAnsi="Book Antiqua" w:eastAsia="宋体" w:cs="Book Antiqua"/>
          <w:color w:val="000000"/>
          <w:lang w:eastAsia="zh-CN"/>
        </w:rPr>
        <w:t xml:space="preserve"> infection</w:t>
      </w:r>
      <w:r>
        <w:rPr>
          <w:rFonts w:ascii="Book Antiqua" w:hAnsi="Book Antiqua" w:eastAsia="Book Antiqua" w:cs="Book Antiqua"/>
          <w:color w:val="000000"/>
        </w:rPr>
        <w:t>, pulmonary thromboembolic disease, has a participatory role in the hypercoagulable case related to cirrhosis. Thromboprophylaxis is recommended during the period that COVID-19 patients stay in the hospital</w:t>
      </w:r>
      <w:r>
        <w:rPr>
          <w:rFonts w:ascii="Book Antiqua" w:hAnsi="Book Antiqua" w:eastAsia="Book Antiqua" w:cs="Book Antiqua"/>
          <w:color w:val="000000"/>
          <w:vertAlign w:val="superscript"/>
        </w:rPr>
        <w:t>[110]</w:t>
      </w:r>
      <w:r>
        <w:rPr>
          <w:rFonts w:ascii="Book Antiqua" w:hAnsi="Book Antiqua" w:eastAsia="Book Antiqua" w:cs="Book Antiqua"/>
          <w:color w:val="000000"/>
        </w:rPr>
        <w:t>. Given together, the relationship and coexistence of coagulopathy with both COVID-19 and cirrhosis are leading to a cumulative danger of thrombotic complications</w:t>
      </w:r>
      <w:r>
        <w:rPr>
          <w:rFonts w:ascii="Book Antiqua" w:hAnsi="Book Antiqua" w:eastAsia="Book Antiqua" w:cs="Book Antiqua"/>
          <w:color w:val="000000"/>
          <w:vertAlign w:val="superscript"/>
        </w:rPr>
        <w:t>[111]</w:t>
      </w:r>
      <w:r>
        <w:rPr>
          <w:rFonts w:ascii="Book Antiqua" w:hAnsi="Book Antiqua" w:eastAsia="Book Antiqua" w:cs="Book Antiqua"/>
          <w:color w:val="000000"/>
        </w:rPr>
        <w:t>. Moreover, research has reported with 40 patients that the use of thromboprophylaxis in individuals with COVID-19 and cirrhosis yielded no risk of hemorrhagic complications</w:t>
      </w:r>
      <w:r>
        <w:rPr>
          <w:rFonts w:ascii="Book Antiqua" w:hAnsi="Book Antiqua" w:eastAsia="Book Antiqua" w:cs="Book Antiqua"/>
          <w:color w:val="000000"/>
          <w:vertAlign w:val="superscript"/>
        </w:rPr>
        <w:t>[112]</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Abnormal liver function tests are common at the presentation and increased during the COVID-19 course. There are six proposed pathophysiological mechanisms of liver involvement</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H</w:t>
      </w:r>
      <w:r>
        <w:rPr>
          <w:rFonts w:ascii="Book Antiqua" w:hAnsi="Book Antiqua" w:eastAsia="Book Antiqua" w:cs="Book Antiqua"/>
          <w:color w:val="000000"/>
        </w:rPr>
        <w:t xml:space="preserve">ypoxia, direct viral effect, drug-induced liver injury, cytokine storm, elevated hepatic chemistry tests, and preexisting CLD. Various liver involvements occur, which include, but are not exclusive to, elevated AST and ALT, hyperbilirubinemia, prolonged prothrombin time, elevated </w:t>
      </w:r>
      <w:r>
        <w:rPr>
          <w:rFonts w:hint="eastAsia" w:ascii="Book Antiqua" w:hAnsi="Book Antiqua" w:eastAsia="宋体" w:cs="Book Antiqua"/>
          <w:color w:val="000000"/>
          <w:lang w:eastAsia="zh-CN"/>
        </w:rPr>
        <w:t>ALP</w:t>
      </w:r>
      <w:r>
        <w:rPr>
          <w:rFonts w:ascii="Book Antiqua" w:hAnsi="Book Antiqua" w:eastAsia="Book Antiqua" w:cs="Book Antiqua"/>
          <w:color w:val="000000"/>
        </w:rPr>
        <w:t xml:space="preserve">, GGT elevation, and low serum albumin level. Hepatic involvements determine the severity of COVID-19. Abnormal liver function tests are more in non-survivors than </w:t>
      </w:r>
      <w:r>
        <w:rPr>
          <w:rFonts w:hint="eastAsia" w:ascii="Book Antiqua" w:hAnsi="Book Antiqua" w:eastAsia="宋体" w:cs="Book Antiqua"/>
          <w:color w:val="000000"/>
          <w:lang w:eastAsia="zh-CN"/>
        </w:rPr>
        <w:t xml:space="preserve">in </w:t>
      </w:r>
      <w:r>
        <w:rPr>
          <w:rFonts w:ascii="Book Antiqua" w:hAnsi="Book Antiqua" w:eastAsia="Book Antiqua" w:cs="Book Antiqua"/>
          <w:color w:val="000000"/>
        </w:rPr>
        <w:t xml:space="preserve">survivors. Great care is highly recommended to avoid liver injury in COVID-19 patients </w:t>
      </w:r>
      <w:r>
        <w:rPr>
          <w:rFonts w:hint="eastAsia" w:ascii="Book Antiqua" w:hAnsi="Book Antiqua" w:eastAsia="宋体" w:cs="Book Antiqua"/>
          <w:color w:val="000000"/>
          <w:lang w:eastAsia="zh-CN"/>
        </w:rPr>
        <w:t>by</w:t>
      </w:r>
      <w:r>
        <w:rPr>
          <w:rFonts w:ascii="Book Antiqua" w:hAnsi="Book Antiqua" w:eastAsia="Book Antiqua" w:cs="Book Antiqua"/>
          <w:color w:val="000000"/>
        </w:rPr>
        <w:t xml:space="preserve"> modulation of therapeutic agents and regular measurement of the liver function tests, particularly in patients with a history of CLD. COVID-19 vaccines have </w:t>
      </w:r>
      <w:r>
        <w:rPr>
          <w:rFonts w:hint="eastAsia" w:ascii="Book Antiqua" w:hAnsi="Book Antiqua" w:eastAsia="宋体" w:cs="Book Antiqua"/>
          <w:color w:val="000000"/>
          <w:lang w:eastAsia="zh-CN"/>
        </w:rPr>
        <w:t>adverse effects</w:t>
      </w:r>
      <w:r>
        <w:rPr>
          <w:rFonts w:ascii="Book Antiqua" w:hAnsi="Book Antiqua" w:eastAsia="Book Antiqua" w:cs="Book Antiqua"/>
          <w:color w:val="000000"/>
        </w:rPr>
        <w:t xml:space="preserve"> on the liver, for example, </w:t>
      </w:r>
      <w:r>
        <w:rPr>
          <w:rFonts w:hint="eastAsia" w:ascii="Book Antiqua" w:hAnsi="Book Antiqua" w:eastAsia="宋体" w:cs="Book Antiqua"/>
          <w:color w:val="000000"/>
          <w:lang w:eastAsia="zh-CN"/>
        </w:rPr>
        <w:t xml:space="preserve">resulting in </w:t>
      </w:r>
      <w:r>
        <w:rPr>
          <w:rFonts w:ascii="Book Antiqua" w:hAnsi="Book Antiqua" w:eastAsia="Book Antiqua" w:cs="Book Antiqua"/>
          <w:color w:val="000000"/>
        </w:rPr>
        <w:t xml:space="preserve">autoimmune hepatitis. However, complete COVID-19 vaccination for patients with a history of CLD or those who were subjected to </w:t>
      </w:r>
      <w:r>
        <w:rPr>
          <w:rFonts w:hint="eastAsia" w:ascii="Book Antiqua" w:hAnsi="Book Antiqua" w:eastAsia="宋体" w:cs="Book Antiqua"/>
          <w:color w:val="000000"/>
          <w:lang w:eastAsia="zh-CN"/>
        </w:rPr>
        <w:t>LT</w:t>
      </w:r>
      <w:r>
        <w:rPr>
          <w:rFonts w:ascii="Book Antiqua" w:hAnsi="Book Antiqua" w:eastAsia="Book Antiqua" w:cs="Book Antiqua"/>
          <w:color w:val="000000"/>
        </w:rPr>
        <w:t xml:space="preserve"> is highly recommended to avoid the occurrence of the disease and further hepatic destruction.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Trefts E</w:t>
      </w:r>
      <w:r>
        <w:rPr>
          <w:rFonts w:ascii="Book Antiqua" w:hAnsi="Book Antiqua"/>
        </w:rPr>
        <w:t xml:space="preserve">, Gannon M, Wasserman DH. The liver. </w:t>
      </w:r>
      <w:r>
        <w:rPr>
          <w:rFonts w:ascii="Book Antiqua" w:hAnsi="Book Antiqua"/>
          <w:i/>
          <w:iCs/>
        </w:rPr>
        <w:t>Curr Biol</w:t>
      </w:r>
      <w:r>
        <w:rPr>
          <w:rFonts w:ascii="Book Antiqua" w:hAnsi="Book Antiqua"/>
        </w:rPr>
        <w:t xml:space="preserve"> 2017; </w:t>
      </w:r>
      <w:r>
        <w:rPr>
          <w:rFonts w:ascii="Book Antiqua" w:hAnsi="Book Antiqua"/>
          <w:b/>
          <w:bCs/>
        </w:rPr>
        <w:t>27</w:t>
      </w:r>
      <w:r>
        <w:rPr>
          <w:rFonts w:ascii="Book Antiqua" w:hAnsi="Book Antiqua"/>
        </w:rPr>
        <w:t>: R1147-R1151 [PMID: 29112863 DOI: 10.1016/j.cub.2017.09.019]</w:t>
      </w:r>
    </w:p>
    <w:p>
      <w:pPr>
        <w:spacing w:line="360" w:lineRule="auto"/>
        <w:jc w:val="both"/>
        <w:rPr>
          <w:rFonts w:ascii="Book Antiqua" w:hAnsi="Book Antiqua"/>
        </w:rPr>
      </w:pPr>
      <w:r>
        <w:rPr>
          <w:rFonts w:ascii="Book Antiqua" w:hAnsi="Book Antiqua"/>
        </w:rPr>
        <w:t xml:space="preserve">2 </w:t>
      </w:r>
      <w:r>
        <w:rPr>
          <w:rFonts w:ascii="Book Antiqua" w:hAnsi="Book Antiqua"/>
          <w:b/>
          <w:bCs/>
        </w:rPr>
        <w:t>Jothimani D</w:t>
      </w:r>
      <w:r>
        <w:rPr>
          <w:rFonts w:ascii="Book Antiqua" w:hAnsi="Book Antiqua"/>
        </w:rPr>
        <w:t xml:space="preserve">, Venugopal R, Abedin MF, Kaliamoorthy I, Rela M. COVID-19 and the liver. </w:t>
      </w:r>
      <w:r>
        <w:rPr>
          <w:rFonts w:ascii="Book Antiqua" w:hAnsi="Book Antiqua"/>
          <w:i/>
          <w:iCs/>
        </w:rPr>
        <w:t>J Hepatol</w:t>
      </w:r>
      <w:r>
        <w:rPr>
          <w:rFonts w:ascii="Book Antiqua" w:hAnsi="Book Antiqua"/>
        </w:rPr>
        <w:t xml:space="preserve"> 2020; </w:t>
      </w:r>
      <w:r>
        <w:rPr>
          <w:rFonts w:ascii="Book Antiqua" w:hAnsi="Book Antiqua"/>
          <w:b/>
          <w:bCs/>
        </w:rPr>
        <w:t>73</w:t>
      </w:r>
      <w:r>
        <w:rPr>
          <w:rFonts w:ascii="Book Antiqua" w:hAnsi="Book Antiqua"/>
        </w:rPr>
        <w:t>: 1231-1240 [PMID: 32553666 DOI: 10.1016/j.jhep.2020.06.006]</w:t>
      </w:r>
    </w:p>
    <w:p>
      <w:pPr>
        <w:spacing w:line="360" w:lineRule="auto"/>
        <w:jc w:val="both"/>
        <w:rPr>
          <w:rFonts w:ascii="Book Antiqua" w:hAnsi="Book Antiqua"/>
        </w:rPr>
      </w:pPr>
      <w:r>
        <w:rPr>
          <w:rFonts w:ascii="Book Antiqua" w:hAnsi="Book Antiqua"/>
        </w:rPr>
        <w:t xml:space="preserve">3 </w:t>
      </w:r>
      <w:r>
        <w:rPr>
          <w:rFonts w:ascii="Book Antiqua" w:hAnsi="Book Antiqua"/>
          <w:b/>
          <w:bCs/>
        </w:rPr>
        <w:t>Feng G</w:t>
      </w:r>
      <w:r>
        <w:rPr>
          <w:rFonts w:ascii="Book Antiqua" w:hAnsi="Book Antiqua"/>
        </w:rPr>
        <w:t xml:space="preserve">, Zheng KI, Yan QQ, Rios RS, Targher G, Byrne CD, Poucke SV, Liu WY, Zheng MH. COVID-19 and Liver Dysfunction: Current Insights and Emergent Therapeutic Strategies. </w:t>
      </w:r>
      <w:r>
        <w:rPr>
          <w:rFonts w:ascii="Book Antiqua" w:hAnsi="Book Antiqua"/>
          <w:i/>
          <w:iCs/>
        </w:rPr>
        <w:t>J Clin Transl Hepatol</w:t>
      </w:r>
      <w:r>
        <w:rPr>
          <w:rFonts w:ascii="Book Antiqua" w:hAnsi="Book Antiqua"/>
        </w:rPr>
        <w:t xml:space="preserve"> 2020; </w:t>
      </w:r>
      <w:r>
        <w:rPr>
          <w:rFonts w:ascii="Book Antiqua" w:hAnsi="Book Antiqua"/>
          <w:b/>
          <w:bCs/>
        </w:rPr>
        <w:t>8</w:t>
      </w:r>
      <w:r>
        <w:rPr>
          <w:rFonts w:ascii="Book Antiqua" w:hAnsi="Book Antiqua"/>
        </w:rPr>
        <w:t>: 18-24 [PMID: 32274342 DOI: 10.14218/JCTH.2020.00018]</w:t>
      </w:r>
    </w:p>
    <w:p>
      <w:pPr>
        <w:spacing w:line="360" w:lineRule="auto"/>
        <w:jc w:val="both"/>
        <w:rPr>
          <w:rFonts w:ascii="Book Antiqua" w:hAnsi="Book Antiqua"/>
        </w:rPr>
      </w:pPr>
      <w:r>
        <w:rPr>
          <w:rFonts w:ascii="Book Antiqua" w:hAnsi="Book Antiqua"/>
        </w:rPr>
        <w:t xml:space="preserve">4 </w:t>
      </w:r>
      <w:r>
        <w:rPr>
          <w:rFonts w:ascii="Book Antiqua" w:hAnsi="Book Antiqua"/>
          <w:b/>
          <w:bCs/>
        </w:rPr>
        <w:t>Shousha HI</w:t>
      </w:r>
      <w:r>
        <w:rPr>
          <w:rFonts w:ascii="Book Antiqua" w:hAnsi="Book Antiqua"/>
        </w:rPr>
        <w:t xml:space="preserve">, Ramadan A, Lithy R, El-Kassas M. Patterns of liver profile disturbance in patients with COVID-19. </w:t>
      </w:r>
      <w:r>
        <w:rPr>
          <w:rFonts w:ascii="Book Antiqua" w:hAnsi="Book Antiqua"/>
          <w:i/>
          <w:iCs/>
        </w:rPr>
        <w:t>World J Clin Cases</w:t>
      </w:r>
      <w:r>
        <w:rPr>
          <w:rFonts w:ascii="Book Antiqua" w:hAnsi="Book Antiqua"/>
        </w:rPr>
        <w:t xml:space="preserve"> 2022; </w:t>
      </w:r>
      <w:r>
        <w:rPr>
          <w:rFonts w:ascii="Book Antiqua" w:hAnsi="Book Antiqua"/>
          <w:b/>
          <w:bCs/>
        </w:rPr>
        <w:t>10</w:t>
      </w:r>
      <w:r>
        <w:rPr>
          <w:rFonts w:ascii="Book Antiqua" w:hAnsi="Book Antiqua"/>
        </w:rPr>
        <w:t>: 2063-2071 [PMID: 35321162 DOI: 10.12998/wjcc.v10.i7.2063]</w:t>
      </w:r>
    </w:p>
    <w:p>
      <w:pPr>
        <w:spacing w:line="360" w:lineRule="auto"/>
        <w:jc w:val="both"/>
        <w:rPr>
          <w:rFonts w:ascii="Book Antiqua" w:hAnsi="Book Antiqua"/>
        </w:rPr>
      </w:pPr>
      <w:r>
        <w:rPr>
          <w:rFonts w:ascii="Book Antiqua" w:hAnsi="Book Antiqua"/>
        </w:rPr>
        <w:t xml:space="preserve">5 </w:t>
      </w:r>
      <w:r>
        <w:rPr>
          <w:rFonts w:ascii="Book Antiqua" w:hAnsi="Book Antiqua"/>
          <w:b/>
          <w:bCs/>
        </w:rPr>
        <w:t>Wang Y</w:t>
      </w:r>
      <w:r>
        <w:rPr>
          <w:rFonts w:ascii="Book Antiqua" w:hAnsi="Book Antiqua"/>
        </w:rPr>
        <w:t xml:space="preserve">, Gao D, Li X, Xu P, Zhou Q, Yin J, Xu J. Early changes in laboratory tests predict liver function damage in patients with moderate coronavirus disease 2019: a retrospective multicenter study. </w:t>
      </w:r>
      <w:r>
        <w:rPr>
          <w:rFonts w:ascii="Book Antiqua" w:hAnsi="Book Antiqua"/>
          <w:i/>
          <w:iCs/>
        </w:rPr>
        <w:t>BMC Gastroenterol</w:t>
      </w:r>
      <w:r>
        <w:rPr>
          <w:rFonts w:ascii="Book Antiqua" w:hAnsi="Book Antiqua"/>
        </w:rPr>
        <w:t xml:space="preserve"> 2022; </w:t>
      </w:r>
      <w:r>
        <w:rPr>
          <w:rFonts w:ascii="Book Antiqua" w:hAnsi="Book Antiqua"/>
          <w:b/>
          <w:bCs/>
        </w:rPr>
        <w:t>22</w:t>
      </w:r>
      <w:r>
        <w:rPr>
          <w:rFonts w:ascii="Book Antiqua" w:hAnsi="Book Antiqua"/>
        </w:rPr>
        <w:t>: 113 [PMID: 35264110 DOI: 10.1186/s12876-022-02188-y]</w:t>
      </w:r>
    </w:p>
    <w:p>
      <w:pPr>
        <w:spacing w:line="360" w:lineRule="auto"/>
        <w:jc w:val="both"/>
        <w:rPr>
          <w:rFonts w:ascii="Book Antiqua" w:hAnsi="Book Antiqua"/>
        </w:rPr>
      </w:pPr>
      <w:r>
        <w:rPr>
          <w:rFonts w:ascii="Book Antiqua" w:hAnsi="Book Antiqua"/>
        </w:rPr>
        <w:t xml:space="preserve">6 </w:t>
      </w:r>
      <w:r>
        <w:rPr>
          <w:rFonts w:ascii="Book Antiqua" w:hAnsi="Book Antiqua"/>
          <w:b/>
          <w:bCs/>
        </w:rPr>
        <w:t>Amin M</w:t>
      </w:r>
      <w:r>
        <w:rPr>
          <w:rFonts w:ascii="Book Antiqua" w:hAnsi="Book Antiqua"/>
        </w:rPr>
        <w:t xml:space="preserve">. COVID-19 and the liver: overview. </w:t>
      </w:r>
      <w:r>
        <w:rPr>
          <w:rFonts w:ascii="Book Antiqua" w:hAnsi="Book Antiqua"/>
          <w:i/>
          <w:iCs/>
        </w:rPr>
        <w:t>Eur J Gastroenterol Hepatol</w:t>
      </w:r>
      <w:r>
        <w:rPr>
          <w:rFonts w:ascii="Book Antiqua" w:hAnsi="Book Antiqua"/>
        </w:rPr>
        <w:t xml:space="preserve"> 2021; </w:t>
      </w:r>
      <w:r>
        <w:rPr>
          <w:rFonts w:ascii="Book Antiqua" w:hAnsi="Book Antiqua"/>
          <w:b/>
          <w:bCs/>
        </w:rPr>
        <w:t>33</w:t>
      </w:r>
      <w:r>
        <w:rPr>
          <w:rFonts w:ascii="Book Antiqua" w:hAnsi="Book Antiqua"/>
        </w:rPr>
        <w:t>: 309-311 [PMID: 32558697 DOI: 10.1097/MEG.0000000000001808]</w:t>
      </w:r>
    </w:p>
    <w:p>
      <w:pPr>
        <w:spacing w:line="360" w:lineRule="auto"/>
        <w:jc w:val="both"/>
        <w:rPr>
          <w:rFonts w:ascii="Book Antiqua" w:hAnsi="Book Antiqua"/>
        </w:rPr>
      </w:pPr>
      <w:r>
        <w:rPr>
          <w:rFonts w:ascii="Book Antiqua" w:hAnsi="Book Antiqua"/>
        </w:rPr>
        <w:t xml:space="preserve">7 </w:t>
      </w:r>
      <w:r>
        <w:rPr>
          <w:rFonts w:ascii="Book Antiqua" w:hAnsi="Book Antiqua"/>
          <w:b/>
          <w:bCs/>
        </w:rPr>
        <w:t>Przekop D</w:t>
      </w:r>
      <w:r>
        <w:rPr>
          <w:rFonts w:ascii="Book Antiqua" w:hAnsi="Book Antiqua"/>
        </w:rPr>
        <w:t xml:space="preserve">, Gruszewska E, Chrostek L. Liver function in COVID-19 infection. </w:t>
      </w:r>
      <w:r>
        <w:rPr>
          <w:rFonts w:ascii="Book Antiqua" w:hAnsi="Book Antiqua"/>
          <w:i/>
          <w:iCs/>
        </w:rPr>
        <w:t>World J Hepatol</w:t>
      </w:r>
      <w:r>
        <w:rPr>
          <w:rFonts w:ascii="Book Antiqua" w:hAnsi="Book Antiqua"/>
        </w:rPr>
        <w:t xml:space="preserve"> 2021; </w:t>
      </w:r>
      <w:r>
        <w:rPr>
          <w:rFonts w:ascii="Book Antiqua" w:hAnsi="Book Antiqua"/>
          <w:b/>
          <w:bCs/>
        </w:rPr>
        <w:t>13</w:t>
      </w:r>
      <w:r>
        <w:rPr>
          <w:rFonts w:ascii="Book Antiqua" w:hAnsi="Book Antiqua"/>
        </w:rPr>
        <w:t>: 1909-1918 [PMID: 35069997 DOI: 10.4254/wjh.v13.i12.1909]</w:t>
      </w:r>
    </w:p>
    <w:p>
      <w:pPr>
        <w:spacing w:line="360" w:lineRule="auto"/>
        <w:jc w:val="both"/>
        <w:rPr>
          <w:rFonts w:ascii="Book Antiqua" w:hAnsi="Book Antiqua"/>
        </w:rPr>
      </w:pPr>
      <w:r>
        <w:rPr>
          <w:rFonts w:ascii="Book Antiqua" w:hAnsi="Book Antiqua"/>
        </w:rPr>
        <w:t xml:space="preserve">8 </w:t>
      </w:r>
      <w:r>
        <w:rPr>
          <w:rFonts w:ascii="Book Antiqua" w:hAnsi="Book Antiqua"/>
          <w:b/>
          <w:bCs/>
        </w:rPr>
        <w:t>Teschke R</w:t>
      </w:r>
      <w:r>
        <w:rPr>
          <w:rFonts w:ascii="Book Antiqua" w:hAnsi="Book Antiqua"/>
        </w:rPr>
        <w:t xml:space="preserve">, Méndez-Sánchez N, Eickhoff A. Liver Injury in COVID-19 Patients with Drugs as Causatives: A Systematic Review of 996 DILI Cases Published 2020/2021 Based on RUCAM as Causality Assessment Method. </w:t>
      </w:r>
      <w:r>
        <w:rPr>
          <w:rFonts w:ascii="Book Antiqua" w:hAnsi="Book Antiqua"/>
          <w:i/>
          <w:iCs/>
        </w:rPr>
        <w:t>Int J Mol Sci</w:t>
      </w:r>
      <w:r>
        <w:rPr>
          <w:rFonts w:ascii="Book Antiqua" w:hAnsi="Book Antiqua"/>
        </w:rPr>
        <w:t xml:space="preserve"> 2022; </w:t>
      </w:r>
      <w:r>
        <w:rPr>
          <w:rFonts w:ascii="Book Antiqua" w:hAnsi="Book Antiqua"/>
          <w:b/>
          <w:bCs/>
        </w:rPr>
        <w:t>23</w:t>
      </w:r>
      <w:r>
        <w:rPr>
          <w:rFonts w:ascii="Book Antiqua" w:hAnsi="Book Antiqua"/>
        </w:rPr>
        <w:t xml:space="preserve"> [PMID: 35563242 DOI: 10.3390/ijms23094828]</w:t>
      </w:r>
    </w:p>
    <w:p>
      <w:pPr>
        <w:spacing w:line="360" w:lineRule="auto"/>
        <w:jc w:val="both"/>
        <w:rPr>
          <w:rFonts w:ascii="Book Antiqua" w:hAnsi="Book Antiqua"/>
        </w:rPr>
      </w:pPr>
      <w:r>
        <w:rPr>
          <w:rFonts w:ascii="Book Antiqua" w:hAnsi="Book Antiqua"/>
        </w:rPr>
        <w:t xml:space="preserve">9 </w:t>
      </w:r>
      <w:r>
        <w:rPr>
          <w:rFonts w:ascii="Book Antiqua" w:hAnsi="Book Antiqua"/>
          <w:b/>
          <w:bCs/>
        </w:rPr>
        <w:t>Chen J</w:t>
      </w:r>
      <w:r>
        <w:rPr>
          <w:rFonts w:ascii="Book Antiqua" w:hAnsi="Book Antiqua"/>
        </w:rPr>
        <w:t xml:space="preserve">, Qi T, Liu L, Ling Y, Qian Z, Li T, Li F, Xu Q, Zhang Y, Xu S, Song Z, Zeng Y, Shen Y, Shi Y, Zhu T, Lu H. Clinical progression of patients with COVID-19 in Shanghai, China. </w:t>
      </w:r>
      <w:r>
        <w:rPr>
          <w:rFonts w:ascii="Book Antiqua" w:hAnsi="Book Antiqua"/>
          <w:i/>
          <w:iCs/>
        </w:rPr>
        <w:t>J Infect</w:t>
      </w:r>
      <w:r>
        <w:rPr>
          <w:rFonts w:ascii="Book Antiqua" w:hAnsi="Book Antiqua"/>
        </w:rPr>
        <w:t xml:space="preserve"> 2020; </w:t>
      </w:r>
      <w:r>
        <w:rPr>
          <w:rFonts w:ascii="Book Antiqua" w:hAnsi="Book Antiqua"/>
          <w:b/>
          <w:bCs/>
        </w:rPr>
        <w:t>80</w:t>
      </w:r>
      <w:r>
        <w:rPr>
          <w:rFonts w:ascii="Book Antiqua" w:hAnsi="Book Antiqua"/>
        </w:rPr>
        <w:t>: e1-e6 [PMID: 32171869 DOI: 10.1016/j.jinf.2020.03.004]</w:t>
      </w:r>
    </w:p>
    <w:p>
      <w:pPr>
        <w:spacing w:line="360" w:lineRule="auto"/>
        <w:jc w:val="both"/>
        <w:rPr>
          <w:rFonts w:ascii="Book Antiqua" w:hAnsi="Book Antiqua"/>
        </w:rPr>
      </w:pPr>
      <w:r>
        <w:rPr>
          <w:rFonts w:ascii="Book Antiqua" w:hAnsi="Book Antiqua"/>
        </w:rPr>
        <w:t xml:space="preserve">10 </w:t>
      </w:r>
      <w:r>
        <w:rPr>
          <w:rFonts w:ascii="Book Antiqua" w:hAnsi="Book Antiqua"/>
          <w:b/>
          <w:bCs/>
        </w:rPr>
        <w:t>Guo YR</w:t>
      </w:r>
      <w:r>
        <w:rPr>
          <w:rFonts w:ascii="Book Antiqua" w:hAnsi="Book Antiqua"/>
        </w:rPr>
        <w:t xml:space="preserve">, Cao QD, Hong ZS, Tan YY, Chen SD, Jin HJ, Tan KS, Wang DY, Yan Y. The origin, transmission and clinical therapies on coronavirus disease 2019 (COVID-19) outbreak - an update on the status. </w:t>
      </w:r>
      <w:r>
        <w:rPr>
          <w:rFonts w:ascii="Book Antiqua" w:hAnsi="Book Antiqua"/>
          <w:i/>
          <w:iCs/>
        </w:rPr>
        <w:t>Mil Med Res</w:t>
      </w:r>
      <w:r>
        <w:rPr>
          <w:rFonts w:ascii="Book Antiqua" w:hAnsi="Book Antiqua"/>
        </w:rPr>
        <w:t xml:space="preserve"> 2020; </w:t>
      </w:r>
      <w:r>
        <w:rPr>
          <w:rFonts w:ascii="Book Antiqua" w:hAnsi="Book Antiqua"/>
          <w:b/>
          <w:bCs/>
        </w:rPr>
        <w:t>7</w:t>
      </w:r>
      <w:r>
        <w:rPr>
          <w:rFonts w:ascii="Book Antiqua" w:hAnsi="Book Antiqua"/>
        </w:rPr>
        <w:t>: 11 [PMID: 32169119 DOI: 10.1186/s40779-020-00240-0]</w:t>
      </w:r>
    </w:p>
    <w:p>
      <w:pPr>
        <w:spacing w:line="360" w:lineRule="auto"/>
        <w:jc w:val="both"/>
        <w:rPr>
          <w:rFonts w:ascii="Book Antiqua" w:hAnsi="Book Antiqua"/>
        </w:rPr>
      </w:pPr>
      <w:r>
        <w:rPr>
          <w:rFonts w:ascii="Book Antiqua" w:hAnsi="Book Antiqua"/>
        </w:rPr>
        <w:t xml:space="preserve">11 </w:t>
      </w:r>
      <w:r>
        <w:rPr>
          <w:rFonts w:ascii="Book Antiqua" w:hAnsi="Book Antiqua"/>
          <w:b/>
          <w:bCs/>
        </w:rPr>
        <w:t>Harrison AG</w:t>
      </w:r>
      <w:r>
        <w:rPr>
          <w:rFonts w:ascii="Book Antiqua" w:hAnsi="Book Antiqua"/>
        </w:rPr>
        <w:t xml:space="preserve">, Lin T, Wang P. Mechanisms of SARS-CoV-2 Transmission and Pathogenesis. </w:t>
      </w:r>
      <w:r>
        <w:rPr>
          <w:rFonts w:ascii="Book Antiqua" w:hAnsi="Book Antiqua"/>
          <w:i/>
          <w:iCs/>
        </w:rPr>
        <w:t>Trends Immunol</w:t>
      </w:r>
      <w:r>
        <w:rPr>
          <w:rFonts w:ascii="Book Antiqua" w:hAnsi="Book Antiqua"/>
        </w:rPr>
        <w:t xml:space="preserve"> 2020; </w:t>
      </w:r>
      <w:r>
        <w:rPr>
          <w:rFonts w:ascii="Book Antiqua" w:hAnsi="Book Antiqua"/>
          <w:b/>
          <w:bCs/>
        </w:rPr>
        <w:t>41</w:t>
      </w:r>
      <w:r>
        <w:rPr>
          <w:rFonts w:ascii="Book Antiqua" w:hAnsi="Book Antiqua"/>
        </w:rPr>
        <w:t>: 1100-1115 [PMID: 33132005 DOI: 10.1016/j.it.2020.10.004]</w:t>
      </w:r>
    </w:p>
    <w:p>
      <w:pPr>
        <w:spacing w:line="360" w:lineRule="auto"/>
        <w:jc w:val="both"/>
        <w:rPr>
          <w:rFonts w:ascii="Book Antiqua" w:hAnsi="Book Antiqua"/>
        </w:rPr>
      </w:pPr>
      <w:r>
        <w:rPr>
          <w:rFonts w:ascii="Book Antiqua" w:hAnsi="Book Antiqua"/>
        </w:rPr>
        <w:t xml:space="preserve">12 </w:t>
      </w:r>
      <w:r>
        <w:rPr>
          <w:rFonts w:ascii="Book Antiqua" w:hAnsi="Book Antiqua"/>
          <w:b/>
          <w:bCs/>
        </w:rPr>
        <w:t>Fan Z</w:t>
      </w:r>
      <w:r>
        <w:rPr>
          <w:rFonts w:ascii="Book Antiqua" w:hAnsi="Book Antiqua"/>
        </w:rPr>
        <w:t xml:space="preserve">, Chen L, Li J, Cheng X, Yang J, Tian C, Zhang Y, Huang S, Liu Z, Cheng J. Clinical Features of COVID-19-Related Liver Functional Abnormality. </w:t>
      </w:r>
      <w:r>
        <w:rPr>
          <w:rFonts w:ascii="Book Antiqua" w:hAnsi="Book Antiqua"/>
          <w:i/>
          <w:iCs/>
        </w:rPr>
        <w:t>Clin Gastroenterol Hepatol</w:t>
      </w:r>
      <w:r>
        <w:rPr>
          <w:rFonts w:ascii="Book Antiqua" w:hAnsi="Book Antiqua"/>
        </w:rPr>
        <w:t xml:space="preserve"> 2020; </w:t>
      </w:r>
      <w:r>
        <w:rPr>
          <w:rFonts w:ascii="Book Antiqua" w:hAnsi="Book Antiqua"/>
          <w:b/>
          <w:bCs/>
        </w:rPr>
        <w:t>18</w:t>
      </w:r>
      <w:r>
        <w:rPr>
          <w:rFonts w:ascii="Book Antiqua" w:hAnsi="Book Antiqua"/>
        </w:rPr>
        <w:t>: 1561-1566 [PMID: 32283325 DOI: 10.1016/j.cgh.2020.04.002]</w:t>
      </w:r>
    </w:p>
    <w:p>
      <w:pPr>
        <w:spacing w:line="360" w:lineRule="auto"/>
        <w:jc w:val="both"/>
        <w:rPr>
          <w:rFonts w:ascii="Book Antiqua" w:hAnsi="Book Antiqua"/>
        </w:rPr>
      </w:pPr>
      <w:r>
        <w:rPr>
          <w:rFonts w:ascii="Book Antiqua" w:hAnsi="Book Antiqua"/>
        </w:rPr>
        <w:t xml:space="preserve">13 </w:t>
      </w:r>
      <w:r>
        <w:rPr>
          <w:rFonts w:ascii="Book Antiqua" w:hAnsi="Book Antiqua"/>
          <w:b/>
          <w:bCs/>
        </w:rPr>
        <w:t>Xu L</w:t>
      </w:r>
      <w:r>
        <w:rPr>
          <w:rFonts w:ascii="Book Antiqua" w:hAnsi="Book Antiqua"/>
        </w:rPr>
        <w:t xml:space="preserve">, Mao Y, Chen G. Risk factors for 2019 novel coronavirus disease (COVID-19) patients progressing to critical illness: a systematic review and meta-analysis. </w:t>
      </w:r>
      <w:r>
        <w:rPr>
          <w:rFonts w:ascii="Book Antiqua" w:hAnsi="Book Antiqua"/>
          <w:i/>
          <w:iCs/>
        </w:rPr>
        <w:t>Aging (Albany NY)</w:t>
      </w:r>
      <w:r>
        <w:rPr>
          <w:rFonts w:ascii="Book Antiqua" w:hAnsi="Book Antiqua"/>
        </w:rPr>
        <w:t xml:space="preserve"> 2020; </w:t>
      </w:r>
      <w:r>
        <w:rPr>
          <w:rFonts w:ascii="Book Antiqua" w:hAnsi="Book Antiqua"/>
          <w:b/>
          <w:bCs/>
        </w:rPr>
        <w:t>12</w:t>
      </w:r>
      <w:r>
        <w:rPr>
          <w:rFonts w:ascii="Book Antiqua" w:hAnsi="Book Antiqua"/>
        </w:rPr>
        <w:t>: 12410-12421 [PMID: 32575078 DOI: 10.18632/aging.103383]</w:t>
      </w:r>
    </w:p>
    <w:p>
      <w:pPr>
        <w:spacing w:line="360" w:lineRule="auto"/>
        <w:jc w:val="both"/>
        <w:rPr>
          <w:rFonts w:ascii="Book Antiqua" w:hAnsi="Book Antiqua"/>
        </w:rPr>
      </w:pPr>
      <w:r>
        <w:rPr>
          <w:rFonts w:ascii="Book Antiqua" w:hAnsi="Book Antiqua"/>
        </w:rPr>
        <w:t xml:space="preserve">14 </w:t>
      </w:r>
      <w:r>
        <w:rPr>
          <w:rFonts w:ascii="Book Antiqua" w:hAnsi="Book Antiqua"/>
          <w:b/>
          <w:bCs/>
        </w:rPr>
        <w:t>Noor FM</w:t>
      </w:r>
      <w:r>
        <w:rPr>
          <w:rFonts w:ascii="Book Antiqua" w:hAnsi="Book Antiqua"/>
        </w:rPr>
        <w:t xml:space="preserve">, Islam MM. Prevalence and Associated Risk Factors of Mortality Among COVID-19 Patients: A Meta-Analysis. </w:t>
      </w:r>
      <w:r>
        <w:rPr>
          <w:rFonts w:ascii="Book Antiqua" w:hAnsi="Book Antiqua"/>
          <w:i/>
          <w:iCs/>
        </w:rPr>
        <w:t>J Community Health</w:t>
      </w:r>
      <w:r>
        <w:rPr>
          <w:rFonts w:ascii="Book Antiqua" w:hAnsi="Book Antiqua"/>
        </w:rPr>
        <w:t xml:space="preserve"> 2020; </w:t>
      </w:r>
      <w:r>
        <w:rPr>
          <w:rFonts w:ascii="Book Antiqua" w:hAnsi="Book Antiqua"/>
          <w:b/>
          <w:bCs/>
        </w:rPr>
        <w:t>45</w:t>
      </w:r>
      <w:r>
        <w:rPr>
          <w:rFonts w:ascii="Book Antiqua" w:hAnsi="Book Antiqua"/>
        </w:rPr>
        <w:t>: 1270-1282 [PMID: 32918645 DOI: 10.1007/s10900-020-00920-x]</w:t>
      </w:r>
    </w:p>
    <w:p>
      <w:pPr>
        <w:spacing w:line="360" w:lineRule="auto"/>
        <w:jc w:val="both"/>
        <w:rPr>
          <w:rFonts w:ascii="Book Antiqua" w:hAnsi="Book Antiqua"/>
        </w:rPr>
      </w:pPr>
      <w:r>
        <w:rPr>
          <w:rFonts w:ascii="Book Antiqua" w:hAnsi="Book Antiqua"/>
        </w:rPr>
        <w:t xml:space="preserve">15 </w:t>
      </w:r>
      <w:r>
        <w:rPr>
          <w:rFonts w:ascii="Book Antiqua" w:hAnsi="Book Antiqua"/>
          <w:b/>
          <w:bCs/>
        </w:rPr>
        <w:t>Parczewski M</w:t>
      </w:r>
      <w:r>
        <w:rPr>
          <w:rFonts w:ascii="Book Antiqua" w:hAnsi="Book Antiqua"/>
        </w:rPr>
        <w:t xml:space="preserve">, Ciechanowicz A. Molecular epidemiology of SARS-CoV-2: a review of current data on genetic variability of the virus. </w:t>
      </w:r>
      <w:r>
        <w:rPr>
          <w:rFonts w:ascii="Book Antiqua" w:hAnsi="Book Antiqua"/>
          <w:i/>
          <w:iCs/>
        </w:rPr>
        <w:t>Pol Arch Intern Med</w:t>
      </w:r>
      <w:r>
        <w:rPr>
          <w:rFonts w:ascii="Book Antiqua" w:hAnsi="Book Antiqua"/>
        </w:rPr>
        <w:t xml:space="preserve"> 2020; </w:t>
      </w:r>
      <w:r>
        <w:rPr>
          <w:rFonts w:ascii="Book Antiqua" w:hAnsi="Book Antiqua"/>
          <w:b/>
          <w:bCs/>
        </w:rPr>
        <w:t>131</w:t>
      </w:r>
      <w:r>
        <w:rPr>
          <w:rFonts w:ascii="Book Antiqua" w:hAnsi="Book Antiqua"/>
        </w:rPr>
        <w:t>: 63-69 [PMID: 32785209 DOI: 10.20452/pamw.15550]</w:t>
      </w:r>
    </w:p>
    <w:p>
      <w:pPr>
        <w:spacing w:line="360" w:lineRule="auto"/>
        <w:jc w:val="both"/>
        <w:rPr>
          <w:rFonts w:ascii="Book Antiqua" w:hAnsi="Book Antiqua"/>
        </w:rPr>
      </w:pPr>
      <w:r>
        <w:rPr>
          <w:rFonts w:ascii="Book Antiqua" w:hAnsi="Book Antiqua"/>
        </w:rPr>
        <w:t xml:space="preserve">16 </w:t>
      </w:r>
      <w:r>
        <w:rPr>
          <w:rFonts w:ascii="Book Antiqua" w:hAnsi="Book Antiqua"/>
          <w:b/>
          <w:bCs/>
        </w:rPr>
        <w:t>Schiffrin EL</w:t>
      </w:r>
      <w:r>
        <w:rPr>
          <w:rFonts w:ascii="Book Antiqua" w:hAnsi="Book Antiqua"/>
        </w:rPr>
        <w:t xml:space="preserve">, Flack JM, Ito S, Muntner P, Webb RC. Hypertension and COVID-19. </w:t>
      </w:r>
      <w:r>
        <w:rPr>
          <w:rFonts w:ascii="Book Antiqua" w:hAnsi="Book Antiqua"/>
          <w:i/>
          <w:iCs/>
        </w:rPr>
        <w:t>Am J Hypertens</w:t>
      </w:r>
      <w:r>
        <w:rPr>
          <w:rFonts w:ascii="Book Antiqua" w:hAnsi="Book Antiqua"/>
        </w:rPr>
        <w:t xml:space="preserve"> 2020; </w:t>
      </w:r>
      <w:r>
        <w:rPr>
          <w:rFonts w:ascii="Book Antiqua" w:hAnsi="Book Antiqua"/>
          <w:b/>
          <w:bCs/>
        </w:rPr>
        <w:t>33</w:t>
      </w:r>
      <w:r>
        <w:rPr>
          <w:rFonts w:ascii="Book Antiqua" w:hAnsi="Book Antiqua"/>
        </w:rPr>
        <w:t>: 373-374 [PMID: 32251498 DOI: 10.1093/ajh/hpaa057]</w:t>
      </w:r>
    </w:p>
    <w:p>
      <w:pPr>
        <w:spacing w:line="360" w:lineRule="auto"/>
        <w:jc w:val="both"/>
        <w:rPr>
          <w:rFonts w:ascii="Book Antiqua" w:hAnsi="Book Antiqua"/>
        </w:rPr>
      </w:pPr>
      <w:r>
        <w:rPr>
          <w:rFonts w:ascii="Book Antiqua" w:hAnsi="Book Antiqua"/>
        </w:rPr>
        <w:t xml:space="preserve">17 </w:t>
      </w:r>
      <w:r>
        <w:rPr>
          <w:rFonts w:ascii="Book Antiqua" w:hAnsi="Book Antiqua"/>
          <w:b/>
          <w:bCs/>
        </w:rPr>
        <w:t>Bradley SA</w:t>
      </w:r>
      <w:r>
        <w:rPr>
          <w:rFonts w:ascii="Book Antiqua" w:hAnsi="Book Antiqua"/>
        </w:rPr>
        <w:t xml:space="preserve">, Banach M, Alvarado N, Smokovski I, Bhaskar SMM. Prevalence and impact of diabetes in hospitalized COVID-19 patients: A systematic review and meta-analysis. </w:t>
      </w:r>
      <w:r>
        <w:rPr>
          <w:rFonts w:ascii="Book Antiqua" w:hAnsi="Book Antiqua"/>
          <w:i/>
          <w:iCs/>
        </w:rPr>
        <w:t>J Diabetes</w:t>
      </w:r>
      <w:r>
        <w:rPr>
          <w:rFonts w:ascii="Book Antiqua" w:hAnsi="Book Antiqua"/>
        </w:rPr>
        <w:t xml:space="preserve"> 2022; </w:t>
      </w:r>
      <w:r>
        <w:rPr>
          <w:rFonts w:ascii="Book Antiqua" w:hAnsi="Book Antiqua"/>
          <w:b/>
          <w:bCs/>
        </w:rPr>
        <w:t>14</w:t>
      </w:r>
      <w:r>
        <w:rPr>
          <w:rFonts w:ascii="Book Antiqua" w:hAnsi="Book Antiqua"/>
        </w:rPr>
        <w:t>: 144-157 [PMID: 34939735 DOI: 10.1111/1753-0407.13243]</w:t>
      </w:r>
    </w:p>
    <w:p>
      <w:pPr>
        <w:spacing w:line="360" w:lineRule="auto"/>
        <w:jc w:val="both"/>
        <w:rPr>
          <w:rFonts w:ascii="Book Antiqua" w:hAnsi="Book Antiqua"/>
        </w:rPr>
      </w:pPr>
      <w:r>
        <w:rPr>
          <w:rFonts w:ascii="Book Antiqua" w:hAnsi="Book Antiqua"/>
        </w:rPr>
        <w:t xml:space="preserve">18 </w:t>
      </w:r>
      <w:r>
        <w:rPr>
          <w:rFonts w:ascii="Book Antiqua" w:hAnsi="Book Antiqua"/>
          <w:b/>
          <w:bCs/>
        </w:rPr>
        <w:t>Tlacuilo-Parra A</w:t>
      </w:r>
      <w:r>
        <w:rPr>
          <w:rFonts w:ascii="Book Antiqua" w:hAnsi="Book Antiqua"/>
        </w:rPr>
        <w:t xml:space="preserve">, Calderón-Vega E, López-Jiménez JJ, Soto-Sumuano L, Olivera-Guerrero F, Guevara-Gutiérrez E. COVID-19 in the pediatric population of the state of Jalisco: spatiotemporal analysis of 1,515 cases. </w:t>
      </w:r>
      <w:r>
        <w:rPr>
          <w:rFonts w:ascii="Book Antiqua" w:hAnsi="Book Antiqua"/>
          <w:i/>
          <w:iCs/>
        </w:rPr>
        <w:t>Bol Med Hosp Infant Mex</w:t>
      </w:r>
      <w:r>
        <w:rPr>
          <w:rFonts w:ascii="Book Antiqua" w:hAnsi="Book Antiqua"/>
        </w:rPr>
        <w:t xml:space="preserve"> 2022; </w:t>
      </w:r>
      <w:r>
        <w:rPr>
          <w:rFonts w:ascii="Book Antiqua" w:hAnsi="Book Antiqua"/>
          <w:b/>
          <w:bCs/>
        </w:rPr>
        <w:t>79</w:t>
      </w:r>
      <w:r>
        <w:rPr>
          <w:rFonts w:ascii="Book Antiqua" w:hAnsi="Book Antiqua"/>
        </w:rPr>
        <w:t>: 91-99 [PMID: 35468124 DOI: 10.24875/BMHIM.21000075]</w:t>
      </w:r>
    </w:p>
    <w:p>
      <w:pPr>
        <w:spacing w:line="360" w:lineRule="auto"/>
        <w:jc w:val="both"/>
        <w:rPr>
          <w:rFonts w:ascii="Book Antiqua" w:hAnsi="Book Antiqua"/>
        </w:rPr>
      </w:pPr>
      <w:r>
        <w:rPr>
          <w:rFonts w:ascii="Book Antiqua" w:hAnsi="Book Antiqua"/>
        </w:rPr>
        <w:t xml:space="preserve">19 </w:t>
      </w:r>
      <w:r>
        <w:rPr>
          <w:rFonts w:ascii="Book Antiqua" w:hAnsi="Book Antiqua"/>
          <w:b/>
          <w:bCs/>
        </w:rPr>
        <w:t>Su S</w:t>
      </w:r>
      <w:r>
        <w:rPr>
          <w:rFonts w:ascii="Book Antiqua" w:hAnsi="Book Antiqua"/>
        </w:rPr>
        <w:t xml:space="preserve">, Wong G, Shi W, Liu J, Lai ACK, Zhou J, Liu W, Bi Y, Gao GF. Epidemiology, Genetic Recombination, and Pathogenesis of Coronaviruses. </w:t>
      </w:r>
      <w:r>
        <w:rPr>
          <w:rFonts w:ascii="Book Antiqua" w:hAnsi="Book Antiqua"/>
          <w:i/>
          <w:iCs/>
        </w:rPr>
        <w:t>Trends Microbiol</w:t>
      </w:r>
      <w:r>
        <w:rPr>
          <w:rFonts w:ascii="Book Antiqua" w:hAnsi="Book Antiqua"/>
        </w:rPr>
        <w:t xml:space="preserve"> 2016; </w:t>
      </w:r>
      <w:r>
        <w:rPr>
          <w:rFonts w:ascii="Book Antiqua" w:hAnsi="Book Antiqua"/>
          <w:b/>
          <w:bCs/>
        </w:rPr>
        <w:t>24</w:t>
      </w:r>
      <w:r>
        <w:rPr>
          <w:rFonts w:ascii="Book Antiqua" w:hAnsi="Book Antiqua"/>
        </w:rPr>
        <w:t>: 490-502 [PMID: 27012512 DOI: 10.1016/j.tim.2016.03.003]</w:t>
      </w:r>
    </w:p>
    <w:p>
      <w:pPr>
        <w:spacing w:line="360" w:lineRule="auto"/>
        <w:jc w:val="both"/>
        <w:rPr>
          <w:rFonts w:ascii="Book Antiqua" w:hAnsi="Book Antiqua"/>
        </w:rPr>
      </w:pPr>
      <w:r>
        <w:rPr>
          <w:rFonts w:ascii="Book Antiqua" w:hAnsi="Book Antiqua"/>
        </w:rPr>
        <w:t xml:space="preserve">20 </w:t>
      </w:r>
      <w:r>
        <w:rPr>
          <w:rFonts w:ascii="Book Antiqua" w:hAnsi="Book Antiqua"/>
          <w:b/>
          <w:bCs/>
        </w:rPr>
        <w:t>Walls AC</w:t>
      </w:r>
      <w:r>
        <w:rPr>
          <w:rFonts w:ascii="Book Antiqua" w:hAnsi="Book Antiqua"/>
        </w:rPr>
        <w:t xml:space="preserve">, Park YJ, Tortorici MA, Wall A, McGuire AT, Veesler D. Structure, Function, and Antigenicity of the SARS-CoV-2 Spike Glycoprotein. </w:t>
      </w:r>
      <w:r>
        <w:rPr>
          <w:rFonts w:ascii="Book Antiqua" w:hAnsi="Book Antiqua"/>
          <w:i/>
          <w:iCs/>
        </w:rPr>
        <w:t>Cell</w:t>
      </w:r>
      <w:r>
        <w:rPr>
          <w:rFonts w:ascii="Book Antiqua" w:hAnsi="Book Antiqua"/>
        </w:rPr>
        <w:t xml:space="preserve"> 2020; </w:t>
      </w:r>
      <w:r>
        <w:rPr>
          <w:rFonts w:ascii="Book Antiqua" w:hAnsi="Book Antiqua"/>
          <w:b/>
          <w:bCs/>
        </w:rPr>
        <w:t>181</w:t>
      </w:r>
      <w:r>
        <w:rPr>
          <w:rFonts w:ascii="Book Antiqua" w:hAnsi="Book Antiqua"/>
        </w:rPr>
        <w:t>: 281-292.e6 [PMID: 32155444 DOI: 10.1016/j.cell.2020.02.058]</w:t>
      </w:r>
    </w:p>
    <w:p>
      <w:pPr>
        <w:spacing w:line="360" w:lineRule="auto"/>
        <w:jc w:val="both"/>
        <w:rPr>
          <w:rFonts w:ascii="Book Antiqua" w:hAnsi="Book Antiqua"/>
        </w:rPr>
      </w:pPr>
      <w:r>
        <w:rPr>
          <w:rFonts w:ascii="Book Antiqua" w:hAnsi="Book Antiqua"/>
        </w:rPr>
        <w:t xml:space="preserve">21 </w:t>
      </w:r>
      <w:r>
        <w:rPr>
          <w:rFonts w:ascii="Book Antiqua" w:hAnsi="Book Antiqua"/>
          <w:b/>
          <w:bCs/>
        </w:rPr>
        <w:t>Ortiz-Prado E</w:t>
      </w:r>
      <w:r>
        <w:rPr>
          <w:rFonts w:ascii="Book Antiqua" w:hAnsi="Book Antiqua"/>
        </w:rPr>
        <w:t xml:space="preserve">, Simbaña-Rivera K, Gómez-Barreno L, Rubio-Neira M, Guaman LP, Kyriakidis NC, Muslin C, Jaramillo AMG, Barba-Ostria C, Cevallos-Robalino D, Sanches-SanMiguel H, Unigarro L, Zalakeviciute R, Gadian N, López-Cortés A. Clinical, molecular, and epidemiological characterization of the SARS-CoV-2 virus and the Coronavirus Disease 2019 (COVID-19), a comprehensive literature review. </w:t>
      </w:r>
      <w:r>
        <w:rPr>
          <w:rFonts w:ascii="Book Antiqua" w:hAnsi="Book Antiqua"/>
          <w:i/>
          <w:iCs/>
        </w:rPr>
        <w:t>Diagn Microbiol Infect Dis</w:t>
      </w:r>
      <w:r>
        <w:rPr>
          <w:rFonts w:ascii="Book Antiqua" w:hAnsi="Book Antiqua"/>
        </w:rPr>
        <w:t xml:space="preserve"> 2020; </w:t>
      </w:r>
      <w:r>
        <w:rPr>
          <w:rFonts w:ascii="Book Antiqua" w:hAnsi="Book Antiqua"/>
          <w:b/>
          <w:bCs/>
        </w:rPr>
        <w:t>98</w:t>
      </w:r>
      <w:r>
        <w:rPr>
          <w:rFonts w:ascii="Book Antiqua" w:hAnsi="Book Antiqua"/>
        </w:rPr>
        <w:t>: 115094 [PMID: 32623267 DOI: 10.1016/j.diagmicrobio.2020.115094]</w:t>
      </w:r>
    </w:p>
    <w:p>
      <w:pPr>
        <w:spacing w:line="360" w:lineRule="auto"/>
        <w:jc w:val="both"/>
        <w:rPr>
          <w:rFonts w:ascii="Book Antiqua" w:hAnsi="Book Antiqua"/>
        </w:rPr>
      </w:pPr>
      <w:r>
        <w:rPr>
          <w:rFonts w:ascii="Book Antiqua" w:hAnsi="Book Antiqua"/>
        </w:rPr>
        <w:t xml:space="preserve">22 </w:t>
      </w:r>
      <w:r>
        <w:rPr>
          <w:rFonts w:ascii="Book Antiqua" w:hAnsi="Book Antiqua"/>
          <w:b/>
          <w:bCs/>
        </w:rPr>
        <w:t>Hoffmann M</w:t>
      </w:r>
      <w:r>
        <w:rPr>
          <w:rFonts w:ascii="Book Antiqua" w:hAnsi="Book Antiqua"/>
        </w:rPr>
        <w:t xml:space="preserve">, Kleine-Weber H, Schroeder S, Krüger N, Herrler T, Erichsen S, Schiergens TS, Herrler G, Wu NH, Nitsche A, Müller MA, Drosten C, Pöhlmann S. SARS-CoV-2 Cell Entry Depends on ACE2 and TMPRSS2 and Is Blocked by a Clinically Proven Protease Inhibitor. </w:t>
      </w:r>
      <w:r>
        <w:rPr>
          <w:rFonts w:ascii="Book Antiqua" w:hAnsi="Book Antiqua"/>
          <w:i/>
          <w:iCs/>
        </w:rPr>
        <w:t>Cell</w:t>
      </w:r>
      <w:r>
        <w:rPr>
          <w:rFonts w:ascii="Book Antiqua" w:hAnsi="Book Antiqua"/>
        </w:rPr>
        <w:t xml:space="preserve"> 2020; </w:t>
      </w:r>
      <w:r>
        <w:rPr>
          <w:rFonts w:ascii="Book Antiqua" w:hAnsi="Book Antiqua"/>
          <w:b/>
          <w:bCs/>
        </w:rPr>
        <w:t>181</w:t>
      </w:r>
      <w:r>
        <w:rPr>
          <w:rFonts w:ascii="Book Antiqua" w:hAnsi="Book Antiqua"/>
        </w:rPr>
        <w:t>: 271-280.e8 [PMID: 32142651 DOI: 10.1016/j.cell.2020.02.052]</w:t>
      </w:r>
    </w:p>
    <w:p>
      <w:pPr>
        <w:spacing w:line="360" w:lineRule="auto"/>
        <w:jc w:val="both"/>
        <w:rPr>
          <w:rFonts w:ascii="Book Antiqua" w:hAnsi="Book Antiqua"/>
        </w:rPr>
      </w:pPr>
      <w:r>
        <w:rPr>
          <w:rFonts w:ascii="Book Antiqua" w:hAnsi="Book Antiqua"/>
        </w:rPr>
        <w:t xml:space="preserve">23 </w:t>
      </w:r>
      <w:r>
        <w:rPr>
          <w:rFonts w:ascii="Book Antiqua" w:hAnsi="Book Antiqua"/>
          <w:b/>
          <w:bCs/>
        </w:rPr>
        <w:t>Gheblawi M</w:t>
      </w:r>
      <w:r>
        <w:rPr>
          <w:rFonts w:ascii="Book Antiqua" w:hAnsi="Book Antiqua"/>
        </w:rPr>
        <w:t xml:space="preserve">, Wang K, Viveiros A, Nguyen Q, Zhong JC, Turner AJ, Raizada MK, Grant MB, Oudit GY. Angiotensin-Converting Enzyme 2: SARS-CoV-2 Receptor and Regulator of the Renin-Angiotensin System: Celebrating the 20th Anniversary of the Discovery of ACE2. </w:t>
      </w:r>
      <w:r>
        <w:rPr>
          <w:rFonts w:ascii="Book Antiqua" w:hAnsi="Book Antiqua"/>
          <w:i/>
          <w:iCs/>
        </w:rPr>
        <w:t>Circ Res</w:t>
      </w:r>
      <w:r>
        <w:rPr>
          <w:rFonts w:ascii="Book Antiqua" w:hAnsi="Book Antiqua"/>
        </w:rPr>
        <w:t xml:space="preserve"> 2020; </w:t>
      </w:r>
      <w:r>
        <w:rPr>
          <w:rFonts w:ascii="Book Antiqua" w:hAnsi="Book Antiqua"/>
          <w:b/>
          <w:bCs/>
        </w:rPr>
        <w:t>126</w:t>
      </w:r>
      <w:r>
        <w:rPr>
          <w:rFonts w:ascii="Book Antiqua" w:hAnsi="Book Antiqua"/>
        </w:rPr>
        <w:t>: 1456-1474 [PMID: 32264791 DOI: 10.1161/CIRCRESAHA.120.317015]</w:t>
      </w:r>
    </w:p>
    <w:p>
      <w:pPr>
        <w:spacing w:line="360" w:lineRule="auto"/>
        <w:jc w:val="both"/>
        <w:rPr>
          <w:rFonts w:ascii="Book Antiqua" w:hAnsi="Book Antiqua"/>
        </w:rPr>
      </w:pPr>
      <w:r>
        <w:rPr>
          <w:rFonts w:ascii="Book Antiqua" w:hAnsi="Book Antiqua"/>
        </w:rPr>
        <w:t xml:space="preserve">24 </w:t>
      </w:r>
      <w:r>
        <w:rPr>
          <w:rFonts w:ascii="Book Antiqua" w:hAnsi="Book Antiqua"/>
          <w:b/>
          <w:bCs/>
        </w:rPr>
        <w:t>Zhao B</w:t>
      </w:r>
      <w:r>
        <w:rPr>
          <w:rFonts w:ascii="Book Antiqua" w:hAnsi="Book Antiqua"/>
        </w:rPr>
        <w:t xml:space="preserve">, Ni C, Gao R, Wang Y, Yang L, Wei J, Lv T, Liang J, Zhang Q, Xu W, Xie Y, Wang X, Yuan Z, Liang J, Zhang R, Lin X. Recapitulation of SARS-CoV-2 infection and cholangiocyte damage with human liver ductal organoids. </w:t>
      </w:r>
      <w:r>
        <w:rPr>
          <w:rFonts w:ascii="Book Antiqua" w:hAnsi="Book Antiqua"/>
          <w:i/>
          <w:iCs/>
        </w:rPr>
        <w:t>Protein Cell</w:t>
      </w:r>
      <w:r>
        <w:rPr>
          <w:rFonts w:ascii="Book Antiqua" w:hAnsi="Book Antiqua"/>
        </w:rPr>
        <w:t xml:space="preserve"> 2020; </w:t>
      </w:r>
      <w:r>
        <w:rPr>
          <w:rFonts w:ascii="Book Antiqua" w:hAnsi="Book Antiqua"/>
          <w:b/>
          <w:bCs/>
        </w:rPr>
        <w:t>11</w:t>
      </w:r>
      <w:r>
        <w:rPr>
          <w:rFonts w:ascii="Book Antiqua" w:hAnsi="Book Antiqua"/>
        </w:rPr>
        <w:t>: 771-775 [PMID: 32303993 DOI: 10.1007/s13238-020-00718-6]</w:t>
      </w:r>
    </w:p>
    <w:p>
      <w:pPr>
        <w:spacing w:line="360" w:lineRule="auto"/>
        <w:jc w:val="both"/>
        <w:rPr>
          <w:rFonts w:ascii="Book Antiqua" w:hAnsi="Book Antiqua"/>
        </w:rPr>
      </w:pPr>
      <w:r>
        <w:rPr>
          <w:rFonts w:ascii="Book Antiqua" w:hAnsi="Book Antiqua"/>
        </w:rPr>
        <w:t xml:space="preserve">25 </w:t>
      </w:r>
      <w:r>
        <w:rPr>
          <w:rFonts w:ascii="Book Antiqua" w:hAnsi="Book Antiqua"/>
          <w:b/>
          <w:bCs/>
        </w:rPr>
        <w:t>Lamers MM</w:t>
      </w:r>
      <w:r>
        <w:rPr>
          <w:rFonts w:ascii="Book Antiqua" w:hAnsi="Book Antiqua"/>
        </w:rPr>
        <w:t xml:space="preserve">, Beumer J, van der Vaart J, Knoops K, Puschhof J, Breugem TI, Ravelli RBG, Paul van Schayck J, Mykytyn AZ, Duimel HQ, van Donselaar E, Riesebosch S, Kuijpers HJH, Schipper D, van de Wetering WJ, de Graaf M, Koopmans M, Cuppen E, Peters PJ, Haagmans BL, Clevers H. SARS-CoV-2 productively infects human gut enterocytes. </w:t>
      </w:r>
      <w:r>
        <w:rPr>
          <w:rFonts w:ascii="Book Antiqua" w:hAnsi="Book Antiqua"/>
          <w:i/>
          <w:iCs/>
        </w:rPr>
        <w:t>Science</w:t>
      </w:r>
      <w:r>
        <w:rPr>
          <w:rFonts w:ascii="Book Antiqua" w:hAnsi="Book Antiqua"/>
        </w:rPr>
        <w:t xml:space="preserve"> 2020; </w:t>
      </w:r>
      <w:r>
        <w:rPr>
          <w:rFonts w:ascii="Book Antiqua" w:hAnsi="Book Antiqua"/>
          <w:b/>
          <w:bCs/>
        </w:rPr>
        <w:t>369</w:t>
      </w:r>
      <w:r>
        <w:rPr>
          <w:rFonts w:ascii="Book Antiqua" w:hAnsi="Book Antiqua"/>
        </w:rPr>
        <w:t>: 50-54 [PMID: 32358202 DOI: 10.1126/science.abc1669]</w:t>
      </w:r>
    </w:p>
    <w:p>
      <w:pPr>
        <w:spacing w:line="360" w:lineRule="auto"/>
        <w:jc w:val="both"/>
        <w:rPr>
          <w:rFonts w:ascii="Book Antiqua" w:hAnsi="Book Antiqua"/>
        </w:rPr>
      </w:pPr>
      <w:r>
        <w:rPr>
          <w:rFonts w:ascii="Book Antiqua" w:hAnsi="Book Antiqua"/>
        </w:rPr>
        <w:t xml:space="preserve">26 </w:t>
      </w:r>
      <w:r>
        <w:rPr>
          <w:rFonts w:ascii="Book Antiqua" w:hAnsi="Book Antiqua"/>
          <w:b/>
          <w:bCs/>
        </w:rPr>
        <w:t>Portincasa P</w:t>
      </w:r>
      <w:r>
        <w:rPr>
          <w:rFonts w:ascii="Book Antiqua" w:hAnsi="Book Antiqua"/>
        </w:rPr>
        <w:t xml:space="preserve">, Krawczyk M, Machill A, Lammert F, Di Ciaula A. Hepatic consequences of COVID-19 infection. Lapping or biting? </w:t>
      </w:r>
      <w:r>
        <w:rPr>
          <w:rFonts w:ascii="Book Antiqua" w:hAnsi="Book Antiqua"/>
          <w:i/>
          <w:iCs/>
        </w:rPr>
        <w:t>Eur J Intern Med</w:t>
      </w:r>
      <w:r>
        <w:rPr>
          <w:rFonts w:ascii="Book Antiqua" w:hAnsi="Book Antiqua"/>
        </w:rPr>
        <w:t xml:space="preserve"> 2020; </w:t>
      </w:r>
      <w:r>
        <w:rPr>
          <w:rFonts w:ascii="Book Antiqua" w:hAnsi="Book Antiqua"/>
          <w:b/>
          <w:bCs/>
        </w:rPr>
        <w:t>77</w:t>
      </w:r>
      <w:r>
        <w:rPr>
          <w:rFonts w:ascii="Book Antiqua" w:hAnsi="Book Antiqua"/>
        </w:rPr>
        <w:t>: 18-24 [PMID: 32507608 DOI: 10.1016/j.ejim.2020.05.035]</w:t>
      </w:r>
    </w:p>
    <w:p>
      <w:pPr>
        <w:spacing w:line="360" w:lineRule="auto"/>
        <w:jc w:val="both"/>
        <w:rPr>
          <w:rFonts w:ascii="Book Antiqua" w:hAnsi="Book Antiqua"/>
        </w:rPr>
      </w:pPr>
      <w:r>
        <w:rPr>
          <w:rFonts w:ascii="Book Antiqua" w:hAnsi="Book Antiqua"/>
        </w:rPr>
        <w:t xml:space="preserve">27 </w:t>
      </w:r>
      <w:r>
        <w:rPr>
          <w:rFonts w:ascii="Book Antiqua" w:hAnsi="Book Antiqua"/>
          <w:b/>
          <w:bCs/>
        </w:rPr>
        <w:t>Xu Z</w:t>
      </w:r>
      <w:r>
        <w:rPr>
          <w:rFonts w:ascii="Book Antiqua" w:hAnsi="Book Antiqua"/>
        </w:rPr>
        <w:t xml:space="preserve">, Shi L, Wang Y, Zhang J, Huang L, Zhang C, Liu S, Zhao P, Liu H, Zhu L, Tai Y, Bai C, Gao T, Song J, Xia P, Dong J, Zhao J, Wang FS. Pathological findings of COVID-19 associated with acute respiratory distress syndrome. </w:t>
      </w:r>
      <w:r>
        <w:rPr>
          <w:rFonts w:ascii="Book Antiqua" w:hAnsi="Book Antiqua"/>
          <w:i/>
          <w:iCs/>
        </w:rPr>
        <w:t>Lancet Respir Med</w:t>
      </w:r>
      <w:r>
        <w:rPr>
          <w:rFonts w:ascii="Book Antiqua" w:hAnsi="Book Antiqua"/>
        </w:rPr>
        <w:t xml:space="preserve"> 2020; </w:t>
      </w:r>
      <w:r>
        <w:rPr>
          <w:rFonts w:ascii="Book Antiqua" w:hAnsi="Book Antiqua"/>
          <w:b/>
          <w:bCs/>
        </w:rPr>
        <w:t>8</w:t>
      </w:r>
      <w:r>
        <w:rPr>
          <w:rFonts w:ascii="Book Antiqua" w:hAnsi="Book Antiqua"/>
        </w:rPr>
        <w:t>: 420-422 [PMID: 32085846 DOI: 10.1016/S2213-2600(20)30076-X]</w:t>
      </w:r>
    </w:p>
    <w:p>
      <w:pPr>
        <w:spacing w:line="360" w:lineRule="auto"/>
        <w:jc w:val="both"/>
        <w:rPr>
          <w:rFonts w:ascii="Book Antiqua" w:hAnsi="Book Antiqua"/>
        </w:rPr>
      </w:pPr>
      <w:r>
        <w:rPr>
          <w:rFonts w:ascii="Book Antiqua" w:hAnsi="Book Antiqua"/>
        </w:rPr>
        <w:t xml:space="preserve">28 </w:t>
      </w:r>
      <w:r>
        <w:rPr>
          <w:rFonts w:ascii="Book Antiqua" w:hAnsi="Book Antiqua"/>
          <w:b/>
          <w:bCs/>
        </w:rPr>
        <w:t>Arentz M</w:t>
      </w:r>
      <w:r>
        <w:rPr>
          <w:rFonts w:ascii="Book Antiqua" w:hAnsi="Book Antiqua"/>
        </w:rPr>
        <w:t xml:space="preserve">, Yim E, Klaff L, Lokhandwala S, Riedo FX, Chong M, Lee M. Characteristics and Outcomes of 21 Critically Ill Patients With COVID-19 in Washington State. </w:t>
      </w:r>
      <w:r>
        <w:rPr>
          <w:rFonts w:ascii="Book Antiqua" w:hAnsi="Book Antiqua"/>
          <w:i/>
          <w:iCs/>
        </w:rPr>
        <w:t>JAMA</w:t>
      </w:r>
      <w:r>
        <w:rPr>
          <w:rFonts w:ascii="Book Antiqua" w:hAnsi="Book Antiqua"/>
        </w:rPr>
        <w:t xml:space="preserve"> 2020; </w:t>
      </w:r>
      <w:r>
        <w:rPr>
          <w:rFonts w:ascii="Book Antiqua" w:hAnsi="Book Antiqua"/>
          <w:b/>
          <w:bCs/>
        </w:rPr>
        <w:t>323</w:t>
      </w:r>
      <w:r>
        <w:rPr>
          <w:rFonts w:ascii="Book Antiqua" w:hAnsi="Book Antiqua"/>
        </w:rPr>
        <w:t>: 1612-1614 [PMID: 32191259 DOI: 10.1001/jama.2020.4326]</w:t>
      </w:r>
    </w:p>
    <w:p>
      <w:pPr>
        <w:spacing w:line="360" w:lineRule="auto"/>
        <w:jc w:val="both"/>
        <w:rPr>
          <w:rFonts w:ascii="Book Antiqua" w:hAnsi="Book Antiqua"/>
        </w:rPr>
      </w:pPr>
      <w:r>
        <w:rPr>
          <w:rFonts w:ascii="Book Antiqua" w:hAnsi="Book Antiqua"/>
        </w:rPr>
        <w:t xml:space="preserve">29 </w:t>
      </w:r>
      <w:r>
        <w:rPr>
          <w:rFonts w:ascii="Book Antiqua" w:hAnsi="Book Antiqua"/>
          <w:b/>
          <w:bCs/>
        </w:rPr>
        <w:t>Ali N</w:t>
      </w:r>
      <w:r>
        <w:rPr>
          <w:rFonts w:ascii="Book Antiqua" w:hAnsi="Book Antiqua"/>
        </w:rPr>
        <w:t xml:space="preserve">, Hossain K. Liver injury in severe COVID-19 infection: current insights and challenges. </w:t>
      </w:r>
      <w:r>
        <w:rPr>
          <w:rFonts w:ascii="Book Antiqua" w:hAnsi="Book Antiqua"/>
          <w:i/>
          <w:iCs/>
        </w:rPr>
        <w:t>Expert Rev Gastroenterol Hepatol</w:t>
      </w:r>
      <w:r>
        <w:rPr>
          <w:rFonts w:ascii="Book Antiqua" w:hAnsi="Book Antiqua"/>
        </w:rPr>
        <w:t xml:space="preserve"> 2020; </w:t>
      </w:r>
      <w:r>
        <w:rPr>
          <w:rFonts w:ascii="Book Antiqua" w:hAnsi="Book Antiqua"/>
          <w:b/>
          <w:bCs/>
        </w:rPr>
        <w:t>14</w:t>
      </w:r>
      <w:r>
        <w:rPr>
          <w:rFonts w:ascii="Book Antiqua" w:hAnsi="Book Antiqua"/>
        </w:rPr>
        <w:t>: 879-884 [PMID: 32649840 DOI: 10.1080/17474124.2020.1794812]</w:t>
      </w:r>
    </w:p>
    <w:p>
      <w:pPr>
        <w:spacing w:line="360" w:lineRule="auto"/>
        <w:jc w:val="both"/>
        <w:rPr>
          <w:rFonts w:ascii="Book Antiqua" w:hAnsi="Book Antiqua"/>
        </w:rPr>
      </w:pPr>
      <w:r>
        <w:rPr>
          <w:rFonts w:ascii="Book Antiqua" w:hAnsi="Book Antiqua"/>
        </w:rPr>
        <w:t xml:space="preserve">30 </w:t>
      </w:r>
      <w:r>
        <w:rPr>
          <w:rFonts w:ascii="Book Antiqua" w:hAnsi="Book Antiqua"/>
          <w:b/>
          <w:bCs/>
        </w:rPr>
        <w:t>Bangash MN</w:t>
      </w:r>
      <w:r>
        <w:rPr>
          <w:rFonts w:ascii="Book Antiqua" w:hAnsi="Book Antiqua"/>
        </w:rPr>
        <w:t xml:space="preserve">, Patel J, Parekh D. COVID-19 and the liver: little cause for concern. </w:t>
      </w:r>
      <w:r>
        <w:rPr>
          <w:rFonts w:ascii="Book Antiqua" w:hAnsi="Book Antiqua"/>
          <w:i/>
          <w:iCs/>
        </w:rPr>
        <w:t>Lancet Gastroenterol Hepatol</w:t>
      </w:r>
      <w:r>
        <w:rPr>
          <w:rFonts w:ascii="Book Antiqua" w:hAnsi="Book Antiqua"/>
        </w:rPr>
        <w:t xml:space="preserve"> 2020; </w:t>
      </w:r>
      <w:r>
        <w:rPr>
          <w:rFonts w:ascii="Book Antiqua" w:hAnsi="Book Antiqua"/>
          <w:b/>
          <w:bCs/>
        </w:rPr>
        <w:t>5</w:t>
      </w:r>
      <w:r>
        <w:rPr>
          <w:rFonts w:ascii="Book Antiqua" w:hAnsi="Book Antiqua"/>
        </w:rPr>
        <w:t>: 529-530 [PMID: 32203680 DOI: 10.1016/S2468-1253(20)30084-4]</w:t>
      </w:r>
    </w:p>
    <w:p>
      <w:pPr>
        <w:spacing w:line="360" w:lineRule="auto"/>
        <w:jc w:val="both"/>
        <w:rPr>
          <w:rFonts w:ascii="Book Antiqua" w:hAnsi="Book Antiqua"/>
        </w:rPr>
      </w:pPr>
      <w:r>
        <w:rPr>
          <w:rFonts w:ascii="Book Antiqua" w:hAnsi="Book Antiqua"/>
        </w:rPr>
        <w:t xml:space="preserve">31 </w:t>
      </w:r>
      <w:r>
        <w:rPr>
          <w:rFonts w:ascii="Book Antiqua" w:hAnsi="Book Antiqua"/>
          <w:b/>
          <w:bCs/>
        </w:rPr>
        <w:t>Metawea MI</w:t>
      </w:r>
      <w:r>
        <w:rPr>
          <w:rFonts w:ascii="Book Antiqua" w:hAnsi="Book Antiqua"/>
        </w:rPr>
        <w:t xml:space="preserve">, Yousif WI, Moheb I. COVID 19 and liver: An A-Z literature review. </w:t>
      </w:r>
      <w:r>
        <w:rPr>
          <w:rFonts w:ascii="Book Antiqua" w:hAnsi="Book Antiqua"/>
          <w:i/>
          <w:iCs/>
        </w:rPr>
        <w:t>Dig Liver Dis</w:t>
      </w:r>
      <w:r>
        <w:rPr>
          <w:rFonts w:ascii="Book Antiqua" w:hAnsi="Book Antiqua"/>
        </w:rPr>
        <w:t xml:space="preserve"> 2021; </w:t>
      </w:r>
      <w:r>
        <w:rPr>
          <w:rFonts w:ascii="Book Antiqua" w:hAnsi="Book Antiqua"/>
          <w:b/>
          <w:bCs/>
        </w:rPr>
        <w:t>53</w:t>
      </w:r>
      <w:r>
        <w:rPr>
          <w:rFonts w:ascii="Book Antiqua" w:hAnsi="Book Antiqua"/>
        </w:rPr>
        <w:t>: 146-152 [PMID: 32988758 DOI: 10.1016/j.dld.2020.09.010]</w:t>
      </w:r>
    </w:p>
    <w:p>
      <w:pPr>
        <w:spacing w:line="360" w:lineRule="auto"/>
        <w:jc w:val="both"/>
        <w:rPr>
          <w:rFonts w:ascii="Book Antiqua" w:hAnsi="Book Antiqua"/>
        </w:rPr>
      </w:pPr>
      <w:r>
        <w:rPr>
          <w:rFonts w:ascii="Book Antiqua" w:hAnsi="Book Antiqua"/>
        </w:rPr>
        <w:t xml:space="preserve">32 </w:t>
      </w:r>
      <w:r>
        <w:rPr>
          <w:rFonts w:ascii="Book Antiqua" w:hAnsi="Book Antiqua"/>
          <w:b/>
          <w:bCs/>
        </w:rPr>
        <w:t>Lozano-Sepulveda SA</w:t>
      </w:r>
      <w:r>
        <w:rPr>
          <w:rFonts w:ascii="Book Antiqua" w:hAnsi="Book Antiqua"/>
        </w:rPr>
        <w:t xml:space="preserve">, Galan-Huerta K, Martínez-Acuña N, Arellanos-Soto D, Rivas-Estilla AM. SARS-CoV-2 another kind of liver aggressor, how does it do that? </w:t>
      </w:r>
      <w:r>
        <w:rPr>
          <w:rFonts w:ascii="Book Antiqua" w:hAnsi="Book Antiqua"/>
          <w:i/>
          <w:iCs/>
        </w:rPr>
        <w:t>Ann Hepatol</w:t>
      </w:r>
      <w:r>
        <w:rPr>
          <w:rFonts w:ascii="Book Antiqua" w:hAnsi="Book Antiqua"/>
        </w:rPr>
        <w:t xml:space="preserve"> 2020; </w:t>
      </w:r>
      <w:r>
        <w:rPr>
          <w:rFonts w:ascii="Book Antiqua" w:hAnsi="Book Antiqua"/>
          <w:b/>
          <w:bCs/>
        </w:rPr>
        <w:t>19</w:t>
      </w:r>
      <w:r>
        <w:rPr>
          <w:rFonts w:ascii="Book Antiqua" w:hAnsi="Book Antiqua"/>
        </w:rPr>
        <w:t>: 592-596 [PMID: 32858226 DOI: 10.1016/j.aohep.2020.08.062]</w:t>
      </w:r>
    </w:p>
    <w:p>
      <w:pPr>
        <w:spacing w:line="360" w:lineRule="auto"/>
        <w:jc w:val="both"/>
        <w:rPr>
          <w:rFonts w:ascii="Book Antiqua" w:hAnsi="Book Antiqua"/>
        </w:rPr>
      </w:pPr>
      <w:r>
        <w:rPr>
          <w:rFonts w:ascii="Book Antiqua" w:hAnsi="Book Antiqua"/>
        </w:rPr>
        <w:t xml:space="preserve">33 </w:t>
      </w:r>
      <w:r>
        <w:rPr>
          <w:rFonts w:ascii="Book Antiqua" w:hAnsi="Book Antiqua"/>
          <w:b/>
          <w:bCs/>
        </w:rPr>
        <w:t>Chai X,</w:t>
      </w:r>
      <w:r>
        <w:rPr>
          <w:rFonts w:ascii="Book Antiqua" w:hAnsi="Book Antiqua"/>
        </w:rPr>
        <w:t xml:space="preserve"> Hu L, Zhang Y, Han W, Lu Z, Ke A, Zhou J, Shi G, Fang N, Fan J, Cai J, Fan J, Lan F. Specific ACE2 expression in cholangiocytes may cause liver damage after 2019-nCoV infection. </w:t>
      </w:r>
      <w:r>
        <w:rPr>
          <w:rFonts w:ascii="Book Antiqua" w:hAnsi="Book Antiqua"/>
          <w:i/>
        </w:rPr>
        <w:t>biorxiv</w:t>
      </w:r>
      <w:r>
        <w:rPr>
          <w:rFonts w:ascii="Book Antiqua" w:hAnsi="Book Antiqua"/>
        </w:rPr>
        <w:t xml:space="preserve"> 2020 [DOI: 10.1101/2020.02.03.931766]</w:t>
      </w:r>
    </w:p>
    <w:p>
      <w:pPr>
        <w:spacing w:line="360" w:lineRule="auto"/>
        <w:jc w:val="both"/>
        <w:rPr>
          <w:rFonts w:ascii="Book Antiqua" w:hAnsi="Book Antiqua"/>
        </w:rPr>
      </w:pPr>
      <w:r>
        <w:rPr>
          <w:rFonts w:ascii="Book Antiqua" w:hAnsi="Book Antiqua"/>
        </w:rPr>
        <w:t xml:space="preserve">34 </w:t>
      </w:r>
      <w:r>
        <w:rPr>
          <w:rFonts w:ascii="Book Antiqua" w:hAnsi="Book Antiqua"/>
          <w:b/>
          <w:bCs/>
        </w:rPr>
        <w:t>Banales JM</w:t>
      </w:r>
      <w:r>
        <w:rPr>
          <w:rFonts w:ascii="Book Antiqua" w:hAnsi="Book Antiqua"/>
        </w:rPr>
        <w:t xml:space="preserve">, Huebert RC, Karlsen T, Strazzabosco M, LaRusso NF, Gores GJ. Cholangiocyte pathobiology. </w:t>
      </w:r>
      <w:r>
        <w:rPr>
          <w:rFonts w:ascii="Book Antiqua" w:hAnsi="Book Antiqua"/>
          <w:i/>
          <w:iCs/>
        </w:rPr>
        <w:t>Nat Rev Gastroenterol Hepatol</w:t>
      </w:r>
      <w:r>
        <w:rPr>
          <w:rFonts w:ascii="Book Antiqua" w:hAnsi="Book Antiqua"/>
        </w:rPr>
        <w:t xml:space="preserve"> 2019; </w:t>
      </w:r>
      <w:r>
        <w:rPr>
          <w:rFonts w:ascii="Book Antiqua" w:hAnsi="Book Antiqua"/>
          <w:b/>
          <w:bCs/>
        </w:rPr>
        <w:t>16</w:t>
      </w:r>
      <w:r>
        <w:rPr>
          <w:rFonts w:ascii="Book Antiqua" w:hAnsi="Book Antiqua"/>
        </w:rPr>
        <w:t>: 269-281 [PMID: 30850822 DOI: 10.1038/s41575-019-0125-y]</w:t>
      </w:r>
    </w:p>
    <w:p>
      <w:pPr>
        <w:spacing w:line="360" w:lineRule="auto"/>
        <w:jc w:val="both"/>
        <w:rPr>
          <w:rFonts w:ascii="Book Antiqua" w:hAnsi="Book Antiqua"/>
        </w:rPr>
      </w:pPr>
      <w:r>
        <w:rPr>
          <w:rFonts w:ascii="Book Antiqua" w:hAnsi="Book Antiqua"/>
        </w:rPr>
        <w:t xml:space="preserve">35 </w:t>
      </w:r>
      <w:r>
        <w:rPr>
          <w:rFonts w:ascii="Book Antiqua" w:hAnsi="Book Antiqua"/>
          <w:b/>
          <w:bCs/>
        </w:rPr>
        <w:t>Alqahtani SA</w:t>
      </w:r>
      <w:r>
        <w:rPr>
          <w:rFonts w:ascii="Book Antiqua" w:hAnsi="Book Antiqua"/>
        </w:rPr>
        <w:t xml:space="preserve">, Schattenberg JM. Liver injury in COVID-19: The current evidence. </w:t>
      </w:r>
      <w:r>
        <w:rPr>
          <w:rFonts w:ascii="Book Antiqua" w:hAnsi="Book Antiqua"/>
          <w:i/>
          <w:iCs/>
        </w:rPr>
        <w:t>United European Gastroenterol J</w:t>
      </w:r>
      <w:r>
        <w:rPr>
          <w:rFonts w:ascii="Book Antiqua" w:hAnsi="Book Antiqua"/>
        </w:rPr>
        <w:t xml:space="preserve"> 2020; </w:t>
      </w:r>
      <w:r>
        <w:rPr>
          <w:rFonts w:ascii="Book Antiqua" w:hAnsi="Book Antiqua"/>
          <w:b/>
          <w:bCs/>
        </w:rPr>
        <w:t>8</w:t>
      </w:r>
      <w:r>
        <w:rPr>
          <w:rFonts w:ascii="Book Antiqua" w:hAnsi="Book Antiqua"/>
        </w:rPr>
        <w:t>: 509-519 [PMID: 32450787 DOI: 10.1177/2050640620924157]</w:t>
      </w:r>
    </w:p>
    <w:p>
      <w:pPr>
        <w:spacing w:line="360" w:lineRule="auto"/>
        <w:jc w:val="both"/>
        <w:rPr>
          <w:rFonts w:ascii="Book Antiqua" w:hAnsi="Book Antiqua"/>
        </w:rPr>
      </w:pPr>
      <w:r>
        <w:rPr>
          <w:rFonts w:ascii="Book Antiqua" w:hAnsi="Book Antiqua"/>
        </w:rPr>
        <w:t xml:space="preserve">36 </w:t>
      </w:r>
      <w:r>
        <w:rPr>
          <w:rFonts w:ascii="Book Antiqua" w:hAnsi="Book Antiqua"/>
          <w:b/>
          <w:bCs/>
        </w:rPr>
        <w:t>Wang Y</w:t>
      </w:r>
      <w:r>
        <w:rPr>
          <w:rFonts w:ascii="Book Antiqua" w:hAnsi="Book Antiqua"/>
        </w:rPr>
        <w:t xml:space="preserve">, Liu S, Liu H, Li W, Lin F, Jiang L, Li X, Xu P, Zhang L, Zhao L, Cao Y, Kang J, Yang J, Li L, Liu X, Li Y, Nie R, Mu J, Lu F, Zhao S, Lu J, Zhao J. SARS-CoV-2 infection of the liver directly contributes to hepatic impairment in patients with COVID-19. </w:t>
      </w:r>
      <w:r>
        <w:rPr>
          <w:rFonts w:ascii="Book Antiqua" w:hAnsi="Book Antiqua"/>
          <w:i/>
          <w:iCs/>
        </w:rPr>
        <w:t>J Hepatol</w:t>
      </w:r>
      <w:r>
        <w:rPr>
          <w:rFonts w:ascii="Book Antiqua" w:hAnsi="Book Antiqua"/>
        </w:rPr>
        <w:t xml:space="preserve"> 2020; </w:t>
      </w:r>
      <w:r>
        <w:rPr>
          <w:rFonts w:ascii="Book Antiqua" w:hAnsi="Book Antiqua"/>
          <w:b/>
          <w:bCs/>
        </w:rPr>
        <w:t>73</w:t>
      </w:r>
      <w:r>
        <w:rPr>
          <w:rFonts w:ascii="Book Antiqua" w:hAnsi="Book Antiqua"/>
        </w:rPr>
        <w:t>: 807-816 [PMID: 32437830 DOI: 10.1016/j.jhep.2020.05.002]</w:t>
      </w:r>
    </w:p>
    <w:p>
      <w:pPr>
        <w:spacing w:line="360" w:lineRule="auto"/>
        <w:jc w:val="both"/>
        <w:rPr>
          <w:rFonts w:ascii="Book Antiqua" w:hAnsi="Book Antiqua"/>
        </w:rPr>
      </w:pPr>
      <w:r>
        <w:rPr>
          <w:rFonts w:ascii="Book Antiqua" w:hAnsi="Book Antiqua"/>
        </w:rPr>
        <w:t xml:space="preserve">37 </w:t>
      </w:r>
      <w:r>
        <w:rPr>
          <w:rFonts w:ascii="Book Antiqua" w:hAnsi="Book Antiqua"/>
          <w:b/>
          <w:bCs/>
        </w:rPr>
        <w:t>Faruqui S</w:t>
      </w:r>
      <w:r>
        <w:rPr>
          <w:rFonts w:ascii="Book Antiqua" w:hAnsi="Book Antiqua"/>
        </w:rPr>
        <w:t xml:space="preserve">, Okoli FC, Olsen SK, Feldman DM, Kalia HS, Park JS, Stanca CM, Figueroa Diaz V, Yuan S, Dagher NN, Sarkar SA, Theise ND, Kim S, Shanbhogue K, Jacobson IM. Cholangiopathy After Severe COVID-19: Clinical Features and Prognostic Implications. </w:t>
      </w:r>
      <w:r>
        <w:rPr>
          <w:rFonts w:ascii="Book Antiqua" w:hAnsi="Book Antiqua"/>
          <w:i/>
          <w:iCs/>
        </w:rPr>
        <w:t>Am J Gastroenterol</w:t>
      </w:r>
      <w:r>
        <w:rPr>
          <w:rFonts w:ascii="Book Antiqua" w:hAnsi="Book Antiqua"/>
        </w:rPr>
        <w:t xml:space="preserve"> 2021; </w:t>
      </w:r>
      <w:r>
        <w:rPr>
          <w:rFonts w:ascii="Book Antiqua" w:hAnsi="Book Antiqua"/>
          <w:b/>
          <w:bCs/>
        </w:rPr>
        <w:t>116</w:t>
      </w:r>
      <w:r>
        <w:rPr>
          <w:rFonts w:ascii="Book Antiqua" w:hAnsi="Book Antiqua"/>
        </w:rPr>
        <w:t>: 1414-1425 [PMID: 33993134 DOI: 10.14309/ajg.0000000000001264]</w:t>
      </w:r>
    </w:p>
    <w:p>
      <w:pPr>
        <w:spacing w:line="360" w:lineRule="auto"/>
        <w:jc w:val="both"/>
        <w:rPr>
          <w:rFonts w:ascii="Book Antiqua" w:hAnsi="Book Antiqua"/>
        </w:rPr>
      </w:pPr>
      <w:r>
        <w:rPr>
          <w:rFonts w:ascii="Book Antiqua" w:hAnsi="Book Antiqua"/>
        </w:rPr>
        <w:t xml:space="preserve">38 </w:t>
      </w:r>
      <w:r>
        <w:rPr>
          <w:rFonts w:ascii="Book Antiqua" w:hAnsi="Book Antiqua"/>
          <w:b/>
          <w:bCs/>
        </w:rPr>
        <w:t>Roth NC</w:t>
      </w:r>
      <w:r>
        <w:rPr>
          <w:rFonts w:ascii="Book Antiqua" w:hAnsi="Book Antiqua"/>
        </w:rPr>
        <w:t xml:space="preserve">, Kim A, Vitkovski T, Xia J, Ramirez G, Bernstein D, Crawford JM. Post-COVID-19 Cholangiopathy: A Novel Entity. </w:t>
      </w:r>
      <w:r>
        <w:rPr>
          <w:rFonts w:ascii="Book Antiqua" w:hAnsi="Book Antiqua"/>
          <w:i/>
          <w:iCs/>
        </w:rPr>
        <w:t>Am J Gastroenterol</w:t>
      </w:r>
      <w:r>
        <w:rPr>
          <w:rFonts w:ascii="Book Antiqua" w:hAnsi="Book Antiqua"/>
        </w:rPr>
        <w:t xml:space="preserve"> 2021; </w:t>
      </w:r>
      <w:r>
        <w:rPr>
          <w:rFonts w:ascii="Book Antiqua" w:hAnsi="Book Antiqua"/>
          <w:b/>
          <w:bCs/>
        </w:rPr>
        <w:t>116</w:t>
      </w:r>
      <w:r>
        <w:rPr>
          <w:rFonts w:ascii="Book Antiqua" w:hAnsi="Book Antiqua"/>
        </w:rPr>
        <w:t>: 1077-1082 [PMID: 33464757 DOI: 10.14309/ajg.0000000000001154]</w:t>
      </w:r>
    </w:p>
    <w:p>
      <w:pPr>
        <w:spacing w:line="360" w:lineRule="auto"/>
        <w:jc w:val="both"/>
        <w:rPr>
          <w:rFonts w:ascii="Book Antiqua" w:hAnsi="Book Antiqua"/>
        </w:rPr>
      </w:pPr>
      <w:r>
        <w:rPr>
          <w:rFonts w:ascii="Book Antiqua" w:hAnsi="Book Antiqua"/>
        </w:rPr>
        <w:t xml:space="preserve">39 </w:t>
      </w:r>
      <w:r>
        <w:rPr>
          <w:rFonts w:ascii="Book Antiqua" w:hAnsi="Book Antiqua"/>
          <w:b/>
          <w:bCs/>
        </w:rPr>
        <w:t>Grein J</w:t>
      </w:r>
      <w:r>
        <w:rPr>
          <w:rFonts w:ascii="Book Antiqua" w:hAnsi="Book Antiqua"/>
        </w:rPr>
        <w:t xml:space="preserve">, Ohmagari N, Shin D, Diaz G, Asperges E, Castagna A, Feldt T, Green G, Green ML, Lescure FX, Nicastri E, Oda R, Yo K, Quiros-Roldan E, Studemeister A, Redinski J, Ahmed S, Bernett J, Chelliah D, Chen D, Chihara S, Cohen SH, Cunningham J, D'Arminio Monforte A, Ismail S, Kato H, Lapadula G, L'Her E, Maeno T, Majumder S, Massari M, Mora-Rillo M, Mutoh Y, Nguyen D, Verweij E, Zoufaly A, Osinusi AO, DeZure A, Zhao Y, Zhong L, Chokkalingam A, Elboudwarej E, Telep L, Timbs L, Henne I, Sellers S, Cao H, Tan SK, Winterbourne L, Desai P, Mera R, Gaggar A, Myers RP, Brainard DM, Childs R, Flanigan T. Compassionate Use of Remdesivir for Patients with Severe Covid-19. </w:t>
      </w:r>
      <w:r>
        <w:rPr>
          <w:rFonts w:ascii="Book Antiqua" w:hAnsi="Book Antiqua"/>
          <w:i/>
          <w:iCs/>
        </w:rPr>
        <w:t>N Engl J Med</w:t>
      </w:r>
      <w:r>
        <w:rPr>
          <w:rFonts w:ascii="Book Antiqua" w:hAnsi="Book Antiqua"/>
        </w:rPr>
        <w:t xml:space="preserve"> 2020; </w:t>
      </w:r>
      <w:r>
        <w:rPr>
          <w:rFonts w:ascii="Book Antiqua" w:hAnsi="Book Antiqua"/>
          <w:b/>
          <w:bCs/>
        </w:rPr>
        <w:t>382</w:t>
      </w:r>
      <w:r>
        <w:rPr>
          <w:rFonts w:ascii="Book Antiqua" w:hAnsi="Book Antiqua"/>
        </w:rPr>
        <w:t>: 2327-2336 [PMID: 32275812 DOI: 10.1056/NEJMoa2007016]</w:t>
      </w:r>
    </w:p>
    <w:p>
      <w:pPr>
        <w:spacing w:line="360" w:lineRule="auto"/>
        <w:jc w:val="both"/>
        <w:rPr>
          <w:rFonts w:ascii="Book Antiqua" w:hAnsi="Book Antiqua"/>
        </w:rPr>
      </w:pPr>
      <w:r>
        <w:rPr>
          <w:rFonts w:ascii="Book Antiqua" w:hAnsi="Book Antiqua"/>
        </w:rPr>
        <w:t xml:space="preserve">40 </w:t>
      </w:r>
      <w:r>
        <w:rPr>
          <w:rFonts w:ascii="Book Antiqua" w:hAnsi="Book Antiqua"/>
          <w:b/>
          <w:bCs/>
        </w:rPr>
        <w:t>Kulkarni AV</w:t>
      </w:r>
      <w:r>
        <w:rPr>
          <w:rFonts w:ascii="Book Antiqua" w:hAnsi="Book Antiqua"/>
        </w:rPr>
        <w:t xml:space="preserve">, Kumar P, Tevethia HV, Premkumar M, Arab JP, Candia R, Talukdar R, Sharma M, Qi X, Rao PN, Reddy DN. Systematic review with meta-analysis: liver manifestations and outcomes in COVID-19. </w:t>
      </w:r>
      <w:r>
        <w:rPr>
          <w:rFonts w:ascii="Book Antiqua" w:hAnsi="Book Antiqua"/>
          <w:i/>
          <w:iCs/>
        </w:rPr>
        <w:t>Aliment Pharmacol Ther</w:t>
      </w:r>
      <w:r>
        <w:rPr>
          <w:rFonts w:ascii="Book Antiqua" w:hAnsi="Book Antiqua"/>
        </w:rPr>
        <w:t xml:space="preserve"> 2020; </w:t>
      </w:r>
      <w:r>
        <w:rPr>
          <w:rFonts w:ascii="Book Antiqua" w:hAnsi="Book Antiqua"/>
          <w:b/>
          <w:bCs/>
        </w:rPr>
        <w:t>52</w:t>
      </w:r>
      <w:r>
        <w:rPr>
          <w:rFonts w:ascii="Book Antiqua" w:hAnsi="Book Antiqua"/>
        </w:rPr>
        <w:t>: 584-599 [PMID: 32638436 DOI: 10.1111/apt.15916]</w:t>
      </w:r>
    </w:p>
    <w:p>
      <w:pPr>
        <w:spacing w:line="360" w:lineRule="auto"/>
        <w:jc w:val="both"/>
        <w:rPr>
          <w:rFonts w:ascii="Book Antiqua" w:hAnsi="Book Antiqua"/>
        </w:rPr>
      </w:pPr>
      <w:r>
        <w:rPr>
          <w:rFonts w:ascii="Book Antiqua" w:hAnsi="Book Antiqua"/>
        </w:rPr>
        <w:t xml:space="preserve">41 </w:t>
      </w:r>
      <w:r>
        <w:rPr>
          <w:rFonts w:ascii="Book Antiqua" w:hAnsi="Book Antiqua"/>
          <w:b/>
          <w:bCs/>
        </w:rPr>
        <w:t>Xu L</w:t>
      </w:r>
      <w:r>
        <w:rPr>
          <w:rFonts w:ascii="Book Antiqua" w:hAnsi="Book Antiqua"/>
        </w:rPr>
        <w:t xml:space="preserve">, Liu J, Lu M, Yang D, Zheng X. Liver injury during highly pathogenic human coronavirus infections. </w:t>
      </w:r>
      <w:r>
        <w:rPr>
          <w:rFonts w:ascii="Book Antiqua" w:hAnsi="Book Antiqua"/>
          <w:i/>
          <w:iCs/>
        </w:rPr>
        <w:t>Liver Int</w:t>
      </w:r>
      <w:r>
        <w:rPr>
          <w:rFonts w:ascii="Book Antiqua" w:hAnsi="Book Antiqua"/>
        </w:rPr>
        <w:t xml:space="preserve"> 2020; </w:t>
      </w:r>
      <w:r>
        <w:rPr>
          <w:rFonts w:ascii="Book Antiqua" w:hAnsi="Book Antiqua"/>
          <w:b/>
          <w:bCs/>
        </w:rPr>
        <w:t>40</w:t>
      </w:r>
      <w:r>
        <w:rPr>
          <w:rFonts w:ascii="Book Antiqua" w:hAnsi="Book Antiqua"/>
        </w:rPr>
        <w:t>: 998-1004 [PMID: 32170806 DOI: 10.1111/liv.14435]</w:t>
      </w:r>
    </w:p>
    <w:p>
      <w:pPr>
        <w:spacing w:line="360" w:lineRule="auto"/>
        <w:jc w:val="both"/>
        <w:rPr>
          <w:rFonts w:ascii="Book Antiqua" w:hAnsi="Book Antiqua"/>
        </w:rPr>
      </w:pPr>
      <w:r>
        <w:rPr>
          <w:rFonts w:ascii="Book Antiqua" w:hAnsi="Book Antiqua"/>
        </w:rPr>
        <w:t xml:space="preserve">42 </w:t>
      </w:r>
      <w:r>
        <w:rPr>
          <w:rFonts w:ascii="Book Antiqua" w:hAnsi="Book Antiqua"/>
          <w:b/>
          <w:bCs/>
        </w:rPr>
        <w:t>Li Y</w:t>
      </w:r>
      <w:r>
        <w:rPr>
          <w:rFonts w:ascii="Book Antiqua" w:hAnsi="Book Antiqua"/>
        </w:rPr>
        <w:t xml:space="preserve">, Xiao SY. Hepatic involvement in COVID-19 patients: Pathology, pathogenesis, and clinical implications. </w:t>
      </w:r>
      <w:r>
        <w:rPr>
          <w:rFonts w:ascii="Book Antiqua" w:hAnsi="Book Antiqua"/>
          <w:i/>
          <w:iCs/>
        </w:rPr>
        <w:t>J Med Virol</w:t>
      </w:r>
      <w:r>
        <w:rPr>
          <w:rFonts w:ascii="Book Antiqua" w:hAnsi="Book Antiqua"/>
        </w:rPr>
        <w:t xml:space="preserve"> 2020; </w:t>
      </w:r>
      <w:r>
        <w:rPr>
          <w:rFonts w:ascii="Book Antiqua" w:hAnsi="Book Antiqua"/>
          <w:b/>
          <w:bCs/>
        </w:rPr>
        <w:t>92</w:t>
      </w:r>
      <w:r>
        <w:rPr>
          <w:rFonts w:ascii="Book Antiqua" w:hAnsi="Book Antiqua"/>
        </w:rPr>
        <w:t>: 1491-1494 [PMID: 32369204 DOI: 10.1002/jmv.25973]</w:t>
      </w:r>
    </w:p>
    <w:p>
      <w:pPr>
        <w:spacing w:line="360" w:lineRule="auto"/>
        <w:jc w:val="both"/>
        <w:rPr>
          <w:rFonts w:ascii="Book Antiqua" w:hAnsi="Book Antiqua"/>
        </w:rPr>
      </w:pPr>
      <w:r>
        <w:rPr>
          <w:rFonts w:ascii="Book Antiqua" w:hAnsi="Book Antiqua"/>
        </w:rPr>
        <w:t xml:space="preserve">43 </w:t>
      </w:r>
      <w:r>
        <w:rPr>
          <w:rFonts w:ascii="Book Antiqua" w:hAnsi="Book Antiqua"/>
          <w:b/>
          <w:bCs/>
        </w:rPr>
        <w:t>Zhang Y</w:t>
      </w:r>
      <w:r>
        <w:rPr>
          <w:rFonts w:ascii="Book Antiqua" w:hAnsi="Book Antiqua"/>
        </w:rPr>
        <w:t xml:space="preserve">, Zheng L, Liu L, Zhao M, Xiao J, Zhao Q. Liver impairment in COVID-19 patients: A retrospective analysis of 115 cases from a single centre in Wuhan city, China. </w:t>
      </w:r>
      <w:r>
        <w:rPr>
          <w:rFonts w:ascii="Book Antiqua" w:hAnsi="Book Antiqua"/>
          <w:i/>
          <w:iCs/>
        </w:rPr>
        <w:t>Liver Int</w:t>
      </w:r>
      <w:r>
        <w:rPr>
          <w:rFonts w:ascii="Book Antiqua" w:hAnsi="Book Antiqua"/>
        </w:rPr>
        <w:t xml:space="preserve"> 2020; </w:t>
      </w:r>
      <w:r>
        <w:rPr>
          <w:rFonts w:ascii="Book Antiqua" w:hAnsi="Book Antiqua"/>
          <w:b/>
          <w:bCs/>
        </w:rPr>
        <w:t>40</w:t>
      </w:r>
      <w:r>
        <w:rPr>
          <w:rFonts w:ascii="Book Antiqua" w:hAnsi="Book Antiqua"/>
        </w:rPr>
        <w:t>: 2095-2103 [PMID: 32239796 DOI: 10.1111/liv.14455]</w:t>
      </w:r>
    </w:p>
    <w:p>
      <w:pPr>
        <w:spacing w:line="360" w:lineRule="auto"/>
        <w:jc w:val="both"/>
        <w:rPr>
          <w:rFonts w:ascii="Book Antiqua" w:hAnsi="Book Antiqua"/>
        </w:rPr>
      </w:pPr>
      <w:r>
        <w:rPr>
          <w:rFonts w:ascii="Book Antiqua" w:hAnsi="Book Antiqua"/>
        </w:rPr>
        <w:t xml:space="preserve">44 </w:t>
      </w:r>
      <w:r>
        <w:rPr>
          <w:rFonts w:ascii="Book Antiqua" w:hAnsi="Book Antiqua"/>
          <w:b/>
          <w:bCs/>
        </w:rPr>
        <w:t>Effenberger M</w:t>
      </w:r>
      <w:r>
        <w:rPr>
          <w:rFonts w:ascii="Book Antiqua" w:hAnsi="Book Antiqua"/>
        </w:rPr>
        <w:t xml:space="preserve">, Grander C, Grabherr F, Griesmacher A, Ploner T, Hartig F, Bellmann-Weiler R, Joannidis M, Zoller H, Weiss G, Adolph TE, Tilg H. Systemic inflammation as fuel for acute liver injury in COVID-19. </w:t>
      </w:r>
      <w:r>
        <w:rPr>
          <w:rFonts w:ascii="Book Antiqua" w:hAnsi="Book Antiqua"/>
          <w:i/>
          <w:iCs/>
        </w:rPr>
        <w:t>Dig Liver Dis</w:t>
      </w:r>
      <w:r>
        <w:rPr>
          <w:rFonts w:ascii="Book Antiqua" w:hAnsi="Book Antiqua"/>
        </w:rPr>
        <w:t xml:space="preserve"> 2021; </w:t>
      </w:r>
      <w:r>
        <w:rPr>
          <w:rFonts w:ascii="Book Antiqua" w:hAnsi="Book Antiqua"/>
          <w:b/>
          <w:bCs/>
        </w:rPr>
        <w:t>53</w:t>
      </w:r>
      <w:r>
        <w:rPr>
          <w:rFonts w:ascii="Book Antiqua" w:hAnsi="Book Antiqua"/>
        </w:rPr>
        <w:t>: 158-165 [PMID: 32873520 DOI: 10.1016/j.dld.2020.08.004]</w:t>
      </w:r>
    </w:p>
    <w:p>
      <w:pPr>
        <w:spacing w:line="360" w:lineRule="auto"/>
        <w:jc w:val="both"/>
        <w:rPr>
          <w:rFonts w:ascii="Book Antiqua" w:hAnsi="Book Antiqua"/>
        </w:rPr>
      </w:pPr>
      <w:r>
        <w:rPr>
          <w:rFonts w:ascii="Book Antiqua" w:hAnsi="Book Antiqua"/>
        </w:rPr>
        <w:t xml:space="preserve">45 </w:t>
      </w:r>
      <w:r>
        <w:rPr>
          <w:rFonts w:ascii="Book Antiqua" w:hAnsi="Book Antiqua"/>
          <w:b/>
          <w:bCs/>
        </w:rPr>
        <w:t>Zhong J</w:t>
      </w:r>
      <w:r>
        <w:rPr>
          <w:rFonts w:ascii="Book Antiqua" w:hAnsi="Book Antiqua"/>
        </w:rPr>
        <w:t xml:space="preserve">, Tang J, Ye C, Dong L. The immunology of COVID-19: is immune modulation an option for treatment? </w:t>
      </w:r>
      <w:r>
        <w:rPr>
          <w:rFonts w:ascii="Book Antiqua" w:hAnsi="Book Antiqua"/>
          <w:i/>
          <w:iCs/>
        </w:rPr>
        <w:t>Lancet Rheumatol</w:t>
      </w:r>
      <w:r>
        <w:rPr>
          <w:rFonts w:ascii="Book Antiqua" w:hAnsi="Book Antiqua"/>
        </w:rPr>
        <w:t xml:space="preserve"> 2020; </w:t>
      </w:r>
      <w:r>
        <w:rPr>
          <w:rFonts w:ascii="Book Antiqua" w:hAnsi="Book Antiqua"/>
          <w:b/>
          <w:bCs/>
        </w:rPr>
        <w:t>2</w:t>
      </w:r>
      <w:r>
        <w:rPr>
          <w:rFonts w:ascii="Book Antiqua" w:hAnsi="Book Antiqua"/>
        </w:rPr>
        <w:t>: e428-e436 [PMID: 32835246 DOI: 10.1016/S2665-9913(20)30120-X]</w:t>
      </w:r>
    </w:p>
    <w:p>
      <w:pPr>
        <w:spacing w:line="360" w:lineRule="auto"/>
        <w:jc w:val="both"/>
        <w:rPr>
          <w:rFonts w:ascii="Book Antiqua" w:hAnsi="Book Antiqua"/>
        </w:rPr>
      </w:pPr>
      <w:r>
        <w:rPr>
          <w:rFonts w:ascii="Book Antiqua" w:hAnsi="Book Antiqua"/>
        </w:rPr>
        <w:t xml:space="preserve">46 </w:t>
      </w:r>
      <w:r>
        <w:rPr>
          <w:rFonts w:ascii="Book Antiqua" w:hAnsi="Book Antiqua"/>
          <w:b/>
          <w:bCs/>
        </w:rPr>
        <w:t>Fajgenbaum DC</w:t>
      </w:r>
      <w:r>
        <w:rPr>
          <w:rFonts w:ascii="Book Antiqua" w:hAnsi="Book Antiqua"/>
        </w:rPr>
        <w:t xml:space="preserve">, June CH. Cytokine Storm. </w:t>
      </w:r>
      <w:r>
        <w:rPr>
          <w:rFonts w:ascii="Book Antiqua" w:hAnsi="Book Antiqua"/>
          <w:i/>
          <w:iCs/>
        </w:rPr>
        <w:t>N Engl J Med</w:t>
      </w:r>
      <w:r>
        <w:rPr>
          <w:rFonts w:ascii="Book Antiqua" w:hAnsi="Book Antiqua"/>
        </w:rPr>
        <w:t xml:space="preserve"> 2020; </w:t>
      </w:r>
      <w:r>
        <w:rPr>
          <w:rFonts w:ascii="Book Antiqua" w:hAnsi="Book Antiqua"/>
          <w:b/>
          <w:bCs/>
        </w:rPr>
        <w:t>383</w:t>
      </w:r>
      <w:r>
        <w:rPr>
          <w:rFonts w:ascii="Book Antiqua" w:hAnsi="Book Antiqua"/>
        </w:rPr>
        <w:t>: 2255-2273 [PMID: 33264547 DOI: 10.1056/NEJMra2026131]</w:t>
      </w:r>
    </w:p>
    <w:p>
      <w:pPr>
        <w:spacing w:line="360" w:lineRule="auto"/>
        <w:jc w:val="both"/>
        <w:rPr>
          <w:rFonts w:ascii="Book Antiqua" w:hAnsi="Book Antiqua"/>
        </w:rPr>
      </w:pPr>
      <w:r>
        <w:rPr>
          <w:rFonts w:ascii="Book Antiqua" w:hAnsi="Book Antiqua"/>
        </w:rPr>
        <w:t xml:space="preserve">47 </w:t>
      </w:r>
      <w:r>
        <w:rPr>
          <w:rFonts w:ascii="Book Antiqua" w:hAnsi="Book Antiqua"/>
          <w:b/>
          <w:bCs/>
        </w:rPr>
        <w:t>Adams DH</w:t>
      </w:r>
      <w:r>
        <w:rPr>
          <w:rFonts w:ascii="Book Antiqua" w:hAnsi="Book Antiqua"/>
        </w:rPr>
        <w:t xml:space="preserve">, Hubscher SG. Systemic viral infections and collateral damage in the liver. </w:t>
      </w:r>
      <w:r>
        <w:rPr>
          <w:rFonts w:ascii="Book Antiqua" w:hAnsi="Book Antiqua"/>
          <w:i/>
          <w:iCs/>
        </w:rPr>
        <w:t>Am J Pathol</w:t>
      </w:r>
      <w:r>
        <w:rPr>
          <w:rFonts w:ascii="Book Antiqua" w:hAnsi="Book Antiqua"/>
        </w:rPr>
        <w:t xml:space="preserve"> 2006; </w:t>
      </w:r>
      <w:r>
        <w:rPr>
          <w:rFonts w:ascii="Book Antiqua" w:hAnsi="Book Antiqua"/>
          <w:b/>
          <w:bCs/>
        </w:rPr>
        <w:t>168</w:t>
      </w:r>
      <w:r>
        <w:rPr>
          <w:rFonts w:ascii="Book Antiqua" w:hAnsi="Book Antiqua"/>
        </w:rPr>
        <w:t>: 1057-1059 [PMID: 16565481 DOI: 10.2353/ajpath.2006.051296]</w:t>
      </w:r>
    </w:p>
    <w:p>
      <w:pPr>
        <w:spacing w:line="360" w:lineRule="auto"/>
        <w:jc w:val="both"/>
        <w:rPr>
          <w:rFonts w:ascii="Book Antiqua" w:hAnsi="Book Antiqua"/>
        </w:rPr>
      </w:pPr>
      <w:r>
        <w:rPr>
          <w:rFonts w:ascii="Book Antiqua" w:hAnsi="Book Antiqua"/>
        </w:rPr>
        <w:t xml:space="preserve">48 </w:t>
      </w:r>
      <w:r>
        <w:rPr>
          <w:rFonts w:ascii="Book Antiqua" w:hAnsi="Book Antiqua"/>
          <w:b/>
          <w:bCs/>
        </w:rPr>
        <w:t>Li J</w:t>
      </w:r>
      <w:r>
        <w:rPr>
          <w:rFonts w:ascii="Book Antiqua" w:hAnsi="Book Antiqua"/>
        </w:rPr>
        <w:t xml:space="preserve">, Fan JG. Characteristics and Mechanism of Liver Injury in 2019 Coronavirus Disease. </w:t>
      </w:r>
      <w:r>
        <w:rPr>
          <w:rFonts w:ascii="Book Antiqua" w:hAnsi="Book Antiqua"/>
          <w:i/>
          <w:iCs/>
        </w:rPr>
        <w:t>J Clin Transl Hepatol</w:t>
      </w:r>
      <w:r>
        <w:rPr>
          <w:rFonts w:ascii="Book Antiqua" w:hAnsi="Book Antiqua"/>
        </w:rPr>
        <w:t xml:space="preserve"> 2020; </w:t>
      </w:r>
      <w:r>
        <w:rPr>
          <w:rFonts w:ascii="Book Antiqua" w:hAnsi="Book Antiqua"/>
          <w:b/>
          <w:bCs/>
        </w:rPr>
        <w:t>8</w:t>
      </w:r>
      <w:r>
        <w:rPr>
          <w:rFonts w:ascii="Book Antiqua" w:hAnsi="Book Antiqua"/>
        </w:rPr>
        <w:t>: 13-17 [PMID: 32274341 DOI: 10.14218/JCTH.2020.00019]</w:t>
      </w:r>
    </w:p>
    <w:p>
      <w:pPr>
        <w:spacing w:line="360" w:lineRule="auto"/>
        <w:jc w:val="both"/>
        <w:rPr>
          <w:rFonts w:ascii="Book Antiqua" w:hAnsi="Book Antiqua"/>
        </w:rPr>
      </w:pPr>
      <w:r>
        <w:rPr>
          <w:rFonts w:ascii="Book Antiqua" w:hAnsi="Book Antiqua"/>
        </w:rPr>
        <w:t xml:space="preserve">49 </w:t>
      </w:r>
      <w:r>
        <w:rPr>
          <w:rFonts w:ascii="Book Antiqua" w:hAnsi="Book Antiqua"/>
          <w:b/>
          <w:bCs/>
        </w:rPr>
        <w:t>Ji D</w:t>
      </w:r>
      <w:r>
        <w:rPr>
          <w:rFonts w:ascii="Book Antiqua" w:hAnsi="Book Antiqua"/>
        </w:rPr>
        <w:t xml:space="preserve">, Qin E, Xu J, Zhang D, Cheng G, Wang Y, Lau G. Non-alcoholic fatty liver diseases in patients with COVID-19: A retrospective study. </w:t>
      </w:r>
      <w:r>
        <w:rPr>
          <w:rFonts w:ascii="Book Antiqua" w:hAnsi="Book Antiqua"/>
          <w:i/>
          <w:iCs/>
        </w:rPr>
        <w:t>J Hepatol</w:t>
      </w:r>
      <w:r>
        <w:rPr>
          <w:rFonts w:ascii="Book Antiqua" w:hAnsi="Book Antiqua"/>
        </w:rPr>
        <w:t xml:space="preserve"> 2020; </w:t>
      </w:r>
      <w:r>
        <w:rPr>
          <w:rFonts w:ascii="Book Antiqua" w:hAnsi="Book Antiqua"/>
          <w:b/>
          <w:bCs/>
        </w:rPr>
        <w:t>73</w:t>
      </w:r>
      <w:r>
        <w:rPr>
          <w:rFonts w:ascii="Book Antiqua" w:hAnsi="Book Antiqua"/>
        </w:rPr>
        <w:t>: 451-453 [PMID: 32278005 DOI: 10.1016/j.jhep.2020.03.044]</w:t>
      </w:r>
    </w:p>
    <w:p>
      <w:pPr>
        <w:spacing w:line="360" w:lineRule="auto"/>
        <w:jc w:val="both"/>
        <w:rPr>
          <w:rFonts w:ascii="Book Antiqua" w:hAnsi="Book Antiqua"/>
        </w:rPr>
      </w:pPr>
      <w:r>
        <w:rPr>
          <w:rFonts w:ascii="Book Antiqua" w:hAnsi="Book Antiqua"/>
        </w:rPr>
        <w:t xml:space="preserve">50 </w:t>
      </w:r>
      <w:r>
        <w:rPr>
          <w:rFonts w:ascii="Book Antiqua" w:hAnsi="Book Antiqua"/>
          <w:b/>
          <w:bCs/>
        </w:rPr>
        <w:t>Bertolini A</w:t>
      </w:r>
      <w:r>
        <w:rPr>
          <w:rFonts w:ascii="Book Antiqua" w:hAnsi="Book Antiqua"/>
        </w:rPr>
        <w:t xml:space="preserve">, van de Peppel IP, Bodewes FAJA, Moshage H, Fantin A, Farinati F, Fiorotto R, Jonker JW, Strazzabosco M, Verkade HJ, Peserico G. Abnormal Liver Function Tests in Patients With COVID-19: Relevance and Potential Pathogenesis. </w:t>
      </w:r>
      <w:r>
        <w:rPr>
          <w:rFonts w:ascii="Book Antiqua" w:hAnsi="Book Antiqua"/>
          <w:i/>
          <w:iCs/>
        </w:rPr>
        <w:t>Hepatology</w:t>
      </w:r>
      <w:r>
        <w:rPr>
          <w:rFonts w:ascii="Book Antiqua" w:hAnsi="Book Antiqua"/>
        </w:rPr>
        <w:t xml:space="preserve"> 2020; </w:t>
      </w:r>
      <w:r>
        <w:rPr>
          <w:rFonts w:ascii="Book Antiqua" w:hAnsi="Book Antiqua"/>
          <w:b/>
          <w:bCs/>
        </w:rPr>
        <w:t>72</w:t>
      </w:r>
      <w:r>
        <w:rPr>
          <w:rFonts w:ascii="Book Antiqua" w:hAnsi="Book Antiqua"/>
        </w:rPr>
        <w:t>: 1864-1872 [PMID: 32702162 DOI: 10.1002/hep.31480]</w:t>
      </w:r>
    </w:p>
    <w:p>
      <w:pPr>
        <w:spacing w:line="360" w:lineRule="auto"/>
        <w:jc w:val="both"/>
        <w:rPr>
          <w:rFonts w:ascii="Book Antiqua" w:hAnsi="Book Antiqua"/>
        </w:rPr>
      </w:pPr>
      <w:r>
        <w:rPr>
          <w:rFonts w:ascii="Book Antiqua" w:hAnsi="Book Antiqua"/>
        </w:rPr>
        <w:t xml:space="preserve">51 </w:t>
      </w:r>
      <w:r>
        <w:rPr>
          <w:rFonts w:ascii="Book Antiqua" w:hAnsi="Book Antiqua"/>
          <w:b/>
          <w:bCs/>
        </w:rPr>
        <w:t>Dar WA</w:t>
      </w:r>
      <w:r>
        <w:rPr>
          <w:rFonts w:ascii="Book Antiqua" w:hAnsi="Book Antiqua"/>
        </w:rPr>
        <w:t xml:space="preserve">, Sullivan E, Bynon JS, Eltzschig H, Ju C. Ischaemia reperfusion injury in liver transplantation: Cellular and molecular mechanisms. </w:t>
      </w:r>
      <w:r>
        <w:rPr>
          <w:rFonts w:ascii="Book Antiqua" w:hAnsi="Book Antiqua"/>
          <w:i/>
          <w:iCs/>
        </w:rPr>
        <w:t>Liver Int</w:t>
      </w:r>
      <w:r>
        <w:rPr>
          <w:rFonts w:ascii="Book Antiqua" w:hAnsi="Book Antiqua"/>
        </w:rPr>
        <w:t xml:space="preserve"> 2019; </w:t>
      </w:r>
      <w:r>
        <w:rPr>
          <w:rFonts w:ascii="Book Antiqua" w:hAnsi="Book Antiqua"/>
          <w:b/>
          <w:bCs/>
        </w:rPr>
        <w:t>39</w:t>
      </w:r>
      <w:r>
        <w:rPr>
          <w:rFonts w:ascii="Book Antiqua" w:hAnsi="Book Antiqua"/>
        </w:rPr>
        <w:t>: 788-801 [PMID: 30843314 DOI: 10.1111/liv.14091]</w:t>
      </w:r>
    </w:p>
    <w:p>
      <w:pPr>
        <w:spacing w:line="360" w:lineRule="auto"/>
        <w:jc w:val="both"/>
        <w:rPr>
          <w:rFonts w:ascii="Book Antiqua" w:hAnsi="Book Antiqua"/>
        </w:rPr>
      </w:pPr>
      <w:r>
        <w:rPr>
          <w:rFonts w:ascii="Book Antiqua" w:hAnsi="Book Antiqua"/>
        </w:rPr>
        <w:t xml:space="preserve">52 </w:t>
      </w:r>
      <w:r>
        <w:rPr>
          <w:rFonts w:ascii="Book Antiqua" w:hAnsi="Book Antiqua"/>
          <w:b/>
          <w:bCs/>
        </w:rPr>
        <w:t>Corti A</w:t>
      </w:r>
      <w:r>
        <w:rPr>
          <w:rFonts w:ascii="Book Antiqua" w:hAnsi="Book Antiqua"/>
        </w:rPr>
        <w:t xml:space="preserve">, Belcastro E, Dominici S, Maellaro E, Pompella A. The dark side of gamma-glutamyltransferase (GGT): Pathogenic effects of an 'antioxidant' enzyme. </w:t>
      </w:r>
      <w:r>
        <w:rPr>
          <w:rFonts w:ascii="Book Antiqua" w:hAnsi="Book Antiqua"/>
          <w:i/>
          <w:iCs/>
        </w:rPr>
        <w:t>Free Radic Biol Med</w:t>
      </w:r>
      <w:r>
        <w:rPr>
          <w:rFonts w:ascii="Book Antiqua" w:hAnsi="Book Antiqua"/>
        </w:rPr>
        <w:t xml:space="preserve"> 2020; </w:t>
      </w:r>
      <w:r>
        <w:rPr>
          <w:rFonts w:ascii="Book Antiqua" w:hAnsi="Book Antiqua"/>
          <w:b/>
          <w:bCs/>
        </w:rPr>
        <w:t>160</w:t>
      </w:r>
      <w:r>
        <w:rPr>
          <w:rFonts w:ascii="Book Antiqua" w:hAnsi="Book Antiqua"/>
        </w:rPr>
        <w:t>: 807-819 [PMID: 32916278 DOI: 10.1016/j.freeradbiomed.2020.09.005]</w:t>
      </w:r>
    </w:p>
    <w:p>
      <w:pPr>
        <w:spacing w:line="360" w:lineRule="auto"/>
        <w:jc w:val="both"/>
        <w:rPr>
          <w:rFonts w:ascii="Book Antiqua" w:hAnsi="Book Antiqua"/>
        </w:rPr>
      </w:pPr>
      <w:r>
        <w:rPr>
          <w:rFonts w:ascii="Book Antiqua" w:hAnsi="Book Antiqua"/>
        </w:rPr>
        <w:t xml:space="preserve">53 </w:t>
      </w:r>
      <w:r>
        <w:rPr>
          <w:rFonts w:ascii="Book Antiqua" w:hAnsi="Book Antiqua"/>
          <w:b/>
          <w:bCs/>
        </w:rPr>
        <w:t>Liu R</w:t>
      </w:r>
      <w:r>
        <w:rPr>
          <w:rFonts w:ascii="Book Antiqua" w:hAnsi="Book Antiqua"/>
        </w:rPr>
        <w:t xml:space="preserve">, Zhao L, Cheng X, Han H, Li C, Li D, Liu A, Gao G, Zhou F, Liu F, Jiang Y, Zhu C, Xia Y. Clinical characteristics of COVID-19 patients with hepatitis B virus infection - a retrospective study. </w:t>
      </w:r>
      <w:r>
        <w:rPr>
          <w:rFonts w:ascii="Book Antiqua" w:hAnsi="Book Antiqua"/>
          <w:i/>
          <w:iCs/>
        </w:rPr>
        <w:t>Liver Int</w:t>
      </w:r>
      <w:r>
        <w:rPr>
          <w:rFonts w:ascii="Book Antiqua" w:hAnsi="Book Antiqua"/>
        </w:rPr>
        <w:t xml:space="preserve"> 2021; </w:t>
      </w:r>
      <w:r>
        <w:rPr>
          <w:rFonts w:ascii="Book Antiqua" w:hAnsi="Book Antiqua"/>
          <w:b/>
          <w:bCs/>
        </w:rPr>
        <w:t>41</w:t>
      </w:r>
      <w:r>
        <w:rPr>
          <w:rFonts w:ascii="Book Antiqua" w:hAnsi="Book Antiqua"/>
        </w:rPr>
        <w:t>: 720-730 [PMID: 33351265 DOI: 10.1111/liv.14774]</w:t>
      </w:r>
    </w:p>
    <w:p>
      <w:pPr>
        <w:spacing w:line="360" w:lineRule="auto"/>
        <w:jc w:val="both"/>
        <w:rPr>
          <w:rFonts w:ascii="Book Antiqua" w:hAnsi="Book Antiqua"/>
        </w:rPr>
      </w:pPr>
      <w:r>
        <w:rPr>
          <w:rFonts w:ascii="Book Antiqua" w:hAnsi="Book Antiqua"/>
        </w:rPr>
        <w:t xml:space="preserve">54 </w:t>
      </w:r>
      <w:r>
        <w:rPr>
          <w:rFonts w:ascii="Book Antiqua" w:hAnsi="Book Antiqua"/>
          <w:b/>
          <w:bCs/>
        </w:rPr>
        <w:t>Mangia A</w:t>
      </w:r>
      <w:r>
        <w:rPr>
          <w:rFonts w:ascii="Book Antiqua" w:hAnsi="Book Antiqua"/>
        </w:rPr>
        <w:t xml:space="preserve">, Cenderello G, Verucchi G, Ciancio A, Fontana A, Piazzolla V, Minerva N, Squillante MM, Copetti M. Is positivity for hepatitis C virus antibody predictive of lower risk of death in COVID-19 patients with cirrhosis? </w:t>
      </w:r>
      <w:r>
        <w:rPr>
          <w:rFonts w:ascii="Book Antiqua" w:hAnsi="Book Antiqua"/>
          <w:i/>
          <w:iCs/>
        </w:rPr>
        <w:t>World J Clin Cases</w:t>
      </w:r>
      <w:r>
        <w:rPr>
          <w:rFonts w:ascii="Book Antiqua" w:hAnsi="Book Antiqua"/>
        </w:rPr>
        <w:t xml:space="preserve"> 2020; </w:t>
      </w:r>
      <w:r>
        <w:rPr>
          <w:rFonts w:ascii="Book Antiqua" w:hAnsi="Book Antiqua"/>
          <w:b/>
          <w:bCs/>
        </w:rPr>
        <w:t>8</w:t>
      </w:r>
      <w:r>
        <w:rPr>
          <w:rFonts w:ascii="Book Antiqua" w:hAnsi="Book Antiqua"/>
        </w:rPr>
        <w:t>: 5831-5834 [PMID: 33344581 DOI: 10.12998/wjcc.v8.i22.5831]</w:t>
      </w:r>
    </w:p>
    <w:p>
      <w:pPr>
        <w:spacing w:line="360" w:lineRule="auto"/>
        <w:jc w:val="both"/>
        <w:rPr>
          <w:rFonts w:ascii="Book Antiqua" w:hAnsi="Book Antiqua"/>
        </w:rPr>
      </w:pPr>
      <w:r>
        <w:rPr>
          <w:rFonts w:ascii="Book Antiqua" w:hAnsi="Book Antiqua"/>
        </w:rPr>
        <w:t xml:space="preserve">55 </w:t>
      </w:r>
      <w:r>
        <w:rPr>
          <w:rFonts w:ascii="Book Antiqua" w:hAnsi="Book Antiqua"/>
          <w:b/>
          <w:bCs/>
        </w:rPr>
        <w:t>Hegyi PJ</w:t>
      </w:r>
      <w:r>
        <w:rPr>
          <w:rFonts w:ascii="Book Antiqua" w:hAnsi="Book Antiqua"/>
        </w:rPr>
        <w:t xml:space="preserve">, Váncsa S, Ocskay K, Dembrovszky F, Kiss S, Farkas N, Erőss B, Szakács Z, Hegyi P, Pár G. Metabolic Associated Fatty Liver Disease Is Associated With an Increased Risk of Severe COVID-19: A Systematic Review With Meta-Analysis. </w:t>
      </w:r>
      <w:r>
        <w:rPr>
          <w:rFonts w:ascii="Book Antiqua" w:hAnsi="Book Antiqua"/>
          <w:i/>
          <w:iCs/>
        </w:rPr>
        <w:t>Front Med (Lausanne)</w:t>
      </w:r>
      <w:r>
        <w:rPr>
          <w:rFonts w:ascii="Book Antiqua" w:hAnsi="Book Antiqua"/>
        </w:rPr>
        <w:t xml:space="preserve"> 2021; </w:t>
      </w:r>
      <w:r>
        <w:rPr>
          <w:rFonts w:ascii="Book Antiqua" w:hAnsi="Book Antiqua"/>
          <w:b/>
          <w:bCs/>
        </w:rPr>
        <w:t>8</w:t>
      </w:r>
      <w:r>
        <w:rPr>
          <w:rFonts w:ascii="Book Antiqua" w:hAnsi="Book Antiqua"/>
        </w:rPr>
        <w:t>: 626425 [PMID: 33777974 DOI: 10.3389/fmed.2021.626425]</w:t>
      </w:r>
    </w:p>
    <w:p>
      <w:pPr>
        <w:spacing w:line="360" w:lineRule="auto"/>
        <w:jc w:val="both"/>
        <w:rPr>
          <w:rFonts w:ascii="Book Antiqua" w:hAnsi="Book Antiqua"/>
        </w:rPr>
      </w:pPr>
      <w:r>
        <w:rPr>
          <w:rFonts w:ascii="Book Antiqua" w:hAnsi="Book Antiqua"/>
        </w:rPr>
        <w:t xml:space="preserve">56 </w:t>
      </w:r>
      <w:r>
        <w:rPr>
          <w:rFonts w:ascii="Book Antiqua" w:hAnsi="Book Antiqua"/>
          <w:b/>
          <w:bCs/>
        </w:rPr>
        <w:t>Li J</w:t>
      </w:r>
      <w:r>
        <w:rPr>
          <w:rFonts w:ascii="Book Antiqua" w:hAnsi="Book Antiqua"/>
        </w:rPr>
        <w:t xml:space="preserve">, Tian A, Zhu H, Chen L, Wen J, Liu W, Chen P. Mendelian Randomization Analysis Reveals No Causal Relationship Between Nonalcoholic Fatty Liver Disease and Severe COVID-19. </w:t>
      </w:r>
      <w:r>
        <w:rPr>
          <w:rFonts w:ascii="Book Antiqua" w:hAnsi="Book Antiqua"/>
          <w:i/>
          <w:iCs/>
        </w:rPr>
        <w:t>Clin Gastroenterol Hepatol</w:t>
      </w:r>
      <w:r>
        <w:rPr>
          <w:rFonts w:ascii="Book Antiqua" w:hAnsi="Book Antiqua"/>
        </w:rPr>
        <w:t xml:space="preserve"> 2022; </w:t>
      </w:r>
      <w:r>
        <w:rPr>
          <w:rFonts w:ascii="Book Antiqua" w:hAnsi="Book Antiqua"/>
          <w:b/>
          <w:bCs/>
        </w:rPr>
        <w:t>20</w:t>
      </w:r>
      <w:r>
        <w:rPr>
          <w:rFonts w:ascii="Book Antiqua" w:hAnsi="Book Antiqua"/>
        </w:rPr>
        <w:t>: 1553-1560.e78 [PMID: 35124268 DOI: 10.1016/j.cgh.2022.01.045]</w:t>
      </w:r>
    </w:p>
    <w:p>
      <w:pPr>
        <w:spacing w:line="360" w:lineRule="auto"/>
        <w:jc w:val="both"/>
        <w:rPr>
          <w:rFonts w:ascii="Book Antiqua" w:hAnsi="Book Antiqua"/>
        </w:rPr>
      </w:pPr>
      <w:r>
        <w:rPr>
          <w:rFonts w:ascii="Book Antiqua" w:hAnsi="Book Antiqua"/>
        </w:rPr>
        <w:t xml:space="preserve">57 </w:t>
      </w:r>
      <w:r>
        <w:rPr>
          <w:rFonts w:ascii="Book Antiqua" w:hAnsi="Book Antiqua"/>
          <w:b/>
          <w:bCs/>
        </w:rPr>
        <w:t>Nath P</w:t>
      </w:r>
      <w:r>
        <w:rPr>
          <w:rFonts w:ascii="Book Antiqua" w:hAnsi="Book Antiqua"/>
        </w:rPr>
        <w:t xml:space="preserve">, Kumar R, Mallick B, Das S, Anand A, Panigrahi SC, Duseja A, Acharya SK, Chawla YK, Praharaj DL. Effect of Nonalcoholic Fatty Liver Disease (NAFLD) on COVID-19: A Single-Center Study of 3983 Patients With Review of Literature. </w:t>
      </w:r>
      <w:r>
        <w:rPr>
          <w:rFonts w:ascii="Book Antiqua" w:hAnsi="Book Antiqua"/>
          <w:i/>
          <w:iCs/>
        </w:rPr>
        <w:t>Cureus</w:t>
      </w:r>
      <w:r>
        <w:rPr>
          <w:rFonts w:ascii="Book Antiqua" w:hAnsi="Book Antiqua"/>
        </w:rPr>
        <w:t xml:space="preserve"> 2022; </w:t>
      </w:r>
      <w:r>
        <w:rPr>
          <w:rFonts w:ascii="Book Antiqua" w:hAnsi="Book Antiqua"/>
          <w:b/>
          <w:bCs/>
        </w:rPr>
        <w:t>14</w:t>
      </w:r>
      <w:r>
        <w:rPr>
          <w:rFonts w:ascii="Book Antiqua" w:hAnsi="Book Antiqua"/>
        </w:rPr>
        <w:t>: e26683 [PMID: 35949776 DOI: 10.7759/cureus.26683]</w:t>
      </w:r>
    </w:p>
    <w:p>
      <w:pPr>
        <w:spacing w:line="360" w:lineRule="auto"/>
        <w:jc w:val="both"/>
        <w:rPr>
          <w:rFonts w:ascii="Book Antiqua" w:hAnsi="Book Antiqua"/>
        </w:rPr>
      </w:pPr>
      <w:r>
        <w:rPr>
          <w:rFonts w:ascii="Book Antiqua" w:hAnsi="Book Antiqua"/>
        </w:rPr>
        <w:t xml:space="preserve">58 </w:t>
      </w:r>
      <w:r>
        <w:rPr>
          <w:rFonts w:ascii="Book Antiqua" w:hAnsi="Book Antiqua"/>
          <w:b/>
          <w:bCs/>
        </w:rPr>
        <w:t>Pan L</w:t>
      </w:r>
      <w:r>
        <w:rPr>
          <w:rFonts w:ascii="Book Antiqua" w:hAnsi="Book Antiqua"/>
        </w:rPr>
        <w:t xml:space="preserve">, Huang P, Xie X, Xu J, Guo D, Jiang Y. Metabolic associated fatty liver disease increases the severity of COVID-19: A meta-analysis. </w:t>
      </w:r>
      <w:r>
        <w:rPr>
          <w:rFonts w:ascii="Book Antiqua" w:hAnsi="Book Antiqua"/>
          <w:i/>
          <w:iCs/>
        </w:rPr>
        <w:t>Dig Liver Dis</w:t>
      </w:r>
      <w:r>
        <w:rPr>
          <w:rFonts w:ascii="Book Antiqua" w:hAnsi="Book Antiqua"/>
        </w:rPr>
        <w:t xml:space="preserve"> 2021; </w:t>
      </w:r>
      <w:r>
        <w:rPr>
          <w:rFonts w:ascii="Book Antiqua" w:hAnsi="Book Antiqua"/>
          <w:b/>
          <w:bCs/>
        </w:rPr>
        <w:t>53</w:t>
      </w:r>
      <w:r>
        <w:rPr>
          <w:rFonts w:ascii="Book Antiqua" w:hAnsi="Book Antiqua"/>
        </w:rPr>
        <w:t>: 153-157 [PMID: 33011088 DOI: 10.1016/j.dld.2020.09.007]</w:t>
      </w:r>
    </w:p>
    <w:p>
      <w:pPr>
        <w:spacing w:line="360" w:lineRule="auto"/>
        <w:jc w:val="both"/>
        <w:rPr>
          <w:rFonts w:ascii="Book Antiqua" w:hAnsi="Book Antiqua"/>
        </w:rPr>
      </w:pPr>
      <w:r>
        <w:rPr>
          <w:rFonts w:ascii="Book Antiqua" w:hAnsi="Book Antiqua"/>
        </w:rPr>
        <w:t xml:space="preserve">59 </w:t>
      </w:r>
      <w:r>
        <w:rPr>
          <w:rFonts w:ascii="Book Antiqua" w:hAnsi="Book Antiqua"/>
          <w:b/>
          <w:bCs/>
        </w:rPr>
        <w:t>Targher G</w:t>
      </w:r>
      <w:r>
        <w:rPr>
          <w:rFonts w:ascii="Book Antiqua" w:hAnsi="Book Antiqua"/>
        </w:rPr>
        <w:t xml:space="preserve">, Mantovani A, Byrne CD, Wang XB, Yan HD, Sun QF, Pan KH, Zheng KI, Chen YP, Eslam M, George J, Zheng MH. Risk of severe illness from COVID-19 in patients with metabolic dysfunction-associated fatty liver disease and increased fibrosis scores. </w:t>
      </w:r>
      <w:r>
        <w:rPr>
          <w:rFonts w:ascii="Book Antiqua" w:hAnsi="Book Antiqua"/>
          <w:i/>
          <w:iCs/>
        </w:rPr>
        <w:t>Gut</w:t>
      </w:r>
      <w:r>
        <w:rPr>
          <w:rFonts w:ascii="Book Antiqua" w:hAnsi="Book Antiqua"/>
        </w:rPr>
        <w:t xml:space="preserve"> 2020; </w:t>
      </w:r>
      <w:r>
        <w:rPr>
          <w:rFonts w:ascii="Book Antiqua" w:hAnsi="Book Antiqua"/>
          <w:b/>
          <w:bCs/>
        </w:rPr>
        <w:t>69</w:t>
      </w:r>
      <w:r>
        <w:rPr>
          <w:rFonts w:ascii="Book Antiqua" w:hAnsi="Book Antiqua"/>
        </w:rPr>
        <w:t>: 1545-1547 [PMID: 32414813 DOI: 10.1136/gutjnl-2020-321611]</w:t>
      </w:r>
    </w:p>
    <w:p>
      <w:pPr>
        <w:spacing w:line="360" w:lineRule="auto"/>
        <w:jc w:val="both"/>
        <w:rPr>
          <w:rFonts w:ascii="Book Antiqua" w:hAnsi="Book Antiqua"/>
        </w:rPr>
      </w:pPr>
      <w:r>
        <w:rPr>
          <w:rFonts w:ascii="Book Antiqua" w:hAnsi="Book Antiqua"/>
        </w:rPr>
        <w:t xml:space="preserve">60 </w:t>
      </w:r>
      <w:r>
        <w:rPr>
          <w:rFonts w:ascii="Book Antiqua" w:hAnsi="Book Antiqua"/>
          <w:b/>
          <w:bCs/>
        </w:rPr>
        <w:t>Cai Q</w:t>
      </w:r>
      <w:r>
        <w:rPr>
          <w:rFonts w:ascii="Book Antiqua" w:hAnsi="Book Antiqua"/>
        </w:rPr>
        <w:t xml:space="preserve">, Huang D, Yu H, Zhu Z, Xia Z, Su Y, Li Z, Zhou G, Gou J, Qu J, Sun Y, Liu Y, He Q, Chen J, Liu L, Xu L. COVID-19: Abnormal liver function tests. </w:t>
      </w:r>
      <w:r>
        <w:rPr>
          <w:rFonts w:ascii="Book Antiqua" w:hAnsi="Book Antiqua"/>
          <w:i/>
          <w:iCs/>
        </w:rPr>
        <w:t>J Hepatol</w:t>
      </w:r>
      <w:r>
        <w:rPr>
          <w:rFonts w:ascii="Book Antiqua" w:hAnsi="Book Antiqua"/>
        </w:rPr>
        <w:t xml:space="preserve"> 2020; </w:t>
      </w:r>
      <w:r>
        <w:rPr>
          <w:rFonts w:ascii="Book Antiqua" w:hAnsi="Book Antiqua"/>
          <w:b/>
          <w:bCs/>
        </w:rPr>
        <w:t>73</w:t>
      </w:r>
      <w:r>
        <w:rPr>
          <w:rFonts w:ascii="Book Antiqua" w:hAnsi="Book Antiqua"/>
        </w:rPr>
        <w:t>: 566-574 [PMID: 32298767 DOI: 10.1016/j.jhep.2020.04.006]</w:t>
      </w:r>
    </w:p>
    <w:p>
      <w:pPr>
        <w:spacing w:line="360" w:lineRule="auto"/>
        <w:jc w:val="both"/>
        <w:rPr>
          <w:rFonts w:ascii="Book Antiqua" w:hAnsi="Book Antiqua"/>
        </w:rPr>
      </w:pPr>
      <w:r>
        <w:rPr>
          <w:rFonts w:ascii="Book Antiqua" w:hAnsi="Book Antiqua"/>
        </w:rPr>
        <w:t xml:space="preserve">61 </w:t>
      </w:r>
      <w:r>
        <w:rPr>
          <w:rFonts w:ascii="Book Antiqua" w:hAnsi="Book Antiqua"/>
          <w:b/>
          <w:bCs/>
        </w:rPr>
        <w:t>Kamal AM</w:t>
      </w:r>
      <w:r>
        <w:rPr>
          <w:rFonts w:ascii="Book Antiqua" w:hAnsi="Book Antiqua"/>
        </w:rPr>
        <w:t xml:space="preserve">, Dumitrescu F, Mită A, Săbiescu DM, Alexandru DO, Gheorghe CE, Filip MM, Ionescu-Ciocâlteu A, Maria DT, Kamal D, Kamal CK. Liver Function Tests and FIB-4 Score as Predictors of Severity in COVID-19 Patients from the South-West of Romania. </w:t>
      </w:r>
      <w:r>
        <w:rPr>
          <w:rFonts w:ascii="Book Antiqua" w:hAnsi="Book Antiqua"/>
          <w:i/>
          <w:iCs/>
        </w:rPr>
        <w:t>Life (Basel)</w:t>
      </w:r>
      <w:r>
        <w:rPr>
          <w:rFonts w:ascii="Book Antiqua" w:hAnsi="Book Antiqua"/>
        </w:rPr>
        <w:t xml:space="preserve"> 2022; </w:t>
      </w:r>
      <w:r>
        <w:rPr>
          <w:rFonts w:ascii="Book Antiqua" w:hAnsi="Book Antiqua"/>
          <w:b/>
          <w:bCs/>
        </w:rPr>
        <w:t>12</w:t>
      </w:r>
      <w:r>
        <w:rPr>
          <w:rFonts w:ascii="Book Antiqua" w:hAnsi="Book Antiqua"/>
        </w:rPr>
        <w:t xml:space="preserve"> [PMID: 35888026 DOI: 10.3390/life12070934]</w:t>
      </w:r>
    </w:p>
    <w:p>
      <w:pPr>
        <w:spacing w:line="360" w:lineRule="auto"/>
        <w:jc w:val="both"/>
        <w:rPr>
          <w:rFonts w:ascii="Book Antiqua" w:hAnsi="Book Antiqua"/>
        </w:rPr>
      </w:pPr>
      <w:r>
        <w:rPr>
          <w:rFonts w:ascii="Book Antiqua" w:hAnsi="Book Antiqua"/>
        </w:rPr>
        <w:t xml:space="preserve">62 </w:t>
      </w:r>
      <w:r>
        <w:rPr>
          <w:rFonts w:ascii="Book Antiqua" w:hAnsi="Book Antiqua"/>
          <w:b/>
          <w:bCs/>
        </w:rPr>
        <w:t>Lei F</w:t>
      </w:r>
      <w:r>
        <w:rPr>
          <w:rFonts w:ascii="Book Antiqua" w:hAnsi="Book Antiqua"/>
        </w:rPr>
        <w:t xml:space="preserve">, Liu YM, Zhou F, Qin JJ, Zhang P, Zhu L, Zhang XJ, Cai J, Lin L, Ouyang S, Wang X, Yang C, Cheng X, Liu W, Li H, Xie J, Wu B, Luo H, Xiao F, Chen J, Tao L, Cheng G, She ZG, Zhou J, Wang H, Lin J, Luo P, Fu S, Zhou J, Ye P, Xiao B, Mao W, Liu L, Yan Y, Liu L, Chen G, Li H, Huang X, Zhang BH, Yuan Y. Longitudinal Association Between Markers of Liver Injury and Mortality in COVID-19 in China. </w:t>
      </w:r>
      <w:r>
        <w:rPr>
          <w:rFonts w:ascii="Book Antiqua" w:hAnsi="Book Antiqua"/>
          <w:i/>
          <w:iCs/>
        </w:rPr>
        <w:t>Hepatology</w:t>
      </w:r>
      <w:r>
        <w:rPr>
          <w:rFonts w:ascii="Book Antiqua" w:hAnsi="Book Antiqua"/>
        </w:rPr>
        <w:t xml:space="preserve"> 2020; </w:t>
      </w:r>
      <w:r>
        <w:rPr>
          <w:rFonts w:ascii="Book Antiqua" w:hAnsi="Book Antiqua"/>
          <w:b/>
          <w:bCs/>
        </w:rPr>
        <w:t>72</w:t>
      </w:r>
      <w:r>
        <w:rPr>
          <w:rFonts w:ascii="Book Antiqua" w:hAnsi="Book Antiqua"/>
        </w:rPr>
        <w:t>: 389-398 [PMID: 32359177 DOI: 10.1002/hep.31301]</w:t>
      </w:r>
    </w:p>
    <w:p>
      <w:pPr>
        <w:spacing w:line="360" w:lineRule="auto"/>
        <w:jc w:val="both"/>
        <w:rPr>
          <w:rFonts w:ascii="Book Antiqua" w:hAnsi="Book Antiqua"/>
        </w:rPr>
      </w:pPr>
      <w:r>
        <w:rPr>
          <w:rFonts w:ascii="Book Antiqua" w:hAnsi="Book Antiqua"/>
        </w:rPr>
        <w:t xml:space="preserve">63 </w:t>
      </w:r>
      <w:r>
        <w:rPr>
          <w:rFonts w:ascii="Book Antiqua" w:hAnsi="Book Antiqua"/>
          <w:b/>
          <w:bCs/>
        </w:rPr>
        <w:t>Singhai A</w:t>
      </w:r>
      <w:r>
        <w:rPr>
          <w:rFonts w:ascii="Book Antiqua" w:hAnsi="Book Antiqua"/>
        </w:rPr>
        <w:t xml:space="preserve">, Pavan GS, Panda S. Evaluation of liver function in symptomatic COVID-19 patients. </w:t>
      </w:r>
      <w:r>
        <w:rPr>
          <w:rFonts w:ascii="Book Antiqua" w:hAnsi="Book Antiqua"/>
          <w:i/>
          <w:iCs/>
        </w:rPr>
        <w:t>J Family Med Prim Care</w:t>
      </w:r>
      <w:r>
        <w:rPr>
          <w:rFonts w:ascii="Book Antiqua" w:hAnsi="Book Antiqua"/>
        </w:rPr>
        <w:t xml:space="preserve"> 2021; </w:t>
      </w:r>
      <w:r>
        <w:rPr>
          <w:rFonts w:ascii="Book Antiqua" w:hAnsi="Book Antiqua"/>
          <w:b/>
          <w:bCs/>
        </w:rPr>
        <w:t>10</w:t>
      </w:r>
      <w:r>
        <w:rPr>
          <w:rFonts w:ascii="Book Antiqua" w:hAnsi="Book Antiqua"/>
        </w:rPr>
        <w:t>: 3252-3256 [PMID: 34760739 DOI: 10.4103/jfmpc.jfmpc_2527_20]</w:t>
      </w:r>
    </w:p>
    <w:p>
      <w:pPr>
        <w:spacing w:line="360" w:lineRule="auto"/>
        <w:jc w:val="both"/>
        <w:rPr>
          <w:rFonts w:ascii="Book Antiqua" w:hAnsi="Book Antiqua"/>
        </w:rPr>
      </w:pPr>
      <w:r>
        <w:rPr>
          <w:rFonts w:ascii="Book Antiqua" w:hAnsi="Book Antiqua"/>
        </w:rPr>
        <w:t xml:space="preserve">64 </w:t>
      </w:r>
      <w:r>
        <w:rPr>
          <w:rFonts w:ascii="Book Antiqua" w:hAnsi="Book Antiqua"/>
          <w:b/>
          <w:bCs/>
        </w:rPr>
        <w:t>Nie XB</w:t>
      </w:r>
      <w:r>
        <w:rPr>
          <w:rFonts w:ascii="Book Antiqua" w:hAnsi="Book Antiqua"/>
        </w:rPr>
        <w:t xml:space="preserve">, Shi BS, Zhang L, Niu WL, Xue T, Li LQ, Wei XY, Wang YD, Chen WD, Hou RF. Epidemiological features and dynamic changes in blood biochemical indices for COVID-19 patients in Hebi. </w:t>
      </w:r>
      <w:r>
        <w:rPr>
          <w:rFonts w:ascii="Book Antiqua" w:hAnsi="Book Antiqua"/>
          <w:i/>
          <w:iCs/>
        </w:rPr>
        <w:t>World J Clin Cases</w:t>
      </w:r>
      <w:r>
        <w:rPr>
          <w:rFonts w:ascii="Book Antiqua" w:hAnsi="Book Antiqua"/>
        </w:rPr>
        <w:t xml:space="preserve"> 2022; </w:t>
      </w:r>
      <w:r>
        <w:rPr>
          <w:rFonts w:ascii="Book Antiqua" w:hAnsi="Book Antiqua"/>
          <w:b/>
          <w:bCs/>
        </w:rPr>
        <w:t>10</w:t>
      </w:r>
      <w:r>
        <w:rPr>
          <w:rFonts w:ascii="Book Antiqua" w:hAnsi="Book Antiqua"/>
        </w:rPr>
        <w:t>: 2404-2419 [PMID: 35434079 DOI: 10.12998/wjcc.v10.i8.2404]</w:t>
      </w:r>
    </w:p>
    <w:p>
      <w:pPr>
        <w:spacing w:line="360" w:lineRule="auto"/>
        <w:jc w:val="both"/>
        <w:rPr>
          <w:rFonts w:ascii="Book Antiqua" w:hAnsi="Book Antiqua"/>
        </w:rPr>
      </w:pPr>
      <w:r>
        <w:rPr>
          <w:rFonts w:ascii="Book Antiqua" w:hAnsi="Book Antiqua"/>
        </w:rPr>
        <w:t xml:space="preserve">65 </w:t>
      </w:r>
      <w:r>
        <w:rPr>
          <w:rFonts w:ascii="Book Antiqua" w:hAnsi="Book Antiqua"/>
          <w:b/>
          <w:bCs/>
        </w:rPr>
        <w:t>Ibrahim N</w:t>
      </w:r>
      <w:r>
        <w:rPr>
          <w:rFonts w:ascii="Book Antiqua" w:hAnsi="Book Antiqua"/>
        </w:rPr>
        <w:t xml:space="preserve">, Hosri J, Bteich Y, Dib A, Abou Rached A. COVID-19 and Liver Dysfunction. </w:t>
      </w:r>
      <w:r>
        <w:rPr>
          <w:rFonts w:ascii="Book Antiqua" w:hAnsi="Book Antiqua"/>
          <w:i/>
          <w:iCs/>
        </w:rPr>
        <w:t>Cureus</w:t>
      </w:r>
      <w:r>
        <w:rPr>
          <w:rFonts w:ascii="Book Antiqua" w:hAnsi="Book Antiqua"/>
        </w:rPr>
        <w:t xml:space="preserve"> 2022; </w:t>
      </w:r>
      <w:r>
        <w:rPr>
          <w:rFonts w:ascii="Book Antiqua" w:hAnsi="Book Antiqua"/>
          <w:b/>
          <w:bCs/>
        </w:rPr>
        <w:t>14</w:t>
      </w:r>
      <w:r>
        <w:rPr>
          <w:rFonts w:ascii="Book Antiqua" w:hAnsi="Book Antiqua"/>
        </w:rPr>
        <w:t>: e21302 [PMID: 35186564 DOI: 10.7759/cureus.21302]</w:t>
      </w:r>
    </w:p>
    <w:p>
      <w:pPr>
        <w:spacing w:line="360" w:lineRule="auto"/>
        <w:jc w:val="both"/>
        <w:rPr>
          <w:rFonts w:ascii="Book Antiqua" w:hAnsi="Book Antiqua"/>
        </w:rPr>
      </w:pPr>
      <w:r>
        <w:rPr>
          <w:rFonts w:ascii="Book Antiqua" w:hAnsi="Book Antiqua"/>
        </w:rPr>
        <w:t xml:space="preserve">66 </w:t>
      </w:r>
      <w:r>
        <w:rPr>
          <w:rFonts w:ascii="Book Antiqua" w:hAnsi="Book Antiqua"/>
          <w:b/>
          <w:bCs/>
        </w:rPr>
        <w:t>Huang C</w:t>
      </w:r>
      <w:r>
        <w:rPr>
          <w:rFonts w:ascii="Book Antiqua" w:hAnsi="Book Antiqua"/>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Pr>
          <w:rFonts w:ascii="Book Antiqua" w:hAnsi="Book Antiqua"/>
          <w:i/>
          <w:iCs/>
        </w:rPr>
        <w:t>Lancet</w:t>
      </w:r>
      <w:r>
        <w:rPr>
          <w:rFonts w:ascii="Book Antiqua" w:hAnsi="Book Antiqua"/>
        </w:rPr>
        <w:t xml:space="preserve"> 2020; </w:t>
      </w:r>
      <w:r>
        <w:rPr>
          <w:rFonts w:ascii="Book Antiqua" w:hAnsi="Book Antiqua"/>
          <w:b/>
          <w:bCs/>
        </w:rPr>
        <w:t>395</w:t>
      </w:r>
      <w:r>
        <w:rPr>
          <w:rFonts w:ascii="Book Antiqua" w:hAnsi="Book Antiqua"/>
        </w:rPr>
        <w:t>: 497-506 [PMID: 31986264 DOI: 10.1016/S0140-6736(20)30183-5]</w:t>
      </w:r>
    </w:p>
    <w:p>
      <w:pPr>
        <w:spacing w:line="360" w:lineRule="auto"/>
        <w:jc w:val="both"/>
        <w:rPr>
          <w:rFonts w:ascii="Book Antiqua" w:hAnsi="Book Antiqua"/>
        </w:rPr>
      </w:pPr>
      <w:r>
        <w:rPr>
          <w:rFonts w:ascii="Book Antiqua" w:hAnsi="Book Antiqua"/>
        </w:rPr>
        <w:t xml:space="preserve">67 </w:t>
      </w:r>
      <w:r>
        <w:rPr>
          <w:rFonts w:ascii="Book Antiqua" w:hAnsi="Book Antiqua"/>
          <w:b/>
          <w:bCs/>
        </w:rPr>
        <w:t>Yang Z</w:t>
      </w:r>
      <w:r>
        <w:rPr>
          <w:rFonts w:ascii="Book Antiqua" w:hAnsi="Book Antiqua"/>
        </w:rPr>
        <w:t xml:space="preserve">, Xu M, Yi JQ, Jia WD. Clinical characteristics and mechanism of liver damage in patients with severe acute respiratory syndrome. </w:t>
      </w:r>
      <w:r>
        <w:rPr>
          <w:rFonts w:ascii="Book Antiqua" w:hAnsi="Book Antiqua"/>
          <w:i/>
          <w:iCs/>
        </w:rPr>
        <w:t>Hepatobiliary Pancreat Dis Int</w:t>
      </w:r>
      <w:r>
        <w:rPr>
          <w:rFonts w:ascii="Book Antiqua" w:hAnsi="Book Antiqua"/>
        </w:rPr>
        <w:t xml:space="preserve"> 2005; </w:t>
      </w:r>
      <w:r>
        <w:rPr>
          <w:rFonts w:ascii="Book Antiqua" w:hAnsi="Book Antiqua"/>
          <w:b/>
          <w:bCs/>
        </w:rPr>
        <w:t>4</w:t>
      </w:r>
      <w:r>
        <w:rPr>
          <w:rFonts w:ascii="Book Antiqua" w:hAnsi="Book Antiqua"/>
        </w:rPr>
        <w:t>: 60-63 [PMID: 15730921]</w:t>
      </w:r>
    </w:p>
    <w:p>
      <w:pPr>
        <w:spacing w:line="360" w:lineRule="auto"/>
        <w:jc w:val="both"/>
        <w:rPr>
          <w:rFonts w:ascii="Book Antiqua" w:hAnsi="Book Antiqua"/>
        </w:rPr>
      </w:pPr>
      <w:r>
        <w:rPr>
          <w:rFonts w:ascii="Book Antiqua" w:hAnsi="Book Antiqua"/>
        </w:rPr>
        <w:t xml:space="preserve">68 </w:t>
      </w:r>
      <w:r>
        <w:rPr>
          <w:rFonts w:ascii="Book Antiqua" w:hAnsi="Book Antiqua"/>
          <w:b/>
          <w:bCs/>
        </w:rPr>
        <w:t>Liu W</w:t>
      </w:r>
      <w:r>
        <w:rPr>
          <w:rFonts w:ascii="Book Antiqua" w:hAnsi="Book Antiqua"/>
        </w:rPr>
        <w:t xml:space="preserve">, Tao ZW, Wang L, Yuan ML, Liu K, Zhou L, Wei S, Deng Y, Liu J, Liu HG, Yang M, Hu Y. Analysis of factors associated with disease outcomes in hospitalized patients with 2019 novel coronavirus disease. </w:t>
      </w:r>
      <w:r>
        <w:rPr>
          <w:rFonts w:ascii="Book Antiqua" w:hAnsi="Book Antiqua"/>
          <w:i/>
          <w:iCs/>
        </w:rPr>
        <w:t>Chin Med J (Engl)</w:t>
      </w:r>
      <w:r>
        <w:rPr>
          <w:rFonts w:ascii="Book Antiqua" w:hAnsi="Book Antiqua"/>
        </w:rPr>
        <w:t xml:space="preserve"> 2020; </w:t>
      </w:r>
      <w:r>
        <w:rPr>
          <w:rFonts w:ascii="Book Antiqua" w:hAnsi="Book Antiqua"/>
          <w:b/>
          <w:bCs/>
        </w:rPr>
        <w:t>133</w:t>
      </w:r>
      <w:r>
        <w:rPr>
          <w:rFonts w:ascii="Book Antiqua" w:hAnsi="Book Antiqua"/>
        </w:rPr>
        <w:t>: 1032-1038 [PMID: 32118640 DOI: 10.1097/CM9.0000000000000775]</w:t>
      </w:r>
    </w:p>
    <w:p>
      <w:pPr>
        <w:spacing w:line="360" w:lineRule="auto"/>
        <w:jc w:val="both"/>
        <w:rPr>
          <w:rFonts w:ascii="Book Antiqua" w:hAnsi="Book Antiqua"/>
        </w:rPr>
      </w:pPr>
      <w:r>
        <w:rPr>
          <w:rFonts w:ascii="Book Antiqua" w:hAnsi="Book Antiqua"/>
        </w:rPr>
        <w:t xml:space="preserve">69 </w:t>
      </w:r>
      <w:r>
        <w:rPr>
          <w:rFonts w:ascii="Book Antiqua" w:hAnsi="Book Antiqua"/>
          <w:b/>
          <w:bCs/>
        </w:rPr>
        <w:t>Chen N</w:t>
      </w:r>
      <w:r>
        <w:rPr>
          <w:rFonts w:ascii="Book Antiqua" w:hAnsi="Book Antiqua"/>
        </w:rPr>
        <w:t xml:space="preserve">, Zhou M, Dong X, Qu J, Gong F, Han Y, Qiu Y, Wang J, Liu Y, Wei Y, Xia J, Yu T, Zhang X, Zhang L. Epidemiological and clinical characteristics of 99 cases of 2019 novel coronavirus pneumonia in Wuhan, China: a descriptive study. </w:t>
      </w:r>
      <w:r>
        <w:rPr>
          <w:rFonts w:ascii="Book Antiqua" w:hAnsi="Book Antiqua"/>
          <w:i/>
          <w:iCs/>
        </w:rPr>
        <w:t>Lancet</w:t>
      </w:r>
      <w:r>
        <w:rPr>
          <w:rFonts w:ascii="Book Antiqua" w:hAnsi="Book Antiqua"/>
        </w:rPr>
        <w:t xml:space="preserve"> 2020; </w:t>
      </w:r>
      <w:r>
        <w:rPr>
          <w:rFonts w:ascii="Book Antiqua" w:hAnsi="Book Antiqua"/>
          <w:b/>
          <w:bCs/>
        </w:rPr>
        <w:t>395</w:t>
      </w:r>
      <w:r>
        <w:rPr>
          <w:rFonts w:ascii="Book Antiqua" w:hAnsi="Book Antiqua"/>
        </w:rPr>
        <w:t>: 507-513 [PMID: 32007143 DOI: 10.1016/S0140-6736(20)30211-7]</w:t>
      </w:r>
    </w:p>
    <w:p>
      <w:pPr>
        <w:spacing w:line="360" w:lineRule="auto"/>
        <w:jc w:val="both"/>
        <w:rPr>
          <w:rFonts w:ascii="Book Antiqua" w:hAnsi="Book Antiqua"/>
        </w:rPr>
      </w:pPr>
      <w:r>
        <w:rPr>
          <w:rFonts w:ascii="Book Antiqua" w:hAnsi="Book Antiqua"/>
        </w:rPr>
        <w:t xml:space="preserve">70 </w:t>
      </w:r>
      <w:r>
        <w:rPr>
          <w:rFonts w:ascii="Book Antiqua" w:hAnsi="Book Antiqua"/>
          <w:b/>
          <w:bCs/>
        </w:rPr>
        <w:t>Cai Q</w:t>
      </w:r>
      <w:r>
        <w:rPr>
          <w:rFonts w:ascii="Book Antiqua" w:hAnsi="Book Antiqua"/>
        </w:rPr>
        <w:t xml:space="preserve">, Huang D, Ou P, Yu H, Zhu Z, Xia Z, Su Y, Ma Z, Zhang Y, Li Z, He Q, Liu L, Fu Y, Chen J. COVID-19 in a designated infectious diseases hospital outside Hubei Province, China. </w:t>
      </w:r>
      <w:r>
        <w:rPr>
          <w:rFonts w:ascii="Book Antiqua" w:hAnsi="Book Antiqua"/>
          <w:i/>
          <w:iCs/>
        </w:rPr>
        <w:t>Allergy</w:t>
      </w:r>
      <w:r>
        <w:rPr>
          <w:rFonts w:ascii="Book Antiqua" w:hAnsi="Book Antiqua"/>
        </w:rPr>
        <w:t xml:space="preserve"> 2020; </w:t>
      </w:r>
      <w:r>
        <w:rPr>
          <w:rFonts w:ascii="Book Antiqua" w:hAnsi="Book Antiqua"/>
          <w:b/>
          <w:bCs/>
        </w:rPr>
        <w:t>75</w:t>
      </w:r>
      <w:r>
        <w:rPr>
          <w:rFonts w:ascii="Book Antiqua" w:hAnsi="Book Antiqua"/>
        </w:rPr>
        <w:t>: 1742-1752 [PMID: 32239761 DOI: 10.1111/all.14309]</w:t>
      </w:r>
    </w:p>
    <w:p>
      <w:pPr>
        <w:spacing w:line="360" w:lineRule="auto"/>
        <w:jc w:val="both"/>
        <w:rPr>
          <w:rFonts w:ascii="Book Antiqua" w:hAnsi="Book Antiqua"/>
        </w:rPr>
      </w:pPr>
      <w:r>
        <w:rPr>
          <w:rFonts w:ascii="Book Antiqua" w:hAnsi="Book Antiqua"/>
        </w:rPr>
        <w:t xml:space="preserve">71 </w:t>
      </w:r>
      <w:r>
        <w:rPr>
          <w:rFonts w:ascii="Book Antiqua" w:hAnsi="Book Antiqua"/>
          <w:b/>
          <w:bCs/>
        </w:rPr>
        <w:t>Chaibi S</w:t>
      </w:r>
      <w:r>
        <w:rPr>
          <w:rFonts w:ascii="Book Antiqua" w:hAnsi="Book Antiqua"/>
        </w:rPr>
        <w:t xml:space="preserve">, Boussier J, Hajj WE, Abitbol Y, Taieb S, Horaist C, Jouannaud V, Wang P, Piquet J, Maurer C, Lahmek P, Nahon S. Liver function test abnormalities are associated with a poorer prognosis in Covid-19 patients: Results of a French cohort. </w:t>
      </w:r>
      <w:r>
        <w:rPr>
          <w:rFonts w:ascii="Book Antiqua" w:hAnsi="Book Antiqua"/>
          <w:i/>
          <w:iCs/>
        </w:rPr>
        <w:t>Clin Res Hepatol Gastroenterol</w:t>
      </w:r>
      <w:r>
        <w:rPr>
          <w:rFonts w:ascii="Book Antiqua" w:hAnsi="Book Antiqua"/>
        </w:rPr>
        <w:t xml:space="preserve"> 2021; </w:t>
      </w:r>
      <w:r>
        <w:rPr>
          <w:rFonts w:ascii="Book Antiqua" w:hAnsi="Book Antiqua"/>
          <w:b/>
          <w:bCs/>
        </w:rPr>
        <w:t>45</w:t>
      </w:r>
      <w:r>
        <w:rPr>
          <w:rFonts w:ascii="Book Antiqua" w:hAnsi="Book Antiqua"/>
        </w:rPr>
        <w:t>: 101556 [PMID: 33139241 DOI: 10.1016/j.clinre.2020.10.002]</w:t>
      </w:r>
    </w:p>
    <w:p>
      <w:pPr>
        <w:spacing w:line="360" w:lineRule="auto"/>
        <w:jc w:val="both"/>
        <w:rPr>
          <w:rFonts w:ascii="Book Antiqua" w:hAnsi="Book Antiqua"/>
        </w:rPr>
      </w:pPr>
      <w:r>
        <w:rPr>
          <w:rFonts w:ascii="Book Antiqua" w:hAnsi="Book Antiqua"/>
        </w:rPr>
        <w:t xml:space="preserve">72 </w:t>
      </w:r>
      <w:r>
        <w:rPr>
          <w:rFonts w:ascii="Book Antiqua" w:hAnsi="Book Antiqua"/>
          <w:b/>
          <w:bCs/>
        </w:rPr>
        <w:t>Kovalic AJ</w:t>
      </w:r>
      <w:r>
        <w:rPr>
          <w:rFonts w:ascii="Book Antiqua" w:hAnsi="Book Antiqua"/>
        </w:rPr>
        <w:t xml:space="preserve">, Huang G, Thuluvath PJ, Satapathy SK. Elevated Liver Biochemistries in Hospitalized Chinese Patients With Severe COVID-19: Systematic Review and Meta-analysis. </w:t>
      </w:r>
      <w:r>
        <w:rPr>
          <w:rFonts w:ascii="Book Antiqua" w:hAnsi="Book Antiqua"/>
          <w:i/>
          <w:iCs/>
        </w:rPr>
        <w:t>Hepatology</w:t>
      </w:r>
      <w:r>
        <w:rPr>
          <w:rFonts w:ascii="Book Antiqua" w:hAnsi="Book Antiqua"/>
        </w:rPr>
        <w:t xml:space="preserve"> 2021; </w:t>
      </w:r>
      <w:r>
        <w:rPr>
          <w:rFonts w:ascii="Book Antiqua" w:hAnsi="Book Antiqua"/>
          <w:b/>
          <w:bCs/>
        </w:rPr>
        <w:t>73</w:t>
      </w:r>
      <w:r>
        <w:rPr>
          <w:rFonts w:ascii="Book Antiqua" w:hAnsi="Book Antiqua"/>
        </w:rPr>
        <w:t>: 1521-1530 [PMID: 32692464 DOI: 10.1002/hep.31472]</w:t>
      </w:r>
    </w:p>
    <w:p>
      <w:pPr>
        <w:spacing w:line="360" w:lineRule="auto"/>
        <w:jc w:val="both"/>
        <w:rPr>
          <w:rFonts w:ascii="Book Antiqua" w:hAnsi="Book Antiqua"/>
        </w:rPr>
      </w:pPr>
      <w:r>
        <w:rPr>
          <w:rFonts w:ascii="Book Antiqua" w:hAnsi="Book Antiqua"/>
        </w:rPr>
        <w:t xml:space="preserve">73 </w:t>
      </w:r>
      <w:r>
        <w:rPr>
          <w:rFonts w:ascii="Book Antiqua" w:hAnsi="Book Antiqua"/>
          <w:b/>
          <w:bCs/>
        </w:rPr>
        <w:t>Boeckmans J</w:t>
      </w:r>
      <w:r>
        <w:rPr>
          <w:rFonts w:ascii="Book Antiqua" w:hAnsi="Book Antiqua"/>
        </w:rPr>
        <w:t xml:space="preserve">, Rodrigues RM, Demuyser T, Piérard D, Vanhaecke T, Rogiers V. COVID-19 and drug-induced liver injury: a problem of plenty or a petty point? </w:t>
      </w:r>
      <w:r>
        <w:rPr>
          <w:rFonts w:ascii="Book Antiqua" w:hAnsi="Book Antiqua"/>
          <w:i/>
          <w:iCs/>
        </w:rPr>
        <w:t>Arch Toxicol</w:t>
      </w:r>
      <w:r>
        <w:rPr>
          <w:rFonts w:ascii="Book Antiqua" w:hAnsi="Book Antiqua"/>
        </w:rPr>
        <w:t xml:space="preserve"> 2020; </w:t>
      </w:r>
      <w:r>
        <w:rPr>
          <w:rFonts w:ascii="Book Antiqua" w:hAnsi="Book Antiqua"/>
          <w:b/>
          <w:bCs/>
        </w:rPr>
        <w:t>94</w:t>
      </w:r>
      <w:r>
        <w:rPr>
          <w:rFonts w:ascii="Book Antiqua" w:hAnsi="Book Antiqua"/>
        </w:rPr>
        <w:t>: 1367-1369 [PMID: 32266419 DOI: 10.1007/s00204-020-02734-1]</w:t>
      </w:r>
    </w:p>
    <w:p>
      <w:pPr>
        <w:spacing w:line="360" w:lineRule="auto"/>
        <w:jc w:val="both"/>
        <w:rPr>
          <w:rFonts w:ascii="Book Antiqua" w:hAnsi="Book Antiqua"/>
        </w:rPr>
      </w:pPr>
      <w:r>
        <w:rPr>
          <w:rFonts w:ascii="Book Antiqua" w:hAnsi="Book Antiqua"/>
        </w:rPr>
        <w:t xml:space="preserve">74 </w:t>
      </w:r>
      <w:r>
        <w:rPr>
          <w:rFonts w:ascii="Book Antiqua" w:hAnsi="Book Antiqua"/>
          <w:b/>
          <w:bCs/>
        </w:rPr>
        <w:t>Dar-Odeh N</w:t>
      </w:r>
      <w:r>
        <w:rPr>
          <w:rFonts w:ascii="Book Antiqua" w:hAnsi="Book Antiqua"/>
        </w:rPr>
        <w:t xml:space="preserve">, Elsayed S, Babkair H, Abu-Hammad S, Althagafi N, Bahabri R, Eldeen YS, Aljohani W, Abu-Hammad O. What the dental practitioner needs to know about pharmaco-therapeutic modalities of COVID-19 treatment: A review. </w:t>
      </w:r>
      <w:r>
        <w:rPr>
          <w:rFonts w:ascii="Book Antiqua" w:hAnsi="Book Antiqua"/>
          <w:i/>
          <w:iCs/>
        </w:rPr>
        <w:t>J Dent Sci</w:t>
      </w:r>
      <w:r>
        <w:rPr>
          <w:rFonts w:ascii="Book Antiqua" w:hAnsi="Book Antiqua"/>
        </w:rPr>
        <w:t xml:space="preserve"> 2021; </w:t>
      </w:r>
      <w:r>
        <w:rPr>
          <w:rFonts w:ascii="Book Antiqua" w:hAnsi="Book Antiqua"/>
          <w:b/>
          <w:bCs/>
        </w:rPr>
        <w:t>16</w:t>
      </w:r>
      <w:r>
        <w:rPr>
          <w:rFonts w:ascii="Book Antiqua" w:hAnsi="Book Antiqua"/>
        </w:rPr>
        <w:t>: 806-816 [PMID: 33230404 DOI: 10.1016/j.jds.2020.11.007]</w:t>
      </w:r>
    </w:p>
    <w:p>
      <w:pPr>
        <w:spacing w:line="360" w:lineRule="auto"/>
        <w:jc w:val="both"/>
        <w:rPr>
          <w:rFonts w:ascii="Book Antiqua" w:hAnsi="Book Antiqua"/>
        </w:rPr>
      </w:pPr>
      <w:r>
        <w:rPr>
          <w:rFonts w:ascii="Book Antiqua" w:hAnsi="Book Antiqua"/>
        </w:rPr>
        <w:t xml:space="preserve">75 </w:t>
      </w:r>
      <w:r>
        <w:rPr>
          <w:rFonts w:ascii="Book Antiqua" w:hAnsi="Book Antiqua"/>
          <w:b/>
          <w:bCs/>
        </w:rPr>
        <w:t>Hoofnagle JH</w:t>
      </w:r>
      <w:r>
        <w:rPr>
          <w:rFonts w:ascii="Book Antiqua" w:hAnsi="Book Antiqua"/>
        </w:rPr>
        <w:t xml:space="preserve">, Serrano J, Knoben JE, Navarro VJ. LiverTox: a website on drug-induced liver injury. </w:t>
      </w:r>
      <w:r>
        <w:rPr>
          <w:rFonts w:ascii="Book Antiqua" w:hAnsi="Book Antiqua"/>
          <w:i/>
          <w:iCs/>
        </w:rPr>
        <w:t>Hepatology</w:t>
      </w:r>
      <w:r>
        <w:rPr>
          <w:rFonts w:ascii="Book Antiqua" w:hAnsi="Book Antiqua"/>
        </w:rPr>
        <w:t xml:space="preserve"> 2013; </w:t>
      </w:r>
      <w:r>
        <w:rPr>
          <w:rFonts w:ascii="Book Antiqua" w:hAnsi="Book Antiqua"/>
          <w:b/>
          <w:bCs/>
        </w:rPr>
        <w:t>57</w:t>
      </w:r>
      <w:r>
        <w:rPr>
          <w:rFonts w:ascii="Book Antiqua" w:hAnsi="Book Antiqua"/>
        </w:rPr>
        <w:t>: 873-874 [PMID: 23456678 DOI: 10.1002/hep.26175]</w:t>
      </w:r>
    </w:p>
    <w:p>
      <w:pPr>
        <w:spacing w:line="360" w:lineRule="auto"/>
        <w:jc w:val="both"/>
        <w:rPr>
          <w:rFonts w:ascii="Book Antiqua" w:hAnsi="Book Antiqua"/>
        </w:rPr>
      </w:pPr>
      <w:r>
        <w:rPr>
          <w:rFonts w:ascii="Book Antiqua" w:hAnsi="Book Antiqua"/>
        </w:rPr>
        <w:t xml:space="preserve">76 </w:t>
      </w:r>
      <w:r>
        <w:rPr>
          <w:rFonts w:ascii="Book Antiqua" w:hAnsi="Book Antiqua"/>
          <w:b/>
          <w:bCs/>
        </w:rPr>
        <w:t>Osborne V</w:t>
      </w:r>
      <w:r>
        <w:rPr>
          <w:rFonts w:ascii="Book Antiqua" w:hAnsi="Book Antiqua"/>
        </w:rPr>
        <w:t xml:space="preserve">, Davies M, Lane S, Evans A, Denyer J, Dhanda S, Roy D, Shakir S. Lopinavir-Ritonavir in the Treatment of COVID-19: A Dynamic Systematic Benefit-Risk Assessment. </w:t>
      </w:r>
      <w:r>
        <w:rPr>
          <w:rFonts w:ascii="Book Antiqua" w:hAnsi="Book Antiqua"/>
          <w:i/>
          <w:iCs/>
        </w:rPr>
        <w:t>Drug Saf</w:t>
      </w:r>
      <w:r>
        <w:rPr>
          <w:rFonts w:ascii="Book Antiqua" w:hAnsi="Book Antiqua"/>
        </w:rPr>
        <w:t xml:space="preserve"> 2020; </w:t>
      </w:r>
      <w:r>
        <w:rPr>
          <w:rFonts w:ascii="Book Antiqua" w:hAnsi="Book Antiqua"/>
          <w:b/>
          <w:bCs/>
        </w:rPr>
        <w:t>43</w:t>
      </w:r>
      <w:r>
        <w:rPr>
          <w:rFonts w:ascii="Book Antiqua" w:hAnsi="Book Antiqua"/>
        </w:rPr>
        <w:t>: 809-821 [PMID: 32578156 DOI: 10.1007/s40264-020-00966-9]</w:t>
      </w:r>
    </w:p>
    <w:p>
      <w:pPr>
        <w:spacing w:line="360" w:lineRule="auto"/>
        <w:jc w:val="both"/>
        <w:rPr>
          <w:rFonts w:ascii="Book Antiqua" w:hAnsi="Book Antiqua"/>
        </w:rPr>
      </w:pPr>
      <w:r>
        <w:rPr>
          <w:rFonts w:ascii="Book Antiqua" w:hAnsi="Book Antiqua"/>
        </w:rPr>
        <w:t xml:space="preserve">77 </w:t>
      </w:r>
      <w:r>
        <w:rPr>
          <w:rFonts w:ascii="Book Antiqua" w:hAnsi="Book Antiqua"/>
          <w:b/>
          <w:bCs/>
        </w:rPr>
        <w:t>Cao B</w:t>
      </w:r>
      <w:r>
        <w:rPr>
          <w:rFonts w:ascii="Book Antiqua" w:hAnsi="Book Antiqua"/>
        </w:rPr>
        <w:t xml:space="preserve">, Wang Y, Wen D, Liu W, Wang J, Fan G, Ruan L, Song B, Cai Y, Wei M, Li X, Xia J, Chen N, Xiang J, Yu T, Bai T, Xie X, Zhang L, Li C, Yuan Y, Chen H, Li H, Huang H, Tu S, Gong F, Liu Y, Wei Y, Dong C, Zhou F, Gu X, Xu J, Liu Z, Zhang Y, Li H, Shang L, Wang K, Li K, Zhou X, Dong X, Qu Z, Lu S, Hu X, Ruan S, Luo S, Wu J, Peng L, Cheng F, Pan L, Zou J, Jia C, Wang J, Liu X, Wang S, Wu X, Ge Q, He J, Zhan H, Qiu F, Guo L, Huang C, Jaki T, Hayden FG, Horby PW, Zhang D, Wang C. A Trial of Lopinavir-Ritonavir in Adults Hospitalized with Severe Covid-19. </w:t>
      </w:r>
      <w:r>
        <w:rPr>
          <w:rFonts w:ascii="Book Antiqua" w:hAnsi="Book Antiqua"/>
          <w:i/>
          <w:iCs/>
        </w:rPr>
        <w:t>N Engl J Med</w:t>
      </w:r>
      <w:r>
        <w:rPr>
          <w:rFonts w:ascii="Book Antiqua" w:hAnsi="Book Antiqua"/>
        </w:rPr>
        <w:t xml:space="preserve"> 2020; </w:t>
      </w:r>
      <w:r>
        <w:rPr>
          <w:rFonts w:ascii="Book Antiqua" w:hAnsi="Book Antiqua"/>
          <w:b/>
          <w:bCs/>
        </w:rPr>
        <w:t>382</w:t>
      </w:r>
      <w:r>
        <w:rPr>
          <w:rFonts w:ascii="Book Antiqua" w:hAnsi="Book Antiqua"/>
        </w:rPr>
        <w:t>: 1787-1799 [PMID: 32187464 DOI: 10.1056/NEJMoa2001282]</w:t>
      </w:r>
    </w:p>
    <w:p>
      <w:pPr>
        <w:spacing w:line="360" w:lineRule="auto"/>
        <w:jc w:val="both"/>
        <w:rPr>
          <w:rFonts w:ascii="Book Antiqua" w:hAnsi="Book Antiqua"/>
        </w:rPr>
      </w:pPr>
      <w:r>
        <w:rPr>
          <w:rFonts w:ascii="Book Antiqua" w:hAnsi="Book Antiqua"/>
        </w:rPr>
        <w:t xml:space="preserve">78 </w:t>
      </w:r>
      <w:r>
        <w:rPr>
          <w:rFonts w:ascii="Book Antiqua" w:hAnsi="Book Antiqua"/>
          <w:b/>
          <w:bCs/>
        </w:rPr>
        <w:t>Kindler E</w:t>
      </w:r>
      <w:r>
        <w:rPr>
          <w:rFonts w:ascii="Book Antiqua" w:hAnsi="Book Antiqua"/>
        </w:rPr>
        <w:t xml:space="preserve">, Thiel V, Weber F. Interaction of SARS and MERS Coronaviruses with the Antiviral Interferon Response. </w:t>
      </w:r>
      <w:r>
        <w:rPr>
          <w:rFonts w:ascii="Book Antiqua" w:hAnsi="Book Antiqua"/>
          <w:i/>
          <w:iCs/>
        </w:rPr>
        <w:t>Adv Virus Res</w:t>
      </w:r>
      <w:r>
        <w:rPr>
          <w:rFonts w:ascii="Book Antiqua" w:hAnsi="Book Antiqua"/>
        </w:rPr>
        <w:t xml:space="preserve"> 2016; </w:t>
      </w:r>
      <w:r>
        <w:rPr>
          <w:rFonts w:ascii="Book Antiqua" w:hAnsi="Book Antiqua"/>
          <w:b/>
          <w:bCs/>
        </w:rPr>
        <w:t>96</w:t>
      </w:r>
      <w:r>
        <w:rPr>
          <w:rFonts w:ascii="Book Antiqua" w:hAnsi="Book Antiqua"/>
        </w:rPr>
        <w:t>: 219-243 [PMID: 27712625 DOI: 10.1016/bs.aivir.2016.08.006]</w:t>
      </w:r>
    </w:p>
    <w:p>
      <w:pPr>
        <w:spacing w:line="360" w:lineRule="auto"/>
        <w:jc w:val="both"/>
        <w:rPr>
          <w:rFonts w:ascii="Book Antiqua" w:hAnsi="Book Antiqua"/>
        </w:rPr>
      </w:pPr>
      <w:r>
        <w:rPr>
          <w:rFonts w:ascii="Book Antiqua" w:hAnsi="Book Antiqua"/>
        </w:rPr>
        <w:t xml:space="preserve">79 </w:t>
      </w:r>
      <w:r>
        <w:rPr>
          <w:rFonts w:ascii="Book Antiqua" w:hAnsi="Book Antiqua"/>
          <w:b/>
          <w:bCs/>
        </w:rPr>
        <w:t>Gordon CJ</w:t>
      </w:r>
      <w:r>
        <w:rPr>
          <w:rFonts w:ascii="Book Antiqua" w:hAnsi="Book Antiqua"/>
        </w:rPr>
        <w:t xml:space="preserve">, Tchesnokov EP, Woolner E, Perry JK, Feng JY, Porter DP, Götte M. Remdesivir is a direct-acting antiviral that inhibits RNA-dependent RNA polymerase from severe acute respiratory syndrome coronavirus 2 with high potency. </w:t>
      </w:r>
      <w:r>
        <w:rPr>
          <w:rFonts w:ascii="Book Antiqua" w:hAnsi="Book Antiqua"/>
          <w:i/>
          <w:iCs/>
        </w:rPr>
        <w:t>J Biol Chem</w:t>
      </w:r>
      <w:r>
        <w:rPr>
          <w:rFonts w:ascii="Book Antiqua" w:hAnsi="Book Antiqua"/>
        </w:rPr>
        <w:t xml:space="preserve"> 2020; </w:t>
      </w:r>
      <w:r>
        <w:rPr>
          <w:rFonts w:ascii="Book Antiqua" w:hAnsi="Book Antiqua"/>
          <w:b/>
          <w:bCs/>
        </w:rPr>
        <w:t>295</w:t>
      </w:r>
      <w:r>
        <w:rPr>
          <w:rFonts w:ascii="Book Antiqua" w:hAnsi="Book Antiqua"/>
        </w:rPr>
        <w:t>: 6785-6797 [PMID: 32284326 DOI: 10.1074/jbc.RA120.013679]</w:t>
      </w:r>
    </w:p>
    <w:p>
      <w:pPr>
        <w:spacing w:line="360" w:lineRule="auto"/>
        <w:jc w:val="both"/>
        <w:rPr>
          <w:rFonts w:ascii="Book Antiqua" w:hAnsi="Book Antiqua"/>
        </w:rPr>
      </w:pPr>
      <w:r>
        <w:rPr>
          <w:rFonts w:ascii="Book Antiqua" w:hAnsi="Book Antiqua"/>
        </w:rPr>
        <w:t xml:space="preserve">80 </w:t>
      </w:r>
      <w:r>
        <w:rPr>
          <w:rFonts w:ascii="Book Antiqua" w:hAnsi="Book Antiqua"/>
          <w:b/>
          <w:bCs/>
        </w:rPr>
        <w:t>Lee S</w:t>
      </w:r>
      <w:r>
        <w:rPr>
          <w:rFonts w:ascii="Book Antiqua" w:hAnsi="Book Antiqua"/>
        </w:rPr>
        <w:t xml:space="preserve">, Santarelli A, Caine K, Schritter S, Dietrich T, Ashurst J. Remdesivir for the Treatment of Severe COVID-19: A Community Hospital's Experience. </w:t>
      </w:r>
      <w:r>
        <w:rPr>
          <w:rFonts w:ascii="Book Antiqua" w:hAnsi="Book Antiqua"/>
          <w:i/>
          <w:iCs/>
        </w:rPr>
        <w:t>J Am Osteopath Assoc</w:t>
      </w:r>
      <w:r>
        <w:rPr>
          <w:rFonts w:ascii="Book Antiqua" w:hAnsi="Book Antiqua"/>
        </w:rPr>
        <w:t xml:space="preserve"> 2020; </w:t>
      </w:r>
      <w:r>
        <w:rPr>
          <w:rFonts w:ascii="Book Antiqua" w:hAnsi="Book Antiqua"/>
          <w:b/>
          <w:bCs/>
        </w:rPr>
        <w:t>120</w:t>
      </w:r>
      <w:r>
        <w:rPr>
          <w:rFonts w:ascii="Book Antiqua" w:hAnsi="Book Antiqua"/>
        </w:rPr>
        <w:t>: 926-933 [PMID: 33136164 DOI: 10.7556/jaoa.2020.156]</w:t>
      </w:r>
    </w:p>
    <w:p>
      <w:pPr>
        <w:spacing w:line="360" w:lineRule="auto"/>
        <w:jc w:val="both"/>
        <w:rPr>
          <w:rFonts w:ascii="Book Antiqua" w:hAnsi="Book Antiqua"/>
        </w:rPr>
      </w:pPr>
      <w:r>
        <w:rPr>
          <w:rFonts w:ascii="Book Antiqua" w:hAnsi="Book Antiqua"/>
        </w:rPr>
        <w:t xml:space="preserve">81 </w:t>
      </w:r>
      <w:r>
        <w:rPr>
          <w:rFonts w:ascii="Book Antiqua" w:hAnsi="Book Antiqua"/>
          <w:b/>
          <w:bCs/>
        </w:rPr>
        <w:t>van Laar SA</w:t>
      </w:r>
      <w:r>
        <w:rPr>
          <w:rFonts w:ascii="Book Antiqua" w:hAnsi="Book Antiqua"/>
        </w:rPr>
        <w:t xml:space="preserve">, de Boer MGJ, Gombert-Handoko KB, Guchelaar HJ, Zwaveling J; LUMC-Covid-19 research group. Liver and kidney function in patients with Covid-19 treated with remdesivir. </w:t>
      </w:r>
      <w:r>
        <w:rPr>
          <w:rFonts w:ascii="Book Antiqua" w:hAnsi="Book Antiqua"/>
          <w:i/>
          <w:iCs/>
        </w:rPr>
        <w:t>Br J Clin Pharmacol</w:t>
      </w:r>
      <w:r>
        <w:rPr>
          <w:rFonts w:ascii="Book Antiqua" w:hAnsi="Book Antiqua"/>
        </w:rPr>
        <w:t xml:space="preserve"> 2021; </w:t>
      </w:r>
      <w:r>
        <w:rPr>
          <w:rFonts w:ascii="Book Antiqua" w:hAnsi="Book Antiqua"/>
          <w:b/>
          <w:bCs/>
        </w:rPr>
        <w:t>87</w:t>
      </w:r>
      <w:r>
        <w:rPr>
          <w:rFonts w:ascii="Book Antiqua" w:hAnsi="Book Antiqua"/>
        </w:rPr>
        <w:t>: 4450-4454 [PMID: 33763917 DOI: 10.1111/bcp.14831]</w:t>
      </w:r>
    </w:p>
    <w:p>
      <w:pPr>
        <w:spacing w:line="360" w:lineRule="auto"/>
        <w:jc w:val="both"/>
        <w:rPr>
          <w:rFonts w:ascii="Book Antiqua" w:hAnsi="Book Antiqua"/>
        </w:rPr>
      </w:pPr>
      <w:r>
        <w:rPr>
          <w:rFonts w:ascii="Book Antiqua" w:hAnsi="Book Antiqua"/>
        </w:rPr>
        <w:t xml:space="preserve">82 </w:t>
      </w:r>
      <w:r>
        <w:rPr>
          <w:rFonts w:ascii="Book Antiqua" w:hAnsi="Book Antiqua"/>
          <w:b/>
          <w:bCs/>
        </w:rPr>
        <w:t>Infante M</w:t>
      </w:r>
      <w:r>
        <w:rPr>
          <w:rFonts w:ascii="Book Antiqua" w:hAnsi="Book Antiqua"/>
        </w:rPr>
        <w:t xml:space="preserve">, Ricordi C, Alejandro R, Caprio M, Fabbri A. Hydroxychloroquine in the COVID-19 pandemic era: in pursuit of a rational use for prophylaxis of SARS-CoV-2 infection. </w:t>
      </w:r>
      <w:r>
        <w:rPr>
          <w:rFonts w:ascii="Book Antiqua" w:hAnsi="Book Antiqua"/>
          <w:i/>
          <w:iCs/>
        </w:rPr>
        <w:t>Expert Rev Anti Infect Ther</w:t>
      </w:r>
      <w:r>
        <w:rPr>
          <w:rFonts w:ascii="Book Antiqua" w:hAnsi="Book Antiqua"/>
        </w:rPr>
        <w:t xml:space="preserve"> 2021; </w:t>
      </w:r>
      <w:r>
        <w:rPr>
          <w:rFonts w:ascii="Book Antiqua" w:hAnsi="Book Antiqua"/>
          <w:b/>
          <w:bCs/>
        </w:rPr>
        <w:t>19</w:t>
      </w:r>
      <w:r>
        <w:rPr>
          <w:rFonts w:ascii="Book Antiqua" w:hAnsi="Book Antiqua"/>
        </w:rPr>
        <w:t>: 5-16 [PMID: 32693652 DOI: 10.1080/14787210.2020.1799785]</w:t>
      </w:r>
    </w:p>
    <w:p>
      <w:pPr>
        <w:spacing w:line="360" w:lineRule="auto"/>
        <w:jc w:val="both"/>
        <w:rPr>
          <w:rFonts w:ascii="Book Antiqua" w:hAnsi="Book Antiqua"/>
        </w:rPr>
      </w:pPr>
      <w:r>
        <w:rPr>
          <w:rFonts w:ascii="Book Antiqua" w:hAnsi="Book Antiqua"/>
        </w:rPr>
        <w:t xml:space="preserve">83 </w:t>
      </w:r>
      <w:r>
        <w:rPr>
          <w:rFonts w:ascii="Book Antiqua" w:hAnsi="Book Antiqua"/>
          <w:b/>
          <w:bCs/>
        </w:rPr>
        <w:t>Liu J</w:t>
      </w:r>
      <w:r>
        <w:rPr>
          <w:rFonts w:ascii="Book Antiqua" w:hAnsi="Book Antiqua"/>
        </w:rPr>
        <w:t xml:space="preserve">, Cao R, Xu M, Wang X, Zhang H, Hu H, Li Y, Hu Z, Zhong W, Wang M. Hydroxychloroquine, a less toxic derivative of chloroquine, is effective in inhibiting SARS-CoV-2 infection in vitro. </w:t>
      </w:r>
      <w:r>
        <w:rPr>
          <w:rFonts w:ascii="Book Antiqua" w:hAnsi="Book Antiqua"/>
          <w:i/>
          <w:iCs/>
        </w:rPr>
        <w:t>Cell Discov</w:t>
      </w:r>
      <w:r>
        <w:rPr>
          <w:rFonts w:ascii="Book Antiqua" w:hAnsi="Book Antiqua"/>
        </w:rPr>
        <w:t xml:space="preserve"> 2020; </w:t>
      </w:r>
      <w:r>
        <w:rPr>
          <w:rFonts w:ascii="Book Antiqua" w:hAnsi="Book Antiqua"/>
          <w:b/>
          <w:bCs/>
        </w:rPr>
        <w:t>6</w:t>
      </w:r>
      <w:r>
        <w:rPr>
          <w:rFonts w:ascii="Book Antiqua" w:hAnsi="Book Antiqua"/>
        </w:rPr>
        <w:t>: 16 [PMID: 32194981 DOI: 10.1038/s41421-020-0156-0]</w:t>
      </w:r>
    </w:p>
    <w:p>
      <w:pPr>
        <w:spacing w:line="360" w:lineRule="auto"/>
        <w:jc w:val="both"/>
        <w:rPr>
          <w:rFonts w:ascii="Book Antiqua" w:hAnsi="Book Antiqua"/>
        </w:rPr>
      </w:pPr>
      <w:r>
        <w:rPr>
          <w:rFonts w:ascii="Book Antiqua" w:hAnsi="Book Antiqua"/>
        </w:rPr>
        <w:t xml:space="preserve">84 </w:t>
      </w:r>
      <w:r>
        <w:rPr>
          <w:rFonts w:ascii="Book Antiqua" w:hAnsi="Book Antiqua"/>
          <w:b/>
          <w:bCs/>
        </w:rPr>
        <w:t>Hernandez AV</w:t>
      </w:r>
      <w:r>
        <w:rPr>
          <w:rFonts w:ascii="Book Antiqua" w:hAnsi="Book Antiqua"/>
        </w:rPr>
        <w:t xml:space="preserve">, Roman YM, Pasupuleti V, Barboza JJ, White CM. Hydroxychloroquine or Chloroquine for Treatment or Prophylaxis of COVID-19: A Living Systematic Review. </w:t>
      </w:r>
      <w:r>
        <w:rPr>
          <w:rFonts w:ascii="Book Antiqua" w:hAnsi="Book Antiqua"/>
          <w:i/>
          <w:iCs/>
        </w:rPr>
        <w:t>Ann Intern Med</w:t>
      </w:r>
      <w:r>
        <w:rPr>
          <w:rFonts w:ascii="Book Antiqua" w:hAnsi="Book Antiqua"/>
        </w:rPr>
        <w:t xml:space="preserve"> 2020; </w:t>
      </w:r>
      <w:r>
        <w:rPr>
          <w:rFonts w:ascii="Book Antiqua" w:hAnsi="Book Antiqua"/>
          <w:b/>
          <w:bCs/>
        </w:rPr>
        <w:t>173</w:t>
      </w:r>
      <w:r>
        <w:rPr>
          <w:rFonts w:ascii="Book Antiqua" w:hAnsi="Book Antiqua"/>
        </w:rPr>
        <w:t>: 287-296 [PMID: 32459529 DOI: 10.7326/M20-2496]</w:t>
      </w:r>
    </w:p>
    <w:p>
      <w:pPr>
        <w:spacing w:line="360" w:lineRule="auto"/>
        <w:jc w:val="both"/>
        <w:rPr>
          <w:rFonts w:ascii="Book Antiqua" w:hAnsi="Book Antiqua"/>
        </w:rPr>
      </w:pPr>
      <w:r>
        <w:rPr>
          <w:rFonts w:ascii="Book Antiqua" w:hAnsi="Book Antiqua"/>
        </w:rPr>
        <w:t xml:space="preserve">85 </w:t>
      </w:r>
      <w:r>
        <w:rPr>
          <w:rFonts w:ascii="Book Antiqua" w:hAnsi="Book Antiqua"/>
          <w:b/>
          <w:bCs/>
        </w:rPr>
        <w:t>Nishimoto N</w:t>
      </w:r>
      <w:r>
        <w:rPr>
          <w:rFonts w:ascii="Book Antiqua" w:hAnsi="Book Antiqua"/>
        </w:rPr>
        <w:t xml:space="preserve">, Kishimoto T. Humanized antihuman IL-6 receptor antibody, tocilizumab. </w:t>
      </w:r>
      <w:r>
        <w:rPr>
          <w:rFonts w:ascii="Book Antiqua" w:hAnsi="Book Antiqua"/>
          <w:i/>
          <w:iCs/>
        </w:rPr>
        <w:t>Handb Exp Pharmacol</w:t>
      </w:r>
      <w:r>
        <w:rPr>
          <w:rFonts w:ascii="Book Antiqua" w:hAnsi="Book Antiqua"/>
        </w:rPr>
        <w:t xml:space="preserve"> 2008: 151-160 [PMID: 18071945 DOI: 10.1007/978-3-540-73259-4_7]</w:t>
      </w:r>
    </w:p>
    <w:p>
      <w:pPr>
        <w:spacing w:line="360" w:lineRule="auto"/>
        <w:jc w:val="both"/>
        <w:rPr>
          <w:rFonts w:ascii="Book Antiqua" w:hAnsi="Book Antiqua"/>
        </w:rPr>
      </w:pPr>
      <w:r>
        <w:rPr>
          <w:rFonts w:ascii="Book Antiqua" w:hAnsi="Book Antiqua"/>
        </w:rPr>
        <w:t xml:space="preserve">86 </w:t>
      </w:r>
      <w:r>
        <w:rPr>
          <w:rFonts w:ascii="Book Antiqua" w:hAnsi="Book Antiqua"/>
          <w:b/>
          <w:bCs/>
        </w:rPr>
        <w:t>Sheppard M</w:t>
      </w:r>
      <w:r>
        <w:rPr>
          <w:rFonts w:ascii="Book Antiqua" w:hAnsi="Book Antiqua"/>
        </w:rPr>
        <w:t xml:space="preserve">, Laskou F, Stapleton PP, Hadavi S, Dasgupta B. Tocilizumab (Actemra). </w:t>
      </w:r>
      <w:r>
        <w:rPr>
          <w:rFonts w:ascii="Book Antiqua" w:hAnsi="Book Antiqua"/>
          <w:i/>
          <w:iCs/>
        </w:rPr>
        <w:t>Hum Vaccin Immunother</w:t>
      </w:r>
      <w:r>
        <w:rPr>
          <w:rFonts w:ascii="Book Antiqua" w:hAnsi="Book Antiqua"/>
        </w:rPr>
        <w:t xml:space="preserve"> 2017; </w:t>
      </w:r>
      <w:r>
        <w:rPr>
          <w:rFonts w:ascii="Book Antiqua" w:hAnsi="Book Antiqua"/>
          <w:b/>
          <w:bCs/>
        </w:rPr>
        <w:t>13</w:t>
      </w:r>
      <w:r>
        <w:rPr>
          <w:rFonts w:ascii="Book Antiqua" w:hAnsi="Book Antiqua"/>
        </w:rPr>
        <w:t>: 1972-1988 [PMID: 28841363 DOI: 10.1080/21645515.2017.1316909]</w:t>
      </w:r>
    </w:p>
    <w:p>
      <w:pPr>
        <w:spacing w:line="360" w:lineRule="auto"/>
        <w:jc w:val="both"/>
        <w:rPr>
          <w:rFonts w:ascii="Book Antiqua" w:hAnsi="Book Antiqua"/>
        </w:rPr>
      </w:pPr>
      <w:r>
        <w:rPr>
          <w:rFonts w:ascii="Book Antiqua" w:hAnsi="Book Antiqua"/>
        </w:rPr>
        <w:t xml:space="preserve">87 </w:t>
      </w:r>
      <w:r>
        <w:rPr>
          <w:rFonts w:ascii="Book Antiqua" w:hAnsi="Book Antiqua"/>
          <w:b/>
          <w:bCs/>
        </w:rPr>
        <w:t>Yang Y</w:t>
      </w:r>
      <w:r>
        <w:rPr>
          <w:rFonts w:ascii="Book Antiqua" w:hAnsi="Book Antiqua"/>
        </w:rPr>
        <w:t xml:space="preserve">, Zhu XF, Huang J, Chen C, Zheng Y, He W, Zhao LH, Gao Q, Huang XX, Fu LJ, Zhang Y, Chang YQ, Zhang HJ, Lu ZJ. Nomogram for prediction of fatal outcome in patients with severe COVID-19: a multicenter study. </w:t>
      </w:r>
      <w:r>
        <w:rPr>
          <w:rFonts w:ascii="Book Antiqua" w:hAnsi="Book Antiqua"/>
          <w:i/>
          <w:iCs/>
        </w:rPr>
        <w:t>Mil Med Res</w:t>
      </w:r>
      <w:r>
        <w:rPr>
          <w:rFonts w:ascii="Book Antiqua" w:hAnsi="Book Antiqua"/>
        </w:rPr>
        <w:t xml:space="preserve"> 2021; </w:t>
      </w:r>
      <w:r>
        <w:rPr>
          <w:rFonts w:ascii="Book Antiqua" w:hAnsi="Book Antiqua"/>
          <w:b/>
          <w:bCs/>
        </w:rPr>
        <w:t>8</w:t>
      </w:r>
      <w:r>
        <w:rPr>
          <w:rFonts w:ascii="Book Antiqua" w:hAnsi="Book Antiqua"/>
        </w:rPr>
        <w:t>: 21 [PMID: 33731184 DOI: 10.1186/s40779-021-00315-6]</w:t>
      </w:r>
    </w:p>
    <w:p>
      <w:pPr>
        <w:spacing w:line="360" w:lineRule="auto"/>
        <w:jc w:val="both"/>
        <w:rPr>
          <w:rFonts w:ascii="Book Antiqua" w:hAnsi="Book Antiqua"/>
        </w:rPr>
      </w:pPr>
      <w:r>
        <w:rPr>
          <w:rFonts w:ascii="Book Antiqua" w:hAnsi="Book Antiqua"/>
        </w:rPr>
        <w:t xml:space="preserve">88 </w:t>
      </w:r>
      <w:r>
        <w:rPr>
          <w:rFonts w:ascii="Book Antiqua" w:hAnsi="Book Antiqua"/>
          <w:b/>
          <w:bCs/>
        </w:rPr>
        <w:t>Amin S</w:t>
      </w:r>
      <w:r>
        <w:rPr>
          <w:rFonts w:ascii="Book Antiqua" w:hAnsi="Book Antiqua"/>
        </w:rPr>
        <w:t xml:space="preserve">, Rahim F, Bahadur S, Noor M, Mahmood A, Gul H. The Effect of Tocilizumab on Inflammatory Markers in Survivors and Non-survivors of Severe COVID-19. </w:t>
      </w:r>
      <w:r>
        <w:rPr>
          <w:rFonts w:ascii="Book Antiqua" w:hAnsi="Book Antiqua"/>
          <w:i/>
          <w:iCs/>
        </w:rPr>
        <w:t>J Coll Physicians Surg Pak</w:t>
      </w:r>
      <w:r>
        <w:rPr>
          <w:rFonts w:ascii="Book Antiqua" w:hAnsi="Book Antiqua"/>
        </w:rPr>
        <w:t xml:space="preserve"> 2021; </w:t>
      </w:r>
      <w:r>
        <w:rPr>
          <w:rFonts w:ascii="Book Antiqua" w:hAnsi="Book Antiqua"/>
          <w:b/>
          <w:bCs/>
        </w:rPr>
        <w:t>31</w:t>
      </w:r>
      <w:r>
        <w:rPr>
          <w:rFonts w:ascii="Book Antiqua" w:hAnsi="Book Antiqua"/>
        </w:rPr>
        <w:t>: S7-S10 [PMID: 34530530 DOI: 10.29271/jcpsp.2021.Supp1.S7]</w:t>
      </w:r>
    </w:p>
    <w:p>
      <w:pPr>
        <w:spacing w:line="360" w:lineRule="auto"/>
        <w:jc w:val="both"/>
        <w:rPr>
          <w:rFonts w:ascii="Book Antiqua" w:hAnsi="Book Antiqua"/>
        </w:rPr>
      </w:pPr>
      <w:r>
        <w:rPr>
          <w:rFonts w:ascii="Book Antiqua" w:hAnsi="Book Antiqua"/>
        </w:rPr>
        <w:t xml:space="preserve">89 </w:t>
      </w:r>
      <w:r>
        <w:rPr>
          <w:rFonts w:ascii="Book Antiqua" w:hAnsi="Book Antiqua"/>
          <w:b/>
          <w:bCs/>
        </w:rPr>
        <w:t>Gatti M</w:t>
      </w:r>
      <w:r>
        <w:rPr>
          <w:rFonts w:ascii="Book Antiqua" w:hAnsi="Book Antiqua"/>
        </w:rPr>
        <w:t xml:space="preserve">, Fusaroli M, Caraceni P, Poluzzi E, De Ponti F, Raschi E. Serious adverse events with tocilizumab: Pharmacovigilance as an aid to prioritize monitoring in COVID-19. </w:t>
      </w:r>
      <w:r>
        <w:rPr>
          <w:rFonts w:ascii="Book Antiqua" w:hAnsi="Book Antiqua"/>
          <w:i/>
          <w:iCs/>
        </w:rPr>
        <w:t>Br J Clin Pharmacol</w:t>
      </w:r>
      <w:r>
        <w:rPr>
          <w:rFonts w:ascii="Book Antiqua" w:hAnsi="Book Antiqua"/>
        </w:rPr>
        <w:t xml:space="preserve"> 2021; </w:t>
      </w:r>
      <w:r>
        <w:rPr>
          <w:rFonts w:ascii="Book Antiqua" w:hAnsi="Book Antiqua"/>
          <w:b/>
          <w:bCs/>
        </w:rPr>
        <w:t>87</w:t>
      </w:r>
      <w:r>
        <w:rPr>
          <w:rFonts w:ascii="Book Antiqua" w:hAnsi="Book Antiqua"/>
        </w:rPr>
        <w:t>: 1533-1540 [PMID: 32639062 DOI: 10.1111/bcp.14459]</w:t>
      </w:r>
    </w:p>
    <w:p>
      <w:pPr>
        <w:spacing w:line="360" w:lineRule="auto"/>
        <w:jc w:val="both"/>
        <w:rPr>
          <w:rFonts w:ascii="Book Antiqua" w:hAnsi="Book Antiqua"/>
        </w:rPr>
      </w:pPr>
      <w:r>
        <w:rPr>
          <w:rFonts w:ascii="Book Antiqua" w:hAnsi="Book Antiqua"/>
        </w:rPr>
        <w:t xml:space="preserve">90 </w:t>
      </w:r>
      <w:r>
        <w:rPr>
          <w:rFonts w:ascii="Book Antiqua" w:hAnsi="Book Antiqua"/>
          <w:b/>
          <w:bCs/>
        </w:rPr>
        <w:t>Bacharier LB</w:t>
      </w:r>
      <w:r>
        <w:rPr>
          <w:rFonts w:ascii="Book Antiqua" w:hAnsi="Book Antiqua"/>
        </w:rPr>
        <w:t xml:space="preserve">, Guilbert TW, Mauger DT, Boehmer S, Beigelman A, Fitzpatrick AM, Jackson DJ, Baxi SN, Benson M, Burnham CD, Cabana M, Castro M, Chmiel JF, Covar R, Daines M, Gaffin JM, Gentile DA, Holguin F, Israel E, Kelly HW, Lazarus SC, Lemanske RF Jr, Ly N, Meade K, Morgan W, Moy J, Olin T, Peters SP, Phipatanakul W, Pongracic JA, Raissy HH, Ross K, Sheehan WJ, Sorkness C, Szefler SJ, Teague WG, Thyne S, Martinez FD. Early Administration of Azithromycin and Prevention of Severe Lower Respiratory Tract Illnesses in Preschool Children With a History of Such Illnesses: A Randomized Clinical Trial. </w:t>
      </w:r>
      <w:r>
        <w:rPr>
          <w:rFonts w:ascii="Book Antiqua" w:hAnsi="Book Antiqua"/>
          <w:i/>
          <w:iCs/>
        </w:rPr>
        <w:t>JAMA</w:t>
      </w:r>
      <w:r>
        <w:rPr>
          <w:rFonts w:ascii="Book Antiqua" w:hAnsi="Book Antiqua"/>
        </w:rPr>
        <w:t xml:space="preserve"> 2015; </w:t>
      </w:r>
      <w:r>
        <w:rPr>
          <w:rFonts w:ascii="Book Antiqua" w:hAnsi="Book Antiqua"/>
          <w:b/>
          <w:bCs/>
        </w:rPr>
        <w:t>314</w:t>
      </w:r>
      <w:r>
        <w:rPr>
          <w:rFonts w:ascii="Book Antiqua" w:hAnsi="Book Antiqua"/>
        </w:rPr>
        <w:t>: 2034-2044 [PMID: 26575060 DOI: 10.1001/jama.2015.13896]</w:t>
      </w:r>
    </w:p>
    <w:p>
      <w:pPr>
        <w:spacing w:line="360" w:lineRule="auto"/>
        <w:jc w:val="both"/>
        <w:rPr>
          <w:rFonts w:ascii="Book Antiqua" w:hAnsi="Book Antiqua"/>
        </w:rPr>
      </w:pPr>
      <w:r>
        <w:rPr>
          <w:rFonts w:ascii="Book Antiqua" w:hAnsi="Book Antiqua"/>
        </w:rPr>
        <w:t xml:space="preserve">91 </w:t>
      </w:r>
      <w:r>
        <w:rPr>
          <w:rFonts w:ascii="Book Antiqua" w:hAnsi="Book Antiqua"/>
          <w:b/>
          <w:bCs/>
        </w:rPr>
        <w:t>Sandeep S,</w:t>
      </w:r>
      <w:r>
        <w:rPr>
          <w:rFonts w:ascii="Book Antiqua" w:hAnsi="Book Antiqua"/>
        </w:rPr>
        <w:t xml:space="preserve"> McGregor K. Energetics based modeling of hydroxychloroquine and azithromycin binding to the SARS-CoV-2 spike (S) protein-ACE2 complex. 2020 [DOI: 10.26434/chemrxiv.12015792.v2]</w:t>
      </w:r>
    </w:p>
    <w:p>
      <w:pPr>
        <w:spacing w:line="360" w:lineRule="auto"/>
        <w:jc w:val="both"/>
        <w:rPr>
          <w:rFonts w:ascii="Book Antiqua" w:hAnsi="Book Antiqua"/>
        </w:rPr>
      </w:pPr>
      <w:r>
        <w:rPr>
          <w:rFonts w:ascii="Book Antiqua" w:hAnsi="Book Antiqua"/>
        </w:rPr>
        <w:t xml:space="preserve">92 </w:t>
      </w:r>
      <w:r>
        <w:rPr>
          <w:rFonts w:ascii="Book Antiqua" w:hAnsi="Book Antiqua"/>
          <w:b/>
          <w:bCs/>
        </w:rPr>
        <w:t>Wahab S</w:t>
      </w:r>
      <w:r>
        <w:rPr>
          <w:rFonts w:ascii="Book Antiqua" w:hAnsi="Book Antiqua"/>
        </w:rPr>
        <w:t xml:space="preserve">, Ahmad MF, Hussain A, Usmani S, Shoaib A, Ahmad W. Effectiveness of Azithromycin as Add-on Therapy in COVID-19 Management. </w:t>
      </w:r>
      <w:r>
        <w:rPr>
          <w:rFonts w:ascii="Book Antiqua" w:hAnsi="Book Antiqua"/>
          <w:i/>
          <w:iCs/>
        </w:rPr>
        <w:t>Mini Rev Med Chem</w:t>
      </w:r>
      <w:r>
        <w:rPr>
          <w:rFonts w:ascii="Book Antiqua" w:hAnsi="Book Antiqua"/>
        </w:rPr>
        <w:t xml:space="preserve"> 2021; </w:t>
      </w:r>
      <w:r>
        <w:rPr>
          <w:rFonts w:ascii="Book Antiqua" w:hAnsi="Book Antiqua"/>
          <w:b/>
          <w:bCs/>
        </w:rPr>
        <w:t>21</w:t>
      </w:r>
      <w:r>
        <w:rPr>
          <w:rFonts w:ascii="Book Antiqua" w:hAnsi="Book Antiqua"/>
        </w:rPr>
        <w:t>: 2860-2873 [PMID: 33797374 DOI: 10.2174/1389557521666210401093948]</w:t>
      </w:r>
    </w:p>
    <w:p>
      <w:pPr>
        <w:spacing w:line="360" w:lineRule="auto"/>
        <w:jc w:val="both"/>
        <w:rPr>
          <w:rFonts w:ascii="Book Antiqua" w:hAnsi="Book Antiqua"/>
        </w:rPr>
      </w:pPr>
      <w:r>
        <w:rPr>
          <w:rFonts w:ascii="Book Antiqua" w:hAnsi="Book Antiqua"/>
        </w:rPr>
        <w:t xml:space="preserve">93 </w:t>
      </w:r>
      <w:r>
        <w:rPr>
          <w:rFonts w:ascii="Book Antiqua" w:hAnsi="Book Antiqua"/>
          <w:b/>
          <w:bCs/>
        </w:rPr>
        <w:t>Serviddio G</w:t>
      </w:r>
      <w:r>
        <w:rPr>
          <w:rFonts w:ascii="Book Antiqua" w:hAnsi="Book Antiqua"/>
        </w:rPr>
        <w:t xml:space="preserve">, Villani R, Stallone G, Scioscia G, Foschino-Barbaro MP, Lacedonia D. Tocilizumab and liver injury in patients with COVID-19. </w:t>
      </w:r>
      <w:r>
        <w:rPr>
          <w:rFonts w:ascii="Book Antiqua" w:hAnsi="Book Antiqua"/>
          <w:i/>
          <w:iCs/>
        </w:rPr>
        <w:t>Therap Adv Gastroenterol</w:t>
      </w:r>
      <w:r>
        <w:rPr>
          <w:rFonts w:ascii="Book Antiqua" w:hAnsi="Book Antiqua"/>
        </w:rPr>
        <w:t xml:space="preserve"> 2020; </w:t>
      </w:r>
      <w:r>
        <w:rPr>
          <w:rFonts w:ascii="Book Antiqua" w:hAnsi="Book Antiqua"/>
          <w:b/>
          <w:bCs/>
        </w:rPr>
        <w:t>13</w:t>
      </w:r>
      <w:r>
        <w:rPr>
          <w:rFonts w:ascii="Book Antiqua" w:hAnsi="Book Antiqua"/>
        </w:rPr>
        <w:t>: 1756284820959183 [PMID: 33101458 DOI: 10.1177/1756284820959183]</w:t>
      </w:r>
    </w:p>
    <w:p>
      <w:pPr>
        <w:spacing w:line="360" w:lineRule="auto"/>
        <w:jc w:val="both"/>
        <w:rPr>
          <w:rFonts w:ascii="Book Antiqua" w:hAnsi="Book Antiqua"/>
        </w:rPr>
      </w:pPr>
      <w:r>
        <w:rPr>
          <w:rFonts w:ascii="Book Antiqua" w:hAnsi="Book Antiqua"/>
        </w:rPr>
        <w:t xml:space="preserve">94 </w:t>
      </w:r>
      <w:r>
        <w:rPr>
          <w:rFonts w:ascii="Book Antiqua" w:hAnsi="Book Antiqua"/>
          <w:b/>
          <w:bCs/>
        </w:rPr>
        <w:t>Rabinowich L</w:t>
      </w:r>
      <w:r>
        <w:rPr>
          <w:rFonts w:ascii="Book Antiqua" w:hAnsi="Book Antiqua"/>
        </w:rPr>
        <w:t xml:space="preserve">, Grupper A, Baruch R, Ben-Yehoyada M, Halperin T, Turner D, Katchman E, Levi S, Houri I, Lubezky N, Shibolet O, Katchman H. Low immunogenicity to SARS-CoV-2 vaccination among liver transplant recipients. </w:t>
      </w:r>
      <w:r>
        <w:rPr>
          <w:rFonts w:ascii="Book Antiqua" w:hAnsi="Book Antiqua"/>
          <w:i/>
          <w:iCs/>
        </w:rPr>
        <w:t>J Hepatol</w:t>
      </w:r>
      <w:r>
        <w:rPr>
          <w:rFonts w:ascii="Book Antiqua" w:hAnsi="Book Antiqua"/>
        </w:rPr>
        <w:t xml:space="preserve"> 2021; </w:t>
      </w:r>
      <w:r>
        <w:rPr>
          <w:rFonts w:ascii="Book Antiqua" w:hAnsi="Book Antiqua"/>
          <w:b/>
          <w:bCs/>
        </w:rPr>
        <w:t>75</w:t>
      </w:r>
      <w:r>
        <w:rPr>
          <w:rFonts w:ascii="Book Antiqua" w:hAnsi="Book Antiqua"/>
        </w:rPr>
        <w:t>: 435-438 [PMID: 33892006 DOI: 10.1016/j.jhep.2021.04.020]</w:t>
      </w:r>
    </w:p>
    <w:p>
      <w:pPr>
        <w:spacing w:line="360" w:lineRule="auto"/>
        <w:jc w:val="both"/>
        <w:rPr>
          <w:rFonts w:ascii="Book Antiqua" w:hAnsi="Book Antiqua"/>
        </w:rPr>
      </w:pPr>
      <w:r>
        <w:rPr>
          <w:rFonts w:ascii="Book Antiqua" w:hAnsi="Book Antiqua"/>
        </w:rPr>
        <w:t xml:space="preserve">95 </w:t>
      </w:r>
      <w:r>
        <w:rPr>
          <w:rFonts w:ascii="Book Antiqua" w:hAnsi="Book Antiqua"/>
          <w:b/>
          <w:bCs/>
        </w:rPr>
        <w:t>Ruether DF</w:t>
      </w:r>
      <w:r>
        <w:rPr>
          <w:rFonts w:ascii="Book Antiqua" w:hAnsi="Book Antiqua"/>
        </w:rPr>
        <w:t xml:space="preserve">, Schaub GM, Duengelhoef PM, Haag F, Brehm TT, Fathi A, Wehmeyer M, Jahnke-Triankowski J, Mayer L, Hoffmann A, Fischer L, Addo MM, Lütgehetmann M, Lohse AW, Schulze Zur Wiesch J, Sterneck M. SARS-CoV2-specific Humoral and T-cell Immune Response After Second Vaccination in Liver Cirrhosis and Transplant Patients. </w:t>
      </w:r>
      <w:r>
        <w:rPr>
          <w:rFonts w:ascii="Book Antiqua" w:hAnsi="Book Antiqua"/>
          <w:i/>
          <w:iCs/>
        </w:rPr>
        <w:t>Clin Gastroenterol Hepatol</w:t>
      </w:r>
      <w:r>
        <w:rPr>
          <w:rFonts w:ascii="Book Antiqua" w:hAnsi="Book Antiqua"/>
        </w:rPr>
        <w:t xml:space="preserve"> 2022; </w:t>
      </w:r>
      <w:r>
        <w:rPr>
          <w:rFonts w:ascii="Book Antiqua" w:hAnsi="Book Antiqua"/>
          <w:b/>
          <w:bCs/>
        </w:rPr>
        <w:t>20</w:t>
      </w:r>
      <w:r>
        <w:rPr>
          <w:rFonts w:ascii="Book Antiqua" w:hAnsi="Book Antiqua"/>
        </w:rPr>
        <w:t>: 162-172.e9 [PMID: 34509643 DOI: 10.1016/j.cgh.2021.09.003]</w:t>
      </w:r>
    </w:p>
    <w:p>
      <w:pPr>
        <w:spacing w:line="360" w:lineRule="auto"/>
        <w:jc w:val="both"/>
        <w:rPr>
          <w:rFonts w:ascii="Book Antiqua" w:hAnsi="Book Antiqua"/>
        </w:rPr>
      </w:pPr>
      <w:r>
        <w:rPr>
          <w:rFonts w:ascii="Book Antiqua" w:hAnsi="Book Antiqua"/>
        </w:rPr>
        <w:t xml:space="preserve">96 </w:t>
      </w:r>
      <w:r>
        <w:rPr>
          <w:rFonts w:ascii="Book Antiqua" w:hAnsi="Book Antiqua"/>
          <w:b/>
          <w:bCs/>
        </w:rPr>
        <w:t>Moon AM</w:t>
      </w:r>
      <w:r>
        <w:rPr>
          <w:rFonts w:ascii="Book Antiqua" w:hAnsi="Book Antiqua"/>
        </w:rPr>
        <w:t xml:space="preserve">, Webb GJ, García-Juárez I, Kulkarni AV, Adali G, Wong DK, Lusina B, Dalekos GN, Masson S, Shore BM, Barnes E, Barritt AS 4th, Marjot T. SARS-CoV-2 Infections Among Patients With Liver Disease and Liver Transplantation Who Received COVID-19 Vaccination. </w:t>
      </w:r>
      <w:r>
        <w:rPr>
          <w:rFonts w:ascii="Book Antiqua" w:hAnsi="Book Antiqua"/>
          <w:i/>
          <w:iCs/>
        </w:rPr>
        <w:t>Hepatol Commun</w:t>
      </w:r>
      <w:r>
        <w:rPr>
          <w:rFonts w:ascii="Book Antiqua" w:hAnsi="Book Antiqua"/>
        </w:rPr>
        <w:t xml:space="preserve"> 2022; </w:t>
      </w:r>
      <w:r>
        <w:rPr>
          <w:rFonts w:ascii="Book Antiqua" w:hAnsi="Book Antiqua"/>
          <w:b/>
          <w:bCs/>
        </w:rPr>
        <w:t>6</w:t>
      </w:r>
      <w:r>
        <w:rPr>
          <w:rFonts w:ascii="Book Antiqua" w:hAnsi="Book Antiqua"/>
        </w:rPr>
        <w:t>: 889-897 [PMID: 34708575 DOI: 10.1002/hep4.1853]</w:t>
      </w:r>
    </w:p>
    <w:p>
      <w:pPr>
        <w:spacing w:line="360" w:lineRule="auto"/>
        <w:jc w:val="both"/>
        <w:rPr>
          <w:rFonts w:ascii="Book Antiqua" w:hAnsi="Book Antiqua"/>
        </w:rPr>
      </w:pPr>
      <w:r>
        <w:rPr>
          <w:rFonts w:ascii="Book Antiqua" w:hAnsi="Book Antiqua"/>
        </w:rPr>
        <w:t xml:space="preserve">97 </w:t>
      </w:r>
      <w:r>
        <w:rPr>
          <w:rFonts w:ascii="Book Antiqua" w:hAnsi="Book Antiqua"/>
          <w:b/>
          <w:bCs/>
        </w:rPr>
        <w:t>Walsh EE</w:t>
      </w:r>
      <w:r>
        <w:rPr>
          <w:rFonts w:ascii="Book Antiqua" w:hAnsi="Book Antiqua"/>
        </w:rPr>
        <w:t xml:space="preserve">, Frenck RW Jr, Falsey AR, Kitchin N, Absalon J, Gurtman A, Lockhart S, Neuzil K, Mulligan MJ, Bailey R, Swanson KA, Li P, Koury K, Kalina W, Cooper D, Fontes-Garfias C, Shi PY, Türeci Ö, Tompkins KR, Lyke KE, Raabe V, Dormitzer PR, Jansen KU, Şahin U, Gruber WC. Safety and Immunogenicity of Two RNA-Based Covid-19 Vaccine Candidates. </w:t>
      </w:r>
      <w:r>
        <w:rPr>
          <w:rFonts w:ascii="Book Antiqua" w:hAnsi="Book Antiqua"/>
          <w:i/>
          <w:iCs/>
        </w:rPr>
        <w:t>N Engl J Med</w:t>
      </w:r>
      <w:r>
        <w:rPr>
          <w:rFonts w:ascii="Book Antiqua" w:hAnsi="Book Antiqua"/>
        </w:rPr>
        <w:t xml:space="preserve"> 2020; </w:t>
      </w:r>
      <w:r>
        <w:rPr>
          <w:rFonts w:ascii="Book Antiqua" w:hAnsi="Book Antiqua"/>
          <w:b/>
          <w:bCs/>
        </w:rPr>
        <w:t>383</w:t>
      </w:r>
      <w:r>
        <w:rPr>
          <w:rFonts w:ascii="Book Antiqua" w:hAnsi="Book Antiqua"/>
        </w:rPr>
        <w:t>: 2439-2450 [PMID: 33053279 DOI: 10.1056/NEJMoa2027906]</w:t>
      </w:r>
    </w:p>
    <w:p>
      <w:pPr>
        <w:spacing w:line="360" w:lineRule="auto"/>
        <w:jc w:val="both"/>
        <w:rPr>
          <w:rFonts w:ascii="Book Antiqua" w:hAnsi="Book Antiqua"/>
        </w:rPr>
      </w:pPr>
      <w:r>
        <w:rPr>
          <w:rFonts w:ascii="Book Antiqua" w:hAnsi="Book Antiqua"/>
        </w:rPr>
        <w:t xml:space="preserve">98 </w:t>
      </w:r>
      <w:r>
        <w:rPr>
          <w:rFonts w:ascii="Book Antiqua" w:hAnsi="Book Antiqua"/>
          <w:b/>
          <w:bCs/>
        </w:rPr>
        <w:t>Werbel WA</w:t>
      </w:r>
      <w:r>
        <w:rPr>
          <w:rFonts w:ascii="Book Antiqua" w:hAnsi="Book Antiqua"/>
        </w:rPr>
        <w:t xml:space="preserve">, Boyarsky BJ, Ou MT, Massie AB, Tobian AAR, Garonzik-Wang JM, Segev DL. Safety and Immunogenicity of a Third Dose of SARS-CoV-2 Vaccine in Solid Organ Transplant Recipients: A Case Series. </w:t>
      </w:r>
      <w:r>
        <w:rPr>
          <w:rFonts w:ascii="Book Antiqua" w:hAnsi="Book Antiqua"/>
          <w:i/>
          <w:iCs/>
        </w:rPr>
        <w:t>Ann Intern Med</w:t>
      </w:r>
      <w:r>
        <w:rPr>
          <w:rFonts w:ascii="Book Antiqua" w:hAnsi="Book Antiqua"/>
        </w:rPr>
        <w:t xml:space="preserve"> 2021; </w:t>
      </w:r>
      <w:r>
        <w:rPr>
          <w:rFonts w:ascii="Book Antiqua" w:hAnsi="Book Antiqua"/>
          <w:b/>
          <w:bCs/>
        </w:rPr>
        <w:t>174</w:t>
      </w:r>
      <w:r>
        <w:rPr>
          <w:rFonts w:ascii="Book Antiqua" w:hAnsi="Book Antiqua"/>
        </w:rPr>
        <w:t>: 1330-1332 [PMID: 34125572 DOI: 10.7326/L21-0282]</w:t>
      </w:r>
    </w:p>
    <w:p>
      <w:pPr>
        <w:spacing w:line="360" w:lineRule="auto"/>
        <w:jc w:val="both"/>
        <w:rPr>
          <w:rFonts w:ascii="Book Antiqua" w:hAnsi="Book Antiqua"/>
        </w:rPr>
      </w:pPr>
      <w:r>
        <w:rPr>
          <w:rFonts w:ascii="Book Antiqua" w:hAnsi="Book Antiqua"/>
        </w:rPr>
        <w:t xml:space="preserve">99 </w:t>
      </w:r>
      <w:r>
        <w:rPr>
          <w:rFonts w:ascii="Book Antiqua" w:hAnsi="Book Antiqua"/>
          <w:b/>
          <w:bCs/>
        </w:rPr>
        <w:t>Harberts A</w:t>
      </w:r>
      <w:r>
        <w:rPr>
          <w:rFonts w:ascii="Book Antiqua" w:hAnsi="Book Antiqua"/>
        </w:rPr>
        <w:t xml:space="preserve">, Schaub GM, Ruether DF, Duengelhoef PM, Brehm TT, Karsten H, Fathi A, Jahnke-Triankowski J, Fischer L, Addo MM, Haag F, Luetgehetmann M, Lohse AW, Schulze Zur Wiesch J, Sterneck M. Humoral and Cellular Immune Response After Third and Fourth SARS-CoV-2 mRNA Vaccination in Liver Transplant Recipients. </w:t>
      </w:r>
      <w:r>
        <w:rPr>
          <w:rFonts w:ascii="Book Antiqua" w:hAnsi="Book Antiqua"/>
          <w:i/>
          <w:iCs/>
        </w:rPr>
        <w:t>Clin Gastroenterol Hepatol</w:t>
      </w:r>
      <w:r>
        <w:rPr>
          <w:rFonts w:ascii="Book Antiqua" w:hAnsi="Book Antiqua"/>
        </w:rPr>
        <w:t xml:space="preserve"> 2022; </w:t>
      </w:r>
      <w:r>
        <w:rPr>
          <w:rFonts w:ascii="Book Antiqua" w:hAnsi="Book Antiqua"/>
          <w:b/>
          <w:bCs/>
        </w:rPr>
        <w:t>20</w:t>
      </w:r>
      <w:r>
        <w:rPr>
          <w:rFonts w:ascii="Book Antiqua" w:hAnsi="Book Antiqua"/>
        </w:rPr>
        <w:t>: 2558-2566.e5 [PMID: 35850415 DOI: 10.1016/j.cgh.2022.06.028]</w:t>
      </w:r>
    </w:p>
    <w:p>
      <w:pPr>
        <w:spacing w:line="360" w:lineRule="auto"/>
        <w:jc w:val="both"/>
        <w:rPr>
          <w:rFonts w:ascii="Book Antiqua" w:hAnsi="Book Antiqua"/>
        </w:rPr>
      </w:pPr>
      <w:r>
        <w:rPr>
          <w:rFonts w:ascii="Book Antiqua" w:hAnsi="Book Antiqua"/>
        </w:rPr>
        <w:t xml:space="preserve">100 </w:t>
      </w:r>
      <w:r>
        <w:rPr>
          <w:rFonts w:ascii="Book Antiqua" w:hAnsi="Book Antiqua"/>
          <w:b/>
          <w:bCs/>
        </w:rPr>
        <w:t>Kang SH</w:t>
      </w:r>
      <w:r>
        <w:rPr>
          <w:rFonts w:ascii="Book Antiqua" w:hAnsi="Book Antiqua"/>
        </w:rPr>
        <w:t xml:space="preserve">, Kim MY, Cho MY, Baik SK. Autoimmune Hepatitis Following Vaccination for SARS-CoV-2 in Korea: Coincidence or Autoimmunity? </w:t>
      </w:r>
      <w:r>
        <w:rPr>
          <w:rFonts w:ascii="Book Antiqua" w:hAnsi="Book Antiqua"/>
          <w:i/>
          <w:iCs/>
        </w:rPr>
        <w:t>J Korean Med Sci</w:t>
      </w:r>
      <w:r>
        <w:rPr>
          <w:rFonts w:ascii="Book Antiqua" w:hAnsi="Book Antiqua"/>
        </w:rPr>
        <w:t xml:space="preserve"> 2022; </w:t>
      </w:r>
      <w:r>
        <w:rPr>
          <w:rFonts w:ascii="Book Antiqua" w:hAnsi="Book Antiqua"/>
          <w:b/>
          <w:bCs/>
        </w:rPr>
        <w:t>37</w:t>
      </w:r>
      <w:r>
        <w:rPr>
          <w:rFonts w:ascii="Book Antiqua" w:hAnsi="Book Antiqua"/>
        </w:rPr>
        <w:t>: e116 [PMID: 35437965 DOI: 10.3346/jkms.2022.37.e116]</w:t>
      </w:r>
    </w:p>
    <w:p>
      <w:pPr>
        <w:spacing w:line="360" w:lineRule="auto"/>
        <w:jc w:val="both"/>
        <w:rPr>
          <w:rFonts w:ascii="Book Antiqua" w:hAnsi="Book Antiqua"/>
        </w:rPr>
      </w:pPr>
      <w:r>
        <w:rPr>
          <w:rFonts w:ascii="Book Antiqua" w:hAnsi="Book Antiqua"/>
        </w:rPr>
        <w:t xml:space="preserve">101 </w:t>
      </w:r>
      <w:r>
        <w:rPr>
          <w:rFonts w:ascii="Book Antiqua" w:hAnsi="Book Antiqua"/>
          <w:b/>
          <w:bCs/>
        </w:rPr>
        <w:t>Lensen R</w:t>
      </w:r>
      <w:r>
        <w:rPr>
          <w:rFonts w:ascii="Book Antiqua" w:hAnsi="Book Antiqua"/>
        </w:rPr>
        <w:t xml:space="preserve">, Netea MG, Rosendaal FR. Hepatitis C Virus Reactivation Following COVID-19 Vaccination - A Case Report. </w:t>
      </w:r>
      <w:r>
        <w:rPr>
          <w:rFonts w:ascii="Book Antiqua" w:hAnsi="Book Antiqua"/>
          <w:i/>
          <w:iCs/>
        </w:rPr>
        <w:t>Int Med Case Rep J</w:t>
      </w:r>
      <w:r>
        <w:rPr>
          <w:rFonts w:ascii="Book Antiqua" w:hAnsi="Book Antiqua"/>
        </w:rPr>
        <w:t xml:space="preserve"> 2021; </w:t>
      </w:r>
      <w:r>
        <w:rPr>
          <w:rFonts w:ascii="Book Antiqua" w:hAnsi="Book Antiqua"/>
          <w:b/>
          <w:bCs/>
        </w:rPr>
        <w:t>14</w:t>
      </w:r>
      <w:r>
        <w:rPr>
          <w:rFonts w:ascii="Book Antiqua" w:hAnsi="Book Antiqua"/>
        </w:rPr>
        <w:t>: 573-576 [PMID: 34512037 DOI: 10.2147/IMCRJ.S328482]</w:t>
      </w:r>
    </w:p>
    <w:p>
      <w:pPr>
        <w:spacing w:line="360" w:lineRule="auto"/>
        <w:jc w:val="both"/>
        <w:rPr>
          <w:rFonts w:ascii="Book Antiqua" w:hAnsi="Book Antiqua"/>
        </w:rPr>
      </w:pPr>
      <w:r>
        <w:rPr>
          <w:rFonts w:ascii="Book Antiqua" w:hAnsi="Book Antiqua"/>
        </w:rPr>
        <w:t xml:space="preserve">102 </w:t>
      </w:r>
      <w:r>
        <w:rPr>
          <w:rFonts w:ascii="Book Antiqua" w:hAnsi="Book Antiqua"/>
          <w:b/>
          <w:bCs/>
        </w:rPr>
        <w:t>Avci E</w:t>
      </w:r>
      <w:r>
        <w:rPr>
          <w:rFonts w:ascii="Book Antiqua" w:hAnsi="Book Antiqua"/>
        </w:rPr>
        <w:t xml:space="preserve">, Abasiyanik F. Autoimmune hepatitis after SARS-CoV-2 vaccine: New-onset or flare-up? </w:t>
      </w:r>
      <w:r>
        <w:rPr>
          <w:rFonts w:ascii="Book Antiqua" w:hAnsi="Book Antiqua"/>
          <w:i/>
          <w:iCs/>
        </w:rPr>
        <w:t>J Autoimmun</w:t>
      </w:r>
      <w:r>
        <w:rPr>
          <w:rFonts w:ascii="Book Antiqua" w:hAnsi="Book Antiqua"/>
        </w:rPr>
        <w:t xml:space="preserve"> 2021; </w:t>
      </w:r>
      <w:r>
        <w:rPr>
          <w:rFonts w:ascii="Book Antiqua" w:hAnsi="Book Antiqua"/>
          <w:b/>
          <w:bCs/>
        </w:rPr>
        <w:t>125</w:t>
      </w:r>
      <w:r>
        <w:rPr>
          <w:rFonts w:ascii="Book Antiqua" w:hAnsi="Book Antiqua"/>
        </w:rPr>
        <w:t>: 102745 [PMID: 34781161 DOI: 10.1016/j.jaut.2021.102745]</w:t>
      </w:r>
    </w:p>
    <w:p>
      <w:pPr>
        <w:spacing w:line="360" w:lineRule="auto"/>
        <w:jc w:val="both"/>
        <w:rPr>
          <w:rFonts w:ascii="Book Antiqua" w:hAnsi="Book Antiqua"/>
        </w:rPr>
      </w:pPr>
      <w:r>
        <w:rPr>
          <w:rFonts w:ascii="Book Antiqua" w:hAnsi="Book Antiqua"/>
        </w:rPr>
        <w:t xml:space="preserve">103 </w:t>
      </w:r>
      <w:r>
        <w:rPr>
          <w:rFonts w:ascii="Book Antiqua" w:hAnsi="Book Antiqua"/>
          <w:b/>
          <w:bCs/>
        </w:rPr>
        <w:t>Gupta A</w:t>
      </w:r>
      <w:r>
        <w:rPr>
          <w:rFonts w:ascii="Book Antiqua" w:hAnsi="Book Antiqua"/>
        </w:rPr>
        <w:t xml:space="preserve">, Madhavan MV, Sehgal K, Nair N, Mahajan S, Sehrawat TS, Bikdeli B, Ahluwalia N, Ausiello JC, Wan EY, Freedberg DE, Kirtane AJ, Parikh SA, Maurer MS, Nordvig AS, Accili D, Bathon JM, Mohan S, Bauer KA, Leon MB, Krumholz HM, Uriel N, Mehra MR, Elkind MSV, Stone GW, Schwartz A, Ho DD, Bilezikian JP, Landry DW. Extrapulmonary manifestations of COVID-19. </w:t>
      </w:r>
      <w:r>
        <w:rPr>
          <w:rFonts w:ascii="Book Antiqua" w:hAnsi="Book Antiqua"/>
          <w:i/>
          <w:iCs/>
        </w:rPr>
        <w:t>Nat Med</w:t>
      </w:r>
      <w:r>
        <w:rPr>
          <w:rFonts w:ascii="Book Antiqua" w:hAnsi="Book Antiqua"/>
        </w:rPr>
        <w:t xml:space="preserve"> 2020; </w:t>
      </w:r>
      <w:r>
        <w:rPr>
          <w:rFonts w:ascii="Book Antiqua" w:hAnsi="Book Antiqua"/>
          <w:b/>
          <w:bCs/>
        </w:rPr>
        <w:t>26</w:t>
      </w:r>
      <w:r>
        <w:rPr>
          <w:rFonts w:ascii="Book Antiqua" w:hAnsi="Book Antiqua"/>
        </w:rPr>
        <w:t>: 1017-1032 [PMID: 32651579 DOI: 10.1038/s41591-020-0968-3]</w:t>
      </w:r>
    </w:p>
    <w:p>
      <w:pPr>
        <w:spacing w:line="360" w:lineRule="auto"/>
        <w:jc w:val="both"/>
        <w:rPr>
          <w:rFonts w:ascii="Book Antiqua" w:hAnsi="Book Antiqua"/>
        </w:rPr>
      </w:pPr>
      <w:r>
        <w:rPr>
          <w:rFonts w:ascii="Book Antiqua" w:hAnsi="Book Antiqua"/>
        </w:rPr>
        <w:t xml:space="preserve">104 </w:t>
      </w:r>
      <w:r>
        <w:rPr>
          <w:rFonts w:ascii="Book Antiqua" w:hAnsi="Book Antiqua"/>
          <w:b/>
          <w:bCs/>
        </w:rPr>
        <w:t>Noor MT</w:t>
      </w:r>
      <w:r>
        <w:rPr>
          <w:rFonts w:ascii="Book Antiqua" w:hAnsi="Book Antiqua"/>
        </w:rPr>
        <w:t xml:space="preserve">, Manoria P. Immune Dysfunction in Cirrhosis. </w:t>
      </w:r>
      <w:r>
        <w:rPr>
          <w:rFonts w:ascii="Book Antiqua" w:hAnsi="Book Antiqua"/>
          <w:i/>
          <w:iCs/>
        </w:rPr>
        <w:t>J Clin Transl Hepatol</w:t>
      </w:r>
      <w:r>
        <w:rPr>
          <w:rFonts w:ascii="Book Antiqua" w:hAnsi="Book Antiqua"/>
        </w:rPr>
        <w:t xml:space="preserve"> 2017; </w:t>
      </w:r>
      <w:r>
        <w:rPr>
          <w:rFonts w:ascii="Book Antiqua" w:hAnsi="Book Antiqua"/>
          <w:b/>
          <w:bCs/>
        </w:rPr>
        <w:t>5</w:t>
      </w:r>
      <w:r>
        <w:rPr>
          <w:rFonts w:ascii="Book Antiqua" w:hAnsi="Book Antiqua"/>
        </w:rPr>
        <w:t>: 50-58 [PMID: 28507927 DOI: 10.14218/JCTH.2016.00056]</w:t>
      </w:r>
    </w:p>
    <w:p>
      <w:pPr>
        <w:spacing w:line="360" w:lineRule="auto"/>
        <w:jc w:val="both"/>
        <w:rPr>
          <w:rFonts w:ascii="Book Antiqua" w:hAnsi="Book Antiqua"/>
        </w:rPr>
      </w:pPr>
      <w:r>
        <w:rPr>
          <w:rFonts w:ascii="Book Antiqua" w:hAnsi="Book Antiqua"/>
        </w:rPr>
        <w:t xml:space="preserve">105 </w:t>
      </w:r>
      <w:r>
        <w:rPr>
          <w:rFonts w:ascii="Book Antiqua" w:hAnsi="Book Antiqua"/>
          <w:b/>
          <w:bCs/>
        </w:rPr>
        <w:t>Williamson EJ</w:t>
      </w:r>
      <w:r>
        <w:rPr>
          <w:rFonts w:ascii="Book Antiqua" w:hAnsi="Book Antiqua"/>
        </w:rPr>
        <w:t xml:space="preserve">, Walker AJ, Bhaskaran K, Bacon S, Bates C, Morton CE, Curtis HJ, Mehrkar A, Evans D, Inglesby P, Cockburn J, McDonald HI, MacKenna B, Tomlinson L, Douglas IJ, Rentsch CT, Mathur R, Wong AYS, Grieve R, Harrison D, Forbes H, Schultze A, Croker R, Parry J, Hester F, Harper S, Perera R, Evans SJW, Smeeth L, Goldacre B. Factors associated with COVID-19-related death using OpenSAFELY. </w:t>
      </w:r>
      <w:r>
        <w:rPr>
          <w:rFonts w:ascii="Book Antiqua" w:hAnsi="Book Antiqua"/>
          <w:i/>
          <w:iCs/>
        </w:rPr>
        <w:t>Nature</w:t>
      </w:r>
      <w:r>
        <w:rPr>
          <w:rFonts w:ascii="Book Antiqua" w:hAnsi="Book Antiqua"/>
        </w:rPr>
        <w:t xml:space="preserve"> 2020; </w:t>
      </w:r>
      <w:r>
        <w:rPr>
          <w:rFonts w:ascii="Book Antiqua" w:hAnsi="Book Antiqua"/>
          <w:b/>
          <w:bCs/>
        </w:rPr>
        <w:t>584</w:t>
      </w:r>
      <w:r>
        <w:rPr>
          <w:rFonts w:ascii="Book Antiqua" w:hAnsi="Book Antiqua"/>
        </w:rPr>
        <w:t>: 430-436 [PMID: 32640463 DOI: 10.1038/s41586-020-2521-4]</w:t>
      </w:r>
    </w:p>
    <w:p>
      <w:pPr>
        <w:spacing w:line="360" w:lineRule="auto"/>
        <w:jc w:val="both"/>
        <w:rPr>
          <w:rFonts w:ascii="Book Antiqua" w:hAnsi="Book Antiqua"/>
        </w:rPr>
      </w:pPr>
      <w:r>
        <w:rPr>
          <w:rFonts w:ascii="Book Antiqua" w:hAnsi="Book Antiqua"/>
        </w:rPr>
        <w:t xml:space="preserve">106 </w:t>
      </w:r>
      <w:r>
        <w:rPr>
          <w:rFonts w:ascii="Book Antiqua" w:hAnsi="Book Antiqua"/>
          <w:b/>
          <w:bCs/>
        </w:rPr>
        <w:t>Marjot T</w:t>
      </w:r>
      <w:r>
        <w:rPr>
          <w:rFonts w:ascii="Book Antiqua" w:hAnsi="Book Antiqua"/>
        </w:rPr>
        <w:t xml:space="preserve">, Buescher G, Sebode M, Barnes E, Barritt AS 4th, Armstrong MJ, Baldelli L, Kennedy J, Mercer C, Ozga AK, Casar C, Schramm C; contributing Members and Collaborators of ERN RARE-LIVER/COVID-Hep/SECURE-Cirrhosis, Moon AM, Webb GJ, Lohse AW. SARS-CoV-2 infection in patients with autoimmune hepatitis. </w:t>
      </w:r>
      <w:r>
        <w:rPr>
          <w:rFonts w:ascii="Book Antiqua" w:hAnsi="Book Antiqua"/>
          <w:i/>
          <w:iCs/>
        </w:rPr>
        <w:t>J Hepatol</w:t>
      </w:r>
      <w:r>
        <w:rPr>
          <w:rFonts w:ascii="Book Antiqua" w:hAnsi="Book Antiqua"/>
        </w:rPr>
        <w:t xml:space="preserve"> 2021; </w:t>
      </w:r>
      <w:r>
        <w:rPr>
          <w:rFonts w:ascii="Book Antiqua" w:hAnsi="Book Antiqua"/>
          <w:b/>
          <w:bCs/>
        </w:rPr>
        <w:t>74</w:t>
      </w:r>
      <w:r>
        <w:rPr>
          <w:rFonts w:ascii="Book Antiqua" w:hAnsi="Book Antiqua"/>
        </w:rPr>
        <w:t>: 1335-1343 [PMID: 33508378 DOI: 10.1016/j.jhep.2021.01.021]</w:t>
      </w:r>
    </w:p>
    <w:p>
      <w:pPr>
        <w:spacing w:line="360" w:lineRule="auto"/>
        <w:jc w:val="both"/>
        <w:rPr>
          <w:rFonts w:ascii="Book Antiqua" w:hAnsi="Book Antiqua"/>
        </w:rPr>
      </w:pPr>
      <w:r>
        <w:rPr>
          <w:rFonts w:ascii="Book Antiqua" w:hAnsi="Book Antiqua"/>
        </w:rPr>
        <w:t xml:space="preserve">107 </w:t>
      </w:r>
      <w:r>
        <w:rPr>
          <w:rFonts w:ascii="Book Antiqua" w:hAnsi="Book Antiqua"/>
          <w:b/>
          <w:bCs/>
        </w:rPr>
        <w:t>Marjot T</w:t>
      </w:r>
      <w:r>
        <w:rPr>
          <w:rFonts w:ascii="Book Antiqua" w:hAnsi="Book Antiqua"/>
        </w:rPr>
        <w:t xml:space="preserve">, Moon AM, Cook JA, Abd-Elsalam S, Aloman C, Armstrong MJ, Pose E, Brenner EJ, Cargill T, Catana MA, Dhanasekaran R, Eshraghian A, García-Juárez I, Gill US, Jones PD, Kennedy J, Marshall A, Matthews C, Mells G, Mercer C, Perumalswami PV, Avitabile E, Qi X, Su F, Ufere NN, Wong YJ, Zheng MH, Barnes E, Barritt AS 4th, Webb GJ. Outcomes following SARS-CoV-2 infection in patients with chronic liver disease: An international registry study. </w:t>
      </w:r>
      <w:r>
        <w:rPr>
          <w:rFonts w:ascii="Book Antiqua" w:hAnsi="Book Antiqua"/>
          <w:i/>
          <w:iCs/>
        </w:rPr>
        <w:t>J Hepatol</w:t>
      </w:r>
      <w:r>
        <w:rPr>
          <w:rFonts w:ascii="Book Antiqua" w:hAnsi="Book Antiqua"/>
        </w:rPr>
        <w:t xml:space="preserve"> 2021; </w:t>
      </w:r>
      <w:r>
        <w:rPr>
          <w:rFonts w:ascii="Book Antiqua" w:hAnsi="Book Antiqua"/>
          <w:b/>
          <w:bCs/>
        </w:rPr>
        <w:t>74</w:t>
      </w:r>
      <w:r>
        <w:rPr>
          <w:rFonts w:ascii="Book Antiqua" w:hAnsi="Book Antiqua"/>
        </w:rPr>
        <w:t>: 567-577 [PMID: 33035628 DOI: 10.1016/j.jhep.2020.09.024]</w:t>
      </w:r>
    </w:p>
    <w:p>
      <w:pPr>
        <w:spacing w:line="360" w:lineRule="auto"/>
        <w:jc w:val="both"/>
        <w:rPr>
          <w:rFonts w:ascii="Book Antiqua" w:hAnsi="Book Antiqua"/>
        </w:rPr>
      </w:pPr>
      <w:r>
        <w:rPr>
          <w:rFonts w:ascii="Book Antiqua" w:hAnsi="Book Antiqua"/>
        </w:rPr>
        <w:t xml:space="preserve">108 </w:t>
      </w:r>
      <w:r>
        <w:rPr>
          <w:rFonts w:ascii="Book Antiqua" w:hAnsi="Book Antiqua"/>
          <w:b/>
          <w:bCs/>
        </w:rPr>
        <w:t>Schütte A</w:t>
      </w:r>
      <w:r>
        <w:rPr>
          <w:rFonts w:ascii="Book Antiqua" w:hAnsi="Book Antiqua"/>
        </w:rPr>
        <w:t xml:space="preserve">, Ciesek S, Wedemeyer H, Lange CM. Influenza virus infection as precipitating event of acute-on-chronic liver failure. </w:t>
      </w:r>
      <w:r>
        <w:rPr>
          <w:rFonts w:ascii="Book Antiqua" w:hAnsi="Book Antiqua"/>
          <w:i/>
          <w:iCs/>
        </w:rPr>
        <w:t>J Hepatol</w:t>
      </w:r>
      <w:r>
        <w:rPr>
          <w:rFonts w:ascii="Book Antiqua" w:hAnsi="Book Antiqua"/>
        </w:rPr>
        <w:t xml:space="preserve"> 2019; </w:t>
      </w:r>
      <w:r>
        <w:rPr>
          <w:rFonts w:ascii="Book Antiqua" w:hAnsi="Book Antiqua"/>
          <w:b/>
          <w:bCs/>
        </w:rPr>
        <w:t>70</w:t>
      </w:r>
      <w:r>
        <w:rPr>
          <w:rFonts w:ascii="Book Antiqua" w:hAnsi="Book Antiqua"/>
        </w:rPr>
        <w:t>: 797-799 [PMID: 30635243 DOI: 10.1016/j.jhep.2018.11.015]</w:t>
      </w:r>
    </w:p>
    <w:p>
      <w:pPr>
        <w:spacing w:line="360" w:lineRule="auto"/>
        <w:jc w:val="both"/>
        <w:rPr>
          <w:rFonts w:ascii="Book Antiqua" w:hAnsi="Book Antiqua"/>
        </w:rPr>
      </w:pPr>
      <w:r>
        <w:rPr>
          <w:rFonts w:ascii="Book Antiqua" w:hAnsi="Book Antiqua"/>
        </w:rPr>
        <w:t xml:space="preserve">109 </w:t>
      </w:r>
      <w:r>
        <w:rPr>
          <w:rFonts w:ascii="Book Antiqua" w:hAnsi="Book Antiqua"/>
          <w:b/>
          <w:bCs/>
        </w:rPr>
        <w:t>Bajaj JS</w:t>
      </w:r>
      <w:r>
        <w:rPr>
          <w:rFonts w:ascii="Book Antiqua" w:hAnsi="Book Antiqua"/>
        </w:rPr>
        <w:t xml:space="preserve">. Altered Microbiota in Cirrhosis and Its Relationship to the Development of Infection. </w:t>
      </w:r>
      <w:r>
        <w:rPr>
          <w:rFonts w:ascii="Book Antiqua" w:hAnsi="Book Antiqua"/>
          <w:i/>
          <w:iCs/>
        </w:rPr>
        <w:t>Clin Liver Dis (Hoboken)</w:t>
      </w:r>
      <w:r>
        <w:rPr>
          <w:rFonts w:ascii="Book Antiqua" w:hAnsi="Book Antiqua"/>
        </w:rPr>
        <w:t xml:space="preserve"> 2019; </w:t>
      </w:r>
      <w:r>
        <w:rPr>
          <w:rFonts w:ascii="Book Antiqua" w:hAnsi="Book Antiqua"/>
          <w:b/>
          <w:bCs/>
        </w:rPr>
        <w:t>14</w:t>
      </w:r>
      <w:r>
        <w:rPr>
          <w:rFonts w:ascii="Book Antiqua" w:hAnsi="Book Antiqua"/>
        </w:rPr>
        <w:t>: 107-111 [PMID: 31632660 DOI: 10.1002/cld.827]</w:t>
      </w:r>
    </w:p>
    <w:p>
      <w:pPr>
        <w:spacing w:line="360" w:lineRule="auto"/>
        <w:jc w:val="both"/>
        <w:rPr>
          <w:rFonts w:ascii="Book Antiqua" w:hAnsi="Book Antiqua"/>
        </w:rPr>
      </w:pPr>
      <w:r>
        <w:rPr>
          <w:rFonts w:ascii="Book Antiqua" w:hAnsi="Book Antiqua"/>
        </w:rPr>
        <w:t xml:space="preserve">110 </w:t>
      </w:r>
      <w:r>
        <w:rPr>
          <w:rFonts w:ascii="Book Antiqua" w:hAnsi="Book Antiqua"/>
          <w:b/>
          <w:bCs/>
        </w:rPr>
        <w:t>Manolis AS</w:t>
      </w:r>
      <w:r>
        <w:rPr>
          <w:rFonts w:ascii="Book Antiqua" w:hAnsi="Book Antiqua"/>
        </w:rPr>
        <w:t xml:space="preserve">, Manolis TA, Manolis AA, Papatheou D, Melita H. COVID-19 Infection: Viral Macro- and Micro-Vascular Coagulopathy and Thromboembolism/Prophylactic and Therapeutic Management. </w:t>
      </w:r>
      <w:r>
        <w:rPr>
          <w:rFonts w:ascii="Book Antiqua" w:hAnsi="Book Antiqua"/>
          <w:i/>
          <w:iCs/>
        </w:rPr>
        <w:t>J Cardiovasc Pharmacol Ther</w:t>
      </w:r>
      <w:r>
        <w:rPr>
          <w:rFonts w:ascii="Book Antiqua" w:hAnsi="Book Antiqua"/>
        </w:rPr>
        <w:t xml:space="preserve"> 2021; </w:t>
      </w:r>
      <w:r>
        <w:rPr>
          <w:rFonts w:ascii="Book Antiqua" w:hAnsi="Book Antiqua"/>
          <w:b/>
          <w:bCs/>
        </w:rPr>
        <w:t>26</w:t>
      </w:r>
      <w:r>
        <w:rPr>
          <w:rFonts w:ascii="Book Antiqua" w:hAnsi="Book Antiqua"/>
        </w:rPr>
        <w:t>: 12-24 [PMID: 32924567 DOI: 10.1177/1074248420958973]</w:t>
      </w:r>
    </w:p>
    <w:p>
      <w:pPr>
        <w:spacing w:line="360" w:lineRule="auto"/>
        <w:jc w:val="both"/>
        <w:rPr>
          <w:rFonts w:ascii="Book Antiqua" w:hAnsi="Book Antiqua"/>
        </w:rPr>
      </w:pPr>
      <w:r>
        <w:rPr>
          <w:rFonts w:ascii="Book Antiqua" w:hAnsi="Book Antiqua"/>
        </w:rPr>
        <w:t xml:space="preserve">111 </w:t>
      </w:r>
      <w:r>
        <w:rPr>
          <w:rFonts w:ascii="Book Antiqua" w:hAnsi="Book Antiqua"/>
          <w:b/>
          <w:bCs/>
        </w:rPr>
        <w:t>Boettler T</w:t>
      </w:r>
      <w:r>
        <w:rPr>
          <w:rFonts w:ascii="Book Antiqua" w:hAnsi="Book Antiqua"/>
        </w:rPr>
        <w:t xml:space="preserve">, Marjot T, Newsome PN, Mondelli MU, Maticic M, Cordero E, Jalan R, Moreau R, Cornberg M, Berg T. Impact of COVID-19 on the care of patients with liver disease: EASL-ESCMID position paper after 6 months of the pandemic. </w:t>
      </w:r>
      <w:r>
        <w:rPr>
          <w:rFonts w:ascii="Book Antiqua" w:hAnsi="Book Antiqua"/>
          <w:i/>
          <w:iCs/>
        </w:rPr>
        <w:t>JHEP Rep</w:t>
      </w:r>
      <w:r>
        <w:rPr>
          <w:rFonts w:ascii="Book Antiqua" w:hAnsi="Book Antiqua"/>
        </w:rPr>
        <w:t xml:space="preserve"> 2020; </w:t>
      </w:r>
      <w:r>
        <w:rPr>
          <w:rFonts w:ascii="Book Antiqua" w:hAnsi="Book Antiqua"/>
          <w:b/>
          <w:bCs/>
        </w:rPr>
        <w:t>2</w:t>
      </w:r>
      <w:r>
        <w:rPr>
          <w:rFonts w:ascii="Book Antiqua" w:hAnsi="Book Antiqua"/>
        </w:rPr>
        <w:t>: 100169 [PMID: 32835190 DOI: 10.1016/j.jhepr.2020.100169]</w:t>
      </w:r>
    </w:p>
    <w:p>
      <w:pPr>
        <w:spacing w:line="360" w:lineRule="auto"/>
        <w:jc w:val="both"/>
        <w:rPr>
          <w:rFonts w:ascii="Book Antiqua" w:hAnsi="Book Antiqua"/>
        </w:rPr>
      </w:pPr>
      <w:r>
        <w:rPr>
          <w:rFonts w:ascii="Book Antiqua" w:hAnsi="Book Antiqua"/>
        </w:rPr>
        <w:t xml:space="preserve">112 </w:t>
      </w:r>
      <w:r>
        <w:rPr>
          <w:rFonts w:ascii="Book Antiqua" w:hAnsi="Book Antiqua"/>
          <w:b/>
          <w:bCs/>
        </w:rPr>
        <w:t>Lemos ACB</w:t>
      </w:r>
      <w:r>
        <w:rPr>
          <w:rFonts w:ascii="Book Antiqua" w:hAnsi="Book Antiqua"/>
        </w:rPr>
        <w:t xml:space="preserve">, do Espírito Santo DA, Salvetti MC, Gilio RN, Agra LB, Pazin-Filho A, Miranda CH. Therapeutic versus prophylactic anticoagulation for severe COVID-19: A randomized phase II clinical trial (HESACOVID). </w:t>
      </w:r>
      <w:r>
        <w:rPr>
          <w:rFonts w:ascii="Book Antiqua" w:hAnsi="Book Antiqua"/>
          <w:i/>
          <w:iCs/>
        </w:rPr>
        <w:t>Thromb Res</w:t>
      </w:r>
      <w:r>
        <w:rPr>
          <w:rFonts w:ascii="Book Antiqua" w:hAnsi="Book Antiqua"/>
        </w:rPr>
        <w:t xml:space="preserve"> 2020; </w:t>
      </w:r>
      <w:r>
        <w:rPr>
          <w:rFonts w:ascii="Book Antiqua" w:hAnsi="Book Antiqua"/>
          <w:b/>
          <w:bCs/>
        </w:rPr>
        <w:t>196</w:t>
      </w:r>
      <w:r>
        <w:rPr>
          <w:rFonts w:ascii="Book Antiqua" w:hAnsi="Book Antiqua"/>
        </w:rPr>
        <w:t>: 359-366 [PMID: 32977137 DOI: 10.1016/j.thromres.2020.09.026]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bCs/>
          <w:color w:val="000000"/>
        </w:rPr>
        <w:t>All t</w:t>
      </w:r>
      <w:r>
        <w:rPr>
          <w:rFonts w:ascii="Book Antiqua" w:hAnsi="Book Antiqua" w:eastAsia="Book Antiqua" w:cs="Book Antiqua"/>
          <w:color w:val="000000"/>
        </w:rPr>
        <w:t>he authors declare that there is no conflict of interest</w:t>
      </w:r>
      <w:r>
        <w:rPr>
          <w:rFonts w:hint="eastAsia" w:ascii="Book Antiqua" w:hAnsi="Book Antiqua" w:eastAsia="宋体" w:cs="Book Antiqua"/>
          <w:color w:val="000000"/>
          <w:lang w:eastAsia="zh-CN"/>
        </w:rPr>
        <w:t xml:space="preserve"> to disclose</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September 9,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November 17,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Iraq</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D</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Duan Z, China; Ren S, China</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hint="eastAsia" w:ascii="Book Antiqua" w:hAnsi="Book Antiqua" w:eastAsia="宋体" w:cs="Book Antiqua"/>
          <w:color w:val="000000"/>
          <w:lang w:eastAsia="zh-CN"/>
        </w:rPr>
        <w:t>Wang TQ</w:t>
      </w:r>
      <w:r>
        <w:rPr>
          <w:rFonts w:ascii="Book Antiqua" w:hAnsi="Book Antiqua" w:eastAsia="Book Antiqua" w:cs="Book Antiqua"/>
          <w:b/>
          <w:color w:val="000000"/>
        </w:rPr>
        <w:t xml:space="preserve"> P-Editor: </w:t>
      </w:r>
      <w:r>
        <w:rPr>
          <w:rFonts w:ascii="Book Antiqua" w:hAnsi="Book Antiqua" w:eastAsia="Book Antiqua" w:cs="Book Antiqua"/>
          <w:color w:val="000000"/>
        </w:rPr>
        <w:t>Liu JH</w:t>
      </w:r>
    </w:p>
    <w:p>
      <w:pPr>
        <w:spacing w:line="360" w:lineRule="auto"/>
        <w:jc w:val="both"/>
        <w:rPr>
          <w:rFonts w:ascii="Book Antiqua" w:hAnsi="Book Antiqua" w:cs="Book Antiqua"/>
          <w:color w:val="000000"/>
          <w:lang w:eastAsia="zh-CN"/>
        </w:rPr>
      </w:pPr>
    </w:p>
    <w:p>
      <w:pPr>
        <w:widowControl w:val="0"/>
        <w:autoSpaceDE w:val="0"/>
        <w:autoSpaceDN w:val="0"/>
        <w:adjustRightInd w:val="0"/>
        <w:spacing w:line="360" w:lineRule="auto"/>
        <w:ind w:left="640" w:hanging="640"/>
        <w:jc w:val="both"/>
        <w:rPr>
          <w:rFonts w:ascii="Book Antiqua" w:hAnsi="Book Antiqua" w:cs="Book Antiqua"/>
          <w:b/>
          <w:color w:val="000000"/>
          <w:lang w:eastAsia="zh-CN"/>
        </w:rPr>
      </w:pPr>
      <w:r>
        <w:rPr>
          <w:rFonts w:ascii="Book Antiqua" w:hAnsi="Book Antiqua" w:cs="Book Antiqua"/>
          <w:b/>
          <w:color w:val="000000"/>
          <w:lang w:eastAsia="zh-CN"/>
        </w:rPr>
        <w:t>Figure Legends</w:t>
      </w:r>
    </w:p>
    <w:p>
      <w:pPr>
        <w:widowControl w:val="0"/>
        <w:autoSpaceDE w:val="0"/>
        <w:autoSpaceDN w:val="0"/>
        <w:adjustRightInd w:val="0"/>
        <w:spacing w:line="360" w:lineRule="auto"/>
        <w:ind w:left="640" w:hanging="640"/>
        <w:jc w:val="both"/>
        <w:rPr>
          <w:rFonts w:ascii="Book Antiqua" w:hAnsi="Book Antiqua" w:eastAsia="Calibri"/>
          <w:lang w:bidi="ar-IQ"/>
        </w:rPr>
      </w:pPr>
      <w:r>
        <w:drawing>
          <wp:inline distT="0" distB="0" distL="0" distR="0">
            <wp:extent cx="5943600" cy="413131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943600" cy="4131310"/>
                    </a:xfrm>
                    <a:prstGeom prst="rect">
                      <a:avLst/>
                    </a:prstGeom>
                  </pic:spPr>
                </pic:pic>
              </a:graphicData>
            </a:graphic>
          </wp:inline>
        </w:drawing>
      </w:r>
    </w:p>
    <w:p>
      <w:pPr>
        <w:tabs>
          <w:tab w:val="left" w:pos="1195"/>
        </w:tabs>
        <w:spacing w:line="360" w:lineRule="auto"/>
        <w:ind w:left="43"/>
        <w:jc w:val="both"/>
        <w:rPr>
          <w:rFonts w:ascii="Book Antiqua" w:hAnsi="Book Antiqua" w:eastAsia="Calibri"/>
          <w:lang w:bidi="ar-IQ"/>
        </w:rPr>
      </w:pPr>
      <w:r>
        <w:rPr>
          <w:rFonts w:ascii="Book Antiqua" w:hAnsi="Book Antiqua" w:eastAsia="Calibri"/>
          <w:b/>
          <w:bCs/>
          <w:lang w:bidi="ar-IQ"/>
        </w:rPr>
        <w:t>Figure 1</w:t>
      </w:r>
      <w:r>
        <w:rPr>
          <w:rFonts w:ascii="Book Antiqua" w:hAnsi="Book Antiqua" w:eastAsia="Calibri"/>
          <w:b/>
          <w:lang w:bidi="ar-IQ"/>
        </w:rPr>
        <w:t xml:space="preserve"> The proposed mechanisms of liver injury with coronavirus disease 2019. </w:t>
      </w:r>
      <w:r>
        <w:rPr>
          <w:rFonts w:ascii="Book Antiqua" w:hAnsi="Book Antiqua" w:eastAsia="Calibri"/>
          <w:lang w:bidi="ar-IQ"/>
        </w:rPr>
        <w:t xml:space="preserve">ACE-2: </w:t>
      </w:r>
      <w:r>
        <w:rPr>
          <w:rFonts w:hint="eastAsia" w:ascii="Book Antiqua" w:hAnsi="Book Antiqua" w:eastAsia="宋体" w:cs="Book Antiqua"/>
          <w:color w:val="000000"/>
          <w:lang w:eastAsia="zh-CN"/>
        </w:rPr>
        <w:t>A</w:t>
      </w:r>
      <w:r>
        <w:rPr>
          <w:rFonts w:ascii="Book Antiqua" w:hAnsi="Book Antiqua" w:eastAsia="Book Antiqua" w:cs="Book Antiqua"/>
          <w:color w:val="000000"/>
        </w:rPr>
        <w:t xml:space="preserve">ngiotensin-converting enzyme 2; </w:t>
      </w:r>
      <w:r>
        <w:rPr>
          <w:rFonts w:ascii="Book Antiqua" w:hAnsi="Book Antiqua" w:eastAsia="Calibri"/>
          <w:lang w:bidi="ar-IQ"/>
        </w:rPr>
        <w:t xml:space="preserve">COVID-19: Coronavirus disease 2019; NAFLD: Non-alcoholic fatty liver disease; ALT: </w:t>
      </w:r>
      <w:r>
        <w:rPr>
          <w:rFonts w:ascii="Book Antiqua" w:hAnsi="Book Antiqua" w:eastAsia="Book Antiqua" w:cs="Book Antiqua"/>
          <w:color w:val="000000"/>
        </w:rPr>
        <w:t>Alanine transaminase;</w:t>
      </w:r>
      <w:r>
        <w:rPr>
          <w:rFonts w:ascii="Book Antiqua" w:hAnsi="Book Antiqua" w:eastAsia="Calibri"/>
          <w:lang w:bidi="ar-IQ"/>
        </w:rPr>
        <w:t xml:space="preserve"> AST: </w:t>
      </w:r>
      <w:r>
        <w:rPr>
          <w:rFonts w:ascii="Book Antiqua" w:hAnsi="Book Antiqua" w:eastAsia="Book Antiqua" w:cs="Book Antiqua"/>
          <w:color w:val="000000"/>
        </w:rPr>
        <w:t xml:space="preserve">Aspartate transaminase; </w:t>
      </w:r>
      <w:r>
        <w:rPr>
          <w:rFonts w:ascii="Book Antiqua" w:hAnsi="Book Antiqua" w:eastAsia="Calibri"/>
          <w:lang w:bidi="ar-IQ"/>
        </w:rPr>
        <w:t xml:space="preserve">ALP: </w:t>
      </w:r>
      <w:r>
        <w:rPr>
          <w:rFonts w:ascii="Book Antiqua" w:hAnsi="Book Antiqua" w:eastAsia="Book Antiqua" w:cs="Book Antiqua"/>
          <w:color w:val="000000"/>
        </w:rPr>
        <w:t>Alkaline phosphatase;</w:t>
      </w:r>
      <w:r>
        <w:rPr>
          <w:rFonts w:ascii="Book Antiqua" w:hAnsi="Book Antiqua" w:eastAsia="Calibri"/>
          <w:lang w:bidi="ar-IQ"/>
        </w:rPr>
        <w:t xml:space="preserve"> TNF: </w:t>
      </w:r>
      <w:r>
        <w:rPr>
          <w:rFonts w:ascii="Book Antiqua" w:hAnsi="Book Antiqua" w:eastAsia="Book Antiqua" w:cs="Book Antiqua"/>
          <w:color w:val="000000"/>
        </w:rPr>
        <w:t>Tumor necrosis factor.</w:t>
      </w:r>
    </w:p>
    <w:p>
      <w:pPr>
        <w:spacing w:line="360" w:lineRule="auto"/>
        <w:jc w:val="both"/>
        <w:rPr>
          <w:rFonts w:ascii="Book Antiqua" w:hAnsi="Book Antiqua"/>
        </w:rPr>
      </w:pPr>
    </w:p>
    <w:sectPr>
      <w:foot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3199945"/>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35</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35</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1"/>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cxMjE3MzMxNTM0MjNR0lEKTi0uzszPAykwrAUAKz5yZiwAAAA="/>
    <w:docVar w:name="commondata" w:val="eyJoZGlkIjoiNzkwNzExN2U4MjUzZDA2YjZiMzYzZDI2YTI3YzZiYzMifQ=="/>
  </w:docVars>
  <w:rsids>
    <w:rsidRoot w:val="00A77B3E"/>
    <w:rsid w:val="00013670"/>
    <w:rsid w:val="0002308F"/>
    <w:rsid w:val="00041695"/>
    <w:rsid w:val="000433C0"/>
    <w:rsid w:val="00043C88"/>
    <w:rsid w:val="000619FD"/>
    <w:rsid w:val="00072C24"/>
    <w:rsid w:val="0007573A"/>
    <w:rsid w:val="00083803"/>
    <w:rsid w:val="00095F3F"/>
    <w:rsid w:val="000C7117"/>
    <w:rsid w:val="000F7737"/>
    <w:rsid w:val="00117D61"/>
    <w:rsid w:val="00122FB2"/>
    <w:rsid w:val="001269BA"/>
    <w:rsid w:val="001360E6"/>
    <w:rsid w:val="00136B01"/>
    <w:rsid w:val="001523D8"/>
    <w:rsid w:val="00162821"/>
    <w:rsid w:val="00164022"/>
    <w:rsid w:val="0016727A"/>
    <w:rsid w:val="001878D6"/>
    <w:rsid w:val="001A3F4B"/>
    <w:rsid w:val="001B0F3D"/>
    <w:rsid w:val="001C5D4D"/>
    <w:rsid w:val="001D6499"/>
    <w:rsid w:val="001E6B11"/>
    <w:rsid w:val="001F0451"/>
    <w:rsid w:val="0021314A"/>
    <w:rsid w:val="002214CA"/>
    <w:rsid w:val="0023060F"/>
    <w:rsid w:val="002403C6"/>
    <w:rsid w:val="00243EC0"/>
    <w:rsid w:val="00273A9B"/>
    <w:rsid w:val="002822D2"/>
    <w:rsid w:val="0028398A"/>
    <w:rsid w:val="00293C0D"/>
    <w:rsid w:val="00297D78"/>
    <w:rsid w:val="002A1FE5"/>
    <w:rsid w:val="002C0AC2"/>
    <w:rsid w:val="002C2A7B"/>
    <w:rsid w:val="002D5873"/>
    <w:rsid w:val="002D6D45"/>
    <w:rsid w:val="002F06E7"/>
    <w:rsid w:val="00316BB1"/>
    <w:rsid w:val="00320015"/>
    <w:rsid w:val="0032672D"/>
    <w:rsid w:val="003369F9"/>
    <w:rsid w:val="00351765"/>
    <w:rsid w:val="003550F5"/>
    <w:rsid w:val="00367AC3"/>
    <w:rsid w:val="003969B0"/>
    <w:rsid w:val="003B04C1"/>
    <w:rsid w:val="003E272D"/>
    <w:rsid w:val="003F514A"/>
    <w:rsid w:val="003F5CE5"/>
    <w:rsid w:val="004055CF"/>
    <w:rsid w:val="00425F89"/>
    <w:rsid w:val="0043024D"/>
    <w:rsid w:val="004309AF"/>
    <w:rsid w:val="004312AD"/>
    <w:rsid w:val="00450892"/>
    <w:rsid w:val="00453007"/>
    <w:rsid w:val="004617C6"/>
    <w:rsid w:val="00483AE3"/>
    <w:rsid w:val="0049351A"/>
    <w:rsid w:val="004C2C38"/>
    <w:rsid w:val="004C7CFA"/>
    <w:rsid w:val="004D1D8E"/>
    <w:rsid w:val="004D513C"/>
    <w:rsid w:val="004E77DB"/>
    <w:rsid w:val="004F48A8"/>
    <w:rsid w:val="0050257F"/>
    <w:rsid w:val="00522E7D"/>
    <w:rsid w:val="00524654"/>
    <w:rsid w:val="005404DC"/>
    <w:rsid w:val="00554338"/>
    <w:rsid w:val="00557984"/>
    <w:rsid w:val="00581623"/>
    <w:rsid w:val="00583D23"/>
    <w:rsid w:val="00594A8E"/>
    <w:rsid w:val="00595073"/>
    <w:rsid w:val="00595448"/>
    <w:rsid w:val="005A65B5"/>
    <w:rsid w:val="005C6C35"/>
    <w:rsid w:val="005E1852"/>
    <w:rsid w:val="005F15CA"/>
    <w:rsid w:val="005F4800"/>
    <w:rsid w:val="0060065D"/>
    <w:rsid w:val="00602705"/>
    <w:rsid w:val="00604198"/>
    <w:rsid w:val="00617E0A"/>
    <w:rsid w:val="00625A17"/>
    <w:rsid w:val="0067205D"/>
    <w:rsid w:val="00682158"/>
    <w:rsid w:val="006A64BD"/>
    <w:rsid w:val="006B47DF"/>
    <w:rsid w:val="006C27B6"/>
    <w:rsid w:val="006C78D0"/>
    <w:rsid w:val="006E46F6"/>
    <w:rsid w:val="00705979"/>
    <w:rsid w:val="00722ADD"/>
    <w:rsid w:val="007231B5"/>
    <w:rsid w:val="00724239"/>
    <w:rsid w:val="00732343"/>
    <w:rsid w:val="00736BE3"/>
    <w:rsid w:val="007376E3"/>
    <w:rsid w:val="00754763"/>
    <w:rsid w:val="0076315B"/>
    <w:rsid w:val="00801D96"/>
    <w:rsid w:val="008221A9"/>
    <w:rsid w:val="00851715"/>
    <w:rsid w:val="0087503F"/>
    <w:rsid w:val="008A63A2"/>
    <w:rsid w:val="008B2E78"/>
    <w:rsid w:val="008B7BD2"/>
    <w:rsid w:val="008B7C1B"/>
    <w:rsid w:val="008C10DF"/>
    <w:rsid w:val="008C5FAC"/>
    <w:rsid w:val="008D40AA"/>
    <w:rsid w:val="008D40AE"/>
    <w:rsid w:val="00912B8A"/>
    <w:rsid w:val="00924886"/>
    <w:rsid w:val="00955BC2"/>
    <w:rsid w:val="0096667E"/>
    <w:rsid w:val="00976D6A"/>
    <w:rsid w:val="0097730E"/>
    <w:rsid w:val="0098023B"/>
    <w:rsid w:val="00984913"/>
    <w:rsid w:val="00986460"/>
    <w:rsid w:val="00994404"/>
    <w:rsid w:val="009A3293"/>
    <w:rsid w:val="009B2DA2"/>
    <w:rsid w:val="009C55E9"/>
    <w:rsid w:val="009C6E1B"/>
    <w:rsid w:val="009D3DD1"/>
    <w:rsid w:val="009E6DA1"/>
    <w:rsid w:val="009F19FC"/>
    <w:rsid w:val="009F6FF9"/>
    <w:rsid w:val="009F79FE"/>
    <w:rsid w:val="00A06C91"/>
    <w:rsid w:val="00A150B2"/>
    <w:rsid w:val="00A47A3C"/>
    <w:rsid w:val="00A51A0A"/>
    <w:rsid w:val="00A558D2"/>
    <w:rsid w:val="00A57FC4"/>
    <w:rsid w:val="00A62CE8"/>
    <w:rsid w:val="00A705DA"/>
    <w:rsid w:val="00A73221"/>
    <w:rsid w:val="00A75B08"/>
    <w:rsid w:val="00A77B3E"/>
    <w:rsid w:val="00A85728"/>
    <w:rsid w:val="00AA4086"/>
    <w:rsid w:val="00AC46BF"/>
    <w:rsid w:val="00AC6269"/>
    <w:rsid w:val="00AE5D22"/>
    <w:rsid w:val="00B157A5"/>
    <w:rsid w:val="00B33D1F"/>
    <w:rsid w:val="00B51098"/>
    <w:rsid w:val="00B737A0"/>
    <w:rsid w:val="00B80B53"/>
    <w:rsid w:val="00B813DC"/>
    <w:rsid w:val="00B83ADA"/>
    <w:rsid w:val="00B86C36"/>
    <w:rsid w:val="00BB0C14"/>
    <w:rsid w:val="00BB660B"/>
    <w:rsid w:val="00BC5340"/>
    <w:rsid w:val="00BD45BA"/>
    <w:rsid w:val="00BE09B7"/>
    <w:rsid w:val="00BE734B"/>
    <w:rsid w:val="00C133EE"/>
    <w:rsid w:val="00C16ABC"/>
    <w:rsid w:val="00C17B47"/>
    <w:rsid w:val="00C25F55"/>
    <w:rsid w:val="00C324B9"/>
    <w:rsid w:val="00C36D09"/>
    <w:rsid w:val="00C74DC8"/>
    <w:rsid w:val="00CA13E3"/>
    <w:rsid w:val="00CA2A55"/>
    <w:rsid w:val="00CA4951"/>
    <w:rsid w:val="00CB1729"/>
    <w:rsid w:val="00CB706C"/>
    <w:rsid w:val="00CD0E7F"/>
    <w:rsid w:val="00CE4448"/>
    <w:rsid w:val="00CE47F6"/>
    <w:rsid w:val="00CF1419"/>
    <w:rsid w:val="00D010F5"/>
    <w:rsid w:val="00D137B3"/>
    <w:rsid w:val="00D14321"/>
    <w:rsid w:val="00D155D3"/>
    <w:rsid w:val="00D25051"/>
    <w:rsid w:val="00D4341A"/>
    <w:rsid w:val="00D50BE5"/>
    <w:rsid w:val="00D70B3D"/>
    <w:rsid w:val="00D74352"/>
    <w:rsid w:val="00D907C5"/>
    <w:rsid w:val="00D97E9D"/>
    <w:rsid w:val="00DD0F20"/>
    <w:rsid w:val="00DD42A7"/>
    <w:rsid w:val="00DF5C00"/>
    <w:rsid w:val="00E05737"/>
    <w:rsid w:val="00E1316D"/>
    <w:rsid w:val="00E2236C"/>
    <w:rsid w:val="00E31E76"/>
    <w:rsid w:val="00E44E4E"/>
    <w:rsid w:val="00E45906"/>
    <w:rsid w:val="00E47914"/>
    <w:rsid w:val="00E531F0"/>
    <w:rsid w:val="00E60430"/>
    <w:rsid w:val="00E73106"/>
    <w:rsid w:val="00E93199"/>
    <w:rsid w:val="00EA1FD5"/>
    <w:rsid w:val="00EB6DED"/>
    <w:rsid w:val="00EC4947"/>
    <w:rsid w:val="00EC7AA6"/>
    <w:rsid w:val="00ED3970"/>
    <w:rsid w:val="00ED6C0F"/>
    <w:rsid w:val="00EE1CFC"/>
    <w:rsid w:val="00EE4DD2"/>
    <w:rsid w:val="00EE5B4A"/>
    <w:rsid w:val="00EF2E12"/>
    <w:rsid w:val="00EF340E"/>
    <w:rsid w:val="00F00CCD"/>
    <w:rsid w:val="00F1497F"/>
    <w:rsid w:val="00F27B4A"/>
    <w:rsid w:val="00F341E2"/>
    <w:rsid w:val="00F565E7"/>
    <w:rsid w:val="00F62B60"/>
    <w:rsid w:val="00F74191"/>
    <w:rsid w:val="00F749DF"/>
    <w:rsid w:val="00F95531"/>
    <w:rsid w:val="00FB556B"/>
    <w:rsid w:val="00FD5B92"/>
    <w:rsid w:val="00FE028D"/>
    <w:rsid w:val="00FE77A0"/>
    <w:rsid w:val="00FF40B6"/>
    <w:rsid w:val="05DB3CF6"/>
    <w:rsid w:val="0D8C2913"/>
    <w:rsid w:val="3C7B5437"/>
    <w:rsid w:val="3FBB2D31"/>
    <w:rsid w:val="53EF07B4"/>
    <w:rsid w:val="5B824D95"/>
    <w:rsid w:val="612F5C52"/>
    <w:rsid w:val="70FF70AD"/>
    <w:rsid w:val="7B5134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uiPriority w:val="0"/>
  </w:style>
  <w:style w:type="paragraph" w:styleId="3">
    <w:name w:val="Balloon Text"/>
    <w:basedOn w:val="1"/>
    <w:link w:val="16"/>
    <w:semiHidden/>
    <w:unhideWhenUsed/>
    <w:uiPriority w:val="0"/>
    <w:rPr>
      <w:sz w:val="18"/>
      <w:szCs w:val="18"/>
    </w:rPr>
  </w:style>
  <w:style w:type="paragraph" w:styleId="4">
    <w:name w:val="footer"/>
    <w:basedOn w:val="1"/>
    <w:link w:val="13"/>
    <w:unhideWhenUsed/>
    <w:uiPriority w:val="99"/>
    <w:pPr>
      <w:tabs>
        <w:tab w:val="center" w:pos="4153"/>
        <w:tab w:val="right" w:pos="8306"/>
      </w:tabs>
      <w:snapToGrid w:val="0"/>
    </w:pPr>
    <w:rPr>
      <w:sz w:val="18"/>
      <w:szCs w:val="18"/>
    </w:rPr>
  </w:style>
  <w:style w:type="paragraph" w:styleId="5">
    <w:name w:val="header"/>
    <w:basedOn w:val="1"/>
    <w:link w:val="12"/>
    <w:unhideWhenUsed/>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uiPriority w:val="0"/>
    <w:rPr>
      <w:b/>
      <w:bCs/>
    </w:rPr>
  </w:style>
  <w:style w:type="character" w:styleId="9">
    <w:name w:val="Hyperlink"/>
    <w:basedOn w:val="8"/>
    <w:unhideWhenUsed/>
    <w:uiPriority w:val="0"/>
    <w:rPr>
      <w:color w:val="0000FF" w:themeColor="hyperlink"/>
      <w:u w:val="single"/>
      <w14:textFill>
        <w14:solidFill>
          <w14:schemeClr w14:val="hlink"/>
        </w14:solidFill>
      </w14:textFill>
    </w:rPr>
  </w:style>
  <w:style w:type="character" w:styleId="10">
    <w:name w:val="annotation reference"/>
    <w:basedOn w:val="8"/>
    <w:semiHidden/>
    <w:unhideWhenUsed/>
    <w:uiPriority w:val="0"/>
    <w:rPr>
      <w:sz w:val="21"/>
      <w:szCs w:val="21"/>
    </w:rPr>
  </w:style>
  <w:style w:type="character" w:customStyle="1" w:styleId="11">
    <w:name w:val="MsoCommentReference"/>
    <w:basedOn w:val="8"/>
    <w:uiPriority w:val="0"/>
  </w:style>
  <w:style w:type="character" w:customStyle="1" w:styleId="12">
    <w:name w:val="رأس الصفحة Char"/>
    <w:basedOn w:val="8"/>
    <w:link w:val="5"/>
    <w:uiPriority w:val="0"/>
    <w:rPr>
      <w:sz w:val="18"/>
      <w:szCs w:val="18"/>
    </w:rPr>
  </w:style>
  <w:style w:type="character" w:customStyle="1" w:styleId="13">
    <w:name w:val="تذييل الصفحة Char"/>
    <w:basedOn w:val="8"/>
    <w:link w:val="4"/>
    <w:uiPriority w:val="99"/>
    <w:rPr>
      <w:sz w:val="18"/>
      <w:szCs w:val="18"/>
    </w:rPr>
  </w:style>
  <w:style w:type="character" w:customStyle="1" w:styleId="14">
    <w:name w:val="نص تعليق Char"/>
    <w:basedOn w:val="8"/>
    <w:link w:val="2"/>
    <w:semiHidden/>
    <w:uiPriority w:val="0"/>
    <w:rPr>
      <w:sz w:val="24"/>
      <w:szCs w:val="24"/>
    </w:rPr>
  </w:style>
  <w:style w:type="character" w:customStyle="1" w:styleId="15">
    <w:name w:val="موضوع تعليق Char"/>
    <w:basedOn w:val="14"/>
    <w:link w:val="6"/>
    <w:semiHidden/>
    <w:uiPriority w:val="0"/>
    <w:rPr>
      <w:b/>
      <w:bCs/>
      <w:sz w:val="24"/>
      <w:szCs w:val="24"/>
    </w:rPr>
  </w:style>
  <w:style w:type="character" w:customStyle="1" w:styleId="16">
    <w:name w:val="نص في بالون Char"/>
    <w:basedOn w:val="8"/>
    <w:link w:val="3"/>
    <w:semiHidden/>
    <w:uiPriority w:val="0"/>
    <w:rPr>
      <w:sz w:val="18"/>
      <w:szCs w:val="18"/>
    </w:rPr>
  </w:style>
  <w:style w:type="paragraph" w:customStyle="1" w:styleId="17">
    <w:name w:val="المراجعة1"/>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SACC</Company>
  <Pages>35</Pages>
  <Words>10369</Words>
  <Characters>59438</Characters>
  <Lines>496</Lines>
  <Paragraphs>139</Paragraphs>
  <TotalTime>30</TotalTime>
  <ScaleCrop>false</ScaleCrop>
  <LinksUpToDate>false</LinksUpToDate>
  <CharactersWithSpaces>69628</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2023-01-05T23:34:00Z</dcterms:created>
  <dc:creator>百世登</dc:creator>
  <cp:lastModifiedBy>baden</cp:lastModifiedBy>
  <dcterms:modified xsi:type="dcterms:W3CDTF">2023-01-09T03:29:46Z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D61618A863B94138809772E75A1E51E1</vt:lpwstr>
  </property>
</Properties>
</file>