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51102" w14:textId="77777777" w:rsidR="00515BC5" w:rsidRPr="00D04D7A" w:rsidRDefault="00515BC5" w:rsidP="00033928">
      <w:pPr>
        <w:snapToGrid w:val="0"/>
        <w:spacing w:line="360" w:lineRule="auto"/>
        <w:rPr>
          <w:rFonts w:ascii="Book Antiqua" w:hAnsi="Book Antiqua"/>
          <w:sz w:val="21"/>
          <w:szCs w:val="24"/>
        </w:rPr>
      </w:pPr>
      <w:r w:rsidRPr="00D04D7A">
        <w:rPr>
          <w:rFonts w:ascii="Book Antiqua" w:eastAsia="Times New Roman" w:hAnsi="Book Antiqua" w:cs="宋体"/>
          <w:b/>
          <w:sz w:val="21"/>
          <w:szCs w:val="24"/>
        </w:rPr>
        <w:t xml:space="preserve">Name of journal: </w:t>
      </w:r>
      <w:bookmarkStart w:id="0" w:name="OLE_LINK718"/>
      <w:bookmarkStart w:id="1" w:name="OLE_LINK719"/>
      <w:r w:rsidRPr="00D04D7A">
        <w:rPr>
          <w:rFonts w:ascii="Book Antiqua" w:eastAsia="Times New Roman" w:hAnsi="Book Antiqua" w:cs="宋体"/>
          <w:b/>
          <w:sz w:val="21"/>
          <w:szCs w:val="24"/>
        </w:rPr>
        <w:t xml:space="preserve">World Journal of </w:t>
      </w:r>
      <w:bookmarkEnd w:id="0"/>
      <w:bookmarkEnd w:id="1"/>
      <w:r w:rsidRPr="00D04D7A">
        <w:rPr>
          <w:rFonts w:ascii="Book Antiqua" w:hAnsi="Book Antiqua"/>
          <w:b/>
          <w:sz w:val="21"/>
          <w:szCs w:val="24"/>
        </w:rPr>
        <w:t xml:space="preserve">Gastroenterology </w:t>
      </w:r>
    </w:p>
    <w:p w14:paraId="1F6A54D7" w14:textId="691E78E1" w:rsidR="00515BC5" w:rsidRPr="00D04D7A" w:rsidRDefault="00515BC5" w:rsidP="00033928">
      <w:pPr>
        <w:snapToGrid w:val="0"/>
        <w:spacing w:line="360" w:lineRule="auto"/>
        <w:rPr>
          <w:rFonts w:ascii="Book Antiqua" w:eastAsia="宋体" w:hAnsi="Book Antiqua" w:cs="宋体"/>
          <w:b/>
          <w:sz w:val="21"/>
          <w:szCs w:val="24"/>
          <w:lang w:eastAsia="zh-CN"/>
        </w:rPr>
      </w:pPr>
      <w:r w:rsidRPr="00D04D7A">
        <w:rPr>
          <w:rFonts w:ascii="Book Antiqua" w:hAnsi="Book Antiqua" w:cs="Arial"/>
          <w:b/>
          <w:sz w:val="21"/>
          <w:szCs w:val="24"/>
          <w:lang w:val="en"/>
        </w:rPr>
        <w:t>ESPS Manuscript N</w:t>
      </w:r>
      <w:r w:rsidRPr="00D04D7A">
        <w:rPr>
          <w:rFonts w:ascii="Book Antiqua" w:hAnsi="Book Antiqua" w:cs="Arial"/>
          <w:b/>
          <w:caps/>
          <w:sz w:val="21"/>
          <w:szCs w:val="24"/>
          <w:lang w:val="en"/>
        </w:rPr>
        <w:t>o</w:t>
      </w:r>
      <w:r w:rsidRPr="00D04D7A">
        <w:rPr>
          <w:rFonts w:ascii="Book Antiqua" w:hAnsi="Book Antiqua" w:cs="Arial"/>
          <w:b/>
          <w:sz w:val="21"/>
          <w:szCs w:val="24"/>
          <w:lang w:val="en"/>
        </w:rPr>
        <w:t xml:space="preserve">: </w:t>
      </w:r>
      <w:r w:rsidRPr="00D04D7A">
        <w:rPr>
          <w:rFonts w:ascii="Book Antiqua" w:eastAsia="宋体" w:hAnsi="Book Antiqua" w:cs="Arial"/>
          <w:b/>
          <w:sz w:val="21"/>
          <w:szCs w:val="24"/>
          <w:lang w:val="en" w:eastAsia="zh-CN"/>
        </w:rPr>
        <w:t>7990</w:t>
      </w:r>
    </w:p>
    <w:p w14:paraId="0DAEA472" w14:textId="0043FAED" w:rsidR="00586403" w:rsidRPr="007A7E24" w:rsidRDefault="00515BC5" w:rsidP="00586403">
      <w:pPr>
        <w:suppressAutoHyphens/>
        <w:snapToGrid w:val="0"/>
        <w:spacing w:line="360" w:lineRule="auto"/>
        <w:rPr>
          <w:rFonts w:ascii="Book Antiqua" w:eastAsia="幼圆" w:hAnsi="Book Antiqua"/>
          <w:b/>
          <w:sz w:val="21"/>
          <w:szCs w:val="24"/>
        </w:rPr>
      </w:pPr>
      <w:bookmarkStart w:id="2" w:name="OLE_LINK1617"/>
      <w:bookmarkStart w:id="3" w:name="OLE_LINK1618"/>
      <w:r w:rsidRPr="00D04D7A">
        <w:rPr>
          <w:rFonts w:ascii="Book Antiqua" w:hAnsi="Book Antiqua"/>
          <w:b/>
          <w:sz w:val="21"/>
          <w:szCs w:val="24"/>
        </w:rPr>
        <w:t xml:space="preserve">Columns: </w:t>
      </w:r>
      <w:bookmarkEnd w:id="2"/>
      <w:bookmarkEnd w:id="3"/>
      <w:r w:rsidR="007A7E24" w:rsidRPr="007E37FB">
        <w:rPr>
          <w:rFonts w:ascii="Book Antiqua" w:eastAsia="幼圆" w:hAnsi="Book Antiqua"/>
          <w:b/>
          <w:caps/>
          <w:sz w:val="21"/>
          <w:szCs w:val="24"/>
        </w:rPr>
        <w:t>Observational Study</w:t>
      </w:r>
    </w:p>
    <w:p w14:paraId="580B588D" w14:textId="77777777" w:rsidR="00740EB5" w:rsidRPr="00586403" w:rsidRDefault="00740EB5" w:rsidP="00033928">
      <w:pPr>
        <w:overflowPunct/>
        <w:autoSpaceDE/>
        <w:snapToGrid w:val="0"/>
        <w:spacing w:line="360" w:lineRule="auto"/>
        <w:jc w:val="both"/>
        <w:rPr>
          <w:rFonts w:ascii="Book Antiqua" w:eastAsia="宋体" w:hAnsi="Book Antiqua"/>
          <w:b/>
          <w:sz w:val="24"/>
          <w:szCs w:val="24"/>
          <w:lang w:eastAsia="zh-CN"/>
        </w:rPr>
      </w:pPr>
    </w:p>
    <w:p w14:paraId="3A88E1B1" w14:textId="7077E65B" w:rsidR="00B13595" w:rsidRPr="00D04D7A" w:rsidRDefault="00B13595" w:rsidP="00033928">
      <w:pPr>
        <w:overflowPunct/>
        <w:autoSpaceDE/>
        <w:snapToGrid w:val="0"/>
        <w:spacing w:line="360" w:lineRule="auto"/>
        <w:jc w:val="both"/>
        <w:rPr>
          <w:rFonts w:ascii="Book Antiqua" w:eastAsia="MS PGothic" w:hAnsi="Book Antiqua"/>
          <w:b/>
          <w:sz w:val="24"/>
          <w:szCs w:val="24"/>
          <w:lang w:val="en-US"/>
        </w:rPr>
      </w:pPr>
      <w:r w:rsidRPr="00D04D7A">
        <w:rPr>
          <w:rFonts w:ascii="Book Antiqua" w:hAnsi="Book Antiqua"/>
          <w:b/>
          <w:sz w:val="24"/>
          <w:szCs w:val="24"/>
        </w:rPr>
        <w:t>Laterally</w:t>
      </w:r>
      <w:r w:rsidR="00515BC5" w:rsidRPr="00D04D7A">
        <w:rPr>
          <w:rFonts w:ascii="Book Antiqua" w:hAnsi="Book Antiqua"/>
          <w:b/>
          <w:sz w:val="24"/>
          <w:szCs w:val="24"/>
        </w:rPr>
        <w:t xml:space="preserve"> spreading </w:t>
      </w:r>
      <w:proofErr w:type="spellStart"/>
      <w:r w:rsidR="00515BC5" w:rsidRPr="00D04D7A">
        <w:rPr>
          <w:rFonts w:ascii="Book Antiqua" w:hAnsi="Book Antiqua"/>
          <w:b/>
          <w:sz w:val="24"/>
          <w:szCs w:val="24"/>
        </w:rPr>
        <w:t>tumo</w:t>
      </w:r>
      <w:r w:rsidRPr="00D04D7A">
        <w:rPr>
          <w:rFonts w:ascii="Book Antiqua" w:hAnsi="Book Antiqua"/>
          <w:b/>
          <w:sz w:val="24"/>
          <w:szCs w:val="24"/>
        </w:rPr>
        <w:t>r</w:t>
      </w:r>
      <w:r w:rsidR="00173F5B" w:rsidRPr="00D04D7A">
        <w:rPr>
          <w:rFonts w:ascii="Book Antiqua" w:hAnsi="Book Antiqua"/>
          <w:b/>
          <w:sz w:val="24"/>
          <w:szCs w:val="24"/>
        </w:rPr>
        <w:t>s</w:t>
      </w:r>
      <w:proofErr w:type="spellEnd"/>
      <w:r w:rsidRPr="00D04D7A">
        <w:rPr>
          <w:rFonts w:ascii="Book Antiqua" w:hAnsi="Book Antiqua"/>
          <w:b/>
          <w:sz w:val="24"/>
          <w:szCs w:val="24"/>
        </w:rPr>
        <w:t xml:space="preserve">: Limitations of </w:t>
      </w:r>
      <w:r w:rsidR="00515BC5" w:rsidRPr="00D04D7A">
        <w:rPr>
          <w:rFonts w:ascii="Book Antiqua" w:hAnsi="Book Antiqua"/>
          <w:b/>
          <w:sz w:val="24"/>
          <w:szCs w:val="24"/>
        </w:rPr>
        <w:t>computed tomography</w:t>
      </w:r>
      <w:r w:rsidRPr="00D04D7A">
        <w:rPr>
          <w:rFonts w:ascii="Book Antiqua" w:hAnsi="Book Antiqua"/>
          <w:b/>
          <w:sz w:val="24"/>
          <w:szCs w:val="24"/>
        </w:rPr>
        <w:t xml:space="preserve"> </w:t>
      </w:r>
      <w:proofErr w:type="spellStart"/>
      <w:r w:rsidR="00515BC5" w:rsidRPr="00D04D7A">
        <w:rPr>
          <w:rFonts w:ascii="Book Antiqua" w:hAnsi="Book Antiqua"/>
          <w:b/>
          <w:sz w:val="24"/>
          <w:szCs w:val="24"/>
        </w:rPr>
        <w:t>c</w:t>
      </w:r>
      <w:r w:rsidRPr="00D04D7A">
        <w:rPr>
          <w:rFonts w:ascii="Book Antiqua" w:hAnsi="Book Antiqua"/>
          <w:b/>
          <w:sz w:val="24"/>
          <w:szCs w:val="24"/>
        </w:rPr>
        <w:t>olonography</w:t>
      </w:r>
      <w:proofErr w:type="spellEnd"/>
      <w:r w:rsidRPr="00D04D7A">
        <w:rPr>
          <w:rFonts w:ascii="Book Antiqua" w:eastAsia="MS PGothic" w:hAnsi="Book Antiqua"/>
          <w:b/>
          <w:sz w:val="24"/>
          <w:szCs w:val="24"/>
          <w:lang w:val="en-US"/>
        </w:rPr>
        <w:t xml:space="preserve"> </w:t>
      </w:r>
    </w:p>
    <w:p w14:paraId="304724B5" w14:textId="79BED479" w:rsidR="000516F1" w:rsidRPr="00D04D7A" w:rsidRDefault="000516F1" w:rsidP="00033928">
      <w:pPr>
        <w:overflowPunct/>
        <w:autoSpaceDE/>
        <w:snapToGrid w:val="0"/>
        <w:spacing w:line="360" w:lineRule="auto"/>
        <w:jc w:val="both"/>
        <w:rPr>
          <w:rFonts w:ascii="Book Antiqua" w:eastAsia="宋体" w:hAnsi="Book Antiqua"/>
          <w:sz w:val="24"/>
          <w:szCs w:val="24"/>
          <w:lang w:val="en-US" w:eastAsia="zh-CN"/>
        </w:rPr>
      </w:pPr>
    </w:p>
    <w:p w14:paraId="345812B0" w14:textId="27F67AD4" w:rsidR="00B13595" w:rsidRPr="00D04D7A" w:rsidRDefault="00515BC5" w:rsidP="00033928">
      <w:pPr>
        <w:overflowPunct/>
        <w:autoSpaceDE/>
        <w:snapToGrid w:val="0"/>
        <w:spacing w:line="360" w:lineRule="auto"/>
        <w:jc w:val="both"/>
        <w:rPr>
          <w:rFonts w:ascii="Book Antiqua" w:eastAsia="宋体" w:hAnsi="Book Antiqua"/>
          <w:sz w:val="24"/>
          <w:szCs w:val="24"/>
          <w:lang w:eastAsia="zh-CN"/>
        </w:rPr>
      </w:pPr>
      <w:proofErr w:type="spellStart"/>
      <w:r w:rsidRPr="00D04D7A">
        <w:rPr>
          <w:rFonts w:ascii="Book Antiqua" w:eastAsia="MS PGothic" w:hAnsi="Book Antiqua"/>
          <w:sz w:val="24"/>
          <w:szCs w:val="24"/>
          <w:lang w:val="en-US"/>
        </w:rPr>
        <w:t>Togashi</w:t>
      </w:r>
      <w:proofErr w:type="spellEnd"/>
      <w:r w:rsidRPr="00D04D7A">
        <w:rPr>
          <w:rFonts w:ascii="Book Antiqua" w:hAnsi="Book Antiqua"/>
          <w:sz w:val="24"/>
          <w:szCs w:val="24"/>
        </w:rPr>
        <w:t xml:space="preserve"> </w:t>
      </w:r>
      <w:r w:rsidRPr="00D04D7A">
        <w:rPr>
          <w:rFonts w:ascii="Book Antiqua" w:eastAsia="宋体" w:hAnsi="Book Antiqua"/>
          <w:i/>
          <w:sz w:val="24"/>
          <w:szCs w:val="24"/>
          <w:lang w:eastAsia="zh-CN"/>
        </w:rPr>
        <w:t>et al</w:t>
      </w:r>
      <w:r w:rsidRPr="00D04D7A">
        <w:rPr>
          <w:rFonts w:ascii="Book Antiqua" w:eastAsia="宋体" w:hAnsi="Book Antiqua"/>
          <w:sz w:val="24"/>
          <w:szCs w:val="24"/>
          <w:lang w:eastAsia="zh-CN"/>
        </w:rPr>
        <w:t xml:space="preserve">. </w:t>
      </w:r>
      <w:r w:rsidR="00B13595" w:rsidRPr="00D04D7A">
        <w:rPr>
          <w:rFonts w:ascii="Book Antiqua" w:hAnsi="Book Antiqua"/>
          <w:sz w:val="24"/>
          <w:szCs w:val="24"/>
        </w:rPr>
        <w:t xml:space="preserve">Limitations of CT </w:t>
      </w:r>
      <w:proofErr w:type="spellStart"/>
      <w:r w:rsidRPr="00D04D7A">
        <w:rPr>
          <w:rFonts w:ascii="Book Antiqua" w:hAnsi="Book Antiqua"/>
          <w:sz w:val="24"/>
          <w:szCs w:val="24"/>
        </w:rPr>
        <w:t>c</w:t>
      </w:r>
      <w:r w:rsidR="00B13595" w:rsidRPr="00D04D7A">
        <w:rPr>
          <w:rFonts w:ascii="Book Antiqua" w:hAnsi="Book Antiqua"/>
          <w:sz w:val="24"/>
          <w:szCs w:val="24"/>
        </w:rPr>
        <w:t>olonography</w:t>
      </w:r>
      <w:proofErr w:type="spellEnd"/>
    </w:p>
    <w:p w14:paraId="53967B1E" w14:textId="77777777" w:rsidR="00B40191" w:rsidRPr="00D04D7A" w:rsidRDefault="00B40191" w:rsidP="00033928">
      <w:pPr>
        <w:overflowPunct/>
        <w:autoSpaceDE/>
        <w:snapToGrid w:val="0"/>
        <w:spacing w:line="360" w:lineRule="auto"/>
        <w:jc w:val="both"/>
        <w:rPr>
          <w:rFonts w:ascii="Book Antiqua" w:eastAsia="宋体" w:hAnsi="Book Antiqua"/>
          <w:sz w:val="24"/>
          <w:szCs w:val="24"/>
          <w:lang w:val="en-US" w:eastAsia="zh-CN"/>
        </w:rPr>
      </w:pPr>
    </w:p>
    <w:p w14:paraId="31D1C919" w14:textId="46DF8479" w:rsidR="00B13595" w:rsidRPr="00D04D7A" w:rsidRDefault="00B13595" w:rsidP="00033928">
      <w:pPr>
        <w:overflowPunct/>
        <w:autoSpaceDE/>
        <w:snapToGrid w:val="0"/>
        <w:spacing w:line="360" w:lineRule="auto"/>
        <w:jc w:val="both"/>
        <w:rPr>
          <w:rFonts w:ascii="Book Antiqua" w:eastAsia="宋体" w:hAnsi="Book Antiqua"/>
          <w:sz w:val="24"/>
          <w:szCs w:val="24"/>
          <w:lang w:val="en-US" w:eastAsia="zh-CN"/>
        </w:rPr>
      </w:pPr>
      <w:proofErr w:type="spellStart"/>
      <w:r w:rsidRPr="00D04D7A">
        <w:rPr>
          <w:rFonts w:ascii="Book Antiqua" w:eastAsia="MS PGothic" w:hAnsi="Book Antiqua"/>
          <w:sz w:val="24"/>
          <w:szCs w:val="24"/>
          <w:lang w:val="en-US"/>
        </w:rPr>
        <w:t>Kazutomo</w:t>
      </w:r>
      <w:proofErr w:type="spellEnd"/>
      <w:r w:rsidRPr="00D04D7A">
        <w:rPr>
          <w:rFonts w:ascii="Book Antiqua" w:eastAsia="MS PGothic" w:hAnsi="Book Antiqua"/>
          <w:sz w:val="24"/>
          <w:szCs w:val="24"/>
          <w:lang w:val="en-US"/>
        </w:rPr>
        <w:t xml:space="preserve"> </w:t>
      </w:r>
      <w:proofErr w:type="spellStart"/>
      <w:r w:rsidRPr="00D04D7A">
        <w:rPr>
          <w:rFonts w:ascii="Book Antiqua" w:eastAsia="MS PGothic" w:hAnsi="Book Antiqua"/>
          <w:sz w:val="24"/>
          <w:szCs w:val="24"/>
          <w:lang w:val="en-US"/>
        </w:rPr>
        <w:t>Togashi</w:t>
      </w:r>
      <w:proofErr w:type="spellEnd"/>
      <w:r w:rsidRPr="00D04D7A">
        <w:rPr>
          <w:rFonts w:ascii="Book Antiqua" w:eastAsia="MS PGothic" w:hAnsi="Book Antiqua"/>
          <w:sz w:val="24"/>
          <w:szCs w:val="24"/>
          <w:lang w:val="en-US"/>
        </w:rPr>
        <w:t xml:space="preserve">, Kenichi </w:t>
      </w:r>
      <w:proofErr w:type="spellStart"/>
      <w:r w:rsidRPr="00D04D7A">
        <w:rPr>
          <w:rFonts w:ascii="Book Antiqua" w:eastAsia="MS PGothic" w:hAnsi="Book Antiqua"/>
          <w:sz w:val="24"/>
          <w:szCs w:val="24"/>
          <w:lang w:val="en-US"/>
        </w:rPr>
        <w:t>Utano</w:t>
      </w:r>
      <w:proofErr w:type="spellEnd"/>
      <w:r w:rsidRPr="00D04D7A">
        <w:rPr>
          <w:rFonts w:ascii="Book Antiqua" w:eastAsia="MS PGothic" w:hAnsi="Book Antiqua"/>
          <w:sz w:val="24"/>
          <w:szCs w:val="24"/>
          <w:lang w:val="en-US"/>
        </w:rPr>
        <w:t xml:space="preserve">, </w:t>
      </w:r>
      <w:r w:rsidR="00F804A0" w:rsidRPr="00D04D7A">
        <w:rPr>
          <w:rFonts w:ascii="Book Antiqua" w:eastAsia="MS PGothic" w:hAnsi="Book Antiqua"/>
          <w:sz w:val="24"/>
          <w:szCs w:val="24"/>
          <w:lang w:val="en-US"/>
        </w:rPr>
        <w:t xml:space="preserve">Shigeyoshi </w:t>
      </w:r>
      <w:r w:rsidRPr="00D04D7A">
        <w:rPr>
          <w:rFonts w:ascii="Book Antiqua" w:eastAsia="MS PGothic" w:hAnsi="Book Antiqua"/>
          <w:sz w:val="24"/>
          <w:szCs w:val="24"/>
          <w:lang w:val="en-US"/>
        </w:rPr>
        <w:t xml:space="preserve">Kijima, Yosuke Sato, </w:t>
      </w:r>
      <w:proofErr w:type="spellStart"/>
      <w:r w:rsidRPr="00D04D7A">
        <w:rPr>
          <w:rFonts w:ascii="Book Antiqua" w:eastAsia="MS PGothic" w:hAnsi="Book Antiqua"/>
          <w:sz w:val="24"/>
          <w:szCs w:val="24"/>
          <w:lang w:val="en-US"/>
        </w:rPr>
        <w:t>Hisanaga</w:t>
      </w:r>
      <w:proofErr w:type="spellEnd"/>
      <w:r w:rsidRPr="00D04D7A">
        <w:rPr>
          <w:rFonts w:ascii="Book Antiqua" w:eastAsia="MS PGothic" w:hAnsi="Book Antiqua"/>
          <w:sz w:val="24"/>
          <w:szCs w:val="24"/>
          <w:lang w:val="en-US"/>
        </w:rPr>
        <w:t xml:space="preserve"> </w:t>
      </w:r>
      <w:proofErr w:type="spellStart"/>
      <w:r w:rsidRPr="00D04D7A">
        <w:rPr>
          <w:rFonts w:ascii="Book Antiqua" w:eastAsia="MS PGothic" w:hAnsi="Book Antiqua"/>
          <w:sz w:val="24"/>
          <w:szCs w:val="24"/>
          <w:lang w:val="en-US"/>
        </w:rPr>
        <w:t>Horie</w:t>
      </w:r>
      <w:proofErr w:type="spellEnd"/>
      <w:r w:rsidRPr="00D04D7A">
        <w:rPr>
          <w:rFonts w:ascii="Book Antiqua" w:eastAsia="MS PGothic" w:hAnsi="Book Antiqua"/>
          <w:sz w:val="24"/>
          <w:szCs w:val="24"/>
          <w:lang w:val="en-US"/>
        </w:rPr>
        <w:t xml:space="preserve">, </w:t>
      </w:r>
      <w:proofErr w:type="spellStart"/>
      <w:r w:rsidRPr="00D04D7A">
        <w:rPr>
          <w:rFonts w:ascii="Book Antiqua" w:eastAsia="MS PGothic" w:hAnsi="Book Antiqua"/>
          <w:sz w:val="24"/>
          <w:szCs w:val="24"/>
          <w:lang w:val="en-US"/>
        </w:rPr>
        <w:t>Keijirou</w:t>
      </w:r>
      <w:proofErr w:type="spellEnd"/>
      <w:r w:rsidRPr="00D04D7A">
        <w:rPr>
          <w:rFonts w:ascii="Book Antiqua" w:eastAsia="MS PGothic" w:hAnsi="Book Antiqua"/>
          <w:sz w:val="24"/>
          <w:szCs w:val="24"/>
          <w:lang w:val="en-US"/>
        </w:rPr>
        <w:t xml:space="preserve"> </w:t>
      </w:r>
      <w:proofErr w:type="spellStart"/>
      <w:r w:rsidRPr="00D04D7A">
        <w:rPr>
          <w:rFonts w:ascii="Book Antiqua" w:eastAsia="MS PGothic" w:hAnsi="Book Antiqua"/>
          <w:sz w:val="24"/>
          <w:szCs w:val="24"/>
          <w:lang w:val="en-US"/>
        </w:rPr>
        <w:t>Sunada</w:t>
      </w:r>
      <w:proofErr w:type="spellEnd"/>
      <w:r w:rsidRPr="00D04D7A">
        <w:rPr>
          <w:rFonts w:ascii="Book Antiqua" w:eastAsia="MS PGothic" w:hAnsi="Book Antiqua"/>
          <w:sz w:val="24"/>
          <w:szCs w:val="24"/>
          <w:lang w:val="en-US"/>
        </w:rPr>
        <w:t xml:space="preserve">, </w:t>
      </w:r>
      <w:r w:rsidR="00F87243" w:rsidRPr="00D04D7A">
        <w:rPr>
          <w:rFonts w:ascii="Book Antiqua" w:eastAsia="MS PGothic" w:hAnsi="Book Antiqua"/>
          <w:sz w:val="24"/>
          <w:szCs w:val="24"/>
          <w:lang w:val="en-US"/>
        </w:rPr>
        <w:t xml:space="preserve">Alan T </w:t>
      </w:r>
      <w:proofErr w:type="spellStart"/>
      <w:r w:rsidR="00F87243" w:rsidRPr="00D04D7A">
        <w:rPr>
          <w:rFonts w:ascii="Book Antiqua" w:eastAsia="MS PGothic" w:hAnsi="Book Antiqua"/>
          <w:sz w:val="24"/>
          <w:szCs w:val="24"/>
          <w:lang w:val="en-US"/>
        </w:rPr>
        <w:t>Lefor</w:t>
      </w:r>
      <w:proofErr w:type="spellEnd"/>
      <w:r w:rsidR="00F87243" w:rsidRPr="00D04D7A">
        <w:rPr>
          <w:rFonts w:ascii="Book Antiqua" w:eastAsia="MS PGothic" w:hAnsi="Book Antiqua"/>
          <w:sz w:val="24"/>
          <w:szCs w:val="24"/>
          <w:lang w:val="en-US"/>
        </w:rPr>
        <w:t xml:space="preserve">, </w:t>
      </w:r>
      <w:proofErr w:type="spellStart"/>
      <w:r w:rsidR="00F804A0" w:rsidRPr="00D04D7A">
        <w:rPr>
          <w:rFonts w:ascii="Book Antiqua" w:eastAsia="MS PGothic" w:hAnsi="Book Antiqua"/>
          <w:sz w:val="24"/>
          <w:szCs w:val="24"/>
          <w:lang w:val="en-US"/>
        </w:rPr>
        <w:t>Hideharu</w:t>
      </w:r>
      <w:proofErr w:type="spellEnd"/>
      <w:r w:rsidR="00F804A0" w:rsidRPr="00D04D7A">
        <w:rPr>
          <w:rFonts w:ascii="Book Antiqua" w:eastAsia="MS PGothic" w:hAnsi="Book Antiqua"/>
          <w:sz w:val="24"/>
          <w:szCs w:val="24"/>
          <w:lang w:val="en-US"/>
        </w:rPr>
        <w:t xml:space="preserve"> </w:t>
      </w:r>
      <w:r w:rsidRPr="00D04D7A">
        <w:rPr>
          <w:rFonts w:ascii="Book Antiqua" w:eastAsia="MS PGothic" w:hAnsi="Book Antiqua"/>
          <w:sz w:val="24"/>
          <w:szCs w:val="24"/>
          <w:lang w:val="en-US"/>
        </w:rPr>
        <w:t>Sugimoto</w:t>
      </w:r>
      <w:r w:rsidR="003D442E">
        <w:rPr>
          <w:rFonts w:ascii="Book Antiqua" w:eastAsia="宋体" w:hAnsi="Book Antiqua" w:hint="eastAsia"/>
          <w:sz w:val="24"/>
          <w:szCs w:val="24"/>
          <w:lang w:val="en-US" w:eastAsia="zh-CN"/>
        </w:rPr>
        <w:t>,</w:t>
      </w:r>
      <w:r w:rsidRPr="00D04D7A">
        <w:rPr>
          <w:rFonts w:ascii="Book Antiqua" w:eastAsia="MS PGothic" w:hAnsi="Book Antiqua"/>
          <w:sz w:val="24"/>
          <w:szCs w:val="24"/>
          <w:lang w:val="en-US"/>
        </w:rPr>
        <w:t xml:space="preserve"> Yoshikazu Yasuda</w:t>
      </w:r>
    </w:p>
    <w:p w14:paraId="04693803" w14:textId="77777777" w:rsidR="00B40191" w:rsidRPr="00D04D7A" w:rsidRDefault="00B40191" w:rsidP="00033928">
      <w:pPr>
        <w:overflowPunct/>
        <w:autoSpaceDE/>
        <w:snapToGrid w:val="0"/>
        <w:spacing w:line="360" w:lineRule="auto"/>
        <w:jc w:val="both"/>
        <w:rPr>
          <w:rFonts w:ascii="Book Antiqua" w:eastAsia="宋体" w:hAnsi="Book Antiqua"/>
          <w:sz w:val="24"/>
          <w:szCs w:val="24"/>
          <w:lang w:val="en-US" w:eastAsia="zh-CN"/>
        </w:rPr>
      </w:pPr>
    </w:p>
    <w:p w14:paraId="678DEE73" w14:textId="72C2E8E4" w:rsidR="00B40191" w:rsidRPr="00D04D7A" w:rsidRDefault="00B40191" w:rsidP="00033928">
      <w:pPr>
        <w:overflowPunct/>
        <w:autoSpaceDE/>
        <w:snapToGrid w:val="0"/>
        <w:spacing w:line="360" w:lineRule="auto"/>
        <w:jc w:val="both"/>
        <w:rPr>
          <w:rFonts w:ascii="Book Antiqua" w:eastAsia="宋体" w:hAnsi="Book Antiqua"/>
          <w:sz w:val="24"/>
          <w:szCs w:val="24"/>
          <w:lang w:val="en-US" w:eastAsia="zh-CN"/>
        </w:rPr>
      </w:pPr>
      <w:proofErr w:type="spellStart"/>
      <w:r w:rsidRPr="00D04D7A">
        <w:rPr>
          <w:rFonts w:ascii="Book Antiqua" w:eastAsia="宋体" w:hAnsi="Book Antiqua"/>
          <w:b/>
          <w:sz w:val="24"/>
          <w:szCs w:val="24"/>
          <w:lang w:val="en-US" w:eastAsia="zh-CN"/>
        </w:rPr>
        <w:t>Kazutomo</w:t>
      </w:r>
      <w:proofErr w:type="spellEnd"/>
      <w:r w:rsidRPr="00D04D7A">
        <w:rPr>
          <w:rFonts w:ascii="Book Antiqua" w:eastAsia="宋体" w:hAnsi="Book Antiqua"/>
          <w:b/>
          <w:sz w:val="24"/>
          <w:szCs w:val="24"/>
          <w:lang w:val="en-US" w:eastAsia="zh-CN"/>
        </w:rPr>
        <w:t xml:space="preserve"> </w:t>
      </w:r>
      <w:proofErr w:type="spellStart"/>
      <w:r w:rsidRPr="00D04D7A">
        <w:rPr>
          <w:rFonts w:ascii="Book Antiqua" w:eastAsia="宋体" w:hAnsi="Book Antiqua"/>
          <w:b/>
          <w:sz w:val="24"/>
          <w:szCs w:val="24"/>
          <w:lang w:val="en-US" w:eastAsia="zh-CN"/>
        </w:rPr>
        <w:t>Togashi</w:t>
      </w:r>
      <w:proofErr w:type="spellEnd"/>
      <w:r w:rsidRPr="00D04D7A">
        <w:rPr>
          <w:rFonts w:ascii="Book Antiqua" w:eastAsia="宋体" w:hAnsi="Book Antiqua"/>
          <w:b/>
          <w:sz w:val="24"/>
          <w:szCs w:val="24"/>
          <w:lang w:val="en-US" w:eastAsia="zh-CN"/>
        </w:rPr>
        <w:t xml:space="preserve">, </w:t>
      </w:r>
      <w:r w:rsidRPr="00D04D7A">
        <w:rPr>
          <w:rFonts w:ascii="Book Antiqua" w:eastAsia="宋体" w:hAnsi="Book Antiqua"/>
          <w:sz w:val="24"/>
          <w:szCs w:val="24"/>
          <w:lang w:val="en-US" w:eastAsia="zh-CN"/>
        </w:rPr>
        <w:t xml:space="preserve">Department of </w:t>
      </w:r>
      <w:proofErr w:type="spellStart"/>
      <w:r w:rsidRPr="00D04D7A">
        <w:rPr>
          <w:rFonts w:ascii="Book Antiqua" w:eastAsia="宋体" w:hAnsi="Book Antiqua"/>
          <w:sz w:val="24"/>
          <w:szCs w:val="24"/>
          <w:lang w:val="en-US" w:eastAsia="zh-CN"/>
        </w:rPr>
        <w:t>Coloproctology</w:t>
      </w:r>
      <w:proofErr w:type="spellEnd"/>
      <w:r w:rsidRPr="00D04D7A">
        <w:rPr>
          <w:rFonts w:ascii="Book Antiqua" w:eastAsia="宋体" w:hAnsi="Book Antiqua"/>
          <w:sz w:val="24"/>
          <w:szCs w:val="24"/>
          <w:lang w:val="en-US" w:eastAsia="zh-CN"/>
        </w:rPr>
        <w:t xml:space="preserve">, </w:t>
      </w:r>
      <w:proofErr w:type="spellStart"/>
      <w:r w:rsidRPr="00D04D7A">
        <w:rPr>
          <w:rFonts w:ascii="Book Antiqua" w:eastAsia="宋体" w:hAnsi="Book Antiqua"/>
          <w:sz w:val="24"/>
          <w:szCs w:val="24"/>
          <w:lang w:val="en-US" w:eastAsia="zh-CN"/>
        </w:rPr>
        <w:t>Aizu</w:t>
      </w:r>
      <w:proofErr w:type="spellEnd"/>
      <w:r w:rsidRPr="00D04D7A">
        <w:rPr>
          <w:rFonts w:ascii="Book Antiqua" w:eastAsia="宋体" w:hAnsi="Book Antiqua"/>
          <w:sz w:val="24"/>
          <w:szCs w:val="24"/>
          <w:lang w:val="en-US" w:eastAsia="zh-CN"/>
        </w:rPr>
        <w:t xml:space="preserve"> Medical Center, Fukushima Medical University, </w:t>
      </w:r>
      <w:proofErr w:type="spellStart"/>
      <w:r w:rsidRPr="00D04D7A">
        <w:rPr>
          <w:rFonts w:ascii="Book Antiqua" w:eastAsia="宋体" w:hAnsi="Book Antiqua"/>
          <w:sz w:val="24"/>
          <w:szCs w:val="24"/>
          <w:lang w:val="en-US" w:eastAsia="zh-CN"/>
        </w:rPr>
        <w:t>Aizuwakmatsu</w:t>
      </w:r>
      <w:proofErr w:type="spellEnd"/>
      <w:r w:rsidRPr="00D04D7A">
        <w:rPr>
          <w:rFonts w:ascii="Book Antiqua" w:eastAsia="宋体" w:hAnsi="Book Antiqua"/>
          <w:sz w:val="24"/>
          <w:szCs w:val="24"/>
          <w:lang w:val="en-US" w:eastAsia="zh-CN"/>
        </w:rPr>
        <w:t>-city, Fukushima 969-3492, Japan</w:t>
      </w:r>
    </w:p>
    <w:p w14:paraId="3A6D6CE3" w14:textId="77777777" w:rsidR="00B40191" w:rsidRPr="00D04D7A" w:rsidRDefault="00B40191" w:rsidP="00033928">
      <w:pPr>
        <w:overflowPunct/>
        <w:autoSpaceDE/>
        <w:snapToGrid w:val="0"/>
        <w:spacing w:line="360" w:lineRule="auto"/>
        <w:jc w:val="both"/>
        <w:rPr>
          <w:rFonts w:ascii="Book Antiqua" w:eastAsia="宋体" w:hAnsi="Book Antiqua"/>
          <w:sz w:val="24"/>
          <w:szCs w:val="24"/>
          <w:lang w:val="en-US" w:eastAsia="zh-CN"/>
        </w:rPr>
      </w:pPr>
    </w:p>
    <w:p w14:paraId="581C91C8" w14:textId="4755C72E" w:rsidR="00A56602" w:rsidRPr="00D04D7A" w:rsidRDefault="00B13595" w:rsidP="00033928">
      <w:pPr>
        <w:overflowPunct/>
        <w:autoSpaceDE/>
        <w:snapToGrid w:val="0"/>
        <w:spacing w:line="360" w:lineRule="auto"/>
        <w:jc w:val="both"/>
        <w:rPr>
          <w:rFonts w:ascii="Book Antiqua" w:eastAsia="宋体" w:hAnsi="Book Antiqua"/>
          <w:sz w:val="24"/>
          <w:szCs w:val="24"/>
          <w:lang w:val="en-US" w:eastAsia="zh-CN"/>
        </w:rPr>
      </w:pPr>
      <w:proofErr w:type="spellStart"/>
      <w:r w:rsidRPr="00D04D7A">
        <w:rPr>
          <w:rFonts w:ascii="Book Antiqua" w:eastAsia="MS PGothic" w:hAnsi="Book Antiqua"/>
          <w:b/>
          <w:sz w:val="24"/>
          <w:szCs w:val="24"/>
          <w:lang w:val="en-US"/>
        </w:rPr>
        <w:t>Kazutomo</w:t>
      </w:r>
      <w:proofErr w:type="spellEnd"/>
      <w:r w:rsidRPr="00D04D7A">
        <w:rPr>
          <w:rFonts w:ascii="Book Antiqua" w:eastAsia="MS PGothic" w:hAnsi="Book Antiqua"/>
          <w:b/>
          <w:sz w:val="24"/>
          <w:szCs w:val="24"/>
          <w:lang w:val="en-US"/>
        </w:rPr>
        <w:t xml:space="preserve"> </w:t>
      </w:r>
      <w:proofErr w:type="spellStart"/>
      <w:r w:rsidR="003D442E">
        <w:rPr>
          <w:rFonts w:ascii="Book Antiqua" w:eastAsia="MS PGothic" w:hAnsi="Book Antiqua"/>
          <w:b/>
          <w:sz w:val="24"/>
          <w:szCs w:val="24"/>
          <w:lang w:val="en-US"/>
        </w:rPr>
        <w:t>Togashi</w:t>
      </w:r>
      <w:proofErr w:type="spellEnd"/>
      <w:r w:rsidR="003D442E">
        <w:rPr>
          <w:rFonts w:ascii="Book Antiqua" w:eastAsia="MS PGothic" w:hAnsi="Book Antiqua"/>
          <w:b/>
          <w:sz w:val="24"/>
          <w:szCs w:val="24"/>
          <w:lang w:val="en-US"/>
        </w:rPr>
        <w:t xml:space="preserve">, </w:t>
      </w:r>
      <w:proofErr w:type="spellStart"/>
      <w:r w:rsidR="003D442E">
        <w:rPr>
          <w:rFonts w:ascii="Book Antiqua" w:eastAsia="MS PGothic" w:hAnsi="Book Antiqua"/>
          <w:b/>
          <w:sz w:val="24"/>
          <w:szCs w:val="24"/>
          <w:lang w:val="en-US"/>
        </w:rPr>
        <w:t>Hisanaga</w:t>
      </w:r>
      <w:proofErr w:type="spellEnd"/>
      <w:r w:rsidR="003D442E">
        <w:rPr>
          <w:rFonts w:ascii="Book Antiqua" w:eastAsia="MS PGothic" w:hAnsi="Book Antiqua"/>
          <w:b/>
          <w:sz w:val="24"/>
          <w:szCs w:val="24"/>
          <w:lang w:val="en-US"/>
        </w:rPr>
        <w:t xml:space="preserve"> </w:t>
      </w:r>
      <w:proofErr w:type="spellStart"/>
      <w:r w:rsidR="003D442E">
        <w:rPr>
          <w:rFonts w:ascii="Book Antiqua" w:eastAsia="MS PGothic" w:hAnsi="Book Antiqua"/>
          <w:b/>
          <w:sz w:val="24"/>
          <w:szCs w:val="24"/>
          <w:lang w:val="en-US"/>
        </w:rPr>
        <w:t>Horie</w:t>
      </w:r>
      <w:proofErr w:type="spellEnd"/>
      <w:r w:rsidR="003D442E">
        <w:rPr>
          <w:rFonts w:ascii="Book Antiqua" w:eastAsia="MS PGothic" w:hAnsi="Book Antiqua"/>
          <w:b/>
          <w:sz w:val="24"/>
          <w:szCs w:val="24"/>
          <w:lang w:val="en-US"/>
        </w:rPr>
        <w:t>, Alan T</w:t>
      </w:r>
      <w:r w:rsidRPr="00D04D7A">
        <w:rPr>
          <w:rFonts w:ascii="Book Antiqua" w:eastAsia="MS PGothic" w:hAnsi="Book Antiqua"/>
          <w:b/>
          <w:sz w:val="24"/>
          <w:szCs w:val="24"/>
          <w:lang w:val="en-US"/>
        </w:rPr>
        <w:t xml:space="preserve"> </w:t>
      </w:r>
      <w:proofErr w:type="spellStart"/>
      <w:r w:rsidRPr="00D04D7A">
        <w:rPr>
          <w:rFonts w:ascii="Book Antiqua" w:eastAsia="MS PGothic" w:hAnsi="Book Antiqua"/>
          <w:b/>
          <w:sz w:val="24"/>
          <w:szCs w:val="24"/>
          <w:lang w:val="en-US"/>
        </w:rPr>
        <w:t>Lefor</w:t>
      </w:r>
      <w:proofErr w:type="spellEnd"/>
      <w:r w:rsidR="00006DF8">
        <w:rPr>
          <w:rFonts w:ascii="Book Antiqua" w:eastAsia="宋体" w:hAnsi="Book Antiqua" w:hint="eastAsia"/>
          <w:b/>
          <w:sz w:val="24"/>
          <w:szCs w:val="24"/>
          <w:lang w:val="en-US" w:eastAsia="zh-CN"/>
        </w:rPr>
        <w:t>,</w:t>
      </w:r>
      <w:r w:rsidRPr="00D04D7A">
        <w:rPr>
          <w:rFonts w:ascii="Book Antiqua" w:eastAsia="MS PGothic" w:hAnsi="Book Antiqua"/>
          <w:b/>
          <w:sz w:val="24"/>
          <w:szCs w:val="24"/>
          <w:lang w:val="en-US"/>
        </w:rPr>
        <w:t xml:space="preserve"> Yoshikazu Yasuda, </w:t>
      </w:r>
      <w:r w:rsidRPr="00D04D7A">
        <w:rPr>
          <w:rFonts w:ascii="Book Antiqua" w:eastAsia="MS PGothic" w:hAnsi="Book Antiqua"/>
          <w:sz w:val="24"/>
          <w:szCs w:val="24"/>
          <w:lang w:val="en-US"/>
        </w:rPr>
        <w:t xml:space="preserve">Department of Surgery, </w:t>
      </w:r>
      <w:proofErr w:type="spellStart"/>
      <w:r w:rsidRPr="00D04D7A">
        <w:rPr>
          <w:rFonts w:ascii="Book Antiqua" w:eastAsia="MS PGothic" w:hAnsi="Book Antiqua"/>
          <w:sz w:val="24"/>
          <w:szCs w:val="24"/>
          <w:lang w:val="en-US"/>
        </w:rPr>
        <w:t>Jichi</w:t>
      </w:r>
      <w:proofErr w:type="spellEnd"/>
      <w:r w:rsidRPr="00D04D7A">
        <w:rPr>
          <w:rFonts w:ascii="Book Antiqua" w:eastAsia="MS PGothic" w:hAnsi="Book Antiqua"/>
          <w:sz w:val="24"/>
          <w:szCs w:val="24"/>
          <w:lang w:val="en-US"/>
        </w:rPr>
        <w:t xml:space="preserve"> Medical University, </w:t>
      </w:r>
      <w:proofErr w:type="spellStart"/>
      <w:r w:rsidRPr="00D04D7A">
        <w:rPr>
          <w:rFonts w:ascii="Book Antiqua" w:eastAsia="MS PGothic" w:hAnsi="Book Antiqua"/>
          <w:sz w:val="24"/>
          <w:szCs w:val="24"/>
          <w:lang w:val="en-US"/>
        </w:rPr>
        <w:t>Shim</w:t>
      </w:r>
      <w:r w:rsidR="00A56602" w:rsidRPr="00D04D7A">
        <w:rPr>
          <w:rFonts w:ascii="Book Antiqua" w:eastAsia="MS PGothic" w:hAnsi="Book Antiqua"/>
          <w:sz w:val="24"/>
          <w:szCs w:val="24"/>
          <w:lang w:val="en-US"/>
        </w:rPr>
        <w:t>otsuke</w:t>
      </w:r>
      <w:proofErr w:type="spellEnd"/>
      <w:r w:rsidR="00A56602" w:rsidRPr="00D04D7A">
        <w:rPr>
          <w:rFonts w:ascii="Book Antiqua" w:eastAsia="MS PGothic" w:hAnsi="Book Antiqua"/>
          <w:sz w:val="24"/>
          <w:szCs w:val="24"/>
          <w:lang w:val="en-US"/>
        </w:rPr>
        <w:t>, Tochigi 329-0498</w:t>
      </w:r>
      <w:r w:rsidR="00B40191" w:rsidRPr="00D04D7A">
        <w:rPr>
          <w:rFonts w:ascii="Book Antiqua" w:eastAsia="宋体" w:hAnsi="Book Antiqua" w:hint="eastAsia"/>
          <w:sz w:val="24"/>
          <w:szCs w:val="24"/>
          <w:lang w:val="en-US" w:eastAsia="zh-CN"/>
        </w:rPr>
        <w:t>,</w:t>
      </w:r>
      <w:r w:rsidR="00A56602" w:rsidRPr="00D04D7A">
        <w:rPr>
          <w:rFonts w:ascii="Book Antiqua" w:eastAsia="MS PGothic" w:hAnsi="Book Antiqua"/>
          <w:sz w:val="24"/>
          <w:szCs w:val="24"/>
          <w:lang w:val="en-US"/>
        </w:rPr>
        <w:t xml:space="preserve"> Japan</w:t>
      </w:r>
    </w:p>
    <w:p w14:paraId="6ECE88F6" w14:textId="77777777" w:rsidR="00B40191" w:rsidRPr="00D04D7A" w:rsidRDefault="00B40191" w:rsidP="00033928">
      <w:pPr>
        <w:overflowPunct/>
        <w:autoSpaceDE/>
        <w:snapToGrid w:val="0"/>
        <w:spacing w:line="360" w:lineRule="auto"/>
        <w:jc w:val="both"/>
        <w:rPr>
          <w:rFonts w:ascii="Book Antiqua" w:eastAsia="宋体" w:hAnsi="Book Antiqua"/>
          <w:sz w:val="24"/>
          <w:szCs w:val="24"/>
          <w:lang w:val="en-US" w:eastAsia="zh-CN"/>
        </w:rPr>
      </w:pPr>
    </w:p>
    <w:p w14:paraId="5B118D5B" w14:textId="2CCF2E87" w:rsidR="00A56602" w:rsidRPr="00D04D7A" w:rsidRDefault="00B13595" w:rsidP="00033928">
      <w:pPr>
        <w:overflowPunct/>
        <w:autoSpaceDE/>
        <w:snapToGrid w:val="0"/>
        <w:spacing w:line="360" w:lineRule="auto"/>
        <w:jc w:val="both"/>
        <w:rPr>
          <w:rFonts w:ascii="Book Antiqua" w:eastAsia="宋体" w:hAnsi="Book Antiqua"/>
          <w:sz w:val="24"/>
          <w:szCs w:val="24"/>
          <w:lang w:val="en-US" w:eastAsia="zh-CN"/>
        </w:rPr>
      </w:pPr>
      <w:r w:rsidRPr="00D04D7A">
        <w:rPr>
          <w:rFonts w:ascii="Book Antiqua" w:eastAsia="MS PGothic" w:hAnsi="Book Antiqua"/>
          <w:b/>
          <w:sz w:val="24"/>
          <w:szCs w:val="24"/>
          <w:lang w:val="en-US"/>
        </w:rPr>
        <w:t xml:space="preserve">Kenichi </w:t>
      </w:r>
      <w:proofErr w:type="spellStart"/>
      <w:r w:rsidRPr="00D04D7A">
        <w:rPr>
          <w:rFonts w:ascii="Book Antiqua" w:eastAsia="MS PGothic" w:hAnsi="Book Antiqua"/>
          <w:b/>
          <w:sz w:val="24"/>
          <w:szCs w:val="24"/>
          <w:lang w:val="en-US"/>
        </w:rPr>
        <w:t>Utano</w:t>
      </w:r>
      <w:proofErr w:type="spellEnd"/>
      <w:r w:rsidRPr="00D04D7A">
        <w:rPr>
          <w:rFonts w:ascii="Book Antiqua" w:eastAsia="MS PGothic" w:hAnsi="Book Antiqua"/>
          <w:b/>
          <w:sz w:val="24"/>
          <w:szCs w:val="24"/>
          <w:lang w:val="en-US"/>
        </w:rPr>
        <w:t>, Shigeki Kijima, Yosuke Sato</w:t>
      </w:r>
      <w:r w:rsidR="00006DF8">
        <w:rPr>
          <w:rFonts w:ascii="Book Antiqua" w:eastAsia="宋体" w:hAnsi="Book Antiqua" w:hint="eastAsia"/>
          <w:b/>
          <w:sz w:val="24"/>
          <w:szCs w:val="24"/>
          <w:lang w:val="en-US" w:eastAsia="zh-CN"/>
        </w:rPr>
        <w:t>,</w:t>
      </w:r>
      <w:r w:rsidRPr="00D04D7A">
        <w:rPr>
          <w:rFonts w:ascii="Book Antiqua" w:eastAsia="MS PGothic" w:hAnsi="Book Antiqua"/>
          <w:b/>
          <w:sz w:val="24"/>
          <w:szCs w:val="24"/>
          <w:lang w:val="en-US"/>
        </w:rPr>
        <w:t xml:space="preserve"> </w:t>
      </w:r>
      <w:proofErr w:type="spellStart"/>
      <w:r w:rsidRPr="00D04D7A">
        <w:rPr>
          <w:rFonts w:ascii="Book Antiqua" w:eastAsia="MS PGothic" w:hAnsi="Book Antiqua"/>
          <w:b/>
          <w:sz w:val="24"/>
          <w:szCs w:val="24"/>
          <w:lang w:val="en-US"/>
        </w:rPr>
        <w:t>Hideharu</w:t>
      </w:r>
      <w:proofErr w:type="spellEnd"/>
      <w:r w:rsidRPr="00D04D7A">
        <w:rPr>
          <w:rFonts w:ascii="Book Antiqua" w:eastAsia="MS PGothic" w:hAnsi="Book Antiqua"/>
          <w:b/>
          <w:sz w:val="24"/>
          <w:szCs w:val="24"/>
          <w:lang w:val="en-US"/>
        </w:rPr>
        <w:t xml:space="preserve"> Sugimoto, </w:t>
      </w:r>
      <w:r w:rsidRPr="00D04D7A">
        <w:rPr>
          <w:rFonts w:ascii="Book Antiqua" w:eastAsia="MS PGothic" w:hAnsi="Book Antiqua"/>
          <w:sz w:val="24"/>
          <w:szCs w:val="24"/>
          <w:lang w:val="en-US"/>
        </w:rPr>
        <w:t xml:space="preserve">Department of Radiology, </w:t>
      </w:r>
      <w:proofErr w:type="spellStart"/>
      <w:r w:rsidRPr="00D04D7A">
        <w:rPr>
          <w:rFonts w:ascii="Book Antiqua" w:eastAsia="MS PGothic" w:hAnsi="Book Antiqua"/>
          <w:sz w:val="24"/>
          <w:szCs w:val="24"/>
          <w:lang w:val="en-US"/>
        </w:rPr>
        <w:t>Jichi</w:t>
      </w:r>
      <w:proofErr w:type="spellEnd"/>
      <w:r w:rsidRPr="00D04D7A">
        <w:rPr>
          <w:rFonts w:ascii="Book Antiqua" w:eastAsia="MS PGothic" w:hAnsi="Book Antiqua"/>
          <w:sz w:val="24"/>
          <w:szCs w:val="24"/>
          <w:lang w:val="en-US"/>
        </w:rPr>
        <w:t xml:space="preserve"> Medical University, </w:t>
      </w:r>
      <w:proofErr w:type="spellStart"/>
      <w:r w:rsidRPr="00D04D7A">
        <w:rPr>
          <w:rFonts w:ascii="Book Antiqua" w:eastAsia="MS PGothic" w:hAnsi="Book Antiqua"/>
          <w:sz w:val="24"/>
          <w:szCs w:val="24"/>
          <w:lang w:val="en-US"/>
        </w:rPr>
        <w:t>Shi</w:t>
      </w:r>
      <w:r w:rsidR="00A56602" w:rsidRPr="00D04D7A">
        <w:rPr>
          <w:rFonts w:ascii="Book Antiqua" w:eastAsia="MS PGothic" w:hAnsi="Book Antiqua"/>
          <w:sz w:val="24"/>
          <w:szCs w:val="24"/>
          <w:lang w:val="en-US"/>
        </w:rPr>
        <w:t>motsuke</w:t>
      </w:r>
      <w:proofErr w:type="spellEnd"/>
      <w:r w:rsidR="00A56602" w:rsidRPr="00D04D7A">
        <w:rPr>
          <w:rFonts w:ascii="Book Antiqua" w:eastAsia="MS PGothic" w:hAnsi="Book Antiqua"/>
          <w:sz w:val="24"/>
          <w:szCs w:val="24"/>
          <w:lang w:val="en-US"/>
        </w:rPr>
        <w:t>, Tochigi 329-0498</w:t>
      </w:r>
      <w:r w:rsidR="00B40191" w:rsidRPr="00D04D7A">
        <w:rPr>
          <w:rFonts w:ascii="Book Antiqua" w:eastAsia="宋体" w:hAnsi="Book Antiqua" w:hint="eastAsia"/>
          <w:sz w:val="24"/>
          <w:szCs w:val="24"/>
          <w:lang w:val="en-US" w:eastAsia="zh-CN"/>
        </w:rPr>
        <w:t>,</w:t>
      </w:r>
      <w:r w:rsidR="00A56602" w:rsidRPr="00D04D7A">
        <w:rPr>
          <w:rFonts w:ascii="Book Antiqua" w:eastAsia="MS PGothic" w:hAnsi="Book Antiqua"/>
          <w:sz w:val="24"/>
          <w:szCs w:val="24"/>
          <w:lang w:val="en-US"/>
        </w:rPr>
        <w:t xml:space="preserve"> Japa</w:t>
      </w:r>
      <w:r w:rsidR="00A56602" w:rsidRPr="00D04D7A">
        <w:rPr>
          <w:rFonts w:ascii="Book Antiqua" w:eastAsia="宋体" w:hAnsi="Book Antiqua"/>
          <w:sz w:val="24"/>
          <w:szCs w:val="24"/>
          <w:lang w:val="en-US" w:eastAsia="zh-CN"/>
        </w:rPr>
        <w:t>n</w:t>
      </w:r>
    </w:p>
    <w:p w14:paraId="43DF766A" w14:textId="77777777" w:rsidR="00B40191" w:rsidRPr="00D04D7A" w:rsidRDefault="00B40191" w:rsidP="00033928">
      <w:pPr>
        <w:overflowPunct/>
        <w:autoSpaceDE/>
        <w:snapToGrid w:val="0"/>
        <w:spacing w:line="360" w:lineRule="auto"/>
        <w:jc w:val="both"/>
        <w:rPr>
          <w:rFonts w:ascii="Book Antiqua" w:eastAsia="宋体" w:hAnsi="Book Antiqua"/>
          <w:sz w:val="24"/>
          <w:szCs w:val="24"/>
          <w:lang w:val="en-US" w:eastAsia="zh-CN"/>
        </w:rPr>
      </w:pPr>
    </w:p>
    <w:p w14:paraId="4B68C4E2" w14:textId="29326AEB" w:rsidR="00B13595" w:rsidRPr="00D04D7A" w:rsidRDefault="00E70AF2" w:rsidP="00033928">
      <w:pPr>
        <w:overflowPunct/>
        <w:autoSpaceDE/>
        <w:snapToGrid w:val="0"/>
        <w:spacing w:line="360" w:lineRule="auto"/>
        <w:jc w:val="both"/>
        <w:rPr>
          <w:rFonts w:ascii="Book Antiqua" w:eastAsia="MS PGothic" w:hAnsi="Book Antiqua"/>
          <w:sz w:val="24"/>
          <w:szCs w:val="24"/>
          <w:lang w:val="en-US"/>
        </w:rPr>
      </w:pPr>
      <w:proofErr w:type="spellStart"/>
      <w:r w:rsidRPr="00D04D7A">
        <w:rPr>
          <w:rFonts w:ascii="Book Antiqua" w:eastAsia="MS PGothic" w:hAnsi="Book Antiqua"/>
          <w:b/>
          <w:sz w:val="24"/>
          <w:szCs w:val="24"/>
          <w:lang w:val="en-US"/>
        </w:rPr>
        <w:t>Keijiro</w:t>
      </w:r>
      <w:proofErr w:type="spellEnd"/>
      <w:r w:rsidR="00B13595" w:rsidRPr="00D04D7A">
        <w:rPr>
          <w:rFonts w:ascii="Book Antiqua" w:eastAsia="MS PGothic" w:hAnsi="Book Antiqua"/>
          <w:b/>
          <w:sz w:val="24"/>
          <w:szCs w:val="24"/>
          <w:lang w:val="en-US"/>
        </w:rPr>
        <w:t xml:space="preserve"> </w:t>
      </w:r>
      <w:proofErr w:type="spellStart"/>
      <w:r w:rsidR="00B13595" w:rsidRPr="00D04D7A">
        <w:rPr>
          <w:rFonts w:ascii="Book Antiqua" w:eastAsia="MS PGothic" w:hAnsi="Book Antiqua"/>
          <w:b/>
          <w:sz w:val="24"/>
          <w:szCs w:val="24"/>
          <w:lang w:val="en-US"/>
        </w:rPr>
        <w:t>Sunada</w:t>
      </w:r>
      <w:proofErr w:type="spellEnd"/>
      <w:r w:rsidR="00B13595" w:rsidRPr="00D04D7A">
        <w:rPr>
          <w:rFonts w:ascii="Book Antiqua" w:eastAsia="MS PGothic" w:hAnsi="Book Antiqua"/>
          <w:b/>
          <w:sz w:val="24"/>
          <w:szCs w:val="24"/>
          <w:lang w:val="en-US"/>
        </w:rPr>
        <w:t xml:space="preserve">, </w:t>
      </w:r>
      <w:r w:rsidR="00B13595" w:rsidRPr="00D04D7A">
        <w:rPr>
          <w:rFonts w:ascii="Book Antiqua" w:eastAsia="MS PGothic" w:hAnsi="Book Antiqua"/>
          <w:sz w:val="24"/>
          <w:szCs w:val="24"/>
          <w:lang w:val="en-US"/>
        </w:rPr>
        <w:t xml:space="preserve">Department of Gastroenterology, </w:t>
      </w:r>
      <w:proofErr w:type="spellStart"/>
      <w:r w:rsidR="00B13595" w:rsidRPr="00D04D7A">
        <w:rPr>
          <w:rFonts w:ascii="Book Antiqua" w:eastAsia="MS PGothic" w:hAnsi="Book Antiqua"/>
          <w:sz w:val="24"/>
          <w:szCs w:val="24"/>
          <w:lang w:val="en-US"/>
        </w:rPr>
        <w:t>Jichi</w:t>
      </w:r>
      <w:proofErr w:type="spellEnd"/>
      <w:r w:rsidR="00B13595" w:rsidRPr="00D04D7A">
        <w:rPr>
          <w:rFonts w:ascii="Book Antiqua" w:eastAsia="MS PGothic" w:hAnsi="Book Antiqua"/>
          <w:sz w:val="24"/>
          <w:szCs w:val="24"/>
          <w:lang w:val="en-US"/>
        </w:rPr>
        <w:t xml:space="preserve"> Medical University, </w:t>
      </w:r>
      <w:proofErr w:type="spellStart"/>
      <w:r w:rsidR="00B13595" w:rsidRPr="00D04D7A">
        <w:rPr>
          <w:rFonts w:ascii="Book Antiqua" w:eastAsia="MS PGothic" w:hAnsi="Book Antiqua"/>
          <w:sz w:val="24"/>
          <w:szCs w:val="24"/>
          <w:lang w:val="en-US"/>
        </w:rPr>
        <w:t>Shimotsuke</w:t>
      </w:r>
      <w:proofErr w:type="spellEnd"/>
      <w:r w:rsidR="00B13595" w:rsidRPr="00D04D7A">
        <w:rPr>
          <w:rFonts w:ascii="Book Antiqua" w:eastAsia="MS PGothic" w:hAnsi="Book Antiqua"/>
          <w:sz w:val="24"/>
          <w:szCs w:val="24"/>
          <w:lang w:val="en-US"/>
        </w:rPr>
        <w:t>, Tochigi 329-0498</w:t>
      </w:r>
      <w:r w:rsidR="00B40191" w:rsidRPr="00D04D7A">
        <w:rPr>
          <w:rFonts w:ascii="Book Antiqua" w:eastAsia="宋体" w:hAnsi="Book Antiqua" w:hint="eastAsia"/>
          <w:sz w:val="24"/>
          <w:szCs w:val="24"/>
          <w:lang w:val="en-US" w:eastAsia="zh-CN"/>
        </w:rPr>
        <w:t>,</w:t>
      </w:r>
      <w:r w:rsidR="00B13595" w:rsidRPr="00D04D7A">
        <w:rPr>
          <w:rFonts w:ascii="Book Antiqua" w:eastAsia="MS PGothic" w:hAnsi="Book Antiqua"/>
          <w:sz w:val="24"/>
          <w:szCs w:val="24"/>
          <w:lang w:val="en-US"/>
        </w:rPr>
        <w:t xml:space="preserve"> Japan</w:t>
      </w:r>
    </w:p>
    <w:p w14:paraId="0D55F05D" w14:textId="77777777" w:rsidR="00B13595" w:rsidRPr="00D04D7A" w:rsidRDefault="00B13595" w:rsidP="00033928">
      <w:pPr>
        <w:overflowPunct/>
        <w:autoSpaceDE/>
        <w:snapToGrid w:val="0"/>
        <w:spacing w:line="360" w:lineRule="auto"/>
        <w:jc w:val="both"/>
        <w:rPr>
          <w:rFonts w:ascii="Book Antiqua" w:eastAsia="MS PGothic" w:hAnsi="Book Antiqua"/>
          <w:sz w:val="24"/>
          <w:szCs w:val="24"/>
          <w:vertAlign w:val="superscript"/>
          <w:lang w:val="en-US"/>
        </w:rPr>
      </w:pPr>
    </w:p>
    <w:p w14:paraId="34F2E698" w14:textId="415ED907" w:rsidR="00B13595" w:rsidRPr="00D04D7A" w:rsidRDefault="00B13595" w:rsidP="00033928">
      <w:pPr>
        <w:widowControl w:val="0"/>
        <w:overflowPunct/>
        <w:snapToGrid w:val="0"/>
        <w:spacing w:line="360" w:lineRule="auto"/>
        <w:jc w:val="both"/>
        <w:rPr>
          <w:rFonts w:ascii="Book Antiqua" w:hAnsi="Book Antiqua"/>
          <w:sz w:val="24"/>
          <w:szCs w:val="24"/>
          <w:lang w:val="en-US"/>
        </w:rPr>
      </w:pPr>
      <w:r w:rsidRPr="00D04D7A">
        <w:rPr>
          <w:rFonts w:ascii="Book Antiqua" w:hAnsi="Book Antiqua"/>
          <w:b/>
          <w:sz w:val="24"/>
          <w:szCs w:val="24"/>
          <w:lang w:val="en-US"/>
        </w:rPr>
        <w:t>Author contributions:</w:t>
      </w:r>
      <w:r w:rsidRPr="00D04D7A">
        <w:rPr>
          <w:rFonts w:ascii="Book Antiqua" w:hAnsi="Book Antiqua"/>
          <w:sz w:val="24"/>
          <w:szCs w:val="24"/>
          <w:lang w:val="en-US"/>
        </w:rPr>
        <w:t xml:space="preserve"> </w:t>
      </w:r>
      <w:proofErr w:type="spellStart"/>
      <w:r w:rsidR="00515BC5" w:rsidRPr="00D04D7A">
        <w:rPr>
          <w:rFonts w:ascii="Book Antiqua" w:hAnsi="Book Antiqua"/>
          <w:sz w:val="24"/>
          <w:szCs w:val="24"/>
          <w:lang w:val="en-US"/>
        </w:rPr>
        <w:t>Togashi</w:t>
      </w:r>
      <w:proofErr w:type="spellEnd"/>
      <w:r w:rsidR="00515BC5" w:rsidRPr="00D04D7A">
        <w:rPr>
          <w:rFonts w:ascii="Book Antiqua" w:hAnsi="Book Antiqua"/>
          <w:sz w:val="24"/>
          <w:szCs w:val="24"/>
          <w:lang w:val="en-US"/>
        </w:rPr>
        <w:t xml:space="preserve"> K and </w:t>
      </w:r>
      <w:proofErr w:type="spellStart"/>
      <w:r w:rsidR="00515BC5" w:rsidRPr="00D04D7A">
        <w:rPr>
          <w:rFonts w:ascii="Book Antiqua" w:hAnsi="Book Antiqua"/>
          <w:sz w:val="24"/>
          <w:szCs w:val="24"/>
          <w:lang w:val="en-US"/>
        </w:rPr>
        <w:t>Utano</w:t>
      </w:r>
      <w:proofErr w:type="spellEnd"/>
      <w:r w:rsidR="00515BC5" w:rsidRPr="00D04D7A">
        <w:rPr>
          <w:rFonts w:ascii="Book Antiqua" w:hAnsi="Book Antiqua"/>
          <w:sz w:val="24"/>
          <w:szCs w:val="24"/>
          <w:lang w:val="en-US"/>
        </w:rPr>
        <w:t xml:space="preserve"> K</w:t>
      </w:r>
      <w:r w:rsidRPr="00D04D7A">
        <w:rPr>
          <w:rFonts w:ascii="Book Antiqua" w:hAnsi="Book Antiqua"/>
          <w:sz w:val="24"/>
          <w:szCs w:val="24"/>
          <w:lang w:val="en-US"/>
        </w:rPr>
        <w:t xml:space="preserve"> contributed equally to this work</w:t>
      </w:r>
      <w:r w:rsidR="00515BC5" w:rsidRPr="00D04D7A">
        <w:rPr>
          <w:rFonts w:ascii="Book Antiqua" w:eastAsia="宋体" w:hAnsi="Book Antiqua" w:hint="eastAsia"/>
          <w:sz w:val="24"/>
          <w:szCs w:val="24"/>
          <w:lang w:val="en-US" w:eastAsia="zh-CN"/>
        </w:rPr>
        <w:t>;</w:t>
      </w:r>
      <w:r w:rsidR="00F87243" w:rsidRPr="00D04D7A">
        <w:rPr>
          <w:rFonts w:ascii="Book Antiqua" w:hAnsi="Book Antiqua"/>
          <w:sz w:val="24"/>
          <w:szCs w:val="24"/>
          <w:lang w:val="en-US"/>
        </w:rPr>
        <w:t xml:space="preserve"> Kijima K, Sato Y, </w:t>
      </w:r>
      <w:proofErr w:type="spellStart"/>
      <w:r w:rsidR="00F87243" w:rsidRPr="00D04D7A">
        <w:rPr>
          <w:rFonts w:ascii="Book Antiqua" w:hAnsi="Book Antiqua"/>
          <w:sz w:val="24"/>
          <w:szCs w:val="24"/>
          <w:lang w:val="en-US"/>
        </w:rPr>
        <w:t>Horie</w:t>
      </w:r>
      <w:proofErr w:type="spellEnd"/>
      <w:r w:rsidR="00F87243" w:rsidRPr="00D04D7A">
        <w:rPr>
          <w:rFonts w:ascii="Book Antiqua" w:hAnsi="Book Antiqua"/>
          <w:sz w:val="24"/>
          <w:szCs w:val="24"/>
          <w:lang w:val="en-US"/>
        </w:rPr>
        <w:t xml:space="preserve"> H and </w:t>
      </w:r>
      <w:proofErr w:type="spellStart"/>
      <w:r w:rsidR="00F87243" w:rsidRPr="00D04D7A">
        <w:rPr>
          <w:rFonts w:ascii="Book Antiqua" w:hAnsi="Book Antiqua"/>
          <w:sz w:val="24"/>
          <w:szCs w:val="24"/>
          <w:lang w:val="en-US"/>
        </w:rPr>
        <w:t>Sunada</w:t>
      </w:r>
      <w:proofErr w:type="spellEnd"/>
      <w:r w:rsidR="00F87243" w:rsidRPr="00D04D7A">
        <w:rPr>
          <w:rFonts w:ascii="Book Antiqua" w:hAnsi="Book Antiqua"/>
          <w:sz w:val="24"/>
          <w:szCs w:val="24"/>
          <w:lang w:val="en-US"/>
        </w:rPr>
        <w:t xml:space="preserve"> K performed research</w:t>
      </w:r>
      <w:r w:rsidR="00515BC5" w:rsidRPr="00D04D7A">
        <w:rPr>
          <w:rFonts w:ascii="Book Antiqua" w:eastAsia="宋体" w:hAnsi="Book Antiqua" w:hint="eastAsia"/>
          <w:sz w:val="24"/>
          <w:szCs w:val="24"/>
          <w:lang w:val="en-US" w:eastAsia="zh-CN"/>
        </w:rPr>
        <w:t>;</w:t>
      </w:r>
      <w:r w:rsidR="00F87243" w:rsidRPr="00D04D7A">
        <w:rPr>
          <w:rFonts w:ascii="Book Antiqua" w:hAnsi="Book Antiqua"/>
          <w:sz w:val="24"/>
          <w:szCs w:val="24"/>
          <w:lang w:val="en-US"/>
        </w:rPr>
        <w:t xml:space="preserve"> </w:t>
      </w:r>
      <w:proofErr w:type="spellStart"/>
      <w:r w:rsidR="00C0338A" w:rsidRPr="00D04D7A">
        <w:rPr>
          <w:rFonts w:ascii="Book Antiqua" w:hAnsi="Book Antiqua"/>
          <w:sz w:val="24"/>
          <w:szCs w:val="24"/>
          <w:lang w:val="en-US"/>
        </w:rPr>
        <w:t>Lefor</w:t>
      </w:r>
      <w:proofErr w:type="spellEnd"/>
      <w:r w:rsidR="00C0338A" w:rsidRPr="00D04D7A">
        <w:rPr>
          <w:rFonts w:ascii="Book Antiqua" w:hAnsi="Book Antiqua"/>
          <w:sz w:val="24"/>
          <w:szCs w:val="24"/>
          <w:lang w:val="en-US"/>
        </w:rPr>
        <w:t xml:space="preserve"> AT, </w:t>
      </w:r>
      <w:r w:rsidR="00F87243" w:rsidRPr="00D04D7A">
        <w:rPr>
          <w:rFonts w:ascii="Book Antiqua" w:hAnsi="Book Antiqua"/>
          <w:sz w:val="24"/>
          <w:szCs w:val="24"/>
          <w:lang w:val="en-US"/>
        </w:rPr>
        <w:t xml:space="preserve">Sugimoto H and Yasuda Y </w:t>
      </w:r>
      <w:r w:rsidR="00C0338A" w:rsidRPr="00D04D7A">
        <w:rPr>
          <w:rFonts w:ascii="Book Antiqua" w:hAnsi="Book Antiqua"/>
          <w:sz w:val="24"/>
          <w:szCs w:val="24"/>
          <w:lang w:val="en-US"/>
        </w:rPr>
        <w:t>made a critical revision</w:t>
      </w:r>
      <w:r w:rsidR="00B40191" w:rsidRPr="00D04D7A">
        <w:rPr>
          <w:rFonts w:ascii="Book Antiqua" w:eastAsia="宋体" w:hAnsi="Book Antiqua" w:hint="eastAsia"/>
          <w:sz w:val="24"/>
          <w:szCs w:val="24"/>
          <w:lang w:val="en-US" w:eastAsia="zh-CN"/>
        </w:rPr>
        <w:t>;</w:t>
      </w:r>
      <w:r w:rsidR="00C0338A" w:rsidRPr="00D04D7A">
        <w:rPr>
          <w:rFonts w:ascii="Book Antiqua" w:hAnsi="Book Antiqua"/>
          <w:sz w:val="24"/>
          <w:szCs w:val="24"/>
          <w:lang w:val="en-US"/>
        </w:rPr>
        <w:t xml:space="preserve"> Yasuda Y </w:t>
      </w:r>
      <w:r w:rsidR="00E70AF2" w:rsidRPr="00D04D7A">
        <w:rPr>
          <w:rFonts w:ascii="Book Antiqua" w:hAnsi="Book Antiqua"/>
          <w:sz w:val="24"/>
          <w:szCs w:val="24"/>
          <w:lang w:val="en-US"/>
        </w:rPr>
        <w:t>approved</w:t>
      </w:r>
      <w:r w:rsidR="00C0338A" w:rsidRPr="00D04D7A">
        <w:rPr>
          <w:rFonts w:ascii="Book Antiqua" w:hAnsi="Book Antiqua"/>
          <w:sz w:val="24"/>
          <w:szCs w:val="24"/>
          <w:lang w:val="en-US"/>
        </w:rPr>
        <w:t xml:space="preserve"> the</w:t>
      </w:r>
      <w:r w:rsidR="00D017AC" w:rsidRPr="00D04D7A">
        <w:rPr>
          <w:rFonts w:ascii="Book Antiqua" w:hAnsi="Book Antiqua"/>
          <w:sz w:val="24"/>
          <w:szCs w:val="24"/>
          <w:lang w:val="en-US"/>
        </w:rPr>
        <w:t xml:space="preserve"> </w:t>
      </w:r>
      <w:r w:rsidR="00D017AC" w:rsidRPr="00D04D7A">
        <w:rPr>
          <w:rFonts w:ascii="Book Antiqua" w:hAnsi="Book Antiqua"/>
          <w:sz w:val="24"/>
          <w:szCs w:val="24"/>
          <w:lang w:val="en-US"/>
        </w:rPr>
        <w:lastRenderedPageBreak/>
        <w:t xml:space="preserve">final </w:t>
      </w:r>
      <w:r w:rsidR="00C0338A" w:rsidRPr="00D04D7A">
        <w:rPr>
          <w:rFonts w:ascii="Book Antiqua" w:hAnsi="Book Antiqua"/>
          <w:sz w:val="24"/>
          <w:szCs w:val="24"/>
          <w:lang w:val="en-US"/>
        </w:rPr>
        <w:t>manuscript.</w:t>
      </w:r>
    </w:p>
    <w:p w14:paraId="36292E49" w14:textId="77777777" w:rsidR="00702610" w:rsidRPr="00D04D7A" w:rsidRDefault="00702610" w:rsidP="00033928">
      <w:pPr>
        <w:overflowPunct/>
        <w:autoSpaceDE/>
        <w:snapToGrid w:val="0"/>
        <w:spacing w:line="360" w:lineRule="auto"/>
        <w:jc w:val="both"/>
        <w:rPr>
          <w:rFonts w:ascii="Book Antiqua" w:eastAsia="宋体" w:hAnsi="Book Antiqua"/>
          <w:b/>
          <w:sz w:val="24"/>
          <w:szCs w:val="24"/>
          <w:lang w:val="en-US" w:eastAsia="zh-CN"/>
        </w:rPr>
      </w:pPr>
    </w:p>
    <w:p w14:paraId="46E82BE5" w14:textId="65BEC42C" w:rsidR="00B13595" w:rsidRPr="00D04D7A" w:rsidRDefault="00B13595" w:rsidP="00033928">
      <w:pPr>
        <w:overflowPunct/>
        <w:autoSpaceDE/>
        <w:snapToGrid w:val="0"/>
        <w:spacing w:line="360" w:lineRule="auto"/>
        <w:jc w:val="both"/>
        <w:rPr>
          <w:rFonts w:ascii="Book Antiqua" w:eastAsia="宋体" w:hAnsi="Book Antiqua"/>
          <w:sz w:val="24"/>
          <w:szCs w:val="24"/>
          <w:lang w:val="en-US" w:eastAsia="zh-CN"/>
        </w:rPr>
      </w:pPr>
      <w:r w:rsidRPr="00D04D7A">
        <w:rPr>
          <w:rFonts w:ascii="Book Antiqua" w:eastAsia="MS PGothic" w:hAnsi="Book Antiqua"/>
          <w:b/>
          <w:sz w:val="24"/>
          <w:szCs w:val="24"/>
          <w:lang w:val="en-US"/>
        </w:rPr>
        <w:t>Correspondence</w:t>
      </w:r>
      <w:r w:rsidR="00515BC5" w:rsidRPr="00D04D7A">
        <w:rPr>
          <w:rFonts w:ascii="Book Antiqua" w:eastAsia="宋体" w:hAnsi="Book Antiqua" w:hint="eastAsia"/>
          <w:b/>
          <w:sz w:val="24"/>
          <w:szCs w:val="24"/>
          <w:lang w:val="en-US" w:eastAsia="zh-CN"/>
        </w:rPr>
        <w:t xml:space="preserve"> to</w:t>
      </w:r>
      <w:r w:rsidRPr="00D04D7A">
        <w:rPr>
          <w:rFonts w:ascii="Book Antiqua" w:eastAsia="MS PGothic" w:hAnsi="Book Antiqua"/>
          <w:b/>
          <w:sz w:val="24"/>
          <w:szCs w:val="24"/>
          <w:lang w:val="en-US"/>
        </w:rPr>
        <w:t>:</w:t>
      </w:r>
      <w:r w:rsidR="00515BC5" w:rsidRPr="00D04D7A">
        <w:rPr>
          <w:rFonts w:ascii="Book Antiqua" w:eastAsia="宋体" w:hAnsi="Book Antiqua" w:hint="eastAsia"/>
          <w:b/>
          <w:sz w:val="24"/>
          <w:szCs w:val="24"/>
          <w:lang w:val="en-US" w:eastAsia="zh-CN"/>
        </w:rPr>
        <w:t xml:space="preserve"> </w:t>
      </w:r>
      <w:proofErr w:type="spellStart"/>
      <w:r w:rsidRPr="00D04D7A">
        <w:rPr>
          <w:rFonts w:ascii="Book Antiqua" w:eastAsia="MS PGothic" w:hAnsi="Book Antiqua"/>
          <w:b/>
          <w:sz w:val="24"/>
          <w:szCs w:val="24"/>
          <w:lang w:val="en-US"/>
        </w:rPr>
        <w:t>Kazutomo</w:t>
      </w:r>
      <w:proofErr w:type="spellEnd"/>
      <w:r w:rsidRPr="00D04D7A">
        <w:rPr>
          <w:rFonts w:ascii="Book Antiqua" w:eastAsia="MS PGothic" w:hAnsi="Book Antiqua"/>
          <w:b/>
          <w:sz w:val="24"/>
          <w:szCs w:val="24"/>
          <w:lang w:val="en-US"/>
        </w:rPr>
        <w:t xml:space="preserve"> </w:t>
      </w:r>
      <w:proofErr w:type="spellStart"/>
      <w:r w:rsidRPr="00D04D7A">
        <w:rPr>
          <w:rFonts w:ascii="Book Antiqua" w:eastAsia="MS PGothic" w:hAnsi="Book Antiqua"/>
          <w:b/>
          <w:sz w:val="24"/>
          <w:szCs w:val="24"/>
          <w:lang w:val="en-US"/>
        </w:rPr>
        <w:t>Togashi</w:t>
      </w:r>
      <w:proofErr w:type="spellEnd"/>
      <w:r w:rsidRPr="00D04D7A">
        <w:rPr>
          <w:rFonts w:ascii="Book Antiqua" w:eastAsia="MS PGothic" w:hAnsi="Book Antiqua"/>
          <w:b/>
          <w:sz w:val="24"/>
          <w:szCs w:val="24"/>
          <w:lang w:val="en-US"/>
        </w:rPr>
        <w:t>, MD, PhD</w:t>
      </w:r>
      <w:r w:rsidR="00515BC5" w:rsidRPr="00D04D7A">
        <w:rPr>
          <w:rFonts w:ascii="Book Antiqua" w:eastAsia="宋体" w:hAnsi="Book Antiqua" w:hint="eastAsia"/>
          <w:b/>
          <w:sz w:val="24"/>
          <w:szCs w:val="24"/>
          <w:lang w:val="en-US" w:eastAsia="zh-CN"/>
        </w:rPr>
        <w:t xml:space="preserve">, </w:t>
      </w:r>
      <w:r w:rsidRPr="00D04D7A">
        <w:rPr>
          <w:rFonts w:ascii="Book Antiqua" w:eastAsia="MS PGothic" w:hAnsi="Book Antiqua"/>
          <w:sz w:val="24"/>
          <w:szCs w:val="24"/>
          <w:lang w:val="en-US"/>
        </w:rPr>
        <w:t xml:space="preserve">Department of </w:t>
      </w:r>
      <w:proofErr w:type="spellStart"/>
      <w:r w:rsidRPr="00D04D7A">
        <w:rPr>
          <w:rFonts w:ascii="Book Antiqua" w:eastAsia="MS PGothic" w:hAnsi="Book Antiqua"/>
          <w:sz w:val="24"/>
          <w:szCs w:val="24"/>
          <w:lang w:val="en-US"/>
        </w:rPr>
        <w:t>Coloproctology</w:t>
      </w:r>
      <w:proofErr w:type="spellEnd"/>
      <w:r w:rsidRPr="00D04D7A">
        <w:rPr>
          <w:rFonts w:ascii="Book Antiqua" w:eastAsia="MS PGothic" w:hAnsi="Book Antiqua"/>
          <w:sz w:val="24"/>
          <w:szCs w:val="24"/>
          <w:lang w:val="en-US"/>
        </w:rPr>
        <w:t xml:space="preserve">, </w:t>
      </w:r>
      <w:proofErr w:type="spellStart"/>
      <w:r w:rsidRPr="00D04D7A">
        <w:rPr>
          <w:rFonts w:ascii="Book Antiqua" w:eastAsia="MS PGothic" w:hAnsi="Book Antiqua"/>
          <w:sz w:val="24"/>
          <w:szCs w:val="24"/>
          <w:lang w:val="en-US"/>
        </w:rPr>
        <w:t>Aizu</w:t>
      </w:r>
      <w:proofErr w:type="spellEnd"/>
      <w:r w:rsidRPr="00D04D7A">
        <w:rPr>
          <w:rFonts w:ascii="Book Antiqua" w:eastAsia="MS PGothic" w:hAnsi="Book Antiqua"/>
          <w:sz w:val="24"/>
          <w:szCs w:val="24"/>
          <w:lang w:val="en-US"/>
        </w:rPr>
        <w:t xml:space="preserve"> Medical Center, Fukushima Medical University, </w:t>
      </w:r>
      <w:proofErr w:type="spellStart"/>
      <w:r w:rsidRPr="00D04D7A">
        <w:rPr>
          <w:rFonts w:ascii="Book Antiqua" w:eastAsia="MS PGothic" w:hAnsi="Book Antiqua"/>
          <w:sz w:val="24"/>
          <w:szCs w:val="24"/>
          <w:lang w:val="en-US"/>
        </w:rPr>
        <w:t>Aizuwakmatsu</w:t>
      </w:r>
      <w:proofErr w:type="spellEnd"/>
      <w:r w:rsidRPr="00D04D7A">
        <w:rPr>
          <w:rFonts w:ascii="Book Antiqua" w:eastAsia="MS PGothic" w:hAnsi="Book Antiqua"/>
          <w:sz w:val="24"/>
          <w:szCs w:val="24"/>
          <w:lang w:val="en-US"/>
        </w:rPr>
        <w:t xml:space="preserve">-city, </w:t>
      </w:r>
      <w:r w:rsidR="00B40191" w:rsidRPr="00D04D7A">
        <w:rPr>
          <w:rFonts w:ascii="Book Antiqua" w:eastAsia="MS PGothic" w:hAnsi="Book Antiqua"/>
          <w:sz w:val="24"/>
          <w:szCs w:val="24"/>
          <w:lang w:val="en-US"/>
        </w:rPr>
        <w:t xml:space="preserve">21-2 Maeda, </w:t>
      </w:r>
      <w:proofErr w:type="spellStart"/>
      <w:r w:rsidR="00B40191" w:rsidRPr="00D04D7A">
        <w:rPr>
          <w:rFonts w:ascii="Book Antiqua" w:eastAsia="MS PGothic" w:hAnsi="Book Antiqua"/>
          <w:sz w:val="24"/>
          <w:szCs w:val="24"/>
          <w:lang w:val="en-US"/>
        </w:rPr>
        <w:t>Tanisawa</w:t>
      </w:r>
      <w:proofErr w:type="spellEnd"/>
      <w:r w:rsidR="00B40191" w:rsidRPr="00D04D7A">
        <w:rPr>
          <w:rFonts w:ascii="Book Antiqua" w:eastAsia="MS PGothic" w:hAnsi="Book Antiqua"/>
          <w:sz w:val="24"/>
          <w:szCs w:val="24"/>
          <w:lang w:val="en-US"/>
        </w:rPr>
        <w:t xml:space="preserve">, </w:t>
      </w:r>
      <w:proofErr w:type="spellStart"/>
      <w:r w:rsidR="00B40191" w:rsidRPr="00D04D7A">
        <w:rPr>
          <w:rFonts w:ascii="Book Antiqua" w:eastAsia="MS PGothic" w:hAnsi="Book Antiqua"/>
          <w:sz w:val="24"/>
          <w:szCs w:val="24"/>
          <w:lang w:val="en-US"/>
        </w:rPr>
        <w:t>Kawahigashi</w:t>
      </w:r>
      <w:proofErr w:type="spellEnd"/>
      <w:r w:rsidR="00B40191" w:rsidRPr="00D04D7A">
        <w:rPr>
          <w:rFonts w:ascii="Book Antiqua" w:eastAsia="MS PGothic" w:hAnsi="Book Antiqua"/>
          <w:sz w:val="24"/>
          <w:szCs w:val="24"/>
          <w:lang w:val="en-US"/>
        </w:rPr>
        <w:t>, Fukushima 969-3492</w:t>
      </w:r>
      <w:r w:rsidR="00B40191" w:rsidRPr="00D04D7A">
        <w:rPr>
          <w:rFonts w:ascii="Book Antiqua" w:eastAsia="宋体" w:hAnsi="Book Antiqua" w:hint="eastAsia"/>
          <w:sz w:val="24"/>
          <w:szCs w:val="24"/>
          <w:lang w:val="en-US" w:eastAsia="zh-CN"/>
        </w:rPr>
        <w:t>,</w:t>
      </w:r>
      <w:r w:rsidRPr="00D04D7A">
        <w:rPr>
          <w:rFonts w:ascii="Book Antiqua" w:eastAsia="MS PGothic" w:hAnsi="Book Antiqua"/>
          <w:sz w:val="24"/>
          <w:szCs w:val="24"/>
          <w:lang w:val="en-US"/>
        </w:rPr>
        <w:t xml:space="preserve"> Japan</w:t>
      </w:r>
      <w:r w:rsidR="00B40191" w:rsidRPr="00D04D7A">
        <w:rPr>
          <w:rFonts w:ascii="Book Antiqua" w:eastAsia="宋体" w:hAnsi="Book Antiqua" w:hint="eastAsia"/>
          <w:sz w:val="24"/>
          <w:szCs w:val="24"/>
          <w:lang w:val="en-US" w:eastAsia="zh-CN"/>
        </w:rPr>
        <w:t xml:space="preserve">. </w:t>
      </w:r>
      <w:r w:rsidRPr="00D04D7A">
        <w:rPr>
          <w:rFonts w:ascii="Book Antiqua" w:eastAsia="MS PGothic" w:hAnsi="Book Antiqua"/>
          <w:sz w:val="24"/>
          <w:szCs w:val="24"/>
          <w:lang w:val="en-US"/>
        </w:rPr>
        <w:t>togashik@fmu.ac.jp</w:t>
      </w:r>
    </w:p>
    <w:p w14:paraId="6278BC73" w14:textId="77777777" w:rsidR="00B40191" w:rsidRPr="00D04D7A" w:rsidRDefault="00B40191" w:rsidP="00033928">
      <w:pPr>
        <w:overflowPunct/>
        <w:autoSpaceDE/>
        <w:snapToGrid w:val="0"/>
        <w:spacing w:line="360" w:lineRule="auto"/>
        <w:jc w:val="both"/>
        <w:rPr>
          <w:rFonts w:ascii="Book Antiqua" w:eastAsia="宋体" w:hAnsi="Book Antiqua"/>
          <w:sz w:val="24"/>
          <w:szCs w:val="24"/>
          <w:lang w:val="en-US" w:eastAsia="zh-CN"/>
        </w:rPr>
      </w:pPr>
    </w:p>
    <w:p w14:paraId="515DA42F" w14:textId="58C9D209" w:rsidR="00740EB5" w:rsidRPr="00D04D7A" w:rsidRDefault="00740EB5" w:rsidP="00033928">
      <w:pPr>
        <w:overflowPunct/>
        <w:autoSpaceDE/>
        <w:snapToGrid w:val="0"/>
        <w:spacing w:line="360" w:lineRule="auto"/>
        <w:jc w:val="both"/>
        <w:rPr>
          <w:rFonts w:ascii="Book Antiqua" w:eastAsia="宋体" w:hAnsi="Book Antiqua"/>
          <w:sz w:val="24"/>
          <w:szCs w:val="24"/>
          <w:lang w:val="en-US" w:eastAsia="zh-CN"/>
        </w:rPr>
      </w:pPr>
      <w:r w:rsidRPr="00D04D7A">
        <w:rPr>
          <w:rFonts w:ascii="Book Antiqua" w:hAnsi="Book Antiqua"/>
          <w:b/>
          <w:sz w:val="24"/>
        </w:rPr>
        <w:t>Telephone:</w:t>
      </w:r>
      <w:r w:rsidRPr="00D04D7A">
        <w:rPr>
          <w:rFonts w:ascii="Book Antiqua" w:hAnsi="Book Antiqua"/>
          <w:sz w:val="24"/>
        </w:rPr>
        <w:t xml:space="preserve"> </w:t>
      </w:r>
      <w:r w:rsidRPr="00D04D7A">
        <w:rPr>
          <w:rFonts w:ascii="Book Antiqua" w:eastAsia="宋体" w:hAnsi="Book Antiqua" w:hint="eastAsia"/>
          <w:sz w:val="24"/>
          <w:lang w:eastAsia="zh-CN"/>
        </w:rPr>
        <w:t>+</w:t>
      </w:r>
      <w:r w:rsidRPr="00D04D7A">
        <w:rPr>
          <w:rFonts w:ascii="Book Antiqua" w:eastAsia="MS PGothic" w:hAnsi="Book Antiqua"/>
          <w:sz w:val="24"/>
          <w:szCs w:val="24"/>
          <w:lang w:val="en-US"/>
        </w:rPr>
        <w:t>81</w:t>
      </w:r>
      <w:r w:rsidRPr="00D04D7A">
        <w:rPr>
          <w:rFonts w:ascii="Book Antiqua" w:eastAsia="宋体" w:hAnsi="Book Antiqua" w:hint="eastAsia"/>
          <w:sz w:val="24"/>
          <w:szCs w:val="24"/>
          <w:lang w:val="en-US" w:eastAsia="zh-CN"/>
        </w:rPr>
        <w:t>-</w:t>
      </w:r>
      <w:r w:rsidRPr="00D04D7A">
        <w:rPr>
          <w:rFonts w:ascii="Book Antiqua" w:eastAsia="MS PGothic" w:hAnsi="Book Antiqua"/>
          <w:sz w:val="24"/>
          <w:szCs w:val="24"/>
          <w:lang w:val="en-US"/>
        </w:rPr>
        <w:t>24</w:t>
      </w:r>
      <w:r w:rsidRPr="00D04D7A">
        <w:rPr>
          <w:rFonts w:ascii="Book Antiqua" w:eastAsia="宋体" w:hAnsi="Book Antiqua" w:hint="eastAsia"/>
          <w:sz w:val="24"/>
          <w:szCs w:val="24"/>
          <w:lang w:val="en-US" w:eastAsia="zh-CN"/>
        </w:rPr>
        <w:t>-</w:t>
      </w:r>
      <w:r w:rsidRPr="00D04D7A">
        <w:rPr>
          <w:rFonts w:ascii="Book Antiqua" w:eastAsia="MS PGothic" w:hAnsi="Book Antiqua"/>
          <w:sz w:val="24"/>
          <w:szCs w:val="24"/>
          <w:lang w:val="en-US"/>
        </w:rPr>
        <w:t>2752100</w:t>
      </w:r>
      <w:r w:rsidRPr="00D04D7A">
        <w:rPr>
          <w:rFonts w:ascii="Book Antiqua" w:hAnsi="Book Antiqua"/>
          <w:b/>
          <w:sz w:val="24"/>
        </w:rPr>
        <w:t xml:space="preserve"> </w:t>
      </w:r>
      <w:r w:rsidR="00033928">
        <w:rPr>
          <w:rFonts w:ascii="Book Antiqua" w:eastAsia="宋体" w:hAnsi="Book Antiqua" w:hint="eastAsia"/>
          <w:b/>
          <w:sz w:val="24"/>
          <w:lang w:eastAsia="zh-CN"/>
        </w:rPr>
        <w:t xml:space="preserve">  </w:t>
      </w:r>
      <w:r w:rsidRPr="00D04D7A">
        <w:rPr>
          <w:rFonts w:ascii="Book Antiqua" w:hAnsi="Book Antiqua"/>
          <w:b/>
          <w:sz w:val="24"/>
        </w:rPr>
        <w:t xml:space="preserve">Fax: </w:t>
      </w:r>
      <w:r w:rsidRPr="00D04D7A">
        <w:rPr>
          <w:rFonts w:ascii="Book Antiqua" w:eastAsia="宋体" w:hAnsi="Book Antiqua" w:hint="eastAsia"/>
          <w:sz w:val="24"/>
          <w:lang w:eastAsia="zh-CN"/>
        </w:rPr>
        <w:t>+</w:t>
      </w:r>
      <w:r w:rsidRPr="00D04D7A">
        <w:rPr>
          <w:rFonts w:ascii="Book Antiqua" w:eastAsia="MS PGothic" w:hAnsi="Book Antiqua"/>
          <w:sz w:val="24"/>
          <w:szCs w:val="24"/>
          <w:lang w:val="en-US"/>
        </w:rPr>
        <w:t>81</w:t>
      </w:r>
      <w:r w:rsidRPr="00D04D7A">
        <w:rPr>
          <w:rFonts w:ascii="Book Antiqua" w:eastAsia="宋体" w:hAnsi="Book Antiqua" w:hint="eastAsia"/>
          <w:sz w:val="24"/>
          <w:szCs w:val="24"/>
          <w:lang w:val="en-US" w:eastAsia="zh-CN"/>
        </w:rPr>
        <w:t>-</w:t>
      </w:r>
      <w:r w:rsidRPr="00D04D7A">
        <w:rPr>
          <w:rFonts w:ascii="Book Antiqua" w:eastAsia="MS PGothic" w:hAnsi="Book Antiqua"/>
          <w:sz w:val="24"/>
          <w:szCs w:val="24"/>
          <w:lang w:val="en-US"/>
        </w:rPr>
        <w:t>24</w:t>
      </w:r>
      <w:r w:rsidRPr="00D04D7A">
        <w:rPr>
          <w:rFonts w:ascii="Book Antiqua" w:eastAsia="宋体" w:hAnsi="Book Antiqua" w:hint="eastAsia"/>
          <w:sz w:val="24"/>
          <w:szCs w:val="24"/>
          <w:lang w:val="en-US" w:eastAsia="zh-CN"/>
        </w:rPr>
        <w:t>-</w:t>
      </w:r>
      <w:r w:rsidRPr="00D04D7A">
        <w:rPr>
          <w:rFonts w:ascii="Book Antiqua" w:eastAsia="MS PGothic" w:hAnsi="Book Antiqua"/>
          <w:sz w:val="24"/>
          <w:szCs w:val="24"/>
          <w:lang w:val="en-US"/>
        </w:rPr>
        <w:t>2752568</w:t>
      </w:r>
    </w:p>
    <w:p w14:paraId="107070AD" w14:textId="48900983" w:rsidR="00740EB5" w:rsidRPr="00D04D7A" w:rsidRDefault="00740EB5" w:rsidP="00033928">
      <w:pPr>
        <w:snapToGrid w:val="0"/>
        <w:spacing w:line="360" w:lineRule="auto"/>
      </w:pPr>
      <w:r w:rsidRPr="00D04D7A">
        <w:rPr>
          <w:rFonts w:ascii="Book Antiqua" w:hAnsi="Book Antiqua"/>
          <w:b/>
          <w:sz w:val="24"/>
        </w:rPr>
        <w:t xml:space="preserve">Received: </w:t>
      </w:r>
      <w:r w:rsidRPr="00D04D7A">
        <w:rPr>
          <w:rFonts w:ascii="Book Antiqua" w:hAnsi="Book Antiqua"/>
          <w:sz w:val="24"/>
        </w:rPr>
        <w:t>December</w:t>
      </w:r>
      <w:r w:rsidRPr="00D04D7A">
        <w:rPr>
          <w:rFonts w:ascii="Book Antiqua" w:hAnsi="Book Antiqua" w:hint="eastAsia"/>
          <w:sz w:val="24"/>
        </w:rPr>
        <w:t xml:space="preserve"> </w:t>
      </w:r>
      <w:r w:rsidRPr="00D04D7A">
        <w:rPr>
          <w:rFonts w:ascii="Book Antiqua" w:eastAsia="宋体" w:hAnsi="Book Antiqua" w:hint="eastAsia"/>
          <w:sz w:val="24"/>
          <w:lang w:eastAsia="zh-CN"/>
        </w:rPr>
        <w:t>10</w:t>
      </w:r>
      <w:r w:rsidRPr="00D04D7A">
        <w:rPr>
          <w:rFonts w:ascii="Book Antiqua" w:hAnsi="Book Antiqua" w:hint="eastAsia"/>
          <w:sz w:val="24"/>
        </w:rPr>
        <w:t>, 2013</w:t>
      </w:r>
      <w:r w:rsidR="00033928">
        <w:rPr>
          <w:rFonts w:ascii="Book Antiqua" w:hAnsi="Book Antiqua" w:hint="eastAsia"/>
          <w:b/>
          <w:sz w:val="24"/>
        </w:rPr>
        <w:t xml:space="preserve"> </w:t>
      </w:r>
      <w:r w:rsidR="00033928">
        <w:rPr>
          <w:rFonts w:ascii="Book Antiqua" w:eastAsia="宋体" w:hAnsi="Book Antiqua" w:hint="eastAsia"/>
          <w:b/>
          <w:sz w:val="24"/>
          <w:lang w:eastAsia="zh-CN"/>
        </w:rPr>
        <w:t xml:space="preserve"> </w:t>
      </w:r>
      <w:r w:rsidRPr="00D04D7A">
        <w:rPr>
          <w:rFonts w:ascii="Book Antiqua" w:hAnsi="Book Antiqua"/>
          <w:b/>
          <w:sz w:val="24"/>
        </w:rPr>
        <w:t xml:space="preserve">Revised: </w:t>
      </w:r>
      <w:r w:rsidRPr="00D04D7A">
        <w:rPr>
          <w:rFonts w:ascii="Book Antiqua" w:hAnsi="Book Antiqua"/>
          <w:sz w:val="24"/>
        </w:rPr>
        <w:t>February</w:t>
      </w:r>
      <w:r w:rsidRPr="00D04D7A">
        <w:rPr>
          <w:rFonts w:ascii="Book Antiqua" w:hAnsi="Book Antiqua" w:hint="eastAsia"/>
          <w:sz w:val="24"/>
        </w:rPr>
        <w:t xml:space="preserve"> </w:t>
      </w:r>
      <w:r w:rsidRPr="00D04D7A">
        <w:rPr>
          <w:rFonts w:ascii="Book Antiqua" w:eastAsia="宋体" w:hAnsi="Book Antiqua" w:hint="eastAsia"/>
          <w:sz w:val="24"/>
          <w:lang w:eastAsia="zh-CN"/>
        </w:rPr>
        <w:t>10</w:t>
      </w:r>
      <w:r w:rsidRPr="00D04D7A">
        <w:rPr>
          <w:rFonts w:ascii="Book Antiqua" w:hAnsi="Book Antiqua" w:hint="eastAsia"/>
          <w:sz w:val="24"/>
        </w:rPr>
        <w:t>, 2014</w:t>
      </w:r>
    </w:p>
    <w:p w14:paraId="79F8B316" w14:textId="54FB44F6" w:rsidR="00EE15CA" w:rsidRDefault="00740EB5" w:rsidP="00EE15CA">
      <w:pPr>
        <w:rPr>
          <w:rFonts w:ascii="Book Antiqua" w:hAnsi="Book Antiqua"/>
          <w:color w:val="000000"/>
          <w:sz w:val="24"/>
        </w:rPr>
      </w:pPr>
      <w:r w:rsidRPr="00D04D7A">
        <w:rPr>
          <w:rFonts w:ascii="Book Antiqua" w:hAnsi="Book Antiqua"/>
          <w:b/>
          <w:sz w:val="24"/>
        </w:rPr>
        <w:t>Accepted:</w:t>
      </w:r>
      <w:bookmarkStart w:id="4" w:name="OLE_LINK1"/>
      <w:bookmarkStart w:id="5" w:name="OLE_LINK2"/>
      <w:bookmarkStart w:id="6" w:name="OLE_LINK3"/>
      <w:bookmarkStart w:id="7" w:name="OLE_LINK4"/>
      <w:r w:rsidR="00EE15CA" w:rsidRPr="00EE15CA">
        <w:rPr>
          <w:rFonts w:ascii="Book Antiqua" w:hAnsi="Book Antiqua"/>
          <w:color w:val="000000"/>
          <w:sz w:val="24"/>
        </w:rPr>
        <w:t xml:space="preserve"> </w:t>
      </w:r>
      <w:r w:rsidR="00EE15CA">
        <w:rPr>
          <w:rFonts w:ascii="Book Antiqua" w:hAnsi="Book Antiqua"/>
          <w:color w:val="000000"/>
          <w:sz w:val="24"/>
        </w:rPr>
        <w:t>June 2, 2014</w:t>
      </w:r>
    </w:p>
    <w:p w14:paraId="449F48E8" w14:textId="77777777" w:rsidR="00740EB5" w:rsidRPr="00D04D7A" w:rsidRDefault="00740EB5" w:rsidP="00033928">
      <w:pPr>
        <w:snapToGrid w:val="0"/>
        <w:spacing w:line="360" w:lineRule="auto"/>
        <w:rPr>
          <w:rFonts w:ascii="Book Antiqua" w:hAnsi="Book Antiqua"/>
          <w:b/>
          <w:sz w:val="24"/>
        </w:rPr>
      </w:pPr>
      <w:bookmarkStart w:id="8" w:name="_GoBack"/>
      <w:bookmarkEnd w:id="4"/>
      <w:bookmarkEnd w:id="5"/>
      <w:bookmarkEnd w:id="6"/>
      <w:bookmarkEnd w:id="7"/>
      <w:bookmarkEnd w:id="8"/>
      <w:r w:rsidRPr="00D04D7A">
        <w:rPr>
          <w:rFonts w:ascii="Book Antiqua" w:hAnsi="Book Antiqua"/>
          <w:b/>
          <w:sz w:val="24"/>
        </w:rPr>
        <w:t xml:space="preserve">  </w:t>
      </w:r>
    </w:p>
    <w:p w14:paraId="2DBCBEA1" w14:textId="77777777" w:rsidR="00740EB5" w:rsidRPr="00D04D7A" w:rsidRDefault="00740EB5" w:rsidP="00033928">
      <w:pPr>
        <w:snapToGrid w:val="0"/>
        <w:spacing w:line="360" w:lineRule="auto"/>
        <w:rPr>
          <w:rFonts w:ascii="Book Antiqua" w:hAnsi="Book Antiqua"/>
          <w:b/>
          <w:sz w:val="24"/>
        </w:rPr>
      </w:pPr>
      <w:r w:rsidRPr="00D04D7A">
        <w:rPr>
          <w:rFonts w:ascii="Book Antiqua" w:hAnsi="Book Antiqua"/>
          <w:b/>
          <w:sz w:val="24"/>
        </w:rPr>
        <w:t xml:space="preserve">Published online: </w:t>
      </w:r>
    </w:p>
    <w:p w14:paraId="23597511" w14:textId="44CA082E" w:rsidR="00B13595" w:rsidRPr="00D04D7A" w:rsidRDefault="00B13595" w:rsidP="00033928">
      <w:pPr>
        <w:overflowPunct/>
        <w:autoSpaceDE/>
        <w:autoSpaceDN/>
        <w:snapToGrid w:val="0"/>
        <w:spacing w:line="360" w:lineRule="auto"/>
        <w:jc w:val="both"/>
        <w:rPr>
          <w:rFonts w:ascii="Book Antiqua" w:eastAsia="宋体" w:hAnsi="Book Antiqua"/>
          <w:b/>
          <w:bCs/>
          <w:sz w:val="24"/>
          <w:szCs w:val="24"/>
          <w:lang w:val="en-US" w:eastAsia="zh-CN"/>
        </w:rPr>
      </w:pPr>
    </w:p>
    <w:p w14:paraId="39ECC167" w14:textId="4257EE2D" w:rsidR="00B13595" w:rsidRPr="00D04D7A" w:rsidRDefault="00515BC5" w:rsidP="00033928">
      <w:pPr>
        <w:widowControl w:val="0"/>
        <w:overflowPunct/>
        <w:snapToGrid w:val="0"/>
        <w:spacing w:line="360" w:lineRule="auto"/>
        <w:jc w:val="both"/>
        <w:rPr>
          <w:rFonts w:ascii="Book Antiqua" w:hAnsi="Book Antiqua" w:cs="Garamond"/>
          <w:sz w:val="24"/>
          <w:szCs w:val="24"/>
          <w:lang w:val="en-US"/>
        </w:rPr>
      </w:pPr>
      <w:r w:rsidRPr="00D04D7A">
        <w:rPr>
          <w:rFonts w:ascii="Book Antiqua" w:eastAsia="MS PGothic" w:hAnsi="Book Antiqua"/>
          <w:b/>
          <w:bCs/>
          <w:sz w:val="24"/>
          <w:szCs w:val="24"/>
          <w:lang w:val="en-US"/>
        </w:rPr>
        <w:t>Abstract</w:t>
      </w:r>
    </w:p>
    <w:p w14:paraId="768DB027" w14:textId="77777777" w:rsidR="00586403" w:rsidRDefault="00586403" w:rsidP="00033928">
      <w:pPr>
        <w:overflowPunct/>
        <w:autoSpaceDE/>
        <w:snapToGrid w:val="0"/>
        <w:spacing w:line="360" w:lineRule="auto"/>
        <w:jc w:val="both"/>
        <w:rPr>
          <w:rFonts w:ascii="Book Antiqua" w:eastAsia="宋体" w:hAnsi="Book Antiqua"/>
          <w:bCs/>
          <w:sz w:val="24"/>
          <w:szCs w:val="24"/>
          <w:lang w:val="en-US" w:eastAsia="zh-CN"/>
        </w:rPr>
      </w:pPr>
      <w:r w:rsidRPr="00586403">
        <w:rPr>
          <w:rFonts w:ascii="Book Antiqua" w:eastAsia="宋体" w:hAnsi="Book Antiqua" w:hint="eastAsia"/>
          <w:b/>
          <w:caps/>
          <w:sz w:val="24"/>
          <w:szCs w:val="24"/>
          <w:lang w:val="en-US" w:eastAsia="zh-CN"/>
        </w:rPr>
        <w:t>AIM</w:t>
      </w:r>
      <w:r>
        <w:rPr>
          <w:rFonts w:ascii="Book Antiqua" w:eastAsia="宋体" w:hAnsi="Book Antiqua" w:hint="eastAsia"/>
          <w:sz w:val="24"/>
          <w:szCs w:val="24"/>
          <w:lang w:val="en-US" w:eastAsia="zh-CN"/>
        </w:rPr>
        <w:t>: T</w:t>
      </w:r>
      <w:r w:rsidR="00C35D99" w:rsidRPr="00D04D7A">
        <w:rPr>
          <w:rFonts w:ascii="Book Antiqua" w:eastAsia="MS PGothic" w:hAnsi="Book Antiqua"/>
          <w:sz w:val="24"/>
          <w:szCs w:val="24"/>
          <w:lang w:val="en-US"/>
        </w:rPr>
        <w:t xml:space="preserve">o </w:t>
      </w:r>
      <w:r w:rsidR="003439BD" w:rsidRPr="00D04D7A">
        <w:rPr>
          <w:rFonts w:ascii="Book Antiqua" w:eastAsia="MS PGothic" w:hAnsi="Book Antiqua"/>
          <w:sz w:val="24"/>
          <w:szCs w:val="24"/>
          <w:lang w:val="en-US"/>
        </w:rPr>
        <w:t xml:space="preserve">prospectively </w:t>
      </w:r>
      <w:r w:rsidR="00C35D99" w:rsidRPr="00D04D7A">
        <w:rPr>
          <w:rFonts w:ascii="Book Antiqua" w:eastAsia="MS PGothic" w:hAnsi="Book Antiqua"/>
          <w:sz w:val="24"/>
          <w:szCs w:val="24"/>
          <w:lang w:val="en-US"/>
        </w:rPr>
        <w:t>investigate the detection rate</w:t>
      </w:r>
      <w:r w:rsidR="00B13595" w:rsidRPr="00D04D7A">
        <w:rPr>
          <w:rFonts w:ascii="Book Antiqua" w:eastAsia="MS PGothic" w:hAnsi="Book Antiqua"/>
          <w:sz w:val="24"/>
          <w:szCs w:val="24"/>
          <w:lang w:val="en-US"/>
        </w:rPr>
        <w:t xml:space="preserve"> of laterally spreading tumors (LSTs) of the </w:t>
      </w:r>
      <w:proofErr w:type="spellStart"/>
      <w:r w:rsidR="00B13595" w:rsidRPr="00D04D7A">
        <w:rPr>
          <w:rFonts w:ascii="Book Antiqua" w:eastAsia="MS PGothic" w:hAnsi="Book Antiqua"/>
          <w:sz w:val="24"/>
          <w:szCs w:val="24"/>
          <w:lang w:val="en-US"/>
        </w:rPr>
        <w:t>colorectum</w:t>
      </w:r>
      <w:proofErr w:type="spellEnd"/>
      <w:r w:rsidR="00371F96" w:rsidRPr="00D04D7A">
        <w:rPr>
          <w:rFonts w:ascii="Book Antiqua" w:eastAsia="MS PGothic" w:hAnsi="Book Antiqua"/>
          <w:sz w:val="24"/>
          <w:szCs w:val="24"/>
          <w:lang w:val="en-US"/>
        </w:rPr>
        <w:t xml:space="preserve"> by </w:t>
      </w:r>
      <w:r w:rsidR="00515BC5" w:rsidRPr="00D04D7A">
        <w:rPr>
          <w:rFonts w:ascii="Book Antiqua" w:eastAsia="MS PGothic" w:hAnsi="Book Antiqua"/>
          <w:sz w:val="24"/>
          <w:szCs w:val="24"/>
          <w:lang w:val="en-US"/>
        </w:rPr>
        <w:t xml:space="preserve">computed tomography </w:t>
      </w:r>
      <w:r w:rsidR="00515BC5" w:rsidRPr="00D04D7A">
        <w:rPr>
          <w:rFonts w:ascii="Book Antiqua" w:eastAsia="宋体" w:hAnsi="Book Antiqua" w:hint="eastAsia"/>
          <w:sz w:val="24"/>
          <w:szCs w:val="24"/>
          <w:lang w:val="en-US" w:eastAsia="zh-CN"/>
        </w:rPr>
        <w:t>(</w:t>
      </w:r>
      <w:r w:rsidR="00371F96" w:rsidRPr="00D04D7A">
        <w:rPr>
          <w:rFonts w:ascii="Book Antiqua" w:eastAsia="MS PGothic" w:hAnsi="Book Antiqua"/>
          <w:sz w:val="24"/>
          <w:szCs w:val="24"/>
          <w:lang w:val="en-US"/>
        </w:rPr>
        <w:t>CT</w:t>
      </w:r>
      <w:r w:rsidR="00515BC5" w:rsidRPr="00D04D7A">
        <w:rPr>
          <w:rFonts w:ascii="Book Antiqua" w:eastAsia="宋体" w:hAnsi="Book Antiqua" w:hint="eastAsia"/>
          <w:sz w:val="24"/>
          <w:szCs w:val="24"/>
          <w:lang w:val="en-US" w:eastAsia="zh-CN"/>
        </w:rPr>
        <w:t>)</w:t>
      </w:r>
      <w:r w:rsidR="00371F96" w:rsidRPr="00D04D7A">
        <w:rPr>
          <w:rFonts w:ascii="Book Antiqua" w:eastAsia="MS PGothic" w:hAnsi="Book Antiqua"/>
          <w:sz w:val="24"/>
          <w:szCs w:val="24"/>
          <w:lang w:val="en-US"/>
        </w:rPr>
        <w:t xml:space="preserve"> </w:t>
      </w:r>
      <w:proofErr w:type="spellStart"/>
      <w:r w:rsidR="00371F96" w:rsidRPr="00D04D7A">
        <w:rPr>
          <w:rFonts w:ascii="Book Antiqua" w:eastAsia="MS PGothic" w:hAnsi="Book Antiqua"/>
          <w:sz w:val="24"/>
          <w:szCs w:val="24"/>
          <w:lang w:val="en-US"/>
        </w:rPr>
        <w:t>colonography</w:t>
      </w:r>
      <w:proofErr w:type="spellEnd"/>
      <w:r w:rsidR="00371F96" w:rsidRPr="00D04D7A">
        <w:rPr>
          <w:rFonts w:ascii="Book Antiqua" w:eastAsia="MS PGothic" w:hAnsi="Book Antiqua"/>
          <w:sz w:val="24"/>
          <w:szCs w:val="24"/>
          <w:lang w:val="en-US"/>
        </w:rPr>
        <w:t xml:space="preserve"> (CTC)</w:t>
      </w:r>
      <w:r w:rsidR="00B13595" w:rsidRPr="00D04D7A">
        <w:rPr>
          <w:rFonts w:ascii="Book Antiqua" w:eastAsia="MS PGothic" w:hAnsi="Book Antiqua"/>
          <w:sz w:val="24"/>
          <w:szCs w:val="24"/>
          <w:lang w:val="en-US"/>
        </w:rPr>
        <w:t>.</w:t>
      </w:r>
      <w:r w:rsidR="00B13595" w:rsidRPr="00D04D7A">
        <w:rPr>
          <w:rFonts w:ascii="Book Antiqua" w:eastAsia="MS PGothic" w:hAnsi="Book Antiqua"/>
          <w:bCs/>
          <w:sz w:val="24"/>
          <w:szCs w:val="24"/>
          <w:lang w:val="en-US"/>
        </w:rPr>
        <w:t xml:space="preserve"> </w:t>
      </w:r>
    </w:p>
    <w:p w14:paraId="3E18ABEA" w14:textId="77777777" w:rsidR="00586403" w:rsidRDefault="00586403" w:rsidP="00033928">
      <w:pPr>
        <w:overflowPunct/>
        <w:autoSpaceDE/>
        <w:snapToGrid w:val="0"/>
        <w:spacing w:line="360" w:lineRule="auto"/>
        <w:jc w:val="both"/>
        <w:rPr>
          <w:rFonts w:ascii="Book Antiqua" w:eastAsia="宋体" w:hAnsi="Book Antiqua"/>
          <w:bCs/>
          <w:sz w:val="24"/>
          <w:szCs w:val="24"/>
          <w:lang w:val="en-US" w:eastAsia="zh-CN"/>
        </w:rPr>
      </w:pPr>
    </w:p>
    <w:p w14:paraId="6FA418DC" w14:textId="77777777" w:rsidR="00586403" w:rsidRDefault="00586403" w:rsidP="00033928">
      <w:pPr>
        <w:overflowPunct/>
        <w:autoSpaceDE/>
        <w:snapToGrid w:val="0"/>
        <w:spacing w:line="360" w:lineRule="auto"/>
        <w:jc w:val="both"/>
        <w:rPr>
          <w:rFonts w:ascii="Book Antiqua" w:eastAsia="宋体" w:hAnsi="Book Antiqua"/>
          <w:bCs/>
          <w:sz w:val="24"/>
          <w:szCs w:val="24"/>
          <w:lang w:val="en-US" w:eastAsia="zh-CN"/>
        </w:rPr>
      </w:pPr>
      <w:r w:rsidRPr="00515BC5">
        <w:rPr>
          <w:rFonts w:ascii="Book Antiqua" w:eastAsia="MS PGothic" w:hAnsi="Book Antiqua"/>
          <w:b/>
          <w:bCs/>
          <w:caps/>
          <w:color w:val="000000"/>
          <w:sz w:val="24"/>
          <w:szCs w:val="24"/>
          <w:lang w:val="en-US"/>
        </w:rPr>
        <w:t>Methods</w:t>
      </w:r>
      <w:r w:rsidRPr="00515BC5">
        <w:rPr>
          <w:rFonts w:ascii="Book Antiqua" w:eastAsia="MS PGothic" w:hAnsi="Book Antiqua"/>
          <w:bCs/>
          <w:caps/>
          <w:color w:val="000000"/>
          <w:sz w:val="24"/>
          <w:szCs w:val="24"/>
          <w:lang w:val="en-US"/>
        </w:rPr>
        <w:t>:</w:t>
      </w:r>
      <w:r>
        <w:rPr>
          <w:rFonts w:ascii="Book Antiqua" w:eastAsia="宋体" w:hAnsi="Book Antiqua" w:hint="eastAsia"/>
          <w:bCs/>
          <w:caps/>
          <w:color w:val="000000"/>
          <w:sz w:val="24"/>
          <w:szCs w:val="24"/>
          <w:lang w:val="en-US" w:eastAsia="zh-CN"/>
        </w:rPr>
        <w:t xml:space="preserve"> </w:t>
      </w:r>
      <w:r w:rsidR="00B13595" w:rsidRPr="00D04D7A">
        <w:rPr>
          <w:rFonts w:ascii="Book Antiqua" w:eastAsia="MS PGothic" w:hAnsi="Book Antiqua"/>
          <w:bCs/>
          <w:sz w:val="24"/>
          <w:szCs w:val="24"/>
          <w:lang w:val="en-US"/>
        </w:rPr>
        <w:t xml:space="preserve">Patients with </w:t>
      </w:r>
      <w:r w:rsidR="00B13595" w:rsidRPr="00D04D7A">
        <w:rPr>
          <w:rFonts w:ascii="Book Antiqua" w:eastAsia="MS PGothic" w:hAnsi="Book Antiqua"/>
          <w:sz w:val="24"/>
          <w:szCs w:val="24"/>
          <w:lang w:val="en-US"/>
        </w:rPr>
        <w:t>LSTs measuring ≥ 20</w:t>
      </w:r>
      <w:r w:rsidR="00515BC5" w:rsidRPr="00D04D7A">
        <w:rPr>
          <w:rFonts w:ascii="Book Antiqua" w:eastAsia="宋体" w:hAnsi="Book Antiqua" w:hint="eastAsia"/>
          <w:sz w:val="24"/>
          <w:szCs w:val="24"/>
          <w:lang w:val="en-US" w:eastAsia="zh-CN"/>
        </w:rPr>
        <w:t xml:space="preserve"> </w:t>
      </w:r>
      <w:r w:rsidR="00B13595" w:rsidRPr="00D04D7A">
        <w:rPr>
          <w:rFonts w:ascii="Book Antiqua" w:eastAsia="MS PGothic" w:hAnsi="Book Antiqua"/>
          <w:sz w:val="24"/>
          <w:szCs w:val="24"/>
          <w:lang w:val="en-US"/>
        </w:rPr>
        <w:t xml:space="preserve">mm detected during colonoscopy were prospectively enrolled in the study. All patients underwent colonoscopy and subsequent CTC on the same day. CTC was performed using multi-detector CT without contrast in the prone and supine positions. Two radiologists blinded to the existence of LSTs read the virtual endoscopic images as well as 2-D images. LSTs were classified into granular and non-granular types based on </w:t>
      </w:r>
      <w:proofErr w:type="spellStart"/>
      <w:r w:rsidR="00B13595" w:rsidRPr="00D04D7A">
        <w:rPr>
          <w:rFonts w:ascii="Book Antiqua" w:eastAsia="MS PGothic" w:hAnsi="Book Antiqua"/>
          <w:sz w:val="24"/>
          <w:szCs w:val="24"/>
          <w:lang w:val="en-US"/>
        </w:rPr>
        <w:t>colonoscopic</w:t>
      </w:r>
      <w:proofErr w:type="spellEnd"/>
      <w:r w:rsidR="00B13595" w:rsidRPr="00D04D7A">
        <w:rPr>
          <w:rFonts w:ascii="Book Antiqua" w:eastAsia="MS PGothic" w:hAnsi="Book Antiqua"/>
          <w:sz w:val="24"/>
          <w:szCs w:val="24"/>
          <w:lang w:val="en-US"/>
        </w:rPr>
        <w:t xml:space="preserve"> appearance.</w:t>
      </w:r>
      <w:r w:rsidR="00B13595" w:rsidRPr="00D04D7A">
        <w:rPr>
          <w:rFonts w:ascii="Book Antiqua" w:eastAsia="MS PGothic" w:hAnsi="Book Antiqua"/>
          <w:bCs/>
          <w:sz w:val="24"/>
          <w:szCs w:val="24"/>
          <w:lang w:val="en-US"/>
        </w:rPr>
        <w:t xml:space="preserve"> </w:t>
      </w:r>
    </w:p>
    <w:p w14:paraId="7F88D6CF" w14:textId="77777777" w:rsidR="00586403" w:rsidRDefault="00586403" w:rsidP="00033928">
      <w:pPr>
        <w:overflowPunct/>
        <w:autoSpaceDE/>
        <w:snapToGrid w:val="0"/>
        <w:spacing w:line="360" w:lineRule="auto"/>
        <w:jc w:val="both"/>
        <w:rPr>
          <w:rFonts w:ascii="Book Antiqua" w:eastAsia="宋体" w:hAnsi="Book Antiqua"/>
          <w:bCs/>
          <w:sz w:val="24"/>
          <w:szCs w:val="24"/>
          <w:lang w:val="en-US" w:eastAsia="zh-CN"/>
        </w:rPr>
      </w:pPr>
    </w:p>
    <w:p w14:paraId="0C6349CB" w14:textId="77777777" w:rsidR="00586403" w:rsidRDefault="00586403" w:rsidP="00033928">
      <w:pPr>
        <w:overflowPunct/>
        <w:autoSpaceDE/>
        <w:snapToGrid w:val="0"/>
        <w:spacing w:line="360" w:lineRule="auto"/>
        <w:jc w:val="both"/>
        <w:rPr>
          <w:rFonts w:ascii="Book Antiqua" w:eastAsia="宋体" w:hAnsi="Book Antiqua"/>
          <w:sz w:val="24"/>
          <w:szCs w:val="24"/>
          <w:lang w:val="en-US" w:eastAsia="zh-CN"/>
        </w:rPr>
      </w:pPr>
      <w:r w:rsidRPr="00515BC5">
        <w:rPr>
          <w:rFonts w:ascii="Book Antiqua" w:eastAsia="MS PGothic" w:hAnsi="Book Antiqua"/>
          <w:b/>
          <w:bCs/>
          <w:caps/>
          <w:color w:val="000000"/>
          <w:sz w:val="24"/>
          <w:szCs w:val="24"/>
          <w:lang w:val="en-US"/>
        </w:rPr>
        <w:t>Results</w:t>
      </w:r>
      <w:r w:rsidRPr="00515BC5">
        <w:rPr>
          <w:rFonts w:ascii="Book Antiqua" w:eastAsia="MS PGothic" w:hAnsi="Book Antiqua"/>
          <w:bCs/>
          <w:color w:val="000000"/>
          <w:sz w:val="24"/>
          <w:szCs w:val="24"/>
          <w:lang w:val="en-US"/>
        </w:rPr>
        <w:t>:</w:t>
      </w:r>
      <w:r>
        <w:rPr>
          <w:rFonts w:ascii="Book Antiqua" w:eastAsia="宋体" w:hAnsi="Book Antiqua" w:hint="eastAsia"/>
          <w:bCs/>
          <w:color w:val="000000"/>
          <w:sz w:val="24"/>
          <w:szCs w:val="24"/>
          <w:lang w:val="en-US" w:eastAsia="zh-CN"/>
        </w:rPr>
        <w:t xml:space="preserve"> </w:t>
      </w:r>
      <w:r w:rsidR="00B13595" w:rsidRPr="00D04D7A">
        <w:rPr>
          <w:rFonts w:ascii="Book Antiqua" w:eastAsia="MS PGothic" w:hAnsi="Book Antiqua"/>
          <w:sz w:val="24"/>
          <w:szCs w:val="24"/>
          <w:lang w:val="en-US"/>
        </w:rPr>
        <w:t>Forty-seven pathologically proven LSTs were evaluated</w:t>
      </w:r>
      <w:r w:rsidR="003439BD" w:rsidRPr="00D04D7A">
        <w:rPr>
          <w:rFonts w:ascii="Book Antiqua" w:eastAsia="MS PGothic" w:hAnsi="Book Antiqua"/>
          <w:sz w:val="24"/>
          <w:szCs w:val="24"/>
          <w:lang w:val="en-US"/>
        </w:rPr>
        <w:t xml:space="preserve"> prospectively</w:t>
      </w:r>
      <w:r w:rsidR="00B13595" w:rsidRPr="00D04D7A">
        <w:rPr>
          <w:rFonts w:ascii="Book Antiqua" w:eastAsia="MS PGothic" w:hAnsi="Book Antiqua"/>
          <w:sz w:val="24"/>
          <w:szCs w:val="24"/>
          <w:lang w:val="en-US"/>
        </w:rPr>
        <w:t xml:space="preserve">. Histology included adenomas in 19, mucosal cancers in 19 and T1 cancers in 9. The mean diameter of the LSTs was 35.1 mm. Twenty-eight (60%) LSTs were correctly identified by CTC, and the configuration was similar </w:t>
      </w:r>
      <w:r w:rsidR="00B13595" w:rsidRPr="00D04D7A">
        <w:rPr>
          <w:rFonts w:ascii="Book Antiqua" w:eastAsia="MS PGothic" w:hAnsi="Book Antiqua"/>
          <w:sz w:val="24"/>
          <w:szCs w:val="24"/>
          <w:lang w:val="en-US"/>
        </w:rPr>
        <w:lastRenderedPageBreak/>
        <w:t xml:space="preserve">to the </w:t>
      </w:r>
      <w:proofErr w:type="spellStart"/>
      <w:r w:rsidR="00B13595" w:rsidRPr="00D04D7A">
        <w:rPr>
          <w:rFonts w:ascii="Book Antiqua" w:eastAsia="MS PGothic" w:hAnsi="Book Antiqua"/>
          <w:sz w:val="24"/>
          <w:szCs w:val="24"/>
          <w:lang w:val="en-US"/>
        </w:rPr>
        <w:t>colonoscopic</w:t>
      </w:r>
      <w:proofErr w:type="spellEnd"/>
      <w:r w:rsidR="00B13595" w:rsidRPr="00D04D7A">
        <w:rPr>
          <w:rFonts w:ascii="Book Antiqua" w:eastAsia="MS PGothic" w:hAnsi="Book Antiqua"/>
          <w:sz w:val="24"/>
          <w:szCs w:val="24"/>
          <w:lang w:val="en-US"/>
        </w:rPr>
        <w:t xml:space="preserve"> appearance in most cases. Detection rate for the granular type was significantly higher than that for the non-granular type (71% </w:t>
      </w:r>
      <w:r w:rsidR="00515BC5" w:rsidRPr="00D04D7A">
        <w:rPr>
          <w:rFonts w:ascii="Book Antiqua" w:eastAsia="MS PGothic" w:hAnsi="Book Antiqua"/>
          <w:i/>
          <w:sz w:val="24"/>
          <w:szCs w:val="24"/>
          <w:lang w:val="en-US"/>
        </w:rPr>
        <w:t>vs</w:t>
      </w:r>
      <w:r w:rsidR="00B13595" w:rsidRPr="00D04D7A">
        <w:rPr>
          <w:rFonts w:ascii="Book Antiqua" w:eastAsia="MS PGothic" w:hAnsi="Book Antiqua"/>
          <w:sz w:val="24"/>
          <w:szCs w:val="24"/>
          <w:lang w:val="en-US"/>
        </w:rPr>
        <w:t xml:space="preserve"> 31%, </w:t>
      </w:r>
      <w:r w:rsidR="00515BC5" w:rsidRPr="00D04D7A">
        <w:rPr>
          <w:rFonts w:ascii="Book Antiqua" w:eastAsia="MS PGothic" w:hAnsi="Book Antiqua"/>
          <w:i/>
          <w:caps/>
          <w:sz w:val="24"/>
          <w:szCs w:val="24"/>
          <w:lang w:val="en-US"/>
        </w:rPr>
        <w:t xml:space="preserve">p = </w:t>
      </w:r>
      <w:r w:rsidR="00B13595" w:rsidRPr="00D04D7A">
        <w:rPr>
          <w:rFonts w:ascii="Book Antiqua" w:eastAsia="MS PGothic" w:hAnsi="Book Antiqua"/>
          <w:sz w:val="24"/>
          <w:szCs w:val="24"/>
          <w:lang w:val="en-US"/>
        </w:rPr>
        <w:t xml:space="preserve">0.013). Detection rate of adenomas was significantly lower than mucosal cancers (32% </w:t>
      </w:r>
      <w:r w:rsidR="00515BC5" w:rsidRPr="00D04D7A">
        <w:rPr>
          <w:rFonts w:ascii="Book Antiqua" w:eastAsia="MS PGothic" w:hAnsi="Book Antiqua"/>
          <w:i/>
          <w:sz w:val="24"/>
          <w:szCs w:val="24"/>
          <w:lang w:val="en-US"/>
        </w:rPr>
        <w:t>vs</w:t>
      </w:r>
      <w:r w:rsidR="00B13595" w:rsidRPr="00D04D7A">
        <w:rPr>
          <w:rFonts w:ascii="Book Antiqua" w:eastAsia="MS PGothic" w:hAnsi="Book Antiqua"/>
          <w:sz w:val="24"/>
          <w:szCs w:val="24"/>
          <w:lang w:val="en-US"/>
        </w:rPr>
        <w:t xml:space="preserve"> 79%, </w:t>
      </w:r>
      <w:r w:rsidR="00515BC5" w:rsidRPr="00D04D7A">
        <w:rPr>
          <w:rFonts w:ascii="Book Antiqua" w:eastAsia="MS PGothic" w:hAnsi="Book Antiqua"/>
          <w:i/>
          <w:caps/>
          <w:sz w:val="24"/>
          <w:szCs w:val="24"/>
          <w:lang w:val="en-US"/>
        </w:rPr>
        <w:t xml:space="preserve">p = </w:t>
      </w:r>
      <w:r w:rsidR="00B13595" w:rsidRPr="00D04D7A">
        <w:rPr>
          <w:rFonts w:ascii="Book Antiqua" w:eastAsia="MS PGothic" w:hAnsi="Book Antiqua"/>
          <w:sz w:val="24"/>
          <w:szCs w:val="24"/>
          <w:lang w:val="en-US"/>
        </w:rPr>
        <w:t xml:space="preserve">0.008) and T1 cancers (32% </w:t>
      </w:r>
      <w:r w:rsidR="00515BC5" w:rsidRPr="00D04D7A">
        <w:rPr>
          <w:rFonts w:ascii="Book Antiqua" w:eastAsia="MS PGothic" w:hAnsi="Book Antiqua"/>
          <w:i/>
          <w:sz w:val="24"/>
          <w:szCs w:val="24"/>
          <w:lang w:val="en-US"/>
        </w:rPr>
        <w:t>vs</w:t>
      </w:r>
      <w:r w:rsidR="00B13595" w:rsidRPr="00D04D7A">
        <w:rPr>
          <w:rFonts w:ascii="Book Antiqua" w:eastAsia="MS PGothic" w:hAnsi="Book Antiqua"/>
          <w:sz w:val="24"/>
          <w:szCs w:val="24"/>
          <w:lang w:val="en-US"/>
        </w:rPr>
        <w:t xml:space="preserve"> 78%, </w:t>
      </w:r>
      <w:r w:rsidR="00515BC5" w:rsidRPr="00D04D7A">
        <w:rPr>
          <w:rFonts w:ascii="Book Antiqua" w:eastAsia="MS PGothic" w:hAnsi="Book Antiqua"/>
          <w:i/>
          <w:caps/>
          <w:sz w:val="24"/>
          <w:szCs w:val="24"/>
          <w:lang w:val="en-US"/>
        </w:rPr>
        <w:t xml:space="preserve">p = </w:t>
      </w:r>
      <w:r w:rsidR="00B13595" w:rsidRPr="00D04D7A">
        <w:rPr>
          <w:rFonts w:ascii="Book Antiqua" w:eastAsia="MS PGothic" w:hAnsi="Book Antiqua"/>
          <w:sz w:val="24"/>
          <w:szCs w:val="24"/>
          <w:lang w:val="en-US"/>
        </w:rPr>
        <w:t xml:space="preserve">0.042). </w:t>
      </w:r>
    </w:p>
    <w:p w14:paraId="5F526372" w14:textId="77777777" w:rsidR="00586403" w:rsidRDefault="00586403" w:rsidP="00033928">
      <w:pPr>
        <w:overflowPunct/>
        <w:autoSpaceDE/>
        <w:snapToGrid w:val="0"/>
        <w:spacing w:line="360" w:lineRule="auto"/>
        <w:jc w:val="both"/>
        <w:rPr>
          <w:rFonts w:ascii="Book Antiqua" w:eastAsia="宋体" w:hAnsi="Book Antiqua"/>
          <w:sz w:val="24"/>
          <w:szCs w:val="24"/>
          <w:lang w:val="en-US" w:eastAsia="zh-CN"/>
        </w:rPr>
      </w:pPr>
    </w:p>
    <w:p w14:paraId="7EC931B9" w14:textId="6FA14CFD" w:rsidR="00B13595" w:rsidRPr="00D04D7A" w:rsidRDefault="00586403" w:rsidP="00033928">
      <w:pPr>
        <w:overflowPunct/>
        <w:autoSpaceDE/>
        <w:snapToGrid w:val="0"/>
        <w:spacing w:line="360" w:lineRule="auto"/>
        <w:jc w:val="both"/>
        <w:rPr>
          <w:rFonts w:ascii="Book Antiqua" w:eastAsia="MS PGothic" w:hAnsi="Book Antiqua"/>
          <w:bCs/>
          <w:sz w:val="24"/>
          <w:szCs w:val="24"/>
          <w:lang w:val="en-US"/>
        </w:rPr>
      </w:pPr>
      <w:r w:rsidRPr="00515BC5">
        <w:rPr>
          <w:rFonts w:ascii="Book Antiqua" w:eastAsia="MS PGothic" w:hAnsi="Book Antiqua"/>
          <w:b/>
          <w:bCs/>
          <w:caps/>
          <w:color w:val="000000"/>
          <w:sz w:val="24"/>
          <w:szCs w:val="24"/>
          <w:lang w:val="en-US"/>
        </w:rPr>
        <w:t>Conclusion</w:t>
      </w:r>
      <w:r w:rsidRPr="00515BC5">
        <w:rPr>
          <w:rFonts w:ascii="Book Antiqua" w:eastAsia="MS PGothic" w:hAnsi="Book Antiqua"/>
          <w:bCs/>
          <w:color w:val="000000"/>
          <w:sz w:val="24"/>
          <w:szCs w:val="24"/>
          <w:lang w:val="en-US"/>
        </w:rPr>
        <w:t>:</w:t>
      </w:r>
      <w:r>
        <w:rPr>
          <w:rFonts w:ascii="Book Antiqua" w:eastAsia="宋体" w:hAnsi="Book Antiqua" w:hint="eastAsia"/>
          <w:bCs/>
          <w:color w:val="000000"/>
          <w:sz w:val="24"/>
          <w:szCs w:val="24"/>
          <w:lang w:val="en-US" w:eastAsia="zh-CN"/>
        </w:rPr>
        <w:t xml:space="preserve"> </w:t>
      </w:r>
      <w:r w:rsidR="00B13595" w:rsidRPr="00D04D7A">
        <w:rPr>
          <w:rFonts w:ascii="Book Antiqua" w:eastAsia="MS PGothic" w:hAnsi="Book Antiqua"/>
          <w:sz w:val="24"/>
          <w:szCs w:val="24"/>
          <w:lang w:val="en-US"/>
        </w:rPr>
        <w:t xml:space="preserve">The </w:t>
      </w:r>
      <w:r w:rsidR="00C35D99" w:rsidRPr="00D04D7A">
        <w:rPr>
          <w:rFonts w:ascii="Book Antiqua" w:eastAsia="MS PGothic" w:hAnsi="Book Antiqua"/>
          <w:sz w:val="24"/>
          <w:szCs w:val="24"/>
          <w:lang w:val="en-US"/>
        </w:rPr>
        <w:t>detection rate</w:t>
      </w:r>
      <w:r w:rsidR="00B13595" w:rsidRPr="00D04D7A">
        <w:rPr>
          <w:rFonts w:ascii="Book Antiqua" w:eastAsia="MS PGothic" w:hAnsi="Book Antiqua"/>
          <w:sz w:val="24"/>
          <w:szCs w:val="24"/>
          <w:lang w:val="en-US"/>
        </w:rPr>
        <w:t xml:space="preserve"> of LST</w:t>
      </w:r>
      <w:r w:rsidR="00371F96" w:rsidRPr="00D04D7A">
        <w:rPr>
          <w:rFonts w:ascii="Book Antiqua" w:eastAsia="MS PGothic" w:hAnsi="Book Antiqua"/>
          <w:sz w:val="24"/>
          <w:szCs w:val="24"/>
          <w:lang w:val="en-US"/>
        </w:rPr>
        <w:t>s by CTC</w:t>
      </w:r>
      <w:r w:rsidR="00B13595" w:rsidRPr="00D04D7A">
        <w:rPr>
          <w:rFonts w:ascii="Book Antiqua" w:eastAsia="MS PGothic" w:hAnsi="Book Antiqua"/>
          <w:sz w:val="24"/>
          <w:szCs w:val="24"/>
          <w:lang w:val="en-US"/>
        </w:rPr>
        <w:t xml:space="preserve">, particularly the non-granular type was not acceptable. Practitioners should be aware of the relatively low </w:t>
      </w:r>
      <w:r w:rsidR="00C35D99" w:rsidRPr="00D04D7A">
        <w:rPr>
          <w:rFonts w:ascii="Book Antiqua" w:eastAsia="MS PGothic" w:hAnsi="Book Antiqua"/>
          <w:sz w:val="24"/>
          <w:szCs w:val="24"/>
          <w:lang w:val="en-US"/>
        </w:rPr>
        <w:t>detection rate</w:t>
      </w:r>
      <w:r w:rsidR="00B13595" w:rsidRPr="00D04D7A">
        <w:rPr>
          <w:rFonts w:ascii="Book Antiqua" w:eastAsia="MS PGothic" w:hAnsi="Book Antiqua"/>
          <w:sz w:val="24"/>
          <w:szCs w:val="24"/>
          <w:lang w:val="en-US"/>
        </w:rPr>
        <w:t xml:space="preserve"> </w:t>
      </w:r>
      <w:r w:rsidR="00F134F2" w:rsidRPr="00D04D7A">
        <w:rPr>
          <w:rFonts w:ascii="Book Antiqua" w:eastAsia="MS PGothic" w:hAnsi="Book Antiqua"/>
          <w:sz w:val="24"/>
          <w:szCs w:val="24"/>
          <w:lang w:val="en-US"/>
        </w:rPr>
        <w:t xml:space="preserve">when using </w:t>
      </w:r>
      <w:r w:rsidR="00B13595" w:rsidRPr="00D04D7A">
        <w:rPr>
          <w:rFonts w:ascii="Book Antiqua" w:eastAsia="MS PGothic" w:hAnsi="Book Antiqua"/>
          <w:sz w:val="24"/>
          <w:szCs w:val="24"/>
          <w:lang w:val="en-US"/>
        </w:rPr>
        <w:t>CTC.</w:t>
      </w:r>
    </w:p>
    <w:p w14:paraId="078590AE" w14:textId="77777777" w:rsidR="00B13595" w:rsidRPr="00D04D7A" w:rsidRDefault="00B13595" w:rsidP="00033928">
      <w:pPr>
        <w:overflowPunct/>
        <w:autoSpaceDE/>
        <w:snapToGrid w:val="0"/>
        <w:spacing w:line="360" w:lineRule="auto"/>
        <w:jc w:val="both"/>
        <w:rPr>
          <w:rFonts w:ascii="Book Antiqua" w:eastAsia="宋体" w:hAnsi="Book Antiqua"/>
          <w:bCs/>
          <w:sz w:val="24"/>
          <w:szCs w:val="24"/>
          <w:lang w:val="en-US" w:eastAsia="zh-CN"/>
        </w:rPr>
      </w:pPr>
    </w:p>
    <w:p w14:paraId="334B8FCB" w14:textId="77777777" w:rsidR="00515BC5" w:rsidRPr="00D04D7A" w:rsidRDefault="00515BC5" w:rsidP="00033928">
      <w:pPr>
        <w:snapToGrid w:val="0"/>
        <w:spacing w:line="360" w:lineRule="auto"/>
        <w:rPr>
          <w:rFonts w:ascii="Book Antiqua" w:hAnsi="Book Antiqua" w:cs="Tahoma"/>
          <w:sz w:val="24"/>
        </w:rPr>
      </w:pPr>
      <w:r w:rsidRPr="00D04D7A">
        <w:rPr>
          <w:rFonts w:ascii="Book Antiqua" w:hAnsi="Book Antiqua" w:cs="Tahoma" w:hint="eastAsia"/>
          <w:sz w:val="24"/>
        </w:rPr>
        <w:t>©</w:t>
      </w:r>
      <w:r w:rsidRPr="00D04D7A">
        <w:rPr>
          <w:rFonts w:ascii="Book Antiqua" w:hAnsi="Book Antiqua" w:cs="Tahoma"/>
          <w:sz w:val="24"/>
        </w:rPr>
        <w:t xml:space="preserve"> 2014 </w:t>
      </w:r>
      <w:proofErr w:type="spellStart"/>
      <w:r w:rsidRPr="00D04D7A">
        <w:rPr>
          <w:rFonts w:ascii="Book Antiqua" w:hAnsi="Book Antiqua" w:cs="Tahoma"/>
          <w:sz w:val="24"/>
        </w:rPr>
        <w:t>Baishideng</w:t>
      </w:r>
      <w:proofErr w:type="spellEnd"/>
      <w:r w:rsidRPr="00D04D7A">
        <w:rPr>
          <w:rFonts w:ascii="Book Antiqua" w:hAnsi="Book Antiqua" w:cs="Tahoma"/>
          <w:sz w:val="24"/>
        </w:rPr>
        <w:t xml:space="preserve"> Publishing Group Inc. All rights reserved.</w:t>
      </w:r>
    </w:p>
    <w:p w14:paraId="74D83596" w14:textId="77777777" w:rsidR="00515BC5" w:rsidRPr="00D04D7A" w:rsidRDefault="00515BC5" w:rsidP="00033928">
      <w:pPr>
        <w:snapToGrid w:val="0"/>
        <w:spacing w:line="360" w:lineRule="auto"/>
        <w:rPr>
          <w:rFonts w:ascii="Book Antiqua" w:hAnsi="Book Antiqua"/>
          <w:sz w:val="24"/>
          <w:lang w:val="en"/>
        </w:rPr>
      </w:pPr>
    </w:p>
    <w:p w14:paraId="2A0C0A1A" w14:textId="31183909" w:rsidR="00B13595" w:rsidRPr="00D04D7A" w:rsidRDefault="00515BC5" w:rsidP="00033928">
      <w:pPr>
        <w:overflowPunct/>
        <w:autoSpaceDE/>
        <w:snapToGrid w:val="0"/>
        <w:spacing w:line="360" w:lineRule="auto"/>
        <w:jc w:val="both"/>
        <w:rPr>
          <w:rFonts w:ascii="Book Antiqua" w:eastAsia="MS PGothic" w:hAnsi="Book Antiqua"/>
          <w:bCs/>
          <w:sz w:val="24"/>
          <w:szCs w:val="24"/>
          <w:lang w:val="en-US"/>
        </w:rPr>
      </w:pPr>
      <w:r w:rsidRPr="00D04D7A">
        <w:rPr>
          <w:rFonts w:ascii="Book Antiqua" w:hAnsi="Book Antiqua"/>
          <w:b/>
          <w:sz w:val="24"/>
        </w:rPr>
        <w:t>Key words:</w:t>
      </w:r>
      <w:r w:rsidR="00B13595" w:rsidRPr="00D04D7A">
        <w:rPr>
          <w:rFonts w:ascii="Book Antiqua" w:eastAsia="MS PGothic" w:hAnsi="Book Antiqua"/>
          <w:bCs/>
          <w:sz w:val="24"/>
          <w:szCs w:val="24"/>
          <w:lang w:val="en-US"/>
        </w:rPr>
        <w:t xml:space="preserve"> </w:t>
      </w:r>
      <w:r w:rsidRPr="00D04D7A">
        <w:rPr>
          <w:rFonts w:ascii="Book Antiqua" w:eastAsia="MS PGothic" w:hAnsi="Book Antiqua"/>
          <w:bCs/>
          <w:caps/>
          <w:sz w:val="24"/>
          <w:szCs w:val="24"/>
          <w:lang w:val="en-US"/>
        </w:rPr>
        <w:t>c</w:t>
      </w:r>
      <w:r w:rsidRPr="00D04D7A">
        <w:rPr>
          <w:rFonts w:ascii="Book Antiqua" w:eastAsia="MS PGothic" w:hAnsi="Book Antiqua"/>
          <w:bCs/>
          <w:sz w:val="24"/>
          <w:szCs w:val="24"/>
          <w:lang w:val="en-US"/>
        </w:rPr>
        <w:t>omputed tomography</w:t>
      </w:r>
      <w:r w:rsidR="00B13595" w:rsidRPr="00D04D7A">
        <w:rPr>
          <w:rFonts w:ascii="Book Antiqua" w:eastAsia="MS PGothic" w:hAnsi="Book Antiqua"/>
          <w:bCs/>
          <w:sz w:val="24"/>
          <w:szCs w:val="24"/>
          <w:lang w:val="en-US"/>
        </w:rPr>
        <w:t xml:space="preserve"> </w:t>
      </w:r>
      <w:proofErr w:type="spellStart"/>
      <w:r w:rsidR="00B13595" w:rsidRPr="00D04D7A">
        <w:rPr>
          <w:rFonts w:ascii="Book Antiqua" w:eastAsia="MS PGothic" w:hAnsi="Book Antiqua"/>
          <w:bCs/>
          <w:sz w:val="24"/>
          <w:szCs w:val="24"/>
          <w:lang w:val="en-US"/>
        </w:rPr>
        <w:t>colonography</w:t>
      </w:r>
      <w:proofErr w:type="spellEnd"/>
      <w:r w:rsidRPr="00D04D7A">
        <w:rPr>
          <w:rFonts w:ascii="Book Antiqua" w:eastAsia="宋体" w:hAnsi="Book Antiqua" w:hint="eastAsia"/>
          <w:bCs/>
          <w:sz w:val="24"/>
          <w:szCs w:val="24"/>
          <w:lang w:val="en-US" w:eastAsia="zh-CN"/>
        </w:rPr>
        <w:t>;</w:t>
      </w:r>
      <w:r w:rsidR="00B13595" w:rsidRPr="00D04D7A">
        <w:rPr>
          <w:rFonts w:ascii="Book Antiqua" w:eastAsia="MS PGothic" w:hAnsi="Book Antiqua"/>
          <w:bCs/>
          <w:sz w:val="24"/>
          <w:szCs w:val="24"/>
          <w:lang w:val="en-US"/>
        </w:rPr>
        <w:t xml:space="preserve"> </w:t>
      </w:r>
      <w:r w:rsidR="00B13595" w:rsidRPr="00D04D7A">
        <w:rPr>
          <w:rFonts w:ascii="Book Antiqua" w:eastAsia="MS PGothic" w:hAnsi="Book Antiqua"/>
          <w:bCs/>
          <w:caps/>
          <w:sz w:val="24"/>
          <w:szCs w:val="24"/>
          <w:lang w:val="en-US"/>
        </w:rPr>
        <w:t>l</w:t>
      </w:r>
      <w:r w:rsidR="00B13595" w:rsidRPr="00D04D7A">
        <w:rPr>
          <w:rFonts w:ascii="Book Antiqua" w:eastAsia="MS PGothic" w:hAnsi="Book Antiqua"/>
          <w:bCs/>
          <w:sz w:val="24"/>
          <w:szCs w:val="24"/>
          <w:lang w:val="en-US"/>
        </w:rPr>
        <w:t>aterally spreading tumor</w:t>
      </w:r>
      <w:r w:rsidRPr="00D04D7A">
        <w:rPr>
          <w:rFonts w:ascii="Book Antiqua" w:eastAsia="宋体" w:hAnsi="Book Antiqua" w:hint="eastAsia"/>
          <w:bCs/>
          <w:sz w:val="24"/>
          <w:szCs w:val="24"/>
          <w:lang w:val="en-US" w:eastAsia="zh-CN"/>
        </w:rPr>
        <w:t>;</w:t>
      </w:r>
      <w:r w:rsidR="00B13595" w:rsidRPr="00D04D7A">
        <w:rPr>
          <w:rFonts w:ascii="Book Antiqua" w:eastAsia="MS PGothic" w:hAnsi="Book Antiqua"/>
          <w:bCs/>
          <w:sz w:val="24"/>
          <w:szCs w:val="24"/>
          <w:lang w:val="en-US"/>
        </w:rPr>
        <w:t xml:space="preserve"> </w:t>
      </w:r>
      <w:r w:rsidRPr="00D04D7A">
        <w:rPr>
          <w:rFonts w:ascii="Book Antiqua" w:eastAsia="MS PGothic" w:hAnsi="Book Antiqua"/>
          <w:bCs/>
          <w:sz w:val="24"/>
          <w:szCs w:val="24"/>
          <w:lang w:val="en-US"/>
        </w:rPr>
        <w:t xml:space="preserve">Colon </w:t>
      </w:r>
      <w:r w:rsidR="00B13595" w:rsidRPr="00D04D7A">
        <w:rPr>
          <w:rFonts w:ascii="Book Antiqua" w:eastAsia="MS PGothic" w:hAnsi="Book Antiqua"/>
          <w:bCs/>
          <w:sz w:val="24"/>
          <w:szCs w:val="24"/>
          <w:lang w:val="en-US"/>
        </w:rPr>
        <w:t>neoplasm</w:t>
      </w:r>
      <w:r w:rsidRPr="00D04D7A">
        <w:rPr>
          <w:rFonts w:ascii="Book Antiqua" w:eastAsia="宋体" w:hAnsi="Book Antiqua" w:hint="eastAsia"/>
          <w:bCs/>
          <w:sz w:val="24"/>
          <w:szCs w:val="24"/>
          <w:lang w:val="en-US" w:eastAsia="zh-CN"/>
        </w:rPr>
        <w:t>;</w:t>
      </w:r>
      <w:r w:rsidR="00B13595" w:rsidRPr="00D04D7A">
        <w:rPr>
          <w:rFonts w:ascii="Book Antiqua" w:eastAsia="MS PGothic" w:hAnsi="Book Antiqua"/>
          <w:bCs/>
          <w:sz w:val="24"/>
          <w:szCs w:val="24"/>
          <w:lang w:val="en-US"/>
        </w:rPr>
        <w:t xml:space="preserve"> </w:t>
      </w:r>
      <w:r w:rsidRPr="00D04D7A">
        <w:rPr>
          <w:rFonts w:ascii="Book Antiqua" w:eastAsia="MS PGothic" w:hAnsi="Book Antiqua"/>
          <w:bCs/>
          <w:sz w:val="24"/>
          <w:szCs w:val="24"/>
          <w:lang w:val="en-US"/>
        </w:rPr>
        <w:t xml:space="preserve">Advanced </w:t>
      </w:r>
      <w:r w:rsidR="00B13595" w:rsidRPr="00D04D7A">
        <w:rPr>
          <w:rFonts w:ascii="Book Antiqua" w:eastAsia="MS PGothic" w:hAnsi="Book Antiqua"/>
          <w:bCs/>
          <w:sz w:val="24"/>
          <w:szCs w:val="24"/>
          <w:lang w:val="en-US"/>
        </w:rPr>
        <w:t>lesion</w:t>
      </w:r>
      <w:r w:rsidRPr="00D04D7A">
        <w:rPr>
          <w:rFonts w:ascii="Book Antiqua" w:eastAsia="宋体" w:hAnsi="Book Antiqua" w:hint="eastAsia"/>
          <w:bCs/>
          <w:sz w:val="24"/>
          <w:szCs w:val="24"/>
          <w:lang w:val="en-US" w:eastAsia="zh-CN"/>
        </w:rPr>
        <w:t>;</w:t>
      </w:r>
      <w:r w:rsidR="00B13595" w:rsidRPr="00D04D7A">
        <w:rPr>
          <w:rFonts w:ascii="Book Antiqua" w:eastAsia="MS PGothic" w:hAnsi="Book Antiqua"/>
          <w:bCs/>
          <w:sz w:val="24"/>
          <w:szCs w:val="24"/>
          <w:lang w:val="en-US"/>
        </w:rPr>
        <w:t xml:space="preserve"> </w:t>
      </w:r>
      <w:r w:rsidRPr="00D04D7A">
        <w:rPr>
          <w:rFonts w:ascii="Book Antiqua" w:eastAsia="MS PGothic" w:hAnsi="Book Antiqua"/>
          <w:bCs/>
          <w:sz w:val="24"/>
          <w:szCs w:val="24"/>
          <w:lang w:val="en-US"/>
        </w:rPr>
        <w:t xml:space="preserve">Flat </w:t>
      </w:r>
      <w:r w:rsidR="00B13595" w:rsidRPr="00D04D7A">
        <w:rPr>
          <w:rFonts w:ascii="Book Antiqua" w:eastAsia="MS PGothic" w:hAnsi="Book Antiqua"/>
          <w:bCs/>
          <w:sz w:val="24"/>
          <w:szCs w:val="24"/>
          <w:lang w:val="en-US"/>
        </w:rPr>
        <w:t>adenoma</w:t>
      </w:r>
      <w:r w:rsidRPr="00D04D7A">
        <w:rPr>
          <w:rFonts w:ascii="Book Antiqua" w:eastAsia="宋体" w:hAnsi="Book Antiqua" w:hint="eastAsia"/>
          <w:bCs/>
          <w:sz w:val="24"/>
          <w:szCs w:val="24"/>
          <w:lang w:val="en-US" w:eastAsia="zh-CN"/>
        </w:rPr>
        <w:t>;</w:t>
      </w:r>
      <w:r w:rsidR="00B13595" w:rsidRPr="00D04D7A">
        <w:rPr>
          <w:rFonts w:ascii="Book Antiqua" w:eastAsia="MS PGothic" w:hAnsi="Book Antiqua"/>
          <w:bCs/>
          <w:sz w:val="24"/>
          <w:szCs w:val="24"/>
          <w:lang w:val="en-US"/>
        </w:rPr>
        <w:t xml:space="preserve"> </w:t>
      </w:r>
      <w:r w:rsidRPr="00D04D7A">
        <w:rPr>
          <w:rFonts w:ascii="Book Antiqua" w:eastAsia="MS PGothic" w:hAnsi="Book Antiqua"/>
          <w:bCs/>
          <w:sz w:val="24"/>
          <w:szCs w:val="24"/>
          <w:lang w:val="en-US"/>
        </w:rPr>
        <w:t xml:space="preserve">Detection </w:t>
      </w:r>
      <w:r w:rsidR="00B13595" w:rsidRPr="00D04D7A">
        <w:rPr>
          <w:rFonts w:ascii="Book Antiqua" w:eastAsia="MS PGothic" w:hAnsi="Book Antiqua"/>
          <w:bCs/>
          <w:sz w:val="24"/>
          <w:szCs w:val="24"/>
          <w:lang w:val="en-US"/>
        </w:rPr>
        <w:t>rate</w:t>
      </w:r>
    </w:p>
    <w:p w14:paraId="2D508F81" w14:textId="77777777" w:rsidR="00F134F2" w:rsidRPr="00D04D7A" w:rsidRDefault="00F134F2" w:rsidP="00033928">
      <w:pPr>
        <w:overflowPunct/>
        <w:autoSpaceDE/>
        <w:snapToGrid w:val="0"/>
        <w:spacing w:line="360" w:lineRule="auto"/>
        <w:jc w:val="both"/>
        <w:rPr>
          <w:rFonts w:ascii="Book Antiqua" w:eastAsia="MS PGothic" w:hAnsi="Book Antiqua"/>
          <w:bCs/>
          <w:sz w:val="24"/>
          <w:szCs w:val="24"/>
          <w:lang w:val="en-US"/>
        </w:rPr>
      </w:pPr>
    </w:p>
    <w:p w14:paraId="452CCF6E" w14:textId="7BCFEC4E" w:rsidR="00B13595" w:rsidRPr="00D04D7A" w:rsidRDefault="00515BC5" w:rsidP="00033928">
      <w:pPr>
        <w:overflowPunct/>
        <w:autoSpaceDE/>
        <w:snapToGrid w:val="0"/>
        <w:spacing w:line="360" w:lineRule="auto"/>
        <w:jc w:val="both"/>
        <w:rPr>
          <w:rFonts w:ascii="Book Antiqua" w:eastAsia="MS PGothic" w:hAnsi="Book Antiqua"/>
          <w:bCs/>
          <w:sz w:val="24"/>
          <w:szCs w:val="24"/>
          <w:lang w:val="en-US"/>
        </w:rPr>
      </w:pPr>
      <w:r w:rsidRPr="00D04D7A">
        <w:rPr>
          <w:rFonts w:ascii="Book Antiqua" w:eastAsia="MS PGothic" w:hAnsi="Book Antiqua"/>
          <w:b/>
          <w:bCs/>
          <w:sz w:val="24"/>
          <w:szCs w:val="24"/>
          <w:lang w:val="en-US"/>
        </w:rPr>
        <w:t>Core tip</w:t>
      </w:r>
      <w:r w:rsidRPr="00D04D7A">
        <w:rPr>
          <w:rFonts w:ascii="Book Antiqua" w:eastAsia="宋体" w:hAnsi="Book Antiqua" w:hint="eastAsia"/>
          <w:b/>
          <w:bCs/>
          <w:sz w:val="24"/>
          <w:szCs w:val="24"/>
          <w:lang w:val="en-US" w:eastAsia="zh-CN"/>
        </w:rPr>
        <w:t xml:space="preserve">: </w:t>
      </w:r>
      <w:r w:rsidR="00B13595" w:rsidRPr="00D04D7A">
        <w:rPr>
          <w:rFonts w:ascii="Book Antiqua" w:eastAsia="MS PGothic" w:hAnsi="Book Antiqua"/>
          <w:sz w:val="24"/>
          <w:szCs w:val="24"/>
          <w:lang w:val="en-US"/>
        </w:rPr>
        <w:t xml:space="preserve">Laterally spreading tumors (LSTs) are a major target for colon screening. Nevertheless, it is still unknown what percentage of LSTs can be identified with </w:t>
      </w:r>
      <w:r w:rsidRPr="00D04D7A">
        <w:rPr>
          <w:rFonts w:ascii="Book Antiqua" w:eastAsia="MS PGothic" w:hAnsi="Book Antiqua"/>
          <w:sz w:val="24"/>
          <w:szCs w:val="24"/>
          <w:lang w:val="en-US"/>
        </w:rPr>
        <w:t xml:space="preserve">computed tomography </w:t>
      </w:r>
      <w:r w:rsidRPr="00D04D7A">
        <w:rPr>
          <w:rFonts w:ascii="Book Antiqua" w:eastAsia="宋体" w:hAnsi="Book Antiqua" w:hint="eastAsia"/>
          <w:sz w:val="24"/>
          <w:szCs w:val="24"/>
          <w:lang w:val="en-US" w:eastAsia="zh-CN"/>
        </w:rPr>
        <w:t>(</w:t>
      </w:r>
      <w:r w:rsidRPr="00D04D7A">
        <w:rPr>
          <w:rFonts w:ascii="Book Antiqua" w:eastAsia="MS PGothic" w:hAnsi="Book Antiqua"/>
          <w:sz w:val="24"/>
          <w:szCs w:val="24"/>
          <w:lang w:val="en-US"/>
        </w:rPr>
        <w:t>CT</w:t>
      </w:r>
      <w:r w:rsidRPr="00D04D7A">
        <w:rPr>
          <w:rFonts w:ascii="Book Antiqua" w:eastAsia="宋体" w:hAnsi="Book Antiqua" w:hint="eastAsia"/>
          <w:sz w:val="24"/>
          <w:szCs w:val="24"/>
          <w:lang w:val="en-US" w:eastAsia="zh-CN"/>
        </w:rPr>
        <w:t>)</w:t>
      </w:r>
      <w:r w:rsidR="00B13595" w:rsidRPr="00D04D7A">
        <w:rPr>
          <w:rFonts w:ascii="Book Antiqua" w:eastAsia="MS PGothic" w:hAnsi="Book Antiqua"/>
          <w:sz w:val="24"/>
          <w:szCs w:val="24"/>
          <w:lang w:val="en-US"/>
        </w:rPr>
        <w:t xml:space="preserve"> </w:t>
      </w:r>
      <w:proofErr w:type="spellStart"/>
      <w:r w:rsidR="00B13595" w:rsidRPr="00D04D7A">
        <w:rPr>
          <w:rFonts w:ascii="Book Antiqua" w:eastAsia="MS PGothic" w:hAnsi="Book Antiqua"/>
          <w:sz w:val="24"/>
          <w:szCs w:val="24"/>
          <w:lang w:val="en-US"/>
        </w:rPr>
        <w:t>colonography</w:t>
      </w:r>
      <w:proofErr w:type="spellEnd"/>
      <w:r w:rsidR="00B13595" w:rsidRPr="00D04D7A">
        <w:rPr>
          <w:rFonts w:ascii="Book Antiqua" w:eastAsia="MS PGothic" w:hAnsi="Book Antiqua"/>
          <w:sz w:val="24"/>
          <w:szCs w:val="24"/>
          <w:lang w:val="en-US"/>
        </w:rPr>
        <w:t xml:space="preserve"> (CTC). It has been reported that CTC may miss flat neoplastic lesion</w:t>
      </w:r>
      <w:r w:rsidR="00100A59" w:rsidRPr="00D04D7A">
        <w:rPr>
          <w:rFonts w:ascii="Book Antiqua" w:eastAsia="MS PGothic" w:hAnsi="Book Antiqua"/>
          <w:sz w:val="24"/>
          <w:szCs w:val="24"/>
          <w:lang w:val="en-US"/>
        </w:rPr>
        <w:t>s</w:t>
      </w:r>
      <w:r w:rsidR="00B13595" w:rsidRPr="00D04D7A">
        <w:rPr>
          <w:rFonts w:ascii="Book Antiqua" w:eastAsia="MS PGothic" w:hAnsi="Book Antiqua"/>
          <w:sz w:val="24"/>
          <w:szCs w:val="24"/>
          <w:lang w:val="en-US"/>
        </w:rPr>
        <w:t xml:space="preserve"> regardless of </w:t>
      </w:r>
      <w:r w:rsidR="00F134F2" w:rsidRPr="00D04D7A">
        <w:rPr>
          <w:rFonts w:ascii="Book Antiqua" w:eastAsia="MS PGothic" w:hAnsi="Book Antiqua"/>
          <w:sz w:val="24"/>
          <w:szCs w:val="24"/>
          <w:lang w:val="en-US"/>
        </w:rPr>
        <w:t xml:space="preserve">their </w:t>
      </w:r>
      <w:r w:rsidR="00B13595" w:rsidRPr="00D04D7A">
        <w:rPr>
          <w:rFonts w:ascii="Book Antiqua" w:eastAsia="MS PGothic" w:hAnsi="Book Antiqua"/>
          <w:sz w:val="24"/>
          <w:szCs w:val="24"/>
          <w:lang w:val="en-US"/>
        </w:rPr>
        <w:t xml:space="preserve">size. </w:t>
      </w:r>
      <w:r w:rsidR="00F134F2" w:rsidRPr="00D04D7A">
        <w:rPr>
          <w:rFonts w:ascii="Book Antiqua" w:eastAsia="MS PGothic" w:hAnsi="Book Antiqua"/>
          <w:sz w:val="24"/>
          <w:szCs w:val="24"/>
          <w:lang w:val="en-US"/>
        </w:rPr>
        <w:t>It is a</w:t>
      </w:r>
      <w:r w:rsidR="00B13595" w:rsidRPr="00D04D7A">
        <w:rPr>
          <w:rFonts w:ascii="Book Antiqua" w:eastAsia="MS PGothic" w:hAnsi="Book Antiqua"/>
          <w:sz w:val="24"/>
          <w:szCs w:val="24"/>
          <w:lang w:val="en-US"/>
        </w:rPr>
        <w:t xml:space="preserve"> fascinating clinical question whether non-granular type LSTs</w:t>
      </w:r>
      <w:r w:rsidR="007A02BE" w:rsidRPr="00D04D7A">
        <w:rPr>
          <w:rFonts w:ascii="Book Antiqua" w:eastAsia="MS PGothic" w:hAnsi="Book Antiqua"/>
          <w:sz w:val="24"/>
          <w:szCs w:val="24"/>
          <w:lang w:val="en-US"/>
        </w:rPr>
        <w:t>,</w:t>
      </w:r>
      <w:r w:rsidR="00B13595" w:rsidRPr="00D04D7A">
        <w:rPr>
          <w:rFonts w:ascii="Book Antiqua" w:eastAsia="MS PGothic" w:hAnsi="Book Antiqua"/>
          <w:sz w:val="24"/>
          <w:szCs w:val="24"/>
          <w:lang w:val="en-US"/>
        </w:rPr>
        <w:t xml:space="preserve"> which </w:t>
      </w:r>
      <w:r w:rsidR="00F134F2" w:rsidRPr="00D04D7A">
        <w:rPr>
          <w:rFonts w:ascii="Book Antiqua" w:eastAsia="MS PGothic" w:hAnsi="Book Antiqua"/>
          <w:sz w:val="24"/>
          <w:szCs w:val="24"/>
          <w:lang w:val="en-US"/>
        </w:rPr>
        <w:t xml:space="preserve">have a </w:t>
      </w:r>
      <w:r w:rsidR="00B13595" w:rsidRPr="00D04D7A">
        <w:rPr>
          <w:rFonts w:ascii="Book Antiqua" w:eastAsia="MS PGothic" w:hAnsi="Book Antiqua"/>
          <w:sz w:val="24"/>
          <w:szCs w:val="24"/>
          <w:lang w:val="en-US"/>
        </w:rPr>
        <w:t>very flat appearance on optical colonoscopy</w:t>
      </w:r>
      <w:r w:rsidR="007A02BE" w:rsidRPr="00D04D7A">
        <w:rPr>
          <w:rFonts w:ascii="Book Antiqua" w:eastAsia="MS PGothic" w:hAnsi="Book Antiqua"/>
          <w:sz w:val="24"/>
          <w:szCs w:val="24"/>
          <w:lang w:val="en-US"/>
        </w:rPr>
        <w:t>,</w:t>
      </w:r>
      <w:r w:rsidR="00B13595" w:rsidRPr="00D04D7A">
        <w:rPr>
          <w:rFonts w:ascii="Book Antiqua" w:eastAsia="MS PGothic" w:hAnsi="Book Antiqua"/>
          <w:sz w:val="24"/>
          <w:szCs w:val="24"/>
          <w:lang w:val="en-US"/>
        </w:rPr>
        <w:t xml:space="preserve"> can be identified with CTC. This study demonstrated that the </w:t>
      </w:r>
      <w:r w:rsidR="00C35D99" w:rsidRPr="00D04D7A">
        <w:rPr>
          <w:rFonts w:ascii="Book Antiqua" w:eastAsia="MS PGothic" w:hAnsi="Book Antiqua"/>
          <w:sz w:val="24"/>
          <w:szCs w:val="24"/>
          <w:lang w:val="en-US"/>
        </w:rPr>
        <w:t>detection rate</w:t>
      </w:r>
      <w:r w:rsidR="00B13595" w:rsidRPr="00D04D7A">
        <w:rPr>
          <w:rFonts w:ascii="Book Antiqua" w:eastAsia="MS PGothic" w:hAnsi="Book Antiqua"/>
          <w:sz w:val="24"/>
          <w:szCs w:val="24"/>
          <w:lang w:val="en-US"/>
        </w:rPr>
        <w:t xml:space="preserve"> of LST</w:t>
      </w:r>
      <w:r w:rsidR="00F134F2" w:rsidRPr="00D04D7A">
        <w:rPr>
          <w:rFonts w:ascii="Book Antiqua" w:eastAsia="MS PGothic" w:hAnsi="Book Antiqua"/>
          <w:sz w:val="24"/>
          <w:szCs w:val="24"/>
          <w:lang w:val="en-US"/>
        </w:rPr>
        <w:t>s by CTC</w:t>
      </w:r>
      <w:r w:rsidR="00B13595" w:rsidRPr="00D04D7A">
        <w:rPr>
          <w:rFonts w:ascii="Book Antiqua" w:eastAsia="MS PGothic" w:hAnsi="Book Antiqua"/>
          <w:sz w:val="24"/>
          <w:szCs w:val="24"/>
          <w:lang w:val="en-US"/>
        </w:rPr>
        <w:t xml:space="preserve">, particularly the non-granular type was not acceptable. Practitioners should be aware of the relatively low </w:t>
      </w:r>
      <w:r w:rsidR="00C35D99" w:rsidRPr="00D04D7A">
        <w:rPr>
          <w:rFonts w:ascii="Book Antiqua" w:eastAsia="MS PGothic" w:hAnsi="Book Antiqua"/>
          <w:sz w:val="24"/>
          <w:szCs w:val="24"/>
          <w:lang w:val="en-US"/>
        </w:rPr>
        <w:t>detection rate</w:t>
      </w:r>
      <w:r w:rsidR="00B13595" w:rsidRPr="00D04D7A">
        <w:rPr>
          <w:rFonts w:ascii="Book Antiqua" w:eastAsia="MS PGothic" w:hAnsi="Book Antiqua"/>
          <w:sz w:val="24"/>
          <w:szCs w:val="24"/>
          <w:lang w:val="en-US"/>
        </w:rPr>
        <w:t xml:space="preserve"> </w:t>
      </w:r>
      <w:r w:rsidR="00F134F2" w:rsidRPr="00D04D7A">
        <w:rPr>
          <w:rFonts w:ascii="Book Antiqua" w:eastAsia="MS PGothic" w:hAnsi="Book Antiqua"/>
          <w:sz w:val="24"/>
          <w:szCs w:val="24"/>
          <w:lang w:val="en-US"/>
        </w:rPr>
        <w:t xml:space="preserve">when using </w:t>
      </w:r>
      <w:r w:rsidR="00B13595" w:rsidRPr="00D04D7A">
        <w:rPr>
          <w:rFonts w:ascii="Book Antiqua" w:eastAsia="MS PGothic" w:hAnsi="Book Antiqua"/>
          <w:sz w:val="24"/>
          <w:szCs w:val="24"/>
          <w:lang w:val="en-US"/>
        </w:rPr>
        <w:t>CTC.</w:t>
      </w:r>
    </w:p>
    <w:p w14:paraId="631E8AF9" w14:textId="77777777" w:rsidR="00B13595" w:rsidRPr="00D04D7A" w:rsidRDefault="00B13595" w:rsidP="00033928">
      <w:pPr>
        <w:overflowPunct/>
        <w:autoSpaceDE/>
        <w:snapToGrid w:val="0"/>
        <w:spacing w:line="360" w:lineRule="auto"/>
        <w:jc w:val="both"/>
        <w:rPr>
          <w:rFonts w:ascii="Book Antiqua" w:eastAsia="宋体" w:hAnsi="Book Antiqua"/>
          <w:bCs/>
          <w:sz w:val="24"/>
          <w:szCs w:val="24"/>
          <w:lang w:val="en-US" w:eastAsia="zh-CN"/>
        </w:rPr>
      </w:pPr>
    </w:p>
    <w:p w14:paraId="02C27BA7" w14:textId="09402719" w:rsidR="00515BC5" w:rsidRPr="00D04D7A" w:rsidRDefault="00515BC5" w:rsidP="00033928">
      <w:pPr>
        <w:overflowPunct/>
        <w:autoSpaceDE/>
        <w:snapToGrid w:val="0"/>
        <w:spacing w:line="360" w:lineRule="auto"/>
        <w:jc w:val="both"/>
        <w:rPr>
          <w:rFonts w:ascii="Book Antiqua" w:eastAsia="MS PGothic" w:hAnsi="Book Antiqua"/>
          <w:sz w:val="24"/>
          <w:szCs w:val="24"/>
          <w:lang w:val="en-US"/>
        </w:rPr>
      </w:pPr>
      <w:proofErr w:type="spellStart"/>
      <w:r w:rsidRPr="00D04D7A">
        <w:rPr>
          <w:rFonts w:ascii="Book Antiqua" w:eastAsia="MS PGothic" w:hAnsi="Book Antiqua"/>
          <w:sz w:val="24"/>
          <w:szCs w:val="24"/>
          <w:lang w:val="en-US"/>
        </w:rPr>
        <w:t>Togashi</w:t>
      </w:r>
      <w:proofErr w:type="spellEnd"/>
      <w:r w:rsidRPr="00D04D7A">
        <w:rPr>
          <w:rFonts w:ascii="Book Antiqua" w:eastAsia="宋体" w:hAnsi="Book Antiqua" w:hint="eastAsia"/>
          <w:sz w:val="24"/>
          <w:szCs w:val="24"/>
          <w:lang w:val="en-US" w:eastAsia="zh-CN"/>
        </w:rPr>
        <w:t xml:space="preserve"> K</w:t>
      </w:r>
      <w:r w:rsidRPr="00D04D7A">
        <w:rPr>
          <w:rFonts w:ascii="Book Antiqua" w:eastAsia="MS PGothic" w:hAnsi="Book Antiqua"/>
          <w:sz w:val="24"/>
          <w:szCs w:val="24"/>
          <w:lang w:val="en-US"/>
        </w:rPr>
        <w:t xml:space="preserve">, </w:t>
      </w:r>
      <w:proofErr w:type="spellStart"/>
      <w:r w:rsidRPr="00D04D7A">
        <w:rPr>
          <w:rFonts w:ascii="Book Antiqua" w:eastAsia="MS PGothic" w:hAnsi="Book Antiqua"/>
          <w:sz w:val="24"/>
          <w:szCs w:val="24"/>
          <w:lang w:val="en-US"/>
        </w:rPr>
        <w:t>Utano</w:t>
      </w:r>
      <w:proofErr w:type="spellEnd"/>
      <w:r w:rsidRPr="00D04D7A">
        <w:rPr>
          <w:rFonts w:ascii="Book Antiqua" w:eastAsia="宋体" w:hAnsi="Book Antiqua" w:hint="eastAsia"/>
          <w:sz w:val="24"/>
          <w:szCs w:val="24"/>
          <w:lang w:val="en-US" w:eastAsia="zh-CN"/>
        </w:rPr>
        <w:t xml:space="preserve"> K</w:t>
      </w:r>
      <w:r w:rsidRPr="00D04D7A">
        <w:rPr>
          <w:rFonts w:ascii="Book Antiqua" w:eastAsia="MS PGothic" w:hAnsi="Book Antiqua"/>
          <w:sz w:val="24"/>
          <w:szCs w:val="24"/>
          <w:lang w:val="en-US"/>
        </w:rPr>
        <w:t>, Kijima</w:t>
      </w:r>
      <w:r w:rsidRPr="00D04D7A">
        <w:rPr>
          <w:rFonts w:ascii="Book Antiqua" w:eastAsia="宋体" w:hAnsi="Book Antiqua" w:hint="eastAsia"/>
          <w:sz w:val="24"/>
          <w:szCs w:val="24"/>
          <w:lang w:val="en-US" w:eastAsia="zh-CN"/>
        </w:rPr>
        <w:t xml:space="preserve"> S</w:t>
      </w:r>
      <w:r w:rsidRPr="00D04D7A">
        <w:rPr>
          <w:rFonts w:ascii="Book Antiqua" w:eastAsia="MS PGothic" w:hAnsi="Book Antiqua"/>
          <w:sz w:val="24"/>
          <w:szCs w:val="24"/>
          <w:lang w:val="en-US"/>
        </w:rPr>
        <w:t>, Sato</w:t>
      </w:r>
      <w:r w:rsidRPr="00D04D7A">
        <w:rPr>
          <w:rFonts w:ascii="Book Antiqua" w:eastAsia="宋体" w:hAnsi="Book Antiqua" w:hint="eastAsia"/>
          <w:sz w:val="24"/>
          <w:szCs w:val="24"/>
          <w:lang w:val="en-US" w:eastAsia="zh-CN"/>
        </w:rPr>
        <w:t xml:space="preserve"> Y</w:t>
      </w:r>
      <w:r w:rsidRPr="00D04D7A">
        <w:rPr>
          <w:rFonts w:ascii="Book Antiqua" w:eastAsia="MS PGothic" w:hAnsi="Book Antiqua"/>
          <w:sz w:val="24"/>
          <w:szCs w:val="24"/>
          <w:lang w:val="en-US"/>
        </w:rPr>
        <w:t xml:space="preserve">, </w:t>
      </w:r>
      <w:proofErr w:type="spellStart"/>
      <w:r w:rsidRPr="00D04D7A">
        <w:rPr>
          <w:rFonts w:ascii="Book Antiqua" w:eastAsia="MS PGothic" w:hAnsi="Book Antiqua"/>
          <w:sz w:val="24"/>
          <w:szCs w:val="24"/>
          <w:lang w:val="en-US"/>
        </w:rPr>
        <w:t>Horie</w:t>
      </w:r>
      <w:proofErr w:type="spellEnd"/>
      <w:r w:rsidRPr="00D04D7A">
        <w:rPr>
          <w:rFonts w:ascii="Book Antiqua" w:eastAsia="宋体" w:hAnsi="Book Antiqua" w:hint="eastAsia"/>
          <w:sz w:val="24"/>
          <w:szCs w:val="24"/>
          <w:lang w:val="en-US" w:eastAsia="zh-CN"/>
        </w:rPr>
        <w:t xml:space="preserve"> H</w:t>
      </w:r>
      <w:r w:rsidRPr="00D04D7A">
        <w:rPr>
          <w:rFonts w:ascii="Book Antiqua" w:eastAsia="MS PGothic" w:hAnsi="Book Antiqua"/>
          <w:sz w:val="24"/>
          <w:szCs w:val="24"/>
          <w:lang w:val="en-US"/>
        </w:rPr>
        <w:t xml:space="preserve">, </w:t>
      </w:r>
      <w:proofErr w:type="spellStart"/>
      <w:r w:rsidRPr="00D04D7A">
        <w:rPr>
          <w:rFonts w:ascii="Book Antiqua" w:eastAsia="MS PGothic" w:hAnsi="Book Antiqua"/>
          <w:sz w:val="24"/>
          <w:szCs w:val="24"/>
          <w:lang w:val="en-US"/>
        </w:rPr>
        <w:t>Sunada</w:t>
      </w:r>
      <w:proofErr w:type="spellEnd"/>
      <w:r w:rsidRPr="00D04D7A">
        <w:rPr>
          <w:rFonts w:ascii="Book Antiqua" w:eastAsia="宋体" w:hAnsi="Book Antiqua" w:hint="eastAsia"/>
          <w:sz w:val="24"/>
          <w:szCs w:val="24"/>
          <w:lang w:val="en-US" w:eastAsia="zh-CN"/>
        </w:rPr>
        <w:t xml:space="preserve"> K</w:t>
      </w:r>
      <w:r w:rsidRPr="00D04D7A">
        <w:rPr>
          <w:rFonts w:ascii="Book Antiqua" w:eastAsia="MS PGothic" w:hAnsi="Book Antiqua"/>
          <w:sz w:val="24"/>
          <w:szCs w:val="24"/>
          <w:lang w:val="en-US"/>
        </w:rPr>
        <w:t xml:space="preserve">, </w:t>
      </w:r>
      <w:proofErr w:type="spellStart"/>
      <w:r w:rsidRPr="00D04D7A">
        <w:rPr>
          <w:rFonts w:ascii="Book Antiqua" w:eastAsia="MS PGothic" w:hAnsi="Book Antiqua"/>
          <w:sz w:val="24"/>
          <w:szCs w:val="24"/>
          <w:lang w:val="en-US"/>
        </w:rPr>
        <w:t>Lefor</w:t>
      </w:r>
      <w:proofErr w:type="spellEnd"/>
      <w:r w:rsidRPr="00D04D7A">
        <w:rPr>
          <w:rFonts w:ascii="Book Antiqua" w:eastAsia="宋体" w:hAnsi="Book Antiqua" w:hint="eastAsia"/>
          <w:sz w:val="24"/>
          <w:szCs w:val="24"/>
          <w:lang w:val="en-US" w:eastAsia="zh-CN"/>
        </w:rPr>
        <w:t xml:space="preserve"> AT</w:t>
      </w:r>
      <w:r w:rsidRPr="00D04D7A">
        <w:rPr>
          <w:rFonts w:ascii="Book Antiqua" w:eastAsia="MS PGothic" w:hAnsi="Book Antiqua"/>
          <w:sz w:val="24"/>
          <w:szCs w:val="24"/>
          <w:lang w:val="en-US"/>
        </w:rPr>
        <w:t xml:space="preserve">, </w:t>
      </w:r>
      <w:proofErr w:type="spellStart"/>
      <w:r w:rsidRPr="00D04D7A">
        <w:rPr>
          <w:rFonts w:ascii="Book Antiqua" w:eastAsia="MS PGothic" w:hAnsi="Book Antiqua"/>
          <w:sz w:val="24"/>
          <w:szCs w:val="24"/>
          <w:lang w:val="en-US"/>
        </w:rPr>
        <w:t>Hideharu</w:t>
      </w:r>
      <w:proofErr w:type="spellEnd"/>
      <w:r w:rsidRPr="00D04D7A">
        <w:rPr>
          <w:rFonts w:ascii="Book Antiqua" w:eastAsia="MS PGothic" w:hAnsi="Book Antiqua"/>
          <w:sz w:val="24"/>
          <w:szCs w:val="24"/>
          <w:lang w:val="en-US"/>
        </w:rPr>
        <w:t xml:space="preserve"> Sugimoto </w:t>
      </w:r>
      <w:r w:rsidRPr="00D04D7A">
        <w:rPr>
          <w:rFonts w:ascii="Book Antiqua" w:eastAsia="宋体" w:hAnsi="Book Antiqua" w:hint="eastAsia"/>
          <w:sz w:val="24"/>
          <w:szCs w:val="24"/>
          <w:lang w:val="en-US" w:eastAsia="zh-CN"/>
        </w:rPr>
        <w:t xml:space="preserve">H, </w:t>
      </w:r>
      <w:r w:rsidRPr="00D04D7A">
        <w:rPr>
          <w:rFonts w:ascii="Book Antiqua" w:eastAsia="MS PGothic" w:hAnsi="Book Antiqua"/>
          <w:sz w:val="24"/>
          <w:szCs w:val="24"/>
          <w:lang w:val="en-US"/>
        </w:rPr>
        <w:t>Yasuda</w:t>
      </w:r>
      <w:r w:rsidRPr="00D04D7A">
        <w:rPr>
          <w:rFonts w:ascii="Book Antiqua" w:eastAsia="宋体" w:hAnsi="Book Antiqua" w:hint="eastAsia"/>
          <w:sz w:val="24"/>
          <w:szCs w:val="24"/>
          <w:lang w:val="en-US" w:eastAsia="zh-CN"/>
        </w:rPr>
        <w:t xml:space="preserve"> Y. </w:t>
      </w:r>
      <w:r w:rsidRPr="00D04D7A">
        <w:rPr>
          <w:rFonts w:ascii="Book Antiqua" w:hAnsi="Book Antiqua"/>
          <w:sz w:val="24"/>
          <w:szCs w:val="24"/>
        </w:rPr>
        <w:t xml:space="preserve">Laterally spreading </w:t>
      </w:r>
      <w:proofErr w:type="spellStart"/>
      <w:r w:rsidRPr="00D04D7A">
        <w:rPr>
          <w:rFonts w:ascii="Book Antiqua" w:hAnsi="Book Antiqua"/>
          <w:sz w:val="24"/>
          <w:szCs w:val="24"/>
        </w:rPr>
        <w:t>tumors</w:t>
      </w:r>
      <w:proofErr w:type="spellEnd"/>
      <w:r w:rsidRPr="00D04D7A">
        <w:rPr>
          <w:rFonts w:ascii="Book Antiqua" w:hAnsi="Book Antiqua"/>
          <w:sz w:val="24"/>
          <w:szCs w:val="24"/>
        </w:rPr>
        <w:t xml:space="preserve">: Limitations of computed tomography </w:t>
      </w:r>
      <w:proofErr w:type="spellStart"/>
      <w:r w:rsidRPr="00D04D7A">
        <w:rPr>
          <w:rFonts w:ascii="Book Antiqua" w:hAnsi="Book Antiqua"/>
          <w:sz w:val="24"/>
          <w:szCs w:val="24"/>
        </w:rPr>
        <w:t>colonography</w:t>
      </w:r>
      <w:proofErr w:type="spellEnd"/>
      <w:r w:rsidRPr="00D04D7A">
        <w:rPr>
          <w:rFonts w:ascii="Book Antiqua" w:eastAsia="宋体" w:hAnsi="Book Antiqua" w:hint="eastAsia"/>
          <w:sz w:val="24"/>
          <w:szCs w:val="24"/>
          <w:lang w:eastAsia="zh-CN"/>
        </w:rPr>
        <w:t>.</w:t>
      </w:r>
      <w:r w:rsidRPr="00D04D7A">
        <w:rPr>
          <w:rFonts w:ascii="Book Antiqua" w:eastAsia="MS PGothic" w:hAnsi="Book Antiqua"/>
          <w:sz w:val="24"/>
          <w:szCs w:val="24"/>
          <w:lang w:val="en-US"/>
        </w:rPr>
        <w:t xml:space="preserve"> </w:t>
      </w:r>
      <w:r w:rsidRPr="00D04D7A">
        <w:rPr>
          <w:rFonts w:ascii="Book Antiqua" w:eastAsia="MS PGothic" w:hAnsi="Book Antiqua"/>
          <w:i/>
          <w:sz w:val="24"/>
          <w:szCs w:val="24"/>
          <w:lang w:val="en-US"/>
        </w:rPr>
        <w:t xml:space="preserve">World J </w:t>
      </w:r>
      <w:proofErr w:type="spellStart"/>
      <w:r w:rsidRPr="00D04D7A">
        <w:rPr>
          <w:rFonts w:ascii="Book Antiqua" w:eastAsia="MS PGothic" w:hAnsi="Book Antiqua"/>
          <w:i/>
          <w:sz w:val="24"/>
          <w:szCs w:val="24"/>
          <w:lang w:val="en-US"/>
        </w:rPr>
        <w:t>Gastroenterol</w:t>
      </w:r>
      <w:proofErr w:type="spellEnd"/>
      <w:r w:rsidRPr="00D04D7A">
        <w:rPr>
          <w:rFonts w:ascii="Book Antiqua" w:eastAsia="MS PGothic" w:hAnsi="Book Antiqua"/>
          <w:sz w:val="24"/>
          <w:szCs w:val="24"/>
          <w:lang w:val="en-US"/>
        </w:rPr>
        <w:t xml:space="preserve"> 201</w:t>
      </w:r>
      <w:r w:rsidRPr="00D04D7A">
        <w:rPr>
          <w:rFonts w:ascii="Book Antiqua" w:eastAsia="MS PGothic" w:hAnsi="Book Antiqua" w:hint="eastAsia"/>
          <w:sz w:val="24"/>
          <w:szCs w:val="24"/>
          <w:lang w:val="en-US"/>
        </w:rPr>
        <w:t>4</w:t>
      </w:r>
      <w:r w:rsidRPr="00D04D7A">
        <w:rPr>
          <w:rFonts w:ascii="Book Antiqua" w:eastAsia="MS PGothic" w:hAnsi="Book Antiqua"/>
          <w:sz w:val="24"/>
          <w:szCs w:val="24"/>
          <w:lang w:val="en-US"/>
        </w:rPr>
        <w:t xml:space="preserve">; </w:t>
      </w:r>
      <w:r w:rsidRPr="00D04D7A">
        <w:rPr>
          <w:rFonts w:ascii="Book Antiqua" w:eastAsia="MS PGothic" w:hAnsi="Book Antiqua" w:hint="eastAsia"/>
          <w:sz w:val="24"/>
          <w:szCs w:val="24"/>
          <w:lang w:val="en-US"/>
        </w:rPr>
        <w:t xml:space="preserve">In </w:t>
      </w:r>
      <w:r w:rsidR="0047246B" w:rsidRPr="00D04D7A">
        <w:rPr>
          <w:rFonts w:ascii="Book Antiqua" w:eastAsia="MS PGothic" w:hAnsi="Book Antiqua"/>
          <w:sz w:val="24"/>
          <w:szCs w:val="24"/>
          <w:lang w:val="en-US"/>
        </w:rPr>
        <w:t>p</w:t>
      </w:r>
      <w:r w:rsidRPr="00D04D7A">
        <w:rPr>
          <w:rFonts w:ascii="Book Antiqua" w:eastAsia="MS PGothic" w:hAnsi="Book Antiqua" w:hint="eastAsia"/>
          <w:sz w:val="24"/>
          <w:szCs w:val="24"/>
          <w:lang w:val="en-US"/>
        </w:rPr>
        <w:t>ress</w:t>
      </w:r>
    </w:p>
    <w:p w14:paraId="66B66066" w14:textId="77777777" w:rsidR="00515BC5" w:rsidRPr="00D04D7A" w:rsidRDefault="00515BC5" w:rsidP="00033928">
      <w:pPr>
        <w:overflowPunct/>
        <w:autoSpaceDE/>
        <w:snapToGrid w:val="0"/>
        <w:spacing w:line="360" w:lineRule="auto"/>
        <w:jc w:val="both"/>
        <w:rPr>
          <w:rFonts w:ascii="Book Antiqua" w:eastAsia="宋体" w:hAnsi="Book Antiqua"/>
          <w:bCs/>
          <w:sz w:val="24"/>
          <w:szCs w:val="24"/>
          <w:lang w:val="en-US" w:eastAsia="zh-CN"/>
        </w:rPr>
      </w:pPr>
    </w:p>
    <w:p w14:paraId="47E5C653" w14:textId="77777777" w:rsidR="00476F44" w:rsidRDefault="00476F44" w:rsidP="00033928">
      <w:pPr>
        <w:overflowPunct/>
        <w:autoSpaceDE/>
        <w:snapToGrid w:val="0"/>
        <w:spacing w:line="360" w:lineRule="auto"/>
        <w:jc w:val="both"/>
        <w:rPr>
          <w:rFonts w:ascii="Book Antiqua" w:eastAsia="宋体" w:hAnsi="Book Antiqua"/>
          <w:b/>
          <w:bCs/>
          <w:sz w:val="24"/>
          <w:szCs w:val="24"/>
          <w:lang w:val="en-US" w:eastAsia="zh-CN"/>
        </w:rPr>
      </w:pPr>
    </w:p>
    <w:p w14:paraId="5D42257C" w14:textId="77777777" w:rsidR="00B13595" w:rsidRPr="00D04D7A" w:rsidRDefault="00B13595" w:rsidP="00033928">
      <w:pPr>
        <w:overflowPunct/>
        <w:autoSpaceDE/>
        <w:snapToGrid w:val="0"/>
        <w:spacing w:line="360" w:lineRule="auto"/>
        <w:jc w:val="both"/>
        <w:rPr>
          <w:rFonts w:ascii="Book Antiqua" w:eastAsia="MS PGothic" w:hAnsi="Book Antiqua"/>
          <w:b/>
          <w:bCs/>
          <w:sz w:val="24"/>
          <w:szCs w:val="24"/>
          <w:lang w:val="en-US"/>
        </w:rPr>
      </w:pPr>
      <w:r w:rsidRPr="00D04D7A">
        <w:rPr>
          <w:rFonts w:ascii="Book Antiqua" w:eastAsia="MS PGothic" w:hAnsi="Book Antiqua"/>
          <w:b/>
          <w:bCs/>
          <w:sz w:val="24"/>
          <w:szCs w:val="24"/>
          <w:lang w:val="en-US"/>
        </w:rPr>
        <w:lastRenderedPageBreak/>
        <w:t>INTRODUCTION</w:t>
      </w:r>
    </w:p>
    <w:p w14:paraId="4DA4DEC3" w14:textId="30927717" w:rsidR="00B13595" w:rsidRPr="00D04D7A" w:rsidRDefault="00B13595" w:rsidP="00033928">
      <w:pPr>
        <w:widowControl w:val="0"/>
        <w:overflowPunct/>
        <w:snapToGrid w:val="0"/>
        <w:spacing w:line="360" w:lineRule="auto"/>
        <w:jc w:val="both"/>
        <w:rPr>
          <w:rFonts w:ascii="Book Antiqua" w:hAnsi="Book Antiqua"/>
          <w:sz w:val="24"/>
          <w:szCs w:val="24"/>
          <w:lang w:val="en-US"/>
        </w:rPr>
      </w:pPr>
      <w:r w:rsidRPr="00D04D7A">
        <w:rPr>
          <w:rFonts w:ascii="Book Antiqua" w:eastAsia="MS PGothic" w:hAnsi="Book Antiqua"/>
          <w:sz w:val="24"/>
          <w:szCs w:val="24"/>
          <w:lang w:val="en-US"/>
        </w:rPr>
        <w:t xml:space="preserve">Laterally spreading tumors (LSTs) in the large intestine are defined as an epithelial neoplasm measuring 1cm or greater </w:t>
      </w:r>
      <w:r w:rsidRPr="00D04D7A">
        <w:rPr>
          <w:rFonts w:ascii="Book Antiqua" w:eastAsia="AdvPED1282" w:hAnsi="Book Antiqua"/>
          <w:sz w:val="24"/>
          <w:szCs w:val="24"/>
          <w:lang w:val="en-US"/>
        </w:rPr>
        <w:t>with a low vertical axis that extends laterally along the luminal wall</w:t>
      </w:r>
      <w:r w:rsidRPr="00D04D7A">
        <w:rPr>
          <w:rFonts w:ascii="Book Antiqua" w:eastAsia="AdvPED1282" w:hAnsi="Book Antiqua"/>
          <w:noProof/>
          <w:sz w:val="24"/>
          <w:szCs w:val="24"/>
          <w:vertAlign w:val="superscript"/>
          <w:lang w:val="en-US"/>
        </w:rPr>
        <w:t>[1-4]</w:t>
      </w:r>
      <w:r w:rsidRPr="00D04D7A">
        <w:rPr>
          <w:rFonts w:ascii="Book Antiqua" w:eastAsia="MS PGothic" w:hAnsi="Book Antiqua"/>
          <w:sz w:val="24"/>
          <w:szCs w:val="24"/>
          <w:lang w:val="en-US"/>
        </w:rPr>
        <w:t>. Histologically, more than 30% of LSTs contain high-grade dysplasia or invasive cancer</w:t>
      </w:r>
      <w:r w:rsidR="00515BC5" w:rsidRPr="00D04D7A">
        <w:rPr>
          <w:rFonts w:ascii="Book Antiqua" w:eastAsia="MS PGothic" w:hAnsi="Book Antiqua"/>
          <w:noProof/>
          <w:sz w:val="24"/>
          <w:szCs w:val="24"/>
          <w:vertAlign w:val="superscript"/>
          <w:lang w:val="en-US"/>
        </w:rPr>
        <w:t>[1,</w:t>
      </w:r>
      <w:r w:rsidRPr="00D04D7A">
        <w:rPr>
          <w:rFonts w:ascii="Book Antiqua" w:eastAsia="MS PGothic" w:hAnsi="Book Antiqua"/>
          <w:noProof/>
          <w:sz w:val="24"/>
          <w:szCs w:val="24"/>
          <w:vertAlign w:val="superscript"/>
          <w:lang w:val="en-US"/>
        </w:rPr>
        <w:t>3]</w:t>
      </w:r>
      <w:r w:rsidRPr="00D04D7A">
        <w:rPr>
          <w:rFonts w:ascii="Book Antiqua" w:eastAsia="MS PGothic" w:hAnsi="Book Antiqua"/>
          <w:sz w:val="24"/>
          <w:szCs w:val="24"/>
          <w:lang w:val="en-US"/>
        </w:rPr>
        <w:t>. Therefore, LSTs represent advanced lesions</w:t>
      </w:r>
      <w:r w:rsidRPr="00D04D7A">
        <w:rPr>
          <w:rFonts w:ascii="Book Antiqua" w:eastAsia="MS PGothic" w:hAnsi="Book Antiqua"/>
          <w:noProof/>
          <w:sz w:val="24"/>
          <w:szCs w:val="24"/>
          <w:vertAlign w:val="superscript"/>
          <w:lang w:val="en-US"/>
        </w:rPr>
        <w:t>[5]</w:t>
      </w:r>
      <w:r w:rsidRPr="00D04D7A">
        <w:rPr>
          <w:rFonts w:ascii="Book Antiqua" w:eastAsia="MS PGothic" w:hAnsi="Book Antiqua"/>
          <w:sz w:val="24"/>
          <w:szCs w:val="24"/>
          <w:lang w:val="en-US"/>
        </w:rPr>
        <w:t xml:space="preserve">, and constitute a major target for colon screening. </w:t>
      </w:r>
      <w:r w:rsidRPr="00D04D7A">
        <w:rPr>
          <w:rFonts w:ascii="Book Antiqua" w:hAnsi="Book Antiqua"/>
          <w:sz w:val="24"/>
          <w:szCs w:val="24"/>
          <w:lang w:val="en-US"/>
        </w:rPr>
        <w:t>LSTs are divided into two subtypes based on their endoscopic morphology</w:t>
      </w:r>
      <w:r w:rsidR="00515BC5" w:rsidRPr="00D04D7A">
        <w:rPr>
          <w:rFonts w:ascii="Book Antiqua" w:hAnsi="Book Antiqua"/>
          <w:noProof/>
          <w:sz w:val="24"/>
          <w:szCs w:val="24"/>
          <w:vertAlign w:val="superscript"/>
          <w:lang w:val="en-US"/>
        </w:rPr>
        <w:t>[1</w:t>
      </w:r>
      <w:r w:rsidR="00515BC5" w:rsidRPr="00D04D7A">
        <w:rPr>
          <w:rFonts w:ascii="Book Antiqua" w:eastAsia="宋体" w:hAnsi="Book Antiqua" w:hint="eastAsia"/>
          <w:noProof/>
          <w:sz w:val="24"/>
          <w:szCs w:val="24"/>
          <w:vertAlign w:val="superscript"/>
          <w:lang w:val="en-US" w:eastAsia="zh-CN"/>
        </w:rPr>
        <w:t>,</w:t>
      </w:r>
      <w:r w:rsidRPr="00D04D7A">
        <w:rPr>
          <w:rFonts w:ascii="Book Antiqua" w:hAnsi="Book Antiqua"/>
          <w:noProof/>
          <w:sz w:val="24"/>
          <w:szCs w:val="24"/>
          <w:vertAlign w:val="superscript"/>
          <w:lang w:val="en-US"/>
        </w:rPr>
        <w:t>2]</w:t>
      </w:r>
      <w:r w:rsidRPr="00D04D7A">
        <w:rPr>
          <w:rFonts w:ascii="Book Antiqua" w:hAnsi="Book Antiqua"/>
          <w:sz w:val="24"/>
          <w:szCs w:val="24"/>
          <w:lang w:val="en-US"/>
        </w:rPr>
        <w:t xml:space="preserve">. The LST </w:t>
      </w:r>
      <w:proofErr w:type="spellStart"/>
      <w:r w:rsidRPr="00D04D7A">
        <w:rPr>
          <w:rFonts w:ascii="Book Antiqua" w:hAnsi="Book Antiqua"/>
          <w:sz w:val="24"/>
          <w:szCs w:val="24"/>
          <w:lang w:val="en-US"/>
        </w:rPr>
        <w:t>polypoid</w:t>
      </w:r>
      <w:proofErr w:type="spellEnd"/>
      <w:r w:rsidRPr="00D04D7A">
        <w:rPr>
          <w:rFonts w:ascii="Book Antiqua" w:hAnsi="Book Antiqua"/>
          <w:sz w:val="24"/>
          <w:szCs w:val="24"/>
          <w:lang w:val="en-US"/>
        </w:rPr>
        <w:t xml:space="preserve"> type is referred to as the LST granular type (LST-G), whereas the LST non-</w:t>
      </w:r>
      <w:proofErr w:type="spellStart"/>
      <w:r w:rsidRPr="00D04D7A">
        <w:rPr>
          <w:rFonts w:ascii="Book Antiqua" w:hAnsi="Book Antiqua"/>
          <w:sz w:val="24"/>
          <w:szCs w:val="24"/>
          <w:lang w:val="en-US"/>
        </w:rPr>
        <w:t>polypoid</w:t>
      </w:r>
      <w:proofErr w:type="spellEnd"/>
      <w:r w:rsidRPr="00D04D7A">
        <w:rPr>
          <w:rFonts w:ascii="Book Antiqua" w:hAnsi="Book Antiqua"/>
          <w:sz w:val="24"/>
          <w:szCs w:val="24"/>
          <w:lang w:val="en-US"/>
        </w:rPr>
        <w:t xml:space="preserve"> type is referred to as the LST non-granular type (LST-NG).</w:t>
      </w:r>
      <w:r w:rsidRPr="00D04D7A">
        <w:rPr>
          <w:rFonts w:ascii="Book Antiqua" w:eastAsia="MS PGothic" w:hAnsi="Book Antiqua"/>
          <w:sz w:val="24"/>
          <w:szCs w:val="24"/>
          <w:lang w:val="en-US"/>
        </w:rPr>
        <w:t xml:space="preserve"> LST-NG have a biologically aggressive nature with a </w:t>
      </w:r>
      <w:proofErr w:type="spellStart"/>
      <w:r w:rsidRPr="00D04D7A">
        <w:rPr>
          <w:rFonts w:ascii="Book Antiqua" w:eastAsia="MS PGothic" w:hAnsi="Book Antiqua"/>
          <w:sz w:val="24"/>
          <w:szCs w:val="24"/>
          <w:lang w:val="en-US"/>
        </w:rPr>
        <w:t>submucosal</w:t>
      </w:r>
      <w:proofErr w:type="spellEnd"/>
      <w:r w:rsidRPr="00D04D7A">
        <w:rPr>
          <w:rFonts w:ascii="Book Antiqua" w:eastAsia="MS PGothic" w:hAnsi="Book Antiqua"/>
          <w:sz w:val="24"/>
          <w:szCs w:val="24"/>
          <w:lang w:val="en-US"/>
        </w:rPr>
        <w:t xml:space="preserve"> invasion rate higher than that of LST-G</w:t>
      </w:r>
      <w:r w:rsidR="00515BC5" w:rsidRPr="00D04D7A">
        <w:rPr>
          <w:rFonts w:ascii="Book Antiqua" w:eastAsia="MS PGothic" w:hAnsi="Book Antiqua"/>
          <w:noProof/>
          <w:sz w:val="24"/>
          <w:szCs w:val="24"/>
          <w:vertAlign w:val="superscript"/>
          <w:lang w:val="en-US"/>
        </w:rPr>
        <w:t>[1,3,</w:t>
      </w:r>
      <w:r w:rsidRPr="00D04D7A">
        <w:rPr>
          <w:rFonts w:ascii="Book Antiqua" w:eastAsia="MS PGothic" w:hAnsi="Book Antiqua"/>
          <w:noProof/>
          <w:sz w:val="24"/>
          <w:szCs w:val="24"/>
          <w:vertAlign w:val="superscript"/>
          <w:lang w:val="en-US"/>
        </w:rPr>
        <w:t>4]</w:t>
      </w:r>
      <w:r w:rsidRPr="00D04D7A">
        <w:rPr>
          <w:rFonts w:ascii="Book Antiqua" w:eastAsia="MS PGothic" w:hAnsi="Book Antiqua"/>
          <w:sz w:val="24"/>
          <w:szCs w:val="24"/>
          <w:lang w:val="en-US"/>
        </w:rPr>
        <w:t xml:space="preserve">. </w:t>
      </w:r>
    </w:p>
    <w:p w14:paraId="4902BB14" w14:textId="15FE6FCD" w:rsidR="00B13595" w:rsidRPr="00D04D7A" w:rsidRDefault="00B13595" w:rsidP="00033928">
      <w:pPr>
        <w:widowControl w:val="0"/>
        <w:overflowPunct/>
        <w:snapToGrid w:val="0"/>
        <w:spacing w:line="360" w:lineRule="auto"/>
        <w:ind w:firstLineChars="322" w:firstLine="773"/>
        <w:jc w:val="both"/>
        <w:rPr>
          <w:rFonts w:ascii="Book Antiqua" w:eastAsia="MS PGothic" w:hAnsi="Book Antiqua"/>
          <w:sz w:val="24"/>
          <w:szCs w:val="24"/>
          <w:lang w:val="en-US"/>
        </w:rPr>
      </w:pPr>
      <w:r w:rsidRPr="00D04D7A">
        <w:rPr>
          <w:rFonts w:ascii="Book Antiqua" w:eastAsia="MS PGothic" w:hAnsi="Book Antiqua"/>
          <w:sz w:val="24"/>
          <w:szCs w:val="24"/>
          <w:lang w:val="en-US"/>
        </w:rPr>
        <w:t xml:space="preserve">CT </w:t>
      </w:r>
      <w:proofErr w:type="spellStart"/>
      <w:r w:rsidRPr="00D04D7A">
        <w:rPr>
          <w:rFonts w:ascii="Book Antiqua" w:eastAsia="MS PGothic" w:hAnsi="Book Antiqua"/>
          <w:sz w:val="24"/>
          <w:szCs w:val="24"/>
          <w:lang w:val="en-US"/>
        </w:rPr>
        <w:t>colonography</w:t>
      </w:r>
      <w:proofErr w:type="spellEnd"/>
      <w:r w:rsidRPr="00D04D7A">
        <w:rPr>
          <w:rFonts w:ascii="Book Antiqua" w:eastAsia="MS PGothic" w:hAnsi="Book Antiqua"/>
          <w:sz w:val="24"/>
          <w:szCs w:val="24"/>
          <w:lang w:val="en-US"/>
        </w:rPr>
        <w:t xml:space="preserve"> (CTC) is an alternative to optical colonoscopy in a colon screening program</w:t>
      </w:r>
      <w:r w:rsidRPr="00D04D7A">
        <w:rPr>
          <w:rFonts w:ascii="Book Antiqua" w:eastAsia="MS PGothic" w:hAnsi="Book Antiqua"/>
          <w:noProof/>
          <w:sz w:val="24"/>
          <w:szCs w:val="24"/>
          <w:vertAlign w:val="superscript"/>
          <w:lang w:val="en-US"/>
        </w:rPr>
        <w:t>[6]</w:t>
      </w:r>
      <w:r w:rsidRPr="00D04D7A">
        <w:rPr>
          <w:rFonts w:ascii="Book Antiqua" w:eastAsia="MS PGothic" w:hAnsi="Book Antiqua"/>
          <w:sz w:val="24"/>
          <w:szCs w:val="24"/>
          <w:lang w:val="en-US"/>
        </w:rPr>
        <w:t xml:space="preserve">. Polyps measuring 1 cm or greater are identifiable by CTC with </w:t>
      </w:r>
      <w:r w:rsidR="00F134F2" w:rsidRPr="00D04D7A">
        <w:rPr>
          <w:rFonts w:ascii="Book Antiqua" w:eastAsia="MS PGothic" w:hAnsi="Book Antiqua"/>
          <w:sz w:val="24"/>
          <w:szCs w:val="24"/>
          <w:lang w:val="en-US"/>
        </w:rPr>
        <w:t xml:space="preserve">a greater </w:t>
      </w:r>
      <w:r w:rsidRPr="00D04D7A">
        <w:rPr>
          <w:rFonts w:ascii="Book Antiqua" w:eastAsia="MS PGothic" w:hAnsi="Book Antiqua"/>
          <w:sz w:val="24"/>
          <w:szCs w:val="24"/>
          <w:lang w:val="en-US"/>
        </w:rPr>
        <w:t>than 90% detection rate</w:t>
      </w:r>
      <w:r w:rsidRPr="00D04D7A">
        <w:rPr>
          <w:rFonts w:ascii="Book Antiqua" w:eastAsia="MS PGothic" w:hAnsi="Book Antiqua"/>
          <w:noProof/>
          <w:sz w:val="24"/>
          <w:szCs w:val="24"/>
          <w:vertAlign w:val="superscript"/>
          <w:lang w:val="en-US"/>
        </w:rPr>
        <w:t>[7</w:t>
      </w:r>
      <w:r w:rsidR="00515BC5" w:rsidRPr="00D04D7A">
        <w:rPr>
          <w:rFonts w:ascii="Book Antiqua" w:eastAsia="宋体" w:hAnsi="Book Antiqua" w:hint="eastAsia"/>
          <w:noProof/>
          <w:sz w:val="24"/>
          <w:szCs w:val="24"/>
          <w:vertAlign w:val="superscript"/>
          <w:lang w:val="en-US" w:eastAsia="zh-CN"/>
        </w:rPr>
        <w:t>,</w:t>
      </w:r>
      <w:r w:rsidR="00D637F8" w:rsidRPr="00D04D7A">
        <w:rPr>
          <w:rFonts w:ascii="Book Antiqua" w:eastAsia="MS PGothic" w:hAnsi="Book Antiqua"/>
          <w:noProof/>
          <w:sz w:val="24"/>
          <w:szCs w:val="24"/>
          <w:vertAlign w:val="superscript"/>
          <w:lang w:val="en-US"/>
        </w:rPr>
        <w:t>8</w:t>
      </w:r>
      <w:r w:rsidRPr="00D04D7A">
        <w:rPr>
          <w:rFonts w:ascii="Book Antiqua" w:eastAsia="MS PGothic" w:hAnsi="Book Antiqua"/>
          <w:noProof/>
          <w:sz w:val="24"/>
          <w:szCs w:val="24"/>
          <w:vertAlign w:val="superscript"/>
          <w:lang w:val="en-US"/>
        </w:rPr>
        <w:t>]</w:t>
      </w:r>
      <w:r w:rsidRPr="00D04D7A">
        <w:rPr>
          <w:rFonts w:ascii="Book Antiqua" w:eastAsia="MS PGothic" w:hAnsi="Book Antiqua"/>
          <w:sz w:val="24"/>
          <w:szCs w:val="24"/>
          <w:lang w:val="en-US"/>
        </w:rPr>
        <w:t>. However, it has been reported that flat adenomas can be easily missed with CTC</w:t>
      </w:r>
      <w:r w:rsidRPr="00D04D7A">
        <w:rPr>
          <w:rFonts w:ascii="Book Antiqua" w:eastAsia="MS PGothic" w:hAnsi="Book Antiqua"/>
          <w:noProof/>
          <w:sz w:val="24"/>
          <w:szCs w:val="24"/>
          <w:vertAlign w:val="superscript"/>
          <w:lang w:val="en-US"/>
        </w:rPr>
        <w:t>[9]</w:t>
      </w:r>
      <w:r w:rsidRPr="00D04D7A">
        <w:rPr>
          <w:rFonts w:ascii="Book Antiqua" w:eastAsia="MS PGothic" w:hAnsi="Book Antiqua"/>
          <w:sz w:val="24"/>
          <w:szCs w:val="24"/>
          <w:lang w:val="en-US"/>
        </w:rPr>
        <w:t xml:space="preserve">. Since the majority of LSTs show a flat appearance regardless of </w:t>
      </w:r>
      <w:r w:rsidR="007A02BE" w:rsidRPr="00D04D7A">
        <w:rPr>
          <w:rFonts w:ascii="Book Antiqua" w:eastAsia="MS PGothic" w:hAnsi="Book Antiqua"/>
          <w:sz w:val="24"/>
          <w:szCs w:val="24"/>
          <w:lang w:val="en-US"/>
        </w:rPr>
        <w:t xml:space="preserve">their </w:t>
      </w:r>
      <w:r w:rsidRPr="00D04D7A">
        <w:rPr>
          <w:rFonts w:ascii="Book Antiqua" w:eastAsia="MS PGothic" w:hAnsi="Book Antiqua"/>
          <w:sz w:val="24"/>
          <w:szCs w:val="24"/>
          <w:lang w:val="en-US"/>
        </w:rPr>
        <w:t xml:space="preserve">diameter, it is still unknown what percentage of LSTs can be identified with CTC, thus being a key question to be addressed in a clinical trial. The aim of this study is to </w:t>
      </w:r>
      <w:r w:rsidR="00702610" w:rsidRPr="00D04D7A">
        <w:rPr>
          <w:rFonts w:ascii="Book Antiqua" w:eastAsia="MS PGothic" w:hAnsi="Book Antiqua"/>
          <w:sz w:val="24"/>
          <w:szCs w:val="24"/>
          <w:lang w:val="en-US"/>
        </w:rPr>
        <w:t xml:space="preserve">prospectively </w:t>
      </w:r>
      <w:r w:rsidRPr="00D04D7A">
        <w:rPr>
          <w:rFonts w:ascii="Book Antiqua" w:eastAsia="MS PGothic" w:hAnsi="Book Antiqua"/>
          <w:sz w:val="24"/>
          <w:szCs w:val="24"/>
          <w:lang w:val="en-US"/>
        </w:rPr>
        <w:t xml:space="preserve">investigate the </w:t>
      </w:r>
      <w:r w:rsidR="00702610" w:rsidRPr="00D04D7A">
        <w:rPr>
          <w:rFonts w:ascii="Book Antiqua" w:eastAsia="MS PGothic" w:hAnsi="Book Antiqua"/>
          <w:sz w:val="24"/>
          <w:szCs w:val="24"/>
          <w:lang w:val="en-US"/>
        </w:rPr>
        <w:t xml:space="preserve">detection rate </w:t>
      </w:r>
      <w:r w:rsidRPr="00D04D7A">
        <w:rPr>
          <w:rFonts w:ascii="Book Antiqua" w:eastAsia="MS PGothic" w:hAnsi="Book Antiqua"/>
          <w:sz w:val="24"/>
          <w:szCs w:val="24"/>
          <w:lang w:val="en-US"/>
        </w:rPr>
        <w:t>of LSTs</w:t>
      </w:r>
      <w:r w:rsidR="007A02BE" w:rsidRPr="00D04D7A">
        <w:rPr>
          <w:rFonts w:ascii="Book Antiqua" w:eastAsia="MS PGothic" w:hAnsi="Book Antiqua"/>
          <w:sz w:val="24"/>
          <w:szCs w:val="24"/>
          <w:lang w:val="en-US"/>
        </w:rPr>
        <w:t xml:space="preserve"> by CTC</w:t>
      </w:r>
      <w:r w:rsidRPr="00D04D7A">
        <w:rPr>
          <w:rFonts w:ascii="Book Antiqua" w:eastAsia="MS PGothic" w:hAnsi="Book Antiqua"/>
          <w:sz w:val="24"/>
          <w:szCs w:val="24"/>
          <w:lang w:val="en-US"/>
        </w:rPr>
        <w:t>.</w:t>
      </w:r>
    </w:p>
    <w:p w14:paraId="08CFB8BF" w14:textId="77777777" w:rsidR="00B13595" w:rsidRPr="00D04D7A" w:rsidRDefault="00B13595" w:rsidP="00033928">
      <w:pPr>
        <w:overflowPunct/>
        <w:autoSpaceDE/>
        <w:snapToGrid w:val="0"/>
        <w:spacing w:line="360" w:lineRule="auto"/>
        <w:jc w:val="both"/>
        <w:rPr>
          <w:rFonts w:ascii="Book Antiqua" w:eastAsia="MS PGothic" w:hAnsi="Book Antiqua"/>
          <w:bCs/>
          <w:sz w:val="24"/>
          <w:szCs w:val="24"/>
          <w:lang w:val="en-US"/>
        </w:rPr>
      </w:pPr>
    </w:p>
    <w:p w14:paraId="3CCE5121" w14:textId="77777777" w:rsidR="00586403" w:rsidRPr="008E267B" w:rsidRDefault="00586403" w:rsidP="00586403">
      <w:pPr>
        <w:snapToGrid w:val="0"/>
        <w:spacing w:line="360" w:lineRule="auto"/>
        <w:rPr>
          <w:rFonts w:ascii="Book Antiqua" w:hAnsi="Book Antiqua"/>
          <w:b/>
          <w:sz w:val="24"/>
        </w:rPr>
      </w:pPr>
      <w:bookmarkStart w:id="9" w:name="OLE_LINK9"/>
      <w:bookmarkStart w:id="10" w:name="OLE_LINK10"/>
      <w:bookmarkStart w:id="11" w:name="OLE_LINK26"/>
      <w:r w:rsidRPr="008E267B">
        <w:rPr>
          <w:rFonts w:ascii="Book Antiqua" w:hAnsi="Book Antiqua"/>
          <w:b/>
          <w:sz w:val="24"/>
        </w:rPr>
        <w:t>MATERIALS AND METHODS</w:t>
      </w:r>
    </w:p>
    <w:bookmarkEnd w:id="9"/>
    <w:bookmarkEnd w:id="10"/>
    <w:bookmarkEnd w:id="11"/>
    <w:p w14:paraId="64B6028F" w14:textId="0CAC7B30" w:rsidR="00B13595" w:rsidRPr="00D04D7A" w:rsidRDefault="00B13595" w:rsidP="00033928">
      <w:pPr>
        <w:overflowPunct/>
        <w:autoSpaceDE/>
        <w:snapToGrid w:val="0"/>
        <w:spacing w:line="360" w:lineRule="auto"/>
        <w:jc w:val="both"/>
        <w:rPr>
          <w:rFonts w:ascii="Book Antiqua" w:eastAsia="MS PGothic" w:hAnsi="Book Antiqua"/>
          <w:b/>
          <w:bCs/>
          <w:i/>
          <w:sz w:val="24"/>
          <w:szCs w:val="24"/>
          <w:lang w:val="en-US"/>
        </w:rPr>
      </w:pPr>
      <w:r w:rsidRPr="00D04D7A">
        <w:rPr>
          <w:rFonts w:ascii="Book Antiqua" w:eastAsia="MS PGothic" w:hAnsi="Book Antiqua"/>
          <w:b/>
          <w:bCs/>
          <w:i/>
          <w:sz w:val="24"/>
          <w:szCs w:val="24"/>
          <w:lang w:val="en-US"/>
        </w:rPr>
        <w:t>Patients and</w:t>
      </w:r>
      <w:r w:rsidR="00515BC5" w:rsidRPr="00D04D7A">
        <w:rPr>
          <w:rFonts w:ascii="Book Antiqua" w:eastAsia="MS PGothic" w:hAnsi="Book Antiqua"/>
          <w:b/>
          <w:bCs/>
          <w:i/>
          <w:sz w:val="24"/>
          <w:szCs w:val="24"/>
          <w:lang w:val="en-US"/>
        </w:rPr>
        <w:t xml:space="preserve"> lesions</w:t>
      </w:r>
    </w:p>
    <w:p w14:paraId="358D1319" w14:textId="0B245EC6" w:rsidR="00B13595" w:rsidRPr="00D04D7A" w:rsidRDefault="00B13595" w:rsidP="00033928">
      <w:pPr>
        <w:overflowPunct/>
        <w:autoSpaceDE/>
        <w:snapToGrid w:val="0"/>
        <w:spacing w:line="360" w:lineRule="auto"/>
        <w:jc w:val="both"/>
        <w:rPr>
          <w:rFonts w:ascii="Book Antiqua" w:eastAsia="MS PGothic" w:hAnsi="Book Antiqua"/>
          <w:sz w:val="24"/>
          <w:szCs w:val="24"/>
          <w:lang w:val="en-US"/>
        </w:rPr>
      </w:pPr>
      <w:r w:rsidRPr="00D04D7A">
        <w:rPr>
          <w:rFonts w:ascii="Book Antiqua" w:eastAsia="MS PGothic" w:hAnsi="Book Antiqua"/>
          <w:sz w:val="24"/>
          <w:szCs w:val="24"/>
          <w:lang w:val="en-US"/>
        </w:rPr>
        <w:t xml:space="preserve">Prior to commencement, the study was approved by the Institutional Review Board, and was registered at UMIN Clinical Trial Registry (ID: </w:t>
      </w:r>
      <w:r w:rsidRPr="00D04D7A">
        <w:rPr>
          <w:rFonts w:ascii="Book Antiqua" w:hAnsi="Book Antiqua"/>
          <w:bCs/>
          <w:sz w:val="24"/>
          <w:szCs w:val="24"/>
        </w:rPr>
        <w:t>UMIN000002755</w:t>
      </w:r>
      <w:r w:rsidRPr="00D04D7A">
        <w:rPr>
          <w:rFonts w:ascii="Book Antiqua" w:eastAsia="MS PGothic" w:hAnsi="Book Antiqua"/>
          <w:sz w:val="24"/>
          <w:szCs w:val="24"/>
          <w:lang w:val="en-US"/>
        </w:rPr>
        <w:t xml:space="preserve">). In April 2008 and February 2010, patients with LSTs measuring approximately 2 cm or greater on colonoscopy at </w:t>
      </w:r>
      <w:proofErr w:type="spellStart"/>
      <w:r w:rsidRPr="00D04D7A">
        <w:rPr>
          <w:rFonts w:ascii="Book Antiqua" w:eastAsia="MS PGothic" w:hAnsi="Book Antiqua"/>
          <w:sz w:val="24"/>
          <w:szCs w:val="24"/>
          <w:lang w:val="en-US"/>
        </w:rPr>
        <w:t>Jichi</w:t>
      </w:r>
      <w:proofErr w:type="spellEnd"/>
      <w:r w:rsidRPr="00D04D7A">
        <w:rPr>
          <w:rFonts w:ascii="Book Antiqua" w:eastAsia="MS PGothic" w:hAnsi="Book Antiqua"/>
          <w:sz w:val="24"/>
          <w:szCs w:val="24"/>
          <w:lang w:val="en-US"/>
        </w:rPr>
        <w:t xml:space="preserve"> Medical University Hospital were prospectively enrolled. The definition of LSTs is according to previous reports</w:t>
      </w:r>
      <w:r w:rsidRPr="00D04D7A">
        <w:rPr>
          <w:rFonts w:ascii="Book Antiqua" w:eastAsia="MS PGothic" w:hAnsi="Book Antiqua"/>
          <w:noProof/>
          <w:sz w:val="24"/>
          <w:szCs w:val="24"/>
          <w:vertAlign w:val="superscript"/>
          <w:lang w:val="en-US"/>
        </w:rPr>
        <w:t>[1-4]</w:t>
      </w:r>
      <w:r w:rsidRPr="00D04D7A">
        <w:rPr>
          <w:rFonts w:ascii="Book Antiqua" w:eastAsia="MS PGothic" w:hAnsi="Book Antiqua"/>
          <w:sz w:val="24"/>
          <w:szCs w:val="24"/>
          <w:lang w:val="en-US"/>
        </w:rPr>
        <w:t xml:space="preserve">. The morphology of LSTs was classified into LST-G and LST-NG based upon </w:t>
      </w:r>
      <w:proofErr w:type="spellStart"/>
      <w:r w:rsidRPr="00D04D7A">
        <w:rPr>
          <w:rFonts w:ascii="Book Antiqua" w:eastAsia="MS PGothic" w:hAnsi="Book Antiqua"/>
          <w:sz w:val="24"/>
          <w:szCs w:val="24"/>
          <w:lang w:val="en-US"/>
        </w:rPr>
        <w:t>colonoscopic</w:t>
      </w:r>
      <w:proofErr w:type="spellEnd"/>
      <w:r w:rsidRPr="00D04D7A">
        <w:rPr>
          <w:rFonts w:ascii="Book Antiqua" w:eastAsia="MS PGothic" w:hAnsi="Book Antiqua"/>
          <w:sz w:val="24"/>
          <w:szCs w:val="24"/>
          <w:lang w:val="en-US"/>
        </w:rPr>
        <w:t xml:space="preserve"> appearance. Written informed </w:t>
      </w:r>
      <w:r w:rsidRPr="00D04D7A">
        <w:rPr>
          <w:rFonts w:ascii="Book Antiqua" w:eastAsia="MS PGothic" w:hAnsi="Book Antiqua"/>
          <w:sz w:val="24"/>
          <w:szCs w:val="24"/>
          <w:lang w:val="en-US"/>
        </w:rPr>
        <w:lastRenderedPageBreak/>
        <w:t xml:space="preserve">consent was obtained after </w:t>
      </w:r>
      <w:r w:rsidR="00C024D2" w:rsidRPr="00D04D7A">
        <w:rPr>
          <w:rFonts w:ascii="Book Antiqua" w:eastAsia="MS PGothic" w:hAnsi="Book Antiqua"/>
          <w:sz w:val="24"/>
          <w:szCs w:val="24"/>
          <w:lang w:val="en-US"/>
        </w:rPr>
        <w:t>colon</w:t>
      </w:r>
      <w:r w:rsidR="009F74D2">
        <w:rPr>
          <w:rFonts w:ascii="Book Antiqua" w:eastAsia="MS PGothic" w:hAnsi="Book Antiqua"/>
          <w:sz w:val="24"/>
          <w:szCs w:val="24"/>
          <w:lang w:val="en-US"/>
        </w:rPr>
        <w:t>os</w:t>
      </w:r>
      <w:r w:rsidR="00C024D2" w:rsidRPr="00D04D7A">
        <w:rPr>
          <w:rFonts w:ascii="Book Antiqua" w:eastAsia="MS PGothic" w:hAnsi="Book Antiqua"/>
          <w:sz w:val="24"/>
          <w:szCs w:val="24"/>
          <w:lang w:val="en-US"/>
        </w:rPr>
        <w:t>copy</w:t>
      </w:r>
      <w:r w:rsidRPr="00D04D7A">
        <w:rPr>
          <w:rFonts w:ascii="Book Antiqua" w:eastAsia="MS PGothic" w:hAnsi="Book Antiqua"/>
          <w:sz w:val="24"/>
          <w:szCs w:val="24"/>
          <w:lang w:val="en-US"/>
        </w:rPr>
        <w:t xml:space="preserve"> if the lesion was suspicious for a LST measuring 2 cm or greater based on </w:t>
      </w:r>
      <w:proofErr w:type="spellStart"/>
      <w:r w:rsidRPr="00D04D7A">
        <w:rPr>
          <w:rFonts w:ascii="Book Antiqua" w:eastAsia="MS PGothic" w:hAnsi="Book Antiqua"/>
          <w:sz w:val="24"/>
          <w:szCs w:val="24"/>
          <w:lang w:val="en-US"/>
        </w:rPr>
        <w:t>colonoscopic</w:t>
      </w:r>
      <w:proofErr w:type="spellEnd"/>
      <w:r w:rsidRPr="00D04D7A">
        <w:rPr>
          <w:rFonts w:ascii="Book Antiqua" w:eastAsia="MS PGothic" w:hAnsi="Book Antiqua"/>
          <w:sz w:val="24"/>
          <w:szCs w:val="24"/>
          <w:lang w:val="en-US"/>
        </w:rPr>
        <w:t xml:space="preserve"> findings. Since accurate measurement of the diameter could not be made during colonoscopy, the final study group includes patients with lesions smaller than 2 cm as shown on the resected specimen.</w:t>
      </w:r>
      <w:r w:rsidR="00D04D7A" w:rsidRPr="00D04D7A">
        <w:rPr>
          <w:rFonts w:ascii="Book Antiqua" w:eastAsia="宋体" w:hAnsi="Book Antiqua" w:hint="eastAsia"/>
          <w:sz w:val="24"/>
          <w:szCs w:val="24"/>
          <w:lang w:val="en-US" w:eastAsia="zh-CN"/>
        </w:rPr>
        <w:t xml:space="preserve"> </w:t>
      </w:r>
      <w:r w:rsidRPr="00D04D7A">
        <w:rPr>
          <w:rFonts w:ascii="Book Antiqua" w:eastAsia="MS PGothic" w:hAnsi="Book Antiqua"/>
          <w:sz w:val="24"/>
          <w:szCs w:val="24"/>
          <w:lang w:val="en-US"/>
        </w:rPr>
        <w:t xml:space="preserve">Lesions mimicking LSTs based on </w:t>
      </w:r>
      <w:proofErr w:type="spellStart"/>
      <w:r w:rsidRPr="00D04D7A">
        <w:rPr>
          <w:rFonts w:ascii="Book Antiqua" w:eastAsia="MS PGothic" w:hAnsi="Book Antiqua"/>
          <w:sz w:val="24"/>
          <w:szCs w:val="24"/>
          <w:lang w:val="en-US"/>
        </w:rPr>
        <w:t>colonoscopic</w:t>
      </w:r>
      <w:proofErr w:type="spellEnd"/>
      <w:r w:rsidRPr="00D04D7A">
        <w:rPr>
          <w:rFonts w:ascii="Book Antiqua" w:eastAsia="MS PGothic" w:hAnsi="Book Antiqua"/>
          <w:sz w:val="24"/>
          <w:szCs w:val="24"/>
          <w:lang w:val="en-US"/>
        </w:rPr>
        <w:t xml:space="preserve"> findings but invading to the </w:t>
      </w:r>
      <w:proofErr w:type="spellStart"/>
      <w:r w:rsidRPr="00D04D7A">
        <w:rPr>
          <w:rFonts w:ascii="Book Antiqua" w:eastAsia="MS PGothic" w:hAnsi="Book Antiqua"/>
          <w:sz w:val="24"/>
          <w:szCs w:val="24"/>
          <w:lang w:val="en-US"/>
        </w:rPr>
        <w:t>muscularis</w:t>
      </w:r>
      <w:proofErr w:type="spellEnd"/>
      <w:r w:rsidRPr="00D04D7A">
        <w:rPr>
          <w:rFonts w:ascii="Book Antiqua" w:eastAsia="MS PGothic" w:hAnsi="Book Antiqua"/>
          <w:sz w:val="24"/>
          <w:szCs w:val="24"/>
          <w:lang w:val="en-US"/>
        </w:rPr>
        <w:t xml:space="preserve"> </w:t>
      </w:r>
      <w:proofErr w:type="spellStart"/>
      <w:r w:rsidRPr="00D04D7A">
        <w:rPr>
          <w:rFonts w:ascii="Book Antiqua" w:eastAsia="MS PGothic" w:hAnsi="Book Antiqua"/>
          <w:sz w:val="24"/>
          <w:szCs w:val="24"/>
          <w:lang w:val="en-US"/>
        </w:rPr>
        <w:t>propria</w:t>
      </w:r>
      <w:proofErr w:type="spellEnd"/>
      <w:r w:rsidRPr="00D04D7A">
        <w:rPr>
          <w:rFonts w:ascii="Book Antiqua" w:eastAsia="MS PGothic" w:hAnsi="Book Antiqua"/>
          <w:sz w:val="24"/>
          <w:szCs w:val="24"/>
          <w:lang w:val="en-US"/>
        </w:rPr>
        <w:t xml:space="preserve"> or beyond were excluded from analysis.</w:t>
      </w:r>
    </w:p>
    <w:p w14:paraId="0022762F" w14:textId="77777777" w:rsidR="00B13595" w:rsidRPr="00D04D7A" w:rsidRDefault="00B13595" w:rsidP="00033928">
      <w:pPr>
        <w:overflowPunct/>
        <w:autoSpaceDE/>
        <w:snapToGrid w:val="0"/>
        <w:spacing w:line="360" w:lineRule="auto"/>
        <w:ind w:firstLineChars="257" w:firstLine="617"/>
        <w:jc w:val="both"/>
        <w:rPr>
          <w:rFonts w:ascii="Book Antiqua" w:eastAsia="MS PGothic" w:hAnsi="Book Antiqua"/>
          <w:sz w:val="24"/>
          <w:szCs w:val="24"/>
          <w:lang w:val="en-US"/>
        </w:rPr>
      </w:pPr>
    </w:p>
    <w:p w14:paraId="451CA338" w14:textId="44BBC535" w:rsidR="00B13595" w:rsidRPr="00D04D7A" w:rsidRDefault="00B13595" w:rsidP="00033928">
      <w:pPr>
        <w:overflowPunct/>
        <w:autoSpaceDE/>
        <w:snapToGrid w:val="0"/>
        <w:spacing w:line="360" w:lineRule="auto"/>
        <w:jc w:val="both"/>
        <w:rPr>
          <w:rFonts w:ascii="Book Antiqua" w:eastAsia="MS PGothic" w:hAnsi="Book Antiqua"/>
          <w:b/>
          <w:i/>
          <w:sz w:val="24"/>
          <w:szCs w:val="24"/>
          <w:lang w:val="en-US"/>
        </w:rPr>
      </w:pPr>
      <w:r w:rsidRPr="00D04D7A">
        <w:rPr>
          <w:rFonts w:ascii="Book Antiqua" w:eastAsia="MS PGothic" w:hAnsi="Book Antiqua"/>
          <w:b/>
          <w:i/>
          <w:sz w:val="24"/>
          <w:szCs w:val="24"/>
          <w:lang w:val="en-US"/>
        </w:rPr>
        <w:t>CTC</w:t>
      </w:r>
      <w:r w:rsidR="00515BC5" w:rsidRPr="00D04D7A">
        <w:rPr>
          <w:rFonts w:ascii="Book Antiqua" w:eastAsia="MS PGothic" w:hAnsi="Book Antiqua"/>
          <w:b/>
          <w:i/>
          <w:sz w:val="24"/>
          <w:szCs w:val="24"/>
          <w:lang w:val="en-US"/>
        </w:rPr>
        <w:t xml:space="preserve"> p</w:t>
      </w:r>
      <w:r w:rsidRPr="00D04D7A">
        <w:rPr>
          <w:rFonts w:ascii="Book Antiqua" w:eastAsia="MS PGothic" w:hAnsi="Book Antiqua"/>
          <w:b/>
          <w:i/>
          <w:sz w:val="24"/>
          <w:szCs w:val="24"/>
          <w:lang w:val="en-US"/>
        </w:rPr>
        <w:t>rocedure</w:t>
      </w:r>
    </w:p>
    <w:p w14:paraId="76AE7362" w14:textId="1941184B" w:rsidR="00B13595" w:rsidRPr="00D04D7A" w:rsidRDefault="00B13595" w:rsidP="00033928">
      <w:pPr>
        <w:widowControl w:val="0"/>
        <w:overflowPunct/>
        <w:snapToGrid w:val="0"/>
        <w:spacing w:line="360" w:lineRule="auto"/>
        <w:jc w:val="both"/>
        <w:rPr>
          <w:rFonts w:ascii="Book Antiqua" w:hAnsi="Book Antiqua"/>
          <w:sz w:val="24"/>
          <w:szCs w:val="24"/>
        </w:rPr>
      </w:pPr>
      <w:r w:rsidRPr="00D04D7A">
        <w:rPr>
          <w:rFonts w:ascii="Book Antiqua" w:hAnsi="Book Antiqua"/>
          <w:sz w:val="24"/>
          <w:szCs w:val="24"/>
        </w:rPr>
        <w:t>Patients underwent bowel preparation with 2</w:t>
      </w:r>
      <w:r w:rsidR="00C024D2" w:rsidRPr="00D04D7A">
        <w:rPr>
          <w:rFonts w:ascii="Book Antiqua" w:hAnsi="Book Antiqua"/>
          <w:sz w:val="24"/>
          <w:szCs w:val="24"/>
        </w:rPr>
        <w:t xml:space="preserve"> </w:t>
      </w:r>
      <w:r w:rsidR="009F74D2" w:rsidRPr="00D04D7A">
        <w:rPr>
          <w:rFonts w:ascii="Book Antiqua" w:hAnsi="Book Antiqua"/>
          <w:sz w:val="24"/>
          <w:szCs w:val="24"/>
        </w:rPr>
        <w:t>litters</w:t>
      </w:r>
      <w:r w:rsidRPr="00D04D7A">
        <w:rPr>
          <w:rFonts w:ascii="Book Antiqua" w:hAnsi="Book Antiqua"/>
          <w:sz w:val="24"/>
          <w:szCs w:val="24"/>
        </w:rPr>
        <w:t xml:space="preserve"> of polyethylene glycol lavage solution (</w:t>
      </w:r>
      <w:proofErr w:type="spellStart"/>
      <w:r w:rsidRPr="00D04D7A">
        <w:rPr>
          <w:rFonts w:ascii="Book Antiqua" w:hAnsi="Book Antiqua"/>
          <w:sz w:val="24"/>
          <w:szCs w:val="24"/>
        </w:rPr>
        <w:t>Niflec</w:t>
      </w:r>
      <w:proofErr w:type="spellEnd"/>
      <w:r w:rsidRPr="00D04D7A">
        <w:rPr>
          <w:rFonts w:ascii="Book Antiqua" w:hAnsi="Book Antiqua"/>
          <w:sz w:val="24"/>
          <w:szCs w:val="24"/>
        </w:rPr>
        <w:t xml:space="preserve">®, Ajinomoto </w:t>
      </w:r>
      <w:proofErr w:type="spellStart"/>
      <w:r w:rsidRPr="00D04D7A">
        <w:rPr>
          <w:rFonts w:ascii="Book Antiqua" w:hAnsi="Book Antiqua"/>
          <w:sz w:val="24"/>
          <w:szCs w:val="24"/>
        </w:rPr>
        <w:t>Pharma</w:t>
      </w:r>
      <w:proofErr w:type="spellEnd"/>
      <w:r w:rsidRPr="00D04D7A">
        <w:rPr>
          <w:rFonts w:ascii="Book Antiqua" w:hAnsi="Book Antiqua"/>
          <w:sz w:val="24"/>
          <w:szCs w:val="24"/>
        </w:rPr>
        <w:t xml:space="preserve">, Tokyo, Japan) or 1.8 </w:t>
      </w:r>
      <w:r w:rsidRPr="00D04D7A">
        <w:rPr>
          <w:rFonts w:ascii="Book Antiqua" w:hAnsi="Book Antiqua"/>
          <w:caps/>
          <w:sz w:val="24"/>
          <w:szCs w:val="24"/>
        </w:rPr>
        <w:t>l</w:t>
      </w:r>
      <w:r w:rsidRPr="00D04D7A">
        <w:rPr>
          <w:rFonts w:ascii="Book Antiqua" w:hAnsi="Book Antiqua"/>
          <w:sz w:val="24"/>
          <w:szCs w:val="24"/>
        </w:rPr>
        <w:t xml:space="preserve"> of magnesium citrate solution (</w:t>
      </w:r>
      <w:proofErr w:type="spellStart"/>
      <w:r w:rsidRPr="00D04D7A">
        <w:rPr>
          <w:rFonts w:ascii="Book Antiqua" w:hAnsi="Book Antiqua"/>
          <w:sz w:val="24"/>
          <w:szCs w:val="24"/>
        </w:rPr>
        <w:t>Magcorol</w:t>
      </w:r>
      <w:proofErr w:type="spellEnd"/>
      <w:r w:rsidRPr="00D04D7A">
        <w:rPr>
          <w:rFonts w:ascii="Book Antiqua" w:hAnsi="Book Antiqua"/>
          <w:sz w:val="24"/>
          <w:szCs w:val="24"/>
        </w:rPr>
        <w:t xml:space="preserve"> P®, Horii </w:t>
      </w:r>
      <w:proofErr w:type="spellStart"/>
      <w:r w:rsidRPr="00D04D7A">
        <w:rPr>
          <w:rFonts w:ascii="Book Antiqua" w:hAnsi="Book Antiqua"/>
          <w:sz w:val="24"/>
          <w:szCs w:val="24"/>
        </w:rPr>
        <w:t>Pharma</w:t>
      </w:r>
      <w:proofErr w:type="spellEnd"/>
      <w:r w:rsidRPr="00D04D7A">
        <w:rPr>
          <w:rFonts w:ascii="Book Antiqua" w:hAnsi="Book Antiqua"/>
          <w:sz w:val="24"/>
          <w:szCs w:val="24"/>
        </w:rPr>
        <w:t xml:space="preserve">, Tokyo, Japan). Prior to CTC, patients underwent conventional colonoscopy after administration of 10 mg of scopolamine butyl bromide or glucagon, but without sedation. </w:t>
      </w:r>
      <w:r w:rsidR="00A56397" w:rsidRPr="00D04D7A">
        <w:rPr>
          <w:rFonts w:ascii="Book Antiqua" w:hAnsi="Book Antiqua"/>
          <w:sz w:val="24"/>
          <w:szCs w:val="24"/>
        </w:rPr>
        <w:t xml:space="preserve">Instead of electric cleansing with </w:t>
      </w:r>
      <w:proofErr w:type="spellStart"/>
      <w:r w:rsidR="00A56397" w:rsidRPr="00D04D7A">
        <w:rPr>
          <w:rFonts w:ascii="Book Antiqua" w:hAnsi="Book Antiqua"/>
          <w:sz w:val="24"/>
          <w:szCs w:val="24"/>
        </w:rPr>
        <w:t>fecal</w:t>
      </w:r>
      <w:proofErr w:type="spellEnd"/>
      <w:r w:rsidR="00A56397" w:rsidRPr="00D04D7A">
        <w:rPr>
          <w:rFonts w:ascii="Book Antiqua" w:hAnsi="Book Antiqua"/>
          <w:sz w:val="24"/>
          <w:szCs w:val="24"/>
        </w:rPr>
        <w:t xml:space="preserve"> tagging, </w:t>
      </w:r>
      <w:r w:rsidR="00EC6E11" w:rsidRPr="00D04D7A">
        <w:rPr>
          <w:rFonts w:ascii="Book Antiqua" w:hAnsi="Book Antiqua"/>
          <w:sz w:val="24"/>
          <w:szCs w:val="24"/>
        </w:rPr>
        <w:t xml:space="preserve">the </w:t>
      </w:r>
      <w:r w:rsidR="00A56397" w:rsidRPr="00D04D7A">
        <w:rPr>
          <w:rFonts w:ascii="Book Antiqua" w:hAnsi="Book Antiqua"/>
          <w:sz w:val="24"/>
          <w:szCs w:val="24"/>
        </w:rPr>
        <w:t xml:space="preserve">mucosal surface </w:t>
      </w:r>
      <w:r w:rsidR="00EC6E11" w:rsidRPr="00D04D7A">
        <w:rPr>
          <w:rFonts w:ascii="Book Antiqua" w:hAnsi="Book Antiqua"/>
          <w:sz w:val="24"/>
          <w:szCs w:val="24"/>
        </w:rPr>
        <w:t>was cleansed by</w:t>
      </w:r>
      <w:r w:rsidR="00A56397" w:rsidRPr="00D04D7A">
        <w:rPr>
          <w:rFonts w:ascii="Book Antiqua" w:hAnsi="Book Antiqua"/>
          <w:sz w:val="24"/>
          <w:szCs w:val="24"/>
        </w:rPr>
        <w:t xml:space="preserve"> washing</w:t>
      </w:r>
      <w:r w:rsidR="00A043B8" w:rsidRPr="00D04D7A">
        <w:rPr>
          <w:rFonts w:ascii="Book Antiqua" w:hAnsi="Book Antiqua"/>
          <w:sz w:val="24"/>
          <w:szCs w:val="24"/>
        </w:rPr>
        <w:t>,</w:t>
      </w:r>
      <w:r w:rsidR="00A56397" w:rsidRPr="00D04D7A">
        <w:rPr>
          <w:rFonts w:ascii="Book Antiqua" w:hAnsi="Book Antiqua"/>
          <w:sz w:val="24"/>
          <w:szCs w:val="24"/>
        </w:rPr>
        <w:t xml:space="preserve"> particularly </w:t>
      </w:r>
      <w:r w:rsidR="00EC6E11" w:rsidRPr="00D04D7A">
        <w:rPr>
          <w:rFonts w:ascii="Book Antiqua" w:hAnsi="Book Antiqua"/>
          <w:sz w:val="24"/>
          <w:szCs w:val="24"/>
        </w:rPr>
        <w:t>in</w:t>
      </w:r>
      <w:r w:rsidR="00A56397" w:rsidRPr="00D04D7A">
        <w:rPr>
          <w:rFonts w:ascii="Book Antiqua" w:hAnsi="Book Antiqua"/>
          <w:sz w:val="24"/>
          <w:szCs w:val="24"/>
        </w:rPr>
        <w:t xml:space="preserve"> the area where the lesions were located</w:t>
      </w:r>
      <w:r w:rsidR="00A043B8" w:rsidRPr="00D04D7A">
        <w:rPr>
          <w:rFonts w:ascii="Book Antiqua" w:hAnsi="Book Antiqua"/>
          <w:sz w:val="24"/>
          <w:szCs w:val="24"/>
        </w:rPr>
        <w:t>,</w:t>
      </w:r>
      <w:r w:rsidR="00A56397" w:rsidRPr="00D04D7A">
        <w:rPr>
          <w:rFonts w:ascii="Book Antiqua" w:hAnsi="Book Antiqua"/>
          <w:sz w:val="24"/>
          <w:szCs w:val="24"/>
        </w:rPr>
        <w:t xml:space="preserve"> and the luminal liquid</w:t>
      </w:r>
      <w:r w:rsidR="00EC6E11" w:rsidRPr="00D04D7A">
        <w:rPr>
          <w:rFonts w:ascii="Book Antiqua" w:hAnsi="Book Antiqua"/>
          <w:sz w:val="24"/>
          <w:szCs w:val="24"/>
        </w:rPr>
        <w:t xml:space="preserve"> aspirated</w:t>
      </w:r>
      <w:r w:rsidR="00A56397" w:rsidRPr="00D04D7A">
        <w:rPr>
          <w:rFonts w:ascii="Book Antiqua" w:hAnsi="Book Antiqua"/>
          <w:sz w:val="24"/>
          <w:szCs w:val="24"/>
        </w:rPr>
        <w:t xml:space="preserve"> as </w:t>
      </w:r>
      <w:r w:rsidR="00EC6E11" w:rsidRPr="00D04D7A">
        <w:rPr>
          <w:rFonts w:ascii="Book Antiqua" w:hAnsi="Book Antiqua"/>
          <w:sz w:val="24"/>
          <w:szCs w:val="24"/>
        </w:rPr>
        <w:t>much</w:t>
      </w:r>
      <w:r w:rsidR="00A56397" w:rsidRPr="00D04D7A">
        <w:rPr>
          <w:rFonts w:ascii="Book Antiqua" w:hAnsi="Book Antiqua"/>
          <w:sz w:val="24"/>
          <w:szCs w:val="24"/>
        </w:rPr>
        <w:t xml:space="preserve"> as possible during colonoscop</w:t>
      </w:r>
      <w:r w:rsidR="00EC6E11" w:rsidRPr="00D04D7A">
        <w:rPr>
          <w:rFonts w:ascii="Book Antiqua" w:hAnsi="Book Antiqua"/>
          <w:sz w:val="24"/>
          <w:szCs w:val="24"/>
        </w:rPr>
        <w:t>y</w:t>
      </w:r>
      <w:r w:rsidR="00A56397" w:rsidRPr="00D04D7A">
        <w:rPr>
          <w:rFonts w:ascii="Book Antiqua" w:hAnsi="Book Antiqua"/>
          <w:sz w:val="24"/>
          <w:szCs w:val="24"/>
        </w:rPr>
        <w:t xml:space="preserve">. </w:t>
      </w:r>
      <w:r w:rsidRPr="00D04D7A">
        <w:rPr>
          <w:rFonts w:ascii="Book Antiqua" w:hAnsi="Book Antiqua"/>
          <w:sz w:val="24"/>
          <w:szCs w:val="24"/>
        </w:rPr>
        <w:t xml:space="preserve">Biopsy specimens were not taken from the lesions. CTC was performed by 40-row or 64-row multi-detector CT immediately after colonoscopy. All patients were placed in the left lateral decubitus position, and an enema tube inserted into the anus. Room air was gently </w:t>
      </w:r>
      <w:proofErr w:type="spellStart"/>
      <w:r w:rsidRPr="00D04D7A">
        <w:rPr>
          <w:rFonts w:ascii="Book Antiqua" w:hAnsi="Book Antiqua"/>
          <w:sz w:val="24"/>
          <w:szCs w:val="24"/>
        </w:rPr>
        <w:t>insufflated</w:t>
      </w:r>
      <w:proofErr w:type="spellEnd"/>
      <w:r w:rsidRPr="00D04D7A">
        <w:rPr>
          <w:rFonts w:ascii="Book Antiqua" w:hAnsi="Book Antiqua"/>
          <w:sz w:val="24"/>
          <w:szCs w:val="24"/>
        </w:rPr>
        <w:t xml:space="preserve"> into the colon until the patient had abdominal distension. A standard scout image was obtained to assess colonic distension. The patient did not receive any </w:t>
      </w:r>
      <w:r w:rsidRPr="00D04D7A">
        <w:rPr>
          <w:rFonts w:ascii="Book Antiqua" w:eastAsia="MS PGothic" w:hAnsi="Book Antiqua"/>
          <w:sz w:val="24"/>
          <w:szCs w:val="24"/>
          <w:lang w:val="en-US"/>
        </w:rPr>
        <w:t>contrast medium</w:t>
      </w:r>
      <w:r w:rsidRPr="00D04D7A">
        <w:rPr>
          <w:rFonts w:ascii="Book Antiqua" w:hAnsi="Book Antiqua"/>
          <w:sz w:val="24"/>
          <w:szCs w:val="24"/>
        </w:rPr>
        <w:t xml:space="preserve">. CTC scans were obtained by MDCT (Sensation 40 or Definition; SIEMENS, </w:t>
      </w:r>
      <w:proofErr w:type="spellStart"/>
      <w:r w:rsidRPr="00D04D7A">
        <w:rPr>
          <w:rFonts w:ascii="Book Antiqua" w:hAnsi="Book Antiqua"/>
          <w:sz w:val="24"/>
          <w:szCs w:val="24"/>
        </w:rPr>
        <w:t>Forchheim</w:t>
      </w:r>
      <w:proofErr w:type="spellEnd"/>
      <w:r w:rsidRPr="00D04D7A">
        <w:rPr>
          <w:rFonts w:ascii="Book Antiqua" w:hAnsi="Book Antiqua"/>
          <w:sz w:val="24"/>
          <w:szCs w:val="24"/>
        </w:rPr>
        <w:t xml:space="preserve">, Germany) with the patient in the prone and supine positions. </w:t>
      </w:r>
      <w:r w:rsidRPr="00D04D7A">
        <w:rPr>
          <w:rFonts w:ascii="Book Antiqua" w:eastAsia="OTNEJMQuadraat" w:hAnsi="Book Antiqua"/>
          <w:sz w:val="24"/>
          <w:szCs w:val="24"/>
          <w:lang w:val="en-US"/>
        </w:rPr>
        <w:t xml:space="preserve">The CT technique involved the use of 40 </w:t>
      </w:r>
      <w:r w:rsidR="00D04D7A" w:rsidRPr="00D04D7A">
        <w:rPr>
          <w:rFonts w:ascii="Book Antiqua" w:eastAsia="OTNEJMQuadraat" w:hAnsi="Book Antiqua"/>
          <w:sz w:val="24"/>
          <w:szCs w:val="24"/>
          <w:lang w:val="en-US"/>
        </w:rPr>
        <w:t xml:space="preserve">mm </w:t>
      </w:r>
      <w:r w:rsidRPr="00D04D7A">
        <w:rPr>
          <w:rFonts w:ascii="Book Antiqua" w:eastAsia="OTNEJMQuadraat" w:hAnsi="Book Antiqua"/>
          <w:sz w:val="24"/>
          <w:szCs w:val="24"/>
          <w:lang w:val="en-US"/>
        </w:rPr>
        <w:t xml:space="preserve">or 64 </w:t>
      </w:r>
      <w:r w:rsidR="00D04D7A" w:rsidRPr="00D04D7A">
        <w:rPr>
          <w:rFonts w:ascii="Book Antiqua" w:eastAsia="OTNEJMQuadraat" w:hAnsi="Book Antiqua"/>
          <w:sz w:val="24"/>
          <w:szCs w:val="24"/>
          <w:lang w:val="en-US"/>
        </w:rPr>
        <w:t>mm</w:t>
      </w:r>
      <w:r w:rsidR="00D04D7A" w:rsidRPr="00D04D7A">
        <w:rPr>
          <w:rFonts w:ascii="Book Antiqua" w:eastAsia="宋体" w:hAnsi="Book Antiqua" w:hint="eastAsia"/>
          <w:sz w:val="24"/>
          <w:szCs w:val="24"/>
          <w:lang w:val="en-US" w:eastAsia="zh-CN"/>
        </w:rPr>
        <w:t xml:space="preserve"> </w:t>
      </w:r>
      <w:r w:rsidRPr="00D04D7A">
        <w:rPr>
          <w:rFonts w:ascii="Book Antiqua" w:hAnsi="Book Antiqua"/>
          <w:sz w:val="24"/>
          <w:szCs w:val="24"/>
        </w:rPr>
        <w:t>×</w:t>
      </w:r>
      <w:r w:rsidR="00D04D7A" w:rsidRPr="00D04D7A">
        <w:rPr>
          <w:rFonts w:ascii="Book Antiqua" w:eastAsia="OTNEJMQuadraat" w:hAnsi="Book Antiqua"/>
          <w:sz w:val="24"/>
          <w:szCs w:val="24"/>
          <w:lang w:val="en-US"/>
        </w:rPr>
        <w:t xml:space="preserve"> 0.6</w:t>
      </w:r>
      <w:r w:rsidR="00D04D7A" w:rsidRPr="00D04D7A">
        <w:rPr>
          <w:rFonts w:ascii="Book Antiqua" w:eastAsia="宋体" w:hAnsi="Book Antiqua" w:hint="eastAsia"/>
          <w:sz w:val="24"/>
          <w:szCs w:val="24"/>
          <w:lang w:val="en-US" w:eastAsia="zh-CN"/>
        </w:rPr>
        <w:t xml:space="preserve"> </w:t>
      </w:r>
      <w:r w:rsidRPr="00D04D7A">
        <w:rPr>
          <w:rFonts w:ascii="Book Antiqua" w:eastAsia="OTNEJMQuadraat" w:hAnsi="Book Antiqua"/>
          <w:sz w:val="24"/>
          <w:szCs w:val="24"/>
          <w:lang w:val="en-US"/>
        </w:rPr>
        <w:t>mm collimation</w:t>
      </w:r>
      <w:r w:rsidRPr="00D04D7A">
        <w:rPr>
          <w:rFonts w:ascii="Book Antiqua" w:hAnsi="Book Antiqua"/>
          <w:sz w:val="24"/>
          <w:szCs w:val="24"/>
        </w:rPr>
        <w:t xml:space="preserve">, </w:t>
      </w:r>
      <w:r w:rsidR="00CD7074" w:rsidRPr="00D04D7A">
        <w:rPr>
          <w:rFonts w:ascii="Book Antiqua" w:hAnsi="Book Antiqua"/>
          <w:sz w:val="24"/>
          <w:szCs w:val="24"/>
        </w:rPr>
        <w:t xml:space="preserve">a slice width of </w:t>
      </w:r>
      <w:r w:rsidR="00E70AF2" w:rsidRPr="00D04D7A">
        <w:rPr>
          <w:rFonts w:ascii="Book Antiqua" w:hAnsi="Book Antiqua"/>
          <w:sz w:val="24"/>
          <w:szCs w:val="24"/>
        </w:rPr>
        <w:t>1.25</w:t>
      </w:r>
      <w:r w:rsidR="00D04D7A" w:rsidRPr="00D04D7A">
        <w:rPr>
          <w:rFonts w:ascii="Book Antiqua" w:eastAsia="宋体" w:hAnsi="Book Antiqua" w:hint="eastAsia"/>
          <w:sz w:val="24"/>
          <w:szCs w:val="24"/>
          <w:lang w:eastAsia="zh-CN"/>
        </w:rPr>
        <w:t xml:space="preserve"> </w:t>
      </w:r>
      <w:r w:rsidR="00CD7074" w:rsidRPr="00D04D7A">
        <w:rPr>
          <w:rFonts w:ascii="Book Antiqua" w:hAnsi="Book Antiqua"/>
          <w:sz w:val="24"/>
          <w:szCs w:val="24"/>
        </w:rPr>
        <w:t xml:space="preserve">mm, </w:t>
      </w:r>
      <w:r w:rsidRPr="00D04D7A">
        <w:rPr>
          <w:rFonts w:ascii="Book Antiqua" w:hAnsi="Book Antiqua"/>
          <w:sz w:val="24"/>
          <w:szCs w:val="24"/>
        </w:rPr>
        <w:t>a reconstruction interval of 1.0 mm</w:t>
      </w:r>
      <w:r w:rsidR="00E70AF2" w:rsidRPr="00D04D7A">
        <w:rPr>
          <w:rFonts w:ascii="Book Antiqua" w:hAnsi="Book Antiqua"/>
          <w:sz w:val="24"/>
          <w:szCs w:val="24"/>
        </w:rPr>
        <w:t>, pitch of 0.9</w:t>
      </w:r>
      <w:r w:rsidRPr="00D04D7A">
        <w:rPr>
          <w:rFonts w:ascii="Book Antiqua" w:eastAsia="OTNEJMQuadraat" w:hAnsi="Book Antiqua"/>
          <w:sz w:val="24"/>
          <w:szCs w:val="24"/>
          <w:lang w:val="en-US"/>
        </w:rPr>
        <w:t xml:space="preserve"> and scanner settings of 120 </w:t>
      </w:r>
      <w:proofErr w:type="spellStart"/>
      <w:r w:rsidRPr="00D04D7A">
        <w:rPr>
          <w:rFonts w:ascii="Book Antiqua" w:eastAsia="OTNEJMQuadraat" w:hAnsi="Book Antiqua"/>
          <w:sz w:val="24"/>
          <w:szCs w:val="24"/>
          <w:lang w:val="en-US"/>
        </w:rPr>
        <w:t>kVp</w:t>
      </w:r>
      <w:proofErr w:type="spellEnd"/>
      <w:r w:rsidRPr="00D04D7A">
        <w:rPr>
          <w:rFonts w:ascii="Book Antiqua" w:eastAsia="OTNEJMQuadraat" w:hAnsi="Book Antiqua"/>
          <w:sz w:val="24"/>
          <w:szCs w:val="24"/>
          <w:lang w:val="en-US"/>
        </w:rPr>
        <w:t xml:space="preserve"> and 200 </w:t>
      </w:r>
      <w:proofErr w:type="spellStart"/>
      <w:r w:rsidRPr="00D04D7A">
        <w:rPr>
          <w:rFonts w:ascii="Book Antiqua" w:eastAsia="OTNEJMQuadraat" w:hAnsi="Book Antiqua"/>
          <w:sz w:val="24"/>
          <w:szCs w:val="24"/>
          <w:lang w:val="en-US"/>
        </w:rPr>
        <w:t>mAs</w:t>
      </w:r>
      <w:proofErr w:type="spellEnd"/>
      <w:r w:rsidRPr="00D04D7A">
        <w:rPr>
          <w:rFonts w:ascii="Book Antiqua" w:hAnsi="Book Antiqua"/>
          <w:sz w:val="24"/>
          <w:szCs w:val="24"/>
        </w:rPr>
        <w:t>.</w:t>
      </w:r>
    </w:p>
    <w:p w14:paraId="1D8D6F3D" w14:textId="77777777" w:rsidR="00B13595" w:rsidRPr="00D04D7A" w:rsidRDefault="00B13595" w:rsidP="00033928">
      <w:pPr>
        <w:widowControl w:val="0"/>
        <w:overflowPunct/>
        <w:snapToGrid w:val="0"/>
        <w:spacing w:line="360" w:lineRule="auto"/>
        <w:ind w:firstLineChars="236" w:firstLine="566"/>
        <w:jc w:val="both"/>
        <w:rPr>
          <w:rFonts w:ascii="Book Antiqua" w:eastAsia="OTNEJMQuadraat" w:hAnsi="Book Antiqua"/>
          <w:sz w:val="24"/>
          <w:szCs w:val="24"/>
          <w:lang w:val="en-US"/>
        </w:rPr>
      </w:pPr>
    </w:p>
    <w:p w14:paraId="55F13BB8" w14:textId="27A9A3A8" w:rsidR="00B13595" w:rsidRPr="00D04D7A" w:rsidRDefault="00B13595" w:rsidP="00033928">
      <w:pPr>
        <w:snapToGrid w:val="0"/>
        <w:spacing w:line="360" w:lineRule="auto"/>
        <w:jc w:val="both"/>
        <w:rPr>
          <w:rFonts w:ascii="Book Antiqua" w:eastAsia="宋体" w:hAnsi="Book Antiqua"/>
          <w:b/>
          <w:i/>
          <w:sz w:val="24"/>
          <w:szCs w:val="24"/>
          <w:lang w:eastAsia="zh-CN"/>
        </w:rPr>
      </w:pPr>
      <w:r w:rsidRPr="00D04D7A">
        <w:rPr>
          <w:rFonts w:ascii="Book Antiqua" w:hAnsi="Book Antiqua"/>
          <w:b/>
          <w:i/>
          <w:sz w:val="24"/>
          <w:szCs w:val="24"/>
        </w:rPr>
        <w:t xml:space="preserve">Image </w:t>
      </w:r>
      <w:r w:rsidR="00D04D7A" w:rsidRPr="00D04D7A">
        <w:rPr>
          <w:rFonts w:ascii="Book Antiqua" w:hAnsi="Book Antiqua"/>
          <w:b/>
          <w:i/>
          <w:sz w:val="24"/>
          <w:szCs w:val="24"/>
        </w:rPr>
        <w:t>a</w:t>
      </w:r>
      <w:r w:rsidRPr="00D04D7A">
        <w:rPr>
          <w:rFonts w:ascii="Book Antiqua" w:hAnsi="Book Antiqua"/>
          <w:b/>
          <w:i/>
          <w:sz w:val="24"/>
          <w:szCs w:val="24"/>
        </w:rPr>
        <w:t>nalysis</w:t>
      </w:r>
    </w:p>
    <w:p w14:paraId="228CE367" w14:textId="236C6885" w:rsidR="00B13595" w:rsidRPr="00D04D7A" w:rsidRDefault="00B13595" w:rsidP="00033928">
      <w:pPr>
        <w:widowControl w:val="0"/>
        <w:overflowPunct/>
        <w:snapToGrid w:val="0"/>
        <w:spacing w:line="360" w:lineRule="auto"/>
        <w:jc w:val="both"/>
        <w:rPr>
          <w:rFonts w:ascii="Book Antiqua" w:eastAsia="OTNEJMQuadraat" w:hAnsi="Book Antiqua"/>
          <w:sz w:val="24"/>
          <w:szCs w:val="24"/>
          <w:lang w:val="en-US"/>
        </w:rPr>
      </w:pPr>
      <w:r w:rsidRPr="00D04D7A">
        <w:rPr>
          <w:rFonts w:ascii="Book Antiqua" w:hAnsi="Book Antiqua"/>
          <w:sz w:val="24"/>
          <w:szCs w:val="24"/>
        </w:rPr>
        <w:lastRenderedPageBreak/>
        <w:t xml:space="preserve">Prior to the study, two </w:t>
      </w:r>
      <w:r w:rsidR="00A043B8" w:rsidRPr="00D04D7A">
        <w:rPr>
          <w:rFonts w:ascii="Book Antiqua" w:hAnsi="Book Antiqua"/>
          <w:sz w:val="24"/>
          <w:szCs w:val="24"/>
        </w:rPr>
        <w:t xml:space="preserve">radiologists </w:t>
      </w:r>
      <w:r w:rsidRPr="00D04D7A">
        <w:rPr>
          <w:rFonts w:ascii="Book Antiqua" w:hAnsi="Book Antiqua"/>
          <w:sz w:val="24"/>
          <w:szCs w:val="24"/>
        </w:rPr>
        <w:t xml:space="preserve">(SK and YS) with at least 3 </w:t>
      </w:r>
      <w:r w:rsidR="003E7362" w:rsidRPr="00D04D7A">
        <w:rPr>
          <w:rFonts w:ascii="Book Antiqua" w:hAnsi="Book Antiqua"/>
          <w:sz w:val="24"/>
          <w:szCs w:val="24"/>
        </w:rPr>
        <w:t>years’ experience</w:t>
      </w:r>
      <w:r w:rsidRPr="00D04D7A">
        <w:rPr>
          <w:rFonts w:ascii="Book Antiqua" w:hAnsi="Book Antiqua"/>
          <w:sz w:val="24"/>
          <w:szCs w:val="24"/>
        </w:rPr>
        <w:t xml:space="preserve"> in abdominal imaging received instruction</w:t>
      </w:r>
      <w:r w:rsidR="007D570D" w:rsidRPr="00D04D7A">
        <w:rPr>
          <w:rFonts w:ascii="Book Antiqua" w:hAnsi="Book Antiqua"/>
          <w:sz w:val="24"/>
          <w:szCs w:val="24"/>
        </w:rPr>
        <w:t xml:space="preserve"> by an expert </w:t>
      </w:r>
      <w:r w:rsidR="00E70AF2" w:rsidRPr="00D04D7A">
        <w:rPr>
          <w:rFonts w:ascii="Book Antiqua" w:hAnsi="Book Antiqua"/>
          <w:sz w:val="24"/>
          <w:szCs w:val="24"/>
        </w:rPr>
        <w:t xml:space="preserve">radiologist </w:t>
      </w:r>
      <w:r w:rsidR="007D570D" w:rsidRPr="00D04D7A">
        <w:rPr>
          <w:rFonts w:ascii="Book Antiqua" w:hAnsi="Book Antiqua"/>
          <w:sz w:val="24"/>
          <w:szCs w:val="24"/>
        </w:rPr>
        <w:t>(KU)</w:t>
      </w:r>
      <w:r w:rsidRPr="00D04D7A">
        <w:rPr>
          <w:rFonts w:ascii="Book Antiqua" w:hAnsi="Book Antiqua"/>
          <w:sz w:val="24"/>
          <w:szCs w:val="24"/>
        </w:rPr>
        <w:t xml:space="preserve"> in reading CTC images for two days and consequently read at least 100 CTC cases. Completely blinded to </w:t>
      </w:r>
      <w:r w:rsidRPr="00D04D7A">
        <w:rPr>
          <w:rFonts w:ascii="Book Antiqua" w:eastAsia="MS PGothic" w:hAnsi="Book Antiqua"/>
          <w:sz w:val="24"/>
          <w:szCs w:val="24"/>
          <w:lang w:val="en-US"/>
        </w:rPr>
        <w:t xml:space="preserve">the location, number, size and configuration of the LSTs in the study group, </w:t>
      </w:r>
      <w:r w:rsidRPr="00D04D7A">
        <w:rPr>
          <w:rFonts w:ascii="Book Antiqua" w:hAnsi="Book Antiqua"/>
          <w:sz w:val="24"/>
          <w:szCs w:val="24"/>
        </w:rPr>
        <w:t xml:space="preserve">examiners </w:t>
      </w:r>
      <w:r w:rsidR="008369F2" w:rsidRPr="00D04D7A">
        <w:rPr>
          <w:rFonts w:ascii="Book Antiqua" w:hAnsi="Book Antiqua"/>
          <w:sz w:val="24"/>
          <w:szCs w:val="24"/>
        </w:rPr>
        <w:t xml:space="preserve">initially </w:t>
      </w:r>
      <w:r w:rsidRPr="00D04D7A">
        <w:rPr>
          <w:rFonts w:ascii="Book Antiqua" w:hAnsi="Book Antiqua"/>
          <w:sz w:val="24"/>
          <w:szCs w:val="24"/>
        </w:rPr>
        <w:t xml:space="preserve">evaluated virtual </w:t>
      </w:r>
      <w:proofErr w:type="spellStart"/>
      <w:r w:rsidRPr="00D04D7A">
        <w:rPr>
          <w:rFonts w:ascii="Book Antiqua" w:hAnsi="Book Antiqua"/>
          <w:sz w:val="24"/>
          <w:szCs w:val="24"/>
        </w:rPr>
        <w:t>colonoscopic</w:t>
      </w:r>
      <w:proofErr w:type="spellEnd"/>
      <w:r w:rsidRPr="00D04D7A">
        <w:rPr>
          <w:rFonts w:ascii="Book Antiqua" w:hAnsi="Book Antiqua"/>
          <w:sz w:val="24"/>
          <w:szCs w:val="24"/>
        </w:rPr>
        <w:t xml:space="preserve"> images and then 2-D images (primary three-dimensional search method) </w:t>
      </w:r>
      <w:r w:rsidR="00A043B8" w:rsidRPr="00D04D7A">
        <w:rPr>
          <w:rFonts w:ascii="Book Antiqua" w:hAnsi="Book Antiqua"/>
          <w:sz w:val="24"/>
          <w:szCs w:val="24"/>
        </w:rPr>
        <w:t>using</w:t>
      </w:r>
      <w:r w:rsidRPr="00D04D7A">
        <w:rPr>
          <w:rFonts w:ascii="Book Antiqua" w:hAnsi="Book Antiqua"/>
          <w:sz w:val="24"/>
          <w:szCs w:val="24"/>
        </w:rPr>
        <w:t xml:space="preserve"> a workstation (ZAIO station NG1</w:t>
      </w:r>
      <w:r w:rsidRPr="00D04D7A">
        <w:rPr>
          <w:rFonts w:ascii="Book Antiqua" w:hAnsi="Book Antiqua"/>
          <w:sz w:val="24"/>
          <w:szCs w:val="24"/>
          <w:vertAlign w:val="superscript"/>
        </w:rPr>
        <w:t>®</w:t>
      </w:r>
      <w:r w:rsidRPr="00D04D7A">
        <w:rPr>
          <w:rFonts w:ascii="Book Antiqua" w:hAnsi="Book Antiqua"/>
          <w:sz w:val="24"/>
          <w:szCs w:val="24"/>
        </w:rPr>
        <w:t xml:space="preserve">, ZAIO Software, Tokyo, Japan) to screen for LSTs. If two examiners made a different judgement, they discussed the results. </w:t>
      </w:r>
      <w:r w:rsidRPr="00D04D7A">
        <w:rPr>
          <w:rFonts w:ascii="Book Antiqua" w:eastAsia="OTNEJMQuadraat" w:hAnsi="Book Antiqua"/>
          <w:sz w:val="24"/>
          <w:szCs w:val="24"/>
          <w:lang w:val="en-US"/>
        </w:rPr>
        <w:t>One of the authors (KU), an experienced radiologist who was not involved in initial lesion detection, matched the lesions found on CTC and colonoscopy on the basis of an established algorithm that incorporated the location of the lesion (within one colonic segment) and its size (within 50% of its reference standard measure)</w:t>
      </w:r>
      <w:r w:rsidRPr="00D04D7A">
        <w:rPr>
          <w:rFonts w:ascii="Book Antiqua" w:eastAsia="OTNEJMQuadraat" w:hAnsi="Book Antiqua"/>
          <w:noProof/>
          <w:sz w:val="24"/>
          <w:szCs w:val="24"/>
          <w:vertAlign w:val="superscript"/>
          <w:lang w:val="en-US"/>
        </w:rPr>
        <w:t>[</w:t>
      </w:r>
      <w:r w:rsidR="00EC3751">
        <w:rPr>
          <w:rFonts w:ascii="Book Antiqua" w:eastAsia="宋体" w:hAnsi="Book Antiqua" w:hint="eastAsia"/>
          <w:noProof/>
          <w:sz w:val="24"/>
          <w:szCs w:val="24"/>
          <w:vertAlign w:val="superscript"/>
          <w:lang w:val="en-US" w:eastAsia="zh-CN"/>
        </w:rPr>
        <w:t>10</w:t>
      </w:r>
      <w:r w:rsidR="00D04D7A" w:rsidRPr="00D04D7A">
        <w:rPr>
          <w:rFonts w:ascii="Book Antiqua" w:eastAsia="OTNEJMQuadraat" w:hAnsi="Book Antiqua"/>
          <w:noProof/>
          <w:sz w:val="24"/>
          <w:szCs w:val="24"/>
          <w:vertAlign w:val="superscript"/>
          <w:lang w:val="en-US"/>
        </w:rPr>
        <w:t>,</w:t>
      </w:r>
      <w:r w:rsidR="00D637F8" w:rsidRPr="00D04D7A">
        <w:rPr>
          <w:rFonts w:ascii="Book Antiqua" w:eastAsia="OTNEJMQuadraat" w:hAnsi="Book Antiqua"/>
          <w:noProof/>
          <w:sz w:val="24"/>
          <w:szCs w:val="24"/>
          <w:vertAlign w:val="superscript"/>
          <w:lang w:val="en-US"/>
        </w:rPr>
        <w:t>11</w:t>
      </w:r>
      <w:r w:rsidRPr="00D04D7A">
        <w:rPr>
          <w:rFonts w:ascii="Book Antiqua" w:eastAsia="OTNEJMQuadraat" w:hAnsi="Book Antiqua"/>
          <w:noProof/>
          <w:sz w:val="24"/>
          <w:szCs w:val="24"/>
          <w:vertAlign w:val="superscript"/>
          <w:lang w:val="en-US"/>
        </w:rPr>
        <w:t>]</w:t>
      </w:r>
      <w:r w:rsidRPr="00D04D7A">
        <w:rPr>
          <w:rFonts w:ascii="Book Antiqua" w:eastAsia="OTNEJMQuadraat" w:hAnsi="Book Antiqua"/>
          <w:sz w:val="24"/>
          <w:szCs w:val="24"/>
          <w:lang w:val="en-US"/>
        </w:rPr>
        <w:t>.</w:t>
      </w:r>
    </w:p>
    <w:p w14:paraId="11FCACEE" w14:textId="77777777" w:rsidR="00B13595" w:rsidRPr="00D04D7A" w:rsidRDefault="00B13595" w:rsidP="00033928">
      <w:pPr>
        <w:widowControl w:val="0"/>
        <w:overflowPunct/>
        <w:snapToGrid w:val="0"/>
        <w:spacing w:line="360" w:lineRule="auto"/>
        <w:ind w:firstLineChars="295" w:firstLine="708"/>
        <w:jc w:val="both"/>
        <w:rPr>
          <w:rFonts w:ascii="Book Antiqua" w:eastAsia="OTNEJMQuadraat" w:hAnsi="Book Antiqua"/>
          <w:sz w:val="24"/>
          <w:szCs w:val="24"/>
          <w:lang w:val="en-US"/>
        </w:rPr>
      </w:pPr>
    </w:p>
    <w:p w14:paraId="2582D704" w14:textId="187F0750" w:rsidR="00B13595" w:rsidRPr="00D04D7A" w:rsidRDefault="00B13595" w:rsidP="00033928">
      <w:pPr>
        <w:widowControl w:val="0"/>
        <w:overflowPunct/>
        <w:snapToGrid w:val="0"/>
        <w:spacing w:line="360" w:lineRule="auto"/>
        <w:jc w:val="both"/>
        <w:rPr>
          <w:rFonts w:ascii="Book Antiqua" w:eastAsia="OTNEJMQuadraat" w:hAnsi="Book Antiqua"/>
          <w:b/>
          <w:i/>
          <w:sz w:val="24"/>
          <w:szCs w:val="24"/>
          <w:lang w:val="en-US"/>
        </w:rPr>
      </w:pPr>
      <w:r w:rsidRPr="00D04D7A">
        <w:rPr>
          <w:rFonts w:ascii="Book Antiqua" w:hAnsi="Book Antiqua"/>
          <w:b/>
          <w:i/>
          <w:sz w:val="24"/>
          <w:szCs w:val="24"/>
        </w:rPr>
        <w:t xml:space="preserve">Statistical </w:t>
      </w:r>
      <w:r w:rsidR="00D04D7A" w:rsidRPr="00D04D7A">
        <w:rPr>
          <w:rFonts w:ascii="Book Antiqua" w:hAnsi="Book Antiqua"/>
          <w:b/>
          <w:i/>
          <w:sz w:val="24"/>
          <w:szCs w:val="24"/>
        </w:rPr>
        <w:t>a</w:t>
      </w:r>
      <w:r w:rsidRPr="00D04D7A">
        <w:rPr>
          <w:rFonts w:ascii="Book Antiqua" w:hAnsi="Book Antiqua"/>
          <w:b/>
          <w:i/>
          <w:sz w:val="24"/>
          <w:szCs w:val="24"/>
        </w:rPr>
        <w:t>nalysis</w:t>
      </w:r>
    </w:p>
    <w:p w14:paraId="277F82E8" w14:textId="4B05F6FE" w:rsidR="00B13595" w:rsidRPr="00D04D7A" w:rsidRDefault="00B13595" w:rsidP="00033928">
      <w:pPr>
        <w:snapToGrid w:val="0"/>
        <w:spacing w:line="360" w:lineRule="auto"/>
        <w:jc w:val="both"/>
        <w:rPr>
          <w:rFonts w:ascii="Book Antiqua" w:hAnsi="Book Antiqua"/>
          <w:sz w:val="24"/>
          <w:szCs w:val="24"/>
          <w:shd w:val="pct15" w:color="auto" w:fill="FFFFFF"/>
        </w:rPr>
      </w:pPr>
      <w:r w:rsidRPr="00D04D7A">
        <w:rPr>
          <w:rFonts w:ascii="Book Antiqua" w:hAnsi="Book Antiqua"/>
          <w:sz w:val="24"/>
          <w:szCs w:val="24"/>
        </w:rPr>
        <w:t>Patient age and size of the LSTs are expressed as mean</w:t>
      </w:r>
      <w:r w:rsidR="003E7362" w:rsidRPr="00D04D7A">
        <w:rPr>
          <w:rFonts w:ascii="Book Antiqua" w:hAnsi="Book Antiqua"/>
          <w:sz w:val="24"/>
          <w:szCs w:val="24"/>
        </w:rPr>
        <w:t xml:space="preserve"> </w:t>
      </w:r>
      <w:r w:rsidRPr="00D04D7A">
        <w:rPr>
          <w:rFonts w:ascii="Book Antiqua" w:hAnsi="Book Antiqua"/>
          <w:sz w:val="24"/>
          <w:szCs w:val="24"/>
        </w:rPr>
        <w:t>±</w:t>
      </w:r>
      <w:r w:rsidR="003E7362" w:rsidRPr="00D04D7A">
        <w:rPr>
          <w:rFonts w:ascii="Book Antiqua" w:hAnsi="Book Antiqua"/>
          <w:sz w:val="24"/>
          <w:szCs w:val="24"/>
        </w:rPr>
        <w:t xml:space="preserve"> </w:t>
      </w:r>
      <w:r w:rsidRPr="00D04D7A">
        <w:rPr>
          <w:rFonts w:ascii="Book Antiqua" w:hAnsi="Book Antiqua"/>
          <w:caps/>
          <w:sz w:val="24"/>
          <w:szCs w:val="24"/>
        </w:rPr>
        <w:t>s</w:t>
      </w:r>
      <w:r w:rsidR="00D04D7A" w:rsidRPr="00D04D7A">
        <w:rPr>
          <w:rFonts w:ascii="Book Antiqua" w:eastAsia="宋体" w:hAnsi="Book Antiqua" w:hint="eastAsia"/>
          <w:caps/>
          <w:sz w:val="24"/>
          <w:szCs w:val="24"/>
          <w:lang w:eastAsia="zh-CN"/>
        </w:rPr>
        <w:t>d</w:t>
      </w:r>
      <w:r w:rsidRPr="00D04D7A">
        <w:rPr>
          <w:rFonts w:ascii="Book Antiqua" w:hAnsi="Book Antiqua"/>
          <w:sz w:val="24"/>
          <w:szCs w:val="24"/>
        </w:rPr>
        <w:t xml:space="preserve">. Detection rate is expressed as </w:t>
      </w:r>
      <w:r w:rsidR="00290CA4" w:rsidRPr="00D04D7A">
        <w:rPr>
          <w:rFonts w:ascii="Book Antiqua" w:hAnsi="Book Antiqua"/>
          <w:sz w:val="24"/>
          <w:szCs w:val="24"/>
        </w:rPr>
        <w:t xml:space="preserve">a </w:t>
      </w:r>
      <w:r w:rsidRPr="00D04D7A">
        <w:rPr>
          <w:rFonts w:ascii="Book Antiqua" w:hAnsi="Book Antiqua"/>
          <w:sz w:val="24"/>
          <w:szCs w:val="24"/>
        </w:rPr>
        <w:t>percentage (95</w:t>
      </w:r>
      <w:r w:rsidR="00EC3751">
        <w:rPr>
          <w:rFonts w:ascii="Book Antiqua" w:hAnsi="Book Antiqua"/>
          <w:sz w:val="24"/>
          <w:szCs w:val="24"/>
        </w:rPr>
        <w:t xml:space="preserve">% confidence interval). The </w:t>
      </w:r>
      <w:r w:rsidR="00EC3751" w:rsidRPr="00EC3751">
        <w:rPr>
          <w:rFonts w:ascii="Symbol" w:hAnsi="Symbol"/>
          <w:sz w:val="24"/>
          <w:szCs w:val="24"/>
        </w:rPr>
        <w:t></w:t>
      </w:r>
      <w:r w:rsidR="00EC3751" w:rsidRPr="00EC3751">
        <w:rPr>
          <w:rFonts w:ascii="Book Antiqua" w:hAnsi="Book Antiqua"/>
          <w:sz w:val="24"/>
          <w:szCs w:val="24"/>
          <w:vertAlign w:val="superscript"/>
        </w:rPr>
        <w:t>2</w:t>
      </w:r>
      <w:r w:rsidRPr="00D04D7A">
        <w:rPr>
          <w:rFonts w:ascii="Book Antiqua" w:hAnsi="Book Antiqua"/>
          <w:sz w:val="24"/>
          <w:szCs w:val="24"/>
        </w:rPr>
        <w:t xml:space="preserve"> test or Fischer’s exact test was used to </w:t>
      </w:r>
      <w:proofErr w:type="spellStart"/>
      <w:r w:rsidRPr="00D04D7A">
        <w:rPr>
          <w:rFonts w:ascii="Book Antiqua" w:hAnsi="Book Antiqua"/>
          <w:sz w:val="24"/>
          <w:szCs w:val="24"/>
        </w:rPr>
        <w:t>analyze</w:t>
      </w:r>
      <w:proofErr w:type="spellEnd"/>
      <w:r w:rsidRPr="00D04D7A">
        <w:rPr>
          <w:rFonts w:ascii="Book Antiqua" w:hAnsi="Book Antiqua"/>
          <w:sz w:val="24"/>
          <w:szCs w:val="24"/>
        </w:rPr>
        <w:t xml:space="preserve"> the detection rate by morphology, anatomical location, size category and histology. All </w:t>
      </w:r>
      <w:r w:rsidRPr="00EC3751">
        <w:rPr>
          <w:rFonts w:ascii="Book Antiqua" w:hAnsi="Book Antiqua"/>
          <w:i/>
          <w:caps/>
          <w:sz w:val="24"/>
          <w:szCs w:val="24"/>
        </w:rPr>
        <w:t>p</w:t>
      </w:r>
      <w:r w:rsidRPr="00D04D7A">
        <w:rPr>
          <w:rFonts w:ascii="Book Antiqua" w:hAnsi="Book Antiqua"/>
          <w:sz w:val="24"/>
          <w:szCs w:val="24"/>
        </w:rPr>
        <w:t xml:space="preserve"> values are two-tailed. </w:t>
      </w:r>
      <w:r w:rsidRPr="00D04D7A">
        <w:rPr>
          <w:rFonts w:ascii="Book Antiqua" w:hAnsi="Book Antiqua"/>
          <w:i/>
          <w:sz w:val="24"/>
          <w:szCs w:val="24"/>
        </w:rPr>
        <w:t>P</w:t>
      </w:r>
      <w:r w:rsidRPr="00D04D7A">
        <w:rPr>
          <w:rFonts w:ascii="Book Antiqua" w:hAnsi="Book Antiqua"/>
          <w:sz w:val="24"/>
          <w:szCs w:val="24"/>
        </w:rPr>
        <w:t xml:space="preserve">-values less than 0.05 were considered to indicate statistical significance. All statistical analyses were performed with the use of Intercooled Stata 8.0® for Windows (Stata Corp., TX, </w:t>
      </w:r>
      <w:r w:rsidR="00D04D7A" w:rsidRPr="00D04D7A">
        <w:rPr>
          <w:rFonts w:ascii="Book Antiqua" w:eastAsia="宋体" w:hAnsi="Book Antiqua" w:hint="eastAsia"/>
          <w:sz w:val="24"/>
          <w:szCs w:val="24"/>
          <w:lang w:eastAsia="zh-CN"/>
        </w:rPr>
        <w:t>United States</w:t>
      </w:r>
      <w:r w:rsidRPr="00D04D7A">
        <w:rPr>
          <w:rFonts w:ascii="Book Antiqua" w:hAnsi="Book Antiqua"/>
          <w:sz w:val="24"/>
          <w:szCs w:val="24"/>
        </w:rPr>
        <w:t>).</w:t>
      </w:r>
    </w:p>
    <w:p w14:paraId="61CDB893" w14:textId="77777777" w:rsidR="00B13595" w:rsidRPr="00D04D7A" w:rsidRDefault="00B13595" w:rsidP="00033928">
      <w:pPr>
        <w:overflowPunct/>
        <w:autoSpaceDE/>
        <w:snapToGrid w:val="0"/>
        <w:spacing w:line="360" w:lineRule="auto"/>
        <w:jc w:val="both"/>
        <w:rPr>
          <w:rFonts w:ascii="Book Antiqua" w:eastAsia="MS PGothic" w:hAnsi="Book Antiqua"/>
          <w:b/>
          <w:bCs/>
          <w:sz w:val="24"/>
          <w:szCs w:val="24"/>
        </w:rPr>
      </w:pPr>
    </w:p>
    <w:p w14:paraId="2C2EC562" w14:textId="75CCBA4B" w:rsidR="00B13595" w:rsidRPr="00D04D7A" w:rsidRDefault="00B13595" w:rsidP="00033928">
      <w:pPr>
        <w:overflowPunct/>
        <w:autoSpaceDE/>
        <w:snapToGrid w:val="0"/>
        <w:spacing w:line="360" w:lineRule="auto"/>
        <w:jc w:val="both"/>
        <w:rPr>
          <w:rFonts w:ascii="Book Antiqua" w:eastAsia="MS PGothic" w:hAnsi="Book Antiqua"/>
          <w:b/>
          <w:bCs/>
          <w:sz w:val="24"/>
          <w:szCs w:val="24"/>
          <w:lang w:val="en-US"/>
        </w:rPr>
      </w:pPr>
      <w:r w:rsidRPr="00D04D7A">
        <w:rPr>
          <w:rFonts w:ascii="Book Antiqua" w:eastAsia="MS PGothic" w:hAnsi="Book Antiqua"/>
          <w:b/>
          <w:bCs/>
          <w:sz w:val="24"/>
          <w:szCs w:val="24"/>
          <w:lang w:val="en-US"/>
        </w:rPr>
        <w:t>RESULTS</w:t>
      </w:r>
    </w:p>
    <w:p w14:paraId="1956FC3F" w14:textId="77777777" w:rsidR="00B13595" w:rsidRPr="00D04D7A" w:rsidRDefault="00B13595" w:rsidP="00033928">
      <w:pPr>
        <w:overflowPunct/>
        <w:autoSpaceDE/>
        <w:snapToGrid w:val="0"/>
        <w:spacing w:line="360" w:lineRule="auto"/>
        <w:jc w:val="both"/>
        <w:rPr>
          <w:rFonts w:ascii="Book Antiqua" w:eastAsia="MS PGothic" w:hAnsi="Book Antiqua"/>
          <w:b/>
          <w:bCs/>
          <w:i/>
          <w:sz w:val="24"/>
          <w:szCs w:val="24"/>
          <w:lang w:val="en-US"/>
        </w:rPr>
      </w:pPr>
      <w:r w:rsidRPr="00D04D7A">
        <w:rPr>
          <w:rFonts w:ascii="Book Antiqua" w:eastAsia="MS PGothic" w:hAnsi="Book Antiqua"/>
          <w:b/>
          <w:bCs/>
          <w:i/>
          <w:sz w:val="24"/>
          <w:szCs w:val="24"/>
          <w:lang w:val="en-US"/>
        </w:rPr>
        <w:t>Characteristics of LSTs</w:t>
      </w:r>
    </w:p>
    <w:p w14:paraId="3917C6D7" w14:textId="7B083F14" w:rsidR="00B13595" w:rsidRPr="00D04D7A" w:rsidRDefault="00B13595" w:rsidP="00033928">
      <w:pPr>
        <w:overflowPunct/>
        <w:autoSpaceDE/>
        <w:snapToGrid w:val="0"/>
        <w:spacing w:line="360" w:lineRule="auto"/>
        <w:jc w:val="both"/>
        <w:rPr>
          <w:rFonts w:ascii="Book Antiqua" w:eastAsia="MS PGothic" w:hAnsi="Book Antiqua"/>
          <w:sz w:val="24"/>
          <w:szCs w:val="24"/>
          <w:lang w:val="en-US"/>
        </w:rPr>
      </w:pPr>
      <w:r w:rsidRPr="00D04D7A">
        <w:rPr>
          <w:rFonts w:ascii="Book Antiqua" w:eastAsia="MS PGothic" w:hAnsi="Book Antiqua"/>
          <w:sz w:val="24"/>
          <w:szCs w:val="24"/>
          <w:lang w:val="en-US"/>
        </w:rPr>
        <w:t xml:space="preserve">Two patients refused participation in the study. Eight patients were excluded from analysis because two patients did not </w:t>
      </w:r>
      <w:r w:rsidR="00307C25" w:rsidRPr="00D04D7A">
        <w:rPr>
          <w:rFonts w:ascii="Book Antiqua" w:eastAsia="MS PGothic" w:hAnsi="Book Antiqua"/>
          <w:sz w:val="24"/>
          <w:szCs w:val="24"/>
          <w:lang w:val="en-US"/>
        </w:rPr>
        <w:t xml:space="preserve">undergo </w:t>
      </w:r>
      <w:r w:rsidRPr="00D04D7A">
        <w:rPr>
          <w:rFonts w:ascii="Book Antiqua" w:eastAsia="MS PGothic" w:hAnsi="Book Antiqua"/>
          <w:sz w:val="24"/>
          <w:szCs w:val="24"/>
          <w:lang w:val="en-US"/>
        </w:rPr>
        <w:t xml:space="preserve">resection and six patients proved to have a cancer invading to the </w:t>
      </w:r>
      <w:proofErr w:type="spellStart"/>
      <w:r w:rsidRPr="00D04D7A">
        <w:rPr>
          <w:rFonts w:ascii="Book Antiqua" w:eastAsia="MS PGothic" w:hAnsi="Book Antiqua"/>
          <w:sz w:val="24"/>
          <w:szCs w:val="24"/>
          <w:lang w:val="en-US"/>
        </w:rPr>
        <w:t>muscularis</w:t>
      </w:r>
      <w:proofErr w:type="spellEnd"/>
      <w:r w:rsidRPr="00D04D7A">
        <w:rPr>
          <w:rFonts w:ascii="Book Antiqua" w:eastAsia="MS PGothic" w:hAnsi="Book Antiqua"/>
          <w:sz w:val="24"/>
          <w:szCs w:val="24"/>
          <w:lang w:val="en-US"/>
        </w:rPr>
        <w:t xml:space="preserve"> </w:t>
      </w:r>
      <w:proofErr w:type="spellStart"/>
      <w:r w:rsidRPr="00D04D7A">
        <w:rPr>
          <w:rFonts w:ascii="Book Antiqua" w:eastAsia="MS PGothic" w:hAnsi="Book Antiqua"/>
          <w:sz w:val="24"/>
          <w:szCs w:val="24"/>
          <w:lang w:val="en-US"/>
        </w:rPr>
        <w:t>propria</w:t>
      </w:r>
      <w:proofErr w:type="spellEnd"/>
      <w:r w:rsidRPr="00D04D7A">
        <w:rPr>
          <w:rFonts w:ascii="Book Antiqua" w:eastAsia="MS PGothic" w:hAnsi="Book Antiqua"/>
          <w:sz w:val="24"/>
          <w:szCs w:val="24"/>
          <w:lang w:val="en-US"/>
        </w:rPr>
        <w:t xml:space="preserve"> or beyond in the resected specimen.</w:t>
      </w:r>
      <w:r w:rsidRPr="00D04D7A">
        <w:rPr>
          <w:rFonts w:ascii="Book Antiqua" w:hAnsi="Book Antiqua"/>
          <w:sz w:val="24"/>
          <w:szCs w:val="24"/>
        </w:rPr>
        <w:t xml:space="preserve"> A </w:t>
      </w:r>
      <w:r w:rsidRPr="00D04D7A">
        <w:rPr>
          <w:rFonts w:ascii="Book Antiqua" w:eastAsia="MS PGothic" w:hAnsi="Book Antiqua"/>
          <w:sz w:val="24"/>
          <w:szCs w:val="24"/>
          <w:lang w:val="en-US"/>
        </w:rPr>
        <w:t xml:space="preserve">total of 44 patients </w:t>
      </w:r>
      <w:r w:rsidRPr="00D04D7A">
        <w:rPr>
          <w:rFonts w:ascii="Book Antiqua" w:hAnsi="Book Antiqua"/>
          <w:sz w:val="24"/>
          <w:szCs w:val="24"/>
        </w:rPr>
        <w:t xml:space="preserve">(14 women, 30 men; age 66.6 ± 8.9 </w:t>
      </w:r>
      <w:r w:rsidRPr="00D04D7A">
        <w:rPr>
          <w:rFonts w:ascii="Book Antiqua" w:hAnsi="Book Antiqua"/>
          <w:sz w:val="24"/>
          <w:szCs w:val="24"/>
        </w:rPr>
        <w:lastRenderedPageBreak/>
        <w:t>years, range 42-82 year)</w:t>
      </w:r>
      <w:r w:rsidRPr="00D04D7A">
        <w:rPr>
          <w:rFonts w:ascii="Book Antiqua" w:eastAsia="MS PGothic" w:hAnsi="Book Antiqua"/>
          <w:sz w:val="24"/>
          <w:szCs w:val="24"/>
          <w:lang w:val="en-US"/>
        </w:rPr>
        <w:t xml:space="preserve"> were studied</w:t>
      </w:r>
      <w:r w:rsidR="00AC4E57" w:rsidRPr="00D04D7A">
        <w:rPr>
          <w:rFonts w:ascii="Book Antiqua" w:eastAsia="MS PGothic" w:hAnsi="Book Antiqua"/>
          <w:sz w:val="24"/>
          <w:szCs w:val="24"/>
          <w:lang w:val="en-US"/>
        </w:rPr>
        <w:t xml:space="preserve"> prospectively</w:t>
      </w:r>
      <w:r w:rsidRPr="00D04D7A">
        <w:rPr>
          <w:rFonts w:ascii="Book Antiqua" w:eastAsia="MS PGothic" w:hAnsi="Book Antiqua"/>
          <w:sz w:val="24"/>
          <w:szCs w:val="24"/>
          <w:lang w:val="en-US"/>
        </w:rPr>
        <w:t>.</w:t>
      </w:r>
      <w:r w:rsidRPr="00D04D7A">
        <w:rPr>
          <w:rFonts w:ascii="Book Antiqua" w:hAnsi="Book Antiqua"/>
          <w:sz w:val="24"/>
          <w:szCs w:val="24"/>
        </w:rPr>
        <w:t xml:space="preserve"> </w:t>
      </w:r>
      <w:r w:rsidR="006618D7" w:rsidRPr="00D04D7A">
        <w:rPr>
          <w:rFonts w:ascii="Book Antiqua" w:hAnsi="Book Antiqua"/>
          <w:sz w:val="24"/>
          <w:szCs w:val="24"/>
          <w:lang w:val="en-US"/>
        </w:rPr>
        <w:t>Bowel preparation was excellent for all patients</w:t>
      </w:r>
      <w:r w:rsidR="006618D7" w:rsidRPr="00D04D7A">
        <w:rPr>
          <w:rFonts w:ascii="Book Antiqua" w:hAnsi="Book Antiqua"/>
          <w:sz w:val="24"/>
          <w:szCs w:val="24"/>
        </w:rPr>
        <w:t xml:space="preserve">. </w:t>
      </w:r>
      <w:r w:rsidRPr="00D04D7A">
        <w:rPr>
          <w:rFonts w:ascii="Book Antiqua" w:hAnsi="Book Antiqua"/>
          <w:sz w:val="24"/>
          <w:szCs w:val="24"/>
        </w:rPr>
        <w:t>Three patients had synchronous double LSTs. The</w:t>
      </w:r>
      <w:r w:rsidR="000F6917" w:rsidRPr="00D04D7A">
        <w:rPr>
          <w:rFonts w:ascii="Book Antiqua" w:hAnsi="Book Antiqua"/>
          <w:sz w:val="24"/>
          <w:szCs w:val="24"/>
        </w:rPr>
        <w:t>refore, the</w:t>
      </w:r>
      <w:r w:rsidRPr="00D04D7A">
        <w:rPr>
          <w:rFonts w:ascii="Book Antiqua" w:hAnsi="Book Antiqua"/>
          <w:sz w:val="24"/>
          <w:szCs w:val="24"/>
        </w:rPr>
        <w:t xml:space="preserve"> total number of LSTs </w:t>
      </w:r>
      <w:proofErr w:type="spellStart"/>
      <w:r w:rsidRPr="00D04D7A">
        <w:rPr>
          <w:rFonts w:ascii="Book Antiqua" w:hAnsi="Book Antiqua"/>
          <w:sz w:val="24"/>
          <w:szCs w:val="24"/>
        </w:rPr>
        <w:t>analyzed</w:t>
      </w:r>
      <w:proofErr w:type="spellEnd"/>
      <w:r w:rsidRPr="00D04D7A">
        <w:rPr>
          <w:rFonts w:ascii="Book Antiqua" w:hAnsi="Book Antiqua"/>
          <w:sz w:val="24"/>
          <w:szCs w:val="24"/>
        </w:rPr>
        <w:t xml:space="preserve"> was 47.</w:t>
      </w:r>
      <w:r w:rsidRPr="00D04D7A">
        <w:rPr>
          <w:rFonts w:ascii="Book Antiqua" w:eastAsia="MS PGothic" w:hAnsi="Book Antiqua"/>
          <w:sz w:val="24"/>
          <w:szCs w:val="24"/>
          <w:lang w:val="en-US"/>
        </w:rPr>
        <w:t xml:space="preserve"> Six LSTs for which the maximum diameter was less than 20 mm in the resected specimens (15 mm in 2, 18 mm in 2 and 19 mm in 2) were included in the analysis. Table 1 shows the morphology, anatomical location, size category and histology of the LSTs. The mean diameter of the LSTs was 35.1 </w:t>
      </w:r>
      <w:r w:rsidRPr="00D04D7A">
        <w:rPr>
          <w:rFonts w:ascii="Book Antiqua" w:hAnsi="Book Antiqua"/>
          <w:sz w:val="24"/>
          <w:szCs w:val="24"/>
        </w:rPr>
        <w:t xml:space="preserve">± 21.0 </w:t>
      </w:r>
      <w:r w:rsidRPr="00D04D7A">
        <w:rPr>
          <w:rFonts w:ascii="Book Antiqua" w:eastAsia="MS PGothic" w:hAnsi="Book Antiqua"/>
          <w:sz w:val="24"/>
          <w:szCs w:val="24"/>
          <w:lang w:val="en-US"/>
        </w:rPr>
        <w:t xml:space="preserve">mm and ranged from 15 mm to 100 mm. </w:t>
      </w:r>
    </w:p>
    <w:p w14:paraId="60340AA8" w14:textId="77777777" w:rsidR="00B13595" w:rsidRPr="00D04D7A" w:rsidRDefault="00B13595" w:rsidP="00033928">
      <w:pPr>
        <w:overflowPunct/>
        <w:autoSpaceDE/>
        <w:snapToGrid w:val="0"/>
        <w:spacing w:line="360" w:lineRule="auto"/>
        <w:jc w:val="both"/>
        <w:rPr>
          <w:rFonts w:ascii="Book Antiqua" w:eastAsia="MS PGothic" w:hAnsi="Book Antiqua"/>
          <w:sz w:val="24"/>
          <w:szCs w:val="24"/>
          <w:lang w:val="en-US"/>
        </w:rPr>
      </w:pPr>
    </w:p>
    <w:p w14:paraId="4789C618" w14:textId="77777777" w:rsidR="00B13595" w:rsidRPr="00D04D7A" w:rsidRDefault="00B13595" w:rsidP="00033928">
      <w:pPr>
        <w:overflowPunct/>
        <w:autoSpaceDE/>
        <w:snapToGrid w:val="0"/>
        <w:spacing w:line="360" w:lineRule="auto"/>
        <w:jc w:val="both"/>
        <w:rPr>
          <w:rFonts w:ascii="Book Antiqua" w:eastAsia="MS PGothic" w:hAnsi="Book Antiqua"/>
          <w:b/>
          <w:i/>
          <w:sz w:val="24"/>
          <w:szCs w:val="24"/>
          <w:lang w:val="en-US"/>
        </w:rPr>
      </w:pPr>
      <w:r w:rsidRPr="00D04D7A">
        <w:rPr>
          <w:rFonts w:ascii="Book Antiqua" w:eastAsia="MS PGothic" w:hAnsi="Book Antiqua"/>
          <w:b/>
          <w:i/>
          <w:sz w:val="24"/>
          <w:szCs w:val="24"/>
          <w:lang w:val="en-US"/>
        </w:rPr>
        <w:t xml:space="preserve">Comparison of virtual and optical </w:t>
      </w:r>
      <w:proofErr w:type="spellStart"/>
      <w:r w:rsidRPr="00D04D7A">
        <w:rPr>
          <w:rFonts w:ascii="Book Antiqua" w:eastAsia="MS PGothic" w:hAnsi="Book Antiqua"/>
          <w:b/>
          <w:i/>
          <w:sz w:val="24"/>
          <w:szCs w:val="24"/>
          <w:lang w:val="en-US"/>
        </w:rPr>
        <w:t>colonoscopic</w:t>
      </w:r>
      <w:proofErr w:type="spellEnd"/>
      <w:r w:rsidRPr="00D04D7A">
        <w:rPr>
          <w:rFonts w:ascii="Book Antiqua" w:eastAsia="MS PGothic" w:hAnsi="Book Antiqua"/>
          <w:b/>
          <w:i/>
          <w:sz w:val="24"/>
          <w:szCs w:val="24"/>
          <w:lang w:val="en-US"/>
        </w:rPr>
        <w:t xml:space="preserve"> images</w:t>
      </w:r>
    </w:p>
    <w:p w14:paraId="0B815240" w14:textId="39D7DAFE" w:rsidR="00B13595" w:rsidRPr="00D04D7A" w:rsidRDefault="00B13595" w:rsidP="00033928">
      <w:pPr>
        <w:overflowPunct/>
        <w:autoSpaceDE/>
        <w:snapToGrid w:val="0"/>
        <w:spacing w:line="360" w:lineRule="auto"/>
        <w:jc w:val="both"/>
        <w:rPr>
          <w:rFonts w:ascii="Book Antiqua" w:eastAsia="MS PGothic" w:hAnsi="Book Antiqua"/>
          <w:sz w:val="24"/>
          <w:szCs w:val="24"/>
          <w:lang w:val="en-US"/>
        </w:rPr>
      </w:pPr>
      <w:r w:rsidRPr="00D04D7A">
        <w:rPr>
          <w:rFonts w:ascii="Book Antiqua" w:eastAsia="MS PGothic" w:hAnsi="Book Antiqua"/>
          <w:sz w:val="24"/>
          <w:szCs w:val="24"/>
          <w:lang w:val="en-US"/>
        </w:rPr>
        <w:t>Twenty</w:t>
      </w:r>
      <w:r w:rsidR="00307C25" w:rsidRPr="00D04D7A">
        <w:rPr>
          <w:rFonts w:ascii="Book Antiqua" w:eastAsia="MS PGothic" w:hAnsi="Book Antiqua"/>
          <w:sz w:val="24"/>
          <w:szCs w:val="24"/>
          <w:lang w:val="en-US"/>
        </w:rPr>
        <w:t>-</w:t>
      </w:r>
      <w:r w:rsidRPr="00D04D7A">
        <w:rPr>
          <w:rFonts w:ascii="Book Antiqua" w:eastAsia="MS PGothic" w:hAnsi="Book Antiqua"/>
          <w:sz w:val="24"/>
          <w:szCs w:val="24"/>
          <w:lang w:val="en-US"/>
        </w:rPr>
        <w:t xml:space="preserve">eight (60%) of the LSTs were correctly identified by CTC, and the configuration was similar to the </w:t>
      </w:r>
      <w:proofErr w:type="spellStart"/>
      <w:r w:rsidRPr="00D04D7A">
        <w:rPr>
          <w:rFonts w:ascii="Book Antiqua" w:eastAsia="MS PGothic" w:hAnsi="Book Antiqua"/>
          <w:sz w:val="24"/>
          <w:szCs w:val="24"/>
          <w:lang w:val="en-US"/>
        </w:rPr>
        <w:t>colonoscopic</w:t>
      </w:r>
      <w:proofErr w:type="spellEnd"/>
      <w:r w:rsidRPr="00D04D7A">
        <w:rPr>
          <w:rFonts w:ascii="Book Antiqua" w:eastAsia="MS PGothic" w:hAnsi="Book Antiqua"/>
          <w:sz w:val="24"/>
          <w:szCs w:val="24"/>
          <w:lang w:val="en-US"/>
        </w:rPr>
        <w:t xml:space="preserve"> appearance in most cases. One example is shown in Figure 1. A 36 mm lesion</w:t>
      </w:r>
      <w:r w:rsidR="00F41C3C" w:rsidRPr="00D04D7A">
        <w:rPr>
          <w:rFonts w:ascii="Book Antiqua" w:eastAsia="MS PGothic" w:hAnsi="Book Antiqua"/>
          <w:sz w:val="24"/>
          <w:szCs w:val="24"/>
          <w:lang w:val="en-US"/>
        </w:rPr>
        <w:t xml:space="preserve"> located in the transverse colon</w:t>
      </w:r>
      <w:r w:rsidRPr="00D04D7A">
        <w:rPr>
          <w:rFonts w:ascii="Book Antiqua" w:eastAsia="MS PGothic" w:hAnsi="Book Antiqua"/>
          <w:sz w:val="24"/>
          <w:szCs w:val="24"/>
          <w:lang w:val="en-US"/>
        </w:rPr>
        <w:t xml:space="preserve"> reveals a multi-nodular configuration o</w:t>
      </w:r>
      <w:r w:rsidR="00D04D7A" w:rsidRPr="00D04D7A">
        <w:rPr>
          <w:rFonts w:ascii="Book Antiqua" w:eastAsia="MS PGothic" w:hAnsi="Book Antiqua"/>
          <w:sz w:val="24"/>
          <w:szCs w:val="24"/>
          <w:lang w:val="en-US"/>
        </w:rPr>
        <w:t>n optical colonoscopy (Figure 1</w:t>
      </w:r>
      <w:r w:rsidRPr="00D04D7A">
        <w:rPr>
          <w:rFonts w:ascii="Book Antiqua" w:eastAsia="MS PGothic" w:hAnsi="Book Antiqua"/>
          <w:sz w:val="24"/>
          <w:szCs w:val="24"/>
          <w:lang w:val="en-US"/>
        </w:rPr>
        <w:t xml:space="preserve">A), which is classified as </w:t>
      </w:r>
      <w:r w:rsidR="00307C25" w:rsidRPr="00D04D7A">
        <w:rPr>
          <w:rFonts w:ascii="Book Antiqua" w:eastAsia="MS PGothic" w:hAnsi="Book Antiqua"/>
          <w:sz w:val="24"/>
          <w:szCs w:val="24"/>
          <w:lang w:val="en-US"/>
        </w:rPr>
        <w:t xml:space="preserve">a </w:t>
      </w:r>
      <w:r w:rsidRPr="00D04D7A">
        <w:rPr>
          <w:rFonts w:ascii="Book Antiqua" w:eastAsia="MS PGothic" w:hAnsi="Book Antiqua"/>
          <w:sz w:val="24"/>
          <w:szCs w:val="24"/>
          <w:lang w:val="en-US"/>
        </w:rPr>
        <w:t xml:space="preserve">LST-G. The virtual </w:t>
      </w:r>
      <w:proofErr w:type="spellStart"/>
      <w:r w:rsidRPr="00D04D7A">
        <w:rPr>
          <w:rFonts w:ascii="Book Antiqua" w:eastAsia="MS PGothic" w:hAnsi="Book Antiqua"/>
          <w:sz w:val="24"/>
          <w:szCs w:val="24"/>
          <w:lang w:val="en-US"/>
        </w:rPr>
        <w:t>colonoscopic</w:t>
      </w:r>
      <w:proofErr w:type="spellEnd"/>
      <w:r w:rsidRPr="00D04D7A">
        <w:rPr>
          <w:rFonts w:ascii="Book Antiqua" w:eastAsia="MS PGothic" w:hAnsi="Book Antiqua"/>
          <w:sz w:val="24"/>
          <w:szCs w:val="24"/>
          <w:lang w:val="en-US"/>
        </w:rPr>
        <w:t xml:space="preserve"> image resembles the optical </w:t>
      </w:r>
      <w:proofErr w:type="spellStart"/>
      <w:r w:rsidRPr="00D04D7A">
        <w:rPr>
          <w:rFonts w:ascii="Book Antiqua" w:eastAsia="MS PGothic" w:hAnsi="Book Antiqua"/>
          <w:sz w:val="24"/>
          <w:szCs w:val="24"/>
          <w:lang w:val="en-US"/>
        </w:rPr>
        <w:t>colonoscopic</w:t>
      </w:r>
      <w:proofErr w:type="spellEnd"/>
      <w:r w:rsidRPr="00D04D7A">
        <w:rPr>
          <w:rFonts w:ascii="Book Antiqua" w:eastAsia="MS PGothic" w:hAnsi="Book Antiqua"/>
          <w:sz w:val="24"/>
          <w:szCs w:val="24"/>
          <w:lang w:val="en-US"/>
        </w:rPr>
        <w:t xml:space="preserve"> image although grooves on the surface are not clearly depicted o</w:t>
      </w:r>
      <w:r w:rsidR="00D04D7A" w:rsidRPr="00D04D7A">
        <w:rPr>
          <w:rFonts w:ascii="Book Antiqua" w:eastAsia="MS PGothic" w:hAnsi="Book Antiqua"/>
          <w:sz w:val="24"/>
          <w:szCs w:val="24"/>
          <w:lang w:val="en-US"/>
        </w:rPr>
        <w:t>n virtual colonoscopy (Figure 1</w:t>
      </w:r>
      <w:r w:rsidRPr="00D04D7A">
        <w:rPr>
          <w:rFonts w:ascii="Book Antiqua" w:eastAsia="MS PGothic" w:hAnsi="Book Antiqua"/>
          <w:sz w:val="24"/>
          <w:szCs w:val="24"/>
          <w:lang w:val="en-US"/>
        </w:rPr>
        <w:t xml:space="preserve">B). </w:t>
      </w:r>
      <w:proofErr w:type="spellStart"/>
      <w:r w:rsidR="004F4F8B" w:rsidRPr="00D04D7A">
        <w:rPr>
          <w:rFonts w:ascii="Book Antiqua" w:eastAsia="MS PGothic" w:hAnsi="Book Antiqua"/>
          <w:sz w:val="24"/>
          <w:szCs w:val="24"/>
          <w:lang w:val="en-US"/>
        </w:rPr>
        <w:t>Multiplanar</w:t>
      </w:r>
      <w:proofErr w:type="spellEnd"/>
      <w:r w:rsidR="004F4F8B" w:rsidRPr="00D04D7A">
        <w:rPr>
          <w:rFonts w:ascii="Book Antiqua" w:eastAsia="MS PGothic" w:hAnsi="Book Antiqua"/>
          <w:sz w:val="24"/>
          <w:szCs w:val="24"/>
          <w:lang w:val="en-US"/>
        </w:rPr>
        <w:t xml:space="preserve"> reconstruction </w:t>
      </w:r>
      <w:r w:rsidR="00CB58F0" w:rsidRPr="00D04D7A">
        <w:rPr>
          <w:rFonts w:ascii="Book Antiqua" w:eastAsia="MS PGothic" w:hAnsi="Book Antiqua"/>
          <w:sz w:val="24"/>
          <w:szCs w:val="24"/>
          <w:lang w:val="en-US"/>
        </w:rPr>
        <w:t>imaging</w:t>
      </w:r>
      <w:r w:rsidR="004F4F8B" w:rsidRPr="00D04D7A">
        <w:rPr>
          <w:rFonts w:ascii="Book Antiqua" w:eastAsia="MS PGothic" w:hAnsi="Book Antiqua"/>
          <w:sz w:val="24"/>
          <w:szCs w:val="24"/>
          <w:lang w:val="en-US"/>
        </w:rPr>
        <w:t xml:space="preserve"> depicted </w:t>
      </w:r>
      <w:r w:rsidR="00FE0068" w:rsidRPr="00D04D7A">
        <w:rPr>
          <w:rFonts w:ascii="Book Antiqua" w:eastAsia="MS PGothic" w:hAnsi="Book Antiqua"/>
          <w:sz w:val="24"/>
          <w:szCs w:val="24"/>
          <w:lang w:val="en-US"/>
        </w:rPr>
        <w:t>the</w:t>
      </w:r>
      <w:r w:rsidR="004F4F8B" w:rsidRPr="00D04D7A">
        <w:rPr>
          <w:rFonts w:ascii="Book Antiqua" w:eastAsia="MS PGothic" w:hAnsi="Book Antiqua"/>
          <w:sz w:val="24"/>
          <w:szCs w:val="24"/>
          <w:lang w:val="en-US"/>
        </w:rPr>
        <w:t xml:space="preserve"> lesion clearly (arrow head, Figure1C). </w:t>
      </w:r>
      <w:r w:rsidRPr="00D04D7A">
        <w:rPr>
          <w:rFonts w:ascii="Book Antiqua" w:eastAsia="MS PGothic" w:hAnsi="Book Antiqua"/>
          <w:sz w:val="24"/>
          <w:szCs w:val="24"/>
          <w:lang w:val="en-US"/>
        </w:rPr>
        <w:t>Histologically, the lesion is an adenoma. Anoth</w:t>
      </w:r>
      <w:r w:rsidR="00D04D7A" w:rsidRPr="00D04D7A">
        <w:rPr>
          <w:rFonts w:ascii="Book Antiqua" w:eastAsia="MS PGothic" w:hAnsi="Book Antiqua"/>
          <w:sz w:val="24"/>
          <w:szCs w:val="24"/>
          <w:lang w:val="en-US"/>
        </w:rPr>
        <w:t>er example is shown in Figure 2</w:t>
      </w:r>
      <w:r w:rsidRPr="00D04D7A">
        <w:rPr>
          <w:rFonts w:ascii="Book Antiqua" w:eastAsia="MS PGothic" w:hAnsi="Book Antiqua"/>
          <w:sz w:val="24"/>
          <w:szCs w:val="24"/>
          <w:lang w:val="en-US"/>
        </w:rPr>
        <w:t>. A 58</w:t>
      </w:r>
      <w:r w:rsidR="00D04D7A" w:rsidRPr="00D04D7A">
        <w:rPr>
          <w:rFonts w:ascii="Book Antiqua" w:eastAsia="宋体" w:hAnsi="Book Antiqua" w:hint="eastAsia"/>
          <w:sz w:val="24"/>
          <w:szCs w:val="24"/>
          <w:lang w:val="en-US" w:eastAsia="zh-CN"/>
        </w:rPr>
        <w:t xml:space="preserve"> </w:t>
      </w:r>
      <w:r w:rsidRPr="00D04D7A">
        <w:rPr>
          <w:rFonts w:ascii="Book Antiqua" w:eastAsia="MS PGothic" w:hAnsi="Book Antiqua"/>
          <w:sz w:val="24"/>
          <w:szCs w:val="24"/>
          <w:lang w:val="en-US"/>
        </w:rPr>
        <w:t>mm lesion is located close to the anus o</w:t>
      </w:r>
      <w:r w:rsidR="00D04D7A" w:rsidRPr="00D04D7A">
        <w:rPr>
          <w:rFonts w:ascii="Book Antiqua" w:eastAsia="MS PGothic" w:hAnsi="Book Antiqua"/>
          <w:sz w:val="24"/>
          <w:szCs w:val="24"/>
          <w:lang w:val="en-US"/>
        </w:rPr>
        <w:t>n optical colonoscopy (Figure 2</w:t>
      </w:r>
      <w:r w:rsidRPr="00D04D7A">
        <w:rPr>
          <w:rFonts w:ascii="Book Antiqua" w:eastAsia="MS PGothic" w:hAnsi="Book Antiqua"/>
          <w:sz w:val="24"/>
          <w:szCs w:val="24"/>
          <w:lang w:val="en-US"/>
        </w:rPr>
        <w:t xml:space="preserve">A). On virtual colonoscopy, however, only a part of the lesion can be identified despite its </w:t>
      </w:r>
      <w:r w:rsidR="00CB58F0" w:rsidRPr="00D04D7A">
        <w:rPr>
          <w:rFonts w:ascii="Book Antiqua" w:eastAsia="MS PGothic" w:hAnsi="Book Antiqua"/>
          <w:sz w:val="24"/>
          <w:szCs w:val="24"/>
          <w:lang w:val="en-US"/>
        </w:rPr>
        <w:t xml:space="preserve">large </w:t>
      </w:r>
      <w:r w:rsidR="00D04D7A" w:rsidRPr="00D04D7A">
        <w:rPr>
          <w:rFonts w:ascii="Book Antiqua" w:eastAsia="MS PGothic" w:hAnsi="Book Antiqua"/>
          <w:sz w:val="24"/>
          <w:szCs w:val="24"/>
          <w:lang w:val="en-US"/>
        </w:rPr>
        <w:t>size (Figure 2</w:t>
      </w:r>
      <w:r w:rsidRPr="00D04D7A">
        <w:rPr>
          <w:rFonts w:ascii="Book Antiqua" w:eastAsia="MS PGothic" w:hAnsi="Book Antiqua"/>
          <w:sz w:val="24"/>
          <w:szCs w:val="24"/>
          <w:lang w:val="en-US"/>
        </w:rPr>
        <w:t xml:space="preserve">B). </w:t>
      </w:r>
      <w:r w:rsidR="004F4F8B" w:rsidRPr="00D04D7A">
        <w:rPr>
          <w:rFonts w:ascii="Book Antiqua" w:eastAsia="MS PGothic" w:hAnsi="Book Antiqua"/>
          <w:sz w:val="24"/>
          <w:szCs w:val="24"/>
          <w:lang w:val="en-US"/>
        </w:rPr>
        <w:t xml:space="preserve">On axial </w:t>
      </w:r>
      <w:r w:rsidR="00CB58F0" w:rsidRPr="00D04D7A">
        <w:rPr>
          <w:rFonts w:ascii="Book Antiqua" w:eastAsia="MS PGothic" w:hAnsi="Book Antiqua"/>
          <w:sz w:val="24"/>
          <w:szCs w:val="24"/>
          <w:lang w:val="en-US"/>
        </w:rPr>
        <w:t>imaging</w:t>
      </w:r>
      <w:r w:rsidR="00D04D7A" w:rsidRPr="00D04D7A">
        <w:rPr>
          <w:rFonts w:ascii="Book Antiqua" w:eastAsia="MS PGothic" w:hAnsi="Book Antiqua"/>
          <w:sz w:val="24"/>
          <w:szCs w:val="24"/>
          <w:lang w:val="en-US"/>
        </w:rPr>
        <w:t xml:space="preserve"> (Figure 2</w:t>
      </w:r>
      <w:r w:rsidR="004F4F8B" w:rsidRPr="00D04D7A">
        <w:rPr>
          <w:rFonts w:ascii="Book Antiqua" w:eastAsia="MS PGothic" w:hAnsi="Book Antiqua"/>
          <w:sz w:val="24"/>
          <w:szCs w:val="24"/>
          <w:lang w:val="en-US"/>
        </w:rPr>
        <w:t xml:space="preserve">C), </w:t>
      </w:r>
      <w:r w:rsidR="00FE0068" w:rsidRPr="00D04D7A">
        <w:rPr>
          <w:rFonts w:ascii="Book Antiqua" w:eastAsia="MS PGothic" w:hAnsi="Book Antiqua"/>
          <w:sz w:val="24"/>
          <w:szCs w:val="24"/>
          <w:lang w:val="en-US"/>
        </w:rPr>
        <w:t xml:space="preserve">a part of the lesion was visible (arrow head), similar to </w:t>
      </w:r>
      <w:r w:rsidR="00CB58F0" w:rsidRPr="00D04D7A">
        <w:rPr>
          <w:rFonts w:ascii="Book Antiqua" w:eastAsia="MS PGothic" w:hAnsi="Book Antiqua"/>
          <w:sz w:val="24"/>
          <w:szCs w:val="24"/>
          <w:lang w:val="en-US"/>
        </w:rPr>
        <w:t xml:space="preserve">the </w:t>
      </w:r>
      <w:r w:rsidR="00FE0068" w:rsidRPr="00D04D7A">
        <w:rPr>
          <w:rFonts w:ascii="Book Antiqua" w:eastAsia="MS PGothic" w:hAnsi="Book Antiqua"/>
          <w:sz w:val="24"/>
          <w:szCs w:val="24"/>
          <w:lang w:val="en-US"/>
        </w:rPr>
        <w:t xml:space="preserve">virtual </w:t>
      </w:r>
      <w:proofErr w:type="spellStart"/>
      <w:r w:rsidR="00FE0068" w:rsidRPr="00D04D7A">
        <w:rPr>
          <w:rFonts w:ascii="Book Antiqua" w:eastAsia="MS PGothic" w:hAnsi="Book Antiqua"/>
          <w:sz w:val="24"/>
          <w:szCs w:val="24"/>
          <w:lang w:val="en-US"/>
        </w:rPr>
        <w:t>colonoscopic</w:t>
      </w:r>
      <w:proofErr w:type="spellEnd"/>
      <w:r w:rsidR="00FE0068" w:rsidRPr="00D04D7A">
        <w:rPr>
          <w:rFonts w:ascii="Book Antiqua" w:eastAsia="MS PGothic" w:hAnsi="Book Antiqua"/>
          <w:sz w:val="24"/>
          <w:szCs w:val="24"/>
          <w:lang w:val="en-US"/>
        </w:rPr>
        <w:t xml:space="preserve"> image</w:t>
      </w:r>
      <w:r w:rsidR="004F4F8B" w:rsidRPr="00D04D7A">
        <w:rPr>
          <w:rFonts w:ascii="Book Antiqua" w:eastAsia="MS PGothic" w:hAnsi="Book Antiqua"/>
          <w:sz w:val="24"/>
          <w:szCs w:val="24"/>
          <w:lang w:val="en-US"/>
        </w:rPr>
        <w:t xml:space="preserve">. </w:t>
      </w:r>
      <w:r w:rsidRPr="00D04D7A">
        <w:rPr>
          <w:rFonts w:ascii="Book Antiqua" w:eastAsia="MS PGothic" w:hAnsi="Book Antiqua"/>
          <w:sz w:val="24"/>
          <w:szCs w:val="24"/>
          <w:lang w:val="en-US"/>
        </w:rPr>
        <w:t xml:space="preserve">Accordingly, the lesion was judged as “unable to detected by CTC”. Histologically, the lesion is an adenoma. Another example is shown in Figure 3. On optical colonoscopy, this 30mm lesion is located at the bottom of the cecum. The demarcation line of the lesion is clearly </w:t>
      </w:r>
      <w:r w:rsidR="00D04D7A" w:rsidRPr="00D04D7A">
        <w:rPr>
          <w:rFonts w:ascii="Book Antiqua" w:eastAsia="MS PGothic" w:hAnsi="Book Antiqua"/>
          <w:sz w:val="24"/>
          <w:szCs w:val="24"/>
          <w:lang w:val="en-US"/>
        </w:rPr>
        <w:t>depicted from the hue (Figure 3</w:t>
      </w:r>
      <w:r w:rsidRPr="00D04D7A">
        <w:rPr>
          <w:rFonts w:ascii="Book Antiqua" w:eastAsia="MS PGothic" w:hAnsi="Book Antiqua"/>
          <w:sz w:val="24"/>
          <w:szCs w:val="24"/>
          <w:lang w:val="en-US"/>
        </w:rPr>
        <w:t xml:space="preserve">A). On virtual colonoscopy, in contrast, the lesion is unable to be detected because it is completely flat. </w:t>
      </w:r>
      <w:proofErr w:type="spellStart"/>
      <w:r w:rsidR="004F4F8B" w:rsidRPr="00D04D7A">
        <w:rPr>
          <w:rFonts w:ascii="Book Antiqua" w:eastAsia="MS PGothic" w:hAnsi="Book Antiqua"/>
          <w:sz w:val="24"/>
          <w:szCs w:val="24"/>
          <w:lang w:val="en-US"/>
        </w:rPr>
        <w:t>Multiplanar</w:t>
      </w:r>
      <w:proofErr w:type="spellEnd"/>
      <w:r w:rsidR="004F4F8B" w:rsidRPr="00D04D7A">
        <w:rPr>
          <w:rFonts w:ascii="Book Antiqua" w:eastAsia="MS PGothic" w:hAnsi="Book Antiqua"/>
          <w:sz w:val="24"/>
          <w:szCs w:val="24"/>
          <w:lang w:val="en-US"/>
        </w:rPr>
        <w:t xml:space="preserve"> reconstruction </w:t>
      </w:r>
      <w:r w:rsidR="00CB58F0" w:rsidRPr="00D04D7A">
        <w:rPr>
          <w:rFonts w:ascii="Book Antiqua" w:eastAsia="MS PGothic" w:hAnsi="Book Antiqua"/>
          <w:sz w:val="24"/>
          <w:szCs w:val="24"/>
          <w:lang w:val="en-US"/>
        </w:rPr>
        <w:t>imaging</w:t>
      </w:r>
      <w:r w:rsidR="004F4F8B" w:rsidRPr="00D04D7A">
        <w:rPr>
          <w:rFonts w:ascii="Book Antiqua" w:eastAsia="MS PGothic" w:hAnsi="Book Antiqua"/>
          <w:sz w:val="24"/>
          <w:szCs w:val="24"/>
          <w:lang w:val="en-US"/>
        </w:rPr>
        <w:t xml:space="preserve"> </w:t>
      </w:r>
      <w:r w:rsidR="0064511B" w:rsidRPr="00D04D7A">
        <w:rPr>
          <w:rFonts w:ascii="Book Antiqua" w:eastAsia="MS PGothic" w:hAnsi="Book Antiqua"/>
          <w:sz w:val="24"/>
          <w:szCs w:val="24"/>
          <w:lang w:val="en-US"/>
        </w:rPr>
        <w:t>was</w:t>
      </w:r>
      <w:r w:rsidR="00FE0068" w:rsidRPr="00D04D7A">
        <w:rPr>
          <w:rFonts w:ascii="Book Antiqua" w:eastAsia="MS PGothic" w:hAnsi="Book Antiqua"/>
          <w:sz w:val="24"/>
          <w:szCs w:val="24"/>
          <w:lang w:val="en-US"/>
        </w:rPr>
        <w:t xml:space="preserve"> </w:t>
      </w:r>
      <w:r w:rsidR="0064511B" w:rsidRPr="00D04D7A">
        <w:rPr>
          <w:rFonts w:ascii="Book Antiqua" w:eastAsia="MS PGothic" w:hAnsi="Book Antiqua"/>
          <w:sz w:val="24"/>
          <w:szCs w:val="24"/>
          <w:lang w:val="en-US"/>
        </w:rPr>
        <w:t>unable to depict the lesion</w:t>
      </w:r>
      <w:r w:rsidR="004F4F8B" w:rsidRPr="00D04D7A">
        <w:rPr>
          <w:rFonts w:ascii="Book Antiqua" w:eastAsia="MS PGothic" w:hAnsi="Book Antiqua"/>
          <w:sz w:val="24"/>
          <w:szCs w:val="24"/>
          <w:lang w:val="en-US"/>
        </w:rPr>
        <w:t xml:space="preserve">, although </w:t>
      </w:r>
      <w:r w:rsidR="00CB58F0" w:rsidRPr="00D04D7A">
        <w:rPr>
          <w:rFonts w:ascii="Book Antiqua" w:eastAsia="MS PGothic" w:hAnsi="Book Antiqua"/>
          <w:sz w:val="24"/>
          <w:szCs w:val="24"/>
          <w:lang w:val="en-US"/>
        </w:rPr>
        <w:lastRenderedPageBreak/>
        <w:t xml:space="preserve">the </w:t>
      </w:r>
      <w:r w:rsidR="004F4F8B" w:rsidRPr="00D04D7A">
        <w:rPr>
          <w:rFonts w:ascii="Book Antiqua" w:eastAsia="MS PGothic" w:hAnsi="Book Antiqua"/>
          <w:sz w:val="24"/>
          <w:szCs w:val="24"/>
          <w:lang w:val="en-US"/>
        </w:rPr>
        <w:t>arrow</w:t>
      </w:r>
      <w:r w:rsidR="00175093" w:rsidRPr="00D04D7A">
        <w:rPr>
          <w:rFonts w:ascii="Book Antiqua" w:eastAsia="MS PGothic" w:hAnsi="Book Antiqua"/>
          <w:sz w:val="24"/>
          <w:szCs w:val="24"/>
          <w:lang w:val="en-US"/>
        </w:rPr>
        <w:t>-</w:t>
      </w:r>
      <w:r w:rsidR="004F4F8B" w:rsidRPr="00D04D7A">
        <w:rPr>
          <w:rFonts w:ascii="Book Antiqua" w:eastAsia="MS PGothic" w:hAnsi="Book Antiqua"/>
          <w:sz w:val="24"/>
          <w:szCs w:val="24"/>
          <w:lang w:val="en-US"/>
        </w:rPr>
        <w:t>head indicates</w:t>
      </w:r>
      <w:r w:rsidR="00D04D7A" w:rsidRPr="00D04D7A">
        <w:rPr>
          <w:rFonts w:ascii="Book Antiqua" w:eastAsia="MS PGothic" w:hAnsi="Book Antiqua"/>
          <w:sz w:val="24"/>
          <w:szCs w:val="24"/>
          <w:lang w:val="en-US"/>
        </w:rPr>
        <w:t xml:space="preserve"> a possible location (Figure 3</w:t>
      </w:r>
      <w:r w:rsidR="004F4F8B" w:rsidRPr="00D04D7A">
        <w:rPr>
          <w:rFonts w:ascii="Book Antiqua" w:eastAsia="MS PGothic" w:hAnsi="Book Antiqua"/>
          <w:sz w:val="24"/>
          <w:szCs w:val="24"/>
          <w:lang w:val="en-US"/>
        </w:rPr>
        <w:t xml:space="preserve">C). </w:t>
      </w:r>
      <w:r w:rsidRPr="00D04D7A">
        <w:rPr>
          <w:rFonts w:ascii="Book Antiqua" w:eastAsia="MS PGothic" w:hAnsi="Book Antiqua"/>
          <w:sz w:val="24"/>
          <w:szCs w:val="24"/>
          <w:lang w:val="en-US"/>
        </w:rPr>
        <w:t xml:space="preserve">Histologically, the lesion is an adenoma. </w:t>
      </w:r>
    </w:p>
    <w:p w14:paraId="7B3D1852" w14:textId="77777777" w:rsidR="00B13595" w:rsidRPr="00D04D7A" w:rsidRDefault="00B13595" w:rsidP="00033928">
      <w:pPr>
        <w:overflowPunct/>
        <w:autoSpaceDE/>
        <w:snapToGrid w:val="0"/>
        <w:spacing w:line="360" w:lineRule="auto"/>
        <w:ind w:firstLineChars="257" w:firstLine="617"/>
        <w:jc w:val="both"/>
        <w:rPr>
          <w:rFonts w:ascii="Book Antiqua" w:eastAsia="MS PGothic" w:hAnsi="Book Antiqua"/>
          <w:sz w:val="24"/>
          <w:szCs w:val="24"/>
          <w:lang w:val="en-US"/>
        </w:rPr>
      </w:pPr>
    </w:p>
    <w:p w14:paraId="71DAEF08" w14:textId="63B2F5F1" w:rsidR="00B13595" w:rsidRPr="00D04D7A" w:rsidRDefault="00B13595" w:rsidP="00033928">
      <w:pPr>
        <w:overflowPunct/>
        <w:autoSpaceDE/>
        <w:snapToGrid w:val="0"/>
        <w:spacing w:line="360" w:lineRule="auto"/>
        <w:jc w:val="both"/>
        <w:rPr>
          <w:rFonts w:ascii="Book Antiqua" w:eastAsia="MS PGothic" w:hAnsi="Book Antiqua"/>
          <w:b/>
          <w:i/>
          <w:sz w:val="24"/>
          <w:szCs w:val="24"/>
          <w:lang w:val="en-US"/>
        </w:rPr>
      </w:pPr>
      <w:r w:rsidRPr="00D04D7A">
        <w:rPr>
          <w:rFonts w:ascii="Book Antiqua" w:eastAsia="MS PGothic" w:hAnsi="Book Antiqua"/>
          <w:b/>
          <w:i/>
          <w:sz w:val="24"/>
          <w:szCs w:val="24"/>
          <w:lang w:val="en-US"/>
        </w:rPr>
        <w:t>Detectio</w:t>
      </w:r>
      <w:r w:rsidR="00D04D7A" w:rsidRPr="00D04D7A">
        <w:rPr>
          <w:rFonts w:ascii="Book Antiqua" w:eastAsia="MS PGothic" w:hAnsi="Book Antiqua"/>
          <w:b/>
          <w:i/>
          <w:sz w:val="24"/>
          <w:szCs w:val="24"/>
          <w:lang w:val="en-US"/>
        </w:rPr>
        <w:t>n rate</w:t>
      </w:r>
    </w:p>
    <w:p w14:paraId="7710FFD0" w14:textId="18A000A5" w:rsidR="00B13595" w:rsidRPr="00D04D7A" w:rsidRDefault="00B13595" w:rsidP="00033928">
      <w:pPr>
        <w:overflowPunct/>
        <w:autoSpaceDE/>
        <w:snapToGrid w:val="0"/>
        <w:spacing w:line="360" w:lineRule="auto"/>
        <w:jc w:val="both"/>
        <w:rPr>
          <w:rFonts w:ascii="Book Antiqua" w:eastAsia="MS PGothic" w:hAnsi="Book Antiqua"/>
          <w:sz w:val="24"/>
          <w:szCs w:val="24"/>
          <w:lang w:val="en-US"/>
        </w:rPr>
      </w:pPr>
      <w:r w:rsidRPr="00D04D7A">
        <w:rPr>
          <w:rFonts w:ascii="Book Antiqua" w:eastAsia="MS PGothic" w:hAnsi="Book Antiqua"/>
          <w:sz w:val="24"/>
          <w:szCs w:val="24"/>
          <w:lang w:val="en-US"/>
        </w:rPr>
        <w:t>Table 2 shows detection rates by morphology, anatomical locati</w:t>
      </w:r>
      <w:r w:rsidR="00D04D7A" w:rsidRPr="00D04D7A">
        <w:rPr>
          <w:rFonts w:ascii="Book Antiqua" w:eastAsia="MS PGothic" w:hAnsi="Book Antiqua"/>
          <w:sz w:val="24"/>
          <w:szCs w:val="24"/>
          <w:lang w:val="en-US"/>
        </w:rPr>
        <w:t>on, size category (15-29 mm, 30</w:t>
      </w:r>
      <w:r w:rsidRPr="00D04D7A">
        <w:rPr>
          <w:rFonts w:ascii="Book Antiqua" w:eastAsia="MS PGothic" w:hAnsi="Book Antiqua"/>
          <w:sz w:val="24"/>
          <w:szCs w:val="24"/>
          <w:lang w:val="en-US"/>
        </w:rPr>
        <w:t>-39</w:t>
      </w:r>
      <w:r w:rsidR="00D04D7A" w:rsidRPr="00D04D7A">
        <w:rPr>
          <w:rFonts w:ascii="Book Antiqua" w:eastAsia="宋体" w:hAnsi="Book Antiqua" w:hint="eastAsia"/>
          <w:sz w:val="24"/>
          <w:szCs w:val="24"/>
          <w:lang w:val="en-US" w:eastAsia="zh-CN"/>
        </w:rPr>
        <w:t xml:space="preserve"> </w:t>
      </w:r>
      <w:r w:rsidRPr="00D04D7A">
        <w:rPr>
          <w:rFonts w:ascii="Book Antiqua" w:eastAsia="MS PGothic" w:hAnsi="Book Antiqua"/>
          <w:sz w:val="24"/>
          <w:szCs w:val="24"/>
          <w:lang w:val="en-US"/>
        </w:rPr>
        <w:t xml:space="preserve">mm, 40 mm or greater) and histology. The detection rate for </w:t>
      </w:r>
      <w:r w:rsidR="00175093" w:rsidRPr="00D04D7A">
        <w:rPr>
          <w:rFonts w:ascii="Book Antiqua" w:eastAsia="MS PGothic" w:hAnsi="Book Antiqua"/>
          <w:sz w:val="24"/>
          <w:szCs w:val="24"/>
          <w:lang w:val="en-US"/>
        </w:rPr>
        <w:t xml:space="preserve">a </w:t>
      </w:r>
      <w:r w:rsidRPr="00D04D7A">
        <w:rPr>
          <w:rFonts w:ascii="Book Antiqua" w:eastAsia="MS PGothic" w:hAnsi="Book Antiqua"/>
          <w:sz w:val="24"/>
          <w:szCs w:val="24"/>
          <w:lang w:val="en-US"/>
        </w:rPr>
        <w:t xml:space="preserve">LST-G was significantly higher than that for </w:t>
      </w:r>
      <w:r w:rsidR="00175093" w:rsidRPr="00D04D7A">
        <w:rPr>
          <w:rFonts w:ascii="Book Antiqua" w:eastAsia="MS PGothic" w:hAnsi="Book Antiqua"/>
          <w:sz w:val="24"/>
          <w:szCs w:val="24"/>
          <w:lang w:val="en-US"/>
        </w:rPr>
        <w:t xml:space="preserve">a </w:t>
      </w:r>
      <w:r w:rsidRPr="00D04D7A">
        <w:rPr>
          <w:rFonts w:ascii="Book Antiqua" w:eastAsia="MS PGothic" w:hAnsi="Book Antiqua"/>
          <w:sz w:val="24"/>
          <w:szCs w:val="24"/>
          <w:lang w:val="en-US"/>
        </w:rPr>
        <w:t xml:space="preserve">LST-NG (71% </w:t>
      </w:r>
      <w:r w:rsidR="00515BC5" w:rsidRPr="00D04D7A">
        <w:rPr>
          <w:rFonts w:ascii="Book Antiqua" w:eastAsia="MS PGothic" w:hAnsi="Book Antiqua"/>
          <w:i/>
          <w:sz w:val="24"/>
          <w:szCs w:val="24"/>
          <w:lang w:val="en-US"/>
        </w:rPr>
        <w:t>vs</w:t>
      </w:r>
      <w:r w:rsidRPr="00D04D7A">
        <w:rPr>
          <w:rFonts w:ascii="Book Antiqua" w:eastAsia="MS PGothic" w:hAnsi="Book Antiqua"/>
          <w:sz w:val="24"/>
          <w:szCs w:val="24"/>
          <w:lang w:val="en-US"/>
        </w:rPr>
        <w:t xml:space="preserve"> 31%, </w:t>
      </w:r>
      <w:r w:rsidR="00515BC5" w:rsidRPr="00D04D7A">
        <w:rPr>
          <w:rFonts w:ascii="Book Antiqua" w:eastAsia="MS PGothic" w:hAnsi="Book Antiqua"/>
          <w:i/>
          <w:caps/>
          <w:sz w:val="24"/>
          <w:szCs w:val="24"/>
          <w:lang w:val="en-US"/>
        </w:rPr>
        <w:t xml:space="preserve">p = </w:t>
      </w:r>
      <w:r w:rsidRPr="00D04D7A">
        <w:rPr>
          <w:rFonts w:ascii="Book Antiqua" w:eastAsia="MS PGothic" w:hAnsi="Book Antiqua"/>
          <w:sz w:val="24"/>
          <w:szCs w:val="24"/>
          <w:lang w:val="en-US"/>
        </w:rPr>
        <w:t>0.020). Correctly identified LSTs had a tendency toward a larger size, but there was no signifi</w:t>
      </w:r>
      <w:r w:rsidR="00D04D7A" w:rsidRPr="00D04D7A">
        <w:rPr>
          <w:rFonts w:ascii="Book Antiqua" w:eastAsia="MS PGothic" w:hAnsi="Book Antiqua"/>
          <w:sz w:val="24"/>
          <w:szCs w:val="24"/>
          <w:lang w:val="en-US"/>
        </w:rPr>
        <w:t>cant difference between the “30</w:t>
      </w:r>
      <w:r w:rsidRPr="00D04D7A">
        <w:rPr>
          <w:rFonts w:ascii="Book Antiqua" w:eastAsia="MS PGothic" w:hAnsi="Book Antiqua"/>
          <w:sz w:val="24"/>
          <w:szCs w:val="24"/>
          <w:lang w:val="en-US"/>
        </w:rPr>
        <w:t>-39 mm” and “40 mm or greater” groups (</w:t>
      </w:r>
      <w:r w:rsidR="00515BC5" w:rsidRPr="00D04D7A">
        <w:rPr>
          <w:rFonts w:ascii="Book Antiqua" w:eastAsia="MS PGothic" w:hAnsi="Book Antiqua"/>
          <w:i/>
          <w:caps/>
          <w:sz w:val="24"/>
          <w:szCs w:val="24"/>
          <w:lang w:val="en-US"/>
        </w:rPr>
        <w:t xml:space="preserve">p = </w:t>
      </w:r>
      <w:r w:rsidRPr="00D04D7A">
        <w:rPr>
          <w:rFonts w:ascii="Book Antiqua" w:eastAsia="MS PGothic" w:hAnsi="Book Antiqua"/>
          <w:sz w:val="24"/>
          <w:szCs w:val="24"/>
          <w:lang w:val="en-US"/>
        </w:rPr>
        <w:t xml:space="preserve">0.089). The detection rate for adenomas was significantly lower than that for mucosal cancers (32% </w:t>
      </w:r>
      <w:r w:rsidR="00515BC5" w:rsidRPr="00D04D7A">
        <w:rPr>
          <w:rFonts w:ascii="Book Antiqua" w:eastAsia="MS PGothic" w:hAnsi="Book Antiqua"/>
          <w:i/>
          <w:sz w:val="24"/>
          <w:szCs w:val="24"/>
          <w:lang w:val="en-US"/>
        </w:rPr>
        <w:t>vs</w:t>
      </w:r>
      <w:r w:rsidRPr="00D04D7A">
        <w:rPr>
          <w:rFonts w:ascii="Book Antiqua" w:eastAsia="MS PGothic" w:hAnsi="Book Antiqua"/>
          <w:sz w:val="24"/>
          <w:szCs w:val="24"/>
          <w:lang w:val="en-US"/>
        </w:rPr>
        <w:t xml:space="preserve"> 79%. </w:t>
      </w:r>
      <w:r w:rsidR="00515BC5" w:rsidRPr="00D04D7A">
        <w:rPr>
          <w:rFonts w:ascii="Book Antiqua" w:eastAsia="MS PGothic" w:hAnsi="Book Antiqua"/>
          <w:i/>
          <w:caps/>
          <w:sz w:val="24"/>
          <w:szCs w:val="24"/>
          <w:lang w:val="en-US"/>
        </w:rPr>
        <w:t xml:space="preserve">p = </w:t>
      </w:r>
      <w:r w:rsidRPr="00D04D7A">
        <w:rPr>
          <w:rFonts w:ascii="Book Antiqua" w:eastAsia="MS PGothic" w:hAnsi="Book Antiqua"/>
          <w:sz w:val="24"/>
          <w:szCs w:val="24"/>
          <w:lang w:val="en-US"/>
        </w:rPr>
        <w:t xml:space="preserve">0.008) and T1 cancers (32% </w:t>
      </w:r>
      <w:r w:rsidR="00515BC5" w:rsidRPr="00D04D7A">
        <w:rPr>
          <w:rFonts w:ascii="Book Antiqua" w:eastAsia="MS PGothic" w:hAnsi="Book Antiqua"/>
          <w:i/>
          <w:sz w:val="24"/>
          <w:szCs w:val="24"/>
          <w:lang w:val="en-US"/>
        </w:rPr>
        <w:t>vs</w:t>
      </w:r>
      <w:r w:rsidRPr="00D04D7A">
        <w:rPr>
          <w:rFonts w:ascii="Book Antiqua" w:eastAsia="MS PGothic" w:hAnsi="Book Antiqua"/>
          <w:sz w:val="24"/>
          <w:szCs w:val="24"/>
          <w:lang w:val="en-US"/>
        </w:rPr>
        <w:t xml:space="preserve"> 78%, </w:t>
      </w:r>
      <w:r w:rsidR="00515BC5" w:rsidRPr="00D04D7A">
        <w:rPr>
          <w:rFonts w:ascii="Book Antiqua" w:eastAsia="MS PGothic" w:hAnsi="Book Antiqua"/>
          <w:i/>
          <w:caps/>
          <w:sz w:val="24"/>
          <w:szCs w:val="24"/>
          <w:lang w:val="en-US"/>
        </w:rPr>
        <w:t xml:space="preserve">p = </w:t>
      </w:r>
      <w:r w:rsidRPr="00D04D7A">
        <w:rPr>
          <w:rFonts w:ascii="Book Antiqua" w:eastAsia="MS PGothic" w:hAnsi="Book Antiqua"/>
          <w:sz w:val="24"/>
          <w:szCs w:val="24"/>
          <w:lang w:val="en-US"/>
        </w:rPr>
        <w:t>0.042)</w:t>
      </w:r>
    </w:p>
    <w:p w14:paraId="6232BCC8" w14:textId="77777777" w:rsidR="00B13595" w:rsidRPr="00D04D7A" w:rsidRDefault="00B13595" w:rsidP="00033928">
      <w:pPr>
        <w:overflowPunct/>
        <w:autoSpaceDE/>
        <w:snapToGrid w:val="0"/>
        <w:spacing w:line="360" w:lineRule="auto"/>
        <w:ind w:firstLineChars="257" w:firstLine="617"/>
        <w:jc w:val="both"/>
        <w:rPr>
          <w:rFonts w:ascii="Book Antiqua" w:eastAsia="MS PGothic" w:hAnsi="Book Antiqua"/>
          <w:sz w:val="24"/>
          <w:szCs w:val="24"/>
          <w:lang w:val="en-US"/>
        </w:rPr>
      </w:pPr>
    </w:p>
    <w:p w14:paraId="4F8125FD" w14:textId="6A7BE414" w:rsidR="00B13595" w:rsidRPr="00D04D7A" w:rsidRDefault="00B13595" w:rsidP="00033928">
      <w:pPr>
        <w:overflowPunct/>
        <w:autoSpaceDE/>
        <w:snapToGrid w:val="0"/>
        <w:spacing w:line="360" w:lineRule="auto"/>
        <w:jc w:val="both"/>
        <w:rPr>
          <w:rFonts w:ascii="Book Antiqua" w:eastAsia="MS PGothic" w:hAnsi="Book Antiqua"/>
          <w:b/>
          <w:sz w:val="24"/>
          <w:szCs w:val="24"/>
          <w:lang w:val="en-US"/>
        </w:rPr>
      </w:pPr>
      <w:r w:rsidRPr="00D04D7A">
        <w:rPr>
          <w:rFonts w:ascii="Book Antiqua" w:eastAsia="MS PGothic" w:hAnsi="Book Antiqua"/>
          <w:b/>
          <w:sz w:val="24"/>
          <w:szCs w:val="24"/>
          <w:lang w:val="en-US"/>
        </w:rPr>
        <w:t>DISCUSSION</w:t>
      </w:r>
    </w:p>
    <w:p w14:paraId="289B32E1" w14:textId="28F9258E" w:rsidR="00B13595" w:rsidRPr="00D04D7A" w:rsidRDefault="00B13595" w:rsidP="00033928">
      <w:pPr>
        <w:overflowPunct/>
        <w:autoSpaceDE/>
        <w:snapToGrid w:val="0"/>
        <w:spacing w:line="360" w:lineRule="auto"/>
        <w:jc w:val="both"/>
        <w:rPr>
          <w:rFonts w:ascii="Book Antiqua" w:hAnsi="Book Antiqua"/>
          <w:sz w:val="24"/>
          <w:szCs w:val="24"/>
        </w:rPr>
      </w:pPr>
      <w:r w:rsidRPr="00D04D7A">
        <w:rPr>
          <w:rFonts w:ascii="Book Antiqua" w:eastAsia="MS PGothic" w:hAnsi="Book Antiqua"/>
          <w:sz w:val="24"/>
          <w:szCs w:val="24"/>
          <w:lang w:val="en-US"/>
        </w:rPr>
        <w:t xml:space="preserve">Advanced </w:t>
      </w:r>
      <w:r w:rsidR="009F74D2" w:rsidRPr="00D04D7A">
        <w:rPr>
          <w:rFonts w:ascii="Book Antiqua" w:eastAsia="MS PGothic" w:hAnsi="Book Antiqua"/>
          <w:sz w:val="24"/>
          <w:szCs w:val="24"/>
          <w:lang w:val="en-US"/>
        </w:rPr>
        <w:t>lesions</w:t>
      </w:r>
      <w:r w:rsidR="009F74D2" w:rsidRPr="00D04D7A">
        <w:rPr>
          <w:rFonts w:ascii="Book Antiqua" w:eastAsia="MS PGothic" w:hAnsi="Book Antiqua"/>
          <w:noProof/>
          <w:sz w:val="24"/>
          <w:szCs w:val="24"/>
          <w:vertAlign w:val="superscript"/>
          <w:lang w:val="en-US"/>
        </w:rPr>
        <w:t>[</w:t>
      </w:r>
      <w:r w:rsidRPr="00D04D7A">
        <w:rPr>
          <w:rFonts w:ascii="Book Antiqua" w:eastAsia="MS PGothic" w:hAnsi="Book Antiqua"/>
          <w:noProof/>
          <w:sz w:val="24"/>
          <w:szCs w:val="24"/>
          <w:vertAlign w:val="superscript"/>
          <w:lang w:val="en-US"/>
        </w:rPr>
        <w:t>5]</w:t>
      </w:r>
      <w:r w:rsidRPr="00D04D7A">
        <w:rPr>
          <w:rFonts w:ascii="Book Antiqua" w:eastAsia="MS PGothic" w:hAnsi="Book Antiqua"/>
          <w:sz w:val="24"/>
          <w:szCs w:val="24"/>
          <w:lang w:val="en-US"/>
        </w:rPr>
        <w:t xml:space="preserve"> defined </w:t>
      </w:r>
      <w:r w:rsidRPr="00D04D7A">
        <w:rPr>
          <w:rFonts w:ascii="Book Antiqua" w:hAnsi="Book Antiqua"/>
          <w:sz w:val="24"/>
          <w:szCs w:val="24"/>
        </w:rPr>
        <w:t>as adenomas or cancers measuring 1 cm or greater, containing villous components or high</w:t>
      </w:r>
      <w:r w:rsidR="00CB58F0" w:rsidRPr="00D04D7A">
        <w:rPr>
          <w:rFonts w:ascii="Book Antiqua" w:hAnsi="Book Antiqua"/>
          <w:sz w:val="24"/>
          <w:szCs w:val="24"/>
        </w:rPr>
        <w:t>-</w:t>
      </w:r>
      <w:r w:rsidRPr="00D04D7A">
        <w:rPr>
          <w:rFonts w:ascii="Book Antiqua" w:hAnsi="Book Antiqua"/>
          <w:sz w:val="24"/>
          <w:szCs w:val="24"/>
        </w:rPr>
        <w:t>grade dysplasia on histological examination</w:t>
      </w:r>
      <w:r w:rsidRPr="00D04D7A">
        <w:rPr>
          <w:rFonts w:ascii="Book Antiqua" w:hAnsi="Book Antiqua"/>
          <w:sz w:val="24"/>
          <w:szCs w:val="24"/>
          <w:vertAlign w:val="superscript"/>
        </w:rPr>
        <w:t xml:space="preserve"> </w:t>
      </w:r>
      <w:r w:rsidRPr="00D04D7A">
        <w:rPr>
          <w:rFonts w:ascii="Book Antiqua" w:eastAsia="MS PGothic" w:hAnsi="Book Antiqua"/>
          <w:sz w:val="24"/>
          <w:szCs w:val="24"/>
          <w:lang w:val="en-US"/>
        </w:rPr>
        <w:t>are the main targets for colon screening</w:t>
      </w:r>
      <w:r w:rsidRPr="00D04D7A">
        <w:rPr>
          <w:rFonts w:ascii="Book Antiqua" w:hAnsi="Book Antiqua"/>
          <w:sz w:val="24"/>
          <w:szCs w:val="24"/>
        </w:rPr>
        <w:t>. According to the size criterion, LSTs are advanced lesions. In this study, LSTs measuring 20 mm or greater on colonoscopy were selected for the study group. However, the detection rate of LSTs was unsatisfactorily low to apply</w:t>
      </w:r>
      <w:r w:rsidR="00CB58F0" w:rsidRPr="00D04D7A">
        <w:rPr>
          <w:rFonts w:ascii="Book Antiqua" w:hAnsi="Book Antiqua"/>
          <w:sz w:val="24"/>
          <w:szCs w:val="24"/>
        </w:rPr>
        <w:t xml:space="preserve"> this technique</w:t>
      </w:r>
      <w:r w:rsidRPr="00D04D7A">
        <w:rPr>
          <w:rFonts w:ascii="Book Antiqua" w:hAnsi="Book Antiqua"/>
          <w:sz w:val="24"/>
          <w:szCs w:val="24"/>
        </w:rPr>
        <w:t xml:space="preserve"> </w:t>
      </w:r>
      <w:r w:rsidR="00CB58F0" w:rsidRPr="00D04D7A">
        <w:rPr>
          <w:rFonts w:ascii="Book Antiqua" w:hAnsi="Book Antiqua"/>
          <w:sz w:val="24"/>
          <w:szCs w:val="24"/>
        </w:rPr>
        <w:t xml:space="preserve">for </w:t>
      </w:r>
      <w:r w:rsidRPr="00D04D7A">
        <w:rPr>
          <w:rFonts w:ascii="Book Antiqua" w:hAnsi="Book Antiqua"/>
          <w:sz w:val="24"/>
          <w:szCs w:val="24"/>
        </w:rPr>
        <w:t xml:space="preserve">colon screening. In particular, the detection rate of LST-NG was approximately 30%, suggesting that LST-NG could not be detected </w:t>
      </w:r>
      <w:r w:rsidR="00CB58F0" w:rsidRPr="00D04D7A">
        <w:rPr>
          <w:rFonts w:ascii="Book Antiqua" w:hAnsi="Book Antiqua"/>
          <w:sz w:val="24"/>
          <w:szCs w:val="24"/>
        </w:rPr>
        <w:t xml:space="preserve">using </w:t>
      </w:r>
      <w:r w:rsidRPr="00D04D7A">
        <w:rPr>
          <w:rFonts w:ascii="Book Antiqua" w:hAnsi="Book Antiqua"/>
          <w:sz w:val="24"/>
          <w:szCs w:val="24"/>
        </w:rPr>
        <w:t>CTC.</w:t>
      </w:r>
    </w:p>
    <w:p w14:paraId="64FB9EA7" w14:textId="4DC59175" w:rsidR="00B13595" w:rsidRPr="00D04D7A" w:rsidRDefault="00B13595" w:rsidP="00033928">
      <w:pPr>
        <w:widowControl w:val="0"/>
        <w:overflowPunct/>
        <w:snapToGrid w:val="0"/>
        <w:spacing w:line="360" w:lineRule="auto"/>
        <w:ind w:firstLineChars="257" w:firstLine="617"/>
        <w:jc w:val="both"/>
        <w:rPr>
          <w:rFonts w:ascii="Book Antiqua" w:eastAsia="MS PGothic" w:hAnsi="Book Antiqua"/>
          <w:sz w:val="24"/>
          <w:szCs w:val="24"/>
        </w:rPr>
      </w:pPr>
      <w:r w:rsidRPr="00D04D7A">
        <w:rPr>
          <w:rFonts w:ascii="Book Antiqua" w:eastAsia="MS PGothic" w:hAnsi="Book Antiqua"/>
          <w:sz w:val="24"/>
          <w:szCs w:val="24"/>
        </w:rPr>
        <w:t>Given that a</w:t>
      </w:r>
      <w:r w:rsidRPr="00D04D7A">
        <w:rPr>
          <w:rFonts w:ascii="Book Antiqua" w:hAnsi="Book Antiqua"/>
          <w:sz w:val="24"/>
          <w:szCs w:val="24"/>
          <w:lang w:val="en-US"/>
        </w:rPr>
        <w:t xml:space="preserve"> flat morphology was defined as a broad-based lesion with a height of less than one half of its width</w:t>
      </w:r>
      <w:r w:rsidRPr="00D04D7A">
        <w:rPr>
          <w:rFonts w:ascii="Book Antiqua" w:hAnsi="Book Antiqua"/>
          <w:noProof/>
          <w:sz w:val="24"/>
          <w:szCs w:val="24"/>
          <w:vertAlign w:val="superscript"/>
          <w:lang w:val="en-US"/>
        </w:rPr>
        <w:t>[</w:t>
      </w:r>
      <w:r w:rsidR="00D637F8" w:rsidRPr="00D04D7A">
        <w:rPr>
          <w:rFonts w:ascii="Book Antiqua" w:hAnsi="Book Antiqua"/>
          <w:noProof/>
          <w:sz w:val="24"/>
          <w:szCs w:val="24"/>
          <w:vertAlign w:val="superscript"/>
          <w:lang w:val="en-US"/>
        </w:rPr>
        <w:t>12</w:t>
      </w:r>
      <w:r w:rsidRPr="00D04D7A">
        <w:rPr>
          <w:rFonts w:ascii="Book Antiqua" w:hAnsi="Book Antiqua"/>
          <w:noProof/>
          <w:sz w:val="24"/>
          <w:szCs w:val="24"/>
          <w:vertAlign w:val="superscript"/>
          <w:lang w:val="en-US"/>
        </w:rPr>
        <w:t>]</w:t>
      </w:r>
      <w:r w:rsidRPr="00D04D7A">
        <w:rPr>
          <w:rFonts w:ascii="Book Antiqua" w:hAnsi="Book Antiqua"/>
          <w:sz w:val="24"/>
          <w:szCs w:val="24"/>
          <w:lang w:val="en-US"/>
        </w:rPr>
        <w:t>, LST-NGs as well as LST-Gs are included as flat lesions.</w:t>
      </w:r>
      <w:r w:rsidRPr="00D04D7A">
        <w:rPr>
          <w:rFonts w:ascii="Book Antiqua" w:eastAsia="MS PGothic" w:hAnsi="Book Antiqua"/>
          <w:sz w:val="24"/>
          <w:szCs w:val="24"/>
        </w:rPr>
        <w:t xml:space="preserve"> Flat morphology is considered </w:t>
      </w:r>
      <w:r w:rsidRPr="00D04D7A">
        <w:rPr>
          <w:rFonts w:ascii="Book Antiqua" w:hAnsi="Book Antiqua"/>
          <w:sz w:val="24"/>
          <w:szCs w:val="24"/>
          <w:lang w:val="en-US"/>
        </w:rPr>
        <w:t>one of the main causes for missed lesions evaluated by multi-detector row CTC</w:t>
      </w:r>
      <w:r w:rsidRPr="00D04D7A">
        <w:rPr>
          <w:rFonts w:ascii="Book Antiqua" w:hAnsi="Book Antiqua"/>
          <w:noProof/>
          <w:sz w:val="24"/>
          <w:szCs w:val="24"/>
          <w:vertAlign w:val="superscript"/>
          <w:lang w:val="en-US"/>
        </w:rPr>
        <w:t>[9]</w:t>
      </w:r>
      <w:r w:rsidRPr="00D04D7A">
        <w:rPr>
          <w:rFonts w:ascii="Book Antiqua" w:eastAsia="MS PGothic" w:hAnsi="Book Antiqua"/>
          <w:sz w:val="24"/>
          <w:szCs w:val="24"/>
        </w:rPr>
        <w:t xml:space="preserve">. For an expert radiologist, the detection rate of flat lesions is equivalent to that for </w:t>
      </w:r>
      <w:proofErr w:type="spellStart"/>
      <w:r w:rsidRPr="00D04D7A">
        <w:rPr>
          <w:rFonts w:ascii="Book Antiqua" w:eastAsia="MS PGothic" w:hAnsi="Book Antiqua"/>
          <w:sz w:val="24"/>
          <w:szCs w:val="24"/>
        </w:rPr>
        <w:t>polypoid</w:t>
      </w:r>
      <w:proofErr w:type="spellEnd"/>
      <w:r w:rsidRPr="00D04D7A">
        <w:rPr>
          <w:rFonts w:ascii="Book Antiqua" w:eastAsia="MS PGothic" w:hAnsi="Book Antiqua"/>
          <w:sz w:val="24"/>
          <w:szCs w:val="24"/>
        </w:rPr>
        <w:t xml:space="preserve"> lesions</w:t>
      </w:r>
      <w:r w:rsidRPr="00D04D7A">
        <w:rPr>
          <w:rFonts w:ascii="Book Antiqua" w:eastAsia="MS PGothic" w:hAnsi="Book Antiqua"/>
          <w:noProof/>
          <w:sz w:val="24"/>
          <w:szCs w:val="24"/>
          <w:vertAlign w:val="superscript"/>
        </w:rPr>
        <w:t>[</w:t>
      </w:r>
      <w:r w:rsidR="00DF6A3A" w:rsidRPr="00D04D7A">
        <w:rPr>
          <w:rFonts w:ascii="Book Antiqua" w:eastAsia="MS PGothic" w:hAnsi="Book Antiqua"/>
          <w:noProof/>
          <w:sz w:val="24"/>
          <w:szCs w:val="24"/>
          <w:vertAlign w:val="superscript"/>
        </w:rPr>
        <w:t>12</w:t>
      </w:r>
      <w:r w:rsidRPr="00D04D7A">
        <w:rPr>
          <w:rFonts w:ascii="Book Antiqua" w:eastAsia="MS PGothic" w:hAnsi="Book Antiqua"/>
          <w:noProof/>
          <w:sz w:val="24"/>
          <w:szCs w:val="24"/>
          <w:vertAlign w:val="superscript"/>
        </w:rPr>
        <w:t>]</w:t>
      </w:r>
      <w:r w:rsidRPr="00D04D7A">
        <w:rPr>
          <w:rFonts w:ascii="Book Antiqua" w:eastAsia="MS PGothic" w:hAnsi="Book Antiqua"/>
          <w:sz w:val="24"/>
          <w:szCs w:val="24"/>
        </w:rPr>
        <w:t>, but the positive predictive value for a flat lesion is lower than that for other types of colorectal lesions</w:t>
      </w:r>
      <w:r w:rsidRPr="00D04D7A">
        <w:rPr>
          <w:rFonts w:ascii="Book Antiqua" w:eastAsia="MS PGothic" w:hAnsi="Book Antiqua"/>
          <w:noProof/>
          <w:sz w:val="24"/>
          <w:szCs w:val="24"/>
          <w:vertAlign w:val="superscript"/>
        </w:rPr>
        <w:t>[</w:t>
      </w:r>
      <w:r w:rsidR="00DF6A3A" w:rsidRPr="00D04D7A">
        <w:rPr>
          <w:rFonts w:ascii="Book Antiqua" w:eastAsia="MS PGothic" w:hAnsi="Book Antiqua"/>
          <w:noProof/>
          <w:sz w:val="24"/>
          <w:szCs w:val="24"/>
          <w:vertAlign w:val="superscript"/>
        </w:rPr>
        <w:t>13</w:t>
      </w:r>
      <w:r w:rsidRPr="00D04D7A">
        <w:rPr>
          <w:rFonts w:ascii="Book Antiqua" w:eastAsia="MS PGothic" w:hAnsi="Book Antiqua"/>
          <w:noProof/>
          <w:sz w:val="24"/>
          <w:szCs w:val="24"/>
          <w:vertAlign w:val="superscript"/>
        </w:rPr>
        <w:t>]</w:t>
      </w:r>
      <w:r w:rsidRPr="00D04D7A">
        <w:rPr>
          <w:rFonts w:ascii="Book Antiqua" w:eastAsia="MS PGothic" w:hAnsi="Book Antiqua"/>
          <w:sz w:val="24"/>
          <w:szCs w:val="24"/>
        </w:rPr>
        <w:t xml:space="preserve">. This implies that it is still difficult to screen </w:t>
      </w:r>
      <w:r w:rsidRPr="00D04D7A">
        <w:rPr>
          <w:rFonts w:ascii="Book Antiqua" w:eastAsia="MS PGothic" w:hAnsi="Book Antiqua"/>
          <w:sz w:val="24"/>
          <w:szCs w:val="24"/>
        </w:rPr>
        <w:lastRenderedPageBreak/>
        <w:t xml:space="preserve">for flat lesions even if the lesions are larger than 1 cm in diameter. Some authors </w:t>
      </w:r>
      <w:r w:rsidRPr="00D04D7A">
        <w:rPr>
          <w:rFonts w:ascii="Book Antiqua" w:hAnsi="Book Antiqua"/>
          <w:sz w:val="24"/>
          <w:szCs w:val="24"/>
          <w:lang w:val="en-US"/>
        </w:rPr>
        <w:t xml:space="preserve">have insisted that </w:t>
      </w:r>
      <w:r w:rsidRPr="00D04D7A">
        <w:rPr>
          <w:rFonts w:ascii="Book Antiqua" w:hAnsi="Book Antiqua"/>
          <w:bCs/>
          <w:sz w:val="24"/>
          <w:szCs w:val="24"/>
          <w:lang w:val="en-US"/>
        </w:rPr>
        <w:t>lesions with a height of 1 mm or less are not seen on CTC</w:t>
      </w:r>
      <w:r w:rsidRPr="00D04D7A">
        <w:rPr>
          <w:rFonts w:ascii="Book Antiqua" w:hAnsi="Book Antiqua"/>
          <w:bCs/>
          <w:noProof/>
          <w:sz w:val="24"/>
          <w:szCs w:val="24"/>
          <w:vertAlign w:val="superscript"/>
          <w:lang w:val="en-US"/>
        </w:rPr>
        <w:t>[</w:t>
      </w:r>
      <w:r w:rsidR="00DF6A3A" w:rsidRPr="00D04D7A">
        <w:rPr>
          <w:rFonts w:ascii="Book Antiqua" w:hAnsi="Book Antiqua"/>
          <w:bCs/>
          <w:noProof/>
          <w:sz w:val="24"/>
          <w:szCs w:val="24"/>
          <w:vertAlign w:val="superscript"/>
          <w:lang w:val="en-US"/>
        </w:rPr>
        <w:t>14</w:t>
      </w:r>
      <w:r w:rsidRPr="00D04D7A">
        <w:rPr>
          <w:rFonts w:ascii="Book Antiqua" w:hAnsi="Book Antiqua"/>
          <w:bCs/>
          <w:noProof/>
          <w:sz w:val="24"/>
          <w:szCs w:val="24"/>
          <w:vertAlign w:val="superscript"/>
          <w:lang w:val="en-US"/>
        </w:rPr>
        <w:t>]</w:t>
      </w:r>
      <w:r w:rsidRPr="00D04D7A">
        <w:rPr>
          <w:rFonts w:ascii="Book Antiqua" w:hAnsi="Book Antiqua"/>
          <w:bCs/>
          <w:sz w:val="24"/>
          <w:szCs w:val="24"/>
          <w:lang w:val="en-US"/>
        </w:rPr>
        <w:t>. From this viewpoint, LST-NGs representing flat lesions with a very low axis cannot be identified by CTC. As shown in Figure 3, the hue rather than a slight difference in mucosal height is the key finding to identify the lesion by optical colonoscopy. This is strongly associated with a low detection rate by CTC for flat lesions.</w:t>
      </w:r>
    </w:p>
    <w:p w14:paraId="2402605C" w14:textId="2F6A1051" w:rsidR="00B13595" w:rsidRPr="00D04D7A" w:rsidRDefault="00B13595" w:rsidP="00033928">
      <w:pPr>
        <w:overflowPunct/>
        <w:autoSpaceDE/>
        <w:snapToGrid w:val="0"/>
        <w:spacing w:line="360" w:lineRule="auto"/>
        <w:ind w:firstLineChars="257" w:firstLine="617"/>
        <w:jc w:val="both"/>
        <w:rPr>
          <w:rFonts w:ascii="Book Antiqua" w:eastAsia="MS PGothic" w:hAnsi="Book Antiqua"/>
          <w:sz w:val="24"/>
          <w:szCs w:val="24"/>
        </w:rPr>
      </w:pPr>
      <w:r w:rsidRPr="00D04D7A">
        <w:rPr>
          <w:rFonts w:ascii="Book Antiqua" w:eastAsia="MS PGothic" w:hAnsi="Book Antiqua"/>
          <w:sz w:val="24"/>
          <w:szCs w:val="24"/>
        </w:rPr>
        <w:t>In present study, the detection rate for both mucosal cancers and T1 cancers is nearly 80%, whereas that for adenomas is approximately 30%. A previous report using a computer-aided diagnosis system showed that the detection rate for flat T1 cancers is 83.3%</w:t>
      </w:r>
      <w:r w:rsidRPr="00D04D7A">
        <w:rPr>
          <w:rFonts w:ascii="Book Antiqua" w:eastAsia="MS PGothic" w:hAnsi="Book Antiqua"/>
          <w:noProof/>
          <w:sz w:val="24"/>
          <w:szCs w:val="24"/>
          <w:vertAlign w:val="superscript"/>
        </w:rPr>
        <w:t>[</w:t>
      </w:r>
      <w:r w:rsidR="00DF6A3A" w:rsidRPr="00D04D7A">
        <w:rPr>
          <w:rFonts w:ascii="Book Antiqua" w:eastAsia="MS PGothic" w:hAnsi="Book Antiqua"/>
          <w:noProof/>
          <w:sz w:val="24"/>
          <w:szCs w:val="24"/>
          <w:vertAlign w:val="superscript"/>
        </w:rPr>
        <w:t>15</w:t>
      </w:r>
      <w:r w:rsidRPr="00D04D7A">
        <w:rPr>
          <w:rFonts w:ascii="Book Antiqua" w:eastAsia="MS PGothic" w:hAnsi="Book Antiqua"/>
          <w:noProof/>
          <w:sz w:val="24"/>
          <w:szCs w:val="24"/>
          <w:vertAlign w:val="superscript"/>
        </w:rPr>
        <w:t>]</w:t>
      </w:r>
      <w:r w:rsidR="009D557D" w:rsidRPr="00D04D7A">
        <w:rPr>
          <w:rFonts w:ascii="Book Antiqua" w:eastAsia="MS PGothic" w:hAnsi="Book Antiqua"/>
          <w:noProof/>
          <w:sz w:val="24"/>
          <w:szCs w:val="24"/>
        </w:rPr>
        <w:t xml:space="preserve"> and </w:t>
      </w:r>
      <w:r w:rsidR="009D557D" w:rsidRPr="00D04D7A">
        <w:rPr>
          <w:rFonts w:ascii="Book Antiqua" w:hAnsi="Book Antiqua" w:cs="Segoe UI"/>
          <w:sz w:val="24"/>
          <w:szCs w:val="24"/>
        </w:rPr>
        <w:t xml:space="preserve">that </w:t>
      </w:r>
      <w:r w:rsidR="00AD4D65" w:rsidRPr="00D04D7A">
        <w:rPr>
          <w:rFonts w:ascii="Book Antiqua" w:hAnsi="Book Antiqua" w:cs="Segoe UI"/>
          <w:sz w:val="24"/>
          <w:szCs w:val="24"/>
        </w:rPr>
        <w:t>for</w:t>
      </w:r>
      <w:r w:rsidR="009D557D" w:rsidRPr="00D04D7A">
        <w:rPr>
          <w:rFonts w:ascii="Book Antiqua" w:hAnsi="Book Antiqua" w:cs="Segoe UI"/>
          <w:sz w:val="24"/>
          <w:szCs w:val="24"/>
        </w:rPr>
        <w:t xml:space="preserve"> stage Tis or T1 adenocarcinomas is 90%</w:t>
      </w:r>
      <w:r w:rsidR="009D557D" w:rsidRPr="00D04D7A">
        <w:rPr>
          <w:rFonts w:ascii="Book Antiqua" w:eastAsia="MS PGothic" w:hAnsi="Book Antiqua"/>
          <w:noProof/>
          <w:sz w:val="24"/>
          <w:szCs w:val="24"/>
          <w:vertAlign w:val="superscript"/>
        </w:rPr>
        <w:t>[16]</w:t>
      </w:r>
      <w:r w:rsidRPr="00D04D7A">
        <w:rPr>
          <w:rFonts w:ascii="Book Antiqua" w:eastAsia="MS PGothic" w:hAnsi="Book Antiqua"/>
          <w:sz w:val="24"/>
          <w:szCs w:val="24"/>
        </w:rPr>
        <w:t xml:space="preserve">. These facts demonstrate that most invasive LSTs can be detected by CTC and validate CTC as an alternative to optical colonoscopy in a colon screening program.  </w:t>
      </w:r>
    </w:p>
    <w:p w14:paraId="6E22A241" w14:textId="1300D2F6" w:rsidR="00173F5B" w:rsidRPr="00D04D7A" w:rsidRDefault="00AD4D65" w:rsidP="00033928">
      <w:pPr>
        <w:widowControl w:val="0"/>
        <w:overflowPunct/>
        <w:snapToGrid w:val="0"/>
        <w:spacing w:line="360" w:lineRule="auto"/>
        <w:ind w:firstLineChars="322" w:firstLine="773"/>
        <w:jc w:val="both"/>
        <w:rPr>
          <w:rFonts w:ascii="Book Antiqua" w:hAnsi="Book Antiqua"/>
          <w:sz w:val="24"/>
          <w:szCs w:val="24"/>
          <w:lang w:val="en-US"/>
        </w:rPr>
      </w:pPr>
      <w:r w:rsidRPr="00D04D7A">
        <w:rPr>
          <w:rFonts w:ascii="Book Antiqua" w:eastAsia="MS PGothic" w:hAnsi="Book Antiqua"/>
          <w:sz w:val="24"/>
          <w:szCs w:val="24"/>
        </w:rPr>
        <w:t>A possible limitation of this study is</w:t>
      </w:r>
      <w:r w:rsidR="00B13595" w:rsidRPr="00D04D7A">
        <w:rPr>
          <w:rFonts w:ascii="Book Antiqua" w:eastAsia="MS PGothic" w:hAnsi="Book Antiqua"/>
          <w:sz w:val="24"/>
          <w:szCs w:val="24"/>
        </w:rPr>
        <w:t xml:space="preserve"> the experience level of the radiologists who read the CTC images. Two novice readers received systematic education for two days and consequently read at least 100 CTC cases. According to the latest report, </w:t>
      </w:r>
      <w:r w:rsidR="00B13595" w:rsidRPr="00D04D7A">
        <w:rPr>
          <w:rFonts w:ascii="Book Antiqua" w:hAnsi="Book Antiqua"/>
          <w:sz w:val="24"/>
          <w:szCs w:val="24"/>
          <w:lang w:val="en-US"/>
        </w:rPr>
        <w:t>novice CTC readers obtained sensitivity equal to that of experienced readers after practicing an average of 164 CTC studies</w:t>
      </w:r>
      <w:r w:rsidR="00B13595" w:rsidRPr="00D04D7A">
        <w:rPr>
          <w:rFonts w:ascii="Book Antiqua" w:hAnsi="Book Antiqua"/>
          <w:noProof/>
          <w:sz w:val="24"/>
          <w:szCs w:val="24"/>
          <w:vertAlign w:val="superscript"/>
          <w:lang w:val="en-US"/>
        </w:rPr>
        <w:t>[</w:t>
      </w:r>
      <w:r w:rsidR="009D557D" w:rsidRPr="00D04D7A">
        <w:rPr>
          <w:rFonts w:ascii="Book Antiqua" w:hAnsi="Book Antiqua"/>
          <w:noProof/>
          <w:sz w:val="24"/>
          <w:szCs w:val="24"/>
          <w:vertAlign w:val="superscript"/>
          <w:lang w:val="en-US"/>
        </w:rPr>
        <w:t>17</w:t>
      </w:r>
      <w:r w:rsidR="00B13595" w:rsidRPr="00D04D7A">
        <w:rPr>
          <w:rFonts w:ascii="Book Antiqua" w:hAnsi="Book Antiqua"/>
          <w:noProof/>
          <w:sz w:val="24"/>
          <w:szCs w:val="24"/>
          <w:vertAlign w:val="superscript"/>
          <w:lang w:val="en-US"/>
        </w:rPr>
        <w:t>]</w:t>
      </w:r>
      <w:r w:rsidR="00B13595" w:rsidRPr="00D04D7A">
        <w:rPr>
          <w:rFonts w:ascii="Book Antiqua" w:hAnsi="Book Antiqua"/>
          <w:sz w:val="24"/>
          <w:szCs w:val="24"/>
          <w:lang w:val="en-US"/>
        </w:rPr>
        <w:t xml:space="preserve">. </w:t>
      </w:r>
      <w:r w:rsidRPr="00D04D7A">
        <w:rPr>
          <w:rFonts w:ascii="Book Antiqua" w:hAnsi="Book Antiqua"/>
          <w:sz w:val="24"/>
          <w:szCs w:val="24"/>
          <w:lang w:val="en-US"/>
        </w:rPr>
        <w:t xml:space="preserve">These data suggest that novice readers may not reach the same proficiency as </w:t>
      </w:r>
      <w:r w:rsidR="00B13595" w:rsidRPr="00D04D7A">
        <w:rPr>
          <w:rFonts w:ascii="Book Antiqua" w:hAnsi="Book Antiqua"/>
          <w:sz w:val="24"/>
          <w:szCs w:val="24"/>
          <w:lang w:val="en-US"/>
        </w:rPr>
        <w:t>an experienced reader</w:t>
      </w:r>
      <w:r w:rsidR="00FC6FD7" w:rsidRPr="00D04D7A">
        <w:rPr>
          <w:rFonts w:ascii="Book Antiqua" w:hAnsi="Book Antiqua"/>
          <w:sz w:val="24"/>
          <w:szCs w:val="24"/>
          <w:lang w:val="en-US"/>
        </w:rPr>
        <w:t xml:space="preserve">. </w:t>
      </w:r>
      <w:r w:rsidR="00FC6FD7" w:rsidRPr="00D04D7A">
        <w:rPr>
          <w:rFonts w:ascii="Book Antiqua" w:hAnsi="Book Antiqua"/>
          <w:sz w:val="24"/>
          <w:szCs w:val="24"/>
        </w:rPr>
        <w:t>It is also acknowledged that t</w:t>
      </w:r>
      <w:r w:rsidR="00173F5B" w:rsidRPr="00D04D7A">
        <w:rPr>
          <w:rFonts w:ascii="Book Antiqua" w:hAnsi="Book Antiqua"/>
          <w:sz w:val="24"/>
          <w:szCs w:val="24"/>
        </w:rPr>
        <w:t>here is no appropriate control group for this study. Consequently, sensitivity as well as specificity cannot be calculated based on the study data</w:t>
      </w:r>
      <w:r w:rsidR="00173F5B" w:rsidRPr="00D04D7A" w:rsidDel="00173F5B">
        <w:rPr>
          <w:rFonts w:ascii="Book Antiqua" w:hAnsi="Book Antiqua"/>
          <w:sz w:val="24"/>
          <w:szCs w:val="24"/>
          <w:lang w:val="en-US"/>
        </w:rPr>
        <w:t xml:space="preserve"> </w:t>
      </w:r>
    </w:p>
    <w:p w14:paraId="0B8E973A" w14:textId="06B33B72" w:rsidR="00B13595" w:rsidRPr="00D04D7A" w:rsidRDefault="00B13595" w:rsidP="00033928">
      <w:pPr>
        <w:widowControl w:val="0"/>
        <w:overflowPunct/>
        <w:snapToGrid w:val="0"/>
        <w:spacing w:line="360" w:lineRule="auto"/>
        <w:ind w:firstLineChars="322" w:firstLine="773"/>
        <w:jc w:val="both"/>
        <w:rPr>
          <w:rFonts w:ascii="Book Antiqua" w:eastAsia="MS PGothic" w:hAnsi="Book Antiqua"/>
          <w:sz w:val="24"/>
          <w:szCs w:val="24"/>
          <w:lang w:val="en-US"/>
        </w:rPr>
      </w:pPr>
      <w:r w:rsidRPr="00D04D7A">
        <w:rPr>
          <w:rFonts w:ascii="Book Antiqua" w:hAnsi="Book Antiqua"/>
          <w:sz w:val="24"/>
          <w:szCs w:val="24"/>
          <w:lang w:val="en-US"/>
        </w:rPr>
        <w:t xml:space="preserve">Bowel preparation was excellent for all </w:t>
      </w:r>
      <w:r w:rsidR="008A7754" w:rsidRPr="00D04D7A">
        <w:rPr>
          <w:rFonts w:ascii="Book Antiqua" w:hAnsi="Book Antiqua"/>
          <w:sz w:val="24"/>
          <w:szCs w:val="24"/>
          <w:lang w:val="en-US"/>
        </w:rPr>
        <w:t xml:space="preserve">patients </w:t>
      </w:r>
      <w:r w:rsidR="004E6BAF" w:rsidRPr="00D04D7A">
        <w:rPr>
          <w:rFonts w:ascii="Book Antiqua" w:hAnsi="Book Antiqua"/>
          <w:sz w:val="24"/>
          <w:szCs w:val="24"/>
          <w:lang w:val="en-US"/>
        </w:rPr>
        <w:t xml:space="preserve">based on the appearance during </w:t>
      </w:r>
      <w:r w:rsidRPr="00D04D7A">
        <w:rPr>
          <w:rFonts w:ascii="Book Antiqua" w:hAnsi="Book Antiqua"/>
          <w:sz w:val="24"/>
          <w:szCs w:val="24"/>
          <w:lang w:val="en-US"/>
        </w:rPr>
        <w:t>optical colonoscopy carried out before the CTC procedure</w:t>
      </w:r>
      <w:r w:rsidR="009E248C" w:rsidRPr="00D04D7A">
        <w:rPr>
          <w:rFonts w:ascii="Book Antiqua" w:hAnsi="Book Antiqua"/>
          <w:sz w:val="24"/>
          <w:szCs w:val="24"/>
          <w:lang w:val="en-US"/>
        </w:rPr>
        <w:t xml:space="preserve"> where </w:t>
      </w:r>
      <w:r w:rsidR="004E6BAF" w:rsidRPr="00D04D7A">
        <w:rPr>
          <w:rFonts w:ascii="Book Antiqua" w:hAnsi="Book Antiqua"/>
          <w:sz w:val="24"/>
          <w:szCs w:val="24"/>
          <w:lang w:val="en-US"/>
        </w:rPr>
        <w:t xml:space="preserve">actual </w:t>
      </w:r>
      <w:r w:rsidR="009E248C" w:rsidRPr="00D04D7A">
        <w:rPr>
          <w:rFonts w:ascii="Book Antiqua" w:hAnsi="Book Antiqua"/>
          <w:sz w:val="24"/>
          <w:szCs w:val="24"/>
          <w:lang w:val="en-US"/>
        </w:rPr>
        <w:t xml:space="preserve">cleansing </w:t>
      </w:r>
      <w:r w:rsidR="004E6BAF" w:rsidRPr="00D04D7A">
        <w:rPr>
          <w:rFonts w:ascii="Book Antiqua" w:hAnsi="Book Antiqua"/>
          <w:sz w:val="24"/>
          <w:szCs w:val="24"/>
          <w:lang w:val="en-US"/>
        </w:rPr>
        <w:t>was used in</w:t>
      </w:r>
      <w:r w:rsidR="009E248C" w:rsidRPr="00D04D7A">
        <w:rPr>
          <w:rFonts w:ascii="Book Antiqua" w:hAnsi="Book Antiqua"/>
          <w:sz w:val="24"/>
          <w:szCs w:val="24"/>
          <w:lang w:val="en-US"/>
        </w:rPr>
        <w:t xml:space="preserve"> </w:t>
      </w:r>
      <w:r w:rsidR="004E6BAF" w:rsidRPr="00D04D7A">
        <w:rPr>
          <w:rFonts w:ascii="Book Antiqua" w:hAnsi="Book Antiqua"/>
          <w:sz w:val="24"/>
          <w:szCs w:val="24"/>
          <w:lang w:val="en-US"/>
        </w:rPr>
        <w:t>this</w:t>
      </w:r>
      <w:r w:rsidR="009E248C" w:rsidRPr="00D04D7A">
        <w:rPr>
          <w:rFonts w:ascii="Book Antiqua" w:hAnsi="Book Antiqua"/>
          <w:sz w:val="24"/>
          <w:szCs w:val="24"/>
          <w:lang w:val="en-US"/>
        </w:rPr>
        <w:t xml:space="preserve"> study instead of electric cleansing with fecal tagging</w:t>
      </w:r>
      <w:r w:rsidRPr="00D04D7A">
        <w:rPr>
          <w:rFonts w:ascii="Book Antiqua" w:hAnsi="Book Antiqua"/>
          <w:sz w:val="24"/>
          <w:szCs w:val="24"/>
          <w:lang w:val="en-US"/>
        </w:rPr>
        <w:t xml:space="preserve">. Therefore, the </w:t>
      </w:r>
      <w:r w:rsidR="00AC4E57" w:rsidRPr="00D04D7A">
        <w:rPr>
          <w:rFonts w:ascii="Book Antiqua" w:hAnsi="Book Antiqua"/>
          <w:sz w:val="24"/>
          <w:szCs w:val="24"/>
          <w:lang w:val="en-US"/>
        </w:rPr>
        <w:t xml:space="preserve">detection rate </w:t>
      </w:r>
      <w:r w:rsidRPr="00D04D7A">
        <w:rPr>
          <w:rFonts w:ascii="Book Antiqua" w:hAnsi="Book Antiqua"/>
          <w:sz w:val="24"/>
          <w:szCs w:val="24"/>
          <w:lang w:val="en-US"/>
        </w:rPr>
        <w:t xml:space="preserve">to identify LSTs </w:t>
      </w:r>
      <w:r w:rsidR="004E6BAF" w:rsidRPr="00D04D7A">
        <w:rPr>
          <w:rFonts w:ascii="Book Antiqua" w:hAnsi="Book Antiqua"/>
          <w:sz w:val="24"/>
          <w:szCs w:val="24"/>
          <w:lang w:val="en-US"/>
        </w:rPr>
        <w:t xml:space="preserve">may actually </w:t>
      </w:r>
      <w:r w:rsidRPr="00D04D7A">
        <w:rPr>
          <w:rFonts w:ascii="Book Antiqua" w:hAnsi="Book Antiqua"/>
          <w:sz w:val="24"/>
          <w:szCs w:val="24"/>
          <w:lang w:val="en-US"/>
        </w:rPr>
        <w:t xml:space="preserve">be higher than that in </w:t>
      </w:r>
      <w:r w:rsidR="004E6BAF" w:rsidRPr="00D04D7A">
        <w:rPr>
          <w:rFonts w:ascii="Book Antiqua" w:hAnsi="Book Antiqua"/>
          <w:sz w:val="24"/>
          <w:szCs w:val="24"/>
          <w:lang w:val="en-US"/>
        </w:rPr>
        <w:t>the</w:t>
      </w:r>
      <w:r w:rsidRPr="00D04D7A">
        <w:rPr>
          <w:rFonts w:ascii="Book Antiqua" w:hAnsi="Book Antiqua"/>
          <w:sz w:val="24"/>
          <w:szCs w:val="24"/>
          <w:lang w:val="en-US"/>
        </w:rPr>
        <w:t xml:space="preserve"> standard setting of CTC. Nevertheless, </w:t>
      </w:r>
      <w:r w:rsidRPr="00D04D7A">
        <w:rPr>
          <w:rFonts w:ascii="Book Antiqua" w:eastAsia="MS PGothic" w:hAnsi="Book Antiqua"/>
          <w:sz w:val="24"/>
          <w:szCs w:val="24"/>
          <w:lang w:val="en-US"/>
        </w:rPr>
        <w:t xml:space="preserve">the </w:t>
      </w:r>
      <w:r w:rsidR="009E248C" w:rsidRPr="00D04D7A">
        <w:rPr>
          <w:rFonts w:ascii="Book Antiqua" w:eastAsia="MS PGothic" w:hAnsi="Book Antiqua"/>
          <w:sz w:val="24"/>
          <w:szCs w:val="24"/>
          <w:lang w:val="en-US"/>
        </w:rPr>
        <w:t xml:space="preserve">detection rate </w:t>
      </w:r>
      <w:r w:rsidRPr="00D04D7A">
        <w:rPr>
          <w:rFonts w:ascii="Book Antiqua" w:eastAsia="MS PGothic" w:hAnsi="Book Antiqua"/>
          <w:sz w:val="24"/>
          <w:szCs w:val="24"/>
          <w:lang w:val="en-US"/>
        </w:rPr>
        <w:t xml:space="preserve">of </w:t>
      </w:r>
      <w:r w:rsidR="004E6BAF" w:rsidRPr="00D04D7A">
        <w:rPr>
          <w:rFonts w:ascii="Book Antiqua" w:eastAsia="MS PGothic" w:hAnsi="Book Antiqua"/>
          <w:sz w:val="24"/>
          <w:szCs w:val="24"/>
          <w:lang w:val="en-US"/>
        </w:rPr>
        <w:t>LSTs by CTC</w:t>
      </w:r>
      <w:r w:rsidRPr="00D04D7A">
        <w:rPr>
          <w:rFonts w:ascii="Book Antiqua" w:eastAsia="MS PGothic" w:hAnsi="Book Antiqua"/>
          <w:sz w:val="24"/>
          <w:szCs w:val="24"/>
          <w:lang w:val="en-US"/>
        </w:rPr>
        <w:t xml:space="preserve">, particularly LST-NGs, was not acceptable even with advanced lesions. </w:t>
      </w:r>
      <w:r w:rsidRPr="00D04D7A">
        <w:rPr>
          <w:rFonts w:ascii="Book Antiqua" w:eastAsia="MS PGothic" w:hAnsi="Book Antiqua"/>
          <w:sz w:val="24"/>
          <w:szCs w:val="24"/>
          <w:lang w:val="en-US"/>
        </w:rPr>
        <w:lastRenderedPageBreak/>
        <w:t xml:space="preserve">Practitioners should be aware of the relatively low </w:t>
      </w:r>
      <w:r w:rsidR="009E248C" w:rsidRPr="00D04D7A">
        <w:rPr>
          <w:rFonts w:ascii="Book Antiqua" w:eastAsia="MS PGothic" w:hAnsi="Book Antiqua"/>
          <w:sz w:val="24"/>
          <w:szCs w:val="24"/>
          <w:lang w:val="en-US"/>
        </w:rPr>
        <w:t xml:space="preserve">detection rate </w:t>
      </w:r>
      <w:r w:rsidR="004E6BAF" w:rsidRPr="00D04D7A">
        <w:rPr>
          <w:rFonts w:ascii="Book Antiqua" w:eastAsia="MS PGothic" w:hAnsi="Book Antiqua"/>
          <w:sz w:val="24"/>
          <w:szCs w:val="24"/>
          <w:lang w:val="en-US"/>
        </w:rPr>
        <w:t>when using</w:t>
      </w:r>
      <w:r w:rsidRPr="00D04D7A">
        <w:rPr>
          <w:rFonts w:ascii="Book Antiqua" w:eastAsia="MS PGothic" w:hAnsi="Book Antiqua"/>
          <w:sz w:val="24"/>
          <w:szCs w:val="24"/>
          <w:lang w:val="en-US"/>
        </w:rPr>
        <w:t xml:space="preserve"> CTC to screen for these lesions.</w:t>
      </w:r>
    </w:p>
    <w:p w14:paraId="21C96781" w14:textId="77777777" w:rsidR="00CC2994" w:rsidRDefault="00CC2994" w:rsidP="00033928">
      <w:pPr>
        <w:overflowPunct/>
        <w:autoSpaceDE/>
        <w:snapToGrid w:val="0"/>
        <w:spacing w:line="360" w:lineRule="auto"/>
        <w:jc w:val="both"/>
        <w:rPr>
          <w:rFonts w:ascii="Book Antiqua" w:eastAsia="宋体" w:hAnsi="Book Antiqua"/>
          <w:b/>
          <w:sz w:val="24"/>
          <w:szCs w:val="24"/>
          <w:lang w:val="en-US" w:eastAsia="zh-CN"/>
        </w:rPr>
      </w:pPr>
    </w:p>
    <w:p w14:paraId="00A7CF87" w14:textId="77777777" w:rsidR="00E938EE" w:rsidRDefault="00E938EE">
      <w:pPr>
        <w:overflowPunct/>
        <w:autoSpaceDE/>
        <w:autoSpaceDN/>
        <w:adjustRightInd/>
        <w:rPr>
          <w:rFonts w:ascii="Book Antiqua" w:eastAsia="宋体" w:hAnsi="Book Antiqua"/>
          <w:b/>
          <w:sz w:val="24"/>
          <w:szCs w:val="24"/>
          <w:lang w:val="en-US" w:eastAsia="zh-CN"/>
        </w:rPr>
      </w:pPr>
      <w:r>
        <w:rPr>
          <w:rFonts w:ascii="Book Antiqua" w:eastAsia="宋体" w:hAnsi="Book Antiqua"/>
          <w:b/>
          <w:sz w:val="24"/>
          <w:szCs w:val="24"/>
          <w:lang w:val="en-US" w:eastAsia="zh-CN"/>
        </w:rPr>
        <w:br w:type="page"/>
      </w:r>
    </w:p>
    <w:p w14:paraId="520B3348" w14:textId="338B4376" w:rsidR="00586403" w:rsidRDefault="00586403" w:rsidP="007E37FB">
      <w:pPr>
        <w:overflowPunct/>
        <w:autoSpaceDE/>
        <w:snapToGrid w:val="0"/>
        <w:spacing w:line="360" w:lineRule="auto"/>
        <w:jc w:val="both"/>
        <w:rPr>
          <w:rFonts w:ascii="Book Antiqua" w:eastAsia="宋体" w:hAnsi="Book Antiqua"/>
          <w:b/>
          <w:sz w:val="24"/>
          <w:szCs w:val="24"/>
          <w:lang w:val="en-US" w:eastAsia="zh-CN"/>
        </w:rPr>
      </w:pPr>
      <w:r>
        <w:rPr>
          <w:rFonts w:ascii="Book Antiqua" w:eastAsia="宋体" w:hAnsi="Book Antiqua" w:hint="eastAsia"/>
          <w:b/>
          <w:sz w:val="24"/>
          <w:szCs w:val="24"/>
          <w:lang w:val="en-US" w:eastAsia="zh-CN"/>
        </w:rPr>
        <w:lastRenderedPageBreak/>
        <w:t>COMMENTS</w:t>
      </w:r>
    </w:p>
    <w:p w14:paraId="0163D97A" w14:textId="77777777" w:rsidR="00223786" w:rsidRPr="007E37FB" w:rsidRDefault="00500316" w:rsidP="007E37FB">
      <w:pPr>
        <w:overflowPunct/>
        <w:autoSpaceDE/>
        <w:snapToGrid w:val="0"/>
        <w:spacing w:line="360" w:lineRule="auto"/>
        <w:jc w:val="both"/>
        <w:rPr>
          <w:rFonts w:ascii="Book Antiqua" w:eastAsia="宋体" w:hAnsi="Book Antiqua"/>
          <w:b/>
          <w:i/>
          <w:sz w:val="24"/>
          <w:szCs w:val="24"/>
          <w:lang w:val="en-US" w:eastAsia="zh-CN"/>
        </w:rPr>
      </w:pPr>
      <w:r w:rsidRPr="007E37FB">
        <w:rPr>
          <w:rFonts w:ascii="Book Antiqua" w:eastAsia="宋体" w:hAnsi="Book Antiqua"/>
          <w:b/>
          <w:i/>
          <w:sz w:val="24"/>
          <w:szCs w:val="24"/>
          <w:lang w:val="en-US" w:eastAsia="zh-CN"/>
        </w:rPr>
        <w:t>Background</w:t>
      </w:r>
    </w:p>
    <w:p w14:paraId="67648220" w14:textId="36C60E77" w:rsidR="00500316" w:rsidRPr="007E37FB" w:rsidRDefault="00DA19BF" w:rsidP="007E37FB">
      <w:pPr>
        <w:overflowPunct/>
        <w:autoSpaceDE/>
        <w:snapToGrid w:val="0"/>
        <w:spacing w:line="360" w:lineRule="auto"/>
        <w:jc w:val="both"/>
        <w:rPr>
          <w:rFonts w:ascii="Book Antiqua" w:eastAsia="宋体" w:hAnsi="Book Antiqua"/>
          <w:b/>
          <w:i/>
          <w:sz w:val="24"/>
          <w:szCs w:val="24"/>
          <w:lang w:val="en-US" w:eastAsia="zh-CN"/>
        </w:rPr>
      </w:pPr>
      <w:r w:rsidRPr="007E37FB">
        <w:rPr>
          <w:rFonts w:ascii="Book Antiqua" w:eastAsia="MS PGothic" w:hAnsi="Book Antiqua"/>
          <w:sz w:val="24"/>
          <w:szCs w:val="24"/>
          <w:lang w:val="en-US"/>
        </w:rPr>
        <w:t>Laterally spreading tumors (</w:t>
      </w:r>
      <w:r w:rsidR="00223786" w:rsidRPr="007E37FB">
        <w:rPr>
          <w:rFonts w:ascii="Book Antiqua" w:eastAsia="MS PGothic" w:hAnsi="Book Antiqua"/>
          <w:sz w:val="24"/>
          <w:szCs w:val="24"/>
          <w:lang w:val="en-US"/>
        </w:rPr>
        <w:t>LSTs</w:t>
      </w:r>
      <w:r w:rsidRPr="007E37FB">
        <w:rPr>
          <w:rFonts w:ascii="Book Antiqua" w:eastAsia="MS PGothic" w:hAnsi="Book Antiqua"/>
          <w:sz w:val="24"/>
          <w:szCs w:val="24"/>
          <w:lang w:val="en-US"/>
        </w:rPr>
        <w:t>)</w:t>
      </w:r>
      <w:r w:rsidR="00500316" w:rsidRPr="007E37FB">
        <w:rPr>
          <w:rFonts w:ascii="Book Antiqua" w:eastAsia="MS PGothic" w:hAnsi="Book Antiqua"/>
          <w:sz w:val="24"/>
          <w:szCs w:val="24"/>
          <w:lang w:val="en-US"/>
        </w:rPr>
        <w:t xml:space="preserve"> </w:t>
      </w:r>
      <w:r w:rsidR="00B86C96" w:rsidRPr="007E37FB">
        <w:rPr>
          <w:rFonts w:ascii="Book Antiqua" w:eastAsia="MS PGothic" w:hAnsi="Book Antiqua"/>
          <w:sz w:val="24"/>
          <w:szCs w:val="24"/>
          <w:lang w:val="en-US"/>
        </w:rPr>
        <w:t>are advanced lesions</w:t>
      </w:r>
      <w:r w:rsidR="00E938EE" w:rsidRPr="007E37FB">
        <w:rPr>
          <w:rFonts w:ascii="Book Antiqua" w:eastAsia="MS PGothic" w:hAnsi="Book Antiqua"/>
          <w:sz w:val="24"/>
          <w:szCs w:val="24"/>
          <w:lang w:val="en-US"/>
        </w:rPr>
        <w:t xml:space="preserve"> of the colon</w:t>
      </w:r>
      <w:r w:rsidR="00B86C96" w:rsidRPr="007E37FB">
        <w:rPr>
          <w:rFonts w:ascii="Book Antiqua" w:eastAsia="MS PGothic" w:hAnsi="Book Antiqua"/>
          <w:sz w:val="24"/>
          <w:szCs w:val="24"/>
          <w:lang w:val="en-US"/>
        </w:rPr>
        <w:t>, thus being</w:t>
      </w:r>
      <w:r w:rsidR="00500316" w:rsidRPr="007E37FB">
        <w:rPr>
          <w:rFonts w:ascii="Book Antiqua" w:eastAsia="MS PGothic" w:hAnsi="Book Antiqua"/>
          <w:sz w:val="24"/>
          <w:szCs w:val="24"/>
          <w:lang w:val="en-US"/>
        </w:rPr>
        <w:t xml:space="preserve"> a major target for screening. </w:t>
      </w:r>
      <w:r w:rsidR="007E37FB" w:rsidRPr="007E37FB">
        <w:rPr>
          <w:rFonts w:ascii="Book Antiqua" w:eastAsia="MS PGothic" w:hAnsi="Book Antiqua"/>
          <w:caps/>
          <w:sz w:val="24"/>
          <w:szCs w:val="24"/>
          <w:lang w:val="en-US"/>
        </w:rPr>
        <w:t>c</w:t>
      </w:r>
      <w:r w:rsidR="007E37FB">
        <w:rPr>
          <w:rFonts w:ascii="Book Antiqua" w:eastAsia="MS PGothic" w:hAnsi="Book Antiqua"/>
          <w:sz w:val="24"/>
          <w:szCs w:val="24"/>
          <w:lang w:val="en-US"/>
        </w:rPr>
        <w:t>omputed tomograph</w:t>
      </w:r>
      <w:r w:rsidR="007E37FB" w:rsidRPr="007E37FB">
        <w:rPr>
          <w:rFonts w:ascii="Book Antiqua" w:eastAsia="宋体" w:hAnsi="Book Antiqua"/>
          <w:sz w:val="24"/>
          <w:szCs w:val="24"/>
          <w:lang w:val="en-US" w:eastAsia="zh-CN"/>
        </w:rPr>
        <w:t>y</w:t>
      </w:r>
      <w:r w:rsidR="007E37FB" w:rsidRPr="007E37FB">
        <w:rPr>
          <w:rFonts w:ascii="Book Antiqua" w:eastAsia="MS PGothic" w:hAnsi="Book Antiqua"/>
          <w:sz w:val="24"/>
          <w:szCs w:val="24"/>
          <w:lang w:val="en-US"/>
        </w:rPr>
        <w:t xml:space="preserve"> </w:t>
      </w:r>
      <w:proofErr w:type="spellStart"/>
      <w:r w:rsidR="00500316" w:rsidRPr="007E37FB">
        <w:rPr>
          <w:rFonts w:ascii="Book Antiqua" w:eastAsia="MS PGothic" w:hAnsi="Book Antiqua"/>
          <w:sz w:val="24"/>
          <w:szCs w:val="24"/>
          <w:lang w:val="en-US"/>
        </w:rPr>
        <w:t>colonography</w:t>
      </w:r>
      <w:proofErr w:type="spellEnd"/>
      <w:r w:rsidR="00500316" w:rsidRPr="007E37FB">
        <w:rPr>
          <w:rFonts w:ascii="Book Antiqua" w:eastAsia="MS PGothic" w:hAnsi="Book Antiqua"/>
          <w:sz w:val="24"/>
          <w:szCs w:val="24"/>
          <w:lang w:val="en-US"/>
        </w:rPr>
        <w:t xml:space="preserve"> (CTC) is an alternative to optical colono</w:t>
      </w:r>
      <w:r w:rsidR="00056A95" w:rsidRPr="007E37FB">
        <w:rPr>
          <w:rFonts w:ascii="Book Antiqua" w:eastAsia="MS PGothic" w:hAnsi="Book Antiqua"/>
          <w:sz w:val="24"/>
          <w:szCs w:val="24"/>
          <w:lang w:val="en-US"/>
        </w:rPr>
        <w:t>scopy</w:t>
      </w:r>
      <w:r w:rsidR="00500316" w:rsidRPr="007E37FB">
        <w:rPr>
          <w:rFonts w:ascii="Book Antiqua" w:eastAsia="MS PGothic" w:hAnsi="Book Antiqua"/>
          <w:sz w:val="24"/>
          <w:szCs w:val="24"/>
          <w:lang w:val="en-US"/>
        </w:rPr>
        <w:t>. Polyps measuring 1cm or greater are identifi</w:t>
      </w:r>
      <w:r w:rsidR="00E938EE" w:rsidRPr="007E37FB">
        <w:rPr>
          <w:rFonts w:ascii="Book Antiqua" w:eastAsia="MS PGothic" w:hAnsi="Book Antiqua"/>
          <w:sz w:val="24"/>
          <w:szCs w:val="24"/>
          <w:lang w:val="en-US"/>
        </w:rPr>
        <w:t>ed</w:t>
      </w:r>
      <w:r w:rsidR="00500316" w:rsidRPr="007E37FB">
        <w:rPr>
          <w:rFonts w:ascii="Book Antiqua" w:eastAsia="MS PGothic" w:hAnsi="Book Antiqua"/>
          <w:sz w:val="24"/>
          <w:szCs w:val="24"/>
          <w:lang w:val="en-US"/>
        </w:rPr>
        <w:t xml:space="preserve"> by CTC with a greater than 90% detection rate</w:t>
      </w:r>
      <w:r w:rsidR="00E938EE" w:rsidRPr="007E37FB">
        <w:rPr>
          <w:rFonts w:ascii="Book Antiqua" w:eastAsia="MS PGothic" w:hAnsi="Book Antiqua"/>
          <w:sz w:val="24"/>
          <w:szCs w:val="24"/>
          <w:lang w:val="en-US"/>
        </w:rPr>
        <w:t>.</w:t>
      </w:r>
      <w:r w:rsidR="00500316" w:rsidRPr="007E37FB">
        <w:rPr>
          <w:rFonts w:ascii="Book Antiqua" w:eastAsia="MS PGothic" w:hAnsi="Book Antiqua"/>
          <w:sz w:val="24"/>
          <w:szCs w:val="24"/>
          <w:lang w:val="en-US"/>
        </w:rPr>
        <w:t xml:space="preserve"> However, it has been reported that flat adenomas can be easily missed with CTC. Since the majority of LSTs show a flat appearan</w:t>
      </w:r>
      <w:r w:rsidRPr="007E37FB">
        <w:rPr>
          <w:rFonts w:ascii="Book Antiqua" w:eastAsia="MS PGothic" w:hAnsi="Book Antiqua"/>
          <w:sz w:val="24"/>
          <w:szCs w:val="24"/>
          <w:lang w:val="en-US"/>
        </w:rPr>
        <w:t>ce,</w:t>
      </w:r>
      <w:r w:rsidR="00500316" w:rsidRPr="007E37FB">
        <w:rPr>
          <w:rFonts w:ascii="Book Antiqua" w:eastAsia="MS PGothic" w:hAnsi="Book Antiqua"/>
          <w:sz w:val="24"/>
          <w:szCs w:val="24"/>
          <w:lang w:val="en-US"/>
        </w:rPr>
        <w:t xml:space="preserve"> it is still unknown what percentage of LSTs can be identified w</w:t>
      </w:r>
      <w:r w:rsidR="00B86C96" w:rsidRPr="007E37FB">
        <w:rPr>
          <w:rFonts w:ascii="Book Antiqua" w:eastAsia="MS PGothic" w:hAnsi="Book Antiqua"/>
          <w:sz w:val="24"/>
          <w:szCs w:val="24"/>
          <w:lang w:val="en-US"/>
        </w:rPr>
        <w:t>ith CTC.</w:t>
      </w:r>
    </w:p>
    <w:p w14:paraId="192BF6C0" w14:textId="77777777" w:rsidR="007E37FB" w:rsidRDefault="007E37FB" w:rsidP="007E37FB">
      <w:pPr>
        <w:spacing w:line="360" w:lineRule="auto"/>
        <w:jc w:val="both"/>
        <w:rPr>
          <w:rFonts w:ascii="Book Antiqua" w:eastAsia="宋体" w:hAnsi="Book Antiqua"/>
          <w:b/>
          <w:bCs/>
          <w:i/>
          <w:sz w:val="24"/>
          <w:lang w:eastAsia="zh-CN"/>
        </w:rPr>
      </w:pPr>
    </w:p>
    <w:p w14:paraId="54156C88" w14:textId="77777777" w:rsidR="00FD0BF9" w:rsidRPr="007E37FB" w:rsidRDefault="00FD0BF9" w:rsidP="007E37FB">
      <w:pPr>
        <w:spacing w:line="360" w:lineRule="auto"/>
        <w:jc w:val="both"/>
        <w:rPr>
          <w:rFonts w:ascii="Book Antiqua" w:hAnsi="Book Antiqua"/>
          <w:b/>
          <w:bCs/>
          <w:i/>
          <w:sz w:val="24"/>
        </w:rPr>
      </w:pPr>
      <w:r w:rsidRPr="007E37FB">
        <w:rPr>
          <w:rFonts w:ascii="Book Antiqua" w:hAnsi="Book Antiqua"/>
          <w:b/>
          <w:bCs/>
          <w:i/>
          <w:sz w:val="24"/>
        </w:rPr>
        <w:t>Research frontiers</w:t>
      </w:r>
    </w:p>
    <w:p w14:paraId="54F1919E" w14:textId="746015AF" w:rsidR="00FD0BF9" w:rsidRPr="007E37FB" w:rsidRDefault="003C5037" w:rsidP="007E37FB">
      <w:pPr>
        <w:overflowPunct/>
        <w:autoSpaceDE/>
        <w:snapToGrid w:val="0"/>
        <w:spacing w:line="360" w:lineRule="auto"/>
        <w:jc w:val="both"/>
        <w:rPr>
          <w:rFonts w:ascii="Book Antiqua" w:eastAsia="MS PGothic" w:hAnsi="Book Antiqua"/>
          <w:bCs/>
          <w:sz w:val="24"/>
          <w:szCs w:val="24"/>
          <w:lang w:val="en-US"/>
        </w:rPr>
      </w:pPr>
      <w:r w:rsidRPr="007E37FB">
        <w:rPr>
          <w:rFonts w:ascii="Book Antiqua" w:eastAsia="MS PGothic" w:hAnsi="Book Antiqua" w:hint="eastAsia"/>
          <w:sz w:val="24"/>
          <w:szCs w:val="24"/>
          <w:lang w:val="en-US"/>
        </w:rPr>
        <w:t xml:space="preserve">This is the </w:t>
      </w:r>
      <w:r w:rsidR="00E938EE" w:rsidRPr="007E37FB">
        <w:rPr>
          <w:rFonts w:ascii="Book Antiqua" w:eastAsia="MS PGothic" w:hAnsi="Book Antiqua"/>
          <w:sz w:val="24"/>
          <w:szCs w:val="24"/>
          <w:lang w:val="en-US"/>
        </w:rPr>
        <w:t>first</w:t>
      </w:r>
      <w:r w:rsidR="00E938EE" w:rsidRPr="007E37FB">
        <w:rPr>
          <w:rFonts w:ascii="Book Antiqua" w:eastAsia="MS PGothic" w:hAnsi="Book Antiqua" w:hint="eastAsia"/>
          <w:sz w:val="24"/>
          <w:szCs w:val="24"/>
          <w:lang w:val="en-US"/>
        </w:rPr>
        <w:t xml:space="preserve"> </w:t>
      </w:r>
      <w:r w:rsidRPr="007E37FB">
        <w:rPr>
          <w:rFonts w:ascii="Book Antiqua" w:eastAsia="MS PGothic" w:hAnsi="Book Antiqua" w:hint="eastAsia"/>
          <w:sz w:val="24"/>
          <w:szCs w:val="24"/>
          <w:lang w:val="en-US"/>
        </w:rPr>
        <w:t>report to</w:t>
      </w:r>
      <w:r w:rsidRPr="007E37FB">
        <w:rPr>
          <w:rFonts w:ascii="Book Antiqua" w:eastAsia="MS PGothic" w:hAnsi="Book Antiqua"/>
          <w:sz w:val="24"/>
          <w:szCs w:val="24"/>
          <w:lang w:val="en-US"/>
        </w:rPr>
        <w:t xml:space="preserve"> demonstrate that the detection rate of LSTs by CTC</w:t>
      </w:r>
      <w:r w:rsidRPr="007E37FB">
        <w:rPr>
          <w:rFonts w:ascii="Book Antiqua" w:eastAsia="MS PGothic" w:hAnsi="Book Antiqua" w:hint="eastAsia"/>
          <w:sz w:val="24"/>
          <w:szCs w:val="24"/>
          <w:lang w:val="en-US"/>
        </w:rPr>
        <w:t xml:space="preserve"> </w:t>
      </w:r>
      <w:r w:rsidR="00E938EE" w:rsidRPr="007E37FB">
        <w:rPr>
          <w:rFonts w:ascii="Book Antiqua" w:eastAsia="MS PGothic" w:hAnsi="Book Antiqua"/>
          <w:sz w:val="24"/>
          <w:szCs w:val="24"/>
          <w:lang w:val="en-US"/>
        </w:rPr>
        <w:t>is</w:t>
      </w:r>
      <w:r w:rsidR="00E938EE" w:rsidRPr="007E37FB">
        <w:rPr>
          <w:rFonts w:ascii="Book Antiqua" w:eastAsia="MS PGothic" w:hAnsi="Book Antiqua" w:hint="eastAsia"/>
          <w:sz w:val="24"/>
          <w:szCs w:val="24"/>
          <w:lang w:val="en-US"/>
        </w:rPr>
        <w:t xml:space="preserve"> </w:t>
      </w:r>
      <w:r w:rsidRPr="007E37FB">
        <w:rPr>
          <w:rFonts w:ascii="Book Antiqua" w:eastAsia="MS PGothic" w:hAnsi="Book Antiqua" w:hint="eastAsia"/>
          <w:sz w:val="24"/>
          <w:szCs w:val="24"/>
          <w:lang w:val="en-US"/>
        </w:rPr>
        <w:t>relatively low</w:t>
      </w:r>
      <w:r w:rsidR="007877AA" w:rsidRPr="007E37FB">
        <w:rPr>
          <w:rFonts w:ascii="Book Antiqua" w:eastAsia="MS PGothic" w:hAnsi="Book Antiqua" w:hint="eastAsia"/>
          <w:sz w:val="24"/>
          <w:szCs w:val="24"/>
          <w:lang w:val="en-US"/>
        </w:rPr>
        <w:t xml:space="preserve">. </w:t>
      </w:r>
      <w:r w:rsidR="00E938EE" w:rsidRPr="007E37FB">
        <w:rPr>
          <w:rFonts w:ascii="Book Antiqua" w:eastAsia="MS PGothic" w:hAnsi="Book Antiqua"/>
          <w:sz w:val="24"/>
          <w:szCs w:val="24"/>
          <w:lang w:val="en-US"/>
        </w:rPr>
        <w:t>In p</w:t>
      </w:r>
      <w:r w:rsidRPr="007E37FB">
        <w:rPr>
          <w:rFonts w:ascii="Book Antiqua" w:eastAsia="MS PGothic" w:hAnsi="Book Antiqua"/>
          <w:sz w:val="24"/>
          <w:szCs w:val="24"/>
          <w:lang w:val="en-US"/>
        </w:rPr>
        <w:t>articular</w:t>
      </w:r>
      <w:r w:rsidR="00E938EE" w:rsidRPr="007E37FB">
        <w:rPr>
          <w:rFonts w:ascii="Book Antiqua" w:eastAsia="MS PGothic" w:hAnsi="Book Antiqua"/>
          <w:sz w:val="24"/>
          <w:szCs w:val="24"/>
          <w:lang w:val="en-US"/>
        </w:rPr>
        <w:t>, the detection rate</w:t>
      </w:r>
      <w:r w:rsidRPr="007E37FB">
        <w:rPr>
          <w:rFonts w:ascii="Book Antiqua" w:eastAsia="MS PGothic" w:hAnsi="Book Antiqua"/>
          <w:sz w:val="24"/>
          <w:szCs w:val="24"/>
          <w:lang w:val="en-US"/>
        </w:rPr>
        <w:t xml:space="preserve"> </w:t>
      </w:r>
      <w:r w:rsidR="007877AA" w:rsidRPr="007E37FB">
        <w:rPr>
          <w:rFonts w:ascii="Book Antiqua" w:eastAsia="MS PGothic" w:hAnsi="Book Antiqua" w:hint="eastAsia"/>
          <w:sz w:val="24"/>
          <w:szCs w:val="24"/>
          <w:lang w:val="en-US"/>
        </w:rPr>
        <w:t xml:space="preserve">of </w:t>
      </w:r>
      <w:r w:rsidRPr="007E37FB">
        <w:rPr>
          <w:rFonts w:ascii="Book Antiqua" w:eastAsia="MS PGothic" w:hAnsi="Book Antiqua"/>
          <w:sz w:val="24"/>
          <w:szCs w:val="24"/>
          <w:lang w:val="en-US"/>
        </w:rPr>
        <w:t>the non-granular type</w:t>
      </w:r>
      <w:r w:rsidR="007877AA" w:rsidRPr="007E37FB">
        <w:rPr>
          <w:rFonts w:ascii="Book Antiqua" w:eastAsia="MS PGothic" w:hAnsi="Book Antiqua" w:hint="eastAsia"/>
          <w:sz w:val="24"/>
          <w:szCs w:val="24"/>
          <w:lang w:val="en-US"/>
        </w:rPr>
        <w:t xml:space="preserve">, which </w:t>
      </w:r>
      <w:r w:rsidR="00E938EE" w:rsidRPr="007E37FB">
        <w:rPr>
          <w:rFonts w:ascii="Book Antiqua" w:eastAsia="MS PGothic" w:hAnsi="Book Antiqua"/>
          <w:sz w:val="24"/>
          <w:szCs w:val="24"/>
          <w:lang w:val="en-US"/>
        </w:rPr>
        <w:t>has an</w:t>
      </w:r>
      <w:r w:rsidR="00E938EE" w:rsidRPr="007E37FB">
        <w:rPr>
          <w:rFonts w:ascii="Book Antiqua" w:eastAsia="MS PGothic" w:hAnsi="Book Antiqua" w:hint="eastAsia"/>
          <w:sz w:val="24"/>
          <w:szCs w:val="24"/>
          <w:lang w:val="en-US"/>
        </w:rPr>
        <w:t xml:space="preserve"> </w:t>
      </w:r>
      <w:r w:rsidR="007877AA" w:rsidRPr="007E37FB">
        <w:rPr>
          <w:rFonts w:ascii="Book Antiqua" w:eastAsia="MS PGothic" w:hAnsi="Book Antiqua" w:hint="eastAsia"/>
          <w:sz w:val="24"/>
          <w:szCs w:val="24"/>
          <w:lang w:val="en-US"/>
        </w:rPr>
        <w:t>aggressive nature,</w:t>
      </w:r>
      <w:r w:rsidRPr="007E37FB">
        <w:rPr>
          <w:rFonts w:ascii="Book Antiqua" w:eastAsia="MS PGothic" w:hAnsi="Book Antiqua"/>
          <w:sz w:val="24"/>
          <w:szCs w:val="24"/>
          <w:lang w:val="en-US"/>
        </w:rPr>
        <w:t xml:space="preserve"> </w:t>
      </w:r>
      <w:r w:rsidR="00E938EE" w:rsidRPr="007E37FB">
        <w:rPr>
          <w:rFonts w:ascii="Book Antiqua" w:eastAsia="MS PGothic" w:hAnsi="Book Antiqua"/>
          <w:sz w:val="24"/>
          <w:szCs w:val="24"/>
          <w:lang w:val="en-US"/>
        </w:rPr>
        <w:t xml:space="preserve">is </w:t>
      </w:r>
      <w:r w:rsidRPr="007E37FB">
        <w:rPr>
          <w:rFonts w:ascii="Book Antiqua" w:eastAsia="MS PGothic" w:hAnsi="Book Antiqua"/>
          <w:sz w:val="24"/>
          <w:szCs w:val="24"/>
          <w:lang w:val="en-US"/>
        </w:rPr>
        <w:t>not acceptable</w:t>
      </w:r>
      <w:r w:rsidR="00903995" w:rsidRPr="007E37FB">
        <w:rPr>
          <w:rFonts w:ascii="Book Antiqua" w:eastAsia="MS PGothic" w:hAnsi="Book Antiqua" w:hint="eastAsia"/>
          <w:sz w:val="24"/>
          <w:szCs w:val="24"/>
          <w:lang w:val="en-US"/>
        </w:rPr>
        <w:t xml:space="preserve"> </w:t>
      </w:r>
      <w:r w:rsidR="00E938EE" w:rsidRPr="007E37FB">
        <w:rPr>
          <w:rFonts w:ascii="Book Antiqua" w:eastAsia="MS PGothic" w:hAnsi="Book Antiqua"/>
          <w:sz w:val="24"/>
          <w:szCs w:val="24"/>
          <w:lang w:val="en-US"/>
        </w:rPr>
        <w:t>in</w:t>
      </w:r>
      <w:r w:rsidR="00E938EE" w:rsidRPr="007E37FB">
        <w:rPr>
          <w:rFonts w:ascii="Book Antiqua" w:eastAsia="MS PGothic" w:hAnsi="Book Antiqua" w:hint="eastAsia"/>
          <w:sz w:val="24"/>
          <w:szCs w:val="24"/>
          <w:lang w:val="en-US"/>
        </w:rPr>
        <w:t xml:space="preserve"> </w:t>
      </w:r>
      <w:r w:rsidR="00903995" w:rsidRPr="007E37FB">
        <w:rPr>
          <w:rFonts w:ascii="Book Antiqua" w:eastAsia="MS PGothic" w:hAnsi="Book Antiqua" w:hint="eastAsia"/>
          <w:sz w:val="24"/>
          <w:szCs w:val="24"/>
          <w:lang w:val="en-US"/>
        </w:rPr>
        <w:t>clinical practice</w:t>
      </w:r>
      <w:r w:rsidRPr="007E37FB">
        <w:rPr>
          <w:rFonts w:ascii="Book Antiqua" w:eastAsia="MS PGothic" w:hAnsi="Book Antiqua"/>
          <w:sz w:val="24"/>
          <w:szCs w:val="24"/>
          <w:lang w:val="en-US"/>
        </w:rPr>
        <w:t>.</w:t>
      </w:r>
    </w:p>
    <w:p w14:paraId="46A5DE92" w14:textId="77777777" w:rsidR="007E37FB" w:rsidRDefault="007E37FB" w:rsidP="007E37FB">
      <w:pPr>
        <w:spacing w:line="360" w:lineRule="auto"/>
        <w:jc w:val="both"/>
        <w:rPr>
          <w:rFonts w:ascii="Book Antiqua" w:eastAsia="宋体" w:hAnsi="Book Antiqua"/>
          <w:b/>
          <w:bCs/>
          <w:i/>
          <w:sz w:val="24"/>
          <w:lang w:eastAsia="zh-CN"/>
        </w:rPr>
      </w:pPr>
    </w:p>
    <w:p w14:paraId="150A48BC" w14:textId="6A134A1D" w:rsidR="003C5037" w:rsidRPr="007E37FB" w:rsidRDefault="00FD0BF9" w:rsidP="007E37FB">
      <w:pPr>
        <w:spacing w:line="360" w:lineRule="auto"/>
        <w:jc w:val="both"/>
        <w:rPr>
          <w:rFonts w:ascii="Book Antiqua" w:hAnsi="Book Antiqua"/>
          <w:i/>
          <w:sz w:val="24"/>
        </w:rPr>
      </w:pPr>
      <w:r w:rsidRPr="007E37FB">
        <w:rPr>
          <w:rFonts w:ascii="Book Antiqua" w:hAnsi="Book Antiqua"/>
          <w:b/>
          <w:bCs/>
          <w:i/>
          <w:sz w:val="24"/>
        </w:rPr>
        <w:t>Innovations and breakthroughs</w:t>
      </w:r>
    </w:p>
    <w:p w14:paraId="46950380" w14:textId="2B57DB45" w:rsidR="003C5037" w:rsidRPr="007E37FB" w:rsidRDefault="00E938EE" w:rsidP="007E37FB">
      <w:pPr>
        <w:spacing w:line="360" w:lineRule="auto"/>
        <w:jc w:val="both"/>
        <w:rPr>
          <w:rFonts w:ascii="Book Antiqua" w:hAnsi="Book Antiqua"/>
          <w:sz w:val="24"/>
          <w:lang w:val="en-US"/>
        </w:rPr>
      </w:pPr>
      <w:r w:rsidRPr="007E37FB">
        <w:rPr>
          <w:rFonts w:ascii="Book Antiqua" w:hAnsi="Book Antiqua"/>
          <w:sz w:val="24"/>
        </w:rPr>
        <w:t>P</w:t>
      </w:r>
      <w:r w:rsidR="00BF490B" w:rsidRPr="007E37FB">
        <w:rPr>
          <w:rFonts w:ascii="Book Antiqua" w:hAnsi="Book Antiqua" w:hint="eastAsia"/>
          <w:sz w:val="24"/>
        </w:rPr>
        <w:t>revious studies</w:t>
      </w:r>
      <w:r w:rsidR="008B0EDE" w:rsidRPr="007E37FB">
        <w:rPr>
          <w:rFonts w:ascii="Book Antiqua" w:hAnsi="Book Antiqua" w:hint="eastAsia"/>
          <w:sz w:val="24"/>
        </w:rPr>
        <w:t xml:space="preserve"> </w:t>
      </w:r>
      <w:r w:rsidR="00BF490B" w:rsidRPr="007E37FB">
        <w:rPr>
          <w:rFonts w:ascii="Book Antiqua" w:hAnsi="Book Antiqua" w:hint="eastAsia"/>
          <w:sz w:val="24"/>
        </w:rPr>
        <w:t xml:space="preserve">have </w:t>
      </w:r>
      <w:r w:rsidR="006001E3" w:rsidRPr="007E37FB">
        <w:rPr>
          <w:rFonts w:ascii="Book Antiqua" w:hAnsi="Book Antiqua" w:hint="eastAsia"/>
          <w:sz w:val="24"/>
        </w:rPr>
        <w:t>reported</w:t>
      </w:r>
      <w:r w:rsidR="00BF490B" w:rsidRPr="007E37FB">
        <w:rPr>
          <w:rFonts w:ascii="Book Antiqua" w:hAnsi="Book Antiqua" w:hint="eastAsia"/>
          <w:sz w:val="24"/>
        </w:rPr>
        <w:t xml:space="preserve"> </w:t>
      </w:r>
      <w:r w:rsidRPr="007E37FB">
        <w:rPr>
          <w:rFonts w:ascii="Book Antiqua" w:hAnsi="Book Antiqua"/>
          <w:sz w:val="24"/>
        </w:rPr>
        <w:t>a</w:t>
      </w:r>
      <w:r w:rsidRPr="007E37FB">
        <w:rPr>
          <w:rFonts w:ascii="Book Antiqua" w:hAnsi="Book Antiqua" w:hint="eastAsia"/>
          <w:sz w:val="24"/>
        </w:rPr>
        <w:t xml:space="preserve"> </w:t>
      </w:r>
      <w:r w:rsidR="00BF490B" w:rsidRPr="007E37FB">
        <w:rPr>
          <w:rFonts w:ascii="Book Antiqua" w:hAnsi="Book Antiqua" w:hint="eastAsia"/>
          <w:sz w:val="24"/>
        </w:rPr>
        <w:t>low detection rate of CTC for flat lesions</w:t>
      </w:r>
      <w:r w:rsidR="006001E3" w:rsidRPr="007E37FB">
        <w:rPr>
          <w:rFonts w:ascii="Book Antiqua" w:hAnsi="Book Antiqua" w:hint="eastAsia"/>
          <w:sz w:val="24"/>
        </w:rPr>
        <w:t xml:space="preserve">, but </w:t>
      </w:r>
      <w:r w:rsidR="00CF537A" w:rsidRPr="007E37FB">
        <w:rPr>
          <w:rFonts w:ascii="Book Antiqua" w:hAnsi="Book Antiqua" w:hint="eastAsia"/>
          <w:sz w:val="24"/>
        </w:rPr>
        <w:t>n</w:t>
      </w:r>
      <w:r w:rsidR="00BF490B" w:rsidRPr="007E37FB">
        <w:rPr>
          <w:rFonts w:ascii="Book Antiqua" w:hAnsi="Book Antiqua" w:hint="eastAsia"/>
          <w:sz w:val="24"/>
        </w:rPr>
        <w:t xml:space="preserve">o study </w:t>
      </w:r>
      <w:r w:rsidR="006001E3" w:rsidRPr="007E37FB">
        <w:rPr>
          <w:rFonts w:ascii="Book Antiqua" w:hAnsi="Book Antiqua" w:hint="eastAsia"/>
          <w:sz w:val="24"/>
        </w:rPr>
        <w:t>has</w:t>
      </w:r>
      <w:r w:rsidR="00BF490B" w:rsidRPr="007E37FB">
        <w:rPr>
          <w:rFonts w:ascii="Book Antiqua" w:hAnsi="Book Antiqua" w:hint="eastAsia"/>
          <w:sz w:val="24"/>
        </w:rPr>
        <w:t xml:space="preserve"> </w:t>
      </w:r>
      <w:r w:rsidR="00BF490B" w:rsidRPr="007E37FB">
        <w:rPr>
          <w:rFonts w:ascii="Book Antiqua" w:hAnsi="Book Antiqua"/>
          <w:sz w:val="24"/>
        </w:rPr>
        <w:t>focus</w:t>
      </w:r>
      <w:r w:rsidR="006001E3" w:rsidRPr="007E37FB">
        <w:rPr>
          <w:rFonts w:ascii="Book Antiqua" w:hAnsi="Book Antiqua" w:hint="eastAsia"/>
          <w:sz w:val="24"/>
        </w:rPr>
        <w:t>ed</w:t>
      </w:r>
      <w:r w:rsidR="00BF490B" w:rsidRPr="007E37FB">
        <w:rPr>
          <w:rFonts w:ascii="Book Antiqua" w:hAnsi="Book Antiqua" w:hint="eastAsia"/>
          <w:sz w:val="24"/>
        </w:rPr>
        <w:t xml:space="preserve"> on large flat lesions</w:t>
      </w:r>
      <w:r w:rsidR="006001E3" w:rsidRPr="007E37FB">
        <w:rPr>
          <w:rFonts w:ascii="Book Antiqua" w:hAnsi="Book Antiqua" w:hint="eastAsia"/>
          <w:sz w:val="24"/>
        </w:rPr>
        <w:t xml:space="preserve"> measuring 2 cm or greater</w:t>
      </w:r>
      <w:r w:rsidR="00BF490B" w:rsidRPr="007E37FB">
        <w:rPr>
          <w:rFonts w:ascii="Book Antiqua" w:hAnsi="Book Antiqua" w:hint="eastAsia"/>
          <w:sz w:val="24"/>
        </w:rPr>
        <w:t xml:space="preserve">. </w:t>
      </w:r>
      <w:r w:rsidR="006001E3" w:rsidRPr="007E37FB">
        <w:rPr>
          <w:rFonts w:ascii="Book Antiqua" w:hAnsi="Book Antiqua" w:hint="eastAsia"/>
          <w:sz w:val="24"/>
        </w:rPr>
        <w:t xml:space="preserve">This study </w:t>
      </w:r>
      <w:r w:rsidR="006001E3" w:rsidRPr="007E37FB">
        <w:rPr>
          <w:rFonts w:ascii="Book Antiqua" w:eastAsia="MS PGothic" w:hAnsi="Book Antiqua" w:hint="eastAsia"/>
          <w:sz w:val="24"/>
          <w:szCs w:val="24"/>
          <w:lang w:val="en-US"/>
        </w:rPr>
        <w:t>demonstra</w:t>
      </w:r>
      <w:r w:rsidR="006001E3" w:rsidRPr="007E37FB">
        <w:rPr>
          <w:rFonts w:ascii="Book Antiqua" w:eastAsia="MS PGothic" w:hAnsi="Book Antiqua"/>
          <w:sz w:val="24"/>
          <w:szCs w:val="24"/>
          <w:lang w:val="en-US"/>
        </w:rPr>
        <w:t>te</w:t>
      </w:r>
      <w:r w:rsidRPr="007E37FB">
        <w:rPr>
          <w:rFonts w:ascii="Book Antiqua" w:eastAsia="MS PGothic" w:hAnsi="Book Antiqua"/>
          <w:sz w:val="24"/>
          <w:szCs w:val="24"/>
          <w:lang w:val="en-US"/>
        </w:rPr>
        <w:t>s</w:t>
      </w:r>
      <w:r w:rsidR="006001E3" w:rsidRPr="007E37FB">
        <w:rPr>
          <w:rFonts w:ascii="Book Antiqua" w:eastAsia="MS PGothic" w:hAnsi="Book Antiqua"/>
          <w:sz w:val="24"/>
          <w:szCs w:val="24"/>
          <w:lang w:val="en-US"/>
        </w:rPr>
        <w:t xml:space="preserve"> that CTC </w:t>
      </w:r>
      <w:r w:rsidR="006001E3" w:rsidRPr="007E37FB">
        <w:rPr>
          <w:rFonts w:ascii="Book Antiqua" w:eastAsia="MS PGothic" w:hAnsi="Book Antiqua" w:hint="eastAsia"/>
          <w:sz w:val="24"/>
          <w:szCs w:val="24"/>
          <w:lang w:val="en-US"/>
        </w:rPr>
        <w:t>can</w:t>
      </w:r>
      <w:r w:rsidR="003C5037" w:rsidRPr="007E37FB">
        <w:rPr>
          <w:rFonts w:ascii="Book Antiqua" w:eastAsia="MS PGothic" w:hAnsi="Book Antiqua"/>
          <w:sz w:val="24"/>
          <w:szCs w:val="24"/>
          <w:lang w:val="en-US"/>
        </w:rPr>
        <w:t xml:space="preserve"> miss flat neoplastic lesions regardless of their size.</w:t>
      </w:r>
      <w:r w:rsidR="006001E3" w:rsidRPr="007E37FB">
        <w:rPr>
          <w:rFonts w:ascii="Book Antiqua" w:hAnsi="Book Antiqua"/>
          <w:sz w:val="24"/>
          <w:lang w:val="en-US"/>
        </w:rPr>
        <w:t xml:space="preserve"> </w:t>
      </w:r>
    </w:p>
    <w:p w14:paraId="64585111" w14:textId="77777777" w:rsidR="007E37FB" w:rsidRDefault="007E37FB" w:rsidP="007E37FB">
      <w:pPr>
        <w:spacing w:line="360" w:lineRule="auto"/>
        <w:jc w:val="both"/>
        <w:rPr>
          <w:rFonts w:ascii="Book Antiqua" w:eastAsia="宋体" w:hAnsi="Book Antiqua"/>
          <w:b/>
          <w:bCs/>
          <w:i/>
          <w:sz w:val="24"/>
          <w:lang w:eastAsia="zh-CN"/>
        </w:rPr>
      </w:pPr>
    </w:p>
    <w:p w14:paraId="69E90F34" w14:textId="77777777" w:rsidR="00FD0BF9" w:rsidRPr="007E37FB" w:rsidRDefault="00FD0BF9" w:rsidP="007E37FB">
      <w:pPr>
        <w:spacing w:line="360" w:lineRule="auto"/>
        <w:jc w:val="both"/>
        <w:rPr>
          <w:rFonts w:ascii="Book Antiqua" w:hAnsi="Book Antiqua"/>
          <w:b/>
          <w:bCs/>
          <w:i/>
          <w:sz w:val="24"/>
        </w:rPr>
      </w:pPr>
      <w:r w:rsidRPr="007E37FB">
        <w:rPr>
          <w:rFonts w:ascii="Book Antiqua" w:hAnsi="Book Antiqua"/>
          <w:b/>
          <w:bCs/>
          <w:i/>
          <w:sz w:val="24"/>
        </w:rPr>
        <w:t xml:space="preserve">Applications </w:t>
      </w:r>
    </w:p>
    <w:p w14:paraId="4A14AC53" w14:textId="09815269" w:rsidR="004874FB" w:rsidRPr="007E37FB" w:rsidRDefault="004874FB" w:rsidP="007E37FB">
      <w:pPr>
        <w:widowControl w:val="0"/>
        <w:overflowPunct/>
        <w:snapToGrid w:val="0"/>
        <w:spacing w:line="360" w:lineRule="auto"/>
        <w:jc w:val="both"/>
        <w:rPr>
          <w:rFonts w:ascii="Book Antiqua" w:eastAsia="MS PGothic" w:hAnsi="Book Antiqua"/>
          <w:sz w:val="24"/>
          <w:szCs w:val="24"/>
          <w:lang w:val="en-US"/>
        </w:rPr>
      </w:pPr>
      <w:r w:rsidRPr="007E37FB">
        <w:rPr>
          <w:rFonts w:ascii="Book Antiqua" w:eastAsia="MS PGothic" w:hAnsi="Book Antiqua"/>
          <w:sz w:val="24"/>
          <w:szCs w:val="24"/>
          <w:lang w:val="en-US"/>
        </w:rPr>
        <w:t xml:space="preserve">Practitioners should be aware of the relatively low detection rate </w:t>
      </w:r>
      <w:r w:rsidR="00CF537A" w:rsidRPr="007E37FB">
        <w:rPr>
          <w:rFonts w:ascii="Book Antiqua" w:eastAsia="MS PGothic" w:hAnsi="Book Antiqua"/>
          <w:sz w:val="24"/>
          <w:szCs w:val="24"/>
          <w:lang w:val="en-US"/>
        </w:rPr>
        <w:t>of LSTs by CTC, particularly LST-NGs,</w:t>
      </w:r>
      <w:r w:rsidR="00CF537A" w:rsidRPr="007E37FB">
        <w:rPr>
          <w:rFonts w:ascii="Book Antiqua" w:eastAsia="MS PGothic" w:hAnsi="Book Antiqua" w:hint="eastAsia"/>
          <w:sz w:val="24"/>
          <w:szCs w:val="24"/>
          <w:lang w:val="en-US"/>
        </w:rPr>
        <w:t xml:space="preserve"> </w:t>
      </w:r>
      <w:r w:rsidRPr="007E37FB">
        <w:rPr>
          <w:rFonts w:ascii="Book Antiqua" w:eastAsia="MS PGothic" w:hAnsi="Book Antiqua"/>
          <w:sz w:val="24"/>
          <w:szCs w:val="24"/>
          <w:lang w:val="en-US"/>
        </w:rPr>
        <w:t xml:space="preserve">when using CTC to screen for these lesions. To </w:t>
      </w:r>
      <w:r w:rsidR="00E938EE" w:rsidRPr="007E37FB">
        <w:rPr>
          <w:rFonts w:ascii="Book Antiqua" w:eastAsia="MS PGothic" w:hAnsi="Book Antiqua"/>
          <w:sz w:val="24"/>
          <w:szCs w:val="24"/>
          <w:lang w:val="en-US"/>
        </w:rPr>
        <w:t>use</w:t>
      </w:r>
      <w:r w:rsidRPr="007E37FB">
        <w:rPr>
          <w:rFonts w:ascii="Book Antiqua" w:eastAsia="MS PGothic" w:hAnsi="Book Antiqua"/>
          <w:sz w:val="24"/>
          <w:szCs w:val="24"/>
          <w:lang w:val="en-US"/>
        </w:rPr>
        <w:t xml:space="preserve"> CTC</w:t>
      </w:r>
      <w:r w:rsidR="00E43FD7" w:rsidRPr="007E37FB">
        <w:rPr>
          <w:rFonts w:ascii="Book Antiqua" w:eastAsia="MS PGothic" w:hAnsi="Book Antiqua"/>
          <w:sz w:val="24"/>
          <w:szCs w:val="24"/>
          <w:lang w:val="en-US"/>
        </w:rPr>
        <w:t xml:space="preserve"> </w:t>
      </w:r>
      <w:r w:rsidR="00E938EE" w:rsidRPr="007E37FB">
        <w:rPr>
          <w:rFonts w:ascii="Book Antiqua" w:eastAsia="MS PGothic" w:hAnsi="Book Antiqua"/>
          <w:sz w:val="24"/>
          <w:szCs w:val="24"/>
          <w:lang w:val="en-US"/>
        </w:rPr>
        <w:t xml:space="preserve">widely </w:t>
      </w:r>
      <w:r w:rsidR="00E43FD7" w:rsidRPr="007E37FB">
        <w:rPr>
          <w:rFonts w:ascii="Book Antiqua" w:eastAsia="MS PGothic" w:hAnsi="Book Antiqua"/>
          <w:sz w:val="24"/>
          <w:szCs w:val="24"/>
          <w:lang w:val="en-US"/>
        </w:rPr>
        <w:t>for colon screening</w:t>
      </w:r>
      <w:r w:rsidRPr="007E37FB">
        <w:rPr>
          <w:rFonts w:ascii="Book Antiqua" w:eastAsia="MS PGothic" w:hAnsi="Book Antiqua"/>
          <w:sz w:val="24"/>
          <w:szCs w:val="24"/>
          <w:lang w:val="en-US"/>
        </w:rPr>
        <w:t xml:space="preserve">, </w:t>
      </w:r>
      <w:r w:rsidR="001C778A" w:rsidRPr="007E37FB">
        <w:rPr>
          <w:rFonts w:ascii="Book Antiqua" w:eastAsia="MS PGothic" w:hAnsi="Book Antiqua"/>
          <w:sz w:val="24"/>
          <w:szCs w:val="24"/>
          <w:lang w:val="en-US"/>
        </w:rPr>
        <w:t>it is imperative to develop a new method</w:t>
      </w:r>
      <w:r w:rsidR="00E43FD7" w:rsidRPr="007E37FB">
        <w:rPr>
          <w:rFonts w:ascii="Book Antiqua" w:eastAsia="MS PGothic" w:hAnsi="Book Antiqua"/>
          <w:sz w:val="24"/>
          <w:szCs w:val="24"/>
          <w:lang w:val="en-US"/>
        </w:rPr>
        <w:t xml:space="preserve"> of CTC </w:t>
      </w:r>
      <w:r w:rsidR="001C778A" w:rsidRPr="007E37FB">
        <w:rPr>
          <w:rFonts w:ascii="Book Antiqua" w:eastAsia="MS PGothic" w:hAnsi="Book Antiqua"/>
          <w:sz w:val="24"/>
          <w:szCs w:val="24"/>
          <w:lang w:val="en-US"/>
        </w:rPr>
        <w:t>to detect such flat lesions as LSTs.</w:t>
      </w:r>
    </w:p>
    <w:p w14:paraId="2B2AE4B3" w14:textId="77777777" w:rsidR="007E37FB" w:rsidRDefault="007E37FB" w:rsidP="007E37FB">
      <w:pPr>
        <w:spacing w:line="360" w:lineRule="auto"/>
        <w:jc w:val="both"/>
        <w:rPr>
          <w:rFonts w:ascii="Book Antiqua" w:eastAsia="宋体" w:hAnsi="Book Antiqua"/>
          <w:b/>
          <w:bCs/>
          <w:i/>
          <w:sz w:val="24"/>
          <w:lang w:eastAsia="zh-CN"/>
        </w:rPr>
      </w:pPr>
    </w:p>
    <w:p w14:paraId="6CE79D65" w14:textId="77777777" w:rsidR="00FD0BF9" w:rsidRPr="007E37FB" w:rsidRDefault="00FD0BF9" w:rsidP="007E37FB">
      <w:pPr>
        <w:spacing w:line="360" w:lineRule="auto"/>
        <w:jc w:val="both"/>
        <w:rPr>
          <w:rFonts w:ascii="Book Antiqua" w:hAnsi="Book Antiqua"/>
          <w:b/>
          <w:bCs/>
          <w:i/>
          <w:sz w:val="24"/>
        </w:rPr>
      </w:pPr>
      <w:r w:rsidRPr="007E37FB">
        <w:rPr>
          <w:rFonts w:ascii="Book Antiqua" w:hAnsi="Book Antiqua"/>
          <w:b/>
          <w:bCs/>
          <w:i/>
          <w:sz w:val="24"/>
        </w:rPr>
        <w:t>Terminology</w:t>
      </w:r>
    </w:p>
    <w:p w14:paraId="67C8D112" w14:textId="302F2FD7" w:rsidR="00AB76DA" w:rsidRPr="007E37FB" w:rsidRDefault="00E43FD7" w:rsidP="007E37FB">
      <w:pPr>
        <w:spacing w:line="360" w:lineRule="auto"/>
        <w:jc w:val="both"/>
        <w:rPr>
          <w:rFonts w:ascii="Book Antiqua" w:eastAsia="MS PGothic" w:hAnsi="Book Antiqua"/>
          <w:sz w:val="24"/>
          <w:szCs w:val="24"/>
          <w:lang w:val="en-US"/>
        </w:rPr>
      </w:pPr>
      <w:r w:rsidRPr="007E37FB">
        <w:rPr>
          <w:rFonts w:ascii="Book Antiqua" w:eastAsia="MS PGothic" w:hAnsi="Book Antiqua"/>
          <w:sz w:val="24"/>
          <w:szCs w:val="24"/>
          <w:lang w:val="en-US"/>
        </w:rPr>
        <w:lastRenderedPageBreak/>
        <w:t>LSTs are defined as epithelial neoplasm</w:t>
      </w:r>
      <w:r w:rsidR="00E938EE" w:rsidRPr="007E37FB">
        <w:rPr>
          <w:rFonts w:ascii="Book Antiqua" w:eastAsia="MS PGothic" w:hAnsi="Book Antiqua"/>
          <w:sz w:val="24"/>
          <w:szCs w:val="24"/>
          <w:lang w:val="en-US"/>
        </w:rPr>
        <w:t>s</w:t>
      </w:r>
      <w:r w:rsidRPr="007E37FB">
        <w:rPr>
          <w:rFonts w:ascii="Book Antiqua" w:eastAsia="MS PGothic" w:hAnsi="Book Antiqua"/>
          <w:sz w:val="24"/>
          <w:szCs w:val="24"/>
          <w:lang w:val="en-US"/>
        </w:rPr>
        <w:t xml:space="preserve"> measuring 1cm or greater </w:t>
      </w:r>
      <w:r w:rsidRPr="007E37FB">
        <w:rPr>
          <w:rFonts w:ascii="Book Antiqua" w:eastAsia="AdvPED1282" w:hAnsi="Book Antiqua"/>
          <w:sz w:val="24"/>
          <w:szCs w:val="24"/>
          <w:lang w:val="en-US"/>
        </w:rPr>
        <w:t>with a low vertical axis that extends laterally along the luminal wall</w:t>
      </w:r>
      <w:r w:rsidRPr="007E37FB">
        <w:rPr>
          <w:rFonts w:ascii="Book Antiqua" w:eastAsia="MS PGothic" w:hAnsi="Book Antiqua"/>
          <w:sz w:val="24"/>
          <w:szCs w:val="24"/>
          <w:lang w:val="en-US"/>
        </w:rPr>
        <w:t xml:space="preserve">. </w:t>
      </w:r>
      <w:r w:rsidRPr="007E37FB">
        <w:rPr>
          <w:rFonts w:ascii="Book Antiqua" w:hAnsi="Book Antiqua"/>
          <w:sz w:val="24"/>
          <w:szCs w:val="24"/>
          <w:lang w:val="en-US"/>
        </w:rPr>
        <w:t>Based on their endoscopic morphology</w:t>
      </w:r>
      <w:r w:rsidR="00E938EE" w:rsidRPr="007E37FB">
        <w:rPr>
          <w:rFonts w:ascii="Book Antiqua" w:hAnsi="Book Antiqua"/>
          <w:sz w:val="24"/>
          <w:szCs w:val="24"/>
          <w:lang w:val="en-US"/>
        </w:rPr>
        <w:t>,</w:t>
      </w:r>
      <w:r w:rsidRPr="007E37FB">
        <w:rPr>
          <w:rFonts w:ascii="Book Antiqua" w:hAnsi="Book Antiqua"/>
          <w:sz w:val="24"/>
          <w:szCs w:val="24"/>
          <w:lang w:val="en-US"/>
        </w:rPr>
        <w:t xml:space="preserve"> </w:t>
      </w:r>
      <w:r w:rsidR="008679A3" w:rsidRPr="007E37FB">
        <w:rPr>
          <w:rFonts w:ascii="Book Antiqua" w:hAnsi="Book Antiqua"/>
          <w:sz w:val="24"/>
          <w:szCs w:val="24"/>
          <w:lang w:val="en-US"/>
        </w:rPr>
        <w:t>LSTs are divided into two subtypes,</w:t>
      </w:r>
      <w:r w:rsidR="00E938EE" w:rsidRPr="007E37FB">
        <w:rPr>
          <w:rFonts w:ascii="Book Antiqua" w:hAnsi="Book Antiqua"/>
          <w:sz w:val="24"/>
          <w:szCs w:val="24"/>
          <w:lang w:val="en-US"/>
        </w:rPr>
        <w:t xml:space="preserve"> including </w:t>
      </w:r>
      <w:r w:rsidR="008679A3" w:rsidRPr="007E37FB">
        <w:rPr>
          <w:rFonts w:ascii="Book Antiqua" w:hAnsi="Book Antiqua"/>
          <w:sz w:val="24"/>
          <w:szCs w:val="24"/>
          <w:lang w:val="en-US"/>
        </w:rPr>
        <w:t>LST granular type (LST-G) and</w:t>
      </w:r>
      <w:r w:rsidRPr="007E37FB">
        <w:rPr>
          <w:rFonts w:ascii="Book Antiqua" w:hAnsi="Book Antiqua"/>
          <w:sz w:val="24"/>
          <w:szCs w:val="24"/>
          <w:lang w:val="en-US"/>
        </w:rPr>
        <w:t xml:space="preserve"> LST non-granular type (LST-NG)</w:t>
      </w:r>
      <w:r w:rsidR="008679A3" w:rsidRPr="007E37FB">
        <w:rPr>
          <w:rFonts w:ascii="Book Antiqua" w:eastAsia="MS PGothic" w:hAnsi="Book Antiqua"/>
          <w:sz w:val="24"/>
          <w:szCs w:val="24"/>
          <w:lang w:val="en-US"/>
        </w:rPr>
        <w:t>.</w:t>
      </w:r>
      <w:r w:rsidR="00C80E77" w:rsidRPr="007E37FB">
        <w:rPr>
          <w:rFonts w:ascii="Book Antiqua" w:eastAsia="MS PGothic" w:hAnsi="Book Antiqua" w:hint="eastAsia"/>
          <w:sz w:val="24"/>
          <w:szCs w:val="24"/>
          <w:lang w:val="en-US"/>
        </w:rPr>
        <w:t xml:space="preserve"> </w:t>
      </w:r>
      <w:r w:rsidR="005569AD" w:rsidRPr="007E37FB">
        <w:rPr>
          <w:rFonts w:ascii="Book Antiqua" w:hAnsi="Book Antiqua"/>
          <w:sz w:val="24"/>
        </w:rPr>
        <w:t>CTC</w:t>
      </w:r>
      <w:r w:rsidR="0039462A" w:rsidRPr="007E37FB">
        <w:rPr>
          <w:rFonts w:ascii="Book Antiqua" w:hAnsi="Book Antiqua"/>
          <w:sz w:val="24"/>
        </w:rPr>
        <w:t xml:space="preserve"> </w:t>
      </w:r>
      <w:r w:rsidR="00AB76DA" w:rsidRPr="007E37FB">
        <w:rPr>
          <w:rFonts w:ascii="Book Antiqua" w:hAnsi="Book Antiqua"/>
          <w:sz w:val="24"/>
        </w:rPr>
        <w:t xml:space="preserve">is an imaging procedure </w:t>
      </w:r>
      <w:r w:rsidR="00E938EE" w:rsidRPr="007E37FB">
        <w:rPr>
          <w:rFonts w:ascii="Book Antiqua" w:hAnsi="Book Antiqua"/>
          <w:sz w:val="24"/>
        </w:rPr>
        <w:t xml:space="preserve">that </w:t>
      </w:r>
      <w:r w:rsidR="00AB76DA" w:rsidRPr="007E37FB">
        <w:rPr>
          <w:rFonts w:ascii="Book Antiqua" w:hAnsi="Book Antiqua"/>
          <w:sz w:val="24"/>
        </w:rPr>
        <w:t xml:space="preserve">uses </w:t>
      </w:r>
      <w:r w:rsidR="00E938EE" w:rsidRPr="007E37FB">
        <w:rPr>
          <w:rFonts w:ascii="Book Antiqua" w:hAnsi="Book Antiqua"/>
          <w:sz w:val="24"/>
        </w:rPr>
        <w:t xml:space="preserve">a </w:t>
      </w:r>
      <w:r w:rsidR="00AB76DA" w:rsidRPr="007E37FB">
        <w:rPr>
          <w:rFonts w:ascii="Book Antiqua" w:hAnsi="Book Antiqua"/>
          <w:sz w:val="24"/>
        </w:rPr>
        <w:t xml:space="preserve">CT </w:t>
      </w:r>
      <w:r w:rsidR="00E938EE" w:rsidRPr="007E37FB">
        <w:rPr>
          <w:rFonts w:ascii="Book Antiqua" w:hAnsi="Book Antiqua"/>
          <w:sz w:val="24"/>
        </w:rPr>
        <w:t xml:space="preserve">scanner </w:t>
      </w:r>
      <w:r w:rsidR="00AB76DA" w:rsidRPr="007E37FB">
        <w:rPr>
          <w:rFonts w:ascii="Book Antiqua" w:hAnsi="Book Antiqua"/>
          <w:sz w:val="24"/>
        </w:rPr>
        <w:t xml:space="preserve">to produce two- and three-dimensional images of the large intestine. </w:t>
      </w:r>
      <w:r w:rsidR="0039462A" w:rsidRPr="007E37FB">
        <w:rPr>
          <w:rFonts w:ascii="Book Antiqua" w:hAnsi="Book Antiqua"/>
          <w:sz w:val="24"/>
        </w:rPr>
        <w:t>Virtual colonoscopy</w:t>
      </w:r>
      <w:r w:rsidR="00E938EE" w:rsidRPr="007E37FB">
        <w:rPr>
          <w:rFonts w:ascii="Book Antiqua" w:hAnsi="Book Antiqua"/>
          <w:sz w:val="24"/>
        </w:rPr>
        <w:t>,</w:t>
      </w:r>
      <w:r w:rsidR="0039462A" w:rsidRPr="007E37FB">
        <w:rPr>
          <w:rFonts w:ascii="Book Antiqua" w:hAnsi="Book Antiqua"/>
          <w:sz w:val="24"/>
        </w:rPr>
        <w:t xml:space="preserve"> as well as </w:t>
      </w:r>
      <w:r w:rsidR="00E938EE" w:rsidRPr="007E37FB">
        <w:rPr>
          <w:rFonts w:ascii="Book Antiqua" w:hAnsi="Book Antiqua"/>
          <w:sz w:val="24"/>
        </w:rPr>
        <w:t xml:space="preserve">an </w:t>
      </w:r>
      <w:r w:rsidR="0039462A" w:rsidRPr="007E37FB">
        <w:rPr>
          <w:rFonts w:ascii="Book Antiqua" w:hAnsi="Book Antiqua"/>
          <w:sz w:val="24"/>
        </w:rPr>
        <w:t>air enema image</w:t>
      </w:r>
      <w:r w:rsidR="00E938EE" w:rsidRPr="007E37FB">
        <w:rPr>
          <w:rFonts w:ascii="Book Antiqua" w:hAnsi="Book Antiqua"/>
          <w:sz w:val="24"/>
        </w:rPr>
        <w:t>,</w:t>
      </w:r>
      <w:r w:rsidR="0039462A" w:rsidRPr="007E37FB">
        <w:rPr>
          <w:rFonts w:ascii="Book Antiqua" w:hAnsi="Book Antiqua"/>
          <w:sz w:val="24"/>
        </w:rPr>
        <w:t xml:space="preserve"> </w:t>
      </w:r>
      <w:r w:rsidR="00E938EE" w:rsidRPr="007E37FB">
        <w:rPr>
          <w:rFonts w:ascii="Book Antiqua" w:hAnsi="Book Antiqua"/>
          <w:sz w:val="24"/>
        </w:rPr>
        <w:t>is obtained in the</w:t>
      </w:r>
      <w:r w:rsidR="0039462A" w:rsidRPr="007E37FB">
        <w:rPr>
          <w:rFonts w:ascii="Book Antiqua" w:hAnsi="Book Antiqua"/>
          <w:sz w:val="24"/>
        </w:rPr>
        <w:t xml:space="preserve"> three-dimensional imag</w:t>
      </w:r>
      <w:r w:rsidR="00E938EE" w:rsidRPr="007E37FB">
        <w:rPr>
          <w:rFonts w:ascii="Book Antiqua" w:hAnsi="Book Antiqua"/>
          <w:sz w:val="24"/>
        </w:rPr>
        <w:t>ing</w:t>
      </w:r>
      <w:r w:rsidR="0053284D" w:rsidRPr="007E37FB">
        <w:rPr>
          <w:rFonts w:ascii="Book Antiqua" w:hAnsi="Book Antiqua"/>
          <w:sz w:val="24"/>
        </w:rPr>
        <w:t>.</w:t>
      </w:r>
    </w:p>
    <w:p w14:paraId="2794739B" w14:textId="77777777" w:rsidR="007E37FB" w:rsidRDefault="007E37FB" w:rsidP="007E37FB">
      <w:pPr>
        <w:spacing w:line="360" w:lineRule="auto"/>
        <w:jc w:val="both"/>
        <w:rPr>
          <w:rFonts w:ascii="Book Antiqua" w:eastAsia="宋体" w:hAnsi="Book Antiqua"/>
          <w:b/>
          <w:bCs/>
          <w:i/>
          <w:sz w:val="24"/>
          <w:lang w:eastAsia="zh-CN"/>
        </w:rPr>
      </w:pPr>
    </w:p>
    <w:p w14:paraId="594787AC" w14:textId="3F3FA02A" w:rsidR="00FD0BF9" w:rsidRPr="007E37FB" w:rsidRDefault="00FD0BF9" w:rsidP="007E37FB">
      <w:pPr>
        <w:spacing w:line="360" w:lineRule="auto"/>
        <w:jc w:val="both"/>
        <w:rPr>
          <w:rFonts w:ascii="Book Antiqua" w:hAnsi="Book Antiqua"/>
          <w:b/>
          <w:bCs/>
          <w:i/>
          <w:sz w:val="24"/>
        </w:rPr>
      </w:pPr>
      <w:r w:rsidRPr="007E37FB">
        <w:rPr>
          <w:rFonts w:ascii="Book Antiqua" w:hAnsi="Book Antiqua"/>
          <w:b/>
          <w:bCs/>
          <w:i/>
          <w:sz w:val="24"/>
        </w:rPr>
        <w:t>Peer review</w:t>
      </w:r>
    </w:p>
    <w:p w14:paraId="7EAE321A" w14:textId="040F922D" w:rsidR="00FD0BF9" w:rsidRPr="005569AD" w:rsidRDefault="007E37FB" w:rsidP="007E37FB">
      <w:pPr>
        <w:overflowPunct/>
        <w:autoSpaceDE/>
        <w:snapToGrid w:val="0"/>
        <w:spacing w:line="360" w:lineRule="auto"/>
        <w:jc w:val="both"/>
        <w:rPr>
          <w:rFonts w:ascii="Book Antiqua" w:eastAsia="宋体" w:hAnsi="Book Antiqua"/>
          <w:b/>
          <w:sz w:val="24"/>
          <w:szCs w:val="24"/>
          <w:lang w:val="en-US" w:eastAsia="zh-CN"/>
        </w:rPr>
      </w:pPr>
      <w:r w:rsidRPr="007E37FB">
        <w:rPr>
          <w:rFonts w:ascii="Book Antiqua" w:eastAsia="MS PGothic" w:hAnsi="Book Antiqua"/>
          <w:sz w:val="24"/>
          <w:szCs w:val="24"/>
        </w:rPr>
        <w:t xml:space="preserve">The authors of this manuscript demonstrate that the detection rate of laterally spreading </w:t>
      </w:r>
      <w:proofErr w:type="spellStart"/>
      <w:r w:rsidRPr="007E37FB">
        <w:rPr>
          <w:rFonts w:ascii="Book Antiqua" w:eastAsia="MS PGothic" w:hAnsi="Book Antiqua"/>
          <w:sz w:val="24"/>
          <w:szCs w:val="24"/>
        </w:rPr>
        <w:t>tumors</w:t>
      </w:r>
      <w:proofErr w:type="spellEnd"/>
      <w:r w:rsidRPr="007E37FB">
        <w:rPr>
          <w:rFonts w:ascii="Book Antiqua" w:eastAsia="MS PGothic" w:hAnsi="Book Antiqua"/>
          <w:sz w:val="24"/>
          <w:szCs w:val="24"/>
        </w:rPr>
        <w:t xml:space="preserve"> using </w:t>
      </w:r>
      <w:r w:rsidRPr="007E37FB">
        <w:rPr>
          <w:rFonts w:ascii="Book Antiqua" w:eastAsia="宋体" w:hAnsi="Book Antiqua"/>
          <w:caps/>
          <w:sz w:val="24"/>
          <w:szCs w:val="24"/>
          <w:lang w:eastAsia="zh-CN"/>
        </w:rPr>
        <w:t>ctc</w:t>
      </w:r>
      <w:r w:rsidRPr="007E37FB">
        <w:rPr>
          <w:rFonts w:ascii="Book Antiqua" w:eastAsia="MS PGothic" w:hAnsi="Book Antiqua"/>
          <w:sz w:val="24"/>
          <w:szCs w:val="24"/>
        </w:rPr>
        <w:t xml:space="preserve"> is relatively low in prospective method. Overall, this study is interesting and valuable. In my opinion, this is priority publishing for the journal.</w:t>
      </w:r>
    </w:p>
    <w:p w14:paraId="5D01785A" w14:textId="77777777" w:rsidR="00FD0BF9" w:rsidRDefault="00FD0BF9" w:rsidP="007E37FB">
      <w:pPr>
        <w:overflowPunct/>
        <w:autoSpaceDE/>
        <w:snapToGrid w:val="0"/>
        <w:spacing w:line="360" w:lineRule="auto"/>
        <w:jc w:val="both"/>
        <w:rPr>
          <w:rFonts w:ascii="Book Antiqua" w:eastAsia="宋体" w:hAnsi="Book Antiqua"/>
          <w:b/>
          <w:sz w:val="24"/>
          <w:szCs w:val="24"/>
          <w:lang w:val="en-US" w:eastAsia="zh-CN"/>
        </w:rPr>
      </w:pPr>
    </w:p>
    <w:p w14:paraId="12BB3843" w14:textId="77777777" w:rsidR="00586403" w:rsidRPr="00586403" w:rsidRDefault="00586403" w:rsidP="007E37FB">
      <w:pPr>
        <w:overflowPunct/>
        <w:autoSpaceDE/>
        <w:snapToGrid w:val="0"/>
        <w:spacing w:line="360" w:lineRule="auto"/>
        <w:jc w:val="both"/>
        <w:rPr>
          <w:rFonts w:ascii="Book Antiqua" w:eastAsia="宋体" w:hAnsi="Book Antiqua"/>
          <w:b/>
          <w:sz w:val="24"/>
          <w:szCs w:val="24"/>
          <w:lang w:val="en-US" w:eastAsia="zh-CN"/>
        </w:rPr>
      </w:pPr>
    </w:p>
    <w:p w14:paraId="49C3E8C4" w14:textId="77777777" w:rsidR="00E938EE" w:rsidRDefault="00E938EE">
      <w:pPr>
        <w:overflowPunct/>
        <w:autoSpaceDE/>
        <w:autoSpaceDN/>
        <w:adjustRightInd/>
        <w:rPr>
          <w:rFonts w:ascii="Book Antiqua" w:eastAsia="MS PGothic" w:hAnsi="Book Antiqua"/>
          <w:b/>
          <w:sz w:val="21"/>
          <w:szCs w:val="24"/>
          <w:lang w:val="en-US"/>
        </w:rPr>
      </w:pPr>
      <w:r>
        <w:rPr>
          <w:rFonts w:ascii="Book Antiqua" w:eastAsia="MS PGothic" w:hAnsi="Book Antiqua"/>
          <w:b/>
          <w:sz w:val="21"/>
          <w:szCs w:val="24"/>
          <w:lang w:val="en-US"/>
        </w:rPr>
        <w:br w:type="page"/>
      </w:r>
    </w:p>
    <w:p w14:paraId="784C4217" w14:textId="067175E1" w:rsidR="00B13595" w:rsidRPr="00033928" w:rsidRDefault="00B13595" w:rsidP="00033928">
      <w:pPr>
        <w:overflowPunct/>
        <w:autoSpaceDE/>
        <w:snapToGrid w:val="0"/>
        <w:spacing w:line="360" w:lineRule="auto"/>
        <w:jc w:val="both"/>
        <w:rPr>
          <w:rFonts w:ascii="Book Antiqua" w:eastAsia="宋体" w:hAnsi="Book Antiqua"/>
          <w:b/>
          <w:sz w:val="21"/>
          <w:szCs w:val="24"/>
          <w:lang w:val="en-US" w:eastAsia="zh-CN"/>
        </w:rPr>
      </w:pPr>
      <w:r w:rsidRPr="00033928">
        <w:rPr>
          <w:rFonts w:ascii="Book Antiqua" w:eastAsia="MS PGothic" w:hAnsi="Book Antiqua"/>
          <w:b/>
          <w:sz w:val="21"/>
          <w:szCs w:val="24"/>
          <w:lang w:val="en-US"/>
        </w:rPr>
        <w:lastRenderedPageBreak/>
        <w:t>REFERENCE</w:t>
      </w:r>
      <w:r w:rsidR="004E6BAF" w:rsidRPr="00033928">
        <w:rPr>
          <w:rFonts w:ascii="Book Antiqua" w:eastAsia="MS PGothic" w:hAnsi="Book Antiqua"/>
          <w:b/>
          <w:sz w:val="21"/>
          <w:szCs w:val="24"/>
          <w:lang w:val="en-US"/>
        </w:rPr>
        <w:t>S</w:t>
      </w:r>
    </w:p>
    <w:p w14:paraId="16C4D971"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1</w:t>
      </w:r>
      <w:r w:rsidRPr="00904312">
        <w:rPr>
          <w:rFonts w:ascii="Book Antiqua" w:eastAsia="宋体" w:hAnsi="Book Antiqua" w:cs="宋体"/>
          <w:sz w:val="21"/>
          <w:szCs w:val="21"/>
        </w:rPr>
        <w:t> </w:t>
      </w:r>
      <w:proofErr w:type="spellStart"/>
      <w:r w:rsidRPr="003F29C1">
        <w:rPr>
          <w:rFonts w:ascii="Book Antiqua" w:eastAsia="宋体" w:hAnsi="Book Antiqua" w:cs="宋体"/>
          <w:b/>
          <w:bCs/>
          <w:sz w:val="21"/>
          <w:szCs w:val="21"/>
        </w:rPr>
        <w:t>Kudo</w:t>
      </w:r>
      <w:proofErr w:type="spellEnd"/>
      <w:r w:rsidRPr="003F29C1">
        <w:rPr>
          <w:rFonts w:ascii="Book Antiqua" w:eastAsia="宋体" w:hAnsi="Book Antiqua" w:cs="宋体"/>
          <w:b/>
          <w:bCs/>
          <w:sz w:val="21"/>
          <w:szCs w:val="21"/>
        </w:rPr>
        <w:t xml:space="preserve"> S</w:t>
      </w:r>
      <w:r w:rsidRPr="003F29C1">
        <w:rPr>
          <w:rFonts w:ascii="Book Antiqua" w:eastAsia="宋体" w:hAnsi="Book Antiqua" w:cs="宋体"/>
          <w:sz w:val="21"/>
          <w:szCs w:val="21"/>
        </w:rPr>
        <w:t xml:space="preserve">, </w:t>
      </w:r>
      <w:proofErr w:type="spellStart"/>
      <w:r w:rsidRPr="003F29C1">
        <w:rPr>
          <w:rFonts w:ascii="Book Antiqua" w:eastAsia="宋体" w:hAnsi="Book Antiqua" w:cs="宋体"/>
          <w:sz w:val="21"/>
          <w:szCs w:val="21"/>
        </w:rPr>
        <w:t>Kashida</w:t>
      </w:r>
      <w:proofErr w:type="spellEnd"/>
      <w:r w:rsidRPr="003F29C1">
        <w:rPr>
          <w:rFonts w:ascii="Book Antiqua" w:eastAsia="宋体" w:hAnsi="Book Antiqua" w:cs="宋体"/>
          <w:sz w:val="21"/>
          <w:szCs w:val="21"/>
        </w:rPr>
        <w:t xml:space="preserve"> H, Tamura T, </w:t>
      </w:r>
      <w:proofErr w:type="spellStart"/>
      <w:r w:rsidRPr="003F29C1">
        <w:rPr>
          <w:rFonts w:ascii="Book Antiqua" w:eastAsia="宋体" w:hAnsi="Book Antiqua" w:cs="宋体"/>
          <w:sz w:val="21"/>
          <w:szCs w:val="21"/>
        </w:rPr>
        <w:t>Kogure</w:t>
      </w:r>
      <w:proofErr w:type="spellEnd"/>
      <w:r w:rsidRPr="003F29C1">
        <w:rPr>
          <w:rFonts w:ascii="Book Antiqua" w:eastAsia="宋体" w:hAnsi="Book Antiqua" w:cs="宋体"/>
          <w:sz w:val="21"/>
          <w:szCs w:val="21"/>
        </w:rPr>
        <w:t xml:space="preserve"> E, Imai Y, </w:t>
      </w:r>
      <w:proofErr w:type="spellStart"/>
      <w:r w:rsidRPr="003F29C1">
        <w:rPr>
          <w:rFonts w:ascii="Book Antiqua" w:eastAsia="宋体" w:hAnsi="Book Antiqua" w:cs="宋体"/>
          <w:sz w:val="21"/>
          <w:szCs w:val="21"/>
        </w:rPr>
        <w:t>Yamano</w:t>
      </w:r>
      <w:proofErr w:type="spellEnd"/>
      <w:r w:rsidRPr="003F29C1">
        <w:rPr>
          <w:rFonts w:ascii="Book Antiqua" w:eastAsia="宋体" w:hAnsi="Book Antiqua" w:cs="宋体"/>
          <w:sz w:val="21"/>
          <w:szCs w:val="21"/>
        </w:rPr>
        <w:t xml:space="preserve"> H, Hart AR. </w:t>
      </w:r>
      <w:proofErr w:type="spellStart"/>
      <w:r w:rsidRPr="003F29C1">
        <w:rPr>
          <w:rFonts w:ascii="Book Antiqua" w:eastAsia="宋体" w:hAnsi="Book Antiqua" w:cs="宋体"/>
          <w:sz w:val="21"/>
          <w:szCs w:val="21"/>
        </w:rPr>
        <w:t>Colonoscopic</w:t>
      </w:r>
      <w:proofErr w:type="spellEnd"/>
      <w:r w:rsidRPr="003F29C1">
        <w:rPr>
          <w:rFonts w:ascii="Book Antiqua" w:eastAsia="宋体" w:hAnsi="Book Antiqua" w:cs="宋体"/>
          <w:sz w:val="21"/>
          <w:szCs w:val="21"/>
        </w:rPr>
        <w:t xml:space="preserve"> diagnosis and management of </w:t>
      </w:r>
      <w:proofErr w:type="spellStart"/>
      <w:r w:rsidRPr="003F29C1">
        <w:rPr>
          <w:rFonts w:ascii="Book Antiqua" w:eastAsia="宋体" w:hAnsi="Book Antiqua" w:cs="宋体"/>
          <w:sz w:val="21"/>
          <w:szCs w:val="21"/>
        </w:rPr>
        <w:t>nonpolypoid</w:t>
      </w:r>
      <w:proofErr w:type="spellEnd"/>
      <w:r w:rsidRPr="003F29C1">
        <w:rPr>
          <w:rFonts w:ascii="Book Antiqua" w:eastAsia="宋体" w:hAnsi="Book Antiqua" w:cs="宋体"/>
          <w:sz w:val="21"/>
          <w:szCs w:val="21"/>
        </w:rPr>
        <w:t xml:space="preserve"> early colorectal cancer.</w:t>
      </w:r>
      <w:r w:rsidRPr="00904312">
        <w:rPr>
          <w:rFonts w:ascii="Book Antiqua" w:eastAsia="宋体" w:hAnsi="Book Antiqua" w:cs="宋体"/>
          <w:sz w:val="21"/>
          <w:szCs w:val="21"/>
        </w:rPr>
        <w:t> </w:t>
      </w:r>
      <w:r w:rsidRPr="003F29C1">
        <w:rPr>
          <w:rFonts w:ascii="Book Antiqua" w:eastAsia="宋体" w:hAnsi="Book Antiqua" w:cs="宋体"/>
          <w:i/>
          <w:iCs/>
          <w:sz w:val="21"/>
          <w:szCs w:val="21"/>
        </w:rPr>
        <w:t xml:space="preserve">World J </w:t>
      </w:r>
      <w:proofErr w:type="spellStart"/>
      <w:r w:rsidRPr="003F29C1">
        <w:rPr>
          <w:rFonts w:ascii="Book Antiqua" w:eastAsia="宋体" w:hAnsi="Book Antiqua" w:cs="宋体"/>
          <w:i/>
          <w:iCs/>
          <w:sz w:val="21"/>
          <w:szCs w:val="21"/>
        </w:rPr>
        <w:t>Surg</w:t>
      </w:r>
      <w:proofErr w:type="spellEnd"/>
      <w:r w:rsidRPr="00904312">
        <w:rPr>
          <w:rFonts w:ascii="Book Antiqua" w:eastAsia="宋体" w:hAnsi="Book Antiqua" w:cs="宋体"/>
          <w:sz w:val="21"/>
          <w:szCs w:val="21"/>
        </w:rPr>
        <w:t> </w:t>
      </w:r>
      <w:r w:rsidRPr="003F29C1">
        <w:rPr>
          <w:rFonts w:ascii="Book Antiqua" w:eastAsia="宋体" w:hAnsi="Book Antiqua" w:cs="宋体"/>
          <w:sz w:val="21"/>
          <w:szCs w:val="21"/>
        </w:rPr>
        <w:t>2000;</w:t>
      </w:r>
      <w:r w:rsidRPr="00904312">
        <w:rPr>
          <w:rFonts w:ascii="Book Antiqua" w:eastAsia="宋体" w:hAnsi="Book Antiqua" w:cs="宋体"/>
          <w:sz w:val="21"/>
          <w:szCs w:val="21"/>
        </w:rPr>
        <w:t> </w:t>
      </w:r>
      <w:r w:rsidRPr="003F29C1">
        <w:rPr>
          <w:rFonts w:ascii="Book Antiqua" w:eastAsia="宋体" w:hAnsi="Book Antiqua" w:cs="宋体"/>
          <w:b/>
          <w:bCs/>
          <w:sz w:val="21"/>
          <w:szCs w:val="21"/>
        </w:rPr>
        <w:t>24</w:t>
      </w:r>
      <w:r w:rsidRPr="003F29C1">
        <w:rPr>
          <w:rFonts w:ascii="Book Antiqua" w:eastAsia="宋体" w:hAnsi="Book Antiqua" w:cs="宋体"/>
          <w:sz w:val="21"/>
          <w:szCs w:val="21"/>
        </w:rPr>
        <w:t>: 1081-1090 [PMID: 11036286]</w:t>
      </w:r>
    </w:p>
    <w:p w14:paraId="18D6719C"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2</w:t>
      </w:r>
      <w:r w:rsidRPr="00904312">
        <w:rPr>
          <w:rFonts w:ascii="Book Antiqua" w:eastAsia="宋体" w:hAnsi="Book Antiqua" w:cs="宋体"/>
          <w:sz w:val="21"/>
          <w:szCs w:val="21"/>
        </w:rPr>
        <w:t> </w:t>
      </w:r>
      <w:proofErr w:type="spellStart"/>
      <w:r w:rsidRPr="003F29C1">
        <w:rPr>
          <w:rFonts w:ascii="Book Antiqua" w:eastAsia="宋体" w:hAnsi="Book Antiqua" w:cs="宋体"/>
          <w:b/>
          <w:bCs/>
          <w:sz w:val="21"/>
          <w:szCs w:val="21"/>
        </w:rPr>
        <w:t>Hiraoka</w:t>
      </w:r>
      <w:proofErr w:type="spellEnd"/>
      <w:r w:rsidRPr="003F29C1">
        <w:rPr>
          <w:rFonts w:ascii="Book Antiqua" w:eastAsia="宋体" w:hAnsi="Book Antiqua" w:cs="宋体"/>
          <w:b/>
          <w:bCs/>
          <w:sz w:val="21"/>
          <w:szCs w:val="21"/>
        </w:rPr>
        <w:t xml:space="preserve"> S</w:t>
      </w:r>
      <w:r w:rsidRPr="003F29C1">
        <w:rPr>
          <w:rFonts w:ascii="Book Antiqua" w:eastAsia="宋体" w:hAnsi="Book Antiqua" w:cs="宋体"/>
          <w:sz w:val="21"/>
          <w:szCs w:val="21"/>
        </w:rPr>
        <w:t xml:space="preserve">, Kato J, </w:t>
      </w:r>
      <w:proofErr w:type="spellStart"/>
      <w:r w:rsidRPr="003F29C1">
        <w:rPr>
          <w:rFonts w:ascii="Book Antiqua" w:eastAsia="宋体" w:hAnsi="Book Antiqua" w:cs="宋体"/>
          <w:sz w:val="21"/>
          <w:szCs w:val="21"/>
        </w:rPr>
        <w:t>Tatsukawa</w:t>
      </w:r>
      <w:proofErr w:type="spellEnd"/>
      <w:r w:rsidRPr="003F29C1">
        <w:rPr>
          <w:rFonts w:ascii="Book Antiqua" w:eastAsia="宋体" w:hAnsi="Book Antiqua" w:cs="宋体"/>
          <w:sz w:val="21"/>
          <w:szCs w:val="21"/>
        </w:rPr>
        <w:t xml:space="preserve"> M, Harada K, Fujita H, </w:t>
      </w:r>
      <w:proofErr w:type="spellStart"/>
      <w:r w:rsidRPr="003F29C1">
        <w:rPr>
          <w:rFonts w:ascii="Book Antiqua" w:eastAsia="宋体" w:hAnsi="Book Antiqua" w:cs="宋体"/>
          <w:sz w:val="21"/>
          <w:szCs w:val="21"/>
        </w:rPr>
        <w:t>Morikawa</w:t>
      </w:r>
      <w:proofErr w:type="spellEnd"/>
      <w:r w:rsidRPr="003F29C1">
        <w:rPr>
          <w:rFonts w:ascii="Book Antiqua" w:eastAsia="宋体" w:hAnsi="Book Antiqua" w:cs="宋体"/>
          <w:sz w:val="21"/>
          <w:szCs w:val="21"/>
        </w:rPr>
        <w:t xml:space="preserve"> T, </w:t>
      </w:r>
      <w:proofErr w:type="spellStart"/>
      <w:r w:rsidRPr="003F29C1">
        <w:rPr>
          <w:rFonts w:ascii="Book Antiqua" w:eastAsia="宋体" w:hAnsi="Book Antiqua" w:cs="宋体"/>
          <w:sz w:val="21"/>
          <w:szCs w:val="21"/>
        </w:rPr>
        <w:t>Shiraha</w:t>
      </w:r>
      <w:proofErr w:type="spellEnd"/>
      <w:r w:rsidRPr="003F29C1">
        <w:rPr>
          <w:rFonts w:ascii="Book Antiqua" w:eastAsia="宋体" w:hAnsi="Book Antiqua" w:cs="宋体"/>
          <w:sz w:val="21"/>
          <w:szCs w:val="21"/>
        </w:rPr>
        <w:t xml:space="preserve"> H, </w:t>
      </w:r>
      <w:proofErr w:type="spellStart"/>
      <w:r w:rsidRPr="003F29C1">
        <w:rPr>
          <w:rFonts w:ascii="Book Antiqua" w:eastAsia="宋体" w:hAnsi="Book Antiqua" w:cs="宋体"/>
          <w:sz w:val="21"/>
          <w:szCs w:val="21"/>
        </w:rPr>
        <w:t>Shiratori</w:t>
      </w:r>
      <w:proofErr w:type="spellEnd"/>
      <w:r w:rsidRPr="003F29C1">
        <w:rPr>
          <w:rFonts w:ascii="Book Antiqua" w:eastAsia="宋体" w:hAnsi="Book Antiqua" w:cs="宋体"/>
          <w:sz w:val="21"/>
          <w:szCs w:val="21"/>
        </w:rPr>
        <w:t xml:space="preserve"> Y. Laterally spreading type of colorectal adenoma exhibits a unique methylation phenotype and K-</w:t>
      </w:r>
      <w:proofErr w:type="spellStart"/>
      <w:r w:rsidRPr="003F29C1">
        <w:rPr>
          <w:rFonts w:ascii="Book Antiqua" w:eastAsia="宋体" w:hAnsi="Book Antiqua" w:cs="宋体"/>
          <w:sz w:val="21"/>
          <w:szCs w:val="21"/>
        </w:rPr>
        <w:t>ras</w:t>
      </w:r>
      <w:proofErr w:type="spellEnd"/>
      <w:r w:rsidRPr="003F29C1">
        <w:rPr>
          <w:rFonts w:ascii="Book Antiqua" w:eastAsia="宋体" w:hAnsi="Book Antiqua" w:cs="宋体"/>
          <w:sz w:val="21"/>
          <w:szCs w:val="21"/>
        </w:rPr>
        <w:t xml:space="preserve"> mutations.</w:t>
      </w:r>
      <w:r w:rsidRPr="00904312">
        <w:rPr>
          <w:rFonts w:ascii="Book Antiqua" w:eastAsia="宋体" w:hAnsi="Book Antiqua" w:cs="宋体"/>
          <w:sz w:val="21"/>
          <w:szCs w:val="21"/>
        </w:rPr>
        <w:t> </w:t>
      </w:r>
      <w:r w:rsidRPr="003F29C1">
        <w:rPr>
          <w:rFonts w:ascii="Book Antiqua" w:eastAsia="宋体" w:hAnsi="Book Antiqua" w:cs="宋体"/>
          <w:i/>
          <w:iCs/>
          <w:sz w:val="21"/>
          <w:szCs w:val="21"/>
        </w:rPr>
        <w:t>Gastroenterology</w:t>
      </w:r>
      <w:r w:rsidRPr="00904312">
        <w:rPr>
          <w:rFonts w:ascii="Book Antiqua" w:eastAsia="宋体" w:hAnsi="Book Antiqua" w:cs="宋体"/>
          <w:sz w:val="21"/>
          <w:szCs w:val="21"/>
        </w:rPr>
        <w:t> </w:t>
      </w:r>
      <w:r w:rsidRPr="003F29C1">
        <w:rPr>
          <w:rFonts w:ascii="Book Antiqua" w:eastAsia="宋体" w:hAnsi="Book Antiqua" w:cs="宋体"/>
          <w:sz w:val="21"/>
          <w:szCs w:val="21"/>
        </w:rPr>
        <w:t>2006;</w:t>
      </w:r>
      <w:r w:rsidRPr="00904312">
        <w:rPr>
          <w:rFonts w:ascii="Book Antiqua" w:eastAsia="宋体" w:hAnsi="Book Antiqua" w:cs="宋体"/>
          <w:sz w:val="21"/>
          <w:szCs w:val="21"/>
        </w:rPr>
        <w:t> </w:t>
      </w:r>
      <w:r w:rsidRPr="003F29C1">
        <w:rPr>
          <w:rFonts w:ascii="Book Antiqua" w:eastAsia="宋体" w:hAnsi="Book Antiqua" w:cs="宋体"/>
          <w:b/>
          <w:bCs/>
          <w:sz w:val="21"/>
          <w:szCs w:val="21"/>
        </w:rPr>
        <w:t>131</w:t>
      </w:r>
      <w:r w:rsidRPr="003F29C1">
        <w:rPr>
          <w:rFonts w:ascii="Book Antiqua" w:eastAsia="宋体" w:hAnsi="Book Antiqua" w:cs="宋体"/>
          <w:sz w:val="21"/>
          <w:szCs w:val="21"/>
        </w:rPr>
        <w:t>: 379-389 [PMID: 16890591 DOI: 10.1053/j.gastro.2006.04.027]</w:t>
      </w:r>
    </w:p>
    <w:p w14:paraId="75D131EE"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3</w:t>
      </w:r>
      <w:r w:rsidRPr="00904312">
        <w:rPr>
          <w:rFonts w:ascii="Book Antiqua" w:eastAsia="宋体" w:hAnsi="Book Antiqua" w:cs="宋体"/>
          <w:sz w:val="21"/>
          <w:szCs w:val="21"/>
        </w:rPr>
        <w:t> </w:t>
      </w:r>
      <w:proofErr w:type="spellStart"/>
      <w:r w:rsidRPr="00904312">
        <w:rPr>
          <w:rFonts w:ascii="Book Antiqua" w:hAnsi="Book Antiqua"/>
          <w:b/>
          <w:bCs/>
          <w:color w:val="000000"/>
          <w:sz w:val="21"/>
          <w:szCs w:val="21"/>
        </w:rPr>
        <w:t>Uraoka</w:t>
      </w:r>
      <w:proofErr w:type="spellEnd"/>
      <w:r w:rsidRPr="00904312">
        <w:rPr>
          <w:rFonts w:ascii="Book Antiqua" w:hAnsi="Book Antiqua"/>
          <w:b/>
          <w:bCs/>
          <w:color w:val="000000"/>
          <w:sz w:val="21"/>
          <w:szCs w:val="21"/>
        </w:rPr>
        <w:t xml:space="preserve"> T</w:t>
      </w:r>
      <w:r w:rsidRPr="00904312">
        <w:rPr>
          <w:rFonts w:ascii="Book Antiqua" w:hAnsi="Book Antiqua"/>
          <w:color w:val="000000"/>
          <w:sz w:val="21"/>
          <w:szCs w:val="21"/>
        </w:rPr>
        <w:t xml:space="preserve">, Saito Y, Matsuda T, </w:t>
      </w:r>
      <w:proofErr w:type="spellStart"/>
      <w:r w:rsidRPr="00904312">
        <w:rPr>
          <w:rFonts w:ascii="Book Antiqua" w:hAnsi="Book Antiqua"/>
          <w:color w:val="000000"/>
          <w:sz w:val="21"/>
          <w:szCs w:val="21"/>
        </w:rPr>
        <w:t>Ikehara</w:t>
      </w:r>
      <w:proofErr w:type="spellEnd"/>
      <w:r w:rsidRPr="00904312">
        <w:rPr>
          <w:rFonts w:ascii="Book Antiqua" w:hAnsi="Book Antiqua"/>
          <w:color w:val="000000"/>
          <w:sz w:val="21"/>
          <w:szCs w:val="21"/>
        </w:rPr>
        <w:t xml:space="preserve"> H, </w:t>
      </w:r>
      <w:proofErr w:type="spellStart"/>
      <w:r w:rsidRPr="00904312">
        <w:rPr>
          <w:rFonts w:ascii="Book Antiqua" w:hAnsi="Book Antiqua"/>
          <w:color w:val="000000"/>
          <w:sz w:val="21"/>
          <w:szCs w:val="21"/>
        </w:rPr>
        <w:t>Gotoda</w:t>
      </w:r>
      <w:proofErr w:type="spellEnd"/>
      <w:r w:rsidRPr="00904312">
        <w:rPr>
          <w:rFonts w:ascii="Book Antiqua" w:hAnsi="Book Antiqua"/>
          <w:color w:val="000000"/>
          <w:sz w:val="21"/>
          <w:szCs w:val="21"/>
        </w:rPr>
        <w:t xml:space="preserve"> T, Saito D, </w:t>
      </w:r>
      <w:proofErr w:type="spellStart"/>
      <w:r w:rsidRPr="00904312">
        <w:rPr>
          <w:rFonts w:ascii="Book Antiqua" w:hAnsi="Book Antiqua"/>
          <w:color w:val="000000"/>
          <w:sz w:val="21"/>
          <w:szCs w:val="21"/>
        </w:rPr>
        <w:t>Fujii</w:t>
      </w:r>
      <w:proofErr w:type="spellEnd"/>
      <w:r w:rsidRPr="00904312">
        <w:rPr>
          <w:rFonts w:ascii="Book Antiqua" w:hAnsi="Book Antiqua"/>
          <w:color w:val="000000"/>
          <w:sz w:val="21"/>
          <w:szCs w:val="21"/>
        </w:rPr>
        <w:t xml:space="preserve"> T. Endoscopic indications for endoscopic mucosal resection of laterally spreading tumours in the </w:t>
      </w:r>
      <w:proofErr w:type="spellStart"/>
      <w:r w:rsidRPr="00904312">
        <w:rPr>
          <w:rFonts w:ascii="Book Antiqua" w:hAnsi="Book Antiqua"/>
          <w:color w:val="000000"/>
          <w:sz w:val="21"/>
          <w:szCs w:val="21"/>
        </w:rPr>
        <w:t>colorectum</w:t>
      </w:r>
      <w:proofErr w:type="spellEnd"/>
      <w:r w:rsidRPr="00904312">
        <w:rPr>
          <w:rFonts w:ascii="Book Antiqua" w:hAnsi="Book Antiqua"/>
          <w:color w:val="000000"/>
          <w:sz w:val="21"/>
          <w:szCs w:val="21"/>
        </w:rPr>
        <w:t>.</w:t>
      </w:r>
      <w:r w:rsidRPr="00904312">
        <w:rPr>
          <w:rStyle w:val="apple-converted-space"/>
          <w:rFonts w:ascii="Book Antiqua" w:hAnsi="Book Antiqua"/>
          <w:color w:val="000000"/>
          <w:sz w:val="21"/>
          <w:szCs w:val="21"/>
        </w:rPr>
        <w:t> </w:t>
      </w:r>
      <w:r w:rsidRPr="00904312">
        <w:rPr>
          <w:rFonts w:ascii="Book Antiqua" w:hAnsi="Book Antiqua"/>
          <w:i/>
          <w:iCs/>
          <w:color w:val="000000"/>
          <w:sz w:val="21"/>
          <w:szCs w:val="21"/>
        </w:rPr>
        <w:t>Gut</w:t>
      </w:r>
      <w:r w:rsidRPr="00904312">
        <w:rPr>
          <w:rStyle w:val="apple-converted-space"/>
          <w:rFonts w:ascii="Book Antiqua" w:hAnsi="Book Antiqua"/>
          <w:color w:val="000000"/>
          <w:sz w:val="21"/>
          <w:szCs w:val="21"/>
        </w:rPr>
        <w:t> </w:t>
      </w:r>
      <w:r w:rsidRPr="00904312">
        <w:rPr>
          <w:rFonts w:ascii="Book Antiqua" w:hAnsi="Book Antiqua"/>
          <w:color w:val="000000"/>
          <w:sz w:val="21"/>
          <w:szCs w:val="21"/>
        </w:rPr>
        <w:t>2006;</w:t>
      </w:r>
      <w:r w:rsidRPr="00904312">
        <w:rPr>
          <w:rStyle w:val="apple-converted-space"/>
          <w:rFonts w:ascii="Book Antiqua" w:hAnsi="Book Antiqua"/>
          <w:color w:val="000000"/>
          <w:sz w:val="21"/>
          <w:szCs w:val="21"/>
        </w:rPr>
        <w:t> </w:t>
      </w:r>
      <w:r w:rsidRPr="00904312">
        <w:rPr>
          <w:rFonts w:ascii="Book Antiqua" w:hAnsi="Book Antiqua"/>
          <w:b/>
          <w:bCs/>
          <w:color w:val="000000"/>
          <w:sz w:val="21"/>
          <w:szCs w:val="21"/>
        </w:rPr>
        <w:t>55</w:t>
      </w:r>
      <w:r w:rsidRPr="00904312">
        <w:rPr>
          <w:rFonts w:ascii="Book Antiqua" w:hAnsi="Book Antiqua"/>
          <w:color w:val="000000"/>
          <w:sz w:val="21"/>
          <w:szCs w:val="21"/>
        </w:rPr>
        <w:t>: 1592-1597 [PMID: 16682427 DOI: 10.1136/gut.2005.087452]</w:t>
      </w:r>
    </w:p>
    <w:p w14:paraId="75756381"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4</w:t>
      </w:r>
      <w:r w:rsidRPr="00904312">
        <w:rPr>
          <w:rFonts w:ascii="Book Antiqua" w:eastAsia="宋体" w:hAnsi="Book Antiqua" w:cs="宋体"/>
          <w:sz w:val="21"/>
          <w:szCs w:val="21"/>
        </w:rPr>
        <w:t> </w:t>
      </w:r>
      <w:proofErr w:type="spellStart"/>
      <w:r w:rsidRPr="003F29C1">
        <w:rPr>
          <w:rFonts w:ascii="Book Antiqua" w:eastAsia="宋体" w:hAnsi="Book Antiqua" w:cs="宋体"/>
          <w:b/>
          <w:bCs/>
          <w:sz w:val="21"/>
          <w:szCs w:val="21"/>
        </w:rPr>
        <w:t>Kaku</w:t>
      </w:r>
      <w:proofErr w:type="spellEnd"/>
      <w:r w:rsidRPr="003F29C1">
        <w:rPr>
          <w:rFonts w:ascii="Book Antiqua" w:eastAsia="宋体" w:hAnsi="Book Antiqua" w:cs="宋体"/>
          <w:b/>
          <w:bCs/>
          <w:sz w:val="21"/>
          <w:szCs w:val="21"/>
        </w:rPr>
        <w:t xml:space="preserve"> E</w:t>
      </w:r>
      <w:r w:rsidRPr="003F29C1">
        <w:rPr>
          <w:rFonts w:ascii="Book Antiqua" w:eastAsia="宋体" w:hAnsi="Book Antiqua" w:cs="宋体"/>
          <w:sz w:val="21"/>
          <w:szCs w:val="21"/>
        </w:rPr>
        <w:t xml:space="preserve">, </w:t>
      </w:r>
      <w:proofErr w:type="spellStart"/>
      <w:r w:rsidRPr="003F29C1">
        <w:rPr>
          <w:rFonts w:ascii="Book Antiqua" w:eastAsia="宋体" w:hAnsi="Book Antiqua" w:cs="宋体"/>
          <w:sz w:val="21"/>
          <w:szCs w:val="21"/>
        </w:rPr>
        <w:t>Oda</w:t>
      </w:r>
      <w:proofErr w:type="spellEnd"/>
      <w:r w:rsidRPr="003F29C1">
        <w:rPr>
          <w:rFonts w:ascii="Book Antiqua" w:eastAsia="宋体" w:hAnsi="Book Antiqua" w:cs="宋体"/>
          <w:sz w:val="21"/>
          <w:szCs w:val="21"/>
        </w:rPr>
        <w:t xml:space="preserve"> Y, Murakami Y, </w:t>
      </w:r>
      <w:proofErr w:type="spellStart"/>
      <w:r w:rsidRPr="003F29C1">
        <w:rPr>
          <w:rFonts w:ascii="Book Antiqua" w:eastAsia="宋体" w:hAnsi="Book Antiqua" w:cs="宋体"/>
          <w:sz w:val="21"/>
          <w:szCs w:val="21"/>
        </w:rPr>
        <w:t>Goto</w:t>
      </w:r>
      <w:proofErr w:type="spellEnd"/>
      <w:r w:rsidRPr="003F29C1">
        <w:rPr>
          <w:rFonts w:ascii="Book Antiqua" w:eastAsia="宋体" w:hAnsi="Book Antiqua" w:cs="宋体"/>
          <w:sz w:val="21"/>
          <w:szCs w:val="21"/>
        </w:rPr>
        <w:t xml:space="preserve"> H, Tanaka T, </w:t>
      </w:r>
      <w:proofErr w:type="spellStart"/>
      <w:r w:rsidRPr="003F29C1">
        <w:rPr>
          <w:rFonts w:ascii="Book Antiqua" w:eastAsia="宋体" w:hAnsi="Book Antiqua" w:cs="宋体"/>
          <w:sz w:val="21"/>
          <w:szCs w:val="21"/>
        </w:rPr>
        <w:t>Hasuda</w:t>
      </w:r>
      <w:proofErr w:type="spellEnd"/>
      <w:r w:rsidRPr="003F29C1">
        <w:rPr>
          <w:rFonts w:ascii="Book Antiqua" w:eastAsia="宋体" w:hAnsi="Book Antiqua" w:cs="宋体"/>
          <w:sz w:val="21"/>
          <w:szCs w:val="21"/>
        </w:rPr>
        <w:t xml:space="preserve"> K, </w:t>
      </w:r>
      <w:proofErr w:type="spellStart"/>
      <w:r w:rsidRPr="003F29C1">
        <w:rPr>
          <w:rFonts w:ascii="Book Antiqua" w:eastAsia="宋体" w:hAnsi="Book Antiqua" w:cs="宋体"/>
          <w:sz w:val="21"/>
          <w:szCs w:val="21"/>
        </w:rPr>
        <w:t>Yasunaga</w:t>
      </w:r>
      <w:proofErr w:type="spellEnd"/>
      <w:r w:rsidRPr="003F29C1">
        <w:rPr>
          <w:rFonts w:ascii="Book Antiqua" w:eastAsia="宋体" w:hAnsi="Book Antiqua" w:cs="宋体"/>
          <w:sz w:val="21"/>
          <w:szCs w:val="21"/>
        </w:rPr>
        <w:t xml:space="preserve"> M, Ito K, Sakurai K, Fujimori T, Hattori M, Sasaki Y. Proportion of flat- and depressed-type and laterally spreading </w:t>
      </w:r>
      <w:proofErr w:type="spellStart"/>
      <w:r w:rsidRPr="003F29C1">
        <w:rPr>
          <w:rFonts w:ascii="Book Antiqua" w:eastAsia="宋体" w:hAnsi="Book Antiqua" w:cs="宋体"/>
          <w:sz w:val="21"/>
          <w:szCs w:val="21"/>
        </w:rPr>
        <w:t>tumor</w:t>
      </w:r>
      <w:proofErr w:type="spellEnd"/>
      <w:r w:rsidRPr="003F29C1">
        <w:rPr>
          <w:rFonts w:ascii="Book Antiqua" w:eastAsia="宋体" w:hAnsi="Book Antiqua" w:cs="宋体"/>
          <w:sz w:val="21"/>
          <w:szCs w:val="21"/>
        </w:rPr>
        <w:t xml:space="preserve"> among advanced colorectal neoplasia.</w:t>
      </w:r>
      <w:r w:rsidRPr="00904312">
        <w:rPr>
          <w:rFonts w:ascii="Book Antiqua" w:eastAsia="宋体" w:hAnsi="Book Antiqua" w:cs="宋体"/>
          <w:sz w:val="21"/>
          <w:szCs w:val="21"/>
        </w:rPr>
        <w:t> </w:t>
      </w:r>
      <w:proofErr w:type="spellStart"/>
      <w:r w:rsidRPr="003F29C1">
        <w:rPr>
          <w:rFonts w:ascii="Book Antiqua" w:eastAsia="宋体" w:hAnsi="Book Antiqua" w:cs="宋体"/>
          <w:i/>
          <w:iCs/>
          <w:sz w:val="21"/>
          <w:szCs w:val="21"/>
        </w:rPr>
        <w:t>Clin</w:t>
      </w:r>
      <w:proofErr w:type="spellEnd"/>
      <w:r w:rsidRPr="003F29C1">
        <w:rPr>
          <w:rFonts w:ascii="Book Antiqua" w:eastAsia="宋体" w:hAnsi="Book Antiqua" w:cs="宋体"/>
          <w:i/>
          <w:iCs/>
          <w:sz w:val="21"/>
          <w:szCs w:val="21"/>
        </w:rPr>
        <w:t xml:space="preserve"> </w:t>
      </w:r>
      <w:proofErr w:type="spellStart"/>
      <w:r w:rsidRPr="003F29C1">
        <w:rPr>
          <w:rFonts w:ascii="Book Antiqua" w:eastAsia="宋体" w:hAnsi="Book Antiqua" w:cs="宋体"/>
          <w:i/>
          <w:iCs/>
          <w:sz w:val="21"/>
          <w:szCs w:val="21"/>
        </w:rPr>
        <w:t>Gastroenterol</w:t>
      </w:r>
      <w:proofErr w:type="spellEnd"/>
      <w:r w:rsidRPr="003F29C1">
        <w:rPr>
          <w:rFonts w:ascii="Book Antiqua" w:eastAsia="宋体" w:hAnsi="Book Antiqua" w:cs="宋体"/>
          <w:i/>
          <w:iCs/>
          <w:sz w:val="21"/>
          <w:szCs w:val="21"/>
        </w:rPr>
        <w:t xml:space="preserve"> </w:t>
      </w:r>
      <w:proofErr w:type="spellStart"/>
      <w:r w:rsidRPr="003F29C1">
        <w:rPr>
          <w:rFonts w:ascii="Book Antiqua" w:eastAsia="宋体" w:hAnsi="Book Antiqua" w:cs="宋体"/>
          <w:i/>
          <w:iCs/>
          <w:sz w:val="21"/>
          <w:szCs w:val="21"/>
        </w:rPr>
        <w:t>Hepatol</w:t>
      </w:r>
      <w:proofErr w:type="spellEnd"/>
      <w:r w:rsidRPr="00904312">
        <w:rPr>
          <w:rFonts w:ascii="Book Antiqua" w:eastAsia="宋体" w:hAnsi="Book Antiqua" w:cs="宋体"/>
          <w:sz w:val="21"/>
          <w:szCs w:val="21"/>
        </w:rPr>
        <w:t> </w:t>
      </w:r>
      <w:r w:rsidRPr="003F29C1">
        <w:rPr>
          <w:rFonts w:ascii="Book Antiqua" w:eastAsia="宋体" w:hAnsi="Book Antiqua" w:cs="宋体"/>
          <w:sz w:val="21"/>
          <w:szCs w:val="21"/>
        </w:rPr>
        <w:t>2011;</w:t>
      </w:r>
      <w:r w:rsidRPr="00904312">
        <w:rPr>
          <w:rFonts w:ascii="Book Antiqua" w:eastAsia="宋体" w:hAnsi="Book Antiqua" w:cs="宋体"/>
          <w:sz w:val="21"/>
          <w:szCs w:val="21"/>
        </w:rPr>
        <w:t> </w:t>
      </w:r>
      <w:r w:rsidRPr="003F29C1">
        <w:rPr>
          <w:rFonts w:ascii="Book Antiqua" w:eastAsia="宋体" w:hAnsi="Book Antiqua" w:cs="宋体"/>
          <w:b/>
          <w:bCs/>
          <w:sz w:val="21"/>
          <w:szCs w:val="21"/>
        </w:rPr>
        <w:t>9</w:t>
      </w:r>
      <w:r w:rsidRPr="003F29C1">
        <w:rPr>
          <w:rFonts w:ascii="Book Antiqua" w:eastAsia="宋体" w:hAnsi="Book Antiqua" w:cs="宋体"/>
          <w:sz w:val="21"/>
          <w:szCs w:val="21"/>
        </w:rPr>
        <w:t>: 503-508 [PMID: 21440090 DOI: 10.1016/j.cgh.2011.03.018]</w:t>
      </w:r>
    </w:p>
    <w:p w14:paraId="33774938"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5</w:t>
      </w:r>
      <w:r w:rsidRPr="00904312">
        <w:rPr>
          <w:rFonts w:ascii="Book Antiqua" w:eastAsia="宋体" w:hAnsi="Book Antiqua" w:cs="宋体"/>
          <w:sz w:val="21"/>
          <w:szCs w:val="21"/>
        </w:rPr>
        <w:t> </w:t>
      </w:r>
      <w:proofErr w:type="spellStart"/>
      <w:r w:rsidRPr="003F29C1">
        <w:rPr>
          <w:rFonts w:ascii="Book Antiqua" w:eastAsia="宋体" w:hAnsi="Book Antiqua" w:cs="宋体"/>
          <w:b/>
          <w:bCs/>
          <w:sz w:val="21"/>
          <w:szCs w:val="21"/>
        </w:rPr>
        <w:t>Winawer</w:t>
      </w:r>
      <w:proofErr w:type="spellEnd"/>
      <w:r w:rsidRPr="003F29C1">
        <w:rPr>
          <w:rFonts w:ascii="Book Antiqua" w:eastAsia="宋体" w:hAnsi="Book Antiqua" w:cs="宋体"/>
          <w:b/>
          <w:bCs/>
          <w:sz w:val="21"/>
          <w:szCs w:val="21"/>
        </w:rPr>
        <w:t xml:space="preserve"> SJ</w:t>
      </w:r>
      <w:r w:rsidRPr="003F29C1">
        <w:rPr>
          <w:rFonts w:ascii="Book Antiqua" w:eastAsia="宋体" w:hAnsi="Book Antiqua" w:cs="宋体"/>
          <w:sz w:val="21"/>
          <w:szCs w:val="21"/>
        </w:rPr>
        <w:t xml:space="preserve">, </w:t>
      </w:r>
      <w:proofErr w:type="spellStart"/>
      <w:r w:rsidRPr="003F29C1">
        <w:rPr>
          <w:rFonts w:ascii="Book Antiqua" w:eastAsia="宋体" w:hAnsi="Book Antiqua" w:cs="宋体"/>
          <w:sz w:val="21"/>
          <w:szCs w:val="21"/>
        </w:rPr>
        <w:t>Zauber</w:t>
      </w:r>
      <w:proofErr w:type="spellEnd"/>
      <w:r w:rsidRPr="003F29C1">
        <w:rPr>
          <w:rFonts w:ascii="Book Antiqua" w:eastAsia="宋体" w:hAnsi="Book Antiqua" w:cs="宋体"/>
          <w:sz w:val="21"/>
          <w:szCs w:val="21"/>
        </w:rPr>
        <w:t xml:space="preserve"> AG. The advanced adenoma as the primary target of screening.</w:t>
      </w:r>
      <w:r w:rsidRPr="00904312">
        <w:rPr>
          <w:rFonts w:ascii="Book Antiqua" w:eastAsia="宋体" w:hAnsi="Book Antiqua" w:cs="宋体"/>
          <w:sz w:val="21"/>
          <w:szCs w:val="21"/>
        </w:rPr>
        <w:t> </w:t>
      </w:r>
      <w:proofErr w:type="spellStart"/>
      <w:r w:rsidRPr="003F29C1">
        <w:rPr>
          <w:rFonts w:ascii="Book Antiqua" w:eastAsia="宋体" w:hAnsi="Book Antiqua" w:cs="宋体"/>
          <w:i/>
          <w:iCs/>
          <w:sz w:val="21"/>
          <w:szCs w:val="21"/>
        </w:rPr>
        <w:t>Gastrointest</w:t>
      </w:r>
      <w:proofErr w:type="spellEnd"/>
      <w:r w:rsidRPr="003F29C1">
        <w:rPr>
          <w:rFonts w:ascii="Book Antiqua" w:eastAsia="宋体" w:hAnsi="Book Antiqua" w:cs="宋体"/>
          <w:i/>
          <w:iCs/>
          <w:sz w:val="21"/>
          <w:szCs w:val="21"/>
        </w:rPr>
        <w:t xml:space="preserve"> </w:t>
      </w:r>
      <w:proofErr w:type="spellStart"/>
      <w:r w:rsidRPr="003F29C1">
        <w:rPr>
          <w:rFonts w:ascii="Book Antiqua" w:eastAsia="宋体" w:hAnsi="Book Antiqua" w:cs="宋体"/>
          <w:i/>
          <w:iCs/>
          <w:sz w:val="21"/>
          <w:szCs w:val="21"/>
        </w:rPr>
        <w:t>Endosc</w:t>
      </w:r>
      <w:proofErr w:type="spellEnd"/>
      <w:r w:rsidRPr="003F29C1">
        <w:rPr>
          <w:rFonts w:ascii="Book Antiqua" w:eastAsia="宋体" w:hAnsi="Book Antiqua" w:cs="宋体"/>
          <w:i/>
          <w:iCs/>
          <w:sz w:val="21"/>
          <w:szCs w:val="21"/>
        </w:rPr>
        <w:t xml:space="preserve"> </w:t>
      </w:r>
      <w:proofErr w:type="spellStart"/>
      <w:r w:rsidRPr="003F29C1">
        <w:rPr>
          <w:rFonts w:ascii="Book Antiqua" w:eastAsia="宋体" w:hAnsi="Book Antiqua" w:cs="宋体"/>
          <w:i/>
          <w:iCs/>
          <w:sz w:val="21"/>
          <w:szCs w:val="21"/>
        </w:rPr>
        <w:t>Clin</w:t>
      </w:r>
      <w:proofErr w:type="spellEnd"/>
      <w:r w:rsidRPr="003F29C1">
        <w:rPr>
          <w:rFonts w:ascii="Book Antiqua" w:eastAsia="宋体" w:hAnsi="Book Antiqua" w:cs="宋体"/>
          <w:i/>
          <w:iCs/>
          <w:sz w:val="21"/>
          <w:szCs w:val="21"/>
        </w:rPr>
        <w:t xml:space="preserve"> N Am</w:t>
      </w:r>
      <w:r w:rsidRPr="00904312">
        <w:rPr>
          <w:rFonts w:ascii="Book Antiqua" w:eastAsia="宋体" w:hAnsi="Book Antiqua" w:cs="宋体"/>
          <w:sz w:val="21"/>
          <w:szCs w:val="21"/>
        </w:rPr>
        <w:t> </w:t>
      </w:r>
      <w:r w:rsidRPr="003F29C1">
        <w:rPr>
          <w:rFonts w:ascii="Book Antiqua" w:eastAsia="宋体" w:hAnsi="Book Antiqua" w:cs="宋体"/>
          <w:sz w:val="21"/>
          <w:szCs w:val="21"/>
        </w:rPr>
        <w:t>2002;</w:t>
      </w:r>
      <w:r w:rsidRPr="00904312">
        <w:rPr>
          <w:rFonts w:ascii="Book Antiqua" w:eastAsia="宋体" w:hAnsi="Book Antiqua" w:cs="宋体"/>
          <w:sz w:val="21"/>
          <w:szCs w:val="21"/>
        </w:rPr>
        <w:t> </w:t>
      </w:r>
      <w:r w:rsidRPr="003F29C1">
        <w:rPr>
          <w:rFonts w:ascii="Book Antiqua" w:eastAsia="宋体" w:hAnsi="Book Antiqua" w:cs="宋体"/>
          <w:b/>
          <w:bCs/>
          <w:sz w:val="21"/>
          <w:szCs w:val="21"/>
        </w:rPr>
        <w:t>12</w:t>
      </w:r>
      <w:r w:rsidRPr="003F29C1">
        <w:rPr>
          <w:rFonts w:ascii="Book Antiqua" w:eastAsia="宋体" w:hAnsi="Book Antiqua" w:cs="宋体"/>
          <w:sz w:val="21"/>
          <w:szCs w:val="21"/>
        </w:rPr>
        <w:t>: 1-9, v [PMID: 11916153]</w:t>
      </w:r>
    </w:p>
    <w:p w14:paraId="0240BED7"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6</w:t>
      </w:r>
      <w:r w:rsidRPr="00904312">
        <w:rPr>
          <w:rFonts w:ascii="Book Antiqua" w:eastAsia="宋体" w:hAnsi="Book Antiqua" w:cs="宋体"/>
          <w:sz w:val="21"/>
          <w:szCs w:val="21"/>
        </w:rPr>
        <w:t> </w:t>
      </w:r>
      <w:r w:rsidRPr="003F29C1">
        <w:rPr>
          <w:rFonts w:ascii="Book Antiqua" w:eastAsia="宋体" w:hAnsi="Book Antiqua" w:cs="宋体"/>
          <w:b/>
          <w:bCs/>
          <w:sz w:val="21"/>
          <w:szCs w:val="21"/>
        </w:rPr>
        <w:t>Levin B</w:t>
      </w:r>
      <w:r w:rsidRPr="003F29C1">
        <w:rPr>
          <w:rFonts w:ascii="Book Antiqua" w:eastAsia="宋体" w:hAnsi="Book Antiqua" w:cs="宋体"/>
          <w:sz w:val="21"/>
          <w:szCs w:val="21"/>
        </w:rPr>
        <w:t xml:space="preserve">, Lieberman DA, McFarland B, Andrews KS, Brooks D, Bond J, Dash C, </w:t>
      </w:r>
      <w:proofErr w:type="spellStart"/>
      <w:r w:rsidRPr="003F29C1">
        <w:rPr>
          <w:rFonts w:ascii="Book Antiqua" w:eastAsia="宋体" w:hAnsi="Book Antiqua" w:cs="宋体"/>
          <w:sz w:val="21"/>
          <w:szCs w:val="21"/>
        </w:rPr>
        <w:t>Giardiello</w:t>
      </w:r>
      <w:proofErr w:type="spellEnd"/>
      <w:r w:rsidRPr="003F29C1">
        <w:rPr>
          <w:rFonts w:ascii="Book Antiqua" w:eastAsia="宋体" w:hAnsi="Book Antiqua" w:cs="宋体"/>
          <w:sz w:val="21"/>
          <w:szCs w:val="21"/>
        </w:rPr>
        <w:t xml:space="preserve"> FM, Glick S, Johnson D, Johnson CD, Levin TR, </w:t>
      </w:r>
      <w:proofErr w:type="spellStart"/>
      <w:r w:rsidRPr="003F29C1">
        <w:rPr>
          <w:rFonts w:ascii="Book Antiqua" w:eastAsia="宋体" w:hAnsi="Book Antiqua" w:cs="宋体"/>
          <w:sz w:val="21"/>
          <w:szCs w:val="21"/>
        </w:rPr>
        <w:t>Pickhardt</w:t>
      </w:r>
      <w:proofErr w:type="spellEnd"/>
      <w:r w:rsidRPr="003F29C1">
        <w:rPr>
          <w:rFonts w:ascii="Book Antiqua" w:eastAsia="宋体" w:hAnsi="Book Antiqua" w:cs="宋体"/>
          <w:sz w:val="21"/>
          <w:szCs w:val="21"/>
        </w:rPr>
        <w:t xml:space="preserve"> PJ, Rex DK, Smith RA, Thorson A, </w:t>
      </w:r>
      <w:proofErr w:type="spellStart"/>
      <w:r w:rsidRPr="003F29C1">
        <w:rPr>
          <w:rFonts w:ascii="Book Antiqua" w:eastAsia="宋体" w:hAnsi="Book Antiqua" w:cs="宋体"/>
          <w:sz w:val="21"/>
          <w:szCs w:val="21"/>
        </w:rPr>
        <w:t>Winawer</w:t>
      </w:r>
      <w:proofErr w:type="spellEnd"/>
      <w:r w:rsidRPr="003F29C1">
        <w:rPr>
          <w:rFonts w:ascii="Book Antiqua" w:eastAsia="宋体" w:hAnsi="Book Antiqua" w:cs="宋体"/>
          <w:sz w:val="21"/>
          <w:szCs w:val="21"/>
        </w:rPr>
        <w:t xml:space="preserve"> SJ. Screening and surveillance for the early detection of colorectal cancer and adenomatous polyps, 2008: a joint guideline from the American Cancer Society, the US Multi-Society Task Force on Colorectal Cancer, and the American College of Radiology.</w:t>
      </w:r>
      <w:r w:rsidRPr="00904312">
        <w:rPr>
          <w:rFonts w:ascii="Book Antiqua" w:eastAsia="宋体" w:hAnsi="Book Antiqua" w:cs="宋体"/>
          <w:sz w:val="21"/>
          <w:szCs w:val="21"/>
        </w:rPr>
        <w:t> </w:t>
      </w:r>
      <w:r w:rsidRPr="003F29C1">
        <w:rPr>
          <w:rFonts w:ascii="Book Antiqua" w:eastAsia="宋体" w:hAnsi="Book Antiqua" w:cs="宋体"/>
          <w:i/>
          <w:iCs/>
          <w:sz w:val="21"/>
          <w:szCs w:val="21"/>
        </w:rPr>
        <w:t>Gastroenterology</w:t>
      </w:r>
      <w:r w:rsidRPr="00904312">
        <w:rPr>
          <w:rFonts w:ascii="Book Antiqua" w:eastAsia="宋体" w:hAnsi="Book Antiqua" w:cs="宋体"/>
          <w:sz w:val="21"/>
          <w:szCs w:val="21"/>
        </w:rPr>
        <w:t> </w:t>
      </w:r>
      <w:r w:rsidRPr="003F29C1">
        <w:rPr>
          <w:rFonts w:ascii="Book Antiqua" w:eastAsia="宋体" w:hAnsi="Book Antiqua" w:cs="宋体"/>
          <w:sz w:val="21"/>
          <w:szCs w:val="21"/>
        </w:rPr>
        <w:t>2008;</w:t>
      </w:r>
      <w:r w:rsidRPr="00904312">
        <w:rPr>
          <w:rFonts w:ascii="Book Antiqua" w:eastAsia="宋体" w:hAnsi="Book Antiqua" w:cs="宋体"/>
          <w:sz w:val="21"/>
          <w:szCs w:val="21"/>
        </w:rPr>
        <w:t> </w:t>
      </w:r>
      <w:r w:rsidRPr="003F29C1">
        <w:rPr>
          <w:rFonts w:ascii="Book Antiqua" w:eastAsia="宋体" w:hAnsi="Book Antiqua" w:cs="宋体"/>
          <w:b/>
          <w:bCs/>
          <w:sz w:val="21"/>
          <w:szCs w:val="21"/>
        </w:rPr>
        <w:t>134</w:t>
      </w:r>
      <w:r w:rsidRPr="003F29C1">
        <w:rPr>
          <w:rFonts w:ascii="Book Antiqua" w:eastAsia="宋体" w:hAnsi="Book Antiqua" w:cs="宋体"/>
          <w:sz w:val="21"/>
          <w:szCs w:val="21"/>
        </w:rPr>
        <w:t>: 1570-1595 [PMID: 18384785 DOI: 10.1053/j.gastro.2008.02.002]</w:t>
      </w:r>
    </w:p>
    <w:p w14:paraId="08E5FB40"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7</w:t>
      </w:r>
      <w:r w:rsidRPr="00904312">
        <w:rPr>
          <w:rFonts w:ascii="Book Antiqua" w:eastAsia="宋体" w:hAnsi="Book Antiqua" w:cs="宋体"/>
          <w:sz w:val="21"/>
          <w:szCs w:val="21"/>
        </w:rPr>
        <w:t> </w:t>
      </w:r>
      <w:proofErr w:type="spellStart"/>
      <w:r w:rsidRPr="003F29C1">
        <w:rPr>
          <w:rFonts w:ascii="Book Antiqua" w:eastAsia="宋体" w:hAnsi="Book Antiqua" w:cs="宋体"/>
          <w:b/>
          <w:bCs/>
          <w:sz w:val="21"/>
          <w:szCs w:val="21"/>
        </w:rPr>
        <w:t>Pickhardt</w:t>
      </w:r>
      <w:proofErr w:type="spellEnd"/>
      <w:r w:rsidRPr="003F29C1">
        <w:rPr>
          <w:rFonts w:ascii="Book Antiqua" w:eastAsia="宋体" w:hAnsi="Book Antiqua" w:cs="宋体"/>
          <w:b/>
          <w:bCs/>
          <w:sz w:val="21"/>
          <w:szCs w:val="21"/>
        </w:rPr>
        <w:t xml:space="preserve"> PJ</w:t>
      </w:r>
      <w:r w:rsidRPr="003F29C1">
        <w:rPr>
          <w:rFonts w:ascii="Book Antiqua" w:eastAsia="宋体" w:hAnsi="Book Antiqua" w:cs="宋体"/>
          <w:sz w:val="21"/>
          <w:szCs w:val="21"/>
        </w:rPr>
        <w:t xml:space="preserve">, Choi JR, Hwang I, Butler JA, Puckett ML, Hildebrandt HA, Wong RK, Nugent PA, </w:t>
      </w:r>
      <w:proofErr w:type="spellStart"/>
      <w:r w:rsidRPr="003F29C1">
        <w:rPr>
          <w:rFonts w:ascii="Book Antiqua" w:eastAsia="宋体" w:hAnsi="Book Antiqua" w:cs="宋体"/>
          <w:sz w:val="21"/>
          <w:szCs w:val="21"/>
        </w:rPr>
        <w:t>Mysliwiec</w:t>
      </w:r>
      <w:proofErr w:type="spellEnd"/>
      <w:r w:rsidRPr="003F29C1">
        <w:rPr>
          <w:rFonts w:ascii="Book Antiqua" w:eastAsia="宋体" w:hAnsi="Book Antiqua" w:cs="宋体"/>
          <w:sz w:val="21"/>
          <w:szCs w:val="21"/>
        </w:rPr>
        <w:t xml:space="preserve"> PA, Schindler WR. Computed tomographic virtual colonoscopy to screen for colorectal neoplasia in asymptomatic adults.</w:t>
      </w:r>
      <w:r w:rsidRPr="00904312">
        <w:rPr>
          <w:rFonts w:ascii="Book Antiqua" w:eastAsia="宋体" w:hAnsi="Book Antiqua" w:cs="宋体"/>
          <w:sz w:val="21"/>
          <w:szCs w:val="21"/>
        </w:rPr>
        <w:t> </w:t>
      </w:r>
      <w:r w:rsidRPr="003F29C1">
        <w:rPr>
          <w:rFonts w:ascii="Book Antiqua" w:eastAsia="宋体" w:hAnsi="Book Antiqua" w:cs="宋体"/>
          <w:i/>
          <w:iCs/>
          <w:sz w:val="21"/>
          <w:szCs w:val="21"/>
        </w:rPr>
        <w:t xml:space="preserve">N </w:t>
      </w:r>
      <w:proofErr w:type="spellStart"/>
      <w:r w:rsidRPr="003F29C1">
        <w:rPr>
          <w:rFonts w:ascii="Book Antiqua" w:eastAsia="宋体" w:hAnsi="Book Antiqua" w:cs="宋体"/>
          <w:i/>
          <w:iCs/>
          <w:sz w:val="21"/>
          <w:szCs w:val="21"/>
        </w:rPr>
        <w:t>Engl</w:t>
      </w:r>
      <w:proofErr w:type="spellEnd"/>
      <w:r w:rsidRPr="003F29C1">
        <w:rPr>
          <w:rFonts w:ascii="Book Antiqua" w:eastAsia="宋体" w:hAnsi="Book Antiqua" w:cs="宋体"/>
          <w:i/>
          <w:iCs/>
          <w:sz w:val="21"/>
          <w:szCs w:val="21"/>
        </w:rPr>
        <w:t xml:space="preserve"> J Med</w:t>
      </w:r>
      <w:r w:rsidRPr="00904312">
        <w:rPr>
          <w:rFonts w:ascii="Book Antiqua" w:eastAsia="宋体" w:hAnsi="Book Antiqua" w:cs="宋体"/>
          <w:sz w:val="21"/>
          <w:szCs w:val="21"/>
        </w:rPr>
        <w:t> </w:t>
      </w:r>
      <w:r w:rsidRPr="003F29C1">
        <w:rPr>
          <w:rFonts w:ascii="Book Antiqua" w:eastAsia="宋体" w:hAnsi="Book Antiqua" w:cs="宋体"/>
          <w:sz w:val="21"/>
          <w:szCs w:val="21"/>
        </w:rPr>
        <w:t>2003;</w:t>
      </w:r>
      <w:r w:rsidRPr="00904312">
        <w:rPr>
          <w:rFonts w:ascii="Book Antiqua" w:eastAsia="宋体" w:hAnsi="Book Antiqua" w:cs="宋体"/>
          <w:sz w:val="21"/>
          <w:szCs w:val="21"/>
        </w:rPr>
        <w:t> </w:t>
      </w:r>
      <w:r w:rsidRPr="003F29C1">
        <w:rPr>
          <w:rFonts w:ascii="Book Antiqua" w:eastAsia="宋体" w:hAnsi="Book Antiqua" w:cs="宋体"/>
          <w:b/>
          <w:bCs/>
          <w:sz w:val="21"/>
          <w:szCs w:val="21"/>
        </w:rPr>
        <w:t>349</w:t>
      </w:r>
      <w:r w:rsidRPr="003F29C1">
        <w:rPr>
          <w:rFonts w:ascii="Book Antiqua" w:eastAsia="宋体" w:hAnsi="Book Antiqua" w:cs="宋体"/>
          <w:sz w:val="21"/>
          <w:szCs w:val="21"/>
        </w:rPr>
        <w:t>: 2191-2200 [PMID: 14657426 DOI: 10.1056/NEJMoa031618],]</w:t>
      </w:r>
    </w:p>
    <w:p w14:paraId="79E4821E"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 xml:space="preserve">8 </w:t>
      </w:r>
      <w:r w:rsidRPr="00904312">
        <w:rPr>
          <w:rFonts w:ascii="Book Antiqua" w:hAnsi="Book Antiqua"/>
          <w:b/>
          <w:bCs/>
          <w:color w:val="000000"/>
          <w:sz w:val="21"/>
          <w:szCs w:val="21"/>
        </w:rPr>
        <w:t>Johnson CD</w:t>
      </w:r>
      <w:r w:rsidRPr="00904312">
        <w:rPr>
          <w:rFonts w:ascii="Book Antiqua" w:hAnsi="Book Antiqua"/>
          <w:color w:val="000000"/>
          <w:sz w:val="21"/>
          <w:szCs w:val="21"/>
        </w:rPr>
        <w:t xml:space="preserve">, Chen MH, </w:t>
      </w:r>
      <w:proofErr w:type="spellStart"/>
      <w:r w:rsidRPr="00904312">
        <w:rPr>
          <w:rFonts w:ascii="Book Antiqua" w:hAnsi="Book Antiqua"/>
          <w:color w:val="000000"/>
          <w:sz w:val="21"/>
          <w:szCs w:val="21"/>
        </w:rPr>
        <w:t>Toledano</w:t>
      </w:r>
      <w:proofErr w:type="spellEnd"/>
      <w:r w:rsidRPr="00904312">
        <w:rPr>
          <w:rFonts w:ascii="Book Antiqua" w:hAnsi="Book Antiqua"/>
          <w:color w:val="000000"/>
          <w:sz w:val="21"/>
          <w:szCs w:val="21"/>
        </w:rPr>
        <w:t xml:space="preserve"> AY, </w:t>
      </w:r>
      <w:proofErr w:type="spellStart"/>
      <w:r w:rsidRPr="00904312">
        <w:rPr>
          <w:rFonts w:ascii="Book Antiqua" w:hAnsi="Book Antiqua"/>
          <w:color w:val="000000"/>
          <w:sz w:val="21"/>
          <w:szCs w:val="21"/>
        </w:rPr>
        <w:t>Heiken</w:t>
      </w:r>
      <w:proofErr w:type="spellEnd"/>
      <w:r w:rsidRPr="00904312">
        <w:rPr>
          <w:rFonts w:ascii="Book Antiqua" w:hAnsi="Book Antiqua"/>
          <w:color w:val="000000"/>
          <w:sz w:val="21"/>
          <w:szCs w:val="21"/>
        </w:rPr>
        <w:t xml:space="preserve"> JP, </w:t>
      </w:r>
      <w:proofErr w:type="spellStart"/>
      <w:r w:rsidRPr="00904312">
        <w:rPr>
          <w:rFonts w:ascii="Book Antiqua" w:hAnsi="Book Antiqua"/>
          <w:color w:val="000000"/>
          <w:sz w:val="21"/>
          <w:szCs w:val="21"/>
        </w:rPr>
        <w:t>Dachman</w:t>
      </w:r>
      <w:proofErr w:type="spellEnd"/>
      <w:r w:rsidRPr="00904312">
        <w:rPr>
          <w:rFonts w:ascii="Book Antiqua" w:hAnsi="Book Antiqua"/>
          <w:color w:val="000000"/>
          <w:sz w:val="21"/>
          <w:szCs w:val="21"/>
        </w:rPr>
        <w:t xml:space="preserve"> A, </w:t>
      </w:r>
      <w:proofErr w:type="spellStart"/>
      <w:r w:rsidRPr="00904312">
        <w:rPr>
          <w:rFonts w:ascii="Book Antiqua" w:hAnsi="Book Antiqua"/>
          <w:color w:val="000000"/>
          <w:sz w:val="21"/>
          <w:szCs w:val="21"/>
        </w:rPr>
        <w:t>Kuo</w:t>
      </w:r>
      <w:proofErr w:type="spellEnd"/>
      <w:r w:rsidRPr="00904312">
        <w:rPr>
          <w:rFonts w:ascii="Book Antiqua" w:hAnsi="Book Antiqua"/>
          <w:color w:val="000000"/>
          <w:sz w:val="21"/>
          <w:szCs w:val="21"/>
        </w:rPr>
        <w:t xml:space="preserve"> MD, </w:t>
      </w:r>
      <w:proofErr w:type="spellStart"/>
      <w:r w:rsidRPr="00904312">
        <w:rPr>
          <w:rFonts w:ascii="Book Antiqua" w:hAnsi="Book Antiqua"/>
          <w:color w:val="000000"/>
          <w:sz w:val="21"/>
          <w:szCs w:val="21"/>
        </w:rPr>
        <w:t>Menias</w:t>
      </w:r>
      <w:proofErr w:type="spellEnd"/>
      <w:r w:rsidRPr="00904312">
        <w:rPr>
          <w:rFonts w:ascii="Book Antiqua" w:hAnsi="Book Antiqua"/>
          <w:color w:val="000000"/>
          <w:sz w:val="21"/>
          <w:szCs w:val="21"/>
        </w:rPr>
        <w:t xml:space="preserve"> CO, </w:t>
      </w:r>
      <w:proofErr w:type="spellStart"/>
      <w:r w:rsidRPr="00904312">
        <w:rPr>
          <w:rFonts w:ascii="Book Antiqua" w:hAnsi="Book Antiqua"/>
          <w:color w:val="000000"/>
          <w:sz w:val="21"/>
          <w:szCs w:val="21"/>
        </w:rPr>
        <w:t>Siewert</w:t>
      </w:r>
      <w:proofErr w:type="spellEnd"/>
      <w:r w:rsidRPr="00904312">
        <w:rPr>
          <w:rFonts w:ascii="Book Antiqua" w:hAnsi="Book Antiqua"/>
          <w:color w:val="000000"/>
          <w:sz w:val="21"/>
          <w:szCs w:val="21"/>
        </w:rPr>
        <w:t xml:space="preserve"> B, Cheema JI, Obregon RG, </w:t>
      </w:r>
      <w:proofErr w:type="spellStart"/>
      <w:r w:rsidRPr="00904312">
        <w:rPr>
          <w:rFonts w:ascii="Book Antiqua" w:hAnsi="Book Antiqua"/>
          <w:color w:val="000000"/>
          <w:sz w:val="21"/>
          <w:szCs w:val="21"/>
        </w:rPr>
        <w:t>Fidler</w:t>
      </w:r>
      <w:proofErr w:type="spellEnd"/>
      <w:r w:rsidRPr="00904312">
        <w:rPr>
          <w:rFonts w:ascii="Book Antiqua" w:hAnsi="Book Antiqua"/>
          <w:color w:val="000000"/>
          <w:sz w:val="21"/>
          <w:szCs w:val="21"/>
        </w:rPr>
        <w:t xml:space="preserve"> JL, Zimmerman P, Horton KM, </w:t>
      </w:r>
      <w:proofErr w:type="spellStart"/>
      <w:r w:rsidRPr="00904312">
        <w:rPr>
          <w:rFonts w:ascii="Book Antiqua" w:hAnsi="Book Antiqua"/>
          <w:color w:val="000000"/>
          <w:sz w:val="21"/>
          <w:szCs w:val="21"/>
        </w:rPr>
        <w:t>Coakley</w:t>
      </w:r>
      <w:proofErr w:type="spellEnd"/>
      <w:r w:rsidRPr="00904312">
        <w:rPr>
          <w:rFonts w:ascii="Book Antiqua" w:hAnsi="Book Antiqua"/>
          <w:color w:val="000000"/>
          <w:sz w:val="21"/>
          <w:szCs w:val="21"/>
        </w:rPr>
        <w:t xml:space="preserve"> K, </w:t>
      </w:r>
      <w:proofErr w:type="spellStart"/>
      <w:r w:rsidRPr="00904312">
        <w:rPr>
          <w:rFonts w:ascii="Book Antiqua" w:hAnsi="Book Antiqua"/>
          <w:color w:val="000000"/>
          <w:sz w:val="21"/>
          <w:szCs w:val="21"/>
        </w:rPr>
        <w:t>Iyer</w:t>
      </w:r>
      <w:proofErr w:type="spellEnd"/>
      <w:r w:rsidRPr="00904312">
        <w:rPr>
          <w:rFonts w:ascii="Book Antiqua" w:hAnsi="Book Antiqua"/>
          <w:color w:val="000000"/>
          <w:sz w:val="21"/>
          <w:szCs w:val="21"/>
        </w:rPr>
        <w:t xml:space="preserve"> RB, Hara AK, </w:t>
      </w:r>
      <w:proofErr w:type="spellStart"/>
      <w:r w:rsidRPr="00904312">
        <w:rPr>
          <w:rFonts w:ascii="Book Antiqua" w:hAnsi="Book Antiqua"/>
          <w:color w:val="000000"/>
          <w:sz w:val="21"/>
          <w:szCs w:val="21"/>
        </w:rPr>
        <w:t>Halvorsen</w:t>
      </w:r>
      <w:proofErr w:type="spellEnd"/>
      <w:r w:rsidRPr="00904312">
        <w:rPr>
          <w:rFonts w:ascii="Book Antiqua" w:hAnsi="Book Antiqua"/>
          <w:color w:val="000000"/>
          <w:sz w:val="21"/>
          <w:szCs w:val="21"/>
        </w:rPr>
        <w:t xml:space="preserve"> RA, </w:t>
      </w:r>
      <w:proofErr w:type="spellStart"/>
      <w:r w:rsidRPr="00904312">
        <w:rPr>
          <w:rFonts w:ascii="Book Antiqua" w:hAnsi="Book Antiqua"/>
          <w:color w:val="000000"/>
          <w:sz w:val="21"/>
          <w:szCs w:val="21"/>
        </w:rPr>
        <w:t>Casola</w:t>
      </w:r>
      <w:proofErr w:type="spellEnd"/>
      <w:r w:rsidRPr="00904312">
        <w:rPr>
          <w:rFonts w:ascii="Book Antiqua" w:hAnsi="Book Antiqua"/>
          <w:color w:val="000000"/>
          <w:sz w:val="21"/>
          <w:szCs w:val="21"/>
        </w:rPr>
        <w:t xml:space="preserve"> G, Yee J, Herman BA, </w:t>
      </w:r>
      <w:proofErr w:type="spellStart"/>
      <w:r w:rsidRPr="00904312">
        <w:rPr>
          <w:rFonts w:ascii="Book Antiqua" w:hAnsi="Book Antiqua"/>
          <w:color w:val="000000"/>
          <w:sz w:val="21"/>
          <w:szCs w:val="21"/>
        </w:rPr>
        <w:t>Burgart</w:t>
      </w:r>
      <w:proofErr w:type="spellEnd"/>
      <w:r w:rsidRPr="00904312">
        <w:rPr>
          <w:rFonts w:ascii="Book Antiqua" w:hAnsi="Book Antiqua"/>
          <w:color w:val="000000"/>
          <w:sz w:val="21"/>
          <w:szCs w:val="21"/>
        </w:rPr>
        <w:t xml:space="preserve"> LJ, Limburg PJ. Accuracy of CT </w:t>
      </w:r>
      <w:proofErr w:type="spellStart"/>
      <w:r w:rsidRPr="00904312">
        <w:rPr>
          <w:rFonts w:ascii="Book Antiqua" w:hAnsi="Book Antiqua"/>
          <w:color w:val="000000"/>
          <w:sz w:val="21"/>
          <w:szCs w:val="21"/>
        </w:rPr>
        <w:t>colonography</w:t>
      </w:r>
      <w:proofErr w:type="spellEnd"/>
      <w:r w:rsidRPr="00904312">
        <w:rPr>
          <w:rFonts w:ascii="Book Antiqua" w:hAnsi="Book Antiqua"/>
          <w:color w:val="000000"/>
          <w:sz w:val="21"/>
          <w:szCs w:val="21"/>
        </w:rPr>
        <w:t xml:space="preserve"> for detection of large adenomas and cancers.</w:t>
      </w:r>
      <w:r w:rsidRPr="00904312">
        <w:rPr>
          <w:rStyle w:val="apple-converted-space"/>
          <w:rFonts w:ascii="Book Antiqua" w:hAnsi="Book Antiqua"/>
          <w:color w:val="000000"/>
          <w:sz w:val="21"/>
          <w:szCs w:val="21"/>
        </w:rPr>
        <w:t> </w:t>
      </w:r>
      <w:r w:rsidRPr="00904312">
        <w:rPr>
          <w:rFonts w:ascii="Book Antiqua" w:hAnsi="Book Antiqua"/>
          <w:i/>
          <w:iCs/>
          <w:color w:val="000000"/>
          <w:sz w:val="21"/>
          <w:szCs w:val="21"/>
        </w:rPr>
        <w:t xml:space="preserve">N </w:t>
      </w:r>
      <w:proofErr w:type="spellStart"/>
      <w:r w:rsidRPr="00904312">
        <w:rPr>
          <w:rFonts w:ascii="Book Antiqua" w:hAnsi="Book Antiqua"/>
          <w:i/>
          <w:iCs/>
          <w:color w:val="000000"/>
          <w:sz w:val="21"/>
          <w:szCs w:val="21"/>
        </w:rPr>
        <w:t>Engl</w:t>
      </w:r>
      <w:proofErr w:type="spellEnd"/>
      <w:r w:rsidRPr="00904312">
        <w:rPr>
          <w:rFonts w:ascii="Book Antiqua" w:hAnsi="Book Antiqua"/>
          <w:i/>
          <w:iCs/>
          <w:color w:val="000000"/>
          <w:sz w:val="21"/>
          <w:szCs w:val="21"/>
        </w:rPr>
        <w:t xml:space="preserve"> J Med</w:t>
      </w:r>
      <w:r w:rsidRPr="00904312">
        <w:rPr>
          <w:rStyle w:val="apple-converted-space"/>
          <w:rFonts w:ascii="Book Antiqua" w:hAnsi="Book Antiqua"/>
          <w:color w:val="000000"/>
          <w:sz w:val="21"/>
          <w:szCs w:val="21"/>
        </w:rPr>
        <w:t> </w:t>
      </w:r>
      <w:r w:rsidRPr="00904312">
        <w:rPr>
          <w:rFonts w:ascii="Book Antiqua" w:hAnsi="Book Antiqua"/>
          <w:color w:val="000000"/>
          <w:sz w:val="21"/>
          <w:szCs w:val="21"/>
        </w:rPr>
        <w:t>2008;</w:t>
      </w:r>
      <w:r w:rsidRPr="00904312">
        <w:rPr>
          <w:rStyle w:val="apple-converted-space"/>
          <w:rFonts w:ascii="Book Antiqua" w:hAnsi="Book Antiqua"/>
          <w:color w:val="000000"/>
          <w:sz w:val="21"/>
          <w:szCs w:val="21"/>
        </w:rPr>
        <w:t> </w:t>
      </w:r>
      <w:r w:rsidRPr="00904312">
        <w:rPr>
          <w:rFonts w:ascii="Book Antiqua" w:hAnsi="Book Antiqua"/>
          <w:b/>
          <w:bCs/>
          <w:color w:val="000000"/>
          <w:sz w:val="21"/>
          <w:szCs w:val="21"/>
        </w:rPr>
        <w:t>359</w:t>
      </w:r>
      <w:r w:rsidRPr="00904312">
        <w:rPr>
          <w:rFonts w:ascii="Book Antiqua" w:hAnsi="Book Antiqua"/>
          <w:color w:val="000000"/>
          <w:sz w:val="21"/>
          <w:szCs w:val="21"/>
        </w:rPr>
        <w:t>: 1207-1217 [PMID: 18799557 DOI: 10.1056/NEJMoa0800996]</w:t>
      </w:r>
    </w:p>
    <w:p w14:paraId="4E60AEC0"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lastRenderedPageBreak/>
        <w:t>9</w:t>
      </w:r>
      <w:r w:rsidRPr="00904312">
        <w:rPr>
          <w:rFonts w:ascii="Book Antiqua" w:eastAsia="宋体" w:hAnsi="Book Antiqua" w:cs="宋体"/>
          <w:sz w:val="21"/>
          <w:szCs w:val="21"/>
        </w:rPr>
        <w:t> </w:t>
      </w:r>
      <w:proofErr w:type="spellStart"/>
      <w:r w:rsidRPr="003F29C1">
        <w:rPr>
          <w:rFonts w:ascii="Book Antiqua" w:eastAsia="宋体" w:hAnsi="Book Antiqua" w:cs="宋体"/>
          <w:b/>
          <w:bCs/>
          <w:sz w:val="21"/>
          <w:szCs w:val="21"/>
        </w:rPr>
        <w:t>Arnesen</w:t>
      </w:r>
      <w:proofErr w:type="spellEnd"/>
      <w:r w:rsidRPr="003F29C1">
        <w:rPr>
          <w:rFonts w:ascii="Book Antiqua" w:eastAsia="宋体" w:hAnsi="Book Antiqua" w:cs="宋体"/>
          <w:b/>
          <w:bCs/>
          <w:sz w:val="21"/>
          <w:szCs w:val="21"/>
        </w:rPr>
        <w:t xml:space="preserve"> RB</w:t>
      </w:r>
      <w:r w:rsidRPr="003F29C1">
        <w:rPr>
          <w:rFonts w:ascii="Book Antiqua" w:eastAsia="宋体" w:hAnsi="Book Antiqua" w:cs="宋体"/>
          <w:sz w:val="21"/>
          <w:szCs w:val="21"/>
        </w:rPr>
        <w:t xml:space="preserve">, </w:t>
      </w:r>
      <w:proofErr w:type="spellStart"/>
      <w:r w:rsidRPr="003F29C1">
        <w:rPr>
          <w:rFonts w:ascii="Book Antiqua" w:eastAsia="宋体" w:hAnsi="Book Antiqua" w:cs="宋体"/>
          <w:sz w:val="21"/>
          <w:szCs w:val="21"/>
        </w:rPr>
        <w:t>Adamsen</w:t>
      </w:r>
      <w:proofErr w:type="spellEnd"/>
      <w:r w:rsidRPr="003F29C1">
        <w:rPr>
          <w:rFonts w:ascii="Book Antiqua" w:eastAsia="宋体" w:hAnsi="Book Antiqua" w:cs="宋体"/>
          <w:sz w:val="21"/>
          <w:szCs w:val="21"/>
        </w:rPr>
        <w:t xml:space="preserve"> S, </w:t>
      </w:r>
      <w:proofErr w:type="spellStart"/>
      <w:r w:rsidRPr="003F29C1">
        <w:rPr>
          <w:rFonts w:ascii="Book Antiqua" w:eastAsia="宋体" w:hAnsi="Book Antiqua" w:cs="宋体"/>
          <w:sz w:val="21"/>
          <w:szCs w:val="21"/>
        </w:rPr>
        <w:t>Svendsen</w:t>
      </w:r>
      <w:proofErr w:type="spellEnd"/>
      <w:r w:rsidRPr="003F29C1">
        <w:rPr>
          <w:rFonts w:ascii="Book Antiqua" w:eastAsia="宋体" w:hAnsi="Book Antiqua" w:cs="宋体"/>
          <w:sz w:val="21"/>
          <w:szCs w:val="21"/>
        </w:rPr>
        <w:t xml:space="preserve"> LB, </w:t>
      </w:r>
      <w:proofErr w:type="spellStart"/>
      <w:r w:rsidRPr="003F29C1">
        <w:rPr>
          <w:rFonts w:ascii="Book Antiqua" w:eastAsia="宋体" w:hAnsi="Book Antiqua" w:cs="宋体"/>
          <w:sz w:val="21"/>
          <w:szCs w:val="21"/>
        </w:rPr>
        <w:t>Raaschou</w:t>
      </w:r>
      <w:proofErr w:type="spellEnd"/>
      <w:r w:rsidRPr="003F29C1">
        <w:rPr>
          <w:rFonts w:ascii="Book Antiqua" w:eastAsia="宋体" w:hAnsi="Book Antiqua" w:cs="宋体"/>
          <w:sz w:val="21"/>
          <w:szCs w:val="21"/>
        </w:rPr>
        <w:t xml:space="preserve"> HO, von </w:t>
      </w:r>
      <w:proofErr w:type="spellStart"/>
      <w:r w:rsidRPr="003F29C1">
        <w:rPr>
          <w:rFonts w:ascii="Book Antiqua" w:eastAsia="宋体" w:hAnsi="Book Antiqua" w:cs="宋体"/>
          <w:sz w:val="21"/>
          <w:szCs w:val="21"/>
        </w:rPr>
        <w:t>Benzon</w:t>
      </w:r>
      <w:proofErr w:type="spellEnd"/>
      <w:r w:rsidRPr="003F29C1">
        <w:rPr>
          <w:rFonts w:ascii="Book Antiqua" w:eastAsia="宋体" w:hAnsi="Book Antiqua" w:cs="宋体"/>
          <w:sz w:val="21"/>
          <w:szCs w:val="21"/>
        </w:rPr>
        <w:t xml:space="preserve"> E, Hansen OH. Missed lesions and false-positive findings on computed-tomographic </w:t>
      </w:r>
      <w:proofErr w:type="spellStart"/>
      <w:r w:rsidRPr="003F29C1">
        <w:rPr>
          <w:rFonts w:ascii="Book Antiqua" w:eastAsia="宋体" w:hAnsi="Book Antiqua" w:cs="宋体"/>
          <w:sz w:val="21"/>
          <w:szCs w:val="21"/>
        </w:rPr>
        <w:t>colonography</w:t>
      </w:r>
      <w:proofErr w:type="spellEnd"/>
      <w:r w:rsidRPr="003F29C1">
        <w:rPr>
          <w:rFonts w:ascii="Book Antiqua" w:eastAsia="宋体" w:hAnsi="Book Antiqua" w:cs="宋体"/>
          <w:sz w:val="21"/>
          <w:szCs w:val="21"/>
        </w:rPr>
        <w:t>: a controlled prospective analysis.</w:t>
      </w:r>
      <w:r w:rsidRPr="00904312">
        <w:rPr>
          <w:rFonts w:ascii="Book Antiqua" w:eastAsia="宋体" w:hAnsi="Book Antiqua" w:cs="宋体"/>
          <w:sz w:val="21"/>
          <w:szCs w:val="21"/>
        </w:rPr>
        <w:t> </w:t>
      </w:r>
      <w:r w:rsidRPr="003F29C1">
        <w:rPr>
          <w:rFonts w:ascii="Book Antiqua" w:eastAsia="宋体" w:hAnsi="Book Antiqua" w:cs="宋体"/>
          <w:i/>
          <w:iCs/>
          <w:sz w:val="21"/>
          <w:szCs w:val="21"/>
        </w:rPr>
        <w:t>Endoscopy</w:t>
      </w:r>
      <w:r w:rsidRPr="00904312">
        <w:rPr>
          <w:rFonts w:ascii="Book Antiqua" w:eastAsia="宋体" w:hAnsi="Book Antiqua" w:cs="宋体"/>
          <w:sz w:val="21"/>
          <w:szCs w:val="21"/>
        </w:rPr>
        <w:t> </w:t>
      </w:r>
      <w:r w:rsidRPr="003F29C1">
        <w:rPr>
          <w:rFonts w:ascii="Book Antiqua" w:eastAsia="宋体" w:hAnsi="Book Antiqua" w:cs="宋体"/>
          <w:sz w:val="21"/>
          <w:szCs w:val="21"/>
        </w:rPr>
        <w:t>2005;</w:t>
      </w:r>
      <w:r w:rsidRPr="00904312">
        <w:rPr>
          <w:rFonts w:ascii="Book Antiqua" w:eastAsia="宋体" w:hAnsi="Book Antiqua" w:cs="宋体"/>
          <w:sz w:val="21"/>
          <w:szCs w:val="21"/>
        </w:rPr>
        <w:t> </w:t>
      </w:r>
      <w:r w:rsidRPr="003F29C1">
        <w:rPr>
          <w:rFonts w:ascii="Book Antiqua" w:eastAsia="宋体" w:hAnsi="Book Antiqua" w:cs="宋体"/>
          <w:b/>
          <w:bCs/>
          <w:sz w:val="21"/>
          <w:szCs w:val="21"/>
        </w:rPr>
        <w:t>37</w:t>
      </w:r>
      <w:r w:rsidRPr="003F29C1">
        <w:rPr>
          <w:rFonts w:ascii="Book Antiqua" w:eastAsia="宋体" w:hAnsi="Book Antiqua" w:cs="宋体"/>
          <w:sz w:val="21"/>
          <w:szCs w:val="21"/>
        </w:rPr>
        <w:t>: 937-944 [PMID: 16189765 DOI: 10.1055/s-2005-870270]</w:t>
      </w:r>
    </w:p>
    <w:p w14:paraId="6E1CE206"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10</w:t>
      </w:r>
      <w:r w:rsidRPr="00904312">
        <w:rPr>
          <w:rFonts w:ascii="Book Antiqua" w:eastAsia="宋体" w:hAnsi="Book Antiqua" w:cs="宋体"/>
          <w:sz w:val="21"/>
          <w:szCs w:val="21"/>
        </w:rPr>
        <w:t> </w:t>
      </w:r>
      <w:r w:rsidRPr="003F29C1">
        <w:rPr>
          <w:rFonts w:ascii="Book Antiqua" w:eastAsia="宋体" w:hAnsi="Book Antiqua" w:cs="宋体"/>
          <w:b/>
          <w:bCs/>
          <w:sz w:val="21"/>
          <w:szCs w:val="21"/>
        </w:rPr>
        <w:t>Park SH</w:t>
      </w:r>
      <w:r w:rsidRPr="003F29C1">
        <w:rPr>
          <w:rFonts w:ascii="Book Antiqua" w:eastAsia="宋体" w:hAnsi="Book Antiqua" w:cs="宋体"/>
          <w:sz w:val="21"/>
          <w:szCs w:val="21"/>
        </w:rPr>
        <w:t xml:space="preserve">, Ha HK, Kim MJ, Kim KW, Kim AY, Yang DH, Lee MG, Kim PN, Shin YM, Yang SK, </w:t>
      </w:r>
      <w:proofErr w:type="spellStart"/>
      <w:r w:rsidRPr="003F29C1">
        <w:rPr>
          <w:rFonts w:ascii="Book Antiqua" w:eastAsia="宋体" w:hAnsi="Book Antiqua" w:cs="宋体"/>
          <w:sz w:val="21"/>
          <w:szCs w:val="21"/>
        </w:rPr>
        <w:t>Myung</w:t>
      </w:r>
      <w:proofErr w:type="spellEnd"/>
      <w:r w:rsidRPr="003F29C1">
        <w:rPr>
          <w:rFonts w:ascii="Book Antiqua" w:eastAsia="宋体" w:hAnsi="Book Antiqua" w:cs="宋体"/>
          <w:sz w:val="21"/>
          <w:szCs w:val="21"/>
        </w:rPr>
        <w:t xml:space="preserve"> SJ, Min YI. False-negative results at multi-detector row CT </w:t>
      </w:r>
      <w:proofErr w:type="spellStart"/>
      <w:r w:rsidRPr="003F29C1">
        <w:rPr>
          <w:rFonts w:ascii="Book Antiqua" w:eastAsia="宋体" w:hAnsi="Book Antiqua" w:cs="宋体"/>
          <w:sz w:val="21"/>
          <w:szCs w:val="21"/>
        </w:rPr>
        <w:t>colonography</w:t>
      </w:r>
      <w:proofErr w:type="spellEnd"/>
      <w:r w:rsidRPr="003F29C1">
        <w:rPr>
          <w:rFonts w:ascii="Book Antiqua" w:eastAsia="宋体" w:hAnsi="Book Antiqua" w:cs="宋体"/>
          <w:sz w:val="21"/>
          <w:szCs w:val="21"/>
        </w:rPr>
        <w:t>: multivariate analysis of causes for missed lesions.</w:t>
      </w:r>
      <w:r w:rsidRPr="00904312">
        <w:rPr>
          <w:rFonts w:ascii="Book Antiqua" w:eastAsia="宋体" w:hAnsi="Book Antiqua" w:cs="宋体"/>
          <w:sz w:val="21"/>
          <w:szCs w:val="21"/>
        </w:rPr>
        <w:t> </w:t>
      </w:r>
      <w:r w:rsidRPr="003F29C1">
        <w:rPr>
          <w:rFonts w:ascii="Book Antiqua" w:eastAsia="宋体" w:hAnsi="Book Antiqua" w:cs="宋体"/>
          <w:i/>
          <w:iCs/>
          <w:sz w:val="21"/>
          <w:szCs w:val="21"/>
        </w:rPr>
        <w:t>Radiology</w:t>
      </w:r>
      <w:r w:rsidRPr="00904312">
        <w:rPr>
          <w:rFonts w:ascii="Book Antiqua" w:eastAsia="宋体" w:hAnsi="Book Antiqua" w:cs="宋体"/>
          <w:sz w:val="21"/>
          <w:szCs w:val="21"/>
        </w:rPr>
        <w:t> </w:t>
      </w:r>
      <w:r w:rsidRPr="003F29C1">
        <w:rPr>
          <w:rFonts w:ascii="Book Antiqua" w:eastAsia="宋体" w:hAnsi="Book Antiqua" w:cs="宋体"/>
          <w:sz w:val="21"/>
          <w:szCs w:val="21"/>
        </w:rPr>
        <w:t>2005;</w:t>
      </w:r>
      <w:r w:rsidRPr="00904312">
        <w:rPr>
          <w:rFonts w:ascii="Book Antiqua" w:eastAsia="宋体" w:hAnsi="Book Antiqua" w:cs="宋体"/>
          <w:sz w:val="21"/>
          <w:szCs w:val="21"/>
        </w:rPr>
        <w:t> </w:t>
      </w:r>
      <w:r w:rsidRPr="003F29C1">
        <w:rPr>
          <w:rFonts w:ascii="Book Antiqua" w:eastAsia="宋体" w:hAnsi="Book Antiqua" w:cs="宋体"/>
          <w:b/>
          <w:bCs/>
          <w:sz w:val="21"/>
          <w:szCs w:val="21"/>
        </w:rPr>
        <w:t>235</w:t>
      </w:r>
      <w:r w:rsidRPr="003F29C1">
        <w:rPr>
          <w:rFonts w:ascii="Book Antiqua" w:eastAsia="宋体" w:hAnsi="Book Antiqua" w:cs="宋体"/>
          <w:sz w:val="21"/>
          <w:szCs w:val="21"/>
        </w:rPr>
        <w:t>: 495-502 [PMID: 15770042 DOI: 10.1148/radiol.2352040606]</w:t>
      </w:r>
    </w:p>
    <w:p w14:paraId="6517FE0F"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11</w:t>
      </w:r>
      <w:r w:rsidRPr="00904312">
        <w:rPr>
          <w:rFonts w:ascii="Book Antiqua" w:eastAsia="宋体" w:hAnsi="Book Antiqua" w:cs="宋体"/>
          <w:sz w:val="21"/>
          <w:szCs w:val="21"/>
        </w:rPr>
        <w:t> </w:t>
      </w:r>
      <w:r w:rsidRPr="003F29C1">
        <w:rPr>
          <w:rFonts w:ascii="Book Antiqua" w:eastAsia="宋体" w:hAnsi="Book Antiqua" w:cs="宋体"/>
          <w:b/>
          <w:bCs/>
          <w:sz w:val="21"/>
          <w:szCs w:val="21"/>
        </w:rPr>
        <w:t>Johnson CD</w:t>
      </w:r>
      <w:r w:rsidRPr="003F29C1">
        <w:rPr>
          <w:rFonts w:ascii="Book Antiqua" w:eastAsia="宋体" w:hAnsi="Book Antiqua" w:cs="宋体"/>
          <w:sz w:val="21"/>
          <w:szCs w:val="21"/>
        </w:rPr>
        <w:t xml:space="preserve">, </w:t>
      </w:r>
      <w:proofErr w:type="spellStart"/>
      <w:r w:rsidRPr="003F29C1">
        <w:rPr>
          <w:rFonts w:ascii="Book Antiqua" w:eastAsia="宋体" w:hAnsi="Book Antiqua" w:cs="宋体"/>
          <w:sz w:val="21"/>
          <w:szCs w:val="21"/>
        </w:rPr>
        <w:t>Harmsen</w:t>
      </w:r>
      <w:proofErr w:type="spellEnd"/>
      <w:r w:rsidRPr="003F29C1">
        <w:rPr>
          <w:rFonts w:ascii="Book Antiqua" w:eastAsia="宋体" w:hAnsi="Book Antiqua" w:cs="宋体"/>
          <w:sz w:val="21"/>
          <w:szCs w:val="21"/>
        </w:rPr>
        <w:t xml:space="preserve"> WS, Wilson LA, </w:t>
      </w:r>
      <w:proofErr w:type="spellStart"/>
      <w:r w:rsidRPr="003F29C1">
        <w:rPr>
          <w:rFonts w:ascii="Book Antiqua" w:eastAsia="宋体" w:hAnsi="Book Antiqua" w:cs="宋体"/>
          <w:sz w:val="21"/>
          <w:szCs w:val="21"/>
        </w:rPr>
        <w:t>Maccarty</w:t>
      </w:r>
      <w:proofErr w:type="spellEnd"/>
      <w:r w:rsidRPr="003F29C1">
        <w:rPr>
          <w:rFonts w:ascii="Book Antiqua" w:eastAsia="宋体" w:hAnsi="Book Antiqua" w:cs="宋体"/>
          <w:sz w:val="21"/>
          <w:szCs w:val="21"/>
        </w:rPr>
        <w:t xml:space="preserve"> RL, Welch TJ, </w:t>
      </w:r>
      <w:proofErr w:type="spellStart"/>
      <w:r w:rsidRPr="003F29C1">
        <w:rPr>
          <w:rFonts w:ascii="Book Antiqua" w:eastAsia="宋体" w:hAnsi="Book Antiqua" w:cs="宋体"/>
          <w:sz w:val="21"/>
          <w:szCs w:val="21"/>
        </w:rPr>
        <w:t>Ilstrup</w:t>
      </w:r>
      <w:proofErr w:type="spellEnd"/>
      <w:r w:rsidRPr="003F29C1">
        <w:rPr>
          <w:rFonts w:ascii="Book Antiqua" w:eastAsia="宋体" w:hAnsi="Book Antiqua" w:cs="宋体"/>
          <w:sz w:val="21"/>
          <w:szCs w:val="21"/>
        </w:rPr>
        <w:t xml:space="preserve"> DM, </w:t>
      </w:r>
      <w:proofErr w:type="spellStart"/>
      <w:r w:rsidRPr="003F29C1">
        <w:rPr>
          <w:rFonts w:ascii="Book Antiqua" w:eastAsia="宋体" w:hAnsi="Book Antiqua" w:cs="宋体"/>
          <w:sz w:val="21"/>
          <w:szCs w:val="21"/>
        </w:rPr>
        <w:t>Ahlquist</w:t>
      </w:r>
      <w:proofErr w:type="spellEnd"/>
      <w:r w:rsidRPr="003F29C1">
        <w:rPr>
          <w:rFonts w:ascii="Book Antiqua" w:eastAsia="宋体" w:hAnsi="Book Antiqua" w:cs="宋体"/>
          <w:sz w:val="21"/>
          <w:szCs w:val="21"/>
        </w:rPr>
        <w:t xml:space="preserve"> DA. Prospective blinded evaluation of computed tomographic </w:t>
      </w:r>
      <w:proofErr w:type="spellStart"/>
      <w:r w:rsidRPr="003F29C1">
        <w:rPr>
          <w:rFonts w:ascii="Book Antiqua" w:eastAsia="宋体" w:hAnsi="Book Antiqua" w:cs="宋体"/>
          <w:sz w:val="21"/>
          <w:szCs w:val="21"/>
        </w:rPr>
        <w:t>colonography</w:t>
      </w:r>
      <w:proofErr w:type="spellEnd"/>
      <w:r w:rsidRPr="003F29C1">
        <w:rPr>
          <w:rFonts w:ascii="Book Antiqua" w:eastAsia="宋体" w:hAnsi="Book Antiqua" w:cs="宋体"/>
          <w:sz w:val="21"/>
          <w:szCs w:val="21"/>
        </w:rPr>
        <w:t xml:space="preserve"> for screen detection of colorectal polyps.</w:t>
      </w:r>
      <w:r w:rsidRPr="00904312">
        <w:rPr>
          <w:rFonts w:ascii="Book Antiqua" w:eastAsia="宋体" w:hAnsi="Book Antiqua" w:cs="宋体"/>
          <w:sz w:val="21"/>
          <w:szCs w:val="21"/>
        </w:rPr>
        <w:t> </w:t>
      </w:r>
      <w:r w:rsidRPr="003F29C1">
        <w:rPr>
          <w:rFonts w:ascii="Book Antiqua" w:eastAsia="宋体" w:hAnsi="Book Antiqua" w:cs="宋体"/>
          <w:i/>
          <w:iCs/>
          <w:sz w:val="21"/>
          <w:szCs w:val="21"/>
        </w:rPr>
        <w:t>Gastroenterology</w:t>
      </w:r>
      <w:r w:rsidRPr="00904312">
        <w:rPr>
          <w:rFonts w:ascii="Book Antiqua" w:eastAsia="宋体" w:hAnsi="Book Antiqua" w:cs="宋体"/>
          <w:sz w:val="21"/>
          <w:szCs w:val="21"/>
        </w:rPr>
        <w:t> </w:t>
      </w:r>
      <w:r w:rsidRPr="003F29C1">
        <w:rPr>
          <w:rFonts w:ascii="Book Antiqua" w:eastAsia="宋体" w:hAnsi="Book Antiqua" w:cs="宋体"/>
          <w:sz w:val="21"/>
          <w:szCs w:val="21"/>
        </w:rPr>
        <w:t>2003;</w:t>
      </w:r>
      <w:r w:rsidRPr="00904312">
        <w:rPr>
          <w:rFonts w:ascii="Book Antiqua" w:eastAsia="宋体" w:hAnsi="Book Antiqua" w:cs="宋体"/>
          <w:sz w:val="21"/>
          <w:szCs w:val="21"/>
        </w:rPr>
        <w:t> </w:t>
      </w:r>
      <w:r w:rsidRPr="003F29C1">
        <w:rPr>
          <w:rFonts w:ascii="Book Antiqua" w:eastAsia="宋体" w:hAnsi="Book Antiqua" w:cs="宋体"/>
          <w:b/>
          <w:bCs/>
          <w:sz w:val="21"/>
          <w:szCs w:val="21"/>
        </w:rPr>
        <w:t>125</w:t>
      </w:r>
      <w:r w:rsidRPr="003F29C1">
        <w:rPr>
          <w:rFonts w:ascii="Book Antiqua" w:eastAsia="宋体" w:hAnsi="Book Antiqua" w:cs="宋体"/>
          <w:sz w:val="21"/>
          <w:szCs w:val="21"/>
        </w:rPr>
        <w:t>: 311-319 [PMID: 12891530 DOI: S0016508503008941]</w:t>
      </w:r>
    </w:p>
    <w:p w14:paraId="647A6548"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12</w:t>
      </w:r>
      <w:r w:rsidRPr="00904312">
        <w:rPr>
          <w:rFonts w:ascii="Book Antiqua" w:eastAsia="宋体" w:hAnsi="Book Antiqua" w:cs="宋体"/>
          <w:sz w:val="21"/>
          <w:szCs w:val="21"/>
        </w:rPr>
        <w:t> </w:t>
      </w:r>
      <w:proofErr w:type="spellStart"/>
      <w:r w:rsidRPr="003F29C1">
        <w:rPr>
          <w:rFonts w:ascii="Book Antiqua" w:eastAsia="宋体" w:hAnsi="Book Antiqua" w:cs="宋体"/>
          <w:b/>
          <w:bCs/>
          <w:sz w:val="21"/>
          <w:szCs w:val="21"/>
        </w:rPr>
        <w:t>Pickhardt</w:t>
      </w:r>
      <w:proofErr w:type="spellEnd"/>
      <w:r w:rsidRPr="003F29C1">
        <w:rPr>
          <w:rFonts w:ascii="Book Antiqua" w:eastAsia="宋体" w:hAnsi="Book Antiqua" w:cs="宋体"/>
          <w:b/>
          <w:bCs/>
          <w:sz w:val="21"/>
          <w:szCs w:val="21"/>
        </w:rPr>
        <w:t xml:space="preserve"> PJ</w:t>
      </w:r>
      <w:r w:rsidRPr="003F29C1">
        <w:rPr>
          <w:rFonts w:ascii="Book Antiqua" w:eastAsia="宋体" w:hAnsi="Book Antiqua" w:cs="宋体"/>
          <w:sz w:val="21"/>
          <w:szCs w:val="21"/>
        </w:rPr>
        <w:t>, Nugent PA, Choi JR, Schindler WR. Flat colorectal lesions in asymptomatic adults: implications for screening with CT virtual colonoscopy.</w:t>
      </w:r>
      <w:r w:rsidRPr="00904312">
        <w:rPr>
          <w:rFonts w:ascii="Book Antiqua" w:eastAsia="宋体" w:hAnsi="Book Antiqua" w:cs="宋体"/>
          <w:sz w:val="21"/>
          <w:szCs w:val="21"/>
        </w:rPr>
        <w:t> </w:t>
      </w:r>
      <w:r w:rsidRPr="003F29C1">
        <w:rPr>
          <w:rFonts w:ascii="Book Antiqua" w:eastAsia="宋体" w:hAnsi="Book Antiqua" w:cs="宋体"/>
          <w:i/>
          <w:iCs/>
          <w:sz w:val="21"/>
          <w:szCs w:val="21"/>
        </w:rPr>
        <w:t xml:space="preserve">AJR Am J </w:t>
      </w:r>
      <w:proofErr w:type="spellStart"/>
      <w:r w:rsidRPr="003F29C1">
        <w:rPr>
          <w:rFonts w:ascii="Book Antiqua" w:eastAsia="宋体" w:hAnsi="Book Antiqua" w:cs="宋体"/>
          <w:i/>
          <w:iCs/>
          <w:sz w:val="21"/>
          <w:szCs w:val="21"/>
        </w:rPr>
        <w:t>Roentgenol</w:t>
      </w:r>
      <w:proofErr w:type="spellEnd"/>
      <w:r w:rsidRPr="00904312">
        <w:rPr>
          <w:rFonts w:ascii="Book Antiqua" w:eastAsia="宋体" w:hAnsi="Book Antiqua" w:cs="宋体"/>
          <w:sz w:val="21"/>
          <w:szCs w:val="21"/>
        </w:rPr>
        <w:t> </w:t>
      </w:r>
      <w:r w:rsidRPr="003F29C1">
        <w:rPr>
          <w:rFonts w:ascii="Book Antiqua" w:eastAsia="宋体" w:hAnsi="Book Antiqua" w:cs="宋体"/>
          <w:sz w:val="21"/>
          <w:szCs w:val="21"/>
        </w:rPr>
        <w:t>2004;</w:t>
      </w:r>
      <w:r w:rsidRPr="00904312">
        <w:rPr>
          <w:rFonts w:ascii="Book Antiqua" w:eastAsia="宋体" w:hAnsi="Book Antiqua" w:cs="宋体"/>
          <w:sz w:val="21"/>
          <w:szCs w:val="21"/>
        </w:rPr>
        <w:t> </w:t>
      </w:r>
      <w:r w:rsidRPr="003F29C1">
        <w:rPr>
          <w:rFonts w:ascii="Book Antiqua" w:eastAsia="宋体" w:hAnsi="Book Antiqua" w:cs="宋体"/>
          <w:b/>
          <w:bCs/>
          <w:sz w:val="21"/>
          <w:szCs w:val="21"/>
        </w:rPr>
        <w:t>183</w:t>
      </w:r>
      <w:r w:rsidRPr="003F29C1">
        <w:rPr>
          <w:rFonts w:ascii="Book Antiqua" w:eastAsia="宋体" w:hAnsi="Book Antiqua" w:cs="宋体"/>
          <w:sz w:val="21"/>
          <w:szCs w:val="21"/>
        </w:rPr>
        <w:t>: 1343-1347 [PMID: 15505301 DOI: 183/5/1343]</w:t>
      </w:r>
    </w:p>
    <w:p w14:paraId="468C6135"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13</w:t>
      </w:r>
      <w:r w:rsidRPr="00904312">
        <w:rPr>
          <w:rFonts w:ascii="Book Antiqua" w:eastAsia="宋体" w:hAnsi="Book Antiqua" w:cs="宋体"/>
          <w:sz w:val="21"/>
          <w:szCs w:val="21"/>
        </w:rPr>
        <w:t> </w:t>
      </w:r>
      <w:proofErr w:type="spellStart"/>
      <w:r w:rsidRPr="003F29C1">
        <w:rPr>
          <w:rFonts w:ascii="Book Antiqua" w:eastAsia="宋体" w:hAnsi="Book Antiqua" w:cs="宋体"/>
          <w:b/>
          <w:bCs/>
          <w:sz w:val="21"/>
          <w:szCs w:val="21"/>
        </w:rPr>
        <w:t>Pickhardt</w:t>
      </w:r>
      <w:proofErr w:type="spellEnd"/>
      <w:r w:rsidRPr="003F29C1">
        <w:rPr>
          <w:rFonts w:ascii="Book Antiqua" w:eastAsia="宋体" w:hAnsi="Book Antiqua" w:cs="宋体"/>
          <w:b/>
          <w:bCs/>
          <w:sz w:val="21"/>
          <w:szCs w:val="21"/>
        </w:rPr>
        <w:t xml:space="preserve"> PJ</w:t>
      </w:r>
      <w:r w:rsidRPr="003F29C1">
        <w:rPr>
          <w:rFonts w:ascii="Book Antiqua" w:eastAsia="宋体" w:hAnsi="Book Antiqua" w:cs="宋体"/>
          <w:sz w:val="21"/>
          <w:szCs w:val="21"/>
        </w:rPr>
        <w:t xml:space="preserve">, Wise SM, Kim DH. Positive predictive value for polyps detected at screening CT </w:t>
      </w:r>
      <w:proofErr w:type="spellStart"/>
      <w:r w:rsidRPr="003F29C1">
        <w:rPr>
          <w:rFonts w:ascii="Book Antiqua" w:eastAsia="宋体" w:hAnsi="Book Antiqua" w:cs="宋体"/>
          <w:sz w:val="21"/>
          <w:szCs w:val="21"/>
        </w:rPr>
        <w:t>colonography</w:t>
      </w:r>
      <w:proofErr w:type="spellEnd"/>
      <w:r w:rsidRPr="003F29C1">
        <w:rPr>
          <w:rFonts w:ascii="Book Antiqua" w:eastAsia="宋体" w:hAnsi="Book Antiqua" w:cs="宋体"/>
          <w:sz w:val="21"/>
          <w:szCs w:val="21"/>
        </w:rPr>
        <w:t>.</w:t>
      </w:r>
      <w:r w:rsidRPr="00904312">
        <w:rPr>
          <w:rFonts w:ascii="Book Antiqua" w:eastAsia="宋体" w:hAnsi="Book Antiqua" w:cs="宋体"/>
          <w:sz w:val="21"/>
          <w:szCs w:val="21"/>
        </w:rPr>
        <w:t> </w:t>
      </w:r>
      <w:proofErr w:type="spellStart"/>
      <w:r w:rsidRPr="003F29C1">
        <w:rPr>
          <w:rFonts w:ascii="Book Antiqua" w:eastAsia="宋体" w:hAnsi="Book Antiqua" w:cs="宋体"/>
          <w:i/>
          <w:iCs/>
          <w:sz w:val="21"/>
          <w:szCs w:val="21"/>
        </w:rPr>
        <w:t>Eur</w:t>
      </w:r>
      <w:proofErr w:type="spellEnd"/>
      <w:r w:rsidRPr="003F29C1">
        <w:rPr>
          <w:rFonts w:ascii="Book Antiqua" w:eastAsia="宋体" w:hAnsi="Book Antiqua" w:cs="宋体"/>
          <w:i/>
          <w:iCs/>
          <w:sz w:val="21"/>
          <w:szCs w:val="21"/>
        </w:rPr>
        <w:t xml:space="preserve"> </w:t>
      </w:r>
      <w:proofErr w:type="spellStart"/>
      <w:r w:rsidRPr="003F29C1">
        <w:rPr>
          <w:rFonts w:ascii="Book Antiqua" w:eastAsia="宋体" w:hAnsi="Book Antiqua" w:cs="宋体"/>
          <w:i/>
          <w:iCs/>
          <w:sz w:val="21"/>
          <w:szCs w:val="21"/>
        </w:rPr>
        <w:t>Radiol</w:t>
      </w:r>
      <w:proofErr w:type="spellEnd"/>
      <w:r w:rsidRPr="00904312">
        <w:rPr>
          <w:rFonts w:ascii="Book Antiqua" w:eastAsia="宋体" w:hAnsi="Book Antiqua" w:cs="宋体"/>
          <w:sz w:val="21"/>
          <w:szCs w:val="21"/>
        </w:rPr>
        <w:t> </w:t>
      </w:r>
      <w:r w:rsidRPr="003F29C1">
        <w:rPr>
          <w:rFonts w:ascii="Book Antiqua" w:eastAsia="宋体" w:hAnsi="Book Antiqua" w:cs="宋体"/>
          <w:sz w:val="21"/>
          <w:szCs w:val="21"/>
        </w:rPr>
        <w:t>2010;</w:t>
      </w:r>
      <w:r w:rsidRPr="00904312">
        <w:rPr>
          <w:rFonts w:ascii="Book Antiqua" w:eastAsia="宋体" w:hAnsi="Book Antiqua" w:cs="宋体"/>
          <w:sz w:val="21"/>
          <w:szCs w:val="21"/>
        </w:rPr>
        <w:t> </w:t>
      </w:r>
      <w:r w:rsidRPr="003F29C1">
        <w:rPr>
          <w:rFonts w:ascii="Book Antiqua" w:eastAsia="宋体" w:hAnsi="Book Antiqua" w:cs="宋体"/>
          <w:b/>
          <w:bCs/>
          <w:sz w:val="21"/>
          <w:szCs w:val="21"/>
        </w:rPr>
        <w:t>20</w:t>
      </w:r>
      <w:r w:rsidRPr="003F29C1">
        <w:rPr>
          <w:rFonts w:ascii="Book Antiqua" w:eastAsia="宋体" w:hAnsi="Book Antiqua" w:cs="宋体"/>
          <w:sz w:val="21"/>
          <w:szCs w:val="21"/>
        </w:rPr>
        <w:t>: 1651-1656 [PMID: 20069423 DOI: 10.1007/s00330-009-1704-z]</w:t>
      </w:r>
    </w:p>
    <w:p w14:paraId="127A173B"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14</w:t>
      </w:r>
      <w:r w:rsidRPr="00904312">
        <w:rPr>
          <w:rFonts w:ascii="Book Antiqua" w:eastAsia="宋体" w:hAnsi="Book Antiqua" w:cs="宋体"/>
          <w:sz w:val="21"/>
          <w:szCs w:val="21"/>
        </w:rPr>
        <w:t> </w:t>
      </w:r>
      <w:r w:rsidRPr="003F29C1">
        <w:rPr>
          <w:rFonts w:ascii="Book Antiqua" w:eastAsia="宋体" w:hAnsi="Book Antiqua" w:cs="宋体"/>
          <w:b/>
          <w:bCs/>
          <w:sz w:val="21"/>
          <w:szCs w:val="21"/>
        </w:rPr>
        <w:t>Park SH</w:t>
      </w:r>
      <w:r w:rsidRPr="003F29C1">
        <w:rPr>
          <w:rFonts w:ascii="Book Antiqua" w:eastAsia="宋体" w:hAnsi="Book Antiqua" w:cs="宋体"/>
          <w:sz w:val="21"/>
          <w:szCs w:val="21"/>
        </w:rPr>
        <w:t xml:space="preserve">, Ha HK, Kim AY, Kim KW, Lee MG, Kim PN, Shin YM, </w:t>
      </w:r>
      <w:proofErr w:type="spellStart"/>
      <w:r w:rsidRPr="003F29C1">
        <w:rPr>
          <w:rFonts w:ascii="Book Antiqua" w:eastAsia="宋体" w:hAnsi="Book Antiqua" w:cs="宋体"/>
          <w:sz w:val="21"/>
          <w:szCs w:val="21"/>
        </w:rPr>
        <w:t>Byeon</w:t>
      </w:r>
      <w:proofErr w:type="spellEnd"/>
      <w:r w:rsidRPr="003F29C1">
        <w:rPr>
          <w:rFonts w:ascii="Book Antiqua" w:eastAsia="宋体" w:hAnsi="Book Antiqua" w:cs="宋体"/>
          <w:sz w:val="21"/>
          <w:szCs w:val="21"/>
        </w:rPr>
        <w:t xml:space="preserve"> JS, Yang SK, Kim JH, Min YI. Flat polyps of the colon: detection with 16-MDCT </w:t>
      </w:r>
      <w:proofErr w:type="spellStart"/>
      <w:r w:rsidRPr="003F29C1">
        <w:rPr>
          <w:rFonts w:ascii="Book Antiqua" w:eastAsia="宋体" w:hAnsi="Book Antiqua" w:cs="宋体"/>
          <w:sz w:val="21"/>
          <w:szCs w:val="21"/>
        </w:rPr>
        <w:t>colonography</w:t>
      </w:r>
      <w:proofErr w:type="spellEnd"/>
      <w:r w:rsidRPr="003F29C1">
        <w:rPr>
          <w:rFonts w:ascii="Book Antiqua" w:eastAsia="宋体" w:hAnsi="Book Antiqua" w:cs="宋体"/>
          <w:sz w:val="21"/>
          <w:szCs w:val="21"/>
        </w:rPr>
        <w:t>--preliminary results.</w:t>
      </w:r>
      <w:r w:rsidRPr="00904312">
        <w:rPr>
          <w:rFonts w:ascii="Book Antiqua" w:eastAsia="宋体" w:hAnsi="Book Antiqua" w:cs="宋体"/>
          <w:sz w:val="21"/>
          <w:szCs w:val="21"/>
        </w:rPr>
        <w:t> </w:t>
      </w:r>
      <w:r w:rsidRPr="003F29C1">
        <w:rPr>
          <w:rFonts w:ascii="Book Antiqua" w:eastAsia="宋体" w:hAnsi="Book Antiqua" w:cs="宋体"/>
          <w:i/>
          <w:iCs/>
          <w:sz w:val="21"/>
          <w:szCs w:val="21"/>
        </w:rPr>
        <w:t xml:space="preserve">AJR Am J </w:t>
      </w:r>
      <w:proofErr w:type="spellStart"/>
      <w:r w:rsidRPr="003F29C1">
        <w:rPr>
          <w:rFonts w:ascii="Book Antiqua" w:eastAsia="宋体" w:hAnsi="Book Antiqua" w:cs="宋体"/>
          <w:i/>
          <w:iCs/>
          <w:sz w:val="21"/>
          <w:szCs w:val="21"/>
        </w:rPr>
        <w:t>Roentgenol</w:t>
      </w:r>
      <w:proofErr w:type="spellEnd"/>
      <w:r w:rsidRPr="00904312">
        <w:rPr>
          <w:rFonts w:ascii="Book Antiqua" w:eastAsia="宋体" w:hAnsi="Book Antiqua" w:cs="宋体"/>
          <w:sz w:val="21"/>
          <w:szCs w:val="21"/>
        </w:rPr>
        <w:t> </w:t>
      </w:r>
      <w:r w:rsidRPr="003F29C1">
        <w:rPr>
          <w:rFonts w:ascii="Book Antiqua" w:eastAsia="宋体" w:hAnsi="Book Antiqua" w:cs="宋体"/>
          <w:sz w:val="21"/>
          <w:szCs w:val="21"/>
        </w:rPr>
        <w:t>2006;</w:t>
      </w:r>
      <w:r w:rsidRPr="00904312">
        <w:rPr>
          <w:rFonts w:ascii="Book Antiqua" w:eastAsia="宋体" w:hAnsi="Book Antiqua" w:cs="宋体"/>
          <w:sz w:val="21"/>
          <w:szCs w:val="21"/>
        </w:rPr>
        <w:t> </w:t>
      </w:r>
      <w:r w:rsidRPr="003F29C1">
        <w:rPr>
          <w:rFonts w:ascii="Book Antiqua" w:eastAsia="宋体" w:hAnsi="Book Antiqua" w:cs="宋体"/>
          <w:b/>
          <w:bCs/>
          <w:sz w:val="21"/>
          <w:szCs w:val="21"/>
        </w:rPr>
        <w:t>186</w:t>
      </w:r>
      <w:r w:rsidRPr="003F29C1">
        <w:rPr>
          <w:rFonts w:ascii="Book Antiqua" w:eastAsia="宋体" w:hAnsi="Book Antiqua" w:cs="宋体"/>
          <w:sz w:val="21"/>
          <w:szCs w:val="21"/>
        </w:rPr>
        <w:t>: 1611-1617 [PMID: 16714650 DOI: 10.2214/AJR.04.1889]</w:t>
      </w:r>
    </w:p>
    <w:p w14:paraId="70D9F844"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15</w:t>
      </w:r>
      <w:r w:rsidRPr="00904312">
        <w:rPr>
          <w:rFonts w:ascii="Book Antiqua" w:eastAsia="宋体" w:hAnsi="Book Antiqua" w:cs="宋体"/>
          <w:sz w:val="21"/>
          <w:szCs w:val="21"/>
        </w:rPr>
        <w:t> </w:t>
      </w:r>
      <w:r w:rsidRPr="003F29C1">
        <w:rPr>
          <w:rFonts w:ascii="Book Antiqua" w:eastAsia="宋体" w:hAnsi="Book Antiqua" w:cs="宋体"/>
          <w:b/>
          <w:bCs/>
          <w:sz w:val="21"/>
          <w:szCs w:val="21"/>
        </w:rPr>
        <w:t>Taylor SA</w:t>
      </w:r>
      <w:r w:rsidRPr="003F29C1">
        <w:rPr>
          <w:rFonts w:ascii="Book Antiqua" w:eastAsia="宋体" w:hAnsi="Book Antiqua" w:cs="宋体"/>
          <w:sz w:val="21"/>
          <w:szCs w:val="21"/>
        </w:rPr>
        <w:t xml:space="preserve">, </w:t>
      </w:r>
      <w:proofErr w:type="spellStart"/>
      <w:r w:rsidRPr="003F29C1">
        <w:rPr>
          <w:rFonts w:ascii="Book Antiqua" w:eastAsia="宋体" w:hAnsi="Book Antiqua" w:cs="宋体"/>
          <w:sz w:val="21"/>
          <w:szCs w:val="21"/>
        </w:rPr>
        <w:t>Iinuma</w:t>
      </w:r>
      <w:proofErr w:type="spellEnd"/>
      <w:r w:rsidRPr="003F29C1">
        <w:rPr>
          <w:rFonts w:ascii="Book Antiqua" w:eastAsia="宋体" w:hAnsi="Book Antiqua" w:cs="宋体"/>
          <w:sz w:val="21"/>
          <w:szCs w:val="21"/>
        </w:rPr>
        <w:t xml:space="preserve"> G, Saito Y, Zhang J, </w:t>
      </w:r>
      <w:proofErr w:type="spellStart"/>
      <w:r w:rsidRPr="003F29C1">
        <w:rPr>
          <w:rFonts w:ascii="Book Antiqua" w:eastAsia="宋体" w:hAnsi="Book Antiqua" w:cs="宋体"/>
          <w:sz w:val="21"/>
          <w:szCs w:val="21"/>
        </w:rPr>
        <w:t>Halligan</w:t>
      </w:r>
      <w:proofErr w:type="spellEnd"/>
      <w:r w:rsidRPr="003F29C1">
        <w:rPr>
          <w:rFonts w:ascii="Book Antiqua" w:eastAsia="宋体" w:hAnsi="Book Antiqua" w:cs="宋体"/>
          <w:sz w:val="21"/>
          <w:szCs w:val="21"/>
        </w:rPr>
        <w:t xml:space="preserve"> S. CT </w:t>
      </w:r>
      <w:proofErr w:type="spellStart"/>
      <w:r w:rsidRPr="003F29C1">
        <w:rPr>
          <w:rFonts w:ascii="Book Antiqua" w:eastAsia="宋体" w:hAnsi="Book Antiqua" w:cs="宋体"/>
          <w:sz w:val="21"/>
          <w:szCs w:val="21"/>
        </w:rPr>
        <w:t>colonography</w:t>
      </w:r>
      <w:proofErr w:type="spellEnd"/>
      <w:r w:rsidRPr="003F29C1">
        <w:rPr>
          <w:rFonts w:ascii="Book Antiqua" w:eastAsia="宋体" w:hAnsi="Book Antiqua" w:cs="宋体"/>
          <w:sz w:val="21"/>
          <w:szCs w:val="21"/>
        </w:rPr>
        <w:t>: computer-aided detection of morphologically flat T1 colonic carcinoma.</w:t>
      </w:r>
      <w:r w:rsidRPr="00904312">
        <w:rPr>
          <w:rFonts w:ascii="Book Antiqua" w:eastAsia="宋体" w:hAnsi="Book Antiqua" w:cs="宋体"/>
          <w:sz w:val="21"/>
          <w:szCs w:val="21"/>
        </w:rPr>
        <w:t> </w:t>
      </w:r>
      <w:proofErr w:type="spellStart"/>
      <w:r w:rsidRPr="003F29C1">
        <w:rPr>
          <w:rFonts w:ascii="Book Antiqua" w:eastAsia="宋体" w:hAnsi="Book Antiqua" w:cs="宋体"/>
          <w:i/>
          <w:iCs/>
          <w:sz w:val="21"/>
          <w:szCs w:val="21"/>
        </w:rPr>
        <w:t>Eur</w:t>
      </w:r>
      <w:proofErr w:type="spellEnd"/>
      <w:r w:rsidRPr="003F29C1">
        <w:rPr>
          <w:rFonts w:ascii="Book Antiqua" w:eastAsia="宋体" w:hAnsi="Book Antiqua" w:cs="宋体"/>
          <w:i/>
          <w:iCs/>
          <w:sz w:val="21"/>
          <w:szCs w:val="21"/>
        </w:rPr>
        <w:t xml:space="preserve"> </w:t>
      </w:r>
      <w:proofErr w:type="spellStart"/>
      <w:r w:rsidRPr="003F29C1">
        <w:rPr>
          <w:rFonts w:ascii="Book Antiqua" w:eastAsia="宋体" w:hAnsi="Book Antiqua" w:cs="宋体"/>
          <w:i/>
          <w:iCs/>
          <w:sz w:val="21"/>
          <w:szCs w:val="21"/>
        </w:rPr>
        <w:t>Radiol</w:t>
      </w:r>
      <w:proofErr w:type="spellEnd"/>
      <w:r w:rsidRPr="00904312">
        <w:rPr>
          <w:rFonts w:ascii="Book Antiqua" w:eastAsia="宋体" w:hAnsi="Book Antiqua" w:cs="宋体"/>
          <w:sz w:val="21"/>
          <w:szCs w:val="21"/>
        </w:rPr>
        <w:t> </w:t>
      </w:r>
      <w:r w:rsidRPr="003F29C1">
        <w:rPr>
          <w:rFonts w:ascii="Book Antiqua" w:eastAsia="宋体" w:hAnsi="Book Antiqua" w:cs="宋体"/>
          <w:sz w:val="21"/>
          <w:szCs w:val="21"/>
        </w:rPr>
        <w:t>2008;</w:t>
      </w:r>
      <w:r w:rsidRPr="00904312">
        <w:rPr>
          <w:rFonts w:ascii="Book Antiqua" w:eastAsia="宋体" w:hAnsi="Book Antiqua" w:cs="宋体"/>
          <w:sz w:val="21"/>
          <w:szCs w:val="21"/>
        </w:rPr>
        <w:t> </w:t>
      </w:r>
      <w:r w:rsidRPr="003F29C1">
        <w:rPr>
          <w:rFonts w:ascii="Book Antiqua" w:eastAsia="宋体" w:hAnsi="Book Antiqua" w:cs="宋体"/>
          <w:b/>
          <w:bCs/>
          <w:sz w:val="21"/>
          <w:szCs w:val="21"/>
        </w:rPr>
        <w:t>18</w:t>
      </w:r>
      <w:r w:rsidRPr="003F29C1">
        <w:rPr>
          <w:rFonts w:ascii="Book Antiqua" w:eastAsia="宋体" w:hAnsi="Book Antiqua" w:cs="宋体"/>
          <w:sz w:val="21"/>
          <w:szCs w:val="21"/>
        </w:rPr>
        <w:t>: 1666-1673 [PMID: 18389248 DOI: 10.1007/s00330-008-0936-7]</w:t>
      </w:r>
    </w:p>
    <w:p w14:paraId="75162DA1"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16</w:t>
      </w:r>
      <w:r w:rsidRPr="00904312">
        <w:rPr>
          <w:rFonts w:ascii="Book Antiqua" w:eastAsia="宋体" w:hAnsi="Book Antiqua" w:cs="宋体"/>
          <w:sz w:val="21"/>
          <w:szCs w:val="21"/>
        </w:rPr>
        <w:t> </w:t>
      </w:r>
      <w:r w:rsidRPr="003F29C1">
        <w:rPr>
          <w:rFonts w:ascii="Book Antiqua" w:eastAsia="宋体" w:hAnsi="Book Antiqua" w:cs="宋体"/>
          <w:b/>
          <w:bCs/>
          <w:sz w:val="21"/>
          <w:szCs w:val="21"/>
        </w:rPr>
        <w:t>Park SH</w:t>
      </w:r>
      <w:r w:rsidRPr="003F29C1">
        <w:rPr>
          <w:rFonts w:ascii="Book Antiqua" w:eastAsia="宋体" w:hAnsi="Book Antiqua" w:cs="宋体"/>
          <w:sz w:val="21"/>
          <w:szCs w:val="21"/>
        </w:rPr>
        <w:t xml:space="preserve">, Kim SY, Lee SS, </w:t>
      </w:r>
      <w:proofErr w:type="spellStart"/>
      <w:r w:rsidRPr="003F29C1">
        <w:rPr>
          <w:rFonts w:ascii="Book Antiqua" w:eastAsia="宋体" w:hAnsi="Book Antiqua" w:cs="宋体"/>
          <w:sz w:val="21"/>
          <w:szCs w:val="21"/>
        </w:rPr>
        <w:t>Bogoni</w:t>
      </w:r>
      <w:proofErr w:type="spellEnd"/>
      <w:r w:rsidRPr="003F29C1">
        <w:rPr>
          <w:rFonts w:ascii="Book Antiqua" w:eastAsia="宋体" w:hAnsi="Book Antiqua" w:cs="宋体"/>
          <w:sz w:val="21"/>
          <w:szCs w:val="21"/>
        </w:rPr>
        <w:t xml:space="preserve"> L, Kim AY, Yang SK, </w:t>
      </w:r>
      <w:proofErr w:type="spellStart"/>
      <w:r w:rsidRPr="003F29C1">
        <w:rPr>
          <w:rFonts w:ascii="Book Antiqua" w:eastAsia="宋体" w:hAnsi="Book Antiqua" w:cs="宋体"/>
          <w:sz w:val="21"/>
          <w:szCs w:val="21"/>
        </w:rPr>
        <w:t>Myung</w:t>
      </w:r>
      <w:proofErr w:type="spellEnd"/>
      <w:r w:rsidRPr="003F29C1">
        <w:rPr>
          <w:rFonts w:ascii="Book Antiqua" w:eastAsia="宋体" w:hAnsi="Book Antiqua" w:cs="宋体"/>
          <w:sz w:val="21"/>
          <w:szCs w:val="21"/>
        </w:rPr>
        <w:t xml:space="preserve"> SJ, </w:t>
      </w:r>
      <w:proofErr w:type="spellStart"/>
      <w:r w:rsidRPr="003F29C1">
        <w:rPr>
          <w:rFonts w:ascii="Book Antiqua" w:eastAsia="宋体" w:hAnsi="Book Antiqua" w:cs="宋体"/>
          <w:sz w:val="21"/>
          <w:szCs w:val="21"/>
        </w:rPr>
        <w:t>Byeon</w:t>
      </w:r>
      <w:proofErr w:type="spellEnd"/>
      <w:r w:rsidRPr="003F29C1">
        <w:rPr>
          <w:rFonts w:ascii="Book Antiqua" w:eastAsia="宋体" w:hAnsi="Book Antiqua" w:cs="宋体"/>
          <w:sz w:val="21"/>
          <w:szCs w:val="21"/>
        </w:rPr>
        <w:t xml:space="preserve"> JS, Ye BD, Ha HK. Sensitivity of CT </w:t>
      </w:r>
      <w:proofErr w:type="spellStart"/>
      <w:r w:rsidRPr="003F29C1">
        <w:rPr>
          <w:rFonts w:ascii="Book Antiqua" w:eastAsia="宋体" w:hAnsi="Book Antiqua" w:cs="宋体"/>
          <w:sz w:val="21"/>
          <w:szCs w:val="21"/>
        </w:rPr>
        <w:t>colonography</w:t>
      </w:r>
      <w:proofErr w:type="spellEnd"/>
      <w:r w:rsidRPr="003F29C1">
        <w:rPr>
          <w:rFonts w:ascii="Book Antiqua" w:eastAsia="宋体" w:hAnsi="Book Antiqua" w:cs="宋体"/>
          <w:sz w:val="21"/>
          <w:szCs w:val="21"/>
        </w:rPr>
        <w:t xml:space="preserve"> for </w:t>
      </w:r>
      <w:proofErr w:type="spellStart"/>
      <w:r w:rsidRPr="003F29C1">
        <w:rPr>
          <w:rFonts w:ascii="Book Antiqua" w:eastAsia="宋体" w:hAnsi="Book Antiqua" w:cs="宋体"/>
          <w:sz w:val="21"/>
          <w:szCs w:val="21"/>
        </w:rPr>
        <w:t>nonpolypoid</w:t>
      </w:r>
      <w:proofErr w:type="spellEnd"/>
      <w:r w:rsidRPr="003F29C1">
        <w:rPr>
          <w:rFonts w:ascii="Book Antiqua" w:eastAsia="宋体" w:hAnsi="Book Antiqua" w:cs="宋体"/>
          <w:sz w:val="21"/>
          <w:szCs w:val="21"/>
        </w:rPr>
        <w:t xml:space="preserve"> colorectal lesions interpreted by human readers and with computer-aided detection.</w:t>
      </w:r>
      <w:r w:rsidRPr="00904312">
        <w:rPr>
          <w:rFonts w:ascii="Book Antiqua" w:eastAsia="宋体" w:hAnsi="Book Antiqua" w:cs="宋体"/>
          <w:sz w:val="21"/>
          <w:szCs w:val="21"/>
        </w:rPr>
        <w:t> </w:t>
      </w:r>
      <w:r w:rsidRPr="003F29C1">
        <w:rPr>
          <w:rFonts w:ascii="Book Antiqua" w:eastAsia="宋体" w:hAnsi="Book Antiqua" w:cs="宋体"/>
          <w:i/>
          <w:iCs/>
          <w:sz w:val="21"/>
          <w:szCs w:val="21"/>
        </w:rPr>
        <w:t xml:space="preserve">AJR Am J </w:t>
      </w:r>
      <w:proofErr w:type="spellStart"/>
      <w:r w:rsidRPr="003F29C1">
        <w:rPr>
          <w:rFonts w:ascii="Book Antiqua" w:eastAsia="宋体" w:hAnsi="Book Antiqua" w:cs="宋体"/>
          <w:i/>
          <w:iCs/>
          <w:sz w:val="21"/>
          <w:szCs w:val="21"/>
        </w:rPr>
        <w:t>Roentgenol</w:t>
      </w:r>
      <w:proofErr w:type="spellEnd"/>
      <w:r w:rsidRPr="00904312">
        <w:rPr>
          <w:rFonts w:ascii="Book Antiqua" w:eastAsia="宋体" w:hAnsi="Book Antiqua" w:cs="宋体"/>
          <w:sz w:val="21"/>
          <w:szCs w:val="21"/>
        </w:rPr>
        <w:t> </w:t>
      </w:r>
      <w:r w:rsidRPr="003F29C1">
        <w:rPr>
          <w:rFonts w:ascii="Book Antiqua" w:eastAsia="宋体" w:hAnsi="Book Antiqua" w:cs="宋体"/>
          <w:sz w:val="21"/>
          <w:szCs w:val="21"/>
        </w:rPr>
        <w:t>2009;</w:t>
      </w:r>
      <w:r w:rsidRPr="00904312">
        <w:rPr>
          <w:rFonts w:ascii="Book Antiqua" w:eastAsia="宋体" w:hAnsi="Book Antiqua" w:cs="宋体"/>
          <w:sz w:val="21"/>
          <w:szCs w:val="21"/>
        </w:rPr>
        <w:t> </w:t>
      </w:r>
      <w:r w:rsidRPr="003F29C1">
        <w:rPr>
          <w:rFonts w:ascii="Book Antiqua" w:eastAsia="宋体" w:hAnsi="Book Antiqua" w:cs="宋体"/>
          <w:b/>
          <w:bCs/>
          <w:sz w:val="21"/>
          <w:szCs w:val="21"/>
        </w:rPr>
        <w:t>193</w:t>
      </w:r>
      <w:r w:rsidRPr="003F29C1">
        <w:rPr>
          <w:rFonts w:ascii="Book Antiqua" w:eastAsia="宋体" w:hAnsi="Book Antiqua" w:cs="宋体"/>
          <w:sz w:val="21"/>
          <w:szCs w:val="21"/>
        </w:rPr>
        <w:t>: 70-78 [PMID: 19542397 DOI: 10.2214/AJR.08.2234]</w:t>
      </w:r>
    </w:p>
    <w:p w14:paraId="6EE16D1A" w14:textId="77777777" w:rsidR="00033928" w:rsidRPr="003F29C1" w:rsidRDefault="00033928" w:rsidP="00033928">
      <w:pPr>
        <w:snapToGrid w:val="0"/>
        <w:spacing w:line="360" w:lineRule="auto"/>
        <w:jc w:val="both"/>
        <w:rPr>
          <w:rFonts w:ascii="Book Antiqua" w:eastAsia="宋体" w:hAnsi="Book Antiqua" w:cs="宋体"/>
          <w:sz w:val="21"/>
          <w:szCs w:val="21"/>
        </w:rPr>
      </w:pPr>
      <w:r w:rsidRPr="003F29C1">
        <w:rPr>
          <w:rFonts w:ascii="Book Antiqua" w:eastAsia="宋体" w:hAnsi="Book Antiqua" w:cs="宋体"/>
          <w:sz w:val="21"/>
          <w:szCs w:val="21"/>
        </w:rPr>
        <w:t>17</w:t>
      </w:r>
      <w:r w:rsidRPr="00904312">
        <w:rPr>
          <w:rFonts w:ascii="Book Antiqua" w:eastAsia="宋体" w:hAnsi="Book Antiqua" w:cs="宋体"/>
          <w:sz w:val="21"/>
          <w:szCs w:val="21"/>
        </w:rPr>
        <w:t> </w:t>
      </w:r>
      <w:proofErr w:type="spellStart"/>
      <w:r w:rsidRPr="003F29C1">
        <w:rPr>
          <w:rFonts w:ascii="Book Antiqua" w:eastAsia="宋体" w:hAnsi="Book Antiqua" w:cs="宋体"/>
          <w:b/>
          <w:bCs/>
          <w:sz w:val="21"/>
          <w:szCs w:val="21"/>
        </w:rPr>
        <w:t>Liedenbaum</w:t>
      </w:r>
      <w:proofErr w:type="spellEnd"/>
      <w:r w:rsidRPr="003F29C1">
        <w:rPr>
          <w:rFonts w:ascii="Book Antiqua" w:eastAsia="宋体" w:hAnsi="Book Antiqua" w:cs="宋体"/>
          <w:b/>
          <w:bCs/>
          <w:sz w:val="21"/>
          <w:szCs w:val="21"/>
        </w:rPr>
        <w:t xml:space="preserve"> MH</w:t>
      </w:r>
      <w:r w:rsidRPr="003F29C1">
        <w:rPr>
          <w:rFonts w:ascii="Book Antiqua" w:eastAsia="宋体" w:hAnsi="Book Antiqua" w:cs="宋体"/>
          <w:sz w:val="21"/>
          <w:szCs w:val="21"/>
        </w:rPr>
        <w:t xml:space="preserve">, </w:t>
      </w:r>
      <w:proofErr w:type="spellStart"/>
      <w:r w:rsidRPr="003F29C1">
        <w:rPr>
          <w:rFonts w:ascii="Book Antiqua" w:eastAsia="宋体" w:hAnsi="Book Antiqua" w:cs="宋体"/>
          <w:sz w:val="21"/>
          <w:szCs w:val="21"/>
        </w:rPr>
        <w:t>Bipat</w:t>
      </w:r>
      <w:proofErr w:type="spellEnd"/>
      <w:r w:rsidRPr="003F29C1">
        <w:rPr>
          <w:rFonts w:ascii="Book Antiqua" w:eastAsia="宋体" w:hAnsi="Book Antiqua" w:cs="宋体"/>
          <w:sz w:val="21"/>
          <w:szCs w:val="21"/>
        </w:rPr>
        <w:t xml:space="preserve"> S, </w:t>
      </w:r>
      <w:proofErr w:type="spellStart"/>
      <w:r w:rsidRPr="003F29C1">
        <w:rPr>
          <w:rFonts w:ascii="Book Antiqua" w:eastAsia="宋体" w:hAnsi="Book Antiqua" w:cs="宋体"/>
          <w:sz w:val="21"/>
          <w:szCs w:val="21"/>
        </w:rPr>
        <w:t>Bossuyt</w:t>
      </w:r>
      <w:proofErr w:type="spellEnd"/>
      <w:r w:rsidRPr="003F29C1">
        <w:rPr>
          <w:rFonts w:ascii="Book Antiqua" w:eastAsia="宋体" w:hAnsi="Book Antiqua" w:cs="宋体"/>
          <w:sz w:val="21"/>
          <w:szCs w:val="21"/>
        </w:rPr>
        <w:t xml:space="preserve"> PM, </w:t>
      </w:r>
      <w:proofErr w:type="spellStart"/>
      <w:r w:rsidRPr="003F29C1">
        <w:rPr>
          <w:rFonts w:ascii="Book Antiqua" w:eastAsia="宋体" w:hAnsi="Book Antiqua" w:cs="宋体"/>
          <w:sz w:val="21"/>
          <w:szCs w:val="21"/>
        </w:rPr>
        <w:t>Dwarkasing</w:t>
      </w:r>
      <w:proofErr w:type="spellEnd"/>
      <w:r w:rsidRPr="003F29C1">
        <w:rPr>
          <w:rFonts w:ascii="Book Antiqua" w:eastAsia="宋体" w:hAnsi="Book Antiqua" w:cs="宋体"/>
          <w:sz w:val="21"/>
          <w:szCs w:val="21"/>
        </w:rPr>
        <w:t xml:space="preserve"> RS, de </w:t>
      </w:r>
      <w:proofErr w:type="spellStart"/>
      <w:r w:rsidRPr="003F29C1">
        <w:rPr>
          <w:rFonts w:ascii="Book Antiqua" w:eastAsia="宋体" w:hAnsi="Book Antiqua" w:cs="宋体"/>
          <w:sz w:val="21"/>
          <w:szCs w:val="21"/>
        </w:rPr>
        <w:t>Haan</w:t>
      </w:r>
      <w:proofErr w:type="spellEnd"/>
      <w:r w:rsidRPr="003F29C1">
        <w:rPr>
          <w:rFonts w:ascii="Book Antiqua" w:eastAsia="宋体" w:hAnsi="Book Antiqua" w:cs="宋体"/>
          <w:sz w:val="21"/>
          <w:szCs w:val="21"/>
        </w:rPr>
        <w:t xml:space="preserve"> MC, Jansen RJ, Kauffman D, van der </w:t>
      </w:r>
      <w:proofErr w:type="spellStart"/>
      <w:r w:rsidRPr="003F29C1">
        <w:rPr>
          <w:rFonts w:ascii="Book Antiqua" w:eastAsia="宋体" w:hAnsi="Book Antiqua" w:cs="宋体"/>
          <w:sz w:val="21"/>
          <w:szCs w:val="21"/>
        </w:rPr>
        <w:t>Leij</w:t>
      </w:r>
      <w:proofErr w:type="spellEnd"/>
      <w:r w:rsidRPr="003F29C1">
        <w:rPr>
          <w:rFonts w:ascii="Book Antiqua" w:eastAsia="宋体" w:hAnsi="Book Antiqua" w:cs="宋体"/>
          <w:sz w:val="21"/>
          <w:szCs w:val="21"/>
        </w:rPr>
        <w:t xml:space="preserve"> C, de </w:t>
      </w:r>
      <w:proofErr w:type="spellStart"/>
      <w:r w:rsidRPr="003F29C1">
        <w:rPr>
          <w:rFonts w:ascii="Book Antiqua" w:eastAsia="宋体" w:hAnsi="Book Antiqua" w:cs="宋体"/>
          <w:sz w:val="21"/>
          <w:szCs w:val="21"/>
        </w:rPr>
        <w:t>Lijster</w:t>
      </w:r>
      <w:proofErr w:type="spellEnd"/>
      <w:r w:rsidRPr="003F29C1">
        <w:rPr>
          <w:rFonts w:ascii="Book Antiqua" w:eastAsia="宋体" w:hAnsi="Book Antiqua" w:cs="宋体"/>
          <w:sz w:val="21"/>
          <w:szCs w:val="21"/>
        </w:rPr>
        <w:t xml:space="preserve"> MS, Lute CC, van der </w:t>
      </w:r>
      <w:proofErr w:type="spellStart"/>
      <w:r w:rsidRPr="003F29C1">
        <w:rPr>
          <w:rFonts w:ascii="Book Antiqua" w:eastAsia="宋体" w:hAnsi="Book Antiqua" w:cs="宋体"/>
          <w:sz w:val="21"/>
          <w:szCs w:val="21"/>
        </w:rPr>
        <w:t>Paardt</w:t>
      </w:r>
      <w:proofErr w:type="spellEnd"/>
      <w:r w:rsidRPr="003F29C1">
        <w:rPr>
          <w:rFonts w:ascii="Book Antiqua" w:eastAsia="宋体" w:hAnsi="Book Antiqua" w:cs="宋体"/>
          <w:sz w:val="21"/>
          <w:szCs w:val="21"/>
        </w:rPr>
        <w:t xml:space="preserve"> MP, </w:t>
      </w:r>
      <w:proofErr w:type="spellStart"/>
      <w:r w:rsidRPr="003F29C1">
        <w:rPr>
          <w:rFonts w:ascii="Book Antiqua" w:eastAsia="宋体" w:hAnsi="Book Antiqua" w:cs="宋体"/>
          <w:sz w:val="21"/>
          <w:szCs w:val="21"/>
        </w:rPr>
        <w:t>Thomeer</w:t>
      </w:r>
      <w:proofErr w:type="spellEnd"/>
      <w:r w:rsidRPr="003F29C1">
        <w:rPr>
          <w:rFonts w:ascii="Book Antiqua" w:eastAsia="宋体" w:hAnsi="Book Antiqua" w:cs="宋体"/>
          <w:sz w:val="21"/>
          <w:szCs w:val="21"/>
        </w:rPr>
        <w:t xml:space="preserve"> MG, </w:t>
      </w:r>
      <w:proofErr w:type="spellStart"/>
      <w:r w:rsidRPr="003F29C1">
        <w:rPr>
          <w:rFonts w:ascii="Book Antiqua" w:eastAsia="宋体" w:hAnsi="Book Antiqua" w:cs="宋体"/>
          <w:sz w:val="21"/>
          <w:szCs w:val="21"/>
        </w:rPr>
        <w:t>Zijlstra</w:t>
      </w:r>
      <w:proofErr w:type="spellEnd"/>
      <w:r w:rsidRPr="003F29C1">
        <w:rPr>
          <w:rFonts w:ascii="Book Antiqua" w:eastAsia="宋体" w:hAnsi="Book Antiqua" w:cs="宋体"/>
          <w:sz w:val="21"/>
          <w:szCs w:val="21"/>
        </w:rPr>
        <w:t xml:space="preserve"> IA, Stoker J. Evaluation of a standardized CT </w:t>
      </w:r>
      <w:proofErr w:type="spellStart"/>
      <w:r w:rsidRPr="003F29C1">
        <w:rPr>
          <w:rFonts w:ascii="Book Antiqua" w:eastAsia="宋体" w:hAnsi="Book Antiqua" w:cs="宋体"/>
          <w:sz w:val="21"/>
          <w:szCs w:val="21"/>
        </w:rPr>
        <w:t>colonography</w:t>
      </w:r>
      <w:proofErr w:type="spellEnd"/>
      <w:r w:rsidRPr="003F29C1">
        <w:rPr>
          <w:rFonts w:ascii="Book Antiqua" w:eastAsia="宋体" w:hAnsi="Book Antiqua" w:cs="宋体"/>
          <w:sz w:val="21"/>
          <w:szCs w:val="21"/>
        </w:rPr>
        <w:t xml:space="preserve"> training program for </w:t>
      </w:r>
      <w:r w:rsidRPr="003F29C1">
        <w:rPr>
          <w:rFonts w:ascii="Book Antiqua" w:eastAsia="宋体" w:hAnsi="Book Antiqua" w:cs="宋体"/>
          <w:sz w:val="21"/>
          <w:szCs w:val="21"/>
        </w:rPr>
        <w:lastRenderedPageBreak/>
        <w:t>novice readers.</w:t>
      </w:r>
      <w:r w:rsidRPr="00904312">
        <w:rPr>
          <w:rFonts w:ascii="Book Antiqua" w:eastAsia="宋体" w:hAnsi="Book Antiqua" w:cs="宋体"/>
          <w:sz w:val="21"/>
          <w:szCs w:val="21"/>
        </w:rPr>
        <w:t> </w:t>
      </w:r>
      <w:r w:rsidRPr="003F29C1">
        <w:rPr>
          <w:rFonts w:ascii="Book Antiqua" w:eastAsia="宋体" w:hAnsi="Book Antiqua" w:cs="宋体"/>
          <w:i/>
          <w:iCs/>
          <w:sz w:val="21"/>
          <w:szCs w:val="21"/>
        </w:rPr>
        <w:t>Radiology</w:t>
      </w:r>
      <w:r w:rsidRPr="00904312">
        <w:rPr>
          <w:rFonts w:ascii="Book Antiqua" w:eastAsia="宋体" w:hAnsi="Book Antiqua" w:cs="宋体"/>
          <w:sz w:val="21"/>
          <w:szCs w:val="21"/>
        </w:rPr>
        <w:t> </w:t>
      </w:r>
      <w:r w:rsidRPr="003F29C1">
        <w:rPr>
          <w:rFonts w:ascii="Book Antiqua" w:eastAsia="宋体" w:hAnsi="Book Antiqua" w:cs="宋体"/>
          <w:sz w:val="21"/>
          <w:szCs w:val="21"/>
        </w:rPr>
        <w:t>2011;</w:t>
      </w:r>
      <w:r w:rsidRPr="00904312">
        <w:rPr>
          <w:rFonts w:ascii="Book Antiqua" w:eastAsia="宋体" w:hAnsi="Book Antiqua" w:cs="宋体"/>
          <w:sz w:val="21"/>
          <w:szCs w:val="21"/>
        </w:rPr>
        <w:t> </w:t>
      </w:r>
      <w:r w:rsidRPr="003F29C1">
        <w:rPr>
          <w:rFonts w:ascii="Book Antiqua" w:eastAsia="宋体" w:hAnsi="Book Antiqua" w:cs="宋体"/>
          <w:b/>
          <w:bCs/>
          <w:sz w:val="21"/>
          <w:szCs w:val="21"/>
        </w:rPr>
        <w:t>258</w:t>
      </w:r>
      <w:r w:rsidRPr="003F29C1">
        <w:rPr>
          <w:rFonts w:ascii="Book Antiqua" w:eastAsia="宋体" w:hAnsi="Book Antiqua" w:cs="宋体"/>
          <w:sz w:val="21"/>
          <w:szCs w:val="21"/>
        </w:rPr>
        <w:t>: 477-487 [PMID: 21177395 DOI: 10.1148/radiol.10100019]</w:t>
      </w:r>
    </w:p>
    <w:p w14:paraId="592362C6" w14:textId="77777777" w:rsidR="00033928" w:rsidRPr="00904312" w:rsidRDefault="00033928" w:rsidP="00033928">
      <w:pPr>
        <w:snapToGrid w:val="0"/>
        <w:spacing w:line="360" w:lineRule="auto"/>
        <w:jc w:val="both"/>
        <w:rPr>
          <w:rFonts w:ascii="Book Antiqua" w:hAnsi="Book Antiqua"/>
          <w:sz w:val="21"/>
          <w:szCs w:val="21"/>
        </w:rPr>
      </w:pPr>
    </w:p>
    <w:p w14:paraId="04BE8BC2" w14:textId="67230E6F" w:rsidR="00033928" w:rsidRPr="00652C0E" w:rsidRDefault="00033928" w:rsidP="00E938EE">
      <w:pPr>
        <w:snapToGrid w:val="0"/>
        <w:spacing w:line="360" w:lineRule="auto"/>
        <w:ind w:left="301" w:hangingChars="150" w:hanging="301"/>
        <w:jc w:val="right"/>
        <w:rPr>
          <w:rFonts w:ascii="Book Antiqua" w:hAnsi="Book Antiqua"/>
        </w:rPr>
      </w:pPr>
      <w:r w:rsidRPr="00652C0E">
        <w:rPr>
          <w:rFonts w:ascii="Book Antiqua" w:hAnsi="Book Antiqua"/>
          <w:b/>
          <w:bCs/>
        </w:rPr>
        <w:t>P-Reviewer</w:t>
      </w:r>
      <w:r>
        <w:rPr>
          <w:rFonts w:ascii="Book Antiqua" w:eastAsia="宋体" w:hAnsi="Book Antiqua" w:hint="eastAsia"/>
          <w:b/>
          <w:bCs/>
          <w:lang w:eastAsia="zh-CN"/>
        </w:rPr>
        <w:t>s</w:t>
      </w:r>
      <w:r w:rsidRPr="00652C0E">
        <w:rPr>
          <w:rFonts w:ascii="Book Antiqua" w:hAnsi="Book Antiqua" w:hint="eastAsia"/>
          <w:b/>
          <w:bCs/>
        </w:rPr>
        <w:t>:</w:t>
      </w:r>
      <w:r w:rsidRPr="00652C0E">
        <w:rPr>
          <w:rFonts w:ascii="Book Antiqua" w:hAnsi="Book Antiqua"/>
          <w:b/>
          <w:bCs/>
        </w:rPr>
        <w:t xml:space="preserve"> </w:t>
      </w:r>
      <w:r w:rsidRPr="00033928">
        <w:rPr>
          <w:rFonts w:ascii="Book Antiqua" w:hAnsi="Book Antiqua"/>
          <w:bCs/>
        </w:rPr>
        <w:t>Nagata</w:t>
      </w:r>
      <w:r w:rsidRPr="00033928">
        <w:rPr>
          <w:rFonts w:ascii="Book Antiqua" w:eastAsia="宋体" w:hAnsi="Book Antiqua" w:hint="eastAsia"/>
          <w:bCs/>
          <w:lang w:eastAsia="zh-CN"/>
        </w:rPr>
        <w:t xml:space="preserve"> </w:t>
      </w:r>
      <w:r w:rsidRPr="00033928">
        <w:rPr>
          <w:rFonts w:ascii="Book Antiqua" w:eastAsia="宋体" w:hAnsi="Book Antiqua" w:hint="eastAsia"/>
          <w:bCs/>
          <w:caps/>
          <w:lang w:eastAsia="zh-CN"/>
        </w:rPr>
        <w:t>k</w:t>
      </w:r>
      <w:r w:rsidRPr="00033928">
        <w:rPr>
          <w:rFonts w:ascii="Book Antiqua" w:eastAsia="宋体" w:hAnsi="Book Antiqua" w:hint="eastAsia"/>
          <w:bCs/>
          <w:lang w:eastAsia="zh-CN"/>
        </w:rPr>
        <w:t xml:space="preserve">, </w:t>
      </w:r>
      <w:proofErr w:type="spellStart"/>
      <w:r w:rsidRPr="00033928">
        <w:rPr>
          <w:rFonts w:ascii="Book Antiqua" w:eastAsia="宋体" w:hAnsi="Book Antiqua"/>
          <w:bCs/>
          <w:lang w:eastAsia="zh-CN"/>
        </w:rPr>
        <w:t>Sali</w:t>
      </w:r>
      <w:proofErr w:type="spellEnd"/>
      <w:r w:rsidRPr="00033928">
        <w:rPr>
          <w:rFonts w:ascii="Book Antiqua" w:eastAsia="宋体" w:hAnsi="Book Antiqua" w:hint="eastAsia"/>
          <w:bCs/>
          <w:lang w:eastAsia="zh-CN"/>
        </w:rPr>
        <w:t xml:space="preserve"> L</w:t>
      </w:r>
      <w:r>
        <w:rPr>
          <w:rFonts w:ascii="Book Antiqua" w:eastAsia="宋体" w:hAnsi="Book Antiqua" w:hint="eastAsia"/>
          <w:b/>
          <w:bCs/>
          <w:lang w:eastAsia="zh-CN"/>
        </w:rPr>
        <w:t xml:space="preserve"> </w:t>
      </w:r>
      <w:r w:rsidRPr="00652C0E">
        <w:rPr>
          <w:rFonts w:ascii="Book Antiqua" w:hAnsi="Book Antiqua"/>
          <w:b/>
          <w:bCs/>
        </w:rPr>
        <w:t>S-Editor</w:t>
      </w:r>
      <w:r w:rsidRPr="00652C0E">
        <w:rPr>
          <w:rFonts w:ascii="Book Antiqua" w:hAnsi="Book Antiqua" w:hint="eastAsia"/>
          <w:b/>
          <w:bCs/>
        </w:rPr>
        <w:t>:</w:t>
      </w:r>
      <w:r w:rsidRPr="00652C0E">
        <w:rPr>
          <w:rFonts w:ascii="Book Antiqua" w:hAnsi="Book Antiqua"/>
        </w:rPr>
        <w:t xml:space="preserve"> </w:t>
      </w:r>
      <w:r>
        <w:rPr>
          <w:rFonts w:ascii="Book Antiqua" w:eastAsia="宋体" w:hAnsi="Book Antiqua" w:hint="eastAsia"/>
          <w:lang w:eastAsia="zh-CN"/>
        </w:rPr>
        <w:t>Ma YJ</w:t>
      </w:r>
      <w:r w:rsidRPr="00652C0E">
        <w:rPr>
          <w:rFonts w:ascii="Book Antiqua" w:hAnsi="Book Antiqua"/>
        </w:rPr>
        <w:t xml:space="preserve"> </w:t>
      </w:r>
      <w:r w:rsidRPr="00652C0E">
        <w:rPr>
          <w:rFonts w:ascii="Book Antiqua" w:hAnsi="Book Antiqua"/>
          <w:b/>
          <w:bCs/>
        </w:rPr>
        <w:t>L-Editor</w:t>
      </w:r>
      <w:r w:rsidRPr="00652C0E">
        <w:rPr>
          <w:rFonts w:ascii="Book Antiqua" w:hAnsi="Book Antiqua" w:hint="eastAsia"/>
          <w:b/>
          <w:bCs/>
        </w:rPr>
        <w:t>:</w:t>
      </w:r>
      <w:r w:rsidRPr="00652C0E">
        <w:rPr>
          <w:rFonts w:ascii="Book Antiqua" w:hAnsi="Book Antiqua"/>
        </w:rPr>
        <w:t xml:space="preserve">  </w:t>
      </w:r>
      <w:r w:rsidRPr="00652C0E">
        <w:rPr>
          <w:rFonts w:ascii="Book Antiqua" w:hAnsi="Book Antiqua"/>
          <w:b/>
          <w:bCs/>
        </w:rPr>
        <w:t>E-Editor</w:t>
      </w:r>
      <w:r w:rsidRPr="00652C0E">
        <w:rPr>
          <w:rFonts w:ascii="Book Antiqua" w:hAnsi="Book Antiqua" w:hint="eastAsia"/>
          <w:b/>
          <w:bCs/>
        </w:rPr>
        <w:t>:</w:t>
      </w:r>
    </w:p>
    <w:p w14:paraId="769755C7" w14:textId="599DAC85" w:rsidR="00B9342D" w:rsidRPr="00D04D7A" w:rsidRDefault="00B9342D" w:rsidP="00033928">
      <w:pPr>
        <w:overflowPunct/>
        <w:autoSpaceDE/>
        <w:autoSpaceDN/>
        <w:snapToGrid w:val="0"/>
        <w:spacing w:line="360" w:lineRule="auto"/>
        <w:rPr>
          <w:rFonts w:ascii="Book Antiqua" w:hAnsi="Book Antiqua"/>
          <w:noProof/>
          <w:sz w:val="24"/>
          <w:szCs w:val="24"/>
        </w:rPr>
      </w:pPr>
      <w:r w:rsidRPr="00D04D7A">
        <w:rPr>
          <w:rFonts w:ascii="Book Antiqua" w:hAnsi="Book Antiqua"/>
          <w:noProof/>
          <w:sz w:val="24"/>
          <w:szCs w:val="24"/>
        </w:rPr>
        <w:br w:type="page"/>
      </w:r>
    </w:p>
    <w:p w14:paraId="733C5672" w14:textId="5078A139" w:rsidR="00D04D7A" w:rsidRDefault="00D04D7A" w:rsidP="00033928">
      <w:pPr>
        <w:overflowPunct/>
        <w:autoSpaceDE/>
        <w:autoSpaceDN/>
        <w:snapToGrid w:val="0"/>
        <w:spacing w:line="360" w:lineRule="auto"/>
        <w:jc w:val="both"/>
        <w:rPr>
          <w:rFonts w:ascii="Book Antiqua" w:eastAsia="宋体" w:hAnsi="Book Antiqua"/>
          <w:b/>
          <w:sz w:val="24"/>
          <w:szCs w:val="24"/>
          <w:lang w:val="en-US" w:eastAsia="zh-CN"/>
        </w:rPr>
      </w:pPr>
      <w:r>
        <w:rPr>
          <w:rFonts w:ascii="Book Antiqua" w:eastAsia="MS PGothic" w:hAnsi="Book Antiqua"/>
          <w:b/>
          <w:noProof/>
          <w:sz w:val="24"/>
          <w:szCs w:val="24"/>
          <w:lang w:val="en-US" w:eastAsia="zh-CN"/>
        </w:rPr>
        <w:lastRenderedPageBreak/>
        <w:drawing>
          <wp:inline distT="0" distB="0" distL="0" distR="0" wp14:anchorId="2C87D3C1" wp14:editId="607C8933">
            <wp:extent cx="1697721" cy="14539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A.tif"/>
                    <pic:cNvPicPr/>
                  </pic:nvPicPr>
                  <pic:blipFill>
                    <a:blip r:embed="rId8">
                      <a:extLst>
                        <a:ext uri="{28A0092B-C50C-407E-A947-70E740481C1C}">
                          <a14:useLocalDpi xmlns:a14="http://schemas.microsoft.com/office/drawing/2010/main" val="0"/>
                        </a:ext>
                      </a:extLst>
                    </a:blip>
                    <a:stretch>
                      <a:fillRect/>
                    </a:stretch>
                  </pic:blipFill>
                  <pic:spPr>
                    <a:xfrm>
                      <a:off x="0" y="0"/>
                      <a:ext cx="1700992" cy="1456764"/>
                    </a:xfrm>
                    <a:prstGeom prst="rect">
                      <a:avLst/>
                    </a:prstGeom>
                  </pic:spPr>
                </pic:pic>
              </a:graphicData>
            </a:graphic>
          </wp:inline>
        </w:drawing>
      </w:r>
      <w:r>
        <w:rPr>
          <w:rFonts w:ascii="Book Antiqua" w:eastAsia="宋体" w:hAnsi="Book Antiqua" w:hint="eastAsia"/>
          <w:b/>
          <w:sz w:val="24"/>
          <w:szCs w:val="24"/>
          <w:lang w:val="en-US" w:eastAsia="zh-CN"/>
        </w:rPr>
        <w:t xml:space="preserve"> </w:t>
      </w:r>
      <w:r>
        <w:rPr>
          <w:rFonts w:ascii="Book Antiqua" w:eastAsia="宋体" w:hAnsi="Book Antiqua" w:hint="eastAsia"/>
          <w:b/>
          <w:noProof/>
          <w:sz w:val="24"/>
          <w:szCs w:val="24"/>
          <w:lang w:val="en-US" w:eastAsia="zh-CN"/>
        </w:rPr>
        <w:drawing>
          <wp:inline distT="0" distB="0" distL="0" distR="0" wp14:anchorId="2A17A1D5" wp14:editId="56A0E590">
            <wp:extent cx="1463040" cy="1463040"/>
            <wp:effectExtent l="0" t="0" r="381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B.tif"/>
                    <pic:cNvPicPr/>
                  </pic:nvPicPr>
                  <pic:blipFill>
                    <a:blip r:embed="rId9">
                      <a:extLst>
                        <a:ext uri="{28A0092B-C50C-407E-A947-70E740481C1C}">
                          <a14:useLocalDpi xmlns:a14="http://schemas.microsoft.com/office/drawing/2010/main" val="0"/>
                        </a:ext>
                      </a:extLst>
                    </a:blip>
                    <a:stretch>
                      <a:fillRect/>
                    </a:stretch>
                  </pic:blipFill>
                  <pic:spPr>
                    <a:xfrm>
                      <a:off x="0" y="0"/>
                      <a:ext cx="1463340" cy="1463340"/>
                    </a:xfrm>
                    <a:prstGeom prst="rect">
                      <a:avLst/>
                    </a:prstGeom>
                  </pic:spPr>
                </pic:pic>
              </a:graphicData>
            </a:graphic>
          </wp:inline>
        </w:drawing>
      </w:r>
      <w:r w:rsidR="005F55EC">
        <w:rPr>
          <w:rFonts w:ascii="Book Antiqua" w:eastAsia="宋体" w:hAnsi="Book Antiqua" w:hint="eastAsia"/>
          <w:b/>
          <w:sz w:val="24"/>
          <w:szCs w:val="24"/>
          <w:lang w:val="en-US" w:eastAsia="zh-CN"/>
        </w:rPr>
        <w:t xml:space="preserve">  </w:t>
      </w:r>
      <w:r w:rsidR="005F55EC">
        <w:rPr>
          <w:rFonts w:ascii="Book Antiqua" w:eastAsia="宋体" w:hAnsi="Book Antiqua" w:hint="eastAsia"/>
          <w:b/>
          <w:noProof/>
          <w:sz w:val="24"/>
          <w:szCs w:val="24"/>
          <w:lang w:val="en-US" w:eastAsia="zh-CN"/>
        </w:rPr>
        <w:drawing>
          <wp:inline distT="0" distB="0" distL="0" distR="0" wp14:anchorId="3ECDDD5A" wp14:editId="76E6D3AA">
            <wp:extent cx="1526651" cy="1444354"/>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C.TIF"/>
                    <pic:cNvPicPr/>
                  </pic:nvPicPr>
                  <pic:blipFill>
                    <a:blip r:embed="rId10">
                      <a:extLst>
                        <a:ext uri="{28A0092B-C50C-407E-A947-70E740481C1C}">
                          <a14:useLocalDpi xmlns:a14="http://schemas.microsoft.com/office/drawing/2010/main" val="0"/>
                        </a:ext>
                      </a:extLst>
                    </a:blip>
                    <a:stretch>
                      <a:fillRect/>
                    </a:stretch>
                  </pic:blipFill>
                  <pic:spPr>
                    <a:xfrm>
                      <a:off x="0" y="0"/>
                      <a:ext cx="1528322" cy="1445935"/>
                    </a:xfrm>
                    <a:prstGeom prst="rect">
                      <a:avLst/>
                    </a:prstGeom>
                  </pic:spPr>
                </pic:pic>
              </a:graphicData>
            </a:graphic>
          </wp:inline>
        </w:drawing>
      </w:r>
    </w:p>
    <w:p w14:paraId="1B3EAF76" w14:textId="3E484B15" w:rsidR="00D04D7A" w:rsidRPr="005F55EC" w:rsidRDefault="00D04D7A" w:rsidP="00033928">
      <w:pPr>
        <w:overflowPunct/>
        <w:autoSpaceDE/>
        <w:autoSpaceDN/>
        <w:snapToGrid w:val="0"/>
        <w:spacing w:line="360" w:lineRule="auto"/>
        <w:jc w:val="both"/>
        <w:rPr>
          <w:rFonts w:ascii="Book Antiqua" w:eastAsia="宋体" w:hAnsi="Book Antiqua"/>
          <w:sz w:val="24"/>
          <w:szCs w:val="24"/>
          <w:lang w:val="en-US" w:eastAsia="zh-CN"/>
        </w:rPr>
      </w:pPr>
      <w:r w:rsidRPr="005F55EC">
        <w:rPr>
          <w:rFonts w:ascii="Book Antiqua" w:eastAsia="宋体" w:hAnsi="Book Antiqua" w:hint="eastAsia"/>
          <w:sz w:val="24"/>
          <w:szCs w:val="24"/>
          <w:lang w:val="en-US" w:eastAsia="zh-CN"/>
        </w:rPr>
        <w:t>A</w:t>
      </w:r>
      <w:r w:rsidR="005F55EC" w:rsidRPr="005F55EC">
        <w:rPr>
          <w:rFonts w:ascii="Book Antiqua" w:eastAsia="宋体" w:hAnsi="Book Antiqua" w:hint="eastAsia"/>
          <w:sz w:val="24"/>
          <w:szCs w:val="24"/>
          <w:lang w:val="en-US" w:eastAsia="zh-CN"/>
        </w:rPr>
        <w:t xml:space="preserve">                      </w:t>
      </w:r>
      <w:r w:rsidR="005F55EC">
        <w:rPr>
          <w:rFonts w:ascii="Book Antiqua" w:eastAsia="宋体" w:hAnsi="Book Antiqua" w:hint="eastAsia"/>
          <w:sz w:val="24"/>
          <w:szCs w:val="24"/>
          <w:lang w:val="en-US" w:eastAsia="zh-CN"/>
        </w:rPr>
        <w:t xml:space="preserve"> </w:t>
      </w:r>
      <w:r w:rsidR="005F55EC" w:rsidRPr="005F55EC">
        <w:rPr>
          <w:rFonts w:ascii="Book Antiqua" w:eastAsia="宋体" w:hAnsi="Book Antiqua" w:hint="eastAsia"/>
          <w:sz w:val="24"/>
          <w:szCs w:val="24"/>
          <w:lang w:val="en-US" w:eastAsia="zh-CN"/>
        </w:rPr>
        <w:t>B                     C</w:t>
      </w:r>
    </w:p>
    <w:p w14:paraId="603B6FED" w14:textId="45F19FF4" w:rsidR="00B8008B" w:rsidRPr="005F55EC" w:rsidRDefault="00B8008B" w:rsidP="00033928">
      <w:pPr>
        <w:overflowPunct/>
        <w:autoSpaceDE/>
        <w:autoSpaceDN/>
        <w:snapToGrid w:val="0"/>
        <w:spacing w:line="360" w:lineRule="auto"/>
        <w:jc w:val="both"/>
        <w:rPr>
          <w:rFonts w:ascii="Book Antiqua" w:eastAsia="宋体" w:hAnsi="Book Antiqua"/>
          <w:sz w:val="24"/>
          <w:szCs w:val="24"/>
          <w:lang w:val="en-US" w:eastAsia="zh-CN"/>
        </w:rPr>
      </w:pPr>
      <w:r w:rsidRPr="00D04D7A">
        <w:rPr>
          <w:rFonts w:ascii="Book Antiqua" w:eastAsia="MS PGothic" w:hAnsi="Book Antiqua"/>
          <w:b/>
          <w:sz w:val="24"/>
          <w:szCs w:val="24"/>
          <w:lang w:val="en-US"/>
        </w:rPr>
        <w:t>Figure 1</w:t>
      </w:r>
      <w:r w:rsidR="0017666E" w:rsidRPr="00D04D7A">
        <w:rPr>
          <w:rFonts w:ascii="Book Antiqua" w:eastAsia="MS PGothic" w:hAnsi="Book Antiqua"/>
          <w:b/>
          <w:sz w:val="24"/>
          <w:szCs w:val="24"/>
          <w:lang w:val="en-US"/>
        </w:rPr>
        <w:t xml:space="preserve"> </w:t>
      </w:r>
      <w:r w:rsidR="00D04D7A" w:rsidRPr="00D04D7A">
        <w:rPr>
          <w:rFonts w:ascii="Book Antiqua" w:eastAsia="宋体" w:hAnsi="Book Antiqua" w:hint="eastAsia"/>
          <w:b/>
          <w:sz w:val="24"/>
          <w:szCs w:val="24"/>
          <w:lang w:val="en-US" w:eastAsia="zh-CN"/>
        </w:rPr>
        <w:t>Thirty-six</w:t>
      </w:r>
      <w:r w:rsidR="0017666E" w:rsidRPr="00D04D7A">
        <w:rPr>
          <w:rFonts w:ascii="Book Antiqua" w:eastAsia="MS PGothic" w:hAnsi="Book Antiqua"/>
          <w:b/>
          <w:sz w:val="24"/>
          <w:szCs w:val="24"/>
          <w:lang w:val="en-US"/>
        </w:rPr>
        <w:t xml:space="preserve"> </w:t>
      </w:r>
      <w:r w:rsidR="00E5280D" w:rsidRPr="005F55EC">
        <w:rPr>
          <w:rFonts w:ascii="Book Antiqua" w:eastAsia="MS PGothic" w:hAnsi="Book Antiqua"/>
          <w:b/>
          <w:sz w:val="24"/>
          <w:szCs w:val="24"/>
          <w:lang w:val="en-US"/>
        </w:rPr>
        <w:t>millimeter</w:t>
      </w:r>
      <w:r w:rsidR="0017666E" w:rsidRPr="00D04D7A">
        <w:rPr>
          <w:rFonts w:ascii="Book Antiqua" w:eastAsia="MS PGothic" w:hAnsi="Book Antiqua"/>
          <w:b/>
          <w:sz w:val="24"/>
          <w:szCs w:val="24"/>
          <w:lang w:val="en-US"/>
        </w:rPr>
        <w:t>, adenoma, l</w:t>
      </w:r>
      <w:r w:rsidR="00330AFE" w:rsidRPr="00D04D7A">
        <w:rPr>
          <w:rFonts w:ascii="Book Antiqua" w:eastAsia="MS PGothic" w:hAnsi="Book Antiqua"/>
          <w:b/>
          <w:sz w:val="24"/>
          <w:szCs w:val="24"/>
          <w:lang w:val="en-US"/>
        </w:rPr>
        <w:t>aterally spreading tumor, granular type</w:t>
      </w:r>
      <w:r w:rsidR="00B71E76" w:rsidRPr="00D04D7A">
        <w:rPr>
          <w:rFonts w:ascii="Book Antiqua" w:eastAsia="MS PGothic" w:hAnsi="Book Antiqua"/>
          <w:b/>
          <w:sz w:val="24"/>
          <w:szCs w:val="24"/>
          <w:lang w:val="en-US"/>
        </w:rPr>
        <w:t>.</w:t>
      </w:r>
      <w:r w:rsidR="00330AFE" w:rsidRPr="00D04D7A">
        <w:rPr>
          <w:rFonts w:ascii="Book Antiqua" w:eastAsia="MS PGothic" w:hAnsi="Book Antiqua"/>
          <w:b/>
          <w:sz w:val="24"/>
          <w:szCs w:val="24"/>
          <w:lang w:val="en-US"/>
        </w:rPr>
        <w:t xml:space="preserve"> </w:t>
      </w:r>
      <w:r w:rsidRPr="00D04D7A">
        <w:rPr>
          <w:rFonts w:ascii="Book Antiqua" w:eastAsia="MS PGothic" w:hAnsi="Book Antiqua"/>
          <w:sz w:val="24"/>
          <w:szCs w:val="24"/>
          <w:lang w:val="en-US"/>
        </w:rPr>
        <w:t>A</w:t>
      </w:r>
      <w:r w:rsidR="00B71E76" w:rsidRPr="00D04D7A">
        <w:rPr>
          <w:rFonts w:ascii="Book Antiqua" w:eastAsia="MS PGothic" w:hAnsi="Book Antiqua"/>
          <w:sz w:val="24"/>
          <w:szCs w:val="24"/>
          <w:lang w:val="en-US"/>
        </w:rPr>
        <w:t>:</w:t>
      </w:r>
      <w:r w:rsidR="00D04D7A" w:rsidRPr="00D04D7A">
        <w:rPr>
          <w:rFonts w:ascii="Book Antiqua" w:eastAsia="宋体" w:hAnsi="Book Antiqua" w:hint="eastAsia"/>
          <w:sz w:val="24"/>
          <w:szCs w:val="24"/>
          <w:lang w:val="en-US" w:eastAsia="zh-CN"/>
        </w:rPr>
        <w:t xml:space="preserve"> </w:t>
      </w:r>
      <w:r w:rsidR="00D04D7A" w:rsidRPr="00D04D7A">
        <w:rPr>
          <w:rFonts w:ascii="Book Antiqua" w:eastAsia="MS PGothic" w:hAnsi="Book Antiqua"/>
          <w:sz w:val="24"/>
          <w:szCs w:val="24"/>
          <w:lang w:val="en-US"/>
        </w:rPr>
        <w:t xml:space="preserve">Optical </w:t>
      </w:r>
      <w:r w:rsidR="002A239A" w:rsidRPr="00D04D7A">
        <w:rPr>
          <w:rFonts w:ascii="Book Antiqua" w:eastAsia="MS PGothic" w:hAnsi="Book Antiqua"/>
          <w:sz w:val="24"/>
          <w:szCs w:val="24"/>
          <w:lang w:val="en-US"/>
        </w:rPr>
        <w:t>colonoscopy image</w:t>
      </w:r>
      <w:r w:rsidR="00B71E76" w:rsidRPr="00D04D7A">
        <w:rPr>
          <w:rFonts w:ascii="Book Antiqua" w:eastAsia="MS PGothic" w:hAnsi="Book Antiqua"/>
          <w:sz w:val="24"/>
          <w:szCs w:val="24"/>
          <w:lang w:val="en-US"/>
        </w:rPr>
        <w:t xml:space="preserve">; </w:t>
      </w:r>
      <w:r w:rsidRPr="00D04D7A">
        <w:rPr>
          <w:rFonts w:ascii="Book Antiqua" w:eastAsia="MS PGothic" w:hAnsi="Book Antiqua"/>
          <w:sz w:val="24"/>
          <w:szCs w:val="24"/>
          <w:lang w:val="en-US"/>
        </w:rPr>
        <w:t>B</w:t>
      </w:r>
      <w:r w:rsidR="00B71E76" w:rsidRPr="00D04D7A">
        <w:rPr>
          <w:rFonts w:ascii="Book Antiqua" w:eastAsia="MS PGothic" w:hAnsi="Book Antiqua"/>
          <w:sz w:val="24"/>
          <w:szCs w:val="24"/>
          <w:lang w:val="en-US"/>
        </w:rPr>
        <w:t>:</w:t>
      </w:r>
      <w:r w:rsidR="002A239A" w:rsidRPr="00D04D7A">
        <w:rPr>
          <w:rFonts w:ascii="Book Antiqua" w:eastAsia="MS PGothic" w:hAnsi="Book Antiqua"/>
          <w:sz w:val="24"/>
          <w:szCs w:val="24"/>
          <w:lang w:val="en-US"/>
        </w:rPr>
        <w:t xml:space="preserve"> </w:t>
      </w:r>
      <w:r w:rsidR="00D04D7A" w:rsidRPr="00D04D7A">
        <w:rPr>
          <w:rFonts w:ascii="Book Antiqua" w:eastAsia="MS PGothic" w:hAnsi="Book Antiqua"/>
          <w:sz w:val="24"/>
          <w:szCs w:val="24"/>
          <w:lang w:val="en-US"/>
        </w:rPr>
        <w:t xml:space="preserve">Virtual </w:t>
      </w:r>
      <w:r w:rsidR="00C804D4" w:rsidRPr="00D04D7A">
        <w:rPr>
          <w:rFonts w:ascii="Book Antiqua" w:eastAsia="MS PGothic" w:hAnsi="Book Antiqua"/>
          <w:sz w:val="24"/>
          <w:szCs w:val="24"/>
          <w:lang w:val="en-US"/>
        </w:rPr>
        <w:t>colonoscopy image</w:t>
      </w:r>
      <w:r w:rsidR="00B71E76" w:rsidRPr="00D04D7A">
        <w:rPr>
          <w:rFonts w:ascii="Book Antiqua" w:eastAsia="MS PGothic" w:hAnsi="Book Antiqua"/>
          <w:sz w:val="24"/>
          <w:szCs w:val="24"/>
          <w:lang w:val="en-US"/>
        </w:rPr>
        <w:t xml:space="preserve">; </w:t>
      </w:r>
      <w:r w:rsidR="00C804D4" w:rsidRPr="00D04D7A">
        <w:rPr>
          <w:rFonts w:ascii="Book Antiqua" w:eastAsia="MS PGothic" w:hAnsi="Book Antiqua"/>
          <w:sz w:val="24"/>
          <w:szCs w:val="24"/>
          <w:lang w:val="en-US"/>
        </w:rPr>
        <w:t>C</w:t>
      </w:r>
      <w:r w:rsidR="00B71E76" w:rsidRPr="00D04D7A">
        <w:rPr>
          <w:rFonts w:ascii="Book Antiqua" w:eastAsia="MS PGothic" w:hAnsi="Book Antiqua"/>
          <w:sz w:val="24"/>
          <w:szCs w:val="24"/>
          <w:lang w:val="en-US"/>
        </w:rPr>
        <w:t>:</w:t>
      </w:r>
      <w:r w:rsidR="00D644E6" w:rsidRPr="00D04D7A">
        <w:rPr>
          <w:rFonts w:ascii="Book Antiqua" w:eastAsia="MS PGothic" w:hAnsi="Book Antiqua"/>
          <w:sz w:val="24"/>
          <w:szCs w:val="24"/>
          <w:lang w:val="en-US"/>
        </w:rPr>
        <w:t xml:space="preserve"> </w:t>
      </w:r>
      <w:proofErr w:type="spellStart"/>
      <w:r w:rsidR="00D04D7A" w:rsidRPr="00D04D7A">
        <w:rPr>
          <w:rFonts w:ascii="Book Antiqua" w:eastAsia="MS PGothic" w:hAnsi="Book Antiqua"/>
          <w:sz w:val="24"/>
          <w:szCs w:val="24"/>
          <w:lang w:val="en-US"/>
        </w:rPr>
        <w:t>Multiplanar</w:t>
      </w:r>
      <w:proofErr w:type="spellEnd"/>
      <w:r w:rsidR="00D04D7A" w:rsidRPr="00D04D7A">
        <w:rPr>
          <w:rFonts w:ascii="Book Antiqua" w:eastAsia="MS PGothic" w:hAnsi="Book Antiqua"/>
          <w:sz w:val="24"/>
          <w:szCs w:val="24"/>
          <w:lang w:val="en-US"/>
        </w:rPr>
        <w:t xml:space="preserve"> </w:t>
      </w:r>
      <w:r w:rsidR="00D644E6" w:rsidRPr="00D04D7A">
        <w:rPr>
          <w:rFonts w:ascii="Book Antiqua" w:eastAsia="MS PGothic" w:hAnsi="Book Antiqua"/>
          <w:sz w:val="24"/>
          <w:szCs w:val="24"/>
          <w:lang w:val="en-US"/>
        </w:rPr>
        <w:t>reconstruction</w:t>
      </w:r>
      <w:r w:rsidR="002A239A" w:rsidRPr="00D04D7A">
        <w:rPr>
          <w:rFonts w:ascii="Book Antiqua" w:eastAsia="MS PGothic" w:hAnsi="Book Antiqua"/>
          <w:sz w:val="24"/>
          <w:szCs w:val="24"/>
          <w:lang w:val="en-US"/>
        </w:rPr>
        <w:t xml:space="preserve"> image</w:t>
      </w:r>
      <w:r w:rsidR="005F55EC">
        <w:rPr>
          <w:rFonts w:ascii="Book Antiqua" w:eastAsia="宋体" w:hAnsi="Book Antiqua" w:hint="eastAsia"/>
          <w:sz w:val="24"/>
          <w:szCs w:val="24"/>
          <w:lang w:val="en-US" w:eastAsia="zh-CN"/>
        </w:rPr>
        <w:t>.</w:t>
      </w:r>
    </w:p>
    <w:p w14:paraId="47163129" w14:textId="77777777" w:rsidR="00D04D7A" w:rsidRDefault="00D04D7A" w:rsidP="00033928">
      <w:pPr>
        <w:overflowPunct/>
        <w:autoSpaceDE/>
        <w:autoSpaceDN/>
        <w:snapToGrid w:val="0"/>
        <w:spacing w:line="360" w:lineRule="auto"/>
        <w:jc w:val="both"/>
        <w:rPr>
          <w:rFonts w:ascii="Book Antiqua" w:eastAsia="宋体" w:hAnsi="Book Antiqua"/>
          <w:sz w:val="24"/>
          <w:szCs w:val="24"/>
          <w:lang w:val="en-US" w:eastAsia="zh-CN"/>
        </w:rPr>
      </w:pPr>
    </w:p>
    <w:p w14:paraId="76752BBC" w14:textId="7E02A931" w:rsidR="005F55EC" w:rsidRDefault="005F55EC" w:rsidP="00033928">
      <w:pPr>
        <w:overflowPunct/>
        <w:autoSpaceDE/>
        <w:autoSpaceDN/>
        <w:snapToGrid w:val="0"/>
        <w:spacing w:line="360" w:lineRule="auto"/>
        <w:jc w:val="both"/>
        <w:rPr>
          <w:rFonts w:ascii="Book Antiqua" w:eastAsia="宋体" w:hAnsi="Book Antiqua"/>
          <w:sz w:val="24"/>
          <w:szCs w:val="24"/>
          <w:lang w:val="en-US" w:eastAsia="zh-CN"/>
        </w:rPr>
      </w:pPr>
      <w:r>
        <w:rPr>
          <w:rFonts w:ascii="Book Antiqua" w:eastAsia="宋体" w:hAnsi="Book Antiqua" w:hint="eastAsia"/>
          <w:noProof/>
          <w:sz w:val="24"/>
          <w:szCs w:val="24"/>
          <w:lang w:val="en-US" w:eastAsia="zh-CN"/>
        </w:rPr>
        <w:drawing>
          <wp:inline distT="0" distB="0" distL="0" distR="0" wp14:anchorId="376C61C3" wp14:editId="24199254">
            <wp:extent cx="1550505" cy="13534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A.tif"/>
                    <pic:cNvPicPr/>
                  </pic:nvPicPr>
                  <pic:blipFill>
                    <a:blip r:embed="rId11">
                      <a:extLst>
                        <a:ext uri="{28A0092B-C50C-407E-A947-70E740481C1C}">
                          <a14:useLocalDpi xmlns:a14="http://schemas.microsoft.com/office/drawing/2010/main" val="0"/>
                        </a:ext>
                      </a:extLst>
                    </a:blip>
                    <a:stretch>
                      <a:fillRect/>
                    </a:stretch>
                  </pic:blipFill>
                  <pic:spPr>
                    <a:xfrm>
                      <a:off x="0" y="0"/>
                      <a:ext cx="1550505" cy="1353410"/>
                    </a:xfrm>
                    <a:prstGeom prst="rect">
                      <a:avLst/>
                    </a:prstGeom>
                  </pic:spPr>
                </pic:pic>
              </a:graphicData>
            </a:graphic>
          </wp:inline>
        </w:drawing>
      </w:r>
      <w:r>
        <w:rPr>
          <w:rFonts w:ascii="Book Antiqua" w:eastAsia="宋体" w:hAnsi="Book Antiqua" w:hint="eastAsia"/>
          <w:sz w:val="24"/>
          <w:szCs w:val="24"/>
          <w:lang w:val="en-US" w:eastAsia="zh-CN"/>
        </w:rPr>
        <w:t xml:space="preserve">  </w:t>
      </w:r>
      <w:r>
        <w:rPr>
          <w:rFonts w:ascii="Book Antiqua" w:eastAsia="宋体" w:hAnsi="Book Antiqua" w:hint="eastAsia"/>
          <w:noProof/>
          <w:sz w:val="24"/>
          <w:szCs w:val="24"/>
          <w:lang w:val="en-US" w:eastAsia="zh-CN"/>
        </w:rPr>
        <w:drawing>
          <wp:inline distT="0" distB="0" distL="0" distR="0" wp14:anchorId="4A5C0AA2" wp14:editId="13E9595E">
            <wp:extent cx="1383527" cy="1383527"/>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B.tif"/>
                    <pic:cNvPicPr/>
                  </pic:nvPicPr>
                  <pic:blipFill>
                    <a:blip r:embed="rId12">
                      <a:extLst>
                        <a:ext uri="{28A0092B-C50C-407E-A947-70E740481C1C}">
                          <a14:useLocalDpi xmlns:a14="http://schemas.microsoft.com/office/drawing/2010/main" val="0"/>
                        </a:ext>
                      </a:extLst>
                    </a:blip>
                    <a:stretch>
                      <a:fillRect/>
                    </a:stretch>
                  </pic:blipFill>
                  <pic:spPr>
                    <a:xfrm>
                      <a:off x="0" y="0"/>
                      <a:ext cx="1384546" cy="1384546"/>
                    </a:xfrm>
                    <a:prstGeom prst="rect">
                      <a:avLst/>
                    </a:prstGeom>
                  </pic:spPr>
                </pic:pic>
              </a:graphicData>
            </a:graphic>
          </wp:inline>
        </w:drawing>
      </w:r>
      <w:r>
        <w:rPr>
          <w:rFonts w:ascii="Book Antiqua" w:eastAsia="宋体" w:hAnsi="Book Antiqua" w:hint="eastAsia"/>
          <w:sz w:val="24"/>
          <w:szCs w:val="24"/>
          <w:lang w:val="en-US" w:eastAsia="zh-CN"/>
        </w:rPr>
        <w:t xml:space="preserve">  </w:t>
      </w:r>
      <w:r>
        <w:rPr>
          <w:rFonts w:ascii="Book Antiqua" w:eastAsia="宋体" w:hAnsi="Book Antiqua" w:hint="eastAsia"/>
          <w:noProof/>
          <w:sz w:val="24"/>
          <w:szCs w:val="24"/>
          <w:lang w:val="en-US" w:eastAsia="zh-CN"/>
        </w:rPr>
        <w:drawing>
          <wp:inline distT="0" distB="0" distL="0" distR="0" wp14:anchorId="0F8E79DC" wp14:editId="37C8C31D">
            <wp:extent cx="1486894" cy="1367842"/>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C.TIF"/>
                    <pic:cNvPicPr/>
                  </pic:nvPicPr>
                  <pic:blipFill>
                    <a:blip r:embed="rId13">
                      <a:extLst>
                        <a:ext uri="{28A0092B-C50C-407E-A947-70E740481C1C}">
                          <a14:useLocalDpi xmlns:a14="http://schemas.microsoft.com/office/drawing/2010/main" val="0"/>
                        </a:ext>
                      </a:extLst>
                    </a:blip>
                    <a:stretch>
                      <a:fillRect/>
                    </a:stretch>
                  </pic:blipFill>
                  <pic:spPr>
                    <a:xfrm>
                      <a:off x="0" y="0"/>
                      <a:ext cx="1487003" cy="1367943"/>
                    </a:xfrm>
                    <a:prstGeom prst="rect">
                      <a:avLst/>
                    </a:prstGeom>
                  </pic:spPr>
                </pic:pic>
              </a:graphicData>
            </a:graphic>
          </wp:inline>
        </w:drawing>
      </w:r>
    </w:p>
    <w:p w14:paraId="4721BC7A" w14:textId="523B8333" w:rsidR="005F55EC" w:rsidRPr="00D04D7A" w:rsidRDefault="005F55EC" w:rsidP="00033928">
      <w:pPr>
        <w:overflowPunct/>
        <w:autoSpaceDE/>
        <w:autoSpaceDN/>
        <w:snapToGrid w:val="0"/>
        <w:spacing w:line="360" w:lineRule="auto"/>
        <w:jc w:val="both"/>
        <w:rPr>
          <w:rFonts w:ascii="Book Antiqua" w:eastAsia="宋体" w:hAnsi="Book Antiqua"/>
          <w:sz w:val="24"/>
          <w:szCs w:val="24"/>
          <w:lang w:val="en-US" w:eastAsia="zh-CN"/>
        </w:rPr>
      </w:pPr>
      <w:r>
        <w:rPr>
          <w:rFonts w:ascii="Book Antiqua" w:eastAsia="宋体" w:hAnsi="Book Antiqua" w:hint="eastAsia"/>
          <w:sz w:val="24"/>
          <w:szCs w:val="24"/>
          <w:lang w:val="en-US" w:eastAsia="zh-CN"/>
        </w:rPr>
        <w:t>A                      B                   C</w:t>
      </w:r>
    </w:p>
    <w:p w14:paraId="5A017AD5" w14:textId="22F1CFF1" w:rsidR="008F4B5F" w:rsidRPr="005F55EC" w:rsidRDefault="008F4B5F" w:rsidP="00033928">
      <w:pPr>
        <w:overflowPunct/>
        <w:autoSpaceDE/>
        <w:autoSpaceDN/>
        <w:snapToGrid w:val="0"/>
        <w:spacing w:line="360" w:lineRule="auto"/>
        <w:jc w:val="both"/>
        <w:rPr>
          <w:rFonts w:ascii="Book Antiqua" w:eastAsia="宋体" w:hAnsi="Book Antiqua"/>
          <w:sz w:val="24"/>
          <w:szCs w:val="24"/>
          <w:lang w:val="en-US" w:eastAsia="zh-CN"/>
        </w:rPr>
      </w:pPr>
      <w:r w:rsidRPr="005F55EC">
        <w:rPr>
          <w:rFonts w:ascii="Book Antiqua" w:eastAsia="MS PGothic" w:hAnsi="Book Antiqua"/>
          <w:b/>
          <w:sz w:val="24"/>
          <w:szCs w:val="24"/>
          <w:lang w:val="en-US"/>
        </w:rPr>
        <w:t>Figure 2</w:t>
      </w:r>
      <w:r w:rsidR="00F41C3C" w:rsidRPr="005F55EC">
        <w:rPr>
          <w:rFonts w:ascii="Book Antiqua" w:eastAsia="MS PGothic" w:hAnsi="Book Antiqua"/>
          <w:b/>
          <w:sz w:val="24"/>
          <w:szCs w:val="24"/>
          <w:lang w:val="en-US"/>
        </w:rPr>
        <w:t xml:space="preserve"> </w:t>
      </w:r>
      <w:r w:rsidR="005F55EC">
        <w:rPr>
          <w:rFonts w:ascii="Book Antiqua" w:eastAsia="宋体" w:hAnsi="Book Antiqua" w:hint="eastAsia"/>
          <w:b/>
          <w:sz w:val="24"/>
          <w:szCs w:val="24"/>
          <w:lang w:val="en-US" w:eastAsia="zh-CN"/>
        </w:rPr>
        <w:t>Fifty-eight</w:t>
      </w:r>
      <w:r w:rsidR="00D04D7A" w:rsidRPr="00D04D7A">
        <w:rPr>
          <w:rFonts w:ascii="Book Antiqua" w:eastAsia="宋体" w:hAnsi="Book Antiqua" w:hint="eastAsia"/>
          <w:b/>
          <w:sz w:val="24"/>
          <w:szCs w:val="24"/>
          <w:lang w:val="en-US" w:eastAsia="zh-CN"/>
        </w:rPr>
        <w:t xml:space="preserve"> </w:t>
      </w:r>
      <w:r w:rsidR="005F55EC">
        <w:rPr>
          <w:rFonts w:ascii="Book Antiqua" w:eastAsia="MS PGothic" w:hAnsi="Book Antiqua"/>
          <w:b/>
          <w:sz w:val="24"/>
          <w:szCs w:val="24"/>
          <w:lang w:val="en-US"/>
        </w:rPr>
        <w:t>millimeter</w:t>
      </w:r>
      <w:r w:rsidR="005F55EC">
        <w:rPr>
          <w:rFonts w:ascii="Book Antiqua" w:eastAsia="宋体" w:hAnsi="Book Antiqua" w:hint="eastAsia"/>
          <w:b/>
          <w:sz w:val="24"/>
          <w:szCs w:val="24"/>
          <w:lang w:val="en-US" w:eastAsia="zh-CN"/>
        </w:rPr>
        <w:t xml:space="preserve"> </w:t>
      </w:r>
      <w:r w:rsidRPr="00D04D7A">
        <w:rPr>
          <w:rFonts w:ascii="Book Antiqua" w:eastAsia="MS PGothic" w:hAnsi="Book Antiqua"/>
          <w:b/>
          <w:sz w:val="24"/>
          <w:szCs w:val="24"/>
          <w:lang w:val="en-US"/>
        </w:rPr>
        <w:t>adenoma</w:t>
      </w:r>
      <w:r w:rsidR="000718B1" w:rsidRPr="00D04D7A">
        <w:rPr>
          <w:rFonts w:ascii="Book Antiqua" w:eastAsia="MS PGothic" w:hAnsi="Book Antiqua"/>
          <w:b/>
          <w:sz w:val="24"/>
          <w:szCs w:val="24"/>
          <w:lang w:val="en-US"/>
        </w:rPr>
        <w:t xml:space="preserve">, </w:t>
      </w:r>
      <w:r w:rsidR="005B0175" w:rsidRPr="00D04D7A">
        <w:rPr>
          <w:rFonts w:ascii="Book Antiqua" w:eastAsia="MS PGothic" w:hAnsi="Book Antiqua"/>
          <w:b/>
          <w:sz w:val="24"/>
          <w:szCs w:val="24"/>
          <w:lang w:val="en-US"/>
        </w:rPr>
        <w:t>laterally spreading tumor, granular type</w:t>
      </w:r>
      <w:r w:rsidR="00F41C3C" w:rsidRPr="00D04D7A">
        <w:rPr>
          <w:rFonts w:ascii="Book Antiqua" w:eastAsia="MS PGothic" w:hAnsi="Book Antiqua"/>
          <w:b/>
          <w:sz w:val="24"/>
          <w:szCs w:val="24"/>
          <w:lang w:val="en-US"/>
        </w:rPr>
        <w:t xml:space="preserve">, </w:t>
      </w:r>
      <w:r w:rsidRPr="00D04D7A">
        <w:rPr>
          <w:rFonts w:ascii="Book Antiqua" w:eastAsia="MS PGothic" w:hAnsi="Book Antiqua"/>
          <w:b/>
          <w:sz w:val="24"/>
          <w:szCs w:val="24"/>
          <w:lang w:val="en-US"/>
        </w:rPr>
        <w:t>located close to the anus</w:t>
      </w:r>
      <w:r w:rsidR="00B71E76" w:rsidRPr="00D04D7A">
        <w:rPr>
          <w:rFonts w:ascii="Book Antiqua" w:eastAsia="MS PGothic" w:hAnsi="Book Antiqua"/>
          <w:b/>
          <w:sz w:val="24"/>
          <w:szCs w:val="24"/>
          <w:lang w:val="en-US"/>
        </w:rPr>
        <w:t>.</w:t>
      </w:r>
      <w:r w:rsidR="00B71E76" w:rsidRPr="00D04D7A">
        <w:rPr>
          <w:rFonts w:ascii="Book Antiqua" w:eastAsia="MS PGothic" w:hAnsi="Book Antiqua"/>
          <w:sz w:val="24"/>
          <w:szCs w:val="24"/>
          <w:lang w:val="en-US"/>
        </w:rPr>
        <w:t xml:space="preserve"> </w:t>
      </w:r>
      <w:r w:rsidRPr="00D04D7A">
        <w:rPr>
          <w:rFonts w:ascii="Book Antiqua" w:eastAsia="MS PGothic" w:hAnsi="Book Antiqua"/>
          <w:sz w:val="24"/>
          <w:szCs w:val="24"/>
          <w:lang w:val="en-US"/>
        </w:rPr>
        <w:t>A</w:t>
      </w:r>
      <w:r w:rsidR="00B71E76" w:rsidRPr="00D04D7A">
        <w:rPr>
          <w:rFonts w:ascii="Book Antiqua" w:eastAsia="MS PGothic" w:hAnsi="Book Antiqua"/>
          <w:sz w:val="24"/>
          <w:szCs w:val="24"/>
          <w:lang w:val="en-US"/>
        </w:rPr>
        <w:t xml:space="preserve">: </w:t>
      </w:r>
      <w:r w:rsidR="005F55EC" w:rsidRPr="00D04D7A">
        <w:rPr>
          <w:rFonts w:ascii="Book Antiqua" w:eastAsia="MS PGothic" w:hAnsi="Book Antiqua"/>
          <w:sz w:val="24"/>
          <w:szCs w:val="24"/>
          <w:lang w:val="en-US"/>
        </w:rPr>
        <w:t xml:space="preserve">Optical </w:t>
      </w:r>
      <w:r w:rsidR="000718B1" w:rsidRPr="00D04D7A">
        <w:rPr>
          <w:rFonts w:ascii="Book Antiqua" w:eastAsia="MS PGothic" w:hAnsi="Book Antiqua"/>
          <w:sz w:val="24"/>
          <w:szCs w:val="24"/>
          <w:lang w:val="en-US"/>
        </w:rPr>
        <w:t>colonoscopy image</w:t>
      </w:r>
      <w:r w:rsidR="00B71E76" w:rsidRPr="00D04D7A">
        <w:rPr>
          <w:rFonts w:ascii="Book Antiqua" w:eastAsia="MS PGothic" w:hAnsi="Book Antiqua"/>
          <w:sz w:val="24"/>
          <w:szCs w:val="24"/>
          <w:lang w:val="en-US"/>
        </w:rPr>
        <w:t xml:space="preserve">; </w:t>
      </w:r>
      <w:r w:rsidRPr="00D04D7A">
        <w:rPr>
          <w:rFonts w:ascii="Book Antiqua" w:eastAsia="MS PGothic" w:hAnsi="Book Antiqua"/>
          <w:sz w:val="24"/>
          <w:szCs w:val="24"/>
          <w:lang w:val="en-US"/>
        </w:rPr>
        <w:t>B</w:t>
      </w:r>
      <w:r w:rsidR="00B71E76" w:rsidRPr="00D04D7A">
        <w:rPr>
          <w:rFonts w:ascii="Book Antiqua" w:eastAsia="MS PGothic" w:hAnsi="Book Antiqua"/>
          <w:sz w:val="24"/>
          <w:szCs w:val="24"/>
          <w:lang w:val="en-US"/>
        </w:rPr>
        <w:t>:</w:t>
      </w:r>
      <w:r w:rsidR="00F41C3C" w:rsidRPr="00D04D7A">
        <w:rPr>
          <w:rFonts w:ascii="Book Antiqua" w:eastAsia="MS PGothic" w:hAnsi="Book Antiqua"/>
          <w:sz w:val="24"/>
          <w:szCs w:val="24"/>
          <w:lang w:val="en-US"/>
        </w:rPr>
        <w:t xml:space="preserve"> </w:t>
      </w:r>
      <w:r w:rsidR="005F55EC" w:rsidRPr="00D04D7A">
        <w:rPr>
          <w:rFonts w:ascii="Book Antiqua" w:eastAsia="MS PGothic" w:hAnsi="Book Antiqua"/>
          <w:sz w:val="24"/>
          <w:szCs w:val="24"/>
          <w:lang w:val="en-US"/>
        </w:rPr>
        <w:t xml:space="preserve">Virtual </w:t>
      </w:r>
      <w:r w:rsidR="000718B1" w:rsidRPr="00D04D7A">
        <w:rPr>
          <w:rFonts w:ascii="Book Antiqua" w:eastAsia="MS PGothic" w:hAnsi="Book Antiqua"/>
          <w:sz w:val="24"/>
          <w:szCs w:val="24"/>
          <w:lang w:val="en-US"/>
        </w:rPr>
        <w:t>colonoscopy image</w:t>
      </w:r>
      <w:r w:rsidR="00B71E76" w:rsidRPr="00D04D7A">
        <w:rPr>
          <w:rFonts w:ascii="Book Antiqua" w:eastAsia="MS PGothic" w:hAnsi="Book Antiqua"/>
          <w:sz w:val="24"/>
          <w:szCs w:val="24"/>
          <w:lang w:val="en-US"/>
        </w:rPr>
        <w:t xml:space="preserve">; </w:t>
      </w:r>
      <w:r w:rsidR="000718B1" w:rsidRPr="00D04D7A">
        <w:rPr>
          <w:rFonts w:ascii="Book Antiqua" w:eastAsia="MS PGothic" w:hAnsi="Book Antiqua"/>
          <w:sz w:val="24"/>
          <w:szCs w:val="24"/>
          <w:lang w:val="en-US"/>
        </w:rPr>
        <w:t>C</w:t>
      </w:r>
      <w:r w:rsidR="00B71E76" w:rsidRPr="00D04D7A">
        <w:rPr>
          <w:rFonts w:ascii="Book Antiqua" w:eastAsia="MS PGothic" w:hAnsi="Book Antiqua"/>
          <w:sz w:val="24"/>
          <w:szCs w:val="24"/>
          <w:lang w:val="en-US"/>
        </w:rPr>
        <w:t>:</w:t>
      </w:r>
      <w:r w:rsidR="00D7245B" w:rsidRPr="00D04D7A">
        <w:rPr>
          <w:rFonts w:ascii="Book Antiqua" w:eastAsia="MS PGothic" w:hAnsi="Book Antiqua"/>
          <w:sz w:val="24"/>
          <w:szCs w:val="24"/>
          <w:lang w:val="en-US"/>
        </w:rPr>
        <w:t xml:space="preserve"> </w:t>
      </w:r>
      <w:r w:rsidR="005F55EC" w:rsidRPr="00D04D7A">
        <w:rPr>
          <w:rFonts w:ascii="Book Antiqua" w:eastAsia="MS PGothic" w:hAnsi="Book Antiqua"/>
          <w:sz w:val="24"/>
          <w:szCs w:val="24"/>
          <w:lang w:val="en-US"/>
        </w:rPr>
        <w:t xml:space="preserve">Axial </w:t>
      </w:r>
      <w:r w:rsidR="000718B1" w:rsidRPr="00D04D7A">
        <w:rPr>
          <w:rFonts w:ascii="Book Antiqua" w:eastAsia="MS PGothic" w:hAnsi="Book Antiqua"/>
          <w:sz w:val="24"/>
          <w:szCs w:val="24"/>
          <w:lang w:val="en-US"/>
        </w:rPr>
        <w:t>image</w:t>
      </w:r>
      <w:r w:rsidR="005F55EC">
        <w:rPr>
          <w:rFonts w:ascii="Book Antiqua" w:eastAsia="宋体" w:hAnsi="Book Antiqua" w:hint="eastAsia"/>
          <w:sz w:val="24"/>
          <w:szCs w:val="24"/>
          <w:lang w:val="en-US" w:eastAsia="zh-CN"/>
        </w:rPr>
        <w:t>.</w:t>
      </w:r>
    </w:p>
    <w:p w14:paraId="0C5B7D72" w14:textId="3B46D696" w:rsidR="005F55EC" w:rsidRDefault="005F55EC" w:rsidP="00033928">
      <w:pPr>
        <w:tabs>
          <w:tab w:val="left" w:pos="426"/>
        </w:tabs>
        <w:overflowPunct/>
        <w:autoSpaceDE/>
        <w:snapToGrid w:val="0"/>
        <w:spacing w:line="360" w:lineRule="auto"/>
        <w:jc w:val="both"/>
        <w:rPr>
          <w:rFonts w:ascii="Book Antiqua" w:eastAsia="宋体" w:hAnsi="Book Antiqua"/>
          <w:sz w:val="24"/>
          <w:szCs w:val="24"/>
          <w:lang w:val="en-US" w:eastAsia="zh-CN"/>
        </w:rPr>
      </w:pPr>
      <w:r>
        <w:rPr>
          <w:rFonts w:ascii="Book Antiqua" w:eastAsia="宋体" w:hAnsi="Book Antiqua"/>
          <w:sz w:val="24"/>
          <w:szCs w:val="24"/>
          <w:lang w:val="en-US" w:eastAsia="zh-CN"/>
        </w:rPr>
        <w:br w:type="page"/>
      </w:r>
    </w:p>
    <w:p w14:paraId="27A30C44" w14:textId="0888630A" w:rsidR="005F55EC" w:rsidRDefault="005F55EC" w:rsidP="00033928">
      <w:pPr>
        <w:tabs>
          <w:tab w:val="left" w:pos="426"/>
        </w:tabs>
        <w:overflowPunct/>
        <w:autoSpaceDE/>
        <w:snapToGrid w:val="0"/>
        <w:spacing w:line="360" w:lineRule="auto"/>
        <w:jc w:val="both"/>
        <w:rPr>
          <w:rFonts w:ascii="Book Antiqua" w:eastAsia="宋体" w:hAnsi="Book Antiqua"/>
          <w:sz w:val="24"/>
          <w:szCs w:val="24"/>
          <w:lang w:val="en-US" w:eastAsia="zh-CN"/>
        </w:rPr>
      </w:pPr>
      <w:r>
        <w:rPr>
          <w:rFonts w:ascii="Book Antiqua" w:eastAsia="宋体" w:hAnsi="Book Antiqua" w:hint="eastAsia"/>
          <w:noProof/>
          <w:sz w:val="24"/>
          <w:szCs w:val="24"/>
          <w:lang w:val="en-US" w:eastAsia="zh-CN"/>
        </w:rPr>
        <w:lastRenderedPageBreak/>
        <w:drawing>
          <wp:inline distT="0" distB="0" distL="0" distR="0" wp14:anchorId="0F989ED7" wp14:editId="56829804">
            <wp:extent cx="1898915" cy="1463040"/>
            <wp:effectExtent l="0" t="0" r="635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A.tif"/>
                    <pic:cNvPicPr/>
                  </pic:nvPicPr>
                  <pic:blipFill>
                    <a:blip r:embed="rId14">
                      <a:extLst>
                        <a:ext uri="{28A0092B-C50C-407E-A947-70E740481C1C}">
                          <a14:useLocalDpi xmlns:a14="http://schemas.microsoft.com/office/drawing/2010/main" val="0"/>
                        </a:ext>
                      </a:extLst>
                    </a:blip>
                    <a:stretch>
                      <a:fillRect/>
                    </a:stretch>
                  </pic:blipFill>
                  <pic:spPr>
                    <a:xfrm>
                      <a:off x="0" y="0"/>
                      <a:ext cx="1899823" cy="1463739"/>
                    </a:xfrm>
                    <a:prstGeom prst="rect">
                      <a:avLst/>
                    </a:prstGeom>
                  </pic:spPr>
                </pic:pic>
              </a:graphicData>
            </a:graphic>
          </wp:inline>
        </w:drawing>
      </w:r>
      <w:r>
        <w:rPr>
          <w:rFonts w:ascii="Book Antiqua" w:eastAsia="宋体" w:hAnsi="Book Antiqua" w:hint="eastAsia"/>
          <w:sz w:val="24"/>
          <w:szCs w:val="24"/>
          <w:lang w:val="en-US" w:eastAsia="zh-CN"/>
        </w:rPr>
        <w:t xml:space="preserve">  </w:t>
      </w:r>
      <w:r>
        <w:rPr>
          <w:rFonts w:ascii="Book Antiqua" w:eastAsia="宋体" w:hAnsi="Book Antiqua" w:hint="eastAsia"/>
          <w:noProof/>
          <w:sz w:val="24"/>
          <w:szCs w:val="24"/>
          <w:lang w:val="en-US" w:eastAsia="zh-CN"/>
        </w:rPr>
        <w:drawing>
          <wp:inline distT="0" distB="0" distL="0" distR="0" wp14:anchorId="4C6F7592" wp14:editId="0BE657CF">
            <wp:extent cx="1486894" cy="148689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B.tif"/>
                    <pic:cNvPicPr/>
                  </pic:nvPicPr>
                  <pic:blipFill>
                    <a:blip r:embed="rId15">
                      <a:extLst>
                        <a:ext uri="{28A0092B-C50C-407E-A947-70E740481C1C}">
                          <a14:useLocalDpi xmlns:a14="http://schemas.microsoft.com/office/drawing/2010/main" val="0"/>
                        </a:ext>
                      </a:extLst>
                    </a:blip>
                    <a:stretch>
                      <a:fillRect/>
                    </a:stretch>
                  </pic:blipFill>
                  <pic:spPr>
                    <a:xfrm>
                      <a:off x="0" y="0"/>
                      <a:ext cx="1487199" cy="1487199"/>
                    </a:xfrm>
                    <a:prstGeom prst="rect">
                      <a:avLst/>
                    </a:prstGeom>
                  </pic:spPr>
                </pic:pic>
              </a:graphicData>
            </a:graphic>
          </wp:inline>
        </w:drawing>
      </w:r>
      <w:r>
        <w:rPr>
          <w:rFonts w:ascii="Book Antiqua" w:eastAsia="宋体" w:hAnsi="Book Antiqua" w:hint="eastAsia"/>
          <w:sz w:val="24"/>
          <w:szCs w:val="24"/>
          <w:lang w:val="en-US" w:eastAsia="zh-CN"/>
        </w:rPr>
        <w:t xml:space="preserve">  </w:t>
      </w:r>
      <w:r>
        <w:rPr>
          <w:rFonts w:ascii="Book Antiqua" w:eastAsia="宋体" w:hAnsi="Book Antiqua" w:hint="eastAsia"/>
          <w:noProof/>
          <w:sz w:val="24"/>
          <w:szCs w:val="24"/>
          <w:lang w:val="en-US" w:eastAsia="zh-CN"/>
        </w:rPr>
        <w:drawing>
          <wp:inline distT="0" distB="0" distL="0" distR="0" wp14:anchorId="734C39C4" wp14:editId="1D2AAEC8">
            <wp:extent cx="1622066" cy="148740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C.TIF"/>
                    <pic:cNvPicPr/>
                  </pic:nvPicPr>
                  <pic:blipFill>
                    <a:blip r:embed="rId16">
                      <a:extLst>
                        <a:ext uri="{28A0092B-C50C-407E-A947-70E740481C1C}">
                          <a14:useLocalDpi xmlns:a14="http://schemas.microsoft.com/office/drawing/2010/main" val="0"/>
                        </a:ext>
                      </a:extLst>
                    </a:blip>
                    <a:stretch>
                      <a:fillRect/>
                    </a:stretch>
                  </pic:blipFill>
                  <pic:spPr>
                    <a:xfrm>
                      <a:off x="0" y="0"/>
                      <a:ext cx="1622607" cy="1487899"/>
                    </a:xfrm>
                    <a:prstGeom prst="rect">
                      <a:avLst/>
                    </a:prstGeom>
                  </pic:spPr>
                </pic:pic>
              </a:graphicData>
            </a:graphic>
          </wp:inline>
        </w:drawing>
      </w:r>
    </w:p>
    <w:p w14:paraId="1EC3454B" w14:textId="4C3B8DB3" w:rsidR="005F55EC" w:rsidRDefault="005F55EC" w:rsidP="00033928">
      <w:pPr>
        <w:tabs>
          <w:tab w:val="left" w:pos="426"/>
        </w:tabs>
        <w:overflowPunct/>
        <w:autoSpaceDE/>
        <w:snapToGrid w:val="0"/>
        <w:spacing w:line="360" w:lineRule="auto"/>
        <w:jc w:val="both"/>
        <w:rPr>
          <w:rFonts w:ascii="Book Antiqua" w:eastAsia="宋体" w:hAnsi="Book Antiqua"/>
          <w:sz w:val="24"/>
          <w:szCs w:val="24"/>
          <w:lang w:val="en-US" w:eastAsia="zh-CN"/>
        </w:rPr>
      </w:pPr>
      <w:r>
        <w:rPr>
          <w:rFonts w:ascii="Book Antiqua" w:eastAsia="宋体" w:hAnsi="Book Antiqua" w:hint="eastAsia"/>
          <w:sz w:val="24"/>
          <w:szCs w:val="24"/>
          <w:lang w:val="en-US" w:eastAsia="zh-CN"/>
        </w:rPr>
        <w:t>A                          B                    C</w:t>
      </w:r>
    </w:p>
    <w:p w14:paraId="4DF438D9" w14:textId="61923ABD" w:rsidR="007D1DDB" w:rsidRPr="005F55EC" w:rsidRDefault="00B8008B" w:rsidP="00033928">
      <w:pPr>
        <w:tabs>
          <w:tab w:val="left" w:pos="426"/>
        </w:tabs>
        <w:overflowPunct/>
        <w:autoSpaceDE/>
        <w:snapToGrid w:val="0"/>
        <w:spacing w:line="360" w:lineRule="auto"/>
        <w:jc w:val="both"/>
        <w:rPr>
          <w:rFonts w:ascii="Book Antiqua" w:eastAsia="宋体" w:hAnsi="Book Antiqua"/>
          <w:sz w:val="24"/>
          <w:szCs w:val="24"/>
          <w:lang w:val="en-US" w:eastAsia="zh-CN"/>
        </w:rPr>
      </w:pPr>
      <w:r w:rsidRPr="005F55EC">
        <w:rPr>
          <w:rFonts w:ascii="Book Antiqua" w:eastAsia="MS PGothic" w:hAnsi="Book Antiqua"/>
          <w:b/>
          <w:sz w:val="24"/>
          <w:szCs w:val="24"/>
          <w:lang w:val="en-US"/>
        </w:rPr>
        <w:t>Figure 3</w:t>
      </w:r>
      <w:r w:rsidR="00F41C3C" w:rsidRPr="005F55EC">
        <w:rPr>
          <w:rFonts w:ascii="Book Antiqua" w:eastAsia="MS PGothic" w:hAnsi="Book Antiqua"/>
          <w:b/>
          <w:sz w:val="24"/>
          <w:szCs w:val="24"/>
          <w:lang w:val="en-US"/>
        </w:rPr>
        <w:t xml:space="preserve"> </w:t>
      </w:r>
      <w:r w:rsidR="005F55EC" w:rsidRPr="005F55EC">
        <w:rPr>
          <w:rFonts w:ascii="Book Antiqua" w:eastAsia="宋体" w:hAnsi="Book Antiqua" w:hint="eastAsia"/>
          <w:b/>
          <w:sz w:val="24"/>
          <w:szCs w:val="24"/>
          <w:lang w:val="en-US" w:eastAsia="zh-CN"/>
        </w:rPr>
        <w:t xml:space="preserve">Thirty </w:t>
      </w:r>
      <w:r w:rsidR="00E5280D" w:rsidRPr="005F55EC">
        <w:rPr>
          <w:rFonts w:ascii="Book Antiqua" w:eastAsia="MS PGothic" w:hAnsi="Book Antiqua"/>
          <w:b/>
          <w:sz w:val="24"/>
          <w:szCs w:val="24"/>
          <w:lang w:val="en-US"/>
        </w:rPr>
        <w:t>millimeter</w:t>
      </w:r>
      <w:r w:rsidRPr="005F55EC">
        <w:rPr>
          <w:rFonts w:ascii="Book Antiqua" w:eastAsia="MS PGothic" w:hAnsi="Book Antiqua"/>
          <w:b/>
          <w:sz w:val="24"/>
          <w:szCs w:val="24"/>
          <w:lang w:val="en-US"/>
        </w:rPr>
        <w:t xml:space="preserve"> adenoma</w:t>
      </w:r>
      <w:r w:rsidR="00F41C3C" w:rsidRPr="005F55EC">
        <w:rPr>
          <w:rFonts w:ascii="Book Antiqua" w:eastAsia="MS PGothic" w:hAnsi="Book Antiqua"/>
          <w:b/>
          <w:sz w:val="24"/>
          <w:szCs w:val="24"/>
          <w:lang w:val="en-US"/>
        </w:rPr>
        <w:t xml:space="preserve">, laterally spreading tumor, non-granular type, </w:t>
      </w:r>
      <w:r w:rsidRPr="005F55EC">
        <w:rPr>
          <w:rFonts w:ascii="Book Antiqua" w:eastAsia="MS PGothic" w:hAnsi="Book Antiqua"/>
          <w:b/>
          <w:sz w:val="24"/>
          <w:szCs w:val="24"/>
          <w:lang w:val="en-US"/>
        </w:rPr>
        <w:t>located at the bottom of the cecum.</w:t>
      </w:r>
      <w:r w:rsidR="00F41C3C" w:rsidRPr="005F55EC">
        <w:rPr>
          <w:rFonts w:ascii="Book Antiqua" w:eastAsia="MS PGothic" w:hAnsi="Book Antiqua"/>
          <w:b/>
          <w:sz w:val="24"/>
          <w:szCs w:val="24"/>
          <w:lang w:val="en-US"/>
        </w:rPr>
        <w:t xml:space="preserve"> </w:t>
      </w:r>
      <w:r w:rsidR="00F41C3C" w:rsidRPr="00D04D7A">
        <w:rPr>
          <w:rFonts w:ascii="Book Antiqua" w:eastAsia="MS PGothic" w:hAnsi="Book Antiqua"/>
          <w:sz w:val="24"/>
          <w:szCs w:val="24"/>
          <w:lang w:val="en-US"/>
        </w:rPr>
        <w:t>A</w:t>
      </w:r>
      <w:r w:rsidR="00B71E76" w:rsidRPr="00D04D7A">
        <w:rPr>
          <w:rFonts w:ascii="Book Antiqua" w:eastAsia="MS PGothic" w:hAnsi="Book Antiqua"/>
          <w:sz w:val="24"/>
          <w:szCs w:val="24"/>
          <w:lang w:val="en-US"/>
        </w:rPr>
        <w:t>:</w:t>
      </w:r>
      <w:r w:rsidR="00F41C3C" w:rsidRPr="00D04D7A">
        <w:rPr>
          <w:rFonts w:ascii="Book Antiqua" w:eastAsia="MS PGothic" w:hAnsi="Book Antiqua"/>
          <w:sz w:val="24"/>
          <w:szCs w:val="24"/>
          <w:lang w:val="en-US"/>
        </w:rPr>
        <w:t xml:space="preserve"> </w:t>
      </w:r>
      <w:r w:rsidR="005F55EC" w:rsidRPr="00D04D7A">
        <w:rPr>
          <w:rFonts w:ascii="Book Antiqua" w:eastAsia="MS PGothic" w:hAnsi="Book Antiqua"/>
          <w:sz w:val="24"/>
          <w:szCs w:val="24"/>
          <w:lang w:val="en-US"/>
        </w:rPr>
        <w:t xml:space="preserve">Optical </w:t>
      </w:r>
      <w:r w:rsidR="00F41C3C" w:rsidRPr="00D04D7A">
        <w:rPr>
          <w:rFonts w:ascii="Book Antiqua" w:eastAsia="MS PGothic" w:hAnsi="Book Antiqua"/>
          <w:sz w:val="24"/>
          <w:szCs w:val="24"/>
          <w:lang w:val="en-US"/>
        </w:rPr>
        <w:t>colonoscopy image</w:t>
      </w:r>
      <w:r w:rsidR="00B71E76" w:rsidRPr="00D04D7A">
        <w:rPr>
          <w:rFonts w:ascii="Book Antiqua" w:eastAsia="MS PGothic" w:hAnsi="Book Antiqua"/>
          <w:sz w:val="24"/>
          <w:szCs w:val="24"/>
          <w:lang w:val="en-US"/>
        </w:rPr>
        <w:t xml:space="preserve">; </w:t>
      </w:r>
      <w:r w:rsidR="00F41C3C" w:rsidRPr="00D04D7A">
        <w:rPr>
          <w:rFonts w:ascii="Book Antiqua" w:eastAsia="MS PGothic" w:hAnsi="Book Antiqua"/>
          <w:sz w:val="24"/>
          <w:szCs w:val="24"/>
          <w:lang w:val="en-US"/>
        </w:rPr>
        <w:t>B</w:t>
      </w:r>
      <w:r w:rsidR="00B71E76" w:rsidRPr="00D04D7A">
        <w:rPr>
          <w:rFonts w:ascii="Book Antiqua" w:eastAsia="MS PGothic" w:hAnsi="Book Antiqua"/>
          <w:sz w:val="24"/>
          <w:szCs w:val="24"/>
          <w:lang w:val="en-US"/>
        </w:rPr>
        <w:t>:</w:t>
      </w:r>
      <w:r w:rsidR="00F41C3C" w:rsidRPr="00D04D7A">
        <w:rPr>
          <w:rFonts w:ascii="Book Antiqua" w:eastAsia="MS PGothic" w:hAnsi="Book Antiqua"/>
          <w:sz w:val="24"/>
          <w:szCs w:val="24"/>
          <w:lang w:val="en-US"/>
        </w:rPr>
        <w:t xml:space="preserve"> </w:t>
      </w:r>
      <w:r w:rsidR="005F55EC" w:rsidRPr="00D04D7A">
        <w:rPr>
          <w:rFonts w:ascii="Book Antiqua" w:eastAsia="MS PGothic" w:hAnsi="Book Antiqua"/>
          <w:sz w:val="24"/>
          <w:szCs w:val="24"/>
          <w:lang w:val="en-US"/>
        </w:rPr>
        <w:t xml:space="preserve">Virtual </w:t>
      </w:r>
      <w:r w:rsidR="00F41C3C" w:rsidRPr="00D04D7A">
        <w:rPr>
          <w:rFonts w:ascii="Book Antiqua" w:eastAsia="MS PGothic" w:hAnsi="Book Antiqua"/>
          <w:sz w:val="24"/>
          <w:szCs w:val="24"/>
          <w:lang w:val="en-US"/>
        </w:rPr>
        <w:t>colonoscopy image</w:t>
      </w:r>
      <w:r w:rsidR="00B71E76" w:rsidRPr="00D04D7A">
        <w:rPr>
          <w:rFonts w:ascii="Book Antiqua" w:eastAsia="MS PGothic" w:hAnsi="Book Antiqua"/>
          <w:sz w:val="24"/>
          <w:szCs w:val="24"/>
          <w:lang w:val="en-US"/>
        </w:rPr>
        <w:t xml:space="preserve">; </w:t>
      </w:r>
      <w:r w:rsidR="00F41C3C" w:rsidRPr="00D04D7A">
        <w:rPr>
          <w:rFonts w:ascii="Book Antiqua" w:eastAsia="MS PGothic" w:hAnsi="Book Antiqua"/>
          <w:sz w:val="24"/>
          <w:szCs w:val="24"/>
          <w:lang w:val="en-US"/>
        </w:rPr>
        <w:t>C</w:t>
      </w:r>
      <w:r w:rsidR="00B71E76" w:rsidRPr="00D04D7A">
        <w:rPr>
          <w:rFonts w:ascii="Book Antiqua" w:eastAsia="MS PGothic" w:hAnsi="Book Antiqua"/>
          <w:sz w:val="24"/>
          <w:szCs w:val="24"/>
          <w:lang w:val="en-US"/>
        </w:rPr>
        <w:t>:</w:t>
      </w:r>
      <w:r w:rsidR="00F41C3C" w:rsidRPr="00D04D7A">
        <w:rPr>
          <w:rFonts w:ascii="Book Antiqua" w:eastAsia="MS PGothic" w:hAnsi="Book Antiqua"/>
          <w:sz w:val="24"/>
          <w:szCs w:val="24"/>
          <w:lang w:val="en-US"/>
        </w:rPr>
        <w:t xml:space="preserve"> </w:t>
      </w:r>
      <w:proofErr w:type="spellStart"/>
      <w:r w:rsidR="005F55EC" w:rsidRPr="00D04D7A">
        <w:rPr>
          <w:rFonts w:ascii="Book Antiqua" w:eastAsia="MS PGothic" w:hAnsi="Book Antiqua"/>
          <w:sz w:val="24"/>
          <w:szCs w:val="24"/>
          <w:lang w:val="en-US"/>
        </w:rPr>
        <w:t>Multiplanar</w:t>
      </w:r>
      <w:proofErr w:type="spellEnd"/>
      <w:r w:rsidR="005F55EC" w:rsidRPr="00D04D7A">
        <w:rPr>
          <w:rFonts w:ascii="Book Antiqua" w:eastAsia="MS PGothic" w:hAnsi="Book Antiqua"/>
          <w:sz w:val="24"/>
          <w:szCs w:val="24"/>
          <w:lang w:val="en-US"/>
        </w:rPr>
        <w:t xml:space="preserve"> </w:t>
      </w:r>
      <w:r w:rsidR="00F41C3C" w:rsidRPr="00D04D7A">
        <w:rPr>
          <w:rFonts w:ascii="Book Antiqua" w:eastAsia="MS PGothic" w:hAnsi="Book Antiqua"/>
          <w:sz w:val="24"/>
          <w:szCs w:val="24"/>
          <w:lang w:val="en-US"/>
        </w:rPr>
        <w:t>reconstruction image</w:t>
      </w:r>
      <w:r w:rsidR="005F55EC">
        <w:rPr>
          <w:rFonts w:ascii="Book Antiqua" w:eastAsia="宋体" w:hAnsi="Book Antiqua" w:hint="eastAsia"/>
          <w:sz w:val="24"/>
          <w:szCs w:val="24"/>
          <w:lang w:val="en-US" w:eastAsia="zh-CN"/>
        </w:rPr>
        <w:t>.</w:t>
      </w:r>
    </w:p>
    <w:p w14:paraId="72C1F9AB" w14:textId="1E2146B8" w:rsidR="00F41563" w:rsidRPr="005F55EC" w:rsidRDefault="005F55EC" w:rsidP="00033928">
      <w:pPr>
        <w:overflowPunct/>
        <w:autoSpaceDE/>
        <w:autoSpaceDN/>
        <w:snapToGrid w:val="0"/>
        <w:spacing w:line="360" w:lineRule="auto"/>
        <w:rPr>
          <w:rFonts w:ascii="Book Antiqua" w:eastAsia="宋体" w:hAnsi="Book Antiqua"/>
          <w:sz w:val="24"/>
          <w:szCs w:val="24"/>
          <w:lang w:val="en-US" w:eastAsia="zh-CN"/>
        </w:rPr>
      </w:pPr>
      <w:r>
        <w:rPr>
          <w:rFonts w:ascii="Book Antiqua" w:eastAsia="MS PGothic" w:hAnsi="Book Antiqua"/>
          <w:sz w:val="24"/>
          <w:szCs w:val="24"/>
          <w:lang w:val="en-US"/>
        </w:rPr>
        <w:br w:type="page"/>
      </w:r>
    </w:p>
    <w:p w14:paraId="31B1AC88" w14:textId="69BB339D" w:rsidR="00C650E9" w:rsidRPr="005F55EC" w:rsidRDefault="005F55EC" w:rsidP="00033928">
      <w:pPr>
        <w:overflowPunct/>
        <w:autoSpaceDE/>
        <w:autoSpaceDN/>
        <w:snapToGrid w:val="0"/>
        <w:spacing w:line="360" w:lineRule="auto"/>
        <w:jc w:val="both"/>
        <w:rPr>
          <w:rFonts w:ascii="Book Antiqua" w:eastAsia="宋体" w:hAnsi="Book Antiqua"/>
          <w:b/>
          <w:sz w:val="24"/>
          <w:szCs w:val="24"/>
          <w:lang w:val="en-US" w:eastAsia="zh-CN"/>
        </w:rPr>
      </w:pPr>
      <w:r w:rsidRPr="005F55EC">
        <w:rPr>
          <w:rFonts w:ascii="Book Antiqua" w:eastAsia="MS PGothic" w:hAnsi="Book Antiqua"/>
          <w:b/>
          <w:sz w:val="24"/>
          <w:szCs w:val="24"/>
        </w:rPr>
        <w:lastRenderedPageBreak/>
        <w:t xml:space="preserve">Table 1 Characteristics of laterally spreading </w:t>
      </w:r>
      <w:proofErr w:type="spellStart"/>
      <w:r w:rsidRPr="005F55EC">
        <w:rPr>
          <w:rFonts w:ascii="Book Antiqua" w:eastAsia="MS PGothic" w:hAnsi="Book Antiqua"/>
          <w:b/>
          <w:sz w:val="24"/>
          <w:szCs w:val="24"/>
        </w:rPr>
        <w:t>tumor</w:t>
      </w:r>
      <w:proofErr w:type="spellEnd"/>
      <w:r w:rsidRPr="005F55EC">
        <w:rPr>
          <w:rFonts w:ascii="Book Antiqua" w:eastAsia="MS PGothic" w:hAnsi="Book Antiqua"/>
          <w:b/>
          <w:sz w:val="24"/>
          <w:szCs w:val="24"/>
        </w:rPr>
        <w:t xml:space="preserve"> reviewed prospectively</w:t>
      </w:r>
      <w:r w:rsidRPr="005F55EC">
        <w:rPr>
          <w:rFonts w:ascii="Book Antiqua" w:eastAsia="宋体" w:hAnsi="Book Antiqua" w:hint="eastAsia"/>
          <w:b/>
          <w:sz w:val="24"/>
          <w:szCs w:val="24"/>
          <w:lang w:eastAsia="zh-CN"/>
        </w:rPr>
        <w:t xml:space="preserve"> </w:t>
      </w:r>
      <w:r w:rsidRPr="005F55EC">
        <w:rPr>
          <w:rFonts w:ascii="Book Antiqua" w:eastAsia="宋体" w:hAnsi="Book Antiqua" w:hint="eastAsia"/>
          <w:b/>
          <w:i/>
          <w:sz w:val="24"/>
          <w:szCs w:val="24"/>
          <w:lang w:eastAsia="zh-CN"/>
        </w:rPr>
        <w:t>n</w:t>
      </w:r>
      <w:r w:rsidRPr="005F55EC">
        <w:rPr>
          <w:rFonts w:ascii="Book Antiqua" w:eastAsia="宋体" w:hAnsi="Book Antiqua" w:hint="eastAsia"/>
          <w:b/>
          <w:sz w:val="24"/>
          <w:szCs w:val="24"/>
          <w:lang w:eastAsia="zh-CN"/>
        </w:rPr>
        <w:t xml:space="preserve"> (%)</w:t>
      </w:r>
    </w:p>
    <w:tbl>
      <w:tblPr>
        <w:tblW w:w="5720" w:type="dxa"/>
        <w:tblInd w:w="87" w:type="dxa"/>
        <w:tblCellMar>
          <w:left w:w="99" w:type="dxa"/>
          <w:right w:w="99" w:type="dxa"/>
        </w:tblCellMar>
        <w:tblLook w:val="04A0" w:firstRow="1" w:lastRow="0" w:firstColumn="1" w:lastColumn="0" w:noHBand="0" w:noVBand="1"/>
      </w:tblPr>
      <w:tblGrid>
        <w:gridCol w:w="2266"/>
        <w:gridCol w:w="2334"/>
        <w:gridCol w:w="1120"/>
      </w:tblGrid>
      <w:tr w:rsidR="005F55EC" w:rsidRPr="00D04D7A" w14:paraId="69D89B8E" w14:textId="77777777" w:rsidTr="005F55EC">
        <w:trPr>
          <w:trHeight w:val="435"/>
        </w:trPr>
        <w:tc>
          <w:tcPr>
            <w:tcW w:w="2266" w:type="dxa"/>
            <w:tcBorders>
              <w:top w:val="single" w:sz="8" w:space="0" w:color="auto"/>
              <w:left w:val="nil"/>
              <w:bottom w:val="nil"/>
              <w:right w:val="nil"/>
            </w:tcBorders>
            <w:shd w:val="clear" w:color="auto" w:fill="auto"/>
            <w:noWrap/>
            <w:vAlign w:val="center"/>
            <w:hideMark/>
          </w:tcPr>
          <w:p w14:paraId="40935908" w14:textId="77777777"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Morphology</w:t>
            </w:r>
          </w:p>
        </w:tc>
        <w:tc>
          <w:tcPr>
            <w:tcW w:w="2334" w:type="dxa"/>
            <w:tcBorders>
              <w:top w:val="single" w:sz="8" w:space="0" w:color="auto"/>
              <w:left w:val="nil"/>
              <w:bottom w:val="nil"/>
              <w:right w:val="nil"/>
            </w:tcBorders>
            <w:shd w:val="clear" w:color="auto" w:fill="auto"/>
            <w:noWrap/>
            <w:vAlign w:val="center"/>
            <w:hideMark/>
          </w:tcPr>
          <w:p w14:paraId="6FCB6D48" w14:textId="26386C2A"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Granular type</w:t>
            </w:r>
          </w:p>
        </w:tc>
        <w:tc>
          <w:tcPr>
            <w:tcW w:w="1120" w:type="dxa"/>
            <w:tcBorders>
              <w:top w:val="single" w:sz="8" w:space="0" w:color="auto"/>
              <w:left w:val="nil"/>
              <w:bottom w:val="nil"/>
              <w:right w:val="nil"/>
            </w:tcBorders>
            <w:shd w:val="clear" w:color="auto" w:fill="auto"/>
            <w:noWrap/>
            <w:vAlign w:val="center"/>
            <w:hideMark/>
          </w:tcPr>
          <w:p w14:paraId="6A2C5A24" w14:textId="2D270495" w:rsidR="005F55EC" w:rsidRPr="005F55EC" w:rsidRDefault="005F55EC" w:rsidP="00033928">
            <w:pPr>
              <w:snapToGrid w:val="0"/>
              <w:spacing w:line="360" w:lineRule="auto"/>
              <w:jc w:val="both"/>
              <w:rPr>
                <w:rFonts w:ascii="Book Antiqua" w:eastAsia="宋体" w:hAnsi="Book Antiqua"/>
                <w:sz w:val="24"/>
                <w:szCs w:val="24"/>
                <w:lang w:eastAsia="zh-CN"/>
              </w:rPr>
            </w:pPr>
            <w:r w:rsidRPr="00D04D7A">
              <w:rPr>
                <w:rFonts w:ascii="Book Antiqua" w:eastAsia="MS PGothic" w:hAnsi="Book Antiqua"/>
                <w:sz w:val="24"/>
                <w:szCs w:val="24"/>
              </w:rPr>
              <w:t>34</w:t>
            </w:r>
            <w:r>
              <w:rPr>
                <w:rFonts w:ascii="Book Antiqua" w:eastAsia="宋体" w:hAnsi="Book Antiqua" w:hint="eastAsia"/>
                <w:sz w:val="24"/>
                <w:szCs w:val="24"/>
                <w:lang w:eastAsia="zh-CN"/>
              </w:rPr>
              <w:t xml:space="preserve"> (72)</w:t>
            </w:r>
          </w:p>
        </w:tc>
      </w:tr>
      <w:tr w:rsidR="005F55EC" w:rsidRPr="00D04D7A" w14:paraId="1BB5A26A" w14:textId="77777777" w:rsidTr="005F55EC">
        <w:trPr>
          <w:trHeight w:val="435"/>
        </w:trPr>
        <w:tc>
          <w:tcPr>
            <w:tcW w:w="2266" w:type="dxa"/>
            <w:tcBorders>
              <w:top w:val="nil"/>
              <w:left w:val="nil"/>
              <w:bottom w:val="nil"/>
              <w:right w:val="nil"/>
            </w:tcBorders>
            <w:shd w:val="clear" w:color="auto" w:fill="auto"/>
            <w:noWrap/>
            <w:vAlign w:val="center"/>
            <w:hideMark/>
          </w:tcPr>
          <w:p w14:paraId="35D48375" w14:textId="77777777" w:rsidR="005F55EC" w:rsidRPr="00D04D7A" w:rsidRDefault="005F55EC" w:rsidP="00033928">
            <w:pPr>
              <w:snapToGrid w:val="0"/>
              <w:spacing w:line="360" w:lineRule="auto"/>
              <w:jc w:val="both"/>
              <w:rPr>
                <w:rFonts w:ascii="Book Antiqua" w:eastAsia="MS PGothic" w:hAnsi="Book Antiqua"/>
                <w:sz w:val="24"/>
                <w:szCs w:val="24"/>
              </w:rPr>
            </w:pPr>
          </w:p>
        </w:tc>
        <w:tc>
          <w:tcPr>
            <w:tcW w:w="2334" w:type="dxa"/>
            <w:tcBorders>
              <w:top w:val="nil"/>
              <w:left w:val="nil"/>
              <w:bottom w:val="nil"/>
              <w:right w:val="nil"/>
            </w:tcBorders>
            <w:shd w:val="clear" w:color="auto" w:fill="auto"/>
            <w:noWrap/>
            <w:vAlign w:val="center"/>
            <w:hideMark/>
          </w:tcPr>
          <w:p w14:paraId="34C3F66C" w14:textId="05A5D81B"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Non-granular type</w:t>
            </w:r>
          </w:p>
        </w:tc>
        <w:tc>
          <w:tcPr>
            <w:tcW w:w="1120" w:type="dxa"/>
            <w:tcBorders>
              <w:top w:val="nil"/>
              <w:left w:val="nil"/>
              <w:bottom w:val="nil"/>
              <w:right w:val="nil"/>
            </w:tcBorders>
            <w:shd w:val="clear" w:color="auto" w:fill="auto"/>
            <w:noWrap/>
            <w:vAlign w:val="center"/>
            <w:hideMark/>
          </w:tcPr>
          <w:p w14:paraId="5CD15BAF" w14:textId="4CE79468" w:rsidR="005F55EC" w:rsidRPr="005F55EC" w:rsidRDefault="005F55EC" w:rsidP="00033928">
            <w:pPr>
              <w:snapToGrid w:val="0"/>
              <w:spacing w:line="360" w:lineRule="auto"/>
              <w:jc w:val="both"/>
              <w:rPr>
                <w:rFonts w:ascii="Book Antiqua" w:eastAsia="宋体" w:hAnsi="Book Antiqua"/>
                <w:sz w:val="24"/>
                <w:szCs w:val="24"/>
                <w:lang w:eastAsia="zh-CN"/>
              </w:rPr>
            </w:pPr>
            <w:r w:rsidRPr="00D04D7A">
              <w:rPr>
                <w:rFonts w:ascii="Book Antiqua" w:eastAsia="MS PGothic" w:hAnsi="Book Antiqua"/>
                <w:sz w:val="24"/>
                <w:szCs w:val="24"/>
              </w:rPr>
              <w:t>13</w:t>
            </w:r>
            <w:r>
              <w:rPr>
                <w:rFonts w:ascii="Book Antiqua" w:eastAsia="宋体" w:hAnsi="Book Antiqua" w:hint="eastAsia"/>
                <w:sz w:val="24"/>
                <w:szCs w:val="24"/>
                <w:lang w:eastAsia="zh-CN"/>
              </w:rPr>
              <w:t xml:space="preserve"> (28)</w:t>
            </w:r>
          </w:p>
        </w:tc>
      </w:tr>
      <w:tr w:rsidR="005F55EC" w:rsidRPr="00D04D7A" w14:paraId="19239279" w14:textId="77777777" w:rsidTr="005F55EC">
        <w:trPr>
          <w:trHeight w:val="435"/>
        </w:trPr>
        <w:tc>
          <w:tcPr>
            <w:tcW w:w="2266" w:type="dxa"/>
            <w:tcBorders>
              <w:top w:val="nil"/>
              <w:left w:val="nil"/>
              <w:bottom w:val="nil"/>
              <w:right w:val="nil"/>
            </w:tcBorders>
            <w:shd w:val="clear" w:color="auto" w:fill="auto"/>
            <w:noWrap/>
            <w:vAlign w:val="center"/>
            <w:hideMark/>
          </w:tcPr>
          <w:p w14:paraId="22247827" w14:textId="77777777"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Anatomical location</w:t>
            </w:r>
          </w:p>
        </w:tc>
        <w:tc>
          <w:tcPr>
            <w:tcW w:w="2334" w:type="dxa"/>
            <w:tcBorders>
              <w:top w:val="nil"/>
              <w:left w:val="nil"/>
              <w:bottom w:val="nil"/>
              <w:right w:val="nil"/>
            </w:tcBorders>
            <w:shd w:val="clear" w:color="auto" w:fill="auto"/>
            <w:noWrap/>
            <w:vAlign w:val="center"/>
            <w:hideMark/>
          </w:tcPr>
          <w:p w14:paraId="6C223A1F" w14:textId="71CE98DD"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Proximal colon</w:t>
            </w:r>
          </w:p>
        </w:tc>
        <w:tc>
          <w:tcPr>
            <w:tcW w:w="1120" w:type="dxa"/>
            <w:tcBorders>
              <w:top w:val="nil"/>
              <w:left w:val="nil"/>
              <w:bottom w:val="nil"/>
              <w:right w:val="nil"/>
            </w:tcBorders>
            <w:shd w:val="clear" w:color="auto" w:fill="auto"/>
            <w:noWrap/>
            <w:vAlign w:val="center"/>
            <w:hideMark/>
          </w:tcPr>
          <w:p w14:paraId="781C9BD0" w14:textId="6B35302C" w:rsidR="005F55EC" w:rsidRPr="005F55EC" w:rsidRDefault="005F55EC" w:rsidP="00033928">
            <w:pPr>
              <w:snapToGrid w:val="0"/>
              <w:spacing w:line="360" w:lineRule="auto"/>
              <w:jc w:val="both"/>
              <w:rPr>
                <w:rFonts w:ascii="Book Antiqua" w:eastAsia="宋体" w:hAnsi="Book Antiqua"/>
                <w:sz w:val="24"/>
                <w:szCs w:val="24"/>
                <w:lang w:eastAsia="zh-CN"/>
              </w:rPr>
            </w:pPr>
            <w:r w:rsidRPr="00D04D7A">
              <w:rPr>
                <w:rFonts w:ascii="Book Antiqua" w:eastAsia="MS PGothic" w:hAnsi="Book Antiqua"/>
                <w:sz w:val="24"/>
                <w:szCs w:val="24"/>
              </w:rPr>
              <w:t>18</w:t>
            </w:r>
            <w:r>
              <w:rPr>
                <w:rFonts w:ascii="Book Antiqua" w:eastAsia="宋体" w:hAnsi="Book Antiqua" w:hint="eastAsia"/>
                <w:sz w:val="24"/>
                <w:szCs w:val="24"/>
                <w:lang w:eastAsia="zh-CN"/>
              </w:rPr>
              <w:t xml:space="preserve"> (38)</w:t>
            </w:r>
          </w:p>
        </w:tc>
      </w:tr>
      <w:tr w:rsidR="005F55EC" w:rsidRPr="00D04D7A" w14:paraId="6F042CFF" w14:textId="77777777" w:rsidTr="005F55EC">
        <w:trPr>
          <w:trHeight w:val="435"/>
        </w:trPr>
        <w:tc>
          <w:tcPr>
            <w:tcW w:w="2266" w:type="dxa"/>
            <w:tcBorders>
              <w:top w:val="nil"/>
              <w:left w:val="nil"/>
              <w:bottom w:val="nil"/>
              <w:right w:val="nil"/>
            </w:tcBorders>
            <w:shd w:val="clear" w:color="auto" w:fill="auto"/>
            <w:noWrap/>
            <w:vAlign w:val="center"/>
            <w:hideMark/>
          </w:tcPr>
          <w:p w14:paraId="04B6E1D6" w14:textId="77777777" w:rsidR="005F55EC" w:rsidRPr="00D04D7A" w:rsidRDefault="005F55EC" w:rsidP="00033928">
            <w:pPr>
              <w:snapToGrid w:val="0"/>
              <w:spacing w:line="360" w:lineRule="auto"/>
              <w:jc w:val="both"/>
              <w:rPr>
                <w:rFonts w:ascii="Book Antiqua" w:eastAsia="MS PGothic" w:hAnsi="Book Antiqua"/>
                <w:sz w:val="24"/>
                <w:szCs w:val="24"/>
              </w:rPr>
            </w:pPr>
          </w:p>
        </w:tc>
        <w:tc>
          <w:tcPr>
            <w:tcW w:w="2334" w:type="dxa"/>
            <w:tcBorders>
              <w:top w:val="nil"/>
              <w:left w:val="nil"/>
              <w:bottom w:val="nil"/>
              <w:right w:val="nil"/>
            </w:tcBorders>
            <w:shd w:val="clear" w:color="auto" w:fill="auto"/>
            <w:noWrap/>
            <w:vAlign w:val="center"/>
            <w:hideMark/>
          </w:tcPr>
          <w:p w14:paraId="770272DB" w14:textId="1C9F4CB6"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Distal colon</w:t>
            </w:r>
          </w:p>
        </w:tc>
        <w:tc>
          <w:tcPr>
            <w:tcW w:w="1120" w:type="dxa"/>
            <w:tcBorders>
              <w:top w:val="nil"/>
              <w:left w:val="nil"/>
              <w:bottom w:val="nil"/>
              <w:right w:val="nil"/>
            </w:tcBorders>
            <w:shd w:val="clear" w:color="auto" w:fill="auto"/>
            <w:noWrap/>
            <w:vAlign w:val="center"/>
            <w:hideMark/>
          </w:tcPr>
          <w:p w14:paraId="33FD2A87" w14:textId="7285F261" w:rsidR="005F55EC" w:rsidRPr="005F55EC" w:rsidRDefault="005F55EC" w:rsidP="00033928">
            <w:pPr>
              <w:snapToGrid w:val="0"/>
              <w:spacing w:line="360" w:lineRule="auto"/>
              <w:jc w:val="both"/>
              <w:rPr>
                <w:rFonts w:ascii="Book Antiqua" w:eastAsia="宋体" w:hAnsi="Book Antiqua"/>
                <w:sz w:val="24"/>
                <w:szCs w:val="24"/>
                <w:lang w:eastAsia="zh-CN"/>
              </w:rPr>
            </w:pPr>
            <w:r w:rsidRPr="00D04D7A">
              <w:rPr>
                <w:rFonts w:ascii="Book Antiqua" w:eastAsia="MS PGothic" w:hAnsi="Book Antiqua"/>
                <w:sz w:val="24"/>
                <w:szCs w:val="24"/>
              </w:rPr>
              <w:t>19</w:t>
            </w:r>
            <w:r>
              <w:rPr>
                <w:rFonts w:ascii="Book Antiqua" w:eastAsia="宋体" w:hAnsi="Book Antiqua" w:hint="eastAsia"/>
                <w:sz w:val="24"/>
                <w:szCs w:val="24"/>
                <w:lang w:eastAsia="zh-CN"/>
              </w:rPr>
              <w:t xml:space="preserve"> (40)</w:t>
            </w:r>
          </w:p>
        </w:tc>
      </w:tr>
      <w:tr w:rsidR="005F55EC" w:rsidRPr="00D04D7A" w14:paraId="6DF2F571" w14:textId="77777777" w:rsidTr="005F55EC">
        <w:trPr>
          <w:trHeight w:val="435"/>
        </w:trPr>
        <w:tc>
          <w:tcPr>
            <w:tcW w:w="2266" w:type="dxa"/>
            <w:tcBorders>
              <w:top w:val="nil"/>
              <w:left w:val="nil"/>
              <w:bottom w:val="nil"/>
              <w:right w:val="nil"/>
            </w:tcBorders>
            <w:shd w:val="clear" w:color="auto" w:fill="auto"/>
            <w:noWrap/>
            <w:vAlign w:val="center"/>
            <w:hideMark/>
          </w:tcPr>
          <w:p w14:paraId="0E3F19AB" w14:textId="77777777" w:rsidR="005F55EC" w:rsidRPr="00D04D7A" w:rsidRDefault="005F55EC" w:rsidP="00033928">
            <w:pPr>
              <w:snapToGrid w:val="0"/>
              <w:spacing w:line="360" w:lineRule="auto"/>
              <w:jc w:val="both"/>
              <w:rPr>
                <w:rFonts w:ascii="Book Antiqua" w:eastAsia="MS PGothic" w:hAnsi="Book Antiqua"/>
                <w:sz w:val="24"/>
                <w:szCs w:val="24"/>
              </w:rPr>
            </w:pPr>
          </w:p>
        </w:tc>
        <w:tc>
          <w:tcPr>
            <w:tcW w:w="2334" w:type="dxa"/>
            <w:tcBorders>
              <w:top w:val="nil"/>
              <w:left w:val="nil"/>
              <w:bottom w:val="nil"/>
              <w:right w:val="nil"/>
            </w:tcBorders>
            <w:shd w:val="clear" w:color="auto" w:fill="auto"/>
            <w:noWrap/>
            <w:vAlign w:val="center"/>
            <w:hideMark/>
          </w:tcPr>
          <w:p w14:paraId="25C85F4F" w14:textId="32713B80"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Rectum</w:t>
            </w:r>
          </w:p>
        </w:tc>
        <w:tc>
          <w:tcPr>
            <w:tcW w:w="1120" w:type="dxa"/>
            <w:tcBorders>
              <w:top w:val="nil"/>
              <w:left w:val="nil"/>
              <w:bottom w:val="nil"/>
              <w:right w:val="nil"/>
            </w:tcBorders>
            <w:shd w:val="clear" w:color="auto" w:fill="auto"/>
            <w:noWrap/>
            <w:vAlign w:val="center"/>
            <w:hideMark/>
          </w:tcPr>
          <w:p w14:paraId="12FD174B" w14:textId="17B070BF" w:rsidR="005F55EC" w:rsidRPr="005F55EC" w:rsidRDefault="005F55EC" w:rsidP="00033928">
            <w:pPr>
              <w:snapToGrid w:val="0"/>
              <w:spacing w:line="360" w:lineRule="auto"/>
              <w:jc w:val="both"/>
              <w:rPr>
                <w:rFonts w:ascii="Book Antiqua" w:eastAsia="宋体" w:hAnsi="Book Antiqua"/>
                <w:sz w:val="24"/>
                <w:szCs w:val="24"/>
                <w:lang w:eastAsia="zh-CN"/>
              </w:rPr>
            </w:pPr>
            <w:r w:rsidRPr="00D04D7A">
              <w:rPr>
                <w:rFonts w:ascii="Book Antiqua" w:eastAsia="MS PGothic" w:hAnsi="Book Antiqua"/>
                <w:sz w:val="24"/>
                <w:szCs w:val="24"/>
              </w:rPr>
              <w:t>10</w:t>
            </w:r>
            <w:r>
              <w:rPr>
                <w:rFonts w:ascii="Book Antiqua" w:eastAsia="宋体" w:hAnsi="Book Antiqua" w:hint="eastAsia"/>
                <w:sz w:val="24"/>
                <w:szCs w:val="24"/>
                <w:lang w:eastAsia="zh-CN"/>
              </w:rPr>
              <w:t xml:space="preserve"> (21)</w:t>
            </w:r>
          </w:p>
        </w:tc>
      </w:tr>
      <w:tr w:rsidR="005F55EC" w:rsidRPr="00D04D7A" w14:paraId="63D3A5EB" w14:textId="77777777" w:rsidTr="005F55EC">
        <w:trPr>
          <w:trHeight w:val="435"/>
        </w:trPr>
        <w:tc>
          <w:tcPr>
            <w:tcW w:w="2266" w:type="dxa"/>
            <w:tcBorders>
              <w:top w:val="nil"/>
              <w:left w:val="nil"/>
              <w:bottom w:val="nil"/>
              <w:right w:val="nil"/>
            </w:tcBorders>
            <w:shd w:val="clear" w:color="auto" w:fill="auto"/>
            <w:noWrap/>
            <w:vAlign w:val="center"/>
            <w:hideMark/>
          </w:tcPr>
          <w:p w14:paraId="1CBEF0DB" w14:textId="77777777"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Size</w:t>
            </w:r>
          </w:p>
        </w:tc>
        <w:tc>
          <w:tcPr>
            <w:tcW w:w="2334" w:type="dxa"/>
            <w:tcBorders>
              <w:top w:val="nil"/>
              <w:left w:val="nil"/>
              <w:bottom w:val="nil"/>
              <w:right w:val="nil"/>
            </w:tcBorders>
            <w:shd w:val="clear" w:color="auto" w:fill="auto"/>
            <w:noWrap/>
            <w:vAlign w:val="center"/>
            <w:hideMark/>
          </w:tcPr>
          <w:p w14:paraId="642ABE53" w14:textId="77777777"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15-29 mm</w:t>
            </w:r>
          </w:p>
        </w:tc>
        <w:tc>
          <w:tcPr>
            <w:tcW w:w="1120" w:type="dxa"/>
            <w:tcBorders>
              <w:top w:val="nil"/>
              <w:left w:val="nil"/>
              <w:bottom w:val="nil"/>
              <w:right w:val="nil"/>
            </w:tcBorders>
            <w:shd w:val="clear" w:color="auto" w:fill="auto"/>
            <w:noWrap/>
            <w:vAlign w:val="center"/>
            <w:hideMark/>
          </w:tcPr>
          <w:p w14:paraId="56D45BE7" w14:textId="66E20C74" w:rsidR="005F55EC" w:rsidRPr="005F55EC" w:rsidRDefault="005F55EC" w:rsidP="00033928">
            <w:pPr>
              <w:snapToGrid w:val="0"/>
              <w:spacing w:line="360" w:lineRule="auto"/>
              <w:jc w:val="both"/>
              <w:rPr>
                <w:rFonts w:ascii="Book Antiqua" w:eastAsia="宋体" w:hAnsi="Book Antiqua"/>
                <w:sz w:val="24"/>
                <w:szCs w:val="24"/>
                <w:lang w:eastAsia="zh-CN"/>
              </w:rPr>
            </w:pPr>
            <w:r w:rsidRPr="00D04D7A">
              <w:rPr>
                <w:rFonts w:ascii="Book Antiqua" w:eastAsia="MS PGothic" w:hAnsi="Book Antiqua"/>
                <w:sz w:val="24"/>
                <w:szCs w:val="24"/>
              </w:rPr>
              <w:t>24</w:t>
            </w:r>
            <w:r>
              <w:rPr>
                <w:rFonts w:ascii="Book Antiqua" w:eastAsia="宋体" w:hAnsi="Book Antiqua" w:hint="eastAsia"/>
                <w:sz w:val="24"/>
                <w:szCs w:val="24"/>
                <w:lang w:eastAsia="zh-CN"/>
              </w:rPr>
              <w:t xml:space="preserve"> (51)</w:t>
            </w:r>
          </w:p>
        </w:tc>
      </w:tr>
      <w:tr w:rsidR="005F55EC" w:rsidRPr="00D04D7A" w14:paraId="49C68604" w14:textId="77777777" w:rsidTr="005F55EC">
        <w:trPr>
          <w:trHeight w:val="435"/>
        </w:trPr>
        <w:tc>
          <w:tcPr>
            <w:tcW w:w="2266" w:type="dxa"/>
            <w:tcBorders>
              <w:top w:val="nil"/>
              <w:left w:val="nil"/>
              <w:bottom w:val="nil"/>
              <w:right w:val="nil"/>
            </w:tcBorders>
            <w:shd w:val="clear" w:color="auto" w:fill="auto"/>
            <w:noWrap/>
            <w:vAlign w:val="center"/>
            <w:hideMark/>
          </w:tcPr>
          <w:p w14:paraId="49910BCD" w14:textId="77777777" w:rsidR="005F55EC" w:rsidRPr="00D04D7A" w:rsidRDefault="005F55EC" w:rsidP="00033928">
            <w:pPr>
              <w:snapToGrid w:val="0"/>
              <w:spacing w:line="360" w:lineRule="auto"/>
              <w:jc w:val="both"/>
              <w:rPr>
                <w:rFonts w:ascii="Book Antiqua" w:eastAsia="MS PGothic" w:hAnsi="Book Antiqua"/>
                <w:sz w:val="24"/>
                <w:szCs w:val="24"/>
              </w:rPr>
            </w:pPr>
          </w:p>
        </w:tc>
        <w:tc>
          <w:tcPr>
            <w:tcW w:w="2334" w:type="dxa"/>
            <w:tcBorders>
              <w:top w:val="nil"/>
              <w:left w:val="nil"/>
              <w:bottom w:val="nil"/>
              <w:right w:val="nil"/>
            </w:tcBorders>
            <w:shd w:val="clear" w:color="auto" w:fill="auto"/>
            <w:noWrap/>
            <w:vAlign w:val="center"/>
            <w:hideMark/>
          </w:tcPr>
          <w:p w14:paraId="5C7E92BC" w14:textId="47AB9FE1" w:rsidR="005F55EC" w:rsidRPr="00D04D7A" w:rsidRDefault="005F55EC"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30-</w:t>
            </w:r>
            <w:r w:rsidRPr="00D04D7A">
              <w:rPr>
                <w:rFonts w:ascii="Book Antiqua" w:eastAsia="MS PGothic" w:hAnsi="Book Antiqua"/>
                <w:sz w:val="24"/>
                <w:szCs w:val="24"/>
              </w:rPr>
              <w:t>39 mm</w:t>
            </w:r>
          </w:p>
        </w:tc>
        <w:tc>
          <w:tcPr>
            <w:tcW w:w="1120" w:type="dxa"/>
            <w:tcBorders>
              <w:top w:val="nil"/>
              <w:left w:val="nil"/>
              <w:bottom w:val="nil"/>
              <w:right w:val="nil"/>
            </w:tcBorders>
            <w:shd w:val="clear" w:color="auto" w:fill="auto"/>
            <w:noWrap/>
            <w:vAlign w:val="center"/>
            <w:hideMark/>
          </w:tcPr>
          <w:p w14:paraId="7ED01946" w14:textId="09049968" w:rsidR="005F55EC" w:rsidRPr="005F55EC" w:rsidRDefault="005F55EC" w:rsidP="00033928">
            <w:pPr>
              <w:snapToGrid w:val="0"/>
              <w:spacing w:line="360" w:lineRule="auto"/>
              <w:jc w:val="both"/>
              <w:rPr>
                <w:rFonts w:ascii="Book Antiqua" w:eastAsia="宋体" w:hAnsi="Book Antiqua"/>
                <w:sz w:val="24"/>
                <w:szCs w:val="24"/>
                <w:lang w:eastAsia="zh-CN"/>
              </w:rPr>
            </w:pPr>
            <w:r w:rsidRPr="00D04D7A">
              <w:rPr>
                <w:rFonts w:ascii="Book Antiqua" w:eastAsia="MS PGothic" w:hAnsi="Book Antiqua"/>
                <w:sz w:val="24"/>
                <w:szCs w:val="24"/>
              </w:rPr>
              <w:t>11</w:t>
            </w:r>
            <w:r>
              <w:rPr>
                <w:rFonts w:ascii="Book Antiqua" w:eastAsia="宋体" w:hAnsi="Book Antiqua" w:hint="eastAsia"/>
                <w:sz w:val="24"/>
                <w:szCs w:val="24"/>
                <w:lang w:eastAsia="zh-CN"/>
              </w:rPr>
              <w:t xml:space="preserve"> (23)</w:t>
            </w:r>
          </w:p>
        </w:tc>
      </w:tr>
      <w:tr w:rsidR="005F55EC" w:rsidRPr="00D04D7A" w14:paraId="67F4B5F8" w14:textId="77777777" w:rsidTr="005F55EC">
        <w:trPr>
          <w:trHeight w:val="435"/>
        </w:trPr>
        <w:tc>
          <w:tcPr>
            <w:tcW w:w="2266" w:type="dxa"/>
            <w:tcBorders>
              <w:top w:val="nil"/>
              <w:left w:val="nil"/>
              <w:bottom w:val="nil"/>
              <w:right w:val="nil"/>
            </w:tcBorders>
            <w:shd w:val="clear" w:color="auto" w:fill="auto"/>
            <w:noWrap/>
            <w:vAlign w:val="center"/>
            <w:hideMark/>
          </w:tcPr>
          <w:p w14:paraId="60101D05" w14:textId="77777777" w:rsidR="005F55EC" w:rsidRPr="00D04D7A" w:rsidRDefault="005F55EC" w:rsidP="00033928">
            <w:pPr>
              <w:snapToGrid w:val="0"/>
              <w:spacing w:line="360" w:lineRule="auto"/>
              <w:jc w:val="both"/>
              <w:rPr>
                <w:rFonts w:ascii="Book Antiqua" w:eastAsia="MS PGothic" w:hAnsi="Book Antiqua"/>
                <w:sz w:val="24"/>
                <w:szCs w:val="24"/>
              </w:rPr>
            </w:pPr>
          </w:p>
        </w:tc>
        <w:tc>
          <w:tcPr>
            <w:tcW w:w="2334" w:type="dxa"/>
            <w:tcBorders>
              <w:top w:val="nil"/>
              <w:left w:val="nil"/>
              <w:bottom w:val="nil"/>
              <w:right w:val="nil"/>
            </w:tcBorders>
            <w:shd w:val="clear" w:color="auto" w:fill="auto"/>
            <w:noWrap/>
            <w:vAlign w:val="center"/>
            <w:hideMark/>
          </w:tcPr>
          <w:p w14:paraId="6536334A" w14:textId="77777777"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40 mm or greater</w:t>
            </w:r>
          </w:p>
        </w:tc>
        <w:tc>
          <w:tcPr>
            <w:tcW w:w="1120" w:type="dxa"/>
            <w:tcBorders>
              <w:top w:val="nil"/>
              <w:left w:val="nil"/>
              <w:bottom w:val="nil"/>
              <w:right w:val="nil"/>
            </w:tcBorders>
            <w:shd w:val="clear" w:color="auto" w:fill="auto"/>
            <w:noWrap/>
            <w:vAlign w:val="center"/>
            <w:hideMark/>
          </w:tcPr>
          <w:p w14:paraId="6B5A7BFE" w14:textId="107DE767" w:rsidR="005F55EC" w:rsidRPr="005F55EC" w:rsidRDefault="005F55EC" w:rsidP="00033928">
            <w:pPr>
              <w:snapToGrid w:val="0"/>
              <w:spacing w:line="360" w:lineRule="auto"/>
              <w:jc w:val="both"/>
              <w:rPr>
                <w:rFonts w:ascii="Book Antiqua" w:eastAsia="宋体" w:hAnsi="Book Antiqua"/>
                <w:sz w:val="24"/>
                <w:szCs w:val="24"/>
                <w:lang w:eastAsia="zh-CN"/>
              </w:rPr>
            </w:pPr>
            <w:r w:rsidRPr="00D04D7A">
              <w:rPr>
                <w:rFonts w:ascii="Book Antiqua" w:eastAsia="MS PGothic" w:hAnsi="Book Antiqua"/>
                <w:sz w:val="24"/>
                <w:szCs w:val="24"/>
              </w:rPr>
              <w:t>12</w:t>
            </w:r>
            <w:r>
              <w:rPr>
                <w:rFonts w:ascii="Book Antiqua" w:eastAsia="宋体" w:hAnsi="Book Antiqua" w:hint="eastAsia"/>
                <w:sz w:val="24"/>
                <w:szCs w:val="24"/>
                <w:lang w:eastAsia="zh-CN"/>
              </w:rPr>
              <w:t xml:space="preserve"> (26)</w:t>
            </w:r>
          </w:p>
        </w:tc>
      </w:tr>
      <w:tr w:rsidR="005F55EC" w:rsidRPr="00D04D7A" w14:paraId="0FB1DA1C" w14:textId="77777777" w:rsidTr="005F55EC">
        <w:trPr>
          <w:trHeight w:val="435"/>
        </w:trPr>
        <w:tc>
          <w:tcPr>
            <w:tcW w:w="2266" w:type="dxa"/>
            <w:tcBorders>
              <w:top w:val="nil"/>
              <w:left w:val="nil"/>
              <w:bottom w:val="nil"/>
              <w:right w:val="nil"/>
            </w:tcBorders>
            <w:shd w:val="clear" w:color="auto" w:fill="auto"/>
            <w:noWrap/>
            <w:vAlign w:val="center"/>
            <w:hideMark/>
          </w:tcPr>
          <w:p w14:paraId="31F5D5A5" w14:textId="77777777"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Histology</w:t>
            </w:r>
          </w:p>
        </w:tc>
        <w:tc>
          <w:tcPr>
            <w:tcW w:w="2334" w:type="dxa"/>
            <w:tcBorders>
              <w:top w:val="nil"/>
              <w:left w:val="nil"/>
              <w:bottom w:val="nil"/>
              <w:right w:val="nil"/>
            </w:tcBorders>
            <w:shd w:val="clear" w:color="auto" w:fill="auto"/>
            <w:noWrap/>
            <w:vAlign w:val="center"/>
            <w:hideMark/>
          </w:tcPr>
          <w:p w14:paraId="3F11D9A8" w14:textId="6DEA8737"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 xml:space="preserve">Adenoma </w:t>
            </w:r>
          </w:p>
        </w:tc>
        <w:tc>
          <w:tcPr>
            <w:tcW w:w="1120" w:type="dxa"/>
            <w:tcBorders>
              <w:top w:val="nil"/>
              <w:left w:val="nil"/>
              <w:bottom w:val="nil"/>
              <w:right w:val="nil"/>
            </w:tcBorders>
            <w:shd w:val="clear" w:color="auto" w:fill="auto"/>
            <w:noWrap/>
            <w:vAlign w:val="center"/>
            <w:hideMark/>
          </w:tcPr>
          <w:p w14:paraId="2AD7DD25" w14:textId="608B3F5A" w:rsidR="005F55EC" w:rsidRPr="005F55EC" w:rsidRDefault="005F55EC" w:rsidP="00033928">
            <w:pPr>
              <w:snapToGrid w:val="0"/>
              <w:spacing w:line="360" w:lineRule="auto"/>
              <w:jc w:val="both"/>
              <w:rPr>
                <w:rFonts w:ascii="Book Antiqua" w:eastAsia="宋体" w:hAnsi="Book Antiqua"/>
                <w:sz w:val="24"/>
                <w:szCs w:val="24"/>
                <w:lang w:eastAsia="zh-CN"/>
              </w:rPr>
            </w:pPr>
            <w:r w:rsidRPr="00D04D7A">
              <w:rPr>
                <w:rFonts w:ascii="Book Antiqua" w:eastAsia="MS PGothic" w:hAnsi="Book Antiqua"/>
                <w:sz w:val="24"/>
                <w:szCs w:val="24"/>
              </w:rPr>
              <w:t>19</w:t>
            </w:r>
            <w:r>
              <w:rPr>
                <w:rFonts w:ascii="Book Antiqua" w:eastAsia="宋体" w:hAnsi="Book Antiqua" w:hint="eastAsia"/>
                <w:sz w:val="24"/>
                <w:szCs w:val="24"/>
                <w:lang w:eastAsia="zh-CN"/>
              </w:rPr>
              <w:t xml:space="preserve"> (40)</w:t>
            </w:r>
          </w:p>
        </w:tc>
      </w:tr>
      <w:tr w:rsidR="005F55EC" w:rsidRPr="00D04D7A" w14:paraId="1D09838B" w14:textId="77777777" w:rsidTr="005F55EC">
        <w:trPr>
          <w:trHeight w:val="435"/>
        </w:trPr>
        <w:tc>
          <w:tcPr>
            <w:tcW w:w="2266" w:type="dxa"/>
            <w:tcBorders>
              <w:top w:val="nil"/>
              <w:left w:val="nil"/>
              <w:bottom w:val="nil"/>
              <w:right w:val="nil"/>
            </w:tcBorders>
            <w:shd w:val="clear" w:color="auto" w:fill="auto"/>
            <w:noWrap/>
            <w:vAlign w:val="center"/>
            <w:hideMark/>
          </w:tcPr>
          <w:p w14:paraId="35091267" w14:textId="77777777" w:rsidR="005F55EC" w:rsidRPr="00D04D7A" w:rsidRDefault="005F55EC" w:rsidP="00033928">
            <w:pPr>
              <w:snapToGrid w:val="0"/>
              <w:spacing w:line="360" w:lineRule="auto"/>
              <w:jc w:val="both"/>
              <w:rPr>
                <w:rFonts w:ascii="Book Antiqua" w:eastAsia="MS PGothic" w:hAnsi="Book Antiqua"/>
                <w:sz w:val="24"/>
                <w:szCs w:val="24"/>
              </w:rPr>
            </w:pPr>
          </w:p>
        </w:tc>
        <w:tc>
          <w:tcPr>
            <w:tcW w:w="2334" w:type="dxa"/>
            <w:tcBorders>
              <w:top w:val="nil"/>
              <w:left w:val="nil"/>
              <w:bottom w:val="nil"/>
              <w:right w:val="nil"/>
            </w:tcBorders>
            <w:shd w:val="clear" w:color="auto" w:fill="auto"/>
            <w:noWrap/>
            <w:vAlign w:val="center"/>
            <w:hideMark/>
          </w:tcPr>
          <w:p w14:paraId="3813D608" w14:textId="45277DBD"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Mucosal cancer (Tis)</w:t>
            </w:r>
          </w:p>
        </w:tc>
        <w:tc>
          <w:tcPr>
            <w:tcW w:w="1120" w:type="dxa"/>
            <w:tcBorders>
              <w:top w:val="nil"/>
              <w:left w:val="nil"/>
              <w:bottom w:val="nil"/>
              <w:right w:val="nil"/>
            </w:tcBorders>
            <w:shd w:val="clear" w:color="auto" w:fill="auto"/>
            <w:noWrap/>
            <w:vAlign w:val="center"/>
            <w:hideMark/>
          </w:tcPr>
          <w:p w14:paraId="6C06B7DC" w14:textId="590A5BA0" w:rsidR="005F55EC" w:rsidRPr="005F55EC" w:rsidRDefault="005F55EC" w:rsidP="00033928">
            <w:pPr>
              <w:snapToGrid w:val="0"/>
              <w:spacing w:line="360" w:lineRule="auto"/>
              <w:jc w:val="both"/>
              <w:rPr>
                <w:rFonts w:ascii="Book Antiqua" w:eastAsia="宋体" w:hAnsi="Book Antiqua"/>
                <w:sz w:val="24"/>
                <w:szCs w:val="24"/>
                <w:lang w:eastAsia="zh-CN"/>
              </w:rPr>
            </w:pPr>
            <w:r w:rsidRPr="00D04D7A">
              <w:rPr>
                <w:rFonts w:ascii="Book Antiqua" w:eastAsia="MS PGothic" w:hAnsi="Book Antiqua"/>
                <w:sz w:val="24"/>
                <w:szCs w:val="24"/>
              </w:rPr>
              <w:t>19</w:t>
            </w:r>
            <w:r>
              <w:rPr>
                <w:rFonts w:ascii="Book Antiqua" w:eastAsia="宋体" w:hAnsi="Book Antiqua" w:hint="eastAsia"/>
                <w:sz w:val="24"/>
                <w:szCs w:val="24"/>
                <w:lang w:eastAsia="zh-CN"/>
              </w:rPr>
              <w:t xml:space="preserve"> (40)</w:t>
            </w:r>
          </w:p>
        </w:tc>
      </w:tr>
      <w:tr w:rsidR="005F55EC" w:rsidRPr="00D04D7A" w14:paraId="72EE2444" w14:textId="77777777" w:rsidTr="005F55EC">
        <w:trPr>
          <w:trHeight w:val="435"/>
        </w:trPr>
        <w:tc>
          <w:tcPr>
            <w:tcW w:w="2266" w:type="dxa"/>
            <w:tcBorders>
              <w:top w:val="nil"/>
              <w:left w:val="nil"/>
              <w:bottom w:val="single" w:sz="8" w:space="0" w:color="auto"/>
              <w:right w:val="nil"/>
            </w:tcBorders>
            <w:shd w:val="clear" w:color="auto" w:fill="auto"/>
            <w:noWrap/>
            <w:vAlign w:val="center"/>
            <w:hideMark/>
          </w:tcPr>
          <w:p w14:paraId="110835FA" w14:textId="17871BF3" w:rsidR="005F55EC" w:rsidRPr="005F55EC" w:rsidRDefault="005F55EC" w:rsidP="00033928">
            <w:pPr>
              <w:snapToGrid w:val="0"/>
              <w:spacing w:line="360" w:lineRule="auto"/>
              <w:jc w:val="both"/>
              <w:rPr>
                <w:rFonts w:ascii="Book Antiqua" w:eastAsia="宋体" w:hAnsi="Book Antiqua"/>
                <w:sz w:val="24"/>
                <w:szCs w:val="24"/>
                <w:lang w:eastAsia="zh-CN"/>
              </w:rPr>
            </w:pPr>
          </w:p>
        </w:tc>
        <w:tc>
          <w:tcPr>
            <w:tcW w:w="2334" w:type="dxa"/>
            <w:tcBorders>
              <w:top w:val="nil"/>
              <w:left w:val="nil"/>
              <w:bottom w:val="single" w:sz="8" w:space="0" w:color="auto"/>
              <w:right w:val="nil"/>
            </w:tcBorders>
            <w:shd w:val="clear" w:color="auto" w:fill="auto"/>
            <w:noWrap/>
            <w:vAlign w:val="center"/>
            <w:hideMark/>
          </w:tcPr>
          <w:p w14:paraId="030B806E" w14:textId="49F017CE" w:rsidR="005F55EC" w:rsidRPr="00D04D7A" w:rsidRDefault="005F55EC"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Invasive cancer (T1)</w:t>
            </w:r>
          </w:p>
        </w:tc>
        <w:tc>
          <w:tcPr>
            <w:tcW w:w="1120" w:type="dxa"/>
            <w:tcBorders>
              <w:top w:val="nil"/>
              <w:left w:val="nil"/>
              <w:bottom w:val="single" w:sz="8" w:space="0" w:color="auto"/>
              <w:right w:val="nil"/>
            </w:tcBorders>
            <w:shd w:val="clear" w:color="auto" w:fill="auto"/>
            <w:noWrap/>
            <w:vAlign w:val="center"/>
            <w:hideMark/>
          </w:tcPr>
          <w:p w14:paraId="6B4AAFCF" w14:textId="7D69F398" w:rsidR="005F55EC" w:rsidRPr="005F55EC" w:rsidRDefault="005F55EC" w:rsidP="00033928">
            <w:pPr>
              <w:snapToGrid w:val="0"/>
              <w:spacing w:line="360" w:lineRule="auto"/>
              <w:jc w:val="both"/>
              <w:rPr>
                <w:rFonts w:ascii="Book Antiqua" w:eastAsia="宋体" w:hAnsi="Book Antiqua"/>
                <w:sz w:val="24"/>
                <w:szCs w:val="24"/>
                <w:lang w:eastAsia="zh-CN"/>
              </w:rPr>
            </w:pPr>
            <w:r w:rsidRPr="00D04D7A">
              <w:rPr>
                <w:rFonts w:ascii="Book Antiqua" w:eastAsia="MS PGothic" w:hAnsi="Book Antiqua"/>
                <w:sz w:val="24"/>
                <w:szCs w:val="24"/>
              </w:rPr>
              <w:t>9</w:t>
            </w:r>
            <w:r>
              <w:rPr>
                <w:rFonts w:ascii="Book Antiqua" w:eastAsia="宋体" w:hAnsi="Book Antiqua" w:hint="eastAsia"/>
                <w:sz w:val="24"/>
                <w:szCs w:val="24"/>
                <w:lang w:eastAsia="zh-CN"/>
              </w:rPr>
              <w:t xml:space="preserve"> (19)</w:t>
            </w:r>
          </w:p>
        </w:tc>
      </w:tr>
    </w:tbl>
    <w:p w14:paraId="4A78CA6A" w14:textId="77777777" w:rsidR="00C650E9" w:rsidRPr="00D04D7A" w:rsidRDefault="00C650E9" w:rsidP="00033928">
      <w:pPr>
        <w:overflowPunct/>
        <w:autoSpaceDE/>
        <w:autoSpaceDN/>
        <w:snapToGrid w:val="0"/>
        <w:spacing w:line="360" w:lineRule="auto"/>
        <w:jc w:val="both"/>
        <w:rPr>
          <w:rFonts w:ascii="Book Antiqua" w:eastAsia="MS PGothic" w:hAnsi="Book Antiqua"/>
          <w:sz w:val="24"/>
          <w:szCs w:val="24"/>
          <w:lang w:val="en-US"/>
        </w:rPr>
      </w:pPr>
      <w:r w:rsidRPr="00D04D7A">
        <w:rPr>
          <w:rFonts w:ascii="Book Antiqua" w:eastAsia="MS PGothic" w:hAnsi="Book Antiqua"/>
          <w:sz w:val="24"/>
          <w:szCs w:val="24"/>
          <w:lang w:val="en-US"/>
        </w:rPr>
        <w:br w:type="page"/>
      </w:r>
    </w:p>
    <w:tbl>
      <w:tblPr>
        <w:tblW w:w="8418" w:type="dxa"/>
        <w:tblInd w:w="87" w:type="dxa"/>
        <w:tblCellMar>
          <w:left w:w="99" w:type="dxa"/>
          <w:right w:w="99" w:type="dxa"/>
        </w:tblCellMar>
        <w:tblLook w:val="04A0" w:firstRow="1" w:lastRow="0" w:firstColumn="1" w:lastColumn="0" w:noHBand="0" w:noVBand="1"/>
      </w:tblPr>
      <w:tblGrid>
        <w:gridCol w:w="1898"/>
        <w:gridCol w:w="2551"/>
        <w:gridCol w:w="851"/>
        <w:gridCol w:w="2079"/>
        <w:gridCol w:w="1039"/>
      </w:tblGrid>
      <w:tr w:rsidR="00D04D7A" w:rsidRPr="00D04D7A" w14:paraId="1423313D" w14:textId="77777777" w:rsidTr="00C650E9">
        <w:trPr>
          <w:trHeight w:val="435"/>
        </w:trPr>
        <w:tc>
          <w:tcPr>
            <w:tcW w:w="8418" w:type="dxa"/>
            <w:gridSpan w:val="5"/>
            <w:tcBorders>
              <w:top w:val="nil"/>
              <w:left w:val="nil"/>
              <w:bottom w:val="nil"/>
              <w:right w:val="nil"/>
            </w:tcBorders>
            <w:shd w:val="clear" w:color="auto" w:fill="auto"/>
            <w:noWrap/>
            <w:vAlign w:val="center"/>
            <w:hideMark/>
          </w:tcPr>
          <w:p w14:paraId="16FA1C7A" w14:textId="2D1911B8" w:rsidR="00C650E9" w:rsidRPr="005F55EC" w:rsidRDefault="005F55EC" w:rsidP="00033928">
            <w:pPr>
              <w:snapToGrid w:val="0"/>
              <w:spacing w:line="360" w:lineRule="auto"/>
              <w:jc w:val="both"/>
              <w:rPr>
                <w:rFonts w:ascii="Book Antiqua" w:eastAsia="MS PGothic" w:hAnsi="Book Antiqua"/>
                <w:b/>
                <w:sz w:val="24"/>
                <w:szCs w:val="24"/>
              </w:rPr>
            </w:pPr>
            <w:r w:rsidRPr="005F55EC">
              <w:rPr>
                <w:rFonts w:ascii="Book Antiqua" w:eastAsia="MS PGothic" w:hAnsi="Book Antiqua"/>
                <w:b/>
                <w:sz w:val="24"/>
                <w:szCs w:val="24"/>
              </w:rPr>
              <w:lastRenderedPageBreak/>
              <w:t>Table 2</w:t>
            </w:r>
            <w:r w:rsidR="00C650E9" w:rsidRPr="005F55EC">
              <w:rPr>
                <w:rFonts w:ascii="Book Antiqua" w:eastAsia="MS PGothic" w:hAnsi="Book Antiqua"/>
                <w:b/>
                <w:sz w:val="24"/>
                <w:szCs w:val="24"/>
              </w:rPr>
              <w:t xml:space="preserve"> Detection rates of </w:t>
            </w:r>
            <w:r w:rsidRPr="005F55EC">
              <w:rPr>
                <w:rFonts w:ascii="Book Antiqua" w:eastAsia="MS PGothic" w:hAnsi="Book Antiqua"/>
                <w:b/>
                <w:sz w:val="24"/>
                <w:szCs w:val="24"/>
              </w:rPr>
              <w:t xml:space="preserve">laterally spreading </w:t>
            </w:r>
            <w:proofErr w:type="spellStart"/>
            <w:r w:rsidRPr="005F55EC">
              <w:rPr>
                <w:rFonts w:ascii="Book Antiqua" w:eastAsia="MS PGothic" w:hAnsi="Book Antiqua"/>
                <w:b/>
                <w:sz w:val="24"/>
                <w:szCs w:val="24"/>
              </w:rPr>
              <w:t>tumor</w:t>
            </w:r>
            <w:proofErr w:type="spellEnd"/>
            <w:r w:rsidRPr="005F55EC">
              <w:rPr>
                <w:rFonts w:ascii="Book Antiqua" w:eastAsia="MS PGothic" w:hAnsi="Book Antiqua"/>
                <w:b/>
                <w:sz w:val="24"/>
                <w:szCs w:val="24"/>
              </w:rPr>
              <w:t xml:space="preserve"> </w:t>
            </w:r>
            <w:r w:rsidR="00C650E9" w:rsidRPr="005F55EC">
              <w:rPr>
                <w:rFonts w:ascii="Book Antiqua" w:eastAsia="MS PGothic" w:hAnsi="Book Antiqua"/>
                <w:b/>
                <w:sz w:val="24"/>
                <w:szCs w:val="24"/>
              </w:rPr>
              <w:t>by morphology, anatomical location, size category and histology</w:t>
            </w:r>
          </w:p>
        </w:tc>
      </w:tr>
      <w:tr w:rsidR="00D04D7A" w:rsidRPr="00D04D7A" w14:paraId="04CA3EA2" w14:textId="77777777" w:rsidTr="00C650E9">
        <w:trPr>
          <w:trHeight w:val="435"/>
        </w:trPr>
        <w:tc>
          <w:tcPr>
            <w:tcW w:w="1898" w:type="dxa"/>
            <w:tcBorders>
              <w:top w:val="single" w:sz="8" w:space="0" w:color="auto"/>
              <w:left w:val="nil"/>
              <w:bottom w:val="single" w:sz="8" w:space="0" w:color="auto"/>
              <w:right w:val="nil"/>
            </w:tcBorders>
            <w:shd w:val="clear" w:color="auto" w:fill="auto"/>
            <w:noWrap/>
            <w:vAlign w:val="center"/>
            <w:hideMark/>
          </w:tcPr>
          <w:p w14:paraId="2524BE7D" w14:textId="5B71D2C5" w:rsidR="00C650E9" w:rsidRPr="005F55EC" w:rsidRDefault="00C650E9" w:rsidP="00033928">
            <w:pPr>
              <w:snapToGrid w:val="0"/>
              <w:spacing w:line="360" w:lineRule="auto"/>
              <w:jc w:val="both"/>
              <w:rPr>
                <w:rFonts w:ascii="Book Antiqua" w:eastAsia="宋体" w:hAnsi="Book Antiqua"/>
                <w:sz w:val="24"/>
                <w:szCs w:val="24"/>
                <w:lang w:eastAsia="zh-CN"/>
              </w:rPr>
            </w:pPr>
          </w:p>
        </w:tc>
        <w:tc>
          <w:tcPr>
            <w:tcW w:w="2551" w:type="dxa"/>
            <w:tcBorders>
              <w:top w:val="single" w:sz="8" w:space="0" w:color="auto"/>
              <w:left w:val="nil"/>
              <w:bottom w:val="single" w:sz="8" w:space="0" w:color="auto"/>
              <w:right w:val="nil"/>
            </w:tcBorders>
            <w:shd w:val="clear" w:color="auto" w:fill="auto"/>
            <w:noWrap/>
            <w:vAlign w:val="center"/>
            <w:hideMark/>
          </w:tcPr>
          <w:p w14:paraId="0DAC8646" w14:textId="38AFC4E8" w:rsidR="00C650E9" w:rsidRPr="005F55EC" w:rsidRDefault="00C650E9" w:rsidP="00033928">
            <w:pPr>
              <w:snapToGrid w:val="0"/>
              <w:spacing w:line="360" w:lineRule="auto"/>
              <w:jc w:val="both"/>
              <w:rPr>
                <w:rFonts w:ascii="Book Antiqua" w:eastAsia="宋体" w:hAnsi="Book Antiqua"/>
                <w:sz w:val="24"/>
                <w:szCs w:val="24"/>
                <w:lang w:eastAsia="zh-CN"/>
              </w:rPr>
            </w:pPr>
          </w:p>
        </w:tc>
        <w:tc>
          <w:tcPr>
            <w:tcW w:w="851" w:type="dxa"/>
            <w:tcBorders>
              <w:top w:val="single" w:sz="8" w:space="0" w:color="auto"/>
              <w:left w:val="nil"/>
              <w:bottom w:val="single" w:sz="8" w:space="0" w:color="auto"/>
              <w:right w:val="nil"/>
            </w:tcBorders>
            <w:shd w:val="clear" w:color="auto" w:fill="auto"/>
            <w:noWrap/>
            <w:vAlign w:val="center"/>
            <w:hideMark/>
          </w:tcPr>
          <w:p w14:paraId="2EA7DC22" w14:textId="0B5C2568" w:rsidR="00C650E9" w:rsidRPr="005F55EC" w:rsidRDefault="005F55EC" w:rsidP="00033928">
            <w:pPr>
              <w:snapToGrid w:val="0"/>
              <w:spacing w:line="360" w:lineRule="auto"/>
              <w:jc w:val="both"/>
              <w:rPr>
                <w:rFonts w:ascii="Book Antiqua" w:eastAsia="宋体" w:hAnsi="Book Antiqua"/>
                <w:i/>
                <w:sz w:val="24"/>
                <w:szCs w:val="24"/>
                <w:lang w:eastAsia="zh-CN"/>
              </w:rPr>
            </w:pPr>
            <w:r w:rsidRPr="005F55EC">
              <w:rPr>
                <w:rFonts w:ascii="Book Antiqua" w:eastAsia="宋体" w:hAnsi="Book Antiqua" w:hint="eastAsia"/>
                <w:i/>
                <w:sz w:val="24"/>
                <w:szCs w:val="24"/>
                <w:lang w:eastAsia="zh-CN"/>
              </w:rPr>
              <w:t>n</w:t>
            </w:r>
          </w:p>
        </w:tc>
        <w:tc>
          <w:tcPr>
            <w:tcW w:w="2079" w:type="dxa"/>
            <w:tcBorders>
              <w:top w:val="single" w:sz="8" w:space="0" w:color="auto"/>
              <w:left w:val="nil"/>
              <w:bottom w:val="single" w:sz="8" w:space="0" w:color="auto"/>
              <w:right w:val="nil"/>
            </w:tcBorders>
            <w:shd w:val="clear" w:color="auto" w:fill="auto"/>
            <w:noWrap/>
            <w:vAlign w:val="center"/>
            <w:hideMark/>
          </w:tcPr>
          <w:p w14:paraId="78B4E0BC" w14:textId="77777777" w:rsidR="00C650E9" w:rsidRPr="00D04D7A" w:rsidRDefault="00C650E9" w:rsidP="00033928">
            <w:pPr>
              <w:snapToGrid w:val="0"/>
              <w:spacing w:line="360" w:lineRule="auto"/>
              <w:jc w:val="both"/>
              <w:rPr>
                <w:rFonts w:ascii="Book Antiqua" w:eastAsia="MS PGothic" w:hAnsi="Book Antiqua"/>
                <w:sz w:val="24"/>
                <w:szCs w:val="24"/>
              </w:rPr>
            </w:pPr>
            <w:r w:rsidRPr="00162FB1">
              <w:rPr>
                <w:rFonts w:ascii="Book Antiqua" w:eastAsia="MS PGothic" w:hAnsi="Book Antiqua"/>
                <w:caps/>
                <w:sz w:val="24"/>
                <w:szCs w:val="24"/>
              </w:rPr>
              <w:t>d</w:t>
            </w:r>
            <w:r w:rsidRPr="00D04D7A">
              <w:rPr>
                <w:rFonts w:ascii="Book Antiqua" w:eastAsia="MS PGothic" w:hAnsi="Book Antiqua"/>
                <w:sz w:val="24"/>
                <w:szCs w:val="24"/>
              </w:rPr>
              <w:t>etection rate (95%CI)</w:t>
            </w:r>
          </w:p>
        </w:tc>
        <w:tc>
          <w:tcPr>
            <w:tcW w:w="1039" w:type="dxa"/>
            <w:tcBorders>
              <w:top w:val="single" w:sz="8" w:space="0" w:color="auto"/>
              <w:left w:val="nil"/>
              <w:bottom w:val="single" w:sz="8" w:space="0" w:color="auto"/>
              <w:right w:val="nil"/>
            </w:tcBorders>
            <w:shd w:val="clear" w:color="auto" w:fill="auto"/>
            <w:noWrap/>
            <w:vAlign w:val="center"/>
            <w:hideMark/>
          </w:tcPr>
          <w:p w14:paraId="4E1E8B13" w14:textId="77777777" w:rsidR="00C650E9" w:rsidRPr="00D04D7A" w:rsidRDefault="00C650E9" w:rsidP="00033928">
            <w:pPr>
              <w:snapToGrid w:val="0"/>
              <w:spacing w:line="360" w:lineRule="auto"/>
              <w:jc w:val="both"/>
              <w:rPr>
                <w:rFonts w:ascii="Book Antiqua" w:eastAsia="MS PGothic" w:hAnsi="Book Antiqua"/>
                <w:sz w:val="24"/>
                <w:szCs w:val="24"/>
              </w:rPr>
            </w:pPr>
            <w:r w:rsidRPr="005F55EC">
              <w:rPr>
                <w:rFonts w:ascii="Book Antiqua" w:eastAsia="MS PGothic" w:hAnsi="Book Antiqua"/>
                <w:i/>
                <w:caps/>
                <w:sz w:val="24"/>
                <w:szCs w:val="24"/>
              </w:rPr>
              <w:t>p</w:t>
            </w:r>
            <w:r w:rsidRPr="00D04D7A">
              <w:rPr>
                <w:rFonts w:ascii="Book Antiqua" w:eastAsia="MS PGothic" w:hAnsi="Book Antiqua"/>
                <w:sz w:val="24"/>
                <w:szCs w:val="24"/>
              </w:rPr>
              <w:t>-value</w:t>
            </w:r>
          </w:p>
        </w:tc>
      </w:tr>
      <w:tr w:rsidR="00D04D7A" w:rsidRPr="00D04D7A" w14:paraId="5DA35E5E" w14:textId="77777777" w:rsidTr="00C650E9">
        <w:trPr>
          <w:trHeight w:val="435"/>
        </w:trPr>
        <w:tc>
          <w:tcPr>
            <w:tcW w:w="1898" w:type="dxa"/>
            <w:tcBorders>
              <w:top w:val="nil"/>
              <w:left w:val="nil"/>
              <w:bottom w:val="nil"/>
              <w:right w:val="nil"/>
            </w:tcBorders>
            <w:shd w:val="clear" w:color="auto" w:fill="auto"/>
            <w:noWrap/>
            <w:vAlign w:val="center"/>
            <w:hideMark/>
          </w:tcPr>
          <w:p w14:paraId="5DD18173"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Overall</w:t>
            </w:r>
          </w:p>
        </w:tc>
        <w:tc>
          <w:tcPr>
            <w:tcW w:w="2551" w:type="dxa"/>
            <w:tcBorders>
              <w:top w:val="nil"/>
              <w:left w:val="nil"/>
              <w:bottom w:val="nil"/>
              <w:right w:val="nil"/>
            </w:tcBorders>
            <w:shd w:val="clear" w:color="auto" w:fill="auto"/>
            <w:noWrap/>
            <w:vAlign w:val="center"/>
            <w:hideMark/>
          </w:tcPr>
          <w:p w14:paraId="4960063F" w14:textId="4C1B77D4" w:rsidR="00C650E9" w:rsidRPr="00162FB1" w:rsidRDefault="00C650E9" w:rsidP="00033928">
            <w:pPr>
              <w:snapToGrid w:val="0"/>
              <w:spacing w:line="360" w:lineRule="auto"/>
              <w:jc w:val="both"/>
              <w:rPr>
                <w:rFonts w:ascii="Book Antiqua" w:eastAsia="宋体" w:hAnsi="Book Antiqua"/>
                <w:sz w:val="24"/>
                <w:szCs w:val="24"/>
                <w:lang w:eastAsia="zh-CN"/>
              </w:rPr>
            </w:pPr>
          </w:p>
        </w:tc>
        <w:tc>
          <w:tcPr>
            <w:tcW w:w="851" w:type="dxa"/>
            <w:tcBorders>
              <w:top w:val="nil"/>
              <w:left w:val="nil"/>
              <w:bottom w:val="nil"/>
              <w:right w:val="nil"/>
            </w:tcBorders>
            <w:shd w:val="clear" w:color="auto" w:fill="auto"/>
            <w:noWrap/>
            <w:vAlign w:val="center"/>
            <w:hideMark/>
          </w:tcPr>
          <w:p w14:paraId="03DC8731"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47</w:t>
            </w:r>
          </w:p>
        </w:tc>
        <w:tc>
          <w:tcPr>
            <w:tcW w:w="2079" w:type="dxa"/>
            <w:tcBorders>
              <w:top w:val="nil"/>
              <w:left w:val="nil"/>
              <w:bottom w:val="nil"/>
              <w:right w:val="nil"/>
            </w:tcBorders>
            <w:shd w:val="clear" w:color="auto" w:fill="auto"/>
            <w:noWrap/>
            <w:vAlign w:val="center"/>
            <w:hideMark/>
          </w:tcPr>
          <w:p w14:paraId="3E3B1048" w14:textId="450365B8"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60% (44-</w:t>
            </w:r>
            <w:r w:rsidR="00C650E9" w:rsidRPr="00D04D7A">
              <w:rPr>
                <w:rFonts w:ascii="Book Antiqua" w:eastAsia="MS PGothic" w:hAnsi="Book Antiqua"/>
                <w:sz w:val="24"/>
                <w:szCs w:val="24"/>
              </w:rPr>
              <w:t>74)</w:t>
            </w:r>
          </w:p>
        </w:tc>
        <w:tc>
          <w:tcPr>
            <w:tcW w:w="1039" w:type="dxa"/>
            <w:tcBorders>
              <w:top w:val="nil"/>
              <w:left w:val="nil"/>
              <w:bottom w:val="nil"/>
              <w:right w:val="nil"/>
            </w:tcBorders>
            <w:shd w:val="clear" w:color="auto" w:fill="auto"/>
            <w:noWrap/>
            <w:vAlign w:val="center"/>
            <w:hideMark/>
          </w:tcPr>
          <w:p w14:paraId="7AEC7DCF"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 xml:space="preserve">　</w:t>
            </w:r>
          </w:p>
        </w:tc>
      </w:tr>
      <w:tr w:rsidR="00D04D7A" w:rsidRPr="00D04D7A" w14:paraId="6F0D223B" w14:textId="77777777" w:rsidTr="00C650E9">
        <w:trPr>
          <w:trHeight w:val="435"/>
        </w:trPr>
        <w:tc>
          <w:tcPr>
            <w:tcW w:w="1898" w:type="dxa"/>
            <w:tcBorders>
              <w:top w:val="nil"/>
              <w:left w:val="nil"/>
              <w:bottom w:val="nil"/>
              <w:right w:val="nil"/>
            </w:tcBorders>
            <w:shd w:val="clear" w:color="auto" w:fill="auto"/>
            <w:noWrap/>
            <w:vAlign w:val="center"/>
            <w:hideMark/>
          </w:tcPr>
          <w:p w14:paraId="5F6812D7"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Morphology</w:t>
            </w:r>
          </w:p>
        </w:tc>
        <w:tc>
          <w:tcPr>
            <w:tcW w:w="2551" w:type="dxa"/>
            <w:tcBorders>
              <w:top w:val="nil"/>
              <w:left w:val="nil"/>
              <w:bottom w:val="nil"/>
              <w:right w:val="nil"/>
            </w:tcBorders>
            <w:shd w:val="clear" w:color="auto" w:fill="auto"/>
            <w:noWrap/>
            <w:vAlign w:val="center"/>
            <w:hideMark/>
          </w:tcPr>
          <w:p w14:paraId="36A7A204" w14:textId="0D977B83" w:rsidR="00C650E9" w:rsidRPr="00D04D7A" w:rsidRDefault="00162FB1"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 xml:space="preserve">Granular </w:t>
            </w:r>
            <w:r w:rsidR="00C650E9" w:rsidRPr="00D04D7A">
              <w:rPr>
                <w:rFonts w:ascii="Book Antiqua" w:eastAsia="MS PGothic" w:hAnsi="Book Antiqua"/>
                <w:sz w:val="24"/>
                <w:szCs w:val="24"/>
              </w:rPr>
              <w:t>type</w:t>
            </w:r>
          </w:p>
        </w:tc>
        <w:tc>
          <w:tcPr>
            <w:tcW w:w="851" w:type="dxa"/>
            <w:tcBorders>
              <w:top w:val="nil"/>
              <w:left w:val="nil"/>
              <w:bottom w:val="nil"/>
              <w:right w:val="nil"/>
            </w:tcBorders>
            <w:shd w:val="clear" w:color="auto" w:fill="auto"/>
            <w:noWrap/>
            <w:vAlign w:val="center"/>
            <w:hideMark/>
          </w:tcPr>
          <w:p w14:paraId="57FF3A1C"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34</w:t>
            </w:r>
          </w:p>
        </w:tc>
        <w:tc>
          <w:tcPr>
            <w:tcW w:w="2079" w:type="dxa"/>
            <w:tcBorders>
              <w:top w:val="nil"/>
              <w:left w:val="nil"/>
              <w:bottom w:val="nil"/>
              <w:right w:val="nil"/>
            </w:tcBorders>
            <w:shd w:val="clear" w:color="auto" w:fill="auto"/>
            <w:noWrap/>
            <w:vAlign w:val="center"/>
            <w:hideMark/>
          </w:tcPr>
          <w:p w14:paraId="75652906" w14:textId="04F15610"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71% (53</w:t>
            </w:r>
            <w:r w:rsidR="00C650E9" w:rsidRPr="00D04D7A">
              <w:rPr>
                <w:rFonts w:ascii="Book Antiqua" w:eastAsia="MS PGothic" w:hAnsi="Book Antiqua"/>
                <w:sz w:val="24"/>
                <w:szCs w:val="24"/>
              </w:rPr>
              <w:t>-85)</w:t>
            </w:r>
          </w:p>
        </w:tc>
        <w:tc>
          <w:tcPr>
            <w:tcW w:w="1039" w:type="dxa"/>
            <w:tcBorders>
              <w:top w:val="nil"/>
              <w:left w:val="nil"/>
              <w:bottom w:val="nil"/>
              <w:right w:val="nil"/>
            </w:tcBorders>
            <w:shd w:val="clear" w:color="auto" w:fill="auto"/>
            <w:noWrap/>
            <w:vAlign w:val="center"/>
            <w:hideMark/>
          </w:tcPr>
          <w:p w14:paraId="44E3B7C0"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0.013</w:t>
            </w:r>
          </w:p>
        </w:tc>
      </w:tr>
      <w:tr w:rsidR="00D04D7A" w:rsidRPr="00D04D7A" w14:paraId="34F9B4AE" w14:textId="77777777" w:rsidTr="00C650E9">
        <w:trPr>
          <w:trHeight w:val="435"/>
        </w:trPr>
        <w:tc>
          <w:tcPr>
            <w:tcW w:w="1898" w:type="dxa"/>
            <w:tcBorders>
              <w:top w:val="nil"/>
              <w:left w:val="nil"/>
              <w:bottom w:val="nil"/>
              <w:right w:val="nil"/>
            </w:tcBorders>
            <w:shd w:val="clear" w:color="auto" w:fill="auto"/>
            <w:noWrap/>
            <w:vAlign w:val="center"/>
            <w:hideMark/>
          </w:tcPr>
          <w:p w14:paraId="65E71756" w14:textId="77777777" w:rsidR="00C650E9" w:rsidRPr="00D04D7A" w:rsidRDefault="00C650E9" w:rsidP="00033928">
            <w:pPr>
              <w:snapToGrid w:val="0"/>
              <w:spacing w:line="360" w:lineRule="auto"/>
              <w:jc w:val="both"/>
              <w:rPr>
                <w:rFonts w:ascii="Book Antiqua" w:eastAsia="MS PGothic" w:hAnsi="Book Antiqua"/>
                <w:sz w:val="24"/>
                <w:szCs w:val="24"/>
              </w:rPr>
            </w:pPr>
          </w:p>
        </w:tc>
        <w:tc>
          <w:tcPr>
            <w:tcW w:w="2551" w:type="dxa"/>
            <w:tcBorders>
              <w:top w:val="nil"/>
              <w:left w:val="nil"/>
              <w:bottom w:val="nil"/>
              <w:right w:val="nil"/>
            </w:tcBorders>
            <w:shd w:val="clear" w:color="auto" w:fill="auto"/>
            <w:noWrap/>
            <w:vAlign w:val="center"/>
            <w:hideMark/>
          </w:tcPr>
          <w:p w14:paraId="6D771947" w14:textId="232FD580" w:rsidR="00C650E9" w:rsidRPr="00D04D7A" w:rsidRDefault="00162FB1"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Non</w:t>
            </w:r>
            <w:r w:rsidR="00C650E9" w:rsidRPr="00D04D7A">
              <w:rPr>
                <w:rFonts w:ascii="Book Antiqua" w:eastAsia="MS PGothic" w:hAnsi="Book Antiqua"/>
                <w:sz w:val="24"/>
                <w:szCs w:val="24"/>
              </w:rPr>
              <w:t>-granular type</w:t>
            </w:r>
          </w:p>
        </w:tc>
        <w:tc>
          <w:tcPr>
            <w:tcW w:w="851" w:type="dxa"/>
            <w:tcBorders>
              <w:top w:val="nil"/>
              <w:left w:val="nil"/>
              <w:bottom w:val="nil"/>
              <w:right w:val="nil"/>
            </w:tcBorders>
            <w:shd w:val="clear" w:color="auto" w:fill="auto"/>
            <w:noWrap/>
            <w:vAlign w:val="center"/>
            <w:hideMark/>
          </w:tcPr>
          <w:p w14:paraId="0D11AD3C"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13</w:t>
            </w:r>
          </w:p>
        </w:tc>
        <w:tc>
          <w:tcPr>
            <w:tcW w:w="2079" w:type="dxa"/>
            <w:tcBorders>
              <w:top w:val="nil"/>
              <w:left w:val="nil"/>
              <w:bottom w:val="nil"/>
              <w:right w:val="nil"/>
            </w:tcBorders>
            <w:shd w:val="clear" w:color="auto" w:fill="auto"/>
            <w:noWrap/>
            <w:vAlign w:val="center"/>
            <w:hideMark/>
          </w:tcPr>
          <w:p w14:paraId="7A2F94C2" w14:textId="6259252D"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31% (9</w:t>
            </w:r>
            <w:r w:rsidR="00C650E9" w:rsidRPr="00D04D7A">
              <w:rPr>
                <w:rFonts w:ascii="Book Antiqua" w:eastAsia="MS PGothic" w:hAnsi="Book Antiqua"/>
                <w:sz w:val="24"/>
                <w:szCs w:val="24"/>
              </w:rPr>
              <w:t>-61)</w:t>
            </w:r>
          </w:p>
        </w:tc>
        <w:tc>
          <w:tcPr>
            <w:tcW w:w="1039" w:type="dxa"/>
            <w:tcBorders>
              <w:top w:val="nil"/>
              <w:left w:val="nil"/>
              <w:bottom w:val="nil"/>
              <w:right w:val="nil"/>
            </w:tcBorders>
            <w:shd w:val="clear" w:color="auto" w:fill="auto"/>
            <w:noWrap/>
            <w:vAlign w:val="center"/>
            <w:hideMark/>
          </w:tcPr>
          <w:p w14:paraId="0E6ADF00" w14:textId="77777777" w:rsidR="00C650E9" w:rsidRPr="00D04D7A" w:rsidRDefault="00C650E9" w:rsidP="00033928">
            <w:pPr>
              <w:snapToGrid w:val="0"/>
              <w:spacing w:line="360" w:lineRule="auto"/>
              <w:jc w:val="both"/>
              <w:rPr>
                <w:rFonts w:ascii="Book Antiqua" w:eastAsia="MS PGothic" w:hAnsi="Book Antiqua"/>
                <w:sz w:val="24"/>
                <w:szCs w:val="24"/>
              </w:rPr>
            </w:pPr>
          </w:p>
        </w:tc>
      </w:tr>
      <w:tr w:rsidR="00D04D7A" w:rsidRPr="00D04D7A" w14:paraId="37E8F674" w14:textId="77777777" w:rsidTr="00C650E9">
        <w:trPr>
          <w:trHeight w:val="435"/>
        </w:trPr>
        <w:tc>
          <w:tcPr>
            <w:tcW w:w="1898" w:type="dxa"/>
            <w:tcBorders>
              <w:top w:val="nil"/>
              <w:left w:val="nil"/>
              <w:bottom w:val="nil"/>
              <w:right w:val="nil"/>
            </w:tcBorders>
            <w:shd w:val="clear" w:color="auto" w:fill="auto"/>
            <w:noWrap/>
            <w:vAlign w:val="center"/>
            <w:hideMark/>
          </w:tcPr>
          <w:p w14:paraId="6A953B18"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Location</w:t>
            </w:r>
          </w:p>
        </w:tc>
        <w:tc>
          <w:tcPr>
            <w:tcW w:w="2551" w:type="dxa"/>
            <w:tcBorders>
              <w:top w:val="nil"/>
              <w:left w:val="nil"/>
              <w:bottom w:val="nil"/>
              <w:right w:val="nil"/>
            </w:tcBorders>
            <w:shd w:val="clear" w:color="auto" w:fill="auto"/>
            <w:noWrap/>
            <w:vAlign w:val="center"/>
            <w:hideMark/>
          </w:tcPr>
          <w:p w14:paraId="7A08F749" w14:textId="198464AF" w:rsidR="00C650E9" w:rsidRPr="00D04D7A" w:rsidRDefault="00162FB1"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 xml:space="preserve">Proximal </w:t>
            </w:r>
            <w:r w:rsidR="00C650E9" w:rsidRPr="00D04D7A">
              <w:rPr>
                <w:rFonts w:ascii="Book Antiqua" w:eastAsia="MS PGothic" w:hAnsi="Book Antiqua"/>
                <w:sz w:val="24"/>
                <w:szCs w:val="24"/>
              </w:rPr>
              <w:t>colon</w:t>
            </w:r>
          </w:p>
        </w:tc>
        <w:tc>
          <w:tcPr>
            <w:tcW w:w="851" w:type="dxa"/>
            <w:tcBorders>
              <w:top w:val="nil"/>
              <w:left w:val="nil"/>
              <w:bottom w:val="nil"/>
              <w:right w:val="nil"/>
            </w:tcBorders>
            <w:shd w:val="clear" w:color="auto" w:fill="auto"/>
            <w:noWrap/>
            <w:vAlign w:val="center"/>
            <w:hideMark/>
          </w:tcPr>
          <w:p w14:paraId="4503971E"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18</w:t>
            </w:r>
          </w:p>
        </w:tc>
        <w:tc>
          <w:tcPr>
            <w:tcW w:w="2079" w:type="dxa"/>
            <w:tcBorders>
              <w:top w:val="nil"/>
              <w:left w:val="nil"/>
              <w:bottom w:val="nil"/>
              <w:right w:val="nil"/>
            </w:tcBorders>
            <w:shd w:val="clear" w:color="auto" w:fill="auto"/>
            <w:noWrap/>
            <w:vAlign w:val="center"/>
            <w:hideMark/>
          </w:tcPr>
          <w:p w14:paraId="35C92D72" w14:textId="02584B55"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44% (22</w:t>
            </w:r>
            <w:r w:rsidR="00C650E9" w:rsidRPr="00D04D7A">
              <w:rPr>
                <w:rFonts w:ascii="Book Antiqua" w:eastAsia="MS PGothic" w:hAnsi="Book Antiqua"/>
                <w:sz w:val="24"/>
                <w:szCs w:val="24"/>
              </w:rPr>
              <w:t>-69)</w:t>
            </w:r>
          </w:p>
        </w:tc>
        <w:tc>
          <w:tcPr>
            <w:tcW w:w="1039" w:type="dxa"/>
            <w:tcBorders>
              <w:top w:val="nil"/>
              <w:left w:val="nil"/>
              <w:bottom w:val="nil"/>
              <w:right w:val="nil"/>
            </w:tcBorders>
            <w:shd w:val="clear" w:color="auto" w:fill="auto"/>
            <w:noWrap/>
            <w:vAlign w:val="center"/>
            <w:hideMark/>
          </w:tcPr>
          <w:p w14:paraId="01E13633"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0.25</w:t>
            </w:r>
          </w:p>
        </w:tc>
      </w:tr>
      <w:tr w:rsidR="00D04D7A" w:rsidRPr="00D04D7A" w14:paraId="5FF045F5" w14:textId="77777777" w:rsidTr="00C650E9">
        <w:trPr>
          <w:trHeight w:val="435"/>
        </w:trPr>
        <w:tc>
          <w:tcPr>
            <w:tcW w:w="1898" w:type="dxa"/>
            <w:tcBorders>
              <w:top w:val="nil"/>
              <w:left w:val="nil"/>
              <w:bottom w:val="nil"/>
              <w:right w:val="nil"/>
            </w:tcBorders>
            <w:shd w:val="clear" w:color="auto" w:fill="auto"/>
            <w:noWrap/>
            <w:vAlign w:val="center"/>
            <w:hideMark/>
          </w:tcPr>
          <w:p w14:paraId="7F439542" w14:textId="77777777" w:rsidR="00C650E9" w:rsidRPr="00D04D7A" w:rsidRDefault="00C650E9" w:rsidP="00033928">
            <w:pPr>
              <w:snapToGrid w:val="0"/>
              <w:spacing w:line="360" w:lineRule="auto"/>
              <w:jc w:val="both"/>
              <w:rPr>
                <w:rFonts w:ascii="Book Antiqua" w:eastAsia="MS PGothic" w:hAnsi="Book Antiqua"/>
                <w:sz w:val="24"/>
                <w:szCs w:val="24"/>
              </w:rPr>
            </w:pPr>
          </w:p>
        </w:tc>
        <w:tc>
          <w:tcPr>
            <w:tcW w:w="2551" w:type="dxa"/>
            <w:tcBorders>
              <w:top w:val="nil"/>
              <w:left w:val="nil"/>
              <w:bottom w:val="nil"/>
              <w:right w:val="nil"/>
            </w:tcBorders>
            <w:shd w:val="clear" w:color="auto" w:fill="auto"/>
            <w:noWrap/>
            <w:vAlign w:val="center"/>
            <w:hideMark/>
          </w:tcPr>
          <w:p w14:paraId="5EC20301" w14:textId="7D7B78DF" w:rsidR="00C650E9" w:rsidRPr="00D04D7A" w:rsidRDefault="00162FB1"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 xml:space="preserve">Distal </w:t>
            </w:r>
            <w:r w:rsidR="00C650E9" w:rsidRPr="00D04D7A">
              <w:rPr>
                <w:rFonts w:ascii="Book Antiqua" w:eastAsia="MS PGothic" w:hAnsi="Book Antiqua"/>
                <w:sz w:val="24"/>
                <w:szCs w:val="24"/>
              </w:rPr>
              <w:t>colon</w:t>
            </w:r>
          </w:p>
        </w:tc>
        <w:tc>
          <w:tcPr>
            <w:tcW w:w="851" w:type="dxa"/>
            <w:tcBorders>
              <w:top w:val="nil"/>
              <w:left w:val="nil"/>
              <w:bottom w:val="nil"/>
              <w:right w:val="nil"/>
            </w:tcBorders>
            <w:shd w:val="clear" w:color="auto" w:fill="auto"/>
            <w:noWrap/>
            <w:vAlign w:val="center"/>
            <w:hideMark/>
          </w:tcPr>
          <w:p w14:paraId="53FA2B48"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19</w:t>
            </w:r>
          </w:p>
        </w:tc>
        <w:tc>
          <w:tcPr>
            <w:tcW w:w="2079" w:type="dxa"/>
            <w:tcBorders>
              <w:top w:val="nil"/>
              <w:left w:val="nil"/>
              <w:bottom w:val="nil"/>
              <w:right w:val="nil"/>
            </w:tcBorders>
            <w:shd w:val="clear" w:color="auto" w:fill="auto"/>
            <w:noWrap/>
            <w:vAlign w:val="center"/>
            <w:hideMark/>
          </w:tcPr>
          <w:p w14:paraId="3F5B54E7" w14:textId="32CA28D7"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68% (43</w:t>
            </w:r>
            <w:r w:rsidR="00C650E9" w:rsidRPr="00D04D7A">
              <w:rPr>
                <w:rFonts w:ascii="Book Antiqua" w:eastAsia="MS PGothic" w:hAnsi="Book Antiqua"/>
                <w:sz w:val="24"/>
                <w:szCs w:val="24"/>
              </w:rPr>
              <w:t>-87)</w:t>
            </w:r>
          </w:p>
        </w:tc>
        <w:tc>
          <w:tcPr>
            <w:tcW w:w="1039" w:type="dxa"/>
            <w:tcBorders>
              <w:top w:val="nil"/>
              <w:left w:val="nil"/>
              <w:bottom w:val="nil"/>
              <w:right w:val="nil"/>
            </w:tcBorders>
            <w:shd w:val="clear" w:color="auto" w:fill="auto"/>
            <w:noWrap/>
            <w:vAlign w:val="center"/>
            <w:hideMark/>
          </w:tcPr>
          <w:p w14:paraId="2DD50367" w14:textId="77777777" w:rsidR="00C650E9" w:rsidRPr="00D04D7A" w:rsidRDefault="00C650E9" w:rsidP="00033928">
            <w:pPr>
              <w:snapToGrid w:val="0"/>
              <w:spacing w:line="360" w:lineRule="auto"/>
              <w:jc w:val="both"/>
              <w:rPr>
                <w:rFonts w:ascii="Book Antiqua" w:eastAsia="MS PGothic" w:hAnsi="Book Antiqua"/>
                <w:sz w:val="24"/>
                <w:szCs w:val="24"/>
              </w:rPr>
            </w:pPr>
          </w:p>
        </w:tc>
      </w:tr>
      <w:tr w:rsidR="00D04D7A" w:rsidRPr="00D04D7A" w14:paraId="3158988D" w14:textId="77777777" w:rsidTr="00C650E9">
        <w:trPr>
          <w:trHeight w:val="435"/>
        </w:trPr>
        <w:tc>
          <w:tcPr>
            <w:tcW w:w="1898" w:type="dxa"/>
            <w:tcBorders>
              <w:top w:val="nil"/>
              <w:left w:val="nil"/>
              <w:bottom w:val="nil"/>
              <w:right w:val="nil"/>
            </w:tcBorders>
            <w:shd w:val="clear" w:color="auto" w:fill="auto"/>
            <w:noWrap/>
            <w:vAlign w:val="center"/>
            <w:hideMark/>
          </w:tcPr>
          <w:p w14:paraId="1FB8A30B" w14:textId="77777777" w:rsidR="00C650E9" w:rsidRPr="00D04D7A" w:rsidRDefault="00C650E9" w:rsidP="00033928">
            <w:pPr>
              <w:snapToGrid w:val="0"/>
              <w:spacing w:line="360" w:lineRule="auto"/>
              <w:jc w:val="both"/>
              <w:rPr>
                <w:rFonts w:ascii="Book Antiqua" w:eastAsia="MS PGothic" w:hAnsi="Book Antiqua"/>
                <w:sz w:val="24"/>
                <w:szCs w:val="24"/>
              </w:rPr>
            </w:pPr>
          </w:p>
        </w:tc>
        <w:tc>
          <w:tcPr>
            <w:tcW w:w="2551" w:type="dxa"/>
            <w:tcBorders>
              <w:top w:val="nil"/>
              <w:left w:val="nil"/>
              <w:bottom w:val="nil"/>
              <w:right w:val="nil"/>
            </w:tcBorders>
            <w:shd w:val="clear" w:color="auto" w:fill="auto"/>
            <w:noWrap/>
            <w:vAlign w:val="center"/>
            <w:hideMark/>
          </w:tcPr>
          <w:p w14:paraId="0953AB13"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rectum</w:t>
            </w:r>
          </w:p>
        </w:tc>
        <w:tc>
          <w:tcPr>
            <w:tcW w:w="851" w:type="dxa"/>
            <w:tcBorders>
              <w:top w:val="nil"/>
              <w:left w:val="nil"/>
              <w:bottom w:val="nil"/>
              <w:right w:val="nil"/>
            </w:tcBorders>
            <w:shd w:val="clear" w:color="auto" w:fill="auto"/>
            <w:noWrap/>
            <w:vAlign w:val="center"/>
            <w:hideMark/>
          </w:tcPr>
          <w:p w14:paraId="69D6B5B7"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10</w:t>
            </w:r>
          </w:p>
        </w:tc>
        <w:tc>
          <w:tcPr>
            <w:tcW w:w="2079" w:type="dxa"/>
            <w:tcBorders>
              <w:top w:val="nil"/>
              <w:left w:val="nil"/>
              <w:bottom w:val="nil"/>
              <w:right w:val="nil"/>
            </w:tcBorders>
            <w:shd w:val="clear" w:color="auto" w:fill="auto"/>
            <w:noWrap/>
            <w:vAlign w:val="center"/>
            <w:hideMark/>
          </w:tcPr>
          <w:p w14:paraId="6D062810" w14:textId="23D904C5"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70% (35</w:t>
            </w:r>
            <w:r w:rsidR="00C650E9" w:rsidRPr="00D04D7A">
              <w:rPr>
                <w:rFonts w:ascii="Book Antiqua" w:eastAsia="MS PGothic" w:hAnsi="Book Antiqua"/>
                <w:sz w:val="24"/>
                <w:szCs w:val="24"/>
              </w:rPr>
              <w:t>-93)</w:t>
            </w:r>
          </w:p>
        </w:tc>
        <w:tc>
          <w:tcPr>
            <w:tcW w:w="1039" w:type="dxa"/>
            <w:tcBorders>
              <w:top w:val="nil"/>
              <w:left w:val="nil"/>
              <w:bottom w:val="nil"/>
              <w:right w:val="nil"/>
            </w:tcBorders>
            <w:shd w:val="clear" w:color="auto" w:fill="auto"/>
            <w:noWrap/>
            <w:vAlign w:val="center"/>
            <w:hideMark/>
          </w:tcPr>
          <w:p w14:paraId="203BCDF3" w14:textId="77777777" w:rsidR="00C650E9" w:rsidRPr="00D04D7A" w:rsidRDefault="00C650E9" w:rsidP="00033928">
            <w:pPr>
              <w:snapToGrid w:val="0"/>
              <w:spacing w:line="360" w:lineRule="auto"/>
              <w:jc w:val="both"/>
              <w:rPr>
                <w:rFonts w:ascii="Book Antiqua" w:eastAsia="MS PGothic" w:hAnsi="Book Antiqua"/>
                <w:sz w:val="24"/>
                <w:szCs w:val="24"/>
              </w:rPr>
            </w:pPr>
          </w:p>
        </w:tc>
      </w:tr>
      <w:tr w:rsidR="00D04D7A" w:rsidRPr="00D04D7A" w14:paraId="202D94F4" w14:textId="77777777" w:rsidTr="00C650E9">
        <w:trPr>
          <w:trHeight w:val="435"/>
        </w:trPr>
        <w:tc>
          <w:tcPr>
            <w:tcW w:w="1898" w:type="dxa"/>
            <w:tcBorders>
              <w:top w:val="nil"/>
              <w:left w:val="nil"/>
              <w:bottom w:val="nil"/>
              <w:right w:val="nil"/>
            </w:tcBorders>
            <w:shd w:val="clear" w:color="auto" w:fill="auto"/>
            <w:noWrap/>
            <w:vAlign w:val="center"/>
            <w:hideMark/>
          </w:tcPr>
          <w:p w14:paraId="2EE138AF"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Size</w:t>
            </w:r>
          </w:p>
        </w:tc>
        <w:tc>
          <w:tcPr>
            <w:tcW w:w="2551" w:type="dxa"/>
            <w:tcBorders>
              <w:top w:val="nil"/>
              <w:left w:val="nil"/>
              <w:bottom w:val="nil"/>
              <w:right w:val="nil"/>
            </w:tcBorders>
            <w:shd w:val="clear" w:color="auto" w:fill="auto"/>
            <w:noWrap/>
            <w:vAlign w:val="center"/>
            <w:hideMark/>
          </w:tcPr>
          <w:p w14:paraId="114854CA" w14:textId="449E32FF"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15-</w:t>
            </w:r>
            <w:r w:rsidR="00C650E9" w:rsidRPr="00D04D7A">
              <w:rPr>
                <w:rFonts w:ascii="Book Antiqua" w:eastAsia="MS PGothic" w:hAnsi="Book Antiqua"/>
                <w:sz w:val="24"/>
                <w:szCs w:val="24"/>
              </w:rPr>
              <w:t>29 mm</w:t>
            </w:r>
          </w:p>
        </w:tc>
        <w:tc>
          <w:tcPr>
            <w:tcW w:w="851" w:type="dxa"/>
            <w:tcBorders>
              <w:top w:val="nil"/>
              <w:left w:val="nil"/>
              <w:bottom w:val="nil"/>
              <w:right w:val="nil"/>
            </w:tcBorders>
            <w:shd w:val="clear" w:color="auto" w:fill="auto"/>
            <w:noWrap/>
            <w:vAlign w:val="center"/>
            <w:hideMark/>
          </w:tcPr>
          <w:p w14:paraId="1EE97A3D"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24</w:t>
            </w:r>
          </w:p>
        </w:tc>
        <w:tc>
          <w:tcPr>
            <w:tcW w:w="2079" w:type="dxa"/>
            <w:tcBorders>
              <w:top w:val="nil"/>
              <w:left w:val="nil"/>
              <w:bottom w:val="nil"/>
              <w:right w:val="nil"/>
            </w:tcBorders>
            <w:shd w:val="clear" w:color="auto" w:fill="auto"/>
            <w:noWrap/>
            <w:vAlign w:val="center"/>
            <w:hideMark/>
          </w:tcPr>
          <w:p w14:paraId="7E033A1E" w14:textId="7BF6F4D5"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54% (33-</w:t>
            </w:r>
            <w:r w:rsidR="00C650E9" w:rsidRPr="00D04D7A">
              <w:rPr>
                <w:rFonts w:ascii="Book Antiqua" w:eastAsia="MS PGothic" w:hAnsi="Book Antiqua"/>
                <w:sz w:val="24"/>
                <w:szCs w:val="24"/>
              </w:rPr>
              <w:t>74)</w:t>
            </w:r>
          </w:p>
        </w:tc>
        <w:tc>
          <w:tcPr>
            <w:tcW w:w="1039" w:type="dxa"/>
            <w:tcBorders>
              <w:top w:val="nil"/>
              <w:left w:val="nil"/>
              <w:bottom w:val="nil"/>
              <w:right w:val="nil"/>
            </w:tcBorders>
            <w:shd w:val="clear" w:color="auto" w:fill="auto"/>
            <w:noWrap/>
            <w:vAlign w:val="center"/>
            <w:hideMark/>
          </w:tcPr>
          <w:p w14:paraId="5CD9876F"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0.134</w:t>
            </w:r>
          </w:p>
        </w:tc>
      </w:tr>
      <w:tr w:rsidR="00D04D7A" w:rsidRPr="00D04D7A" w14:paraId="75D377C4" w14:textId="77777777" w:rsidTr="00C650E9">
        <w:trPr>
          <w:trHeight w:val="435"/>
        </w:trPr>
        <w:tc>
          <w:tcPr>
            <w:tcW w:w="1898" w:type="dxa"/>
            <w:tcBorders>
              <w:top w:val="nil"/>
              <w:left w:val="nil"/>
              <w:bottom w:val="nil"/>
              <w:right w:val="nil"/>
            </w:tcBorders>
            <w:shd w:val="clear" w:color="auto" w:fill="auto"/>
            <w:noWrap/>
            <w:vAlign w:val="center"/>
            <w:hideMark/>
          </w:tcPr>
          <w:p w14:paraId="0FB81023" w14:textId="77777777" w:rsidR="00C650E9" w:rsidRPr="00D04D7A" w:rsidRDefault="00C650E9" w:rsidP="00033928">
            <w:pPr>
              <w:snapToGrid w:val="0"/>
              <w:spacing w:line="360" w:lineRule="auto"/>
              <w:jc w:val="both"/>
              <w:rPr>
                <w:rFonts w:ascii="Book Antiqua" w:eastAsia="MS PGothic" w:hAnsi="Book Antiqua"/>
                <w:sz w:val="24"/>
                <w:szCs w:val="24"/>
              </w:rPr>
            </w:pPr>
          </w:p>
        </w:tc>
        <w:tc>
          <w:tcPr>
            <w:tcW w:w="2551" w:type="dxa"/>
            <w:tcBorders>
              <w:top w:val="nil"/>
              <w:left w:val="nil"/>
              <w:bottom w:val="nil"/>
              <w:right w:val="nil"/>
            </w:tcBorders>
            <w:shd w:val="clear" w:color="auto" w:fill="auto"/>
            <w:noWrap/>
            <w:vAlign w:val="center"/>
            <w:hideMark/>
          </w:tcPr>
          <w:p w14:paraId="234FCABC" w14:textId="56E0BD63"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30-</w:t>
            </w:r>
            <w:r w:rsidR="00C650E9" w:rsidRPr="00D04D7A">
              <w:rPr>
                <w:rFonts w:ascii="Book Antiqua" w:eastAsia="MS PGothic" w:hAnsi="Book Antiqua"/>
                <w:sz w:val="24"/>
                <w:szCs w:val="24"/>
              </w:rPr>
              <w:t>39 mm</w:t>
            </w:r>
          </w:p>
        </w:tc>
        <w:tc>
          <w:tcPr>
            <w:tcW w:w="851" w:type="dxa"/>
            <w:tcBorders>
              <w:top w:val="nil"/>
              <w:left w:val="nil"/>
              <w:bottom w:val="nil"/>
              <w:right w:val="nil"/>
            </w:tcBorders>
            <w:shd w:val="clear" w:color="auto" w:fill="auto"/>
            <w:noWrap/>
            <w:vAlign w:val="center"/>
            <w:hideMark/>
          </w:tcPr>
          <w:p w14:paraId="472154BB"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11</w:t>
            </w:r>
          </w:p>
        </w:tc>
        <w:tc>
          <w:tcPr>
            <w:tcW w:w="2079" w:type="dxa"/>
            <w:tcBorders>
              <w:top w:val="nil"/>
              <w:left w:val="nil"/>
              <w:bottom w:val="nil"/>
              <w:right w:val="nil"/>
            </w:tcBorders>
            <w:shd w:val="clear" w:color="auto" w:fill="auto"/>
            <w:noWrap/>
            <w:vAlign w:val="center"/>
            <w:hideMark/>
          </w:tcPr>
          <w:p w14:paraId="64BC59E1" w14:textId="598ECA72"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45% (17</w:t>
            </w:r>
            <w:r w:rsidR="00C650E9" w:rsidRPr="00D04D7A">
              <w:rPr>
                <w:rFonts w:ascii="Book Antiqua" w:eastAsia="MS PGothic" w:hAnsi="Book Antiqua"/>
                <w:sz w:val="24"/>
                <w:szCs w:val="24"/>
              </w:rPr>
              <w:t>-77)</w:t>
            </w:r>
          </w:p>
        </w:tc>
        <w:tc>
          <w:tcPr>
            <w:tcW w:w="1039" w:type="dxa"/>
            <w:tcBorders>
              <w:top w:val="nil"/>
              <w:left w:val="nil"/>
              <w:bottom w:val="nil"/>
              <w:right w:val="nil"/>
            </w:tcBorders>
            <w:shd w:val="clear" w:color="auto" w:fill="auto"/>
            <w:noWrap/>
            <w:vAlign w:val="center"/>
            <w:hideMark/>
          </w:tcPr>
          <w:p w14:paraId="28D105AD" w14:textId="77777777" w:rsidR="00C650E9" w:rsidRPr="00D04D7A" w:rsidRDefault="00C650E9" w:rsidP="00033928">
            <w:pPr>
              <w:snapToGrid w:val="0"/>
              <w:spacing w:line="360" w:lineRule="auto"/>
              <w:jc w:val="both"/>
              <w:rPr>
                <w:rFonts w:ascii="Book Antiqua" w:eastAsia="MS PGothic" w:hAnsi="Book Antiqua"/>
                <w:sz w:val="24"/>
                <w:szCs w:val="24"/>
              </w:rPr>
            </w:pPr>
          </w:p>
        </w:tc>
      </w:tr>
      <w:tr w:rsidR="00D04D7A" w:rsidRPr="00D04D7A" w14:paraId="56A416A2" w14:textId="77777777" w:rsidTr="00C650E9">
        <w:trPr>
          <w:trHeight w:val="435"/>
        </w:trPr>
        <w:tc>
          <w:tcPr>
            <w:tcW w:w="1898" w:type="dxa"/>
            <w:tcBorders>
              <w:top w:val="nil"/>
              <w:left w:val="nil"/>
              <w:bottom w:val="nil"/>
              <w:right w:val="nil"/>
            </w:tcBorders>
            <w:shd w:val="clear" w:color="auto" w:fill="auto"/>
            <w:noWrap/>
            <w:vAlign w:val="center"/>
            <w:hideMark/>
          </w:tcPr>
          <w:p w14:paraId="4CA683B4" w14:textId="77777777" w:rsidR="00C650E9" w:rsidRPr="00D04D7A" w:rsidRDefault="00C650E9" w:rsidP="00033928">
            <w:pPr>
              <w:snapToGrid w:val="0"/>
              <w:spacing w:line="360" w:lineRule="auto"/>
              <w:jc w:val="both"/>
              <w:rPr>
                <w:rFonts w:ascii="Book Antiqua" w:eastAsia="MS PGothic" w:hAnsi="Book Antiqua"/>
                <w:sz w:val="24"/>
                <w:szCs w:val="24"/>
              </w:rPr>
            </w:pPr>
          </w:p>
        </w:tc>
        <w:tc>
          <w:tcPr>
            <w:tcW w:w="2551" w:type="dxa"/>
            <w:tcBorders>
              <w:top w:val="nil"/>
              <w:left w:val="nil"/>
              <w:bottom w:val="nil"/>
              <w:right w:val="nil"/>
            </w:tcBorders>
            <w:shd w:val="clear" w:color="auto" w:fill="auto"/>
            <w:noWrap/>
            <w:vAlign w:val="center"/>
            <w:hideMark/>
          </w:tcPr>
          <w:p w14:paraId="2B1760A4"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40 mm or greater</w:t>
            </w:r>
          </w:p>
        </w:tc>
        <w:tc>
          <w:tcPr>
            <w:tcW w:w="851" w:type="dxa"/>
            <w:tcBorders>
              <w:top w:val="nil"/>
              <w:left w:val="nil"/>
              <w:bottom w:val="nil"/>
              <w:right w:val="nil"/>
            </w:tcBorders>
            <w:shd w:val="clear" w:color="auto" w:fill="auto"/>
            <w:noWrap/>
            <w:vAlign w:val="center"/>
            <w:hideMark/>
          </w:tcPr>
          <w:p w14:paraId="3AE33BA9"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12</w:t>
            </w:r>
          </w:p>
        </w:tc>
        <w:tc>
          <w:tcPr>
            <w:tcW w:w="2079" w:type="dxa"/>
            <w:tcBorders>
              <w:top w:val="nil"/>
              <w:left w:val="nil"/>
              <w:bottom w:val="nil"/>
              <w:right w:val="nil"/>
            </w:tcBorders>
            <w:shd w:val="clear" w:color="auto" w:fill="auto"/>
            <w:noWrap/>
            <w:vAlign w:val="center"/>
            <w:hideMark/>
          </w:tcPr>
          <w:p w14:paraId="3A749232" w14:textId="6C732A85"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83% (52</w:t>
            </w:r>
            <w:r w:rsidR="00C650E9" w:rsidRPr="00D04D7A">
              <w:rPr>
                <w:rFonts w:ascii="Book Antiqua" w:eastAsia="MS PGothic" w:hAnsi="Book Antiqua"/>
                <w:sz w:val="24"/>
                <w:szCs w:val="24"/>
              </w:rPr>
              <w:t>-98)</w:t>
            </w:r>
          </w:p>
        </w:tc>
        <w:tc>
          <w:tcPr>
            <w:tcW w:w="1039" w:type="dxa"/>
            <w:tcBorders>
              <w:top w:val="nil"/>
              <w:left w:val="nil"/>
              <w:bottom w:val="nil"/>
              <w:right w:val="nil"/>
            </w:tcBorders>
            <w:shd w:val="clear" w:color="auto" w:fill="auto"/>
            <w:noWrap/>
            <w:vAlign w:val="center"/>
            <w:hideMark/>
          </w:tcPr>
          <w:p w14:paraId="25194CCD" w14:textId="77777777" w:rsidR="00C650E9" w:rsidRPr="00D04D7A" w:rsidRDefault="00C650E9" w:rsidP="00033928">
            <w:pPr>
              <w:snapToGrid w:val="0"/>
              <w:spacing w:line="360" w:lineRule="auto"/>
              <w:jc w:val="both"/>
              <w:rPr>
                <w:rFonts w:ascii="Book Antiqua" w:eastAsia="MS PGothic" w:hAnsi="Book Antiqua"/>
                <w:sz w:val="24"/>
                <w:szCs w:val="24"/>
              </w:rPr>
            </w:pPr>
          </w:p>
        </w:tc>
      </w:tr>
      <w:tr w:rsidR="00D04D7A" w:rsidRPr="00D04D7A" w14:paraId="6CBBAD73" w14:textId="77777777" w:rsidTr="00C650E9">
        <w:trPr>
          <w:trHeight w:val="435"/>
        </w:trPr>
        <w:tc>
          <w:tcPr>
            <w:tcW w:w="1898" w:type="dxa"/>
            <w:tcBorders>
              <w:top w:val="nil"/>
              <w:left w:val="nil"/>
              <w:bottom w:val="nil"/>
              <w:right w:val="nil"/>
            </w:tcBorders>
            <w:shd w:val="clear" w:color="auto" w:fill="auto"/>
            <w:noWrap/>
            <w:vAlign w:val="center"/>
            <w:hideMark/>
          </w:tcPr>
          <w:p w14:paraId="70052D99"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Histology</w:t>
            </w:r>
          </w:p>
        </w:tc>
        <w:tc>
          <w:tcPr>
            <w:tcW w:w="2551" w:type="dxa"/>
            <w:tcBorders>
              <w:top w:val="nil"/>
              <w:left w:val="nil"/>
              <w:bottom w:val="nil"/>
              <w:right w:val="nil"/>
            </w:tcBorders>
            <w:shd w:val="clear" w:color="auto" w:fill="auto"/>
            <w:noWrap/>
            <w:vAlign w:val="center"/>
            <w:hideMark/>
          </w:tcPr>
          <w:p w14:paraId="11B3443D" w14:textId="0043185A" w:rsidR="00C650E9" w:rsidRPr="00D04D7A" w:rsidRDefault="00162FB1"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 xml:space="preserve">Adenoma </w:t>
            </w:r>
          </w:p>
        </w:tc>
        <w:tc>
          <w:tcPr>
            <w:tcW w:w="851" w:type="dxa"/>
            <w:tcBorders>
              <w:top w:val="nil"/>
              <w:left w:val="nil"/>
              <w:bottom w:val="nil"/>
              <w:right w:val="nil"/>
            </w:tcBorders>
            <w:shd w:val="clear" w:color="auto" w:fill="auto"/>
            <w:noWrap/>
            <w:vAlign w:val="center"/>
            <w:hideMark/>
          </w:tcPr>
          <w:p w14:paraId="254DA32A"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19</w:t>
            </w:r>
          </w:p>
        </w:tc>
        <w:tc>
          <w:tcPr>
            <w:tcW w:w="2079" w:type="dxa"/>
            <w:tcBorders>
              <w:top w:val="nil"/>
              <w:left w:val="nil"/>
              <w:bottom w:val="nil"/>
              <w:right w:val="nil"/>
            </w:tcBorders>
            <w:shd w:val="clear" w:color="auto" w:fill="auto"/>
            <w:noWrap/>
            <w:vAlign w:val="center"/>
            <w:hideMark/>
          </w:tcPr>
          <w:p w14:paraId="2E795548" w14:textId="592A96B9"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32% (13</w:t>
            </w:r>
            <w:r w:rsidR="00C650E9" w:rsidRPr="00D04D7A">
              <w:rPr>
                <w:rFonts w:ascii="Book Antiqua" w:eastAsia="MS PGothic" w:hAnsi="Book Antiqua"/>
                <w:sz w:val="24"/>
                <w:szCs w:val="24"/>
              </w:rPr>
              <w:t>-57)</w:t>
            </w:r>
          </w:p>
        </w:tc>
        <w:tc>
          <w:tcPr>
            <w:tcW w:w="1039" w:type="dxa"/>
            <w:tcBorders>
              <w:top w:val="nil"/>
              <w:left w:val="nil"/>
              <w:bottom w:val="nil"/>
              <w:right w:val="nil"/>
            </w:tcBorders>
            <w:shd w:val="clear" w:color="auto" w:fill="auto"/>
            <w:noWrap/>
            <w:vAlign w:val="center"/>
            <w:hideMark/>
          </w:tcPr>
          <w:p w14:paraId="7FC96885"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0.006</w:t>
            </w:r>
          </w:p>
        </w:tc>
      </w:tr>
      <w:tr w:rsidR="00D04D7A" w:rsidRPr="00D04D7A" w14:paraId="79BE2FD1" w14:textId="77777777" w:rsidTr="00C650E9">
        <w:trPr>
          <w:trHeight w:val="435"/>
        </w:trPr>
        <w:tc>
          <w:tcPr>
            <w:tcW w:w="1898" w:type="dxa"/>
            <w:tcBorders>
              <w:top w:val="nil"/>
              <w:left w:val="nil"/>
              <w:bottom w:val="nil"/>
              <w:right w:val="nil"/>
            </w:tcBorders>
            <w:shd w:val="clear" w:color="auto" w:fill="auto"/>
            <w:noWrap/>
            <w:vAlign w:val="center"/>
            <w:hideMark/>
          </w:tcPr>
          <w:p w14:paraId="76FA0DC9" w14:textId="77777777" w:rsidR="00C650E9" w:rsidRPr="00D04D7A" w:rsidRDefault="00C650E9" w:rsidP="00033928">
            <w:pPr>
              <w:snapToGrid w:val="0"/>
              <w:spacing w:line="360" w:lineRule="auto"/>
              <w:jc w:val="both"/>
              <w:rPr>
                <w:rFonts w:ascii="Book Antiqua" w:eastAsia="MS PGothic" w:hAnsi="Book Antiqua"/>
                <w:sz w:val="24"/>
                <w:szCs w:val="24"/>
              </w:rPr>
            </w:pPr>
          </w:p>
        </w:tc>
        <w:tc>
          <w:tcPr>
            <w:tcW w:w="2551" w:type="dxa"/>
            <w:tcBorders>
              <w:top w:val="nil"/>
              <w:left w:val="nil"/>
              <w:bottom w:val="nil"/>
              <w:right w:val="nil"/>
            </w:tcBorders>
            <w:shd w:val="clear" w:color="auto" w:fill="auto"/>
            <w:noWrap/>
            <w:vAlign w:val="center"/>
            <w:hideMark/>
          </w:tcPr>
          <w:p w14:paraId="71EFBF58" w14:textId="13D58921" w:rsidR="00C650E9" w:rsidRPr="00D04D7A" w:rsidRDefault="00162FB1"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 xml:space="preserve">Mucosal </w:t>
            </w:r>
            <w:r w:rsidR="00C650E9" w:rsidRPr="00D04D7A">
              <w:rPr>
                <w:rFonts w:ascii="Book Antiqua" w:eastAsia="MS PGothic" w:hAnsi="Book Antiqua"/>
                <w:sz w:val="24"/>
                <w:szCs w:val="24"/>
              </w:rPr>
              <w:t>cancer (Tis)</w:t>
            </w:r>
          </w:p>
        </w:tc>
        <w:tc>
          <w:tcPr>
            <w:tcW w:w="851" w:type="dxa"/>
            <w:tcBorders>
              <w:top w:val="nil"/>
              <w:left w:val="nil"/>
              <w:bottom w:val="nil"/>
              <w:right w:val="nil"/>
            </w:tcBorders>
            <w:shd w:val="clear" w:color="auto" w:fill="auto"/>
            <w:noWrap/>
            <w:vAlign w:val="center"/>
            <w:hideMark/>
          </w:tcPr>
          <w:p w14:paraId="158C7F65"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19</w:t>
            </w:r>
          </w:p>
        </w:tc>
        <w:tc>
          <w:tcPr>
            <w:tcW w:w="2079" w:type="dxa"/>
            <w:tcBorders>
              <w:top w:val="nil"/>
              <w:left w:val="nil"/>
              <w:bottom w:val="nil"/>
              <w:right w:val="nil"/>
            </w:tcBorders>
            <w:shd w:val="clear" w:color="auto" w:fill="auto"/>
            <w:noWrap/>
            <w:vAlign w:val="center"/>
            <w:hideMark/>
          </w:tcPr>
          <w:p w14:paraId="49FFF2DF" w14:textId="5DEB1296"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79% (54</w:t>
            </w:r>
            <w:r w:rsidR="00C650E9" w:rsidRPr="00D04D7A">
              <w:rPr>
                <w:rFonts w:ascii="Book Antiqua" w:eastAsia="MS PGothic" w:hAnsi="Book Antiqua"/>
                <w:sz w:val="24"/>
                <w:szCs w:val="24"/>
              </w:rPr>
              <w:t>-94)</w:t>
            </w:r>
          </w:p>
        </w:tc>
        <w:tc>
          <w:tcPr>
            <w:tcW w:w="1039" w:type="dxa"/>
            <w:tcBorders>
              <w:top w:val="nil"/>
              <w:left w:val="nil"/>
              <w:bottom w:val="nil"/>
              <w:right w:val="nil"/>
            </w:tcBorders>
            <w:shd w:val="clear" w:color="auto" w:fill="auto"/>
            <w:noWrap/>
            <w:vAlign w:val="center"/>
            <w:hideMark/>
          </w:tcPr>
          <w:p w14:paraId="7B154327" w14:textId="77777777" w:rsidR="00C650E9" w:rsidRPr="00D04D7A" w:rsidRDefault="00C650E9" w:rsidP="00033928">
            <w:pPr>
              <w:snapToGrid w:val="0"/>
              <w:spacing w:line="360" w:lineRule="auto"/>
              <w:jc w:val="both"/>
              <w:rPr>
                <w:rFonts w:ascii="Book Antiqua" w:eastAsia="MS PGothic" w:hAnsi="Book Antiqua"/>
                <w:sz w:val="24"/>
                <w:szCs w:val="24"/>
              </w:rPr>
            </w:pPr>
          </w:p>
        </w:tc>
      </w:tr>
      <w:tr w:rsidR="00D04D7A" w:rsidRPr="00D04D7A" w14:paraId="17C173BA" w14:textId="77777777" w:rsidTr="00C650E9">
        <w:trPr>
          <w:trHeight w:val="435"/>
        </w:trPr>
        <w:tc>
          <w:tcPr>
            <w:tcW w:w="1898" w:type="dxa"/>
            <w:tcBorders>
              <w:top w:val="nil"/>
              <w:left w:val="nil"/>
              <w:bottom w:val="single" w:sz="8" w:space="0" w:color="auto"/>
              <w:right w:val="nil"/>
            </w:tcBorders>
            <w:shd w:val="clear" w:color="auto" w:fill="auto"/>
            <w:noWrap/>
            <w:vAlign w:val="center"/>
            <w:hideMark/>
          </w:tcPr>
          <w:p w14:paraId="103D607C" w14:textId="076A0B43" w:rsidR="00C650E9" w:rsidRPr="00162FB1" w:rsidRDefault="00C650E9" w:rsidP="00033928">
            <w:pPr>
              <w:snapToGrid w:val="0"/>
              <w:spacing w:line="360" w:lineRule="auto"/>
              <w:jc w:val="both"/>
              <w:rPr>
                <w:rFonts w:ascii="Book Antiqua" w:eastAsia="宋体" w:hAnsi="Book Antiqua"/>
                <w:sz w:val="24"/>
                <w:szCs w:val="24"/>
                <w:lang w:eastAsia="zh-CN"/>
              </w:rPr>
            </w:pPr>
          </w:p>
        </w:tc>
        <w:tc>
          <w:tcPr>
            <w:tcW w:w="2551" w:type="dxa"/>
            <w:tcBorders>
              <w:top w:val="nil"/>
              <w:left w:val="nil"/>
              <w:bottom w:val="single" w:sz="8" w:space="0" w:color="auto"/>
              <w:right w:val="nil"/>
            </w:tcBorders>
            <w:shd w:val="clear" w:color="auto" w:fill="auto"/>
            <w:noWrap/>
            <w:vAlign w:val="center"/>
            <w:hideMark/>
          </w:tcPr>
          <w:p w14:paraId="1DAB3CC1" w14:textId="0B8F9BF6" w:rsidR="00C650E9" w:rsidRPr="00D04D7A" w:rsidRDefault="00162FB1"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 xml:space="preserve">Invasive </w:t>
            </w:r>
            <w:r w:rsidR="00C650E9" w:rsidRPr="00D04D7A">
              <w:rPr>
                <w:rFonts w:ascii="Book Antiqua" w:eastAsia="MS PGothic" w:hAnsi="Book Antiqua"/>
                <w:sz w:val="24"/>
                <w:szCs w:val="24"/>
              </w:rPr>
              <w:t>cancer (T1)</w:t>
            </w:r>
          </w:p>
        </w:tc>
        <w:tc>
          <w:tcPr>
            <w:tcW w:w="851" w:type="dxa"/>
            <w:tcBorders>
              <w:top w:val="nil"/>
              <w:left w:val="nil"/>
              <w:bottom w:val="single" w:sz="8" w:space="0" w:color="auto"/>
              <w:right w:val="nil"/>
            </w:tcBorders>
            <w:shd w:val="clear" w:color="auto" w:fill="auto"/>
            <w:noWrap/>
            <w:vAlign w:val="center"/>
            <w:hideMark/>
          </w:tcPr>
          <w:p w14:paraId="4D468B6F" w14:textId="77777777" w:rsidR="00C650E9" w:rsidRPr="00D04D7A" w:rsidRDefault="00C650E9" w:rsidP="00033928">
            <w:pPr>
              <w:snapToGrid w:val="0"/>
              <w:spacing w:line="360" w:lineRule="auto"/>
              <w:jc w:val="both"/>
              <w:rPr>
                <w:rFonts w:ascii="Book Antiqua" w:eastAsia="MS PGothic" w:hAnsi="Book Antiqua"/>
                <w:sz w:val="24"/>
                <w:szCs w:val="24"/>
              </w:rPr>
            </w:pPr>
            <w:r w:rsidRPr="00D04D7A">
              <w:rPr>
                <w:rFonts w:ascii="Book Antiqua" w:eastAsia="MS PGothic" w:hAnsi="Book Antiqua"/>
                <w:sz w:val="24"/>
                <w:szCs w:val="24"/>
              </w:rPr>
              <w:t>9</w:t>
            </w:r>
          </w:p>
        </w:tc>
        <w:tc>
          <w:tcPr>
            <w:tcW w:w="2079" w:type="dxa"/>
            <w:tcBorders>
              <w:top w:val="nil"/>
              <w:left w:val="nil"/>
              <w:bottom w:val="single" w:sz="8" w:space="0" w:color="auto"/>
              <w:right w:val="nil"/>
            </w:tcBorders>
            <w:shd w:val="clear" w:color="auto" w:fill="auto"/>
            <w:noWrap/>
            <w:vAlign w:val="center"/>
            <w:hideMark/>
          </w:tcPr>
          <w:p w14:paraId="265FFA91" w14:textId="7C98F26E" w:rsidR="00C650E9" w:rsidRPr="00D04D7A" w:rsidRDefault="00162FB1" w:rsidP="00033928">
            <w:pPr>
              <w:snapToGrid w:val="0"/>
              <w:spacing w:line="360" w:lineRule="auto"/>
              <w:jc w:val="both"/>
              <w:rPr>
                <w:rFonts w:ascii="Book Antiqua" w:eastAsia="MS PGothic" w:hAnsi="Book Antiqua"/>
                <w:sz w:val="24"/>
                <w:szCs w:val="24"/>
              </w:rPr>
            </w:pPr>
            <w:r>
              <w:rPr>
                <w:rFonts w:ascii="Book Antiqua" w:eastAsia="MS PGothic" w:hAnsi="Book Antiqua"/>
                <w:sz w:val="24"/>
                <w:szCs w:val="24"/>
              </w:rPr>
              <w:t>78% (40-</w:t>
            </w:r>
            <w:r w:rsidR="00C650E9" w:rsidRPr="00D04D7A">
              <w:rPr>
                <w:rFonts w:ascii="Book Antiqua" w:eastAsia="MS PGothic" w:hAnsi="Book Antiqua"/>
                <w:sz w:val="24"/>
                <w:szCs w:val="24"/>
              </w:rPr>
              <w:t>97)</w:t>
            </w:r>
          </w:p>
        </w:tc>
        <w:tc>
          <w:tcPr>
            <w:tcW w:w="1039" w:type="dxa"/>
            <w:tcBorders>
              <w:top w:val="nil"/>
              <w:left w:val="nil"/>
              <w:bottom w:val="single" w:sz="8" w:space="0" w:color="auto"/>
              <w:right w:val="nil"/>
            </w:tcBorders>
            <w:shd w:val="clear" w:color="auto" w:fill="auto"/>
            <w:noWrap/>
            <w:vAlign w:val="center"/>
            <w:hideMark/>
          </w:tcPr>
          <w:p w14:paraId="4B1C4CF7" w14:textId="4C72A8B2" w:rsidR="00C650E9" w:rsidRPr="00EC3751" w:rsidRDefault="00C650E9" w:rsidP="00033928">
            <w:pPr>
              <w:snapToGrid w:val="0"/>
              <w:spacing w:line="360" w:lineRule="auto"/>
              <w:jc w:val="both"/>
              <w:rPr>
                <w:rFonts w:ascii="Book Antiqua" w:eastAsia="宋体" w:hAnsi="Book Antiqua"/>
                <w:sz w:val="24"/>
                <w:szCs w:val="24"/>
                <w:lang w:eastAsia="zh-CN"/>
              </w:rPr>
            </w:pPr>
          </w:p>
        </w:tc>
      </w:tr>
      <w:tr w:rsidR="00D04D7A" w:rsidRPr="00D04D7A" w14:paraId="4A008222" w14:textId="77777777" w:rsidTr="0017666E">
        <w:trPr>
          <w:trHeight w:val="435"/>
        </w:trPr>
        <w:tc>
          <w:tcPr>
            <w:tcW w:w="5300" w:type="dxa"/>
            <w:gridSpan w:val="3"/>
            <w:tcBorders>
              <w:top w:val="nil"/>
              <w:left w:val="nil"/>
              <w:bottom w:val="nil"/>
              <w:right w:val="nil"/>
            </w:tcBorders>
            <w:shd w:val="clear" w:color="auto" w:fill="auto"/>
            <w:noWrap/>
            <w:vAlign w:val="center"/>
            <w:hideMark/>
          </w:tcPr>
          <w:p w14:paraId="1DF028CE" w14:textId="41668D7E" w:rsidR="00C650E9" w:rsidRPr="00D04D7A" w:rsidRDefault="00C650E9" w:rsidP="00033928">
            <w:pPr>
              <w:snapToGrid w:val="0"/>
              <w:spacing w:line="360" w:lineRule="auto"/>
              <w:jc w:val="both"/>
              <w:rPr>
                <w:rFonts w:ascii="Book Antiqua" w:eastAsia="MS PGothic" w:hAnsi="Book Antiqua"/>
                <w:sz w:val="24"/>
                <w:szCs w:val="24"/>
              </w:rPr>
            </w:pPr>
            <w:r w:rsidRPr="00162FB1">
              <w:rPr>
                <w:rFonts w:ascii="Book Antiqua" w:eastAsia="MS PGothic" w:hAnsi="Book Antiqua"/>
                <w:i/>
                <w:caps/>
                <w:sz w:val="24"/>
                <w:szCs w:val="24"/>
              </w:rPr>
              <w:t>P</w:t>
            </w:r>
            <w:r w:rsidRPr="00D04D7A">
              <w:rPr>
                <w:rFonts w:ascii="Book Antiqua" w:eastAsia="MS PGothic" w:hAnsi="Book Antiqua"/>
                <w:sz w:val="24"/>
                <w:szCs w:val="24"/>
              </w:rPr>
              <w:t xml:space="preserve">-value is calculated by the </w:t>
            </w:r>
            <w:r w:rsidR="00162FB1" w:rsidRPr="00162FB1">
              <w:rPr>
                <w:rFonts w:ascii="Symbol" w:eastAsia="宋体" w:hAnsi="Symbol"/>
                <w:i/>
                <w:sz w:val="24"/>
                <w:szCs w:val="24"/>
                <w:lang w:val="en-US" w:eastAsia="zh-CN"/>
              </w:rPr>
              <w:t></w:t>
            </w:r>
            <w:r w:rsidR="00162FB1" w:rsidRPr="00162FB1">
              <w:rPr>
                <w:rFonts w:ascii="Book Antiqua" w:hAnsi="Book Antiqua" w:cs="Tahoma"/>
                <w:sz w:val="24"/>
                <w:szCs w:val="24"/>
                <w:vertAlign w:val="superscript"/>
              </w:rPr>
              <w:t>2</w:t>
            </w:r>
            <w:r w:rsidRPr="00162FB1">
              <w:rPr>
                <w:rFonts w:ascii="Book Antiqua" w:eastAsia="MS PGothic" w:hAnsi="Book Antiqua"/>
                <w:sz w:val="24"/>
                <w:szCs w:val="24"/>
              </w:rPr>
              <w:t xml:space="preserve"> t</w:t>
            </w:r>
            <w:r w:rsidRPr="00D04D7A">
              <w:rPr>
                <w:rFonts w:ascii="Book Antiqua" w:eastAsia="MS PGothic" w:hAnsi="Book Antiqua"/>
                <w:sz w:val="24"/>
                <w:szCs w:val="24"/>
              </w:rPr>
              <w:t>est.</w:t>
            </w:r>
          </w:p>
        </w:tc>
        <w:tc>
          <w:tcPr>
            <w:tcW w:w="2079" w:type="dxa"/>
            <w:tcBorders>
              <w:top w:val="nil"/>
              <w:left w:val="nil"/>
              <w:bottom w:val="nil"/>
              <w:right w:val="nil"/>
            </w:tcBorders>
            <w:shd w:val="clear" w:color="auto" w:fill="auto"/>
            <w:noWrap/>
            <w:vAlign w:val="center"/>
            <w:hideMark/>
          </w:tcPr>
          <w:p w14:paraId="215A2D32" w14:textId="77777777" w:rsidR="00C650E9" w:rsidRPr="00D04D7A" w:rsidRDefault="00C650E9" w:rsidP="00033928">
            <w:pPr>
              <w:snapToGrid w:val="0"/>
              <w:spacing w:line="360" w:lineRule="auto"/>
              <w:jc w:val="both"/>
              <w:rPr>
                <w:rFonts w:ascii="Book Antiqua" w:eastAsia="MS PGothic" w:hAnsi="Book Antiqua"/>
                <w:sz w:val="24"/>
                <w:szCs w:val="24"/>
              </w:rPr>
            </w:pPr>
          </w:p>
        </w:tc>
        <w:tc>
          <w:tcPr>
            <w:tcW w:w="1039" w:type="dxa"/>
            <w:tcBorders>
              <w:top w:val="nil"/>
              <w:left w:val="nil"/>
              <w:bottom w:val="nil"/>
              <w:right w:val="nil"/>
            </w:tcBorders>
            <w:shd w:val="clear" w:color="auto" w:fill="auto"/>
            <w:noWrap/>
            <w:vAlign w:val="center"/>
            <w:hideMark/>
          </w:tcPr>
          <w:p w14:paraId="1B84A026" w14:textId="77777777" w:rsidR="00C650E9" w:rsidRPr="00D04D7A" w:rsidRDefault="00C650E9" w:rsidP="00033928">
            <w:pPr>
              <w:snapToGrid w:val="0"/>
              <w:spacing w:line="360" w:lineRule="auto"/>
              <w:jc w:val="both"/>
              <w:rPr>
                <w:rFonts w:ascii="Book Antiqua" w:eastAsia="MS PGothic" w:hAnsi="Book Antiqua"/>
                <w:sz w:val="24"/>
                <w:szCs w:val="24"/>
              </w:rPr>
            </w:pPr>
          </w:p>
        </w:tc>
      </w:tr>
    </w:tbl>
    <w:p w14:paraId="108D3243" w14:textId="5AE8C98A" w:rsidR="00C650E9" w:rsidRPr="00162FB1" w:rsidRDefault="00C650E9" w:rsidP="00033928">
      <w:pPr>
        <w:snapToGrid w:val="0"/>
        <w:spacing w:line="360" w:lineRule="auto"/>
        <w:jc w:val="both"/>
        <w:rPr>
          <w:rFonts w:ascii="Book Antiqua" w:eastAsia="宋体" w:hAnsi="Book Antiqua"/>
          <w:sz w:val="24"/>
          <w:szCs w:val="24"/>
          <w:lang w:eastAsia="zh-CN"/>
        </w:rPr>
      </w:pPr>
    </w:p>
    <w:p w14:paraId="13CDFB00" w14:textId="77777777" w:rsidR="00C650E9" w:rsidRPr="00D04D7A" w:rsidRDefault="00C650E9" w:rsidP="00033928">
      <w:pPr>
        <w:overflowPunct/>
        <w:autoSpaceDE/>
        <w:snapToGrid w:val="0"/>
        <w:spacing w:line="360" w:lineRule="auto"/>
        <w:jc w:val="both"/>
        <w:rPr>
          <w:rFonts w:ascii="Book Antiqua" w:eastAsia="MS PGothic" w:hAnsi="Book Antiqua"/>
          <w:sz w:val="24"/>
          <w:szCs w:val="24"/>
        </w:rPr>
      </w:pPr>
    </w:p>
    <w:sectPr w:rsidR="00C650E9" w:rsidRPr="00D04D7A" w:rsidSect="0017666E">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69C72" w14:textId="77777777" w:rsidR="00E648EF" w:rsidRDefault="00E648EF">
      <w:r>
        <w:separator/>
      </w:r>
    </w:p>
  </w:endnote>
  <w:endnote w:type="continuationSeparator" w:id="0">
    <w:p w14:paraId="4C318A50" w14:textId="77777777" w:rsidR="00E648EF" w:rsidRDefault="00E64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MS PGothic">
    <w:panose1 w:val="020B0600070205080204"/>
    <w:charset w:val="80"/>
    <w:family w:val="swiss"/>
    <w:pitch w:val="variable"/>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vPED1282">
    <w:altName w:val="Arial Unicode MS"/>
    <w:panose1 w:val="00000000000000000000"/>
    <w:charset w:val="80"/>
    <w:family w:val="auto"/>
    <w:notTrueType/>
    <w:pitch w:val="default"/>
    <w:sig w:usb0="00000001" w:usb1="08070000" w:usb2="00000010" w:usb3="00000000" w:csb0="00020000" w:csb1="00000000"/>
  </w:font>
  <w:font w:name="OTNEJMQuadraat">
    <w:altName w:val="MS Mincho"/>
    <w:panose1 w:val="00000000000000000000"/>
    <w:charset w:val="80"/>
    <w:family w:val="roman"/>
    <w:notTrueType/>
    <w:pitch w:val="default"/>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9D892" w14:textId="77777777" w:rsidR="00223786" w:rsidRDefault="00223786">
    <w:pPr>
      <w:pStyle w:val="a4"/>
      <w:jc w:val="right"/>
    </w:pPr>
    <w:r>
      <w:fldChar w:fldCharType="begin"/>
    </w:r>
    <w:r>
      <w:instrText xml:space="preserve"> PAGE   \* MERGEFORMAT </w:instrText>
    </w:r>
    <w:r>
      <w:fldChar w:fldCharType="separate"/>
    </w:r>
    <w:r w:rsidR="00EC4469" w:rsidRPr="00EC4469">
      <w:rPr>
        <w:noProof/>
        <w:lang w:val="ja-JP"/>
      </w:rPr>
      <w:t>1</w:t>
    </w:r>
    <w:r>
      <w:fldChar w:fldCharType="end"/>
    </w:r>
  </w:p>
  <w:p w14:paraId="0A2632E2" w14:textId="77777777" w:rsidR="00223786" w:rsidRDefault="0022378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15E926" w14:textId="77777777" w:rsidR="00E648EF" w:rsidRDefault="00E648EF">
      <w:r>
        <w:separator/>
      </w:r>
    </w:p>
  </w:footnote>
  <w:footnote w:type="continuationSeparator" w:id="0">
    <w:p w14:paraId="746436A4" w14:textId="77777777" w:rsidR="00E648EF" w:rsidRDefault="00E648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F616B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13595"/>
    <w:rsid w:val="0000511D"/>
    <w:rsid w:val="00006DF8"/>
    <w:rsid w:val="00033928"/>
    <w:rsid w:val="00046A02"/>
    <w:rsid w:val="000516F1"/>
    <w:rsid w:val="00056A95"/>
    <w:rsid w:val="000718B1"/>
    <w:rsid w:val="00073EDE"/>
    <w:rsid w:val="000953E3"/>
    <w:rsid w:val="000A1523"/>
    <w:rsid w:val="000E403C"/>
    <w:rsid w:val="000F0BDE"/>
    <w:rsid w:val="000F6917"/>
    <w:rsid w:val="00100A59"/>
    <w:rsid w:val="00101B49"/>
    <w:rsid w:val="00111ADF"/>
    <w:rsid w:val="00127B56"/>
    <w:rsid w:val="00160332"/>
    <w:rsid w:val="00162FB1"/>
    <w:rsid w:val="00173F5B"/>
    <w:rsid w:val="00175093"/>
    <w:rsid w:val="0017666E"/>
    <w:rsid w:val="00176E6B"/>
    <w:rsid w:val="00194F5B"/>
    <w:rsid w:val="001C1656"/>
    <w:rsid w:val="001C778A"/>
    <w:rsid w:val="001D68E0"/>
    <w:rsid w:val="00207B06"/>
    <w:rsid w:val="0021575D"/>
    <w:rsid w:val="00223786"/>
    <w:rsid w:val="0023629F"/>
    <w:rsid w:val="00272585"/>
    <w:rsid w:val="00290CA4"/>
    <w:rsid w:val="002A239A"/>
    <w:rsid w:val="002D412C"/>
    <w:rsid w:val="00307C25"/>
    <w:rsid w:val="00330AFE"/>
    <w:rsid w:val="0033217C"/>
    <w:rsid w:val="003439BD"/>
    <w:rsid w:val="00351950"/>
    <w:rsid w:val="003714A1"/>
    <w:rsid w:val="00371F96"/>
    <w:rsid w:val="0039462A"/>
    <w:rsid w:val="0039769F"/>
    <w:rsid w:val="003B2765"/>
    <w:rsid w:val="003B2F9C"/>
    <w:rsid w:val="003C5037"/>
    <w:rsid w:val="003D11CC"/>
    <w:rsid w:val="003D442E"/>
    <w:rsid w:val="003E7362"/>
    <w:rsid w:val="004121A4"/>
    <w:rsid w:val="004151CF"/>
    <w:rsid w:val="00423C5F"/>
    <w:rsid w:val="004249B1"/>
    <w:rsid w:val="004264C3"/>
    <w:rsid w:val="0044331F"/>
    <w:rsid w:val="00444F76"/>
    <w:rsid w:val="0047246B"/>
    <w:rsid w:val="00476F44"/>
    <w:rsid w:val="004874FB"/>
    <w:rsid w:val="004A7DCE"/>
    <w:rsid w:val="004D6DEE"/>
    <w:rsid w:val="004E6BAF"/>
    <w:rsid w:val="004F3E8E"/>
    <w:rsid w:val="004F4F8B"/>
    <w:rsid w:val="0050012D"/>
    <w:rsid w:val="00500316"/>
    <w:rsid w:val="00515BC5"/>
    <w:rsid w:val="00522580"/>
    <w:rsid w:val="0053284D"/>
    <w:rsid w:val="0055436A"/>
    <w:rsid w:val="005569AD"/>
    <w:rsid w:val="005619EB"/>
    <w:rsid w:val="005652B8"/>
    <w:rsid w:val="00586403"/>
    <w:rsid w:val="00597FCD"/>
    <w:rsid w:val="005A7900"/>
    <w:rsid w:val="005B0175"/>
    <w:rsid w:val="005B5A49"/>
    <w:rsid w:val="005C5243"/>
    <w:rsid w:val="005D07E1"/>
    <w:rsid w:val="005D0C08"/>
    <w:rsid w:val="005F28DC"/>
    <w:rsid w:val="005F55EC"/>
    <w:rsid w:val="006001E3"/>
    <w:rsid w:val="00604859"/>
    <w:rsid w:val="00617A96"/>
    <w:rsid w:val="00624809"/>
    <w:rsid w:val="0063599B"/>
    <w:rsid w:val="0064511B"/>
    <w:rsid w:val="00653320"/>
    <w:rsid w:val="006618D7"/>
    <w:rsid w:val="00672496"/>
    <w:rsid w:val="006827EF"/>
    <w:rsid w:val="006A100C"/>
    <w:rsid w:val="006C0E1B"/>
    <w:rsid w:val="006E21FD"/>
    <w:rsid w:val="00702610"/>
    <w:rsid w:val="00725361"/>
    <w:rsid w:val="00731210"/>
    <w:rsid w:val="00740EB5"/>
    <w:rsid w:val="00756259"/>
    <w:rsid w:val="00761CCB"/>
    <w:rsid w:val="0078243C"/>
    <w:rsid w:val="00784760"/>
    <w:rsid w:val="007877AA"/>
    <w:rsid w:val="00791B84"/>
    <w:rsid w:val="007A02BE"/>
    <w:rsid w:val="007A7E24"/>
    <w:rsid w:val="007D1DDB"/>
    <w:rsid w:val="007D570D"/>
    <w:rsid w:val="007D7684"/>
    <w:rsid w:val="007E37FB"/>
    <w:rsid w:val="007E598F"/>
    <w:rsid w:val="007E65BE"/>
    <w:rsid w:val="00801CCB"/>
    <w:rsid w:val="00823C9C"/>
    <w:rsid w:val="008369F2"/>
    <w:rsid w:val="008567D5"/>
    <w:rsid w:val="00865B2C"/>
    <w:rsid w:val="008679A3"/>
    <w:rsid w:val="008A7754"/>
    <w:rsid w:val="008B0EDE"/>
    <w:rsid w:val="008F40A6"/>
    <w:rsid w:val="008F466C"/>
    <w:rsid w:val="008F4B5F"/>
    <w:rsid w:val="00903995"/>
    <w:rsid w:val="009118F0"/>
    <w:rsid w:val="00950143"/>
    <w:rsid w:val="00986AA7"/>
    <w:rsid w:val="00994957"/>
    <w:rsid w:val="009D557D"/>
    <w:rsid w:val="009E248C"/>
    <w:rsid w:val="009F74D2"/>
    <w:rsid w:val="00A043B8"/>
    <w:rsid w:val="00A36822"/>
    <w:rsid w:val="00A46AE2"/>
    <w:rsid w:val="00A47201"/>
    <w:rsid w:val="00A5205A"/>
    <w:rsid w:val="00A56397"/>
    <w:rsid w:val="00A56602"/>
    <w:rsid w:val="00A9247D"/>
    <w:rsid w:val="00AA76E6"/>
    <w:rsid w:val="00AB76DA"/>
    <w:rsid w:val="00AC47DE"/>
    <w:rsid w:val="00AC4E57"/>
    <w:rsid w:val="00AD4D65"/>
    <w:rsid w:val="00AE4F51"/>
    <w:rsid w:val="00AF0AC1"/>
    <w:rsid w:val="00AF4302"/>
    <w:rsid w:val="00B13595"/>
    <w:rsid w:val="00B40191"/>
    <w:rsid w:val="00B531CE"/>
    <w:rsid w:val="00B71E76"/>
    <w:rsid w:val="00B8008B"/>
    <w:rsid w:val="00B86C96"/>
    <w:rsid w:val="00B9342D"/>
    <w:rsid w:val="00BC4B07"/>
    <w:rsid w:val="00BE2F9E"/>
    <w:rsid w:val="00BE7578"/>
    <w:rsid w:val="00BF0A76"/>
    <w:rsid w:val="00BF490B"/>
    <w:rsid w:val="00BF7065"/>
    <w:rsid w:val="00C024D2"/>
    <w:rsid w:val="00C0338A"/>
    <w:rsid w:val="00C35D99"/>
    <w:rsid w:val="00C505DF"/>
    <w:rsid w:val="00C650E9"/>
    <w:rsid w:val="00C804D4"/>
    <w:rsid w:val="00C80E77"/>
    <w:rsid w:val="00C90F62"/>
    <w:rsid w:val="00CA6AC7"/>
    <w:rsid w:val="00CB4705"/>
    <w:rsid w:val="00CB58F0"/>
    <w:rsid w:val="00CC2994"/>
    <w:rsid w:val="00CD7074"/>
    <w:rsid w:val="00CE2F5A"/>
    <w:rsid w:val="00CF537A"/>
    <w:rsid w:val="00CF5908"/>
    <w:rsid w:val="00D00268"/>
    <w:rsid w:val="00D017AC"/>
    <w:rsid w:val="00D04D7A"/>
    <w:rsid w:val="00D23CAC"/>
    <w:rsid w:val="00D45DCC"/>
    <w:rsid w:val="00D62CD3"/>
    <w:rsid w:val="00D637F8"/>
    <w:rsid w:val="00D644E6"/>
    <w:rsid w:val="00D7245B"/>
    <w:rsid w:val="00D90666"/>
    <w:rsid w:val="00DA19BF"/>
    <w:rsid w:val="00DD5EEC"/>
    <w:rsid w:val="00DF6A3A"/>
    <w:rsid w:val="00E04502"/>
    <w:rsid w:val="00E36E87"/>
    <w:rsid w:val="00E43FD7"/>
    <w:rsid w:val="00E5280D"/>
    <w:rsid w:val="00E648EF"/>
    <w:rsid w:val="00E70AF2"/>
    <w:rsid w:val="00E76138"/>
    <w:rsid w:val="00E81B4A"/>
    <w:rsid w:val="00E938EE"/>
    <w:rsid w:val="00EC3751"/>
    <w:rsid w:val="00EC4469"/>
    <w:rsid w:val="00EC6E11"/>
    <w:rsid w:val="00EE15CA"/>
    <w:rsid w:val="00F134F2"/>
    <w:rsid w:val="00F14186"/>
    <w:rsid w:val="00F41563"/>
    <w:rsid w:val="00F41C3C"/>
    <w:rsid w:val="00F67184"/>
    <w:rsid w:val="00F73652"/>
    <w:rsid w:val="00F804A0"/>
    <w:rsid w:val="00F87243"/>
    <w:rsid w:val="00F9627F"/>
    <w:rsid w:val="00FB6592"/>
    <w:rsid w:val="00FC57C2"/>
    <w:rsid w:val="00FC6FD7"/>
    <w:rsid w:val="00FD0BF9"/>
    <w:rsid w:val="00FE0068"/>
    <w:rsid w:val="00FF62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C9F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175"/>
    <w:pPr>
      <w:overflowPunct w:val="0"/>
      <w:autoSpaceDE w:val="0"/>
      <w:autoSpaceDN w:val="0"/>
      <w:adjustRightInd w:val="0"/>
    </w:pPr>
    <w:rPr>
      <w:rFonts w:ascii="Times New Roman" w:eastAsia="MS Mincho" w:hAnsi="Times New Roman" w:cs="Times New Roman"/>
      <w:kern w:val="0"/>
      <w:sz w:val="20"/>
      <w:szCs w:val="20"/>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13595"/>
    <w:pPr>
      <w:tabs>
        <w:tab w:val="center" w:pos="4252"/>
        <w:tab w:val="right" w:pos="8504"/>
      </w:tabs>
      <w:snapToGrid w:val="0"/>
    </w:pPr>
  </w:style>
  <w:style w:type="character" w:customStyle="1" w:styleId="Char">
    <w:name w:val="页眉 Char"/>
    <w:link w:val="a3"/>
    <w:uiPriority w:val="99"/>
    <w:rsid w:val="00B13595"/>
    <w:rPr>
      <w:rFonts w:ascii="Times New Roman" w:eastAsia="MS Mincho" w:hAnsi="Times New Roman" w:cs="Times New Roman"/>
      <w:kern w:val="0"/>
      <w:sz w:val="20"/>
      <w:szCs w:val="20"/>
      <w:lang w:val="en-AU"/>
    </w:rPr>
  </w:style>
  <w:style w:type="paragraph" w:styleId="a4">
    <w:name w:val="footer"/>
    <w:basedOn w:val="a"/>
    <w:link w:val="Char0"/>
    <w:uiPriority w:val="99"/>
    <w:unhideWhenUsed/>
    <w:rsid w:val="00B13595"/>
    <w:pPr>
      <w:tabs>
        <w:tab w:val="center" w:pos="4252"/>
        <w:tab w:val="right" w:pos="8504"/>
      </w:tabs>
      <w:snapToGrid w:val="0"/>
    </w:pPr>
  </w:style>
  <w:style w:type="character" w:customStyle="1" w:styleId="Char0">
    <w:name w:val="页脚 Char"/>
    <w:link w:val="a4"/>
    <w:uiPriority w:val="99"/>
    <w:rsid w:val="00B13595"/>
    <w:rPr>
      <w:rFonts w:ascii="Times New Roman" w:eastAsia="MS Mincho" w:hAnsi="Times New Roman" w:cs="Times New Roman"/>
      <w:kern w:val="0"/>
      <w:sz w:val="20"/>
      <w:szCs w:val="20"/>
      <w:lang w:val="en-AU"/>
    </w:rPr>
  </w:style>
  <w:style w:type="character" w:styleId="a5">
    <w:name w:val="Hyperlink"/>
    <w:basedOn w:val="a0"/>
    <w:uiPriority w:val="99"/>
    <w:unhideWhenUsed/>
    <w:rsid w:val="00B13595"/>
    <w:rPr>
      <w:color w:val="0563C1" w:themeColor="hyperlink"/>
      <w:u w:val="single"/>
    </w:rPr>
  </w:style>
  <w:style w:type="character" w:styleId="a6">
    <w:name w:val="annotation reference"/>
    <w:basedOn w:val="a0"/>
    <w:uiPriority w:val="99"/>
    <w:semiHidden/>
    <w:unhideWhenUsed/>
    <w:rsid w:val="00A56602"/>
    <w:rPr>
      <w:sz w:val="21"/>
      <w:szCs w:val="21"/>
    </w:rPr>
  </w:style>
  <w:style w:type="paragraph" w:styleId="a7">
    <w:name w:val="annotation text"/>
    <w:basedOn w:val="a"/>
    <w:link w:val="Char1"/>
    <w:semiHidden/>
    <w:unhideWhenUsed/>
    <w:rsid w:val="00A56602"/>
  </w:style>
  <w:style w:type="character" w:customStyle="1" w:styleId="Char1">
    <w:name w:val="批注文字 Char"/>
    <w:basedOn w:val="a0"/>
    <w:link w:val="a7"/>
    <w:semiHidden/>
    <w:rsid w:val="00A56602"/>
    <w:rPr>
      <w:rFonts w:ascii="Times New Roman" w:eastAsia="MS Mincho" w:hAnsi="Times New Roman" w:cs="Times New Roman"/>
      <w:kern w:val="0"/>
      <w:sz w:val="20"/>
      <w:szCs w:val="20"/>
      <w:lang w:val="en-AU"/>
    </w:rPr>
  </w:style>
  <w:style w:type="paragraph" w:styleId="a8">
    <w:name w:val="annotation subject"/>
    <w:basedOn w:val="a7"/>
    <w:next w:val="a7"/>
    <w:link w:val="Char2"/>
    <w:uiPriority w:val="99"/>
    <w:semiHidden/>
    <w:unhideWhenUsed/>
    <w:rsid w:val="00A56602"/>
    <w:rPr>
      <w:b/>
      <w:bCs/>
    </w:rPr>
  </w:style>
  <w:style w:type="character" w:customStyle="1" w:styleId="Char2">
    <w:name w:val="批注主题 Char"/>
    <w:basedOn w:val="Char1"/>
    <w:link w:val="a8"/>
    <w:uiPriority w:val="99"/>
    <w:semiHidden/>
    <w:rsid w:val="00A56602"/>
    <w:rPr>
      <w:rFonts w:ascii="Times New Roman" w:eastAsia="MS Mincho" w:hAnsi="Times New Roman" w:cs="Times New Roman"/>
      <w:b/>
      <w:bCs/>
      <w:kern w:val="0"/>
      <w:sz w:val="20"/>
      <w:szCs w:val="20"/>
      <w:lang w:val="en-AU"/>
    </w:rPr>
  </w:style>
  <w:style w:type="paragraph" w:styleId="a9">
    <w:name w:val="Balloon Text"/>
    <w:basedOn w:val="a"/>
    <w:link w:val="Char3"/>
    <w:uiPriority w:val="99"/>
    <w:semiHidden/>
    <w:unhideWhenUsed/>
    <w:rsid w:val="00A56602"/>
    <w:rPr>
      <w:sz w:val="18"/>
      <w:szCs w:val="18"/>
    </w:rPr>
  </w:style>
  <w:style w:type="character" w:customStyle="1" w:styleId="Char3">
    <w:name w:val="批注框文本 Char"/>
    <w:basedOn w:val="a0"/>
    <w:link w:val="a9"/>
    <w:uiPriority w:val="99"/>
    <w:semiHidden/>
    <w:rsid w:val="00A56602"/>
    <w:rPr>
      <w:rFonts w:ascii="Times New Roman" w:eastAsia="MS Mincho" w:hAnsi="Times New Roman" w:cs="Times New Roman"/>
      <w:kern w:val="0"/>
      <w:sz w:val="18"/>
      <w:szCs w:val="18"/>
      <w:lang w:val="en-AU"/>
    </w:rPr>
  </w:style>
  <w:style w:type="paragraph" w:styleId="aa">
    <w:name w:val="Revision"/>
    <w:hidden/>
    <w:uiPriority w:val="99"/>
    <w:semiHidden/>
    <w:rsid w:val="00D644E6"/>
    <w:rPr>
      <w:rFonts w:ascii="Times New Roman" w:eastAsia="MS Mincho" w:hAnsi="Times New Roman" w:cs="Times New Roman"/>
      <w:kern w:val="0"/>
      <w:sz w:val="20"/>
      <w:szCs w:val="20"/>
      <w:lang w:val="en-AU"/>
    </w:rPr>
  </w:style>
  <w:style w:type="character" w:customStyle="1" w:styleId="apple-converted-space">
    <w:name w:val="apple-converted-space"/>
    <w:basedOn w:val="a0"/>
    <w:rsid w:val="000339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175"/>
    <w:pPr>
      <w:overflowPunct w:val="0"/>
      <w:autoSpaceDE w:val="0"/>
      <w:autoSpaceDN w:val="0"/>
      <w:adjustRightInd w:val="0"/>
    </w:pPr>
    <w:rPr>
      <w:rFonts w:ascii="Times New Roman" w:eastAsia="MS Mincho" w:hAnsi="Times New Roman" w:cs="Times New Roman"/>
      <w:kern w:val="0"/>
      <w:sz w:val="20"/>
      <w:szCs w:val="20"/>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13595"/>
    <w:pPr>
      <w:tabs>
        <w:tab w:val="center" w:pos="4252"/>
        <w:tab w:val="right" w:pos="8504"/>
      </w:tabs>
      <w:snapToGrid w:val="0"/>
    </w:pPr>
  </w:style>
  <w:style w:type="character" w:customStyle="1" w:styleId="Char">
    <w:name w:val="页眉 Char"/>
    <w:link w:val="a3"/>
    <w:uiPriority w:val="99"/>
    <w:rsid w:val="00B13595"/>
    <w:rPr>
      <w:rFonts w:ascii="Times New Roman" w:eastAsia="MS Mincho" w:hAnsi="Times New Roman" w:cs="Times New Roman"/>
      <w:kern w:val="0"/>
      <w:sz w:val="20"/>
      <w:szCs w:val="20"/>
      <w:lang w:val="en-AU"/>
    </w:rPr>
  </w:style>
  <w:style w:type="paragraph" w:styleId="a4">
    <w:name w:val="footer"/>
    <w:basedOn w:val="a"/>
    <w:link w:val="Char0"/>
    <w:uiPriority w:val="99"/>
    <w:unhideWhenUsed/>
    <w:rsid w:val="00B13595"/>
    <w:pPr>
      <w:tabs>
        <w:tab w:val="center" w:pos="4252"/>
        <w:tab w:val="right" w:pos="8504"/>
      </w:tabs>
      <w:snapToGrid w:val="0"/>
    </w:pPr>
  </w:style>
  <w:style w:type="character" w:customStyle="1" w:styleId="Char0">
    <w:name w:val="页脚 Char"/>
    <w:link w:val="a4"/>
    <w:uiPriority w:val="99"/>
    <w:rsid w:val="00B13595"/>
    <w:rPr>
      <w:rFonts w:ascii="Times New Roman" w:eastAsia="MS Mincho" w:hAnsi="Times New Roman" w:cs="Times New Roman"/>
      <w:kern w:val="0"/>
      <w:sz w:val="20"/>
      <w:szCs w:val="20"/>
      <w:lang w:val="en-AU"/>
    </w:rPr>
  </w:style>
  <w:style w:type="character" w:styleId="a5">
    <w:name w:val="Hyperlink"/>
    <w:basedOn w:val="a0"/>
    <w:uiPriority w:val="99"/>
    <w:unhideWhenUsed/>
    <w:rsid w:val="00B13595"/>
    <w:rPr>
      <w:color w:val="0563C1" w:themeColor="hyperlink"/>
      <w:u w:val="single"/>
    </w:rPr>
  </w:style>
  <w:style w:type="character" w:styleId="a6">
    <w:name w:val="annotation reference"/>
    <w:basedOn w:val="a0"/>
    <w:uiPriority w:val="99"/>
    <w:semiHidden/>
    <w:unhideWhenUsed/>
    <w:rsid w:val="00A56602"/>
    <w:rPr>
      <w:sz w:val="21"/>
      <w:szCs w:val="21"/>
    </w:rPr>
  </w:style>
  <w:style w:type="paragraph" w:styleId="a7">
    <w:name w:val="annotation text"/>
    <w:basedOn w:val="a"/>
    <w:link w:val="Char1"/>
    <w:semiHidden/>
    <w:unhideWhenUsed/>
    <w:rsid w:val="00A56602"/>
  </w:style>
  <w:style w:type="character" w:customStyle="1" w:styleId="Char1">
    <w:name w:val="批注文字 Char"/>
    <w:basedOn w:val="a0"/>
    <w:link w:val="a7"/>
    <w:semiHidden/>
    <w:rsid w:val="00A56602"/>
    <w:rPr>
      <w:rFonts w:ascii="Times New Roman" w:eastAsia="MS Mincho" w:hAnsi="Times New Roman" w:cs="Times New Roman"/>
      <w:kern w:val="0"/>
      <w:sz w:val="20"/>
      <w:szCs w:val="20"/>
      <w:lang w:val="en-AU"/>
    </w:rPr>
  </w:style>
  <w:style w:type="paragraph" w:styleId="a8">
    <w:name w:val="annotation subject"/>
    <w:basedOn w:val="a7"/>
    <w:next w:val="a7"/>
    <w:link w:val="Char2"/>
    <w:uiPriority w:val="99"/>
    <w:semiHidden/>
    <w:unhideWhenUsed/>
    <w:rsid w:val="00A56602"/>
    <w:rPr>
      <w:b/>
      <w:bCs/>
    </w:rPr>
  </w:style>
  <w:style w:type="character" w:customStyle="1" w:styleId="Char2">
    <w:name w:val="批注主题 Char"/>
    <w:basedOn w:val="Char1"/>
    <w:link w:val="a8"/>
    <w:uiPriority w:val="99"/>
    <w:semiHidden/>
    <w:rsid w:val="00A56602"/>
    <w:rPr>
      <w:rFonts w:ascii="Times New Roman" w:eastAsia="MS Mincho" w:hAnsi="Times New Roman" w:cs="Times New Roman"/>
      <w:b/>
      <w:bCs/>
      <w:kern w:val="0"/>
      <w:sz w:val="20"/>
      <w:szCs w:val="20"/>
      <w:lang w:val="en-AU"/>
    </w:rPr>
  </w:style>
  <w:style w:type="paragraph" w:styleId="a9">
    <w:name w:val="Balloon Text"/>
    <w:basedOn w:val="a"/>
    <w:link w:val="Char3"/>
    <w:uiPriority w:val="99"/>
    <w:semiHidden/>
    <w:unhideWhenUsed/>
    <w:rsid w:val="00A56602"/>
    <w:rPr>
      <w:sz w:val="18"/>
      <w:szCs w:val="18"/>
    </w:rPr>
  </w:style>
  <w:style w:type="character" w:customStyle="1" w:styleId="Char3">
    <w:name w:val="批注框文本 Char"/>
    <w:basedOn w:val="a0"/>
    <w:link w:val="a9"/>
    <w:uiPriority w:val="99"/>
    <w:semiHidden/>
    <w:rsid w:val="00A56602"/>
    <w:rPr>
      <w:rFonts w:ascii="Times New Roman" w:eastAsia="MS Mincho" w:hAnsi="Times New Roman" w:cs="Times New Roman"/>
      <w:kern w:val="0"/>
      <w:sz w:val="18"/>
      <w:szCs w:val="18"/>
      <w:lang w:val="en-AU"/>
    </w:rPr>
  </w:style>
  <w:style w:type="paragraph" w:styleId="aa">
    <w:name w:val="Revision"/>
    <w:hidden/>
    <w:uiPriority w:val="99"/>
    <w:semiHidden/>
    <w:rsid w:val="00D644E6"/>
    <w:rPr>
      <w:rFonts w:ascii="Times New Roman" w:eastAsia="MS Mincho" w:hAnsi="Times New Roman" w:cs="Times New Roman"/>
      <w:kern w:val="0"/>
      <w:sz w:val="20"/>
      <w:szCs w:val="20"/>
      <w:lang w:val="en-AU"/>
    </w:rPr>
  </w:style>
  <w:style w:type="character" w:customStyle="1" w:styleId="apple-converted-space">
    <w:name w:val="apple-converted-space"/>
    <w:basedOn w:val="a0"/>
    <w:rsid w:val="00033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919257">
      <w:bodyDiv w:val="1"/>
      <w:marLeft w:val="0"/>
      <w:marRight w:val="0"/>
      <w:marTop w:val="0"/>
      <w:marBottom w:val="0"/>
      <w:divBdr>
        <w:top w:val="none" w:sz="0" w:space="0" w:color="auto"/>
        <w:left w:val="none" w:sz="0" w:space="0" w:color="auto"/>
        <w:bottom w:val="none" w:sz="0" w:space="0" w:color="auto"/>
        <w:right w:val="none" w:sz="0" w:space="0" w:color="auto"/>
      </w:divBdr>
      <w:divsChild>
        <w:div w:id="957099702">
          <w:marLeft w:val="0"/>
          <w:marRight w:val="0"/>
          <w:marTop w:val="0"/>
          <w:marBottom w:val="0"/>
          <w:divBdr>
            <w:top w:val="none" w:sz="0" w:space="0" w:color="auto"/>
            <w:left w:val="none" w:sz="0" w:space="0" w:color="auto"/>
            <w:bottom w:val="none" w:sz="0" w:space="0" w:color="auto"/>
            <w:right w:val="none" w:sz="0" w:space="0" w:color="auto"/>
          </w:divBdr>
          <w:divsChild>
            <w:div w:id="619385452">
              <w:marLeft w:val="0"/>
              <w:marRight w:val="0"/>
              <w:marTop w:val="0"/>
              <w:marBottom w:val="0"/>
              <w:divBdr>
                <w:top w:val="none" w:sz="0" w:space="0" w:color="auto"/>
                <w:left w:val="none" w:sz="0" w:space="0" w:color="auto"/>
                <w:bottom w:val="none" w:sz="0" w:space="0" w:color="auto"/>
                <w:right w:val="none" w:sz="0" w:space="0" w:color="auto"/>
              </w:divBdr>
              <w:divsChild>
                <w:div w:id="1703894133">
                  <w:marLeft w:val="0"/>
                  <w:marRight w:val="0"/>
                  <w:marTop w:val="0"/>
                  <w:marBottom w:val="0"/>
                  <w:divBdr>
                    <w:top w:val="none" w:sz="0" w:space="0" w:color="auto"/>
                    <w:left w:val="none" w:sz="0" w:space="0" w:color="auto"/>
                    <w:bottom w:val="none" w:sz="0" w:space="0" w:color="auto"/>
                    <w:right w:val="none" w:sz="0" w:space="0" w:color="auto"/>
                  </w:divBdr>
                  <w:divsChild>
                    <w:div w:id="521557514">
                      <w:marLeft w:val="0"/>
                      <w:marRight w:val="0"/>
                      <w:marTop w:val="0"/>
                      <w:marBottom w:val="0"/>
                      <w:divBdr>
                        <w:top w:val="none" w:sz="0" w:space="0" w:color="auto"/>
                        <w:left w:val="none" w:sz="0" w:space="0" w:color="auto"/>
                        <w:bottom w:val="none" w:sz="0" w:space="0" w:color="auto"/>
                        <w:right w:val="none" w:sz="0" w:space="0" w:color="auto"/>
                      </w:divBdr>
                      <w:divsChild>
                        <w:div w:id="613176363">
                          <w:marLeft w:val="0"/>
                          <w:marRight w:val="0"/>
                          <w:marTop w:val="0"/>
                          <w:marBottom w:val="0"/>
                          <w:divBdr>
                            <w:top w:val="none" w:sz="0" w:space="0" w:color="auto"/>
                            <w:left w:val="none" w:sz="0" w:space="0" w:color="auto"/>
                            <w:bottom w:val="none" w:sz="0" w:space="0" w:color="auto"/>
                            <w:right w:val="none" w:sz="0" w:space="0" w:color="auto"/>
                          </w:divBdr>
                          <w:divsChild>
                            <w:div w:id="983585685">
                              <w:marLeft w:val="0"/>
                              <w:marRight w:val="0"/>
                              <w:marTop w:val="75"/>
                              <w:marBottom w:val="75"/>
                              <w:divBdr>
                                <w:top w:val="none" w:sz="0" w:space="0" w:color="auto"/>
                                <w:left w:val="none" w:sz="0" w:space="0" w:color="auto"/>
                                <w:bottom w:val="none" w:sz="0" w:space="0" w:color="auto"/>
                                <w:right w:val="none" w:sz="0" w:space="0" w:color="auto"/>
                              </w:divBdr>
                              <w:divsChild>
                                <w:div w:id="253586858">
                                  <w:marLeft w:val="0"/>
                                  <w:marRight w:val="0"/>
                                  <w:marTop w:val="75"/>
                                  <w:marBottom w:val="0"/>
                                  <w:divBdr>
                                    <w:top w:val="none" w:sz="0" w:space="0" w:color="auto"/>
                                    <w:left w:val="none" w:sz="0" w:space="0" w:color="auto"/>
                                    <w:bottom w:val="none" w:sz="0" w:space="0" w:color="auto"/>
                                    <w:right w:val="none" w:sz="0" w:space="0" w:color="auto"/>
                                  </w:divBdr>
                                  <w:divsChild>
                                    <w:div w:id="36391545">
                                      <w:marLeft w:val="0"/>
                                      <w:marRight w:val="0"/>
                                      <w:marTop w:val="0"/>
                                      <w:marBottom w:val="0"/>
                                      <w:divBdr>
                                        <w:top w:val="none" w:sz="0" w:space="0" w:color="auto"/>
                                        <w:left w:val="none" w:sz="0" w:space="0" w:color="auto"/>
                                        <w:bottom w:val="none" w:sz="0" w:space="0" w:color="auto"/>
                                        <w:right w:val="none" w:sz="0" w:space="0" w:color="auto"/>
                                      </w:divBdr>
                                      <w:divsChild>
                                        <w:div w:id="154029952">
                                          <w:marLeft w:val="0"/>
                                          <w:marRight w:val="0"/>
                                          <w:marTop w:val="0"/>
                                          <w:marBottom w:val="75"/>
                                          <w:divBdr>
                                            <w:top w:val="none" w:sz="0" w:space="0" w:color="auto"/>
                                            <w:left w:val="none" w:sz="0" w:space="0" w:color="auto"/>
                                            <w:bottom w:val="none" w:sz="0" w:space="0" w:color="auto"/>
                                            <w:right w:val="none" w:sz="0" w:space="0" w:color="auto"/>
                                          </w:divBdr>
                                          <w:divsChild>
                                            <w:div w:id="7001220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904261">
      <w:bodyDiv w:val="1"/>
      <w:marLeft w:val="0"/>
      <w:marRight w:val="0"/>
      <w:marTop w:val="0"/>
      <w:marBottom w:val="0"/>
      <w:divBdr>
        <w:top w:val="none" w:sz="0" w:space="0" w:color="auto"/>
        <w:left w:val="none" w:sz="0" w:space="0" w:color="auto"/>
        <w:bottom w:val="none" w:sz="0" w:space="0" w:color="auto"/>
        <w:right w:val="none" w:sz="0" w:space="0" w:color="auto"/>
      </w:divBdr>
      <w:divsChild>
        <w:div w:id="558437706">
          <w:marLeft w:val="0"/>
          <w:marRight w:val="0"/>
          <w:marTop w:val="0"/>
          <w:marBottom w:val="0"/>
          <w:divBdr>
            <w:top w:val="none" w:sz="0" w:space="0" w:color="auto"/>
            <w:left w:val="none" w:sz="0" w:space="0" w:color="auto"/>
            <w:bottom w:val="none" w:sz="0" w:space="0" w:color="auto"/>
            <w:right w:val="none" w:sz="0" w:space="0" w:color="auto"/>
          </w:divBdr>
          <w:divsChild>
            <w:div w:id="2033532513">
              <w:marLeft w:val="0"/>
              <w:marRight w:val="0"/>
              <w:marTop w:val="0"/>
              <w:marBottom w:val="0"/>
              <w:divBdr>
                <w:top w:val="none" w:sz="0" w:space="0" w:color="auto"/>
                <w:left w:val="none" w:sz="0" w:space="0" w:color="auto"/>
                <w:bottom w:val="none" w:sz="0" w:space="0" w:color="auto"/>
                <w:right w:val="none" w:sz="0" w:space="0" w:color="auto"/>
              </w:divBdr>
              <w:divsChild>
                <w:div w:id="1642733797">
                  <w:marLeft w:val="0"/>
                  <w:marRight w:val="0"/>
                  <w:marTop w:val="0"/>
                  <w:marBottom w:val="0"/>
                  <w:divBdr>
                    <w:top w:val="none" w:sz="0" w:space="0" w:color="auto"/>
                    <w:left w:val="none" w:sz="0" w:space="0" w:color="auto"/>
                    <w:bottom w:val="none" w:sz="0" w:space="0" w:color="auto"/>
                    <w:right w:val="none" w:sz="0" w:space="0" w:color="auto"/>
                  </w:divBdr>
                  <w:divsChild>
                    <w:div w:id="676156765">
                      <w:marLeft w:val="0"/>
                      <w:marRight w:val="0"/>
                      <w:marTop w:val="0"/>
                      <w:marBottom w:val="0"/>
                      <w:divBdr>
                        <w:top w:val="none" w:sz="0" w:space="0" w:color="auto"/>
                        <w:left w:val="none" w:sz="0" w:space="0" w:color="auto"/>
                        <w:bottom w:val="none" w:sz="0" w:space="0" w:color="auto"/>
                        <w:right w:val="none" w:sz="0" w:space="0" w:color="auto"/>
                      </w:divBdr>
                      <w:divsChild>
                        <w:div w:id="810056333">
                          <w:marLeft w:val="0"/>
                          <w:marRight w:val="0"/>
                          <w:marTop w:val="0"/>
                          <w:marBottom w:val="0"/>
                          <w:divBdr>
                            <w:top w:val="none" w:sz="0" w:space="0" w:color="auto"/>
                            <w:left w:val="none" w:sz="0" w:space="0" w:color="auto"/>
                            <w:bottom w:val="none" w:sz="0" w:space="0" w:color="auto"/>
                            <w:right w:val="none" w:sz="0" w:space="0" w:color="auto"/>
                          </w:divBdr>
                          <w:divsChild>
                            <w:div w:id="1304113864">
                              <w:marLeft w:val="0"/>
                              <w:marRight w:val="0"/>
                              <w:marTop w:val="75"/>
                              <w:marBottom w:val="75"/>
                              <w:divBdr>
                                <w:top w:val="none" w:sz="0" w:space="0" w:color="auto"/>
                                <w:left w:val="none" w:sz="0" w:space="0" w:color="auto"/>
                                <w:bottom w:val="none" w:sz="0" w:space="0" w:color="auto"/>
                                <w:right w:val="none" w:sz="0" w:space="0" w:color="auto"/>
                              </w:divBdr>
                              <w:divsChild>
                                <w:div w:id="1955554426">
                                  <w:marLeft w:val="0"/>
                                  <w:marRight w:val="0"/>
                                  <w:marTop w:val="0"/>
                                  <w:marBottom w:val="0"/>
                                  <w:divBdr>
                                    <w:top w:val="none" w:sz="0" w:space="0" w:color="auto"/>
                                    <w:left w:val="none" w:sz="0" w:space="0" w:color="auto"/>
                                    <w:bottom w:val="none" w:sz="0" w:space="0" w:color="auto"/>
                                    <w:right w:val="none" w:sz="0" w:space="0" w:color="auto"/>
                                  </w:divBdr>
                                  <w:divsChild>
                                    <w:div w:id="2011520550">
                                      <w:marLeft w:val="0"/>
                                      <w:marRight w:val="0"/>
                                      <w:marTop w:val="0"/>
                                      <w:marBottom w:val="0"/>
                                      <w:divBdr>
                                        <w:top w:val="none" w:sz="0" w:space="0" w:color="auto"/>
                                        <w:left w:val="none" w:sz="0" w:space="0" w:color="auto"/>
                                        <w:bottom w:val="none" w:sz="0" w:space="0" w:color="auto"/>
                                        <w:right w:val="none" w:sz="0" w:space="0" w:color="auto"/>
                                      </w:divBdr>
                                      <w:divsChild>
                                        <w:div w:id="11784272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9823579">
      <w:bodyDiv w:val="1"/>
      <w:marLeft w:val="0"/>
      <w:marRight w:val="0"/>
      <w:marTop w:val="0"/>
      <w:marBottom w:val="0"/>
      <w:divBdr>
        <w:top w:val="none" w:sz="0" w:space="0" w:color="auto"/>
        <w:left w:val="none" w:sz="0" w:space="0" w:color="auto"/>
        <w:bottom w:val="none" w:sz="0" w:space="0" w:color="auto"/>
        <w:right w:val="none" w:sz="0" w:space="0" w:color="auto"/>
      </w:divBdr>
      <w:divsChild>
        <w:div w:id="2101020987">
          <w:marLeft w:val="0"/>
          <w:marRight w:val="1"/>
          <w:marTop w:val="0"/>
          <w:marBottom w:val="0"/>
          <w:divBdr>
            <w:top w:val="none" w:sz="0" w:space="0" w:color="auto"/>
            <w:left w:val="none" w:sz="0" w:space="0" w:color="auto"/>
            <w:bottom w:val="none" w:sz="0" w:space="0" w:color="auto"/>
            <w:right w:val="none" w:sz="0" w:space="0" w:color="auto"/>
          </w:divBdr>
          <w:divsChild>
            <w:div w:id="141891539">
              <w:marLeft w:val="0"/>
              <w:marRight w:val="0"/>
              <w:marTop w:val="0"/>
              <w:marBottom w:val="0"/>
              <w:divBdr>
                <w:top w:val="none" w:sz="0" w:space="0" w:color="auto"/>
                <w:left w:val="none" w:sz="0" w:space="0" w:color="auto"/>
                <w:bottom w:val="none" w:sz="0" w:space="0" w:color="auto"/>
                <w:right w:val="none" w:sz="0" w:space="0" w:color="auto"/>
              </w:divBdr>
              <w:divsChild>
                <w:div w:id="1671177205">
                  <w:marLeft w:val="0"/>
                  <w:marRight w:val="1"/>
                  <w:marTop w:val="0"/>
                  <w:marBottom w:val="0"/>
                  <w:divBdr>
                    <w:top w:val="none" w:sz="0" w:space="0" w:color="auto"/>
                    <w:left w:val="none" w:sz="0" w:space="0" w:color="auto"/>
                    <w:bottom w:val="none" w:sz="0" w:space="0" w:color="auto"/>
                    <w:right w:val="none" w:sz="0" w:space="0" w:color="auto"/>
                  </w:divBdr>
                  <w:divsChild>
                    <w:div w:id="1025595971">
                      <w:marLeft w:val="0"/>
                      <w:marRight w:val="0"/>
                      <w:marTop w:val="0"/>
                      <w:marBottom w:val="0"/>
                      <w:divBdr>
                        <w:top w:val="none" w:sz="0" w:space="0" w:color="auto"/>
                        <w:left w:val="none" w:sz="0" w:space="0" w:color="auto"/>
                        <w:bottom w:val="none" w:sz="0" w:space="0" w:color="auto"/>
                        <w:right w:val="none" w:sz="0" w:space="0" w:color="auto"/>
                      </w:divBdr>
                      <w:divsChild>
                        <w:div w:id="1458068374">
                          <w:marLeft w:val="0"/>
                          <w:marRight w:val="0"/>
                          <w:marTop w:val="0"/>
                          <w:marBottom w:val="0"/>
                          <w:divBdr>
                            <w:top w:val="none" w:sz="0" w:space="0" w:color="auto"/>
                            <w:left w:val="none" w:sz="0" w:space="0" w:color="auto"/>
                            <w:bottom w:val="none" w:sz="0" w:space="0" w:color="auto"/>
                            <w:right w:val="none" w:sz="0" w:space="0" w:color="auto"/>
                          </w:divBdr>
                          <w:divsChild>
                            <w:div w:id="1887719935">
                              <w:marLeft w:val="0"/>
                              <w:marRight w:val="0"/>
                              <w:marTop w:val="120"/>
                              <w:marBottom w:val="360"/>
                              <w:divBdr>
                                <w:top w:val="none" w:sz="0" w:space="0" w:color="auto"/>
                                <w:left w:val="none" w:sz="0" w:space="0" w:color="auto"/>
                                <w:bottom w:val="none" w:sz="0" w:space="0" w:color="auto"/>
                                <w:right w:val="none" w:sz="0" w:space="0" w:color="auto"/>
                              </w:divBdr>
                              <w:divsChild>
                                <w:div w:id="846018260">
                                  <w:marLeft w:val="420"/>
                                  <w:marRight w:val="0"/>
                                  <w:marTop w:val="0"/>
                                  <w:marBottom w:val="0"/>
                                  <w:divBdr>
                                    <w:top w:val="none" w:sz="0" w:space="0" w:color="auto"/>
                                    <w:left w:val="none" w:sz="0" w:space="0" w:color="auto"/>
                                    <w:bottom w:val="none" w:sz="0" w:space="0" w:color="auto"/>
                                    <w:right w:val="none" w:sz="0" w:space="0" w:color="auto"/>
                                  </w:divBdr>
                                  <w:divsChild>
                                    <w:div w:id="1630738945">
                                      <w:marLeft w:val="0"/>
                                      <w:marRight w:val="0"/>
                                      <w:marTop w:val="0"/>
                                      <w:marBottom w:val="0"/>
                                      <w:divBdr>
                                        <w:top w:val="none" w:sz="0" w:space="0" w:color="auto"/>
                                        <w:left w:val="none" w:sz="0" w:space="0" w:color="auto"/>
                                        <w:bottom w:val="none" w:sz="0" w:space="0" w:color="auto"/>
                                        <w:right w:val="none" w:sz="0" w:space="0" w:color="auto"/>
                                      </w:divBdr>
                                      <w:divsChild>
                                        <w:div w:id="16667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511269">
      <w:bodyDiv w:val="1"/>
      <w:marLeft w:val="0"/>
      <w:marRight w:val="0"/>
      <w:marTop w:val="0"/>
      <w:marBottom w:val="0"/>
      <w:divBdr>
        <w:top w:val="none" w:sz="0" w:space="0" w:color="auto"/>
        <w:left w:val="none" w:sz="0" w:space="0" w:color="auto"/>
        <w:bottom w:val="none" w:sz="0" w:space="0" w:color="auto"/>
        <w:right w:val="none" w:sz="0" w:space="0" w:color="auto"/>
      </w:divBdr>
      <w:divsChild>
        <w:div w:id="1082995403">
          <w:marLeft w:val="0"/>
          <w:marRight w:val="1"/>
          <w:marTop w:val="0"/>
          <w:marBottom w:val="0"/>
          <w:divBdr>
            <w:top w:val="none" w:sz="0" w:space="0" w:color="auto"/>
            <w:left w:val="none" w:sz="0" w:space="0" w:color="auto"/>
            <w:bottom w:val="none" w:sz="0" w:space="0" w:color="auto"/>
            <w:right w:val="none" w:sz="0" w:space="0" w:color="auto"/>
          </w:divBdr>
          <w:divsChild>
            <w:div w:id="39330830">
              <w:marLeft w:val="0"/>
              <w:marRight w:val="0"/>
              <w:marTop w:val="0"/>
              <w:marBottom w:val="0"/>
              <w:divBdr>
                <w:top w:val="none" w:sz="0" w:space="0" w:color="auto"/>
                <w:left w:val="none" w:sz="0" w:space="0" w:color="auto"/>
                <w:bottom w:val="none" w:sz="0" w:space="0" w:color="auto"/>
                <w:right w:val="none" w:sz="0" w:space="0" w:color="auto"/>
              </w:divBdr>
              <w:divsChild>
                <w:div w:id="8680533">
                  <w:marLeft w:val="0"/>
                  <w:marRight w:val="1"/>
                  <w:marTop w:val="0"/>
                  <w:marBottom w:val="0"/>
                  <w:divBdr>
                    <w:top w:val="none" w:sz="0" w:space="0" w:color="auto"/>
                    <w:left w:val="none" w:sz="0" w:space="0" w:color="auto"/>
                    <w:bottom w:val="none" w:sz="0" w:space="0" w:color="auto"/>
                    <w:right w:val="none" w:sz="0" w:space="0" w:color="auto"/>
                  </w:divBdr>
                  <w:divsChild>
                    <w:div w:id="877159244">
                      <w:marLeft w:val="0"/>
                      <w:marRight w:val="0"/>
                      <w:marTop w:val="0"/>
                      <w:marBottom w:val="0"/>
                      <w:divBdr>
                        <w:top w:val="none" w:sz="0" w:space="0" w:color="auto"/>
                        <w:left w:val="none" w:sz="0" w:space="0" w:color="auto"/>
                        <w:bottom w:val="none" w:sz="0" w:space="0" w:color="auto"/>
                        <w:right w:val="none" w:sz="0" w:space="0" w:color="auto"/>
                      </w:divBdr>
                      <w:divsChild>
                        <w:div w:id="760612122">
                          <w:marLeft w:val="0"/>
                          <w:marRight w:val="0"/>
                          <w:marTop w:val="0"/>
                          <w:marBottom w:val="0"/>
                          <w:divBdr>
                            <w:top w:val="none" w:sz="0" w:space="0" w:color="auto"/>
                            <w:left w:val="none" w:sz="0" w:space="0" w:color="auto"/>
                            <w:bottom w:val="none" w:sz="0" w:space="0" w:color="auto"/>
                            <w:right w:val="none" w:sz="0" w:space="0" w:color="auto"/>
                          </w:divBdr>
                          <w:divsChild>
                            <w:div w:id="121271175">
                              <w:marLeft w:val="0"/>
                              <w:marRight w:val="0"/>
                              <w:marTop w:val="120"/>
                              <w:marBottom w:val="360"/>
                              <w:divBdr>
                                <w:top w:val="none" w:sz="0" w:space="0" w:color="auto"/>
                                <w:left w:val="none" w:sz="0" w:space="0" w:color="auto"/>
                                <w:bottom w:val="none" w:sz="0" w:space="0" w:color="auto"/>
                                <w:right w:val="none" w:sz="0" w:space="0" w:color="auto"/>
                              </w:divBdr>
                              <w:divsChild>
                                <w:div w:id="1719430205">
                                  <w:marLeft w:val="0"/>
                                  <w:marRight w:val="0"/>
                                  <w:marTop w:val="0"/>
                                  <w:marBottom w:val="0"/>
                                  <w:divBdr>
                                    <w:top w:val="none" w:sz="0" w:space="0" w:color="auto"/>
                                    <w:left w:val="none" w:sz="0" w:space="0" w:color="auto"/>
                                    <w:bottom w:val="none" w:sz="0" w:space="0" w:color="auto"/>
                                    <w:right w:val="none" w:sz="0" w:space="0" w:color="auto"/>
                                  </w:divBdr>
                                  <w:divsChild>
                                    <w:div w:id="149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651805">
      <w:bodyDiv w:val="1"/>
      <w:marLeft w:val="0"/>
      <w:marRight w:val="0"/>
      <w:marTop w:val="0"/>
      <w:marBottom w:val="0"/>
      <w:divBdr>
        <w:top w:val="none" w:sz="0" w:space="0" w:color="auto"/>
        <w:left w:val="none" w:sz="0" w:space="0" w:color="auto"/>
        <w:bottom w:val="none" w:sz="0" w:space="0" w:color="auto"/>
        <w:right w:val="none" w:sz="0" w:space="0" w:color="auto"/>
      </w:divBdr>
      <w:divsChild>
        <w:div w:id="1269316824">
          <w:marLeft w:val="0"/>
          <w:marRight w:val="1"/>
          <w:marTop w:val="0"/>
          <w:marBottom w:val="0"/>
          <w:divBdr>
            <w:top w:val="none" w:sz="0" w:space="0" w:color="auto"/>
            <w:left w:val="none" w:sz="0" w:space="0" w:color="auto"/>
            <w:bottom w:val="none" w:sz="0" w:space="0" w:color="auto"/>
            <w:right w:val="none" w:sz="0" w:space="0" w:color="auto"/>
          </w:divBdr>
          <w:divsChild>
            <w:div w:id="655692416">
              <w:marLeft w:val="0"/>
              <w:marRight w:val="0"/>
              <w:marTop w:val="0"/>
              <w:marBottom w:val="0"/>
              <w:divBdr>
                <w:top w:val="none" w:sz="0" w:space="0" w:color="auto"/>
                <w:left w:val="none" w:sz="0" w:space="0" w:color="auto"/>
                <w:bottom w:val="none" w:sz="0" w:space="0" w:color="auto"/>
                <w:right w:val="none" w:sz="0" w:space="0" w:color="auto"/>
              </w:divBdr>
              <w:divsChild>
                <w:div w:id="991904447">
                  <w:marLeft w:val="0"/>
                  <w:marRight w:val="1"/>
                  <w:marTop w:val="0"/>
                  <w:marBottom w:val="0"/>
                  <w:divBdr>
                    <w:top w:val="none" w:sz="0" w:space="0" w:color="auto"/>
                    <w:left w:val="none" w:sz="0" w:space="0" w:color="auto"/>
                    <w:bottom w:val="none" w:sz="0" w:space="0" w:color="auto"/>
                    <w:right w:val="none" w:sz="0" w:space="0" w:color="auto"/>
                  </w:divBdr>
                  <w:divsChild>
                    <w:div w:id="250286780">
                      <w:marLeft w:val="0"/>
                      <w:marRight w:val="0"/>
                      <w:marTop w:val="0"/>
                      <w:marBottom w:val="0"/>
                      <w:divBdr>
                        <w:top w:val="none" w:sz="0" w:space="0" w:color="auto"/>
                        <w:left w:val="none" w:sz="0" w:space="0" w:color="auto"/>
                        <w:bottom w:val="none" w:sz="0" w:space="0" w:color="auto"/>
                        <w:right w:val="none" w:sz="0" w:space="0" w:color="auto"/>
                      </w:divBdr>
                      <w:divsChild>
                        <w:div w:id="560403548">
                          <w:marLeft w:val="0"/>
                          <w:marRight w:val="0"/>
                          <w:marTop w:val="0"/>
                          <w:marBottom w:val="0"/>
                          <w:divBdr>
                            <w:top w:val="none" w:sz="0" w:space="0" w:color="auto"/>
                            <w:left w:val="none" w:sz="0" w:space="0" w:color="auto"/>
                            <w:bottom w:val="none" w:sz="0" w:space="0" w:color="auto"/>
                            <w:right w:val="none" w:sz="0" w:space="0" w:color="auto"/>
                          </w:divBdr>
                          <w:divsChild>
                            <w:div w:id="56369539">
                              <w:marLeft w:val="0"/>
                              <w:marRight w:val="0"/>
                              <w:marTop w:val="120"/>
                              <w:marBottom w:val="360"/>
                              <w:divBdr>
                                <w:top w:val="none" w:sz="0" w:space="0" w:color="auto"/>
                                <w:left w:val="none" w:sz="0" w:space="0" w:color="auto"/>
                                <w:bottom w:val="none" w:sz="0" w:space="0" w:color="auto"/>
                                <w:right w:val="none" w:sz="0" w:space="0" w:color="auto"/>
                              </w:divBdr>
                              <w:divsChild>
                                <w:div w:id="1457023247">
                                  <w:marLeft w:val="420"/>
                                  <w:marRight w:val="0"/>
                                  <w:marTop w:val="0"/>
                                  <w:marBottom w:val="0"/>
                                  <w:divBdr>
                                    <w:top w:val="none" w:sz="0" w:space="0" w:color="auto"/>
                                    <w:left w:val="none" w:sz="0" w:space="0" w:color="auto"/>
                                    <w:bottom w:val="none" w:sz="0" w:space="0" w:color="auto"/>
                                    <w:right w:val="none" w:sz="0" w:space="0" w:color="auto"/>
                                  </w:divBdr>
                                  <w:divsChild>
                                    <w:div w:id="280649804">
                                      <w:marLeft w:val="0"/>
                                      <w:marRight w:val="0"/>
                                      <w:marTop w:val="0"/>
                                      <w:marBottom w:val="0"/>
                                      <w:divBdr>
                                        <w:top w:val="none" w:sz="0" w:space="0" w:color="auto"/>
                                        <w:left w:val="none" w:sz="0" w:space="0" w:color="auto"/>
                                        <w:bottom w:val="none" w:sz="0" w:space="0" w:color="auto"/>
                                        <w:right w:val="none" w:sz="0" w:space="0" w:color="auto"/>
                                      </w:divBdr>
                                      <w:divsChild>
                                        <w:div w:id="119827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536939">
      <w:bodyDiv w:val="1"/>
      <w:marLeft w:val="0"/>
      <w:marRight w:val="0"/>
      <w:marTop w:val="0"/>
      <w:marBottom w:val="0"/>
      <w:divBdr>
        <w:top w:val="none" w:sz="0" w:space="0" w:color="auto"/>
        <w:left w:val="none" w:sz="0" w:space="0" w:color="auto"/>
        <w:bottom w:val="none" w:sz="0" w:space="0" w:color="auto"/>
        <w:right w:val="none" w:sz="0" w:space="0" w:color="auto"/>
      </w:divBdr>
      <w:divsChild>
        <w:div w:id="1518735873">
          <w:marLeft w:val="0"/>
          <w:marRight w:val="1"/>
          <w:marTop w:val="0"/>
          <w:marBottom w:val="0"/>
          <w:divBdr>
            <w:top w:val="none" w:sz="0" w:space="0" w:color="auto"/>
            <w:left w:val="none" w:sz="0" w:space="0" w:color="auto"/>
            <w:bottom w:val="none" w:sz="0" w:space="0" w:color="auto"/>
            <w:right w:val="none" w:sz="0" w:space="0" w:color="auto"/>
          </w:divBdr>
          <w:divsChild>
            <w:div w:id="437913533">
              <w:marLeft w:val="0"/>
              <w:marRight w:val="0"/>
              <w:marTop w:val="0"/>
              <w:marBottom w:val="0"/>
              <w:divBdr>
                <w:top w:val="none" w:sz="0" w:space="0" w:color="auto"/>
                <w:left w:val="none" w:sz="0" w:space="0" w:color="auto"/>
                <w:bottom w:val="none" w:sz="0" w:space="0" w:color="auto"/>
                <w:right w:val="none" w:sz="0" w:space="0" w:color="auto"/>
              </w:divBdr>
              <w:divsChild>
                <w:div w:id="935752883">
                  <w:marLeft w:val="0"/>
                  <w:marRight w:val="1"/>
                  <w:marTop w:val="0"/>
                  <w:marBottom w:val="0"/>
                  <w:divBdr>
                    <w:top w:val="none" w:sz="0" w:space="0" w:color="auto"/>
                    <w:left w:val="none" w:sz="0" w:space="0" w:color="auto"/>
                    <w:bottom w:val="none" w:sz="0" w:space="0" w:color="auto"/>
                    <w:right w:val="none" w:sz="0" w:space="0" w:color="auto"/>
                  </w:divBdr>
                  <w:divsChild>
                    <w:div w:id="2048988023">
                      <w:marLeft w:val="0"/>
                      <w:marRight w:val="0"/>
                      <w:marTop w:val="0"/>
                      <w:marBottom w:val="0"/>
                      <w:divBdr>
                        <w:top w:val="none" w:sz="0" w:space="0" w:color="auto"/>
                        <w:left w:val="none" w:sz="0" w:space="0" w:color="auto"/>
                        <w:bottom w:val="none" w:sz="0" w:space="0" w:color="auto"/>
                        <w:right w:val="none" w:sz="0" w:space="0" w:color="auto"/>
                      </w:divBdr>
                      <w:divsChild>
                        <w:div w:id="231350217">
                          <w:marLeft w:val="0"/>
                          <w:marRight w:val="0"/>
                          <w:marTop w:val="0"/>
                          <w:marBottom w:val="0"/>
                          <w:divBdr>
                            <w:top w:val="none" w:sz="0" w:space="0" w:color="auto"/>
                            <w:left w:val="none" w:sz="0" w:space="0" w:color="auto"/>
                            <w:bottom w:val="none" w:sz="0" w:space="0" w:color="auto"/>
                            <w:right w:val="none" w:sz="0" w:space="0" w:color="auto"/>
                          </w:divBdr>
                          <w:divsChild>
                            <w:div w:id="484442579">
                              <w:marLeft w:val="0"/>
                              <w:marRight w:val="0"/>
                              <w:marTop w:val="120"/>
                              <w:marBottom w:val="360"/>
                              <w:divBdr>
                                <w:top w:val="none" w:sz="0" w:space="0" w:color="auto"/>
                                <w:left w:val="none" w:sz="0" w:space="0" w:color="auto"/>
                                <w:bottom w:val="none" w:sz="0" w:space="0" w:color="auto"/>
                                <w:right w:val="none" w:sz="0" w:space="0" w:color="auto"/>
                              </w:divBdr>
                              <w:divsChild>
                                <w:div w:id="1299609923">
                                  <w:marLeft w:val="420"/>
                                  <w:marRight w:val="0"/>
                                  <w:marTop w:val="0"/>
                                  <w:marBottom w:val="0"/>
                                  <w:divBdr>
                                    <w:top w:val="none" w:sz="0" w:space="0" w:color="auto"/>
                                    <w:left w:val="none" w:sz="0" w:space="0" w:color="auto"/>
                                    <w:bottom w:val="none" w:sz="0" w:space="0" w:color="auto"/>
                                    <w:right w:val="none" w:sz="0" w:space="0" w:color="auto"/>
                                  </w:divBdr>
                                  <w:divsChild>
                                    <w:div w:id="182406298">
                                      <w:marLeft w:val="0"/>
                                      <w:marRight w:val="0"/>
                                      <w:marTop w:val="0"/>
                                      <w:marBottom w:val="0"/>
                                      <w:divBdr>
                                        <w:top w:val="none" w:sz="0" w:space="0" w:color="auto"/>
                                        <w:left w:val="none" w:sz="0" w:space="0" w:color="auto"/>
                                        <w:bottom w:val="none" w:sz="0" w:space="0" w:color="auto"/>
                                        <w:right w:val="none" w:sz="0" w:space="0" w:color="auto"/>
                                      </w:divBdr>
                                      <w:divsChild>
                                        <w:div w:id="7990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373970">
      <w:bodyDiv w:val="1"/>
      <w:marLeft w:val="0"/>
      <w:marRight w:val="0"/>
      <w:marTop w:val="0"/>
      <w:marBottom w:val="0"/>
      <w:divBdr>
        <w:top w:val="none" w:sz="0" w:space="0" w:color="auto"/>
        <w:left w:val="none" w:sz="0" w:space="0" w:color="auto"/>
        <w:bottom w:val="none" w:sz="0" w:space="0" w:color="auto"/>
        <w:right w:val="none" w:sz="0" w:space="0" w:color="auto"/>
      </w:divBdr>
      <w:divsChild>
        <w:div w:id="172455576">
          <w:marLeft w:val="0"/>
          <w:marRight w:val="1"/>
          <w:marTop w:val="0"/>
          <w:marBottom w:val="0"/>
          <w:divBdr>
            <w:top w:val="none" w:sz="0" w:space="0" w:color="auto"/>
            <w:left w:val="none" w:sz="0" w:space="0" w:color="auto"/>
            <w:bottom w:val="none" w:sz="0" w:space="0" w:color="auto"/>
            <w:right w:val="none" w:sz="0" w:space="0" w:color="auto"/>
          </w:divBdr>
          <w:divsChild>
            <w:div w:id="354381715">
              <w:marLeft w:val="0"/>
              <w:marRight w:val="0"/>
              <w:marTop w:val="0"/>
              <w:marBottom w:val="0"/>
              <w:divBdr>
                <w:top w:val="none" w:sz="0" w:space="0" w:color="auto"/>
                <w:left w:val="none" w:sz="0" w:space="0" w:color="auto"/>
                <w:bottom w:val="none" w:sz="0" w:space="0" w:color="auto"/>
                <w:right w:val="none" w:sz="0" w:space="0" w:color="auto"/>
              </w:divBdr>
              <w:divsChild>
                <w:div w:id="59329719">
                  <w:marLeft w:val="0"/>
                  <w:marRight w:val="1"/>
                  <w:marTop w:val="0"/>
                  <w:marBottom w:val="0"/>
                  <w:divBdr>
                    <w:top w:val="none" w:sz="0" w:space="0" w:color="auto"/>
                    <w:left w:val="none" w:sz="0" w:space="0" w:color="auto"/>
                    <w:bottom w:val="none" w:sz="0" w:space="0" w:color="auto"/>
                    <w:right w:val="none" w:sz="0" w:space="0" w:color="auto"/>
                  </w:divBdr>
                  <w:divsChild>
                    <w:div w:id="206836270">
                      <w:marLeft w:val="0"/>
                      <w:marRight w:val="0"/>
                      <w:marTop w:val="0"/>
                      <w:marBottom w:val="0"/>
                      <w:divBdr>
                        <w:top w:val="none" w:sz="0" w:space="0" w:color="auto"/>
                        <w:left w:val="none" w:sz="0" w:space="0" w:color="auto"/>
                        <w:bottom w:val="none" w:sz="0" w:space="0" w:color="auto"/>
                        <w:right w:val="none" w:sz="0" w:space="0" w:color="auto"/>
                      </w:divBdr>
                      <w:divsChild>
                        <w:div w:id="1714427118">
                          <w:marLeft w:val="0"/>
                          <w:marRight w:val="0"/>
                          <w:marTop w:val="0"/>
                          <w:marBottom w:val="0"/>
                          <w:divBdr>
                            <w:top w:val="none" w:sz="0" w:space="0" w:color="auto"/>
                            <w:left w:val="none" w:sz="0" w:space="0" w:color="auto"/>
                            <w:bottom w:val="none" w:sz="0" w:space="0" w:color="auto"/>
                            <w:right w:val="none" w:sz="0" w:space="0" w:color="auto"/>
                          </w:divBdr>
                          <w:divsChild>
                            <w:div w:id="330569909">
                              <w:marLeft w:val="0"/>
                              <w:marRight w:val="0"/>
                              <w:marTop w:val="120"/>
                              <w:marBottom w:val="360"/>
                              <w:divBdr>
                                <w:top w:val="none" w:sz="0" w:space="0" w:color="auto"/>
                                <w:left w:val="none" w:sz="0" w:space="0" w:color="auto"/>
                                <w:bottom w:val="none" w:sz="0" w:space="0" w:color="auto"/>
                                <w:right w:val="none" w:sz="0" w:space="0" w:color="auto"/>
                              </w:divBdr>
                              <w:divsChild>
                                <w:div w:id="830751799">
                                  <w:marLeft w:val="420"/>
                                  <w:marRight w:val="0"/>
                                  <w:marTop w:val="0"/>
                                  <w:marBottom w:val="0"/>
                                  <w:divBdr>
                                    <w:top w:val="none" w:sz="0" w:space="0" w:color="auto"/>
                                    <w:left w:val="none" w:sz="0" w:space="0" w:color="auto"/>
                                    <w:bottom w:val="none" w:sz="0" w:space="0" w:color="auto"/>
                                    <w:right w:val="none" w:sz="0" w:space="0" w:color="auto"/>
                                  </w:divBdr>
                                  <w:divsChild>
                                    <w:div w:id="1295989235">
                                      <w:marLeft w:val="0"/>
                                      <w:marRight w:val="0"/>
                                      <w:marTop w:val="0"/>
                                      <w:marBottom w:val="0"/>
                                      <w:divBdr>
                                        <w:top w:val="none" w:sz="0" w:space="0" w:color="auto"/>
                                        <w:left w:val="none" w:sz="0" w:space="0" w:color="auto"/>
                                        <w:bottom w:val="none" w:sz="0" w:space="0" w:color="auto"/>
                                        <w:right w:val="none" w:sz="0" w:space="0" w:color="auto"/>
                                      </w:divBdr>
                                      <w:divsChild>
                                        <w:div w:id="60241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784185">
      <w:bodyDiv w:val="1"/>
      <w:marLeft w:val="0"/>
      <w:marRight w:val="0"/>
      <w:marTop w:val="0"/>
      <w:marBottom w:val="0"/>
      <w:divBdr>
        <w:top w:val="none" w:sz="0" w:space="0" w:color="auto"/>
        <w:left w:val="none" w:sz="0" w:space="0" w:color="auto"/>
        <w:bottom w:val="none" w:sz="0" w:space="0" w:color="auto"/>
        <w:right w:val="none" w:sz="0" w:space="0" w:color="auto"/>
      </w:divBdr>
      <w:divsChild>
        <w:div w:id="675691933">
          <w:marLeft w:val="0"/>
          <w:marRight w:val="1"/>
          <w:marTop w:val="0"/>
          <w:marBottom w:val="0"/>
          <w:divBdr>
            <w:top w:val="none" w:sz="0" w:space="0" w:color="auto"/>
            <w:left w:val="none" w:sz="0" w:space="0" w:color="auto"/>
            <w:bottom w:val="none" w:sz="0" w:space="0" w:color="auto"/>
            <w:right w:val="none" w:sz="0" w:space="0" w:color="auto"/>
          </w:divBdr>
          <w:divsChild>
            <w:div w:id="463425439">
              <w:marLeft w:val="0"/>
              <w:marRight w:val="0"/>
              <w:marTop w:val="0"/>
              <w:marBottom w:val="0"/>
              <w:divBdr>
                <w:top w:val="none" w:sz="0" w:space="0" w:color="auto"/>
                <w:left w:val="none" w:sz="0" w:space="0" w:color="auto"/>
                <w:bottom w:val="none" w:sz="0" w:space="0" w:color="auto"/>
                <w:right w:val="none" w:sz="0" w:space="0" w:color="auto"/>
              </w:divBdr>
              <w:divsChild>
                <w:div w:id="1479153443">
                  <w:marLeft w:val="0"/>
                  <w:marRight w:val="1"/>
                  <w:marTop w:val="0"/>
                  <w:marBottom w:val="0"/>
                  <w:divBdr>
                    <w:top w:val="none" w:sz="0" w:space="0" w:color="auto"/>
                    <w:left w:val="none" w:sz="0" w:space="0" w:color="auto"/>
                    <w:bottom w:val="none" w:sz="0" w:space="0" w:color="auto"/>
                    <w:right w:val="none" w:sz="0" w:space="0" w:color="auto"/>
                  </w:divBdr>
                  <w:divsChild>
                    <w:div w:id="579632352">
                      <w:marLeft w:val="0"/>
                      <w:marRight w:val="0"/>
                      <w:marTop w:val="0"/>
                      <w:marBottom w:val="0"/>
                      <w:divBdr>
                        <w:top w:val="none" w:sz="0" w:space="0" w:color="auto"/>
                        <w:left w:val="none" w:sz="0" w:space="0" w:color="auto"/>
                        <w:bottom w:val="none" w:sz="0" w:space="0" w:color="auto"/>
                        <w:right w:val="none" w:sz="0" w:space="0" w:color="auto"/>
                      </w:divBdr>
                      <w:divsChild>
                        <w:div w:id="910311463">
                          <w:marLeft w:val="0"/>
                          <w:marRight w:val="0"/>
                          <w:marTop w:val="0"/>
                          <w:marBottom w:val="0"/>
                          <w:divBdr>
                            <w:top w:val="none" w:sz="0" w:space="0" w:color="auto"/>
                            <w:left w:val="none" w:sz="0" w:space="0" w:color="auto"/>
                            <w:bottom w:val="none" w:sz="0" w:space="0" w:color="auto"/>
                            <w:right w:val="none" w:sz="0" w:space="0" w:color="auto"/>
                          </w:divBdr>
                          <w:divsChild>
                            <w:div w:id="1735658415">
                              <w:marLeft w:val="0"/>
                              <w:marRight w:val="0"/>
                              <w:marTop w:val="120"/>
                              <w:marBottom w:val="360"/>
                              <w:divBdr>
                                <w:top w:val="none" w:sz="0" w:space="0" w:color="auto"/>
                                <w:left w:val="none" w:sz="0" w:space="0" w:color="auto"/>
                                <w:bottom w:val="none" w:sz="0" w:space="0" w:color="auto"/>
                                <w:right w:val="none" w:sz="0" w:space="0" w:color="auto"/>
                              </w:divBdr>
                              <w:divsChild>
                                <w:div w:id="880554977">
                                  <w:marLeft w:val="420"/>
                                  <w:marRight w:val="0"/>
                                  <w:marTop w:val="0"/>
                                  <w:marBottom w:val="0"/>
                                  <w:divBdr>
                                    <w:top w:val="none" w:sz="0" w:space="0" w:color="auto"/>
                                    <w:left w:val="none" w:sz="0" w:space="0" w:color="auto"/>
                                    <w:bottom w:val="none" w:sz="0" w:space="0" w:color="auto"/>
                                    <w:right w:val="none" w:sz="0" w:space="0" w:color="auto"/>
                                  </w:divBdr>
                                  <w:divsChild>
                                    <w:div w:id="2114740068">
                                      <w:marLeft w:val="0"/>
                                      <w:marRight w:val="0"/>
                                      <w:marTop w:val="0"/>
                                      <w:marBottom w:val="0"/>
                                      <w:divBdr>
                                        <w:top w:val="none" w:sz="0" w:space="0" w:color="auto"/>
                                        <w:left w:val="none" w:sz="0" w:space="0" w:color="auto"/>
                                        <w:bottom w:val="none" w:sz="0" w:space="0" w:color="auto"/>
                                        <w:right w:val="none" w:sz="0" w:space="0" w:color="auto"/>
                                      </w:divBdr>
                                      <w:divsChild>
                                        <w:div w:id="517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946820">
      <w:bodyDiv w:val="1"/>
      <w:marLeft w:val="0"/>
      <w:marRight w:val="0"/>
      <w:marTop w:val="0"/>
      <w:marBottom w:val="0"/>
      <w:divBdr>
        <w:top w:val="none" w:sz="0" w:space="0" w:color="auto"/>
        <w:left w:val="none" w:sz="0" w:space="0" w:color="auto"/>
        <w:bottom w:val="none" w:sz="0" w:space="0" w:color="auto"/>
        <w:right w:val="none" w:sz="0" w:space="0" w:color="auto"/>
      </w:divBdr>
      <w:divsChild>
        <w:div w:id="538275953">
          <w:marLeft w:val="0"/>
          <w:marRight w:val="1"/>
          <w:marTop w:val="0"/>
          <w:marBottom w:val="0"/>
          <w:divBdr>
            <w:top w:val="none" w:sz="0" w:space="0" w:color="auto"/>
            <w:left w:val="none" w:sz="0" w:space="0" w:color="auto"/>
            <w:bottom w:val="none" w:sz="0" w:space="0" w:color="auto"/>
            <w:right w:val="none" w:sz="0" w:space="0" w:color="auto"/>
          </w:divBdr>
          <w:divsChild>
            <w:div w:id="532503636">
              <w:marLeft w:val="0"/>
              <w:marRight w:val="0"/>
              <w:marTop w:val="0"/>
              <w:marBottom w:val="0"/>
              <w:divBdr>
                <w:top w:val="none" w:sz="0" w:space="0" w:color="auto"/>
                <w:left w:val="none" w:sz="0" w:space="0" w:color="auto"/>
                <w:bottom w:val="none" w:sz="0" w:space="0" w:color="auto"/>
                <w:right w:val="none" w:sz="0" w:space="0" w:color="auto"/>
              </w:divBdr>
              <w:divsChild>
                <w:div w:id="1522157827">
                  <w:marLeft w:val="0"/>
                  <w:marRight w:val="1"/>
                  <w:marTop w:val="0"/>
                  <w:marBottom w:val="0"/>
                  <w:divBdr>
                    <w:top w:val="none" w:sz="0" w:space="0" w:color="auto"/>
                    <w:left w:val="none" w:sz="0" w:space="0" w:color="auto"/>
                    <w:bottom w:val="none" w:sz="0" w:space="0" w:color="auto"/>
                    <w:right w:val="none" w:sz="0" w:space="0" w:color="auto"/>
                  </w:divBdr>
                  <w:divsChild>
                    <w:div w:id="228077497">
                      <w:marLeft w:val="0"/>
                      <w:marRight w:val="0"/>
                      <w:marTop w:val="0"/>
                      <w:marBottom w:val="0"/>
                      <w:divBdr>
                        <w:top w:val="none" w:sz="0" w:space="0" w:color="auto"/>
                        <w:left w:val="none" w:sz="0" w:space="0" w:color="auto"/>
                        <w:bottom w:val="none" w:sz="0" w:space="0" w:color="auto"/>
                        <w:right w:val="none" w:sz="0" w:space="0" w:color="auto"/>
                      </w:divBdr>
                      <w:divsChild>
                        <w:div w:id="422922862">
                          <w:marLeft w:val="0"/>
                          <w:marRight w:val="0"/>
                          <w:marTop w:val="0"/>
                          <w:marBottom w:val="0"/>
                          <w:divBdr>
                            <w:top w:val="none" w:sz="0" w:space="0" w:color="auto"/>
                            <w:left w:val="none" w:sz="0" w:space="0" w:color="auto"/>
                            <w:bottom w:val="none" w:sz="0" w:space="0" w:color="auto"/>
                            <w:right w:val="none" w:sz="0" w:space="0" w:color="auto"/>
                          </w:divBdr>
                          <w:divsChild>
                            <w:div w:id="1808160161">
                              <w:marLeft w:val="0"/>
                              <w:marRight w:val="0"/>
                              <w:marTop w:val="120"/>
                              <w:marBottom w:val="360"/>
                              <w:divBdr>
                                <w:top w:val="none" w:sz="0" w:space="0" w:color="auto"/>
                                <w:left w:val="none" w:sz="0" w:space="0" w:color="auto"/>
                                <w:bottom w:val="none" w:sz="0" w:space="0" w:color="auto"/>
                                <w:right w:val="none" w:sz="0" w:space="0" w:color="auto"/>
                              </w:divBdr>
                              <w:divsChild>
                                <w:div w:id="658457828">
                                  <w:marLeft w:val="0"/>
                                  <w:marRight w:val="0"/>
                                  <w:marTop w:val="0"/>
                                  <w:marBottom w:val="0"/>
                                  <w:divBdr>
                                    <w:top w:val="none" w:sz="0" w:space="0" w:color="auto"/>
                                    <w:left w:val="none" w:sz="0" w:space="0" w:color="auto"/>
                                    <w:bottom w:val="none" w:sz="0" w:space="0" w:color="auto"/>
                                    <w:right w:val="none" w:sz="0" w:space="0" w:color="auto"/>
                                  </w:divBdr>
                                  <w:divsChild>
                                    <w:div w:id="14439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646956">
      <w:bodyDiv w:val="1"/>
      <w:marLeft w:val="0"/>
      <w:marRight w:val="0"/>
      <w:marTop w:val="0"/>
      <w:marBottom w:val="0"/>
      <w:divBdr>
        <w:top w:val="none" w:sz="0" w:space="0" w:color="auto"/>
        <w:left w:val="none" w:sz="0" w:space="0" w:color="auto"/>
        <w:bottom w:val="none" w:sz="0" w:space="0" w:color="auto"/>
        <w:right w:val="none" w:sz="0" w:space="0" w:color="auto"/>
      </w:divBdr>
      <w:divsChild>
        <w:div w:id="25953176">
          <w:marLeft w:val="0"/>
          <w:marRight w:val="1"/>
          <w:marTop w:val="0"/>
          <w:marBottom w:val="0"/>
          <w:divBdr>
            <w:top w:val="none" w:sz="0" w:space="0" w:color="auto"/>
            <w:left w:val="none" w:sz="0" w:space="0" w:color="auto"/>
            <w:bottom w:val="none" w:sz="0" w:space="0" w:color="auto"/>
            <w:right w:val="none" w:sz="0" w:space="0" w:color="auto"/>
          </w:divBdr>
          <w:divsChild>
            <w:div w:id="599797406">
              <w:marLeft w:val="0"/>
              <w:marRight w:val="0"/>
              <w:marTop w:val="0"/>
              <w:marBottom w:val="0"/>
              <w:divBdr>
                <w:top w:val="none" w:sz="0" w:space="0" w:color="auto"/>
                <w:left w:val="none" w:sz="0" w:space="0" w:color="auto"/>
                <w:bottom w:val="none" w:sz="0" w:space="0" w:color="auto"/>
                <w:right w:val="none" w:sz="0" w:space="0" w:color="auto"/>
              </w:divBdr>
              <w:divsChild>
                <w:div w:id="1791588772">
                  <w:marLeft w:val="0"/>
                  <w:marRight w:val="1"/>
                  <w:marTop w:val="0"/>
                  <w:marBottom w:val="0"/>
                  <w:divBdr>
                    <w:top w:val="none" w:sz="0" w:space="0" w:color="auto"/>
                    <w:left w:val="none" w:sz="0" w:space="0" w:color="auto"/>
                    <w:bottom w:val="none" w:sz="0" w:space="0" w:color="auto"/>
                    <w:right w:val="none" w:sz="0" w:space="0" w:color="auto"/>
                  </w:divBdr>
                  <w:divsChild>
                    <w:div w:id="1979600898">
                      <w:marLeft w:val="0"/>
                      <w:marRight w:val="0"/>
                      <w:marTop w:val="0"/>
                      <w:marBottom w:val="0"/>
                      <w:divBdr>
                        <w:top w:val="none" w:sz="0" w:space="0" w:color="auto"/>
                        <w:left w:val="none" w:sz="0" w:space="0" w:color="auto"/>
                        <w:bottom w:val="none" w:sz="0" w:space="0" w:color="auto"/>
                        <w:right w:val="none" w:sz="0" w:space="0" w:color="auto"/>
                      </w:divBdr>
                      <w:divsChild>
                        <w:div w:id="305285809">
                          <w:marLeft w:val="0"/>
                          <w:marRight w:val="0"/>
                          <w:marTop w:val="0"/>
                          <w:marBottom w:val="0"/>
                          <w:divBdr>
                            <w:top w:val="none" w:sz="0" w:space="0" w:color="auto"/>
                            <w:left w:val="none" w:sz="0" w:space="0" w:color="auto"/>
                            <w:bottom w:val="none" w:sz="0" w:space="0" w:color="auto"/>
                            <w:right w:val="none" w:sz="0" w:space="0" w:color="auto"/>
                          </w:divBdr>
                          <w:divsChild>
                            <w:div w:id="1853837011">
                              <w:marLeft w:val="0"/>
                              <w:marRight w:val="0"/>
                              <w:marTop w:val="120"/>
                              <w:marBottom w:val="360"/>
                              <w:divBdr>
                                <w:top w:val="none" w:sz="0" w:space="0" w:color="auto"/>
                                <w:left w:val="none" w:sz="0" w:space="0" w:color="auto"/>
                                <w:bottom w:val="none" w:sz="0" w:space="0" w:color="auto"/>
                                <w:right w:val="none" w:sz="0" w:space="0" w:color="auto"/>
                              </w:divBdr>
                              <w:divsChild>
                                <w:div w:id="819658875">
                                  <w:marLeft w:val="420"/>
                                  <w:marRight w:val="0"/>
                                  <w:marTop w:val="0"/>
                                  <w:marBottom w:val="0"/>
                                  <w:divBdr>
                                    <w:top w:val="none" w:sz="0" w:space="0" w:color="auto"/>
                                    <w:left w:val="none" w:sz="0" w:space="0" w:color="auto"/>
                                    <w:bottom w:val="none" w:sz="0" w:space="0" w:color="auto"/>
                                    <w:right w:val="none" w:sz="0" w:space="0" w:color="auto"/>
                                  </w:divBdr>
                                  <w:divsChild>
                                    <w:div w:id="1857422681">
                                      <w:marLeft w:val="0"/>
                                      <w:marRight w:val="0"/>
                                      <w:marTop w:val="0"/>
                                      <w:marBottom w:val="0"/>
                                      <w:divBdr>
                                        <w:top w:val="none" w:sz="0" w:space="0" w:color="auto"/>
                                        <w:left w:val="none" w:sz="0" w:space="0" w:color="auto"/>
                                        <w:bottom w:val="none" w:sz="0" w:space="0" w:color="auto"/>
                                        <w:right w:val="none" w:sz="0" w:space="0" w:color="auto"/>
                                      </w:divBdr>
                                      <w:divsChild>
                                        <w:div w:id="10577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165487">
      <w:bodyDiv w:val="1"/>
      <w:marLeft w:val="0"/>
      <w:marRight w:val="0"/>
      <w:marTop w:val="0"/>
      <w:marBottom w:val="0"/>
      <w:divBdr>
        <w:top w:val="none" w:sz="0" w:space="0" w:color="auto"/>
        <w:left w:val="none" w:sz="0" w:space="0" w:color="auto"/>
        <w:bottom w:val="none" w:sz="0" w:space="0" w:color="auto"/>
        <w:right w:val="none" w:sz="0" w:space="0" w:color="auto"/>
      </w:divBdr>
      <w:divsChild>
        <w:div w:id="1199664381">
          <w:marLeft w:val="0"/>
          <w:marRight w:val="1"/>
          <w:marTop w:val="0"/>
          <w:marBottom w:val="0"/>
          <w:divBdr>
            <w:top w:val="none" w:sz="0" w:space="0" w:color="auto"/>
            <w:left w:val="none" w:sz="0" w:space="0" w:color="auto"/>
            <w:bottom w:val="none" w:sz="0" w:space="0" w:color="auto"/>
            <w:right w:val="none" w:sz="0" w:space="0" w:color="auto"/>
          </w:divBdr>
          <w:divsChild>
            <w:div w:id="1248685546">
              <w:marLeft w:val="0"/>
              <w:marRight w:val="0"/>
              <w:marTop w:val="0"/>
              <w:marBottom w:val="0"/>
              <w:divBdr>
                <w:top w:val="none" w:sz="0" w:space="0" w:color="auto"/>
                <w:left w:val="none" w:sz="0" w:space="0" w:color="auto"/>
                <w:bottom w:val="none" w:sz="0" w:space="0" w:color="auto"/>
                <w:right w:val="none" w:sz="0" w:space="0" w:color="auto"/>
              </w:divBdr>
              <w:divsChild>
                <w:div w:id="895970967">
                  <w:marLeft w:val="0"/>
                  <w:marRight w:val="1"/>
                  <w:marTop w:val="0"/>
                  <w:marBottom w:val="0"/>
                  <w:divBdr>
                    <w:top w:val="none" w:sz="0" w:space="0" w:color="auto"/>
                    <w:left w:val="none" w:sz="0" w:space="0" w:color="auto"/>
                    <w:bottom w:val="none" w:sz="0" w:space="0" w:color="auto"/>
                    <w:right w:val="none" w:sz="0" w:space="0" w:color="auto"/>
                  </w:divBdr>
                  <w:divsChild>
                    <w:div w:id="2059815008">
                      <w:marLeft w:val="0"/>
                      <w:marRight w:val="0"/>
                      <w:marTop w:val="0"/>
                      <w:marBottom w:val="0"/>
                      <w:divBdr>
                        <w:top w:val="none" w:sz="0" w:space="0" w:color="auto"/>
                        <w:left w:val="none" w:sz="0" w:space="0" w:color="auto"/>
                        <w:bottom w:val="none" w:sz="0" w:space="0" w:color="auto"/>
                        <w:right w:val="none" w:sz="0" w:space="0" w:color="auto"/>
                      </w:divBdr>
                      <w:divsChild>
                        <w:div w:id="270743175">
                          <w:marLeft w:val="0"/>
                          <w:marRight w:val="0"/>
                          <w:marTop w:val="0"/>
                          <w:marBottom w:val="0"/>
                          <w:divBdr>
                            <w:top w:val="none" w:sz="0" w:space="0" w:color="auto"/>
                            <w:left w:val="none" w:sz="0" w:space="0" w:color="auto"/>
                            <w:bottom w:val="none" w:sz="0" w:space="0" w:color="auto"/>
                            <w:right w:val="none" w:sz="0" w:space="0" w:color="auto"/>
                          </w:divBdr>
                          <w:divsChild>
                            <w:div w:id="1233934079">
                              <w:marLeft w:val="0"/>
                              <w:marRight w:val="0"/>
                              <w:marTop w:val="120"/>
                              <w:marBottom w:val="360"/>
                              <w:divBdr>
                                <w:top w:val="none" w:sz="0" w:space="0" w:color="auto"/>
                                <w:left w:val="none" w:sz="0" w:space="0" w:color="auto"/>
                                <w:bottom w:val="none" w:sz="0" w:space="0" w:color="auto"/>
                                <w:right w:val="none" w:sz="0" w:space="0" w:color="auto"/>
                              </w:divBdr>
                              <w:divsChild>
                                <w:div w:id="888301107">
                                  <w:marLeft w:val="420"/>
                                  <w:marRight w:val="0"/>
                                  <w:marTop w:val="0"/>
                                  <w:marBottom w:val="0"/>
                                  <w:divBdr>
                                    <w:top w:val="none" w:sz="0" w:space="0" w:color="auto"/>
                                    <w:left w:val="none" w:sz="0" w:space="0" w:color="auto"/>
                                    <w:bottom w:val="none" w:sz="0" w:space="0" w:color="auto"/>
                                    <w:right w:val="none" w:sz="0" w:space="0" w:color="auto"/>
                                  </w:divBdr>
                                  <w:divsChild>
                                    <w:div w:id="1242255524">
                                      <w:marLeft w:val="0"/>
                                      <w:marRight w:val="0"/>
                                      <w:marTop w:val="0"/>
                                      <w:marBottom w:val="0"/>
                                      <w:divBdr>
                                        <w:top w:val="none" w:sz="0" w:space="0" w:color="auto"/>
                                        <w:left w:val="none" w:sz="0" w:space="0" w:color="auto"/>
                                        <w:bottom w:val="none" w:sz="0" w:space="0" w:color="auto"/>
                                        <w:right w:val="none" w:sz="0" w:space="0" w:color="auto"/>
                                      </w:divBdr>
                                      <w:divsChild>
                                        <w:div w:id="2094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404747">
      <w:bodyDiv w:val="1"/>
      <w:marLeft w:val="0"/>
      <w:marRight w:val="0"/>
      <w:marTop w:val="0"/>
      <w:marBottom w:val="0"/>
      <w:divBdr>
        <w:top w:val="none" w:sz="0" w:space="0" w:color="auto"/>
        <w:left w:val="none" w:sz="0" w:space="0" w:color="auto"/>
        <w:bottom w:val="none" w:sz="0" w:space="0" w:color="auto"/>
        <w:right w:val="none" w:sz="0" w:space="0" w:color="auto"/>
      </w:divBdr>
      <w:divsChild>
        <w:div w:id="1373386268">
          <w:marLeft w:val="0"/>
          <w:marRight w:val="1"/>
          <w:marTop w:val="0"/>
          <w:marBottom w:val="0"/>
          <w:divBdr>
            <w:top w:val="none" w:sz="0" w:space="0" w:color="auto"/>
            <w:left w:val="none" w:sz="0" w:space="0" w:color="auto"/>
            <w:bottom w:val="none" w:sz="0" w:space="0" w:color="auto"/>
            <w:right w:val="none" w:sz="0" w:space="0" w:color="auto"/>
          </w:divBdr>
          <w:divsChild>
            <w:div w:id="377977907">
              <w:marLeft w:val="0"/>
              <w:marRight w:val="0"/>
              <w:marTop w:val="0"/>
              <w:marBottom w:val="0"/>
              <w:divBdr>
                <w:top w:val="none" w:sz="0" w:space="0" w:color="auto"/>
                <w:left w:val="none" w:sz="0" w:space="0" w:color="auto"/>
                <w:bottom w:val="none" w:sz="0" w:space="0" w:color="auto"/>
                <w:right w:val="none" w:sz="0" w:space="0" w:color="auto"/>
              </w:divBdr>
              <w:divsChild>
                <w:div w:id="217277851">
                  <w:marLeft w:val="0"/>
                  <w:marRight w:val="1"/>
                  <w:marTop w:val="0"/>
                  <w:marBottom w:val="0"/>
                  <w:divBdr>
                    <w:top w:val="none" w:sz="0" w:space="0" w:color="auto"/>
                    <w:left w:val="none" w:sz="0" w:space="0" w:color="auto"/>
                    <w:bottom w:val="none" w:sz="0" w:space="0" w:color="auto"/>
                    <w:right w:val="none" w:sz="0" w:space="0" w:color="auto"/>
                  </w:divBdr>
                  <w:divsChild>
                    <w:div w:id="2062754135">
                      <w:marLeft w:val="0"/>
                      <w:marRight w:val="0"/>
                      <w:marTop w:val="0"/>
                      <w:marBottom w:val="0"/>
                      <w:divBdr>
                        <w:top w:val="none" w:sz="0" w:space="0" w:color="auto"/>
                        <w:left w:val="none" w:sz="0" w:space="0" w:color="auto"/>
                        <w:bottom w:val="none" w:sz="0" w:space="0" w:color="auto"/>
                        <w:right w:val="none" w:sz="0" w:space="0" w:color="auto"/>
                      </w:divBdr>
                      <w:divsChild>
                        <w:div w:id="961888951">
                          <w:marLeft w:val="0"/>
                          <w:marRight w:val="0"/>
                          <w:marTop w:val="0"/>
                          <w:marBottom w:val="0"/>
                          <w:divBdr>
                            <w:top w:val="none" w:sz="0" w:space="0" w:color="auto"/>
                            <w:left w:val="none" w:sz="0" w:space="0" w:color="auto"/>
                            <w:bottom w:val="none" w:sz="0" w:space="0" w:color="auto"/>
                            <w:right w:val="none" w:sz="0" w:space="0" w:color="auto"/>
                          </w:divBdr>
                          <w:divsChild>
                            <w:div w:id="1042173045">
                              <w:marLeft w:val="0"/>
                              <w:marRight w:val="0"/>
                              <w:marTop w:val="120"/>
                              <w:marBottom w:val="360"/>
                              <w:divBdr>
                                <w:top w:val="none" w:sz="0" w:space="0" w:color="auto"/>
                                <w:left w:val="none" w:sz="0" w:space="0" w:color="auto"/>
                                <w:bottom w:val="none" w:sz="0" w:space="0" w:color="auto"/>
                                <w:right w:val="none" w:sz="0" w:space="0" w:color="auto"/>
                              </w:divBdr>
                              <w:divsChild>
                                <w:div w:id="765074822">
                                  <w:marLeft w:val="420"/>
                                  <w:marRight w:val="0"/>
                                  <w:marTop w:val="0"/>
                                  <w:marBottom w:val="0"/>
                                  <w:divBdr>
                                    <w:top w:val="none" w:sz="0" w:space="0" w:color="auto"/>
                                    <w:left w:val="none" w:sz="0" w:space="0" w:color="auto"/>
                                    <w:bottom w:val="none" w:sz="0" w:space="0" w:color="auto"/>
                                    <w:right w:val="none" w:sz="0" w:space="0" w:color="auto"/>
                                  </w:divBdr>
                                  <w:divsChild>
                                    <w:div w:id="373969460">
                                      <w:marLeft w:val="0"/>
                                      <w:marRight w:val="0"/>
                                      <w:marTop w:val="0"/>
                                      <w:marBottom w:val="0"/>
                                      <w:divBdr>
                                        <w:top w:val="none" w:sz="0" w:space="0" w:color="auto"/>
                                        <w:left w:val="none" w:sz="0" w:space="0" w:color="auto"/>
                                        <w:bottom w:val="none" w:sz="0" w:space="0" w:color="auto"/>
                                        <w:right w:val="none" w:sz="0" w:space="0" w:color="auto"/>
                                      </w:divBdr>
                                      <w:divsChild>
                                        <w:div w:id="40009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1103194">
      <w:bodyDiv w:val="1"/>
      <w:marLeft w:val="0"/>
      <w:marRight w:val="0"/>
      <w:marTop w:val="0"/>
      <w:marBottom w:val="0"/>
      <w:divBdr>
        <w:top w:val="none" w:sz="0" w:space="0" w:color="auto"/>
        <w:left w:val="none" w:sz="0" w:space="0" w:color="auto"/>
        <w:bottom w:val="none" w:sz="0" w:space="0" w:color="auto"/>
        <w:right w:val="none" w:sz="0" w:space="0" w:color="auto"/>
      </w:divBdr>
      <w:divsChild>
        <w:div w:id="1366175236">
          <w:marLeft w:val="0"/>
          <w:marRight w:val="1"/>
          <w:marTop w:val="0"/>
          <w:marBottom w:val="0"/>
          <w:divBdr>
            <w:top w:val="none" w:sz="0" w:space="0" w:color="auto"/>
            <w:left w:val="none" w:sz="0" w:space="0" w:color="auto"/>
            <w:bottom w:val="none" w:sz="0" w:space="0" w:color="auto"/>
            <w:right w:val="none" w:sz="0" w:space="0" w:color="auto"/>
          </w:divBdr>
          <w:divsChild>
            <w:div w:id="1871458339">
              <w:marLeft w:val="0"/>
              <w:marRight w:val="0"/>
              <w:marTop w:val="0"/>
              <w:marBottom w:val="0"/>
              <w:divBdr>
                <w:top w:val="none" w:sz="0" w:space="0" w:color="auto"/>
                <w:left w:val="none" w:sz="0" w:space="0" w:color="auto"/>
                <w:bottom w:val="none" w:sz="0" w:space="0" w:color="auto"/>
                <w:right w:val="none" w:sz="0" w:space="0" w:color="auto"/>
              </w:divBdr>
              <w:divsChild>
                <w:div w:id="1229340422">
                  <w:marLeft w:val="0"/>
                  <w:marRight w:val="1"/>
                  <w:marTop w:val="0"/>
                  <w:marBottom w:val="0"/>
                  <w:divBdr>
                    <w:top w:val="none" w:sz="0" w:space="0" w:color="auto"/>
                    <w:left w:val="none" w:sz="0" w:space="0" w:color="auto"/>
                    <w:bottom w:val="none" w:sz="0" w:space="0" w:color="auto"/>
                    <w:right w:val="none" w:sz="0" w:space="0" w:color="auto"/>
                  </w:divBdr>
                  <w:divsChild>
                    <w:div w:id="2016687617">
                      <w:marLeft w:val="0"/>
                      <w:marRight w:val="0"/>
                      <w:marTop w:val="0"/>
                      <w:marBottom w:val="0"/>
                      <w:divBdr>
                        <w:top w:val="none" w:sz="0" w:space="0" w:color="auto"/>
                        <w:left w:val="none" w:sz="0" w:space="0" w:color="auto"/>
                        <w:bottom w:val="none" w:sz="0" w:space="0" w:color="auto"/>
                        <w:right w:val="none" w:sz="0" w:space="0" w:color="auto"/>
                      </w:divBdr>
                      <w:divsChild>
                        <w:div w:id="1386637916">
                          <w:marLeft w:val="0"/>
                          <w:marRight w:val="0"/>
                          <w:marTop w:val="0"/>
                          <w:marBottom w:val="0"/>
                          <w:divBdr>
                            <w:top w:val="none" w:sz="0" w:space="0" w:color="auto"/>
                            <w:left w:val="none" w:sz="0" w:space="0" w:color="auto"/>
                            <w:bottom w:val="none" w:sz="0" w:space="0" w:color="auto"/>
                            <w:right w:val="none" w:sz="0" w:space="0" w:color="auto"/>
                          </w:divBdr>
                          <w:divsChild>
                            <w:div w:id="626469993">
                              <w:marLeft w:val="0"/>
                              <w:marRight w:val="0"/>
                              <w:marTop w:val="120"/>
                              <w:marBottom w:val="360"/>
                              <w:divBdr>
                                <w:top w:val="none" w:sz="0" w:space="0" w:color="auto"/>
                                <w:left w:val="none" w:sz="0" w:space="0" w:color="auto"/>
                                <w:bottom w:val="none" w:sz="0" w:space="0" w:color="auto"/>
                                <w:right w:val="none" w:sz="0" w:space="0" w:color="auto"/>
                              </w:divBdr>
                              <w:divsChild>
                                <w:div w:id="1293975295">
                                  <w:marLeft w:val="420"/>
                                  <w:marRight w:val="0"/>
                                  <w:marTop w:val="0"/>
                                  <w:marBottom w:val="0"/>
                                  <w:divBdr>
                                    <w:top w:val="none" w:sz="0" w:space="0" w:color="auto"/>
                                    <w:left w:val="none" w:sz="0" w:space="0" w:color="auto"/>
                                    <w:bottom w:val="none" w:sz="0" w:space="0" w:color="auto"/>
                                    <w:right w:val="none" w:sz="0" w:space="0" w:color="auto"/>
                                  </w:divBdr>
                                  <w:divsChild>
                                    <w:div w:id="4988452">
                                      <w:marLeft w:val="0"/>
                                      <w:marRight w:val="0"/>
                                      <w:marTop w:val="0"/>
                                      <w:marBottom w:val="0"/>
                                      <w:divBdr>
                                        <w:top w:val="none" w:sz="0" w:space="0" w:color="auto"/>
                                        <w:left w:val="none" w:sz="0" w:space="0" w:color="auto"/>
                                        <w:bottom w:val="none" w:sz="0" w:space="0" w:color="auto"/>
                                        <w:right w:val="none" w:sz="0" w:space="0" w:color="auto"/>
                                      </w:divBdr>
                                      <w:divsChild>
                                        <w:div w:id="17812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9266158">
      <w:bodyDiv w:val="1"/>
      <w:marLeft w:val="0"/>
      <w:marRight w:val="0"/>
      <w:marTop w:val="0"/>
      <w:marBottom w:val="0"/>
      <w:divBdr>
        <w:top w:val="none" w:sz="0" w:space="0" w:color="auto"/>
        <w:left w:val="none" w:sz="0" w:space="0" w:color="auto"/>
        <w:bottom w:val="none" w:sz="0" w:space="0" w:color="auto"/>
        <w:right w:val="none" w:sz="0" w:space="0" w:color="auto"/>
      </w:divBdr>
      <w:divsChild>
        <w:div w:id="755974725">
          <w:marLeft w:val="0"/>
          <w:marRight w:val="1"/>
          <w:marTop w:val="0"/>
          <w:marBottom w:val="0"/>
          <w:divBdr>
            <w:top w:val="none" w:sz="0" w:space="0" w:color="auto"/>
            <w:left w:val="none" w:sz="0" w:space="0" w:color="auto"/>
            <w:bottom w:val="none" w:sz="0" w:space="0" w:color="auto"/>
            <w:right w:val="none" w:sz="0" w:space="0" w:color="auto"/>
          </w:divBdr>
          <w:divsChild>
            <w:div w:id="1563055321">
              <w:marLeft w:val="0"/>
              <w:marRight w:val="0"/>
              <w:marTop w:val="0"/>
              <w:marBottom w:val="0"/>
              <w:divBdr>
                <w:top w:val="none" w:sz="0" w:space="0" w:color="auto"/>
                <w:left w:val="none" w:sz="0" w:space="0" w:color="auto"/>
                <w:bottom w:val="none" w:sz="0" w:space="0" w:color="auto"/>
                <w:right w:val="none" w:sz="0" w:space="0" w:color="auto"/>
              </w:divBdr>
              <w:divsChild>
                <w:div w:id="1899196036">
                  <w:marLeft w:val="0"/>
                  <w:marRight w:val="1"/>
                  <w:marTop w:val="0"/>
                  <w:marBottom w:val="0"/>
                  <w:divBdr>
                    <w:top w:val="none" w:sz="0" w:space="0" w:color="auto"/>
                    <w:left w:val="none" w:sz="0" w:space="0" w:color="auto"/>
                    <w:bottom w:val="none" w:sz="0" w:space="0" w:color="auto"/>
                    <w:right w:val="none" w:sz="0" w:space="0" w:color="auto"/>
                  </w:divBdr>
                  <w:divsChild>
                    <w:div w:id="639463892">
                      <w:marLeft w:val="0"/>
                      <w:marRight w:val="0"/>
                      <w:marTop w:val="0"/>
                      <w:marBottom w:val="0"/>
                      <w:divBdr>
                        <w:top w:val="none" w:sz="0" w:space="0" w:color="auto"/>
                        <w:left w:val="none" w:sz="0" w:space="0" w:color="auto"/>
                        <w:bottom w:val="none" w:sz="0" w:space="0" w:color="auto"/>
                        <w:right w:val="none" w:sz="0" w:space="0" w:color="auto"/>
                      </w:divBdr>
                      <w:divsChild>
                        <w:div w:id="1985311993">
                          <w:marLeft w:val="0"/>
                          <w:marRight w:val="0"/>
                          <w:marTop w:val="0"/>
                          <w:marBottom w:val="0"/>
                          <w:divBdr>
                            <w:top w:val="none" w:sz="0" w:space="0" w:color="auto"/>
                            <w:left w:val="none" w:sz="0" w:space="0" w:color="auto"/>
                            <w:bottom w:val="none" w:sz="0" w:space="0" w:color="auto"/>
                            <w:right w:val="none" w:sz="0" w:space="0" w:color="auto"/>
                          </w:divBdr>
                          <w:divsChild>
                            <w:div w:id="1586911755">
                              <w:marLeft w:val="0"/>
                              <w:marRight w:val="0"/>
                              <w:marTop w:val="120"/>
                              <w:marBottom w:val="360"/>
                              <w:divBdr>
                                <w:top w:val="none" w:sz="0" w:space="0" w:color="auto"/>
                                <w:left w:val="none" w:sz="0" w:space="0" w:color="auto"/>
                                <w:bottom w:val="none" w:sz="0" w:space="0" w:color="auto"/>
                                <w:right w:val="none" w:sz="0" w:space="0" w:color="auto"/>
                              </w:divBdr>
                              <w:divsChild>
                                <w:div w:id="785077173">
                                  <w:marLeft w:val="420"/>
                                  <w:marRight w:val="0"/>
                                  <w:marTop w:val="0"/>
                                  <w:marBottom w:val="0"/>
                                  <w:divBdr>
                                    <w:top w:val="none" w:sz="0" w:space="0" w:color="auto"/>
                                    <w:left w:val="none" w:sz="0" w:space="0" w:color="auto"/>
                                    <w:bottom w:val="none" w:sz="0" w:space="0" w:color="auto"/>
                                    <w:right w:val="none" w:sz="0" w:space="0" w:color="auto"/>
                                  </w:divBdr>
                                  <w:divsChild>
                                    <w:div w:id="1642953738">
                                      <w:marLeft w:val="0"/>
                                      <w:marRight w:val="0"/>
                                      <w:marTop w:val="0"/>
                                      <w:marBottom w:val="0"/>
                                      <w:divBdr>
                                        <w:top w:val="none" w:sz="0" w:space="0" w:color="auto"/>
                                        <w:left w:val="none" w:sz="0" w:space="0" w:color="auto"/>
                                        <w:bottom w:val="none" w:sz="0" w:space="0" w:color="auto"/>
                                        <w:right w:val="none" w:sz="0" w:space="0" w:color="auto"/>
                                      </w:divBdr>
                                      <w:divsChild>
                                        <w:div w:id="15226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6491935">
      <w:bodyDiv w:val="1"/>
      <w:marLeft w:val="0"/>
      <w:marRight w:val="0"/>
      <w:marTop w:val="0"/>
      <w:marBottom w:val="0"/>
      <w:divBdr>
        <w:top w:val="none" w:sz="0" w:space="0" w:color="auto"/>
        <w:left w:val="none" w:sz="0" w:space="0" w:color="auto"/>
        <w:bottom w:val="none" w:sz="0" w:space="0" w:color="auto"/>
        <w:right w:val="none" w:sz="0" w:space="0" w:color="auto"/>
      </w:divBdr>
      <w:divsChild>
        <w:div w:id="1522426363">
          <w:marLeft w:val="0"/>
          <w:marRight w:val="1"/>
          <w:marTop w:val="0"/>
          <w:marBottom w:val="0"/>
          <w:divBdr>
            <w:top w:val="none" w:sz="0" w:space="0" w:color="auto"/>
            <w:left w:val="none" w:sz="0" w:space="0" w:color="auto"/>
            <w:bottom w:val="none" w:sz="0" w:space="0" w:color="auto"/>
            <w:right w:val="none" w:sz="0" w:space="0" w:color="auto"/>
          </w:divBdr>
          <w:divsChild>
            <w:div w:id="507869502">
              <w:marLeft w:val="0"/>
              <w:marRight w:val="0"/>
              <w:marTop w:val="0"/>
              <w:marBottom w:val="0"/>
              <w:divBdr>
                <w:top w:val="none" w:sz="0" w:space="0" w:color="auto"/>
                <w:left w:val="none" w:sz="0" w:space="0" w:color="auto"/>
                <w:bottom w:val="none" w:sz="0" w:space="0" w:color="auto"/>
                <w:right w:val="none" w:sz="0" w:space="0" w:color="auto"/>
              </w:divBdr>
              <w:divsChild>
                <w:div w:id="27727581">
                  <w:marLeft w:val="0"/>
                  <w:marRight w:val="1"/>
                  <w:marTop w:val="0"/>
                  <w:marBottom w:val="0"/>
                  <w:divBdr>
                    <w:top w:val="none" w:sz="0" w:space="0" w:color="auto"/>
                    <w:left w:val="none" w:sz="0" w:space="0" w:color="auto"/>
                    <w:bottom w:val="none" w:sz="0" w:space="0" w:color="auto"/>
                    <w:right w:val="none" w:sz="0" w:space="0" w:color="auto"/>
                  </w:divBdr>
                  <w:divsChild>
                    <w:div w:id="1767462438">
                      <w:marLeft w:val="0"/>
                      <w:marRight w:val="0"/>
                      <w:marTop w:val="0"/>
                      <w:marBottom w:val="0"/>
                      <w:divBdr>
                        <w:top w:val="none" w:sz="0" w:space="0" w:color="auto"/>
                        <w:left w:val="none" w:sz="0" w:space="0" w:color="auto"/>
                        <w:bottom w:val="none" w:sz="0" w:space="0" w:color="auto"/>
                        <w:right w:val="none" w:sz="0" w:space="0" w:color="auto"/>
                      </w:divBdr>
                      <w:divsChild>
                        <w:div w:id="1406612626">
                          <w:marLeft w:val="0"/>
                          <w:marRight w:val="0"/>
                          <w:marTop w:val="0"/>
                          <w:marBottom w:val="0"/>
                          <w:divBdr>
                            <w:top w:val="none" w:sz="0" w:space="0" w:color="auto"/>
                            <w:left w:val="none" w:sz="0" w:space="0" w:color="auto"/>
                            <w:bottom w:val="none" w:sz="0" w:space="0" w:color="auto"/>
                            <w:right w:val="none" w:sz="0" w:space="0" w:color="auto"/>
                          </w:divBdr>
                          <w:divsChild>
                            <w:div w:id="376928857">
                              <w:marLeft w:val="0"/>
                              <w:marRight w:val="0"/>
                              <w:marTop w:val="120"/>
                              <w:marBottom w:val="360"/>
                              <w:divBdr>
                                <w:top w:val="none" w:sz="0" w:space="0" w:color="auto"/>
                                <w:left w:val="none" w:sz="0" w:space="0" w:color="auto"/>
                                <w:bottom w:val="none" w:sz="0" w:space="0" w:color="auto"/>
                                <w:right w:val="none" w:sz="0" w:space="0" w:color="auto"/>
                              </w:divBdr>
                              <w:divsChild>
                                <w:div w:id="1481386104">
                                  <w:marLeft w:val="420"/>
                                  <w:marRight w:val="0"/>
                                  <w:marTop w:val="0"/>
                                  <w:marBottom w:val="0"/>
                                  <w:divBdr>
                                    <w:top w:val="none" w:sz="0" w:space="0" w:color="auto"/>
                                    <w:left w:val="none" w:sz="0" w:space="0" w:color="auto"/>
                                    <w:bottom w:val="none" w:sz="0" w:space="0" w:color="auto"/>
                                    <w:right w:val="none" w:sz="0" w:space="0" w:color="auto"/>
                                  </w:divBdr>
                                  <w:divsChild>
                                    <w:div w:id="1133333094">
                                      <w:marLeft w:val="0"/>
                                      <w:marRight w:val="0"/>
                                      <w:marTop w:val="0"/>
                                      <w:marBottom w:val="0"/>
                                      <w:divBdr>
                                        <w:top w:val="none" w:sz="0" w:space="0" w:color="auto"/>
                                        <w:left w:val="none" w:sz="0" w:space="0" w:color="auto"/>
                                        <w:bottom w:val="none" w:sz="0" w:space="0" w:color="auto"/>
                                        <w:right w:val="none" w:sz="0" w:space="0" w:color="auto"/>
                                      </w:divBdr>
                                      <w:divsChild>
                                        <w:div w:id="39277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141009">
      <w:bodyDiv w:val="1"/>
      <w:marLeft w:val="0"/>
      <w:marRight w:val="0"/>
      <w:marTop w:val="0"/>
      <w:marBottom w:val="0"/>
      <w:divBdr>
        <w:top w:val="none" w:sz="0" w:space="0" w:color="auto"/>
        <w:left w:val="none" w:sz="0" w:space="0" w:color="auto"/>
        <w:bottom w:val="none" w:sz="0" w:space="0" w:color="auto"/>
        <w:right w:val="none" w:sz="0" w:space="0" w:color="auto"/>
      </w:divBdr>
      <w:divsChild>
        <w:div w:id="698043971">
          <w:marLeft w:val="0"/>
          <w:marRight w:val="1"/>
          <w:marTop w:val="0"/>
          <w:marBottom w:val="0"/>
          <w:divBdr>
            <w:top w:val="none" w:sz="0" w:space="0" w:color="auto"/>
            <w:left w:val="none" w:sz="0" w:space="0" w:color="auto"/>
            <w:bottom w:val="none" w:sz="0" w:space="0" w:color="auto"/>
            <w:right w:val="none" w:sz="0" w:space="0" w:color="auto"/>
          </w:divBdr>
          <w:divsChild>
            <w:div w:id="1464887314">
              <w:marLeft w:val="0"/>
              <w:marRight w:val="0"/>
              <w:marTop w:val="0"/>
              <w:marBottom w:val="0"/>
              <w:divBdr>
                <w:top w:val="none" w:sz="0" w:space="0" w:color="auto"/>
                <w:left w:val="none" w:sz="0" w:space="0" w:color="auto"/>
                <w:bottom w:val="none" w:sz="0" w:space="0" w:color="auto"/>
                <w:right w:val="none" w:sz="0" w:space="0" w:color="auto"/>
              </w:divBdr>
              <w:divsChild>
                <w:div w:id="1897162895">
                  <w:marLeft w:val="0"/>
                  <w:marRight w:val="1"/>
                  <w:marTop w:val="0"/>
                  <w:marBottom w:val="0"/>
                  <w:divBdr>
                    <w:top w:val="none" w:sz="0" w:space="0" w:color="auto"/>
                    <w:left w:val="none" w:sz="0" w:space="0" w:color="auto"/>
                    <w:bottom w:val="none" w:sz="0" w:space="0" w:color="auto"/>
                    <w:right w:val="none" w:sz="0" w:space="0" w:color="auto"/>
                  </w:divBdr>
                  <w:divsChild>
                    <w:div w:id="569653418">
                      <w:marLeft w:val="0"/>
                      <w:marRight w:val="0"/>
                      <w:marTop w:val="0"/>
                      <w:marBottom w:val="0"/>
                      <w:divBdr>
                        <w:top w:val="none" w:sz="0" w:space="0" w:color="auto"/>
                        <w:left w:val="none" w:sz="0" w:space="0" w:color="auto"/>
                        <w:bottom w:val="none" w:sz="0" w:space="0" w:color="auto"/>
                        <w:right w:val="none" w:sz="0" w:space="0" w:color="auto"/>
                      </w:divBdr>
                      <w:divsChild>
                        <w:div w:id="1654019536">
                          <w:marLeft w:val="0"/>
                          <w:marRight w:val="0"/>
                          <w:marTop w:val="0"/>
                          <w:marBottom w:val="0"/>
                          <w:divBdr>
                            <w:top w:val="none" w:sz="0" w:space="0" w:color="auto"/>
                            <w:left w:val="none" w:sz="0" w:space="0" w:color="auto"/>
                            <w:bottom w:val="none" w:sz="0" w:space="0" w:color="auto"/>
                            <w:right w:val="none" w:sz="0" w:space="0" w:color="auto"/>
                          </w:divBdr>
                          <w:divsChild>
                            <w:div w:id="1946424300">
                              <w:marLeft w:val="0"/>
                              <w:marRight w:val="0"/>
                              <w:marTop w:val="120"/>
                              <w:marBottom w:val="360"/>
                              <w:divBdr>
                                <w:top w:val="none" w:sz="0" w:space="0" w:color="auto"/>
                                <w:left w:val="none" w:sz="0" w:space="0" w:color="auto"/>
                                <w:bottom w:val="none" w:sz="0" w:space="0" w:color="auto"/>
                                <w:right w:val="none" w:sz="0" w:space="0" w:color="auto"/>
                              </w:divBdr>
                              <w:divsChild>
                                <w:div w:id="67971341">
                                  <w:marLeft w:val="0"/>
                                  <w:marRight w:val="0"/>
                                  <w:marTop w:val="0"/>
                                  <w:marBottom w:val="0"/>
                                  <w:divBdr>
                                    <w:top w:val="none" w:sz="0" w:space="0" w:color="auto"/>
                                    <w:left w:val="none" w:sz="0" w:space="0" w:color="auto"/>
                                    <w:bottom w:val="none" w:sz="0" w:space="0" w:color="auto"/>
                                    <w:right w:val="none" w:sz="0" w:space="0" w:color="auto"/>
                                  </w:divBdr>
                                  <w:divsChild>
                                    <w:div w:id="16688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967043">
      <w:bodyDiv w:val="1"/>
      <w:marLeft w:val="0"/>
      <w:marRight w:val="0"/>
      <w:marTop w:val="0"/>
      <w:marBottom w:val="0"/>
      <w:divBdr>
        <w:top w:val="none" w:sz="0" w:space="0" w:color="auto"/>
        <w:left w:val="none" w:sz="0" w:space="0" w:color="auto"/>
        <w:bottom w:val="none" w:sz="0" w:space="0" w:color="auto"/>
        <w:right w:val="none" w:sz="0" w:space="0" w:color="auto"/>
      </w:divBdr>
      <w:divsChild>
        <w:div w:id="461505102">
          <w:marLeft w:val="0"/>
          <w:marRight w:val="1"/>
          <w:marTop w:val="0"/>
          <w:marBottom w:val="0"/>
          <w:divBdr>
            <w:top w:val="none" w:sz="0" w:space="0" w:color="auto"/>
            <w:left w:val="none" w:sz="0" w:space="0" w:color="auto"/>
            <w:bottom w:val="none" w:sz="0" w:space="0" w:color="auto"/>
            <w:right w:val="none" w:sz="0" w:space="0" w:color="auto"/>
          </w:divBdr>
          <w:divsChild>
            <w:div w:id="344289589">
              <w:marLeft w:val="0"/>
              <w:marRight w:val="0"/>
              <w:marTop w:val="0"/>
              <w:marBottom w:val="0"/>
              <w:divBdr>
                <w:top w:val="none" w:sz="0" w:space="0" w:color="auto"/>
                <w:left w:val="none" w:sz="0" w:space="0" w:color="auto"/>
                <w:bottom w:val="none" w:sz="0" w:space="0" w:color="auto"/>
                <w:right w:val="none" w:sz="0" w:space="0" w:color="auto"/>
              </w:divBdr>
              <w:divsChild>
                <w:div w:id="867066771">
                  <w:marLeft w:val="0"/>
                  <w:marRight w:val="1"/>
                  <w:marTop w:val="0"/>
                  <w:marBottom w:val="0"/>
                  <w:divBdr>
                    <w:top w:val="none" w:sz="0" w:space="0" w:color="auto"/>
                    <w:left w:val="none" w:sz="0" w:space="0" w:color="auto"/>
                    <w:bottom w:val="none" w:sz="0" w:space="0" w:color="auto"/>
                    <w:right w:val="none" w:sz="0" w:space="0" w:color="auto"/>
                  </w:divBdr>
                  <w:divsChild>
                    <w:div w:id="840972253">
                      <w:marLeft w:val="0"/>
                      <w:marRight w:val="0"/>
                      <w:marTop w:val="0"/>
                      <w:marBottom w:val="0"/>
                      <w:divBdr>
                        <w:top w:val="none" w:sz="0" w:space="0" w:color="auto"/>
                        <w:left w:val="none" w:sz="0" w:space="0" w:color="auto"/>
                        <w:bottom w:val="none" w:sz="0" w:space="0" w:color="auto"/>
                        <w:right w:val="none" w:sz="0" w:space="0" w:color="auto"/>
                      </w:divBdr>
                      <w:divsChild>
                        <w:div w:id="637078637">
                          <w:marLeft w:val="0"/>
                          <w:marRight w:val="0"/>
                          <w:marTop w:val="0"/>
                          <w:marBottom w:val="0"/>
                          <w:divBdr>
                            <w:top w:val="none" w:sz="0" w:space="0" w:color="auto"/>
                            <w:left w:val="none" w:sz="0" w:space="0" w:color="auto"/>
                            <w:bottom w:val="none" w:sz="0" w:space="0" w:color="auto"/>
                            <w:right w:val="none" w:sz="0" w:space="0" w:color="auto"/>
                          </w:divBdr>
                          <w:divsChild>
                            <w:div w:id="640842521">
                              <w:marLeft w:val="0"/>
                              <w:marRight w:val="0"/>
                              <w:marTop w:val="120"/>
                              <w:marBottom w:val="360"/>
                              <w:divBdr>
                                <w:top w:val="none" w:sz="0" w:space="0" w:color="auto"/>
                                <w:left w:val="none" w:sz="0" w:space="0" w:color="auto"/>
                                <w:bottom w:val="none" w:sz="0" w:space="0" w:color="auto"/>
                                <w:right w:val="none" w:sz="0" w:space="0" w:color="auto"/>
                              </w:divBdr>
                              <w:divsChild>
                                <w:div w:id="1169104615">
                                  <w:marLeft w:val="420"/>
                                  <w:marRight w:val="0"/>
                                  <w:marTop w:val="0"/>
                                  <w:marBottom w:val="0"/>
                                  <w:divBdr>
                                    <w:top w:val="none" w:sz="0" w:space="0" w:color="auto"/>
                                    <w:left w:val="none" w:sz="0" w:space="0" w:color="auto"/>
                                    <w:bottom w:val="none" w:sz="0" w:space="0" w:color="auto"/>
                                    <w:right w:val="none" w:sz="0" w:space="0" w:color="auto"/>
                                  </w:divBdr>
                                  <w:divsChild>
                                    <w:div w:id="613054114">
                                      <w:marLeft w:val="0"/>
                                      <w:marRight w:val="0"/>
                                      <w:marTop w:val="0"/>
                                      <w:marBottom w:val="0"/>
                                      <w:divBdr>
                                        <w:top w:val="none" w:sz="0" w:space="0" w:color="auto"/>
                                        <w:left w:val="none" w:sz="0" w:space="0" w:color="auto"/>
                                        <w:bottom w:val="none" w:sz="0" w:space="0" w:color="auto"/>
                                        <w:right w:val="none" w:sz="0" w:space="0" w:color="auto"/>
                                      </w:divBdr>
                                      <w:divsChild>
                                        <w:div w:id="7426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69557">
      <w:bodyDiv w:val="1"/>
      <w:marLeft w:val="0"/>
      <w:marRight w:val="0"/>
      <w:marTop w:val="0"/>
      <w:marBottom w:val="0"/>
      <w:divBdr>
        <w:top w:val="none" w:sz="0" w:space="0" w:color="auto"/>
        <w:left w:val="none" w:sz="0" w:space="0" w:color="auto"/>
        <w:bottom w:val="none" w:sz="0" w:space="0" w:color="auto"/>
        <w:right w:val="none" w:sz="0" w:space="0" w:color="auto"/>
      </w:divBdr>
      <w:divsChild>
        <w:div w:id="350184301">
          <w:marLeft w:val="0"/>
          <w:marRight w:val="1"/>
          <w:marTop w:val="0"/>
          <w:marBottom w:val="0"/>
          <w:divBdr>
            <w:top w:val="none" w:sz="0" w:space="0" w:color="auto"/>
            <w:left w:val="none" w:sz="0" w:space="0" w:color="auto"/>
            <w:bottom w:val="none" w:sz="0" w:space="0" w:color="auto"/>
            <w:right w:val="none" w:sz="0" w:space="0" w:color="auto"/>
          </w:divBdr>
          <w:divsChild>
            <w:div w:id="344212575">
              <w:marLeft w:val="0"/>
              <w:marRight w:val="0"/>
              <w:marTop w:val="0"/>
              <w:marBottom w:val="0"/>
              <w:divBdr>
                <w:top w:val="none" w:sz="0" w:space="0" w:color="auto"/>
                <w:left w:val="none" w:sz="0" w:space="0" w:color="auto"/>
                <w:bottom w:val="none" w:sz="0" w:space="0" w:color="auto"/>
                <w:right w:val="none" w:sz="0" w:space="0" w:color="auto"/>
              </w:divBdr>
              <w:divsChild>
                <w:div w:id="591819134">
                  <w:marLeft w:val="0"/>
                  <w:marRight w:val="1"/>
                  <w:marTop w:val="0"/>
                  <w:marBottom w:val="0"/>
                  <w:divBdr>
                    <w:top w:val="none" w:sz="0" w:space="0" w:color="auto"/>
                    <w:left w:val="none" w:sz="0" w:space="0" w:color="auto"/>
                    <w:bottom w:val="none" w:sz="0" w:space="0" w:color="auto"/>
                    <w:right w:val="none" w:sz="0" w:space="0" w:color="auto"/>
                  </w:divBdr>
                  <w:divsChild>
                    <w:div w:id="1546330339">
                      <w:marLeft w:val="0"/>
                      <w:marRight w:val="0"/>
                      <w:marTop w:val="0"/>
                      <w:marBottom w:val="0"/>
                      <w:divBdr>
                        <w:top w:val="none" w:sz="0" w:space="0" w:color="auto"/>
                        <w:left w:val="none" w:sz="0" w:space="0" w:color="auto"/>
                        <w:bottom w:val="none" w:sz="0" w:space="0" w:color="auto"/>
                        <w:right w:val="none" w:sz="0" w:space="0" w:color="auto"/>
                      </w:divBdr>
                      <w:divsChild>
                        <w:div w:id="496773842">
                          <w:marLeft w:val="0"/>
                          <w:marRight w:val="0"/>
                          <w:marTop w:val="0"/>
                          <w:marBottom w:val="0"/>
                          <w:divBdr>
                            <w:top w:val="none" w:sz="0" w:space="0" w:color="auto"/>
                            <w:left w:val="none" w:sz="0" w:space="0" w:color="auto"/>
                            <w:bottom w:val="none" w:sz="0" w:space="0" w:color="auto"/>
                            <w:right w:val="none" w:sz="0" w:space="0" w:color="auto"/>
                          </w:divBdr>
                          <w:divsChild>
                            <w:div w:id="1286691300">
                              <w:marLeft w:val="0"/>
                              <w:marRight w:val="0"/>
                              <w:marTop w:val="120"/>
                              <w:marBottom w:val="360"/>
                              <w:divBdr>
                                <w:top w:val="none" w:sz="0" w:space="0" w:color="auto"/>
                                <w:left w:val="none" w:sz="0" w:space="0" w:color="auto"/>
                                <w:bottom w:val="none" w:sz="0" w:space="0" w:color="auto"/>
                                <w:right w:val="none" w:sz="0" w:space="0" w:color="auto"/>
                              </w:divBdr>
                              <w:divsChild>
                                <w:div w:id="2072193703">
                                  <w:marLeft w:val="420"/>
                                  <w:marRight w:val="0"/>
                                  <w:marTop w:val="0"/>
                                  <w:marBottom w:val="0"/>
                                  <w:divBdr>
                                    <w:top w:val="none" w:sz="0" w:space="0" w:color="auto"/>
                                    <w:left w:val="none" w:sz="0" w:space="0" w:color="auto"/>
                                    <w:bottom w:val="none" w:sz="0" w:space="0" w:color="auto"/>
                                    <w:right w:val="none" w:sz="0" w:space="0" w:color="auto"/>
                                  </w:divBdr>
                                  <w:divsChild>
                                    <w:div w:id="264265271">
                                      <w:marLeft w:val="0"/>
                                      <w:marRight w:val="0"/>
                                      <w:marTop w:val="0"/>
                                      <w:marBottom w:val="0"/>
                                      <w:divBdr>
                                        <w:top w:val="none" w:sz="0" w:space="0" w:color="auto"/>
                                        <w:left w:val="none" w:sz="0" w:space="0" w:color="auto"/>
                                        <w:bottom w:val="none" w:sz="0" w:space="0" w:color="auto"/>
                                        <w:right w:val="none" w:sz="0" w:space="0" w:color="auto"/>
                                      </w:divBdr>
                                      <w:divsChild>
                                        <w:div w:id="2345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T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3648</Words>
  <Characters>20798</Characters>
  <Application>Microsoft Office Word</Application>
  <DocSecurity>0</DocSecurity>
  <Lines>173</Lines>
  <Paragraphs>48</Paragraphs>
  <ScaleCrop>false</ScaleCrop>
  <HeadingPairs>
    <vt:vector size="2" baseType="variant">
      <vt:variant>
        <vt:lpstr>タイトル</vt:lpstr>
      </vt:variant>
      <vt:variant>
        <vt:i4>1</vt:i4>
      </vt:variant>
    </vt:vector>
  </HeadingPairs>
  <TitlesOfParts>
    <vt:vector size="1" baseType="lpstr">
      <vt:lpstr/>
    </vt:vector>
  </TitlesOfParts>
  <Company>微软中国</Company>
  <LinksUpToDate>false</LinksUpToDate>
  <CharactersWithSpaces>24398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冨樫一智</dc:creator>
  <cp:lastModifiedBy>LS Ma</cp:lastModifiedBy>
  <cp:revision>2</cp:revision>
  <dcterms:created xsi:type="dcterms:W3CDTF">2014-06-02T06:00:00Z</dcterms:created>
  <dcterms:modified xsi:type="dcterms:W3CDTF">2014-06-02T06:00:00Z</dcterms:modified>
</cp:coreProperties>
</file>