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FE7A"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Name of Journal: </w:t>
      </w:r>
      <w:r w:rsidRPr="00944DBD">
        <w:rPr>
          <w:rFonts w:ascii="Book Antiqua" w:eastAsia="Book Antiqua" w:hAnsi="Book Antiqua" w:cs="Book Antiqua"/>
          <w:i/>
          <w:color w:val="000000"/>
          <w:lang w:val="en-US"/>
        </w:rPr>
        <w:t>World Journal of Clinical Cases</w:t>
      </w:r>
    </w:p>
    <w:p w14:paraId="290D33F0" w14:textId="20DA3D09"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Manuscript NO: </w:t>
      </w:r>
      <w:r w:rsidRPr="00944DBD">
        <w:rPr>
          <w:rFonts w:ascii="Book Antiqua" w:eastAsia="Book Antiqua" w:hAnsi="Book Antiqua" w:cs="Book Antiqua"/>
          <w:color w:val="000000"/>
          <w:lang w:val="en-US"/>
        </w:rPr>
        <w:t>79956</w:t>
      </w:r>
    </w:p>
    <w:p w14:paraId="7A8E38B4"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Manuscript Type: </w:t>
      </w:r>
      <w:r w:rsidRPr="00944DBD">
        <w:rPr>
          <w:rFonts w:ascii="Book Antiqua" w:eastAsia="Book Antiqua" w:hAnsi="Book Antiqua" w:cs="Book Antiqua"/>
          <w:color w:val="000000"/>
          <w:lang w:val="en-US"/>
        </w:rPr>
        <w:t>MINIREVIEWS</w:t>
      </w:r>
    </w:p>
    <w:p w14:paraId="3D224C46" w14:textId="77777777" w:rsidR="00A77B3E" w:rsidRPr="00944DBD" w:rsidRDefault="00A77B3E" w:rsidP="00944DBD">
      <w:pPr>
        <w:spacing w:line="360" w:lineRule="auto"/>
        <w:jc w:val="both"/>
        <w:rPr>
          <w:rFonts w:ascii="Book Antiqua" w:hAnsi="Book Antiqua"/>
          <w:lang w:val="en-US"/>
        </w:rPr>
      </w:pPr>
    </w:p>
    <w:p w14:paraId="67D4EF12" w14:textId="31763340"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Telenutrition for the management of inflammatory bowel disease: Benefits, limits, and future perspectives</w:t>
      </w:r>
    </w:p>
    <w:p w14:paraId="6EE476FA" w14:textId="77777777" w:rsidR="00A77B3E" w:rsidRPr="00944DBD" w:rsidRDefault="00A77B3E" w:rsidP="00944DBD">
      <w:pPr>
        <w:spacing w:line="360" w:lineRule="auto"/>
        <w:jc w:val="both"/>
        <w:rPr>
          <w:rFonts w:ascii="Book Antiqua" w:hAnsi="Book Antiqua"/>
          <w:lang w:val="en-US"/>
        </w:rPr>
      </w:pPr>
    </w:p>
    <w:p w14:paraId="4DB5552C" w14:textId="096FBAEC" w:rsidR="00A77B3E" w:rsidRPr="00944DBD" w:rsidRDefault="004452F4"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 xml:space="preserve">Güney Coşkun M </w:t>
      </w:r>
      <w:r w:rsidRPr="00944DBD">
        <w:rPr>
          <w:rFonts w:ascii="Book Antiqua" w:eastAsia="Book Antiqua" w:hAnsi="Book Antiqua" w:cs="Book Antiqua"/>
          <w:i/>
          <w:iCs/>
          <w:color w:val="000000"/>
          <w:lang w:val="en-US"/>
        </w:rPr>
        <w:t>et al</w:t>
      </w:r>
      <w:r w:rsidRPr="00944DBD">
        <w:rPr>
          <w:rFonts w:ascii="Book Antiqua" w:eastAsia="Book Antiqua" w:hAnsi="Book Antiqua" w:cs="Book Antiqua"/>
          <w:color w:val="000000"/>
          <w:lang w:val="en-US"/>
        </w:rPr>
        <w:t>. Telenutrition for IBD</w:t>
      </w:r>
    </w:p>
    <w:p w14:paraId="409158AB" w14:textId="77777777" w:rsidR="00A77B3E" w:rsidRPr="00944DBD" w:rsidRDefault="00A77B3E" w:rsidP="00944DBD">
      <w:pPr>
        <w:spacing w:line="360" w:lineRule="auto"/>
        <w:jc w:val="both"/>
        <w:rPr>
          <w:rFonts w:ascii="Book Antiqua" w:hAnsi="Book Antiqua"/>
          <w:lang w:val="en-US"/>
        </w:rPr>
      </w:pPr>
    </w:p>
    <w:p w14:paraId="2303703D"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Merve Güney Coşkun, Ezgi Kolay, Metin Basaranoglu</w:t>
      </w:r>
    </w:p>
    <w:p w14:paraId="4A4A2892" w14:textId="2597F798" w:rsidR="00E76879" w:rsidRPr="00944DBD" w:rsidRDefault="00E76879" w:rsidP="00944DBD">
      <w:pPr>
        <w:spacing w:line="360" w:lineRule="auto"/>
        <w:jc w:val="both"/>
        <w:rPr>
          <w:rFonts w:ascii="Book Antiqua" w:eastAsia="Book Antiqua" w:hAnsi="Book Antiqua" w:cs="Book Antiqua"/>
          <w:color w:val="000000"/>
          <w:lang w:val="en-US"/>
        </w:rPr>
      </w:pPr>
    </w:p>
    <w:p w14:paraId="010FE8BF" w14:textId="796C447E" w:rsidR="00E76879" w:rsidRPr="00944DBD" w:rsidRDefault="00E76879"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Merve Güney Coşkun, </w:t>
      </w:r>
      <w:r w:rsidRPr="00944DBD">
        <w:rPr>
          <w:rFonts w:ascii="Book Antiqua" w:eastAsia="Book Antiqua" w:hAnsi="Book Antiqua" w:cs="Book Antiqua"/>
          <w:color w:val="000000"/>
          <w:lang w:val="en-US"/>
        </w:rPr>
        <w:t>Department of Nutrition and Dietetics, Istanbul Medipol University, Faculty of Health Sciences, Istanbul 34810, Turkey</w:t>
      </w:r>
    </w:p>
    <w:p w14:paraId="7A39FE42" w14:textId="77777777" w:rsidR="00E76879" w:rsidRPr="00944DBD" w:rsidRDefault="00E76879" w:rsidP="00944DBD">
      <w:pPr>
        <w:spacing w:line="360" w:lineRule="auto"/>
        <w:jc w:val="both"/>
        <w:rPr>
          <w:rFonts w:ascii="Book Antiqua" w:hAnsi="Book Antiqua"/>
          <w:lang w:val="en-US"/>
        </w:rPr>
      </w:pPr>
    </w:p>
    <w:p w14:paraId="1DDC18A6" w14:textId="77777777" w:rsidR="00E76879" w:rsidRPr="00944DBD" w:rsidRDefault="00E76879" w:rsidP="00944DBD">
      <w:pPr>
        <w:spacing w:line="360" w:lineRule="auto"/>
        <w:jc w:val="both"/>
        <w:rPr>
          <w:rFonts w:ascii="Book Antiqua" w:eastAsia="Book Antiqua" w:hAnsi="Book Antiqua" w:cs="Book Antiqua"/>
          <w:color w:val="000000"/>
          <w:lang w:val="en-US"/>
        </w:rPr>
      </w:pPr>
      <w:r w:rsidRPr="00944DBD">
        <w:rPr>
          <w:rFonts w:ascii="Book Antiqua" w:eastAsia="Book Antiqua" w:hAnsi="Book Antiqua" w:cs="Book Antiqua"/>
          <w:b/>
          <w:bCs/>
          <w:color w:val="000000"/>
          <w:lang w:val="en-US"/>
        </w:rPr>
        <w:t xml:space="preserve">Merve Güney Coşkun, </w:t>
      </w:r>
      <w:r w:rsidRPr="00944DBD">
        <w:rPr>
          <w:rFonts w:ascii="Book Antiqua" w:eastAsia="Book Antiqua" w:hAnsi="Book Antiqua" w:cs="Book Antiqua"/>
          <w:color w:val="000000"/>
          <w:lang w:val="en-US"/>
        </w:rPr>
        <w:t>Department of Nutrition and Dietetics, Institute of Health Sciences, Istanbul Medipol University, Istanbul 34810, Turkey</w:t>
      </w:r>
    </w:p>
    <w:p w14:paraId="602D70BD" w14:textId="77777777" w:rsidR="00A77B3E" w:rsidRPr="00944DBD" w:rsidRDefault="00A77B3E" w:rsidP="00944DBD">
      <w:pPr>
        <w:spacing w:line="360" w:lineRule="auto"/>
        <w:jc w:val="both"/>
        <w:rPr>
          <w:rFonts w:ascii="Book Antiqua" w:hAnsi="Book Antiqua"/>
          <w:lang w:val="en-US"/>
        </w:rPr>
      </w:pPr>
    </w:p>
    <w:p w14:paraId="4A4AF90C" w14:textId="1E62B44C"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Ezgi Kolay, </w:t>
      </w:r>
      <w:r w:rsidRPr="00944DBD">
        <w:rPr>
          <w:rFonts w:ascii="Book Antiqua" w:eastAsia="Book Antiqua" w:hAnsi="Book Antiqua" w:cs="Book Antiqua"/>
          <w:color w:val="000000"/>
          <w:lang w:val="en-US"/>
        </w:rPr>
        <w:t>Dietitian, Independent Researcher, Istanbul 34000, Turkey</w:t>
      </w:r>
    </w:p>
    <w:p w14:paraId="39411AE6" w14:textId="77777777" w:rsidR="00A77B3E" w:rsidRPr="00944DBD" w:rsidRDefault="00A77B3E" w:rsidP="00944DBD">
      <w:pPr>
        <w:spacing w:line="360" w:lineRule="auto"/>
        <w:jc w:val="both"/>
        <w:rPr>
          <w:rFonts w:ascii="Book Antiqua" w:hAnsi="Book Antiqua"/>
          <w:lang w:val="en-US"/>
        </w:rPr>
      </w:pPr>
    </w:p>
    <w:p w14:paraId="11B1C5B8"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Metin Basaranoglu, </w:t>
      </w:r>
      <w:r w:rsidRPr="00944DBD">
        <w:rPr>
          <w:rFonts w:ascii="Book Antiqua" w:eastAsia="Book Antiqua" w:hAnsi="Book Antiqua" w:cs="Book Antiqua"/>
          <w:color w:val="000000"/>
          <w:lang w:val="en-US"/>
        </w:rPr>
        <w:t>Department of Gastroenterology, Bezmialem Vakif University Faculty of Medicine, Istanbul 34093, Turkey</w:t>
      </w:r>
    </w:p>
    <w:p w14:paraId="6BFAE75A" w14:textId="77777777" w:rsidR="00A77B3E" w:rsidRPr="00944DBD" w:rsidRDefault="00A77B3E" w:rsidP="00944DBD">
      <w:pPr>
        <w:spacing w:line="360" w:lineRule="auto"/>
        <w:jc w:val="both"/>
        <w:rPr>
          <w:rFonts w:ascii="Book Antiqua" w:hAnsi="Book Antiqua"/>
          <w:lang w:val="en-US"/>
        </w:rPr>
      </w:pPr>
    </w:p>
    <w:p w14:paraId="3DC9AADC" w14:textId="4BB44101" w:rsidR="00A77B3E" w:rsidRPr="00944DBD" w:rsidRDefault="00000000" w:rsidP="00944DBD">
      <w:pPr>
        <w:spacing w:line="360" w:lineRule="auto"/>
        <w:jc w:val="both"/>
        <w:rPr>
          <w:rFonts w:ascii="Book Antiqua" w:eastAsia="Book Antiqua" w:hAnsi="Book Antiqua" w:cs="Book Antiqua"/>
          <w:color w:val="000000"/>
          <w:lang w:val="en-US"/>
        </w:rPr>
      </w:pPr>
      <w:r w:rsidRPr="00944DBD">
        <w:rPr>
          <w:rFonts w:ascii="Book Antiqua" w:eastAsia="Book Antiqua" w:hAnsi="Book Antiqua" w:cs="Book Antiqua"/>
          <w:b/>
          <w:bCs/>
          <w:color w:val="000000"/>
          <w:lang w:val="en-US"/>
        </w:rPr>
        <w:t xml:space="preserve">Author contributions: </w:t>
      </w:r>
      <w:r w:rsidRPr="00944DBD">
        <w:rPr>
          <w:rFonts w:ascii="Book Antiqua" w:eastAsia="Book Antiqua" w:hAnsi="Book Antiqua" w:cs="Book Antiqua"/>
          <w:color w:val="000000"/>
          <w:lang w:val="en-US"/>
        </w:rPr>
        <w:t xml:space="preserve">All authors contributed to the conception and design of the study, drafting the article or making critical revisions related to the important intellectual content of the manuscript; </w:t>
      </w:r>
      <w:r w:rsidR="00944DBD">
        <w:rPr>
          <w:rFonts w:ascii="Book Antiqua" w:eastAsia="Book Antiqua" w:hAnsi="Book Antiqua" w:cs="Book Antiqua"/>
          <w:color w:val="000000"/>
          <w:lang w:val="en-US"/>
        </w:rPr>
        <w:t>A</w:t>
      </w:r>
      <w:r w:rsidR="004452F4" w:rsidRPr="00944DBD">
        <w:rPr>
          <w:rFonts w:ascii="Book Antiqua" w:eastAsia="Book Antiqua" w:hAnsi="Book Antiqua" w:cs="Book Antiqua"/>
          <w:color w:val="000000"/>
          <w:lang w:val="en-US"/>
        </w:rPr>
        <w:t>ll authors</w:t>
      </w:r>
      <w:r w:rsidRPr="00944DBD">
        <w:rPr>
          <w:rFonts w:ascii="Book Antiqua" w:eastAsia="Book Antiqua" w:hAnsi="Book Antiqua" w:cs="Book Antiqua"/>
          <w:color w:val="000000"/>
          <w:lang w:val="en-US"/>
        </w:rPr>
        <w:t xml:space="preserve"> involved</w:t>
      </w:r>
      <w:r w:rsidR="004452F4" w:rsidRPr="00944DBD">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in the final approval of the version of the article to be published.</w:t>
      </w:r>
    </w:p>
    <w:p w14:paraId="56D63314" w14:textId="77777777" w:rsidR="004452F4" w:rsidRPr="00944DBD" w:rsidRDefault="004452F4" w:rsidP="00944DBD">
      <w:pPr>
        <w:spacing w:line="360" w:lineRule="auto"/>
        <w:jc w:val="both"/>
        <w:rPr>
          <w:rFonts w:ascii="Book Antiqua" w:hAnsi="Book Antiqua"/>
          <w:lang w:val="en-US"/>
        </w:rPr>
      </w:pPr>
    </w:p>
    <w:p w14:paraId="7CAC8B97" w14:textId="2968DDD8"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Corresponding author: Merve Güney Coşkun, MSc, Lecturer, </w:t>
      </w:r>
      <w:r w:rsidR="00E76879" w:rsidRPr="00944DBD">
        <w:rPr>
          <w:rFonts w:ascii="Book Antiqua" w:eastAsia="Book Antiqua" w:hAnsi="Book Antiqua" w:cs="Book Antiqua"/>
          <w:color w:val="000000"/>
          <w:lang w:val="en-US"/>
        </w:rPr>
        <w:t>Department of Nutrition and Dietetics, Istanbul Medipol University, Faculty of Health Sciences</w:t>
      </w:r>
      <w:r w:rsidRPr="00944DBD">
        <w:rPr>
          <w:rFonts w:ascii="Book Antiqua" w:eastAsia="Book Antiqua" w:hAnsi="Book Antiqua" w:cs="Book Antiqua"/>
          <w:color w:val="000000"/>
          <w:lang w:val="en-US"/>
        </w:rPr>
        <w:t>, Kavacık, Göztepe Mah, Atatürk Cd. No. 40, Istanbul 34810, Turkey. merve.guney@medipol.edu.tr</w:t>
      </w:r>
    </w:p>
    <w:p w14:paraId="02741F9D" w14:textId="77777777" w:rsidR="00A77B3E" w:rsidRPr="00944DBD" w:rsidRDefault="00A77B3E" w:rsidP="00944DBD">
      <w:pPr>
        <w:spacing w:line="360" w:lineRule="auto"/>
        <w:jc w:val="both"/>
        <w:rPr>
          <w:rFonts w:ascii="Book Antiqua" w:hAnsi="Book Antiqua"/>
          <w:lang w:val="en-US"/>
        </w:rPr>
      </w:pPr>
    </w:p>
    <w:p w14:paraId="3BED71F9"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Received: </w:t>
      </w:r>
      <w:r w:rsidRPr="00944DBD">
        <w:rPr>
          <w:rFonts w:ascii="Book Antiqua" w:eastAsia="Book Antiqua" w:hAnsi="Book Antiqua" w:cs="Book Antiqua"/>
          <w:color w:val="000000"/>
          <w:lang w:val="en-US"/>
        </w:rPr>
        <w:t>September 20, 2022</w:t>
      </w:r>
    </w:p>
    <w:p w14:paraId="1F3A302F"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Revised: </w:t>
      </w:r>
      <w:r w:rsidRPr="00944DBD">
        <w:rPr>
          <w:rFonts w:ascii="Book Antiqua" w:eastAsia="Book Antiqua" w:hAnsi="Book Antiqua" w:cs="Book Antiqua"/>
          <w:color w:val="000000"/>
          <w:lang w:val="en-US"/>
        </w:rPr>
        <w:t>November 24, 2022</w:t>
      </w:r>
    </w:p>
    <w:p w14:paraId="16573393" w14:textId="38146319"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Accepted: </w:t>
      </w:r>
      <w:r w:rsidR="00D13428" w:rsidRPr="00944DBD">
        <w:rPr>
          <w:rFonts w:ascii="Book Antiqua" w:eastAsia="Book Antiqua" w:hAnsi="Book Antiqua" w:cs="Book Antiqua"/>
          <w:color w:val="000000"/>
          <w:lang w:val="en-US"/>
        </w:rPr>
        <w:t>December 21, 2022</w:t>
      </w:r>
    </w:p>
    <w:p w14:paraId="2A62403B" w14:textId="6C23C1A4"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Published online: </w:t>
      </w:r>
    </w:p>
    <w:p w14:paraId="237284AF" w14:textId="77777777" w:rsidR="005F6922" w:rsidRPr="00944DBD" w:rsidRDefault="005F6922" w:rsidP="00944DBD">
      <w:pPr>
        <w:spacing w:line="360" w:lineRule="auto"/>
        <w:jc w:val="both"/>
        <w:rPr>
          <w:rFonts w:ascii="Book Antiqua" w:eastAsia="Book Antiqua" w:hAnsi="Book Antiqua" w:cs="Book Antiqua"/>
          <w:b/>
          <w:color w:val="000000"/>
          <w:lang w:val="en-US"/>
        </w:rPr>
      </w:pPr>
    </w:p>
    <w:p w14:paraId="396F49F1" w14:textId="7B58F162"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Abstract</w:t>
      </w:r>
    </w:p>
    <w:p w14:paraId="7D746888" w14:textId="2128BDDC"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 xml:space="preserve">Patients with </w:t>
      </w:r>
      <w:bookmarkStart w:id="0" w:name="_Hlk122025976"/>
      <w:r w:rsidRPr="00944DBD">
        <w:rPr>
          <w:rFonts w:ascii="Book Antiqua" w:eastAsia="Book Antiqua" w:hAnsi="Book Antiqua" w:cs="Book Antiqua"/>
          <w:color w:val="000000"/>
          <w:lang w:val="en-US"/>
        </w:rPr>
        <w:t>inflammatory bowel disease (IBD)</w:t>
      </w:r>
      <w:bookmarkEnd w:id="0"/>
      <w:r w:rsidRPr="00944DBD">
        <w:rPr>
          <w:rFonts w:ascii="Book Antiqua" w:eastAsia="Book Antiqua" w:hAnsi="Book Antiqua" w:cs="Book Antiqua"/>
          <w:color w:val="000000"/>
          <w:lang w:val="en-US"/>
        </w:rPr>
        <w:t xml:space="preserve"> require lifelong and personalized care by a multidisciplinary healthcare team. However, the traditional medical model is not ideal for patients who require continuous close monitoring and whose symptoms may dramatically worsen between regularly scheduled visits. Additionally, close dietary follow-up and monitoring of IBD in a traditional setting are challenging because of the disease complexity, high pressure on outpatient clinics with a small number of IBD specialist dietitians, and rising incidence. Given the significant burden of IBD, there is a need to develop effective dietary management strategies. The coronavirus disease 2019 pandemic caused an unprecedented shift from in-person care to delivering health</w:t>
      </w:r>
      <w:r w:rsidR="003F1602">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 xml:space="preserve">care </w:t>
      </w:r>
      <w:r w:rsidRPr="00944DBD">
        <w:rPr>
          <w:rFonts w:ascii="Book Antiqua" w:eastAsia="Book Antiqua" w:hAnsi="Book Antiqua" w:cs="Book Antiqua"/>
          <w:i/>
          <w:iCs/>
          <w:color w:val="000000"/>
          <w:lang w:val="en-US"/>
        </w:rPr>
        <w:t>via</w:t>
      </w:r>
      <w:r w:rsidRPr="00944DBD">
        <w:rPr>
          <w:rFonts w:ascii="Book Antiqua" w:eastAsia="Book Antiqua" w:hAnsi="Book Antiqua" w:cs="Book Antiqua"/>
          <w:color w:val="000000"/>
          <w:lang w:val="en-US"/>
        </w:rPr>
        <w:t xml:space="preserve"> technological remote devices. Traditional nutrition therapy and consultation can be provided by telenutrition through remote electronic communication applications </w:t>
      </w:r>
      <w:r w:rsidR="003F1602">
        <w:rPr>
          <w:rFonts w:ascii="Book Antiqua" w:eastAsia="Book Antiqua" w:hAnsi="Book Antiqua" w:cs="Book Antiqua"/>
          <w:color w:val="000000"/>
          <w:lang w:val="en-US"/>
        </w:rPr>
        <w:t>that</w:t>
      </w:r>
      <w:r w:rsidRPr="00944DBD">
        <w:rPr>
          <w:rFonts w:ascii="Book Antiqua" w:eastAsia="Book Antiqua" w:hAnsi="Book Antiqua" w:cs="Book Antiqua"/>
          <w:color w:val="000000"/>
          <w:lang w:val="en-US"/>
        </w:rPr>
        <w:t xml:space="preserve"> could greatly benefit patient care. Telenutrition might be useful, safe, and cost-effective compared with standard care. It is likely that virtual care for chronic diseases including IBD will continue in some form into the future. This review article summarizes the evidence about telenutrition applications in the management of IBD patients, and we g</w:t>
      </w:r>
      <w:r w:rsidR="003F1602">
        <w:rPr>
          <w:rFonts w:ascii="Book Antiqua" w:eastAsia="Book Antiqua" w:hAnsi="Book Antiqua" w:cs="Book Antiqua"/>
          <w:color w:val="000000"/>
          <w:lang w:val="en-US"/>
        </w:rPr>
        <w:t>a</w:t>
      </w:r>
      <w:r w:rsidRPr="00944DBD">
        <w:rPr>
          <w:rFonts w:ascii="Book Antiqua" w:eastAsia="Book Antiqua" w:hAnsi="Book Antiqua" w:cs="Book Antiqua"/>
          <w:color w:val="000000"/>
          <w:lang w:val="en-US"/>
        </w:rPr>
        <w:t>ve an overview of the acceptance and impact of these interventions on health outcomes.</w:t>
      </w:r>
    </w:p>
    <w:p w14:paraId="75DB1C45" w14:textId="77777777" w:rsidR="00A77B3E" w:rsidRPr="00944DBD" w:rsidRDefault="00A77B3E" w:rsidP="00944DBD">
      <w:pPr>
        <w:spacing w:line="360" w:lineRule="auto"/>
        <w:jc w:val="both"/>
        <w:rPr>
          <w:rFonts w:ascii="Book Antiqua" w:hAnsi="Book Antiqua"/>
          <w:lang w:val="en-US"/>
        </w:rPr>
      </w:pPr>
    </w:p>
    <w:p w14:paraId="71D86E70"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Key Words: </w:t>
      </w:r>
      <w:r w:rsidRPr="00944DBD">
        <w:rPr>
          <w:rFonts w:ascii="Book Antiqua" w:eastAsia="Book Antiqua" w:hAnsi="Book Antiqua" w:cs="Book Antiqua"/>
          <w:color w:val="000000"/>
          <w:lang w:val="en-US"/>
        </w:rPr>
        <w:t>Telenutrition; Telemedicine; Digital health; Inflammatory bowel disease; Symptom monitoring; Self-management</w:t>
      </w:r>
    </w:p>
    <w:p w14:paraId="1711A3C5" w14:textId="77777777" w:rsidR="00A77B3E" w:rsidRPr="00944DBD" w:rsidRDefault="00A77B3E" w:rsidP="00944DBD">
      <w:pPr>
        <w:spacing w:line="360" w:lineRule="auto"/>
        <w:jc w:val="both"/>
        <w:rPr>
          <w:rFonts w:ascii="Book Antiqua" w:hAnsi="Book Antiqua"/>
          <w:lang w:val="en-US"/>
        </w:rPr>
      </w:pPr>
    </w:p>
    <w:p w14:paraId="1AC47165"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lastRenderedPageBreak/>
        <w:t xml:space="preserve">Güney Coşkun M, Kolay E, Basaranoglu M. Telenutrition for the management of inflammatory bowel disease: Benefits, limits, and future perspectives. </w:t>
      </w:r>
      <w:r w:rsidRPr="00944DBD">
        <w:rPr>
          <w:rFonts w:ascii="Book Antiqua" w:eastAsia="Book Antiqua" w:hAnsi="Book Antiqua" w:cs="Book Antiqua"/>
          <w:i/>
          <w:iCs/>
          <w:color w:val="000000"/>
          <w:lang w:val="en-US"/>
        </w:rPr>
        <w:t>World J Clin Cases</w:t>
      </w:r>
      <w:r w:rsidRPr="00944DBD">
        <w:rPr>
          <w:rFonts w:ascii="Book Antiqua" w:eastAsia="Book Antiqua" w:hAnsi="Book Antiqua" w:cs="Book Antiqua"/>
          <w:color w:val="000000"/>
          <w:lang w:val="en-US"/>
        </w:rPr>
        <w:t xml:space="preserve"> 2022; In press</w:t>
      </w:r>
    </w:p>
    <w:p w14:paraId="7D3EE556" w14:textId="77777777" w:rsidR="00A77B3E" w:rsidRPr="00944DBD" w:rsidRDefault="00A77B3E" w:rsidP="00944DBD">
      <w:pPr>
        <w:spacing w:line="360" w:lineRule="auto"/>
        <w:jc w:val="both"/>
        <w:rPr>
          <w:rFonts w:ascii="Book Antiqua" w:hAnsi="Book Antiqua"/>
          <w:lang w:val="en-US"/>
        </w:rPr>
      </w:pPr>
    </w:p>
    <w:p w14:paraId="70F1168A" w14:textId="61D13C45"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Core Tip: </w:t>
      </w:r>
      <w:r w:rsidRPr="00944DBD">
        <w:rPr>
          <w:rFonts w:ascii="Book Antiqua" w:eastAsia="Book Antiqua" w:hAnsi="Book Antiqua" w:cs="Book Antiqua"/>
          <w:color w:val="000000"/>
          <w:lang w:val="en-US"/>
        </w:rPr>
        <w:t>Routine nutritional assessment, education, and close communication about diet are essential for professionally recommended diet</w:t>
      </w:r>
      <w:r w:rsidR="003F1602">
        <w:rPr>
          <w:rFonts w:ascii="Book Antiqua" w:eastAsia="Book Antiqua" w:hAnsi="Book Antiqua" w:cs="Book Antiqua"/>
          <w:color w:val="000000"/>
          <w:lang w:val="en-US"/>
        </w:rPr>
        <w:t>s,</w:t>
      </w:r>
      <w:r w:rsidRPr="00944DBD">
        <w:rPr>
          <w:rFonts w:ascii="Book Antiqua" w:eastAsia="Book Antiqua" w:hAnsi="Book Antiqua" w:cs="Book Antiqua"/>
          <w:color w:val="000000"/>
          <w:lang w:val="en-US"/>
        </w:rPr>
        <w:t xml:space="preserve"> and they are a potential therapeutic strategy for inflammatory bowel disease onset and severity. Traditional nutrition therapy and consultation can be provided by telenutrition through remote electronic communication applications, which could greatly benefit patient care. Telenutrition is a self-management tool offering cost-effective, quick, and accessible personalized dietary advice for </w:t>
      </w:r>
      <w:r w:rsidR="003F1602" w:rsidRPr="00944DBD">
        <w:rPr>
          <w:rFonts w:ascii="Book Antiqua" w:eastAsia="Book Antiqua" w:hAnsi="Book Antiqua" w:cs="Book Antiqua"/>
          <w:color w:val="000000"/>
          <w:lang w:val="en-US"/>
        </w:rPr>
        <w:t>inflammatory bowel disease</w:t>
      </w:r>
      <w:r w:rsidRPr="00944DBD">
        <w:rPr>
          <w:rFonts w:ascii="Book Antiqua" w:eastAsia="Book Antiqua" w:hAnsi="Book Antiqua" w:cs="Book Antiqua"/>
          <w:color w:val="000000"/>
          <w:lang w:val="en-US"/>
        </w:rPr>
        <w:t xml:space="preserve"> patients that require lifelong follow-up and maintenance treatment. However, there are certain barriers to legacies, education, sufficient equipment, and privacy. Further studies and interventions should focus on removing barriers while improving benefits.</w:t>
      </w:r>
    </w:p>
    <w:p w14:paraId="6BFAA78A" w14:textId="77777777" w:rsidR="00A77B3E" w:rsidRPr="00944DBD" w:rsidRDefault="00A77B3E" w:rsidP="00944DBD">
      <w:pPr>
        <w:spacing w:line="360" w:lineRule="auto"/>
        <w:jc w:val="both"/>
        <w:rPr>
          <w:rFonts w:ascii="Book Antiqua" w:hAnsi="Book Antiqua"/>
          <w:lang w:val="en-US"/>
        </w:rPr>
      </w:pPr>
    </w:p>
    <w:p w14:paraId="09FA3945"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aps/>
          <w:color w:val="000000"/>
          <w:u w:val="single"/>
          <w:lang w:val="en-US"/>
        </w:rPr>
        <w:t>INTRODUCTION</w:t>
      </w:r>
    </w:p>
    <w:p w14:paraId="5F73C157"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i/>
          <w:iCs/>
          <w:color w:val="000000"/>
          <w:lang w:val="en-US"/>
        </w:rPr>
        <w:t>Traditional inflammatory bowel disease care</w:t>
      </w:r>
    </w:p>
    <w:p w14:paraId="76CD0610" w14:textId="1CE73A45"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Inflammatory</w:t>
      </w:r>
      <w:r w:rsidR="00AE7234" w:rsidRPr="00944DBD">
        <w:rPr>
          <w:rFonts w:ascii="Book Antiqua" w:eastAsia="Book Antiqua" w:hAnsi="Book Antiqua" w:cs="Book Antiqua"/>
          <w:color w:val="000000"/>
          <w:lang w:val="en-US"/>
        </w:rPr>
        <w:t xml:space="preserve"> bowel d</w:t>
      </w:r>
      <w:r w:rsidRPr="00944DBD">
        <w:rPr>
          <w:rFonts w:ascii="Book Antiqua" w:eastAsia="Book Antiqua" w:hAnsi="Book Antiqua" w:cs="Book Antiqua"/>
          <w:color w:val="000000"/>
          <w:lang w:val="en-US"/>
        </w:rPr>
        <w:t>isease (IBD) is a relapsing</w:t>
      </w:r>
      <w:r w:rsidR="003F1602">
        <w:rPr>
          <w:rFonts w:ascii="Book Antiqua" w:eastAsia="Book Antiqua" w:hAnsi="Book Antiqua" w:cs="Book Antiqua"/>
          <w:color w:val="000000"/>
          <w:lang w:val="en-US"/>
        </w:rPr>
        <w:t xml:space="preserve"> disease</w:t>
      </w:r>
      <w:r w:rsidRPr="00944DBD">
        <w:rPr>
          <w:rFonts w:ascii="Book Antiqua" w:eastAsia="Book Antiqua" w:hAnsi="Book Antiqua" w:cs="Book Antiqua"/>
          <w:color w:val="000000"/>
          <w:lang w:val="en-US"/>
        </w:rPr>
        <w:t xml:space="preserve"> manifested by focal asymmetric, transmural, and granulomatous inflammation, which includes ulcerative colitis and Crohn’s disease</w:t>
      </w:r>
      <w:r w:rsidRPr="00944DBD">
        <w:rPr>
          <w:rFonts w:ascii="Book Antiqua" w:eastAsia="Book Antiqua" w:hAnsi="Book Antiqua" w:cs="Book Antiqua"/>
          <w:color w:val="000000"/>
          <w:vertAlign w:val="superscript"/>
          <w:lang w:val="en-US"/>
        </w:rPr>
        <w:t>[1]</w:t>
      </w:r>
      <w:r w:rsidRPr="00944DBD">
        <w:rPr>
          <w:rFonts w:ascii="Book Antiqua" w:eastAsia="Book Antiqua" w:hAnsi="Book Antiqua" w:cs="Book Antiqua"/>
          <w:color w:val="000000"/>
          <w:lang w:val="en-US"/>
        </w:rPr>
        <w:t>. Ethnic origin, genetics, gut microbiome, environmental factors, immune response, and lifestyle are the main factors in the epidemiology of this disease</w:t>
      </w:r>
      <w:r w:rsidRPr="00944DBD">
        <w:rPr>
          <w:rFonts w:ascii="Book Antiqua" w:eastAsia="Book Antiqua" w:hAnsi="Book Antiqua" w:cs="Book Antiqua"/>
          <w:color w:val="000000"/>
          <w:vertAlign w:val="superscript"/>
          <w:lang w:val="en-US"/>
        </w:rPr>
        <w:t>[2]</w:t>
      </w:r>
      <w:r w:rsidRPr="00944DBD">
        <w:rPr>
          <w:rFonts w:ascii="Book Antiqua" w:eastAsia="Book Antiqua" w:hAnsi="Book Antiqua" w:cs="Book Antiqua"/>
          <w:color w:val="000000"/>
          <w:lang w:val="en-US"/>
        </w:rPr>
        <w:t xml:space="preserve">. </w:t>
      </w:r>
      <w:r w:rsidR="003F1602">
        <w:rPr>
          <w:rFonts w:ascii="Book Antiqua" w:eastAsia="Book Antiqua" w:hAnsi="Book Antiqua" w:cs="Book Antiqua"/>
          <w:color w:val="000000"/>
          <w:lang w:val="en-US"/>
        </w:rPr>
        <w:t>The i</w:t>
      </w:r>
      <w:r w:rsidRPr="00944DBD">
        <w:rPr>
          <w:rFonts w:ascii="Book Antiqua" w:eastAsia="Book Antiqua" w:hAnsi="Book Antiqua" w:cs="Book Antiqua"/>
          <w:color w:val="000000"/>
          <w:lang w:val="en-US"/>
        </w:rPr>
        <w:t>ncidence IBD ha</w:t>
      </w:r>
      <w:r w:rsidR="003F1602">
        <w:rPr>
          <w:rFonts w:ascii="Book Antiqua" w:eastAsia="Book Antiqua" w:hAnsi="Book Antiqua" w:cs="Book Antiqua"/>
          <w:color w:val="000000"/>
          <w:lang w:val="en-US"/>
        </w:rPr>
        <w:t>s</w:t>
      </w:r>
      <w:r w:rsidRPr="00944DBD">
        <w:rPr>
          <w:rFonts w:ascii="Book Antiqua" w:eastAsia="Book Antiqua" w:hAnsi="Book Antiqua" w:cs="Book Antiqua"/>
          <w:color w:val="000000"/>
          <w:lang w:val="en-US"/>
        </w:rPr>
        <w:t xml:space="preserve"> increas</w:t>
      </w:r>
      <w:r w:rsidR="003F1602">
        <w:rPr>
          <w:rFonts w:ascii="Book Antiqua" w:eastAsia="Book Antiqua" w:hAnsi="Book Antiqua" w:cs="Book Antiqua"/>
          <w:color w:val="000000"/>
          <w:lang w:val="en-US"/>
        </w:rPr>
        <w:t>ed</w:t>
      </w:r>
      <w:r w:rsidRPr="00944DBD">
        <w:rPr>
          <w:rFonts w:ascii="Book Antiqua" w:eastAsia="Book Antiqua" w:hAnsi="Book Antiqua" w:cs="Book Antiqua"/>
          <w:color w:val="000000"/>
          <w:lang w:val="en-US"/>
        </w:rPr>
        <w:t xml:space="preserve"> from 0.5% in 2010 to 0.75% in 2020</w:t>
      </w:r>
      <w:r w:rsidR="003F1602">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and it is expected to rise to &gt;</w:t>
      </w:r>
      <w:r w:rsidR="005B2B0F" w:rsidRPr="00944DBD">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1% of the population by 2030</w:t>
      </w:r>
      <w:r w:rsidRPr="00944DBD">
        <w:rPr>
          <w:rFonts w:ascii="Book Antiqua" w:eastAsia="Book Antiqua" w:hAnsi="Book Antiqua" w:cs="Book Antiqua"/>
          <w:color w:val="000000"/>
          <w:vertAlign w:val="superscript"/>
          <w:lang w:val="en-US"/>
        </w:rPr>
        <w:t>[3]</w:t>
      </w:r>
      <w:r w:rsidRPr="00944DBD">
        <w:rPr>
          <w:rFonts w:ascii="Book Antiqua" w:eastAsia="Book Antiqua" w:hAnsi="Book Antiqua" w:cs="Book Antiqua"/>
          <w:color w:val="000000"/>
          <w:lang w:val="en-US"/>
        </w:rPr>
        <w:t xml:space="preserve">. This will result in </w:t>
      </w:r>
      <w:r w:rsidR="003F1602">
        <w:rPr>
          <w:rFonts w:ascii="Book Antiqua" w:eastAsia="Book Antiqua" w:hAnsi="Book Antiqua" w:cs="Book Antiqua"/>
          <w:color w:val="000000"/>
          <w:lang w:val="en-US"/>
        </w:rPr>
        <w:t xml:space="preserve">a </w:t>
      </w:r>
      <w:r w:rsidRPr="00944DBD">
        <w:rPr>
          <w:rFonts w:ascii="Book Antiqua" w:eastAsia="Book Antiqua" w:hAnsi="Book Antiqua" w:cs="Book Antiqua"/>
          <w:color w:val="000000"/>
          <w:lang w:val="en-US"/>
        </w:rPr>
        <w:t>high demand for health</w:t>
      </w:r>
      <w:r w:rsidR="003F1602">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care worldwide</w:t>
      </w:r>
      <w:r w:rsidRPr="00944DBD">
        <w:rPr>
          <w:rFonts w:ascii="Book Antiqua" w:eastAsia="Book Antiqua" w:hAnsi="Book Antiqua" w:cs="Book Antiqua"/>
          <w:color w:val="000000"/>
          <w:vertAlign w:val="superscript"/>
          <w:lang w:val="en-US"/>
        </w:rPr>
        <w:t>[4,5]</w:t>
      </w:r>
      <w:r w:rsidRPr="00944DBD">
        <w:rPr>
          <w:rFonts w:ascii="Book Antiqua" w:eastAsia="Book Antiqua" w:hAnsi="Book Antiqua" w:cs="Book Antiqua"/>
          <w:color w:val="000000"/>
          <w:lang w:val="en-US"/>
        </w:rPr>
        <w:t>. IBD is characterized by active disease (flares), remission periods, and symptoms that may dramatically worsen between regularly scheduled visits. Inadequate clinical management might result in irreversible intestinal fibrosis and even cancer</w:t>
      </w:r>
      <w:r w:rsidRPr="00944DBD">
        <w:rPr>
          <w:rFonts w:ascii="Book Antiqua" w:eastAsia="Book Antiqua" w:hAnsi="Book Antiqua" w:cs="Book Antiqua"/>
          <w:color w:val="000000"/>
          <w:vertAlign w:val="superscript"/>
          <w:lang w:val="en-US"/>
        </w:rPr>
        <w:t>[6</w:t>
      </w:r>
      <w:r w:rsidR="005B2B0F" w:rsidRPr="00944DBD">
        <w:rPr>
          <w:rFonts w:ascii="Book Antiqua" w:eastAsia="Book Antiqua" w:hAnsi="Book Antiqua" w:cs="Book Antiqua"/>
          <w:color w:val="000000"/>
          <w:vertAlign w:val="superscript"/>
          <w:lang w:val="en-US"/>
        </w:rPr>
        <w:t>-</w:t>
      </w:r>
      <w:r w:rsidRPr="00944DBD">
        <w:rPr>
          <w:rFonts w:ascii="Book Antiqua" w:eastAsia="Book Antiqua" w:hAnsi="Book Antiqua" w:cs="Book Antiqua"/>
          <w:color w:val="000000"/>
          <w:vertAlign w:val="superscript"/>
          <w:lang w:val="en-US"/>
        </w:rPr>
        <w:t>8]</w:t>
      </w:r>
      <w:r w:rsidRPr="00944DBD">
        <w:rPr>
          <w:rFonts w:ascii="Book Antiqua" w:eastAsia="Book Antiqua" w:hAnsi="Book Antiqua" w:cs="Book Antiqua"/>
          <w:color w:val="000000"/>
          <w:lang w:val="en-US"/>
        </w:rPr>
        <w:t>.</w:t>
      </w:r>
    </w:p>
    <w:p w14:paraId="326E7D63" w14:textId="00EC7ED3" w:rsidR="00A77B3E" w:rsidRPr="00944DBD" w:rsidRDefault="00000000" w:rsidP="00944DBD">
      <w:pPr>
        <w:spacing w:line="360" w:lineRule="auto"/>
        <w:ind w:firstLine="240"/>
        <w:jc w:val="both"/>
        <w:rPr>
          <w:rFonts w:ascii="Book Antiqua" w:hAnsi="Book Antiqua"/>
          <w:lang w:val="en-US"/>
        </w:rPr>
      </w:pPr>
      <w:r w:rsidRPr="00944DBD">
        <w:rPr>
          <w:rFonts w:ascii="Book Antiqua" w:eastAsia="Book Antiqua" w:hAnsi="Book Antiqua" w:cs="Book Antiqua"/>
          <w:color w:val="000000"/>
          <w:lang w:val="en-US"/>
        </w:rPr>
        <w:t xml:space="preserve">Diet is considered a potential therapeutic strategy for IBD onset and severity. IBD specified nutrition care could have an anti-inflammatory effect, regulate the immune system, support the mucous layer, contribute to microbial healing, and other mechanisms. </w:t>
      </w:r>
      <w:r w:rsidR="003F1602">
        <w:rPr>
          <w:rFonts w:ascii="Book Antiqua" w:eastAsia="Book Antiqua" w:hAnsi="Book Antiqua" w:cs="Book Antiqua"/>
          <w:color w:val="000000"/>
          <w:lang w:val="en-US"/>
        </w:rPr>
        <w:t xml:space="preserve">The </w:t>
      </w:r>
      <w:r w:rsidRPr="00944DBD">
        <w:rPr>
          <w:rFonts w:ascii="Book Antiqua" w:eastAsia="Book Antiqua" w:hAnsi="Book Antiqua" w:cs="Book Antiqua"/>
          <w:color w:val="000000"/>
          <w:lang w:val="en-US"/>
        </w:rPr>
        <w:t xml:space="preserve">International Organization for the Study of </w:t>
      </w:r>
      <w:r w:rsidR="005B2B0F" w:rsidRPr="00944DBD">
        <w:rPr>
          <w:rFonts w:ascii="Book Antiqua" w:eastAsia="Book Antiqua" w:hAnsi="Book Antiqua" w:cs="Book Antiqua"/>
          <w:color w:val="000000"/>
          <w:lang w:val="en-US"/>
        </w:rPr>
        <w:t xml:space="preserve">IBD </w:t>
      </w:r>
      <w:r w:rsidRPr="00944DBD">
        <w:rPr>
          <w:rFonts w:ascii="Book Antiqua" w:eastAsia="Book Antiqua" w:hAnsi="Book Antiqua" w:cs="Book Antiqua"/>
          <w:color w:val="000000"/>
          <w:lang w:val="en-US"/>
        </w:rPr>
        <w:t xml:space="preserve">revealed dietary </w:t>
      </w:r>
      <w:r w:rsidRPr="00944DBD">
        <w:rPr>
          <w:rFonts w:ascii="Book Antiqua" w:eastAsia="Book Antiqua" w:hAnsi="Book Antiqua" w:cs="Book Antiqua"/>
          <w:color w:val="000000"/>
          <w:lang w:val="en-US"/>
        </w:rPr>
        <w:lastRenderedPageBreak/>
        <w:t>guidance based on the best current evidence</w:t>
      </w:r>
      <w:r w:rsidRPr="00944DBD">
        <w:rPr>
          <w:rFonts w:ascii="Book Antiqua" w:eastAsia="Book Antiqua" w:hAnsi="Book Antiqua" w:cs="Book Antiqua"/>
          <w:color w:val="000000"/>
          <w:vertAlign w:val="superscript"/>
          <w:lang w:val="en-US"/>
        </w:rPr>
        <w:t>[9]</w:t>
      </w:r>
      <w:r w:rsidRPr="00944DBD">
        <w:rPr>
          <w:rFonts w:ascii="Book Antiqua" w:eastAsia="Book Antiqua" w:hAnsi="Book Antiqua" w:cs="Book Antiqua"/>
          <w:color w:val="000000"/>
          <w:lang w:val="en-US"/>
        </w:rPr>
        <w:t>. Dietary recommendations include regular intake of fruits and vegetables (in remission) and reduce saturated, trans, and dairy fat intake for patients</w:t>
      </w:r>
      <w:r w:rsidR="009D3848" w:rsidRPr="00944DBD">
        <w:rPr>
          <w:rFonts w:ascii="Book Antiqua" w:eastAsia="Book Antiqua" w:hAnsi="Book Antiqua" w:cs="Book Antiqua"/>
          <w:color w:val="000000"/>
          <w:lang w:val="en-US"/>
        </w:rPr>
        <w:t xml:space="preserve"> with </w:t>
      </w:r>
      <w:r w:rsidR="003F1602" w:rsidRPr="00944DBD">
        <w:rPr>
          <w:rFonts w:ascii="Book Antiqua" w:eastAsia="Book Antiqua" w:hAnsi="Book Antiqua" w:cs="Book Antiqua"/>
          <w:color w:val="000000"/>
          <w:lang w:val="en-US"/>
        </w:rPr>
        <w:t>Crohn’s disease</w:t>
      </w:r>
      <w:r w:rsidRPr="00944DBD">
        <w:rPr>
          <w:rFonts w:ascii="Book Antiqua" w:eastAsia="Book Antiqua" w:hAnsi="Book Antiqua" w:cs="Book Antiqua"/>
          <w:color w:val="000000"/>
          <w:lang w:val="en-US"/>
        </w:rPr>
        <w:t>. The dietary practice focuses on increasing the consumption of natural sources of omega-3 fatty acids while decreasing the consumption of saturated, trans, dairy fat, and red and processed meat for patients</w:t>
      </w:r>
      <w:r w:rsidR="00A866D3" w:rsidRPr="00944DBD">
        <w:rPr>
          <w:rFonts w:ascii="Book Antiqua" w:eastAsia="Book Antiqua" w:hAnsi="Book Antiqua" w:cs="Book Antiqua"/>
          <w:color w:val="000000"/>
          <w:lang w:val="en-US"/>
        </w:rPr>
        <w:t xml:space="preserve"> with </w:t>
      </w:r>
      <w:r w:rsidR="003F1602" w:rsidRPr="00944DBD">
        <w:rPr>
          <w:rFonts w:ascii="Book Antiqua" w:eastAsia="Book Antiqua" w:hAnsi="Book Antiqua" w:cs="Book Antiqua"/>
          <w:color w:val="000000"/>
          <w:lang w:val="en-US"/>
        </w:rPr>
        <w:t>ulcerative colitis</w:t>
      </w:r>
      <w:r w:rsidRPr="00944DBD">
        <w:rPr>
          <w:rFonts w:ascii="Book Antiqua" w:eastAsia="Book Antiqua" w:hAnsi="Book Antiqua" w:cs="Book Antiqua"/>
          <w:color w:val="000000"/>
          <w:vertAlign w:val="superscript"/>
          <w:lang w:val="en-US"/>
        </w:rPr>
        <w:t>[9]</w:t>
      </w:r>
      <w:r w:rsidRPr="00944DBD">
        <w:rPr>
          <w:rFonts w:ascii="Book Antiqua" w:eastAsia="Book Antiqua" w:hAnsi="Book Antiqua" w:cs="Book Antiqua"/>
          <w:color w:val="000000"/>
          <w:lang w:val="en-US"/>
        </w:rPr>
        <w:t xml:space="preserve">. Although several dietary patterns (such as the </w:t>
      </w:r>
      <w:r w:rsidR="001C6D84">
        <w:rPr>
          <w:rFonts w:ascii="Book Antiqua" w:eastAsia="Book Antiqua" w:hAnsi="Book Antiqua" w:cs="Book Antiqua"/>
          <w:color w:val="000000"/>
          <w:lang w:val="en-US"/>
        </w:rPr>
        <w:t>M</w:t>
      </w:r>
      <w:r w:rsidR="00AE7234" w:rsidRPr="00944DBD">
        <w:rPr>
          <w:rFonts w:ascii="Book Antiqua" w:eastAsia="Book Antiqua" w:hAnsi="Book Antiqua" w:cs="Book Antiqua"/>
          <w:color w:val="000000"/>
          <w:lang w:val="en-US"/>
        </w:rPr>
        <w:t xml:space="preserve">editerranean </w:t>
      </w:r>
      <w:r w:rsidRPr="00944DBD">
        <w:rPr>
          <w:rFonts w:ascii="Book Antiqua" w:eastAsia="Book Antiqua" w:hAnsi="Book Antiqua" w:cs="Book Antiqua"/>
          <w:color w:val="000000"/>
          <w:lang w:val="en-US"/>
        </w:rPr>
        <w:t xml:space="preserve">diet, </w:t>
      </w:r>
      <w:r w:rsidR="00AE7234" w:rsidRPr="00944DBD">
        <w:rPr>
          <w:rFonts w:ascii="Book Antiqua" w:eastAsia="Book Antiqua" w:hAnsi="Book Antiqua" w:cs="Book Antiqua"/>
          <w:color w:val="000000"/>
          <w:lang w:val="en-US"/>
        </w:rPr>
        <w:t>specific carbohydrate diet</w:t>
      </w:r>
      <w:r w:rsidRPr="00944DBD">
        <w:rPr>
          <w:rFonts w:ascii="Book Antiqua" w:eastAsia="Book Antiqua" w:hAnsi="Book Antiqua" w:cs="Book Antiqua"/>
          <w:color w:val="000000"/>
          <w:lang w:val="en-US"/>
        </w:rPr>
        <w:t xml:space="preserve">, and </w:t>
      </w:r>
      <w:r w:rsidR="003F1602" w:rsidRPr="00944DBD">
        <w:rPr>
          <w:rFonts w:ascii="Book Antiqua" w:eastAsia="Book Antiqua" w:hAnsi="Book Antiqua" w:cs="Book Antiqua"/>
          <w:color w:val="000000"/>
          <w:lang w:val="en-US"/>
        </w:rPr>
        <w:t>Crohn’s disease</w:t>
      </w:r>
      <w:r w:rsidRPr="00944DBD">
        <w:rPr>
          <w:rFonts w:ascii="Book Antiqua" w:eastAsia="Book Antiqua" w:hAnsi="Book Antiqua" w:cs="Book Antiqua"/>
          <w:color w:val="000000"/>
          <w:lang w:val="en-US"/>
        </w:rPr>
        <w:t xml:space="preserve"> </w:t>
      </w:r>
      <w:r w:rsidR="00AE7234" w:rsidRPr="00944DBD">
        <w:rPr>
          <w:rFonts w:ascii="Book Antiqua" w:eastAsia="Book Antiqua" w:hAnsi="Book Antiqua" w:cs="Book Antiqua"/>
          <w:color w:val="000000"/>
          <w:lang w:val="en-US"/>
        </w:rPr>
        <w:t>exclusion diet</w:t>
      </w:r>
      <w:r w:rsidRPr="00944DBD">
        <w:rPr>
          <w:rFonts w:ascii="Book Antiqua" w:eastAsia="Book Antiqua" w:hAnsi="Book Antiqua" w:cs="Book Antiqua"/>
          <w:color w:val="000000"/>
          <w:lang w:val="en-US"/>
        </w:rPr>
        <w:t>) are commonly recommended for patients with IBD, a personalized approach and close monitoring are the key to successful nutritional support</w:t>
      </w:r>
      <w:r w:rsidRPr="00944DBD">
        <w:rPr>
          <w:rFonts w:ascii="Book Antiqua" w:eastAsia="Book Antiqua" w:hAnsi="Book Antiqua" w:cs="Book Antiqua"/>
          <w:color w:val="000000"/>
          <w:vertAlign w:val="superscript"/>
          <w:lang w:val="en-US"/>
        </w:rPr>
        <w:t>[10</w:t>
      </w:r>
      <w:r w:rsidR="005B2B0F" w:rsidRPr="00944DBD">
        <w:rPr>
          <w:rFonts w:ascii="Book Antiqua" w:eastAsia="Book Antiqua" w:hAnsi="Book Antiqua" w:cs="Book Antiqua"/>
          <w:color w:val="000000"/>
          <w:vertAlign w:val="superscript"/>
          <w:lang w:val="en-US"/>
        </w:rPr>
        <w:t>-</w:t>
      </w:r>
      <w:r w:rsidRPr="00944DBD">
        <w:rPr>
          <w:rFonts w:ascii="Book Antiqua" w:eastAsia="Book Antiqua" w:hAnsi="Book Antiqua" w:cs="Book Antiqua"/>
          <w:color w:val="000000"/>
          <w:vertAlign w:val="superscript"/>
          <w:lang w:val="en-US"/>
        </w:rPr>
        <w:t>12]</w:t>
      </w:r>
      <w:r w:rsidRPr="00944DBD">
        <w:rPr>
          <w:rFonts w:ascii="Book Antiqua" w:eastAsia="Book Antiqua" w:hAnsi="Book Antiqua" w:cs="Book Antiqua"/>
          <w:color w:val="000000"/>
          <w:lang w:val="en-US"/>
        </w:rPr>
        <w:t>. Additionally, diet recommendations and characteristics of the diet may differ depending on whether the patient</w:t>
      </w:r>
      <w:r w:rsidR="001C6D84">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s disease is acute or in remission, the medication type, perianal abscess fistula if stricture development is present, and pre-</w:t>
      </w:r>
      <w:r w:rsidR="001C6D84">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and post-op</w:t>
      </w:r>
      <w:r w:rsidR="001C6D84">
        <w:rPr>
          <w:rFonts w:ascii="Book Antiqua" w:eastAsia="Book Antiqua" w:hAnsi="Book Antiqua" w:cs="Book Antiqua"/>
          <w:color w:val="000000"/>
          <w:lang w:val="en-US"/>
        </w:rPr>
        <w:t>erative</w:t>
      </w:r>
      <w:r w:rsidRPr="00944DBD">
        <w:rPr>
          <w:rFonts w:ascii="Book Antiqua" w:eastAsia="Book Antiqua" w:hAnsi="Book Antiqua" w:cs="Book Antiqua"/>
          <w:color w:val="000000"/>
          <w:lang w:val="en-US"/>
        </w:rPr>
        <w:t xml:space="preserve"> status</w:t>
      </w:r>
      <w:r w:rsidRPr="00944DBD">
        <w:rPr>
          <w:rFonts w:ascii="Book Antiqua" w:eastAsia="Book Antiqua" w:hAnsi="Book Antiqua" w:cs="Book Antiqua"/>
          <w:color w:val="000000"/>
          <w:vertAlign w:val="superscript"/>
          <w:lang w:val="en-US"/>
        </w:rPr>
        <w:t>[9,13]</w:t>
      </w:r>
      <w:r w:rsidRPr="00944DBD">
        <w:rPr>
          <w:rFonts w:ascii="Book Antiqua" w:eastAsia="Book Antiqua" w:hAnsi="Book Antiqua" w:cs="Book Antiqua"/>
          <w:color w:val="000000"/>
          <w:lang w:val="en-US"/>
        </w:rPr>
        <w:t>.</w:t>
      </w:r>
    </w:p>
    <w:p w14:paraId="53CD1641" w14:textId="646E0BC1" w:rsidR="00A77B3E" w:rsidRPr="00944DBD" w:rsidRDefault="00000000" w:rsidP="00944DBD">
      <w:pPr>
        <w:spacing w:line="360" w:lineRule="auto"/>
        <w:ind w:firstLine="240"/>
        <w:jc w:val="both"/>
        <w:rPr>
          <w:rFonts w:ascii="Book Antiqua" w:hAnsi="Book Antiqua"/>
          <w:lang w:val="en-US"/>
        </w:rPr>
      </w:pPr>
      <w:r w:rsidRPr="00944DBD">
        <w:rPr>
          <w:rFonts w:ascii="Book Antiqua" w:eastAsia="Book Antiqua" w:hAnsi="Book Antiqua" w:cs="Book Antiqua"/>
          <w:color w:val="000000"/>
          <w:lang w:val="en-US"/>
        </w:rPr>
        <w:t xml:space="preserve">On the other hand, malnutrition and </w:t>
      </w:r>
      <w:r w:rsidR="005B2B0F" w:rsidRPr="00944DBD">
        <w:rPr>
          <w:rFonts w:ascii="Book Antiqua" w:eastAsia="Book Antiqua" w:hAnsi="Book Antiqua" w:cs="Book Antiqua"/>
          <w:color w:val="000000"/>
          <w:lang w:val="en-US"/>
        </w:rPr>
        <w:t>body mass index</w:t>
      </w:r>
      <w:r w:rsidRPr="00944DBD">
        <w:rPr>
          <w:rFonts w:ascii="Book Antiqua" w:eastAsia="Book Antiqua" w:hAnsi="Book Antiqua" w:cs="Book Antiqua"/>
          <w:color w:val="000000"/>
          <w:lang w:val="en-US"/>
        </w:rPr>
        <w:t xml:space="preserve"> of people with obesity are predictive factors for IBD</w:t>
      </w:r>
      <w:r w:rsidRPr="00944DBD">
        <w:rPr>
          <w:rFonts w:ascii="Book Antiqua" w:eastAsia="Book Antiqua" w:hAnsi="Book Antiqua" w:cs="Book Antiqua"/>
          <w:color w:val="000000"/>
          <w:vertAlign w:val="superscript"/>
          <w:lang w:val="en-US"/>
        </w:rPr>
        <w:t>[2]</w:t>
      </w:r>
      <w:r w:rsidRPr="00944DBD">
        <w:rPr>
          <w:rFonts w:ascii="Book Antiqua" w:eastAsia="Book Antiqua" w:hAnsi="Book Antiqua" w:cs="Book Antiqua"/>
          <w:color w:val="000000"/>
          <w:lang w:val="en-US"/>
        </w:rPr>
        <w:t xml:space="preserve">. In order to determine unintentional weight loss, rapid weight gain, and nutritional deficiencies, nutrition consultation should be provided </w:t>
      </w:r>
      <w:r w:rsidR="001C6D84">
        <w:rPr>
          <w:rFonts w:ascii="Book Antiqua" w:eastAsia="Book Antiqua" w:hAnsi="Book Antiqua" w:cs="Book Antiqua"/>
          <w:color w:val="000000"/>
          <w:lang w:val="en-US"/>
        </w:rPr>
        <w:t>as</w:t>
      </w:r>
      <w:r w:rsidRPr="00944DBD">
        <w:rPr>
          <w:rFonts w:ascii="Book Antiqua" w:eastAsia="Book Antiqua" w:hAnsi="Book Antiqua" w:cs="Book Antiqua"/>
          <w:color w:val="000000"/>
          <w:lang w:val="en-US"/>
        </w:rPr>
        <w:t xml:space="preserve"> early-stage dietetic support</w:t>
      </w:r>
      <w:r w:rsidRPr="00944DBD">
        <w:rPr>
          <w:rFonts w:ascii="Book Antiqua" w:eastAsia="Book Antiqua" w:hAnsi="Book Antiqua" w:cs="Book Antiqua"/>
          <w:color w:val="000000"/>
          <w:vertAlign w:val="superscript"/>
          <w:lang w:val="en-US"/>
        </w:rPr>
        <w:t>[14]</w:t>
      </w:r>
      <w:r w:rsidRPr="00944DBD">
        <w:rPr>
          <w:rFonts w:ascii="Book Antiqua" w:eastAsia="Book Antiqua" w:hAnsi="Book Antiqua" w:cs="Book Antiqua"/>
          <w:color w:val="000000"/>
          <w:lang w:val="en-US"/>
        </w:rPr>
        <w:t>. Furthermore, close dietary follow-up and monitoring of IBD in a traditional setting are challenging due to the disease complexity, the limited number of IBD specialist dietitians in outpatient clinics, and rising disease incidence. The British Society of Gastroenterology consensus guidelines suggests that 0.5 whole-time equivalent dietitians should be allocated to gastroenterology per population of 250000</w:t>
      </w:r>
      <w:r w:rsidRPr="00944DBD">
        <w:rPr>
          <w:rFonts w:ascii="Book Antiqua" w:eastAsia="Book Antiqua" w:hAnsi="Book Antiqua" w:cs="Book Antiqua"/>
          <w:color w:val="000000"/>
          <w:vertAlign w:val="superscript"/>
          <w:lang w:val="en-US"/>
        </w:rPr>
        <w:t>[15]</w:t>
      </w:r>
      <w:r w:rsidRPr="00944DBD">
        <w:rPr>
          <w:rFonts w:ascii="Book Antiqua" w:eastAsia="Book Antiqua" w:hAnsi="Book Antiqua" w:cs="Book Antiqua"/>
          <w:color w:val="000000"/>
          <w:lang w:val="en-US"/>
        </w:rPr>
        <w:t>. Along with that, IBD patients require continuous, close, and personalized monitoring to minimize short</w:t>
      </w:r>
      <w:r w:rsidR="001C6D84">
        <w:rPr>
          <w:rFonts w:ascii="Book Antiqua" w:eastAsia="Book Antiqua" w:hAnsi="Book Antiqua" w:cs="Book Antiqua"/>
          <w:color w:val="000000"/>
          <w:lang w:val="en-US"/>
        </w:rPr>
        <w:t>-term</w:t>
      </w:r>
      <w:r w:rsidRPr="00944DBD">
        <w:rPr>
          <w:rFonts w:ascii="Book Antiqua" w:eastAsia="Book Antiqua" w:hAnsi="Book Antiqua" w:cs="Book Antiqua"/>
          <w:color w:val="000000"/>
          <w:lang w:val="en-US"/>
        </w:rPr>
        <w:t xml:space="preserve"> and long-term undesirable outcomes. However, the traditional medical model for IBD care may not be ideal for patients who require lifelong and personalized care by a multidisciplinary healthcare team (gastroenterologists, surgeons, nurse practitioners, psychologists, and dietitians).</w:t>
      </w:r>
    </w:p>
    <w:p w14:paraId="7DDBACE7" w14:textId="0B25D176" w:rsidR="00A77B3E" w:rsidRPr="00944DBD" w:rsidRDefault="00000000" w:rsidP="00944DBD">
      <w:pPr>
        <w:spacing w:line="360" w:lineRule="auto"/>
        <w:ind w:firstLine="240"/>
        <w:jc w:val="both"/>
        <w:rPr>
          <w:rFonts w:ascii="Book Antiqua" w:hAnsi="Book Antiqua"/>
          <w:lang w:val="en-US"/>
        </w:rPr>
      </w:pPr>
      <w:r w:rsidRPr="00944DBD">
        <w:rPr>
          <w:rFonts w:ascii="Book Antiqua" w:eastAsia="Book Antiqua" w:hAnsi="Book Antiqua" w:cs="Book Antiqua"/>
          <w:color w:val="000000"/>
          <w:lang w:val="en-US"/>
        </w:rPr>
        <w:t>The traditional medical model for IBD offers a routine follow-up visit depending on disease history, phenotype, activity, and current treatment, including regular disease monitoring tests (clinical, biochemical, stool, endoscopic, cross-sectional imaging, and histological investigations)</w:t>
      </w:r>
      <w:r w:rsidRPr="00944DBD">
        <w:rPr>
          <w:rFonts w:ascii="Book Antiqua" w:eastAsia="Book Antiqua" w:hAnsi="Book Antiqua" w:cs="Book Antiqua"/>
          <w:color w:val="000000"/>
          <w:vertAlign w:val="superscript"/>
          <w:lang w:val="en-US"/>
        </w:rPr>
        <w:t>[2]</w:t>
      </w:r>
      <w:r w:rsidRPr="00944DBD">
        <w:rPr>
          <w:rFonts w:ascii="Book Antiqua" w:eastAsia="Book Antiqua" w:hAnsi="Book Antiqua" w:cs="Book Antiqua"/>
          <w:color w:val="000000"/>
          <w:lang w:val="en-US"/>
        </w:rPr>
        <w:t>. The clinical follow-up timeline given by the ECCO-ESGAR Guideline recommend</w:t>
      </w:r>
      <w:r w:rsidR="001C6D84">
        <w:rPr>
          <w:rFonts w:ascii="Book Antiqua" w:eastAsia="Book Antiqua" w:hAnsi="Book Antiqua" w:cs="Book Antiqua"/>
          <w:color w:val="000000"/>
          <w:lang w:val="en-US"/>
        </w:rPr>
        <w:t>s</w:t>
      </w:r>
      <w:r w:rsidRPr="00944DBD">
        <w:rPr>
          <w:rFonts w:ascii="Book Antiqua" w:eastAsia="Book Antiqua" w:hAnsi="Book Antiqua" w:cs="Book Antiqua"/>
          <w:color w:val="000000"/>
          <w:lang w:val="en-US"/>
        </w:rPr>
        <w:t xml:space="preserve"> that in patients with IBD who have reached clinical and </w:t>
      </w:r>
      <w:r w:rsidRPr="00944DBD">
        <w:rPr>
          <w:rFonts w:ascii="Book Antiqua" w:eastAsia="Book Antiqua" w:hAnsi="Book Antiqua" w:cs="Book Antiqua"/>
          <w:color w:val="000000"/>
          <w:lang w:val="en-US"/>
        </w:rPr>
        <w:lastRenderedPageBreak/>
        <w:t>biochemical remission, monitoring ensures early recognition of the disease flare</w:t>
      </w:r>
      <w:r w:rsidRPr="00944DBD">
        <w:rPr>
          <w:rFonts w:ascii="Book Antiqua" w:eastAsia="Book Antiqua" w:hAnsi="Book Antiqua" w:cs="Book Antiqua"/>
          <w:color w:val="000000"/>
          <w:vertAlign w:val="superscript"/>
          <w:lang w:val="en-US"/>
        </w:rPr>
        <w:t>[2]</w:t>
      </w:r>
      <w:r w:rsidRPr="00944DBD">
        <w:rPr>
          <w:rFonts w:ascii="Book Antiqua" w:eastAsia="Book Antiqua" w:hAnsi="Book Antiqua" w:cs="Book Antiqua"/>
          <w:color w:val="000000"/>
          <w:lang w:val="en-US"/>
        </w:rPr>
        <w:t>. The interval of monitoring should be between 3</w:t>
      </w:r>
      <w:r w:rsidR="001C6D84">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6 </w:t>
      </w:r>
      <w:r w:rsidR="00F656FF" w:rsidRPr="00944DBD">
        <w:rPr>
          <w:rFonts w:ascii="Book Antiqua" w:eastAsia="Book Antiqua" w:hAnsi="Book Antiqua" w:cs="Book Antiqua"/>
          <w:color w:val="000000"/>
          <w:lang w:val="en-US"/>
        </w:rPr>
        <w:t>mo</w:t>
      </w:r>
      <w:r w:rsidR="00F656FF" w:rsidRPr="00944DBD" w:rsidDel="00F656FF">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 xml:space="preserve">depending upon the duration of remission and current therapy. Moreover, endoscopic surveillance </w:t>
      </w:r>
      <w:r w:rsidR="001C6D84">
        <w:rPr>
          <w:rFonts w:ascii="Book Antiqua" w:eastAsia="Book Antiqua" w:hAnsi="Book Antiqua" w:cs="Book Antiqua"/>
          <w:color w:val="000000"/>
          <w:lang w:val="en-US"/>
        </w:rPr>
        <w:t xml:space="preserve">should be performed to detect </w:t>
      </w:r>
      <w:r w:rsidRPr="00944DBD">
        <w:rPr>
          <w:rFonts w:ascii="Book Antiqua" w:eastAsia="Book Antiqua" w:hAnsi="Book Antiqua" w:cs="Book Antiqua"/>
          <w:color w:val="000000"/>
          <w:lang w:val="en-US"/>
        </w:rPr>
        <w:t xml:space="preserve">changes from </w:t>
      </w:r>
      <w:r w:rsidR="001C6D84">
        <w:rPr>
          <w:rFonts w:ascii="Book Antiqua" w:eastAsia="Book Antiqua" w:hAnsi="Book Antiqua" w:cs="Book Antiqua"/>
          <w:color w:val="000000"/>
          <w:lang w:val="en-US"/>
        </w:rPr>
        <w:t>1-5</w:t>
      </w:r>
      <w:r w:rsidRPr="00944DBD">
        <w:rPr>
          <w:rFonts w:ascii="Book Antiqua" w:eastAsia="Book Antiqua" w:hAnsi="Book Antiqua" w:cs="Book Antiqua"/>
          <w:color w:val="000000"/>
          <w:lang w:val="en-US"/>
        </w:rPr>
        <w:t xml:space="preserve"> years depending on risk factors</w:t>
      </w:r>
      <w:r w:rsidRPr="00944DBD">
        <w:rPr>
          <w:rFonts w:ascii="Book Antiqua" w:eastAsia="Book Antiqua" w:hAnsi="Book Antiqua" w:cs="Book Antiqua"/>
          <w:color w:val="000000"/>
          <w:vertAlign w:val="superscript"/>
          <w:lang w:val="en-US"/>
        </w:rPr>
        <w:t>[2]</w:t>
      </w:r>
      <w:r w:rsidRPr="00944DBD">
        <w:rPr>
          <w:rFonts w:ascii="Book Antiqua" w:eastAsia="Book Antiqua" w:hAnsi="Book Antiqua" w:cs="Book Antiqua"/>
          <w:color w:val="000000"/>
          <w:lang w:val="en-US"/>
        </w:rPr>
        <w:t>. Therefore, this study aimed to review the literature on the benefits and limits of telenutrition in IBD nutrition care and provide future perspectives to improve telenutrition applications.</w:t>
      </w:r>
    </w:p>
    <w:p w14:paraId="6F850C55" w14:textId="77777777" w:rsidR="00A77B3E" w:rsidRPr="00944DBD" w:rsidRDefault="00A77B3E" w:rsidP="00944DBD">
      <w:pPr>
        <w:spacing w:line="360" w:lineRule="auto"/>
        <w:jc w:val="both"/>
        <w:rPr>
          <w:rFonts w:ascii="Book Antiqua" w:hAnsi="Book Antiqua"/>
          <w:lang w:val="en-US"/>
        </w:rPr>
      </w:pPr>
    </w:p>
    <w:p w14:paraId="5E3700CE" w14:textId="0997DC8C"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i/>
          <w:iCs/>
          <w:color w:val="000000"/>
          <w:lang w:val="en-US"/>
        </w:rPr>
        <w:t>Transition to telemedicine and telenutrition in IBD</w:t>
      </w:r>
    </w:p>
    <w:p w14:paraId="38F9CFD4" w14:textId="44E14F0B" w:rsidR="001C6D84" w:rsidRDefault="00000000" w:rsidP="00944DBD">
      <w:pPr>
        <w:spacing w:line="360" w:lineRule="auto"/>
        <w:jc w:val="both"/>
        <w:rPr>
          <w:rFonts w:ascii="Book Antiqua" w:eastAsia="Book Antiqua" w:hAnsi="Book Antiqua" w:cs="Book Antiqua"/>
          <w:color w:val="000000"/>
          <w:lang w:val="en-US"/>
        </w:rPr>
      </w:pPr>
      <w:r w:rsidRPr="00944DBD">
        <w:rPr>
          <w:rFonts w:ascii="Book Antiqua" w:eastAsia="Book Antiqua" w:hAnsi="Book Antiqua" w:cs="Book Antiqua"/>
          <w:color w:val="000000"/>
          <w:lang w:val="en-US"/>
        </w:rPr>
        <w:t>In broad terms, telemedicine can be defined as the transfer of health resources and health care in distance conditions. The telemedicine term embodies many concepts that cover telemonitoring, tele-education, teleconsultation, and telecare as well as m-health</w:t>
      </w:r>
      <w:r w:rsidRPr="00944DBD">
        <w:rPr>
          <w:rFonts w:ascii="Book Antiqua" w:eastAsia="Book Antiqua" w:hAnsi="Book Antiqua" w:cs="Book Antiqua"/>
          <w:color w:val="000000"/>
          <w:vertAlign w:val="superscript"/>
          <w:lang w:val="en-US"/>
        </w:rPr>
        <w:t>[16]</w:t>
      </w:r>
      <w:r w:rsidRPr="00944DBD">
        <w:rPr>
          <w:rFonts w:ascii="Book Antiqua" w:eastAsia="Book Antiqua" w:hAnsi="Book Antiqua" w:cs="Book Antiqua"/>
          <w:color w:val="000000"/>
          <w:lang w:val="en-US"/>
        </w:rPr>
        <w:t>. According to a definition provided by The American Telemedicine Association, it also aims to improve a patient’s clinical health status</w:t>
      </w:r>
      <w:r w:rsidRPr="00944DBD">
        <w:rPr>
          <w:rFonts w:ascii="Book Antiqua" w:eastAsia="Book Antiqua" w:hAnsi="Book Antiqua" w:cs="Book Antiqua"/>
          <w:color w:val="000000"/>
          <w:vertAlign w:val="superscript"/>
          <w:lang w:val="en-US"/>
        </w:rPr>
        <w:t>[17]</w:t>
      </w:r>
      <w:r w:rsidRPr="00944DBD">
        <w:rPr>
          <w:rFonts w:ascii="Book Antiqua" w:eastAsia="Book Antiqua" w:hAnsi="Book Antiqua" w:cs="Book Antiqua"/>
          <w:color w:val="000000"/>
          <w:lang w:val="en-US"/>
        </w:rPr>
        <w:t xml:space="preserve">. The transformation of IBD care is rapidly rising after coronavirus disease 2019 (COVID-19) through novel approaches to telemedicine with targeting convenient access and well-tolerated IBD care. </w:t>
      </w:r>
      <w:r w:rsidR="001C6D84">
        <w:rPr>
          <w:rFonts w:ascii="Book Antiqua" w:eastAsia="Book Antiqua" w:hAnsi="Book Antiqua" w:cs="Book Antiqua"/>
          <w:color w:val="000000"/>
          <w:lang w:val="en-US"/>
        </w:rPr>
        <w:t xml:space="preserve">The </w:t>
      </w:r>
      <w:r w:rsidRPr="00944DBD">
        <w:rPr>
          <w:rFonts w:ascii="Book Antiqua" w:eastAsia="Book Antiqua" w:hAnsi="Book Antiqua" w:cs="Book Antiqua"/>
          <w:color w:val="000000"/>
          <w:lang w:val="en-US"/>
        </w:rPr>
        <w:t xml:space="preserve">ECCO Position Statement on IBD management during the COVID-19 outbreak recommended implementing telemedicine, monitoring at distance, reporting outcomes online, promoting local labs with e-mail reports, implementing point-of-care biomarkers, calprotectin measurement at home, </w:t>
      </w:r>
      <w:r w:rsidR="001C6D84">
        <w:rPr>
          <w:rFonts w:ascii="Book Antiqua" w:eastAsia="Book Antiqua" w:hAnsi="Book Antiqua" w:cs="Book Antiqua"/>
          <w:color w:val="000000"/>
          <w:lang w:val="en-US"/>
        </w:rPr>
        <w:t xml:space="preserve">and </w:t>
      </w:r>
      <w:r w:rsidRPr="00944DBD">
        <w:rPr>
          <w:rFonts w:ascii="Book Antiqua" w:eastAsia="Book Antiqua" w:hAnsi="Book Antiqua" w:cs="Book Antiqua"/>
          <w:color w:val="000000"/>
          <w:lang w:val="en-US"/>
        </w:rPr>
        <w:t xml:space="preserve">measurement of drug levels </w:t>
      </w:r>
      <w:r w:rsidR="00447337" w:rsidRPr="00944DB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therapeutic drug monitoring</w:t>
      </w:r>
      <w:r w:rsidR="00447337" w:rsidRPr="00944DB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with rapid tests</w:t>
      </w:r>
      <w:r w:rsidRPr="00944DBD">
        <w:rPr>
          <w:rFonts w:ascii="Book Antiqua" w:eastAsia="Book Antiqua" w:hAnsi="Book Antiqua" w:cs="Book Antiqua"/>
          <w:color w:val="000000"/>
          <w:vertAlign w:val="superscript"/>
          <w:lang w:val="en-US"/>
        </w:rPr>
        <w:t>[2]</w:t>
      </w:r>
      <w:r w:rsidRPr="00944DBD">
        <w:rPr>
          <w:rFonts w:ascii="Book Antiqua" w:eastAsia="Book Antiqua" w:hAnsi="Book Antiqua" w:cs="Book Antiqua"/>
          <w:color w:val="000000"/>
          <w:lang w:val="en-US"/>
        </w:rPr>
        <w:t>.</w:t>
      </w:r>
    </w:p>
    <w:p w14:paraId="7F26B646" w14:textId="12A23529" w:rsidR="00A77B3E" w:rsidRPr="00944DBD" w:rsidRDefault="00000000" w:rsidP="006A02ED">
      <w:pPr>
        <w:spacing w:line="360" w:lineRule="auto"/>
        <w:ind w:firstLine="270"/>
        <w:jc w:val="both"/>
        <w:rPr>
          <w:rFonts w:ascii="Book Antiqua" w:hAnsi="Book Antiqua"/>
          <w:lang w:val="en-US"/>
        </w:rPr>
      </w:pPr>
      <w:r w:rsidRPr="00944DBD">
        <w:rPr>
          <w:rFonts w:ascii="Book Antiqua" w:eastAsia="Book Antiqua" w:hAnsi="Book Antiqua" w:cs="Book Antiqua"/>
          <w:color w:val="000000"/>
          <w:lang w:val="en-US"/>
        </w:rPr>
        <w:t xml:space="preserve">On the other hand, most of the IBD patients experienced psychological distress and were inadequately informed about the management of their chronic condition during </w:t>
      </w:r>
      <w:r w:rsidR="001C6D84">
        <w:rPr>
          <w:rFonts w:ascii="Book Antiqua" w:eastAsia="Book Antiqua" w:hAnsi="Book Antiqua" w:cs="Book Antiqua"/>
          <w:color w:val="000000"/>
          <w:lang w:val="en-US"/>
        </w:rPr>
        <w:t xml:space="preserve">the </w:t>
      </w:r>
      <w:r w:rsidRPr="00944DBD">
        <w:rPr>
          <w:rFonts w:ascii="Book Antiqua" w:eastAsia="Book Antiqua" w:hAnsi="Book Antiqua" w:cs="Book Antiqua"/>
          <w:color w:val="000000"/>
          <w:lang w:val="en-US"/>
        </w:rPr>
        <w:t>COVID-19</w:t>
      </w:r>
      <w:r w:rsidR="001C6D84">
        <w:rPr>
          <w:rFonts w:ascii="Book Antiqua" w:eastAsia="Book Antiqua" w:hAnsi="Book Antiqua" w:cs="Book Antiqua"/>
          <w:color w:val="000000"/>
          <w:lang w:val="en-US"/>
        </w:rPr>
        <w:t xml:space="preserve"> pandemic</w:t>
      </w:r>
      <w:r w:rsidRPr="00944DBD">
        <w:rPr>
          <w:rFonts w:ascii="Book Antiqua" w:eastAsia="Book Antiqua" w:hAnsi="Book Antiqua" w:cs="Book Antiqua"/>
          <w:color w:val="000000"/>
          <w:vertAlign w:val="superscript"/>
          <w:lang w:val="en-US"/>
        </w:rPr>
        <w:t>[18,19]</w:t>
      </w:r>
      <w:r w:rsidRPr="00944DBD">
        <w:rPr>
          <w:rFonts w:ascii="Book Antiqua" w:eastAsia="Book Antiqua" w:hAnsi="Book Antiqua" w:cs="Book Antiqua"/>
          <w:color w:val="000000"/>
          <w:lang w:val="en-US"/>
        </w:rPr>
        <w:t xml:space="preserve">. A vital issue is considering the psychological well-being of the patients, detecting vulnerable groups </w:t>
      </w:r>
      <w:r w:rsidRPr="00944DBD">
        <w:rPr>
          <w:rFonts w:ascii="Book Antiqua" w:eastAsia="Book Antiqua" w:hAnsi="Book Antiqua" w:cs="Book Antiqua"/>
          <w:i/>
          <w:iCs/>
          <w:color w:val="000000"/>
          <w:lang w:val="en-US"/>
        </w:rPr>
        <w:t>via</w:t>
      </w:r>
      <w:r w:rsidRPr="00944DBD">
        <w:rPr>
          <w:rFonts w:ascii="Book Antiqua" w:eastAsia="Book Antiqua" w:hAnsi="Book Antiqua" w:cs="Book Antiqua"/>
          <w:color w:val="000000"/>
          <w:lang w:val="en-US"/>
        </w:rPr>
        <w:t xml:space="preserve"> various questionnaires, and preventing stigmatization during the consultation</w:t>
      </w:r>
      <w:r w:rsidRPr="00944DBD">
        <w:rPr>
          <w:rFonts w:ascii="Book Antiqua" w:eastAsia="Book Antiqua" w:hAnsi="Book Antiqua" w:cs="Book Antiqua"/>
          <w:color w:val="000000"/>
          <w:vertAlign w:val="superscript"/>
          <w:lang w:val="en-US"/>
        </w:rPr>
        <w:t>[20</w:t>
      </w:r>
      <w:r w:rsidR="00447337" w:rsidRPr="00944DBD">
        <w:rPr>
          <w:rFonts w:ascii="Book Antiqua" w:eastAsia="Book Antiqua" w:hAnsi="Book Antiqua" w:cs="Book Antiqua"/>
          <w:color w:val="000000"/>
          <w:vertAlign w:val="superscript"/>
          <w:lang w:val="en-US"/>
        </w:rPr>
        <w:t>-</w:t>
      </w:r>
      <w:r w:rsidRPr="00944DBD">
        <w:rPr>
          <w:rFonts w:ascii="Book Antiqua" w:eastAsia="Book Antiqua" w:hAnsi="Book Antiqua" w:cs="Book Antiqua"/>
          <w:color w:val="000000"/>
          <w:vertAlign w:val="superscript"/>
          <w:lang w:val="en-US"/>
        </w:rPr>
        <w:t>22]</w:t>
      </w:r>
      <w:r w:rsidRPr="00944DBD">
        <w:rPr>
          <w:rFonts w:ascii="Book Antiqua" w:eastAsia="Book Antiqua" w:hAnsi="Book Antiqua" w:cs="Book Antiqua"/>
          <w:color w:val="000000"/>
          <w:lang w:val="en-US"/>
        </w:rPr>
        <w:t>. Therefore, switching to telemedicine as an alternative first-choice follow-up tool supporting therapeutic adherence is highly recommended after the pandemic.</w:t>
      </w:r>
    </w:p>
    <w:p w14:paraId="0B2B9AA9" w14:textId="2CE74782" w:rsidR="00A77B3E" w:rsidRPr="00944DBD" w:rsidRDefault="00000000" w:rsidP="00944DBD">
      <w:pPr>
        <w:spacing w:line="360" w:lineRule="auto"/>
        <w:ind w:firstLine="240"/>
        <w:jc w:val="both"/>
        <w:rPr>
          <w:rFonts w:ascii="Book Antiqua" w:hAnsi="Book Antiqua"/>
          <w:lang w:val="en-US"/>
        </w:rPr>
      </w:pPr>
      <w:r w:rsidRPr="00944DBD">
        <w:rPr>
          <w:rFonts w:ascii="Book Antiqua" w:eastAsia="Book Antiqua" w:hAnsi="Book Antiqua" w:cs="Book Antiqua"/>
          <w:color w:val="000000"/>
          <w:lang w:val="en-US"/>
        </w:rPr>
        <w:t xml:space="preserve">Given the significant burden of IBD, there is a need to develop effective dietary management strategies. Traditional nutrition therapy and consultation can be provided by telenutrition through remote electronic communication applications </w:t>
      </w:r>
      <w:r w:rsidR="001C6D84">
        <w:rPr>
          <w:rFonts w:ascii="Book Antiqua" w:eastAsia="Book Antiqua" w:hAnsi="Book Antiqua" w:cs="Book Antiqua"/>
          <w:color w:val="000000"/>
          <w:lang w:val="en-US"/>
        </w:rPr>
        <w:t>that</w:t>
      </w:r>
      <w:r w:rsidRPr="00944DBD">
        <w:rPr>
          <w:rFonts w:ascii="Book Antiqua" w:eastAsia="Book Antiqua" w:hAnsi="Book Antiqua" w:cs="Book Antiqua"/>
          <w:color w:val="000000"/>
          <w:lang w:val="en-US"/>
        </w:rPr>
        <w:t xml:space="preserve"> could greatly </w:t>
      </w:r>
      <w:r w:rsidRPr="00944DBD">
        <w:rPr>
          <w:rFonts w:ascii="Book Antiqua" w:eastAsia="Book Antiqua" w:hAnsi="Book Antiqua" w:cs="Book Antiqua"/>
          <w:color w:val="000000"/>
          <w:lang w:val="en-US"/>
        </w:rPr>
        <w:lastRenderedPageBreak/>
        <w:t>benefit patient care. Telenutrition is one of the major components of telemedicine</w:t>
      </w:r>
      <w:r w:rsidR="001C6D84">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and the Academy of Nutrition and Dietetics characterized it as virtual dietary consultations including telecommunications technologies to apply the Nutrition Care Process</w:t>
      </w:r>
      <w:r w:rsidRPr="00944DBD">
        <w:rPr>
          <w:rFonts w:ascii="Book Antiqua" w:eastAsia="Book Antiqua" w:hAnsi="Book Antiqua" w:cs="Book Antiqua"/>
          <w:color w:val="000000"/>
          <w:vertAlign w:val="superscript"/>
          <w:lang w:val="en-US"/>
        </w:rPr>
        <w:t>[23]</w:t>
      </w:r>
      <w:r w:rsidRPr="00944DBD">
        <w:rPr>
          <w:rFonts w:ascii="Book Antiqua" w:eastAsia="Book Antiqua" w:hAnsi="Book Antiqua" w:cs="Book Antiqua"/>
          <w:color w:val="000000"/>
          <w:lang w:val="en-US"/>
        </w:rPr>
        <w:t>. In recent years, there has been an increasing interest in telenutrition applications for the long-term monitoring and nutrition management of chronic diseases</w:t>
      </w:r>
      <w:r w:rsidRPr="00944DBD">
        <w:rPr>
          <w:rFonts w:ascii="Book Antiqua" w:eastAsia="Book Antiqua" w:hAnsi="Book Antiqua" w:cs="Book Antiqua"/>
          <w:color w:val="000000"/>
          <w:vertAlign w:val="superscript"/>
          <w:lang w:val="en-US"/>
        </w:rPr>
        <w:t>[24]</w:t>
      </w:r>
      <w:r w:rsidRPr="00944DBD">
        <w:rPr>
          <w:rFonts w:ascii="Book Antiqua" w:eastAsia="Book Antiqua" w:hAnsi="Book Antiqua" w:cs="Book Antiqua"/>
          <w:color w:val="000000"/>
          <w:lang w:val="en-US"/>
        </w:rPr>
        <w:t xml:space="preserve">. A growing body of literature follows this statement: </w:t>
      </w:r>
      <w:r w:rsidR="001C6D84">
        <w:rPr>
          <w:rFonts w:ascii="Book Antiqua" w:eastAsia="Book Antiqua" w:hAnsi="Book Antiqua" w:cs="Book Antiqua"/>
          <w:color w:val="000000"/>
          <w:lang w:val="en-US"/>
        </w:rPr>
        <w:t>t</w:t>
      </w:r>
      <w:r w:rsidRPr="00944DBD">
        <w:rPr>
          <w:rFonts w:ascii="Book Antiqua" w:eastAsia="Book Antiqua" w:hAnsi="Book Antiqua" w:cs="Book Antiqua"/>
          <w:color w:val="000000"/>
          <w:lang w:val="en-US"/>
        </w:rPr>
        <w:t>elenutrition is becoming a suggested strategy to overcome barriers and increase access to nutrition care</w:t>
      </w:r>
      <w:r w:rsidRPr="00944DBD">
        <w:rPr>
          <w:rFonts w:ascii="Book Antiqua" w:eastAsia="Book Antiqua" w:hAnsi="Book Antiqua" w:cs="Book Antiqua"/>
          <w:color w:val="000000"/>
          <w:vertAlign w:val="superscript"/>
          <w:lang w:val="en-US"/>
        </w:rPr>
        <w:t>[25]</w:t>
      </w:r>
      <w:r w:rsidRPr="00944DBD">
        <w:rPr>
          <w:rFonts w:ascii="Book Antiqua" w:eastAsia="Book Antiqua" w:hAnsi="Book Antiqua" w:cs="Book Antiqua"/>
          <w:color w:val="000000"/>
          <w:lang w:val="en-US"/>
        </w:rPr>
        <w:t>. Consequently, the transition to telenutrition practices in IBD can be promising to overcome the barriers and challenges that arise in the nutrition care of the disease.</w:t>
      </w:r>
    </w:p>
    <w:p w14:paraId="22D9095B" w14:textId="77777777" w:rsidR="00A77B3E" w:rsidRPr="00944DBD" w:rsidRDefault="00A77B3E" w:rsidP="00944DBD">
      <w:pPr>
        <w:spacing w:line="360" w:lineRule="auto"/>
        <w:jc w:val="both"/>
        <w:rPr>
          <w:rFonts w:ascii="Book Antiqua" w:hAnsi="Book Antiqua"/>
          <w:lang w:val="en-US"/>
        </w:rPr>
      </w:pPr>
    </w:p>
    <w:p w14:paraId="7B48B83B"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i/>
          <w:iCs/>
          <w:color w:val="000000"/>
          <w:lang w:val="en-US"/>
        </w:rPr>
        <w:t>Techniques and applications of telenutrition in IBD</w:t>
      </w:r>
    </w:p>
    <w:p w14:paraId="2FD096E9" w14:textId="723C9474"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 xml:space="preserve">Telemedicine is most frequently transmitted through the internet </w:t>
      </w:r>
      <w:r w:rsidRPr="00944DBD">
        <w:rPr>
          <w:rFonts w:ascii="Book Antiqua" w:eastAsia="Book Antiqua" w:hAnsi="Book Antiqua" w:cs="Book Antiqua"/>
          <w:i/>
          <w:iCs/>
          <w:color w:val="000000"/>
          <w:lang w:val="en-US"/>
        </w:rPr>
        <w:t>via</w:t>
      </w:r>
      <w:r w:rsidRPr="00944DBD">
        <w:rPr>
          <w:rFonts w:ascii="Book Antiqua" w:eastAsia="Book Antiqua" w:hAnsi="Book Antiqua" w:cs="Book Antiqua"/>
          <w:color w:val="000000"/>
          <w:lang w:val="en-US"/>
        </w:rPr>
        <w:t xml:space="preserve"> high-quality web portals, online courses, smartphone applications, or telephone</w:t>
      </w:r>
      <w:r w:rsidRPr="00944DBD">
        <w:rPr>
          <w:rFonts w:ascii="Book Antiqua" w:eastAsia="Book Antiqua" w:hAnsi="Book Antiqua" w:cs="Book Antiqua"/>
          <w:color w:val="000000"/>
          <w:vertAlign w:val="superscript"/>
          <w:lang w:val="en-US"/>
        </w:rPr>
        <w:t>[26]</w:t>
      </w:r>
      <w:r w:rsidRPr="00944DBD">
        <w:rPr>
          <w:rFonts w:ascii="Book Antiqua" w:eastAsia="Book Antiqua" w:hAnsi="Book Antiqua" w:cs="Book Antiqua"/>
          <w:color w:val="000000"/>
          <w:lang w:val="en-US"/>
        </w:rPr>
        <w:t>. Telenutrition modules c</w:t>
      </w:r>
      <w:r w:rsidR="001C6D84">
        <w:rPr>
          <w:rFonts w:ascii="Book Antiqua" w:eastAsia="Book Antiqua" w:hAnsi="Book Antiqua" w:cs="Book Antiqua"/>
          <w:color w:val="000000"/>
          <w:lang w:val="en-US"/>
        </w:rPr>
        <w:t>an</w:t>
      </w:r>
      <w:r w:rsidRPr="00944DBD">
        <w:rPr>
          <w:rFonts w:ascii="Book Antiqua" w:eastAsia="Book Antiqua" w:hAnsi="Book Antiqua" w:cs="Book Antiqua"/>
          <w:color w:val="000000"/>
          <w:lang w:val="en-US"/>
        </w:rPr>
        <w:t xml:space="preserve"> implement applications to</w:t>
      </w:r>
      <w:r w:rsidR="001C6D84">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complete IBD patient care. Dietitians who specialized in IBD could also be involved in applying and operating most telemedicine interventions and projects. Routine nutritional assessment, education, and close communication about diet are essential for professionally recommended diet and dietary restrictions to control symptoms, and long-term monitoring of behaviors that may trigger symptoms</w:t>
      </w:r>
      <w:r w:rsidRPr="00944DBD">
        <w:rPr>
          <w:rFonts w:ascii="Book Antiqua" w:eastAsia="Book Antiqua" w:hAnsi="Book Antiqua" w:cs="Book Antiqua"/>
          <w:color w:val="000000"/>
          <w:vertAlign w:val="superscript"/>
          <w:lang w:val="en-US"/>
        </w:rPr>
        <w:t>[27]</w:t>
      </w:r>
      <w:r w:rsidRPr="00944DBD">
        <w:rPr>
          <w:rFonts w:ascii="Book Antiqua" w:eastAsia="Book Antiqua" w:hAnsi="Book Antiqua" w:cs="Book Antiqua"/>
          <w:color w:val="000000"/>
          <w:lang w:val="en-US"/>
        </w:rPr>
        <w:t>. Additionally, various factors and nutritional factors can affect patient health and quality of life</w:t>
      </w:r>
      <w:r w:rsidRPr="00944DBD">
        <w:rPr>
          <w:rFonts w:ascii="Book Antiqua" w:eastAsia="Book Antiqua" w:hAnsi="Book Antiqua" w:cs="Book Antiqua"/>
          <w:color w:val="000000"/>
          <w:vertAlign w:val="superscript"/>
          <w:lang w:val="en-US"/>
        </w:rPr>
        <w:t>[28]</w:t>
      </w:r>
      <w:r w:rsidRPr="00944DBD">
        <w:rPr>
          <w:rFonts w:ascii="Book Antiqua" w:eastAsia="Book Antiqua" w:hAnsi="Book Antiqua" w:cs="Book Antiqua"/>
          <w:color w:val="000000"/>
          <w:lang w:val="en-US"/>
        </w:rPr>
        <w:t>. Therefore, telenutrition as a communication method could be considered to meet individual patients</w:t>
      </w:r>
      <w:r w:rsidR="00447337" w:rsidRPr="00944DB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requests. A comprehensive medical history of IBD patients should be recorded at the first consultation. Assessment tools are also useful for ensuring a consistent approach and can be used by dietitians </w:t>
      </w:r>
      <w:r w:rsidR="00EA2FA8">
        <w:rPr>
          <w:rFonts w:ascii="Book Antiqua" w:eastAsia="Book Antiqua" w:hAnsi="Book Antiqua" w:cs="Book Antiqua"/>
          <w:color w:val="000000"/>
          <w:lang w:val="en-US"/>
        </w:rPr>
        <w:t>during initial</w:t>
      </w:r>
      <w:r w:rsidRPr="00944DBD">
        <w:rPr>
          <w:rFonts w:ascii="Book Antiqua" w:eastAsia="Book Antiqua" w:hAnsi="Book Antiqua" w:cs="Book Antiqua"/>
          <w:color w:val="000000"/>
          <w:lang w:val="en-US"/>
        </w:rPr>
        <w:t xml:space="preserve"> and </w:t>
      </w:r>
      <w:r w:rsidR="00EA2FA8">
        <w:rPr>
          <w:rFonts w:ascii="Book Antiqua" w:eastAsia="Book Antiqua" w:hAnsi="Book Antiqua" w:cs="Book Antiqua"/>
          <w:color w:val="000000"/>
          <w:lang w:val="en-US"/>
        </w:rPr>
        <w:t>follow-up</w:t>
      </w:r>
      <w:r w:rsidRPr="00944DBD">
        <w:rPr>
          <w:rFonts w:ascii="Book Antiqua" w:eastAsia="Book Antiqua" w:hAnsi="Book Antiqua" w:cs="Book Antiqua"/>
          <w:color w:val="000000"/>
          <w:lang w:val="en-US"/>
        </w:rPr>
        <w:t xml:space="preserve"> telenutrition visits. Validated tools </w:t>
      </w:r>
      <w:r w:rsidR="00EA2FA8">
        <w:rPr>
          <w:rFonts w:ascii="Book Antiqua" w:eastAsia="Book Antiqua" w:hAnsi="Book Antiqua" w:cs="Book Antiqua"/>
          <w:color w:val="000000"/>
          <w:lang w:val="en-US"/>
        </w:rPr>
        <w:t xml:space="preserve">for </w:t>
      </w:r>
      <w:r w:rsidR="00AE7234" w:rsidRPr="00944DBD">
        <w:rPr>
          <w:rFonts w:ascii="Book Antiqua" w:eastAsia="Book Antiqua" w:hAnsi="Book Antiqua" w:cs="Book Antiqua"/>
          <w:color w:val="000000"/>
          <w:lang w:val="en-US"/>
        </w:rPr>
        <w:t xml:space="preserve">objective </w:t>
      </w:r>
      <w:r w:rsidRPr="00944DBD">
        <w:rPr>
          <w:rFonts w:ascii="Book Antiqua" w:eastAsia="Book Antiqua" w:hAnsi="Book Antiqua" w:cs="Book Antiqua"/>
          <w:color w:val="000000"/>
          <w:lang w:val="en-US"/>
        </w:rPr>
        <w:t xml:space="preserve">measures </w:t>
      </w:r>
      <w:r w:rsidR="00EA2FA8">
        <w:rPr>
          <w:rFonts w:ascii="Book Antiqua" w:eastAsia="Book Antiqua" w:hAnsi="Book Antiqua" w:cs="Book Antiqua"/>
          <w:color w:val="000000"/>
          <w:lang w:val="en-US"/>
        </w:rPr>
        <w:t>include</w:t>
      </w:r>
      <w:r w:rsidRPr="00944DBD">
        <w:rPr>
          <w:rFonts w:ascii="Book Antiqua" w:eastAsia="Book Antiqua" w:hAnsi="Book Antiqua" w:cs="Book Antiqua"/>
          <w:color w:val="000000"/>
          <w:lang w:val="en-US"/>
        </w:rPr>
        <w:t xml:space="preserve"> the </w:t>
      </w:r>
      <w:r w:rsidR="005B2B0F" w:rsidRPr="00944DBD">
        <w:rPr>
          <w:rFonts w:ascii="Book Antiqua" w:eastAsia="Book Antiqua" w:hAnsi="Book Antiqua" w:cs="Book Antiqua"/>
          <w:color w:val="000000"/>
          <w:lang w:val="en-US"/>
        </w:rPr>
        <w:t>IBD</w:t>
      </w:r>
      <w:r w:rsidRPr="00944DBD">
        <w:rPr>
          <w:rFonts w:ascii="Book Antiqua" w:eastAsia="Book Antiqua" w:hAnsi="Book Antiqua" w:cs="Book Antiqua"/>
          <w:color w:val="000000"/>
          <w:lang w:val="en-US"/>
        </w:rPr>
        <w:t xml:space="preserve"> </w:t>
      </w:r>
      <w:r w:rsidR="00AE7234" w:rsidRPr="00944DBD">
        <w:rPr>
          <w:rFonts w:ascii="Book Antiqua" w:eastAsia="Book Antiqua" w:hAnsi="Book Antiqua" w:cs="Book Antiqua"/>
          <w:color w:val="000000"/>
          <w:lang w:val="en-US"/>
        </w:rPr>
        <w:t>questionnaire</w:t>
      </w:r>
      <w:r w:rsidRPr="00944DBD">
        <w:rPr>
          <w:rFonts w:ascii="Book Antiqua" w:eastAsia="Book Antiqua" w:hAnsi="Book Antiqua" w:cs="Book Antiqua"/>
          <w:color w:val="000000"/>
          <w:vertAlign w:val="superscript"/>
          <w:lang w:val="en-US"/>
        </w:rPr>
        <w:t>[29]</w:t>
      </w:r>
      <w:r w:rsidR="00EA2FA8">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which is considered the gold standard for use in clinical trials, food-related quality of life</w:t>
      </w:r>
      <w:r w:rsidRPr="00944DBD">
        <w:rPr>
          <w:rFonts w:ascii="Book Antiqua" w:eastAsia="Book Antiqua" w:hAnsi="Book Antiqua" w:cs="Book Antiqua"/>
          <w:color w:val="000000"/>
          <w:vertAlign w:val="superscript"/>
          <w:lang w:val="en-US"/>
        </w:rPr>
        <w:t>[30]</w:t>
      </w:r>
      <w:r w:rsidRPr="00944DBD">
        <w:rPr>
          <w:rFonts w:ascii="Book Antiqua" w:eastAsia="Book Antiqua" w:hAnsi="Book Antiqua" w:cs="Book Antiqua"/>
          <w:color w:val="000000"/>
          <w:lang w:val="en-US"/>
        </w:rPr>
        <w:t xml:space="preserve">, Subjective Global Assessment, the Malnutrition Universal Screening Tool, Malnutrition Inflammation Risk Tool, Saskatchewan </w:t>
      </w:r>
      <w:r w:rsidR="005B2B0F" w:rsidRPr="00944DBD">
        <w:rPr>
          <w:rFonts w:ascii="Book Antiqua" w:eastAsia="Book Antiqua" w:hAnsi="Book Antiqua" w:cs="Book Antiqua"/>
          <w:color w:val="000000"/>
          <w:lang w:val="en-US"/>
        </w:rPr>
        <w:t>IBD</w:t>
      </w:r>
      <w:r w:rsidRPr="00944DBD">
        <w:rPr>
          <w:rFonts w:ascii="Book Antiqua" w:eastAsia="Book Antiqua" w:hAnsi="Book Antiqua" w:cs="Book Antiqua"/>
          <w:color w:val="000000"/>
          <w:lang w:val="en-US"/>
        </w:rPr>
        <w:t xml:space="preserve"> Nutrition Risk Tool</w:t>
      </w:r>
      <w:r w:rsidR="00AC046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and Nutrition Risk Screening 2002</w:t>
      </w:r>
      <w:r w:rsidRPr="00944DBD">
        <w:rPr>
          <w:rFonts w:ascii="Book Antiqua" w:eastAsia="Book Antiqua" w:hAnsi="Book Antiqua" w:cs="Book Antiqua"/>
          <w:color w:val="000000"/>
          <w:vertAlign w:val="superscript"/>
          <w:lang w:val="en-US"/>
        </w:rPr>
        <w:t>[31]</w:t>
      </w:r>
      <w:r w:rsidRPr="00944DBD">
        <w:rPr>
          <w:rFonts w:ascii="Book Antiqua" w:eastAsia="Book Antiqua" w:hAnsi="Book Antiqua" w:cs="Book Antiqua"/>
          <w:color w:val="000000"/>
          <w:lang w:val="en-US"/>
        </w:rPr>
        <w:t xml:space="preserve"> </w:t>
      </w:r>
      <w:r w:rsidR="00EA2FA8">
        <w:rPr>
          <w:rFonts w:ascii="Book Antiqua" w:eastAsia="Book Antiqua" w:hAnsi="Book Antiqua" w:cs="Book Antiqua"/>
          <w:color w:val="000000"/>
          <w:lang w:val="en-US"/>
        </w:rPr>
        <w:t xml:space="preserve">and </w:t>
      </w:r>
      <w:r w:rsidRPr="00944DBD">
        <w:rPr>
          <w:rFonts w:ascii="Book Antiqua" w:eastAsia="Book Antiqua" w:hAnsi="Book Antiqua" w:cs="Book Antiqua"/>
          <w:color w:val="000000"/>
          <w:lang w:val="en-US"/>
        </w:rPr>
        <w:t xml:space="preserve">could be appropriate and useful in certain situations. Monitoring and identifying psychological dimensions </w:t>
      </w:r>
      <w:r w:rsidR="00EA2FA8">
        <w:rPr>
          <w:rFonts w:ascii="Book Antiqua" w:eastAsia="Book Antiqua" w:hAnsi="Book Antiqua" w:cs="Book Antiqua"/>
          <w:color w:val="000000"/>
          <w:lang w:val="en-US"/>
        </w:rPr>
        <w:t>that</w:t>
      </w:r>
      <w:r w:rsidRPr="00944DBD">
        <w:rPr>
          <w:rFonts w:ascii="Book Antiqua" w:eastAsia="Book Antiqua" w:hAnsi="Book Antiqua" w:cs="Book Antiqua"/>
          <w:color w:val="000000"/>
          <w:lang w:val="en-US"/>
        </w:rPr>
        <w:t xml:space="preserve"> could affect the clinical course of the disease with various approaches would be useful in determining the </w:t>
      </w:r>
      <w:r w:rsidRPr="00944DBD">
        <w:rPr>
          <w:rFonts w:ascii="Book Antiqua" w:eastAsia="Book Antiqua" w:hAnsi="Book Antiqua" w:cs="Book Antiqua"/>
          <w:color w:val="000000"/>
          <w:lang w:val="en-US"/>
        </w:rPr>
        <w:lastRenderedPageBreak/>
        <w:t>psychological effects of nutrition</w:t>
      </w:r>
      <w:r w:rsidRPr="00944DBD">
        <w:rPr>
          <w:rFonts w:ascii="Book Antiqua" w:eastAsia="Book Antiqua" w:hAnsi="Book Antiqua" w:cs="Book Antiqua"/>
          <w:color w:val="000000"/>
          <w:vertAlign w:val="superscript"/>
          <w:lang w:val="en-US"/>
        </w:rPr>
        <w:t>[32]</w:t>
      </w:r>
      <w:r w:rsidRPr="00944DBD">
        <w:rPr>
          <w:rFonts w:ascii="Book Antiqua" w:eastAsia="Book Antiqua" w:hAnsi="Book Antiqua" w:cs="Book Antiqua"/>
          <w:color w:val="000000"/>
          <w:lang w:val="en-US"/>
        </w:rPr>
        <w:t xml:space="preserve">. Additionally, micronutrient deficiencies should </w:t>
      </w:r>
      <w:r w:rsidR="00EA2FA8">
        <w:rPr>
          <w:rFonts w:ascii="Book Antiqua" w:eastAsia="Book Antiqua" w:hAnsi="Book Antiqua" w:cs="Book Antiqua"/>
          <w:color w:val="000000"/>
          <w:lang w:val="en-US"/>
        </w:rPr>
        <w:t xml:space="preserve">be </w:t>
      </w:r>
      <w:r w:rsidRPr="00944DBD">
        <w:rPr>
          <w:rFonts w:ascii="Book Antiqua" w:eastAsia="Book Antiqua" w:hAnsi="Book Antiqua" w:cs="Book Antiqua"/>
          <w:color w:val="000000"/>
          <w:lang w:val="en-US"/>
        </w:rPr>
        <w:t>assess</w:t>
      </w:r>
      <w:r w:rsidR="00EA2FA8">
        <w:rPr>
          <w:rFonts w:ascii="Book Antiqua" w:eastAsia="Book Antiqua" w:hAnsi="Book Antiqua" w:cs="Book Antiqua"/>
          <w:color w:val="000000"/>
          <w:lang w:val="en-US"/>
        </w:rPr>
        <w:t>ed</w:t>
      </w:r>
      <w:r w:rsidRPr="00944DBD">
        <w:rPr>
          <w:rFonts w:ascii="Book Antiqua" w:eastAsia="Book Antiqua" w:hAnsi="Book Antiqua" w:cs="Book Antiqua"/>
          <w:color w:val="000000"/>
          <w:lang w:val="en-US"/>
        </w:rPr>
        <w:t xml:space="preserve"> in the beginning and reassess</w:t>
      </w:r>
      <w:r w:rsidR="00EA2FA8">
        <w:rPr>
          <w:rFonts w:ascii="Book Antiqua" w:eastAsia="Book Antiqua" w:hAnsi="Book Antiqua" w:cs="Book Antiqua"/>
          <w:color w:val="000000"/>
          <w:lang w:val="en-US"/>
        </w:rPr>
        <w:t>ed</w:t>
      </w:r>
      <w:r w:rsidRPr="00944DBD">
        <w:rPr>
          <w:rFonts w:ascii="Book Antiqua" w:eastAsia="Book Antiqua" w:hAnsi="Book Antiqua" w:cs="Book Antiqua"/>
          <w:color w:val="000000"/>
          <w:lang w:val="en-US"/>
        </w:rPr>
        <w:t xml:space="preserve"> as needed. Deficits can occur even in apparently well-nourished patients or in patients without laboratory results</w:t>
      </w:r>
      <w:r w:rsidRPr="00944DBD">
        <w:rPr>
          <w:rFonts w:ascii="Book Antiqua" w:eastAsia="Book Antiqua" w:hAnsi="Book Antiqua" w:cs="Book Antiqua"/>
          <w:color w:val="000000"/>
          <w:vertAlign w:val="superscript"/>
          <w:lang w:val="en-US"/>
        </w:rPr>
        <w:t>[33]</w:t>
      </w:r>
      <w:r w:rsidRPr="00944DBD">
        <w:rPr>
          <w:rFonts w:ascii="Book Antiqua" w:eastAsia="Book Antiqua" w:hAnsi="Book Antiqua" w:cs="Book Antiqua"/>
          <w:color w:val="000000"/>
          <w:lang w:val="en-US"/>
        </w:rPr>
        <w:t>. Patients on elimination diets, who present with symptoms of deficiency or who meet &lt;</w:t>
      </w:r>
      <w:r w:rsidR="00447337" w:rsidRPr="00944DBD">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75% of estimated energy requirements for &gt;</w:t>
      </w:r>
      <w:r w:rsidR="00447337" w:rsidRPr="00944DBD">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 xml:space="preserve">1 mo should </w:t>
      </w:r>
      <w:r w:rsidR="00EA2FA8">
        <w:rPr>
          <w:rFonts w:ascii="Book Antiqua" w:eastAsia="Book Antiqua" w:hAnsi="Book Antiqua" w:cs="Book Antiqua"/>
          <w:color w:val="000000"/>
          <w:lang w:val="en-US"/>
        </w:rPr>
        <w:t xml:space="preserve">be </w:t>
      </w:r>
      <w:r w:rsidRPr="00944DBD">
        <w:rPr>
          <w:rFonts w:ascii="Book Antiqua" w:eastAsia="Book Antiqua" w:hAnsi="Book Antiqua" w:cs="Book Antiqua"/>
          <w:color w:val="000000"/>
          <w:lang w:val="en-US"/>
        </w:rPr>
        <w:t>monitor</w:t>
      </w:r>
      <w:r w:rsidR="00EA2FA8">
        <w:rPr>
          <w:rFonts w:ascii="Book Antiqua" w:eastAsia="Book Antiqua" w:hAnsi="Book Antiqua" w:cs="Book Antiqua"/>
          <w:color w:val="000000"/>
          <w:lang w:val="en-US"/>
        </w:rPr>
        <w:t>ed</w:t>
      </w:r>
      <w:r w:rsidRPr="00944DBD">
        <w:rPr>
          <w:rFonts w:ascii="Book Antiqua" w:eastAsia="Book Antiqua" w:hAnsi="Book Antiqua" w:cs="Book Antiqua"/>
          <w:color w:val="000000"/>
          <w:lang w:val="en-US"/>
        </w:rPr>
        <w:t xml:space="preserve"> closely. Last but not least nutritional education must be included in telenutrition consultations. Figure 1 summarized the telenutrition in IBD care with medical and dietary considerations, which can be implemented in the first consultation and long-term monitoring of IBD patients.</w:t>
      </w:r>
    </w:p>
    <w:p w14:paraId="703A3CA3" w14:textId="77777777" w:rsidR="00A77B3E" w:rsidRPr="00944DBD" w:rsidRDefault="00A77B3E" w:rsidP="00944DBD">
      <w:pPr>
        <w:spacing w:line="360" w:lineRule="auto"/>
        <w:jc w:val="both"/>
        <w:rPr>
          <w:rFonts w:ascii="Book Antiqua" w:hAnsi="Book Antiqua"/>
          <w:lang w:val="en-US"/>
        </w:rPr>
      </w:pPr>
    </w:p>
    <w:p w14:paraId="05352ACF" w14:textId="76900C65"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i/>
          <w:iCs/>
          <w:color w:val="000000"/>
          <w:lang w:val="en-US"/>
        </w:rPr>
        <w:t>Benefits and limits of telenutrition in IBD care</w:t>
      </w:r>
    </w:p>
    <w:p w14:paraId="63B808C2" w14:textId="564D604A"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 xml:space="preserve">The benefits of telemedicine can be listed under several headings: </w:t>
      </w:r>
      <w:r w:rsidR="00AC046D">
        <w:rPr>
          <w:rFonts w:ascii="Book Antiqua" w:eastAsia="Book Antiqua" w:hAnsi="Book Antiqua" w:cs="Book Antiqua"/>
          <w:color w:val="000000"/>
          <w:lang w:val="en-US"/>
        </w:rPr>
        <w:t>a</w:t>
      </w:r>
      <w:r w:rsidRPr="00944DBD">
        <w:rPr>
          <w:rFonts w:ascii="Book Antiqua" w:eastAsia="Book Antiqua" w:hAnsi="Book Antiqua" w:cs="Book Antiqua"/>
          <w:color w:val="000000"/>
          <w:lang w:val="en-US"/>
        </w:rPr>
        <w:t>ccess and monitoring</w:t>
      </w:r>
      <w:r w:rsidR="00AC046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cost-effectiveness</w:t>
      </w:r>
      <w:r w:rsidR="00AC046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information sharing</w:t>
      </w:r>
      <w:r w:rsidR="00AC046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and communication between health professionals and patients</w:t>
      </w:r>
      <w:r w:rsidRPr="00944DBD">
        <w:rPr>
          <w:rFonts w:ascii="Book Antiqua" w:eastAsia="Book Antiqua" w:hAnsi="Book Antiqua" w:cs="Book Antiqua"/>
          <w:color w:val="000000"/>
          <w:vertAlign w:val="superscript"/>
          <w:lang w:val="en-US"/>
        </w:rPr>
        <w:t>[34]</w:t>
      </w:r>
      <w:r w:rsidRPr="00944DBD">
        <w:rPr>
          <w:rFonts w:ascii="Book Antiqua" w:eastAsia="Book Antiqua" w:hAnsi="Book Antiqua" w:cs="Book Antiqua"/>
          <w:color w:val="000000"/>
          <w:lang w:val="en-US"/>
        </w:rPr>
        <w:t>. An umbrella review that investigated the clinical effectiveness of telemedicine revealed that it can positively affect diet and lifestyle-related factors such as improvement in glycemic control in diabetic patients</w:t>
      </w:r>
      <w:r w:rsidR="00AC046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helping patients increase physical activity</w:t>
      </w:r>
      <w:r w:rsidR="00AC046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and improving diet quality and nutrition</w:t>
      </w:r>
      <w:r w:rsidRPr="00944DBD">
        <w:rPr>
          <w:rFonts w:ascii="Book Antiqua" w:eastAsia="Book Antiqua" w:hAnsi="Book Antiqua" w:cs="Book Antiqua"/>
          <w:color w:val="000000"/>
          <w:vertAlign w:val="superscript"/>
          <w:lang w:val="en-US"/>
        </w:rPr>
        <w:t>[35]</w:t>
      </w:r>
      <w:r w:rsidRPr="00944DBD">
        <w:rPr>
          <w:rFonts w:ascii="Book Antiqua" w:eastAsia="Book Antiqua" w:hAnsi="Book Antiqua" w:cs="Book Antiqua"/>
          <w:color w:val="000000"/>
          <w:lang w:val="en-US"/>
        </w:rPr>
        <w:t>. Telemedicine technology enhances the accessibility of medical data and healthcare professional monitoring</w:t>
      </w:r>
      <w:r w:rsidR="00AC046D">
        <w:rPr>
          <w:rFonts w:ascii="Book Antiqua" w:eastAsia="Book Antiqua" w:hAnsi="Book Antiqua" w:cs="Book Antiqua"/>
          <w:color w:val="000000"/>
          <w:lang w:val="en-US"/>
        </w:rPr>
        <w:t xml:space="preserve"> of</w:t>
      </w:r>
      <w:r w:rsidRPr="00944DBD">
        <w:rPr>
          <w:rFonts w:ascii="Book Antiqua" w:eastAsia="Book Antiqua" w:hAnsi="Book Antiqua" w:cs="Book Antiqua"/>
          <w:color w:val="000000"/>
          <w:lang w:val="en-US"/>
        </w:rPr>
        <w:t xml:space="preserve"> patients</w:t>
      </w:r>
      <w:r w:rsidRPr="00944DBD">
        <w:rPr>
          <w:rFonts w:ascii="Book Antiqua" w:eastAsia="Book Antiqua" w:hAnsi="Book Antiqua" w:cs="Book Antiqua"/>
          <w:color w:val="000000"/>
          <w:vertAlign w:val="superscript"/>
          <w:lang w:val="en-US"/>
        </w:rPr>
        <w:t>[34]</w:t>
      </w:r>
      <w:r w:rsidRPr="00944DBD">
        <w:rPr>
          <w:rFonts w:ascii="Book Antiqua" w:eastAsia="Book Antiqua" w:hAnsi="Book Antiqua" w:cs="Book Antiqua"/>
          <w:color w:val="000000"/>
          <w:lang w:val="en-US"/>
        </w:rPr>
        <w:t>. Accessibility to telehealth applications including telenutrition has grown rapidly during the C</w:t>
      </w:r>
      <w:r w:rsidR="00447337" w:rsidRPr="00944DBD">
        <w:rPr>
          <w:rFonts w:ascii="Book Antiqua" w:eastAsia="Book Antiqua" w:hAnsi="Book Antiqua" w:cs="Book Antiqua"/>
          <w:color w:val="000000"/>
          <w:lang w:val="en-US"/>
        </w:rPr>
        <w:t>OVID</w:t>
      </w:r>
      <w:r w:rsidRPr="00944DBD">
        <w:rPr>
          <w:rFonts w:ascii="Book Antiqua" w:eastAsia="Book Antiqua" w:hAnsi="Book Antiqua" w:cs="Book Antiqua"/>
          <w:color w:val="000000"/>
          <w:lang w:val="en-US"/>
        </w:rPr>
        <w:t>-19 pandemic time due to contact limitations</w:t>
      </w:r>
      <w:r w:rsidRPr="00944DBD">
        <w:rPr>
          <w:rFonts w:ascii="Book Antiqua" w:eastAsia="Book Antiqua" w:hAnsi="Book Antiqua" w:cs="Book Antiqua"/>
          <w:color w:val="000000"/>
          <w:vertAlign w:val="superscript"/>
          <w:lang w:val="en-US"/>
        </w:rPr>
        <w:t>[36]</w:t>
      </w:r>
      <w:r w:rsidRPr="00944DBD">
        <w:rPr>
          <w:rFonts w:ascii="Book Antiqua" w:eastAsia="Book Antiqua" w:hAnsi="Book Antiqua" w:cs="Book Antiqua"/>
          <w:color w:val="000000"/>
          <w:lang w:val="en-US"/>
        </w:rPr>
        <w:t>. The results from a survey study conducted in Italy demonstrated that after the C</w:t>
      </w:r>
      <w:r w:rsidR="00447337" w:rsidRPr="00944DBD">
        <w:rPr>
          <w:rFonts w:ascii="Book Antiqua" w:eastAsia="Book Antiqua" w:hAnsi="Book Antiqua" w:cs="Book Antiqua"/>
          <w:color w:val="000000"/>
          <w:lang w:val="en-US"/>
        </w:rPr>
        <w:t>OVID</w:t>
      </w:r>
      <w:r w:rsidRPr="00944DBD">
        <w:rPr>
          <w:rFonts w:ascii="Book Antiqua" w:eastAsia="Book Antiqua" w:hAnsi="Book Antiqua" w:cs="Book Antiqua"/>
          <w:color w:val="000000"/>
          <w:lang w:val="en-US"/>
        </w:rPr>
        <w:t xml:space="preserve">-19 pandemic, the accessibility of telenutrition </w:t>
      </w:r>
      <w:r w:rsidR="009163DE">
        <w:rPr>
          <w:rFonts w:ascii="Book Antiqua" w:eastAsia="Book Antiqua" w:hAnsi="Book Antiqua" w:cs="Book Antiqua"/>
          <w:color w:val="000000"/>
          <w:lang w:val="en-US"/>
        </w:rPr>
        <w:t>increased</w:t>
      </w:r>
      <w:r w:rsidRPr="00944DBD">
        <w:rPr>
          <w:rFonts w:ascii="Book Antiqua" w:eastAsia="Book Antiqua" w:hAnsi="Book Antiqua" w:cs="Book Antiqua"/>
          <w:color w:val="000000"/>
          <w:lang w:val="en-US"/>
        </w:rPr>
        <w:t xml:space="preserve"> from 16% to 63%</w:t>
      </w:r>
      <w:r w:rsidRPr="00944DBD">
        <w:rPr>
          <w:rFonts w:ascii="Book Antiqua" w:eastAsia="Book Antiqua" w:hAnsi="Book Antiqua" w:cs="Book Antiqua"/>
          <w:color w:val="000000"/>
          <w:vertAlign w:val="superscript"/>
          <w:lang w:val="en-US"/>
        </w:rPr>
        <w:t>[37]</w:t>
      </w:r>
      <w:r w:rsidRPr="00944DBD">
        <w:rPr>
          <w:rFonts w:ascii="Book Antiqua" w:eastAsia="Book Antiqua" w:hAnsi="Book Antiqua" w:cs="Book Antiqua"/>
          <w:color w:val="000000"/>
          <w:lang w:val="en-US"/>
        </w:rPr>
        <w:t>. Australia</w:t>
      </w:r>
      <w:r w:rsidR="00447337" w:rsidRPr="00944DBD">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s study on </w:t>
      </w:r>
      <w:r w:rsidR="009163DE">
        <w:rPr>
          <w:rFonts w:ascii="Book Antiqua" w:eastAsia="Book Antiqua" w:hAnsi="Book Antiqua" w:cs="Book Antiqua"/>
          <w:color w:val="000000"/>
          <w:lang w:val="en-US"/>
        </w:rPr>
        <w:t xml:space="preserve">reimbursed </w:t>
      </w:r>
      <w:r w:rsidRPr="00944DBD">
        <w:rPr>
          <w:rFonts w:ascii="Book Antiqua" w:eastAsia="Book Antiqua" w:hAnsi="Book Antiqua" w:cs="Book Antiqua"/>
          <w:color w:val="000000"/>
          <w:lang w:val="en-US"/>
        </w:rPr>
        <w:t xml:space="preserve">telehealth dietetics services showed that telehealth items for dietitians have increased by 17.7% and </w:t>
      </w:r>
      <w:r w:rsidR="009163DE">
        <w:rPr>
          <w:rFonts w:ascii="Book Antiqua" w:eastAsia="Book Antiqua" w:hAnsi="Book Antiqua" w:cs="Book Antiqua"/>
          <w:color w:val="000000"/>
          <w:lang w:val="en-US"/>
        </w:rPr>
        <w:t xml:space="preserve">represent </w:t>
      </w:r>
      <w:r w:rsidRPr="00944DBD">
        <w:rPr>
          <w:rFonts w:ascii="Book Antiqua" w:eastAsia="Book Antiqua" w:hAnsi="Book Antiqua" w:cs="Book Antiqua"/>
          <w:color w:val="000000"/>
          <w:lang w:val="en-US"/>
        </w:rPr>
        <w:t>5% of total dietetics services provided by telemedicine</w:t>
      </w:r>
      <w:r w:rsidRPr="00944DBD">
        <w:rPr>
          <w:rFonts w:ascii="Book Antiqua" w:eastAsia="Book Antiqua" w:hAnsi="Book Antiqua" w:cs="Book Antiqua"/>
          <w:color w:val="000000"/>
          <w:vertAlign w:val="superscript"/>
          <w:lang w:val="en-US"/>
        </w:rPr>
        <w:t>[38]</w:t>
      </w:r>
      <w:r w:rsidRPr="00944DBD">
        <w:rPr>
          <w:rFonts w:ascii="Book Antiqua" w:eastAsia="Book Antiqua" w:hAnsi="Book Antiqua" w:cs="Book Antiqua"/>
          <w:color w:val="000000"/>
          <w:lang w:val="en-US"/>
        </w:rPr>
        <w:t>.</w:t>
      </w:r>
    </w:p>
    <w:p w14:paraId="22004621" w14:textId="4BFA11F8" w:rsidR="009163DE" w:rsidRDefault="00000000" w:rsidP="00944DBD">
      <w:pPr>
        <w:spacing w:line="360" w:lineRule="auto"/>
        <w:ind w:firstLine="240"/>
        <w:jc w:val="both"/>
        <w:rPr>
          <w:rFonts w:ascii="Book Antiqua" w:eastAsia="Book Antiqua" w:hAnsi="Book Antiqua" w:cs="Book Antiqua"/>
          <w:color w:val="000000"/>
          <w:lang w:val="en-US"/>
        </w:rPr>
      </w:pPr>
      <w:r w:rsidRPr="00944DBD">
        <w:rPr>
          <w:rFonts w:ascii="Book Antiqua" w:eastAsia="Book Antiqua" w:hAnsi="Book Antiqua" w:cs="Book Antiqua"/>
          <w:color w:val="000000"/>
          <w:lang w:val="en-US"/>
        </w:rPr>
        <w:t>Moreover, financial burdens and difficulties can be considered key barriers for patients with IBD to obtain healthcare services</w:t>
      </w:r>
      <w:r w:rsidRPr="00944DBD">
        <w:rPr>
          <w:rFonts w:ascii="Book Antiqua" w:eastAsia="Book Antiqua" w:hAnsi="Book Antiqua" w:cs="Book Antiqua"/>
          <w:color w:val="000000"/>
          <w:vertAlign w:val="superscript"/>
          <w:lang w:val="en-US"/>
        </w:rPr>
        <w:t>[39]</w:t>
      </w:r>
      <w:r w:rsidRPr="00944DBD">
        <w:rPr>
          <w:rFonts w:ascii="Book Antiqua" w:eastAsia="Book Antiqua" w:hAnsi="Book Antiqua" w:cs="Book Antiqua"/>
          <w:color w:val="000000"/>
          <w:lang w:val="en-US"/>
        </w:rPr>
        <w:t>. Existing research recognizes the financial contribution of telehealth considering the importance of cost-effectiveness and cost-saving in the healthcare system. Collective data supported the economic benefits of m-health usage compared to traditional applications</w:t>
      </w:r>
      <w:r w:rsidRPr="00944DBD">
        <w:rPr>
          <w:rFonts w:ascii="Book Antiqua" w:eastAsia="Book Antiqua" w:hAnsi="Book Antiqua" w:cs="Book Antiqua"/>
          <w:color w:val="000000"/>
          <w:vertAlign w:val="superscript"/>
          <w:lang w:val="en-US"/>
        </w:rPr>
        <w:t>[40]</w:t>
      </w:r>
      <w:r w:rsidRPr="00944DBD">
        <w:rPr>
          <w:rFonts w:ascii="Book Antiqua" w:eastAsia="Book Antiqua" w:hAnsi="Book Antiqua" w:cs="Book Antiqua"/>
          <w:color w:val="000000"/>
          <w:lang w:val="en-US"/>
        </w:rPr>
        <w:t xml:space="preserve">. These results seem to be consistent with other research </w:t>
      </w:r>
      <w:r w:rsidR="009163DE">
        <w:rPr>
          <w:rFonts w:ascii="Book Antiqua" w:eastAsia="Book Antiqua" w:hAnsi="Book Antiqua" w:cs="Book Antiqua"/>
          <w:color w:val="000000"/>
          <w:lang w:val="en-US"/>
        </w:rPr>
        <w:t>that</w:t>
      </w:r>
      <w:r w:rsidRPr="00944DBD">
        <w:rPr>
          <w:rFonts w:ascii="Book Antiqua" w:eastAsia="Book Antiqua" w:hAnsi="Book Antiqua" w:cs="Book Antiqua"/>
          <w:color w:val="000000"/>
          <w:lang w:val="en-US"/>
        </w:rPr>
        <w:t xml:space="preserve"> found videoconferencing can be cost-saving and high</w:t>
      </w:r>
      <w:r w:rsidR="009163DE">
        <w:rPr>
          <w:rFonts w:ascii="Book Antiqua" w:eastAsia="Book Antiqua" w:hAnsi="Book Antiqua" w:cs="Book Antiqua"/>
          <w:color w:val="000000"/>
          <w:lang w:val="en-US"/>
        </w:rPr>
        <w:t xml:space="preserve">ly </w:t>
      </w:r>
      <w:r w:rsidRPr="00944DBD">
        <w:rPr>
          <w:rFonts w:ascii="Book Antiqua" w:eastAsia="Book Antiqua" w:hAnsi="Book Antiqua" w:cs="Book Antiqua"/>
          <w:color w:val="000000"/>
          <w:lang w:val="en-US"/>
        </w:rPr>
        <w:t xml:space="preserve">effective </w:t>
      </w:r>
      <w:r w:rsidRPr="00944DBD">
        <w:rPr>
          <w:rFonts w:ascii="Book Antiqua" w:eastAsia="Book Antiqua" w:hAnsi="Book Antiqua" w:cs="Book Antiqua"/>
          <w:color w:val="000000"/>
          <w:lang w:val="en-US"/>
        </w:rPr>
        <w:lastRenderedPageBreak/>
        <w:t>for patients with IBD</w:t>
      </w:r>
      <w:r w:rsidRPr="00944DBD">
        <w:rPr>
          <w:rFonts w:ascii="Book Antiqua" w:eastAsia="Book Antiqua" w:hAnsi="Book Antiqua" w:cs="Book Antiqua"/>
          <w:color w:val="000000"/>
          <w:vertAlign w:val="superscript"/>
          <w:lang w:val="en-US"/>
        </w:rPr>
        <w:t>[41]</w:t>
      </w:r>
      <w:r w:rsidRPr="00944DBD">
        <w:rPr>
          <w:rFonts w:ascii="Book Antiqua" w:eastAsia="Book Antiqua" w:hAnsi="Book Antiqua" w:cs="Book Antiqua"/>
          <w:color w:val="000000"/>
          <w:lang w:val="en-US"/>
        </w:rPr>
        <w:t xml:space="preserve">. It is important to </w:t>
      </w:r>
      <w:r w:rsidR="009163DE">
        <w:rPr>
          <w:rFonts w:ascii="Book Antiqua" w:eastAsia="Book Antiqua" w:hAnsi="Book Antiqua" w:cs="Book Antiqua"/>
          <w:color w:val="000000"/>
          <w:lang w:val="en-US"/>
        </w:rPr>
        <w:t>consider</w:t>
      </w:r>
      <w:r w:rsidRPr="00944DBD">
        <w:rPr>
          <w:rFonts w:ascii="Book Antiqua" w:eastAsia="Book Antiqua" w:hAnsi="Book Antiqua" w:cs="Book Antiqua"/>
          <w:color w:val="000000"/>
          <w:lang w:val="en-US"/>
        </w:rPr>
        <w:t xml:space="preserve"> that the majority of studies investigate telehealth rather than telenutrition. Although the results obtained from telehealth studies can be </w:t>
      </w:r>
      <w:r w:rsidR="009163DE">
        <w:rPr>
          <w:rFonts w:ascii="Book Antiqua" w:eastAsia="Book Antiqua" w:hAnsi="Book Antiqua" w:cs="Book Antiqua"/>
          <w:color w:val="000000"/>
          <w:lang w:val="en-US"/>
        </w:rPr>
        <w:t>extrapolated to</w:t>
      </w:r>
      <w:r w:rsidRPr="00944DBD">
        <w:rPr>
          <w:rFonts w:ascii="Book Antiqua" w:eastAsia="Book Antiqua" w:hAnsi="Book Antiqua" w:cs="Book Antiqua"/>
          <w:color w:val="000000"/>
          <w:lang w:val="en-US"/>
        </w:rPr>
        <w:t xml:space="preserve"> telenutrition, it should be noted that diet-related factors may affect the outcomes.</w:t>
      </w:r>
      <w:r w:rsidR="00447337" w:rsidRPr="00944DBD">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The improvement in telehealth technologies is unlikely to cause significant increases in cost or access and will assist the population to support a healthier diet to fight against chronic disease outcomes.</w:t>
      </w:r>
    </w:p>
    <w:p w14:paraId="2634F835" w14:textId="7CCAD4E0" w:rsidR="00A77B3E" w:rsidRPr="00944DBD" w:rsidRDefault="00000000" w:rsidP="00944DBD">
      <w:pPr>
        <w:spacing w:line="360" w:lineRule="auto"/>
        <w:ind w:firstLine="240"/>
        <w:jc w:val="both"/>
        <w:rPr>
          <w:rFonts w:ascii="Book Antiqua" w:hAnsi="Book Antiqua"/>
          <w:lang w:val="en-US"/>
        </w:rPr>
      </w:pPr>
      <w:r w:rsidRPr="00944DBD">
        <w:rPr>
          <w:rFonts w:ascii="Book Antiqua" w:eastAsia="Book Antiqua" w:hAnsi="Book Antiqua" w:cs="Book Antiqua"/>
          <w:color w:val="000000"/>
          <w:lang w:val="en-US"/>
        </w:rPr>
        <w:t xml:space="preserve">Telemedicine </w:t>
      </w:r>
      <w:r w:rsidR="009163DE">
        <w:rPr>
          <w:rFonts w:ascii="Book Antiqua" w:eastAsia="Book Antiqua" w:hAnsi="Book Antiqua" w:cs="Book Antiqua"/>
          <w:color w:val="000000"/>
          <w:lang w:val="en-US"/>
        </w:rPr>
        <w:t xml:space="preserve">is </w:t>
      </w:r>
      <w:r w:rsidRPr="00944DBD">
        <w:rPr>
          <w:rFonts w:ascii="Book Antiqua" w:eastAsia="Book Antiqua" w:hAnsi="Book Antiqua" w:cs="Book Antiqua"/>
          <w:color w:val="000000"/>
          <w:lang w:val="en-US"/>
        </w:rPr>
        <w:t xml:space="preserve">particularly </w:t>
      </w:r>
      <w:r w:rsidR="009163DE">
        <w:rPr>
          <w:rFonts w:ascii="Book Antiqua" w:eastAsia="Book Antiqua" w:hAnsi="Book Antiqua" w:cs="Book Antiqua"/>
          <w:color w:val="000000"/>
          <w:lang w:val="en-US"/>
        </w:rPr>
        <w:t xml:space="preserve">beneficial </w:t>
      </w:r>
      <w:r w:rsidRPr="00944DBD">
        <w:rPr>
          <w:rFonts w:ascii="Book Antiqua" w:eastAsia="Book Antiqua" w:hAnsi="Book Antiqua" w:cs="Book Antiqua"/>
          <w:color w:val="000000"/>
          <w:lang w:val="en-US"/>
        </w:rPr>
        <w:t>for IBD patients for treatment management, education, self-reported disease activity, and outcomes</w:t>
      </w:r>
      <w:r w:rsidRPr="00944DBD">
        <w:rPr>
          <w:rFonts w:ascii="Book Antiqua" w:eastAsia="Book Antiqua" w:hAnsi="Book Antiqua" w:cs="Book Antiqua"/>
          <w:color w:val="000000"/>
          <w:vertAlign w:val="superscript"/>
          <w:lang w:val="en-US"/>
        </w:rPr>
        <w:t>[42]</w:t>
      </w:r>
      <w:r w:rsidRPr="00944DBD">
        <w:rPr>
          <w:rFonts w:ascii="Book Antiqua" w:eastAsia="Book Antiqua" w:hAnsi="Book Antiqua" w:cs="Book Antiqua"/>
          <w:color w:val="000000"/>
          <w:lang w:val="en-US"/>
        </w:rPr>
        <w:t>. A recent review reported mixed results when comparing face-to-face visits with telemedicine visits</w:t>
      </w:r>
      <w:r w:rsidRPr="00944DBD">
        <w:rPr>
          <w:rFonts w:ascii="Book Antiqua" w:eastAsia="Book Antiqua" w:hAnsi="Book Antiqua" w:cs="Book Antiqua"/>
          <w:color w:val="000000"/>
          <w:vertAlign w:val="superscript"/>
          <w:lang w:val="en-US"/>
        </w:rPr>
        <w:t>[42]</w:t>
      </w:r>
      <w:r w:rsidRPr="00944DBD">
        <w:rPr>
          <w:rFonts w:ascii="Book Antiqua" w:eastAsia="Book Antiqua" w:hAnsi="Book Antiqua" w:cs="Book Antiqua"/>
          <w:color w:val="000000"/>
          <w:lang w:val="en-US"/>
        </w:rPr>
        <w:t>. Most IBD-related apps allow patients to record symptoms, bowel habits, and dietary history to log meals, nutrition, medications, and mood</w:t>
      </w:r>
      <w:r w:rsidRPr="00944DBD">
        <w:rPr>
          <w:rFonts w:ascii="Book Antiqua" w:eastAsia="Book Antiqua" w:hAnsi="Book Antiqua" w:cs="Book Antiqua"/>
          <w:color w:val="000000"/>
          <w:vertAlign w:val="superscript"/>
          <w:lang w:val="en-US"/>
        </w:rPr>
        <w:t>[43</w:t>
      </w:r>
      <w:r w:rsidR="00447337" w:rsidRPr="00944DBD">
        <w:rPr>
          <w:rFonts w:ascii="Book Antiqua" w:eastAsia="Book Antiqua" w:hAnsi="Book Antiqua" w:cs="Book Antiqua"/>
          <w:color w:val="000000"/>
          <w:vertAlign w:val="superscript"/>
          <w:lang w:val="en-US"/>
        </w:rPr>
        <w:t>-</w:t>
      </w:r>
      <w:r w:rsidRPr="00944DBD">
        <w:rPr>
          <w:rFonts w:ascii="Book Antiqua" w:eastAsia="Book Antiqua" w:hAnsi="Book Antiqua" w:cs="Book Antiqua"/>
          <w:color w:val="000000"/>
          <w:vertAlign w:val="superscript"/>
          <w:lang w:val="en-US"/>
        </w:rPr>
        <w:t>45]</w:t>
      </w:r>
      <w:r w:rsidRPr="00944DBD">
        <w:rPr>
          <w:rFonts w:ascii="Book Antiqua" w:eastAsia="Book Antiqua" w:hAnsi="Book Antiqua" w:cs="Book Antiqua"/>
          <w:color w:val="000000"/>
          <w:lang w:val="en-US"/>
        </w:rPr>
        <w:t>. Telemedicine systems become prominent in being safe, feasible, cost-effective, meeting patients’ needs, and overcoming distance barriers between patients and healthcare facilities</w:t>
      </w:r>
      <w:r w:rsidRPr="00944DBD">
        <w:rPr>
          <w:rFonts w:ascii="Book Antiqua" w:eastAsia="Book Antiqua" w:hAnsi="Book Antiqua" w:cs="Book Antiqua"/>
          <w:color w:val="000000"/>
          <w:vertAlign w:val="superscript"/>
          <w:lang w:val="en-US"/>
        </w:rPr>
        <w:t>[44]</w:t>
      </w:r>
      <w:r w:rsidRPr="00944DBD">
        <w:rPr>
          <w:rFonts w:ascii="Book Antiqua" w:eastAsia="Book Antiqua" w:hAnsi="Book Antiqua" w:cs="Book Antiqua"/>
          <w:color w:val="000000"/>
          <w:lang w:val="en-US"/>
        </w:rPr>
        <w:t xml:space="preserve">. Several telemedicine systems for IBD patients </w:t>
      </w:r>
      <w:r w:rsidR="009163DE">
        <w:rPr>
          <w:rFonts w:ascii="Book Antiqua" w:eastAsia="Book Antiqua" w:hAnsi="Book Antiqua" w:cs="Book Antiqua"/>
          <w:color w:val="000000"/>
          <w:lang w:val="en-US"/>
        </w:rPr>
        <w:t>that</w:t>
      </w:r>
      <w:r w:rsidRPr="00944DBD">
        <w:rPr>
          <w:rFonts w:ascii="Book Antiqua" w:eastAsia="Book Antiqua" w:hAnsi="Book Antiqua" w:cs="Book Antiqua"/>
          <w:color w:val="000000"/>
          <w:lang w:val="en-US"/>
        </w:rPr>
        <w:t xml:space="preserve"> provide nutritional support are listed in Table 1.</w:t>
      </w:r>
    </w:p>
    <w:p w14:paraId="5922DB26" w14:textId="3602BA48" w:rsidR="00A77B3E" w:rsidRPr="00944DBD" w:rsidRDefault="00000000" w:rsidP="00944DBD">
      <w:pPr>
        <w:spacing w:line="360" w:lineRule="auto"/>
        <w:ind w:firstLine="240"/>
        <w:jc w:val="both"/>
        <w:rPr>
          <w:rFonts w:ascii="Book Antiqua" w:hAnsi="Book Antiqua"/>
          <w:lang w:val="en-US"/>
        </w:rPr>
      </w:pPr>
      <w:r w:rsidRPr="00944DBD">
        <w:rPr>
          <w:rFonts w:ascii="Book Antiqua" w:eastAsia="Book Antiqua" w:hAnsi="Book Antiqua" w:cs="Book Antiqua"/>
          <w:color w:val="000000"/>
          <w:lang w:val="en-US"/>
        </w:rPr>
        <w:t xml:space="preserve">In spite of all mentioned benefits of telemedicine, there are certain limitations that are necessary to consider. The most important limitations </w:t>
      </w:r>
      <w:r w:rsidR="009163DE">
        <w:rPr>
          <w:rFonts w:ascii="Book Antiqua" w:eastAsia="Book Antiqua" w:hAnsi="Book Antiqua" w:cs="Book Antiqua"/>
          <w:color w:val="000000"/>
          <w:lang w:val="en-US"/>
        </w:rPr>
        <w:t>are</w:t>
      </w:r>
      <w:r w:rsidRPr="00944DBD">
        <w:rPr>
          <w:rFonts w:ascii="Book Antiqua" w:eastAsia="Book Antiqua" w:hAnsi="Book Antiqua" w:cs="Book Antiqua"/>
          <w:color w:val="000000"/>
          <w:lang w:val="en-US"/>
        </w:rPr>
        <w:t xml:space="preserve"> legal and ethical issues includ</w:t>
      </w:r>
      <w:r w:rsidR="009163DE">
        <w:rPr>
          <w:rFonts w:ascii="Book Antiqua" w:eastAsia="Book Antiqua" w:hAnsi="Book Antiqua" w:cs="Book Antiqua"/>
          <w:color w:val="000000"/>
          <w:lang w:val="en-US"/>
        </w:rPr>
        <w:t>ing</w:t>
      </w:r>
      <w:r w:rsidRPr="00944DBD">
        <w:rPr>
          <w:rFonts w:ascii="Book Antiqua" w:eastAsia="Book Antiqua" w:hAnsi="Book Antiqua" w:cs="Book Antiqua"/>
          <w:color w:val="000000"/>
          <w:lang w:val="en-US"/>
        </w:rPr>
        <w:t xml:space="preserve"> privacy protection, difficulties with equipment, educating patients and health professionals in the usage of telenutrition, patient-centered barriers, and financial sources spent on system adjustments</w:t>
      </w:r>
      <w:r w:rsidRPr="00944DBD">
        <w:rPr>
          <w:rFonts w:ascii="Book Antiqua" w:eastAsia="Book Antiqua" w:hAnsi="Book Antiqua" w:cs="Book Antiqua"/>
          <w:color w:val="000000"/>
          <w:vertAlign w:val="superscript"/>
          <w:lang w:val="en-US"/>
        </w:rPr>
        <w:t>[51,52]</w:t>
      </w:r>
      <w:r w:rsidRPr="00944DBD">
        <w:rPr>
          <w:rFonts w:ascii="Book Antiqua" w:eastAsia="Book Antiqua" w:hAnsi="Book Antiqua" w:cs="Book Antiqua"/>
          <w:color w:val="000000"/>
          <w:lang w:val="en-US"/>
        </w:rPr>
        <w:t xml:space="preserve">. Telemedicine systems may not be appropriate for patients who do not have well-established treatment plans. Furthermore, patients may not be familiar with the technological applications or </w:t>
      </w:r>
      <w:r w:rsidR="00A866D3" w:rsidRPr="00944DBD">
        <w:rPr>
          <w:rFonts w:ascii="Book Antiqua" w:eastAsia="Book Antiqua" w:hAnsi="Book Antiqua" w:cs="Book Antiqua"/>
          <w:color w:val="000000"/>
          <w:lang w:val="en-US"/>
        </w:rPr>
        <w:t>must</w:t>
      </w:r>
      <w:r w:rsidRPr="00944DBD">
        <w:rPr>
          <w:rFonts w:ascii="Book Antiqua" w:eastAsia="Book Antiqua" w:hAnsi="Book Antiqua" w:cs="Book Antiqua"/>
          <w:color w:val="000000"/>
          <w:lang w:val="en-US"/>
        </w:rPr>
        <w:t xml:space="preserve"> invest extensive</w:t>
      </w:r>
      <w:r w:rsidR="00C36DF2">
        <w:rPr>
          <w:rFonts w:ascii="Book Antiqua" w:eastAsia="Book Antiqua" w:hAnsi="Book Antiqua" w:cs="Book Antiqua"/>
          <w:color w:val="000000"/>
          <w:lang w:val="en-US"/>
        </w:rPr>
        <w:t xml:space="preserve"> time</w:t>
      </w:r>
      <w:r w:rsidRPr="00944DBD">
        <w:rPr>
          <w:rFonts w:ascii="Book Antiqua" w:eastAsia="Book Antiqua" w:hAnsi="Book Antiqua" w:cs="Book Antiqua"/>
          <w:color w:val="000000"/>
          <w:lang w:val="en-US"/>
        </w:rPr>
        <w:t xml:space="preserve"> to become familiar. Also, it must be underlined that studies were mainly conducted in developed countries, </w:t>
      </w:r>
      <w:r w:rsidR="00C36DF2">
        <w:rPr>
          <w:rFonts w:ascii="Book Antiqua" w:eastAsia="Book Antiqua" w:hAnsi="Book Antiqua" w:cs="Book Antiqua"/>
          <w:color w:val="000000"/>
          <w:lang w:val="en-US"/>
        </w:rPr>
        <w:t xml:space="preserve">and </w:t>
      </w:r>
      <w:r w:rsidRPr="00944DBD">
        <w:rPr>
          <w:rFonts w:ascii="Book Antiqua" w:eastAsia="Book Antiqua" w:hAnsi="Book Antiqua" w:cs="Book Antiqua"/>
          <w:color w:val="000000"/>
          <w:lang w:val="en-US"/>
        </w:rPr>
        <w:t>there might be differences in terms of equipment quality and internet availability in some countries</w:t>
      </w:r>
      <w:r w:rsidRPr="00944DBD">
        <w:rPr>
          <w:rFonts w:ascii="Book Antiqua" w:eastAsia="Book Antiqua" w:hAnsi="Book Antiqua" w:cs="Book Antiqua"/>
          <w:color w:val="000000"/>
          <w:vertAlign w:val="superscript"/>
          <w:lang w:val="en-US"/>
        </w:rPr>
        <w:t>[40]</w:t>
      </w:r>
      <w:r w:rsidRPr="00944DBD">
        <w:rPr>
          <w:rFonts w:ascii="Book Antiqua" w:eastAsia="Book Antiqua" w:hAnsi="Book Antiqua" w:cs="Book Antiqua"/>
          <w:color w:val="000000"/>
          <w:lang w:val="en-US"/>
        </w:rPr>
        <w:t>. Telemedicine settings in low and low-middle</w:t>
      </w:r>
      <w:r w:rsidR="00C36DF2">
        <w:rPr>
          <w:rFonts w:ascii="Book Antiqua" w:eastAsia="Book Antiqua" w:hAnsi="Book Antiqua" w:cs="Book Antiqua"/>
          <w:color w:val="000000"/>
          <w:lang w:val="en-US"/>
        </w:rPr>
        <w:t xml:space="preserve"> </w:t>
      </w:r>
      <w:r w:rsidRPr="00944DBD">
        <w:rPr>
          <w:rFonts w:ascii="Book Antiqua" w:eastAsia="Book Antiqua" w:hAnsi="Book Antiqua" w:cs="Book Antiqua"/>
          <w:color w:val="000000"/>
          <w:lang w:val="en-US"/>
        </w:rPr>
        <w:t xml:space="preserve">income countries may </w:t>
      </w:r>
      <w:r w:rsidR="00C36DF2">
        <w:rPr>
          <w:rFonts w:ascii="Book Antiqua" w:eastAsia="Book Antiqua" w:hAnsi="Book Antiqua" w:cs="Book Antiqua"/>
          <w:color w:val="000000"/>
          <w:lang w:val="en-US"/>
        </w:rPr>
        <w:t xml:space="preserve">be </w:t>
      </w:r>
      <w:r w:rsidRPr="00944DBD">
        <w:rPr>
          <w:rFonts w:ascii="Book Antiqua" w:eastAsia="Book Antiqua" w:hAnsi="Book Antiqua" w:cs="Book Antiqua"/>
          <w:color w:val="000000"/>
          <w:lang w:val="en-US"/>
        </w:rPr>
        <w:t>limit</w:t>
      </w:r>
      <w:r w:rsidR="00C36DF2">
        <w:rPr>
          <w:rFonts w:ascii="Book Antiqua" w:eastAsia="Book Antiqua" w:hAnsi="Book Antiqua" w:cs="Book Antiqua"/>
          <w:color w:val="000000"/>
          <w:lang w:val="en-US"/>
        </w:rPr>
        <w:t>ed</w:t>
      </w:r>
      <w:r w:rsidRPr="00944DBD">
        <w:rPr>
          <w:rFonts w:ascii="Book Antiqua" w:eastAsia="Book Antiqua" w:hAnsi="Book Antiqua" w:cs="Book Antiqua"/>
          <w:color w:val="000000"/>
          <w:lang w:val="en-US"/>
        </w:rPr>
        <w:t xml:space="preserve"> by financial elements and interference with the cost-effectivene</w:t>
      </w:r>
      <w:r w:rsidR="00F656FF" w:rsidRPr="00944DBD">
        <w:rPr>
          <w:rFonts w:ascii="Book Antiqua" w:eastAsia="Book Antiqua" w:hAnsi="Book Antiqua" w:cs="Book Antiqua"/>
          <w:color w:val="000000"/>
          <w:lang w:val="en-US"/>
        </w:rPr>
        <w:t>s</w:t>
      </w:r>
      <w:r w:rsidRPr="00944DBD">
        <w:rPr>
          <w:rFonts w:ascii="Book Antiqua" w:eastAsia="Book Antiqua" w:hAnsi="Book Antiqua" w:cs="Book Antiqua"/>
          <w:color w:val="000000"/>
          <w:lang w:val="en-US"/>
        </w:rPr>
        <w:t>s</w:t>
      </w:r>
      <w:r w:rsidRPr="00944DBD">
        <w:rPr>
          <w:rFonts w:ascii="Book Antiqua" w:eastAsia="Book Antiqua" w:hAnsi="Book Antiqua" w:cs="Book Antiqua"/>
          <w:color w:val="000000"/>
          <w:vertAlign w:val="superscript"/>
          <w:lang w:val="en-US"/>
        </w:rPr>
        <w:t>[40]</w:t>
      </w:r>
      <w:r w:rsidRPr="00944DBD">
        <w:rPr>
          <w:rFonts w:ascii="Book Antiqua" w:eastAsia="Book Antiqua" w:hAnsi="Book Antiqua" w:cs="Book Antiqua"/>
          <w:color w:val="000000"/>
          <w:lang w:val="en-US"/>
        </w:rPr>
        <w:t xml:space="preserve">. Besides the financial barrier, careful consideration must be given to patient privacy and data protection. There is a need for further improvement from both </w:t>
      </w:r>
      <w:r w:rsidR="00C36DF2">
        <w:rPr>
          <w:rFonts w:ascii="Book Antiqua" w:eastAsia="Book Antiqua" w:hAnsi="Book Antiqua" w:cs="Book Antiqua"/>
          <w:color w:val="000000"/>
          <w:lang w:val="en-US"/>
        </w:rPr>
        <w:t xml:space="preserve">the </w:t>
      </w:r>
      <w:r w:rsidRPr="00944DBD">
        <w:rPr>
          <w:rFonts w:ascii="Book Antiqua" w:eastAsia="Book Antiqua" w:hAnsi="Book Antiqua" w:cs="Book Antiqua"/>
          <w:color w:val="000000"/>
          <w:lang w:val="en-US"/>
        </w:rPr>
        <w:t xml:space="preserve">clinical dietetic practice and patient perspective. Even though the results of limited study samples cannot be generalized, evidence shows that telenutrition has </w:t>
      </w:r>
      <w:r w:rsidR="00C36DF2">
        <w:rPr>
          <w:rFonts w:ascii="Book Antiqua" w:eastAsia="Book Antiqua" w:hAnsi="Book Antiqua" w:cs="Book Antiqua"/>
          <w:color w:val="000000"/>
          <w:lang w:val="en-US"/>
        </w:rPr>
        <w:t xml:space="preserve">a </w:t>
      </w:r>
      <w:r w:rsidRPr="00944DBD">
        <w:rPr>
          <w:rFonts w:ascii="Book Antiqua" w:eastAsia="Book Antiqua" w:hAnsi="Book Antiqua" w:cs="Book Antiqua"/>
          <w:color w:val="000000"/>
          <w:lang w:val="en-US"/>
        </w:rPr>
        <w:t xml:space="preserve">significant </w:t>
      </w:r>
      <w:r w:rsidR="00C36DF2">
        <w:rPr>
          <w:rFonts w:ascii="Book Antiqua" w:eastAsia="Book Antiqua" w:hAnsi="Book Antiqua" w:cs="Book Antiqua"/>
          <w:color w:val="000000"/>
          <w:lang w:val="en-US"/>
        </w:rPr>
        <w:lastRenderedPageBreak/>
        <w:t>impact</w:t>
      </w:r>
      <w:r w:rsidRPr="00944DBD">
        <w:rPr>
          <w:rFonts w:ascii="Book Antiqua" w:eastAsia="Book Antiqua" w:hAnsi="Book Antiqua" w:cs="Book Antiqua"/>
          <w:color w:val="000000"/>
          <w:lang w:val="en-US"/>
        </w:rPr>
        <w:t xml:space="preserve"> on patient education, treatment adherence, medication management, quality of life, and care</w:t>
      </w:r>
      <w:r w:rsidRPr="00944DBD">
        <w:rPr>
          <w:rFonts w:ascii="Book Antiqua" w:eastAsia="Book Antiqua" w:hAnsi="Book Antiqua" w:cs="Book Antiqua"/>
          <w:color w:val="000000"/>
          <w:vertAlign w:val="superscript"/>
          <w:lang w:val="en-US"/>
        </w:rPr>
        <w:t>[42]</w:t>
      </w:r>
      <w:r w:rsidRPr="00944DBD">
        <w:rPr>
          <w:rFonts w:ascii="Book Antiqua" w:eastAsia="Book Antiqua" w:hAnsi="Book Antiqua" w:cs="Book Antiqua"/>
          <w:color w:val="000000"/>
          <w:lang w:val="en-US"/>
        </w:rPr>
        <w:t>.</w:t>
      </w:r>
    </w:p>
    <w:p w14:paraId="293E2F1A" w14:textId="5509D95D" w:rsidR="00A77B3E" w:rsidRPr="00944DBD" w:rsidRDefault="00000000" w:rsidP="00944DBD">
      <w:pPr>
        <w:spacing w:line="360" w:lineRule="auto"/>
        <w:ind w:firstLine="240"/>
        <w:jc w:val="both"/>
        <w:rPr>
          <w:rFonts w:ascii="Book Antiqua" w:hAnsi="Book Antiqua"/>
          <w:lang w:val="en-US"/>
        </w:rPr>
      </w:pPr>
      <w:r w:rsidRPr="00944DBD">
        <w:rPr>
          <w:rFonts w:ascii="Book Antiqua" w:eastAsia="Book Antiqua" w:hAnsi="Book Antiqua" w:cs="Book Antiqua"/>
          <w:color w:val="000000"/>
          <w:lang w:val="en-US"/>
        </w:rPr>
        <w:t>Besides limitations related to telemedicine, nutrition-specific barriers must be recognized in overcoming possible obstacles. Considering that anthropometric measurements are essential components of nutritional assessments, self-reported weight and height bias must be addressed as a limitation of telenutrition</w:t>
      </w:r>
      <w:r w:rsidRPr="00944DBD">
        <w:rPr>
          <w:rFonts w:ascii="Book Antiqua" w:eastAsia="Book Antiqua" w:hAnsi="Book Antiqua" w:cs="Book Antiqua"/>
          <w:color w:val="000000"/>
          <w:vertAlign w:val="superscript"/>
          <w:lang w:val="en-US"/>
        </w:rPr>
        <w:t>[40]</w:t>
      </w:r>
      <w:r w:rsidRPr="00944DBD">
        <w:rPr>
          <w:rFonts w:ascii="Book Antiqua" w:eastAsia="Book Antiqua" w:hAnsi="Book Antiqua" w:cs="Book Antiqua"/>
          <w:color w:val="000000"/>
          <w:lang w:val="en-US"/>
        </w:rPr>
        <w:t>.</w:t>
      </w:r>
    </w:p>
    <w:p w14:paraId="51A1BA4E" w14:textId="77777777" w:rsidR="00A77B3E" w:rsidRPr="00944DBD" w:rsidRDefault="00A77B3E" w:rsidP="00944DBD">
      <w:pPr>
        <w:spacing w:line="360" w:lineRule="auto"/>
        <w:jc w:val="both"/>
        <w:rPr>
          <w:rFonts w:ascii="Book Antiqua" w:hAnsi="Book Antiqua"/>
          <w:lang w:val="en-US"/>
        </w:rPr>
      </w:pPr>
    </w:p>
    <w:p w14:paraId="44753593"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aps/>
          <w:color w:val="000000"/>
          <w:u w:val="single"/>
          <w:lang w:val="en-US"/>
        </w:rPr>
        <w:t>CONCLUSION</w:t>
      </w:r>
    </w:p>
    <w:p w14:paraId="5F95302D" w14:textId="4B2AD43E"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Digital health interventions and self-monitoring offer quick, cost-effective, personalized, accessible medical care and nutritional advice</w:t>
      </w:r>
      <w:r w:rsidRPr="00944DBD">
        <w:rPr>
          <w:rFonts w:ascii="Book Antiqua" w:eastAsia="Book Antiqua" w:hAnsi="Book Antiqua" w:cs="Book Antiqua"/>
          <w:color w:val="000000"/>
          <w:vertAlign w:val="superscript"/>
          <w:lang w:val="en-US"/>
        </w:rPr>
        <w:t>[53]</w:t>
      </w:r>
      <w:r w:rsidRPr="00944DBD">
        <w:rPr>
          <w:rFonts w:ascii="Book Antiqua" w:eastAsia="Book Antiqua" w:hAnsi="Book Antiqua" w:cs="Book Antiqua"/>
          <w:color w:val="000000"/>
          <w:lang w:val="en-US"/>
        </w:rPr>
        <w:t>. Especially when considering the rising number of IBD patients and an insufficient number of specialists</w:t>
      </w:r>
      <w:r w:rsidR="00C36DF2">
        <w:rPr>
          <w:rFonts w:ascii="Book Antiqua" w:eastAsia="Book Antiqua" w:hAnsi="Book Antiqua" w:cs="Book Antiqua"/>
          <w:color w:val="000000"/>
          <w:lang w:val="en-US"/>
        </w:rPr>
        <w:t>,</w:t>
      </w:r>
      <w:r w:rsidRPr="00944DBD">
        <w:rPr>
          <w:rFonts w:ascii="Book Antiqua" w:eastAsia="Book Antiqua" w:hAnsi="Book Antiqua" w:cs="Book Antiqua"/>
          <w:color w:val="000000"/>
          <w:lang w:val="en-US"/>
        </w:rPr>
        <w:t xml:space="preserve"> telemedicine could reduce the burden on the healthcare system by providing digital sources. Patients with less aggressive disease severity or in remission can likewise be followed up </w:t>
      </w:r>
      <w:r w:rsidRPr="00944DBD">
        <w:rPr>
          <w:rFonts w:ascii="Book Antiqua" w:eastAsia="Book Antiqua" w:hAnsi="Book Antiqua" w:cs="Book Antiqua"/>
          <w:i/>
          <w:iCs/>
          <w:color w:val="000000"/>
          <w:lang w:val="en-US"/>
        </w:rPr>
        <w:t>via</w:t>
      </w:r>
      <w:r w:rsidRPr="00944DBD">
        <w:rPr>
          <w:rFonts w:ascii="Book Antiqua" w:eastAsia="Book Antiqua" w:hAnsi="Book Antiqua" w:cs="Book Antiqua"/>
          <w:color w:val="000000"/>
          <w:lang w:val="en-US"/>
        </w:rPr>
        <w:t xml:space="preserve"> telenutrition applications supported by a dietitian. However, studies showed some barriers, and </w:t>
      </w:r>
      <w:r w:rsidR="00C36DF2">
        <w:rPr>
          <w:rFonts w:ascii="Book Antiqua" w:eastAsia="Book Antiqua" w:hAnsi="Book Antiqua" w:cs="Book Antiqua"/>
          <w:color w:val="000000"/>
          <w:lang w:val="en-US"/>
        </w:rPr>
        <w:t xml:space="preserve">it is </w:t>
      </w:r>
      <w:r w:rsidRPr="00944DBD">
        <w:rPr>
          <w:rFonts w:ascii="Book Antiqua" w:eastAsia="Book Antiqua" w:hAnsi="Book Antiqua" w:cs="Book Antiqua"/>
          <w:color w:val="000000"/>
          <w:lang w:val="en-US"/>
        </w:rPr>
        <w:t xml:space="preserve">not yet proven if telemedicine monitoring can change the natural disease course of IBD. Future studies with larger sample sizes are needed to evaluate the telenutrition side of digital health interventions in the following areas: (1) Nutritional assessment accuracy, dietary model acceptability, telenutrition effectiveness, and self-management of dietary triggers; (2) Dietary recommendations through artificial intelligence need proper validation and investigation of their clinical utility in real-life settings before recommending clinical use; (3) More ease-of-use virtual interface adaptations are needed for delivering telenutrition for dietitians and populations including the elderly or with limited digital literacy; and (4) </w:t>
      </w:r>
      <w:r w:rsidR="00C36DF2">
        <w:rPr>
          <w:rFonts w:ascii="Book Antiqua" w:eastAsia="Book Antiqua" w:hAnsi="Book Antiqua" w:cs="Book Antiqua"/>
          <w:color w:val="000000"/>
          <w:lang w:val="en-US"/>
        </w:rPr>
        <w:t>S</w:t>
      </w:r>
      <w:r w:rsidRPr="00944DBD">
        <w:rPr>
          <w:rFonts w:ascii="Book Antiqua" w:eastAsia="Book Antiqua" w:hAnsi="Book Antiqua" w:cs="Book Antiqua"/>
          <w:color w:val="000000"/>
          <w:lang w:val="en-US"/>
        </w:rPr>
        <w:t xml:space="preserve">tandard telenutrition care procedure need to </w:t>
      </w:r>
      <w:r w:rsidR="00C36DF2">
        <w:rPr>
          <w:rFonts w:ascii="Book Antiqua" w:eastAsia="Book Antiqua" w:hAnsi="Book Antiqua" w:cs="Book Antiqua"/>
          <w:color w:val="000000"/>
          <w:lang w:val="en-US"/>
        </w:rPr>
        <w:t xml:space="preserve">be </w:t>
      </w:r>
      <w:r w:rsidRPr="00944DBD">
        <w:rPr>
          <w:rFonts w:ascii="Book Antiqua" w:eastAsia="Book Antiqua" w:hAnsi="Book Antiqua" w:cs="Book Antiqua"/>
          <w:color w:val="000000"/>
          <w:lang w:val="en-US"/>
        </w:rPr>
        <w:t>establish</w:t>
      </w:r>
      <w:r w:rsidR="00C36DF2">
        <w:rPr>
          <w:rFonts w:ascii="Book Antiqua" w:eastAsia="Book Antiqua" w:hAnsi="Book Antiqua" w:cs="Book Antiqua"/>
          <w:color w:val="000000"/>
          <w:lang w:val="en-US"/>
        </w:rPr>
        <w:t>ed</w:t>
      </w:r>
      <w:r w:rsidRPr="00944DBD">
        <w:rPr>
          <w:rFonts w:ascii="Book Antiqua" w:eastAsia="Book Antiqua" w:hAnsi="Book Antiqua" w:cs="Book Antiqua"/>
          <w:color w:val="000000"/>
          <w:lang w:val="en-US"/>
        </w:rPr>
        <w:t xml:space="preserve"> and include data protection systems to ensure patient privacy and security</w:t>
      </w:r>
      <w:r w:rsidRPr="00944DBD">
        <w:rPr>
          <w:rFonts w:ascii="Book Antiqua" w:eastAsia="Book Antiqua" w:hAnsi="Book Antiqua" w:cs="Book Antiqua"/>
          <w:color w:val="000000"/>
          <w:vertAlign w:val="superscript"/>
          <w:lang w:val="en-US"/>
        </w:rPr>
        <w:t>[54]</w:t>
      </w:r>
      <w:r w:rsidRPr="00944DBD">
        <w:rPr>
          <w:rFonts w:ascii="Book Antiqua" w:eastAsia="Book Antiqua" w:hAnsi="Book Antiqua" w:cs="Book Antiqua"/>
          <w:color w:val="000000"/>
          <w:lang w:val="en-US"/>
        </w:rPr>
        <w:t>.</w:t>
      </w:r>
    </w:p>
    <w:p w14:paraId="79661E23" w14:textId="77777777" w:rsidR="00A77B3E" w:rsidRPr="00944DBD" w:rsidRDefault="00A77B3E" w:rsidP="00944DBD">
      <w:pPr>
        <w:spacing w:line="360" w:lineRule="auto"/>
        <w:jc w:val="both"/>
        <w:rPr>
          <w:rFonts w:ascii="Book Antiqua" w:hAnsi="Book Antiqua"/>
          <w:lang w:val="en-US"/>
        </w:rPr>
      </w:pPr>
    </w:p>
    <w:p w14:paraId="5D9F2537"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REFERENCES</w:t>
      </w:r>
    </w:p>
    <w:p w14:paraId="64D62484"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 </w:t>
      </w:r>
      <w:r w:rsidRPr="00944DBD">
        <w:rPr>
          <w:rFonts w:ascii="Book Antiqua" w:hAnsi="Book Antiqua"/>
          <w:b/>
          <w:bCs/>
          <w:lang w:val="en-US"/>
        </w:rPr>
        <w:t>Basaranoglu M</w:t>
      </w:r>
      <w:r w:rsidRPr="00944DBD">
        <w:rPr>
          <w:rFonts w:ascii="Book Antiqua" w:hAnsi="Book Antiqua"/>
          <w:lang w:val="en-US"/>
        </w:rPr>
        <w:t xml:space="preserve">, Sayilir A, Demirbag AE, Mathew S, Ala A, Senturk H. Seasonal clustering in inflammatory bowel disease: a single centre experience. </w:t>
      </w:r>
      <w:r w:rsidRPr="00944DBD">
        <w:rPr>
          <w:rFonts w:ascii="Book Antiqua" w:hAnsi="Book Antiqua"/>
          <w:i/>
          <w:iCs/>
          <w:lang w:val="en-US"/>
        </w:rPr>
        <w:t xml:space="preserve">Expert Rev </w:t>
      </w:r>
      <w:r w:rsidRPr="00944DBD">
        <w:rPr>
          <w:rFonts w:ascii="Book Antiqua" w:hAnsi="Book Antiqua"/>
          <w:i/>
          <w:iCs/>
          <w:lang w:val="en-US"/>
        </w:rPr>
        <w:lastRenderedPageBreak/>
        <w:t>Gastroenterol Hepatol</w:t>
      </w:r>
      <w:r w:rsidRPr="00944DBD">
        <w:rPr>
          <w:rFonts w:ascii="Book Antiqua" w:hAnsi="Book Antiqua"/>
          <w:lang w:val="en-US"/>
        </w:rPr>
        <w:t xml:space="preserve"> 2015; </w:t>
      </w:r>
      <w:r w:rsidRPr="00944DBD">
        <w:rPr>
          <w:rFonts w:ascii="Book Antiqua" w:hAnsi="Book Antiqua"/>
          <w:b/>
          <w:bCs/>
          <w:lang w:val="en-US"/>
        </w:rPr>
        <w:t>9</w:t>
      </w:r>
      <w:r w:rsidRPr="00944DBD">
        <w:rPr>
          <w:rFonts w:ascii="Book Antiqua" w:hAnsi="Book Antiqua"/>
          <w:lang w:val="en-US"/>
        </w:rPr>
        <w:t>: 877-881 [PMID: 25790731 DOI: 10.1586/17474124.2015.1025054]</w:t>
      </w:r>
    </w:p>
    <w:p w14:paraId="0643CE73"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2 </w:t>
      </w:r>
      <w:r w:rsidRPr="00944DBD">
        <w:rPr>
          <w:rFonts w:ascii="Book Antiqua" w:hAnsi="Book Antiqua"/>
          <w:b/>
          <w:bCs/>
          <w:lang w:val="en-US"/>
        </w:rPr>
        <w:t>Kucharzik T</w:t>
      </w:r>
      <w:r w:rsidRPr="00944DBD">
        <w:rPr>
          <w:rFonts w:ascii="Book Antiqua" w:hAnsi="Book Antiqua"/>
          <w:lang w:val="en-US"/>
        </w:rPr>
        <w:t xml:space="preserve">, Ellul P, Greuter T, Rahier JF, Verstockt B, Abreu C, Albuquerque A, Allocca M, Esteve M, Farraye FA, Gordon H, Karmiris K, Kopylov U, Kirchgesner J, MacMahon E, Magro F, Maaser C, de Ridder L, Taxonera C, Toruner M, Tremblay L, Scharl M, Viget N, Zabana Y, Vavricka S. ECCO Guidelines on the Prevention, Diagnosis, and Management of Infections in Inflammatory Bowel Disease. </w:t>
      </w:r>
      <w:r w:rsidRPr="00944DBD">
        <w:rPr>
          <w:rFonts w:ascii="Book Antiqua" w:hAnsi="Book Antiqua"/>
          <w:i/>
          <w:iCs/>
          <w:lang w:val="en-US"/>
        </w:rPr>
        <w:t>J Crohns Colitis</w:t>
      </w:r>
      <w:r w:rsidRPr="00944DBD">
        <w:rPr>
          <w:rFonts w:ascii="Book Antiqua" w:hAnsi="Book Antiqua"/>
          <w:lang w:val="en-US"/>
        </w:rPr>
        <w:t xml:space="preserve"> 2021; </w:t>
      </w:r>
      <w:r w:rsidRPr="00944DBD">
        <w:rPr>
          <w:rFonts w:ascii="Book Antiqua" w:hAnsi="Book Antiqua"/>
          <w:b/>
          <w:bCs/>
          <w:lang w:val="en-US"/>
        </w:rPr>
        <w:t>15</w:t>
      </w:r>
      <w:r w:rsidRPr="00944DBD">
        <w:rPr>
          <w:rFonts w:ascii="Book Antiqua" w:hAnsi="Book Antiqua"/>
          <w:lang w:val="en-US"/>
        </w:rPr>
        <w:t>: 879-913 [PMID: 33730753 DOI: 10.1093/ecco-jcc/jjab052]</w:t>
      </w:r>
    </w:p>
    <w:p w14:paraId="7253B3DE"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 </w:t>
      </w:r>
      <w:r w:rsidRPr="00944DBD">
        <w:rPr>
          <w:rFonts w:ascii="Book Antiqua" w:hAnsi="Book Antiqua"/>
          <w:b/>
          <w:bCs/>
          <w:lang w:val="en-US"/>
        </w:rPr>
        <w:t>Kaplan GG</w:t>
      </w:r>
      <w:r w:rsidRPr="00944DBD">
        <w:rPr>
          <w:rFonts w:ascii="Book Antiqua" w:hAnsi="Book Antiqua"/>
          <w:lang w:val="en-US"/>
        </w:rPr>
        <w:t xml:space="preserve">, Windsor JW. The four epidemiological stages in the global evolution of inflammatory bowel disease. </w:t>
      </w:r>
      <w:r w:rsidRPr="00944DBD">
        <w:rPr>
          <w:rFonts w:ascii="Book Antiqua" w:hAnsi="Book Antiqua"/>
          <w:i/>
          <w:iCs/>
          <w:lang w:val="en-US"/>
        </w:rPr>
        <w:t>Nat Rev Gastroenterol Hepatol</w:t>
      </w:r>
      <w:r w:rsidRPr="00944DBD">
        <w:rPr>
          <w:rFonts w:ascii="Book Antiqua" w:hAnsi="Book Antiqua"/>
          <w:lang w:val="en-US"/>
        </w:rPr>
        <w:t xml:space="preserve"> 2021; </w:t>
      </w:r>
      <w:r w:rsidRPr="00944DBD">
        <w:rPr>
          <w:rFonts w:ascii="Book Antiqua" w:hAnsi="Book Antiqua"/>
          <w:b/>
          <w:bCs/>
          <w:lang w:val="en-US"/>
        </w:rPr>
        <w:t>18</w:t>
      </w:r>
      <w:r w:rsidRPr="00944DBD">
        <w:rPr>
          <w:rFonts w:ascii="Book Antiqua" w:hAnsi="Book Antiqua"/>
          <w:lang w:val="en-US"/>
        </w:rPr>
        <w:t>: 56-66 [PMID: 33033392 DOI: 10.1038/s41575-020-00360-x]</w:t>
      </w:r>
    </w:p>
    <w:p w14:paraId="10283E4B"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 </w:t>
      </w:r>
      <w:r w:rsidRPr="00944DBD">
        <w:rPr>
          <w:rFonts w:ascii="Book Antiqua" w:hAnsi="Book Antiqua"/>
          <w:b/>
          <w:bCs/>
          <w:lang w:val="en-US"/>
        </w:rPr>
        <w:t>Ng SC</w:t>
      </w:r>
      <w:r w:rsidRPr="00944DBD">
        <w:rPr>
          <w:rFonts w:ascii="Book Antiqua" w:hAnsi="Book Antiqua"/>
          <w:lang w:val="en-US"/>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944DBD">
        <w:rPr>
          <w:rFonts w:ascii="Book Antiqua" w:hAnsi="Book Antiqua"/>
          <w:i/>
          <w:iCs/>
          <w:lang w:val="en-US"/>
        </w:rPr>
        <w:t>Lancet</w:t>
      </w:r>
      <w:r w:rsidRPr="00944DBD">
        <w:rPr>
          <w:rFonts w:ascii="Book Antiqua" w:hAnsi="Book Antiqua"/>
          <w:lang w:val="en-US"/>
        </w:rPr>
        <w:t xml:space="preserve"> 2017; </w:t>
      </w:r>
      <w:r w:rsidRPr="00944DBD">
        <w:rPr>
          <w:rFonts w:ascii="Book Antiqua" w:hAnsi="Book Antiqua"/>
          <w:b/>
          <w:bCs/>
          <w:lang w:val="en-US"/>
        </w:rPr>
        <w:t>390</w:t>
      </w:r>
      <w:r w:rsidRPr="00944DBD">
        <w:rPr>
          <w:rFonts w:ascii="Book Antiqua" w:hAnsi="Book Antiqua"/>
          <w:lang w:val="en-US"/>
        </w:rPr>
        <w:t>: 2769-2778 [PMID: 29050646 DOI: 10.1016/S0140-6736(17)32448-0]</w:t>
      </w:r>
    </w:p>
    <w:p w14:paraId="72EA736C"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5 </w:t>
      </w:r>
      <w:r w:rsidRPr="00944DBD">
        <w:rPr>
          <w:rFonts w:ascii="Book Antiqua" w:hAnsi="Book Antiqua"/>
          <w:b/>
          <w:bCs/>
          <w:lang w:val="en-US"/>
        </w:rPr>
        <w:t>Coward S</w:t>
      </w:r>
      <w:r w:rsidRPr="00944DBD">
        <w:rPr>
          <w:rFonts w:ascii="Book Antiqua" w:hAnsi="Book Antiqua"/>
          <w:lang w:val="en-US"/>
        </w:rPr>
        <w:t xml:space="preserve">, Clement F, Benchimol EI, Bernstein CN, Avina-Zubieta JA, Bitton A, Carroll MW, Hazlewood G, Jacobson K, Jelinski S, Deardon R, Jones JL, Kuenzig ME, Leddin D, McBrien KA, Murthy SK, Nguyen GC, Otley AR, Panaccione R, Rezaie A, Rosenfeld G, Peña-Sánchez JN, Singh H, Targownik LE, Kaplan GG. Past and Future Burden of Inflammatory Bowel Diseases Based on Modeling of Population-Based Data. </w:t>
      </w:r>
      <w:r w:rsidRPr="00944DBD">
        <w:rPr>
          <w:rFonts w:ascii="Book Antiqua" w:hAnsi="Book Antiqua"/>
          <w:i/>
          <w:iCs/>
          <w:lang w:val="en-US"/>
        </w:rPr>
        <w:t>Gastroenterology</w:t>
      </w:r>
      <w:r w:rsidRPr="00944DBD">
        <w:rPr>
          <w:rFonts w:ascii="Book Antiqua" w:hAnsi="Book Antiqua"/>
          <w:lang w:val="en-US"/>
        </w:rPr>
        <w:t xml:space="preserve"> 2019; </w:t>
      </w:r>
      <w:r w:rsidRPr="00944DBD">
        <w:rPr>
          <w:rFonts w:ascii="Book Antiqua" w:hAnsi="Book Antiqua"/>
          <w:b/>
          <w:bCs/>
          <w:lang w:val="en-US"/>
        </w:rPr>
        <w:t>156</w:t>
      </w:r>
      <w:r w:rsidRPr="00944DBD">
        <w:rPr>
          <w:rFonts w:ascii="Book Antiqua" w:hAnsi="Book Antiqua"/>
          <w:lang w:val="en-US"/>
        </w:rPr>
        <w:t>: 1345-1353.e4 [PMID: 30639677 DOI: 10.1053/j.gastro.2019.01.002]</w:t>
      </w:r>
    </w:p>
    <w:p w14:paraId="275AEE92"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6 </w:t>
      </w:r>
      <w:r w:rsidRPr="00944DBD">
        <w:rPr>
          <w:rFonts w:ascii="Book Antiqua" w:hAnsi="Book Antiqua"/>
          <w:b/>
          <w:bCs/>
          <w:lang w:val="en-US"/>
        </w:rPr>
        <w:t>Frigerio S</w:t>
      </w:r>
      <w:r w:rsidRPr="00944DBD">
        <w:rPr>
          <w:rFonts w:ascii="Book Antiqua" w:hAnsi="Book Antiqua"/>
          <w:lang w:val="en-US"/>
        </w:rPr>
        <w:t xml:space="preserve">, Lartey DA, D'Haens GR, Grootjans J. The Role of the Immune System in IBD-Associated Colorectal Cancer: From Pro to Anti-Tumorigenic Mechanisms. </w:t>
      </w:r>
      <w:r w:rsidRPr="00944DBD">
        <w:rPr>
          <w:rFonts w:ascii="Book Antiqua" w:hAnsi="Book Antiqua"/>
          <w:i/>
          <w:iCs/>
          <w:lang w:val="en-US"/>
        </w:rPr>
        <w:t>Int J Mol Sci</w:t>
      </w:r>
      <w:r w:rsidRPr="00944DBD">
        <w:rPr>
          <w:rFonts w:ascii="Book Antiqua" w:hAnsi="Book Antiqua"/>
          <w:lang w:val="en-US"/>
        </w:rPr>
        <w:t xml:space="preserve"> 2021; </w:t>
      </w:r>
      <w:r w:rsidRPr="00944DBD">
        <w:rPr>
          <w:rFonts w:ascii="Book Antiqua" w:hAnsi="Book Antiqua"/>
          <w:b/>
          <w:bCs/>
          <w:lang w:val="en-US"/>
        </w:rPr>
        <w:t>22</w:t>
      </w:r>
      <w:r w:rsidRPr="00944DBD">
        <w:rPr>
          <w:rFonts w:ascii="Book Antiqua" w:hAnsi="Book Antiqua"/>
          <w:lang w:val="en-US"/>
        </w:rPr>
        <w:t xml:space="preserve"> [PMID: 34884543 DOI: 10.3390/ijms222312739]</w:t>
      </w:r>
    </w:p>
    <w:p w14:paraId="667F2616"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7 </w:t>
      </w:r>
      <w:r w:rsidRPr="00944DBD">
        <w:rPr>
          <w:rFonts w:ascii="Book Antiqua" w:hAnsi="Book Antiqua"/>
          <w:b/>
          <w:bCs/>
          <w:lang w:val="en-US"/>
        </w:rPr>
        <w:t>Argov S</w:t>
      </w:r>
      <w:r w:rsidRPr="00944DBD">
        <w:rPr>
          <w:rFonts w:ascii="Book Antiqua" w:hAnsi="Book Antiqua"/>
          <w:lang w:val="en-US"/>
        </w:rPr>
        <w:t xml:space="preserve">, Sahu RK, Bernshtain E, Salman A, Shohat G, Zelig U, Mordechai S. Inflammatory bowel diseases as an intermediate stage between normal and cancer: a FTIR-microspectroscopy approach. </w:t>
      </w:r>
      <w:r w:rsidRPr="00944DBD">
        <w:rPr>
          <w:rFonts w:ascii="Book Antiqua" w:hAnsi="Book Antiqua"/>
          <w:i/>
          <w:iCs/>
          <w:lang w:val="en-US"/>
        </w:rPr>
        <w:t>Biopolymers</w:t>
      </w:r>
      <w:r w:rsidRPr="00944DBD">
        <w:rPr>
          <w:rFonts w:ascii="Book Antiqua" w:hAnsi="Book Antiqua"/>
          <w:lang w:val="en-US"/>
        </w:rPr>
        <w:t xml:space="preserve"> 2004; </w:t>
      </w:r>
      <w:r w:rsidRPr="00944DBD">
        <w:rPr>
          <w:rFonts w:ascii="Book Antiqua" w:hAnsi="Book Antiqua"/>
          <w:b/>
          <w:bCs/>
          <w:lang w:val="en-US"/>
        </w:rPr>
        <w:t>75</w:t>
      </w:r>
      <w:r w:rsidRPr="00944DBD">
        <w:rPr>
          <w:rFonts w:ascii="Book Antiqua" w:hAnsi="Book Antiqua"/>
          <w:lang w:val="en-US"/>
        </w:rPr>
        <w:t>: 384-392 [PMID: 15457432 DOI: 10.1002/bip.20154]</w:t>
      </w:r>
    </w:p>
    <w:p w14:paraId="36E50C09"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lastRenderedPageBreak/>
        <w:t xml:space="preserve">8 </w:t>
      </w:r>
      <w:r w:rsidRPr="00944DBD">
        <w:rPr>
          <w:rFonts w:ascii="Book Antiqua" w:hAnsi="Book Antiqua"/>
          <w:b/>
          <w:bCs/>
          <w:lang w:val="en-US"/>
        </w:rPr>
        <w:t>Hemminki K</w:t>
      </w:r>
      <w:r w:rsidRPr="00944DBD">
        <w:rPr>
          <w:rFonts w:ascii="Book Antiqua" w:hAnsi="Book Antiqua"/>
          <w:lang w:val="en-US"/>
        </w:rPr>
        <w:t xml:space="preserve">, Li X, Sundquist J, Sundquist K. Cancer risks in Crohn disease patients. </w:t>
      </w:r>
      <w:r w:rsidRPr="00944DBD">
        <w:rPr>
          <w:rFonts w:ascii="Book Antiqua" w:hAnsi="Book Antiqua"/>
          <w:i/>
          <w:iCs/>
          <w:lang w:val="en-US"/>
        </w:rPr>
        <w:t>Ann Oncol</w:t>
      </w:r>
      <w:r w:rsidRPr="00944DBD">
        <w:rPr>
          <w:rFonts w:ascii="Book Antiqua" w:hAnsi="Book Antiqua"/>
          <w:lang w:val="en-US"/>
        </w:rPr>
        <w:t xml:space="preserve"> 2009; </w:t>
      </w:r>
      <w:r w:rsidRPr="00944DBD">
        <w:rPr>
          <w:rFonts w:ascii="Book Antiqua" w:hAnsi="Book Antiqua"/>
          <w:b/>
          <w:bCs/>
          <w:lang w:val="en-US"/>
        </w:rPr>
        <w:t>20</w:t>
      </w:r>
      <w:r w:rsidRPr="00944DBD">
        <w:rPr>
          <w:rFonts w:ascii="Book Antiqua" w:hAnsi="Book Antiqua"/>
          <w:lang w:val="en-US"/>
        </w:rPr>
        <w:t>: 574-580 [PMID: 18765463 DOI: 10.1093/annonc/mdn595]</w:t>
      </w:r>
    </w:p>
    <w:p w14:paraId="0C0B7A48"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9 </w:t>
      </w:r>
      <w:r w:rsidRPr="00944DBD">
        <w:rPr>
          <w:rFonts w:ascii="Book Antiqua" w:hAnsi="Book Antiqua"/>
          <w:b/>
          <w:bCs/>
          <w:lang w:val="en-US"/>
        </w:rPr>
        <w:t>Levine A</w:t>
      </w:r>
      <w:r w:rsidRPr="00944DBD">
        <w:rPr>
          <w:rFonts w:ascii="Book Antiqua" w:hAnsi="Book Antiqua"/>
          <w:lang w:val="en-US"/>
        </w:rPr>
        <w:t xml:space="preserve">, Rhodes JM, Lindsay JO, Abreu MT, Kamm MA, Gibson PR, Gasche C, Silverberg MS, Mahadevan U, Boneh RS, Wine E, Damas OM, Syme G, Trakman GL, Yao CK, Stockhamer S, Hammami MB, Garces LC, Rogler G, Koutroubakis IE, Ananthakrishnan AN, McKeever L, Lewis JD. Dietary Guidance From the International Organization for the Study of Inflammatory Bowel Diseases. </w:t>
      </w:r>
      <w:r w:rsidRPr="00944DBD">
        <w:rPr>
          <w:rFonts w:ascii="Book Antiqua" w:hAnsi="Book Antiqua"/>
          <w:i/>
          <w:iCs/>
          <w:lang w:val="en-US"/>
        </w:rPr>
        <w:t>Clin Gastroenterol Hepatol</w:t>
      </w:r>
      <w:r w:rsidRPr="00944DBD">
        <w:rPr>
          <w:rFonts w:ascii="Book Antiqua" w:hAnsi="Book Antiqua"/>
          <w:lang w:val="en-US"/>
        </w:rPr>
        <w:t xml:space="preserve"> 2020; </w:t>
      </w:r>
      <w:r w:rsidRPr="00944DBD">
        <w:rPr>
          <w:rFonts w:ascii="Book Antiqua" w:hAnsi="Book Antiqua"/>
          <w:b/>
          <w:bCs/>
          <w:lang w:val="en-US"/>
        </w:rPr>
        <w:t>18</w:t>
      </w:r>
      <w:r w:rsidRPr="00944DBD">
        <w:rPr>
          <w:rFonts w:ascii="Book Antiqua" w:hAnsi="Book Antiqua"/>
          <w:lang w:val="en-US"/>
        </w:rPr>
        <w:t>: 1381-1392 [PMID: 32068150 DOI: 10.1016/j.cgh.2020.01.046]</w:t>
      </w:r>
    </w:p>
    <w:p w14:paraId="2F5EDACC"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10 </w:t>
      </w:r>
      <w:r w:rsidRPr="00944DBD">
        <w:rPr>
          <w:rFonts w:ascii="Book Antiqua" w:hAnsi="Book Antiqua"/>
          <w:b/>
          <w:bCs/>
          <w:lang w:val="en-US"/>
        </w:rPr>
        <w:t>Sasson AN</w:t>
      </w:r>
      <w:r w:rsidRPr="00944DBD">
        <w:rPr>
          <w:rFonts w:ascii="Book Antiqua" w:hAnsi="Book Antiqua"/>
          <w:lang w:val="en-US"/>
        </w:rPr>
        <w:t xml:space="preserve">, Ananthakrishnan AN, Raman M. Diet in Treatment of Inflammatory Bowel Diseases. </w:t>
      </w:r>
      <w:r w:rsidRPr="00944DBD">
        <w:rPr>
          <w:rFonts w:ascii="Book Antiqua" w:hAnsi="Book Antiqua"/>
          <w:i/>
          <w:iCs/>
          <w:lang w:val="en-US"/>
        </w:rPr>
        <w:t>Clin Gastroenterol Hepatol</w:t>
      </w:r>
      <w:r w:rsidRPr="00944DBD">
        <w:rPr>
          <w:rFonts w:ascii="Book Antiqua" w:hAnsi="Book Antiqua"/>
          <w:lang w:val="en-US"/>
        </w:rPr>
        <w:t xml:space="preserve"> 2021; </w:t>
      </w:r>
      <w:r w:rsidRPr="00944DBD">
        <w:rPr>
          <w:rFonts w:ascii="Book Antiqua" w:hAnsi="Book Antiqua"/>
          <w:b/>
          <w:bCs/>
          <w:lang w:val="en-US"/>
        </w:rPr>
        <w:t>19</w:t>
      </w:r>
      <w:r w:rsidRPr="00944DBD">
        <w:rPr>
          <w:rFonts w:ascii="Book Antiqua" w:hAnsi="Book Antiqua"/>
          <w:lang w:val="en-US"/>
        </w:rPr>
        <w:t>: 425-435.e3 [PMID: 31812656 DOI: 10.1016/j.cgh.2019.11.054]</w:t>
      </w:r>
    </w:p>
    <w:p w14:paraId="64FC9840"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11 </w:t>
      </w:r>
      <w:r w:rsidRPr="00944DBD">
        <w:rPr>
          <w:rFonts w:ascii="Book Antiqua" w:hAnsi="Book Antiqua"/>
          <w:b/>
          <w:bCs/>
          <w:lang w:val="en-US"/>
        </w:rPr>
        <w:t>Limketkai BN</w:t>
      </w:r>
      <w:r w:rsidRPr="00944DBD">
        <w:rPr>
          <w:rFonts w:ascii="Book Antiqua" w:hAnsi="Book Antiqua"/>
          <w:lang w:val="en-US"/>
        </w:rPr>
        <w:t xml:space="preserve">, Gordon M, Mutlu EA, De Silva PS, Lewis JD. Diet Therapy for Inflammatory Bowel Diseases: A Call to the Dining Table. </w:t>
      </w:r>
      <w:r w:rsidRPr="00944DBD">
        <w:rPr>
          <w:rFonts w:ascii="Book Antiqua" w:hAnsi="Book Antiqua"/>
          <w:i/>
          <w:iCs/>
          <w:lang w:val="en-US"/>
        </w:rPr>
        <w:t>Inflamm Bowel Dis</w:t>
      </w:r>
      <w:r w:rsidRPr="00944DBD">
        <w:rPr>
          <w:rFonts w:ascii="Book Antiqua" w:hAnsi="Book Antiqua"/>
          <w:lang w:val="en-US"/>
        </w:rPr>
        <w:t xml:space="preserve"> 2020; </w:t>
      </w:r>
      <w:r w:rsidRPr="00944DBD">
        <w:rPr>
          <w:rFonts w:ascii="Book Antiqua" w:hAnsi="Book Antiqua"/>
          <w:b/>
          <w:bCs/>
          <w:lang w:val="en-US"/>
        </w:rPr>
        <w:t>26</w:t>
      </w:r>
      <w:r w:rsidRPr="00944DBD">
        <w:rPr>
          <w:rFonts w:ascii="Book Antiqua" w:hAnsi="Book Antiqua"/>
          <w:lang w:val="en-US"/>
        </w:rPr>
        <w:t>: 510-514 [PMID: 31819987 DOI: 10.1093/ibd/izz297]</w:t>
      </w:r>
    </w:p>
    <w:p w14:paraId="4969CEC7"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12 </w:t>
      </w:r>
      <w:r w:rsidRPr="00944DBD">
        <w:rPr>
          <w:rFonts w:ascii="Book Antiqua" w:hAnsi="Book Antiqua"/>
          <w:b/>
          <w:bCs/>
          <w:lang w:val="en-US"/>
        </w:rPr>
        <w:t>Sood A</w:t>
      </w:r>
      <w:r w:rsidRPr="00944DBD">
        <w:rPr>
          <w:rFonts w:ascii="Book Antiqua" w:hAnsi="Book Antiqua"/>
          <w:lang w:val="en-US"/>
        </w:rPr>
        <w:t xml:space="preserve">, Ahuja V, Kedia S, Midha V, Mahajan R, Mehta V, Sudhakar R, Singh A, Kumar A, Puri AS, Tantry BV, Thapa BR, Goswami B, Behera BN, Ye BD, Bansal D, Desai D, Pai G, Yattoo GN, Makharia G, Wijewantha HS, Venkataraman J, Shenoy KT, Dwivedi M, Sahu MK, Bajaj M, Abdullah M, Singh N, Singh N, Abraham P, Khosla R, Tandon R, Misra SP, Nijhawan S, Sinha SK, Bopana S, Krishnaswamy S, Joshi S, Singh SP, Bhatia S, Gupta S, Bhatia S, Ghoshal UC. Diet and inflammatory bowel disease: The Asian Working Group guidelines. </w:t>
      </w:r>
      <w:r w:rsidRPr="00944DBD">
        <w:rPr>
          <w:rFonts w:ascii="Book Antiqua" w:hAnsi="Book Antiqua"/>
          <w:i/>
          <w:iCs/>
          <w:lang w:val="en-US"/>
        </w:rPr>
        <w:t>Indian J Gastroenterol</w:t>
      </w:r>
      <w:r w:rsidRPr="00944DBD">
        <w:rPr>
          <w:rFonts w:ascii="Book Antiqua" w:hAnsi="Book Antiqua"/>
          <w:lang w:val="en-US"/>
        </w:rPr>
        <w:t xml:space="preserve"> 2019; </w:t>
      </w:r>
      <w:r w:rsidRPr="00944DBD">
        <w:rPr>
          <w:rFonts w:ascii="Book Antiqua" w:hAnsi="Book Antiqua"/>
          <w:b/>
          <w:bCs/>
          <w:lang w:val="en-US"/>
        </w:rPr>
        <w:t>38</w:t>
      </w:r>
      <w:r w:rsidRPr="00944DBD">
        <w:rPr>
          <w:rFonts w:ascii="Book Antiqua" w:hAnsi="Book Antiqua"/>
          <w:lang w:val="en-US"/>
        </w:rPr>
        <w:t>: 220-246 [PMID: 31352652 DOI: 10.1007/s12664-019-00976-1]</w:t>
      </w:r>
    </w:p>
    <w:p w14:paraId="7B2E87F9"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13 </w:t>
      </w:r>
      <w:r w:rsidRPr="00944DBD">
        <w:rPr>
          <w:rFonts w:ascii="Book Antiqua" w:hAnsi="Book Antiqua"/>
          <w:b/>
          <w:bCs/>
          <w:lang w:val="en-US"/>
        </w:rPr>
        <w:t>Guney M</w:t>
      </w:r>
      <w:r w:rsidRPr="00944DBD">
        <w:rPr>
          <w:rFonts w:ascii="Book Antiqua" w:hAnsi="Book Antiqua"/>
          <w:lang w:val="en-US"/>
        </w:rPr>
        <w:t xml:space="preserve">, Basaranoglu M. A patient with Crohn's disease during remission by biological agent treatment developed active pulmonary tuberculosis and determining the eating habits. </w:t>
      </w:r>
      <w:r w:rsidRPr="00944DBD">
        <w:rPr>
          <w:rFonts w:ascii="Book Antiqua" w:hAnsi="Book Antiqua"/>
          <w:i/>
          <w:iCs/>
          <w:lang w:val="en-US"/>
        </w:rPr>
        <w:t>Eur J Gastroenterol Hepatol</w:t>
      </w:r>
      <w:r w:rsidRPr="00944DBD">
        <w:rPr>
          <w:rFonts w:ascii="Book Antiqua" w:hAnsi="Book Antiqua"/>
          <w:lang w:val="en-US"/>
        </w:rPr>
        <w:t xml:space="preserve"> 2020; </w:t>
      </w:r>
      <w:r w:rsidRPr="00944DBD">
        <w:rPr>
          <w:rFonts w:ascii="Book Antiqua" w:hAnsi="Book Antiqua"/>
          <w:b/>
          <w:bCs/>
          <w:lang w:val="en-US"/>
        </w:rPr>
        <w:t>32</w:t>
      </w:r>
      <w:r w:rsidRPr="00944DBD">
        <w:rPr>
          <w:rFonts w:ascii="Book Antiqua" w:hAnsi="Book Antiqua"/>
          <w:lang w:val="en-US"/>
        </w:rPr>
        <w:t>: 541-542 [PMID: 31714388 DOI: 10.1097/MEG.0000000000001602]</w:t>
      </w:r>
    </w:p>
    <w:p w14:paraId="432359F0"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14 </w:t>
      </w:r>
      <w:r w:rsidRPr="00944DBD">
        <w:rPr>
          <w:rFonts w:ascii="Book Antiqua" w:hAnsi="Book Antiqua"/>
          <w:b/>
          <w:bCs/>
          <w:lang w:val="en-US"/>
        </w:rPr>
        <w:t>Fitzpatrick JA</w:t>
      </w:r>
      <w:r w:rsidRPr="00944DBD">
        <w:rPr>
          <w:rFonts w:ascii="Book Antiqua" w:hAnsi="Book Antiqua"/>
          <w:lang w:val="en-US"/>
        </w:rPr>
        <w:t xml:space="preserve">, Melton SL, Yao CK, Gibson PR, Halmos EP. Dietary management of adults with IBD - the emerging role of dietary therapy. </w:t>
      </w:r>
      <w:r w:rsidRPr="00944DBD">
        <w:rPr>
          <w:rFonts w:ascii="Book Antiqua" w:hAnsi="Book Antiqua"/>
          <w:i/>
          <w:iCs/>
          <w:lang w:val="en-US"/>
        </w:rPr>
        <w:t>Nat Rev Gastroenterol Hepatol</w:t>
      </w:r>
      <w:r w:rsidRPr="00944DBD">
        <w:rPr>
          <w:rFonts w:ascii="Book Antiqua" w:hAnsi="Book Antiqua"/>
          <w:lang w:val="en-US"/>
        </w:rPr>
        <w:t xml:space="preserve"> 2022; </w:t>
      </w:r>
      <w:r w:rsidRPr="00944DBD">
        <w:rPr>
          <w:rFonts w:ascii="Book Antiqua" w:hAnsi="Book Antiqua"/>
          <w:b/>
          <w:bCs/>
          <w:lang w:val="en-US"/>
        </w:rPr>
        <w:t>19</w:t>
      </w:r>
      <w:r w:rsidRPr="00944DBD">
        <w:rPr>
          <w:rFonts w:ascii="Book Antiqua" w:hAnsi="Book Antiqua"/>
          <w:lang w:val="en-US"/>
        </w:rPr>
        <w:t>: 652-669 [PMID: 35577903 DOI: 10.1038/s41575-022-00619-5]</w:t>
      </w:r>
    </w:p>
    <w:p w14:paraId="3E3E170B"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lastRenderedPageBreak/>
        <w:t xml:space="preserve">15 </w:t>
      </w:r>
      <w:r w:rsidRPr="00944DBD">
        <w:rPr>
          <w:rFonts w:ascii="Book Antiqua" w:hAnsi="Book Antiqua"/>
          <w:b/>
          <w:bCs/>
          <w:lang w:val="en-US"/>
        </w:rPr>
        <w:t>Lamb CA</w:t>
      </w:r>
      <w:r w:rsidRPr="00944DBD">
        <w:rPr>
          <w:rFonts w:ascii="Book Antiqua" w:hAnsi="Book Antiqua"/>
          <w:lang w:val="en-US"/>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944DBD">
        <w:rPr>
          <w:rFonts w:ascii="Book Antiqua" w:hAnsi="Book Antiqua"/>
          <w:i/>
          <w:iCs/>
          <w:lang w:val="en-US"/>
        </w:rPr>
        <w:t>Gut</w:t>
      </w:r>
      <w:r w:rsidRPr="00944DBD">
        <w:rPr>
          <w:rFonts w:ascii="Book Antiqua" w:hAnsi="Book Antiqua"/>
          <w:lang w:val="en-US"/>
        </w:rPr>
        <w:t xml:space="preserve"> 2019; </w:t>
      </w:r>
      <w:r w:rsidRPr="00944DBD">
        <w:rPr>
          <w:rFonts w:ascii="Book Antiqua" w:hAnsi="Book Antiqua"/>
          <w:b/>
          <w:bCs/>
          <w:lang w:val="en-US"/>
        </w:rPr>
        <w:t>68</w:t>
      </w:r>
      <w:r w:rsidRPr="00944DBD">
        <w:rPr>
          <w:rFonts w:ascii="Book Antiqua" w:hAnsi="Book Antiqua"/>
          <w:lang w:val="en-US"/>
        </w:rPr>
        <w:t>: s1-s106 [PMID: 31562236 DOI: 10.1136/gutjnl-2019-318484]</w:t>
      </w:r>
    </w:p>
    <w:p w14:paraId="6F06C614"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16 </w:t>
      </w:r>
      <w:r w:rsidRPr="00944DBD">
        <w:rPr>
          <w:rFonts w:ascii="Book Antiqua" w:hAnsi="Book Antiqua"/>
          <w:b/>
          <w:bCs/>
          <w:lang w:val="en-US"/>
        </w:rPr>
        <w:t>Perisetti A</w:t>
      </w:r>
      <w:r w:rsidRPr="00944DBD">
        <w:rPr>
          <w:rFonts w:ascii="Book Antiqua" w:hAnsi="Book Antiqua"/>
          <w:lang w:val="en-US"/>
        </w:rPr>
        <w:t xml:space="preserve">, Goyal H. Successful Distancing: Telemedicine in Gastroenterology and Hepatology During the COVID-19 Pandemic. </w:t>
      </w:r>
      <w:r w:rsidRPr="00944DBD">
        <w:rPr>
          <w:rFonts w:ascii="Book Antiqua" w:hAnsi="Book Antiqua"/>
          <w:i/>
          <w:iCs/>
          <w:lang w:val="en-US"/>
        </w:rPr>
        <w:t>Dig Dis Sci</w:t>
      </w:r>
      <w:r w:rsidRPr="00944DBD">
        <w:rPr>
          <w:rFonts w:ascii="Book Antiqua" w:hAnsi="Book Antiqua"/>
          <w:lang w:val="en-US"/>
        </w:rPr>
        <w:t xml:space="preserve"> 2021; </w:t>
      </w:r>
      <w:r w:rsidRPr="00944DBD">
        <w:rPr>
          <w:rFonts w:ascii="Book Antiqua" w:hAnsi="Book Antiqua"/>
          <w:b/>
          <w:bCs/>
          <w:lang w:val="en-US"/>
        </w:rPr>
        <w:t>66</w:t>
      </w:r>
      <w:r w:rsidRPr="00944DBD">
        <w:rPr>
          <w:rFonts w:ascii="Book Antiqua" w:hAnsi="Book Antiqua"/>
          <w:lang w:val="en-US"/>
        </w:rPr>
        <w:t>: 945-953 [PMID: 33655456 DOI: 10.1007/s10620-021-06874-x]</w:t>
      </w:r>
    </w:p>
    <w:p w14:paraId="71E9D93C"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17 </w:t>
      </w:r>
      <w:r w:rsidRPr="00944DBD">
        <w:rPr>
          <w:rFonts w:ascii="Book Antiqua" w:hAnsi="Book Antiqua"/>
          <w:highlight w:val="yellow"/>
          <w:lang w:val="en-US"/>
        </w:rPr>
        <w:t>Telehealth Basics-ATA. [cited 15 July 2022]. Available from: https://www.americantelemed.org/resource/why-telemedicine/</w:t>
      </w:r>
    </w:p>
    <w:p w14:paraId="333FC942"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18 </w:t>
      </w:r>
      <w:r w:rsidRPr="00944DBD">
        <w:rPr>
          <w:rFonts w:ascii="Book Antiqua" w:hAnsi="Book Antiqua"/>
          <w:b/>
          <w:bCs/>
          <w:lang w:val="en-US"/>
        </w:rPr>
        <w:t>Spina A</w:t>
      </w:r>
      <w:r w:rsidRPr="00944DBD">
        <w:rPr>
          <w:rFonts w:ascii="Book Antiqua" w:hAnsi="Book Antiqua"/>
          <w:lang w:val="en-US"/>
        </w:rPr>
        <w:t xml:space="preserve">, Mazzarella C, Dallio M, Romeo M, Pellegrino R, Durante T, Romano M, Loguercio C, Di Mauro M, Federico A, Gravina AG. The Lesson from the First Italian Lockdown: Impacts on Anxiety and Depressive Symptoms and Sleep Quality in Patients with Remission of Inflammatory Bowel Disease. </w:t>
      </w:r>
      <w:r w:rsidRPr="00944DBD">
        <w:rPr>
          <w:rFonts w:ascii="Book Antiqua" w:hAnsi="Book Antiqua"/>
          <w:i/>
          <w:iCs/>
          <w:lang w:val="en-US"/>
        </w:rPr>
        <w:t>Rev Recent Clin Trials</w:t>
      </w:r>
      <w:r w:rsidRPr="00944DBD">
        <w:rPr>
          <w:rFonts w:ascii="Book Antiqua" w:hAnsi="Book Antiqua"/>
          <w:lang w:val="en-US"/>
        </w:rPr>
        <w:t xml:space="preserve"> 2022; </w:t>
      </w:r>
      <w:r w:rsidRPr="00944DBD">
        <w:rPr>
          <w:rFonts w:ascii="Book Antiqua" w:hAnsi="Book Antiqua"/>
          <w:b/>
          <w:bCs/>
          <w:lang w:val="en-US"/>
        </w:rPr>
        <w:t>17</w:t>
      </w:r>
      <w:r w:rsidRPr="00944DBD">
        <w:rPr>
          <w:rFonts w:ascii="Book Antiqua" w:hAnsi="Book Antiqua"/>
          <w:lang w:val="en-US"/>
        </w:rPr>
        <w:t>: 109-119 [PMID: 35346015 DOI: 10.2174/1574887117666220328125720]</w:t>
      </w:r>
    </w:p>
    <w:p w14:paraId="3118C98F"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19 </w:t>
      </w:r>
      <w:r w:rsidRPr="00944DBD">
        <w:rPr>
          <w:rFonts w:ascii="Book Antiqua" w:hAnsi="Book Antiqua"/>
          <w:b/>
          <w:bCs/>
          <w:lang w:val="en-US"/>
        </w:rPr>
        <w:t>Pellegrino R</w:t>
      </w:r>
      <w:r w:rsidRPr="00944DBD">
        <w:rPr>
          <w:rFonts w:ascii="Book Antiqua" w:hAnsi="Book Antiqua"/>
          <w:lang w:val="en-US"/>
        </w:rPr>
        <w:t xml:space="preserve">, Pellino G, Selvaggi F, Federico A, Romano M, Gravina AG. Therapeutic adherence recorded in the outpatient follow-up of inflammatory bowel diseases in a referral center: Damages of COVID-19. </w:t>
      </w:r>
      <w:r w:rsidRPr="00944DBD">
        <w:rPr>
          <w:rFonts w:ascii="Book Antiqua" w:hAnsi="Book Antiqua"/>
          <w:i/>
          <w:iCs/>
          <w:lang w:val="en-US"/>
        </w:rPr>
        <w:t>Dig Liver Dis</w:t>
      </w:r>
      <w:r w:rsidRPr="00944DBD">
        <w:rPr>
          <w:rFonts w:ascii="Book Antiqua" w:hAnsi="Book Antiqua"/>
          <w:lang w:val="en-US"/>
        </w:rPr>
        <w:t xml:space="preserve"> 2022; </w:t>
      </w:r>
      <w:r w:rsidRPr="00944DBD">
        <w:rPr>
          <w:rFonts w:ascii="Book Antiqua" w:hAnsi="Book Antiqua"/>
          <w:b/>
          <w:bCs/>
          <w:lang w:val="en-US"/>
        </w:rPr>
        <w:t>54</w:t>
      </w:r>
      <w:r w:rsidRPr="00944DBD">
        <w:rPr>
          <w:rFonts w:ascii="Book Antiqua" w:hAnsi="Book Antiqua"/>
          <w:lang w:val="en-US"/>
        </w:rPr>
        <w:t>: 1449-1451 [PMID: 35973931 DOI: 10.1016/j.dld.2022.07.016]</w:t>
      </w:r>
    </w:p>
    <w:p w14:paraId="1EF951F6"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20 </w:t>
      </w:r>
      <w:r w:rsidRPr="00944DBD">
        <w:rPr>
          <w:rFonts w:ascii="Book Antiqua" w:hAnsi="Book Antiqua"/>
          <w:b/>
          <w:bCs/>
          <w:lang w:val="en-US"/>
        </w:rPr>
        <w:t>Guo L</w:t>
      </w:r>
      <w:r w:rsidRPr="00944DBD">
        <w:rPr>
          <w:rFonts w:ascii="Book Antiqua" w:hAnsi="Book Antiqua"/>
          <w:lang w:val="en-US"/>
        </w:rPr>
        <w:t xml:space="preserve">, Rohde J, Farraye FA. Stigma and Disclosure in Patients With Inflammatory Bowel Disease. </w:t>
      </w:r>
      <w:r w:rsidRPr="00944DBD">
        <w:rPr>
          <w:rFonts w:ascii="Book Antiqua" w:hAnsi="Book Antiqua"/>
          <w:i/>
          <w:iCs/>
          <w:lang w:val="en-US"/>
        </w:rPr>
        <w:t>Inflamm Bowel Dis</w:t>
      </w:r>
      <w:r w:rsidRPr="00944DBD">
        <w:rPr>
          <w:rFonts w:ascii="Book Antiqua" w:hAnsi="Book Antiqua"/>
          <w:lang w:val="en-US"/>
        </w:rPr>
        <w:t xml:space="preserve"> 2020; </w:t>
      </w:r>
      <w:r w:rsidRPr="00944DBD">
        <w:rPr>
          <w:rFonts w:ascii="Book Antiqua" w:hAnsi="Book Antiqua"/>
          <w:b/>
          <w:bCs/>
          <w:lang w:val="en-US"/>
        </w:rPr>
        <w:t>26</w:t>
      </w:r>
      <w:r w:rsidRPr="00944DBD">
        <w:rPr>
          <w:rFonts w:ascii="Book Antiqua" w:hAnsi="Book Antiqua"/>
          <w:lang w:val="en-US"/>
        </w:rPr>
        <w:t>: 1010-1016 [PMID: 32556190 DOI: 10.1093/ibd/izz260]</w:t>
      </w:r>
    </w:p>
    <w:p w14:paraId="5DCA0A21"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21 </w:t>
      </w:r>
      <w:r w:rsidRPr="00944DBD">
        <w:rPr>
          <w:rFonts w:ascii="Book Antiqua" w:hAnsi="Book Antiqua"/>
          <w:b/>
          <w:bCs/>
          <w:lang w:val="en-US"/>
        </w:rPr>
        <w:t>Roberts CM</w:t>
      </w:r>
      <w:r w:rsidRPr="00944DBD">
        <w:rPr>
          <w:rFonts w:ascii="Book Antiqua" w:hAnsi="Book Antiqua"/>
          <w:lang w:val="en-US"/>
        </w:rPr>
        <w:t xml:space="preserve">, Baudino MN, Gamwell KL, Edwards CS, Traino KA, Tung J, Grunow JE, Jacobs NJ, Mullins LL, Chaney JM. Illness Stigma, Worry, Intrusiveness, and Depressive Symptoms in Youth With Inflammatory Bowel Disease. </w:t>
      </w:r>
      <w:r w:rsidRPr="00944DBD">
        <w:rPr>
          <w:rFonts w:ascii="Book Antiqua" w:hAnsi="Book Antiqua"/>
          <w:i/>
          <w:iCs/>
          <w:lang w:val="en-US"/>
        </w:rPr>
        <w:t>J Pediatr Gastroenterol Nutr</w:t>
      </w:r>
      <w:r w:rsidRPr="00944DBD">
        <w:rPr>
          <w:rFonts w:ascii="Book Antiqua" w:hAnsi="Book Antiqua"/>
          <w:lang w:val="en-US"/>
        </w:rPr>
        <w:t xml:space="preserve"> 2021; </w:t>
      </w:r>
      <w:r w:rsidRPr="00944DBD">
        <w:rPr>
          <w:rFonts w:ascii="Book Antiqua" w:hAnsi="Book Antiqua"/>
          <w:b/>
          <w:bCs/>
          <w:lang w:val="en-US"/>
        </w:rPr>
        <w:t>72</w:t>
      </w:r>
      <w:r w:rsidRPr="00944DBD">
        <w:rPr>
          <w:rFonts w:ascii="Book Antiqua" w:hAnsi="Book Antiqua"/>
          <w:lang w:val="en-US"/>
        </w:rPr>
        <w:t>: 404-409 [PMID: 32925549 DOI: 10.1097/MPG.0000000000002939]</w:t>
      </w:r>
    </w:p>
    <w:p w14:paraId="2AF383EF"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lastRenderedPageBreak/>
        <w:t xml:space="preserve">22 </w:t>
      </w:r>
      <w:r w:rsidRPr="00944DBD">
        <w:rPr>
          <w:rFonts w:ascii="Book Antiqua" w:hAnsi="Book Antiqua"/>
          <w:b/>
          <w:bCs/>
          <w:lang w:val="en-US"/>
        </w:rPr>
        <w:t>Beck AT</w:t>
      </w:r>
      <w:r w:rsidRPr="00944DBD">
        <w:rPr>
          <w:rFonts w:ascii="Book Antiqua" w:hAnsi="Book Antiqua"/>
          <w:lang w:val="en-US"/>
        </w:rPr>
        <w:t xml:space="preserve">, Epstein N, Brown G, Steer RA. An inventory for measuring clinical anxiety: psychometric properties. </w:t>
      </w:r>
      <w:r w:rsidRPr="00944DBD">
        <w:rPr>
          <w:rFonts w:ascii="Book Antiqua" w:hAnsi="Book Antiqua"/>
          <w:i/>
          <w:iCs/>
          <w:lang w:val="en-US"/>
        </w:rPr>
        <w:t>J Consult Clin Psychol</w:t>
      </w:r>
      <w:r w:rsidRPr="00944DBD">
        <w:rPr>
          <w:rFonts w:ascii="Book Antiqua" w:hAnsi="Book Antiqua"/>
          <w:lang w:val="en-US"/>
        </w:rPr>
        <w:t xml:space="preserve"> 1988; </w:t>
      </w:r>
      <w:r w:rsidRPr="00944DBD">
        <w:rPr>
          <w:rFonts w:ascii="Book Antiqua" w:hAnsi="Book Antiqua"/>
          <w:b/>
          <w:bCs/>
          <w:lang w:val="en-US"/>
        </w:rPr>
        <w:t>56</w:t>
      </w:r>
      <w:r w:rsidRPr="00944DBD">
        <w:rPr>
          <w:rFonts w:ascii="Book Antiqua" w:hAnsi="Book Antiqua"/>
          <w:lang w:val="en-US"/>
        </w:rPr>
        <w:t>: 893-897 [PMID: 3204199 DOI: 10.1037//0022-006X.56.6.893]</w:t>
      </w:r>
    </w:p>
    <w:p w14:paraId="5B192989"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23 </w:t>
      </w:r>
      <w:r w:rsidRPr="00944DBD">
        <w:rPr>
          <w:rFonts w:ascii="Book Antiqua" w:hAnsi="Book Antiqua"/>
          <w:b/>
          <w:bCs/>
          <w:lang w:val="en-US"/>
        </w:rPr>
        <w:t>Peregrin T</w:t>
      </w:r>
      <w:r w:rsidRPr="00944DBD">
        <w:rPr>
          <w:rFonts w:ascii="Book Antiqua" w:hAnsi="Book Antiqua"/>
          <w:lang w:val="en-US"/>
        </w:rPr>
        <w:t xml:space="preserve">. Telehealth Is Transforming Health Care: What You Need to Know to Practice Telenutrition. </w:t>
      </w:r>
      <w:r w:rsidRPr="00944DBD">
        <w:rPr>
          <w:rFonts w:ascii="Book Antiqua" w:hAnsi="Book Antiqua"/>
          <w:i/>
          <w:iCs/>
          <w:lang w:val="en-US"/>
        </w:rPr>
        <w:t>J Acad Nutr Diet</w:t>
      </w:r>
      <w:r w:rsidRPr="00944DBD">
        <w:rPr>
          <w:rFonts w:ascii="Book Antiqua" w:hAnsi="Book Antiqua"/>
          <w:lang w:val="en-US"/>
        </w:rPr>
        <w:t xml:space="preserve"> 2019; </w:t>
      </w:r>
      <w:r w:rsidRPr="00944DBD">
        <w:rPr>
          <w:rFonts w:ascii="Book Antiqua" w:hAnsi="Book Antiqua"/>
          <w:b/>
          <w:bCs/>
          <w:lang w:val="en-US"/>
        </w:rPr>
        <w:t>119</w:t>
      </w:r>
      <w:r w:rsidRPr="00944DBD">
        <w:rPr>
          <w:rFonts w:ascii="Book Antiqua" w:hAnsi="Book Antiqua"/>
          <w:lang w:val="en-US"/>
        </w:rPr>
        <w:t>: 1916-1920 [PMID: 31655720 DOI: 10.1016/j.jand.2019.07.020]</w:t>
      </w:r>
    </w:p>
    <w:p w14:paraId="6F5B5212"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24 </w:t>
      </w:r>
      <w:r w:rsidRPr="00944DBD">
        <w:rPr>
          <w:rFonts w:ascii="Book Antiqua" w:hAnsi="Book Antiqua"/>
          <w:b/>
          <w:bCs/>
          <w:lang w:val="en-US"/>
        </w:rPr>
        <w:t>Lewinski AA</w:t>
      </w:r>
      <w:r w:rsidRPr="00944DBD">
        <w:rPr>
          <w:rFonts w:ascii="Book Antiqua" w:hAnsi="Book Antiqua"/>
          <w:lang w:val="en-US"/>
        </w:rPr>
        <w:t xml:space="preserve">, Walsh C, Rushton S, Soliman D, Carlson SM, Luedke MW, Halpern DJ, Crowley MJ, Shaw RJ, Sharpe JA, Alexopoulos AS, Tabriz AA, Dietch JR, Uthappa DM, Hwang S, Ball Ricks KA, Cantrell S, Kosinski AS, Ear B, Gordon AM, Gierisch JM, Williams JW Jr, Goldstein KM. Telehealth for the Longitudinal Management of Chronic Conditions: Systematic Review. </w:t>
      </w:r>
      <w:r w:rsidRPr="00944DBD">
        <w:rPr>
          <w:rFonts w:ascii="Book Antiqua" w:hAnsi="Book Antiqua"/>
          <w:i/>
          <w:iCs/>
          <w:lang w:val="en-US"/>
        </w:rPr>
        <w:t>J Med Internet Res</w:t>
      </w:r>
      <w:r w:rsidRPr="00944DBD">
        <w:rPr>
          <w:rFonts w:ascii="Book Antiqua" w:hAnsi="Book Antiqua"/>
          <w:lang w:val="en-US"/>
        </w:rPr>
        <w:t xml:space="preserve"> 2022; </w:t>
      </w:r>
      <w:r w:rsidRPr="00944DBD">
        <w:rPr>
          <w:rFonts w:ascii="Book Antiqua" w:hAnsi="Book Antiqua"/>
          <w:b/>
          <w:bCs/>
          <w:lang w:val="en-US"/>
        </w:rPr>
        <w:t>24</w:t>
      </w:r>
      <w:r w:rsidRPr="00944DBD">
        <w:rPr>
          <w:rFonts w:ascii="Book Antiqua" w:hAnsi="Book Antiqua"/>
          <w:lang w:val="en-US"/>
        </w:rPr>
        <w:t>: e37100 [PMID: 36018711 DOI: 10.2196/37100]</w:t>
      </w:r>
    </w:p>
    <w:p w14:paraId="1D686C8F"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25 </w:t>
      </w:r>
      <w:r w:rsidRPr="00944DBD">
        <w:rPr>
          <w:rFonts w:ascii="Book Antiqua" w:hAnsi="Book Antiqua"/>
          <w:b/>
          <w:bCs/>
          <w:lang w:val="en-US"/>
        </w:rPr>
        <w:t>Elamin S</w:t>
      </w:r>
      <w:r w:rsidRPr="00944DBD">
        <w:rPr>
          <w:rFonts w:ascii="Book Antiqua" w:hAnsi="Book Antiqua"/>
          <w:lang w:val="en-US"/>
        </w:rPr>
        <w:t xml:space="preserve">, Cohen J. Telenutrition for Inflammatory Bowel Disease: A Tipping Point for Dietary Wellness. </w:t>
      </w:r>
      <w:r w:rsidRPr="00944DBD">
        <w:rPr>
          <w:rFonts w:ascii="Book Antiqua" w:hAnsi="Book Antiqua"/>
          <w:i/>
          <w:iCs/>
          <w:lang w:val="en-US"/>
        </w:rPr>
        <w:t>Crohns Colitis 360</w:t>
      </w:r>
      <w:r w:rsidRPr="00944DBD">
        <w:rPr>
          <w:rFonts w:ascii="Book Antiqua" w:hAnsi="Book Antiqua"/>
          <w:lang w:val="en-US"/>
        </w:rPr>
        <w:t xml:space="preserve"> 2021; </w:t>
      </w:r>
      <w:r w:rsidRPr="00944DBD">
        <w:rPr>
          <w:rFonts w:ascii="Book Antiqua" w:hAnsi="Book Antiqua"/>
          <w:b/>
          <w:bCs/>
          <w:lang w:val="en-US"/>
        </w:rPr>
        <w:t>3</w:t>
      </w:r>
      <w:r w:rsidRPr="00944DBD">
        <w:rPr>
          <w:rFonts w:ascii="Book Antiqua" w:hAnsi="Book Antiqua"/>
          <w:lang w:val="en-US"/>
        </w:rPr>
        <w:t>: otab017 [PMID: 34485904 DOI: 10.1093/crocol/otab017]</w:t>
      </w:r>
    </w:p>
    <w:p w14:paraId="4A1972B4"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26 </w:t>
      </w:r>
      <w:r w:rsidRPr="00944DBD">
        <w:rPr>
          <w:rFonts w:ascii="Book Antiqua" w:hAnsi="Book Antiqua"/>
          <w:b/>
          <w:bCs/>
          <w:lang w:val="en-US"/>
        </w:rPr>
        <w:t>Pang L</w:t>
      </w:r>
      <w:r w:rsidRPr="00944DBD">
        <w:rPr>
          <w:rFonts w:ascii="Book Antiqua" w:hAnsi="Book Antiqua"/>
          <w:lang w:val="en-US"/>
        </w:rPr>
        <w:t xml:space="preserve">, Liu H, Liu Z, Tan J, Zhou LY, Qiu Y, Lin X, He J, Li X, Lin S, Ghosh S, Mao R, Chen M. Role of Telemedicine in Inflammatory Bowel Disease: Systematic Review and Meta-analysis of Randomized Controlled Trials. </w:t>
      </w:r>
      <w:r w:rsidRPr="00944DBD">
        <w:rPr>
          <w:rFonts w:ascii="Book Antiqua" w:hAnsi="Book Antiqua"/>
          <w:i/>
          <w:iCs/>
          <w:lang w:val="en-US"/>
        </w:rPr>
        <w:t>J Med Internet Res</w:t>
      </w:r>
      <w:r w:rsidRPr="00944DBD">
        <w:rPr>
          <w:rFonts w:ascii="Book Antiqua" w:hAnsi="Book Antiqua"/>
          <w:lang w:val="en-US"/>
        </w:rPr>
        <w:t xml:space="preserve"> 2022; </w:t>
      </w:r>
      <w:r w:rsidRPr="00944DBD">
        <w:rPr>
          <w:rFonts w:ascii="Book Antiqua" w:hAnsi="Book Antiqua"/>
          <w:b/>
          <w:bCs/>
          <w:lang w:val="en-US"/>
        </w:rPr>
        <w:t>24</w:t>
      </w:r>
      <w:r w:rsidRPr="00944DBD">
        <w:rPr>
          <w:rFonts w:ascii="Book Antiqua" w:hAnsi="Book Antiqua"/>
          <w:lang w:val="en-US"/>
        </w:rPr>
        <w:t>: e28978 [PMID: 35323120 DOI: 10.2196/28978]</w:t>
      </w:r>
    </w:p>
    <w:p w14:paraId="4D524B8A"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27 </w:t>
      </w:r>
      <w:r w:rsidRPr="00944DBD">
        <w:rPr>
          <w:rFonts w:ascii="Book Antiqua" w:hAnsi="Book Antiqua"/>
          <w:b/>
          <w:bCs/>
          <w:lang w:val="en-US"/>
        </w:rPr>
        <w:t>Devlen J</w:t>
      </w:r>
      <w:r w:rsidRPr="00944DBD">
        <w:rPr>
          <w:rFonts w:ascii="Book Antiqua" w:hAnsi="Book Antiqua"/>
          <w:lang w:val="en-US"/>
        </w:rPr>
        <w:t xml:space="preserve">, Beusterien K, Yen L, Ahmed A, Cheifetz AS, Moss AC. The burden of inflammatory bowel disease: a patient-reported qualitative analysis and development of a conceptual model. </w:t>
      </w:r>
      <w:r w:rsidRPr="00944DBD">
        <w:rPr>
          <w:rFonts w:ascii="Book Antiqua" w:hAnsi="Book Antiqua"/>
          <w:i/>
          <w:iCs/>
          <w:lang w:val="en-US"/>
        </w:rPr>
        <w:t>Inflamm Bowel Dis</w:t>
      </w:r>
      <w:r w:rsidRPr="00944DBD">
        <w:rPr>
          <w:rFonts w:ascii="Book Antiqua" w:hAnsi="Book Antiqua"/>
          <w:lang w:val="en-US"/>
        </w:rPr>
        <w:t xml:space="preserve"> 2014; </w:t>
      </w:r>
      <w:r w:rsidRPr="00944DBD">
        <w:rPr>
          <w:rFonts w:ascii="Book Antiqua" w:hAnsi="Book Antiqua"/>
          <w:b/>
          <w:bCs/>
          <w:lang w:val="en-US"/>
        </w:rPr>
        <w:t>20</w:t>
      </w:r>
      <w:r w:rsidRPr="00944DBD">
        <w:rPr>
          <w:rFonts w:ascii="Book Antiqua" w:hAnsi="Book Antiqua"/>
          <w:lang w:val="en-US"/>
        </w:rPr>
        <w:t>: 545-552 [PMID: 24407484 DOI: 10.1097/01.MIB.0000440983.86659.81]</w:t>
      </w:r>
    </w:p>
    <w:p w14:paraId="6928D967"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28 </w:t>
      </w:r>
      <w:r w:rsidRPr="00944DBD">
        <w:rPr>
          <w:rFonts w:ascii="Book Antiqua" w:hAnsi="Book Antiqua"/>
          <w:b/>
          <w:bCs/>
          <w:lang w:val="en-US"/>
        </w:rPr>
        <w:t>Toruner M</w:t>
      </w:r>
      <w:r w:rsidRPr="00944DBD">
        <w:rPr>
          <w:rFonts w:ascii="Book Antiqua" w:hAnsi="Book Antiqua"/>
          <w:lang w:val="en-US"/>
        </w:rPr>
        <w:t xml:space="preserve">, Basaranoglu M, Atug O, Senturk O, Akyuz F, Cekic C, Over Hamzaoglu H, Tekin F, Sezgin O, Akpinar H, Celik AF, Tezel A, Gokturk HS, Kav T. Improvement of Work Productivity and Quality of Life with Anti-Tumor Necrosis Factor Treatment Used in Crohn's Disease in Routine Clinical Practice in Turkey. </w:t>
      </w:r>
      <w:r w:rsidRPr="00944DBD">
        <w:rPr>
          <w:rFonts w:ascii="Book Antiqua" w:hAnsi="Book Antiqua"/>
          <w:i/>
          <w:iCs/>
          <w:lang w:val="en-US"/>
        </w:rPr>
        <w:t>Turk J Gastroenterol</w:t>
      </w:r>
      <w:r w:rsidRPr="00944DBD">
        <w:rPr>
          <w:rFonts w:ascii="Book Antiqua" w:hAnsi="Book Antiqua"/>
          <w:lang w:val="en-US"/>
        </w:rPr>
        <w:t xml:space="preserve"> 2022; </w:t>
      </w:r>
      <w:r w:rsidRPr="00944DBD">
        <w:rPr>
          <w:rFonts w:ascii="Book Antiqua" w:hAnsi="Book Antiqua"/>
          <w:b/>
          <w:bCs/>
          <w:lang w:val="en-US"/>
        </w:rPr>
        <w:t>33</w:t>
      </w:r>
      <w:r w:rsidRPr="00944DBD">
        <w:rPr>
          <w:rFonts w:ascii="Book Antiqua" w:hAnsi="Book Antiqua"/>
          <w:lang w:val="en-US"/>
        </w:rPr>
        <w:t>: 406-413 [PMID: 35678798 DOI: 10.5152/tjg.2022.21868]</w:t>
      </w:r>
    </w:p>
    <w:p w14:paraId="5F293050"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lastRenderedPageBreak/>
        <w:t xml:space="preserve">29 </w:t>
      </w:r>
      <w:r w:rsidRPr="00944DBD">
        <w:rPr>
          <w:rFonts w:ascii="Book Antiqua" w:hAnsi="Book Antiqua"/>
          <w:b/>
          <w:bCs/>
          <w:lang w:val="en-US"/>
        </w:rPr>
        <w:t>Guyatt G</w:t>
      </w:r>
      <w:r w:rsidRPr="00944DBD">
        <w:rPr>
          <w:rFonts w:ascii="Book Antiqua" w:hAnsi="Book Antiqua"/>
          <w:lang w:val="en-US"/>
        </w:rPr>
        <w:t xml:space="preserve">, Mitchell A, Irvine EJ, Singer J, Williams N, Goodacre R, Tompkins C. A new measure of health status for clinical trials in inflammatory bowel disease. </w:t>
      </w:r>
      <w:r w:rsidRPr="00944DBD">
        <w:rPr>
          <w:rFonts w:ascii="Book Antiqua" w:hAnsi="Book Antiqua"/>
          <w:i/>
          <w:iCs/>
          <w:lang w:val="en-US"/>
        </w:rPr>
        <w:t>Gastroenterology</w:t>
      </w:r>
      <w:r w:rsidRPr="00944DBD">
        <w:rPr>
          <w:rFonts w:ascii="Book Antiqua" w:hAnsi="Book Antiqua"/>
          <w:lang w:val="en-US"/>
        </w:rPr>
        <w:t xml:space="preserve"> 1989; </w:t>
      </w:r>
      <w:r w:rsidRPr="00944DBD">
        <w:rPr>
          <w:rFonts w:ascii="Book Antiqua" w:hAnsi="Book Antiqua"/>
          <w:b/>
          <w:bCs/>
          <w:lang w:val="en-US"/>
        </w:rPr>
        <w:t>96</w:t>
      </w:r>
      <w:r w:rsidRPr="00944DBD">
        <w:rPr>
          <w:rFonts w:ascii="Book Antiqua" w:hAnsi="Book Antiqua"/>
          <w:lang w:val="en-US"/>
        </w:rPr>
        <w:t>: 804-810 [PMID: 2644154 DOI: 10.1016/S0016-5085(89)80080-0]</w:t>
      </w:r>
    </w:p>
    <w:p w14:paraId="4A2F5C7B"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30 </w:t>
      </w:r>
      <w:r w:rsidRPr="00944DBD">
        <w:rPr>
          <w:rFonts w:ascii="Book Antiqua" w:hAnsi="Book Antiqua"/>
          <w:b/>
          <w:bCs/>
          <w:lang w:val="en-US"/>
        </w:rPr>
        <w:t>Hughes LD</w:t>
      </w:r>
      <w:r w:rsidRPr="00944DBD">
        <w:rPr>
          <w:rFonts w:ascii="Book Antiqua" w:hAnsi="Book Antiqua"/>
          <w:lang w:val="en-US"/>
        </w:rPr>
        <w:t xml:space="preserve">, King L, Morgan M, Ayis S, Direkze N, Lomer MC, Lindsay JO, Whelan K. Food-related Quality of Life in Inflammatory Bowel Disease: Development and Validation of a Questionnaire. </w:t>
      </w:r>
      <w:r w:rsidRPr="00944DBD">
        <w:rPr>
          <w:rFonts w:ascii="Book Antiqua" w:hAnsi="Book Antiqua"/>
          <w:i/>
          <w:iCs/>
          <w:lang w:val="en-US"/>
        </w:rPr>
        <w:t>J Crohns Colitis</w:t>
      </w:r>
      <w:r w:rsidRPr="00944DBD">
        <w:rPr>
          <w:rFonts w:ascii="Book Antiqua" w:hAnsi="Book Antiqua"/>
          <w:lang w:val="en-US"/>
        </w:rPr>
        <w:t xml:space="preserve"> 2016; </w:t>
      </w:r>
      <w:r w:rsidRPr="00944DBD">
        <w:rPr>
          <w:rFonts w:ascii="Book Antiqua" w:hAnsi="Book Antiqua"/>
          <w:b/>
          <w:bCs/>
          <w:lang w:val="en-US"/>
        </w:rPr>
        <w:t>10</w:t>
      </w:r>
      <w:r w:rsidRPr="00944DBD">
        <w:rPr>
          <w:rFonts w:ascii="Book Antiqua" w:hAnsi="Book Antiqua"/>
          <w:lang w:val="en-US"/>
        </w:rPr>
        <w:t>: 194-201 [PMID: 26507859 DOI: 10.1093/ecco-jcc/jjv192]</w:t>
      </w:r>
    </w:p>
    <w:p w14:paraId="15FBB859"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31 </w:t>
      </w:r>
      <w:r w:rsidRPr="00944DBD">
        <w:rPr>
          <w:rFonts w:ascii="Book Antiqua" w:hAnsi="Book Antiqua"/>
          <w:b/>
          <w:bCs/>
          <w:lang w:val="en-US"/>
        </w:rPr>
        <w:t>Li S</w:t>
      </w:r>
      <w:r w:rsidRPr="00944DBD">
        <w:rPr>
          <w:rFonts w:ascii="Book Antiqua" w:hAnsi="Book Antiqua"/>
          <w:lang w:val="en-US"/>
        </w:rPr>
        <w:t xml:space="preserve">, Ney M, Eslamparast T, Vandermeer B, Ismond KP, Kroeker K, Halloran B, Raman M, Tandon P. Systematic review of nutrition screening and assessment in inflammatory bowel disease. </w:t>
      </w:r>
      <w:r w:rsidRPr="00944DBD">
        <w:rPr>
          <w:rFonts w:ascii="Book Antiqua" w:hAnsi="Book Antiqua"/>
          <w:i/>
          <w:iCs/>
          <w:lang w:val="en-US"/>
        </w:rPr>
        <w:t>World J Gastroenterol</w:t>
      </w:r>
      <w:r w:rsidRPr="00944DBD">
        <w:rPr>
          <w:rFonts w:ascii="Book Antiqua" w:hAnsi="Book Antiqua"/>
          <w:lang w:val="en-US"/>
        </w:rPr>
        <w:t xml:space="preserve"> 2019; </w:t>
      </w:r>
      <w:r w:rsidRPr="00944DBD">
        <w:rPr>
          <w:rFonts w:ascii="Book Antiqua" w:hAnsi="Book Antiqua"/>
          <w:b/>
          <w:bCs/>
          <w:lang w:val="en-US"/>
        </w:rPr>
        <w:t>25</w:t>
      </w:r>
      <w:r w:rsidRPr="00944DBD">
        <w:rPr>
          <w:rFonts w:ascii="Book Antiqua" w:hAnsi="Book Antiqua"/>
          <w:lang w:val="en-US"/>
        </w:rPr>
        <w:t>: 3823-3837 [PMID: 31391776 DOI: 10.3748/wjg.v25.i28.3823]</w:t>
      </w:r>
    </w:p>
    <w:p w14:paraId="74DBE3C1"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32 </w:t>
      </w:r>
      <w:r w:rsidRPr="00944DBD">
        <w:rPr>
          <w:rFonts w:ascii="Book Antiqua" w:hAnsi="Book Antiqua"/>
          <w:b/>
          <w:bCs/>
          <w:lang w:val="en-US"/>
        </w:rPr>
        <w:t>Barreiro-de Acosta M</w:t>
      </w:r>
      <w:r w:rsidRPr="00944DBD">
        <w:rPr>
          <w:rFonts w:ascii="Book Antiqua" w:hAnsi="Book Antiqua"/>
          <w:lang w:val="en-US"/>
        </w:rPr>
        <w:t xml:space="preserve">, Marín-Jiménez I, Panadero A, Guardiola J, Cañas M, Gobbo Montoya M, Modino Y, Alcaín G, Bosca-Watts MM, Calvet X, Casellas F, Chaparro M, Fernández Salazar L, Ferreiro-Iglesias R, Ginard D, Iborra M, Manceñido N, Mañosa M, Merino O, Rivero M, Roncero O, Sempere L, Vega P, Zabana Y, Mínguez M, Nos P, Gisbert JP. Recommendations of the Spanish Working Group on Crohn's Disease and Ulcerative Colitis (GETECCU) and the Association of Crohn's Disease and Ulcerative Colitis Patients (ACCU) in the management of psychological problems in Inflammatory Bowel Disease patients. </w:t>
      </w:r>
      <w:r w:rsidRPr="00944DBD">
        <w:rPr>
          <w:rFonts w:ascii="Book Antiqua" w:hAnsi="Book Antiqua"/>
          <w:i/>
          <w:iCs/>
          <w:lang w:val="en-US"/>
        </w:rPr>
        <w:t>Gastroenterol Hepatol</w:t>
      </w:r>
      <w:r w:rsidRPr="00944DBD">
        <w:rPr>
          <w:rFonts w:ascii="Book Antiqua" w:hAnsi="Book Antiqua"/>
          <w:lang w:val="en-US"/>
        </w:rPr>
        <w:t xml:space="preserve"> 2018; </w:t>
      </w:r>
      <w:r w:rsidRPr="00944DBD">
        <w:rPr>
          <w:rFonts w:ascii="Book Antiqua" w:hAnsi="Book Antiqua"/>
          <w:b/>
          <w:bCs/>
          <w:lang w:val="en-US"/>
        </w:rPr>
        <w:t>41</w:t>
      </w:r>
      <w:r w:rsidRPr="00944DBD">
        <w:rPr>
          <w:rFonts w:ascii="Book Antiqua" w:hAnsi="Book Antiqua"/>
          <w:lang w:val="en-US"/>
        </w:rPr>
        <w:t>: 118-127 [PMID: 29275001 DOI: 10.1016/j.gastrohep.2017.10.003]</w:t>
      </w:r>
    </w:p>
    <w:p w14:paraId="32BD5082"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33 </w:t>
      </w:r>
      <w:r w:rsidRPr="00944DBD">
        <w:rPr>
          <w:rFonts w:ascii="Book Antiqua" w:hAnsi="Book Antiqua"/>
          <w:b/>
          <w:bCs/>
          <w:lang w:val="en-US"/>
        </w:rPr>
        <w:t>Nazarenkov N</w:t>
      </w:r>
      <w:r w:rsidRPr="00944DBD">
        <w:rPr>
          <w:rFonts w:ascii="Book Antiqua" w:hAnsi="Book Antiqua"/>
          <w:lang w:val="en-US"/>
        </w:rPr>
        <w:t xml:space="preserve">, Seeger K, Beeken L, Ananthakrishnan AN, Khalili H, Lewis JD, Konijeti GG. Implementing Dietary Modifications and Assessing Nutritional Adequacy of Diets for Inflammatory Bowel Disease. </w:t>
      </w:r>
      <w:r w:rsidRPr="00944DBD">
        <w:rPr>
          <w:rFonts w:ascii="Book Antiqua" w:hAnsi="Book Antiqua"/>
          <w:i/>
          <w:iCs/>
          <w:lang w:val="en-US"/>
        </w:rPr>
        <w:t>Gastroenterol Hepatol (N Y)</w:t>
      </w:r>
      <w:r w:rsidRPr="00944DBD">
        <w:rPr>
          <w:rFonts w:ascii="Book Antiqua" w:hAnsi="Book Antiqua"/>
          <w:lang w:val="en-US"/>
        </w:rPr>
        <w:t xml:space="preserve"> 2019; </w:t>
      </w:r>
      <w:r w:rsidRPr="00944DBD">
        <w:rPr>
          <w:rFonts w:ascii="Book Antiqua" w:hAnsi="Book Antiqua"/>
          <w:b/>
          <w:bCs/>
          <w:lang w:val="en-US"/>
        </w:rPr>
        <w:t>15</w:t>
      </w:r>
      <w:r w:rsidRPr="00944DBD">
        <w:rPr>
          <w:rFonts w:ascii="Book Antiqua" w:hAnsi="Book Antiqua"/>
          <w:lang w:val="en-US"/>
        </w:rPr>
        <w:t>: 133-144 [PMID: 31061655]</w:t>
      </w:r>
    </w:p>
    <w:p w14:paraId="23C66C8F"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34 </w:t>
      </w:r>
      <w:r w:rsidRPr="00944DBD">
        <w:rPr>
          <w:rFonts w:ascii="Book Antiqua" w:hAnsi="Book Antiqua"/>
          <w:b/>
          <w:bCs/>
          <w:lang w:val="en-US"/>
        </w:rPr>
        <w:t>Haleem A</w:t>
      </w:r>
      <w:r w:rsidRPr="00944DBD">
        <w:rPr>
          <w:rFonts w:ascii="Book Antiqua" w:hAnsi="Book Antiqua"/>
          <w:lang w:val="en-US"/>
        </w:rPr>
        <w:t xml:space="preserve">, Javaid M, Singh RP, Suman R. Telemedicine for healthcare: Capabilities, features, barriers, and applications. </w:t>
      </w:r>
      <w:r w:rsidRPr="00944DBD">
        <w:rPr>
          <w:rFonts w:ascii="Book Antiqua" w:hAnsi="Book Antiqua"/>
          <w:i/>
          <w:iCs/>
          <w:lang w:val="en-US"/>
        </w:rPr>
        <w:t>Sens Int</w:t>
      </w:r>
      <w:r w:rsidRPr="00944DBD">
        <w:rPr>
          <w:rFonts w:ascii="Book Antiqua" w:hAnsi="Book Antiqua"/>
          <w:lang w:val="en-US"/>
        </w:rPr>
        <w:t xml:space="preserve"> 2021; </w:t>
      </w:r>
      <w:r w:rsidRPr="00944DBD">
        <w:rPr>
          <w:rFonts w:ascii="Book Antiqua" w:hAnsi="Book Antiqua"/>
          <w:b/>
          <w:bCs/>
          <w:lang w:val="en-US"/>
        </w:rPr>
        <w:t>2</w:t>
      </w:r>
      <w:r w:rsidRPr="00944DBD">
        <w:rPr>
          <w:rFonts w:ascii="Book Antiqua" w:hAnsi="Book Antiqua"/>
          <w:lang w:val="en-US"/>
        </w:rPr>
        <w:t>: 100117 [PMID: 34806053 DOI: 10.1016/j.sintl.2021.100117]</w:t>
      </w:r>
    </w:p>
    <w:p w14:paraId="0E3F81EB"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35 </w:t>
      </w:r>
      <w:r w:rsidRPr="00944DBD">
        <w:rPr>
          <w:rFonts w:ascii="Book Antiqua" w:hAnsi="Book Antiqua"/>
          <w:b/>
          <w:bCs/>
          <w:lang w:val="en-US"/>
        </w:rPr>
        <w:t>Eze ND</w:t>
      </w:r>
      <w:r w:rsidRPr="00944DBD">
        <w:rPr>
          <w:rFonts w:ascii="Book Antiqua" w:hAnsi="Book Antiqua"/>
          <w:lang w:val="en-US"/>
        </w:rPr>
        <w:t xml:space="preserve">, Mateus C, Cravo Oliveira Hashiguchi T. Telemedicine in the OECD: An umbrella review of clinical and cost-effectiveness, patient experience and </w:t>
      </w:r>
      <w:r w:rsidRPr="00944DBD">
        <w:rPr>
          <w:rFonts w:ascii="Book Antiqua" w:hAnsi="Book Antiqua"/>
          <w:lang w:val="en-US"/>
        </w:rPr>
        <w:lastRenderedPageBreak/>
        <w:t xml:space="preserve">implementation. </w:t>
      </w:r>
      <w:r w:rsidRPr="00944DBD">
        <w:rPr>
          <w:rFonts w:ascii="Book Antiqua" w:hAnsi="Book Antiqua"/>
          <w:i/>
          <w:iCs/>
          <w:lang w:val="en-US"/>
        </w:rPr>
        <w:t>PLoS One</w:t>
      </w:r>
      <w:r w:rsidRPr="00944DBD">
        <w:rPr>
          <w:rFonts w:ascii="Book Antiqua" w:hAnsi="Book Antiqua"/>
          <w:lang w:val="en-US"/>
        </w:rPr>
        <w:t xml:space="preserve"> 2020; </w:t>
      </w:r>
      <w:r w:rsidRPr="00944DBD">
        <w:rPr>
          <w:rFonts w:ascii="Book Antiqua" w:hAnsi="Book Antiqua"/>
          <w:b/>
          <w:bCs/>
          <w:lang w:val="en-US"/>
        </w:rPr>
        <w:t>15</w:t>
      </w:r>
      <w:r w:rsidRPr="00944DBD">
        <w:rPr>
          <w:rFonts w:ascii="Book Antiqua" w:hAnsi="Book Antiqua"/>
          <w:lang w:val="en-US"/>
        </w:rPr>
        <w:t>: e0237585 [PMID: 32790752 DOI: 10.1371/journal.pone.0237585]</w:t>
      </w:r>
    </w:p>
    <w:p w14:paraId="3567D14A"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36 </w:t>
      </w:r>
      <w:r w:rsidRPr="00944DBD">
        <w:rPr>
          <w:rFonts w:ascii="Book Antiqua" w:hAnsi="Book Antiqua"/>
          <w:b/>
          <w:bCs/>
          <w:lang w:val="en-US"/>
        </w:rPr>
        <w:t>Rozga M</w:t>
      </w:r>
      <w:r w:rsidRPr="00944DBD">
        <w:rPr>
          <w:rFonts w:ascii="Book Antiqua" w:hAnsi="Book Antiqua"/>
          <w:lang w:val="en-US"/>
        </w:rPr>
        <w:t xml:space="preserve">, Handu D, Kelley K, Jimenez EY, Martin H, Schofield M, Steiber A. Telehealth During the COVID-19 Pandemic: A Cross-Sectional Survey of Registered Dietitian Nutritionists. </w:t>
      </w:r>
      <w:r w:rsidRPr="00944DBD">
        <w:rPr>
          <w:rFonts w:ascii="Book Antiqua" w:hAnsi="Book Antiqua"/>
          <w:i/>
          <w:iCs/>
          <w:lang w:val="en-US"/>
        </w:rPr>
        <w:t>J Acad Nutr Diet</w:t>
      </w:r>
      <w:r w:rsidRPr="00944DBD">
        <w:rPr>
          <w:rFonts w:ascii="Book Antiqua" w:hAnsi="Book Antiqua"/>
          <w:lang w:val="en-US"/>
        </w:rPr>
        <w:t xml:space="preserve"> 2021; </w:t>
      </w:r>
      <w:r w:rsidRPr="00944DBD">
        <w:rPr>
          <w:rFonts w:ascii="Book Antiqua" w:hAnsi="Book Antiqua"/>
          <w:b/>
          <w:bCs/>
          <w:lang w:val="en-US"/>
        </w:rPr>
        <w:t>121</w:t>
      </w:r>
      <w:r w:rsidRPr="00944DBD">
        <w:rPr>
          <w:rFonts w:ascii="Book Antiqua" w:hAnsi="Book Antiqua"/>
          <w:lang w:val="en-US"/>
        </w:rPr>
        <w:t>: 2524-2535 [PMID: 33612436 DOI: 10.1016/j.jand.2021.01.009]</w:t>
      </w:r>
    </w:p>
    <w:p w14:paraId="6AD4D135"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37 </w:t>
      </w:r>
      <w:r w:rsidRPr="00944DBD">
        <w:rPr>
          <w:rFonts w:ascii="Book Antiqua" w:hAnsi="Book Antiqua"/>
          <w:b/>
          <w:bCs/>
          <w:lang w:val="en-US"/>
        </w:rPr>
        <w:t>Gnagnarella P</w:t>
      </w:r>
      <w:r w:rsidRPr="00944DBD">
        <w:rPr>
          <w:rFonts w:ascii="Book Antiqua" w:hAnsi="Book Antiqua"/>
          <w:lang w:val="en-US"/>
        </w:rPr>
        <w:t xml:space="preserve">, Ferro Y, Monge T, Troiano E, Montalcini T, Pujia A, Mazza E. Telenutrition: Changes in Professional Practice and in the Nutritional Assessments of Italian Dietitian Nutritionists in the COVID-19 Era. </w:t>
      </w:r>
      <w:r w:rsidRPr="00944DBD">
        <w:rPr>
          <w:rFonts w:ascii="Book Antiqua" w:hAnsi="Book Antiqua"/>
          <w:i/>
          <w:iCs/>
          <w:lang w:val="en-US"/>
        </w:rPr>
        <w:t>Nutrients</w:t>
      </w:r>
      <w:r w:rsidRPr="00944DBD">
        <w:rPr>
          <w:rFonts w:ascii="Book Antiqua" w:hAnsi="Book Antiqua"/>
          <w:lang w:val="en-US"/>
        </w:rPr>
        <w:t xml:space="preserve"> 2022; </w:t>
      </w:r>
      <w:r w:rsidRPr="00944DBD">
        <w:rPr>
          <w:rFonts w:ascii="Book Antiqua" w:hAnsi="Book Antiqua"/>
          <w:b/>
          <w:bCs/>
          <w:lang w:val="en-US"/>
        </w:rPr>
        <w:t>14</w:t>
      </w:r>
      <w:r w:rsidRPr="00944DBD">
        <w:rPr>
          <w:rFonts w:ascii="Book Antiqua" w:hAnsi="Book Antiqua"/>
          <w:lang w:val="en-US"/>
        </w:rPr>
        <w:t xml:space="preserve"> [PMID: 35405971 DOI: 10.3390/nu14071359]</w:t>
      </w:r>
    </w:p>
    <w:p w14:paraId="016AC97B"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38 </w:t>
      </w:r>
      <w:r w:rsidRPr="00944DBD">
        <w:rPr>
          <w:rFonts w:ascii="Book Antiqua" w:hAnsi="Book Antiqua"/>
          <w:b/>
          <w:bCs/>
          <w:lang w:val="en-US"/>
        </w:rPr>
        <w:t>Kelly JT</w:t>
      </w:r>
      <w:r w:rsidRPr="00944DBD">
        <w:rPr>
          <w:rFonts w:ascii="Book Antiqua" w:hAnsi="Book Antiqua"/>
          <w:lang w:val="en-US"/>
        </w:rPr>
        <w:t xml:space="preserve">, Ahmadvand A, Snoswell C, Ball L. How have temporary Medicare telehealth item numbers impacted the use of dietetics services in primary care settings? </w:t>
      </w:r>
      <w:r w:rsidRPr="00944DBD">
        <w:rPr>
          <w:rFonts w:ascii="Book Antiqua" w:hAnsi="Book Antiqua"/>
          <w:i/>
          <w:iCs/>
          <w:lang w:val="en-US"/>
        </w:rPr>
        <w:t>Nutr Diet</w:t>
      </w:r>
      <w:r w:rsidRPr="00944DBD">
        <w:rPr>
          <w:rFonts w:ascii="Book Antiqua" w:hAnsi="Book Antiqua"/>
          <w:lang w:val="en-US"/>
        </w:rPr>
        <w:t xml:space="preserve"> 2022; </w:t>
      </w:r>
      <w:r w:rsidRPr="00944DBD">
        <w:rPr>
          <w:rFonts w:ascii="Book Antiqua" w:hAnsi="Book Antiqua"/>
          <w:b/>
          <w:bCs/>
          <w:lang w:val="en-US"/>
        </w:rPr>
        <w:t>79</w:t>
      </w:r>
      <w:r w:rsidRPr="00944DBD">
        <w:rPr>
          <w:rFonts w:ascii="Book Antiqua" w:hAnsi="Book Antiqua"/>
          <w:lang w:val="en-US"/>
        </w:rPr>
        <w:t>: 481-488 [PMID: 35692189 DOI: 10.1111/1747-0080.12743]</w:t>
      </w:r>
    </w:p>
    <w:p w14:paraId="78C02475"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39 </w:t>
      </w:r>
      <w:r w:rsidRPr="00944DBD">
        <w:rPr>
          <w:rFonts w:ascii="Book Antiqua" w:hAnsi="Book Antiqua"/>
          <w:b/>
          <w:bCs/>
          <w:lang w:val="en-US"/>
        </w:rPr>
        <w:t>Yu Q</w:t>
      </w:r>
      <w:r w:rsidRPr="00944DBD">
        <w:rPr>
          <w:rFonts w:ascii="Book Antiqua" w:hAnsi="Book Antiqua"/>
          <w:lang w:val="en-US"/>
        </w:rPr>
        <w:t xml:space="preserve">, Zhu C, Feng S, Xu L, Hu S, Chen H, Chen H, Yao S, Wang X, Chen Y. Economic Burden and Health Care Access for Patients With Inflammatory Bowel Diseases in China: Web-Based Survey Study. </w:t>
      </w:r>
      <w:r w:rsidRPr="00944DBD">
        <w:rPr>
          <w:rFonts w:ascii="Book Antiqua" w:hAnsi="Book Antiqua"/>
          <w:i/>
          <w:iCs/>
          <w:lang w:val="en-US"/>
        </w:rPr>
        <w:t>J Med Internet Res</w:t>
      </w:r>
      <w:r w:rsidRPr="00944DBD">
        <w:rPr>
          <w:rFonts w:ascii="Book Antiqua" w:hAnsi="Book Antiqua"/>
          <w:lang w:val="en-US"/>
        </w:rPr>
        <w:t xml:space="preserve"> 2021; </w:t>
      </w:r>
      <w:r w:rsidRPr="00944DBD">
        <w:rPr>
          <w:rFonts w:ascii="Book Antiqua" w:hAnsi="Book Antiqua"/>
          <w:b/>
          <w:bCs/>
          <w:lang w:val="en-US"/>
        </w:rPr>
        <w:t>23</w:t>
      </w:r>
      <w:r w:rsidRPr="00944DBD">
        <w:rPr>
          <w:rFonts w:ascii="Book Antiqua" w:hAnsi="Book Antiqua"/>
          <w:lang w:val="en-US"/>
        </w:rPr>
        <w:t>: e20629 [PMID: 33399540 DOI: 10.2196/20629]</w:t>
      </w:r>
    </w:p>
    <w:p w14:paraId="7E43A638"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40 </w:t>
      </w:r>
      <w:r w:rsidRPr="00944DBD">
        <w:rPr>
          <w:rFonts w:ascii="Book Antiqua" w:hAnsi="Book Antiqua"/>
          <w:b/>
          <w:bCs/>
          <w:lang w:val="en-US"/>
        </w:rPr>
        <w:t>Iribarren SJ</w:t>
      </w:r>
      <w:r w:rsidRPr="00944DBD">
        <w:rPr>
          <w:rFonts w:ascii="Book Antiqua" w:hAnsi="Book Antiqua"/>
          <w:lang w:val="en-US"/>
        </w:rPr>
        <w:t xml:space="preserve">, Cato K, Falzon L, Stone PW. What is the economic evidence for mHealth? A systematic review of economic evaluations of mHealth solutions. </w:t>
      </w:r>
      <w:r w:rsidRPr="00944DBD">
        <w:rPr>
          <w:rFonts w:ascii="Book Antiqua" w:hAnsi="Book Antiqua"/>
          <w:i/>
          <w:iCs/>
          <w:lang w:val="en-US"/>
        </w:rPr>
        <w:t>PLoS One</w:t>
      </w:r>
      <w:r w:rsidRPr="00944DBD">
        <w:rPr>
          <w:rFonts w:ascii="Book Antiqua" w:hAnsi="Book Antiqua"/>
          <w:lang w:val="en-US"/>
        </w:rPr>
        <w:t xml:space="preserve"> 2017; </w:t>
      </w:r>
      <w:r w:rsidRPr="00944DBD">
        <w:rPr>
          <w:rFonts w:ascii="Book Antiqua" w:hAnsi="Book Antiqua"/>
          <w:b/>
          <w:bCs/>
          <w:lang w:val="en-US"/>
        </w:rPr>
        <w:t>12</w:t>
      </w:r>
      <w:r w:rsidRPr="00944DBD">
        <w:rPr>
          <w:rFonts w:ascii="Book Antiqua" w:hAnsi="Book Antiqua"/>
          <w:lang w:val="en-US"/>
        </w:rPr>
        <w:t>: e0170581 [PMID: 28152012 DOI: 10.1371/journal.pone.0170581]</w:t>
      </w:r>
    </w:p>
    <w:p w14:paraId="044CB88B"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41 </w:t>
      </w:r>
      <w:r w:rsidRPr="00944DBD">
        <w:rPr>
          <w:rFonts w:ascii="Book Antiqua" w:hAnsi="Book Antiqua"/>
          <w:b/>
          <w:bCs/>
          <w:lang w:val="en-US"/>
        </w:rPr>
        <w:t>de Jong MJ</w:t>
      </w:r>
      <w:r w:rsidRPr="00944DBD">
        <w:rPr>
          <w:rFonts w:ascii="Book Antiqua" w:hAnsi="Book Antiqua"/>
          <w:lang w:val="en-US"/>
        </w:rPr>
        <w:t xml:space="preserve">, Boonen A, van der Meulen-de Jong AE, Romberg-Camps MJ, van Bodegraven AA, Mahmmod N, Markus T, Dijkstra G, Winkens B, van Tubergen A, Masclee A, Jonkers DM, Pierik MJ. Cost-effectiveness of Telemedicine-directed Specialized vs Standard Care for Patients With Inflammatory Bowel Diseases in a Randomized Trial. </w:t>
      </w:r>
      <w:r w:rsidRPr="00944DBD">
        <w:rPr>
          <w:rFonts w:ascii="Book Antiqua" w:hAnsi="Book Antiqua"/>
          <w:i/>
          <w:iCs/>
          <w:lang w:val="en-US"/>
        </w:rPr>
        <w:t>Clin Gastroenterol Hepatol</w:t>
      </w:r>
      <w:r w:rsidRPr="00944DBD">
        <w:rPr>
          <w:rFonts w:ascii="Book Antiqua" w:hAnsi="Book Antiqua"/>
          <w:lang w:val="en-US"/>
        </w:rPr>
        <w:t xml:space="preserve"> 2020; </w:t>
      </w:r>
      <w:r w:rsidRPr="00944DBD">
        <w:rPr>
          <w:rFonts w:ascii="Book Antiqua" w:hAnsi="Book Antiqua"/>
          <w:b/>
          <w:bCs/>
          <w:lang w:val="en-US"/>
        </w:rPr>
        <w:t>18</w:t>
      </w:r>
      <w:r w:rsidRPr="00944DBD">
        <w:rPr>
          <w:rFonts w:ascii="Book Antiqua" w:hAnsi="Book Antiqua"/>
          <w:lang w:val="en-US"/>
        </w:rPr>
        <w:t>: 1744-1752 [PMID: 32335133 DOI: 10.1016/j.cgh.2020.04.038]</w:t>
      </w:r>
    </w:p>
    <w:p w14:paraId="0E506C43"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42 </w:t>
      </w:r>
      <w:r w:rsidRPr="00944DBD">
        <w:rPr>
          <w:rFonts w:ascii="Book Antiqua" w:hAnsi="Book Antiqua"/>
          <w:b/>
          <w:bCs/>
          <w:lang w:val="en-US"/>
        </w:rPr>
        <w:t>Yin AL</w:t>
      </w:r>
      <w:r w:rsidRPr="00944DBD">
        <w:rPr>
          <w:rFonts w:ascii="Book Antiqua" w:hAnsi="Book Antiqua"/>
          <w:lang w:val="en-US"/>
        </w:rPr>
        <w:t xml:space="preserve">, Hachuel D, Pollak JP, Scherl EJ, Estrin D. Digital Health Apps in the Clinical Care of Inflammatory Bowel Disease: Scoping Review. </w:t>
      </w:r>
      <w:r w:rsidRPr="00944DBD">
        <w:rPr>
          <w:rFonts w:ascii="Book Antiqua" w:hAnsi="Book Antiqua"/>
          <w:i/>
          <w:iCs/>
          <w:lang w:val="en-US"/>
        </w:rPr>
        <w:t>J Med Internet Res</w:t>
      </w:r>
      <w:r w:rsidRPr="00944DBD">
        <w:rPr>
          <w:rFonts w:ascii="Book Antiqua" w:hAnsi="Book Antiqua"/>
          <w:lang w:val="en-US"/>
        </w:rPr>
        <w:t xml:space="preserve"> 2019; </w:t>
      </w:r>
      <w:r w:rsidRPr="00944DBD">
        <w:rPr>
          <w:rFonts w:ascii="Book Antiqua" w:hAnsi="Book Antiqua"/>
          <w:b/>
          <w:bCs/>
          <w:lang w:val="en-US"/>
        </w:rPr>
        <w:t>21</w:t>
      </w:r>
      <w:r w:rsidRPr="00944DBD">
        <w:rPr>
          <w:rFonts w:ascii="Book Antiqua" w:hAnsi="Book Antiqua"/>
          <w:lang w:val="en-US"/>
        </w:rPr>
        <w:t>: e14630 [PMID: 31429410 DOI: 10.2196/14630]</w:t>
      </w:r>
    </w:p>
    <w:p w14:paraId="3E560FEB"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lastRenderedPageBreak/>
        <w:t xml:space="preserve">43 </w:t>
      </w:r>
      <w:r w:rsidRPr="00944DBD">
        <w:rPr>
          <w:rFonts w:ascii="Book Antiqua" w:hAnsi="Book Antiqua"/>
          <w:b/>
          <w:bCs/>
          <w:lang w:val="en-US"/>
        </w:rPr>
        <w:t>Con D</w:t>
      </w:r>
      <w:r w:rsidRPr="00944DBD">
        <w:rPr>
          <w:rFonts w:ascii="Book Antiqua" w:hAnsi="Book Antiqua"/>
          <w:lang w:val="en-US"/>
        </w:rPr>
        <w:t xml:space="preserve">, De Cruz P. Mobile Phone Apps for Inflammatory Bowel Disease Self-Management: A Systematic Assessment of Content and Tools. </w:t>
      </w:r>
      <w:r w:rsidRPr="00944DBD">
        <w:rPr>
          <w:rFonts w:ascii="Book Antiqua" w:hAnsi="Book Antiqua"/>
          <w:i/>
          <w:iCs/>
          <w:lang w:val="en-US"/>
        </w:rPr>
        <w:t>JMIR Mhealth Uhealth</w:t>
      </w:r>
      <w:r w:rsidRPr="00944DBD">
        <w:rPr>
          <w:rFonts w:ascii="Book Antiqua" w:hAnsi="Book Antiqua"/>
          <w:lang w:val="en-US"/>
        </w:rPr>
        <w:t xml:space="preserve"> 2016; </w:t>
      </w:r>
      <w:r w:rsidRPr="00944DBD">
        <w:rPr>
          <w:rFonts w:ascii="Book Antiqua" w:hAnsi="Book Antiqua"/>
          <w:b/>
          <w:bCs/>
          <w:lang w:val="en-US"/>
        </w:rPr>
        <w:t>4</w:t>
      </w:r>
      <w:r w:rsidRPr="00944DBD">
        <w:rPr>
          <w:rFonts w:ascii="Book Antiqua" w:hAnsi="Book Antiqua"/>
          <w:lang w:val="en-US"/>
        </w:rPr>
        <w:t>: e13 [PMID: 26831935 DOI: 10.2196/mhealth.4874]</w:t>
      </w:r>
    </w:p>
    <w:p w14:paraId="06AD9273"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44 </w:t>
      </w:r>
      <w:r w:rsidRPr="00944DBD">
        <w:rPr>
          <w:rFonts w:ascii="Book Antiqua" w:hAnsi="Book Antiqua"/>
          <w:b/>
          <w:bCs/>
          <w:lang w:val="en-US"/>
        </w:rPr>
        <w:t>Solitano V</w:t>
      </w:r>
      <w:r w:rsidRPr="00944DBD">
        <w:rPr>
          <w:rFonts w:ascii="Book Antiqua" w:hAnsi="Book Antiqua"/>
          <w:lang w:val="en-US"/>
        </w:rPr>
        <w:t xml:space="preserve">, Alfarone L, D'Amico F, Peyrin-Biroulet L, Danese S. IBD goes home: from telemedicine to self-administered advanced therapies. </w:t>
      </w:r>
      <w:r w:rsidRPr="00944DBD">
        <w:rPr>
          <w:rFonts w:ascii="Book Antiqua" w:hAnsi="Book Antiqua"/>
          <w:i/>
          <w:iCs/>
          <w:lang w:val="en-US"/>
        </w:rPr>
        <w:t>Expert Opin Biol Ther</w:t>
      </w:r>
      <w:r w:rsidRPr="00944DBD">
        <w:rPr>
          <w:rFonts w:ascii="Book Antiqua" w:hAnsi="Book Antiqua"/>
          <w:lang w:val="en-US"/>
        </w:rPr>
        <w:t xml:space="preserve"> 2022; </w:t>
      </w:r>
      <w:r w:rsidRPr="00944DBD">
        <w:rPr>
          <w:rFonts w:ascii="Book Antiqua" w:hAnsi="Book Antiqua"/>
          <w:b/>
          <w:bCs/>
          <w:lang w:val="en-US"/>
        </w:rPr>
        <w:t>22</w:t>
      </w:r>
      <w:r w:rsidRPr="00944DBD">
        <w:rPr>
          <w:rFonts w:ascii="Book Antiqua" w:hAnsi="Book Antiqua"/>
          <w:lang w:val="en-US"/>
        </w:rPr>
        <w:t>: 17-29 [PMID: 34116611 DOI: 10.1080/14712598.2021.1942833]</w:t>
      </w:r>
    </w:p>
    <w:p w14:paraId="4BD804B7"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45 </w:t>
      </w:r>
      <w:r w:rsidRPr="00944DBD">
        <w:rPr>
          <w:rFonts w:ascii="Book Antiqua" w:hAnsi="Book Antiqua"/>
          <w:b/>
          <w:bCs/>
          <w:highlight w:val="yellow"/>
          <w:lang w:val="en-US"/>
        </w:rPr>
        <w:t>Read AJ</w:t>
      </w:r>
      <w:r w:rsidRPr="00944DBD">
        <w:rPr>
          <w:rFonts w:ascii="Book Antiqua" w:hAnsi="Book Antiqua"/>
          <w:highlight w:val="yellow"/>
          <w:lang w:val="en-US"/>
        </w:rPr>
        <w:t xml:space="preserve">, Muza-Moons MM. Patient-focused IBD Applications Review. </w:t>
      </w:r>
      <w:r w:rsidRPr="00944DBD">
        <w:rPr>
          <w:rFonts w:ascii="Book Antiqua" w:hAnsi="Book Antiqua"/>
          <w:i/>
          <w:iCs/>
          <w:highlight w:val="yellow"/>
          <w:lang w:val="en-US"/>
        </w:rPr>
        <w:t>Gastroenterology</w:t>
      </w:r>
      <w:r w:rsidRPr="00944DBD">
        <w:rPr>
          <w:rFonts w:ascii="Book Antiqua" w:hAnsi="Book Antiqua"/>
          <w:highlight w:val="yellow"/>
          <w:lang w:val="en-US"/>
        </w:rPr>
        <w:t xml:space="preserve"> 2017; </w:t>
      </w:r>
      <w:r w:rsidRPr="00944DBD">
        <w:rPr>
          <w:rFonts w:ascii="Book Antiqua" w:hAnsi="Book Antiqua"/>
          <w:b/>
          <w:bCs/>
          <w:highlight w:val="yellow"/>
          <w:lang w:val="en-US"/>
        </w:rPr>
        <w:t>152</w:t>
      </w:r>
      <w:r w:rsidRPr="00944DBD">
        <w:rPr>
          <w:rFonts w:ascii="Book Antiqua" w:hAnsi="Book Antiqua"/>
          <w:highlight w:val="yellow"/>
          <w:lang w:val="en-US"/>
        </w:rPr>
        <w:t>: 1241-1243</w:t>
      </w:r>
    </w:p>
    <w:p w14:paraId="3939D080"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46 </w:t>
      </w:r>
      <w:r w:rsidRPr="00944DBD">
        <w:rPr>
          <w:rFonts w:ascii="Book Antiqua" w:hAnsi="Book Antiqua"/>
          <w:b/>
          <w:bCs/>
          <w:lang w:val="en-US"/>
        </w:rPr>
        <w:t>Habashi P</w:t>
      </w:r>
      <w:r w:rsidRPr="00944DBD">
        <w:rPr>
          <w:rFonts w:ascii="Book Antiqua" w:hAnsi="Book Antiqua"/>
          <w:lang w:val="en-US"/>
        </w:rPr>
        <w:t xml:space="preserve">, Bouchard S, Nguyen GC. Transforming Access to Specialist Care for Inflammatory Bowel Disease: The PACE Telemedicine Program. </w:t>
      </w:r>
      <w:r w:rsidRPr="00944DBD">
        <w:rPr>
          <w:rFonts w:ascii="Book Antiqua" w:hAnsi="Book Antiqua"/>
          <w:i/>
          <w:iCs/>
          <w:lang w:val="en-US"/>
        </w:rPr>
        <w:t>J Can Assoc Gastroenterol</w:t>
      </w:r>
      <w:r w:rsidRPr="00944DBD">
        <w:rPr>
          <w:rFonts w:ascii="Book Antiqua" w:hAnsi="Book Antiqua"/>
          <w:lang w:val="en-US"/>
        </w:rPr>
        <w:t xml:space="preserve"> 2019; </w:t>
      </w:r>
      <w:r w:rsidRPr="00944DBD">
        <w:rPr>
          <w:rFonts w:ascii="Book Antiqua" w:hAnsi="Book Antiqua"/>
          <w:b/>
          <w:bCs/>
          <w:lang w:val="en-US"/>
        </w:rPr>
        <w:t>2</w:t>
      </w:r>
      <w:r w:rsidRPr="00944DBD">
        <w:rPr>
          <w:rFonts w:ascii="Book Antiqua" w:hAnsi="Book Antiqua"/>
          <w:lang w:val="en-US"/>
        </w:rPr>
        <w:t>: 186-194 [PMID: 31616860 DOI: 10.1093/jcag/gwy046]</w:t>
      </w:r>
    </w:p>
    <w:p w14:paraId="7A00872D"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47 </w:t>
      </w:r>
      <w:r w:rsidRPr="00944DBD">
        <w:rPr>
          <w:rFonts w:ascii="Book Antiqua" w:hAnsi="Book Antiqua"/>
          <w:b/>
          <w:bCs/>
          <w:lang w:val="en-US"/>
        </w:rPr>
        <w:t>Ehrlich O</w:t>
      </w:r>
      <w:r w:rsidRPr="00944DBD">
        <w:rPr>
          <w:rFonts w:ascii="Book Antiqua" w:hAnsi="Book Antiqua"/>
          <w:lang w:val="en-US"/>
        </w:rPr>
        <w:t xml:space="preserve">, Atreja A, Markus-Kennell S, Frederick K. P-50 CCFA GI Buddy Provides Patient Reported Outcomes and IBD Symptoms Evaluation. </w:t>
      </w:r>
      <w:r w:rsidRPr="00944DBD">
        <w:rPr>
          <w:rFonts w:ascii="Book Antiqua" w:hAnsi="Book Antiqua"/>
          <w:i/>
          <w:iCs/>
          <w:lang w:val="en-US"/>
        </w:rPr>
        <w:t>Inflamm Bowel Dis</w:t>
      </w:r>
      <w:r w:rsidRPr="00944DBD">
        <w:rPr>
          <w:rFonts w:ascii="Book Antiqua" w:hAnsi="Book Antiqua"/>
          <w:lang w:val="en-US"/>
        </w:rPr>
        <w:t xml:space="preserve"> 2012; </w:t>
      </w:r>
      <w:r w:rsidRPr="00944DBD">
        <w:rPr>
          <w:rFonts w:ascii="Book Antiqua" w:hAnsi="Book Antiqua"/>
          <w:b/>
          <w:bCs/>
          <w:lang w:val="en-US"/>
        </w:rPr>
        <w:t>18</w:t>
      </w:r>
      <w:r w:rsidRPr="00944DBD">
        <w:rPr>
          <w:rFonts w:ascii="Book Antiqua" w:hAnsi="Book Antiqua"/>
          <w:lang w:val="en-US"/>
        </w:rPr>
        <w:t>: S35-S36 [DOI: 10.1097/00054725-201212001-00083]</w:t>
      </w:r>
    </w:p>
    <w:p w14:paraId="014ED0E6"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48 </w:t>
      </w:r>
      <w:r w:rsidRPr="00944DBD">
        <w:rPr>
          <w:rFonts w:ascii="Book Antiqua" w:hAnsi="Book Antiqua"/>
          <w:highlight w:val="yellow"/>
          <w:lang w:val="en-US"/>
        </w:rPr>
        <w:t>Oshi Health. [cited 15 July 2022]. Available from: https://oshihealth.com</w:t>
      </w:r>
    </w:p>
    <w:p w14:paraId="47B0AB4C"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49 </w:t>
      </w:r>
      <w:r w:rsidRPr="00944DBD">
        <w:rPr>
          <w:rFonts w:ascii="Book Antiqua" w:hAnsi="Book Antiqua"/>
          <w:b/>
          <w:bCs/>
          <w:lang w:val="en-US"/>
        </w:rPr>
        <w:t>de Jong MJ</w:t>
      </w:r>
      <w:r w:rsidRPr="00944DBD">
        <w:rPr>
          <w:rFonts w:ascii="Book Antiqua" w:hAnsi="Book Antiqua"/>
          <w:lang w:val="en-US"/>
        </w:rPr>
        <w:t xml:space="preserve">, van der Meulen-de Jong AE, Romberg-Camps MJ, Becx MC, Maljaars JP, Cilissen M, van Bodegraven AA, Mahmmod N, Markus T, Hameeteman WM, Dijkstra G, Masclee AA, Boonen A, Winkens B, van Tubergen A, Jonkers DM, Pierik MJ. Telemedicine for management of inflammatory bowel disease (myIBDcoach): a pragmatic, multicentre, randomised controlled trial. </w:t>
      </w:r>
      <w:r w:rsidRPr="00944DBD">
        <w:rPr>
          <w:rFonts w:ascii="Book Antiqua" w:hAnsi="Book Antiqua"/>
          <w:i/>
          <w:iCs/>
          <w:lang w:val="en-US"/>
        </w:rPr>
        <w:t>Lancet</w:t>
      </w:r>
      <w:r w:rsidRPr="00944DBD">
        <w:rPr>
          <w:rFonts w:ascii="Book Antiqua" w:hAnsi="Book Antiqua"/>
          <w:lang w:val="en-US"/>
        </w:rPr>
        <w:t xml:space="preserve"> 2017; </w:t>
      </w:r>
      <w:r w:rsidRPr="00944DBD">
        <w:rPr>
          <w:rFonts w:ascii="Book Antiqua" w:hAnsi="Book Antiqua"/>
          <w:b/>
          <w:bCs/>
          <w:lang w:val="en-US"/>
        </w:rPr>
        <w:t>390</w:t>
      </w:r>
      <w:r w:rsidRPr="00944DBD">
        <w:rPr>
          <w:rFonts w:ascii="Book Antiqua" w:hAnsi="Book Antiqua"/>
          <w:lang w:val="en-US"/>
        </w:rPr>
        <w:t>: 959-968 [PMID: 28716313 DOI: 10.1016/S0140-6736(17)31327-2]</w:t>
      </w:r>
    </w:p>
    <w:p w14:paraId="5FA84EBC"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50 </w:t>
      </w:r>
      <w:r w:rsidRPr="00944DBD">
        <w:rPr>
          <w:rFonts w:ascii="Book Antiqua" w:hAnsi="Book Antiqua"/>
          <w:b/>
          <w:bCs/>
          <w:lang w:val="en-US"/>
        </w:rPr>
        <w:t>Gupta A</w:t>
      </w:r>
      <w:r w:rsidRPr="00944DBD">
        <w:rPr>
          <w:rFonts w:ascii="Book Antiqua" w:hAnsi="Book Antiqua"/>
          <w:lang w:val="en-US"/>
        </w:rPr>
        <w:t xml:space="preserve">, Singh N, Madan D, Farooqui M, Singh N, Singh M, Virmani S, Verma M, Bajaj A, Markandey M, Kante B, Vuyyuru SK, Kumar P, Sahu P, Makharia G, Kedia S, Ahuja V. P418 Development and validation of a digital health platform (IBD NutriCare) for telenutrition in patients with Inflammatory bowel disease. </w:t>
      </w:r>
      <w:r w:rsidRPr="00944DBD">
        <w:rPr>
          <w:rFonts w:ascii="Book Antiqua" w:hAnsi="Book Antiqua"/>
          <w:i/>
          <w:iCs/>
          <w:lang w:val="en-US"/>
        </w:rPr>
        <w:t>J Crohns Colitis</w:t>
      </w:r>
      <w:r w:rsidRPr="00944DBD">
        <w:rPr>
          <w:rFonts w:ascii="Book Antiqua" w:hAnsi="Book Antiqua"/>
          <w:lang w:val="en-US"/>
        </w:rPr>
        <w:t xml:space="preserve"> 2022; </w:t>
      </w:r>
      <w:r w:rsidRPr="00944DBD">
        <w:rPr>
          <w:rFonts w:ascii="Book Antiqua" w:hAnsi="Book Antiqua"/>
          <w:b/>
          <w:bCs/>
          <w:lang w:val="en-US"/>
        </w:rPr>
        <w:t>16</w:t>
      </w:r>
      <w:r w:rsidRPr="00944DBD">
        <w:rPr>
          <w:rFonts w:ascii="Book Antiqua" w:hAnsi="Book Antiqua"/>
          <w:lang w:val="en-US"/>
        </w:rPr>
        <w:t>: i407 [DOI: 10.1093/ecco-jcc/jjab232.545]</w:t>
      </w:r>
    </w:p>
    <w:p w14:paraId="56E17C94"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51 </w:t>
      </w:r>
      <w:r w:rsidRPr="00944DBD">
        <w:rPr>
          <w:rFonts w:ascii="Book Antiqua" w:hAnsi="Book Antiqua"/>
          <w:b/>
          <w:bCs/>
          <w:lang w:val="en-US"/>
        </w:rPr>
        <w:t>Hall JL</w:t>
      </w:r>
      <w:r w:rsidRPr="00944DBD">
        <w:rPr>
          <w:rFonts w:ascii="Book Antiqua" w:hAnsi="Book Antiqua"/>
          <w:lang w:val="en-US"/>
        </w:rPr>
        <w:t xml:space="preserve">, McGraw D. For telehealth to succeed, privacy and security risks must be identified and addressed. </w:t>
      </w:r>
      <w:r w:rsidRPr="00944DBD">
        <w:rPr>
          <w:rFonts w:ascii="Book Antiqua" w:hAnsi="Book Antiqua"/>
          <w:i/>
          <w:iCs/>
          <w:lang w:val="en-US"/>
        </w:rPr>
        <w:t>Health Aff (Millwood)</w:t>
      </w:r>
      <w:r w:rsidRPr="00944DBD">
        <w:rPr>
          <w:rFonts w:ascii="Book Antiqua" w:hAnsi="Book Antiqua"/>
          <w:lang w:val="en-US"/>
        </w:rPr>
        <w:t xml:space="preserve"> 2014; </w:t>
      </w:r>
      <w:r w:rsidRPr="00944DBD">
        <w:rPr>
          <w:rFonts w:ascii="Book Antiqua" w:hAnsi="Book Antiqua"/>
          <w:b/>
          <w:bCs/>
          <w:lang w:val="en-US"/>
        </w:rPr>
        <w:t>33</w:t>
      </w:r>
      <w:r w:rsidRPr="00944DBD">
        <w:rPr>
          <w:rFonts w:ascii="Book Antiqua" w:hAnsi="Book Antiqua"/>
          <w:lang w:val="en-US"/>
        </w:rPr>
        <w:t>: 216-221 [PMID: 24493763 DOI: 10.1377/hlthaff.2013.0997]</w:t>
      </w:r>
    </w:p>
    <w:p w14:paraId="23752464"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lastRenderedPageBreak/>
        <w:t xml:space="preserve">52 </w:t>
      </w:r>
      <w:r w:rsidRPr="00944DBD">
        <w:rPr>
          <w:rFonts w:ascii="Book Antiqua" w:hAnsi="Book Antiqua"/>
          <w:b/>
          <w:bCs/>
          <w:lang w:val="en-US"/>
        </w:rPr>
        <w:t>Solimini R</w:t>
      </w:r>
      <w:r w:rsidRPr="00944DBD">
        <w:rPr>
          <w:rFonts w:ascii="Book Antiqua" w:hAnsi="Book Antiqua"/>
          <w:lang w:val="en-US"/>
        </w:rPr>
        <w:t xml:space="preserve">, Busardò FP, Gibelli F, Sirignano A, Ricci G. Ethical and Legal Challenges of Telemedicine in the Era of the COVID-19 Pandemic. </w:t>
      </w:r>
      <w:r w:rsidRPr="00944DBD">
        <w:rPr>
          <w:rFonts w:ascii="Book Antiqua" w:hAnsi="Book Antiqua"/>
          <w:i/>
          <w:iCs/>
          <w:lang w:val="en-US"/>
        </w:rPr>
        <w:t>Medicina (Kaunas)</w:t>
      </w:r>
      <w:r w:rsidRPr="00944DBD">
        <w:rPr>
          <w:rFonts w:ascii="Book Antiqua" w:hAnsi="Book Antiqua"/>
          <w:lang w:val="en-US"/>
        </w:rPr>
        <w:t xml:space="preserve"> 2021; </w:t>
      </w:r>
      <w:r w:rsidRPr="00944DBD">
        <w:rPr>
          <w:rFonts w:ascii="Book Antiqua" w:hAnsi="Book Antiqua"/>
          <w:b/>
          <w:bCs/>
          <w:lang w:val="en-US"/>
        </w:rPr>
        <w:t>57</w:t>
      </w:r>
      <w:r w:rsidRPr="00944DBD">
        <w:rPr>
          <w:rFonts w:ascii="Book Antiqua" w:hAnsi="Book Antiqua"/>
          <w:lang w:val="en-US"/>
        </w:rPr>
        <w:t xml:space="preserve"> [PMID: 34946259 DOI: 10.3390/medicina57121314]</w:t>
      </w:r>
    </w:p>
    <w:p w14:paraId="6001D603"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53 </w:t>
      </w:r>
      <w:r w:rsidRPr="00944DBD">
        <w:rPr>
          <w:rFonts w:ascii="Book Antiqua" w:hAnsi="Book Antiqua"/>
          <w:b/>
          <w:bCs/>
          <w:lang w:val="en-US"/>
        </w:rPr>
        <w:t>Gentili A</w:t>
      </w:r>
      <w:r w:rsidRPr="00944DBD">
        <w:rPr>
          <w:rFonts w:ascii="Book Antiqua" w:hAnsi="Book Antiqua"/>
          <w:lang w:val="en-US"/>
        </w:rPr>
        <w:t xml:space="preserve">, Failla G, Melnyk A, Puleo V, Tanna GLD, Ricciardi W, Cascini F. The cost-effectiveness of digital health interventions: A systematic review of the literature. </w:t>
      </w:r>
      <w:r w:rsidRPr="00944DBD">
        <w:rPr>
          <w:rFonts w:ascii="Book Antiqua" w:hAnsi="Book Antiqua"/>
          <w:i/>
          <w:iCs/>
          <w:lang w:val="en-US"/>
        </w:rPr>
        <w:t>Front Public Health</w:t>
      </w:r>
      <w:r w:rsidRPr="00944DBD">
        <w:rPr>
          <w:rFonts w:ascii="Book Antiqua" w:hAnsi="Book Antiqua"/>
          <w:lang w:val="en-US"/>
        </w:rPr>
        <w:t xml:space="preserve"> 2022; </w:t>
      </w:r>
      <w:r w:rsidRPr="00944DBD">
        <w:rPr>
          <w:rFonts w:ascii="Book Antiqua" w:hAnsi="Book Antiqua"/>
          <w:b/>
          <w:bCs/>
          <w:lang w:val="en-US"/>
        </w:rPr>
        <w:t>10</w:t>
      </w:r>
      <w:r w:rsidRPr="00944DBD">
        <w:rPr>
          <w:rFonts w:ascii="Book Antiqua" w:hAnsi="Book Antiqua"/>
          <w:lang w:val="en-US"/>
        </w:rPr>
        <w:t>: 787135 [PMID: 36033812 DOI: 10.3389/fpubh.2022.787135]</w:t>
      </w:r>
    </w:p>
    <w:p w14:paraId="417C0815" w14:textId="77777777" w:rsidR="00CF0251" w:rsidRPr="00944DBD" w:rsidRDefault="00CF0251" w:rsidP="00944DBD">
      <w:pPr>
        <w:spacing w:line="360" w:lineRule="auto"/>
        <w:jc w:val="both"/>
        <w:rPr>
          <w:rFonts w:ascii="Book Antiqua" w:hAnsi="Book Antiqua"/>
          <w:lang w:val="en-US"/>
        </w:rPr>
      </w:pPr>
      <w:r w:rsidRPr="00944DBD">
        <w:rPr>
          <w:rFonts w:ascii="Book Antiqua" w:hAnsi="Book Antiqua"/>
          <w:lang w:val="en-US"/>
        </w:rPr>
        <w:t xml:space="preserve">54 </w:t>
      </w:r>
      <w:r w:rsidRPr="00944DBD">
        <w:rPr>
          <w:rFonts w:ascii="Book Antiqua" w:hAnsi="Book Antiqua"/>
          <w:b/>
          <w:bCs/>
          <w:lang w:val="en-US"/>
        </w:rPr>
        <w:t>Rowan C</w:t>
      </w:r>
      <w:r w:rsidRPr="00944DBD">
        <w:rPr>
          <w:rFonts w:ascii="Book Antiqua" w:hAnsi="Book Antiqua"/>
          <w:lang w:val="en-US"/>
        </w:rPr>
        <w:t xml:space="preserve">, Hirten R. The future of telemedicine and wearable technology in IBD. </w:t>
      </w:r>
      <w:r w:rsidRPr="00944DBD">
        <w:rPr>
          <w:rFonts w:ascii="Book Antiqua" w:hAnsi="Book Antiqua"/>
          <w:i/>
          <w:iCs/>
          <w:lang w:val="en-US"/>
        </w:rPr>
        <w:t>Curr Opin Gastroenterol</w:t>
      </w:r>
      <w:r w:rsidRPr="00944DBD">
        <w:rPr>
          <w:rFonts w:ascii="Book Antiqua" w:hAnsi="Book Antiqua"/>
          <w:lang w:val="en-US"/>
        </w:rPr>
        <w:t xml:space="preserve"> 2022; </w:t>
      </w:r>
      <w:r w:rsidRPr="00944DBD">
        <w:rPr>
          <w:rFonts w:ascii="Book Antiqua" w:hAnsi="Book Antiqua"/>
          <w:b/>
          <w:bCs/>
          <w:lang w:val="en-US"/>
        </w:rPr>
        <w:t>38</w:t>
      </w:r>
      <w:r w:rsidRPr="00944DBD">
        <w:rPr>
          <w:rFonts w:ascii="Book Antiqua" w:hAnsi="Book Antiqua"/>
          <w:lang w:val="en-US"/>
        </w:rPr>
        <w:t>: 373-381 [PMID: 35762696 DOI: 10.1097/MOG.0000000000000845]</w:t>
      </w:r>
    </w:p>
    <w:p w14:paraId="1A1E3501" w14:textId="77777777" w:rsidR="00AC046D" w:rsidRDefault="00AC046D" w:rsidP="00944DBD">
      <w:pPr>
        <w:spacing w:line="360" w:lineRule="auto"/>
        <w:jc w:val="both"/>
        <w:rPr>
          <w:rFonts w:ascii="Book Antiqua" w:eastAsia="Book Antiqua" w:hAnsi="Book Antiqua" w:cs="Book Antiqua"/>
          <w:b/>
          <w:color w:val="000000"/>
          <w:lang w:val="en-US"/>
        </w:rPr>
      </w:pPr>
    </w:p>
    <w:p w14:paraId="1259CD32" w14:textId="7B8E3899"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Footnotes</w:t>
      </w:r>
    </w:p>
    <w:p w14:paraId="1A21BD3A" w14:textId="40CB182F"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Conflict-of-interest statement: </w:t>
      </w:r>
      <w:r w:rsidRPr="00944DBD">
        <w:rPr>
          <w:rFonts w:ascii="Book Antiqua" w:eastAsia="Book Antiqua" w:hAnsi="Book Antiqua" w:cs="Book Antiqua"/>
          <w:color w:val="000000"/>
          <w:lang w:val="en-US"/>
        </w:rPr>
        <w:t xml:space="preserve">All the authors report </w:t>
      </w:r>
      <w:r w:rsidR="003C3A21">
        <w:rPr>
          <w:rFonts w:ascii="Book Antiqua" w:eastAsia="Book Antiqua" w:hAnsi="Book Antiqua" w:cs="Book Antiqua"/>
          <w:color w:val="000000"/>
          <w:lang w:val="en-US"/>
        </w:rPr>
        <w:t xml:space="preserve">having </w:t>
      </w:r>
      <w:r w:rsidRPr="00944DBD">
        <w:rPr>
          <w:rFonts w:ascii="Book Antiqua" w:eastAsia="Book Antiqua" w:hAnsi="Book Antiqua" w:cs="Book Antiqua"/>
          <w:color w:val="000000"/>
          <w:lang w:val="en-US"/>
        </w:rPr>
        <w:t>no relevant conflicts of interest for this article.</w:t>
      </w:r>
    </w:p>
    <w:p w14:paraId="1B65072E" w14:textId="77777777" w:rsidR="00A77B3E" w:rsidRPr="00944DBD" w:rsidRDefault="00A77B3E" w:rsidP="00944DBD">
      <w:pPr>
        <w:spacing w:line="360" w:lineRule="auto"/>
        <w:jc w:val="both"/>
        <w:rPr>
          <w:rFonts w:ascii="Book Antiqua" w:hAnsi="Book Antiqua"/>
          <w:lang w:val="en-US"/>
        </w:rPr>
      </w:pPr>
    </w:p>
    <w:p w14:paraId="0DD13087"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bCs/>
          <w:color w:val="000000"/>
          <w:lang w:val="en-US"/>
        </w:rPr>
        <w:t xml:space="preserve">Open-Access: </w:t>
      </w:r>
      <w:r w:rsidRPr="00944DBD">
        <w:rPr>
          <w:rFonts w:ascii="Book Antiqua" w:eastAsia="Book Antiqua" w:hAnsi="Book Antiqua" w:cs="Book Antiqua"/>
          <w:color w:val="000000"/>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3F6317" w14:textId="77777777" w:rsidR="00A77B3E" w:rsidRPr="00944DBD" w:rsidRDefault="00A77B3E" w:rsidP="00944DBD">
      <w:pPr>
        <w:spacing w:line="360" w:lineRule="auto"/>
        <w:jc w:val="both"/>
        <w:rPr>
          <w:rFonts w:ascii="Book Antiqua" w:hAnsi="Book Antiqua"/>
          <w:lang w:val="en-US"/>
        </w:rPr>
      </w:pPr>
    </w:p>
    <w:p w14:paraId="73C93E19" w14:textId="4CD575C1"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Provenance and peer review: </w:t>
      </w:r>
      <w:r w:rsidRPr="00944DBD">
        <w:rPr>
          <w:rFonts w:ascii="Book Antiqua" w:eastAsia="Book Antiqua" w:hAnsi="Book Antiqua" w:cs="Book Antiqua"/>
          <w:color w:val="000000"/>
          <w:lang w:val="en-US"/>
        </w:rPr>
        <w:t>Invited article; Externally peer reviewed</w:t>
      </w:r>
      <w:r w:rsidR="003C3A21">
        <w:rPr>
          <w:rFonts w:ascii="Book Antiqua" w:eastAsia="Book Antiqua" w:hAnsi="Book Antiqua" w:cs="Book Antiqua"/>
          <w:color w:val="000000"/>
          <w:lang w:val="en-US"/>
        </w:rPr>
        <w:t>.</w:t>
      </w:r>
    </w:p>
    <w:p w14:paraId="0A602FA2"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Peer-review model: </w:t>
      </w:r>
      <w:r w:rsidRPr="00944DBD">
        <w:rPr>
          <w:rFonts w:ascii="Book Antiqua" w:eastAsia="Book Antiqua" w:hAnsi="Book Antiqua" w:cs="Book Antiqua"/>
          <w:color w:val="000000"/>
          <w:lang w:val="en-US"/>
        </w:rPr>
        <w:t>Single blind</w:t>
      </w:r>
    </w:p>
    <w:p w14:paraId="271018B8" w14:textId="77777777" w:rsidR="00A77B3E" w:rsidRPr="00944DBD" w:rsidRDefault="00A77B3E" w:rsidP="00944DBD">
      <w:pPr>
        <w:spacing w:line="360" w:lineRule="auto"/>
        <w:jc w:val="both"/>
        <w:rPr>
          <w:rFonts w:ascii="Book Antiqua" w:hAnsi="Book Antiqua"/>
          <w:lang w:val="en-US"/>
        </w:rPr>
      </w:pPr>
    </w:p>
    <w:p w14:paraId="2F910D88"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Peer-review started: </w:t>
      </w:r>
      <w:r w:rsidRPr="00944DBD">
        <w:rPr>
          <w:rFonts w:ascii="Book Antiqua" w:eastAsia="Book Antiqua" w:hAnsi="Book Antiqua" w:cs="Book Antiqua"/>
          <w:color w:val="000000"/>
          <w:lang w:val="en-US"/>
        </w:rPr>
        <w:t>September 20, 2022</w:t>
      </w:r>
    </w:p>
    <w:p w14:paraId="6AC0E735"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First decision: </w:t>
      </w:r>
      <w:r w:rsidRPr="00944DBD">
        <w:rPr>
          <w:rFonts w:ascii="Book Antiqua" w:eastAsia="Book Antiqua" w:hAnsi="Book Antiqua" w:cs="Book Antiqua"/>
          <w:color w:val="000000"/>
          <w:lang w:val="en-US"/>
        </w:rPr>
        <w:t>November 15, 2022</w:t>
      </w:r>
    </w:p>
    <w:p w14:paraId="0572BD11" w14:textId="6EA11C36"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Article in press: </w:t>
      </w:r>
    </w:p>
    <w:p w14:paraId="1DCBDC5E" w14:textId="77777777" w:rsidR="00A77B3E" w:rsidRPr="00944DBD" w:rsidRDefault="00A77B3E" w:rsidP="00944DBD">
      <w:pPr>
        <w:spacing w:line="360" w:lineRule="auto"/>
        <w:jc w:val="both"/>
        <w:rPr>
          <w:rFonts w:ascii="Book Antiqua" w:hAnsi="Book Antiqua"/>
          <w:lang w:val="en-US"/>
        </w:rPr>
      </w:pPr>
    </w:p>
    <w:p w14:paraId="30D1B58D" w14:textId="1BB9CD4E"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5F6922" w:rsidRPr="00944DBD">
        <w:rPr>
          <w:rFonts w:ascii="Book Antiqua" w:eastAsia="Microsoft YaHei" w:hAnsi="Book Antiqua" w:cs="SimSun"/>
          <w:lang w:val="en-US"/>
        </w:rPr>
        <w:t>Medicine, research and experimental</w:t>
      </w:r>
      <w:bookmarkEnd w:id="1"/>
      <w:bookmarkEnd w:id="2"/>
      <w:bookmarkEnd w:id="3"/>
      <w:bookmarkEnd w:id="4"/>
      <w:bookmarkEnd w:id="5"/>
      <w:bookmarkEnd w:id="6"/>
      <w:bookmarkEnd w:id="7"/>
      <w:bookmarkEnd w:id="8"/>
      <w:bookmarkEnd w:id="9"/>
    </w:p>
    <w:p w14:paraId="782EACEC"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t xml:space="preserve">Country/Territory of origin: </w:t>
      </w:r>
      <w:r w:rsidRPr="00944DBD">
        <w:rPr>
          <w:rFonts w:ascii="Book Antiqua" w:eastAsia="Book Antiqua" w:hAnsi="Book Antiqua" w:cs="Book Antiqua"/>
          <w:color w:val="000000"/>
          <w:lang w:val="en-US"/>
        </w:rPr>
        <w:t>Turkey</w:t>
      </w:r>
    </w:p>
    <w:p w14:paraId="31ACDD9C"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b/>
          <w:color w:val="000000"/>
          <w:lang w:val="en-US"/>
        </w:rPr>
        <w:lastRenderedPageBreak/>
        <w:t>Peer-review report’s scientific quality classification</w:t>
      </w:r>
    </w:p>
    <w:p w14:paraId="4FBE7786"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Grade A (Excellent): 0</w:t>
      </w:r>
    </w:p>
    <w:p w14:paraId="58FC1EF4"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Grade B (Very good): 0</w:t>
      </w:r>
    </w:p>
    <w:p w14:paraId="5B3C5739"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Grade C (Good): C, C</w:t>
      </w:r>
    </w:p>
    <w:p w14:paraId="34EB04B8"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Grade D (Fair): 0</w:t>
      </w:r>
    </w:p>
    <w:p w14:paraId="3720C69C" w14:textId="77777777" w:rsidR="00A77B3E" w:rsidRPr="00944DBD" w:rsidRDefault="00000000"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t>Grade E (Poor): 0</w:t>
      </w:r>
    </w:p>
    <w:p w14:paraId="7F70183F" w14:textId="77777777" w:rsidR="00A77B3E" w:rsidRPr="00944DBD" w:rsidRDefault="00A77B3E" w:rsidP="00944DBD">
      <w:pPr>
        <w:spacing w:line="360" w:lineRule="auto"/>
        <w:jc w:val="both"/>
        <w:rPr>
          <w:rFonts w:ascii="Book Antiqua" w:hAnsi="Book Antiqua"/>
          <w:lang w:val="en-US"/>
        </w:rPr>
      </w:pPr>
    </w:p>
    <w:p w14:paraId="0D4BF037" w14:textId="0CF25B97" w:rsidR="008B7A4F" w:rsidRDefault="00000000" w:rsidP="00944DBD">
      <w:pPr>
        <w:spacing w:line="360" w:lineRule="auto"/>
        <w:jc w:val="both"/>
        <w:rPr>
          <w:rFonts w:ascii="Book Antiqua" w:eastAsia="Book Antiqua" w:hAnsi="Book Antiqua" w:cs="Book Antiqua"/>
          <w:bCs/>
          <w:color w:val="000000"/>
          <w:lang w:val="en-US"/>
        </w:rPr>
      </w:pPr>
      <w:r w:rsidRPr="00944DBD">
        <w:rPr>
          <w:rFonts w:ascii="Book Antiqua" w:eastAsia="Book Antiqua" w:hAnsi="Book Antiqua" w:cs="Book Antiqua"/>
          <w:b/>
          <w:color w:val="000000"/>
          <w:lang w:val="en-US"/>
        </w:rPr>
        <w:t xml:space="preserve">P-Reviewer: </w:t>
      </w:r>
      <w:r w:rsidRPr="00944DBD">
        <w:rPr>
          <w:rFonts w:ascii="Book Antiqua" w:eastAsia="Book Antiqua" w:hAnsi="Book Antiqua" w:cs="Book Antiqua"/>
          <w:color w:val="000000"/>
          <w:lang w:val="en-US"/>
        </w:rPr>
        <w:t>B</w:t>
      </w:r>
      <w:r w:rsidR="005F6922" w:rsidRPr="00944DBD">
        <w:rPr>
          <w:rFonts w:ascii="Book Antiqua" w:eastAsia="Book Antiqua" w:hAnsi="Book Antiqua" w:cs="Book Antiqua"/>
          <w:color w:val="000000"/>
          <w:lang w:val="en-US"/>
        </w:rPr>
        <w:t>ehera</w:t>
      </w:r>
      <w:r w:rsidRPr="00944DBD">
        <w:rPr>
          <w:rFonts w:ascii="Book Antiqua" w:eastAsia="Book Antiqua" w:hAnsi="Book Antiqua" w:cs="Book Antiqua"/>
          <w:color w:val="000000"/>
          <w:lang w:val="en-US"/>
        </w:rPr>
        <w:t xml:space="preserve"> B, India; Gravina AG, Italy</w:t>
      </w:r>
      <w:r w:rsidRPr="00944DBD">
        <w:rPr>
          <w:rFonts w:ascii="Book Antiqua" w:eastAsia="Book Antiqua" w:hAnsi="Book Antiqua" w:cs="Book Antiqua"/>
          <w:b/>
          <w:color w:val="000000"/>
          <w:lang w:val="en-US"/>
        </w:rPr>
        <w:t xml:space="preserve"> S-Editor: </w:t>
      </w:r>
      <w:r w:rsidR="005F6922" w:rsidRPr="00944DBD">
        <w:rPr>
          <w:rFonts w:ascii="Book Antiqua" w:eastAsia="Book Antiqua" w:hAnsi="Book Antiqua" w:cs="Book Antiqua"/>
          <w:bCs/>
          <w:color w:val="000000"/>
          <w:lang w:val="en-US"/>
        </w:rPr>
        <w:t>Wang JJ</w:t>
      </w:r>
      <w:r w:rsidRPr="00944DBD">
        <w:rPr>
          <w:rFonts w:ascii="Book Antiqua" w:eastAsia="Book Antiqua" w:hAnsi="Book Antiqua" w:cs="Book Antiqua"/>
          <w:b/>
          <w:color w:val="000000"/>
          <w:lang w:val="en-US"/>
        </w:rPr>
        <w:t xml:space="preserve"> L-Editor: </w:t>
      </w:r>
      <w:r w:rsidR="00875A93" w:rsidRPr="00944DBD">
        <w:rPr>
          <w:rFonts w:ascii="Book Antiqua" w:eastAsia="Book Antiqua" w:hAnsi="Book Antiqua" w:cs="Book Antiqua"/>
          <w:bCs/>
          <w:color w:val="000000"/>
          <w:lang w:val="en-US"/>
        </w:rPr>
        <w:t xml:space="preserve">Filipodia </w:t>
      </w:r>
      <w:r w:rsidRPr="00944DBD">
        <w:rPr>
          <w:rFonts w:ascii="Book Antiqua" w:eastAsia="Book Antiqua" w:hAnsi="Book Antiqua" w:cs="Book Antiqua"/>
          <w:b/>
          <w:color w:val="000000"/>
          <w:lang w:val="en-US"/>
        </w:rPr>
        <w:t>P-Editor:</w:t>
      </w:r>
      <w:r w:rsidR="008B7A4F" w:rsidRPr="00944DBD">
        <w:rPr>
          <w:rFonts w:ascii="Book Antiqua" w:eastAsia="Book Antiqua" w:hAnsi="Book Antiqua" w:cs="Book Antiqua"/>
          <w:bCs/>
          <w:color w:val="000000"/>
          <w:lang w:val="en-US"/>
        </w:rPr>
        <w:t xml:space="preserve"> </w:t>
      </w:r>
    </w:p>
    <w:p w14:paraId="2CE28027" w14:textId="77777777" w:rsidR="003C3A21" w:rsidRPr="00944DBD" w:rsidRDefault="003C3A21" w:rsidP="00944DBD">
      <w:pPr>
        <w:spacing w:line="360" w:lineRule="auto"/>
        <w:jc w:val="both"/>
        <w:rPr>
          <w:rFonts w:ascii="Book Antiqua" w:eastAsia="Book Antiqua" w:hAnsi="Book Antiqua" w:cs="Book Antiqua"/>
          <w:b/>
          <w:color w:val="000000"/>
          <w:lang w:val="en-US"/>
        </w:rPr>
      </w:pPr>
    </w:p>
    <w:p w14:paraId="01DA5089" w14:textId="5EBE2F39" w:rsidR="00A77B3E" w:rsidRPr="00944DBD" w:rsidRDefault="00000000" w:rsidP="00944DBD">
      <w:pPr>
        <w:spacing w:line="360" w:lineRule="auto"/>
        <w:jc w:val="both"/>
        <w:rPr>
          <w:rFonts w:ascii="Book Antiqua" w:eastAsia="Book Antiqua" w:hAnsi="Book Antiqua" w:cs="Book Antiqua"/>
          <w:b/>
          <w:color w:val="000000"/>
          <w:lang w:val="en-US"/>
        </w:rPr>
      </w:pPr>
      <w:r w:rsidRPr="00944DBD">
        <w:rPr>
          <w:rFonts w:ascii="Book Antiqua" w:eastAsia="Book Antiqua" w:hAnsi="Book Antiqua" w:cs="Book Antiqua"/>
          <w:b/>
          <w:color w:val="000000"/>
          <w:lang w:val="en-US"/>
        </w:rPr>
        <w:t>Figure Legends</w:t>
      </w:r>
    </w:p>
    <w:p w14:paraId="02692F7E" w14:textId="32DDF411" w:rsidR="006500CF" w:rsidRPr="00944DBD" w:rsidRDefault="0015215A" w:rsidP="00944DBD">
      <w:pPr>
        <w:spacing w:line="360" w:lineRule="auto"/>
        <w:jc w:val="both"/>
        <w:rPr>
          <w:rFonts w:ascii="Book Antiqua" w:hAnsi="Book Antiqua"/>
          <w:lang w:val="en-US"/>
        </w:rPr>
      </w:pPr>
      <w:r w:rsidRPr="00944DBD">
        <w:rPr>
          <w:rFonts w:ascii="Book Antiqua" w:hAnsi="Book Antiqua"/>
          <w:noProof/>
          <w:lang w:val="en-US"/>
        </w:rPr>
        <w:drawing>
          <wp:inline distT="0" distB="0" distL="0" distR="0" wp14:anchorId="33F15D8E" wp14:editId="70FFF8F5">
            <wp:extent cx="4838700" cy="4076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0" cy="4076700"/>
                    </a:xfrm>
                    <a:prstGeom prst="rect">
                      <a:avLst/>
                    </a:prstGeom>
                    <a:noFill/>
                    <a:ln>
                      <a:noFill/>
                    </a:ln>
                  </pic:spPr>
                </pic:pic>
              </a:graphicData>
            </a:graphic>
          </wp:inline>
        </w:drawing>
      </w:r>
    </w:p>
    <w:p w14:paraId="2F504208" w14:textId="3910B514" w:rsidR="00A77B3E" w:rsidRPr="00944DBD" w:rsidRDefault="00000000" w:rsidP="00944DBD">
      <w:pPr>
        <w:spacing w:line="360" w:lineRule="auto"/>
        <w:jc w:val="both"/>
        <w:rPr>
          <w:rFonts w:ascii="Book Antiqua" w:eastAsia="Book Antiqua" w:hAnsi="Book Antiqua" w:cs="Book Antiqua"/>
          <w:color w:val="000000"/>
          <w:lang w:val="en-US"/>
        </w:rPr>
      </w:pPr>
      <w:commentRangeStart w:id="10"/>
      <w:r w:rsidRPr="00944DBD">
        <w:rPr>
          <w:rFonts w:ascii="Book Antiqua" w:eastAsia="Book Antiqua" w:hAnsi="Book Antiqua" w:cs="Book Antiqua"/>
          <w:b/>
          <w:bCs/>
          <w:color w:val="000000"/>
          <w:lang w:val="en-US"/>
        </w:rPr>
        <w:t>Figure</w:t>
      </w:r>
      <w:commentRangeEnd w:id="10"/>
      <w:r w:rsidR="00AC046D">
        <w:rPr>
          <w:rStyle w:val="CommentReference"/>
        </w:rPr>
        <w:commentReference w:id="10"/>
      </w:r>
      <w:r w:rsidRPr="00944DBD">
        <w:rPr>
          <w:rFonts w:ascii="Book Antiqua" w:eastAsia="Book Antiqua" w:hAnsi="Book Antiqua" w:cs="Book Antiqua"/>
          <w:b/>
          <w:bCs/>
          <w:color w:val="000000"/>
          <w:lang w:val="en-US"/>
        </w:rPr>
        <w:t xml:space="preserve"> 1 Telenutrition in </w:t>
      </w:r>
      <w:r w:rsidR="006500CF" w:rsidRPr="00944DBD">
        <w:rPr>
          <w:rFonts w:ascii="Book Antiqua" w:eastAsia="Book Antiqua" w:hAnsi="Book Antiqua" w:cs="Book Antiqua"/>
          <w:b/>
          <w:bCs/>
          <w:color w:val="000000"/>
          <w:lang w:val="en-US"/>
        </w:rPr>
        <w:t>inflammatory bowel disease</w:t>
      </w:r>
      <w:r w:rsidRPr="00944DBD">
        <w:rPr>
          <w:rFonts w:ascii="Book Antiqua" w:eastAsia="Book Antiqua" w:hAnsi="Book Antiqua" w:cs="Book Antiqua"/>
          <w:b/>
          <w:bCs/>
          <w:color w:val="000000"/>
          <w:lang w:val="en-US"/>
        </w:rPr>
        <w:t xml:space="preserve"> care for first consultation and long-term monitoring. </w:t>
      </w:r>
      <w:r w:rsidR="00AC046D" w:rsidRPr="006A02ED">
        <w:rPr>
          <w:rFonts w:ascii="Book Antiqua" w:eastAsia="Book Antiqua" w:hAnsi="Book Antiqua" w:cs="Book Antiqua"/>
          <w:color w:val="000000"/>
          <w:lang w:val="en-US"/>
        </w:rPr>
        <w:t>The</w:t>
      </w:r>
      <w:r w:rsidR="00AC046D">
        <w:rPr>
          <w:rFonts w:ascii="Book Antiqua" w:eastAsia="Book Antiqua" w:hAnsi="Book Antiqua" w:cs="Book Antiqua"/>
          <w:b/>
          <w:bCs/>
          <w:color w:val="000000"/>
          <w:lang w:val="en-US"/>
        </w:rPr>
        <w:t xml:space="preserve"> </w:t>
      </w:r>
      <w:r w:rsidR="00AC046D">
        <w:rPr>
          <w:rFonts w:ascii="Book Antiqua" w:eastAsia="Book Antiqua" w:hAnsi="Book Antiqua" w:cs="Book Antiqua"/>
          <w:color w:val="000000"/>
          <w:lang w:val="en-US"/>
        </w:rPr>
        <w:t>f</w:t>
      </w:r>
      <w:r w:rsidRPr="00944DBD">
        <w:rPr>
          <w:rFonts w:ascii="Book Antiqua" w:eastAsia="Book Antiqua" w:hAnsi="Book Antiqua" w:cs="Book Antiqua"/>
          <w:color w:val="000000"/>
          <w:lang w:val="en-US"/>
        </w:rPr>
        <w:t>irst telenutrit</w:t>
      </w:r>
      <w:r w:rsidR="00C36DF2">
        <w:rPr>
          <w:rFonts w:ascii="Book Antiqua" w:eastAsia="Book Antiqua" w:hAnsi="Book Antiqua" w:cs="Book Antiqua"/>
          <w:color w:val="000000"/>
          <w:lang w:val="en-US"/>
        </w:rPr>
        <w:t>i</w:t>
      </w:r>
      <w:r w:rsidRPr="00944DBD">
        <w:rPr>
          <w:rFonts w:ascii="Book Antiqua" w:eastAsia="Book Antiqua" w:hAnsi="Book Antiqua" w:cs="Book Antiqua"/>
          <w:color w:val="000000"/>
          <w:lang w:val="en-US"/>
        </w:rPr>
        <w:t xml:space="preserve">on consultation for </w:t>
      </w:r>
      <w:r w:rsidR="006500CF" w:rsidRPr="00944DBD">
        <w:rPr>
          <w:rFonts w:ascii="Book Antiqua" w:eastAsia="Book Antiqua" w:hAnsi="Book Antiqua" w:cs="Book Antiqua"/>
          <w:color w:val="000000"/>
          <w:lang w:val="en-US"/>
        </w:rPr>
        <w:t>inflammatory bowel disease (IBD)</w:t>
      </w:r>
      <w:r w:rsidRPr="00944DBD">
        <w:rPr>
          <w:rFonts w:ascii="Book Antiqua" w:eastAsia="Book Antiqua" w:hAnsi="Book Antiqua" w:cs="Book Antiqua"/>
          <w:color w:val="000000"/>
          <w:lang w:val="en-US"/>
        </w:rPr>
        <w:t xml:space="preserve"> patients</w:t>
      </w:r>
      <w:r w:rsidR="00AC046D">
        <w:rPr>
          <w:rFonts w:ascii="Book Antiqua" w:eastAsia="Book Antiqua" w:hAnsi="Book Antiqua" w:cs="Book Antiqua"/>
          <w:color w:val="000000"/>
          <w:lang w:val="en-US"/>
        </w:rPr>
        <w:t xml:space="preserve"> includes</w:t>
      </w:r>
      <w:r w:rsidRPr="00944DBD">
        <w:rPr>
          <w:rFonts w:ascii="Book Antiqua" w:eastAsia="Book Antiqua" w:hAnsi="Book Antiqua" w:cs="Book Antiqua"/>
          <w:color w:val="000000"/>
          <w:lang w:val="en-US"/>
        </w:rPr>
        <w:t xml:space="preserve">: (1) Age at diagnosis; (2) Extent and duration of disease; (3) History of surgical procedures; (4) Current and past medications; (5) Current disease </w:t>
      </w:r>
      <w:r w:rsidRPr="00944DBD">
        <w:rPr>
          <w:rFonts w:ascii="Book Antiqua" w:eastAsia="Book Antiqua" w:hAnsi="Book Antiqua" w:cs="Book Antiqua"/>
          <w:color w:val="000000"/>
          <w:lang w:val="en-US"/>
        </w:rPr>
        <w:lastRenderedPageBreak/>
        <w:t>activity; (6) Health behaviors (</w:t>
      </w:r>
      <w:r w:rsidRPr="00944DBD">
        <w:rPr>
          <w:rFonts w:ascii="Book Antiqua" w:eastAsia="Book Antiqua" w:hAnsi="Book Antiqua" w:cs="Book Antiqua"/>
          <w:i/>
          <w:iCs/>
          <w:color w:val="000000"/>
          <w:lang w:val="en-US"/>
        </w:rPr>
        <w:t>e.g.,</w:t>
      </w:r>
      <w:r w:rsidRPr="00944DBD">
        <w:rPr>
          <w:rFonts w:ascii="Book Antiqua" w:eastAsia="Book Antiqua" w:hAnsi="Book Antiqua" w:cs="Book Antiqua"/>
          <w:color w:val="000000"/>
          <w:lang w:val="en-US"/>
        </w:rPr>
        <w:t xml:space="preserve"> smoking and alcohol consumption); (7) Current and past enteral or parenteral feeding history; (8) Dietary history; (9) Dietary triggers or intolerance; (10) Appetite; (11) Nausea, vomiting; (12) Weight history; (13) Complementary and alternative medicine usage; (14) Response to or adverse effects of any </w:t>
      </w:r>
      <w:r w:rsidR="00AC046D">
        <w:rPr>
          <w:rFonts w:ascii="Book Antiqua" w:eastAsia="Book Antiqua" w:hAnsi="Book Antiqua" w:cs="Book Antiqua"/>
          <w:color w:val="000000"/>
          <w:lang w:val="en-US"/>
        </w:rPr>
        <w:t xml:space="preserve">previous </w:t>
      </w:r>
      <w:r w:rsidRPr="00944DBD">
        <w:rPr>
          <w:rFonts w:ascii="Book Antiqua" w:eastAsia="Book Antiqua" w:hAnsi="Book Antiqua" w:cs="Book Antiqua"/>
          <w:color w:val="000000"/>
          <w:lang w:val="en-US"/>
        </w:rPr>
        <w:t>diet model; (15) Micronutrient deficiencies; and (16) Validated tools for certain situations (</w:t>
      </w:r>
      <w:r w:rsidRPr="00944DBD">
        <w:rPr>
          <w:rFonts w:ascii="Book Antiqua" w:eastAsia="Book Antiqua" w:hAnsi="Book Antiqua" w:cs="Book Antiqua"/>
          <w:i/>
          <w:iCs/>
          <w:color w:val="000000"/>
          <w:lang w:val="en-US"/>
        </w:rPr>
        <w:t>e.g.,</w:t>
      </w:r>
      <w:r w:rsidRPr="00944DBD">
        <w:rPr>
          <w:rFonts w:ascii="Book Antiqua" w:eastAsia="Book Antiqua" w:hAnsi="Book Antiqua" w:cs="Book Antiqua"/>
          <w:color w:val="000000"/>
          <w:lang w:val="en-US"/>
        </w:rPr>
        <w:t xml:space="preserve"> </w:t>
      </w:r>
      <w:r w:rsidR="00447337" w:rsidRPr="00944DBD">
        <w:rPr>
          <w:rFonts w:ascii="Book Antiqua" w:eastAsia="Book Antiqua" w:hAnsi="Book Antiqua" w:cs="Book Antiqua"/>
          <w:color w:val="000000"/>
          <w:lang w:val="en-US"/>
        </w:rPr>
        <w:t>food-related quality of life</w:t>
      </w:r>
      <w:r w:rsidRPr="00944DBD">
        <w:rPr>
          <w:rFonts w:ascii="Book Antiqua" w:eastAsia="Book Antiqua" w:hAnsi="Book Antiqua" w:cs="Book Antiqua"/>
          <w:color w:val="000000"/>
          <w:lang w:val="en-US"/>
        </w:rPr>
        <w:t xml:space="preserve">, </w:t>
      </w:r>
      <w:r w:rsidR="00447337" w:rsidRPr="00944DBD">
        <w:rPr>
          <w:rFonts w:ascii="Book Antiqua" w:eastAsia="Book Antiqua" w:hAnsi="Book Antiqua" w:cs="Book Antiqua"/>
          <w:color w:val="000000"/>
          <w:lang w:val="en-US"/>
        </w:rPr>
        <w:t>Subjective Global Assessment</w:t>
      </w:r>
      <w:r w:rsidRPr="00944DBD">
        <w:rPr>
          <w:rFonts w:ascii="Book Antiqua" w:eastAsia="Book Antiqua" w:hAnsi="Book Antiqua" w:cs="Book Antiqua"/>
          <w:color w:val="000000"/>
          <w:lang w:val="en-US"/>
        </w:rPr>
        <w:t xml:space="preserve">, </w:t>
      </w:r>
      <w:r w:rsidR="00447337" w:rsidRPr="00944DBD">
        <w:rPr>
          <w:rFonts w:ascii="Book Antiqua" w:eastAsia="Book Antiqua" w:hAnsi="Book Antiqua" w:cs="Book Antiqua"/>
          <w:color w:val="000000"/>
          <w:lang w:val="en-US"/>
        </w:rPr>
        <w:t>Malnutrition Universal Screening Tool</w:t>
      </w:r>
      <w:r w:rsidRPr="00944DBD">
        <w:rPr>
          <w:rFonts w:ascii="Book Antiqua" w:eastAsia="Book Antiqua" w:hAnsi="Book Antiqua" w:cs="Book Antiqua"/>
          <w:color w:val="000000"/>
          <w:lang w:val="en-US"/>
        </w:rPr>
        <w:t xml:space="preserve">, </w:t>
      </w:r>
      <w:r w:rsidR="00447337" w:rsidRPr="00944DBD">
        <w:rPr>
          <w:rFonts w:ascii="Book Antiqua" w:eastAsia="Book Antiqua" w:hAnsi="Book Antiqua" w:cs="Book Antiqua"/>
          <w:color w:val="000000"/>
          <w:lang w:val="en-US"/>
        </w:rPr>
        <w:t>Malnutrition Inflammation Risk Tool</w:t>
      </w:r>
      <w:r w:rsidRPr="00944DBD">
        <w:rPr>
          <w:rFonts w:ascii="Book Antiqua" w:eastAsia="Book Antiqua" w:hAnsi="Book Antiqua" w:cs="Book Antiqua"/>
          <w:color w:val="000000"/>
          <w:lang w:val="en-US"/>
        </w:rPr>
        <w:t xml:space="preserve">, </w:t>
      </w:r>
      <w:r w:rsidR="00447337" w:rsidRPr="00944DBD">
        <w:rPr>
          <w:rFonts w:ascii="Book Antiqua" w:eastAsia="Book Antiqua" w:hAnsi="Book Antiqua" w:cs="Book Antiqua"/>
          <w:color w:val="000000"/>
          <w:lang w:val="en-US"/>
        </w:rPr>
        <w:t>Saskatchewan IBD Nutrition Risk Tool</w:t>
      </w:r>
      <w:r w:rsidRPr="00944DBD">
        <w:rPr>
          <w:rFonts w:ascii="Book Antiqua" w:eastAsia="Book Antiqua" w:hAnsi="Book Antiqua" w:cs="Book Antiqua"/>
          <w:color w:val="000000"/>
          <w:lang w:val="en-US"/>
        </w:rPr>
        <w:t xml:space="preserve">, and </w:t>
      </w:r>
      <w:r w:rsidR="00447337" w:rsidRPr="00944DBD">
        <w:rPr>
          <w:rFonts w:ascii="Book Antiqua" w:eastAsia="Book Antiqua" w:hAnsi="Book Antiqua" w:cs="Book Antiqua"/>
          <w:color w:val="000000"/>
          <w:lang w:val="en-US"/>
        </w:rPr>
        <w:t>Nutrition Risk Screening 2002</w:t>
      </w:r>
      <w:r w:rsidRPr="00944DBD">
        <w:rPr>
          <w:rFonts w:ascii="Book Antiqua" w:eastAsia="Book Antiqua" w:hAnsi="Book Antiqua" w:cs="Book Antiqua"/>
          <w:color w:val="000000"/>
          <w:lang w:val="en-US"/>
        </w:rPr>
        <w:t xml:space="preserve">). Long-term monitoring of </w:t>
      </w:r>
      <w:r w:rsidR="00AC046D" w:rsidRPr="00944DBD">
        <w:rPr>
          <w:rFonts w:ascii="Book Antiqua" w:eastAsia="Book Antiqua" w:hAnsi="Book Antiqua" w:cs="Book Antiqua"/>
          <w:color w:val="000000"/>
          <w:lang w:val="en-US"/>
        </w:rPr>
        <w:t>inflammatory bowel disease</w:t>
      </w:r>
      <w:r w:rsidRPr="00944DBD">
        <w:rPr>
          <w:rFonts w:ascii="Book Antiqua" w:eastAsia="Book Antiqua" w:hAnsi="Book Antiqua" w:cs="Book Antiqua"/>
          <w:color w:val="000000"/>
          <w:lang w:val="en-US"/>
        </w:rPr>
        <w:t xml:space="preserve"> patients</w:t>
      </w:r>
      <w:r w:rsidR="00AC046D">
        <w:rPr>
          <w:rFonts w:ascii="Book Antiqua" w:eastAsia="Book Antiqua" w:hAnsi="Book Antiqua" w:cs="Book Antiqua"/>
          <w:color w:val="000000"/>
          <w:lang w:val="en-US"/>
        </w:rPr>
        <w:t xml:space="preserve"> includes</w:t>
      </w:r>
      <w:r w:rsidRPr="00944DBD">
        <w:rPr>
          <w:rFonts w:ascii="Book Antiqua" w:eastAsia="Book Antiqua" w:hAnsi="Book Antiqua" w:cs="Book Antiqua"/>
          <w:color w:val="000000"/>
          <w:lang w:val="en-US"/>
        </w:rPr>
        <w:t xml:space="preserve">: </w:t>
      </w:r>
      <w:r w:rsidR="00AC046D">
        <w:rPr>
          <w:rFonts w:ascii="Book Antiqua" w:eastAsia="Book Antiqua" w:hAnsi="Book Antiqua" w:cs="Book Antiqua"/>
          <w:color w:val="000000"/>
          <w:lang w:val="en-US"/>
        </w:rPr>
        <w:t xml:space="preserve">(1) </w:t>
      </w:r>
      <w:r w:rsidRPr="00944DBD">
        <w:rPr>
          <w:rFonts w:ascii="Book Antiqua" w:eastAsia="Book Antiqua" w:hAnsi="Book Antiqua" w:cs="Book Antiqua"/>
          <w:color w:val="000000"/>
          <w:lang w:val="en-US"/>
        </w:rPr>
        <w:t xml:space="preserve">Evaluating adherence to diet treatment should be a part of each virtual appointment; (2) 7-d diet diary (3-d minimum); (3) Current medications; (4) Current disease activity; (5) Appetite; (6) Nausea, vomiting; (7) Any changes in dietary habits (new dietary triggers, intolerance, or complementary and alternative medicine usage; (8) Weight; and (9) </w:t>
      </w:r>
      <w:r w:rsidR="00AC046D">
        <w:rPr>
          <w:rFonts w:ascii="Book Antiqua" w:eastAsia="Book Antiqua" w:hAnsi="Book Antiqua" w:cs="Book Antiqua"/>
          <w:color w:val="000000"/>
          <w:lang w:val="en-US"/>
        </w:rPr>
        <w:t>Repeat testing of v</w:t>
      </w:r>
      <w:r w:rsidRPr="00944DBD">
        <w:rPr>
          <w:rFonts w:ascii="Book Antiqua" w:eastAsia="Book Antiqua" w:hAnsi="Book Antiqua" w:cs="Book Antiqua"/>
          <w:color w:val="000000"/>
          <w:lang w:val="en-US"/>
        </w:rPr>
        <w:t>alidated tools for certain situations.</w:t>
      </w:r>
      <w:r w:rsidR="004452F4" w:rsidRPr="00944DBD">
        <w:rPr>
          <w:rFonts w:ascii="Book Antiqua" w:eastAsia="Book Antiqua" w:hAnsi="Book Antiqua" w:cs="Book Antiqua"/>
          <w:color w:val="000000"/>
          <w:lang w:val="en-US"/>
        </w:rPr>
        <w:t xml:space="preserve"> EN: </w:t>
      </w:r>
      <w:r w:rsidR="003972D0" w:rsidRPr="00944DBD">
        <w:rPr>
          <w:rFonts w:ascii="Book Antiqua" w:eastAsia="Book Antiqua" w:hAnsi="Book Antiqua" w:cs="Book Antiqua"/>
          <w:color w:val="000000"/>
          <w:lang w:val="en-US"/>
        </w:rPr>
        <w:t xml:space="preserve">Enteral </w:t>
      </w:r>
      <w:r w:rsidR="00A41EAC" w:rsidRPr="00944DBD">
        <w:rPr>
          <w:rFonts w:ascii="Book Antiqua" w:eastAsia="Book Antiqua" w:hAnsi="Book Antiqua" w:cs="Book Antiqua"/>
          <w:color w:val="000000"/>
          <w:lang w:val="en-US"/>
        </w:rPr>
        <w:t>n</w:t>
      </w:r>
      <w:r w:rsidR="003972D0" w:rsidRPr="00944DBD">
        <w:rPr>
          <w:rFonts w:ascii="Book Antiqua" w:eastAsia="Book Antiqua" w:hAnsi="Book Antiqua" w:cs="Book Antiqua"/>
          <w:color w:val="000000"/>
          <w:lang w:val="en-US"/>
        </w:rPr>
        <w:t>utrition</w:t>
      </w:r>
      <w:r w:rsidR="004452F4" w:rsidRPr="00944DBD">
        <w:rPr>
          <w:rFonts w:ascii="Book Antiqua" w:eastAsia="Book Antiqua" w:hAnsi="Book Antiqua" w:cs="Book Antiqua"/>
          <w:color w:val="000000"/>
          <w:lang w:val="en-US"/>
        </w:rPr>
        <w:t>; PN:</w:t>
      </w:r>
      <w:r w:rsidR="003972D0" w:rsidRPr="00944DBD">
        <w:rPr>
          <w:rFonts w:ascii="Book Antiqua" w:hAnsi="Book Antiqua"/>
          <w:lang w:val="en-US"/>
        </w:rPr>
        <w:t xml:space="preserve"> </w:t>
      </w:r>
      <w:r w:rsidR="003972D0" w:rsidRPr="00944DBD">
        <w:rPr>
          <w:rFonts w:ascii="Book Antiqua" w:eastAsia="Book Antiqua" w:hAnsi="Book Antiqua" w:cs="Book Antiqua"/>
          <w:color w:val="000000"/>
          <w:lang w:val="en-US"/>
        </w:rPr>
        <w:t xml:space="preserve">Parenteral </w:t>
      </w:r>
      <w:r w:rsidR="00A41EAC" w:rsidRPr="00944DBD">
        <w:rPr>
          <w:rFonts w:ascii="Book Antiqua" w:eastAsia="Book Antiqua" w:hAnsi="Book Antiqua" w:cs="Book Antiqua"/>
          <w:color w:val="000000"/>
          <w:lang w:val="en-US"/>
        </w:rPr>
        <w:t>n</w:t>
      </w:r>
      <w:r w:rsidR="003972D0" w:rsidRPr="00944DBD">
        <w:rPr>
          <w:rFonts w:ascii="Book Antiqua" w:eastAsia="Book Antiqua" w:hAnsi="Book Antiqua" w:cs="Book Antiqua"/>
          <w:color w:val="000000"/>
          <w:lang w:val="en-US"/>
        </w:rPr>
        <w:t>utrition</w:t>
      </w:r>
      <w:r w:rsidR="004452F4" w:rsidRPr="00944DBD">
        <w:rPr>
          <w:rFonts w:ascii="Book Antiqua" w:eastAsia="Book Antiqua" w:hAnsi="Book Antiqua" w:cs="Book Antiqua"/>
          <w:color w:val="000000"/>
          <w:lang w:val="en-US"/>
        </w:rPr>
        <w:t>.</w:t>
      </w:r>
    </w:p>
    <w:p w14:paraId="1DE138D8" w14:textId="77777777" w:rsidR="005F6922" w:rsidRDefault="005F6922" w:rsidP="00944DBD">
      <w:pPr>
        <w:spacing w:line="360" w:lineRule="auto"/>
        <w:jc w:val="both"/>
        <w:rPr>
          <w:rFonts w:ascii="Book Antiqua" w:hAnsi="Book Antiqua"/>
          <w:lang w:val="en-US"/>
        </w:rPr>
      </w:pPr>
    </w:p>
    <w:p w14:paraId="168053C0" w14:textId="2A9959EA" w:rsidR="005F6922" w:rsidRPr="00944DBD" w:rsidRDefault="005F6922" w:rsidP="00944DBD">
      <w:pPr>
        <w:spacing w:line="360" w:lineRule="auto"/>
        <w:jc w:val="both"/>
        <w:rPr>
          <w:rFonts w:ascii="Book Antiqua" w:hAnsi="Book Antiqua"/>
          <w:color w:val="000000" w:themeColor="text1"/>
          <w:lang w:val="en-US"/>
        </w:rPr>
      </w:pPr>
      <w:r w:rsidRPr="00944DBD">
        <w:rPr>
          <w:rFonts w:ascii="Book Antiqua" w:hAnsi="Book Antiqua"/>
          <w:b/>
          <w:bCs/>
          <w:color w:val="000000" w:themeColor="text1"/>
          <w:lang w:val="en-US"/>
        </w:rPr>
        <w:t xml:space="preserve">Table 1 Summary of the most relevant telemedicine systems with nutritional support for </w:t>
      </w:r>
      <w:r w:rsidR="006500CF" w:rsidRPr="00944DBD">
        <w:rPr>
          <w:rFonts w:ascii="Book Antiqua" w:hAnsi="Book Antiqua"/>
          <w:b/>
          <w:bCs/>
          <w:color w:val="000000" w:themeColor="text1"/>
          <w:lang w:val="en-US"/>
        </w:rPr>
        <w:t xml:space="preserve">inflammatory bowel disease </w:t>
      </w:r>
      <w:r w:rsidRPr="00944DBD">
        <w:rPr>
          <w:rFonts w:ascii="Book Antiqua" w:hAnsi="Book Antiqua"/>
          <w:b/>
          <w:bCs/>
          <w:color w:val="000000" w:themeColor="text1"/>
          <w:lang w:val="en-US"/>
        </w:rPr>
        <w:t>patients</w:t>
      </w:r>
    </w:p>
    <w:tbl>
      <w:tblPr>
        <w:tblW w:w="11766" w:type="dxa"/>
        <w:tblInd w:w="-1026" w:type="dxa"/>
        <w:tblLayout w:type="fixed"/>
        <w:tblLook w:val="04A0" w:firstRow="1" w:lastRow="0" w:firstColumn="1" w:lastColumn="0" w:noHBand="0" w:noVBand="1"/>
      </w:tblPr>
      <w:tblGrid>
        <w:gridCol w:w="1560"/>
        <w:gridCol w:w="2265"/>
        <w:gridCol w:w="1562"/>
        <w:gridCol w:w="1701"/>
        <w:gridCol w:w="991"/>
        <w:gridCol w:w="3687"/>
      </w:tblGrid>
      <w:tr w:rsidR="00A41EAC" w:rsidRPr="00944DBD" w14:paraId="3A941A54" w14:textId="75F57A88" w:rsidTr="003B3C8C">
        <w:tc>
          <w:tcPr>
            <w:tcW w:w="1560" w:type="dxa"/>
            <w:tcBorders>
              <w:top w:val="single" w:sz="4" w:space="0" w:color="auto"/>
              <w:bottom w:val="single" w:sz="4" w:space="0" w:color="auto"/>
            </w:tcBorders>
          </w:tcPr>
          <w:p w14:paraId="0B1037F8" w14:textId="313A315B" w:rsidR="00A41EAC" w:rsidRPr="00944DBD" w:rsidRDefault="00A41EAC" w:rsidP="00944DBD">
            <w:pPr>
              <w:spacing w:line="360" w:lineRule="auto"/>
              <w:jc w:val="both"/>
              <w:rPr>
                <w:rFonts w:ascii="Book Antiqua" w:eastAsia="DengXian" w:hAnsi="Book Antiqua" w:cs="SimSun"/>
                <w:b/>
                <w:bCs/>
                <w:color w:val="000000"/>
                <w:lang w:val="en-US"/>
              </w:rPr>
            </w:pPr>
            <w:r w:rsidRPr="00944DBD">
              <w:rPr>
                <w:rFonts w:ascii="Book Antiqua" w:eastAsia="DengXian" w:hAnsi="Book Antiqua" w:cs="SimSun"/>
                <w:b/>
                <w:bCs/>
                <w:color w:val="000000"/>
                <w:lang w:val="en-US"/>
              </w:rPr>
              <w:t>Ref.</w:t>
            </w:r>
          </w:p>
        </w:tc>
        <w:tc>
          <w:tcPr>
            <w:tcW w:w="2265" w:type="dxa"/>
            <w:tcBorders>
              <w:top w:val="single" w:sz="4" w:space="0" w:color="auto"/>
              <w:bottom w:val="single" w:sz="4" w:space="0" w:color="auto"/>
            </w:tcBorders>
          </w:tcPr>
          <w:p w14:paraId="5611C257" w14:textId="77777777" w:rsidR="00A41EAC" w:rsidRPr="00944DBD" w:rsidRDefault="00A41EAC" w:rsidP="00944DBD">
            <w:pPr>
              <w:spacing w:line="360" w:lineRule="auto"/>
              <w:jc w:val="both"/>
              <w:rPr>
                <w:rFonts w:ascii="Book Antiqua" w:hAnsi="Book Antiqua"/>
                <w:b/>
                <w:bCs/>
                <w:color w:val="000000" w:themeColor="text1"/>
                <w:lang w:val="en-US"/>
              </w:rPr>
            </w:pPr>
            <w:r w:rsidRPr="00944DBD">
              <w:rPr>
                <w:rFonts w:ascii="Book Antiqua" w:eastAsia="DengXian" w:hAnsi="Book Antiqua" w:cs="SimSun"/>
                <w:b/>
                <w:bCs/>
                <w:color w:val="000000"/>
                <w:lang w:val="en-US"/>
              </w:rPr>
              <w:t>Study/application</w:t>
            </w:r>
          </w:p>
        </w:tc>
        <w:tc>
          <w:tcPr>
            <w:tcW w:w="1562" w:type="dxa"/>
            <w:tcBorders>
              <w:top w:val="single" w:sz="4" w:space="0" w:color="auto"/>
              <w:bottom w:val="single" w:sz="4" w:space="0" w:color="auto"/>
            </w:tcBorders>
          </w:tcPr>
          <w:p w14:paraId="1601F526" w14:textId="33FD5674" w:rsidR="00A41EAC" w:rsidRPr="00944DBD" w:rsidRDefault="00A41EAC" w:rsidP="00944DBD">
            <w:pPr>
              <w:spacing w:line="360" w:lineRule="auto"/>
              <w:jc w:val="both"/>
              <w:rPr>
                <w:rFonts w:ascii="Book Antiqua" w:eastAsia="DengXian" w:hAnsi="Book Antiqua" w:cs="SimSun"/>
                <w:b/>
                <w:bCs/>
                <w:color w:val="000000"/>
                <w:lang w:val="en-US"/>
              </w:rPr>
            </w:pPr>
            <w:r w:rsidRPr="00944DBD">
              <w:rPr>
                <w:rFonts w:ascii="Book Antiqua" w:eastAsia="DengXian" w:hAnsi="Book Antiqua" w:cs="SimSun"/>
                <w:b/>
                <w:bCs/>
                <w:color w:val="000000"/>
                <w:lang w:val="en-US"/>
              </w:rPr>
              <w:t>Country</w:t>
            </w:r>
          </w:p>
        </w:tc>
        <w:tc>
          <w:tcPr>
            <w:tcW w:w="1701" w:type="dxa"/>
            <w:tcBorders>
              <w:top w:val="single" w:sz="4" w:space="0" w:color="auto"/>
              <w:bottom w:val="single" w:sz="4" w:space="0" w:color="auto"/>
            </w:tcBorders>
          </w:tcPr>
          <w:p w14:paraId="2CBA3BDA" w14:textId="62B30849" w:rsidR="00A41EAC" w:rsidRPr="00944DBD" w:rsidRDefault="00A41EAC" w:rsidP="00944DBD">
            <w:pPr>
              <w:spacing w:line="360" w:lineRule="auto"/>
              <w:jc w:val="both"/>
              <w:rPr>
                <w:rFonts w:ascii="Book Antiqua" w:eastAsia="DengXian" w:hAnsi="Book Antiqua" w:cs="SimSun"/>
                <w:b/>
                <w:bCs/>
                <w:color w:val="000000"/>
                <w:lang w:val="en-US"/>
              </w:rPr>
            </w:pPr>
            <w:r w:rsidRPr="00944DBD">
              <w:rPr>
                <w:rFonts w:ascii="Book Antiqua" w:eastAsia="DengXian" w:hAnsi="Book Antiqua" w:cs="SimSun"/>
                <w:b/>
                <w:bCs/>
                <w:color w:val="000000"/>
                <w:lang w:val="en-US"/>
              </w:rPr>
              <w:t>Design</w:t>
            </w:r>
          </w:p>
        </w:tc>
        <w:tc>
          <w:tcPr>
            <w:tcW w:w="991" w:type="dxa"/>
            <w:tcBorders>
              <w:top w:val="single" w:sz="4" w:space="0" w:color="auto"/>
              <w:bottom w:val="single" w:sz="4" w:space="0" w:color="auto"/>
            </w:tcBorders>
          </w:tcPr>
          <w:p w14:paraId="4ED06B4E" w14:textId="0E06D689" w:rsidR="00A41EAC" w:rsidRPr="00944DBD" w:rsidRDefault="00A41EAC" w:rsidP="00944DBD">
            <w:pPr>
              <w:spacing w:line="360" w:lineRule="auto"/>
              <w:jc w:val="both"/>
              <w:rPr>
                <w:rFonts w:ascii="Book Antiqua" w:eastAsia="DengXian" w:hAnsi="Book Antiqua" w:cs="SimSun"/>
                <w:b/>
                <w:bCs/>
                <w:color w:val="000000"/>
                <w:lang w:val="en-US"/>
              </w:rPr>
            </w:pPr>
            <w:r w:rsidRPr="00944DBD">
              <w:rPr>
                <w:rFonts w:ascii="Book Antiqua" w:eastAsia="DengXian" w:hAnsi="Book Antiqua" w:cs="SimSun"/>
                <w:b/>
                <w:bCs/>
                <w:i/>
                <w:iCs/>
                <w:color w:val="000000"/>
                <w:lang w:val="en-US"/>
              </w:rPr>
              <w:t>n</w:t>
            </w:r>
          </w:p>
        </w:tc>
        <w:tc>
          <w:tcPr>
            <w:tcW w:w="3687" w:type="dxa"/>
            <w:tcBorders>
              <w:top w:val="single" w:sz="4" w:space="0" w:color="auto"/>
              <w:bottom w:val="single" w:sz="4" w:space="0" w:color="auto"/>
            </w:tcBorders>
          </w:tcPr>
          <w:p w14:paraId="35A2BF9F" w14:textId="0CE47A08" w:rsidR="00A41EAC" w:rsidRPr="00944DBD" w:rsidRDefault="00A41EAC" w:rsidP="00944DBD">
            <w:pPr>
              <w:spacing w:line="360" w:lineRule="auto"/>
              <w:jc w:val="both"/>
              <w:rPr>
                <w:rFonts w:ascii="Book Antiqua" w:eastAsia="DengXian" w:hAnsi="Book Antiqua" w:cs="SimSun"/>
                <w:b/>
                <w:bCs/>
                <w:color w:val="000000"/>
                <w:lang w:val="en-US"/>
              </w:rPr>
            </w:pPr>
            <w:r w:rsidRPr="00944DBD">
              <w:rPr>
                <w:rFonts w:ascii="Book Antiqua" w:eastAsia="DengXian" w:hAnsi="Book Antiqua" w:cs="SimSun"/>
                <w:b/>
                <w:bCs/>
                <w:color w:val="000000"/>
                <w:lang w:val="en-US"/>
              </w:rPr>
              <w:t>Benefits for nutritional aspects</w:t>
            </w:r>
          </w:p>
        </w:tc>
      </w:tr>
      <w:tr w:rsidR="00A41EAC" w:rsidRPr="00944DBD" w14:paraId="47B82447" w14:textId="48BE61E6" w:rsidTr="003B3C8C">
        <w:tc>
          <w:tcPr>
            <w:tcW w:w="1560" w:type="dxa"/>
            <w:tcBorders>
              <w:top w:val="single" w:sz="4" w:space="0" w:color="auto"/>
            </w:tcBorders>
          </w:tcPr>
          <w:p w14:paraId="14F10460" w14:textId="208450B8"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 xml:space="preserve">Habashi </w:t>
            </w:r>
            <w:r w:rsidRPr="00944DBD">
              <w:rPr>
                <w:rFonts w:ascii="Book Antiqua" w:eastAsia="DengXian" w:hAnsi="Book Antiqua" w:cs="SimSun"/>
                <w:i/>
                <w:iCs/>
                <w:color w:val="000000"/>
                <w:lang w:val="en-US"/>
              </w:rPr>
              <w:t>et al</w:t>
            </w:r>
            <w:r w:rsidRPr="00944DBD">
              <w:rPr>
                <w:rFonts w:ascii="Book Antiqua" w:eastAsia="DengXian" w:hAnsi="Book Antiqua" w:cs="SimSun"/>
                <w:color w:val="000000"/>
                <w:vertAlign w:val="superscript"/>
                <w:lang w:val="en-US"/>
              </w:rPr>
              <w:t>[46]</w:t>
            </w:r>
            <w:r w:rsidRPr="00944DBD">
              <w:rPr>
                <w:rFonts w:ascii="Book Antiqua" w:eastAsia="DengXian" w:hAnsi="Book Antiqua" w:cs="SimSun"/>
                <w:color w:val="000000"/>
                <w:lang w:val="en-US"/>
              </w:rPr>
              <w:t>, 2019</w:t>
            </w:r>
          </w:p>
        </w:tc>
        <w:tc>
          <w:tcPr>
            <w:tcW w:w="2265" w:type="dxa"/>
            <w:tcBorders>
              <w:top w:val="single" w:sz="4" w:space="0" w:color="auto"/>
            </w:tcBorders>
          </w:tcPr>
          <w:p w14:paraId="1E7E0643" w14:textId="3F47FAA7" w:rsidR="00A41EAC" w:rsidRPr="00944DBD" w:rsidRDefault="00A41EAC" w:rsidP="00944DBD">
            <w:pPr>
              <w:spacing w:line="360" w:lineRule="auto"/>
              <w:jc w:val="both"/>
              <w:rPr>
                <w:rFonts w:ascii="Book Antiqua" w:hAnsi="Book Antiqua"/>
                <w:color w:val="000000" w:themeColor="text1"/>
                <w:lang w:val="en-US"/>
              </w:rPr>
            </w:pPr>
            <w:r w:rsidRPr="00944DBD">
              <w:rPr>
                <w:rFonts w:ascii="Book Antiqua" w:eastAsia="DengXian" w:hAnsi="Book Antiqua" w:cs="SimSun"/>
                <w:color w:val="000000"/>
                <w:lang w:val="en-US"/>
              </w:rPr>
              <w:t>Promoting access and care through centers of excellence</w:t>
            </w:r>
          </w:p>
        </w:tc>
        <w:tc>
          <w:tcPr>
            <w:tcW w:w="1562" w:type="dxa"/>
            <w:tcBorders>
              <w:top w:val="single" w:sz="4" w:space="0" w:color="auto"/>
            </w:tcBorders>
          </w:tcPr>
          <w:p w14:paraId="34113D15" w14:textId="18EA7A95"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Canada</w:t>
            </w:r>
          </w:p>
        </w:tc>
        <w:tc>
          <w:tcPr>
            <w:tcW w:w="1701" w:type="dxa"/>
            <w:tcBorders>
              <w:top w:val="single" w:sz="4" w:space="0" w:color="auto"/>
            </w:tcBorders>
          </w:tcPr>
          <w:p w14:paraId="5BCF5DF1" w14:textId="0951C625"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Prospective comparative study</w:t>
            </w:r>
          </w:p>
        </w:tc>
        <w:tc>
          <w:tcPr>
            <w:tcW w:w="991" w:type="dxa"/>
            <w:tcBorders>
              <w:top w:val="single" w:sz="4" w:space="0" w:color="auto"/>
            </w:tcBorders>
          </w:tcPr>
          <w:p w14:paraId="2BFA6215" w14:textId="0018802A"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90 patients</w:t>
            </w:r>
            <w:r w:rsidR="00E76879" w:rsidRPr="00944DBD">
              <w:rPr>
                <w:rFonts w:ascii="Book Antiqua" w:eastAsia="DengXian" w:hAnsi="Book Antiqua" w:cs="SimSun"/>
                <w:color w:val="000000"/>
                <w:lang w:val="en-US"/>
              </w:rPr>
              <w:t xml:space="preserve"> with IBD</w:t>
            </w:r>
          </w:p>
        </w:tc>
        <w:tc>
          <w:tcPr>
            <w:tcW w:w="3687" w:type="dxa"/>
            <w:tcBorders>
              <w:top w:val="single" w:sz="4" w:space="0" w:color="auto"/>
            </w:tcBorders>
          </w:tcPr>
          <w:p w14:paraId="2B54D39F" w14:textId="342A4B91"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Including IBD nutrition expert in the health care team. Providing frequent consultations, reducing wait times and cost savings</w:t>
            </w:r>
          </w:p>
        </w:tc>
      </w:tr>
      <w:tr w:rsidR="00A41EAC" w:rsidRPr="00944DBD" w14:paraId="372B96DD" w14:textId="0D551440" w:rsidTr="003B3C8C">
        <w:tc>
          <w:tcPr>
            <w:tcW w:w="1560" w:type="dxa"/>
          </w:tcPr>
          <w:p w14:paraId="5A8FE063" w14:textId="0F196276"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 xml:space="preserve">Ehrlich </w:t>
            </w:r>
            <w:r w:rsidRPr="00944DBD">
              <w:rPr>
                <w:rFonts w:ascii="Book Antiqua" w:eastAsia="DengXian" w:hAnsi="Book Antiqua" w:cs="SimSun"/>
                <w:i/>
                <w:iCs/>
                <w:color w:val="000000"/>
                <w:lang w:val="en-US"/>
              </w:rPr>
              <w:t>et al</w:t>
            </w:r>
            <w:r w:rsidRPr="00944DBD">
              <w:rPr>
                <w:rFonts w:ascii="Book Antiqua" w:eastAsia="DengXian" w:hAnsi="Book Antiqua" w:cs="SimSun"/>
                <w:color w:val="000000"/>
                <w:vertAlign w:val="superscript"/>
                <w:lang w:val="en-US"/>
              </w:rPr>
              <w:t>[47]</w:t>
            </w:r>
            <w:r w:rsidRPr="00944DBD">
              <w:rPr>
                <w:rFonts w:ascii="Book Antiqua" w:eastAsia="DengXian" w:hAnsi="Book Antiqua" w:cs="SimSun"/>
                <w:color w:val="000000"/>
                <w:lang w:val="en-US"/>
              </w:rPr>
              <w:t>, 2012</w:t>
            </w:r>
          </w:p>
        </w:tc>
        <w:tc>
          <w:tcPr>
            <w:tcW w:w="2265" w:type="dxa"/>
          </w:tcPr>
          <w:p w14:paraId="0743878B" w14:textId="77777777" w:rsidR="00A41EAC" w:rsidRPr="00944DBD" w:rsidRDefault="00A41EAC" w:rsidP="00944DBD">
            <w:pPr>
              <w:spacing w:line="360" w:lineRule="auto"/>
              <w:jc w:val="both"/>
              <w:rPr>
                <w:rFonts w:ascii="Book Antiqua" w:hAnsi="Book Antiqua"/>
                <w:color w:val="000000" w:themeColor="text1"/>
                <w:lang w:val="en-US"/>
              </w:rPr>
            </w:pPr>
            <w:r w:rsidRPr="00944DBD">
              <w:rPr>
                <w:rFonts w:ascii="Book Antiqua" w:eastAsia="DengXian" w:hAnsi="Book Antiqua" w:cs="SimSun"/>
                <w:color w:val="000000"/>
                <w:lang w:val="en-US"/>
              </w:rPr>
              <w:t>GI buddy</w:t>
            </w:r>
          </w:p>
        </w:tc>
        <w:tc>
          <w:tcPr>
            <w:tcW w:w="1562" w:type="dxa"/>
          </w:tcPr>
          <w:p w14:paraId="6D51E129" w14:textId="766D62D1"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Crohn’s and Colitis Foundation</w:t>
            </w:r>
          </w:p>
        </w:tc>
        <w:tc>
          <w:tcPr>
            <w:tcW w:w="1701" w:type="dxa"/>
          </w:tcPr>
          <w:p w14:paraId="53A36FFF" w14:textId="212B22F4"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Application</w:t>
            </w:r>
          </w:p>
        </w:tc>
        <w:tc>
          <w:tcPr>
            <w:tcW w:w="991" w:type="dxa"/>
          </w:tcPr>
          <w:p w14:paraId="4ECACD00" w14:textId="1F7769DA"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N/A</w:t>
            </w:r>
          </w:p>
        </w:tc>
        <w:tc>
          <w:tcPr>
            <w:tcW w:w="3687" w:type="dxa"/>
          </w:tcPr>
          <w:p w14:paraId="7B012F90" w14:textId="50FF8712"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Allowing patients to record their symptoms, bowel movements, diet, physical activity, and medication adherence, notes, questions</w:t>
            </w:r>
            <w:r w:rsidR="009163DE">
              <w:rPr>
                <w:rFonts w:ascii="Book Antiqua" w:eastAsia="DengXian" w:hAnsi="Book Antiqua" w:cs="SimSun"/>
                <w:color w:val="000000"/>
                <w:lang w:val="en-US"/>
              </w:rPr>
              <w:t>,</w:t>
            </w:r>
            <w:r w:rsidRPr="00944DBD">
              <w:rPr>
                <w:rFonts w:ascii="Book Antiqua" w:eastAsia="DengXian" w:hAnsi="Book Antiqua" w:cs="SimSun"/>
                <w:color w:val="000000"/>
                <w:lang w:val="en-US"/>
              </w:rPr>
              <w:t xml:space="preserve"> or doubts for the next clinician interaction. Helping patients and healthcare team see </w:t>
            </w:r>
            <w:r w:rsidRPr="00944DBD">
              <w:rPr>
                <w:rFonts w:ascii="Book Antiqua" w:eastAsia="DengXian" w:hAnsi="Book Antiqua" w:cs="SimSun"/>
                <w:color w:val="000000"/>
                <w:lang w:val="en-US"/>
              </w:rPr>
              <w:lastRenderedPageBreak/>
              <w:t>how IBD may be affecting patients, improving IBD management and quality of life</w:t>
            </w:r>
          </w:p>
        </w:tc>
      </w:tr>
      <w:tr w:rsidR="00A41EAC" w:rsidRPr="00944DBD" w14:paraId="0074898C" w14:textId="785D7E3E" w:rsidTr="003B3C8C">
        <w:tc>
          <w:tcPr>
            <w:tcW w:w="1560" w:type="dxa"/>
          </w:tcPr>
          <w:p w14:paraId="04545A75" w14:textId="1980944B" w:rsidR="00A41EAC" w:rsidRPr="00944DBD" w:rsidRDefault="00E76879"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lastRenderedPageBreak/>
              <w:t>Oshi Health</w:t>
            </w:r>
            <w:r w:rsidR="00A41EAC" w:rsidRPr="00944DBD">
              <w:rPr>
                <w:rFonts w:ascii="Book Antiqua" w:eastAsia="DengXian" w:hAnsi="Book Antiqua" w:cs="SimSun"/>
                <w:color w:val="000000"/>
                <w:vertAlign w:val="superscript"/>
                <w:lang w:val="en-US"/>
              </w:rPr>
              <w:t>[48]</w:t>
            </w:r>
            <w:r w:rsidRPr="00944DBD">
              <w:rPr>
                <w:rFonts w:ascii="Book Antiqua" w:eastAsia="DengXian" w:hAnsi="Book Antiqua" w:cs="SimSun"/>
                <w:color w:val="000000"/>
                <w:lang w:val="en-US"/>
              </w:rPr>
              <w:t>, 2022</w:t>
            </w:r>
          </w:p>
        </w:tc>
        <w:tc>
          <w:tcPr>
            <w:tcW w:w="2265" w:type="dxa"/>
          </w:tcPr>
          <w:p w14:paraId="286965BE" w14:textId="77777777" w:rsidR="00A41EAC" w:rsidRPr="00944DBD" w:rsidRDefault="00A41EAC" w:rsidP="00944DBD">
            <w:pPr>
              <w:spacing w:line="360" w:lineRule="auto"/>
              <w:jc w:val="both"/>
              <w:rPr>
                <w:rFonts w:ascii="Book Antiqua" w:hAnsi="Book Antiqua"/>
                <w:color w:val="000000" w:themeColor="text1"/>
                <w:lang w:val="en-US"/>
              </w:rPr>
            </w:pPr>
            <w:r w:rsidRPr="00944DBD">
              <w:rPr>
                <w:rFonts w:ascii="Book Antiqua" w:eastAsia="DengXian" w:hAnsi="Book Antiqua" w:cs="SimSun"/>
                <w:color w:val="000000"/>
                <w:lang w:val="en-US"/>
              </w:rPr>
              <w:t>Oshi Health</w:t>
            </w:r>
          </w:p>
        </w:tc>
        <w:tc>
          <w:tcPr>
            <w:tcW w:w="1562" w:type="dxa"/>
          </w:tcPr>
          <w:p w14:paraId="6F2BF35D" w14:textId="5D74F112"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United States</w:t>
            </w:r>
          </w:p>
        </w:tc>
        <w:tc>
          <w:tcPr>
            <w:tcW w:w="1701" w:type="dxa"/>
          </w:tcPr>
          <w:p w14:paraId="36B2CC99" w14:textId="0EE8B63F"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Application</w:t>
            </w:r>
          </w:p>
        </w:tc>
        <w:tc>
          <w:tcPr>
            <w:tcW w:w="991" w:type="dxa"/>
          </w:tcPr>
          <w:p w14:paraId="6014FA1D" w14:textId="43249AC0"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N/A</w:t>
            </w:r>
          </w:p>
        </w:tc>
        <w:tc>
          <w:tcPr>
            <w:tcW w:w="3687" w:type="dxa"/>
          </w:tcPr>
          <w:p w14:paraId="1CE1C95C" w14:textId="38230FD4"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Providing nutrition and dietary support, health coaching, IBD-friendly recipes, provides a space to message with professionals, symptom tracking</w:t>
            </w:r>
          </w:p>
        </w:tc>
      </w:tr>
      <w:tr w:rsidR="00A41EAC" w:rsidRPr="00944DBD" w14:paraId="2A6B2509" w14:textId="4A4CA5A9" w:rsidTr="003B3C8C">
        <w:tc>
          <w:tcPr>
            <w:tcW w:w="1560" w:type="dxa"/>
          </w:tcPr>
          <w:p w14:paraId="474E68D1" w14:textId="2F30DF8C"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 xml:space="preserve">de Jong </w:t>
            </w:r>
            <w:r w:rsidRPr="00944DBD">
              <w:rPr>
                <w:rFonts w:ascii="Book Antiqua" w:eastAsia="DengXian" w:hAnsi="Book Antiqua" w:cs="SimSun"/>
                <w:i/>
                <w:iCs/>
                <w:color w:val="000000"/>
                <w:lang w:val="en-US"/>
              </w:rPr>
              <w:t>et al</w:t>
            </w:r>
            <w:r w:rsidRPr="00944DBD">
              <w:rPr>
                <w:rFonts w:ascii="Book Antiqua" w:eastAsia="DengXian" w:hAnsi="Book Antiqua" w:cs="SimSun"/>
                <w:color w:val="000000"/>
                <w:vertAlign w:val="superscript"/>
                <w:lang w:val="en-US"/>
              </w:rPr>
              <w:t>[49]</w:t>
            </w:r>
            <w:r w:rsidRPr="00944DBD">
              <w:rPr>
                <w:rFonts w:ascii="Book Antiqua" w:eastAsia="DengXian" w:hAnsi="Book Antiqua" w:cs="SimSun"/>
                <w:color w:val="000000"/>
                <w:lang w:val="en-US"/>
              </w:rPr>
              <w:t>, 2017</w:t>
            </w:r>
          </w:p>
        </w:tc>
        <w:tc>
          <w:tcPr>
            <w:tcW w:w="2265" w:type="dxa"/>
          </w:tcPr>
          <w:p w14:paraId="74AC22A7" w14:textId="77777777" w:rsidR="00A41EAC" w:rsidRPr="00944DBD" w:rsidRDefault="00A41EAC" w:rsidP="00944DBD">
            <w:pPr>
              <w:spacing w:line="360" w:lineRule="auto"/>
              <w:jc w:val="both"/>
              <w:rPr>
                <w:rFonts w:ascii="Book Antiqua" w:hAnsi="Book Antiqua"/>
                <w:color w:val="000000" w:themeColor="text1"/>
                <w:lang w:val="en-US"/>
              </w:rPr>
            </w:pPr>
            <w:r w:rsidRPr="00944DBD">
              <w:rPr>
                <w:rFonts w:ascii="Book Antiqua" w:eastAsia="DengXian" w:hAnsi="Book Antiqua" w:cs="SimSun"/>
                <w:color w:val="000000"/>
                <w:lang w:val="en-US"/>
              </w:rPr>
              <w:t>myIBDcoach</w:t>
            </w:r>
          </w:p>
        </w:tc>
        <w:tc>
          <w:tcPr>
            <w:tcW w:w="1562" w:type="dxa"/>
          </w:tcPr>
          <w:p w14:paraId="781FCA8A" w14:textId="6A513733"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Netherlands</w:t>
            </w:r>
          </w:p>
        </w:tc>
        <w:tc>
          <w:tcPr>
            <w:tcW w:w="1701" w:type="dxa"/>
          </w:tcPr>
          <w:p w14:paraId="69D323E0" w14:textId="10A44CEE"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Randomized controlled trial</w:t>
            </w:r>
          </w:p>
        </w:tc>
        <w:tc>
          <w:tcPr>
            <w:tcW w:w="991" w:type="dxa"/>
          </w:tcPr>
          <w:p w14:paraId="724377DC" w14:textId="63BA6098"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909 patients</w:t>
            </w:r>
            <w:r w:rsidR="00E76879" w:rsidRPr="00944DBD">
              <w:rPr>
                <w:rFonts w:ascii="Book Antiqua" w:eastAsia="DengXian" w:hAnsi="Book Antiqua" w:cs="SimSun"/>
                <w:color w:val="000000"/>
                <w:lang w:val="en-US"/>
              </w:rPr>
              <w:t xml:space="preserve"> with IBD</w:t>
            </w:r>
            <w:r w:rsidRPr="00944DBD">
              <w:rPr>
                <w:rFonts w:ascii="Book Antiqua" w:eastAsia="DengXian" w:hAnsi="Book Antiqua" w:cs="SimSun"/>
                <w:color w:val="000000"/>
                <w:lang w:val="en-US"/>
              </w:rPr>
              <w:t xml:space="preserve"> (</w:t>
            </w:r>
            <w:r w:rsidRPr="00944DBD">
              <w:rPr>
                <w:rFonts w:ascii="Book Antiqua" w:eastAsia="DengXian" w:hAnsi="Book Antiqua" w:cs="SimSun"/>
                <w:i/>
                <w:iCs/>
                <w:color w:val="000000"/>
                <w:lang w:val="en-US"/>
              </w:rPr>
              <w:t>n</w:t>
            </w:r>
            <w:r w:rsidRPr="00944DBD">
              <w:rPr>
                <w:rFonts w:ascii="Book Antiqua" w:eastAsia="DengXian" w:hAnsi="Book Antiqua" w:cs="SimSun"/>
                <w:color w:val="000000"/>
                <w:lang w:val="en-US"/>
              </w:rPr>
              <w:t xml:space="preserve"> = 465 telemedicine, </w:t>
            </w:r>
            <w:r w:rsidRPr="00944DBD">
              <w:rPr>
                <w:rFonts w:ascii="Book Antiqua" w:eastAsia="DengXian" w:hAnsi="Book Antiqua" w:cs="SimSun"/>
                <w:i/>
                <w:iCs/>
                <w:color w:val="000000"/>
                <w:lang w:val="en-US"/>
              </w:rPr>
              <w:t>n</w:t>
            </w:r>
            <w:r w:rsidRPr="00944DBD">
              <w:rPr>
                <w:rFonts w:ascii="Book Antiqua" w:eastAsia="DengXian" w:hAnsi="Book Antiqua" w:cs="SimSun"/>
                <w:color w:val="000000"/>
                <w:lang w:val="en-US"/>
              </w:rPr>
              <w:t xml:space="preserve"> = 444 standard care)</w:t>
            </w:r>
          </w:p>
        </w:tc>
        <w:tc>
          <w:tcPr>
            <w:tcW w:w="3687" w:type="dxa"/>
          </w:tcPr>
          <w:p w14:paraId="381BA3A4" w14:textId="3423196C"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Providing eLearning modules about medications, adherence, smoking cessation, nutrition, symptom management, fatigue, work productivity, anxiety, and depression. Showing plan and messaging care team, weekly or monthly assessment (monitor IBD at home questionnaire) according to disease severity</w:t>
            </w:r>
          </w:p>
        </w:tc>
      </w:tr>
      <w:tr w:rsidR="00A41EAC" w:rsidRPr="00944DBD" w14:paraId="57FBE9E6" w14:textId="29085C53" w:rsidTr="003B3C8C">
        <w:tc>
          <w:tcPr>
            <w:tcW w:w="1560" w:type="dxa"/>
            <w:tcBorders>
              <w:bottom w:val="single" w:sz="4" w:space="0" w:color="auto"/>
            </w:tcBorders>
          </w:tcPr>
          <w:p w14:paraId="01202A2C" w14:textId="00FCBC0E"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 xml:space="preserve">Gupta </w:t>
            </w:r>
            <w:r w:rsidRPr="00944DBD">
              <w:rPr>
                <w:rFonts w:ascii="Book Antiqua" w:eastAsia="DengXian" w:hAnsi="Book Antiqua" w:cs="SimSun"/>
                <w:i/>
                <w:iCs/>
                <w:color w:val="000000"/>
                <w:lang w:val="en-US"/>
              </w:rPr>
              <w:t>et al</w:t>
            </w:r>
            <w:r w:rsidRPr="00944DBD">
              <w:rPr>
                <w:rFonts w:ascii="Book Antiqua" w:eastAsia="DengXian" w:hAnsi="Book Antiqua" w:cs="SimSun"/>
                <w:color w:val="000000"/>
                <w:vertAlign w:val="superscript"/>
                <w:lang w:val="en-US"/>
              </w:rPr>
              <w:t>[50]</w:t>
            </w:r>
            <w:r w:rsidRPr="00944DBD">
              <w:rPr>
                <w:rFonts w:ascii="Book Antiqua" w:eastAsia="DengXian" w:hAnsi="Book Antiqua" w:cs="SimSun"/>
                <w:color w:val="000000"/>
                <w:lang w:val="en-US"/>
              </w:rPr>
              <w:t>, 2022</w:t>
            </w:r>
          </w:p>
        </w:tc>
        <w:tc>
          <w:tcPr>
            <w:tcW w:w="2265" w:type="dxa"/>
            <w:tcBorders>
              <w:bottom w:val="single" w:sz="4" w:space="0" w:color="auto"/>
            </w:tcBorders>
          </w:tcPr>
          <w:p w14:paraId="201350F0" w14:textId="77777777" w:rsidR="00A41EAC" w:rsidRPr="00944DBD" w:rsidRDefault="00A41EAC" w:rsidP="00944DBD">
            <w:pPr>
              <w:spacing w:line="360" w:lineRule="auto"/>
              <w:jc w:val="both"/>
              <w:rPr>
                <w:rFonts w:ascii="Book Antiqua" w:hAnsi="Book Antiqua"/>
                <w:color w:val="000000" w:themeColor="text1"/>
                <w:lang w:val="en-US"/>
              </w:rPr>
            </w:pPr>
            <w:r w:rsidRPr="00944DBD">
              <w:rPr>
                <w:rFonts w:ascii="Book Antiqua" w:eastAsia="DengXian" w:hAnsi="Book Antiqua" w:cs="SimSun"/>
                <w:color w:val="000000"/>
                <w:lang w:val="en-US"/>
              </w:rPr>
              <w:t>IBD NutriCare</w:t>
            </w:r>
          </w:p>
        </w:tc>
        <w:tc>
          <w:tcPr>
            <w:tcW w:w="1562" w:type="dxa"/>
            <w:tcBorders>
              <w:bottom w:val="single" w:sz="4" w:space="0" w:color="auto"/>
            </w:tcBorders>
          </w:tcPr>
          <w:p w14:paraId="73F6F3C9" w14:textId="48BF7C70"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India</w:t>
            </w:r>
          </w:p>
        </w:tc>
        <w:tc>
          <w:tcPr>
            <w:tcW w:w="1701" w:type="dxa"/>
            <w:tcBorders>
              <w:bottom w:val="single" w:sz="4" w:space="0" w:color="auto"/>
            </w:tcBorders>
          </w:tcPr>
          <w:p w14:paraId="766287C4" w14:textId="0A28093A"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Prospective observational study</w:t>
            </w:r>
          </w:p>
        </w:tc>
        <w:tc>
          <w:tcPr>
            <w:tcW w:w="991" w:type="dxa"/>
            <w:tcBorders>
              <w:bottom w:val="single" w:sz="4" w:space="0" w:color="auto"/>
            </w:tcBorders>
          </w:tcPr>
          <w:p w14:paraId="1D28BBC9" w14:textId="5423C4FA"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49 patients</w:t>
            </w:r>
            <w:r w:rsidR="00E76879" w:rsidRPr="00944DBD">
              <w:rPr>
                <w:rFonts w:ascii="Book Antiqua" w:eastAsia="DengXian" w:hAnsi="Book Antiqua" w:cs="SimSun"/>
                <w:color w:val="000000"/>
                <w:lang w:val="en-US"/>
              </w:rPr>
              <w:t xml:space="preserve"> with IBD</w:t>
            </w:r>
          </w:p>
        </w:tc>
        <w:tc>
          <w:tcPr>
            <w:tcW w:w="3687" w:type="dxa"/>
            <w:tcBorders>
              <w:bottom w:val="single" w:sz="4" w:space="0" w:color="auto"/>
            </w:tcBorders>
          </w:tcPr>
          <w:p w14:paraId="1701B927" w14:textId="1BD57B43" w:rsidR="00A41EAC" w:rsidRPr="00944DBD" w:rsidRDefault="00A41EAC" w:rsidP="00944DBD">
            <w:pPr>
              <w:spacing w:line="360" w:lineRule="auto"/>
              <w:jc w:val="both"/>
              <w:rPr>
                <w:rFonts w:ascii="Book Antiqua" w:eastAsia="DengXian" w:hAnsi="Book Antiqua" w:cs="SimSun"/>
                <w:color w:val="000000"/>
                <w:lang w:val="en-US"/>
              </w:rPr>
            </w:pPr>
            <w:r w:rsidRPr="00944DBD">
              <w:rPr>
                <w:rFonts w:ascii="Book Antiqua" w:eastAsia="DengXian" w:hAnsi="Book Antiqua" w:cs="SimSun"/>
                <w:color w:val="000000"/>
                <w:lang w:val="en-US"/>
              </w:rPr>
              <w:t>Recording daily diet and other disease</w:t>
            </w:r>
            <w:r w:rsidR="009163DE">
              <w:rPr>
                <w:rFonts w:ascii="Book Antiqua" w:eastAsia="DengXian" w:hAnsi="Book Antiqua" w:cs="SimSun"/>
                <w:color w:val="000000"/>
                <w:lang w:val="en-US"/>
              </w:rPr>
              <w:t>-</w:t>
            </w:r>
            <w:r w:rsidRPr="00944DBD">
              <w:rPr>
                <w:rFonts w:ascii="Book Antiqua" w:eastAsia="DengXian" w:hAnsi="Book Antiqua" w:cs="SimSun"/>
                <w:color w:val="000000"/>
                <w:lang w:val="en-US"/>
              </w:rPr>
              <w:t>related parameters to provide timely telenutrition counselling, comprehensive analysis report includ</w:t>
            </w:r>
            <w:r w:rsidR="009163DE">
              <w:rPr>
                <w:rFonts w:ascii="Book Antiqua" w:eastAsia="DengXian" w:hAnsi="Book Antiqua" w:cs="SimSun"/>
                <w:color w:val="000000"/>
                <w:lang w:val="en-US"/>
              </w:rPr>
              <w:t>ing</w:t>
            </w:r>
            <w:r w:rsidRPr="00944DBD">
              <w:rPr>
                <w:rFonts w:ascii="Book Antiqua" w:eastAsia="DengXian" w:hAnsi="Book Antiqua" w:cs="SimSun"/>
                <w:color w:val="000000"/>
                <w:lang w:val="en-US"/>
              </w:rPr>
              <w:t xml:space="preserve"> nutrient intake</w:t>
            </w:r>
            <w:r w:rsidR="009163DE">
              <w:rPr>
                <w:rFonts w:ascii="Book Antiqua" w:eastAsia="DengXian" w:hAnsi="Book Antiqua" w:cs="SimSun"/>
                <w:color w:val="000000"/>
                <w:lang w:val="en-US"/>
              </w:rPr>
              <w:t>,</w:t>
            </w:r>
            <w:r w:rsidRPr="00944DBD">
              <w:rPr>
                <w:rFonts w:ascii="Book Antiqua" w:eastAsia="DengXian" w:hAnsi="Book Antiqua" w:cs="SimSun"/>
                <w:color w:val="000000"/>
                <w:lang w:val="en-US"/>
              </w:rPr>
              <w:t xml:space="preserve"> calorie distribution of patient</w:t>
            </w:r>
            <w:r w:rsidR="009163DE">
              <w:rPr>
                <w:rFonts w:ascii="Book Antiqua" w:eastAsia="DengXian" w:hAnsi="Book Antiqua" w:cs="SimSun"/>
                <w:color w:val="000000"/>
                <w:lang w:val="en-US"/>
              </w:rPr>
              <w:t>’</w:t>
            </w:r>
            <w:r w:rsidRPr="00944DBD">
              <w:rPr>
                <w:rFonts w:ascii="Book Antiqua" w:eastAsia="DengXian" w:hAnsi="Book Antiqua" w:cs="SimSun"/>
                <w:color w:val="000000"/>
                <w:lang w:val="en-US"/>
              </w:rPr>
              <w:t>s daily intake</w:t>
            </w:r>
            <w:r w:rsidR="009163DE">
              <w:rPr>
                <w:rFonts w:ascii="Book Antiqua" w:eastAsia="DengXian" w:hAnsi="Book Antiqua" w:cs="SimSun"/>
                <w:color w:val="000000"/>
                <w:lang w:val="en-US"/>
              </w:rPr>
              <w:t>,</w:t>
            </w:r>
            <w:r w:rsidRPr="00944DBD">
              <w:rPr>
                <w:rFonts w:ascii="Book Antiqua" w:eastAsia="DengXian" w:hAnsi="Book Antiqua" w:cs="SimSun"/>
                <w:color w:val="000000"/>
                <w:lang w:val="en-US"/>
              </w:rPr>
              <w:t xml:space="preserve"> and weight records, giving answers</w:t>
            </w:r>
            <w:r w:rsidR="009163DE">
              <w:rPr>
                <w:rFonts w:ascii="Book Antiqua" w:eastAsia="DengXian" w:hAnsi="Book Antiqua" w:cs="SimSun"/>
                <w:color w:val="000000"/>
                <w:lang w:val="en-US"/>
              </w:rPr>
              <w:t>,</w:t>
            </w:r>
            <w:r w:rsidRPr="00944DBD">
              <w:rPr>
                <w:rFonts w:ascii="Book Antiqua" w:eastAsia="DengXian" w:hAnsi="Book Antiqua" w:cs="SimSun"/>
                <w:color w:val="000000"/>
                <w:lang w:val="en-US"/>
              </w:rPr>
              <w:t xml:space="preserve"> frequently asked questions about diet in </w:t>
            </w:r>
            <w:r w:rsidRPr="00944DBD">
              <w:rPr>
                <w:rFonts w:ascii="Book Antiqua" w:eastAsia="DengXian" w:hAnsi="Book Antiqua" w:cs="SimSun"/>
                <w:color w:val="000000"/>
                <w:lang w:val="en-US"/>
              </w:rPr>
              <w:lastRenderedPageBreak/>
              <w:t>IBD, sending notifications or message from the dietitians</w:t>
            </w:r>
          </w:p>
        </w:tc>
      </w:tr>
    </w:tbl>
    <w:p w14:paraId="04F86AB9" w14:textId="1C75EF14" w:rsidR="00FB1E6E" w:rsidRPr="00944DBD" w:rsidRDefault="006500CF" w:rsidP="00944DBD">
      <w:pPr>
        <w:spacing w:line="360" w:lineRule="auto"/>
        <w:jc w:val="both"/>
        <w:rPr>
          <w:rFonts w:ascii="Book Antiqua" w:hAnsi="Book Antiqua"/>
          <w:lang w:val="en-US"/>
        </w:rPr>
      </w:pPr>
      <w:r w:rsidRPr="00944DBD">
        <w:rPr>
          <w:rFonts w:ascii="Book Antiqua" w:eastAsia="Book Antiqua" w:hAnsi="Book Antiqua" w:cs="Book Antiqua"/>
          <w:color w:val="000000"/>
          <w:lang w:val="en-US"/>
        </w:rPr>
        <w:lastRenderedPageBreak/>
        <w:t>IBD: Inflammatory bowel disease; N/A:</w:t>
      </w:r>
      <w:r w:rsidR="003972D0" w:rsidRPr="00944DBD">
        <w:rPr>
          <w:rFonts w:ascii="Book Antiqua" w:hAnsi="Book Antiqua"/>
          <w:lang w:val="en-US"/>
        </w:rPr>
        <w:t xml:space="preserve"> </w:t>
      </w:r>
      <w:r w:rsidR="003972D0" w:rsidRPr="00944DBD">
        <w:rPr>
          <w:rFonts w:ascii="Book Antiqua" w:eastAsia="Book Antiqua" w:hAnsi="Book Antiqua" w:cs="Book Antiqua"/>
          <w:color w:val="000000"/>
          <w:lang w:val="en-US"/>
        </w:rPr>
        <w:t xml:space="preserve">Not </w:t>
      </w:r>
      <w:r w:rsidR="00A41EAC" w:rsidRPr="00944DBD">
        <w:rPr>
          <w:rFonts w:ascii="Book Antiqua" w:eastAsia="Book Antiqua" w:hAnsi="Book Antiqua" w:cs="Book Antiqua"/>
          <w:color w:val="000000"/>
          <w:lang w:val="en-US"/>
        </w:rPr>
        <w:t>a</w:t>
      </w:r>
      <w:r w:rsidR="003972D0" w:rsidRPr="00944DBD">
        <w:rPr>
          <w:rFonts w:ascii="Book Antiqua" w:eastAsia="Book Antiqua" w:hAnsi="Book Antiqua" w:cs="Book Antiqua"/>
          <w:color w:val="000000"/>
          <w:lang w:val="en-US"/>
        </w:rPr>
        <w:t>pplicable</w:t>
      </w:r>
      <w:r w:rsidRPr="00944DBD">
        <w:rPr>
          <w:rFonts w:ascii="Book Antiqua" w:eastAsia="Book Antiqua" w:hAnsi="Book Antiqua" w:cs="Book Antiqua"/>
          <w:color w:val="000000"/>
          <w:lang w:val="en-US"/>
        </w:rPr>
        <w:t>.</w:t>
      </w:r>
    </w:p>
    <w:sectPr w:rsidR="00FB1E6E" w:rsidRPr="00944DBD" w:rsidSect="00A41EAC">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ditor" w:date="2022-12-27T19:58:00Z" w:initials="E">
    <w:p w14:paraId="1BAA819C" w14:textId="77777777" w:rsidR="00AC046D" w:rsidRDefault="00AC046D" w:rsidP="00775D6D">
      <w:pPr>
        <w:pStyle w:val="CommentText"/>
      </w:pPr>
      <w:r>
        <w:rPr>
          <w:rStyle w:val="CommentReference"/>
        </w:rPr>
        <w:annotationRef/>
      </w:r>
      <w:r>
        <w:t>Surgery is spelled incorrectly in the figure (for the graphic Surgery history).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AA81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CCFB" w16cex:dateUtc="2022-12-28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AA819C" w16cid:durableId="2755C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222A" w14:textId="77777777" w:rsidR="003E1A5B" w:rsidRDefault="003E1A5B" w:rsidP="005F6922">
      <w:r>
        <w:separator/>
      </w:r>
    </w:p>
  </w:endnote>
  <w:endnote w:type="continuationSeparator" w:id="0">
    <w:p w14:paraId="0386B4D9" w14:textId="77777777" w:rsidR="003E1A5B" w:rsidRDefault="003E1A5B" w:rsidP="005F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426E" w14:textId="108A0157" w:rsidR="005F6922" w:rsidRDefault="005F6922" w:rsidP="006A02ED">
    <w:pPr>
      <w:pStyle w:val="Footer"/>
      <w:jc w:val="right"/>
    </w:pPr>
    <w:r w:rsidRPr="005F6922">
      <w:rPr>
        <w:rFonts w:ascii="Book Antiqua" w:hAnsi="Book Antiqua"/>
        <w:color w:val="000000" w:themeColor="text1"/>
      </w:rPr>
      <w:fldChar w:fldCharType="begin"/>
    </w:r>
    <w:r w:rsidRPr="005F6922">
      <w:rPr>
        <w:rFonts w:ascii="Book Antiqua" w:hAnsi="Book Antiqua"/>
        <w:color w:val="000000" w:themeColor="text1"/>
        <w:sz w:val="24"/>
        <w:szCs w:val="24"/>
      </w:rPr>
      <w:instrText>PAGE  \* Arabic  \* MERGEFORMAT</w:instrText>
    </w:r>
    <w:r w:rsidRPr="005F6922">
      <w:rPr>
        <w:rFonts w:ascii="Book Antiqua" w:hAnsi="Book Antiqua"/>
        <w:color w:val="000000" w:themeColor="text1"/>
      </w:rPr>
      <w:fldChar w:fldCharType="separate"/>
    </w:r>
    <w:r w:rsidRPr="005F6922">
      <w:rPr>
        <w:rFonts w:ascii="Book Antiqua" w:hAnsi="Book Antiqua"/>
        <w:color w:val="000000" w:themeColor="text1"/>
        <w:sz w:val="24"/>
        <w:szCs w:val="24"/>
        <w:lang w:val="zh-CN" w:eastAsia="zh-CN"/>
      </w:rPr>
      <w:t>2</w:t>
    </w:r>
    <w:r w:rsidRPr="005F6922">
      <w:rPr>
        <w:rFonts w:ascii="Book Antiqua" w:hAnsi="Book Antiqua"/>
        <w:color w:val="000000" w:themeColor="text1"/>
      </w:rPr>
      <w:fldChar w:fldCharType="end"/>
    </w:r>
    <w:r w:rsidRPr="005F6922">
      <w:rPr>
        <w:rFonts w:ascii="Book Antiqua" w:hAnsi="Book Antiqua"/>
        <w:color w:val="000000" w:themeColor="text1"/>
        <w:sz w:val="24"/>
        <w:szCs w:val="24"/>
        <w:lang w:val="zh-CN" w:eastAsia="zh-CN"/>
      </w:rPr>
      <w:t xml:space="preserve"> / </w:t>
    </w:r>
    <w:r w:rsidRPr="005F6922">
      <w:rPr>
        <w:rFonts w:ascii="Book Antiqua" w:hAnsi="Book Antiqua"/>
        <w:color w:val="000000" w:themeColor="text1"/>
      </w:rPr>
      <w:fldChar w:fldCharType="begin"/>
    </w:r>
    <w:r w:rsidRPr="005F6922">
      <w:rPr>
        <w:rFonts w:ascii="Book Antiqua" w:hAnsi="Book Antiqua"/>
        <w:color w:val="000000" w:themeColor="text1"/>
        <w:sz w:val="24"/>
        <w:szCs w:val="24"/>
      </w:rPr>
      <w:instrText>NUMPAGES  \* Arabic  \* MERGEFORMAT</w:instrText>
    </w:r>
    <w:r w:rsidRPr="005F6922">
      <w:rPr>
        <w:rFonts w:ascii="Book Antiqua" w:hAnsi="Book Antiqua"/>
        <w:color w:val="000000" w:themeColor="text1"/>
      </w:rPr>
      <w:fldChar w:fldCharType="separate"/>
    </w:r>
    <w:r w:rsidRPr="005F6922">
      <w:rPr>
        <w:rFonts w:ascii="Book Antiqua" w:hAnsi="Book Antiqua"/>
        <w:color w:val="000000" w:themeColor="text1"/>
        <w:sz w:val="24"/>
        <w:szCs w:val="24"/>
        <w:lang w:val="zh-CN" w:eastAsia="zh-CN"/>
      </w:rPr>
      <w:t>2</w:t>
    </w:r>
    <w:r w:rsidRPr="005F6922">
      <w:rPr>
        <w:rFonts w:ascii="Book Antiqua" w:hAnsi="Book Antiqua"/>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E003" w14:textId="77777777" w:rsidR="003E1A5B" w:rsidRDefault="003E1A5B" w:rsidP="005F6922">
      <w:r>
        <w:separator/>
      </w:r>
    </w:p>
  </w:footnote>
  <w:footnote w:type="continuationSeparator" w:id="0">
    <w:p w14:paraId="6C157FF2" w14:textId="77777777" w:rsidR="003E1A5B" w:rsidRDefault="003E1A5B" w:rsidP="005F69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0F3"/>
    <w:rsid w:val="0015215A"/>
    <w:rsid w:val="00152C98"/>
    <w:rsid w:val="00184763"/>
    <w:rsid w:val="001C6D84"/>
    <w:rsid w:val="003940A2"/>
    <w:rsid w:val="003972D0"/>
    <w:rsid w:val="003B3C8C"/>
    <w:rsid w:val="003C3A21"/>
    <w:rsid w:val="003E1A5B"/>
    <w:rsid w:val="003F1602"/>
    <w:rsid w:val="004452F4"/>
    <w:rsid w:val="00447337"/>
    <w:rsid w:val="00476789"/>
    <w:rsid w:val="005B2B0F"/>
    <w:rsid w:val="005D7635"/>
    <w:rsid w:val="005F6922"/>
    <w:rsid w:val="006500CF"/>
    <w:rsid w:val="00663BFA"/>
    <w:rsid w:val="00676C11"/>
    <w:rsid w:val="006A02ED"/>
    <w:rsid w:val="006D67A4"/>
    <w:rsid w:val="00804D11"/>
    <w:rsid w:val="00875A93"/>
    <w:rsid w:val="008B7A4F"/>
    <w:rsid w:val="008D1B7E"/>
    <w:rsid w:val="009163DE"/>
    <w:rsid w:val="00944DBD"/>
    <w:rsid w:val="009915A0"/>
    <w:rsid w:val="009A45CA"/>
    <w:rsid w:val="009D3848"/>
    <w:rsid w:val="00A41EAC"/>
    <w:rsid w:val="00A77B3E"/>
    <w:rsid w:val="00A83CDF"/>
    <w:rsid w:val="00A866D3"/>
    <w:rsid w:val="00AC046D"/>
    <w:rsid w:val="00AE7234"/>
    <w:rsid w:val="00B7776B"/>
    <w:rsid w:val="00C24DC9"/>
    <w:rsid w:val="00C36DF2"/>
    <w:rsid w:val="00CA2A55"/>
    <w:rsid w:val="00CD6FC2"/>
    <w:rsid w:val="00CF0251"/>
    <w:rsid w:val="00D13428"/>
    <w:rsid w:val="00E40EF8"/>
    <w:rsid w:val="00E76879"/>
    <w:rsid w:val="00EA2FA8"/>
    <w:rsid w:val="00F41CC6"/>
    <w:rsid w:val="00F656FF"/>
    <w:rsid w:val="00FB1E6E"/>
    <w:rsid w:val="00FF7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95ACB"/>
  <w15:docId w15:val="{29FCEB9B-2B65-4F9F-9599-14B0557F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9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F6922"/>
    <w:rPr>
      <w:sz w:val="18"/>
      <w:szCs w:val="18"/>
    </w:rPr>
  </w:style>
  <w:style w:type="paragraph" w:styleId="Footer">
    <w:name w:val="footer"/>
    <w:basedOn w:val="Normal"/>
    <w:link w:val="FooterChar"/>
    <w:uiPriority w:val="99"/>
    <w:unhideWhenUsed/>
    <w:rsid w:val="005F692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6922"/>
    <w:rPr>
      <w:sz w:val="18"/>
      <w:szCs w:val="18"/>
    </w:rPr>
  </w:style>
  <w:style w:type="character" w:styleId="CommentReference">
    <w:name w:val="annotation reference"/>
    <w:basedOn w:val="DefaultParagraphFont"/>
    <w:semiHidden/>
    <w:unhideWhenUsed/>
    <w:rsid w:val="006500CF"/>
    <w:rPr>
      <w:sz w:val="21"/>
      <w:szCs w:val="21"/>
    </w:rPr>
  </w:style>
  <w:style w:type="paragraph" w:styleId="CommentText">
    <w:name w:val="annotation text"/>
    <w:basedOn w:val="Normal"/>
    <w:link w:val="CommentTextChar"/>
    <w:unhideWhenUsed/>
    <w:rsid w:val="006500CF"/>
  </w:style>
  <w:style w:type="character" w:customStyle="1" w:styleId="CommentTextChar">
    <w:name w:val="Comment Text Char"/>
    <w:basedOn w:val="DefaultParagraphFont"/>
    <w:link w:val="CommentText"/>
    <w:rsid w:val="006500CF"/>
    <w:rPr>
      <w:sz w:val="24"/>
      <w:szCs w:val="24"/>
    </w:rPr>
  </w:style>
  <w:style w:type="paragraph" w:styleId="CommentSubject">
    <w:name w:val="annotation subject"/>
    <w:basedOn w:val="CommentText"/>
    <w:next w:val="CommentText"/>
    <w:link w:val="CommentSubjectChar"/>
    <w:semiHidden/>
    <w:unhideWhenUsed/>
    <w:rsid w:val="006500CF"/>
    <w:rPr>
      <w:b/>
      <w:bCs/>
    </w:rPr>
  </w:style>
  <w:style w:type="character" w:customStyle="1" w:styleId="CommentSubjectChar">
    <w:name w:val="Comment Subject Char"/>
    <w:basedOn w:val="CommentTextChar"/>
    <w:link w:val="CommentSubject"/>
    <w:semiHidden/>
    <w:rsid w:val="006500CF"/>
    <w:rPr>
      <w:b/>
      <w:bCs/>
      <w:sz w:val="24"/>
      <w:szCs w:val="24"/>
    </w:rPr>
  </w:style>
  <w:style w:type="paragraph" w:styleId="Revision">
    <w:name w:val="Revision"/>
    <w:hidden/>
    <w:uiPriority w:val="99"/>
    <w:semiHidden/>
    <w:rsid w:val="009A45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8F19-9E33-764F-B01C-01029451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5842</Words>
  <Characters>33306</Characters>
  <Application>Microsoft Office Word</Application>
  <DocSecurity>0</DocSecurity>
  <Lines>277</Lines>
  <Paragraphs>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2023-01-01T20:02:00Z</dcterms:created>
  <dcterms:modified xsi:type="dcterms:W3CDTF">2023-01-01T20:02:00Z</dcterms:modified>
</cp:coreProperties>
</file>