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Gastroenterology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79988</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SYSTEMATIC 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Relation </w:t>
      </w:r>
      <w:r>
        <w:rPr>
          <w:rFonts w:hint="eastAsia" w:ascii="Book Antiqua" w:hAnsi="Book Antiqua" w:eastAsia="宋体" w:cs="Book Antiqua"/>
          <w:b/>
          <w:bCs/>
          <w:color w:val="000000"/>
          <w:lang w:val="en-US" w:eastAsia="zh-CN"/>
        </w:rPr>
        <w:t>of</w:t>
      </w:r>
      <w:r>
        <w:rPr>
          <w:rFonts w:ascii="Book Antiqua" w:hAnsi="Book Antiqua" w:eastAsia="Book Antiqua" w:cs="Book Antiqua"/>
          <w:b/>
          <w:bCs/>
          <w:color w:val="000000"/>
        </w:rPr>
        <w:t xml:space="preserve"> COVID-19 with liver diseases and </w:t>
      </w:r>
      <w:r>
        <w:rPr>
          <w:rFonts w:hint="eastAsia" w:ascii="Book Antiqua" w:hAnsi="Book Antiqua" w:eastAsia="宋体" w:cs="Book Antiqua"/>
          <w:b/>
          <w:bCs/>
          <w:color w:val="000000"/>
          <w:lang w:val="en-US" w:eastAsia="zh-CN"/>
        </w:rPr>
        <w:t>their</w:t>
      </w:r>
      <w:r>
        <w:rPr>
          <w:rFonts w:ascii="Book Antiqua" w:hAnsi="Book Antiqua" w:eastAsia="Book Antiqua" w:cs="Book Antiqua"/>
          <w:b/>
          <w:bCs/>
          <w:color w:val="000000"/>
        </w:rPr>
        <w:t xml:space="preserve"> impact on healthcare systems: </w:t>
      </w:r>
      <w:r>
        <w:rPr>
          <w:rFonts w:hint="eastAsia" w:ascii="Book Antiqua" w:hAnsi="Book Antiqua" w:cs="Book Antiqua"/>
          <w:b/>
          <w:bCs/>
          <w:color w:val="000000"/>
          <w:lang w:eastAsia="zh-CN"/>
        </w:rPr>
        <w:t>T</w:t>
      </w:r>
      <w:r>
        <w:rPr>
          <w:rFonts w:ascii="Book Antiqua" w:hAnsi="Book Antiqua" w:eastAsia="Book Antiqua" w:cs="Book Antiqua"/>
          <w:b/>
          <w:bCs/>
          <w:color w:val="000000"/>
        </w:rPr>
        <w:t>he Portuguese case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Fernandes </w:t>
      </w:r>
      <w:r>
        <w:rPr>
          <w:rFonts w:hint="eastAsia" w:ascii="Book Antiqua" w:hAnsi="Book Antiqua" w:cs="Book Antiqua"/>
          <w:color w:val="000000"/>
          <w:lang w:eastAsia="zh-CN"/>
        </w:rPr>
        <w:t xml:space="preserve">S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Relation </w:t>
      </w:r>
      <w:r>
        <w:rPr>
          <w:rFonts w:hint="eastAsia" w:ascii="Book Antiqua" w:hAnsi="Book Antiqua" w:eastAsia="宋体" w:cs="Book Antiqua"/>
          <w:color w:val="000000"/>
          <w:lang w:val="en-US" w:eastAsia="zh-CN"/>
        </w:rPr>
        <w:t>of</w:t>
      </w:r>
      <w:r>
        <w:rPr>
          <w:rFonts w:ascii="Book Antiqua" w:hAnsi="Book Antiqua" w:eastAsia="Book Antiqua" w:cs="Book Antiqua"/>
          <w:color w:val="000000"/>
        </w:rPr>
        <w:t xml:space="preserve"> COVID-19 with liver diseases</w:t>
      </w:r>
    </w:p>
    <w:p>
      <w:pPr>
        <w:spacing w:line="360" w:lineRule="auto"/>
        <w:jc w:val="both"/>
        <w:rPr>
          <w:rFonts w:ascii="Book Antiqua" w:hAnsi="Book Antiqua"/>
        </w:rPr>
      </w:pPr>
    </w:p>
    <w:p>
      <w:pPr>
        <w:spacing w:line="360" w:lineRule="auto"/>
        <w:jc w:val="both"/>
        <w:rPr>
          <w:rFonts w:ascii="Book Antiqua" w:hAnsi="Book Antiqua"/>
          <w:lang w:val="pt-PT"/>
        </w:rPr>
      </w:pPr>
      <w:r>
        <w:rPr>
          <w:rFonts w:ascii="Book Antiqua" w:hAnsi="Book Antiqua" w:eastAsia="Book Antiqua" w:cs="Book Antiqua"/>
          <w:color w:val="000000"/>
          <w:lang w:val="pt-PT"/>
        </w:rPr>
        <w:t>Sara Fernandes, Milaydis Sosa-Napolskij, Graça Lobo, Isabel Silva</w:t>
      </w:r>
    </w:p>
    <w:p>
      <w:pPr>
        <w:spacing w:line="360" w:lineRule="auto"/>
        <w:jc w:val="both"/>
        <w:rPr>
          <w:rFonts w:ascii="Book Antiqua" w:hAnsi="Book Antiqua"/>
          <w:lang w:val="pt-PT"/>
        </w:rPr>
      </w:pPr>
    </w:p>
    <w:p>
      <w:pPr>
        <w:spacing w:line="360" w:lineRule="auto"/>
        <w:jc w:val="both"/>
        <w:rPr>
          <w:rFonts w:ascii="Book Antiqua" w:hAnsi="Book Antiqua"/>
          <w:lang w:val="pt-PT"/>
        </w:rPr>
      </w:pPr>
      <w:r>
        <w:rPr>
          <w:rFonts w:ascii="Book Antiqua" w:hAnsi="Book Antiqua" w:eastAsia="Book Antiqua" w:cs="Book Antiqua"/>
          <w:b/>
          <w:bCs/>
          <w:color w:val="000000"/>
          <w:lang w:val="pt-PT"/>
        </w:rPr>
        <w:t xml:space="preserve">Sara Fernandes, </w:t>
      </w:r>
      <w:r>
        <w:rPr>
          <w:rFonts w:ascii="Book Antiqua" w:hAnsi="Book Antiqua" w:eastAsia="Book Antiqua" w:cs="Book Antiqua"/>
          <w:color w:val="000000"/>
          <w:lang w:val="pt-PT"/>
        </w:rPr>
        <w:t>Instituto de Ciências Biomédicas Abel Salazar da Universidade do Porto (ICBAS-UP), Porto 4050-313, Portugal</w:t>
      </w:r>
    </w:p>
    <w:p>
      <w:pPr>
        <w:spacing w:line="360" w:lineRule="auto"/>
        <w:jc w:val="both"/>
        <w:rPr>
          <w:rFonts w:ascii="Book Antiqua" w:hAnsi="Book Antiqua"/>
          <w:lang w:val="pt-PT"/>
        </w:rPr>
      </w:pPr>
    </w:p>
    <w:p>
      <w:pPr>
        <w:spacing w:line="360" w:lineRule="auto"/>
        <w:jc w:val="both"/>
        <w:rPr>
          <w:rFonts w:ascii="Book Antiqua" w:hAnsi="Book Antiqua"/>
        </w:rPr>
      </w:pPr>
      <w:r>
        <w:rPr>
          <w:rFonts w:ascii="Book Antiqua" w:hAnsi="Book Antiqua" w:eastAsia="Book Antiqua" w:cs="Book Antiqua"/>
          <w:b/>
          <w:bCs/>
          <w:color w:val="000000"/>
        </w:rPr>
        <w:t xml:space="preserve">Milaydis Sosa-Napolskij, </w:t>
      </w:r>
      <w:r>
        <w:rPr>
          <w:rFonts w:ascii="Book Antiqua" w:hAnsi="Book Antiqua" w:eastAsia="Book Antiqua" w:cs="Book Antiqua"/>
          <w:color w:val="000000"/>
        </w:rPr>
        <w:t xml:space="preserve">CINTESIS@RISE, Center for Health Technology and Services Research at </w:t>
      </w:r>
      <w:r>
        <w:rPr>
          <w:rFonts w:hint="eastAsia" w:ascii="Book Antiqua" w:hAnsi="Book Antiqua" w:cs="Book Antiqua"/>
          <w:color w:val="000000"/>
          <w:lang w:eastAsia="zh-CN"/>
        </w:rPr>
        <w:t>T</w:t>
      </w:r>
      <w:r>
        <w:rPr>
          <w:rFonts w:ascii="Book Antiqua" w:hAnsi="Book Antiqua" w:eastAsia="Book Antiqua" w:cs="Book Antiqua"/>
          <w:color w:val="000000"/>
        </w:rPr>
        <w:t xml:space="preserve">he Associate Laboratory RISE–Health Research Network, Faculty of Medicine of </w:t>
      </w:r>
      <w:r>
        <w:rPr>
          <w:rFonts w:hint="eastAsia" w:ascii="Book Antiqua" w:hAnsi="Book Antiqua" w:cs="Book Antiqua"/>
          <w:color w:val="000000"/>
          <w:lang w:eastAsia="zh-CN"/>
        </w:rPr>
        <w:t>T</w:t>
      </w:r>
      <w:r>
        <w:rPr>
          <w:rFonts w:ascii="Book Antiqua" w:hAnsi="Book Antiqua" w:eastAsia="Book Antiqua" w:cs="Book Antiqua"/>
          <w:color w:val="000000"/>
        </w:rPr>
        <w:t>he University of Porto, Porto 4200-219, Portugal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Graça Lobo, Isabel Silva, </w:t>
      </w:r>
      <w:r>
        <w:rPr>
          <w:rFonts w:ascii="Book Antiqua" w:hAnsi="Book Antiqua" w:eastAsia="Book Antiqua" w:cs="Book Antiqua"/>
          <w:color w:val="000000"/>
        </w:rPr>
        <w:t>Laboratory of Pharmacology and Neurobiology–Department of Immuno-physiology and Pharmacology, Instituto de Ciências Biomédicas Abel Salazar da Universidade do Porto (ICBAS-UP), Porto 4050-313, Portugal</w:t>
      </w:r>
    </w:p>
    <w:p>
      <w:pPr>
        <w:spacing w:line="360" w:lineRule="auto"/>
        <w:jc w:val="both"/>
        <w:rPr>
          <w:rFonts w:ascii="Book Antiqua" w:hAnsi="Book Antiqua"/>
        </w:rPr>
      </w:pPr>
    </w:p>
    <w:p>
      <w:pPr>
        <w:spacing w:line="360" w:lineRule="auto"/>
        <w:jc w:val="both"/>
        <w:rPr>
          <w:rFonts w:ascii="Book Antiqua" w:hAnsi="Book Antiqua"/>
          <w:lang w:val="pt-PT"/>
        </w:rPr>
      </w:pPr>
      <w:r>
        <w:rPr>
          <w:rFonts w:ascii="Book Antiqua" w:hAnsi="Book Antiqua" w:eastAsia="Book Antiqua" w:cs="Book Antiqua"/>
          <w:b/>
          <w:bCs/>
          <w:color w:val="000000"/>
          <w:lang w:val="pt-PT"/>
        </w:rPr>
        <w:t xml:space="preserve">Graça Lobo, Isabel Silva, </w:t>
      </w:r>
      <w:r>
        <w:rPr>
          <w:rFonts w:ascii="Book Antiqua" w:hAnsi="Book Antiqua" w:eastAsia="Book Antiqua" w:cs="Book Antiqua"/>
          <w:color w:val="000000"/>
          <w:lang w:val="pt-PT"/>
        </w:rPr>
        <w:t>Center for Drug Discovery and Innovative Medicines (MedInUP), Instituto de Ciências Biomédicas Abel Salazar da Universidade do Porto (ICBAS-UP), Porto 4050-313, Portugal</w:t>
      </w:r>
    </w:p>
    <w:p>
      <w:pPr>
        <w:spacing w:line="360" w:lineRule="auto"/>
        <w:jc w:val="both"/>
        <w:rPr>
          <w:rFonts w:ascii="Book Antiqua" w:hAnsi="Book Antiqua"/>
          <w:lang w:val="pt-PT"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Fernandes S and Sosa-Napolskij</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M contributed equally to this work; Fernandes S, Sosa-Napolskij</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M, Lobo G</w:t>
      </w:r>
      <w:r>
        <w:rPr>
          <w:rFonts w:hint="eastAsia" w:ascii="Book Antiqua" w:hAnsi="Book Antiqua" w:eastAsia="宋体" w:cs="Book Antiqua"/>
          <w:color w:val="000000"/>
          <w:shd w:val="clear" w:color="auto" w:fill="FFFFFF"/>
          <w:lang w:val="en-US" w:eastAsia="zh-CN"/>
        </w:rPr>
        <w:t>,</w:t>
      </w:r>
      <w:r>
        <w:rPr>
          <w:rFonts w:ascii="Book Antiqua" w:hAnsi="Book Antiqua" w:eastAsia="Book Antiqua" w:cs="Book Antiqua"/>
          <w:color w:val="000000"/>
          <w:shd w:val="clear" w:color="auto" w:fill="FFFFFF"/>
        </w:rPr>
        <w:t xml:space="preserve"> and Silva I</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designed the research study</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performed the research</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analyzed the data</w:t>
      </w:r>
      <w:r>
        <w:rPr>
          <w:rFonts w:hint="eastAsia" w:ascii="Book Antiqua" w:hAnsi="Book Antiqua" w:eastAsia="宋体" w:cs="Book Antiqua"/>
          <w:color w:val="000000"/>
          <w:shd w:val="clear" w:color="auto" w:fill="FFFFFF"/>
          <w:lang w:val="en-US" w:eastAsia="zh-CN"/>
        </w:rPr>
        <w:t>,</w:t>
      </w:r>
      <w:r>
        <w:rPr>
          <w:rFonts w:ascii="Book Antiqua" w:hAnsi="Book Antiqua" w:eastAsia="Book Antiqua" w:cs="Book Antiqua"/>
          <w:color w:val="000000"/>
          <w:shd w:val="clear" w:color="auto" w:fill="FFFFFF"/>
        </w:rPr>
        <w:t xml:space="preserve"> and wrote the manuscript; </w:t>
      </w:r>
      <w:r>
        <w:rPr>
          <w:rFonts w:hint="eastAsia" w:ascii="Book Antiqua" w:hAnsi="Book Antiqua" w:eastAsia="宋体" w:cs="Book Antiqua"/>
          <w:color w:val="000000"/>
          <w:shd w:val="clear" w:color="auto" w:fill="FFFFFF"/>
          <w:lang w:val="en-US" w:eastAsia="zh-CN"/>
        </w:rPr>
        <w:t>a</w:t>
      </w:r>
      <w:r>
        <w:rPr>
          <w:rFonts w:ascii="Book Antiqua" w:hAnsi="Book Antiqua" w:eastAsia="Book Antiqua" w:cs="Book Antiqua"/>
          <w:color w:val="000000"/>
          <w:shd w:val="clear" w:color="auto" w:fill="FFFFFF"/>
        </w:rPr>
        <w:t>ll authors have read and approve</w:t>
      </w:r>
      <w:r>
        <w:rPr>
          <w:rFonts w:hint="eastAsia" w:ascii="Book Antiqua" w:hAnsi="Book Antiqua" w:eastAsia="宋体" w:cs="Book Antiqua"/>
          <w:color w:val="000000"/>
          <w:shd w:val="clear" w:color="auto" w:fill="FFFFFF"/>
          <w:lang w:val="en-US" w:eastAsia="zh-CN"/>
        </w:rPr>
        <w:t>d</w:t>
      </w:r>
      <w:r>
        <w:rPr>
          <w:rFonts w:ascii="Book Antiqua" w:hAnsi="Book Antiqua" w:eastAsia="Book Antiqua" w:cs="Book Antiqua"/>
          <w:color w:val="000000"/>
          <w:shd w:val="clear" w:color="auto" w:fill="FFFFFF"/>
        </w:rPr>
        <w:t xml:space="preserve">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Isabel Silva, Doctor, PhD, Researcher, </w:t>
      </w:r>
      <w:r>
        <w:rPr>
          <w:rFonts w:ascii="Book Antiqua" w:hAnsi="Book Antiqua" w:eastAsia="Book Antiqua" w:cs="Book Antiqua"/>
          <w:color w:val="000000"/>
        </w:rPr>
        <w:t>Laboratory of Pharmacology and Neurobiology–Department of Immuno-physiology and Pharmacology, Instituto de Ciências Biomédicas Abel Salazar da Universidade do Porto (ICBAS-UP), Rua Jorge Viterbo Ferreira, nº228</w:t>
      </w:r>
      <w:r>
        <w:rPr>
          <w:rFonts w:hint="eastAsia" w:ascii="Book Antiqua" w:hAnsi="Book Antiqua" w:cs="Book Antiqua"/>
          <w:color w:val="000000"/>
          <w:lang w:eastAsia="zh-CN"/>
        </w:rPr>
        <w:t xml:space="preserve">, </w:t>
      </w:r>
      <w:r>
        <w:rPr>
          <w:rFonts w:ascii="Book Antiqua" w:hAnsi="Book Antiqua" w:eastAsia="Book Antiqua" w:cs="Book Antiqua"/>
          <w:color w:val="000000"/>
        </w:rPr>
        <w:t>Porto 4050-313, Portugal. isabel.silva@ibmc.up.pt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September 13,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November 18,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December 30,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The impact caused by the </w:t>
      </w:r>
      <w:r>
        <w:rPr>
          <w:rFonts w:hint="eastAsia" w:ascii="Book Antiqua" w:hAnsi="Book Antiqua" w:cs="Book Antiqua"/>
          <w:color w:val="000000"/>
          <w:lang w:eastAsia="zh-CN"/>
        </w:rPr>
        <w:t>c</w:t>
      </w:r>
      <w:r>
        <w:rPr>
          <w:rFonts w:ascii="Book Antiqua" w:hAnsi="Book Antiqua" w:eastAsia="Book Antiqua" w:cs="Book Antiqua"/>
          <w:color w:val="000000"/>
        </w:rPr>
        <w:t>oronavirus disease 2019 (COVID-19) in the population has been demonstrated at several levels. We previously reported alterations in the consumption habits of the Portuguese population. However, we did not investigate how this population was affected concerning access to services mainly related to healthcare. Despite not being among the most frequent comorbidities, liver injury is common in COVID-19</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individuals.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hint="eastAsia" w:ascii="Book Antiqua" w:hAnsi="Book Antiqua" w:cs="Book Antiqua"/>
          <w:color w:val="000000"/>
          <w:lang w:eastAsia="zh-CN"/>
        </w:rPr>
        <w:t>To</w:t>
      </w:r>
      <w:r>
        <w:rPr>
          <w:rFonts w:ascii="Book Antiqua" w:hAnsi="Book Antiqua" w:eastAsia="Book Antiqua" w:cs="Book Antiqua"/>
          <w:color w:val="000000"/>
        </w:rPr>
        <w:t xml:space="preserve"> (1) review the impact of COVID-19 on the healthcare system</w:t>
      </w:r>
      <w:r>
        <w:rPr>
          <w:rFonts w:hint="eastAsia" w:ascii="Book Antiqua" w:hAnsi="Book Antiqua" w:cs="Book Antiqua"/>
          <w:color w:val="000000"/>
          <w:lang w:eastAsia="zh-CN"/>
        </w:rPr>
        <w:t>;</w:t>
      </w:r>
      <w:r>
        <w:rPr>
          <w:rFonts w:ascii="Book Antiqua" w:hAnsi="Book Antiqua" w:eastAsia="Book Antiqua" w:cs="Book Antiqua"/>
          <w:color w:val="000000"/>
        </w:rPr>
        <w:t xml:space="preserve"> (2) examine the relationship between liver diseases and COVID-19 in infected individuals</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(3) investigate the situation in the Portuguese population concerning these topics.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For our purposes, we made a literature review using specific keywords.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COVID-19</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is frequently associated with liver damage. However, liver injury in COVID-19</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individuals is a multifactor-mediated effect, and therefore, it remains unclear whether changes in liver laboratory tests are associated with a worse prognosis in Portuguese people</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with COVID-19.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COVID-19 ha</w:t>
      </w:r>
      <w:r>
        <w:rPr>
          <w:rFonts w:hint="eastAsia" w:ascii="Book Antiqua" w:hAnsi="Book Antiqua" w:eastAsia="宋体" w:cs="Book Antiqua"/>
          <w:color w:val="000000"/>
          <w:lang w:val="en-US" w:eastAsia="zh-CN"/>
        </w:rPr>
        <w:t>s an</w:t>
      </w:r>
      <w:r>
        <w:rPr>
          <w:rFonts w:ascii="Book Antiqua" w:hAnsi="Book Antiqua" w:eastAsia="Book Antiqua" w:cs="Book Antiqua"/>
          <w:color w:val="000000"/>
        </w:rPr>
        <w:t xml:space="preserve"> impact </w:t>
      </w:r>
      <w:r>
        <w:rPr>
          <w:rFonts w:hint="eastAsia" w:ascii="Book Antiqua" w:hAnsi="Book Antiqua" w:eastAsia="宋体" w:cs="Book Antiqua"/>
          <w:color w:val="000000"/>
          <w:lang w:val="en-US" w:eastAsia="zh-CN"/>
        </w:rPr>
        <w:t>o</w:t>
      </w:r>
      <w:r>
        <w:rPr>
          <w:rFonts w:ascii="Book Antiqua" w:hAnsi="Book Antiqua" w:eastAsia="Book Antiqua" w:cs="Book Antiqua"/>
          <w:color w:val="000000"/>
        </w:rPr>
        <w:t xml:space="preserve">n health care systems in Portugal and in other countries; the combination </w:t>
      </w:r>
      <w:r>
        <w:rPr>
          <w:rFonts w:hint="eastAsia" w:ascii="Book Antiqua" w:hAnsi="Book Antiqua" w:eastAsia="宋体" w:cs="Book Antiqua"/>
          <w:color w:val="000000"/>
          <w:lang w:val="en-US" w:eastAsia="zh-CN"/>
        </w:rPr>
        <w:t>of</w:t>
      </w:r>
      <w:r>
        <w:rPr>
          <w:rFonts w:ascii="Book Antiqua" w:hAnsi="Book Antiqua" w:eastAsia="Book Antiqua" w:cs="Book Antiqua"/>
          <w:color w:val="000000"/>
        </w:rPr>
        <w:t xml:space="preserve"> COVID-19 with liver injury is common. Previous liver damage may represent a risk factor that worsens the prognosis in individuals with COVID-19.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COVID-19</w:t>
      </w:r>
      <w:r>
        <w:rPr>
          <w:rFonts w:hint="eastAsia" w:ascii="Book Antiqua" w:hAnsi="Book Antiqua" w:cs="Book Antiqua"/>
          <w:color w:val="000000"/>
          <w:lang w:eastAsia="zh-CN"/>
        </w:rPr>
        <w:t>;</w:t>
      </w:r>
      <w:r>
        <w:rPr>
          <w:rFonts w:ascii="Book Antiqua" w:hAnsi="Book Antiqua" w:eastAsia="Book Antiqua" w:cs="Book Antiqua"/>
          <w:color w:val="000000"/>
        </w:rPr>
        <w:t xml:space="preserve"> Healthcare systems</w:t>
      </w:r>
      <w:r>
        <w:rPr>
          <w:rFonts w:hint="eastAsia" w:ascii="Book Antiqua" w:hAnsi="Book Antiqua" w:cs="Book Antiqua"/>
          <w:color w:val="000000"/>
          <w:lang w:eastAsia="zh-CN"/>
        </w:rPr>
        <w:t>;</w:t>
      </w:r>
      <w:r>
        <w:rPr>
          <w:rFonts w:ascii="Book Antiqua" w:hAnsi="Book Antiqua" w:eastAsia="Book Antiqua" w:cs="Book Antiqua"/>
          <w:color w:val="000000"/>
        </w:rPr>
        <w:t xml:space="preserve"> Liver</w:t>
      </w:r>
      <w:r>
        <w:rPr>
          <w:rFonts w:hint="eastAsia" w:ascii="Book Antiqua" w:hAnsi="Book Antiqua" w:cs="Book Antiqua"/>
          <w:color w:val="000000"/>
          <w:lang w:eastAsia="zh-CN"/>
        </w:rPr>
        <w:t>;</w:t>
      </w:r>
      <w:r>
        <w:rPr>
          <w:rFonts w:ascii="Book Antiqua" w:hAnsi="Book Antiqua" w:eastAsia="Book Antiqua" w:cs="Book Antiqua"/>
          <w:color w:val="000000"/>
        </w:rPr>
        <w:t xml:space="preserve"> Portuguese individuals</w:t>
      </w:r>
      <w:r>
        <w:rPr>
          <w:rFonts w:hint="eastAsia" w:ascii="Book Antiqua" w:hAnsi="Book Antiqua" w:cs="Book Antiqua"/>
          <w:color w:val="000000"/>
          <w:lang w:eastAsia="zh-CN"/>
        </w:rPr>
        <w:t>;</w:t>
      </w:r>
      <w:r>
        <w:rPr>
          <w:rFonts w:ascii="Book Antiqua" w:hAnsi="Book Antiqua" w:eastAsia="Book Antiqua" w:cs="Book Antiqua"/>
          <w:color w:val="000000"/>
        </w:rPr>
        <w:t xml:space="preserve"> Comorbidities</w:t>
      </w:r>
      <w:r>
        <w:rPr>
          <w:rFonts w:hint="eastAsia" w:ascii="Book Antiqua" w:hAnsi="Book Antiqua" w:cs="Book Antiqua"/>
          <w:color w:val="000000"/>
          <w:lang w:eastAsia="zh-CN"/>
        </w:rPr>
        <w:t>;</w:t>
      </w:r>
      <w:r>
        <w:rPr>
          <w:rFonts w:ascii="Book Antiqua" w:hAnsi="Book Antiqua" w:eastAsia="Book Antiqua" w:cs="Book Antiqua"/>
          <w:color w:val="000000"/>
        </w:rPr>
        <w:t xml:space="preserve"> Clinical outcomes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Fernandes S, Sosa-Napolskij M, Lobo G, Silva I. Relation </w:t>
      </w:r>
      <w:r>
        <w:rPr>
          <w:rFonts w:hint="eastAsia" w:ascii="Book Antiqua" w:hAnsi="Book Antiqua" w:eastAsia="宋体" w:cs="Book Antiqua"/>
          <w:color w:val="000000"/>
          <w:lang w:val="en-US" w:eastAsia="zh-CN"/>
        </w:rPr>
        <w:t>of</w:t>
      </w:r>
      <w:r>
        <w:rPr>
          <w:rFonts w:ascii="Book Antiqua" w:hAnsi="Book Antiqua" w:eastAsia="Book Antiqua" w:cs="Book Antiqua"/>
          <w:color w:val="000000"/>
        </w:rPr>
        <w:t xml:space="preserve"> COVID-19 with liver diseases and </w:t>
      </w:r>
      <w:r>
        <w:rPr>
          <w:rFonts w:hint="eastAsia" w:ascii="Book Antiqua" w:hAnsi="Book Antiqua" w:eastAsia="宋体" w:cs="Book Antiqua"/>
          <w:color w:val="000000"/>
          <w:lang w:val="en-US" w:eastAsia="zh-CN"/>
        </w:rPr>
        <w:t>their</w:t>
      </w:r>
      <w:r>
        <w:rPr>
          <w:rFonts w:ascii="Book Antiqua" w:hAnsi="Book Antiqua" w:eastAsia="Book Antiqua" w:cs="Book Antiqua"/>
          <w:color w:val="000000"/>
        </w:rPr>
        <w:t xml:space="preserve"> impact on healthcare systems: </w:t>
      </w:r>
      <w:r>
        <w:rPr>
          <w:rFonts w:hint="eastAsia" w:ascii="Book Antiqua" w:hAnsi="Book Antiqua" w:cs="Book Antiqua"/>
          <w:color w:val="000000"/>
          <w:lang w:eastAsia="zh-CN"/>
        </w:rPr>
        <w:t>T</w:t>
      </w:r>
      <w:r>
        <w:rPr>
          <w:rFonts w:ascii="Book Antiqua" w:hAnsi="Book Antiqua" w:eastAsia="Book Antiqua" w:cs="Book Antiqua"/>
          <w:color w:val="000000"/>
        </w:rPr>
        <w:t xml:space="preserve">he Portuguese case.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2022; In press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This review analyzes how </w:t>
      </w:r>
      <w:r>
        <w:rPr>
          <w:rFonts w:hint="eastAsia" w:ascii="Book Antiqua" w:hAnsi="Book Antiqua" w:cs="Book Antiqua"/>
          <w:color w:val="000000"/>
          <w:lang w:eastAsia="zh-CN"/>
        </w:rPr>
        <w:t>c</w:t>
      </w:r>
      <w:r>
        <w:rPr>
          <w:rFonts w:ascii="Book Antiqua" w:hAnsi="Book Antiqua" w:eastAsia="Book Antiqua" w:cs="Book Antiqua"/>
          <w:color w:val="000000"/>
        </w:rPr>
        <w:t>oronavirus disease 2019 (COVID-19) affect</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health care and clinical practice in Portugal and the possible causes of liver injury in COVID-19</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individuals, including the direct effect of </w:t>
      </w:r>
      <w:r>
        <w:rPr>
          <w:rFonts w:ascii="Book Antiqua" w:hAnsi="Book Antiqua" w:cs="Book Antiqua"/>
          <w:color w:val="000000"/>
          <w:lang w:eastAsia="zh-CN"/>
        </w:rPr>
        <w:t>s</w:t>
      </w:r>
      <w:r>
        <w:rPr>
          <w:rFonts w:ascii="Book Antiqua" w:hAnsi="Book Antiqua" w:eastAsia="Book Antiqua" w:cs="Book Antiqua"/>
          <w:color w:val="000000"/>
        </w:rPr>
        <w:t xml:space="preserve">evere </w:t>
      </w:r>
      <w:r>
        <w:rPr>
          <w:rFonts w:ascii="Book Antiqua" w:hAnsi="Book Antiqua" w:cs="Book Antiqua"/>
          <w:color w:val="000000"/>
          <w:lang w:eastAsia="zh-CN"/>
        </w:rPr>
        <w:t>a</w:t>
      </w:r>
      <w:r>
        <w:rPr>
          <w:rFonts w:ascii="Book Antiqua" w:hAnsi="Book Antiqua" w:eastAsia="Book Antiqua" w:cs="Book Antiqua"/>
          <w:color w:val="000000"/>
        </w:rPr>
        <w:t xml:space="preserve">cute </w:t>
      </w:r>
      <w:r>
        <w:rPr>
          <w:rFonts w:ascii="Book Antiqua" w:hAnsi="Book Antiqua" w:cs="Book Antiqua"/>
          <w:color w:val="000000"/>
          <w:lang w:eastAsia="zh-CN"/>
        </w:rPr>
        <w:t>r</w:t>
      </w:r>
      <w:r>
        <w:rPr>
          <w:rFonts w:ascii="Book Antiqua" w:hAnsi="Book Antiqua" w:eastAsia="Book Antiqua" w:cs="Book Antiqua"/>
          <w:color w:val="000000"/>
        </w:rPr>
        <w:t xml:space="preserve">espiratory </w:t>
      </w:r>
      <w:r>
        <w:rPr>
          <w:rFonts w:ascii="Book Antiqua" w:hAnsi="Book Antiqua" w:cs="Book Antiqua"/>
          <w:color w:val="000000"/>
          <w:lang w:eastAsia="zh-CN"/>
        </w:rPr>
        <w:t>s</w:t>
      </w:r>
      <w:r>
        <w:rPr>
          <w:rFonts w:ascii="Book Antiqua" w:hAnsi="Book Antiqua" w:eastAsia="Book Antiqua" w:cs="Book Antiqua"/>
          <w:color w:val="000000"/>
        </w:rPr>
        <w:t xml:space="preserve">yndrome </w:t>
      </w:r>
      <w:r>
        <w:rPr>
          <w:rFonts w:ascii="Book Antiqua" w:hAnsi="Book Antiqua" w:cs="Book Antiqua"/>
          <w:color w:val="000000"/>
          <w:lang w:eastAsia="zh-CN"/>
        </w:rPr>
        <w:t>c</w:t>
      </w:r>
      <w:r>
        <w:rPr>
          <w:rFonts w:ascii="Book Antiqua" w:hAnsi="Book Antiqua" w:eastAsia="Book Antiqua" w:cs="Book Antiqua"/>
          <w:color w:val="000000"/>
        </w:rPr>
        <w:t>oronavirus 2 on the liver</w:t>
      </w:r>
      <w:r>
        <w:rPr>
          <w:rFonts w:hint="eastAsia" w:ascii="Book Antiqua" w:hAnsi="Book Antiqua" w:eastAsia="宋体" w:cs="Book Antiqua"/>
          <w:color w:val="000000"/>
          <w:lang w:val="en-US" w:eastAsia="zh-CN"/>
        </w:rPr>
        <w:t xml:space="preserve"> and</w:t>
      </w:r>
      <w:r>
        <w:rPr>
          <w:rFonts w:ascii="Book Antiqua" w:hAnsi="Book Antiqua" w:eastAsia="Book Antiqua" w:cs="Book Antiqua"/>
          <w:color w:val="000000"/>
        </w:rPr>
        <w:t xml:space="preserve"> drug-induced liver injury, and how preexisting liver diseases affect the treatment of COVID-19.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 xml:space="preserve">The </w:t>
      </w:r>
      <w:r>
        <w:rPr>
          <w:rFonts w:hint="eastAsia" w:ascii="Book Antiqua" w:hAnsi="Book Antiqua" w:cs="Book Antiqua"/>
          <w:color w:val="000000"/>
          <w:lang w:eastAsia="zh-CN"/>
        </w:rPr>
        <w:t>c</w:t>
      </w:r>
      <w:r>
        <w:rPr>
          <w:rFonts w:ascii="Book Antiqua" w:hAnsi="Book Antiqua" w:eastAsia="Book Antiqua" w:cs="Book Antiqua"/>
          <w:color w:val="000000"/>
        </w:rPr>
        <w:t xml:space="preserve">oronavirus disease 2019 (COVID-19) caused by the </w:t>
      </w:r>
      <w:r>
        <w:rPr>
          <w:rFonts w:ascii="Book Antiqua" w:hAnsi="Book Antiqua" w:cs="Book Antiqua"/>
          <w:color w:val="000000"/>
          <w:lang w:eastAsia="zh-CN"/>
        </w:rPr>
        <w:t>s</w:t>
      </w:r>
      <w:r>
        <w:rPr>
          <w:rFonts w:ascii="Book Antiqua" w:hAnsi="Book Antiqua" w:eastAsia="Book Antiqua" w:cs="Book Antiqua"/>
          <w:color w:val="000000"/>
        </w:rPr>
        <w:t xml:space="preserve">evere </w:t>
      </w:r>
      <w:r>
        <w:rPr>
          <w:rFonts w:ascii="Book Antiqua" w:hAnsi="Book Antiqua" w:cs="Book Antiqua"/>
          <w:color w:val="000000"/>
          <w:lang w:eastAsia="zh-CN"/>
        </w:rPr>
        <w:t>a</w:t>
      </w:r>
      <w:r>
        <w:rPr>
          <w:rFonts w:ascii="Book Antiqua" w:hAnsi="Book Antiqua" w:eastAsia="Book Antiqua" w:cs="Book Antiqua"/>
          <w:color w:val="000000"/>
        </w:rPr>
        <w:t xml:space="preserve">cute </w:t>
      </w:r>
      <w:r>
        <w:rPr>
          <w:rFonts w:ascii="Book Antiqua" w:hAnsi="Book Antiqua" w:cs="Book Antiqua"/>
          <w:color w:val="000000"/>
          <w:lang w:eastAsia="zh-CN"/>
        </w:rPr>
        <w:t>r</w:t>
      </w:r>
      <w:r>
        <w:rPr>
          <w:rFonts w:ascii="Book Antiqua" w:hAnsi="Book Antiqua" w:eastAsia="Book Antiqua" w:cs="Book Antiqua"/>
          <w:color w:val="000000"/>
        </w:rPr>
        <w:t xml:space="preserve">espiratory </w:t>
      </w:r>
      <w:r>
        <w:rPr>
          <w:rFonts w:ascii="Book Antiqua" w:hAnsi="Book Antiqua" w:cs="Book Antiqua"/>
          <w:color w:val="000000"/>
          <w:lang w:eastAsia="zh-CN"/>
        </w:rPr>
        <w:t>s</w:t>
      </w:r>
      <w:r>
        <w:rPr>
          <w:rFonts w:ascii="Book Antiqua" w:hAnsi="Book Antiqua" w:eastAsia="Book Antiqua" w:cs="Book Antiqua"/>
          <w:color w:val="000000"/>
        </w:rPr>
        <w:t xml:space="preserve">yndrome </w:t>
      </w:r>
      <w:r>
        <w:rPr>
          <w:rFonts w:ascii="Book Antiqua" w:hAnsi="Book Antiqua" w:cs="Book Antiqua"/>
          <w:color w:val="000000"/>
          <w:lang w:eastAsia="zh-CN"/>
        </w:rPr>
        <w:t>c</w:t>
      </w:r>
      <w:r>
        <w:rPr>
          <w:rFonts w:ascii="Book Antiqua" w:hAnsi="Book Antiqua" w:eastAsia="Book Antiqua" w:cs="Book Antiqua"/>
          <w:color w:val="000000"/>
        </w:rPr>
        <w:t>oronavirus 2 (SARS-CoV-2) is usually characterized by cough, headache, fever, muscle pain, general weakness, difficulty breathing, fatigue, and loss of taste and smell</w:t>
      </w:r>
      <w:r>
        <w:rPr>
          <w:rFonts w:ascii="Book Antiqua" w:hAnsi="Book Antiqua" w:eastAsia="Book Antiqua" w:cs="Book Antiqua"/>
          <w:color w:val="000000"/>
          <w:vertAlign w:val="superscript"/>
        </w:rPr>
        <w:t>[</w:t>
      </w:r>
      <w:r>
        <w:fldChar w:fldCharType="begin"/>
      </w:r>
      <w:r>
        <w:instrText xml:space="preserve"> HYPERLINK \l "_ENREF_1" \o "Alimohamadi, 2020 #3081" </w:instrText>
      </w:r>
      <w:r>
        <w:fldChar w:fldCharType="separate"/>
      </w:r>
      <w:r>
        <w:rPr>
          <w:rFonts w:ascii="Book Antiqua" w:hAnsi="Book Antiqua" w:eastAsia="Book Antiqua" w:cs="Book Antiqua"/>
          <w:color w:val="000000"/>
          <w:u w:color="0000EE"/>
          <w:vertAlign w:val="superscript"/>
        </w:rPr>
        <w:t>1</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"_ENREF_2" \o "Richardson, 2020 #3080" </w:instrText>
      </w:r>
      <w:r>
        <w:fldChar w:fldCharType="separate"/>
      </w:r>
      <w:r>
        <w:rPr>
          <w:rFonts w:ascii="Book Antiqua" w:hAnsi="Book Antiqua" w:eastAsia="Book Antiqua" w:cs="Book Antiqua"/>
          <w:color w:val="000000"/>
          <w:u w:color="0000EE"/>
          <w:vertAlign w:val="superscript"/>
        </w:rPr>
        <w:t>2</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More severe cases may present pneumonia with fever, cough, dyspnea, and respiratory failure</w:t>
      </w:r>
      <w:r>
        <w:rPr>
          <w:rFonts w:ascii="Book Antiqua" w:hAnsi="Book Antiqua" w:eastAsia="Book Antiqua" w:cs="Book Antiqua"/>
          <w:color w:val="000000"/>
          <w:vertAlign w:val="superscript"/>
        </w:rPr>
        <w:t>[</w:t>
      </w:r>
      <w:r>
        <w:fldChar w:fldCharType="begin"/>
      </w:r>
      <w:r>
        <w:instrText xml:space="preserve"> HYPERLINK \l "_ENREF_1" \o "Alimohamadi, 2020 #3081" </w:instrText>
      </w:r>
      <w:r>
        <w:fldChar w:fldCharType="separate"/>
      </w:r>
      <w:r>
        <w:rPr>
          <w:rFonts w:ascii="Book Antiqua" w:hAnsi="Book Antiqua" w:eastAsia="Book Antiqua" w:cs="Book Antiqua"/>
          <w:color w:val="000000"/>
          <w:u w:color="0000EE"/>
          <w:vertAlign w:val="superscript"/>
        </w:rPr>
        <w:t>1</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"_ENREF_2" \o "Richardson, 2020 #3080" </w:instrText>
      </w:r>
      <w:r>
        <w:fldChar w:fldCharType="separate"/>
      </w:r>
      <w:r>
        <w:rPr>
          <w:rFonts w:ascii="Book Antiqua" w:hAnsi="Book Antiqua" w:eastAsia="Book Antiqua" w:cs="Book Antiqua"/>
          <w:color w:val="000000"/>
          <w:u w:color="0000EE"/>
          <w:vertAlign w:val="superscript"/>
        </w:rPr>
        <w:t>2</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These symptoms may be aggravated by preexisting health conditions or comorbidities, which have been addressed in studies on the clinical characteristics and outcomes of COVID-19</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individuals</w:t>
      </w:r>
      <w:r>
        <w:rPr>
          <w:rFonts w:ascii="Book Antiqua" w:hAnsi="Book Antiqua" w:eastAsia="Book Antiqua" w:cs="Book Antiqua"/>
          <w:color w:val="000000"/>
          <w:vertAlign w:val="superscript"/>
        </w:rPr>
        <w:t>[</w:t>
      </w:r>
      <w:r>
        <w:fldChar w:fldCharType="begin"/>
      </w:r>
      <w:r>
        <w:instrText xml:space="preserve"> HYPERLINK \l "_ENREF_2" \o "Richardson, 2020 #3080" </w:instrText>
      </w:r>
      <w:r>
        <w:fldChar w:fldCharType="separate"/>
      </w:r>
      <w:r>
        <w:rPr>
          <w:rFonts w:ascii="Book Antiqua" w:hAnsi="Book Antiqua" w:eastAsia="Book Antiqua" w:cs="Book Antiqua"/>
          <w:color w:val="000000"/>
          <w:u w:color="0000EE"/>
          <w:vertAlign w:val="superscript"/>
        </w:rPr>
        <w:t>2-4</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published since the official declaration of the pandemic outbreak of COVID-19 on March 11, 2020</w:t>
      </w:r>
      <w:r>
        <w:rPr>
          <w:rFonts w:ascii="Book Antiqua" w:hAnsi="Book Antiqua" w:eastAsia="Book Antiqua" w:cs="Book Antiqua"/>
          <w:color w:val="000000"/>
          <w:vertAlign w:val="superscript"/>
        </w:rPr>
        <w:t>[</w:t>
      </w:r>
      <w:r>
        <w:fldChar w:fldCharType="begin"/>
      </w:r>
      <w:r>
        <w:instrText xml:space="preserve"> HYPERLINK \l "_ENREF_5" \o "WHO, 2020 #2976" </w:instrText>
      </w:r>
      <w:r>
        <w:fldChar w:fldCharType="separate"/>
      </w:r>
      <w:r>
        <w:rPr>
          <w:rFonts w:ascii="Book Antiqua" w:hAnsi="Book Antiqua" w:eastAsia="Book Antiqua" w:cs="Book Antiqua"/>
          <w:color w:val="000000"/>
          <w:u w:color="0000EE"/>
          <w:vertAlign w:val="superscript"/>
        </w:rPr>
        <w:t>5</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Some of the most frequent comorbidities described in these studies are hypertension, diabetes mellitus, chronic obstructive pulmonary disease, cardiovascular</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disease, chronic kidney disease</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cancer</w:t>
      </w:r>
      <w:r>
        <w:rPr>
          <w:rFonts w:ascii="Book Antiqua" w:hAnsi="Book Antiqua" w:eastAsia="Book Antiqua" w:cs="Book Antiqua"/>
          <w:color w:val="000000"/>
          <w:vertAlign w:val="superscript"/>
        </w:rPr>
        <w:t>[</w:t>
      </w:r>
      <w:r>
        <w:fldChar w:fldCharType="begin"/>
      </w:r>
      <w:r>
        <w:instrText xml:space="preserve"> HYPERLINK \l "_ENREF_2" \o "Richardson, 2020 #3080" </w:instrText>
      </w:r>
      <w:r>
        <w:fldChar w:fldCharType="separate"/>
      </w:r>
      <w:r>
        <w:rPr>
          <w:rFonts w:ascii="Book Antiqua" w:hAnsi="Book Antiqua" w:eastAsia="Book Antiqua" w:cs="Book Antiqua"/>
          <w:color w:val="000000"/>
          <w:u w:color="0000EE"/>
          <w:vertAlign w:val="superscript"/>
        </w:rPr>
        <w:t>2-4</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In addition, despite not being among the most frequent comorbidities, the pathologies associated with the liver are hardly ever missing from the list of preexisting health conditions in COVID-19</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individuals</w:t>
      </w:r>
      <w:r>
        <w:rPr>
          <w:rFonts w:ascii="Book Antiqua" w:hAnsi="Book Antiqua" w:eastAsia="Book Antiqua" w:cs="Book Antiqua"/>
          <w:color w:val="000000"/>
          <w:vertAlign w:val="superscript"/>
        </w:rPr>
        <w:t>[</w:t>
      </w:r>
      <w:r>
        <w:fldChar w:fldCharType="begin"/>
      </w:r>
      <w:r>
        <w:instrText xml:space="preserve"> HYPERLINK \l "_ENREF_6" \o "Sharif, 2021 #3083" </w:instrText>
      </w:r>
      <w:r>
        <w:fldChar w:fldCharType="separate"/>
      </w:r>
      <w:r>
        <w:rPr>
          <w:rFonts w:ascii="Book Antiqua" w:hAnsi="Book Antiqua" w:eastAsia="Book Antiqua" w:cs="Book Antiqua"/>
          <w:color w:val="000000"/>
          <w:u w:color="0000EE"/>
          <w:vertAlign w:val="superscript"/>
        </w:rPr>
        <w:t>6</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For example, a study that associated comorbidities with COVID-19 severity and hospitalization found that, concerning liver diseases, similarly to other studies</w:t>
      </w:r>
      <w:r>
        <w:rPr>
          <w:rFonts w:ascii="Book Antiqua" w:hAnsi="Book Antiqua" w:eastAsia="Book Antiqua" w:cs="Book Antiqua"/>
          <w:color w:val="000000"/>
          <w:vertAlign w:val="superscript"/>
        </w:rPr>
        <w:t>[</w:t>
      </w:r>
      <w:r>
        <w:fldChar w:fldCharType="begin"/>
      </w:r>
      <w:r>
        <w:instrText xml:space="preserve"> HYPERLINK \l "_ENREF_7" \o "Fathi, 2021 #3145" </w:instrText>
      </w:r>
      <w:r>
        <w:fldChar w:fldCharType="separate"/>
      </w:r>
      <w:r>
        <w:rPr>
          <w:rFonts w:ascii="Book Antiqua" w:hAnsi="Book Antiqua" w:eastAsia="Book Antiqua" w:cs="Book Antiqua"/>
          <w:color w:val="000000"/>
          <w:u w:color="0000EE"/>
          <w:vertAlign w:val="superscript"/>
        </w:rPr>
        <w:t>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"_ENREF_8" \o "Mauskopf, 2013 #3146" </w:instrText>
      </w:r>
      <w:r>
        <w:fldChar w:fldCharType="separate"/>
      </w:r>
      <w:r>
        <w:rPr>
          <w:rFonts w:ascii="Book Antiqua" w:hAnsi="Book Antiqua" w:eastAsia="Book Antiqua" w:cs="Book Antiqua"/>
          <w:color w:val="000000"/>
          <w:u w:color="0000EE"/>
          <w:vertAlign w:val="superscript"/>
        </w:rPr>
        <w:t>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individuals with previous hepatic disorders (HD) were at a higher risk of developing symptoms when infected with SARS-CoV-2</w:t>
      </w:r>
      <w:r>
        <w:rPr>
          <w:rFonts w:ascii="Book Antiqua" w:hAnsi="Book Antiqua" w:eastAsia="Book Antiqua" w:cs="Book Antiqua"/>
          <w:color w:val="000000"/>
          <w:vertAlign w:val="superscript"/>
        </w:rPr>
        <w:t>[</w:t>
      </w:r>
      <w:r>
        <w:fldChar w:fldCharType="begin"/>
      </w:r>
      <w:r>
        <w:instrText xml:space="preserve"> HYPERLINK \l "_ENREF_9" \o "Ganguli, 2022 #3139" </w:instrText>
      </w:r>
      <w:r>
        <w:fldChar w:fldCharType="separate"/>
      </w:r>
      <w:r>
        <w:rPr>
          <w:rFonts w:ascii="Book Antiqua" w:hAnsi="Book Antiqua" w:eastAsia="Book Antiqua" w:cs="Book Antiqua"/>
          <w:color w:val="000000"/>
          <w:u w:color="0000EE"/>
          <w:vertAlign w:val="superscript"/>
        </w:rPr>
        <w:t>9</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Portugal, several studies have also focused on characterizing the clinical manifestations and outcomes of COVID-19</w:t>
      </w:r>
      <w:r>
        <w:rPr>
          <w:rFonts w:ascii="Book Antiqua" w:hAnsi="Book Antiqua" w:eastAsia="Book Antiqua" w:cs="Book Antiqua"/>
          <w:color w:val="000000"/>
          <w:vertAlign w:val="superscript"/>
        </w:rPr>
        <w:t>[</w:t>
      </w:r>
      <w:r>
        <w:fldChar w:fldCharType="begin"/>
      </w:r>
      <w:r>
        <w:instrText xml:space="preserve"> HYPERLINK \l "_ENREF_10" \o "Martins, 2021 #3076" </w:instrText>
      </w:r>
      <w:r>
        <w:fldChar w:fldCharType="separate"/>
      </w:r>
      <w:r>
        <w:rPr>
          <w:rFonts w:ascii="Book Antiqua" w:hAnsi="Book Antiqua" w:eastAsia="Book Antiqua" w:cs="Book Antiqua"/>
          <w:color w:val="000000"/>
          <w:u w:color="0000EE"/>
          <w:vertAlign w:val="superscript"/>
        </w:rPr>
        <w:t>10-13</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and some others have synthesized the clinical manifestations of COVID-19, for example, in the gastrointestinal system</w:t>
      </w:r>
      <w:r>
        <w:rPr>
          <w:rFonts w:ascii="Book Antiqua" w:hAnsi="Book Antiqua" w:eastAsia="Book Antiqua" w:cs="Book Antiqua"/>
          <w:color w:val="000000"/>
          <w:vertAlign w:val="superscript"/>
        </w:rPr>
        <w:t>[</w:t>
      </w:r>
      <w:r>
        <w:fldChar w:fldCharType="begin"/>
      </w:r>
      <w:r>
        <w:instrText xml:space="preserve"> HYPERLINK \l "_ENREF_14" \o "Silva, 2020 #3082" </w:instrText>
      </w:r>
      <w:r>
        <w:fldChar w:fldCharType="separate"/>
      </w:r>
      <w:r>
        <w:rPr>
          <w:rFonts w:ascii="Book Antiqua" w:hAnsi="Book Antiqua" w:eastAsia="Book Antiqua" w:cs="Book Antiqua"/>
          <w:color w:val="000000"/>
          <w:u w:color="0000EE"/>
          <w:vertAlign w:val="superscript"/>
        </w:rPr>
        <w:t>14</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in organs like the lungs, heart, kidney, and brain</w:t>
      </w:r>
      <w:r>
        <w:rPr>
          <w:rFonts w:ascii="Book Antiqua" w:hAnsi="Book Antiqua" w:eastAsia="Book Antiqua" w:cs="Book Antiqua"/>
          <w:color w:val="000000"/>
          <w:vertAlign w:val="superscript"/>
        </w:rPr>
        <w:t>[</w:t>
      </w:r>
      <w:r>
        <w:fldChar w:fldCharType="begin"/>
      </w:r>
      <w:r>
        <w:instrText xml:space="preserve"> HYPERLINK \l "_ENREF_15" \o "Lopes-Pacheco, 2021 #3130" </w:instrText>
      </w:r>
      <w:r>
        <w:fldChar w:fldCharType="separate"/>
      </w:r>
      <w:r>
        <w:rPr>
          <w:rFonts w:ascii="Book Antiqua" w:hAnsi="Book Antiqua" w:eastAsia="Book Antiqua" w:cs="Book Antiqua"/>
          <w:color w:val="000000"/>
          <w:u w:color="0000EE"/>
          <w:vertAlign w:val="superscript"/>
        </w:rPr>
        <w:t>15</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or </w:t>
      </w:r>
      <w:r>
        <w:rPr>
          <w:rFonts w:hint="eastAsia" w:ascii="Book Antiqua" w:hAnsi="Book Antiqua" w:eastAsia="宋体" w:cs="Book Antiqua"/>
          <w:color w:val="000000"/>
          <w:lang w:val="en-US" w:eastAsia="zh-CN"/>
        </w:rPr>
        <w:t xml:space="preserve">in </w:t>
      </w:r>
      <w:r>
        <w:rPr>
          <w:rFonts w:ascii="Book Antiqua" w:hAnsi="Book Antiqua" w:eastAsia="Book Antiqua" w:cs="Book Antiqua"/>
          <w:color w:val="000000"/>
        </w:rPr>
        <w:t>target specific population like children</w:t>
      </w:r>
      <w:r>
        <w:rPr>
          <w:rFonts w:ascii="Book Antiqua" w:hAnsi="Book Antiqua" w:eastAsia="Book Antiqua" w:cs="Book Antiqua"/>
          <w:color w:val="000000"/>
          <w:vertAlign w:val="superscript"/>
        </w:rPr>
        <w:t>[</w:t>
      </w:r>
      <w:r>
        <w:fldChar w:fldCharType="begin"/>
      </w:r>
      <w:r>
        <w:instrText xml:space="preserve"> HYPERLINK \l "_ENREF_16" \o "Elias, 2022 #3133" </w:instrText>
      </w:r>
      <w:r>
        <w:fldChar w:fldCharType="separate"/>
      </w:r>
      <w:r>
        <w:rPr>
          <w:rFonts w:ascii="Book Antiqua" w:hAnsi="Book Antiqua" w:eastAsia="Book Antiqua" w:cs="Book Antiqua"/>
          <w:color w:val="000000"/>
          <w:u w:color="0000EE"/>
          <w:vertAlign w:val="superscript"/>
        </w:rPr>
        <w:t>16</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However, to date and to the best of our knowledge, only one study has been published with a review of the impact of COVID-19 on the liver in the Portuguese population since 2020</w:t>
      </w:r>
      <w:r>
        <w:rPr>
          <w:rFonts w:ascii="Book Antiqua" w:hAnsi="Book Antiqua" w:eastAsia="Book Antiqua" w:cs="Book Antiqua"/>
          <w:color w:val="000000"/>
          <w:vertAlign w:val="superscript"/>
        </w:rPr>
        <w:t>[</w:t>
      </w:r>
      <w:r>
        <w:fldChar w:fldCharType="begin"/>
      </w:r>
      <w:r>
        <w:instrText xml:space="preserve"> HYPERLINK \l "_ENREF_17" \o "Garrido, 2020 #3065" </w:instrText>
      </w:r>
      <w:r>
        <w:fldChar w:fldCharType="separate"/>
      </w:r>
      <w:r>
        <w:rPr>
          <w:rFonts w:ascii="Book Antiqua" w:hAnsi="Book Antiqua" w:eastAsia="Book Antiqua" w:cs="Book Antiqua"/>
          <w:color w:val="000000"/>
          <w:u w:color="0000EE"/>
          <w:vertAlign w:val="superscript"/>
        </w:rPr>
        <w:t>17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Data on individuals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with COVID-19 who were also living with liver diseases, and the implications and outcomes of this co-occurrence of health problems in the Portuguese population is ostensibly scarce. Likewise, the alterations in the healthcare system due to the pandemic and their association with COVID-19 and liver diseases have received little attention. Therefore, in this study, by reviewing the available research, we aimed to study the incidence of preexisting liver-associated diseases and liver injuries induced by COVID-19 in adult persons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in Portugal, </w:t>
      </w:r>
      <w:r>
        <w:rPr>
          <w:rFonts w:hint="eastAsia" w:ascii="Book Antiqua" w:hAnsi="Book Antiqua" w:eastAsia="宋体" w:cs="Book Antiqua"/>
          <w:color w:val="000000"/>
          <w:lang w:val="en-US" w:eastAsia="zh-CN"/>
        </w:rPr>
        <w:t xml:space="preserve">and </w:t>
      </w:r>
      <w:r>
        <w:rPr>
          <w:rFonts w:ascii="Book Antiqua" w:hAnsi="Book Antiqua" w:eastAsia="Book Antiqua" w:cs="Book Antiqua"/>
          <w:color w:val="000000"/>
        </w:rPr>
        <w:t>investigate the relationship of COVID-19 with liver diseases. On the other hand, we also purpose</w:t>
      </w:r>
      <w:r>
        <w:rPr>
          <w:rFonts w:hint="eastAsia" w:ascii="Book Antiqua" w:hAnsi="Book Antiqua" w:eastAsia="宋体" w:cs="Book Antiqua"/>
          <w:color w:val="000000"/>
          <w:lang w:val="en-US" w:eastAsia="zh-CN"/>
        </w:rPr>
        <w:t>d</w:t>
      </w:r>
      <w:r>
        <w:rPr>
          <w:rFonts w:ascii="Book Antiqua" w:hAnsi="Book Antiqua" w:eastAsia="Book Antiqua" w:cs="Book Antiqua"/>
          <w:color w:val="000000"/>
        </w:rPr>
        <w:t xml:space="preserve"> to analyze how the COVID-19 pandemic affected access to the healthcare system, and reflect on how societies should prepare for</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other pandemic cris</w:t>
      </w:r>
      <w:r>
        <w:rPr>
          <w:rFonts w:hint="eastAsia" w:ascii="Book Antiqua" w:hAnsi="Book Antiqua" w:eastAsia="宋体" w:cs="Book Antiqua"/>
          <w:color w:val="000000"/>
          <w:lang w:val="en-US" w:eastAsia="zh-CN"/>
        </w:rPr>
        <w:t>e</w:t>
      </w:r>
      <w:r>
        <w:rPr>
          <w:rFonts w:ascii="Book Antiqua" w:hAnsi="Book Antiqua" w:eastAsia="Book Antiqua" w:cs="Book Antiqua"/>
          <w:color w:val="000000"/>
        </w:rPr>
        <w:t>s in the future, thus contributing to the general and clinical body of knowledge on this topic.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L</w:t>
      </w:r>
      <w:r>
        <w:rPr>
          <w:rFonts w:hint="eastAsia" w:ascii="Book Antiqua" w:hAnsi="Book Antiqua" w:cs="Book Antiqua"/>
          <w:b/>
          <w:i/>
          <w:color w:val="000000"/>
          <w:lang w:eastAsia="zh-CN"/>
        </w:rPr>
        <w:t>iterature search</w:t>
      </w:r>
      <w:r>
        <w:rPr>
          <w:rFonts w:ascii="Book Antiqua" w:hAnsi="Book Antiqua" w:eastAsia="Book Antiqua" w:cs="Book Antiqua"/>
          <w:b/>
          <w:i/>
          <w:color w:val="000000"/>
        </w:rPr>
        <w:t xml:space="preserve"> </w:t>
      </w:r>
    </w:p>
    <w:p>
      <w:pPr>
        <w:spacing w:line="360" w:lineRule="auto"/>
        <w:jc w:val="both"/>
        <w:rPr>
          <w:rFonts w:ascii="Book Antiqua" w:hAnsi="Book Antiqua"/>
        </w:rPr>
      </w:pPr>
      <w:r>
        <w:rPr>
          <w:rFonts w:ascii="Book Antiqua" w:hAnsi="Book Antiqua" w:eastAsia="Book Antiqua" w:cs="Book Antiqua"/>
          <w:color w:val="000000"/>
        </w:rPr>
        <w:t xml:space="preserve">The protocol used in this review included the following elements: (1) </w:t>
      </w:r>
      <w:r>
        <w:rPr>
          <w:rFonts w:hint="eastAsia" w:ascii="Book Antiqua" w:hAnsi="Book Antiqua" w:cs="Book Antiqua"/>
          <w:color w:val="000000"/>
          <w:lang w:eastAsia="zh-CN"/>
        </w:rPr>
        <w:t>R</w:t>
      </w:r>
      <w:r>
        <w:rPr>
          <w:rFonts w:ascii="Book Antiqua" w:hAnsi="Book Antiqua" w:eastAsia="Book Antiqua" w:cs="Book Antiqua"/>
          <w:color w:val="000000"/>
        </w:rPr>
        <w:t>esearch objective as specified in the introduction</w:t>
      </w:r>
      <w:r>
        <w:rPr>
          <w:rFonts w:hint="eastAsia" w:ascii="Book Antiqua" w:hAnsi="Book Antiqua" w:cs="Book Antiqua"/>
          <w:color w:val="000000"/>
          <w:lang w:eastAsia="zh-CN"/>
        </w:rPr>
        <w:t>;</w:t>
      </w:r>
      <w:r>
        <w:rPr>
          <w:rFonts w:ascii="Book Antiqua" w:hAnsi="Book Antiqua" w:eastAsia="Book Antiqua" w:cs="Book Antiqua"/>
          <w:color w:val="000000"/>
        </w:rPr>
        <w:t xml:space="preserve"> (2) </w:t>
      </w:r>
      <w:r>
        <w:rPr>
          <w:rFonts w:hint="eastAsia" w:ascii="Book Antiqua" w:hAnsi="Book Antiqua" w:cs="Book Antiqua"/>
          <w:color w:val="000000"/>
          <w:lang w:eastAsia="zh-CN"/>
        </w:rPr>
        <w:t>E</w:t>
      </w:r>
      <w:r>
        <w:rPr>
          <w:rFonts w:ascii="Book Antiqua" w:hAnsi="Book Antiqua" w:eastAsia="Book Antiqua" w:cs="Book Antiqua"/>
          <w:color w:val="000000"/>
        </w:rPr>
        <w:t>ligibility criteria</w:t>
      </w:r>
      <w:r>
        <w:rPr>
          <w:rFonts w:hint="eastAsia" w:ascii="Book Antiqua" w:hAnsi="Book Antiqua" w:cs="Book Antiqua"/>
          <w:color w:val="000000"/>
          <w:lang w:eastAsia="zh-CN"/>
        </w:rPr>
        <w:t>;</w:t>
      </w:r>
      <w:r>
        <w:rPr>
          <w:rFonts w:ascii="Book Antiqua" w:hAnsi="Book Antiqua" w:eastAsia="Book Antiqua" w:cs="Book Antiqua"/>
          <w:color w:val="000000"/>
        </w:rPr>
        <w:t xml:space="preserve"> (3) </w:t>
      </w:r>
      <w:r>
        <w:rPr>
          <w:rFonts w:hint="eastAsia" w:ascii="Book Antiqua" w:hAnsi="Book Antiqua" w:cs="Book Antiqua"/>
          <w:color w:val="000000"/>
          <w:lang w:eastAsia="zh-CN"/>
        </w:rPr>
        <w:t>S</w:t>
      </w:r>
      <w:r>
        <w:rPr>
          <w:rFonts w:ascii="Book Antiqua" w:hAnsi="Book Antiqua" w:eastAsia="Book Antiqua" w:cs="Book Antiqua"/>
          <w:color w:val="000000"/>
        </w:rPr>
        <w:t>earch strategy and selection of studies</w:t>
      </w:r>
      <w:r>
        <w:rPr>
          <w:rFonts w:hint="eastAsia" w:ascii="Book Antiqua" w:hAnsi="Book Antiqua" w:cs="Book Antiqua"/>
          <w:color w:val="000000"/>
          <w:lang w:eastAsia="zh-CN"/>
        </w:rPr>
        <w:t>;</w:t>
      </w:r>
      <w:r>
        <w:rPr>
          <w:rFonts w:ascii="Book Antiqua" w:hAnsi="Book Antiqua" w:eastAsia="Book Antiqua" w:cs="Book Antiqua"/>
          <w:color w:val="000000"/>
        </w:rPr>
        <w:t xml:space="preserve"> (4) </w:t>
      </w:r>
      <w:r>
        <w:rPr>
          <w:rFonts w:hint="eastAsia" w:ascii="Book Antiqua" w:hAnsi="Book Antiqua" w:cs="Book Antiqua"/>
          <w:color w:val="000000"/>
          <w:lang w:eastAsia="zh-CN"/>
        </w:rPr>
        <w:t>E</w:t>
      </w:r>
      <w:r>
        <w:rPr>
          <w:rFonts w:ascii="Book Antiqua" w:hAnsi="Book Antiqua" w:eastAsia="Book Antiqua" w:cs="Book Antiqua"/>
          <w:color w:val="000000"/>
        </w:rPr>
        <w:t>thical considerations</w:t>
      </w:r>
      <w:r>
        <w:rPr>
          <w:rFonts w:hint="eastAsia" w:ascii="Book Antiqua" w:hAnsi="Book Antiqua" w:cs="Book Antiqua"/>
          <w:color w:val="000000"/>
          <w:lang w:eastAsia="zh-CN"/>
        </w:rPr>
        <w:t>;</w:t>
      </w:r>
      <w:r>
        <w:rPr>
          <w:rFonts w:ascii="Book Antiqua" w:hAnsi="Book Antiqua" w:eastAsia="Book Antiqua" w:cs="Book Antiqua"/>
          <w:color w:val="000000"/>
        </w:rPr>
        <w:t xml:space="preserve"> (5) </w:t>
      </w:r>
      <w:r>
        <w:rPr>
          <w:rFonts w:hint="eastAsia" w:ascii="Book Antiqua" w:hAnsi="Book Antiqua" w:cs="Book Antiqua"/>
          <w:color w:val="000000"/>
          <w:lang w:eastAsia="zh-CN"/>
        </w:rPr>
        <w:t>Q</w:t>
      </w:r>
      <w:r>
        <w:rPr>
          <w:rFonts w:ascii="Book Antiqua" w:hAnsi="Book Antiqua" w:eastAsia="Book Antiqua" w:cs="Book Antiqua"/>
          <w:color w:val="000000"/>
        </w:rPr>
        <w:t>uality assessment</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(6) </w:t>
      </w:r>
      <w:r>
        <w:rPr>
          <w:rFonts w:hint="eastAsia" w:ascii="Book Antiqua" w:hAnsi="Book Antiqua" w:cs="Book Antiqua"/>
          <w:color w:val="000000"/>
          <w:lang w:eastAsia="zh-CN"/>
        </w:rPr>
        <w:t>D</w:t>
      </w:r>
      <w:r>
        <w:rPr>
          <w:rFonts w:ascii="Book Antiqua" w:hAnsi="Book Antiqua" w:eastAsia="Book Antiqua" w:cs="Book Antiqua"/>
          <w:color w:val="000000"/>
        </w:rPr>
        <w:t xml:space="preserve">ata extraction and analysis. </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Eligibility criteria</w:t>
      </w:r>
      <w:r>
        <w:rPr>
          <w:rFonts w:hint="eastAsia" w:ascii="Book Antiqua" w:hAnsi="Book Antiqua" w:eastAsia="宋体" w:cs="Book Antiqua"/>
          <w:b/>
          <w:bCs/>
          <w:i/>
          <w:color w:val="000000"/>
          <w:lang w:val="en-US" w:eastAsia="zh-CN"/>
        </w:rPr>
        <w:t xml:space="preserve"> and</w:t>
      </w:r>
      <w:r>
        <w:rPr>
          <w:rFonts w:ascii="Book Antiqua" w:hAnsi="Book Antiqua" w:eastAsia="Book Antiqua" w:cs="Book Antiqua"/>
          <w:b/>
          <w:bCs/>
          <w:i/>
          <w:color w:val="000000"/>
        </w:rPr>
        <w:t xml:space="preserve"> data extraction and analysis</w:t>
      </w:r>
    </w:p>
    <w:p>
      <w:pPr>
        <w:spacing w:line="360" w:lineRule="auto"/>
        <w:jc w:val="both"/>
        <w:rPr>
          <w:rFonts w:ascii="Book Antiqua" w:hAnsi="Book Antiqua"/>
        </w:rPr>
      </w:pPr>
      <w:r>
        <w:rPr>
          <w:rFonts w:ascii="Book Antiqua" w:hAnsi="Book Antiqua" w:eastAsia="Book Antiqua" w:cs="Book Antiqua"/>
          <w:color w:val="000000"/>
        </w:rPr>
        <w:t>All the studies assessed in this review comply with the following inclusion criteria established beforehand by the authors: (</w:t>
      </w:r>
      <w:r>
        <w:rPr>
          <w:rFonts w:hint="eastAsia" w:ascii="Book Antiqua" w:hAnsi="Book Antiqua" w:cs="Book Antiqua"/>
          <w:color w:val="000000"/>
          <w:lang w:eastAsia="zh-CN"/>
        </w:rPr>
        <w:t>1</w:t>
      </w:r>
      <w:r>
        <w:rPr>
          <w:rFonts w:ascii="Book Antiqua" w:hAnsi="Book Antiqua" w:eastAsia="Book Antiqua" w:cs="Book Antiqua"/>
          <w:color w:val="000000"/>
        </w:rPr>
        <w:t xml:space="preserve">) </w:t>
      </w:r>
      <w:r>
        <w:rPr>
          <w:rFonts w:hint="eastAsia" w:ascii="Book Antiqua" w:hAnsi="Book Antiqua" w:cs="Book Antiqua"/>
          <w:color w:val="000000"/>
          <w:lang w:eastAsia="zh-CN"/>
        </w:rPr>
        <w:t>S</w:t>
      </w:r>
      <w:r>
        <w:rPr>
          <w:rFonts w:ascii="Book Antiqua" w:hAnsi="Book Antiqua" w:eastAsia="Book Antiqua" w:cs="Book Antiqua"/>
          <w:color w:val="000000"/>
        </w:rPr>
        <w:t>tudies reporting original research published in Portuguese or English</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2</w:t>
      </w:r>
      <w:r>
        <w:rPr>
          <w:rFonts w:ascii="Book Antiqua" w:hAnsi="Book Antiqua" w:eastAsia="Book Antiqua" w:cs="Book Antiqua"/>
          <w:color w:val="000000"/>
        </w:rPr>
        <w:t xml:space="preserve">) </w:t>
      </w:r>
      <w:r>
        <w:rPr>
          <w:rFonts w:hint="eastAsia" w:ascii="Book Antiqua" w:hAnsi="Book Antiqua" w:cs="Book Antiqua"/>
          <w:color w:val="000000"/>
          <w:lang w:eastAsia="zh-CN"/>
        </w:rPr>
        <w:t>T</w:t>
      </w:r>
      <w:r>
        <w:rPr>
          <w:rFonts w:ascii="Book Antiqua" w:hAnsi="Book Antiqua" w:eastAsia="Book Antiqua" w:cs="Book Antiqua"/>
          <w:color w:val="000000"/>
        </w:rPr>
        <w:t xml:space="preserve">argeting the Portuguese adult population, </w:t>
      </w:r>
      <w:r>
        <w:rPr>
          <w:rFonts w:ascii="Book Antiqua" w:hAnsi="Book Antiqua" w:eastAsia="Book Antiqua" w:cs="Book Antiqua"/>
          <w:i/>
          <w:color w:val="000000"/>
        </w:rPr>
        <w:t>i.e.</w:t>
      </w:r>
      <w:r>
        <w:rPr>
          <w:rFonts w:ascii="Book Antiqua" w:hAnsi="Book Antiqua" w:eastAsia="Book Antiqua" w:cs="Book Antiqua"/>
          <w:color w:val="000000"/>
        </w:rPr>
        <w:t>, 18 years old or older</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3</w:t>
      </w:r>
      <w:r>
        <w:rPr>
          <w:rFonts w:ascii="Book Antiqua" w:hAnsi="Book Antiqua" w:eastAsia="Book Antiqua" w:cs="Book Antiqua"/>
          <w:color w:val="000000"/>
        </w:rPr>
        <w:t xml:space="preserve">) </w:t>
      </w:r>
      <w:r>
        <w:rPr>
          <w:rFonts w:hint="eastAsia" w:ascii="Book Antiqua" w:hAnsi="Book Antiqua" w:cs="Book Antiqua"/>
          <w:color w:val="000000"/>
          <w:lang w:eastAsia="zh-CN"/>
        </w:rPr>
        <w:t>F</w:t>
      </w:r>
      <w:r>
        <w:rPr>
          <w:rFonts w:ascii="Book Antiqua" w:hAnsi="Book Antiqua" w:eastAsia="Book Antiqua" w:cs="Book Antiqua"/>
          <w:color w:val="000000"/>
        </w:rPr>
        <w:t>rom any period since the official diagnosis of the first case of COVID-19 in Portugal</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on March 2, 2020</w:t>
      </w:r>
      <w:r>
        <w:rPr>
          <w:rFonts w:ascii="Book Antiqua" w:hAnsi="Book Antiqua" w:eastAsia="Book Antiqua" w:cs="Book Antiqua"/>
          <w:color w:val="000000"/>
          <w:vertAlign w:val="superscript"/>
        </w:rPr>
        <w:t>[</w:t>
      </w:r>
      <w:r>
        <w:fldChar w:fldCharType="begin"/>
      </w:r>
      <w:r>
        <w:instrText xml:space="preserve"> HYPERLINK \l "_ENREF_18" \o "Duarte Silva, 2020 #2978" </w:instrText>
      </w:r>
      <w:r>
        <w:fldChar w:fldCharType="separate"/>
      </w:r>
      <w:r>
        <w:rPr>
          <w:rFonts w:ascii="Book Antiqua" w:hAnsi="Book Antiqua" w:eastAsia="Book Antiqua" w:cs="Book Antiqua"/>
          <w:color w:val="000000"/>
          <w:u w:color="0000EE"/>
          <w:vertAlign w:val="superscript"/>
        </w:rPr>
        <w:t>18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hint="eastAsia" w:ascii="Book Antiqua" w:hAnsi="Book Antiqua" w:cs="Book Antiqua"/>
          <w:color w:val="000000"/>
          <w:lang w:eastAsia="zh-CN"/>
        </w:rPr>
        <w:t>; and</w:t>
      </w:r>
      <w:r>
        <w:rPr>
          <w:rFonts w:ascii="Book Antiqua" w:hAnsi="Book Antiqua" w:eastAsia="Book Antiqua" w:cs="Book Antiqua"/>
          <w:color w:val="000000"/>
        </w:rPr>
        <w:t xml:space="preserve"> (</w:t>
      </w:r>
      <w:r>
        <w:rPr>
          <w:rFonts w:hint="eastAsia" w:ascii="Book Antiqua" w:hAnsi="Book Antiqua" w:cs="Book Antiqua"/>
          <w:color w:val="000000"/>
          <w:lang w:eastAsia="zh-CN"/>
        </w:rPr>
        <w:t>4</w:t>
      </w:r>
      <w:r>
        <w:rPr>
          <w:rFonts w:ascii="Book Antiqua" w:hAnsi="Book Antiqua" w:eastAsia="Book Antiqua" w:cs="Book Antiqua"/>
          <w:color w:val="000000"/>
        </w:rPr>
        <w:t xml:space="preserve">) </w:t>
      </w:r>
      <w:r>
        <w:rPr>
          <w:rFonts w:hint="eastAsia" w:ascii="Book Antiqua" w:hAnsi="Book Antiqua" w:cs="Book Antiqua"/>
          <w:color w:val="000000"/>
          <w:lang w:eastAsia="zh-CN"/>
        </w:rPr>
        <w:t>R</w:t>
      </w:r>
      <w:r>
        <w:rPr>
          <w:rFonts w:ascii="Book Antiqua" w:hAnsi="Book Antiqua" w:eastAsia="Book Antiqua" w:cs="Book Antiqua"/>
          <w:color w:val="000000"/>
        </w:rPr>
        <w:t xml:space="preserve">eporting any liver-associated clinical manifestation or outcome.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Any study that</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1</w:t>
      </w:r>
      <w:r>
        <w:rPr>
          <w:rFonts w:ascii="Book Antiqua" w:hAnsi="Book Antiqua" w:eastAsia="Book Antiqua" w:cs="Book Antiqua"/>
          <w:color w:val="000000"/>
        </w:rPr>
        <w:t xml:space="preserve">) </w:t>
      </w:r>
      <w:r>
        <w:rPr>
          <w:rFonts w:hint="eastAsia" w:ascii="Book Antiqua" w:hAnsi="Book Antiqua" w:cs="Book Antiqua"/>
          <w:color w:val="000000"/>
          <w:lang w:eastAsia="zh-CN"/>
        </w:rPr>
        <w:t>W</w:t>
      </w:r>
      <w:r>
        <w:rPr>
          <w:rFonts w:ascii="Book Antiqua" w:hAnsi="Book Antiqua" w:eastAsia="Book Antiqua" w:cs="Book Antiqua"/>
          <w:color w:val="000000"/>
        </w:rPr>
        <w:t>as duplicated</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2</w:t>
      </w:r>
      <w:r>
        <w:rPr>
          <w:rFonts w:ascii="Book Antiqua" w:hAnsi="Book Antiqua" w:eastAsia="Book Antiqua" w:cs="Book Antiqua"/>
          <w:color w:val="000000"/>
        </w:rPr>
        <w:t xml:space="preserve">) </w:t>
      </w:r>
      <w:r>
        <w:rPr>
          <w:rFonts w:hint="eastAsia" w:ascii="Book Antiqua" w:hAnsi="Book Antiqua" w:cs="Book Antiqua"/>
          <w:color w:val="000000"/>
          <w:lang w:eastAsia="zh-CN"/>
        </w:rPr>
        <w:t>W</w:t>
      </w:r>
      <w:r>
        <w:rPr>
          <w:rFonts w:ascii="Book Antiqua" w:hAnsi="Book Antiqua" w:eastAsia="Book Antiqua" w:cs="Book Antiqua"/>
          <w:color w:val="000000"/>
        </w:rPr>
        <w:t xml:space="preserve">as not an original research article, </w:t>
      </w:r>
      <w:r>
        <w:rPr>
          <w:rFonts w:ascii="Book Antiqua" w:hAnsi="Book Antiqua" w:eastAsia="Book Antiqua" w:cs="Book Antiqua"/>
          <w:i/>
          <w:color w:val="000000"/>
        </w:rPr>
        <w:t>i.e.</w:t>
      </w:r>
      <w:r>
        <w:rPr>
          <w:rFonts w:ascii="Book Antiqua" w:hAnsi="Book Antiqua" w:eastAsia="Book Antiqua" w:cs="Book Antiqua"/>
          <w:color w:val="000000"/>
        </w:rPr>
        <w:t xml:space="preserve">, was a case report, a conference article or an abstract-only article, a comment, a letter or editorial, an expert opinion, </w:t>
      </w:r>
      <w:r>
        <w:rPr>
          <w:rFonts w:ascii="Book Antiqua" w:hAnsi="Book Antiqua" w:eastAsia="Book Antiqua" w:cs="Book Antiqua"/>
          <w:i/>
          <w:iCs/>
          <w:color w:val="000000"/>
        </w:rPr>
        <w:t>etc.</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3</w:t>
      </w:r>
      <w:r>
        <w:rPr>
          <w:rFonts w:ascii="Book Antiqua" w:hAnsi="Book Antiqua" w:eastAsia="Book Antiqua" w:cs="Book Antiqua"/>
          <w:color w:val="000000"/>
        </w:rPr>
        <w:t xml:space="preserve">) </w:t>
      </w:r>
      <w:r>
        <w:rPr>
          <w:rFonts w:hint="eastAsia" w:ascii="Book Antiqua" w:hAnsi="Book Antiqua" w:cs="Book Antiqua"/>
          <w:color w:val="000000"/>
          <w:lang w:eastAsia="zh-CN"/>
        </w:rPr>
        <w:t>W</w:t>
      </w:r>
      <w:r>
        <w:rPr>
          <w:rFonts w:ascii="Book Antiqua" w:hAnsi="Book Antiqua" w:eastAsia="Book Antiqua" w:cs="Book Antiqua"/>
          <w:color w:val="000000"/>
        </w:rPr>
        <w:t>as not the final and definite publication of the article (pre-print or accepted stage of the editorial process)</w:t>
      </w:r>
      <w:r>
        <w:rPr>
          <w:rFonts w:hint="eastAsia" w:ascii="Book Antiqua" w:hAnsi="Book Antiqua" w:cs="Book Antiqua"/>
          <w:color w:val="000000"/>
          <w:lang w:eastAsia="zh-CN"/>
        </w:rPr>
        <w:t>;</w:t>
      </w:r>
      <w:r>
        <w:rPr>
          <w:rFonts w:ascii="Book Antiqua" w:hAnsi="Book Antiqua" w:eastAsia="Book Antiqua" w:cs="Book Antiqua"/>
          <w:color w:val="000000"/>
        </w:rPr>
        <w:t xml:space="preserve"> or (</w:t>
      </w:r>
      <w:r>
        <w:rPr>
          <w:rFonts w:hint="eastAsia" w:ascii="Book Antiqua" w:hAnsi="Book Antiqua" w:cs="Book Antiqua"/>
          <w:color w:val="000000"/>
          <w:lang w:eastAsia="zh-CN"/>
        </w:rPr>
        <w:t>4</w:t>
      </w:r>
      <w:r>
        <w:rPr>
          <w:rFonts w:ascii="Book Antiqua" w:hAnsi="Book Antiqua" w:eastAsia="Book Antiqua" w:cs="Book Antiqua"/>
          <w:color w:val="000000"/>
        </w:rPr>
        <w:t xml:space="preserve">) </w:t>
      </w:r>
      <w:r>
        <w:rPr>
          <w:rFonts w:hint="eastAsia" w:ascii="Book Antiqua" w:hAnsi="Book Antiqua" w:cs="Book Antiqua"/>
          <w:color w:val="000000"/>
          <w:lang w:eastAsia="zh-CN"/>
        </w:rPr>
        <w:t>D</w:t>
      </w:r>
      <w:r>
        <w:rPr>
          <w:rFonts w:ascii="Book Antiqua" w:hAnsi="Book Antiqua" w:eastAsia="Book Antiqua" w:cs="Book Antiqua"/>
          <w:color w:val="000000"/>
        </w:rPr>
        <w:t>id not have data or did not refer to liver-associated diseases, w</w:t>
      </w:r>
      <w:r>
        <w:rPr>
          <w:rFonts w:hint="eastAsia" w:ascii="Book Antiqua" w:hAnsi="Book Antiqua" w:eastAsia="宋体" w:cs="Book Antiqua"/>
          <w:color w:val="000000"/>
          <w:lang w:val="en-US" w:eastAsia="zh-CN"/>
        </w:rPr>
        <w:t>as</w:t>
      </w:r>
      <w:r>
        <w:rPr>
          <w:rFonts w:ascii="Book Antiqua" w:hAnsi="Book Antiqua" w:eastAsia="Book Antiqua" w:cs="Book Antiqua"/>
          <w:color w:val="000000"/>
        </w:rPr>
        <w:t xml:space="preserve"> excluded. </w:t>
      </w:r>
    </w:p>
    <w:p>
      <w:pPr>
        <w:spacing w:line="360" w:lineRule="auto"/>
        <w:ind w:firstLine="480" w:firstLineChars="200"/>
        <w:jc w:val="both"/>
        <w:rPr>
          <w:rFonts w:ascii="Book Antiqua" w:hAnsi="Book Antiqua"/>
        </w:rPr>
      </w:pPr>
      <w:r>
        <w:rPr>
          <w:rFonts w:ascii="Book Antiqua" w:hAnsi="Book Antiqua" w:eastAsia="Book Antiqua" w:cs="Book Antiqua"/>
          <w:color w:val="000000"/>
        </w:rPr>
        <w:t>First, the authors discussed the keywords to be used in the search, agreeing upon the following string and operators: ["Portugal" or "Portuguese patients" AND "COVID" OR "SARS-CoV-2" OR "coronavirus" AND "liver" or "hepatic condition" OR "chronic hepatitis" AND "clinical manifestations" OR "outcomes" AND "COVID-19 treatment"] to be found either in the titles, abstracts, or keywords of the articles.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analysis began with a search of the literature available using the software </w:t>
      </w:r>
      <w:r>
        <w:rPr>
          <w:rFonts w:ascii="Book Antiqua" w:hAnsi="Book Antiqua" w:eastAsia="Book Antiqua" w:cs="Book Antiqua"/>
          <w:i/>
          <w:iCs/>
          <w:color w:val="000000"/>
        </w:rPr>
        <w:t>Publish or Perish</w:t>
      </w:r>
      <w:r>
        <w:rPr>
          <w:rFonts w:ascii="Book Antiqua" w:hAnsi="Book Antiqua" w:eastAsia="Book Antiqua" w:cs="Book Antiqua"/>
          <w:color w:val="000000"/>
          <w:vertAlign w:val="superscript"/>
        </w:rPr>
        <w:t>[</w:t>
      </w:r>
      <w:r>
        <w:fldChar w:fldCharType="begin"/>
      </w:r>
      <w:r>
        <w:instrText xml:space="preserve"> HYPERLINK \l "_ENREF_19" \o "Harzing, 2007 #3063" </w:instrText>
      </w:r>
      <w:r>
        <w:fldChar w:fldCharType="separate"/>
      </w:r>
      <w:r>
        <w:rPr>
          <w:rFonts w:ascii="Book Antiqua" w:hAnsi="Book Antiqua" w:eastAsia="Book Antiqua" w:cs="Book Antiqua"/>
          <w:color w:val="000000"/>
          <w:u w:color="0000EE"/>
          <w:vertAlign w:val="superscript"/>
        </w:rPr>
        <w:t>19</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to survey the databases </w:t>
      </w:r>
      <w:r>
        <w:rPr>
          <w:rFonts w:ascii="Book Antiqua" w:hAnsi="Book Antiqua" w:eastAsia="Book Antiqua" w:cs="Book Antiqua"/>
          <w:i/>
          <w:iCs/>
          <w:color w:val="000000"/>
        </w:rPr>
        <w:t>PubMed</w:t>
      </w:r>
      <w:r>
        <w:rPr>
          <w:rFonts w:ascii="Book Antiqua" w:hAnsi="Book Antiqua" w:eastAsia="Book Antiqua" w:cs="Book Antiqua"/>
          <w:color w:val="000000"/>
        </w:rPr>
        <w:t xml:space="preserve">, </w:t>
      </w:r>
      <w:r>
        <w:rPr>
          <w:rFonts w:ascii="Book Antiqua" w:hAnsi="Book Antiqua" w:eastAsia="Book Antiqua" w:cs="Book Antiqua"/>
          <w:i/>
          <w:iCs/>
          <w:color w:val="000000"/>
        </w:rPr>
        <w:t>Scopus</w:t>
      </w:r>
      <w:r>
        <w:rPr>
          <w:rFonts w:ascii="Book Antiqua" w:hAnsi="Book Antiqua" w:eastAsia="Book Antiqua" w:cs="Book Antiqua"/>
          <w:color w:val="000000"/>
        </w:rPr>
        <w:t xml:space="preserve">, </w:t>
      </w:r>
      <w:r>
        <w:rPr>
          <w:rFonts w:ascii="Book Antiqua" w:hAnsi="Book Antiqua" w:eastAsia="Book Antiqua" w:cs="Book Antiqua"/>
          <w:i/>
          <w:iCs/>
          <w:color w:val="000000"/>
        </w:rPr>
        <w:t>CrossRef</w:t>
      </w:r>
      <w:r>
        <w:rPr>
          <w:rFonts w:ascii="Book Antiqua" w:hAnsi="Book Antiqua" w:eastAsia="Book Antiqua" w:cs="Book Antiqua"/>
          <w:color w:val="000000"/>
        </w:rPr>
        <w:t xml:space="preserve">, </w:t>
      </w:r>
      <w:r>
        <w:rPr>
          <w:rFonts w:ascii="Book Antiqua" w:hAnsi="Book Antiqua" w:eastAsia="Book Antiqua" w:cs="Book Antiqua"/>
          <w:i/>
          <w:iCs/>
          <w:color w:val="000000"/>
        </w:rPr>
        <w:t>Google Scholar</w:t>
      </w:r>
      <w:r>
        <w:rPr>
          <w:rFonts w:ascii="Book Antiqua" w:hAnsi="Book Antiqua" w:eastAsia="Book Antiqua" w:cs="Book Antiqua"/>
          <w:color w:val="000000"/>
        </w:rPr>
        <w:t xml:space="preserve">, and </w:t>
      </w:r>
      <w:r>
        <w:rPr>
          <w:rFonts w:ascii="Book Antiqua" w:hAnsi="Book Antiqua" w:eastAsia="Book Antiqua" w:cs="Book Antiqua"/>
          <w:i/>
          <w:iCs/>
          <w:color w:val="000000"/>
        </w:rPr>
        <w:t>Web of Science</w:t>
      </w:r>
      <w:r>
        <w:rPr>
          <w:rFonts w:ascii="Book Antiqua" w:hAnsi="Book Antiqua" w:eastAsia="Book Antiqua" w:cs="Book Antiqua"/>
          <w:color w:val="000000"/>
        </w:rPr>
        <w:t xml:space="preserve">. Any study containing the string and operators mentioned before, either in the title or the abstract, was to be examined. The search was carried out on June 17, 2022, and the results of the search were exported to an </w:t>
      </w:r>
      <w:r>
        <w:rPr>
          <w:rFonts w:ascii="Book Antiqua" w:hAnsi="Book Antiqua" w:eastAsia="Book Antiqua" w:cs="Book Antiqua"/>
          <w:i/>
          <w:iCs/>
          <w:color w:val="000000"/>
        </w:rPr>
        <w:t>Excel</w:t>
      </w:r>
      <w:r>
        <w:rPr>
          <w:rFonts w:ascii="Book Antiqua" w:hAnsi="Book Antiqua" w:eastAsia="Book Antiqua" w:cs="Book Antiqua"/>
          <w:color w:val="000000"/>
        </w:rPr>
        <w:t xml:space="preserve"> table.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 two-stage approach was used to assess the retrieved studies. First, only the titles and abstracts were scanned to determine eligibility according to the research objective and criteria. Second, the full texts of the selected papers were read and thoroughly analyzed. All the authors participated in these analyses.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Additionally, several other sources were examined to develop and elaborate on the results obtained. Some of these sources are other papers on the main topics of this review and the Portuguese National Health System (NHS), which was consulted for official information on COVID-19 and the health services at the time of the pandemic.</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This study reports the review of published original research articles. Each assessed study addressed ethical specifications and approvals required by deontological practices and the law to be carried out and published. We did not recruit participants or request any information on any individual. Therefore, no formal consent or approval from any ethics committee was required.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design of the protocol included meetings to discuss procedures and results. Cases of disagreement between the reviewers would have been resolved by resorting to two other independent researchers in the field. However, a consensus was reached about the studies to be included and excluded and the results of the analyses.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Likewise, all studies considered in this review were assessed methodologically to determine if biases were minimized or excluded. Finally, all the results are reported narratively and using tables.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 xml:space="preserve">We retrieved 804 articles from the database search. Of those, </w:t>
      </w:r>
      <w:r>
        <w:rPr>
          <w:rFonts w:hint="eastAsia" w:ascii="Book Antiqua" w:hAnsi="Book Antiqua" w:eastAsia="宋体" w:cs="Book Antiqua"/>
          <w:color w:val="000000"/>
          <w:lang w:val="en-US" w:eastAsia="zh-CN"/>
        </w:rPr>
        <w:t>eight</w:t>
      </w:r>
      <w:r>
        <w:rPr>
          <w:rFonts w:ascii="Book Antiqua" w:hAnsi="Book Antiqua" w:eastAsia="Book Antiqua" w:cs="Book Antiqua"/>
          <w:color w:val="000000"/>
        </w:rPr>
        <w:t xml:space="preserve"> articles were duplicated and, therefore, eliminated. Then, the title and abstract of the 796 studies selected were screened, and 748 articles were excluded for</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1</w:t>
      </w:r>
      <w:r>
        <w:rPr>
          <w:rFonts w:ascii="Book Antiqua" w:hAnsi="Book Antiqua" w:eastAsia="Book Antiqua" w:cs="Book Antiqua"/>
          <w:color w:val="000000"/>
        </w:rPr>
        <w:t xml:space="preserve">) </w:t>
      </w:r>
      <w:r>
        <w:rPr>
          <w:rFonts w:hint="eastAsia" w:ascii="Book Antiqua" w:hAnsi="Book Antiqua" w:cs="Book Antiqua"/>
          <w:color w:val="000000"/>
          <w:lang w:eastAsia="zh-CN"/>
        </w:rPr>
        <w:t>N</w:t>
      </w:r>
      <w:r>
        <w:rPr>
          <w:rFonts w:ascii="Book Antiqua" w:hAnsi="Book Antiqua" w:eastAsia="Book Antiqua" w:cs="Book Antiqua"/>
          <w:color w:val="000000"/>
        </w:rPr>
        <w:t>ot referring to Portugal (</w:t>
      </w:r>
      <w:r>
        <w:rPr>
          <w:rFonts w:ascii="Book Antiqua" w:hAnsi="Book Antiqua" w:eastAsia="Book Antiqua" w:cs="Book Antiqua"/>
          <w:i/>
          <w:iCs/>
          <w:color w:val="000000"/>
        </w:rPr>
        <w:t>n</w:t>
      </w:r>
      <w:r>
        <w:rPr>
          <w:rFonts w:ascii="Book Antiqua" w:hAnsi="Book Antiqua" w:eastAsia="Book Antiqua" w:cs="Book Antiqua"/>
          <w:color w:val="000000"/>
        </w:rPr>
        <w:t xml:space="preserve"> = 747)</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w:t>
      </w:r>
      <w:r>
        <w:rPr>
          <w:rFonts w:hint="eastAsia" w:ascii="Book Antiqua" w:hAnsi="Book Antiqua" w:cs="Book Antiqua"/>
          <w:color w:val="000000"/>
          <w:lang w:eastAsia="zh-CN"/>
        </w:rPr>
        <w:t>2</w:t>
      </w:r>
      <w:r>
        <w:rPr>
          <w:rFonts w:ascii="Book Antiqua" w:hAnsi="Book Antiqua" w:eastAsia="Book Antiqua" w:cs="Book Antiqua"/>
          <w:color w:val="000000"/>
        </w:rPr>
        <w:t xml:space="preserve">) </w:t>
      </w:r>
      <w:r>
        <w:rPr>
          <w:rFonts w:hint="eastAsia" w:ascii="Book Antiqua" w:hAnsi="Book Antiqua" w:cs="Book Antiqua"/>
          <w:color w:val="000000"/>
          <w:lang w:eastAsia="zh-CN"/>
        </w:rPr>
        <w:t>N</w:t>
      </w:r>
      <w:r>
        <w:rPr>
          <w:rFonts w:ascii="Book Antiqua" w:hAnsi="Book Antiqua" w:eastAsia="Book Antiqua" w:cs="Book Antiqua"/>
          <w:color w:val="000000"/>
        </w:rPr>
        <w:t>ot having the full text of the article available (</w:t>
      </w:r>
      <w:r>
        <w:rPr>
          <w:rFonts w:ascii="Book Antiqua" w:hAnsi="Book Antiqua" w:eastAsia="Book Antiqua" w:cs="Book Antiqua"/>
          <w:i/>
          <w:iCs/>
          <w:color w:val="000000"/>
        </w:rPr>
        <w:t>n</w:t>
      </w:r>
      <w:r>
        <w:rPr>
          <w:rFonts w:ascii="Book Antiqua" w:hAnsi="Book Antiqua" w:eastAsia="Book Antiqua" w:cs="Book Antiqua"/>
          <w:color w:val="000000"/>
        </w:rPr>
        <w:t xml:space="preserve"> = 1) (Figure 1). </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The remaining articles (</w:t>
      </w:r>
      <w:r>
        <w:rPr>
          <w:rFonts w:ascii="Book Antiqua" w:hAnsi="Book Antiqua" w:eastAsia="Book Antiqua" w:cs="Book Antiqua"/>
          <w:i/>
          <w:iCs/>
          <w:color w:val="000000"/>
        </w:rPr>
        <w:t>n</w:t>
      </w:r>
      <w:r>
        <w:rPr>
          <w:rFonts w:ascii="Book Antiqua" w:hAnsi="Book Antiqua" w:eastAsia="Book Antiqua" w:cs="Book Antiqua"/>
          <w:color w:val="000000"/>
        </w:rPr>
        <w:t xml:space="preserve"> = 48) were equally distributed among the authors to assess </w:t>
      </w:r>
      <w:r>
        <w:rPr>
          <w:rFonts w:hint="eastAsia" w:ascii="Book Antiqua" w:hAnsi="Book Antiqua" w:eastAsia="宋体" w:cs="Book Antiqua"/>
          <w:color w:val="000000"/>
          <w:lang w:val="en-US" w:eastAsia="zh-CN"/>
        </w:rPr>
        <w:t xml:space="preserve">based on the </w:t>
      </w:r>
      <w:r>
        <w:rPr>
          <w:rFonts w:ascii="Book Antiqua" w:hAnsi="Book Antiqua" w:eastAsia="Book Antiqua" w:cs="Book Antiqua"/>
          <w:color w:val="000000"/>
        </w:rPr>
        <w:t>inclusion criteria. Of those, 42 articles were excluded for</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1</w:t>
      </w:r>
      <w:r>
        <w:rPr>
          <w:rFonts w:ascii="Book Antiqua" w:hAnsi="Book Antiqua" w:eastAsia="Book Antiqua" w:cs="Book Antiqua"/>
          <w:color w:val="000000"/>
        </w:rPr>
        <w:t xml:space="preserve">) </w:t>
      </w:r>
      <w:r>
        <w:rPr>
          <w:rFonts w:hint="eastAsia" w:ascii="Book Antiqua" w:hAnsi="Book Antiqua" w:cs="Book Antiqua"/>
          <w:color w:val="000000"/>
          <w:lang w:eastAsia="zh-CN"/>
        </w:rPr>
        <w:t>N</w:t>
      </w:r>
      <w:r>
        <w:rPr>
          <w:rFonts w:ascii="Book Antiqua" w:hAnsi="Book Antiqua" w:eastAsia="Book Antiqua" w:cs="Book Antiqua"/>
          <w:color w:val="000000"/>
        </w:rPr>
        <w:t>ot referring to the liver but rather covering comorbidities in the Portuguese population related to areas such as the cardiovascular system</w:t>
      </w:r>
      <w:r>
        <w:rPr>
          <w:rFonts w:ascii="Book Antiqua" w:hAnsi="Book Antiqua" w:eastAsia="Book Antiqua" w:cs="Book Antiqua"/>
          <w:color w:val="000000"/>
          <w:vertAlign w:val="superscript"/>
        </w:rPr>
        <w:t>[</w:t>
      </w:r>
      <w:r>
        <w:fldChar w:fldCharType="begin"/>
      </w:r>
      <w:r>
        <w:instrText xml:space="preserve"> HYPERLINK \l "_ENREF_20" \o "Queirós, 2021 #3074" </w:instrText>
      </w:r>
      <w:r>
        <w:fldChar w:fldCharType="separate"/>
      </w:r>
      <w:r>
        <w:rPr>
          <w:rFonts w:ascii="Book Antiqua" w:hAnsi="Book Antiqua" w:eastAsia="Book Antiqua" w:cs="Book Antiqua"/>
          <w:color w:val="000000"/>
          <w:u w:color="0000EE"/>
          <w:vertAlign w:val="superscript"/>
        </w:rPr>
        <w:t>20</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kidney pathologies</w:t>
      </w:r>
      <w:r>
        <w:rPr>
          <w:rFonts w:ascii="Book Antiqua" w:hAnsi="Book Antiqua" w:eastAsia="Book Antiqua" w:cs="Book Antiqua"/>
          <w:color w:val="000000"/>
          <w:vertAlign w:val="superscript"/>
        </w:rPr>
        <w:t>[</w:t>
      </w:r>
      <w:r>
        <w:fldChar w:fldCharType="begin"/>
      </w:r>
      <w:r>
        <w:instrText xml:space="preserve"> HYPERLINK \l "_ENREF_13" \o "Silva, 2022 #3075" </w:instrText>
      </w:r>
      <w:r>
        <w:fldChar w:fldCharType="separate"/>
      </w:r>
      <w:r>
        <w:rPr>
          <w:rFonts w:ascii="Book Antiqua" w:hAnsi="Book Antiqua" w:eastAsia="Book Antiqua" w:cs="Book Antiqua"/>
          <w:color w:val="000000"/>
          <w:u w:color="0000EE"/>
          <w:vertAlign w:val="superscript"/>
        </w:rPr>
        <w:t>13</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respiratory system</w:t>
      </w:r>
      <w:r>
        <w:rPr>
          <w:rFonts w:ascii="Book Antiqua" w:hAnsi="Book Antiqua" w:eastAsia="Book Antiqua" w:cs="Book Antiqua"/>
          <w:color w:val="000000"/>
          <w:vertAlign w:val="superscript"/>
        </w:rPr>
        <w:t>[</w:t>
      </w:r>
      <w:r>
        <w:fldChar w:fldCharType="begin"/>
      </w:r>
      <w:r>
        <w:instrText xml:space="preserve"> HYPERLINK \l "_ENREF_10" \o "Martins, 2021 #3076" </w:instrText>
      </w:r>
      <w:r>
        <w:fldChar w:fldCharType="separate"/>
      </w:r>
      <w:r>
        <w:rPr>
          <w:rFonts w:ascii="Book Antiqua" w:hAnsi="Book Antiqua" w:eastAsia="Book Antiqua" w:cs="Book Antiqua"/>
          <w:color w:val="000000"/>
          <w:u w:color="0000EE"/>
          <w:vertAlign w:val="superscript"/>
        </w:rPr>
        <w:t>10</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"_ENREF_21" \o "Ranhel, 2021 #3078" </w:instrText>
      </w:r>
      <w:r>
        <w:fldChar w:fldCharType="separate"/>
      </w:r>
      <w:r>
        <w:rPr>
          <w:rFonts w:ascii="Book Antiqua" w:hAnsi="Book Antiqua" w:eastAsia="Book Antiqua" w:cs="Book Antiqua"/>
          <w:color w:val="000000"/>
          <w:u w:color="0000EE"/>
          <w:vertAlign w:val="superscript"/>
        </w:rPr>
        <w:t>21</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mental health in the elderly</w:t>
      </w:r>
      <w:r>
        <w:rPr>
          <w:rFonts w:ascii="Book Antiqua" w:hAnsi="Book Antiqua" w:eastAsia="Book Antiqua" w:cs="Book Antiqua"/>
          <w:color w:val="000000"/>
          <w:vertAlign w:val="superscript"/>
        </w:rPr>
        <w:t>[</w:t>
      </w:r>
      <w:r>
        <w:fldChar w:fldCharType="begin"/>
      </w:r>
      <w:r>
        <w:instrText xml:space="preserve"> HYPERLINK \l "_ENREF_22" \o "Palavras, 2022 #3077" </w:instrText>
      </w:r>
      <w:r>
        <w:fldChar w:fldCharType="separate"/>
      </w:r>
      <w:r>
        <w:rPr>
          <w:rFonts w:ascii="Book Antiqua" w:hAnsi="Book Antiqua" w:eastAsia="Book Antiqua" w:cs="Book Antiqua"/>
          <w:color w:val="000000"/>
          <w:u w:color="0000EE"/>
          <w:vertAlign w:val="superscript"/>
        </w:rPr>
        <w:t>22</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and a survey to parents on the use of healthcare services during the COVID-19 pandemic</w:t>
      </w:r>
      <w:r>
        <w:rPr>
          <w:rFonts w:ascii="Book Antiqua" w:hAnsi="Book Antiqua" w:eastAsia="Book Antiqua" w:cs="Book Antiqua"/>
          <w:color w:val="000000"/>
          <w:vertAlign w:val="superscript"/>
        </w:rPr>
        <w:t>[</w:t>
      </w:r>
      <w:r>
        <w:fldChar w:fldCharType="begin"/>
      </w:r>
      <w:r>
        <w:instrText xml:space="preserve"> HYPERLINK \l "_ENREF_23" \o "Poppe, 2021 #3079" </w:instrText>
      </w:r>
      <w:r>
        <w:fldChar w:fldCharType="separate"/>
      </w:r>
      <w:r>
        <w:rPr>
          <w:rFonts w:ascii="Book Antiqua" w:hAnsi="Book Antiqua" w:eastAsia="Book Antiqua" w:cs="Book Antiqua"/>
          <w:color w:val="000000"/>
          <w:u w:color="0000EE"/>
          <w:vertAlign w:val="superscript"/>
        </w:rPr>
        <w:t>23</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n</w:t>
      </w:r>
      <w:r>
        <w:rPr>
          <w:rFonts w:ascii="Book Antiqua" w:hAnsi="Book Antiqua" w:eastAsia="Book Antiqua" w:cs="Book Antiqua"/>
          <w:color w:val="000000"/>
        </w:rPr>
        <w:t xml:space="preserve"> = 27); (</w:t>
      </w:r>
      <w:r>
        <w:rPr>
          <w:rFonts w:hint="eastAsia" w:ascii="Book Antiqua" w:hAnsi="Book Antiqua" w:cs="Book Antiqua"/>
          <w:color w:val="000000"/>
          <w:lang w:eastAsia="zh-CN"/>
        </w:rPr>
        <w:t>2</w:t>
      </w:r>
      <w:r>
        <w:rPr>
          <w:rFonts w:ascii="Book Antiqua" w:hAnsi="Book Antiqua" w:eastAsia="Book Antiqua" w:cs="Book Antiqua"/>
          <w:color w:val="000000"/>
        </w:rPr>
        <w:t xml:space="preserve">) </w:t>
      </w:r>
      <w:r>
        <w:rPr>
          <w:rFonts w:hint="eastAsia" w:ascii="Book Antiqua" w:hAnsi="Book Antiqua" w:cs="Book Antiqua"/>
          <w:color w:val="000000"/>
          <w:lang w:eastAsia="zh-CN"/>
        </w:rPr>
        <w:t>D</w:t>
      </w:r>
      <w:r>
        <w:rPr>
          <w:rFonts w:ascii="Book Antiqua" w:hAnsi="Book Antiqua" w:eastAsia="Book Antiqua" w:cs="Book Antiqua"/>
          <w:color w:val="000000"/>
        </w:rPr>
        <w:t>ue to lack of information to verify if the inclusion criteria were met (</w:t>
      </w:r>
      <w:r>
        <w:rPr>
          <w:rFonts w:ascii="Book Antiqua" w:hAnsi="Book Antiqua" w:eastAsia="Book Antiqua" w:cs="Book Antiqua"/>
          <w:i/>
          <w:iCs/>
          <w:color w:val="000000"/>
        </w:rPr>
        <w:t>n</w:t>
      </w:r>
      <w:r>
        <w:rPr>
          <w:rFonts w:ascii="Book Antiqua" w:hAnsi="Book Antiqua" w:eastAsia="Book Antiqua" w:cs="Book Antiqua"/>
          <w:color w:val="000000"/>
        </w:rPr>
        <w:t xml:space="preserve"> = 11); (</w:t>
      </w:r>
      <w:r>
        <w:rPr>
          <w:rFonts w:hint="eastAsia" w:ascii="Book Antiqua" w:hAnsi="Book Antiqua" w:cs="Book Antiqua"/>
          <w:color w:val="000000"/>
          <w:lang w:eastAsia="zh-CN"/>
        </w:rPr>
        <w:t>3</w:t>
      </w:r>
      <w:r>
        <w:rPr>
          <w:rFonts w:ascii="Book Antiqua" w:hAnsi="Book Antiqua" w:eastAsia="Book Antiqua" w:cs="Book Antiqua"/>
          <w:color w:val="000000"/>
        </w:rPr>
        <w:t xml:space="preserve">) </w:t>
      </w:r>
      <w:r>
        <w:rPr>
          <w:rFonts w:hint="eastAsia" w:ascii="Book Antiqua" w:hAnsi="Book Antiqua" w:cs="Book Antiqua"/>
          <w:color w:val="000000"/>
          <w:lang w:eastAsia="zh-CN"/>
        </w:rPr>
        <w:t>N</w:t>
      </w:r>
      <w:r>
        <w:rPr>
          <w:rFonts w:ascii="Book Antiqua" w:hAnsi="Book Antiqua" w:eastAsia="Book Antiqua" w:cs="Book Antiqua"/>
          <w:color w:val="000000"/>
        </w:rPr>
        <w:t>ot referring to data related to the liver or COVID-19 (</w:t>
      </w:r>
      <w:r>
        <w:rPr>
          <w:rFonts w:ascii="Book Antiqua" w:hAnsi="Book Antiqua" w:eastAsia="Book Antiqua" w:cs="Book Antiqua"/>
          <w:i/>
          <w:iCs/>
          <w:color w:val="000000"/>
        </w:rPr>
        <w:t>n</w:t>
      </w:r>
      <w:r>
        <w:rPr>
          <w:rFonts w:ascii="Book Antiqua" w:hAnsi="Book Antiqua" w:eastAsia="Book Antiqua" w:cs="Book Antiqua"/>
          <w:color w:val="000000"/>
        </w:rPr>
        <w:t xml:space="preserve"> = 3); and (</w:t>
      </w:r>
      <w:r>
        <w:rPr>
          <w:rFonts w:hint="eastAsia" w:ascii="Book Antiqua" w:hAnsi="Book Antiqua" w:cs="Book Antiqua"/>
          <w:color w:val="000000"/>
          <w:lang w:eastAsia="zh-CN"/>
        </w:rPr>
        <w:t>4</w:t>
      </w:r>
      <w:r>
        <w:rPr>
          <w:rFonts w:ascii="Book Antiqua" w:hAnsi="Book Antiqua" w:eastAsia="Book Antiqua" w:cs="Book Antiqua"/>
          <w:color w:val="000000"/>
        </w:rPr>
        <w:t xml:space="preserve">) </w:t>
      </w:r>
      <w:r>
        <w:rPr>
          <w:rFonts w:hint="eastAsia" w:ascii="Book Antiqua" w:hAnsi="Book Antiqua" w:cs="Book Antiqua"/>
          <w:color w:val="000000"/>
          <w:lang w:eastAsia="zh-CN"/>
        </w:rPr>
        <w:t>R</w:t>
      </w:r>
      <w:r>
        <w:rPr>
          <w:rFonts w:ascii="Book Antiqua" w:hAnsi="Book Antiqua" w:eastAsia="Book Antiqua" w:cs="Book Antiqua"/>
          <w:color w:val="000000"/>
        </w:rPr>
        <w:t>eferring to data on the liver but not under COVID-19 conditions (</w:t>
      </w:r>
      <w:r>
        <w:rPr>
          <w:rFonts w:ascii="Book Antiqua" w:hAnsi="Book Antiqua" w:eastAsia="Book Antiqua" w:cs="Book Antiqua"/>
          <w:i/>
          <w:iCs/>
          <w:color w:val="000000"/>
        </w:rPr>
        <w:t>n</w:t>
      </w:r>
      <w:r>
        <w:rPr>
          <w:rFonts w:ascii="Book Antiqua" w:hAnsi="Book Antiqua" w:eastAsia="Book Antiqua" w:cs="Book Antiqua"/>
          <w:color w:val="000000"/>
        </w:rPr>
        <w:t xml:space="preserve"> = 1).</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Finally, </w:t>
      </w:r>
      <w:r>
        <w:rPr>
          <w:rFonts w:hint="eastAsia" w:ascii="Book Antiqua" w:hAnsi="Book Antiqua" w:eastAsia="宋体" w:cs="Book Antiqua"/>
          <w:color w:val="000000"/>
          <w:lang w:val="en-US" w:eastAsia="zh-CN"/>
        </w:rPr>
        <w:t>six</w:t>
      </w:r>
      <w:r>
        <w:rPr>
          <w:rFonts w:ascii="Book Antiqua" w:hAnsi="Book Antiqua" w:eastAsia="Book Antiqua" w:cs="Book Antiqua"/>
          <w:color w:val="000000"/>
        </w:rPr>
        <w:t xml:space="preserve"> studies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complied with the inclusion criteria. Figure 1 shows the selection process flowchart, and the reviewed articles' characteristics are described in Table </w:t>
      </w:r>
      <w:r>
        <w:rPr>
          <w:rFonts w:hint="eastAsia" w:ascii="Book Antiqua" w:hAnsi="Book Antiqua" w:cs="Book Antiqua"/>
          <w:color w:val="000000"/>
          <w:lang w:eastAsia="zh-CN"/>
        </w:rPr>
        <w:t>1</w:t>
      </w:r>
      <w:r>
        <w:rPr>
          <w:rFonts w:ascii="Book Antiqua" w:hAnsi="Book Antiqua" w:eastAsia="Book Antiqua" w:cs="Book Antiqua"/>
          <w:color w:val="000000"/>
        </w:rPr>
        <w:t xml:space="preserve"> of the section: </w:t>
      </w:r>
      <w:r>
        <w:rPr>
          <w:rFonts w:ascii="Book Antiqua" w:hAnsi="Book Antiqua" w:eastAsia="Book Antiqua" w:cs="Book Antiqua"/>
          <w:i/>
          <w:iCs/>
          <w:color w:val="000000"/>
        </w:rPr>
        <w:t>Liver diseases and COVID-19 in Portuguese individuals</w:t>
      </w:r>
      <w:r>
        <w:rPr>
          <w:rFonts w:ascii="Book Antiqua" w:hAnsi="Book Antiqua" w:eastAsia="Book Antiqua" w:cs="Book Antiqua"/>
          <w:color w:val="000000"/>
        </w:rPr>
        <w:t xml:space="preserve">. </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b/>
          <w:i/>
        </w:rPr>
      </w:pPr>
      <w:r>
        <w:rPr>
          <w:rFonts w:ascii="Book Antiqua" w:hAnsi="Book Antiqua" w:eastAsia="Book Antiqua" w:cs="Book Antiqua"/>
          <w:b/>
          <w:bCs/>
          <w:i/>
          <w:color w:val="000000"/>
        </w:rPr>
        <w:t xml:space="preserve">COVID-19, </w:t>
      </w:r>
      <w:r>
        <w:rPr>
          <w:rFonts w:ascii="Book Antiqua" w:hAnsi="Book Antiqua" w:eastAsia="Book Antiqua" w:cs="Book Antiqua"/>
          <w:b/>
          <w:i/>
          <w:color w:val="000000"/>
        </w:rPr>
        <w:t>healthcare</w:t>
      </w:r>
      <w:r>
        <w:rPr>
          <w:rFonts w:hint="eastAsia" w:ascii="Book Antiqua" w:hAnsi="Book Antiqua" w:eastAsia="宋体" w:cs="Book Antiqua"/>
          <w:b/>
          <w:i/>
          <w:color w:val="000000"/>
          <w:lang w:val="en-US" w:eastAsia="zh-CN"/>
        </w:rPr>
        <w:t>,</w:t>
      </w:r>
      <w:r>
        <w:rPr>
          <w:rFonts w:ascii="Book Antiqua" w:hAnsi="Book Antiqua" w:eastAsia="Book Antiqua" w:cs="Book Antiqua"/>
          <w:b/>
          <w:bCs/>
          <w:i/>
          <w:color w:val="000000"/>
        </w:rPr>
        <w:t xml:space="preserve"> </w:t>
      </w:r>
      <w:r>
        <w:rPr>
          <w:rFonts w:hint="eastAsia" w:ascii="Book Antiqua" w:hAnsi="Book Antiqua" w:cs="Book Antiqua"/>
          <w:b/>
          <w:bCs/>
          <w:i/>
          <w:color w:val="000000"/>
          <w:lang w:eastAsia="zh-CN"/>
        </w:rPr>
        <w:t>and</w:t>
      </w:r>
      <w:r>
        <w:rPr>
          <w:rFonts w:ascii="Book Antiqua" w:hAnsi="Book Antiqua" w:eastAsia="Book Antiqua" w:cs="Book Antiqua"/>
          <w:b/>
          <w:bCs/>
          <w:i/>
          <w:color w:val="000000"/>
        </w:rPr>
        <w:t xml:space="preserve"> </w:t>
      </w:r>
      <w:r>
        <w:rPr>
          <w:rFonts w:ascii="Book Antiqua" w:hAnsi="Book Antiqua" w:eastAsia="Book Antiqua" w:cs="Book Antiqua"/>
          <w:b/>
          <w:i/>
          <w:color w:val="000000"/>
        </w:rPr>
        <w:t>clinical</w:t>
      </w:r>
      <w:r>
        <w:rPr>
          <w:rFonts w:ascii="Book Antiqua" w:hAnsi="Book Antiqua" w:eastAsia="Book Antiqua" w:cs="Book Antiqua"/>
          <w:b/>
          <w:bCs/>
          <w:i/>
          <w:color w:val="000000"/>
        </w:rPr>
        <w:t xml:space="preserve"> </w:t>
      </w:r>
      <w:r>
        <w:rPr>
          <w:rFonts w:ascii="Book Antiqua" w:hAnsi="Book Antiqua" w:eastAsia="Book Antiqua" w:cs="Book Antiqua"/>
          <w:b/>
          <w:i/>
          <w:color w:val="000000"/>
        </w:rPr>
        <w:t>practice in Portugal</w:t>
      </w:r>
    </w:p>
    <w:p>
      <w:pPr>
        <w:spacing w:line="360" w:lineRule="auto"/>
        <w:jc w:val="both"/>
        <w:rPr>
          <w:rFonts w:ascii="Book Antiqua" w:hAnsi="Book Antiqua"/>
        </w:rPr>
      </w:pPr>
      <w:r>
        <w:rPr>
          <w:rFonts w:ascii="Book Antiqua" w:hAnsi="Book Antiqua" w:eastAsia="Book Antiqua" w:cs="Book Antiqua"/>
          <w:color w:val="000000"/>
        </w:rPr>
        <w:t xml:space="preserve">COVID-19 has greatly affected the Portuguese population's life, modifying </w:t>
      </w:r>
      <w:r>
        <w:rPr>
          <w:rFonts w:hint="eastAsia" w:ascii="Book Antiqua" w:hAnsi="Book Antiqua" w:eastAsia="宋体" w:cs="Book Antiqua"/>
          <w:color w:val="000000"/>
          <w:lang w:val="en-US" w:eastAsia="zh-CN"/>
        </w:rPr>
        <w:t xml:space="preserve">their </w:t>
      </w:r>
      <w:r>
        <w:rPr>
          <w:rFonts w:ascii="Book Antiqua" w:hAnsi="Book Antiqua" w:eastAsia="Book Antiqua" w:cs="Book Antiqua"/>
          <w:color w:val="000000"/>
        </w:rPr>
        <w:t>lifestyle, especially consumption habits</w:t>
      </w:r>
      <w:r>
        <w:rPr>
          <w:rFonts w:ascii="Book Antiqua" w:hAnsi="Book Antiqua" w:eastAsia="Book Antiqua" w:cs="Book Antiqua"/>
          <w:color w:val="000000"/>
          <w:vertAlign w:val="superscript"/>
        </w:rPr>
        <w:t>[</w:t>
      </w:r>
      <w:r>
        <w:fldChar w:fldCharType="begin"/>
      </w:r>
      <w:r>
        <w:instrText xml:space="preserve"> HYPERLINK \l "_ENREF_24" \o "Fernandes, 2021 #3073" </w:instrText>
      </w:r>
      <w:r>
        <w:fldChar w:fldCharType="separate"/>
      </w:r>
      <w:r>
        <w:rPr>
          <w:rFonts w:ascii="Book Antiqua" w:hAnsi="Book Antiqua" w:eastAsia="Book Antiqua" w:cs="Book Antiqua"/>
          <w:color w:val="000000"/>
          <w:u w:color="0000EE"/>
          <w:vertAlign w:val="superscript"/>
        </w:rPr>
        <w:t>24</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Socialization with friends and family was reduced due to measures such as social distancing and restriction of access to many public services adopted to break the COVID-19 transmission chains. In Portugal, the National Health Service also enforced the suspension of all elective and non-urgent health care</w:t>
      </w:r>
      <w:r>
        <w:rPr>
          <w:rFonts w:ascii="Book Antiqua" w:hAnsi="Book Antiqua" w:eastAsia="Book Antiqua" w:cs="Book Antiqua"/>
          <w:color w:val="000000"/>
          <w:vertAlign w:val="superscript"/>
        </w:rPr>
        <w:t>[</w:t>
      </w:r>
      <w:r>
        <w:fldChar w:fldCharType="begin"/>
      </w:r>
      <w:r>
        <w:instrText xml:space="preserve"> HYPERLINK \l "_ENREF_25" \o ", 2020 #3147" </w:instrText>
      </w:r>
      <w:r>
        <w:fldChar w:fldCharType="separate"/>
      </w:r>
      <w:r>
        <w:rPr>
          <w:rFonts w:ascii="Book Antiqua" w:hAnsi="Book Antiqua" w:eastAsia="Book Antiqua" w:cs="Book Antiqua"/>
          <w:color w:val="000000"/>
          <w:u w:color="0000EE"/>
          <w:vertAlign w:val="superscript"/>
        </w:rPr>
        <w:t>25</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This measure had long-term consequences such as an impact on the waiting lists for hospital medical specialties for first evaluation or other complex procedures/treatments (for example, surgeries and physiotherapy). During that period, all laboratories were exclusively dedicated to testing for COVID-19, reducing non-urgent activities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and re-organizing their tasks.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Primary health services were also impacted, and many appointments were canceled or modified. A Portuguese study by Vieira</w:t>
      </w:r>
      <w:r>
        <w:rPr>
          <w:rFonts w:hint="eastAsia" w:ascii="Book Antiqua" w:hAnsi="Book Antiqua" w:cs="Book Antiqua"/>
          <w:color w:val="000000"/>
          <w:lang w:eastAsia="zh-CN"/>
        </w:rPr>
        <w:t xml:space="preserve"> </w:t>
      </w:r>
      <w:r>
        <w:rPr>
          <w:rFonts w:hint="eastAsia" w:ascii="Book Antiqua" w:hAnsi="Book Antiqua" w:cs="Book Antiqua"/>
          <w:i/>
          <w:color w:val="000000"/>
          <w:lang w:eastAsia="zh-CN"/>
        </w:rPr>
        <w:t>et al</w:t>
      </w:r>
      <w:r>
        <w:rPr>
          <w:rFonts w:ascii="Book Antiqua" w:hAnsi="Book Antiqua" w:eastAsia="Book Antiqua" w:cs="Book Antiqua"/>
          <w:color w:val="000000"/>
          <w:vertAlign w:val="superscript"/>
        </w:rPr>
        <w:t>[</w:t>
      </w:r>
      <w:r>
        <w:fldChar w:fldCharType="begin"/>
      </w:r>
      <w:r>
        <w:instrText xml:space="preserve"> HYPERLINK \l "_ENREF_26" \o "Vieira, 2021 #3066" </w:instrText>
      </w:r>
      <w:r>
        <w:fldChar w:fldCharType="separate"/>
      </w:r>
      <w:r>
        <w:rPr>
          <w:rFonts w:ascii="Book Antiqua" w:hAnsi="Book Antiqua" w:eastAsia="Book Antiqua" w:cs="Book Antiqua"/>
          <w:color w:val="000000"/>
          <w:u w:color="0000EE"/>
          <w:vertAlign w:val="superscript"/>
        </w:rPr>
        <w:t>26</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investigated all medical appointments carried out in a primary care unit in the central region of Portugal, from March 1 to July 31, 2020, and in the same period of 2019 and 2018. The authors observed that, contrary to what was expected, there was an increase (about 14% when compared with 2018 and 4% when compared with 2019) in the number of medical appointments in 2020 compared with the same period of 2018 and 2019. However, most of these appointments were teleconsultations performed by e-mail or phone compared with previous years (71.6% in 2020, 42.6% in 2019, and 35.2% in 2018). On the other hand, there was also a decrease in most follow-up and routine appointments and an increment in psychiatric diagnoses, mainly anxiety-related disorders</w:t>
      </w:r>
      <w:r>
        <w:rPr>
          <w:rFonts w:ascii="Book Antiqua" w:hAnsi="Book Antiqua" w:eastAsia="Book Antiqua" w:cs="Book Antiqua"/>
          <w:color w:val="000000"/>
          <w:vertAlign w:val="superscript"/>
        </w:rPr>
        <w:t>[</w:t>
      </w:r>
      <w:r>
        <w:fldChar w:fldCharType="begin"/>
      </w:r>
      <w:r>
        <w:instrText xml:space="preserve"> HYPERLINK \l "_ENREF_26" \o "Vieira, 2021 #3066" </w:instrText>
      </w:r>
      <w:r>
        <w:fldChar w:fldCharType="separate"/>
      </w:r>
      <w:r>
        <w:rPr>
          <w:rFonts w:ascii="Book Antiqua" w:hAnsi="Book Antiqua" w:eastAsia="Book Antiqua" w:cs="Book Antiqua"/>
          <w:color w:val="000000"/>
          <w:u w:color="0000EE"/>
          <w:vertAlign w:val="superscript"/>
        </w:rPr>
        <w:t>26</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Although this study demonstrated that the total number of medical appointments increased in 2020, mostly due to teleconsultations, this increase may not have reflected the general situation in other primary health units across the country. One reason for this hypothesis is that the central region in Portugal was the less affected by the COVID-19 pandemic in the period when the study was performed. If the same study had been replicated in the north region, the results would have been different. Data from the NHS revealed that in March</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2020, a reduction of 16% in speciality medical appointments in public hospitals was observed compared with the same period of 2019. This negative variation was even greater in the following months, April and May, when it increased to 25% and 31%, respectively</w:t>
      </w:r>
      <w:r>
        <w:rPr>
          <w:rFonts w:ascii="Book Antiqua" w:hAnsi="Book Antiqua" w:eastAsia="Book Antiqua" w:cs="Book Antiqua"/>
          <w:color w:val="000000"/>
          <w:vertAlign w:val="superscript"/>
        </w:rPr>
        <w:t>[</w:t>
      </w:r>
      <w:r>
        <w:fldChar w:fldCharType="begin"/>
      </w:r>
      <w:r>
        <w:instrText xml:space="preserve"> HYPERLINK \l "_ENREF_27" \o "SNS, 2022 #3128" </w:instrText>
      </w:r>
      <w:r>
        <w:fldChar w:fldCharType="separate"/>
      </w:r>
      <w:r>
        <w:rPr>
          <w:rFonts w:ascii="Book Antiqua" w:hAnsi="Book Antiqua" w:eastAsia="Book Antiqua" w:cs="Book Antiqua"/>
          <w:color w:val="000000"/>
          <w:vertAlign w:val="superscript"/>
        </w:rPr>
        <w:t>27</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The first specialty medical appointment in the hospital was also reduced in these months in 2020 when compared with 2019. However, telemedicine appointments (not face-to-face appointments) increased</w:t>
      </w:r>
      <w:r>
        <w:rPr>
          <w:rFonts w:ascii="Book Antiqua" w:hAnsi="Book Antiqua" w:eastAsia="Book Antiqua" w:cs="Book Antiqua"/>
          <w:color w:val="000000"/>
          <w:vertAlign w:val="superscript"/>
        </w:rPr>
        <w:t>[</w:t>
      </w:r>
      <w:r>
        <w:fldChar w:fldCharType="begin"/>
      </w:r>
      <w:r>
        <w:instrText xml:space="preserve"> HYPERLINK \l "_ENREF_27" \o "SNS, 2022 #3128" </w:instrText>
      </w:r>
      <w:r>
        <w:fldChar w:fldCharType="separate"/>
      </w:r>
      <w:r>
        <w:rPr>
          <w:rFonts w:ascii="Book Antiqua" w:hAnsi="Book Antiqua" w:eastAsia="Book Antiqua" w:cs="Book Antiqua"/>
          <w:color w:val="000000"/>
          <w:vertAlign w:val="superscript"/>
        </w:rPr>
        <w:t>27</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The number of scheduled and urgent surgeries also decreased in these months by 15%, 38%, and 32% compared with March, April, and May of 2019, respectively. The emergency episodes arriving at the hospital were also reduced during this period</w:t>
      </w:r>
      <w:r>
        <w:rPr>
          <w:rFonts w:ascii="Book Antiqua" w:hAnsi="Book Antiqua" w:eastAsia="Book Antiqua" w:cs="Book Antiqua"/>
          <w:color w:val="000000"/>
          <w:vertAlign w:val="superscript"/>
        </w:rPr>
        <w:t>[</w:t>
      </w:r>
      <w:r>
        <w:fldChar w:fldCharType="begin"/>
      </w:r>
      <w:r>
        <w:instrText xml:space="preserve"> HYPERLINK \l "_ENREF_28" \o "ERS, 2020 #3135" </w:instrText>
      </w:r>
      <w:r>
        <w:fldChar w:fldCharType="separate"/>
      </w:r>
      <w:r>
        <w:rPr>
          <w:rFonts w:ascii="Book Antiqua" w:hAnsi="Book Antiqua" w:eastAsia="Book Antiqua" w:cs="Book Antiqua"/>
          <w:color w:val="000000"/>
          <w:vertAlign w:val="superscript"/>
        </w:rPr>
        <w:t>28</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When the data from January to July 2019 and 2020 were compared, a reduction in face-to-face appointments, an increase in telemedicine, and a reduction in medical tests were observed. Regarding the latter, pathological anatomy tests decreased by 36%, and tests concerning surgery medical specialties, which may study the liver, decreased by 32%</w:t>
      </w:r>
      <w:r>
        <w:rPr>
          <w:rFonts w:ascii="Book Antiqua" w:hAnsi="Book Antiqua" w:eastAsia="Book Antiqua" w:cs="Book Antiqua"/>
          <w:color w:val="000000"/>
          <w:vertAlign w:val="superscript"/>
        </w:rPr>
        <w:t>[</w:t>
      </w:r>
      <w:r>
        <w:fldChar w:fldCharType="begin"/>
      </w:r>
      <w:r>
        <w:instrText xml:space="preserve"> HYPERLINK \l "_ENREF_27" \o "SNS, 2022 #3128" </w:instrText>
      </w:r>
      <w:r>
        <w:fldChar w:fldCharType="separate"/>
      </w:r>
      <w:r>
        <w:rPr>
          <w:rFonts w:ascii="Book Antiqua" w:hAnsi="Book Antiqua" w:eastAsia="Book Antiqua" w:cs="Book Antiqua"/>
          <w:color w:val="000000"/>
          <w:u w:color="0000EE"/>
          <w:vertAlign w:val="superscript"/>
        </w:rPr>
        <w:t>27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More face-to-face nursing consultations occurred in 2019 compared with 2020, and the same was observed regarding face-to-face medical consultations. However, regarding cancer screening, in 2020 compared with 2019, fewer women got mammographies in the previous 2 years, fewer women updated their Pap smears, and fewer individuals got their colorectal cancer screening</w:t>
      </w:r>
      <w:r>
        <w:rPr>
          <w:rFonts w:ascii="Book Antiqua" w:hAnsi="Book Antiqua" w:eastAsia="Book Antiqua" w:cs="Book Antiqua"/>
          <w:color w:val="000000"/>
          <w:vertAlign w:val="superscript"/>
        </w:rPr>
        <w:t>[</w:t>
      </w:r>
      <w:r>
        <w:fldChar w:fldCharType="begin"/>
      </w:r>
      <w:r>
        <w:instrText xml:space="preserve"> HYPERLINK \l "_ENREF_29" \o "Machado, 2021 #3067" </w:instrText>
      </w:r>
      <w:r>
        <w:fldChar w:fldCharType="separate"/>
      </w:r>
      <w:r>
        <w:rPr>
          <w:rFonts w:ascii="Book Antiqua" w:hAnsi="Book Antiqua" w:eastAsia="Book Antiqua" w:cs="Book Antiqua"/>
          <w:color w:val="000000"/>
          <w:u w:color="0000EE"/>
          <w:vertAlign w:val="superscript"/>
        </w:rPr>
        <w:t>29</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Portugal was not the only country whose health services were affected by the COVID-19 pandemic. Other European and non-European countries also suffered adjustments and had similar results to those observed in Portugal in primary care health services during COVID-19</w:t>
      </w:r>
      <w:r>
        <w:rPr>
          <w:rFonts w:ascii="Book Antiqua" w:hAnsi="Book Antiqua" w:eastAsia="Book Antiqua" w:cs="Book Antiqua"/>
          <w:color w:val="000000"/>
          <w:vertAlign w:val="superscript"/>
        </w:rPr>
        <w:t>[</w:t>
      </w:r>
      <w:r>
        <w:fldChar w:fldCharType="begin"/>
      </w:r>
      <w:r>
        <w:instrText xml:space="preserve"> HYPERLINK \l "_ENREF_30" \o "Haldane, 2020 #3068" </w:instrText>
      </w:r>
      <w:r>
        <w:fldChar w:fldCharType="separate"/>
      </w:r>
      <w:r>
        <w:rPr>
          <w:rFonts w:ascii="Book Antiqua" w:hAnsi="Book Antiqua" w:eastAsia="Book Antiqua" w:cs="Book Antiqua"/>
          <w:color w:val="000000"/>
          <w:u w:color="0000EE"/>
          <w:vertAlign w:val="superscript"/>
        </w:rPr>
        <w:t>30</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In this regard, some authors </w:t>
      </w:r>
      <w:r>
        <w:rPr>
          <w:rFonts w:hint="eastAsia" w:ascii="Book Antiqua" w:hAnsi="Book Antiqua" w:eastAsia="宋体" w:cs="Book Antiqua"/>
          <w:color w:val="000000"/>
          <w:lang w:val="en-US" w:eastAsia="zh-CN"/>
        </w:rPr>
        <w:t xml:space="preserve">have </w:t>
      </w:r>
      <w:r>
        <w:rPr>
          <w:rFonts w:ascii="Book Antiqua" w:hAnsi="Book Antiqua" w:eastAsia="Book Antiqua" w:cs="Book Antiqua"/>
          <w:color w:val="000000"/>
        </w:rPr>
        <w:t>propose</w:t>
      </w:r>
      <w:r>
        <w:rPr>
          <w:rFonts w:hint="eastAsia" w:ascii="Book Antiqua" w:hAnsi="Book Antiqua" w:eastAsia="宋体" w:cs="Book Antiqua"/>
          <w:color w:val="000000"/>
          <w:lang w:val="en-US" w:eastAsia="zh-CN"/>
        </w:rPr>
        <w:t>d</w:t>
      </w:r>
      <w:r>
        <w:rPr>
          <w:rFonts w:ascii="Book Antiqua" w:hAnsi="Book Antiqua" w:eastAsia="Book Antiqua" w:cs="Book Antiqua"/>
          <w:color w:val="000000"/>
        </w:rPr>
        <w:t xml:space="preserve"> lessons on the COVID-19 pandemic for primary care professionals worldwide</w:t>
      </w:r>
      <w:r>
        <w:rPr>
          <w:rFonts w:ascii="Book Antiqua" w:hAnsi="Book Antiqua" w:eastAsia="Book Antiqua" w:cs="Book Antiqua"/>
          <w:color w:val="000000"/>
          <w:vertAlign w:val="superscript"/>
        </w:rPr>
        <w:t>[</w:t>
      </w:r>
      <w:r>
        <w:fldChar w:fldCharType="begin"/>
      </w:r>
      <w:r>
        <w:instrText xml:space="preserve"> HYPERLINK \l "_ENREF_31" \o "Rawaf, 2020 #3072" </w:instrText>
      </w:r>
      <w:r>
        <w:fldChar w:fldCharType="separate"/>
      </w:r>
      <w:r>
        <w:rPr>
          <w:rFonts w:ascii="Book Antiqua" w:hAnsi="Book Antiqua" w:eastAsia="Book Antiqua" w:cs="Book Antiqua"/>
          <w:color w:val="000000"/>
          <w:u w:color="0000EE"/>
          <w:vertAlign w:val="superscript"/>
        </w:rPr>
        <w:t>31</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The main aspects </w:t>
      </w:r>
      <w:r>
        <w:rPr>
          <w:rFonts w:hint="eastAsia" w:ascii="Book Antiqua" w:hAnsi="Book Antiqua" w:eastAsia="宋体" w:cs="Book Antiqua"/>
          <w:color w:val="000000"/>
          <w:lang w:val="en-US" w:eastAsia="zh-CN"/>
        </w:rPr>
        <w:t xml:space="preserve">that </w:t>
      </w:r>
      <w:r>
        <w:rPr>
          <w:rFonts w:ascii="Book Antiqua" w:hAnsi="Book Antiqua" w:eastAsia="Book Antiqua" w:cs="Book Antiqua"/>
          <w:color w:val="000000"/>
        </w:rPr>
        <w:t>these authors consider essential for health services to learn and adapt are</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(1) </w:t>
      </w:r>
      <w:r>
        <w:rPr>
          <w:rFonts w:hint="eastAsia" w:ascii="Book Antiqua" w:hAnsi="Book Antiqua" w:cs="Book Antiqua"/>
          <w:color w:val="000000"/>
          <w:lang w:eastAsia="zh-CN"/>
        </w:rPr>
        <w:t>R</w:t>
      </w:r>
      <w:r>
        <w:rPr>
          <w:rFonts w:ascii="Book Antiqua" w:hAnsi="Book Antiqua" w:eastAsia="Book Antiqua" w:cs="Book Antiqua"/>
          <w:color w:val="000000"/>
        </w:rPr>
        <w:t xml:space="preserve">apidly changing and innovating by redirecting patient flow like primary care; (2) </w:t>
      </w:r>
      <w:r>
        <w:rPr>
          <w:rFonts w:hint="eastAsia" w:ascii="Book Antiqua" w:hAnsi="Book Antiqua" w:cs="Book Antiqua"/>
          <w:color w:val="000000"/>
          <w:lang w:eastAsia="zh-CN"/>
        </w:rPr>
        <w:t>M</w:t>
      </w:r>
      <w:r>
        <w:rPr>
          <w:rFonts w:ascii="Book Antiqua" w:hAnsi="Book Antiqua" w:eastAsia="Book Antiqua" w:cs="Book Antiqua"/>
          <w:color w:val="000000"/>
        </w:rPr>
        <w:t xml:space="preserve">aintaining access to primary care and managing all health problems that impact the local population; </w:t>
      </w:r>
      <w:r>
        <w:rPr>
          <w:rFonts w:hint="eastAsia" w:ascii="Book Antiqua" w:hAnsi="Book Antiqua" w:cs="Book Antiqua"/>
          <w:color w:val="000000"/>
          <w:lang w:eastAsia="zh-CN"/>
        </w:rPr>
        <w:t xml:space="preserve">and </w:t>
      </w:r>
      <w:r>
        <w:rPr>
          <w:rFonts w:ascii="Book Antiqua" w:hAnsi="Book Antiqua" w:eastAsia="Book Antiqua" w:cs="Book Antiqua"/>
          <w:color w:val="000000"/>
        </w:rPr>
        <w:t xml:space="preserve">(3) </w:t>
      </w:r>
      <w:r>
        <w:rPr>
          <w:rFonts w:hint="eastAsia" w:ascii="Book Antiqua" w:hAnsi="Book Antiqua" w:cs="Book Antiqua"/>
          <w:color w:val="000000"/>
          <w:lang w:eastAsia="zh-CN"/>
        </w:rPr>
        <w:t>C</w:t>
      </w:r>
      <w:r>
        <w:rPr>
          <w:rFonts w:ascii="Book Antiqua" w:hAnsi="Book Antiqua" w:eastAsia="Book Antiqua" w:cs="Book Antiqua"/>
          <w:color w:val="000000"/>
        </w:rPr>
        <w:t>ollecting and disseminating information that is sufficiently fitted for the purpose</w:t>
      </w:r>
      <w:r>
        <w:rPr>
          <w:rFonts w:ascii="Book Antiqua" w:hAnsi="Book Antiqua" w:eastAsia="Book Antiqua" w:cs="Book Antiqua"/>
          <w:color w:val="000000"/>
          <w:vertAlign w:val="superscript"/>
        </w:rPr>
        <w:t>[</w:t>
      </w:r>
      <w:r>
        <w:fldChar w:fldCharType="begin"/>
      </w:r>
      <w:r>
        <w:instrText xml:space="preserve"> HYPERLINK \l "_ENREF_31" \o "Rawaf, 2020 #3072" </w:instrText>
      </w:r>
      <w:r>
        <w:fldChar w:fldCharType="separate"/>
      </w:r>
      <w:r>
        <w:rPr>
          <w:rFonts w:ascii="Book Antiqua" w:hAnsi="Book Antiqua" w:eastAsia="Book Antiqua" w:cs="Book Antiqua"/>
          <w:color w:val="000000"/>
          <w:u w:color="0000EE"/>
          <w:vertAlign w:val="superscript"/>
        </w:rPr>
        <w:t>31</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alterations in the operation of laboratories were studied mainly in the laboratories dedicated to diagnosing malignant pathologies.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cytopathology laboratories of 23 countries (including Portugal), the number of samples analyzed during 2020 compared with the same period of 2019 was reduced by 45.3%</w:t>
      </w:r>
      <w:r>
        <w:rPr>
          <w:rFonts w:ascii="Book Antiqua" w:hAnsi="Book Antiqua" w:eastAsia="Book Antiqua" w:cs="Book Antiqua"/>
          <w:color w:val="000000"/>
          <w:vertAlign w:val="superscript"/>
        </w:rPr>
        <w:t>[</w:t>
      </w:r>
      <w:r>
        <w:fldChar w:fldCharType="begin"/>
      </w:r>
      <w:r>
        <w:instrText xml:space="preserve"> HYPERLINK \l "_ENREF_32" \o "Vigliar, 2020 #3069" </w:instrText>
      </w:r>
      <w:r>
        <w:fldChar w:fldCharType="separate"/>
      </w:r>
      <w:r>
        <w:rPr>
          <w:rFonts w:ascii="Book Antiqua" w:hAnsi="Book Antiqua" w:eastAsia="Book Antiqua" w:cs="Book Antiqua"/>
          <w:color w:val="000000"/>
          <w:u w:color="0000EE"/>
          <w:vertAlign w:val="superscript"/>
        </w:rPr>
        <w:t>32</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While the number of samples from the cervicovaginal tract, thyroid, and anorectal region decreased significantly, </w:t>
      </w:r>
      <w:r>
        <w:rPr>
          <w:rFonts w:hint="eastAsia" w:ascii="Book Antiqua" w:hAnsi="Book Antiqua" w:eastAsia="宋体" w:cs="Book Antiqua"/>
          <w:color w:val="000000"/>
          <w:lang w:val="en-US" w:eastAsia="zh-CN"/>
        </w:rPr>
        <w:t xml:space="preserve">and </w:t>
      </w:r>
      <w:r>
        <w:rPr>
          <w:rFonts w:ascii="Book Antiqua" w:hAnsi="Book Antiqua" w:eastAsia="Book Antiqua" w:cs="Book Antiqua"/>
          <w:color w:val="000000"/>
        </w:rPr>
        <w:t>the percentage of samples from the urinary tract, serous cavities, breast, lymph nodes, respiratory tract, salivary glands, central nervous system, gastrointestinal tract, pancreas, liver, and biliary tract increased</w:t>
      </w:r>
      <w:r>
        <w:rPr>
          <w:rFonts w:ascii="Book Antiqua" w:hAnsi="Book Antiqua" w:eastAsia="Book Antiqua" w:cs="Book Antiqua"/>
          <w:color w:val="000000"/>
          <w:vertAlign w:val="superscript"/>
        </w:rPr>
        <w:t>[</w:t>
      </w:r>
      <w:r>
        <w:fldChar w:fldCharType="begin"/>
      </w:r>
      <w:r>
        <w:instrText xml:space="preserve"> HYPERLINK \l "_ENREF_32" \o "Vigliar, 2020 #3069" </w:instrText>
      </w:r>
      <w:r>
        <w:fldChar w:fldCharType="separate"/>
      </w:r>
      <w:r>
        <w:rPr>
          <w:rFonts w:ascii="Book Antiqua" w:hAnsi="Book Antiqua" w:eastAsia="Book Antiqua" w:cs="Book Antiqua"/>
          <w:color w:val="000000"/>
          <w:u w:color="0000EE"/>
          <w:vertAlign w:val="superscript"/>
        </w:rPr>
        <w:t>32</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Also, lab facilities were adapted to work in COVID-19-free environments. </w:t>
      </w:r>
      <w:r>
        <w:fldChar w:fldCharType="begin"/>
      </w:r>
      <w:r>
        <w:instrText xml:space="preserve"> HYPERLINK \l "_ENREF_33" \o "Glasbey, 2021 #3070" </w:instrText>
      </w:r>
      <w:r>
        <w:fldChar w:fldCharType="separate"/>
      </w:r>
      <w:r>
        <w:rPr>
          <w:rFonts w:ascii="Book Antiqua" w:hAnsi="Book Antiqua" w:eastAsia="Book Antiqua" w:cs="Book Antiqua"/>
          <w:color w:val="000000"/>
          <w:u w:color="0000EE"/>
        </w:rPr>
        <w:t xml:space="preserve">Glasbey </w:t>
      </w:r>
      <w:r>
        <w:rPr>
          <w:rFonts w:hint="eastAsia" w:ascii="Book Antiqua" w:hAnsi="Book Antiqua" w:cs="Book Antiqua"/>
          <w:i/>
          <w:color w:val="000000"/>
          <w:u w:color="0000EE"/>
          <w:lang w:eastAsia="zh-CN"/>
        </w:rPr>
        <w:t>et al</w:t>
      </w:r>
      <w:r>
        <w:rPr>
          <w:rFonts w:ascii="Book Antiqua" w:hAnsi="Book Antiqua" w:eastAsia="Book Antiqua" w:cs="Book Antiqua"/>
          <w:color w:val="000000"/>
          <w:u w:color="0000EE"/>
          <w:vertAlign w:val="superscript"/>
        </w:rPr>
        <w:t>[33]</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rPr>
        <w:t xml:space="preserve"> compared hospitals with and without COVID-19-free surgical pathways to investigate if implementing these pathways could be associated with lower postoperative pulmonary complication rates. This study demonstrated that COVID-19-free surgical pathways should be established within available resources to provide safer elective cancer surgery during current and future COVID-19 outbreaks. As health providers resume elective cancer surgery, they should prevent harm by investing in dedicated COVID-19-free surgical pathways tailored to local resources</w:t>
      </w:r>
      <w:r>
        <w:rPr>
          <w:rFonts w:ascii="Book Antiqua" w:hAnsi="Book Antiqua" w:eastAsia="Book Antiqua" w:cs="Book Antiqua"/>
          <w:color w:val="000000"/>
          <w:vertAlign w:val="superscript"/>
        </w:rPr>
        <w:t>[</w:t>
      </w:r>
      <w:r>
        <w:fldChar w:fldCharType="begin"/>
      </w:r>
      <w:r>
        <w:instrText xml:space="preserve"> HYPERLINK \l "_ENREF_33" \o "Glasbey, 2021 #3070" </w:instrText>
      </w:r>
      <w:r>
        <w:fldChar w:fldCharType="separate"/>
      </w:r>
      <w:r>
        <w:rPr>
          <w:rFonts w:ascii="Book Antiqua" w:hAnsi="Book Antiqua" w:eastAsia="Book Antiqua" w:cs="Book Antiqua"/>
          <w:color w:val="000000"/>
          <w:u w:color="0000EE"/>
          <w:vertAlign w:val="superscript"/>
        </w:rPr>
        <w:t>33</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bCs/>
          <w:i/>
          <w:color w:val="000000"/>
        </w:rPr>
        <w:t xml:space="preserve">COVID-19 </w:t>
      </w:r>
      <w:r>
        <w:rPr>
          <w:rFonts w:hint="eastAsia" w:ascii="Book Antiqua" w:hAnsi="Book Antiqua" w:cs="Book Antiqua"/>
          <w:b/>
          <w:bCs/>
          <w:i/>
          <w:color w:val="000000"/>
          <w:lang w:eastAsia="zh-CN"/>
        </w:rPr>
        <w:t>and</w:t>
      </w:r>
      <w:r>
        <w:rPr>
          <w:rFonts w:ascii="Book Antiqua" w:hAnsi="Book Antiqua" w:eastAsia="Book Antiqua" w:cs="Book Antiqua"/>
          <w:b/>
          <w:bCs/>
          <w:i/>
          <w:color w:val="000000"/>
        </w:rPr>
        <w:t xml:space="preserve"> </w:t>
      </w:r>
      <w:r>
        <w:rPr>
          <w:rFonts w:ascii="Book Antiqua" w:hAnsi="Book Antiqua" w:eastAsia="Book Antiqua" w:cs="Book Antiqua"/>
          <w:b/>
          <w:i/>
          <w:color w:val="000000"/>
        </w:rPr>
        <w:t>liver</w:t>
      </w:r>
      <w:r>
        <w:rPr>
          <w:rFonts w:ascii="Book Antiqua" w:hAnsi="Book Antiqua" w:eastAsia="Book Antiqua" w:cs="Book Antiqua"/>
          <w:b/>
          <w:bCs/>
          <w:i/>
          <w:color w:val="000000"/>
        </w:rPr>
        <w:t xml:space="preserve"> </w:t>
      </w:r>
      <w:r>
        <w:rPr>
          <w:rFonts w:ascii="Book Antiqua" w:hAnsi="Book Antiqua" w:eastAsia="Book Antiqua" w:cs="Book Antiqua"/>
          <w:b/>
          <w:i/>
          <w:color w:val="000000"/>
        </w:rPr>
        <w:t>disease</w:t>
      </w:r>
    </w:p>
    <w:p>
      <w:pPr>
        <w:spacing w:line="360" w:lineRule="auto"/>
        <w:jc w:val="both"/>
        <w:rPr>
          <w:rFonts w:ascii="Book Antiqua" w:hAnsi="Book Antiqua"/>
        </w:rPr>
      </w:pPr>
      <w:r>
        <w:rPr>
          <w:rFonts w:ascii="Book Antiqua" w:hAnsi="Book Antiqua" w:eastAsia="Book Antiqua" w:cs="Book Antiqua"/>
          <w:color w:val="000000"/>
        </w:rPr>
        <w:t>The SARS-CoV-2 infection is frequently associated with acute liver injury (ALI), evidenced by increased transaminases in individuals with and without prior liver disease. Elevated transaminases affected up to 50% of SARS-CoV-2 infected subjects and correlated with the severity of the disease</w:t>
      </w:r>
      <w:r>
        <w:rPr>
          <w:rFonts w:ascii="Book Antiqua" w:hAnsi="Book Antiqua" w:eastAsia="Book Antiqua" w:cs="Book Antiqua"/>
          <w:color w:val="000000"/>
          <w:vertAlign w:val="superscript"/>
        </w:rPr>
        <w:t>[</w:t>
      </w:r>
      <w:r>
        <w:fldChar w:fldCharType="begin"/>
      </w:r>
      <w:r>
        <w:instrText xml:space="preserve"> HYPERLINK \l "_ENREF_34" \o "Chen, 2020 #3089" </w:instrText>
      </w:r>
      <w:r>
        <w:fldChar w:fldCharType="separate"/>
      </w:r>
      <w:r>
        <w:rPr>
          <w:rFonts w:ascii="Book Antiqua" w:hAnsi="Book Antiqua" w:eastAsia="Book Antiqua" w:cs="Book Antiqua"/>
          <w:color w:val="000000"/>
          <w:u w:color="0000EE"/>
          <w:vertAlign w:val="superscript"/>
        </w:rPr>
        <w:t>34</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elevation of transaminase during COVID-19 is mostly mild and reversible (</w:t>
      </w:r>
      <w:r>
        <w:rPr>
          <w:rFonts w:ascii="Book Antiqua" w:hAnsi="Book Antiqua" w:eastAsia="Book Antiqua" w:cs="Book Antiqua"/>
          <w:i/>
          <w:color w:val="000000"/>
        </w:rPr>
        <w:t>i.e.</w:t>
      </w:r>
      <w:r>
        <w:rPr>
          <w:rFonts w:ascii="Book Antiqua" w:hAnsi="Book Antiqua" w:eastAsia="Book Antiqua" w:cs="Book Antiqua"/>
          <w:color w:val="000000"/>
        </w:rPr>
        <w:t>, &lt;</w:t>
      </w:r>
      <w:r>
        <w:rPr>
          <w:rFonts w:hint="eastAsia" w:ascii="Book Antiqua" w:hAnsi="Book Antiqua" w:cs="Book Antiqua"/>
          <w:color w:val="000000"/>
          <w:lang w:eastAsia="zh-CN"/>
        </w:rPr>
        <w:t xml:space="preserve"> </w:t>
      </w:r>
      <w:r>
        <w:rPr>
          <w:rFonts w:ascii="Book Antiqua" w:hAnsi="Book Antiqua" w:eastAsia="Book Antiqua" w:cs="Book Antiqua"/>
          <w:color w:val="000000"/>
        </w:rPr>
        <w:t>5 times higher than the normal limit). Severe ALI is uncommon, occurring in 0.1% on admission and 2% during hospitalization, with alanine aminotransferase (ALT) values 20 times higher than the normal limit. These individuals had abnormal liver tests before being hospitalized</w:t>
      </w:r>
      <w:r>
        <w:rPr>
          <w:rFonts w:ascii="Book Antiqua" w:hAnsi="Book Antiqua" w:eastAsia="Book Antiqua" w:cs="Book Antiqua"/>
          <w:color w:val="000000"/>
          <w:vertAlign w:val="superscript"/>
        </w:rPr>
        <w:t>[</w:t>
      </w:r>
      <w:r>
        <w:fldChar w:fldCharType="begin"/>
      </w:r>
      <w:r>
        <w:instrText xml:space="preserve"> HYPERLINK \l "_ENREF_35" \o "Sobotka, 2022 #3096" </w:instrText>
      </w:r>
      <w:r>
        <w:fldChar w:fldCharType="separate"/>
      </w:r>
      <w:r>
        <w:rPr>
          <w:rFonts w:ascii="Book Antiqua" w:hAnsi="Book Antiqua" w:eastAsia="Book Antiqua" w:cs="Book Antiqua"/>
          <w:color w:val="000000"/>
          <w:u w:color="0000EE"/>
          <w:vertAlign w:val="superscript"/>
        </w:rPr>
        <w:t>35</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ALI reflected by increased transaminases and bilirubin was related to disease severity and poor outcome of COVID-19</w:t>
      </w:r>
      <w:r>
        <w:rPr>
          <w:rFonts w:ascii="Book Antiqua" w:hAnsi="Book Antiqua" w:eastAsia="Book Antiqua" w:cs="Book Antiqua"/>
          <w:color w:val="000000"/>
          <w:vertAlign w:val="superscript"/>
        </w:rPr>
        <w:t>[</w:t>
      </w:r>
      <w:r>
        <w:fldChar w:fldCharType="begin"/>
      </w:r>
      <w:r>
        <w:instrText xml:space="preserve"> HYPERLINK \l "_ENREF_36" \o "Zhang, 2021 #3097" </w:instrText>
      </w:r>
      <w:r>
        <w:fldChar w:fldCharType="separate"/>
      </w:r>
      <w:r>
        <w:rPr>
          <w:rFonts w:ascii="Book Antiqua" w:hAnsi="Book Antiqua" w:eastAsia="Book Antiqua" w:cs="Book Antiqua"/>
          <w:color w:val="000000"/>
          <w:u w:color="0000EE"/>
          <w:vertAlign w:val="superscript"/>
        </w:rPr>
        <w:t>36</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Increases in gamma glutamyl transferase (γGT) and alkaline phosphatase (AP), which are also liver-related enzymes, </w:t>
      </w:r>
      <w:r>
        <w:rPr>
          <w:rFonts w:hint="default" w:ascii="Book Antiqua" w:hAnsi="Book Antiqua" w:eastAsia="Book Antiqua" w:cs="Book Antiqua"/>
          <w:color w:val="000000"/>
          <w:lang w:val="en-US"/>
        </w:rPr>
        <w:t>are</w:t>
      </w:r>
      <w:r>
        <w:rPr>
          <w:rFonts w:ascii="Book Antiqua" w:hAnsi="Book Antiqua" w:eastAsia="Book Antiqua" w:cs="Book Antiqua"/>
          <w:color w:val="000000"/>
        </w:rPr>
        <w:t xml:space="preserve"> less observed and found more frequently in the later course of the disease. In contrast, moderate increases in aspartate aminotransferase (AST), ALT, and bilirubin are very common features in COVID-19</w:t>
      </w:r>
      <w:r>
        <w:rPr>
          <w:rFonts w:ascii="Book Antiqua" w:hAnsi="Book Antiqua" w:eastAsia="Book Antiqua" w:cs="Book Antiqua"/>
          <w:color w:val="000000"/>
          <w:vertAlign w:val="superscript"/>
        </w:rPr>
        <w:t>[</w:t>
      </w:r>
      <w:r>
        <w:fldChar w:fldCharType="begin"/>
      </w:r>
      <w:r>
        <w:instrText xml:space="preserve"> HYPERLINK \l "_ENREF_37" \o "Bernal-Monterde, 2020 #3086" </w:instrText>
      </w:r>
      <w:r>
        <w:fldChar w:fldCharType="separate"/>
      </w:r>
      <w:r>
        <w:rPr>
          <w:rFonts w:ascii="Book Antiqua" w:hAnsi="Book Antiqua" w:eastAsia="Book Antiqua" w:cs="Book Antiqua"/>
          <w:color w:val="000000"/>
          <w:u w:color="0000EE"/>
          <w:vertAlign w:val="superscript"/>
        </w:rPr>
        <w:t>37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Cholangiopathy, which is focal or extensive damage to bile ducts due to an impaired blood supply, has been reported as a late complication of severe COVID-19, and some persons have developed progressive biliary injury and liver failure</w:t>
      </w:r>
      <w:r>
        <w:rPr>
          <w:rFonts w:ascii="Book Antiqua" w:hAnsi="Book Antiqua" w:eastAsia="Book Antiqua" w:cs="Book Antiqua"/>
          <w:color w:val="000000"/>
          <w:vertAlign w:val="superscript"/>
        </w:rPr>
        <w:t>[</w:t>
      </w:r>
      <w:r>
        <w:fldChar w:fldCharType="begin"/>
      </w:r>
      <w:r>
        <w:instrText xml:space="preserve"> HYPERLINK \l "_ENREF_38" \o "Faruqui, 2021 #3090" </w:instrText>
      </w:r>
      <w:r>
        <w:fldChar w:fldCharType="separate"/>
      </w:r>
      <w:r>
        <w:rPr>
          <w:rFonts w:ascii="Book Antiqua" w:hAnsi="Book Antiqua" w:eastAsia="Book Antiqua" w:cs="Book Antiqua"/>
          <w:color w:val="000000"/>
          <w:u w:color="0000EE"/>
          <w:vertAlign w:val="superscript"/>
        </w:rPr>
        <w:t>38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"_ENREF_39" \o "Meersseman, 2021 #3093" </w:instrText>
      </w:r>
      <w:r>
        <w:fldChar w:fldCharType="separate"/>
      </w:r>
      <w:r>
        <w:rPr>
          <w:rFonts w:ascii="Book Antiqua" w:hAnsi="Book Antiqua" w:eastAsia="Book Antiqua" w:cs="Book Antiqua"/>
          <w:color w:val="000000"/>
          <w:u w:color="0000EE"/>
          <w:vertAlign w:val="superscript"/>
        </w:rPr>
        <w:t>39</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In a study with 2047 patients hospitalized for COVID-19, 12 (approximately 0.58%) with severe COVID-19 developed a syndrome of cholangiopathy characterized by cholestasis and biliary tract abnormalities</w:t>
      </w:r>
      <w:r>
        <w:rPr>
          <w:rFonts w:ascii="Book Antiqua" w:hAnsi="Book Antiqua" w:eastAsia="Book Antiqua" w:cs="Book Antiqua"/>
          <w:color w:val="000000"/>
          <w:vertAlign w:val="superscript"/>
        </w:rPr>
        <w:t>[</w:t>
      </w:r>
      <w:r>
        <w:fldChar w:fldCharType="begin"/>
      </w:r>
      <w:r>
        <w:instrText xml:space="preserve"> HYPERLINK \l "_ENREF_38" \o "Faruqui, 2021 #3090" </w:instrText>
      </w:r>
      <w:r>
        <w:fldChar w:fldCharType="separate"/>
      </w:r>
      <w:r>
        <w:rPr>
          <w:rFonts w:ascii="Book Antiqua" w:hAnsi="Book Antiqua" w:eastAsia="Book Antiqua" w:cs="Book Antiqua"/>
          <w:color w:val="000000"/>
          <w:u w:color="0000EE"/>
          <w:vertAlign w:val="superscript"/>
        </w:rPr>
        <w:t>38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The mean time from COVID-19 diagnosis to cholangiopathy was 118 d. Imaging findings included inflammation, beading, stricturing, and dilation of the biliary tree.</w:t>
      </w:r>
    </w:p>
    <w:p>
      <w:pPr>
        <w:spacing w:line="360" w:lineRule="auto"/>
        <w:ind w:firstLine="480" w:firstLineChars="200"/>
        <w:jc w:val="both"/>
        <w:rPr>
          <w:rFonts w:ascii="Book Antiqua" w:hAnsi="Book Antiqua"/>
        </w:rPr>
      </w:pPr>
      <w:r>
        <w:rPr>
          <w:rFonts w:ascii="Book Antiqua" w:hAnsi="Book Antiqua" w:eastAsia="Book Antiqua" w:cs="Book Antiqua"/>
          <w:color w:val="000000"/>
        </w:rPr>
        <w:t>Angiotensin-converting enzyme 2 (ACE2) receptor and the SARS-CoV-2 co-receptor transmembrane serine protease 2 seem to be the key host receptors for this virus and are expressed on diverse liver cells such as hepatocytes, immune cells, cholangiocytes</w:t>
      </w:r>
      <w:r>
        <w:rPr>
          <w:rFonts w:hint="eastAsia" w:ascii="Book Antiqua" w:hAnsi="Book Antiqua" w:eastAsia="宋体" w:cs="Book Antiqua"/>
          <w:color w:val="000000"/>
          <w:lang w:val="en-US" w:eastAsia="zh-CN"/>
        </w:rPr>
        <w:t xml:space="preserve">, and </w:t>
      </w:r>
      <w:r>
        <w:rPr>
          <w:rFonts w:ascii="Book Antiqua" w:hAnsi="Book Antiqua" w:eastAsia="Book Antiqua" w:cs="Book Antiqua"/>
          <w:color w:val="000000"/>
        </w:rPr>
        <w:t>liver progenitor cells. The levels of ACE2 are very low in liver cells, accounting for 2.6% of the total number of cells, but</w:t>
      </w:r>
      <w:r>
        <w:rPr>
          <w:rFonts w:hint="eastAsia" w:ascii="Book Antiqua" w:hAnsi="Book Antiqua" w:eastAsia="宋体" w:cs="Book Antiqua"/>
          <w:color w:val="000000"/>
          <w:lang w:val="en-US" w:eastAsia="zh-CN"/>
        </w:rPr>
        <w:t xml:space="preserve"> it is</w:t>
      </w:r>
      <w:r>
        <w:rPr>
          <w:rFonts w:ascii="Book Antiqua" w:hAnsi="Book Antiqua" w:eastAsia="Book Antiqua" w:cs="Book Antiqua"/>
          <w:color w:val="000000"/>
        </w:rPr>
        <w:t xml:space="preserve"> highly expressed in bile duct cells (59.7%)</w:t>
      </w:r>
      <w:r>
        <w:rPr>
          <w:rFonts w:ascii="Book Antiqua" w:hAnsi="Book Antiqua" w:eastAsia="Book Antiqua" w:cs="Book Antiqua"/>
          <w:color w:val="000000"/>
          <w:vertAlign w:val="superscript"/>
        </w:rPr>
        <w:t>[</w:t>
      </w:r>
      <w:r>
        <w:fldChar w:fldCharType="begin"/>
      </w:r>
      <w:r>
        <w:instrText xml:space="preserve"> HYPERLINK \l "_ENREF_40" \o "Chai, 2020 #3088" </w:instrText>
      </w:r>
      <w:r>
        <w:fldChar w:fldCharType="separate"/>
      </w:r>
      <w:r>
        <w:rPr>
          <w:rFonts w:ascii="Book Antiqua" w:hAnsi="Book Antiqua" w:eastAsia="Book Antiqua" w:cs="Book Antiqua"/>
          <w:color w:val="000000"/>
          <w:u w:color="0000EE"/>
          <w:vertAlign w:val="superscript"/>
        </w:rPr>
        <w:t>40</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F</w:t>
      </w:r>
      <w:r>
        <w:rPr>
          <w:rFonts w:ascii="Book Antiqua" w:hAnsi="Book Antiqua" w:eastAsia="Book Antiqua" w:cs="Book Antiqua"/>
          <w:color w:val="000000"/>
        </w:rPr>
        <w:t xml:space="preserve">igure 2).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liver may undergo several injuries during the</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infection period. According to several authors, these aggressions may result from</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 xml:space="preserve">1) </w:t>
      </w:r>
      <w:r>
        <w:rPr>
          <w:rFonts w:hint="eastAsia" w:ascii="Book Antiqua" w:hAnsi="Book Antiqua" w:cs="Book Antiqua"/>
          <w:color w:val="000000"/>
          <w:lang w:eastAsia="zh-CN"/>
        </w:rPr>
        <w:t>D</w:t>
      </w:r>
      <w:r>
        <w:rPr>
          <w:rFonts w:ascii="Book Antiqua" w:hAnsi="Book Antiqua" w:eastAsia="Book Antiqua" w:cs="Book Antiqua"/>
          <w:color w:val="000000"/>
        </w:rPr>
        <w:t>irect virus attack on the different types of liver cells</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 xml:space="preserve">2) </w:t>
      </w:r>
      <w:r>
        <w:rPr>
          <w:rFonts w:hint="eastAsia" w:ascii="Book Antiqua" w:hAnsi="Book Antiqua" w:cs="Book Antiqua"/>
          <w:color w:val="000000"/>
          <w:lang w:eastAsia="zh-CN"/>
        </w:rPr>
        <w:t>A</w:t>
      </w:r>
      <w:r>
        <w:rPr>
          <w:rFonts w:ascii="Book Antiqua" w:hAnsi="Book Antiqua" w:eastAsia="Book Antiqua" w:cs="Book Antiqua"/>
          <w:color w:val="000000"/>
        </w:rPr>
        <w:t xml:space="preserve"> magnified immune response (cytokine storm)</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w:t>
      </w:r>
      <w:r>
        <w:rPr>
          <w:rFonts w:hint="eastAsia" w:ascii="Book Antiqua" w:hAnsi="Book Antiqua" w:cs="Book Antiqua"/>
          <w:color w:val="000000"/>
          <w:lang w:eastAsia="zh-CN"/>
        </w:rPr>
        <w:t>(</w:t>
      </w:r>
      <w:r>
        <w:rPr>
          <w:rFonts w:ascii="Book Antiqua" w:hAnsi="Book Antiqua" w:eastAsia="Book Antiqua" w:cs="Book Antiqua"/>
          <w:color w:val="000000"/>
        </w:rPr>
        <w:t xml:space="preserve">3) </w:t>
      </w:r>
      <w:r>
        <w:rPr>
          <w:rFonts w:hint="eastAsia" w:ascii="Book Antiqua" w:hAnsi="Book Antiqua" w:cs="Book Antiqua"/>
          <w:color w:val="000000"/>
          <w:lang w:eastAsia="zh-CN"/>
        </w:rPr>
        <w:t>T</w:t>
      </w:r>
      <w:r>
        <w:rPr>
          <w:rFonts w:ascii="Book Antiqua" w:hAnsi="Book Antiqua" w:eastAsia="Book Antiqua" w:cs="Book Antiqua"/>
          <w:color w:val="000000"/>
        </w:rPr>
        <w:t>oxicity of the drugs used to treat COVID-19</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symptoms. Whether one or the sum of these insults contribute to liver disruption has yet to be clarified. The ‘cytokine storm’ that occurs in COVID-19</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is common to other viral infections and involves a massive acute phase reaction that results from the release of huge amounts of proinflammatory cytokines, </w:t>
      </w:r>
      <w:r>
        <w:rPr>
          <w:rFonts w:hint="eastAsia" w:ascii="Book Antiqua" w:hAnsi="Book Antiqua" w:eastAsia="宋体" w:cs="Book Antiqua"/>
          <w:color w:val="000000"/>
          <w:lang w:val="en-US" w:eastAsia="zh-CN"/>
        </w:rPr>
        <w:t xml:space="preserve">such as </w:t>
      </w:r>
      <w:r>
        <w:rPr>
          <w:rFonts w:ascii="Book Antiqua" w:hAnsi="Book Antiqua" w:eastAsia="Book Antiqua" w:cs="Book Antiqua"/>
          <w:color w:val="000000"/>
        </w:rPr>
        <w:t>interleukin (IL</w:t>
      </w:r>
      <w:r>
        <w:rPr>
          <w:rFonts w:hint="eastAsia" w:ascii="Book Antiqua" w:hAnsi="Book Antiqua" w:cs="Book Antiqua"/>
          <w:color w:val="000000"/>
          <w:lang w:eastAsia="zh-CN"/>
        </w:rPr>
        <w:t>)</w:t>
      </w:r>
      <w:r>
        <w:rPr>
          <w:rFonts w:ascii="Book Antiqua" w:hAnsi="Book Antiqua" w:eastAsia="Book Antiqua" w:cs="Book Antiqua"/>
          <w:color w:val="000000"/>
        </w:rPr>
        <w:t>-1, tumor necrosis factor, and IL-6</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as well as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an increased concentration of C reactive protein and ferritin. The bulk of these cytokines is released by macrophages and monocytes, assumed to be the main players of the ‘cytokine storm’ that occurs in SARS-CoV-2 infection</w:t>
      </w:r>
      <w:r>
        <w:rPr>
          <w:rFonts w:ascii="Book Antiqua" w:hAnsi="Book Antiqua" w:eastAsia="Book Antiqua" w:cs="Book Antiqua"/>
          <w:color w:val="000000"/>
          <w:vertAlign w:val="superscript"/>
        </w:rPr>
        <w:t>[</w:t>
      </w:r>
      <w:r>
        <w:fldChar w:fldCharType="begin"/>
      </w:r>
      <w:r>
        <w:instrText xml:space="preserve"> HYPERLINK \l "_ENREF_41" \o "Pedersen, 2020 #3094" </w:instrText>
      </w:r>
      <w:r>
        <w:fldChar w:fldCharType="separate"/>
      </w:r>
      <w:r>
        <w:rPr>
          <w:rFonts w:ascii="Book Antiqua" w:hAnsi="Book Antiqua" w:eastAsia="Book Antiqua" w:cs="Book Antiqua"/>
          <w:color w:val="000000"/>
          <w:u w:color="0000EE"/>
          <w:vertAlign w:val="superscript"/>
        </w:rPr>
        <w:t>41</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"_ENREF_42" \o "Shimizu, 2019 #3137" </w:instrText>
      </w:r>
      <w:r>
        <w:fldChar w:fldCharType="separate"/>
      </w:r>
      <w:r>
        <w:rPr>
          <w:rFonts w:ascii="Book Antiqua" w:hAnsi="Book Antiqua" w:eastAsia="Book Antiqua" w:cs="Book Antiqua"/>
          <w:color w:val="000000"/>
          <w:u w:color="0000EE"/>
          <w:vertAlign w:val="superscript"/>
        </w:rPr>
        <w:t>42</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F</w:t>
      </w:r>
      <w:r>
        <w:rPr>
          <w:rFonts w:ascii="Book Antiqua" w:hAnsi="Book Antiqua" w:eastAsia="Book Antiqua" w:cs="Book Antiqua"/>
          <w:color w:val="000000"/>
        </w:rPr>
        <w:t xml:space="preserve">igure 2). </w:t>
      </w:r>
    </w:p>
    <w:p>
      <w:pPr>
        <w:spacing w:line="360" w:lineRule="auto"/>
        <w:ind w:firstLine="480" w:firstLineChars="200"/>
        <w:jc w:val="both"/>
        <w:rPr>
          <w:rFonts w:ascii="Book Antiqua" w:hAnsi="Book Antiqua"/>
        </w:rPr>
      </w:pPr>
      <w:r>
        <w:rPr>
          <w:rFonts w:ascii="Book Antiqua" w:hAnsi="Book Antiqua" w:eastAsia="Book Antiqua" w:cs="Book Antiqua"/>
          <w:color w:val="000000"/>
        </w:rPr>
        <w:t>Whether individuals with chronic liver disease (CLD) are more susceptible to COVID-19 is uncertain. CLD, in the absence of immunosuppressive therapy, is not known to be associated with an increased risk of acquiring COVID-19</w:t>
      </w:r>
      <w:r>
        <w:rPr>
          <w:rFonts w:ascii="Book Antiqua" w:hAnsi="Book Antiqua" w:eastAsia="Book Antiqua" w:cs="Book Antiqua"/>
          <w:color w:val="000000"/>
          <w:vertAlign w:val="superscript"/>
        </w:rPr>
        <w:t>[</w:t>
      </w:r>
      <w:r>
        <w:fldChar w:fldCharType="begin"/>
      </w:r>
      <w:r>
        <w:instrText xml:space="preserve"> HYPERLINK \l "_ENREF_36" \o "Zhang, 2021 #3097" </w:instrText>
      </w:r>
      <w:r>
        <w:fldChar w:fldCharType="separate"/>
      </w:r>
      <w:r>
        <w:rPr>
          <w:rFonts w:ascii="Book Antiqua" w:hAnsi="Book Antiqua" w:eastAsia="Book Antiqua" w:cs="Book Antiqua"/>
          <w:color w:val="000000"/>
          <w:u w:color="0000EE"/>
          <w:vertAlign w:val="superscript"/>
        </w:rPr>
        <w:t>36</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However, the liver may be susceptible to the SARS-CoV-2</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because of ACE2 receptors in the biliary and liver epithelial cells</w:t>
      </w:r>
      <w:r>
        <w:rPr>
          <w:rFonts w:ascii="Book Antiqua" w:hAnsi="Book Antiqua" w:eastAsia="Book Antiqua" w:cs="Book Antiqua"/>
          <w:color w:val="000000"/>
          <w:vertAlign w:val="superscript"/>
        </w:rPr>
        <w:t>[</w:t>
      </w:r>
      <w:r>
        <w:fldChar w:fldCharType="begin"/>
      </w:r>
      <w:r>
        <w:instrText xml:space="preserve"> HYPERLINK \l "_ENREF_40" \o "Chai, 2020 #3088" </w:instrText>
      </w:r>
      <w:r>
        <w:fldChar w:fldCharType="separate"/>
      </w:r>
      <w:r>
        <w:rPr>
          <w:rFonts w:ascii="Book Antiqua" w:hAnsi="Book Antiqua" w:eastAsia="Book Antiqua" w:cs="Book Antiqua"/>
          <w:color w:val="000000"/>
          <w:u w:color="0000EE"/>
          <w:vertAlign w:val="superscript"/>
        </w:rPr>
        <w:t>40</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Data have suggested that preexisting liver disease was associated with worse outcomes in individuals with COVID-19. In a study of 2780 persons with COVID-19, those with CLD (</w:t>
      </w:r>
      <w:r>
        <w:rPr>
          <w:rFonts w:ascii="Book Antiqua" w:hAnsi="Book Antiqua" w:eastAsia="Book Antiqua" w:cs="Book Antiqua"/>
          <w:i/>
          <w:iCs/>
          <w:color w:val="000000"/>
        </w:rPr>
        <w:t>n</w:t>
      </w:r>
      <w:r>
        <w:rPr>
          <w:rFonts w:ascii="Book Antiqua" w:hAnsi="Book Antiqua" w:eastAsia="Book Antiqua" w:cs="Book Antiqua"/>
          <w:color w:val="000000"/>
        </w:rPr>
        <w:t xml:space="preserve"> = 250) had higher rates of mortality as compared with those without liver disease </w:t>
      </w:r>
      <w:r>
        <w:rPr>
          <w:rFonts w:hint="eastAsia" w:ascii="Book Antiqua" w:hAnsi="Book Antiqua" w:cs="Book Antiqua"/>
          <w:color w:val="000000"/>
          <w:lang w:eastAsia="zh-CN"/>
        </w:rPr>
        <w:t>(</w:t>
      </w:r>
      <w:r>
        <w:rPr>
          <w:rFonts w:ascii="Book Antiqua" w:hAnsi="Book Antiqua" w:eastAsia="Book Antiqua" w:cs="Book Antiqua"/>
          <w:color w:val="000000"/>
        </w:rPr>
        <w:t>12</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w:t>
      </w:r>
      <w:r>
        <w:rPr>
          <w:rFonts w:ascii="Book Antiqua" w:hAnsi="Book Antiqua" w:eastAsia="Book Antiqua" w:cs="Book Antiqua"/>
          <w:i/>
          <w:iCs/>
          <w:color w:val="000000"/>
        </w:rPr>
        <w:t>vs</w:t>
      </w:r>
      <w:r>
        <w:rPr>
          <w:rFonts w:ascii="Book Antiqua" w:hAnsi="Book Antiqua" w:eastAsia="Book Antiqua" w:cs="Book Antiqua"/>
          <w:color w:val="000000"/>
        </w:rPr>
        <w:t xml:space="preserve"> 4</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risk ratio</w:t>
      </w:r>
      <w:r>
        <w:rPr>
          <w:rFonts w:hint="eastAsia" w:ascii="Book Antiqua" w:hAnsi="Book Antiqua" w:cs="Book Antiqua"/>
          <w:color w:val="000000"/>
          <w:lang w:eastAsia="zh-CN"/>
        </w:rPr>
        <w:t>:</w:t>
      </w:r>
      <w:r>
        <w:rPr>
          <w:rFonts w:ascii="Book Antiqua" w:hAnsi="Book Antiqua" w:eastAsia="Book Antiqua" w:cs="Book Antiqua"/>
          <w:color w:val="000000"/>
        </w:rPr>
        <w:t xml:space="preserve"> 2.8, 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1.9-4.0</w:t>
      </w:r>
      <w:r>
        <w:rPr>
          <w:rFonts w:hint="eastAsia" w:ascii="Book Antiqua" w:hAnsi="Book Antiqua" w:cs="Book Antiqua"/>
          <w:color w:val="000000"/>
          <w:lang w:eastAsia="zh-CN"/>
        </w:rPr>
        <w:t>)</w:t>
      </w:r>
      <w:r>
        <w:rPr>
          <w:rFonts w:ascii="Book Antiqua" w:hAnsi="Book Antiqua" w:eastAsia="Book Antiqua" w:cs="Book Antiqua"/>
          <w:color w:val="000000"/>
          <w:vertAlign w:val="superscript"/>
        </w:rPr>
        <w:t>[</w:t>
      </w:r>
      <w:r>
        <w:fldChar w:fldCharType="begin"/>
      </w:r>
      <w:r>
        <w:instrText xml:space="preserve"> HYPERLINK \l "_ENREF_9" \o "Ganguli, 2022 #3139" </w:instrText>
      </w:r>
      <w:r>
        <w:fldChar w:fldCharType="separate"/>
      </w:r>
      <w:r>
        <w:rPr>
          <w:rFonts w:ascii="Book Antiqua" w:hAnsi="Book Antiqua" w:eastAsia="Book Antiqua" w:cs="Book Antiqua"/>
          <w:color w:val="000000"/>
          <w:u w:color="0000EE"/>
          <w:vertAlign w:val="superscript"/>
        </w:rPr>
        <w:t>9</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"_ENREF_43" \o "Singh, 2020 #3095" </w:instrText>
      </w:r>
      <w:r>
        <w:fldChar w:fldCharType="separate"/>
      </w:r>
      <w:r>
        <w:rPr>
          <w:rFonts w:ascii="Book Antiqua" w:hAnsi="Book Antiqua" w:eastAsia="Book Antiqua" w:cs="Book Antiqua"/>
          <w:color w:val="000000"/>
          <w:u w:color="0000EE"/>
          <w:vertAlign w:val="superscript"/>
        </w:rPr>
        <w:t>43</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"_ENREF_44" \o "Marjot, 2021 #3092" </w:instrText>
      </w:r>
      <w:r>
        <w:fldChar w:fldCharType="separate"/>
      </w:r>
      <w:r>
        <w:rPr>
          <w:rFonts w:ascii="Book Antiqua" w:hAnsi="Book Antiqua" w:eastAsia="Book Antiqua" w:cs="Book Antiqua"/>
          <w:color w:val="000000"/>
          <w:u w:color="0000EE"/>
          <w:vertAlign w:val="superscript"/>
        </w:rPr>
        <w:t>44</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Similarly, a research carried out in Bangladesh on the relation of comorbidities, the severity of COVID-19</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hospitalization found that 43.6% of the individuals with </w:t>
      </w:r>
      <w:r>
        <w:rPr>
          <w:rFonts w:hint="eastAsia" w:ascii="Book Antiqua" w:hAnsi="Book Antiqua" w:cs="Book Antiqua"/>
          <w:color w:val="000000"/>
          <w:lang w:eastAsia="zh-CN"/>
        </w:rPr>
        <w:t>HD</w:t>
      </w:r>
      <w:r>
        <w:rPr>
          <w:rFonts w:ascii="Book Antiqua" w:hAnsi="Book Antiqua" w:eastAsia="Book Antiqua" w:cs="Book Antiqua"/>
          <w:color w:val="000000"/>
        </w:rPr>
        <w:t xml:space="preserve"> (</w:t>
      </w:r>
      <w:r>
        <w:rPr>
          <w:rFonts w:ascii="Book Antiqua" w:hAnsi="Book Antiqua" w:eastAsia="Book Antiqua" w:cs="Book Antiqua"/>
          <w:i/>
          <w:iCs/>
          <w:color w:val="000000"/>
        </w:rPr>
        <w:t>n</w:t>
      </w:r>
      <w:r>
        <w:rPr>
          <w:rFonts w:ascii="Book Antiqua" w:hAnsi="Book Antiqua" w:eastAsia="Book Antiqua" w:cs="Book Antiqua"/>
          <w:color w:val="000000"/>
        </w:rPr>
        <w:t xml:space="preserve"> = 39 in a sample of 1025) had more serious, </w:t>
      </w:r>
      <w:r>
        <w:rPr>
          <w:rFonts w:ascii="Book Antiqua" w:hAnsi="Book Antiqua" w:eastAsia="Book Antiqua" w:cs="Book Antiqua"/>
          <w:i/>
          <w:color w:val="000000"/>
        </w:rPr>
        <w:t>i.e.</w:t>
      </w:r>
      <w:r>
        <w:rPr>
          <w:rFonts w:ascii="Book Antiqua" w:hAnsi="Book Antiqua" w:eastAsia="Book Antiqua" w:cs="Book Antiqua"/>
          <w:color w:val="000000"/>
        </w:rPr>
        <w:t>, moderate to severe, symptoms of COVID-19</w:t>
      </w:r>
      <w:r>
        <w:rPr>
          <w:rFonts w:ascii="Book Antiqua" w:hAnsi="Book Antiqua" w:eastAsia="Book Antiqua" w:cs="Book Antiqua"/>
          <w:color w:val="000000"/>
          <w:vertAlign w:val="superscript"/>
        </w:rPr>
        <w:t>[</w:t>
      </w:r>
      <w:r>
        <w:fldChar w:fldCharType="begin"/>
      </w:r>
      <w:r>
        <w:instrText xml:space="preserve"> HYPERLINK \l "_ENREF_9" \o "Ganguli, 2022 #3139" </w:instrText>
      </w:r>
      <w:r>
        <w:fldChar w:fldCharType="separate"/>
      </w:r>
      <w:r>
        <w:rPr>
          <w:rFonts w:ascii="Book Antiqua" w:hAnsi="Book Antiqua" w:eastAsia="Book Antiqua" w:cs="Book Antiqua"/>
          <w:color w:val="000000"/>
          <w:u w:color="0000EE"/>
          <w:vertAlign w:val="superscript"/>
        </w:rPr>
        <w:t>9</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in another study in the same country on the relation of comorbidities and health outcomes in COVID-19</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persons, the authors concluded that several comorbidities, including liver diseases, influence the severity of outcomes and fatality in these individuals</w:t>
      </w:r>
      <w:r>
        <w:rPr>
          <w:rFonts w:ascii="Book Antiqua" w:hAnsi="Book Antiqua" w:eastAsia="Book Antiqua" w:cs="Book Antiqua"/>
          <w:color w:val="000000"/>
          <w:vertAlign w:val="superscript"/>
        </w:rPr>
        <w:t>[</w:t>
      </w:r>
      <w:r>
        <w:fldChar w:fldCharType="begin"/>
      </w:r>
      <w:r>
        <w:instrText xml:space="preserve"> HYPERLINK \l "_ENREF_6" \o "Sharif, 2021 #3083" </w:instrText>
      </w:r>
      <w:r>
        <w:fldChar w:fldCharType="separate"/>
      </w:r>
      <w:r>
        <w:rPr>
          <w:rFonts w:ascii="Book Antiqua" w:hAnsi="Book Antiqua" w:eastAsia="Book Antiqua" w:cs="Book Antiqua"/>
          <w:color w:val="000000"/>
          <w:u w:color="0000EE"/>
          <w:vertAlign w:val="superscript"/>
        </w:rPr>
        <w:t>6</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Subsequently, a large French retrospective cohort of &gt;</w:t>
      </w:r>
      <w:r>
        <w:rPr>
          <w:rFonts w:hint="eastAsia" w:ascii="Book Antiqua" w:hAnsi="Book Antiqua" w:cs="Book Antiqua"/>
          <w:color w:val="000000"/>
          <w:lang w:eastAsia="zh-CN"/>
        </w:rPr>
        <w:t xml:space="preserve"> </w:t>
      </w:r>
      <w:r>
        <w:rPr>
          <w:rFonts w:ascii="Book Antiqua" w:hAnsi="Book Antiqua" w:eastAsia="Book Antiqua" w:cs="Book Antiqua"/>
          <w:color w:val="000000"/>
        </w:rPr>
        <w:t>259000 individuals with COVID-19, including &gt;</w:t>
      </w:r>
      <w:r>
        <w:rPr>
          <w:rFonts w:hint="eastAsia" w:ascii="Book Antiqua" w:hAnsi="Book Antiqua" w:cs="Book Antiqua"/>
          <w:color w:val="000000"/>
          <w:lang w:eastAsia="zh-CN"/>
        </w:rPr>
        <w:t xml:space="preserve"> </w:t>
      </w:r>
      <w:r>
        <w:rPr>
          <w:rFonts w:ascii="Book Antiqua" w:hAnsi="Book Antiqua" w:eastAsia="Book Antiqua" w:cs="Book Antiqua"/>
          <w:color w:val="000000"/>
        </w:rPr>
        <w:t>15000 with preexisting CLD, demonstrated that those with decompensated cirrhosis were at an increased adjusted risk for COVID-19 mortality</w:t>
      </w:r>
      <w:r>
        <w:rPr>
          <w:rFonts w:ascii="Book Antiqua" w:hAnsi="Book Antiqua" w:eastAsia="Book Antiqua" w:cs="Book Antiqua"/>
          <w:color w:val="000000"/>
          <w:vertAlign w:val="superscript"/>
        </w:rPr>
        <w:t>[</w:t>
      </w:r>
      <w:r>
        <w:fldChar w:fldCharType="begin"/>
      </w:r>
      <w:r>
        <w:instrText xml:space="preserve"> HYPERLINK \l "_ENREF_45" \o "Mallet, 2021 #3091" </w:instrText>
      </w:r>
      <w:r>
        <w:fldChar w:fldCharType="separate"/>
      </w:r>
      <w:r>
        <w:rPr>
          <w:rFonts w:ascii="Book Antiqua" w:hAnsi="Book Antiqua" w:eastAsia="Book Antiqua" w:cs="Book Antiqua"/>
          <w:color w:val="000000"/>
          <w:u w:color="0000EE"/>
          <w:vertAlign w:val="superscript"/>
        </w:rPr>
        <w:t>45</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Acute-on-chronic liver failure is also well recognized, being reported in up to 12%–50% of people with decompensated cirrhosis and COVID-19. Although acute hepatic malfunction induced by the SARS-CoV-2</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virus may aggravate decompensated cirrhosis, in most cases, this liver aggravation did not contribute to the death of individuals, which occurred mostly due to respiratory failure (71%), followed by liver-related complications (19%)</w:t>
      </w:r>
      <w:r>
        <w:rPr>
          <w:rFonts w:ascii="Book Antiqua" w:hAnsi="Book Antiqua" w:eastAsia="Book Antiqua" w:cs="Book Antiqua"/>
          <w:color w:val="000000"/>
          <w:vertAlign w:val="superscript"/>
        </w:rPr>
        <w:t>[</w:t>
      </w:r>
      <w:r>
        <w:fldChar w:fldCharType="begin"/>
      </w:r>
      <w:r>
        <w:instrText xml:space="preserve"> HYPERLINK \l "_ENREF_44" \o "Marjot, 2021 #3092" </w:instrText>
      </w:r>
      <w:r>
        <w:fldChar w:fldCharType="separate"/>
      </w:r>
      <w:r>
        <w:rPr>
          <w:rFonts w:ascii="Book Antiqua" w:hAnsi="Book Antiqua" w:eastAsia="Book Antiqua" w:cs="Book Antiqua"/>
          <w:color w:val="000000"/>
          <w:u w:color="0000EE"/>
          <w:vertAlign w:val="superscript"/>
        </w:rPr>
        <w:t>44</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b/>
          <w:i/>
        </w:rPr>
      </w:pPr>
      <w:r>
        <w:rPr>
          <w:rFonts w:hint="eastAsia" w:ascii="Book Antiqua" w:hAnsi="Book Antiqua" w:cs="Book Antiqua"/>
          <w:b/>
          <w:i/>
          <w:color w:val="000000"/>
          <w:lang w:eastAsia="zh-CN"/>
        </w:rPr>
        <w:t>H</w:t>
      </w:r>
      <w:r>
        <w:rPr>
          <w:rFonts w:ascii="Book Antiqua" w:hAnsi="Book Antiqua" w:eastAsia="Book Antiqua" w:cs="Book Antiqua"/>
          <w:b/>
          <w:i/>
          <w:color w:val="000000"/>
        </w:rPr>
        <w:t>epatic</w:t>
      </w:r>
      <w:r>
        <w:rPr>
          <w:rFonts w:ascii="Book Antiqua" w:hAnsi="Book Antiqua" w:eastAsia="Book Antiqua" w:cs="Book Antiqua"/>
          <w:b/>
          <w:bCs/>
          <w:i/>
          <w:color w:val="000000"/>
        </w:rPr>
        <w:t xml:space="preserve"> </w:t>
      </w:r>
      <w:r>
        <w:rPr>
          <w:rFonts w:ascii="Book Antiqua" w:hAnsi="Book Antiqua" w:eastAsia="Book Antiqua" w:cs="Book Antiqua"/>
          <w:b/>
          <w:i/>
          <w:color w:val="000000"/>
        </w:rPr>
        <w:t>conditions</w:t>
      </w:r>
      <w:r>
        <w:rPr>
          <w:rFonts w:ascii="Book Antiqua" w:hAnsi="Book Antiqua" w:eastAsia="Book Antiqua" w:cs="Book Antiqua"/>
          <w:b/>
          <w:bCs/>
          <w:i/>
          <w:color w:val="000000"/>
        </w:rPr>
        <w:t xml:space="preserve"> </w:t>
      </w:r>
      <w:r>
        <w:rPr>
          <w:rFonts w:hint="eastAsia" w:ascii="Book Antiqua" w:hAnsi="Book Antiqua" w:cs="Book Antiqua"/>
          <w:b/>
          <w:bCs/>
          <w:i/>
          <w:color w:val="000000"/>
          <w:lang w:eastAsia="zh-CN"/>
        </w:rPr>
        <w:t>affecting</w:t>
      </w:r>
      <w:r>
        <w:rPr>
          <w:rFonts w:ascii="Book Antiqua" w:hAnsi="Book Antiqua" w:eastAsia="Book Antiqua" w:cs="Book Antiqua"/>
          <w:b/>
          <w:bCs/>
          <w:i/>
          <w:color w:val="000000"/>
        </w:rPr>
        <w:t xml:space="preserve"> COVID-19 </w:t>
      </w:r>
      <w:r>
        <w:rPr>
          <w:rFonts w:ascii="Book Antiqua" w:hAnsi="Book Antiqua" w:eastAsia="Book Antiqua" w:cs="Book Antiqua"/>
          <w:b/>
          <w:i/>
          <w:color w:val="000000"/>
        </w:rPr>
        <w:t>treatment</w:t>
      </w:r>
    </w:p>
    <w:p>
      <w:pPr>
        <w:spacing w:line="360" w:lineRule="auto"/>
        <w:jc w:val="both"/>
        <w:rPr>
          <w:rFonts w:ascii="Book Antiqua" w:hAnsi="Book Antiqua"/>
        </w:rPr>
      </w:pPr>
      <w:r>
        <w:rPr>
          <w:rFonts w:ascii="Book Antiqua" w:hAnsi="Book Antiqua" w:eastAsia="Book Antiqua" w:cs="Book Antiqua"/>
          <w:color w:val="000000"/>
        </w:rPr>
        <w:t>CLD is considered a serious problem worldwide. Liver injuries like cirrhosis, chronic viral hepatitis, alcohol-related liver disease, non-alcoholic fatty liver disease, and autoimmune hepatitis affect approximately 50 thousand people in Portugal, most of which are still undiagnosed</w:t>
      </w:r>
      <w:r>
        <w:rPr>
          <w:rFonts w:ascii="Book Antiqua" w:hAnsi="Book Antiqua" w:eastAsia="Book Antiqua" w:cs="Book Antiqua"/>
          <w:color w:val="000000"/>
          <w:vertAlign w:val="superscript"/>
        </w:rPr>
        <w:t>[</w:t>
      </w:r>
      <w:r>
        <w:fldChar w:fldCharType="begin"/>
      </w:r>
      <w:r>
        <w:instrText xml:space="preserve"> HYPERLINK \l "_ENREF_46" \o "APEF, 2022 #3098" </w:instrText>
      </w:r>
      <w:r>
        <w:fldChar w:fldCharType="separate"/>
      </w:r>
      <w:r>
        <w:rPr>
          <w:rFonts w:ascii="Book Antiqua" w:hAnsi="Book Antiqua" w:eastAsia="Book Antiqua" w:cs="Book Antiqua"/>
          <w:color w:val="000000"/>
          <w:u w:color="0000EE"/>
          <w:vertAlign w:val="superscript"/>
        </w:rPr>
        <w:t>46</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Therefore, it is important to carefully evaluate how different existing liver diseases influence liver damage in persons with COVID-19</w:t>
      </w:r>
      <w:r>
        <w:rPr>
          <w:rFonts w:ascii="Book Antiqua" w:hAnsi="Book Antiqua" w:eastAsia="Book Antiqua" w:cs="Book Antiqua"/>
          <w:color w:val="000000"/>
          <w:vertAlign w:val="superscript"/>
        </w:rPr>
        <w:t>[</w:t>
      </w:r>
      <w:r>
        <w:fldChar w:fldCharType="begin"/>
      </w:r>
      <w:r>
        <w:instrText xml:space="preserve"> HYPERLINK \l "_ENREF_47" \o "Tian, 2020 #3114" </w:instrText>
      </w:r>
      <w:r>
        <w:fldChar w:fldCharType="separate"/>
      </w:r>
      <w:r>
        <w:rPr>
          <w:rFonts w:ascii="Book Antiqua" w:hAnsi="Book Antiqua" w:eastAsia="Book Antiqua" w:cs="Book Antiqua"/>
          <w:color w:val="000000"/>
          <w:u w:color="0000EE"/>
          <w:vertAlign w:val="superscript"/>
        </w:rPr>
        <w:t>47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"_ENREF_48" \o "Wu, 2020 #3119" </w:instrText>
      </w:r>
      <w:r>
        <w:fldChar w:fldCharType="separate"/>
      </w:r>
      <w:r>
        <w:rPr>
          <w:rFonts w:ascii="Book Antiqua" w:hAnsi="Book Antiqua" w:eastAsia="Book Antiqua" w:cs="Book Antiqua"/>
          <w:color w:val="000000"/>
          <w:u w:color="0000EE"/>
          <w:vertAlign w:val="superscript"/>
        </w:rPr>
        <w:t>48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Individuals with chronic hepatitis B (CHB) treated with nucleoside analogs for long periods are in a phase of immune tolerance. Therefore, the virus that causes hepatitis is inhibited. However, when infected with SARS-CoV-2, they can suffer severe liver injury</w:t>
      </w:r>
      <w:r>
        <w:rPr>
          <w:rFonts w:ascii="Book Antiqua" w:hAnsi="Book Antiqua" w:eastAsia="Book Antiqua" w:cs="Book Antiqua"/>
          <w:color w:val="000000"/>
          <w:vertAlign w:val="superscript"/>
        </w:rPr>
        <w:t>[</w:t>
      </w:r>
      <w:r>
        <w:fldChar w:fldCharType="begin"/>
      </w:r>
      <w:r>
        <w:instrText xml:space="preserve"> HYPERLINK \l "_ENREF_48" \o "Wu, 2020 #3119" </w:instrText>
      </w:r>
      <w:r>
        <w:fldChar w:fldCharType="separate"/>
      </w:r>
      <w:r>
        <w:rPr>
          <w:rFonts w:ascii="Book Antiqua" w:hAnsi="Book Antiqua" w:eastAsia="Book Antiqua" w:cs="Book Antiqua"/>
          <w:color w:val="000000"/>
          <w:u w:color="0000EE"/>
          <w:vertAlign w:val="superscript"/>
        </w:rPr>
        <w:t>48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Previous studies</w:t>
      </w:r>
      <w:r>
        <w:rPr>
          <w:rFonts w:ascii="Book Antiqua" w:hAnsi="Book Antiqua" w:eastAsia="Book Antiqua" w:cs="Book Antiqua"/>
          <w:color w:val="000000"/>
          <w:vertAlign w:val="superscript"/>
        </w:rPr>
        <w:t>[</w:t>
      </w:r>
      <w:r>
        <w:fldChar w:fldCharType="begin"/>
      </w:r>
      <w:r>
        <w:instrText xml:space="preserve"> HYPERLINK \l "_ENREF_47" \o "Tian, 2020 #3114" </w:instrText>
      </w:r>
      <w:r>
        <w:fldChar w:fldCharType="separate"/>
      </w:r>
      <w:r>
        <w:rPr>
          <w:rFonts w:ascii="Book Antiqua" w:hAnsi="Book Antiqua" w:eastAsia="Book Antiqua" w:cs="Book Antiqua"/>
          <w:color w:val="000000"/>
          <w:u w:color="0000EE"/>
          <w:vertAlign w:val="superscript"/>
        </w:rPr>
        <w:t>47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"_ENREF_48" \o "Wu, 2020 #3119" </w:instrText>
      </w:r>
      <w:r>
        <w:fldChar w:fldCharType="separate"/>
      </w:r>
      <w:r>
        <w:rPr>
          <w:rFonts w:ascii="Book Antiqua" w:hAnsi="Book Antiqua" w:eastAsia="Book Antiqua" w:cs="Book Antiqua"/>
          <w:color w:val="000000"/>
          <w:u w:color="0000EE"/>
          <w:vertAlign w:val="superscript"/>
        </w:rPr>
        <w:t>48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have shown that for persons with hepatitis B undergoing antiviral therapy, stopping drug administration may lead to reactivation and replication of hepatitis B virus (HBV) after treatment against SARS-CoV-2 infection is done. It has also been previously reported</w:t>
      </w:r>
      <w:r>
        <w:rPr>
          <w:rFonts w:ascii="Book Antiqua" w:hAnsi="Book Antiqua" w:eastAsia="Book Antiqua" w:cs="Book Antiqua"/>
          <w:color w:val="000000"/>
          <w:vertAlign w:val="superscript"/>
        </w:rPr>
        <w:t>[</w:t>
      </w:r>
      <w:r>
        <w:fldChar w:fldCharType="begin"/>
      </w:r>
      <w:r>
        <w:instrText xml:space="preserve"> HYPERLINK \l "_ENREF_47" \o "Tian, 2020 #3114" </w:instrText>
      </w:r>
      <w:r>
        <w:fldChar w:fldCharType="separate"/>
      </w:r>
      <w:r>
        <w:rPr>
          <w:rFonts w:ascii="Book Antiqua" w:hAnsi="Book Antiqua" w:eastAsia="Book Antiqua" w:cs="Book Antiqua"/>
          <w:color w:val="000000"/>
          <w:u w:color="0000EE"/>
          <w:vertAlign w:val="superscript"/>
        </w:rPr>
        <w:t>47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"_ENREF_48" \o "Wu, 2020 #3119" </w:instrText>
      </w:r>
      <w:r>
        <w:fldChar w:fldCharType="separate"/>
      </w:r>
      <w:r>
        <w:rPr>
          <w:rFonts w:ascii="Book Antiqua" w:hAnsi="Book Antiqua" w:eastAsia="Book Antiqua" w:cs="Book Antiqua"/>
          <w:color w:val="000000"/>
          <w:u w:color="0000EE"/>
          <w:vertAlign w:val="superscript"/>
        </w:rPr>
        <w:t>48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that CHB patients infected with SARS-CoV-2</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may take longer to clear the virus from their bodies. </w:t>
      </w:r>
      <w:r>
        <w:rPr>
          <w:rFonts w:ascii="Book Antiqua" w:hAnsi="Book Antiqua" w:eastAsia="Book Antiqua" w:cs="Book Antiqua"/>
          <w:color w:val="000000"/>
          <w:u w:color="0000EE"/>
        </w:rPr>
        <w:t xml:space="preserve">Zha </w:t>
      </w:r>
      <w:r>
        <w:rPr>
          <w:rFonts w:hint="eastAsia" w:ascii="Book Antiqua" w:hAnsi="Book Antiqua" w:cs="Book Antiqua"/>
          <w:i/>
          <w:color w:val="000000"/>
          <w:u w:color="0000EE"/>
          <w:lang w:eastAsia="zh-CN"/>
        </w:rPr>
        <w:t>et al</w:t>
      </w:r>
      <w:r>
        <w:rPr>
          <w:rFonts w:ascii="Book Antiqua" w:hAnsi="Book Antiqua" w:eastAsia="Book Antiqua" w:cs="Book Antiqua"/>
          <w:color w:val="000000"/>
          <w:u w:color="0000EE"/>
          <w:vertAlign w:val="superscript"/>
        </w:rPr>
        <w:t>[49]</w:t>
      </w:r>
      <w:r>
        <w:rPr>
          <w:rFonts w:ascii="Book Antiqua" w:hAnsi="Book Antiqua" w:eastAsia="Book Antiqua" w:cs="Book Antiqua"/>
          <w:color w:val="000000"/>
        </w:rPr>
        <w:t xml:space="preserve"> found a correlation between chronic HBV infection and the time required to eliminate SARS-CoV-2 from the individual. This association may have to do with T-cell dysfunction in people with chronic HBV infection fighting other viruses, but the link between them requires future investigations.</w:t>
      </w:r>
    </w:p>
    <w:p>
      <w:pPr>
        <w:spacing w:line="360" w:lineRule="auto"/>
        <w:ind w:firstLine="480" w:firstLineChars="200"/>
        <w:jc w:val="both"/>
        <w:rPr>
          <w:rFonts w:ascii="Book Antiqua" w:hAnsi="Book Antiqua"/>
        </w:rPr>
      </w:pPr>
      <w:r>
        <w:rPr>
          <w:rFonts w:ascii="Book Antiqua" w:hAnsi="Book Antiqua" w:eastAsia="Book Antiqua" w:cs="Book Antiqua"/>
          <w:color w:val="000000"/>
        </w:rPr>
        <w:t>Other clinical studies have noted that the combination of lopinavir and ritonavir in the treatment of individuals infected with</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SARS-CoV-2</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may increase liver damage in those with hepatitis B or hepatitis C</w:t>
      </w:r>
      <w:r>
        <w:rPr>
          <w:rFonts w:ascii="Book Antiqua" w:hAnsi="Book Antiqua" w:eastAsia="Book Antiqua" w:cs="Book Antiqua"/>
          <w:color w:val="000000"/>
          <w:vertAlign w:val="superscript"/>
        </w:rPr>
        <w:t>[</w:t>
      </w:r>
      <w:r>
        <w:fldChar w:fldCharType="begin"/>
      </w:r>
      <w:r>
        <w:instrText xml:space="preserve"> HYPERLINK \l "_ENREF_47" \o "Tian, 2020 #3114" </w:instrText>
      </w:r>
      <w:r>
        <w:fldChar w:fldCharType="separate"/>
      </w:r>
      <w:r>
        <w:rPr>
          <w:rFonts w:ascii="Book Antiqua" w:hAnsi="Book Antiqua" w:eastAsia="Book Antiqua" w:cs="Book Antiqua"/>
          <w:color w:val="000000"/>
          <w:u w:color="0000EE"/>
          <w:vertAlign w:val="superscript"/>
        </w:rPr>
        <w:t>47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so the use of these drugs in the treatment of COVID-19 may promote or worsen liver injury in people with preexisting liver disease</w:t>
      </w:r>
      <w:r>
        <w:rPr>
          <w:rFonts w:ascii="Book Antiqua" w:hAnsi="Book Antiqua" w:eastAsia="Book Antiqua" w:cs="Book Antiqua"/>
          <w:color w:val="000000"/>
          <w:vertAlign w:val="superscript"/>
        </w:rPr>
        <w:t>[</w:t>
      </w:r>
      <w:r>
        <w:fldChar w:fldCharType="begin"/>
      </w:r>
      <w:r>
        <w:instrText xml:space="preserve"> HYPERLINK \l "_ENREF_47" \o "Tian, 2020 #3114" </w:instrText>
      </w:r>
      <w:r>
        <w:fldChar w:fldCharType="separate"/>
      </w:r>
      <w:r>
        <w:rPr>
          <w:rFonts w:ascii="Book Antiqua" w:hAnsi="Book Antiqua" w:eastAsia="Book Antiqua" w:cs="Book Antiqua"/>
          <w:color w:val="000000"/>
          <w:u w:color="0000EE"/>
          <w:vertAlign w:val="superscript"/>
        </w:rPr>
        <w:t>47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"_ENREF_48" \o "Wu, 2020 #3119" </w:instrText>
      </w:r>
      <w:r>
        <w:fldChar w:fldCharType="separate"/>
      </w:r>
      <w:r>
        <w:rPr>
          <w:rFonts w:ascii="Book Antiqua" w:hAnsi="Book Antiqua" w:eastAsia="Book Antiqua" w:cs="Book Antiqua"/>
          <w:color w:val="000000"/>
          <w:u w:color="0000EE"/>
          <w:vertAlign w:val="superscript"/>
        </w:rPr>
        <w:t>48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Another risk factor that may be related to disease severity and mortality and is common in persons with COVID-19 is dysfunction in the immune system</w:t>
      </w:r>
      <w:r>
        <w:rPr>
          <w:rFonts w:ascii="Book Antiqua" w:hAnsi="Book Antiqua" w:eastAsia="Book Antiqua" w:cs="Book Antiqua"/>
          <w:color w:val="000000"/>
          <w:vertAlign w:val="superscript"/>
        </w:rPr>
        <w:t>[</w:t>
      </w:r>
      <w:r>
        <w:fldChar w:fldCharType="begin"/>
      </w:r>
      <w:r>
        <w:instrText xml:space="preserve"> HYPERLINK \l "_ENREF_47" \o "Tian, 2020 #3114" </w:instrText>
      </w:r>
      <w:r>
        <w:fldChar w:fldCharType="separate"/>
      </w:r>
      <w:r>
        <w:rPr>
          <w:rFonts w:ascii="Book Antiqua" w:hAnsi="Book Antiqua" w:eastAsia="Book Antiqua" w:cs="Book Antiqua"/>
          <w:color w:val="000000"/>
          <w:u w:color="0000EE"/>
          <w:vertAlign w:val="superscript"/>
        </w:rPr>
        <w:t>47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"_ENREF_48" \o "Wu, 2020 #3119" </w:instrText>
      </w:r>
      <w:r>
        <w:fldChar w:fldCharType="separate"/>
      </w:r>
      <w:r>
        <w:rPr>
          <w:rFonts w:ascii="Book Antiqua" w:hAnsi="Book Antiqua" w:eastAsia="Book Antiqua" w:cs="Book Antiqua"/>
          <w:color w:val="000000"/>
          <w:u w:color="0000EE"/>
          <w:vertAlign w:val="superscript"/>
        </w:rPr>
        <w:t>48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In persons with autoimmune hepatitis who have been infected with SARS-CoV-2, special attention should be paid to the effect of glucocorticoid administration on the prognosis of the disease</w:t>
      </w:r>
      <w:r>
        <w:rPr>
          <w:rFonts w:ascii="Book Antiqua" w:hAnsi="Book Antiqua" w:eastAsia="Book Antiqua" w:cs="Book Antiqua"/>
          <w:color w:val="000000"/>
          <w:vertAlign w:val="superscript"/>
        </w:rPr>
        <w:t>[</w:t>
      </w:r>
      <w:r>
        <w:fldChar w:fldCharType="begin"/>
      </w:r>
      <w:r>
        <w:instrText xml:space="preserve"> HYPERLINK \l "_ENREF_47" \o "Tian, 2020 #3114" </w:instrText>
      </w:r>
      <w:r>
        <w:fldChar w:fldCharType="separate"/>
      </w:r>
      <w:r>
        <w:rPr>
          <w:rFonts w:ascii="Book Antiqua" w:hAnsi="Book Antiqua" w:eastAsia="Book Antiqua" w:cs="Book Antiqua"/>
          <w:color w:val="000000"/>
          <w:u w:color="0000EE"/>
          <w:vertAlign w:val="superscript"/>
        </w:rPr>
        <w:t>47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"_ENREF_50" \o "Wu, 2020 #3118" </w:instrText>
      </w:r>
      <w:r>
        <w:fldChar w:fldCharType="separate"/>
      </w:r>
      <w:r>
        <w:rPr>
          <w:rFonts w:ascii="Book Antiqua" w:hAnsi="Book Antiqua" w:eastAsia="Book Antiqua" w:cs="Book Antiqua"/>
          <w:color w:val="000000"/>
          <w:u w:color="0000EE"/>
          <w:vertAlign w:val="superscript"/>
        </w:rPr>
        <w:t>50</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Considering the high level of ACE2 receptor expression in bile duct cells, individuals with cholangitis infected with SARS-CoV-2 may see their cholestasis worsen, resulting in increased levels of AP and γGT</w:t>
      </w:r>
      <w:r>
        <w:rPr>
          <w:rFonts w:ascii="Book Antiqua" w:hAnsi="Book Antiqua" w:eastAsia="Book Antiqua" w:cs="Book Antiqua"/>
          <w:color w:val="000000"/>
          <w:vertAlign w:val="superscript"/>
        </w:rPr>
        <w:t>[</w:t>
      </w:r>
      <w:r>
        <w:fldChar w:fldCharType="begin"/>
      </w:r>
      <w:r>
        <w:instrText xml:space="preserve"> HYPERLINK \l "_ENREF_48" \o "Wu, 2020 #3119" </w:instrText>
      </w:r>
      <w:r>
        <w:fldChar w:fldCharType="separate"/>
      </w:r>
      <w:r>
        <w:rPr>
          <w:rFonts w:ascii="Book Antiqua" w:hAnsi="Book Antiqua" w:eastAsia="Book Antiqua" w:cs="Book Antiqua"/>
          <w:color w:val="000000"/>
          <w:u w:color="0000EE"/>
          <w:vertAlign w:val="superscript"/>
        </w:rPr>
        <w:t>48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Moreover, persons with cirrhosis and liver cancer with systemic immunodeficiency might be more susceptible to SARS-CoV-2 infection, as their immune function is relatively lower</w:t>
      </w:r>
      <w:r>
        <w:rPr>
          <w:rFonts w:ascii="Book Antiqua" w:hAnsi="Book Antiqua" w:eastAsia="Book Antiqua" w:cs="Book Antiqua"/>
          <w:color w:val="000000"/>
          <w:vertAlign w:val="superscript"/>
        </w:rPr>
        <w:t>[</w:t>
      </w:r>
      <w:r>
        <w:fldChar w:fldCharType="begin"/>
      </w:r>
      <w:r>
        <w:instrText xml:space="preserve"> HYPERLINK \l "_ENREF_47" \o "Tian, 2020 #3114" </w:instrText>
      </w:r>
      <w:r>
        <w:fldChar w:fldCharType="separate"/>
      </w:r>
      <w:r>
        <w:rPr>
          <w:rFonts w:ascii="Book Antiqua" w:hAnsi="Book Antiqua" w:eastAsia="Book Antiqua" w:cs="Book Antiqua"/>
          <w:color w:val="000000"/>
          <w:u w:color="0000EE"/>
          <w:vertAlign w:val="superscript"/>
        </w:rPr>
        <w:t>47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"_ENREF_50" \o "Wu, 2020 #3118" </w:instrText>
      </w:r>
      <w:r>
        <w:fldChar w:fldCharType="separate"/>
      </w:r>
      <w:r>
        <w:rPr>
          <w:rFonts w:ascii="Book Antiqua" w:hAnsi="Book Antiqua" w:eastAsia="Book Antiqua" w:cs="Book Antiqua"/>
          <w:color w:val="000000"/>
          <w:u w:color="0000EE"/>
          <w:vertAlign w:val="superscript"/>
        </w:rPr>
        <w:t>50</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For individuals with COVID-19 and with</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mildly abnormal liver function, administration of anti-inflammatory and hepatoprotective drugs is generally not required</w:t>
      </w:r>
      <w:r>
        <w:rPr>
          <w:rFonts w:ascii="Book Antiqua" w:hAnsi="Book Antiqua" w:eastAsia="Book Antiqua" w:cs="Book Antiqua"/>
          <w:color w:val="000000"/>
          <w:vertAlign w:val="superscript"/>
        </w:rPr>
        <w:t>[</w:t>
      </w:r>
      <w:r>
        <w:fldChar w:fldCharType="begin"/>
      </w:r>
      <w:r>
        <w:instrText xml:space="preserve"> HYPERLINK \l "_ENREF_48" \o "Wu, 2020 #3119" </w:instrText>
      </w:r>
      <w:r>
        <w:fldChar w:fldCharType="separate"/>
      </w:r>
      <w:r>
        <w:rPr>
          <w:rFonts w:ascii="Book Antiqua" w:hAnsi="Book Antiqua" w:eastAsia="Book Antiqua" w:cs="Book Antiqua"/>
          <w:color w:val="000000"/>
          <w:u w:color="0000EE"/>
          <w:vertAlign w:val="superscript"/>
        </w:rPr>
        <w:t>48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Still, if necessary, the initial disease should be treated with antiviral and supportive drugs that inhibit viral replication, reduce inflammation, and enhance immunity. Additionally, the pre-emptive application of liver-protective and liver enzyme-lowering drugs is not recommended</w:t>
      </w:r>
      <w:r>
        <w:rPr>
          <w:rFonts w:ascii="Book Antiqua" w:hAnsi="Book Antiqua" w:eastAsia="Book Antiqua" w:cs="Book Antiqua"/>
          <w:color w:val="000000"/>
          <w:vertAlign w:val="superscript"/>
        </w:rPr>
        <w:t>[</w:t>
      </w:r>
      <w:r>
        <w:fldChar w:fldCharType="begin"/>
      </w:r>
      <w:r>
        <w:instrText xml:space="preserve"> HYPERLINK \l "_ENREF_47" \o "Tian, 2020 #3114" </w:instrText>
      </w:r>
      <w:r>
        <w:fldChar w:fldCharType="separate"/>
      </w:r>
      <w:r>
        <w:rPr>
          <w:rFonts w:ascii="Book Antiqua" w:hAnsi="Book Antiqua" w:eastAsia="Book Antiqua" w:cs="Book Antiqua"/>
          <w:color w:val="000000"/>
          <w:u w:color="0000EE"/>
          <w:vertAlign w:val="superscript"/>
        </w:rPr>
        <w:t>47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people with COVID-19 and acute liver damage, the clinicians should analyze and judge the most probable cause of liver injury and then take the appropriate action</w:t>
      </w:r>
      <w:r>
        <w:rPr>
          <w:rFonts w:ascii="Book Antiqua" w:hAnsi="Book Antiqua" w:eastAsia="Book Antiqua" w:cs="Book Antiqua"/>
          <w:color w:val="000000"/>
          <w:vertAlign w:val="superscript"/>
        </w:rPr>
        <w:t>[</w:t>
      </w:r>
      <w:r>
        <w:fldChar w:fldCharType="begin"/>
      </w:r>
      <w:r>
        <w:instrText xml:space="preserve"> HYPERLINK \l "_ENREF_47" \o "Tian, 2020 #3114" </w:instrText>
      </w:r>
      <w:r>
        <w:fldChar w:fldCharType="separate"/>
      </w:r>
      <w:r>
        <w:rPr>
          <w:rFonts w:ascii="Book Antiqua" w:hAnsi="Book Antiqua" w:eastAsia="Book Antiqua" w:cs="Book Antiqua"/>
          <w:color w:val="000000"/>
          <w:u w:color="0000EE"/>
          <w:vertAlign w:val="superscript"/>
        </w:rPr>
        <w:t>47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"_ENREF_48" \o "Wu, 2020 #3119" </w:instrText>
      </w:r>
      <w:r>
        <w:fldChar w:fldCharType="separate"/>
      </w:r>
      <w:r>
        <w:rPr>
          <w:rFonts w:ascii="Book Antiqua" w:hAnsi="Book Antiqua" w:eastAsia="Book Antiqua" w:cs="Book Antiqua"/>
          <w:color w:val="000000"/>
          <w:u w:color="0000EE"/>
          <w:vertAlign w:val="superscript"/>
        </w:rPr>
        <w:t>48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Routinely, these persons should be treated with anti-inflammatory, hepatoprotective drugs, and jaundice-reducing agents such as polyene phosphatidylcholine, glycyrrhizic acid, bicyclol</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vitamin E</w:t>
      </w:r>
      <w:r>
        <w:rPr>
          <w:rFonts w:ascii="Book Antiqua" w:hAnsi="Book Antiqua" w:eastAsia="Book Antiqua" w:cs="Book Antiqua"/>
          <w:color w:val="000000"/>
          <w:vertAlign w:val="superscript"/>
        </w:rPr>
        <w:t>[</w:t>
      </w:r>
      <w:r>
        <w:fldChar w:fldCharType="begin"/>
      </w:r>
      <w:r>
        <w:instrText xml:space="preserve"> HYPERLINK \l "_ENREF_48" \o "Wu, 2020 #3119" </w:instrText>
      </w:r>
      <w:r>
        <w:fldChar w:fldCharType="separate"/>
      </w:r>
      <w:r>
        <w:rPr>
          <w:rFonts w:ascii="Book Antiqua" w:hAnsi="Book Antiqua" w:eastAsia="Book Antiqua" w:cs="Book Antiqua"/>
          <w:color w:val="000000"/>
          <w:u w:color="0000EE"/>
          <w:vertAlign w:val="superscript"/>
        </w:rPr>
        <w:t>48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In critically ill patients, the therapy should be chosen according to liver function injury, the types of drugs administered should not be more than two, and the dosage should not be too high to avoid worsening liver damage and drug interactions</w:t>
      </w:r>
      <w:r>
        <w:rPr>
          <w:rFonts w:ascii="Book Antiqua" w:hAnsi="Book Antiqua" w:eastAsia="Book Antiqua" w:cs="Book Antiqua"/>
          <w:color w:val="000000"/>
          <w:vertAlign w:val="superscript"/>
        </w:rPr>
        <w:t>[</w:t>
      </w:r>
      <w:r>
        <w:fldChar w:fldCharType="begin"/>
      </w:r>
      <w:r>
        <w:instrText xml:space="preserve"> HYPERLINK \l "_ENREF_49" \o "Zha, 2020 #3125" </w:instrText>
      </w:r>
      <w:r>
        <w:fldChar w:fldCharType="separate"/>
      </w:r>
      <w:r>
        <w:rPr>
          <w:rFonts w:ascii="Book Antiqua" w:hAnsi="Book Antiqua" w:eastAsia="Book Antiqua" w:cs="Book Antiqua"/>
          <w:color w:val="000000"/>
          <w:u w:color="0000EE"/>
          <w:vertAlign w:val="superscript"/>
        </w:rPr>
        <w:t>49</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persons with COVID-19 suspected of having liver damage caused by drugs, stopping</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or reducing the amount of the drug should be considered. Besides that, liver function indicators should be closely monitored to prevent acute liver failure</w:t>
      </w:r>
      <w:r>
        <w:rPr>
          <w:rFonts w:ascii="Book Antiqua" w:hAnsi="Book Antiqua" w:eastAsia="Book Antiqua" w:cs="Book Antiqua"/>
          <w:color w:val="000000"/>
          <w:vertAlign w:val="superscript"/>
        </w:rPr>
        <w:t>[</w:t>
      </w:r>
      <w:r>
        <w:fldChar w:fldCharType="begin"/>
      </w:r>
      <w:r>
        <w:instrText xml:space="preserve"> HYPERLINK \l "_ENREF_47" \o "Tian, 2020 #3114" </w:instrText>
      </w:r>
      <w:r>
        <w:fldChar w:fldCharType="separate"/>
      </w:r>
      <w:r>
        <w:rPr>
          <w:rFonts w:ascii="Book Antiqua" w:hAnsi="Book Antiqua" w:eastAsia="Book Antiqua" w:cs="Book Antiqua"/>
          <w:color w:val="000000"/>
          <w:u w:color="0000EE"/>
          <w:vertAlign w:val="superscript"/>
        </w:rPr>
        <w:t>47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"_ENREF_48" \o "Wu, 2020 #3119" </w:instrText>
      </w:r>
      <w:r>
        <w:fldChar w:fldCharType="separate"/>
      </w:r>
      <w:r>
        <w:rPr>
          <w:rFonts w:ascii="Book Antiqua" w:hAnsi="Book Antiqua" w:eastAsia="Book Antiqua" w:cs="Book Antiqua"/>
          <w:color w:val="000000"/>
          <w:u w:color="0000EE"/>
          <w:vertAlign w:val="superscript"/>
        </w:rPr>
        <w:t>48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In individuals with critical and severe COVID-19 disease with liver damage, respiratory and circulatory support should be reinforced since the clinical status should be caused by cytokine storms and microcirculation ischemia and hypoxia</w:t>
      </w:r>
      <w:r>
        <w:rPr>
          <w:rFonts w:ascii="Book Antiqua" w:hAnsi="Book Antiqua" w:eastAsia="Book Antiqua" w:cs="Book Antiqua"/>
          <w:color w:val="000000"/>
          <w:vertAlign w:val="superscript"/>
        </w:rPr>
        <w:t>[</w:t>
      </w:r>
      <w:r>
        <w:fldChar w:fldCharType="begin"/>
      </w:r>
      <w:r>
        <w:instrText xml:space="preserve"> HYPERLINK \l "_ENREF_47" \o "Tian, 2020 #3114" </w:instrText>
      </w:r>
      <w:r>
        <w:fldChar w:fldCharType="separate"/>
      </w:r>
      <w:r>
        <w:rPr>
          <w:rFonts w:ascii="Book Antiqua" w:hAnsi="Book Antiqua" w:eastAsia="Book Antiqua" w:cs="Book Antiqua"/>
          <w:color w:val="000000"/>
          <w:u w:color="0000EE"/>
          <w:vertAlign w:val="superscript"/>
        </w:rPr>
        <w:t>47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If necessary, extracorporeal membrane oxygenation should be performed to improve the blood oxygen saturation of patients</w:t>
      </w:r>
      <w:r>
        <w:rPr>
          <w:rFonts w:ascii="Book Antiqua" w:hAnsi="Book Antiqua" w:eastAsia="Book Antiqua" w:cs="Book Antiqua"/>
          <w:color w:val="000000"/>
          <w:vertAlign w:val="superscript"/>
        </w:rPr>
        <w:t>[</w:t>
      </w:r>
      <w:r>
        <w:fldChar w:fldCharType="begin"/>
      </w:r>
      <w:r>
        <w:instrText xml:space="preserve"> HYPERLINK \l "_ENREF_47" \o "Tian, 2020 #3114" </w:instrText>
      </w:r>
      <w:r>
        <w:fldChar w:fldCharType="separate"/>
      </w:r>
      <w:r>
        <w:rPr>
          <w:rFonts w:ascii="Book Antiqua" w:hAnsi="Book Antiqua" w:eastAsia="Book Antiqua" w:cs="Book Antiqua"/>
          <w:color w:val="000000"/>
          <w:u w:color="0000EE"/>
          <w:vertAlign w:val="superscript"/>
        </w:rPr>
        <w:t>47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this way, control and prevention of the inflammatory response in the early phase of the disease not only helps to reduce nonspecific inflammation in the liver but also prevents the occurrence of a systemic inflammatory response as a way to mitigate the likelihood of mild disease developing into severe or critical illness</w:t>
      </w:r>
      <w:r>
        <w:rPr>
          <w:rFonts w:ascii="Book Antiqua" w:hAnsi="Book Antiqua" w:eastAsia="Book Antiqua" w:cs="Book Antiqua"/>
          <w:color w:val="000000"/>
          <w:vertAlign w:val="superscript"/>
        </w:rPr>
        <w:t>[</w:t>
      </w:r>
      <w:r>
        <w:fldChar w:fldCharType="begin"/>
      </w:r>
      <w:r>
        <w:instrText xml:space="preserve"> HYPERLINK \l "_ENREF_47" \o "Tian, 2020 #3114" </w:instrText>
      </w:r>
      <w:r>
        <w:fldChar w:fldCharType="separate"/>
      </w:r>
      <w:r>
        <w:rPr>
          <w:rFonts w:ascii="Book Antiqua" w:hAnsi="Book Antiqua" w:eastAsia="Book Antiqua" w:cs="Book Antiqua"/>
          <w:color w:val="000000"/>
          <w:u w:color="0000EE"/>
          <w:vertAlign w:val="superscript"/>
        </w:rPr>
        <w:t>47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"_ENREF_48" \o "Wu, 2020 #3119" </w:instrText>
      </w:r>
      <w:r>
        <w:fldChar w:fldCharType="separate"/>
      </w:r>
      <w:r>
        <w:rPr>
          <w:rFonts w:ascii="Book Antiqua" w:hAnsi="Book Antiqua" w:eastAsia="Book Antiqua" w:cs="Book Antiqua"/>
          <w:color w:val="000000"/>
          <w:u w:color="0000EE"/>
          <w:vertAlign w:val="superscript"/>
        </w:rPr>
        <w:t>48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main drugs used to treat COVID-19 in individuals with severe or strong symptoms, </w:t>
      </w:r>
      <w:r>
        <w:rPr>
          <w:rFonts w:ascii="Book Antiqua" w:hAnsi="Book Antiqua" w:eastAsia="Book Antiqua" w:cs="Book Antiqua"/>
          <w:i/>
          <w:color w:val="000000"/>
        </w:rPr>
        <w:t>i.e.</w:t>
      </w:r>
      <w:r>
        <w:rPr>
          <w:rFonts w:ascii="Book Antiqua" w:hAnsi="Book Antiqua" w:eastAsia="Book Antiqua" w:cs="Book Antiqua"/>
          <w:color w:val="000000"/>
        </w:rPr>
        <w:t>, hydroxychloroquine</w:t>
      </w:r>
      <w:r>
        <w:rPr>
          <w:rFonts w:ascii="Book Antiqua" w:hAnsi="Book Antiqua" w:eastAsia="Book Antiqua" w:cs="Book Antiqua"/>
          <w:color w:val="000000"/>
          <w:vertAlign w:val="superscript"/>
        </w:rPr>
        <w:t>[</w:t>
      </w:r>
      <w:r>
        <w:fldChar w:fldCharType="begin"/>
      </w:r>
      <w:r>
        <w:instrText xml:space="preserve"> HYPERLINK \l "_ENREF_51" \o "Zhou, 2020 #3124" </w:instrText>
      </w:r>
      <w:r>
        <w:fldChar w:fldCharType="separate"/>
      </w:r>
      <w:r>
        <w:rPr>
          <w:rFonts w:ascii="Book Antiqua" w:hAnsi="Book Antiqua" w:eastAsia="Book Antiqua" w:cs="Book Antiqua"/>
          <w:color w:val="000000"/>
          <w:u w:color="0000EE"/>
          <w:vertAlign w:val="superscript"/>
        </w:rPr>
        <w:t>51</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"_ENREF_52" \o "Barbosa, 2020 #3126" </w:instrText>
      </w:r>
      <w:r>
        <w:fldChar w:fldCharType="separate"/>
      </w:r>
      <w:r>
        <w:rPr>
          <w:rFonts w:ascii="Book Antiqua" w:hAnsi="Book Antiqua" w:eastAsia="Book Antiqua" w:cs="Book Antiqua"/>
          <w:color w:val="000000"/>
          <w:u w:color="0000EE"/>
          <w:vertAlign w:val="superscript"/>
        </w:rPr>
        <w:t>52</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lopinavir/ritonavir</w:t>
      </w:r>
      <w:r>
        <w:rPr>
          <w:rFonts w:ascii="Book Antiqua" w:hAnsi="Book Antiqua" w:eastAsia="Book Antiqua" w:cs="Book Antiqua"/>
          <w:color w:val="000000"/>
          <w:vertAlign w:val="superscript"/>
        </w:rPr>
        <w:t>[</w:t>
      </w:r>
      <w:r>
        <w:fldChar w:fldCharType="begin"/>
      </w:r>
      <w:r>
        <w:instrText xml:space="preserve"> HYPERLINK \l "_ENREF_53" \o "Dong, 2020 #3100" </w:instrText>
      </w:r>
      <w:r>
        <w:fldChar w:fldCharType="separate"/>
      </w:r>
      <w:r>
        <w:rPr>
          <w:rFonts w:ascii="Book Antiqua" w:hAnsi="Book Antiqua" w:eastAsia="Book Antiqua" w:cs="Book Antiqua"/>
          <w:color w:val="000000"/>
          <w:u w:color="0000EE"/>
          <w:vertAlign w:val="superscript"/>
        </w:rPr>
        <w:t>53</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and remdesivir</w:t>
      </w:r>
      <w:r>
        <w:rPr>
          <w:rFonts w:ascii="Book Antiqua" w:hAnsi="Book Antiqua" w:eastAsia="Book Antiqua" w:cs="Book Antiqua"/>
          <w:color w:val="000000"/>
          <w:vertAlign w:val="superscript"/>
        </w:rPr>
        <w:t>[</w:t>
      </w:r>
      <w:r>
        <w:fldChar w:fldCharType="begin"/>
      </w:r>
      <w:r>
        <w:instrText xml:space="preserve"> HYPERLINK \l "_ENREF_54" \o "Beigel, 2020 #3099" </w:instrText>
      </w:r>
      <w:r>
        <w:fldChar w:fldCharType="separate"/>
      </w:r>
      <w:r>
        <w:rPr>
          <w:rFonts w:ascii="Book Antiqua" w:hAnsi="Book Antiqua" w:eastAsia="Book Antiqua" w:cs="Book Antiqua"/>
          <w:color w:val="000000"/>
          <w:u w:color="0000EE"/>
          <w:vertAlign w:val="superscript"/>
        </w:rPr>
        <w:t>54-58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have adverse effects in the liver (Table </w:t>
      </w:r>
      <w:r>
        <w:rPr>
          <w:rFonts w:hint="eastAsia" w:ascii="Book Antiqua" w:hAnsi="Book Antiqua" w:cs="Book Antiqua"/>
          <w:color w:val="000000"/>
          <w:lang w:eastAsia="zh-CN"/>
        </w:rPr>
        <w:t>2</w:t>
      </w:r>
      <w:r>
        <w:rPr>
          <w:rFonts w:ascii="Book Antiqua" w:hAnsi="Book Antiqua" w:eastAsia="Book Antiqua" w:cs="Book Antiqua"/>
          <w:color w:val="000000"/>
        </w:rPr>
        <w:t xml:space="preserve">). Such effects limit the use of these drugs in persons with previous liver diseases who may experience an aggravation of COVID-19 symptoms (as explained before). </w:t>
      </w:r>
    </w:p>
    <w:p>
      <w:pPr>
        <w:spacing w:line="360" w:lineRule="auto"/>
        <w:jc w:val="both"/>
        <w:rPr>
          <w:rFonts w:ascii="Book Antiqua" w:hAnsi="Book Antiqua"/>
        </w:rPr>
      </w:pPr>
    </w:p>
    <w:p>
      <w:pPr>
        <w:spacing w:line="360" w:lineRule="auto"/>
        <w:jc w:val="both"/>
        <w:rPr>
          <w:rFonts w:ascii="Book Antiqua" w:hAnsi="Book Antiqua"/>
          <w:b/>
          <w:i/>
        </w:rPr>
      </w:pPr>
      <w:r>
        <w:rPr>
          <w:rFonts w:hint="eastAsia" w:ascii="Book Antiqua" w:hAnsi="Book Antiqua" w:cs="Book Antiqua"/>
          <w:b/>
          <w:i/>
          <w:color w:val="000000"/>
          <w:shd w:val="clear" w:color="auto" w:fill="FFFFFF"/>
          <w:lang w:eastAsia="zh-CN"/>
        </w:rPr>
        <w:t>L</w:t>
      </w:r>
      <w:r>
        <w:rPr>
          <w:rFonts w:ascii="Book Antiqua" w:hAnsi="Book Antiqua" w:eastAsia="Book Antiqua" w:cs="Book Antiqua"/>
          <w:b/>
          <w:i/>
          <w:color w:val="000000"/>
          <w:shd w:val="clear" w:color="auto" w:fill="FFFFFF"/>
        </w:rPr>
        <w:t>iver diseases</w:t>
      </w:r>
      <w:r>
        <w:rPr>
          <w:rFonts w:ascii="Book Antiqua" w:hAnsi="Book Antiqua" w:eastAsia="Book Antiqua" w:cs="Book Antiqua"/>
          <w:b/>
          <w:bCs/>
          <w:i/>
          <w:color w:val="000000"/>
        </w:rPr>
        <w:t xml:space="preserve"> </w:t>
      </w:r>
      <w:r>
        <w:rPr>
          <w:rFonts w:hint="eastAsia" w:ascii="Book Antiqua" w:hAnsi="Book Antiqua" w:cs="Book Antiqua"/>
          <w:b/>
          <w:bCs/>
          <w:i/>
          <w:color w:val="000000"/>
          <w:lang w:eastAsia="zh-CN"/>
        </w:rPr>
        <w:t>and</w:t>
      </w:r>
      <w:r>
        <w:rPr>
          <w:rFonts w:ascii="Book Antiqua" w:hAnsi="Book Antiqua" w:eastAsia="Book Antiqua" w:cs="Book Antiqua"/>
          <w:b/>
          <w:bCs/>
          <w:i/>
          <w:color w:val="000000"/>
        </w:rPr>
        <w:t xml:space="preserve"> COVID-19 </w:t>
      </w:r>
      <w:r>
        <w:rPr>
          <w:rFonts w:hint="eastAsia" w:ascii="Book Antiqua" w:hAnsi="Book Antiqua" w:cs="Book Antiqua"/>
          <w:b/>
          <w:bCs/>
          <w:i/>
          <w:color w:val="000000"/>
          <w:lang w:eastAsia="zh-CN"/>
        </w:rPr>
        <w:t>in</w:t>
      </w:r>
      <w:r>
        <w:rPr>
          <w:rFonts w:ascii="Book Antiqua" w:hAnsi="Book Antiqua" w:eastAsia="Book Antiqua" w:cs="Book Antiqua"/>
          <w:b/>
          <w:bCs/>
          <w:i/>
          <w:color w:val="000000"/>
        </w:rPr>
        <w:t xml:space="preserve"> </w:t>
      </w:r>
      <w:r>
        <w:rPr>
          <w:rFonts w:ascii="Book Antiqua" w:hAnsi="Book Antiqua" w:eastAsia="Book Antiqua" w:cs="Book Antiqua"/>
          <w:b/>
          <w:i/>
          <w:color w:val="000000"/>
        </w:rPr>
        <w:t>Portuguese individuals</w:t>
      </w:r>
      <w:r>
        <w:rPr>
          <w:rFonts w:ascii="Book Antiqua" w:hAnsi="Book Antiqua" w:eastAsia="Book Antiqua" w:cs="Book Antiqua"/>
          <w:b/>
          <w:bCs/>
          <w:i/>
          <w:color w:val="000000"/>
        </w:rPr>
        <w:t xml:space="preserve"> </w:t>
      </w:r>
    </w:p>
    <w:p>
      <w:pPr>
        <w:spacing w:line="360" w:lineRule="auto"/>
        <w:jc w:val="both"/>
        <w:rPr>
          <w:rFonts w:ascii="Book Antiqua" w:hAnsi="Book Antiqua"/>
        </w:rPr>
      </w:pPr>
      <w:r>
        <w:rPr>
          <w:rFonts w:ascii="Book Antiqua" w:hAnsi="Book Antiqua" w:eastAsia="Book Antiqua" w:cs="Book Antiqua"/>
          <w:color w:val="000000"/>
        </w:rPr>
        <w:t>The impact of SARS-CoV-2 infection on the liver and the hypothesis that having liver injury may represent a risk factor for the worsening of COVID-19 prognosis have been addressed by several authors</w:t>
      </w:r>
      <w:r>
        <w:rPr>
          <w:rFonts w:ascii="Book Antiqua" w:hAnsi="Book Antiqua" w:eastAsia="Book Antiqua" w:cs="Book Antiqua"/>
          <w:color w:val="000000"/>
          <w:vertAlign w:val="superscript"/>
        </w:rPr>
        <w:t>[</w:t>
      </w:r>
      <w:r>
        <w:fldChar w:fldCharType="begin"/>
      </w:r>
      <w:r>
        <w:instrText xml:space="preserve"> HYPERLINK \l "_ENREF_47" \o "Tian, 2020 #3114" </w:instrText>
      </w:r>
      <w:r>
        <w:fldChar w:fldCharType="separate"/>
      </w:r>
      <w:r>
        <w:rPr>
          <w:rFonts w:ascii="Book Antiqua" w:hAnsi="Book Antiqua" w:eastAsia="Book Antiqua" w:cs="Book Antiqua"/>
          <w:color w:val="000000"/>
          <w:vertAlign w:val="superscript"/>
        </w:rPr>
        <w:t>47</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"_ENREF_48" \o "Wu, 2020 #3119" </w:instrText>
      </w:r>
      <w:r>
        <w:fldChar w:fldCharType="separate"/>
      </w:r>
      <w:r>
        <w:rPr>
          <w:rFonts w:ascii="Book Antiqua" w:hAnsi="Book Antiqua" w:eastAsia="Book Antiqua" w:cs="Book Antiqua"/>
          <w:color w:val="000000"/>
          <w:vertAlign w:val="superscript"/>
        </w:rPr>
        <w:t>48</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"_ENREF_59" \o "Garrido, 2021 #3103" </w:instrText>
      </w:r>
      <w:r>
        <w:fldChar w:fldCharType="separate"/>
      </w:r>
      <w:r>
        <w:rPr>
          <w:rFonts w:ascii="Book Antiqua" w:hAnsi="Book Antiqua" w:eastAsia="Book Antiqua" w:cs="Book Antiqua"/>
          <w:color w:val="000000"/>
          <w:vertAlign w:val="superscript"/>
        </w:rPr>
        <w:t>59</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Portugal, an </w:t>
      </w:r>
      <w:r>
        <w:rPr>
          <w:rFonts w:ascii="Book Antiqua" w:hAnsi="Book Antiqua" w:eastAsia="Book Antiqua" w:cs="Book Antiqua"/>
          <w:color w:val="000000"/>
          <w:shd w:val="clear" w:color="auto" w:fill="FFFFFF"/>
        </w:rPr>
        <w:t>epidemiological</w:t>
      </w:r>
      <w:r>
        <w:rPr>
          <w:rFonts w:ascii="Book Antiqua" w:hAnsi="Book Antiqua" w:eastAsia="Book Antiqua" w:cs="Book Antiqua"/>
          <w:color w:val="000000"/>
        </w:rPr>
        <w:t xml:space="preserve"> study by </w:t>
      </w:r>
      <w:r>
        <w:fldChar w:fldCharType="begin"/>
      </w:r>
      <w:r>
        <w:instrText xml:space="preserve"> HYPERLINK \l "_ENREF_60" \o "Tenreiro, 2022 #3113" </w:instrText>
      </w:r>
      <w:r>
        <w:fldChar w:fldCharType="separate"/>
      </w:r>
      <w:r>
        <w:rPr>
          <w:rFonts w:ascii="Book Antiqua" w:hAnsi="Book Antiqua" w:eastAsia="Book Antiqua" w:cs="Book Antiqua"/>
          <w:color w:val="000000"/>
          <w:u w:color="0000EE"/>
        </w:rPr>
        <w:t xml:space="preserve">Tenreiro </w:t>
      </w:r>
      <w:r>
        <w:rPr>
          <w:rFonts w:hint="eastAsia" w:ascii="Book Antiqua" w:hAnsi="Book Antiqua" w:cs="Book Antiqua"/>
          <w:i/>
          <w:color w:val="000000"/>
          <w:u w:color="0000EE"/>
          <w:lang w:eastAsia="zh-CN"/>
        </w:rPr>
        <w:t>et al</w:t>
      </w:r>
      <w:r>
        <w:rPr>
          <w:rFonts w:ascii="Book Antiqua" w:hAnsi="Book Antiqua" w:eastAsia="Book Antiqua" w:cs="Book Antiqua"/>
          <w:color w:val="000000"/>
          <w:u w:color="0000EE"/>
          <w:vertAlign w:val="superscript"/>
        </w:rPr>
        <w:t>[60]</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rPr>
        <w:t xml:space="preserve">, in a sample of 35117 individuals with COVID-19, demonstrated that the risk of hospitalization increases with the presence of comorbidities and that preexisting pathologies, such as CLDs, are associated with a worsening prognosis </w:t>
      </w:r>
      <w:r>
        <w:rPr>
          <w:rFonts w:hint="eastAsia" w:ascii="Book Antiqua" w:hAnsi="Book Antiqua" w:eastAsia="宋体" w:cs="Book Antiqua"/>
          <w:color w:val="000000"/>
          <w:lang w:val="en-US" w:eastAsia="zh-CN"/>
        </w:rPr>
        <w:t>in</w:t>
      </w:r>
      <w:r>
        <w:rPr>
          <w:rFonts w:ascii="Book Antiqua" w:hAnsi="Book Antiqua" w:eastAsia="Book Antiqua" w:cs="Book Antiqua"/>
          <w:color w:val="000000"/>
        </w:rPr>
        <w:t xml:space="preserve"> people with COVID-19 (Table </w:t>
      </w:r>
      <w:r>
        <w:rPr>
          <w:rFonts w:hint="eastAsia" w:ascii="Book Antiqua" w:hAnsi="Book Antiqua" w:cs="Book Antiqua"/>
          <w:color w:val="000000"/>
          <w:lang w:eastAsia="zh-CN"/>
        </w:rPr>
        <w:t>1</w:t>
      </w:r>
      <w:r>
        <w:rPr>
          <w:rFonts w:ascii="Book Antiqua" w:hAnsi="Book Antiqua" w:eastAsia="Book Antiqua" w:cs="Book Antiqua"/>
          <w:color w:val="000000"/>
        </w:rPr>
        <w:t xml:space="preserve">). In agreement, Froes </w:t>
      </w:r>
      <w:r>
        <w:rPr>
          <w:rFonts w:hint="eastAsia" w:ascii="Book Antiqua" w:hAnsi="Book Antiqua" w:eastAsia="Book Antiqua" w:cs="Book Antiqua"/>
          <w:i/>
          <w:color w:val="000000"/>
        </w:rPr>
        <w:t>et al</w:t>
      </w:r>
      <w:r>
        <w:rPr>
          <w:rFonts w:ascii="Book Antiqua" w:hAnsi="Book Antiqua" w:eastAsia="Book Antiqua" w:cs="Book Antiqua"/>
          <w:color w:val="000000"/>
          <w:vertAlign w:val="superscript"/>
        </w:rPr>
        <w:t>[6</w:t>
      </w:r>
      <w:r>
        <w:rPr>
          <w:rFonts w:hint="eastAsia"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(2020) and </w:t>
      </w:r>
      <w:r>
        <w:rPr>
          <w:rFonts w:ascii="Book Antiqua" w:hAnsi="Book Antiqua" w:eastAsia="Book Antiqua" w:cs="Book Antiqua"/>
          <w:bCs/>
          <w:color w:val="000000"/>
        </w:rPr>
        <w:t>Ricoca Peixoto</w:t>
      </w:r>
      <w:r>
        <w:rPr>
          <w:rFonts w:ascii="Book Antiqua" w:hAnsi="Book Antiqua" w:eastAsia="Book Antiqua" w:cs="Book Antiqua"/>
          <w:color w:val="000000"/>
        </w:rPr>
        <w:t xml:space="preserve"> </w:t>
      </w:r>
      <w:r>
        <w:rPr>
          <w:rFonts w:hint="eastAsia" w:ascii="Book Antiqua" w:hAnsi="Book Antiqua" w:eastAsia="Book Antiqua" w:cs="Book Antiqua"/>
          <w:i/>
          <w:color w:val="000000"/>
        </w:rPr>
        <w:t>et al</w:t>
      </w:r>
      <w:r>
        <w:rPr>
          <w:rFonts w:ascii="Book Antiqua" w:hAnsi="Book Antiqua" w:eastAsia="Book Antiqua" w:cs="Book Antiqua"/>
          <w:color w:val="000000"/>
          <w:vertAlign w:val="superscript"/>
        </w:rPr>
        <w:t>[6</w:t>
      </w:r>
      <w:r>
        <w:rPr>
          <w:rFonts w:hint="eastAsia" w:ascii="Book Antiqua" w:hAnsi="Book Antiqua"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(2021), observed that the presence of concurrent comorbidities is significantly associated with negative outcomes when the person is infected with SARS-CoV-2 (Table </w:t>
      </w:r>
      <w:r>
        <w:rPr>
          <w:rFonts w:hint="eastAsia" w:ascii="Book Antiqua" w:hAnsi="Book Antiqua" w:cs="Book Antiqua"/>
          <w:color w:val="000000"/>
          <w:lang w:eastAsia="zh-CN"/>
        </w:rPr>
        <w:t>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the different studies carried out (Table </w:t>
      </w:r>
      <w:r>
        <w:rPr>
          <w:rFonts w:hint="eastAsia" w:ascii="Book Antiqua" w:hAnsi="Book Antiqua" w:cs="Book Antiqua"/>
          <w:color w:val="000000"/>
          <w:lang w:eastAsia="zh-CN"/>
        </w:rPr>
        <w:t>1</w:t>
      </w:r>
      <w:r>
        <w:rPr>
          <w:rFonts w:ascii="Book Antiqua" w:hAnsi="Book Antiqua" w:eastAsia="Book Antiqua" w:cs="Book Antiqua"/>
          <w:color w:val="000000"/>
        </w:rPr>
        <w:t xml:space="preserve">), it was also possible to observe that in the Portuguese population, the risk of hospitalization and lethality </w:t>
      </w:r>
      <w:r>
        <w:rPr>
          <w:rFonts w:hint="eastAsia" w:ascii="Book Antiqua" w:hAnsi="Book Antiqua" w:eastAsia="宋体" w:cs="Book Antiqua"/>
          <w:color w:val="000000"/>
          <w:lang w:val="en-US" w:eastAsia="zh-CN"/>
        </w:rPr>
        <w:t>associated with</w:t>
      </w:r>
      <w:r>
        <w:rPr>
          <w:rFonts w:ascii="Book Antiqua" w:hAnsi="Book Antiqua" w:eastAsia="Book Antiqua" w:cs="Book Antiqua"/>
          <w:color w:val="000000"/>
        </w:rPr>
        <w:t xml:space="preserve"> COVID-19 in infected individuals is higher in males and increases with age</w:t>
      </w:r>
      <w:r>
        <w:rPr>
          <w:rFonts w:ascii="Book Antiqua" w:hAnsi="Book Antiqua" w:eastAsia="Book Antiqua" w:cs="Book Antiqua"/>
          <w:color w:val="000000"/>
          <w:vertAlign w:val="superscript"/>
        </w:rPr>
        <w:t>[</w:t>
      </w:r>
      <w:r>
        <w:fldChar w:fldCharType="begin"/>
      </w:r>
      <w:r>
        <w:instrText xml:space="preserve"> HYPERLINK \l "_ENREF_60" \o "Tenreiro, 2022 #3113" </w:instrText>
      </w:r>
      <w:r>
        <w:fldChar w:fldCharType="separate"/>
      </w:r>
      <w:r>
        <w:rPr>
          <w:rFonts w:ascii="Book Antiqua" w:hAnsi="Book Antiqua" w:eastAsia="Book Antiqua" w:cs="Book Antiqua"/>
          <w:color w:val="000000"/>
          <w:u w:color="0000EE"/>
          <w:vertAlign w:val="superscript"/>
        </w:rPr>
        <w:t>60-64</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Furthermore, </w:t>
      </w:r>
      <w:r>
        <w:fldChar w:fldCharType="begin"/>
      </w:r>
      <w:r>
        <w:instrText xml:space="preserve"> HYPERLINK \l "_ENREF_65" \o "Musa, 2020 #3108" </w:instrText>
      </w:r>
      <w:r>
        <w:fldChar w:fldCharType="separate"/>
      </w:r>
      <w:r>
        <w:rPr>
          <w:rFonts w:ascii="Book Antiqua" w:hAnsi="Book Antiqua" w:eastAsia="Book Antiqua" w:cs="Book Antiqua"/>
          <w:color w:val="000000"/>
          <w:u w:color="0000EE"/>
        </w:rPr>
        <w:t>Musa</w:t>
      </w:r>
      <w:r>
        <w:rPr>
          <w:rFonts w:ascii="Book Antiqua" w:hAnsi="Book Antiqua" w:eastAsia="Book Antiqua" w:cs="Book Antiqua"/>
          <w:color w:val="000000"/>
          <w:u w:color="0000EE"/>
          <w:vertAlign w:val="superscript"/>
        </w:rPr>
        <w:t>[65]</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rPr>
        <w:t xml:space="preserve"> also noted that people at high risk of severe COVID-19 are generally older and/or have associated complications such as diabetes, hypertension, cardiovascular disease, and liver disease.</w:t>
      </w:r>
    </w:p>
    <w:p>
      <w:pPr>
        <w:spacing w:line="360" w:lineRule="auto"/>
        <w:ind w:firstLine="480" w:firstLineChars="200"/>
        <w:jc w:val="both"/>
        <w:rPr>
          <w:rFonts w:ascii="Book Antiqua" w:hAnsi="Book Antiqua"/>
        </w:rPr>
      </w:pPr>
      <w:r>
        <w:rPr>
          <w:rFonts w:ascii="Book Antiqua" w:hAnsi="Book Antiqua" w:eastAsia="Book Antiqua" w:cs="Book Antiqua"/>
          <w:color w:val="000000"/>
        </w:rPr>
        <w:t>However, the existing literature has shown contradictory data. Although some reports have shown that persons with comorbidities, such as liver failure, had longer hospitalization lengths and were at a higher risk of progressing to severe disease</w:t>
      </w:r>
      <w:r>
        <w:rPr>
          <w:rFonts w:ascii="Book Antiqua" w:hAnsi="Book Antiqua" w:eastAsia="Book Antiqua" w:cs="Book Antiqua"/>
          <w:color w:val="000000"/>
          <w:vertAlign w:val="superscript"/>
        </w:rPr>
        <w:t>[</w:t>
      </w:r>
      <w:r>
        <w:fldChar w:fldCharType="begin"/>
      </w:r>
      <w:r>
        <w:instrText xml:space="preserve"> HYPERLINK \l "_ENREF_58" \o "Wang, 2020 #3127" </w:instrText>
      </w:r>
      <w:r>
        <w:fldChar w:fldCharType="separate"/>
      </w:r>
      <w:r>
        <w:rPr>
          <w:rFonts w:ascii="Book Antiqua" w:hAnsi="Book Antiqua" w:eastAsia="Book Antiqua" w:cs="Book Antiqua"/>
          <w:color w:val="000000"/>
          <w:u w:color="0000EE"/>
          <w:vertAlign w:val="superscript"/>
        </w:rPr>
        <w:t>58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"_ENREF_66" \o "Fan, 2020 #3101" </w:instrText>
      </w:r>
      <w:r>
        <w:fldChar w:fldCharType="separate"/>
      </w:r>
      <w:r>
        <w:rPr>
          <w:rFonts w:ascii="Book Antiqua" w:hAnsi="Book Antiqua" w:eastAsia="Book Antiqua" w:cs="Book Antiqua"/>
          <w:color w:val="000000"/>
          <w:u w:color="0000EE"/>
          <w:vertAlign w:val="superscript"/>
        </w:rPr>
        <w:t>66</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which is in line with the data found in Portuguese individuals, other studies have demonstrated that the COVID-19-related liver injuries are usually temporary and mild, with minor clinical significance</w:t>
      </w:r>
      <w:r>
        <w:rPr>
          <w:rFonts w:ascii="Book Antiqua" w:hAnsi="Book Antiqua" w:eastAsia="Book Antiqua" w:cs="Book Antiqua"/>
          <w:color w:val="000000"/>
          <w:vertAlign w:val="superscript"/>
        </w:rPr>
        <w:t>[</w:t>
      </w:r>
      <w:r>
        <w:fldChar w:fldCharType="begin"/>
      </w:r>
      <w:r>
        <w:instrText xml:space="preserve"> HYPERLINK \l "_ENREF_59" \o "Garrido, 2021 #3103" </w:instrText>
      </w:r>
      <w:r>
        <w:fldChar w:fldCharType="separate"/>
      </w:r>
      <w:r>
        <w:rPr>
          <w:rFonts w:ascii="Book Antiqua" w:hAnsi="Book Antiqua" w:eastAsia="Book Antiqua" w:cs="Book Antiqua"/>
          <w:color w:val="000000"/>
          <w:u w:color="0000EE"/>
          <w:vertAlign w:val="superscript"/>
        </w:rPr>
        <w:t>59</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"_ENREF_67" \o "Xie, 2020 #3121" </w:instrText>
      </w:r>
      <w:r>
        <w:fldChar w:fldCharType="separate"/>
      </w:r>
      <w:r>
        <w:rPr>
          <w:rFonts w:ascii="Book Antiqua" w:hAnsi="Book Antiqua" w:eastAsia="Book Antiqua" w:cs="Book Antiqua"/>
          <w:color w:val="000000"/>
          <w:u w:color="0000EE"/>
          <w:vertAlign w:val="superscript"/>
        </w:rPr>
        <w:t>67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Liver biochemical indicators, mainly shown by abnormal </w:t>
      </w:r>
      <w:r>
        <w:rPr>
          <w:rFonts w:ascii="Book Antiqua" w:hAnsi="Book Antiqua" w:eastAsia="Book Antiqua" w:cs="Book Antiqua"/>
          <w:color w:val="000000"/>
          <w:shd w:val="clear" w:color="auto" w:fill="FFFFFF"/>
        </w:rPr>
        <w:t>ALT and AST levels complemented by a slight increase in total bilirubin</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levels and prolonged prothrombin time, have also been </w:t>
      </w:r>
      <w:r>
        <w:rPr>
          <w:rFonts w:ascii="Book Antiqua" w:hAnsi="Book Antiqua" w:eastAsia="Book Antiqua" w:cs="Book Antiqua"/>
          <w:color w:val="000000"/>
        </w:rPr>
        <w:t>used as a predictor of the severity and prognosis of COVID-19 patients</w:t>
      </w:r>
      <w:r>
        <w:rPr>
          <w:rFonts w:ascii="Book Antiqua" w:hAnsi="Book Antiqua" w:eastAsia="Book Antiqua" w:cs="Book Antiqua"/>
          <w:color w:val="000000"/>
          <w:vertAlign w:val="superscript"/>
        </w:rPr>
        <w:t>[</w:t>
      </w:r>
      <w:r>
        <w:fldChar w:fldCharType="begin"/>
      </w:r>
      <w:r>
        <w:instrText xml:space="preserve"> HYPERLINK \l "_ENREF_47" \o "Tian, 2020 #3114" </w:instrText>
      </w:r>
      <w:r>
        <w:fldChar w:fldCharType="separate"/>
      </w:r>
      <w:r>
        <w:rPr>
          <w:rFonts w:ascii="Book Antiqua" w:hAnsi="Book Antiqua" w:eastAsia="Book Antiqua" w:cs="Book Antiqua"/>
          <w:color w:val="000000"/>
          <w:u w:color="0000EE"/>
          <w:vertAlign w:val="superscript"/>
        </w:rPr>
        <w:t>47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"_ENREF_59" \o "Garrido, 2021 #3103" </w:instrText>
      </w:r>
      <w:r>
        <w:fldChar w:fldCharType="separate"/>
      </w:r>
      <w:r>
        <w:rPr>
          <w:rFonts w:ascii="Book Antiqua" w:hAnsi="Book Antiqua" w:eastAsia="Book Antiqua" w:cs="Book Antiqua"/>
          <w:color w:val="000000"/>
          <w:u w:color="0000EE"/>
          <w:vertAlign w:val="superscript"/>
        </w:rPr>
        <w:t>59</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"_ENREF_68" \o "Guan, 2020 #3106" </w:instrText>
      </w:r>
      <w:r>
        <w:fldChar w:fldCharType="separate"/>
      </w:r>
      <w:r>
        <w:rPr>
          <w:rFonts w:ascii="Book Antiqua" w:hAnsi="Book Antiqua" w:eastAsia="Book Antiqua" w:cs="Book Antiqua"/>
          <w:color w:val="000000"/>
          <w:u w:color="0000EE"/>
          <w:vertAlign w:val="superscript"/>
        </w:rPr>
        <w:t>68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"_ENREF_69" \o "Zhang, 2020 #3123" </w:instrText>
      </w:r>
      <w:r>
        <w:fldChar w:fldCharType="separate"/>
      </w:r>
      <w:r>
        <w:rPr>
          <w:rFonts w:ascii="Book Antiqua" w:hAnsi="Book Antiqua" w:eastAsia="Book Antiqua" w:cs="Book Antiqua"/>
          <w:color w:val="000000"/>
          <w:u w:color="0000EE"/>
          <w:vertAlign w:val="superscript"/>
        </w:rPr>
        <w:t>69</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shd w:val="clear" w:color="auto" w:fill="FFFFFF"/>
        </w:rPr>
      </w:pPr>
      <w:r>
        <w:rPr>
          <w:rFonts w:ascii="Book Antiqua" w:hAnsi="Book Antiqua" w:eastAsia="Book Antiqua" w:cs="Book Antiqua"/>
          <w:color w:val="000000"/>
          <w:shd w:val="clear" w:color="auto" w:fill="FFFFFF"/>
        </w:rPr>
        <w:t xml:space="preserve">In a study performed by Guan </w:t>
      </w:r>
      <w:r>
        <w:rPr>
          <w:rFonts w:hint="eastAsia" w:ascii="Book Antiqua" w:hAnsi="Book Antiqua" w:cs="Book Antiqua"/>
          <w:i/>
          <w:color w:val="000000"/>
          <w:shd w:val="clear" w:color="auto" w:fill="FFFFFF"/>
          <w:lang w:eastAsia="zh-CN"/>
        </w:rPr>
        <w:t>et al</w:t>
      </w:r>
      <w:r>
        <w:rPr>
          <w:rFonts w:ascii="Book Antiqua" w:hAnsi="Book Antiqua" w:eastAsia="Book Antiqua" w:cs="Book Antiqua"/>
          <w:color w:val="000000"/>
          <w:vertAlign w:val="superscript"/>
        </w:rPr>
        <w:t>[</w:t>
      </w:r>
      <w:r>
        <w:fldChar w:fldCharType="begin"/>
      </w:r>
      <w:r>
        <w:instrText xml:space="preserve"> HYPERLINK \l "_ENREF_68" \o "Guan, 2020 #3106" </w:instrText>
      </w:r>
      <w:r>
        <w:fldChar w:fldCharType="separate"/>
      </w:r>
      <w:r>
        <w:rPr>
          <w:rFonts w:ascii="Book Antiqua" w:hAnsi="Book Antiqua" w:eastAsia="Book Antiqua" w:cs="Book Antiqua"/>
          <w:color w:val="000000"/>
          <w:u w:color="0000EE"/>
          <w:shd w:val="clear" w:color="auto" w:fill="FFFFFF"/>
          <w:vertAlign w:val="superscript"/>
        </w:rPr>
        <w:t>68</w:t>
      </w:r>
      <w:r>
        <w:rPr>
          <w:rFonts w:ascii="Book Antiqua" w:hAnsi="Book Antiqua" w:eastAsia="Book Antiqua" w:cs="Book Antiqua"/>
          <w:color w:val="000000"/>
          <w:u w:color="0000EE"/>
          <w:shd w:val="clear" w:color="auto" w:fill="FFFFFF"/>
          <w:vertAlign w:val="superscript"/>
        </w:rPr>
        <w:fldChar w:fldCharType="end"/>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hd w:val="clear" w:color="auto" w:fill="FFFFFF"/>
        </w:rPr>
        <w:t xml:space="preserve"> (2020), which included 1099 patients, elevated AST levels were observed in 18.2% of patients with non-severe disease and 39.4% of patients with severe disease. In addition, the proportion of </w:t>
      </w:r>
      <w:r>
        <w:rPr>
          <w:rFonts w:hint="eastAsia" w:ascii="Book Antiqua" w:hAnsi="Book Antiqua" w:eastAsia="宋体" w:cs="Book Antiqua"/>
          <w:color w:val="000000"/>
          <w:shd w:val="clear" w:color="auto" w:fill="FFFFFF"/>
          <w:lang w:val="en-US" w:eastAsia="zh-CN"/>
        </w:rPr>
        <w:t xml:space="preserve">patients with </w:t>
      </w:r>
      <w:r>
        <w:rPr>
          <w:rFonts w:ascii="Book Antiqua" w:hAnsi="Book Antiqua" w:eastAsia="Book Antiqua" w:cs="Book Antiqua"/>
          <w:color w:val="000000"/>
          <w:shd w:val="clear" w:color="auto" w:fill="FFFFFF"/>
        </w:rPr>
        <w:t>abnormal ALT in severe cases (28.1%) was higher than</w:t>
      </w:r>
      <w:r>
        <w:rPr>
          <w:rFonts w:hint="eastAsia" w:ascii="Book Antiqua" w:hAnsi="Book Antiqua" w:eastAsia="宋体" w:cs="Book Antiqua"/>
          <w:color w:val="000000"/>
          <w:shd w:val="clear" w:color="auto" w:fill="FFFFFF"/>
          <w:lang w:val="en-US" w:eastAsia="zh-CN"/>
        </w:rPr>
        <w:t xml:space="preserve"> that</w:t>
      </w:r>
      <w:r>
        <w:rPr>
          <w:rFonts w:ascii="Book Antiqua" w:hAnsi="Book Antiqua" w:eastAsia="Book Antiqua" w:cs="Book Antiqua"/>
          <w:color w:val="000000"/>
          <w:shd w:val="clear" w:color="auto" w:fill="FFFFFF"/>
        </w:rPr>
        <w:t xml:space="preserve"> in mild cases (19.8%)</w:t>
      </w:r>
      <w:r>
        <w:rPr>
          <w:rFonts w:ascii="Book Antiqua" w:hAnsi="Book Antiqua" w:eastAsia="Book Antiqua" w:cs="Book Antiqua"/>
          <w:color w:val="000000"/>
          <w:vertAlign w:val="superscript"/>
        </w:rPr>
        <w:t>[</w:t>
      </w:r>
      <w:r>
        <w:fldChar w:fldCharType="begin"/>
      </w:r>
      <w:r>
        <w:instrText xml:space="preserve"> HYPERLINK \l "_ENREF_68" \o "Guan, 2020 #3106" </w:instrText>
      </w:r>
      <w:r>
        <w:fldChar w:fldCharType="separate"/>
      </w:r>
      <w:r>
        <w:rPr>
          <w:rFonts w:ascii="Book Antiqua" w:hAnsi="Book Antiqua" w:eastAsia="Book Antiqua" w:cs="Book Antiqua"/>
          <w:color w:val="000000"/>
          <w:u w:color="0000EE"/>
          <w:shd w:val="clear" w:color="auto" w:fill="FFFFFF"/>
          <w:vertAlign w:val="superscript"/>
        </w:rPr>
        <w:t>68</w:t>
      </w:r>
      <w:r>
        <w:rPr>
          <w:rFonts w:ascii="Book Antiqua" w:hAnsi="Book Antiqua" w:eastAsia="Book Antiqua" w:cs="Book Antiqua"/>
          <w:color w:val="000000"/>
          <w:u w:color="0000EE"/>
          <w:shd w:val="clear" w:color="auto" w:fill="FFFFFF"/>
          <w:vertAlign w:val="superscript"/>
        </w:rPr>
        <w:fldChar w:fldCharType="end"/>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Other studies, however, have found different results. </w:t>
      </w:r>
      <w:r>
        <w:rPr>
          <w:rFonts w:ascii="Book Antiqua" w:hAnsi="Book Antiqua" w:eastAsia="Book Antiqua" w:cs="Book Antiqua"/>
          <w:color w:val="000000"/>
          <w:u w:color="0000EE"/>
        </w:rPr>
        <w:t xml:space="preserve">Wang </w:t>
      </w:r>
      <w:r>
        <w:rPr>
          <w:rFonts w:hint="eastAsia" w:ascii="Book Antiqua" w:hAnsi="Book Antiqua" w:cs="Book Antiqua"/>
          <w:i/>
          <w:color w:val="000000"/>
          <w:u w:color="0000EE"/>
          <w:lang w:eastAsia="zh-CN"/>
        </w:rPr>
        <w:t>et al</w:t>
      </w:r>
      <w:r>
        <w:rPr>
          <w:rFonts w:ascii="Book Antiqua" w:hAnsi="Book Antiqua" w:eastAsia="Book Antiqua" w:cs="Book Antiqua"/>
          <w:color w:val="000000"/>
          <w:u w:color="0000EE"/>
          <w:vertAlign w:val="superscript"/>
        </w:rPr>
        <w:t>[70]</w:t>
      </w:r>
      <w:r>
        <w:rPr>
          <w:rFonts w:ascii="Book Antiqua" w:hAnsi="Book Antiqua" w:eastAsia="Book Antiqua" w:cs="Book Antiqua"/>
          <w:color w:val="000000"/>
          <w:shd w:val="clear" w:color="auto" w:fill="FFFFFF"/>
        </w:rPr>
        <w:t xml:space="preserve"> and </w:t>
      </w:r>
      <w:r>
        <w:rPr>
          <w:rFonts w:ascii="Book Antiqua" w:hAnsi="Book Antiqua" w:eastAsia="Book Antiqua" w:cs="Book Antiqua"/>
          <w:color w:val="000000"/>
          <w:u w:color="0000EE"/>
        </w:rPr>
        <w:t xml:space="preserve">Wu </w:t>
      </w:r>
      <w:r>
        <w:rPr>
          <w:rFonts w:hint="eastAsia" w:ascii="Book Antiqua" w:hAnsi="Book Antiqua" w:eastAsia="Book Antiqua" w:cs="Book Antiqua"/>
          <w:i/>
          <w:color w:val="000000"/>
          <w:u w:color="0000EE"/>
        </w:rPr>
        <w:t>et al</w:t>
      </w:r>
      <w:r>
        <w:rPr>
          <w:rFonts w:ascii="Book Antiqua" w:hAnsi="Book Antiqua" w:eastAsia="Book Antiqua" w:cs="Book Antiqua"/>
          <w:color w:val="000000"/>
          <w:u w:color="0000EE"/>
          <w:vertAlign w:val="superscript"/>
        </w:rPr>
        <w:t>[50]</w:t>
      </w:r>
      <w:r>
        <w:rPr>
          <w:rFonts w:ascii="Book Antiqua" w:hAnsi="Book Antiqua" w:eastAsia="Book Antiqua" w:cs="Book Antiqua"/>
          <w:color w:val="000000"/>
          <w:shd w:val="clear" w:color="auto" w:fill="FFFFFF"/>
        </w:rPr>
        <w:t xml:space="preserve"> reported no significant differences in liver function tests when comparing severe and mild/moderate patients.</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In </w:t>
      </w:r>
      <w:r>
        <w:rPr>
          <w:rFonts w:hint="eastAsia" w:ascii="Book Antiqua" w:hAnsi="Book Antiqua" w:eastAsia="宋体" w:cs="Book Antiqua"/>
          <w:color w:val="000000"/>
          <w:shd w:val="clear" w:color="auto" w:fill="FFFFFF"/>
          <w:lang w:val="en-US" w:eastAsia="zh-CN"/>
        </w:rPr>
        <w:t xml:space="preserve">the </w:t>
      </w:r>
      <w:r>
        <w:rPr>
          <w:rFonts w:ascii="Book Antiqua" w:hAnsi="Book Antiqua" w:eastAsia="Book Antiqua" w:cs="Book Antiqua"/>
          <w:color w:val="000000"/>
          <w:shd w:val="clear" w:color="auto" w:fill="FFFFFF"/>
        </w:rPr>
        <w:t xml:space="preserve">Portuguese literature, </w:t>
      </w:r>
      <w:r>
        <w:rPr>
          <w:rFonts w:ascii="Book Antiqua" w:hAnsi="Book Antiqua" w:eastAsia="Book Antiqua" w:cs="Book Antiqua"/>
          <w:color w:val="000000"/>
        </w:rPr>
        <w:t>there is still scarce information regarding the global etiology of preexisting liver disease in individuals with COVID-19.</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u w:color="0000EE"/>
        </w:rPr>
        <w:t xml:space="preserve">Garrido </w:t>
      </w:r>
      <w:r>
        <w:rPr>
          <w:rFonts w:hint="eastAsia" w:ascii="Book Antiqua" w:hAnsi="Book Antiqua" w:cs="Book Antiqua"/>
          <w:i/>
          <w:color w:val="000000"/>
          <w:u w:color="0000EE"/>
          <w:lang w:eastAsia="zh-CN"/>
        </w:rPr>
        <w:t>et al</w:t>
      </w:r>
      <w:r>
        <w:rPr>
          <w:rFonts w:ascii="Book Antiqua" w:hAnsi="Book Antiqua" w:eastAsia="Book Antiqua" w:cs="Book Antiqua"/>
          <w:color w:val="000000"/>
          <w:u w:color="0000EE"/>
          <w:vertAlign w:val="superscript"/>
        </w:rPr>
        <w:t>[59]</w:t>
      </w:r>
      <w:r>
        <w:rPr>
          <w:rFonts w:ascii="Book Antiqua" w:hAnsi="Book Antiqua" w:eastAsia="Book Antiqua" w:cs="Book Antiqua"/>
          <w:color w:val="000000"/>
        </w:rPr>
        <w:t xml:space="preserve">, in a study of 317 individuals </w:t>
      </w:r>
      <w:r>
        <w:rPr>
          <w:rFonts w:hint="eastAsia" w:ascii="Book Antiqua" w:hAnsi="Book Antiqua" w:eastAsia="宋体" w:cs="Book Antiqua"/>
          <w:color w:val="000000"/>
          <w:lang w:val="en-US" w:eastAsia="zh-CN"/>
        </w:rPr>
        <w:t xml:space="preserve">with </w:t>
      </w:r>
      <w:r>
        <w:rPr>
          <w:rFonts w:ascii="Book Antiqua" w:hAnsi="Book Antiqua" w:eastAsia="Book Antiqua" w:cs="Book Antiqua"/>
          <w:color w:val="000000"/>
        </w:rPr>
        <w:t>COVID-19</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at the University Hospital Center of Porto, observed that at the time of hospitalization, 50.3% of patients had abnormal changes in liver enzymes, with 41.5% showing elevated levels of aminotransferases. AST and AP were associated with the severity of COVID-19, intensive care unit (ICU) admission, and increased mortality. In contrast, ALT and γGT were associated with patient admission to the ICU</w:t>
      </w:r>
      <w:r>
        <w:rPr>
          <w:rFonts w:ascii="Book Antiqua" w:hAnsi="Book Antiqua" w:eastAsia="Book Antiqua" w:cs="Book Antiqua"/>
          <w:color w:val="000000"/>
          <w:vertAlign w:val="superscript"/>
        </w:rPr>
        <w:t>[</w:t>
      </w:r>
      <w:r>
        <w:fldChar w:fldCharType="begin"/>
      </w:r>
      <w:r>
        <w:instrText xml:space="preserve"> HYPERLINK \l "_ENREF_59" \o "Garrido, 2021 #3103" </w:instrText>
      </w:r>
      <w:r>
        <w:fldChar w:fldCharType="separate"/>
      </w:r>
      <w:r>
        <w:rPr>
          <w:rFonts w:ascii="Book Antiqua" w:hAnsi="Book Antiqua" w:eastAsia="Book Antiqua" w:cs="Book Antiqua"/>
          <w:color w:val="000000"/>
          <w:u w:color="0000EE"/>
          <w:vertAlign w:val="superscript"/>
        </w:rPr>
        <w:t>59</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shd w:val="clear" w:color="auto" w:fill="FFFFFF"/>
        </w:rPr>
        <w:t>In the same study, the authors report</w:t>
      </w:r>
      <w:r>
        <w:rPr>
          <w:rFonts w:hint="eastAsia" w:ascii="Book Antiqua" w:hAnsi="Book Antiqua" w:eastAsia="宋体" w:cs="Book Antiqua"/>
          <w:color w:val="000000"/>
          <w:shd w:val="clear" w:color="auto" w:fill="FFFFFF"/>
          <w:lang w:val="en-US" w:eastAsia="zh-CN"/>
        </w:rPr>
        <w:t>ed</w:t>
      </w:r>
      <w:r>
        <w:rPr>
          <w:rFonts w:ascii="Book Antiqua" w:hAnsi="Book Antiqua" w:eastAsia="Book Antiqua" w:cs="Book Antiqua"/>
          <w:color w:val="000000"/>
          <w:shd w:val="clear" w:color="auto" w:fill="FFFFFF"/>
        </w:rPr>
        <w:t xml:space="preserve"> that of the 14 patients with </w:t>
      </w:r>
      <w:r>
        <w:rPr>
          <w:rFonts w:ascii="Book Antiqua" w:hAnsi="Book Antiqua" w:eastAsia="Book Antiqua" w:cs="Book Antiqua"/>
          <w:color w:val="000000"/>
        </w:rPr>
        <w:t>CLD</w:t>
      </w:r>
      <w:r>
        <w:rPr>
          <w:rFonts w:ascii="Book Antiqua" w:hAnsi="Book Antiqua" w:eastAsia="Book Antiqua" w:cs="Book Antiqua"/>
          <w:color w:val="000000"/>
          <w:shd w:val="clear" w:color="auto" w:fill="FFFFFF"/>
        </w:rPr>
        <w:t>, 21.4% had a critical level of COVID-19, the average duration of disease was 36.6 d, hospitalization 11.5 d, and mortality 28.6%, increasing to 66.7% in patients with liver cirrhosis</w:t>
      </w:r>
      <w:r>
        <w:rPr>
          <w:rFonts w:ascii="Book Antiqua" w:hAnsi="Book Antiqua" w:eastAsia="Book Antiqua" w:cs="Book Antiqua"/>
          <w:color w:val="000000"/>
          <w:vertAlign w:val="superscript"/>
        </w:rPr>
        <w:t>[</w:t>
      </w:r>
      <w:r>
        <w:fldChar w:fldCharType="begin"/>
      </w:r>
      <w:r>
        <w:instrText xml:space="preserve"> HYPERLINK \l "_ENREF_59" \o "Garrido, 2021 #3103" </w:instrText>
      </w:r>
      <w:r>
        <w:fldChar w:fldCharType="separate"/>
      </w:r>
      <w:r>
        <w:rPr>
          <w:rFonts w:ascii="Book Antiqua" w:hAnsi="Book Antiqua" w:eastAsia="Book Antiqua" w:cs="Book Antiqua"/>
          <w:color w:val="000000"/>
          <w:u w:color="0000EE"/>
          <w:shd w:val="clear" w:color="auto" w:fill="FFFFFF"/>
          <w:vertAlign w:val="superscript"/>
        </w:rPr>
        <w:t>59</w:t>
      </w:r>
      <w:r>
        <w:rPr>
          <w:rFonts w:ascii="Book Antiqua" w:hAnsi="Book Antiqua" w:eastAsia="Book Antiqua" w:cs="Book Antiqua"/>
          <w:color w:val="000000"/>
          <w:u w:color="0000EE"/>
          <w:shd w:val="clear" w:color="auto" w:fill="FFFFFF"/>
          <w:vertAlign w:val="superscript"/>
        </w:rPr>
        <w:fldChar w:fldCharType="end"/>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hd w:val="clear" w:color="auto" w:fill="FFFFFF"/>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Portugal participated in the European study from the European Hematology Association Survey (EPICOVIDEHA) that aimed to investigate the characteristics of hematological malignancies in individuals developing COVID-19 and analyzed predictors of mortality</w:t>
      </w:r>
      <w:r>
        <w:rPr>
          <w:rFonts w:ascii="Book Antiqua" w:hAnsi="Book Antiqua" w:eastAsia="Book Antiqua" w:cs="Book Antiqua"/>
          <w:color w:val="000000"/>
          <w:vertAlign w:val="superscript"/>
        </w:rPr>
        <w:t>[</w:t>
      </w:r>
      <w:r>
        <w:fldChar w:fldCharType="begin"/>
      </w:r>
      <w:r>
        <w:instrText xml:space="preserve"> HYPERLINK \l "_ENREF_71" \o "Pagano, 2021 #3110" </w:instrText>
      </w:r>
      <w:r>
        <w:fldChar w:fldCharType="separate"/>
      </w:r>
      <w:r>
        <w:rPr>
          <w:rFonts w:ascii="Book Antiqua" w:hAnsi="Book Antiqua" w:eastAsia="Book Antiqua" w:cs="Book Antiqua"/>
          <w:color w:val="000000"/>
          <w:u w:color="0000EE"/>
          <w:vertAlign w:val="superscript"/>
        </w:rPr>
        <w:t>71</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The authors concluded that increased age, active disease, chronic cardiopathy, liver disease, renal impairment, smoking history, and </w:t>
      </w:r>
      <w:r>
        <w:rPr>
          <w:rFonts w:hint="eastAsia" w:ascii="Book Antiqua" w:hAnsi="Book Antiqua" w:cs="Book Antiqua"/>
          <w:color w:val="000000"/>
          <w:lang w:eastAsia="zh-CN"/>
        </w:rPr>
        <w:t>ICU</w:t>
      </w:r>
      <w:r>
        <w:rPr>
          <w:rFonts w:ascii="Book Antiqua" w:hAnsi="Book Antiqua" w:eastAsia="Book Antiqua" w:cs="Book Antiqua"/>
          <w:color w:val="000000"/>
        </w:rPr>
        <w:t xml:space="preserve"> were significantly associated with higher mortality</w:t>
      </w:r>
      <w:r>
        <w:rPr>
          <w:rFonts w:ascii="Book Antiqua" w:hAnsi="Book Antiqua" w:eastAsia="Book Antiqua" w:cs="Book Antiqua"/>
          <w:color w:val="000000"/>
          <w:vertAlign w:val="superscript"/>
        </w:rPr>
        <w:t>[</w:t>
      </w:r>
      <w:r>
        <w:fldChar w:fldCharType="begin"/>
      </w:r>
      <w:r>
        <w:instrText xml:space="preserve"> HYPERLINK \l "_ENREF_71" \o "Pagano, 2021 #3110" </w:instrText>
      </w:r>
      <w:r>
        <w:fldChar w:fldCharType="separate"/>
      </w:r>
      <w:r>
        <w:rPr>
          <w:rFonts w:ascii="Book Antiqua" w:hAnsi="Book Antiqua" w:eastAsia="Book Antiqua" w:cs="Book Antiqua"/>
          <w:color w:val="000000"/>
          <w:vertAlign w:val="superscript"/>
        </w:rPr>
        <w:t>71</w:t>
      </w:r>
      <w:r>
        <w:rPr>
          <w:rFonts w:ascii="Book Antiqua" w:hAnsi="Book Antiqua" w:eastAsia="Book Antiqua" w:cs="Book Antiqua"/>
          <w:color w:val="000000"/>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Recently, we published a study on the Portuguese population, with more than 2000 participants, reporting the medical and legal implications of COVID-19 in life habits</w:t>
      </w:r>
      <w:r>
        <w:rPr>
          <w:rFonts w:ascii="Book Antiqua" w:hAnsi="Book Antiqua" w:eastAsia="Book Antiqua" w:cs="Book Antiqua"/>
          <w:color w:val="000000"/>
          <w:vertAlign w:val="superscript"/>
        </w:rPr>
        <w:t>[</w:t>
      </w:r>
      <w:r>
        <w:fldChar w:fldCharType="begin"/>
      </w:r>
      <w:r>
        <w:instrText xml:space="preserve"> HYPERLINK \l "_ENREF_24" \o "Fernandes, 2021 #3073" </w:instrText>
      </w:r>
      <w:r>
        <w:fldChar w:fldCharType="separate"/>
      </w:r>
      <w:r>
        <w:rPr>
          <w:rFonts w:ascii="Book Antiqua" w:hAnsi="Book Antiqua" w:eastAsia="Book Antiqua" w:cs="Book Antiqua"/>
          <w:color w:val="000000"/>
          <w:u w:color="0000EE"/>
          <w:shd w:val="clear" w:color="auto" w:fill="FFFFFF"/>
          <w:vertAlign w:val="superscript"/>
        </w:rPr>
        <w:t>24</w:t>
      </w:r>
      <w:r>
        <w:rPr>
          <w:rFonts w:ascii="Book Antiqua" w:hAnsi="Book Antiqua" w:eastAsia="Book Antiqua" w:cs="Book Antiqua"/>
          <w:color w:val="000000"/>
          <w:u w:color="0000EE"/>
          <w:shd w:val="clear" w:color="auto" w:fill="FFFFFF"/>
          <w:vertAlign w:val="superscript"/>
        </w:rPr>
        <w:fldChar w:fldCharType="end"/>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hd w:val="clear" w:color="auto" w:fill="FFFFFF"/>
        </w:rPr>
        <w:t xml:space="preserve">. We observed that the subjects increased alcohol consumption, a change that can contribute to liver diseases. On the other hand, we also analyzed all participants' comorbidities, and none indicated having a liver disease (unpublished results). It is possible that in some cases, the individuals do not even know </w:t>
      </w:r>
      <w:r>
        <w:rPr>
          <w:rFonts w:hint="eastAsia" w:ascii="Book Antiqua" w:hAnsi="Book Antiqua" w:eastAsia="宋体" w:cs="Book Antiqua"/>
          <w:color w:val="000000"/>
          <w:shd w:val="clear" w:color="auto" w:fill="FFFFFF"/>
          <w:lang w:val="en-US" w:eastAsia="zh-CN"/>
        </w:rPr>
        <w:t xml:space="preserve">that </w:t>
      </w:r>
      <w:r>
        <w:rPr>
          <w:rFonts w:ascii="Book Antiqua" w:hAnsi="Book Antiqua" w:eastAsia="Book Antiqua" w:cs="Book Antiqua"/>
          <w:color w:val="000000"/>
          <w:shd w:val="clear" w:color="auto" w:fill="FFFFFF"/>
        </w:rPr>
        <w:t>they have</w:t>
      </w:r>
      <w:r>
        <w:rPr>
          <w:rFonts w:hint="eastAsia" w:ascii="Book Antiqua" w:hAnsi="Book Antiqua" w:eastAsia="宋体" w:cs="Book Antiqua"/>
          <w:color w:val="000000"/>
          <w:shd w:val="clear" w:color="auto" w:fill="FFFFFF"/>
          <w:lang w:val="en-US" w:eastAsia="zh-CN"/>
        </w:rPr>
        <w:t xml:space="preserve"> </w:t>
      </w:r>
      <w:r>
        <w:rPr>
          <w:rFonts w:ascii="Book Antiqua" w:hAnsi="Book Antiqua" w:eastAsia="Book Antiqua" w:cs="Book Antiqua"/>
          <w:color w:val="000000"/>
          <w:shd w:val="clear" w:color="auto" w:fill="FFFFFF"/>
        </w:rPr>
        <w:t xml:space="preserve">liver malfunction, or the liver disease is discovered after the </w:t>
      </w:r>
      <w:r>
        <w:rPr>
          <w:rFonts w:ascii="Book Antiqua" w:hAnsi="Book Antiqua" w:eastAsia="Book Antiqua" w:cs="Book Antiqua"/>
          <w:color w:val="000000"/>
        </w:rPr>
        <w:t>SARS-CoV-2</w:t>
      </w:r>
      <w:r>
        <w:rPr>
          <w:rFonts w:ascii="Book Antiqua" w:hAnsi="Book Antiqua" w:eastAsia="Book Antiqua" w:cs="Book Antiqua"/>
          <w:color w:val="000000"/>
          <w:shd w:val="clear" w:color="auto" w:fill="FFFFFF"/>
        </w:rPr>
        <w:t xml:space="preserve"> infection and treatment. </w:t>
      </w:r>
    </w:p>
    <w:p>
      <w:pPr>
        <w:spacing w:line="360" w:lineRule="auto"/>
        <w:ind w:firstLine="480" w:firstLineChars="200"/>
        <w:jc w:val="both"/>
        <w:rPr>
          <w:rFonts w:ascii="Book Antiqua" w:hAnsi="Book Antiqua"/>
        </w:rPr>
      </w:pPr>
      <w:r>
        <w:rPr>
          <w:rFonts w:ascii="Book Antiqua" w:hAnsi="Book Antiqua" w:eastAsia="Book Antiqua" w:cs="Book Antiqua"/>
          <w:color w:val="000000"/>
        </w:rPr>
        <w:t>However, as concluded in other reports</w:t>
      </w:r>
      <w:r>
        <w:rPr>
          <w:rFonts w:ascii="Book Antiqua" w:hAnsi="Book Antiqua" w:eastAsia="Book Antiqua" w:cs="Book Antiqua"/>
          <w:color w:val="000000"/>
          <w:vertAlign w:val="superscript"/>
        </w:rPr>
        <w:t>[</w:t>
      </w:r>
      <w:r>
        <w:fldChar w:fldCharType="begin"/>
      </w:r>
      <w:r>
        <w:instrText xml:space="preserve"> HYPERLINK \l "_ENREF_58" \o "Wang, 2020 #3127" </w:instrText>
      </w:r>
      <w:r>
        <w:fldChar w:fldCharType="separate"/>
      </w:r>
      <w:r>
        <w:rPr>
          <w:rFonts w:ascii="Book Antiqua" w:hAnsi="Book Antiqua" w:eastAsia="Book Antiqua" w:cs="Book Antiqua"/>
          <w:color w:val="000000"/>
          <w:u w:color="0000EE"/>
          <w:vertAlign w:val="superscript"/>
        </w:rPr>
        <w:t>58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"_ENREF_59" \o "Garrido, 2021 #3103" </w:instrText>
      </w:r>
      <w:r>
        <w:fldChar w:fldCharType="separate"/>
      </w:r>
      <w:r>
        <w:rPr>
          <w:rFonts w:ascii="Book Antiqua" w:hAnsi="Book Antiqua" w:eastAsia="Book Antiqua" w:cs="Book Antiqua"/>
          <w:color w:val="000000"/>
          <w:u w:color="0000EE"/>
          <w:vertAlign w:val="superscript"/>
        </w:rPr>
        <w:t>59</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"_ENREF_68" \o "Guan, 2020 #3106" </w:instrText>
      </w:r>
      <w:r>
        <w:fldChar w:fldCharType="separate"/>
      </w:r>
      <w:r>
        <w:rPr>
          <w:rFonts w:ascii="Book Antiqua" w:hAnsi="Book Antiqua" w:eastAsia="Book Antiqua" w:cs="Book Antiqua"/>
          <w:color w:val="000000"/>
          <w:u w:color="0000EE"/>
          <w:vertAlign w:val="superscript"/>
        </w:rPr>
        <w:t>68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it remains unclear whether these changes in laboratory tests are associated with a worse prognosis in individuals with COVID-19 because the cause of these alterations could be explained by several factors like the virus or the percussion of a severe inflammatory response from a liver injury such as hypoxic hepatitis, drug toxicity, immune response</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alterations in gut vascular barrier and microbiota</w:t>
      </w:r>
      <w:r>
        <w:rPr>
          <w:rFonts w:ascii="Book Antiqua" w:hAnsi="Book Antiqua" w:eastAsia="Book Antiqua" w:cs="Book Antiqua"/>
          <w:color w:val="000000"/>
          <w:vertAlign w:val="superscript"/>
        </w:rPr>
        <w:t>[</w:t>
      </w:r>
      <w:r>
        <w:fldChar w:fldCharType="begin"/>
      </w:r>
      <w:r>
        <w:instrText xml:space="preserve"> HYPERLINK \l "_ENREF_47" \o "Tian, 2020 #3114" </w:instrText>
      </w:r>
      <w:r>
        <w:fldChar w:fldCharType="separate"/>
      </w:r>
      <w:r>
        <w:rPr>
          <w:rFonts w:ascii="Book Antiqua" w:hAnsi="Book Antiqua" w:eastAsia="Book Antiqua" w:cs="Book Antiqua"/>
          <w:color w:val="000000"/>
          <w:u w:color="0000EE"/>
          <w:vertAlign w:val="superscript"/>
        </w:rPr>
        <w:t>47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"_ENREF_48" \o "Wu, 2020 #3119" </w:instrText>
      </w:r>
      <w:r>
        <w:fldChar w:fldCharType="separate"/>
      </w:r>
      <w:r>
        <w:rPr>
          <w:rFonts w:ascii="Book Antiqua" w:hAnsi="Book Antiqua" w:eastAsia="Book Antiqua" w:cs="Book Antiqua"/>
          <w:color w:val="000000"/>
          <w:u w:color="0000EE"/>
          <w:vertAlign w:val="superscript"/>
        </w:rPr>
        <w:t>48</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fldChar w:fldCharType="begin"/>
      </w:r>
      <w:r>
        <w:instrText xml:space="preserve"> HYPERLINK \l "_ENREF_59" \o "Garrido, 2021 #3103" </w:instrText>
      </w:r>
      <w:r>
        <w:fldChar w:fldCharType="separate"/>
      </w:r>
      <w:r>
        <w:rPr>
          <w:rFonts w:ascii="Book Antiqua" w:hAnsi="Book Antiqua" w:eastAsia="Book Antiqua" w:cs="Book Antiqua"/>
          <w:color w:val="000000"/>
          <w:u w:color="0000EE"/>
          <w:vertAlign w:val="superscript"/>
        </w:rPr>
        <w:t>59</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 xml:space="preserve">We </w:t>
      </w:r>
      <w:r>
        <w:rPr>
          <w:rFonts w:hint="eastAsia" w:ascii="Book Antiqua" w:hAnsi="Book Antiqua" w:eastAsia="宋体" w:cs="Book Antiqua"/>
          <w:color w:val="000000"/>
          <w:lang w:val="en-US" w:eastAsia="zh-CN"/>
        </w:rPr>
        <w:t xml:space="preserve">have </w:t>
      </w:r>
      <w:r>
        <w:rPr>
          <w:rFonts w:ascii="Book Antiqua" w:hAnsi="Book Antiqua" w:eastAsia="Book Antiqua" w:cs="Book Antiqua"/>
          <w:color w:val="000000"/>
        </w:rPr>
        <w:t xml:space="preserve">surveyed a number of databases and screened several papers to review the clinical manifestations and outcomes of Portuguese individuals with COVID-19 and liver injury. However, only </w:t>
      </w:r>
      <w:r>
        <w:rPr>
          <w:rFonts w:hint="eastAsia" w:ascii="Book Antiqua" w:hAnsi="Book Antiqua" w:eastAsia="宋体" w:cs="Book Antiqua"/>
          <w:color w:val="000000"/>
          <w:lang w:val="en-US" w:eastAsia="zh-CN"/>
        </w:rPr>
        <w:t>six</w:t>
      </w:r>
      <w:r>
        <w:rPr>
          <w:rFonts w:ascii="Book Antiqua" w:hAnsi="Book Antiqua" w:eastAsia="Book Antiqua" w:cs="Book Antiqua"/>
          <w:color w:val="000000"/>
        </w:rPr>
        <w:t xml:space="preserve"> studies reported original observational and retrospective research on the Portuguese adult population concerning liver-associated clinical manifestations or outcomes and COVID-19.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Because of the relatively small number of articles analyzed in this review, further studies </w:t>
      </w:r>
      <w:r>
        <w:rPr>
          <w:rFonts w:hint="default" w:ascii="Book Antiqua" w:hAnsi="Book Antiqua" w:eastAsia="Book Antiqua" w:cs="Book Antiqua"/>
          <w:color w:val="000000"/>
          <w:lang w:val="en-US"/>
        </w:rPr>
        <w:t>were</w:t>
      </w:r>
      <w:r>
        <w:rPr>
          <w:rFonts w:ascii="Book Antiqua" w:hAnsi="Book Antiqua" w:eastAsia="Book Antiqua" w:cs="Book Antiqua"/>
          <w:color w:val="000000"/>
        </w:rPr>
        <w:t xml:space="preserve"> considered to develop and elaborate on the results obtained. Data from the Portuguese NHS on COVID-19 was also included. In this second round of literature search</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we found information about the implications of COVID-19 in the healthcare and therefore, we broaden the scope of this review although this was not initially planned. </w:t>
      </w:r>
    </w:p>
    <w:p>
      <w:pPr>
        <w:spacing w:line="360" w:lineRule="auto"/>
        <w:ind w:firstLine="480" w:firstLineChars="200"/>
        <w:jc w:val="both"/>
        <w:rPr>
          <w:rFonts w:ascii="Book Antiqua" w:hAnsi="Book Antiqua"/>
        </w:rPr>
      </w:pPr>
      <w:r>
        <w:rPr>
          <w:rFonts w:ascii="Book Antiqua" w:hAnsi="Book Antiqua" w:eastAsia="Book Antiqua" w:cs="Book Antiqua"/>
          <w:color w:val="000000"/>
        </w:rPr>
        <w:t>We examined topics essential to understanding the relationship between COVID-19, liver injury, and patients’ clinical outcomes. We discussed</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(1) </w:t>
      </w:r>
      <w:r>
        <w:rPr>
          <w:rFonts w:hint="eastAsia" w:ascii="Book Antiqua" w:hAnsi="Book Antiqua" w:cs="Book Antiqua"/>
          <w:color w:val="000000"/>
          <w:lang w:eastAsia="zh-CN"/>
        </w:rPr>
        <w:t>H</w:t>
      </w:r>
      <w:r>
        <w:rPr>
          <w:rFonts w:ascii="Book Antiqua" w:hAnsi="Book Antiqua" w:eastAsia="Book Antiqua" w:cs="Book Antiqua"/>
          <w:color w:val="000000"/>
        </w:rPr>
        <w:t xml:space="preserve">ow COVID-19 affected health care and clinical practice in Portugal; (2) </w:t>
      </w:r>
      <w:r>
        <w:rPr>
          <w:rFonts w:hint="eastAsia" w:ascii="Book Antiqua" w:hAnsi="Book Antiqua" w:cs="Book Antiqua"/>
          <w:color w:val="000000"/>
          <w:lang w:eastAsia="zh-CN"/>
        </w:rPr>
        <w:t>T</w:t>
      </w:r>
      <w:r>
        <w:rPr>
          <w:rFonts w:ascii="Book Antiqua" w:hAnsi="Book Antiqua" w:eastAsia="Book Antiqua" w:cs="Book Antiqua"/>
          <w:color w:val="000000"/>
        </w:rPr>
        <w:t xml:space="preserve">he relationship between COVID-19 and liver diseases; (3) </w:t>
      </w:r>
      <w:r>
        <w:rPr>
          <w:rFonts w:hint="eastAsia" w:ascii="Book Antiqua" w:hAnsi="Book Antiqua" w:cs="Book Antiqua"/>
          <w:color w:val="000000"/>
          <w:lang w:eastAsia="zh-CN"/>
        </w:rPr>
        <w:t>H</w:t>
      </w:r>
      <w:r>
        <w:rPr>
          <w:rFonts w:ascii="Book Antiqua" w:hAnsi="Book Antiqua" w:eastAsia="Book Antiqua" w:cs="Book Antiqua"/>
          <w:color w:val="000000"/>
        </w:rPr>
        <w:t>epatic conditions that affect the treatment of COVID-19</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(4) </w:t>
      </w:r>
      <w:r>
        <w:rPr>
          <w:rFonts w:hint="eastAsia" w:ascii="Book Antiqua" w:hAnsi="Book Antiqua" w:cs="Book Antiqua"/>
          <w:color w:val="000000"/>
          <w:lang w:eastAsia="zh-CN"/>
        </w:rPr>
        <w:t>W</w:t>
      </w:r>
      <w:r>
        <w:rPr>
          <w:rFonts w:ascii="Book Antiqua" w:hAnsi="Book Antiqua" w:eastAsia="Book Antiqua" w:cs="Book Antiqua"/>
          <w:color w:val="000000"/>
        </w:rPr>
        <w:t xml:space="preserve">hat is known regarding liver diseases and COVID-19 in Portuguese individuals.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Our results demonstrated the implication</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 xml:space="preserve"> of the COVID-19 pandemic in Portugal's health care and clinical practice. We observed that the number of face-to-face consultations decreased during the pandemic, specifically, during the first semester, of 2020, compared with the same period of the last 2 years (2018/2019). However, virtual medical assistance, </w:t>
      </w:r>
      <w:r>
        <w:rPr>
          <w:rFonts w:ascii="Book Antiqua" w:hAnsi="Book Antiqua" w:eastAsia="Book Antiqua" w:cs="Book Antiqua"/>
          <w:i/>
          <w:color w:val="000000"/>
        </w:rPr>
        <w:t>i.e.</w:t>
      </w:r>
      <w:r>
        <w:rPr>
          <w:rFonts w:ascii="Book Antiqua" w:hAnsi="Book Antiqua" w:eastAsia="Book Antiqua" w:cs="Book Antiqua"/>
          <w:color w:val="000000"/>
        </w:rPr>
        <w:t>, medical and nurse teleconsultations, increased. Besides these changes in medical appointments, we also observed adjustments in the activity of diagnostic laboratories. A European study involving Portugal demonstrated that the percentage of analyzed samples increased during the pandemic, specifically from the liver, urinary tract, serous cavities, breast, lymph nodes, respiratory tract, and others. On the contrary, the percentage of analyzed samples of the cervicovaginal tract, thyroid, and anorectal region decreased</w:t>
      </w:r>
      <w:r>
        <w:rPr>
          <w:rFonts w:ascii="Book Antiqua" w:hAnsi="Book Antiqua" w:eastAsia="Book Antiqua" w:cs="Book Antiqua"/>
          <w:color w:val="000000"/>
          <w:vertAlign w:val="superscript"/>
        </w:rPr>
        <w:t>[</w:t>
      </w:r>
      <w:r>
        <w:fldChar w:fldCharType="begin"/>
      </w:r>
      <w:r>
        <w:instrText xml:space="preserve"> HYPERLINK \l "_ENREF_32" \o "Vigliar, 2020 #3069" </w:instrText>
      </w:r>
      <w:r>
        <w:fldChar w:fldCharType="separate"/>
      </w:r>
      <w:r>
        <w:rPr>
          <w:rFonts w:ascii="Book Antiqua" w:hAnsi="Book Antiqua" w:eastAsia="Book Antiqua" w:cs="Book Antiqua"/>
          <w:color w:val="000000"/>
          <w:u w:color="0000EE"/>
          <w:vertAlign w:val="superscript"/>
        </w:rPr>
        <w:t>32</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While exploring the role of liver injury and COVID-19, we observed that</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COVID-19 affects liver activity, changing the enzymatic activity</w:t>
      </w:r>
      <w:r>
        <w:rPr>
          <w:rFonts w:ascii="Book Antiqua" w:hAnsi="Book Antiqua" w:eastAsia="Book Antiqua" w:cs="Book Antiqua"/>
          <w:color w:val="000000"/>
          <w:vertAlign w:val="superscript"/>
        </w:rPr>
        <w:t>[</w:t>
      </w:r>
      <w:r>
        <w:fldChar w:fldCharType="begin"/>
      </w:r>
      <w:r>
        <w:instrText xml:space="preserve"> HYPERLINK \l "_ENREF_37" \o "Bernal-Monterde, 2020 #3086" </w:instrText>
      </w:r>
      <w:r>
        <w:fldChar w:fldCharType="separate"/>
      </w:r>
      <w:r>
        <w:rPr>
          <w:rFonts w:ascii="Book Antiqua" w:hAnsi="Book Antiqua" w:eastAsia="Book Antiqua" w:cs="Book Antiqua"/>
          <w:color w:val="000000"/>
          <w:u w:color="0000EE"/>
          <w:vertAlign w:val="superscript"/>
        </w:rPr>
        <w:t>37</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These enzymatic alterations were observed in half of the infected individuals</w:t>
      </w:r>
      <w:r>
        <w:rPr>
          <w:rFonts w:ascii="Book Antiqua" w:hAnsi="Book Antiqua" w:eastAsia="Book Antiqua" w:cs="Book Antiqua"/>
          <w:color w:val="000000"/>
          <w:vertAlign w:val="superscript"/>
        </w:rPr>
        <w:t>[</w:t>
      </w:r>
      <w:r>
        <w:fldChar w:fldCharType="begin"/>
      </w:r>
      <w:r>
        <w:instrText xml:space="preserve"> HYPERLINK \l "_ENREF_34" \o "Chen, 2020 #3089" </w:instrText>
      </w:r>
      <w:r>
        <w:fldChar w:fldCharType="separate"/>
      </w:r>
      <w:r>
        <w:rPr>
          <w:rFonts w:ascii="Book Antiqua" w:hAnsi="Book Antiqua" w:eastAsia="Book Antiqua" w:cs="Book Antiqua"/>
          <w:color w:val="000000"/>
          <w:u w:color="0000EE"/>
          <w:vertAlign w:val="superscript"/>
        </w:rPr>
        <w:t>34</w:t>
      </w:r>
      <w:r>
        <w:rPr>
          <w:rFonts w:ascii="Book Antiqua" w:hAnsi="Book Antiqua" w:eastAsia="Book Antiqua" w:cs="Book Antiqua"/>
          <w:color w:val="000000"/>
          <w:u w:color="0000EE"/>
          <w:vertAlign w:val="superscript"/>
        </w:rPr>
        <w:fldChar w:fldCharType="end"/>
      </w:r>
      <w:r>
        <w:rPr>
          <w:rFonts w:ascii="Book Antiqua" w:hAnsi="Book Antiqua" w:eastAsia="Book Antiqua" w:cs="Book Antiqua"/>
          <w:color w:val="000000"/>
          <w:vertAlign w:val="superscript"/>
        </w:rPr>
        <w:t>]</w:t>
      </w:r>
      <w:r>
        <w:rPr>
          <w:rFonts w:ascii="Book Antiqua" w:hAnsi="Book Antiqua" w:eastAsia="Book Antiqua" w:cs="Book Antiqua"/>
          <w:color w:val="000000"/>
        </w:rPr>
        <w:t>. On the other hand, preexisting liver disease was associated with worse outcomes in persons with COVID-19. For this reason, in Portugal, having a liver disease (chronic disease) was enough to be included in priority groups for vaccination during the first campaign of the Portuguese NHS.</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liver and COVID-19 are interrelated. On the one hand, liver function affects COVID-19 status. On the other hand, drugs such as lopinavir, ritonavir, hydroxychloroquine, and remdesivir, used to treat COVID-19, may cause adverse effects on the liver</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and affect its function (Table </w:t>
      </w:r>
      <w:r>
        <w:rPr>
          <w:rFonts w:hint="eastAsia" w:ascii="Book Antiqua" w:hAnsi="Book Antiqua" w:cs="Book Antiqua"/>
          <w:color w:val="000000"/>
          <w:lang w:eastAsia="zh-CN"/>
        </w:rPr>
        <w:t>1</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According to our search, the clinical outcome in Portuguese individuals with COVID-19 was aggravated by liver injury, old age, and other comorbidities leading to treatment in intensive care and increased mortality.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COVID-19 was a pandemic that had many implications </w:t>
      </w:r>
      <w:r>
        <w:rPr>
          <w:rFonts w:hint="eastAsia" w:ascii="Book Antiqua" w:hAnsi="Book Antiqua" w:eastAsia="宋体" w:cs="Book Antiqua"/>
          <w:color w:val="000000"/>
          <w:lang w:val="en-US" w:eastAsia="zh-CN"/>
        </w:rPr>
        <w:t xml:space="preserve">not only </w:t>
      </w:r>
      <w:r>
        <w:rPr>
          <w:rFonts w:ascii="Book Antiqua" w:hAnsi="Book Antiqua" w:eastAsia="Book Antiqua" w:cs="Book Antiqua"/>
          <w:color w:val="000000"/>
        </w:rPr>
        <w:t>in people’s health, life quality, and lifestyle but also in the access to public or “social” services, such as primary healthcare services. The global dimension of COVID-19 consequences is almost unmeasurable. However, our lives have changed and these alterations may be permanent. Not so much time ago, before the COVID-19 pandemic, teleconsultations were unthinkable. During the pandemic</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telemedicine became a form of access to medical assistance. Furthermore, all health systems had to adapt during COVID-19, prioritizing healthcare. According to this evidence</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we conclude that societies should define strategies to be implemented during pandemic situations to ensure that all individuals have guaranteed access to health care (</w:t>
      </w:r>
      <w:r>
        <w:rPr>
          <w:rFonts w:hint="eastAsia" w:ascii="Book Antiqua" w:hAnsi="Book Antiqua" w:cs="Book Antiqua"/>
          <w:color w:val="000000"/>
          <w:lang w:eastAsia="zh-CN"/>
        </w:rPr>
        <w:t>F</w:t>
      </w:r>
      <w:r>
        <w:rPr>
          <w:rFonts w:ascii="Book Antiqua" w:hAnsi="Book Antiqua" w:eastAsia="Book Antiqua" w:cs="Book Antiqua"/>
          <w:color w:val="000000"/>
        </w:rPr>
        <w:t>igure 3). In Portugal, we observed that the alterations that occurred in the healthcare system during the pandemic seem to have been effective to</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provide care to the population.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Concerning the relationship between liver diseases and COVID-19, we conclude that</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COVID-19 may alter the function of the liver. The worsening of the COVID-19 status depends on the age of the individuals and the presence of other comorbidities, albeit the papers analyzed in this review do not discuss if the liver function is age-dependent. Moreover, the drugs used to treat COVID-19 have adverse effects on the liver and affect the liver function.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hint="eastAsia" w:ascii="Book Antiqua" w:hAnsi="Book Antiqua" w:eastAsia="宋体" w:cs="Book Antiqua"/>
          <w:color w:val="000000"/>
          <w:lang w:val="en-US" w:eastAsia="zh-CN"/>
        </w:rPr>
        <w:t>C</w:t>
      </w:r>
      <w:r>
        <w:rPr>
          <w:rFonts w:ascii="Book Antiqua" w:hAnsi="Book Antiqua" w:eastAsia="Book Antiqua" w:cs="Book Antiqua"/>
          <w:color w:val="000000"/>
        </w:rPr>
        <w:t>oronavirus disease 2019 (COVID-19) may be asymptomatic or cause mild to severe symptoms and be exacerbated by preexisting health conditions like liver diseases. However, the relation between hepatic diseases and the effect and prognosis of COVID-19</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individuals is unclear, and information concerning the Portuguese population is scarce.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hint="eastAsia" w:ascii="Book Antiqua" w:hAnsi="Book Antiqua" w:eastAsia="宋体" w:cs="Book Antiqua"/>
          <w:color w:val="000000"/>
          <w:lang w:val="en-US" w:eastAsia="zh-CN"/>
        </w:rPr>
        <w:t>To u</w:t>
      </w:r>
      <w:r>
        <w:rPr>
          <w:rFonts w:ascii="Book Antiqua" w:hAnsi="Book Antiqua" w:eastAsia="Book Antiqua" w:cs="Book Antiqua"/>
          <w:color w:val="000000"/>
        </w:rPr>
        <w:t>nderstand how hepatic disorders may have been affected by COVID-19 and how this infection impacted the Portuguese healthcare system.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To investigate the association between COVID-19 and liver diseases and their impact on the prognosis of patients and explore the effect of COVID-19 on healthcare systems.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hint="eastAsia" w:ascii="Book Antiqua" w:hAnsi="Book Antiqua" w:eastAsia="宋体" w:cs="Book Antiqua"/>
          <w:color w:val="000000"/>
          <w:lang w:val="en-US" w:eastAsia="zh-CN"/>
        </w:rPr>
        <w:t>A r</w:t>
      </w:r>
      <w:r>
        <w:rPr>
          <w:rFonts w:ascii="Book Antiqua" w:hAnsi="Book Antiqua" w:eastAsia="Book Antiqua" w:cs="Book Antiqua"/>
          <w:color w:val="000000"/>
        </w:rPr>
        <w:t>evi</w:t>
      </w:r>
      <w:r>
        <w:rPr>
          <w:rFonts w:hint="eastAsia" w:ascii="Book Antiqua" w:hAnsi="Book Antiqua" w:eastAsia="宋体" w:cs="Book Antiqua"/>
          <w:color w:val="000000"/>
          <w:lang w:val="en-US" w:eastAsia="zh-CN"/>
        </w:rPr>
        <w:t>ew</w:t>
      </w:r>
      <w:r>
        <w:rPr>
          <w:rFonts w:ascii="Book Antiqua" w:hAnsi="Book Antiqua" w:eastAsia="Book Antiqua" w:cs="Book Antiqua"/>
          <w:color w:val="000000"/>
        </w:rPr>
        <w:t xml:space="preserve"> of</w:t>
      </w:r>
      <w:r>
        <w:rPr>
          <w:rFonts w:hint="eastAsia" w:ascii="Book Antiqua" w:hAnsi="Book Antiqua" w:eastAsia="宋体" w:cs="Book Antiqua"/>
          <w:color w:val="000000"/>
          <w:lang w:val="en-US" w:eastAsia="zh-CN"/>
        </w:rPr>
        <w:t xml:space="preserve"> the relevant</w:t>
      </w:r>
      <w:r>
        <w:rPr>
          <w:rFonts w:ascii="Book Antiqua" w:hAnsi="Book Antiqua" w:eastAsia="Book Antiqua" w:cs="Book Antiqua"/>
          <w:color w:val="000000"/>
        </w:rPr>
        <w:t xml:space="preserve"> literature</w:t>
      </w:r>
      <w:r>
        <w:rPr>
          <w:rFonts w:hint="eastAsia" w:ascii="Book Antiqua" w:hAnsi="Book Antiqua" w:eastAsia="宋体" w:cs="Book Antiqua"/>
          <w:color w:val="000000"/>
          <w:lang w:val="en-US" w:eastAsia="zh-CN"/>
        </w:rPr>
        <w:t xml:space="preserve"> was performed</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People with liver diseases who were COVID-19-positive had a worse prognosis than individuals without hepatic diseases.</w:t>
      </w:r>
      <w:r>
        <w:rPr>
          <w:rFonts w:hint="eastAsia" w:ascii="Book Antiqua" w:hAnsi="Book Antiqua"/>
          <w:lang w:eastAsia="zh-CN"/>
        </w:rPr>
        <w:t xml:space="preserve"> </w:t>
      </w:r>
      <w:r>
        <w:rPr>
          <w:rFonts w:ascii="Book Antiqua" w:hAnsi="Book Antiqua" w:eastAsia="Book Antiqua" w:cs="Book Antiqua"/>
          <w:color w:val="000000"/>
        </w:rPr>
        <w:t>Due to COVID-19, most countries altered the normal activity of healthcare systems, increasing teleconsultations.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The interaction between liver diseases and COVID-19 in people's prognosis is unclear but there is evidence of its existence.</w:t>
      </w:r>
      <w:r>
        <w:rPr>
          <w:rFonts w:hint="eastAsia" w:ascii="Book Antiqua" w:hAnsi="Book Antiqua"/>
          <w:lang w:eastAsia="zh-CN"/>
        </w:rPr>
        <w:t xml:space="preserve"> </w:t>
      </w:r>
      <w:r>
        <w:rPr>
          <w:rFonts w:ascii="Book Antiqua" w:hAnsi="Book Antiqua" w:eastAsia="Book Antiqua" w:cs="Book Antiqua"/>
          <w:color w:val="000000"/>
        </w:rPr>
        <w:t>As observed in other countries, the normal activity of the national healthcare system in Portugal was modified due to the pandemic situation created by COVID-19.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To promote the development of studies about the interaction and relation between liver diseases and COVID-19 and generate critical thinking about how healthcare systems should function in case of a pandemic.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Alimohamadi Y</w:t>
      </w:r>
      <w:r>
        <w:rPr>
          <w:rFonts w:ascii="Book Antiqua" w:hAnsi="Book Antiqua" w:eastAsia="Book Antiqua" w:cs="Book Antiqua"/>
          <w:color w:val="000000"/>
        </w:rPr>
        <w:t xml:space="preserve">, Sepandi M, Taghdir M, Hosamirudsari H. Determine the most common clinical symptoms in COVID-19 patients: a systematic review and meta-analysis. </w:t>
      </w:r>
      <w:r>
        <w:rPr>
          <w:rFonts w:ascii="Book Antiqua" w:hAnsi="Book Antiqua" w:eastAsia="Book Antiqua" w:cs="Book Antiqua"/>
          <w:i/>
          <w:iCs/>
          <w:color w:val="000000"/>
        </w:rPr>
        <w:t>J Prev Med Hyg</w:t>
      </w:r>
      <w:r>
        <w:rPr>
          <w:rFonts w:ascii="Book Antiqua" w:hAnsi="Book Antiqua" w:eastAsia="Book Antiqua" w:cs="Book Antiqua"/>
          <w:color w:val="000000"/>
        </w:rPr>
        <w:t xml:space="preserve"> 2020; </w:t>
      </w:r>
      <w:r>
        <w:rPr>
          <w:rFonts w:ascii="Book Antiqua" w:hAnsi="Book Antiqua" w:eastAsia="Book Antiqua" w:cs="Book Antiqua"/>
          <w:b/>
          <w:bCs/>
          <w:color w:val="000000"/>
        </w:rPr>
        <w:t>61</w:t>
      </w:r>
      <w:r>
        <w:rPr>
          <w:rFonts w:ascii="Book Antiqua" w:hAnsi="Book Antiqua" w:eastAsia="Book Antiqua" w:cs="Book Antiqua"/>
          <w:color w:val="000000"/>
        </w:rPr>
        <w:t>: E304-E312 [PMID: 33150219 DOI: 10.15167/2421-4248/jpmh2020.61.3.1530]</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Richardson S</w:t>
      </w:r>
      <w:r>
        <w:rPr>
          <w:rFonts w:ascii="Book Antiqua" w:hAnsi="Book Antiqua" w:eastAsia="Book Antiqua" w:cs="Book Antiqua"/>
          <w:color w:val="000000"/>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Pr>
          <w:rFonts w:ascii="Book Antiqua" w:hAnsi="Book Antiqua" w:eastAsia="Book Antiqua" w:cs="Book Antiqua"/>
          <w:i/>
          <w:iCs/>
          <w:color w:val="000000"/>
        </w:rPr>
        <w:t>JAMA</w:t>
      </w:r>
      <w:r>
        <w:rPr>
          <w:rFonts w:ascii="Book Antiqua" w:hAnsi="Book Antiqua" w:eastAsia="Book Antiqua" w:cs="Book Antiqua"/>
          <w:color w:val="000000"/>
        </w:rPr>
        <w:t xml:space="preserve"> 2020; </w:t>
      </w:r>
      <w:r>
        <w:rPr>
          <w:rFonts w:ascii="Book Antiqua" w:hAnsi="Book Antiqua" w:eastAsia="Book Antiqua" w:cs="Book Antiqua"/>
          <w:b/>
          <w:bCs/>
          <w:color w:val="000000"/>
        </w:rPr>
        <w:t>323</w:t>
      </w:r>
      <w:r>
        <w:rPr>
          <w:rFonts w:ascii="Book Antiqua" w:hAnsi="Book Antiqua" w:eastAsia="Book Antiqua" w:cs="Book Antiqua"/>
          <w:color w:val="000000"/>
        </w:rPr>
        <w:t>: 2052-2059 [PMID: 32320003 DOI: 10.1001/jama.2020.6775]</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Callender LA</w:t>
      </w:r>
      <w:r>
        <w:rPr>
          <w:rFonts w:ascii="Book Antiqua" w:hAnsi="Book Antiqua" w:eastAsia="Book Antiqua" w:cs="Book Antiqua"/>
          <w:color w:val="000000"/>
        </w:rPr>
        <w:t xml:space="preserve">, Curran M, Bates SM, Mairesse M, Weigandt J, Betts CJ. The Impact of Pre-existing Comorbidities and Therapeutic Interventions on COVID-19. </w:t>
      </w:r>
      <w:r>
        <w:rPr>
          <w:rFonts w:ascii="Book Antiqua" w:hAnsi="Book Antiqua" w:eastAsia="Book Antiqua" w:cs="Book Antiqua"/>
          <w:i/>
          <w:iCs/>
          <w:color w:val="000000"/>
        </w:rPr>
        <w:t>Front Immunol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1991 [PMID: 32903476 DOI: 10.3389/fimmu.2020.01991]</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Zhang H</w:t>
      </w:r>
      <w:r>
        <w:rPr>
          <w:rFonts w:ascii="Book Antiqua" w:hAnsi="Book Antiqua" w:eastAsia="Book Antiqua" w:cs="Book Antiqua"/>
          <w:color w:val="000000"/>
        </w:rPr>
        <w:t xml:space="preserve">, Han H, He T, Labbe KE, Hernandez AV, Chen H, Velcheti V, Stebbing J, Wong KK. Clinical Characteristics and Outcomes of COVID-19-Infected Cancer Patients: A Systematic Review and Meta-Analysis. </w:t>
      </w:r>
      <w:r>
        <w:rPr>
          <w:rFonts w:ascii="Book Antiqua" w:hAnsi="Book Antiqua" w:eastAsia="Book Antiqua" w:cs="Book Antiqua"/>
          <w:i/>
          <w:iCs/>
          <w:color w:val="000000"/>
        </w:rPr>
        <w:t>J Natl Cancer Inst</w:t>
      </w:r>
      <w:r>
        <w:rPr>
          <w:rFonts w:ascii="Book Antiqua" w:hAnsi="Book Antiqua" w:eastAsia="Book Antiqua" w:cs="Book Antiqua"/>
          <w:color w:val="000000"/>
        </w:rPr>
        <w:t xml:space="preserve"> 2021; </w:t>
      </w:r>
      <w:r>
        <w:rPr>
          <w:rFonts w:ascii="Book Antiqua" w:hAnsi="Book Antiqua" w:eastAsia="Book Antiqua" w:cs="Book Antiqua"/>
          <w:b/>
          <w:bCs/>
          <w:color w:val="000000"/>
        </w:rPr>
        <w:t>113</w:t>
      </w:r>
      <w:r>
        <w:rPr>
          <w:rFonts w:ascii="Book Antiqua" w:hAnsi="Book Antiqua" w:eastAsia="Book Antiqua" w:cs="Book Antiqua"/>
          <w:color w:val="000000"/>
        </w:rPr>
        <w:t>: 371-380 [PMID: 33136163 DOI: 10.1093/jnci/djaa168]</w:t>
      </w:r>
    </w:p>
    <w:p>
      <w:pPr>
        <w:spacing w:line="360" w:lineRule="auto"/>
        <w:jc w:val="both"/>
        <w:rPr>
          <w:rFonts w:ascii="Book Antiqua" w:hAnsi="Book Antiqua"/>
          <w:lang w:eastAsia="zh-CN"/>
        </w:rPr>
      </w:pPr>
      <w:r>
        <w:rPr>
          <w:rFonts w:ascii="Book Antiqua" w:hAnsi="Book Antiqua" w:eastAsia="Book Antiqua" w:cs="Book Antiqua"/>
          <w:color w:val="000000"/>
        </w:rPr>
        <w:t xml:space="preserve">5 </w:t>
      </w:r>
      <w:r>
        <w:rPr>
          <w:rFonts w:ascii="Book Antiqua" w:hAnsi="Book Antiqua" w:eastAsia="Book Antiqua" w:cs="Book Antiqua"/>
          <w:b/>
          <w:color w:val="000000"/>
        </w:rPr>
        <w:t>WHO</w:t>
      </w:r>
      <w:r>
        <w:rPr>
          <w:rFonts w:ascii="Book Antiqua" w:hAnsi="Book Antiqua" w:eastAsia="Book Antiqua" w:cs="Book Antiqua"/>
          <w:color w:val="000000"/>
        </w:rPr>
        <w:t>. Director-General's opening remarks at the media briefing on COVID-19 - 11 March 2020; 2020</w:t>
      </w:r>
      <w:r>
        <w:rPr>
          <w:rFonts w:hint="eastAsia" w:ascii="Book Antiqua" w:hAnsi="Book Antiqua" w:cs="Book Antiqua"/>
          <w:color w:val="000000"/>
          <w:lang w:eastAsia="zh-CN"/>
        </w:rPr>
        <w:t>.</w:t>
      </w:r>
      <w:r>
        <w:rPr>
          <w:rFonts w:ascii="Book Antiqua" w:hAnsi="Book Antiqua" w:eastAsia="Book Antiqua" w:cs="Book Antiqua"/>
          <w:color w:val="000000"/>
        </w:rPr>
        <w:t xml:space="preserve"> [cited </w:t>
      </w:r>
      <w:r>
        <w:rPr>
          <w:rFonts w:hint="eastAsia" w:ascii="Book Antiqua" w:hAnsi="Book Antiqua" w:cs="Book Antiqua"/>
          <w:color w:val="000000"/>
          <w:lang w:eastAsia="zh-CN"/>
        </w:rPr>
        <w:t xml:space="preserve">19 </w:t>
      </w:r>
      <w:r>
        <w:rPr>
          <w:rFonts w:ascii="Book Antiqua" w:hAnsi="Book Antiqua" w:eastAsia="Book Antiqua" w:cs="Book Antiqua"/>
          <w:color w:val="000000"/>
        </w:rPr>
        <w:t>August 2021]</w:t>
      </w:r>
      <w:r>
        <w:rPr>
          <w:rFonts w:hint="eastAsia" w:ascii="Book Antiqua" w:hAnsi="Book Antiqua" w:cs="Book Antiqua"/>
          <w:color w:val="000000"/>
          <w:lang w:eastAsia="zh-CN"/>
        </w:rPr>
        <w:t>.</w:t>
      </w:r>
      <w:r>
        <w:rPr>
          <w:rFonts w:ascii="Book Antiqua" w:hAnsi="Book Antiqua" w:eastAsia="Book Antiqua" w:cs="Book Antiqua"/>
          <w:color w:val="000000"/>
        </w:rPr>
        <w:t xml:space="preserve"> Available from: https://www.who.int/director-general/speeches/detail/who-director-general-s-opening-remarks-at-the-media-briefing-on-covid-19---11-march-2020</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Sharif N</w:t>
      </w:r>
      <w:r>
        <w:rPr>
          <w:rFonts w:ascii="Book Antiqua" w:hAnsi="Book Antiqua" w:eastAsia="Book Antiqua" w:cs="Book Antiqua"/>
          <w:color w:val="000000"/>
        </w:rPr>
        <w:t xml:space="preserve">, Opu RR, Ahmed SN, Sarkar MK, Jaheen R, Daullah MU, Khan S, Mubin M, Rahman H, Islam F, Haque N, Islam S, Khan FB, Haque N, Ayman U, Shohael AM, Dey SK, Talukder AA. Prevalence and impact of comorbidities on disease prognosis among patients with COVID-19 in Bangladesh: A nationwide study amid the second wave. </w:t>
      </w:r>
      <w:r>
        <w:rPr>
          <w:rFonts w:ascii="Book Antiqua" w:hAnsi="Book Antiqua" w:eastAsia="Book Antiqua" w:cs="Book Antiqua"/>
          <w:i/>
          <w:iCs/>
          <w:color w:val="000000"/>
        </w:rPr>
        <w:t>Diabetes Metab Syndr</w:t>
      </w:r>
      <w:r>
        <w:rPr>
          <w:rFonts w:ascii="Book Antiqua" w:hAnsi="Book Antiqua" w:eastAsia="Book Antiqua" w:cs="Book Antiqua"/>
          <w:color w:val="000000"/>
        </w:rPr>
        <w:t xml:space="preserve"> 2021; </w:t>
      </w:r>
      <w:r>
        <w:rPr>
          <w:rFonts w:ascii="Book Antiqua" w:hAnsi="Book Antiqua" w:eastAsia="Book Antiqua" w:cs="Book Antiqua"/>
          <w:b/>
          <w:bCs/>
          <w:color w:val="000000"/>
        </w:rPr>
        <w:t>15</w:t>
      </w:r>
      <w:r>
        <w:rPr>
          <w:rFonts w:ascii="Book Antiqua" w:hAnsi="Book Antiqua" w:eastAsia="Book Antiqua" w:cs="Book Antiqua"/>
          <w:color w:val="000000"/>
        </w:rPr>
        <w:t>: 102148 [PMID: 34186349 DOI: 10.1016/j.dsx.2021.05.021]</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Fathi M</w:t>
      </w:r>
      <w:r>
        <w:rPr>
          <w:rFonts w:ascii="Book Antiqua" w:hAnsi="Book Antiqua" w:eastAsia="Book Antiqua" w:cs="Book Antiqua"/>
          <w:color w:val="000000"/>
        </w:rPr>
        <w:t xml:space="preserve">, Vakili K, Sayehmiri F, Mohamadkhani A, Hajiesmaeili M, Rezaei-Tavirani M, Eilami O. The prognostic value of comorbidity for the severity of COVID-19: A systematic review and meta-analysis study.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2021; </w:t>
      </w:r>
      <w:r>
        <w:rPr>
          <w:rFonts w:ascii="Book Antiqua" w:hAnsi="Book Antiqua" w:eastAsia="Book Antiqua" w:cs="Book Antiqua"/>
          <w:b/>
          <w:bCs/>
          <w:color w:val="000000"/>
        </w:rPr>
        <w:t>16</w:t>
      </w:r>
      <w:r>
        <w:rPr>
          <w:rFonts w:ascii="Book Antiqua" w:hAnsi="Book Antiqua" w:eastAsia="Book Antiqua" w:cs="Book Antiqua"/>
          <w:color w:val="000000"/>
        </w:rPr>
        <w:t>: e0246190 [PMID: 33592019 DOI: 10.1371/journal.pone.0246190]</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Mauskopf J</w:t>
      </w:r>
      <w:r>
        <w:rPr>
          <w:rFonts w:ascii="Book Antiqua" w:hAnsi="Book Antiqua" w:eastAsia="Book Antiqua" w:cs="Book Antiqua"/>
          <w:color w:val="000000"/>
        </w:rPr>
        <w:t xml:space="preserve">, Klesse M, Lee S, Herrera-Taracena G. The burden of influenza complications in different high-risk groups: a targeted literature review. </w:t>
      </w:r>
      <w:r>
        <w:rPr>
          <w:rFonts w:ascii="Book Antiqua" w:hAnsi="Book Antiqua" w:eastAsia="Book Antiqua" w:cs="Book Antiqua"/>
          <w:i/>
          <w:iCs/>
          <w:color w:val="000000"/>
        </w:rPr>
        <w:t>J Med Econ</w:t>
      </w:r>
      <w:r>
        <w:rPr>
          <w:rFonts w:ascii="Book Antiqua" w:hAnsi="Book Antiqua" w:eastAsia="Book Antiqua" w:cs="Book Antiqua"/>
          <w:color w:val="000000"/>
        </w:rPr>
        <w:t xml:space="preserve"> 2013; </w:t>
      </w:r>
      <w:r>
        <w:rPr>
          <w:rFonts w:ascii="Book Antiqua" w:hAnsi="Book Antiqua" w:eastAsia="Book Antiqua" w:cs="Book Antiqua"/>
          <w:b/>
          <w:bCs/>
          <w:color w:val="000000"/>
        </w:rPr>
        <w:t>16</w:t>
      </w:r>
      <w:r>
        <w:rPr>
          <w:rFonts w:ascii="Book Antiqua" w:hAnsi="Book Antiqua" w:eastAsia="Book Antiqua" w:cs="Book Antiqua"/>
          <w:color w:val="000000"/>
        </w:rPr>
        <w:t>: 264-277 [PMID: 23173567 DOI: 10.3111/13696998.2012.752376]</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Ganguli S</w:t>
      </w:r>
      <w:r>
        <w:rPr>
          <w:rFonts w:ascii="Book Antiqua" w:hAnsi="Book Antiqua" w:eastAsia="Book Antiqua" w:cs="Book Antiqua"/>
          <w:color w:val="000000"/>
        </w:rPr>
        <w:t xml:space="preserve">, Howlader S, Dey K, Barua S, Islam MN, Aquib TI, Partho PB, Chakraborty RR, Barua B, Hawlader MDH, Biswas PK. Association of comorbidities with the COVID-19 severity and hospitalization: A study among the recovered individuals in Bangladesh. </w:t>
      </w:r>
      <w:r>
        <w:rPr>
          <w:rFonts w:ascii="Book Antiqua" w:hAnsi="Book Antiqua" w:eastAsia="Book Antiqua" w:cs="Book Antiqua"/>
          <w:i/>
          <w:iCs/>
          <w:color w:val="000000"/>
        </w:rPr>
        <w:t>Int J Health Sci (Qassim)</w:t>
      </w:r>
      <w:r>
        <w:rPr>
          <w:rFonts w:ascii="Book Antiqua" w:hAnsi="Book Antiqua" w:eastAsia="Book Antiqua" w:cs="Book Antiqua"/>
          <w:color w:val="000000"/>
        </w:rPr>
        <w:t xml:space="preserve"> 2022; </w:t>
      </w:r>
      <w:r>
        <w:rPr>
          <w:rFonts w:ascii="Book Antiqua" w:hAnsi="Book Antiqua" w:eastAsia="Book Antiqua" w:cs="Book Antiqua"/>
          <w:b/>
          <w:bCs/>
          <w:color w:val="000000"/>
        </w:rPr>
        <w:t>16</w:t>
      </w:r>
      <w:r>
        <w:rPr>
          <w:rFonts w:ascii="Book Antiqua" w:hAnsi="Book Antiqua" w:eastAsia="Book Antiqua" w:cs="Book Antiqua"/>
          <w:color w:val="000000"/>
        </w:rPr>
        <w:t>: 30-45 [PMID: 35949693 DOI: 10.1177/02601060221124068]</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Martins A,</w:t>
      </w:r>
      <w:r>
        <w:rPr>
          <w:rFonts w:ascii="Book Antiqua" w:hAnsi="Book Antiqua" w:eastAsia="Book Antiqua" w:cs="Book Antiqua"/>
          <w:color w:val="000000"/>
        </w:rPr>
        <w:t xml:space="preserve"> Mouro M, Caldas J, Silva-Pinto A, Santos AS, Xerinda S, Ferreira A, Figueiredo P, Sarmento A, Santos L. Clinical characteristics and outcomes of critically ill COVID-19 patients admitted to an Infectious Diseases Intensive Care Unit in Portugal. </w:t>
      </w:r>
      <w:r>
        <w:rPr>
          <w:rFonts w:ascii="Book Antiqua" w:hAnsi="Book Antiqua" w:eastAsia="Book Antiqua" w:cs="Book Antiqua"/>
          <w:i/>
          <w:color w:val="000000"/>
        </w:rPr>
        <w:t>Crit Care &amp; Shock</w:t>
      </w:r>
      <w:r>
        <w:rPr>
          <w:rFonts w:ascii="Book Antiqua" w:hAnsi="Book Antiqua" w:eastAsia="Book Antiqua" w:cs="Book Antiqua"/>
          <w:color w:val="000000"/>
        </w:rPr>
        <w:t xml:space="preserve"> 2021;</w:t>
      </w:r>
      <w:r>
        <w:rPr>
          <w:rFonts w:ascii="Book Antiqua" w:hAnsi="Book Antiqua" w:eastAsia="Book Antiqua" w:cs="Book Antiqua"/>
          <w:b/>
          <w:color w:val="000000"/>
        </w:rPr>
        <w:t xml:space="preserve"> 24</w:t>
      </w:r>
      <w:r>
        <w:rPr>
          <w:rFonts w:ascii="Book Antiqua" w:hAnsi="Book Antiqua" w:eastAsia="Book Antiqua" w:cs="Book Antiqua"/>
          <w:color w:val="000000"/>
        </w:rPr>
        <w:t xml:space="preserve"> [DOI: 10.1055/s-0041-1726172]</w:t>
      </w:r>
    </w:p>
    <w:p>
      <w:pPr>
        <w:spacing w:line="360" w:lineRule="auto"/>
        <w:jc w:val="both"/>
        <w:rPr>
          <w:rFonts w:ascii="Book Antiqua" w:hAnsi="Book Antiqua"/>
          <w:lang w:val="pt-PT"/>
        </w:rPr>
      </w:pPr>
      <w:r>
        <w:rPr>
          <w:rFonts w:ascii="Book Antiqua" w:hAnsi="Book Antiqua" w:eastAsia="Book Antiqua" w:cs="Book Antiqua"/>
          <w:color w:val="000000"/>
        </w:rPr>
        <w:t xml:space="preserve">11 </w:t>
      </w:r>
      <w:r>
        <w:rPr>
          <w:rFonts w:ascii="Book Antiqua" w:hAnsi="Book Antiqua" w:eastAsia="Book Antiqua" w:cs="Book Antiqua"/>
          <w:b/>
          <w:bCs/>
          <w:color w:val="000000"/>
        </w:rPr>
        <w:t>Perez Duque M</w:t>
      </w:r>
      <w:r>
        <w:rPr>
          <w:rFonts w:ascii="Book Antiqua" w:hAnsi="Book Antiqua" w:eastAsia="Book Antiqua" w:cs="Book Antiqua"/>
          <w:color w:val="000000"/>
        </w:rPr>
        <w:t xml:space="preserve">, Saad NJ, Lucaccioni H, Costa C, McMahon G, Machado F, Balasegaram S, Sá Machado R. Clinical and hospitalisation predictors of COVID-19 in the first month of the pandemic, Portugal. </w:t>
      </w:r>
      <w:r>
        <w:rPr>
          <w:rFonts w:ascii="Book Antiqua" w:hAnsi="Book Antiqua" w:eastAsia="Book Antiqua" w:cs="Book Antiqua"/>
          <w:i/>
          <w:iCs/>
          <w:color w:val="000000"/>
          <w:lang w:val="pt-PT"/>
        </w:rPr>
        <w:t>PLoS One</w:t>
      </w:r>
      <w:r>
        <w:rPr>
          <w:rFonts w:ascii="Book Antiqua" w:hAnsi="Book Antiqua" w:eastAsia="Book Antiqua" w:cs="Book Antiqua"/>
          <w:color w:val="000000"/>
          <w:lang w:val="pt-PT"/>
        </w:rPr>
        <w:t xml:space="preserve"> 2021; </w:t>
      </w:r>
      <w:r>
        <w:rPr>
          <w:rFonts w:ascii="Book Antiqua" w:hAnsi="Book Antiqua" w:eastAsia="Book Antiqua" w:cs="Book Antiqua"/>
          <w:b/>
          <w:bCs/>
          <w:color w:val="000000"/>
          <w:lang w:val="pt-PT"/>
        </w:rPr>
        <w:t>16</w:t>
      </w:r>
      <w:r>
        <w:rPr>
          <w:rFonts w:ascii="Book Antiqua" w:hAnsi="Book Antiqua" w:eastAsia="Book Antiqua" w:cs="Book Antiqua"/>
          <w:color w:val="000000"/>
          <w:lang w:val="pt-PT"/>
        </w:rPr>
        <w:t>: e0260249 [PMID: 34797879 DOI: 10.1371/journal.pone.0260249]</w:t>
      </w:r>
    </w:p>
    <w:p>
      <w:pPr>
        <w:spacing w:line="360" w:lineRule="auto"/>
        <w:jc w:val="both"/>
        <w:rPr>
          <w:rFonts w:ascii="Book Antiqua" w:hAnsi="Book Antiqua"/>
        </w:rPr>
      </w:pPr>
      <w:r>
        <w:rPr>
          <w:rFonts w:ascii="Book Antiqua" w:hAnsi="Book Antiqua" w:eastAsia="Book Antiqua" w:cs="Book Antiqua"/>
          <w:color w:val="000000"/>
          <w:lang w:val="pt-PT"/>
        </w:rPr>
        <w:t xml:space="preserve">12 </w:t>
      </w:r>
      <w:r>
        <w:rPr>
          <w:rFonts w:ascii="Book Antiqua" w:hAnsi="Book Antiqua" w:eastAsia="Book Antiqua" w:cs="Book Antiqua"/>
          <w:b/>
          <w:bCs/>
          <w:color w:val="000000"/>
          <w:lang w:val="pt-PT"/>
        </w:rPr>
        <w:t>Sá R</w:t>
      </w:r>
      <w:r>
        <w:rPr>
          <w:rFonts w:ascii="Book Antiqua" w:hAnsi="Book Antiqua" w:eastAsia="Book Antiqua" w:cs="Book Antiqua"/>
          <w:bCs/>
          <w:color w:val="000000"/>
          <w:lang w:val="pt-PT"/>
        </w:rPr>
        <w:t>,</w:t>
      </w:r>
      <w:r>
        <w:rPr>
          <w:rFonts w:ascii="Book Antiqua" w:hAnsi="Book Antiqua" w:eastAsia="Book Antiqua" w:cs="Book Antiqua"/>
          <w:color w:val="000000"/>
          <w:lang w:val="pt-PT"/>
        </w:rPr>
        <w:t xml:space="preserve"> Pinho-Bandeira T, Queiroz G, Matos J, Ferreira JD, Rodrigues PP. </w:t>
      </w:r>
      <w:r>
        <w:rPr>
          <w:rFonts w:ascii="Book Antiqua" w:hAnsi="Book Antiqua" w:eastAsia="Book Antiqua" w:cs="Book Antiqua"/>
          <w:color w:val="000000"/>
        </w:rPr>
        <w:t>COVID-19 and Its Symptoms’ Panoply: A Case-Control Study of 919 Suspected Cases in Locked-Down Ovar, Portugal.</w:t>
      </w:r>
      <w:r>
        <w:rPr>
          <w:rFonts w:ascii="Book Antiqua" w:hAnsi="Book Antiqua" w:eastAsia="Book Antiqua" w:cs="Book Antiqua"/>
          <w:i/>
          <w:color w:val="000000"/>
        </w:rPr>
        <w:t xml:space="preserve"> Port J Pub Health</w:t>
      </w:r>
      <w:r>
        <w:rPr>
          <w:rFonts w:ascii="Book Antiqua" w:hAnsi="Book Antiqua" w:eastAsia="Book Antiqua" w:cs="Book Antiqua"/>
          <w:color w:val="000000"/>
        </w:rPr>
        <w:t xml:space="preserve"> 2020; </w:t>
      </w:r>
      <w:r>
        <w:rPr>
          <w:rFonts w:ascii="Book Antiqua" w:hAnsi="Book Antiqua" w:eastAsia="Book Antiqua" w:cs="Book Antiqua"/>
          <w:b/>
          <w:color w:val="000000"/>
        </w:rPr>
        <w:t>38</w:t>
      </w:r>
      <w:r>
        <w:rPr>
          <w:rFonts w:ascii="Book Antiqua" w:hAnsi="Book Antiqua" w:eastAsia="Book Antiqua" w:cs="Book Antiqua"/>
          <w:color w:val="000000"/>
        </w:rPr>
        <w:t>: 151-158 [DOI: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10.1159/000514925]</w:t>
      </w:r>
    </w:p>
    <w:p>
      <w:pPr>
        <w:spacing w:line="360" w:lineRule="auto"/>
        <w:jc w:val="both"/>
        <w:rPr>
          <w:rFonts w:ascii="Book Antiqua" w:hAnsi="Book Antiqua"/>
          <w:lang w:val="pt-PT"/>
        </w:rPr>
      </w:pPr>
      <w:r>
        <w:rPr>
          <w:rFonts w:ascii="Book Antiqua" w:hAnsi="Book Antiqua" w:eastAsia="Book Antiqua" w:cs="Book Antiqua"/>
          <w:color w:val="000000"/>
        </w:rPr>
        <w:t xml:space="preserve">13 </w:t>
      </w:r>
      <w:r>
        <w:rPr>
          <w:rFonts w:ascii="Book Antiqua" w:hAnsi="Book Antiqua" w:eastAsia="Book Antiqua" w:cs="Book Antiqua"/>
          <w:b/>
          <w:bCs/>
          <w:color w:val="000000"/>
        </w:rPr>
        <w:t>Silva RF,</w:t>
      </w:r>
      <w:r>
        <w:rPr>
          <w:rFonts w:ascii="Book Antiqua" w:hAnsi="Book Antiqua" w:eastAsia="Book Antiqua" w:cs="Book Antiqua"/>
          <w:color w:val="000000"/>
        </w:rPr>
        <w:t xml:space="preserve"> Mendonça L, Pereira L, Beco A. Case series of COVID-19 in chronic kidney disease patients under peritoneal dialysis at a northern Portuguese center. </w:t>
      </w:r>
      <w:r>
        <w:rPr>
          <w:rFonts w:ascii="Book Antiqua" w:hAnsi="Book Antiqua" w:eastAsia="Book Antiqua" w:cs="Book Antiqua"/>
          <w:i/>
          <w:color w:val="000000"/>
          <w:lang w:val="pt-PT"/>
        </w:rPr>
        <w:t xml:space="preserve">Port J Nephrol Hypert </w:t>
      </w:r>
      <w:r>
        <w:rPr>
          <w:rFonts w:ascii="Book Antiqua" w:hAnsi="Book Antiqua" w:eastAsia="Book Antiqua" w:cs="Book Antiqua"/>
          <w:color w:val="000000"/>
          <w:lang w:val="pt-PT"/>
        </w:rPr>
        <w:t xml:space="preserve">2022; </w:t>
      </w:r>
      <w:r>
        <w:rPr>
          <w:rFonts w:ascii="Book Antiqua" w:hAnsi="Book Antiqua" w:eastAsia="Book Antiqua" w:cs="Book Antiqua"/>
          <w:b/>
          <w:color w:val="000000"/>
          <w:lang w:val="pt-PT"/>
        </w:rPr>
        <w:t>36</w:t>
      </w:r>
      <w:r>
        <w:rPr>
          <w:rFonts w:ascii="Book Antiqua" w:hAnsi="Book Antiqua" w:eastAsia="Book Antiqua" w:cs="Book Antiqua"/>
          <w:color w:val="000000"/>
          <w:lang w:val="pt-PT"/>
        </w:rPr>
        <w:t>: 31-34 [DOI: 10.32932/pjnh.2022.03.167]</w:t>
      </w:r>
    </w:p>
    <w:p>
      <w:pPr>
        <w:spacing w:line="360" w:lineRule="auto"/>
        <w:jc w:val="both"/>
        <w:rPr>
          <w:rFonts w:ascii="Book Antiqua" w:hAnsi="Book Antiqua"/>
        </w:rPr>
      </w:pPr>
      <w:r>
        <w:rPr>
          <w:rFonts w:ascii="Book Antiqua" w:hAnsi="Book Antiqua" w:eastAsia="Book Antiqua" w:cs="Book Antiqua"/>
          <w:color w:val="000000"/>
          <w:lang w:val="pt-PT"/>
        </w:rPr>
        <w:t xml:space="preserve">14 </w:t>
      </w:r>
      <w:r>
        <w:rPr>
          <w:rFonts w:ascii="Book Antiqua" w:hAnsi="Book Antiqua" w:eastAsia="Book Antiqua" w:cs="Book Antiqua"/>
          <w:b/>
          <w:bCs/>
          <w:color w:val="000000"/>
          <w:lang w:val="pt-PT"/>
        </w:rPr>
        <w:t>Silva FAFD</w:t>
      </w:r>
      <w:r>
        <w:rPr>
          <w:rFonts w:ascii="Book Antiqua" w:hAnsi="Book Antiqua" w:eastAsia="Book Antiqua" w:cs="Book Antiqua"/>
          <w:color w:val="000000"/>
          <w:lang w:val="pt-PT"/>
        </w:rPr>
        <w:t xml:space="preserve">, Brito BB, Santos MLC, Marques HS, Silva Júnior RTD, Carvalho LS, Vieira ES, Oliveira MV, Melo FF. </w:t>
      </w:r>
      <w:r>
        <w:rPr>
          <w:rFonts w:ascii="Book Antiqua" w:hAnsi="Book Antiqua" w:eastAsia="Book Antiqua" w:cs="Book Antiqua"/>
          <w:color w:val="000000"/>
        </w:rPr>
        <w:t xml:space="preserve">COVID-19 gastrointestinal manifestations: a systematic review. </w:t>
      </w:r>
      <w:r>
        <w:rPr>
          <w:rFonts w:ascii="Book Antiqua" w:hAnsi="Book Antiqua" w:eastAsia="Book Antiqua" w:cs="Book Antiqua"/>
          <w:i/>
          <w:iCs/>
          <w:color w:val="000000"/>
        </w:rPr>
        <w:t>Rev Soc Bras Med Trop</w:t>
      </w:r>
      <w:r>
        <w:rPr>
          <w:rFonts w:ascii="Book Antiqua" w:hAnsi="Book Antiqua" w:eastAsia="Book Antiqua" w:cs="Book Antiqua"/>
          <w:color w:val="000000"/>
        </w:rPr>
        <w:t xml:space="preserve"> 2020; </w:t>
      </w:r>
      <w:r>
        <w:rPr>
          <w:rFonts w:ascii="Book Antiqua" w:hAnsi="Book Antiqua" w:eastAsia="Book Antiqua" w:cs="Book Antiqua"/>
          <w:b/>
          <w:bCs/>
          <w:color w:val="000000"/>
        </w:rPr>
        <w:t>53</w:t>
      </w:r>
      <w:r>
        <w:rPr>
          <w:rFonts w:ascii="Book Antiqua" w:hAnsi="Book Antiqua" w:eastAsia="Book Antiqua" w:cs="Book Antiqua"/>
          <w:color w:val="000000"/>
        </w:rPr>
        <w:t>: e20200714 [PMID: 33263693 DOI: 10.1590/0037-8682-0714-2020]</w:t>
      </w:r>
    </w:p>
    <w:p>
      <w:pPr>
        <w:spacing w:line="360" w:lineRule="auto"/>
        <w:jc w:val="both"/>
        <w:rPr>
          <w:rFonts w:ascii="Book Antiqua" w:hAnsi="Book Antiqua"/>
          <w:lang w:val="pt-PT"/>
        </w:rPr>
      </w:pPr>
      <w:r>
        <w:rPr>
          <w:rFonts w:ascii="Book Antiqua" w:hAnsi="Book Antiqua" w:eastAsia="Book Antiqua" w:cs="Book Antiqua"/>
          <w:color w:val="000000"/>
          <w:lang w:val="pt-PT"/>
        </w:rPr>
        <w:t xml:space="preserve">15 </w:t>
      </w:r>
      <w:r>
        <w:rPr>
          <w:rFonts w:ascii="Book Antiqua" w:hAnsi="Book Antiqua" w:eastAsia="Book Antiqua" w:cs="Book Antiqua"/>
          <w:b/>
          <w:bCs/>
          <w:color w:val="000000"/>
          <w:lang w:val="pt-PT"/>
        </w:rPr>
        <w:t>Lopes-Pacheco M</w:t>
      </w:r>
      <w:r>
        <w:rPr>
          <w:rFonts w:ascii="Book Antiqua" w:hAnsi="Book Antiqua" w:eastAsia="Book Antiqua" w:cs="Book Antiqua"/>
          <w:color w:val="000000"/>
          <w:lang w:val="pt-PT"/>
        </w:rPr>
        <w:t xml:space="preserve">, Silva PL, Cruz FF, Battaglini D, Robba C, Pelosi P, Morales MM, Caruso Neves C, Rocco PRM. </w:t>
      </w:r>
      <w:r>
        <w:rPr>
          <w:rFonts w:ascii="Book Antiqua" w:hAnsi="Book Antiqua" w:eastAsia="Book Antiqua" w:cs="Book Antiqua"/>
          <w:color w:val="000000"/>
        </w:rPr>
        <w:t xml:space="preserve">Pathogenesis of Multiple Organ Injury in COVID-19 and Potential Therapeutic Strategies. </w:t>
      </w:r>
      <w:r>
        <w:rPr>
          <w:rFonts w:ascii="Book Antiqua" w:hAnsi="Book Antiqua" w:eastAsia="Book Antiqua" w:cs="Book Antiqua"/>
          <w:i/>
          <w:iCs/>
          <w:color w:val="000000"/>
          <w:lang w:val="pt-PT"/>
        </w:rPr>
        <w:t>Front Physiol</w:t>
      </w:r>
      <w:r>
        <w:rPr>
          <w:rFonts w:ascii="Book Antiqua" w:hAnsi="Book Antiqua" w:eastAsia="Book Antiqua" w:cs="Book Antiqua"/>
          <w:color w:val="000000"/>
          <w:lang w:val="pt-PT"/>
        </w:rPr>
        <w:t xml:space="preserve"> 2021; </w:t>
      </w:r>
      <w:r>
        <w:rPr>
          <w:rFonts w:ascii="Book Antiqua" w:hAnsi="Book Antiqua" w:eastAsia="Book Antiqua" w:cs="Book Antiqua"/>
          <w:b/>
          <w:bCs/>
          <w:color w:val="000000"/>
          <w:lang w:val="pt-PT"/>
        </w:rPr>
        <w:t>12</w:t>
      </w:r>
      <w:r>
        <w:rPr>
          <w:rFonts w:ascii="Book Antiqua" w:hAnsi="Book Antiqua" w:eastAsia="Book Antiqua" w:cs="Book Antiqua"/>
          <w:color w:val="000000"/>
          <w:lang w:val="pt-PT"/>
        </w:rPr>
        <w:t>: 593223 [PMID: 33584343 DOI: 10.3389/fphys.2021.593223]</w:t>
      </w:r>
    </w:p>
    <w:p>
      <w:pPr>
        <w:spacing w:line="360" w:lineRule="auto"/>
        <w:jc w:val="both"/>
        <w:rPr>
          <w:rFonts w:ascii="Book Antiqua" w:hAnsi="Book Antiqua"/>
        </w:rPr>
      </w:pPr>
      <w:r>
        <w:rPr>
          <w:rFonts w:ascii="Book Antiqua" w:hAnsi="Book Antiqua" w:eastAsia="Book Antiqua" w:cs="Book Antiqua"/>
          <w:color w:val="000000"/>
          <w:lang w:val="pt-PT"/>
        </w:rPr>
        <w:t xml:space="preserve">16 </w:t>
      </w:r>
      <w:r>
        <w:rPr>
          <w:rFonts w:ascii="Book Antiqua" w:hAnsi="Book Antiqua" w:eastAsia="Book Antiqua" w:cs="Book Antiqua"/>
          <w:b/>
          <w:bCs/>
          <w:color w:val="000000"/>
          <w:lang w:val="pt-PT"/>
        </w:rPr>
        <w:t>Elias C</w:t>
      </w:r>
      <w:r>
        <w:rPr>
          <w:rFonts w:ascii="Book Antiqua" w:hAnsi="Book Antiqua" w:eastAsia="Book Antiqua" w:cs="Book Antiqua"/>
          <w:color w:val="000000"/>
          <w:lang w:val="pt-PT"/>
        </w:rPr>
        <w:t xml:space="preserve">, Feteira-Santos R, Camarinha C, de Araújo Nobre M, Costa AS, Bacelar-Nicolau L, Furtado C, Nogueira PJ. </w:t>
      </w:r>
      <w:r>
        <w:rPr>
          <w:rFonts w:ascii="Book Antiqua" w:hAnsi="Book Antiqua" w:eastAsia="Book Antiqua" w:cs="Book Antiqua"/>
          <w:color w:val="000000"/>
        </w:rPr>
        <w:t xml:space="preserve">COVID-19 in Portugal: a retrospective review of paediatric cases, hospital and PICU admissions in the first pandemic year. </w:t>
      </w:r>
      <w:r>
        <w:rPr>
          <w:rFonts w:ascii="Book Antiqua" w:hAnsi="Book Antiqua" w:eastAsia="Book Antiqua" w:cs="Book Antiqua"/>
          <w:i/>
          <w:iCs/>
          <w:color w:val="000000"/>
        </w:rPr>
        <w:t>BMJ Paediatr Open</w:t>
      </w:r>
      <w:r>
        <w:rPr>
          <w:rFonts w:ascii="Book Antiqua" w:hAnsi="Book Antiqua" w:eastAsia="Book Antiqua" w:cs="Book Antiqua"/>
          <w:color w:val="000000"/>
        </w:rPr>
        <w:t xml:space="preserve"> 2022; </w:t>
      </w:r>
      <w:r>
        <w:rPr>
          <w:rFonts w:ascii="Book Antiqua" w:hAnsi="Book Antiqua" w:eastAsia="Book Antiqua" w:cs="Book Antiqua"/>
          <w:b/>
          <w:bCs/>
          <w:color w:val="000000"/>
        </w:rPr>
        <w:t>6</w:t>
      </w:r>
      <w:r>
        <w:rPr>
          <w:rFonts w:ascii="Book Antiqua" w:hAnsi="Book Antiqua" w:eastAsia="Book Antiqua" w:cs="Book Antiqua"/>
          <w:color w:val="000000"/>
        </w:rPr>
        <w:t xml:space="preserve"> [PMID: 36053592 DOI: 10.1136/bmjpo-2022-001499]</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Garrido I</w:t>
      </w:r>
      <w:r>
        <w:rPr>
          <w:rFonts w:ascii="Book Antiqua" w:hAnsi="Book Antiqua" w:eastAsia="Book Antiqua" w:cs="Book Antiqua"/>
          <w:color w:val="000000"/>
        </w:rPr>
        <w:t xml:space="preserve">, Liberal R, Macedo G. Review article: COVID-19 and liver disease-what we know on 1st May 2020.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52</w:t>
      </w:r>
      <w:r>
        <w:rPr>
          <w:rFonts w:ascii="Book Antiqua" w:hAnsi="Book Antiqua" w:eastAsia="Book Antiqua" w:cs="Book Antiqua"/>
          <w:color w:val="000000"/>
        </w:rPr>
        <w:t>: 267-275 [PMID: 32402090 DOI: 10.1111/apt.15813]</w:t>
      </w:r>
    </w:p>
    <w:p>
      <w:pPr>
        <w:spacing w:line="360" w:lineRule="auto"/>
        <w:jc w:val="both"/>
        <w:rPr>
          <w:rFonts w:ascii="Book Antiqua" w:hAnsi="Book Antiqua"/>
        </w:rPr>
      </w:pPr>
      <w:r>
        <w:rPr>
          <w:rFonts w:ascii="Book Antiqua" w:hAnsi="Book Antiqua" w:eastAsia="Book Antiqua" w:cs="Book Antiqua"/>
          <w:color w:val="000000"/>
          <w:lang w:val="pt-PT"/>
        </w:rPr>
        <w:t xml:space="preserve">18 </w:t>
      </w:r>
      <w:r>
        <w:rPr>
          <w:rFonts w:ascii="Book Antiqua" w:hAnsi="Book Antiqua" w:eastAsia="Book Antiqua" w:cs="Book Antiqua"/>
          <w:b/>
          <w:color w:val="000000"/>
          <w:lang w:val="pt-PT"/>
        </w:rPr>
        <w:t>Duarte Silva R</w:t>
      </w:r>
      <w:r>
        <w:rPr>
          <w:rFonts w:ascii="Book Antiqua" w:hAnsi="Book Antiqua" w:eastAsia="Book Antiqua" w:cs="Book Antiqua"/>
          <w:color w:val="000000"/>
          <w:lang w:val="pt-PT"/>
        </w:rPr>
        <w:t xml:space="preserve">. Ministra confirma primeiro caso positivo de coronavírus em Portugal. </w:t>
      </w:r>
      <w:r>
        <w:rPr>
          <w:rFonts w:ascii="Book Antiqua" w:hAnsi="Book Antiqua" w:eastAsia="Book Antiqua" w:cs="Book Antiqua"/>
          <w:color w:val="000000"/>
        </w:rPr>
        <w:t>Jornal Expresso 2020</w:t>
      </w:r>
      <w:r>
        <w:rPr>
          <w:rFonts w:hint="eastAsia" w:ascii="Book Antiqua" w:hAnsi="Book Antiqua" w:cs="Book Antiqua"/>
          <w:color w:val="000000"/>
          <w:lang w:eastAsia="zh-CN"/>
        </w:rPr>
        <w:t>.</w:t>
      </w:r>
      <w:r>
        <w:rPr>
          <w:rFonts w:ascii="Book Antiqua" w:hAnsi="Book Antiqua" w:eastAsia="Book Antiqua" w:cs="Book Antiqua"/>
          <w:color w:val="000000"/>
        </w:rPr>
        <w:t xml:space="preserve"> [cited </w:t>
      </w:r>
      <w:r>
        <w:rPr>
          <w:rFonts w:hint="eastAsia" w:ascii="Book Antiqua" w:hAnsi="Book Antiqua" w:cs="Book Antiqua"/>
          <w:color w:val="000000"/>
          <w:lang w:eastAsia="zh-CN"/>
        </w:rPr>
        <w:t xml:space="preserve">19 </w:t>
      </w:r>
      <w:r>
        <w:rPr>
          <w:rFonts w:ascii="Book Antiqua" w:hAnsi="Book Antiqua" w:eastAsia="Book Antiqua" w:cs="Book Antiqua"/>
          <w:color w:val="000000"/>
        </w:rPr>
        <w:t>August 2021]</w:t>
      </w:r>
      <w:r>
        <w:rPr>
          <w:rFonts w:hint="eastAsia" w:ascii="Book Antiqua" w:hAnsi="Book Antiqua" w:cs="Book Antiqua"/>
          <w:color w:val="000000"/>
          <w:lang w:eastAsia="zh-CN"/>
        </w:rPr>
        <w:t xml:space="preserve">. </w:t>
      </w:r>
      <w:r>
        <w:rPr>
          <w:rFonts w:ascii="Book Antiqua" w:hAnsi="Book Antiqua" w:eastAsia="Book Antiqua" w:cs="Book Antiqua"/>
          <w:color w:val="000000"/>
        </w:rPr>
        <w:t>Available from:</w:t>
      </w:r>
      <w:r>
        <w:rPr>
          <w:rFonts w:hint="eastAsia" w:ascii="Book Antiqua" w:hAnsi="Book Antiqua" w:cs="Book Antiqua"/>
          <w:color w:val="000000"/>
          <w:lang w:eastAsia="zh-CN"/>
        </w:rPr>
        <w:t xml:space="preserve"> </w:t>
      </w:r>
      <w:r>
        <w:rPr>
          <w:rFonts w:ascii="Book Antiqua" w:hAnsi="Book Antiqua" w:eastAsia="Book Antiqua" w:cs="Book Antiqua"/>
          <w:color w:val="000000"/>
        </w:rPr>
        <w:t>https://expresso.pt/sociedade/2020-03-02-Ministra-confirma-primeiro-caso-positivo-de-coronavirus-em-Portugal</w:t>
      </w:r>
    </w:p>
    <w:p>
      <w:pPr>
        <w:spacing w:line="360" w:lineRule="auto"/>
        <w:jc w:val="both"/>
        <w:rPr>
          <w:rFonts w:ascii="Book Antiqua" w:hAnsi="Book Antiqua"/>
          <w:lang w:eastAsia="zh-CN"/>
        </w:rPr>
      </w:pPr>
      <w:r>
        <w:rPr>
          <w:rFonts w:ascii="Book Antiqua" w:hAnsi="Book Antiqua" w:eastAsia="Book Antiqua" w:cs="Book Antiqua"/>
          <w:color w:val="000000"/>
        </w:rPr>
        <w:t xml:space="preserve">19 </w:t>
      </w:r>
      <w:r>
        <w:rPr>
          <w:rFonts w:ascii="Book Antiqua" w:hAnsi="Book Antiqua" w:eastAsia="Book Antiqua" w:cs="Book Antiqua"/>
          <w:b/>
          <w:color w:val="000000"/>
        </w:rPr>
        <w:t>Harzing AW</w:t>
      </w:r>
      <w:r>
        <w:rPr>
          <w:rFonts w:ascii="Book Antiqua" w:hAnsi="Book Antiqua" w:eastAsia="Book Antiqua" w:cs="Book Antiqua"/>
          <w:color w:val="000000"/>
        </w:rPr>
        <w:t>. Publish or Perish 2007</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[cited </w:t>
      </w:r>
      <w:r>
        <w:rPr>
          <w:rFonts w:hint="eastAsia" w:ascii="Book Antiqua" w:hAnsi="Book Antiqua" w:cs="Book Antiqua"/>
          <w:color w:val="000000"/>
          <w:lang w:eastAsia="zh-CN"/>
        </w:rPr>
        <w:t xml:space="preserve">19 </w:t>
      </w:r>
      <w:r>
        <w:rPr>
          <w:rFonts w:ascii="Book Antiqua" w:hAnsi="Book Antiqua" w:eastAsia="Book Antiqua" w:cs="Book Antiqua"/>
          <w:color w:val="000000"/>
        </w:rPr>
        <w:t>August 2021]</w:t>
      </w:r>
      <w:r>
        <w:rPr>
          <w:rFonts w:hint="eastAsia" w:ascii="Book Antiqua" w:hAnsi="Book Antiqua" w:cs="Book Antiqua"/>
          <w:color w:val="000000"/>
          <w:lang w:eastAsia="zh-CN"/>
        </w:rPr>
        <w:t xml:space="preserve">. </w:t>
      </w:r>
      <w:r>
        <w:rPr>
          <w:rFonts w:ascii="Book Antiqua" w:hAnsi="Book Antiqua" w:eastAsia="Book Antiqua" w:cs="Book Antiqua"/>
          <w:color w:val="000000"/>
        </w:rPr>
        <w:t>Available from:</w:t>
      </w:r>
      <w:r>
        <w:rPr>
          <w:rFonts w:hint="eastAsia" w:ascii="Book Antiqua" w:hAnsi="Book Antiqua" w:cs="Book Antiqua"/>
          <w:color w:val="000000"/>
          <w:lang w:eastAsia="zh-CN"/>
        </w:rPr>
        <w:t xml:space="preserve"> </w:t>
      </w:r>
      <w:r>
        <w:rPr>
          <w:rFonts w:ascii="Book Antiqua" w:hAnsi="Book Antiqua" w:eastAsia="Book Antiqua" w:cs="Book Antiqua"/>
          <w:color w:val="000000"/>
        </w:rPr>
        <w:t>https://harzing.com/resources/publish-or-perish</w:t>
      </w:r>
    </w:p>
    <w:p>
      <w:pPr>
        <w:spacing w:line="360" w:lineRule="auto"/>
        <w:jc w:val="both"/>
        <w:rPr>
          <w:rFonts w:ascii="Book Antiqua" w:hAnsi="Book Antiqua"/>
          <w:lang w:val="pt-PT"/>
        </w:rPr>
      </w:pPr>
      <w:r>
        <w:rPr>
          <w:rFonts w:ascii="Book Antiqua" w:hAnsi="Book Antiqua" w:eastAsia="Book Antiqua" w:cs="Book Antiqua"/>
          <w:color w:val="000000"/>
        </w:rPr>
        <w:t xml:space="preserve">20 </w:t>
      </w:r>
      <w:r>
        <w:rPr>
          <w:rFonts w:ascii="Book Antiqua" w:hAnsi="Book Antiqua" w:eastAsia="Book Antiqua" w:cs="Book Antiqua"/>
          <w:b/>
          <w:bCs/>
          <w:color w:val="000000"/>
        </w:rPr>
        <w:t>Ribeiro Queirós P</w:t>
      </w:r>
      <w:r>
        <w:rPr>
          <w:rFonts w:ascii="Book Antiqua" w:hAnsi="Book Antiqua" w:eastAsia="Book Antiqua" w:cs="Book Antiqua"/>
          <w:color w:val="000000"/>
        </w:rPr>
        <w:t xml:space="preserve">, Caeiro D, Ponte M, Guerreiro C, Silva M, Pipa S, Rios AL, Adrião D, Neto R, Teixeira P, Silva G, Silva M, Ferreira ND, Castelões P, Braga P. Fighting the pandemic with collaboration at heart: Report from cardiologists in a COVID-19-dedicated Portuguese intensive care unit. </w:t>
      </w:r>
      <w:r>
        <w:rPr>
          <w:rFonts w:ascii="Book Antiqua" w:hAnsi="Book Antiqua" w:eastAsia="Book Antiqua" w:cs="Book Antiqua"/>
          <w:i/>
          <w:iCs/>
          <w:color w:val="000000"/>
          <w:lang w:val="pt-PT"/>
        </w:rPr>
        <w:t>Rev Port Cardiol (Engl Ed)</w:t>
      </w:r>
      <w:r>
        <w:rPr>
          <w:rFonts w:ascii="Book Antiqua" w:hAnsi="Book Antiqua" w:eastAsia="Book Antiqua" w:cs="Book Antiqua"/>
          <w:color w:val="000000"/>
          <w:lang w:val="pt-PT"/>
        </w:rPr>
        <w:t xml:space="preserve"> 2021; </w:t>
      </w:r>
      <w:r>
        <w:rPr>
          <w:rFonts w:ascii="Book Antiqua" w:hAnsi="Book Antiqua" w:eastAsia="Book Antiqua" w:cs="Book Antiqua"/>
          <w:b/>
          <w:bCs/>
          <w:color w:val="000000"/>
          <w:lang w:val="pt-PT"/>
        </w:rPr>
        <w:t>40</w:t>
      </w:r>
      <w:r>
        <w:rPr>
          <w:rFonts w:ascii="Book Antiqua" w:hAnsi="Book Antiqua" w:eastAsia="Book Antiqua" w:cs="Book Antiqua"/>
          <w:color w:val="000000"/>
          <w:lang w:val="pt-PT"/>
        </w:rPr>
        <w:t>: 923-928 [PMID: 34922698 DOI: 10.1016/j.repce.2021.11.009]</w:t>
      </w:r>
    </w:p>
    <w:p>
      <w:pPr>
        <w:spacing w:line="360" w:lineRule="auto"/>
        <w:jc w:val="both"/>
        <w:rPr>
          <w:rFonts w:ascii="Book Antiqua" w:hAnsi="Book Antiqua"/>
        </w:rPr>
      </w:pPr>
      <w:r>
        <w:rPr>
          <w:rFonts w:ascii="Book Antiqua" w:hAnsi="Book Antiqua" w:eastAsia="Book Antiqua" w:cs="Book Antiqua"/>
          <w:color w:val="000000"/>
          <w:lang w:val="pt-PT"/>
        </w:rPr>
        <w:t xml:space="preserve">21 </w:t>
      </w:r>
      <w:r>
        <w:rPr>
          <w:rFonts w:ascii="Book Antiqua" w:hAnsi="Book Antiqua" w:eastAsia="Book Antiqua" w:cs="Book Antiqua"/>
          <w:b/>
          <w:bCs/>
          <w:color w:val="000000"/>
          <w:lang w:val="pt-PT"/>
        </w:rPr>
        <w:t>Ranhel D</w:t>
      </w:r>
      <w:r>
        <w:rPr>
          <w:rFonts w:ascii="Book Antiqua" w:hAnsi="Book Antiqua" w:eastAsia="Book Antiqua" w:cs="Book Antiqua"/>
          <w:color w:val="000000"/>
          <w:lang w:val="pt-PT"/>
        </w:rPr>
        <w:t xml:space="preserve">, Ribeiro A, Batista J, Pessanha M, Cristovam E, Duarte A, Dias A, Coelho L, Monteiro F, Freire P, Veríssimo C, Sabino R, Toscano C. COVID-19-Associated Invasive Pulmonary Aspergillosis in the Intensive Care Unit: A Case Series in a Portuguese Hospital. </w:t>
      </w:r>
      <w:r>
        <w:rPr>
          <w:rFonts w:ascii="Book Antiqua" w:hAnsi="Book Antiqua" w:eastAsia="Book Antiqua" w:cs="Book Antiqua"/>
          <w:i/>
          <w:iCs/>
          <w:color w:val="000000"/>
        </w:rPr>
        <w:t>J Fungi (Basel)</w:t>
      </w:r>
      <w:r>
        <w:rPr>
          <w:rFonts w:ascii="Book Antiqua" w:hAnsi="Book Antiqua" w:eastAsia="Book Antiqua" w:cs="Book Antiqua"/>
          <w:color w:val="000000"/>
        </w:rPr>
        <w:t xml:space="preserve"> 2021; </w:t>
      </w:r>
      <w:r>
        <w:rPr>
          <w:rFonts w:ascii="Book Antiqua" w:hAnsi="Book Antiqua" w:eastAsia="Book Antiqua" w:cs="Book Antiqua"/>
          <w:b/>
          <w:bCs/>
          <w:color w:val="000000"/>
        </w:rPr>
        <w:t>7</w:t>
      </w:r>
      <w:r>
        <w:rPr>
          <w:rFonts w:ascii="Book Antiqua" w:hAnsi="Book Antiqua" w:eastAsia="Book Antiqua" w:cs="Book Antiqua"/>
          <w:color w:val="000000"/>
        </w:rPr>
        <w:t xml:space="preserve"> [PMID: 34682302 DOI: 10.3390/jof7100881]</w:t>
      </w:r>
    </w:p>
    <w:p>
      <w:pPr>
        <w:spacing w:line="360" w:lineRule="auto"/>
        <w:jc w:val="both"/>
        <w:rPr>
          <w:rFonts w:ascii="Book Antiqua" w:hAnsi="Book Antiqua"/>
        </w:rPr>
      </w:pPr>
      <w:r>
        <w:rPr>
          <w:rFonts w:ascii="Book Antiqua" w:hAnsi="Book Antiqua" w:eastAsia="Book Antiqua" w:cs="Book Antiqua"/>
          <w:color w:val="000000"/>
          <w:lang w:val="pt-PT"/>
        </w:rPr>
        <w:t xml:space="preserve">22 </w:t>
      </w:r>
      <w:r>
        <w:rPr>
          <w:rFonts w:ascii="Book Antiqua" w:hAnsi="Book Antiqua" w:eastAsia="Book Antiqua" w:cs="Book Antiqua"/>
          <w:b/>
          <w:bCs/>
          <w:color w:val="000000"/>
          <w:lang w:val="pt-PT"/>
        </w:rPr>
        <w:t>Palavras MJ</w:t>
      </w:r>
      <w:r>
        <w:rPr>
          <w:rFonts w:ascii="Book Antiqua" w:hAnsi="Book Antiqua" w:eastAsia="Book Antiqua" w:cs="Book Antiqua"/>
          <w:color w:val="000000"/>
          <w:lang w:val="pt-PT"/>
        </w:rPr>
        <w:t xml:space="preserve">, Faria C, Fernandes P, Lagarto A, Ponciano A, Alçada F, Banza MJ. </w:t>
      </w:r>
      <w:r>
        <w:rPr>
          <w:rFonts w:ascii="Book Antiqua" w:hAnsi="Book Antiqua" w:eastAsia="Book Antiqua" w:cs="Book Antiqua"/>
          <w:color w:val="000000"/>
        </w:rPr>
        <w:t xml:space="preserve">The Impact of the Third Wave of the COVID-19 Pandemic on the Elderly and Very Elderly Population in a Tertiary Care Hospital in Portugal. </w:t>
      </w:r>
      <w:r>
        <w:rPr>
          <w:rFonts w:ascii="Book Antiqua" w:hAnsi="Book Antiqua" w:eastAsia="Book Antiqua" w:cs="Book Antiqua"/>
          <w:i/>
          <w:iCs/>
          <w:color w:val="000000"/>
        </w:rPr>
        <w:t>Cureus</w:t>
      </w:r>
      <w:r>
        <w:rPr>
          <w:rFonts w:ascii="Book Antiqua" w:hAnsi="Book Antiqua" w:eastAsia="Book Antiqua" w:cs="Book Antiqua"/>
          <w:color w:val="000000"/>
        </w:rPr>
        <w:t xml:space="preserve"> 2022; </w:t>
      </w:r>
      <w:r>
        <w:rPr>
          <w:rFonts w:ascii="Book Antiqua" w:hAnsi="Book Antiqua" w:eastAsia="Book Antiqua" w:cs="Book Antiqua"/>
          <w:b/>
          <w:bCs/>
          <w:color w:val="000000"/>
        </w:rPr>
        <w:t>14</w:t>
      </w:r>
      <w:r>
        <w:rPr>
          <w:rFonts w:ascii="Book Antiqua" w:hAnsi="Book Antiqua" w:eastAsia="Book Antiqua" w:cs="Book Antiqua"/>
          <w:color w:val="000000"/>
        </w:rPr>
        <w:t>: e22653 [PMID: 35371715 DOI: 10.7759/cureus.22653]</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Poppe M</w:t>
      </w:r>
      <w:r>
        <w:rPr>
          <w:rFonts w:ascii="Book Antiqua" w:hAnsi="Book Antiqua" w:eastAsia="Book Antiqua" w:cs="Book Antiqua"/>
          <w:color w:val="000000"/>
        </w:rPr>
        <w:t xml:space="preserve">, Aguiar B, Sousa R, Oom P. The Impact of the COVID-19 Pandemic on Children's Health in Portugal: The Parental Perspective. </w:t>
      </w:r>
      <w:r>
        <w:rPr>
          <w:rFonts w:ascii="Book Antiqua" w:hAnsi="Book Antiqua" w:eastAsia="Book Antiqua" w:cs="Book Antiqua"/>
          <w:i/>
          <w:iCs/>
          <w:color w:val="000000"/>
        </w:rPr>
        <w:t>Acta Med Port</w:t>
      </w:r>
      <w:r>
        <w:rPr>
          <w:rFonts w:ascii="Book Antiqua" w:hAnsi="Book Antiqua" w:eastAsia="Book Antiqua" w:cs="Book Antiqua"/>
          <w:color w:val="000000"/>
        </w:rPr>
        <w:t xml:space="preserve"> 2021; </w:t>
      </w:r>
      <w:r>
        <w:rPr>
          <w:rFonts w:ascii="Book Antiqua" w:hAnsi="Book Antiqua" w:eastAsia="Book Antiqua" w:cs="Book Antiqua"/>
          <w:b/>
          <w:bCs/>
          <w:color w:val="000000"/>
        </w:rPr>
        <w:t>34</w:t>
      </w:r>
      <w:r>
        <w:rPr>
          <w:rFonts w:ascii="Book Antiqua" w:hAnsi="Book Antiqua" w:eastAsia="Book Antiqua" w:cs="Book Antiqua"/>
          <w:color w:val="000000"/>
        </w:rPr>
        <w:t>: 355-361 [PMID: 33775275 DOI: 10.20344/amp.14805]</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Fernandes S</w:t>
      </w:r>
      <w:r>
        <w:rPr>
          <w:rFonts w:ascii="Book Antiqua" w:hAnsi="Book Antiqua" w:eastAsia="Book Antiqua" w:cs="Book Antiqua"/>
          <w:color w:val="000000"/>
        </w:rPr>
        <w:t xml:space="preserve">, Sosa-Napolskij M, Lobo G, Silva I. Impact of the COVID-19 pandemic in the Portuguese population: Consumption of alcohol, stimulant drinks, illegal substances, and pharmaceuticals.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2021; </w:t>
      </w:r>
      <w:r>
        <w:rPr>
          <w:rFonts w:ascii="Book Antiqua" w:hAnsi="Book Antiqua" w:eastAsia="Book Antiqua" w:cs="Book Antiqua"/>
          <w:b/>
          <w:bCs/>
          <w:color w:val="000000"/>
        </w:rPr>
        <w:t>16</w:t>
      </w:r>
      <w:r>
        <w:rPr>
          <w:rFonts w:ascii="Book Antiqua" w:hAnsi="Book Antiqua" w:eastAsia="Book Antiqua" w:cs="Book Antiqua"/>
          <w:color w:val="000000"/>
        </w:rPr>
        <w:t>: e0260322 [PMID: 34797874 DOI: 10.1371/journal.pone.0260322]</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 xml:space="preserve">Order 3301-A/2020 of the Minister of Health on March 15. </w:t>
      </w:r>
      <w:r>
        <w:rPr>
          <w:rFonts w:ascii="Book Antiqua" w:hAnsi="Book Antiqua" w:eastAsia="Book Antiqua" w:cs="Book Antiqua"/>
          <w:bCs/>
          <w:color w:val="000000"/>
        </w:rPr>
        <w:t>Portuguese Ministry of Health Lisbon. Port Rep D 2020</w:t>
      </w:r>
      <w:r>
        <w:rPr>
          <w:rFonts w:hint="eastAsia" w:ascii="Book Antiqua" w:hAnsi="Book Antiqua" w:cs="Book Antiqua"/>
          <w:bCs/>
          <w:color w:val="000000"/>
          <w:lang w:eastAsia="zh-CN"/>
        </w:rPr>
        <w:t>:</w:t>
      </w:r>
      <w:r>
        <w:rPr>
          <w:rFonts w:ascii="Book Antiqua" w:hAnsi="Book Antiqua" w:eastAsia="Book Antiqua" w:cs="Book Antiqua"/>
          <w:bCs/>
          <w:color w:val="000000"/>
        </w:rPr>
        <w:t xml:space="preserve"> 2-2</w:t>
      </w:r>
      <w:r>
        <w:rPr>
          <w:rFonts w:hint="eastAsia" w:ascii="Book Antiqua" w:hAnsi="Book Antiqua" w:cs="Book Antiqua"/>
          <w:bCs/>
          <w:color w:val="000000"/>
          <w:lang w:eastAsia="zh-CN"/>
        </w:rPr>
        <w:t xml:space="preserve">. </w:t>
      </w:r>
      <w:r>
        <w:rPr>
          <w:rFonts w:ascii="Book Antiqua" w:hAnsi="Book Antiqua" w:eastAsia="Book Antiqua" w:cs="Book Antiqua"/>
          <w:color w:val="000000"/>
        </w:rPr>
        <w:t xml:space="preserve">[cited </w:t>
      </w:r>
      <w:r>
        <w:rPr>
          <w:rFonts w:hint="eastAsia" w:ascii="Book Antiqua" w:hAnsi="Book Antiqua" w:cs="Book Antiqua"/>
          <w:color w:val="000000"/>
          <w:lang w:eastAsia="zh-CN"/>
        </w:rPr>
        <w:t xml:space="preserve">19 </w:t>
      </w:r>
      <w:r>
        <w:rPr>
          <w:rFonts w:ascii="Book Antiqua" w:hAnsi="Book Antiqua" w:eastAsia="Book Antiqua" w:cs="Book Antiqua"/>
          <w:color w:val="000000"/>
        </w:rPr>
        <w:t>August 2021]</w:t>
      </w:r>
      <w:r>
        <w:rPr>
          <w:rFonts w:hint="eastAsia" w:ascii="Book Antiqua" w:hAnsi="Book Antiqua" w:cs="Book Antiqua"/>
          <w:color w:val="000000"/>
          <w:lang w:eastAsia="zh-CN"/>
        </w:rPr>
        <w:t xml:space="preserve">. </w:t>
      </w:r>
      <w:r>
        <w:rPr>
          <w:rFonts w:ascii="Book Antiqua" w:hAnsi="Book Antiqua" w:eastAsia="Book Antiqua" w:cs="Book Antiqua"/>
          <w:color w:val="000000"/>
        </w:rPr>
        <w:t>Available from: https://dre.pt/dre/detalhe/despacho/3301-a-2020-130273596</w:t>
      </w:r>
    </w:p>
    <w:p>
      <w:pPr>
        <w:spacing w:line="360" w:lineRule="auto"/>
        <w:jc w:val="both"/>
        <w:rPr>
          <w:rFonts w:ascii="Book Antiqua" w:hAnsi="Book Antiqua"/>
        </w:rPr>
      </w:pPr>
      <w:r>
        <w:rPr>
          <w:rFonts w:ascii="Book Antiqua" w:hAnsi="Book Antiqua" w:eastAsia="Book Antiqua" w:cs="Book Antiqua"/>
          <w:color w:val="000000"/>
          <w:lang w:val="pt-PT"/>
        </w:rPr>
        <w:t xml:space="preserve">26 </w:t>
      </w:r>
      <w:r>
        <w:rPr>
          <w:rFonts w:ascii="Book Antiqua" w:hAnsi="Book Antiqua" w:eastAsia="Book Antiqua" w:cs="Book Antiqua"/>
          <w:b/>
          <w:bCs/>
          <w:color w:val="000000"/>
          <w:lang w:val="pt-PT"/>
        </w:rPr>
        <w:t>Vieira PA,</w:t>
      </w:r>
      <w:r>
        <w:rPr>
          <w:rFonts w:ascii="Book Antiqua" w:hAnsi="Book Antiqua" w:eastAsia="Book Antiqua" w:cs="Book Antiqua"/>
          <w:color w:val="000000"/>
          <w:lang w:val="pt-PT"/>
        </w:rPr>
        <w:t xml:space="preserve"> Barros PJ, Caseiro T, Rodrigues N, Arcanjo J. Efeitos de uma pandemia numa unidade de cuidados de saúde primários e sua população: um estudo retrospetivo. </w:t>
      </w:r>
      <w:r>
        <w:rPr>
          <w:rFonts w:ascii="Book Antiqua" w:hAnsi="Book Antiqua" w:eastAsia="Book Antiqua" w:cs="Book Antiqua"/>
          <w:i/>
          <w:color w:val="000000"/>
        </w:rPr>
        <w:t>Rev Port Med Ger Fam</w:t>
      </w:r>
      <w:r>
        <w:rPr>
          <w:rFonts w:ascii="Book Antiqua" w:hAnsi="Book Antiqua" w:eastAsia="Book Antiqua" w:cs="Book Antiqua"/>
          <w:color w:val="000000"/>
        </w:rPr>
        <w:t xml:space="preserve"> 2021;</w:t>
      </w:r>
      <w:r>
        <w:rPr>
          <w:rFonts w:ascii="Book Antiqua" w:hAnsi="Book Antiqua" w:eastAsia="Book Antiqua" w:cs="Book Antiqua"/>
          <w:b/>
          <w:color w:val="000000"/>
        </w:rPr>
        <w:t xml:space="preserve"> 37</w:t>
      </w:r>
      <w:r>
        <w:rPr>
          <w:rFonts w:ascii="Book Antiqua" w:hAnsi="Book Antiqua" w:eastAsia="Book Antiqua" w:cs="Book Antiqua"/>
          <w:color w:val="000000"/>
        </w:rPr>
        <w:t>: 393-406 [DOI: 10.32385/rpmgf.v37i5.13135]</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color w:val="000000"/>
        </w:rPr>
        <w:t>SNS</w:t>
      </w:r>
      <w:r>
        <w:rPr>
          <w:rFonts w:ascii="Book Antiqua" w:hAnsi="Book Antiqua" w:eastAsia="Book Antiqua" w:cs="Book Antiqua"/>
          <w:color w:val="000000"/>
        </w:rPr>
        <w:t>. 2022</w:t>
      </w:r>
      <w:r>
        <w:rPr>
          <w:rFonts w:hint="eastAsia" w:ascii="Book Antiqua" w:hAnsi="Book Antiqua" w:cs="Book Antiqua"/>
          <w:color w:val="000000"/>
          <w:lang w:eastAsia="zh-CN"/>
        </w:rPr>
        <w:t>.</w:t>
      </w:r>
      <w:r>
        <w:rPr>
          <w:rFonts w:ascii="Book Antiqua" w:hAnsi="Book Antiqua" w:eastAsia="Book Antiqua" w:cs="Book Antiqua"/>
          <w:color w:val="000000"/>
        </w:rPr>
        <w:t xml:space="preserve"> [cited 6</w:t>
      </w:r>
      <w:r>
        <w:rPr>
          <w:rFonts w:hint="eastAsia" w:ascii="Book Antiqua" w:hAnsi="Book Antiqua" w:cs="Book Antiqua"/>
          <w:color w:val="000000"/>
          <w:lang w:eastAsia="zh-CN"/>
        </w:rPr>
        <w:t xml:space="preserve"> </w:t>
      </w:r>
      <w:r>
        <w:rPr>
          <w:rFonts w:ascii="Book Antiqua" w:hAnsi="Book Antiqua" w:eastAsia="Book Antiqua" w:cs="Book Antiqua"/>
          <w:color w:val="000000"/>
        </w:rPr>
        <w:t>September</w:t>
      </w:r>
      <w:r>
        <w:rPr>
          <w:rFonts w:hint="eastAsia" w:ascii="Book Antiqua" w:hAnsi="Book Antiqua" w:cs="Book Antiqua"/>
          <w:color w:val="000000"/>
          <w:lang w:eastAsia="zh-CN"/>
        </w:rPr>
        <w:t xml:space="preserve"> </w:t>
      </w:r>
      <w:r>
        <w:rPr>
          <w:rFonts w:ascii="Book Antiqua" w:hAnsi="Book Antiqua" w:eastAsia="Book Antiqua" w:cs="Book Antiqua"/>
          <w:color w:val="000000"/>
        </w:rPr>
        <w:t>2022]</w:t>
      </w:r>
      <w:r>
        <w:rPr>
          <w:rFonts w:hint="eastAsia" w:ascii="Book Antiqua" w:hAnsi="Book Antiqua" w:cs="Book Antiqua"/>
          <w:color w:val="000000"/>
          <w:lang w:eastAsia="zh-CN"/>
        </w:rPr>
        <w:t>.</w:t>
      </w:r>
      <w:r>
        <w:rPr>
          <w:rFonts w:ascii="Book Antiqua" w:hAnsi="Book Antiqua" w:eastAsia="Book Antiqua" w:cs="Book Antiqua"/>
          <w:color w:val="000000"/>
        </w:rPr>
        <w:t xml:space="preserve"> Available from: https://transparencia.sns.gov.pt</w:t>
      </w:r>
    </w:p>
    <w:p>
      <w:pPr>
        <w:spacing w:line="360" w:lineRule="auto"/>
        <w:jc w:val="both"/>
        <w:rPr>
          <w:rFonts w:ascii="Book Antiqua" w:hAnsi="Book Antiqua"/>
        </w:rPr>
      </w:pPr>
      <w:r>
        <w:rPr>
          <w:rFonts w:ascii="Book Antiqua" w:hAnsi="Book Antiqua" w:eastAsia="Book Antiqua" w:cs="Book Antiqua"/>
          <w:color w:val="000000"/>
          <w:lang w:val="pt-PT"/>
        </w:rPr>
        <w:t xml:space="preserve">28 </w:t>
      </w:r>
      <w:r>
        <w:rPr>
          <w:rFonts w:ascii="Book Antiqua" w:hAnsi="Book Antiqua" w:eastAsia="Book Antiqua" w:cs="Book Antiqua"/>
          <w:b/>
          <w:bCs/>
          <w:color w:val="000000"/>
          <w:lang w:val="pt-PT"/>
        </w:rPr>
        <w:t xml:space="preserve">ERS. </w:t>
      </w:r>
      <w:r>
        <w:rPr>
          <w:rFonts w:ascii="Book Antiqua" w:hAnsi="Book Antiqua" w:eastAsia="Book Antiqua" w:cs="Book Antiqua"/>
          <w:bCs/>
          <w:color w:val="000000"/>
          <w:lang w:val="pt-PT"/>
        </w:rPr>
        <w:t>Impacto da pandemia COVID no Sistema de Saúde–período de março a junho de 2020. Entidade Reguladora da Saúde (Health Regulatory Entity): Portugal 2020</w:t>
      </w:r>
      <w:r>
        <w:rPr>
          <w:rFonts w:ascii="Book Antiqua" w:hAnsi="Book Antiqua" w:cs="Book Antiqua"/>
          <w:bCs/>
          <w:color w:val="000000"/>
          <w:lang w:val="pt-PT" w:eastAsia="zh-CN"/>
        </w:rPr>
        <w:t>:</w:t>
      </w:r>
      <w:r>
        <w:rPr>
          <w:rFonts w:ascii="Book Antiqua" w:hAnsi="Book Antiqua" w:eastAsia="Book Antiqua" w:cs="Book Antiqua"/>
          <w:bCs/>
          <w:color w:val="000000"/>
          <w:lang w:val="pt-PT"/>
        </w:rPr>
        <w:t xml:space="preserve"> 46</w:t>
      </w:r>
      <w:r>
        <w:rPr>
          <w:rFonts w:ascii="Book Antiqua" w:hAnsi="Book Antiqua" w:cs="Book Antiqua"/>
          <w:bCs/>
          <w:color w:val="000000"/>
          <w:lang w:val="pt-PT" w:eastAsia="zh-CN"/>
        </w:rPr>
        <w:t xml:space="preserve">. </w:t>
      </w:r>
      <w:r>
        <w:rPr>
          <w:rFonts w:ascii="Book Antiqua" w:hAnsi="Book Antiqua" w:eastAsia="Book Antiqua" w:cs="Book Antiqua"/>
          <w:color w:val="000000"/>
          <w:lang w:val="pt-PT"/>
        </w:rPr>
        <w:t xml:space="preserve">[cited </w:t>
      </w:r>
      <w:r>
        <w:rPr>
          <w:rFonts w:ascii="Book Antiqua" w:hAnsi="Book Antiqua" w:cs="Book Antiqua"/>
          <w:color w:val="000000"/>
          <w:lang w:val="pt-PT" w:eastAsia="zh-CN"/>
        </w:rPr>
        <w:t xml:space="preserve">19 </w:t>
      </w:r>
      <w:r>
        <w:rPr>
          <w:rFonts w:ascii="Book Antiqua" w:hAnsi="Book Antiqua" w:eastAsia="Book Antiqua" w:cs="Book Antiqua"/>
          <w:color w:val="000000"/>
          <w:lang w:val="pt-PT"/>
        </w:rPr>
        <w:t>August 2021]</w:t>
      </w:r>
      <w:r>
        <w:rPr>
          <w:rFonts w:ascii="Book Antiqua" w:hAnsi="Book Antiqua" w:cs="Book Antiqua"/>
          <w:color w:val="000000"/>
          <w:lang w:val="pt-PT" w:eastAsia="zh-CN"/>
        </w:rPr>
        <w:t xml:space="preserve">. </w:t>
      </w:r>
      <w:r>
        <w:rPr>
          <w:rFonts w:ascii="Book Antiqua" w:hAnsi="Book Antiqua" w:eastAsia="Book Antiqua" w:cs="Book Antiqua"/>
          <w:color w:val="000000"/>
        </w:rPr>
        <w:t>Available from: https://www.ers.pt/media/3487/im-impacto-covid-19.pdf</w:t>
      </w:r>
    </w:p>
    <w:p>
      <w:pPr>
        <w:spacing w:line="360" w:lineRule="auto"/>
        <w:jc w:val="both"/>
        <w:rPr>
          <w:rFonts w:ascii="Book Antiqua" w:hAnsi="Book Antiqua"/>
          <w:lang w:val="pt-PT"/>
        </w:rPr>
      </w:pPr>
      <w:r>
        <w:rPr>
          <w:rFonts w:ascii="Book Antiqua" w:hAnsi="Book Antiqua" w:eastAsia="Book Antiqua" w:cs="Book Antiqua"/>
          <w:color w:val="000000"/>
          <w:lang w:val="pt-PT"/>
        </w:rPr>
        <w:t xml:space="preserve">29 </w:t>
      </w:r>
      <w:r>
        <w:rPr>
          <w:rFonts w:ascii="Book Antiqua" w:hAnsi="Book Antiqua" w:eastAsia="Book Antiqua" w:cs="Book Antiqua"/>
          <w:b/>
          <w:bCs/>
          <w:color w:val="000000"/>
          <w:lang w:val="pt-PT"/>
        </w:rPr>
        <w:t>Machado DMR</w:t>
      </w:r>
      <w:r>
        <w:rPr>
          <w:rFonts w:ascii="Book Antiqua" w:hAnsi="Book Antiqua" w:eastAsia="Book Antiqua" w:cs="Book Antiqua"/>
          <w:bCs/>
          <w:color w:val="000000"/>
          <w:lang w:val="pt-PT"/>
        </w:rPr>
        <w:t>,</w:t>
      </w:r>
      <w:r>
        <w:rPr>
          <w:rFonts w:ascii="Book Antiqua" w:hAnsi="Book Antiqua" w:eastAsia="Book Antiqua" w:cs="Book Antiqua"/>
          <w:color w:val="000000"/>
          <w:lang w:val="pt-PT"/>
        </w:rPr>
        <w:t xml:space="preserve"> Almeida AdDLD, Brás MAM, Anes EMJ. Impacto da pandemia, por SARS-COV-2, no acesso aos cuidados de saúde primarios. Revista INFAD De Psicología. </w:t>
      </w:r>
      <w:r>
        <w:rPr>
          <w:rFonts w:ascii="Book Antiqua" w:hAnsi="Book Antiqua" w:eastAsia="Book Antiqua" w:cs="Book Antiqua"/>
          <w:i/>
          <w:color w:val="000000"/>
          <w:lang w:val="pt-PT"/>
        </w:rPr>
        <w:t>Intern J Dev Educ Psyc</w:t>
      </w:r>
      <w:r>
        <w:rPr>
          <w:rFonts w:ascii="Book Antiqua" w:hAnsi="Book Antiqua" w:eastAsia="Book Antiqua" w:cs="Book Antiqua"/>
          <w:color w:val="000000"/>
          <w:lang w:val="pt-PT"/>
        </w:rPr>
        <w:t xml:space="preserve"> 2021; </w:t>
      </w:r>
      <w:r>
        <w:rPr>
          <w:rFonts w:ascii="Book Antiqua" w:hAnsi="Book Antiqua" w:eastAsia="Book Antiqua" w:cs="Book Antiqua"/>
          <w:b/>
          <w:color w:val="000000"/>
          <w:lang w:val="pt-PT"/>
        </w:rPr>
        <w:t>3</w:t>
      </w:r>
      <w:r>
        <w:rPr>
          <w:rFonts w:ascii="Book Antiqua" w:hAnsi="Book Antiqua" w:eastAsia="Book Antiqua" w:cs="Book Antiqua"/>
          <w:color w:val="000000"/>
          <w:lang w:val="pt-PT"/>
        </w:rPr>
        <w:t>: 95–100 [DOI: 10.17060/ijodaep.2021.n2.v3.2275]</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Haldane V</w:t>
      </w:r>
      <w:r>
        <w:rPr>
          <w:rFonts w:ascii="Book Antiqua" w:hAnsi="Book Antiqua" w:eastAsia="Book Antiqua" w:cs="Book Antiqua"/>
          <w:color w:val="000000"/>
        </w:rPr>
        <w:t xml:space="preserve">, Zhang Z, Abbas RF, Dodd W, Lau LL, Kidd MR, Rouleau K, Zou G, Chao Z, Upshur REG, Walley J, Wei X. National primary care responses to COVID-19: a rapid review of the literature. </w:t>
      </w:r>
      <w:r>
        <w:rPr>
          <w:rFonts w:ascii="Book Antiqua" w:hAnsi="Book Antiqua" w:eastAsia="Book Antiqua" w:cs="Book Antiqua"/>
          <w:i/>
          <w:iCs/>
          <w:color w:val="000000"/>
        </w:rPr>
        <w:t>BMJ Open</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e041622 [PMID: 33293398 DOI: 10.1136/bmjopen-2020-041622]</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Rawaf S</w:t>
      </w:r>
      <w:r>
        <w:rPr>
          <w:rFonts w:ascii="Book Antiqua" w:hAnsi="Book Antiqua" w:eastAsia="Book Antiqua" w:cs="Book Antiqua"/>
          <w:color w:val="000000"/>
        </w:rPr>
        <w:t xml:space="preserve">, Allen LN, Stigler FL, Kringos D, Quezada Yamamoto H, van Weel C; Global Forum on Universal Health Coverage and Primary Health Care. Lessons on the COVID-19 pandemic, for and by primary care professionals worldwide. </w:t>
      </w:r>
      <w:r>
        <w:rPr>
          <w:rFonts w:ascii="Book Antiqua" w:hAnsi="Book Antiqua" w:eastAsia="Book Antiqua" w:cs="Book Antiqua"/>
          <w:i/>
          <w:iCs/>
          <w:color w:val="000000"/>
        </w:rPr>
        <w:t>Eur J Gen Pract</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129-133 [PMID: 32985278 DOI: 10.1080/13814788.2020.1820479]</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Vigliar E</w:t>
      </w:r>
      <w:r>
        <w:rPr>
          <w:rFonts w:ascii="Book Antiqua" w:hAnsi="Book Antiqua" w:eastAsia="Book Antiqua" w:cs="Book Antiqua"/>
          <w:color w:val="000000"/>
        </w:rPr>
        <w:t xml:space="preserve">, Cepurnaite R, Alcaraz-Mateos E, Ali SZ, Baloch ZW, Bellevicine C, Bongiovanni M, Botsun P, Bruzzese D, Bubendorf L, Büttner R, Canberk S, Capitanio A, Casadio C, Cazacu E, Cochand-Priollet B, D'Amuri A, Eloy C, Engels M, Fadda G, Fontanini G, Fulciniti F, Hofman P, Iaccarino A, Ieni A, Jiang XS, Kakudo K, Kern I, Kholova I, Liu C, Lobo A, Lozano MD, Malapelle U, Maleki Z, Michelow P, Musayev J, Özgün G, Oznur M, Peiró Marqués FM, Pisapia P, Poller D, Pyzlak M, Robinson B, Rossi ED, Roy-Chowdhuri S, Saieg M, Savic Prince S, Schmitt FC, Javier Seguí Iváñez F, Štoos-Veić T, Sulaieva O, Sweeney BJ, Tuccari G, van Velthuysen ML, VanderLaan PA, Vielh P, Viola P, Voorham R, Weynand B, Zeppa P, Faquin WC, Pitman MB, Troncone G. Global impact of the COVID-19 pandemic on cytopathology practice: Results from an international survey of laboratories in 23 countries. </w:t>
      </w:r>
      <w:r>
        <w:rPr>
          <w:rFonts w:ascii="Book Antiqua" w:hAnsi="Book Antiqua" w:eastAsia="Book Antiqua" w:cs="Book Antiqua"/>
          <w:i/>
          <w:iCs/>
          <w:color w:val="000000"/>
        </w:rPr>
        <w:t>Cancer Cytopathol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128</w:t>
      </w:r>
      <w:r>
        <w:rPr>
          <w:rFonts w:ascii="Book Antiqua" w:hAnsi="Book Antiqua" w:eastAsia="Book Antiqua" w:cs="Book Antiqua"/>
          <w:color w:val="000000"/>
        </w:rPr>
        <w:t>: 885-894 [PMID: 33108683 DOI: 10.1002/cncy.22373]</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Glasbey JC</w:t>
      </w:r>
      <w:r>
        <w:rPr>
          <w:rFonts w:ascii="Book Antiqua" w:hAnsi="Book Antiqua" w:eastAsia="Book Antiqua" w:cs="Book Antiqua"/>
          <w:color w:val="000000"/>
        </w:rPr>
        <w:t xml:space="preserve">, Nepogodiev D, Simoes JFF, Omar O, Li E, Venn ML, Pgdme, Abou Chaar MK, Capizzi V, Chaudhry D, Desai A, Edwards JG, Evans JP, Fiore M, Videria JF, Ford SJ, Ganly I, Griffiths EA, Gujjuri RR, Kolias AG, Kaafarani HMA, Minaya-Bravo A, McKay SC, Mohan HM, Roberts KJ, San Miguel-Méndez C, Pockney P, Shaw R, Smart NJ, Stewart GD, Sundar Mrcog S, Vidya R, Bhangu AA; COVIDSurg Collaborative. Elective Cancer Surgery in COVID-19-Free Surgical Pathways During the SARS-CoV-2 Pandemic: An International, Multicenter, Comparative Cohort Study. </w:t>
      </w:r>
      <w:r>
        <w:rPr>
          <w:rFonts w:ascii="Book Antiqua" w:hAnsi="Book Antiqua" w:eastAsia="Book Antiqua" w:cs="Book Antiqua"/>
          <w:i/>
          <w:iCs/>
          <w:color w:val="000000"/>
        </w:rPr>
        <w:t>J Clin Oncol</w:t>
      </w:r>
      <w:r>
        <w:rPr>
          <w:rFonts w:ascii="Book Antiqua" w:hAnsi="Book Antiqua" w:eastAsia="Book Antiqua" w:cs="Book Antiqua"/>
          <w:color w:val="000000"/>
        </w:rPr>
        <w:t xml:space="preserve"> 2021; </w:t>
      </w:r>
      <w:r>
        <w:rPr>
          <w:rFonts w:ascii="Book Antiqua" w:hAnsi="Book Antiqua" w:eastAsia="Book Antiqua" w:cs="Book Antiqua"/>
          <w:b/>
          <w:bCs/>
          <w:color w:val="000000"/>
        </w:rPr>
        <w:t>39</w:t>
      </w:r>
      <w:r>
        <w:rPr>
          <w:rFonts w:ascii="Book Antiqua" w:hAnsi="Book Antiqua" w:eastAsia="Book Antiqua" w:cs="Book Antiqua"/>
          <w:color w:val="000000"/>
        </w:rPr>
        <w:t>: 66-78 [PMID: 33021869 DOI: 10.1200/JCO.20.01933]</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Chen T</w:t>
      </w:r>
      <w:r>
        <w:rPr>
          <w:rFonts w:ascii="Book Antiqua" w:hAnsi="Book Antiqua" w:eastAsia="Book Antiqua" w:cs="Book Antiqua"/>
          <w:color w:val="000000"/>
        </w:rPr>
        <w:t xml:space="preserve">, Wu D, Chen H, Yan W, Yang D, Chen G, Ma K, Xu D, Yu H, Wang H, Wang T, Guo W, Chen J, Ding C, Zhang X, Huang J, Han M, Li S, Luo X, Zhao J, Ning Q. Clinical characteristics of 113 deceased patients with coronavirus disease 2019: retrospective study. </w:t>
      </w:r>
      <w:r>
        <w:rPr>
          <w:rFonts w:ascii="Book Antiqua" w:hAnsi="Book Antiqua" w:eastAsia="Book Antiqua" w:cs="Book Antiqua"/>
          <w:i/>
          <w:iCs/>
          <w:color w:val="000000"/>
        </w:rPr>
        <w:t>BMJ</w:t>
      </w:r>
      <w:r>
        <w:rPr>
          <w:rFonts w:ascii="Book Antiqua" w:hAnsi="Book Antiqua" w:eastAsia="Book Antiqua" w:cs="Book Antiqua"/>
          <w:color w:val="000000"/>
        </w:rPr>
        <w:t xml:space="preserve"> 2020; </w:t>
      </w:r>
      <w:r>
        <w:rPr>
          <w:rFonts w:ascii="Book Antiqua" w:hAnsi="Book Antiqua" w:eastAsia="Book Antiqua" w:cs="Book Antiqua"/>
          <w:b/>
          <w:bCs/>
          <w:color w:val="000000"/>
        </w:rPr>
        <w:t>368</w:t>
      </w:r>
      <w:r>
        <w:rPr>
          <w:rFonts w:ascii="Book Antiqua" w:hAnsi="Book Antiqua" w:eastAsia="Book Antiqua" w:cs="Book Antiqua"/>
          <w:color w:val="000000"/>
        </w:rPr>
        <w:t>: m1091 [PMID: 32217556 DOI: 10.1136/bmj.m1091]</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Sobotka LA</w:t>
      </w:r>
      <w:r>
        <w:rPr>
          <w:rFonts w:ascii="Book Antiqua" w:hAnsi="Book Antiqua" w:eastAsia="Book Antiqua" w:cs="Book Antiqua"/>
          <w:color w:val="000000"/>
        </w:rPr>
        <w:t xml:space="preserve">, Esteban J, Volk ML, Elmunzer BJ, Rockey DC; North American Alliance for the Study of Digestive Manifestation of COVID-19*. Acute Liver Injury in Patients Hospitalized with COVID-19. </w:t>
      </w:r>
      <w:r>
        <w:rPr>
          <w:rFonts w:ascii="Book Antiqua" w:hAnsi="Book Antiqua" w:eastAsia="Book Antiqua" w:cs="Book Antiqua"/>
          <w:i/>
          <w:iCs/>
          <w:color w:val="000000"/>
        </w:rPr>
        <w:t>Dig Dis Sci</w:t>
      </w:r>
      <w:r>
        <w:rPr>
          <w:rFonts w:ascii="Book Antiqua" w:hAnsi="Book Antiqua" w:eastAsia="Book Antiqua" w:cs="Book Antiqua"/>
          <w:color w:val="000000"/>
        </w:rPr>
        <w:t xml:space="preserve"> 2022; </w:t>
      </w:r>
      <w:r>
        <w:rPr>
          <w:rFonts w:ascii="Book Antiqua" w:hAnsi="Book Antiqua" w:eastAsia="Book Antiqua" w:cs="Book Antiqua"/>
          <w:b/>
          <w:bCs/>
          <w:color w:val="000000"/>
        </w:rPr>
        <w:t>67</w:t>
      </w:r>
      <w:r>
        <w:rPr>
          <w:rFonts w:ascii="Book Antiqua" w:hAnsi="Book Antiqua" w:eastAsia="Book Antiqua" w:cs="Book Antiqua"/>
          <w:color w:val="000000"/>
        </w:rPr>
        <w:t>: 4204-4214 [PMID: 34487314 DOI: 10.1007/s10620-021-07230-9]</w:t>
      </w:r>
    </w:p>
    <w:p>
      <w:pPr>
        <w:spacing w:line="360" w:lineRule="auto"/>
        <w:jc w:val="both"/>
        <w:rPr>
          <w:rFonts w:ascii="Book Antiqua" w:hAnsi="Book Antiqua"/>
          <w:lang w:val="pt-PT"/>
        </w:rPr>
      </w:pPr>
      <w:r>
        <w:rPr>
          <w:rFonts w:ascii="Book Antiqua" w:hAnsi="Book Antiqua" w:eastAsia="Book Antiqua" w:cs="Book Antiqua"/>
          <w:color w:val="000000"/>
        </w:rPr>
        <w:t xml:space="preserve">36 </w:t>
      </w:r>
      <w:r>
        <w:rPr>
          <w:rFonts w:ascii="Book Antiqua" w:hAnsi="Book Antiqua" w:eastAsia="Book Antiqua" w:cs="Book Antiqua"/>
          <w:b/>
          <w:bCs/>
          <w:color w:val="000000"/>
        </w:rPr>
        <w:t>Zhang SS</w:t>
      </w:r>
      <w:r>
        <w:rPr>
          <w:rFonts w:ascii="Book Antiqua" w:hAnsi="Book Antiqua" w:eastAsia="Book Antiqua" w:cs="Book Antiqua"/>
          <w:color w:val="000000"/>
        </w:rPr>
        <w:t xml:space="preserve">, Dong L, Wang GM, Tian Y, Ye XF, Zhao Y, Liu ZY, Zhai JY, Zhao ZL, Wang JH, Zhang HM, Li XL, Wu CX, Yang CT, Yang LJ, Du HX, Wang H, Ge QG, Xiu DR, Shen N. Progressive liver injury and increased mortality risk in COVID-19 patients: A retrospective cohort study in China. </w:t>
      </w:r>
      <w:r>
        <w:rPr>
          <w:rFonts w:ascii="Book Antiqua" w:hAnsi="Book Antiqua" w:eastAsia="Book Antiqua" w:cs="Book Antiqua"/>
          <w:i/>
          <w:iCs/>
          <w:color w:val="000000"/>
          <w:lang w:val="pt-PT"/>
        </w:rPr>
        <w:t>World J Gastroenterol</w:t>
      </w:r>
      <w:r>
        <w:rPr>
          <w:rFonts w:ascii="Book Antiqua" w:hAnsi="Book Antiqua" w:eastAsia="Book Antiqua" w:cs="Book Antiqua"/>
          <w:color w:val="000000"/>
          <w:lang w:val="pt-PT"/>
        </w:rPr>
        <w:t xml:space="preserve"> 2021; </w:t>
      </w:r>
      <w:r>
        <w:rPr>
          <w:rFonts w:ascii="Book Antiqua" w:hAnsi="Book Antiqua" w:eastAsia="Book Antiqua" w:cs="Book Antiqua"/>
          <w:b/>
          <w:bCs/>
          <w:color w:val="000000"/>
          <w:lang w:val="pt-PT"/>
        </w:rPr>
        <w:t>27</w:t>
      </w:r>
      <w:r>
        <w:rPr>
          <w:rFonts w:ascii="Book Antiqua" w:hAnsi="Book Antiqua" w:eastAsia="Book Antiqua" w:cs="Book Antiqua"/>
          <w:color w:val="000000"/>
          <w:lang w:val="pt-PT"/>
        </w:rPr>
        <w:t>: 835-853 [PMID: 33727773 DOI: 10.3748/wjg.v27.i9.835]</w:t>
      </w:r>
    </w:p>
    <w:p>
      <w:pPr>
        <w:spacing w:line="360" w:lineRule="auto"/>
        <w:jc w:val="both"/>
        <w:rPr>
          <w:rFonts w:ascii="Book Antiqua" w:hAnsi="Book Antiqua"/>
        </w:rPr>
      </w:pPr>
      <w:r>
        <w:rPr>
          <w:rFonts w:ascii="Book Antiqua" w:hAnsi="Book Antiqua" w:eastAsia="Book Antiqua" w:cs="Book Antiqua"/>
          <w:color w:val="000000"/>
          <w:lang w:val="pt-PT"/>
        </w:rPr>
        <w:t xml:space="preserve">37 </w:t>
      </w:r>
      <w:r>
        <w:rPr>
          <w:rFonts w:ascii="Book Antiqua" w:hAnsi="Book Antiqua" w:eastAsia="Book Antiqua" w:cs="Book Antiqua"/>
          <w:b/>
          <w:bCs/>
          <w:color w:val="000000"/>
          <w:lang w:val="pt-PT"/>
        </w:rPr>
        <w:t>Bernal-Monterde V</w:t>
      </w:r>
      <w:r>
        <w:rPr>
          <w:rFonts w:ascii="Book Antiqua" w:hAnsi="Book Antiqua" w:eastAsia="Book Antiqua" w:cs="Book Antiqua"/>
          <w:color w:val="000000"/>
          <w:lang w:val="pt-PT"/>
        </w:rPr>
        <w:t xml:space="preserve">, Casas-Deza D, Letona-Giménez L, de la Llama-Celis N, Calmarza P, Sierra-Gabarda O, Betoré-Glaria E, Martínez-de Lagos M, Martínez-Barredo L, Espinosa-Pérez M, M Arbones-Mainar J. SARS-CoV-2 Infection Induces a Dual Response in Liver Function Tests: Association with Mortality during Hospitalization. </w:t>
      </w:r>
      <w:r>
        <w:rPr>
          <w:rFonts w:ascii="Book Antiqua" w:hAnsi="Book Antiqua" w:eastAsia="Book Antiqua" w:cs="Book Antiqua"/>
          <w:i/>
          <w:iCs/>
          <w:color w:val="000000"/>
        </w:rPr>
        <w:t>Biomedicines</w:t>
      </w:r>
      <w:r>
        <w:rPr>
          <w:rFonts w:ascii="Book Antiqua" w:hAnsi="Book Antiqua" w:eastAsia="Book Antiqua" w:cs="Book Antiqua"/>
          <w:color w:val="000000"/>
        </w:rPr>
        <w:t xml:space="preserve"> 2020; </w:t>
      </w:r>
      <w:r>
        <w:rPr>
          <w:rFonts w:ascii="Book Antiqua" w:hAnsi="Book Antiqua" w:eastAsia="Book Antiqua" w:cs="Book Antiqua"/>
          <w:b/>
          <w:bCs/>
          <w:color w:val="000000"/>
        </w:rPr>
        <w:t>8</w:t>
      </w:r>
      <w:r>
        <w:rPr>
          <w:rFonts w:ascii="Book Antiqua" w:hAnsi="Book Antiqua" w:eastAsia="Book Antiqua" w:cs="Book Antiqua"/>
          <w:color w:val="000000"/>
        </w:rPr>
        <w:t xml:space="preserve"> [PMID: 32899640 DOI: 10.3390/biomedicines8090328]</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Faruqui S</w:t>
      </w:r>
      <w:r>
        <w:rPr>
          <w:rFonts w:ascii="Book Antiqua" w:hAnsi="Book Antiqua" w:eastAsia="Book Antiqua" w:cs="Book Antiqua"/>
          <w:color w:val="000000"/>
        </w:rPr>
        <w:t xml:space="preserve">, Okoli FC, Olsen SK, Feldman DM, Kalia HS, Park JS, Stanca CM, Figueroa Diaz V, Yuan S, Dagher NN, Sarkar SA, Theise ND, Kim S, Shanbhogue K, Jacobson IM. Cholangiopathy After Severe COVID-19: Clinical Features and Prognostic Implications.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116</w:t>
      </w:r>
      <w:r>
        <w:rPr>
          <w:rFonts w:ascii="Book Antiqua" w:hAnsi="Book Antiqua" w:eastAsia="Book Antiqua" w:cs="Book Antiqua"/>
          <w:color w:val="000000"/>
        </w:rPr>
        <w:t>: 1414-1425 [PMID: 33993134 DOI: 10.14309/ajg.0000000000001264]</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Meersseman P</w:t>
      </w:r>
      <w:r>
        <w:rPr>
          <w:rFonts w:ascii="Book Antiqua" w:hAnsi="Book Antiqua" w:eastAsia="Book Antiqua" w:cs="Book Antiqua"/>
          <w:color w:val="000000"/>
        </w:rPr>
        <w:t xml:space="preserve">, Blondeel J, De Vlieger G, van der Merwe S, Monbaliu D; Collaborators Leuven Liver Transplant program. Secondary sclerosing cholangitis: an emerging complication in critically ill COVID-19 patients. </w:t>
      </w:r>
      <w:r>
        <w:rPr>
          <w:rFonts w:ascii="Book Antiqua" w:hAnsi="Book Antiqua" w:eastAsia="Book Antiqua" w:cs="Book Antiqua"/>
          <w:i/>
          <w:iCs/>
          <w:color w:val="000000"/>
        </w:rPr>
        <w:t>Intensive Care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47</w:t>
      </w:r>
      <w:r>
        <w:rPr>
          <w:rFonts w:ascii="Book Antiqua" w:hAnsi="Book Antiqua" w:eastAsia="Book Antiqua" w:cs="Book Antiqua"/>
          <w:color w:val="000000"/>
        </w:rPr>
        <w:t>: 1037-1040 [PMID: 34185115 DOI: 10.1007/s00134-021-06445-8]</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Chai X,</w:t>
      </w:r>
      <w:r>
        <w:rPr>
          <w:rFonts w:ascii="Book Antiqua" w:hAnsi="Book Antiqua" w:eastAsia="Book Antiqua" w:cs="Book Antiqua"/>
          <w:color w:val="000000"/>
        </w:rPr>
        <w:t xml:space="preserve"> Hu L, Zhang Y, Han W, Lu Z, Ke A, Zhou J, Shi G, Fang N, Fan J. Specific ACE2 expression in cholangiocytes may cause liver damage after 2019-nCoV infection. 2020</w:t>
      </w:r>
      <w:r>
        <w:rPr>
          <w:rFonts w:hint="eastAsia" w:ascii="Book Antiqua" w:hAnsi="Book Antiqua" w:cs="Book Antiqua"/>
          <w:color w:val="000000"/>
          <w:lang w:eastAsia="zh-CN"/>
        </w:rPr>
        <w:t xml:space="preserve"> Preprint. Available from: b</w:t>
      </w:r>
      <w:r>
        <w:rPr>
          <w:rFonts w:ascii="Book Antiqua" w:hAnsi="Book Antiqua" w:eastAsia="Book Antiqua" w:cs="Book Antiqua"/>
          <w:color w:val="000000"/>
        </w:rPr>
        <w:t>iorxiv</w:t>
      </w:r>
      <w:r>
        <w:rPr>
          <w:rFonts w:hint="eastAsia" w:ascii="Book Antiqua" w:hAnsi="Book Antiqua" w:cs="Book Antiqua"/>
          <w:color w:val="000000"/>
          <w:lang w:eastAsia="zh-CN"/>
        </w:rPr>
        <w:t>:</w:t>
      </w:r>
      <w:r>
        <w:rPr>
          <w:rFonts w:ascii="Book Antiqua" w:hAnsi="Book Antiqua" w:eastAsia="Book Antiqua" w:cs="Book Antiqua"/>
          <w:color w:val="000000"/>
        </w:rPr>
        <w:t>931766 [DOI: 10.1101/2020.02.03.931766]</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Pedersen SF</w:t>
      </w:r>
      <w:r>
        <w:rPr>
          <w:rFonts w:ascii="Book Antiqua" w:hAnsi="Book Antiqua" w:eastAsia="Book Antiqua" w:cs="Book Antiqua"/>
          <w:color w:val="000000"/>
        </w:rPr>
        <w:t xml:space="preserve">, Ho YC. SARS-CoV-2: a storm is raging. </w:t>
      </w:r>
      <w:r>
        <w:rPr>
          <w:rFonts w:ascii="Book Antiqua" w:hAnsi="Book Antiqua" w:eastAsia="Book Antiqua" w:cs="Book Antiqua"/>
          <w:i/>
          <w:iCs/>
          <w:color w:val="000000"/>
        </w:rPr>
        <w:t>J Clin Invest</w:t>
      </w:r>
      <w:r>
        <w:rPr>
          <w:rFonts w:ascii="Book Antiqua" w:hAnsi="Book Antiqua" w:eastAsia="Book Antiqua" w:cs="Book Antiqua"/>
          <w:color w:val="000000"/>
        </w:rPr>
        <w:t xml:space="preserve"> 2020; </w:t>
      </w:r>
      <w:r>
        <w:rPr>
          <w:rFonts w:ascii="Book Antiqua" w:hAnsi="Book Antiqua" w:eastAsia="Book Antiqua" w:cs="Book Antiqua"/>
          <w:b/>
          <w:bCs/>
          <w:color w:val="000000"/>
        </w:rPr>
        <w:t>130</w:t>
      </w:r>
      <w:r>
        <w:rPr>
          <w:rFonts w:ascii="Book Antiqua" w:hAnsi="Book Antiqua" w:eastAsia="Book Antiqua" w:cs="Book Antiqua"/>
          <w:color w:val="000000"/>
        </w:rPr>
        <w:t>: 2202-2205 [PMID: 32217834 DOI: 10.1172/JCI137647]</w:t>
      </w:r>
    </w:p>
    <w:p>
      <w:pPr>
        <w:spacing w:line="360" w:lineRule="auto"/>
        <w:jc w:val="both"/>
        <w:rPr>
          <w:rFonts w:ascii="Book Antiqua" w:hAnsi="Book Antiqua"/>
        </w:rPr>
      </w:pPr>
      <w:r>
        <w:rPr>
          <w:rFonts w:ascii="Book Antiqua" w:hAnsi="Book Antiqua" w:eastAsia="Book Antiqua" w:cs="Book Antiqua"/>
          <w:color w:val="000000"/>
        </w:rPr>
        <w:t xml:space="preserve">42 Abstracts of Presentations at the Association of Clinical Scientists 143(rd) Meeting Louisville, KY May 11-14,2022. </w:t>
      </w:r>
      <w:r>
        <w:rPr>
          <w:rFonts w:ascii="Book Antiqua" w:hAnsi="Book Antiqua" w:eastAsia="Book Antiqua" w:cs="Book Antiqua"/>
          <w:i/>
          <w:iCs/>
          <w:color w:val="000000"/>
        </w:rPr>
        <w:t>Ann Clin Lab Sci</w:t>
      </w:r>
      <w:r>
        <w:rPr>
          <w:rFonts w:ascii="Book Antiqua" w:hAnsi="Book Antiqua" w:eastAsia="Book Antiqua" w:cs="Book Antiqua"/>
          <w:color w:val="000000"/>
        </w:rPr>
        <w:t xml:space="preserve"> 2022; </w:t>
      </w:r>
      <w:r>
        <w:rPr>
          <w:rFonts w:ascii="Book Antiqua" w:hAnsi="Book Antiqua" w:eastAsia="Book Antiqua" w:cs="Book Antiqua"/>
          <w:b/>
          <w:bCs/>
          <w:color w:val="000000"/>
        </w:rPr>
        <w:t>52</w:t>
      </w:r>
      <w:r>
        <w:rPr>
          <w:rFonts w:ascii="Book Antiqua" w:hAnsi="Book Antiqua" w:eastAsia="Book Antiqua" w:cs="Book Antiqua"/>
          <w:color w:val="000000"/>
        </w:rPr>
        <w:t>: 511-525 [PMID: 35777803 DOI: 10.1007/978-3-030-22094-5_3]</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Singh S</w:t>
      </w:r>
      <w:r>
        <w:rPr>
          <w:rFonts w:ascii="Book Antiqua" w:hAnsi="Book Antiqua" w:eastAsia="Book Antiqua" w:cs="Book Antiqua"/>
          <w:color w:val="000000"/>
        </w:rPr>
        <w:t xml:space="preserve">, Khan A. Clinical Characteristics and Outcomes of Coronavirus Disease 2019 Among Patients With Preexisting Liver Disease in the United States: A Multicenter Research Network Study.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159</w:t>
      </w:r>
      <w:r>
        <w:rPr>
          <w:rFonts w:ascii="Book Antiqua" w:hAnsi="Book Antiqua" w:eastAsia="Book Antiqua" w:cs="Book Antiqua"/>
          <w:color w:val="000000"/>
        </w:rPr>
        <w:t>: 768-771.e3 [PMID: 32376408 DOI: 10.1053/j.gastro.2020.04.064]</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Marjot T</w:t>
      </w:r>
      <w:r>
        <w:rPr>
          <w:rFonts w:ascii="Book Antiqua" w:hAnsi="Book Antiqua" w:eastAsia="Book Antiqua" w:cs="Book Antiqua"/>
          <w:color w:val="000000"/>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disease: An international registry study.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74</w:t>
      </w:r>
      <w:r>
        <w:rPr>
          <w:rFonts w:ascii="Book Antiqua" w:hAnsi="Book Antiqua" w:eastAsia="Book Antiqua" w:cs="Book Antiqua"/>
          <w:color w:val="000000"/>
        </w:rPr>
        <w:t>: 567-577 [PMID: 33035628 DOI: 10.1016/j.jhep.2020.09.024]</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Mallet V</w:t>
      </w:r>
      <w:r>
        <w:rPr>
          <w:rFonts w:ascii="Book Antiqua" w:hAnsi="Book Antiqua" w:eastAsia="Book Antiqua" w:cs="Book Antiqua"/>
          <w:color w:val="000000"/>
        </w:rPr>
        <w:t xml:space="preserve">, Beeker N, Bouam S, Sogni P, Pol S; Demosthenes research group. Prognosis of French COVID-19 patients with chronic liver disease: A national retrospective cohort study for 2020.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75</w:t>
      </w:r>
      <w:r>
        <w:rPr>
          <w:rFonts w:ascii="Book Antiqua" w:hAnsi="Book Antiqua" w:eastAsia="Book Antiqua" w:cs="Book Antiqua"/>
          <w:color w:val="000000"/>
        </w:rPr>
        <w:t>: 848-855 [PMID: 33992699 DOI: 10.1016/j.jhep.2021.04.052]</w:t>
      </w:r>
    </w:p>
    <w:p>
      <w:pPr>
        <w:spacing w:line="360" w:lineRule="auto"/>
        <w:jc w:val="both"/>
        <w:rPr>
          <w:rFonts w:ascii="Book Antiqua" w:hAnsi="Book Antiqua"/>
          <w:lang w:eastAsia="zh-CN"/>
        </w:rPr>
      </w:pPr>
      <w:r>
        <w:rPr>
          <w:rFonts w:ascii="Book Antiqua" w:hAnsi="Book Antiqua" w:eastAsia="Book Antiqua" w:cs="Book Antiqua"/>
          <w:color w:val="000000"/>
        </w:rPr>
        <w:t xml:space="preserve">46 </w:t>
      </w:r>
      <w:r>
        <w:rPr>
          <w:rFonts w:ascii="Book Antiqua" w:hAnsi="Book Antiqua" w:eastAsia="Book Antiqua" w:cs="Book Antiqua"/>
          <w:b/>
          <w:bCs/>
          <w:color w:val="000000"/>
        </w:rPr>
        <w:t xml:space="preserve">APEF. </w:t>
      </w:r>
      <w:r>
        <w:rPr>
          <w:rFonts w:ascii="Book Antiqua" w:hAnsi="Book Antiqua" w:eastAsia="Book Antiqua" w:cs="Book Antiqua"/>
          <w:bCs/>
          <w:color w:val="000000"/>
        </w:rPr>
        <w:t>Médicos alertam para a importância de diagnóstico precoce das Hepatites (Doctors warn about the importance of early diagnosis of hepatitis),</w:t>
      </w:r>
      <w:r>
        <w:rPr>
          <w:rFonts w:ascii="Book Antiqua" w:hAnsi="Book Antiqua" w:eastAsia="Book Antiqua" w:cs="Book Antiqua"/>
          <w:color w:val="000000"/>
        </w:rPr>
        <w:t xml:space="preserve"> Doctors communication 2022</w:t>
      </w:r>
      <w:r>
        <w:rPr>
          <w:rFonts w:hint="eastAsia" w:ascii="Book Antiqua" w:hAnsi="Book Antiqua" w:cs="Book Antiqua"/>
          <w:color w:val="000000"/>
          <w:lang w:eastAsia="zh-CN"/>
        </w:rPr>
        <w:t>.</w:t>
      </w:r>
      <w:r>
        <w:rPr>
          <w:rFonts w:ascii="Book Antiqua" w:hAnsi="Book Antiqua" w:eastAsia="Book Antiqua" w:cs="Book Antiqua"/>
          <w:color w:val="000000"/>
        </w:rPr>
        <w:t xml:space="preserve"> [cited </w:t>
      </w:r>
      <w:r>
        <w:rPr>
          <w:rFonts w:hint="eastAsia" w:ascii="Book Antiqua" w:hAnsi="Book Antiqua" w:cs="Book Antiqua"/>
          <w:color w:val="000000"/>
          <w:lang w:eastAsia="zh-CN"/>
        </w:rPr>
        <w:t xml:space="preserve">6 </w:t>
      </w:r>
      <w:r>
        <w:rPr>
          <w:rFonts w:ascii="Book Antiqua" w:hAnsi="Book Antiqua" w:eastAsia="Book Antiqua" w:cs="Book Antiqua"/>
          <w:color w:val="000000"/>
        </w:rPr>
        <w:t>September 2022]</w:t>
      </w:r>
      <w:r>
        <w:rPr>
          <w:rFonts w:hint="eastAsia" w:ascii="Book Antiqua" w:hAnsi="Book Antiqua" w:cs="Book Antiqua"/>
          <w:color w:val="000000"/>
          <w:lang w:eastAsia="zh-CN"/>
        </w:rPr>
        <w:t>.</w:t>
      </w:r>
      <w:r>
        <w:rPr>
          <w:rFonts w:ascii="Book Antiqua" w:hAnsi="Book Antiqua" w:eastAsia="Book Antiqua" w:cs="Book Antiqua"/>
          <w:color w:val="000000"/>
        </w:rPr>
        <w:t xml:space="preserve"> Available from: https://apef.com.pt/medicos-alertam-para-a-importancia-de-diagnostico-precoce-das-hepatites</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Tian D</w:t>
      </w:r>
      <w:r>
        <w:rPr>
          <w:rFonts w:ascii="Book Antiqua" w:hAnsi="Book Antiqua" w:eastAsia="Book Antiqua" w:cs="Book Antiqua"/>
          <w:color w:val="000000"/>
        </w:rPr>
        <w:t xml:space="preserve">, Ye Q. Hepatic complications of COVID-19 and its treatment. </w:t>
      </w:r>
      <w:r>
        <w:rPr>
          <w:rFonts w:ascii="Book Antiqua" w:hAnsi="Book Antiqua" w:eastAsia="Book Antiqua" w:cs="Book Antiqua"/>
          <w:i/>
          <w:iCs/>
          <w:color w:val="000000"/>
        </w:rPr>
        <w:t>J Med Virol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92</w:t>
      </w:r>
      <w:r>
        <w:rPr>
          <w:rFonts w:ascii="Book Antiqua" w:hAnsi="Book Antiqua" w:eastAsia="Book Antiqua" w:cs="Book Antiqua"/>
          <w:color w:val="000000"/>
        </w:rPr>
        <w:t>: 1818-1824 [PMID: 32437004 DOI: 10.1002/jmv.26036]</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Wu J</w:t>
      </w:r>
      <w:r>
        <w:rPr>
          <w:rFonts w:ascii="Book Antiqua" w:hAnsi="Book Antiqua" w:eastAsia="Book Antiqua" w:cs="Book Antiqua"/>
          <w:color w:val="000000"/>
        </w:rPr>
        <w:t xml:space="preserve">, Song S, Cao HC, Li LJ. Liver diseases in COVID-19: Etiology, treatment and prognosis.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2286-2293 [PMID: 32476793 DOI: 10.3748/wjg.v26.i19.2286]</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Zha L</w:t>
      </w:r>
      <w:r>
        <w:rPr>
          <w:rFonts w:ascii="Book Antiqua" w:hAnsi="Book Antiqua" w:eastAsia="Book Antiqua" w:cs="Book Antiqua"/>
          <w:color w:val="000000"/>
        </w:rPr>
        <w:t xml:space="preserve">, Li S, Pan L, Tefsen B, Li Y, French N, Chen L, Yang G, Villanueva EV. Corticosteroid treatment of patients with coronavirus disease 2019 (COVID-19). </w:t>
      </w:r>
      <w:r>
        <w:rPr>
          <w:rFonts w:ascii="Book Antiqua" w:hAnsi="Book Antiqua" w:eastAsia="Book Antiqua" w:cs="Book Antiqua"/>
          <w:i/>
          <w:iCs/>
          <w:color w:val="000000"/>
        </w:rPr>
        <w:t>Med J Aust</w:t>
      </w:r>
      <w:r>
        <w:rPr>
          <w:rFonts w:ascii="Book Antiqua" w:hAnsi="Book Antiqua" w:eastAsia="Book Antiqua" w:cs="Book Antiqua"/>
          <w:color w:val="000000"/>
        </w:rPr>
        <w:t xml:space="preserve"> 2020; </w:t>
      </w:r>
      <w:r>
        <w:rPr>
          <w:rFonts w:ascii="Book Antiqua" w:hAnsi="Book Antiqua" w:eastAsia="Book Antiqua" w:cs="Book Antiqua"/>
          <w:b/>
          <w:bCs/>
          <w:color w:val="000000"/>
        </w:rPr>
        <w:t>212</w:t>
      </w:r>
      <w:r>
        <w:rPr>
          <w:rFonts w:ascii="Book Antiqua" w:hAnsi="Book Antiqua" w:eastAsia="Book Antiqua" w:cs="Book Antiqua"/>
          <w:color w:val="000000"/>
        </w:rPr>
        <w:t>: 416-420 [PMID: 32266987 DOI: 10.5694/mja2.50577]</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Wu J</w:t>
      </w:r>
      <w:r>
        <w:rPr>
          <w:rFonts w:ascii="Book Antiqua" w:hAnsi="Book Antiqua" w:eastAsia="Book Antiqua" w:cs="Book Antiqua"/>
          <w:color w:val="000000"/>
        </w:rPr>
        <w:t xml:space="preserve">, Li W, Shi X, Chen Z, Jiang B, Liu J, Wang D, Liu C, Meng Y, Cui L, Yu J, Cao H, Li L. Early antiviral treatment contributes to alleviate the severity and improve the prognosis of patients with novel coronavirus disease (COVID-19). </w:t>
      </w:r>
      <w:r>
        <w:rPr>
          <w:rFonts w:ascii="Book Antiqua" w:hAnsi="Book Antiqua" w:eastAsia="Book Antiqua" w:cs="Book Antiqua"/>
          <w:i/>
          <w:iCs/>
          <w:color w:val="000000"/>
        </w:rPr>
        <w:t>J Intern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288</w:t>
      </w:r>
      <w:r>
        <w:rPr>
          <w:rFonts w:ascii="Book Antiqua" w:hAnsi="Book Antiqua" w:eastAsia="Book Antiqua" w:cs="Book Antiqua"/>
          <w:color w:val="000000"/>
        </w:rPr>
        <w:t>: 128-138 [PMID: 32220033 DOI: 10.1111/joim.13063]</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Zhou D</w:t>
      </w:r>
      <w:r>
        <w:rPr>
          <w:rFonts w:ascii="Book Antiqua" w:hAnsi="Book Antiqua" w:eastAsia="Book Antiqua" w:cs="Book Antiqua"/>
          <w:color w:val="000000"/>
        </w:rPr>
        <w:t xml:space="preserve">, Dai SM, Tong Q. COVID-19: a recommendation to examine the effect of hydroxychloroquine in preventing infection and progression. </w:t>
      </w:r>
      <w:r>
        <w:rPr>
          <w:rFonts w:ascii="Book Antiqua" w:hAnsi="Book Antiqua" w:eastAsia="Book Antiqua" w:cs="Book Antiqua"/>
          <w:i/>
          <w:iCs/>
          <w:color w:val="000000"/>
        </w:rPr>
        <w:t>J Antimicrob Chemother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75</w:t>
      </w:r>
      <w:r>
        <w:rPr>
          <w:rFonts w:ascii="Book Antiqua" w:hAnsi="Book Antiqua" w:eastAsia="Book Antiqua" w:cs="Book Antiqua"/>
          <w:color w:val="000000"/>
        </w:rPr>
        <w:t>: 1667-1670 [PMID: 32196083 DOI: 10.1093/jac/dkaa114]</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Lacout A</w:t>
      </w:r>
      <w:r>
        <w:rPr>
          <w:rFonts w:ascii="Book Antiqua" w:hAnsi="Book Antiqua" w:eastAsia="Book Antiqua" w:cs="Book Antiqua"/>
          <w:color w:val="000000"/>
        </w:rPr>
        <w:t xml:space="preserve">, Perronne C, Lounnas V. Hydroxychloroquine in Hospitalized Patients with Covid-19.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384</w:t>
      </w:r>
      <w:r>
        <w:rPr>
          <w:rFonts w:ascii="Book Antiqua" w:hAnsi="Book Antiqua" w:eastAsia="Book Antiqua" w:cs="Book Antiqua"/>
          <w:color w:val="000000"/>
        </w:rPr>
        <w:t>: 881-882 [PMID: 33567187 DOI: 10.1056/NEJMc2035374]</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Dong L</w:t>
      </w:r>
      <w:r>
        <w:rPr>
          <w:rFonts w:ascii="Book Antiqua" w:hAnsi="Book Antiqua" w:eastAsia="Book Antiqua" w:cs="Book Antiqua"/>
          <w:color w:val="000000"/>
        </w:rPr>
        <w:t xml:space="preserve">, Hu S, Gao J. Discovering drugs to treat coronavirus disease 2019 (COVID-19). </w:t>
      </w:r>
      <w:r>
        <w:rPr>
          <w:rFonts w:ascii="Book Antiqua" w:hAnsi="Book Antiqua" w:eastAsia="Book Antiqua" w:cs="Book Antiqua"/>
          <w:i/>
          <w:iCs/>
          <w:color w:val="000000"/>
        </w:rPr>
        <w:t>Drug Discov Ther</w:t>
      </w:r>
      <w:r>
        <w:rPr>
          <w:rFonts w:ascii="Book Antiqua" w:hAnsi="Book Antiqua" w:eastAsia="Book Antiqua" w:cs="Book Antiqua"/>
          <w:color w:val="000000"/>
        </w:rPr>
        <w:t xml:space="preserve"> 2020; </w:t>
      </w:r>
      <w:r>
        <w:rPr>
          <w:rFonts w:ascii="Book Antiqua" w:hAnsi="Book Antiqua" w:eastAsia="Book Antiqua" w:cs="Book Antiqua"/>
          <w:b/>
          <w:bCs/>
          <w:color w:val="000000"/>
        </w:rPr>
        <w:t>14</w:t>
      </w:r>
      <w:r>
        <w:rPr>
          <w:rFonts w:ascii="Book Antiqua" w:hAnsi="Book Antiqua" w:eastAsia="Book Antiqua" w:cs="Book Antiqua"/>
          <w:color w:val="000000"/>
        </w:rPr>
        <w:t>: 58-60 [PMID: 32147628 DOI: 10.5582/ddt.2020.01012]</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Beigel JH</w:t>
      </w:r>
      <w:r>
        <w:rPr>
          <w:rFonts w:ascii="Book Antiqua" w:hAnsi="Book Antiqua" w:eastAsia="Book Antiqua" w:cs="Book Antiqua"/>
          <w:color w:val="000000"/>
        </w:rPr>
        <w:t xml:space="preserve">, Tomashek KM, Dodd LE, Mehta AK, Zingman BS, Kalil AC, Hohmann E, Chu HY, Luetkemeyer A, Kline S, Lopez de Castilla D, Finberg RW, Dierberg K, Tapson V, Hsieh L, Patterson TF, Paredes R, Sweeney DA, Short WR, Touloumi G, Lye DC, Ohmagari N, Oh MD, Ruiz-Palacios GM, Benfield T, Fätkenheuer G, Kortepeter MG, Atmar RL, Creech CB, Lundgren J, Babiker AG, Pett S, Neaton JD, Burgess TH, Bonnett T, Green M, Makowski M, Osinusi A, Nayak S, Lane HC; ACTT-1 Study Group Members. Remdesivir for the Treatment of Covid-19 - Final Report.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383</w:t>
      </w:r>
      <w:r>
        <w:rPr>
          <w:rFonts w:ascii="Book Antiqua" w:hAnsi="Book Antiqua" w:eastAsia="Book Antiqua" w:cs="Book Antiqua"/>
          <w:color w:val="000000"/>
        </w:rPr>
        <w:t>: 1813-1826 [PMID: 32445440 DOI: 10.1056/NEJMoa2007764]</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Grein J</w:t>
      </w:r>
      <w:r>
        <w:rPr>
          <w:rFonts w:ascii="Book Antiqua" w:hAnsi="Book Antiqua" w:eastAsia="Book Antiqua" w:cs="Book Antiqua"/>
          <w:color w:val="000000"/>
        </w:rPr>
        <w:t xml:space="preserve">, Ohmagari N, Shin D, Diaz G, Asperges E, Castagna A, Feldt T, Green G, Green ML, Lescure FX, Nicastri E, Oda R, Yo K, Quiros-Roldan E, Studemeister A, Redinski J, Ahmed S, Bernett J, Chelliah D, Chen D, Chihara S, Cohen SH, Cunningham J, D'Arminio Monforte A, Ismail S, Kato H, Lapadula G, L'Her E, Maeno T, Majumder S, Massari M, Mora-Rillo M, Mutoh Y, Nguyen D, Verweij E, Zoufaly A, Osinusi AO, DeZure A, Zhao Y, Zhong L, Chokkalingam A, Elboudwarej E, Telep L, Timbs L, Henne I, Sellers S, Cao H, Tan SK, Winterbourne L, Desai P, Mera R, Gaggar A, Myers RP, Brainard DM, Childs R, Flanigan T. Compassionate Use of Remdesivir for Patients with Severe Covid-19.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382</w:t>
      </w:r>
      <w:r>
        <w:rPr>
          <w:rFonts w:ascii="Book Antiqua" w:hAnsi="Book Antiqua" w:eastAsia="Book Antiqua" w:cs="Book Antiqua"/>
          <w:color w:val="000000"/>
        </w:rPr>
        <w:t>: 2327-2336 [PMID: 32275812 DOI: 10.1056/NEJMoa2007016]</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Lo MK</w:t>
      </w:r>
      <w:r>
        <w:rPr>
          <w:rFonts w:ascii="Book Antiqua" w:hAnsi="Book Antiqua" w:eastAsia="Book Antiqua" w:cs="Book Antiqua"/>
          <w:color w:val="000000"/>
        </w:rPr>
        <w:t xml:space="preserve">, Jordan R, Arvey A, Sudhamsu J, Shrivastava-Ranjan P, Hotard AL, Flint M, McMullan LK, Siegel D, Clarke MO, Mackman RL, Hui HC, Perron M, Ray AS, Cihlar T, Nichol ST, Spiropoulou CF. GS-5734 and its parent nucleoside analog inhibit Filo-, Pneumo-, and Paramyxoviruses.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2017; </w:t>
      </w:r>
      <w:r>
        <w:rPr>
          <w:rFonts w:ascii="Book Antiqua" w:hAnsi="Book Antiqua" w:eastAsia="Book Antiqua" w:cs="Book Antiqua"/>
          <w:b/>
          <w:bCs/>
          <w:color w:val="000000"/>
        </w:rPr>
        <w:t>7</w:t>
      </w:r>
      <w:r>
        <w:rPr>
          <w:rFonts w:ascii="Book Antiqua" w:hAnsi="Book Antiqua" w:eastAsia="Book Antiqua" w:cs="Book Antiqua"/>
          <w:color w:val="000000"/>
        </w:rPr>
        <w:t>: 43395 [PMID: 28262699 DOI: 10.1038/srep43395]</w:t>
      </w:r>
    </w:p>
    <w:p>
      <w:pPr>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Sheahan TP</w:t>
      </w:r>
      <w:r>
        <w:rPr>
          <w:rFonts w:ascii="Book Antiqua" w:hAnsi="Book Antiqua" w:eastAsia="Book Antiqua" w:cs="Book Antiqua"/>
          <w:color w:val="000000"/>
        </w:rPr>
        <w:t xml:space="preserve">, Sims AC, Graham RL, Menachery VD, Gralinski LE, Case JB, Leist SR, Pyrc K, Feng JY, Trantcheva I, Bannister R, Park Y, Babusis D, Clarke MO, Mackman RL, Spahn JE, Palmiotti CA, Siegel D, Ray AS, Cihlar T, Jordan R, Denison MR, Baric RS. Broad-spectrum antiviral GS-5734 inhibits both epidemic and zoonotic coronaviruses. </w:t>
      </w:r>
      <w:r>
        <w:rPr>
          <w:rFonts w:ascii="Book Antiqua" w:hAnsi="Book Antiqua" w:eastAsia="Book Antiqua" w:cs="Book Antiqua"/>
          <w:i/>
          <w:iCs/>
          <w:color w:val="000000"/>
        </w:rPr>
        <w:t>Sci Transl Med</w:t>
      </w:r>
      <w:r>
        <w:rPr>
          <w:rFonts w:ascii="Book Antiqua" w:hAnsi="Book Antiqua" w:eastAsia="Book Antiqua" w:cs="Book Antiqua"/>
          <w:color w:val="000000"/>
        </w:rPr>
        <w:t xml:space="preserve"> 2017; </w:t>
      </w:r>
      <w:r>
        <w:rPr>
          <w:rFonts w:ascii="Book Antiqua" w:hAnsi="Book Antiqua" w:eastAsia="Book Antiqua" w:cs="Book Antiqua"/>
          <w:b/>
          <w:bCs/>
          <w:color w:val="000000"/>
        </w:rPr>
        <w:t>9</w:t>
      </w:r>
      <w:r>
        <w:rPr>
          <w:rFonts w:ascii="Book Antiqua" w:hAnsi="Book Antiqua" w:eastAsia="Book Antiqua" w:cs="Book Antiqua"/>
          <w:color w:val="000000"/>
        </w:rPr>
        <w:t xml:space="preserve"> [PMID: 28659436 DOI: 10.1126/scitranslmed.aal3653]</w:t>
      </w:r>
    </w:p>
    <w:p>
      <w:pPr>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Wang Y</w:t>
      </w:r>
      <w:r>
        <w:rPr>
          <w:rFonts w:ascii="Book Antiqua" w:hAnsi="Book Antiqua" w:eastAsia="Book Antiqua" w:cs="Book Antiqua"/>
          <w:color w:val="000000"/>
        </w:rPr>
        <w:t xml:space="preserve">, Liu S, Liu H, Li W, Lin F, Jiang L, Li X, Xu P, Zhang L, Zhao L, Cao Y, Kang J, Yang J, Li L, Liu X, Li Y, Nie R, Mu J, Lu F, Zhao S, Lu J, Zhao J. SARS-CoV-2 infection of the liver directly contributes to hepatic impairment in patients with COVID-19.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73</w:t>
      </w:r>
      <w:r>
        <w:rPr>
          <w:rFonts w:ascii="Book Antiqua" w:hAnsi="Book Antiqua" w:eastAsia="Book Antiqua" w:cs="Book Antiqua"/>
          <w:color w:val="000000"/>
        </w:rPr>
        <w:t>: 807-816 [PMID: 32437830 DOI: 10.1016/j.jhep.2020.05.002]</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Garrido M</w:t>
      </w:r>
      <w:r>
        <w:rPr>
          <w:rFonts w:ascii="Book Antiqua" w:hAnsi="Book Antiqua" w:eastAsia="Book Antiqua" w:cs="Book Antiqua"/>
          <w:color w:val="000000"/>
        </w:rPr>
        <w:t xml:space="preserve">, Pereira Guedes T, Alves Silva J, Falcão D, Novo I, Archer S, Rocha M, Maia L, Sarmento-Castro R, Pedroto I. Impact of Liver Test Abnormalities and Chronic Liver Disease on the Clinical Outcomes of Patients Hospitalized with COVID-19. </w:t>
      </w:r>
      <w:r>
        <w:rPr>
          <w:rFonts w:ascii="Book Antiqua" w:hAnsi="Book Antiqua" w:eastAsia="Book Antiqua" w:cs="Book Antiqua"/>
          <w:i/>
          <w:iCs/>
          <w:color w:val="000000"/>
        </w:rPr>
        <w:t>GE Port J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158</w:t>
      </w:r>
      <w:r>
        <w:rPr>
          <w:rFonts w:ascii="Book Antiqua" w:hAnsi="Book Antiqua" w:eastAsia="Book Antiqua" w:cs="Book Antiqua"/>
          <w:color w:val="000000"/>
        </w:rPr>
        <w:t>: 1-12 [PMID: 34192127 DOI: 10.1159/000513593]</w:t>
      </w:r>
    </w:p>
    <w:p>
      <w:pPr>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Tenreiro P</w:t>
      </w:r>
      <w:r>
        <w:rPr>
          <w:rFonts w:ascii="Book Antiqua" w:hAnsi="Book Antiqua" w:eastAsia="Book Antiqua" w:cs="Book Antiqua"/>
          <w:color w:val="000000"/>
        </w:rPr>
        <w:t xml:space="preserve">, Ramalho A, Santos P. COVID-19 patients followed in Portuguese Primary Care: a retrospective cohort study based on the national case series. </w:t>
      </w:r>
      <w:r>
        <w:rPr>
          <w:rFonts w:ascii="Book Antiqua" w:hAnsi="Book Antiqua" w:eastAsia="Book Antiqua" w:cs="Book Antiqua"/>
          <w:i/>
          <w:iCs/>
          <w:color w:val="000000"/>
        </w:rPr>
        <w:t>Fam Pract</w:t>
      </w:r>
      <w:r>
        <w:rPr>
          <w:rFonts w:ascii="Book Antiqua" w:hAnsi="Book Antiqua" w:eastAsia="Book Antiqua" w:cs="Book Antiqua"/>
          <w:color w:val="000000"/>
        </w:rPr>
        <w:t xml:space="preserve"> 2022; </w:t>
      </w:r>
      <w:r>
        <w:rPr>
          <w:rFonts w:ascii="Book Antiqua" w:hAnsi="Book Antiqua" w:eastAsia="Book Antiqua" w:cs="Book Antiqua"/>
          <w:b/>
          <w:bCs/>
          <w:color w:val="000000"/>
        </w:rPr>
        <w:t>39</w:t>
      </w:r>
      <w:r>
        <w:rPr>
          <w:rFonts w:ascii="Book Antiqua" w:hAnsi="Book Antiqua" w:eastAsia="Book Antiqua" w:cs="Book Antiqua"/>
          <w:color w:val="000000"/>
        </w:rPr>
        <w:t>: 52-58 [PMID: 34448861 DOI: 10.1093/fampra/cmab098]</w:t>
      </w:r>
    </w:p>
    <w:p>
      <w:pPr>
        <w:spacing w:line="360" w:lineRule="auto"/>
        <w:jc w:val="both"/>
        <w:rPr>
          <w:rFonts w:ascii="Book Antiqua" w:hAnsi="Book Antiqua"/>
        </w:rPr>
      </w:pPr>
      <w:r>
        <w:rPr>
          <w:rFonts w:ascii="Book Antiqua" w:hAnsi="Book Antiqua" w:eastAsia="Book Antiqua" w:cs="Book Antiqua"/>
          <w:color w:val="000000"/>
          <w:lang w:val="pt-PT"/>
        </w:rPr>
        <w:t xml:space="preserve">61 </w:t>
      </w:r>
      <w:r>
        <w:rPr>
          <w:rFonts w:ascii="Book Antiqua" w:hAnsi="Book Antiqua" w:eastAsia="Book Antiqua" w:cs="Book Antiqua"/>
          <w:b/>
          <w:bCs/>
          <w:color w:val="000000"/>
          <w:lang w:val="pt-PT"/>
        </w:rPr>
        <w:t>Froes M</w:t>
      </w:r>
      <w:r>
        <w:rPr>
          <w:rFonts w:ascii="Book Antiqua" w:hAnsi="Book Antiqua" w:eastAsia="Book Antiqua" w:cs="Book Antiqua"/>
          <w:bCs/>
          <w:color w:val="000000"/>
          <w:lang w:val="pt-PT"/>
        </w:rPr>
        <w:t>,</w:t>
      </w:r>
      <w:r>
        <w:rPr>
          <w:rFonts w:ascii="Book Antiqua" w:hAnsi="Book Antiqua" w:eastAsia="Book Antiqua" w:cs="Book Antiqua"/>
          <w:color w:val="000000"/>
          <w:lang w:val="pt-PT"/>
        </w:rPr>
        <w:t xml:space="preserve"> Neves B, Martins B, Silva MJ. </w:t>
      </w:r>
      <w:r>
        <w:rPr>
          <w:rFonts w:ascii="Book Antiqua" w:hAnsi="Book Antiqua" w:eastAsia="Book Antiqua" w:cs="Book Antiqua"/>
          <w:color w:val="000000"/>
        </w:rPr>
        <w:t>Comparison of multimorbidity in Covid-19 infected and general population in Portugal. 2020</w:t>
      </w:r>
      <w:r>
        <w:rPr>
          <w:rFonts w:hint="eastAsia" w:ascii="Book Antiqua" w:hAnsi="Book Antiqua" w:cs="Book Antiqua"/>
          <w:color w:val="000000"/>
          <w:lang w:eastAsia="zh-CN"/>
        </w:rPr>
        <w:t xml:space="preserve"> Preprint. Available from: </w:t>
      </w:r>
      <w:r>
        <w:rPr>
          <w:rFonts w:ascii="Book Antiqua" w:hAnsi="Book Antiqua" w:eastAsia="Book Antiqua" w:cs="Book Antiqua"/>
          <w:color w:val="000000"/>
        </w:rPr>
        <w:t>MedRXiv</w:t>
      </w:r>
      <w:r>
        <w:rPr>
          <w:rFonts w:hint="eastAsia" w:ascii="Book Antiqua" w:hAnsi="Book Antiqua" w:cs="Book Antiqua"/>
          <w:color w:val="000000"/>
          <w:lang w:eastAsia="zh-CN"/>
        </w:rPr>
        <w:t>:</w:t>
      </w:r>
      <w:r>
        <w:rPr>
          <w:rFonts w:ascii="Book Antiqua" w:hAnsi="Book Antiqua" w:eastAsia="Book Antiqua" w:cs="Book Antiqua"/>
          <w:color w:val="000000"/>
        </w:rPr>
        <w:t>20144378 [DOI: 10.1101/2020.07.02.20144378]</w:t>
      </w:r>
    </w:p>
    <w:p>
      <w:pPr>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Ricoca Peixoto V</w:t>
      </w:r>
      <w:r>
        <w:rPr>
          <w:rFonts w:ascii="Book Antiqua" w:hAnsi="Book Antiqua" w:eastAsia="Book Antiqua" w:cs="Book Antiqua"/>
          <w:color w:val="000000"/>
        </w:rPr>
        <w:t xml:space="preserve">, Vieira A, Aguiar P, Sousa P, Carvalho C, Thomas D, Abrantes A, Nunes C. Determinants for hospitalisations, intensive care unit admission and death among 20,293 reported COVID-19 cases in Portugal, March to April 2020. </w:t>
      </w:r>
      <w:r>
        <w:rPr>
          <w:rFonts w:ascii="Book Antiqua" w:hAnsi="Book Antiqua" w:eastAsia="Book Antiqua" w:cs="Book Antiqua"/>
          <w:i/>
          <w:iCs/>
          <w:color w:val="000000"/>
        </w:rPr>
        <w:t>Euro Surveill</w:t>
      </w:r>
      <w:r>
        <w:rPr>
          <w:rFonts w:ascii="Book Antiqua" w:hAnsi="Book Antiqua" w:eastAsia="Book Antiqua" w:cs="Book Antiqua"/>
          <w:color w:val="000000"/>
        </w:rPr>
        <w:t xml:space="preserve"> 2021; </w:t>
      </w:r>
      <w:r>
        <w:rPr>
          <w:rFonts w:ascii="Book Antiqua" w:hAnsi="Book Antiqua" w:eastAsia="Book Antiqua" w:cs="Book Antiqua"/>
          <w:b/>
          <w:bCs/>
          <w:color w:val="000000"/>
        </w:rPr>
        <w:t>26</w:t>
      </w:r>
      <w:r>
        <w:rPr>
          <w:rFonts w:ascii="Book Antiqua" w:hAnsi="Book Antiqua" w:eastAsia="Book Antiqua" w:cs="Book Antiqua"/>
          <w:color w:val="000000"/>
        </w:rPr>
        <w:t xml:space="preserve"> [PMID: 34414882 DOI: 10.2807/1560-7917.ES.2021.26.33.2001059]</w:t>
      </w:r>
    </w:p>
    <w:p>
      <w:pPr>
        <w:spacing w:line="360" w:lineRule="auto"/>
        <w:jc w:val="both"/>
        <w:rPr>
          <w:rFonts w:ascii="Book Antiqua" w:hAnsi="Book Antiqua"/>
          <w:lang w:val="pt-PT"/>
        </w:rPr>
      </w:pPr>
      <w:r>
        <w:rPr>
          <w:rFonts w:ascii="Book Antiqua" w:hAnsi="Book Antiqua" w:eastAsia="Book Antiqua" w:cs="Book Antiqua"/>
          <w:color w:val="000000"/>
        </w:rPr>
        <w:t xml:space="preserve">63 </w:t>
      </w:r>
      <w:r>
        <w:rPr>
          <w:rFonts w:ascii="Book Antiqua" w:hAnsi="Book Antiqua" w:eastAsia="Book Antiqua" w:cs="Book Antiqua"/>
          <w:b/>
          <w:bCs/>
          <w:color w:val="000000"/>
        </w:rPr>
        <w:t>Nogueira PJ</w:t>
      </w:r>
      <w:r>
        <w:rPr>
          <w:rFonts w:ascii="Book Antiqua" w:hAnsi="Book Antiqua" w:eastAsia="Book Antiqua" w:cs="Book Antiqua"/>
          <w:color w:val="000000"/>
        </w:rPr>
        <w:t xml:space="preserve">, de Araújo Nobre M, Costa A, Ribeiro RM, Furtado C, Bacelar Nicolau L, Camarinha C, Luís M, Abrantes R, Vaz Carneiro A. The Role of Health Preconditions on COVID-19 Deaths in Portugal: Evidence from Surveillance Data of the First 20293 Infection Cases. </w:t>
      </w:r>
      <w:r>
        <w:rPr>
          <w:rFonts w:ascii="Book Antiqua" w:hAnsi="Book Antiqua" w:eastAsia="Book Antiqua" w:cs="Book Antiqua"/>
          <w:i/>
          <w:iCs/>
          <w:color w:val="000000"/>
          <w:lang w:val="pt-PT"/>
        </w:rPr>
        <w:t>J Clin Med</w:t>
      </w:r>
      <w:r>
        <w:rPr>
          <w:rFonts w:ascii="Book Antiqua" w:hAnsi="Book Antiqua" w:eastAsia="Book Antiqua" w:cs="Book Antiqua"/>
          <w:color w:val="000000"/>
          <w:lang w:val="pt-PT"/>
        </w:rPr>
        <w:t xml:space="preserve"> 2020; </w:t>
      </w:r>
      <w:r>
        <w:rPr>
          <w:rFonts w:ascii="Book Antiqua" w:hAnsi="Book Antiqua" w:eastAsia="Book Antiqua" w:cs="Book Antiqua"/>
          <w:b/>
          <w:bCs/>
          <w:color w:val="000000"/>
          <w:lang w:val="pt-PT"/>
        </w:rPr>
        <w:t>9</w:t>
      </w:r>
      <w:r>
        <w:rPr>
          <w:rFonts w:ascii="Book Antiqua" w:hAnsi="Book Antiqua" w:eastAsia="Book Antiqua" w:cs="Book Antiqua"/>
          <w:color w:val="000000"/>
          <w:lang w:val="pt-PT"/>
        </w:rPr>
        <w:t xml:space="preserve"> [PMID: 32722159 DOI: 10.3390/jcm9082368]</w:t>
      </w:r>
    </w:p>
    <w:p>
      <w:pPr>
        <w:spacing w:line="360" w:lineRule="auto"/>
        <w:jc w:val="both"/>
        <w:rPr>
          <w:rFonts w:ascii="Book Antiqua" w:hAnsi="Book Antiqua"/>
        </w:rPr>
      </w:pPr>
      <w:r>
        <w:rPr>
          <w:rFonts w:ascii="Book Antiqua" w:hAnsi="Book Antiqua" w:eastAsia="Book Antiqua" w:cs="Book Antiqua"/>
          <w:color w:val="000000"/>
          <w:lang w:val="pt-PT"/>
        </w:rPr>
        <w:t xml:space="preserve">64 </w:t>
      </w:r>
      <w:r>
        <w:rPr>
          <w:rFonts w:ascii="Book Antiqua" w:hAnsi="Book Antiqua" w:eastAsia="Book Antiqua" w:cs="Book Antiqua"/>
          <w:b/>
          <w:bCs/>
          <w:color w:val="000000"/>
          <w:lang w:val="pt-PT"/>
        </w:rPr>
        <w:t>Nogueira PJ</w:t>
      </w:r>
      <w:r>
        <w:rPr>
          <w:rFonts w:ascii="Book Antiqua" w:hAnsi="Book Antiqua" w:eastAsia="Book Antiqua" w:cs="Book Antiqua"/>
          <w:color w:val="000000"/>
          <w:lang w:val="pt-PT"/>
        </w:rPr>
        <w:t xml:space="preserve">, de Araújo Nobre M, Elias C, Feteira-Santos R, Martinho AC, Camarinha C, Bacelar-Nicolau L, Costa AS, Furtado C, Morais L, Rachadell J, Pinto MP, Pinto F, Vaz Carneiro A. Multimorbidity Profile of COVID-19 Deaths in Portugal during 2020. </w:t>
      </w:r>
      <w:r>
        <w:rPr>
          <w:rFonts w:ascii="Book Antiqua" w:hAnsi="Book Antiqua" w:eastAsia="Book Antiqua" w:cs="Book Antiqua"/>
          <w:i/>
          <w:iCs/>
          <w:color w:val="000000"/>
        </w:rPr>
        <w:t>J Clin Med</w:t>
      </w:r>
      <w:r>
        <w:rPr>
          <w:rFonts w:ascii="Book Antiqua" w:hAnsi="Book Antiqua" w:eastAsia="Book Antiqua" w:cs="Book Antiqua"/>
          <w:color w:val="000000"/>
        </w:rPr>
        <w:t xml:space="preserve"> 2022; </w:t>
      </w:r>
      <w:r>
        <w:rPr>
          <w:rFonts w:ascii="Book Antiqua" w:hAnsi="Book Antiqua" w:eastAsia="Book Antiqua" w:cs="Book Antiqua"/>
          <w:b/>
          <w:bCs/>
          <w:color w:val="000000"/>
        </w:rPr>
        <w:t>11</w:t>
      </w:r>
      <w:r>
        <w:rPr>
          <w:rFonts w:ascii="Book Antiqua" w:hAnsi="Book Antiqua" w:eastAsia="Book Antiqua" w:cs="Book Antiqua"/>
          <w:color w:val="000000"/>
        </w:rPr>
        <w:t xml:space="preserve"> [PMID: 35407505 DOI: 10.3390/jcm11071898]</w:t>
      </w:r>
    </w:p>
    <w:p>
      <w:pPr>
        <w:spacing w:line="360" w:lineRule="auto"/>
        <w:jc w:val="both"/>
        <w:rPr>
          <w:rFonts w:ascii="Book Antiqua" w:hAnsi="Book Antiqua"/>
        </w:rPr>
      </w:pPr>
      <w:r>
        <w:rPr>
          <w:rFonts w:ascii="Book Antiqua" w:hAnsi="Book Antiqua" w:eastAsia="Book Antiqua" w:cs="Book Antiqua"/>
          <w:color w:val="000000"/>
        </w:rPr>
        <w:t xml:space="preserve">65 </w:t>
      </w:r>
      <w:r>
        <w:rPr>
          <w:rFonts w:ascii="Book Antiqua" w:hAnsi="Book Antiqua" w:eastAsia="Book Antiqua" w:cs="Book Antiqua"/>
          <w:b/>
          <w:bCs/>
          <w:color w:val="000000"/>
        </w:rPr>
        <w:t>Musa S</w:t>
      </w:r>
      <w:r>
        <w:rPr>
          <w:rFonts w:ascii="Book Antiqua" w:hAnsi="Book Antiqua" w:eastAsia="Book Antiqua" w:cs="Book Antiqua"/>
          <w:color w:val="000000"/>
        </w:rPr>
        <w:t xml:space="preserve">. Hepatic and gastrointestinal involvement in coronavirus disease 2019 (COVID-19): What do we know till now? </w:t>
      </w:r>
      <w:r>
        <w:rPr>
          <w:rFonts w:ascii="Book Antiqua" w:hAnsi="Book Antiqua" w:eastAsia="Book Antiqua" w:cs="Book Antiqua"/>
          <w:i/>
          <w:iCs/>
          <w:color w:val="000000"/>
        </w:rPr>
        <w:t>Arab J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21</w:t>
      </w:r>
      <w:r>
        <w:rPr>
          <w:rFonts w:ascii="Book Antiqua" w:hAnsi="Book Antiqua" w:eastAsia="Book Antiqua" w:cs="Book Antiqua"/>
          <w:color w:val="000000"/>
        </w:rPr>
        <w:t>: 3-8 [PMID: 32253172 DOI: 10.1016/j.ajg.2020.03.002]</w:t>
      </w:r>
    </w:p>
    <w:p>
      <w:pPr>
        <w:spacing w:line="360" w:lineRule="auto"/>
        <w:jc w:val="both"/>
        <w:rPr>
          <w:rFonts w:ascii="Book Antiqua" w:hAnsi="Book Antiqua"/>
        </w:rPr>
      </w:pPr>
      <w:r>
        <w:rPr>
          <w:rFonts w:ascii="Book Antiqua" w:hAnsi="Book Antiqua" w:eastAsia="Book Antiqua" w:cs="Book Antiqua"/>
          <w:color w:val="000000"/>
        </w:rPr>
        <w:t xml:space="preserve">66 </w:t>
      </w:r>
      <w:r>
        <w:rPr>
          <w:rFonts w:ascii="Book Antiqua" w:hAnsi="Book Antiqua" w:eastAsia="Book Antiqua" w:cs="Book Antiqua"/>
          <w:b/>
          <w:bCs/>
          <w:color w:val="000000"/>
        </w:rPr>
        <w:t>Fan Z</w:t>
      </w:r>
      <w:r>
        <w:rPr>
          <w:rFonts w:ascii="Book Antiqua" w:hAnsi="Book Antiqua" w:eastAsia="Book Antiqua" w:cs="Book Antiqua"/>
          <w:color w:val="000000"/>
        </w:rPr>
        <w:t xml:space="preserve">, Chen L, Li J, Cheng X, Yang J, Tian C, Zhang Y, Huang S, Liu Z, Cheng J. Clinical Features of COVID-19-Related Liver Functional Abnormality.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18</w:t>
      </w:r>
      <w:r>
        <w:rPr>
          <w:rFonts w:ascii="Book Antiqua" w:hAnsi="Book Antiqua" w:eastAsia="Book Antiqua" w:cs="Book Antiqua"/>
          <w:color w:val="000000"/>
        </w:rPr>
        <w:t>: 1561-1566 [PMID: 32283325 DOI: 10.1016/j.cgh.2020.04.002]</w:t>
      </w:r>
    </w:p>
    <w:p>
      <w:pPr>
        <w:spacing w:line="360" w:lineRule="auto"/>
        <w:jc w:val="both"/>
        <w:rPr>
          <w:rFonts w:ascii="Book Antiqua" w:hAnsi="Book Antiqua"/>
        </w:rPr>
      </w:pPr>
      <w:r>
        <w:rPr>
          <w:rFonts w:ascii="Book Antiqua" w:hAnsi="Book Antiqua" w:eastAsia="Book Antiqua" w:cs="Book Antiqua"/>
          <w:color w:val="000000"/>
        </w:rPr>
        <w:t xml:space="preserve">67 </w:t>
      </w:r>
      <w:r>
        <w:rPr>
          <w:rFonts w:ascii="Book Antiqua" w:hAnsi="Book Antiqua" w:eastAsia="Book Antiqua" w:cs="Book Antiqua"/>
          <w:b/>
          <w:bCs/>
          <w:color w:val="000000"/>
        </w:rPr>
        <w:t>Xie H</w:t>
      </w:r>
      <w:r>
        <w:rPr>
          <w:rFonts w:ascii="Book Antiqua" w:hAnsi="Book Antiqua" w:eastAsia="Book Antiqua" w:cs="Book Antiqua"/>
          <w:color w:val="000000"/>
        </w:rPr>
        <w:t xml:space="preserve">, Zhao J, Lian N, Lin S, Xie Q, Zhuo H. Clinical characteristics of non-ICU hospitalized patients with coronavirus disease 2019 and liver injury: A retrospective study.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40</w:t>
      </w:r>
      <w:r>
        <w:rPr>
          <w:rFonts w:ascii="Book Antiqua" w:hAnsi="Book Antiqua" w:eastAsia="Book Antiqua" w:cs="Book Antiqua"/>
          <w:color w:val="000000"/>
        </w:rPr>
        <w:t>: 1321-1326 [PMID: 32239591 DOI: 10.1111/</w:t>
      </w:r>
      <w:r>
        <w:rPr>
          <w:rFonts w:hint="eastAsia" w:ascii="Book Antiqua" w:hAnsi="Book Antiqua" w:cs="Book Antiqua"/>
          <w:color w:val="000000"/>
          <w:lang w:eastAsia="zh-CN"/>
        </w:rPr>
        <w:t>l</w:t>
      </w:r>
      <w:r>
        <w:rPr>
          <w:rFonts w:ascii="Book Antiqua" w:hAnsi="Book Antiqua" w:eastAsia="Book Antiqua" w:cs="Book Antiqua"/>
          <w:color w:val="000000"/>
        </w:rPr>
        <w:t>iv.14449]</w:t>
      </w:r>
    </w:p>
    <w:p>
      <w:pPr>
        <w:spacing w:line="360" w:lineRule="auto"/>
        <w:jc w:val="both"/>
        <w:rPr>
          <w:rFonts w:ascii="Book Antiqua" w:hAnsi="Book Antiqua"/>
        </w:rPr>
      </w:pPr>
      <w:r>
        <w:rPr>
          <w:rFonts w:ascii="Book Antiqua" w:hAnsi="Book Antiqua" w:eastAsia="Book Antiqua" w:cs="Book Antiqua"/>
          <w:color w:val="000000"/>
        </w:rPr>
        <w:t xml:space="preserve">68 </w:t>
      </w:r>
      <w:r>
        <w:rPr>
          <w:rFonts w:ascii="Book Antiqua" w:hAnsi="Book Antiqua" w:eastAsia="Book Antiqua" w:cs="Book Antiqua"/>
          <w:b/>
          <w:bCs/>
          <w:color w:val="000000"/>
        </w:rPr>
        <w:t>Guan WJ</w:t>
      </w:r>
      <w:r>
        <w:rPr>
          <w:rFonts w:ascii="Book Antiqua" w:hAnsi="Book Antiqua" w:eastAsia="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382</w:t>
      </w:r>
      <w:r>
        <w:rPr>
          <w:rFonts w:ascii="Book Antiqua" w:hAnsi="Book Antiqua" w:eastAsia="Book Antiqua" w:cs="Book Antiqua"/>
          <w:color w:val="000000"/>
        </w:rPr>
        <w:t>: 1708-1720 [PMID: 32109013 DOI: 10.1056/NEJMoa2002032]</w:t>
      </w:r>
    </w:p>
    <w:p>
      <w:pPr>
        <w:spacing w:line="360" w:lineRule="auto"/>
        <w:jc w:val="both"/>
        <w:rPr>
          <w:rFonts w:ascii="Book Antiqua" w:hAnsi="Book Antiqua"/>
        </w:rPr>
      </w:pPr>
      <w:r>
        <w:rPr>
          <w:rFonts w:ascii="Book Antiqua" w:hAnsi="Book Antiqua" w:eastAsia="Book Antiqua" w:cs="Book Antiqua"/>
          <w:color w:val="000000"/>
        </w:rPr>
        <w:t xml:space="preserve">69 </w:t>
      </w:r>
      <w:r>
        <w:rPr>
          <w:rFonts w:ascii="Book Antiqua" w:hAnsi="Book Antiqua" w:eastAsia="Book Antiqua" w:cs="Book Antiqua"/>
          <w:b/>
          <w:bCs/>
          <w:color w:val="000000"/>
        </w:rPr>
        <w:t>Zhang Y</w:t>
      </w:r>
      <w:r>
        <w:rPr>
          <w:rFonts w:ascii="Book Antiqua" w:hAnsi="Book Antiqua" w:eastAsia="Book Antiqua" w:cs="Book Antiqua"/>
          <w:color w:val="000000"/>
        </w:rPr>
        <w:t xml:space="preserve">, Zheng L, Liu L, Zhao M, Xiao J, Zhao Q. Liver impairment in COVID-19 patients: A retrospective analysis of 115 cases from a single centre in Wuhan city, China. </w:t>
      </w:r>
      <w:r>
        <w:rPr>
          <w:rFonts w:ascii="Book Antiqua" w:hAnsi="Book Antiqua" w:eastAsia="Book Antiqua" w:cs="Book Antiqua"/>
          <w:i/>
          <w:iCs/>
          <w:color w:val="000000"/>
        </w:rPr>
        <w:t>Liver Int</w:t>
      </w:r>
      <w:r>
        <w:rPr>
          <w:rFonts w:ascii="Book Antiqua" w:hAnsi="Book Antiqua" w:eastAsia="Book Antiqua" w:cs="Book Antiqua"/>
          <w:color w:val="000000"/>
        </w:rPr>
        <w:t xml:space="preserve"> 2020; </w:t>
      </w:r>
      <w:r>
        <w:rPr>
          <w:rFonts w:ascii="Book Antiqua" w:hAnsi="Book Antiqua" w:eastAsia="Book Antiqua" w:cs="Book Antiqua"/>
          <w:b/>
          <w:bCs/>
          <w:color w:val="000000"/>
        </w:rPr>
        <w:t>40</w:t>
      </w:r>
      <w:r>
        <w:rPr>
          <w:rFonts w:ascii="Book Antiqua" w:hAnsi="Book Antiqua" w:eastAsia="Book Antiqua" w:cs="Book Antiqua"/>
          <w:color w:val="000000"/>
        </w:rPr>
        <w:t>: 2095-2103 [PMID: 32239796 DOI: 10.1111/</w:t>
      </w:r>
      <w:r>
        <w:rPr>
          <w:rFonts w:hint="eastAsia" w:ascii="Book Antiqua" w:hAnsi="Book Antiqua" w:cs="Book Antiqua"/>
          <w:color w:val="000000"/>
          <w:lang w:eastAsia="zh-CN"/>
        </w:rPr>
        <w:t>l</w:t>
      </w:r>
      <w:r>
        <w:rPr>
          <w:rFonts w:ascii="Book Antiqua" w:hAnsi="Book Antiqua" w:eastAsia="Book Antiqua" w:cs="Book Antiqua"/>
          <w:color w:val="000000"/>
        </w:rPr>
        <w:t>iv.14455]</w:t>
      </w:r>
    </w:p>
    <w:p>
      <w:pPr>
        <w:spacing w:line="360" w:lineRule="auto"/>
        <w:jc w:val="both"/>
        <w:rPr>
          <w:rFonts w:ascii="Book Antiqua" w:hAnsi="Book Antiqua"/>
        </w:rPr>
      </w:pPr>
      <w:r>
        <w:rPr>
          <w:rFonts w:ascii="Book Antiqua" w:hAnsi="Book Antiqua" w:eastAsia="Book Antiqua" w:cs="Book Antiqua"/>
          <w:color w:val="000000"/>
        </w:rPr>
        <w:t xml:space="preserve">70 </w:t>
      </w:r>
      <w:r>
        <w:rPr>
          <w:rFonts w:ascii="Book Antiqua" w:hAnsi="Book Antiqua" w:eastAsia="Book Antiqua" w:cs="Book Antiqua"/>
          <w:b/>
          <w:bCs/>
          <w:color w:val="000000"/>
        </w:rPr>
        <w:t>Wang Y</w:t>
      </w:r>
      <w:r>
        <w:rPr>
          <w:rFonts w:ascii="Book Antiqua" w:hAnsi="Book Antiqua" w:eastAsia="Book Antiqua" w:cs="Book Antiqua"/>
          <w:color w:val="000000"/>
        </w:rPr>
        <w:t xml:space="preserve">, Zhang D, Du G, Du R, Zhao J, Jin Y, Fu S, Gao L, Cheng Z, Lu Q, Hu Y, Luo G, Wang K, Lu Y, Li H, Wang S, Ruan S, Yang C, Mei C, Wang Y, Ding D, Wu F, Tang X, Ye X, Ye Y, Liu B, Yang J, Yin W, Wang A, Fan G, Zhou F, Liu Z, Gu X, Xu J, Shang L, Zhang Y, Cao L, Guo T, Wan Y, Qin H, Jiang Y, Jaki T, Hayden FG, Horby PW, Cao B, Wang C. Remdesivir in adults with severe COVID-19: a randomised, double-blind, placebo-controlled, multicentre trial.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395</w:t>
      </w:r>
      <w:r>
        <w:rPr>
          <w:rFonts w:ascii="Book Antiqua" w:hAnsi="Book Antiqua" w:eastAsia="Book Antiqua" w:cs="Book Antiqua"/>
          <w:color w:val="000000"/>
        </w:rPr>
        <w:t>: 1569-1578 [PMID: 32423584 DOI: 10.1016/S0140-6736(20)31022-9]</w:t>
      </w:r>
    </w:p>
    <w:p>
      <w:pPr>
        <w:spacing w:line="360" w:lineRule="auto"/>
        <w:jc w:val="both"/>
        <w:rPr>
          <w:rFonts w:ascii="Book Antiqua" w:hAnsi="Book Antiqua"/>
        </w:rPr>
      </w:pPr>
      <w:r>
        <w:rPr>
          <w:rFonts w:ascii="Book Antiqua" w:hAnsi="Book Antiqua" w:eastAsia="Book Antiqua" w:cs="Book Antiqua"/>
          <w:color w:val="000000"/>
        </w:rPr>
        <w:t xml:space="preserve">71 </w:t>
      </w:r>
      <w:r>
        <w:rPr>
          <w:rFonts w:ascii="Book Antiqua" w:hAnsi="Book Antiqua" w:eastAsia="Book Antiqua" w:cs="Book Antiqua"/>
          <w:b/>
          <w:bCs/>
          <w:color w:val="000000"/>
        </w:rPr>
        <w:t>Pagano L</w:t>
      </w:r>
      <w:r>
        <w:rPr>
          <w:rFonts w:ascii="Book Antiqua" w:hAnsi="Book Antiqua" w:eastAsia="Book Antiqua" w:cs="Book Antiqua"/>
          <w:color w:val="000000"/>
        </w:rPr>
        <w:t xml:space="preserve">, Salmanton-García J, Marchesi F, Busca A, Corradini P, Hoenigl M, Klimko N, Koehler P, Pagliuca A, Passamonti F, Verga L, Víšek B, Ilhan O, Nadali G, Weinbergerová B, Córdoba-Mascuñano R, Marchetti M, Collins GP, Farina F, Cattaneo C, Cabirta A, Gomes-Silva M, Itri F, van Doesum J, Ledoux MP, Čerňan M, Jakšić O, Duarte RF, Magliano G, Omrani AS, Fracchiolla NS, Kulasekararaj A, Valković T, Poulsen CB, Machado M, Glenthøj A, Stoma I, Ráčil Z, Piukovics K, Navrátil M, Emarah Z, Sili U, Maertens J, Blennow O, Bergantim R, García-Vidal C, Prezioso L, Guidetti A, Del Principe MI, Popova M, de Jonge N, Ormazabal-Vélez I, Fernández N, Falces-Romero I, Cuccaro A, Meers S, Buquicchio C, Antić D, Al-Khabori M, García-Sanz R, Biernat MM, Tisi MC, Sal E, Rahimli L, Čolović N, Schönlein M, Calbacho M, Tascini C, Miranda-Castillo C, Khanna N, Méndez GA, Petzer V, Novák J, Besson C, Duléry R, Lamure S, Nucci M, Zambrotta G, Žák P, Seval GC, Bonuomo V, Mayer J, López-García A, Sacchi MV, Booth S, Ciceri F, Oberti M, Salvini M, Izuzquiza M, Nunes-Rodrigues R, Ammatuna E, Obr A, Herbrecht R, Núñez-Martín-Buitrago L, Mancini V, Shwaylia H, Sciumè M, Essame J, Nygaard M, Batinić J, Gonzaga Y, Regalado-Artamendi I, Karlsson LK, Shapetska M, Hanakova M, El-Ashwah S, Borbényi Z, Çolak GM, Nordlander A, Dragonetti G, Maraglino AME, Rinaldi A, De Ramón-Sánchez C, Cornely OA; EPICOVIDEHA working group. COVID-19 infection in adult patients with hematological malignancies: a European Hematology Association Survey (EPICOVIDEHA). </w:t>
      </w:r>
      <w:r>
        <w:rPr>
          <w:rFonts w:ascii="Book Antiqua" w:hAnsi="Book Antiqua" w:eastAsia="Book Antiqua" w:cs="Book Antiqua"/>
          <w:i/>
          <w:iCs/>
          <w:color w:val="000000"/>
        </w:rPr>
        <w:t>J Hematol Oncol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14</w:t>
      </w:r>
      <w:r>
        <w:rPr>
          <w:rFonts w:ascii="Book Antiqua" w:hAnsi="Book Antiqua" w:eastAsia="Book Antiqua" w:cs="Book Antiqua"/>
          <w:color w:val="000000"/>
        </w:rPr>
        <w:t>: 168 [PMID: 34649563 DOI: 10.1186/s13045-021-01177-0]</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the</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authors report no relevant conflicts of interest for this article.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PRISMA 2009 Checklist statement: </w:t>
      </w:r>
      <w:r>
        <w:rPr>
          <w:rFonts w:ascii="Book Antiqua" w:hAnsi="Book Antiqua" w:eastAsia="Book Antiqua" w:cs="Book Antiqua"/>
          <w:color w:val="000000"/>
          <w:shd w:val="clear" w:color="auto" w:fill="FFFFFF"/>
        </w:rPr>
        <w:t>The authors have read the PRISMA 2009 Checklist, and the manuscript was prepared and revised according to the PRISMA 2009 Checklist.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September 13,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November 5,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Portugal</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Baruch J</w:t>
      </w:r>
      <w:r>
        <w:rPr>
          <w:rFonts w:hint="eastAsia" w:ascii="Book Antiqua" w:hAnsi="Book Antiqua" w:cs="Book Antiqua"/>
          <w:color w:val="000000"/>
          <w:lang w:eastAsia="zh-CN"/>
        </w:rPr>
        <w:t>, United States</w:t>
      </w:r>
      <w:r>
        <w:rPr>
          <w:rFonts w:ascii="Book Antiqua" w:hAnsi="Book Antiqua" w:eastAsia="Book Antiqua" w:cs="Book Antiqua"/>
          <w:color w:val="000000"/>
        </w:rPr>
        <w:t>; Ganguli S</w:t>
      </w:r>
      <w:r>
        <w:rPr>
          <w:rFonts w:hint="eastAsia" w:ascii="Book Antiqua" w:hAnsi="Book Antiqua" w:cs="Book Antiqua"/>
          <w:color w:val="000000"/>
          <w:lang w:eastAsia="zh-CN"/>
        </w:rPr>
        <w:t xml:space="preserve">, </w:t>
      </w:r>
      <w:r>
        <w:rPr>
          <w:rFonts w:ascii="Book Antiqua" w:hAnsi="Book Antiqua" w:cs="Book Antiqua"/>
          <w:color w:val="000000"/>
          <w:lang w:eastAsia="zh-CN"/>
        </w:rPr>
        <w:t>Bangladesh</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Fan JR</w:t>
      </w:r>
      <w:r>
        <w:rPr>
          <w:rFonts w:ascii="Book Antiqua" w:hAnsi="Book Antiqua" w:eastAsia="Book Antiqua" w:cs="Book Antiqua"/>
          <w:b/>
          <w:color w:val="000000"/>
        </w:rPr>
        <w:t xml:space="preserve"> L-Editor: </w:t>
      </w:r>
      <w:r>
        <w:rPr>
          <w:rFonts w:hint="eastAsia" w:ascii="Book Antiqua" w:hAnsi="Book Antiqua" w:cs="Book Antiqua"/>
          <w:color w:val="000000"/>
          <w:lang w:val="en-US" w:eastAsia="zh-CN"/>
        </w:rPr>
        <w:t>Wang TQ</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P-Editor:</w:t>
      </w:r>
      <w:r>
        <w:rPr>
          <w:rFonts w:hint="eastAsia" w:ascii="Book Antiqua" w:hAnsi="Book Antiqua" w:cs="Book Antiqua"/>
          <w:color w:val="000000"/>
          <w:lang w:eastAsia="zh-CN"/>
        </w:rPr>
        <w:t xml:space="preserve"> Fan JR</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0" distR="0">
            <wp:extent cx="3059430" cy="4613910"/>
            <wp:effectExtent l="0" t="0" r="7620" b="0"/>
            <wp:docPr id="4" name="图片 4" descr="D:\樊佳茹-工作文件\第二次定稿\稿件编辑加工\稿件\已编稿件\待排版\79988\79988-PDF\79988-Figures\7998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樊佳茹-工作文件\第二次定稿\稿件编辑加工\稿件\已编稿件\待排版\79988\79988-PDF\79988-Figures\79988-g0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059430" cy="4613910"/>
                    </a:xfrm>
                    <a:prstGeom prst="rect">
                      <a:avLst/>
                    </a:prstGeom>
                    <a:noFill/>
                    <a:ln>
                      <a:noFill/>
                    </a:ln>
                  </pic:spPr>
                </pic:pic>
              </a:graphicData>
            </a:graphic>
          </wp:inline>
        </w:drawing>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1 Flowchart of</w:t>
      </w:r>
      <w:r>
        <w:rPr>
          <w:rFonts w:hint="eastAsia" w:ascii="Book Antiqua" w:hAnsi="Book Antiqua" w:eastAsia="宋体" w:cs="Book Antiqua"/>
          <w:b/>
          <w:color w:val="000000"/>
          <w:lang w:val="en-US" w:eastAsia="zh-CN"/>
        </w:rPr>
        <w:t xml:space="preserve"> </w:t>
      </w:r>
      <w:r>
        <w:rPr>
          <w:rFonts w:ascii="Book Antiqua" w:hAnsi="Book Antiqua" w:eastAsia="Book Antiqua" w:cs="Book Antiqua"/>
          <w:b/>
          <w:color w:val="000000"/>
        </w:rPr>
        <w:t>paper selection process.</w:t>
      </w:r>
    </w:p>
    <w:p>
      <w:pPr>
        <w:spacing w:line="360" w:lineRule="auto"/>
        <w:jc w:val="both"/>
        <w:rPr>
          <w:rFonts w:ascii="Book Antiqua" w:hAnsi="Book Antiqua"/>
          <w:lang w:eastAsia="zh-CN"/>
        </w:rPr>
      </w:pPr>
      <w:r>
        <w:rPr>
          <w:rFonts w:ascii="Book Antiqua" w:hAnsi="Book Antiqua" w:cs="Book Antiqua"/>
          <w:b/>
          <w:color w:val="000000"/>
          <w:lang w:eastAsia="zh-CN"/>
        </w:rPr>
        <w:br w:type="page"/>
      </w:r>
    </w:p>
    <w:p>
      <w:pPr>
        <w:spacing w:line="360" w:lineRule="auto"/>
        <w:jc w:val="both"/>
        <w:rPr>
          <w:rFonts w:ascii="Book Antiqua" w:hAnsi="Book Antiqua"/>
          <w:b/>
          <w:lang w:eastAsia="zh-CN"/>
        </w:rPr>
      </w:pPr>
      <w:r>
        <w:rPr>
          <w:rFonts w:ascii="Book Antiqua" w:hAnsi="Book Antiqua"/>
          <w:b/>
          <w:lang w:eastAsia="zh-CN"/>
        </w:rPr>
        <w:drawing>
          <wp:inline distT="0" distB="0" distL="0" distR="0">
            <wp:extent cx="4677410" cy="3404235"/>
            <wp:effectExtent l="0" t="0" r="8890" b="5715"/>
            <wp:docPr id="5" name="图片 5" descr="D:\樊佳茹-工作文件\第二次定稿\稿件编辑加工\稿件\已编稿件\待排版\79988\79988-PDF\79988-Figures\7998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樊佳茹-工作文件\第二次定稿\稿件编辑加工\稿件\已编稿件\待排版\79988\79988-PDF\79988-Figures\79988-g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677410" cy="3404235"/>
                    </a:xfrm>
                    <a:prstGeom prst="rect">
                      <a:avLst/>
                    </a:prstGeom>
                    <a:noFill/>
                    <a:ln>
                      <a:noFill/>
                    </a:ln>
                  </pic:spPr>
                </pic:pic>
              </a:graphicData>
            </a:graphic>
          </wp:inline>
        </w:drawing>
      </w:r>
    </w:p>
    <w:p>
      <w:pPr>
        <w:spacing w:line="360" w:lineRule="auto"/>
        <w:jc w:val="both"/>
        <w:rPr>
          <w:rFonts w:ascii="Book Antiqua" w:hAnsi="Book Antiqua" w:cs="Book Antiqua"/>
          <w:color w:val="000000"/>
          <w:shd w:val="clear" w:color="auto" w:fill="FFFFFF"/>
          <w:lang w:eastAsia="zh-CN"/>
        </w:rPr>
      </w:pPr>
      <w:r>
        <w:rPr>
          <w:rFonts w:ascii="Book Antiqua" w:hAnsi="Book Antiqua" w:eastAsia="Book Antiqua" w:cs="Book Antiqua"/>
          <w:b/>
          <w:color w:val="000000"/>
        </w:rPr>
        <w:t xml:space="preserve">Figure 2 </w:t>
      </w:r>
      <w:r>
        <w:rPr>
          <w:rFonts w:ascii="Book Antiqua" w:hAnsi="Book Antiqua" w:eastAsia="Book Antiqua" w:cs="Book Antiqua"/>
          <w:b/>
          <w:color w:val="000000"/>
          <w:shd w:val="clear" w:color="auto" w:fill="FFFFFF"/>
        </w:rPr>
        <w:t xml:space="preserve">Mechanisms that may lead to liver injury in individuals with coronavirus disease 2019. </w:t>
      </w:r>
      <w:r>
        <w:rPr>
          <w:rFonts w:ascii="Book Antiqua" w:hAnsi="Book Antiqua" w:eastAsia="Book Antiqua" w:cs="Book Antiqua"/>
          <w:color w:val="000000"/>
          <w:shd w:val="clear" w:color="auto" w:fill="FFFFFF"/>
        </w:rPr>
        <w:t xml:space="preserve">An infection by </w:t>
      </w:r>
      <w:r>
        <w:rPr>
          <w:rFonts w:ascii="Book Antiqua" w:hAnsi="Book Antiqua" w:cs="Book Antiqua"/>
          <w:color w:val="000000"/>
          <w:lang w:eastAsia="zh-CN"/>
        </w:rPr>
        <w:t>s</w:t>
      </w:r>
      <w:r>
        <w:rPr>
          <w:rFonts w:ascii="Book Antiqua" w:hAnsi="Book Antiqua" w:eastAsia="Book Antiqua" w:cs="Book Antiqua"/>
          <w:color w:val="000000"/>
        </w:rPr>
        <w:t xml:space="preserve">evere </w:t>
      </w:r>
      <w:r>
        <w:rPr>
          <w:rFonts w:ascii="Book Antiqua" w:hAnsi="Book Antiqua" w:cs="Book Antiqua"/>
          <w:color w:val="000000"/>
          <w:lang w:eastAsia="zh-CN"/>
        </w:rPr>
        <w:t>a</w:t>
      </w:r>
      <w:r>
        <w:rPr>
          <w:rFonts w:ascii="Book Antiqua" w:hAnsi="Book Antiqua" w:eastAsia="Book Antiqua" w:cs="Book Antiqua"/>
          <w:color w:val="000000"/>
        </w:rPr>
        <w:t xml:space="preserve">cute </w:t>
      </w:r>
      <w:r>
        <w:rPr>
          <w:rFonts w:ascii="Book Antiqua" w:hAnsi="Book Antiqua" w:cs="Book Antiqua"/>
          <w:color w:val="000000"/>
          <w:lang w:eastAsia="zh-CN"/>
        </w:rPr>
        <w:t>r</w:t>
      </w:r>
      <w:r>
        <w:rPr>
          <w:rFonts w:ascii="Book Antiqua" w:hAnsi="Book Antiqua" w:eastAsia="Book Antiqua" w:cs="Book Antiqua"/>
          <w:color w:val="000000"/>
        </w:rPr>
        <w:t xml:space="preserve">espiratory </w:t>
      </w:r>
      <w:r>
        <w:rPr>
          <w:rFonts w:ascii="Book Antiqua" w:hAnsi="Book Antiqua" w:cs="Book Antiqua"/>
          <w:color w:val="000000"/>
          <w:lang w:eastAsia="zh-CN"/>
        </w:rPr>
        <w:t>s</w:t>
      </w:r>
      <w:r>
        <w:rPr>
          <w:rFonts w:ascii="Book Antiqua" w:hAnsi="Book Antiqua" w:eastAsia="Book Antiqua" w:cs="Book Antiqua"/>
          <w:color w:val="000000"/>
        </w:rPr>
        <w:t xml:space="preserve">yndrome </w:t>
      </w:r>
      <w:r>
        <w:rPr>
          <w:rFonts w:ascii="Book Antiqua" w:hAnsi="Book Antiqua" w:cs="Book Antiqua"/>
          <w:color w:val="000000"/>
          <w:lang w:eastAsia="zh-CN"/>
        </w:rPr>
        <w:t>c</w:t>
      </w:r>
      <w:r>
        <w:rPr>
          <w:rFonts w:ascii="Book Antiqua" w:hAnsi="Book Antiqua" w:eastAsia="Book Antiqua" w:cs="Book Antiqua"/>
          <w:color w:val="000000"/>
        </w:rPr>
        <w:t>oronavirus 2</w:t>
      </w:r>
      <w:r>
        <w:rPr>
          <w:rFonts w:ascii="Book Antiqua" w:hAnsi="Book Antiqua" w:eastAsia="Book Antiqua" w:cs="Book Antiqua"/>
          <w:color w:val="000000"/>
          <w:shd w:val="clear" w:color="auto" w:fill="FFFFFF"/>
        </w:rPr>
        <w:t xml:space="preserve"> may result in liver injury due to viral entry through </w:t>
      </w:r>
      <w:r>
        <w:rPr>
          <w:rFonts w:ascii="Book Antiqua" w:hAnsi="Book Antiqua" w:cs="Book Antiqua"/>
          <w:color w:val="000000"/>
          <w:shd w:val="clear" w:color="auto" w:fill="FFFFFF"/>
          <w:lang w:eastAsia="zh-CN"/>
        </w:rPr>
        <w:t>a</w:t>
      </w:r>
      <w:r>
        <w:rPr>
          <w:rFonts w:ascii="Book Antiqua" w:hAnsi="Book Antiqua" w:eastAsia="Book Antiqua" w:cs="Book Antiqua"/>
          <w:color w:val="000000"/>
          <w:shd w:val="clear" w:color="auto" w:fill="FFFFFF"/>
        </w:rPr>
        <w:t>ngiotensin-converting enzyme 2 receptors on hepatocytes and cholangiocytes, pharmacological treatment, or an exaggerated immune response.</w:t>
      </w:r>
      <w:r>
        <w:rPr>
          <w:rFonts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ALT</w:t>
      </w:r>
      <w:r>
        <w:rPr>
          <w:rFonts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w:t>
      </w:r>
      <w:r>
        <w:rPr>
          <w:rFonts w:ascii="Book Antiqua" w:hAnsi="Book Antiqua" w:cs="Book Antiqua"/>
          <w:color w:val="000000"/>
          <w:shd w:val="clear" w:color="auto" w:fill="FFFFFF"/>
          <w:lang w:eastAsia="zh-CN"/>
        </w:rPr>
        <w:t>A</w:t>
      </w:r>
      <w:r>
        <w:rPr>
          <w:rFonts w:ascii="Book Antiqua" w:hAnsi="Book Antiqua" w:eastAsia="Book Antiqua" w:cs="Book Antiqua"/>
          <w:color w:val="000000"/>
          <w:shd w:val="clear" w:color="auto" w:fill="FFFFFF"/>
        </w:rPr>
        <w:t>lanine aminotransferase</w:t>
      </w:r>
      <w:r>
        <w:rPr>
          <w:rFonts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AST</w:t>
      </w:r>
      <w:r>
        <w:rPr>
          <w:rFonts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w:t>
      </w:r>
      <w:r>
        <w:rPr>
          <w:rFonts w:ascii="Book Antiqua" w:hAnsi="Book Antiqua" w:cs="Book Antiqua"/>
          <w:color w:val="000000"/>
          <w:shd w:val="clear" w:color="auto" w:fill="FFFFFF"/>
          <w:lang w:eastAsia="zh-CN"/>
        </w:rPr>
        <w:t>A</w:t>
      </w:r>
      <w:r>
        <w:rPr>
          <w:rFonts w:ascii="Book Antiqua" w:hAnsi="Book Antiqua" w:eastAsia="Book Antiqua" w:cs="Book Antiqua"/>
          <w:color w:val="000000"/>
          <w:shd w:val="clear" w:color="auto" w:fill="FFFFFF"/>
        </w:rPr>
        <w:t>spartate aminotransferase</w:t>
      </w:r>
      <w:r>
        <w:rPr>
          <w:rFonts w:ascii="Book Antiqua" w:hAnsi="Book Antiqua" w:cs="Book Antiqua"/>
          <w:color w:val="000000"/>
          <w:shd w:val="clear" w:color="auto" w:fill="FFFFFF"/>
          <w:lang w:eastAsia="zh-CN"/>
        </w:rPr>
        <w:t xml:space="preserve">; </w:t>
      </w:r>
      <w:r>
        <w:rPr>
          <w:rFonts w:ascii="Book Antiqua" w:hAnsi="Book Antiqua" w:eastAsia="Book Antiqua" w:cs="Book Antiqua"/>
          <w:color w:val="000000"/>
        </w:rPr>
        <w:t>SARS-CoV-2</w:t>
      </w:r>
      <w:r>
        <w:rPr>
          <w:rFonts w:ascii="Book Antiqua" w:hAnsi="Book Antiqua" w:cs="Book Antiqua"/>
          <w:color w:val="000000"/>
          <w:lang w:eastAsia="zh-CN"/>
        </w:rPr>
        <w:t>: S</w:t>
      </w:r>
      <w:r>
        <w:rPr>
          <w:rFonts w:ascii="Book Antiqua" w:hAnsi="Book Antiqua" w:eastAsia="Book Antiqua" w:cs="Book Antiqua"/>
          <w:color w:val="000000"/>
        </w:rPr>
        <w:t xml:space="preserve">evere </w:t>
      </w:r>
      <w:r>
        <w:rPr>
          <w:rFonts w:ascii="Book Antiqua" w:hAnsi="Book Antiqua" w:cs="Book Antiqua"/>
          <w:color w:val="000000"/>
          <w:lang w:eastAsia="zh-CN"/>
        </w:rPr>
        <w:t>a</w:t>
      </w:r>
      <w:r>
        <w:rPr>
          <w:rFonts w:ascii="Book Antiqua" w:hAnsi="Book Antiqua" w:eastAsia="Book Antiqua" w:cs="Book Antiqua"/>
          <w:color w:val="000000"/>
        </w:rPr>
        <w:t xml:space="preserve">cute </w:t>
      </w:r>
      <w:r>
        <w:rPr>
          <w:rFonts w:ascii="Book Antiqua" w:hAnsi="Book Antiqua" w:cs="Book Antiqua"/>
          <w:color w:val="000000"/>
          <w:lang w:eastAsia="zh-CN"/>
        </w:rPr>
        <w:t>r</w:t>
      </w:r>
      <w:r>
        <w:rPr>
          <w:rFonts w:ascii="Book Antiqua" w:hAnsi="Book Antiqua" w:eastAsia="Book Antiqua" w:cs="Book Antiqua"/>
          <w:color w:val="000000"/>
        </w:rPr>
        <w:t xml:space="preserve">espiratory </w:t>
      </w:r>
      <w:r>
        <w:rPr>
          <w:rFonts w:ascii="Book Antiqua" w:hAnsi="Book Antiqua" w:cs="Book Antiqua"/>
          <w:color w:val="000000"/>
          <w:lang w:eastAsia="zh-CN"/>
        </w:rPr>
        <w:t>s</w:t>
      </w:r>
      <w:r>
        <w:rPr>
          <w:rFonts w:ascii="Book Antiqua" w:hAnsi="Book Antiqua" w:eastAsia="Book Antiqua" w:cs="Book Antiqua"/>
          <w:color w:val="000000"/>
        </w:rPr>
        <w:t xml:space="preserve">yndrome </w:t>
      </w:r>
      <w:r>
        <w:rPr>
          <w:rFonts w:ascii="Book Antiqua" w:hAnsi="Book Antiqua" w:cs="Book Antiqua"/>
          <w:color w:val="000000"/>
          <w:lang w:eastAsia="zh-CN"/>
        </w:rPr>
        <w:t>c</w:t>
      </w:r>
      <w:r>
        <w:rPr>
          <w:rFonts w:ascii="Book Antiqua" w:hAnsi="Book Antiqua" w:eastAsia="Book Antiqua" w:cs="Book Antiqua"/>
          <w:color w:val="000000"/>
        </w:rPr>
        <w:t>oronavirus 2</w:t>
      </w:r>
      <w:r>
        <w:rPr>
          <w:rFonts w:ascii="Book Antiqua" w:hAnsi="Book Antiqua" w:cs="Book Antiqua"/>
          <w:color w:val="000000"/>
          <w:lang w:eastAsia="zh-CN"/>
        </w:rPr>
        <w:t xml:space="preserve">; </w:t>
      </w:r>
      <w:r>
        <w:rPr>
          <w:rFonts w:ascii="Book Antiqua" w:hAnsi="Book Antiqua" w:eastAsia="Book Antiqua" w:cs="Book Antiqua"/>
          <w:color w:val="000000"/>
          <w:shd w:val="clear" w:color="auto" w:fill="FFFFFF"/>
        </w:rPr>
        <w:t>ACE2</w:t>
      </w:r>
      <w:r>
        <w:rPr>
          <w:rFonts w:ascii="Book Antiqua" w:hAnsi="Book Antiqua" w:cs="Book Antiqua"/>
          <w:color w:val="000000"/>
          <w:shd w:val="clear" w:color="auto" w:fill="FFFFFF"/>
          <w:lang w:eastAsia="zh-CN"/>
        </w:rPr>
        <w:t>: A</w:t>
      </w:r>
      <w:r>
        <w:rPr>
          <w:rFonts w:ascii="Book Antiqua" w:hAnsi="Book Antiqua" w:eastAsia="Book Antiqua" w:cs="Book Antiqua"/>
          <w:color w:val="000000"/>
          <w:shd w:val="clear" w:color="auto" w:fill="FFFFFF"/>
        </w:rPr>
        <w:t>ngiotensin-converting enzyme 2</w:t>
      </w:r>
      <w:r>
        <w:rPr>
          <w:rFonts w:ascii="Book Antiqua" w:hAnsi="Book Antiqua" w:cs="Book Antiqua"/>
          <w:color w:val="000000"/>
          <w:shd w:val="clear" w:color="auto" w:fill="FFFFFF"/>
          <w:lang w:eastAsia="zh-CN"/>
        </w:rPr>
        <w:t xml:space="preserve">; IL: </w:t>
      </w:r>
      <w:r>
        <w:rPr>
          <w:rFonts w:ascii="Book Antiqua" w:hAnsi="Book Antiqua" w:cs="Book Antiqua"/>
          <w:color w:val="000000"/>
          <w:lang w:eastAsia="zh-CN"/>
        </w:rPr>
        <w:t>I</w:t>
      </w:r>
      <w:r>
        <w:rPr>
          <w:rFonts w:ascii="Book Antiqua" w:hAnsi="Book Antiqua" w:eastAsia="Book Antiqua" w:cs="Book Antiqua"/>
          <w:color w:val="000000"/>
        </w:rPr>
        <w:t>nterleukin</w:t>
      </w:r>
      <w:r>
        <w:rPr>
          <w:rFonts w:ascii="Book Antiqua" w:hAnsi="Book Antiqua" w:cs="Book Antiqua"/>
          <w:color w:val="000000"/>
          <w:shd w:val="clear" w:color="auto" w:fill="FFFFFF"/>
          <w:lang w:eastAsia="zh-CN"/>
        </w:rPr>
        <w:t xml:space="preserve">; TNF-α: </w:t>
      </w:r>
      <w:r>
        <w:rPr>
          <w:rFonts w:ascii="Book Antiqua" w:hAnsi="Book Antiqua" w:cs="Book Antiqua"/>
          <w:color w:val="000000"/>
          <w:lang w:eastAsia="zh-CN"/>
        </w:rPr>
        <w:t>T</w:t>
      </w:r>
      <w:r>
        <w:rPr>
          <w:rFonts w:ascii="Book Antiqua" w:hAnsi="Book Antiqua" w:eastAsia="Book Antiqua" w:cs="Book Antiqua"/>
          <w:color w:val="000000"/>
        </w:rPr>
        <w:t>umor necrosis factor</w:t>
      </w:r>
      <w:r>
        <w:rPr>
          <w:rFonts w:ascii="Book Antiqua" w:hAnsi="Book Antiqua" w:cs="Book Antiqua"/>
          <w:color w:val="000000"/>
          <w:shd w:val="clear" w:color="auto" w:fill="FFFFFF"/>
          <w:lang w:eastAsia="zh-CN"/>
        </w:rPr>
        <w:t>-α.</w:t>
      </w:r>
    </w:p>
    <w:p>
      <w:pPr>
        <w:spacing w:line="360" w:lineRule="auto"/>
        <w:jc w:val="both"/>
        <w:rPr>
          <w:rFonts w:ascii="Book Antiqua" w:hAnsi="Book Antiqua"/>
          <w:lang w:eastAsia="zh-CN"/>
        </w:rPr>
      </w:pPr>
      <w:r>
        <w:rPr>
          <w:rFonts w:ascii="Book Antiqua" w:hAnsi="Book Antiqua"/>
          <w:lang w:eastAsia="zh-CN"/>
        </w:rPr>
        <w:br w:type="page"/>
      </w:r>
    </w:p>
    <w:p>
      <w:pPr>
        <w:spacing w:line="360" w:lineRule="auto"/>
        <w:jc w:val="both"/>
        <w:rPr>
          <w:rFonts w:ascii="Book Antiqua" w:hAnsi="Book Antiqua"/>
          <w:lang w:eastAsia="zh-CN"/>
        </w:rPr>
      </w:pPr>
      <w:r>
        <w:rPr>
          <w:rFonts w:ascii="Book Antiqua" w:hAnsi="Book Antiqua"/>
          <w:lang w:eastAsia="zh-CN"/>
        </w:rPr>
        <w:drawing>
          <wp:inline distT="0" distB="0" distL="0" distR="0">
            <wp:extent cx="5921375" cy="2961005"/>
            <wp:effectExtent l="0" t="0" r="3175" b="0"/>
            <wp:docPr id="6" name="图片 6" descr="D:\樊佳茹-工作文件\第二次定稿\稿件编辑加工\稿件\已编稿件\待排版\79988\79988-PDF\79988-Figures\79988-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樊佳茹-工作文件\第二次定稿\稿件编辑加工\稿件\已编稿件\待排版\79988\79988-PDF\79988-Figures\79988-g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922296" cy="2961584"/>
                    </a:xfrm>
                    <a:prstGeom prst="rect">
                      <a:avLst/>
                    </a:prstGeom>
                    <a:noFill/>
                    <a:ln>
                      <a:noFill/>
                    </a:ln>
                  </pic:spPr>
                </pic:pic>
              </a:graphicData>
            </a:graphic>
          </wp:inline>
        </w:drawing>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Figure 3 Alterations </w:t>
      </w:r>
      <w:r>
        <w:rPr>
          <w:rFonts w:hint="eastAsia" w:ascii="Book Antiqua" w:hAnsi="Book Antiqua" w:eastAsia="宋体" w:cs="Book Antiqua"/>
          <w:b/>
          <w:color w:val="000000"/>
          <w:lang w:val="en-US" w:eastAsia="zh-CN"/>
        </w:rPr>
        <w:t>i</w:t>
      </w:r>
      <w:r>
        <w:rPr>
          <w:rFonts w:ascii="Book Antiqua" w:hAnsi="Book Antiqua" w:eastAsia="Book Antiqua" w:cs="Book Antiqua"/>
          <w:b/>
          <w:color w:val="000000"/>
        </w:rPr>
        <w:t xml:space="preserve">n people's quality of life and healthcare systems due to coronavirus disease 2019. </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Calibri"/>
          <w:b/>
          <w:color w:val="000000"/>
          <w:kern w:val="24"/>
          <w:lang w:eastAsia="zh-CN"/>
        </w:rPr>
      </w:pPr>
      <w:r>
        <w:rPr>
          <w:rFonts w:ascii="Book Antiqua" w:hAnsi="Book Antiqua" w:cs="Calibri"/>
          <w:b/>
        </w:rPr>
        <w:t xml:space="preserve">Table </w:t>
      </w:r>
      <w:r>
        <w:rPr>
          <w:rFonts w:hint="eastAsia" w:ascii="Book Antiqua" w:hAnsi="Book Antiqua" w:cs="Calibri"/>
          <w:b/>
          <w:lang w:eastAsia="zh-CN"/>
        </w:rPr>
        <w:t>1</w:t>
      </w:r>
      <w:r>
        <w:rPr>
          <w:rFonts w:ascii="Book Antiqua" w:hAnsi="Book Antiqua" w:cs="Calibri"/>
          <w:b/>
        </w:rPr>
        <w:t xml:space="preserve"> </w:t>
      </w:r>
      <w:r>
        <w:rPr>
          <w:rFonts w:ascii="Book Antiqua" w:hAnsi="Book Antiqua" w:cs="Book Antiqua"/>
          <w:b/>
          <w:color w:val="000000"/>
          <w:lang w:eastAsia="zh-CN"/>
        </w:rPr>
        <w:t>C</w:t>
      </w:r>
      <w:r>
        <w:rPr>
          <w:rFonts w:ascii="Book Antiqua" w:hAnsi="Book Antiqua" w:eastAsia="Book Antiqua" w:cs="Book Antiqua"/>
          <w:b/>
          <w:color w:val="000000"/>
        </w:rPr>
        <w:t>oronavirus disease 2019</w:t>
      </w:r>
      <w:r>
        <w:rPr>
          <w:rFonts w:ascii="Book Antiqua" w:hAnsi="Book Antiqua" w:cs="Calibri"/>
          <w:b/>
        </w:rPr>
        <w:t xml:space="preserve"> studies in </w:t>
      </w:r>
      <w:r>
        <w:rPr>
          <w:rFonts w:ascii="Book Antiqua" w:hAnsi="Book Antiqua" w:cs="Calibri"/>
          <w:b/>
          <w:lang w:eastAsia="zh-CN"/>
        </w:rPr>
        <w:t>P</w:t>
      </w:r>
      <w:r>
        <w:rPr>
          <w:rFonts w:ascii="Book Antiqua" w:hAnsi="Book Antiqua" w:cs="Calibri"/>
          <w:b/>
        </w:rPr>
        <w:t>ortuguese individuals with pre-existing liver disease</w:t>
      </w:r>
    </w:p>
    <w:tbl>
      <w:tblPr>
        <w:tblStyle w:val="5"/>
        <w:tblW w:w="5151"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01"/>
        <w:gridCol w:w="1816"/>
        <w:gridCol w:w="1781"/>
        <w:gridCol w:w="1341"/>
        <w:gridCol w:w="1691"/>
        <w:gridCol w:w="1064"/>
        <w:gridCol w:w="1718"/>
        <w:gridCol w:w="266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553" w:type="pct"/>
            <w:tcBorders>
              <w:top w:val="single" w:color="auto" w:sz="4" w:space="0"/>
              <w:bottom w:val="single" w:color="auto" w:sz="4" w:space="0"/>
            </w:tcBorders>
            <w:shd w:val="clear" w:color="auto" w:fill="auto"/>
          </w:tcPr>
          <w:p>
            <w:pPr>
              <w:spacing w:line="360" w:lineRule="auto"/>
              <w:jc w:val="both"/>
              <w:rPr>
                <w:rFonts w:ascii="Book Antiqua" w:hAnsi="Book Antiqua" w:cs="Calibri"/>
                <w:b/>
                <w:lang w:eastAsia="zh-CN"/>
              </w:rPr>
            </w:pPr>
            <w:r>
              <w:rPr>
                <w:rFonts w:ascii="Book Antiqua" w:hAnsi="Book Antiqua" w:cs="Calibri"/>
                <w:b/>
              </w:rPr>
              <w:t>Ref</w:t>
            </w:r>
            <w:r>
              <w:rPr>
                <w:rFonts w:ascii="Book Antiqua" w:hAnsi="Book Antiqua" w:cs="Calibri"/>
                <w:b/>
                <w:lang w:eastAsia="zh-CN"/>
              </w:rPr>
              <w:t>.</w:t>
            </w:r>
          </w:p>
        </w:tc>
        <w:tc>
          <w:tcPr>
            <w:tcW w:w="669" w:type="pct"/>
            <w:tcBorders>
              <w:top w:val="single" w:color="auto" w:sz="4" w:space="0"/>
              <w:bottom w:val="single" w:color="auto" w:sz="4" w:space="0"/>
            </w:tcBorders>
            <w:shd w:val="clear" w:color="auto" w:fill="auto"/>
          </w:tcPr>
          <w:p>
            <w:pPr>
              <w:spacing w:line="360" w:lineRule="auto"/>
              <w:jc w:val="both"/>
              <w:rPr>
                <w:rFonts w:ascii="Book Antiqua" w:hAnsi="Book Antiqua" w:cs="Calibri"/>
                <w:b/>
              </w:rPr>
            </w:pPr>
            <w:r>
              <w:rPr>
                <w:rFonts w:ascii="Book Antiqua" w:hAnsi="Book Antiqua" w:cs="Calibri"/>
                <w:b/>
              </w:rPr>
              <w:t>Breadth and type of study</w:t>
            </w:r>
          </w:p>
        </w:tc>
        <w:tc>
          <w:tcPr>
            <w:tcW w:w="656" w:type="pct"/>
            <w:tcBorders>
              <w:top w:val="single" w:color="auto" w:sz="4" w:space="0"/>
              <w:bottom w:val="single" w:color="auto" w:sz="4" w:space="0"/>
            </w:tcBorders>
            <w:shd w:val="clear" w:color="auto" w:fill="auto"/>
          </w:tcPr>
          <w:p>
            <w:pPr>
              <w:spacing w:line="360" w:lineRule="auto"/>
              <w:jc w:val="both"/>
              <w:rPr>
                <w:rFonts w:ascii="Book Antiqua" w:hAnsi="Book Antiqua" w:cs="Calibri"/>
                <w:b/>
              </w:rPr>
            </w:pPr>
            <w:r>
              <w:rPr>
                <w:rFonts w:ascii="Book Antiqua" w:hAnsi="Book Antiqua" w:cs="Calibri"/>
                <w:b/>
              </w:rPr>
              <w:t xml:space="preserve">Analyzed </w:t>
            </w:r>
            <w:r>
              <w:rPr>
                <w:rFonts w:ascii="Book Antiqua" w:hAnsi="Book Antiqua" w:cs="Calibri"/>
                <w:b/>
                <w:lang w:eastAsia="zh-CN"/>
              </w:rPr>
              <w:t>individuals</w:t>
            </w:r>
            <w:r>
              <w:rPr>
                <w:rFonts w:ascii="Book Antiqua" w:hAnsi="Book Antiqua" w:cs="Calibri"/>
                <w:b/>
              </w:rPr>
              <w:t xml:space="preserve"> (</w:t>
            </w:r>
            <w:r>
              <w:rPr>
                <w:rFonts w:ascii="Book Antiqua" w:hAnsi="Book Antiqua" w:cs="Calibri"/>
                <w:b/>
                <w:i/>
              </w:rPr>
              <w:t>N</w:t>
            </w:r>
            <w:r>
              <w:rPr>
                <w:rFonts w:ascii="Book Antiqua" w:hAnsi="Book Antiqua" w:cs="Calibri"/>
                <w:b/>
              </w:rPr>
              <w:t>)</w:t>
            </w:r>
          </w:p>
        </w:tc>
        <w:tc>
          <w:tcPr>
            <w:tcW w:w="494" w:type="pct"/>
            <w:tcBorders>
              <w:top w:val="single" w:color="auto" w:sz="4" w:space="0"/>
              <w:bottom w:val="single" w:color="auto" w:sz="4" w:space="0"/>
            </w:tcBorders>
            <w:shd w:val="clear" w:color="auto" w:fill="auto"/>
          </w:tcPr>
          <w:p>
            <w:pPr>
              <w:spacing w:line="360" w:lineRule="auto"/>
              <w:jc w:val="both"/>
              <w:rPr>
                <w:rFonts w:ascii="Book Antiqua" w:hAnsi="Book Antiqua" w:cs="Calibri"/>
                <w:b/>
              </w:rPr>
            </w:pPr>
            <w:r>
              <w:rPr>
                <w:rFonts w:ascii="Book Antiqua" w:hAnsi="Book Antiqua" w:cs="Calibri"/>
                <w:b/>
              </w:rPr>
              <w:t xml:space="preserve">Data </w:t>
            </w:r>
            <w:r>
              <w:rPr>
                <w:rFonts w:ascii="Book Antiqua" w:hAnsi="Book Antiqua" w:cs="Calibri"/>
                <w:b/>
                <w:lang w:eastAsia="zh-CN"/>
              </w:rPr>
              <w:t>s</w:t>
            </w:r>
            <w:r>
              <w:rPr>
                <w:rFonts w:ascii="Book Antiqua" w:hAnsi="Book Antiqua" w:cs="Calibri"/>
                <w:b/>
              </w:rPr>
              <w:t>ource</w:t>
            </w:r>
          </w:p>
        </w:tc>
        <w:tc>
          <w:tcPr>
            <w:tcW w:w="623" w:type="pct"/>
            <w:tcBorders>
              <w:top w:val="single" w:color="auto" w:sz="4" w:space="0"/>
              <w:bottom w:val="single" w:color="auto" w:sz="4" w:space="0"/>
            </w:tcBorders>
            <w:shd w:val="clear" w:color="auto" w:fill="auto"/>
          </w:tcPr>
          <w:p>
            <w:pPr>
              <w:spacing w:line="360" w:lineRule="auto"/>
              <w:jc w:val="both"/>
              <w:rPr>
                <w:rFonts w:ascii="Book Antiqua" w:hAnsi="Book Antiqua" w:cs="Calibri"/>
                <w:b/>
              </w:rPr>
            </w:pPr>
            <w:r>
              <w:rPr>
                <w:rFonts w:ascii="Book Antiqua" w:hAnsi="Book Antiqua" w:cs="Calibri"/>
                <w:b/>
              </w:rPr>
              <w:t>Period of data collection</w:t>
            </w:r>
          </w:p>
        </w:tc>
        <w:tc>
          <w:tcPr>
            <w:tcW w:w="392" w:type="pct"/>
            <w:tcBorders>
              <w:top w:val="single" w:color="auto" w:sz="4" w:space="0"/>
              <w:bottom w:val="single" w:color="auto" w:sz="4" w:space="0"/>
            </w:tcBorders>
            <w:shd w:val="clear" w:color="auto" w:fill="auto"/>
          </w:tcPr>
          <w:p>
            <w:pPr>
              <w:spacing w:line="360" w:lineRule="auto"/>
              <w:jc w:val="both"/>
              <w:rPr>
                <w:rFonts w:ascii="Book Antiqua" w:hAnsi="Book Antiqua" w:cs="Calibri"/>
                <w:b/>
              </w:rPr>
            </w:pPr>
            <w:r>
              <w:rPr>
                <w:rFonts w:ascii="Book Antiqua" w:hAnsi="Book Antiqua" w:cs="Calibri"/>
                <w:b/>
              </w:rPr>
              <w:t>Age range (yr)</w:t>
            </w:r>
          </w:p>
        </w:tc>
        <w:tc>
          <w:tcPr>
            <w:tcW w:w="633" w:type="pct"/>
            <w:tcBorders>
              <w:top w:val="single" w:color="auto" w:sz="4" w:space="0"/>
              <w:bottom w:val="single" w:color="auto" w:sz="4" w:space="0"/>
            </w:tcBorders>
            <w:shd w:val="clear" w:color="auto" w:fill="auto"/>
          </w:tcPr>
          <w:p>
            <w:pPr>
              <w:spacing w:line="360" w:lineRule="auto"/>
              <w:jc w:val="both"/>
              <w:rPr>
                <w:rFonts w:ascii="Book Antiqua" w:hAnsi="Book Antiqua" w:cs="Calibri"/>
                <w:b/>
              </w:rPr>
            </w:pPr>
            <w:r>
              <w:rPr>
                <w:rFonts w:ascii="Book Antiqua" w:hAnsi="Book Antiqua" w:cs="Calibri"/>
                <w:b/>
              </w:rPr>
              <w:t>Preexisting liver disease (%)</w:t>
            </w:r>
          </w:p>
        </w:tc>
        <w:tc>
          <w:tcPr>
            <w:tcW w:w="980" w:type="pct"/>
            <w:tcBorders>
              <w:top w:val="single" w:color="auto" w:sz="4" w:space="0"/>
              <w:bottom w:val="single" w:color="auto" w:sz="4" w:space="0"/>
            </w:tcBorders>
            <w:shd w:val="clear" w:color="auto" w:fill="auto"/>
          </w:tcPr>
          <w:p>
            <w:pPr>
              <w:spacing w:line="360" w:lineRule="auto"/>
              <w:jc w:val="both"/>
              <w:rPr>
                <w:rFonts w:ascii="Book Antiqua" w:hAnsi="Book Antiqua" w:cs="Calibri"/>
                <w:b/>
              </w:rPr>
            </w:pPr>
            <w:r>
              <w:rPr>
                <w:rFonts w:ascii="Book Antiqua" w:hAnsi="Book Antiqua" w:cs="Calibri"/>
                <w:b/>
              </w:rPr>
              <w:t>Study findings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9" w:hRule="atLeast"/>
        </w:trPr>
        <w:tc>
          <w:tcPr>
            <w:tcW w:w="553" w:type="pct"/>
            <w:tcBorders>
              <w:top w:val="single" w:color="auto" w:sz="4" w:space="0"/>
            </w:tcBorders>
            <w:shd w:val="clear" w:color="auto" w:fill="auto"/>
          </w:tcPr>
          <w:p>
            <w:pPr>
              <w:spacing w:line="360" w:lineRule="auto"/>
              <w:jc w:val="both"/>
              <w:rPr>
                <w:rFonts w:ascii="Book Antiqua" w:hAnsi="Book Antiqua" w:cs="Calibri"/>
                <w:bCs/>
                <w:caps/>
                <w:vertAlign w:val="superscript"/>
              </w:rPr>
            </w:pPr>
            <w:r>
              <w:rPr>
                <w:rFonts w:ascii="Book Antiqua" w:hAnsi="Book Antiqua" w:eastAsia="Times New Roman" w:cs="Calibri"/>
                <w:bCs/>
                <w:iCs/>
                <w:caps/>
                <w:vertAlign w:val="superscript"/>
              </w:rPr>
              <w:fldChar w:fldCharType="begin"/>
            </w:r>
            <w:r>
              <w:rPr>
                <w:rFonts w:ascii="Book Antiqua" w:hAnsi="Book Antiqua" w:eastAsia="Times New Roman" w:cs="Calibri"/>
                <w:bCs/>
                <w:iCs/>
                <w:caps/>
                <w:vertAlign w:val="superscript"/>
              </w:rPr>
              <w:instrText xml:space="preserve"> ADDIN EN.CITE &lt;EndNote&gt;&lt;Cite&gt;&lt;Author&gt;Nogueira&lt;/Author&gt;&lt;Year&gt;2020&lt;/Year&gt;&lt;RecNum&gt;3109&lt;/RecNum&gt;&lt;DisplayText&gt;[63]&lt;/DisplayText&gt;&lt;record&gt;&lt;rec-number&gt;3109&lt;/rec-number&gt;&lt;foreign-keys&gt;&lt;key app="EN" db-id="a95xztdw4s00wtedasvxxrtez2xfsa0z50sz" timestamp="1662802811"&gt;3109&lt;/key&gt;&lt;/foreign-keys&gt;&lt;ref-type name="Journal Article"&gt;17&lt;/ref-type&gt;&lt;contributors&gt;&lt;authors&gt;&lt;author&gt;Nogueira, Paulo Jorge&lt;/author&gt;&lt;author&gt;de Araújo Nobre, Miguel&lt;/author&gt;&lt;author&gt;Costa, Andreia&lt;/author&gt;&lt;author&gt;Ribeiro, Ruy M&lt;/author&gt;&lt;author&gt;Furtado, Cristina&lt;/author&gt;&lt;author&gt;Bacelar Nicolau, Leonor&lt;/author&gt;&lt;author&gt;Camarinha, Catarina&lt;/author&gt;&lt;author&gt;Luís, Márcia&lt;/author&gt;&lt;author&gt;Abrantes, Ricardo&lt;/author&gt;&lt;author&gt;Vaz Carneiro, António&lt;/author&gt;&lt;/authors&gt;&lt;/contributors&gt;&lt;titles&gt;&lt;title&gt;The role of health preconditions on COVID-19 deaths in Portugal: evidence from surveillance data of the first 20293 infection cases&lt;/title&gt;&lt;secondary-title&gt;Journal of Clinical Medicine&lt;/secondary-title&gt;&lt;/titles&gt;&lt;periodical&gt;&lt;full-title&gt;Journal of Clinical Medicine&lt;/full-title&gt;&lt;/periodical&gt;&lt;pages&gt;2368&lt;/pages&gt;&lt;volume&gt;9&lt;/volume&gt;&lt;number&gt;8&lt;/number&gt;&lt;dates&gt;&lt;year&gt;2020&lt;/year&gt;&lt;/dates&gt;&lt;isbn&gt;2077-0383&lt;/isbn&gt;&lt;urls&gt;&lt;/urls&gt;&lt;electronic-resource-num&gt;10.3390/jcm9082368&lt;/electronic-resource-num&gt;&lt;/record&gt;&lt;/Cite&gt;&lt;/EndNote&gt;</w:instrText>
            </w:r>
            <w:r>
              <w:rPr>
                <w:rFonts w:ascii="Book Antiqua" w:hAnsi="Book Antiqua" w:eastAsia="Times New Roman" w:cs="Calibri"/>
                <w:bCs/>
                <w:iCs/>
                <w:caps/>
                <w:vertAlign w:val="superscript"/>
              </w:rPr>
              <w:fldChar w:fldCharType="separate"/>
            </w:r>
            <w:r>
              <w:rPr>
                <w:rFonts w:ascii="Book Antiqua" w:hAnsi="Book Antiqua" w:eastAsia="Times New Roman" w:cs="Calibri"/>
                <w:bCs/>
                <w:iCs/>
                <w:caps/>
                <w:vertAlign w:val="superscript"/>
              </w:rPr>
              <w:t>[</w:t>
            </w:r>
            <w:r>
              <w:fldChar w:fldCharType="begin"/>
            </w:r>
            <w:r>
              <w:instrText xml:space="preserve"> HYPERLINK \l "_ENREF_63" \o "Nogueira, 2020 #3109" </w:instrText>
            </w:r>
            <w:r>
              <w:fldChar w:fldCharType="separate"/>
            </w:r>
            <w:r>
              <w:rPr>
                <w:rFonts w:ascii="Book Antiqua" w:hAnsi="Book Antiqua" w:eastAsia="Times New Roman" w:cs="Calibri"/>
                <w:bCs/>
                <w:iCs/>
                <w:caps/>
                <w:vertAlign w:val="superscript"/>
              </w:rPr>
              <w:t>63</w:t>
            </w:r>
            <w:r>
              <w:rPr>
                <w:rFonts w:ascii="Book Antiqua" w:hAnsi="Book Antiqua" w:eastAsia="Times New Roman" w:cs="Calibri"/>
                <w:bCs/>
                <w:iCs/>
                <w:caps/>
                <w:vertAlign w:val="superscript"/>
              </w:rPr>
              <w:fldChar w:fldCharType="end"/>
            </w:r>
            <w:r>
              <w:rPr>
                <w:rFonts w:ascii="Book Antiqua" w:hAnsi="Book Antiqua" w:eastAsia="Times New Roman" w:cs="Calibri"/>
                <w:bCs/>
                <w:iCs/>
                <w:caps/>
                <w:vertAlign w:val="superscript"/>
              </w:rPr>
              <w:t>]</w:t>
            </w:r>
            <w:r>
              <w:rPr>
                <w:rFonts w:ascii="Book Antiqua" w:hAnsi="Book Antiqua" w:eastAsia="Times New Roman" w:cs="Calibri"/>
                <w:bCs/>
                <w:iCs/>
                <w:caps/>
                <w:vertAlign w:val="superscript"/>
              </w:rPr>
              <w:fldChar w:fldCharType="end"/>
            </w:r>
            <w:r>
              <w:rPr>
                <w:rFonts w:ascii="Book Antiqua" w:hAnsi="Book Antiqua" w:eastAsia="Times New Roman" w:cs="Calibri"/>
                <w:bCs/>
                <w:iCs/>
                <w:caps/>
                <w:vertAlign w:val="superscript"/>
              </w:rPr>
              <w:t xml:space="preserve"> </w:t>
            </w:r>
          </w:p>
        </w:tc>
        <w:tc>
          <w:tcPr>
            <w:tcW w:w="669" w:type="pct"/>
            <w:tcBorders>
              <w:top w:val="single" w:color="auto" w:sz="4" w:space="0"/>
            </w:tcBorders>
            <w:shd w:val="clear" w:color="auto" w:fill="auto"/>
          </w:tcPr>
          <w:p>
            <w:pPr>
              <w:spacing w:line="360" w:lineRule="auto"/>
              <w:jc w:val="both"/>
              <w:rPr>
                <w:rFonts w:ascii="Book Antiqua" w:hAnsi="Book Antiqua" w:cs="Calibri"/>
              </w:rPr>
            </w:pPr>
            <w:r>
              <w:rPr>
                <w:rFonts w:ascii="Book Antiqua" w:hAnsi="Book Antiqua" w:cs="Calibri"/>
              </w:rPr>
              <w:t>National Retrospective (observational) study</w:t>
            </w:r>
          </w:p>
        </w:tc>
        <w:tc>
          <w:tcPr>
            <w:tcW w:w="656" w:type="pct"/>
            <w:tcBorders>
              <w:top w:val="single" w:color="auto" w:sz="4" w:space="0"/>
            </w:tcBorders>
            <w:shd w:val="clear" w:color="auto" w:fill="auto"/>
          </w:tcPr>
          <w:p>
            <w:pPr>
              <w:spacing w:line="360" w:lineRule="auto"/>
              <w:jc w:val="both"/>
              <w:rPr>
                <w:rFonts w:ascii="Book Antiqua" w:hAnsi="Book Antiqua" w:cs="Calibri"/>
              </w:rPr>
            </w:pPr>
            <w:r>
              <w:rPr>
                <w:rFonts w:ascii="Book Antiqua" w:hAnsi="Book Antiqua" w:cs="Calibri"/>
              </w:rPr>
              <w:t>20.293</w:t>
            </w:r>
          </w:p>
        </w:tc>
        <w:tc>
          <w:tcPr>
            <w:tcW w:w="494" w:type="pct"/>
            <w:tcBorders>
              <w:top w:val="single" w:color="auto" w:sz="4" w:space="0"/>
            </w:tcBorders>
            <w:shd w:val="clear" w:color="auto" w:fill="auto"/>
          </w:tcPr>
          <w:p>
            <w:pPr>
              <w:spacing w:line="360" w:lineRule="auto"/>
              <w:jc w:val="both"/>
              <w:rPr>
                <w:rFonts w:ascii="Book Antiqua" w:hAnsi="Book Antiqua" w:cs="Calibri"/>
              </w:rPr>
            </w:pPr>
            <w:r>
              <w:rPr>
                <w:rFonts w:ascii="Book Antiqua" w:hAnsi="Book Antiqua" w:cs="Calibri"/>
              </w:rPr>
              <w:t>SINAVE</w:t>
            </w:r>
            <w:r>
              <w:rPr>
                <w:rFonts w:ascii="Book Antiqua" w:hAnsi="Book Antiqua" w:cs="Calibri"/>
                <w:lang w:eastAsia="zh-CN"/>
              </w:rPr>
              <w:t xml:space="preserve"> </w:t>
            </w:r>
            <w:r>
              <w:rPr>
                <w:rFonts w:ascii="Book Antiqua" w:hAnsi="Book Antiqua" w:cs="Calibri"/>
              </w:rPr>
              <w:t>(DGS)</w:t>
            </w:r>
          </w:p>
        </w:tc>
        <w:tc>
          <w:tcPr>
            <w:tcW w:w="623" w:type="pct"/>
            <w:tcBorders>
              <w:top w:val="single" w:color="auto" w:sz="4" w:space="0"/>
            </w:tcBorders>
            <w:shd w:val="clear" w:color="auto" w:fill="auto"/>
          </w:tcPr>
          <w:p>
            <w:pPr>
              <w:spacing w:line="360" w:lineRule="auto"/>
              <w:jc w:val="both"/>
              <w:rPr>
                <w:rFonts w:ascii="Book Antiqua" w:hAnsi="Book Antiqua" w:cs="Calibri"/>
              </w:rPr>
            </w:pPr>
            <w:r>
              <w:rPr>
                <w:rFonts w:ascii="Book Antiqua" w:hAnsi="Book Antiqua" w:cs="Calibri"/>
              </w:rPr>
              <w:t>January 1-April 21, 2020</w:t>
            </w:r>
          </w:p>
        </w:tc>
        <w:tc>
          <w:tcPr>
            <w:tcW w:w="392" w:type="pct"/>
            <w:tcBorders>
              <w:top w:val="single" w:color="auto" w:sz="4" w:space="0"/>
            </w:tcBorders>
            <w:shd w:val="clear" w:color="auto" w:fill="auto"/>
          </w:tcPr>
          <w:p>
            <w:pPr>
              <w:spacing w:line="360" w:lineRule="auto"/>
              <w:jc w:val="both"/>
              <w:rPr>
                <w:rFonts w:ascii="Book Antiqua" w:hAnsi="Book Antiqua" w:cs="Calibri"/>
              </w:rPr>
            </w:pPr>
            <w:r>
              <w:rPr>
                <w:rFonts w:ascii="Book Antiqua" w:hAnsi="Book Antiqua" w:cs="Calibri"/>
              </w:rPr>
              <w:t>[0</w:t>
            </w:r>
            <w:r>
              <w:rPr>
                <w:rFonts w:ascii="Book Antiqua" w:hAnsi="Book Antiqua" w:cs="Calibri"/>
                <w:lang w:eastAsia="zh-CN"/>
              </w:rPr>
              <w:t xml:space="preserve"> to </w:t>
            </w:r>
            <w:r>
              <w:rPr>
                <w:rFonts w:ascii="Book Antiqua" w:hAnsi="Book Antiqua" w:cs="Calibri"/>
              </w:rPr>
              <w:t>&gt;</w:t>
            </w:r>
            <w:r>
              <w:rPr>
                <w:rFonts w:ascii="Book Antiqua" w:hAnsi="Book Antiqua" w:cs="Calibri"/>
                <w:lang w:eastAsia="zh-CN"/>
              </w:rPr>
              <w:t xml:space="preserve"> </w:t>
            </w:r>
            <w:r>
              <w:rPr>
                <w:rFonts w:ascii="Book Antiqua" w:hAnsi="Book Antiqua" w:cs="Calibri"/>
              </w:rPr>
              <w:t>86]</w:t>
            </w:r>
          </w:p>
        </w:tc>
        <w:tc>
          <w:tcPr>
            <w:tcW w:w="633" w:type="pct"/>
            <w:tcBorders>
              <w:top w:val="single" w:color="auto" w:sz="4" w:space="0"/>
            </w:tcBorders>
            <w:shd w:val="clear" w:color="auto" w:fill="auto"/>
            <w:noWrap/>
          </w:tcPr>
          <w:p>
            <w:pPr>
              <w:spacing w:line="360" w:lineRule="auto"/>
              <w:jc w:val="both"/>
              <w:rPr>
                <w:rFonts w:ascii="Book Antiqua" w:hAnsi="Book Antiqua" w:cs="Calibri"/>
              </w:rPr>
            </w:pPr>
            <w:r>
              <w:rPr>
                <w:rFonts w:ascii="Book Antiqua" w:hAnsi="Book Antiqua" w:cs="Calibri"/>
              </w:rPr>
              <w:t>0.53%</w:t>
            </w:r>
          </w:p>
        </w:tc>
        <w:tc>
          <w:tcPr>
            <w:tcW w:w="980" w:type="pct"/>
            <w:tcBorders>
              <w:top w:val="single" w:color="auto" w:sz="4" w:space="0"/>
            </w:tcBorders>
            <w:shd w:val="clear" w:color="auto" w:fill="auto"/>
          </w:tcPr>
          <w:p>
            <w:pPr>
              <w:pStyle w:val="10"/>
              <w:spacing w:line="360" w:lineRule="auto"/>
              <w:jc w:val="both"/>
              <w:rPr>
                <w:rFonts w:ascii="Book Antiqua" w:hAnsi="Book Antiqua"/>
                <w:sz w:val="24"/>
                <w:szCs w:val="24"/>
                <w:lang w:eastAsia="zh-CN"/>
              </w:rPr>
            </w:pPr>
            <w:r>
              <w:rPr>
                <w:rFonts w:ascii="Book Antiqua" w:hAnsi="Book Antiqua"/>
                <w:sz w:val="24"/>
                <w:szCs w:val="24"/>
              </w:rPr>
              <w:t>Risk of mortality:</w:t>
            </w:r>
            <w:r>
              <w:rPr>
                <w:rFonts w:ascii="Book Antiqua" w:hAnsi="Book Antiqua"/>
                <w:sz w:val="24"/>
                <w:szCs w:val="24"/>
                <w:lang w:eastAsia="zh-CN"/>
              </w:rPr>
              <w:t xml:space="preserve"> (1) H</w:t>
            </w:r>
            <w:r>
              <w:rPr>
                <w:rFonts w:ascii="Book Antiqua" w:hAnsi="Book Antiqua"/>
                <w:sz w:val="24"/>
                <w:szCs w:val="24"/>
              </w:rPr>
              <w:t>igher in the male gender</w:t>
            </w:r>
            <w:r>
              <w:rPr>
                <w:rFonts w:ascii="Book Antiqua" w:hAnsi="Book Antiqua"/>
                <w:sz w:val="24"/>
                <w:szCs w:val="24"/>
                <w:lang w:eastAsia="zh-CN"/>
              </w:rPr>
              <w:t>; (2) H</w:t>
            </w:r>
            <w:r>
              <w:rPr>
                <w:rFonts w:ascii="Book Antiqua" w:hAnsi="Book Antiqua"/>
                <w:sz w:val="24"/>
                <w:szCs w:val="24"/>
              </w:rPr>
              <w:t>igher in older age groups</w:t>
            </w:r>
            <w:r>
              <w:rPr>
                <w:rFonts w:ascii="Book Antiqua" w:hAnsi="Book Antiqua"/>
                <w:sz w:val="24"/>
                <w:szCs w:val="24"/>
                <w:lang w:eastAsia="zh-CN"/>
              </w:rPr>
              <w:t>; and (3) I</w:t>
            </w:r>
            <w:r>
              <w:rPr>
                <w:rFonts w:ascii="Book Antiqua" w:hAnsi="Book Antiqua"/>
                <w:sz w:val="24"/>
                <w:szCs w:val="24"/>
              </w:rPr>
              <w:t>ncreases with the presence of comorbidities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553" w:type="pct"/>
            <w:shd w:val="clear" w:color="auto" w:fill="auto"/>
          </w:tcPr>
          <w:p>
            <w:pPr>
              <w:spacing w:line="360" w:lineRule="auto"/>
              <w:jc w:val="both"/>
              <w:rPr>
                <w:rFonts w:ascii="Book Antiqua" w:hAnsi="Book Antiqua" w:cs="Calibri"/>
                <w:bCs/>
                <w:caps/>
                <w:vertAlign w:val="superscript"/>
              </w:rPr>
            </w:pPr>
            <w:r>
              <w:rPr>
                <w:rFonts w:ascii="Book Antiqua" w:hAnsi="Book Antiqua" w:eastAsia="Times New Roman" w:cs="Calibri"/>
                <w:bCs/>
                <w:iCs/>
                <w:caps/>
                <w:vertAlign w:val="superscript"/>
              </w:rPr>
              <w:fldChar w:fldCharType="begin"/>
            </w:r>
            <w:r>
              <w:rPr>
                <w:rFonts w:ascii="Book Antiqua" w:hAnsi="Book Antiqua" w:eastAsia="Times New Roman" w:cs="Calibri"/>
                <w:bCs/>
                <w:iCs/>
                <w:caps/>
                <w:vertAlign w:val="superscript"/>
              </w:rPr>
              <w:instrText xml:space="preserve"> ADDIN EN.CITE &lt;EndNote&gt;&lt;Cite&gt;&lt;Author&gt;Froes&lt;/Author&gt;&lt;Year&gt;2020&lt;/Year&gt;&lt;RecNum&gt;3102&lt;/RecNum&gt;&lt;DisplayText&gt;[61]&lt;/DisplayText&gt;&lt;record&gt;&lt;rec-number&gt;3102&lt;/rec-number&gt;&lt;foreign-keys&gt;&lt;key app="EN" db-id="a95xztdw4s00wtedasvxxrtez2xfsa0z50sz" timestamp="1662801687"&gt;3102&lt;/key&gt;&lt;/foreign-keys&gt;&lt;ref-type name="Journal Article"&gt;17&lt;/ref-type&gt;&lt;contributors&gt;&lt;authors&gt;&lt;author&gt;Froes, Miguel&lt;/author&gt;&lt;author&gt;Neves, Bernardo&lt;/author&gt;&lt;author&gt;Martins, Bruno&lt;/author&gt;&lt;author&gt;Silva, Mário J&lt;/author&gt;&lt;/authors&gt;&lt;/contributors&gt;&lt;titles&gt;&lt;title&gt;Comparison of multimorbidity in Covid-19 infected and general population in Portugal&lt;/title&gt;&lt;secondary-title&gt;MedRXiv&lt;/secondary-title&gt;&lt;/titles&gt;&lt;periodical&gt;&lt;full-title&gt;MedRXiv&lt;/full-title&gt;&lt;/periodical&gt;&lt;dates&gt;&lt;year&gt;2020&lt;/year&gt;&lt;/dates&gt;&lt;urls&gt;&lt;/urls&gt;&lt;electronic-resource-num&gt;10.1101/2020.07.02.20144378&lt;/electronic-resource-num&gt;&lt;/record&gt;&lt;/Cite&gt;&lt;/EndNote&gt;</w:instrText>
            </w:r>
            <w:r>
              <w:rPr>
                <w:rFonts w:ascii="Book Antiqua" w:hAnsi="Book Antiqua" w:eastAsia="Times New Roman" w:cs="Calibri"/>
                <w:bCs/>
                <w:iCs/>
                <w:caps/>
                <w:vertAlign w:val="superscript"/>
              </w:rPr>
              <w:fldChar w:fldCharType="separate"/>
            </w:r>
            <w:r>
              <w:rPr>
                <w:rFonts w:ascii="Book Antiqua" w:hAnsi="Book Antiqua" w:eastAsia="Times New Roman" w:cs="Calibri"/>
                <w:bCs/>
                <w:iCs/>
                <w:caps/>
                <w:vertAlign w:val="superscript"/>
              </w:rPr>
              <w:t>[</w:t>
            </w:r>
            <w:r>
              <w:fldChar w:fldCharType="begin"/>
            </w:r>
            <w:r>
              <w:instrText xml:space="preserve"> HYPERLINK \l "_ENREF_61" \o "Froes, 2020 #3102" </w:instrText>
            </w:r>
            <w:r>
              <w:fldChar w:fldCharType="separate"/>
            </w:r>
            <w:r>
              <w:rPr>
                <w:rFonts w:ascii="Book Antiqua" w:hAnsi="Book Antiqua" w:eastAsia="Times New Roman" w:cs="Calibri"/>
                <w:bCs/>
                <w:iCs/>
                <w:caps/>
                <w:vertAlign w:val="superscript"/>
              </w:rPr>
              <w:t>61</w:t>
            </w:r>
            <w:r>
              <w:rPr>
                <w:rFonts w:ascii="Book Antiqua" w:hAnsi="Book Antiqua" w:eastAsia="Times New Roman" w:cs="Calibri"/>
                <w:bCs/>
                <w:iCs/>
                <w:caps/>
                <w:vertAlign w:val="superscript"/>
              </w:rPr>
              <w:fldChar w:fldCharType="end"/>
            </w:r>
            <w:r>
              <w:rPr>
                <w:rFonts w:ascii="Book Antiqua" w:hAnsi="Book Antiqua" w:eastAsia="Times New Roman" w:cs="Calibri"/>
                <w:bCs/>
                <w:iCs/>
                <w:caps/>
                <w:vertAlign w:val="superscript"/>
              </w:rPr>
              <w:t>]</w:t>
            </w:r>
            <w:r>
              <w:rPr>
                <w:rFonts w:ascii="Book Antiqua" w:hAnsi="Book Antiqua" w:eastAsia="Times New Roman" w:cs="Calibri"/>
                <w:bCs/>
                <w:iCs/>
                <w:caps/>
                <w:vertAlign w:val="superscript"/>
              </w:rPr>
              <w:fldChar w:fldCharType="end"/>
            </w:r>
            <w:r>
              <w:rPr>
                <w:rFonts w:ascii="Book Antiqua" w:hAnsi="Book Antiqua" w:eastAsia="Times New Roman" w:cs="Calibri"/>
                <w:bCs/>
                <w:iCs/>
                <w:caps/>
                <w:vertAlign w:val="superscript"/>
              </w:rPr>
              <w:t xml:space="preserve"> </w:t>
            </w:r>
          </w:p>
        </w:tc>
        <w:tc>
          <w:tcPr>
            <w:tcW w:w="669" w:type="pct"/>
            <w:shd w:val="clear" w:color="auto" w:fill="auto"/>
          </w:tcPr>
          <w:p>
            <w:pPr>
              <w:spacing w:line="360" w:lineRule="auto"/>
              <w:jc w:val="both"/>
              <w:rPr>
                <w:rFonts w:ascii="Book Antiqua" w:hAnsi="Book Antiqua" w:cs="Calibri"/>
              </w:rPr>
            </w:pPr>
            <w:r>
              <w:rPr>
                <w:rFonts w:ascii="Book Antiqua" w:hAnsi="Book Antiqua" w:cs="Calibri"/>
              </w:rPr>
              <w:t>National Retrospective observational study</w:t>
            </w:r>
          </w:p>
        </w:tc>
        <w:tc>
          <w:tcPr>
            <w:tcW w:w="656" w:type="pct"/>
            <w:shd w:val="clear" w:color="auto" w:fill="auto"/>
          </w:tcPr>
          <w:p>
            <w:pPr>
              <w:spacing w:line="360" w:lineRule="auto"/>
              <w:jc w:val="both"/>
              <w:rPr>
                <w:rFonts w:ascii="Book Antiqua" w:hAnsi="Book Antiqua" w:cs="Calibri"/>
              </w:rPr>
            </w:pPr>
            <w:r>
              <w:rPr>
                <w:rFonts w:ascii="Book Antiqua" w:hAnsi="Book Antiqua" w:cs="Calibri"/>
              </w:rPr>
              <w:t>36.244</w:t>
            </w:r>
          </w:p>
        </w:tc>
        <w:tc>
          <w:tcPr>
            <w:tcW w:w="494" w:type="pct"/>
            <w:shd w:val="clear" w:color="auto" w:fill="auto"/>
          </w:tcPr>
          <w:p>
            <w:pPr>
              <w:spacing w:line="360" w:lineRule="auto"/>
              <w:jc w:val="both"/>
              <w:rPr>
                <w:rFonts w:ascii="Book Antiqua" w:hAnsi="Book Antiqua" w:cs="Calibri"/>
              </w:rPr>
            </w:pPr>
            <w:r>
              <w:rPr>
                <w:rFonts w:ascii="Book Antiqua" w:hAnsi="Book Antiqua" w:cs="Calibri"/>
              </w:rPr>
              <w:t>DGS</w:t>
            </w:r>
          </w:p>
        </w:tc>
        <w:tc>
          <w:tcPr>
            <w:tcW w:w="623" w:type="pct"/>
            <w:shd w:val="clear" w:color="auto" w:fill="auto"/>
          </w:tcPr>
          <w:p>
            <w:pPr>
              <w:spacing w:line="360" w:lineRule="auto"/>
              <w:jc w:val="both"/>
              <w:rPr>
                <w:rFonts w:ascii="Book Antiqua" w:hAnsi="Book Antiqua" w:cs="Calibri"/>
              </w:rPr>
            </w:pPr>
            <w:r>
              <w:rPr>
                <w:rFonts w:ascii="Book Antiqua" w:hAnsi="Book Antiqua" w:cs="Calibri"/>
              </w:rPr>
              <w:t>March 2–June 30, 2020</w:t>
            </w:r>
          </w:p>
        </w:tc>
        <w:tc>
          <w:tcPr>
            <w:tcW w:w="392" w:type="pct"/>
            <w:shd w:val="clear" w:color="auto" w:fill="auto"/>
          </w:tcPr>
          <w:p>
            <w:pPr>
              <w:spacing w:line="360" w:lineRule="auto"/>
              <w:jc w:val="both"/>
              <w:rPr>
                <w:rFonts w:ascii="Book Antiqua" w:hAnsi="Book Antiqua" w:cs="Calibri"/>
              </w:rPr>
            </w:pPr>
            <w:r>
              <w:rPr>
                <w:rFonts w:ascii="Book Antiqua" w:hAnsi="Book Antiqua" w:cs="Calibri"/>
              </w:rPr>
              <w:t xml:space="preserve">[18 </w:t>
            </w:r>
            <w:r>
              <w:rPr>
                <w:rFonts w:ascii="Book Antiqua" w:hAnsi="Book Antiqua" w:cs="Calibri"/>
                <w:lang w:eastAsia="zh-CN"/>
              </w:rPr>
              <w:t>to</w:t>
            </w:r>
            <w:r>
              <w:rPr>
                <w:rFonts w:ascii="Book Antiqua" w:hAnsi="Book Antiqua" w:cs="Calibri"/>
              </w:rPr>
              <w:t xml:space="preserve"> &gt;</w:t>
            </w:r>
            <w:r>
              <w:rPr>
                <w:rFonts w:ascii="Book Antiqua" w:hAnsi="Book Antiqua" w:cs="Calibri"/>
                <w:lang w:eastAsia="zh-CN"/>
              </w:rPr>
              <w:t xml:space="preserve"> </w:t>
            </w:r>
            <w:r>
              <w:rPr>
                <w:rFonts w:ascii="Book Antiqua" w:hAnsi="Book Antiqua" w:cs="Calibri"/>
              </w:rPr>
              <w:t>80]</w:t>
            </w:r>
          </w:p>
        </w:tc>
        <w:tc>
          <w:tcPr>
            <w:tcW w:w="633" w:type="pct"/>
            <w:shd w:val="clear" w:color="auto" w:fill="auto"/>
            <w:noWrap/>
          </w:tcPr>
          <w:p>
            <w:pPr>
              <w:spacing w:line="360" w:lineRule="auto"/>
              <w:jc w:val="both"/>
              <w:rPr>
                <w:rFonts w:ascii="Book Antiqua" w:hAnsi="Book Antiqua" w:cs="Calibri"/>
              </w:rPr>
            </w:pPr>
            <w:r>
              <w:rPr>
                <w:rFonts w:ascii="Book Antiqua" w:hAnsi="Book Antiqua" w:cs="Calibri"/>
              </w:rPr>
              <w:t>0.57%</w:t>
            </w:r>
          </w:p>
        </w:tc>
        <w:tc>
          <w:tcPr>
            <w:tcW w:w="980" w:type="pct"/>
            <w:shd w:val="clear" w:color="auto" w:fill="auto"/>
          </w:tcPr>
          <w:p>
            <w:pPr>
              <w:pStyle w:val="10"/>
              <w:spacing w:line="360" w:lineRule="auto"/>
              <w:jc w:val="both"/>
              <w:rPr>
                <w:rFonts w:ascii="Book Antiqua" w:hAnsi="Book Antiqua"/>
                <w:sz w:val="24"/>
                <w:szCs w:val="24"/>
              </w:rPr>
            </w:pPr>
            <w:r>
              <w:rPr>
                <w:rFonts w:ascii="Book Antiqua" w:hAnsi="Book Antiqua"/>
                <w:sz w:val="24"/>
                <w:szCs w:val="24"/>
              </w:rPr>
              <w:t xml:space="preserve">The presence of simultaneous diseases is significantly associated with negative outcomes </w:t>
            </w:r>
            <w:r>
              <w:rPr>
                <w:rFonts w:hint="eastAsia" w:ascii="Book Antiqua" w:hAnsi="Book Antiqua"/>
                <w:sz w:val="24"/>
                <w:szCs w:val="24"/>
                <w:lang w:val="en-US" w:eastAsia="zh-CN"/>
              </w:rPr>
              <w:t xml:space="preserve">in </w:t>
            </w:r>
            <w:r>
              <w:rPr>
                <w:rFonts w:ascii="Book Antiqua" w:hAnsi="Book Antiqua"/>
                <w:sz w:val="24"/>
                <w:szCs w:val="24"/>
              </w:rPr>
              <w:t>individual</w:t>
            </w:r>
            <w:r>
              <w:rPr>
                <w:rFonts w:hint="eastAsia" w:ascii="Book Antiqua" w:hAnsi="Book Antiqua"/>
                <w:sz w:val="24"/>
                <w:szCs w:val="24"/>
                <w:lang w:val="en-US" w:eastAsia="zh-CN"/>
              </w:rPr>
              <w:t>s</w:t>
            </w:r>
            <w:r>
              <w:rPr>
                <w:rFonts w:ascii="Book Antiqua" w:hAnsi="Book Antiqua"/>
                <w:sz w:val="24"/>
                <w:szCs w:val="24"/>
              </w:rPr>
              <w:t xml:space="preserve"> with COVID-19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9" w:hRule="atLeast"/>
        </w:trPr>
        <w:tc>
          <w:tcPr>
            <w:tcW w:w="553" w:type="pct"/>
            <w:shd w:val="clear" w:color="auto" w:fill="auto"/>
          </w:tcPr>
          <w:p>
            <w:pPr>
              <w:spacing w:line="360" w:lineRule="auto"/>
              <w:jc w:val="both"/>
              <w:rPr>
                <w:rFonts w:ascii="Book Antiqua" w:hAnsi="Book Antiqua" w:cs="Calibri"/>
                <w:bCs/>
                <w:caps/>
                <w:vertAlign w:val="superscript"/>
              </w:rPr>
            </w:pPr>
            <w:r>
              <w:rPr>
                <w:rFonts w:ascii="Book Antiqua" w:hAnsi="Book Antiqua" w:eastAsia="Times New Roman" w:cs="Calibri"/>
                <w:bCs/>
                <w:iCs/>
                <w:caps/>
                <w:vertAlign w:val="superscript"/>
              </w:rPr>
              <w:fldChar w:fldCharType="begin"/>
            </w:r>
            <w:r>
              <w:rPr>
                <w:rFonts w:ascii="Book Antiqua" w:hAnsi="Book Antiqua" w:eastAsia="Times New Roman" w:cs="Calibri"/>
                <w:bCs/>
                <w:iCs/>
                <w:caps/>
                <w:vertAlign w:val="superscript"/>
              </w:rPr>
              <w:instrText xml:space="preserve"> ADDIN EN.CITE &lt;EndNote&gt;&lt;Cite&gt;&lt;Author&gt;Tenreiro&lt;/Author&gt;&lt;Year&gt;2022&lt;/Year&gt;&lt;RecNum&gt;3113&lt;/RecNum&gt;&lt;DisplayText&gt;[60]&lt;/DisplayText&gt;&lt;record&gt;&lt;rec-number&gt;3113&lt;/rec-number&gt;&lt;foreign-keys&gt;&lt;key app="EN" db-id="a95xztdw4s00wtedasvxxrtez2xfsa0z50sz" timestamp="1662803035"&gt;3113&lt;/key&gt;&lt;/foreign-keys&gt;&lt;ref-type name="Journal Article"&gt;17&lt;/ref-type&gt;&lt;contributors&gt;&lt;authors&gt;&lt;author&gt;Tenreiro, Patrícia&lt;/author&gt;&lt;author&gt;Ramalho, André&lt;/author&gt;&lt;author&gt;Santos, Paulo&lt;/author&gt;&lt;/authors&gt;&lt;/contributors&gt;&lt;titles&gt;&lt;title&gt;COVID-19 patients followed in Portuguese Primary Care: a retrospective cohort study based on the national case series&lt;/title&gt;&lt;secondary-title&gt;Family Practice&lt;/secondary-title&gt;&lt;/titles&gt;&lt;periodical&gt;&lt;full-title&gt;FAMILY PRACTICE&lt;/full-title&gt;&lt;/periodical&gt;&lt;pages&gt;52-58&lt;/pages&gt;&lt;volume&gt;39&lt;/volume&gt;&lt;number&gt;1&lt;/number&gt;&lt;dates&gt;&lt;year&gt;2022&lt;/year&gt;&lt;/dates&gt;&lt;isbn&gt;1460-2229&lt;/isbn&gt;&lt;urls&gt;&lt;/urls&gt;&lt;electronic-resource-num&gt;10.1093/fampra/cmab098&lt;/electronic-resource-num&gt;&lt;/record&gt;&lt;/Cite&gt;&lt;/EndNote&gt;</w:instrText>
            </w:r>
            <w:r>
              <w:rPr>
                <w:rFonts w:ascii="Book Antiqua" w:hAnsi="Book Antiqua" w:eastAsia="Times New Roman" w:cs="Calibri"/>
                <w:bCs/>
                <w:iCs/>
                <w:caps/>
                <w:vertAlign w:val="superscript"/>
              </w:rPr>
              <w:fldChar w:fldCharType="separate"/>
            </w:r>
            <w:r>
              <w:rPr>
                <w:rFonts w:ascii="Book Antiqua" w:hAnsi="Book Antiqua" w:eastAsia="Times New Roman" w:cs="Calibri"/>
                <w:bCs/>
                <w:iCs/>
                <w:caps/>
                <w:vertAlign w:val="superscript"/>
              </w:rPr>
              <w:t>[</w:t>
            </w:r>
            <w:r>
              <w:fldChar w:fldCharType="begin"/>
            </w:r>
            <w:r>
              <w:instrText xml:space="preserve"> HYPERLINK \l "_ENREF_60" \o "Tenreiro, 2022 #3113" </w:instrText>
            </w:r>
            <w:r>
              <w:fldChar w:fldCharType="separate"/>
            </w:r>
            <w:r>
              <w:rPr>
                <w:rFonts w:ascii="Book Antiqua" w:hAnsi="Book Antiqua" w:eastAsia="Times New Roman" w:cs="Calibri"/>
                <w:bCs/>
                <w:iCs/>
                <w:caps/>
                <w:vertAlign w:val="superscript"/>
              </w:rPr>
              <w:t>60</w:t>
            </w:r>
            <w:r>
              <w:rPr>
                <w:rFonts w:ascii="Book Antiqua" w:hAnsi="Book Antiqua" w:eastAsia="Times New Roman" w:cs="Calibri"/>
                <w:bCs/>
                <w:iCs/>
                <w:caps/>
                <w:vertAlign w:val="superscript"/>
              </w:rPr>
              <w:fldChar w:fldCharType="end"/>
            </w:r>
            <w:r>
              <w:rPr>
                <w:rFonts w:ascii="Book Antiqua" w:hAnsi="Book Antiqua" w:eastAsia="Times New Roman" w:cs="Calibri"/>
                <w:bCs/>
                <w:iCs/>
                <w:caps/>
                <w:vertAlign w:val="superscript"/>
              </w:rPr>
              <w:t>]</w:t>
            </w:r>
            <w:r>
              <w:rPr>
                <w:rFonts w:ascii="Book Antiqua" w:hAnsi="Book Antiqua" w:eastAsia="Times New Roman" w:cs="Calibri"/>
                <w:bCs/>
                <w:iCs/>
                <w:caps/>
                <w:vertAlign w:val="superscript"/>
              </w:rPr>
              <w:fldChar w:fldCharType="end"/>
            </w:r>
            <w:r>
              <w:rPr>
                <w:rFonts w:ascii="Book Antiqua" w:hAnsi="Book Antiqua" w:eastAsia="Times New Roman" w:cs="Calibri"/>
                <w:bCs/>
                <w:iCs/>
                <w:caps/>
                <w:vertAlign w:val="superscript"/>
              </w:rPr>
              <w:t xml:space="preserve"> </w:t>
            </w:r>
          </w:p>
        </w:tc>
        <w:tc>
          <w:tcPr>
            <w:tcW w:w="669" w:type="pct"/>
            <w:shd w:val="clear" w:color="auto" w:fill="auto"/>
          </w:tcPr>
          <w:p>
            <w:pPr>
              <w:spacing w:line="360" w:lineRule="auto"/>
              <w:jc w:val="both"/>
              <w:rPr>
                <w:rFonts w:ascii="Book Antiqua" w:hAnsi="Book Antiqua" w:cs="Calibri"/>
              </w:rPr>
            </w:pPr>
            <w:r>
              <w:rPr>
                <w:rFonts w:ascii="Book Antiqua" w:hAnsi="Book Antiqua" w:cs="Calibri"/>
              </w:rPr>
              <w:t>National Retrospective cohort study</w:t>
            </w:r>
          </w:p>
        </w:tc>
        <w:tc>
          <w:tcPr>
            <w:tcW w:w="656" w:type="pct"/>
            <w:shd w:val="clear" w:color="auto" w:fill="auto"/>
          </w:tcPr>
          <w:p>
            <w:pPr>
              <w:spacing w:line="360" w:lineRule="auto"/>
              <w:jc w:val="both"/>
              <w:rPr>
                <w:rFonts w:ascii="Book Antiqua" w:hAnsi="Book Antiqua" w:cs="Calibri"/>
              </w:rPr>
            </w:pPr>
            <w:r>
              <w:rPr>
                <w:rFonts w:ascii="Book Antiqua" w:hAnsi="Book Antiqua" w:cs="Calibri"/>
              </w:rPr>
              <w:t>38.545</w:t>
            </w:r>
          </w:p>
        </w:tc>
        <w:tc>
          <w:tcPr>
            <w:tcW w:w="494" w:type="pct"/>
            <w:shd w:val="clear" w:color="auto" w:fill="auto"/>
          </w:tcPr>
          <w:p>
            <w:pPr>
              <w:spacing w:line="360" w:lineRule="auto"/>
              <w:jc w:val="both"/>
              <w:rPr>
                <w:rFonts w:ascii="Book Antiqua" w:hAnsi="Book Antiqua" w:cs="Calibri"/>
              </w:rPr>
            </w:pPr>
            <w:r>
              <w:rPr>
                <w:rFonts w:ascii="Book Antiqua" w:hAnsi="Book Antiqua" w:cs="Calibri"/>
              </w:rPr>
              <w:t>DGS</w:t>
            </w:r>
          </w:p>
        </w:tc>
        <w:tc>
          <w:tcPr>
            <w:tcW w:w="623" w:type="pct"/>
            <w:shd w:val="clear" w:color="auto" w:fill="auto"/>
          </w:tcPr>
          <w:p>
            <w:pPr>
              <w:spacing w:line="360" w:lineRule="auto"/>
              <w:jc w:val="both"/>
              <w:rPr>
                <w:rFonts w:ascii="Book Antiqua" w:hAnsi="Book Antiqua" w:cs="Calibri"/>
              </w:rPr>
            </w:pPr>
            <w:r>
              <w:rPr>
                <w:rFonts w:ascii="Book Antiqua" w:hAnsi="Book Antiqua" w:cs="Calibri"/>
              </w:rPr>
              <w:t>March 2–June 30, 2020</w:t>
            </w:r>
          </w:p>
        </w:tc>
        <w:tc>
          <w:tcPr>
            <w:tcW w:w="392" w:type="pct"/>
            <w:shd w:val="clear" w:color="auto" w:fill="auto"/>
          </w:tcPr>
          <w:p>
            <w:pPr>
              <w:spacing w:line="360" w:lineRule="auto"/>
              <w:jc w:val="both"/>
              <w:rPr>
                <w:rFonts w:ascii="Book Antiqua" w:hAnsi="Book Antiqua" w:cs="Calibri"/>
              </w:rPr>
            </w:pPr>
            <w:r>
              <w:rPr>
                <w:rFonts w:ascii="Book Antiqua" w:hAnsi="Book Antiqua" w:cs="Calibri"/>
              </w:rPr>
              <w:t xml:space="preserve">[0 </w:t>
            </w:r>
            <w:r>
              <w:rPr>
                <w:rFonts w:ascii="Book Antiqua" w:hAnsi="Book Antiqua" w:cs="Calibri"/>
                <w:lang w:eastAsia="zh-CN"/>
              </w:rPr>
              <w:t>to</w:t>
            </w:r>
            <w:r>
              <w:rPr>
                <w:rFonts w:ascii="Book Antiqua" w:hAnsi="Book Antiqua" w:cs="Calibri"/>
              </w:rPr>
              <w:t xml:space="preserve"> &gt;</w:t>
            </w:r>
            <w:r>
              <w:rPr>
                <w:rFonts w:ascii="Book Antiqua" w:hAnsi="Book Antiqua" w:cs="Calibri"/>
                <w:lang w:eastAsia="zh-CN"/>
              </w:rPr>
              <w:t xml:space="preserve"> </w:t>
            </w:r>
            <w:r>
              <w:rPr>
                <w:rFonts w:ascii="Book Antiqua" w:hAnsi="Book Antiqua" w:cs="Calibri"/>
              </w:rPr>
              <w:t>70]</w:t>
            </w:r>
          </w:p>
        </w:tc>
        <w:tc>
          <w:tcPr>
            <w:tcW w:w="633" w:type="pct"/>
            <w:shd w:val="clear" w:color="auto" w:fill="auto"/>
            <w:noWrap/>
          </w:tcPr>
          <w:p>
            <w:pPr>
              <w:spacing w:line="360" w:lineRule="auto"/>
              <w:jc w:val="both"/>
              <w:rPr>
                <w:rFonts w:ascii="Book Antiqua" w:hAnsi="Book Antiqua" w:cs="Calibri"/>
              </w:rPr>
            </w:pPr>
            <w:r>
              <w:rPr>
                <w:rFonts w:ascii="Book Antiqua" w:hAnsi="Book Antiqua" w:cs="Calibri"/>
              </w:rPr>
              <w:t>0.60%</w:t>
            </w:r>
          </w:p>
        </w:tc>
        <w:tc>
          <w:tcPr>
            <w:tcW w:w="980" w:type="pct"/>
            <w:shd w:val="clear" w:color="auto" w:fill="auto"/>
          </w:tcPr>
          <w:p>
            <w:pPr>
              <w:pStyle w:val="10"/>
              <w:spacing w:line="360" w:lineRule="auto"/>
              <w:jc w:val="both"/>
              <w:rPr>
                <w:rFonts w:ascii="Book Antiqua" w:hAnsi="Book Antiqua"/>
                <w:sz w:val="24"/>
                <w:szCs w:val="24"/>
              </w:rPr>
            </w:pPr>
            <w:r>
              <w:rPr>
                <w:rFonts w:ascii="Book Antiqua" w:hAnsi="Book Antiqua"/>
                <w:sz w:val="24"/>
                <w:szCs w:val="24"/>
              </w:rPr>
              <w:t>Risk of hospitalization:</w:t>
            </w:r>
            <w:r>
              <w:rPr>
                <w:rFonts w:ascii="Book Antiqua" w:hAnsi="Book Antiqua"/>
                <w:sz w:val="24"/>
                <w:szCs w:val="24"/>
                <w:lang w:eastAsia="zh-CN"/>
              </w:rPr>
              <w:t xml:space="preserve"> (1) L</w:t>
            </w:r>
            <w:r>
              <w:rPr>
                <w:rFonts w:ascii="Book Antiqua" w:hAnsi="Book Antiqua"/>
                <w:sz w:val="24"/>
                <w:szCs w:val="24"/>
              </w:rPr>
              <w:t>ower in females</w:t>
            </w:r>
            <w:r>
              <w:rPr>
                <w:rFonts w:ascii="Book Antiqua" w:hAnsi="Book Antiqua"/>
                <w:sz w:val="24"/>
                <w:szCs w:val="24"/>
                <w:lang w:eastAsia="zh-CN"/>
              </w:rPr>
              <w:t>; (2) I</w:t>
            </w:r>
            <w:r>
              <w:rPr>
                <w:rFonts w:ascii="Book Antiqua" w:hAnsi="Book Antiqua"/>
                <w:sz w:val="24"/>
                <w:szCs w:val="24"/>
              </w:rPr>
              <w:t>ncreases with age</w:t>
            </w:r>
            <w:r>
              <w:rPr>
                <w:rFonts w:ascii="Book Antiqua" w:hAnsi="Book Antiqua"/>
                <w:sz w:val="24"/>
                <w:szCs w:val="24"/>
                <w:lang w:eastAsia="zh-CN"/>
              </w:rPr>
              <w:t xml:space="preserve">; and (3) </w:t>
            </w:r>
            <w:r>
              <w:rPr>
                <w:rFonts w:hint="eastAsia" w:ascii="Book Antiqua" w:hAnsi="Book Antiqua"/>
                <w:sz w:val="24"/>
                <w:szCs w:val="24"/>
                <w:lang w:val="en-US" w:eastAsia="zh-CN"/>
              </w:rPr>
              <w:t>I</w:t>
            </w:r>
            <w:r>
              <w:rPr>
                <w:rFonts w:ascii="Book Antiqua" w:hAnsi="Book Antiqua"/>
                <w:sz w:val="24"/>
                <w:szCs w:val="24"/>
              </w:rPr>
              <w:t>ncreases with the presence of comorbidities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8" w:hRule="atLeast"/>
        </w:trPr>
        <w:tc>
          <w:tcPr>
            <w:tcW w:w="553" w:type="pct"/>
            <w:shd w:val="clear" w:color="auto" w:fill="auto"/>
          </w:tcPr>
          <w:p>
            <w:pPr>
              <w:spacing w:line="360" w:lineRule="auto"/>
              <w:jc w:val="both"/>
              <w:rPr>
                <w:rFonts w:ascii="Book Antiqua" w:hAnsi="Book Antiqua" w:cs="Calibri"/>
                <w:bCs/>
                <w:caps/>
                <w:vertAlign w:val="superscript"/>
              </w:rPr>
            </w:pPr>
            <w:r>
              <w:rPr>
                <w:rFonts w:ascii="Book Antiqua" w:hAnsi="Book Antiqua" w:eastAsia="Times New Roman" w:cs="Calibri"/>
                <w:bCs/>
                <w:iCs/>
                <w:caps/>
                <w:vertAlign w:val="superscript"/>
              </w:rPr>
              <w:fldChar w:fldCharType="begin"/>
            </w:r>
            <w:r>
              <w:rPr>
                <w:rFonts w:ascii="Book Antiqua" w:hAnsi="Book Antiqua" w:eastAsia="Times New Roman" w:cs="Calibri"/>
                <w:bCs/>
                <w:iCs/>
                <w:caps/>
                <w:vertAlign w:val="superscript"/>
              </w:rPr>
              <w:instrText xml:space="preserve"> ADDIN EN.CITE &lt;EndNote&gt;&lt;Cite&gt;&lt;Author&gt;Peixoto&lt;/Author&gt;&lt;Year&gt;2021&lt;/Year&gt;&lt;RecNum&gt;3111&lt;/RecNum&gt;&lt;DisplayText&gt;[62]&lt;/DisplayText&gt;&lt;record&gt;&lt;rec-number&gt;3111&lt;/rec-number&gt;&lt;foreign-keys&gt;&lt;key app="EN" db-id="a95xztdw4s00wtedasvxxrtez2xfsa0z50sz" timestamp="1662802927"&gt;3111&lt;/key&gt;&lt;/foreign-keys&gt;&lt;ref-type name="Journal Article"&gt;17&lt;/ref-type&gt;&lt;contributors&gt;&lt;authors&gt;&lt;author&gt;Peixoto, Vasco Ricoca &lt;/author&gt;&lt;author&gt;Vieira, André&lt;/author&gt;&lt;author&gt;Aguiar, Pedro&lt;/author&gt;&lt;author&gt;Sousa, Paulo&lt;/author&gt;&lt;author&gt;Carvalho, Carlos&lt;/author&gt;&lt;author&gt;Thomas, Daniel&lt;/author&gt;&lt;author&gt;Abrantes, Alexandre&lt;/author&gt;&lt;author&gt;Nunes, Carla&lt;/author&gt;&lt;/authors&gt;&lt;/contributors&gt;&lt;titles&gt;&lt;title&gt;Determinants for hospitalisations, intensive care unit admission and death among 20,293 reported COVID-19 cases in Portugal, March to April 2020&lt;/title&gt;&lt;secondary-title&gt;Euro surveill&lt;/secondary-title&gt;&lt;/titles&gt;&lt;periodical&gt;&lt;full-title&gt;Euro surveill&lt;/full-title&gt;&lt;/periodical&gt;&lt;dates&gt;&lt;year&gt;2021&lt;/year&gt;&lt;/dates&gt;&lt;urls&gt;&lt;/urls&gt;&lt;electronic-resource-num&gt;10.2807/1560-7917.ES.2021.26.33.2001059&lt;/electronic-resource-num&gt;&lt;/record&gt;&lt;/Cite&gt;&lt;/EndNote&gt;</w:instrText>
            </w:r>
            <w:r>
              <w:rPr>
                <w:rFonts w:ascii="Book Antiqua" w:hAnsi="Book Antiqua" w:eastAsia="Times New Roman" w:cs="Calibri"/>
                <w:bCs/>
                <w:iCs/>
                <w:caps/>
                <w:vertAlign w:val="superscript"/>
              </w:rPr>
              <w:fldChar w:fldCharType="separate"/>
            </w:r>
            <w:r>
              <w:rPr>
                <w:rFonts w:ascii="Book Antiqua" w:hAnsi="Book Antiqua" w:eastAsia="Times New Roman" w:cs="Calibri"/>
                <w:bCs/>
                <w:iCs/>
                <w:caps/>
                <w:vertAlign w:val="superscript"/>
              </w:rPr>
              <w:t>[</w:t>
            </w:r>
            <w:r>
              <w:fldChar w:fldCharType="begin"/>
            </w:r>
            <w:r>
              <w:instrText xml:space="preserve"> HYPERLINK \l "_ENREF_62" \o "Peixoto, 2021 #3111" </w:instrText>
            </w:r>
            <w:r>
              <w:fldChar w:fldCharType="separate"/>
            </w:r>
            <w:r>
              <w:rPr>
                <w:rFonts w:ascii="Book Antiqua" w:hAnsi="Book Antiqua" w:eastAsia="Times New Roman" w:cs="Calibri"/>
                <w:bCs/>
                <w:iCs/>
                <w:caps/>
                <w:vertAlign w:val="superscript"/>
              </w:rPr>
              <w:t>62</w:t>
            </w:r>
            <w:r>
              <w:rPr>
                <w:rFonts w:ascii="Book Antiqua" w:hAnsi="Book Antiqua" w:eastAsia="Times New Roman" w:cs="Calibri"/>
                <w:bCs/>
                <w:iCs/>
                <w:caps/>
                <w:vertAlign w:val="superscript"/>
              </w:rPr>
              <w:fldChar w:fldCharType="end"/>
            </w:r>
            <w:r>
              <w:rPr>
                <w:rFonts w:ascii="Book Antiqua" w:hAnsi="Book Antiqua" w:eastAsia="Times New Roman" w:cs="Calibri"/>
                <w:bCs/>
                <w:iCs/>
                <w:caps/>
                <w:vertAlign w:val="superscript"/>
              </w:rPr>
              <w:t>]</w:t>
            </w:r>
            <w:r>
              <w:rPr>
                <w:rFonts w:ascii="Book Antiqua" w:hAnsi="Book Antiqua" w:eastAsia="Times New Roman" w:cs="Calibri"/>
                <w:bCs/>
                <w:iCs/>
                <w:caps/>
                <w:vertAlign w:val="superscript"/>
              </w:rPr>
              <w:fldChar w:fldCharType="end"/>
            </w:r>
            <w:r>
              <w:rPr>
                <w:rFonts w:ascii="Book Antiqua" w:hAnsi="Book Antiqua" w:eastAsia="Times New Roman" w:cs="Calibri"/>
                <w:bCs/>
                <w:iCs/>
                <w:caps/>
                <w:vertAlign w:val="superscript"/>
              </w:rPr>
              <w:t xml:space="preserve"> </w:t>
            </w:r>
          </w:p>
        </w:tc>
        <w:tc>
          <w:tcPr>
            <w:tcW w:w="669" w:type="pct"/>
            <w:shd w:val="clear" w:color="auto" w:fill="auto"/>
          </w:tcPr>
          <w:p>
            <w:pPr>
              <w:spacing w:line="360" w:lineRule="auto"/>
              <w:jc w:val="both"/>
              <w:rPr>
                <w:rFonts w:ascii="Book Antiqua" w:hAnsi="Book Antiqua" w:cs="Calibri"/>
              </w:rPr>
            </w:pPr>
            <w:r>
              <w:rPr>
                <w:rFonts w:ascii="Book Antiqua" w:hAnsi="Book Antiqua" w:cs="Calibri"/>
              </w:rPr>
              <w:t>National Retrospective cohort study</w:t>
            </w:r>
          </w:p>
        </w:tc>
        <w:tc>
          <w:tcPr>
            <w:tcW w:w="656" w:type="pct"/>
            <w:shd w:val="clear" w:color="auto" w:fill="auto"/>
          </w:tcPr>
          <w:p>
            <w:pPr>
              <w:spacing w:line="360" w:lineRule="auto"/>
              <w:jc w:val="both"/>
              <w:rPr>
                <w:rFonts w:ascii="Book Antiqua" w:hAnsi="Book Antiqua" w:cs="Calibri"/>
              </w:rPr>
            </w:pPr>
            <w:r>
              <w:rPr>
                <w:rFonts w:ascii="Book Antiqua" w:hAnsi="Book Antiqua" w:cs="Calibri"/>
              </w:rPr>
              <w:t>20.293</w:t>
            </w:r>
          </w:p>
        </w:tc>
        <w:tc>
          <w:tcPr>
            <w:tcW w:w="494" w:type="pct"/>
            <w:shd w:val="clear" w:color="auto" w:fill="auto"/>
          </w:tcPr>
          <w:p>
            <w:pPr>
              <w:spacing w:line="360" w:lineRule="auto"/>
              <w:jc w:val="both"/>
              <w:rPr>
                <w:rFonts w:ascii="Book Antiqua" w:hAnsi="Book Antiqua" w:cs="Calibri"/>
              </w:rPr>
            </w:pPr>
            <w:r>
              <w:rPr>
                <w:rFonts w:ascii="Book Antiqua" w:hAnsi="Book Antiqua" w:cs="Calibri"/>
              </w:rPr>
              <w:t>DGS</w:t>
            </w:r>
          </w:p>
        </w:tc>
        <w:tc>
          <w:tcPr>
            <w:tcW w:w="623" w:type="pct"/>
            <w:shd w:val="clear" w:color="auto" w:fill="auto"/>
          </w:tcPr>
          <w:p>
            <w:pPr>
              <w:spacing w:line="360" w:lineRule="auto"/>
              <w:jc w:val="both"/>
              <w:rPr>
                <w:rFonts w:ascii="Book Antiqua" w:hAnsi="Book Antiqua" w:cs="Calibri"/>
              </w:rPr>
            </w:pPr>
            <w:r>
              <w:rPr>
                <w:rFonts w:ascii="Book Antiqua" w:hAnsi="Book Antiqua" w:cs="Calibri"/>
              </w:rPr>
              <w:t>March 1-April 28, 2020</w:t>
            </w:r>
          </w:p>
        </w:tc>
        <w:tc>
          <w:tcPr>
            <w:tcW w:w="392" w:type="pct"/>
            <w:shd w:val="clear" w:color="auto" w:fill="auto"/>
          </w:tcPr>
          <w:p>
            <w:pPr>
              <w:spacing w:line="360" w:lineRule="auto"/>
              <w:jc w:val="both"/>
              <w:rPr>
                <w:rFonts w:ascii="Book Antiqua" w:hAnsi="Book Antiqua" w:cs="Calibri"/>
              </w:rPr>
            </w:pPr>
            <w:r>
              <w:rPr>
                <w:rFonts w:ascii="Book Antiqua" w:hAnsi="Book Antiqua" w:cs="Calibri"/>
              </w:rPr>
              <w:t xml:space="preserve">[0 </w:t>
            </w:r>
            <w:r>
              <w:rPr>
                <w:rFonts w:ascii="Book Antiqua" w:hAnsi="Book Antiqua" w:cs="Calibri"/>
                <w:lang w:eastAsia="zh-CN"/>
              </w:rPr>
              <w:t>to</w:t>
            </w:r>
            <w:r>
              <w:rPr>
                <w:rFonts w:ascii="Book Antiqua" w:hAnsi="Book Antiqua" w:cs="Calibri"/>
              </w:rPr>
              <w:t xml:space="preserve"> &gt;</w:t>
            </w:r>
            <w:r>
              <w:rPr>
                <w:rFonts w:ascii="Book Antiqua" w:hAnsi="Book Antiqua" w:cs="Calibri"/>
                <w:lang w:eastAsia="zh-CN"/>
              </w:rPr>
              <w:t xml:space="preserve"> </w:t>
            </w:r>
            <w:r>
              <w:rPr>
                <w:rFonts w:ascii="Book Antiqua" w:hAnsi="Book Antiqua" w:cs="Calibri"/>
              </w:rPr>
              <w:t>90]</w:t>
            </w:r>
          </w:p>
        </w:tc>
        <w:tc>
          <w:tcPr>
            <w:tcW w:w="633" w:type="pct"/>
            <w:shd w:val="clear" w:color="auto" w:fill="auto"/>
          </w:tcPr>
          <w:p>
            <w:pPr>
              <w:spacing w:line="360" w:lineRule="auto"/>
              <w:jc w:val="both"/>
              <w:rPr>
                <w:rFonts w:ascii="Book Antiqua" w:hAnsi="Book Antiqua" w:cs="Calibri"/>
              </w:rPr>
            </w:pPr>
            <w:r>
              <w:rPr>
                <w:rFonts w:ascii="Book Antiqua" w:hAnsi="Book Antiqua" w:cs="Calibri"/>
              </w:rPr>
              <w:t>0.50%</w:t>
            </w:r>
          </w:p>
        </w:tc>
        <w:tc>
          <w:tcPr>
            <w:tcW w:w="980" w:type="pct"/>
            <w:shd w:val="clear" w:color="auto" w:fill="auto"/>
          </w:tcPr>
          <w:p>
            <w:pPr>
              <w:spacing w:line="360" w:lineRule="auto"/>
              <w:jc w:val="both"/>
              <w:rPr>
                <w:rFonts w:ascii="Book Antiqua" w:hAnsi="Book Antiqua"/>
              </w:rPr>
            </w:pPr>
            <w:r>
              <w:rPr>
                <w:rFonts w:ascii="Book Antiqua" w:hAnsi="Book Antiqua"/>
              </w:rPr>
              <w:t xml:space="preserve">Risk of hospitalization, ICU admission, and death: </w:t>
            </w:r>
            <w:r>
              <w:rPr>
                <w:rFonts w:ascii="Book Antiqua" w:hAnsi="Book Antiqua"/>
                <w:lang w:eastAsia="zh-CN"/>
              </w:rPr>
              <w:t xml:space="preserve">(1) </w:t>
            </w:r>
            <w:r>
              <w:rPr>
                <w:rFonts w:hint="eastAsia" w:ascii="Book Antiqua" w:hAnsi="Book Antiqua"/>
                <w:lang w:eastAsia="zh-CN"/>
              </w:rPr>
              <w:t>H</w:t>
            </w:r>
            <w:r>
              <w:rPr>
                <w:rFonts w:ascii="Book Antiqua" w:hAnsi="Book Antiqua"/>
              </w:rPr>
              <w:t>igher in males</w:t>
            </w:r>
            <w:r>
              <w:rPr>
                <w:rFonts w:hint="eastAsia" w:ascii="Book Antiqua" w:hAnsi="Book Antiqua"/>
                <w:lang w:eastAsia="zh-CN"/>
              </w:rPr>
              <w:t>; (2) I</w:t>
            </w:r>
            <w:r>
              <w:rPr>
                <w:rFonts w:ascii="Book Antiqua" w:hAnsi="Book Antiqua"/>
              </w:rPr>
              <w:t>ncreases with age;</w:t>
            </w:r>
            <w:r>
              <w:rPr>
                <w:rFonts w:hint="eastAsia" w:ascii="Book Antiqua" w:hAnsi="Book Antiqua"/>
                <w:lang w:eastAsia="zh-CN"/>
              </w:rPr>
              <w:t xml:space="preserve"> and (3) I</w:t>
            </w:r>
            <w:r>
              <w:rPr>
                <w:rFonts w:ascii="Book Antiqua" w:hAnsi="Book Antiqua"/>
              </w:rPr>
              <w:t>ncreases with the presence of comorbidities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trPr>
        <w:tc>
          <w:tcPr>
            <w:tcW w:w="553" w:type="pct"/>
            <w:shd w:val="clear" w:color="auto" w:fill="auto"/>
          </w:tcPr>
          <w:p>
            <w:pPr>
              <w:spacing w:line="360" w:lineRule="auto"/>
              <w:jc w:val="both"/>
              <w:rPr>
                <w:rFonts w:ascii="Book Antiqua" w:hAnsi="Book Antiqua" w:cs="Calibri"/>
                <w:bCs/>
                <w:caps/>
                <w:vertAlign w:val="superscript"/>
              </w:rPr>
            </w:pPr>
            <w:r>
              <w:rPr>
                <w:rFonts w:ascii="Book Antiqua" w:hAnsi="Book Antiqua" w:eastAsia="Times New Roman" w:cs="Calibri"/>
                <w:bCs/>
                <w:iCs/>
                <w:caps/>
                <w:vertAlign w:val="superscript"/>
              </w:rPr>
              <w:fldChar w:fldCharType="begin"/>
            </w:r>
            <w:r>
              <w:rPr>
                <w:rFonts w:ascii="Book Antiqua" w:hAnsi="Book Antiqua" w:eastAsia="Times New Roman" w:cs="Calibri"/>
                <w:bCs/>
                <w:iCs/>
                <w:caps/>
                <w:vertAlign w:val="superscript"/>
              </w:rPr>
              <w:instrText xml:space="preserve"> ADDIN EN.CITE &lt;EndNote&gt;&lt;Cite&gt;&lt;Author&gt;Nogueira&lt;/Author&gt;&lt;Year&gt;2022&lt;/Year&gt;&lt;RecNum&gt;3129&lt;/RecNum&gt;&lt;DisplayText&gt;[64]&lt;/DisplayText&gt;&lt;record&gt;&lt;rec-number&gt;3129&lt;/rec-number&gt;&lt;foreign-keys&gt;&lt;key app="EN" db-id="a95xztdw4s00wtedasvxxrtez2xfsa0z50sz" timestamp="1662811727"&gt;3129&lt;/key&gt;&lt;/foreign-keys&gt;&lt;ref-type name="Journal Article"&gt;17&lt;/ref-type&gt;&lt;contributors&gt;&lt;authors&gt;&lt;author&gt;Nogueira, Paulo Jorge&lt;/author&gt;&lt;author&gt;de Araújo Nobre, Miguel&lt;/author&gt;&lt;author&gt;Elias, Cecília&lt;/author&gt;&lt;author&gt;Feteira-Santos, Rodrigo&lt;/author&gt;&lt;author&gt;Martinho, António C-V&lt;/author&gt;&lt;author&gt;Camarinha, Catarina&lt;/author&gt;&lt;author&gt;Bacelar-Nicolau, Leonor&lt;/author&gt;&lt;author&gt;Costa, Andreia Silva&lt;/author&gt;&lt;author&gt;Furtado, Cristina&lt;/author&gt;&lt;author&gt;Morais, Liliane&lt;/author&gt;&lt;/authors&gt;&lt;/contributors&gt;&lt;titles&gt;&lt;title&gt;Multimorbidity profile of COVID-19 deaths in Portugal during 2020&lt;/title&gt;&lt;secondary-title&gt;Journal of clinical medicine&lt;/secondary-title&gt;&lt;/titles&gt;&lt;periodical&gt;&lt;full-title&gt;Journal of Clinical Medicine&lt;/full-title&gt;&lt;/periodical&gt;&lt;pages&gt;1898&lt;/pages&gt;&lt;volume&gt;11&lt;/volume&gt;&lt;number&gt;7&lt;/number&gt;&lt;dates&gt;&lt;year&gt;2022&lt;/year&gt;&lt;/dates&gt;&lt;isbn&gt;2077-0383&lt;/isbn&gt;&lt;urls&gt;&lt;/urls&gt;&lt;/record&gt;&lt;/Cite&gt;&lt;/EndNote&gt;</w:instrText>
            </w:r>
            <w:r>
              <w:rPr>
                <w:rFonts w:ascii="Book Antiqua" w:hAnsi="Book Antiqua" w:eastAsia="Times New Roman" w:cs="Calibri"/>
                <w:bCs/>
                <w:iCs/>
                <w:caps/>
                <w:vertAlign w:val="superscript"/>
              </w:rPr>
              <w:fldChar w:fldCharType="separate"/>
            </w:r>
            <w:r>
              <w:rPr>
                <w:rFonts w:ascii="Book Antiqua" w:hAnsi="Book Antiqua" w:eastAsia="Times New Roman" w:cs="Calibri"/>
                <w:bCs/>
                <w:iCs/>
                <w:caps/>
                <w:vertAlign w:val="superscript"/>
              </w:rPr>
              <w:t>[</w:t>
            </w:r>
            <w:r>
              <w:fldChar w:fldCharType="begin"/>
            </w:r>
            <w:r>
              <w:instrText xml:space="preserve"> HYPERLINK \l "_ENREF_64" \o "Nogueira, 2022 #3129" </w:instrText>
            </w:r>
            <w:r>
              <w:fldChar w:fldCharType="separate"/>
            </w:r>
            <w:r>
              <w:rPr>
                <w:rFonts w:ascii="Book Antiqua" w:hAnsi="Book Antiqua" w:eastAsia="Times New Roman" w:cs="Calibri"/>
                <w:bCs/>
                <w:iCs/>
                <w:caps/>
                <w:vertAlign w:val="superscript"/>
              </w:rPr>
              <w:t>64</w:t>
            </w:r>
            <w:r>
              <w:rPr>
                <w:rFonts w:ascii="Book Antiqua" w:hAnsi="Book Antiqua" w:eastAsia="Times New Roman" w:cs="Calibri"/>
                <w:bCs/>
                <w:iCs/>
                <w:caps/>
                <w:vertAlign w:val="superscript"/>
              </w:rPr>
              <w:fldChar w:fldCharType="end"/>
            </w:r>
            <w:r>
              <w:rPr>
                <w:rFonts w:ascii="Book Antiqua" w:hAnsi="Book Antiqua" w:eastAsia="Times New Roman" w:cs="Calibri"/>
                <w:bCs/>
                <w:iCs/>
                <w:caps/>
                <w:vertAlign w:val="superscript"/>
              </w:rPr>
              <w:t>]</w:t>
            </w:r>
            <w:r>
              <w:rPr>
                <w:rFonts w:ascii="Book Antiqua" w:hAnsi="Book Antiqua" w:eastAsia="Times New Roman" w:cs="Calibri"/>
                <w:bCs/>
                <w:iCs/>
                <w:caps/>
                <w:vertAlign w:val="superscript"/>
              </w:rPr>
              <w:fldChar w:fldCharType="end"/>
            </w:r>
            <w:r>
              <w:rPr>
                <w:rFonts w:ascii="Book Antiqua" w:hAnsi="Book Antiqua" w:eastAsia="Times New Roman" w:cs="Calibri"/>
                <w:bCs/>
                <w:iCs/>
                <w:caps/>
                <w:vertAlign w:val="superscript"/>
              </w:rPr>
              <w:t xml:space="preserve"> </w:t>
            </w:r>
          </w:p>
        </w:tc>
        <w:tc>
          <w:tcPr>
            <w:tcW w:w="669" w:type="pct"/>
            <w:shd w:val="clear" w:color="auto" w:fill="auto"/>
          </w:tcPr>
          <w:p>
            <w:pPr>
              <w:spacing w:line="360" w:lineRule="auto"/>
              <w:jc w:val="both"/>
              <w:rPr>
                <w:rFonts w:ascii="Book Antiqua" w:hAnsi="Book Antiqua" w:cs="Calibri"/>
              </w:rPr>
            </w:pPr>
            <w:r>
              <w:rPr>
                <w:rFonts w:ascii="Book Antiqua" w:hAnsi="Book Antiqua" w:cs="Calibri"/>
              </w:rPr>
              <w:t>National Retrospective (observational) study</w:t>
            </w:r>
          </w:p>
        </w:tc>
        <w:tc>
          <w:tcPr>
            <w:tcW w:w="656" w:type="pct"/>
            <w:shd w:val="clear" w:color="auto" w:fill="auto"/>
          </w:tcPr>
          <w:p>
            <w:pPr>
              <w:spacing w:line="360" w:lineRule="auto"/>
              <w:jc w:val="both"/>
              <w:rPr>
                <w:rFonts w:ascii="Book Antiqua" w:hAnsi="Book Antiqua" w:cs="Calibri"/>
              </w:rPr>
            </w:pPr>
            <w:r>
              <w:rPr>
                <w:rFonts w:ascii="Book Antiqua" w:hAnsi="Book Antiqua" w:cs="Calibri"/>
              </w:rPr>
              <w:t>6.701</w:t>
            </w:r>
          </w:p>
        </w:tc>
        <w:tc>
          <w:tcPr>
            <w:tcW w:w="494" w:type="pct"/>
            <w:shd w:val="clear" w:color="auto" w:fill="auto"/>
          </w:tcPr>
          <w:p>
            <w:pPr>
              <w:spacing w:line="360" w:lineRule="auto"/>
              <w:jc w:val="both"/>
              <w:rPr>
                <w:rFonts w:ascii="Book Antiqua" w:hAnsi="Book Antiqua" w:cs="Calibri"/>
              </w:rPr>
            </w:pPr>
            <w:r>
              <w:rPr>
                <w:rFonts w:ascii="Book Antiqua" w:hAnsi="Book Antiqua" w:cs="Calibri"/>
              </w:rPr>
              <w:t>SICO</w:t>
            </w:r>
            <w:r>
              <w:rPr>
                <w:rFonts w:ascii="Book Antiqua" w:hAnsi="Book Antiqua" w:cs="Calibri"/>
                <w:lang w:eastAsia="zh-CN"/>
              </w:rPr>
              <w:t xml:space="preserve"> </w:t>
            </w:r>
            <w:r>
              <w:rPr>
                <w:rFonts w:ascii="Book Antiqua" w:hAnsi="Book Antiqua" w:cs="Calibri"/>
              </w:rPr>
              <w:t>DGS)</w:t>
            </w:r>
          </w:p>
        </w:tc>
        <w:tc>
          <w:tcPr>
            <w:tcW w:w="623" w:type="pct"/>
            <w:shd w:val="clear" w:color="auto" w:fill="auto"/>
          </w:tcPr>
          <w:p>
            <w:pPr>
              <w:spacing w:line="360" w:lineRule="auto"/>
              <w:jc w:val="both"/>
              <w:rPr>
                <w:rFonts w:ascii="Book Antiqua" w:hAnsi="Book Antiqua" w:cs="Calibri"/>
              </w:rPr>
            </w:pPr>
            <w:r>
              <w:rPr>
                <w:rFonts w:ascii="Book Antiqua" w:hAnsi="Book Antiqua" w:cs="Calibri"/>
              </w:rPr>
              <w:t>The year of 2020</w:t>
            </w:r>
          </w:p>
        </w:tc>
        <w:tc>
          <w:tcPr>
            <w:tcW w:w="392" w:type="pct"/>
            <w:shd w:val="clear" w:color="auto" w:fill="auto"/>
          </w:tcPr>
          <w:p>
            <w:pPr>
              <w:spacing w:line="360" w:lineRule="auto"/>
              <w:jc w:val="both"/>
              <w:rPr>
                <w:rFonts w:ascii="Book Antiqua" w:hAnsi="Book Antiqua" w:cs="Calibri"/>
              </w:rPr>
            </w:pPr>
            <w:r>
              <w:rPr>
                <w:rFonts w:ascii="Book Antiqua" w:hAnsi="Book Antiqua" w:cs="Calibri"/>
              </w:rPr>
              <w:t>[0 to &gt;</w:t>
            </w:r>
            <w:r>
              <w:rPr>
                <w:rFonts w:ascii="Book Antiqua" w:hAnsi="Book Antiqua" w:cs="Calibri"/>
                <w:lang w:eastAsia="zh-CN"/>
              </w:rPr>
              <w:t xml:space="preserve"> </w:t>
            </w:r>
            <w:r>
              <w:rPr>
                <w:rFonts w:ascii="Book Antiqua" w:hAnsi="Book Antiqua" w:cs="Calibri"/>
              </w:rPr>
              <w:t>0]</w:t>
            </w:r>
          </w:p>
        </w:tc>
        <w:tc>
          <w:tcPr>
            <w:tcW w:w="633" w:type="pct"/>
            <w:shd w:val="clear" w:color="auto" w:fill="auto"/>
          </w:tcPr>
          <w:p>
            <w:pPr>
              <w:spacing w:line="360" w:lineRule="auto"/>
              <w:jc w:val="both"/>
              <w:rPr>
                <w:rFonts w:ascii="Book Antiqua" w:hAnsi="Book Antiqua" w:cs="Calibri"/>
              </w:rPr>
            </w:pPr>
            <w:r>
              <w:rPr>
                <w:rFonts w:ascii="Book Antiqua" w:hAnsi="Book Antiqua" w:cs="Calibri"/>
              </w:rPr>
              <w:t>No information available</w:t>
            </w:r>
          </w:p>
        </w:tc>
        <w:tc>
          <w:tcPr>
            <w:tcW w:w="980" w:type="pct"/>
            <w:shd w:val="clear" w:color="auto" w:fill="auto"/>
          </w:tcPr>
          <w:p>
            <w:pPr>
              <w:pStyle w:val="10"/>
              <w:spacing w:line="360" w:lineRule="auto"/>
              <w:jc w:val="both"/>
              <w:rPr>
                <w:rFonts w:ascii="Book Antiqua" w:hAnsi="Book Antiqua"/>
                <w:sz w:val="24"/>
                <w:szCs w:val="24"/>
              </w:rPr>
            </w:pPr>
            <w:r>
              <w:rPr>
                <w:rFonts w:ascii="Book Antiqua" w:hAnsi="Book Antiqua"/>
                <w:sz w:val="24"/>
                <w:szCs w:val="24"/>
              </w:rPr>
              <w:t>The risk of hospitalization and lethality is higher in males and increases with age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9" w:hRule="atLeast"/>
        </w:trPr>
        <w:tc>
          <w:tcPr>
            <w:tcW w:w="553" w:type="pct"/>
            <w:shd w:val="clear" w:color="auto" w:fill="auto"/>
          </w:tcPr>
          <w:p>
            <w:pPr>
              <w:spacing w:line="360" w:lineRule="auto"/>
              <w:jc w:val="both"/>
              <w:rPr>
                <w:rFonts w:ascii="Book Antiqua" w:hAnsi="Book Antiqua" w:cs="Calibri"/>
                <w:bCs/>
                <w:caps/>
                <w:vertAlign w:val="superscript"/>
              </w:rPr>
            </w:pPr>
            <w:r>
              <w:rPr>
                <w:rFonts w:ascii="Book Antiqua" w:hAnsi="Book Antiqua" w:eastAsia="Times New Roman" w:cs="Calibri"/>
                <w:bCs/>
                <w:iCs/>
                <w:caps/>
                <w:vertAlign w:val="superscript"/>
              </w:rPr>
              <w:fldChar w:fldCharType="begin"/>
            </w:r>
            <w:r>
              <w:rPr>
                <w:rFonts w:ascii="Book Antiqua" w:hAnsi="Book Antiqua" w:eastAsia="Times New Roman" w:cs="Calibri"/>
                <w:bCs/>
                <w:iCs/>
                <w:caps/>
                <w:vertAlign w:val="superscript"/>
              </w:rPr>
              <w:instrText xml:space="preserve"> ADDIN EN.CITE &lt;EndNote&gt;&lt;Cite&gt;&lt;Author&gt;Garrido&lt;/Author&gt;&lt;Year&gt;2021&lt;/Year&gt;&lt;RecNum&gt;3103&lt;/RecNum&gt;&lt;DisplayText&gt;[59]&lt;/DisplayText&gt;&lt;record&gt;&lt;rec-number&gt;3103&lt;/rec-number&gt;&lt;foreign-keys&gt;&lt;key app="EN" db-id="a95xztdw4s00wtedasvxxrtez2xfsa0z50sz" timestamp="1662801744"&gt;3103&lt;/key&gt;&lt;/foreign-keys&gt;&lt;ref-type name="Journal Article"&gt;17&lt;/ref-type&gt;&lt;contributors&gt;&lt;authors&gt;&lt;author&gt;Garrido, Mónica&lt;/author&gt;&lt;author&gt;Guedes, Tiago Pereira&lt;/author&gt;&lt;author&gt;Silva, Joana Alves&lt;/author&gt;&lt;author&gt;Falcão, Daniela&lt;/author&gt;&lt;author&gt;Novo, Inês&lt;/author&gt;&lt;author&gt;Archer, Sara&lt;/author&gt;&lt;author&gt;Rocha, Marta&lt;/author&gt;&lt;author&gt;Maia, Luís&lt;/author&gt;&lt;author&gt;Sarmento-Castro, Rui&lt;/author&gt;&lt;author&gt;Pedroto, Isabel&lt;/author&gt;&lt;/authors&gt;&lt;/contributors&gt;&lt;titles&gt;&lt;title&gt;Impact of liver test abnormalities and chronic liver disease on the clinical outcomes of patients hospitalized with covid-19&lt;/title&gt;&lt;secondary-title&gt;GE-Portuguese Journal of Gastroenterology&lt;/secondary-title&gt;&lt;/titles&gt;&lt;periodical&gt;&lt;full-title&gt;GE-Portuguese Journal of Gastroenterology&lt;/full-title&gt;&lt;/periodical&gt;&lt;pages&gt;253-264&lt;/pages&gt;&lt;volume&gt;28&lt;/volume&gt;&lt;number&gt;4&lt;/number&gt;&lt;dates&gt;&lt;year&gt;2021&lt;/year&gt;&lt;/dates&gt;&lt;isbn&gt;2341-4545&lt;/isbn&gt;&lt;urls&gt;&lt;/urls&gt;&lt;electronic-resource-num&gt;10.1159/000513593&lt;/electronic-resource-num&gt;&lt;/record&gt;&lt;/Cite&gt;&lt;/EndNote&gt;</w:instrText>
            </w:r>
            <w:r>
              <w:rPr>
                <w:rFonts w:ascii="Book Antiqua" w:hAnsi="Book Antiqua" w:eastAsia="Times New Roman" w:cs="Calibri"/>
                <w:bCs/>
                <w:iCs/>
                <w:caps/>
                <w:vertAlign w:val="superscript"/>
              </w:rPr>
              <w:fldChar w:fldCharType="separate"/>
            </w:r>
            <w:r>
              <w:rPr>
                <w:rFonts w:ascii="Book Antiqua" w:hAnsi="Book Antiqua" w:eastAsia="Times New Roman" w:cs="Calibri"/>
                <w:bCs/>
                <w:iCs/>
                <w:caps/>
                <w:vertAlign w:val="superscript"/>
              </w:rPr>
              <w:t>[</w:t>
            </w:r>
            <w:r>
              <w:fldChar w:fldCharType="begin"/>
            </w:r>
            <w:r>
              <w:instrText xml:space="preserve"> HYPERLINK \l "_ENREF_59" \o "Garrido, 2021 #3103" </w:instrText>
            </w:r>
            <w:r>
              <w:fldChar w:fldCharType="separate"/>
            </w:r>
            <w:r>
              <w:rPr>
                <w:rFonts w:ascii="Book Antiqua" w:hAnsi="Book Antiqua" w:eastAsia="Times New Roman" w:cs="Calibri"/>
                <w:bCs/>
                <w:iCs/>
                <w:caps/>
                <w:vertAlign w:val="superscript"/>
              </w:rPr>
              <w:t>59</w:t>
            </w:r>
            <w:r>
              <w:rPr>
                <w:rFonts w:ascii="Book Antiqua" w:hAnsi="Book Antiqua" w:eastAsia="Times New Roman" w:cs="Calibri"/>
                <w:bCs/>
                <w:iCs/>
                <w:caps/>
                <w:vertAlign w:val="superscript"/>
              </w:rPr>
              <w:fldChar w:fldCharType="end"/>
            </w:r>
            <w:r>
              <w:rPr>
                <w:rFonts w:ascii="Book Antiqua" w:hAnsi="Book Antiqua" w:eastAsia="Times New Roman" w:cs="Calibri"/>
                <w:bCs/>
                <w:iCs/>
                <w:caps/>
                <w:vertAlign w:val="superscript"/>
              </w:rPr>
              <w:t>]</w:t>
            </w:r>
            <w:r>
              <w:rPr>
                <w:rFonts w:ascii="Book Antiqua" w:hAnsi="Book Antiqua" w:eastAsia="Times New Roman" w:cs="Calibri"/>
                <w:bCs/>
                <w:iCs/>
                <w:caps/>
                <w:vertAlign w:val="superscript"/>
              </w:rPr>
              <w:fldChar w:fldCharType="end"/>
            </w:r>
          </w:p>
        </w:tc>
        <w:tc>
          <w:tcPr>
            <w:tcW w:w="669" w:type="pct"/>
            <w:shd w:val="clear" w:color="auto" w:fill="auto"/>
          </w:tcPr>
          <w:p>
            <w:pPr>
              <w:spacing w:line="360" w:lineRule="auto"/>
              <w:jc w:val="both"/>
              <w:rPr>
                <w:rFonts w:ascii="Book Antiqua" w:hAnsi="Book Antiqua" w:cs="Calibri"/>
              </w:rPr>
            </w:pPr>
            <w:r>
              <w:rPr>
                <w:rFonts w:ascii="Book Antiqua" w:hAnsi="Book Antiqua" w:cs="Calibri"/>
              </w:rPr>
              <w:t>A retrospective cohort study in a university hospital center</w:t>
            </w:r>
          </w:p>
        </w:tc>
        <w:tc>
          <w:tcPr>
            <w:tcW w:w="656" w:type="pct"/>
            <w:shd w:val="clear" w:color="auto" w:fill="auto"/>
          </w:tcPr>
          <w:p>
            <w:pPr>
              <w:spacing w:line="360" w:lineRule="auto"/>
              <w:jc w:val="both"/>
              <w:rPr>
                <w:rFonts w:ascii="Book Antiqua" w:hAnsi="Book Antiqua" w:cs="Calibri"/>
              </w:rPr>
            </w:pPr>
            <w:r>
              <w:rPr>
                <w:rFonts w:ascii="Book Antiqua" w:hAnsi="Book Antiqua" w:cs="Calibri"/>
              </w:rPr>
              <w:t>317</w:t>
            </w:r>
          </w:p>
        </w:tc>
        <w:tc>
          <w:tcPr>
            <w:tcW w:w="494" w:type="pct"/>
            <w:shd w:val="clear" w:color="auto" w:fill="auto"/>
          </w:tcPr>
          <w:p>
            <w:pPr>
              <w:spacing w:line="360" w:lineRule="auto"/>
              <w:jc w:val="both"/>
              <w:rPr>
                <w:rFonts w:ascii="Book Antiqua" w:hAnsi="Book Antiqua" w:cs="Calibri"/>
              </w:rPr>
            </w:pPr>
            <w:r>
              <w:rPr>
                <w:rFonts w:ascii="Book Antiqua" w:hAnsi="Book Antiqua" w:cs="Calibri"/>
              </w:rPr>
              <w:t>University Hospital Center of Porto (CHUP)</w:t>
            </w:r>
          </w:p>
        </w:tc>
        <w:tc>
          <w:tcPr>
            <w:tcW w:w="623" w:type="pct"/>
            <w:shd w:val="clear" w:color="auto" w:fill="auto"/>
          </w:tcPr>
          <w:p>
            <w:pPr>
              <w:spacing w:line="360" w:lineRule="auto"/>
              <w:jc w:val="both"/>
              <w:rPr>
                <w:rFonts w:ascii="Book Antiqua" w:hAnsi="Book Antiqua" w:cs="Calibri"/>
              </w:rPr>
            </w:pPr>
            <w:r>
              <w:rPr>
                <w:rFonts w:ascii="Book Antiqua" w:hAnsi="Book Antiqua" w:cs="Calibri"/>
              </w:rPr>
              <w:t>March 2</w:t>
            </w:r>
            <w:r>
              <w:rPr>
                <w:rFonts w:ascii="Book Antiqua" w:hAnsi="Book Antiqua" w:cs="Calibri"/>
                <w:lang w:eastAsia="zh-CN"/>
              </w:rPr>
              <w:t>-</w:t>
            </w:r>
            <w:r>
              <w:rPr>
                <w:rFonts w:ascii="Book Antiqua" w:hAnsi="Book Antiqua" w:cs="Calibri"/>
              </w:rPr>
              <w:t>May 4,</w:t>
            </w:r>
            <w:r>
              <w:rPr>
                <w:rFonts w:ascii="Book Antiqua" w:hAnsi="Book Antiqua" w:cs="Calibri"/>
                <w:lang w:eastAsia="zh-CN"/>
              </w:rPr>
              <w:t xml:space="preserve"> </w:t>
            </w:r>
            <w:r>
              <w:rPr>
                <w:rFonts w:ascii="Book Antiqua" w:hAnsi="Book Antiqua" w:cs="Calibri"/>
              </w:rPr>
              <w:t>020</w:t>
            </w:r>
          </w:p>
        </w:tc>
        <w:tc>
          <w:tcPr>
            <w:tcW w:w="392" w:type="pct"/>
            <w:shd w:val="clear" w:color="auto" w:fill="auto"/>
          </w:tcPr>
          <w:p>
            <w:pPr>
              <w:spacing w:line="360" w:lineRule="auto"/>
              <w:jc w:val="both"/>
              <w:rPr>
                <w:rFonts w:ascii="Book Antiqua" w:hAnsi="Book Antiqua" w:cs="Calibri"/>
              </w:rPr>
            </w:pPr>
            <w:r>
              <w:rPr>
                <w:rFonts w:ascii="Book Antiqua" w:hAnsi="Book Antiqua" w:cs="Calibri"/>
              </w:rPr>
              <w:t xml:space="preserve">[18 </w:t>
            </w:r>
            <w:r>
              <w:rPr>
                <w:rFonts w:hint="eastAsia" w:ascii="Book Antiqua" w:hAnsi="Book Antiqua" w:cs="Calibri"/>
                <w:lang w:eastAsia="zh-CN"/>
              </w:rPr>
              <w:t xml:space="preserve">to </w:t>
            </w:r>
            <w:r>
              <w:rPr>
                <w:rFonts w:ascii="Book Antiqua" w:hAnsi="Book Antiqua" w:cs="Calibri"/>
              </w:rPr>
              <w:t>5]</w:t>
            </w:r>
          </w:p>
        </w:tc>
        <w:tc>
          <w:tcPr>
            <w:tcW w:w="633" w:type="pct"/>
            <w:shd w:val="clear" w:color="auto" w:fill="auto"/>
          </w:tcPr>
          <w:p>
            <w:pPr>
              <w:spacing w:line="360" w:lineRule="auto"/>
              <w:jc w:val="both"/>
              <w:rPr>
                <w:rFonts w:ascii="Book Antiqua" w:hAnsi="Book Antiqua" w:cs="Calibri"/>
              </w:rPr>
            </w:pPr>
            <w:r>
              <w:rPr>
                <w:rFonts w:ascii="Book Antiqua" w:hAnsi="Book Antiqua" w:cs="Calibri"/>
              </w:rPr>
              <w:t>4.42%</w:t>
            </w:r>
          </w:p>
        </w:tc>
        <w:tc>
          <w:tcPr>
            <w:tcW w:w="980" w:type="pct"/>
            <w:shd w:val="clear" w:color="auto" w:fill="auto"/>
          </w:tcPr>
          <w:p>
            <w:pPr>
              <w:pStyle w:val="10"/>
              <w:spacing w:line="360" w:lineRule="auto"/>
              <w:jc w:val="both"/>
              <w:rPr>
                <w:rFonts w:ascii="Book Antiqua" w:hAnsi="Book Antiqua"/>
                <w:sz w:val="24"/>
                <w:szCs w:val="24"/>
              </w:rPr>
            </w:pPr>
            <w:r>
              <w:rPr>
                <w:rFonts w:ascii="Book Antiqua" w:hAnsi="Book Antiqua"/>
                <w:sz w:val="24"/>
                <w:szCs w:val="24"/>
              </w:rPr>
              <w:t>Hepatic enzyme changes in COVID-19</w:t>
            </w:r>
            <w:r>
              <w:rPr>
                <w:rFonts w:hint="eastAsia" w:ascii="Book Antiqua" w:hAnsi="Book Antiqua"/>
                <w:sz w:val="24"/>
                <w:szCs w:val="24"/>
                <w:lang w:val="en-US" w:eastAsia="zh-CN"/>
              </w:rPr>
              <w:t xml:space="preserve"> </w:t>
            </w:r>
            <w:r>
              <w:rPr>
                <w:rFonts w:ascii="Book Antiqua" w:hAnsi="Book Antiqua"/>
                <w:sz w:val="24"/>
                <w:szCs w:val="24"/>
              </w:rPr>
              <w:t>individuals were frequent but mostly mild; AST, unlike ALT, was associated with worse clinical outcomes such as the severity of COVID-19 and mortality</w:t>
            </w:r>
          </w:p>
        </w:tc>
      </w:tr>
    </w:tbl>
    <w:p>
      <w:pPr>
        <w:spacing w:line="360" w:lineRule="auto"/>
        <w:jc w:val="both"/>
        <w:rPr>
          <w:rFonts w:ascii="Book Antiqua" w:hAnsi="Book Antiqua" w:cs="Book Antiqua"/>
          <w:color w:val="000000"/>
          <w:shd w:val="clear" w:color="auto" w:fill="FFFFFF"/>
          <w:lang w:eastAsia="zh-CN"/>
        </w:rPr>
      </w:pPr>
      <w:r>
        <w:rPr>
          <w:rFonts w:ascii="Book Antiqua" w:hAnsi="Book Antiqua" w:cs="Calibri"/>
          <w:color w:val="000000"/>
          <w:kern w:val="24"/>
        </w:rPr>
        <w:t>All results are represented in frequency (N, number of individuals) and in percentage (%).</w:t>
      </w:r>
      <w:r>
        <w:rPr>
          <w:rFonts w:hint="eastAsia" w:ascii="Book Antiqua" w:hAnsi="Book Antiqua" w:cs="Calibri"/>
          <w:color w:val="000000"/>
          <w:kern w:val="24"/>
          <w:lang w:val="pt-PT" w:eastAsia="zh-CN"/>
        </w:rPr>
        <w:t xml:space="preserve"> </w:t>
      </w:r>
      <w:r>
        <w:rPr>
          <w:rFonts w:ascii="Book Antiqua" w:hAnsi="Book Antiqua" w:cs="Calibri"/>
          <w:lang w:val="pt-PT"/>
        </w:rPr>
        <w:t>General Health Directorate of Portugal–DGS (Direção geral de Saúde de Portugal)/National e-Death Certificates Information System–SICO (Sistema de Informação do Certificados de Óbito) (SICO)/National System for Epidemiological Surveillance–SINAVE (Sistema Nacional de Vigilância Epidemiológica)</w:t>
      </w:r>
      <w:r>
        <w:rPr>
          <w:rFonts w:ascii="Book Antiqua" w:hAnsi="Book Antiqua" w:cs="Calibri"/>
          <w:lang w:val="pt-PT" w:eastAsia="zh-CN"/>
        </w:rPr>
        <w:t>.</w:t>
      </w:r>
      <w:r>
        <w:rPr>
          <w:rFonts w:hint="eastAsia" w:ascii="Book Antiqua" w:hAnsi="Book Antiqua" w:cs="Calibri"/>
          <w:lang w:val="pt-PT" w:eastAsia="zh-CN"/>
        </w:rPr>
        <w:t xml:space="preserve"> </w:t>
      </w:r>
      <w:r>
        <w:rPr>
          <w:rFonts w:ascii="Book Antiqua" w:hAnsi="Book Antiqua"/>
        </w:rPr>
        <w:t>COVID-19</w:t>
      </w:r>
      <w:r>
        <w:rPr>
          <w:rFonts w:hint="eastAsia" w:ascii="Book Antiqua" w:hAnsi="Book Antiqua"/>
          <w:lang w:eastAsia="zh-CN"/>
        </w:rPr>
        <w:t xml:space="preserve">: </w:t>
      </w:r>
      <w:r>
        <w:rPr>
          <w:rFonts w:ascii="Book Antiqua" w:hAnsi="Book Antiqua" w:cs="Book Antiqua"/>
          <w:color w:val="000000"/>
          <w:lang w:eastAsia="zh-CN"/>
        </w:rPr>
        <w:t>C</w:t>
      </w:r>
      <w:r>
        <w:rPr>
          <w:rFonts w:ascii="Book Antiqua" w:hAnsi="Book Antiqua" w:eastAsia="Book Antiqua" w:cs="Book Antiqua"/>
          <w:color w:val="000000"/>
        </w:rPr>
        <w:t>oronavirus disease 2019</w:t>
      </w:r>
      <w:r>
        <w:rPr>
          <w:rFonts w:hint="eastAsia" w:ascii="Book Antiqua" w:hAnsi="Book Antiqua"/>
          <w:lang w:eastAsia="zh-CN"/>
        </w:rPr>
        <w:t xml:space="preserve">; </w:t>
      </w:r>
      <w:r>
        <w:rPr>
          <w:rFonts w:ascii="Book Antiqua" w:hAnsi="Book Antiqua" w:eastAsia="Book Antiqua" w:cs="Book Antiqua"/>
          <w:color w:val="000000"/>
          <w:shd w:val="clear" w:color="auto" w:fill="FFFFFF"/>
        </w:rPr>
        <w:t>ALT</w:t>
      </w:r>
      <w:r>
        <w:rPr>
          <w:rFonts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w:t>
      </w:r>
      <w:r>
        <w:rPr>
          <w:rFonts w:ascii="Book Antiqua" w:hAnsi="Book Antiqua" w:cs="Book Antiqua"/>
          <w:color w:val="000000"/>
          <w:shd w:val="clear" w:color="auto" w:fill="FFFFFF"/>
          <w:lang w:eastAsia="zh-CN"/>
        </w:rPr>
        <w:t>A</w:t>
      </w:r>
      <w:r>
        <w:rPr>
          <w:rFonts w:ascii="Book Antiqua" w:hAnsi="Book Antiqua" w:eastAsia="Book Antiqua" w:cs="Book Antiqua"/>
          <w:color w:val="000000"/>
          <w:shd w:val="clear" w:color="auto" w:fill="FFFFFF"/>
        </w:rPr>
        <w:t>lanine aminotransferase</w:t>
      </w:r>
      <w:r>
        <w:rPr>
          <w:rFonts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AST</w:t>
      </w:r>
      <w:r>
        <w:rPr>
          <w:rFonts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w:t>
      </w:r>
      <w:r>
        <w:rPr>
          <w:rFonts w:ascii="Book Antiqua" w:hAnsi="Book Antiqua" w:cs="Book Antiqua"/>
          <w:color w:val="000000"/>
          <w:shd w:val="clear" w:color="auto" w:fill="FFFFFF"/>
          <w:lang w:eastAsia="zh-CN"/>
        </w:rPr>
        <w:t>A</w:t>
      </w:r>
      <w:r>
        <w:rPr>
          <w:rFonts w:ascii="Book Antiqua" w:hAnsi="Book Antiqua" w:eastAsia="Book Antiqua" w:cs="Book Antiqua"/>
          <w:color w:val="000000"/>
          <w:shd w:val="clear" w:color="auto" w:fill="FFFFFF"/>
        </w:rPr>
        <w:t>spartate aminotransferase</w:t>
      </w:r>
      <w:r>
        <w:rPr>
          <w:rFonts w:hint="eastAsia" w:ascii="Book Antiqua" w:hAnsi="Book Antiqua" w:cs="Book Antiqua"/>
          <w:color w:val="000000"/>
          <w:shd w:val="clear" w:color="auto" w:fill="FFFFFF"/>
          <w:lang w:eastAsia="zh-CN"/>
        </w:rPr>
        <w:t xml:space="preserve">; ICU: </w:t>
      </w:r>
      <w:r>
        <w:rPr>
          <w:rFonts w:hint="eastAsia" w:ascii="Book Antiqua" w:hAnsi="Book Antiqua" w:cs="Book Antiqua"/>
          <w:color w:val="000000"/>
          <w:lang w:eastAsia="zh-CN"/>
        </w:rPr>
        <w:t>I</w:t>
      </w:r>
      <w:r>
        <w:rPr>
          <w:rFonts w:ascii="Book Antiqua" w:hAnsi="Book Antiqua" w:eastAsia="Book Antiqua" w:cs="Book Antiqua"/>
          <w:color w:val="000000"/>
        </w:rPr>
        <w:t>ntensive care unit</w:t>
      </w:r>
      <w:r>
        <w:rPr>
          <w:rFonts w:hint="eastAsia" w:ascii="Book Antiqua" w:hAnsi="Book Antiqua" w:cs="Book Antiqua"/>
          <w:color w:val="000000"/>
          <w:shd w:val="clear" w:color="auto" w:fill="FFFFFF"/>
          <w:lang w:eastAsia="zh-CN"/>
        </w:rPr>
        <w:t>.</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rPr>
        <w:sectPr>
          <w:pgSz w:w="15840" w:h="12240" w:orient="landscape"/>
          <w:pgMar w:top="1440" w:right="1440" w:bottom="1440" w:left="1440" w:header="720" w:footer="720" w:gutter="0"/>
          <w:cols w:space="720" w:num="1"/>
          <w:docGrid w:linePitch="360" w:charSpace="0"/>
        </w:sectPr>
      </w:pPr>
    </w:p>
    <w:p>
      <w:pPr>
        <w:spacing w:line="360" w:lineRule="auto"/>
        <w:jc w:val="both"/>
        <w:rPr>
          <w:rFonts w:ascii="Book Antiqua" w:hAnsi="Book Antiqua" w:cs="Calibri"/>
          <w:b/>
          <w:lang w:eastAsia="zh-CN"/>
        </w:rPr>
      </w:pPr>
      <w:r>
        <w:rPr>
          <w:rFonts w:ascii="Book Antiqua" w:hAnsi="Book Antiqua" w:cs="Calibri"/>
          <w:b/>
        </w:rPr>
        <w:t xml:space="preserve">Table </w:t>
      </w:r>
      <w:r>
        <w:rPr>
          <w:rFonts w:hint="eastAsia" w:ascii="Book Antiqua" w:hAnsi="Book Antiqua" w:cs="Calibri"/>
          <w:b/>
          <w:lang w:eastAsia="zh-CN"/>
        </w:rPr>
        <w:t>2</w:t>
      </w:r>
      <w:r>
        <w:rPr>
          <w:rFonts w:ascii="Book Antiqua" w:hAnsi="Book Antiqua" w:cs="Calibri"/>
          <w:b/>
        </w:rPr>
        <w:t xml:space="preserve"> Drugs used in</w:t>
      </w:r>
      <w:r>
        <w:rPr>
          <w:rFonts w:hint="eastAsia" w:ascii="Book Antiqua" w:hAnsi="Book Antiqua" w:cs="Calibri"/>
          <w:b/>
          <w:lang w:val="en-US" w:eastAsia="zh-CN"/>
        </w:rPr>
        <w:t xml:space="preserve"> </w:t>
      </w:r>
      <w:r>
        <w:rPr>
          <w:rFonts w:ascii="Book Antiqua" w:hAnsi="Book Antiqua" w:cs="Calibri"/>
          <w:b/>
        </w:rPr>
        <w:t xml:space="preserve">treatment of </w:t>
      </w:r>
      <w:r>
        <w:rPr>
          <w:rFonts w:ascii="Book Antiqua" w:hAnsi="Book Antiqua" w:eastAsia="Book Antiqua" w:cs="Book Antiqua"/>
          <w:b/>
          <w:color w:val="000000"/>
        </w:rPr>
        <w:t>coronavirus disease 2019</w:t>
      </w:r>
      <w:r>
        <w:rPr>
          <w:rFonts w:ascii="Book Antiqua" w:hAnsi="Book Antiqua" w:cs="Calibri"/>
          <w:b/>
        </w:rPr>
        <w:t xml:space="preserve"> that have adverse effects on the liver</w:t>
      </w:r>
    </w:p>
    <w:tbl>
      <w:tblPr>
        <w:tblStyle w:val="5"/>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43"/>
        <w:gridCol w:w="2793"/>
        <w:gridCol w:w="2591"/>
        <w:gridCol w:w="144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jc w:val="center"/>
        </w:trPr>
        <w:tc>
          <w:tcPr>
            <w:tcW w:w="3389" w:type="dxa"/>
            <w:tcBorders>
              <w:top w:val="single" w:color="auto" w:sz="4" w:space="0"/>
              <w:bottom w:val="single" w:color="auto" w:sz="4" w:space="0"/>
            </w:tcBorders>
            <w:shd w:val="clear" w:color="auto" w:fill="auto"/>
          </w:tcPr>
          <w:p>
            <w:pPr>
              <w:spacing w:line="360" w:lineRule="auto"/>
              <w:jc w:val="both"/>
              <w:rPr>
                <w:rFonts w:hint="eastAsia" w:ascii="Book Antiqua" w:hAnsi="Book Antiqua" w:cs="Calibri" w:eastAsiaTheme="minorEastAsia"/>
                <w:b/>
                <w:bCs/>
                <w:caps/>
                <w:lang w:val="en-US" w:eastAsia="zh-CN"/>
              </w:rPr>
            </w:pPr>
            <w:r>
              <w:rPr>
                <w:rFonts w:ascii="Book Antiqua" w:hAnsi="Book Antiqua" w:cs="Calibri"/>
                <w:b/>
              </w:rPr>
              <w:t>Drug</w:t>
            </w:r>
            <w:r>
              <w:rPr>
                <w:rFonts w:hint="eastAsia" w:ascii="Book Antiqua" w:hAnsi="Book Antiqua" w:cs="Calibri"/>
                <w:b/>
                <w:lang w:val="en-US" w:eastAsia="zh-CN"/>
              </w:rPr>
              <w:t>(</w:t>
            </w:r>
            <w:r>
              <w:rPr>
                <w:rFonts w:ascii="Book Antiqua" w:hAnsi="Book Antiqua" w:cs="Calibri"/>
                <w:b/>
              </w:rPr>
              <w:t>s</w:t>
            </w:r>
            <w:r>
              <w:rPr>
                <w:rFonts w:hint="eastAsia" w:ascii="Book Antiqua" w:hAnsi="Book Antiqua" w:cs="Calibri"/>
                <w:b/>
                <w:lang w:val="en-US" w:eastAsia="zh-CN"/>
              </w:rPr>
              <w:t>)</w:t>
            </w:r>
          </w:p>
        </w:tc>
        <w:tc>
          <w:tcPr>
            <w:tcW w:w="5068" w:type="dxa"/>
            <w:tcBorders>
              <w:top w:val="single" w:color="auto" w:sz="4" w:space="0"/>
              <w:bottom w:val="single" w:color="auto" w:sz="4" w:space="0"/>
            </w:tcBorders>
            <w:shd w:val="clear" w:color="auto" w:fill="auto"/>
          </w:tcPr>
          <w:p>
            <w:pPr>
              <w:spacing w:line="360" w:lineRule="auto"/>
              <w:jc w:val="both"/>
              <w:rPr>
                <w:rFonts w:ascii="Book Antiqua" w:hAnsi="Book Antiqua" w:cs="Calibri"/>
                <w:b/>
                <w:bCs/>
                <w:caps/>
              </w:rPr>
            </w:pPr>
            <w:r>
              <w:rPr>
                <w:rFonts w:ascii="Book Antiqua" w:hAnsi="Book Antiqua" w:cs="Calibri"/>
                <w:b/>
              </w:rPr>
              <w:t>Mechanism of action</w:t>
            </w:r>
          </w:p>
        </w:tc>
        <w:tc>
          <w:tcPr>
            <w:tcW w:w="3808" w:type="dxa"/>
            <w:tcBorders>
              <w:top w:val="single" w:color="auto" w:sz="4" w:space="0"/>
              <w:bottom w:val="single" w:color="auto" w:sz="4" w:space="0"/>
            </w:tcBorders>
            <w:shd w:val="clear" w:color="auto" w:fill="auto"/>
          </w:tcPr>
          <w:p>
            <w:pPr>
              <w:spacing w:line="360" w:lineRule="auto"/>
              <w:jc w:val="both"/>
              <w:rPr>
                <w:rFonts w:ascii="Book Antiqua" w:hAnsi="Book Antiqua" w:cs="Calibri"/>
                <w:b/>
                <w:bCs/>
                <w:caps/>
              </w:rPr>
            </w:pPr>
            <w:r>
              <w:rPr>
                <w:rFonts w:ascii="Book Antiqua" w:hAnsi="Book Antiqua" w:cs="Calibri"/>
                <w:b/>
              </w:rPr>
              <w:t>Adverse effects on the liver</w:t>
            </w:r>
          </w:p>
        </w:tc>
        <w:tc>
          <w:tcPr>
            <w:tcW w:w="3213" w:type="dxa"/>
            <w:tcBorders>
              <w:top w:val="single" w:color="auto" w:sz="4" w:space="0"/>
              <w:bottom w:val="single" w:color="auto" w:sz="4" w:space="0"/>
            </w:tcBorders>
            <w:shd w:val="clear" w:color="auto" w:fill="auto"/>
          </w:tcPr>
          <w:p>
            <w:pPr>
              <w:spacing w:line="360" w:lineRule="auto"/>
              <w:jc w:val="both"/>
              <w:rPr>
                <w:rFonts w:ascii="Book Antiqua" w:hAnsi="Book Antiqua" w:cs="Calibri"/>
                <w:b/>
                <w:bCs/>
                <w:caps/>
                <w:lang w:eastAsia="zh-CN"/>
              </w:rPr>
            </w:pPr>
            <w:r>
              <w:rPr>
                <w:rFonts w:ascii="Book Antiqua" w:hAnsi="Book Antiqua" w:cs="Calibri"/>
                <w:b/>
              </w:rPr>
              <w:t>Ref</w:t>
            </w:r>
            <w:r>
              <w:rPr>
                <w:rFonts w:ascii="Book Antiqua" w:hAnsi="Book Antiqua" w:cs="Calibri"/>
                <w:b/>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atLeast"/>
          <w:jc w:val="center"/>
        </w:trPr>
        <w:tc>
          <w:tcPr>
            <w:tcW w:w="3389" w:type="dxa"/>
            <w:tcBorders>
              <w:top w:val="single" w:color="auto" w:sz="4" w:space="0"/>
            </w:tcBorders>
            <w:shd w:val="clear" w:color="auto" w:fill="auto"/>
          </w:tcPr>
          <w:p>
            <w:pPr>
              <w:spacing w:line="360" w:lineRule="auto"/>
              <w:jc w:val="both"/>
              <w:rPr>
                <w:rFonts w:ascii="Book Antiqua" w:hAnsi="Book Antiqua" w:cs="Calibri"/>
                <w:bCs/>
                <w:caps/>
              </w:rPr>
            </w:pPr>
            <w:r>
              <w:rPr>
                <w:rFonts w:ascii="Book Antiqua" w:hAnsi="Book Antiqua" w:cs="Calibri"/>
              </w:rPr>
              <w:t>Hydroxychloroquine</w:t>
            </w:r>
          </w:p>
        </w:tc>
        <w:tc>
          <w:tcPr>
            <w:tcW w:w="5068" w:type="dxa"/>
            <w:tcBorders>
              <w:top w:val="single" w:color="auto" w:sz="4" w:space="0"/>
            </w:tcBorders>
            <w:shd w:val="clear" w:color="auto" w:fill="auto"/>
          </w:tcPr>
          <w:p>
            <w:pPr>
              <w:spacing w:line="360" w:lineRule="auto"/>
              <w:jc w:val="both"/>
              <w:rPr>
                <w:rFonts w:ascii="Book Antiqua" w:hAnsi="Book Antiqua" w:cs="Calibri"/>
              </w:rPr>
            </w:pPr>
            <w:r>
              <w:rPr>
                <w:rFonts w:ascii="Book Antiqua" w:hAnsi="Book Antiqua" w:cs="Calibri"/>
              </w:rPr>
              <w:t>Increase</w:t>
            </w:r>
            <w:r>
              <w:rPr>
                <w:rFonts w:hint="eastAsia" w:ascii="Book Antiqua" w:hAnsi="Book Antiqua" w:cs="Calibri"/>
                <w:lang w:val="en-US" w:eastAsia="zh-CN"/>
              </w:rPr>
              <w:t>s</w:t>
            </w:r>
            <w:r>
              <w:rPr>
                <w:rFonts w:ascii="Book Antiqua" w:hAnsi="Book Antiqua" w:cs="Calibri"/>
              </w:rPr>
              <w:t xml:space="preserve"> intracellular pH and inhibit</w:t>
            </w:r>
            <w:r>
              <w:rPr>
                <w:rFonts w:hint="eastAsia" w:ascii="Book Antiqua" w:hAnsi="Book Antiqua" w:cs="Calibri"/>
                <w:lang w:val="en-US" w:eastAsia="zh-CN"/>
              </w:rPr>
              <w:t>s</w:t>
            </w:r>
            <w:r>
              <w:rPr>
                <w:rFonts w:ascii="Book Antiqua" w:hAnsi="Book Antiqua" w:cs="Calibri"/>
              </w:rPr>
              <w:t xml:space="preserve"> lysosomal activity in antigen-presenting cells</w:t>
            </w:r>
          </w:p>
        </w:tc>
        <w:tc>
          <w:tcPr>
            <w:tcW w:w="3808" w:type="dxa"/>
            <w:tcBorders>
              <w:top w:val="single" w:color="auto" w:sz="4" w:space="0"/>
            </w:tcBorders>
            <w:shd w:val="clear" w:color="auto" w:fill="auto"/>
          </w:tcPr>
          <w:p>
            <w:pPr>
              <w:spacing w:line="360" w:lineRule="auto"/>
              <w:jc w:val="both"/>
              <w:rPr>
                <w:rFonts w:ascii="Book Antiqua" w:hAnsi="Book Antiqua" w:cs="Calibri"/>
              </w:rPr>
            </w:pPr>
            <w:r>
              <w:rPr>
                <w:rFonts w:ascii="Book Antiqua" w:hAnsi="Book Antiqua" w:cs="Calibri"/>
              </w:rPr>
              <w:t>Liver failure</w:t>
            </w:r>
          </w:p>
        </w:tc>
        <w:tc>
          <w:tcPr>
            <w:tcW w:w="3213" w:type="dxa"/>
            <w:tcBorders>
              <w:top w:val="single" w:color="auto" w:sz="4" w:space="0"/>
            </w:tcBorders>
            <w:shd w:val="clear" w:color="auto" w:fill="auto"/>
          </w:tcPr>
          <w:p>
            <w:pPr>
              <w:pStyle w:val="10"/>
              <w:spacing w:line="360" w:lineRule="auto"/>
              <w:jc w:val="both"/>
              <w:rPr>
                <w:rFonts w:ascii="Book Antiqua" w:hAnsi="Book Antiqua" w:cs="Calibri"/>
                <w:sz w:val="24"/>
                <w:szCs w:val="24"/>
                <w:vertAlign w:val="superscript"/>
                <w:lang w:eastAsia="zh-CN"/>
              </w:rPr>
            </w:pPr>
            <w:r>
              <w:rPr>
                <w:rFonts w:ascii="Book Antiqua" w:hAnsi="Book Antiqua" w:cs="Calibri"/>
                <w:sz w:val="24"/>
                <w:szCs w:val="24"/>
                <w:vertAlign w:val="superscript"/>
              </w:rPr>
              <w:fldChar w:fldCharType="begin">
                <w:fldData xml:space="preserve">PEVuZE5vdGU+PENpdGU+PEF1dGhvcj5CYXJib3NhPC9BdXRob3I+PFllYXI+MjAyMDwvWWVhcj48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==
</w:fldData>
              </w:fldChar>
            </w:r>
            <w:r>
              <w:rPr>
                <w:rFonts w:ascii="Book Antiqua" w:hAnsi="Book Antiqua" w:cs="Calibri"/>
                <w:sz w:val="24"/>
                <w:szCs w:val="24"/>
                <w:vertAlign w:val="superscript"/>
              </w:rPr>
              <w:instrText xml:space="preserve"> ADDIN EN.CITE </w:instrText>
            </w:r>
            <w:r>
              <w:rPr>
                <w:rFonts w:ascii="Book Antiqua" w:hAnsi="Book Antiqua" w:cs="Calibri"/>
                <w:sz w:val="24"/>
                <w:szCs w:val="24"/>
                <w:vertAlign w:val="superscript"/>
              </w:rPr>
              <w:fldChar w:fldCharType="begin">
                <w:fldData xml:space="preserve">PEVuZE5vdGU+PENpdGU+PEF1dGhvcj5CYXJib3NhPC9BdXRob3I+PFllYXI+MjAyMDwvWWVhcj48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==
</w:fldData>
              </w:fldChar>
            </w:r>
            <w:r>
              <w:rPr>
                <w:rFonts w:ascii="Book Antiqua" w:hAnsi="Book Antiqua" w:cs="Calibri"/>
                <w:sz w:val="24"/>
                <w:szCs w:val="24"/>
                <w:vertAlign w:val="superscript"/>
              </w:rPr>
              <w:instrText xml:space="preserve"> ADDIN EN.CITE.DATA </w:instrText>
            </w:r>
            <w:r>
              <w:rPr>
                <w:rFonts w:ascii="Book Antiqua" w:hAnsi="Book Antiqua" w:cs="Calibri"/>
                <w:sz w:val="24"/>
                <w:szCs w:val="24"/>
                <w:vertAlign w:val="superscript"/>
              </w:rPr>
              <w:fldChar w:fldCharType="end"/>
            </w:r>
            <w:r>
              <w:rPr>
                <w:rFonts w:ascii="Book Antiqua" w:hAnsi="Book Antiqua" w:cs="Calibri"/>
                <w:sz w:val="24"/>
                <w:szCs w:val="24"/>
                <w:vertAlign w:val="superscript"/>
              </w:rPr>
              <w:fldChar w:fldCharType="separate"/>
            </w:r>
            <w:r>
              <w:rPr>
                <w:rFonts w:ascii="Book Antiqua" w:hAnsi="Book Antiqua" w:cs="Calibri"/>
                <w:sz w:val="24"/>
                <w:szCs w:val="24"/>
                <w:vertAlign w:val="superscript"/>
              </w:rPr>
              <w:t>[</w:t>
            </w:r>
            <w:r>
              <w:fldChar w:fldCharType="begin"/>
            </w:r>
            <w:r>
              <w:instrText xml:space="preserve"> HYPERLINK \l "_ENREF_51" \o "Zhou, 2020 #3124" </w:instrText>
            </w:r>
            <w:r>
              <w:fldChar w:fldCharType="separate"/>
            </w:r>
            <w:r>
              <w:rPr>
                <w:rFonts w:ascii="Book Antiqua" w:hAnsi="Book Antiqua" w:cs="Calibri"/>
                <w:sz w:val="24"/>
                <w:szCs w:val="24"/>
                <w:vertAlign w:val="superscript"/>
              </w:rPr>
              <w:t>51</w:t>
            </w:r>
            <w:r>
              <w:rPr>
                <w:rFonts w:ascii="Book Antiqua" w:hAnsi="Book Antiqua" w:cs="Calibri"/>
                <w:sz w:val="24"/>
                <w:szCs w:val="24"/>
                <w:vertAlign w:val="superscript"/>
              </w:rPr>
              <w:fldChar w:fldCharType="end"/>
            </w:r>
            <w:r>
              <w:rPr>
                <w:rFonts w:ascii="Book Antiqua" w:hAnsi="Book Antiqua" w:cs="Calibri"/>
                <w:sz w:val="24"/>
                <w:szCs w:val="24"/>
                <w:vertAlign w:val="superscript"/>
              </w:rPr>
              <w:t>,</w:t>
            </w:r>
            <w:r>
              <w:fldChar w:fldCharType="begin"/>
            </w:r>
            <w:r>
              <w:instrText xml:space="preserve"> HYPERLINK \l "_ENREF_52" \o "Barbosa, 2020 #3126" </w:instrText>
            </w:r>
            <w:r>
              <w:fldChar w:fldCharType="separate"/>
            </w:r>
            <w:r>
              <w:rPr>
                <w:rFonts w:ascii="Book Antiqua" w:hAnsi="Book Antiqua" w:cs="Calibri"/>
                <w:sz w:val="24"/>
                <w:szCs w:val="24"/>
                <w:vertAlign w:val="superscript"/>
              </w:rPr>
              <w:t>52</w:t>
            </w:r>
            <w:r>
              <w:rPr>
                <w:rFonts w:ascii="Book Antiqua" w:hAnsi="Book Antiqua" w:cs="Calibri"/>
                <w:sz w:val="24"/>
                <w:szCs w:val="24"/>
                <w:vertAlign w:val="superscript"/>
              </w:rPr>
              <w:fldChar w:fldCharType="end"/>
            </w:r>
            <w:r>
              <w:rPr>
                <w:rFonts w:ascii="Book Antiqua" w:hAnsi="Book Antiqua" w:cs="Calibri"/>
                <w:sz w:val="24"/>
                <w:szCs w:val="24"/>
                <w:vertAlign w:val="superscript"/>
              </w:rPr>
              <w:t>]</w:t>
            </w:r>
            <w:r>
              <w:rPr>
                <w:rFonts w:ascii="Book Antiqua" w:hAnsi="Book Antiqua" w:cs="Calibri"/>
                <w:sz w:val="24"/>
                <w:szCs w:val="24"/>
                <w:vertAlign w:val="superscript"/>
              </w:rPr>
              <w:fldChar w:fldCharType="end"/>
            </w:r>
            <w:r>
              <w:fldChar w:fldCharType="begin"/>
            </w:r>
            <w:r>
              <w:instrText xml:space="preserve"> HYPERLINK \l "_ENREF_3" \o "Barbosa, 2020 #3126" </w:instrText>
            </w:r>
            <w:r>
              <w:fldChar w:fldCharType="separate"/>
            </w:r>
            <w: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jc w:val="center"/>
        </w:trPr>
        <w:tc>
          <w:tcPr>
            <w:tcW w:w="3389" w:type="dxa"/>
            <w:shd w:val="clear" w:color="auto" w:fill="auto"/>
          </w:tcPr>
          <w:p>
            <w:pPr>
              <w:spacing w:line="360" w:lineRule="auto"/>
              <w:jc w:val="both"/>
              <w:rPr>
                <w:rFonts w:ascii="Book Antiqua" w:hAnsi="Book Antiqua" w:cs="Calibri"/>
                <w:bCs/>
                <w:caps/>
              </w:rPr>
            </w:pPr>
            <w:r>
              <w:rPr>
                <w:rFonts w:ascii="Book Antiqua" w:hAnsi="Book Antiqua" w:cs="Calibri"/>
              </w:rPr>
              <w:t>Lopinavir/Ritonavir</w:t>
            </w:r>
          </w:p>
        </w:tc>
        <w:tc>
          <w:tcPr>
            <w:tcW w:w="5068" w:type="dxa"/>
            <w:shd w:val="clear" w:color="auto" w:fill="auto"/>
          </w:tcPr>
          <w:p>
            <w:pPr>
              <w:spacing w:line="360" w:lineRule="auto"/>
              <w:jc w:val="both"/>
              <w:rPr>
                <w:rFonts w:ascii="Book Antiqua" w:hAnsi="Book Antiqua" w:cs="Calibri"/>
              </w:rPr>
            </w:pPr>
            <w:r>
              <w:rPr>
                <w:rFonts w:ascii="Book Antiqua" w:hAnsi="Book Antiqua" w:cs="Calibri"/>
              </w:rPr>
              <w:t>Inhibition of 3-chymotrypsin-like protease</w:t>
            </w:r>
          </w:p>
        </w:tc>
        <w:tc>
          <w:tcPr>
            <w:tcW w:w="3808" w:type="dxa"/>
            <w:shd w:val="clear" w:color="auto" w:fill="auto"/>
          </w:tcPr>
          <w:p>
            <w:pPr>
              <w:spacing w:line="360" w:lineRule="auto"/>
              <w:jc w:val="both"/>
              <w:rPr>
                <w:rFonts w:ascii="Book Antiqua" w:hAnsi="Book Antiqua" w:cs="Calibri"/>
              </w:rPr>
            </w:pPr>
            <w:r>
              <w:rPr>
                <w:rFonts w:ascii="Book Antiqua" w:hAnsi="Book Antiqua" w:cs="Calibri"/>
              </w:rPr>
              <w:t>Hepatoxicity</w:t>
            </w:r>
          </w:p>
        </w:tc>
        <w:tc>
          <w:tcPr>
            <w:tcW w:w="3213" w:type="dxa"/>
            <w:shd w:val="clear" w:color="auto" w:fill="auto"/>
          </w:tcPr>
          <w:p>
            <w:pPr>
              <w:pStyle w:val="10"/>
              <w:spacing w:line="360" w:lineRule="auto"/>
              <w:jc w:val="both"/>
              <w:rPr>
                <w:rFonts w:ascii="Book Antiqua" w:hAnsi="Book Antiqua" w:cs="Calibri"/>
                <w:sz w:val="24"/>
                <w:szCs w:val="24"/>
                <w:vertAlign w:val="superscript"/>
              </w:rPr>
            </w:pPr>
            <w:r>
              <w:rPr>
                <w:rFonts w:ascii="Book Antiqua" w:hAnsi="Book Antiqua" w:cs="Calibri"/>
                <w:sz w:val="24"/>
                <w:szCs w:val="24"/>
                <w:vertAlign w:val="superscript"/>
              </w:rPr>
              <w:fldChar w:fldCharType="begin"/>
            </w:r>
            <w:r>
              <w:rPr>
                <w:rFonts w:ascii="Book Antiqua" w:hAnsi="Book Antiqua" w:cs="Calibri"/>
                <w:sz w:val="24"/>
                <w:szCs w:val="24"/>
                <w:vertAlign w:val="superscript"/>
              </w:rPr>
              <w:instrText xml:space="preserve"> ADDIN EN.CITE &lt;EndNote&gt;&lt;Cite&gt;&lt;Author&gt;Dong&lt;/Author&gt;&lt;Year&gt;2020&lt;/Year&gt;&lt;RecNum&gt;3100&lt;/RecNum&gt;&lt;DisplayText&gt;[53]&lt;/DisplayText&gt;&lt;record&gt;&lt;rec-number&gt;3100&lt;/rec-number&gt;&lt;foreign-keys&gt;&lt;key app="EN" db-id="a95xztdw4s00wtedasvxxrtez2xfsa0z50sz" timestamp="1662801593"&gt;3100&lt;/key&gt;&lt;/foreign-keys&gt;&lt;ref-type name="Journal Article"&gt;17&lt;/ref-type&gt;&lt;contributors&gt;&lt;authors&gt;&lt;author&gt;Dong, Liying&lt;/author&gt;&lt;author&gt;Hu, Shasha&lt;/author&gt;&lt;author&gt;Gao, Jianjun&lt;/author&gt;&lt;/authors&gt;&lt;/contributors&gt;&lt;titles&gt;&lt;title&gt;Discovering drugs to treat coronavirus disease 2019 (COVID-19)&lt;/title&gt;&lt;secondary-title&gt;Drug discoveries &amp;amp; therapeutics&lt;/secondary-title&gt;&lt;/titles&gt;&lt;periodical&gt;&lt;full-title&gt;Drug discoveries &amp;amp; therapeutics&lt;/full-title&gt;&lt;/periodical&gt;&lt;pages&gt;58-60&lt;/pages&gt;&lt;volume&gt;14&lt;/volume&gt;&lt;number&gt;1&lt;/number&gt;&lt;dates&gt;&lt;year&gt;2020&lt;/year&gt;&lt;/dates&gt;&lt;isbn&gt;1881-7831&lt;/isbn&gt;&lt;urls&gt;&lt;/urls&gt;&lt;/record&gt;&lt;/Cite&gt;&lt;Cite AuthorYear="1"&gt;&lt;Author&gt;Dong&lt;/Author&gt;&lt;Year&gt;2020&lt;/Year&gt;&lt;RecNum&gt;3100&lt;/RecNum&gt;&lt;record&gt;&lt;rec-number&gt;3100&lt;/rec-number&gt;&lt;foreign-keys&gt;&lt;key app="EN" db-id="a95xztdw4s00wtedasvxxrtez2xfsa0z50sz" timestamp="1662801593"&gt;3100&lt;/key&gt;&lt;/foreign-keys&gt;&lt;ref-type name="Journal Article"&gt;17&lt;/ref-type&gt;&lt;contributors&gt;&lt;authors&gt;&lt;author&gt;Dong, Liying&lt;/author&gt;&lt;author&gt;Hu, Shasha&lt;/author&gt;&lt;author&gt;Gao, Jianjun&lt;/author&gt;&lt;/authors&gt;&lt;/contributors&gt;&lt;titles&gt;&lt;title&gt;Discovering drugs to treat coronavirus disease 2019 (COVID-19)&lt;/title&gt;&lt;secondary-title&gt;Drug discoveries &amp;amp; therapeutics&lt;/secondary-title&gt;&lt;/titles&gt;&lt;periodical&gt;&lt;full-title&gt;Drug discoveries &amp;amp; therapeutics&lt;/full-title&gt;&lt;/periodical&gt;&lt;pages&gt;58-60&lt;/pages&gt;&lt;volume&gt;14&lt;/volume&gt;&lt;number&gt;1&lt;/number&gt;&lt;dates&gt;&lt;year&gt;2020&lt;/year&gt;&lt;/dates&gt;&lt;isbn&gt;1881-7831&lt;/isbn&gt;&lt;urls&gt;&lt;/urls&gt;&lt;/record&gt;&lt;/Cite&gt;&lt;/EndNote&gt;</w:instrText>
            </w:r>
            <w:r>
              <w:rPr>
                <w:rFonts w:ascii="Book Antiqua" w:hAnsi="Book Antiqua" w:cs="Calibri"/>
                <w:sz w:val="24"/>
                <w:szCs w:val="24"/>
                <w:vertAlign w:val="superscript"/>
              </w:rPr>
              <w:fldChar w:fldCharType="separate"/>
            </w:r>
            <w:r>
              <w:rPr>
                <w:rFonts w:ascii="Book Antiqua" w:hAnsi="Book Antiqua" w:cs="Calibri"/>
                <w:sz w:val="24"/>
                <w:szCs w:val="24"/>
                <w:vertAlign w:val="superscript"/>
              </w:rPr>
              <w:t>[</w:t>
            </w:r>
            <w:r>
              <w:fldChar w:fldCharType="begin"/>
            </w:r>
            <w:r>
              <w:instrText xml:space="preserve"> HYPERLINK \l "_ENREF_53" \o "Dong, 2020 #3100" </w:instrText>
            </w:r>
            <w:r>
              <w:fldChar w:fldCharType="separate"/>
            </w:r>
            <w:r>
              <w:rPr>
                <w:rFonts w:ascii="Book Antiqua" w:hAnsi="Book Antiqua" w:cs="Calibri"/>
                <w:sz w:val="24"/>
                <w:szCs w:val="24"/>
                <w:vertAlign w:val="superscript"/>
              </w:rPr>
              <w:t>53</w:t>
            </w:r>
            <w:r>
              <w:rPr>
                <w:rFonts w:ascii="Book Antiqua" w:hAnsi="Book Antiqua" w:cs="Calibri"/>
                <w:sz w:val="24"/>
                <w:szCs w:val="24"/>
                <w:vertAlign w:val="superscript"/>
              </w:rPr>
              <w:fldChar w:fldCharType="end"/>
            </w:r>
            <w:r>
              <w:rPr>
                <w:rFonts w:ascii="Book Antiqua" w:hAnsi="Book Antiqua" w:cs="Calibri"/>
                <w:sz w:val="24"/>
                <w:szCs w:val="24"/>
                <w:vertAlign w:val="superscript"/>
              </w:rPr>
              <w:t>]</w:t>
            </w:r>
            <w:r>
              <w:rPr>
                <w:rFonts w:ascii="Book Antiqua" w:hAnsi="Book Antiqua" w:cs="Calibri"/>
                <w:sz w:val="24"/>
                <w:szCs w:val="24"/>
                <w:vertAlign w:val="superscript"/>
              </w:rPr>
              <w:fldChar w:fldCharType="end"/>
            </w:r>
            <w:r>
              <w:fldChar w:fldCharType="begin"/>
            </w:r>
            <w:r>
              <w:instrText xml:space="preserve"> HYPERLINK \l "_ENREF_9" \o "Dong, 2020 #3100" </w:instrText>
            </w:r>
            <w:r>
              <w:fldChar w:fldCharType="separate"/>
            </w:r>
            <w: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jc w:val="center"/>
        </w:trPr>
        <w:tc>
          <w:tcPr>
            <w:tcW w:w="3389" w:type="dxa"/>
            <w:shd w:val="clear" w:color="auto" w:fill="auto"/>
          </w:tcPr>
          <w:p>
            <w:pPr>
              <w:spacing w:line="360" w:lineRule="auto"/>
              <w:jc w:val="both"/>
              <w:rPr>
                <w:rFonts w:ascii="Book Antiqua" w:hAnsi="Book Antiqua" w:cs="Calibri"/>
                <w:bCs/>
                <w:caps/>
              </w:rPr>
            </w:pPr>
            <w:r>
              <w:rPr>
                <w:rFonts w:ascii="Book Antiqua" w:hAnsi="Book Antiqua" w:cs="Calibri"/>
              </w:rPr>
              <w:t>Remdesivir</w:t>
            </w:r>
          </w:p>
        </w:tc>
        <w:tc>
          <w:tcPr>
            <w:tcW w:w="5068" w:type="dxa"/>
            <w:shd w:val="clear" w:color="auto" w:fill="auto"/>
          </w:tcPr>
          <w:p>
            <w:pPr>
              <w:spacing w:line="360" w:lineRule="auto"/>
              <w:jc w:val="both"/>
              <w:rPr>
                <w:rFonts w:ascii="Book Antiqua" w:hAnsi="Book Antiqua" w:cs="Calibri"/>
              </w:rPr>
            </w:pPr>
            <w:r>
              <w:rPr>
                <w:rFonts w:ascii="Book Antiqua" w:hAnsi="Book Antiqua" w:cs="Calibri"/>
              </w:rPr>
              <w:t>Inhibits viral transcription and replication by blocking the RNA polymerase enzyme</w:t>
            </w:r>
          </w:p>
        </w:tc>
        <w:tc>
          <w:tcPr>
            <w:tcW w:w="3808" w:type="dxa"/>
            <w:shd w:val="clear" w:color="auto" w:fill="auto"/>
          </w:tcPr>
          <w:p>
            <w:pPr>
              <w:spacing w:line="360" w:lineRule="auto"/>
              <w:jc w:val="both"/>
              <w:rPr>
                <w:rFonts w:ascii="Book Antiqua" w:hAnsi="Book Antiqua" w:cs="Calibri"/>
              </w:rPr>
            </w:pPr>
            <w:r>
              <w:rPr>
                <w:rFonts w:ascii="Book Antiqua" w:hAnsi="Book Antiqua" w:cs="Calibri"/>
              </w:rPr>
              <w:t>Increased aminotransferase levels</w:t>
            </w:r>
          </w:p>
        </w:tc>
        <w:tc>
          <w:tcPr>
            <w:tcW w:w="3213" w:type="dxa"/>
            <w:shd w:val="clear" w:color="auto" w:fill="auto"/>
          </w:tcPr>
          <w:p>
            <w:pPr>
              <w:pStyle w:val="10"/>
              <w:spacing w:line="360" w:lineRule="auto"/>
              <w:jc w:val="both"/>
              <w:rPr>
                <w:rFonts w:ascii="Book Antiqua" w:hAnsi="Book Antiqua" w:cs="Calibri"/>
                <w:sz w:val="24"/>
                <w:szCs w:val="24"/>
                <w:vertAlign w:val="superscript"/>
                <w:lang w:eastAsia="zh-CN"/>
              </w:rPr>
            </w:pPr>
            <w:r>
              <w:rPr>
                <w:rFonts w:ascii="Book Antiqua" w:hAnsi="Book Antiqua" w:cs="Calibri"/>
                <w:sz w:val="24"/>
                <w:szCs w:val="24"/>
                <w:vertAlign w:val="superscript"/>
              </w:rPr>
              <w:fldChar w:fldCharType="begin">
                <w:fldData xml:space="preserve">PEVuZE5vdGU+PENpdGU+PEF1dGhvcj5CZWlnZWw8L0F1dGhvcj48WWVhcj4yMDIwPC9ZZWFyPjxS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</w:fldData>
              </w:fldChar>
            </w:r>
            <w:r>
              <w:rPr>
                <w:rFonts w:ascii="Book Antiqua" w:hAnsi="Book Antiqua" w:cs="Calibri"/>
                <w:sz w:val="24"/>
                <w:szCs w:val="24"/>
                <w:vertAlign w:val="superscript"/>
              </w:rPr>
              <w:instrText xml:space="preserve"> ADDIN EN.CITE </w:instrText>
            </w:r>
            <w:r>
              <w:rPr>
                <w:rFonts w:ascii="Book Antiqua" w:hAnsi="Book Antiqua" w:cs="Calibri"/>
                <w:sz w:val="24"/>
                <w:szCs w:val="24"/>
                <w:vertAlign w:val="superscript"/>
              </w:rPr>
              <w:fldChar w:fldCharType="begin">
                <w:fldData xml:space="preserve">PEVuZE5vdGU+PENpdGU+PEF1dGhvcj5CZWlnZWw8L0F1dGhvcj48WWVhcj4yMDIwPC9ZZWFyPjxS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</w:fldData>
              </w:fldChar>
            </w:r>
            <w:r>
              <w:rPr>
                <w:rFonts w:ascii="Book Antiqua" w:hAnsi="Book Antiqua" w:cs="Calibri"/>
                <w:sz w:val="24"/>
                <w:szCs w:val="24"/>
                <w:vertAlign w:val="superscript"/>
              </w:rPr>
              <w:instrText xml:space="preserve"> ADDIN EN.CITE.DATA </w:instrText>
            </w:r>
            <w:r>
              <w:rPr>
                <w:rFonts w:ascii="Book Antiqua" w:hAnsi="Book Antiqua" w:cs="Calibri"/>
                <w:sz w:val="24"/>
                <w:szCs w:val="24"/>
                <w:vertAlign w:val="superscript"/>
              </w:rPr>
              <w:fldChar w:fldCharType="end"/>
            </w:r>
            <w:r>
              <w:rPr>
                <w:rFonts w:ascii="Book Antiqua" w:hAnsi="Book Antiqua" w:cs="Calibri"/>
                <w:sz w:val="24"/>
                <w:szCs w:val="24"/>
                <w:vertAlign w:val="superscript"/>
              </w:rPr>
              <w:fldChar w:fldCharType="separate"/>
            </w:r>
            <w:r>
              <w:rPr>
                <w:rFonts w:ascii="Book Antiqua" w:hAnsi="Book Antiqua" w:cs="Calibri"/>
                <w:sz w:val="24"/>
                <w:szCs w:val="24"/>
                <w:vertAlign w:val="superscript"/>
              </w:rPr>
              <w:t>[</w:t>
            </w:r>
            <w:r>
              <w:fldChar w:fldCharType="begin"/>
            </w:r>
            <w:r>
              <w:instrText xml:space="preserve"> HYPERLINK \l "_ENREF_54" \o "Beigel, 2020 #3099" </w:instrText>
            </w:r>
            <w:r>
              <w:fldChar w:fldCharType="separate"/>
            </w:r>
            <w:r>
              <w:rPr>
                <w:rFonts w:ascii="Book Antiqua" w:hAnsi="Book Antiqua" w:cs="Calibri"/>
                <w:sz w:val="24"/>
                <w:szCs w:val="24"/>
                <w:vertAlign w:val="superscript"/>
              </w:rPr>
              <w:t>54-57</w:t>
            </w:r>
            <w:r>
              <w:rPr>
                <w:rFonts w:ascii="Book Antiqua" w:hAnsi="Book Antiqua" w:cs="Calibri"/>
                <w:sz w:val="24"/>
                <w:szCs w:val="24"/>
                <w:vertAlign w:val="superscript"/>
              </w:rPr>
              <w:fldChar w:fldCharType="end"/>
            </w:r>
            <w:r>
              <w:rPr>
                <w:rFonts w:ascii="Book Antiqua" w:hAnsi="Book Antiqua" w:cs="Calibri"/>
                <w:sz w:val="24"/>
                <w:szCs w:val="24"/>
                <w:vertAlign w:val="superscript"/>
              </w:rPr>
              <w:t>,</w:t>
            </w:r>
            <w:r>
              <w:fldChar w:fldCharType="begin"/>
            </w:r>
            <w:r>
              <w:instrText xml:space="preserve"> HYPERLINK \l "_ENREF_70" \o "Wang, 2020 #3117" </w:instrText>
            </w:r>
            <w:r>
              <w:fldChar w:fldCharType="separate"/>
            </w:r>
            <w:r>
              <w:rPr>
                <w:rFonts w:ascii="Book Antiqua" w:hAnsi="Book Antiqua" w:cs="Calibri"/>
                <w:sz w:val="24"/>
                <w:szCs w:val="24"/>
                <w:vertAlign w:val="superscript"/>
              </w:rPr>
              <w:t>70</w:t>
            </w:r>
            <w:r>
              <w:rPr>
                <w:rFonts w:ascii="Book Antiqua" w:hAnsi="Book Antiqua" w:cs="Calibri"/>
                <w:sz w:val="24"/>
                <w:szCs w:val="24"/>
                <w:vertAlign w:val="superscript"/>
              </w:rPr>
              <w:fldChar w:fldCharType="end"/>
            </w:r>
            <w:r>
              <w:rPr>
                <w:rFonts w:ascii="Book Antiqua" w:hAnsi="Book Antiqua" w:cs="Calibri"/>
                <w:sz w:val="24"/>
                <w:szCs w:val="24"/>
                <w:vertAlign w:val="superscript"/>
              </w:rPr>
              <w:t>]</w:t>
            </w:r>
            <w:r>
              <w:rPr>
                <w:rFonts w:ascii="Book Antiqua" w:hAnsi="Book Antiqua" w:cs="Calibri"/>
                <w:sz w:val="24"/>
                <w:szCs w:val="24"/>
                <w:vertAlign w:val="superscript"/>
              </w:rPr>
              <w:fldChar w:fldCharType="end"/>
            </w:r>
          </w:p>
        </w:tc>
      </w:tr>
    </w:tbl>
    <w:p>
      <w:pPr>
        <w:spacing w:line="360" w:lineRule="auto"/>
        <w:jc w:val="both"/>
        <w:rPr>
          <w:rFonts w:ascii="Book Antiqua" w:hAnsi="Book Antiqua" w:cs="Calibri"/>
          <w:lang w:val="pt-PT" w:eastAsia="zh-CN"/>
        </w:rPr>
      </w:pPr>
    </w:p>
    <w:p>
      <w:pPr>
        <w:spacing w:line="360" w:lineRule="auto"/>
        <w:jc w:val="both"/>
        <w:rPr>
          <w:rFonts w:ascii="Book Antiqua" w:hAnsi="Book Antiqua" w:cs="Book Antiqua"/>
          <w:color w:val="000000"/>
          <w:lang w:eastAsia="zh-CN"/>
        </w:rPr>
      </w:pPr>
      <w:bookmarkStart w:id="0" w:name="_GoBack"/>
      <w:bookmarkEnd w:id="0"/>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1272373"/>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41</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wNzExN2U4MjUzZDA2YjZiMzYzZDI2YTI3YzZiYzMifQ=="/>
  </w:docVars>
  <w:rsids>
    <w:rsidRoot w:val="00A77B3E"/>
    <w:rsid w:val="00002059"/>
    <w:rsid w:val="00002759"/>
    <w:rsid w:val="00002FFF"/>
    <w:rsid w:val="00032385"/>
    <w:rsid w:val="00053275"/>
    <w:rsid w:val="000937BC"/>
    <w:rsid w:val="000B0656"/>
    <w:rsid w:val="000B6C2C"/>
    <w:rsid w:val="000D0018"/>
    <w:rsid w:val="000F64F1"/>
    <w:rsid w:val="000F7CD3"/>
    <w:rsid w:val="001119C9"/>
    <w:rsid w:val="001237A7"/>
    <w:rsid w:val="00140B8E"/>
    <w:rsid w:val="00164D2D"/>
    <w:rsid w:val="0017616B"/>
    <w:rsid w:val="001C5D09"/>
    <w:rsid w:val="001F2139"/>
    <w:rsid w:val="00200308"/>
    <w:rsid w:val="00235187"/>
    <w:rsid w:val="00242947"/>
    <w:rsid w:val="00281A76"/>
    <w:rsid w:val="002B3D9C"/>
    <w:rsid w:val="002B48D2"/>
    <w:rsid w:val="002C4BDE"/>
    <w:rsid w:val="002F1F78"/>
    <w:rsid w:val="003019E2"/>
    <w:rsid w:val="00337EC3"/>
    <w:rsid w:val="00366CB6"/>
    <w:rsid w:val="003829E4"/>
    <w:rsid w:val="003B5083"/>
    <w:rsid w:val="003E587B"/>
    <w:rsid w:val="00433D8F"/>
    <w:rsid w:val="00445BDF"/>
    <w:rsid w:val="00451818"/>
    <w:rsid w:val="00466175"/>
    <w:rsid w:val="00485428"/>
    <w:rsid w:val="004A47B9"/>
    <w:rsid w:val="004A4C3D"/>
    <w:rsid w:val="004A7569"/>
    <w:rsid w:val="004C2657"/>
    <w:rsid w:val="004C3A3E"/>
    <w:rsid w:val="004F1797"/>
    <w:rsid w:val="004F4FC7"/>
    <w:rsid w:val="00535721"/>
    <w:rsid w:val="00535FED"/>
    <w:rsid w:val="005571B8"/>
    <w:rsid w:val="005733B5"/>
    <w:rsid w:val="005735D4"/>
    <w:rsid w:val="00574607"/>
    <w:rsid w:val="00582CCE"/>
    <w:rsid w:val="00590063"/>
    <w:rsid w:val="005B1F26"/>
    <w:rsid w:val="005B45D2"/>
    <w:rsid w:val="005C74C1"/>
    <w:rsid w:val="005D5F96"/>
    <w:rsid w:val="00600559"/>
    <w:rsid w:val="00630298"/>
    <w:rsid w:val="00660131"/>
    <w:rsid w:val="00685BFA"/>
    <w:rsid w:val="006B5740"/>
    <w:rsid w:val="006C2823"/>
    <w:rsid w:val="006D01B9"/>
    <w:rsid w:val="006D3E18"/>
    <w:rsid w:val="007143F0"/>
    <w:rsid w:val="00717488"/>
    <w:rsid w:val="0072582F"/>
    <w:rsid w:val="00726749"/>
    <w:rsid w:val="00727048"/>
    <w:rsid w:val="007516C6"/>
    <w:rsid w:val="00754746"/>
    <w:rsid w:val="007556D7"/>
    <w:rsid w:val="00774267"/>
    <w:rsid w:val="00796D27"/>
    <w:rsid w:val="007C157A"/>
    <w:rsid w:val="007D4433"/>
    <w:rsid w:val="007E42EF"/>
    <w:rsid w:val="007F33D3"/>
    <w:rsid w:val="00863AA4"/>
    <w:rsid w:val="00865E27"/>
    <w:rsid w:val="00882212"/>
    <w:rsid w:val="008A0074"/>
    <w:rsid w:val="008A0F81"/>
    <w:rsid w:val="008B1C41"/>
    <w:rsid w:val="008D0000"/>
    <w:rsid w:val="008D3BDB"/>
    <w:rsid w:val="008E3779"/>
    <w:rsid w:val="008F4EC0"/>
    <w:rsid w:val="00900258"/>
    <w:rsid w:val="00900AD2"/>
    <w:rsid w:val="00913BF1"/>
    <w:rsid w:val="00936133"/>
    <w:rsid w:val="0093676A"/>
    <w:rsid w:val="009401B4"/>
    <w:rsid w:val="009425D0"/>
    <w:rsid w:val="009436F3"/>
    <w:rsid w:val="00997FC7"/>
    <w:rsid w:val="009A53B0"/>
    <w:rsid w:val="009E0B95"/>
    <w:rsid w:val="009E4E7A"/>
    <w:rsid w:val="009F0C86"/>
    <w:rsid w:val="009F6B13"/>
    <w:rsid w:val="009F7EC8"/>
    <w:rsid w:val="00A260FA"/>
    <w:rsid w:val="00A332EB"/>
    <w:rsid w:val="00A34402"/>
    <w:rsid w:val="00A4092D"/>
    <w:rsid w:val="00A449BE"/>
    <w:rsid w:val="00A46845"/>
    <w:rsid w:val="00A63703"/>
    <w:rsid w:val="00A76CFA"/>
    <w:rsid w:val="00A77B3E"/>
    <w:rsid w:val="00A92A05"/>
    <w:rsid w:val="00AC38D9"/>
    <w:rsid w:val="00AD15BA"/>
    <w:rsid w:val="00AD4B9A"/>
    <w:rsid w:val="00AE1425"/>
    <w:rsid w:val="00AF3D25"/>
    <w:rsid w:val="00B03DEF"/>
    <w:rsid w:val="00B1355E"/>
    <w:rsid w:val="00B37788"/>
    <w:rsid w:val="00B655A0"/>
    <w:rsid w:val="00B710B4"/>
    <w:rsid w:val="00B86C17"/>
    <w:rsid w:val="00B907D3"/>
    <w:rsid w:val="00BA37AE"/>
    <w:rsid w:val="00BA6624"/>
    <w:rsid w:val="00C07FF9"/>
    <w:rsid w:val="00C23051"/>
    <w:rsid w:val="00C334E5"/>
    <w:rsid w:val="00C44896"/>
    <w:rsid w:val="00C82C29"/>
    <w:rsid w:val="00C87DC8"/>
    <w:rsid w:val="00CA2A55"/>
    <w:rsid w:val="00CC4E56"/>
    <w:rsid w:val="00CE4D3F"/>
    <w:rsid w:val="00D25CF6"/>
    <w:rsid w:val="00D43941"/>
    <w:rsid w:val="00D945A9"/>
    <w:rsid w:val="00DA2492"/>
    <w:rsid w:val="00DB37B9"/>
    <w:rsid w:val="00DD3C09"/>
    <w:rsid w:val="00DE7168"/>
    <w:rsid w:val="00E002CC"/>
    <w:rsid w:val="00E02FD0"/>
    <w:rsid w:val="00E57ABF"/>
    <w:rsid w:val="00E652EE"/>
    <w:rsid w:val="00E70A48"/>
    <w:rsid w:val="00E73D5E"/>
    <w:rsid w:val="00E765AD"/>
    <w:rsid w:val="00E84130"/>
    <w:rsid w:val="00EA5813"/>
    <w:rsid w:val="00EB60E4"/>
    <w:rsid w:val="00ED3953"/>
    <w:rsid w:val="00EF2EB3"/>
    <w:rsid w:val="00EF5BEB"/>
    <w:rsid w:val="00EF6854"/>
    <w:rsid w:val="00F017C7"/>
    <w:rsid w:val="00F0614A"/>
    <w:rsid w:val="00F202FA"/>
    <w:rsid w:val="00F44AE6"/>
    <w:rsid w:val="00F82BB7"/>
    <w:rsid w:val="00FC2BCB"/>
    <w:rsid w:val="00FC6D6F"/>
    <w:rsid w:val="00FD397A"/>
    <w:rsid w:val="00FE345C"/>
    <w:rsid w:val="0CA90547"/>
    <w:rsid w:val="0E6D5CAA"/>
    <w:rsid w:val="1DBA7702"/>
    <w:rsid w:val="2DA24210"/>
    <w:rsid w:val="2ED8516D"/>
    <w:rsid w:val="311443EA"/>
    <w:rsid w:val="60F37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99"/>
    <w:pPr>
      <w:tabs>
        <w:tab w:val="center" w:pos="4153"/>
        <w:tab w:val="right" w:pos="8306"/>
      </w:tabs>
      <w:snapToGrid w:val="0"/>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6"/>
    <w:link w:val="4"/>
    <w:qFormat/>
    <w:uiPriority w:val="0"/>
    <w:rPr>
      <w:sz w:val="18"/>
      <w:szCs w:val="18"/>
    </w:rPr>
  </w:style>
  <w:style w:type="character" w:customStyle="1" w:styleId="8">
    <w:name w:val="Footer Char"/>
    <w:basedOn w:val="6"/>
    <w:link w:val="3"/>
    <w:qFormat/>
    <w:uiPriority w:val="99"/>
    <w:rPr>
      <w:sz w:val="18"/>
      <w:szCs w:val="18"/>
    </w:rPr>
  </w:style>
  <w:style w:type="character" w:customStyle="1" w:styleId="9">
    <w:name w:val="Balloon Text Char"/>
    <w:basedOn w:val="6"/>
    <w:link w:val="2"/>
    <w:qFormat/>
    <w:uiPriority w:val="0"/>
    <w:rPr>
      <w:sz w:val="18"/>
      <w:szCs w:val="18"/>
    </w:rPr>
  </w:style>
  <w:style w:type="paragraph" w:styleId="10">
    <w:name w:val="No Spacing"/>
    <w:qFormat/>
    <w:uiPriority w:val="1"/>
    <w:rPr>
      <w:rFonts w:ascii="Calibri" w:hAnsi="Calibri" w:cs="Times New Roman" w:eastAsiaTheme="minorEastAsia"/>
      <w:sz w:val="22"/>
      <w:szCs w:val="22"/>
      <w:lang w:val="en-US" w:eastAsia="en-US" w:bidi="ar-SA"/>
    </w:rPr>
  </w:style>
  <w:style w:type="paragraph" w:customStyle="1" w:styleId="11">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41</Pages>
  <Words>9991</Words>
  <Characters>57147</Characters>
  <Lines>583</Lines>
  <Paragraphs>164</Paragraphs>
  <TotalTime>5</TotalTime>
  <ScaleCrop>false</ScaleCrop>
  <LinksUpToDate>false</LinksUpToDate>
  <CharactersWithSpaces>66877</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2022-12-31T06:19:00Z</dcterms:created>
  <dc:creator>Utilizador</dc:creator>
  <cp:lastModifiedBy>WPS_1673360041</cp:lastModifiedBy>
  <dcterms:modified xsi:type="dcterms:W3CDTF">2023-01-24T13:39:22Z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9CD90F25318B4266B7AE13A35436AA6C</vt:lpwstr>
  </property>
</Properties>
</file>