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60FF7" w14:textId="21A9AB1A" w:rsidR="00A77B3E" w:rsidRPr="00047BC1" w:rsidRDefault="00A57065" w:rsidP="00E736B1">
      <w:pPr>
        <w:spacing w:line="360" w:lineRule="auto"/>
        <w:jc w:val="both"/>
        <w:rPr>
          <w:rFonts w:ascii="Book Antiqua" w:hAnsi="Book Antiqua"/>
        </w:rPr>
      </w:pPr>
      <w:r w:rsidRPr="00047BC1">
        <w:rPr>
          <w:rFonts w:ascii="Book Antiqua" w:eastAsia="Book Antiqua" w:hAnsi="Book Antiqua" w:cs="Book Antiqua"/>
          <w:b/>
        </w:rPr>
        <w:t>Name</w:t>
      </w:r>
      <w:r w:rsidR="00E736B1" w:rsidRPr="00047BC1">
        <w:rPr>
          <w:rFonts w:ascii="Book Antiqua" w:eastAsia="Book Antiqua" w:hAnsi="Book Antiqua" w:cs="Book Antiqua"/>
          <w:b/>
        </w:rPr>
        <w:t xml:space="preserve"> </w:t>
      </w:r>
      <w:r w:rsidRPr="00047BC1">
        <w:rPr>
          <w:rFonts w:ascii="Book Antiqua" w:eastAsia="Book Antiqua" w:hAnsi="Book Antiqua" w:cs="Book Antiqua"/>
          <w:b/>
        </w:rPr>
        <w:t>of</w:t>
      </w:r>
      <w:r w:rsidR="00E736B1" w:rsidRPr="00047BC1">
        <w:rPr>
          <w:rFonts w:ascii="Book Antiqua" w:eastAsia="Book Antiqua" w:hAnsi="Book Antiqua" w:cs="Book Antiqua"/>
          <w:b/>
        </w:rPr>
        <w:t xml:space="preserve"> </w:t>
      </w:r>
      <w:r w:rsidRPr="00047BC1">
        <w:rPr>
          <w:rFonts w:ascii="Book Antiqua" w:eastAsia="Book Antiqua" w:hAnsi="Book Antiqua" w:cs="Book Antiqua"/>
          <w:b/>
        </w:rPr>
        <w:t>Journal:</w:t>
      </w:r>
      <w:r w:rsidR="00E736B1" w:rsidRPr="00047BC1">
        <w:rPr>
          <w:rFonts w:ascii="Book Antiqua" w:eastAsia="Book Antiqua" w:hAnsi="Book Antiqua" w:cs="Book Antiqua"/>
          <w:b/>
        </w:rPr>
        <w:t xml:space="preserve"> </w:t>
      </w:r>
      <w:r w:rsidRPr="00047BC1">
        <w:rPr>
          <w:rFonts w:ascii="Book Antiqua" w:eastAsia="Book Antiqua" w:hAnsi="Book Antiqua" w:cs="Book Antiqua"/>
          <w:i/>
        </w:rPr>
        <w:t>World</w:t>
      </w:r>
      <w:r w:rsidR="00E736B1" w:rsidRPr="00047BC1">
        <w:rPr>
          <w:rFonts w:ascii="Book Antiqua" w:eastAsia="Book Antiqua" w:hAnsi="Book Antiqua" w:cs="Book Antiqua"/>
          <w:i/>
        </w:rPr>
        <w:t xml:space="preserve"> </w:t>
      </w:r>
      <w:r w:rsidRPr="00047BC1">
        <w:rPr>
          <w:rFonts w:ascii="Book Antiqua" w:eastAsia="Book Antiqua" w:hAnsi="Book Antiqua" w:cs="Book Antiqua"/>
          <w:i/>
        </w:rPr>
        <w:t>Journal</w:t>
      </w:r>
      <w:r w:rsidR="00E736B1" w:rsidRPr="00047BC1">
        <w:rPr>
          <w:rFonts w:ascii="Book Antiqua" w:eastAsia="Book Antiqua" w:hAnsi="Book Antiqua" w:cs="Book Antiqua"/>
          <w:i/>
        </w:rPr>
        <w:t xml:space="preserve"> </w:t>
      </w:r>
      <w:r w:rsidRPr="00047BC1">
        <w:rPr>
          <w:rFonts w:ascii="Book Antiqua" w:eastAsia="Book Antiqua" w:hAnsi="Book Antiqua" w:cs="Book Antiqua"/>
          <w:i/>
        </w:rPr>
        <w:t>of</w:t>
      </w:r>
      <w:r w:rsidR="00E736B1" w:rsidRPr="00047BC1">
        <w:rPr>
          <w:rFonts w:ascii="Book Antiqua" w:eastAsia="Book Antiqua" w:hAnsi="Book Antiqua" w:cs="Book Antiqua"/>
          <w:i/>
        </w:rPr>
        <w:t xml:space="preserve"> </w:t>
      </w:r>
      <w:r w:rsidRPr="00047BC1">
        <w:rPr>
          <w:rFonts w:ascii="Book Antiqua" w:eastAsia="Book Antiqua" w:hAnsi="Book Antiqua" w:cs="Book Antiqua"/>
          <w:i/>
        </w:rPr>
        <w:t>Gastroenterology</w:t>
      </w:r>
    </w:p>
    <w:p w14:paraId="755F3B10" w14:textId="4DAB7746" w:rsidR="00A77B3E" w:rsidRPr="00047BC1" w:rsidRDefault="00A57065" w:rsidP="00E736B1">
      <w:pPr>
        <w:spacing w:line="360" w:lineRule="auto"/>
        <w:jc w:val="both"/>
        <w:rPr>
          <w:rFonts w:ascii="Book Antiqua" w:hAnsi="Book Antiqua"/>
        </w:rPr>
      </w:pPr>
      <w:r w:rsidRPr="00047BC1">
        <w:rPr>
          <w:rFonts w:ascii="Book Antiqua" w:eastAsia="Book Antiqua" w:hAnsi="Book Antiqua" w:cs="Book Antiqua"/>
          <w:b/>
        </w:rPr>
        <w:t>Manuscript</w:t>
      </w:r>
      <w:r w:rsidR="00E736B1" w:rsidRPr="00047BC1">
        <w:rPr>
          <w:rFonts w:ascii="Book Antiqua" w:eastAsia="Book Antiqua" w:hAnsi="Book Antiqua" w:cs="Book Antiqua"/>
          <w:b/>
        </w:rPr>
        <w:t xml:space="preserve"> </w:t>
      </w:r>
      <w:r w:rsidRPr="00047BC1">
        <w:rPr>
          <w:rFonts w:ascii="Book Antiqua" w:eastAsia="Book Antiqua" w:hAnsi="Book Antiqua" w:cs="Book Antiqua"/>
          <w:b/>
        </w:rPr>
        <w:t>NO:</w:t>
      </w:r>
      <w:r w:rsidR="00E736B1" w:rsidRPr="00047BC1">
        <w:rPr>
          <w:rFonts w:ascii="Book Antiqua" w:eastAsia="Book Antiqua" w:hAnsi="Book Antiqua" w:cs="Book Antiqua"/>
          <w:b/>
        </w:rPr>
        <w:t xml:space="preserve"> </w:t>
      </w:r>
      <w:r w:rsidRPr="00047BC1">
        <w:rPr>
          <w:rFonts w:ascii="Book Antiqua" w:eastAsia="Book Antiqua" w:hAnsi="Book Antiqua" w:cs="Book Antiqua"/>
        </w:rPr>
        <w:t>80502</w:t>
      </w:r>
    </w:p>
    <w:p w14:paraId="6169C7D3" w14:textId="2E73A916" w:rsidR="00A77B3E" w:rsidRPr="00047BC1" w:rsidRDefault="00A57065" w:rsidP="00E736B1">
      <w:pPr>
        <w:spacing w:line="360" w:lineRule="auto"/>
        <w:jc w:val="both"/>
        <w:rPr>
          <w:rFonts w:ascii="Book Antiqua" w:hAnsi="Book Antiqua"/>
        </w:rPr>
      </w:pPr>
      <w:r w:rsidRPr="00047BC1">
        <w:rPr>
          <w:rFonts w:ascii="Book Antiqua" w:eastAsia="Book Antiqua" w:hAnsi="Book Antiqua" w:cs="Book Antiqua"/>
          <w:b/>
        </w:rPr>
        <w:t>Manuscript</w:t>
      </w:r>
      <w:r w:rsidR="00E736B1" w:rsidRPr="00047BC1">
        <w:rPr>
          <w:rFonts w:ascii="Book Antiqua" w:eastAsia="Book Antiqua" w:hAnsi="Book Antiqua" w:cs="Book Antiqua"/>
          <w:b/>
        </w:rPr>
        <w:t xml:space="preserve"> </w:t>
      </w:r>
      <w:r w:rsidRPr="00047BC1">
        <w:rPr>
          <w:rFonts w:ascii="Book Antiqua" w:eastAsia="Book Antiqua" w:hAnsi="Book Antiqua" w:cs="Book Antiqua"/>
          <w:b/>
        </w:rPr>
        <w:t>Type:</w:t>
      </w:r>
      <w:r w:rsidR="00E736B1" w:rsidRPr="00047BC1">
        <w:rPr>
          <w:rFonts w:ascii="Book Antiqua" w:eastAsia="Book Antiqua" w:hAnsi="Book Antiqua" w:cs="Book Antiqua"/>
          <w:b/>
        </w:rPr>
        <w:t xml:space="preserve"> </w:t>
      </w:r>
      <w:r w:rsidRPr="00047BC1">
        <w:rPr>
          <w:rFonts w:ascii="Book Antiqua" w:eastAsia="Book Antiqua" w:hAnsi="Book Antiqua" w:cs="Book Antiqua"/>
        </w:rPr>
        <w:t>MINIREVIEWS</w:t>
      </w:r>
    </w:p>
    <w:p w14:paraId="3223E2F6" w14:textId="77777777" w:rsidR="00A77B3E" w:rsidRPr="00047BC1" w:rsidRDefault="00A77B3E" w:rsidP="00E736B1">
      <w:pPr>
        <w:spacing w:line="360" w:lineRule="auto"/>
        <w:jc w:val="both"/>
        <w:rPr>
          <w:rFonts w:ascii="Book Antiqua" w:hAnsi="Book Antiqua"/>
        </w:rPr>
      </w:pPr>
    </w:p>
    <w:p w14:paraId="25C6D421" w14:textId="14488572" w:rsidR="00A77B3E" w:rsidRPr="00047BC1" w:rsidRDefault="00A57065" w:rsidP="00E736B1">
      <w:pPr>
        <w:spacing w:line="360" w:lineRule="auto"/>
        <w:jc w:val="both"/>
        <w:rPr>
          <w:rFonts w:ascii="Book Antiqua" w:hAnsi="Book Antiqua"/>
        </w:rPr>
      </w:pPr>
      <w:r w:rsidRPr="00047BC1">
        <w:rPr>
          <w:rFonts w:ascii="Book Antiqua" w:eastAsia="Book Antiqua" w:hAnsi="Book Antiqua" w:cs="Book Antiqua"/>
          <w:b/>
        </w:rPr>
        <w:t>Immunotherapy</w:t>
      </w:r>
      <w:r w:rsidR="00E736B1" w:rsidRPr="00047BC1">
        <w:rPr>
          <w:rFonts w:ascii="Book Antiqua" w:eastAsia="Book Antiqua" w:hAnsi="Book Antiqua" w:cs="Book Antiqua"/>
          <w:b/>
        </w:rPr>
        <w:t xml:space="preserve"> </w:t>
      </w:r>
      <w:r w:rsidRPr="00047BC1">
        <w:rPr>
          <w:rFonts w:ascii="Book Antiqua" w:eastAsia="Book Antiqua" w:hAnsi="Book Antiqua" w:cs="Book Antiqua"/>
          <w:b/>
        </w:rPr>
        <w:t>for</w:t>
      </w:r>
      <w:r w:rsidR="00E736B1" w:rsidRPr="00047BC1">
        <w:rPr>
          <w:rFonts w:ascii="Book Antiqua" w:eastAsia="Book Antiqua" w:hAnsi="Book Antiqua" w:cs="Book Antiqua"/>
          <w:b/>
        </w:rPr>
        <w:t xml:space="preserve"> </w:t>
      </w:r>
      <w:r w:rsidR="00A47ED2" w:rsidRPr="00047BC1">
        <w:rPr>
          <w:rFonts w:ascii="Book Antiqua" w:eastAsia="Book Antiqua" w:hAnsi="Book Antiqua" w:cs="Book Antiqua"/>
          <w:b/>
        </w:rPr>
        <w:t>hepatocellular</w:t>
      </w:r>
      <w:r w:rsidR="00E736B1" w:rsidRPr="00047BC1">
        <w:rPr>
          <w:rFonts w:ascii="Book Antiqua" w:eastAsia="Book Antiqua" w:hAnsi="Book Antiqua" w:cs="Book Antiqua"/>
          <w:b/>
        </w:rPr>
        <w:t xml:space="preserve"> </w:t>
      </w:r>
      <w:r w:rsidR="00A47ED2" w:rsidRPr="00047BC1">
        <w:rPr>
          <w:rFonts w:ascii="Book Antiqua" w:eastAsia="Book Antiqua" w:hAnsi="Book Antiqua" w:cs="Book Antiqua"/>
          <w:b/>
        </w:rPr>
        <w:t>car</w:t>
      </w:r>
      <w:r w:rsidRPr="00047BC1">
        <w:rPr>
          <w:rFonts w:ascii="Book Antiqua" w:eastAsia="Book Antiqua" w:hAnsi="Book Antiqua" w:cs="Book Antiqua"/>
          <w:b/>
        </w:rPr>
        <w:t>cinoma:</w:t>
      </w:r>
      <w:r w:rsidR="00E736B1" w:rsidRPr="00047BC1">
        <w:rPr>
          <w:rFonts w:ascii="Book Antiqua" w:eastAsia="Book Antiqua" w:hAnsi="Book Antiqua" w:cs="Book Antiqua"/>
          <w:b/>
        </w:rPr>
        <w:t xml:space="preserve"> </w:t>
      </w:r>
      <w:proofErr w:type="gramStart"/>
      <w:r w:rsidRPr="00047BC1">
        <w:rPr>
          <w:rFonts w:ascii="Book Antiqua" w:eastAsia="Book Antiqua" w:hAnsi="Book Antiqua" w:cs="Book Antiqua"/>
          <w:b/>
        </w:rPr>
        <w:t>Current</w:t>
      </w:r>
      <w:r w:rsidR="00E736B1" w:rsidRPr="00047BC1">
        <w:rPr>
          <w:rFonts w:ascii="Book Antiqua" w:eastAsia="Book Antiqua" w:hAnsi="Book Antiqua" w:cs="Book Antiqua"/>
          <w:b/>
        </w:rPr>
        <w:t xml:space="preserve"> </w:t>
      </w:r>
      <w:r w:rsidR="00A47ED2" w:rsidRPr="00047BC1">
        <w:rPr>
          <w:rFonts w:ascii="Book Antiqua" w:eastAsia="Book Antiqua" w:hAnsi="Book Antiqua" w:cs="Book Antiqua"/>
          <w:b/>
        </w:rPr>
        <w:t>status</w:t>
      </w:r>
      <w:proofErr w:type="gramEnd"/>
      <w:r w:rsidR="00E736B1" w:rsidRPr="00047BC1">
        <w:rPr>
          <w:rFonts w:ascii="Book Antiqua" w:eastAsia="Book Antiqua" w:hAnsi="Book Antiqua" w:cs="Book Antiqua"/>
          <w:b/>
        </w:rPr>
        <w:t xml:space="preserve"> </w:t>
      </w:r>
      <w:r w:rsidR="00A47ED2" w:rsidRPr="00047BC1">
        <w:rPr>
          <w:rFonts w:ascii="Book Antiqua" w:eastAsia="Book Antiqua" w:hAnsi="Book Antiqua" w:cs="Book Antiqua"/>
          <w:b/>
        </w:rPr>
        <w:t>and</w:t>
      </w:r>
      <w:r w:rsidR="00E736B1" w:rsidRPr="00047BC1">
        <w:rPr>
          <w:rFonts w:ascii="Book Antiqua" w:eastAsia="Book Antiqua" w:hAnsi="Book Antiqua" w:cs="Book Antiqua"/>
          <w:b/>
        </w:rPr>
        <w:t xml:space="preserve"> </w:t>
      </w:r>
      <w:r w:rsidR="00A47ED2" w:rsidRPr="00047BC1">
        <w:rPr>
          <w:rFonts w:ascii="Book Antiqua" w:eastAsia="Book Antiqua" w:hAnsi="Book Antiqua" w:cs="Book Antiqua"/>
          <w:b/>
        </w:rPr>
        <w:t>future</w:t>
      </w:r>
      <w:r w:rsidR="00E736B1" w:rsidRPr="00047BC1">
        <w:rPr>
          <w:rFonts w:ascii="Book Antiqua" w:eastAsia="Book Antiqua" w:hAnsi="Book Antiqua" w:cs="Book Antiqua"/>
          <w:b/>
        </w:rPr>
        <w:t xml:space="preserve"> </w:t>
      </w:r>
      <w:r w:rsidR="00A47ED2" w:rsidRPr="00047BC1">
        <w:rPr>
          <w:rFonts w:ascii="Book Antiqua" w:eastAsia="Book Antiqua" w:hAnsi="Book Antiqua" w:cs="Book Antiqua"/>
          <w:b/>
        </w:rPr>
        <w:t>perspectives</w:t>
      </w:r>
    </w:p>
    <w:p w14:paraId="57C4CAE2" w14:textId="77777777" w:rsidR="00A77B3E" w:rsidRPr="00047BC1" w:rsidRDefault="00A77B3E" w:rsidP="00E736B1">
      <w:pPr>
        <w:spacing w:line="360" w:lineRule="auto"/>
        <w:jc w:val="both"/>
        <w:rPr>
          <w:rFonts w:ascii="Book Antiqua" w:hAnsi="Book Antiqua"/>
        </w:rPr>
      </w:pPr>
    </w:p>
    <w:p w14:paraId="33A81239" w14:textId="47C54C22" w:rsidR="00A77B3E" w:rsidRPr="00047BC1" w:rsidRDefault="0065618A" w:rsidP="00E736B1">
      <w:pPr>
        <w:spacing w:line="360" w:lineRule="auto"/>
        <w:jc w:val="both"/>
        <w:rPr>
          <w:rFonts w:ascii="Book Antiqua" w:hAnsi="Book Antiqua"/>
        </w:rPr>
      </w:pPr>
      <w:r w:rsidRPr="00047BC1">
        <w:rPr>
          <w:rFonts w:ascii="Book Antiqua" w:eastAsia="Book Antiqua" w:hAnsi="Book Antiqua" w:cs="Book Antiqua"/>
        </w:rPr>
        <w:t>Mandlik</w:t>
      </w:r>
      <w:r w:rsidR="00E736B1" w:rsidRPr="00047BC1">
        <w:rPr>
          <w:rFonts w:ascii="Book Antiqua" w:eastAsia="Book Antiqua" w:hAnsi="Book Antiqua" w:cs="Book Antiqua"/>
        </w:rPr>
        <w:t xml:space="preserve"> </w:t>
      </w:r>
      <w:r w:rsidRPr="00047BC1">
        <w:rPr>
          <w:rFonts w:ascii="Book Antiqua" w:eastAsia="Book Antiqua" w:hAnsi="Book Antiqua" w:cs="Book Antiqua"/>
        </w:rPr>
        <w:t>DS</w:t>
      </w:r>
      <w:r w:rsidR="00E736B1" w:rsidRPr="00047BC1">
        <w:rPr>
          <w:rFonts w:ascii="Book Antiqua" w:eastAsia="Book Antiqua" w:hAnsi="Book Antiqua" w:cs="Book Antiqua"/>
        </w:rPr>
        <w:t xml:space="preserve"> </w:t>
      </w:r>
      <w:r w:rsidR="00D4633A" w:rsidRPr="00047BC1">
        <w:rPr>
          <w:rFonts w:ascii="Book Antiqua" w:eastAsia="Book Antiqua" w:hAnsi="Book Antiqua" w:cs="Book Antiqua"/>
          <w:i/>
          <w:iCs/>
        </w:rPr>
        <w:t>et</w:t>
      </w:r>
      <w:r w:rsidR="00E736B1" w:rsidRPr="00047BC1">
        <w:rPr>
          <w:rFonts w:ascii="Book Antiqua" w:eastAsia="Book Antiqua" w:hAnsi="Book Antiqua" w:cs="Book Antiqua"/>
          <w:i/>
          <w:iCs/>
        </w:rPr>
        <w:t xml:space="preserve"> </w:t>
      </w:r>
      <w:r w:rsidR="00D4633A" w:rsidRPr="00047BC1">
        <w:rPr>
          <w:rFonts w:ascii="Book Antiqua" w:eastAsia="Book Antiqua" w:hAnsi="Book Antiqua" w:cs="Book Antiqua"/>
          <w:i/>
          <w:iCs/>
        </w:rPr>
        <w:t>al</w:t>
      </w:r>
      <w:r w:rsidR="00873F5B" w:rsidRPr="00047BC1">
        <w:rPr>
          <w:rFonts w:ascii="Book Antiqua" w:eastAsia="Book Antiqua" w:hAnsi="Book Antiqua" w:cs="Book Antiqua"/>
          <w:i/>
          <w:iCs/>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Immunotherapy</w:t>
      </w:r>
      <w:r w:rsidR="00E736B1" w:rsidRPr="00047BC1">
        <w:rPr>
          <w:rFonts w:ascii="Book Antiqua" w:eastAsia="Book Antiqua" w:hAnsi="Book Antiqua" w:cs="Book Antiqua"/>
        </w:rPr>
        <w:t xml:space="preserve"> </w:t>
      </w:r>
      <w:r w:rsidRPr="00047BC1">
        <w:rPr>
          <w:rFonts w:ascii="Book Antiqua" w:eastAsia="Book Antiqua" w:hAnsi="Book Antiqua" w:cs="Book Antiqua"/>
        </w:rPr>
        <w:t>for</w:t>
      </w:r>
      <w:r w:rsidR="00E736B1" w:rsidRPr="00047BC1">
        <w:rPr>
          <w:rFonts w:ascii="Book Antiqua" w:eastAsia="Book Antiqua" w:hAnsi="Book Antiqua" w:cs="Book Antiqua"/>
        </w:rPr>
        <w:t xml:space="preserve"> </w:t>
      </w:r>
      <w:r w:rsidRPr="00047BC1">
        <w:rPr>
          <w:rFonts w:ascii="Book Antiqua" w:eastAsia="Book Antiqua" w:hAnsi="Book Antiqua" w:cs="Book Antiqua"/>
        </w:rPr>
        <w:t>HCC</w:t>
      </w:r>
    </w:p>
    <w:p w14:paraId="51CFF18B" w14:textId="77777777" w:rsidR="00A77B3E" w:rsidRPr="00047BC1" w:rsidRDefault="00A77B3E" w:rsidP="00E736B1">
      <w:pPr>
        <w:spacing w:line="360" w:lineRule="auto"/>
        <w:jc w:val="both"/>
        <w:rPr>
          <w:rFonts w:ascii="Book Antiqua" w:hAnsi="Book Antiqua"/>
        </w:rPr>
      </w:pPr>
    </w:p>
    <w:p w14:paraId="31723D5C" w14:textId="789FAD10" w:rsidR="00A77B3E" w:rsidRPr="00047BC1" w:rsidRDefault="00A57065" w:rsidP="00E736B1">
      <w:pPr>
        <w:spacing w:line="360" w:lineRule="auto"/>
        <w:jc w:val="both"/>
        <w:rPr>
          <w:rFonts w:ascii="Book Antiqua" w:hAnsi="Book Antiqua"/>
        </w:rPr>
      </w:pPr>
      <w:r w:rsidRPr="00047BC1">
        <w:rPr>
          <w:rFonts w:ascii="Book Antiqua" w:eastAsia="Book Antiqua" w:hAnsi="Book Antiqua" w:cs="Book Antiqua"/>
        </w:rPr>
        <w:t>Deepa</w:t>
      </w:r>
      <w:r w:rsidR="00E736B1" w:rsidRPr="00047BC1">
        <w:rPr>
          <w:rFonts w:ascii="Book Antiqua" w:eastAsia="Book Antiqua" w:hAnsi="Book Antiqua" w:cs="Book Antiqua"/>
        </w:rPr>
        <w:t xml:space="preserve"> </w:t>
      </w:r>
      <w:r w:rsidRPr="00047BC1">
        <w:rPr>
          <w:rFonts w:ascii="Book Antiqua" w:eastAsia="Book Antiqua" w:hAnsi="Book Antiqua" w:cs="Book Antiqua"/>
        </w:rPr>
        <w:t>S</w:t>
      </w:r>
      <w:r w:rsidR="00E736B1" w:rsidRPr="00047BC1">
        <w:rPr>
          <w:rFonts w:ascii="Book Antiqua" w:eastAsia="Book Antiqua" w:hAnsi="Book Antiqua" w:cs="Book Antiqua"/>
        </w:rPr>
        <w:t xml:space="preserve"> </w:t>
      </w:r>
      <w:r w:rsidRPr="00047BC1">
        <w:rPr>
          <w:rFonts w:ascii="Book Antiqua" w:eastAsia="Book Antiqua" w:hAnsi="Book Antiqua" w:cs="Book Antiqua"/>
        </w:rPr>
        <w:t>Mandlik,</w:t>
      </w:r>
      <w:r w:rsidR="00E736B1" w:rsidRPr="00047BC1">
        <w:rPr>
          <w:rFonts w:ascii="Book Antiqua" w:eastAsia="Book Antiqua" w:hAnsi="Book Antiqua" w:cs="Book Antiqua"/>
        </w:rPr>
        <w:t xml:space="preserve"> </w:t>
      </w:r>
      <w:r w:rsidRPr="00047BC1">
        <w:rPr>
          <w:rFonts w:ascii="Book Antiqua" w:eastAsia="Book Antiqua" w:hAnsi="Book Antiqua" w:cs="Book Antiqua"/>
        </w:rPr>
        <w:t>Satish</w:t>
      </w:r>
      <w:r w:rsidR="00E736B1" w:rsidRPr="00047BC1">
        <w:rPr>
          <w:rFonts w:ascii="Book Antiqua" w:eastAsia="Book Antiqua" w:hAnsi="Book Antiqua" w:cs="Book Antiqua"/>
        </w:rPr>
        <w:t xml:space="preserve"> </w:t>
      </w:r>
      <w:r w:rsidRPr="00047BC1">
        <w:rPr>
          <w:rFonts w:ascii="Book Antiqua" w:eastAsia="Book Antiqua" w:hAnsi="Book Antiqua" w:cs="Book Antiqua"/>
        </w:rPr>
        <w:t>K</w:t>
      </w:r>
      <w:r w:rsidR="00E736B1" w:rsidRPr="00047BC1">
        <w:rPr>
          <w:rFonts w:ascii="Book Antiqua" w:eastAsia="Book Antiqua" w:hAnsi="Book Antiqua" w:cs="Book Antiqua"/>
        </w:rPr>
        <w:t xml:space="preserve"> </w:t>
      </w:r>
      <w:r w:rsidRPr="00047BC1">
        <w:rPr>
          <w:rFonts w:ascii="Book Antiqua" w:eastAsia="Book Antiqua" w:hAnsi="Book Antiqua" w:cs="Book Antiqua"/>
        </w:rPr>
        <w:t>Mandlik,</w:t>
      </w:r>
      <w:r w:rsidR="00E736B1" w:rsidRPr="00047BC1">
        <w:rPr>
          <w:rFonts w:ascii="Book Antiqua" w:eastAsia="Book Antiqua" w:hAnsi="Book Antiqua" w:cs="Book Antiqua"/>
        </w:rPr>
        <w:t xml:space="preserve"> </w:t>
      </w:r>
      <w:r w:rsidRPr="00047BC1">
        <w:rPr>
          <w:rFonts w:ascii="Book Antiqua" w:eastAsia="Book Antiqua" w:hAnsi="Book Antiqua" w:cs="Book Antiqua"/>
        </w:rPr>
        <w:t>Heena</w:t>
      </w:r>
      <w:r w:rsidR="00E736B1" w:rsidRPr="00047BC1">
        <w:rPr>
          <w:rFonts w:ascii="Book Antiqua" w:eastAsia="Book Antiqua" w:hAnsi="Book Antiqua" w:cs="Book Antiqua"/>
        </w:rPr>
        <w:t xml:space="preserve"> </w:t>
      </w:r>
      <w:r w:rsidRPr="00047BC1">
        <w:rPr>
          <w:rFonts w:ascii="Book Antiqua" w:eastAsia="Book Antiqua" w:hAnsi="Book Antiqua" w:cs="Book Antiqua"/>
        </w:rPr>
        <w:t>B</w:t>
      </w:r>
      <w:r w:rsidR="00E736B1" w:rsidRPr="00047BC1">
        <w:rPr>
          <w:rFonts w:ascii="Book Antiqua" w:eastAsia="Book Antiqua" w:hAnsi="Book Antiqua" w:cs="Book Antiqua"/>
        </w:rPr>
        <w:t xml:space="preserve"> </w:t>
      </w:r>
      <w:r w:rsidRPr="00047BC1">
        <w:rPr>
          <w:rFonts w:ascii="Book Antiqua" w:eastAsia="Book Antiqua" w:hAnsi="Book Antiqua" w:cs="Book Antiqua"/>
        </w:rPr>
        <w:t>Choudhary</w:t>
      </w:r>
    </w:p>
    <w:p w14:paraId="06A8C06D" w14:textId="77777777" w:rsidR="00A77B3E" w:rsidRPr="00047BC1" w:rsidRDefault="00A77B3E" w:rsidP="00E736B1">
      <w:pPr>
        <w:spacing w:line="360" w:lineRule="auto"/>
        <w:jc w:val="both"/>
        <w:rPr>
          <w:rFonts w:ascii="Book Antiqua" w:hAnsi="Book Antiqua"/>
        </w:rPr>
      </w:pPr>
    </w:p>
    <w:p w14:paraId="12EACC73" w14:textId="45641252" w:rsidR="00A77B3E" w:rsidRPr="00047BC1" w:rsidRDefault="00A57065" w:rsidP="00E736B1">
      <w:pPr>
        <w:spacing w:line="360" w:lineRule="auto"/>
        <w:jc w:val="both"/>
        <w:rPr>
          <w:rFonts w:ascii="Book Antiqua" w:hAnsi="Book Antiqua"/>
        </w:rPr>
      </w:pPr>
      <w:r w:rsidRPr="00047BC1">
        <w:rPr>
          <w:rFonts w:ascii="Book Antiqua" w:eastAsia="Book Antiqua" w:hAnsi="Book Antiqua" w:cs="Book Antiqua"/>
          <w:b/>
          <w:bCs/>
        </w:rPr>
        <w:t>Deepa</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S</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Mandlik,</w:t>
      </w:r>
      <w:r w:rsidR="00E736B1" w:rsidRPr="00047BC1">
        <w:rPr>
          <w:rFonts w:ascii="Book Antiqua" w:eastAsia="Book Antiqua" w:hAnsi="Book Antiqua" w:cs="Book Antiqua"/>
          <w:b/>
          <w:bCs/>
        </w:rPr>
        <w:t xml:space="preserve"> </w:t>
      </w:r>
      <w:r w:rsidR="00A47ED2" w:rsidRPr="00047BC1">
        <w:rPr>
          <w:rFonts w:ascii="Book Antiqua" w:eastAsia="Book Antiqua" w:hAnsi="Book Antiqua" w:cs="Book Antiqua"/>
          <w:b/>
          <w:bCs/>
        </w:rPr>
        <w:t>Heena</w:t>
      </w:r>
      <w:r w:rsidR="00E736B1" w:rsidRPr="00047BC1">
        <w:rPr>
          <w:rFonts w:ascii="Book Antiqua" w:eastAsia="Book Antiqua" w:hAnsi="Book Antiqua" w:cs="Book Antiqua"/>
          <w:b/>
          <w:bCs/>
        </w:rPr>
        <w:t xml:space="preserve"> </w:t>
      </w:r>
      <w:r w:rsidR="00A47ED2" w:rsidRPr="00047BC1">
        <w:rPr>
          <w:rFonts w:ascii="Book Antiqua" w:eastAsia="Book Antiqua" w:hAnsi="Book Antiqua" w:cs="Book Antiqua"/>
          <w:b/>
          <w:bCs/>
        </w:rPr>
        <w:t>B</w:t>
      </w:r>
      <w:r w:rsidR="00E736B1" w:rsidRPr="00047BC1">
        <w:rPr>
          <w:rFonts w:ascii="Book Antiqua" w:eastAsia="Book Antiqua" w:hAnsi="Book Antiqua" w:cs="Book Antiqua"/>
          <w:b/>
          <w:bCs/>
        </w:rPr>
        <w:t xml:space="preserve"> </w:t>
      </w:r>
      <w:r w:rsidR="00A47ED2" w:rsidRPr="00047BC1">
        <w:rPr>
          <w:rFonts w:ascii="Book Antiqua" w:eastAsia="Book Antiqua" w:hAnsi="Book Antiqua" w:cs="Book Antiqua"/>
          <w:b/>
          <w:bCs/>
        </w:rPr>
        <w:t>Choudhary,</w:t>
      </w:r>
      <w:r w:rsidR="00E736B1" w:rsidRPr="00047BC1">
        <w:rPr>
          <w:rFonts w:ascii="Book Antiqua" w:eastAsia="Book Antiqua" w:hAnsi="Book Antiqua" w:cs="Book Antiqua"/>
          <w:b/>
          <w:bCs/>
        </w:rPr>
        <w:t xml:space="preserve"> </w:t>
      </w:r>
      <w:r w:rsidR="00A47ED2" w:rsidRPr="00047BC1">
        <w:rPr>
          <w:rFonts w:ascii="Book Antiqua" w:eastAsia="Book Antiqua" w:hAnsi="Book Antiqua" w:cs="Book Antiqua"/>
        </w:rPr>
        <w:t>Department</w:t>
      </w:r>
      <w:r w:rsidR="00E736B1" w:rsidRPr="00047BC1">
        <w:rPr>
          <w:rFonts w:ascii="Book Antiqua" w:eastAsia="Book Antiqua" w:hAnsi="Book Antiqua" w:cs="Book Antiqua"/>
        </w:rPr>
        <w:t xml:space="preserve"> </w:t>
      </w:r>
      <w:r w:rsidR="00A47ED2"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00A47ED2" w:rsidRPr="00047BC1">
        <w:rPr>
          <w:rFonts w:ascii="Book Antiqua" w:eastAsia="Book Antiqua" w:hAnsi="Book Antiqua" w:cs="Book Antiqua"/>
        </w:rPr>
        <w:t>Pharmacology,</w:t>
      </w:r>
      <w:r w:rsidR="00E736B1" w:rsidRPr="00047BC1">
        <w:rPr>
          <w:rFonts w:ascii="Book Antiqua" w:eastAsia="Book Antiqua" w:hAnsi="Book Antiqua" w:cs="Book Antiqua"/>
        </w:rPr>
        <w:t xml:space="preserve"> </w:t>
      </w:r>
      <w:r w:rsidR="00A47ED2" w:rsidRPr="00047BC1">
        <w:rPr>
          <w:rFonts w:ascii="Book Antiqua" w:eastAsia="Book Antiqua" w:hAnsi="Book Antiqua" w:cs="Book Antiqua"/>
        </w:rPr>
        <w:t>BVDU,</w:t>
      </w:r>
      <w:r w:rsidR="00E736B1" w:rsidRPr="00047BC1">
        <w:rPr>
          <w:rFonts w:ascii="Book Antiqua" w:eastAsia="Book Antiqua" w:hAnsi="Book Antiqua" w:cs="Book Antiqua"/>
        </w:rPr>
        <w:t xml:space="preserve"> </w:t>
      </w:r>
      <w:r w:rsidR="00A47ED2" w:rsidRPr="00047BC1">
        <w:rPr>
          <w:rFonts w:ascii="Book Antiqua" w:eastAsia="Book Antiqua" w:hAnsi="Book Antiqua" w:cs="Book Antiqua"/>
        </w:rPr>
        <w:t>Poona</w:t>
      </w:r>
      <w:r w:rsidR="00E736B1" w:rsidRPr="00047BC1">
        <w:rPr>
          <w:rFonts w:ascii="Book Antiqua" w:eastAsia="Book Antiqua" w:hAnsi="Book Antiqua" w:cs="Book Antiqua"/>
        </w:rPr>
        <w:t xml:space="preserve"> </w:t>
      </w:r>
      <w:r w:rsidR="00A47ED2" w:rsidRPr="00047BC1">
        <w:rPr>
          <w:rFonts w:ascii="Book Antiqua" w:eastAsia="Book Antiqua" w:hAnsi="Book Antiqua" w:cs="Book Antiqua"/>
        </w:rPr>
        <w:t>College</w:t>
      </w:r>
      <w:r w:rsidR="00E736B1" w:rsidRPr="00047BC1">
        <w:rPr>
          <w:rFonts w:ascii="Book Antiqua" w:eastAsia="Book Antiqua" w:hAnsi="Book Antiqua" w:cs="Book Antiqua"/>
        </w:rPr>
        <w:t xml:space="preserve"> </w:t>
      </w:r>
      <w:r w:rsidR="00A47ED2"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00A47ED2" w:rsidRPr="00047BC1">
        <w:rPr>
          <w:rFonts w:ascii="Book Antiqua" w:eastAsia="Book Antiqua" w:hAnsi="Book Antiqua" w:cs="Book Antiqua"/>
        </w:rPr>
        <w:t>Pharmacy,</w:t>
      </w:r>
      <w:r w:rsidR="00E736B1" w:rsidRPr="00047BC1">
        <w:rPr>
          <w:rFonts w:ascii="Book Antiqua" w:eastAsia="Book Antiqua" w:hAnsi="Book Antiqua" w:cs="Book Antiqua"/>
        </w:rPr>
        <w:t xml:space="preserve"> </w:t>
      </w:r>
      <w:r w:rsidR="00A47ED2" w:rsidRPr="00047BC1">
        <w:rPr>
          <w:rFonts w:ascii="Book Antiqua" w:eastAsia="Book Antiqua" w:hAnsi="Book Antiqua" w:cs="Book Antiqua"/>
        </w:rPr>
        <w:t>Pune</w:t>
      </w:r>
      <w:r w:rsidR="00E736B1" w:rsidRPr="00047BC1">
        <w:rPr>
          <w:rFonts w:ascii="Book Antiqua" w:eastAsia="Book Antiqua" w:hAnsi="Book Antiqua" w:cs="Book Antiqua"/>
        </w:rPr>
        <w:t xml:space="preserve"> </w:t>
      </w:r>
      <w:r w:rsidR="00A47ED2" w:rsidRPr="00047BC1">
        <w:rPr>
          <w:rFonts w:ascii="Book Antiqua" w:eastAsia="Book Antiqua" w:hAnsi="Book Antiqua" w:cs="Book Antiqua"/>
        </w:rPr>
        <w:t>411038,</w:t>
      </w:r>
      <w:r w:rsidR="00E736B1" w:rsidRPr="00047BC1">
        <w:rPr>
          <w:rFonts w:ascii="Book Antiqua" w:eastAsia="Book Antiqua" w:hAnsi="Book Antiqua" w:cs="Book Antiqua"/>
        </w:rPr>
        <w:t xml:space="preserve"> </w:t>
      </w:r>
      <w:r w:rsidR="00A47ED2" w:rsidRPr="00047BC1">
        <w:rPr>
          <w:rFonts w:ascii="Book Antiqua" w:eastAsia="Book Antiqua" w:hAnsi="Book Antiqua" w:cs="Book Antiqua"/>
        </w:rPr>
        <w:t>Maharashtra,</w:t>
      </w:r>
      <w:r w:rsidR="00E736B1" w:rsidRPr="00047BC1">
        <w:rPr>
          <w:rFonts w:ascii="Book Antiqua" w:eastAsia="Book Antiqua" w:hAnsi="Book Antiqua" w:cs="Book Antiqua"/>
        </w:rPr>
        <w:t xml:space="preserve"> </w:t>
      </w:r>
      <w:r w:rsidR="00A47ED2" w:rsidRPr="00047BC1">
        <w:rPr>
          <w:rFonts w:ascii="Book Antiqua" w:eastAsia="Book Antiqua" w:hAnsi="Book Antiqua" w:cs="Book Antiqua"/>
        </w:rPr>
        <w:t>India</w:t>
      </w:r>
    </w:p>
    <w:p w14:paraId="54B209C1" w14:textId="77777777" w:rsidR="00A77B3E" w:rsidRPr="00047BC1" w:rsidRDefault="00A77B3E" w:rsidP="00E736B1">
      <w:pPr>
        <w:spacing w:line="360" w:lineRule="auto"/>
        <w:jc w:val="both"/>
        <w:rPr>
          <w:rFonts w:ascii="Book Antiqua" w:hAnsi="Book Antiqua"/>
        </w:rPr>
      </w:pPr>
    </w:p>
    <w:p w14:paraId="4D2D10DF" w14:textId="2F59DF27" w:rsidR="00A77B3E" w:rsidRPr="00047BC1" w:rsidRDefault="00A57065" w:rsidP="00E736B1">
      <w:pPr>
        <w:spacing w:line="360" w:lineRule="auto"/>
        <w:jc w:val="both"/>
        <w:rPr>
          <w:rFonts w:ascii="Book Antiqua" w:hAnsi="Book Antiqua"/>
        </w:rPr>
      </w:pPr>
      <w:r w:rsidRPr="00047BC1">
        <w:rPr>
          <w:rFonts w:ascii="Book Antiqua" w:eastAsia="Book Antiqua" w:hAnsi="Book Antiqua" w:cs="Book Antiqua"/>
          <w:b/>
          <w:bCs/>
        </w:rPr>
        <w:t>Satish</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K</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Mandlik,</w:t>
      </w:r>
      <w:r w:rsidR="00E736B1" w:rsidRPr="00047BC1">
        <w:rPr>
          <w:rFonts w:ascii="Book Antiqua" w:eastAsia="Book Antiqua" w:hAnsi="Book Antiqua" w:cs="Book Antiqua"/>
          <w:b/>
          <w:bCs/>
        </w:rPr>
        <w:t xml:space="preserve"> </w:t>
      </w:r>
      <w:r w:rsidRPr="00047BC1">
        <w:rPr>
          <w:rFonts w:ascii="Book Antiqua" w:eastAsia="Book Antiqua" w:hAnsi="Book Antiqua" w:cs="Book Antiqua"/>
        </w:rPr>
        <w:t>Department</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Pharmaceutics,</w:t>
      </w:r>
      <w:r w:rsidR="00E736B1" w:rsidRPr="00047BC1">
        <w:rPr>
          <w:rFonts w:ascii="Book Antiqua" w:eastAsia="Book Antiqua" w:hAnsi="Book Antiqua" w:cs="Book Antiqua"/>
        </w:rPr>
        <w:t xml:space="preserve"> </w:t>
      </w:r>
      <w:r w:rsidRPr="00047BC1">
        <w:rPr>
          <w:rFonts w:ascii="Book Antiqua" w:eastAsia="Book Antiqua" w:hAnsi="Book Antiqua" w:cs="Book Antiqua"/>
        </w:rPr>
        <w:t>BVDU,</w:t>
      </w:r>
      <w:r w:rsidR="00E736B1" w:rsidRPr="00047BC1">
        <w:rPr>
          <w:rFonts w:ascii="Book Antiqua" w:eastAsia="Book Antiqua" w:hAnsi="Book Antiqua" w:cs="Book Antiqua"/>
        </w:rPr>
        <w:t xml:space="preserve"> </w:t>
      </w:r>
      <w:r w:rsidRPr="00047BC1">
        <w:rPr>
          <w:rFonts w:ascii="Book Antiqua" w:eastAsia="Book Antiqua" w:hAnsi="Book Antiqua" w:cs="Book Antiqua"/>
        </w:rPr>
        <w:t>Poona</w:t>
      </w:r>
      <w:r w:rsidR="00E736B1" w:rsidRPr="00047BC1">
        <w:rPr>
          <w:rFonts w:ascii="Book Antiqua" w:eastAsia="Book Antiqua" w:hAnsi="Book Antiqua" w:cs="Book Antiqua"/>
        </w:rPr>
        <w:t xml:space="preserve"> </w:t>
      </w:r>
      <w:r w:rsidRPr="00047BC1">
        <w:rPr>
          <w:rFonts w:ascii="Book Antiqua" w:eastAsia="Book Antiqua" w:hAnsi="Book Antiqua" w:cs="Book Antiqua"/>
        </w:rPr>
        <w:t>College</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Pharmacy,</w:t>
      </w:r>
      <w:r w:rsidR="00E736B1" w:rsidRPr="00047BC1">
        <w:rPr>
          <w:rFonts w:ascii="Book Antiqua" w:eastAsia="Book Antiqua" w:hAnsi="Book Antiqua" w:cs="Book Antiqua"/>
        </w:rPr>
        <w:t xml:space="preserve"> </w:t>
      </w:r>
      <w:r w:rsidRPr="00047BC1">
        <w:rPr>
          <w:rFonts w:ascii="Book Antiqua" w:eastAsia="Book Antiqua" w:hAnsi="Book Antiqua" w:cs="Book Antiqua"/>
        </w:rPr>
        <w:t>Pune</w:t>
      </w:r>
      <w:r w:rsidR="00E736B1" w:rsidRPr="00047BC1">
        <w:rPr>
          <w:rFonts w:ascii="Book Antiqua" w:eastAsia="Book Antiqua" w:hAnsi="Book Antiqua" w:cs="Book Antiqua"/>
        </w:rPr>
        <w:t xml:space="preserve"> </w:t>
      </w:r>
      <w:r w:rsidRPr="00047BC1">
        <w:rPr>
          <w:rFonts w:ascii="Book Antiqua" w:eastAsia="Book Antiqua" w:hAnsi="Book Antiqua" w:cs="Book Antiqua"/>
        </w:rPr>
        <w:t>411038,</w:t>
      </w:r>
      <w:r w:rsidR="00E736B1" w:rsidRPr="00047BC1">
        <w:rPr>
          <w:rFonts w:ascii="Book Antiqua" w:eastAsia="Book Antiqua" w:hAnsi="Book Antiqua" w:cs="Book Antiqua"/>
        </w:rPr>
        <w:t xml:space="preserve"> </w:t>
      </w:r>
      <w:r w:rsidRPr="00047BC1">
        <w:rPr>
          <w:rFonts w:ascii="Book Antiqua" w:eastAsia="Book Antiqua" w:hAnsi="Book Antiqua" w:cs="Book Antiqua"/>
        </w:rPr>
        <w:t>Maharashtra,</w:t>
      </w:r>
      <w:r w:rsidR="00E736B1" w:rsidRPr="00047BC1">
        <w:rPr>
          <w:rFonts w:ascii="Book Antiqua" w:eastAsia="Book Antiqua" w:hAnsi="Book Antiqua" w:cs="Book Antiqua"/>
        </w:rPr>
        <w:t xml:space="preserve"> </w:t>
      </w:r>
      <w:r w:rsidRPr="00047BC1">
        <w:rPr>
          <w:rFonts w:ascii="Book Antiqua" w:eastAsia="Book Antiqua" w:hAnsi="Book Antiqua" w:cs="Book Antiqua"/>
        </w:rPr>
        <w:t>India</w:t>
      </w:r>
    </w:p>
    <w:p w14:paraId="54ED1A18" w14:textId="77777777" w:rsidR="00A77B3E" w:rsidRPr="00047BC1" w:rsidRDefault="00A77B3E" w:rsidP="00E736B1">
      <w:pPr>
        <w:spacing w:line="360" w:lineRule="auto"/>
        <w:jc w:val="both"/>
        <w:rPr>
          <w:rFonts w:ascii="Book Antiqua" w:hAnsi="Book Antiqua"/>
        </w:rPr>
      </w:pPr>
    </w:p>
    <w:p w14:paraId="05A4E20E" w14:textId="3BB4BF04" w:rsidR="00A77B3E" w:rsidRPr="00047BC1" w:rsidRDefault="00A57065" w:rsidP="00E736B1">
      <w:pPr>
        <w:spacing w:line="360" w:lineRule="auto"/>
        <w:jc w:val="both"/>
        <w:rPr>
          <w:rFonts w:ascii="Book Antiqua" w:hAnsi="Book Antiqua"/>
        </w:rPr>
      </w:pPr>
      <w:r w:rsidRPr="00047BC1">
        <w:rPr>
          <w:rFonts w:ascii="Book Antiqua" w:eastAsia="Book Antiqua" w:hAnsi="Book Antiqua" w:cs="Book Antiqua"/>
          <w:b/>
          <w:bCs/>
        </w:rPr>
        <w:t>Author</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contributions:</w:t>
      </w:r>
      <w:r w:rsidR="00E736B1" w:rsidRPr="00047BC1">
        <w:rPr>
          <w:rFonts w:ascii="Book Antiqua" w:eastAsia="Book Antiqua" w:hAnsi="Book Antiqua" w:cs="Book Antiqua"/>
          <w:b/>
          <w:bCs/>
        </w:rPr>
        <w:t xml:space="preserve"> </w:t>
      </w:r>
      <w:r w:rsidR="0065618A" w:rsidRPr="00047BC1">
        <w:rPr>
          <w:rFonts w:ascii="Book Antiqua" w:eastAsia="Book Antiqua" w:hAnsi="Book Antiqua" w:cs="Book Antiqua"/>
        </w:rPr>
        <w:t>Mandlik</w:t>
      </w:r>
      <w:r w:rsidR="00E736B1" w:rsidRPr="00047BC1">
        <w:rPr>
          <w:rFonts w:ascii="Book Antiqua" w:eastAsia="Book Antiqua" w:hAnsi="Book Antiqua" w:cs="Book Antiqua"/>
        </w:rPr>
        <w:t xml:space="preserve"> </w:t>
      </w:r>
      <w:r w:rsidR="0065618A" w:rsidRPr="00047BC1">
        <w:rPr>
          <w:rFonts w:ascii="Book Antiqua" w:eastAsia="Book Antiqua" w:hAnsi="Book Antiqua" w:cs="Book Antiqua"/>
        </w:rPr>
        <w:t>DS,</w:t>
      </w:r>
      <w:r w:rsidR="00E736B1" w:rsidRPr="00047BC1">
        <w:rPr>
          <w:rFonts w:ascii="Book Antiqua" w:eastAsia="Book Antiqua" w:hAnsi="Book Antiqua" w:cs="Book Antiqua"/>
        </w:rPr>
        <w:t xml:space="preserve"> </w:t>
      </w:r>
      <w:r w:rsidR="0065618A" w:rsidRPr="00047BC1">
        <w:rPr>
          <w:rFonts w:ascii="Book Antiqua" w:eastAsia="Book Antiqua" w:hAnsi="Book Antiqua" w:cs="Book Antiqua"/>
        </w:rPr>
        <w:t>Mandlik</w:t>
      </w:r>
      <w:r w:rsidR="00E736B1" w:rsidRPr="00047BC1">
        <w:rPr>
          <w:rFonts w:ascii="Book Antiqua" w:eastAsia="Book Antiqua" w:hAnsi="Book Antiqua" w:cs="Book Antiqua"/>
        </w:rPr>
        <w:t xml:space="preserve"> </w:t>
      </w:r>
      <w:r w:rsidR="0065618A" w:rsidRPr="00047BC1">
        <w:rPr>
          <w:rFonts w:ascii="Book Antiqua" w:eastAsia="Book Antiqua" w:hAnsi="Book Antiqua" w:cs="Book Antiqua"/>
        </w:rPr>
        <w:t>SK,</w:t>
      </w:r>
      <w:r w:rsidR="00E736B1" w:rsidRPr="00047BC1">
        <w:rPr>
          <w:rFonts w:ascii="Book Antiqua" w:eastAsia="Book Antiqua" w:hAnsi="Book Antiqua" w:cs="Book Antiqua"/>
        </w:rPr>
        <w:t xml:space="preserve"> </w:t>
      </w:r>
      <w:r w:rsidR="0065618A" w:rsidRPr="00047BC1">
        <w:rPr>
          <w:rFonts w:ascii="Book Antiqua" w:eastAsia="Book Antiqua" w:hAnsi="Book Antiqua" w:cs="Book Antiqua"/>
        </w:rPr>
        <w:t>and</w:t>
      </w:r>
      <w:r w:rsidR="00E736B1" w:rsidRPr="00047BC1">
        <w:rPr>
          <w:rFonts w:ascii="Book Antiqua" w:eastAsia="Book Antiqua" w:hAnsi="Book Antiqua" w:cs="Book Antiqua"/>
        </w:rPr>
        <w:t xml:space="preserve"> </w:t>
      </w:r>
      <w:r w:rsidR="0065618A" w:rsidRPr="00047BC1">
        <w:rPr>
          <w:rFonts w:ascii="Book Antiqua" w:eastAsia="Book Antiqua" w:hAnsi="Book Antiqua" w:cs="Book Antiqua"/>
        </w:rPr>
        <w:t>Choudhary</w:t>
      </w:r>
      <w:r w:rsidR="00E736B1" w:rsidRPr="00047BC1">
        <w:rPr>
          <w:rFonts w:ascii="Book Antiqua" w:eastAsia="Book Antiqua" w:hAnsi="Book Antiqua" w:cs="Book Antiqua"/>
        </w:rPr>
        <w:t xml:space="preserve"> </w:t>
      </w:r>
      <w:r w:rsidR="0065618A" w:rsidRPr="00047BC1">
        <w:rPr>
          <w:rFonts w:ascii="Book Antiqua" w:eastAsia="Book Antiqua" w:hAnsi="Book Antiqua" w:cs="Book Antiqua"/>
        </w:rPr>
        <w:t>HB</w:t>
      </w:r>
      <w:r w:rsidR="00E736B1" w:rsidRPr="00047BC1">
        <w:rPr>
          <w:rFonts w:ascii="Book Antiqua" w:eastAsia="Book Antiqua" w:hAnsi="Book Antiqua" w:cs="Book Antiqua"/>
        </w:rPr>
        <w:t xml:space="preserve"> </w:t>
      </w:r>
      <w:r w:rsidRPr="00047BC1">
        <w:rPr>
          <w:rFonts w:ascii="Book Antiqua" w:eastAsia="Book Antiqua" w:hAnsi="Book Antiqua" w:cs="Book Antiqua"/>
        </w:rPr>
        <w:t>were</w:t>
      </w:r>
      <w:r w:rsidR="00E736B1" w:rsidRPr="00047BC1">
        <w:rPr>
          <w:rFonts w:ascii="Book Antiqua" w:eastAsia="Book Antiqua" w:hAnsi="Book Antiqua" w:cs="Book Antiqua"/>
        </w:rPr>
        <w:t xml:space="preserve"> </w:t>
      </w:r>
      <w:r w:rsidRPr="00047BC1">
        <w:rPr>
          <w:rFonts w:ascii="Book Antiqua" w:eastAsia="Book Antiqua" w:hAnsi="Book Antiqua" w:cs="Book Antiqua"/>
        </w:rPr>
        <w:t>responsible</w:t>
      </w:r>
      <w:r w:rsidR="00E736B1" w:rsidRPr="00047BC1">
        <w:rPr>
          <w:rFonts w:ascii="Book Antiqua" w:eastAsia="Book Antiqua" w:hAnsi="Book Antiqua" w:cs="Book Antiqua"/>
        </w:rPr>
        <w:t xml:space="preserve"> </w:t>
      </w:r>
      <w:r w:rsidRPr="00047BC1">
        <w:rPr>
          <w:rFonts w:ascii="Book Antiqua" w:eastAsia="Book Antiqua" w:hAnsi="Book Antiqua" w:cs="Book Antiqua"/>
        </w:rPr>
        <w:t>for</w:t>
      </w:r>
      <w:r w:rsidR="00E736B1" w:rsidRPr="00047BC1">
        <w:rPr>
          <w:rFonts w:ascii="Book Antiqua" w:eastAsia="Book Antiqua" w:hAnsi="Book Antiqua" w:cs="Book Antiqua"/>
        </w:rPr>
        <w:t xml:space="preserve"> </w:t>
      </w:r>
      <w:r w:rsidRPr="00047BC1">
        <w:rPr>
          <w:rFonts w:ascii="Book Antiqua" w:eastAsia="Book Antiqua" w:hAnsi="Book Antiqua" w:cs="Book Antiqua"/>
        </w:rPr>
        <w:t>literature</w:t>
      </w:r>
      <w:r w:rsidR="00E736B1" w:rsidRPr="00047BC1">
        <w:rPr>
          <w:rFonts w:ascii="Book Antiqua" w:eastAsia="Book Antiqua" w:hAnsi="Book Antiqua" w:cs="Book Antiqua"/>
        </w:rPr>
        <w:t xml:space="preserve"> </w:t>
      </w:r>
      <w:r w:rsidRPr="00047BC1">
        <w:rPr>
          <w:rFonts w:ascii="Book Antiqua" w:eastAsia="Book Antiqua" w:hAnsi="Book Antiqua" w:cs="Book Antiqua"/>
        </w:rPr>
        <w:t>research</w:t>
      </w:r>
      <w:r w:rsidR="00E736B1" w:rsidRPr="00047BC1">
        <w:rPr>
          <w:rFonts w:ascii="Book Antiqua" w:eastAsia="Book Antiqua" w:hAnsi="Book Antiqua" w:cs="Book Antiqua"/>
        </w:rPr>
        <w:t xml:space="preserve"> </w:t>
      </w:r>
      <w:r w:rsidRPr="00047BC1">
        <w:rPr>
          <w:rFonts w:ascii="Book Antiqua" w:eastAsia="Book Antiqua" w:hAnsi="Book Antiqua" w:cs="Book Antiqua"/>
        </w:rPr>
        <w:t>and</w:t>
      </w:r>
      <w:r w:rsidR="00E736B1" w:rsidRPr="00047BC1">
        <w:rPr>
          <w:rFonts w:ascii="Book Antiqua" w:eastAsia="Book Antiqua" w:hAnsi="Book Antiqua" w:cs="Book Antiqua"/>
        </w:rPr>
        <w:t xml:space="preserve"> </w:t>
      </w:r>
      <w:r w:rsidRPr="00047BC1">
        <w:rPr>
          <w:rFonts w:ascii="Book Antiqua" w:eastAsia="Book Antiqua" w:hAnsi="Book Antiqua" w:cs="Book Antiqua"/>
        </w:rPr>
        <w:t>drafting</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00267EB5" w:rsidRPr="00047BC1">
        <w:rPr>
          <w:rFonts w:ascii="Book Antiqua" w:eastAsia="Book Antiqua" w:hAnsi="Book Antiqua" w:cs="Book Antiqua"/>
        </w:rPr>
        <w:t>the</w:t>
      </w:r>
      <w:r w:rsidR="00E736B1" w:rsidRPr="00047BC1">
        <w:rPr>
          <w:rFonts w:ascii="Book Antiqua" w:eastAsia="Book Antiqua" w:hAnsi="Book Antiqua" w:cs="Book Antiqua"/>
        </w:rPr>
        <w:t xml:space="preserve"> </w:t>
      </w:r>
      <w:r w:rsidRPr="00047BC1">
        <w:rPr>
          <w:rFonts w:ascii="Book Antiqua" w:eastAsia="Book Antiqua" w:hAnsi="Book Antiqua" w:cs="Book Antiqua"/>
        </w:rPr>
        <w:t>manuscript</w:t>
      </w:r>
      <w:r w:rsidR="0065618A"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005475B8" w:rsidRPr="00047BC1">
        <w:rPr>
          <w:rFonts w:ascii="Book Antiqua" w:eastAsia="Book Antiqua" w:hAnsi="Book Antiqua" w:cs="Book Antiqua"/>
        </w:rPr>
        <w:t>A</w:t>
      </w:r>
      <w:r w:rsidRPr="00047BC1">
        <w:rPr>
          <w:rFonts w:ascii="Book Antiqua" w:eastAsia="Book Antiqua" w:hAnsi="Book Antiqua" w:cs="Book Antiqua"/>
        </w:rPr>
        <w:t>ll</w:t>
      </w:r>
      <w:r w:rsidR="00E736B1" w:rsidRPr="00047BC1">
        <w:rPr>
          <w:rFonts w:ascii="Book Antiqua" w:eastAsia="Book Antiqua" w:hAnsi="Book Antiqua" w:cs="Book Antiqua"/>
        </w:rPr>
        <w:t xml:space="preserve"> </w:t>
      </w:r>
      <w:r w:rsidRPr="00047BC1">
        <w:rPr>
          <w:rFonts w:ascii="Book Antiqua" w:eastAsia="Book Antiqua" w:hAnsi="Book Antiqua" w:cs="Book Antiqua"/>
        </w:rPr>
        <w:t>authors</w:t>
      </w:r>
      <w:r w:rsidR="00E736B1" w:rsidRPr="00047BC1">
        <w:rPr>
          <w:rFonts w:ascii="Book Antiqua" w:eastAsia="Book Antiqua" w:hAnsi="Book Antiqua" w:cs="Book Antiqua"/>
        </w:rPr>
        <w:t xml:space="preserve"> </w:t>
      </w:r>
      <w:r w:rsidRPr="00047BC1">
        <w:rPr>
          <w:rFonts w:ascii="Book Antiqua" w:eastAsia="Book Antiqua" w:hAnsi="Book Antiqua" w:cs="Book Antiqua"/>
        </w:rPr>
        <w:t>have</w:t>
      </w:r>
      <w:r w:rsidR="00E736B1" w:rsidRPr="00047BC1">
        <w:rPr>
          <w:rFonts w:ascii="Book Antiqua" w:eastAsia="Book Antiqua" w:hAnsi="Book Antiqua" w:cs="Book Antiqua"/>
        </w:rPr>
        <w:t xml:space="preserve"> </w:t>
      </w:r>
      <w:r w:rsidRPr="00047BC1">
        <w:rPr>
          <w:rFonts w:ascii="Book Antiqua" w:eastAsia="Book Antiqua" w:hAnsi="Book Antiqua" w:cs="Book Antiqua"/>
        </w:rPr>
        <w:t>read</w:t>
      </w:r>
      <w:r w:rsidR="00E736B1" w:rsidRPr="00047BC1">
        <w:rPr>
          <w:rFonts w:ascii="Book Antiqua" w:eastAsia="Book Antiqua" w:hAnsi="Book Antiqua" w:cs="Book Antiqua"/>
        </w:rPr>
        <w:t xml:space="preserve"> </w:t>
      </w:r>
      <w:r w:rsidRPr="00047BC1">
        <w:rPr>
          <w:rFonts w:ascii="Book Antiqua" w:eastAsia="Book Antiqua" w:hAnsi="Book Antiqua" w:cs="Book Antiqua"/>
        </w:rPr>
        <w:t>and</w:t>
      </w:r>
      <w:r w:rsidR="00E736B1" w:rsidRPr="00047BC1">
        <w:rPr>
          <w:rFonts w:ascii="Book Antiqua" w:eastAsia="Book Antiqua" w:hAnsi="Book Antiqua" w:cs="Book Antiqua"/>
        </w:rPr>
        <w:t xml:space="preserve"> </w:t>
      </w:r>
      <w:r w:rsidRPr="00047BC1">
        <w:rPr>
          <w:rFonts w:ascii="Book Antiqua" w:eastAsia="Book Antiqua" w:hAnsi="Book Antiqua" w:cs="Book Antiqua"/>
        </w:rPr>
        <w:t>approved</w:t>
      </w:r>
      <w:r w:rsidR="00E736B1" w:rsidRPr="00047BC1">
        <w:rPr>
          <w:rFonts w:ascii="Book Antiqua" w:eastAsia="Book Antiqua" w:hAnsi="Book Antiqua" w:cs="Book Antiqua"/>
        </w:rPr>
        <w:t xml:space="preserve"> </w:t>
      </w:r>
      <w:r w:rsidRPr="00047BC1">
        <w:rPr>
          <w:rFonts w:ascii="Book Antiqua" w:eastAsia="Book Antiqua" w:hAnsi="Book Antiqua" w:cs="Book Antiqua"/>
        </w:rPr>
        <w:t>the</w:t>
      </w:r>
      <w:r w:rsidR="00E736B1" w:rsidRPr="00047BC1">
        <w:rPr>
          <w:rFonts w:ascii="Book Antiqua" w:eastAsia="Book Antiqua" w:hAnsi="Book Antiqua" w:cs="Book Antiqua"/>
        </w:rPr>
        <w:t xml:space="preserve"> </w:t>
      </w:r>
      <w:r w:rsidRPr="00047BC1">
        <w:rPr>
          <w:rFonts w:ascii="Book Antiqua" w:eastAsia="Book Antiqua" w:hAnsi="Book Antiqua" w:cs="Book Antiqua"/>
        </w:rPr>
        <w:t>manuscript.</w:t>
      </w:r>
    </w:p>
    <w:p w14:paraId="4CD9BC59" w14:textId="77777777" w:rsidR="00A77B3E" w:rsidRPr="00047BC1" w:rsidRDefault="00A77B3E" w:rsidP="00E736B1">
      <w:pPr>
        <w:spacing w:line="360" w:lineRule="auto"/>
        <w:jc w:val="both"/>
        <w:rPr>
          <w:rFonts w:ascii="Book Antiqua" w:hAnsi="Book Antiqua"/>
        </w:rPr>
      </w:pPr>
    </w:p>
    <w:p w14:paraId="581B71E8" w14:textId="1951A49C" w:rsidR="00A77B3E" w:rsidRPr="00047BC1" w:rsidRDefault="00A57065" w:rsidP="00E736B1">
      <w:pPr>
        <w:spacing w:line="360" w:lineRule="auto"/>
        <w:jc w:val="both"/>
        <w:rPr>
          <w:rFonts w:ascii="Book Antiqua" w:hAnsi="Book Antiqua"/>
        </w:rPr>
      </w:pPr>
      <w:r w:rsidRPr="00047BC1">
        <w:rPr>
          <w:rFonts w:ascii="Book Antiqua" w:eastAsia="Book Antiqua" w:hAnsi="Book Antiqua" w:cs="Book Antiqua"/>
          <w:b/>
          <w:bCs/>
        </w:rPr>
        <w:t>Corresponding</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author:</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Deepa</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S</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Mandlik,</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PhD,</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Assistant</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Professor,</w:t>
      </w:r>
      <w:r w:rsidR="00E736B1" w:rsidRPr="00047BC1">
        <w:rPr>
          <w:rFonts w:ascii="Book Antiqua" w:eastAsia="Book Antiqua" w:hAnsi="Book Antiqua" w:cs="Book Antiqua"/>
          <w:b/>
          <w:bCs/>
        </w:rPr>
        <w:t xml:space="preserve"> </w:t>
      </w:r>
      <w:r w:rsidR="0065618A" w:rsidRPr="00047BC1">
        <w:rPr>
          <w:rFonts w:ascii="Book Antiqua" w:hAnsi="Book Antiqua"/>
        </w:rPr>
        <w:t>Department</w:t>
      </w:r>
      <w:r w:rsidR="00E736B1" w:rsidRPr="00047BC1">
        <w:rPr>
          <w:rFonts w:ascii="Book Antiqua" w:hAnsi="Book Antiqua"/>
        </w:rPr>
        <w:t xml:space="preserve"> </w:t>
      </w:r>
      <w:r w:rsidR="0065618A" w:rsidRPr="00047BC1">
        <w:rPr>
          <w:rFonts w:ascii="Book Antiqua" w:hAnsi="Book Antiqua"/>
        </w:rPr>
        <w:t>of</w:t>
      </w:r>
      <w:r w:rsidR="00E736B1" w:rsidRPr="00047BC1">
        <w:rPr>
          <w:rFonts w:ascii="Book Antiqua" w:hAnsi="Book Antiqua"/>
        </w:rPr>
        <w:t xml:space="preserve"> </w:t>
      </w:r>
      <w:r w:rsidR="0065618A" w:rsidRPr="00047BC1">
        <w:rPr>
          <w:rFonts w:ascii="Book Antiqua" w:hAnsi="Book Antiqua"/>
        </w:rPr>
        <w:t>Pharmacology,</w:t>
      </w:r>
      <w:r w:rsidR="00E736B1" w:rsidRPr="00047BC1">
        <w:rPr>
          <w:rFonts w:ascii="Book Antiqua" w:hAnsi="Book Antiqua"/>
        </w:rPr>
        <w:t xml:space="preserve"> </w:t>
      </w:r>
      <w:r w:rsidR="0065618A" w:rsidRPr="00047BC1">
        <w:rPr>
          <w:rFonts w:ascii="Book Antiqua" w:hAnsi="Book Antiqua"/>
        </w:rPr>
        <w:t>BVDU,</w:t>
      </w:r>
      <w:r w:rsidR="00E736B1" w:rsidRPr="00047BC1">
        <w:rPr>
          <w:rFonts w:ascii="Book Antiqua" w:hAnsi="Book Antiqua"/>
        </w:rPr>
        <w:t xml:space="preserve"> </w:t>
      </w:r>
      <w:r w:rsidR="0065618A" w:rsidRPr="00047BC1">
        <w:rPr>
          <w:rFonts w:ascii="Book Antiqua" w:hAnsi="Book Antiqua"/>
        </w:rPr>
        <w:t>Poona</w:t>
      </w:r>
      <w:r w:rsidR="00E736B1" w:rsidRPr="00047BC1">
        <w:rPr>
          <w:rFonts w:ascii="Book Antiqua" w:hAnsi="Book Antiqua"/>
        </w:rPr>
        <w:t xml:space="preserve"> </w:t>
      </w:r>
      <w:r w:rsidR="0065618A" w:rsidRPr="00047BC1">
        <w:rPr>
          <w:rFonts w:ascii="Book Antiqua" w:hAnsi="Book Antiqua"/>
        </w:rPr>
        <w:t>College</w:t>
      </w:r>
      <w:r w:rsidR="00E736B1" w:rsidRPr="00047BC1">
        <w:rPr>
          <w:rFonts w:ascii="Book Antiqua" w:hAnsi="Book Antiqua"/>
        </w:rPr>
        <w:t xml:space="preserve"> </w:t>
      </w:r>
      <w:r w:rsidR="0065618A" w:rsidRPr="00047BC1">
        <w:rPr>
          <w:rFonts w:ascii="Book Antiqua" w:hAnsi="Book Antiqua"/>
        </w:rPr>
        <w:t>of</w:t>
      </w:r>
      <w:r w:rsidR="00E736B1" w:rsidRPr="00047BC1">
        <w:rPr>
          <w:rFonts w:ascii="Book Antiqua" w:hAnsi="Book Antiqua"/>
        </w:rPr>
        <w:t xml:space="preserve"> </w:t>
      </w:r>
      <w:r w:rsidR="0065618A" w:rsidRPr="00047BC1">
        <w:rPr>
          <w:rFonts w:ascii="Book Antiqua" w:hAnsi="Book Antiqua"/>
        </w:rPr>
        <w:t>Pharmacy,</w:t>
      </w:r>
      <w:r w:rsidR="00E736B1" w:rsidRPr="00047BC1">
        <w:rPr>
          <w:rFonts w:ascii="Book Antiqua" w:hAnsi="Book Antiqua"/>
        </w:rPr>
        <w:t xml:space="preserve"> </w:t>
      </w:r>
      <w:r w:rsidR="0065618A" w:rsidRPr="00047BC1">
        <w:rPr>
          <w:rFonts w:ascii="Book Antiqua" w:hAnsi="Book Antiqua"/>
        </w:rPr>
        <w:t>Kothrud,</w:t>
      </w:r>
      <w:r w:rsidR="00E736B1" w:rsidRPr="00047BC1">
        <w:rPr>
          <w:rFonts w:ascii="Book Antiqua" w:hAnsi="Book Antiqua"/>
        </w:rPr>
        <w:t xml:space="preserve"> </w:t>
      </w:r>
      <w:r w:rsidR="0065618A" w:rsidRPr="00047BC1">
        <w:rPr>
          <w:rFonts w:ascii="Book Antiqua" w:hAnsi="Book Antiqua"/>
        </w:rPr>
        <w:t>Pune</w:t>
      </w:r>
      <w:r w:rsidR="00E736B1" w:rsidRPr="00047BC1">
        <w:rPr>
          <w:rFonts w:ascii="Book Antiqua" w:hAnsi="Book Antiqua"/>
        </w:rPr>
        <w:t xml:space="preserve"> </w:t>
      </w:r>
      <w:r w:rsidR="0065618A" w:rsidRPr="00047BC1">
        <w:rPr>
          <w:rFonts w:ascii="Book Antiqua" w:hAnsi="Book Antiqua"/>
        </w:rPr>
        <w:t>411038,</w:t>
      </w:r>
      <w:r w:rsidR="00E736B1" w:rsidRPr="00047BC1">
        <w:rPr>
          <w:rFonts w:ascii="Book Antiqua" w:hAnsi="Book Antiqua"/>
        </w:rPr>
        <w:t xml:space="preserve"> </w:t>
      </w:r>
      <w:r w:rsidR="0065618A" w:rsidRPr="00047BC1">
        <w:rPr>
          <w:rFonts w:ascii="Book Antiqua" w:hAnsi="Book Antiqua"/>
        </w:rPr>
        <w:t>Maharashtra,</w:t>
      </w:r>
      <w:r w:rsidR="00E736B1" w:rsidRPr="00047BC1">
        <w:rPr>
          <w:rFonts w:ascii="Book Antiqua" w:hAnsi="Book Antiqua"/>
        </w:rPr>
        <w:t xml:space="preserve"> </w:t>
      </w:r>
      <w:r w:rsidR="0065618A" w:rsidRPr="00047BC1">
        <w:rPr>
          <w:rFonts w:ascii="Book Antiqua" w:hAnsi="Book Antiqua"/>
        </w:rPr>
        <w:t>India.</w:t>
      </w:r>
      <w:r w:rsidR="00E736B1" w:rsidRPr="00047BC1">
        <w:rPr>
          <w:rFonts w:ascii="Book Antiqua" w:hAnsi="Book Antiqua"/>
        </w:rPr>
        <w:t xml:space="preserve"> </w:t>
      </w:r>
      <w:r w:rsidR="0065618A" w:rsidRPr="00047BC1">
        <w:rPr>
          <w:rFonts w:ascii="Book Antiqua" w:hAnsi="Book Antiqua"/>
        </w:rPr>
        <w:t>deepa.mandlik@bharatividyapeeth.edu</w:t>
      </w:r>
    </w:p>
    <w:p w14:paraId="2FEDA760" w14:textId="77777777" w:rsidR="00A77B3E" w:rsidRPr="00047BC1" w:rsidRDefault="00A77B3E" w:rsidP="00E736B1">
      <w:pPr>
        <w:spacing w:line="360" w:lineRule="auto"/>
        <w:jc w:val="both"/>
        <w:rPr>
          <w:rFonts w:ascii="Book Antiqua" w:hAnsi="Book Antiqua"/>
        </w:rPr>
      </w:pPr>
    </w:p>
    <w:p w14:paraId="4B3ADC66" w14:textId="56E7547D" w:rsidR="00A77B3E" w:rsidRPr="00047BC1" w:rsidRDefault="00A57065" w:rsidP="00E736B1">
      <w:pPr>
        <w:spacing w:line="360" w:lineRule="auto"/>
        <w:jc w:val="both"/>
        <w:rPr>
          <w:rFonts w:ascii="Book Antiqua" w:hAnsi="Book Antiqua"/>
        </w:rPr>
      </w:pPr>
      <w:r w:rsidRPr="00047BC1">
        <w:rPr>
          <w:rFonts w:ascii="Book Antiqua" w:eastAsia="Book Antiqua" w:hAnsi="Book Antiqua" w:cs="Book Antiqua"/>
          <w:b/>
          <w:bCs/>
        </w:rPr>
        <w:t>Received:</w:t>
      </w:r>
      <w:r w:rsidR="00E736B1" w:rsidRPr="00047BC1">
        <w:rPr>
          <w:rFonts w:ascii="Book Antiqua" w:eastAsia="Book Antiqua" w:hAnsi="Book Antiqua" w:cs="Book Antiqua"/>
          <w:b/>
          <w:bCs/>
        </w:rPr>
        <w:t xml:space="preserve"> </w:t>
      </w:r>
      <w:r w:rsidRPr="00047BC1">
        <w:rPr>
          <w:rFonts w:ascii="Book Antiqua" w:eastAsia="Book Antiqua" w:hAnsi="Book Antiqua" w:cs="Book Antiqua"/>
        </w:rPr>
        <w:t>September</w:t>
      </w:r>
      <w:r w:rsidR="00E736B1" w:rsidRPr="00047BC1">
        <w:rPr>
          <w:rFonts w:ascii="Book Antiqua" w:eastAsia="Book Antiqua" w:hAnsi="Book Antiqua" w:cs="Book Antiqua"/>
        </w:rPr>
        <w:t xml:space="preserve"> </w:t>
      </w:r>
      <w:r w:rsidRPr="00047BC1">
        <w:rPr>
          <w:rFonts w:ascii="Book Antiqua" w:eastAsia="Book Antiqua" w:hAnsi="Book Antiqua" w:cs="Book Antiqua"/>
        </w:rPr>
        <w:t>29,</w:t>
      </w:r>
      <w:r w:rsidR="00E736B1" w:rsidRPr="00047BC1">
        <w:rPr>
          <w:rFonts w:ascii="Book Antiqua" w:eastAsia="Book Antiqua" w:hAnsi="Book Antiqua" w:cs="Book Antiqua"/>
        </w:rPr>
        <w:t xml:space="preserve"> </w:t>
      </w:r>
      <w:r w:rsidRPr="00047BC1">
        <w:rPr>
          <w:rFonts w:ascii="Book Antiqua" w:eastAsia="Book Antiqua" w:hAnsi="Book Antiqua" w:cs="Book Antiqua"/>
        </w:rPr>
        <w:t>2022</w:t>
      </w:r>
    </w:p>
    <w:p w14:paraId="2C261CAF" w14:textId="0FDC1AAA" w:rsidR="00A77B3E" w:rsidRPr="00047BC1" w:rsidRDefault="00A57065" w:rsidP="00E736B1">
      <w:pPr>
        <w:spacing w:line="360" w:lineRule="auto"/>
        <w:jc w:val="both"/>
        <w:rPr>
          <w:rFonts w:ascii="Book Antiqua" w:hAnsi="Book Antiqua"/>
        </w:rPr>
      </w:pPr>
      <w:r w:rsidRPr="00047BC1">
        <w:rPr>
          <w:rFonts w:ascii="Book Antiqua" w:eastAsia="Book Antiqua" w:hAnsi="Book Antiqua" w:cs="Book Antiqua"/>
          <w:b/>
          <w:bCs/>
        </w:rPr>
        <w:t>Revised:</w:t>
      </w:r>
      <w:r w:rsidR="00E736B1" w:rsidRPr="00047BC1">
        <w:rPr>
          <w:rFonts w:ascii="Book Antiqua" w:eastAsia="Book Antiqua" w:hAnsi="Book Antiqua" w:cs="Book Antiqua"/>
          <w:b/>
          <w:bCs/>
        </w:rPr>
        <w:t xml:space="preserve"> </w:t>
      </w:r>
      <w:r w:rsidR="00A47ED2" w:rsidRPr="00047BC1">
        <w:rPr>
          <w:rFonts w:ascii="Book Antiqua" w:eastAsia="Book Antiqua" w:hAnsi="Book Antiqua" w:cs="Book Antiqua"/>
        </w:rPr>
        <w:t>December</w:t>
      </w:r>
      <w:r w:rsidR="00E736B1" w:rsidRPr="00047BC1">
        <w:rPr>
          <w:rFonts w:ascii="Book Antiqua" w:eastAsia="Book Antiqua" w:hAnsi="Book Antiqua" w:cs="Book Antiqua"/>
        </w:rPr>
        <w:t xml:space="preserve"> </w:t>
      </w:r>
      <w:r w:rsidR="00A47ED2" w:rsidRPr="00047BC1">
        <w:rPr>
          <w:rFonts w:ascii="Book Antiqua" w:eastAsia="Book Antiqua" w:hAnsi="Book Antiqua" w:cs="Book Antiqua"/>
        </w:rPr>
        <w:t>23,</w:t>
      </w:r>
      <w:r w:rsidR="00E736B1" w:rsidRPr="00047BC1">
        <w:rPr>
          <w:rFonts w:ascii="Book Antiqua" w:eastAsia="Book Antiqua" w:hAnsi="Book Antiqua" w:cs="Book Antiqua"/>
        </w:rPr>
        <w:t xml:space="preserve"> </w:t>
      </w:r>
      <w:r w:rsidR="00A47ED2" w:rsidRPr="00047BC1">
        <w:rPr>
          <w:rFonts w:ascii="Book Antiqua" w:eastAsia="Book Antiqua" w:hAnsi="Book Antiqua" w:cs="Book Antiqua"/>
        </w:rPr>
        <w:t>2022</w:t>
      </w:r>
    </w:p>
    <w:p w14:paraId="4D272111" w14:textId="257136DA" w:rsidR="00A77B3E" w:rsidRPr="00047BC1" w:rsidRDefault="00A57065" w:rsidP="00E736B1">
      <w:pPr>
        <w:spacing w:line="360" w:lineRule="auto"/>
        <w:jc w:val="both"/>
        <w:rPr>
          <w:rFonts w:ascii="Book Antiqua" w:hAnsi="Book Antiqua"/>
        </w:rPr>
      </w:pPr>
      <w:r w:rsidRPr="00047BC1">
        <w:rPr>
          <w:rFonts w:ascii="Book Antiqua" w:eastAsia="Book Antiqua" w:hAnsi="Book Antiqua" w:cs="Book Antiqua"/>
          <w:b/>
          <w:bCs/>
        </w:rPr>
        <w:t>Accepted:</w:t>
      </w:r>
      <w:r w:rsidR="00E736B1" w:rsidRPr="00047BC1">
        <w:rPr>
          <w:rFonts w:ascii="Book Antiqua" w:eastAsia="Book Antiqua" w:hAnsi="Book Antiqua" w:cs="Book Antiqua"/>
          <w:b/>
          <w:bCs/>
        </w:rPr>
        <w:t xml:space="preserve"> </w:t>
      </w:r>
      <w:r w:rsidR="00AC0352" w:rsidRPr="00047BC1">
        <w:rPr>
          <w:rFonts w:ascii="Book Antiqua" w:eastAsia="Book Antiqua" w:hAnsi="Book Antiqua" w:cs="Book Antiqua"/>
        </w:rPr>
        <w:t>January 20, 2023</w:t>
      </w:r>
    </w:p>
    <w:p w14:paraId="712C6B8E" w14:textId="3588E326" w:rsidR="00A77B3E" w:rsidRPr="00047BC1" w:rsidRDefault="00A57065" w:rsidP="00E736B1">
      <w:pPr>
        <w:spacing w:line="360" w:lineRule="auto"/>
        <w:jc w:val="both"/>
        <w:rPr>
          <w:rFonts w:ascii="Book Antiqua" w:hAnsi="Book Antiqua"/>
        </w:rPr>
      </w:pPr>
      <w:r w:rsidRPr="00047BC1">
        <w:rPr>
          <w:rFonts w:ascii="Book Antiqua" w:eastAsia="Book Antiqua" w:hAnsi="Book Antiqua" w:cs="Book Antiqua"/>
          <w:b/>
          <w:bCs/>
        </w:rPr>
        <w:t>Published</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online:</w:t>
      </w:r>
      <w:r w:rsidR="00E736B1" w:rsidRPr="00047BC1">
        <w:rPr>
          <w:rFonts w:ascii="Book Antiqua" w:eastAsia="Book Antiqua" w:hAnsi="Book Antiqua" w:cs="Book Antiqua"/>
          <w:b/>
          <w:bCs/>
        </w:rPr>
        <w:t xml:space="preserve"> </w:t>
      </w:r>
      <w:r w:rsidR="004D2666" w:rsidRPr="00047BC1">
        <w:rPr>
          <w:rFonts w:ascii="Book Antiqua" w:eastAsia="Book Antiqua" w:hAnsi="Book Antiqua" w:cs="Book Antiqua"/>
          <w:color w:val="000000"/>
          <w:lang w:val="en-GB"/>
        </w:rPr>
        <w:t>February 14, 2023</w:t>
      </w:r>
    </w:p>
    <w:p w14:paraId="50271362" w14:textId="77777777" w:rsidR="00A77B3E" w:rsidRPr="00047BC1" w:rsidRDefault="00A77B3E" w:rsidP="00E736B1">
      <w:pPr>
        <w:spacing w:line="360" w:lineRule="auto"/>
        <w:jc w:val="both"/>
        <w:rPr>
          <w:rFonts w:ascii="Book Antiqua" w:hAnsi="Book Antiqua"/>
        </w:rPr>
        <w:sectPr w:rsidR="00A77B3E" w:rsidRPr="00047BC1">
          <w:footerReference w:type="default" r:id="rId6"/>
          <w:pgSz w:w="12240" w:h="15840"/>
          <w:pgMar w:top="1440" w:right="1440" w:bottom="1440" w:left="1440" w:header="720" w:footer="720" w:gutter="0"/>
          <w:cols w:space="720"/>
          <w:docGrid w:linePitch="360"/>
        </w:sectPr>
      </w:pPr>
    </w:p>
    <w:p w14:paraId="061F668E" w14:textId="77777777" w:rsidR="00A77B3E" w:rsidRPr="00047BC1" w:rsidRDefault="00A57065" w:rsidP="00E736B1">
      <w:pPr>
        <w:spacing w:line="360" w:lineRule="auto"/>
        <w:jc w:val="both"/>
        <w:rPr>
          <w:rFonts w:ascii="Book Antiqua" w:hAnsi="Book Antiqua"/>
        </w:rPr>
      </w:pPr>
      <w:r w:rsidRPr="00047BC1">
        <w:rPr>
          <w:rFonts w:ascii="Book Antiqua" w:eastAsia="Book Antiqua" w:hAnsi="Book Antiqua" w:cs="Book Antiqua"/>
          <w:b/>
        </w:rPr>
        <w:lastRenderedPageBreak/>
        <w:t>Abstract</w:t>
      </w:r>
    </w:p>
    <w:p w14:paraId="7DAE01CA" w14:textId="243969E8" w:rsidR="00A77B3E" w:rsidRPr="00047BC1" w:rsidRDefault="00A57065" w:rsidP="00E736B1">
      <w:pPr>
        <w:spacing w:line="360" w:lineRule="auto"/>
        <w:jc w:val="both"/>
        <w:rPr>
          <w:rFonts w:ascii="Book Antiqua" w:hAnsi="Book Antiqua"/>
        </w:rPr>
      </w:pPr>
      <w:r w:rsidRPr="00047BC1">
        <w:rPr>
          <w:rFonts w:ascii="Book Antiqua" w:eastAsia="Book Antiqua" w:hAnsi="Book Antiqua" w:cs="Book Antiqua"/>
        </w:rPr>
        <w:t>Hepatocellular</w:t>
      </w:r>
      <w:r w:rsidR="00E736B1" w:rsidRPr="00047BC1">
        <w:rPr>
          <w:rFonts w:ascii="Book Antiqua" w:eastAsia="Book Antiqua" w:hAnsi="Book Antiqua" w:cs="Book Antiqua"/>
        </w:rPr>
        <w:t xml:space="preserve"> </w:t>
      </w:r>
      <w:r w:rsidRPr="00047BC1">
        <w:rPr>
          <w:rFonts w:ascii="Book Antiqua" w:eastAsia="Book Antiqua" w:hAnsi="Book Antiqua" w:cs="Book Antiqua"/>
        </w:rPr>
        <w:t>carcinoma</w:t>
      </w:r>
      <w:r w:rsidR="00E736B1" w:rsidRPr="00047BC1">
        <w:rPr>
          <w:rFonts w:ascii="Book Antiqua" w:eastAsia="Book Antiqua" w:hAnsi="Book Antiqua" w:cs="Book Antiqua"/>
        </w:rPr>
        <w:t xml:space="preserve"> </w:t>
      </w:r>
      <w:r w:rsidRPr="00047BC1">
        <w:rPr>
          <w:rFonts w:ascii="Book Antiqua" w:eastAsia="Book Antiqua" w:hAnsi="Book Antiqua" w:cs="Book Antiqua"/>
        </w:rPr>
        <w:t>(HCC)</w:t>
      </w:r>
      <w:r w:rsidR="00E736B1" w:rsidRPr="00047BC1">
        <w:rPr>
          <w:rFonts w:ascii="Book Antiqua" w:eastAsia="Book Antiqua" w:hAnsi="Book Antiqua" w:cs="Book Antiqua"/>
        </w:rPr>
        <w:t xml:space="preserve"> </w:t>
      </w:r>
      <w:r w:rsidRPr="00047BC1">
        <w:rPr>
          <w:rFonts w:ascii="Book Antiqua" w:eastAsia="Book Antiqua" w:hAnsi="Book Antiqua" w:cs="Book Antiqua"/>
        </w:rPr>
        <w:t>is</w:t>
      </w:r>
      <w:r w:rsidR="00E736B1" w:rsidRPr="00047BC1">
        <w:rPr>
          <w:rFonts w:ascii="Book Antiqua" w:eastAsia="Book Antiqua" w:hAnsi="Book Antiqua" w:cs="Book Antiqua"/>
        </w:rPr>
        <w:t xml:space="preserve"> </w:t>
      </w:r>
      <w:r w:rsidRPr="00047BC1">
        <w:rPr>
          <w:rFonts w:ascii="Book Antiqua" w:eastAsia="Book Antiqua" w:hAnsi="Book Antiqua" w:cs="Book Antiqua"/>
        </w:rPr>
        <w:t>one</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the</w:t>
      </w:r>
      <w:r w:rsidR="00E736B1" w:rsidRPr="00047BC1">
        <w:rPr>
          <w:rFonts w:ascii="Book Antiqua" w:eastAsia="Book Antiqua" w:hAnsi="Book Antiqua" w:cs="Book Antiqua"/>
        </w:rPr>
        <w:t xml:space="preserve"> </w:t>
      </w:r>
      <w:r w:rsidRPr="00047BC1">
        <w:rPr>
          <w:rFonts w:ascii="Book Antiqua" w:eastAsia="Book Antiqua" w:hAnsi="Book Antiqua" w:cs="Book Antiqua"/>
        </w:rPr>
        <w:t>world</w:t>
      </w:r>
      <w:r w:rsidR="00F77679" w:rsidRPr="00047BC1">
        <w:rPr>
          <w:rFonts w:ascii="Book Antiqua" w:eastAsia="Book Antiqua" w:hAnsi="Book Antiqua" w:cs="Book Antiqua"/>
        </w:rPr>
        <w:t>’</w:t>
      </w:r>
      <w:r w:rsidRPr="00047BC1">
        <w:rPr>
          <w:rFonts w:ascii="Book Antiqua" w:eastAsia="Book Antiqua" w:hAnsi="Book Antiqua" w:cs="Book Antiqua"/>
        </w:rPr>
        <w:t>s</w:t>
      </w:r>
      <w:r w:rsidR="00E736B1" w:rsidRPr="00047BC1">
        <w:rPr>
          <w:rFonts w:ascii="Book Antiqua" w:eastAsia="Book Antiqua" w:hAnsi="Book Antiqua" w:cs="Book Antiqua"/>
        </w:rPr>
        <w:t xml:space="preserve"> </w:t>
      </w:r>
      <w:r w:rsidRPr="00047BC1">
        <w:rPr>
          <w:rFonts w:ascii="Book Antiqua" w:eastAsia="Book Antiqua" w:hAnsi="Book Antiqua" w:cs="Book Antiqua"/>
        </w:rPr>
        <w:t>deadliest</w:t>
      </w:r>
      <w:r w:rsidR="00E736B1" w:rsidRPr="00047BC1">
        <w:rPr>
          <w:rFonts w:ascii="Book Antiqua" w:eastAsia="Book Antiqua" w:hAnsi="Book Antiqua" w:cs="Book Antiqua"/>
        </w:rPr>
        <w:t xml:space="preserve"> </w:t>
      </w:r>
      <w:r w:rsidRPr="00047BC1">
        <w:rPr>
          <w:rFonts w:ascii="Book Antiqua" w:eastAsia="Book Antiqua" w:hAnsi="Book Antiqua" w:cs="Book Antiqua"/>
        </w:rPr>
        <w:t>and</w:t>
      </w:r>
      <w:r w:rsidR="00E736B1" w:rsidRPr="00047BC1">
        <w:rPr>
          <w:rFonts w:ascii="Book Antiqua" w:eastAsia="Book Antiqua" w:hAnsi="Book Antiqua" w:cs="Book Antiqua"/>
        </w:rPr>
        <w:t xml:space="preserve"> </w:t>
      </w:r>
      <w:r w:rsidRPr="00047BC1">
        <w:rPr>
          <w:rFonts w:ascii="Book Antiqua" w:eastAsia="Book Antiqua" w:hAnsi="Book Antiqua" w:cs="Book Antiqua"/>
        </w:rPr>
        <w:t>fastest-growing</w:t>
      </w:r>
      <w:r w:rsidR="00E736B1" w:rsidRPr="00047BC1">
        <w:rPr>
          <w:rFonts w:ascii="Book Antiqua" w:eastAsia="Book Antiqua" w:hAnsi="Book Antiqua" w:cs="Book Antiqua"/>
        </w:rPr>
        <w:t xml:space="preserve"> </w:t>
      </w:r>
      <w:r w:rsidRPr="00047BC1">
        <w:rPr>
          <w:rFonts w:ascii="Book Antiqua" w:eastAsia="Book Antiqua" w:hAnsi="Book Antiqua" w:cs="Book Antiqua"/>
        </w:rPr>
        <w:t>tumors,</w:t>
      </w:r>
      <w:r w:rsidR="00E736B1" w:rsidRPr="00047BC1">
        <w:rPr>
          <w:rFonts w:ascii="Book Antiqua" w:eastAsia="Book Antiqua" w:hAnsi="Book Antiqua" w:cs="Book Antiqua"/>
        </w:rPr>
        <w:t xml:space="preserve"> </w:t>
      </w:r>
      <w:r w:rsidRPr="00047BC1">
        <w:rPr>
          <w:rFonts w:ascii="Book Antiqua" w:eastAsia="Book Antiqua" w:hAnsi="Book Antiqua" w:cs="Book Antiqua"/>
        </w:rPr>
        <w:t>with</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poor</w:t>
      </w:r>
      <w:r w:rsidR="00E736B1" w:rsidRPr="00047BC1">
        <w:rPr>
          <w:rFonts w:ascii="Book Antiqua" w:eastAsia="Book Antiqua" w:hAnsi="Book Antiqua" w:cs="Book Antiqua"/>
        </w:rPr>
        <w:t xml:space="preserve"> </w:t>
      </w:r>
      <w:r w:rsidRPr="00047BC1">
        <w:rPr>
          <w:rFonts w:ascii="Book Antiqua" w:eastAsia="Book Antiqua" w:hAnsi="Book Antiqua" w:cs="Book Antiqua"/>
        </w:rPr>
        <w:t>prognosis.</w:t>
      </w:r>
      <w:r w:rsidR="00E736B1" w:rsidRPr="00047BC1">
        <w:rPr>
          <w:rFonts w:ascii="Book Antiqua" w:eastAsia="Book Antiqua" w:hAnsi="Book Antiqua" w:cs="Book Antiqua"/>
        </w:rPr>
        <w:t xml:space="preserve"> </w:t>
      </w:r>
      <w:r w:rsidRPr="00047BC1">
        <w:rPr>
          <w:rFonts w:ascii="Book Antiqua" w:eastAsia="Book Antiqua" w:hAnsi="Book Antiqua" w:cs="Book Antiqua"/>
        </w:rPr>
        <w:t>HCC</w:t>
      </w:r>
      <w:r w:rsidR="00E736B1" w:rsidRPr="00047BC1">
        <w:rPr>
          <w:rFonts w:ascii="Book Antiqua" w:eastAsia="Book Antiqua" w:hAnsi="Book Antiqua" w:cs="Book Antiqua"/>
        </w:rPr>
        <w:t xml:space="preserve"> </w:t>
      </w:r>
      <w:r w:rsidRPr="00047BC1">
        <w:rPr>
          <w:rFonts w:ascii="Book Antiqua" w:eastAsia="Book Antiqua" w:hAnsi="Book Antiqua" w:cs="Book Antiqua"/>
        </w:rPr>
        <w:t>develops</w:t>
      </w:r>
      <w:r w:rsidR="00E736B1" w:rsidRPr="00047BC1">
        <w:rPr>
          <w:rFonts w:ascii="Book Antiqua" w:eastAsia="Book Antiqua" w:hAnsi="Book Antiqua" w:cs="Book Antiqua"/>
        </w:rPr>
        <w:t xml:space="preserve"> </w:t>
      </w:r>
      <w:r w:rsidRPr="00047BC1">
        <w:rPr>
          <w:rFonts w:ascii="Book Antiqua" w:eastAsia="Book Antiqua" w:hAnsi="Book Antiqua" w:cs="Book Antiqua"/>
        </w:rPr>
        <w:t>in</w:t>
      </w:r>
      <w:r w:rsidR="00E736B1" w:rsidRPr="00047BC1">
        <w:rPr>
          <w:rFonts w:ascii="Book Antiqua" w:eastAsia="Book Antiqua" w:hAnsi="Book Antiqua" w:cs="Book Antiqua"/>
        </w:rPr>
        <w:t xml:space="preserve"> </w:t>
      </w:r>
      <w:r w:rsidRPr="00047BC1">
        <w:rPr>
          <w:rFonts w:ascii="Book Antiqua" w:eastAsia="Book Antiqua" w:hAnsi="Book Antiqua" w:cs="Book Antiqua"/>
        </w:rPr>
        <w:t>the</w:t>
      </w:r>
      <w:r w:rsidR="00E736B1" w:rsidRPr="00047BC1">
        <w:rPr>
          <w:rFonts w:ascii="Book Antiqua" w:eastAsia="Book Antiqua" w:hAnsi="Book Antiqua" w:cs="Book Antiqua"/>
        </w:rPr>
        <w:t xml:space="preserve"> </w:t>
      </w:r>
      <w:r w:rsidRPr="00047BC1">
        <w:rPr>
          <w:rFonts w:ascii="Book Antiqua" w:eastAsia="Book Antiqua" w:hAnsi="Book Antiqua" w:cs="Book Antiqua"/>
        </w:rPr>
        <w:t>context</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chronic</w:t>
      </w:r>
      <w:r w:rsidR="00E736B1" w:rsidRPr="00047BC1">
        <w:rPr>
          <w:rFonts w:ascii="Book Antiqua" w:eastAsia="Book Antiqua" w:hAnsi="Book Antiqua" w:cs="Book Antiqua"/>
        </w:rPr>
        <w:t xml:space="preserve"> </w:t>
      </w:r>
      <w:r w:rsidRPr="00047BC1">
        <w:rPr>
          <w:rFonts w:ascii="Book Antiqua" w:eastAsia="Book Antiqua" w:hAnsi="Book Antiqua" w:cs="Book Antiqua"/>
        </w:rPr>
        <w:t>liver</w:t>
      </w:r>
      <w:r w:rsidR="00E736B1" w:rsidRPr="00047BC1">
        <w:rPr>
          <w:rFonts w:ascii="Book Antiqua" w:eastAsia="Book Antiqua" w:hAnsi="Book Antiqua" w:cs="Book Antiqua"/>
        </w:rPr>
        <w:t xml:space="preserve"> </w:t>
      </w:r>
      <w:r w:rsidRPr="00047BC1">
        <w:rPr>
          <w:rFonts w:ascii="Book Antiqua" w:eastAsia="Book Antiqua" w:hAnsi="Book Antiqua" w:cs="Book Antiqua"/>
        </w:rPr>
        <w:t>disease.</w:t>
      </w:r>
      <w:r w:rsidR="00E736B1" w:rsidRPr="00047BC1">
        <w:rPr>
          <w:rFonts w:ascii="Book Antiqua" w:eastAsia="Book Antiqua" w:hAnsi="Book Antiqua" w:cs="Book Antiqua"/>
        </w:rPr>
        <w:t xml:space="preserve"> </w:t>
      </w:r>
      <w:r w:rsidRPr="00047BC1">
        <w:rPr>
          <w:rFonts w:ascii="Book Antiqua" w:eastAsia="Book Antiqua" w:hAnsi="Book Antiqua" w:cs="Book Antiqua"/>
        </w:rPr>
        <w:t>Curative</w:t>
      </w:r>
      <w:r w:rsidR="00E736B1" w:rsidRPr="00047BC1">
        <w:rPr>
          <w:rFonts w:ascii="Book Antiqua" w:eastAsia="Book Antiqua" w:hAnsi="Book Antiqua" w:cs="Book Antiqua"/>
        </w:rPr>
        <w:t xml:space="preserve"> </w:t>
      </w:r>
      <w:r w:rsidRPr="00047BC1">
        <w:rPr>
          <w:rFonts w:ascii="Book Antiqua" w:eastAsia="Book Antiqua" w:hAnsi="Book Antiqua" w:cs="Book Antiqua"/>
        </w:rPr>
        <w:t>resection,</w:t>
      </w:r>
      <w:r w:rsidR="00E736B1" w:rsidRPr="00047BC1">
        <w:rPr>
          <w:rFonts w:ascii="Book Antiqua" w:eastAsia="Book Antiqua" w:hAnsi="Book Antiqua" w:cs="Book Antiqua"/>
        </w:rPr>
        <w:t xml:space="preserve"> </w:t>
      </w:r>
      <w:r w:rsidRPr="00047BC1">
        <w:rPr>
          <w:rFonts w:ascii="Book Antiqua" w:eastAsia="Book Antiqua" w:hAnsi="Book Antiqua" w:cs="Book Antiqua"/>
        </w:rPr>
        <w:t>surgery</w:t>
      </w:r>
      <w:r w:rsidR="00E736B1" w:rsidRPr="00047BC1">
        <w:rPr>
          <w:rFonts w:ascii="Book Antiqua" w:eastAsia="Book Antiqua" w:hAnsi="Book Antiqua" w:cs="Book Antiqua"/>
        </w:rPr>
        <w:t xml:space="preserve"> </w:t>
      </w:r>
      <w:r w:rsidRPr="00047BC1">
        <w:rPr>
          <w:rFonts w:ascii="Book Antiqua" w:eastAsia="Book Antiqua" w:hAnsi="Book Antiqua" w:cs="Book Antiqua"/>
        </w:rPr>
        <w:t>(liver</w:t>
      </w:r>
      <w:r w:rsidR="00E736B1" w:rsidRPr="00047BC1">
        <w:rPr>
          <w:rFonts w:ascii="Book Antiqua" w:eastAsia="Book Antiqua" w:hAnsi="Book Antiqua" w:cs="Book Antiqua"/>
        </w:rPr>
        <w:t xml:space="preserve"> </w:t>
      </w:r>
      <w:r w:rsidRPr="00047BC1">
        <w:rPr>
          <w:rFonts w:ascii="Book Antiqua" w:eastAsia="Book Antiqua" w:hAnsi="Book Antiqua" w:cs="Book Antiqua"/>
        </w:rPr>
        <w:t>transplantation),</w:t>
      </w:r>
      <w:r w:rsidR="00E736B1" w:rsidRPr="00047BC1">
        <w:rPr>
          <w:rFonts w:ascii="Book Antiqua" w:eastAsia="Book Antiqua" w:hAnsi="Book Antiqua" w:cs="Book Antiqua"/>
        </w:rPr>
        <w:t xml:space="preserve"> </w:t>
      </w:r>
      <w:r w:rsidRPr="00047BC1">
        <w:rPr>
          <w:rFonts w:ascii="Book Antiqua" w:eastAsia="Book Antiqua" w:hAnsi="Book Antiqua" w:cs="Book Antiqua"/>
        </w:rPr>
        <w:t>trans-arterial</w:t>
      </w:r>
      <w:r w:rsidR="00E736B1" w:rsidRPr="00047BC1">
        <w:rPr>
          <w:rFonts w:ascii="Book Antiqua" w:eastAsia="Book Antiqua" w:hAnsi="Book Antiqua" w:cs="Book Antiqua"/>
        </w:rPr>
        <w:t xml:space="preserve"> </w:t>
      </w:r>
      <w:r w:rsidRPr="00047BC1">
        <w:rPr>
          <w:rFonts w:ascii="Book Antiqua" w:eastAsia="Book Antiqua" w:hAnsi="Book Antiqua" w:cs="Book Antiqua"/>
        </w:rPr>
        <w:t>chemoembolization,</w:t>
      </w:r>
      <w:r w:rsidR="00E736B1" w:rsidRPr="00047BC1">
        <w:rPr>
          <w:rFonts w:ascii="Book Antiqua" w:eastAsia="Book Antiqua" w:hAnsi="Book Antiqua" w:cs="Book Antiqua"/>
        </w:rPr>
        <w:t xml:space="preserve"> </w:t>
      </w:r>
      <w:r w:rsidRPr="00047BC1">
        <w:rPr>
          <w:rFonts w:ascii="Book Antiqua" w:eastAsia="Book Antiqua" w:hAnsi="Book Antiqua" w:cs="Book Antiqua"/>
        </w:rPr>
        <w:t>radioembolization,</w:t>
      </w:r>
      <w:r w:rsidR="00E736B1" w:rsidRPr="00047BC1">
        <w:rPr>
          <w:rFonts w:ascii="Book Antiqua" w:eastAsia="Book Antiqua" w:hAnsi="Book Antiqua" w:cs="Book Antiqua"/>
        </w:rPr>
        <w:t xml:space="preserve"> </w:t>
      </w:r>
      <w:r w:rsidR="00EF1D20" w:rsidRPr="00047BC1">
        <w:rPr>
          <w:rFonts w:ascii="Book Antiqua" w:hAnsi="Book Antiqua"/>
        </w:rPr>
        <w:t>radiofrequency</w:t>
      </w:r>
      <w:r w:rsidR="00E736B1" w:rsidRPr="00047BC1">
        <w:rPr>
          <w:rFonts w:ascii="Book Antiqua" w:hAnsi="Book Antiqua"/>
        </w:rPr>
        <w:t xml:space="preserve"> </w:t>
      </w:r>
      <w:r w:rsidR="00EF1D20" w:rsidRPr="00047BC1">
        <w:rPr>
          <w:rFonts w:ascii="Book Antiqua" w:hAnsi="Book Antiqua"/>
        </w:rPr>
        <w:t>ablation</w:t>
      </w:r>
      <w:r w:rsidR="00E736B1" w:rsidRPr="00047BC1">
        <w:rPr>
          <w:rFonts w:ascii="Book Antiqua" w:eastAsia="Book Antiqua" w:hAnsi="Book Antiqua" w:cs="Book Antiqua"/>
        </w:rPr>
        <w:t xml:space="preserve"> </w:t>
      </w:r>
      <w:r w:rsidRPr="00047BC1">
        <w:rPr>
          <w:rFonts w:ascii="Book Antiqua" w:eastAsia="Book Antiqua" w:hAnsi="Book Antiqua" w:cs="Book Antiqua"/>
        </w:rPr>
        <w:t>and</w:t>
      </w:r>
      <w:r w:rsidR="00E736B1" w:rsidRPr="00047BC1">
        <w:rPr>
          <w:rFonts w:ascii="Book Antiqua" w:eastAsia="Book Antiqua" w:hAnsi="Book Antiqua" w:cs="Book Antiqua"/>
        </w:rPr>
        <w:t xml:space="preserve"> </w:t>
      </w:r>
      <w:r w:rsidRPr="00047BC1">
        <w:rPr>
          <w:rFonts w:ascii="Book Antiqua" w:eastAsia="Book Antiqua" w:hAnsi="Book Antiqua" w:cs="Book Antiqua"/>
        </w:rPr>
        <w:t>chemotherapy</w:t>
      </w:r>
      <w:r w:rsidR="00E736B1" w:rsidRPr="00047BC1">
        <w:rPr>
          <w:rFonts w:ascii="Book Antiqua" w:eastAsia="Book Antiqua" w:hAnsi="Book Antiqua" w:cs="Book Antiqua"/>
        </w:rPr>
        <w:t xml:space="preserve"> </w:t>
      </w:r>
      <w:r w:rsidRPr="00047BC1">
        <w:rPr>
          <w:rFonts w:ascii="Book Antiqua" w:eastAsia="Book Antiqua" w:hAnsi="Book Antiqua" w:cs="Book Antiqua"/>
        </w:rPr>
        <w:t>are</w:t>
      </w:r>
      <w:r w:rsidR="00E736B1" w:rsidRPr="00047BC1">
        <w:rPr>
          <w:rFonts w:ascii="Book Antiqua" w:eastAsia="Book Antiqua" w:hAnsi="Book Antiqua" w:cs="Book Antiqua"/>
        </w:rPr>
        <w:t xml:space="preserve"> </w:t>
      </w:r>
      <w:r w:rsidRPr="00047BC1">
        <w:rPr>
          <w:rFonts w:ascii="Book Antiqua" w:eastAsia="Book Antiqua" w:hAnsi="Book Antiqua" w:cs="Book Antiqua"/>
        </w:rPr>
        <w:t>common</w:t>
      </w:r>
      <w:r w:rsidR="00E736B1" w:rsidRPr="00047BC1">
        <w:rPr>
          <w:rFonts w:ascii="Book Antiqua" w:eastAsia="Book Antiqua" w:hAnsi="Book Antiqua" w:cs="Book Antiqua"/>
        </w:rPr>
        <w:t xml:space="preserve"> </w:t>
      </w:r>
      <w:r w:rsidRPr="00047BC1">
        <w:rPr>
          <w:rFonts w:ascii="Book Antiqua" w:eastAsia="Book Antiqua" w:hAnsi="Book Antiqua" w:cs="Book Antiqua"/>
        </w:rPr>
        <w:t>treatment</w:t>
      </w:r>
      <w:r w:rsidR="00E736B1" w:rsidRPr="00047BC1">
        <w:rPr>
          <w:rFonts w:ascii="Book Antiqua" w:eastAsia="Book Antiqua" w:hAnsi="Book Antiqua" w:cs="Book Antiqua"/>
        </w:rPr>
        <w:t xml:space="preserve"> </w:t>
      </w:r>
      <w:r w:rsidRPr="00047BC1">
        <w:rPr>
          <w:rFonts w:ascii="Book Antiqua" w:eastAsia="Book Antiqua" w:hAnsi="Book Antiqua" w:cs="Book Antiqua"/>
        </w:rPr>
        <w:t>options</w:t>
      </w:r>
      <w:r w:rsidR="00E736B1" w:rsidRPr="00047BC1">
        <w:rPr>
          <w:rFonts w:ascii="Book Antiqua" w:eastAsia="Book Antiqua" w:hAnsi="Book Antiqua" w:cs="Book Antiqua"/>
        </w:rPr>
        <w:t xml:space="preserve"> </w:t>
      </w:r>
      <w:r w:rsidRPr="00047BC1">
        <w:rPr>
          <w:rFonts w:ascii="Book Antiqua" w:eastAsia="Book Antiqua" w:hAnsi="Book Antiqua" w:cs="Book Antiqua"/>
        </w:rPr>
        <w:t>for</w:t>
      </w:r>
      <w:r w:rsidR="00E736B1" w:rsidRPr="00047BC1">
        <w:rPr>
          <w:rFonts w:ascii="Book Antiqua" w:eastAsia="Book Antiqua" w:hAnsi="Book Antiqua" w:cs="Book Antiqua"/>
        </w:rPr>
        <w:t xml:space="preserve"> </w:t>
      </w:r>
      <w:r w:rsidRPr="00047BC1">
        <w:rPr>
          <w:rFonts w:ascii="Book Antiqua" w:eastAsia="Book Antiqua" w:hAnsi="Book Antiqua" w:cs="Book Antiqua"/>
        </w:rPr>
        <w:t>HCC,</w:t>
      </w:r>
      <w:r w:rsidR="00E736B1" w:rsidRPr="00047BC1">
        <w:rPr>
          <w:rFonts w:ascii="Book Antiqua" w:eastAsia="Book Antiqua" w:hAnsi="Book Antiqua" w:cs="Book Antiqua"/>
        </w:rPr>
        <w:t xml:space="preserve"> </w:t>
      </w:r>
      <w:r w:rsidRPr="00047BC1">
        <w:rPr>
          <w:rFonts w:ascii="Book Antiqua" w:eastAsia="Book Antiqua" w:hAnsi="Book Antiqua" w:cs="Book Antiqua"/>
        </w:rPr>
        <w:t>however,</w:t>
      </w:r>
      <w:r w:rsidR="00E736B1" w:rsidRPr="00047BC1">
        <w:rPr>
          <w:rFonts w:ascii="Book Antiqua" w:eastAsia="Book Antiqua" w:hAnsi="Book Antiqua" w:cs="Book Antiqua"/>
        </w:rPr>
        <w:t xml:space="preserve"> </w:t>
      </w:r>
      <w:r w:rsidRPr="00047BC1">
        <w:rPr>
          <w:rFonts w:ascii="Book Antiqua" w:eastAsia="Book Antiqua" w:hAnsi="Book Antiqua" w:cs="Book Antiqua"/>
        </w:rPr>
        <w:t>they</w:t>
      </w:r>
      <w:r w:rsidR="00E736B1" w:rsidRPr="00047BC1">
        <w:rPr>
          <w:rFonts w:ascii="Book Antiqua" w:eastAsia="Book Antiqua" w:hAnsi="Book Antiqua" w:cs="Book Antiqua"/>
        </w:rPr>
        <w:t xml:space="preserve"> </w:t>
      </w:r>
      <w:r w:rsidRPr="00047BC1">
        <w:rPr>
          <w:rFonts w:ascii="Book Antiqua" w:eastAsia="Book Antiqua" w:hAnsi="Book Antiqua" w:cs="Book Antiqua"/>
        </w:rPr>
        <w:t>will</w:t>
      </w:r>
      <w:r w:rsidR="00E736B1" w:rsidRPr="00047BC1">
        <w:rPr>
          <w:rFonts w:ascii="Book Antiqua" w:eastAsia="Book Antiqua" w:hAnsi="Book Antiqua" w:cs="Book Antiqua"/>
        </w:rPr>
        <w:t xml:space="preserve"> </w:t>
      </w:r>
      <w:r w:rsidRPr="00047BC1">
        <w:rPr>
          <w:rFonts w:ascii="Book Antiqua" w:eastAsia="Book Antiqua" w:hAnsi="Book Antiqua" w:cs="Book Antiqua"/>
        </w:rPr>
        <w:t>only</w:t>
      </w:r>
      <w:r w:rsidR="00E736B1" w:rsidRPr="00047BC1">
        <w:rPr>
          <w:rFonts w:ascii="Book Antiqua" w:eastAsia="Book Antiqua" w:hAnsi="Book Antiqua" w:cs="Book Antiqua"/>
        </w:rPr>
        <w:t xml:space="preserve"> </w:t>
      </w:r>
      <w:r w:rsidRPr="00047BC1">
        <w:rPr>
          <w:rFonts w:ascii="Book Antiqua" w:eastAsia="Book Antiqua" w:hAnsi="Book Antiqua" w:cs="Book Antiqua"/>
        </w:rPr>
        <w:t>assist</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limited</w:t>
      </w:r>
      <w:r w:rsidR="00E736B1" w:rsidRPr="00047BC1">
        <w:rPr>
          <w:rFonts w:ascii="Book Antiqua" w:eastAsia="Book Antiqua" w:hAnsi="Book Antiqua" w:cs="Book Antiqua"/>
        </w:rPr>
        <w:t xml:space="preserve"> </w:t>
      </w:r>
      <w:r w:rsidRPr="00047BC1">
        <w:rPr>
          <w:rFonts w:ascii="Book Antiqua" w:eastAsia="Book Antiqua" w:hAnsi="Book Antiqua" w:cs="Book Antiqua"/>
        </w:rPr>
        <w:t>percentage</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patients.</w:t>
      </w:r>
      <w:r w:rsidR="00E736B1" w:rsidRPr="00047BC1">
        <w:rPr>
          <w:rFonts w:ascii="Book Antiqua" w:eastAsia="Book Antiqua" w:hAnsi="Book Antiqua" w:cs="Book Antiqua"/>
        </w:rPr>
        <w:t xml:space="preserve"> </w:t>
      </w:r>
      <w:r w:rsidRPr="00047BC1">
        <w:rPr>
          <w:rFonts w:ascii="Book Antiqua" w:eastAsia="Book Antiqua" w:hAnsi="Book Antiqua" w:cs="Book Antiqua"/>
        </w:rPr>
        <w:t>Current</w:t>
      </w:r>
      <w:r w:rsidR="00E736B1" w:rsidRPr="00047BC1">
        <w:rPr>
          <w:rFonts w:ascii="Book Antiqua" w:eastAsia="Book Antiqua" w:hAnsi="Book Antiqua" w:cs="Book Antiqua"/>
        </w:rPr>
        <w:t xml:space="preserve"> </w:t>
      </w:r>
      <w:r w:rsidRPr="00047BC1">
        <w:rPr>
          <w:rFonts w:ascii="Book Antiqua" w:eastAsia="Book Antiqua" w:hAnsi="Book Antiqua" w:cs="Book Antiqua"/>
        </w:rPr>
        <w:t>treatments</w:t>
      </w:r>
      <w:r w:rsidR="00E736B1" w:rsidRPr="00047BC1">
        <w:rPr>
          <w:rFonts w:ascii="Book Antiqua" w:eastAsia="Book Antiqua" w:hAnsi="Book Antiqua" w:cs="Book Antiqua"/>
        </w:rPr>
        <w:t xml:space="preserve"> </w:t>
      </w:r>
      <w:r w:rsidRPr="00047BC1">
        <w:rPr>
          <w:rFonts w:ascii="Book Antiqua" w:eastAsia="Book Antiqua" w:hAnsi="Book Antiqua" w:cs="Book Antiqua"/>
        </w:rPr>
        <w:t>for</w:t>
      </w:r>
      <w:r w:rsidR="00E736B1" w:rsidRPr="00047BC1">
        <w:rPr>
          <w:rFonts w:ascii="Book Antiqua" w:eastAsia="Book Antiqua" w:hAnsi="Book Antiqua" w:cs="Book Antiqua"/>
        </w:rPr>
        <w:t xml:space="preserve"> </w:t>
      </w:r>
      <w:r w:rsidRPr="00047BC1">
        <w:rPr>
          <w:rFonts w:ascii="Book Antiqua" w:eastAsia="Book Antiqua" w:hAnsi="Book Antiqua" w:cs="Book Antiqua"/>
        </w:rPr>
        <w:t>advanced</w:t>
      </w:r>
      <w:r w:rsidR="00E736B1" w:rsidRPr="00047BC1">
        <w:rPr>
          <w:rFonts w:ascii="Book Antiqua" w:eastAsia="Book Antiqua" w:hAnsi="Book Antiqua" w:cs="Book Antiqua"/>
        </w:rPr>
        <w:t xml:space="preserve"> </w:t>
      </w:r>
      <w:r w:rsidRPr="00047BC1">
        <w:rPr>
          <w:rFonts w:ascii="Book Antiqua" w:eastAsia="Book Antiqua" w:hAnsi="Book Antiqua" w:cs="Book Antiqua"/>
        </w:rPr>
        <w:t>HCC</w:t>
      </w:r>
      <w:r w:rsidR="00E736B1" w:rsidRPr="00047BC1">
        <w:rPr>
          <w:rFonts w:ascii="Book Antiqua" w:eastAsia="Book Antiqua" w:hAnsi="Book Antiqua" w:cs="Book Antiqua"/>
        </w:rPr>
        <w:t xml:space="preserve"> </w:t>
      </w:r>
      <w:r w:rsidRPr="00047BC1">
        <w:rPr>
          <w:rFonts w:ascii="Book Antiqua" w:eastAsia="Book Antiqua" w:hAnsi="Book Antiqua" w:cs="Book Antiqua"/>
        </w:rPr>
        <w:t>are</w:t>
      </w:r>
      <w:r w:rsidR="00E736B1" w:rsidRPr="00047BC1">
        <w:rPr>
          <w:rFonts w:ascii="Book Antiqua" w:eastAsia="Book Antiqua" w:hAnsi="Book Antiqua" w:cs="Book Antiqua"/>
        </w:rPr>
        <w:t xml:space="preserve"> </w:t>
      </w:r>
      <w:r w:rsidRPr="00047BC1">
        <w:rPr>
          <w:rFonts w:ascii="Book Antiqua" w:eastAsia="Book Antiqua" w:hAnsi="Book Antiqua" w:cs="Book Antiqua"/>
        </w:rPr>
        <w:t>ineffective</w:t>
      </w:r>
      <w:r w:rsidR="00E736B1" w:rsidRPr="00047BC1">
        <w:rPr>
          <w:rFonts w:ascii="Book Antiqua" w:eastAsia="Book Antiqua" w:hAnsi="Book Antiqua" w:cs="Book Antiqua"/>
        </w:rPr>
        <w:t xml:space="preserve"> </w:t>
      </w:r>
      <w:r w:rsidRPr="00047BC1">
        <w:rPr>
          <w:rFonts w:ascii="Book Antiqua" w:eastAsia="Book Antiqua" w:hAnsi="Book Antiqua" w:cs="Book Antiqua"/>
        </w:rPr>
        <w:t>and</w:t>
      </w:r>
      <w:r w:rsidR="00E736B1" w:rsidRPr="00047BC1">
        <w:rPr>
          <w:rFonts w:ascii="Book Antiqua" w:eastAsia="Book Antiqua" w:hAnsi="Book Antiqua" w:cs="Book Antiqua"/>
        </w:rPr>
        <w:t xml:space="preserve"> </w:t>
      </w:r>
      <w:r w:rsidRPr="00047BC1">
        <w:rPr>
          <w:rFonts w:ascii="Book Antiqua" w:eastAsia="Book Antiqua" w:hAnsi="Book Antiqua" w:cs="Book Antiqua"/>
        </w:rPr>
        <w:t>aggravate</w:t>
      </w:r>
      <w:r w:rsidR="00E736B1" w:rsidRPr="00047BC1">
        <w:rPr>
          <w:rFonts w:ascii="Book Antiqua" w:eastAsia="Book Antiqua" w:hAnsi="Book Antiqua" w:cs="Book Antiqua"/>
        </w:rPr>
        <w:t xml:space="preserve"> </w:t>
      </w:r>
      <w:r w:rsidRPr="00047BC1">
        <w:rPr>
          <w:rFonts w:ascii="Book Antiqua" w:eastAsia="Book Antiqua" w:hAnsi="Book Antiqua" w:cs="Book Antiqua"/>
        </w:rPr>
        <w:t>the</w:t>
      </w:r>
      <w:r w:rsidR="00E736B1" w:rsidRPr="00047BC1">
        <w:rPr>
          <w:rFonts w:ascii="Book Antiqua" w:eastAsia="Book Antiqua" w:hAnsi="Book Antiqua" w:cs="Book Antiqua"/>
        </w:rPr>
        <w:t xml:space="preserve"> </w:t>
      </w:r>
      <w:r w:rsidRPr="00047BC1">
        <w:rPr>
          <w:rFonts w:ascii="Book Antiqua" w:eastAsia="Book Antiqua" w:hAnsi="Book Antiqua" w:cs="Book Antiqua"/>
        </w:rPr>
        <w:t>underlying</w:t>
      </w:r>
      <w:r w:rsidR="00E736B1" w:rsidRPr="00047BC1">
        <w:rPr>
          <w:rFonts w:ascii="Book Antiqua" w:eastAsia="Book Antiqua" w:hAnsi="Book Antiqua" w:cs="Book Antiqua"/>
        </w:rPr>
        <w:t xml:space="preserve"> </w:t>
      </w:r>
      <w:r w:rsidRPr="00047BC1">
        <w:rPr>
          <w:rFonts w:ascii="Book Antiqua" w:eastAsia="Book Antiqua" w:hAnsi="Book Antiqua" w:cs="Book Antiqua"/>
        </w:rPr>
        <w:t>liver</w:t>
      </w:r>
      <w:r w:rsidR="00E736B1" w:rsidRPr="00047BC1">
        <w:rPr>
          <w:rFonts w:ascii="Book Antiqua" w:eastAsia="Book Antiqua" w:hAnsi="Book Antiqua" w:cs="Book Antiqua"/>
        </w:rPr>
        <w:t xml:space="preserve"> </w:t>
      </w:r>
      <w:r w:rsidRPr="00047BC1">
        <w:rPr>
          <w:rFonts w:ascii="Book Antiqua" w:eastAsia="Book Antiqua" w:hAnsi="Book Antiqua" w:cs="Book Antiqua"/>
        </w:rPr>
        <w:t>condition.</w:t>
      </w:r>
      <w:r w:rsidR="00E736B1" w:rsidRPr="00047BC1">
        <w:rPr>
          <w:rFonts w:ascii="Book Antiqua" w:eastAsia="Book Antiqua" w:hAnsi="Book Antiqua" w:cs="Book Antiqua"/>
        </w:rPr>
        <w:t xml:space="preserve"> </w:t>
      </w:r>
      <w:r w:rsidRPr="00047BC1">
        <w:rPr>
          <w:rFonts w:ascii="Book Antiqua" w:eastAsia="Book Antiqua" w:hAnsi="Book Antiqua" w:cs="Book Antiqua"/>
        </w:rPr>
        <w:t>Despite</w:t>
      </w:r>
      <w:r w:rsidR="00E736B1" w:rsidRPr="00047BC1">
        <w:rPr>
          <w:rFonts w:ascii="Book Antiqua" w:eastAsia="Book Antiqua" w:hAnsi="Book Antiqua" w:cs="Book Antiqua"/>
        </w:rPr>
        <w:t xml:space="preserve"> </w:t>
      </w:r>
      <w:r w:rsidRPr="00047BC1">
        <w:rPr>
          <w:rFonts w:ascii="Book Antiqua" w:eastAsia="Book Antiqua" w:hAnsi="Book Antiqua" w:cs="Book Antiqua"/>
        </w:rPr>
        <w:t>promising</w:t>
      </w:r>
      <w:r w:rsidR="00E736B1" w:rsidRPr="00047BC1">
        <w:rPr>
          <w:rFonts w:ascii="Book Antiqua" w:eastAsia="Book Antiqua" w:hAnsi="Book Antiqua" w:cs="Book Antiqua"/>
        </w:rPr>
        <w:t xml:space="preserve"> </w:t>
      </w:r>
      <w:r w:rsidRPr="00047BC1">
        <w:rPr>
          <w:rFonts w:ascii="Book Antiqua" w:eastAsia="Book Antiqua" w:hAnsi="Book Antiqua" w:cs="Book Antiqua"/>
        </w:rPr>
        <w:t>preclinical</w:t>
      </w:r>
      <w:r w:rsidR="00E736B1" w:rsidRPr="00047BC1">
        <w:rPr>
          <w:rFonts w:ascii="Book Antiqua" w:eastAsia="Book Antiqua" w:hAnsi="Book Antiqua" w:cs="Book Antiqua"/>
        </w:rPr>
        <w:t xml:space="preserve"> </w:t>
      </w:r>
      <w:r w:rsidRPr="00047BC1">
        <w:rPr>
          <w:rFonts w:ascii="Book Antiqua" w:eastAsia="Book Antiqua" w:hAnsi="Book Antiqua" w:cs="Book Antiqua"/>
        </w:rPr>
        <w:t>and</w:t>
      </w:r>
      <w:r w:rsidR="00E736B1" w:rsidRPr="00047BC1">
        <w:rPr>
          <w:rFonts w:ascii="Book Antiqua" w:eastAsia="Book Antiqua" w:hAnsi="Book Antiqua" w:cs="Book Antiqua"/>
        </w:rPr>
        <w:t xml:space="preserve"> </w:t>
      </w:r>
      <w:r w:rsidRPr="00047BC1">
        <w:rPr>
          <w:rFonts w:ascii="Book Antiqua" w:eastAsia="Book Antiqua" w:hAnsi="Book Antiqua" w:cs="Book Antiqua"/>
        </w:rPr>
        <w:t>early-phase</w:t>
      </w:r>
      <w:r w:rsidR="00E736B1" w:rsidRPr="00047BC1">
        <w:rPr>
          <w:rFonts w:ascii="Book Antiqua" w:eastAsia="Book Antiqua" w:hAnsi="Book Antiqua" w:cs="Book Antiqua"/>
        </w:rPr>
        <w:t xml:space="preserve"> </w:t>
      </w:r>
      <w:r w:rsidRPr="00047BC1">
        <w:rPr>
          <w:rFonts w:ascii="Book Antiqua" w:eastAsia="Book Antiqua" w:hAnsi="Book Antiqua" w:cs="Book Antiqua"/>
        </w:rPr>
        <w:t>clinical</w:t>
      </w:r>
      <w:r w:rsidR="00E736B1" w:rsidRPr="00047BC1">
        <w:rPr>
          <w:rFonts w:ascii="Book Antiqua" w:eastAsia="Book Antiqua" w:hAnsi="Book Antiqua" w:cs="Book Antiqua"/>
        </w:rPr>
        <w:t xml:space="preserve"> </w:t>
      </w:r>
      <w:r w:rsidRPr="00047BC1">
        <w:rPr>
          <w:rFonts w:ascii="Book Antiqua" w:eastAsia="Book Antiqua" w:hAnsi="Book Antiqua" w:cs="Book Antiqua"/>
        </w:rPr>
        <w:t>trials</w:t>
      </w:r>
      <w:r w:rsidR="00E736B1" w:rsidRPr="00047BC1">
        <w:rPr>
          <w:rFonts w:ascii="Book Antiqua" w:eastAsia="Book Antiqua" w:hAnsi="Book Antiqua" w:cs="Book Antiqua"/>
        </w:rPr>
        <w:t xml:space="preserve"> </w:t>
      </w:r>
      <w:r w:rsidRPr="00047BC1">
        <w:rPr>
          <w:rFonts w:ascii="Book Antiqua" w:eastAsia="Book Antiqua" w:hAnsi="Book Antiqua" w:cs="Book Antiqua"/>
        </w:rPr>
        <w:t>for</w:t>
      </w:r>
      <w:r w:rsidR="00E736B1" w:rsidRPr="00047BC1">
        <w:rPr>
          <w:rFonts w:ascii="Book Antiqua" w:eastAsia="Book Antiqua" w:hAnsi="Book Antiqua" w:cs="Book Antiqua"/>
        </w:rPr>
        <w:t xml:space="preserve"> </w:t>
      </w:r>
      <w:r w:rsidRPr="00047BC1">
        <w:rPr>
          <w:rFonts w:ascii="Book Antiqua" w:eastAsia="Book Antiqua" w:hAnsi="Book Antiqua" w:cs="Book Antiqua"/>
        </w:rPr>
        <w:t>some</w:t>
      </w:r>
      <w:r w:rsidR="00E736B1" w:rsidRPr="00047BC1">
        <w:rPr>
          <w:rFonts w:ascii="Book Antiqua" w:eastAsia="Book Antiqua" w:hAnsi="Book Antiqua" w:cs="Book Antiqua"/>
        </w:rPr>
        <w:t xml:space="preserve"> </w:t>
      </w:r>
      <w:r w:rsidRPr="00047BC1">
        <w:rPr>
          <w:rFonts w:ascii="Book Antiqua" w:eastAsia="Book Antiqua" w:hAnsi="Book Antiqua" w:cs="Book Antiqua"/>
        </w:rPr>
        <w:t>drugs,</w:t>
      </w:r>
      <w:r w:rsidR="00E736B1" w:rsidRPr="00047BC1">
        <w:rPr>
          <w:rFonts w:ascii="Book Antiqua" w:eastAsia="Book Antiqua" w:hAnsi="Book Antiqua" w:cs="Book Antiqua"/>
        </w:rPr>
        <w:t xml:space="preserve"> </w:t>
      </w:r>
      <w:r w:rsidRPr="00047BC1">
        <w:rPr>
          <w:rFonts w:ascii="Book Antiqua" w:eastAsia="Book Antiqua" w:hAnsi="Book Antiqua" w:cs="Book Antiqua"/>
        </w:rPr>
        <w:t>existing</w:t>
      </w:r>
      <w:r w:rsidR="00E736B1" w:rsidRPr="00047BC1">
        <w:rPr>
          <w:rFonts w:ascii="Book Antiqua" w:eastAsia="Book Antiqua" w:hAnsi="Book Antiqua" w:cs="Book Antiqua"/>
        </w:rPr>
        <w:t xml:space="preserve"> </w:t>
      </w:r>
      <w:r w:rsidRPr="00047BC1">
        <w:rPr>
          <w:rFonts w:ascii="Book Antiqua" w:eastAsia="Book Antiqua" w:hAnsi="Book Antiqua" w:cs="Book Antiqua"/>
        </w:rPr>
        <w:t>systemic</w:t>
      </w:r>
      <w:r w:rsidR="00E736B1" w:rsidRPr="00047BC1">
        <w:rPr>
          <w:rFonts w:ascii="Book Antiqua" w:eastAsia="Book Antiqua" w:hAnsi="Book Antiqua" w:cs="Book Antiqua"/>
        </w:rPr>
        <w:t xml:space="preserve"> </w:t>
      </w:r>
      <w:r w:rsidRPr="00047BC1">
        <w:rPr>
          <w:rFonts w:ascii="Book Antiqua" w:eastAsia="Book Antiqua" w:hAnsi="Book Antiqua" w:cs="Book Antiqua"/>
        </w:rPr>
        <w:t>therapeutic</w:t>
      </w:r>
      <w:r w:rsidR="00E736B1" w:rsidRPr="00047BC1">
        <w:rPr>
          <w:rFonts w:ascii="Book Antiqua" w:eastAsia="Book Antiqua" w:hAnsi="Book Antiqua" w:cs="Book Antiqua"/>
        </w:rPr>
        <w:t xml:space="preserve"> </w:t>
      </w:r>
      <w:r w:rsidRPr="00047BC1">
        <w:rPr>
          <w:rFonts w:ascii="Book Antiqua" w:eastAsia="Book Antiqua" w:hAnsi="Book Antiqua" w:cs="Book Antiqua"/>
        </w:rPr>
        <w:t>methods</w:t>
      </w:r>
      <w:r w:rsidR="00E736B1" w:rsidRPr="00047BC1">
        <w:rPr>
          <w:rFonts w:ascii="Book Antiqua" w:eastAsia="Book Antiqua" w:hAnsi="Book Antiqua" w:cs="Book Antiqua"/>
        </w:rPr>
        <w:t xml:space="preserve"> </w:t>
      </w:r>
      <w:r w:rsidRPr="00047BC1">
        <w:rPr>
          <w:rFonts w:ascii="Book Antiqua" w:eastAsia="Book Antiqua" w:hAnsi="Book Antiqua" w:cs="Book Antiqua"/>
        </w:rPr>
        <w:t>for</w:t>
      </w:r>
      <w:r w:rsidR="00E736B1" w:rsidRPr="00047BC1">
        <w:rPr>
          <w:rFonts w:ascii="Book Antiqua" w:eastAsia="Book Antiqua" w:hAnsi="Book Antiqua" w:cs="Book Antiqua"/>
        </w:rPr>
        <w:t xml:space="preserve"> </w:t>
      </w:r>
      <w:r w:rsidRPr="00047BC1">
        <w:rPr>
          <w:rFonts w:ascii="Book Antiqua" w:eastAsia="Book Antiqua" w:hAnsi="Book Antiqua" w:cs="Book Antiqua"/>
        </w:rPr>
        <w:t>advanced</w:t>
      </w:r>
      <w:r w:rsidR="00E736B1" w:rsidRPr="00047BC1">
        <w:rPr>
          <w:rFonts w:ascii="Book Antiqua" w:eastAsia="Book Antiqua" w:hAnsi="Book Antiqua" w:cs="Book Antiqua"/>
        </w:rPr>
        <w:t xml:space="preserve"> </w:t>
      </w:r>
      <w:r w:rsidRPr="00047BC1">
        <w:rPr>
          <w:rFonts w:ascii="Book Antiqua" w:eastAsia="Book Antiqua" w:hAnsi="Book Antiqua" w:cs="Book Antiqua"/>
        </w:rPr>
        <w:t>tumor</w:t>
      </w:r>
      <w:r w:rsidR="00E736B1" w:rsidRPr="00047BC1">
        <w:rPr>
          <w:rFonts w:ascii="Book Antiqua" w:eastAsia="Book Antiqua" w:hAnsi="Book Antiqua" w:cs="Book Antiqua"/>
        </w:rPr>
        <w:t xml:space="preserve"> </w:t>
      </w:r>
      <w:r w:rsidRPr="00047BC1">
        <w:rPr>
          <w:rFonts w:ascii="Book Antiqua" w:eastAsia="Book Antiqua" w:hAnsi="Book Antiqua" w:cs="Book Antiqua"/>
        </w:rPr>
        <w:t>stages</w:t>
      </w:r>
      <w:r w:rsidR="00E736B1" w:rsidRPr="00047BC1">
        <w:rPr>
          <w:rFonts w:ascii="Book Antiqua" w:eastAsia="Book Antiqua" w:hAnsi="Book Antiqua" w:cs="Book Antiqua"/>
        </w:rPr>
        <w:t xml:space="preserve"> </w:t>
      </w:r>
      <w:r w:rsidRPr="00047BC1">
        <w:rPr>
          <w:rFonts w:ascii="Book Antiqua" w:eastAsia="Book Antiqua" w:hAnsi="Book Antiqua" w:cs="Book Antiqua"/>
        </w:rPr>
        <w:t>remain</w:t>
      </w:r>
      <w:r w:rsidR="00E736B1" w:rsidRPr="00047BC1">
        <w:rPr>
          <w:rFonts w:ascii="Book Antiqua" w:eastAsia="Book Antiqua" w:hAnsi="Book Antiqua" w:cs="Book Antiqua"/>
        </w:rPr>
        <w:t xml:space="preserve"> </w:t>
      </w:r>
      <w:r w:rsidRPr="00047BC1">
        <w:rPr>
          <w:rFonts w:ascii="Book Antiqua" w:eastAsia="Book Antiqua" w:hAnsi="Book Antiqua" w:cs="Book Antiqua"/>
        </w:rPr>
        <w:t>limited,</w:t>
      </w:r>
      <w:r w:rsidR="00E736B1" w:rsidRPr="00047BC1">
        <w:rPr>
          <w:rFonts w:ascii="Book Antiqua" w:eastAsia="Book Antiqua" w:hAnsi="Book Antiqua" w:cs="Book Antiqua"/>
        </w:rPr>
        <w:t xml:space="preserve"> </w:t>
      </w:r>
      <w:r w:rsidRPr="00047BC1">
        <w:rPr>
          <w:rFonts w:ascii="Book Antiqua" w:eastAsia="Book Antiqua" w:hAnsi="Book Antiqua" w:cs="Book Antiqua"/>
        </w:rPr>
        <w:t>underlining</w:t>
      </w:r>
      <w:r w:rsidR="00E736B1" w:rsidRPr="00047BC1">
        <w:rPr>
          <w:rFonts w:ascii="Book Antiqua" w:eastAsia="Book Antiqua" w:hAnsi="Book Antiqua" w:cs="Book Antiqua"/>
        </w:rPr>
        <w:t xml:space="preserve"> </w:t>
      </w:r>
      <w:r w:rsidRPr="00047BC1">
        <w:rPr>
          <w:rFonts w:ascii="Book Antiqua" w:eastAsia="Book Antiqua" w:hAnsi="Book Antiqua" w:cs="Book Antiqua"/>
        </w:rPr>
        <w:t>an</w:t>
      </w:r>
      <w:r w:rsidR="00E736B1" w:rsidRPr="00047BC1">
        <w:rPr>
          <w:rFonts w:ascii="Book Antiqua" w:eastAsia="Book Antiqua" w:hAnsi="Book Antiqua" w:cs="Book Antiqua"/>
        </w:rPr>
        <w:t xml:space="preserve"> </w:t>
      </w:r>
      <w:r w:rsidRPr="00047BC1">
        <w:rPr>
          <w:rFonts w:ascii="Book Antiqua" w:eastAsia="Book Antiqua" w:hAnsi="Book Antiqua" w:cs="Book Antiqua"/>
        </w:rPr>
        <w:t>unmet</w:t>
      </w:r>
      <w:r w:rsidR="00E736B1" w:rsidRPr="00047BC1">
        <w:rPr>
          <w:rFonts w:ascii="Book Antiqua" w:eastAsia="Book Antiqua" w:hAnsi="Book Antiqua" w:cs="Book Antiqua"/>
        </w:rPr>
        <w:t xml:space="preserve"> </w:t>
      </w:r>
      <w:r w:rsidRPr="00047BC1">
        <w:rPr>
          <w:rFonts w:ascii="Book Antiqua" w:eastAsia="Book Antiqua" w:hAnsi="Book Antiqua" w:cs="Book Antiqua"/>
        </w:rPr>
        <w:t>clinical</w:t>
      </w:r>
      <w:r w:rsidR="00E736B1" w:rsidRPr="00047BC1">
        <w:rPr>
          <w:rFonts w:ascii="Book Antiqua" w:eastAsia="Book Antiqua" w:hAnsi="Book Antiqua" w:cs="Book Antiqua"/>
        </w:rPr>
        <w:t xml:space="preserve"> </w:t>
      </w:r>
      <w:r w:rsidRPr="00047BC1">
        <w:rPr>
          <w:rFonts w:ascii="Book Antiqua" w:eastAsia="Book Antiqua" w:hAnsi="Book Antiqua" w:cs="Book Antiqua"/>
        </w:rPr>
        <w:t>need.</w:t>
      </w:r>
      <w:r w:rsidR="00E736B1" w:rsidRPr="00047BC1">
        <w:rPr>
          <w:rFonts w:ascii="Book Antiqua" w:eastAsia="Book Antiqua" w:hAnsi="Book Antiqua" w:cs="Book Antiqua"/>
        </w:rPr>
        <w:t xml:space="preserve"> </w:t>
      </w:r>
      <w:r w:rsidRPr="00047BC1">
        <w:rPr>
          <w:rFonts w:ascii="Book Antiqua" w:eastAsia="Book Antiqua" w:hAnsi="Book Antiqua" w:cs="Book Antiqua"/>
        </w:rPr>
        <w:t>In</w:t>
      </w:r>
      <w:r w:rsidR="00E736B1" w:rsidRPr="00047BC1">
        <w:rPr>
          <w:rFonts w:ascii="Book Antiqua" w:eastAsia="Book Antiqua" w:hAnsi="Book Antiqua" w:cs="Book Antiqua"/>
        </w:rPr>
        <w:t xml:space="preserve"> </w:t>
      </w:r>
      <w:r w:rsidRPr="00047BC1">
        <w:rPr>
          <w:rFonts w:ascii="Book Antiqua" w:eastAsia="Book Antiqua" w:hAnsi="Book Antiqua" w:cs="Book Antiqua"/>
        </w:rPr>
        <w:t>current</w:t>
      </w:r>
      <w:r w:rsidR="00E736B1" w:rsidRPr="00047BC1">
        <w:rPr>
          <w:rFonts w:ascii="Book Antiqua" w:eastAsia="Book Antiqua" w:hAnsi="Book Antiqua" w:cs="Book Antiqua"/>
        </w:rPr>
        <w:t xml:space="preserve"> </w:t>
      </w:r>
      <w:r w:rsidRPr="00047BC1">
        <w:rPr>
          <w:rFonts w:ascii="Book Antiqua" w:eastAsia="Book Antiqua" w:hAnsi="Book Antiqua" w:cs="Book Antiqua"/>
        </w:rPr>
        <w:t>years,</w:t>
      </w:r>
      <w:r w:rsidR="00E736B1" w:rsidRPr="00047BC1">
        <w:rPr>
          <w:rFonts w:ascii="Book Antiqua" w:eastAsia="Book Antiqua" w:hAnsi="Book Antiqua" w:cs="Book Antiqua"/>
        </w:rPr>
        <w:t xml:space="preserve"> </w:t>
      </w:r>
      <w:r w:rsidRPr="00047BC1">
        <w:rPr>
          <w:rFonts w:ascii="Book Antiqua" w:eastAsia="Book Antiqua" w:hAnsi="Book Antiqua" w:cs="Book Antiqua"/>
        </w:rPr>
        <w:t>cancer</w:t>
      </w:r>
      <w:r w:rsidR="00E736B1" w:rsidRPr="00047BC1">
        <w:rPr>
          <w:rFonts w:ascii="Book Antiqua" w:eastAsia="Book Antiqua" w:hAnsi="Book Antiqua" w:cs="Book Antiqua"/>
        </w:rPr>
        <w:t xml:space="preserve"> </w:t>
      </w:r>
      <w:r w:rsidRPr="00047BC1">
        <w:rPr>
          <w:rFonts w:ascii="Book Antiqua" w:eastAsia="Book Antiqua" w:hAnsi="Book Antiqua" w:cs="Book Antiqua"/>
        </w:rPr>
        <w:t>immunotherapy</w:t>
      </w:r>
      <w:r w:rsidR="00E736B1" w:rsidRPr="00047BC1">
        <w:rPr>
          <w:rFonts w:ascii="Book Antiqua" w:eastAsia="Book Antiqua" w:hAnsi="Book Antiqua" w:cs="Book Antiqua"/>
        </w:rPr>
        <w:t xml:space="preserve"> </w:t>
      </w:r>
      <w:r w:rsidRPr="00047BC1">
        <w:rPr>
          <w:rFonts w:ascii="Book Antiqua" w:eastAsia="Book Antiqua" w:hAnsi="Book Antiqua" w:cs="Book Antiqua"/>
        </w:rPr>
        <w:t>has</w:t>
      </w:r>
      <w:r w:rsidR="00E736B1" w:rsidRPr="00047BC1">
        <w:rPr>
          <w:rFonts w:ascii="Book Antiqua" w:eastAsia="Book Antiqua" w:hAnsi="Book Antiqua" w:cs="Book Antiqua"/>
        </w:rPr>
        <w:t xml:space="preserve"> </w:t>
      </w:r>
      <w:r w:rsidRPr="00047BC1">
        <w:rPr>
          <w:rFonts w:ascii="Book Antiqua" w:eastAsia="Book Antiqua" w:hAnsi="Book Antiqua" w:cs="Book Antiqua"/>
        </w:rPr>
        <w:t>made</w:t>
      </w:r>
      <w:r w:rsidR="00E736B1" w:rsidRPr="00047BC1">
        <w:rPr>
          <w:rFonts w:ascii="Book Antiqua" w:eastAsia="Book Antiqua" w:hAnsi="Book Antiqua" w:cs="Book Antiqua"/>
        </w:rPr>
        <w:t xml:space="preserve"> </w:t>
      </w:r>
      <w:r w:rsidRPr="00047BC1">
        <w:rPr>
          <w:rFonts w:ascii="Book Antiqua" w:eastAsia="Book Antiqua" w:hAnsi="Book Antiqua" w:cs="Book Antiqua"/>
        </w:rPr>
        <w:t>significant</w:t>
      </w:r>
      <w:r w:rsidR="00E736B1" w:rsidRPr="00047BC1">
        <w:rPr>
          <w:rFonts w:ascii="Book Antiqua" w:eastAsia="Book Antiqua" w:hAnsi="Book Antiqua" w:cs="Book Antiqua"/>
        </w:rPr>
        <w:t xml:space="preserve"> </w:t>
      </w:r>
      <w:r w:rsidRPr="00047BC1">
        <w:rPr>
          <w:rFonts w:ascii="Book Antiqua" w:eastAsia="Book Antiqua" w:hAnsi="Book Antiqua" w:cs="Book Antiqua"/>
        </w:rPr>
        <w:t>progress,</w:t>
      </w:r>
      <w:r w:rsidR="00E736B1" w:rsidRPr="00047BC1">
        <w:rPr>
          <w:rFonts w:ascii="Book Antiqua" w:eastAsia="Book Antiqua" w:hAnsi="Book Antiqua" w:cs="Book Antiqua"/>
        </w:rPr>
        <w:t xml:space="preserve"> </w:t>
      </w:r>
      <w:proofErr w:type="gramStart"/>
      <w:r w:rsidRPr="00047BC1">
        <w:rPr>
          <w:rFonts w:ascii="Book Antiqua" w:eastAsia="Book Antiqua" w:hAnsi="Book Antiqua" w:cs="Book Antiqua"/>
        </w:rPr>
        <w:t>opening</w:t>
      </w:r>
      <w:r w:rsidR="00E736B1" w:rsidRPr="00047BC1">
        <w:rPr>
          <w:rFonts w:ascii="Book Antiqua" w:eastAsia="Book Antiqua" w:hAnsi="Book Antiqua" w:cs="Book Antiqua"/>
        </w:rPr>
        <w:t xml:space="preserve"> </w:t>
      </w:r>
      <w:r w:rsidRPr="00047BC1">
        <w:rPr>
          <w:rFonts w:ascii="Book Antiqua" w:eastAsia="Book Antiqua" w:hAnsi="Book Antiqua" w:cs="Book Antiqua"/>
        </w:rPr>
        <w:t>up</w:t>
      </w:r>
      <w:proofErr w:type="gramEnd"/>
      <w:r w:rsidR="00E736B1" w:rsidRPr="00047BC1">
        <w:rPr>
          <w:rFonts w:ascii="Book Antiqua" w:eastAsia="Book Antiqua" w:hAnsi="Book Antiqua" w:cs="Book Antiqua"/>
        </w:rPr>
        <w:t xml:space="preserve"> </w:t>
      </w:r>
      <w:r w:rsidRPr="00047BC1">
        <w:rPr>
          <w:rFonts w:ascii="Book Antiqua" w:eastAsia="Book Antiqua" w:hAnsi="Book Antiqua" w:cs="Book Antiqua"/>
        </w:rPr>
        <w:t>new</w:t>
      </w:r>
      <w:r w:rsidR="00E736B1" w:rsidRPr="00047BC1">
        <w:rPr>
          <w:rFonts w:ascii="Book Antiqua" w:eastAsia="Book Antiqua" w:hAnsi="Book Antiqua" w:cs="Book Antiqua"/>
        </w:rPr>
        <w:t xml:space="preserve"> </w:t>
      </w:r>
      <w:r w:rsidRPr="00047BC1">
        <w:rPr>
          <w:rFonts w:ascii="Book Antiqua" w:eastAsia="Book Antiqua" w:hAnsi="Book Antiqua" w:cs="Book Antiqua"/>
        </w:rPr>
        <w:t>treatment</w:t>
      </w:r>
      <w:r w:rsidR="00E736B1" w:rsidRPr="00047BC1">
        <w:rPr>
          <w:rFonts w:ascii="Book Antiqua" w:eastAsia="Book Antiqua" w:hAnsi="Book Antiqua" w:cs="Book Antiqua"/>
        </w:rPr>
        <w:t xml:space="preserve"> </w:t>
      </w:r>
      <w:r w:rsidRPr="00047BC1">
        <w:rPr>
          <w:rFonts w:ascii="Book Antiqua" w:eastAsia="Book Antiqua" w:hAnsi="Book Antiqua" w:cs="Book Antiqua"/>
        </w:rPr>
        <w:t>options</w:t>
      </w:r>
      <w:r w:rsidR="00E736B1" w:rsidRPr="00047BC1">
        <w:rPr>
          <w:rFonts w:ascii="Book Antiqua" w:eastAsia="Book Antiqua" w:hAnsi="Book Antiqua" w:cs="Book Antiqua"/>
        </w:rPr>
        <w:t xml:space="preserve"> </w:t>
      </w:r>
      <w:r w:rsidRPr="00047BC1">
        <w:rPr>
          <w:rFonts w:ascii="Book Antiqua" w:eastAsia="Book Antiqua" w:hAnsi="Book Antiqua" w:cs="Book Antiqua"/>
        </w:rPr>
        <w:t>for</w:t>
      </w:r>
      <w:r w:rsidR="00E736B1" w:rsidRPr="00047BC1">
        <w:rPr>
          <w:rFonts w:ascii="Book Antiqua" w:eastAsia="Book Antiqua" w:hAnsi="Book Antiqua" w:cs="Book Antiqua"/>
        </w:rPr>
        <w:t xml:space="preserve"> </w:t>
      </w:r>
      <w:r w:rsidRPr="00047BC1">
        <w:rPr>
          <w:rFonts w:ascii="Book Antiqua" w:eastAsia="Book Antiqua" w:hAnsi="Book Antiqua" w:cs="Book Antiqua"/>
        </w:rPr>
        <w:t>HCC.</w:t>
      </w:r>
      <w:r w:rsidR="00E736B1" w:rsidRPr="00047BC1">
        <w:rPr>
          <w:rFonts w:ascii="Book Antiqua" w:eastAsia="Book Antiqua" w:hAnsi="Book Antiqua" w:cs="Book Antiqua"/>
        </w:rPr>
        <w:t xml:space="preserve"> </w:t>
      </w:r>
      <w:r w:rsidRPr="00047BC1">
        <w:rPr>
          <w:rFonts w:ascii="Book Antiqua" w:eastAsia="Book Antiqua" w:hAnsi="Book Antiqua" w:cs="Book Antiqua"/>
        </w:rPr>
        <w:t>HCC,</w:t>
      </w:r>
      <w:r w:rsidR="00E736B1" w:rsidRPr="00047BC1">
        <w:rPr>
          <w:rFonts w:ascii="Book Antiqua" w:eastAsia="Book Antiqua" w:hAnsi="Book Antiqua" w:cs="Book Antiqua"/>
        </w:rPr>
        <w:t xml:space="preserve"> </w:t>
      </w:r>
      <w:r w:rsidRPr="00047BC1">
        <w:rPr>
          <w:rFonts w:ascii="Book Antiqua" w:eastAsia="Book Antiqua" w:hAnsi="Book Antiqua" w:cs="Book Antiqua"/>
        </w:rPr>
        <w:t>on</w:t>
      </w:r>
      <w:r w:rsidR="00E736B1" w:rsidRPr="00047BC1">
        <w:rPr>
          <w:rFonts w:ascii="Book Antiqua" w:eastAsia="Book Antiqua" w:hAnsi="Book Antiqua" w:cs="Book Antiqua"/>
        </w:rPr>
        <w:t xml:space="preserve"> </w:t>
      </w:r>
      <w:r w:rsidRPr="00047BC1">
        <w:rPr>
          <w:rFonts w:ascii="Book Antiqua" w:eastAsia="Book Antiqua" w:hAnsi="Book Antiqua" w:cs="Book Antiqua"/>
        </w:rPr>
        <w:t>the</w:t>
      </w:r>
      <w:r w:rsidR="00E736B1" w:rsidRPr="00047BC1">
        <w:rPr>
          <w:rFonts w:ascii="Book Antiqua" w:eastAsia="Book Antiqua" w:hAnsi="Book Antiqua" w:cs="Book Antiqua"/>
        </w:rPr>
        <w:t xml:space="preserve"> </w:t>
      </w:r>
      <w:r w:rsidRPr="00047BC1">
        <w:rPr>
          <w:rFonts w:ascii="Book Antiqua" w:eastAsia="Book Antiqua" w:hAnsi="Book Antiqua" w:cs="Book Antiqua"/>
        </w:rPr>
        <w:t>other</w:t>
      </w:r>
      <w:r w:rsidR="00E736B1" w:rsidRPr="00047BC1">
        <w:rPr>
          <w:rFonts w:ascii="Book Antiqua" w:eastAsia="Book Antiqua" w:hAnsi="Book Antiqua" w:cs="Book Antiqua"/>
        </w:rPr>
        <w:t xml:space="preserve"> </w:t>
      </w:r>
      <w:r w:rsidRPr="00047BC1">
        <w:rPr>
          <w:rFonts w:ascii="Book Antiqua" w:eastAsia="Book Antiqua" w:hAnsi="Book Antiqua" w:cs="Book Antiqua"/>
        </w:rPr>
        <w:t>hand,</w:t>
      </w:r>
      <w:r w:rsidR="00E736B1" w:rsidRPr="00047BC1">
        <w:rPr>
          <w:rFonts w:ascii="Book Antiqua" w:eastAsia="Book Antiqua" w:hAnsi="Book Antiqua" w:cs="Book Antiqua"/>
        </w:rPr>
        <w:t xml:space="preserve"> </w:t>
      </w:r>
      <w:r w:rsidRPr="00047BC1">
        <w:rPr>
          <w:rFonts w:ascii="Book Antiqua" w:eastAsia="Book Antiqua" w:hAnsi="Book Antiqua" w:cs="Book Antiqua"/>
        </w:rPr>
        <w:t>has</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variety</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causes</w:t>
      </w:r>
      <w:r w:rsidR="00E736B1" w:rsidRPr="00047BC1">
        <w:rPr>
          <w:rFonts w:ascii="Book Antiqua" w:eastAsia="Book Antiqua" w:hAnsi="Book Antiqua" w:cs="Book Antiqua"/>
        </w:rPr>
        <w:t xml:space="preserve"> </w:t>
      </w:r>
      <w:r w:rsidRPr="00047BC1">
        <w:rPr>
          <w:rFonts w:ascii="Book Antiqua" w:eastAsia="Book Antiqua" w:hAnsi="Book Antiqua" w:cs="Book Antiqua"/>
        </w:rPr>
        <w:t>and</w:t>
      </w:r>
      <w:r w:rsidR="00E736B1" w:rsidRPr="00047BC1">
        <w:rPr>
          <w:rFonts w:ascii="Book Antiqua" w:eastAsia="Book Antiqua" w:hAnsi="Book Antiqua" w:cs="Book Antiqua"/>
        </w:rPr>
        <w:t xml:space="preserve"> </w:t>
      </w:r>
      <w:r w:rsidRPr="00047BC1">
        <w:rPr>
          <w:rFonts w:ascii="Book Antiqua" w:eastAsia="Book Antiqua" w:hAnsi="Book Antiqua" w:cs="Book Antiqua"/>
        </w:rPr>
        <w:t>can</w:t>
      </w:r>
      <w:r w:rsidR="00E736B1" w:rsidRPr="00047BC1">
        <w:rPr>
          <w:rFonts w:ascii="Book Antiqua" w:eastAsia="Book Antiqua" w:hAnsi="Book Antiqua" w:cs="Book Antiqua"/>
        </w:rPr>
        <w:t xml:space="preserve"> </w:t>
      </w:r>
      <w:r w:rsidRPr="00047BC1">
        <w:rPr>
          <w:rFonts w:ascii="Book Antiqua" w:eastAsia="Book Antiqua" w:hAnsi="Book Antiqua" w:cs="Book Antiqua"/>
        </w:rPr>
        <w:t>affects</w:t>
      </w:r>
      <w:r w:rsidR="00E736B1" w:rsidRPr="00047BC1">
        <w:rPr>
          <w:rFonts w:ascii="Book Antiqua" w:eastAsia="Book Antiqua" w:hAnsi="Book Antiqua" w:cs="Book Antiqua"/>
        </w:rPr>
        <w:t xml:space="preserve"> </w:t>
      </w:r>
      <w:r w:rsidRPr="00047BC1">
        <w:rPr>
          <w:rFonts w:ascii="Book Antiqua" w:eastAsia="Book Antiqua" w:hAnsi="Book Antiqua" w:cs="Book Antiqua"/>
        </w:rPr>
        <w:t>the</w:t>
      </w:r>
      <w:r w:rsidR="00E736B1" w:rsidRPr="00047BC1">
        <w:rPr>
          <w:rFonts w:ascii="Book Antiqua" w:eastAsia="Book Antiqua" w:hAnsi="Book Antiqua" w:cs="Book Antiqua"/>
        </w:rPr>
        <w:t xml:space="preserve"> </w:t>
      </w:r>
      <w:r w:rsidRPr="00047BC1">
        <w:rPr>
          <w:rFonts w:ascii="Book Antiqua" w:eastAsia="Book Antiqua" w:hAnsi="Book Antiqua" w:cs="Book Antiqua"/>
        </w:rPr>
        <w:t>body</w:t>
      </w:r>
      <w:r w:rsidR="00F77679" w:rsidRPr="00047BC1">
        <w:rPr>
          <w:rFonts w:ascii="Book Antiqua" w:eastAsia="Book Antiqua" w:hAnsi="Book Antiqua" w:cs="Book Antiqua"/>
        </w:rPr>
        <w:t>’</w:t>
      </w:r>
      <w:r w:rsidRPr="00047BC1">
        <w:rPr>
          <w:rFonts w:ascii="Book Antiqua" w:eastAsia="Book Antiqua" w:hAnsi="Book Antiqua" w:cs="Book Antiqua"/>
        </w:rPr>
        <w:t>s</w:t>
      </w:r>
      <w:r w:rsidR="00E736B1" w:rsidRPr="00047BC1">
        <w:rPr>
          <w:rFonts w:ascii="Book Antiqua" w:eastAsia="Book Antiqua" w:hAnsi="Book Antiqua" w:cs="Book Antiqua"/>
        </w:rPr>
        <w:t xml:space="preserve"> </w:t>
      </w:r>
      <w:r w:rsidRPr="00047BC1">
        <w:rPr>
          <w:rFonts w:ascii="Book Antiqua" w:eastAsia="Book Antiqua" w:hAnsi="Book Antiqua" w:cs="Book Antiqua"/>
        </w:rPr>
        <w:t>immune</w:t>
      </w:r>
      <w:r w:rsidR="00E736B1" w:rsidRPr="00047BC1">
        <w:rPr>
          <w:rFonts w:ascii="Book Antiqua" w:eastAsia="Book Antiqua" w:hAnsi="Book Antiqua" w:cs="Book Antiqua"/>
        </w:rPr>
        <w:t xml:space="preserve"> </w:t>
      </w:r>
      <w:r w:rsidRPr="00047BC1">
        <w:rPr>
          <w:rFonts w:ascii="Book Antiqua" w:eastAsia="Book Antiqua" w:hAnsi="Book Antiqua" w:cs="Book Antiqua"/>
        </w:rPr>
        <w:t>system</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via</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variety</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mechanisms.</w:t>
      </w:r>
      <w:r w:rsidR="00E736B1" w:rsidRPr="00047BC1">
        <w:rPr>
          <w:rFonts w:ascii="Book Antiqua" w:eastAsia="Book Antiqua" w:hAnsi="Book Antiqua" w:cs="Book Antiqua"/>
        </w:rPr>
        <w:t xml:space="preserve"> </w:t>
      </w:r>
      <w:r w:rsidRPr="00047BC1">
        <w:rPr>
          <w:rFonts w:ascii="Book Antiqua" w:eastAsia="Book Antiqua" w:hAnsi="Book Antiqua" w:cs="Book Antiqua"/>
        </w:rPr>
        <w:t>With</w:t>
      </w:r>
      <w:r w:rsidR="00E736B1" w:rsidRPr="00047BC1">
        <w:rPr>
          <w:rFonts w:ascii="Book Antiqua" w:eastAsia="Book Antiqua" w:hAnsi="Book Antiqua" w:cs="Book Antiqua"/>
        </w:rPr>
        <w:t xml:space="preserve"> </w:t>
      </w:r>
      <w:r w:rsidRPr="00047BC1">
        <w:rPr>
          <w:rFonts w:ascii="Book Antiqua" w:eastAsia="Book Antiqua" w:hAnsi="Book Antiqua" w:cs="Book Antiqua"/>
        </w:rPr>
        <w:t>the</w:t>
      </w:r>
      <w:r w:rsidR="00E736B1" w:rsidRPr="00047BC1">
        <w:rPr>
          <w:rFonts w:ascii="Book Antiqua" w:eastAsia="Book Antiqua" w:hAnsi="Book Antiqua" w:cs="Book Antiqua"/>
        </w:rPr>
        <w:t xml:space="preserve"> </w:t>
      </w:r>
      <w:r w:rsidRPr="00047BC1">
        <w:rPr>
          <w:rFonts w:ascii="Book Antiqua" w:eastAsia="Book Antiqua" w:hAnsi="Book Antiqua" w:cs="Book Antiqua"/>
        </w:rPr>
        <w:t>speedy</w:t>
      </w:r>
      <w:r w:rsidR="00E736B1" w:rsidRPr="00047BC1">
        <w:rPr>
          <w:rFonts w:ascii="Book Antiqua" w:eastAsia="Book Antiqua" w:hAnsi="Book Antiqua" w:cs="Book Antiqua"/>
        </w:rPr>
        <w:t xml:space="preserve"> </w:t>
      </w:r>
      <w:r w:rsidRPr="00047BC1">
        <w:rPr>
          <w:rFonts w:ascii="Book Antiqua" w:eastAsia="Book Antiqua" w:hAnsi="Book Antiqua" w:cs="Book Antiqua"/>
        </w:rPr>
        <w:t>advancement</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synthetic</w:t>
      </w:r>
      <w:r w:rsidR="00E736B1" w:rsidRPr="00047BC1">
        <w:rPr>
          <w:rFonts w:ascii="Book Antiqua" w:eastAsia="Book Antiqua" w:hAnsi="Book Antiqua" w:cs="Book Antiqua"/>
        </w:rPr>
        <w:t xml:space="preserve"> </w:t>
      </w:r>
      <w:r w:rsidRPr="00047BC1">
        <w:rPr>
          <w:rFonts w:ascii="Book Antiqua" w:eastAsia="Book Antiqua" w:hAnsi="Book Antiqua" w:cs="Book Antiqua"/>
        </w:rPr>
        <w:t>biology</w:t>
      </w:r>
      <w:r w:rsidR="00E736B1" w:rsidRPr="00047BC1">
        <w:rPr>
          <w:rFonts w:ascii="Book Antiqua" w:eastAsia="Book Antiqua" w:hAnsi="Book Antiqua" w:cs="Book Antiqua"/>
        </w:rPr>
        <w:t xml:space="preserve"> </w:t>
      </w:r>
      <w:r w:rsidRPr="00047BC1">
        <w:rPr>
          <w:rFonts w:ascii="Book Antiqua" w:eastAsia="Book Antiqua" w:hAnsi="Book Antiqua" w:cs="Book Antiqua"/>
        </w:rPr>
        <w:t>and</w:t>
      </w:r>
      <w:r w:rsidR="00E736B1" w:rsidRPr="00047BC1">
        <w:rPr>
          <w:rFonts w:ascii="Book Antiqua" w:eastAsia="Book Antiqua" w:hAnsi="Book Antiqua" w:cs="Book Antiqua"/>
        </w:rPr>
        <w:t xml:space="preserve"> </w:t>
      </w:r>
      <w:r w:rsidRPr="00047BC1">
        <w:rPr>
          <w:rFonts w:ascii="Book Antiqua" w:eastAsia="Book Antiqua" w:hAnsi="Book Antiqua" w:cs="Book Antiqua"/>
        </w:rPr>
        <w:t>genetic</w:t>
      </w:r>
      <w:r w:rsidR="00E736B1" w:rsidRPr="00047BC1">
        <w:rPr>
          <w:rFonts w:ascii="Book Antiqua" w:eastAsia="Book Antiqua" w:hAnsi="Book Antiqua" w:cs="Book Antiqua"/>
        </w:rPr>
        <w:t xml:space="preserve"> </w:t>
      </w:r>
      <w:r w:rsidRPr="00047BC1">
        <w:rPr>
          <w:rFonts w:ascii="Book Antiqua" w:eastAsia="Book Antiqua" w:hAnsi="Book Antiqua" w:cs="Book Antiqua"/>
        </w:rPr>
        <w:t>engineering,</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range</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innovative</w:t>
      </w:r>
      <w:r w:rsidR="00E736B1" w:rsidRPr="00047BC1">
        <w:rPr>
          <w:rFonts w:ascii="Book Antiqua" w:eastAsia="Book Antiqua" w:hAnsi="Book Antiqua" w:cs="Book Antiqua"/>
        </w:rPr>
        <w:t xml:space="preserve"> </w:t>
      </w:r>
      <w:r w:rsidRPr="00047BC1">
        <w:rPr>
          <w:rFonts w:ascii="Book Antiqua" w:eastAsia="Book Antiqua" w:hAnsi="Book Antiqua" w:cs="Book Antiqua"/>
        </w:rPr>
        <w:t>immunotherapies,</w:t>
      </w:r>
      <w:r w:rsidR="00E736B1" w:rsidRPr="00047BC1">
        <w:rPr>
          <w:rFonts w:ascii="Book Antiqua" w:eastAsia="Book Antiqua" w:hAnsi="Book Antiqua" w:cs="Book Antiqua"/>
        </w:rPr>
        <w:t xml:space="preserve"> </w:t>
      </w:r>
      <w:r w:rsidRPr="00047BC1">
        <w:rPr>
          <w:rFonts w:ascii="Book Antiqua" w:eastAsia="Book Antiqua" w:hAnsi="Book Antiqua" w:cs="Book Antiqua"/>
        </w:rPr>
        <w:t>such</w:t>
      </w:r>
      <w:r w:rsidR="00E736B1" w:rsidRPr="00047BC1">
        <w:rPr>
          <w:rFonts w:ascii="Book Antiqua" w:eastAsia="Book Antiqua" w:hAnsi="Book Antiqua" w:cs="Book Antiqua"/>
        </w:rPr>
        <w:t xml:space="preserve"> </w:t>
      </w:r>
      <w:r w:rsidRPr="00047BC1">
        <w:rPr>
          <w:rFonts w:ascii="Book Antiqua" w:eastAsia="Book Antiqua" w:hAnsi="Book Antiqua" w:cs="Book Antiqua"/>
        </w:rPr>
        <w:t>as</w:t>
      </w:r>
      <w:r w:rsidR="00E736B1" w:rsidRPr="00047BC1">
        <w:rPr>
          <w:rFonts w:ascii="Book Antiqua" w:eastAsia="Book Antiqua" w:hAnsi="Book Antiqua" w:cs="Book Antiqua"/>
        </w:rPr>
        <w:t xml:space="preserve"> </w:t>
      </w:r>
      <w:r w:rsidRPr="00047BC1">
        <w:rPr>
          <w:rFonts w:ascii="Book Antiqua" w:eastAsia="Book Antiqua" w:hAnsi="Book Antiqua" w:cs="Book Antiqua"/>
        </w:rPr>
        <w:t>immune</w:t>
      </w:r>
      <w:r w:rsidR="00E736B1" w:rsidRPr="00047BC1">
        <w:rPr>
          <w:rFonts w:ascii="Book Antiqua" w:eastAsia="Book Antiqua" w:hAnsi="Book Antiqua" w:cs="Book Antiqua"/>
        </w:rPr>
        <w:t xml:space="preserve"> </w:t>
      </w:r>
      <w:r w:rsidRPr="00047BC1">
        <w:rPr>
          <w:rFonts w:ascii="Book Antiqua" w:eastAsia="Book Antiqua" w:hAnsi="Book Antiqua" w:cs="Book Antiqua"/>
        </w:rPr>
        <w:t>checkpoint</w:t>
      </w:r>
      <w:r w:rsidR="00E736B1" w:rsidRPr="00047BC1">
        <w:rPr>
          <w:rFonts w:ascii="Book Antiqua" w:eastAsia="Book Antiqua" w:hAnsi="Book Antiqua" w:cs="Book Antiqua"/>
        </w:rPr>
        <w:t xml:space="preserve"> </w:t>
      </w:r>
      <w:r w:rsidRPr="00047BC1">
        <w:rPr>
          <w:rFonts w:ascii="Book Antiqua" w:eastAsia="Book Antiqua" w:hAnsi="Book Antiqua" w:cs="Book Antiqua"/>
        </w:rPr>
        <w:t>inhibitors</w:t>
      </w:r>
      <w:r w:rsidR="00E736B1" w:rsidRPr="00047BC1">
        <w:rPr>
          <w:rFonts w:ascii="Book Antiqua" w:eastAsia="Book Antiqua" w:hAnsi="Book Antiqua" w:cs="Book Antiqua"/>
        </w:rPr>
        <w:t xml:space="preserve"> </w:t>
      </w:r>
      <w:r w:rsidR="00706EDB" w:rsidRPr="00047BC1">
        <w:rPr>
          <w:rFonts w:ascii="Book Antiqua" w:eastAsia="Book Antiqua" w:hAnsi="Book Antiqua" w:cs="Book Antiqua"/>
        </w:rPr>
        <w:t>[</w:t>
      </w:r>
      <w:bookmarkStart w:id="0" w:name="_Hlk124428524"/>
      <w:r w:rsidRPr="00047BC1">
        <w:rPr>
          <w:rFonts w:ascii="Book Antiqua" w:eastAsia="Book Antiqua" w:hAnsi="Book Antiqua" w:cs="Book Antiqua"/>
        </w:rPr>
        <w:t>anti-</w:t>
      </w:r>
      <w:r w:rsidR="00706EDB" w:rsidRPr="00047BC1">
        <w:rPr>
          <w:rFonts w:ascii="Book Antiqua" w:eastAsia="Book Antiqua" w:hAnsi="Book Antiqua" w:cs="Book Antiqua"/>
        </w:rPr>
        <w:t>programmed</w:t>
      </w:r>
      <w:r w:rsidR="00E736B1" w:rsidRPr="00047BC1">
        <w:rPr>
          <w:rFonts w:ascii="Book Antiqua" w:eastAsia="Book Antiqua" w:hAnsi="Book Antiqua" w:cs="Book Antiqua"/>
        </w:rPr>
        <w:t xml:space="preserve"> </w:t>
      </w:r>
      <w:r w:rsidR="00706EDB" w:rsidRPr="00047BC1">
        <w:rPr>
          <w:rFonts w:ascii="Book Antiqua" w:eastAsia="Book Antiqua" w:hAnsi="Book Antiqua" w:cs="Book Antiqua"/>
        </w:rPr>
        <w:t>cell</w:t>
      </w:r>
      <w:r w:rsidR="00E736B1" w:rsidRPr="00047BC1">
        <w:rPr>
          <w:rFonts w:ascii="Book Antiqua" w:eastAsia="Book Antiqua" w:hAnsi="Book Antiqua" w:cs="Book Antiqua"/>
        </w:rPr>
        <w:t xml:space="preserve"> </w:t>
      </w:r>
      <w:r w:rsidR="00706EDB" w:rsidRPr="00047BC1">
        <w:rPr>
          <w:rFonts w:ascii="Book Antiqua" w:eastAsia="Book Antiqua" w:hAnsi="Book Antiqua" w:cs="Book Antiqua"/>
        </w:rPr>
        <w:t>death</w:t>
      </w:r>
      <w:r w:rsidR="005475B8" w:rsidRPr="00047BC1">
        <w:rPr>
          <w:rFonts w:ascii="Book Antiqua" w:eastAsia="Book Antiqua" w:hAnsi="Book Antiqua" w:cs="Book Antiqua"/>
        </w:rPr>
        <w:t>-</w:t>
      </w:r>
      <w:r w:rsidR="00706EDB" w:rsidRPr="00047BC1">
        <w:rPr>
          <w:rFonts w:ascii="Book Antiqua" w:eastAsia="Book Antiqua" w:hAnsi="Book Antiqua" w:cs="Book Antiqua"/>
        </w:rPr>
        <w:t>1</w:t>
      </w:r>
      <w:r w:rsidR="00E736B1" w:rsidRPr="00047BC1">
        <w:rPr>
          <w:rFonts w:ascii="Book Antiqua" w:eastAsia="Book Antiqua" w:hAnsi="Book Antiqua" w:cs="Book Antiqua"/>
        </w:rPr>
        <w:t xml:space="preserve"> </w:t>
      </w:r>
      <w:r w:rsidR="00706EDB" w:rsidRPr="00047BC1">
        <w:rPr>
          <w:rFonts w:ascii="Book Antiqua" w:eastAsia="Book Antiqua" w:hAnsi="Book Antiqua" w:cs="Book Antiqua"/>
        </w:rPr>
        <w:t>(PD-1)</w:t>
      </w:r>
      <w:bookmarkEnd w:id="0"/>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anti-</w:t>
      </w:r>
      <w:r w:rsidR="00EA1A71" w:rsidRPr="00047BC1">
        <w:rPr>
          <w:rFonts w:ascii="Book Antiqua" w:eastAsia="Book Antiqua" w:hAnsi="Book Antiqua" w:cs="Book Antiqua"/>
        </w:rPr>
        <w:t>cytotoxic</w:t>
      </w:r>
      <w:r w:rsidR="00E736B1" w:rsidRPr="00047BC1">
        <w:rPr>
          <w:rFonts w:ascii="Book Antiqua" w:eastAsia="Book Antiqua" w:hAnsi="Book Antiqua" w:cs="Book Antiqua"/>
        </w:rPr>
        <w:t xml:space="preserve"> </w:t>
      </w:r>
      <w:r w:rsidR="00EA1A71" w:rsidRPr="00047BC1">
        <w:rPr>
          <w:rFonts w:ascii="Book Antiqua" w:eastAsia="Book Antiqua" w:hAnsi="Book Antiqua" w:cs="Book Antiqua"/>
        </w:rPr>
        <w:t>T</w:t>
      </w:r>
      <w:r w:rsidR="00E736B1" w:rsidRPr="00047BC1">
        <w:rPr>
          <w:rFonts w:ascii="Book Antiqua" w:eastAsia="Book Antiqua" w:hAnsi="Book Antiqua" w:cs="Book Antiqua"/>
        </w:rPr>
        <w:t xml:space="preserve"> </w:t>
      </w:r>
      <w:r w:rsidR="00EA1A71" w:rsidRPr="00047BC1">
        <w:rPr>
          <w:rFonts w:ascii="Book Antiqua" w:eastAsia="Book Antiqua" w:hAnsi="Book Antiqua" w:cs="Book Antiqua"/>
        </w:rPr>
        <w:t>lymphocyte</w:t>
      </w:r>
      <w:r w:rsidR="00E736B1" w:rsidRPr="00047BC1">
        <w:rPr>
          <w:rFonts w:ascii="Book Antiqua" w:eastAsia="Book Antiqua" w:hAnsi="Book Antiqua" w:cs="Book Antiqua"/>
        </w:rPr>
        <w:t xml:space="preserve"> </w:t>
      </w:r>
      <w:r w:rsidR="00EA1A71" w:rsidRPr="00047BC1">
        <w:rPr>
          <w:rFonts w:ascii="Book Antiqua" w:eastAsia="Book Antiqua" w:hAnsi="Book Antiqua" w:cs="Book Antiqua"/>
        </w:rPr>
        <w:t>antigen</w:t>
      </w:r>
      <w:r w:rsidRPr="00047BC1">
        <w:rPr>
          <w:rFonts w:ascii="Book Antiqua" w:eastAsia="Book Antiqua" w:hAnsi="Book Antiqua" w:cs="Book Antiqua"/>
        </w:rPr>
        <w:t>-4,</w:t>
      </w:r>
      <w:r w:rsidR="00E736B1" w:rsidRPr="00047BC1">
        <w:rPr>
          <w:rFonts w:ascii="Book Antiqua" w:eastAsia="Book Antiqua" w:hAnsi="Book Antiqua" w:cs="Book Antiqua"/>
        </w:rPr>
        <w:t xml:space="preserve"> </w:t>
      </w:r>
      <w:r w:rsidRPr="00047BC1">
        <w:rPr>
          <w:rFonts w:ascii="Book Antiqua" w:eastAsia="Book Antiqua" w:hAnsi="Book Antiqua" w:cs="Book Antiqua"/>
        </w:rPr>
        <w:t>and</w:t>
      </w:r>
      <w:r w:rsidR="00E736B1" w:rsidRPr="00047BC1">
        <w:rPr>
          <w:rFonts w:ascii="Book Antiqua" w:eastAsia="Book Antiqua" w:hAnsi="Book Antiqua" w:cs="Book Antiqua"/>
        </w:rPr>
        <w:t xml:space="preserve"> </w:t>
      </w:r>
      <w:r w:rsidRPr="00047BC1">
        <w:rPr>
          <w:rFonts w:ascii="Book Antiqua" w:eastAsia="Book Antiqua" w:hAnsi="Book Antiqua" w:cs="Book Antiqua"/>
        </w:rPr>
        <w:t>anti-</w:t>
      </w:r>
      <w:r w:rsidR="00706EDB" w:rsidRPr="00047BC1">
        <w:rPr>
          <w:rFonts w:ascii="Book Antiqua" w:eastAsia="Book Antiqua" w:hAnsi="Book Antiqua" w:cs="Book Antiqua"/>
        </w:rPr>
        <w:t>PD</w:t>
      </w:r>
      <w:r w:rsidR="00E736B1" w:rsidRPr="00047BC1">
        <w:rPr>
          <w:rFonts w:ascii="Book Antiqua" w:eastAsia="Book Antiqua" w:hAnsi="Book Antiqua" w:cs="Book Antiqua"/>
        </w:rPr>
        <w:t xml:space="preserve"> </w:t>
      </w:r>
      <w:r w:rsidR="00706EDB" w:rsidRPr="00047BC1">
        <w:rPr>
          <w:rFonts w:ascii="Book Antiqua" w:eastAsia="Book Antiqua" w:hAnsi="Book Antiqua" w:cs="Book Antiqua"/>
        </w:rPr>
        <w:t>ligand</w:t>
      </w:r>
      <w:r w:rsidR="00E736B1" w:rsidRPr="00047BC1">
        <w:rPr>
          <w:rFonts w:ascii="Book Antiqua" w:eastAsia="Book Antiqua" w:hAnsi="Book Antiqua" w:cs="Book Antiqua"/>
        </w:rPr>
        <w:t xml:space="preserve"> </w:t>
      </w:r>
      <w:r w:rsidR="00706EDB" w:rsidRPr="00047BC1">
        <w:rPr>
          <w:rFonts w:ascii="Book Antiqua" w:eastAsia="Book Antiqua" w:hAnsi="Book Antiqua" w:cs="Book Antiqua"/>
        </w:rPr>
        <w:t>1</w:t>
      </w:r>
      <w:r w:rsidR="00E736B1" w:rsidRPr="00047BC1">
        <w:rPr>
          <w:rFonts w:ascii="Book Antiqua" w:eastAsia="Book Antiqua" w:hAnsi="Book Antiqua" w:cs="Book Antiqua"/>
        </w:rPr>
        <w:t xml:space="preserve"> </w:t>
      </w:r>
      <w:r w:rsidR="00706EDB" w:rsidRPr="00047BC1">
        <w:rPr>
          <w:rFonts w:ascii="Book Antiqua" w:eastAsia="Book Antiqua" w:hAnsi="Book Antiqua" w:cs="Book Antiqua"/>
        </w:rPr>
        <w:t>cell</w:t>
      </w:r>
      <w:r w:rsidR="00E736B1" w:rsidRPr="00047BC1">
        <w:rPr>
          <w:rFonts w:ascii="Book Antiqua" w:eastAsia="Book Antiqua" w:hAnsi="Book Antiqua" w:cs="Book Antiqua"/>
        </w:rPr>
        <w:t xml:space="preserve"> </w:t>
      </w:r>
      <w:r w:rsidR="00706EDB" w:rsidRPr="00047BC1">
        <w:rPr>
          <w:rFonts w:ascii="Book Antiqua" w:eastAsia="Book Antiqua" w:hAnsi="Book Antiqua" w:cs="Book Antiqua"/>
        </w:rPr>
        <w:t>death</w:t>
      </w:r>
      <w:r w:rsidR="00E736B1" w:rsidRPr="00047BC1">
        <w:rPr>
          <w:rFonts w:ascii="Book Antiqua" w:eastAsia="Book Antiqua" w:hAnsi="Book Antiqua" w:cs="Book Antiqua"/>
        </w:rPr>
        <w:t xml:space="preserve"> </w:t>
      </w:r>
      <w:r w:rsidRPr="00047BC1">
        <w:rPr>
          <w:rFonts w:ascii="Book Antiqua" w:eastAsia="Book Antiqua" w:hAnsi="Book Antiqua" w:cs="Book Antiqua"/>
        </w:rPr>
        <w:t>antibodies</w:t>
      </w:r>
      <w:r w:rsidR="00706EDB" w:rsidRPr="00047BC1">
        <w:rPr>
          <w:rFonts w:ascii="Book Antiqua" w:eastAsia="Book Antiqua" w:hAnsi="Book Antiqua" w:cs="Book Antiqua"/>
        </w:rPr>
        <w:t>]</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therapeutic</w:t>
      </w:r>
      <w:r w:rsidR="00E736B1" w:rsidRPr="00047BC1">
        <w:rPr>
          <w:rFonts w:ascii="Book Antiqua" w:eastAsia="Book Antiqua" w:hAnsi="Book Antiqua" w:cs="Book Antiqua"/>
        </w:rPr>
        <w:t xml:space="preserve"> </w:t>
      </w:r>
      <w:r w:rsidRPr="00047BC1">
        <w:rPr>
          <w:rFonts w:ascii="Book Antiqua" w:eastAsia="Book Antiqua" w:hAnsi="Book Antiqua" w:cs="Book Antiqua"/>
        </w:rPr>
        <w:t>cancer</w:t>
      </w:r>
      <w:r w:rsidR="00E736B1" w:rsidRPr="00047BC1">
        <w:rPr>
          <w:rFonts w:ascii="Book Antiqua" w:eastAsia="Book Antiqua" w:hAnsi="Book Antiqua" w:cs="Book Antiqua"/>
        </w:rPr>
        <w:t xml:space="preserve"> </w:t>
      </w:r>
      <w:r w:rsidRPr="00047BC1">
        <w:rPr>
          <w:rFonts w:ascii="Book Antiqua" w:eastAsia="Book Antiqua" w:hAnsi="Book Antiqua" w:cs="Book Antiqua"/>
        </w:rPr>
        <w:t>vaccines,</w:t>
      </w:r>
      <w:r w:rsidR="00E736B1" w:rsidRPr="00047BC1">
        <w:rPr>
          <w:rFonts w:ascii="Book Antiqua" w:eastAsia="Book Antiqua" w:hAnsi="Book Antiqua" w:cs="Book Antiqua"/>
        </w:rPr>
        <w:t xml:space="preserve"> </w:t>
      </w:r>
      <w:r w:rsidRPr="00047BC1">
        <w:rPr>
          <w:rFonts w:ascii="Book Antiqua" w:eastAsia="Book Antiqua" w:hAnsi="Book Antiqua" w:cs="Book Antiqua"/>
        </w:rPr>
        <w:t>engineered</w:t>
      </w:r>
      <w:r w:rsidR="00E736B1" w:rsidRPr="00047BC1">
        <w:rPr>
          <w:rFonts w:ascii="Book Antiqua" w:eastAsia="Book Antiqua" w:hAnsi="Book Antiqua" w:cs="Book Antiqua"/>
        </w:rPr>
        <w:t xml:space="preserve"> </w:t>
      </w:r>
      <w:r w:rsidRPr="00047BC1">
        <w:rPr>
          <w:rFonts w:ascii="Book Antiqua" w:eastAsia="Book Antiqua" w:hAnsi="Book Antiqua" w:cs="Book Antiqua"/>
        </w:rPr>
        <w:t>cytokines,</w:t>
      </w:r>
      <w:r w:rsidR="00E736B1" w:rsidRPr="00047BC1">
        <w:rPr>
          <w:rFonts w:ascii="Book Antiqua" w:eastAsia="Book Antiqua" w:hAnsi="Book Antiqua" w:cs="Book Antiqua"/>
        </w:rPr>
        <w:t xml:space="preserve"> </w:t>
      </w:r>
      <w:r w:rsidRPr="00047BC1">
        <w:rPr>
          <w:rFonts w:ascii="Book Antiqua" w:eastAsia="Book Antiqua" w:hAnsi="Book Antiqua" w:cs="Book Antiqua"/>
        </w:rPr>
        <w:t>and</w:t>
      </w:r>
      <w:r w:rsidR="00E736B1" w:rsidRPr="00047BC1">
        <w:rPr>
          <w:rFonts w:ascii="Book Antiqua" w:eastAsia="Book Antiqua" w:hAnsi="Book Antiqua" w:cs="Book Antiqua"/>
        </w:rPr>
        <w:t xml:space="preserve"> </w:t>
      </w:r>
      <w:r w:rsidRPr="00047BC1">
        <w:rPr>
          <w:rFonts w:ascii="Book Antiqua" w:eastAsia="Book Antiqua" w:hAnsi="Book Antiqua" w:cs="Book Antiqua"/>
        </w:rPr>
        <w:t>adoptive</w:t>
      </w:r>
      <w:r w:rsidR="00E736B1" w:rsidRPr="00047BC1">
        <w:rPr>
          <w:rFonts w:ascii="Book Antiqua" w:eastAsia="Book Antiqua" w:hAnsi="Book Antiqua" w:cs="Book Antiqua"/>
        </w:rPr>
        <w:t xml:space="preserve"> </w:t>
      </w:r>
      <w:r w:rsidRPr="00047BC1">
        <w:rPr>
          <w:rFonts w:ascii="Book Antiqua" w:eastAsia="Book Antiqua" w:hAnsi="Book Antiqua" w:cs="Book Antiqua"/>
        </w:rPr>
        <w:t>cell</w:t>
      </w:r>
      <w:r w:rsidR="00E736B1" w:rsidRPr="00047BC1">
        <w:rPr>
          <w:rFonts w:ascii="Book Antiqua" w:eastAsia="Book Antiqua" w:hAnsi="Book Antiqua" w:cs="Book Antiqua"/>
        </w:rPr>
        <w:t xml:space="preserve"> </w:t>
      </w:r>
      <w:r w:rsidRPr="00047BC1">
        <w:rPr>
          <w:rFonts w:ascii="Book Antiqua" w:eastAsia="Book Antiqua" w:hAnsi="Book Antiqua" w:cs="Book Antiqua"/>
        </w:rPr>
        <w:t>therapy</w:t>
      </w:r>
      <w:r w:rsidR="00E736B1" w:rsidRPr="00047BC1">
        <w:rPr>
          <w:rFonts w:ascii="Book Antiqua" w:eastAsia="Book Antiqua" w:hAnsi="Book Antiqua" w:cs="Book Antiqua"/>
        </w:rPr>
        <w:t xml:space="preserve"> </w:t>
      </w:r>
      <w:r w:rsidRPr="00047BC1">
        <w:rPr>
          <w:rFonts w:ascii="Book Antiqua" w:eastAsia="Book Antiqua" w:hAnsi="Book Antiqua" w:cs="Book Antiqua"/>
        </w:rPr>
        <w:t>have</w:t>
      </w:r>
      <w:r w:rsidR="003A4E56" w:rsidRPr="00047BC1">
        <w:rPr>
          <w:rFonts w:ascii="Book Antiqua" w:eastAsia="Book Antiqua" w:hAnsi="Book Antiqua" w:cs="Book Antiqua"/>
        </w:rPr>
        <w:t xml:space="preserve"> all</w:t>
      </w:r>
      <w:r w:rsidR="00E736B1" w:rsidRPr="00047BC1">
        <w:rPr>
          <w:rFonts w:ascii="Book Antiqua" w:eastAsia="Book Antiqua" w:hAnsi="Book Antiqua" w:cs="Book Antiqua"/>
        </w:rPr>
        <w:t xml:space="preserve"> </w:t>
      </w:r>
      <w:r w:rsidRPr="00047BC1">
        <w:rPr>
          <w:rFonts w:ascii="Book Antiqua" w:eastAsia="Book Antiqua" w:hAnsi="Book Antiqua" w:cs="Book Antiqua"/>
        </w:rPr>
        <w:t>been</w:t>
      </w:r>
      <w:r w:rsidR="00E736B1" w:rsidRPr="00047BC1">
        <w:rPr>
          <w:rFonts w:ascii="Book Antiqua" w:eastAsia="Book Antiqua" w:hAnsi="Book Antiqua" w:cs="Book Antiqua"/>
        </w:rPr>
        <w:t xml:space="preserve"> </w:t>
      </w:r>
      <w:r w:rsidRPr="00047BC1">
        <w:rPr>
          <w:rFonts w:ascii="Book Antiqua" w:eastAsia="Book Antiqua" w:hAnsi="Book Antiqua" w:cs="Book Antiqua"/>
        </w:rPr>
        <w:t>used</w:t>
      </w:r>
      <w:r w:rsidR="00E736B1" w:rsidRPr="00047BC1">
        <w:rPr>
          <w:rFonts w:ascii="Book Antiqua" w:eastAsia="Book Antiqua" w:hAnsi="Book Antiqua" w:cs="Book Antiqua"/>
        </w:rPr>
        <w:t xml:space="preserve"> </w:t>
      </w:r>
      <w:r w:rsidRPr="00047BC1">
        <w:rPr>
          <w:rFonts w:ascii="Book Antiqua" w:eastAsia="Book Antiqua" w:hAnsi="Book Antiqua" w:cs="Book Antiqua"/>
        </w:rPr>
        <w:t>for</w:t>
      </w:r>
      <w:r w:rsidR="00E736B1" w:rsidRPr="00047BC1">
        <w:rPr>
          <w:rFonts w:ascii="Book Antiqua" w:eastAsia="Book Antiqua" w:hAnsi="Book Antiqua" w:cs="Book Antiqua"/>
        </w:rPr>
        <w:t xml:space="preserve"> </w:t>
      </w:r>
      <w:r w:rsidRPr="00047BC1">
        <w:rPr>
          <w:rFonts w:ascii="Book Antiqua" w:eastAsia="Book Antiqua" w:hAnsi="Book Antiqua" w:cs="Book Antiqua"/>
        </w:rPr>
        <w:t>the</w:t>
      </w:r>
      <w:r w:rsidR="00E736B1" w:rsidRPr="00047BC1">
        <w:rPr>
          <w:rFonts w:ascii="Book Antiqua" w:eastAsia="Book Antiqua" w:hAnsi="Book Antiqua" w:cs="Book Antiqua"/>
        </w:rPr>
        <w:t xml:space="preserve"> </w:t>
      </w:r>
      <w:r w:rsidRPr="00047BC1">
        <w:rPr>
          <w:rFonts w:ascii="Book Antiqua" w:eastAsia="Book Antiqua" w:hAnsi="Book Antiqua" w:cs="Book Antiqua"/>
        </w:rPr>
        <w:t>treatment</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advanced</w:t>
      </w:r>
      <w:r w:rsidR="00E736B1" w:rsidRPr="00047BC1">
        <w:rPr>
          <w:rFonts w:ascii="Book Antiqua" w:eastAsia="Book Antiqua" w:hAnsi="Book Antiqua" w:cs="Book Antiqua"/>
        </w:rPr>
        <w:t xml:space="preserve"> </w:t>
      </w:r>
      <w:r w:rsidRPr="00047BC1">
        <w:rPr>
          <w:rFonts w:ascii="Book Antiqua" w:eastAsia="Book Antiqua" w:hAnsi="Book Antiqua" w:cs="Book Antiqua"/>
        </w:rPr>
        <w:t>HCC.</w:t>
      </w:r>
      <w:r w:rsidR="00E736B1" w:rsidRPr="00047BC1">
        <w:rPr>
          <w:rFonts w:ascii="Book Antiqua" w:eastAsia="Book Antiqua" w:hAnsi="Book Antiqua" w:cs="Book Antiqua"/>
        </w:rPr>
        <w:t xml:space="preserve"> </w:t>
      </w:r>
      <w:r w:rsidRPr="00047BC1">
        <w:rPr>
          <w:rFonts w:ascii="Book Antiqua" w:eastAsia="Book Antiqua" w:hAnsi="Book Antiqua" w:cs="Book Antiqua"/>
        </w:rPr>
        <w:t>In</w:t>
      </w:r>
      <w:r w:rsidR="00E736B1" w:rsidRPr="00047BC1">
        <w:rPr>
          <w:rFonts w:ascii="Book Antiqua" w:eastAsia="Book Antiqua" w:hAnsi="Book Antiqua" w:cs="Book Antiqua"/>
        </w:rPr>
        <w:t xml:space="preserve"> </w:t>
      </w:r>
      <w:r w:rsidRPr="00047BC1">
        <w:rPr>
          <w:rFonts w:ascii="Book Antiqua" w:eastAsia="Book Antiqua" w:hAnsi="Book Antiqua" w:cs="Book Antiqua"/>
        </w:rPr>
        <w:t>this</w:t>
      </w:r>
      <w:r w:rsidR="00E736B1" w:rsidRPr="00047BC1">
        <w:rPr>
          <w:rFonts w:ascii="Book Antiqua" w:eastAsia="Book Antiqua" w:hAnsi="Book Antiqua" w:cs="Book Antiqua"/>
        </w:rPr>
        <w:t xml:space="preserve"> </w:t>
      </w:r>
      <w:r w:rsidRPr="00047BC1">
        <w:rPr>
          <w:rFonts w:ascii="Book Antiqua" w:eastAsia="Book Antiqua" w:hAnsi="Book Antiqua" w:cs="Book Antiqua"/>
        </w:rPr>
        <w:t>review,</w:t>
      </w:r>
      <w:r w:rsidR="00E736B1" w:rsidRPr="00047BC1">
        <w:rPr>
          <w:rFonts w:ascii="Book Antiqua" w:eastAsia="Book Antiqua" w:hAnsi="Book Antiqua" w:cs="Book Antiqua"/>
        </w:rPr>
        <w:t xml:space="preserve"> </w:t>
      </w:r>
      <w:r w:rsidRPr="00047BC1">
        <w:rPr>
          <w:rFonts w:ascii="Book Antiqua" w:eastAsia="Book Antiqua" w:hAnsi="Book Antiqua" w:cs="Book Antiqua"/>
        </w:rPr>
        <w:t>we</w:t>
      </w:r>
      <w:r w:rsidR="00E736B1" w:rsidRPr="00047BC1">
        <w:rPr>
          <w:rFonts w:ascii="Book Antiqua" w:eastAsia="Book Antiqua" w:hAnsi="Book Antiqua" w:cs="Book Antiqua"/>
        </w:rPr>
        <w:t xml:space="preserve"> </w:t>
      </w:r>
      <w:r w:rsidRPr="00047BC1">
        <w:rPr>
          <w:rFonts w:ascii="Book Antiqua" w:eastAsia="Book Antiqua" w:hAnsi="Book Antiqua" w:cs="Book Antiqua"/>
        </w:rPr>
        <w:t>summarize</w:t>
      </w:r>
      <w:r w:rsidR="00E736B1" w:rsidRPr="00047BC1">
        <w:rPr>
          <w:rFonts w:ascii="Book Antiqua" w:eastAsia="Book Antiqua" w:hAnsi="Book Antiqua" w:cs="Book Antiqua"/>
        </w:rPr>
        <w:t xml:space="preserve"> </w:t>
      </w:r>
      <w:r w:rsidRPr="00047BC1">
        <w:rPr>
          <w:rFonts w:ascii="Book Antiqua" w:eastAsia="Book Antiqua" w:hAnsi="Book Antiqua" w:cs="Book Antiqua"/>
        </w:rPr>
        <w:t>the</w:t>
      </w:r>
      <w:r w:rsidR="00E736B1" w:rsidRPr="00047BC1">
        <w:rPr>
          <w:rFonts w:ascii="Book Antiqua" w:eastAsia="Book Antiqua" w:hAnsi="Book Antiqua" w:cs="Book Antiqua"/>
        </w:rPr>
        <w:t xml:space="preserve"> </w:t>
      </w:r>
      <w:r w:rsidRPr="00047BC1">
        <w:rPr>
          <w:rFonts w:ascii="Book Antiqua" w:eastAsia="Book Antiqua" w:hAnsi="Book Antiqua" w:cs="Book Antiqua"/>
        </w:rPr>
        <w:t>present</w:t>
      </w:r>
      <w:r w:rsidR="00E736B1" w:rsidRPr="00047BC1">
        <w:rPr>
          <w:rFonts w:ascii="Book Antiqua" w:eastAsia="Book Antiqua" w:hAnsi="Book Antiqua" w:cs="Book Antiqua"/>
        </w:rPr>
        <w:t xml:space="preserve"> </w:t>
      </w:r>
      <w:r w:rsidRPr="00047BC1">
        <w:rPr>
          <w:rFonts w:ascii="Book Antiqua" w:eastAsia="Book Antiqua" w:hAnsi="Book Antiqua" w:cs="Book Antiqua"/>
        </w:rPr>
        <w:t>clinical</w:t>
      </w:r>
      <w:r w:rsidR="00E736B1" w:rsidRPr="00047BC1">
        <w:rPr>
          <w:rFonts w:ascii="Book Antiqua" w:eastAsia="Book Antiqua" w:hAnsi="Book Antiqua" w:cs="Book Antiqua"/>
        </w:rPr>
        <w:t xml:space="preserve"> </w:t>
      </w:r>
      <w:r w:rsidRPr="00047BC1">
        <w:rPr>
          <w:rFonts w:ascii="Book Antiqua" w:eastAsia="Book Antiqua" w:hAnsi="Book Antiqua" w:cs="Book Antiqua"/>
        </w:rPr>
        <w:t>and</w:t>
      </w:r>
      <w:r w:rsidR="00E736B1" w:rsidRPr="00047BC1">
        <w:rPr>
          <w:rFonts w:ascii="Book Antiqua" w:eastAsia="Book Antiqua" w:hAnsi="Book Antiqua" w:cs="Book Antiqua"/>
        </w:rPr>
        <w:t xml:space="preserve"> </w:t>
      </w:r>
      <w:r w:rsidRPr="00047BC1">
        <w:rPr>
          <w:rFonts w:ascii="Book Antiqua" w:eastAsia="Book Antiqua" w:hAnsi="Book Antiqua" w:cs="Book Antiqua"/>
        </w:rPr>
        <w:t>preclinical</w:t>
      </w:r>
      <w:r w:rsidR="00E736B1" w:rsidRPr="00047BC1">
        <w:rPr>
          <w:rFonts w:ascii="Book Antiqua" w:eastAsia="Book Antiqua" w:hAnsi="Book Antiqua" w:cs="Book Antiqua"/>
        </w:rPr>
        <w:t xml:space="preserve"> </w:t>
      </w:r>
      <w:r w:rsidRPr="00047BC1">
        <w:rPr>
          <w:rFonts w:ascii="Book Antiqua" w:eastAsia="Book Antiqua" w:hAnsi="Book Antiqua" w:cs="Book Antiqua"/>
        </w:rPr>
        <w:t>landscape</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immunotherapies</w:t>
      </w:r>
      <w:r w:rsidR="00E736B1" w:rsidRPr="00047BC1">
        <w:rPr>
          <w:rFonts w:ascii="Book Antiqua" w:eastAsia="Book Antiqua" w:hAnsi="Book Antiqua" w:cs="Book Antiqua"/>
        </w:rPr>
        <w:t xml:space="preserve"> </w:t>
      </w:r>
      <w:r w:rsidRPr="00047BC1">
        <w:rPr>
          <w:rFonts w:ascii="Book Antiqua" w:eastAsia="Book Antiqua" w:hAnsi="Book Antiqua" w:cs="Book Antiqua"/>
        </w:rPr>
        <w:t>in</w:t>
      </w:r>
      <w:r w:rsidR="00E736B1" w:rsidRPr="00047BC1">
        <w:rPr>
          <w:rFonts w:ascii="Book Antiqua" w:eastAsia="Book Antiqua" w:hAnsi="Book Antiqua" w:cs="Book Antiqua"/>
        </w:rPr>
        <w:t xml:space="preserve"> </w:t>
      </w:r>
      <w:r w:rsidRPr="00047BC1">
        <w:rPr>
          <w:rFonts w:ascii="Book Antiqua" w:eastAsia="Book Antiqua" w:hAnsi="Book Antiqua" w:cs="Book Antiqua"/>
        </w:rPr>
        <w:t>HCC,</w:t>
      </w:r>
      <w:r w:rsidR="00E736B1" w:rsidRPr="00047BC1">
        <w:rPr>
          <w:rFonts w:ascii="Book Antiqua" w:eastAsia="Book Antiqua" w:hAnsi="Book Antiqua" w:cs="Book Antiqua"/>
        </w:rPr>
        <w:t xml:space="preserve"> </w:t>
      </w:r>
      <w:r w:rsidRPr="00047BC1">
        <w:rPr>
          <w:rFonts w:ascii="Book Antiqua" w:eastAsia="Book Antiqua" w:hAnsi="Book Antiqua" w:cs="Book Antiqua"/>
        </w:rPr>
        <w:t>critically</w:t>
      </w:r>
      <w:r w:rsidR="00E736B1" w:rsidRPr="00047BC1">
        <w:rPr>
          <w:rFonts w:ascii="Book Antiqua" w:eastAsia="Book Antiqua" w:hAnsi="Book Antiqua" w:cs="Book Antiqua"/>
        </w:rPr>
        <w:t xml:space="preserve"> </w:t>
      </w:r>
      <w:r w:rsidRPr="00047BC1">
        <w:rPr>
          <w:rFonts w:ascii="Book Antiqua" w:eastAsia="Book Antiqua" w:hAnsi="Book Antiqua" w:cs="Book Antiqua"/>
        </w:rPr>
        <w:t>discuss</w:t>
      </w:r>
      <w:r w:rsidR="00E736B1" w:rsidRPr="00047BC1">
        <w:rPr>
          <w:rFonts w:ascii="Book Antiqua" w:eastAsia="Book Antiqua" w:hAnsi="Book Antiqua" w:cs="Book Antiqua"/>
        </w:rPr>
        <w:t xml:space="preserve"> </w:t>
      </w:r>
      <w:r w:rsidRPr="00047BC1">
        <w:rPr>
          <w:rFonts w:ascii="Book Antiqua" w:eastAsia="Book Antiqua" w:hAnsi="Book Antiqua" w:cs="Book Antiqua"/>
        </w:rPr>
        <w:t>recent</w:t>
      </w:r>
      <w:r w:rsidR="00E736B1" w:rsidRPr="00047BC1">
        <w:rPr>
          <w:rFonts w:ascii="Book Antiqua" w:eastAsia="Book Antiqua" w:hAnsi="Book Antiqua" w:cs="Book Antiqua"/>
        </w:rPr>
        <w:t xml:space="preserve"> </w:t>
      </w:r>
      <w:r w:rsidRPr="00047BC1">
        <w:rPr>
          <w:rFonts w:ascii="Book Antiqua" w:eastAsia="Book Antiqua" w:hAnsi="Book Antiqua" w:cs="Book Antiqua"/>
        </w:rPr>
        <w:t>clinical</w:t>
      </w:r>
      <w:r w:rsidR="00E736B1" w:rsidRPr="00047BC1">
        <w:rPr>
          <w:rFonts w:ascii="Book Antiqua" w:eastAsia="Book Antiqua" w:hAnsi="Book Antiqua" w:cs="Book Antiqua"/>
        </w:rPr>
        <w:t xml:space="preserve"> </w:t>
      </w:r>
      <w:r w:rsidRPr="00047BC1">
        <w:rPr>
          <w:rFonts w:ascii="Book Antiqua" w:eastAsia="Book Antiqua" w:hAnsi="Book Antiqua" w:cs="Book Antiqua"/>
        </w:rPr>
        <w:t>trial</w:t>
      </w:r>
      <w:r w:rsidR="00E736B1" w:rsidRPr="00047BC1">
        <w:rPr>
          <w:rFonts w:ascii="Book Antiqua" w:eastAsia="Book Antiqua" w:hAnsi="Book Antiqua" w:cs="Book Antiqua"/>
        </w:rPr>
        <w:t xml:space="preserve"> </w:t>
      </w:r>
      <w:r w:rsidRPr="00047BC1">
        <w:rPr>
          <w:rFonts w:ascii="Book Antiqua" w:eastAsia="Book Antiqua" w:hAnsi="Book Antiqua" w:cs="Book Antiqua"/>
        </w:rPr>
        <w:t>outcomes,</w:t>
      </w:r>
      <w:r w:rsidR="00E736B1" w:rsidRPr="00047BC1">
        <w:rPr>
          <w:rFonts w:ascii="Book Antiqua" w:eastAsia="Book Antiqua" w:hAnsi="Book Antiqua" w:cs="Book Antiqua"/>
        </w:rPr>
        <w:t xml:space="preserve"> </w:t>
      </w:r>
      <w:r w:rsidRPr="00047BC1">
        <w:rPr>
          <w:rFonts w:ascii="Book Antiqua" w:eastAsia="Book Antiqua" w:hAnsi="Book Antiqua" w:cs="Book Antiqua"/>
        </w:rPr>
        <w:t>and</w:t>
      </w:r>
      <w:r w:rsidR="00E736B1" w:rsidRPr="00047BC1">
        <w:rPr>
          <w:rFonts w:ascii="Book Antiqua" w:eastAsia="Book Antiqua" w:hAnsi="Book Antiqua" w:cs="Book Antiqua"/>
        </w:rPr>
        <w:t xml:space="preserve"> </w:t>
      </w:r>
      <w:r w:rsidRPr="00047BC1">
        <w:rPr>
          <w:rFonts w:ascii="Book Antiqua" w:eastAsia="Book Antiqua" w:hAnsi="Book Antiqua" w:cs="Book Antiqua"/>
        </w:rPr>
        <w:t>address</w:t>
      </w:r>
      <w:r w:rsidR="00E736B1" w:rsidRPr="00047BC1">
        <w:rPr>
          <w:rFonts w:ascii="Book Antiqua" w:eastAsia="Book Antiqua" w:hAnsi="Book Antiqua" w:cs="Book Antiqua"/>
        </w:rPr>
        <w:t xml:space="preserve"> </w:t>
      </w:r>
      <w:r w:rsidRPr="00047BC1">
        <w:rPr>
          <w:rFonts w:ascii="Book Antiqua" w:eastAsia="Book Antiqua" w:hAnsi="Book Antiqua" w:cs="Book Antiqua"/>
        </w:rPr>
        <w:t>future</w:t>
      </w:r>
      <w:r w:rsidR="00E736B1" w:rsidRPr="00047BC1">
        <w:rPr>
          <w:rFonts w:ascii="Book Antiqua" w:eastAsia="Book Antiqua" w:hAnsi="Book Antiqua" w:cs="Book Antiqua"/>
        </w:rPr>
        <w:t xml:space="preserve"> </w:t>
      </w:r>
      <w:r w:rsidRPr="00047BC1">
        <w:rPr>
          <w:rFonts w:ascii="Book Antiqua" w:eastAsia="Book Antiqua" w:hAnsi="Book Antiqua" w:cs="Book Antiqua"/>
        </w:rPr>
        <w:t>perspectives</w:t>
      </w:r>
      <w:r w:rsidR="00E736B1" w:rsidRPr="00047BC1">
        <w:rPr>
          <w:rFonts w:ascii="Book Antiqua" w:eastAsia="Book Antiqua" w:hAnsi="Book Antiqua" w:cs="Book Antiqua"/>
        </w:rPr>
        <w:t xml:space="preserve"> </w:t>
      </w:r>
      <w:r w:rsidRPr="00047BC1">
        <w:rPr>
          <w:rFonts w:ascii="Book Antiqua" w:eastAsia="Book Antiqua" w:hAnsi="Book Antiqua" w:cs="Book Antiqua"/>
        </w:rPr>
        <w:t>in</w:t>
      </w:r>
      <w:r w:rsidR="00E736B1" w:rsidRPr="00047BC1">
        <w:rPr>
          <w:rFonts w:ascii="Book Antiqua" w:eastAsia="Book Antiqua" w:hAnsi="Book Antiqua" w:cs="Book Antiqua"/>
        </w:rPr>
        <w:t xml:space="preserve"> </w:t>
      </w:r>
      <w:r w:rsidRPr="00047BC1">
        <w:rPr>
          <w:rFonts w:ascii="Book Antiqua" w:eastAsia="Book Antiqua" w:hAnsi="Book Antiqua" w:cs="Book Antiqua"/>
        </w:rPr>
        <w:t>the</w:t>
      </w:r>
      <w:r w:rsidR="00E736B1" w:rsidRPr="00047BC1">
        <w:rPr>
          <w:rFonts w:ascii="Book Antiqua" w:eastAsia="Book Antiqua" w:hAnsi="Book Antiqua" w:cs="Book Antiqua"/>
        </w:rPr>
        <w:t xml:space="preserve"> </w:t>
      </w:r>
      <w:r w:rsidRPr="00047BC1">
        <w:rPr>
          <w:rFonts w:ascii="Book Antiqua" w:eastAsia="Book Antiqua" w:hAnsi="Book Antiqua" w:cs="Book Antiqua"/>
        </w:rPr>
        <w:t>field</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liver</w:t>
      </w:r>
      <w:r w:rsidR="00E736B1" w:rsidRPr="00047BC1">
        <w:rPr>
          <w:rFonts w:ascii="Book Antiqua" w:eastAsia="Book Antiqua" w:hAnsi="Book Antiqua" w:cs="Book Antiqua"/>
        </w:rPr>
        <w:t xml:space="preserve"> </w:t>
      </w:r>
      <w:r w:rsidRPr="00047BC1">
        <w:rPr>
          <w:rFonts w:ascii="Book Antiqua" w:eastAsia="Book Antiqua" w:hAnsi="Book Antiqua" w:cs="Book Antiqua"/>
        </w:rPr>
        <w:t>cancer.</w:t>
      </w:r>
    </w:p>
    <w:p w14:paraId="1787A908" w14:textId="77777777" w:rsidR="00A77B3E" w:rsidRPr="00047BC1" w:rsidRDefault="00A77B3E" w:rsidP="00E736B1">
      <w:pPr>
        <w:spacing w:line="360" w:lineRule="auto"/>
        <w:jc w:val="both"/>
        <w:rPr>
          <w:rFonts w:ascii="Book Antiqua" w:hAnsi="Book Antiqua"/>
        </w:rPr>
      </w:pPr>
    </w:p>
    <w:p w14:paraId="4A6C5B1E" w14:textId="25D95935" w:rsidR="00A77B3E" w:rsidRPr="00047BC1" w:rsidRDefault="00A57065" w:rsidP="00E736B1">
      <w:pPr>
        <w:spacing w:line="360" w:lineRule="auto"/>
        <w:jc w:val="both"/>
        <w:rPr>
          <w:rFonts w:ascii="Book Antiqua" w:hAnsi="Book Antiqua"/>
        </w:rPr>
      </w:pPr>
      <w:r w:rsidRPr="00047BC1">
        <w:rPr>
          <w:rFonts w:ascii="Book Antiqua" w:eastAsia="Book Antiqua" w:hAnsi="Book Antiqua" w:cs="Book Antiqua"/>
          <w:b/>
          <w:bCs/>
        </w:rPr>
        <w:t>Key</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Words:</w:t>
      </w:r>
      <w:r w:rsidR="00E736B1" w:rsidRPr="00047BC1">
        <w:rPr>
          <w:rFonts w:ascii="Book Antiqua" w:eastAsia="Book Antiqua" w:hAnsi="Book Antiqua" w:cs="Book Antiqua"/>
          <w:b/>
          <w:bCs/>
        </w:rPr>
        <w:t xml:space="preserve"> </w:t>
      </w:r>
      <w:r w:rsidRPr="00047BC1">
        <w:rPr>
          <w:rFonts w:ascii="Book Antiqua" w:eastAsia="Book Antiqua" w:hAnsi="Book Antiqua" w:cs="Book Antiqua"/>
        </w:rPr>
        <w:t>Hepatocellular</w:t>
      </w:r>
      <w:r w:rsidR="00E736B1" w:rsidRPr="00047BC1">
        <w:rPr>
          <w:rFonts w:ascii="Book Antiqua" w:eastAsia="Book Antiqua" w:hAnsi="Book Antiqua" w:cs="Book Antiqua"/>
        </w:rPr>
        <w:t xml:space="preserve"> </w:t>
      </w:r>
      <w:r w:rsidRPr="00047BC1">
        <w:rPr>
          <w:rFonts w:ascii="Book Antiqua" w:eastAsia="Book Antiqua" w:hAnsi="Book Antiqua" w:cs="Book Antiqua"/>
        </w:rPr>
        <w:t>carcinoma;</w:t>
      </w:r>
      <w:r w:rsidR="00E736B1" w:rsidRPr="00047BC1">
        <w:rPr>
          <w:rFonts w:ascii="Book Antiqua" w:eastAsia="Book Antiqua" w:hAnsi="Book Antiqua" w:cs="Book Antiqua"/>
        </w:rPr>
        <w:t xml:space="preserve"> </w:t>
      </w:r>
      <w:r w:rsidRPr="00047BC1">
        <w:rPr>
          <w:rFonts w:ascii="Book Antiqua" w:eastAsia="Book Antiqua" w:hAnsi="Book Antiqua" w:cs="Book Antiqua"/>
        </w:rPr>
        <w:t>Immunotherapy;</w:t>
      </w:r>
      <w:r w:rsidR="00E736B1" w:rsidRPr="00047BC1">
        <w:rPr>
          <w:rFonts w:ascii="Book Antiqua" w:eastAsia="Book Antiqua" w:hAnsi="Book Antiqua" w:cs="Book Antiqua"/>
        </w:rPr>
        <w:t xml:space="preserve"> </w:t>
      </w:r>
      <w:r w:rsidRPr="00047BC1">
        <w:rPr>
          <w:rFonts w:ascii="Book Antiqua" w:eastAsia="Book Antiqua" w:hAnsi="Book Antiqua" w:cs="Book Antiqua"/>
        </w:rPr>
        <w:t>Immune</w:t>
      </w:r>
      <w:r w:rsidR="00E736B1" w:rsidRPr="00047BC1">
        <w:rPr>
          <w:rFonts w:ascii="Book Antiqua" w:eastAsia="Book Antiqua" w:hAnsi="Book Antiqua" w:cs="Book Antiqua"/>
        </w:rPr>
        <w:t xml:space="preserve"> </w:t>
      </w:r>
      <w:r w:rsidRPr="00047BC1">
        <w:rPr>
          <w:rFonts w:ascii="Book Antiqua" w:eastAsia="Book Antiqua" w:hAnsi="Book Antiqua" w:cs="Book Antiqua"/>
        </w:rPr>
        <w:t>checkpoint</w:t>
      </w:r>
      <w:r w:rsidR="00E736B1" w:rsidRPr="00047BC1">
        <w:rPr>
          <w:rFonts w:ascii="Book Antiqua" w:eastAsia="Book Antiqua" w:hAnsi="Book Antiqua" w:cs="Book Antiqua"/>
        </w:rPr>
        <w:t xml:space="preserve"> </w:t>
      </w:r>
      <w:r w:rsidRPr="00047BC1">
        <w:rPr>
          <w:rFonts w:ascii="Book Antiqua" w:eastAsia="Book Antiqua" w:hAnsi="Book Antiqua" w:cs="Book Antiqua"/>
        </w:rPr>
        <w:t>inhibitors;</w:t>
      </w:r>
      <w:r w:rsidR="00E736B1" w:rsidRPr="00047BC1">
        <w:rPr>
          <w:rFonts w:ascii="Book Antiqua" w:eastAsia="Book Antiqua" w:hAnsi="Book Antiqua" w:cs="Book Antiqua"/>
        </w:rPr>
        <w:t xml:space="preserve"> </w:t>
      </w:r>
      <w:r w:rsidRPr="00047BC1">
        <w:rPr>
          <w:rFonts w:ascii="Book Antiqua" w:eastAsia="Book Antiqua" w:hAnsi="Book Antiqua" w:cs="Book Antiqua"/>
        </w:rPr>
        <w:t>Alpha-fetoprotein;</w:t>
      </w:r>
      <w:r w:rsidR="00E736B1" w:rsidRPr="00047BC1">
        <w:rPr>
          <w:rFonts w:ascii="Book Antiqua" w:eastAsia="Book Antiqua" w:hAnsi="Book Antiqua" w:cs="Book Antiqua"/>
        </w:rPr>
        <w:t xml:space="preserve"> </w:t>
      </w:r>
      <w:r w:rsidRPr="00047BC1">
        <w:rPr>
          <w:rFonts w:ascii="Book Antiqua" w:eastAsia="Book Antiqua" w:hAnsi="Book Antiqua" w:cs="Book Antiqua"/>
        </w:rPr>
        <w:t>Cancer</w:t>
      </w:r>
      <w:r w:rsidR="00E736B1" w:rsidRPr="00047BC1">
        <w:rPr>
          <w:rFonts w:ascii="Book Antiqua" w:eastAsia="Book Antiqua" w:hAnsi="Book Antiqua" w:cs="Book Antiqua"/>
        </w:rPr>
        <w:t xml:space="preserve"> </w:t>
      </w:r>
      <w:r w:rsidRPr="00047BC1">
        <w:rPr>
          <w:rFonts w:ascii="Book Antiqua" w:eastAsia="Book Antiqua" w:hAnsi="Book Antiqua" w:cs="Book Antiqua"/>
        </w:rPr>
        <w:t>vaccine;</w:t>
      </w:r>
      <w:r w:rsidR="00E736B1" w:rsidRPr="00047BC1">
        <w:rPr>
          <w:rFonts w:ascii="Book Antiqua" w:eastAsia="Book Antiqua" w:hAnsi="Book Antiqua" w:cs="Book Antiqua"/>
        </w:rPr>
        <w:t xml:space="preserve"> </w:t>
      </w:r>
      <w:r w:rsidRPr="00047BC1">
        <w:rPr>
          <w:rFonts w:ascii="Book Antiqua" w:eastAsia="Book Antiqua" w:hAnsi="Book Antiqua" w:cs="Book Antiqua"/>
        </w:rPr>
        <w:t>Combination</w:t>
      </w:r>
      <w:r w:rsidR="00E736B1" w:rsidRPr="00047BC1">
        <w:rPr>
          <w:rFonts w:ascii="Book Antiqua" w:eastAsia="Book Antiqua" w:hAnsi="Book Antiqua" w:cs="Book Antiqua"/>
        </w:rPr>
        <w:t xml:space="preserve"> </w:t>
      </w:r>
      <w:r w:rsidRPr="00047BC1">
        <w:rPr>
          <w:rFonts w:ascii="Book Antiqua" w:eastAsia="Book Antiqua" w:hAnsi="Book Antiqua" w:cs="Book Antiqua"/>
        </w:rPr>
        <w:t>therapies</w:t>
      </w:r>
    </w:p>
    <w:p w14:paraId="39F0651E" w14:textId="77777777" w:rsidR="00A77B3E" w:rsidRPr="00047BC1" w:rsidRDefault="00A77B3E" w:rsidP="00E736B1">
      <w:pPr>
        <w:spacing w:line="360" w:lineRule="auto"/>
        <w:jc w:val="both"/>
        <w:rPr>
          <w:rFonts w:ascii="Book Antiqua" w:hAnsi="Book Antiqua"/>
        </w:rPr>
      </w:pPr>
    </w:p>
    <w:p w14:paraId="66591D56" w14:textId="77777777" w:rsidR="00F9096A" w:rsidRPr="00047BC1" w:rsidRDefault="00F9096A" w:rsidP="00F9096A">
      <w:pPr>
        <w:spacing w:line="360" w:lineRule="auto"/>
        <w:jc w:val="both"/>
        <w:rPr>
          <w:rFonts w:ascii="Book Antiqua" w:eastAsia="Book Antiqua" w:hAnsi="Book Antiqua" w:cs="Book Antiqua"/>
          <w:color w:val="000000"/>
        </w:rPr>
      </w:pPr>
      <w:bookmarkStart w:id="1" w:name="_Hlk88512344"/>
      <w:bookmarkStart w:id="2" w:name="_Hlk88512883"/>
      <w:bookmarkStart w:id="3" w:name="_Hlk88513225"/>
      <w:bookmarkStart w:id="4" w:name="_Hlk88512545"/>
      <w:r w:rsidRPr="00047BC1">
        <w:rPr>
          <w:rFonts w:ascii="Book Antiqua" w:eastAsia="Book Antiqua" w:hAnsi="Book Antiqua" w:cs="Book Antiqua" w:hint="eastAsia"/>
          <w:b/>
          <w:color w:val="000000"/>
        </w:rPr>
        <w:t>©</w:t>
      </w:r>
      <w:r w:rsidRPr="00047BC1">
        <w:rPr>
          <w:rFonts w:ascii="Book Antiqua" w:eastAsia="Book Antiqua" w:hAnsi="Book Antiqua" w:cs="Book Antiqua"/>
          <w:b/>
          <w:color w:val="000000"/>
        </w:rPr>
        <w:t>The</w:t>
      </w:r>
      <w:r w:rsidRPr="00047BC1">
        <w:rPr>
          <w:rFonts w:ascii="Book Antiqua" w:eastAsia="Book Antiqua" w:hAnsi="Book Antiqua" w:cs="Book Antiqua"/>
          <w:color w:val="000000"/>
        </w:rPr>
        <w:t xml:space="preserve"> </w:t>
      </w:r>
      <w:r w:rsidRPr="00047BC1">
        <w:rPr>
          <w:rFonts w:ascii="Book Antiqua" w:eastAsia="Book Antiqua" w:hAnsi="Book Antiqua" w:cs="Book Antiqua"/>
          <w:b/>
          <w:color w:val="000000"/>
        </w:rPr>
        <w:t xml:space="preserve">Author(s) 2023. </w:t>
      </w:r>
      <w:r w:rsidRPr="00047BC1">
        <w:rPr>
          <w:rFonts w:ascii="Book Antiqua" w:eastAsia="Book Antiqua" w:hAnsi="Book Antiqua" w:cs="Book Antiqua"/>
          <w:color w:val="000000"/>
        </w:rPr>
        <w:t>Published by Baishideng Publishing Group Inc. All rights reserved.</w:t>
      </w:r>
      <w:bookmarkEnd w:id="1"/>
      <w:r w:rsidRPr="00047BC1">
        <w:rPr>
          <w:rFonts w:ascii="Book Antiqua" w:eastAsia="Book Antiqua" w:hAnsi="Book Antiqua" w:cs="Book Antiqua"/>
          <w:color w:val="000000"/>
        </w:rPr>
        <w:t xml:space="preserve"> </w:t>
      </w:r>
    </w:p>
    <w:bookmarkEnd w:id="2"/>
    <w:p w14:paraId="03C7531F" w14:textId="77777777" w:rsidR="00F9096A" w:rsidRPr="00047BC1" w:rsidRDefault="00F9096A" w:rsidP="00F9096A">
      <w:pPr>
        <w:spacing w:line="360" w:lineRule="auto"/>
        <w:jc w:val="both"/>
        <w:rPr>
          <w:lang w:eastAsia="zh-CN"/>
        </w:rPr>
      </w:pPr>
    </w:p>
    <w:p w14:paraId="6B324169" w14:textId="77777777" w:rsidR="00047BC1" w:rsidRPr="00047BC1" w:rsidRDefault="00F9096A" w:rsidP="00F9096A">
      <w:pPr>
        <w:spacing w:line="360" w:lineRule="auto"/>
        <w:jc w:val="both"/>
        <w:rPr>
          <w:rFonts w:ascii="Book Antiqua" w:eastAsia="Book Antiqua" w:hAnsi="Book Antiqua" w:cs="Book Antiqua"/>
        </w:rPr>
      </w:pPr>
      <w:bookmarkStart w:id="5" w:name="_Hlk88512899"/>
      <w:bookmarkStart w:id="6" w:name="_Hlk88512352"/>
      <w:bookmarkEnd w:id="3"/>
      <w:r w:rsidRPr="00047BC1">
        <w:rPr>
          <w:rFonts w:ascii="Book Antiqua" w:hAnsi="Book Antiqua" w:cs="Book Antiqua" w:hint="eastAsia"/>
          <w:b/>
          <w:color w:val="000000"/>
          <w:lang w:eastAsia="zh-CN"/>
        </w:rPr>
        <w:t>Citation:</w:t>
      </w:r>
      <w:bookmarkEnd w:id="4"/>
      <w:bookmarkEnd w:id="5"/>
      <w:r w:rsidRPr="00047BC1">
        <w:rPr>
          <w:rFonts w:ascii="Book Antiqua" w:hAnsi="Book Antiqua" w:cs="Book Antiqua" w:hint="eastAsia"/>
          <w:color w:val="000000"/>
          <w:lang w:eastAsia="zh-CN"/>
        </w:rPr>
        <w:t xml:space="preserve"> </w:t>
      </w:r>
      <w:bookmarkEnd w:id="6"/>
      <w:r w:rsidR="00A57065" w:rsidRPr="00047BC1">
        <w:rPr>
          <w:rFonts w:ascii="Book Antiqua" w:eastAsia="Book Antiqua" w:hAnsi="Book Antiqua" w:cs="Book Antiqua"/>
        </w:rPr>
        <w:t>Mandlik</w:t>
      </w:r>
      <w:r w:rsidR="00E736B1" w:rsidRPr="00047BC1">
        <w:rPr>
          <w:rFonts w:ascii="Book Antiqua" w:eastAsia="Book Antiqua" w:hAnsi="Book Antiqua" w:cs="Book Antiqua"/>
        </w:rPr>
        <w:t xml:space="preserve"> </w:t>
      </w:r>
      <w:r w:rsidR="00A57065" w:rsidRPr="00047BC1">
        <w:rPr>
          <w:rFonts w:ascii="Book Antiqua" w:eastAsia="Book Antiqua" w:hAnsi="Book Antiqua" w:cs="Book Antiqua"/>
        </w:rPr>
        <w:t>DS,</w:t>
      </w:r>
      <w:r w:rsidR="00E736B1" w:rsidRPr="00047BC1">
        <w:rPr>
          <w:rFonts w:ascii="Book Antiqua" w:eastAsia="Book Antiqua" w:hAnsi="Book Antiqua" w:cs="Book Antiqua"/>
        </w:rPr>
        <w:t xml:space="preserve"> </w:t>
      </w:r>
      <w:r w:rsidR="00A57065" w:rsidRPr="00047BC1">
        <w:rPr>
          <w:rFonts w:ascii="Book Antiqua" w:eastAsia="Book Antiqua" w:hAnsi="Book Antiqua" w:cs="Book Antiqua"/>
        </w:rPr>
        <w:t>Mandlik</w:t>
      </w:r>
      <w:r w:rsidR="00E736B1" w:rsidRPr="00047BC1">
        <w:rPr>
          <w:rFonts w:ascii="Book Antiqua" w:eastAsia="Book Antiqua" w:hAnsi="Book Antiqua" w:cs="Book Antiqua"/>
        </w:rPr>
        <w:t xml:space="preserve"> </w:t>
      </w:r>
      <w:r w:rsidR="00A57065" w:rsidRPr="00047BC1">
        <w:rPr>
          <w:rFonts w:ascii="Book Antiqua" w:eastAsia="Book Antiqua" w:hAnsi="Book Antiqua" w:cs="Book Antiqua"/>
        </w:rPr>
        <w:t>SK,</w:t>
      </w:r>
      <w:r w:rsidR="00E736B1" w:rsidRPr="00047BC1">
        <w:rPr>
          <w:rFonts w:ascii="Book Antiqua" w:eastAsia="Book Antiqua" w:hAnsi="Book Antiqua" w:cs="Book Antiqua"/>
        </w:rPr>
        <w:t xml:space="preserve"> </w:t>
      </w:r>
      <w:r w:rsidR="00A57065" w:rsidRPr="00047BC1">
        <w:rPr>
          <w:rFonts w:ascii="Book Antiqua" w:eastAsia="Book Antiqua" w:hAnsi="Book Antiqua" w:cs="Book Antiqua"/>
        </w:rPr>
        <w:t>Choudhary</w:t>
      </w:r>
      <w:r w:rsidR="00E736B1" w:rsidRPr="00047BC1">
        <w:rPr>
          <w:rFonts w:ascii="Book Antiqua" w:eastAsia="Book Antiqua" w:hAnsi="Book Antiqua" w:cs="Book Antiqua"/>
        </w:rPr>
        <w:t xml:space="preserve"> </w:t>
      </w:r>
      <w:r w:rsidR="00A57065" w:rsidRPr="00047BC1">
        <w:rPr>
          <w:rFonts w:ascii="Book Antiqua" w:eastAsia="Book Antiqua" w:hAnsi="Book Antiqua" w:cs="Book Antiqua"/>
        </w:rPr>
        <w:t>HB.</w:t>
      </w:r>
      <w:r w:rsidR="00E736B1" w:rsidRPr="00047BC1">
        <w:rPr>
          <w:rFonts w:ascii="Book Antiqua" w:eastAsia="Book Antiqua" w:hAnsi="Book Antiqua" w:cs="Book Antiqua"/>
        </w:rPr>
        <w:t xml:space="preserve"> </w:t>
      </w:r>
      <w:r w:rsidR="00A57065" w:rsidRPr="00047BC1">
        <w:rPr>
          <w:rFonts w:ascii="Book Antiqua" w:eastAsia="Book Antiqua" w:hAnsi="Book Antiqua" w:cs="Book Antiqua"/>
        </w:rPr>
        <w:t>Immunotherapy</w:t>
      </w:r>
      <w:r w:rsidR="00E736B1" w:rsidRPr="00047BC1">
        <w:rPr>
          <w:rFonts w:ascii="Book Antiqua" w:eastAsia="Book Antiqua" w:hAnsi="Book Antiqua" w:cs="Book Antiqua"/>
        </w:rPr>
        <w:t xml:space="preserve"> </w:t>
      </w:r>
      <w:r w:rsidR="00A57065" w:rsidRPr="00047BC1">
        <w:rPr>
          <w:rFonts w:ascii="Book Antiqua" w:eastAsia="Book Antiqua" w:hAnsi="Book Antiqua" w:cs="Book Antiqua"/>
        </w:rPr>
        <w:t>for</w:t>
      </w:r>
      <w:r w:rsidR="00E736B1" w:rsidRPr="00047BC1">
        <w:rPr>
          <w:rFonts w:ascii="Book Antiqua" w:eastAsia="Book Antiqua" w:hAnsi="Book Antiqua" w:cs="Book Antiqua"/>
        </w:rPr>
        <w:t xml:space="preserve"> </w:t>
      </w:r>
      <w:r w:rsidR="0065618A" w:rsidRPr="00047BC1">
        <w:rPr>
          <w:rFonts w:ascii="Book Antiqua" w:eastAsia="Book Antiqua" w:hAnsi="Book Antiqua" w:cs="Book Antiqua"/>
        </w:rPr>
        <w:t>hepatocellular</w:t>
      </w:r>
      <w:r w:rsidR="00E736B1" w:rsidRPr="00047BC1">
        <w:rPr>
          <w:rFonts w:ascii="Book Antiqua" w:eastAsia="Book Antiqua" w:hAnsi="Book Antiqua" w:cs="Book Antiqua"/>
        </w:rPr>
        <w:t xml:space="preserve"> </w:t>
      </w:r>
      <w:r w:rsidR="0065618A" w:rsidRPr="00047BC1">
        <w:rPr>
          <w:rFonts w:ascii="Book Antiqua" w:eastAsia="Book Antiqua" w:hAnsi="Book Antiqua" w:cs="Book Antiqua"/>
        </w:rPr>
        <w:t>carcinoma:</w:t>
      </w:r>
      <w:r w:rsidR="00E736B1" w:rsidRPr="00047BC1">
        <w:rPr>
          <w:rFonts w:ascii="Book Antiqua" w:eastAsia="Book Antiqua" w:hAnsi="Book Antiqua" w:cs="Book Antiqua"/>
        </w:rPr>
        <w:t xml:space="preserve"> </w:t>
      </w:r>
      <w:proofErr w:type="gramStart"/>
      <w:r w:rsidR="0065618A" w:rsidRPr="00047BC1">
        <w:rPr>
          <w:rFonts w:ascii="Book Antiqua" w:eastAsia="Book Antiqua" w:hAnsi="Book Antiqua" w:cs="Book Antiqua"/>
        </w:rPr>
        <w:t>Current</w:t>
      </w:r>
      <w:r w:rsidR="00E736B1" w:rsidRPr="00047BC1">
        <w:rPr>
          <w:rFonts w:ascii="Book Antiqua" w:eastAsia="Book Antiqua" w:hAnsi="Book Antiqua" w:cs="Book Antiqua"/>
        </w:rPr>
        <w:t xml:space="preserve"> </w:t>
      </w:r>
      <w:r w:rsidR="0065618A" w:rsidRPr="00047BC1">
        <w:rPr>
          <w:rFonts w:ascii="Book Antiqua" w:eastAsia="Book Antiqua" w:hAnsi="Book Antiqua" w:cs="Book Antiqua"/>
        </w:rPr>
        <w:t>status</w:t>
      </w:r>
      <w:proofErr w:type="gramEnd"/>
      <w:r w:rsidR="00E736B1" w:rsidRPr="00047BC1">
        <w:rPr>
          <w:rFonts w:ascii="Book Antiqua" w:eastAsia="Book Antiqua" w:hAnsi="Book Antiqua" w:cs="Book Antiqua"/>
        </w:rPr>
        <w:t xml:space="preserve"> </w:t>
      </w:r>
      <w:r w:rsidR="0065618A" w:rsidRPr="00047BC1">
        <w:rPr>
          <w:rFonts w:ascii="Book Antiqua" w:eastAsia="Book Antiqua" w:hAnsi="Book Antiqua" w:cs="Book Antiqua"/>
        </w:rPr>
        <w:t>and</w:t>
      </w:r>
      <w:r w:rsidR="00E736B1" w:rsidRPr="00047BC1">
        <w:rPr>
          <w:rFonts w:ascii="Book Antiqua" w:eastAsia="Book Antiqua" w:hAnsi="Book Antiqua" w:cs="Book Antiqua"/>
        </w:rPr>
        <w:t xml:space="preserve"> </w:t>
      </w:r>
      <w:r w:rsidR="0065618A" w:rsidRPr="00047BC1">
        <w:rPr>
          <w:rFonts w:ascii="Book Antiqua" w:eastAsia="Book Antiqua" w:hAnsi="Book Antiqua" w:cs="Book Antiqua"/>
        </w:rPr>
        <w:t>future</w:t>
      </w:r>
      <w:r w:rsidR="00E736B1" w:rsidRPr="00047BC1">
        <w:rPr>
          <w:rFonts w:ascii="Book Antiqua" w:eastAsia="Book Antiqua" w:hAnsi="Book Antiqua" w:cs="Book Antiqua"/>
        </w:rPr>
        <w:t xml:space="preserve"> </w:t>
      </w:r>
      <w:r w:rsidR="0065618A" w:rsidRPr="00047BC1">
        <w:rPr>
          <w:rFonts w:ascii="Book Antiqua" w:eastAsia="Book Antiqua" w:hAnsi="Book Antiqua" w:cs="Book Antiqua"/>
        </w:rPr>
        <w:t>pers</w:t>
      </w:r>
      <w:r w:rsidR="00A57065" w:rsidRPr="00047BC1">
        <w:rPr>
          <w:rFonts w:ascii="Book Antiqua" w:eastAsia="Book Antiqua" w:hAnsi="Book Antiqua" w:cs="Book Antiqua"/>
        </w:rPr>
        <w:t>pectives.</w:t>
      </w:r>
      <w:r w:rsidR="00E736B1" w:rsidRPr="00047BC1">
        <w:rPr>
          <w:rFonts w:ascii="Book Antiqua" w:eastAsia="Book Antiqua" w:hAnsi="Book Antiqua" w:cs="Book Antiqua"/>
        </w:rPr>
        <w:t xml:space="preserve"> </w:t>
      </w:r>
      <w:r w:rsidR="00A57065" w:rsidRPr="00047BC1">
        <w:rPr>
          <w:rFonts w:ascii="Book Antiqua" w:eastAsia="Book Antiqua" w:hAnsi="Book Antiqua" w:cs="Book Antiqua"/>
          <w:i/>
          <w:iCs/>
        </w:rPr>
        <w:t>World</w:t>
      </w:r>
      <w:r w:rsidR="00E736B1" w:rsidRPr="00047BC1">
        <w:rPr>
          <w:rFonts w:ascii="Book Antiqua" w:eastAsia="Book Antiqua" w:hAnsi="Book Antiqua" w:cs="Book Antiqua"/>
          <w:i/>
          <w:iCs/>
        </w:rPr>
        <w:t xml:space="preserve"> </w:t>
      </w:r>
      <w:r w:rsidR="00A57065" w:rsidRPr="00047BC1">
        <w:rPr>
          <w:rFonts w:ascii="Book Antiqua" w:eastAsia="Book Antiqua" w:hAnsi="Book Antiqua" w:cs="Book Antiqua"/>
          <w:i/>
          <w:iCs/>
        </w:rPr>
        <w:t>J</w:t>
      </w:r>
      <w:r w:rsidR="00E736B1" w:rsidRPr="00047BC1">
        <w:rPr>
          <w:rFonts w:ascii="Book Antiqua" w:eastAsia="Book Antiqua" w:hAnsi="Book Antiqua" w:cs="Book Antiqua"/>
          <w:i/>
          <w:iCs/>
        </w:rPr>
        <w:t xml:space="preserve"> </w:t>
      </w:r>
      <w:r w:rsidR="00A57065" w:rsidRPr="00047BC1">
        <w:rPr>
          <w:rFonts w:ascii="Book Antiqua" w:eastAsia="Book Antiqua" w:hAnsi="Book Antiqua" w:cs="Book Antiqua"/>
          <w:i/>
          <w:iCs/>
        </w:rPr>
        <w:t>Gastroenterol</w:t>
      </w:r>
      <w:r w:rsidR="00E736B1" w:rsidRPr="00047BC1">
        <w:rPr>
          <w:rFonts w:ascii="Book Antiqua" w:eastAsia="Book Antiqua" w:hAnsi="Book Antiqua" w:cs="Book Antiqua"/>
        </w:rPr>
        <w:t xml:space="preserve"> </w:t>
      </w:r>
      <w:r w:rsidR="00A57065" w:rsidRPr="00047BC1">
        <w:rPr>
          <w:rFonts w:ascii="Book Antiqua" w:eastAsia="Book Antiqua" w:hAnsi="Book Antiqua" w:cs="Book Antiqua"/>
        </w:rPr>
        <w:t>202</w:t>
      </w:r>
      <w:r w:rsidR="0065618A" w:rsidRPr="00047BC1">
        <w:rPr>
          <w:rFonts w:ascii="Book Antiqua" w:eastAsia="Book Antiqua" w:hAnsi="Book Antiqua" w:cs="Book Antiqua"/>
        </w:rPr>
        <w:t>3</w:t>
      </w:r>
      <w:r w:rsidR="00A57065"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004D2666" w:rsidRPr="00047BC1">
        <w:rPr>
          <w:rFonts w:ascii="Book Antiqua" w:eastAsia="Book Antiqua" w:hAnsi="Book Antiqua" w:cs="Book Antiqua"/>
        </w:rPr>
        <w:t xml:space="preserve">29(6): </w:t>
      </w:r>
      <w:r w:rsidR="00047BC1" w:rsidRPr="00047BC1">
        <w:rPr>
          <w:rFonts w:ascii="Book Antiqua" w:eastAsia="Book Antiqua" w:hAnsi="Book Antiqua" w:cs="Book Antiqua"/>
        </w:rPr>
        <w:t>1054</w:t>
      </w:r>
      <w:r w:rsidR="004D2666" w:rsidRPr="00047BC1">
        <w:rPr>
          <w:rFonts w:ascii="Book Antiqua" w:eastAsia="Book Antiqua" w:hAnsi="Book Antiqua" w:cs="Book Antiqua"/>
        </w:rPr>
        <w:t>-</w:t>
      </w:r>
      <w:r w:rsidR="00047BC1" w:rsidRPr="00047BC1">
        <w:rPr>
          <w:rFonts w:ascii="Book Antiqua" w:eastAsia="Book Antiqua" w:hAnsi="Book Antiqua" w:cs="Book Antiqua"/>
        </w:rPr>
        <w:t>1075</w:t>
      </w:r>
    </w:p>
    <w:p w14:paraId="330E3C4B" w14:textId="0309A6FD" w:rsidR="00047BC1" w:rsidRPr="00047BC1" w:rsidRDefault="004D2666" w:rsidP="00F9096A">
      <w:pPr>
        <w:spacing w:line="360" w:lineRule="auto"/>
        <w:jc w:val="both"/>
        <w:rPr>
          <w:rFonts w:ascii="Book Antiqua" w:eastAsia="Book Antiqua" w:hAnsi="Book Antiqua" w:cs="Book Antiqua"/>
        </w:rPr>
      </w:pPr>
      <w:r w:rsidRPr="00047BC1">
        <w:rPr>
          <w:rFonts w:ascii="Book Antiqua" w:eastAsia="Book Antiqua" w:hAnsi="Book Antiqua" w:cs="Book Antiqua"/>
          <w:b/>
          <w:bCs/>
        </w:rPr>
        <w:lastRenderedPageBreak/>
        <w:t>URL:</w:t>
      </w:r>
      <w:r w:rsidRPr="00047BC1">
        <w:rPr>
          <w:rFonts w:ascii="Book Antiqua" w:eastAsia="Book Antiqua" w:hAnsi="Book Antiqua" w:cs="Book Antiqua"/>
        </w:rPr>
        <w:t xml:space="preserve"> </w:t>
      </w:r>
      <w:hyperlink r:id="rId7" w:history="1">
        <w:r w:rsidR="00047BC1" w:rsidRPr="00047BC1">
          <w:rPr>
            <w:rStyle w:val="aa"/>
            <w:rFonts w:ascii="Book Antiqua" w:eastAsia="Book Antiqua" w:hAnsi="Book Antiqua" w:cs="Book Antiqua"/>
          </w:rPr>
          <w:t>https://www.wjgnet.com/1007-9327/full/v29/i6/1054.htm</w:t>
        </w:r>
      </w:hyperlink>
    </w:p>
    <w:p w14:paraId="5663F3DB" w14:textId="7B4C2401" w:rsidR="00A77B3E" w:rsidRPr="00047BC1" w:rsidRDefault="004D2666" w:rsidP="00F9096A">
      <w:pPr>
        <w:spacing w:line="360" w:lineRule="auto"/>
        <w:jc w:val="both"/>
        <w:rPr>
          <w:rFonts w:ascii="Book Antiqua" w:hAnsi="Book Antiqua"/>
        </w:rPr>
      </w:pPr>
      <w:r w:rsidRPr="00047BC1">
        <w:rPr>
          <w:rFonts w:ascii="Book Antiqua" w:eastAsia="Book Antiqua" w:hAnsi="Book Antiqua" w:cs="Book Antiqua"/>
          <w:b/>
          <w:bCs/>
        </w:rPr>
        <w:t xml:space="preserve">DOI: </w:t>
      </w:r>
      <w:r w:rsidRPr="00047BC1">
        <w:rPr>
          <w:rFonts w:ascii="Book Antiqua" w:eastAsia="Book Antiqua" w:hAnsi="Book Antiqua" w:cs="Book Antiqua"/>
        </w:rPr>
        <w:t>https://dx.doi.org/10.3748/wjg.v29.i6.</w:t>
      </w:r>
      <w:r w:rsidR="00047BC1" w:rsidRPr="00047BC1">
        <w:rPr>
          <w:rFonts w:ascii="Book Antiqua" w:eastAsia="Book Antiqua" w:hAnsi="Book Antiqua" w:cs="Book Antiqua"/>
        </w:rPr>
        <w:t>1054</w:t>
      </w:r>
    </w:p>
    <w:p w14:paraId="538F0F18" w14:textId="77777777" w:rsidR="00A77B3E" w:rsidRPr="00047BC1" w:rsidRDefault="00A77B3E" w:rsidP="00E736B1">
      <w:pPr>
        <w:spacing w:line="360" w:lineRule="auto"/>
        <w:jc w:val="both"/>
        <w:rPr>
          <w:rFonts w:ascii="Book Antiqua" w:hAnsi="Book Antiqua"/>
        </w:rPr>
      </w:pPr>
    </w:p>
    <w:p w14:paraId="3F928568" w14:textId="162CC1FE" w:rsidR="00366582" w:rsidRPr="00047BC1" w:rsidRDefault="00A57065" w:rsidP="00E736B1">
      <w:pPr>
        <w:spacing w:line="360" w:lineRule="auto"/>
        <w:jc w:val="both"/>
        <w:rPr>
          <w:rFonts w:ascii="Book Antiqua" w:hAnsi="Book Antiqua"/>
        </w:rPr>
      </w:pPr>
      <w:r w:rsidRPr="00047BC1">
        <w:rPr>
          <w:rFonts w:ascii="Book Antiqua" w:eastAsia="Book Antiqua" w:hAnsi="Book Antiqua" w:cs="Book Antiqua"/>
          <w:b/>
          <w:bCs/>
        </w:rPr>
        <w:t>Core</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Tip:</w:t>
      </w:r>
      <w:r w:rsidR="00E736B1" w:rsidRPr="00047BC1">
        <w:rPr>
          <w:rFonts w:ascii="Book Antiqua" w:eastAsia="Book Antiqua" w:hAnsi="Book Antiqua" w:cs="Book Antiqua"/>
          <w:b/>
          <w:bCs/>
        </w:rPr>
        <w:t xml:space="preserve"> </w:t>
      </w:r>
      <w:r w:rsidR="00366582" w:rsidRPr="00047BC1">
        <w:rPr>
          <w:rFonts w:ascii="Book Antiqua" w:eastAsia="Book Antiqua" w:hAnsi="Book Antiqua" w:cs="Book Antiqua"/>
        </w:rPr>
        <w:t>Hepatocellular</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carcinoma</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(HCC)</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is</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multifaceted</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illness</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with</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multiple</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faces.</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It</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avoids</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early</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discovery,</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which</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provides</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the</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best</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chance</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cure</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by</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resection/transplant,</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and</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systemic</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treatments</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are</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only</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marginal</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efficacy</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at</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best,</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despite</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recent</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therapeutic</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advances.</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Current</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advances</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in</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immunotherapy</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and</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its</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combinations</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have</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altered</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the</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HCC</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treatment</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landscape,</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and</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clinical</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studies</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are</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continuing</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to</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pave</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the</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path</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forward.</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Immunotherapy</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increases</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survival</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rates</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and</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provides</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long-term</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cancer</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control</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in</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subsets</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HCC</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patients</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while</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also</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minimi</w:t>
      </w:r>
      <w:r w:rsidR="00B73C6F" w:rsidRPr="00047BC1">
        <w:rPr>
          <w:rFonts w:ascii="Book Antiqua" w:eastAsia="Book Antiqua" w:hAnsi="Book Antiqua" w:cs="Book Antiqua"/>
        </w:rPr>
        <w:t>z</w:t>
      </w:r>
      <w:r w:rsidR="00366582" w:rsidRPr="00047BC1">
        <w:rPr>
          <w:rFonts w:ascii="Book Antiqua" w:eastAsia="Book Antiqua" w:hAnsi="Book Antiqua" w:cs="Book Antiqua"/>
        </w:rPr>
        <w:t>ing</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side</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effects.</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Further</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research</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into</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immunotherapy</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in</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combination</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with</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current</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treatments</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for</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HCC</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in</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the</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early</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and</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intermediate</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stages</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may</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assist</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greater</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spectrum</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patients.</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Continued</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research</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into</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programmed</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cell</w:t>
      </w:r>
      <w:r w:rsidR="00E736B1" w:rsidRPr="00047BC1">
        <w:rPr>
          <w:rFonts w:ascii="Book Antiqua" w:eastAsia="Book Antiqua" w:hAnsi="Book Antiqua" w:cs="Book Antiqua"/>
        </w:rPr>
        <w:t xml:space="preserve"> </w:t>
      </w:r>
      <w:proofErr w:type="gramStart"/>
      <w:r w:rsidR="00366582" w:rsidRPr="00047BC1">
        <w:rPr>
          <w:rFonts w:ascii="Book Antiqua" w:eastAsia="Book Antiqua" w:hAnsi="Book Antiqua" w:cs="Book Antiqua"/>
        </w:rPr>
        <w:t>death</w:t>
      </w:r>
      <w:r w:rsidR="00E63EF4" w:rsidRPr="00047BC1">
        <w:rPr>
          <w:rFonts w:ascii="Book Antiqua" w:eastAsia="Book Antiqua" w:hAnsi="Book Antiqua" w:cs="Book Antiqua"/>
        </w:rPr>
        <w:t>-</w:t>
      </w:r>
      <w:r w:rsidR="00366582" w:rsidRPr="00047BC1">
        <w:rPr>
          <w:rFonts w:ascii="Book Antiqua" w:eastAsia="Book Antiqua" w:hAnsi="Book Antiqua" w:cs="Book Antiqua"/>
        </w:rPr>
        <w:t>1</w:t>
      </w:r>
      <w:proofErr w:type="gramEnd"/>
      <w:r w:rsidR="00366582"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programmed</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cell</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death</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ligand</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1,</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TMB,</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ctDNA,</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microsatellite</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stability,</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DNA</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mismatch</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repair,</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neutrophil/lymphocyte</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ratio,</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cytokines,</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and</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cellular</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peripheral</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immune</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response</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will</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hopefully</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identify</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the</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most</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reliable</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marker</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for</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selecting</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and</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sequencing</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systemic</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treatments</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to</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achieve</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the</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best</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outcome</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in</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HCC</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patients.</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Despite</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such</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significant</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treatment</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advances</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in</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HCC,</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numerous</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hurdles</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remain.</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The</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scientific</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community</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must</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figure</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out</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how</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to</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appropriately</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sequence</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these</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medicines</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for</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the</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best</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potential</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response,</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how</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to</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control</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toxicities,</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and</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how</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to</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develop</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indicators</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to</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monitor</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for</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response</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and</w:t>
      </w:r>
      <w:r w:rsidR="00E736B1" w:rsidRPr="00047BC1">
        <w:rPr>
          <w:rFonts w:ascii="Book Antiqua" w:eastAsia="Book Antiqua" w:hAnsi="Book Antiqua" w:cs="Book Antiqua"/>
        </w:rPr>
        <w:t xml:space="preserve"> </w:t>
      </w:r>
      <w:r w:rsidR="00366582" w:rsidRPr="00047BC1">
        <w:rPr>
          <w:rFonts w:ascii="Book Antiqua" w:eastAsia="Book Antiqua" w:hAnsi="Book Antiqua" w:cs="Book Antiqua"/>
        </w:rPr>
        <w:t>relapse.</w:t>
      </w:r>
    </w:p>
    <w:p w14:paraId="4D789915" w14:textId="7314BB60" w:rsidR="00A77B3E" w:rsidRPr="00047BC1" w:rsidRDefault="00A77B3E" w:rsidP="00E736B1">
      <w:pPr>
        <w:spacing w:line="360" w:lineRule="auto"/>
        <w:jc w:val="both"/>
        <w:rPr>
          <w:rFonts w:ascii="Book Antiqua" w:hAnsi="Book Antiqua"/>
        </w:rPr>
      </w:pPr>
    </w:p>
    <w:p w14:paraId="2695A541" w14:textId="77777777" w:rsidR="00A77B3E" w:rsidRPr="00047BC1" w:rsidRDefault="00A57065" w:rsidP="00E736B1">
      <w:pPr>
        <w:spacing w:line="360" w:lineRule="auto"/>
        <w:jc w:val="both"/>
        <w:rPr>
          <w:rFonts w:ascii="Book Antiqua" w:hAnsi="Book Antiqua"/>
        </w:rPr>
      </w:pPr>
      <w:r w:rsidRPr="00047BC1">
        <w:rPr>
          <w:rFonts w:ascii="Book Antiqua" w:eastAsia="Book Antiqua" w:hAnsi="Book Antiqua" w:cs="Book Antiqua"/>
          <w:b/>
          <w:caps/>
          <w:u w:val="single"/>
        </w:rPr>
        <w:t>INTRODUCTION</w:t>
      </w:r>
    </w:p>
    <w:p w14:paraId="6F271DAC" w14:textId="514D3C72" w:rsidR="00366582" w:rsidRPr="00047BC1" w:rsidRDefault="00366582" w:rsidP="00E736B1">
      <w:pPr>
        <w:spacing w:line="360" w:lineRule="auto"/>
        <w:jc w:val="both"/>
        <w:rPr>
          <w:rFonts w:ascii="Book Antiqua" w:hAnsi="Book Antiqua"/>
          <w:bCs/>
        </w:rPr>
      </w:pPr>
      <w:r w:rsidRPr="00047BC1">
        <w:rPr>
          <w:rFonts w:ascii="Book Antiqua" w:eastAsia="Book Antiqua" w:hAnsi="Book Antiqua" w:cs="Book Antiqua"/>
        </w:rPr>
        <w:t>Hepatocellular</w:t>
      </w:r>
      <w:r w:rsidR="00E736B1" w:rsidRPr="00047BC1">
        <w:rPr>
          <w:rFonts w:ascii="Book Antiqua" w:eastAsia="Book Antiqua" w:hAnsi="Book Antiqua" w:cs="Book Antiqua"/>
        </w:rPr>
        <w:t xml:space="preserve"> </w:t>
      </w:r>
      <w:r w:rsidRPr="00047BC1">
        <w:rPr>
          <w:rFonts w:ascii="Book Antiqua" w:eastAsia="Book Antiqua" w:hAnsi="Book Antiqua" w:cs="Book Antiqua"/>
        </w:rPr>
        <w:t>carcinoma</w:t>
      </w:r>
      <w:r w:rsidR="00E736B1" w:rsidRPr="00047BC1">
        <w:rPr>
          <w:rFonts w:ascii="Book Antiqua" w:eastAsia="Book Antiqua" w:hAnsi="Book Antiqua" w:cs="Book Antiqua"/>
        </w:rPr>
        <w:t xml:space="preserve"> </w:t>
      </w:r>
      <w:r w:rsidRPr="00047BC1">
        <w:rPr>
          <w:rFonts w:ascii="Book Antiqua" w:eastAsia="Book Antiqua" w:hAnsi="Book Antiqua" w:cs="Book Antiqua"/>
        </w:rPr>
        <w:t>(HCC)</w:t>
      </w:r>
      <w:r w:rsidR="00E736B1" w:rsidRPr="00047BC1">
        <w:rPr>
          <w:rFonts w:ascii="Book Antiqua" w:eastAsia="Book Antiqua" w:hAnsi="Book Antiqua" w:cs="Book Antiqua"/>
        </w:rPr>
        <w:t xml:space="preserve"> </w:t>
      </w:r>
      <w:r w:rsidRPr="00047BC1">
        <w:rPr>
          <w:rFonts w:ascii="Book Antiqua" w:hAnsi="Book Antiqua"/>
          <w:bCs/>
        </w:rPr>
        <w:t>is</w:t>
      </w:r>
      <w:r w:rsidR="00E736B1" w:rsidRPr="00047BC1">
        <w:rPr>
          <w:rFonts w:ascii="Book Antiqua" w:hAnsi="Book Antiqua"/>
          <w:bCs/>
        </w:rPr>
        <w:t xml:space="preserve"> </w:t>
      </w:r>
      <w:r w:rsidRPr="00047BC1">
        <w:rPr>
          <w:rFonts w:ascii="Book Antiqua" w:hAnsi="Book Antiqua"/>
          <w:bCs/>
        </w:rPr>
        <w:t>the</w:t>
      </w:r>
      <w:r w:rsidR="00E736B1" w:rsidRPr="00047BC1">
        <w:rPr>
          <w:rFonts w:ascii="Book Antiqua" w:hAnsi="Book Antiqua"/>
          <w:bCs/>
        </w:rPr>
        <w:t xml:space="preserve"> </w:t>
      </w:r>
      <w:r w:rsidRPr="00047BC1">
        <w:rPr>
          <w:rFonts w:ascii="Book Antiqua" w:hAnsi="Book Antiqua"/>
          <w:bCs/>
        </w:rPr>
        <w:t>world</w:t>
      </w:r>
      <w:r w:rsidR="00F77679" w:rsidRPr="00047BC1">
        <w:rPr>
          <w:rFonts w:ascii="Book Antiqua" w:hAnsi="Book Antiqua"/>
          <w:bCs/>
        </w:rPr>
        <w:t>’</w:t>
      </w:r>
      <w:r w:rsidRPr="00047BC1">
        <w:rPr>
          <w:rFonts w:ascii="Book Antiqua" w:hAnsi="Book Antiqua"/>
          <w:bCs/>
        </w:rPr>
        <w:t>s</w:t>
      </w:r>
      <w:r w:rsidR="00E736B1" w:rsidRPr="00047BC1">
        <w:rPr>
          <w:rFonts w:ascii="Book Antiqua" w:hAnsi="Book Antiqua"/>
          <w:bCs/>
        </w:rPr>
        <w:t xml:space="preserve"> </w:t>
      </w:r>
      <w:r w:rsidRPr="00047BC1">
        <w:rPr>
          <w:rFonts w:ascii="Book Antiqua" w:hAnsi="Book Antiqua"/>
          <w:bCs/>
        </w:rPr>
        <w:t>fifth</w:t>
      </w:r>
      <w:r w:rsidR="00E736B1" w:rsidRPr="00047BC1">
        <w:rPr>
          <w:rFonts w:ascii="Book Antiqua" w:hAnsi="Book Antiqua"/>
          <w:bCs/>
        </w:rPr>
        <w:t xml:space="preserve"> </w:t>
      </w:r>
      <w:r w:rsidRPr="00047BC1">
        <w:rPr>
          <w:rFonts w:ascii="Book Antiqua" w:hAnsi="Book Antiqua"/>
          <w:bCs/>
        </w:rPr>
        <w:t>most</w:t>
      </w:r>
      <w:r w:rsidR="00E736B1" w:rsidRPr="00047BC1">
        <w:rPr>
          <w:rFonts w:ascii="Book Antiqua" w:hAnsi="Book Antiqua"/>
          <w:bCs/>
        </w:rPr>
        <w:t xml:space="preserve"> </w:t>
      </w:r>
      <w:r w:rsidRPr="00047BC1">
        <w:rPr>
          <w:rFonts w:ascii="Book Antiqua" w:hAnsi="Book Antiqua"/>
          <w:bCs/>
        </w:rPr>
        <w:t>frequent</w:t>
      </w:r>
      <w:r w:rsidR="00E736B1" w:rsidRPr="00047BC1">
        <w:rPr>
          <w:rFonts w:ascii="Book Antiqua" w:hAnsi="Book Antiqua"/>
          <w:bCs/>
        </w:rPr>
        <w:t xml:space="preserve"> </w:t>
      </w:r>
      <w:r w:rsidRPr="00047BC1">
        <w:rPr>
          <w:rFonts w:ascii="Book Antiqua" w:hAnsi="Book Antiqua"/>
          <w:bCs/>
        </w:rPr>
        <w:t>malignancy</w:t>
      </w:r>
      <w:r w:rsidR="00E736B1" w:rsidRPr="00047BC1">
        <w:rPr>
          <w:rFonts w:ascii="Book Antiqua" w:hAnsi="Book Antiqua"/>
          <w:bCs/>
        </w:rPr>
        <w:t xml:space="preserve"> </w:t>
      </w:r>
      <w:r w:rsidRPr="00047BC1">
        <w:rPr>
          <w:rFonts w:ascii="Book Antiqua" w:hAnsi="Book Antiqua"/>
          <w:bCs/>
        </w:rPr>
        <w:t>and</w:t>
      </w:r>
      <w:r w:rsidR="00E736B1" w:rsidRPr="00047BC1">
        <w:rPr>
          <w:rFonts w:ascii="Book Antiqua" w:hAnsi="Book Antiqua"/>
          <w:bCs/>
        </w:rPr>
        <w:t xml:space="preserve"> </w:t>
      </w:r>
      <w:r w:rsidRPr="00047BC1">
        <w:rPr>
          <w:rFonts w:ascii="Book Antiqua" w:hAnsi="Book Antiqua"/>
          <w:bCs/>
        </w:rPr>
        <w:t>the</w:t>
      </w:r>
      <w:r w:rsidR="00E736B1" w:rsidRPr="00047BC1">
        <w:rPr>
          <w:rFonts w:ascii="Book Antiqua" w:hAnsi="Book Antiqua"/>
          <w:bCs/>
        </w:rPr>
        <w:t xml:space="preserve"> </w:t>
      </w:r>
      <w:r w:rsidRPr="00047BC1">
        <w:rPr>
          <w:rFonts w:ascii="Book Antiqua" w:hAnsi="Book Antiqua"/>
          <w:bCs/>
        </w:rPr>
        <w:t>third</w:t>
      </w:r>
      <w:r w:rsidR="00E736B1" w:rsidRPr="00047BC1">
        <w:rPr>
          <w:rFonts w:ascii="Book Antiqua" w:hAnsi="Book Antiqua"/>
          <w:bCs/>
        </w:rPr>
        <w:t xml:space="preserve"> </w:t>
      </w:r>
      <w:r w:rsidRPr="00047BC1">
        <w:rPr>
          <w:rFonts w:ascii="Book Antiqua" w:hAnsi="Book Antiqua"/>
          <w:bCs/>
        </w:rPr>
        <w:t>main</w:t>
      </w:r>
      <w:r w:rsidR="00E736B1" w:rsidRPr="00047BC1">
        <w:rPr>
          <w:rFonts w:ascii="Book Antiqua" w:hAnsi="Book Antiqua"/>
          <w:bCs/>
        </w:rPr>
        <w:t xml:space="preserve"> </w:t>
      </w:r>
      <w:r w:rsidRPr="00047BC1">
        <w:rPr>
          <w:rFonts w:ascii="Book Antiqua" w:hAnsi="Book Antiqua"/>
          <w:bCs/>
        </w:rPr>
        <w:t>cause</w:t>
      </w:r>
      <w:r w:rsidR="00E736B1" w:rsidRPr="00047BC1">
        <w:rPr>
          <w:rFonts w:ascii="Book Antiqua" w:hAnsi="Book Antiqua"/>
          <w:bCs/>
        </w:rPr>
        <w:t xml:space="preserve"> </w:t>
      </w:r>
      <w:r w:rsidRPr="00047BC1">
        <w:rPr>
          <w:rFonts w:ascii="Book Antiqua" w:hAnsi="Book Antiqua"/>
          <w:bCs/>
        </w:rPr>
        <w:t>of</w:t>
      </w:r>
      <w:r w:rsidR="00E736B1" w:rsidRPr="00047BC1">
        <w:rPr>
          <w:rFonts w:ascii="Book Antiqua" w:hAnsi="Book Antiqua"/>
          <w:bCs/>
        </w:rPr>
        <w:t xml:space="preserve"> </w:t>
      </w:r>
      <w:r w:rsidRPr="00047BC1">
        <w:rPr>
          <w:rFonts w:ascii="Book Antiqua" w:hAnsi="Book Antiqua"/>
          <w:bCs/>
        </w:rPr>
        <w:t>cancer</w:t>
      </w:r>
      <w:r w:rsidR="00E736B1" w:rsidRPr="00047BC1">
        <w:rPr>
          <w:rFonts w:ascii="Book Antiqua" w:hAnsi="Book Antiqua"/>
          <w:bCs/>
        </w:rPr>
        <w:t xml:space="preserve"> </w:t>
      </w:r>
      <w:r w:rsidRPr="00047BC1">
        <w:rPr>
          <w:rFonts w:ascii="Book Antiqua" w:hAnsi="Book Antiqua"/>
          <w:bCs/>
        </w:rPr>
        <w:t>death</w:t>
      </w:r>
      <w:r w:rsidRPr="00047BC1">
        <w:rPr>
          <w:rFonts w:ascii="Book Antiqua" w:hAnsi="Book Antiqua"/>
          <w:bCs/>
          <w:vertAlign w:val="superscript"/>
        </w:rPr>
        <w:t>[1]</w:t>
      </w:r>
      <w:r w:rsidRPr="00047BC1">
        <w:rPr>
          <w:rFonts w:ascii="Book Antiqua" w:hAnsi="Book Antiqua"/>
          <w:bCs/>
        </w:rPr>
        <w:t>.</w:t>
      </w:r>
      <w:r w:rsidR="00E736B1" w:rsidRPr="00047BC1">
        <w:rPr>
          <w:rFonts w:ascii="Book Antiqua" w:hAnsi="Book Antiqua"/>
          <w:bCs/>
        </w:rPr>
        <w:t xml:space="preserve"> </w:t>
      </w:r>
      <w:r w:rsidRPr="00047BC1">
        <w:rPr>
          <w:rFonts w:ascii="Book Antiqua" w:hAnsi="Book Antiqua"/>
          <w:bCs/>
        </w:rPr>
        <w:t>Men</w:t>
      </w:r>
      <w:r w:rsidR="00E736B1" w:rsidRPr="00047BC1">
        <w:rPr>
          <w:rFonts w:ascii="Book Antiqua" w:hAnsi="Book Antiqua"/>
          <w:bCs/>
        </w:rPr>
        <w:t xml:space="preserve"> </w:t>
      </w:r>
      <w:r w:rsidRPr="00047BC1">
        <w:rPr>
          <w:rFonts w:ascii="Book Antiqua" w:hAnsi="Book Antiqua"/>
          <w:bCs/>
        </w:rPr>
        <w:t>are</w:t>
      </w:r>
      <w:r w:rsidR="00E736B1" w:rsidRPr="00047BC1">
        <w:rPr>
          <w:rFonts w:ascii="Book Antiqua" w:hAnsi="Book Antiqua"/>
          <w:bCs/>
        </w:rPr>
        <w:t xml:space="preserve"> </w:t>
      </w:r>
      <w:r w:rsidRPr="00047BC1">
        <w:rPr>
          <w:rFonts w:ascii="Book Antiqua" w:hAnsi="Book Antiqua"/>
          <w:bCs/>
        </w:rPr>
        <w:t>slightly</w:t>
      </w:r>
      <w:r w:rsidR="00E736B1" w:rsidRPr="00047BC1">
        <w:rPr>
          <w:rFonts w:ascii="Book Antiqua" w:hAnsi="Book Antiqua"/>
          <w:bCs/>
        </w:rPr>
        <w:t xml:space="preserve"> </w:t>
      </w:r>
      <w:r w:rsidRPr="00047BC1">
        <w:rPr>
          <w:rFonts w:ascii="Book Antiqua" w:hAnsi="Book Antiqua"/>
          <w:bCs/>
        </w:rPr>
        <w:t>more</w:t>
      </w:r>
      <w:r w:rsidR="00E736B1" w:rsidRPr="00047BC1">
        <w:rPr>
          <w:rFonts w:ascii="Book Antiqua" w:hAnsi="Book Antiqua"/>
          <w:bCs/>
        </w:rPr>
        <w:t xml:space="preserve"> </w:t>
      </w:r>
      <w:r w:rsidRPr="00047BC1">
        <w:rPr>
          <w:rFonts w:ascii="Book Antiqua" w:hAnsi="Book Antiqua"/>
          <w:bCs/>
        </w:rPr>
        <w:t>likely</w:t>
      </w:r>
      <w:r w:rsidR="00E736B1" w:rsidRPr="00047BC1">
        <w:rPr>
          <w:rFonts w:ascii="Book Antiqua" w:hAnsi="Book Antiqua"/>
          <w:bCs/>
        </w:rPr>
        <w:t xml:space="preserve"> </w:t>
      </w:r>
      <w:r w:rsidRPr="00047BC1">
        <w:rPr>
          <w:rFonts w:ascii="Book Antiqua" w:hAnsi="Book Antiqua"/>
          <w:bCs/>
        </w:rPr>
        <w:t>than</w:t>
      </w:r>
      <w:r w:rsidR="00E736B1" w:rsidRPr="00047BC1">
        <w:rPr>
          <w:rFonts w:ascii="Book Antiqua" w:hAnsi="Book Antiqua"/>
          <w:bCs/>
        </w:rPr>
        <w:t xml:space="preserve"> </w:t>
      </w:r>
      <w:r w:rsidRPr="00047BC1">
        <w:rPr>
          <w:rFonts w:ascii="Book Antiqua" w:hAnsi="Book Antiqua"/>
          <w:bCs/>
        </w:rPr>
        <w:t>women</w:t>
      </w:r>
      <w:r w:rsidR="00E736B1" w:rsidRPr="00047BC1">
        <w:rPr>
          <w:rFonts w:ascii="Book Antiqua" w:hAnsi="Book Antiqua"/>
          <w:bCs/>
        </w:rPr>
        <w:t xml:space="preserve"> </w:t>
      </w:r>
      <w:r w:rsidRPr="00047BC1">
        <w:rPr>
          <w:rFonts w:ascii="Book Antiqua" w:hAnsi="Book Antiqua"/>
          <w:bCs/>
        </w:rPr>
        <w:t>to</w:t>
      </w:r>
      <w:r w:rsidR="00E736B1" w:rsidRPr="00047BC1">
        <w:rPr>
          <w:rFonts w:ascii="Book Antiqua" w:hAnsi="Book Antiqua"/>
          <w:bCs/>
        </w:rPr>
        <w:t xml:space="preserve"> </w:t>
      </w:r>
      <w:r w:rsidRPr="00047BC1">
        <w:rPr>
          <w:rFonts w:ascii="Book Antiqua" w:hAnsi="Book Antiqua"/>
          <w:bCs/>
        </w:rPr>
        <w:t>get</w:t>
      </w:r>
      <w:r w:rsidR="00E736B1" w:rsidRPr="00047BC1">
        <w:rPr>
          <w:rFonts w:ascii="Book Antiqua" w:hAnsi="Book Antiqua"/>
          <w:bCs/>
        </w:rPr>
        <w:t xml:space="preserve"> </w:t>
      </w:r>
      <w:r w:rsidRPr="00047BC1">
        <w:rPr>
          <w:rFonts w:ascii="Book Antiqua" w:hAnsi="Book Antiqua"/>
          <w:bCs/>
        </w:rPr>
        <w:t>HCC</w:t>
      </w:r>
      <w:r w:rsidR="00E736B1" w:rsidRPr="00047BC1">
        <w:rPr>
          <w:rFonts w:ascii="Book Antiqua" w:hAnsi="Book Antiqua"/>
          <w:bCs/>
        </w:rPr>
        <w:t xml:space="preserve"> </w:t>
      </w:r>
      <w:r w:rsidRPr="00047BC1">
        <w:rPr>
          <w:rFonts w:ascii="Book Antiqua" w:hAnsi="Book Antiqua"/>
          <w:bCs/>
        </w:rPr>
        <w:t>(3:1</w:t>
      </w:r>
      <w:r w:rsidR="00E736B1" w:rsidRPr="00047BC1">
        <w:rPr>
          <w:rFonts w:ascii="Book Antiqua" w:hAnsi="Book Antiqua"/>
          <w:bCs/>
        </w:rPr>
        <w:t xml:space="preserve"> </w:t>
      </w:r>
      <w:r w:rsidRPr="00047BC1">
        <w:rPr>
          <w:rFonts w:ascii="Book Antiqua" w:hAnsi="Book Antiqua"/>
          <w:bCs/>
        </w:rPr>
        <w:t>male-to-female</w:t>
      </w:r>
      <w:r w:rsidR="00E736B1" w:rsidRPr="00047BC1">
        <w:rPr>
          <w:rFonts w:ascii="Book Antiqua" w:hAnsi="Book Antiqua"/>
          <w:bCs/>
        </w:rPr>
        <w:t xml:space="preserve"> </w:t>
      </w:r>
      <w:r w:rsidRPr="00047BC1">
        <w:rPr>
          <w:rFonts w:ascii="Book Antiqua" w:hAnsi="Book Antiqua"/>
          <w:bCs/>
        </w:rPr>
        <w:t>ratio).</w:t>
      </w:r>
      <w:r w:rsidR="00E736B1" w:rsidRPr="00047BC1">
        <w:rPr>
          <w:rFonts w:ascii="Book Antiqua" w:hAnsi="Book Antiqua"/>
          <w:bCs/>
        </w:rPr>
        <w:t xml:space="preserve"> </w:t>
      </w:r>
      <w:r w:rsidRPr="00047BC1">
        <w:rPr>
          <w:rFonts w:ascii="Book Antiqua" w:hAnsi="Book Antiqua"/>
          <w:bCs/>
        </w:rPr>
        <w:t>Globally,</w:t>
      </w:r>
      <w:r w:rsidR="00E736B1" w:rsidRPr="00047BC1">
        <w:rPr>
          <w:rFonts w:ascii="Book Antiqua" w:hAnsi="Book Antiqua"/>
          <w:bCs/>
        </w:rPr>
        <w:t xml:space="preserve"> </w:t>
      </w:r>
      <w:r w:rsidRPr="00047BC1">
        <w:rPr>
          <w:rFonts w:ascii="Book Antiqua" w:hAnsi="Book Antiqua"/>
          <w:bCs/>
        </w:rPr>
        <w:t>primary</w:t>
      </w:r>
      <w:r w:rsidR="00E736B1" w:rsidRPr="00047BC1">
        <w:rPr>
          <w:rFonts w:ascii="Book Antiqua" w:hAnsi="Book Antiqua"/>
          <w:bCs/>
        </w:rPr>
        <w:t xml:space="preserve"> </w:t>
      </w:r>
      <w:r w:rsidRPr="00047BC1">
        <w:rPr>
          <w:rFonts w:ascii="Book Antiqua" w:hAnsi="Book Antiqua"/>
          <w:bCs/>
        </w:rPr>
        <w:t>liver</w:t>
      </w:r>
      <w:r w:rsidR="00E736B1" w:rsidRPr="00047BC1">
        <w:rPr>
          <w:rFonts w:ascii="Book Antiqua" w:hAnsi="Book Antiqua"/>
          <w:bCs/>
        </w:rPr>
        <w:t xml:space="preserve"> </w:t>
      </w:r>
      <w:r w:rsidRPr="00047BC1">
        <w:rPr>
          <w:rFonts w:ascii="Book Antiqua" w:hAnsi="Book Antiqua"/>
          <w:bCs/>
        </w:rPr>
        <w:t>cancer</w:t>
      </w:r>
      <w:r w:rsidR="00E736B1" w:rsidRPr="00047BC1">
        <w:rPr>
          <w:rFonts w:ascii="Book Antiqua" w:hAnsi="Book Antiqua"/>
          <w:bCs/>
        </w:rPr>
        <w:t xml:space="preserve"> </w:t>
      </w:r>
      <w:r w:rsidRPr="00047BC1">
        <w:rPr>
          <w:rFonts w:ascii="Book Antiqua" w:hAnsi="Book Antiqua"/>
          <w:bCs/>
        </w:rPr>
        <w:t>caused</w:t>
      </w:r>
      <w:r w:rsidR="00E736B1" w:rsidRPr="00047BC1">
        <w:rPr>
          <w:rFonts w:ascii="Book Antiqua" w:hAnsi="Book Antiqua"/>
          <w:bCs/>
        </w:rPr>
        <w:t xml:space="preserve"> </w:t>
      </w:r>
      <w:r w:rsidRPr="00047BC1">
        <w:rPr>
          <w:rFonts w:ascii="Book Antiqua" w:hAnsi="Book Antiqua"/>
          <w:bCs/>
        </w:rPr>
        <w:t>an</w:t>
      </w:r>
      <w:r w:rsidR="00E736B1" w:rsidRPr="00047BC1">
        <w:rPr>
          <w:rFonts w:ascii="Book Antiqua" w:hAnsi="Book Antiqua"/>
          <w:bCs/>
        </w:rPr>
        <w:t xml:space="preserve"> </w:t>
      </w:r>
      <w:r w:rsidRPr="00047BC1">
        <w:rPr>
          <w:rFonts w:ascii="Book Antiqua" w:hAnsi="Book Antiqua"/>
          <w:bCs/>
        </w:rPr>
        <w:t>estimated</w:t>
      </w:r>
      <w:r w:rsidR="00E736B1" w:rsidRPr="00047BC1">
        <w:rPr>
          <w:rFonts w:ascii="Book Antiqua" w:hAnsi="Book Antiqua"/>
          <w:bCs/>
        </w:rPr>
        <w:t xml:space="preserve"> </w:t>
      </w:r>
      <w:r w:rsidRPr="00047BC1">
        <w:rPr>
          <w:rFonts w:ascii="Book Antiqua" w:hAnsi="Book Antiqua"/>
          <w:bCs/>
        </w:rPr>
        <w:t>906000</w:t>
      </w:r>
      <w:r w:rsidR="00E736B1" w:rsidRPr="00047BC1">
        <w:rPr>
          <w:rFonts w:ascii="Book Antiqua" w:hAnsi="Book Antiqua"/>
          <w:bCs/>
        </w:rPr>
        <w:t xml:space="preserve"> </w:t>
      </w:r>
      <w:r w:rsidRPr="00047BC1">
        <w:rPr>
          <w:rFonts w:ascii="Book Antiqua" w:hAnsi="Book Antiqua"/>
          <w:bCs/>
        </w:rPr>
        <w:t>new</w:t>
      </w:r>
      <w:r w:rsidR="00E736B1" w:rsidRPr="00047BC1">
        <w:rPr>
          <w:rFonts w:ascii="Book Antiqua" w:hAnsi="Book Antiqua"/>
          <w:bCs/>
        </w:rPr>
        <w:t xml:space="preserve"> </w:t>
      </w:r>
      <w:r w:rsidRPr="00047BC1">
        <w:rPr>
          <w:rFonts w:ascii="Book Antiqua" w:hAnsi="Book Antiqua"/>
          <w:bCs/>
        </w:rPr>
        <w:t>cases</w:t>
      </w:r>
      <w:r w:rsidR="00E736B1" w:rsidRPr="00047BC1">
        <w:rPr>
          <w:rFonts w:ascii="Book Antiqua" w:hAnsi="Book Antiqua"/>
          <w:bCs/>
        </w:rPr>
        <w:t xml:space="preserve"> </w:t>
      </w:r>
      <w:r w:rsidRPr="00047BC1">
        <w:rPr>
          <w:rFonts w:ascii="Book Antiqua" w:hAnsi="Book Antiqua"/>
          <w:bCs/>
        </w:rPr>
        <w:t>and</w:t>
      </w:r>
      <w:r w:rsidR="00E736B1" w:rsidRPr="00047BC1">
        <w:rPr>
          <w:rFonts w:ascii="Book Antiqua" w:hAnsi="Book Antiqua"/>
          <w:bCs/>
        </w:rPr>
        <w:t xml:space="preserve"> </w:t>
      </w:r>
      <w:r w:rsidRPr="00047BC1">
        <w:rPr>
          <w:rFonts w:ascii="Book Antiqua" w:hAnsi="Book Antiqua"/>
          <w:bCs/>
        </w:rPr>
        <w:t>830000</w:t>
      </w:r>
      <w:r w:rsidR="00E736B1" w:rsidRPr="00047BC1">
        <w:rPr>
          <w:rFonts w:ascii="Book Antiqua" w:hAnsi="Book Antiqua"/>
          <w:bCs/>
        </w:rPr>
        <w:t xml:space="preserve"> </w:t>
      </w:r>
      <w:r w:rsidRPr="00047BC1">
        <w:rPr>
          <w:rFonts w:ascii="Book Antiqua" w:hAnsi="Book Antiqua"/>
          <w:bCs/>
        </w:rPr>
        <w:t>fatalities</w:t>
      </w:r>
      <w:r w:rsidR="00E736B1" w:rsidRPr="00047BC1">
        <w:rPr>
          <w:rFonts w:ascii="Book Antiqua" w:hAnsi="Book Antiqua"/>
          <w:bCs/>
        </w:rPr>
        <w:t xml:space="preserve"> </w:t>
      </w:r>
      <w:r w:rsidRPr="00047BC1">
        <w:rPr>
          <w:rFonts w:ascii="Book Antiqua" w:hAnsi="Book Antiqua"/>
          <w:bCs/>
        </w:rPr>
        <w:t>in</w:t>
      </w:r>
      <w:r w:rsidR="00E736B1" w:rsidRPr="00047BC1">
        <w:rPr>
          <w:rFonts w:ascii="Book Antiqua" w:hAnsi="Book Antiqua"/>
          <w:bCs/>
        </w:rPr>
        <w:t xml:space="preserve"> </w:t>
      </w:r>
      <w:r w:rsidRPr="00047BC1">
        <w:rPr>
          <w:rFonts w:ascii="Book Antiqua" w:hAnsi="Book Antiqua"/>
          <w:bCs/>
        </w:rPr>
        <w:t>2020;</w:t>
      </w:r>
      <w:r w:rsidR="00E736B1" w:rsidRPr="00047BC1">
        <w:rPr>
          <w:rFonts w:ascii="Book Antiqua" w:hAnsi="Book Antiqua"/>
          <w:bCs/>
        </w:rPr>
        <w:t xml:space="preserve"> </w:t>
      </w:r>
      <w:proofErr w:type="gramStart"/>
      <w:r w:rsidRPr="00047BC1">
        <w:rPr>
          <w:rFonts w:ascii="Book Antiqua" w:hAnsi="Book Antiqua"/>
          <w:bCs/>
        </w:rPr>
        <w:t>the</w:t>
      </w:r>
      <w:r w:rsidR="00E736B1" w:rsidRPr="00047BC1">
        <w:rPr>
          <w:rFonts w:ascii="Book Antiqua" w:hAnsi="Book Antiqua"/>
          <w:bCs/>
        </w:rPr>
        <w:t xml:space="preserve"> </w:t>
      </w:r>
      <w:r w:rsidRPr="00047BC1">
        <w:rPr>
          <w:rFonts w:ascii="Book Antiqua" w:hAnsi="Book Antiqua"/>
          <w:bCs/>
        </w:rPr>
        <w:t>majority</w:t>
      </w:r>
      <w:r w:rsidR="00E736B1" w:rsidRPr="00047BC1">
        <w:rPr>
          <w:rFonts w:ascii="Book Antiqua" w:hAnsi="Book Antiqua"/>
          <w:bCs/>
        </w:rPr>
        <w:t xml:space="preserve"> </w:t>
      </w:r>
      <w:r w:rsidRPr="00047BC1">
        <w:rPr>
          <w:rFonts w:ascii="Book Antiqua" w:hAnsi="Book Antiqua"/>
          <w:bCs/>
        </w:rPr>
        <w:t>of</w:t>
      </w:r>
      <w:proofErr w:type="gramEnd"/>
      <w:r w:rsidR="00E736B1" w:rsidRPr="00047BC1">
        <w:rPr>
          <w:rFonts w:ascii="Book Antiqua" w:hAnsi="Book Antiqua"/>
          <w:bCs/>
        </w:rPr>
        <w:t xml:space="preserve"> </w:t>
      </w:r>
      <w:r w:rsidRPr="00047BC1">
        <w:rPr>
          <w:rFonts w:ascii="Book Antiqua" w:hAnsi="Book Antiqua"/>
          <w:bCs/>
        </w:rPr>
        <w:t>these</w:t>
      </w:r>
      <w:r w:rsidR="00E736B1" w:rsidRPr="00047BC1">
        <w:rPr>
          <w:rFonts w:ascii="Book Antiqua" w:hAnsi="Book Antiqua"/>
          <w:bCs/>
        </w:rPr>
        <w:t xml:space="preserve"> </w:t>
      </w:r>
      <w:r w:rsidRPr="00047BC1">
        <w:rPr>
          <w:rFonts w:ascii="Book Antiqua" w:hAnsi="Book Antiqua"/>
          <w:bCs/>
        </w:rPr>
        <w:t>cases</w:t>
      </w:r>
      <w:r w:rsidR="00E736B1" w:rsidRPr="00047BC1">
        <w:rPr>
          <w:rFonts w:ascii="Book Antiqua" w:hAnsi="Book Antiqua"/>
          <w:bCs/>
        </w:rPr>
        <w:t xml:space="preserve"> </w:t>
      </w:r>
      <w:r w:rsidRPr="00047BC1">
        <w:rPr>
          <w:rFonts w:ascii="Book Antiqua" w:hAnsi="Book Antiqua"/>
          <w:bCs/>
        </w:rPr>
        <w:t>(75%-85%)</w:t>
      </w:r>
      <w:r w:rsidR="00E736B1" w:rsidRPr="00047BC1">
        <w:rPr>
          <w:rFonts w:ascii="Book Antiqua" w:hAnsi="Book Antiqua"/>
          <w:bCs/>
        </w:rPr>
        <w:t xml:space="preserve"> </w:t>
      </w:r>
      <w:r w:rsidRPr="00047BC1">
        <w:rPr>
          <w:rFonts w:ascii="Book Antiqua" w:hAnsi="Book Antiqua"/>
          <w:bCs/>
        </w:rPr>
        <w:t>were</w:t>
      </w:r>
      <w:r w:rsidR="00E736B1" w:rsidRPr="00047BC1">
        <w:rPr>
          <w:rFonts w:ascii="Book Antiqua" w:hAnsi="Book Antiqua"/>
          <w:bCs/>
        </w:rPr>
        <w:t xml:space="preserve"> </w:t>
      </w:r>
      <w:r w:rsidRPr="00047BC1">
        <w:rPr>
          <w:rFonts w:ascii="Book Antiqua" w:hAnsi="Book Antiqua"/>
          <w:bCs/>
        </w:rPr>
        <w:t>HCC</w:t>
      </w:r>
      <w:r w:rsidR="00F77679" w:rsidRPr="00047BC1">
        <w:rPr>
          <w:rFonts w:ascii="Book Antiqua" w:hAnsi="Book Antiqua"/>
          <w:bCs/>
          <w:vertAlign w:val="superscript"/>
        </w:rPr>
        <w:t>[2]</w:t>
      </w:r>
      <w:r w:rsidRPr="00047BC1">
        <w:rPr>
          <w:rFonts w:ascii="Book Antiqua" w:hAnsi="Book Antiqua"/>
          <w:bCs/>
        </w:rPr>
        <w:t>.</w:t>
      </w:r>
      <w:r w:rsidR="00E736B1" w:rsidRPr="00047BC1">
        <w:rPr>
          <w:rFonts w:ascii="Book Antiqua" w:hAnsi="Book Antiqua"/>
          <w:bCs/>
        </w:rPr>
        <w:t xml:space="preserve"> </w:t>
      </w:r>
      <w:r w:rsidRPr="00047BC1">
        <w:rPr>
          <w:rFonts w:ascii="Book Antiqua" w:hAnsi="Book Antiqua"/>
          <w:bCs/>
        </w:rPr>
        <w:t>Underlying</w:t>
      </w:r>
      <w:r w:rsidR="00E736B1" w:rsidRPr="00047BC1">
        <w:rPr>
          <w:rFonts w:ascii="Book Antiqua" w:hAnsi="Book Antiqua"/>
          <w:bCs/>
        </w:rPr>
        <w:t xml:space="preserve"> </w:t>
      </w:r>
      <w:r w:rsidRPr="00047BC1">
        <w:rPr>
          <w:rFonts w:ascii="Book Antiqua" w:hAnsi="Book Antiqua"/>
          <w:bCs/>
        </w:rPr>
        <w:t>liver</w:t>
      </w:r>
      <w:r w:rsidR="00E736B1" w:rsidRPr="00047BC1">
        <w:rPr>
          <w:rFonts w:ascii="Book Antiqua" w:hAnsi="Book Antiqua"/>
          <w:bCs/>
        </w:rPr>
        <w:t xml:space="preserve"> </w:t>
      </w:r>
      <w:r w:rsidRPr="00047BC1">
        <w:rPr>
          <w:rFonts w:ascii="Book Antiqua" w:hAnsi="Book Antiqua"/>
          <w:bCs/>
        </w:rPr>
        <w:t>conditions</w:t>
      </w:r>
      <w:r w:rsidR="00E736B1" w:rsidRPr="00047BC1">
        <w:rPr>
          <w:rFonts w:ascii="Book Antiqua" w:hAnsi="Book Antiqua"/>
          <w:bCs/>
        </w:rPr>
        <w:t xml:space="preserve"> </w:t>
      </w:r>
      <w:r w:rsidRPr="00047BC1">
        <w:rPr>
          <w:rFonts w:ascii="Book Antiqua" w:hAnsi="Book Antiqua"/>
          <w:bCs/>
        </w:rPr>
        <w:t>including</w:t>
      </w:r>
      <w:r w:rsidR="00E736B1" w:rsidRPr="00047BC1">
        <w:rPr>
          <w:rFonts w:ascii="Book Antiqua" w:hAnsi="Book Antiqua"/>
          <w:bCs/>
        </w:rPr>
        <w:t xml:space="preserve"> </w:t>
      </w:r>
      <w:r w:rsidRPr="00047BC1">
        <w:rPr>
          <w:rFonts w:ascii="Book Antiqua" w:hAnsi="Book Antiqua"/>
          <w:bCs/>
        </w:rPr>
        <w:t>cirrhosis</w:t>
      </w:r>
      <w:r w:rsidR="00E736B1" w:rsidRPr="00047BC1">
        <w:rPr>
          <w:rFonts w:ascii="Book Antiqua" w:hAnsi="Book Antiqua"/>
          <w:bCs/>
        </w:rPr>
        <w:t xml:space="preserve"> </w:t>
      </w:r>
      <w:r w:rsidRPr="00047BC1">
        <w:rPr>
          <w:rFonts w:ascii="Book Antiqua" w:hAnsi="Book Antiqua"/>
          <w:bCs/>
        </w:rPr>
        <w:t>or</w:t>
      </w:r>
      <w:r w:rsidR="00E736B1" w:rsidRPr="00047BC1">
        <w:rPr>
          <w:rFonts w:ascii="Book Antiqua" w:hAnsi="Book Antiqua"/>
          <w:bCs/>
        </w:rPr>
        <w:t xml:space="preserve"> </w:t>
      </w:r>
      <w:r w:rsidRPr="00047BC1">
        <w:rPr>
          <w:rFonts w:ascii="Book Antiqua" w:hAnsi="Book Antiqua"/>
          <w:bCs/>
        </w:rPr>
        <w:t>chronic</w:t>
      </w:r>
      <w:r w:rsidR="00E736B1" w:rsidRPr="00047BC1">
        <w:rPr>
          <w:rFonts w:ascii="Book Antiqua" w:hAnsi="Book Antiqua"/>
          <w:bCs/>
        </w:rPr>
        <w:t xml:space="preserve"> </w:t>
      </w:r>
      <w:r w:rsidRPr="00047BC1">
        <w:rPr>
          <w:rFonts w:ascii="Book Antiqua" w:hAnsi="Book Antiqua"/>
          <w:bCs/>
        </w:rPr>
        <w:t>hepatitis</w:t>
      </w:r>
      <w:r w:rsidR="00E736B1" w:rsidRPr="00047BC1">
        <w:rPr>
          <w:rFonts w:ascii="Book Antiqua" w:hAnsi="Book Antiqua"/>
          <w:bCs/>
        </w:rPr>
        <w:t xml:space="preserve"> </w:t>
      </w:r>
      <w:r w:rsidRPr="00047BC1">
        <w:rPr>
          <w:rFonts w:ascii="Book Antiqua" w:hAnsi="Book Antiqua"/>
          <w:bCs/>
        </w:rPr>
        <w:t>frequently</w:t>
      </w:r>
      <w:r w:rsidR="00E736B1" w:rsidRPr="00047BC1">
        <w:rPr>
          <w:rFonts w:ascii="Book Antiqua" w:hAnsi="Book Antiqua"/>
          <w:bCs/>
        </w:rPr>
        <w:t xml:space="preserve"> </w:t>
      </w:r>
      <w:r w:rsidRPr="00047BC1">
        <w:rPr>
          <w:rFonts w:ascii="Book Antiqua" w:hAnsi="Book Antiqua"/>
          <w:bCs/>
        </w:rPr>
        <w:t>led</w:t>
      </w:r>
      <w:r w:rsidR="00E736B1" w:rsidRPr="00047BC1">
        <w:rPr>
          <w:rFonts w:ascii="Book Antiqua" w:hAnsi="Book Antiqua"/>
          <w:bCs/>
        </w:rPr>
        <w:t xml:space="preserve"> </w:t>
      </w:r>
      <w:r w:rsidRPr="00047BC1">
        <w:rPr>
          <w:rFonts w:ascii="Book Antiqua" w:hAnsi="Book Antiqua"/>
          <w:bCs/>
        </w:rPr>
        <w:t>to</w:t>
      </w:r>
      <w:r w:rsidR="00E736B1" w:rsidRPr="00047BC1">
        <w:rPr>
          <w:rFonts w:ascii="Book Antiqua" w:hAnsi="Book Antiqua"/>
          <w:bCs/>
        </w:rPr>
        <w:t xml:space="preserve"> </w:t>
      </w:r>
      <w:r w:rsidRPr="00047BC1">
        <w:rPr>
          <w:rFonts w:ascii="Book Antiqua" w:hAnsi="Book Antiqua"/>
          <w:bCs/>
        </w:rPr>
        <w:t>HCC.</w:t>
      </w:r>
      <w:r w:rsidR="00E736B1" w:rsidRPr="00047BC1">
        <w:rPr>
          <w:rFonts w:ascii="Book Antiqua" w:hAnsi="Book Antiqua"/>
          <w:bCs/>
        </w:rPr>
        <w:t xml:space="preserve"> </w:t>
      </w:r>
      <w:r w:rsidRPr="00047BC1">
        <w:rPr>
          <w:rFonts w:ascii="Book Antiqua" w:hAnsi="Book Antiqua"/>
          <w:bCs/>
        </w:rPr>
        <w:t>Hepatitis</w:t>
      </w:r>
      <w:r w:rsidR="00E736B1" w:rsidRPr="00047BC1">
        <w:rPr>
          <w:rFonts w:ascii="Book Antiqua" w:hAnsi="Book Antiqua"/>
          <w:bCs/>
        </w:rPr>
        <w:t xml:space="preserve"> </w:t>
      </w:r>
      <w:r w:rsidRPr="00047BC1">
        <w:rPr>
          <w:rFonts w:ascii="Book Antiqua" w:hAnsi="Book Antiqua"/>
          <w:bCs/>
        </w:rPr>
        <w:t>C</w:t>
      </w:r>
      <w:r w:rsidR="00E736B1" w:rsidRPr="00047BC1">
        <w:rPr>
          <w:rFonts w:ascii="Book Antiqua" w:hAnsi="Book Antiqua"/>
          <w:bCs/>
        </w:rPr>
        <w:t xml:space="preserve"> </w:t>
      </w:r>
      <w:r w:rsidR="00F77679" w:rsidRPr="00047BC1">
        <w:rPr>
          <w:rFonts w:ascii="Book Antiqua" w:hAnsi="Book Antiqua"/>
          <w:bCs/>
          <w:lang w:eastAsia="zh-CN"/>
        </w:rPr>
        <w:t>virus</w:t>
      </w:r>
      <w:r w:rsidR="00E736B1" w:rsidRPr="00047BC1">
        <w:rPr>
          <w:rFonts w:ascii="Book Antiqua" w:hAnsi="Book Antiqua"/>
          <w:bCs/>
        </w:rPr>
        <w:t xml:space="preserve"> </w:t>
      </w:r>
      <w:r w:rsidRPr="00047BC1">
        <w:rPr>
          <w:rFonts w:ascii="Book Antiqua" w:hAnsi="Book Antiqua"/>
          <w:bCs/>
        </w:rPr>
        <w:t>(HCV),</w:t>
      </w:r>
      <w:r w:rsidR="00E736B1" w:rsidRPr="00047BC1">
        <w:rPr>
          <w:rFonts w:ascii="Book Antiqua" w:hAnsi="Book Antiqua"/>
          <w:bCs/>
        </w:rPr>
        <w:t xml:space="preserve"> </w:t>
      </w:r>
      <w:r w:rsidRPr="00047BC1">
        <w:rPr>
          <w:rFonts w:ascii="Book Antiqua" w:hAnsi="Book Antiqua"/>
          <w:bCs/>
        </w:rPr>
        <w:t>hepatitis</w:t>
      </w:r>
      <w:r w:rsidR="00E736B1" w:rsidRPr="00047BC1">
        <w:rPr>
          <w:rFonts w:ascii="Book Antiqua" w:hAnsi="Book Antiqua"/>
          <w:bCs/>
        </w:rPr>
        <w:t xml:space="preserve"> </w:t>
      </w:r>
      <w:r w:rsidRPr="00047BC1">
        <w:rPr>
          <w:rFonts w:ascii="Book Antiqua" w:hAnsi="Book Antiqua"/>
          <w:bCs/>
        </w:rPr>
        <w:t>B</w:t>
      </w:r>
      <w:r w:rsidR="00E736B1" w:rsidRPr="00047BC1">
        <w:rPr>
          <w:rFonts w:ascii="Book Antiqua" w:hAnsi="Book Antiqua"/>
          <w:bCs/>
        </w:rPr>
        <w:t xml:space="preserve"> </w:t>
      </w:r>
      <w:r w:rsidR="00F77679" w:rsidRPr="00047BC1">
        <w:rPr>
          <w:rFonts w:ascii="Book Antiqua" w:hAnsi="Book Antiqua"/>
          <w:bCs/>
          <w:lang w:eastAsia="zh-CN"/>
        </w:rPr>
        <w:t>virus</w:t>
      </w:r>
      <w:r w:rsidR="00E736B1" w:rsidRPr="00047BC1">
        <w:rPr>
          <w:rFonts w:ascii="Book Antiqua" w:hAnsi="Book Antiqua"/>
          <w:bCs/>
        </w:rPr>
        <w:t xml:space="preserve"> </w:t>
      </w:r>
      <w:r w:rsidRPr="00047BC1">
        <w:rPr>
          <w:rFonts w:ascii="Book Antiqua" w:hAnsi="Book Antiqua"/>
          <w:bCs/>
        </w:rPr>
        <w:t>(HBV),</w:t>
      </w:r>
      <w:r w:rsidR="00E736B1" w:rsidRPr="00047BC1">
        <w:rPr>
          <w:rFonts w:ascii="Book Antiqua" w:hAnsi="Book Antiqua"/>
          <w:bCs/>
        </w:rPr>
        <w:t xml:space="preserve"> </w:t>
      </w:r>
      <w:r w:rsidRPr="00047BC1">
        <w:rPr>
          <w:rFonts w:ascii="Book Antiqua" w:hAnsi="Book Antiqua"/>
          <w:bCs/>
        </w:rPr>
        <w:t>fatty</w:t>
      </w:r>
      <w:r w:rsidR="00E736B1" w:rsidRPr="00047BC1">
        <w:rPr>
          <w:rFonts w:ascii="Book Antiqua" w:hAnsi="Book Antiqua"/>
          <w:bCs/>
        </w:rPr>
        <w:t xml:space="preserve"> </w:t>
      </w:r>
      <w:r w:rsidRPr="00047BC1">
        <w:rPr>
          <w:rFonts w:ascii="Book Antiqua" w:hAnsi="Book Antiqua"/>
          <w:bCs/>
        </w:rPr>
        <w:t>liver</w:t>
      </w:r>
      <w:r w:rsidR="00E736B1" w:rsidRPr="00047BC1">
        <w:rPr>
          <w:rFonts w:ascii="Book Antiqua" w:hAnsi="Book Antiqua"/>
          <w:bCs/>
        </w:rPr>
        <w:t xml:space="preserve"> </w:t>
      </w:r>
      <w:r w:rsidRPr="00047BC1">
        <w:rPr>
          <w:rFonts w:ascii="Book Antiqua" w:hAnsi="Book Antiqua"/>
          <w:bCs/>
        </w:rPr>
        <w:t>disease</w:t>
      </w:r>
      <w:r w:rsidR="00E736B1" w:rsidRPr="00047BC1">
        <w:rPr>
          <w:rFonts w:ascii="Book Antiqua" w:hAnsi="Book Antiqua"/>
          <w:bCs/>
        </w:rPr>
        <w:t xml:space="preserve"> </w:t>
      </w:r>
      <w:r w:rsidRPr="00047BC1">
        <w:rPr>
          <w:rFonts w:ascii="Book Antiqua" w:hAnsi="Book Antiqua"/>
          <w:bCs/>
        </w:rPr>
        <w:t>like</w:t>
      </w:r>
      <w:r w:rsidR="00E736B1" w:rsidRPr="00047BC1">
        <w:rPr>
          <w:rFonts w:ascii="Book Antiqua" w:hAnsi="Book Antiqua"/>
          <w:bCs/>
        </w:rPr>
        <w:t xml:space="preserve"> </w:t>
      </w:r>
      <w:r w:rsidRPr="00047BC1">
        <w:rPr>
          <w:rFonts w:ascii="Book Antiqua" w:hAnsi="Book Antiqua"/>
          <w:bCs/>
        </w:rPr>
        <w:t>non-alcoholic</w:t>
      </w:r>
      <w:r w:rsidR="00E736B1" w:rsidRPr="00047BC1">
        <w:rPr>
          <w:rFonts w:ascii="Book Antiqua" w:hAnsi="Book Antiqua"/>
          <w:bCs/>
        </w:rPr>
        <w:t xml:space="preserve"> </w:t>
      </w:r>
      <w:r w:rsidRPr="00047BC1">
        <w:rPr>
          <w:rFonts w:ascii="Book Antiqua" w:hAnsi="Book Antiqua"/>
          <w:bCs/>
        </w:rPr>
        <w:t>steatohepatitis,</w:t>
      </w:r>
      <w:r w:rsidR="00E736B1" w:rsidRPr="00047BC1">
        <w:rPr>
          <w:rFonts w:ascii="Book Antiqua" w:hAnsi="Book Antiqua"/>
          <w:bCs/>
        </w:rPr>
        <w:t xml:space="preserve"> </w:t>
      </w:r>
      <w:r w:rsidRPr="00047BC1">
        <w:rPr>
          <w:rFonts w:ascii="Book Antiqua" w:hAnsi="Book Antiqua"/>
          <w:bCs/>
        </w:rPr>
        <w:t>and</w:t>
      </w:r>
      <w:r w:rsidR="00E736B1" w:rsidRPr="00047BC1">
        <w:rPr>
          <w:rFonts w:ascii="Book Antiqua" w:hAnsi="Book Antiqua"/>
          <w:bCs/>
        </w:rPr>
        <w:t xml:space="preserve"> </w:t>
      </w:r>
      <w:r w:rsidRPr="00047BC1">
        <w:rPr>
          <w:rFonts w:ascii="Book Antiqua" w:hAnsi="Book Antiqua"/>
          <w:bCs/>
        </w:rPr>
        <w:t>alcohol</w:t>
      </w:r>
      <w:r w:rsidR="00E736B1" w:rsidRPr="00047BC1">
        <w:rPr>
          <w:rFonts w:ascii="Book Antiqua" w:hAnsi="Book Antiqua"/>
          <w:bCs/>
        </w:rPr>
        <w:t xml:space="preserve"> </w:t>
      </w:r>
      <w:r w:rsidRPr="00047BC1">
        <w:rPr>
          <w:rFonts w:ascii="Book Antiqua" w:hAnsi="Book Antiqua"/>
          <w:bCs/>
        </w:rPr>
        <w:t>consumption</w:t>
      </w:r>
      <w:r w:rsidR="00E736B1" w:rsidRPr="00047BC1">
        <w:rPr>
          <w:rFonts w:ascii="Book Antiqua" w:hAnsi="Book Antiqua"/>
          <w:bCs/>
        </w:rPr>
        <w:t xml:space="preserve"> </w:t>
      </w:r>
      <w:r w:rsidRPr="00047BC1">
        <w:rPr>
          <w:rFonts w:ascii="Book Antiqua" w:hAnsi="Book Antiqua"/>
          <w:bCs/>
        </w:rPr>
        <w:t>are</w:t>
      </w:r>
      <w:r w:rsidR="00E736B1" w:rsidRPr="00047BC1">
        <w:rPr>
          <w:rFonts w:ascii="Book Antiqua" w:hAnsi="Book Antiqua"/>
          <w:bCs/>
        </w:rPr>
        <w:t xml:space="preserve"> </w:t>
      </w:r>
      <w:r w:rsidRPr="00047BC1">
        <w:rPr>
          <w:rFonts w:ascii="Book Antiqua" w:hAnsi="Book Antiqua"/>
          <w:bCs/>
        </w:rPr>
        <w:t>the</w:t>
      </w:r>
      <w:r w:rsidR="00E736B1" w:rsidRPr="00047BC1">
        <w:rPr>
          <w:rFonts w:ascii="Book Antiqua" w:hAnsi="Book Antiqua"/>
          <w:bCs/>
        </w:rPr>
        <w:t xml:space="preserve"> </w:t>
      </w:r>
      <w:r w:rsidRPr="00047BC1">
        <w:rPr>
          <w:rFonts w:ascii="Book Antiqua" w:hAnsi="Book Antiqua"/>
          <w:bCs/>
        </w:rPr>
        <w:t>most</w:t>
      </w:r>
      <w:r w:rsidR="00E736B1" w:rsidRPr="00047BC1">
        <w:rPr>
          <w:rFonts w:ascii="Book Antiqua" w:hAnsi="Book Antiqua"/>
          <w:bCs/>
        </w:rPr>
        <w:t xml:space="preserve"> </w:t>
      </w:r>
      <w:r w:rsidRPr="00047BC1">
        <w:rPr>
          <w:rFonts w:ascii="Book Antiqua" w:hAnsi="Book Antiqua"/>
          <w:bCs/>
        </w:rPr>
        <w:t>prominent</w:t>
      </w:r>
      <w:r w:rsidR="00E736B1" w:rsidRPr="00047BC1">
        <w:rPr>
          <w:rFonts w:ascii="Book Antiqua" w:hAnsi="Book Antiqua"/>
          <w:bCs/>
        </w:rPr>
        <w:t xml:space="preserve"> </w:t>
      </w:r>
      <w:r w:rsidRPr="00047BC1">
        <w:rPr>
          <w:rFonts w:ascii="Book Antiqua" w:hAnsi="Book Antiqua"/>
          <w:bCs/>
        </w:rPr>
        <w:t>risk</w:t>
      </w:r>
      <w:r w:rsidR="00E736B1" w:rsidRPr="00047BC1">
        <w:rPr>
          <w:rFonts w:ascii="Book Antiqua" w:hAnsi="Book Antiqua"/>
          <w:bCs/>
        </w:rPr>
        <w:t xml:space="preserve"> </w:t>
      </w:r>
      <w:r w:rsidRPr="00047BC1">
        <w:rPr>
          <w:rFonts w:ascii="Book Antiqua" w:hAnsi="Book Antiqua"/>
          <w:bCs/>
        </w:rPr>
        <w:t>factors</w:t>
      </w:r>
      <w:r w:rsidR="00E736B1" w:rsidRPr="00047BC1">
        <w:rPr>
          <w:rFonts w:ascii="Book Antiqua" w:hAnsi="Book Antiqua"/>
          <w:bCs/>
        </w:rPr>
        <w:t xml:space="preserve"> </w:t>
      </w:r>
      <w:r w:rsidRPr="00047BC1">
        <w:rPr>
          <w:rFonts w:ascii="Book Antiqua" w:hAnsi="Book Antiqua"/>
          <w:bCs/>
        </w:rPr>
        <w:lastRenderedPageBreak/>
        <w:t>(Figure</w:t>
      </w:r>
      <w:r w:rsidR="00E736B1" w:rsidRPr="00047BC1">
        <w:rPr>
          <w:rFonts w:ascii="Book Antiqua" w:hAnsi="Book Antiqua"/>
          <w:bCs/>
        </w:rPr>
        <w:t xml:space="preserve"> </w:t>
      </w:r>
      <w:r w:rsidRPr="00047BC1">
        <w:rPr>
          <w:rFonts w:ascii="Book Antiqua" w:hAnsi="Book Antiqua"/>
          <w:bCs/>
        </w:rPr>
        <w:t>1)</w:t>
      </w:r>
      <w:r w:rsidR="00F77679" w:rsidRPr="00047BC1">
        <w:rPr>
          <w:rFonts w:ascii="Book Antiqua" w:hAnsi="Book Antiqua"/>
          <w:bCs/>
          <w:vertAlign w:val="superscript"/>
        </w:rPr>
        <w:t>[3]</w:t>
      </w:r>
      <w:r w:rsidRPr="00047BC1">
        <w:rPr>
          <w:rFonts w:ascii="Book Antiqua" w:hAnsi="Book Antiqua"/>
          <w:bCs/>
        </w:rPr>
        <w:t>.</w:t>
      </w:r>
      <w:r w:rsidR="00E736B1" w:rsidRPr="00047BC1">
        <w:rPr>
          <w:rFonts w:ascii="Book Antiqua" w:hAnsi="Book Antiqua"/>
          <w:bCs/>
        </w:rPr>
        <w:t xml:space="preserve"> </w:t>
      </w:r>
      <w:r w:rsidRPr="00047BC1">
        <w:rPr>
          <w:rFonts w:ascii="Book Antiqua" w:hAnsi="Book Antiqua"/>
          <w:bCs/>
        </w:rPr>
        <w:t>The</w:t>
      </w:r>
      <w:r w:rsidR="00E736B1" w:rsidRPr="00047BC1">
        <w:rPr>
          <w:rFonts w:ascii="Book Antiqua" w:hAnsi="Book Antiqua"/>
          <w:bCs/>
        </w:rPr>
        <w:t xml:space="preserve"> </w:t>
      </w:r>
      <w:r w:rsidR="007C26FC" w:rsidRPr="00047BC1">
        <w:rPr>
          <w:rFonts w:ascii="Book Antiqua" w:hAnsi="Book Antiqua"/>
          <w:bCs/>
        </w:rPr>
        <w:t>5</w:t>
      </w:r>
      <w:r w:rsidRPr="00047BC1">
        <w:rPr>
          <w:rFonts w:ascii="Book Antiqua" w:hAnsi="Book Antiqua"/>
          <w:bCs/>
        </w:rPr>
        <w:t>-year</w:t>
      </w:r>
      <w:r w:rsidR="00E736B1" w:rsidRPr="00047BC1">
        <w:rPr>
          <w:rFonts w:ascii="Book Antiqua" w:hAnsi="Book Antiqua"/>
          <w:bCs/>
        </w:rPr>
        <w:t xml:space="preserve"> </w:t>
      </w:r>
      <w:r w:rsidRPr="00047BC1">
        <w:rPr>
          <w:rFonts w:ascii="Book Antiqua" w:hAnsi="Book Antiqua"/>
          <w:bCs/>
        </w:rPr>
        <w:t>age-standardized</w:t>
      </w:r>
      <w:r w:rsidR="00E736B1" w:rsidRPr="00047BC1">
        <w:rPr>
          <w:rFonts w:ascii="Book Antiqua" w:hAnsi="Book Antiqua"/>
          <w:bCs/>
        </w:rPr>
        <w:t xml:space="preserve"> </w:t>
      </w:r>
      <w:r w:rsidRPr="00047BC1">
        <w:rPr>
          <w:rFonts w:ascii="Book Antiqua" w:hAnsi="Book Antiqua"/>
          <w:bCs/>
        </w:rPr>
        <w:t>rate</w:t>
      </w:r>
      <w:r w:rsidR="00E736B1" w:rsidRPr="00047BC1">
        <w:rPr>
          <w:rFonts w:ascii="Book Antiqua" w:hAnsi="Book Antiqua"/>
          <w:bCs/>
        </w:rPr>
        <w:t xml:space="preserve"> </w:t>
      </w:r>
      <w:r w:rsidRPr="00047BC1">
        <w:rPr>
          <w:rFonts w:ascii="Book Antiqua" w:hAnsi="Book Antiqua"/>
          <w:bCs/>
        </w:rPr>
        <w:t>of</w:t>
      </w:r>
      <w:r w:rsidR="00E736B1" w:rsidRPr="00047BC1">
        <w:rPr>
          <w:rFonts w:ascii="Book Antiqua" w:hAnsi="Book Antiqua"/>
          <w:bCs/>
        </w:rPr>
        <w:t xml:space="preserve"> </w:t>
      </w:r>
      <w:r w:rsidRPr="00047BC1">
        <w:rPr>
          <w:rFonts w:ascii="Book Antiqua" w:hAnsi="Book Antiqua"/>
          <w:bCs/>
        </w:rPr>
        <w:t>relative</w:t>
      </w:r>
      <w:r w:rsidR="00E736B1" w:rsidRPr="00047BC1">
        <w:rPr>
          <w:rFonts w:ascii="Book Antiqua" w:hAnsi="Book Antiqua"/>
          <w:bCs/>
        </w:rPr>
        <w:t xml:space="preserve"> </w:t>
      </w:r>
      <w:r w:rsidRPr="00047BC1">
        <w:rPr>
          <w:rFonts w:ascii="Book Antiqua" w:hAnsi="Book Antiqua"/>
          <w:bCs/>
        </w:rPr>
        <w:t>survival</w:t>
      </w:r>
      <w:r w:rsidR="00E736B1" w:rsidRPr="00047BC1">
        <w:rPr>
          <w:rFonts w:ascii="Book Antiqua" w:hAnsi="Book Antiqua"/>
          <w:bCs/>
        </w:rPr>
        <w:t xml:space="preserve"> </w:t>
      </w:r>
      <w:r w:rsidRPr="00047BC1">
        <w:rPr>
          <w:rFonts w:ascii="Book Antiqua" w:hAnsi="Book Antiqua"/>
          <w:bCs/>
        </w:rPr>
        <w:t>for</w:t>
      </w:r>
      <w:r w:rsidR="00E736B1" w:rsidRPr="00047BC1">
        <w:rPr>
          <w:rFonts w:ascii="Book Antiqua" w:hAnsi="Book Antiqua"/>
          <w:bCs/>
        </w:rPr>
        <w:t xml:space="preserve"> </w:t>
      </w:r>
      <w:r w:rsidRPr="00047BC1">
        <w:rPr>
          <w:rFonts w:ascii="Book Antiqua" w:hAnsi="Book Antiqua"/>
          <w:bCs/>
        </w:rPr>
        <w:t>HCC</w:t>
      </w:r>
      <w:r w:rsidR="00E736B1" w:rsidRPr="00047BC1">
        <w:rPr>
          <w:rFonts w:ascii="Book Antiqua" w:hAnsi="Book Antiqua"/>
          <w:bCs/>
        </w:rPr>
        <w:t xml:space="preserve"> </w:t>
      </w:r>
      <w:r w:rsidRPr="00047BC1">
        <w:rPr>
          <w:rFonts w:ascii="Book Antiqua" w:hAnsi="Book Antiqua"/>
          <w:bCs/>
        </w:rPr>
        <w:t>is</w:t>
      </w:r>
      <w:r w:rsidR="00E736B1" w:rsidRPr="00047BC1">
        <w:rPr>
          <w:rFonts w:ascii="Book Antiqua" w:hAnsi="Book Antiqua"/>
          <w:bCs/>
        </w:rPr>
        <w:t xml:space="preserve"> </w:t>
      </w:r>
      <w:r w:rsidRPr="00047BC1">
        <w:rPr>
          <w:rFonts w:ascii="Book Antiqua" w:hAnsi="Book Antiqua"/>
          <w:bCs/>
        </w:rPr>
        <w:t>only</w:t>
      </w:r>
      <w:r w:rsidR="00E736B1" w:rsidRPr="00047BC1">
        <w:rPr>
          <w:rFonts w:ascii="Book Antiqua" w:hAnsi="Book Antiqua"/>
          <w:bCs/>
        </w:rPr>
        <w:t xml:space="preserve"> </w:t>
      </w:r>
      <w:r w:rsidRPr="00047BC1">
        <w:rPr>
          <w:rFonts w:ascii="Book Antiqua" w:hAnsi="Book Antiqua"/>
          <w:bCs/>
        </w:rPr>
        <w:t>18.1%,</w:t>
      </w:r>
      <w:r w:rsidR="00E736B1" w:rsidRPr="00047BC1">
        <w:rPr>
          <w:rFonts w:ascii="Book Antiqua" w:hAnsi="Book Antiqua"/>
          <w:bCs/>
        </w:rPr>
        <w:t xml:space="preserve"> </w:t>
      </w:r>
      <w:r w:rsidRPr="00047BC1">
        <w:rPr>
          <w:rFonts w:ascii="Book Antiqua" w:hAnsi="Book Antiqua"/>
          <w:bCs/>
        </w:rPr>
        <w:t>even</w:t>
      </w:r>
      <w:r w:rsidR="00E736B1" w:rsidRPr="00047BC1">
        <w:rPr>
          <w:rFonts w:ascii="Book Antiqua" w:hAnsi="Book Antiqua"/>
          <w:bCs/>
        </w:rPr>
        <w:t xml:space="preserve"> </w:t>
      </w:r>
      <w:r w:rsidRPr="00047BC1">
        <w:rPr>
          <w:rFonts w:ascii="Book Antiqua" w:hAnsi="Book Antiqua"/>
          <w:bCs/>
        </w:rPr>
        <w:t>though</w:t>
      </w:r>
      <w:r w:rsidR="00E736B1" w:rsidRPr="00047BC1">
        <w:rPr>
          <w:rFonts w:ascii="Book Antiqua" w:hAnsi="Book Antiqua"/>
          <w:bCs/>
        </w:rPr>
        <w:t xml:space="preserve"> </w:t>
      </w:r>
      <w:r w:rsidRPr="00047BC1">
        <w:rPr>
          <w:rFonts w:ascii="Book Antiqua" w:hAnsi="Book Antiqua"/>
          <w:bCs/>
        </w:rPr>
        <w:t>surgical</w:t>
      </w:r>
      <w:r w:rsidR="00E736B1" w:rsidRPr="00047BC1">
        <w:rPr>
          <w:rFonts w:ascii="Book Antiqua" w:hAnsi="Book Antiqua"/>
          <w:bCs/>
        </w:rPr>
        <w:t xml:space="preserve"> </w:t>
      </w:r>
      <w:r w:rsidRPr="00047BC1">
        <w:rPr>
          <w:rFonts w:ascii="Book Antiqua" w:hAnsi="Book Antiqua"/>
          <w:bCs/>
        </w:rPr>
        <w:t>intervention</w:t>
      </w:r>
      <w:r w:rsidR="00E736B1" w:rsidRPr="00047BC1">
        <w:rPr>
          <w:rFonts w:ascii="Book Antiqua" w:hAnsi="Book Antiqua"/>
          <w:bCs/>
        </w:rPr>
        <w:t xml:space="preserve"> </w:t>
      </w:r>
      <w:r w:rsidRPr="00047BC1">
        <w:rPr>
          <w:rFonts w:ascii="Book Antiqua" w:hAnsi="Book Antiqua"/>
          <w:bCs/>
        </w:rPr>
        <w:t>is</w:t>
      </w:r>
      <w:r w:rsidR="00E736B1" w:rsidRPr="00047BC1">
        <w:rPr>
          <w:rFonts w:ascii="Book Antiqua" w:hAnsi="Book Antiqua"/>
          <w:bCs/>
        </w:rPr>
        <w:t xml:space="preserve"> </w:t>
      </w:r>
      <w:r w:rsidRPr="00047BC1">
        <w:rPr>
          <w:rFonts w:ascii="Book Antiqua" w:hAnsi="Book Antiqua"/>
          <w:bCs/>
        </w:rPr>
        <w:t>currently</w:t>
      </w:r>
      <w:r w:rsidR="00E736B1" w:rsidRPr="00047BC1">
        <w:rPr>
          <w:rFonts w:ascii="Book Antiqua" w:hAnsi="Book Antiqua"/>
          <w:bCs/>
        </w:rPr>
        <w:t xml:space="preserve"> </w:t>
      </w:r>
      <w:r w:rsidRPr="00047BC1">
        <w:rPr>
          <w:rFonts w:ascii="Book Antiqua" w:hAnsi="Book Antiqua"/>
          <w:bCs/>
        </w:rPr>
        <w:t>the</w:t>
      </w:r>
      <w:r w:rsidR="00E736B1" w:rsidRPr="00047BC1">
        <w:rPr>
          <w:rFonts w:ascii="Book Antiqua" w:hAnsi="Book Antiqua"/>
          <w:bCs/>
        </w:rPr>
        <w:t xml:space="preserve"> </w:t>
      </w:r>
      <w:r w:rsidRPr="00047BC1">
        <w:rPr>
          <w:rFonts w:ascii="Book Antiqua" w:hAnsi="Book Antiqua"/>
          <w:bCs/>
        </w:rPr>
        <w:t>best</w:t>
      </w:r>
      <w:r w:rsidR="00E736B1" w:rsidRPr="00047BC1">
        <w:rPr>
          <w:rFonts w:ascii="Book Antiqua" w:hAnsi="Book Antiqua"/>
          <w:bCs/>
        </w:rPr>
        <w:t xml:space="preserve"> </w:t>
      </w:r>
      <w:r w:rsidRPr="00047BC1">
        <w:rPr>
          <w:rFonts w:ascii="Book Antiqua" w:hAnsi="Book Antiqua"/>
          <w:bCs/>
        </w:rPr>
        <w:t>therapy</w:t>
      </w:r>
      <w:r w:rsidR="00E736B1" w:rsidRPr="00047BC1">
        <w:rPr>
          <w:rFonts w:ascii="Book Antiqua" w:hAnsi="Book Antiqua"/>
          <w:bCs/>
        </w:rPr>
        <w:t xml:space="preserve"> </w:t>
      </w:r>
      <w:r w:rsidRPr="00047BC1">
        <w:rPr>
          <w:rFonts w:ascii="Book Antiqua" w:hAnsi="Book Antiqua"/>
          <w:bCs/>
        </w:rPr>
        <w:t>for</w:t>
      </w:r>
      <w:r w:rsidR="00E736B1" w:rsidRPr="00047BC1">
        <w:rPr>
          <w:rFonts w:ascii="Book Antiqua" w:hAnsi="Book Antiqua"/>
          <w:bCs/>
        </w:rPr>
        <w:t xml:space="preserve"> </w:t>
      </w:r>
      <w:r w:rsidRPr="00047BC1">
        <w:rPr>
          <w:rFonts w:ascii="Book Antiqua" w:hAnsi="Book Antiqua"/>
          <w:bCs/>
        </w:rPr>
        <w:t>HCC.</w:t>
      </w:r>
      <w:r w:rsidR="00E736B1" w:rsidRPr="00047BC1">
        <w:rPr>
          <w:rFonts w:ascii="Book Antiqua" w:hAnsi="Book Antiqua"/>
          <w:bCs/>
        </w:rPr>
        <w:t xml:space="preserve"> </w:t>
      </w:r>
      <w:r w:rsidRPr="00047BC1">
        <w:rPr>
          <w:rFonts w:ascii="Book Antiqua" w:hAnsi="Book Antiqua"/>
          <w:bCs/>
        </w:rPr>
        <w:t>Tumor</w:t>
      </w:r>
      <w:r w:rsidR="00E736B1" w:rsidRPr="00047BC1">
        <w:rPr>
          <w:rFonts w:ascii="Book Antiqua" w:hAnsi="Book Antiqua"/>
          <w:bCs/>
        </w:rPr>
        <w:t xml:space="preserve"> </w:t>
      </w:r>
      <w:r w:rsidRPr="00047BC1">
        <w:rPr>
          <w:rFonts w:ascii="Book Antiqua" w:hAnsi="Book Antiqua"/>
          <w:bCs/>
        </w:rPr>
        <w:t>reappearance</w:t>
      </w:r>
      <w:r w:rsidR="00E736B1" w:rsidRPr="00047BC1">
        <w:rPr>
          <w:rFonts w:ascii="Book Antiqua" w:hAnsi="Book Antiqua"/>
          <w:bCs/>
        </w:rPr>
        <w:t xml:space="preserve"> </w:t>
      </w:r>
      <w:r w:rsidRPr="00047BC1">
        <w:rPr>
          <w:rFonts w:ascii="Book Antiqua" w:hAnsi="Book Antiqua"/>
          <w:bCs/>
        </w:rPr>
        <w:t>is</w:t>
      </w:r>
      <w:r w:rsidR="00E736B1" w:rsidRPr="00047BC1">
        <w:rPr>
          <w:rFonts w:ascii="Book Antiqua" w:hAnsi="Book Antiqua"/>
          <w:bCs/>
        </w:rPr>
        <w:t xml:space="preserve"> </w:t>
      </w:r>
      <w:r w:rsidRPr="00047BC1">
        <w:rPr>
          <w:rFonts w:ascii="Book Antiqua" w:hAnsi="Book Antiqua"/>
          <w:bCs/>
        </w:rPr>
        <w:t>common</w:t>
      </w:r>
      <w:r w:rsidR="00E736B1" w:rsidRPr="00047BC1">
        <w:rPr>
          <w:rFonts w:ascii="Book Antiqua" w:hAnsi="Book Antiqua"/>
          <w:bCs/>
        </w:rPr>
        <w:t xml:space="preserve"> </w:t>
      </w:r>
      <w:r w:rsidRPr="00047BC1">
        <w:rPr>
          <w:rFonts w:ascii="Book Antiqua" w:hAnsi="Book Antiqua"/>
          <w:bCs/>
        </w:rPr>
        <w:t>after</w:t>
      </w:r>
      <w:r w:rsidR="00E736B1" w:rsidRPr="00047BC1">
        <w:rPr>
          <w:rFonts w:ascii="Book Antiqua" w:hAnsi="Book Antiqua"/>
          <w:bCs/>
        </w:rPr>
        <w:t xml:space="preserve"> </w:t>
      </w:r>
      <w:r w:rsidRPr="00047BC1">
        <w:rPr>
          <w:rFonts w:ascii="Book Antiqua" w:hAnsi="Book Antiqua"/>
          <w:bCs/>
        </w:rPr>
        <w:t>tumor</w:t>
      </w:r>
      <w:r w:rsidR="00E736B1" w:rsidRPr="00047BC1">
        <w:rPr>
          <w:rFonts w:ascii="Book Antiqua" w:hAnsi="Book Antiqua"/>
          <w:bCs/>
        </w:rPr>
        <w:t xml:space="preserve"> </w:t>
      </w:r>
      <w:r w:rsidRPr="00047BC1">
        <w:rPr>
          <w:rFonts w:ascii="Book Antiqua" w:hAnsi="Book Antiqua"/>
          <w:bCs/>
        </w:rPr>
        <w:t>removal</w:t>
      </w:r>
      <w:r w:rsidR="00F77679" w:rsidRPr="00047BC1">
        <w:rPr>
          <w:rFonts w:ascii="Book Antiqua" w:hAnsi="Book Antiqua"/>
          <w:bCs/>
          <w:vertAlign w:val="superscript"/>
        </w:rPr>
        <w:t>[4]</w:t>
      </w:r>
      <w:r w:rsidRPr="00047BC1">
        <w:rPr>
          <w:rFonts w:ascii="Book Antiqua" w:hAnsi="Book Antiqua"/>
          <w:bCs/>
        </w:rPr>
        <w:t>.</w:t>
      </w:r>
      <w:r w:rsidR="00E736B1" w:rsidRPr="00047BC1">
        <w:rPr>
          <w:rFonts w:ascii="Book Antiqua" w:hAnsi="Book Antiqua"/>
          <w:bCs/>
        </w:rPr>
        <w:t xml:space="preserve"> </w:t>
      </w:r>
      <w:r w:rsidRPr="00047BC1">
        <w:rPr>
          <w:rFonts w:ascii="Book Antiqua" w:hAnsi="Book Antiqua"/>
          <w:bCs/>
        </w:rPr>
        <w:t>In</w:t>
      </w:r>
      <w:r w:rsidR="00E736B1" w:rsidRPr="00047BC1">
        <w:rPr>
          <w:rFonts w:ascii="Book Antiqua" w:hAnsi="Book Antiqua"/>
          <w:bCs/>
        </w:rPr>
        <w:t xml:space="preserve"> </w:t>
      </w:r>
      <w:r w:rsidRPr="00047BC1">
        <w:rPr>
          <w:rFonts w:ascii="Book Antiqua" w:hAnsi="Book Antiqua"/>
          <w:bCs/>
        </w:rPr>
        <w:t>adult</w:t>
      </w:r>
      <w:r w:rsidR="00E736B1" w:rsidRPr="00047BC1">
        <w:rPr>
          <w:rFonts w:ascii="Book Antiqua" w:hAnsi="Book Antiqua"/>
          <w:bCs/>
        </w:rPr>
        <w:t xml:space="preserve"> </w:t>
      </w:r>
      <w:r w:rsidRPr="00047BC1">
        <w:rPr>
          <w:rFonts w:ascii="Book Antiqua" w:hAnsi="Book Antiqua"/>
          <w:bCs/>
        </w:rPr>
        <w:t>males,</w:t>
      </w:r>
      <w:r w:rsidR="00E736B1" w:rsidRPr="00047BC1">
        <w:rPr>
          <w:rFonts w:ascii="Book Antiqua" w:hAnsi="Book Antiqua"/>
          <w:bCs/>
        </w:rPr>
        <w:t xml:space="preserve"> </w:t>
      </w:r>
      <w:r w:rsidRPr="00047BC1">
        <w:rPr>
          <w:rFonts w:ascii="Book Antiqua" w:hAnsi="Book Antiqua"/>
          <w:bCs/>
        </w:rPr>
        <w:t>HCC</w:t>
      </w:r>
      <w:r w:rsidR="00E736B1" w:rsidRPr="00047BC1">
        <w:rPr>
          <w:rFonts w:ascii="Book Antiqua" w:hAnsi="Book Antiqua"/>
          <w:bCs/>
        </w:rPr>
        <w:t xml:space="preserve"> </w:t>
      </w:r>
      <w:r w:rsidRPr="00047BC1">
        <w:rPr>
          <w:rFonts w:ascii="Book Antiqua" w:hAnsi="Book Antiqua"/>
          <w:bCs/>
        </w:rPr>
        <w:t>is</w:t>
      </w:r>
      <w:r w:rsidR="00E736B1" w:rsidRPr="00047BC1">
        <w:rPr>
          <w:rFonts w:ascii="Book Antiqua" w:hAnsi="Book Antiqua"/>
          <w:bCs/>
        </w:rPr>
        <w:t xml:space="preserve"> </w:t>
      </w:r>
      <w:r w:rsidRPr="00047BC1">
        <w:rPr>
          <w:rFonts w:ascii="Book Antiqua" w:hAnsi="Book Antiqua"/>
          <w:bCs/>
        </w:rPr>
        <w:t>the</w:t>
      </w:r>
      <w:r w:rsidR="00E736B1" w:rsidRPr="00047BC1">
        <w:rPr>
          <w:rFonts w:ascii="Book Antiqua" w:hAnsi="Book Antiqua"/>
          <w:bCs/>
        </w:rPr>
        <w:t xml:space="preserve"> </w:t>
      </w:r>
      <w:r w:rsidRPr="00047BC1">
        <w:rPr>
          <w:rFonts w:ascii="Book Antiqua" w:hAnsi="Book Antiqua"/>
          <w:bCs/>
        </w:rPr>
        <w:t>second</w:t>
      </w:r>
      <w:r w:rsidR="00E736B1" w:rsidRPr="00047BC1">
        <w:rPr>
          <w:rFonts w:ascii="Book Antiqua" w:hAnsi="Book Antiqua"/>
          <w:bCs/>
        </w:rPr>
        <w:t xml:space="preserve"> </w:t>
      </w:r>
      <w:r w:rsidRPr="00047BC1">
        <w:rPr>
          <w:rFonts w:ascii="Book Antiqua" w:hAnsi="Book Antiqua"/>
          <w:bCs/>
        </w:rPr>
        <w:t>most</w:t>
      </w:r>
      <w:r w:rsidR="00E736B1" w:rsidRPr="00047BC1">
        <w:rPr>
          <w:rFonts w:ascii="Book Antiqua" w:hAnsi="Book Antiqua"/>
          <w:bCs/>
        </w:rPr>
        <w:t xml:space="preserve"> </w:t>
      </w:r>
      <w:r w:rsidRPr="00047BC1">
        <w:rPr>
          <w:rFonts w:ascii="Book Antiqua" w:hAnsi="Book Antiqua"/>
          <w:bCs/>
        </w:rPr>
        <w:t>common</w:t>
      </w:r>
      <w:r w:rsidR="00E736B1" w:rsidRPr="00047BC1">
        <w:rPr>
          <w:rFonts w:ascii="Book Antiqua" w:hAnsi="Book Antiqua"/>
          <w:bCs/>
        </w:rPr>
        <w:t xml:space="preserve"> </w:t>
      </w:r>
      <w:r w:rsidRPr="00047BC1">
        <w:rPr>
          <w:rFonts w:ascii="Book Antiqua" w:hAnsi="Book Antiqua"/>
          <w:bCs/>
        </w:rPr>
        <w:t>cancer-related</w:t>
      </w:r>
      <w:r w:rsidR="00E736B1" w:rsidRPr="00047BC1">
        <w:rPr>
          <w:rFonts w:ascii="Book Antiqua" w:hAnsi="Book Antiqua"/>
          <w:bCs/>
        </w:rPr>
        <w:t xml:space="preserve"> </w:t>
      </w:r>
      <w:r w:rsidRPr="00047BC1">
        <w:rPr>
          <w:rFonts w:ascii="Book Antiqua" w:hAnsi="Book Antiqua"/>
          <w:bCs/>
        </w:rPr>
        <w:t>killer</w:t>
      </w:r>
      <w:r w:rsidR="00E736B1" w:rsidRPr="00047BC1">
        <w:rPr>
          <w:rFonts w:ascii="Book Antiqua" w:hAnsi="Book Antiqua"/>
          <w:bCs/>
        </w:rPr>
        <w:t xml:space="preserve"> </w:t>
      </w:r>
      <w:r w:rsidRPr="00047BC1">
        <w:rPr>
          <w:rFonts w:ascii="Book Antiqua" w:hAnsi="Book Antiqua"/>
          <w:bCs/>
        </w:rPr>
        <w:t>after</w:t>
      </w:r>
      <w:r w:rsidR="00E736B1" w:rsidRPr="00047BC1">
        <w:rPr>
          <w:rFonts w:ascii="Book Antiqua" w:hAnsi="Book Antiqua"/>
          <w:bCs/>
        </w:rPr>
        <w:t xml:space="preserve"> </w:t>
      </w:r>
      <w:r w:rsidRPr="00047BC1">
        <w:rPr>
          <w:rFonts w:ascii="Book Antiqua" w:hAnsi="Book Antiqua"/>
          <w:bCs/>
        </w:rPr>
        <w:t>lung</w:t>
      </w:r>
      <w:r w:rsidR="00E736B1" w:rsidRPr="00047BC1">
        <w:rPr>
          <w:rFonts w:ascii="Book Antiqua" w:hAnsi="Book Antiqua"/>
          <w:bCs/>
        </w:rPr>
        <w:t xml:space="preserve"> </w:t>
      </w:r>
      <w:r w:rsidRPr="00047BC1">
        <w:rPr>
          <w:rFonts w:ascii="Book Antiqua" w:hAnsi="Book Antiqua"/>
          <w:bCs/>
        </w:rPr>
        <w:t>cancer</w:t>
      </w:r>
      <w:r w:rsidR="00E736B1" w:rsidRPr="00047BC1">
        <w:rPr>
          <w:rFonts w:ascii="Book Antiqua" w:hAnsi="Book Antiqua"/>
          <w:bCs/>
        </w:rPr>
        <w:t xml:space="preserve"> </w:t>
      </w:r>
      <w:r w:rsidRPr="00047BC1">
        <w:rPr>
          <w:rFonts w:ascii="Book Antiqua" w:hAnsi="Book Antiqua"/>
          <w:bCs/>
        </w:rPr>
        <w:t>because</w:t>
      </w:r>
      <w:r w:rsidR="00E736B1" w:rsidRPr="00047BC1">
        <w:rPr>
          <w:rFonts w:ascii="Book Antiqua" w:hAnsi="Book Antiqua"/>
          <w:bCs/>
        </w:rPr>
        <w:t xml:space="preserve"> </w:t>
      </w:r>
      <w:r w:rsidRPr="00047BC1">
        <w:rPr>
          <w:rFonts w:ascii="Book Antiqua" w:hAnsi="Book Antiqua"/>
          <w:bCs/>
        </w:rPr>
        <w:t>of</w:t>
      </w:r>
      <w:r w:rsidR="00E736B1" w:rsidRPr="00047BC1">
        <w:rPr>
          <w:rFonts w:ascii="Book Antiqua" w:hAnsi="Book Antiqua"/>
          <w:bCs/>
        </w:rPr>
        <w:t xml:space="preserve"> </w:t>
      </w:r>
      <w:r w:rsidRPr="00047BC1">
        <w:rPr>
          <w:rFonts w:ascii="Book Antiqua" w:hAnsi="Book Antiqua"/>
          <w:bCs/>
        </w:rPr>
        <w:t>the</w:t>
      </w:r>
      <w:r w:rsidR="00E736B1" w:rsidRPr="00047BC1">
        <w:rPr>
          <w:rFonts w:ascii="Book Antiqua" w:hAnsi="Book Antiqua"/>
          <w:bCs/>
        </w:rPr>
        <w:t xml:space="preserve"> </w:t>
      </w:r>
      <w:r w:rsidRPr="00047BC1">
        <w:rPr>
          <w:rFonts w:ascii="Book Antiqua" w:hAnsi="Book Antiqua"/>
          <w:bCs/>
        </w:rPr>
        <w:t>challenge</w:t>
      </w:r>
      <w:r w:rsidR="00E736B1" w:rsidRPr="00047BC1">
        <w:rPr>
          <w:rFonts w:ascii="Book Antiqua" w:hAnsi="Book Antiqua"/>
          <w:bCs/>
        </w:rPr>
        <w:t xml:space="preserve"> </w:t>
      </w:r>
      <w:r w:rsidRPr="00047BC1">
        <w:rPr>
          <w:rFonts w:ascii="Book Antiqua" w:hAnsi="Book Antiqua"/>
          <w:bCs/>
        </w:rPr>
        <w:t>of</w:t>
      </w:r>
      <w:r w:rsidR="00E736B1" w:rsidRPr="00047BC1">
        <w:rPr>
          <w:rFonts w:ascii="Book Antiqua" w:hAnsi="Book Antiqua"/>
          <w:bCs/>
        </w:rPr>
        <w:t xml:space="preserve"> </w:t>
      </w:r>
      <w:r w:rsidRPr="00047BC1">
        <w:rPr>
          <w:rFonts w:ascii="Book Antiqua" w:hAnsi="Book Antiqua"/>
          <w:bCs/>
        </w:rPr>
        <w:t>earlier</w:t>
      </w:r>
      <w:r w:rsidR="00E736B1" w:rsidRPr="00047BC1">
        <w:rPr>
          <w:rFonts w:ascii="Book Antiqua" w:hAnsi="Book Antiqua"/>
          <w:bCs/>
        </w:rPr>
        <w:t xml:space="preserve"> </w:t>
      </w:r>
      <w:r w:rsidRPr="00047BC1">
        <w:rPr>
          <w:rFonts w:ascii="Book Antiqua" w:hAnsi="Book Antiqua"/>
          <w:bCs/>
        </w:rPr>
        <w:t>detection,</w:t>
      </w:r>
      <w:r w:rsidR="00E736B1" w:rsidRPr="00047BC1">
        <w:rPr>
          <w:rFonts w:ascii="Book Antiqua" w:hAnsi="Book Antiqua"/>
          <w:bCs/>
        </w:rPr>
        <w:t xml:space="preserve"> </w:t>
      </w:r>
      <w:r w:rsidRPr="00047BC1">
        <w:rPr>
          <w:rFonts w:ascii="Book Antiqua" w:hAnsi="Book Antiqua"/>
          <w:bCs/>
        </w:rPr>
        <w:t>which</w:t>
      </w:r>
      <w:r w:rsidR="00E736B1" w:rsidRPr="00047BC1">
        <w:rPr>
          <w:rFonts w:ascii="Book Antiqua" w:hAnsi="Book Antiqua"/>
          <w:bCs/>
        </w:rPr>
        <w:t xml:space="preserve"> </w:t>
      </w:r>
      <w:r w:rsidRPr="00047BC1">
        <w:rPr>
          <w:rFonts w:ascii="Book Antiqua" w:hAnsi="Book Antiqua"/>
          <w:bCs/>
        </w:rPr>
        <w:t>results</w:t>
      </w:r>
      <w:r w:rsidR="00E736B1" w:rsidRPr="00047BC1">
        <w:rPr>
          <w:rFonts w:ascii="Book Antiqua" w:hAnsi="Book Antiqua"/>
          <w:bCs/>
        </w:rPr>
        <w:t xml:space="preserve"> </w:t>
      </w:r>
      <w:r w:rsidRPr="00047BC1">
        <w:rPr>
          <w:rFonts w:ascii="Book Antiqua" w:hAnsi="Book Antiqua"/>
          <w:bCs/>
        </w:rPr>
        <w:t>in</w:t>
      </w:r>
      <w:r w:rsidR="00E736B1" w:rsidRPr="00047BC1">
        <w:rPr>
          <w:rFonts w:ascii="Book Antiqua" w:hAnsi="Book Antiqua"/>
          <w:bCs/>
        </w:rPr>
        <w:t xml:space="preserve"> </w:t>
      </w:r>
      <w:r w:rsidRPr="00047BC1">
        <w:rPr>
          <w:rFonts w:ascii="Book Antiqua" w:hAnsi="Book Antiqua"/>
          <w:bCs/>
        </w:rPr>
        <w:t>the</w:t>
      </w:r>
      <w:r w:rsidR="00E736B1" w:rsidRPr="00047BC1">
        <w:rPr>
          <w:rFonts w:ascii="Book Antiqua" w:hAnsi="Book Antiqua"/>
          <w:bCs/>
        </w:rPr>
        <w:t xml:space="preserve"> </w:t>
      </w:r>
      <w:r w:rsidRPr="00047BC1">
        <w:rPr>
          <w:rFonts w:ascii="Book Antiqua" w:hAnsi="Book Antiqua"/>
          <w:bCs/>
        </w:rPr>
        <w:t>vast</w:t>
      </w:r>
      <w:r w:rsidR="00E736B1" w:rsidRPr="00047BC1">
        <w:rPr>
          <w:rFonts w:ascii="Book Antiqua" w:hAnsi="Book Antiqua"/>
          <w:bCs/>
        </w:rPr>
        <w:t xml:space="preserve"> </w:t>
      </w:r>
      <w:r w:rsidRPr="00047BC1">
        <w:rPr>
          <w:rFonts w:ascii="Book Antiqua" w:hAnsi="Book Antiqua"/>
          <w:bCs/>
        </w:rPr>
        <w:t>bulk</w:t>
      </w:r>
      <w:r w:rsidR="00E736B1" w:rsidRPr="00047BC1">
        <w:rPr>
          <w:rFonts w:ascii="Book Antiqua" w:hAnsi="Book Antiqua"/>
          <w:bCs/>
        </w:rPr>
        <w:t xml:space="preserve"> </w:t>
      </w:r>
      <w:r w:rsidRPr="00047BC1">
        <w:rPr>
          <w:rFonts w:ascii="Book Antiqua" w:hAnsi="Book Antiqua"/>
          <w:bCs/>
        </w:rPr>
        <w:t>of</w:t>
      </w:r>
      <w:r w:rsidR="00E736B1" w:rsidRPr="00047BC1">
        <w:rPr>
          <w:rFonts w:ascii="Book Antiqua" w:hAnsi="Book Antiqua"/>
          <w:bCs/>
        </w:rPr>
        <w:t xml:space="preserve"> </w:t>
      </w:r>
      <w:r w:rsidRPr="00047BC1">
        <w:rPr>
          <w:rFonts w:ascii="Book Antiqua" w:hAnsi="Book Antiqua"/>
          <w:bCs/>
        </w:rPr>
        <w:t>HCC</w:t>
      </w:r>
      <w:r w:rsidR="00E736B1" w:rsidRPr="00047BC1">
        <w:rPr>
          <w:rFonts w:ascii="Book Antiqua" w:hAnsi="Book Antiqua"/>
          <w:bCs/>
        </w:rPr>
        <w:t xml:space="preserve"> </w:t>
      </w:r>
      <w:r w:rsidRPr="00047BC1">
        <w:rPr>
          <w:rFonts w:ascii="Book Antiqua" w:hAnsi="Book Antiqua"/>
          <w:bCs/>
        </w:rPr>
        <w:t>patients</w:t>
      </w:r>
      <w:r w:rsidR="00E736B1" w:rsidRPr="00047BC1">
        <w:rPr>
          <w:rFonts w:ascii="Book Antiqua" w:hAnsi="Book Antiqua"/>
          <w:bCs/>
        </w:rPr>
        <w:t xml:space="preserve"> </w:t>
      </w:r>
      <w:r w:rsidRPr="00047BC1">
        <w:rPr>
          <w:rFonts w:ascii="Book Antiqua" w:hAnsi="Book Antiqua"/>
          <w:bCs/>
        </w:rPr>
        <w:t>receiving</w:t>
      </w:r>
      <w:r w:rsidR="00E736B1" w:rsidRPr="00047BC1">
        <w:rPr>
          <w:rFonts w:ascii="Book Antiqua" w:hAnsi="Book Antiqua"/>
          <w:bCs/>
        </w:rPr>
        <w:t xml:space="preserve"> </w:t>
      </w:r>
      <w:r w:rsidRPr="00047BC1">
        <w:rPr>
          <w:rFonts w:ascii="Book Antiqua" w:hAnsi="Book Antiqua"/>
          <w:bCs/>
        </w:rPr>
        <w:t>a</w:t>
      </w:r>
      <w:r w:rsidR="00E736B1" w:rsidRPr="00047BC1">
        <w:rPr>
          <w:rFonts w:ascii="Book Antiqua" w:hAnsi="Book Antiqua"/>
          <w:bCs/>
        </w:rPr>
        <w:t xml:space="preserve"> </w:t>
      </w:r>
      <w:r w:rsidRPr="00047BC1">
        <w:rPr>
          <w:rFonts w:ascii="Book Antiqua" w:hAnsi="Book Antiqua"/>
          <w:bCs/>
        </w:rPr>
        <w:t>higher</w:t>
      </w:r>
      <w:r w:rsidR="00E736B1" w:rsidRPr="00047BC1">
        <w:rPr>
          <w:rFonts w:ascii="Book Antiqua" w:hAnsi="Book Antiqua"/>
          <w:bCs/>
        </w:rPr>
        <w:t xml:space="preserve"> </w:t>
      </w:r>
      <w:r w:rsidRPr="00047BC1">
        <w:rPr>
          <w:rFonts w:ascii="Book Antiqua" w:hAnsi="Book Antiqua"/>
          <w:bCs/>
        </w:rPr>
        <w:t>stage</w:t>
      </w:r>
      <w:r w:rsidR="00E736B1" w:rsidRPr="00047BC1">
        <w:rPr>
          <w:rFonts w:ascii="Book Antiqua" w:hAnsi="Book Antiqua"/>
          <w:bCs/>
        </w:rPr>
        <w:t xml:space="preserve"> </w:t>
      </w:r>
      <w:r w:rsidRPr="00047BC1">
        <w:rPr>
          <w:rFonts w:ascii="Book Antiqua" w:hAnsi="Book Antiqua"/>
          <w:bCs/>
        </w:rPr>
        <w:t>diagnosis</w:t>
      </w:r>
      <w:r w:rsidR="00E736B1" w:rsidRPr="00047BC1">
        <w:rPr>
          <w:rFonts w:ascii="Book Antiqua" w:hAnsi="Book Antiqua"/>
          <w:bCs/>
        </w:rPr>
        <w:t xml:space="preserve"> </w:t>
      </w:r>
      <w:r w:rsidRPr="00047BC1">
        <w:rPr>
          <w:rFonts w:ascii="Book Antiqua" w:hAnsi="Book Antiqua"/>
          <w:bCs/>
        </w:rPr>
        <w:t>at</w:t>
      </w:r>
      <w:r w:rsidR="00E736B1" w:rsidRPr="00047BC1">
        <w:rPr>
          <w:rFonts w:ascii="Book Antiqua" w:hAnsi="Book Antiqua"/>
          <w:bCs/>
        </w:rPr>
        <w:t xml:space="preserve"> </w:t>
      </w:r>
      <w:r w:rsidRPr="00047BC1">
        <w:rPr>
          <w:rFonts w:ascii="Book Antiqua" w:hAnsi="Book Antiqua"/>
          <w:bCs/>
        </w:rPr>
        <w:t>their</w:t>
      </w:r>
      <w:r w:rsidR="00E736B1" w:rsidRPr="00047BC1">
        <w:rPr>
          <w:rFonts w:ascii="Book Antiqua" w:hAnsi="Book Antiqua"/>
          <w:bCs/>
        </w:rPr>
        <w:t xml:space="preserve"> </w:t>
      </w:r>
      <w:r w:rsidRPr="00047BC1">
        <w:rPr>
          <w:rFonts w:ascii="Book Antiqua" w:hAnsi="Book Antiqua"/>
          <w:bCs/>
        </w:rPr>
        <w:t>first</w:t>
      </w:r>
      <w:r w:rsidR="00E736B1" w:rsidRPr="00047BC1">
        <w:rPr>
          <w:rFonts w:ascii="Book Antiqua" w:hAnsi="Book Antiqua"/>
          <w:bCs/>
        </w:rPr>
        <w:t xml:space="preserve"> </w:t>
      </w:r>
      <w:r w:rsidRPr="00047BC1">
        <w:rPr>
          <w:rFonts w:ascii="Book Antiqua" w:hAnsi="Book Antiqua"/>
          <w:bCs/>
        </w:rPr>
        <w:t>visit</w:t>
      </w:r>
      <w:r w:rsidR="00E736B1" w:rsidRPr="00047BC1">
        <w:rPr>
          <w:rFonts w:ascii="Book Antiqua" w:hAnsi="Book Antiqua"/>
          <w:bCs/>
        </w:rPr>
        <w:t xml:space="preserve"> </w:t>
      </w:r>
      <w:r w:rsidRPr="00047BC1">
        <w:rPr>
          <w:rFonts w:ascii="Book Antiqua" w:hAnsi="Book Antiqua"/>
          <w:bCs/>
        </w:rPr>
        <w:t>and</w:t>
      </w:r>
      <w:r w:rsidR="00E736B1" w:rsidRPr="00047BC1">
        <w:rPr>
          <w:rFonts w:ascii="Book Antiqua" w:hAnsi="Book Antiqua"/>
          <w:bCs/>
        </w:rPr>
        <w:t xml:space="preserve"> </w:t>
      </w:r>
      <w:r w:rsidRPr="00047BC1">
        <w:rPr>
          <w:rFonts w:ascii="Book Antiqua" w:hAnsi="Book Antiqua"/>
          <w:bCs/>
        </w:rPr>
        <w:t>being</w:t>
      </w:r>
      <w:r w:rsidR="00E736B1" w:rsidRPr="00047BC1">
        <w:rPr>
          <w:rFonts w:ascii="Book Antiqua" w:hAnsi="Book Antiqua"/>
          <w:bCs/>
        </w:rPr>
        <w:t xml:space="preserve"> </w:t>
      </w:r>
      <w:r w:rsidRPr="00047BC1">
        <w:rPr>
          <w:rFonts w:ascii="Book Antiqua" w:hAnsi="Book Antiqua"/>
          <w:bCs/>
        </w:rPr>
        <w:t>ineligible</w:t>
      </w:r>
      <w:r w:rsidR="00E736B1" w:rsidRPr="00047BC1">
        <w:rPr>
          <w:rFonts w:ascii="Book Antiqua" w:hAnsi="Book Antiqua"/>
          <w:bCs/>
        </w:rPr>
        <w:t xml:space="preserve"> </w:t>
      </w:r>
      <w:r w:rsidRPr="00047BC1">
        <w:rPr>
          <w:rFonts w:ascii="Book Antiqua" w:hAnsi="Book Antiqua"/>
          <w:bCs/>
        </w:rPr>
        <w:t>for</w:t>
      </w:r>
      <w:r w:rsidR="00E736B1" w:rsidRPr="00047BC1">
        <w:rPr>
          <w:rFonts w:ascii="Book Antiqua" w:hAnsi="Book Antiqua"/>
          <w:bCs/>
        </w:rPr>
        <w:t xml:space="preserve"> </w:t>
      </w:r>
      <w:r w:rsidRPr="00047BC1">
        <w:rPr>
          <w:rFonts w:ascii="Book Antiqua" w:hAnsi="Book Antiqua"/>
          <w:bCs/>
        </w:rPr>
        <w:t>treatments</w:t>
      </w:r>
      <w:r w:rsidR="00E736B1" w:rsidRPr="00047BC1">
        <w:rPr>
          <w:rFonts w:ascii="Book Antiqua" w:hAnsi="Book Antiqua"/>
          <w:bCs/>
        </w:rPr>
        <w:t xml:space="preserve"> </w:t>
      </w:r>
      <w:r w:rsidRPr="00047BC1">
        <w:rPr>
          <w:rFonts w:ascii="Book Antiqua" w:hAnsi="Book Antiqua"/>
          <w:bCs/>
        </w:rPr>
        <w:t>like</w:t>
      </w:r>
      <w:r w:rsidR="00E736B1" w:rsidRPr="00047BC1">
        <w:rPr>
          <w:rFonts w:ascii="Book Antiqua" w:hAnsi="Book Antiqua"/>
          <w:bCs/>
        </w:rPr>
        <w:t xml:space="preserve"> </w:t>
      </w:r>
      <w:r w:rsidR="00EF1D20" w:rsidRPr="00047BC1">
        <w:rPr>
          <w:rFonts w:ascii="Book Antiqua" w:hAnsi="Book Antiqua"/>
        </w:rPr>
        <w:t>radiofrequency</w:t>
      </w:r>
      <w:r w:rsidR="00E736B1" w:rsidRPr="00047BC1">
        <w:rPr>
          <w:rFonts w:ascii="Book Antiqua" w:hAnsi="Book Antiqua"/>
        </w:rPr>
        <w:t xml:space="preserve"> </w:t>
      </w:r>
      <w:r w:rsidR="00EF1D20" w:rsidRPr="00047BC1">
        <w:rPr>
          <w:rFonts w:ascii="Book Antiqua" w:hAnsi="Book Antiqua"/>
        </w:rPr>
        <w:t>ablation</w:t>
      </w:r>
      <w:r w:rsidR="00E736B1" w:rsidRPr="00047BC1">
        <w:rPr>
          <w:rFonts w:ascii="Book Antiqua" w:hAnsi="Book Antiqua"/>
        </w:rPr>
        <w:t xml:space="preserve"> </w:t>
      </w:r>
      <w:r w:rsidR="00EF1D20" w:rsidRPr="00047BC1">
        <w:rPr>
          <w:rFonts w:ascii="Book Antiqua" w:hAnsi="Book Antiqua"/>
        </w:rPr>
        <w:t>(RFA)</w:t>
      </w:r>
      <w:r w:rsidR="00E736B1" w:rsidRPr="00047BC1">
        <w:rPr>
          <w:rFonts w:ascii="Book Antiqua" w:hAnsi="Book Antiqua"/>
          <w:bCs/>
        </w:rPr>
        <w:t xml:space="preserve"> </w:t>
      </w:r>
      <w:r w:rsidRPr="00047BC1">
        <w:rPr>
          <w:rFonts w:ascii="Book Antiqua" w:hAnsi="Book Antiqua"/>
          <w:bCs/>
        </w:rPr>
        <w:t>or</w:t>
      </w:r>
      <w:r w:rsidR="00E736B1" w:rsidRPr="00047BC1">
        <w:rPr>
          <w:rFonts w:ascii="Book Antiqua" w:hAnsi="Book Antiqua"/>
          <w:bCs/>
        </w:rPr>
        <w:t xml:space="preserve"> </w:t>
      </w:r>
      <w:r w:rsidRPr="00047BC1">
        <w:rPr>
          <w:rFonts w:ascii="Book Antiqua" w:hAnsi="Book Antiqua"/>
          <w:bCs/>
        </w:rPr>
        <w:t>hepatectomy</w:t>
      </w:r>
      <w:r w:rsidR="00EA1A71" w:rsidRPr="00047BC1">
        <w:rPr>
          <w:rFonts w:ascii="Book Antiqua" w:hAnsi="Book Antiqua"/>
          <w:bCs/>
          <w:vertAlign w:val="superscript"/>
        </w:rPr>
        <w:t>[5]</w:t>
      </w:r>
      <w:r w:rsidRPr="00047BC1">
        <w:rPr>
          <w:rFonts w:ascii="Book Antiqua" w:hAnsi="Book Antiqua"/>
          <w:bCs/>
        </w:rPr>
        <w:t>.</w:t>
      </w:r>
      <w:r w:rsidR="00E736B1" w:rsidRPr="00047BC1">
        <w:rPr>
          <w:rFonts w:ascii="Book Antiqua" w:hAnsi="Book Antiqua"/>
          <w:bCs/>
        </w:rPr>
        <w:t xml:space="preserve"> </w:t>
      </w:r>
      <w:r w:rsidRPr="00047BC1">
        <w:rPr>
          <w:rFonts w:ascii="Book Antiqua" w:hAnsi="Book Antiqua"/>
          <w:bCs/>
        </w:rPr>
        <w:t>Sorafenib</w:t>
      </w:r>
      <w:r w:rsidR="00E736B1" w:rsidRPr="00047BC1">
        <w:rPr>
          <w:rFonts w:ascii="Book Antiqua" w:hAnsi="Book Antiqua"/>
          <w:bCs/>
        </w:rPr>
        <w:t xml:space="preserve"> </w:t>
      </w:r>
      <w:r w:rsidRPr="00047BC1">
        <w:rPr>
          <w:rFonts w:ascii="Book Antiqua" w:hAnsi="Book Antiqua"/>
          <w:bCs/>
        </w:rPr>
        <w:t>and</w:t>
      </w:r>
      <w:r w:rsidR="00E736B1" w:rsidRPr="00047BC1">
        <w:rPr>
          <w:rFonts w:ascii="Book Antiqua" w:hAnsi="Book Antiqua"/>
          <w:bCs/>
        </w:rPr>
        <w:t xml:space="preserve"> </w:t>
      </w:r>
      <w:r w:rsidRPr="00047BC1">
        <w:rPr>
          <w:rFonts w:ascii="Book Antiqua" w:hAnsi="Book Antiqua"/>
          <w:bCs/>
        </w:rPr>
        <w:t>lenvatinib,</w:t>
      </w:r>
      <w:r w:rsidR="00E736B1" w:rsidRPr="00047BC1">
        <w:rPr>
          <w:rFonts w:ascii="Book Antiqua" w:hAnsi="Book Antiqua"/>
          <w:bCs/>
        </w:rPr>
        <w:t xml:space="preserve"> </w:t>
      </w:r>
      <w:r w:rsidRPr="00047BC1">
        <w:rPr>
          <w:rFonts w:ascii="Book Antiqua" w:hAnsi="Book Antiqua"/>
          <w:bCs/>
        </w:rPr>
        <w:t>the</w:t>
      </w:r>
      <w:r w:rsidR="00E736B1" w:rsidRPr="00047BC1">
        <w:rPr>
          <w:rFonts w:ascii="Book Antiqua" w:hAnsi="Book Antiqua"/>
          <w:bCs/>
        </w:rPr>
        <w:t xml:space="preserve"> </w:t>
      </w:r>
      <w:r w:rsidRPr="00047BC1">
        <w:rPr>
          <w:rFonts w:ascii="Book Antiqua" w:hAnsi="Book Antiqua"/>
          <w:bCs/>
        </w:rPr>
        <w:t>two</w:t>
      </w:r>
      <w:r w:rsidR="00E736B1" w:rsidRPr="00047BC1">
        <w:rPr>
          <w:rFonts w:ascii="Book Antiqua" w:hAnsi="Book Antiqua"/>
          <w:bCs/>
        </w:rPr>
        <w:t xml:space="preserve"> </w:t>
      </w:r>
      <w:r w:rsidRPr="00047BC1">
        <w:rPr>
          <w:rFonts w:ascii="Book Antiqua" w:hAnsi="Book Antiqua"/>
          <w:bCs/>
        </w:rPr>
        <w:t>clinically</w:t>
      </w:r>
      <w:r w:rsidR="00E736B1" w:rsidRPr="00047BC1">
        <w:rPr>
          <w:rFonts w:ascii="Book Antiqua" w:hAnsi="Book Antiqua"/>
          <w:bCs/>
        </w:rPr>
        <w:t xml:space="preserve"> </w:t>
      </w:r>
      <w:r w:rsidRPr="00047BC1">
        <w:rPr>
          <w:rFonts w:ascii="Book Antiqua" w:hAnsi="Book Antiqua"/>
          <w:bCs/>
        </w:rPr>
        <w:t>authori</w:t>
      </w:r>
      <w:r w:rsidR="00394863" w:rsidRPr="00047BC1">
        <w:rPr>
          <w:rFonts w:ascii="Book Antiqua" w:hAnsi="Book Antiqua"/>
          <w:bCs/>
        </w:rPr>
        <w:t>z</w:t>
      </w:r>
      <w:r w:rsidRPr="00047BC1">
        <w:rPr>
          <w:rFonts w:ascii="Book Antiqua" w:hAnsi="Book Antiqua"/>
          <w:bCs/>
        </w:rPr>
        <w:t>ed</w:t>
      </w:r>
      <w:r w:rsidR="00E736B1" w:rsidRPr="00047BC1">
        <w:rPr>
          <w:rFonts w:ascii="Book Antiqua" w:hAnsi="Book Antiqua"/>
          <w:bCs/>
        </w:rPr>
        <w:t xml:space="preserve"> </w:t>
      </w:r>
      <w:r w:rsidRPr="00047BC1">
        <w:rPr>
          <w:rFonts w:ascii="Book Antiqua" w:hAnsi="Book Antiqua"/>
          <w:bCs/>
        </w:rPr>
        <w:t>targeted</w:t>
      </w:r>
      <w:r w:rsidR="00E736B1" w:rsidRPr="00047BC1">
        <w:rPr>
          <w:rFonts w:ascii="Book Antiqua" w:hAnsi="Book Antiqua"/>
          <w:bCs/>
        </w:rPr>
        <w:t xml:space="preserve"> </w:t>
      </w:r>
      <w:r w:rsidRPr="00047BC1">
        <w:rPr>
          <w:rFonts w:ascii="Book Antiqua" w:hAnsi="Book Antiqua"/>
          <w:bCs/>
        </w:rPr>
        <w:t>therapy</w:t>
      </w:r>
      <w:r w:rsidR="00E736B1" w:rsidRPr="00047BC1">
        <w:rPr>
          <w:rFonts w:ascii="Book Antiqua" w:hAnsi="Book Antiqua"/>
          <w:bCs/>
        </w:rPr>
        <w:t xml:space="preserve"> </w:t>
      </w:r>
      <w:r w:rsidRPr="00047BC1">
        <w:rPr>
          <w:rFonts w:ascii="Book Antiqua" w:hAnsi="Book Antiqua"/>
          <w:bCs/>
        </w:rPr>
        <w:t>medicines,</w:t>
      </w:r>
      <w:r w:rsidR="00E736B1" w:rsidRPr="00047BC1">
        <w:rPr>
          <w:rFonts w:ascii="Book Antiqua" w:hAnsi="Book Antiqua"/>
          <w:bCs/>
        </w:rPr>
        <w:t xml:space="preserve"> </w:t>
      </w:r>
      <w:r w:rsidRPr="00047BC1">
        <w:rPr>
          <w:rFonts w:ascii="Book Antiqua" w:hAnsi="Book Antiqua"/>
          <w:bCs/>
        </w:rPr>
        <w:t>could</w:t>
      </w:r>
      <w:r w:rsidR="00E736B1" w:rsidRPr="00047BC1">
        <w:rPr>
          <w:rFonts w:ascii="Book Antiqua" w:hAnsi="Book Antiqua"/>
          <w:bCs/>
        </w:rPr>
        <w:t xml:space="preserve"> </w:t>
      </w:r>
      <w:r w:rsidRPr="00047BC1">
        <w:rPr>
          <w:rFonts w:ascii="Book Antiqua" w:hAnsi="Book Antiqua"/>
          <w:bCs/>
        </w:rPr>
        <w:t>barely</w:t>
      </w:r>
      <w:r w:rsidR="00E736B1" w:rsidRPr="00047BC1">
        <w:rPr>
          <w:rFonts w:ascii="Book Antiqua" w:hAnsi="Book Antiqua"/>
          <w:bCs/>
        </w:rPr>
        <w:t xml:space="preserve"> </w:t>
      </w:r>
      <w:r w:rsidRPr="00047BC1">
        <w:rPr>
          <w:rFonts w:ascii="Book Antiqua" w:hAnsi="Book Antiqua"/>
          <w:bCs/>
        </w:rPr>
        <w:t>extend</w:t>
      </w:r>
      <w:r w:rsidR="00E736B1" w:rsidRPr="00047BC1">
        <w:rPr>
          <w:rFonts w:ascii="Book Antiqua" w:hAnsi="Book Antiqua"/>
          <w:bCs/>
        </w:rPr>
        <w:t xml:space="preserve"> </w:t>
      </w:r>
      <w:r w:rsidRPr="00047BC1">
        <w:rPr>
          <w:rFonts w:ascii="Book Antiqua" w:hAnsi="Book Antiqua"/>
          <w:bCs/>
        </w:rPr>
        <w:t>survival</w:t>
      </w:r>
      <w:r w:rsidR="00E736B1" w:rsidRPr="00047BC1">
        <w:rPr>
          <w:rFonts w:ascii="Book Antiqua" w:hAnsi="Book Antiqua"/>
          <w:bCs/>
        </w:rPr>
        <w:t xml:space="preserve"> </w:t>
      </w:r>
      <w:r w:rsidRPr="00047BC1">
        <w:rPr>
          <w:rFonts w:ascii="Book Antiqua" w:hAnsi="Book Antiqua"/>
          <w:bCs/>
        </w:rPr>
        <w:t>time</w:t>
      </w:r>
      <w:r w:rsidR="00E736B1" w:rsidRPr="00047BC1">
        <w:rPr>
          <w:rFonts w:ascii="Book Antiqua" w:hAnsi="Book Antiqua"/>
          <w:bCs/>
        </w:rPr>
        <w:t xml:space="preserve"> </w:t>
      </w:r>
      <w:r w:rsidRPr="00047BC1">
        <w:rPr>
          <w:rFonts w:ascii="Book Antiqua" w:hAnsi="Book Antiqua"/>
          <w:bCs/>
        </w:rPr>
        <w:t>by</w:t>
      </w:r>
      <w:r w:rsidR="00E736B1" w:rsidRPr="00047BC1">
        <w:rPr>
          <w:rFonts w:ascii="Book Antiqua" w:hAnsi="Book Antiqua"/>
          <w:bCs/>
        </w:rPr>
        <w:t xml:space="preserve"> </w:t>
      </w:r>
      <w:r w:rsidRPr="00047BC1">
        <w:rPr>
          <w:rFonts w:ascii="Book Antiqua" w:hAnsi="Book Antiqua"/>
          <w:bCs/>
        </w:rPr>
        <w:t>2</w:t>
      </w:r>
      <w:r w:rsidR="00E736B1" w:rsidRPr="00047BC1">
        <w:rPr>
          <w:rFonts w:ascii="Book Antiqua" w:hAnsi="Book Antiqua"/>
          <w:bCs/>
        </w:rPr>
        <w:t xml:space="preserve"> </w:t>
      </w:r>
      <w:r w:rsidRPr="00047BC1">
        <w:rPr>
          <w:rFonts w:ascii="Book Antiqua" w:hAnsi="Book Antiqua"/>
          <w:bCs/>
        </w:rPr>
        <w:t>to</w:t>
      </w:r>
      <w:r w:rsidR="00E736B1" w:rsidRPr="00047BC1">
        <w:rPr>
          <w:rFonts w:ascii="Book Antiqua" w:hAnsi="Book Antiqua"/>
          <w:bCs/>
        </w:rPr>
        <w:t xml:space="preserve"> </w:t>
      </w:r>
      <w:r w:rsidRPr="00047BC1">
        <w:rPr>
          <w:rFonts w:ascii="Book Antiqua" w:hAnsi="Book Antiqua"/>
          <w:bCs/>
        </w:rPr>
        <w:t>3</w:t>
      </w:r>
      <w:r w:rsidR="00E736B1" w:rsidRPr="00047BC1">
        <w:rPr>
          <w:rFonts w:ascii="Book Antiqua" w:hAnsi="Book Antiqua"/>
          <w:bCs/>
        </w:rPr>
        <w:t xml:space="preserve"> </w:t>
      </w:r>
      <w:r w:rsidRPr="00047BC1">
        <w:rPr>
          <w:rFonts w:ascii="Book Antiqua" w:hAnsi="Book Antiqua"/>
          <w:bCs/>
        </w:rPr>
        <w:t>m</w:t>
      </w:r>
      <w:r w:rsidR="00F77679" w:rsidRPr="00047BC1">
        <w:rPr>
          <w:rFonts w:ascii="Book Antiqua" w:hAnsi="Book Antiqua"/>
          <w:bCs/>
        </w:rPr>
        <w:t>o</w:t>
      </w:r>
      <w:r w:rsidR="00EA1A71" w:rsidRPr="00047BC1">
        <w:rPr>
          <w:rFonts w:ascii="Book Antiqua" w:hAnsi="Book Antiqua"/>
          <w:bCs/>
          <w:vertAlign w:val="superscript"/>
        </w:rPr>
        <w:t>[6,7]</w:t>
      </w:r>
      <w:r w:rsidRPr="00047BC1">
        <w:rPr>
          <w:rFonts w:ascii="Book Antiqua" w:hAnsi="Book Antiqua"/>
          <w:bCs/>
        </w:rPr>
        <w:t>.</w:t>
      </w:r>
      <w:r w:rsidR="00E736B1" w:rsidRPr="00047BC1">
        <w:rPr>
          <w:rFonts w:ascii="Book Antiqua" w:hAnsi="Book Antiqua"/>
          <w:bCs/>
        </w:rPr>
        <w:t xml:space="preserve"> </w:t>
      </w:r>
      <w:r w:rsidRPr="00047BC1">
        <w:rPr>
          <w:rFonts w:ascii="Book Antiqua" w:hAnsi="Book Antiqua"/>
          <w:bCs/>
        </w:rPr>
        <w:t>As</w:t>
      </w:r>
      <w:r w:rsidR="00E736B1" w:rsidRPr="00047BC1">
        <w:rPr>
          <w:rFonts w:ascii="Book Antiqua" w:hAnsi="Book Antiqua"/>
          <w:bCs/>
        </w:rPr>
        <w:t xml:space="preserve"> </w:t>
      </w:r>
      <w:r w:rsidRPr="00047BC1">
        <w:rPr>
          <w:rFonts w:ascii="Book Antiqua" w:hAnsi="Book Antiqua"/>
          <w:bCs/>
        </w:rPr>
        <w:t>a</w:t>
      </w:r>
      <w:r w:rsidR="00E736B1" w:rsidRPr="00047BC1">
        <w:rPr>
          <w:rFonts w:ascii="Book Antiqua" w:hAnsi="Book Antiqua"/>
          <w:bCs/>
        </w:rPr>
        <w:t xml:space="preserve"> </w:t>
      </w:r>
      <w:r w:rsidRPr="00047BC1">
        <w:rPr>
          <w:rFonts w:ascii="Book Antiqua" w:hAnsi="Book Antiqua"/>
          <w:bCs/>
        </w:rPr>
        <w:t>result,</w:t>
      </w:r>
      <w:r w:rsidR="00E736B1" w:rsidRPr="00047BC1">
        <w:rPr>
          <w:rFonts w:ascii="Book Antiqua" w:hAnsi="Book Antiqua"/>
          <w:bCs/>
        </w:rPr>
        <w:t xml:space="preserve"> </w:t>
      </w:r>
      <w:r w:rsidRPr="00047BC1">
        <w:rPr>
          <w:rFonts w:ascii="Book Antiqua" w:hAnsi="Book Antiqua"/>
          <w:bCs/>
        </w:rPr>
        <w:t>novel</w:t>
      </w:r>
      <w:r w:rsidR="00E736B1" w:rsidRPr="00047BC1">
        <w:rPr>
          <w:rFonts w:ascii="Book Antiqua" w:hAnsi="Book Antiqua"/>
          <w:bCs/>
        </w:rPr>
        <w:t xml:space="preserve"> </w:t>
      </w:r>
      <w:r w:rsidRPr="00047BC1">
        <w:rPr>
          <w:rFonts w:ascii="Book Antiqua" w:hAnsi="Book Antiqua"/>
          <w:bCs/>
        </w:rPr>
        <w:t>HCC</w:t>
      </w:r>
      <w:r w:rsidR="00E736B1" w:rsidRPr="00047BC1">
        <w:rPr>
          <w:rFonts w:ascii="Book Antiqua" w:hAnsi="Book Antiqua"/>
          <w:bCs/>
        </w:rPr>
        <w:t xml:space="preserve"> </w:t>
      </w:r>
      <w:r w:rsidRPr="00047BC1">
        <w:rPr>
          <w:rFonts w:ascii="Book Antiqua" w:hAnsi="Book Antiqua"/>
          <w:bCs/>
        </w:rPr>
        <w:t>therapy</w:t>
      </w:r>
      <w:r w:rsidR="00E736B1" w:rsidRPr="00047BC1">
        <w:rPr>
          <w:rFonts w:ascii="Book Antiqua" w:hAnsi="Book Antiqua"/>
          <w:bCs/>
        </w:rPr>
        <w:t xml:space="preserve"> </w:t>
      </w:r>
      <w:r w:rsidRPr="00047BC1">
        <w:rPr>
          <w:rFonts w:ascii="Book Antiqua" w:hAnsi="Book Antiqua"/>
          <w:bCs/>
        </w:rPr>
        <w:t>techniques</w:t>
      </w:r>
      <w:r w:rsidR="00E736B1" w:rsidRPr="00047BC1">
        <w:rPr>
          <w:rFonts w:ascii="Book Antiqua" w:hAnsi="Book Antiqua"/>
          <w:bCs/>
        </w:rPr>
        <w:t xml:space="preserve"> </w:t>
      </w:r>
      <w:r w:rsidRPr="00047BC1">
        <w:rPr>
          <w:rFonts w:ascii="Book Antiqua" w:hAnsi="Book Antiqua"/>
          <w:bCs/>
        </w:rPr>
        <w:t>are</w:t>
      </w:r>
      <w:r w:rsidR="00E736B1" w:rsidRPr="00047BC1">
        <w:rPr>
          <w:rFonts w:ascii="Book Antiqua" w:hAnsi="Book Antiqua"/>
          <w:bCs/>
        </w:rPr>
        <w:t xml:space="preserve"> </w:t>
      </w:r>
      <w:r w:rsidRPr="00047BC1">
        <w:rPr>
          <w:rFonts w:ascii="Book Antiqua" w:hAnsi="Book Antiqua"/>
          <w:bCs/>
        </w:rPr>
        <w:t>urgently</w:t>
      </w:r>
      <w:r w:rsidR="00E736B1" w:rsidRPr="00047BC1">
        <w:rPr>
          <w:rFonts w:ascii="Book Antiqua" w:hAnsi="Book Antiqua"/>
          <w:bCs/>
        </w:rPr>
        <w:t xml:space="preserve"> </w:t>
      </w:r>
      <w:r w:rsidRPr="00047BC1">
        <w:rPr>
          <w:rFonts w:ascii="Book Antiqua" w:hAnsi="Book Antiqua"/>
          <w:bCs/>
        </w:rPr>
        <w:t>required.</w:t>
      </w:r>
    </w:p>
    <w:p w14:paraId="4AAA3E87" w14:textId="679FD834" w:rsidR="00366582" w:rsidRPr="00047BC1" w:rsidRDefault="00366582" w:rsidP="00E736B1">
      <w:pPr>
        <w:spacing w:line="360" w:lineRule="auto"/>
        <w:ind w:firstLineChars="100" w:firstLine="240"/>
        <w:jc w:val="both"/>
        <w:rPr>
          <w:rFonts w:ascii="Book Antiqua" w:hAnsi="Book Antiqua"/>
          <w:bCs/>
        </w:rPr>
      </w:pPr>
      <w:r w:rsidRPr="00047BC1">
        <w:rPr>
          <w:rFonts w:ascii="Book Antiqua" w:hAnsi="Book Antiqua"/>
          <w:bCs/>
        </w:rPr>
        <w:t>Immunotherapy</w:t>
      </w:r>
      <w:r w:rsidR="00E736B1" w:rsidRPr="00047BC1">
        <w:rPr>
          <w:rFonts w:ascii="Book Antiqua" w:hAnsi="Book Antiqua"/>
          <w:bCs/>
        </w:rPr>
        <w:t xml:space="preserve"> </w:t>
      </w:r>
      <w:r w:rsidRPr="00047BC1">
        <w:rPr>
          <w:rFonts w:ascii="Book Antiqua" w:hAnsi="Book Antiqua"/>
          <w:bCs/>
        </w:rPr>
        <w:t>is</w:t>
      </w:r>
      <w:r w:rsidR="00E736B1" w:rsidRPr="00047BC1">
        <w:rPr>
          <w:rFonts w:ascii="Book Antiqua" w:hAnsi="Book Antiqua"/>
          <w:bCs/>
        </w:rPr>
        <w:t xml:space="preserve"> </w:t>
      </w:r>
      <w:r w:rsidRPr="00047BC1">
        <w:rPr>
          <w:rFonts w:ascii="Book Antiqua" w:hAnsi="Book Antiqua"/>
          <w:bCs/>
        </w:rPr>
        <w:t>successful</w:t>
      </w:r>
      <w:r w:rsidR="00E736B1" w:rsidRPr="00047BC1">
        <w:rPr>
          <w:rFonts w:ascii="Book Antiqua" w:hAnsi="Book Antiqua"/>
          <w:bCs/>
        </w:rPr>
        <w:t xml:space="preserve"> </w:t>
      </w:r>
      <w:r w:rsidRPr="00047BC1">
        <w:rPr>
          <w:rFonts w:ascii="Book Antiqua" w:hAnsi="Book Antiqua"/>
          <w:bCs/>
        </w:rPr>
        <w:t>and</w:t>
      </w:r>
      <w:r w:rsidR="00E736B1" w:rsidRPr="00047BC1">
        <w:rPr>
          <w:rFonts w:ascii="Book Antiqua" w:hAnsi="Book Antiqua"/>
          <w:bCs/>
        </w:rPr>
        <w:t xml:space="preserve"> </w:t>
      </w:r>
      <w:r w:rsidRPr="00047BC1">
        <w:rPr>
          <w:rFonts w:ascii="Book Antiqua" w:hAnsi="Book Antiqua"/>
          <w:bCs/>
        </w:rPr>
        <w:t>safe</w:t>
      </w:r>
      <w:r w:rsidR="00E736B1" w:rsidRPr="00047BC1">
        <w:rPr>
          <w:rFonts w:ascii="Book Antiqua" w:hAnsi="Book Antiqua"/>
          <w:bCs/>
        </w:rPr>
        <w:t xml:space="preserve"> </w:t>
      </w:r>
      <w:r w:rsidRPr="00047BC1">
        <w:rPr>
          <w:rFonts w:ascii="Book Antiqua" w:hAnsi="Book Antiqua"/>
          <w:bCs/>
        </w:rPr>
        <w:t>in</w:t>
      </w:r>
      <w:r w:rsidR="00E736B1" w:rsidRPr="00047BC1">
        <w:rPr>
          <w:rFonts w:ascii="Book Antiqua" w:hAnsi="Book Antiqua"/>
          <w:bCs/>
        </w:rPr>
        <w:t xml:space="preserve"> </w:t>
      </w:r>
      <w:r w:rsidRPr="00047BC1">
        <w:rPr>
          <w:rFonts w:ascii="Book Antiqua" w:hAnsi="Book Antiqua"/>
          <w:bCs/>
        </w:rPr>
        <w:t>the</w:t>
      </w:r>
      <w:r w:rsidR="00E736B1" w:rsidRPr="00047BC1">
        <w:rPr>
          <w:rFonts w:ascii="Book Antiqua" w:hAnsi="Book Antiqua"/>
          <w:bCs/>
        </w:rPr>
        <w:t xml:space="preserve"> </w:t>
      </w:r>
      <w:r w:rsidRPr="00047BC1">
        <w:rPr>
          <w:rFonts w:ascii="Book Antiqua" w:hAnsi="Book Antiqua"/>
          <w:bCs/>
        </w:rPr>
        <w:t>treatment</w:t>
      </w:r>
      <w:r w:rsidR="00E736B1" w:rsidRPr="00047BC1">
        <w:rPr>
          <w:rFonts w:ascii="Book Antiqua" w:hAnsi="Book Antiqua"/>
          <w:bCs/>
        </w:rPr>
        <w:t xml:space="preserve"> </w:t>
      </w:r>
      <w:r w:rsidRPr="00047BC1">
        <w:rPr>
          <w:rFonts w:ascii="Book Antiqua" w:hAnsi="Book Antiqua"/>
          <w:bCs/>
        </w:rPr>
        <w:t>of</w:t>
      </w:r>
      <w:r w:rsidR="00E736B1" w:rsidRPr="00047BC1">
        <w:rPr>
          <w:rFonts w:ascii="Book Antiqua" w:hAnsi="Book Antiqua"/>
          <w:bCs/>
        </w:rPr>
        <w:t xml:space="preserve"> </w:t>
      </w:r>
      <w:r w:rsidRPr="00047BC1">
        <w:rPr>
          <w:rFonts w:ascii="Book Antiqua" w:hAnsi="Book Antiqua"/>
          <w:bCs/>
        </w:rPr>
        <w:t>solid</w:t>
      </w:r>
      <w:r w:rsidR="00E736B1" w:rsidRPr="00047BC1">
        <w:rPr>
          <w:rFonts w:ascii="Book Antiqua" w:hAnsi="Book Antiqua"/>
          <w:bCs/>
        </w:rPr>
        <w:t xml:space="preserve"> </w:t>
      </w:r>
      <w:r w:rsidRPr="00047BC1">
        <w:rPr>
          <w:rFonts w:ascii="Book Antiqua" w:hAnsi="Book Antiqua"/>
          <w:bCs/>
        </w:rPr>
        <w:t>tumors,</w:t>
      </w:r>
      <w:r w:rsidR="00E736B1" w:rsidRPr="00047BC1">
        <w:rPr>
          <w:rFonts w:ascii="Book Antiqua" w:hAnsi="Book Antiqua"/>
          <w:bCs/>
        </w:rPr>
        <w:t xml:space="preserve"> </w:t>
      </w:r>
      <w:r w:rsidRPr="00047BC1">
        <w:rPr>
          <w:rFonts w:ascii="Book Antiqua" w:hAnsi="Book Antiqua"/>
          <w:bCs/>
        </w:rPr>
        <w:t>resulting</w:t>
      </w:r>
      <w:r w:rsidR="00E736B1" w:rsidRPr="00047BC1">
        <w:rPr>
          <w:rFonts w:ascii="Book Antiqua" w:hAnsi="Book Antiqua"/>
          <w:bCs/>
        </w:rPr>
        <w:t xml:space="preserve"> </w:t>
      </w:r>
      <w:r w:rsidRPr="00047BC1">
        <w:rPr>
          <w:rFonts w:ascii="Book Antiqua" w:hAnsi="Book Antiqua"/>
          <w:bCs/>
        </w:rPr>
        <w:t>in</w:t>
      </w:r>
      <w:r w:rsidR="00E736B1" w:rsidRPr="00047BC1">
        <w:rPr>
          <w:rFonts w:ascii="Book Antiqua" w:hAnsi="Book Antiqua"/>
          <w:bCs/>
        </w:rPr>
        <w:t xml:space="preserve"> </w:t>
      </w:r>
      <w:r w:rsidRPr="00047BC1">
        <w:rPr>
          <w:rFonts w:ascii="Book Antiqua" w:hAnsi="Book Antiqua"/>
          <w:bCs/>
        </w:rPr>
        <w:t>long-term</w:t>
      </w:r>
      <w:r w:rsidR="00E736B1" w:rsidRPr="00047BC1">
        <w:rPr>
          <w:rFonts w:ascii="Book Antiqua" w:hAnsi="Book Antiqua"/>
          <w:bCs/>
        </w:rPr>
        <w:t xml:space="preserve"> </w:t>
      </w:r>
      <w:r w:rsidRPr="00047BC1">
        <w:rPr>
          <w:rFonts w:ascii="Book Antiqua" w:hAnsi="Book Antiqua"/>
          <w:bCs/>
        </w:rPr>
        <w:t>survival</w:t>
      </w:r>
      <w:r w:rsidR="00E736B1" w:rsidRPr="00047BC1">
        <w:rPr>
          <w:rFonts w:ascii="Book Antiqua" w:hAnsi="Book Antiqua"/>
          <w:bCs/>
        </w:rPr>
        <w:t xml:space="preserve"> </w:t>
      </w:r>
      <w:r w:rsidRPr="00047BC1">
        <w:rPr>
          <w:rFonts w:ascii="Book Antiqua" w:hAnsi="Book Antiqua"/>
          <w:bCs/>
        </w:rPr>
        <w:t>and</w:t>
      </w:r>
      <w:r w:rsidR="00E736B1" w:rsidRPr="00047BC1">
        <w:rPr>
          <w:rFonts w:ascii="Book Antiqua" w:hAnsi="Book Antiqua"/>
          <w:bCs/>
        </w:rPr>
        <w:t xml:space="preserve"> </w:t>
      </w:r>
      <w:r w:rsidRPr="00047BC1">
        <w:rPr>
          <w:rFonts w:ascii="Book Antiqua" w:hAnsi="Book Antiqua"/>
          <w:bCs/>
        </w:rPr>
        <w:t>manageable</w:t>
      </w:r>
      <w:r w:rsidR="00E736B1" w:rsidRPr="00047BC1">
        <w:rPr>
          <w:rFonts w:ascii="Book Antiqua" w:hAnsi="Book Antiqua"/>
          <w:bCs/>
        </w:rPr>
        <w:t xml:space="preserve"> </w:t>
      </w:r>
      <w:r w:rsidRPr="00047BC1">
        <w:rPr>
          <w:rFonts w:ascii="Book Antiqua" w:hAnsi="Book Antiqua"/>
          <w:bCs/>
        </w:rPr>
        <w:t>toxicity</w:t>
      </w:r>
      <w:r w:rsidR="00EA1A71" w:rsidRPr="00047BC1">
        <w:rPr>
          <w:rFonts w:ascii="Book Antiqua" w:hAnsi="Book Antiqua"/>
          <w:bCs/>
          <w:vertAlign w:val="superscript"/>
        </w:rPr>
        <w:t>[8,9]</w:t>
      </w:r>
      <w:r w:rsidRPr="00047BC1">
        <w:rPr>
          <w:rFonts w:ascii="Book Antiqua" w:hAnsi="Book Antiqua"/>
          <w:bCs/>
        </w:rPr>
        <w:t>.</w:t>
      </w:r>
      <w:r w:rsidR="00E736B1" w:rsidRPr="00047BC1">
        <w:rPr>
          <w:rFonts w:ascii="Book Antiqua" w:hAnsi="Book Antiqua"/>
          <w:bCs/>
        </w:rPr>
        <w:t xml:space="preserve"> </w:t>
      </w:r>
      <w:r w:rsidRPr="00047BC1">
        <w:rPr>
          <w:rFonts w:ascii="Book Antiqua" w:hAnsi="Book Antiqua"/>
          <w:bCs/>
        </w:rPr>
        <w:t>The</w:t>
      </w:r>
      <w:r w:rsidR="00E736B1" w:rsidRPr="00047BC1">
        <w:rPr>
          <w:rFonts w:ascii="Book Antiqua" w:hAnsi="Book Antiqua"/>
          <w:bCs/>
        </w:rPr>
        <w:t xml:space="preserve"> </w:t>
      </w:r>
      <w:r w:rsidRPr="00047BC1">
        <w:rPr>
          <w:rFonts w:ascii="Book Antiqua" w:hAnsi="Book Antiqua"/>
          <w:bCs/>
        </w:rPr>
        <w:t>liver</w:t>
      </w:r>
      <w:r w:rsidR="00E736B1" w:rsidRPr="00047BC1">
        <w:rPr>
          <w:rFonts w:ascii="Book Antiqua" w:hAnsi="Book Antiqua"/>
          <w:bCs/>
        </w:rPr>
        <w:t xml:space="preserve"> </w:t>
      </w:r>
      <w:r w:rsidRPr="00047BC1">
        <w:rPr>
          <w:rFonts w:ascii="Book Antiqua" w:hAnsi="Book Antiqua"/>
          <w:bCs/>
        </w:rPr>
        <w:t>is</w:t>
      </w:r>
      <w:r w:rsidR="00E736B1" w:rsidRPr="00047BC1">
        <w:rPr>
          <w:rFonts w:ascii="Book Antiqua" w:hAnsi="Book Antiqua"/>
          <w:bCs/>
        </w:rPr>
        <w:t xml:space="preserve"> </w:t>
      </w:r>
      <w:r w:rsidRPr="00047BC1">
        <w:rPr>
          <w:rFonts w:ascii="Book Antiqua" w:hAnsi="Book Antiqua"/>
          <w:bCs/>
        </w:rPr>
        <w:t>a</w:t>
      </w:r>
      <w:r w:rsidR="00E736B1" w:rsidRPr="00047BC1">
        <w:rPr>
          <w:rFonts w:ascii="Book Antiqua" w:hAnsi="Book Antiqua"/>
          <w:bCs/>
        </w:rPr>
        <w:t xml:space="preserve"> </w:t>
      </w:r>
      <w:r w:rsidRPr="00047BC1">
        <w:rPr>
          <w:rFonts w:ascii="Book Antiqua" w:hAnsi="Book Antiqua"/>
          <w:bCs/>
        </w:rPr>
        <w:t>remarkable</w:t>
      </w:r>
      <w:r w:rsidR="00E736B1" w:rsidRPr="00047BC1">
        <w:rPr>
          <w:rFonts w:ascii="Book Antiqua" w:hAnsi="Book Antiqua"/>
          <w:bCs/>
        </w:rPr>
        <w:t xml:space="preserve"> </w:t>
      </w:r>
      <w:r w:rsidRPr="00047BC1">
        <w:rPr>
          <w:rFonts w:ascii="Book Antiqua" w:hAnsi="Book Antiqua"/>
          <w:bCs/>
        </w:rPr>
        <w:t>immunologically</w:t>
      </w:r>
      <w:r w:rsidR="00E736B1" w:rsidRPr="00047BC1">
        <w:rPr>
          <w:rFonts w:ascii="Book Antiqua" w:hAnsi="Book Antiqua"/>
          <w:bCs/>
        </w:rPr>
        <w:t xml:space="preserve"> </w:t>
      </w:r>
      <w:r w:rsidRPr="00047BC1">
        <w:rPr>
          <w:rFonts w:ascii="Book Antiqua" w:hAnsi="Book Antiqua"/>
          <w:bCs/>
        </w:rPr>
        <w:t>tolerant</w:t>
      </w:r>
      <w:r w:rsidR="00E736B1" w:rsidRPr="00047BC1">
        <w:rPr>
          <w:rFonts w:ascii="Book Antiqua" w:hAnsi="Book Antiqua"/>
          <w:bCs/>
        </w:rPr>
        <w:t xml:space="preserve"> </w:t>
      </w:r>
      <w:r w:rsidRPr="00047BC1">
        <w:rPr>
          <w:rFonts w:ascii="Book Antiqua" w:hAnsi="Book Antiqua"/>
          <w:bCs/>
        </w:rPr>
        <w:t>organ</w:t>
      </w:r>
      <w:r w:rsidR="00E736B1" w:rsidRPr="00047BC1">
        <w:rPr>
          <w:rFonts w:ascii="Book Antiqua" w:hAnsi="Book Antiqua"/>
          <w:bCs/>
        </w:rPr>
        <w:t xml:space="preserve"> </w:t>
      </w:r>
      <w:r w:rsidRPr="00047BC1">
        <w:rPr>
          <w:rFonts w:ascii="Book Antiqua" w:hAnsi="Book Antiqua"/>
          <w:bCs/>
        </w:rPr>
        <w:t>that</w:t>
      </w:r>
      <w:r w:rsidR="00E736B1" w:rsidRPr="00047BC1">
        <w:rPr>
          <w:rFonts w:ascii="Book Antiqua" w:hAnsi="Book Antiqua"/>
          <w:bCs/>
        </w:rPr>
        <w:t xml:space="preserve"> </w:t>
      </w:r>
      <w:r w:rsidRPr="00047BC1">
        <w:rPr>
          <w:rFonts w:ascii="Book Antiqua" w:hAnsi="Book Antiqua"/>
          <w:bCs/>
        </w:rPr>
        <w:t>is</w:t>
      </w:r>
      <w:r w:rsidR="00E736B1" w:rsidRPr="00047BC1">
        <w:rPr>
          <w:rFonts w:ascii="Book Antiqua" w:hAnsi="Book Antiqua"/>
          <w:bCs/>
        </w:rPr>
        <w:t xml:space="preserve"> </w:t>
      </w:r>
      <w:r w:rsidRPr="00047BC1">
        <w:rPr>
          <w:rFonts w:ascii="Book Antiqua" w:hAnsi="Book Antiqua"/>
          <w:bCs/>
        </w:rPr>
        <w:t>exceptional</w:t>
      </w:r>
      <w:r w:rsidR="00E736B1" w:rsidRPr="00047BC1">
        <w:rPr>
          <w:rFonts w:ascii="Book Antiqua" w:hAnsi="Book Antiqua"/>
          <w:bCs/>
        </w:rPr>
        <w:t xml:space="preserve"> </w:t>
      </w:r>
      <w:r w:rsidRPr="00047BC1">
        <w:rPr>
          <w:rFonts w:ascii="Book Antiqua" w:hAnsi="Book Antiqua"/>
          <w:bCs/>
        </w:rPr>
        <w:t>in</w:t>
      </w:r>
      <w:r w:rsidR="00E736B1" w:rsidRPr="00047BC1">
        <w:rPr>
          <w:rFonts w:ascii="Book Antiqua" w:hAnsi="Book Antiqua"/>
          <w:bCs/>
        </w:rPr>
        <w:t xml:space="preserve"> </w:t>
      </w:r>
      <w:r w:rsidRPr="00047BC1">
        <w:rPr>
          <w:rFonts w:ascii="Book Antiqua" w:hAnsi="Book Antiqua"/>
          <w:bCs/>
        </w:rPr>
        <w:t>its</w:t>
      </w:r>
      <w:r w:rsidR="00E736B1" w:rsidRPr="00047BC1">
        <w:rPr>
          <w:rFonts w:ascii="Book Antiqua" w:hAnsi="Book Antiqua"/>
          <w:bCs/>
        </w:rPr>
        <w:t xml:space="preserve"> </w:t>
      </w:r>
      <w:r w:rsidRPr="00047BC1">
        <w:rPr>
          <w:rFonts w:ascii="Book Antiqua" w:hAnsi="Book Antiqua"/>
          <w:bCs/>
        </w:rPr>
        <w:t>capacity</w:t>
      </w:r>
      <w:r w:rsidR="00E736B1" w:rsidRPr="00047BC1">
        <w:rPr>
          <w:rFonts w:ascii="Book Antiqua" w:hAnsi="Book Antiqua"/>
          <w:bCs/>
        </w:rPr>
        <w:t xml:space="preserve"> </w:t>
      </w:r>
      <w:r w:rsidRPr="00047BC1">
        <w:rPr>
          <w:rFonts w:ascii="Book Antiqua" w:hAnsi="Book Antiqua"/>
          <w:bCs/>
        </w:rPr>
        <w:t>to</w:t>
      </w:r>
      <w:r w:rsidR="00E736B1" w:rsidRPr="00047BC1">
        <w:rPr>
          <w:rFonts w:ascii="Book Antiqua" w:hAnsi="Book Antiqua"/>
          <w:bCs/>
        </w:rPr>
        <w:t xml:space="preserve"> </w:t>
      </w:r>
      <w:r w:rsidRPr="00047BC1">
        <w:rPr>
          <w:rFonts w:ascii="Book Antiqua" w:hAnsi="Book Antiqua"/>
          <w:bCs/>
        </w:rPr>
        <w:t>accept</w:t>
      </w:r>
      <w:r w:rsidR="00E736B1" w:rsidRPr="00047BC1">
        <w:rPr>
          <w:rFonts w:ascii="Book Antiqua" w:hAnsi="Book Antiqua"/>
          <w:bCs/>
        </w:rPr>
        <w:t xml:space="preserve"> </w:t>
      </w:r>
      <w:r w:rsidRPr="00047BC1">
        <w:rPr>
          <w:rFonts w:ascii="Book Antiqua" w:hAnsi="Book Antiqua"/>
          <w:bCs/>
        </w:rPr>
        <w:t>liver</w:t>
      </w:r>
      <w:r w:rsidR="00E736B1" w:rsidRPr="00047BC1">
        <w:rPr>
          <w:rFonts w:ascii="Book Antiqua" w:hAnsi="Book Antiqua"/>
          <w:bCs/>
        </w:rPr>
        <w:t xml:space="preserve"> </w:t>
      </w:r>
      <w:r w:rsidRPr="00047BC1">
        <w:rPr>
          <w:rFonts w:ascii="Book Antiqua" w:hAnsi="Book Antiqua"/>
          <w:bCs/>
        </w:rPr>
        <w:t>transplants</w:t>
      </w:r>
      <w:r w:rsidR="00E736B1" w:rsidRPr="00047BC1">
        <w:rPr>
          <w:rFonts w:ascii="Book Antiqua" w:hAnsi="Book Antiqua"/>
          <w:bCs/>
        </w:rPr>
        <w:t xml:space="preserve"> </w:t>
      </w:r>
      <w:r w:rsidRPr="00047BC1">
        <w:rPr>
          <w:rFonts w:ascii="Book Antiqua" w:hAnsi="Book Antiqua"/>
          <w:bCs/>
        </w:rPr>
        <w:t>and</w:t>
      </w:r>
      <w:r w:rsidR="00E736B1" w:rsidRPr="00047BC1">
        <w:rPr>
          <w:rFonts w:ascii="Book Antiqua" w:hAnsi="Book Antiqua"/>
          <w:bCs/>
        </w:rPr>
        <w:t xml:space="preserve"> </w:t>
      </w:r>
      <w:r w:rsidRPr="00047BC1">
        <w:rPr>
          <w:rFonts w:ascii="Book Antiqua" w:hAnsi="Book Antiqua"/>
          <w:bCs/>
        </w:rPr>
        <w:t>diminish</w:t>
      </w:r>
      <w:r w:rsidR="00E736B1" w:rsidRPr="00047BC1">
        <w:rPr>
          <w:rFonts w:ascii="Book Antiqua" w:hAnsi="Book Antiqua"/>
          <w:bCs/>
        </w:rPr>
        <w:t xml:space="preserve"> </w:t>
      </w:r>
      <w:r w:rsidRPr="00047BC1">
        <w:rPr>
          <w:rFonts w:ascii="Book Antiqua" w:hAnsi="Book Antiqua"/>
          <w:bCs/>
        </w:rPr>
        <w:t>responsiveness</w:t>
      </w:r>
      <w:r w:rsidR="00E736B1" w:rsidRPr="00047BC1">
        <w:rPr>
          <w:rFonts w:ascii="Book Antiqua" w:hAnsi="Book Antiqua"/>
          <w:bCs/>
        </w:rPr>
        <w:t xml:space="preserve"> </w:t>
      </w:r>
      <w:r w:rsidRPr="00047BC1">
        <w:rPr>
          <w:rFonts w:ascii="Book Antiqua" w:hAnsi="Book Antiqua"/>
          <w:bCs/>
        </w:rPr>
        <w:t>to</w:t>
      </w:r>
      <w:r w:rsidR="00E736B1" w:rsidRPr="00047BC1">
        <w:rPr>
          <w:rFonts w:ascii="Book Antiqua" w:hAnsi="Book Antiqua"/>
          <w:bCs/>
        </w:rPr>
        <w:t xml:space="preserve"> </w:t>
      </w:r>
      <w:r w:rsidRPr="00047BC1">
        <w:rPr>
          <w:rFonts w:ascii="Book Antiqua" w:hAnsi="Book Antiqua"/>
          <w:bCs/>
        </w:rPr>
        <w:t>antigens</w:t>
      </w:r>
      <w:r w:rsidR="00E736B1" w:rsidRPr="00047BC1">
        <w:rPr>
          <w:rFonts w:ascii="Book Antiqua" w:hAnsi="Book Antiqua"/>
          <w:bCs/>
        </w:rPr>
        <w:t xml:space="preserve"> </w:t>
      </w:r>
      <w:r w:rsidRPr="00047BC1">
        <w:rPr>
          <w:rFonts w:ascii="Book Antiqua" w:hAnsi="Book Antiqua"/>
          <w:bCs/>
        </w:rPr>
        <w:t>in</w:t>
      </w:r>
      <w:r w:rsidR="00E736B1" w:rsidRPr="00047BC1">
        <w:rPr>
          <w:rFonts w:ascii="Book Antiqua" w:hAnsi="Book Antiqua"/>
          <w:bCs/>
        </w:rPr>
        <w:t xml:space="preserve"> </w:t>
      </w:r>
      <w:r w:rsidRPr="00047BC1">
        <w:rPr>
          <w:rFonts w:ascii="Book Antiqua" w:hAnsi="Book Antiqua"/>
          <w:bCs/>
        </w:rPr>
        <w:t>bacterial</w:t>
      </w:r>
      <w:r w:rsidR="00E736B1" w:rsidRPr="00047BC1">
        <w:rPr>
          <w:rFonts w:ascii="Book Antiqua" w:hAnsi="Book Antiqua"/>
          <w:bCs/>
        </w:rPr>
        <w:t xml:space="preserve"> </w:t>
      </w:r>
      <w:r w:rsidRPr="00047BC1">
        <w:rPr>
          <w:rFonts w:ascii="Book Antiqua" w:hAnsi="Book Antiqua"/>
          <w:bCs/>
        </w:rPr>
        <w:t>and</w:t>
      </w:r>
      <w:r w:rsidR="00E736B1" w:rsidRPr="00047BC1">
        <w:rPr>
          <w:rFonts w:ascii="Book Antiqua" w:hAnsi="Book Antiqua"/>
          <w:bCs/>
        </w:rPr>
        <w:t xml:space="preserve"> </w:t>
      </w:r>
      <w:r w:rsidRPr="00047BC1">
        <w:rPr>
          <w:rFonts w:ascii="Book Antiqua" w:hAnsi="Book Antiqua"/>
          <w:bCs/>
        </w:rPr>
        <w:t>food</w:t>
      </w:r>
      <w:r w:rsidR="00E736B1" w:rsidRPr="00047BC1">
        <w:rPr>
          <w:rFonts w:ascii="Book Antiqua" w:hAnsi="Book Antiqua"/>
          <w:bCs/>
        </w:rPr>
        <w:t xml:space="preserve"> </w:t>
      </w:r>
      <w:r w:rsidRPr="00047BC1">
        <w:rPr>
          <w:rFonts w:ascii="Book Antiqua" w:hAnsi="Book Antiqua"/>
          <w:bCs/>
        </w:rPr>
        <w:t>products</w:t>
      </w:r>
      <w:r w:rsidR="00E736B1" w:rsidRPr="00047BC1">
        <w:rPr>
          <w:rFonts w:ascii="Book Antiqua" w:hAnsi="Book Antiqua"/>
          <w:bCs/>
        </w:rPr>
        <w:t xml:space="preserve"> </w:t>
      </w:r>
      <w:r w:rsidRPr="00047BC1">
        <w:rPr>
          <w:rFonts w:ascii="Book Antiqua" w:hAnsi="Book Antiqua"/>
          <w:bCs/>
        </w:rPr>
        <w:t>through</w:t>
      </w:r>
      <w:r w:rsidR="00E736B1" w:rsidRPr="00047BC1">
        <w:rPr>
          <w:rFonts w:ascii="Book Antiqua" w:hAnsi="Book Antiqua"/>
          <w:bCs/>
        </w:rPr>
        <w:t xml:space="preserve"> </w:t>
      </w:r>
      <w:r w:rsidRPr="00047BC1">
        <w:rPr>
          <w:rFonts w:ascii="Book Antiqua" w:hAnsi="Book Antiqua"/>
          <w:bCs/>
        </w:rPr>
        <w:t>the</w:t>
      </w:r>
      <w:r w:rsidR="00E736B1" w:rsidRPr="00047BC1">
        <w:rPr>
          <w:rFonts w:ascii="Book Antiqua" w:hAnsi="Book Antiqua"/>
          <w:bCs/>
        </w:rPr>
        <w:t xml:space="preserve"> </w:t>
      </w:r>
      <w:r w:rsidRPr="00047BC1">
        <w:rPr>
          <w:rFonts w:ascii="Book Antiqua" w:hAnsi="Book Antiqua"/>
          <w:bCs/>
        </w:rPr>
        <w:t>portal</w:t>
      </w:r>
      <w:r w:rsidR="00E736B1" w:rsidRPr="00047BC1">
        <w:rPr>
          <w:rFonts w:ascii="Book Antiqua" w:hAnsi="Book Antiqua"/>
          <w:bCs/>
        </w:rPr>
        <w:t xml:space="preserve"> </w:t>
      </w:r>
      <w:r w:rsidRPr="00047BC1">
        <w:rPr>
          <w:rFonts w:ascii="Book Antiqua" w:hAnsi="Book Antiqua"/>
          <w:bCs/>
        </w:rPr>
        <w:t>vein</w:t>
      </w:r>
      <w:r w:rsidR="00EA1A71" w:rsidRPr="00047BC1">
        <w:rPr>
          <w:rFonts w:ascii="Book Antiqua" w:hAnsi="Book Antiqua"/>
          <w:bCs/>
          <w:vertAlign w:val="superscript"/>
        </w:rPr>
        <w:t>[10]</w:t>
      </w:r>
      <w:r w:rsidRPr="00047BC1">
        <w:rPr>
          <w:rFonts w:ascii="Book Antiqua" w:hAnsi="Book Antiqua"/>
          <w:bCs/>
        </w:rPr>
        <w:t>.</w:t>
      </w:r>
      <w:r w:rsidR="00E736B1" w:rsidRPr="00047BC1">
        <w:rPr>
          <w:rFonts w:ascii="Book Antiqua" w:hAnsi="Book Antiqua"/>
          <w:bCs/>
        </w:rPr>
        <w:t xml:space="preserve"> </w:t>
      </w:r>
      <w:r w:rsidRPr="00047BC1">
        <w:rPr>
          <w:rFonts w:ascii="Book Antiqua" w:hAnsi="Book Antiqua"/>
          <w:bCs/>
        </w:rPr>
        <w:t>This</w:t>
      </w:r>
      <w:r w:rsidR="00E736B1" w:rsidRPr="00047BC1">
        <w:rPr>
          <w:rFonts w:ascii="Book Antiqua" w:hAnsi="Book Antiqua"/>
          <w:bCs/>
        </w:rPr>
        <w:t xml:space="preserve"> </w:t>
      </w:r>
      <w:r w:rsidRPr="00047BC1">
        <w:rPr>
          <w:rFonts w:ascii="Book Antiqua" w:hAnsi="Book Antiqua"/>
          <w:bCs/>
        </w:rPr>
        <w:t>tolerogenic</w:t>
      </w:r>
      <w:r w:rsidR="00E736B1" w:rsidRPr="00047BC1">
        <w:rPr>
          <w:rFonts w:ascii="Book Antiqua" w:hAnsi="Book Antiqua"/>
          <w:bCs/>
        </w:rPr>
        <w:t xml:space="preserve"> </w:t>
      </w:r>
      <w:r w:rsidRPr="00047BC1">
        <w:rPr>
          <w:rFonts w:ascii="Book Antiqua" w:hAnsi="Book Antiqua"/>
          <w:bCs/>
        </w:rPr>
        <w:t>trait</w:t>
      </w:r>
      <w:r w:rsidR="00E736B1" w:rsidRPr="00047BC1">
        <w:rPr>
          <w:rFonts w:ascii="Book Antiqua" w:hAnsi="Book Antiqua"/>
          <w:bCs/>
        </w:rPr>
        <w:t xml:space="preserve"> </w:t>
      </w:r>
      <w:r w:rsidRPr="00047BC1">
        <w:rPr>
          <w:rFonts w:ascii="Book Antiqua" w:hAnsi="Book Antiqua"/>
          <w:bCs/>
        </w:rPr>
        <w:t>of</w:t>
      </w:r>
      <w:r w:rsidR="00E736B1" w:rsidRPr="00047BC1">
        <w:rPr>
          <w:rFonts w:ascii="Book Antiqua" w:hAnsi="Book Antiqua"/>
          <w:bCs/>
        </w:rPr>
        <w:t xml:space="preserve"> </w:t>
      </w:r>
      <w:r w:rsidRPr="00047BC1">
        <w:rPr>
          <w:rFonts w:ascii="Book Antiqua" w:hAnsi="Book Antiqua"/>
          <w:bCs/>
        </w:rPr>
        <w:t>the</w:t>
      </w:r>
      <w:r w:rsidR="00E736B1" w:rsidRPr="00047BC1">
        <w:rPr>
          <w:rFonts w:ascii="Book Antiqua" w:hAnsi="Book Antiqua"/>
          <w:bCs/>
        </w:rPr>
        <w:t xml:space="preserve"> </w:t>
      </w:r>
      <w:r w:rsidRPr="00047BC1">
        <w:rPr>
          <w:rFonts w:ascii="Book Antiqua" w:hAnsi="Book Antiqua"/>
          <w:bCs/>
        </w:rPr>
        <w:t>liver</w:t>
      </w:r>
      <w:r w:rsidR="00E736B1" w:rsidRPr="00047BC1">
        <w:rPr>
          <w:rFonts w:ascii="Book Antiqua" w:hAnsi="Book Antiqua"/>
          <w:bCs/>
        </w:rPr>
        <w:t xml:space="preserve"> </w:t>
      </w:r>
      <w:r w:rsidRPr="00047BC1">
        <w:rPr>
          <w:rFonts w:ascii="Book Antiqua" w:hAnsi="Book Antiqua"/>
          <w:bCs/>
        </w:rPr>
        <w:t>and</w:t>
      </w:r>
      <w:r w:rsidR="00E736B1" w:rsidRPr="00047BC1">
        <w:rPr>
          <w:rFonts w:ascii="Book Antiqua" w:hAnsi="Book Antiqua"/>
          <w:bCs/>
        </w:rPr>
        <w:t xml:space="preserve"> </w:t>
      </w:r>
      <w:r w:rsidRPr="00047BC1">
        <w:rPr>
          <w:rFonts w:ascii="Book Antiqua" w:hAnsi="Book Antiqua"/>
          <w:bCs/>
        </w:rPr>
        <w:t>the</w:t>
      </w:r>
      <w:r w:rsidR="00E736B1" w:rsidRPr="00047BC1">
        <w:rPr>
          <w:rFonts w:ascii="Book Antiqua" w:hAnsi="Book Antiqua"/>
          <w:bCs/>
        </w:rPr>
        <w:t xml:space="preserve"> </w:t>
      </w:r>
      <w:r w:rsidRPr="00047BC1">
        <w:rPr>
          <w:rFonts w:ascii="Book Antiqua" w:hAnsi="Book Antiqua"/>
          <w:bCs/>
        </w:rPr>
        <w:t>immunosuppressive</w:t>
      </w:r>
      <w:r w:rsidR="00E736B1" w:rsidRPr="00047BC1">
        <w:rPr>
          <w:rFonts w:ascii="Book Antiqua" w:hAnsi="Book Antiqua"/>
          <w:bCs/>
        </w:rPr>
        <w:t xml:space="preserve"> </w:t>
      </w:r>
      <w:r w:rsidRPr="00047BC1">
        <w:rPr>
          <w:rFonts w:ascii="Book Antiqua" w:hAnsi="Book Antiqua"/>
          <w:bCs/>
        </w:rPr>
        <w:t>tumor</w:t>
      </w:r>
      <w:r w:rsidR="00E736B1" w:rsidRPr="00047BC1">
        <w:rPr>
          <w:rFonts w:ascii="Book Antiqua" w:hAnsi="Book Antiqua"/>
          <w:bCs/>
        </w:rPr>
        <w:t xml:space="preserve"> </w:t>
      </w:r>
      <w:r w:rsidRPr="00047BC1">
        <w:rPr>
          <w:rFonts w:ascii="Book Antiqua" w:hAnsi="Book Antiqua"/>
          <w:bCs/>
        </w:rPr>
        <w:t>microenvironment</w:t>
      </w:r>
      <w:r w:rsidR="00E736B1" w:rsidRPr="00047BC1">
        <w:rPr>
          <w:rFonts w:ascii="Book Antiqua" w:hAnsi="Book Antiqua"/>
          <w:bCs/>
        </w:rPr>
        <w:t xml:space="preserve"> </w:t>
      </w:r>
      <w:r w:rsidRPr="00047BC1">
        <w:rPr>
          <w:rFonts w:ascii="Book Antiqua" w:hAnsi="Book Antiqua"/>
          <w:bCs/>
        </w:rPr>
        <w:t>of</w:t>
      </w:r>
      <w:r w:rsidR="00E736B1" w:rsidRPr="00047BC1">
        <w:rPr>
          <w:rFonts w:ascii="Book Antiqua" w:hAnsi="Book Antiqua"/>
          <w:bCs/>
        </w:rPr>
        <w:t xml:space="preserve"> </w:t>
      </w:r>
      <w:r w:rsidRPr="00047BC1">
        <w:rPr>
          <w:rFonts w:ascii="Book Antiqua" w:hAnsi="Book Antiqua"/>
          <w:bCs/>
        </w:rPr>
        <w:t>HCC</w:t>
      </w:r>
      <w:r w:rsidR="00E736B1" w:rsidRPr="00047BC1">
        <w:rPr>
          <w:rFonts w:ascii="Book Antiqua" w:hAnsi="Book Antiqua"/>
          <w:bCs/>
        </w:rPr>
        <w:t xml:space="preserve"> </w:t>
      </w:r>
      <w:r w:rsidRPr="00047BC1">
        <w:rPr>
          <w:rFonts w:ascii="Book Antiqua" w:hAnsi="Book Antiqua"/>
          <w:bCs/>
        </w:rPr>
        <w:t>may</w:t>
      </w:r>
      <w:r w:rsidR="00E736B1" w:rsidRPr="00047BC1">
        <w:rPr>
          <w:rFonts w:ascii="Book Antiqua" w:hAnsi="Book Antiqua"/>
          <w:bCs/>
        </w:rPr>
        <w:t xml:space="preserve"> </w:t>
      </w:r>
      <w:r w:rsidRPr="00047BC1">
        <w:rPr>
          <w:rFonts w:ascii="Book Antiqua" w:hAnsi="Book Antiqua"/>
          <w:bCs/>
        </w:rPr>
        <w:t>jointly</w:t>
      </w:r>
      <w:r w:rsidR="00E736B1" w:rsidRPr="00047BC1">
        <w:rPr>
          <w:rFonts w:ascii="Book Antiqua" w:hAnsi="Book Antiqua"/>
          <w:bCs/>
        </w:rPr>
        <w:t xml:space="preserve"> </w:t>
      </w:r>
      <w:r w:rsidRPr="00047BC1">
        <w:rPr>
          <w:rFonts w:ascii="Book Antiqua" w:hAnsi="Book Antiqua"/>
          <w:bCs/>
        </w:rPr>
        <w:t>inhibit</w:t>
      </w:r>
      <w:r w:rsidR="00E736B1" w:rsidRPr="00047BC1">
        <w:rPr>
          <w:rFonts w:ascii="Book Antiqua" w:hAnsi="Book Antiqua"/>
          <w:bCs/>
        </w:rPr>
        <w:t xml:space="preserve"> </w:t>
      </w:r>
      <w:r w:rsidRPr="00047BC1">
        <w:rPr>
          <w:rFonts w:ascii="Book Antiqua" w:hAnsi="Book Antiqua"/>
          <w:bCs/>
        </w:rPr>
        <w:t>the</w:t>
      </w:r>
      <w:r w:rsidR="00E736B1" w:rsidRPr="00047BC1">
        <w:rPr>
          <w:rFonts w:ascii="Book Antiqua" w:hAnsi="Book Antiqua"/>
          <w:bCs/>
        </w:rPr>
        <w:t xml:space="preserve"> </w:t>
      </w:r>
      <w:r w:rsidRPr="00047BC1">
        <w:rPr>
          <w:rFonts w:ascii="Book Antiqua" w:hAnsi="Book Antiqua"/>
          <w:bCs/>
        </w:rPr>
        <w:t>formation</w:t>
      </w:r>
      <w:r w:rsidR="00E736B1" w:rsidRPr="00047BC1">
        <w:rPr>
          <w:rFonts w:ascii="Book Antiqua" w:hAnsi="Book Antiqua"/>
          <w:bCs/>
        </w:rPr>
        <w:t xml:space="preserve"> </w:t>
      </w:r>
      <w:r w:rsidRPr="00047BC1">
        <w:rPr>
          <w:rFonts w:ascii="Book Antiqua" w:hAnsi="Book Antiqua"/>
          <w:bCs/>
        </w:rPr>
        <w:t>of</w:t>
      </w:r>
      <w:r w:rsidR="00E736B1" w:rsidRPr="00047BC1">
        <w:rPr>
          <w:rFonts w:ascii="Book Antiqua" w:hAnsi="Book Antiqua"/>
          <w:bCs/>
        </w:rPr>
        <w:t xml:space="preserve"> </w:t>
      </w:r>
      <w:r w:rsidRPr="00047BC1">
        <w:rPr>
          <w:rFonts w:ascii="Book Antiqua" w:hAnsi="Book Antiqua"/>
          <w:bCs/>
        </w:rPr>
        <w:t>anti-tumor</w:t>
      </w:r>
      <w:r w:rsidR="00E736B1" w:rsidRPr="00047BC1">
        <w:rPr>
          <w:rFonts w:ascii="Book Antiqua" w:hAnsi="Book Antiqua"/>
          <w:bCs/>
        </w:rPr>
        <w:t xml:space="preserve"> </w:t>
      </w:r>
      <w:r w:rsidRPr="00047BC1">
        <w:rPr>
          <w:rFonts w:ascii="Book Antiqua" w:hAnsi="Book Antiqua"/>
          <w:bCs/>
        </w:rPr>
        <w:t>immunity</w:t>
      </w:r>
      <w:r w:rsidR="00E736B1" w:rsidRPr="00047BC1">
        <w:rPr>
          <w:rFonts w:ascii="Book Antiqua" w:hAnsi="Book Antiqua"/>
          <w:bCs/>
        </w:rPr>
        <w:t xml:space="preserve"> </w:t>
      </w:r>
      <w:r w:rsidRPr="00047BC1">
        <w:rPr>
          <w:rFonts w:ascii="Book Antiqua" w:hAnsi="Book Antiqua"/>
          <w:bCs/>
        </w:rPr>
        <w:t>against</w:t>
      </w:r>
      <w:r w:rsidR="00E736B1" w:rsidRPr="00047BC1">
        <w:rPr>
          <w:rFonts w:ascii="Book Antiqua" w:hAnsi="Book Antiqua"/>
          <w:bCs/>
        </w:rPr>
        <w:t xml:space="preserve"> </w:t>
      </w:r>
      <w:r w:rsidRPr="00047BC1">
        <w:rPr>
          <w:rFonts w:ascii="Book Antiqua" w:hAnsi="Book Antiqua"/>
          <w:bCs/>
        </w:rPr>
        <w:t>HCC.</w:t>
      </w:r>
      <w:r w:rsidR="00E736B1" w:rsidRPr="00047BC1">
        <w:rPr>
          <w:rFonts w:ascii="Book Antiqua" w:hAnsi="Book Antiqua"/>
          <w:bCs/>
        </w:rPr>
        <w:t xml:space="preserve"> </w:t>
      </w:r>
      <w:r w:rsidRPr="00047BC1">
        <w:rPr>
          <w:rFonts w:ascii="Book Antiqua" w:hAnsi="Book Antiqua"/>
          <w:bCs/>
        </w:rPr>
        <w:t>Cancer</w:t>
      </w:r>
      <w:r w:rsidR="00E736B1" w:rsidRPr="00047BC1">
        <w:rPr>
          <w:rFonts w:ascii="Book Antiqua" w:hAnsi="Book Antiqua"/>
          <w:bCs/>
        </w:rPr>
        <w:t xml:space="preserve"> </w:t>
      </w:r>
      <w:r w:rsidRPr="00047BC1">
        <w:rPr>
          <w:rFonts w:ascii="Book Antiqua" w:hAnsi="Book Antiqua"/>
          <w:bCs/>
        </w:rPr>
        <w:t>immunotherapy</w:t>
      </w:r>
      <w:r w:rsidR="00E736B1" w:rsidRPr="00047BC1">
        <w:rPr>
          <w:rFonts w:ascii="Book Antiqua" w:hAnsi="Book Antiqua"/>
          <w:bCs/>
        </w:rPr>
        <w:t xml:space="preserve"> </w:t>
      </w:r>
      <w:r w:rsidRPr="00047BC1">
        <w:rPr>
          <w:rFonts w:ascii="Book Antiqua" w:hAnsi="Book Antiqua"/>
          <w:bCs/>
        </w:rPr>
        <w:t>may</w:t>
      </w:r>
      <w:r w:rsidR="00E736B1" w:rsidRPr="00047BC1">
        <w:rPr>
          <w:rFonts w:ascii="Book Antiqua" w:hAnsi="Book Antiqua"/>
          <w:bCs/>
        </w:rPr>
        <w:t xml:space="preserve"> </w:t>
      </w:r>
      <w:r w:rsidRPr="00047BC1">
        <w:rPr>
          <w:rFonts w:ascii="Book Antiqua" w:hAnsi="Book Antiqua"/>
          <w:bCs/>
        </w:rPr>
        <w:t>be</w:t>
      </w:r>
      <w:r w:rsidR="00E736B1" w:rsidRPr="00047BC1">
        <w:rPr>
          <w:rFonts w:ascii="Book Antiqua" w:hAnsi="Book Antiqua"/>
          <w:bCs/>
        </w:rPr>
        <w:t xml:space="preserve"> </w:t>
      </w:r>
      <w:r w:rsidRPr="00047BC1">
        <w:rPr>
          <w:rFonts w:ascii="Book Antiqua" w:hAnsi="Book Antiqua"/>
          <w:bCs/>
        </w:rPr>
        <w:t>a</w:t>
      </w:r>
      <w:r w:rsidR="00E736B1" w:rsidRPr="00047BC1">
        <w:rPr>
          <w:rFonts w:ascii="Book Antiqua" w:hAnsi="Book Antiqua"/>
          <w:bCs/>
        </w:rPr>
        <w:t xml:space="preserve"> </w:t>
      </w:r>
      <w:r w:rsidRPr="00047BC1">
        <w:rPr>
          <w:rFonts w:ascii="Book Antiqua" w:hAnsi="Book Antiqua"/>
          <w:bCs/>
        </w:rPr>
        <w:t>compelling</w:t>
      </w:r>
      <w:r w:rsidR="00E736B1" w:rsidRPr="00047BC1">
        <w:rPr>
          <w:rFonts w:ascii="Book Antiqua" w:hAnsi="Book Antiqua"/>
          <w:bCs/>
        </w:rPr>
        <w:t xml:space="preserve"> </w:t>
      </w:r>
      <w:r w:rsidRPr="00047BC1">
        <w:rPr>
          <w:rFonts w:ascii="Book Antiqua" w:hAnsi="Book Antiqua"/>
          <w:bCs/>
        </w:rPr>
        <w:t>therapeutic</w:t>
      </w:r>
      <w:r w:rsidR="00E736B1" w:rsidRPr="00047BC1">
        <w:rPr>
          <w:rFonts w:ascii="Book Antiqua" w:hAnsi="Book Antiqua"/>
          <w:bCs/>
        </w:rPr>
        <w:t xml:space="preserve"> </w:t>
      </w:r>
      <w:r w:rsidRPr="00047BC1">
        <w:rPr>
          <w:rFonts w:ascii="Book Antiqua" w:hAnsi="Book Antiqua"/>
          <w:bCs/>
        </w:rPr>
        <w:t>approach</w:t>
      </w:r>
      <w:r w:rsidR="00E736B1" w:rsidRPr="00047BC1">
        <w:rPr>
          <w:rFonts w:ascii="Book Antiqua" w:hAnsi="Book Antiqua"/>
          <w:bCs/>
        </w:rPr>
        <w:t xml:space="preserve"> </w:t>
      </w:r>
      <w:r w:rsidRPr="00047BC1">
        <w:rPr>
          <w:rFonts w:ascii="Book Antiqua" w:hAnsi="Book Antiqua"/>
          <w:bCs/>
        </w:rPr>
        <w:t>for</w:t>
      </w:r>
      <w:r w:rsidR="00E736B1" w:rsidRPr="00047BC1">
        <w:rPr>
          <w:rFonts w:ascii="Book Antiqua" w:hAnsi="Book Antiqua"/>
          <w:bCs/>
        </w:rPr>
        <w:t xml:space="preserve"> </w:t>
      </w:r>
      <w:r w:rsidRPr="00047BC1">
        <w:rPr>
          <w:rFonts w:ascii="Book Antiqua" w:hAnsi="Book Antiqua"/>
          <w:bCs/>
        </w:rPr>
        <w:t>HCC,</w:t>
      </w:r>
      <w:r w:rsidR="00E736B1" w:rsidRPr="00047BC1">
        <w:rPr>
          <w:rFonts w:ascii="Book Antiqua" w:hAnsi="Book Antiqua"/>
          <w:bCs/>
        </w:rPr>
        <w:t xml:space="preserve"> </w:t>
      </w:r>
      <w:r w:rsidRPr="00047BC1">
        <w:rPr>
          <w:rFonts w:ascii="Book Antiqua" w:hAnsi="Book Antiqua"/>
          <w:bCs/>
        </w:rPr>
        <w:t>which</w:t>
      </w:r>
      <w:r w:rsidR="00E736B1" w:rsidRPr="00047BC1">
        <w:rPr>
          <w:rFonts w:ascii="Book Antiqua" w:hAnsi="Book Antiqua"/>
          <w:bCs/>
        </w:rPr>
        <w:t xml:space="preserve"> </w:t>
      </w:r>
      <w:r w:rsidRPr="00047BC1">
        <w:rPr>
          <w:rFonts w:ascii="Book Antiqua" w:hAnsi="Book Antiqua"/>
          <w:bCs/>
        </w:rPr>
        <w:t>has</w:t>
      </w:r>
      <w:r w:rsidR="00E736B1" w:rsidRPr="00047BC1">
        <w:rPr>
          <w:rFonts w:ascii="Book Antiqua" w:hAnsi="Book Antiqua"/>
          <w:bCs/>
        </w:rPr>
        <w:t xml:space="preserve"> </w:t>
      </w:r>
      <w:r w:rsidRPr="00047BC1">
        <w:rPr>
          <w:rFonts w:ascii="Book Antiqua" w:hAnsi="Book Antiqua"/>
          <w:bCs/>
        </w:rPr>
        <w:t>a</w:t>
      </w:r>
      <w:r w:rsidR="00E736B1" w:rsidRPr="00047BC1">
        <w:rPr>
          <w:rFonts w:ascii="Book Antiqua" w:hAnsi="Book Antiqua"/>
          <w:bCs/>
        </w:rPr>
        <w:t xml:space="preserve"> </w:t>
      </w:r>
      <w:r w:rsidRPr="00047BC1">
        <w:rPr>
          <w:rFonts w:ascii="Book Antiqua" w:hAnsi="Book Antiqua"/>
          <w:bCs/>
        </w:rPr>
        <w:t>metachronous</w:t>
      </w:r>
      <w:r w:rsidR="008E6126" w:rsidRPr="00047BC1">
        <w:rPr>
          <w:rFonts w:ascii="Book Antiqua" w:hAnsi="Book Antiqua"/>
          <w:bCs/>
        </w:rPr>
        <w:t>,</w:t>
      </w:r>
      <w:r w:rsidR="00E736B1" w:rsidRPr="00047BC1">
        <w:rPr>
          <w:rFonts w:ascii="Book Antiqua" w:hAnsi="Book Antiqua"/>
          <w:bCs/>
        </w:rPr>
        <w:t xml:space="preserve"> </w:t>
      </w:r>
      <w:r w:rsidRPr="00047BC1">
        <w:rPr>
          <w:rFonts w:ascii="Book Antiqua" w:hAnsi="Book Antiqua"/>
          <w:bCs/>
        </w:rPr>
        <w:t>multicentric</w:t>
      </w:r>
      <w:r w:rsidR="00E736B1" w:rsidRPr="00047BC1">
        <w:rPr>
          <w:rFonts w:ascii="Book Antiqua" w:hAnsi="Book Antiqua"/>
          <w:bCs/>
        </w:rPr>
        <w:t xml:space="preserve"> </w:t>
      </w:r>
      <w:r w:rsidRPr="00047BC1">
        <w:rPr>
          <w:rFonts w:ascii="Book Antiqua" w:hAnsi="Book Antiqua"/>
          <w:bCs/>
        </w:rPr>
        <w:t>incidence</w:t>
      </w:r>
      <w:r w:rsidR="00E736B1" w:rsidRPr="00047BC1">
        <w:rPr>
          <w:rFonts w:ascii="Book Antiqua" w:hAnsi="Book Antiqua"/>
          <w:bCs/>
        </w:rPr>
        <w:t xml:space="preserve"> </w:t>
      </w:r>
      <w:r w:rsidRPr="00047BC1">
        <w:rPr>
          <w:rFonts w:ascii="Book Antiqua" w:hAnsi="Book Antiqua"/>
          <w:bCs/>
        </w:rPr>
        <w:t>due</w:t>
      </w:r>
      <w:r w:rsidR="00E736B1" w:rsidRPr="00047BC1">
        <w:rPr>
          <w:rFonts w:ascii="Book Antiqua" w:hAnsi="Book Antiqua"/>
          <w:bCs/>
        </w:rPr>
        <w:t xml:space="preserve"> </w:t>
      </w:r>
      <w:r w:rsidRPr="00047BC1">
        <w:rPr>
          <w:rFonts w:ascii="Book Antiqua" w:hAnsi="Book Antiqua"/>
          <w:bCs/>
        </w:rPr>
        <w:t>to</w:t>
      </w:r>
      <w:r w:rsidR="00E736B1" w:rsidRPr="00047BC1">
        <w:rPr>
          <w:rFonts w:ascii="Book Antiqua" w:hAnsi="Book Antiqua"/>
          <w:bCs/>
        </w:rPr>
        <w:t xml:space="preserve"> </w:t>
      </w:r>
      <w:r w:rsidRPr="00047BC1">
        <w:rPr>
          <w:rFonts w:ascii="Book Antiqua" w:hAnsi="Book Antiqua"/>
          <w:bCs/>
        </w:rPr>
        <w:t>its</w:t>
      </w:r>
      <w:r w:rsidR="00E736B1" w:rsidRPr="00047BC1">
        <w:rPr>
          <w:rFonts w:ascii="Book Antiqua" w:hAnsi="Book Antiqua"/>
          <w:bCs/>
        </w:rPr>
        <w:t xml:space="preserve"> </w:t>
      </w:r>
      <w:r w:rsidRPr="00047BC1">
        <w:rPr>
          <w:rFonts w:ascii="Book Antiqua" w:hAnsi="Book Antiqua"/>
          <w:bCs/>
        </w:rPr>
        <w:t>capacity</w:t>
      </w:r>
      <w:r w:rsidR="00E736B1" w:rsidRPr="00047BC1">
        <w:rPr>
          <w:rFonts w:ascii="Book Antiqua" w:hAnsi="Book Antiqua"/>
          <w:bCs/>
        </w:rPr>
        <w:t xml:space="preserve"> </w:t>
      </w:r>
      <w:r w:rsidRPr="00047BC1">
        <w:rPr>
          <w:rFonts w:ascii="Book Antiqua" w:hAnsi="Book Antiqua"/>
          <w:bCs/>
        </w:rPr>
        <w:t>to</w:t>
      </w:r>
      <w:r w:rsidR="00E736B1" w:rsidRPr="00047BC1">
        <w:rPr>
          <w:rFonts w:ascii="Book Antiqua" w:hAnsi="Book Antiqua"/>
          <w:bCs/>
        </w:rPr>
        <w:t xml:space="preserve"> </w:t>
      </w:r>
      <w:r w:rsidRPr="00047BC1">
        <w:rPr>
          <w:rFonts w:ascii="Book Antiqua" w:hAnsi="Book Antiqua"/>
          <w:bCs/>
        </w:rPr>
        <w:t>trigger</w:t>
      </w:r>
      <w:r w:rsidR="00E736B1" w:rsidRPr="00047BC1">
        <w:rPr>
          <w:rFonts w:ascii="Book Antiqua" w:hAnsi="Book Antiqua"/>
          <w:bCs/>
        </w:rPr>
        <w:t xml:space="preserve"> </w:t>
      </w:r>
      <w:r w:rsidRPr="00047BC1">
        <w:rPr>
          <w:rFonts w:ascii="Book Antiqua" w:hAnsi="Book Antiqua"/>
          <w:bCs/>
        </w:rPr>
        <w:t>systemic</w:t>
      </w:r>
      <w:r w:rsidR="00E736B1" w:rsidRPr="00047BC1">
        <w:rPr>
          <w:rFonts w:ascii="Book Antiqua" w:hAnsi="Book Antiqua"/>
          <w:bCs/>
        </w:rPr>
        <w:t xml:space="preserve"> </w:t>
      </w:r>
      <w:r w:rsidRPr="00047BC1">
        <w:rPr>
          <w:rFonts w:ascii="Book Antiqua" w:hAnsi="Book Antiqua"/>
          <w:bCs/>
        </w:rPr>
        <w:t>and</w:t>
      </w:r>
      <w:r w:rsidR="00E736B1" w:rsidRPr="00047BC1">
        <w:rPr>
          <w:rFonts w:ascii="Book Antiqua" w:hAnsi="Book Antiqua"/>
          <w:bCs/>
        </w:rPr>
        <w:t xml:space="preserve"> </w:t>
      </w:r>
      <w:r w:rsidRPr="00047BC1">
        <w:rPr>
          <w:rFonts w:ascii="Book Antiqua" w:hAnsi="Book Antiqua"/>
          <w:bCs/>
        </w:rPr>
        <w:t>long-lasting</w:t>
      </w:r>
      <w:r w:rsidR="00E736B1" w:rsidRPr="00047BC1">
        <w:rPr>
          <w:rFonts w:ascii="Book Antiqua" w:hAnsi="Book Antiqua"/>
          <w:bCs/>
        </w:rPr>
        <w:t xml:space="preserve"> </w:t>
      </w:r>
      <w:r w:rsidRPr="00047BC1">
        <w:rPr>
          <w:rFonts w:ascii="Book Antiqua" w:hAnsi="Book Antiqua"/>
          <w:bCs/>
        </w:rPr>
        <w:t>anti-tumor</w:t>
      </w:r>
      <w:r w:rsidR="00E736B1" w:rsidRPr="00047BC1">
        <w:rPr>
          <w:rFonts w:ascii="Book Antiqua" w:hAnsi="Book Antiqua"/>
          <w:bCs/>
        </w:rPr>
        <w:t xml:space="preserve"> </w:t>
      </w:r>
      <w:r w:rsidRPr="00047BC1">
        <w:rPr>
          <w:rFonts w:ascii="Book Antiqua" w:hAnsi="Book Antiqua"/>
          <w:bCs/>
        </w:rPr>
        <w:t>actions.</w:t>
      </w:r>
      <w:r w:rsidR="00E736B1" w:rsidRPr="00047BC1">
        <w:rPr>
          <w:rFonts w:ascii="Book Antiqua" w:hAnsi="Book Antiqua"/>
          <w:bCs/>
        </w:rPr>
        <w:t xml:space="preserve"> </w:t>
      </w:r>
      <w:r w:rsidRPr="00047BC1">
        <w:rPr>
          <w:rFonts w:ascii="Book Antiqua" w:hAnsi="Book Antiqua"/>
          <w:bCs/>
        </w:rPr>
        <w:t>For</w:t>
      </w:r>
      <w:r w:rsidR="00E736B1" w:rsidRPr="00047BC1">
        <w:rPr>
          <w:rFonts w:ascii="Book Antiqua" w:hAnsi="Book Antiqua"/>
          <w:bCs/>
        </w:rPr>
        <w:t xml:space="preserve"> </w:t>
      </w:r>
      <w:r w:rsidRPr="00047BC1">
        <w:rPr>
          <w:rFonts w:ascii="Book Antiqua" w:hAnsi="Book Antiqua"/>
          <w:bCs/>
        </w:rPr>
        <w:t>numerous</w:t>
      </w:r>
      <w:r w:rsidR="00E736B1" w:rsidRPr="00047BC1">
        <w:rPr>
          <w:rFonts w:ascii="Book Antiqua" w:hAnsi="Book Antiqua"/>
          <w:bCs/>
        </w:rPr>
        <w:t xml:space="preserve"> </w:t>
      </w:r>
      <w:r w:rsidRPr="00047BC1">
        <w:rPr>
          <w:rFonts w:ascii="Book Antiqua" w:hAnsi="Book Antiqua"/>
          <w:bCs/>
        </w:rPr>
        <w:t>forms</w:t>
      </w:r>
      <w:r w:rsidR="00E736B1" w:rsidRPr="00047BC1">
        <w:rPr>
          <w:rFonts w:ascii="Book Antiqua" w:hAnsi="Book Antiqua"/>
          <w:bCs/>
        </w:rPr>
        <w:t xml:space="preserve"> </w:t>
      </w:r>
      <w:r w:rsidRPr="00047BC1">
        <w:rPr>
          <w:rFonts w:ascii="Book Antiqua" w:hAnsi="Book Antiqua"/>
          <w:bCs/>
        </w:rPr>
        <w:t>of</w:t>
      </w:r>
      <w:r w:rsidR="00E736B1" w:rsidRPr="00047BC1">
        <w:rPr>
          <w:rFonts w:ascii="Book Antiqua" w:hAnsi="Book Antiqua"/>
          <w:bCs/>
        </w:rPr>
        <w:t xml:space="preserve"> </w:t>
      </w:r>
      <w:r w:rsidRPr="00047BC1">
        <w:rPr>
          <w:rFonts w:ascii="Book Antiqua" w:hAnsi="Book Antiqua"/>
          <w:bCs/>
        </w:rPr>
        <w:t>malignancies,</w:t>
      </w:r>
      <w:r w:rsidR="00E736B1" w:rsidRPr="00047BC1">
        <w:rPr>
          <w:rFonts w:ascii="Book Antiqua" w:hAnsi="Book Antiqua"/>
          <w:bCs/>
        </w:rPr>
        <w:t xml:space="preserve"> </w:t>
      </w:r>
      <w:r w:rsidRPr="00047BC1">
        <w:rPr>
          <w:rFonts w:ascii="Book Antiqua" w:hAnsi="Book Antiqua"/>
          <w:bCs/>
        </w:rPr>
        <w:t>along</w:t>
      </w:r>
      <w:r w:rsidR="00E736B1" w:rsidRPr="00047BC1">
        <w:rPr>
          <w:rFonts w:ascii="Book Antiqua" w:hAnsi="Book Antiqua"/>
          <w:bCs/>
        </w:rPr>
        <w:t xml:space="preserve"> </w:t>
      </w:r>
      <w:r w:rsidRPr="00047BC1">
        <w:rPr>
          <w:rFonts w:ascii="Book Antiqua" w:hAnsi="Book Antiqua"/>
          <w:bCs/>
        </w:rPr>
        <w:t>with</w:t>
      </w:r>
      <w:r w:rsidR="00E736B1" w:rsidRPr="00047BC1">
        <w:rPr>
          <w:rFonts w:ascii="Book Antiqua" w:hAnsi="Book Antiqua"/>
          <w:bCs/>
        </w:rPr>
        <w:t xml:space="preserve"> </w:t>
      </w:r>
      <w:r w:rsidRPr="00047BC1">
        <w:rPr>
          <w:rFonts w:ascii="Book Antiqua" w:hAnsi="Book Antiqua"/>
          <w:bCs/>
        </w:rPr>
        <w:t>HCC,</w:t>
      </w:r>
      <w:r w:rsidR="00E736B1" w:rsidRPr="00047BC1">
        <w:rPr>
          <w:rFonts w:ascii="Book Antiqua" w:hAnsi="Book Antiqua"/>
          <w:bCs/>
        </w:rPr>
        <w:t xml:space="preserve"> </w:t>
      </w:r>
      <w:r w:rsidRPr="00047BC1">
        <w:rPr>
          <w:rFonts w:ascii="Book Antiqua" w:hAnsi="Book Antiqua"/>
          <w:bCs/>
        </w:rPr>
        <w:t>the</w:t>
      </w:r>
      <w:r w:rsidR="00E736B1" w:rsidRPr="00047BC1">
        <w:rPr>
          <w:rFonts w:ascii="Book Antiqua" w:hAnsi="Book Antiqua"/>
          <w:bCs/>
        </w:rPr>
        <w:t xml:space="preserve"> </w:t>
      </w:r>
      <w:r w:rsidRPr="00047BC1">
        <w:rPr>
          <w:rFonts w:ascii="Book Antiqua" w:hAnsi="Book Antiqua"/>
          <w:bCs/>
        </w:rPr>
        <w:t>FDA</w:t>
      </w:r>
      <w:r w:rsidR="00E736B1" w:rsidRPr="00047BC1">
        <w:rPr>
          <w:rFonts w:ascii="Book Antiqua" w:hAnsi="Book Antiqua"/>
          <w:bCs/>
        </w:rPr>
        <w:t xml:space="preserve"> </w:t>
      </w:r>
      <w:r w:rsidRPr="00047BC1">
        <w:rPr>
          <w:rFonts w:ascii="Book Antiqua" w:hAnsi="Book Antiqua"/>
          <w:bCs/>
        </w:rPr>
        <w:t>has</w:t>
      </w:r>
      <w:r w:rsidR="00E736B1" w:rsidRPr="00047BC1">
        <w:rPr>
          <w:rFonts w:ascii="Book Antiqua" w:hAnsi="Book Antiqua"/>
          <w:bCs/>
        </w:rPr>
        <w:t xml:space="preserve"> </w:t>
      </w:r>
      <w:r w:rsidRPr="00047BC1">
        <w:rPr>
          <w:rFonts w:ascii="Book Antiqua" w:hAnsi="Book Antiqua"/>
          <w:bCs/>
        </w:rPr>
        <w:t>so</w:t>
      </w:r>
      <w:r w:rsidR="00E736B1" w:rsidRPr="00047BC1">
        <w:rPr>
          <w:rFonts w:ascii="Book Antiqua" w:hAnsi="Book Antiqua"/>
          <w:bCs/>
        </w:rPr>
        <w:t xml:space="preserve"> </w:t>
      </w:r>
      <w:r w:rsidRPr="00047BC1">
        <w:rPr>
          <w:rFonts w:ascii="Book Antiqua" w:hAnsi="Book Antiqua"/>
          <w:bCs/>
        </w:rPr>
        <w:t>far</w:t>
      </w:r>
      <w:r w:rsidR="00E736B1" w:rsidRPr="00047BC1">
        <w:rPr>
          <w:rFonts w:ascii="Book Antiqua" w:hAnsi="Book Antiqua"/>
          <w:bCs/>
        </w:rPr>
        <w:t xml:space="preserve"> </w:t>
      </w:r>
      <w:r w:rsidRPr="00047BC1">
        <w:rPr>
          <w:rFonts w:ascii="Book Antiqua" w:hAnsi="Book Antiqua"/>
          <w:bCs/>
        </w:rPr>
        <w:t>approved</w:t>
      </w:r>
      <w:r w:rsidR="00E736B1" w:rsidRPr="00047BC1">
        <w:rPr>
          <w:rFonts w:ascii="Book Antiqua" w:hAnsi="Book Antiqua"/>
          <w:bCs/>
        </w:rPr>
        <w:t xml:space="preserve"> </w:t>
      </w:r>
      <w:r w:rsidRPr="00047BC1">
        <w:rPr>
          <w:rFonts w:ascii="Book Antiqua" w:hAnsi="Book Antiqua"/>
          <w:bCs/>
        </w:rPr>
        <w:t>seven</w:t>
      </w:r>
      <w:r w:rsidR="00E736B1" w:rsidRPr="00047BC1">
        <w:rPr>
          <w:rFonts w:ascii="Book Antiqua" w:hAnsi="Book Antiqua"/>
          <w:bCs/>
        </w:rPr>
        <w:t xml:space="preserve"> </w:t>
      </w:r>
      <w:r w:rsidRPr="00047BC1">
        <w:rPr>
          <w:rFonts w:ascii="Book Antiqua" w:hAnsi="Book Antiqua"/>
          <w:bCs/>
        </w:rPr>
        <w:t>immune</w:t>
      </w:r>
      <w:r w:rsidR="00E736B1" w:rsidRPr="00047BC1">
        <w:rPr>
          <w:rFonts w:ascii="Book Antiqua" w:hAnsi="Book Antiqua"/>
          <w:bCs/>
        </w:rPr>
        <w:t xml:space="preserve"> </w:t>
      </w:r>
      <w:r w:rsidRPr="00047BC1">
        <w:rPr>
          <w:rFonts w:ascii="Book Antiqua" w:hAnsi="Book Antiqua"/>
          <w:bCs/>
        </w:rPr>
        <w:t>checkpoint</w:t>
      </w:r>
      <w:r w:rsidR="00E736B1" w:rsidRPr="00047BC1">
        <w:rPr>
          <w:rFonts w:ascii="Book Antiqua" w:hAnsi="Book Antiqua"/>
          <w:bCs/>
        </w:rPr>
        <w:t xml:space="preserve"> </w:t>
      </w:r>
      <w:r w:rsidRPr="00047BC1">
        <w:rPr>
          <w:rFonts w:ascii="Book Antiqua" w:hAnsi="Book Antiqua"/>
          <w:bCs/>
        </w:rPr>
        <w:t>inhibitors</w:t>
      </w:r>
      <w:r w:rsidR="00E736B1" w:rsidRPr="00047BC1">
        <w:rPr>
          <w:rFonts w:ascii="Book Antiqua" w:hAnsi="Book Antiqua"/>
          <w:bCs/>
        </w:rPr>
        <w:t xml:space="preserve"> </w:t>
      </w:r>
      <w:r w:rsidRPr="00047BC1">
        <w:rPr>
          <w:rFonts w:ascii="Book Antiqua" w:hAnsi="Book Antiqua"/>
          <w:bCs/>
        </w:rPr>
        <w:t>(ICIs)</w:t>
      </w:r>
      <w:r w:rsidR="00E736B1" w:rsidRPr="00047BC1">
        <w:rPr>
          <w:rFonts w:ascii="Book Antiqua" w:hAnsi="Book Antiqua"/>
          <w:bCs/>
        </w:rPr>
        <w:t xml:space="preserve"> </w:t>
      </w:r>
      <w:r w:rsidRPr="00047BC1">
        <w:rPr>
          <w:rFonts w:ascii="Book Antiqua" w:hAnsi="Book Antiqua"/>
          <w:bCs/>
        </w:rPr>
        <w:t>that</w:t>
      </w:r>
      <w:r w:rsidR="00E736B1" w:rsidRPr="00047BC1">
        <w:rPr>
          <w:rFonts w:ascii="Book Antiqua" w:hAnsi="Book Antiqua"/>
          <w:bCs/>
        </w:rPr>
        <w:t xml:space="preserve"> </w:t>
      </w:r>
      <w:r w:rsidRPr="00047BC1">
        <w:rPr>
          <w:rFonts w:ascii="Book Antiqua" w:hAnsi="Book Antiqua"/>
          <w:bCs/>
        </w:rPr>
        <w:t>target</w:t>
      </w:r>
      <w:r w:rsidR="00E736B1" w:rsidRPr="00047BC1">
        <w:rPr>
          <w:rFonts w:ascii="Book Antiqua" w:hAnsi="Book Antiqua"/>
          <w:bCs/>
        </w:rPr>
        <w:t xml:space="preserve"> </w:t>
      </w:r>
      <w:r w:rsidRPr="00047BC1">
        <w:rPr>
          <w:rFonts w:ascii="Book Antiqua" w:hAnsi="Book Antiqua"/>
          <w:bCs/>
        </w:rPr>
        <w:t>the</w:t>
      </w:r>
      <w:r w:rsidR="00E736B1" w:rsidRPr="00047BC1">
        <w:rPr>
          <w:rFonts w:ascii="Book Antiqua" w:hAnsi="Book Antiqua"/>
          <w:bCs/>
        </w:rPr>
        <w:t xml:space="preserve"> </w:t>
      </w:r>
      <w:r w:rsidRPr="00047BC1">
        <w:rPr>
          <w:rFonts w:ascii="Book Antiqua" w:hAnsi="Book Antiqua"/>
          <w:bCs/>
        </w:rPr>
        <w:t>programmed</w:t>
      </w:r>
      <w:r w:rsidR="00E736B1" w:rsidRPr="00047BC1">
        <w:rPr>
          <w:rFonts w:ascii="Book Antiqua" w:hAnsi="Book Antiqua"/>
          <w:bCs/>
        </w:rPr>
        <w:t xml:space="preserve"> </w:t>
      </w:r>
      <w:r w:rsidRPr="00047BC1">
        <w:rPr>
          <w:rFonts w:ascii="Book Antiqua" w:hAnsi="Book Antiqua"/>
          <w:bCs/>
        </w:rPr>
        <w:t>cell</w:t>
      </w:r>
      <w:r w:rsidR="00E736B1" w:rsidRPr="00047BC1">
        <w:rPr>
          <w:rFonts w:ascii="Book Antiqua" w:hAnsi="Book Antiqua"/>
          <w:bCs/>
        </w:rPr>
        <w:t xml:space="preserve"> </w:t>
      </w:r>
      <w:r w:rsidRPr="00047BC1">
        <w:rPr>
          <w:rFonts w:ascii="Book Antiqua" w:hAnsi="Book Antiqua"/>
          <w:bCs/>
        </w:rPr>
        <w:t>death</w:t>
      </w:r>
      <w:r w:rsidR="00E736B1" w:rsidRPr="00047BC1">
        <w:rPr>
          <w:rFonts w:ascii="Book Antiqua" w:hAnsi="Book Antiqua"/>
          <w:bCs/>
        </w:rPr>
        <w:t xml:space="preserve"> </w:t>
      </w:r>
      <w:r w:rsidRPr="00047BC1">
        <w:rPr>
          <w:rFonts w:ascii="Book Antiqua" w:hAnsi="Book Antiqua"/>
          <w:bCs/>
        </w:rPr>
        <w:t>protein-1</w:t>
      </w:r>
      <w:r w:rsidR="00E736B1" w:rsidRPr="00047BC1">
        <w:rPr>
          <w:rFonts w:ascii="Book Antiqua" w:hAnsi="Book Antiqua"/>
          <w:bCs/>
        </w:rPr>
        <w:t xml:space="preserve"> </w:t>
      </w:r>
      <w:r w:rsidRPr="00047BC1">
        <w:rPr>
          <w:rFonts w:ascii="Book Antiqua" w:hAnsi="Book Antiqua"/>
          <w:bCs/>
        </w:rPr>
        <w:t>(PD-1),</w:t>
      </w:r>
      <w:r w:rsidR="00E736B1" w:rsidRPr="00047BC1">
        <w:rPr>
          <w:rFonts w:ascii="Book Antiqua" w:hAnsi="Book Antiqua"/>
          <w:bCs/>
        </w:rPr>
        <w:t xml:space="preserve"> </w:t>
      </w:r>
      <w:r w:rsidRPr="00047BC1">
        <w:rPr>
          <w:rFonts w:ascii="Book Antiqua" w:hAnsi="Book Antiqua"/>
          <w:bCs/>
        </w:rPr>
        <w:t>proteins</w:t>
      </w:r>
      <w:r w:rsidR="00E736B1" w:rsidRPr="00047BC1">
        <w:rPr>
          <w:rFonts w:ascii="Book Antiqua" w:hAnsi="Book Antiqua"/>
          <w:bCs/>
        </w:rPr>
        <w:t xml:space="preserve"> </w:t>
      </w:r>
      <w:r w:rsidRPr="00047BC1">
        <w:rPr>
          <w:rFonts w:ascii="Book Antiqua" w:hAnsi="Book Antiqua"/>
          <w:bCs/>
        </w:rPr>
        <w:t>cytotoxic</w:t>
      </w:r>
      <w:r w:rsidR="00E736B1" w:rsidRPr="00047BC1">
        <w:rPr>
          <w:rFonts w:ascii="Book Antiqua" w:hAnsi="Book Antiqua"/>
          <w:bCs/>
        </w:rPr>
        <w:t xml:space="preserve"> </w:t>
      </w:r>
      <w:r w:rsidRPr="00047BC1">
        <w:rPr>
          <w:rFonts w:ascii="Book Antiqua" w:hAnsi="Book Antiqua"/>
          <w:bCs/>
        </w:rPr>
        <w:t>T</w:t>
      </w:r>
      <w:r w:rsidR="00E736B1" w:rsidRPr="00047BC1">
        <w:rPr>
          <w:rFonts w:ascii="Book Antiqua" w:hAnsi="Book Antiqua"/>
          <w:bCs/>
        </w:rPr>
        <w:t xml:space="preserve"> </w:t>
      </w:r>
      <w:r w:rsidRPr="00047BC1">
        <w:rPr>
          <w:rFonts w:ascii="Book Antiqua" w:hAnsi="Book Antiqua"/>
          <w:bCs/>
        </w:rPr>
        <w:t>lymphocyte</w:t>
      </w:r>
      <w:r w:rsidR="00E736B1" w:rsidRPr="00047BC1">
        <w:rPr>
          <w:rFonts w:ascii="Book Antiqua" w:hAnsi="Book Antiqua"/>
          <w:bCs/>
        </w:rPr>
        <w:t xml:space="preserve"> </w:t>
      </w:r>
      <w:r w:rsidRPr="00047BC1">
        <w:rPr>
          <w:rFonts w:ascii="Book Antiqua" w:hAnsi="Book Antiqua"/>
          <w:bCs/>
        </w:rPr>
        <w:t>antigen</w:t>
      </w:r>
      <w:r w:rsidR="00E736B1" w:rsidRPr="00047BC1">
        <w:rPr>
          <w:rFonts w:ascii="Book Antiqua" w:hAnsi="Book Antiqua"/>
          <w:bCs/>
        </w:rPr>
        <w:t xml:space="preserve"> </w:t>
      </w:r>
      <w:r w:rsidRPr="00047BC1">
        <w:rPr>
          <w:rFonts w:ascii="Book Antiqua" w:hAnsi="Book Antiqua"/>
          <w:bCs/>
        </w:rPr>
        <w:t>4</w:t>
      </w:r>
      <w:r w:rsidR="00E736B1" w:rsidRPr="00047BC1">
        <w:rPr>
          <w:rFonts w:ascii="Book Antiqua" w:hAnsi="Book Antiqua"/>
          <w:bCs/>
        </w:rPr>
        <w:t xml:space="preserve"> </w:t>
      </w:r>
      <w:r w:rsidRPr="00047BC1">
        <w:rPr>
          <w:rFonts w:ascii="Book Antiqua" w:hAnsi="Book Antiqua"/>
          <w:bCs/>
        </w:rPr>
        <w:t>(CTLA-4),</w:t>
      </w:r>
      <w:r w:rsidR="00E736B1" w:rsidRPr="00047BC1">
        <w:rPr>
          <w:rFonts w:ascii="Book Antiqua" w:hAnsi="Book Antiqua"/>
          <w:bCs/>
        </w:rPr>
        <w:t xml:space="preserve"> </w:t>
      </w:r>
      <w:r w:rsidRPr="00047BC1">
        <w:rPr>
          <w:rFonts w:ascii="Book Antiqua" w:hAnsi="Book Antiqua"/>
          <w:bCs/>
        </w:rPr>
        <w:t>or</w:t>
      </w:r>
      <w:r w:rsidR="00E736B1" w:rsidRPr="00047BC1">
        <w:rPr>
          <w:rFonts w:ascii="Book Antiqua" w:hAnsi="Book Antiqua"/>
          <w:bCs/>
        </w:rPr>
        <w:t xml:space="preserve"> </w:t>
      </w:r>
      <w:r w:rsidRPr="00047BC1">
        <w:rPr>
          <w:rFonts w:ascii="Book Antiqua" w:hAnsi="Book Antiqua"/>
          <w:bCs/>
        </w:rPr>
        <w:t>its</w:t>
      </w:r>
      <w:r w:rsidR="00E736B1" w:rsidRPr="00047BC1">
        <w:rPr>
          <w:rFonts w:ascii="Book Antiqua" w:hAnsi="Book Antiqua"/>
          <w:bCs/>
        </w:rPr>
        <w:t xml:space="preserve"> </w:t>
      </w:r>
      <w:r w:rsidRPr="00047BC1">
        <w:rPr>
          <w:rFonts w:ascii="Book Antiqua" w:hAnsi="Book Antiqua"/>
          <w:bCs/>
        </w:rPr>
        <w:t>ligand</w:t>
      </w:r>
      <w:r w:rsidR="00E736B1" w:rsidRPr="00047BC1">
        <w:rPr>
          <w:rFonts w:ascii="Book Antiqua" w:hAnsi="Book Antiqua"/>
          <w:bCs/>
        </w:rPr>
        <w:t xml:space="preserve"> </w:t>
      </w:r>
      <w:r w:rsidRPr="00047BC1">
        <w:rPr>
          <w:rFonts w:ascii="Book Antiqua" w:hAnsi="Book Antiqua"/>
          <w:bCs/>
        </w:rPr>
        <w:t>programmed</w:t>
      </w:r>
      <w:r w:rsidR="00E736B1" w:rsidRPr="00047BC1">
        <w:rPr>
          <w:rFonts w:ascii="Book Antiqua" w:hAnsi="Book Antiqua"/>
          <w:bCs/>
        </w:rPr>
        <w:t xml:space="preserve"> </w:t>
      </w:r>
      <w:r w:rsidRPr="00047BC1">
        <w:rPr>
          <w:rFonts w:ascii="Book Antiqua" w:hAnsi="Book Antiqua"/>
          <w:bCs/>
        </w:rPr>
        <w:t>cell</w:t>
      </w:r>
      <w:r w:rsidR="00E736B1" w:rsidRPr="00047BC1">
        <w:rPr>
          <w:rFonts w:ascii="Book Antiqua" w:hAnsi="Book Antiqua"/>
          <w:bCs/>
        </w:rPr>
        <w:t xml:space="preserve"> </w:t>
      </w:r>
      <w:r w:rsidRPr="00047BC1">
        <w:rPr>
          <w:rFonts w:ascii="Book Antiqua" w:hAnsi="Book Antiqua"/>
          <w:bCs/>
        </w:rPr>
        <w:t>death-ligand</w:t>
      </w:r>
      <w:r w:rsidR="00E736B1" w:rsidRPr="00047BC1">
        <w:rPr>
          <w:rFonts w:ascii="Book Antiqua" w:hAnsi="Book Antiqua"/>
          <w:bCs/>
        </w:rPr>
        <w:t xml:space="preserve"> </w:t>
      </w:r>
      <w:r w:rsidRPr="00047BC1">
        <w:rPr>
          <w:rFonts w:ascii="Book Antiqua" w:hAnsi="Book Antiqua"/>
          <w:bCs/>
        </w:rPr>
        <w:t>1</w:t>
      </w:r>
      <w:r w:rsidR="00E736B1" w:rsidRPr="00047BC1">
        <w:rPr>
          <w:rFonts w:ascii="Book Antiqua" w:hAnsi="Book Antiqua"/>
          <w:bCs/>
        </w:rPr>
        <w:t xml:space="preserve"> </w:t>
      </w:r>
      <w:r w:rsidRPr="00047BC1">
        <w:rPr>
          <w:rFonts w:ascii="Book Antiqua" w:hAnsi="Book Antiqua"/>
          <w:bCs/>
        </w:rPr>
        <w:t>(PD-L1)</w:t>
      </w:r>
      <w:r w:rsidR="00EA1A71" w:rsidRPr="00047BC1">
        <w:rPr>
          <w:rFonts w:ascii="Book Antiqua" w:hAnsi="Book Antiqua"/>
          <w:bCs/>
          <w:vertAlign w:val="superscript"/>
        </w:rPr>
        <w:t>[11,12]</w:t>
      </w:r>
      <w:r w:rsidRPr="00047BC1">
        <w:rPr>
          <w:rFonts w:ascii="Book Antiqua" w:hAnsi="Book Antiqua"/>
          <w:bCs/>
        </w:rPr>
        <w:t>.</w:t>
      </w:r>
      <w:r w:rsidR="00E736B1" w:rsidRPr="00047BC1">
        <w:rPr>
          <w:rFonts w:ascii="Book Antiqua" w:hAnsi="Book Antiqua"/>
          <w:bCs/>
        </w:rPr>
        <w:t xml:space="preserve"> </w:t>
      </w:r>
      <w:r w:rsidRPr="00047BC1">
        <w:rPr>
          <w:rFonts w:ascii="Book Antiqua" w:hAnsi="Book Antiqua"/>
          <w:bCs/>
        </w:rPr>
        <w:t>Other</w:t>
      </w:r>
      <w:r w:rsidR="00E736B1" w:rsidRPr="00047BC1">
        <w:rPr>
          <w:rFonts w:ascii="Book Antiqua" w:hAnsi="Book Antiqua"/>
          <w:bCs/>
        </w:rPr>
        <w:t xml:space="preserve"> </w:t>
      </w:r>
      <w:r w:rsidRPr="00047BC1">
        <w:rPr>
          <w:rFonts w:ascii="Book Antiqua" w:hAnsi="Book Antiqua"/>
          <w:bCs/>
        </w:rPr>
        <w:t>immunotherapeutic</w:t>
      </w:r>
      <w:r w:rsidR="00E736B1" w:rsidRPr="00047BC1">
        <w:rPr>
          <w:rFonts w:ascii="Book Antiqua" w:hAnsi="Book Antiqua"/>
          <w:bCs/>
        </w:rPr>
        <w:t xml:space="preserve"> </w:t>
      </w:r>
      <w:r w:rsidRPr="00047BC1">
        <w:rPr>
          <w:rFonts w:ascii="Book Antiqua" w:hAnsi="Book Antiqua"/>
          <w:bCs/>
        </w:rPr>
        <w:t>approaches,</w:t>
      </w:r>
      <w:r w:rsidR="00E736B1" w:rsidRPr="00047BC1">
        <w:rPr>
          <w:rFonts w:ascii="Book Antiqua" w:hAnsi="Book Antiqua"/>
          <w:bCs/>
        </w:rPr>
        <w:t xml:space="preserve"> </w:t>
      </w:r>
      <w:r w:rsidRPr="00047BC1">
        <w:rPr>
          <w:rFonts w:ascii="Book Antiqua" w:hAnsi="Book Antiqua"/>
          <w:bCs/>
        </w:rPr>
        <w:t>like</w:t>
      </w:r>
      <w:r w:rsidR="00E736B1" w:rsidRPr="00047BC1">
        <w:rPr>
          <w:rFonts w:ascii="Book Antiqua" w:hAnsi="Book Antiqua"/>
          <w:bCs/>
        </w:rPr>
        <w:t xml:space="preserve"> </w:t>
      </w:r>
      <w:r w:rsidRPr="00047BC1">
        <w:rPr>
          <w:rFonts w:ascii="Book Antiqua" w:hAnsi="Book Antiqua"/>
          <w:bCs/>
        </w:rPr>
        <w:t>immune</w:t>
      </w:r>
      <w:r w:rsidR="00E736B1" w:rsidRPr="00047BC1">
        <w:rPr>
          <w:rFonts w:ascii="Book Antiqua" w:hAnsi="Book Antiqua"/>
          <w:bCs/>
        </w:rPr>
        <w:t xml:space="preserve"> </w:t>
      </w:r>
      <w:r w:rsidRPr="00047BC1">
        <w:rPr>
          <w:rFonts w:ascii="Book Antiqua" w:hAnsi="Book Antiqua"/>
          <w:bCs/>
        </w:rPr>
        <w:t>cells</w:t>
      </w:r>
      <w:r w:rsidR="00E736B1" w:rsidRPr="00047BC1">
        <w:rPr>
          <w:rFonts w:ascii="Book Antiqua" w:hAnsi="Book Antiqua"/>
          <w:bCs/>
        </w:rPr>
        <w:t xml:space="preserve"> </w:t>
      </w:r>
      <w:r w:rsidRPr="00047BC1">
        <w:rPr>
          <w:rFonts w:ascii="Book Antiqua" w:hAnsi="Book Antiqua"/>
          <w:bCs/>
        </w:rPr>
        <w:t>modified</w:t>
      </w:r>
      <w:r w:rsidR="00E736B1" w:rsidRPr="00047BC1">
        <w:rPr>
          <w:rFonts w:ascii="Book Antiqua" w:hAnsi="Book Antiqua"/>
          <w:bCs/>
        </w:rPr>
        <w:t xml:space="preserve"> </w:t>
      </w:r>
      <w:r w:rsidRPr="00047BC1">
        <w:rPr>
          <w:rFonts w:ascii="Book Antiqua" w:hAnsi="Book Antiqua"/>
          <w:bCs/>
        </w:rPr>
        <w:t>with</w:t>
      </w:r>
      <w:r w:rsidR="00E736B1" w:rsidRPr="00047BC1">
        <w:rPr>
          <w:rFonts w:ascii="Book Antiqua" w:hAnsi="Book Antiqua"/>
          <w:bCs/>
        </w:rPr>
        <w:t xml:space="preserve"> </w:t>
      </w:r>
      <w:r w:rsidRPr="00047BC1">
        <w:rPr>
          <w:rFonts w:ascii="Book Antiqua" w:hAnsi="Book Antiqua"/>
          <w:bCs/>
        </w:rPr>
        <w:t>chimeric</w:t>
      </w:r>
      <w:r w:rsidR="00E736B1" w:rsidRPr="00047BC1">
        <w:rPr>
          <w:rFonts w:ascii="Book Antiqua" w:hAnsi="Book Antiqua"/>
          <w:bCs/>
        </w:rPr>
        <w:t xml:space="preserve"> </w:t>
      </w:r>
      <w:r w:rsidRPr="00047BC1">
        <w:rPr>
          <w:rFonts w:ascii="Book Antiqua" w:hAnsi="Book Antiqua"/>
          <w:bCs/>
        </w:rPr>
        <w:t>antigen</w:t>
      </w:r>
      <w:r w:rsidR="00E736B1" w:rsidRPr="00047BC1">
        <w:rPr>
          <w:rFonts w:ascii="Book Antiqua" w:hAnsi="Book Antiqua"/>
          <w:bCs/>
        </w:rPr>
        <w:t xml:space="preserve"> </w:t>
      </w:r>
      <w:r w:rsidRPr="00047BC1">
        <w:rPr>
          <w:rFonts w:ascii="Book Antiqua" w:hAnsi="Book Antiqua"/>
          <w:bCs/>
        </w:rPr>
        <w:t>receptors,</w:t>
      </w:r>
      <w:r w:rsidR="00E736B1" w:rsidRPr="00047BC1">
        <w:rPr>
          <w:rFonts w:ascii="Book Antiqua" w:hAnsi="Book Antiqua"/>
          <w:bCs/>
        </w:rPr>
        <w:t xml:space="preserve"> </w:t>
      </w:r>
      <w:r w:rsidRPr="00047BC1">
        <w:rPr>
          <w:rFonts w:ascii="Book Antiqua" w:hAnsi="Book Antiqua"/>
          <w:bCs/>
        </w:rPr>
        <w:t>adoptive</w:t>
      </w:r>
      <w:r w:rsidR="00E736B1" w:rsidRPr="00047BC1">
        <w:rPr>
          <w:rFonts w:ascii="Book Antiqua" w:hAnsi="Book Antiqua"/>
          <w:bCs/>
        </w:rPr>
        <w:t xml:space="preserve"> </w:t>
      </w:r>
      <w:r w:rsidRPr="00047BC1">
        <w:rPr>
          <w:rFonts w:ascii="Book Antiqua" w:hAnsi="Book Antiqua"/>
          <w:bCs/>
        </w:rPr>
        <w:t>cell</w:t>
      </w:r>
      <w:r w:rsidR="00E736B1" w:rsidRPr="00047BC1">
        <w:rPr>
          <w:rFonts w:ascii="Book Antiqua" w:hAnsi="Book Antiqua"/>
          <w:bCs/>
        </w:rPr>
        <w:t xml:space="preserve"> </w:t>
      </w:r>
      <w:r w:rsidRPr="00047BC1">
        <w:rPr>
          <w:rFonts w:ascii="Book Antiqua" w:hAnsi="Book Antiqua"/>
          <w:bCs/>
        </w:rPr>
        <w:t>treatment,</w:t>
      </w:r>
      <w:r w:rsidR="00E736B1" w:rsidRPr="00047BC1">
        <w:rPr>
          <w:rFonts w:ascii="Book Antiqua" w:hAnsi="Book Antiqua"/>
          <w:bCs/>
        </w:rPr>
        <w:t xml:space="preserve"> </w:t>
      </w:r>
      <w:r w:rsidRPr="00047BC1">
        <w:rPr>
          <w:rFonts w:ascii="Book Antiqua" w:hAnsi="Book Antiqua"/>
          <w:bCs/>
        </w:rPr>
        <w:t>tailored</w:t>
      </w:r>
      <w:r w:rsidR="00E736B1" w:rsidRPr="00047BC1">
        <w:rPr>
          <w:rFonts w:ascii="Book Antiqua" w:hAnsi="Book Antiqua"/>
          <w:bCs/>
        </w:rPr>
        <w:t xml:space="preserve"> </w:t>
      </w:r>
      <w:r w:rsidRPr="00047BC1">
        <w:rPr>
          <w:rFonts w:ascii="Book Antiqua" w:hAnsi="Book Antiqua"/>
          <w:bCs/>
        </w:rPr>
        <w:t>cytokines,</w:t>
      </w:r>
      <w:r w:rsidR="00E736B1" w:rsidRPr="00047BC1">
        <w:rPr>
          <w:rFonts w:ascii="Book Antiqua" w:hAnsi="Book Antiqua"/>
          <w:bCs/>
        </w:rPr>
        <w:t xml:space="preserve"> </w:t>
      </w:r>
      <w:r w:rsidRPr="00047BC1">
        <w:rPr>
          <w:rFonts w:ascii="Book Antiqua" w:hAnsi="Book Antiqua"/>
          <w:bCs/>
        </w:rPr>
        <w:t>and</w:t>
      </w:r>
      <w:r w:rsidR="00E736B1" w:rsidRPr="00047BC1">
        <w:rPr>
          <w:rFonts w:ascii="Book Antiqua" w:hAnsi="Book Antiqua"/>
          <w:bCs/>
        </w:rPr>
        <w:t xml:space="preserve"> </w:t>
      </w:r>
      <w:r w:rsidRPr="00047BC1">
        <w:rPr>
          <w:rFonts w:ascii="Book Antiqua" w:hAnsi="Book Antiqua"/>
          <w:bCs/>
        </w:rPr>
        <w:t>cancer</w:t>
      </w:r>
      <w:r w:rsidR="00E736B1" w:rsidRPr="00047BC1">
        <w:rPr>
          <w:rFonts w:ascii="Book Antiqua" w:hAnsi="Book Antiqua"/>
          <w:bCs/>
        </w:rPr>
        <w:t xml:space="preserve"> </w:t>
      </w:r>
      <w:r w:rsidRPr="00047BC1">
        <w:rPr>
          <w:rFonts w:ascii="Book Antiqua" w:hAnsi="Book Antiqua"/>
          <w:bCs/>
        </w:rPr>
        <w:t>vaccines,</w:t>
      </w:r>
      <w:r w:rsidR="00E736B1" w:rsidRPr="00047BC1">
        <w:rPr>
          <w:rFonts w:ascii="Book Antiqua" w:hAnsi="Book Antiqua"/>
          <w:bCs/>
        </w:rPr>
        <w:t xml:space="preserve"> </w:t>
      </w:r>
      <w:r w:rsidRPr="00047BC1">
        <w:rPr>
          <w:rFonts w:ascii="Book Antiqua" w:hAnsi="Book Antiqua"/>
          <w:bCs/>
        </w:rPr>
        <w:t>are</w:t>
      </w:r>
      <w:r w:rsidR="00E736B1" w:rsidRPr="00047BC1">
        <w:rPr>
          <w:rFonts w:ascii="Book Antiqua" w:hAnsi="Book Antiqua"/>
          <w:bCs/>
        </w:rPr>
        <w:t xml:space="preserve"> </w:t>
      </w:r>
      <w:r w:rsidRPr="00047BC1">
        <w:rPr>
          <w:rFonts w:ascii="Book Antiqua" w:hAnsi="Book Antiqua"/>
          <w:bCs/>
        </w:rPr>
        <w:t>almost</w:t>
      </w:r>
      <w:r w:rsidR="00E736B1" w:rsidRPr="00047BC1">
        <w:rPr>
          <w:rFonts w:ascii="Book Antiqua" w:hAnsi="Book Antiqua"/>
          <w:bCs/>
        </w:rPr>
        <w:t xml:space="preserve"> </w:t>
      </w:r>
      <w:r w:rsidRPr="00047BC1">
        <w:rPr>
          <w:rFonts w:ascii="Book Antiqua" w:hAnsi="Book Antiqua"/>
          <w:bCs/>
        </w:rPr>
        <w:t>ready</w:t>
      </w:r>
      <w:r w:rsidR="00E736B1" w:rsidRPr="00047BC1">
        <w:rPr>
          <w:rFonts w:ascii="Book Antiqua" w:hAnsi="Book Antiqua"/>
          <w:bCs/>
        </w:rPr>
        <w:t xml:space="preserve"> </w:t>
      </w:r>
      <w:r w:rsidRPr="00047BC1">
        <w:rPr>
          <w:rFonts w:ascii="Book Antiqua" w:hAnsi="Book Antiqua"/>
          <w:bCs/>
        </w:rPr>
        <w:t>and</w:t>
      </w:r>
      <w:r w:rsidR="00E736B1" w:rsidRPr="00047BC1">
        <w:rPr>
          <w:rFonts w:ascii="Book Antiqua" w:hAnsi="Book Antiqua"/>
          <w:bCs/>
        </w:rPr>
        <w:t xml:space="preserve"> </w:t>
      </w:r>
      <w:r w:rsidRPr="00047BC1">
        <w:rPr>
          <w:rFonts w:ascii="Book Antiqua" w:hAnsi="Book Antiqua"/>
          <w:bCs/>
        </w:rPr>
        <w:t>provide</w:t>
      </w:r>
      <w:r w:rsidR="00E736B1" w:rsidRPr="00047BC1">
        <w:rPr>
          <w:rFonts w:ascii="Book Antiqua" w:hAnsi="Book Antiqua"/>
          <w:bCs/>
        </w:rPr>
        <w:t xml:space="preserve"> </w:t>
      </w:r>
      <w:r w:rsidRPr="00047BC1">
        <w:rPr>
          <w:rFonts w:ascii="Book Antiqua" w:hAnsi="Book Antiqua"/>
          <w:bCs/>
        </w:rPr>
        <w:t>HCC</w:t>
      </w:r>
      <w:r w:rsidR="00E736B1" w:rsidRPr="00047BC1">
        <w:rPr>
          <w:rFonts w:ascii="Book Antiqua" w:hAnsi="Book Antiqua"/>
          <w:bCs/>
        </w:rPr>
        <w:t xml:space="preserve"> </w:t>
      </w:r>
      <w:r w:rsidRPr="00047BC1">
        <w:rPr>
          <w:rFonts w:ascii="Book Antiqua" w:hAnsi="Book Antiqua"/>
          <w:bCs/>
        </w:rPr>
        <w:t>patients</w:t>
      </w:r>
      <w:r w:rsidR="00E736B1" w:rsidRPr="00047BC1">
        <w:rPr>
          <w:rFonts w:ascii="Book Antiqua" w:hAnsi="Book Antiqua"/>
          <w:bCs/>
        </w:rPr>
        <w:t xml:space="preserve"> </w:t>
      </w:r>
      <w:r w:rsidRPr="00047BC1">
        <w:rPr>
          <w:rFonts w:ascii="Book Antiqua" w:hAnsi="Book Antiqua"/>
          <w:bCs/>
        </w:rPr>
        <w:t>new</w:t>
      </w:r>
      <w:r w:rsidR="00E736B1" w:rsidRPr="00047BC1">
        <w:rPr>
          <w:rFonts w:ascii="Book Antiqua" w:hAnsi="Book Antiqua"/>
          <w:bCs/>
        </w:rPr>
        <w:t xml:space="preserve"> </w:t>
      </w:r>
      <w:r w:rsidRPr="00047BC1">
        <w:rPr>
          <w:rFonts w:ascii="Book Antiqua" w:hAnsi="Book Antiqua"/>
          <w:bCs/>
        </w:rPr>
        <w:t>hope</w:t>
      </w:r>
      <w:r w:rsidR="00EA1A71" w:rsidRPr="00047BC1">
        <w:rPr>
          <w:rFonts w:ascii="Book Antiqua" w:hAnsi="Book Antiqua"/>
          <w:bCs/>
          <w:vertAlign w:val="superscript"/>
        </w:rPr>
        <w:t>[13-15]</w:t>
      </w:r>
      <w:r w:rsidRPr="00047BC1">
        <w:rPr>
          <w:rFonts w:ascii="Book Antiqua" w:hAnsi="Book Antiqua"/>
          <w:bCs/>
        </w:rPr>
        <w:t>.</w:t>
      </w:r>
      <w:r w:rsidR="00E736B1" w:rsidRPr="00047BC1">
        <w:rPr>
          <w:rFonts w:ascii="Book Antiqua" w:hAnsi="Book Antiqua"/>
          <w:bCs/>
        </w:rPr>
        <w:t xml:space="preserve"> </w:t>
      </w:r>
      <w:r w:rsidRPr="00047BC1">
        <w:rPr>
          <w:rFonts w:ascii="Book Antiqua" w:hAnsi="Book Antiqua"/>
          <w:bCs/>
        </w:rPr>
        <w:t>In</w:t>
      </w:r>
      <w:r w:rsidR="00E736B1" w:rsidRPr="00047BC1">
        <w:rPr>
          <w:rFonts w:ascii="Book Antiqua" w:hAnsi="Book Antiqua"/>
          <w:bCs/>
        </w:rPr>
        <w:t xml:space="preserve"> </w:t>
      </w:r>
      <w:r w:rsidRPr="00047BC1">
        <w:rPr>
          <w:rFonts w:ascii="Book Antiqua" w:hAnsi="Book Antiqua"/>
          <w:bCs/>
        </w:rPr>
        <w:t>this</w:t>
      </w:r>
      <w:r w:rsidR="00E736B1" w:rsidRPr="00047BC1">
        <w:rPr>
          <w:rFonts w:ascii="Book Antiqua" w:hAnsi="Book Antiqua"/>
          <w:bCs/>
        </w:rPr>
        <w:t xml:space="preserve"> </w:t>
      </w:r>
      <w:r w:rsidRPr="00047BC1">
        <w:rPr>
          <w:rFonts w:ascii="Book Antiqua" w:hAnsi="Book Antiqua"/>
          <w:bCs/>
        </w:rPr>
        <w:t>review,</w:t>
      </w:r>
      <w:r w:rsidR="00E736B1" w:rsidRPr="00047BC1">
        <w:rPr>
          <w:rFonts w:ascii="Book Antiqua" w:hAnsi="Book Antiqua"/>
          <w:bCs/>
        </w:rPr>
        <w:t xml:space="preserve"> </w:t>
      </w:r>
      <w:r w:rsidRPr="00047BC1">
        <w:rPr>
          <w:rFonts w:ascii="Book Antiqua" w:hAnsi="Book Antiqua"/>
          <w:bCs/>
        </w:rPr>
        <w:t>we</w:t>
      </w:r>
      <w:r w:rsidR="00E736B1" w:rsidRPr="00047BC1">
        <w:rPr>
          <w:rFonts w:ascii="Book Antiqua" w:hAnsi="Book Antiqua"/>
          <w:bCs/>
        </w:rPr>
        <w:t xml:space="preserve"> </w:t>
      </w:r>
      <w:r w:rsidRPr="00047BC1">
        <w:rPr>
          <w:rFonts w:ascii="Book Antiqua" w:hAnsi="Book Antiqua"/>
          <w:bCs/>
        </w:rPr>
        <w:t>first</w:t>
      </w:r>
      <w:r w:rsidR="00E736B1" w:rsidRPr="00047BC1">
        <w:rPr>
          <w:rFonts w:ascii="Book Antiqua" w:hAnsi="Book Antiqua"/>
          <w:bCs/>
        </w:rPr>
        <w:t xml:space="preserve"> </w:t>
      </w:r>
      <w:r w:rsidRPr="00047BC1">
        <w:rPr>
          <w:rFonts w:ascii="Book Antiqua" w:hAnsi="Book Antiqua"/>
          <w:bCs/>
        </w:rPr>
        <w:t>provide</w:t>
      </w:r>
      <w:r w:rsidR="00E736B1" w:rsidRPr="00047BC1">
        <w:rPr>
          <w:rFonts w:ascii="Book Antiqua" w:hAnsi="Book Antiqua"/>
          <w:bCs/>
        </w:rPr>
        <w:t xml:space="preserve"> </w:t>
      </w:r>
      <w:r w:rsidRPr="00047BC1">
        <w:rPr>
          <w:rFonts w:ascii="Book Antiqua" w:hAnsi="Book Antiqua"/>
          <w:bCs/>
        </w:rPr>
        <w:t>an</w:t>
      </w:r>
      <w:r w:rsidR="00E736B1" w:rsidRPr="00047BC1">
        <w:rPr>
          <w:rFonts w:ascii="Book Antiqua" w:hAnsi="Book Antiqua"/>
          <w:bCs/>
        </w:rPr>
        <w:t xml:space="preserve"> </w:t>
      </w:r>
      <w:r w:rsidRPr="00047BC1">
        <w:rPr>
          <w:rFonts w:ascii="Book Antiqua" w:hAnsi="Book Antiqua"/>
          <w:bCs/>
        </w:rPr>
        <w:t>overview</w:t>
      </w:r>
      <w:r w:rsidR="00E736B1" w:rsidRPr="00047BC1">
        <w:rPr>
          <w:rFonts w:ascii="Book Antiqua" w:hAnsi="Book Antiqua"/>
          <w:bCs/>
        </w:rPr>
        <w:t xml:space="preserve"> </w:t>
      </w:r>
      <w:r w:rsidRPr="00047BC1">
        <w:rPr>
          <w:rFonts w:ascii="Book Antiqua" w:hAnsi="Book Antiqua"/>
          <w:bCs/>
        </w:rPr>
        <w:t>of</w:t>
      </w:r>
      <w:r w:rsidR="00E736B1" w:rsidRPr="00047BC1">
        <w:rPr>
          <w:rFonts w:ascii="Book Antiqua" w:hAnsi="Book Antiqua"/>
          <w:bCs/>
        </w:rPr>
        <w:t xml:space="preserve"> </w:t>
      </w:r>
      <w:r w:rsidRPr="00047BC1">
        <w:rPr>
          <w:rFonts w:ascii="Book Antiqua" w:hAnsi="Book Antiqua"/>
          <w:bCs/>
        </w:rPr>
        <w:t>the</w:t>
      </w:r>
      <w:r w:rsidR="00E736B1" w:rsidRPr="00047BC1">
        <w:rPr>
          <w:rFonts w:ascii="Book Antiqua" w:hAnsi="Book Antiqua"/>
          <w:bCs/>
        </w:rPr>
        <w:t xml:space="preserve"> </w:t>
      </w:r>
      <w:r w:rsidRPr="00047BC1">
        <w:rPr>
          <w:rFonts w:ascii="Book Antiqua" w:hAnsi="Book Antiqua"/>
          <w:bCs/>
        </w:rPr>
        <w:t>current</w:t>
      </w:r>
      <w:r w:rsidR="00E736B1" w:rsidRPr="00047BC1">
        <w:rPr>
          <w:rFonts w:ascii="Book Antiqua" w:hAnsi="Book Antiqua"/>
          <w:bCs/>
        </w:rPr>
        <w:t xml:space="preserve"> </w:t>
      </w:r>
      <w:r w:rsidRPr="00047BC1">
        <w:rPr>
          <w:rFonts w:ascii="Book Antiqua" w:hAnsi="Book Antiqua"/>
          <w:bCs/>
        </w:rPr>
        <w:t>state</w:t>
      </w:r>
      <w:r w:rsidR="00E736B1" w:rsidRPr="00047BC1">
        <w:rPr>
          <w:rFonts w:ascii="Book Antiqua" w:hAnsi="Book Antiqua"/>
          <w:bCs/>
        </w:rPr>
        <w:t xml:space="preserve"> </w:t>
      </w:r>
      <w:r w:rsidRPr="00047BC1">
        <w:rPr>
          <w:rFonts w:ascii="Book Antiqua" w:hAnsi="Book Antiqua"/>
          <w:bCs/>
        </w:rPr>
        <w:t>of</w:t>
      </w:r>
      <w:r w:rsidR="00E736B1" w:rsidRPr="00047BC1">
        <w:rPr>
          <w:rFonts w:ascii="Book Antiqua" w:hAnsi="Book Antiqua"/>
          <w:bCs/>
        </w:rPr>
        <w:t xml:space="preserve"> </w:t>
      </w:r>
      <w:r w:rsidRPr="00047BC1">
        <w:rPr>
          <w:rFonts w:ascii="Book Antiqua" w:hAnsi="Book Antiqua"/>
          <w:bCs/>
        </w:rPr>
        <w:t>immunotherapy</w:t>
      </w:r>
      <w:r w:rsidR="00E736B1" w:rsidRPr="00047BC1">
        <w:rPr>
          <w:rFonts w:ascii="Book Antiqua" w:hAnsi="Book Antiqua"/>
          <w:bCs/>
        </w:rPr>
        <w:t xml:space="preserve"> </w:t>
      </w:r>
      <w:r w:rsidRPr="00047BC1">
        <w:rPr>
          <w:rFonts w:ascii="Book Antiqua" w:hAnsi="Book Antiqua"/>
          <w:bCs/>
        </w:rPr>
        <w:t>for</w:t>
      </w:r>
      <w:r w:rsidR="00E736B1" w:rsidRPr="00047BC1">
        <w:rPr>
          <w:rFonts w:ascii="Book Antiqua" w:hAnsi="Book Antiqua"/>
          <w:bCs/>
        </w:rPr>
        <w:t xml:space="preserve"> </w:t>
      </w:r>
      <w:r w:rsidRPr="00047BC1">
        <w:rPr>
          <w:rFonts w:ascii="Book Antiqua" w:hAnsi="Book Antiqua"/>
          <w:bCs/>
        </w:rPr>
        <w:t>HCC</w:t>
      </w:r>
      <w:r w:rsidR="00E736B1" w:rsidRPr="00047BC1">
        <w:rPr>
          <w:rFonts w:ascii="Book Antiqua" w:hAnsi="Book Antiqua"/>
          <w:bCs/>
        </w:rPr>
        <w:t xml:space="preserve"> </w:t>
      </w:r>
      <w:r w:rsidRPr="00047BC1">
        <w:rPr>
          <w:rFonts w:ascii="Book Antiqua" w:hAnsi="Book Antiqua"/>
          <w:bCs/>
        </w:rPr>
        <w:t>(Figure</w:t>
      </w:r>
      <w:r w:rsidR="00E736B1" w:rsidRPr="00047BC1">
        <w:rPr>
          <w:rFonts w:ascii="Book Antiqua" w:hAnsi="Book Antiqua"/>
          <w:bCs/>
        </w:rPr>
        <w:t xml:space="preserve"> </w:t>
      </w:r>
      <w:r w:rsidRPr="00047BC1">
        <w:rPr>
          <w:rFonts w:ascii="Book Antiqua" w:hAnsi="Book Antiqua"/>
          <w:bCs/>
        </w:rPr>
        <w:t>2),</w:t>
      </w:r>
      <w:r w:rsidR="00E736B1" w:rsidRPr="00047BC1">
        <w:rPr>
          <w:rFonts w:ascii="Book Antiqua" w:hAnsi="Book Antiqua"/>
          <w:bCs/>
        </w:rPr>
        <w:t xml:space="preserve"> </w:t>
      </w:r>
      <w:r w:rsidRPr="00047BC1">
        <w:rPr>
          <w:rFonts w:ascii="Book Antiqua" w:hAnsi="Book Antiqua"/>
          <w:bCs/>
        </w:rPr>
        <w:t>after</w:t>
      </w:r>
      <w:r w:rsidR="00E736B1" w:rsidRPr="00047BC1">
        <w:rPr>
          <w:rFonts w:ascii="Book Antiqua" w:hAnsi="Book Antiqua"/>
          <w:bCs/>
        </w:rPr>
        <w:t xml:space="preserve"> </w:t>
      </w:r>
      <w:r w:rsidRPr="00047BC1">
        <w:rPr>
          <w:rFonts w:ascii="Book Antiqua" w:hAnsi="Book Antiqua"/>
          <w:bCs/>
        </w:rPr>
        <w:t>which</w:t>
      </w:r>
      <w:r w:rsidR="00E736B1" w:rsidRPr="00047BC1">
        <w:rPr>
          <w:rFonts w:ascii="Book Antiqua" w:hAnsi="Book Antiqua"/>
          <w:bCs/>
        </w:rPr>
        <w:t xml:space="preserve"> </w:t>
      </w:r>
      <w:r w:rsidRPr="00047BC1">
        <w:rPr>
          <w:rFonts w:ascii="Book Antiqua" w:hAnsi="Book Antiqua"/>
          <w:bCs/>
        </w:rPr>
        <w:t>we</w:t>
      </w:r>
      <w:r w:rsidR="00E736B1" w:rsidRPr="00047BC1">
        <w:rPr>
          <w:rFonts w:ascii="Book Antiqua" w:hAnsi="Book Antiqua"/>
          <w:bCs/>
        </w:rPr>
        <w:t xml:space="preserve"> </w:t>
      </w:r>
      <w:r w:rsidR="00EA1A71" w:rsidRPr="00047BC1">
        <w:rPr>
          <w:rFonts w:ascii="Book Antiqua" w:hAnsi="Book Antiqua"/>
          <w:bCs/>
        </w:rPr>
        <w:t>analy</w:t>
      </w:r>
      <w:r w:rsidR="0093154E" w:rsidRPr="00047BC1">
        <w:rPr>
          <w:rFonts w:ascii="Book Antiqua" w:hAnsi="Book Antiqua"/>
          <w:bCs/>
        </w:rPr>
        <w:t>z</w:t>
      </w:r>
      <w:r w:rsidR="00EA1A71" w:rsidRPr="00047BC1">
        <w:rPr>
          <w:rFonts w:ascii="Book Antiqua" w:hAnsi="Book Antiqua"/>
          <w:bCs/>
        </w:rPr>
        <w:t>e</w:t>
      </w:r>
      <w:r w:rsidR="00E736B1" w:rsidRPr="00047BC1">
        <w:rPr>
          <w:rFonts w:ascii="Book Antiqua" w:hAnsi="Book Antiqua"/>
          <w:bCs/>
        </w:rPr>
        <w:t xml:space="preserve"> </w:t>
      </w:r>
      <w:r w:rsidRPr="00047BC1">
        <w:rPr>
          <w:rFonts w:ascii="Book Antiqua" w:hAnsi="Book Antiqua"/>
          <w:bCs/>
        </w:rPr>
        <w:t>the</w:t>
      </w:r>
      <w:r w:rsidR="00E736B1" w:rsidRPr="00047BC1">
        <w:rPr>
          <w:rFonts w:ascii="Book Antiqua" w:hAnsi="Book Antiqua"/>
          <w:bCs/>
        </w:rPr>
        <w:t xml:space="preserve"> </w:t>
      </w:r>
      <w:r w:rsidRPr="00047BC1">
        <w:rPr>
          <w:rFonts w:ascii="Book Antiqua" w:hAnsi="Book Antiqua"/>
          <w:bCs/>
        </w:rPr>
        <w:t>challenges,</w:t>
      </w:r>
      <w:r w:rsidR="00E736B1" w:rsidRPr="00047BC1">
        <w:rPr>
          <w:rFonts w:ascii="Book Antiqua" w:hAnsi="Book Antiqua"/>
          <w:bCs/>
        </w:rPr>
        <w:t xml:space="preserve"> </w:t>
      </w:r>
      <w:r w:rsidRPr="00047BC1">
        <w:rPr>
          <w:rFonts w:ascii="Book Antiqua" w:hAnsi="Book Antiqua"/>
          <w:bCs/>
        </w:rPr>
        <w:t>opportunities,</w:t>
      </w:r>
      <w:r w:rsidR="00E736B1" w:rsidRPr="00047BC1">
        <w:rPr>
          <w:rFonts w:ascii="Book Antiqua" w:hAnsi="Book Antiqua"/>
          <w:bCs/>
        </w:rPr>
        <w:t xml:space="preserve"> </w:t>
      </w:r>
      <w:r w:rsidRPr="00047BC1">
        <w:rPr>
          <w:rFonts w:ascii="Book Antiqua" w:hAnsi="Book Antiqua"/>
          <w:bCs/>
        </w:rPr>
        <w:t>and</w:t>
      </w:r>
      <w:r w:rsidR="00E736B1" w:rsidRPr="00047BC1">
        <w:rPr>
          <w:rFonts w:ascii="Book Antiqua" w:hAnsi="Book Antiqua"/>
          <w:bCs/>
        </w:rPr>
        <w:t xml:space="preserve"> </w:t>
      </w:r>
      <w:r w:rsidRPr="00047BC1">
        <w:rPr>
          <w:rFonts w:ascii="Book Antiqua" w:hAnsi="Book Antiqua"/>
          <w:bCs/>
        </w:rPr>
        <w:t>potential</w:t>
      </w:r>
      <w:r w:rsidR="00E736B1" w:rsidRPr="00047BC1">
        <w:rPr>
          <w:rFonts w:ascii="Book Antiqua" w:hAnsi="Book Antiqua"/>
          <w:bCs/>
        </w:rPr>
        <w:t xml:space="preserve"> </w:t>
      </w:r>
      <w:r w:rsidRPr="00047BC1">
        <w:rPr>
          <w:rFonts w:ascii="Book Antiqua" w:hAnsi="Book Antiqua"/>
          <w:bCs/>
        </w:rPr>
        <w:t>directions</w:t>
      </w:r>
      <w:r w:rsidR="00E736B1" w:rsidRPr="00047BC1">
        <w:rPr>
          <w:rFonts w:ascii="Book Antiqua" w:hAnsi="Book Antiqua"/>
          <w:bCs/>
        </w:rPr>
        <w:t xml:space="preserve"> </w:t>
      </w:r>
      <w:r w:rsidRPr="00047BC1">
        <w:rPr>
          <w:rFonts w:ascii="Book Antiqua" w:hAnsi="Book Antiqua"/>
          <w:bCs/>
        </w:rPr>
        <w:t>of</w:t>
      </w:r>
      <w:r w:rsidR="00E736B1" w:rsidRPr="00047BC1">
        <w:rPr>
          <w:rFonts w:ascii="Book Antiqua" w:hAnsi="Book Antiqua"/>
          <w:bCs/>
        </w:rPr>
        <w:t xml:space="preserve"> </w:t>
      </w:r>
      <w:r w:rsidRPr="00047BC1">
        <w:rPr>
          <w:rFonts w:ascii="Book Antiqua" w:hAnsi="Book Antiqua"/>
          <w:bCs/>
        </w:rPr>
        <w:t>this</w:t>
      </w:r>
      <w:r w:rsidR="00E736B1" w:rsidRPr="00047BC1">
        <w:rPr>
          <w:rFonts w:ascii="Book Antiqua" w:hAnsi="Book Antiqua"/>
          <w:bCs/>
        </w:rPr>
        <w:t xml:space="preserve"> </w:t>
      </w:r>
      <w:r w:rsidRPr="00047BC1">
        <w:rPr>
          <w:rFonts w:ascii="Book Antiqua" w:hAnsi="Book Antiqua"/>
          <w:bCs/>
        </w:rPr>
        <w:t>field</w:t>
      </w:r>
      <w:r w:rsidR="00E736B1" w:rsidRPr="00047BC1">
        <w:rPr>
          <w:rFonts w:ascii="Book Antiqua" w:hAnsi="Book Antiqua"/>
          <w:bCs/>
        </w:rPr>
        <w:t xml:space="preserve"> </w:t>
      </w:r>
      <w:r w:rsidRPr="00047BC1">
        <w:rPr>
          <w:rFonts w:ascii="Book Antiqua" w:hAnsi="Book Antiqua"/>
          <w:bCs/>
        </w:rPr>
        <w:t>of</w:t>
      </w:r>
      <w:r w:rsidR="00E736B1" w:rsidRPr="00047BC1">
        <w:rPr>
          <w:rFonts w:ascii="Book Antiqua" w:hAnsi="Book Antiqua"/>
          <w:bCs/>
        </w:rPr>
        <w:t xml:space="preserve"> </w:t>
      </w:r>
      <w:r w:rsidRPr="00047BC1">
        <w:rPr>
          <w:rFonts w:ascii="Book Antiqua" w:hAnsi="Book Antiqua"/>
          <w:bCs/>
        </w:rPr>
        <w:t>study.</w:t>
      </w:r>
    </w:p>
    <w:p w14:paraId="002DA261" w14:textId="77777777" w:rsidR="00366582" w:rsidRPr="00047BC1" w:rsidRDefault="00366582" w:rsidP="00E736B1">
      <w:pPr>
        <w:spacing w:line="360" w:lineRule="auto"/>
        <w:jc w:val="both"/>
        <w:rPr>
          <w:rFonts w:ascii="Book Antiqua" w:hAnsi="Book Antiqua"/>
          <w:bCs/>
        </w:rPr>
      </w:pPr>
    </w:p>
    <w:p w14:paraId="17F647C7" w14:textId="732343A5" w:rsidR="00366582" w:rsidRPr="00047BC1" w:rsidRDefault="00366582" w:rsidP="00E736B1">
      <w:pPr>
        <w:spacing w:line="360" w:lineRule="auto"/>
        <w:jc w:val="both"/>
        <w:rPr>
          <w:rFonts w:ascii="Book Antiqua" w:hAnsi="Book Antiqua"/>
          <w:b/>
          <w:u w:val="single"/>
        </w:rPr>
      </w:pPr>
      <w:r w:rsidRPr="00047BC1">
        <w:rPr>
          <w:rFonts w:ascii="Book Antiqua" w:hAnsi="Book Antiqua"/>
          <w:b/>
          <w:u w:val="single"/>
        </w:rPr>
        <w:t>ANTIBODY-BASED</w:t>
      </w:r>
      <w:r w:rsidR="00E736B1" w:rsidRPr="00047BC1">
        <w:rPr>
          <w:rFonts w:ascii="Book Antiqua" w:hAnsi="Book Antiqua"/>
          <w:b/>
          <w:u w:val="single"/>
        </w:rPr>
        <w:t xml:space="preserve"> </w:t>
      </w:r>
      <w:r w:rsidRPr="00047BC1">
        <w:rPr>
          <w:rFonts w:ascii="Book Antiqua" w:hAnsi="Book Antiqua"/>
          <w:b/>
          <w:u w:val="single"/>
        </w:rPr>
        <w:t>THERAPY</w:t>
      </w:r>
      <w:r w:rsidR="00E736B1" w:rsidRPr="00047BC1">
        <w:rPr>
          <w:rFonts w:ascii="Book Antiqua" w:hAnsi="Book Antiqua"/>
          <w:b/>
          <w:u w:val="single"/>
        </w:rPr>
        <w:t xml:space="preserve"> </w:t>
      </w:r>
    </w:p>
    <w:p w14:paraId="5E2C65E6" w14:textId="2AF20EE7" w:rsidR="00366582" w:rsidRPr="00047BC1" w:rsidRDefault="00366582" w:rsidP="00E736B1">
      <w:pPr>
        <w:spacing w:line="360" w:lineRule="auto"/>
        <w:jc w:val="both"/>
        <w:rPr>
          <w:rFonts w:ascii="Book Antiqua" w:hAnsi="Book Antiqua"/>
          <w:b/>
          <w:bCs/>
          <w:i/>
        </w:rPr>
      </w:pPr>
      <w:r w:rsidRPr="00047BC1">
        <w:rPr>
          <w:rFonts w:ascii="Book Antiqua" w:hAnsi="Book Antiqua"/>
          <w:b/>
          <w:bCs/>
          <w:i/>
        </w:rPr>
        <w:lastRenderedPageBreak/>
        <w:t>Monotherapy</w:t>
      </w:r>
      <w:r w:rsidR="00E736B1" w:rsidRPr="00047BC1">
        <w:rPr>
          <w:rFonts w:ascii="Book Antiqua" w:hAnsi="Book Antiqua"/>
          <w:b/>
          <w:bCs/>
          <w:i/>
        </w:rPr>
        <w:t xml:space="preserve"> </w:t>
      </w:r>
      <w:r w:rsidRPr="00047BC1">
        <w:rPr>
          <w:rFonts w:ascii="Book Antiqua" w:hAnsi="Book Antiqua"/>
          <w:b/>
          <w:bCs/>
          <w:i/>
        </w:rPr>
        <w:t>with</w:t>
      </w:r>
      <w:r w:rsidR="00E736B1" w:rsidRPr="00047BC1">
        <w:rPr>
          <w:rFonts w:ascii="Book Antiqua" w:hAnsi="Book Antiqua"/>
          <w:b/>
          <w:bCs/>
          <w:i/>
        </w:rPr>
        <w:t xml:space="preserve"> </w:t>
      </w:r>
      <w:r w:rsidRPr="00047BC1">
        <w:rPr>
          <w:rFonts w:ascii="Book Antiqua" w:hAnsi="Book Antiqua"/>
          <w:b/>
          <w:bCs/>
          <w:i/>
        </w:rPr>
        <w:t>ICIs</w:t>
      </w:r>
    </w:p>
    <w:p w14:paraId="684E02C4" w14:textId="1EF18B86" w:rsidR="00366582" w:rsidRPr="00047BC1" w:rsidRDefault="00366582" w:rsidP="00E736B1">
      <w:pPr>
        <w:spacing w:line="360" w:lineRule="auto"/>
        <w:jc w:val="both"/>
        <w:rPr>
          <w:rFonts w:ascii="Book Antiqua" w:hAnsi="Book Antiqua"/>
        </w:rPr>
      </w:pPr>
      <w:r w:rsidRPr="00047BC1">
        <w:rPr>
          <w:rFonts w:ascii="Book Antiqua" w:hAnsi="Book Antiqua"/>
        </w:rPr>
        <w:t>Effector</w:t>
      </w:r>
      <w:r w:rsidR="00E736B1" w:rsidRPr="00047BC1">
        <w:rPr>
          <w:rFonts w:ascii="Book Antiqua" w:hAnsi="Book Antiqua"/>
        </w:rPr>
        <w:t xml:space="preserve"> </w:t>
      </w:r>
      <w:r w:rsidRPr="00047BC1">
        <w:rPr>
          <w:rFonts w:ascii="Book Antiqua" w:hAnsi="Book Antiqua"/>
        </w:rPr>
        <w:t>immune</w:t>
      </w:r>
      <w:r w:rsidR="00E736B1" w:rsidRPr="00047BC1">
        <w:rPr>
          <w:rFonts w:ascii="Book Antiqua" w:hAnsi="Book Antiqua"/>
        </w:rPr>
        <w:t xml:space="preserve"> </w:t>
      </w:r>
      <w:r w:rsidRPr="00047BC1">
        <w:rPr>
          <w:rFonts w:ascii="Book Antiqua" w:hAnsi="Book Antiqua"/>
        </w:rPr>
        <w:t>cells</w:t>
      </w:r>
      <w:r w:rsidR="00E736B1" w:rsidRPr="00047BC1">
        <w:rPr>
          <w:rFonts w:ascii="Book Antiqua" w:hAnsi="Book Antiqua"/>
        </w:rPr>
        <w:t xml:space="preserve"> </w:t>
      </w:r>
      <w:r w:rsidRPr="00047BC1">
        <w:rPr>
          <w:rFonts w:ascii="Book Antiqua" w:hAnsi="Book Antiqua"/>
        </w:rPr>
        <w:t>express</w:t>
      </w:r>
      <w:r w:rsidR="00E736B1" w:rsidRPr="00047BC1">
        <w:rPr>
          <w:rFonts w:ascii="Book Antiqua" w:hAnsi="Book Antiqua"/>
        </w:rPr>
        <w:t xml:space="preserve"> </w:t>
      </w:r>
      <w:r w:rsidRPr="00047BC1">
        <w:rPr>
          <w:rFonts w:ascii="Book Antiqua" w:hAnsi="Book Antiqua"/>
        </w:rPr>
        <w:t>inhibitory</w:t>
      </w:r>
      <w:r w:rsidR="00E736B1" w:rsidRPr="00047BC1">
        <w:rPr>
          <w:rFonts w:ascii="Book Antiqua" w:hAnsi="Book Antiqua"/>
        </w:rPr>
        <w:t xml:space="preserve"> </w:t>
      </w:r>
      <w:r w:rsidRPr="00047BC1">
        <w:rPr>
          <w:rFonts w:ascii="Book Antiqua" w:hAnsi="Book Antiqua"/>
        </w:rPr>
        <w:t>immunoreceptors</w:t>
      </w:r>
      <w:r w:rsidR="00E736B1" w:rsidRPr="00047BC1">
        <w:rPr>
          <w:rFonts w:ascii="Book Antiqua" w:hAnsi="Book Antiqua"/>
        </w:rPr>
        <w:t xml:space="preserve"> </w:t>
      </w:r>
      <w:r w:rsidRPr="00047BC1">
        <w:rPr>
          <w:rFonts w:ascii="Book Antiqua" w:hAnsi="Book Antiqua"/>
        </w:rPr>
        <w:t>called</w:t>
      </w:r>
      <w:r w:rsidR="00E736B1" w:rsidRPr="00047BC1">
        <w:rPr>
          <w:rFonts w:ascii="Book Antiqua" w:hAnsi="Book Antiqua"/>
        </w:rPr>
        <w:t xml:space="preserve"> </w:t>
      </w:r>
      <w:r w:rsidRPr="00047BC1">
        <w:rPr>
          <w:rFonts w:ascii="Book Antiqua" w:hAnsi="Book Antiqua"/>
        </w:rPr>
        <w:t>immunological</w:t>
      </w:r>
      <w:r w:rsidR="00E736B1" w:rsidRPr="00047BC1">
        <w:rPr>
          <w:rFonts w:ascii="Book Antiqua" w:hAnsi="Book Antiqua"/>
        </w:rPr>
        <w:t xml:space="preserve"> </w:t>
      </w:r>
      <w:r w:rsidRPr="00047BC1">
        <w:rPr>
          <w:rFonts w:ascii="Book Antiqua" w:hAnsi="Book Antiqua"/>
        </w:rPr>
        <w:t>checkpoints</w:t>
      </w:r>
      <w:r w:rsidR="00E736B1" w:rsidRPr="00047BC1">
        <w:rPr>
          <w:rFonts w:ascii="Book Antiqua" w:hAnsi="Book Antiqua"/>
        </w:rPr>
        <w:t xml:space="preserve"> </w:t>
      </w:r>
      <w:r w:rsidRPr="00047BC1">
        <w:rPr>
          <w:rFonts w:ascii="Book Antiqua" w:hAnsi="Book Antiqua"/>
        </w:rPr>
        <w:t>that</w:t>
      </w:r>
      <w:r w:rsidR="00E736B1" w:rsidRPr="00047BC1">
        <w:rPr>
          <w:rFonts w:ascii="Book Antiqua" w:hAnsi="Book Antiqua"/>
        </w:rPr>
        <w:t xml:space="preserve"> </w:t>
      </w:r>
      <w:r w:rsidRPr="00047BC1">
        <w:rPr>
          <w:rFonts w:ascii="Book Antiqua" w:hAnsi="Book Antiqua"/>
        </w:rPr>
        <w:t>keep</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immune</w:t>
      </w:r>
      <w:r w:rsidR="00E736B1" w:rsidRPr="00047BC1">
        <w:rPr>
          <w:rFonts w:ascii="Book Antiqua" w:hAnsi="Book Antiqua"/>
        </w:rPr>
        <w:t xml:space="preserve"> </w:t>
      </w:r>
      <w:r w:rsidRPr="00047BC1">
        <w:rPr>
          <w:rFonts w:ascii="Book Antiqua" w:hAnsi="Book Antiqua"/>
        </w:rPr>
        <w:t>system</w:t>
      </w:r>
      <w:r w:rsidR="00E736B1" w:rsidRPr="00047BC1">
        <w:rPr>
          <w:rFonts w:ascii="Book Antiqua" w:hAnsi="Book Antiqua"/>
        </w:rPr>
        <w:t xml:space="preserve"> </w:t>
      </w:r>
      <w:r w:rsidRPr="00047BC1">
        <w:rPr>
          <w:rFonts w:ascii="Book Antiqua" w:hAnsi="Book Antiqua"/>
        </w:rPr>
        <w:t>from</w:t>
      </w:r>
      <w:r w:rsidR="00E736B1" w:rsidRPr="00047BC1">
        <w:rPr>
          <w:rFonts w:ascii="Book Antiqua" w:hAnsi="Book Antiqua"/>
        </w:rPr>
        <w:t xml:space="preserve"> </w:t>
      </w:r>
      <w:r w:rsidRPr="00047BC1">
        <w:rPr>
          <w:rFonts w:ascii="Book Antiqua" w:hAnsi="Book Antiqua"/>
        </w:rPr>
        <w:t>overreacting.</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T</w:t>
      </w:r>
      <w:r w:rsidR="00E736B1" w:rsidRPr="00047BC1">
        <w:rPr>
          <w:rFonts w:ascii="Book Antiqua" w:hAnsi="Book Antiqua"/>
        </w:rPr>
        <w:t xml:space="preserve"> </w:t>
      </w:r>
      <w:r w:rsidRPr="00047BC1">
        <w:rPr>
          <w:rFonts w:ascii="Book Antiqua" w:hAnsi="Book Antiqua"/>
        </w:rPr>
        <w:t>cell</w:t>
      </w:r>
      <w:r w:rsidR="00E736B1" w:rsidRPr="00047BC1">
        <w:rPr>
          <w:rFonts w:ascii="Book Antiqua" w:hAnsi="Book Antiqua"/>
        </w:rPr>
        <w:t xml:space="preserve"> </w:t>
      </w:r>
      <w:r w:rsidRPr="00047BC1">
        <w:rPr>
          <w:rFonts w:ascii="Book Antiqua" w:hAnsi="Book Antiqua"/>
        </w:rPr>
        <w:t>immunoreceptor</w:t>
      </w:r>
      <w:r w:rsidR="00E736B1" w:rsidRPr="00047BC1">
        <w:rPr>
          <w:rFonts w:ascii="Book Antiqua" w:hAnsi="Book Antiqua"/>
        </w:rPr>
        <w:t xml:space="preserve"> </w:t>
      </w:r>
      <w:r w:rsidRPr="00047BC1">
        <w:rPr>
          <w:rFonts w:ascii="Book Antiqua" w:hAnsi="Book Antiqua"/>
        </w:rPr>
        <w:t>with</w:t>
      </w:r>
      <w:r w:rsidR="00E736B1" w:rsidRPr="00047BC1">
        <w:rPr>
          <w:rFonts w:ascii="Book Antiqua" w:hAnsi="Book Antiqua"/>
        </w:rPr>
        <w:t xml:space="preserve"> </w:t>
      </w:r>
      <w:r w:rsidRPr="00047BC1">
        <w:rPr>
          <w:rFonts w:ascii="Book Antiqua" w:hAnsi="Book Antiqua"/>
        </w:rPr>
        <w:t>Ig</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ITIM</w:t>
      </w:r>
      <w:r w:rsidR="00E736B1" w:rsidRPr="00047BC1">
        <w:rPr>
          <w:rFonts w:ascii="Book Antiqua" w:hAnsi="Book Antiqua"/>
        </w:rPr>
        <w:t xml:space="preserve"> </w:t>
      </w:r>
      <w:r w:rsidRPr="00047BC1">
        <w:rPr>
          <w:rFonts w:ascii="Book Antiqua" w:hAnsi="Book Antiqua"/>
        </w:rPr>
        <w:t>domains</w:t>
      </w:r>
      <w:r w:rsidR="00E736B1" w:rsidRPr="00047BC1">
        <w:rPr>
          <w:rFonts w:ascii="Book Antiqua" w:hAnsi="Book Antiqua"/>
        </w:rPr>
        <w:t xml:space="preserve"> </w:t>
      </w:r>
      <w:r w:rsidRPr="00047BC1">
        <w:rPr>
          <w:rFonts w:ascii="Book Antiqua" w:hAnsi="Book Antiqua"/>
        </w:rPr>
        <w:t>(TIGIT),</w:t>
      </w:r>
      <w:r w:rsidR="00E736B1" w:rsidRPr="00047BC1">
        <w:rPr>
          <w:rFonts w:ascii="Book Antiqua" w:hAnsi="Book Antiqua"/>
        </w:rPr>
        <w:t xml:space="preserve"> </w:t>
      </w:r>
      <w:r w:rsidRPr="00047BC1">
        <w:rPr>
          <w:rFonts w:ascii="Book Antiqua" w:hAnsi="Book Antiqua"/>
        </w:rPr>
        <w:t>lymphocyte-activation</w:t>
      </w:r>
      <w:r w:rsidR="00E736B1" w:rsidRPr="00047BC1">
        <w:rPr>
          <w:rFonts w:ascii="Book Antiqua" w:hAnsi="Book Antiqua"/>
        </w:rPr>
        <w:t xml:space="preserve"> </w:t>
      </w:r>
      <w:r w:rsidRPr="00047BC1">
        <w:rPr>
          <w:rFonts w:ascii="Book Antiqua" w:hAnsi="Book Antiqua"/>
        </w:rPr>
        <w:t>gene</w:t>
      </w:r>
      <w:r w:rsidR="00E736B1" w:rsidRPr="00047BC1">
        <w:rPr>
          <w:rFonts w:ascii="Book Antiqua" w:hAnsi="Book Antiqua"/>
        </w:rPr>
        <w:t xml:space="preserve"> </w:t>
      </w:r>
      <w:r w:rsidRPr="00047BC1">
        <w:rPr>
          <w:rFonts w:ascii="Book Antiqua" w:hAnsi="Book Antiqua"/>
        </w:rPr>
        <w:t>3</w:t>
      </w:r>
      <w:r w:rsidR="00E736B1" w:rsidRPr="00047BC1">
        <w:rPr>
          <w:rFonts w:ascii="Book Antiqua" w:hAnsi="Book Antiqua"/>
        </w:rPr>
        <w:t xml:space="preserve"> </w:t>
      </w:r>
      <w:r w:rsidRPr="00047BC1">
        <w:rPr>
          <w:rFonts w:ascii="Book Antiqua" w:hAnsi="Book Antiqua"/>
        </w:rPr>
        <w:t>(LAG3),</w:t>
      </w:r>
      <w:r w:rsidR="00E736B1" w:rsidRPr="00047BC1">
        <w:rPr>
          <w:rFonts w:ascii="Book Antiqua" w:hAnsi="Book Antiqua"/>
        </w:rPr>
        <w:t xml:space="preserve"> </w:t>
      </w:r>
      <w:r w:rsidRPr="00047BC1">
        <w:rPr>
          <w:rFonts w:ascii="Book Antiqua" w:hAnsi="Book Antiqua"/>
        </w:rPr>
        <w:t>B</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T</w:t>
      </w:r>
      <w:r w:rsidR="00E736B1" w:rsidRPr="00047BC1">
        <w:rPr>
          <w:rFonts w:ascii="Book Antiqua" w:hAnsi="Book Antiqua"/>
        </w:rPr>
        <w:t xml:space="preserve"> </w:t>
      </w:r>
      <w:r w:rsidRPr="00047BC1">
        <w:rPr>
          <w:rFonts w:ascii="Book Antiqua" w:hAnsi="Book Antiqua"/>
        </w:rPr>
        <w:t>lymphocyte</w:t>
      </w:r>
      <w:r w:rsidR="00E736B1" w:rsidRPr="00047BC1">
        <w:rPr>
          <w:rFonts w:ascii="Book Antiqua" w:hAnsi="Book Antiqua"/>
        </w:rPr>
        <w:t xml:space="preserve"> </w:t>
      </w:r>
      <w:r w:rsidRPr="00047BC1">
        <w:rPr>
          <w:rFonts w:ascii="Book Antiqua" w:hAnsi="Book Antiqua"/>
        </w:rPr>
        <w:t>attenuator,</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T</w:t>
      </w:r>
      <w:r w:rsidR="00E736B1" w:rsidRPr="00047BC1">
        <w:rPr>
          <w:rFonts w:ascii="Book Antiqua" w:hAnsi="Book Antiqua"/>
        </w:rPr>
        <w:t xml:space="preserve"> </w:t>
      </w:r>
      <w:r w:rsidRPr="00047BC1">
        <w:rPr>
          <w:rFonts w:ascii="Book Antiqua" w:hAnsi="Book Antiqua"/>
        </w:rPr>
        <w:t>cell</w:t>
      </w:r>
      <w:r w:rsidR="00E736B1" w:rsidRPr="00047BC1">
        <w:rPr>
          <w:rFonts w:ascii="Book Antiqua" w:hAnsi="Book Antiqua"/>
        </w:rPr>
        <w:t xml:space="preserve"> </w:t>
      </w:r>
      <w:r w:rsidRPr="00047BC1">
        <w:rPr>
          <w:rFonts w:ascii="Book Antiqua" w:hAnsi="Book Antiqua"/>
        </w:rPr>
        <w:t>immunoglobulin</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mucin</w:t>
      </w:r>
      <w:r w:rsidR="00E736B1" w:rsidRPr="00047BC1">
        <w:rPr>
          <w:rFonts w:ascii="Book Antiqua" w:hAnsi="Book Antiqua"/>
        </w:rPr>
        <w:t xml:space="preserve"> </w:t>
      </w:r>
      <w:r w:rsidRPr="00047BC1">
        <w:rPr>
          <w:rFonts w:ascii="Book Antiqua" w:hAnsi="Book Antiqua"/>
        </w:rPr>
        <w:t>domain</w:t>
      </w:r>
      <w:r w:rsidR="00E736B1" w:rsidRPr="00047BC1">
        <w:rPr>
          <w:rFonts w:ascii="Book Antiqua" w:hAnsi="Book Antiqua"/>
        </w:rPr>
        <w:t xml:space="preserve"> </w:t>
      </w:r>
      <w:r w:rsidRPr="00047BC1">
        <w:rPr>
          <w:rFonts w:ascii="Book Antiqua" w:hAnsi="Book Antiqua"/>
        </w:rPr>
        <w:t>containing-3</w:t>
      </w:r>
      <w:r w:rsidR="00E736B1" w:rsidRPr="00047BC1">
        <w:rPr>
          <w:rFonts w:ascii="Book Antiqua" w:hAnsi="Book Antiqua"/>
        </w:rPr>
        <w:t xml:space="preserve"> </w:t>
      </w:r>
      <w:r w:rsidRPr="00047BC1">
        <w:rPr>
          <w:rFonts w:ascii="Book Antiqua" w:hAnsi="Book Antiqua"/>
        </w:rPr>
        <w:t>(TIM3)</w:t>
      </w:r>
      <w:r w:rsidR="00E736B1" w:rsidRPr="00047BC1">
        <w:rPr>
          <w:rFonts w:ascii="Book Antiqua" w:hAnsi="Book Antiqua"/>
        </w:rPr>
        <w:t xml:space="preserve"> </w:t>
      </w:r>
      <w:r w:rsidRPr="00047BC1">
        <w:rPr>
          <w:rFonts w:ascii="Book Antiqua" w:hAnsi="Book Antiqua"/>
        </w:rPr>
        <w:t>are</w:t>
      </w:r>
      <w:r w:rsidR="00E736B1" w:rsidRPr="00047BC1">
        <w:rPr>
          <w:rFonts w:ascii="Book Antiqua" w:hAnsi="Book Antiqua"/>
        </w:rPr>
        <w:t xml:space="preserve"> </w:t>
      </w:r>
      <w:r w:rsidRPr="00047BC1">
        <w:rPr>
          <w:rFonts w:ascii="Book Antiqua" w:hAnsi="Book Antiqua"/>
        </w:rPr>
        <w:t>only</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Pr="00047BC1">
        <w:rPr>
          <w:rFonts w:ascii="Book Antiqua" w:hAnsi="Book Antiqua"/>
        </w:rPr>
        <w:t>few</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inhibitory</w:t>
      </w:r>
      <w:r w:rsidR="00E736B1" w:rsidRPr="00047BC1">
        <w:rPr>
          <w:rFonts w:ascii="Book Antiqua" w:hAnsi="Book Antiqua"/>
        </w:rPr>
        <w:t xml:space="preserve"> </w:t>
      </w:r>
      <w:r w:rsidRPr="00047BC1">
        <w:rPr>
          <w:rFonts w:ascii="Book Antiqua" w:hAnsi="Book Antiqua"/>
        </w:rPr>
        <w:t>receptors</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this</w:t>
      </w:r>
      <w:r w:rsidR="00E736B1" w:rsidRPr="00047BC1">
        <w:rPr>
          <w:rFonts w:ascii="Book Antiqua" w:hAnsi="Book Antiqua"/>
        </w:rPr>
        <w:t xml:space="preserve"> </w:t>
      </w:r>
      <w:r w:rsidRPr="00047BC1">
        <w:rPr>
          <w:rFonts w:ascii="Book Antiqua" w:hAnsi="Book Antiqua"/>
        </w:rPr>
        <w:t>group</w:t>
      </w:r>
      <w:r w:rsidR="00206253" w:rsidRPr="00047BC1">
        <w:rPr>
          <w:rFonts w:ascii="Book Antiqua" w:hAnsi="Book Antiqua"/>
          <w:vertAlign w:val="superscript"/>
        </w:rPr>
        <w:t>[16]</w:t>
      </w:r>
      <w:r w:rsidRPr="00047BC1">
        <w:rPr>
          <w:rFonts w:ascii="Book Antiqua" w:hAnsi="Book Antiqua"/>
        </w:rPr>
        <w:t>.</w:t>
      </w:r>
      <w:r w:rsidR="00E736B1" w:rsidRPr="00047BC1">
        <w:rPr>
          <w:rFonts w:ascii="Book Antiqua" w:hAnsi="Book Antiqua"/>
        </w:rPr>
        <w:t xml:space="preserve"> </w:t>
      </w:r>
      <w:r w:rsidRPr="00047BC1">
        <w:rPr>
          <w:rFonts w:ascii="Book Antiqua" w:hAnsi="Book Antiqua"/>
        </w:rPr>
        <w:t>This</w:t>
      </w:r>
      <w:r w:rsidR="00E736B1" w:rsidRPr="00047BC1">
        <w:rPr>
          <w:rFonts w:ascii="Book Antiqua" w:hAnsi="Book Antiqua"/>
        </w:rPr>
        <w:t xml:space="preserve"> </w:t>
      </w:r>
      <w:r w:rsidRPr="00047BC1">
        <w:rPr>
          <w:rFonts w:ascii="Book Antiqua" w:hAnsi="Book Antiqua"/>
        </w:rPr>
        <w:t>physiological</w:t>
      </w:r>
      <w:r w:rsidR="00E736B1" w:rsidRPr="00047BC1">
        <w:rPr>
          <w:rFonts w:ascii="Book Antiqua" w:hAnsi="Book Antiqua"/>
        </w:rPr>
        <w:t xml:space="preserve"> </w:t>
      </w:r>
      <w:r w:rsidRPr="00047BC1">
        <w:rPr>
          <w:rFonts w:ascii="Book Antiqua" w:hAnsi="Book Antiqua"/>
        </w:rPr>
        <w:t>process</w:t>
      </w:r>
      <w:r w:rsidR="00E736B1" w:rsidRPr="00047BC1">
        <w:rPr>
          <w:rFonts w:ascii="Book Antiqua" w:hAnsi="Book Antiqua"/>
        </w:rPr>
        <w:t xml:space="preserve"> </w:t>
      </w:r>
      <w:r w:rsidRPr="00047BC1">
        <w:rPr>
          <w:rFonts w:ascii="Book Antiqua" w:hAnsi="Book Antiqua"/>
        </w:rPr>
        <w:t>is</w:t>
      </w:r>
      <w:r w:rsidR="00E736B1" w:rsidRPr="00047BC1">
        <w:rPr>
          <w:rFonts w:ascii="Book Antiqua" w:hAnsi="Book Antiqua"/>
        </w:rPr>
        <w:t xml:space="preserve"> </w:t>
      </w:r>
      <w:r w:rsidRPr="00047BC1">
        <w:rPr>
          <w:rFonts w:ascii="Book Antiqua" w:hAnsi="Book Antiqua"/>
        </w:rPr>
        <w:t>employed</w:t>
      </w:r>
      <w:r w:rsidR="00E736B1" w:rsidRPr="00047BC1">
        <w:rPr>
          <w:rFonts w:ascii="Book Antiqua" w:hAnsi="Book Antiqua"/>
        </w:rPr>
        <w:t xml:space="preserve"> </w:t>
      </w:r>
      <w:r w:rsidRPr="00047BC1">
        <w:rPr>
          <w:rFonts w:ascii="Book Antiqua" w:hAnsi="Book Antiqua"/>
        </w:rPr>
        <w:t>by</w:t>
      </w:r>
      <w:r w:rsidR="00E736B1" w:rsidRPr="00047BC1">
        <w:rPr>
          <w:rFonts w:ascii="Book Antiqua" w:hAnsi="Book Antiqua"/>
        </w:rPr>
        <w:t xml:space="preserve"> </w:t>
      </w:r>
      <w:r w:rsidRPr="00047BC1">
        <w:rPr>
          <w:rFonts w:ascii="Book Antiqua" w:hAnsi="Book Antiqua"/>
        </w:rPr>
        <w:t>HCC</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other</w:t>
      </w:r>
      <w:r w:rsidR="00E736B1" w:rsidRPr="00047BC1">
        <w:rPr>
          <w:rFonts w:ascii="Book Antiqua" w:hAnsi="Book Antiqua"/>
        </w:rPr>
        <w:t xml:space="preserve"> </w:t>
      </w:r>
      <w:r w:rsidRPr="00047BC1">
        <w:rPr>
          <w:rFonts w:ascii="Book Antiqua" w:hAnsi="Book Antiqua"/>
        </w:rPr>
        <w:t>solid</w:t>
      </w:r>
      <w:r w:rsidR="00E736B1" w:rsidRPr="00047BC1">
        <w:rPr>
          <w:rFonts w:ascii="Book Antiqua" w:hAnsi="Book Antiqua"/>
        </w:rPr>
        <w:t xml:space="preserve"> </w:t>
      </w:r>
      <w:r w:rsidRPr="00047BC1">
        <w:rPr>
          <w:rFonts w:ascii="Book Antiqua" w:hAnsi="Book Antiqua"/>
        </w:rPr>
        <w:t>tumors</w:t>
      </w:r>
      <w:r w:rsidR="00E736B1" w:rsidRPr="00047BC1">
        <w:rPr>
          <w:rFonts w:ascii="Book Antiqua" w:hAnsi="Book Antiqua"/>
        </w:rPr>
        <w:t xml:space="preserve"> </w:t>
      </w:r>
      <w:r w:rsidRPr="00047BC1">
        <w:rPr>
          <w:rFonts w:ascii="Book Antiqua" w:hAnsi="Book Antiqua"/>
        </w:rPr>
        <w:t>to</w:t>
      </w:r>
      <w:r w:rsidR="00E736B1" w:rsidRPr="00047BC1">
        <w:rPr>
          <w:rFonts w:ascii="Book Antiqua" w:hAnsi="Book Antiqua"/>
        </w:rPr>
        <w:t xml:space="preserve"> </w:t>
      </w:r>
      <w:r w:rsidRPr="00047BC1">
        <w:rPr>
          <w:rFonts w:ascii="Book Antiqua" w:hAnsi="Book Antiqua"/>
        </w:rPr>
        <w:t>thwart</w:t>
      </w:r>
      <w:r w:rsidR="00E736B1" w:rsidRPr="00047BC1">
        <w:rPr>
          <w:rFonts w:ascii="Book Antiqua" w:hAnsi="Book Antiqua"/>
        </w:rPr>
        <w:t xml:space="preserve"> </w:t>
      </w:r>
      <w:r w:rsidRPr="00047BC1">
        <w:rPr>
          <w:rFonts w:ascii="Book Antiqua" w:hAnsi="Book Antiqua"/>
        </w:rPr>
        <w:t>anti-tumor</w:t>
      </w:r>
      <w:r w:rsidR="00E736B1" w:rsidRPr="00047BC1">
        <w:rPr>
          <w:rFonts w:ascii="Book Antiqua" w:hAnsi="Book Antiqua"/>
        </w:rPr>
        <w:t xml:space="preserve"> </w:t>
      </w:r>
      <w:r w:rsidRPr="00047BC1">
        <w:rPr>
          <w:rFonts w:ascii="Book Antiqua" w:hAnsi="Book Antiqua"/>
        </w:rPr>
        <w:t>immune</w:t>
      </w:r>
      <w:r w:rsidR="00E736B1" w:rsidRPr="00047BC1">
        <w:rPr>
          <w:rFonts w:ascii="Book Antiqua" w:hAnsi="Book Antiqua"/>
        </w:rPr>
        <w:t xml:space="preserve"> </w:t>
      </w:r>
      <w:r w:rsidRPr="00047BC1">
        <w:rPr>
          <w:rFonts w:ascii="Book Antiqua" w:hAnsi="Book Antiqua"/>
        </w:rPr>
        <w:t>reactions</w:t>
      </w:r>
      <w:r w:rsidR="00206253" w:rsidRPr="00047BC1">
        <w:rPr>
          <w:rFonts w:ascii="Book Antiqua" w:hAnsi="Book Antiqua"/>
          <w:vertAlign w:val="superscript"/>
        </w:rPr>
        <w:t>[17]</w:t>
      </w:r>
      <w:r w:rsidRPr="00047BC1">
        <w:rPr>
          <w:rFonts w:ascii="Book Antiqua" w:hAnsi="Book Antiqua"/>
        </w:rPr>
        <w:t>.</w:t>
      </w:r>
      <w:r w:rsidR="00E736B1" w:rsidRPr="00047BC1">
        <w:rPr>
          <w:rFonts w:ascii="Book Antiqua" w:hAnsi="Book Antiqua"/>
        </w:rPr>
        <w:t xml:space="preserve"> </w:t>
      </w:r>
      <w:r w:rsidRPr="00047BC1">
        <w:rPr>
          <w:rFonts w:ascii="Book Antiqua" w:hAnsi="Book Antiqua"/>
        </w:rPr>
        <w:t>Monoclonal</w:t>
      </w:r>
      <w:r w:rsidR="00E736B1" w:rsidRPr="00047BC1">
        <w:rPr>
          <w:rFonts w:ascii="Book Antiqua" w:hAnsi="Book Antiqua"/>
        </w:rPr>
        <w:t xml:space="preserve"> </w:t>
      </w:r>
      <w:r w:rsidRPr="00047BC1">
        <w:rPr>
          <w:rFonts w:ascii="Book Antiqua" w:hAnsi="Book Antiqua"/>
        </w:rPr>
        <w:t>antibodies</w:t>
      </w:r>
      <w:r w:rsidR="00E736B1" w:rsidRPr="00047BC1">
        <w:rPr>
          <w:rFonts w:ascii="Book Antiqua" w:hAnsi="Book Antiqua"/>
        </w:rPr>
        <w:t xml:space="preserve"> </w:t>
      </w:r>
      <w:r w:rsidRPr="00047BC1">
        <w:rPr>
          <w:rFonts w:ascii="Book Antiqua" w:hAnsi="Book Antiqua"/>
        </w:rPr>
        <w:t>known</w:t>
      </w:r>
      <w:r w:rsidR="00E736B1" w:rsidRPr="00047BC1">
        <w:rPr>
          <w:rFonts w:ascii="Book Antiqua" w:hAnsi="Book Antiqua"/>
        </w:rPr>
        <w:t xml:space="preserve"> </w:t>
      </w:r>
      <w:r w:rsidRPr="00047BC1">
        <w:rPr>
          <w:rFonts w:ascii="Book Antiqua" w:hAnsi="Book Antiqua"/>
        </w:rPr>
        <w:t>as</w:t>
      </w:r>
      <w:r w:rsidR="00E736B1" w:rsidRPr="00047BC1">
        <w:rPr>
          <w:rFonts w:ascii="Book Antiqua" w:hAnsi="Book Antiqua"/>
        </w:rPr>
        <w:t xml:space="preserve"> </w:t>
      </w:r>
      <w:r w:rsidRPr="00047BC1">
        <w:rPr>
          <w:rFonts w:ascii="Book Antiqua" w:hAnsi="Book Antiqua"/>
        </w:rPr>
        <w:t>ICIs</w:t>
      </w:r>
      <w:r w:rsidR="00E736B1" w:rsidRPr="00047BC1">
        <w:rPr>
          <w:rFonts w:ascii="Book Antiqua" w:hAnsi="Book Antiqua"/>
        </w:rPr>
        <w:t xml:space="preserve"> </w:t>
      </w:r>
      <w:r w:rsidRPr="00047BC1">
        <w:rPr>
          <w:rFonts w:ascii="Book Antiqua" w:hAnsi="Book Antiqua"/>
        </w:rPr>
        <w:t>have</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potential</w:t>
      </w:r>
      <w:r w:rsidR="00E736B1" w:rsidRPr="00047BC1">
        <w:rPr>
          <w:rFonts w:ascii="Book Antiqua" w:hAnsi="Book Antiqua"/>
        </w:rPr>
        <w:t xml:space="preserve"> </w:t>
      </w:r>
      <w:r w:rsidRPr="00047BC1">
        <w:rPr>
          <w:rFonts w:ascii="Book Antiqua" w:hAnsi="Book Antiqua"/>
        </w:rPr>
        <w:t>to</w:t>
      </w:r>
      <w:r w:rsidR="00E736B1" w:rsidRPr="00047BC1">
        <w:rPr>
          <w:rFonts w:ascii="Book Antiqua" w:hAnsi="Book Antiqua"/>
        </w:rPr>
        <w:t xml:space="preserve"> </w:t>
      </w:r>
      <w:r w:rsidRPr="00047BC1">
        <w:rPr>
          <w:rFonts w:ascii="Book Antiqua" w:hAnsi="Book Antiqua"/>
        </w:rPr>
        <w:t>prevent</w:t>
      </w:r>
      <w:r w:rsidR="00E736B1" w:rsidRPr="00047BC1">
        <w:rPr>
          <w:rFonts w:ascii="Book Antiqua" w:hAnsi="Book Antiqua"/>
        </w:rPr>
        <w:t xml:space="preserve"> </w:t>
      </w:r>
      <w:r w:rsidRPr="00047BC1">
        <w:rPr>
          <w:rFonts w:ascii="Book Antiqua" w:hAnsi="Book Antiqua"/>
        </w:rPr>
        <w:t>immunological</w:t>
      </w:r>
      <w:r w:rsidR="00E736B1" w:rsidRPr="00047BC1">
        <w:rPr>
          <w:rFonts w:ascii="Book Antiqua" w:hAnsi="Book Antiqua"/>
        </w:rPr>
        <w:t xml:space="preserve"> </w:t>
      </w:r>
      <w:r w:rsidRPr="00047BC1">
        <w:rPr>
          <w:rFonts w:ascii="Book Antiqua" w:hAnsi="Book Antiqua"/>
        </w:rPr>
        <w:t>checkpoint</w:t>
      </w:r>
      <w:r w:rsidR="00E736B1" w:rsidRPr="00047BC1">
        <w:rPr>
          <w:rFonts w:ascii="Book Antiqua" w:hAnsi="Book Antiqua"/>
        </w:rPr>
        <w:t xml:space="preserve"> </w:t>
      </w:r>
      <w:r w:rsidRPr="00047BC1">
        <w:rPr>
          <w:rFonts w:ascii="Book Antiqua" w:hAnsi="Book Antiqua"/>
        </w:rPr>
        <w:t>proteins</w:t>
      </w:r>
      <w:r w:rsidR="00E736B1" w:rsidRPr="00047BC1">
        <w:rPr>
          <w:rFonts w:ascii="Book Antiqua" w:hAnsi="Book Antiqua"/>
        </w:rPr>
        <w:t xml:space="preserve"> </w:t>
      </w:r>
      <w:r w:rsidRPr="00047BC1">
        <w:rPr>
          <w:rFonts w:ascii="Book Antiqua" w:hAnsi="Book Antiqua"/>
        </w:rPr>
        <w:t>from</w:t>
      </w:r>
      <w:r w:rsidR="00E736B1" w:rsidRPr="00047BC1">
        <w:rPr>
          <w:rFonts w:ascii="Book Antiqua" w:hAnsi="Book Antiqua"/>
        </w:rPr>
        <w:t xml:space="preserve"> </w:t>
      </w:r>
      <w:r w:rsidRPr="00047BC1">
        <w:rPr>
          <w:rFonts w:ascii="Book Antiqua" w:hAnsi="Book Antiqua"/>
        </w:rPr>
        <w:t>interacting</w:t>
      </w:r>
      <w:r w:rsidR="00E736B1" w:rsidRPr="00047BC1">
        <w:rPr>
          <w:rFonts w:ascii="Book Antiqua" w:hAnsi="Book Antiqua"/>
        </w:rPr>
        <w:t xml:space="preserve"> </w:t>
      </w:r>
      <w:r w:rsidRPr="00047BC1">
        <w:rPr>
          <w:rFonts w:ascii="Book Antiqua" w:hAnsi="Book Antiqua"/>
        </w:rPr>
        <w:t>with</w:t>
      </w:r>
      <w:r w:rsidR="00E736B1" w:rsidRPr="00047BC1">
        <w:rPr>
          <w:rFonts w:ascii="Book Antiqua" w:hAnsi="Book Antiqua"/>
        </w:rPr>
        <w:t xml:space="preserve"> </w:t>
      </w:r>
      <w:r w:rsidRPr="00047BC1">
        <w:rPr>
          <w:rFonts w:ascii="Book Antiqua" w:hAnsi="Book Antiqua"/>
        </w:rPr>
        <w:t>their</w:t>
      </w:r>
      <w:r w:rsidR="00E736B1" w:rsidRPr="00047BC1">
        <w:rPr>
          <w:rFonts w:ascii="Book Antiqua" w:hAnsi="Book Antiqua"/>
        </w:rPr>
        <w:t xml:space="preserve"> </w:t>
      </w:r>
      <w:r w:rsidRPr="00047BC1">
        <w:rPr>
          <w:rFonts w:ascii="Book Antiqua" w:hAnsi="Book Antiqua"/>
        </w:rPr>
        <w:t>ligands.</w:t>
      </w:r>
      <w:r w:rsidR="00E736B1" w:rsidRPr="00047BC1">
        <w:rPr>
          <w:rFonts w:ascii="Book Antiqua" w:hAnsi="Book Antiqua"/>
        </w:rPr>
        <w:t xml:space="preserve"> </w:t>
      </w:r>
      <w:r w:rsidRPr="00047BC1">
        <w:rPr>
          <w:rFonts w:ascii="Book Antiqua" w:hAnsi="Book Antiqua"/>
        </w:rPr>
        <w:t>This</w:t>
      </w:r>
      <w:r w:rsidR="00E736B1" w:rsidRPr="00047BC1">
        <w:rPr>
          <w:rFonts w:ascii="Book Antiqua" w:hAnsi="Book Antiqua"/>
        </w:rPr>
        <w:t xml:space="preserve"> </w:t>
      </w:r>
      <w:r w:rsidRPr="00047BC1">
        <w:rPr>
          <w:rFonts w:ascii="Book Antiqua" w:hAnsi="Book Antiqua"/>
        </w:rPr>
        <w:t>could</w:t>
      </w:r>
      <w:r w:rsidR="00E736B1" w:rsidRPr="00047BC1">
        <w:rPr>
          <w:rFonts w:ascii="Book Antiqua" w:hAnsi="Book Antiqua"/>
        </w:rPr>
        <w:t xml:space="preserve"> </w:t>
      </w:r>
      <w:r w:rsidRPr="00047BC1">
        <w:rPr>
          <w:rFonts w:ascii="Book Antiqua" w:hAnsi="Book Antiqua"/>
        </w:rPr>
        <w:t>improve</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immune</w:t>
      </w:r>
      <w:r w:rsidR="00E736B1" w:rsidRPr="00047BC1">
        <w:rPr>
          <w:rFonts w:ascii="Book Antiqua" w:hAnsi="Book Antiqua"/>
        </w:rPr>
        <w:t xml:space="preserve"> </w:t>
      </w:r>
      <w:r w:rsidRPr="00047BC1">
        <w:rPr>
          <w:rFonts w:ascii="Book Antiqua" w:hAnsi="Book Antiqua"/>
        </w:rPr>
        <w:t>response</w:t>
      </w:r>
      <w:r w:rsidR="00E736B1" w:rsidRPr="00047BC1">
        <w:rPr>
          <w:rFonts w:ascii="Book Antiqua" w:hAnsi="Book Antiqua"/>
        </w:rPr>
        <w:t xml:space="preserve"> </w:t>
      </w:r>
      <w:r w:rsidRPr="00047BC1">
        <w:rPr>
          <w:rFonts w:ascii="Book Antiqua" w:hAnsi="Book Antiqua"/>
        </w:rPr>
        <w:t>against</w:t>
      </w:r>
      <w:r w:rsidR="00E736B1" w:rsidRPr="00047BC1">
        <w:rPr>
          <w:rFonts w:ascii="Book Antiqua" w:hAnsi="Book Antiqua"/>
        </w:rPr>
        <w:t xml:space="preserve"> </w:t>
      </w:r>
      <w:r w:rsidRPr="00047BC1">
        <w:rPr>
          <w:rFonts w:ascii="Book Antiqua" w:hAnsi="Book Antiqua"/>
        </w:rPr>
        <w:t>tumors</w:t>
      </w:r>
      <w:r w:rsidR="00E736B1" w:rsidRPr="00047BC1">
        <w:rPr>
          <w:rFonts w:ascii="Book Antiqua" w:hAnsi="Book Antiqua"/>
        </w:rPr>
        <w:t xml:space="preserve"> </w:t>
      </w:r>
      <w:r w:rsidRPr="00047BC1">
        <w:rPr>
          <w:rFonts w:ascii="Book Antiqua" w:hAnsi="Book Antiqua"/>
        </w:rPr>
        <w:t>by</w:t>
      </w:r>
      <w:r w:rsidR="00E736B1" w:rsidRPr="00047BC1">
        <w:rPr>
          <w:rFonts w:ascii="Book Antiqua" w:hAnsi="Book Antiqua"/>
        </w:rPr>
        <w:t xml:space="preserve"> </w:t>
      </w:r>
      <w:r w:rsidRPr="00047BC1">
        <w:rPr>
          <w:rFonts w:ascii="Book Antiqua" w:hAnsi="Book Antiqua"/>
        </w:rPr>
        <w:t>preventing</w:t>
      </w:r>
      <w:r w:rsidR="00E736B1" w:rsidRPr="00047BC1">
        <w:rPr>
          <w:rFonts w:ascii="Book Antiqua" w:hAnsi="Book Antiqua"/>
        </w:rPr>
        <w:t xml:space="preserve"> </w:t>
      </w:r>
      <w:r w:rsidRPr="00047BC1">
        <w:rPr>
          <w:rFonts w:ascii="Book Antiqua" w:hAnsi="Book Antiqua"/>
        </w:rPr>
        <w:t>T</w:t>
      </w:r>
      <w:r w:rsidR="00E736B1" w:rsidRPr="00047BC1">
        <w:rPr>
          <w:rFonts w:ascii="Book Antiqua" w:hAnsi="Book Antiqua"/>
        </w:rPr>
        <w:t xml:space="preserve"> </w:t>
      </w:r>
      <w:r w:rsidRPr="00047BC1">
        <w:rPr>
          <w:rFonts w:ascii="Book Antiqua" w:hAnsi="Book Antiqua"/>
        </w:rPr>
        <w:t>cell</w:t>
      </w:r>
      <w:r w:rsidR="00E736B1" w:rsidRPr="00047BC1">
        <w:rPr>
          <w:rFonts w:ascii="Book Antiqua" w:hAnsi="Book Antiqua"/>
        </w:rPr>
        <w:t xml:space="preserve"> </w:t>
      </w:r>
      <w:r w:rsidRPr="00047BC1">
        <w:rPr>
          <w:rFonts w:ascii="Book Antiqua" w:hAnsi="Book Antiqua"/>
        </w:rPr>
        <w:t>inactivation</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reactivating</w:t>
      </w:r>
      <w:r w:rsidR="00E736B1" w:rsidRPr="00047BC1">
        <w:rPr>
          <w:rFonts w:ascii="Book Antiqua" w:hAnsi="Book Antiqua"/>
        </w:rPr>
        <w:t xml:space="preserve"> </w:t>
      </w:r>
      <w:r w:rsidRPr="00047BC1">
        <w:rPr>
          <w:rFonts w:ascii="Book Antiqua" w:hAnsi="Book Antiqua"/>
        </w:rPr>
        <w:t>immune</w:t>
      </w:r>
      <w:r w:rsidR="00E736B1" w:rsidRPr="00047BC1">
        <w:rPr>
          <w:rFonts w:ascii="Book Antiqua" w:hAnsi="Book Antiqua"/>
        </w:rPr>
        <w:t xml:space="preserve"> </w:t>
      </w:r>
      <w:r w:rsidRPr="00047BC1">
        <w:rPr>
          <w:rFonts w:ascii="Book Antiqua" w:hAnsi="Book Antiqua"/>
        </w:rPr>
        <w:t>attack</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immune</w:t>
      </w:r>
      <w:r w:rsidR="00E736B1" w:rsidRPr="00047BC1">
        <w:rPr>
          <w:rFonts w:ascii="Book Antiqua" w:hAnsi="Book Antiqua"/>
        </w:rPr>
        <w:t xml:space="preserve"> </w:t>
      </w:r>
      <w:r w:rsidRPr="00047BC1">
        <w:rPr>
          <w:rFonts w:ascii="Book Antiqua" w:hAnsi="Book Antiqua"/>
        </w:rPr>
        <w:t>recognition.</w:t>
      </w:r>
      <w:r w:rsidR="00E736B1" w:rsidRPr="00047BC1">
        <w:rPr>
          <w:rFonts w:ascii="Book Antiqua" w:hAnsi="Book Antiqua"/>
        </w:rPr>
        <w:t xml:space="preserve"> </w:t>
      </w:r>
      <w:proofErr w:type="gramStart"/>
      <w:r w:rsidRPr="00047BC1">
        <w:rPr>
          <w:rFonts w:ascii="Book Antiqua" w:hAnsi="Book Antiqua"/>
        </w:rPr>
        <w:t>At</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moment</w:t>
      </w:r>
      <w:proofErr w:type="gramEnd"/>
      <w:r w:rsidRPr="00047BC1">
        <w:rPr>
          <w:rFonts w:ascii="Book Antiqua" w:hAnsi="Book Antiqua"/>
        </w:rPr>
        <w:t>,</w:t>
      </w:r>
      <w:r w:rsidR="00E736B1" w:rsidRPr="00047BC1">
        <w:rPr>
          <w:rFonts w:ascii="Book Antiqua" w:hAnsi="Book Antiqua"/>
        </w:rPr>
        <w:t xml:space="preserve"> </w:t>
      </w:r>
      <w:r w:rsidRPr="00047BC1">
        <w:rPr>
          <w:rFonts w:ascii="Book Antiqua" w:hAnsi="Book Antiqua"/>
        </w:rPr>
        <w:t>ICIs</w:t>
      </w:r>
      <w:r w:rsidR="00F77679" w:rsidRPr="00047BC1">
        <w:rPr>
          <w:rFonts w:ascii="Book Antiqua" w:hAnsi="Book Antiqua"/>
        </w:rPr>
        <w:t>’</w:t>
      </w:r>
      <w:r w:rsidR="00E736B1" w:rsidRPr="00047BC1">
        <w:rPr>
          <w:rFonts w:ascii="Book Antiqua" w:hAnsi="Book Antiqua"/>
        </w:rPr>
        <w:t xml:space="preserve"> </w:t>
      </w:r>
      <w:r w:rsidRPr="00047BC1">
        <w:rPr>
          <w:rFonts w:ascii="Book Antiqua" w:hAnsi="Book Antiqua"/>
        </w:rPr>
        <w:t>primary</w:t>
      </w:r>
      <w:r w:rsidR="00E736B1" w:rsidRPr="00047BC1">
        <w:rPr>
          <w:rFonts w:ascii="Book Antiqua" w:hAnsi="Book Antiqua"/>
        </w:rPr>
        <w:t xml:space="preserve"> </w:t>
      </w:r>
      <w:r w:rsidRPr="00047BC1">
        <w:rPr>
          <w:rFonts w:ascii="Book Antiqua" w:hAnsi="Book Antiqua"/>
        </w:rPr>
        <w:t>targets</w:t>
      </w:r>
      <w:r w:rsidR="00E736B1" w:rsidRPr="00047BC1">
        <w:rPr>
          <w:rFonts w:ascii="Book Antiqua" w:hAnsi="Book Antiqua"/>
        </w:rPr>
        <w:t xml:space="preserve"> </w:t>
      </w:r>
      <w:r w:rsidRPr="00047BC1">
        <w:rPr>
          <w:rFonts w:ascii="Book Antiqua" w:hAnsi="Book Antiqua"/>
        </w:rPr>
        <w:t>are</w:t>
      </w:r>
      <w:r w:rsidR="00E736B1" w:rsidRPr="00047BC1">
        <w:rPr>
          <w:rFonts w:ascii="Book Antiqua" w:hAnsi="Book Antiqua"/>
        </w:rPr>
        <w:t xml:space="preserve"> </w:t>
      </w:r>
      <w:r w:rsidRPr="00047BC1">
        <w:rPr>
          <w:rFonts w:ascii="Book Antiqua" w:hAnsi="Book Antiqua"/>
        </w:rPr>
        <w:t>CTLA-4,</w:t>
      </w:r>
      <w:r w:rsidR="00E736B1" w:rsidRPr="00047BC1">
        <w:rPr>
          <w:rFonts w:ascii="Book Antiqua" w:hAnsi="Book Antiqua"/>
        </w:rPr>
        <w:t xml:space="preserve"> </w:t>
      </w:r>
      <w:r w:rsidRPr="00047BC1">
        <w:rPr>
          <w:rFonts w:ascii="Book Antiqua" w:hAnsi="Book Antiqua"/>
        </w:rPr>
        <w:t>PD-1,</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PD-L1</w:t>
      </w:r>
      <w:r w:rsidR="00F9378E" w:rsidRPr="00047BC1">
        <w:rPr>
          <w:rFonts w:ascii="Book Antiqua" w:hAnsi="Book Antiqua"/>
          <w:vertAlign w:val="superscript"/>
        </w:rPr>
        <w:t>[13]</w:t>
      </w:r>
      <w:r w:rsidRPr="00047BC1">
        <w:rPr>
          <w:rFonts w:ascii="Book Antiqua" w:hAnsi="Book Antiqua"/>
        </w:rPr>
        <w:t>.</w:t>
      </w:r>
      <w:r w:rsidR="00E736B1" w:rsidRPr="00047BC1">
        <w:rPr>
          <w:rFonts w:ascii="Book Antiqua" w:hAnsi="Book Antiqua"/>
        </w:rPr>
        <w:t xml:space="preserve"> </w:t>
      </w:r>
      <w:r w:rsidRPr="00047BC1">
        <w:rPr>
          <w:rFonts w:ascii="Book Antiqua" w:hAnsi="Book Antiqua"/>
        </w:rPr>
        <w:t>Most</w:t>
      </w:r>
      <w:r w:rsidR="00E736B1" w:rsidRPr="00047BC1">
        <w:rPr>
          <w:rFonts w:ascii="Book Antiqua" w:hAnsi="Book Antiqua"/>
        </w:rPr>
        <w:t xml:space="preserve"> </w:t>
      </w:r>
      <w:r w:rsidRPr="00047BC1">
        <w:rPr>
          <w:rFonts w:ascii="Book Antiqua" w:hAnsi="Book Antiqua"/>
        </w:rPr>
        <w:t>immune</w:t>
      </w:r>
      <w:r w:rsidR="00E736B1" w:rsidRPr="00047BC1">
        <w:rPr>
          <w:rFonts w:ascii="Book Antiqua" w:hAnsi="Book Antiqua"/>
        </w:rPr>
        <w:t xml:space="preserve"> </w:t>
      </w:r>
      <w:r w:rsidRPr="00047BC1">
        <w:rPr>
          <w:rFonts w:ascii="Book Antiqua" w:hAnsi="Book Antiqua"/>
        </w:rPr>
        <w:t>cells,</w:t>
      </w:r>
      <w:r w:rsidR="00E736B1" w:rsidRPr="00047BC1">
        <w:rPr>
          <w:rFonts w:ascii="Book Antiqua" w:hAnsi="Book Antiqua"/>
        </w:rPr>
        <w:t xml:space="preserve"> </w:t>
      </w:r>
      <w:r w:rsidRPr="00047BC1">
        <w:rPr>
          <w:rFonts w:ascii="Book Antiqua" w:hAnsi="Book Antiqua"/>
        </w:rPr>
        <w:t>myeloid-derived</w:t>
      </w:r>
      <w:r w:rsidR="00E736B1" w:rsidRPr="00047BC1">
        <w:rPr>
          <w:rFonts w:ascii="Book Antiqua" w:hAnsi="Book Antiqua"/>
        </w:rPr>
        <w:t xml:space="preserve"> </w:t>
      </w:r>
      <w:r w:rsidRPr="00047BC1">
        <w:rPr>
          <w:rFonts w:ascii="Book Antiqua" w:hAnsi="Book Antiqua"/>
        </w:rPr>
        <w:t>suppressor</w:t>
      </w:r>
      <w:r w:rsidR="00E736B1" w:rsidRPr="00047BC1">
        <w:rPr>
          <w:rFonts w:ascii="Book Antiqua" w:hAnsi="Book Antiqua"/>
        </w:rPr>
        <w:t xml:space="preserve"> </w:t>
      </w:r>
      <w:r w:rsidRPr="00047BC1">
        <w:rPr>
          <w:rFonts w:ascii="Book Antiqua" w:hAnsi="Book Antiqua"/>
        </w:rPr>
        <w:t>cells,</w:t>
      </w:r>
      <w:r w:rsidR="00E736B1" w:rsidRPr="00047BC1">
        <w:rPr>
          <w:rFonts w:ascii="Book Antiqua" w:hAnsi="Book Antiqua"/>
        </w:rPr>
        <w:t xml:space="preserve"> </w:t>
      </w:r>
      <w:r w:rsidRPr="00047BC1">
        <w:rPr>
          <w:rFonts w:ascii="Book Antiqua" w:hAnsi="Book Antiqua"/>
        </w:rPr>
        <w:t>primarily</w:t>
      </w:r>
      <w:r w:rsidR="00E736B1" w:rsidRPr="00047BC1">
        <w:rPr>
          <w:rFonts w:ascii="Book Antiqua" w:hAnsi="Book Antiqua"/>
        </w:rPr>
        <w:t xml:space="preserve"> </w:t>
      </w:r>
      <w:r w:rsidRPr="00047BC1">
        <w:rPr>
          <w:rFonts w:ascii="Book Antiqua" w:hAnsi="Book Antiqua"/>
        </w:rPr>
        <w:t>activated</w:t>
      </w:r>
      <w:r w:rsidR="00E736B1" w:rsidRPr="00047BC1">
        <w:rPr>
          <w:rFonts w:ascii="Book Antiqua" w:hAnsi="Book Antiqua"/>
        </w:rPr>
        <w:t xml:space="preserve"> </w:t>
      </w:r>
      <w:r w:rsidRPr="00047BC1">
        <w:rPr>
          <w:rFonts w:ascii="Book Antiqua" w:hAnsi="Book Antiqua"/>
        </w:rPr>
        <w:t>T</w:t>
      </w:r>
      <w:r w:rsidR="00E736B1" w:rsidRPr="00047BC1">
        <w:rPr>
          <w:rFonts w:ascii="Book Antiqua" w:hAnsi="Book Antiqua"/>
        </w:rPr>
        <w:t xml:space="preserve"> </w:t>
      </w:r>
      <w:r w:rsidRPr="00047BC1">
        <w:rPr>
          <w:rFonts w:ascii="Book Antiqua" w:hAnsi="Book Antiqua"/>
        </w:rPr>
        <w:t>cells,</w:t>
      </w:r>
      <w:r w:rsidR="00E736B1" w:rsidRPr="00047BC1">
        <w:rPr>
          <w:rFonts w:ascii="Book Antiqua" w:hAnsi="Book Antiqua"/>
        </w:rPr>
        <w:t xml:space="preserve"> </w:t>
      </w:r>
      <w:r w:rsidRPr="00047BC1">
        <w:rPr>
          <w:rFonts w:ascii="Book Antiqua" w:hAnsi="Book Antiqua"/>
        </w:rPr>
        <w:t>regulatory</w:t>
      </w:r>
      <w:r w:rsidR="00E736B1" w:rsidRPr="00047BC1">
        <w:rPr>
          <w:rFonts w:ascii="Book Antiqua" w:hAnsi="Book Antiqua"/>
        </w:rPr>
        <w:t xml:space="preserve"> </w:t>
      </w:r>
      <w:r w:rsidRPr="00047BC1">
        <w:rPr>
          <w:rFonts w:ascii="Book Antiqua" w:hAnsi="Book Antiqua"/>
        </w:rPr>
        <w:t>T</w:t>
      </w:r>
      <w:r w:rsidR="00E736B1" w:rsidRPr="00047BC1">
        <w:rPr>
          <w:rFonts w:ascii="Book Antiqua" w:hAnsi="Book Antiqua"/>
        </w:rPr>
        <w:t xml:space="preserve"> </w:t>
      </w:r>
      <w:r w:rsidRPr="00047BC1">
        <w:rPr>
          <w:rFonts w:ascii="Book Antiqua" w:hAnsi="Book Antiqua"/>
        </w:rPr>
        <w:t>cells</w:t>
      </w:r>
      <w:r w:rsidR="00E736B1" w:rsidRPr="00047BC1">
        <w:rPr>
          <w:rFonts w:ascii="Book Antiqua" w:hAnsi="Book Antiqua"/>
        </w:rPr>
        <w:t xml:space="preserve"> </w:t>
      </w:r>
      <w:r w:rsidRPr="00047BC1">
        <w:rPr>
          <w:rFonts w:ascii="Book Antiqua" w:hAnsi="Book Antiqua"/>
        </w:rPr>
        <w:t>(Treg</w:t>
      </w:r>
      <w:r w:rsidR="00D80890" w:rsidRPr="00047BC1">
        <w:rPr>
          <w:rFonts w:ascii="Book Antiqua" w:hAnsi="Book Antiqua"/>
        </w:rPr>
        <w:t>s</w:t>
      </w:r>
      <w:r w:rsidRPr="00047BC1">
        <w:rPr>
          <w:rFonts w:ascii="Book Antiqua" w:hAnsi="Book Antiqua"/>
        </w:rPr>
        <w:t>),</w:t>
      </w:r>
      <w:r w:rsidR="00E736B1" w:rsidRPr="00047BC1">
        <w:rPr>
          <w:rFonts w:ascii="Book Antiqua" w:hAnsi="Book Antiqua"/>
        </w:rPr>
        <w:t xml:space="preserve"> </w:t>
      </w:r>
      <w:r w:rsidRPr="00047BC1">
        <w:rPr>
          <w:rFonts w:ascii="Book Antiqua" w:hAnsi="Book Antiqua"/>
        </w:rPr>
        <w:t>natural</w:t>
      </w:r>
      <w:r w:rsidR="00E736B1" w:rsidRPr="00047BC1">
        <w:rPr>
          <w:rFonts w:ascii="Book Antiqua" w:hAnsi="Book Antiqua"/>
        </w:rPr>
        <w:t xml:space="preserve"> </w:t>
      </w:r>
      <w:r w:rsidRPr="00047BC1">
        <w:rPr>
          <w:rFonts w:ascii="Book Antiqua" w:hAnsi="Book Antiqua"/>
        </w:rPr>
        <w:t>killer</w:t>
      </w:r>
      <w:r w:rsidR="00E736B1" w:rsidRPr="00047BC1">
        <w:rPr>
          <w:rFonts w:ascii="Book Antiqua" w:hAnsi="Book Antiqua"/>
        </w:rPr>
        <w:t xml:space="preserve"> </w:t>
      </w:r>
      <w:r w:rsidRPr="00047BC1">
        <w:rPr>
          <w:rFonts w:ascii="Book Antiqua" w:hAnsi="Book Antiqua"/>
        </w:rPr>
        <w:t>(NK)</w:t>
      </w:r>
      <w:r w:rsidR="00E736B1" w:rsidRPr="00047BC1">
        <w:rPr>
          <w:rFonts w:ascii="Book Antiqua" w:hAnsi="Book Antiqua"/>
        </w:rPr>
        <w:t xml:space="preserve"> </w:t>
      </w:r>
      <w:r w:rsidRPr="00047BC1">
        <w:rPr>
          <w:rFonts w:ascii="Book Antiqua" w:hAnsi="Book Antiqua"/>
        </w:rPr>
        <w:t>cells,</w:t>
      </w:r>
      <w:r w:rsidR="00E736B1" w:rsidRPr="00047BC1">
        <w:rPr>
          <w:rFonts w:ascii="Book Antiqua" w:hAnsi="Book Antiqua"/>
        </w:rPr>
        <w:t xml:space="preserve"> </w:t>
      </w:r>
      <w:r w:rsidRPr="00047BC1">
        <w:rPr>
          <w:rFonts w:ascii="Book Antiqua" w:hAnsi="Book Antiqua"/>
        </w:rPr>
        <w:t>dendritic</w:t>
      </w:r>
      <w:r w:rsidR="00E736B1" w:rsidRPr="00047BC1">
        <w:rPr>
          <w:rFonts w:ascii="Book Antiqua" w:hAnsi="Book Antiqua"/>
        </w:rPr>
        <w:t xml:space="preserve"> </w:t>
      </w:r>
      <w:r w:rsidRPr="00047BC1">
        <w:rPr>
          <w:rFonts w:ascii="Book Antiqua" w:hAnsi="Book Antiqua"/>
        </w:rPr>
        <w:t>cells</w:t>
      </w:r>
      <w:r w:rsidR="00E736B1" w:rsidRPr="00047BC1">
        <w:rPr>
          <w:rFonts w:ascii="Book Antiqua" w:hAnsi="Book Antiqua"/>
        </w:rPr>
        <w:t xml:space="preserve"> </w:t>
      </w:r>
      <w:r w:rsidRPr="00047BC1">
        <w:rPr>
          <w:rFonts w:ascii="Book Antiqua" w:hAnsi="Book Antiqua"/>
        </w:rPr>
        <w:t>(DC</w:t>
      </w:r>
      <w:r w:rsidR="00A4398B" w:rsidRPr="00047BC1">
        <w:rPr>
          <w:rFonts w:ascii="Book Antiqua" w:hAnsi="Book Antiqua"/>
        </w:rPr>
        <w:t>s</w:t>
      </w:r>
      <w:r w:rsidRPr="00047BC1">
        <w:rPr>
          <w:rFonts w:ascii="Book Antiqua" w:hAnsi="Book Antiqua"/>
        </w:rPr>
        <w:t>),</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monocytes</w:t>
      </w:r>
      <w:r w:rsidR="00E736B1" w:rsidRPr="00047BC1">
        <w:rPr>
          <w:rFonts w:ascii="Book Antiqua" w:hAnsi="Book Antiqua"/>
        </w:rPr>
        <w:t xml:space="preserve"> </w:t>
      </w:r>
      <w:r w:rsidRPr="00047BC1">
        <w:rPr>
          <w:rFonts w:ascii="Book Antiqua" w:hAnsi="Book Antiqua"/>
        </w:rPr>
        <w:t>express</w:t>
      </w:r>
      <w:r w:rsidR="00E736B1" w:rsidRPr="00047BC1">
        <w:rPr>
          <w:rFonts w:ascii="Book Antiqua" w:hAnsi="Book Antiqua"/>
        </w:rPr>
        <w:t xml:space="preserve"> </w:t>
      </w:r>
      <w:r w:rsidRPr="00047BC1">
        <w:rPr>
          <w:rFonts w:ascii="Book Antiqua" w:hAnsi="Book Antiqua"/>
        </w:rPr>
        <w:t>PD-1</w:t>
      </w:r>
      <w:r w:rsidR="00173949" w:rsidRPr="00047BC1">
        <w:rPr>
          <w:rFonts w:ascii="Book Antiqua" w:hAnsi="Book Antiqua"/>
        </w:rPr>
        <w:t xml:space="preserve"> and</w:t>
      </w:r>
      <w:r w:rsidR="00E736B1" w:rsidRPr="00047BC1">
        <w:rPr>
          <w:rFonts w:ascii="Book Antiqua" w:hAnsi="Book Antiqua"/>
        </w:rPr>
        <w:t xml:space="preserve"> </w:t>
      </w:r>
      <w:r w:rsidRPr="00047BC1">
        <w:rPr>
          <w:rFonts w:ascii="Book Antiqua" w:hAnsi="Book Antiqua"/>
        </w:rPr>
        <w:t>are</w:t>
      </w:r>
      <w:r w:rsidR="00E736B1" w:rsidRPr="00047BC1">
        <w:rPr>
          <w:rFonts w:ascii="Book Antiqua" w:hAnsi="Book Antiqua"/>
        </w:rPr>
        <w:t xml:space="preserve"> </w:t>
      </w:r>
      <w:r w:rsidRPr="00047BC1">
        <w:rPr>
          <w:rFonts w:ascii="Book Antiqua" w:hAnsi="Book Antiqua"/>
        </w:rPr>
        <w:t>member</w:t>
      </w:r>
      <w:r w:rsidR="00173949" w:rsidRPr="00047BC1">
        <w:rPr>
          <w:rFonts w:ascii="Book Antiqua" w:hAnsi="Book Antiqua"/>
        </w:rPr>
        <w:t>s</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CD28</w:t>
      </w:r>
      <w:r w:rsidR="00E736B1" w:rsidRPr="00047BC1">
        <w:rPr>
          <w:rFonts w:ascii="Book Antiqua" w:hAnsi="Book Antiqua"/>
        </w:rPr>
        <w:t xml:space="preserve"> </w:t>
      </w:r>
      <w:r w:rsidRPr="00047BC1">
        <w:rPr>
          <w:rFonts w:ascii="Book Antiqua" w:hAnsi="Book Antiqua"/>
        </w:rPr>
        <w:t>family.</w:t>
      </w:r>
      <w:r w:rsidR="00E736B1" w:rsidRPr="00047BC1">
        <w:rPr>
          <w:rFonts w:ascii="Book Antiqua" w:hAnsi="Book Antiqua"/>
        </w:rPr>
        <w:t xml:space="preserve"> </w:t>
      </w:r>
      <w:r w:rsidRPr="00047BC1">
        <w:rPr>
          <w:rFonts w:ascii="Book Antiqua" w:hAnsi="Book Antiqua"/>
        </w:rPr>
        <w:t>When</w:t>
      </w:r>
      <w:r w:rsidR="00E736B1" w:rsidRPr="00047BC1">
        <w:rPr>
          <w:rFonts w:ascii="Book Antiqua" w:hAnsi="Book Antiqua"/>
        </w:rPr>
        <w:t xml:space="preserve"> </w:t>
      </w:r>
      <w:r w:rsidRPr="00047BC1">
        <w:rPr>
          <w:rFonts w:ascii="Book Antiqua" w:hAnsi="Book Antiqua"/>
        </w:rPr>
        <w:t>PD-1</w:t>
      </w:r>
      <w:r w:rsidR="00E736B1" w:rsidRPr="00047BC1">
        <w:rPr>
          <w:rFonts w:ascii="Book Antiqua" w:hAnsi="Book Antiqua"/>
        </w:rPr>
        <w:t xml:space="preserve"> </w:t>
      </w:r>
      <w:r w:rsidRPr="00047BC1">
        <w:rPr>
          <w:rFonts w:ascii="Book Antiqua" w:hAnsi="Book Antiqua"/>
        </w:rPr>
        <w:t>binds</w:t>
      </w:r>
      <w:r w:rsidR="00E736B1" w:rsidRPr="00047BC1">
        <w:rPr>
          <w:rFonts w:ascii="Book Antiqua" w:hAnsi="Book Antiqua"/>
        </w:rPr>
        <w:t xml:space="preserve"> </w:t>
      </w:r>
      <w:r w:rsidRPr="00047BC1">
        <w:rPr>
          <w:rFonts w:ascii="Book Antiqua" w:hAnsi="Book Antiqua"/>
        </w:rPr>
        <w:t>to</w:t>
      </w:r>
      <w:r w:rsidR="00E736B1" w:rsidRPr="00047BC1">
        <w:rPr>
          <w:rFonts w:ascii="Book Antiqua" w:hAnsi="Book Antiqua"/>
        </w:rPr>
        <w:t xml:space="preserve"> </w:t>
      </w:r>
      <w:r w:rsidRPr="00047BC1">
        <w:rPr>
          <w:rFonts w:ascii="Book Antiqua" w:hAnsi="Book Antiqua"/>
        </w:rPr>
        <w:t>its</w:t>
      </w:r>
      <w:r w:rsidR="00E736B1" w:rsidRPr="00047BC1">
        <w:rPr>
          <w:rFonts w:ascii="Book Antiqua" w:hAnsi="Book Antiqua"/>
        </w:rPr>
        <w:t xml:space="preserve"> </w:t>
      </w:r>
      <w:r w:rsidRPr="00047BC1">
        <w:rPr>
          <w:rFonts w:ascii="Book Antiqua" w:hAnsi="Book Antiqua"/>
        </w:rPr>
        <w:t>ligands</w:t>
      </w:r>
      <w:r w:rsidR="007C26FC" w:rsidRPr="00047BC1">
        <w:rPr>
          <w:rFonts w:ascii="Book Antiqua" w:hAnsi="Book Antiqua"/>
        </w:rPr>
        <w:t>,</w:t>
      </w:r>
      <w:r w:rsidR="00E736B1" w:rsidRPr="00047BC1">
        <w:rPr>
          <w:rFonts w:ascii="Book Antiqua" w:hAnsi="Book Antiqua"/>
        </w:rPr>
        <w:t xml:space="preserve"> </w:t>
      </w:r>
      <w:proofErr w:type="gramStart"/>
      <w:r w:rsidRPr="00047BC1">
        <w:rPr>
          <w:rFonts w:ascii="Book Antiqua" w:hAnsi="Book Antiqua"/>
          <w:i/>
          <w:iCs/>
        </w:rPr>
        <w:t>i.e.</w:t>
      </w:r>
      <w:proofErr w:type="gramEnd"/>
      <w:r w:rsidR="00E736B1" w:rsidRPr="00047BC1">
        <w:rPr>
          <w:rFonts w:ascii="Book Antiqua" w:hAnsi="Book Antiqua"/>
        </w:rPr>
        <w:t xml:space="preserve"> </w:t>
      </w:r>
      <w:r w:rsidRPr="00047BC1">
        <w:rPr>
          <w:rFonts w:ascii="Book Antiqua" w:hAnsi="Book Antiqua"/>
        </w:rPr>
        <w:t>PD-L1</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PD-L2,</w:t>
      </w:r>
      <w:r w:rsidR="00E736B1" w:rsidRPr="00047BC1">
        <w:rPr>
          <w:rFonts w:ascii="Book Antiqua" w:hAnsi="Book Antiqua"/>
        </w:rPr>
        <w:t xml:space="preserve"> </w:t>
      </w:r>
      <w:r w:rsidRPr="00047BC1">
        <w:rPr>
          <w:rFonts w:ascii="Book Antiqua" w:hAnsi="Book Antiqua"/>
        </w:rPr>
        <w:t>that</w:t>
      </w:r>
      <w:r w:rsidR="00E736B1" w:rsidRPr="00047BC1">
        <w:rPr>
          <w:rFonts w:ascii="Book Antiqua" w:hAnsi="Book Antiqua"/>
        </w:rPr>
        <w:t xml:space="preserve"> </w:t>
      </w:r>
      <w:r w:rsidRPr="00047BC1">
        <w:rPr>
          <w:rFonts w:ascii="Book Antiqua" w:hAnsi="Book Antiqua"/>
        </w:rPr>
        <w:t>are</w:t>
      </w:r>
      <w:r w:rsidR="00E736B1" w:rsidRPr="00047BC1">
        <w:rPr>
          <w:rFonts w:ascii="Book Antiqua" w:hAnsi="Book Antiqua"/>
        </w:rPr>
        <w:t xml:space="preserve"> </w:t>
      </w:r>
      <w:r w:rsidRPr="00047BC1">
        <w:rPr>
          <w:rFonts w:ascii="Book Antiqua" w:hAnsi="Book Antiqua"/>
        </w:rPr>
        <w:t>stimulated</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Pr="00047BC1">
        <w:rPr>
          <w:rFonts w:ascii="Book Antiqua" w:hAnsi="Book Antiqua"/>
        </w:rPr>
        <w:t>variety</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cancers,</w:t>
      </w:r>
      <w:r w:rsidR="00E736B1" w:rsidRPr="00047BC1">
        <w:rPr>
          <w:rFonts w:ascii="Book Antiqua" w:hAnsi="Book Antiqua"/>
        </w:rPr>
        <w:t xml:space="preserve"> </w:t>
      </w:r>
      <w:r w:rsidRPr="00047BC1">
        <w:rPr>
          <w:rFonts w:ascii="Book Antiqua" w:hAnsi="Book Antiqua"/>
        </w:rPr>
        <w:t>including</w:t>
      </w:r>
      <w:r w:rsidR="00E736B1" w:rsidRPr="00047BC1">
        <w:rPr>
          <w:rFonts w:ascii="Book Antiqua" w:hAnsi="Book Antiqua"/>
        </w:rPr>
        <w:t xml:space="preserve"> </w:t>
      </w:r>
      <w:r w:rsidRPr="00047BC1">
        <w:rPr>
          <w:rFonts w:ascii="Book Antiqua" w:hAnsi="Book Antiqua"/>
        </w:rPr>
        <w:t>HCC,</w:t>
      </w:r>
      <w:r w:rsidR="00E736B1" w:rsidRPr="00047BC1">
        <w:rPr>
          <w:rFonts w:ascii="Book Antiqua" w:hAnsi="Book Antiqua"/>
        </w:rPr>
        <w:t xml:space="preserve"> </w:t>
      </w:r>
      <w:r w:rsidRPr="00047BC1">
        <w:rPr>
          <w:rFonts w:ascii="Book Antiqua" w:hAnsi="Book Antiqua"/>
        </w:rPr>
        <w:t>it</w:t>
      </w:r>
      <w:r w:rsidR="00E736B1" w:rsidRPr="00047BC1">
        <w:rPr>
          <w:rFonts w:ascii="Book Antiqua" w:hAnsi="Book Antiqua"/>
        </w:rPr>
        <w:t xml:space="preserve"> </w:t>
      </w:r>
      <w:r w:rsidRPr="00047BC1">
        <w:rPr>
          <w:rFonts w:ascii="Book Antiqua" w:hAnsi="Book Antiqua"/>
        </w:rPr>
        <w:t>can</w:t>
      </w:r>
      <w:r w:rsidR="00E736B1" w:rsidRPr="00047BC1">
        <w:rPr>
          <w:rFonts w:ascii="Book Antiqua" w:hAnsi="Book Antiqua"/>
        </w:rPr>
        <w:t xml:space="preserve"> </w:t>
      </w:r>
      <w:r w:rsidRPr="00047BC1">
        <w:rPr>
          <w:rFonts w:ascii="Book Antiqua" w:hAnsi="Book Antiqua"/>
        </w:rPr>
        <w:t>send</w:t>
      </w:r>
      <w:r w:rsidR="00E736B1" w:rsidRPr="00047BC1">
        <w:rPr>
          <w:rFonts w:ascii="Book Antiqua" w:hAnsi="Book Antiqua"/>
        </w:rPr>
        <w:t xml:space="preserve"> </w:t>
      </w:r>
      <w:r w:rsidRPr="00047BC1">
        <w:rPr>
          <w:rFonts w:ascii="Book Antiqua" w:hAnsi="Book Antiqua"/>
        </w:rPr>
        <w:t>T</w:t>
      </w:r>
      <w:r w:rsidR="00E736B1" w:rsidRPr="00047BC1">
        <w:rPr>
          <w:rFonts w:ascii="Book Antiqua" w:hAnsi="Book Antiqua"/>
        </w:rPr>
        <w:t xml:space="preserve"> </w:t>
      </w:r>
      <w:r w:rsidRPr="00047BC1">
        <w:rPr>
          <w:rFonts w:ascii="Book Antiqua" w:hAnsi="Book Antiqua"/>
        </w:rPr>
        <w:t>cells</w:t>
      </w:r>
      <w:r w:rsidR="00E736B1" w:rsidRPr="00047BC1">
        <w:rPr>
          <w:rFonts w:ascii="Book Antiqua" w:hAnsi="Book Antiqua"/>
        </w:rPr>
        <w:t xml:space="preserve"> </w:t>
      </w:r>
      <w:r w:rsidRPr="00047BC1">
        <w:rPr>
          <w:rFonts w:ascii="Book Antiqua" w:hAnsi="Book Antiqua"/>
        </w:rPr>
        <w:t>inhibitory</w:t>
      </w:r>
      <w:r w:rsidR="00E736B1" w:rsidRPr="00047BC1">
        <w:rPr>
          <w:rFonts w:ascii="Book Antiqua" w:hAnsi="Book Antiqua"/>
        </w:rPr>
        <w:t xml:space="preserve"> </w:t>
      </w:r>
      <w:r w:rsidRPr="00047BC1">
        <w:rPr>
          <w:rFonts w:ascii="Book Antiqua" w:hAnsi="Book Antiqua"/>
        </w:rPr>
        <w:t>signals</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cause</w:t>
      </w:r>
      <w:r w:rsidR="00E736B1" w:rsidRPr="00047BC1">
        <w:rPr>
          <w:rFonts w:ascii="Book Antiqua" w:hAnsi="Book Antiqua"/>
        </w:rPr>
        <w:t xml:space="preserve"> </w:t>
      </w:r>
      <w:r w:rsidRPr="00047BC1">
        <w:rPr>
          <w:rFonts w:ascii="Book Antiqua" w:hAnsi="Book Antiqua"/>
        </w:rPr>
        <w:t>tumor</w:t>
      </w:r>
      <w:r w:rsidR="00E736B1" w:rsidRPr="00047BC1">
        <w:rPr>
          <w:rFonts w:ascii="Book Antiqua" w:hAnsi="Book Antiqua"/>
        </w:rPr>
        <w:t xml:space="preserve"> </w:t>
      </w:r>
      <w:r w:rsidRPr="00047BC1">
        <w:rPr>
          <w:rFonts w:ascii="Book Antiqua" w:hAnsi="Book Antiqua"/>
        </w:rPr>
        <w:t>cells</w:t>
      </w:r>
      <w:r w:rsidR="00E736B1" w:rsidRPr="00047BC1">
        <w:rPr>
          <w:rFonts w:ascii="Book Antiqua" w:hAnsi="Book Antiqua"/>
        </w:rPr>
        <w:t xml:space="preserve"> </w:t>
      </w:r>
      <w:r w:rsidRPr="00047BC1">
        <w:rPr>
          <w:rFonts w:ascii="Book Antiqua" w:hAnsi="Book Antiqua"/>
        </w:rPr>
        <w:t>to</w:t>
      </w:r>
      <w:r w:rsidR="00E736B1" w:rsidRPr="00047BC1">
        <w:rPr>
          <w:rFonts w:ascii="Book Antiqua" w:hAnsi="Book Antiqua"/>
        </w:rPr>
        <w:t xml:space="preserve"> </w:t>
      </w:r>
      <w:r w:rsidRPr="00047BC1">
        <w:rPr>
          <w:rFonts w:ascii="Book Antiqua" w:hAnsi="Book Antiqua"/>
        </w:rPr>
        <w:t>bypass</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immune</w:t>
      </w:r>
      <w:r w:rsidR="00E736B1" w:rsidRPr="00047BC1">
        <w:rPr>
          <w:rFonts w:ascii="Book Antiqua" w:hAnsi="Book Antiqua"/>
        </w:rPr>
        <w:t xml:space="preserve"> </w:t>
      </w:r>
      <w:r w:rsidRPr="00047BC1">
        <w:rPr>
          <w:rFonts w:ascii="Book Antiqua" w:hAnsi="Book Antiqua"/>
        </w:rPr>
        <w:t>system</w:t>
      </w:r>
      <w:r w:rsidR="00F9378E" w:rsidRPr="00047BC1">
        <w:rPr>
          <w:rFonts w:ascii="Book Antiqua" w:hAnsi="Book Antiqua"/>
          <w:vertAlign w:val="superscript"/>
        </w:rPr>
        <w:t>[18]</w:t>
      </w:r>
      <w:r w:rsidRPr="00047BC1">
        <w:rPr>
          <w:rFonts w:ascii="Book Antiqua" w:hAnsi="Book Antiqua"/>
        </w:rPr>
        <w:t>.</w:t>
      </w:r>
    </w:p>
    <w:p w14:paraId="13CD0DB8" w14:textId="338259BD" w:rsidR="00366582" w:rsidRPr="00047BC1" w:rsidRDefault="00366582" w:rsidP="00E736B1">
      <w:pPr>
        <w:spacing w:line="360" w:lineRule="auto"/>
        <w:ind w:firstLineChars="100" w:firstLine="240"/>
        <w:jc w:val="both"/>
        <w:rPr>
          <w:rFonts w:ascii="Book Antiqua" w:hAnsi="Book Antiqua"/>
        </w:rPr>
      </w:pPr>
      <w:r w:rsidRPr="00047BC1">
        <w:rPr>
          <w:rFonts w:ascii="Book Antiqua" w:hAnsi="Book Antiqua"/>
        </w:rPr>
        <w:t>Nivolumab,</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Pr="00047BC1">
        <w:rPr>
          <w:rFonts w:ascii="Book Antiqua" w:hAnsi="Book Antiqua"/>
        </w:rPr>
        <w:t>PD1</w:t>
      </w:r>
      <w:r w:rsidR="00E736B1" w:rsidRPr="00047BC1">
        <w:rPr>
          <w:rFonts w:ascii="Book Antiqua" w:hAnsi="Book Antiqua"/>
        </w:rPr>
        <w:t xml:space="preserve"> </w:t>
      </w:r>
      <w:r w:rsidRPr="00047BC1">
        <w:rPr>
          <w:rFonts w:ascii="Book Antiqua" w:hAnsi="Book Antiqua"/>
        </w:rPr>
        <w:t>inhibitor,</w:t>
      </w:r>
      <w:r w:rsidR="00E736B1" w:rsidRPr="00047BC1">
        <w:rPr>
          <w:rFonts w:ascii="Book Antiqua" w:hAnsi="Book Antiqua"/>
        </w:rPr>
        <w:t xml:space="preserve"> </w:t>
      </w:r>
      <w:r w:rsidRPr="00047BC1">
        <w:rPr>
          <w:rFonts w:ascii="Book Antiqua" w:hAnsi="Book Antiqua"/>
        </w:rPr>
        <w:t>was</w:t>
      </w:r>
      <w:r w:rsidR="00E736B1" w:rsidRPr="00047BC1">
        <w:rPr>
          <w:rFonts w:ascii="Book Antiqua" w:hAnsi="Book Antiqua"/>
        </w:rPr>
        <w:t xml:space="preserve"> </w:t>
      </w:r>
      <w:r w:rsidRPr="00047BC1">
        <w:rPr>
          <w:rFonts w:ascii="Book Antiqua" w:hAnsi="Book Antiqua"/>
        </w:rPr>
        <w:t>given</w:t>
      </w:r>
      <w:r w:rsidR="00E736B1" w:rsidRPr="00047BC1">
        <w:rPr>
          <w:rFonts w:ascii="Book Antiqua" w:hAnsi="Book Antiqua"/>
        </w:rPr>
        <w:t xml:space="preserve"> </w:t>
      </w:r>
      <w:r w:rsidRPr="00047BC1">
        <w:rPr>
          <w:rFonts w:ascii="Book Antiqua" w:hAnsi="Book Antiqua"/>
        </w:rPr>
        <w:t>expedited</w:t>
      </w:r>
      <w:r w:rsidR="00E736B1" w:rsidRPr="00047BC1">
        <w:rPr>
          <w:rFonts w:ascii="Book Antiqua" w:hAnsi="Book Antiqua"/>
        </w:rPr>
        <w:t xml:space="preserve"> </w:t>
      </w:r>
      <w:r w:rsidRPr="00047BC1">
        <w:rPr>
          <w:rFonts w:ascii="Book Antiqua" w:hAnsi="Book Antiqua"/>
        </w:rPr>
        <w:t>approval</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U</w:t>
      </w:r>
      <w:r w:rsidR="00F9378E" w:rsidRPr="00047BC1">
        <w:rPr>
          <w:rFonts w:ascii="Book Antiqua" w:hAnsi="Book Antiqua"/>
        </w:rPr>
        <w:t>nited</w:t>
      </w:r>
      <w:r w:rsidR="00E736B1" w:rsidRPr="00047BC1">
        <w:rPr>
          <w:rFonts w:ascii="Book Antiqua" w:hAnsi="Book Antiqua"/>
        </w:rPr>
        <w:t xml:space="preserve"> </w:t>
      </w:r>
      <w:r w:rsidR="00F9378E" w:rsidRPr="00047BC1">
        <w:rPr>
          <w:rFonts w:ascii="Book Antiqua" w:hAnsi="Book Antiqua"/>
        </w:rPr>
        <w:t>States</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2017</w:t>
      </w:r>
      <w:r w:rsidR="00E736B1" w:rsidRPr="00047BC1">
        <w:rPr>
          <w:rFonts w:ascii="Book Antiqua" w:hAnsi="Book Antiqua"/>
        </w:rPr>
        <w:t xml:space="preserve"> </w:t>
      </w:r>
      <w:r w:rsidRPr="00047BC1">
        <w:rPr>
          <w:rFonts w:ascii="Book Antiqua" w:hAnsi="Book Antiqua"/>
        </w:rPr>
        <w:t>for</w:t>
      </w:r>
      <w:r w:rsidR="00E736B1" w:rsidRPr="00047BC1">
        <w:rPr>
          <w:rFonts w:ascii="Book Antiqua" w:hAnsi="Book Antiqua"/>
        </w:rPr>
        <w:t xml:space="preserve"> </w:t>
      </w:r>
      <w:r w:rsidRPr="00047BC1">
        <w:rPr>
          <w:rFonts w:ascii="Book Antiqua" w:hAnsi="Book Antiqua"/>
        </w:rPr>
        <w:t>this</w:t>
      </w:r>
      <w:r w:rsidR="00E736B1" w:rsidRPr="00047BC1">
        <w:rPr>
          <w:rFonts w:ascii="Book Antiqua" w:hAnsi="Book Antiqua"/>
        </w:rPr>
        <w:t xml:space="preserve"> </w:t>
      </w:r>
      <w:r w:rsidRPr="00047BC1">
        <w:rPr>
          <w:rFonts w:ascii="Book Antiqua" w:hAnsi="Book Antiqua"/>
        </w:rPr>
        <w:t>second-line</w:t>
      </w:r>
      <w:r w:rsidR="00E736B1" w:rsidRPr="00047BC1">
        <w:rPr>
          <w:rFonts w:ascii="Book Antiqua" w:hAnsi="Book Antiqua"/>
        </w:rPr>
        <w:t xml:space="preserve"> </w:t>
      </w:r>
      <w:r w:rsidRPr="00047BC1">
        <w:rPr>
          <w:rFonts w:ascii="Book Antiqua" w:hAnsi="Book Antiqua"/>
        </w:rPr>
        <w:t>treatment</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patients</w:t>
      </w:r>
      <w:r w:rsidR="00E736B1" w:rsidRPr="00047BC1">
        <w:rPr>
          <w:rFonts w:ascii="Book Antiqua" w:hAnsi="Book Antiqua"/>
        </w:rPr>
        <w:t xml:space="preserve"> </w:t>
      </w:r>
      <w:r w:rsidRPr="00047BC1">
        <w:rPr>
          <w:rFonts w:ascii="Book Antiqua" w:hAnsi="Book Antiqua"/>
        </w:rPr>
        <w:t>with</w:t>
      </w:r>
      <w:r w:rsidR="00E736B1" w:rsidRPr="00047BC1">
        <w:rPr>
          <w:rFonts w:ascii="Book Antiqua" w:hAnsi="Book Antiqua"/>
        </w:rPr>
        <w:t xml:space="preserve"> </w:t>
      </w:r>
      <w:r w:rsidRPr="00047BC1">
        <w:rPr>
          <w:rFonts w:ascii="Book Antiqua" w:hAnsi="Book Antiqua"/>
        </w:rPr>
        <w:t>severe</w:t>
      </w:r>
      <w:r w:rsidR="00E736B1" w:rsidRPr="00047BC1">
        <w:rPr>
          <w:rFonts w:ascii="Book Antiqua" w:hAnsi="Book Antiqua"/>
        </w:rPr>
        <w:t xml:space="preserve"> </w:t>
      </w:r>
      <w:r w:rsidRPr="00047BC1">
        <w:rPr>
          <w:rFonts w:ascii="Book Antiqua" w:hAnsi="Book Antiqua"/>
        </w:rPr>
        <w:t>HCC</w:t>
      </w:r>
      <w:r w:rsidR="00E736B1" w:rsidRPr="00047BC1">
        <w:rPr>
          <w:rFonts w:ascii="Book Antiqua" w:hAnsi="Book Antiqua"/>
        </w:rPr>
        <w:t xml:space="preserve"> </w:t>
      </w:r>
      <w:r w:rsidRPr="00047BC1">
        <w:rPr>
          <w:rFonts w:ascii="Book Antiqua" w:hAnsi="Book Antiqua"/>
        </w:rPr>
        <w:t>following</w:t>
      </w:r>
      <w:r w:rsidR="00E736B1" w:rsidRPr="00047BC1">
        <w:rPr>
          <w:rFonts w:ascii="Book Antiqua" w:hAnsi="Book Antiqua"/>
        </w:rPr>
        <w:t xml:space="preserve"> </w:t>
      </w:r>
      <w:r w:rsidRPr="00047BC1">
        <w:rPr>
          <w:rFonts w:ascii="Book Antiqua" w:hAnsi="Book Antiqua"/>
        </w:rPr>
        <w:t>sorafenib</w:t>
      </w:r>
      <w:r w:rsidR="00E736B1" w:rsidRPr="00047BC1">
        <w:rPr>
          <w:rFonts w:ascii="Book Antiqua" w:hAnsi="Book Antiqua"/>
        </w:rPr>
        <w:t xml:space="preserve"> </w:t>
      </w:r>
      <w:r w:rsidRPr="00047BC1">
        <w:rPr>
          <w:rFonts w:ascii="Book Antiqua" w:hAnsi="Book Antiqua"/>
        </w:rPr>
        <w:t>therapy.</w:t>
      </w:r>
      <w:r w:rsidR="00E736B1" w:rsidRPr="00047BC1">
        <w:rPr>
          <w:rFonts w:ascii="Book Antiqua" w:hAnsi="Book Antiqua"/>
        </w:rPr>
        <w:t xml:space="preserve"> </w:t>
      </w:r>
      <w:r w:rsidRPr="00047BC1">
        <w:rPr>
          <w:rFonts w:ascii="Book Antiqua" w:hAnsi="Book Antiqua"/>
        </w:rPr>
        <w:t>ICIs</w:t>
      </w:r>
      <w:r w:rsidR="00E736B1" w:rsidRPr="00047BC1">
        <w:rPr>
          <w:rFonts w:ascii="Book Antiqua" w:hAnsi="Book Antiqua"/>
        </w:rPr>
        <w:t xml:space="preserve"> </w:t>
      </w:r>
      <w:r w:rsidRPr="00047BC1">
        <w:rPr>
          <w:rFonts w:ascii="Book Antiqua" w:hAnsi="Book Antiqua"/>
        </w:rPr>
        <w:t>have</w:t>
      </w:r>
      <w:r w:rsidR="00E736B1" w:rsidRPr="00047BC1">
        <w:rPr>
          <w:rFonts w:ascii="Book Antiqua" w:hAnsi="Book Antiqua"/>
        </w:rPr>
        <w:t xml:space="preserve"> </w:t>
      </w:r>
      <w:r w:rsidRPr="00047BC1">
        <w:rPr>
          <w:rFonts w:ascii="Book Antiqua" w:hAnsi="Book Antiqua"/>
        </w:rPr>
        <w:t>been</w:t>
      </w:r>
      <w:r w:rsidR="00E736B1" w:rsidRPr="00047BC1">
        <w:rPr>
          <w:rFonts w:ascii="Book Antiqua" w:hAnsi="Book Antiqua"/>
        </w:rPr>
        <w:t xml:space="preserve"> </w:t>
      </w:r>
      <w:r w:rsidRPr="00047BC1">
        <w:rPr>
          <w:rFonts w:ascii="Book Antiqua" w:hAnsi="Book Antiqua"/>
        </w:rPr>
        <w:t>used</w:t>
      </w:r>
      <w:r w:rsidR="00E736B1" w:rsidRPr="00047BC1">
        <w:rPr>
          <w:rFonts w:ascii="Book Antiqua" w:hAnsi="Book Antiqua"/>
        </w:rPr>
        <w:t xml:space="preserve"> </w:t>
      </w:r>
      <w:r w:rsidRPr="00047BC1">
        <w:rPr>
          <w:rFonts w:ascii="Book Antiqua" w:hAnsi="Book Antiqua"/>
        </w:rPr>
        <w:t>to</w:t>
      </w:r>
      <w:r w:rsidR="00E736B1" w:rsidRPr="00047BC1">
        <w:rPr>
          <w:rFonts w:ascii="Book Antiqua" w:hAnsi="Book Antiqua"/>
        </w:rPr>
        <w:t xml:space="preserve"> </w:t>
      </w:r>
      <w:r w:rsidRPr="00047BC1">
        <w:rPr>
          <w:rFonts w:ascii="Book Antiqua" w:hAnsi="Book Antiqua"/>
        </w:rPr>
        <w:t>treat</w:t>
      </w:r>
      <w:r w:rsidR="00E736B1" w:rsidRPr="00047BC1">
        <w:rPr>
          <w:rFonts w:ascii="Book Antiqua" w:hAnsi="Book Antiqua"/>
        </w:rPr>
        <w:t xml:space="preserve"> </w:t>
      </w:r>
      <w:r w:rsidRPr="00047BC1">
        <w:rPr>
          <w:rFonts w:ascii="Book Antiqua" w:hAnsi="Book Antiqua"/>
        </w:rPr>
        <w:t>HCC</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several</w:t>
      </w:r>
      <w:r w:rsidR="00E736B1" w:rsidRPr="00047BC1">
        <w:rPr>
          <w:rFonts w:ascii="Book Antiqua" w:hAnsi="Book Antiqua"/>
        </w:rPr>
        <w:t xml:space="preserve"> </w:t>
      </w:r>
      <w:r w:rsidRPr="00047BC1">
        <w:rPr>
          <w:rFonts w:ascii="Book Antiqua" w:hAnsi="Book Antiqua"/>
        </w:rPr>
        <w:t>exploratory</w:t>
      </w:r>
      <w:r w:rsidR="00E736B1" w:rsidRPr="00047BC1">
        <w:rPr>
          <w:rFonts w:ascii="Book Antiqua" w:hAnsi="Book Antiqua"/>
        </w:rPr>
        <w:t xml:space="preserve"> </w:t>
      </w:r>
      <w:r w:rsidRPr="00047BC1">
        <w:rPr>
          <w:rFonts w:ascii="Book Antiqua" w:hAnsi="Book Antiqua"/>
        </w:rPr>
        <w:t>trials</w:t>
      </w:r>
      <w:r w:rsidR="00E736B1" w:rsidRPr="00047BC1">
        <w:rPr>
          <w:rFonts w:ascii="Book Antiqua" w:hAnsi="Book Antiqua"/>
        </w:rPr>
        <w:t xml:space="preserve"> </w:t>
      </w:r>
      <w:r w:rsidRPr="00047BC1">
        <w:rPr>
          <w:rFonts w:ascii="Book Antiqua" w:hAnsi="Book Antiqua"/>
        </w:rPr>
        <w:t>that</w:t>
      </w:r>
      <w:r w:rsidR="00E736B1" w:rsidRPr="00047BC1">
        <w:rPr>
          <w:rFonts w:ascii="Book Antiqua" w:hAnsi="Book Antiqua"/>
        </w:rPr>
        <w:t xml:space="preserve"> </w:t>
      </w:r>
      <w:r w:rsidRPr="00047BC1">
        <w:rPr>
          <w:rFonts w:ascii="Book Antiqua" w:hAnsi="Book Antiqua"/>
        </w:rPr>
        <w:t>have</w:t>
      </w:r>
      <w:r w:rsidR="00E736B1" w:rsidRPr="00047BC1">
        <w:rPr>
          <w:rFonts w:ascii="Book Antiqua" w:hAnsi="Book Antiqua"/>
        </w:rPr>
        <w:t xml:space="preserve"> </w:t>
      </w:r>
      <w:r w:rsidRPr="00047BC1">
        <w:rPr>
          <w:rFonts w:ascii="Book Antiqua" w:hAnsi="Book Antiqua"/>
        </w:rPr>
        <w:t>been</w:t>
      </w:r>
      <w:r w:rsidR="00E736B1" w:rsidRPr="00047BC1">
        <w:rPr>
          <w:rFonts w:ascii="Book Antiqua" w:hAnsi="Book Antiqua"/>
        </w:rPr>
        <w:t xml:space="preserve"> </w:t>
      </w:r>
      <w:r w:rsidRPr="00047BC1">
        <w:rPr>
          <w:rFonts w:ascii="Book Antiqua" w:hAnsi="Book Antiqua"/>
        </w:rPr>
        <w:t>completed</w:t>
      </w:r>
      <w:r w:rsidR="00E736B1" w:rsidRPr="00047BC1">
        <w:rPr>
          <w:rFonts w:ascii="Book Antiqua" w:hAnsi="Book Antiqua"/>
        </w:rPr>
        <w:t xml:space="preserve"> </w:t>
      </w:r>
      <w:r w:rsidRPr="00047BC1">
        <w:rPr>
          <w:rFonts w:ascii="Book Antiqua" w:hAnsi="Book Antiqua"/>
        </w:rPr>
        <w:t>so</w:t>
      </w:r>
      <w:r w:rsidR="00E736B1" w:rsidRPr="00047BC1">
        <w:rPr>
          <w:rFonts w:ascii="Book Antiqua" w:hAnsi="Book Antiqua"/>
        </w:rPr>
        <w:t xml:space="preserve"> </w:t>
      </w:r>
      <w:r w:rsidRPr="00047BC1">
        <w:rPr>
          <w:rFonts w:ascii="Book Antiqua" w:hAnsi="Book Antiqua"/>
        </w:rPr>
        <w:t>far.</w:t>
      </w:r>
      <w:r w:rsidR="00E736B1" w:rsidRPr="00047BC1">
        <w:rPr>
          <w:rFonts w:ascii="Book Antiqua" w:hAnsi="Book Antiqua"/>
        </w:rPr>
        <w:t xml:space="preserve"> </w:t>
      </w:r>
      <w:r w:rsidRPr="00047BC1">
        <w:rPr>
          <w:rFonts w:ascii="Book Antiqua" w:hAnsi="Book Antiqua"/>
        </w:rPr>
        <w:t>PD-1</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PD-L1</w:t>
      </w:r>
      <w:r w:rsidR="00E736B1" w:rsidRPr="00047BC1">
        <w:rPr>
          <w:rFonts w:ascii="Book Antiqua" w:hAnsi="Book Antiqua"/>
        </w:rPr>
        <w:t xml:space="preserve"> </w:t>
      </w:r>
      <w:r w:rsidRPr="00047BC1">
        <w:rPr>
          <w:rFonts w:ascii="Book Antiqua" w:hAnsi="Book Antiqua"/>
        </w:rPr>
        <w:t>inhibitors</w:t>
      </w:r>
      <w:r w:rsidR="00E736B1" w:rsidRPr="00047BC1">
        <w:rPr>
          <w:rFonts w:ascii="Book Antiqua" w:hAnsi="Book Antiqua"/>
        </w:rPr>
        <w:t xml:space="preserve"> </w:t>
      </w:r>
      <w:r w:rsidRPr="00047BC1">
        <w:rPr>
          <w:rFonts w:ascii="Book Antiqua" w:hAnsi="Book Antiqua"/>
        </w:rPr>
        <w:t>pembrolizumab</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atezolizumab,</w:t>
      </w:r>
      <w:r w:rsidR="00E736B1" w:rsidRPr="00047BC1">
        <w:rPr>
          <w:rFonts w:ascii="Book Antiqua" w:hAnsi="Book Antiqua"/>
        </w:rPr>
        <w:t xml:space="preserve"> </w:t>
      </w:r>
      <w:r w:rsidRPr="00047BC1">
        <w:rPr>
          <w:rFonts w:ascii="Book Antiqua" w:hAnsi="Book Antiqua"/>
        </w:rPr>
        <w:t>which</w:t>
      </w:r>
      <w:r w:rsidR="00E736B1" w:rsidRPr="00047BC1">
        <w:rPr>
          <w:rFonts w:ascii="Book Antiqua" w:hAnsi="Book Antiqua"/>
        </w:rPr>
        <w:t xml:space="preserve"> </w:t>
      </w:r>
      <w:r w:rsidRPr="00047BC1">
        <w:rPr>
          <w:rFonts w:ascii="Book Antiqua" w:hAnsi="Book Antiqua"/>
        </w:rPr>
        <w:t>target</w:t>
      </w:r>
      <w:r w:rsidR="00E736B1" w:rsidRPr="00047BC1">
        <w:rPr>
          <w:rFonts w:ascii="Book Antiqua" w:hAnsi="Book Antiqua"/>
        </w:rPr>
        <w:t xml:space="preserve"> </w:t>
      </w:r>
      <w:r w:rsidRPr="00047BC1">
        <w:rPr>
          <w:rFonts w:ascii="Book Antiqua" w:hAnsi="Book Antiqua"/>
        </w:rPr>
        <w:t>these</w:t>
      </w:r>
      <w:r w:rsidR="00E736B1" w:rsidRPr="00047BC1">
        <w:rPr>
          <w:rFonts w:ascii="Book Antiqua" w:hAnsi="Book Antiqua"/>
        </w:rPr>
        <w:t xml:space="preserve"> </w:t>
      </w:r>
      <w:r w:rsidRPr="00047BC1">
        <w:rPr>
          <w:rFonts w:ascii="Book Antiqua" w:hAnsi="Book Antiqua"/>
        </w:rPr>
        <w:t>receptors</w:t>
      </w:r>
      <w:r w:rsidR="00AC20B1" w:rsidRPr="00047BC1">
        <w:rPr>
          <w:rFonts w:ascii="Book Antiqua" w:hAnsi="Book Antiqua"/>
        </w:rPr>
        <w:t xml:space="preserve">, </w:t>
      </w:r>
      <w:r w:rsidRPr="00047BC1">
        <w:rPr>
          <w:rFonts w:ascii="Book Antiqua" w:hAnsi="Book Antiqua"/>
        </w:rPr>
        <w:t>respectively,</w:t>
      </w:r>
      <w:r w:rsidR="00E736B1" w:rsidRPr="00047BC1">
        <w:rPr>
          <w:rFonts w:ascii="Book Antiqua" w:hAnsi="Book Antiqua"/>
        </w:rPr>
        <w:t xml:space="preserve"> </w:t>
      </w:r>
      <w:r w:rsidRPr="00047BC1">
        <w:rPr>
          <w:rFonts w:ascii="Book Antiqua" w:hAnsi="Book Antiqua"/>
        </w:rPr>
        <w:t>have</w:t>
      </w:r>
      <w:r w:rsidR="00E736B1" w:rsidRPr="00047BC1">
        <w:rPr>
          <w:rFonts w:ascii="Book Antiqua" w:hAnsi="Book Antiqua"/>
        </w:rPr>
        <w:t xml:space="preserve"> </w:t>
      </w:r>
      <w:r w:rsidRPr="00047BC1">
        <w:rPr>
          <w:rFonts w:ascii="Book Antiqua" w:hAnsi="Book Antiqua"/>
        </w:rPr>
        <w:t>been</w:t>
      </w:r>
      <w:r w:rsidR="00E736B1" w:rsidRPr="00047BC1">
        <w:rPr>
          <w:rFonts w:ascii="Book Antiqua" w:hAnsi="Book Antiqua"/>
        </w:rPr>
        <w:t xml:space="preserve"> </w:t>
      </w:r>
      <w:r w:rsidRPr="00047BC1">
        <w:rPr>
          <w:rFonts w:ascii="Book Antiqua" w:hAnsi="Book Antiqua"/>
        </w:rPr>
        <w:t>steadily</w:t>
      </w:r>
      <w:r w:rsidR="00E736B1" w:rsidRPr="00047BC1">
        <w:rPr>
          <w:rFonts w:ascii="Book Antiqua" w:hAnsi="Book Antiqua"/>
        </w:rPr>
        <w:t xml:space="preserve"> </w:t>
      </w:r>
      <w:r w:rsidRPr="00047BC1">
        <w:rPr>
          <w:rFonts w:ascii="Book Antiqua" w:hAnsi="Book Antiqua"/>
        </w:rPr>
        <w:t>proposed</w:t>
      </w:r>
      <w:r w:rsidR="00E736B1" w:rsidRPr="00047BC1">
        <w:rPr>
          <w:rFonts w:ascii="Book Antiqua" w:hAnsi="Book Antiqua"/>
        </w:rPr>
        <w:t xml:space="preserve"> </w:t>
      </w:r>
      <w:r w:rsidRPr="00047BC1">
        <w:rPr>
          <w:rFonts w:ascii="Book Antiqua" w:hAnsi="Book Antiqua"/>
        </w:rPr>
        <w:t>as</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Pr="00047BC1">
        <w:rPr>
          <w:rFonts w:ascii="Book Antiqua" w:hAnsi="Book Antiqua"/>
        </w:rPr>
        <w:t>clinical</w:t>
      </w:r>
      <w:r w:rsidR="00E736B1" w:rsidRPr="00047BC1">
        <w:rPr>
          <w:rFonts w:ascii="Book Antiqua" w:hAnsi="Book Antiqua"/>
        </w:rPr>
        <w:t xml:space="preserve"> </w:t>
      </w:r>
      <w:r w:rsidRPr="00047BC1">
        <w:rPr>
          <w:rFonts w:ascii="Book Antiqua" w:hAnsi="Book Antiqua"/>
        </w:rPr>
        <w:t>therapy</w:t>
      </w:r>
      <w:r w:rsidR="00E736B1" w:rsidRPr="00047BC1">
        <w:rPr>
          <w:rFonts w:ascii="Book Antiqua" w:hAnsi="Book Antiqua"/>
        </w:rPr>
        <w:t xml:space="preserve"> </w:t>
      </w:r>
      <w:r w:rsidRPr="00047BC1">
        <w:rPr>
          <w:rFonts w:ascii="Book Antiqua" w:hAnsi="Book Antiqua"/>
        </w:rPr>
        <w:t>strategy</w:t>
      </w:r>
      <w:r w:rsidR="00E736B1" w:rsidRPr="00047BC1">
        <w:rPr>
          <w:rFonts w:ascii="Book Antiqua" w:hAnsi="Book Antiqua"/>
        </w:rPr>
        <w:t xml:space="preserve"> </w:t>
      </w:r>
      <w:r w:rsidRPr="00047BC1">
        <w:rPr>
          <w:rFonts w:ascii="Book Antiqua" w:hAnsi="Book Antiqua"/>
        </w:rPr>
        <w:t>for</w:t>
      </w:r>
      <w:r w:rsidR="00E736B1" w:rsidRPr="00047BC1">
        <w:rPr>
          <w:rFonts w:ascii="Book Antiqua" w:hAnsi="Book Antiqua"/>
        </w:rPr>
        <w:t xml:space="preserve"> </w:t>
      </w:r>
      <w:r w:rsidRPr="00047BC1">
        <w:rPr>
          <w:rFonts w:ascii="Book Antiqua" w:hAnsi="Book Antiqua"/>
        </w:rPr>
        <w:t>HCC</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added</w:t>
      </w:r>
      <w:r w:rsidR="00E736B1" w:rsidRPr="00047BC1">
        <w:rPr>
          <w:rFonts w:ascii="Book Antiqua" w:hAnsi="Book Antiqua"/>
        </w:rPr>
        <w:t xml:space="preserve"> </w:t>
      </w:r>
      <w:r w:rsidRPr="00047BC1">
        <w:rPr>
          <w:rFonts w:ascii="Book Antiqua" w:hAnsi="Book Antiqua"/>
        </w:rPr>
        <w:t>to</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treatment</w:t>
      </w:r>
      <w:r w:rsidR="00E736B1" w:rsidRPr="00047BC1">
        <w:rPr>
          <w:rFonts w:ascii="Book Antiqua" w:hAnsi="Book Antiqua"/>
        </w:rPr>
        <w:t xml:space="preserve"> </w:t>
      </w:r>
      <w:r w:rsidRPr="00047BC1">
        <w:rPr>
          <w:rFonts w:ascii="Book Antiqua" w:hAnsi="Book Antiqua"/>
        </w:rPr>
        <w:t>recommendations</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numerous</w:t>
      </w:r>
      <w:r w:rsidR="00E736B1" w:rsidRPr="00047BC1">
        <w:rPr>
          <w:rFonts w:ascii="Book Antiqua" w:hAnsi="Book Antiqua"/>
        </w:rPr>
        <w:t xml:space="preserve"> </w:t>
      </w:r>
      <w:r w:rsidRPr="00047BC1">
        <w:rPr>
          <w:rFonts w:ascii="Book Antiqua" w:hAnsi="Book Antiqua"/>
        </w:rPr>
        <w:t>nations.</w:t>
      </w:r>
      <w:r w:rsidR="00E736B1" w:rsidRPr="00047BC1">
        <w:rPr>
          <w:rFonts w:ascii="Book Antiqua" w:hAnsi="Book Antiqua"/>
        </w:rPr>
        <w:t xml:space="preserve"> </w:t>
      </w:r>
      <w:r w:rsidRPr="00047BC1">
        <w:rPr>
          <w:rFonts w:ascii="Book Antiqua" w:hAnsi="Book Antiqua"/>
        </w:rPr>
        <w:t>Nivolumab</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pembrolizumab</w:t>
      </w:r>
      <w:r w:rsidR="00E736B1" w:rsidRPr="00047BC1">
        <w:rPr>
          <w:rFonts w:ascii="Book Antiqua" w:hAnsi="Book Antiqua"/>
        </w:rPr>
        <w:t xml:space="preserve"> </w:t>
      </w:r>
      <w:r w:rsidRPr="00047BC1">
        <w:rPr>
          <w:rFonts w:ascii="Book Antiqua" w:hAnsi="Book Antiqua"/>
        </w:rPr>
        <w:t>cause</w:t>
      </w:r>
      <w:r w:rsidR="00E736B1" w:rsidRPr="00047BC1">
        <w:rPr>
          <w:rFonts w:ascii="Book Antiqua" w:hAnsi="Book Antiqua"/>
        </w:rPr>
        <w:t xml:space="preserve"> </w:t>
      </w:r>
      <w:r w:rsidRPr="00047BC1">
        <w:rPr>
          <w:rFonts w:ascii="Book Antiqua" w:hAnsi="Book Antiqua"/>
        </w:rPr>
        <w:t>objective</w:t>
      </w:r>
      <w:r w:rsidR="00E736B1" w:rsidRPr="00047BC1">
        <w:rPr>
          <w:rFonts w:ascii="Book Antiqua" w:hAnsi="Book Antiqua"/>
        </w:rPr>
        <w:t xml:space="preserve"> </w:t>
      </w:r>
      <w:r w:rsidRPr="00047BC1">
        <w:rPr>
          <w:rFonts w:ascii="Book Antiqua" w:hAnsi="Book Antiqua"/>
        </w:rPr>
        <w:t>remissions</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15</w:t>
      </w:r>
      <w:r w:rsidR="00F9378E" w:rsidRPr="00047BC1">
        <w:rPr>
          <w:rFonts w:ascii="Book Antiqua" w:hAnsi="Book Antiqua"/>
        </w:rPr>
        <w:t>%</w:t>
      </w:r>
      <w:r w:rsidRPr="00047BC1">
        <w:rPr>
          <w:rFonts w:ascii="Book Antiqua" w:hAnsi="Book Antiqua"/>
        </w:rPr>
        <w:t>-20%,</w:t>
      </w:r>
      <w:r w:rsidR="00E736B1" w:rsidRPr="00047BC1">
        <w:rPr>
          <w:rFonts w:ascii="Book Antiqua" w:hAnsi="Book Antiqua"/>
        </w:rPr>
        <w:t xml:space="preserve"> </w:t>
      </w:r>
      <w:r w:rsidRPr="00047BC1">
        <w:rPr>
          <w:rFonts w:ascii="Book Antiqua" w:hAnsi="Book Antiqua"/>
        </w:rPr>
        <w:t>which</w:t>
      </w:r>
      <w:r w:rsidR="00E736B1" w:rsidRPr="00047BC1">
        <w:rPr>
          <w:rFonts w:ascii="Book Antiqua" w:hAnsi="Book Antiqua"/>
        </w:rPr>
        <w:t xml:space="preserve"> </w:t>
      </w:r>
      <w:r w:rsidRPr="00047BC1">
        <w:rPr>
          <w:rFonts w:ascii="Book Antiqua" w:hAnsi="Book Antiqua"/>
        </w:rPr>
        <w:t>includes</w:t>
      </w:r>
      <w:r w:rsidR="00E736B1" w:rsidRPr="00047BC1">
        <w:rPr>
          <w:rFonts w:ascii="Book Antiqua" w:hAnsi="Book Antiqua"/>
        </w:rPr>
        <w:t xml:space="preserve"> </w:t>
      </w:r>
      <w:r w:rsidRPr="00047BC1">
        <w:rPr>
          <w:rFonts w:ascii="Book Antiqua" w:hAnsi="Book Antiqua"/>
        </w:rPr>
        <w:t>complete</w:t>
      </w:r>
      <w:r w:rsidR="00E736B1" w:rsidRPr="00047BC1">
        <w:rPr>
          <w:rFonts w:ascii="Book Antiqua" w:hAnsi="Book Antiqua"/>
        </w:rPr>
        <w:t xml:space="preserve"> </w:t>
      </w:r>
      <w:r w:rsidRPr="00047BC1">
        <w:rPr>
          <w:rFonts w:ascii="Book Antiqua" w:hAnsi="Book Antiqua"/>
        </w:rPr>
        <w:t>remissions</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1</w:t>
      </w:r>
      <w:r w:rsidR="00F9378E" w:rsidRPr="00047BC1">
        <w:rPr>
          <w:rFonts w:ascii="Book Antiqua" w:hAnsi="Book Antiqua"/>
        </w:rPr>
        <w:t>%</w:t>
      </w:r>
      <w:r w:rsidRPr="00047BC1">
        <w:rPr>
          <w:rFonts w:ascii="Book Antiqua" w:hAnsi="Book Antiqua"/>
        </w:rPr>
        <w:t>-5%,</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these</w:t>
      </w:r>
      <w:r w:rsidR="00E736B1" w:rsidRPr="00047BC1">
        <w:rPr>
          <w:rFonts w:ascii="Book Antiqua" w:hAnsi="Book Antiqua"/>
        </w:rPr>
        <w:t xml:space="preserve"> </w:t>
      </w:r>
      <w:r w:rsidRPr="00047BC1">
        <w:rPr>
          <w:rFonts w:ascii="Book Antiqua" w:hAnsi="Book Antiqua"/>
        </w:rPr>
        <w:t>remissions</w:t>
      </w:r>
      <w:r w:rsidR="00E736B1" w:rsidRPr="00047BC1">
        <w:rPr>
          <w:rFonts w:ascii="Book Antiqua" w:hAnsi="Book Antiqua"/>
        </w:rPr>
        <w:t xml:space="preserve"> </w:t>
      </w:r>
      <w:r w:rsidRPr="00047BC1">
        <w:rPr>
          <w:rFonts w:ascii="Book Antiqua" w:hAnsi="Book Antiqua"/>
        </w:rPr>
        <w:t>are</w:t>
      </w:r>
      <w:r w:rsidR="00E736B1" w:rsidRPr="00047BC1">
        <w:rPr>
          <w:rFonts w:ascii="Book Antiqua" w:hAnsi="Book Antiqua"/>
        </w:rPr>
        <w:t xml:space="preserve"> </w:t>
      </w:r>
      <w:r w:rsidRPr="00047BC1">
        <w:rPr>
          <w:rFonts w:ascii="Book Antiqua" w:hAnsi="Book Antiqua"/>
        </w:rPr>
        <w:t>long-lasting</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linked</w:t>
      </w:r>
      <w:r w:rsidR="00E736B1" w:rsidRPr="00047BC1">
        <w:rPr>
          <w:rFonts w:ascii="Book Antiqua" w:hAnsi="Book Antiqua"/>
        </w:rPr>
        <w:t xml:space="preserve"> </w:t>
      </w:r>
      <w:r w:rsidRPr="00047BC1">
        <w:rPr>
          <w:rFonts w:ascii="Book Antiqua" w:hAnsi="Book Antiqua"/>
        </w:rPr>
        <w:t>with</w:t>
      </w:r>
      <w:r w:rsidR="00E736B1" w:rsidRPr="00047BC1">
        <w:rPr>
          <w:rFonts w:ascii="Book Antiqua" w:hAnsi="Book Antiqua"/>
        </w:rPr>
        <w:t xml:space="preserve"> </w:t>
      </w:r>
      <w:r w:rsidRPr="00047BC1">
        <w:rPr>
          <w:rFonts w:ascii="Book Antiqua" w:hAnsi="Book Antiqua"/>
        </w:rPr>
        <w:t>improved</w:t>
      </w:r>
      <w:r w:rsidR="00E736B1" w:rsidRPr="00047BC1">
        <w:rPr>
          <w:rFonts w:ascii="Book Antiqua" w:hAnsi="Book Antiqua"/>
        </w:rPr>
        <w:t xml:space="preserve"> </w:t>
      </w:r>
      <w:r w:rsidRPr="00047BC1">
        <w:rPr>
          <w:rFonts w:ascii="Book Antiqua" w:hAnsi="Book Antiqua"/>
        </w:rPr>
        <w:t>survival.</w:t>
      </w:r>
      <w:r w:rsidR="00E736B1" w:rsidRPr="00047BC1">
        <w:rPr>
          <w:rFonts w:ascii="Book Antiqua" w:hAnsi="Book Antiqua"/>
        </w:rPr>
        <w:t xml:space="preserve"> </w:t>
      </w:r>
      <w:r w:rsidRPr="00047BC1">
        <w:rPr>
          <w:rFonts w:ascii="Book Antiqua" w:hAnsi="Book Antiqua"/>
        </w:rPr>
        <w:t>Nivolumab</w:t>
      </w:r>
      <w:r w:rsidR="00E736B1" w:rsidRPr="00047BC1">
        <w:rPr>
          <w:rFonts w:ascii="Book Antiqua" w:hAnsi="Book Antiqua"/>
        </w:rPr>
        <w:t xml:space="preserve"> </w:t>
      </w:r>
      <w:r w:rsidRPr="00047BC1">
        <w:rPr>
          <w:rFonts w:ascii="Book Antiqua" w:hAnsi="Book Antiqua"/>
        </w:rPr>
        <w:t>had</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Pr="00047BC1">
        <w:rPr>
          <w:rFonts w:ascii="Book Antiqua" w:hAnsi="Book Antiqua"/>
        </w:rPr>
        <w:t>median</w:t>
      </w:r>
      <w:r w:rsidR="00E736B1" w:rsidRPr="00047BC1">
        <w:rPr>
          <w:rFonts w:ascii="Book Antiqua" w:hAnsi="Book Antiqua"/>
        </w:rPr>
        <w:t xml:space="preserve"> </w:t>
      </w:r>
      <w:r w:rsidRPr="00047BC1">
        <w:rPr>
          <w:rFonts w:ascii="Book Antiqua" w:hAnsi="Book Antiqua"/>
        </w:rPr>
        <w:t>response</w:t>
      </w:r>
      <w:r w:rsidR="00E736B1" w:rsidRPr="00047BC1">
        <w:rPr>
          <w:rFonts w:ascii="Book Antiqua" w:hAnsi="Book Antiqua"/>
        </w:rPr>
        <w:t xml:space="preserve"> </w:t>
      </w:r>
      <w:r w:rsidRPr="00047BC1">
        <w:rPr>
          <w:rFonts w:ascii="Book Antiqua" w:hAnsi="Book Antiqua"/>
        </w:rPr>
        <w:t>duration</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17</w:t>
      </w:r>
      <w:r w:rsidR="00E736B1" w:rsidRPr="00047BC1">
        <w:rPr>
          <w:rFonts w:ascii="Book Antiqua" w:hAnsi="Book Antiqua"/>
        </w:rPr>
        <w:t xml:space="preserve"> </w:t>
      </w:r>
      <w:r w:rsidRPr="00047BC1">
        <w:rPr>
          <w:rFonts w:ascii="Book Antiqua" w:hAnsi="Book Antiqua"/>
        </w:rPr>
        <w:t>mo</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dose-escalation</w:t>
      </w:r>
      <w:r w:rsidR="00E736B1" w:rsidRPr="00047BC1">
        <w:rPr>
          <w:rFonts w:ascii="Book Antiqua" w:hAnsi="Book Antiqua"/>
        </w:rPr>
        <w:t xml:space="preserve"> </w:t>
      </w:r>
      <w:r w:rsidRPr="00047BC1">
        <w:rPr>
          <w:rFonts w:ascii="Book Antiqua" w:hAnsi="Book Antiqua"/>
        </w:rPr>
        <w:t>cohort</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48</w:t>
      </w:r>
      <w:r w:rsidR="00E736B1" w:rsidRPr="00047BC1">
        <w:rPr>
          <w:rFonts w:ascii="Book Antiqua" w:hAnsi="Book Antiqua"/>
        </w:rPr>
        <w:t xml:space="preserve"> </w:t>
      </w:r>
      <w:r w:rsidRPr="00047BC1">
        <w:rPr>
          <w:rFonts w:ascii="Book Antiqua" w:hAnsi="Book Antiqua"/>
        </w:rPr>
        <w:t>patients</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CheckMate</w:t>
      </w:r>
      <w:r w:rsidR="00E736B1" w:rsidRPr="00047BC1">
        <w:rPr>
          <w:rFonts w:ascii="Book Antiqua" w:hAnsi="Book Antiqua"/>
        </w:rPr>
        <w:t xml:space="preserve"> </w:t>
      </w:r>
      <w:r w:rsidRPr="00047BC1">
        <w:rPr>
          <w:rFonts w:ascii="Book Antiqua" w:hAnsi="Book Antiqua"/>
        </w:rPr>
        <w:t>040</w:t>
      </w:r>
      <w:r w:rsidR="00E736B1" w:rsidRPr="00047BC1">
        <w:rPr>
          <w:rFonts w:ascii="Book Antiqua" w:hAnsi="Book Antiqua"/>
        </w:rPr>
        <w:t xml:space="preserve"> </w:t>
      </w:r>
      <w:r w:rsidRPr="00047BC1">
        <w:rPr>
          <w:rFonts w:ascii="Book Antiqua" w:hAnsi="Book Antiqua"/>
        </w:rPr>
        <w:t>investigation,</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responders</w:t>
      </w:r>
      <w:r w:rsidR="00E736B1" w:rsidRPr="00047BC1">
        <w:rPr>
          <w:rFonts w:ascii="Book Antiqua" w:hAnsi="Book Antiqua"/>
        </w:rPr>
        <w:t xml:space="preserve"> </w:t>
      </w:r>
      <w:r w:rsidRPr="00047BC1">
        <w:rPr>
          <w:rFonts w:ascii="Book Antiqua" w:hAnsi="Book Antiqua"/>
        </w:rPr>
        <w:t>had</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Pr="00047BC1">
        <w:rPr>
          <w:rFonts w:ascii="Book Antiqua" w:hAnsi="Book Antiqua"/>
        </w:rPr>
        <w:t>survival</w:t>
      </w:r>
      <w:r w:rsidR="00E736B1" w:rsidRPr="00047BC1">
        <w:rPr>
          <w:rFonts w:ascii="Book Antiqua" w:hAnsi="Book Antiqua"/>
        </w:rPr>
        <w:t xml:space="preserve"> </w:t>
      </w:r>
      <w:r w:rsidRPr="00047BC1">
        <w:rPr>
          <w:rFonts w:ascii="Book Antiqua" w:hAnsi="Book Antiqua"/>
        </w:rPr>
        <w:t>rate</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about</w:t>
      </w:r>
      <w:r w:rsidR="00E736B1" w:rsidRPr="00047BC1">
        <w:rPr>
          <w:rFonts w:ascii="Book Antiqua" w:hAnsi="Book Antiqua"/>
        </w:rPr>
        <w:t xml:space="preserve"> </w:t>
      </w:r>
      <w:r w:rsidRPr="00047BC1">
        <w:rPr>
          <w:rFonts w:ascii="Book Antiqua" w:hAnsi="Book Antiqua"/>
        </w:rPr>
        <w:t>2</w:t>
      </w:r>
      <w:r w:rsidR="00E736B1" w:rsidRPr="00047BC1">
        <w:rPr>
          <w:rFonts w:ascii="Book Antiqua" w:hAnsi="Book Antiqua"/>
        </w:rPr>
        <w:t xml:space="preserve"> </w:t>
      </w:r>
      <w:r w:rsidRPr="00047BC1">
        <w:rPr>
          <w:rFonts w:ascii="Book Antiqua" w:hAnsi="Book Antiqua"/>
        </w:rPr>
        <w:t>years</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more</w:t>
      </w:r>
      <w:r w:rsidR="00E736B1" w:rsidRPr="00047BC1">
        <w:rPr>
          <w:rFonts w:ascii="Book Antiqua" w:hAnsi="Book Antiqua"/>
        </w:rPr>
        <w:t xml:space="preserve"> </w:t>
      </w:r>
      <w:r w:rsidRPr="00047BC1">
        <w:rPr>
          <w:rFonts w:ascii="Book Antiqua" w:hAnsi="Book Antiqua"/>
        </w:rPr>
        <w:t>than</w:t>
      </w:r>
      <w:r w:rsidR="00E736B1" w:rsidRPr="00047BC1">
        <w:rPr>
          <w:rFonts w:ascii="Book Antiqua" w:hAnsi="Book Antiqua"/>
        </w:rPr>
        <w:t xml:space="preserve"> </w:t>
      </w:r>
      <w:r w:rsidRPr="00047BC1">
        <w:rPr>
          <w:rFonts w:ascii="Book Antiqua" w:hAnsi="Book Antiqua"/>
        </w:rPr>
        <w:t>80%</w:t>
      </w:r>
      <w:r w:rsidR="00F9378E" w:rsidRPr="00047BC1">
        <w:rPr>
          <w:rFonts w:ascii="Book Antiqua" w:hAnsi="Book Antiqua"/>
          <w:vertAlign w:val="superscript"/>
        </w:rPr>
        <w:t>[19]</w:t>
      </w:r>
      <w:r w:rsidRPr="00047BC1">
        <w:rPr>
          <w:rFonts w:ascii="Book Antiqua" w:hAnsi="Book Antiqua"/>
        </w:rPr>
        <w:t>.</w:t>
      </w:r>
      <w:r w:rsidR="00E736B1" w:rsidRPr="00047BC1">
        <w:rPr>
          <w:rFonts w:ascii="Book Antiqua" w:hAnsi="Book Antiqua"/>
        </w:rPr>
        <w:t xml:space="preserve"> </w:t>
      </w:r>
      <w:r w:rsidRPr="00047BC1">
        <w:rPr>
          <w:rFonts w:ascii="Book Antiqua" w:hAnsi="Book Antiqua"/>
        </w:rPr>
        <w:t>Statistically</w:t>
      </w:r>
      <w:r w:rsidR="00E736B1" w:rsidRPr="00047BC1">
        <w:rPr>
          <w:rFonts w:ascii="Book Antiqua" w:hAnsi="Book Antiqua"/>
        </w:rPr>
        <w:t xml:space="preserve"> </w:t>
      </w:r>
      <w:r w:rsidRPr="00047BC1">
        <w:rPr>
          <w:rFonts w:ascii="Book Antiqua" w:hAnsi="Book Antiqua"/>
        </w:rPr>
        <w:t>longer</w:t>
      </w:r>
      <w:r w:rsidR="00E736B1" w:rsidRPr="00047BC1">
        <w:rPr>
          <w:rFonts w:ascii="Book Antiqua" w:hAnsi="Book Antiqua"/>
        </w:rPr>
        <w:t xml:space="preserve"> </w:t>
      </w:r>
      <w:r w:rsidRPr="00047BC1">
        <w:rPr>
          <w:rFonts w:ascii="Book Antiqua" w:hAnsi="Book Antiqua"/>
        </w:rPr>
        <w:t>survival</w:t>
      </w:r>
      <w:r w:rsidR="00E736B1" w:rsidRPr="00047BC1">
        <w:rPr>
          <w:rFonts w:ascii="Book Antiqua" w:hAnsi="Book Antiqua"/>
        </w:rPr>
        <w:t xml:space="preserve"> </w:t>
      </w:r>
      <w:r w:rsidRPr="00047BC1">
        <w:rPr>
          <w:rFonts w:ascii="Book Antiqua" w:hAnsi="Book Antiqua"/>
        </w:rPr>
        <w:t>was</w:t>
      </w:r>
      <w:r w:rsidR="00E736B1" w:rsidRPr="00047BC1">
        <w:rPr>
          <w:rFonts w:ascii="Book Antiqua" w:hAnsi="Book Antiqua"/>
        </w:rPr>
        <w:t xml:space="preserve"> </w:t>
      </w:r>
      <w:r w:rsidRPr="00047BC1">
        <w:rPr>
          <w:rFonts w:ascii="Book Antiqua" w:hAnsi="Book Antiqua"/>
        </w:rPr>
        <w:t>seen</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413</w:t>
      </w:r>
      <w:r w:rsidR="00E736B1" w:rsidRPr="00047BC1">
        <w:rPr>
          <w:rFonts w:ascii="Book Antiqua" w:hAnsi="Book Antiqua"/>
        </w:rPr>
        <w:t xml:space="preserve"> </w:t>
      </w:r>
      <w:r w:rsidRPr="00047BC1">
        <w:rPr>
          <w:rFonts w:ascii="Book Antiqua" w:hAnsi="Book Antiqua"/>
        </w:rPr>
        <w:t>patients</w:t>
      </w:r>
      <w:r w:rsidR="00E736B1" w:rsidRPr="00047BC1">
        <w:rPr>
          <w:rFonts w:ascii="Book Antiqua" w:hAnsi="Book Antiqua"/>
        </w:rPr>
        <w:t xml:space="preserve"> </w:t>
      </w:r>
      <w:r w:rsidRPr="00047BC1">
        <w:rPr>
          <w:rFonts w:ascii="Book Antiqua" w:hAnsi="Book Antiqua"/>
        </w:rPr>
        <w:t>who</w:t>
      </w:r>
      <w:r w:rsidR="00E736B1" w:rsidRPr="00047BC1">
        <w:rPr>
          <w:rFonts w:ascii="Book Antiqua" w:hAnsi="Book Antiqua"/>
        </w:rPr>
        <w:t xml:space="preserve"> </w:t>
      </w:r>
      <w:r w:rsidRPr="00047BC1">
        <w:rPr>
          <w:rFonts w:ascii="Book Antiqua" w:hAnsi="Book Antiqua"/>
        </w:rPr>
        <w:t>took</w:t>
      </w:r>
      <w:r w:rsidR="00E736B1" w:rsidRPr="00047BC1">
        <w:rPr>
          <w:rFonts w:ascii="Book Antiqua" w:hAnsi="Book Antiqua"/>
        </w:rPr>
        <w:t xml:space="preserve"> </w:t>
      </w:r>
      <w:r w:rsidRPr="00047BC1">
        <w:rPr>
          <w:rFonts w:ascii="Book Antiqua" w:hAnsi="Book Antiqua"/>
        </w:rPr>
        <w:t>part</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phase</w:t>
      </w:r>
      <w:r w:rsidR="00E736B1" w:rsidRPr="00047BC1">
        <w:rPr>
          <w:rFonts w:ascii="Book Antiqua" w:hAnsi="Book Antiqua"/>
        </w:rPr>
        <w:t xml:space="preserve"> </w:t>
      </w:r>
      <w:r w:rsidRPr="00047BC1">
        <w:rPr>
          <w:rFonts w:ascii="Book Antiqua" w:hAnsi="Book Antiqua"/>
        </w:rPr>
        <w:t>III</w:t>
      </w:r>
      <w:r w:rsidR="00E736B1" w:rsidRPr="00047BC1">
        <w:rPr>
          <w:rFonts w:ascii="Book Antiqua" w:hAnsi="Book Antiqua"/>
        </w:rPr>
        <w:t xml:space="preserve"> </w:t>
      </w:r>
      <w:r w:rsidRPr="00047BC1">
        <w:rPr>
          <w:rFonts w:ascii="Book Antiqua" w:hAnsi="Book Antiqua"/>
        </w:rPr>
        <w:t>clinical</w:t>
      </w:r>
      <w:r w:rsidR="00E736B1" w:rsidRPr="00047BC1">
        <w:rPr>
          <w:rFonts w:ascii="Book Antiqua" w:hAnsi="Book Antiqua"/>
        </w:rPr>
        <w:t xml:space="preserve"> </w:t>
      </w:r>
      <w:r w:rsidRPr="00047BC1">
        <w:rPr>
          <w:rFonts w:ascii="Book Antiqua" w:hAnsi="Book Antiqua"/>
        </w:rPr>
        <w:t>trial</w:t>
      </w:r>
      <w:r w:rsidR="00E736B1" w:rsidRPr="00047BC1">
        <w:rPr>
          <w:rFonts w:ascii="Book Antiqua" w:hAnsi="Book Antiqua"/>
        </w:rPr>
        <w:t xml:space="preserve"> </w:t>
      </w:r>
      <w:r w:rsidRPr="00047BC1">
        <w:rPr>
          <w:rFonts w:ascii="Book Antiqua" w:hAnsi="Book Antiqua"/>
        </w:rPr>
        <w:t>KEYNOTE-240,</w:t>
      </w:r>
      <w:r w:rsidR="00E736B1" w:rsidRPr="00047BC1">
        <w:rPr>
          <w:rFonts w:ascii="Book Antiqua" w:hAnsi="Book Antiqua"/>
        </w:rPr>
        <w:t xml:space="preserve"> </w:t>
      </w:r>
      <w:r w:rsidRPr="00047BC1">
        <w:rPr>
          <w:rFonts w:ascii="Book Antiqua" w:hAnsi="Book Antiqua"/>
        </w:rPr>
        <w:t>which</w:t>
      </w:r>
      <w:r w:rsidR="00E736B1" w:rsidRPr="00047BC1">
        <w:rPr>
          <w:rFonts w:ascii="Book Antiqua" w:hAnsi="Book Antiqua"/>
        </w:rPr>
        <w:t xml:space="preserve"> </w:t>
      </w:r>
      <w:r w:rsidRPr="00047BC1">
        <w:rPr>
          <w:rFonts w:ascii="Book Antiqua" w:hAnsi="Book Antiqua"/>
        </w:rPr>
        <w:t>compared</w:t>
      </w:r>
      <w:r w:rsidR="00E736B1" w:rsidRPr="00047BC1">
        <w:rPr>
          <w:rFonts w:ascii="Book Antiqua" w:hAnsi="Book Antiqua"/>
        </w:rPr>
        <w:t xml:space="preserve"> </w:t>
      </w:r>
      <w:r w:rsidRPr="00047BC1">
        <w:rPr>
          <w:rFonts w:ascii="Book Antiqua" w:hAnsi="Book Antiqua"/>
        </w:rPr>
        <w:lastRenderedPageBreak/>
        <w:t>pembrolizumab</w:t>
      </w:r>
      <w:r w:rsidR="00E736B1" w:rsidRPr="00047BC1">
        <w:rPr>
          <w:rFonts w:ascii="Book Antiqua" w:hAnsi="Book Antiqua"/>
        </w:rPr>
        <w:t xml:space="preserve"> </w:t>
      </w:r>
      <w:r w:rsidRPr="00047BC1">
        <w:rPr>
          <w:rFonts w:ascii="Book Antiqua" w:hAnsi="Book Antiqua"/>
        </w:rPr>
        <w:t>after</w:t>
      </w:r>
      <w:r w:rsidR="00E736B1" w:rsidRPr="00047BC1">
        <w:rPr>
          <w:rFonts w:ascii="Book Antiqua" w:hAnsi="Book Antiqua"/>
        </w:rPr>
        <w:t xml:space="preserve"> </w:t>
      </w:r>
      <w:r w:rsidRPr="00047BC1">
        <w:rPr>
          <w:rFonts w:ascii="Book Antiqua" w:hAnsi="Book Antiqua"/>
        </w:rPr>
        <w:t>sorafenib</w:t>
      </w:r>
      <w:r w:rsidR="00E736B1" w:rsidRPr="00047BC1">
        <w:rPr>
          <w:rFonts w:ascii="Book Antiqua" w:hAnsi="Book Antiqua"/>
        </w:rPr>
        <w:t xml:space="preserve"> </w:t>
      </w:r>
      <w:r w:rsidRPr="00047BC1">
        <w:rPr>
          <w:rFonts w:ascii="Book Antiqua" w:hAnsi="Book Antiqua"/>
        </w:rPr>
        <w:t>medication</w:t>
      </w:r>
      <w:r w:rsidR="00E736B1" w:rsidRPr="00047BC1">
        <w:rPr>
          <w:rFonts w:ascii="Book Antiqua" w:hAnsi="Book Antiqua"/>
        </w:rPr>
        <w:t xml:space="preserve"> </w:t>
      </w:r>
      <w:r w:rsidRPr="00047BC1">
        <w:rPr>
          <w:rFonts w:ascii="Book Antiqua" w:hAnsi="Book Antiqua"/>
        </w:rPr>
        <w:t>to</w:t>
      </w:r>
      <w:r w:rsidR="00E736B1" w:rsidRPr="00047BC1">
        <w:rPr>
          <w:rFonts w:ascii="Book Antiqua" w:hAnsi="Book Antiqua"/>
        </w:rPr>
        <w:t xml:space="preserve"> </w:t>
      </w:r>
      <w:r w:rsidRPr="00047BC1">
        <w:rPr>
          <w:rFonts w:ascii="Book Antiqua" w:hAnsi="Book Antiqua"/>
        </w:rPr>
        <w:t>placebo.</w:t>
      </w:r>
      <w:r w:rsidR="00E736B1" w:rsidRPr="00047BC1">
        <w:rPr>
          <w:rFonts w:ascii="Book Antiqua" w:hAnsi="Book Antiqua"/>
        </w:rPr>
        <w:t xml:space="preserve"> </w:t>
      </w:r>
      <w:r w:rsidRPr="00047BC1">
        <w:rPr>
          <w:rFonts w:ascii="Book Antiqua" w:hAnsi="Book Antiqua"/>
        </w:rPr>
        <w:t>Pembrolizumab</w:t>
      </w:r>
      <w:r w:rsidR="00E736B1" w:rsidRPr="00047BC1">
        <w:rPr>
          <w:rFonts w:ascii="Book Antiqua" w:hAnsi="Book Antiqua"/>
        </w:rPr>
        <w:t xml:space="preserve"> </w:t>
      </w:r>
      <w:r w:rsidRPr="00047BC1">
        <w:rPr>
          <w:rFonts w:ascii="Book Antiqua" w:hAnsi="Book Antiqua"/>
        </w:rPr>
        <w:t>was</w:t>
      </w:r>
      <w:r w:rsidR="00E736B1" w:rsidRPr="00047BC1">
        <w:rPr>
          <w:rFonts w:ascii="Book Antiqua" w:hAnsi="Book Antiqua"/>
        </w:rPr>
        <w:t xml:space="preserve"> </w:t>
      </w:r>
      <w:r w:rsidRPr="00047BC1">
        <w:rPr>
          <w:rFonts w:ascii="Book Antiqua" w:hAnsi="Book Antiqua"/>
        </w:rPr>
        <w:t>found</w:t>
      </w:r>
      <w:r w:rsidR="00E736B1" w:rsidRPr="00047BC1">
        <w:rPr>
          <w:rFonts w:ascii="Book Antiqua" w:hAnsi="Book Antiqua"/>
        </w:rPr>
        <w:t xml:space="preserve"> </w:t>
      </w:r>
      <w:r w:rsidRPr="00047BC1">
        <w:rPr>
          <w:rFonts w:ascii="Book Antiqua" w:hAnsi="Book Antiqua"/>
        </w:rPr>
        <w:t>to</w:t>
      </w:r>
      <w:r w:rsidR="00E736B1" w:rsidRPr="00047BC1">
        <w:rPr>
          <w:rFonts w:ascii="Book Antiqua" w:hAnsi="Book Antiqua"/>
        </w:rPr>
        <w:t xml:space="preserve"> </w:t>
      </w:r>
      <w:r w:rsidRPr="00047BC1">
        <w:rPr>
          <w:rFonts w:ascii="Book Antiqua" w:hAnsi="Book Antiqua"/>
        </w:rPr>
        <w:t>have</w:t>
      </w:r>
      <w:r w:rsidR="00E736B1" w:rsidRPr="00047BC1">
        <w:rPr>
          <w:rFonts w:ascii="Book Antiqua" w:hAnsi="Book Antiqua"/>
        </w:rPr>
        <w:t xml:space="preserve"> </w:t>
      </w:r>
      <w:r w:rsidRPr="00047BC1">
        <w:rPr>
          <w:rFonts w:ascii="Book Antiqua" w:hAnsi="Book Antiqua"/>
        </w:rPr>
        <w:t>long-term</w:t>
      </w:r>
      <w:r w:rsidR="00E736B1" w:rsidRPr="00047BC1">
        <w:rPr>
          <w:rFonts w:ascii="Book Antiqua" w:hAnsi="Book Antiqua"/>
        </w:rPr>
        <w:t xml:space="preserve"> </w:t>
      </w:r>
      <w:r w:rsidRPr="00047BC1">
        <w:rPr>
          <w:rFonts w:ascii="Book Antiqua" w:hAnsi="Book Antiqua"/>
        </w:rPr>
        <w:t>advantages</w:t>
      </w:r>
      <w:r w:rsidR="00E736B1" w:rsidRPr="00047BC1">
        <w:rPr>
          <w:rFonts w:ascii="Book Antiqua" w:hAnsi="Book Antiqua"/>
        </w:rPr>
        <w:t xml:space="preserve"> </w:t>
      </w:r>
      <w:r w:rsidRPr="00047BC1">
        <w:rPr>
          <w:rFonts w:ascii="Book Antiqua" w:hAnsi="Book Antiqua"/>
        </w:rPr>
        <w:t>for</w:t>
      </w:r>
      <w:r w:rsidR="00E736B1" w:rsidRPr="00047BC1">
        <w:rPr>
          <w:rFonts w:ascii="Book Antiqua" w:hAnsi="Book Antiqua"/>
        </w:rPr>
        <w:t xml:space="preserve"> </w:t>
      </w:r>
      <w:r w:rsidRPr="00047BC1">
        <w:rPr>
          <w:rFonts w:ascii="Book Antiqua" w:hAnsi="Book Antiqua"/>
        </w:rPr>
        <w:t>some</w:t>
      </w:r>
      <w:r w:rsidR="00E736B1" w:rsidRPr="00047BC1">
        <w:rPr>
          <w:rFonts w:ascii="Book Antiqua" w:hAnsi="Book Antiqua"/>
        </w:rPr>
        <w:t xml:space="preserve"> </w:t>
      </w:r>
      <w:r w:rsidRPr="00047BC1">
        <w:rPr>
          <w:rFonts w:ascii="Book Antiqua" w:hAnsi="Book Antiqua"/>
        </w:rPr>
        <w:t>people,</w:t>
      </w:r>
      <w:r w:rsidR="00E736B1" w:rsidRPr="00047BC1">
        <w:rPr>
          <w:rFonts w:ascii="Book Antiqua" w:hAnsi="Book Antiqua"/>
        </w:rPr>
        <w:t xml:space="preserve"> </w:t>
      </w:r>
      <w:r w:rsidRPr="00047BC1">
        <w:rPr>
          <w:rFonts w:ascii="Book Antiqua" w:hAnsi="Book Antiqua"/>
        </w:rPr>
        <w:t>as</w:t>
      </w:r>
      <w:r w:rsidR="00E736B1" w:rsidRPr="00047BC1">
        <w:rPr>
          <w:rFonts w:ascii="Book Antiqua" w:hAnsi="Book Antiqua"/>
        </w:rPr>
        <w:t xml:space="preserve"> </w:t>
      </w:r>
      <w:r w:rsidRPr="00047BC1">
        <w:rPr>
          <w:rFonts w:ascii="Book Antiqua" w:hAnsi="Book Antiqua"/>
        </w:rPr>
        <w:t>seen</w:t>
      </w:r>
      <w:r w:rsidR="00E736B1" w:rsidRPr="00047BC1">
        <w:rPr>
          <w:rFonts w:ascii="Book Antiqua" w:hAnsi="Book Antiqua"/>
        </w:rPr>
        <w:t xml:space="preserve"> </w:t>
      </w:r>
      <w:r w:rsidRPr="00047BC1">
        <w:rPr>
          <w:rFonts w:ascii="Book Antiqua" w:hAnsi="Book Antiqua"/>
        </w:rPr>
        <w:t>by</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overall</w:t>
      </w:r>
      <w:r w:rsidR="00E736B1" w:rsidRPr="00047BC1">
        <w:rPr>
          <w:rFonts w:ascii="Book Antiqua" w:hAnsi="Book Antiqua"/>
        </w:rPr>
        <w:t xml:space="preserve"> </w:t>
      </w:r>
      <w:r w:rsidRPr="00047BC1">
        <w:rPr>
          <w:rFonts w:ascii="Book Antiqua" w:hAnsi="Book Antiqua"/>
        </w:rPr>
        <w:t>survival</w:t>
      </w:r>
      <w:r w:rsidR="00E736B1" w:rsidRPr="00047BC1">
        <w:rPr>
          <w:rFonts w:ascii="Book Antiqua" w:hAnsi="Book Antiqua"/>
        </w:rPr>
        <w:t xml:space="preserve"> </w:t>
      </w:r>
      <w:r w:rsidRPr="00047BC1">
        <w:rPr>
          <w:rFonts w:ascii="Book Antiqua" w:hAnsi="Book Antiqua"/>
        </w:rPr>
        <w:t>curves</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progression-free</w:t>
      </w:r>
      <w:r w:rsidR="00E736B1" w:rsidRPr="00047BC1">
        <w:rPr>
          <w:rFonts w:ascii="Book Antiqua" w:hAnsi="Book Antiqua"/>
        </w:rPr>
        <w:t xml:space="preserve"> </w:t>
      </w:r>
      <w:r w:rsidRPr="00047BC1">
        <w:rPr>
          <w:rFonts w:ascii="Book Antiqua" w:hAnsi="Book Antiqua"/>
        </w:rPr>
        <w:t>survival.</w:t>
      </w:r>
      <w:r w:rsidR="00E736B1" w:rsidRPr="00047BC1">
        <w:rPr>
          <w:rFonts w:ascii="Book Antiqua" w:hAnsi="Book Antiqua"/>
        </w:rPr>
        <w:t xml:space="preserve"> </w:t>
      </w:r>
      <w:r w:rsidRPr="00047BC1">
        <w:rPr>
          <w:rFonts w:ascii="Book Antiqua" w:hAnsi="Book Antiqua"/>
        </w:rPr>
        <w:t>Around</w:t>
      </w:r>
      <w:r w:rsidR="00E736B1" w:rsidRPr="00047BC1">
        <w:rPr>
          <w:rFonts w:ascii="Book Antiqua" w:hAnsi="Book Antiqua"/>
        </w:rPr>
        <w:t xml:space="preserve"> </w:t>
      </w:r>
      <w:r w:rsidRPr="00047BC1">
        <w:rPr>
          <w:rFonts w:ascii="Book Antiqua" w:hAnsi="Book Antiqua"/>
        </w:rPr>
        <w:t>20%</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patients</w:t>
      </w:r>
      <w:r w:rsidR="00E736B1" w:rsidRPr="00047BC1">
        <w:rPr>
          <w:rFonts w:ascii="Book Antiqua" w:hAnsi="Book Antiqua"/>
        </w:rPr>
        <w:t xml:space="preserve"> </w:t>
      </w:r>
      <w:r w:rsidRPr="00047BC1">
        <w:rPr>
          <w:rFonts w:ascii="Book Antiqua" w:hAnsi="Book Antiqua"/>
        </w:rPr>
        <w:t>who</w:t>
      </w:r>
      <w:r w:rsidR="00E736B1" w:rsidRPr="00047BC1">
        <w:rPr>
          <w:rFonts w:ascii="Book Antiqua" w:hAnsi="Book Antiqua"/>
        </w:rPr>
        <w:t xml:space="preserve"> </w:t>
      </w:r>
      <w:r w:rsidRPr="00047BC1">
        <w:rPr>
          <w:rFonts w:ascii="Book Antiqua" w:hAnsi="Book Antiqua"/>
        </w:rPr>
        <w:t>got</w:t>
      </w:r>
      <w:r w:rsidR="00E736B1" w:rsidRPr="00047BC1">
        <w:rPr>
          <w:rFonts w:ascii="Book Antiqua" w:hAnsi="Book Antiqua"/>
        </w:rPr>
        <w:t xml:space="preserve"> </w:t>
      </w:r>
      <w:r w:rsidRPr="00047BC1">
        <w:rPr>
          <w:rFonts w:ascii="Book Antiqua" w:hAnsi="Book Antiqua"/>
        </w:rPr>
        <w:t>pembrolizumab</w:t>
      </w:r>
      <w:r w:rsidR="00E736B1" w:rsidRPr="00047BC1">
        <w:rPr>
          <w:rFonts w:ascii="Book Antiqua" w:hAnsi="Book Antiqua"/>
        </w:rPr>
        <w:t xml:space="preserve"> </w:t>
      </w:r>
      <w:r w:rsidRPr="00047BC1">
        <w:rPr>
          <w:rFonts w:ascii="Book Antiqua" w:hAnsi="Book Antiqua"/>
        </w:rPr>
        <w:t>stayed</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progression-free</w:t>
      </w:r>
      <w:r w:rsidR="00E736B1" w:rsidRPr="00047BC1">
        <w:rPr>
          <w:rFonts w:ascii="Book Antiqua" w:hAnsi="Book Antiqua"/>
        </w:rPr>
        <w:t xml:space="preserve"> </w:t>
      </w:r>
      <w:r w:rsidRPr="00047BC1">
        <w:rPr>
          <w:rFonts w:ascii="Book Antiqua" w:hAnsi="Book Antiqua"/>
        </w:rPr>
        <w:t>status</w:t>
      </w:r>
      <w:r w:rsidR="00E736B1" w:rsidRPr="00047BC1">
        <w:rPr>
          <w:rFonts w:ascii="Book Antiqua" w:hAnsi="Book Antiqua"/>
        </w:rPr>
        <w:t xml:space="preserve"> </w:t>
      </w:r>
      <w:r w:rsidRPr="00047BC1">
        <w:rPr>
          <w:rFonts w:ascii="Book Antiqua" w:hAnsi="Book Antiqua"/>
        </w:rPr>
        <w:t>for</w:t>
      </w:r>
      <w:r w:rsidR="00E736B1" w:rsidRPr="00047BC1">
        <w:rPr>
          <w:rFonts w:ascii="Book Antiqua" w:hAnsi="Book Antiqua"/>
        </w:rPr>
        <w:t xml:space="preserve"> </w:t>
      </w:r>
      <w:r w:rsidRPr="00047BC1">
        <w:rPr>
          <w:rFonts w:ascii="Book Antiqua" w:hAnsi="Book Antiqua"/>
        </w:rPr>
        <w:t>longer</w:t>
      </w:r>
      <w:r w:rsidR="00E736B1" w:rsidRPr="00047BC1">
        <w:rPr>
          <w:rFonts w:ascii="Book Antiqua" w:hAnsi="Book Antiqua"/>
        </w:rPr>
        <w:t xml:space="preserve"> </w:t>
      </w:r>
      <w:r w:rsidRPr="00047BC1">
        <w:rPr>
          <w:rFonts w:ascii="Book Antiqua" w:hAnsi="Book Antiqua"/>
        </w:rPr>
        <w:t>than</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Pr="00047BC1">
        <w:rPr>
          <w:rFonts w:ascii="Book Antiqua" w:hAnsi="Book Antiqua"/>
        </w:rPr>
        <w:t>year,</w:t>
      </w:r>
      <w:r w:rsidR="00E736B1" w:rsidRPr="00047BC1">
        <w:rPr>
          <w:rFonts w:ascii="Book Antiqua" w:hAnsi="Book Antiqua"/>
        </w:rPr>
        <w:t xml:space="preserve"> </w:t>
      </w:r>
      <w:r w:rsidRPr="00047BC1">
        <w:rPr>
          <w:rFonts w:ascii="Book Antiqua" w:hAnsi="Book Antiqua"/>
        </w:rPr>
        <w:t>as</w:t>
      </w:r>
      <w:r w:rsidR="00E736B1" w:rsidRPr="00047BC1">
        <w:rPr>
          <w:rFonts w:ascii="Book Antiqua" w:hAnsi="Book Antiqua"/>
        </w:rPr>
        <w:t xml:space="preserve"> </w:t>
      </w:r>
      <w:r w:rsidRPr="00047BC1">
        <w:rPr>
          <w:rFonts w:ascii="Book Antiqua" w:hAnsi="Book Antiqua"/>
        </w:rPr>
        <w:t>opposed</w:t>
      </w:r>
      <w:r w:rsidR="00E736B1" w:rsidRPr="00047BC1">
        <w:rPr>
          <w:rFonts w:ascii="Book Antiqua" w:hAnsi="Book Antiqua"/>
        </w:rPr>
        <w:t xml:space="preserve"> </w:t>
      </w:r>
      <w:r w:rsidRPr="00047BC1">
        <w:rPr>
          <w:rFonts w:ascii="Book Antiqua" w:hAnsi="Book Antiqua"/>
        </w:rPr>
        <w:t>to</w:t>
      </w:r>
      <w:r w:rsidR="00E736B1" w:rsidRPr="00047BC1">
        <w:rPr>
          <w:rFonts w:ascii="Book Antiqua" w:hAnsi="Book Antiqua"/>
        </w:rPr>
        <w:t xml:space="preserve"> </w:t>
      </w:r>
      <w:r w:rsidRPr="00047BC1">
        <w:rPr>
          <w:rFonts w:ascii="Book Antiqua" w:hAnsi="Book Antiqua"/>
        </w:rPr>
        <w:t>merely</w:t>
      </w:r>
      <w:r w:rsidR="00E736B1" w:rsidRPr="00047BC1">
        <w:rPr>
          <w:rFonts w:ascii="Book Antiqua" w:hAnsi="Book Antiqua"/>
        </w:rPr>
        <w:t xml:space="preserve"> </w:t>
      </w:r>
      <w:r w:rsidRPr="00047BC1">
        <w:rPr>
          <w:rFonts w:ascii="Book Antiqua" w:hAnsi="Book Antiqua"/>
        </w:rPr>
        <w:t>7%</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control</w:t>
      </w:r>
      <w:r w:rsidR="00E736B1" w:rsidRPr="00047BC1">
        <w:rPr>
          <w:rFonts w:ascii="Book Antiqua" w:hAnsi="Book Antiqua"/>
        </w:rPr>
        <w:t xml:space="preserve"> </w:t>
      </w:r>
      <w:r w:rsidRPr="00047BC1">
        <w:rPr>
          <w:rFonts w:ascii="Book Antiqua" w:hAnsi="Book Antiqua"/>
        </w:rPr>
        <w:t>group</w:t>
      </w:r>
      <w:r w:rsidR="00F9378E" w:rsidRPr="00047BC1">
        <w:rPr>
          <w:rFonts w:ascii="Book Antiqua" w:hAnsi="Book Antiqua"/>
          <w:vertAlign w:val="superscript"/>
        </w:rPr>
        <w:t>[20]</w:t>
      </w:r>
      <w:r w:rsidRPr="00047BC1">
        <w:rPr>
          <w:rFonts w:ascii="Book Antiqua" w:hAnsi="Book Antiqua"/>
        </w:rPr>
        <w:t>.</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phase</w:t>
      </w:r>
      <w:r w:rsidR="00E736B1" w:rsidRPr="00047BC1">
        <w:rPr>
          <w:rFonts w:ascii="Book Antiqua" w:hAnsi="Book Antiqua"/>
        </w:rPr>
        <w:t xml:space="preserve"> </w:t>
      </w:r>
      <w:r w:rsidRPr="00047BC1">
        <w:rPr>
          <w:rFonts w:ascii="Book Antiqua" w:hAnsi="Book Antiqua"/>
        </w:rPr>
        <w:t>III</w:t>
      </w:r>
      <w:r w:rsidR="00E736B1" w:rsidRPr="00047BC1">
        <w:rPr>
          <w:rFonts w:ascii="Book Antiqua" w:hAnsi="Book Antiqua"/>
        </w:rPr>
        <w:t xml:space="preserve"> </w:t>
      </w:r>
      <w:r w:rsidRPr="00047BC1">
        <w:rPr>
          <w:rFonts w:ascii="Book Antiqua" w:hAnsi="Book Antiqua"/>
        </w:rPr>
        <w:t>CheckMate</w:t>
      </w:r>
      <w:r w:rsidR="00E736B1" w:rsidRPr="00047BC1">
        <w:rPr>
          <w:rFonts w:ascii="Book Antiqua" w:hAnsi="Book Antiqua"/>
        </w:rPr>
        <w:t xml:space="preserve"> </w:t>
      </w:r>
      <w:r w:rsidRPr="00047BC1">
        <w:rPr>
          <w:rFonts w:ascii="Book Antiqua" w:hAnsi="Book Antiqua"/>
        </w:rPr>
        <w:t>459</w:t>
      </w:r>
      <w:r w:rsidR="00E736B1" w:rsidRPr="00047BC1">
        <w:rPr>
          <w:rFonts w:ascii="Book Antiqua" w:hAnsi="Book Antiqua"/>
        </w:rPr>
        <w:t xml:space="preserve"> </w:t>
      </w:r>
      <w:r w:rsidRPr="00047BC1">
        <w:rPr>
          <w:rFonts w:ascii="Book Antiqua" w:hAnsi="Book Antiqua"/>
        </w:rPr>
        <w:t>trial,</w:t>
      </w:r>
      <w:r w:rsidR="00E736B1" w:rsidRPr="00047BC1">
        <w:rPr>
          <w:rFonts w:ascii="Book Antiqua" w:hAnsi="Book Antiqua"/>
        </w:rPr>
        <w:t xml:space="preserve"> </w:t>
      </w:r>
      <w:r w:rsidRPr="00047BC1">
        <w:rPr>
          <w:rFonts w:ascii="Book Antiqua" w:hAnsi="Book Antiqua"/>
        </w:rPr>
        <w:t>743</w:t>
      </w:r>
      <w:r w:rsidR="00E736B1" w:rsidRPr="00047BC1">
        <w:rPr>
          <w:rFonts w:ascii="Book Antiqua" w:hAnsi="Book Antiqua"/>
        </w:rPr>
        <w:t xml:space="preserve"> </w:t>
      </w:r>
      <w:r w:rsidRPr="00047BC1">
        <w:rPr>
          <w:rFonts w:ascii="Book Antiqua" w:hAnsi="Book Antiqua"/>
        </w:rPr>
        <w:t>patients</w:t>
      </w:r>
      <w:r w:rsidR="00E736B1" w:rsidRPr="00047BC1">
        <w:rPr>
          <w:rFonts w:ascii="Book Antiqua" w:hAnsi="Book Antiqua"/>
        </w:rPr>
        <w:t xml:space="preserve"> </w:t>
      </w:r>
      <w:r w:rsidRPr="00047BC1">
        <w:rPr>
          <w:rFonts w:ascii="Book Antiqua" w:hAnsi="Book Antiqua"/>
        </w:rPr>
        <w:t>who</w:t>
      </w:r>
      <w:r w:rsidR="00E736B1" w:rsidRPr="00047BC1">
        <w:rPr>
          <w:rFonts w:ascii="Book Antiqua" w:hAnsi="Book Antiqua"/>
        </w:rPr>
        <w:t xml:space="preserve"> </w:t>
      </w:r>
      <w:r w:rsidRPr="00047BC1">
        <w:rPr>
          <w:rFonts w:ascii="Book Antiqua" w:hAnsi="Book Antiqua"/>
        </w:rPr>
        <w:t>had</w:t>
      </w:r>
      <w:r w:rsidR="00E736B1" w:rsidRPr="00047BC1">
        <w:rPr>
          <w:rFonts w:ascii="Book Antiqua" w:hAnsi="Book Antiqua"/>
        </w:rPr>
        <w:t xml:space="preserve"> </w:t>
      </w:r>
      <w:r w:rsidRPr="00047BC1">
        <w:rPr>
          <w:rFonts w:ascii="Book Antiqua" w:hAnsi="Book Antiqua"/>
        </w:rPr>
        <w:t>never</w:t>
      </w:r>
      <w:r w:rsidR="00E736B1" w:rsidRPr="00047BC1">
        <w:rPr>
          <w:rFonts w:ascii="Book Antiqua" w:hAnsi="Book Antiqua"/>
        </w:rPr>
        <w:t xml:space="preserve"> </w:t>
      </w:r>
      <w:r w:rsidRPr="00047BC1">
        <w:rPr>
          <w:rFonts w:ascii="Book Antiqua" w:hAnsi="Book Antiqua"/>
        </w:rPr>
        <w:t>received</w:t>
      </w:r>
      <w:r w:rsidR="00E736B1" w:rsidRPr="00047BC1">
        <w:rPr>
          <w:rFonts w:ascii="Book Antiqua" w:hAnsi="Book Antiqua"/>
        </w:rPr>
        <w:t xml:space="preserve"> </w:t>
      </w:r>
      <w:r w:rsidRPr="00047BC1">
        <w:rPr>
          <w:rFonts w:ascii="Book Antiqua" w:hAnsi="Book Antiqua"/>
        </w:rPr>
        <w:t>systemic</w:t>
      </w:r>
      <w:r w:rsidR="00E736B1" w:rsidRPr="00047BC1">
        <w:rPr>
          <w:rFonts w:ascii="Book Antiqua" w:hAnsi="Book Antiqua"/>
        </w:rPr>
        <w:t xml:space="preserve"> </w:t>
      </w:r>
      <w:r w:rsidRPr="00047BC1">
        <w:rPr>
          <w:rFonts w:ascii="Book Antiqua" w:hAnsi="Book Antiqua"/>
        </w:rPr>
        <w:t>medications</w:t>
      </w:r>
      <w:r w:rsidR="00E736B1" w:rsidRPr="00047BC1">
        <w:rPr>
          <w:rFonts w:ascii="Book Antiqua" w:hAnsi="Book Antiqua"/>
        </w:rPr>
        <w:t xml:space="preserve"> </w:t>
      </w:r>
      <w:r w:rsidRPr="00047BC1">
        <w:rPr>
          <w:rFonts w:ascii="Book Antiqua" w:hAnsi="Book Antiqua"/>
        </w:rPr>
        <w:t>were</w:t>
      </w:r>
      <w:r w:rsidR="00E736B1" w:rsidRPr="00047BC1">
        <w:rPr>
          <w:rFonts w:ascii="Book Antiqua" w:hAnsi="Book Antiqua"/>
        </w:rPr>
        <w:t xml:space="preserve"> </w:t>
      </w:r>
      <w:r w:rsidRPr="00047BC1">
        <w:rPr>
          <w:rFonts w:ascii="Book Antiqua" w:hAnsi="Book Antiqua"/>
        </w:rPr>
        <w:t>compared</w:t>
      </w:r>
      <w:r w:rsidR="00E736B1" w:rsidRPr="00047BC1">
        <w:rPr>
          <w:rFonts w:ascii="Book Antiqua" w:hAnsi="Book Antiqua"/>
        </w:rPr>
        <w:t xml:space="preserve"> </w:t>
      </w:r>
      <w:r w:rsidRPr="00047BC1">
        <w:rPr>
          <w:rFonts w:ascii="Book Antiqua" w:hAnsi="Book Antiqua"/>
        </w:rPr>
        <w:t>between</w:t>
      </w:r>
      <w:r w:rsidR="00E736B1" w:rsidRPr="00047BC1">
        <w:rPr>
          <w:rFonts w:ascii="Book Antiqua" w:hAnsi="Book Antiqua"/>
        </w:rPr>
        <w:t xml:space="preserve"> </w:t>
      </w:r>
      <w:r w:rsidRPr="00047BC1">
        <w:rPr>
          <w:rFonts w:ascii="Book Antiqua" w:hAnsi="Book Antiqua"/>
        </w:rPr>
        <w:t>nivolumab</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sorafenib.</w:t>
      </w:r>
      <w:r w:rsidR="00E736B1" w:rsidRPr="00047BC1">
        <w:rPr>
          <w:rFonts w:ascii="Book Antiqua" w:hAnsi="Book Antiqua"/>
        </w:rPr>
        <w:t xml:space="preserve"> </w:t>
      </w:r>
      <w:r w:rsidRPr="00047BC1">
        <w:rPr>
          <w:rFonts w:ascii="Book Antiqua" w:hAnsi="Book Antiqua"/>
        </w:rPr>
        <w:t>Patients</w:t>
      </w:r>
      <w:r w:rsidR="00E736B1" w:rsidRPr="00047BC1">
        <w:rPr>
          <w:rFonts w:ascii="Book Antiqua" w:hAnsi="Book Antiqua"/>
        </w:rPr>
        <w:t xml:space="preserve"> </w:t>
      </w:r>
      <w:r w:rsidRPr="00047BC1">
        <w:rPr>
          <w:rFonts w:ascii="Book Antiqua" w:hAnsi="Book Antiqua"/>
        </w:rPr>
        <w:t>who</w:t>
      </w:r>
      <w:r w:rsidR="00E736B1" w:rsidRPr="00047BC1">
        <w:rPr>
          <w:rFonts w:ascii="Book Antiqua" w:hAnsi="Book Antiqua"/>
        </w:rPr>
        <w:t xml:space="preserve"> </w:t>
      </w:r>
      <w:r w:rsidRPr="00047BC1">
        <w:rPr>
          <w:rFonts w:ascii="Book Antiqua" w:hAnsi="Book Antiqua"/>
        </w:rPr>
        <w:t>received</w:t>
      </w:r>
      <w:r w:rsidR="00E736B1" w:rsidRPr="00047BC1">
        <w:rPr>
          <w:rFonts w:ascii="Book Antiqua" w:hAnsi="Book Antiqua"/>
        </w:rPr>
        <w:t xml:space="preserve"> </w:t>
      </w:r>
      <w:r w:rsidRPr="00047BC1">
        <w:rPr>
          <w:rFonts w:ascii="Book Antiqua" w:hAnsi="Book Antiqua"/>
        </w:rPr>
        <w:t>nivolumab</w:t>
      </w:r>
      <w:r w:rsidR="00E736B1" w:rsidRPr="00047BC1">
        <w:rPr>
          <w:rFonts w:ascii="Book Antiqua" w:hAnsi="Book Antiqua"/>
        </w:rPr>
        <w:t xml:space="preserve"> </w:t>
      </w:r>
      <w:r w:rsidRPr="00047BC1">
        <w:rPr>
          <w:rFonts w:ascii="Book Antiqua" w:hAnsi="Book Antiqua"/>
        </w:rPr>
        <w:t>had</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Pr="00047BC1">
        <w:rPr>
          <w:rFonts w:ascii="Book Antiqua" w:hAnsi="Book Antiqua"/>
        </w:rPr>
        <w:t>longer</w:t>
      </w:r>
      <w:r w:rsidR="00E736B1" w:rsidRPr="00047BC1">
        <w:rPr>
          <w:rFonts w:ascii="Book Antiqua" w:hAnsi="Book Antiqua"/>
        </w:rPr>
        <w:t xml:space="preserve"> </w:t>
      </w:r>
      <w:r w:rsidRPr="00047BC1">
        <w:rPr>
          <w:rFonts w:ascii="Book Antiqua" w:hAnsi="Book Antiqua"/>
        </w:rPr>
        <w:t>median</w:t>
      </w:r>
      <w:r w:rsidR="00E736B1" w:rsidRPr="00047BC1">
        <w:rPr>
          <w:rFonts w:ascii="Book Antiqua" w:hAnsi="Book Antiqua"/>
        </w:rPr>
        <w:t xml:space="preserve"> </w:t>
      </w:r>
      <w:r w:rsidRPr="00047BC1">
        <w:rPr>
          <w:rFonts w:ascii="Book Antiqua" w:hAnsi="Book Antiqua"/>
        </w:rPr>
        <w:t>survival</w:t>
      </w:r>
      <w:r w:rsidR="00E736B1" w:rsidRPr="00047BC1">
        <w:rPr>
          <w:rFonts w:ascii="Book Antiqua" w:hAnsi="Book Antiqua"/>
        </w:rPr>
        <w:t xml:space="preserve"> </w:t>
      </w:r>
      <w:r w:rsidRPr="00047BC1">
        <w:rPr>
          <w:rFonts w:ascii="Book Antiqua" w:hAnsi="Book Antiqua"/>
        </w:rPr>
        <w:t>time</w:t>
      </w:r>
      <w:r w:rsidR="00E736B1" w:rsidRPr="00047BC1">
        <w:rPr>
          <w:rFonts w:ascii="Book Antiqua" w:hAnsi="Book Antiqua"/>
        </w:rPr>
        <w:t xml:space="preserve"> </w:t>
      </w:r>
      <w:r w:rsidRPr="00047BC1">
        <w:rPr>
          <w:rFonts w:ascii="Book Antiqua" w:hAnsi="Book Antiqua"/>
        </w:rPr>
        <w:t>than</w:t>
      </w:r>
      <w:r w:rsidR="00E736B1" w:rsidRPr="00047BC1">
        <w:rPr>
          <w:rFonts w:ascii="Book Antiqua" w:hAnsi="Book Antiqua"/>
        </w:rPr>
        <w:t xml:space="preserve"> </w:t>
      </w:r>
      <w:r w:rsidRPr="00047BC1">
        <w:rPr>
          <w:rFonts w:ascii="Book Antiqua" w:hAnsi="Book Antiqua"/>
        </w:rPr>
        <w:t>those</w:t>
      </w:r>
      <w:r w:rsidR="00E736B1" w:rsidRPr="00047BC1">
        <w:rPr>
          <w:rFonts w:ascii="Book Antiqua" w:hAnsi="Book Antiqua"/>
        </w:rPr>
        <w:t xml:space="preserve"> </w:t>
      </w:r>
      <w:r w:rsidRPr="00047BC1">
        <w:rPr>
          <w:rFonts w:ascii="Book Antiqua" w:hAnsi="Book Antiqua"/>
        </w:rPr>
        <w:t>who</w:t>
      </w:r>
      <w:r w:rsidR="00E736B1" w:rsidRPr="00047BC1">
        <w:rPr>
          <w:rFonts w:ascii="Book Antiqua" w:hAnsi="Book Antiqua"/>
        </w:rPr>
        <w:t xml:space="preserve"> </w:t>
      </w:r>
      <w:r w:rsidRPr="00047BC1">
        <w:rPr>
          <w:rFonts w:ascii="Book Antiqua" w:hAnsi="Book Antiqua"/>
        </w:rPr>
        <w:t>received</w:t>
      </w:r>
      <w:r w:rsidR="00E736B1" w:rsidRPr="00047BC1">
        <w:rPr>
          <w:rFonts w:ascii="Book Antiqua" w:hAnsi="Book Antiqua"/>
        </w:rPr>
        <w:t xml:space="preserve"> </w:t>
      </w:r>
      <w:r w:rsidRPr="00047BC1">
        <w:rPr>
          <w:rFonts w:ascii="Book Antiqua" w:hAnsi="Book Antiqua"/>
        </w:rPr>
        <w:t>sorafenib</w:t>
      </w:r>
      <w:r w:rsidR="00F9378E" w:rsidRPr="00047BC1">
        <w:rPr>
          <w:rFonts w:ascii="Book Antiqua" w:hAnsi="Book Antiqua"/>
          <w:vertAlign w:val="superscript"/>
        </w:rPr>
        <w:t>[21]</w:t>
      </w:r>
      <w:r w:rsidRPr="00047BC1">
        <w:rPr>
          <w:rFonts w:ascii="Book Antiqua" w:hAnsi="Book Antiqua"/>
        </w:rPr>
        <w:t>.</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CheckMate</w:t>
      </w:r>
      <w:r w:rsidR="00E736B1" w:rsidRPr="00047BC1">
        <w:rPr>
          <w:rFonts w:ascii="Book Antiqua" w:hAnsi="Book Antiqua"/>
        </w:rPr>
        <w:t xml:space="preserve"> </w:t>
      </w:r>
      <w:r w:rsidRPr="00047BC1">
        <w:rPr>
          <w:rFonts w:ascii="Book Antiqua" w:hAnsi="Book Antiqua"/>
        </w:rPr>
        <w:t>459</w:t>
      </w:r>
      <w:r w:rsidR="00E736B1" w:rsidRPr="00047BC1">
        <w:rPr>
          <w:rFonts w:ascii="Book Antiqua" w:hAnsi="Book Antiqua"/>
        </w:rPr>
        <w:t xml:space="preserve"> </w:t>
      </w:r>
      <w:r w:rsidRPr="00047BC1">
        <w:rPr>
          <w:rFonts w:ascii="Book Antiqua" w:hAnsi="Book Antiqua"/>
        </w:rPr>
        <w:t>study</w:t>
      </w:r>
      <w:r w:rsidR="00F77679" w:rsidRPr="00047BC1">
        <w:rPr>
          <w:rFonts w:ascii="Book Antiqua" w:hAnsi="Book Antiqua"/>
        </w:rPr>
        <w:t>’</w:t>
      </w:r>
      <w:r w:rsidRPr="00047BC1">
        <w:rPr>
          <w:rFonts w:ascii="Book Antiqua" w:hAnsi="Book Antiqua"/>
        </w:rPr>
        <w:t>s</w:t>
      </w:r>
      <w:r w:rsidR="00E736B1" w:rsidRPr="00047BC1">
        <w:rPr>
          <w:rFonts w:ascii="Book Antiqua" w:hAnsi="Book Antiqua"/>
        </w:rPr>
        <w:t xml:space="preserve"> </w:t>
      </w:r>
      <w:r w:rsidRPr="00047BC1">
        <w:rPr>
          <w:rFonts w:ascii="Book Antiqua" w:hAnsi="Book Antiqua"/>
        </w:rPr>
        <w:t>lengthier</w:t>
      </w:r>
      <w:r w:rsidR="00E736B1" w:rsidRPr="00047BC1">
        <w:rPr>
          <w:rFonts w:ascii="Book Antiqua" w:hAnsi="Book Antiqua"/>
        </w:rPr>
        <w:t xml:space="preserve"> </w:t>
      </w:r>
      <w:r w:rsidRPr="00047BC1">
        <w:rPr>
          <w:rFonts w:ascii="Book Antiqua" w:hAnsi="Book Antiqua"/>
        </w:rPr>
        <w:t>follow-up</w:t>
      </w:r>
      <w:r w:rsidR="00E736B1" w:rsidRPr="00047BC1">
        <w:rPr>
          <w:rFonts w:ascii="Book Antiqua" w:hAnsi="Book Antiqua"/>
        </w:rPr>
        <w:t xml:space="preserve"> </w:t>
      </w:r>
      <w:r w:rsidRPr="00047BC1">
        <w:rPr>
          <w:rFonts w:ascii="Book Antiqua" w:hAnsi="Book Antiqua"/>
        </w:rPr>
        <w:t>period</w:t>
      </w:r>
      <w:r w:rsidR="00E736B1" w:rsidRPr="00047BC1">
        <w:rPr>
          <w:rFonts w:ascii="Book Antiqua" w:hAnsi="Book Antiqua"/>
        </w:rPr>
        <w:t xml:space="preserve"> </w:t>
      </w:r>
      <w:r w:rsidRPr="00047BC1">
        <w:rPr>
          <w:rFonts w:ascii="Book Antiqua" w:hAnsi="Book Antiqua"/>
        </w:rPr>
        <w:t>confirmed</w:t>
      </w:r>
      <w:r w:rsidR="00E736B1" w:rsidRPr="00047BC1">
        <w:rPr>
          <w:rFonts w:ascii="Book Antiqua" w:hAnsi="Book Antiqua"/>
        </w:rPr>
        <w:t xml:space="preserve"> </w:t>
      </w:r>
      <w:r w:rsidRPr="00047BC1">
        <w:rPr>
          <w:rFonts w:ascii="Book Antiqua" w:hAnsi="Book Antiqua"/>
        </w:rPr>
        <w:t>nivolumab</w:t>
      </w:r>
      <w:r w:rsidR="00F77679" w:rsidRPr="00047BC1">
        <w:rPr>
          <w:rFonts w:ascii="Book Antiqua" w:hAnsi="Book Antiqua"/>
        </w:rPr>
        <w:t>’</w:t>
      </w:r>
      <w:r w:rsidRPr="00047BC1">
        <w:rPr>
          <w:rFonts w:ascii="Book Antiqua" w:hAnsi="Book Antiqua"/>
        </w:rPr>
        <w:t>s</w:t>
      </w:r>
      <w:r w:rsidR="00E736B1" w:rsidRPr="00047BC1">
        <w:rPr>
          <w:rFonts w:ascii="Book Antiqua" w:hAnsi="Book Antiqua"/>
        </w:rPr>
        <w:t xml:space="preserve"> </w:t>
      </w:r>
      <w:r w:rsidRPr="00047BC1">
        <w:rPr>
          <w:rFonts w:ascii="Book Antiqua" w:hAnsi="Book Antiqua"/>
        </w:rPr>
        <w:t>better</w:t>
      </w:r>
      <w:r w:rsidR="00E736B1" w:rsidRPr="00047BC1">
        <w:rPr>
          <w:rFonts w:ascii="Book Antiqua" w:hAnsi="Book Antiqua"/>
        </w:rPr>
        <w:t xml:space="preserve"> </w:t>
      </w:r>
      <w:r w:rsidRPr="00047BC1">
        <w:rPr>
          <w:rFonts w:ascii="Book Antiqua" w:hAnsi="Book Antiqua"/>
        </w:rPr>
        <w:t>ability</w:t>
      </w:r>
      <w:r w:rsidR="00E736B1" w:rsidRPr="00047BC1">
        <w:rPr>
          <w:rFonts w:ascii="Book Antiqua" w:hAnsi="Book Antiqua"/>
        </w:rPr>
        <w:t xml:space="preserve"> </w:t>
      </w:r>
      <w:r w:rsidRPr="00047BC1">
        <w:rPr>
          <w:rFonts w:ascii="Book Antiqua" w:hAnsi="Book Antiqua"/>
        </w:rPr>
        <w:t>to</w:t>
      </w:r>
      <w:r w:rsidR="00E736B1" w:rsidRPr="00047BC1">
        <w:rPr>
          <w:rFonts w:ascii="Book Antiqua" w:hAnsi="Book Antiqua"/>
        </w:rPr>
        <w:t xml:space="preserve"> </w:t>
      </w:r>
      <w:r w:rsidRPr="00047BC1">
        <w:rPr>
          <w:rFonts w:ascii="Book Antiqua" w:hAnsi="Book Antiqua"/>
        </w:rPr>
        <w:t>sorafenib</w:t>
      </w:r>
      <w:r w:rsidR="00E736B1" w:rsidRPr="00047BC1">
        <w:rPr>
          <w:rFonts w:ascii="Book Antiqua" w:hAnsi="Book Antiqua"/>
        </w:rPr>
        <w:t xml:space="preserve"> </w:t>
      </w:r>
      <w:r w:rsidRPr="00047BC1">
        <w:rPr>
          <w:rFonts w:ascii="Book Antiqua" w:hAnsi="Book Antiqua"/>
        </w:rPr>
        <w:t>to</w:t>
      </w:r>
      <w:r w:rsidR="00E736B1" w:rsidRPr="00047BC1">
        <w:rPr>
          <w:rFonts w:ascii="Book Antiqua" w:hAnsi="Book Antiqua"/>
        </w:rPr>
        <w:t xml:space="preserve"> </w:t>
      </w:r>
      <w:r w:rsidRPr="00047BC1">
        <w:rPr>
          <w:rFonts w:ascii="Book Antiqua" w:hAnsi="Book Antiqua"/>
        </w:rPr>
        <w:t>raise</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long-term</w:t>
      </w:r>
      <w:r w:rsidR="00E736B1" w:rsidRPr="00047BC1">
        <w:rPr>
          <w:rFonts w:ascii="Book Antiqua" w:hAnsi="Book Antiqua"/>
        </w:rPr>
        <w:t xml:space="preserve"> </w:t>
      </w:r>
      <w:r w:rsidRPr="00047BC1">
        <w:rPr>
          <w:rFonts w:ascii="Book Antiqua" w:hAnsi="Book Antiqua"/>
        </w:rPr>
        <w:t>rate</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survival</w:t>
      </w:r>
      <w:r w:rsidR="00F9378E" w:rsidRPr="00047BC1">
        <w:rPr>
          <w:rFonts w:ascii="Book Antiqua" w:hAnsi="Book Antiqua"/>
          <w:vertAlign w:val="superscript"/>
        </w:rPr>
        <w:t>[22]</w:t>
      </w:r>
      <w:r w:rsidRPr="00047BC1">
        <w:rPr>
          <w:rFonts w:ascii="Book Antiqua" w:hAnsi="Book Antiqua"/>
        </w:rPr>
        <w:t>.</w:t>
      </w:r>
      <w:r w:rsidR="00E736B1" w:rsidRPr="00047BC1">
        <w:rPr>
          <w:rFonts w:ascii="Book Antiqua" w:hAnsi="Book Antiqua"/>
        </w:rPr>
        <w:t xml:space="preserve"> </w:t>
      </w:r>
    </w:p>
    <w:p w14:paraId="3C9410A1" w14:textId="28B5882B" w:rsidR="00366582" w:rsidRPr="00047BC1" w:rsidRDefault="00366582" w:rsidP="00E736B1">
      <w:pPr>
        <w:spacing w:line="360" w:lineRule="auto"/>
        <w:ind w:firstLineChars="100" w:firstLine="240"/>
        <w:jc w:val="both"/>
        <w:rPr>
          <w:rFonts w:ascii="Book Antiqua" w:hAnsi="Book Antiqua"/>
        </w:rPr>
      </w:pPr>
      <w:r w:rsidRPr="00047BC1">
        <w:rPr>
          <w:rFonts w:ascii="Book Antiqua" w:hAnsi="Book Antiqua"/>
        </w:rPr>
        <w:t>Recent</w:t>
      </w:r>
      <w:r w:rsidR="00E736B1" w:rsidRPr="00047BC1">
        <w:rPr>
          <w:rFonts w:ascii="Book Antiqua" w:hAnsi="Book Antiqua"/>
        </w:rPr>
        <w:t xml:space="preserve"> </w:t>
      </w:r>
      <w:r w:rsidRPr="00047BC1">
        <w:rPr>
          <w:rFonts w:ascii="Book Antiqua" w:hAnsi="Book Antiqua"/>
        </w:rPr>
        <w:t>studies</w:t>
      </w:r>
      <w:r w:rsidR="00E736B1" w:rsidRPr="00047BC1">
        <w:rPr>
          <w:rFonts w:ascii="Book Antiqua" w:hAnsi="Book Antiqua"/>
        </w:rPr>
        <w:t xml:space="preserve"> </w:t>
      </w:r>
      <w:r w:rsidRPr="00047BC1">
        <w:rPr>
          <w:rFonts w:ascii="Book Antiqua" w:hAnsi="Book Antiqua"/>
        </w:rPr>
        <w:t>presented</w:t>
      </w:r>
      <w:r w:rsidR="00E736B1" w:rsidRPr="00047BC1">
        <w:rPr>
          <w:rFonts w:ascii="Book Antiqua" w:hAnsi="Book Antiqua"/>
        </w:rPr>
        <w:t xml:space="preserve"> </w:t>
      </w:r>
      <w:r w:rsidRPr="00047BC1">
        <w:rPr>
          <w:rFonts w:ascii="Book Antiqua" w:hAnsi="Book Antiqua"/>
        </w:rPr>
        <w:t>at</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ESMO</w:t>
      </w:r>
      <w:r w:rsidR="00E736B1" w:rsidRPr="00047BC1">
        <w:rPr>
          <w:rFonts w:ascii="Book Antiqua" w:hAnsi="Book Antiqua"/>
        </w:rPr>
        <w:t xml:space="preserve"> </w:t>
      </w:r>
      <w:r w:rsidRPr="00047BC1">
        <w:rPr>
          <w:rFonts w:ascii="Book Antiqua" w:hAnsi="Book Antiqua"/>
        </w:rPr>
        <w:t>2021</w:t>
      </w:r>
      <w:r w:rsidR="00E736B1" w:rsidRPr="00047BC1">
        <w:rPr>
          <w:rFonts w:ascii="Book Antiqua" w:hAnsi="Book Antiqua"/>
        </w:rPr>
        <w:t xml:space="preserve"> </w:t>
      </w:r>
      <w:r w:rsidRPr="00047BC1">
        <w:rPr>
          <w:rFonts w:ascii="Book Antiqua" w:hAnsi="Book Antiqua"/>
        </w:rPr>
        <w:t>Annual</w:t>
      </w:r>
      <w:r w:rsidR="00E736B1" w:rsidRPr="00047BC1">
        <w:rPr>
          <w:rFonts w:ascii="Book Antiqua" w:hAnsi="Book Antiqua"/>
        </w:rPr>
        <w:t xml:space="preserve"> </w:t>
      </w:r>
      <w:r w:rsidRPr="00047BC1">
        <w:rPr>
          <w:rFonts w:ascii="Book Antiqua" w:hAnsi="Book Antiqua"/>
        </w:rPr>
        <w:t>Meeting</w:t>
      </w:r>
      <w:r w:rsidR="00E736B1" w:rsidRPr="00047BC1">
        <w:rPr>
          <w:rFonts w:ascii="Book Antiqua" w:hAnsi="Book Antiqua"/>
        </w:rPr>
        <w:t xml:space="preserve"> </w:t>
      </w:r>
      <w:r w:rsidRPr="00047BC1">
        <w:rPr>
          <w:rFonts w:ascii="Book Antiqua" w:hAnsi="Book Antiqua"/>
        </w:rPr>
        <w:t>revealed</w:t>
      </w:r>
      <w:r w:rsidR="00E736B1" w:rsidRPr="00047BC1">
        <w:rPr>
          <w:rFonts w:ascii="Book Antiqua" w:hAnsi="Book Antiqua"/>
        </w:rPr>
        <w:t xml:space="preserve"> </w:t>
      </w:r>
      <w:r w:rsidRPr="00047BC1">
        <w:rPr>
          <w:rFonts w:ascii="Book Antiqua" w:hAnsi="Book Antiqua"/>
        </w:rPr>
        <w:t>that</w:t>
      </w:r>
      <w:r w:rsidR="00E736B1" w:rsidRPr="00047BC1">
        <w:rPr>
          <w:rFonts w:ascii="Book Antiqua" w:hAnsi="Book Antiqua"/>
        </w:rPr>
        <w:t xml:space="preserve"> </w:t>
      </w:r>
      <w:r w:rsidRPr="00047BC1">
        <w:rPr>
          <w:rFonts w:ascii="Book Antiqua" w:hAnsi="Book Antiqua"/>
        </w:rPr>
        <w:t>tislelizumab,</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Pr="00047BC1">
        <w:rPr>
          <w:rFonts w:ascii="Book Antiqua" w:hAnsi="Book Antiqua"/>
        </w:rPr>
        <w:t>humani</w:t>
      </w:r>
      <w:r w:rsidR="00AC20B1" w:rsidRPr="00047BC1">
        <w:rPr>
          <w:rFonts w:ascii="Book Antiqua" w:hAnsi="Book Antiqua"/>
        </w:rPr>
        <w:t>z</w:t>
      </w:r>
      <w:r w:rsidRPr="00047BC1">
        <w:rPr>
          <w:rFonts w:ascii="Book Antiqua" w:hAnsi="Book Antiqua"/>
        </w:rPr>
        <w:t>ed</w:t>
      </w:r>
      <w:r w:rsidR="00E736B1" w:rsidRPr="00047BC1">
        <w:rPr>
          <w:rFonts w:ascii="Book Antiqua" w:hAnsi="Book Antiqua"/>
        </w:rPr>
        <w:t xml:space="preserve"> </w:t>
      </w:r>
      <w:r w:rsidRPr="00047BC1">
        <w:rPr>
          <w:rFonts w:ascii="Book Antiqua" w:hAnsi="Book Antiqua"/>
        </w:rPr>
        <w:t>monoclonal</w:t>
      </w:r>
      <w:r w:rsidR="00E736B1" w:rsidRPr="00047BC1">
        <w:rPr>
          <w:rFonts w:ascii="Book Antiqua" w:hAnsi="Book Antiqua"/>
        </w:rPr>
        <w:t xml:space="preserve"> </w:t>
      </w:r>
      <w:r w:rsidRPr="00047BC1">
        <w:rPr>
          <w:rFonts w:ascii="Book Antiqua" w:hAnsi="Book Antiqua"/>
        </w:rPr>
        <w:t>antibody</w:t>
      </w:r>
      <w:r w:rsidR="00E736B1" w:rsidRPr="00047BC1">
        <w:rPr>
          <w:rFonts w:ascii="Book Antiqua" w:hAnsi="Book Antiqua"/>
        </w:rPr>
        <w:t xml:space="preserve"> </w:t>
      </w:r>
      <w:r w:rsidRPr="00047BC1">
        <w:rPr>
          <w:rFonts w:ascii="Book Antiqua" w:hAnsi="Book Antiqua"/>
        </w:rPr>
        <w:t>(mAb)</w:t>
      </w:r>
      <w:r w:rsidR="00E736B1" w:rsidRPr="00047BC1">
        <w:rPr>
          <w:rFonts w:ascii="Book Antiqua" w:hAnsi="Book Antiqua"/>
        </w:rPr>
        <w:t xml:space="preserve"> </w:t>
      </w:r>
      <w:r w:rsidRPr="00047BC1">
        <w:rPr>
          <w:rFonts w:ascii="Book Antiqua" w:hAnsi="Book Antiqua"/>
        </w:rPr>
        <w:t>with</w:t>
      </w:r>
      <w:r w:rsidR="00E736B1" w:rsidRPr="00047BC1">
        <w:rPr>
          <w:rFonts w:ascii="Book Antiqua" w:hAnsi="Book Antiqua"/>
        </w:rPr>
        <w:t xml:space="preserve"> </w:t>
      </w:r>
      <w:r w:rsidRPr="00047BC1">
        <w:rPr>
          <w:rFonts w:ascii="Book Antiqua" w:hAnsi="Book Antiqua"/>
        </w:rPr>
        <w:t>substantial</w:t>
      </w:r>
      <w:r w:rsidR="00E736B1" w:rsidRPr="00047BC1">
        <w:rPr>
          <w:rFonts w:ascii="Book Antiqua" w:hAnsi="Book Antiqua"/>
        </w:rPr>
        <w:t xml:space="preserve"> </w:t>
      </w:r>
      <w:r w:rsidRPr="00047BC1">
        <w:rPr>
          <w:rFonts w:ascii="Book Antiqua" w:hAnsi="Book Antiqua"/>
        </w:rPr>
        <w:t>adhesion</w:t>
      </w:r>
      <w:r w:rsidR="00E736B1" w:rsidRPr="00047BC1">
        <w:rPr>
          <w:rFonts w:ascii="Book Antiqua" w:hAnsi="Book Antiqua"/>
        </w:rPr>
        <w:t xml:space="preserve"> </w:t>
      </w:r>
      <w:r w:rsidRPr="00047BC1">
        <w:rPr>
          <w:rFonts w:ascii="Book Antiqua" w:hAnsi="Book Antiqua"/>
        </w:rPr>
        <w:t>for</w:t>
      </w:r>
      <w:r w:rsidR="00E736B1" w:rsidRPr="00047BC1">
        <w:rPr>
          <w:rFonts w:ascii="Book Antiqua" w:hAnsi="Book Antiqua"/>
        </w:rPr>
        <w:t xml:space="preserve"> </w:t>
      </w:r>
      <w:r w:rsidRPr="00047BC1">
        <w:rPr>
          <w:rFonts w:ascii="Book Antiqua" w:hAnsi="Book Antiqua"/>
        </w:rPr>
        <w:t>PD-1,</w:t>
      </w:r>
      <w:r w:rsidR="00E736B1" w:rsidRPr="00047BC1">
        <w:rPr>
          <w:rFonts w:ascii="Book Antiqua" w:hAnsi="Book Antiqua"/>
        </w:rPr>
        <w:t xml:space="preserve"> </w:t>
      </w:r>
      <w:r w:rsidRPr="00047BC1">
        <w:rPr>
          <w:rFonts w:ascii="Book Antiqua" w:hAnsi="Book Antiqua"/>
        </w:rPr>
        <w:t>evidenced</w:t>
      </w:r>
      <w:r w:rsidR="00E736B1" w:rsidRPr="00047BC1">
        <w:rPr>
          <w:rFonts w:ascii="Book Antiqua" w:hAnsi="Book Antiqua"/>
        </w:rPr>
        <w:t xml:space="preserve"> </w:t>
      </w:r>
      <w:r w:rsidRPr="00047BC1">
        <w:rPr>
          <w:rFonts w:ascii="Book Antiqua" w:hAnsi="Book Antiqua"/>
        </w:rPr>
        <w:t>durable</w:t>
      </w:r>
      <w:r w:rsidR="00E736B1" w:rsidRPr="00047BC1">
        <w:rPr>
          <w:rFonts w:ascii="Book Antiqua" w:hAnsi="Book Antiqua"/>
        </w:rPr>
        <w:t xml:space="preserve"> </w:t>
      </w:r>
      <w:r w:rsidRPr="00047BC1">
        <w:rPr>
          <w:rFonts w:ascii="Book Antiqua" w:hAnsi="Book Antiqua"/>
        </w:rPr>
        <w:t>response</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was</w:t>
      </w:r>
      <w:r w:rsidR="00E736B1" w:rsidRPr="00047BC1">
        <w:rPr>
          <w:rFonts w:ascii="Book Antiqua" w:hAnsi="Book Antiqua"/>
        </w:rPr>
        <w:t xml:space="preserve"> </w:t>
      </w:r>
      <w:r w:rsidRPr="00047BC1">
        <w:rPr>
          <w:rFonts w:ascii="Book Antiqua" w:hAnsi="Book Antiqua"/>
        </w:rPr>
        <w:t>well</w:t>
      </w:r>
      <w:r w:rsidR="00E736B1" w:rsidRPr="00047BC1">
        <w:rPr>
          <w:rFonts w:ascii="Book Antiqua" w:hAnsi="Book Antiqua"/>
        </w:rPr>
        <w:t xml:space="preserve"> </w:t>
      </w:r>
      <w:r w:rsidRPr="00047BC1">
        <w:rPr>
          <w:rFonts w:ascii="Book Antiqua" w:hAnsi="Book Antiqua"/>
        </w:rPr>
        <w:t>tolerated</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individuals</w:t>
      </w:r>
      <w:r w:rsidR="00E736B1" w:rsidRPr="00047BC1">
        <w:rPr>
          <w:rFonts w:ascii="Book Antiqua" w:hAnsi="Book Antiqua"/>
        </w:rPr>
        <w:t xml:space="preserve"> </w:t>
      </w:r>
      <w:r w:rsidRPr="00047BC1">
        <w:rPr>
          <w:rFonts w:ascii="Book Antiqua" w:hAnsi="Book Antiqua"/>
        </w:rPr>
        <w:t>who</w:t>
      </w:r>
      <w:r w:rsidR="00E736B1" w:rsidRPr="00047BC1">
        <w:rPr>
          <w:rFonts w:ascii="Book Antiqua" w:hAnsi="Book Antiqua"/>
        </w:rPr>
        <w:t xml:space="preserve"> </w:t>
      </w:r>
      <w:r w:rsidRPr="00047BC1">
        <w:rPr>
          <w:rFonts w:ascii="Book Antiqua" w:hAnsi="Book Antiqua"/>
        </w:rPr>
        <w:t>had</w:t>
      </w:r>
      <w:r w:rsidR="00E736B1" w:rsidRPr="00047BC1">
        <w:rPr>
          <w:rFonts w:ascii="Book Antiqua" w:hAnsi="Book Antiqua"/>
        </w:rPr>
        <w:t xml:space="preserve"> </w:t>
      </w:r>
      <w:r w:rsidRPr="00047BC1">
        <w:rPr>
          <w:rFonts w:ascii="Book Antiqua" w:hAnsi="Book Antiqua"/>
        </w:rPr>
        <w:t>previously</w:t>
      </w:r>
      <w:r w:rsidR="00E736B1" w:rsidRPr="00047BC1">
        <w:rPr>
          <w:rFonts w:ascii="Book Antiqua" w:hAnsi="Book Antiqua"/>
        </w:rPr>
        <w:t xml:space="preserve"> </w:t>
      </w:r>
      <w:r w:rsidRPr="00047BC1">
        <w:rPr>
          <w:rFonts w:ascii="Book Antiqua" w:hAnsi="Book Antiqua"/>
        </w:rPr>
        <w:t>systemically</w:t>
      </w:r>
      <w:r w:rsidR="00E736B1" w:rsidRPr="00047BC1">
        <w:rPr>
          <w:rFonts w:ascii="Book Antiqua" w:hAnsi="Book Antiqua"/>
        </w:rPr>
        <w:t xml:space="preserve"> </w:t>
      </w:r>
      <w:r w:rsidRPr="00047BC1">
        <w:rPr>
          <w:rFonts w:ascii="Book Antiqua" w:hAnsi="Book Antiqua"/>
        </w:rPr>
        <w:t>treated</w:t>
      </w:r>
      <w:r w:rsidR="00E736B1" w:rsidRPr="00047BC1">
        <w:rPr>
          <w:rFonts w:ascii="Book Antiqua" w:hAnsi="Book Antiqua"/>
        </w:rPr>
        <w:t xml:space="preserve"> </w:t>
      </w:r>
      <w:r w:rsidRPr="00047BC1">
        <w:rPr>
          <w:rFonts w:ascii="Book Antiqua" w:hAnsi="Book Antiqua"/>
        </w:rPr>
        <w:t>unresectable</w:t>
      </w:r>
      <w:r w:rsidR="00E736B1" w:rsidRPr="00047BC1">
        <w:rPr>
          <w:rFonts w:ascii="Book Antiqua" w:hAnsi="Book Antiqua"/>
        </w:rPr>
        <w:t xml:space="preserve"> </w:t>
      </w:r>
      <w:r w:rsidRPr="00047BC1">
        <w:rPr>
          <w:rFonts w:ascii="Book Antiqua" w:hAnsi="Book Antiqua"/>
        </w:rPr>
        <w:t>HCC.</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Pr="00047BC1">
        <w:rPr>
          <w:rFonts w:ascii="Book Antiqua" w:hAnsi="Book Antiqua"/>
        </w:rPr>
        <w:t>global,</w:t>
      </w:r>
      <w:r w:rsidR="00E736B1" w:rsidRPr="00047BC1">
        <w:rPr>
          <w:rFonts w:ascii="Book Antiqua" w:hAnsi="Book Antiqua"/>
        </w:rPr>
        <w:t xml:space="preserve"> </w:t>
      </w:r>
      <w:r w:rsidRPr="00047BC1">
        <w:rPr>
          <w:rFonts w:ascii="Book Antiqua" w:hAnsi="Book Antiqua"/>
        </w:rPr>
        <w:t>randomi</w:t>
      </w:r>
      <w:r w:rsidR="00AC20B1" w:rsidRPr="00047BC1">
        <w:rPr>
          <w:rFonts w:ascii="Book Antiqua" w:hAnsi="Book Antiqua"/>
        </w:rPr>
        <w:t>z</w:t>
      </w:r>
      <w:r w:rsidRPr="00047BC1">
        <w:rPr>
          <w:rFonts w:ascii="Book Antiqua" w:hAnsi="Book Antiqua"/>
        </w:rPr>
        <w:t>ed</w:t>
      </w:r>
      <w:r w:rsidR="00E736B1" w:rsidRPr="00047BC1">
        <w:rPr>
          <w:rFonts w:ascii="Book Antiqua" w:hAnsi="Book Antiqua"/>
        </w:rPr>
        <w:t xml:space="preserve"> </w:t>
      </w:r>
      <w:r w:rsidRPr="00047BC1">
        <w:rPr>
          <w:rFonts w:ascii="Book Antiqua" w:hAnsi="Book Antiqua"/>
        </w:rPr>
        <w:t>phase</w:t>
      </w:r>
      <w:r w:rsidR="00E736B1" w:rsidRPr="00047BC1">
        <w:rPr>
          <w:rFonts w:ascii="Book Antiqua" w:hAnsi="Book Antiqua"/>
        </w:rPr>
        <w:t xml:space="preserve"> </w:t>
      </w:r>
      <w:r w:rsidRPr="00047BC1">
        <w:rPr>
          <w:rFonts w:ascii="Book Antiqua" w:hAnsi="Book Antiqua"/>
        </w:rPr>
        <w:t>3</w:t>
      </w:r>
      <w:r w:rsidR="00E736B1" w:rsidRPr="00047BC1">
        <w:rPr>
          <w:rFonts w:ascii="Book Antiqua" w:hAnsi="Book Antiqua"/>
        </w:rPr>
        <w:t xml:space="preserve"> </w:t>
      </w:r>
      <w:r w:rsidRPr="00047BC1">
        <w:rPr>
          <w:rFonts w:ascii="Book Antiqua" w:hAnsi="Book Antiqua"/>
        </w:rPr>
        <w:t>trial,</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first-line</w:t>
      </w:r>
      <w:r w:rsidR="00E736B1" w:rsidRPr="00047BC1">
        <w:rPr>
          <w:rFonts w:ascii="Book Antiqua" w:hAnsi="Book Antiqua"/>
        </w:rPr>
        <w:t xml:space="preserve"> </w:t>
      </w:r>
      <w:r w:rsidRPr="00047BC1">
        <w:rPr>
          <w:rFonts w:ascii="Book Antiqua" w:hAnsi="Book Antiqua"/>
        </w:rPr>
        <w:t>therapies</w:t>
      </w:r>
      <w:r w:rsidR="00E736B1" w:rsidRPr="00047BC1">
        <w:rPr>
          <w:rFonts w:ascii="Book Antiqua" w:hAnsi="Book Antiqua"/>
        </w:rPr>
        <w:t xml:space="preserve"> </w:t>
      </w:r>
      <w:r w:rsidRPr="00047BC1">
        <w:rPr>
          <w:rFonts w:ascii="Book Antiqua" w:hAnsi="Book Antiqua"/>
        </w:rPr>
        <w:t>for</w:t>
      </w:r>
      <w:r w:rsidR="00E736B1" w:rsidRPr="00047BC1">
        <w:rPr>
          <w:rFonts w:ascii="Book Antiqua" w:hAnsi="Book Antiqua"/>
        </w:rPr>
        <w:t xml:space="preserve"> </w:t>
      </w:r>
      <w:r w:rsidRPr="00047BC1">
        <w:rPr>
          <w:rFonts w:ascii="Book Antiqua" w:hAnsi="Book Antiqua"/>
        </w:rPr>
        <w:t>adult</w:t>
      </w:r>
      <w:r w:rsidR="00E736B1" w:rsidRPr="00047BC1">
        <w:rPr>
          <w:rFonts w:ascii="Book Antiqua" w:hAnsi="Book Antiqua"/>
        </w:rPr>
        <w:t xml:space="preserve"> </w:t>
      </w:r>
      <w:r w:rsidRPr="00047BC1">
        <w:rPr>
          <w:rFonts w:ascii="Book Antiqua" w:hAnsi="Book Antiqua"/>
        </w:rPr>
        <w:t>patients</w:t>
      </w:r>
      <w:r w:rsidR="00E736B1" w:rsidRPr="00047BC1">
        <w:rPr>
          <w:rFonts w:ascii="Book Antiqua" w:hAnsi="Book Antiqua"/>
        </w:rPr>
        <w:t xml:space="preserve"> </w:t>
      </w:r>
      <w:r w:rsidRPr="00047BC1">
        <w:rPr>
          <w:rFonts w:ascii="Book Antiqua" w:hAnsi="Book Antiqua"/>
        </w:rPr>
        <w:t>having</w:t>
      </w:r>
      <w:r w:rsidR="00E736B1" w:rsidRPr="00047BC1">
        <w:rPr>
          <w:rFonts w:ascii="Book Antiqua" w:hAnsi="Book Antiqua"/>
        </w:rPr>
        <w:t xml:space="preserve"> </w:t>
      </w:r>
      <w:r w:rsidRPr="00047BC1">
        <w:rPr>
          <w:rFonts w:ascii="Book Antiqua" w:hAnsi="Book Antiqua"/>
        </w:rPr>
        <w:t>unresectable</w:t>
      </w:r>
      <w:r w:rsidR="00E736B1" w:rsidRPr="00047BC1">
        <w:rPr>
          <w:rFonts w:ascii="Book Antiqua" w:hAnsi="Book Antiqua"/>
        </w:rPr>
        <w:t xml:space="preserve"> </w:t>
      </w:r>
      <w:r w:rsidRPr="00047BC1">
        <w:rPr>
          <w:rFonts w:ascii="Book Antiqua" w:hAnsi="Book Antiqua"/>
        </w:rPr>
        <w:t>HCC</w:t>
      </w:r>
      <w:r w:rsidR="00E736B1" w:rsidRPr="00047BC1">
        <w:rPr>
          <w:rFonts w:ascii="Book Antiqua" w:hAnsi="Book Antiqua"/>
        </w:rPr>
        <w:t xml:space="preserve"> </w:t>
      </w:r>
      <w:r w:rsidRPr="00047BC1">
        <w:rPr>
          <w:rFonts w:ascii="Book Antiqua" w:hAnsi="Book Antiqua"/>
        </w:rPr>
        <w:t>are</w:t>
      </w:r>
      <w:r w:rsidR="00E736B1" w:rsidRPr="00047BC1">
        <w:rPr>
          <w:rFonts w:ascii="Book Antiqua" w:hAnsi="Book Antiqua"/>
        </w:rPr>
        <w:t xml:space="preserve"> </w:t>
      </w:r>
      <w:r w:rsidRPr="00047BC1">
        <w:rPr>
          <w:rFonts w:ascii="Book Antiqua" w:hAnsi="Book Antiqua"/>
        </w:rPr>
        <w:t>tislelizumab</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sorafenib</w:t>
      </w:r>
      <w:r w:rsidR="00E736B1" w:rsidRPr="00047BC1">
        <w:rPr>
          <w:rFonts w:ascii="Book Antiqua" w:hAnsi="Book Antiqua"/>
        </w:rPr>
        <w:t xml:space="preserve"> </w:t>
      </w:r>
      <w:r w:rsidRPr="00047BC1">
        <w:rPr>
          <w:rFonts w:ascii="Book Antiqua" w:hAnsi="Book Antiqua"/>
        </w:rPr>
        <w:t>(NCT03412773)</w:t>
      </w:r>
      <w:r w:rsidR="00F9378E" w:rsidRPr="00047BC1">
        <w:rPr>
          <w:rFonts w:ascii="Book Antiqua" w:hAnsi="Book Antiqua"/>
          <w:vertAlign w:val="superscript"/>
        </w:rPr>
        <w:t>[23]</w:t>
      </w:r>
      <w:r w:rsidRPr="00047BC1">
        <w:rPr>
          <w:rFonts w:ascii="Book Antiqua" w:hAnsi="Book Antiqua"/>
        </w:rPr>
        <w:t>.</w:t>
      </w:r>
      <w:r w:rsidR="00E736B1" w:rsidRPr="00047BC1">
        <w:rPr>
          <w:rFonts w:ascii="Book Antiqua" w:hAnsi="Book Antiqua"/>
        </w:rPr>
        <w:t xml:space="preserve"> </w:t>
      </w:r>
      <w:proofErr w:type="gramStart"/>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majority</w:t>
      </w:r>
      <w:r w:rsidR="00E736B1" w:rsidRPr="00047BC1">
        <w:rPr>
          <w:rFonts w:ascii="Book Antiqua" w:hAnsi="Book Antiqua"/>
        </w:rPr>
        <w:t xml:space="preserve"> </w:t>
      </w:r>
      <w:r w:rsidRPr="00047BC1">
        <w:rPr>
          <w:rFonts w:ascii="Book Antiqua" w:hAnsi="Book Antiqua"/>
        </w:rPr>
        <w:t>of</w:t>
      </w:r>
      <w:proofErr w:type="gramEnd"/>
      <w:r w:rsidR="00E736B1" w:rsidRPr="00047BC1">
        <w:rPr>
          <w:rFonts w:ascii="Book Antiqua" w:hAnsi="Book Antiqua"/>
        </w:rPr>
        <w:t xml:space="preserve"> </w:t>
      </w:r>
      <w:r w:rsidRPr="00047BC1">
        <w:rPr>
          <w:rFonts w:ascii="Book Antiqua" w:hAnsi="Book Antiqua"/>
        </w:rPr>
        <w:t>activated</w:t>
      </w:r>
      <w:r w:rsidR="00E736B1" w:rsidRPr="00047BC1">
        <w:rPr>
          <w:rFonts w:ascii="Book Antiqua" w:hAnsi="Book Antiqua"/>
        </w:rPr>
        <w:t xml:space="preserve"> </w:t>
      </w:r>
      <w:r w:rsidRPr="00047BC1">
        <w:rPr>
          <w:rFonts w:ascii="Book Antiqua" w:hAnsi="Book Antiqua"/>
        </w:rPr>
        <w:t>T</w:t>
      </w:r>
      <w:r w:rsidR="00E736B1" w:rsidRPr="00047BC1">
        <w:rPr>
          <w:rFonts w:ascii="Book Antiqua" w:hAnsi="Book Antiqua"/>
        </w:rPr>
        <w:t xml:space="preserve"> </w:t>
      </w:r>
      <w:r w:rsidRPr="00047BC1">
        <w:rPr>
          <w:rFonts w:ascii="Book Antiqua" w:hAnsi="Book Antiqua"/>
        </w:rPr>
        <w:t>cells</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00F9378E" w:rsidRPr="00047BC1">
        <w:rPr>
          <w:rFonts w:ascii="Book Antiqua" w:hAnsi="Book Antiqua"/>
        </w:rPr>
        <w:t>DC</w:t>
      </w:r>
      <w:r w:rsidRPr="00047BC1">
        <w:rPr>
          <w:rFonts w:ascii="Book Antiqua" w:hAnsi="Book Antiqua"/>
        </w:rPr>
        <w:t>s</w:t>
      </w:r>
      <w:r w:rsidR="00E736B1" w:rsidRPr="00047BC1">
        <w:rPr>
          <w:rFonts w:ascii="Book Antiqua" w:hAnsi="Book Antiqua"/>
        </w:rPr>
        <w:t xml:space="preserve"> </w:t>
      </w:r>
      <w:r w:rsidRPr="00047BC1">
        <w:rPr>
          <w:rFonts w:ascii="Book Antiqua" w:hAnsi="Book Antiqua"/>
        </w:rPr>
        <w:t>express</w:t>
      </w:r>
      <w:r w:rsidR="00E736B1" w:rsidRPr="00047BC1">
        <w:rPr>
          <w:rFonts w:ascii="Book Antiqua" w:hAnsi="Book Antiqua"/>
        </w:rPr>
        <w:t xml:space="preserve"> </w:t>
      </w:r>
      <w:r w:rsidRPr="00047BC1">
        <w:rPr>
          <w:rFonts w:ascii="Book Antiqua" w:hAnsi="Book Antiqua"/>
        </w:rPr>
        <w:t>CTLA-4,</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Pr="00047BC1">
        <w:rPr>
          <w:rFonts w:ascii="Book Antiqua" w:hAnsi="Book Antiqua"/>
        </w:rPr>
        <w:t>member</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CD28</w:t>
      </w:r>
      <w:r w:rsidR="00E736B1" w:rsidRPr="00047BC1">
        <w:rPr>
          <w:rFonts w:ascii="Book Antiqua" w:hAnsi="Book Antiqua"/>
        </w:rPr>
        <w:t xml:space="preserve"> </w:t>
      </w:r>
      <w:r w:rsidRPr="00047BC1">
        <w:rPr>
          <w:rFonts w:ascii="Book Antiqua" w:hAnsi="Book Antiqua"/>
        </w:rPr>
        <w:t>family.</w:t>
      </w:r>
      <w:r w:rsidR="00E736B1" w:rsidRPr="00047BC1">
        <w:rPr>
          <w:rFonts w:ascii="Book Antiqua" w:hAnsi="Book Antiqua"/>
        </w:rPr>
        <w:t xml:space="preserve"> </w:t>
      </w:r>
      <w:r w:rsidRPr="00047BC1">
        <w:rPr>
          <w:rFonts w:ascii="Book Antiqua" w:hAnsi="Book Antiqua"/>
        </w:rPr>
        <w:t>After</w:t>
      </w:r>
      <w:r w:rsidR="00E736B1" w:rsidRPr="00047BC1">
        <w:rPr>
          <w:rFonts w:ascii="Book Antiqua" w:hAnsi="Book Antiqua"/>
        </w:rPr>
        <w:t xml:space="preserve"> </w:t>
      </w:r>
      <w:r w:rsidRPr="00047BC1">
        <w:rPr>
          <w:rFonts w:ascii="Book Antiqua" w:hAnsi="Book Antiqua"/>
        </w:rPr>
        <w:t>binding</w:t>
      </w:r>
      <w:r w:rsidR="00E736B1" w:rsidRPr="00047BC1">
        <w:rPr>
          <w:rFonts w:ascii="Book Antiqua" w:hAnsi="Book Antiqua"/>
        </w:rPr>
        <w:t xml:space="preserve"> </w:t>
      </w:r>
      <w:r w:rsidRPr="00047BC1">
        <w:rPr>
          <w:rFonts w:ascii="Book Antiqua" w:hAnsi="Book Antiqua"/>
        </w:rPr>
        <w:t>to</w:t>
      </w:r>
      <w:r w:rsidR="00E736B1" w:rsidRPr="00047BC1">
        <w:rPr>
          <w:rFonts w:ascii="Book Antiqua" w:hAnsi="Book Antiqua"/>
        </w:rPr>
        <w:t xml:space="preserve"> </w:t>
      </w:r>
      <w:r w:rsidRPr="00047BC1">
        <w:rPr>
          <w:rFonts w:ascii="Book Antiqua" w:hAnsi="Book Antiqua"/>
        </w:rPr>
        <w:t>B7</w:t>
      </w:r>
      <w:r w:rsidR="00E736B1" w:rsidRPr="00047BC1">
        <w:rPr>
          <w:rFonts w:ascii="Book Antiqua" w:hAnsi="Book Antiqua"/>
        </w:rPr>
        <w:t xml:space="preserve"> </w:t>
      </w:r>
      <w:r w:rsidRPr="00047BC1">
        <w:rPr>
          <w:rFonts w:ascii="Book Antiqua" w:hAnsi="Book Antiqua"/>
        </w:rPr>
        <w:t>molecules,</w:t>
      </w:r>
      <w:r w:rsidR="00E736B1" w:rsidRPr="00047BC1">
        <w:rPr>
          <w:rFonts w:ascii="Book Antiqua" w:hAnsi="Book Antiqua"/>
        </w:rPr>
        <w:t xml:space="preserve"> </w:t>
      </w:r>
      <w:r w:rsidRPr="00047BC1">
        <w:rPr>
          <w:rFonts w:ascii="Book Antiqua" w:hAnsi="Book Antiqua"/>
        </w:rPr>
        <w:t>it</w:t>
      </w:r>
      <w:r w:rsidR="00E736B1" w:rsidRPr="00047BC1">
        <w:rPr>
          <w:rFonts w:ascii="Book Antiqua" w:hAnsi="Book Antiqua"/>
        </w:rPr>
        <w:t xml:space="preserve"> </w:t>
      </w:r>
      <w:r w:rsidRPr="00047BC1">
        <w:rPr>
          <w:rFonts w:ascii="Book Antiqua" w:hAnsi="Book Antiqua"/>
        </w:rPr>
        <w:t>participates</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downregulation</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immune</w:t>
      </w:r>
      <w:r w:rsidR="00E736B1" w:rsidRPr="00047BC1">
        <w:rPr>
          <w:rFonts w:ascii="Book Antiqua" w:hAnsi="Book Antiqua"/>
        </w:rPr>
        <w:t xml:space="preserve"> </w:t>
      </w:r>
      <w:r w:rsidRPr="00047BC1">
        <w:rPr>
          <w:rFonts w:ascii="Book Antiqua" w:hAnsi="Book Antiqua"/>
        </w:rPr>
        <w:t>response</w:t>
      </w:r>
      <w:r w:rsidR="00F9378E" w:rsidRPr="00047BC1">
        <w:rPr>
          <w:rFonts w:ascii="Book Antiqua" w:hAnsi="Book Antiqua"/>
          <w:vertAlign w:val="superscript"/>
        </w:rPr>
        <w:t>[24]</w:t>
      </w:r>
      <w:r w:rsidRPr="00047BC1">
        <w:rPr>
          <w:rFonts w:ascii="Book Antiqua" w:hAnsi="Book Antiqua"/>
        </w:rPr>
        <w:t>.</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FDA</w:t>
      </w:r>
      <w:r w:rsidR="00E736B1" w:rsidRPr="00047BC1">
        <w:rPr>
          <w:rFonts w:ascii="Book Antiqua" w:hAnsi="Book Antiqua"/>
        </w:rPr>
        <w:t xml:space="preserve"> </w:t>
      </w:r>
      <w:r w:rsidRPr="00047BC1">
        <w:rPr>
          <w:rFonts w:ascii="Book Antiqua" w:hAnsi="Book Antiqua"/>
        </w:rPr>
        <w:t>approved</w:t>
      </w:r>
      <w:r w:rsidR="00E736B1" w:rsidRPr="00047BC1">
        <w:rPr>
          <w:rFonts w:ascii="Book Antiqua" w:hAnsi="Book Antiqua"/>
        </w:rPr>
        <w:t xml:space="preserve"> </w:t>
      </w:r>
      <w:r w:rsidRPr="00047BC1">
        <w:rPr>
          <w:rFonts w:ascii="Book Antiqua" w:hAnsi="Book Antiqua"/>
        </w:rPr>
        <w:t>ipilimumab,</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first</w:t>
      </w:r>
      <w:r w:rsidR="00E736B1" w:rsidRPr="00047BC1">
        <w:rPr>
          <w:rFonts w:ascii="Book Antiqua" w:hAnsi="Book Antiqua"/>
        </w:rPr>
        <w:t xml:space="preserve"> </w:t>
      </w:r>
      <w:r w:rsidR="00EA1A71" w:rsidRPr="00047BC1">
        <w:rPr>
          <w:rFonts w:ascii="Book Antiqua" w:hAnsi="Book Antiqua"/>
        </w:rPr>
        <w:t>ICI</w:t>
      </w:r>
      <w:r w:rsidRPr="00047BC1">
        <w:rPr>
          <w:rFonts w:ascii="Book Antiqua" w:hAnsi="Book Antiqua"/>
        </w:rPr>
        <w:t>,</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2011</w:t>
      </w:r>
      <w:r w:rsidR="00E736B1" w:rsidRPr="00047BC1">
        <w:rPr>
          <w:rFonts w:ascii="Book Antiqua" w:hAnsi="Book Antiqua"/>
        </w:rPr>
        <w:t xml:space="preserve"> </w:t>
      </w:r>
      <w:r w:rsidRPr="00047BC1">
        <w:rPr>
          <w:rFonts w:ascii="Book Antiqua" w:hAnsi="Book Antiqua"/>
        </w:rPr>
        <w:t>for</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therapy</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patients</w:t>
      </w:r>
      <w:r w:rsidR="00E736B1" w:rsidRPr="00047BC1">
        <w:rPr>
          <w:rFonts w:ascii="Book Antiqua" w:hAnsi="Book Antiqua"/>
        </w:rPr>
        <w:t xml:space="preserve"> </w:t>
      </w:r>
      <w:r w:rsidRPr="00047BC1">
        <w:rPr>
          <w:rFonts w:ascii="Book Antiqua" w:hAnsi="Book Antiqua"/>
        </w:rPr>
        <w:t>with</w:t>
      </w:r>
      <w:r w:rsidR="00E736B1" w:rsidRPr="00047BC1">
        <w:rPr>
          <w:rFonts w:ascii="Book Antiqua" w:hAnsi="Book Antiqua"/>
        </w:rPr>
        <w:t xml:space="preserve"> </w:t>
      </w:r>
      <w:r w:rsidRPr="00047BC1">
        <w:rPr>
          <w:rFonts w:ascii="Book Antiqua" w:hAnsi="Book Antiqua"/>
        </w:rPr>
        <w:t>severe</w:t>
      </w:r>
      <w:r w:rsidR="00E736B1" w:rsidRPr="00047BC1">
        <w:rPr>
          <w:rFonts w:ascii="Book Antiqua" w:hAnsi="Book Antiqua"/>
        </w:rPr>
        <w:t xml:space="preserve"> </w:t>
      </w:r>
      <w:r w:rsidRPr="00047BC1">
        <w:rPr>
          <w:rFonts w:ascii="Book Antiqua" w:hAnsi="Book Antiqua"/>
        </w:rPr>
        <w:t>skin</w:t>
      </w:r>
      <w:r w:rsidR="00E736B1" w:rsidRPr="00047BC1">
        <w:rPr>
          <w:rFonts w:ascii="Book Antiqua" w:hAnsi="Book Antiqua"/>
        </w:rPr>
        <w:t xml:space="preserve"> </w:t>
      </w:r>
      <w:r w:rsidRPr="00047BC1">
        <w:rPr>
          <w:rFonts w:ascii="Book Antiqua" w:hAnsi="Book Antiqua"/>
        </w:rPr>
        <w:t>cancer.</w:t>
      </w:r>
      <w:r w:rsidR="00E736B1" w:rsidRPr="00047BC1">
        <w:rPr>
          <w:rFonts w:ascii="Book Antiqua" w:hAnsi="Book Antiqua"/>
        </w:rPr>
        <w:t xml:space="preserve"> </w:t>
      </w:r>
      <w:r w:rsidRPr="00047BC1">
        <w:rPr>
          <w:rFonts w:ascii="Book Antiqua" w:hAnsi="Book Antiqua"/>
        </w:rPr>
        <w:t>Tremelimumab</w:t>
      </w:r>
      <w:r w:rsidR="00E736B1" w:rsidRPr="00047BC1">
        <w:rPr>
          <w:rFonts w:ascii="Book Antiqua" w:hAnsi="Book Antiqua"/>
        </w:rPr>
        <w:t xml:space="preserve"> </w:t>
      </w:r>
      <w:r w:rsidRPr="00047BC1">
        <w:rPr>
          <w:rFonts w:ascii="Book Antiqua" w:hAnsi="Book Antiqua"/>
        </w:rPr>
        <w:t>is</w:t>
      </w:r>
      <w:r w:rsidR="00E736B1" w:rsidRPr="00047BC1">
        <w:rPr>
          <w:rFonts w:ascii="Book Antiqua" w:hAnsi="Book Antiqua"/>
        </w:rPr>
        <w:t xml:space="preserve"> </w:t>
      </w:r>
      <w:r w:rsidRPr="00047BC1">
        <w:rPr>
          <w:rFonts w:ascii="Book Antiqua" w:hAnsi="Book Antiqua"/>
        </w:rPr>
        <w:t>another</w:t>
      </w:r>
      <w:r w:rsidR="00E736B1" w:rsidRPr="00047BC1">
        <w:rPr>
          <w:rFonts w:ascii="Book Antiqua" w:hAnsi="Book Antiqua"/>
        </w:rPr>
        <w:t xml:space="preserve"> </w:t>
      </w:r>
      <w:r w:rsidRPr="00047BC1">
        <w:rPr>
          <w:rFonts w:ascii="Book Antiqua" w:hAnsi="Book Antiqua"/>
        </w:rPr>
        <w:t>CTLA-4</w:t>
      </w:r>
      <w:r w:rsidR="00E736B1" w:rsidRPr="00047BC1">
        <w:rPr>
          <w:rFonts w:ascii="Book Antiqua" w:hAnsi="Book Antiqua"/>
        </w:rPr>
        <w:t xml:space="preserve"> </w:t>
      </w:r>
      <w:r w:rsidRPr="00047BC1">
        <w:rPr>
          <w:rFonts w:ascii="Book Antiqua" w:hAnsi="Book Antiqua"/>
        </w:rPr>
        <w:t>inhibitor</w:t>
      </w:r>
      <w:r w:rsidR="00F9378E" w:rsidRPr="00047BC1">
        <w:rPr>
          <w:rFonts w:ascii="Book Antiqua" w:hAnsi="Book Antiqua"/>
          <w:vertAlign w:val="superscript"/>
        </w:rPr>
        <w:t>[25]</w:t>
      </w:r>
      <w:r w:rsidRPr="00047BC1">
        <w:rPr>
          <w:rFonts w:ascii="Book Antiqua" w:hAnsi="Book Antiqua"/>
        </w:rPr>
        <w:t>.</w:t>
      </w:r>
      <w:r w:rsidR="00E736B1" w:rsidRPr="00047BC1">
        <w:rPr>
          <w:rFonts w:ascii="Book Antiqua" w:hAnsi="Book Antiqua"/>
        </w:rPr>
        <w:t xml:space="preserve"> </w:t>
      </w:r>
    </w:p>
    <w:p w14:paraId="174EC097" w14:textId="46E2A493" w:rsidR="00366582" w:rsidRPr="00047BC1" w:rsidRDefault="00366582" w:rsidP="00E736B1">
      <w:pPr>
        <w:spacing w:line="360" w:lineRule="auto"/>
        <w:ind w:firstLineChars="100" w:firstLine="240"/>
        <w:jc w:val="both"/>
        <w:rPr>
          <w:rFonts w:ascii="Book Antiqua" w:hAnsi="Book Antiqua"/>
        </w:rPr>
      </w:pPr>
      <w:r w:rsidRPr="00047BC1">
        <w:rPr>
          <w:rFonts w:ascii="Book Antiqua" w:hAnsi="Book Antiqua"/>
        </w:rPr>
        <w:t>Tremelimumab,</w:t>
      </w:r>
      <w:r w:rsidR="00E736B1" w:rsidRPr="00047BC1">
        <w:rPr>
          <w:rFonts w:ascii="Book Antiqua" w:hAnsi="Book Antiqua"/>
        </w:rPr>
        <w:t xml:space="preserve"> </w:t>
      </w:r>
      <w:r w:rsidRPr="00047BC1">
        <w:rPr>
          <w:rFonts w:ascii="Book Antiqua" w:hAnsi="Book Antiqua"/>
        </w:rPr>
        <w:t>an</w:t>
      </w:r>
      <w:r w:rsidR="00E736B1" w:rsidRPr="00047BC1">
        <w:rPr>
          <w:rFonts w:ascii="Book Antiqua" w:hAnsi="Book Antiqua"/>
        </w:rPr>
        <w:t xml:space="preserve"> </w:t>
      </w:r>
      <w:r w:rsidRPr="00047BC1">
        <w:rPr>
          <w:rFonts w:ascii="Book Antiqua" w:hAnsi="Book Antiqua"/>
        </w:rPr>
        <w:t>IgG2</w:t>
      </w:r>
      <w:r w:rsidR="00E736B1" w:rsidRPr="00047BC1">
        <w:rPr>
          <w:rFonts w:ascii="Book Antiqua" w:hAnsi="Book Antiqua"/>
        </w:rPr>
        <w:t xml:space="preserve"> </w:t>
      </w:r>
      <w:r w:rsidRPr="00047BC1">
        <w:rPr>
          <w:rFonts w:ascii="Book Antiqua" w:hAnsi="Book Antiqua"/>
        </w:rPr>
        <w:t>mAb,</w:t>
      </w:r>
      <w:r w:rsidR="00E736B1" w:rsidRPr="00047BC1">
        <w:rPr>
          <w:rFonts w:ascii="Book Antiqua" w:hAnsi="Book Antiqua"/>
        </w:rPr>
        <w:t xml:space="preserve"> </w:t>
      </w:r>
      <w:r w:rsidRPr="00047BC1">
        <w:rPr>
          <w:rFonts w:ascii="Book Antiqua" w:hAnsi="Book Antiqua"/>
        </w:rPr>
        <w:t>has</w:t>
      </w:r>
      <w:r w:rsidR="00E736B1" w:rsidRPr="00047BC1">
        <w:rPr>
          <w:rFonts w:ascii="Book Antiqua" w:hAnsi="Book Antiqua"/>
        </w:rPr>
        <w:t xml:space="preserve"> </w:t>
      </w:r>
      <w:r w:rsidRPr="00047BC1">
        <w:rPr>
          <w:rFonts w:ascii="Book Antiqua" w:hAnsi="Book Antiqua"/>
        </w:rPr>
        <w:t>different</w:t>
      </w:r>
      <w:r w:rsidR="00E736B1" w:rsidRPr="00047BC1">
        <w:rPr>
          <w:rFonts w:ascii="Book Antiqua" w:hAnsi="Book Antiqua"/>
        </w:rPr>
        <w:t xml:space="preserve"> </w:t>
      </w:r>
      <w:r w:rsidRPr="00047BC1">
        <w:rPr>
          <w:rFonts w:ascii="Book Antiqua" w:hAnsi="Book Antiqua"/>
        </w:rPr>
        <w:t>antibody-dependent</w:t>
      </w:r>
      <w:r w:rsidR="00E736B1" w:rsidRPr="00047BC1">
        <w:rPr>
          <w:rFonts w:ascii="Book Antiqua" w:hAnsi="Book Antiqua"/>
        </w:rPr>
        <w:t xml:space="preserve"> </w:t>
      </w:r>
      <w:r w:rsidRPr="00047BC1">
        <w:rPr>
          <w:rFonts w:ascii="Book Antiqua" w:hAnsi="Book Antiqua"/>
        </w:rPr>
        <w:t>cell-mediated</w:t>
      </w:r>
      <w:r w:rsidR="00E736B1" w:rsidRPr="00047BC1">
        <w:rPr>
          <w:rFonts w:ascii="Book Antiqua" w:hAnsi="Book Antiqua"/>
        </w:rPr>
        <w:t xml:space="preserve"> </w:t>
      </w:r>
      <w:r w:rsidRPr="00047BC1">
        <w:rPr>
          <w:rFonts w:ascii="Book Antiqua" w:hAnsi="Book Antiqua"/>
        </w:rPr>
        <w:t>cytotoxicity</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complement-dependent</w:t>
      </w:r>
      <w:r w:rsidR="00E736B1" w:rsidRPr="00047BC1">
        <w:rPr>
          <w:rFonts w:ascii="Book Antiqua" w:hAnsi="Book Antiqua"/>
        </w:rPr>
        <w:t xml:space="preserve"> </w:t>
      </w:r>
      <w:r w:rsidRPr="00047BC1">
        <w:rPr>
          <w:rFonts w:ascii="Book Antiqua" w:hAnsi="Book Antiqua"/>
        </w:rPr>
        <w:t>cytotoxicity</w:t>
      </w:r>
      <w:r w:rsidR="00E736B1" w:rsidRPr="00047BC1">
        <w:rPr>
          <w:rFonts w:ascii="Book Antiqua" w:hAnsi="Book Antiqua"/>
        </w:rPr>
        <w:t xml:space="preserve"> </w:t>
      </w:r>
      <w:r w:rsidRPr="00047BC1">
        <w:rPr>
          <w:rFonts w:ascii="Book Antiqua" w:hAnsi="Book Antiqua"/>
        </w:rPr>
        <w:t>activities</w:t>
      </w:r>
      <w:r w:rsidR="00E736B1" w:rsidRPr="00047BC1">
        <w:rPr>
          <w:rFonts w:ascii="Book Antiqua" w:hAnsi="Book Antiqua"/>
        </w:rPr>
        <w:t xml:space="preserve"> </w:t>
      </w:r>
      <w:r w:rsidRPr="00047BC1">
        <w:rPr>
          <w:rFonts w:ascii="Book Antiqua" w:hAnsi="Book Antiqua"/>
        </w:rPr>
        <w:t>than</w:t>
      </w:r>
      <w:r w:rsidR="00E736B1" w:rsidRPr="00047BC1">
        <w:rPr>
          <w:rFonts w:ascii="Book Antiqua" w:hAnsi="Book Antiqua"/>
        </w:rPr>
        <w:t xml:space="preserve"> </w:t>
      </w:r>
      <w:r w:rsidRPr="00047BC1">
        <w:rPr>
          <w:rFonts w:ascii="Book Antiqua" w:hAnsi="Book Antiqua"/>
        </w:rPr>
        <w:t>Ipilimumab,</w:t>
      </w:r>
      <w:r w:rsidR="00E736B1" w:rsidRPr="00047BC1">
        <w:rPr>
          <w:rFonts w:ascii="Book Antiqua" w:hAnsi="Book Antiqua"/>
        </w:rPr>
        <w:t xml:space="preserve"> </w:t>
      </w:r>
      <w:r w:rsidRPr="00047BC1">
        <w:rPr>
          <w:rFonts w:ascii="Book Antiqua" w:hAnsi="Book Antiqua"/>
        </w:rPr>
        <w:t>an</w:t>
      </w:r>
      <w:r w:rsidR="00E736B1" w:rsidRPr="00047BC1">
        <w:rPr>
          <w:rFonts w:ascii="Book Antiqua" w:hAnsi="Book Antiqua"/>
        </w:rPr>
        <w:t xml:space="preserve"> </w:t>
      </w:r>
      <w:r w:rsidRPr="00047BC1">
        <w:rPr>
          <w:rFonts w:ascii="Book Antiqua" w:hAnsi="Book Antiqua"/>
        </w:rPr>
        <w:t>IgG1</w:t>
      </w:r>
      <w:r w:rsidR="00E736B1" w:rsidRPr="00047BC1">
        <w:rPr>
          <w:rFonts w:ascii="Book Antiqua" w:hAnsi="Book Antiqua"/>
        </w:rPr>
        <w:t xml:space="preserve"> </w:t>
      </w:r>
      <w:r w:rsidRPr="00047BC1">
        <w:rPr>
          <w:rFonts w:ascii="Book Antiqua" w:hAnsi="Book Antiqua"/>
        </w:rPr>
        <w:t>mAb</w:t>
      </w:r>
      <w:r w:rsidR="00F9378E" w:rsidRPr="00047BC1">
        <w:rPr>
          <w:rFonts w:ascii="Book Antiqua" w:hAnsi="Book Antiqua"/>
          <w:vertAlign w:val="superscript"/>
        </w:rPr>
        <w:t>[26]</w:t>
      </w:r>
      <w:r w:rsidRPr="00047BC1">
        <w:rPr>
          <w:rFonts w:ascii="Book Antiqua" w:hAnsi="Book Antiqua"/>
        </w:rPr>
        <w:t>.</w:t>
      </w:r>
      <w:r w:rsidR="00E736B1" w:rsidRPr="00047BC1">
        <w:rPr>
          <w:rFonts w:ascii="Book Antiqua" w:hAnsi="Book Antiqua"/>
        </w:rPr>
        <w:t xml:space="preserve"> </w:t>
      </w:r>
      <w:r w:rsidRPr="00047BC1">
        <w:rPr>
          <w:rFonts w:ascii="Book Antiqua" w:hAnsi="Book Antiqua"/>
        </w:rPr>
        <w:t>Tremelimumab</w:t>
      </w:r>
      <w:r w:rsidR="00E736B1" w:rsidRPr="00047BC1">
        <w:rPr>
          <w:rFonts w:ascii="Book Antiqua" w:hAnsi="Book Antiqua"/>
        </w:rPr>
        <w:t xml:space="preserve"> </w:t>
      </w:r>
      <w:r w:rsidRPr="00047BC1">
        <w:rPr>
          <w:rFonts w:ascii="Book Antiqua" w:hAnsi="Book Antiqua"/>
        </w:rPr>
        <w:t>demonstrated</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Pr="00047BC1">
        <w:rPr>
          <w:rFonts w:ascii="Book Antiqua" w:hAnsi="Book Antiqua"/>
        </w:rPr>
        <w:t>potent</w:t>
      </w:r>
      <w:r w:rsidR="00E736B1" w:rsidRPr="00047BC1">
        <w:rPr>
          <w:rFonts w:ascii="Book Antiqua" w:hAnsi="Book Antiqua"/>
        </w:rPr>
        <w:t xml:space="preserve"> </w:t>
      </w:r>
      <w:r w:rsidRPr="00047BC1">
        <w:rPr>
          <w:rFonts w:ascii="Book Antiqua" w:hAnsi="Book Antiqua"/>
        </w:rPr>
        <w:t>anti-HCC</w:t>
      </w:r>
      <w:r w:rsidR="00E736B1" w:rsidRPr="00047BC1">
        <w:rPr>
          <w:rFonts w:ascii="Book Antiqua" w:hAnsi="Book Antiqua"/>
        </w:rPr>
        <w:t xml:space="preserve"> </w:t>
      </w:r>
      <w:r w:rsidRPr="00047BC1">
        <w:rPr>
          <w:rFonts w:ascii="Book Antiqua" w:hAnsi="Book Antiqua"/>
        </w:rPr>
        <w:t>impact</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Pr="00047BC1">
        <w:rPr>
          <w:rFonts w:ascii="Book Antiqua" w:hAnsi="Book Antiqua"/>
        </w:rPr>
        <w:t>clinical</w:t>
      </w:r>
      <w:r w:rsidR="00E736B1" w:rsidRPr="00047BC1">
        <w:rPr>
          <w:rFonts w:ascii="Book Antiqua" w:hAnsi="Book Antiqua"/>
        </w:rPr>
        <w:t xml:space="preserve"> </w:t>
      </w:r>
      <w:r w:rsidRPr="00047BC1">
        <w:rPr>
          <w:rFonts w:ascii="Book Antiqua" w:hAnsi="Book Antiqua"/>
        </w:rPr>
        <w:t>trial</w:t>
      </w:r>
      <w:r w:rsidR="00E736B1" w:rsidRPr="00047BC1">
        <w:rPr>
          <w:rFonts w:ascii="Book Antiqua" w:hAnsi="Book Antiqua"/>
        </w:rPr>
        <w:t xml:space="preserve"> </w:t>
      </w:r>
      <w:r w:rsidRPr="00047BC1">
        <w:rPr>
          <w:rFonts w:ascii="Book Antiqua" w:hAnsi="Book Antiqua"/>
        </w:rPr>
        <w:t>conducted</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2013,</w:t>
      </w:r>
      <w:r w:rsidR="00E736B1" w:rsidRPr="00047BC1">
        <w:rPr>
          <w:rFonts w:ascii="Book Antiqua" w:hAnsi="Book Antiqua"/>
        </w:rPr>
        <w:t xml:space="preserve"> </w:t>
      </w:r>
      <w:r w:rsidRPr="00047BC1">
        <w:rPr>
          <w:rFonts w:ascii="Book Antiqua" w:hAnsi="Book Antiqua"/>
        </w:rPr>
        <w:t>with</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Pr="00047BC1">
        <w:rPr>
          <w:rFonts w:ascii="Book Antiqua" w:hAnsi="Book Antiqua"/>
        </w:rPr>
        <w:t>17.6%</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partial</w:t>
      </w:r>
      <w:r w:rsidR="00E736B1" w:rsidRPr="00047BC1">
        <w:rPr>
          <w:rFonts w:ascii="Book Antiqua" w:hAnsi="Book Antiqua"/>
        </w:rPr>
        <w:t xml:space="preserve"> </w:t>
      </w:r>
      <w:r w:rsidRPr="00047BC1">
        <w:rPr>
          <w:rFonts w:ascii="Book Antiqua" w:hAnsi="Book Antiqua"/>
        </w:rPr>
        <w:t>response</w:t>
      </w:r>
      <w:r w:rsidR="00E736B1" w:rsidRPr="00047BC1">
        <w:rPr>
          <w:rFonts w:ascii="Book Antiqua" w:hAnsi="Book Antiqua"/>
        </w:rPr>
        <w:t xml:space="preserve"> </w:t>
      </w:r>
      <w:r w:rsidR="00EF1D20" w:rsidRPr="00047BC1">
        <w:rPr>
          <w:rFonts w:ascii="Book Antiqua" w:hAnsi="Book Antiqua"/>
        </w:rPr>
        <w:t>(PR)</w:t>
      </w:r>
      <w:r w:rsidR="00E736B1" w:rsidRPr="00047BC1">
        <w:rPr>
          <w:rFonts w:ascii="Book Antiqua" w:hAnsi="Book Antiqua"/>
        </w:rPr>
        <w:t xml:space="preserve"> </w:t>
      </w:r>
      <w:r w:rsidRPr="00047BC1">
        <w:rPr>
          <w:rFonts w:ascii="Book Antiqua" w:hAnsi="Book Antiqua"/>
        </w:rPr>
        <w:t>rate</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76.4%</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disease</w:t>
      </w:r>
      <w:r w:rsidR="00E736B1" w:rsidRPr="00047BC1">
        <w:rPr>
          <w:rFonts w:ascii="Book Antiqua" w:hAnsi="Book Antiqua"/>
        </w:rPr>
        <w:t xml:space="preserve"> </w:t>
      </w:r>
      <w:r w:rsidRPr="00047BC1">
        <w:rPr>
          <w:rFonts w:ascii="Book Antiqua" w:hAnsi="Book Antiqua"/>
        </w:rPr>
        <w:t>control</w:t>
      </w:r>
      <w:r w:rsidR="00E736B1" w:rsidRPr="00047BC1">
        <w:rPr>
          <w:rFonts w:ascii="Book Antiqua" w:hAnsi="Book Antiqua"/>
        </w:rPr>
        <w:t xml:space="preserve"> </w:t>
      </w:r>
      <w:r w:rsidRPr="00047BC1">
        <w:rPr>
          <w:rFonts w:ascii="Book Antiqua" w:hAnsi="Book Antiqua"/>
        </w:rPr>
        <w:t>rate</w:t>
      </w:r>
      <w:r w:rsidR="00F9378E" w:rsidRPr="00047BC1">
        <w:rPr>
          <w:rFonts w:ascii="Book Antiqua" w:hAnsi="Book Antiqua"/>
          <w:vertAlign w:val="superscript"/>
        </w:rPr>
        <w:t>[27]</w:t>
      </w:r>
      <w:r w:rsidRPr="00047BC1">
        <w:rPr>
          <w:rFonts w:ascii="Book Antiqua" w:hAnsi="Book Antiqua"/>
        </w:rPr>
        <w:t>.</w:t>
      </w:r>
      <w:r w:rsidR="00E736B1" w:rsidRPr="00047BC1">
        <w:rPr>
          <w:rFonts w:ascii="Book Antiqua" w:hAnsi="Book Antiqua"/>
        </w:rPr>
        <w:t xml:space="preserve"> </w:t>
      </w:r>
      <w:r w:rsidRPr="00047BC1">
        <w:rPr>
          <w:rFonts w:ascii="Book Antiqua" w:hAnsi="Book Antiqua"/>
        </w:rPr>
        <w:t>With</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in-depth</w:t>
      </w:r>
      <w:r w:rsidR="00E736B1" w:rsidRPr="00047BC1">
        <w:rPr>
          <w:rFonts w:ascii="Book Antiqua" w:hAnsi="Book Antiqua"/>
        </w:rPr>
        <w:t xml:space="preserve"> </w:t>
      </w:r>
      <w:r w:rsidRPr="00047BC1">
        <w:rPr>
          <w:rFonts w:ascii="Book Antiqua" w:hAnsi="Book Antiqua"/>
        </w:rPr>
        <w:t>analysis</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CTLA-4</w:t>
      </w:r>
      <w:r w:rsidR="00E736B1" w:rsidRPr="00047BC1">
        <w:rPr>
          <w:rFonts w:ascii="Book Antiqua" w:hAnsi="Book Antiqua"/>
        </w:rPr>
        <w:t xml:space="preserve"> </w:t>
      </w:r>
      <w:r w:rsidRPr="00047BC1">
        <w:rPr>
          <w:rFonts w:ascii="Book Antiqua" w:hAnsi="Book Antiqua"/>
        </w:rPr>
        <w:t>inhibitors</w:t>
      </w:r>
      <w:r w:rsidR="00F77679" w:rsidRPr="00047BC1">
        <w:rPr>
          <w:rFonts w:ascii="Book Antiqua" w:hAnsi="Book Antiqua"/>
        </w:rPr>
        <w:t>’</w:t>
      </w:r>
      <w:r w:rsidR="00E736B1" w:rsidRPr="00047BC1">
        <w:rPr>
          <w:rFonts w:ascii="Book Antiqua" w:hAnsi="Book Antiqua"/>
        </w:rPr>
        <w:t xml:space="preserve"> </w:t>
      </w:r>
      <w:r w:rsidRPr="00047BC1">
        <w:rPr>
          <w:rFonts w:ascii="Book Antiqua" w:hAnsi="Book Antiqua"/>
        </w:rPr>
        <w:t>mechanism,</w:t>
      </w:r>
      <w:r w:rsidR="00E736B1" w:rsidRPr="00047BC1">
        <w:rPr>
          <w:rFonts w:ascii="Book Antiqua" w:hAnsi="Book Antiqua"/>
        </w:rPr>
        <w:t xml:space="preserve"> </w:t>
      </w:r>
      <w:r w:rsidRPr="00047BC1">
        <w:rPr>
          <w:rFonts w:ascii="Book Antiqua" w:hAnsi="Book Antiqua"/>
        </w:rPr>
        <w:t>some</w:t>
      </w:r>
      <w:r w:rsidR="00E736B1" w:rsidRPr="00047BC1">
        <w:rPr>
          <w:rFonts w:ascii="Book Antiqua" w:hAnsi="Book Antiqua"/>
        </w:rPr>
        <w:t xml:space="preserve"> </w:t>
      </w:r>
      <w:r w:rsidRPr="00047BC1">
        <w:rPr>
          <w:rFonts w:ascii="Book Antiqua" w:hAnsi="Book Antiqua"/>
        </w:rPr>
        <w:t>researchers</w:t>
      </w:r>
      <w:r w:rsidR="00E736B1" w:rsidRPr="00047BC1">
        <w:rPr>
          <w:rFonts w:ascii="Book Antiqua" w:hAnsi="Book Antiqua"/>
        </w:rPr>
        <w:t xml:space="preserve"> </w:t>
      </w:r>
      <w:r w:rsidRPr="00047BC1">
        <w:rPr>
          <w:rFonts w:ascii="Book Antiqua" w:hAnsi="Book Antiqua"/>
        </w:rPr>
        <w:t>hypothesi</w:t>
      </w:r>
      <w:r w:rsidR="00AC20B1" w:rsidRPr="00047BC1">
        <w:rPr>
          <w:rFonts w:ascii="Book Antiqua" w:hAnsi="Book Antiqua"/>
        </w:rPr>
        <w:t>z</w:t>
      </w:r>
      <w:r w:rsidRPr="00047BC1">
        <w:rPr>
          <w:rFonts w:ascii="Book Antiqua" w:hAnsi="Book Antiqua"/>
        </w:rPr>
        <w:t>e</w:t>
      </w:r>
      <w:r w:rsidR="00E736B1" w:rsidRPr="00047BC1">
        <w:rPr>
          <w:rFonts w:ascii="Book Antiqua" w:hAnsi="Book Antiqua"/>
        </w:rPr>
        <w:t xml:space="preserve"> </w:t>
      </w:r>
      <w:r w:rsidRPr="00047BC1">
        <w:rPr>
          <w:rFonts w:ascii="Book Antiqua" w:hAnsi="Book Antiqua"/>
        </w:rPr>
        <w:t>that</w:t>
      </w:r>
      <w:r w:rsidR="00E736B1" w:rsidRPr="00047BC1">
        <w:rPr>
          <w:rFonts w:ascii="Book Antiqua" w:hAnsi="Book Antiqua"/>
        </w:rPr>
        <w:t xml:space="preserve"> </w:t>
      </w:r>
      <w:r w:rsidRPr="00047BC1">
        <w:rPr>
          <w:rFonts w:ascii="Book Antiqua" w:hAnsi="Book Antiqua"/>
        </w:rPr>
        <w:t>it</w:t>
      </w:r>
      <w:r w:rsidR="00E736B1" w:rsidRPr="00047BC1">
        <w:rPr>
          <w:rFonts w:ascii="Book Antiqua" w:hAnsi="Book Antiqua"/>
        </w:rPr>
        <w:t xml:space="preserve"> </w:t>
      </w:r>
      <w:r w:rsidRPr="00047BC1">
        <w:rPr>
          <w:rFonts w:ascii="Book Antiqua" w:hAnsi="Book Antiqua"/>
        </w:rPr>
        <w:t>involves</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targeted</w:t>
      </w:r>
      <w:r w:rsidR="00E736B1" w:rsidRPr="00047BC1">
        <w:rPr>
          <w:rFonts w:ascii="Book Antiqua" w:hAnsi="Book Antiqua"/>
        </w:rPr>
        <w:t xml:space="preserve"> </w:t>
      </w:r>
      <w:r w:rsidRPr="00047BC1">
        <w:rPr>
          <w:rFonts w:ascii="Book Antiqua" w:hAnsi="Book Antiqua"/>
        </w:rPr>
        <w:t>eradication</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Tregs</w:t>
      </w:r>
      <w:r w:rsidR="00E736B1" w:rsidRPr="00047BC1">
        <w:rPr>
          <w:rFonts w:ascii="Book Antiqua" w:hAnsi="Book Antiqua"/>
        </w:rPr>
        <w:t xml:space="preserve"> </w:t>
      </w:r>
      <w:r w:rsidRPr="00047BC1">
        <w:rPr>
          <w:rFonts w:ascii="Book Antiqua" w:hAnsi="Book Antiqua"/>
        </w:rPr>
        <w:t>from</w:t>
      </w:r>
      <w:r w:rsidR="00E736B1" w:rsidRPr="00047BC1">
        <w:rPr>
          <w:rFonts w:ascii="Book Antiqua" w:hAnsi="Book Antiqua"/>
        </w:rPr>
        <w:t xml:space="preserve"> </w:t>
      </w:r>
      <w:r w:rsidRPr="00047BC1">
        <w:rPr>
          <w:rFonts w:ascii="Book Antiqua" w:hAnsi="Book Antiqua"/>
        </w:rPr>
        <w:t>tumors</w:t>
      </w:r>
      <w:r w:rsidR="00E736B1" w:rsidRPr="00047BC1">
        <w:rPr>
          <w:rFonts w:ascii="Book Antiqua" w:hAnsi="Book Antiqua"/>
        </w:rPr>
        <w:t xml:space="preserve"> </w:t>
      </w:r>
      <w:r w:rsidRPr="00047BC1">
        <w:rPr>
          <w:rFonts w:ascii="Book Antiqua" w:hAnsi="Book Antiqua"/>
        </w:rPr>
        <w:t>rather</w:t>
      </w:r>
      <w:r w:rsidR="00E736B1" w:rsidRPr="00047BC1">
        <w:rPr>
          <w:rFonts w:ascii="Book Antiqua" w:hAnsi="Book Antiqua"/>
        </w:rPr>
        <w:t xml:space="preserve"> </w:t>
      </w:r>
      <w:r w:rsidRPr="00047BC1">
        <w:rPr>
          <w:rFonts w:ascii="Book Antiqua" w:hAnsi="Book Antiqua"/>
        </w:rPr>
        <w:t>than</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immune</w:t>
      </w:r>
      <w:r w:rsidR="00E736B1" w:rsidRPr="00047BC1">
        <w:rPr>
          <w:rFonts w:ascii="Book Antiqua" w:hAnsi="Book Antiqua"/>
        </w:rPr>
        <w:t xml:space="preserve"> </w:t>
      </w:r>
      <w:r w:rsidRPr="00047BC1">
        <w:rPr>
          <w:rFonts w:ascii="Book Antiqua" w:hAnsi="Book Antiqua"/>
        </w:rPr>
        <w:t>checkpoint</w:t>
      </w:r>
      <w:r w:rsidR="00EF1D20" w:rsidRPr="00047BC1">
        <w:rPr>
          <w:rFonts w:ascii="Book Antiqua" w:hAnsi="Book Antiqua"/>
          <w:vertAlign w:val="superscript"/>
        </w:rPr>
        <w:t>[28]</w:t>
      </w:r>
      <w:r w:rsidRPr="00047BC1">
        <w:rPr>
          <w:rFonts w:ascii="Book Antiqua" w:hAnsi="Book Antiqua"/>
        </w:rPr>
        <w:t>.</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human</w:t>
      </w:r>
      <w:r w:rsidR="00E736B1" w:rsidRPr="00047BC1">
        <w:rPr>
          <w:rFonts w:ascii="Book Antiqua" w:hAnsi="Book Antiqua"/>
        </w:rPr>
        <w:t xml:space="preserve"> </w:t>
      </w:r>
      <w:r w:rsidRPr="00047BC1">
        <w:rPr>
          <w:rFonts w:ascii="Book Antiqua" w:hAnsi="Book Antiqua"/>
        </w:rPr>
        <w:t>HCC,</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presence</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TIM3</w:t>
      </w:r>
      <w:r w:rsidR="00E736B1" w:rsidRPr="00047BC1">
        <w:rPr>
          <w:rFonts w:ascii="Book Antiqua" w:hAnsi="Book Antiqua"/>
        </w:rPr>
        <w:t xml:space="preserve"> </w:t>
      </w:r>
      <w:r w:rsidRPr="00047BC1">
        <w:rPr>
          <w:rFonts w:ascii="Book Antiqua" w:hAnsi="Book Antiqua"/>
        </w:rPr>
        <w:t>on</w:t>
      </w:r>
      <w:r w:rsidR="00E736B1" w:rsidRPr="00047BC1">
        <w:rPr>
          <w:rFonts w:ascii="Book Antiqua" w:hAnsi="Book Antiqua"/>
        </w:rPr>
        <w:t xml:space="preserve"> </w:t>
      </w:r>
      <w:r w:rsidRPr="00047BC1">
        <w:rPr>
          <w:rFonts w:ascii="Book Antiqua" w:hAnsi="Book Antiqua"/>
        </w:rPr>
        <w:t>tumor-associated</w:t>
      </w:r>
      <w:r w:rsidR="00E736B1" w:rsidRPr="00047BC1">
        <w:rPr>
          <w:rFonts w:ascii="Book Antiqua" w:hAnsi="Book Antiqua"/>
        </w:rPr>
        <w:t xml:space="preserve"> </w:t>
      </w:r>
      <w:r w:rsidRPr="00047BC1">
        <w:rPr>
          <w:rFonts w:ascii="Book Antiqua" w:hAnsi="Book Antiqua"/>
        </w:rPr>
        <w:t>macrophages</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tumor-infiltrating</w:t>
      </w:r>
      <w:r w:rsidR="00E736B1" w:rsidRPr="00047BC1">
        <w:rPr>
          <w:rFonts w:ascii="Book Antiqua" w:hAnsi="Book Antiqua"/>
        </w:rPr>
        <w:t xml:space="preserve"> </w:t>
      </w:r>
      <w:r w:rsidRPr="00047BC1">
        <w:rPr>
          <w:rFonts w:ascii="Book Antiqua" w:hAnsi="Book Antiqua"/>
        </w:rPr>
        <w:t>lymphocytes</w:t>
      </w:r>
      <w:r w:rsidR="00E736B1" w:rsidRPr="00047BC1">
        <w:rPr>
          <w:rFonts w:ascii="Book Antiqua" w:hAnsi="Book Antiqua"/>
        </w:rPr>
        <w:t xml:space="preserve"> </w:t>
      </w:r>
      <w:r w:rsidRPr="00047BC1">
        <w:rPr>
          <w:rFonts w:ascii="Book Antiqua" w:hAnsi="Book Antiqua"/>
        </w:rPr>
        <w:t>(TILs)</w:t>
      </w:r>
      <w:r w:rsidR="00E736B1" w:rsidRPr="00047BC1">
        <w:rPr>
          <w:rFonts w:ascii="Book Antiqua" w:hAnsi="Book Antiqua"/>
        </w:rPr>
        <w:t xml:space="preserve"> </w:t>
      </w:r>
      <w:r w:rsidRPr="00047BC1">
        <w:rPr>
          <w:rFonts w:ascii="Book Antiqua" w:hAnsi="Book Antiqua"/>
        </w:rPr>
        <w:t>impairs</w:t>
      </w:r>
      <w:r w:rsidR="00E736B1" w:rsidRPr="00047BC1">
        <w:rPr>
          <w:rFonts w:ascii="Book Antiqua" w:hAnsi="Book Antiqua"/>
        </w:rPr>
        <w:t xml:space="preserve"> </w:t>
      </w:r>
      <w:r w:rsidRPr="00047BC1">
        <w:rPr>
          <w:rFonts w:ascii="Book Antiqua" w:hAnsi="Book Antiqua"/>
        </w:rPr>
        <w:t>T</w:t>
      </w:r>
      <w:r w:rsidR="00E736B1" w:rsidRPr="00047BC1">
        <w:rPr>
          <w:rFonts w:ascii="Book Antiqua" w:hAnsi="Book Antiqua"/>
        </w:rPr>
        <w:t xml:space="preserve"> </w:t>
      </w:r>
      <w:r w:rsidRPr="00047BC1">
        <w:rPr>
          <w:rFonts w:ascii="Book Antiqua" w:hAnsi="Book Antiqua"/>
        </w:rPr>
        <w:t>cells</w:t>
      </w:r>
      <w:r w:rsidR="00F77679" w:rsidRPr="00047BC1">
        <w:rPr>
          <w:rFonts w:ascii="Book Antiqua" w:hAnsi="Book Antiqua"/>
        </w:rPr>
        <w:t>’</w:t>
      </w:r>
      <w:r w:rsidR="00E736B1" w:rsidRPr="00047BC1">
        <w:rPr>
          <w:rFonts w:ascii="Book Antiqua" w:hAnsi="Book Antiqua"/>
        </w:rPr>
        <w:t xml:space="preserve"> </w:t>
      </w:r>
      <w:r w:rsidRPr="00047BC1">
        <w:rPr>
          <w:rFonts w:ascii="Book Antiqua" w:hAnsi="Book Antiqua"/>
        </w:rPr>
        <w:t>ability</w:t>
      </w:r>
      <w:r w:rsidR="00E736B1" w:rsidRPr="00047BC1">
        <w:rPr>
          <w:rFonts w:ascii="Book Antiqua" w:hAnsi="Book Antiqua"/>
        </w:rPr>
        <w:t xml:space="preserve"> </w:t>
      </w:r>
      <w:r w:rsidRPr="00047BC1">
        <w:rPr>
          <w:rFonts w:ascii="Book Antiqua" w:hAnsi="Book Antiqua"/>
        </w:rPr>
        <w:t>to</w:t>
      </w:r>
      <w:r w:rsidR="00E736B1" w:rsidRPr="00047BC1">
        <w:rPr>
          <w:rFonts w:ascii="Book Antiqua" w:hAnsi="Book Antiqua"/>
        </w:rPr>
        <w:t xml:space="preserve"> </w:t>
      </w:r>
      <w:r w:rsidRPr="00047BC1">
        <w:rPr>
          <w:rFonts w:ascii="Book Antiqua" w:hAnsi="Book Antiqua"/>
        </w:rPr>
        <w:t>operate</w:t>
      </w:r>
      <w:r w:rsidR="00E736B1" w:rsidRPr="00047BC1">
        <w:rPr>
          <w:rFonts w:ascii="Book Antiqua" w:hAnsi="Book Antiqua"/>
        </w:rPr>
        <w:t xml:space="preserve"> </w:t>
      </w:r>
      <w:r w:rsidRPr="00047BC1">
        <w:rPr>
          <w:rFonts w:ascii="Book Antiqua" w:hAnsi="Book Antiqua"/>
        </w:rPr>
        <w:t>as</w:t>
      </w:r>
      <w:r w:rsidR="00E736B1" w:rsidRPr="00047BC1">
        <w:rPr>
          <w:rFonts w:ascii="Book Antiqua" w:hAnsi="Book Antiqua"/>
        </w:rPr>
        <w:t xml:space="preserve"> </w:t>
      </w:r>
      <w:r w:rsidRPr="00047BC1">
        <w:rPr>
          <w:rFonts w:ascii="Book Antiqua" w:hAnsi="Book Antiqua"/>
        </w:rPr>
        <w:t>effector</w:t>
      </w:r>
      <w:r w:rsidR="00E736B1" w:rsidRPr="00047BC1">
        <w:rPr>
          <w:rFonts w:ascii="Book Antiqua" w:hAnsi="Book Antiqua"/>
        </w:rPr>
        <w:t xml:space="preserve"> </w:t>
      </w:r>
      <w:r w:rsidRPr="00047BC1">
        <w:rPr>
          <w:rFonts w:ascii="Book Antiqua" w:hAnsi="Book Antiqua"/>
        </w:rPr>
        <w:t>cells,</w:t>
      </w:r>
      <w:r w:rsidR="00E736B1" w:rsidRPr="00047BC1">
        <w:rPr>
          <w:rFonts w:ascii="Book Antiqua" w:hAnsi="Book Antiqua"/>
        </w:rPr>
        <w:t xml:space="preserve"> </w:t>
      </w:r>
      <w:r w:rsidRPr="00047BC1">
        <w:rPr>
          <w:rFonts w:ascii="Book Antiqua" w:hAnsi="Book Antiqua"/>
        </w:rPr>
        <w:t>while</w:t>
      </w:r>
      <w:r w:rsidR="00E736B1" w:rsidRPr="00047BC1">
        <w:rPr>
          <w:rFonts w:ascii="Book Antiqua" w:hAnsi="Book Antiqua"/>
        </w:rPr>
        <w:t xml:space="preserve"> </w:t>
      </w:r>
      <w:r w:rsidRPr="00047BC1">
        <w:rPr>
          <w:rFonts w:ascii="Book Antiqua" w:hAnsi="Book Antiqua"/>
        </w:rPr>
        <w:t>increasing</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activation</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Tregs</w:t>
      </w:r>
      <w:r w:rsidR="00F77679" w:rsidRPr="00047BC1">
        <w:rPr>
          <w:rFonts w:ascii="Book Antiqua" w:hAnsi="Book Antiqua"/>
        </w:rPr>
        <w:t>’</w:t>
      </w:r>
      <w:r w:rsidR="00E736B1" w:rsidRPr="00047BC1">
        <w:rPr>
          <w:rFonts w:ascii="Book Antiqua" w:hAnsi="Book Antiqua"/>
        </w:rPr>
        <w:t xml:space="preserve"> </w:t>
      </w:r>
      <w:r w:rsidRPr="00047BC1">
        <w:rPr>
          <w:rFonts w:ascii="Book Antiqua" w:hAnsi="Book Antiqua"/>
        </w:rPr>
        <w:t>suppressor</w:t>
      </w:r>
      <w:r w:rsidR="00E736B1" w:rsidRPr="00047BC1">
        <w:rPr>
          <w:rFonts w:ascii="Book Antiqua" w:hAnsi="Book Antiqua"/>
        </w:rPr>
        <w:t xml:space="preserve"> </w:t>
      </w:r>
      <w:r w:rsidRPr="00047BC1">
        <w:rPr>
          <w:rFonts w:ascii="Book Antiqua" w:hAnsi="Book Antiqua"/>
        </w:rPr>
        <w:t>genes</w:t>
      </w:r>
      <w:r w:rsidR="00EF1D20" w:rsidRPr="00047BC1">
        <w:rPr>
          <w:rFonts w:ascii="Book Antiqua" w:hAnsi="Book Antiqua"/>
          <w:vertAlign w:val="superscript"/>
        </w:rPr>
        <w:t>[29]</w:t>
      </w:r>
      <w:r w:rsidRPr="00047BC1">
        <w:rPr>
          <w:rFonts w:ascii="Book Antiqua" w:hAnsi="Book Antiqua"/>
        </w:rPr>
        <w:t>.</w:t>
      </w:r>
      <w:r w:rsidR="00E736B1" w:rsidRPr="00047BC1">
        <w:rPr>
          <w:rFonts w:ascii="Book Antiqua" w:hAnsi="Book Antiqua"/>
        </w:rPr>
        <w:t xml:space="preserve"> </w:t>
      </w:r>
      <w:r w:rsidRPr="00047BC1">
        <w:rPr>
          <w:rFonts w:ascii="Book Antiqua" w:hAnsi="Book Antiqua"/>
        </w:rPr>
        <w:t>Less</w:t>
      </w:r>
      <w:r w:rsidR="00E736B1" w:rsidRPr="00047BC1">
        <w:rPr>
          <w:rFonts w:ascii="Book Antiqua" w:hAnsi="Book Antiqua"/>
        </w:rPr>
        <w:t xml:space="preserve"> </w:t>
      </w:r>
      <w:r w:rsidRPr="00047BC1">
        <w:rPr>
          <w:rFonts w:ascii="Book Antiqua" w:hAnsi="Book Antiqua"/>
        </w:rPr>
        <w:t>differentiated</w:t>
      </w:r>
      <w:r w:rsidR="00E736B1" w:rsidRPr="00047BC1">
        <w:rPr>
          <w:rFonts w:ascii="Book Antiqua" w:hAnsi="Book Antiqua"/>
        </w:rPr>
        <w:t xml:space="preserve"> </w:t>
      </w:r>
      <w:r w:rsidRPr="00047BC1">
        <w:rPr>
          <w:rFonts w:ascii="Book Antiqua" w:hAnsi="Book Antiqua"/>
        </w:rPr>
        <w:t>HCC</w:t>
      </w:r>
      <w:r w:rsidR="00E736B1" w:rsidRPr="00047BC1">
        <w:rPr>
          <w:rFonts w:ascii="Book Antiqua" w:hAnsi="Book Antiqua"/>
        </w:rPr>
        <w:t xml:space="preserve"> </w:t>
      </w:r>
      <w:r w:rsidRPr="00047BC1">
        <w:rPr>
          <w:rFonts w:ascii="Book Antiqua" w:hAnsi="Book Antiqua"/>
        </w:rPr>
        <w:t>is</w:t>
      </w:r>
      <w:r w:rsidR="00E736B1" w:rsidRPr="00047BC1">
        <w:rPr>
          <w:rFonts w:ascii="Book Antiqua" w:hAnsi="Book Antiqua"/>
        </w:rPr>
        <w:t xml:space="preserve"> </w:t>
      </w:r>
      <w:r w:rsidRPr="00047BC1">
        <w:rPr>
          <w:rFonts w:ascii="Book Antiqua" w:hAnsi="Book Antiqua"/>
        </w:rPr>
        <w:t>linked</w:t>
      </w:r>
      <w:r w:rsidR="00E736B1" w:rsidRPr="00047BC1">
        <w:rPr>
          <w:rFonts w:ascii="Book Antiqua" w:hAnsi="Book Antiqua"/>
        </w:rPr>
        <w:t xml:space="preserve"> </w:t>
      </w:r>
      <w:r w:rsidRPr="00047BC1">
        <w:rPr>
          <w:rFonts w:ascii="Book Antiqua" w:hAnsi="Book Antiqua"/>
        </w:rPr>
        <w:t>to</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highly</w:t>
      </w:r>
      <w:r w:rsidR="00E736B1" w:rsidRPr="00047BC1">
        <w:rPr>
          <w:rFonts w:ascii="Book Antiqua" w:hAnsi="Book Antiqua"/>
        </w:rPr>
        <w:t xml:space="preserve"> </w:t>
      </w:r>
      <w:r w:rsidRPr="00047BC1">
        <w:rPr>
          <w:rFonts w:ascii="Book Antiqua" w:hAnsi="Book Antiqua"/>
        </w:rPr>
        <w:t>expressed</w:t>
      </w:r>
      <w:r w:rsidR="00E736B1" w:rsidRPr="00047BC1">
        <w:rPr>
          <w:rFonts w:ascii="Book Antiqua" w:hAnsi="Book Antiqua"/>
        </w:rPr>
        <w:t xml:space="preserve"> </w:t>
      </w:r>
      <w:r w:rsidRPr="00047BC1">
        <w:rPr>
          <w:rFonts w:ascii="Book Antiqua" w:hAnsi="Book Antiqua"/>
        </w:rPr>
        <w:t>TIM3</w:t>
      </w:r>
      <w:r w:rsidR="00EF1D20" w:rsidRPr="00047BC1">
        <w:rPr>
          <w:rFonts w:ascii="Book Antiqua" w:hAnsi="Book Antiqua"/>
          <w:vertAlign w:val="superscript"/>
        </w:rPr>
        <w:t>[30]</w:t>
      </w:r>
      <w:r w:rsidRPr="00047BC1">
        <w:rPr>
          <w:rFonts w:ascii="Book Antiqua" w:hAnsi="Book Antiqua"/>
        </w:rPr>
        <w:t>.</w:t>
      </w:r>
      <w:r w:rsidR="00E736B1" w:rsidRPr="00047BC1">
        <w:rPr>
          <w:rFonts w:ascii="Book Antiqua" w:hAnsi="Book Antiqua"/>
        </w:rPr>
        <w:t xml:space="preserve"> </w:t>
      </w:r>
      <w:r w:rsidRPr="00047BC1">
        <w:rPr>
          <w:rFonts w:ascii="Book Antiqua" w:hAnsi="Book Antiqua"/>
        </w:rPr>
        <w:t>LAG3</w:t>
      </w:r>
      <w:r w:rsidR="00E736B1" w:rsidRPr="00047BC1">
        <w:rPr>
          <w:rFonts w:ascii="Book Antiqua" w:hAnsi="Book Antiqua"/>
        </w:rPr>
        <w:t xml:space="preserve"> </w:t>
      </w:r>
      <w:r w:rsidRPr="00047BC1">
        <w:rPr>
          <w:rFonts w:ascii="Book Antiqua" w:hAnsi="Book Antiqua"/>
        </w:rPr>
        <w:t>appearance</w:t>
      </w:r>
      <w:r w:rsidR="00E736B1" w:rsidRPr="00047BC1">
        <w:rPr>
          <w:rFonts w:ascii="Book Antiqua" w:hAnsi="Book Antiqua"/>
        </w:rPr>
        <w:t xml:space="preserve"> </w:t>
      </w:r>
      <w:r w:rsidRPr="00047BC1">
        <w:rPr>
          <w:rFonts w:ascii="Book Antiqua" w:hAnsi="Book Antiqua"/>
        </w:rPr>
        <w:t>is</w:t>
      </w:r>
      <w:r w:rsidR="00E736B1" w:rsidRPr="00047BC1">
        <w:rPr>
          <w:rFonts w:ascii="Book Antiqua" w:hAnsi="Book Antiqua"/>
        </w:rPr>
        <w:t xml:space="preserve"> </w:t>
      </w:r>
      <w:r w:rsidRPr="00047BC1">
        <w:rPr>
          <w:rFonts w:ascii="Book Antiqua" w:hAnsi="Book Antiqua"/>
        </w:rPr>
        <w:t>much</w:t>
      </w:r>
      <w:r w:rsidR="00E736B1" w:rsidRPr="00047BC1">
        <w:rPr>
          <w:rFonts w:ascii="Book Antiqua" w:hAnsi="Book Antiqua"/>
        </w:rPr>
        <w:t xml:space="preserve"> </w:t>
      </w:r>
      <w:r w:rsidRPr="00047BC1">
        <w:rPr>
          <w:rFonts w:ascii="Book Antiqua" w:hAnsi="Book Antiqua"/>
        </w:rPr>
        <w:lastRenderedPageBreak/>
        <w:t>greater</w:t>
      </w:r>
      <w:r w:rsidR="00E736B1" w:rsidRPr="00047BC1">
        <w:rPr>
          <w:rFonts w:ascii="Book Antiqua" w:hAnsi="Book Antiqua"/>
        </w:rPr>
        <w:t xml:space="preserve"> </w:t>
      </w:r>
      <w:r w:rsidRPr="00047BC1">
        <w:rPr>
          <w:rFonts w:ascii="Book Antiqua" w:hAnsi="Book Antiqua"/>
        </w:rPr>
        <w:t>on</w:t>
      </w:r>
      <w:r w:rsidR="00E736B1" w:rsidRPr="00047BC1">
        <w:rPr>
          <w:rFonts w:ascii="Book Antiqua" w:hAnsi="Book Antiqua"/>
        </w:rPr>
        <w:t xml:space="preserve"> </w:t>
      </w:r>
      <w:proofErr w:type="gramStart"/>
      <w:r w:rsidRPr="00047BC1">
        <w:rPr>
          <w:rFonts w:ascii="Book Antiqua" w:hAnsi="Book Antiqua"/>
        </w:rPr>
        <w:t>tumor-specific</w:t>
      </w:r>
      <w:proofErr w:type="gramEnd"/>
      <w:r w:rsidR="00E736B1" w:rsidRPr="00047BC1">
        <w:rPr>
          <w:rFonts w:ascii="Book Antiqua" w:hAnsi="Book Antiqua"/>
        </w:rPr>
        <w:t xml:space="preserve"> </w:t>
      </w:r>
      <w:r w:rsidRPr="00047BC1">
        <w:rPr>
          <w:rFonts w:ascii="Book Antiqua" w:hAnsi="Book Antiqua"/>
        </w:rPr>
        <w:t>CD4</w:t>
      </w:r>
      <w:r w:rsidRPr="00047BC1">
        <w:rPr>
          <w:rFonts w:ascii="Book Antiqua" w:hAnsi="Book Antiqua"/>
          <w:vertAlign w:val="superscript"/>
        </w:rPr>
        <w:t>+</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CD8</w:t>
      </w:r>
      <w:r w:rsidRPr="00047BC1">
        <w:rPr>
          <w:rFonts w:ascii="Book Antiqua" w:hAnsi="Book Antiqua"/>
          <w:vertAlign w:val="superscript"/>
        </w:rPr>
        <w:t>+</w:t>
      </w:r>
      <w:r w:rsidR="00E736B1" w:rsidRPr="00047BC1">
        <w:rPr>
          <w:rFonts w:ascii="Book Antiqua" w:hAnsi="Book Antiqua"/>
        </w:rPr>
        <w:t xml:space="preserve"> </w:t>
      </w:r>
      <w:r w:rsidRPr="00047BC1">
        <w:rPr>
          <w:rFonts w:ascii="Book Antiqua" w:hAnsi="Book Antiqua"/>
        </w:rPr>
        <w:t>TILs</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patients</w:t>
      </w:r>
      <w:r w:rsidR="00E736B1" w:rsidRPr="00047BC1">
        <w:rPr>
          <w:rFonts w:ascii="Book Antiqua" w:hAnsi="Book Antiqua"/>
        </w:rPr>
        <w:t xml:space="preserve"> </w:t>
      </w:r>
      <w:r w:rsidRPr="00047BC1">
        <w:rPr>
          <w:rFonts w:ascii="Book Antiqua" w:hAnsi="Book Antiqua"/>
        </w:rPr>
        <w:t>with</w:t>
      </w:r>
      <w:r w:rsidR="00E736B1" w:rsidRPr="00047BC1">
        <w:rPr>
          <w:rFonts w:ascii="Book Antiqua" w:hAnsi="Book Antiqua"/>
        </w:rPr>
        <w:t xml:space="preserve"> </w:t>
      </w:r>
      <w:r w:rsidRPr="00047BC1">
        <w:rPr>
          <w:rFonts w:ascii="Book Antiqua" w:hAnsi="Book Antiqua"/>
        </w:rPr>
        <w:t>HCC</w:t>
      </w:r>
      <w:r w:rsidR="00E736B1" w:rsidRPr="00047BC1">
        <w:rPr>
          <w:rFonts w:ascii="Book Antiqua" w:hAnsi="Book Antiqua"/>
        </w:rPr>
        <w:t xml:space="preserve"> </w:t>
      </w:r>
      <w:r w:rsidRPr="00047BC1">
        <w:rPr>
          <w:rFonts w:ascii="Book Antiqua" w:hAnsi="Book Antiqua"/>
        </w:rPr>
        <w:t>compared</w:t>
      </w:r>
      <w:r w:rsidR="00E736B1" w:rsidRPr="00047BC1">
        <w:rPr>
          <w:rFonts w:ascii="Book Antiqua" w:hAnsi="Book Antiqua"/>
        </w:rPr>
        <w:t xml:space="preserve"> </w:t>
      </w:r>
      <w:r w:rsidRPr="00047BC1">
        <w:rPr>
          <w:rFonts w:ascii="Book Antiqua" w:hAnsi="Book Antiqua"/>
        </w:rPr>
        <w:t>to</w:t>
      </w:r>
      <w:r w:rsidR="00E736B1" w:rsidRPr="00047BC1">
        <w:rPr>
          <w:rFonts w:ascii="Book Antiqua" w:hAnsi="Book Antiqua"/>
        </w:rPr>
        <w:t xml:space="preserve"> </w:t>
      </w:r>
      <w:r w:rsidRPr="00047BC1">
        <w:rPr>
          <w:rFonts w:ascii="Book Antiqua" w:hAnsi="Book Antiqua"/>
        </w:rPr>
        <w:t>other</w:t>
      </w:r>
      <w:r w:rsidR="00E736B1" w:rsidRPr="00047BC1">
        <w:rPr>
          <w:rFonts w:ascii="Book Antiqua" w:hAnsi="Book Antiqua"/>
        </w:rPr>
        <w:t xml:space="preserve"> </w:t>
      </w:r>
      <w:r w:rsidRPr="00047BC1">
        <w:rPr>
          <w:rFonts w:ascii="Book Antiqua" w:hAnsi="Book Antiqua"/>
        </w:rPr>
        <w:t>immune</w:t>
      </w:r>
      <w:r w:rsidR="00E736B1" w:rsidRPr="00047BC1">
        <w:rPr>
          <w:rFonts w:ascii="Book Antiqua" w:hAnsi="Book Antiqua"/>
        </w:rPr>
        <w:t xml:space="preserve"> </w:t>
      </w:r>
      <w:r w:rsidRPr="00047BC1">
        <w:rPr>
          <w:rFonts w:ascii="Book Antiqua" w:hAnsi="Book Antiqua"/>
        </w:rPr>
        <w:t>compartments.</w:t>
      </w:r>
      <w:r w:rsidR="00E736B1" w:rsidRPr="00047BC1">
        <w:rPr>
          <w:rFonts w:ascii="Book Antiqua" w:hAnsi="Book Antiqua"/>
        </w:rPr>
        <w:t xml:space="preserve"> </w:t>
      </w:r>
      <w:r w:rsidRPr="00047BC1">
        <w:rPr>
          <w:rFonts w:ascii="Book Antiqua" w:hAnsi="Book Antiqua"/>
        </w:rPr>
        <w:t>Hepatocytes</w:t>
      </w:r>
      <w:r w:rsidR="00E736B1" w:rsidRPr="00047BC1">
        <w:rPr>
          <w:rFonts w:ascii="Book Antiqua" w:hAnsi="Book Antiqua"/>
        </w:rPr>
        <w:t xml:space="preserve"> </w:t>
      </w:r>
      <w:r w:rsidRPr="00047BC1">
        <w:rPr>
          <w:rFonts w:ascii="Book Antiqua" w:hAnsi="Book Antiqua"/>
        </w:rPr>
        <w:t>produce</w:t>
      </w:r>
      <w:r w:rsidR="00E736B1" w:rsidRPr="00047BC1">
        <w:rPr>
          <w:rFonts w:ascii="Book Antiqua" w:hAnsi="Book Antiqua"/>
        </w:rPr>
        <w:t xml:space="preserve"> </w:t>
      </w:r>
      <w:r w:rsidRPr="00047BC1">
        <w:rPr>
          <w:rFonts w:ascii="Book Antiqua" w:hAnsi="Book Antiqua"/>
        </w:rPr>
        <w:t>fibrinogen-like</w:t>
      </w:r>
      <w:r w:rsidR="00E736B1" w:rsidRPr="00047BC1">
        <w:rPr>
          <w:rFonts w:ascii="Book Antiqua" w:hAnsi="Book Antiqua"/>
        </w:rPr>
        <w:t xml:space="preserve"> </w:t>
      </w:r>
      <w:r w:rsidRPr="00047BC1">
        <w:rPr>
          <w:rFonts w:ascii="Book Antiqua" w:hAnsi="Book Antiqua"/>
        </w:rPr>
        <w:t>protein</w:t>
      </w:r>
      <w:r w:rsidR="00E736B1" w:rsidRPr="00047BC1">
        <w:rPr>
          <w:rFonts w:ascii="Book Antiqua" w:hAnsi="Book Antiqua"/>
        </w:rPr>
        <w:t xml:space="preserve"> </w:t>
      </w:r>
      <w:r w:rsidRPr="00047BC1">
        <w:rPr>
          <w:rFonts w:ascii="Book Antiqua" w:hAnsi="Book Antiqua"/>
        </w:rPr>
        <w:t>1,</w:t>
      </w:r>
      <w:r w:rsidR="00E736B1" w:rsidRPr="00047BC1">
        <w:rPr>
          <w:rFonts w:ascii="Book Antiqua" w:hAnsi="Book Antiqua"/>
        </w:rPr>
        <w:t xml:space="preserve"> </w:t>
      </w:r>
      <w:r w:rsidRPr="00047BC1">
        <w:rPr>
          <w:rFonts w:ascii="Book Antiqua" w:hAnsi="Book Antiqua"/>
        </w:rPr>
        <w:t>another</w:t>
      </w:r>
      <w:r w:rsidR="00E736B1" w:rsidRPr="00047BC1">
        <w:rPr>
          <w:rFonts w:ascii="Book Antiqua" w:hAnsi="Book Antiqua"/>
        </w:rPr>
        <w:t xml:space="preserve"> </w:t>
      </w:r>
      <w:r w:rsidRPr="00047BC1">
        <w:rPr>
          <w:rFonts w:ascii="Book Antiqua" w:hAnsi="Book Antiqua"/>
        </w:rPr>
        <w:t>useful</w:t>
      </w:r>
      <w:r w:rsidR="00E736B1" w:rsidRPr="00047BC1">
        <w:rPr>
          <w:rFonts w:ascii="Book Antiqua" w:hAnsi="Book Antiqua"/>
        </w:rPr>
        <w:t xml:space="preserve"> </w:t>
      </w:r>
      <w:r w:rsidRPr="00047BC1">
        <w:rPr>
          <w:rFonts w:ascii="Book Antiqua" w:hAnsi="Book Antiqua"/>
        </w:rPr>
        <w:t>soluble</w:t>
      </w:r>
      <w:r w:rsidR="00E736B1" w:rsidRPr="00047BC1">
        <w:rPr>
          <w:rFonts w:ascii="Book Antiqua" w:hAnsi="Book Antiqua"/>
        </w:rPr>
        <w:t xml:space="preserve"> </w:t>
      </w:r>
      <w:r w:rsidRPr="00047BC1">
        <w:rPr>
          <w:rFonts w:ascii="Book Antiqua" w:hAnsi="Book Antiqua"/>
        </w:rPr>
        <w:t>ligand</w:t>
      </w:r>
      <w:r w:rsidR="00E736B1" w:rsidRPr="00047BC1">
        <w:rPr>
          <w:rFonts w:ascii="Book Antiqua" w:hAnsi="Book Antiqua"/>
        </w:rPr>
        <w:t xml:space="preserve"> </w:t>
      </w:r>
      <w:r w:rsidRPr="00047BC1">
        <w:rPr>
          <w:rFonts w:ascii="Book Antiqua" w:hAnsi="Book Antiqua"/>
        </w:rPr>
        <w:t>for</w:t>
      </w:r>
      <w:r w:rsidR="00E736B1" w:rsidRPr="00047BC1">
        <w:rPr>
          <w:rFonts w:ascii="Book Antiqua" w:hAnsi="Book Antiqua"/>
        </w:rPr>
        <w:t xml:space="preserve"> </w:t>
      </w:r>
      <w:r w:rsidRPr="00047BC1">
        <w:rPr>
          <w:rFonts w:ascii="Book Antiqua" w:hAnsi="Book Antiqua"/>
        </w:rPr>
        <w:t>LAG3</w:t>
      </w:r>
      <w:r w:rsidR="00EF1D20" w:rsidRPr="00047BC1">
        <w:rPr>
          <w:rFonts w:ascii="Book Antiqua" w:hAnsi="Book Antiqua"/>
          <w:vertAlign w:val="superscript"/>
        </w:rPr>
        <w:t>[31]</w:t>
      </w:r>
      <w:r w:rsidRPr="00047BC1">
        <w:rPr>
          <w:rFonts w:ascii="Book Antiqua" w:hAnsi="Book Antiqua"/>
        </w:rPr>
        <w:t>.</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most</w:t>
      </w:r>
      <w:r w:rsidR="00E736B1" w:rsidRPr="00047BC1">
        <w:rPr>
          <w:rFonts w:ascii="Book Antiqua" w:hAnsi="Book Antiqua"/>
        </w:rPr>
        <w:t xml:space="preserve"> </w:t>
      </w:r>
      <w:r w:rsidRPr="00047BC1">
        <w:rPr>
          <w:rFonts w:ascii="Book Antiqua" w:hAnsi="Book Antiqua"/>
        </w:rPr>
        <w:t>recent</w:t>
      </w:r>
      <w:r w:rsidR="00E736B1" w:rsidRPr="00047BC1">
        <w:rPr>
          <w:rFonts w:ascii="Book Antiqua" w:hAnsi="Book Antiqua"/>
        </w:rPr>
        <w:t xml:space="preserve"> </w:t>
      </w:r>
      <w:r w:rsidRPr="00047BC1">
        <w:rPr>
          <w:rFonts w:ascii="Book Antiqua" w:hAnsi="Book Antiqua"/>
        </w:rPr>
        <w:t>studies</w:t>
      </w:r>
      <w:r w:rsidR="00E736B1" w:rsidRPr="00047BC1">
        <w:rPr>
          <w:rFonts w:ascii="Book Antiqua" w:hAnsi="Book Antiqua"/>
        </w:rPr>
        <w:t xml:space="preserve"> </w:t>
      </w:r>
      <w:r w:rsidRPr="00047BC1">
        <w:rPr>
          <w:rFonts w:ascii="Book Antiqua" w:hAnsi="Book Antiqua"/>
        </w:rPr>
        <w:t>published</w:t>
      </w:r>
      <w:r w:rsidR="00E736B1" w:rsidRPr="00047BC1">
        <w:rPr>
          <w:rFonts w:ascii="Book Antiqua" w:hAnsi="Book Antiqua"/>
        </w:rPr>
        <w:t xml:space="preserve"> </w:t>
      </w:r>
      <w:r w:rsidRPr="00047BC1">
        <w:rPr>
          <w:rFonts w:ascii="Book Antiqua" w:hAnsi="Book Antiqua"/>
        </w:rPr>
        <w:t>demonstrate</w:t>
      </w:r>
      <w:r w:rsidR="00E736B1" w:rsidRPr="00047BC1">
        <w:rPr>
          <w:rFonts w:ascii="Book Antiqua" w:hAnsi="Book Antiqua"/>
        </w:rPr>
        <w:t xml:space="preserve"> </w:t>
      </w:r>
      <w:r w:rsidRPr="00047BC1">
        <w:rPr>
          <w:rFonts w:ascii="Book Antiqua" w:hAnsi="Book Antiqua"/>
        </w:rPr>
        <w:t>that</w:t>
      </w:r>
      <w:r w:rsidR="00E736B1" w:rsidRPr="00047BC1">
        <w:rPr>
          <w:rFonts w:ascii="Book Antiqua" w:hAnsi="Book Antiqua"/>
        </w:rPr>
        <w:t xml:space="preserve"> </w:t>
      </w:r>
      <w:r w:rsidRPr="00047BC1">
        <w:rPr>
          <w:rFonts w:ascii="Book Antiqua" w:hAnsi="Book Antiqua"/>
        </w:rPr>
        <w:t>Siglec-15</w:t>
      </w:r>
      <w:r w:rsidR="00E736B1" w:rsidRPr="00047BC1">
        <w:rPr>
          <w:rFonts w:ascii="Book Antiqua" w:hAnsi="Book Antiqua"/>
        </w:rPr>
        <w:t xml:space="preserve"> </w:t>
      </w:r>
      <w:r w:rsidRPr="00047BC1">
        <w:rPr>
          <w:rFonts w:ascii="Book Antiqua" w:hAnsi="Book Antiqua"/>
        </w:rPr>
        <w:t>inhibits</w:t>
      </w:r>
      <w:r w:rsidR="00E736B1" w:rsidRPr="00047BC1">
        <w:rPr>
          <w:rFonts w:ascii="Book Antiqua" w:hAnsi="Book Antiqua"/>
        </w:rPr>
        <w:t xml:space="preserve"> </w:t>
      </w:r>
      <w:r w:rsidRPr="00047BC1">
        <w:rPr>
          <w:rFonts w:ascii="Book Antiqua" w:hAnsi="Book Antiqua"/>
        </w:rPr>
        <w:t>CD44</w:t>
      </w:r>
      <w:r w:rsidR="00F77679" w:rsidRPr="00047BC1">
        <w:rPr>
          <w:rFonts w:ascii="Book Antiqua" w:hAnsi="Book Antiqua"/>
        </w:rPr>
        <w:t>’</w:t>
      </w:r>
      <w:r w:rsidRPr="00047BC1">
        <w:rPr>
          <w:rFonts w:ascii="Book Antiqua" w:hAnsi="Book Antiqua"/>
        </w:rPr>
        <w:t>s</w:t>
      </w:r>
      <w:r w:rsidR="00E736B1" w:rsidRPr="00047BC1">
        <w:rPr>
          <w:rFonts w:ascii="Book Antiqua" w:hAnsi="Book Antiqua"/>
        </w:rPr>
        <w:t xml:space="preserve"> </w:t>
      </w:r>
      <w:r w:rsidRPr="00047BC1">
        <w:rPr>
          <w:rFonts w:ascii="Book Antiqua" w:hAnsi="Book Antiqua"/>
        </w:rPr>
        <w:t>lysosomal</w:t>
      </w:r>
      <w:r w:rsidR="00E736B1" w:rsidRPr="00047BC1">
        <w:rPr>
          <w:rFonts w:ascii="Book Antiqua" w:hAnsi="Book Antiqua"/>
        </w:rPr>
        <w:t xml:space="preserve"> </w:t>
      </w:r>
      <w:r w:rsidRPr="00047BC1">
        <w:rPr>
          <w:rFonts w:ascii="Book Antiqua" w:hAnsi="Book Antiqua"/>
        </w:rPr>
        <w:t>degradation,</w:t>
      </w:r>
      <w:r w:rsidR="00E736B1" w:rsidRPr="00047BC1">
        <w:rPr>
          <w:rFonts w:ascii="Book Antiqua" w:hAnsi="Book Antiqua"/>
        </w:rPr>
        <w:t xml:space="preserve"> </w:t>
      </w:r>
      <w:r w:rsidRPr="00047BC1">
        <w:rPr>
          <w:rFonts w:ascii="Book Antiqua" w:hAnsi="Book Antiqua"/>
        </w:rPr>
        <w:t>which</w:t>
      </w:r>
      <w:r w:rsidR="00E736B1" w:rsidRPr="00047BC1">
        <w:rPr>
          <w:rFonts w:ascii="Book Antiqua" w:hAnsi="Book Antiqua"/>
        </w:rPr>
        <w:t xml:space="preserve"> </w:t>
      </w:r>
      <w:r w:rsidRPr="00047BC1">
        <w:rPr>
          <w:rFonts w:ascii="Book Antiqua" w:hAnsi="Book Antiqua"/>
        </w:rPr>
        <w:t>encourages</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migration</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liver</w:t>
      </w:r>
      <w:r w:rsidR="00E736B1" w:rsidRPr="00047BC1">
        <w:rPr>
          <w:rFonts w:ascii="Book Antiqua" w:hAnsi="Book Antiqua"/>
        </w:rPr>
        <w:t xml:space="preserve"> </w:t>
      </w:r>
      <w:r w:rsidRPr="00047BC1">
        <w:rPr>
          <w:rFonts w:ascii="Book Antiqua" w:hAnsi="Book Antiqua"/>
        </w:rPr>
        <w:t>cancer</w:t>
      </w:r>
      <w:r w:rsidR="00E736B1" w:rsidRPr="00047BC1">
        <w:rPr>
          <w:rFonts w:ascii="Book Antiqua" w:hAnsi="Book Antiqua"/>
        </w:rPr>
        <w:t xml:space="preserve"> </w:t>
      </w:r>
      <w:r w:rsidRPr="00047BC1">
        <w:rPr>
          <w:rFonts w:ascii="Book Antiqua" w:hAnsi="Book Antiqua"/>
        </w:rPr>
        <w:t>cells</w:t>
      </w:r>
      <w:r w:rsidR="00EF1D20" w:rsidRPr="00047BC1">
        <w:rPr>
          <w:rFonts w:ascii="Book Antiqua" w:hAnsi="Book Antiqua"/>
          <w:vertAlign w:val="superscript"/>
        </w:rPr>
        <w:t>[31,32]</w:t>
      </w:r>
      <w:r w:rsidRPr="00047BC1">
        <w:rPr>
          <w:rFonts w:ascii="Book Antiqua" w:hAnsi="Book Antiqua"/>
        </w:rPr>
        <w:t>.</w:t>
      </w:r>
      <w:r w:rsidR="00E736B1" w:rsidRPr="00047BC1">
        <w:rPr>
          <w:rFonts w:ascii="Book Antiqua" w:hAnsi="Book Antiqua"/>
        </w:rPr>
        <w:t xml:space="preserve"> </w:t>
      </w:r>
      <w:r w:rsidRPr="00047BC1">
        <w:rPr>
          <w:rFonts w:ascii="Book Antiqua" w:hAnsi="Book Antiqua"/>
        </w:rPr>
        <w:t>T-cell</w:t>
      </w:r>
      <w:r w:rsidR="00E736B1" w:rsidRPr="00047BC1">
        <w:rPr>
          <w:rFonts w:ascii="Book Antiqua" w:hAnsi="Book Antiqua"/>
        </w:rPr>
        <w:t xml:space="preserve"> </w:t>
      </w:r>
      <w:r w:rsidRPr="00047BC1">
        <w:rPr>
          <w:rFonts w:ascii="Book Antiqua" w:hAnsi="Book Antiqua"/>
        </w:rPr>
        <w:t>immunoreceptor</w:t>
      </w:r>
      <w:r w:rsidR="00E736B1" w:rsidRPr="00047BC1">
        <w:rPr>
          <w:rFonts w:ascii="Book Antiqua" w:hAnsi="Book Antiqua"/>
        </w:rPr>
        <w:t xml:space="preserve"> </w:t>
      </w:r>
      <w:r w:rsidRPr="00047BC1">
        <w:rPr>
          <w:rFonts w:ascii="Book Antiqua" w:hAnsi="Book Antiqua"/>
        </w:rPr>
        <w:t>with</w:t>
      </w:r>
      <w:r w:rsidR="00E736B1" w:rsidRPr="00047BC1">
        <w:rPr>
          <w:rFonts w:ascii="Book Antiqua" w:hAnsi="Book Antiqua"/>
        </w:rPr>
        <w:t xml:space="preserve"> </w:t>
      </w:r>
      <w:r w:rsidRPr="00047BC1">
        <w:rPr>
          <w:rFonts w:ascii="Book Antiqua" w:hAnsi="Book Antiqua"/>
        </w:rPr>
        <w:t>immunoglobulin</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ITIM</w:t>
      </w:r>
      <w:r w:rsidR="00E736B1" w:rsidRPr="00047BC1">
        <w:rPr>
          <w:rFonts w:ascii="Book Antiqua" w:hAnsi="Book Antiqua"/>
        </w:rPr>
        <w:t xml:space="preserve"> </w:t>
      </w:r>
      <w:r w:rsidRPr="00047BC1">
        <w:rPr>
          <w:rFonts w:ascii="Book Antiqua" w:hAnsi="Book Antiqua"/>
        </w:rPr>
        <w:t>domains</w:t>
      </w:r>
      <w:r w:rsidR="00E736B1" w:rsidRPr="00047BC1">
        <w:rPr>
          <w:rFonts w:ascii="Book Antiqua" w:hAnsi="Book Antiqua"/>
        </w:rPr>
        <w:t xml:space="preserve"> </w:t>
      </w:r>
      <w:r w:rsidRPr="00047BC1">
        <w:rPr>
          <w:rFonts w:ascii="Book Antiqua" w:hAnsi="Book Antiqua"/>
        </w:rPr>
        <w:t>also</w:t>
      </w:r>
      <w:r w:rsidR="00E736B1" w:rsidRPr="00047BC1">
        <w:rPr>
          <w:rFonts w:ascii="Book Antiqua" w:hAnsi="Book Antiqua"/>
        </w:rPr>
        <w:t xml:space="preserve"> </w:t>
      </w:r>
      <w:r w:rsidRPr="00047BC1">
        <w:rPr>
          <w:rFonts w:ascii="Book Antiqua" w:hAnsi="Book Antiqua"/>
        </w:rPr>
        <w:t>plays</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Pr="00047BC1">
        <w:rPr>
          <w:rFonts w:ascii="Book Antiqua" w:hAnsi="Book Antiqua"/>
        </w:rPr>
        <w:t>role</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TIGIT</w:t>
      </w:r>
      <w:r w:rsidR="00EF1D20" w:rsidRPr="00047BC1">
        <w:rPr>
          <w:rFonts w:ascii="Book Antiqua" w:hAnsi="Book Antiqua"/>
          <w:vertAlign w:val="superscript"/>
        </w:rPr>
        <w:t>[33]</w:t>
      </w:r>
      <w:r w:rsidRPr="00047BC1">
        <w:rPr>
          <w:rFonts w:ascii="Book Antiqua" w:hAnsi="Book Antiqua"/>
        </w:rPr>
        <w:t>.</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TIGIT/CD155</w:t>
      </w:r>
      <w:r w:rsidR="00E736B1" w:rsidRPr="00047BC1">
        <w:rPr>
          <w:rFonts w:ascii="Book Antiqua" w:hAnsi="Book Antiqua"/>
        </w:rPr>
        <w:t xml:space="preserve"> </w:t>
      </w:r>
      <w:r w:rsidRPr="00047BC1">
        <w:rPr>
          <w:rFonts w:ascii="Book Antiqua" w:hAnsi="Book Antiqua"/>
        </w:rPr>
        <w:t>pathway</w:t>
      </w:r>
      <w:r w:rsidR="00E736B1" w:rsidRPr="00047BC1">
        <w:rPr>
          <w:rFonts w:ascii="Book Antiqua" w:hAnsi="Book Antiqua"/>
        </w:rPr>
        <w:t xml:space="preserve"> </w:t>
      </w:r>
      <w:r w:rsidRPr="00047BC1">
        <w:rPr>
          <w:rFonts w:ascii="Book Antiqua" w:hAnsi="Book Antiqua"/>
        </w:rPr>
        <w:t>increases</w:t>
      </w:r>
      <w:r w:rsidR="00E736B1" w:rsidRPr="00047BC1">
        <w:rPr>
          <w:rFonts w:ascii="Book Antiqua" w:hAnsi="Book Antiqua"/>
        </w:rPr>
        <w:t xml:space="preserve"> </w:t>
      </w:r>
      <w:r w:rsidR="00336FD5" w:rsidRPr="00047BC1">
        <w:rPr>
          <w:rFonts w:ascii="Book Antiqua" w:hAnsi="Book Antiqua"/>
          <w:bCs/>
        </w:rPr>
        <w:t>interleukin</w:t>
      </w:r>
      <w:r w:rsidR="00E736B1" w:rsidRPr="00047BC1">
        <w:rPr>
          <w:rFonts w:ascii="Book Antiqua" w:hAnsi="Book Antiqua"/>
        </w:rPr>
        <w:t xml:space="preserve"> </w:t>
      </w:r>
      <w:r w:rsidR="00336FD5" w:rsidRPr="00047BC1">
        <w:rPr>
          <w:rFonts w:ascii="Book Antiqua" w:hAnsi="Book Antiqua"/>
        </w:rPr>
        <w:t>(</w:t>
      </w:r>
      <w:r w:rsidRPr="00047BC1">
        <w:rPr>
          <w:rFonts w:ascii="Book Antiqua" w:hAnsi="Book Antiqua"/>
        </w:rPr>
        <w:t>IL</w:t>
      </w:r>
      <w:r w:rsidR="00336FD5" w:rsidRPr="00047BC1">
        <w:rPr>
          <w:rFonts w:ascii="Book Antiqua" w:hAnsi="Book Antiqua"/>
        </w:rPr>
        <w:t>)</w:t>
      </w:r>
      <w:r w:rsidRPr="00047BC1">
        <w:rPr>
          <w:rFonts w:ascii="Book Antiqua" w:hAnsi="Book Antiqua"/>
        </w:rPr>
        <w:t>-10</w:t>
      </w:r>
      <w:r w:rsidR="00E736B1" w:rsidRPr="00047BC1">
        <w:rPr>
          <w:rFonts w:ascii="Book Antiqua" w:hAnsi="Book Antiqua"/>
        </w:rPr>
        <w:t xml:space="preserve"> </w:t>
      </w:r>
      <w:r w:rsidRPr="00047BC1">
        <w:rPr>
          <w:rFonts w:ascii="Book Antiqua" w:hAnsi="Book Antiqua"/>
        </w:rPr>
        <w:t>synthesis</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decreases</w:t>
      </w:r>
      <w:r w:rsidR="00E736B1" w:rsidRPr="00047BC1">
        <w:rPr>
          <w:rFonts w:ascii="Book Antiqua" w:hAnsi="Book Antiqua"/>
        </w:rPr>
        <w:t xml:space="preserve"> </w:t>
      </w:r>
      <w:r w:rsidRPr="00047BC1">
        <w:rPr>
          <w:rFonts w:ascii="Book Antiqua" w:hAnsi="Book Antiqua"/>
        </w:rPr>
        <w:t>IL-12</w:t>
      </w:r>
      <w:r w:rsidR="00E736B1" w:rsidRPr="00047BC1">
        <w:rPr>
          <w:rFonts w:ascii="Book Antiqua" w:hAnsi="Book Antiqua"/>
        </w:rPr>
        <w:t xml:space="preserve"> </w:t>
      </w:r>
      <w:r w:rsidRPr="00047BC1">
        <w:rPr>
          <w:rFonts w:ascii="Book Antiqua" w:hAnsi="Book Antiqua"/>
        </w:rPr>
        <w:t>by</w:t>
      </w:r>
      <w:r w:rsidR="00E736B1" w:rsidRPr="00047BC1">
        <w:rPr>
          <w:rFonts w:ascii="Book Antiqua" w:hAnsi="Book Antiqua"/>
        </w:rPr>
        <w:t xml:space="preserve"> </w:t>
      </w:r>
      <w:r w:rsidRPr="00047BC1">
        <w:rPr>
          <w:rFonts w:ascii="Book Antiqua" w:hAnsi="Book Antiqua"/>
        </w:rPr>
        <w:t>DCs</w:t>
      </w:r>
      <w:r w:rsidR="00E736B1" w:rsidRPr="00047BC1">
        <w:rPr>
          <w:rFonts w:ascii="Book Antiqua" w:hAnsi="Book Antiqua"/>
        </w:rPr>
        <w:t xml:space="preserve"> </w:t>
      </w:r>
      <w:r w:rsidRPr="00047BC1">
        <w:rPr>
          <w:rFonts w:ascii="Book Antiqua" w:hAnsi="Book Antiqua"/>
        </w:rPr>
        <w:t>to</w:t>
      </w:r>
      <w:r w:rsidR="00E736B1" w:rsidRPr="00047BC1">
        <w:rPr>
          <w:rFonts w:ascii="Book Antiqua" w:hAnsi="Book Antiqua"/>
        </w:rPr>
        <w:t xml:space="preserve"> </w:t>
      </w:r>
      <w:r w:rsidRPr="00047BC1">
        <w:rPr>
          <w:rFonts w:ascii="Book Antiqua" w:hAnsi="Book Antiqua"/>
        </w:rPr>
        <w:t>prevent</w:t>
      </w:r>
      <w:r w:rsidR="00E736B1" w:rsidRPr="00047BC1">
        <w:rPr>
          <w:rFonts w:ascii="Book Antiqua" w:hAnsi="Book Antiqua"/>
        </w:rPr>
        <w:t xml:space="preserve"> </w:t>
      </w:r>
      <w:r w:rsidRPr="00047BC1">
        <w:rPr>
          <w:rFonts w:ascii="Book Antiqua" w:hAnsi="Book Antiqua"/>
        </w:rPr>
        <w:t>T</w:t>
      </w:r>
      <w:r w:rsidR="00E736B1" w:rsidRPr="00047BC1">
        <w:rPr>
          <w:rFonts w:ascii="Book Antiqua" w:hAnsi="Book Antiqua"/>
        </w:rPr>
        <w:t xml:space="preserve"> </w:t>
      </w:r>
      <w:r w:rsidRPr="00047BC1">
        <w:rPr>
          <w:rFonts w:ascii="Book Antiqua" w:hAnsi="Book Antiqua"/>
        </w:rPr>
        <w:t>cell</w:t>
      </w:r>
      <w:r w:rsidR="00E736B1" w:rsidRPr="00047BC1">
        <w:rPr>
          <w:rFonts w:ascii="Book Antiqua" w:hAnsi="Book Antiqua"/>
        </w:rPr>
        <w:t xml:space="preserve"> </w:t>
      </w:r>
      <w:r w:rsidRPr="00047BC1">
        <w:rPr>
          <w:rFonts w:ascii="Book Antiqua" w:hAnsi="Book Antiqua"/>
        </w:rPr>
        <w:t>activation</w:t>
      </w:r>
      <w:r w:rsidR="00EF1D20" w:rsidRPr="00047BC1">
        <w:rPr>
          <w:rFonts w:ascii="Book Antiqua" w:hAnsi="Book Antiqua"/>
          <w:vertAlign w:val="superscript"/>
        </w:rPr>
        <w:t>[34]</w:t>
      </w:r>
      <w:r w:rsidRPr="00047BC1">
        <w:rPr>
          <w:rFonts w:ascii="Book Antiqua" w:hAnsi="Book Antiqua"/>
        </w:rPr>
        <w:t>.</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exploration</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Siglec-15,</w:t>
      </w:r>
      <w:r w:rsidR="00E736B1" w:rsidRPr="00047BC1">
        <w:rPr>
          <w:rFonts w:ascii="Book Antiqua" w:hAnsi="Book Antiqua"/>
        </w:rPr>
        <w:t xml:space="preserve"> </w:t>
      </w:r>
      <w:r w:rsidRPr="00047BC1">
        <w:rPr>
          <w:rFonts w:ascii="Book Antiqua" w:hAnsi="Book Antiqua"/>
        </w:rPr>
        <w:t>TIM3,</w:t>
      </w:r>
      <w:r w:rsidR="00E736B1" w:rsidRPr="00047BC1">
        <w:rPr>
          <w:rFonts w:ascii="Book Antiqua" w:hAnsi="Book Antiqua"/>
        </w:rPr>
        <w:t xml:space="preserve"> </w:t>
      </w:r>
      <w:r w:rsidRPr="00047BC1">
        <w:rPr>
          <w:rFonts w:ascii="Book Antiqua" w:hAnsi="Book Antiqua"/>
        </w:rPr>
        <w:t>TIGIT,</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LAG3</w:t>
      </w:r>
      <w:r w:rsidR="00E736B1" w:rsidRPr="00047BC1">
        <w:rPr>
          <w:rFonts w:ascii="Book Antiqua" w:hAnsi="Book Antiqua"/>
        </w:rPr>
        <w:t xml:space="preserve"> </w:t>
      </w:r>
      <w:r w:rsidRPr="00047BC1">
        <w:rPr>
          <w:rFonts w:ascii="Book Antiqua" w:hAnsi="Book Antiqua"/>
        </w:rPr>
        <w:t>inhibitors</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HCC</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conjunction</w:t>
      </w:r>
      <w:r w:rsidR="00E736B1" w:rsidRPr="00047BC1">
        <w:rPr>
          <w:rFonts w:ascii="Book Antiqua" w:hAnsi="Book Antiqua"/>
        </w:rPr>
        <w:t xml:space="preserve"> </w:t>
      </w:r>
      <w:r w:rsidRPr="00047BC1">
        <w:rPr>
          <w:rFonts w:ascii="Book Antiqua" w:hAnsi="Book Antiqua"/>
        </w:rPr>
        <w:t>with</w:t>
      </w:r>
      <w:r w:rsidR="00E736B1" w:rsidRPr="00047BC1">
        <w:rPr>
          <w:rFonts w:ascii="Book Antiqua" w:hAnsi="Book Antiqua"/>
        </w:rPr>
        <w:t xml:space="preserve"> </w:t>
      </w:r>
      <w:r w:rsidRPr="00047BC1">
        <w:rPr>
          <w:rFonts w:ascii="Book Antiqua" w:hAnsi="Book Antiqua"/>
        </w:rPr>
        <w:t>PD1</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PDL1</w:t>
      </w:r>
      <w:r w:rsidR="00E736B1" w:rsidRPr="00047BC1">
        <w:rPr>
          <w:rFonts w:ascii="Book Antiqua" w:hAnsi="Book Antiqua"/>
        </w:rPr>
        <w:t xml:space="preserve"> </w:t>
      </w:r>
      <w:r w:rsidRPr="00047BC1">
        <w:rPr>
          <w:rFonts w:ascii="Book Antiqua" w:hAnsi="Book Antiqua"/>
        </w:rPr>
        <w:t>inhibition</w:t>
      </w:r>
      <w:r w:rsidR="00E736B1" w:rsidRPr="00047BC1">
        <w:rPr>
          <w:rFonts w:ascii="Book Antiqua" w:hAnsi="Book Antiqua"/>
        </w:rPr>
        <w:t xml:space="preserve"> </w:t>
      </w:r>
      <w:r w:rsidRPr="00047BC1">
        <w:rPr>
          <w:rFonts w:ascii="Book Antiqua" w:hAnsi="Book Antiqua"/>
        </w:rPr>
        <w:t>is</w:t>
      </w:r>
      <w:r w:rsidR="00E736B1" w:rsidRPr="00047BC1">
        <w:rPr>
          <w:rFonts w:ascii="Book Antiqua" w:hAnsi="Book Antiqua"/>
        </w:rPr>
        <w:t xml:space="preserve"> </w:t>
      </w:r>
      <w:r w:rsidRPr="00047BC1">
        <w:rPr>
          <w:rFonts w:ascii="Book Antiqua" w:hAnsi="Book Antiqua"/>
        </w:rPr>
        <w:t>supported</w:t>
      </w:r>
      <w:r w:rsidR="00E736B1" w:rsidRPr="00047BC1">
        <w:rPr>
          <w:rFonts w:ascii="Book Antiqua" w:hAnsi="Book Antiqua"/>
        </w:rPr>
        <w:t xml:space="preserve"> </w:t>
      </w:r>
      <w:r w:rsidRPr="00047BC1">
        <w:rPr>
          <w:rFonts w:ascii="Book Antiqua" w:hAnsi="Book Antiqua"/>
        </w:rPr>
        <w:t>by</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preclinical</w:t>
      </w:r>
      <w:r w:rsidR="00E736B1" w:rsidRPr="00047BC1">
        <w:rPr>
          <w:rFonts w:ascii="Book Antiqua" w:hAnsi="Book Antiqua"/>
        </w:rPr>
        <w:t xml:space="preserve"> </w:t>
      </w:r>
      <w:r w:rsidRPr="00047BC1">
        <w:rPr>
          <w:rFonts w:ascii="Book Antiqua" w:hAnsi="Book Antiqua"/>
        </w:rPr>
        <w:t>evidence</w:t>
      </w:r>
      <w:r w:rsidR="00E736B1" w:rsidRPr="00047BC1">
        <w:rPr>
          <w:rFonts w:ascii="Book Antiqua" w:hAnsi="Book Antiqua"/>
        </w:rPr>
        <w:t xml:space="preserve"> </w:t>
      </w:r>
      <w:r w:rsidRPr="00047BC1">
        <w:rPr>
          <w:rFonts w:ascii="Book Antiqua" w:hAnsi="Book Antiqua"/>
        </w:rPr>
        <w:t>presented</w:t>
      </w:r>
      <w:r w:rsidR="00E736B1" w:rsidRPr="00047BC1">
        <w:rPr>
          <w:rFonts w:ascii="Book Antiqua" w:hAnsi="Book Antiqua"/>
        </w:rPr>
        <w:t xml:space="preserve"> </w:t>
      </w:r>
      <w:r w:rsidRPr="00047BC1">
        <w:rPr>
          <w:rFonts w:ascii="Book Antiqua" w:hAnsi="Book Antiqua"/>
        </w:rPr>
        <w:t>here.</w:t>
      </w:r>
      <w:r w:rsidR="00E736B1" w:rsidRPr="00047BC1">
        <w:rPr>
          <w:rFonts w:ascii="Book Antiqua" w:hAnsi="Book Antiqua"/>
        </w:rPr>
        <w:t xml:space="preserve"> </w:t>
      </w:r>
      <w:r w:rsidRPr="00047BC1">
        <w:rPr>
          <w:rFonts w:ascii="Book Antiqua" w:hAnsi="Book Antiqua"/>
        </w:rPr>
        <w:t>According</w:t>
      </w:r>
      <w:r w:rsidR="00E736B1" w:rsidRPr="00047BC1">
        <w:rPr>
          <w:rFonts w:ascii="Book Antiqua" w:hAnsi="Book Antiqua"/>
        </w:rPr>
        <w:t xml:space="preserve"> </w:t>
      </w:r>
      <w:r w:rsidRPr="00047BC1">
        <w:rPr>
          <w:rFonts w:ascii="Book Antiqua" w:hAnsi="Book Antiqua"/>
        </w:rPr>
        <w:t>to</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findings</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current</w:t>
      </w:r>
      <w:r w:rsidR="00E736B1" w:rsidRPr="00047BC1">
        <w:rPr>
          <w:rFonts w:ascii="Book Antiqua" w:hAnsi="Book Antiqua"/>
        </w:rPr>
        <w:t xml:space="preserve"> </w:t>
      </w:r>
      <w:r w:rsidRPr="00047BC1">
        <w:rPr>
          <w:rFonts w:ascii="Book Antiqua" w:hAnsi="Book Antiqua"/>
        </w:rPr>
        <w:t>clinical</w:t>
      </w:r>
      <w:r w:rsidR="00E736B1" w:rsidRPr="00047BC1">
        <w:rPr>
          <w:rFonts w:ascii="Book Antiqua" w:hAnsi="Book Antiqua"/>
        </w:rPr>
        <w:t xml:space="preserve"> </w:t>
      </w:r>
      <w:r w:rsidRPr="00047BC1">
        <w:rPr>
          <w:rFonts w:ascii="Book Antiqua" w:hAnsi="Book Antiqua"/>
        </w:rPr>
        <w:t>studies,</w:t>
      </w:r>
      <w:r w:rsidR="00E736B1" w:rsidRPr="00047BC1">
        <w:rPr>
          <w:rFonts w:ascii="Book Antiqua" w:hAnsi="Book Antiqua"/>
        </w:rPr>
        <w:t xml:space="preserve"> </w:t>
      </w:r>
      <w:r w:rsidRPr="00047BC1">
        <w:rPr>
          <w:rFonts w:ascii="Book Antiqua" w:hAnsi="Book Antiqua"/>
        </w:rPr>
        <w:t>patients</w:t>
      </w:r>
      <w:r w:rsidR="00E736B1" w:rsidRPr="00047BC1">
        <w:rPr>
          <w:rFonts w:ascii="Book Antiqua" w:hAnsi="Book Antiqua"/>
        </w:rPr>
        <w:t xml:space="preserve"> </w:t>
      </w:r>
      <w:r w:rsidRPr="00047BC1">
        <w:rPr>
          <w:rFonts w:ascii="Book Antiqua" w:hAnsi="Book Antiqua"/>
        </w:rPr>
        <w:t>medicated</w:t>
      </w:r>
      <w:r w:rsidR="00E736B1" w:rsidRPr="00047BC1">
        <w:rPr>
          <w:rFonts w:ascii="Book Antiqua" w:hAnsi="Book Antiqua"/>
        </w:rPr>
        <w:t xml:space="preserve"> </w:t>
      </w:r>
      <w:r w:rsidRPr="00047BC1">
        <w:rPr>
          <w:rFonts w:ascii="Book Antiqua" w:hAnsi="Book Antiqua"/>
        </w:rPr>
        <w:t>with</w:t>
      </w:r>
      <w:r w:rsidR="00E736B1" w:rsidRPr="00047BC1">
        <w:rPr>
          <w:rFonts w:ascii="Book Antiqua" w:hAnsi="Book Antiqua"/>
        </w:rPr>
        <w:t xml:space="preserve"> </w:t>
      </w:r>
      <w:r w:rsidRPr="00047BC1">
        <w:rPr>
          <w:rFonts w:ascii="Book Antiqua" w:hAnsi="Book Antiqua"/>
        </w:rPr>
        <w:t>ICIs</w:t>
      </w:r>
      <w:r w:rsidR="00403701" w:rsidRPr="00047BC1">
        <w:rPr>
          <w:rFonts w:ascii="Book Antiqua" w:hAnsi="Book Antiqua"/>
        </w:rPr>
        <w:t xml:space="preserve"> alone,</w:t>
      </w:r>
      <w:r w:rsidR="00E736B1" w:rsidRPr="00047BC1">
        <w:rPr>
          <w:rFonts w:ascii="Book Antiqua" w:hAnsi="Book Antiqua"/>
        </w:rPr>
        <w:t xml:space="preserve"> </w:t>
      </w:r>
      <w:r w:rsidRPr="00047BC1">
        <w:rPr>
          <w:rFonts w:ascii="Book Antiqua" w:hAnsi="Book Antiqua"/>
        </w:rPr>
        <w:t>have</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Pr="00047BC1">
        <w:rPr>
          <w:rFonts w:ascii="Book Antiqua" w:hAnsi="Book Antiqua"/>
        </w:rPr>
        <w:t>lower</w:t>
      </w:r>
      <w:r w:rsidR="00E736B1" w:rsidRPr="00047BC1">
        <w:rPr>
          <w:rFonts w:ascii="Book Antiqua" w:hAnsi="Book Antiqua"/>
        </w:rPr>
        <w:t xml:space="preserve"> </w:t>
      </w:r>
      <w:r w:rsidRPr="00047BC1">
        <w:rPr>
          <w:rFonts w:ascii="Book Antiqua" w:hAnsi="Book Antiqua"/>
        </w:rPr>
        <w:t>rate</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response;</w:t>
      </w:r>
      <w:r w:rsidR="00E736B1" w:rsidRPr="00047BC1">
        <w:rPr>
          <w:rFonts w:ascii="Book Antiqua" w:hAnsi="Book Antiqua"/>
        </w:rPr>
        <w:t xml:space="preserve"> </w:t>
      </w:r>
      <w:r w:rsidRPr="00047BC1">
        <w:rPr>
          <w:rFonts w:ascii="Book Antiqua" w:hAnsi="Book Antiqua"/>
        </w:rPr>
        <w:t>as</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Pr="00047BC1">
        <w:rPr>
          <w:rFonts w:ascii="Book Antiqua" w:hAnsi="Book Antiqua"/>
        </w:rPr>
        <w:t>result,</w:t>
      </w:r>
      <w:r w:rsidR="00E736B1" w:rsidRPr="00047BC1">
        <w:rPr>
          <w:rFonts w:ascii="Book Antiqua" w:hAnsi="Book Antiqua"/>
        </w:rPr>
        <w:t xml:space="preserve"> </w:t>
      </w:r>
      <w:r w:rsidRPr="00047BC1">
        <w:rPr>
          <w:rFonts w:ascii="Book Antiqua" w:hAnsi="Book Antiqua"/>
        </w:rPr>
        <w:t>future</w:t>
      </w:r>
      <w:r w:rsidR="00E736B1" w:rsidRPr="00047BC1">
        <w:rPr>
          <w:rFonts w:ascii="Book Antiqua" w:hAnsi="Book Antiqua"/>
        </w:rPr>
        <w:t xml:space="preserve"> </w:t>
      </w:r>
      <w:r w:rsidRPr="00047BC1">
        <w:rPr>
          <w:rFonts w:ascii="Book Antiqua" w:hAnsi="Book Antiqua"/>
        </w:rPr>
        <w:t>therapies</w:t>
      </w:r>
      <w:r w:rsidR="00E736B1" w:rsidRPr="00047BC1">
        <w:rPr>
          <w:rFonts w:ascii="Book Antiqua" w:hAnsi="Book Antiqua"/>
        </w:rPr>
        <w:t xml:space="preserve"> </w:t>
      </w:r>
      <w:r w:rsidRPr="00047BC1">
        <w:rPr>
          <w:rFonts w:ascii="Book Antiqua" w:hAnsi="Book Antiqua"/>
        </w:rPr>
        <w:t>will</w:t>
      </w:r>
      <w:r w:rsidR="00E736B1" w:rsidRPr="00047BC1">
        <w:rPr>
          <w:rFonts w:ascii="Book Antiqua" w:hAnsi="Book Antiqua"/>
        </w:rPr>
        <w:t xml:space="preserve"> </w:t>
      </w:r>
      <w:r w:rsidRPr="00047BC1">
        <w:rPr>
          <w:rFonts w:ascii="Book Antiqua" w:hAnsi="Book Antiqua"/>
        </w:rPr>
        <w:t>combine</w:t>
      </w:r>
      <w:r w:rsidR="00E736B1" w:rsidRPr="00047BC1">
        <w:rPr>
          <w:rFonts w:ascii="Book Antiqua" w:hAnsi="Book Antiqua"/>
        </w:rPr>
        <w:t xml:space="preserve"> </w:t>
      </w:r>
      <w:r w:rsidRPr="00047BC1">
        <w:rPr>
          <w:rFonts w:ascii="Book Antiqua" w:hAnsi="Book Antiqua"/>
        </w:rPr>
        <w:t>ICIs</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other</w:t>
      </w:r>
      <w:r w:rsidR="00E736B1" w:rsidRPr="00047BC1">
        <w:rPr>
          <w:rFonts w:ascii="Book Antiqua" w:hAnsi="Book Antiqua"/>
        </w:rPr>
        <w:t xml:space="preserve"> </w:t>
      </w:r>
      <w:r w:rsidRPr="00047BC1">
        <w:rPr>
          <w:rFonts w:ascii="Book Antiqua" w:hAnsi="Book Antiqua"/>
        </w:rPr>
        <w:t>therapies.</w:t>
      </w:r>
    </w:p>
    <w:p w14:paraId="433F1B00" w14:textId="7D9001C6" w:rsidR="00366582" w:rsidRPr="00047BC1" w:rsidRDefault="00366582" w:rsidP="00E736B1">
      <w:pPr>
        <w:spacing w:line="360" w:lineRule="auto"/>
        <w:ind w:firstLineChars="100" w:firstLine="240"/>
        <w:jc w:val="both"/>
        <w:rPr>
          <w:rFonts w:ascii="Book Antiqua" w:hAnsi="Book Antiqua"/>
        </w:rPr>
      </w:pP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results</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worldwide,</w:t>
      </w:r>
      <w:r w:rsidR="00E736B1" w:rsidRPr="00047BC1">
        <w:rPr>
          <w:rFonts w:ascii="Book Antiqua" w:hAnsi="Book Antiqua"/>
        </w:rPr>
        <w:t xml:space="preserve"> </w:t>
      </w:r>
      <w:r w:rsidRPr="00047BC1">
        <w:rPr>
          <w:rFonts w:ascii="Book Antiqua" w:hAnsi="Book Antiqua"/>
        </w:rPr>
        <w:t>randomi</w:t>
      </w:r>
      <w:r w:rsidR="007E136C" w:rsidRPr="00047BC1">
        <w:rPr>
          <w:rFonts w:ascii="Book Antiqua" w:hAnsi="Book Antiqua"/>
        </w:rPr>
        <w:t>z</w:t>
      </w:r>
      <w:r w:rsidRPr="00047BC1">
        <w:rPr>
          <w:rFonts w:ascii="Book Antiqua" w:hAnsi="Book Antiqua"/>
        </w:rPr>
        <w:t>ed</w:t>
      </w:r>
      <w:r w:rsidR="00E736B1" w:rsidRPr="00047BC1">
        <w:rPr>
          <w:rFonts w:ascii="Book Antiqua" w:hAnsi="Book Antiqua"/>
        </w:rPr>
        <w:t xml:space="preserve"> </w:t>
      </w:r>
      <w:r w:rsidRPr="00047BC1">
        <w:rPr>
          <w:rFonts w:ascii="Book Antiqua" w:hAnsi="Book Antiqua"/>
        </w:rPr>
        <w:t>phase</w:t>
      </w:r>
      <w:r w:rsidR="00E736B1" w:rsidRPr="00047BC1">
        <w:rPr>
          <w:rFonts w:ascii="Book Antiqua" w:hAnsi="Book Antiqua"/>
        </w:rPr>
        <w:t xml:space="preserve"> </w:t>
      </w:r>
      <w:r w:rsidRPr="00047BC1">
        <w:rPr>
          <w:rFonts w:ascii="Book Antiqua" w:hAnsi="Book Antiqua"/>
        </w:rPr>
        <w:t>3</w:t>
      </w:r>
      <w:r w:rsidR="00E736B1" w:rsidRPr="00047BC1">
        <w:rPr>
          <w:rFonts w:ascii="Book Antiqua" w:hAnsi="Book Antiqua"/>
        </w:rPr>
        <w:t xml:space="preserve"> </w:t>
      </w:r>
      <w:r w:rsidRPr="00047BC1">
        <w:rPr>
          <w:rFonts w:ascii="Book Antiqua" w:hAnsi="Book Antiqua"/>
        </w:rPr>
        <w:t>IMbrave150</w:t>
      </w:r>
      <w:r w:rsidR="00E736B1" w:rsidRPr="00047BC1">
        <w:rPr>
          <w:rFonts w:ascii="Book Antiqua" w:hAnsi="Book Antiqua"/>
        </w:rPr>
        <w:t xml:space="preserve"> </w:t>
      </w:r>
      <w:r w:rsidRPr="00047BC1">
        <w:rPr>
          <w:rFonts w:ascii="Book Antiqua" w:hAnsi="Book Antiqua"/>
        </w:rPr>
        <w:t>trial</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2020</w:t>
      </w:r>
      <w:r w:rsidR="00E736B1" w:rsidRPr="00047BC1">
        <w:rPr>
          <w:rFonts w:ascii="Book Antiqua" w:hAnsi="Book Antiqua"/>
        </w:rPr>
        <w:t xml:space="preserve"> </w:t>
      </w:r>
      <w:r w:rsidRPr="00047BC1">
        <w:rPr>
          <w:rFonts w:ascii="Book Antiqua" w:hAnsi="Book Antiqua"/>
        </w:rPr>
        <w:t>showed</w:t>
      </w:r>
      <w:r w:rsidR="00E736B1" w:rsidRPr="00047BC1">
        <w:rPr>
          <w:rFonts w:ascii="Book Antiqua" w:hAnsi="Book Antiqua"/>
        </w:rPr>
        <w:t xml:space="preserve"> </w:t>
      </w:r>
      <w:r w:rsidRPr="00047BC1">
        <w:rPr>
          <w:rFonts w:ascii="Book Antiqua" w:hAnsi="Book Antiqua"/>
        </w:rPr>
        <w:t>that</w:t>
      </w:r>
      <w:r w:rsidR="00E736B1" w:rsidRPr="00047BC1">
        <w:rPr>
          <w:rFonts w:ascii="Book Antiqua" w:hAnsi="Book Antiqua"/>
        </w:rPr>
        <w:t xml:space="preserve"> </w:t>
      </w:r>
      <w:r w:rsidRPr="00047BC1">
        <w:rPr>
          <w:rFonts w:ascii="Book Antiqua" w:hAnsi="Book Antiqua"/>
        </w:rPr>
        <w:t>atezolizumab</w:t>
      </w:r>
      <w:r w:rsidR="00E736B1" w:rsidRPr="00047BC1">
        <w:rPr>
          <w:rFonts w:ascii="Book Antiqua" w:hAnsi="Book Antiqua"/>
        </w:rPr>
        <w:t xml:space="preserve"> </w:t>
      </w:r>
      <w:r w:rsidRPr="00047BC1">
        <w:rPr>
          <w:rFonts w:ascii="Book Antiqua" w:hAnsi="Book Antiqua"/>
        </w:rPr>
        <w:t>plus</w:t>
      </w:r>
      <w:r w:rsidR="00E736B1" w:rsidRPr="00047BC1">
        <w:rPr>
          <w:rFonts w:ascii="Book Antiqua" w:hAnsi="Book Antiqua"/>
        </w:rPr>
        <w:t xml:space="preserve"> </w:t>
      </w:r>
      <w:r w:rsidRPr="00047BC1">
        <w:rPr>
          <w:rFonts w:ascii="Book Antiqua" w:hAnsi="Book Antiqua"/>
        </w:rPr>
        <w:t>bevacizumab</w:t>
      </w:r>
      <w:r w:rsidR="00E736B1" w:rsidRPr="00047BC1">
        <w:rPr>
          <w:rFonts w:ascii="Book Antiqua" w:hAnsi="Book Antiqua"/>
        </w:rPr>
        <w:t xml:space="preserve"> </w:t>
      </w:r>
      <w:r w:rsidRPr="00047BC1">
        <w:rPr>
          <w:rFonts w:ascii="Book Antiqua" w:hAnsi="Book Antiqua"/>
        </w:rPr>
        <w:t>an</w:t>
      </w:r>
      <w:r w:rsidR="00E736B1" w:rsidRPr="00047BC1">
        <w:rPr>
          <w:rFonts w:ascii="Book Antiqua" w:hAnsi="Book Antiqua"/>
        </w:rPr>
        <w:t xml:space="preserve"> </w:t>
      </w:r>
      <w:r w:rsidRPr="00047BC1">
        <w:rPr>
          <w:rFonts w:ascii="Book Antiqua" w:hAnsi="Book Antiqua"/>
        </w:rPr>
        <w:t>anti-angiogenic</w:t>
      </w:r>
      <w:r w:rsidR="00E736B1" w:rsidRPr="00047BC1">
        <w:rPr>
          <w:rFonts w:ascii="Book Antiqua" w:hAnsi="Book Antiqua"/>
        </w:rPr>
        <w:t xml:space="preserve"> </w:t>
      </w:r>
      <w:r w:rsidRPr="00047BC1">
        <w:rPr>
          <w:rFonts w:ascii="Book Antiqua" w:hAnsi="Book Antiqua"/>
        </w:rPr>
        <w:t>drug</w:t>
      </w:r>
      <w:r w:rsidR="00E736B1" w:rsidRPr="00047BC1">
        <w:rPr>
          <w:rFonts w:ascii="Book Antiqua" w:hAnsi="Book Antiqua"/>
        </w:rPr>
        <w:t xml:space="preserve"> </w:t>
      </w:r>
      <w:r w:rsidRPr="00047BC1">
        <w:rPr>
          <w:rFonts w:ascii="Book Antiqua" w:hAnsi="Book Antiqua"/>
        </w:rPr>
        <w:t>considerably</w:t>
      </w:r>
      <w:r w:rsidR="00E736B1" w:rsidRPr="00047BC1">
        <w:rPr>
          <w:rFonts w:ascii="Book Antiqua" w:hAnsi="Book Antiqua"/>
        </w:rPr>
        <w:t xml:space="preserve"> </w:t>
      </w:r>
      <w:r w:rsidRPr="00047BC1">
        <w:rPr>
          <w:rFonts w:ascii="Book Antiqua" w:hAnsi="Book Antiqua"/>
        </w:rPr>
        <w:t>lowered</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probability</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mortality</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patients</w:t>
      </w:r>
      <w:r w:rsidR="00E736B1" w:rsidRPr="00047BC1">
        <w:rPr>
          <w:rFonts w:ascii="Book Antiqua" w:hAnsi="Book Antiqua"/>
        </w:rPr>
        <w:t xml:space="preserve"> </w:t>
      </w:r>
      <w:r w:rsidRPr="00047BC1">
        <w:rPr>
          <w:rFonts w:ascii="Book Antiqua" w:hAnsi="Book Antiqua"/>
        </w:rPr>
        <w:t>with</w:t>
      </w:r>
      <w:r w:rsidR="00E736B1" w:rsidRPr="00047BC1">
        <w:rPr>
          <w:rFonts w:ascii="Book Antiqua" w:hAnsi="Book Antiqua"/>
        </w:rPr>
        <w:t xml:space="preserve"> </w:t>
      </w:r>
      <w:r w:rsidRPr="00047BC1">
        <w:rPr>
          <w:rFonts w:ascii="Book Antiqua" w:hAnsi="Book Antiqua"/>
        </w:rPr>
        <w:t>severe</w:t>
      </w:r>
      <w:r w:rsidR="00E736B1" w:rsidRPr="00047BC1">
        <w:rPr>
          <w:rFonts w:ascii="Book Antiqua" w:hAnsi="Book Antiqua"/>
        </w:rPr>
        <w:t xml:space="preserve"> </w:t>
      </w:r>
      <w:r w:rsidRPr="00047BC1">
        <w:rPr>
          <w:rFonts w:ascii="Book Antiqua" w:hAnsi="Book Antiqua"/>
        </w:rPr>
        <w:t>unresectable</w:t>
      </w:r>
      <w:r w:rsidR="00E736B1" w:rsidRPr="00047BC1">
        <w:rPr>
          <w:rFonts w:ascii="Book Antiqua" w:hAnsi="Book Antiqua"/>
        </w:rPr>
        <w:t xml:space="preserve"> </w:t>
      </w:r>
      <w:r w:rsidRPr="00047BC1">
        <w:rPr>
          <w:rFonts w:ascii="Book Antiqua" w:hAnsi="Book Antiqua"/>
        </w:rPr>
        <w:t>HCC</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enhanced</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rate</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patient</w:t>
      </w:r>
      <w:r w:rsidR="00E736B1" w:rsidRPr="00047BC1">
        <w:rPr>
          <w:rFonts w:ascii="Book Antiqua" w:hAnsi="Book Antiqua"/>
        </w:rPr>
        <w:t xml:space="preserve"> </w:t>
      </w:r>
      <w:r w:rsidRPr="00047BC1">
        <w:rPr>
          <w:rFonts w:ascii="Book Antiqua" w:hAnsi="Book Antiqua"/>
        </w:rPr>
        <w:t>survival</w:t>
      </w:r>
      <w:r w:rsidR="00EF1D20" w:rsidRPr="00047BC1">
        <w:rPr>
          <w:rFonts w:ascii="Book Antiqua" w:hAnsi="Book Antiqua"/>
          <w:vertAlign w:val="superscript"/>
        </w:rPr>
        <w:t>[35]</w:t>
      </w:r>
      <w:r w:rsidRPr="00047BC1">
        <w:rPr>
          <w:rFonts w:ascii="Book Antiqua" w:hAnsi="Book Antiqua"/>
        </w:rPr>
        <w:t>.</w:t>
      </w:r>
      <w:r w:rsidR="00E736B1" w:rsidRPr="00047BC1">
        <w:rPr>
          <w:rFonts w:ascii="Book Antiqua" w:hAnsi="Book Antiqua"/>
        </w:rPr>
        <w:t xml:space="preserve"> </w:t>
      </w:r>
      <w:r w:rsidRPr="00047BC1">
        <w:rPr>
          <w:rFonts w:ascii="Book Antiqua" w:hAnsi="Book Antiqua"/>
        </w:rPr>
        <w:t>Lenvatinib,</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Pr="00047BC1">
        <w:rPr>
          <w:rFonts w:ascii="Book Antiqua" w:hAnsi="Book Antiqua"/>
        </w:rPr>
        <w:t>tyrosine</w:t>
      </w:r>
      <w:r w:rsidR="00E736B1" w:rsidRPr="00047BC1">
        <w:rPr>
          <w:rFonts w:ascii="Book Antiqua" w:hAnsi="Book Antiqua"/>
        </w:rPr>
        <w:t xml:space="preserve"> </w:t>
      </w:r>
      <w:r w:rsidRPr="00047BC1">
        <w:rPr>
          <w:rFonts w:ascii="Book Antiqua" w:hAnsi="Book Antiqua"/>
        </w:rPr>
        <w:t>kinase</w:t>
      </w:r>
      <w:r w:rsidR="00E736B1" w:rsidRPr="00047BC1">
        <w:rPr>
          <w:rFonts w:ascii="Book Antiqua" w:hAnsi="Book Antiqua"/>
        </w:rPr>
        <w:t xml:space="preserve"> </w:t>
      </w:r>
      <w:r w:rsidRPr="00047BC1">
        <w:rPr>
          <w:rFonts w:ascii="Book Antiqua" w:hAnsi="Book Antiqua"/>
        </w:rPr>
        <w:t>inhibitor</w:t>
      </w:r>
      <w:r w:rsidR="00E736B1" w:rsidRPr="00047BC1">
        <w:rPr>
          <w:rFonts w:ascii="Book Antiqua" w:hAnsi="Book Antiqua"/>
        </w:rPr>
        <w:t xml:space="preserve"> </w:t>
      </w:r>
      <w:r w:rsidRPr="00047BC1">
        <w:rPr>
          <w:rFonts w:ascii="Book Antiqua" w:hAnsi="Book Antiqua"/>
        </w:rPr>
        <w:t>(TKI),</w:t>
      </w:r>
      <w:r w:rsidR="00E736B1" w:rsidRPr="00047BC1">
        <w:rPr>
          <w:rFonts w:ascii="Book Antiqua" w:hAnsi="Book Antiqua"/>
        </w:rPr>
        <w:t xml:space="preserve"> </w:t>
      </w:r>
      <w:r w:rsidRPr="00047BC1">
        <w:rPr>
          <w:rFonts w:ascii="Book Antiqua" w:hAnsi="Book Antiqua"/>
        </w:rPr>
        <w:t>was</w:t>
      </w:r>
      <w:r w:rsidR="00E736B1" w:rsidRPr="00047BC1">
        <w:rPr>
          <w:rFonts w:ascii="Book Antiqua" w:hAnsi="Book Antiqua"/>
        </w:rPr>
        <w:t xml:space="preserve"> </w:t>
      </w:r>
      <w:r w:rsidRPr="00047BC1">
        <w:rPr>
          <w:rFonts w:ascii="Book Antiqua" w:hAnsi="Book Antiqua"/>
        </w:rPr>
        <w:t>combined</w:t>
      </w:r>
      <w:r w:rsidR="00E736B1" w:rsidRPr="00047BC1">
        <w:rPr>
          <w:rFonts w:ascii="Book Antiqua" w:hAnsi="Book Antiqua"/>
        </w:rPr>
        <w:t xml:space="preserve"> </w:t>
      </w:r>
      <w:r w:rsidRPr="00047BC1">
        <w:rPr>
          <w:rFonts w:ascii="Book Antiqua" w:hAnsi="Book Antiqua"/>
        </w:rPr>
        <w:t>with</w:t>
      </w:r>
      <w:r w:rsidR="00E736B1" w:rsidRPr="00047BC1">
        <w:rPr>
          <w:rFonts w:ascii="Book Antiqua" w:hAnsi="Book Antiqua"/>
        </w:rPr>
        <w:t xml:space="preserve"> </w:t>
      </w:r>
      <w:r w:rsidRPr="00047BC1">
        <w:rPr>
          <w:rFonts w:ascii="Book Antiqua" w:hAnsi="Book Antiqua"/>
        </w:rPr>
        <w:t>pembrolizumab</w:t>
      </w:r>
      <w:r w:rsidR="00E736B1" w:rsidRPr="00047BC1">
        <w:rPr>
          <w:rFonts w:ascii="Book Antiqua" w:hAnsi="Book Antiqua"/>
        </w:rPr>
        <w:t xml:space="preserve"> </w:t>
      </w:r>
      <w:r w:rsidRPr="00047BC1">
        <w:rPr>
          <w:rFonts w:ascii="Book Antiqua" w:hAnsi="Book Antiqua"/>
        </w:rPr>
        <w:t>to</w:t>
      </w:r>
      <w:r w:rsidR="00E736B1" w:rsidRPr="00047BC1">
        <w:rPr>
          <w:rFonts w:ascii="Book Antiqua" w:hAnsi="Book Antiqua"/>
        </w:rPr>
        <w:t xml:space="preserve"> </w:t>
      </w:r>
      <w:r w:rsidRPr="00047BC1">
        <w:rPr>
          <w:rFonts w:ascii="Book Antiqua" w:hAnsi="Book Antiqua"/>
        </w:rPr>
        <w:t>provide</w:t>
      </w:r>
      <w:r w:rsidR="00E736B1" w:rsidRPr="00047BC1">
        <w:rPr>
          <w:rFonts w:ascii="Book Antiqua" w:hAnsi="Book Antiqua"/>
        </w:rPr>
        <w:t xml:space="preserve"> </w:t>
      </w:r>
      <w:r w:rsidRPr="00047BC1">
        <w:rPr>
          <w:rFonts w:ascii="Book Antiqua" w:hAnsi="Book Antiqua"/>
        </w:rPr>
        <w:t>an</w:t>
      </w:r>
      <w:r w:rsidR="00E736B1" w:rsidRPr="00047BC1">
        <w:rPr>
          <w:rFonts w:ascii="Book Antiqua" w:hAnsi="Book Antiqua"/>
        </w:rPr>
        <w:t xml:space="preserve"> </w:t>
      </w:r>
      <w:r w:rsidRPr="00047BC1">
        <w:rPr>
          <w:rFonts w:ascii="Book Antiqua" w:hAnsi="Book Antiqua"/>
        </w:rPr>
        <w:t>overall</w:t>
      </w:r>
      <w:r w:rsidR="00E736B1" w:rsidRPr="00047BC1">
        <w:rPr>
          <w:rFonts w:ascii="Book Antiqua" w:hAnsi="Book Antiqua"/>
        </w:rPr>
        <w:t xml:space="preserve"> </w:t>
      </w:r>
      <w:r w:rsidRPr="00047BC1">
        <w:rPr>
          <w:rFonts w:ascii="Book Antiqua" w:hAnsi="Book Antiqua"/>
        </w:rPr>
        <w:t>response</w:t>
      </w:r>
      <w:r w:rsidR="00E736B1" w:rsidRPr="00047BC1">
        <w:rPr>
          <w:rFonts w:ascii="Book Antiqua" w:hAnsi="Book Antiqua"/>
        </w:rPr>
        <w:t xml:space="preserve"> </w:t>
      </w:r>
      <w:r w:rsidRPr="00047BC1">
        <w:rPr>
          <w:rFonts w:ascii="Book Antiqua" w:hAnsi="Book Antiqua"/>
        </w:rPr>
        <w:t>rate</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46%.</w:t>
      </w:r>
      <w:r w:rsidR="00E736B1" w:rsidRPr="00047BC1">
        <w:rPr>
          <w:rFonts w:ascii="Book Antiqua" w:hAnsi="Book Antiqua"/>
        </w:rPr>
        <w:t xml:space="preserve"> </w:t>
      </w:r>
      <w:r w:rsidRPr="00047BC1">
        <w:rPr>
          <w:rFonts w:ascii="Book Antiqua" w:hAnsi="Book Antiqua"/>
        </w:rPr>
        <w:t>Patients</w:t>
      </w:r>
      <w:r w:rsidR="00E736B1" w:rsidRPr="00047BC1">
        <w:rPr>
          <w:rFonts w:ascii="Book Antiqua" w:hAnsi="Book Antiqua"/>
        </w:rPr>
        <w:t xml:space="preserve"> </w:t>
      </w:r>
      <w:r w:rsidRPr="00047BC1">
        <w:rPr>
          <w:rFonts w:ascii="Book Antiqua" w:hAnsi="Book Antiqua"/>
        </w:rPr>
        <w:t>with</w:t>
      </w:r>
      <w:r w:rsidR="00E736B1" w:rsidRPr="00047BC1">
        <w:rPr>
          <w:rFonts w:ascii="Book Antiqua" w:hAnsi="Book Antiqua"/>
        </w:rPr>
        <w:t xml:space="preserve"> </w:t>
      </w:r>
      <w:r w:rsidRPr="00047BC1">
        <w:rPr>
          <w:rFonts w:ascii="Book Antiqua" w:hAnsi="Book Antiqua"/>
        </w:rPr>
        <w:t>unresectable</w:t>
      </w:r>
      <w:r w:rsidR="00E736B1" w:rsidRPr="00047BC1">
        <w:rPr>
          <w:rFonts w:ascii="Book Antiqua" w:hAnsi="Book Antiqua"/>
        </w:rPr>
        <w:t xml:space="preserve"> </w:t>
      </w:r>
      <w:r w:rsidRPr="00047BC1">
        <w:rPr>
          <w:rFonts w:ascii="Book Antiqua" w:hAnsi="Book Antiqua"/>
        </w:rPr>
        <w:t>HCC</w:t>
      </w:r>
      <w:r w:rsidR="00E736B1" w:rsidRPr="00047BC1">
        <w:rPr>
          <w:rFonts w:ascii="Book Antiqua" w:hAnsi="Book Antiqua"/>
        </w:rPr>
        <w:t xml:space="preserve"> </w:t>
      </w:r>
      <w:r w:rsidRPr="00047BC1">
        <w:rPr>
          <w:rFonts w:ascii="Book Antiqua" w:hAnsi="Book Antiqua"/>
        </w:rPr>
        <w:t>who</w:t>
      </w:r>
      <w:r w:rsidR="00E736B1" w:rsidRPr="00047BC1">
        <w:rPr>
          <w:rFonts w:ascii="Book Antiqua" w:hAnsi="Book Antiqua"/>
        </w:rPr>
        <w:t xml:space="preserve"> </w:t>
      </w:r>
      <w:r w:rsidRPr="00047BC1">
        <w:rPr>
          <w:rFonts w:ascii="Book Antiqua" w:hAnsi="Book Antiqua"/>
        </w:rPr>
        <w:t>were</w:t>
      </w:r>
      <w:r w:rsidR="00E736B1" w:rsidRPr="00047BC1">
        <w:rPr>
          <w:rFonts w:ascii="Book Antiqua" w:hAnsi="Book Antiqua"/>
        </w:rPr>
        <w:t xml:space="preserve"> </w:t>
      </w:r>
      <w:r w:rsidRPr="00047BC1">
        <w:rPr>
          <w:rFonts w:ascii="Book Antiqua" w:hAnsi="Book Antiqua"/>
        </w:rPr>
        <w:t>enrolled</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study</w:t>
      </w:r>
      <w:r w:rsidR="00E736B1" w:rsidRPr="00047BC1">
        <w:rPr>
          <w:rFonts w:ascii="Book Antiqua" w:hAnsi="Book Antiqua"/>
        </w:rPr>
        <w:t xml:space="preserve"> </w:t>
      </w:r>
      <w:r w:rsidRPr="00047BC1">
        <w:rPr>
          <w:rFonts w:ascii="Book Antiqua" w:hAnsi="Book Antiqua"/>
        </w:rPr>
        <w:t>saw</w:t>
      </w:r>
      <w:r w:rsidR="00E736B1" w:rsidRPr="00047BC1">
        <w:rPr>
          <w:rFonts w:ascii="Book Antiqua" w:hAnsi="Book Antiqua"/>
        </w:rPr>
        <w:t xml:space="preserve"> </w:t>
      </w:r>
      <w:r w:rsidRPr="00047BC1">
        <w:rPr>
          <w:rFonts w:ascii="Book Antiqua" w:hAnsi="Book Antiqua"/>
        </w:rPr>
        <w:t>complete</w:t>
      </w:r>
      <w:r w:rsidR="00E736B1" w:rsidRPr="00047BC1">
        <w:rPr>
          <w:rFonts w:ascii="Book Antiqua" w:hAnsi="Book Antiqua"/>
        </w:rPr>
        <w:t xml:space="preserve"> </w:t>
      </w:r>
      <w:r w:rsidRPr="00047BC1">
        <w:rPr>
          <w:rFonts w:ascii="Book Antiqua" w:hAnsi="Book Antiqua"/>
        </w:rPr>
        <w:t>responses</w:t>
      </w:r>
      <w:r w:rsidR="00E736B1" w:rsidRPr="00047BC1">
        <w:rPr>
          <w:rFonts w:ascii="Book Antiqua" w:hAnsi="Book Antiqua"/>
        </w:rPr>
        <w:t xml:space="preserve"> </w:t>
      </w:r>
      <w:r w:rsidRPr="00047BC1">
        <w:rPr>
          <w:rFonts w:ascii="Book Antiqua" w:hAnsi="Book Antiqua"/>
        </w:rPr>
        <w:t>(CR</w:t>
      </w:r>
      <w:r w:rsidR="00A4398B" w:rsidRPr="00047BC1">
        <w:rPr>
          <w:rFonts w:ascii="Book Antiqua" w:hAnsi="Book Antiqua"/>
        </w:rPr>
        <w:t>s</w:t>
      </w:r>
      <w:r w:rsidRPr="00047BC1">
        <w:rPr>
          <w:rFonts w:ascii="Book Antiqua" w:hAnsi="Book Antiqua"/>
        </w:rPr>
        <w:t>)</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PR</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proportions</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11%</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35%,</w:t>
      </w:r>
      <w:r w:rsidR="00E736B1" w:rsidRPr="00047BC1">
        <w:rPr>
          <w:rFonts w:ascii="Book Antiqua" w:hAnsi="Book Antiqua"/>
        </w:rPr>
        <w:t xml:space="preserve"> </w:t>
      </w:r>
      <w:r w:rsidRPr="00047BC1">
        <w:rPr>
          <w:rFonts w:ascii="Book Antiqua" w:hAnsi="Book Antiqua"/>
        </w:rPr>
        <w:t>respectively</w:t>
      </w:r>
      <w:r w:rsidR="00EF1D20" w:rsidRPr="00047BC1">
        <w:rPr>
          <w:rFonts w:ascii="Book Antiqua" w:hAnsi="Book Antiqua"/>
          <w:vertAlign w:val="superscript"/>
        </w:rPr>
        <w:t>[36]</w:t>
      </w:r>
      <w:r w:rsidRPr="00047BC1">
        <w:rPr>
          <w:rFonts w:ascii="Book Antiqua" w:hAnsi="Book Antiqua"/>
        </w:rPr>
        <w:t>.</w:t>
      </w:r>
      <w:r w:rsidR="00E736B1" w:rsidRPr="00047BC1">
        <w:rPr>
          <w:rFonts w:ascii="Book Antiqua" w:hAnsi="Book Antiqua"/>
        </w:rPr>
        <w:t xml:space="preserve"> </w:t>
      </w:r>
      <w:proofErr w:type="gramStart"/>
      <w:r w:rsidRPr="00047BC1">
        <w:rPr>
          <w:rFonts w:ascii="Book Antiqua" w:hAnsi="Book Antiqua"/>
        </w:rPr>
        <w:t>Similar</w:t>
      </w:r>
      <w:r w:rsidR="00E736B1" w:rsidRPr="00047BC1">
        <w:rPr>
          <w:rFonts w:ascii="Book Antiqua" w:hAnsi="Book Antiqua"/>
        </w:rPr>
        <w:t xml:space="preserve"> </w:t>
      </w:r>
      <w:r w:rsidRPr="00047BC1">
        <w:rPr>
          <w:rFonts w:ascii="Book Antiqua" w:hAnsi="Book Antiqua"/>
        </w:rPr>
        <w:t>to</w:t>
      </w:r>
      <w:proofErr w:type="gramEnd"/>
      <w:r w:rsidR="00E736B1" w:rsidRPr="00047BC1">
        <w:rPr>
          <w:rFonts w:ascii="Book Antiqua" w:hAnsi="Book Antiqua"/>
        </w:rPr>
        <w:t xml:space="preserve"> </w:t>
      </w:r>
      <w:r w:rsidRPr="00047BC1">
        <w:rPr>
          <w:rFonts w:ascii="Book Antiqua" w:hAnsi="Book Antiqua"/>
        </w:rPr>
        <w:t>this,</w:t>
      </w:r>
      <w:r w:rsidR="00E736B1" w:rsidRPr="00047BC1">
        <w:rPr>
          <w:rFonts w:ascii="Book Antiqua" w:hAnsi="Book Antiqua"/>
        </w:rPr>
        <w:t xml:space="preserve"> </w:t>
      </w:r>
      <w:r w:rsidRPr="00047BC1">
        <w:rPr>
          <w:rFonts w:ascii="Book Antiqua" w:hAnsi="Book Antiqua"/>
        </w:rPr>
        <w:t>newer</w:t>
      </w:r>
      <w:r w:rsidR="00E736B1" w:rsidRPr="00047BC1">
        <w:rPr>
          <w:rFonts w:ascii="Book Antiqua" w:hAnsi="Book Antiqua"/>
        </w:rPr>
        <w:t xml:space="preserve"> </w:t>
      </w:r>
      <w:r w:rsidRPr="00047BC1">
        <w:rPr>
          <w:rFonts w:ascii="Book Antiqua" w:hAnsi="Book Antiqua"/>
        </w:rPr>
        <w:t>preclinical</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clinical</w:t>
      </w:r>
      <w:r w:rsidR="00E736B1" w:rsidRPr="00047BC1">
        <w:rPr>
          <w:rFonts w:ascii="Book Antiqua" w:hAnsi="Book Antiqua"/>
        </w:rPr>
        <w:t xml:space="preserve"> </w:t>
      </w:r>
      <w:r w:rsidRPr="00047BC1">
        <w:rPr>
          <w:rFonts w:ascii="Book Antiqua" w:hAnsi="Book Antiqua"/>
        </w:rPr>
        <w:t>investigations</w:t>
      </w:r>
      <w:r w:rsidR="00E736B1" w:rsidRPr="00047BC1">
        <w:rPr>
          <w:rFonts w:ascii="Book Antiqua" w:hAnsi="Book Antiqua"/>
        </w:rPr>
        <w:t xml:space="preserve"> </w:t>
      </w:r>
      <w:r w:rsidRPr="00047BC1">
        <w:rPr>
          <w:rFonts w:ascii="Book Antiqua" w:hAnsi="Book Antiqua"/>
        </w:rPr>
        <w:t>have</w:t>
      </w:r>
      <w:r w:rsidR="00E736B1" w:rsidRPr="00047BC1">
        <w:rPr>
          <w:rFonts w:ascii="Book Antiqua" w:hAnsi="Book Antiqua"/>
        </w:rPr>
        <w:t xml:space="preserve"> </w:t>
      </w:r>
      <w:r w:rsidRPr="00047BC1">
        <w:rPr>
          <w:rFonts w:ascii="Book Antiqua" w:hAnsi="Book Antiqua"/>
        </w:rPr>
        <w:t>demonstrated</w:t>
      </w:r>
      <w:r w:rsidR="00E736B1" w:rsidRPr="00047BC1">
        <w:rPr>
          <w:rFonts w:ascii="Book Antiqua" w:hAnsi="Book Antiqua"/>
        </w:rPr>
        <w:t xml:space="preserve"> </w:t>
      </w:r>
      <w:r w:rsidRPr="00047BC1">
        <w:rPr>
          <w:rFonts w:ascii="Book Antiqua" w:hAnsi="Book Antiqua"/>
        </w:rPr>
        <w:t>that</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administration</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ICIs</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combination</w:t>
      </w:r>
      <w:r w:rsidR="00E736B1" w:rsidRPr="00047BC1">
        <w:rPr>
          <w:rFonts w:ascii="Book Antiqua" w:hAnsi="Book Antiqua"/>
        </w:rPr>
        <w:t xml:space="preserve"> </w:t>
      </w:r>
      <w:r w:rsidRPr="00047BC1">
        <w:rPr>
          <w:rFonts w:ascii="Book Antiqua" w:hAnsi="Book Antiqua"/>
        </w:rPr>
        <w:t>with</w:t>
      </w:r>
      <w:r w:rsidR="00E736B1" w:rsidRPr="00047BC1">
        <w:rPr>
          <w:rFonts w:ascii="Book Antiqua" w:hAnsi="Book Antiqua"/>
        </w:rPr>
        <w:t xml:space="preserve"> </w:t>
      </w:r>
      <w:r w:rsidRPr="00047BC1">
        <w:rPr>
          <w:rFonts w:ascii="Book Antiqua" w:hAnsi="Book Antiqua"/>
        </w:rPr>
        <w:t>radiation,</w:t>
      </w:r>
      <w:r w:rsidR="00E736B1" w:rsidRPr="00047BC1">
        <w:rPr>
          <w:rFonts w:ascii="Book Antiqua" w:hAnsi="Book Antiqua"/>
        </w:rPr>
        <w:t xml:space="preserve"> </w:t>
      </w:r>
      <w:r w:rsidRPr="00047BC1">
        <w:rPr>
          <w:rFonts w:ascii="Book Antiqua" w:hAnsi="Book Antiqua"/>
        </w:rPr>
        <w:t>RFA,</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transcatheter</w:t>
      </w:r>
      <w:r w:rsidR="00E736B1" w:rsidRPr="00047BC1">
        <w:rPr>
          <w:rFonts w:ascii="Book Antiqua" w:hAnsi="Book Antiqua"/>
        </w:rPr>
        <w:t xml:space="preserve"> </w:t>
      </w:r>
      <w:r w:rsidRPr="00047BC1">
        <w:rPr>
          <w:rFonts w:ascii="Book Antiqua" w:hAnsi="Book Antiqua"/>
        </w:rPr>
        <w:t>arterial</w:t>
      </w:r>
      <w:r w:rsidR="00E736B1" w:rsidRPr="00047BC1">
        <w:rPr>
          <w:rFonts w:ascii="Book Antiqua" w:hAnsi="Book Antiqua"/>
        </w:rPr>
        <w:t xml:space="preserve"> </w:t>
      </w:r>
      <w:r w:rsidRPr="00047BC1">
        <w:rPr>
          <w:rFonts w:ascii="Book Antiqua" w:hAnsi="Book Antiqua"/>
        </w:rPr>
        <w:t>chemoembolization</w:t>
      </w:r>
      <w:r w:rsidR="00E736B1" w:rsidRPr="00047BC1">
        <w:rPr>
          <w:rFonts w:ascii="Book Antiqua" w:hAnsi="Book Antiqua"/>
        </w:rPr>
        <w:t xml:space="preserve"> </w:t>
      </w:r>
      <w:r w:rsidRPr="00047BC1">
        <w:rPr>
          <w:rFonts w:ascii="Book Antiqua" w:hAnsi="Book Antiqua"/>
        </w:rPr>
        <w:t>(TACE)</w:t>
      </w:r>
      <w:r w:rsidR="00E736B1" w:rsidRPr="00047BC1">
        <w:rPr>
          <w:rFonts w:ascii="Book Antiqua" w:hAnsi="Book Antiqua"/>
        </w:rPr>
        <w:t xml:space="preserve"> </w:t>
      </w:r>
      <w:r w:rsidRPr="00047BC1">
        <w:rPr>
          <w:rFonts w:ascii="Book Antiqua" w:hAnsi="Book Antiqua"/>
        </w:rPr>
        <w:t>can</w:t>
      </w:r>
      <w:r w:rsidR="00E736B1" w:rsidRPr="00047BC1">
        <w:rPr>
          <w:rFonts w:ascii="Book Antiqua" w:hAnsi="Book Antiqua"/>
        </w:rPr>
        <w:t xml:space="preserve"> </w:t>
      </w:r>
      <w:r w:rsidRPr="00047BC1">
        <w:rPr>
          <w:rFonts w:ascii="Book Antiqua" w:hAnsi="Book Antiqua"/>
        </w:rPr>
        <w:t>enhance</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effectiveness</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anti-tumor</w:t>
      </w:r>
      <w:r w:rsidR="00E736B1" w:rsidRPr="00047BC1">
        <w:rPr>
          <w:rFonts w:ascii="Book Antiqua" w:hAnsi="Book Antiqua"/>
        </w:rPr>
        <w:t xml:space="preserve"> </w:t>
      </w:r>
      <w:r w:rsidRPr="00047BC1">
        <w:rPr>
          <w:rFonts w:ascii="Book Antiqua" w:hAnsi="Book Antiqua"/>
        </w:rPr>
        <w:t>immunotherapy</w:t>
      </w:r>
      <w:r w:rsidR="00EF1D20" w:rsidRPr="00047BC1">
        <w:rPr>
          <w:rFonts w:ascii="Book Antiqua" w:hAnsi="Book Antiqua"/>
          <w:vertAlign w:val="superscript"/>
        </w:rPr>
        <w:t>[37,38]</w:t>
      </w:r>
      <w:r w:rsidRPr="00047BC1">
        <w:rPr>
          <w:rFonts w:ascii="Book Antiqua" w:hAnsi="Book Antiqua"/>
        </w:rPr>
        <w:t>.</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Pr="00047BC1">
        <w:rPr>
          <w:rFonts w:ascii="Book Antiqua" w:hAnsi="Book Antiqua"/>
        </w:rPr>
        <w:t>phase,</w:t>
      </w:r>
      <w:r w:rsidR="00E736B1" w:rsidRPr="00047BC1">
        <w:rPr>
          <w:rFonts w:ascii="Book Antiqua" w:hAnsi="Book Antiqua"/>
        </w:rPr>
        <w:t xml:space="preserve"> </w:t>
      </w:r>
      <w:r w:rsidRPr="00047BC1">
        <w:rPr>
          <w:rFonts w:ascii="Book Antiqua" w:hAnsi="Book Antiqua"/>
        </w:rPr>
        <w:t>Ib/II</w:t>
      </w:r>
      <w:r w:rsidR="00E736B1" w:rsidRPr="00047BC1">
        <w:rPr>
          <w:rFonts w:ascii="Book Antiqua" w:hAnsi="Book Antiqua"/>
        </w:rPr>
        <w:t xml:space="preserve"> </w:t>
      </w:r>
      <w:r w:rsidRPr="00047BC1">
        <w:rPr>
          <w:rFonts w:ascii="Book Antiqua" w:hAnsi="Book Antiqua"/>
        </w:rPr>
        <w:t>clinical</w:t>
      </w:r>
      <w:r w:rsidR="00E736B1" w:rsidRPr="00047BC1">
        <w:rPr>
          <w:rFonts w:ascii="Book Antiqua" w:hAnsi="Book Antiqua"/>
        </w:rPr>
        <w:t xml:space="preserve"> </w:t>
      </w:r>
      <w:r w:rsidRPr="00047BC1">
        <w:rPr>
          <w:rFonts w:ascii="Book Antiqua" w:hAnsi="Book Antiqua"/>
        </w:rPr>
        <w:t>trial,</w:t>
      </w:r>
      <w:r w:rsidR="00E736B1" w:rsidRPr="00047BC1">
        <w:rPr>
          <w:rFonts w:ascii="Book Antiqua" w:hAnsi="Book Antiqua"/>
        </w:rPr>
        <w:t xml:space="preserve"> </w:t>
      </w:r>
      <w:r w:rsidRPr="00047BC1">
        <w:rPr>
          <w:rFonts w:ascii="Book Antiqua" w:hAnsi="Book Antiqua"/>
        </w:rPr>
        <w:t>camrelizumab</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chemotherapy</w:t>
      </w:r>
      <w:r w:rsidR="00E736B1" w:rsidRPr="00047BC1">
        <w:rPr>
          <w:rFonts w:ascii="Book Antiqua" w:hAnsi="Book Antiqua"/>
        </w:rPr>
        <w:t xml:space="preserve"> </w:t>
      </w:r>
      <w:r w:rsidRPr="00047BC1">
        <w:rPr>
          <w:rFonts w:ascii="Book Antiqua" w:hAnsi="Book Antiqua"/>
        </w:rPr>
        <w:t>FOLFOX4</w:t>
      </w:r>
      <w:r w:rsidR="00E736B1" w:rsidRPr="00047BC1">
        <w:rPr>
          <w:rFonts w:ascii="Book Antiqua" w:hAnsi="Book Antiqua"/>
        </w:rPr>
        <w:t xml:space="preserve"> </w:t>
      </w:r>
      <w:r w:rsidRPr="00047BC1">
        <w:rPr>
          <w:rFonts w:ascii="Book Antiqua" w:hAnsi="Book Antiqua"/>
        </w:rPr>
        <w:t>are</w:t>
      </w:r>
      <w:r w:rsidR="00E736B1" w:rsidRPr="00047BC1">
        <w:rPr>
          <w:rFonts w:ascii="Book Antiqua" w:hAnsi="Book Antiqua"/>
        </w:rPr>
        <w:t xml:space="preserve"> </w:t>
      </w:r>
      <w:r w:rsidRPr="00047BC1">
        <w:rPr>
          <w:rFonts w:ascii="Book Antiqua" w:hAnsi="Book Antiqua"/>
        </w:rPr>
        <w:t>being</w:t>
      </w:r>
      <w:r w:rsidR="00E736B1" w:rsidRPr="00047BC1">
        <w:rPr>
          <w:rFonts w:ascii="Book Antiqua" w:hAnsi="Book Antiqua"/>
        </w:rPr>
        <w:t xml:space="preserve"> </w:t>
      </w:r>
      <w:r w:rsidRPr="00047BC1">
        <w:rPr>
          <w:rFonts w:ascii="Book Antiqua" w:hAnsi="Book Antiqua"/>
        </w:rPr>
        <w:t>used</w:t>
      </w:r>
      <w:r w:rsidR="00E736B1" w:rsidRPr="00047BC1">
        <w:rPr>
          <w:rFonts w:ascii="Book Antiqua" w:hAnsi="Book Antiqua"/>
        </w:rPr>
        <w:t xml:space="preserve"> </w:t>
      </w:r>
      <w:r w:rsidRPr="00047BC1">
        <w:rPr>
          <w:rFonts w:ascii="Book Antiqua" w:hAnsi="Book Antiqua"/>
        </w:rPr>
        <w:t>to</w:t>
      </w:r>
      <w:r w:rsidR="00E736B1" w:rsidRPr="00047BC1">
        <w:rPr>
          <w:rFonts w:ascii="Book Antiqua" w:hAnsi="Book Antiqua"/>
        </w:rPr>
        <w:t xml:space="preserve"> </w:t>
      </w:r>
      <w:r w:rsidRPr="00047BC1">
        <w:rPr>
          <w:rFonts w:ascii="Book Antiqua" w:hAnsi="Book Antiqua"/>
        </w:rPr>
        <w:t>treat</w:t>
      </w:r>
      <w:r w:rsidR="00E736B1" w:rsidRPr="00047BC1">
        <w:rPr>
          <w:rFonts w:ascii="Book Antiqua" w:hAnsi="Book Antiqua"/>
        </w:rPr>
        <w:t xml:space="preserve"> </w:t>
      </w:r>
      <w:r w:rsidRPr="00047BC1">
        <w:rPr>
          <w:rFonts w:ascii="Book Antiqua" w:hAnsi="Book Antiqua"/>
        </w:rPr>
        <w:t>advanced</w:t>
      </w:r>
      <w:r w:rsidR="00E736B1" w:rsidRPr="00047BC1">
        <w:rPr>
          <w:rFonts w:ascii="Book Antiqua" w:hAnsi="Book Antiqua"/>
        </w:rPr>
        <w:t xml:space="preserve"> </w:t>
      </w:r>
      <w:r w:rsidRPr="00047BC1">
        <w:rPr>
          <w:rFonts w:ascii="Book Antiqua" w:hAnsi="Book Antiqua"/>
        </w:rPr>
        <w:t>HCC</w:t>
      </w:r>
      <w:r w:rsidR="00EF1D20" w:rsidRPr="00047BC1">
        <w:rPr>
          <w:rFonts w:ascii="Book Antiqua" w:hAnsi="Book Antiqua"/>
          <w:vertAlign w:val="superscript"/>
        </w:rPr>
        <w:t>[39]</w:t>
      </w:r>
      <w:r w:rsidRPr="00047BC1">
        <w:rPr>
          <w:rFonts w:ascii="Book Antiqua" w:hAnsi="Book Antiqua"/>
        </w:rPr>
        <w:t>.</w:t>
      </w:r>
    </w:p>
    <w:p w14:paraId="66FBA70A" w14:textId="627EA7D7" w:rsidR="00366582" w:rsidRPr="00047BC1" w:rsidRDefault="00366582" w:rsidP="00E736B1">
      <w:pPr>
        <w:spacing w:line="360" w:lineRule="auto"/>
        <w:ind w:firstLineChars="100" w:firstLine="240"/>
        <w:jc w:val="both"/>
        <w:rPr>
          <w:rFonts w:ascii="Book Antiqua" w:hAnsi="Book Antiqua"/>
        </w:rPr>
      </w:pP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HIMALAYA</w:t>
      </w:r>
      <w:r w:rsidR="00E736B1" w:rsidRPr="00047BC1">
        <w:rPr>
          <w:rFonts w:ascii="Book Antiqua" w:hAnsi="Book Antiqua"/>
        </w:rPr>
        <w:t xml:space="preserve"> </w:t>
      </w:r>
      <w:r w:rsidRPr="00047BC1">
        <w:rPr>
          <w:rFonts w:ascii="Book Antiqua" w:hAnsi="Book Antiqua"/>
        </w:rPr>
        <w:t>phase</w:t>
      </w:r>
      <w:r w:rsidR="00E736B1" w:rsidRPr="00047BC1">
        <w:rPr>
          <w:rFonts w:ascii="Book Antiqua" w:hAnsi="Book Antiqua"/>
        </w:rPr>
        <w:t xml:space="preserve"> </w:t>
      </w:r>
      <w:r w:rsidRPr="00047BC1">
        <w:rPr>
          <w:rFonts w:ascii="Book Antiqua" w:hAnsi="Book Antiqua"/>
        </w:rPr>
        <w:t>3</w:t>
      </w:r>
      <w:r w:rsidR="00E736B1" w:rsidRPr="00047BC1">
        <w:rPr>
          <w:rFonts w:ascii="Book Antiqua" w:hAnsi="Book Antiqua"/>
        </w:rPr>
        <w:t xml:space="preserve"> </w:t>
      </w:r>
      <w:r w:rsidRPr="00047BC1">
        <w:rPr>
          <w:rFonts w:ascii="Book Antiqua" w:hAnsi="Book Antiqua"/>
        </w:rPr>
        <w:t>trial,</w:t>
      </w:r>
      <w:r w:rsidR="00E736B1" w:rsidRPr="00047BC1">
        <w:rPr>
          <w:rFonts w:ascii="Book Antiqua" w:hAnsi="Book Antiqua"/>
        </w:rPr>
        <w:t xml:space="preserve"> </w:t>
      </w:r>
      <w:r w:rsidRPr="00047BC1">
        <w:rPr>
          <w:rFonts w:ascii="Book Antiqua" w:hAnsi="Book Antiqua"/>
        </w:rPr>
        <w:t>which</w:t>
      </w:r>
      <w:r w:rsidR="00E736B1" w:rsidRPr="00047BC1">
        <w:rPr>
          <w:rFonts w:ascii="Book Antiqua" w:hAnsi="Book Antiqua"/>
        </w:rPr>
        <w:t xml:space="preserve"> </w:t>
      </w:r>
      <w:r w:rsidRPr="00047BC1">
        <w:rPr>
          <w:rFonts w:ascii="Book Antiqua" w:hAnsi="Book Antiqua"/>
        </w:rPr>
        <w:t>evaluated</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Pr="00047BC1">
        <w:rPr>
          <w:rFonts w:ascii="Book Antiqua" w:hAnsi="Book Antiqua"/>
        </w:rPr>
        <w:t>single,</w:t>
      </w:r>
      <w:r w:rsidR="00E736B1" w:rsidRPr="00047BC1">
        <w:rPr>
          <w:rFonts w:ascii="Book Antiqua" w:hAnsi="Book Antiqua"/>
        </w:rPr>
        <w:t xml:space="preserve"> </w:t>
      </w:r>
      <w:r w:rsidRPr="00047BC1">
        <w:rPr>
          <w:rFonts w:ascii="Book Antiqua" w:hAnsi="Book Antiqua"/>
        </w:rPr>
        <w:t>high</w:t>
      </w:r>
      <w:r w:rsidR="00E736B1" w:rsidRPr="00047BC1">
        <w:rPr>
          <w:rFonts w:ascii="Book Antiqua" w:hAnsi="Book Antiqua"/>
        </w:rPr>
        <w:t xml:space="preserve"> </w:t>
      </w:r>
      <w:r w:rsidRPr="00047BC1">
        <w:rPr>
          <w:rFonts w:ascii="Book Antiqua" w:hAnsi="Book Antiqua"/>
        </w:rPr>
        <w:t>dose</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tremelimumab,</w:t>
      </w:r>
      <w:r w:rsidR="00E736B1" w:rsidRPr="00047BC1">
        <w:rPr>
          <w:rFonts w:ascii="Book Antiqua" w:hAnsi="Book Antiqua"/>
        </w:rPr>
        <w:t xml:space="preserve"> </w:t>
      </w:r>
      <w:r w:rsidRPr="00047BC1">
        <w:rPr>
          <w:rFonts w:ascii="Book Antiqua" w:hAnsi="Book Antiqua"/>
        </w:rPr>
        <w:t>an</w:t>
      </w:r>
      <w:r w:rsidR="00E736B1" w:rsidRPr="00047BC1">
        <w:rPr>
          <w:rFonts w:ascii="Book Antiqua" w:hAnsi="Book Antiqua"/>
        </w:rPr>
        <w:t xml:space="preserve"> </w:t>
      </w:r>
      <w:r w:rsidRPr="00047BC1">
        <w:rPr>
          <w:rFonts w:ascii="Book Antiqua" w:hAnsi="Book Antiqua"/>
        </w:rPr>
        <w:t>anti-CTLA-4</w:t>
      </w:r>
      <w:r w:rsidR="00E736B1" w:rsidRPr="00047BC1">
        <w:rPr>
          <w:rFonts w:ascii="Book Antiqua" w:hAnsi="Book Antiqua"/>
        </w:rPr>
        <w:t xml:space="preserve"> </w:t>
      </w:r>
      <w:r w:rsidRPr="00047BC1">
        <w:rPr>
          <w:rFonts w:ascii="Book Antiqua" w:hAnsi="Book Antiqua"/>
        </w:rPr>
        <w:t>antibody,</w:t>
      </w:r>
      <w:r w:rsidR="00E736B1" w:rsidRPr="00047BC1">
        <w:rPr>
          <w:rFonts w:ascii="Book Antiqua" w:hAnsi="Book Antiqua"/>
        </w:rPr>
        <w:t xml:space="preserve"> </w:t>
      </w:r>
      <w:r w:rsidRPr="00047BC1">
        <w:rPr>
          <w:rFonts w:ascii="Book Antiqua" w:hAnsi="Book Antiqua"/>
        </w:rPr>
        <w:t>added</w:t>
      </w:r>
      <w:r w:rsidR="00E736B1" w:rsidRPr="00047BC1">
        <w:rPr>
          <w:rFonts w:ascii="Book Antiqua" w:hAnsi="Book Antiqua"/>
        </w:rPr>
        <w:t xml:space="preserve"> </w:t>
      </w:r>
      <w:r w:rsidRPr="00047BC1">
        <w:rPr>
          <w:rFonts w:ascii="Book Antiqua" w:hAnsi="Book Antiqua"/>
        </w:rPr>
        <w:t>to</w:t>
      </w:r>
      <w:r w:rsidR="00E736B1" w:rsidRPr="00047BC1">
        <w:rPr>
          <w:rFonts w:ascii="Book Antiqua" w:hAnsi="Book Antiqua"/>
        </w:rPr>
        <w:t xml:space="preserve"> </w:t>
      </w:r>
      <w:r w:rsidRPr="00047BC1">
        <w:rPr>
          <w:rFonts w:ascii="Book Antiqua" w:hAnsi="Book Antiqua"/>
        </w:rPr>
        <w:t>durvalumab,</w:t>
      </w:r>
      <w:r w:rsidR="00E736B1" w:rsidRPr="00047BC1">
        <w:rPr>
          <w:rFonts w:ascii="Book Antiqua" w:hAnsi="Book Antiqua"/>
        </w:rPr>
        <w:t xml:space="preserve"> </w:t>
      </w:r>
      <w:r w:rsidRPr="00047BC1">
        <w:rPr>
          <w:rFonts w:ascii="Book Antiqua" w:hAnsi="Book Antiqua"/>
        </w:rPr>
        <w:t>an</w:t>
      </w:r>
      <w:r w:rsidR="00E736B1" w:rsidRPr="00047BC1">
        <w:rPr>
          <w:rFonts w:ascii="Book Antiqua" w:hAnsi="Book Antiqua"/>
        </w:rPr>
        <w:t xml:space="preserve"> </w:t>
      </w:r>
      <w:r w:rsidRPr="00047BC1">
        <w:rPr>
          <w:rFonts w:ascii="Book Antiqua" w:hAnsi="Book Antiqua"/>
        </w:rPr>
        <w:t>anti-PD-L1</w:t>
      </w:r>
      <w:r w:rsidR="00E736B1" w:rsidRPr="00047BC1">
        <w:rPr>
          <w:rFonts w:ascii="Book Antiqua" w:hAnsi="Book Antiqua"/>
        </w:rPr>
        <w:t xml:space="preserve"> </w:t>
      </w:r>
      <w:r w:rsidRPr="00047BC1">
        <w:rPr>
          <w:rFonts w:ascii="Book Antiqua" w:hAnsi="Book Antiqua"/>
        </w:rPr>
        <w:t>antibody,</w:t>
      </w:r>
      <w:r w:rsidR="00E736B1" w:rsidRPr="00047BC1">
        <w:rPr>
          <w:rFonts w:ascii="Book Antiqua" w:hAnsi="Book Antiqua"/>
        </w:rPr>
        <w:t xml:space="preserve"> </w:t>
      </w:r>
      <w:r w:rsidRPr="00047BC1">
        <w:rPr>
          <w:rFonts w:ascii="Book Antiqua" w:hAnsi="Book Antiqua"/>
        </w:rPr>
        <w:t>or</w:t>
      </w:r>
      <w:r w:rsidR="00E736B1" w:rsidRPr="00047BC1">
        <w:rPr>
          <w:rFonts w:ascii="Book Antiqua" w:hAnsi="Book Antiqua"/>
        </w:rPr>
        <w:t xml:space="preserve"> </w:t>
      </w:r>
      <w:r w:rsidRPr="00047BC1">
        <w:rPr>
          <w:rFonts w:ascii="Book Antiqua" w:hAnsi="Book Antiqua"/>
        </w:rPr>
        <w:t>durvalumab</w:t>
      </w:r>
      <w:r w:rsidR="00E736B1" w:rsidRPr="00047BC1">
        <w:rPr>
          <w:rFonts w:ascii="Book Antiqua" w:hAnsi="Book Antiqua"/>
        </w:rPr>
        <w:t xml:space="preserve"> </w:t>
      </w:r>
      <w:r w:rsidRPr="00047BC1">
        <w:rPr>
          <w:rFonts w:ascii="Book Antiqua" w:hAnsi="Book Antiqua"/>
        </w:rPr>
        <w:t>alone</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comparison</w:t>
      </w:r>
      <w:r w:rsidR="00E736B1" w:rsidRPr="00047BC1">
        <w:rPr>
          <w:rFonts w:ascii="Book Antiqua" w:hAnsi="Book Antiqua"/>
        </w:rPr>
        <w:t xml:space="preserve"> </w:t>
      </w:r>
      <w:r w:rsidRPr="00047BC1">
        <w:rPr>
          <w:rFonts w:ascii="Book Antiqua" w:hAnsi="Book Antiqua"/>
        </w:rPr>
        <w:t>to</w:t>
      </w:r>
      <w:r w:rsidR="00E736B1" w:rsidRPr="00047BC1">
        <w:rPr>
          <w:rFonts w:ascii="Book Antiqua" w:hAnsi="Book Antiqua"/>
        </w:rPr>
        <w:t xml:space="preserve"> </w:t>
      </w:r>
      <w:r w:rsidRPr="00047BC1">
        <w:rPr>
          <w:rFonts w:ascii="Book Antiqua" w:hAnsi="Book Antiqua"/>
        </w:rPr>
        <w:t>sorafenib</w:t>
      </w:r>
      <w:r w:rsidR="00E736B1" w:rsidRPr="00047BC1">
        <w:rPr>
          <w:rFonts w:ascii="Book Antiqua" w:hAnsi="Book Antiqua"/>
        </w:rPr>
        <w:t xml:space="preserve"> </w:t>
      </w:r>
      <w:r w:rsidRPr="00047BC1">
        <w:rPr>
          <w:rFonts w:ascii="Book Antiqua" w:hAnsi="Book Antiqua"/>
        </w:rPr>
        <w:t>as</w:t>
      </w:r>
      <w:r w:rsidR="00E736B1" w:rsidRPr="00047BC1">
        <w:rPr>
          <w:rFonts w:ascii="Book Antiqua" w:hAnsi="Book Antiqua"/>
        </w:rPr>
        <w:t xml:space="preserve"> </w:t>
      </w:r>
      <w:r w:rsidRPr="00047BC1">
        <w:rPr>
          <w:rFonts w:ascii="Book Antiqua" w:hAnsi="Book Antiqua"/>
        </w:rPr>
        <w:t>first-line</w:t>
      </w:r>
      <w:r w:rsidR="00E736B1" w:rsidRPr="00047BC1">
        <w:rPr>
          <w:rFonts w:ascii="Book Antiqua" w:hAnsi="Book Antiqua"/>
        </w:rPr>
        <w:t xml:space="preserve"> </w:t>
      </w:r>
      <w:r w:rsidRPr="00047BC1">
        <w:rPr>
          <w:rFonts w:ascii="Book Antiqua" w:hAnsi="Book Antiqua"/>
        </w:rPr>
        <w:t>treatment</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1171</w:t>
      </w:r>
      <w:r w:rsidR="00E736B1" w:rsidRPr="00047BC1">
        <w:rPr>
          <w:rFonts w:ascii="Book Antiqua" w:hAnsi="Book Antiqua"/>
        </w:rPr>
        <w:t xml:space="preserve"> </w:t>
      </w:r>
      <w:r w:rsidRPr="00047BC1">
        <w:rPr>
          <w:rFonts w:ascii="Book Antiqua" w:hAnsi="Book Antiqua"/>
        </w:rPr>
        <w:t>patients</w:t>
      </w:r>
      <w:r w:rsidR="00E736B1" w:rsidRPr="00047BC1">
        <w:rPr>
          <w:rFonts w:ascii="Book Antiqua" w:hAnsi="Book Antiqua"/>
        </w:rPr>
        <w:t xml:space="preserve"> </w:t>
      </w:r>
      <w:r w:rsidRPr="00047BC1">
        <w:rPr>
          <w:rFonts w:ascii="Book Antiqua" w:hAnsi="Book Antiqua"/>
        </w:rPr>
        <w:t>with</w:t>
      </w:r>
      <w:r w:rsidR="00E736B1" w:rsidRPr="00047BC1">
        <w:rPr>
          <w:rFonts w:ascii="Book Antiqua" w:hAnsi="Book Antiqua"/>
        </w:rPr>
        <w:t xml:space="preserve"> </w:t>
      </w:r>
      <w:r w:rsidRPr="00047BC1">
        <w:rPr>
          <w:rFonts w:ascii="Book Antiqua" w:hAnsi="Book Antiqua"/>
        </w:rPr>
        <w:t>advanced</w:t>
      </w:r>
      <w:r w:rsidR="00E736B1" w:rsidRPr="00047BC1">
        <w:rPr>
          <w:rFonts w:ascii="Book Antiqua" w:hAnsi="Book Antiqua"/>
        </w:rPr>
        <w:t xml:space="preserve"> </w:t>
      </w:r>
      <w:r w:rsidRPr="00047BC1">
        <w:rPr>
          <w:rFonts w:ascii="Book Antiqua" w:hAnsi="Book Antiqua"/>
        </w:rPr>
        <w:t>HCC,</w:t>
      </w:r>
      <w:r w:rsidR="00E736B1" w:rsidRPr="00047BC1">
        <w:rPr>
          <w:rFonts w:ascii="Book Antiqua" w:hAnsi="Book Antiqua"/>
        </w:rPr>
        <w:t xml:space="preserve"> </w:t>
      </w:r>
      <w:r w:rsidRPr="00047BC1">
        <w:rPr>
          <w:rFonts w:ascii="Book Antiqua" w:hAnsi="Book Antiqua"/>
        </w:rPr>
        <w:t>has</w:t>
      </w:r>
      <w:r w:rsidR="00E736B1" w:rsidRPr="00047BC1">
        <w:rPr>
          <w:rFonts w:ascii="Book Antiqua" w:hAnsi="Book Antiqua"/>
        </w:rPr>
        <w:t xml:space="preserve"> </w:t>
      </w:r>
      <w:r w:rsidRPr="00047BC1">
        <w:rPr>
          <w:rFonts w:ascii="Book Antiqua" w:hAnsi="Book Antiqua"/>
        </w:rPr>
        <w:t>provided</w:t>
      </w:r>
      <w:r w:rsidR="00E736B1" w:rsidRPr="00047BC1">
        <w:rPr>
          <w:rFonts w:ascii="Book Antiqua" w:hAnsi="Book Antiqua"/>
        </w:rPr>
        <w:t xml:space="preserve"> </w:t>
      </w:r>
      <w:r w:rsidRPr="00047BC1">
        <w:rPr>
          <w:rFonts w:ascii="Book Antiqua" w:hAnsi="Book Antiqua"/>
        </w:rPr>
        <w:t>additional</w:t>
      </w:r>
      <w:r w:rsidR="00E736B1" w:rsidRPr="00047BC1">
        <w:rPr>
          <w:rFonts w:ascii="Book Antiqua" w:hAnsi="Book Antiqua"/>
        </w:rPr>
        <w:t xml:space="preserve"> </w:t>
      </w:r>
      <w:r w:rsidRPr="00047BC1">
        <w:rPr>
          <w:rFonts w:ascii="Book Antiqua" w:hAnsi="Book Antiqua"/>
        </w:rPr>
        <w:t>evidence</w:t>
      </w:r>
      <w:r w:rsidR="00E736B1" w:rsidRPr="00047BC1">
        <w:rPr>
          <w:rFonts w:ascii="Book Antiqua" w:hAnsi="Book Antiqua"/>
        </w:rPr>
        <w:t xml:space="preserve"> </w:t>
      </w:r>
      <w:r w:rsidRPr="00047BC1">
        <w:rPr>
          <w:rFonts w:ascii="Book Antiqua" w:hAnsi="Book Antiqua"/>
        </w:rPr>
        <w:t>that</w:t>
      </w:r>
      <w:r w:rsidR="00E736B1" w:rsidRPr="00047BC1">
        <w:rPr>
          <w:rFonts w:ascii="Book Antiqua" w:hAnsi="Book Antiqua"/>
        </w:rPr>
        <w:t xml:space="preserve"> </w:t>
      </w:r>
      <w:r w:rsidRPr="00047BC1">
        <w:rPr>
          <w:rFonts w:ascii="Book Antiqua" w:hAnsi="Book Antiqua"/>
        </w:rPr>
        <w:t>single-agent</w:t>
      </w:r>
      <w:r w:rsidR="00E736B1" w:rsidRPr="00047BC1">
        <w:rPr>
          <w:rFonts w:ascii="Book Antiqua" w:hAnsi="Book Antiqua"/>
        </w:rPr>
        <w:t xml:space="preserve"> </w:t>
      </w:r>
      <w:r w:rsidRPr="00047BC1">
        <w:rPr>
          <w:rFonts w:ascii="Book Antiqua" w:hAnsi="Book Antiqua"/>
        </w:rPr>
        <w:t>PD1/PD-L1</w:t>
      </w:r>
      <w:r w:rsidR="00E736B1" w:rsidRPr="00047BC1">
        <w:rPr>
          <w:rFonts w:ascii="Book Antiqua" w:hAnsi="Book Antiqua"/>
        </w:rPr>
        <w:t xml:space="preserve"> </w:t>
      </w:r>
      <w:r w:rsidRPr="00047BC1">
        <w:rPr>
          <w:rFonts w:ascii="Book Antiqua" w:hAnsi="Book Antiqua"/>
        </w:rPr>
        <w:t>inhibition</w:t>
      </w:r>
      <w:r w:rsidR="00E736B1" w:rsidRPr="00047BC1">
        <w:rPr>
          <w:rFonts w:ascii="Book Antiqua" w:hAnsi="Book Antiqua"/>
        </w:rPr>
        <w:t xml:space="preserve"> </w:t>
      </w:r>
      <w:r w:rsidRPr="00047BC1">
        <w:rPr>
          <w:rFonts w:ascii="Book Antiqua" w:hAnsi="Book Antiqua"/>
        </w:rPr>
        <w:t>has</w:t>
      </w:r>
      <w:r w:rsidR="00E736B1" w:rsidRPr="00047BC1">
        <w:rPr>
          <w:rFonts w:ascii="Book Antiqua" w:hAnsi="Book Antiqua"/>
        </w:rPr>
        <w:t xml:space="preserve"> </w:t>
      </w:r>
      <w:r w:rsidRPr="00047BC1">
        <w:rPr>
          <w:rFonts w:ascii="Book Antiqua" w:hAnsi="Book Antiqua"/>
        </w:rPr>
        <w:t>antitumor</w:t>
      </w:r>
      <w:r w:rsidR="00E736B1" w:rsidRPr="00047BC1">
        <w:rPr>
          <w:rFonts w:ascii="Book Antiqua" w:hAnsi="Book Antiqua"/>
        </w:rPr>
        <w:t xml:space="preserve"> </w:t>
      </w:r>
      <w:r w:rsidRPr="00047BC1">
        <w:rPr>
          <w:rFonts w:ascii="Book Antiqua" w:hAnsi="Book Antiqua"/>
        </w:rPr>
        <w:t>activity</w:t>
      </w:r>
      <w:r w:rsidR="00E736B1" w:rsidRPr="00047BC1">
        <w:rPr>
          <w:rFonts w:ascii="Book Antiqua" w:hAnsi="Book Antiqua"/>
        </w:rPr>
        <w:t xml:space="preserve"> </w:t>
      </w:r>
      <w:r w:rsidRPr="00047BC1">
        <w:rPr>
          <w:rFonts w:ascii="Book Antiqua" w:hAnsi="Book Antiqua"/>
        </w:rPr>
        <w:t>(NCT03298451).</w:t>
      </w:r>
      <w:r w:rsidR="00E736B1" w:rsidRPr="00047BC1">
        <w:rPr>
          <w:rFonts w:ascii="Book Antiqua" w:hAnsi="Book Antiqua"/>
        </w:rPr>
        <w:t xml:space="preserve"> </w:t>
      </w:r>
      <w:r w:rsidRPr="00047BC1">
        <w:rPr>
          <w:rFonts w:ascii="Book Antiqua" w:hAnsi="Book Antiqua"/>
        </w:rPr>
        <w:t>Durvalumab</w:t>
      </w:r>
      <w:r w:rsidR="00E736B1" w:rsidRPr="00047BC1">
        <w:rPr>
          <w:rFonts w:ascii="Book Antiqua" w:hAnsi="Book Antiqua"/>
        </w:rPr>
        <w:t xml:space="preserve"> </w:t>
      </w:r>
      <w:r w:rsidRPr="00047BC1">
        <w:rPr>
          <w:rFonts w:ascii="Book Antiqua" w:hAnsi="Book Antiqua"/>
        </w:rPr>
        <w:t>monotherapy</w:t>
      </w:r>
      <w:r w:rsidR="00E736B1" w:rsidRPr="00047BC1">
        <w:rPr>
          <w:rFonts w:ascii="Book Antiqua" w:hAnsi="Book Antiqua"/>
        </w:rPr>
        <w:t xml:space="preserve"> </w:t>
      </w:r>
      <w:r w:rsidRPr="00047BC1">
        <w:rPr>
          <w:rFonts w:ascii="Book Antiqua" w:hAnsi="Book Antiqua"/>
        </w:rPr>
        <w:t>achieved</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goal</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overall</w:t>
      </w:r>
      <w:r w:rsidR="00E736B1" w:rsidRPr="00047BC1">
        <w:rPr>
          <w:rFonts w:ascii="Book Antiqua" w:hAnsi="Book Antiqua"/>
        </w:rPr>
        <w:t xml:space="preserve"> </w:t>
      </w:r>
      <w:r w:rsidRPr="00047BC1">
        <w:rPr>
          <w:rFonts w:ascii="Book Antiqua" w:hAnsi="Book Antiqua"/>
        </w:rPr>
        <w:t>survival</w:t>
      </w:r>
      <w:r w:rsidR="00E736B1" w:rsidRPr="00047BC1">
        <w:rPr>
          <w:rFonts w:ascii="Book Antiqua" w:hAnsi="Book Antiqua"/>
        </w:rPr>
        <w:t xml:space="preserve"> </w:t>
      </w:r>
      <w:r w:rsidRPr="00047BC1">
        <w:rPr>
          <w:rFonts w:ascii="Book Antiqua" w:hAnsi="Book Antiqua"/>
        </w:rPr>
        <w:t>without</w:t>
      </w:r>
      <w:r w:rsidR="00E736B1" w:rsidRPr="00047BC1">
        <w:rPr>
          <w:rFonts w:ascii="Book Antiqua" w:hAnsi="Book Antiqua"/>
        </w:rPr>
        <w:t xml:space="preserve"> </w:t>
      </w:r>
      <w:r w:rsidRPr="00047BC1">
        <w:rPr>
          <w:rFonts w:ascii="Book Antiqua" w:hAnsi="Book Antiqua"/>
        </w:rPr>
        <w:t>being</w:t>
      </w:r>
      <w:r w:rsidR="00E736B1" w:rsidRPr="00047BC1">
        <w:rPr>
          <w:rFonts w:ascii="Book Antiqua" w:hAnsi="Book Antiqua"/>
        </w:rPr>
        <w:t xml:space="preserve"> </w:t>
      </w:r>
      <w:r w:rsidRPr="00047BC1">
        <w:rPr>
          <w:rFonts w:ascii="Book Antiqua" w:hAnsi="Book Antiqua"/>
        </w:rPr>
        <w:t>inferior</w:t>
      </w:r>
      <w:r w:rsidR="00E736B1" w:rsidRPr="00047BC1">
        <w:rPr>
          <w:rFonts w:ascii="Book Antiqua" w:hAnsi="Book Antiqua"/>
        </w:rPr>
        <w:t xml:space="preserve"> </w:t>
      </w:r>
      <w:r w:rsidRPr="00047BC1">
        <w:rPr>
          <w:rFonts w:ascii="Book Antiqua" w:hAnsi="Book Antiqua"/>
        </w:rPr>
        <w:t>to</w:t>
      </w:r>
      <w:r w:rsidR="00E736B1" w:rsidRPr="00047BC1">
        <w:rPr>
          <w:rFonts w:ascii="Book Antiqua" w:hAnsi="Book Antiqua"/>
        </w:rPr>
        <w:t xml:space="preserve"> </w:t>
      </w:r>
      <w:r w:rsidRPr="00047BC1">
        <w:rPr>
          <w:rFonts w:ascii="Book Antiqua" w:hAnsi="Book Antiqua"/>
        </w:rPr>
        <w:t>sorafenib</w:t>
      </w:r>
      <w:r w:rsidR="00E736B1" w:rsidRPr="00047BC1">
        <w:rPr>
          <w:rFonts w:ascii="Book Antiqua" w:hAnsi="Book Antiqua"/>
        </w:rPr>
        <w:t xml:space="preserve"> </w:t>
      </w:r>
      <w:r w:rsidRPr="00047BC1">
        <w:rPr>
          <w:rFonts w:ascii="Book Antiqua" w:hAnsi="Book Antiqua"/>
        </w:rPr>
        <w:t>while</w:t>
      </w:r>
      <w:r w:rsidR="00E736B1" w:rsidRPr="00047BC1">
        <w:rPr>
          <w:rFonts w:ascii="Book Antiqua" w:hAnsi="Book Antiqua"/>
        </w:rPr>
        <w:t xml:space="preserve"> </w:t>
      </w:r>
      <w:r w:rsidRPr="00047BC1">
        <w:rPr>
          <w:rFonts w:ascii="Book Antiqua" w:hAnsi="Book Antiqua"/>
        </w:rPr>
        <w:t>being</w:t>
      </w:r>
      <w:r w:rsidR="00E736B1" w:rsidRPr="00047BC1">
        <w:rPr>
          <w:rFonts w:ascii="Book Antiqua" w:hAnsi="Book Antiqua"/>
        </w:rPr>
        <w:t xml:space="preserve"> </w:t>
      </w:r>
      <w:r w:rsidRPr="00047BC1">
        <w:rPr>
          <w:rFonts w:ascii="Book Antiqua" w:hAnsi="Book Antiqua"/>
        </w:rPr>
        <w:t>less</w:t>
      </w:r>
      <w:r w:rsidR="00E736B1" w:rsidRPr="00047BC1">
        <w:rPr>
          <w:rFonts w:ascii="Book Antiqua" w:hAnsi="Book Antiqua"/>
        </w:rPr>
        <w:t xml:space="preserve"> </w:t>
      </w:r>
      <w:r w:rsidRPr="00047BC1">
        <w:rPr>
          <w:rFonts w:ascii="Book Antiqua" w:hAnsi="Book Antiqua"/>
        </w:rPr>
        <w:t>toxic</w:t>
      </w:r>
      <w:r w:rsidR="00EF1D20" w:rsidRPr="00047BC1">
        <w:rPr>
          <w:rFonts w:ascii="Book Antiqua" w:hAnsi="Book Antiqua"/>
          <w:vertAlign w:val="superscript"/>
        </w:rPr>
        <w:t>[40]</w:t>
      </w:r>
      <w:r w:rsidRPr="00047BC1">
        <w:rPr>
          <w:rFonts w:ascii="Book Antiqua" w:hAnsi="Book Antiqua"/>
        </w:rPr>
        <w:t>.</w:t>
      </w:r>
      <w:r w:rsidR="00E736B1" w:rsidRPr="00047BC1">
        <w:rPr>
          <w:rFonts w:ascii="Book Antiqua" w:hAnsi="Book Antiqua"/>
        </w:rPr>
        <w:t xml:space="preserve"> </w:t>
      </w:r>
      <w:r w:rsidRPr="00047BC1">
        <w:rPr>
          <w:rFonts w:ascii="Book Antiqua" w:hAnsi="Book Antiqua"/>
        </w:rPr>
        <w:t>Regarding</w:t>
      </w:r>
      <w:r w:rsidR="00E736B1" w:rsidRPr="00047BC1">
        <w:rPr>
          <w:rFonts w:ascii="Book Antiqua" w:hAnsi="Book Antiqua"/>
        </w:rPr>
        <w:t xml:space="preserve"> </w:t>
      </w:r>
      <w:r w:rsidRPr="00047BC1">
        <w:rPr>
          <w:rFonts w:ascii="Book Antiqua" w:hAnsi="Book Antiqua"/>
        </w:rPr>
        <w:t>anti-CTLA-4</w:t>
      </w:r>
      <w:r w:rsidR="00E736B1" w:rsidRPr="00047BC1">
        <w:rPr>
          <w:rFonts w:ascii="Book Antiqua" w:hAnsi="Book Antiqua"/>
        </w:rPr>
        <w:t xml:space="preserve"> </w:t>
      </w:r>
      <w:r w:rsidRPr="00047BC1">
        <w:rPr>
          <w:rFonts w:ascii="Book Antiqua" w:hAnsi="Book Antiqua"/>
        </w:rPr>
        <w:t>monotherapy,</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research</w:t>
      </w:r>
      <w:r w:rsidR="00E736B1" w:rsidRPr="00047BC1">
        <w:rPr>
          <w:rFonts w:ascii="Book Antiqua" w:hAnsi="Book Antiqua"/>
        </w:rPr>
        <w:t xml:space="preserve"> </w:t>
      </w:r>
      <w:r w:rsidRPr="00047BC1">
        <w:rPr>
          <w:rFonts w:ascii="Book Antiqua" w:hAnsi="Book Antiqua"/>
        </w:rPr>
        <w:t>22</w:t>
      </w:r>
      <w:r w:rsidR="00E736B1" w:rsidRPr="00047BC1">
        <w:rPr>
          <w:rFonts w:ascii="Book Antiqua" w:hAnsi="Book Antiqua"/>
        </w:rPr>
        <w:t xml:space="preserve"> </w:t>
      </w:r>
      <w:r w:rsidRPr="00047BC1">
        <w:rPr>
          <w:rFonts w:ascii="Book Antiqua" w:hAnsi="Book Antiqua"/>
        </w:rPr>
        <w:t>revealed</w:t>
      </w:r>
      <w:r w:rsidR="00E736B1" w:rsidRPr="00047BC1">
        <w:rPr>
          <w:rFonts w:ascii="Book Antiqua" w:hAnsi="Book Antiqua"/>
        </w:rPr>
        <w:t xml:space="preserve"> </w:t>
      </w:r>
      <w:r w:rsidRPr="00047BC1">
        <w:rPr>
          <w:rFonts w:ascii="Book Antiqua" w:hAnsi="Book Antiqua"/>
        </w:rPr>
        <w:t>that</w:t>
      </w:r>
      <w:r w:rsidR="00E736B1" w:rsidRPr="00047BC1">
        <w:rPr>
          <w:rFonts w:ascii="Book Antiqua" w:hAnsi="Book Antiqua"/>
        </w:rPr>
        <w:t xml:space="preserve"> </w:t>
      </w:r>
      <w:r w:rsidRPr="00047BC1">
        <w:rPr>
          <w:rFonts w:ascii="Book Antiqua" w:hAnsi="Book Antiqua"/>
        </w:rPr>
        <w:t>tremelimumab</w:t>
      </w:r>
      <w:r w:rsidR="00E736B1" w:rsidRPr="00047BC1">
        <w:rPr>
          <w:rFonts w:ascii="Book Antiqua" w:hAnsi="Book Antiqua"/>
        </w:rPr>
        <w:t xml:space="preserve"> </w:t>
      </w:r>
      <w:r w:rsidRPr="00047BC1">
        <w:rPr>
          <w:rFonts w:ascii="Book Antiqua" w:hAnsi="Book Antiqua"/>
        </w:rPr>
        <w:t>monotherapy</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lastRenderedPageBreak/>
        <w:t>patients</w:t>
      </w:r>
      <w:r w:rsidR="00E736B1" w:rsidRPr="00047BC1">
        <w:rPr>
          <w:rFonts w:ascii="Book Antiqua" w:hAnsi="Book Antiqua"/>
        </w:rPr>
        <w:t xml:space="preserve"> </w:t>
      </w:r>
      <w:r w:rsidRPr="00047BC1">
        <w:rPr>
          <w:rFonts w:ascii="Book Antiqua" w:hAnsi="Book Antiqua"/>
        </w:rPr>
        <w:t>previously</w:t>
      </w:r>
      <w:r w:rsidR="00E736B1" w:rsidRPr="00047BC1">
        <w:rPr>
          <w:rFonts w:ascii="Book Antiqua" w:hAnsi="Book Antiqua"/>
        </w:rPr>
        <w:t xml:space="preserve"> </w:t>
      </w:r>
      <w:r w:rsidRPr="00047BC1">
        <w:rPr>
          <w:rFonts w:ascii="Book Antiqua" w:hAnsi="Book Antiqua"/>
        </w:rPr>
        <w:t>treated</w:t>
      </w:r>
      <w:r w:rsidR="00E736B1" w:rsidRPr="00047BC1">
        <w:rPr>
          <w:rFonts w:ascii="Book Antiqua" w:hAnsi="Book Antiqua"/>
        </w:rPr>
        <w:t xml:space="preserve"> </w:t>
      </w:r>
      <w:r w:rsidRPr="00047BC1">
        <w:rPr>
          <w:rFonts w:ascii="Book Antiqua" w:hAnsi="Book Antiqua"/>
        </w:rPr>
        <w:t>with</w:t>
      </w:r>
      <w:r w:rsidR="00E736B1" w:rsidRPr="00047BC1">
        <w:rPr>
          <w:rFonts w:ascii="Book Antiqua" w:hAnsi="Book Antiqua"/>
        </w:rPr>
        <w:t xml:space="preserve"> </w:t>
      </w:r>
      <w:r w:rsidRPr="00047BC1">
        <w:rPr>
          <w:rFonts w:ascii="Book Antiqua" w:hAnsi="Book Antiqua"/>
        </w:rPr>
        <w:t>sorafenib</w:t>
      </w:r>
      <w:r w:rsidR="00E736B1" w:rsidRPr="00047BC1">
        <w:rPr>
          <w:rFonts w:ascii="Book Antiqua" w:hAnsi="Book Antiqua"/>
        </w:rPr>
        <w:t xml:space="preserve"> </w:t>
      </w:r>
      <w:r w:rsidRPr="00047BC1">
        <w:rPr>
          <w:rFonts w:ascii="Book Antiqua" w:hAnsi="Book Antiqua"/>
        </w:rPr>
        <w:t>after</w:t>
      </w:r>
      <w:r w:rsidR="00E736B1" w:rsidRPr="00047BC1">
        <w:rPr>
          <w:rFonts w:ascii="Book Antiqua" w:hAnsi="Book Antiqua"/>
        </w:rPr>
        <w:t xml:space="preserve"> </w:t>
      </w:r>
      <w:r w:rsidRPr="00047BC1">
        <w:rPr>
          <w:rFonts w:ascii="Book Antiqua" w:hAnsi="Book Antiqua"/>
        </w:rPr>
        <w:t>unacceptable</w:t>
      </w:r>
      <w:r w:rsidR="00E736B1" w:rsidRPr="00047BC1">
        <w:rPr>
          <w:rFonts w:ascii="Book Antiqua" w:hAnsi="Book Antiqua"/>
        </w:rPr>
        <w:t xml:space="preserve"> </w:t>
      </w:r>
      <w:r w:rsidRPr="00047BC1">
        <w:rPr>
          <w:rFonts w:ascii="Book Antiqua" w:hAnsi="Book Antiqua"/>
        </w:rPr>
        <w:t>toxicity</w:t>
      </w:r>
      <w:r w:rsidR="00E736B1" w:rsidRPr="00047BC1">
        <w:rPr>
          <w:rFonts w:ascii="Book Antiqua" w:hAnsi="Book Antiqua"/>
        </w:rPr>
        <w:t xml:space="preserve"> </w:t>
      </w:r>
      <w:r w:rsidRPr="00047BC1">
        <w:rPr>
          <w:rFonts w:ascii="Book Antiqua" w:hAnsi="Book Antiqua"/>
        </w:rPr>
        <w:t>or</w:t>
      </w:r>
      <w:r w:rsidR="00E736B1" w:rsidRPr="00047BC1">
        <w:rPr>
          <w:rFonts w:ascii="Book Antiqua" w:hAnsi="Book Antiqua"/>
        </w:rPr>
        <w:t xml:space="preserve"> </w:t>
      </w:r>
      <w:r w:rsidRPr="00047BC1">
        <w:rPr>
          <w:rFonts w:ascii="Book Antiqua" w:hAnsi="Book Antiqua"/>
        </w:rPr>
        <w:t>rejection</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sorafenib</w:t>
      </w:r>
      <w:r w:rsidR="00E736B1" w:rsidRPr="00047BC1">
        <w:rPr>
          <w:rFonts w:ascii="Book Antiqua" w:hAnsi="Book Antiqua"/>
        </w:rPr>
        <w:t xml:space="preserve"> </w:t>
      </w:r>
      <w:r w:rsidRPr="00047BC1">
        <w:rPr>
          <w:rFonts w:ascii="Book Antiqua" w:hAnsi="Book Antiqua"/>
        </w:rPr>
        <w:t>had</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Pr="00047BC1">
        <w:rPr>
          <w:rFonts w:ascii="Book Antiqua" w:hAnsi="Book Antiqua"/>
        </w:rPr>
        <w:t>manageable</w:t>
      </w:r>
      <w:r w:rsidR="00E736B1" w:rsidRPr="00047BC1">
        <w:rPr>
          <w:rFonts w:ascii="Book Antiqua" w:hAnsi="Book Antiqua"/>
        </w:rPr>
        <w:t xml:space="preserve"> </w:t>
      </w:r>
      <w:r w:rsidRPr="00047BC1">
        <w:rPr>
          <w:rFonts w:ascii="Book Antiqua" w:hAnsi="Book Antiqua"/>
        </w:rPr>
        <w:t>safety</w:t>
      </w:r>
      <w:r w:rsidR="00E736B1" w:rsidRPr="00047BC1">
        <w:rPr>
          <w:rFonts w:ascii="Book Antiqua" w:hAnsi="Book Antiqua"/>
        </w:rPr>
        <w:t xml:space="preserve"> </w:t>
      </w:r>
      <w:r w:rsidRPr="00047BC1">
        <w:rPr>
          <w:rFonts w:ascii="Book Antiqua" w:hAnsi="Book Antiqua"/>
        </w:rPr>
        <w:t>profile.</w:t>
      </w:r>
      <w:r w:rsidR="00E736B1" w:rsidRPr="00047BC1">
        <w:rPr>
          <w:rFonts w:ascii="Book Antiqua" w:hAnsi="Book Antiqua"/>
        </w:rPr>
        <w:t xml:space="preserve"> </w:t>
      </w:r>
      <w:r w:rsidRPr="00047BC1">
        <w:rPr>
          <w:rFonts w:ascii="Book Antiqua" w:hAnsi="Book Antiqua"/>
        </w:rPr>
        <w:t>However,</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benefit-risk</w:t>
      </w:r>
      <w:r w:rsidR="00E736B1" w:rsidRPr="00047BC1">
        <w:rPr>
          <w:rFonts w:ascii="Book Antiqua" w:hAnsi="Book Antiqua"/>
        </w:rPr>
        <w:t xml:space="preserve"> </w:t>
      </w:r>
      <w:r w:rsidRPr="00047BC1">
        <w:rPr>
          <w:rFonts w:ascii="Book Antiqua" w:hAnsi="Book Antiqua"/>
        </w:rPr>
        <w:t>ratio</w:t>
      </w:r>
      <w:r w:rsidR="00E736B1" w:rsidRPr="00047BC1">
        <w:rPr>
          <w:rFonts w:ascii="Book Antiqua" w:hAnsi="Book Antiqua"/>
        </w:rPr>
        <w:t xml:space="preserve"> </w:t>
      </w:r>
      <w:r w:rsidRPr="00047BC1">
        <w:rPr>
          <w:rFonts w:ascii="Book Antiqua" w:hAnsi="Book Antiqua"/>
        </w:rPr>
        <w:t>was</w:t>
      </w:r>
      <w:r w:rsidR="00E736B1" w:rsidRPr="00047BC1">
        <w:rPr>
          <w:rFonts w:ascii="Book Antiqua" w:hAnsi="Book Antiqua"/>
        </w:rPr>
        <w:t xml:space="preserve"> </w:t>
      </w:r>
      <w:r w:rsidRPr="00047BC1">
        <w:rPr>
          <w:rFonts w:ascii="Book Antiqua" w:hAnsi="Book Antiqua"/>
        </w:rPr>
        <w:t>often</w:t>
      </w:r>
      <w:r w:rsidR="00E736B1" w:rsidRPr="00047BC1">
        <w:rPr>
          <w:rFonts w:ascii="Book Antiqua" w:hAnsi="Book Antiqua"/>
        </w:rPr>
        <w:t xml:space="preserve"> </w:t>
      </w:r>
      <w:r w:rsidRPr="00047BC1">
        <w:rPr>
          <w:rFonts w:ascii="Book Antiqua" w:hAnsi="Book Antiqua"/>
        </w:rPr>
        <w:t>better</w:t>
      </w:r>
      <w:r w:rsidR="00E736B1" w:rsidRPr="00047BC1">
        <w:rPr>
          <w:rFonts w:ascii="Book Antiqua" w:hAnsi="Book Antiqua"/>
        </w:rPr>
        <w:t xml:space="preserve"> </w:t>
      </w:r>
      <w:r w:rsidRPr="00047BC1">
        <w:rPr>
          <w:rFonts w:ascii="Book Antiqua" w:hAnsi="Book Antiqua"/>
        </w:rPr>
        <w:t>when</w:t>
      </w:r>
      <w:r w:rsidR="00E736B1" w:rsidRPr="00047BC1">
        <w:rPr>
          <w:rFonts w:ascii="Book Antiqua" w:hAnsi="Book Antiqua"/>
        </w:rPr>
        <w:t xml:space="preserve"> </w:t>
      </w:r>
      <w:r w:rsidRPr="00047BC1">
        <w:rPr>
          <w:rFonts w:ascii="Book Antiqua" w:hAnsi="Book Antiqua"/>
        </w:rPr>
        <w:t>tremelimumab</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durvalumab</w:t>
      </w:r>
      <w:r w:rsidR="00E736B1" w:rsidRPr="00047BC1">
        <w:rPr>
          <w:rFonts w:ascii="Book Antiqua" w:hAnsi="Book Antiqua"/>
        </w:rPr>
        <w:t xml:space="preserve"> </w:t>
      </w:r>
      <w:r w:rsidRPr="00047BC1">
        <w:rPr>
          <w:rFonts w:ascii="Book Antiqua" w:hAnsi="Book Antiqua"/>
        </w:rPr>
        <w:t>were</w:t>
      </w:r>
      <w:r w:rsidR="00E736B1" w:rsidRPr="00047BC1">
        <w:rPr>
          <w:rFonts w:ascii="Book Antiqua" w:hAnsi="Book Antiqua"/>
        </w:rPr>
        <w:t xml:space="preserve"> </w:t>
      </w:r>
      <w:r w:rsidRPr="00047BC1">
        <w:rPr>
          <w:rFonts w:ascii="Book Antiqua" w:hAnsi="Book Antiqua"/>
        </w:rPr>
        <w:t>used</w:t>
      </w:r>
      <w:r w:rsidR="00E736B1" w:rsidRPr="00047BC1">
        <w:rPr>
          <w:rFonts w:ascii="Book Antiqua" w:hAnsi="Book Antiqua"/>
        </w:rPr>
        <w:t xml:space="preserve"> </w:t>
      </w:r>
      <w:r w:rsidRPr="00047BC1">
        <w:rPr>
          <w:rFonts w:ascii="Book Antiqua" w:hAnsi="Book Antiqua"/>
        </w:rPr>
        <w:t>together</w:t>
      </w:r>
      <w:r w:rsidR="00EF1D20" w:rsidRPr="00047BC1">
        <w:rPr>
          <w:rFonts w:ascii="Book Antiqua" w:hAnsi="Book Antiqua"/>
          <w:vertAlign w:val="superscript"/>
        </w:rPr>
        <w:t>[41]</w:t>
      </w:r>
      <w:r w:rsidRPr="00047BC1">
        <w:rPr>
          <w:rFonts w:ascii="Book Antiqua" w:hAnsi="Book Antiqua"/>
        </w:rPr>
        <w:t>.</w:t>
      </w:r>
    </w:p>
    <w:p w14:paraId="5F4414E1" w14:textId="5569BABA" w:rsidR="00366582" w:rsidRPr="00047BC1" w:rsidRDefault="00366582" w:rsidP="00E736B1">
      <w:pPr>
        <w:spacing w:line="360" w:lineRule="auto"/>
        <w:ind w:firstLineChars="100" w:firstLine="240"/>
        <w:jc w:val="both"/>
        <w:rPr>
          <w:rFonts w:ascii="Book Antiqua" w:hAnsi="Book Antiqua"/>
        </w:rPr>
      </w:pPr>
      <w:r w:rsidRPr="00047BC1">
        <w:rPr>
          <w:rFonts w:ascii="Book Antiqua" w:hAnsi="Book Antiqua"/>
        </w:rPr>
        <w:t>Figure</w:t>
      </w:r>
      <w:r w:rsidR="00E736B1" w:rsidRPr="00047BC1">
        <w:rPr>
          <w:rFonts w:ascii="Book Antiqua" w:hAnsi="Book Antiqua"/>
        </w:rPr>
        <w:t xml:space="preserve"> </w:t>
      </w:r>
      <w:r w:rsidRPr="00047BC1">
        <w:rPr>
          <w:rFonts w:ascii="Book Antiqua" w:hAnsi="Book Antiqua"/>
        </w:rPr>
        <w:t>3</w:t>
      </w:r>
      <w:r w:rsidR="00E736B1" w:rsidRPr="00047BC1">
        <w:rPr>
          <w:rFonts w:ascii="Book Antiqua" w:hAnsi="Book Antiqua"/>
        </w:rPr>
        <w:t xml:space="preserve"> </w:t>
      </w:r>
      <w:r w:rsidRPr="00047BC1">
        <w:rPr>
          <w:rFonts w:ascii="Book Antiqua" w:hAnsi="Book Antiqua"/>
        </w:rPr>
        <w:t>depicts</w:t>
      </w:r>
      <w:r w:rsidR="00E736B1" w:rsidRPr="00047BC1">
        <w:rPr>
          <w:rFonts w:ascii="Book Antiqua" w:hAnsi="Book Antiqua"/>
        </w:rPr>
        <w:t xml:space="preserve"> </w:t>
      </w:r>
      <w:r w:rsidRPr="00047BC1">
        <w:rPr>
          <w:rFonts w:ascii="Book Antiqua" w:hAnsi="Book Antiqua"/>
        </w:rPr>
        <w:t>several</w:t>
      </w:r>
      <w:r w:rsidR="00E736B1" w:rsidRPr="00047BC1">
        <w:rPr>
          <w:rFonts w:ascii="Book Antiqua" w:hAnsi="Book Antiqua"/>
        </w:rPr>
        <w:t xml:space="preserve"> </w:t>
      </w:r>
      <w:r w:rsidR="00A4398B" w:rsidRPr="00047BC1">
        <w:rPr>
          <w:rFonts w:ascii="Book Antiqua" w:hAnsi="Book Antiqua"/>
        </w:rPr>
        <w:t>ICIs</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HCC.</w:t>
      </w:r>
      <w:r w:rsidR="00E736B1" w:rsidRPr="00047BC1">
        <w:rPr>
          <w:rFonts w:ascii="Book Antiqua" w:hAnsi="Book Antiqua"/>
        </w:rPr>
        <w:t xml:space="preserve"> </w:t>
      </w:r>
      <w:r w:rsidRPr="00047BC1">
        <w:rPr>
          <w:rFonts w:ascii="Book Antiqua" w:hAnsi="Book Antiqua"/>
        </w:rPr>
        <w:t>Table</w:t>
      </w:r>
      <w:r w:rsidR="00E736B1" w:rsidRPr="00047BC1">
        <w:rPr>
          <w:rFonts w:ascii="Book Antiqua" w:hAnsi="Book Antiqua"/>
        </w:rPr>
        <w:t xml:space="preserve"> </w:t>
      </w:r>
      <w:r w:rsidRPr="00047BC1">
        <w:rPr>
          <w:rFonts w:ascii="Book Antiqua" w:hAnsi="Book Antiqua"/>
        </w:rPr>
        <w:t>1</w:t>
      </w:r>
      <w:r w:rsidR="00E736B1" w:rsidRPr="00047BC1">
        <w:rPr>
          <w:rFonts w:ascii="Book Antiqua" w:hAnsi="Book Antiqua"/>
        </w:rPr>
        <w:t xml:space="preserve"> </w:t>
      </w:r>
      <w:r w:rsidRPr="00047BC1">
        <w:rPr>
          <w:rFonts w:ascii="Book Antiqua" w:hAnsi="Book Antiqua"/>
        </w:rPr>
        <w:t>presents</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Pr="00047BC1">
        <w:rPr>
          <w:rFonts w:ascii="Book Antiqua" w:hAnsi="Book Antiqua"/>
        </w:rPr>
        <w:t>summary</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clinical</w:t>
      </w:r>
      <w:r w:rsidR="00E736B1" w:rsidRPr="00047BC1">
        <w:rPr>
          <w:rFonts w:ascii="Book Antiqua" w:hAnsi="Book Antiqua"/>
        </w:rPr>
        <w:t xml:space="preserve"> </w:t>
      </w:r>
      <w:r w:rsidRPr="00047BC1">
        <w:rPr>
          <w:rFonts w:ascii="Book Antiqua" w:hAnsi="Book Antiqua"/>
        </w:rPr>
        <w:t>trials</w:t>
      </w:r>
      <w:r w:rsidR="00E736B1" w:rsidRPr="00047BC1">
        <w:rPr>
          <w:rFonts w:ascii="Book Antiqua" w:hAnsi="Book Antiqua"/>
        </w:rPr>
        <w:t xml:space="preserve"> </w:t>
      </w:r>
      <w:r w:rsidRPr="00047BC1">
        <w:rPr>
          <w:rFonts w:ascii="Book Antiqua" w:hAnsi="Book Antiqua"/>
        </w:rPr>
        <w:t>including</w:t>
      </w:r>
      <w:r w:rsidR="00E736B1" w:rsidRPr="00047BC1">
        <w:rPr>
          <w:rFonts w:ascii="Book Antiqua" w:hAnsi="Book Antiqua"/>
        </w:rPr>
        <w:t xml:space="preserve"> </w:t>
      </w:r>
      <w:r w:rsidRPr="00047BC1">
        <w:rPr>
          <w:rFonts w:ascii="Book Antiqua" w:hAnsi="Book Antiqua"/>
        </w:rPr>
        <w:t>ICIs</w:t>
      </w:r>
      <w:r w:rsidR="00E736B1" w:rsidRPr="00047BC1">
        <w:rPr>
          <w:rFonts w:ascii="Book Antiqua" w:hAnsi="Book Antiqua"/>
        </w:rPr>
        <w:t xml:space="preserve"> </w:t>
      </w:r>
      <w:r w:rsidRPr="00047BC1">
        <w:rPr>
          <w:rFonts w:ascii="Book Antiqua" w:hAnsi="Book Antiqua"/>
        </w:rPr>
        <w:t>treatment</w:t>
      </w:r>
      <w:r w:rsidR="00E736B1" w:rsidRPr="00047BC1">
        <w:rPr>
          <w:rFonts w:ascii="Book Antiqua" w:hAnsi="Book Antiqua"/>
        </w:rPr>
        <w:t xml:space="preserve"> </w:t>
      </w:r>
      <w:r w:rsidRPr="00047BC1">
        <w:rPr>
          <w:rFonts w:ascii="Book Antiqua" w:hAnsi="Book Antiqua"/>
        </w:rPr>
        <w:t>for</w:t>
      </w:r>
      <w:r w:rsidR="00E736B1" w:rsidRPr="00047BC1">
        <w:rPr>
          <w:rFonts w:ascii="Book Antiqua" w:hAnsi="Book Antiqua"/>
        </w:rPr>
        <w:t xml:space="preserve"> </w:t>
      </w:r>
      <w:r w:rsidRPr="00047BC1">
        <w:rPr>
          <w:rFonts w:ascii="Book Antiqua" w:hAnsi="Book Antiqua"/>
        </w:rPr>
        <w:t>HCC</w:t>
      </w:r>
      <w:r w:rsidR="00E736B1" w:rsidRPr="00047BC1">
        <w:rPr>
          <w:rFonts w:ascii="Book Antiqua" w:hAnsi="Book Antiqua"/>
        </w:rPr>
        <w:t xml:space="preserve"> </w:t>
      </w:r>
      <w:r w:rsidRPr="00047BC1">
        <w:rPr>
          <w:rFonts w:ascii="Book Antiqua" w:hAnsi="Book Antiqua"/>
        </w:rPr>
        <w:t>conducted</w:t>
      </w:r>
      <w:r w:rsidR="00E736B1" w:rsidRPr="00047BC1">
        <w:rPr>
          <w:rFonts w:ascii="Book Antiqua" w:hAnsi="Book Antiqua"/>
        </w:rPr>
        <w:t xml:space="preserve"> </w:t>
      </w:r>
      <w:r w:rsidRPr="00047BC1">
        <w:rPr>
          <w:rFonts w:ascii="Book Antiqua" w:hAnsi="Book Antiqua"/>
        </w:rPr>
        <w:t>during</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previous</w:t>
      </w:r>
      <w:r w:rsidR="00E736B1" w:rsidRPr="00047BC1">
        <w:rPr>
          <w:rFonts w:ascii="Book Antiqua" w:hAnsi="Book Antiqua"/>
        </w:rPr>
        <w:t xml:space="preserve"> </w:t>
      </w:r>
      <w:r w:rsidRPr="00047BC1">
        <w:rPr>
          <w:rFonts w:ascii="Book Antiqua" w:hAnsi="Book Antiqua"/>
        </w:rPr>
        <w:t>3</w:t>
      </w:r>
      <w:r w:rsidR="00E736B1" w:rsidRPr="00047BC1">
        <w:rPr>
          <w:rFonts w:ascii="Book Antiqua" w:hAnsi="Book Antiqua"/>
        </w:rPr>
        <w:t xml:space="preserve"> </w:t>
      </w:r>
      <w:r w:rsidRPr="00047BC1">
        <w:rPr>
          <w:rFonts w:ascii="Book Antiqua" w:hAnsi="Book Antiqua"/>
        </w:rPr>
        <w:t>years.</w:t>
      </w:r>
    </w:p>
    <w:p w14:paraId="41A863DA" w14:textId="77777777" w:rsidR="00EF1D20" w:rsidRPr="00047BC1" w:rsidRDefault="00EF1D20" w:rsidP="00E736B1">
      <w:pPr>
        <w:spacing w:line="360" w:lineRule="auto"/>
        <w:jc w:val="both"/>
        <w:rPr>
          <w:rFonts w:ascii="Book Antiqua" w:hAnsi="Book Antiqua"/>
          <w:b/>
          <w:bCs/>
        </w:rPr>
      </w:pPr>
    </w:p>
    <w:p w14:paraId="35C46BDD" w14:textId="3A8A9568" w:rsidR="00366582" w:rsidRPr="00047BC1" w:rsidRDefault="00366582" w:rsidP="00E736B1">
      <w:pPr>
        <w:spacing w:line="360" w:lineRule="auto"/>
        <w:jc w:val="both"/>
        <w:rPr>
          <w:rFonts w:ascii="Book Antiqua" w:hAnsi="Book Antiqua"/>
          <w:b/>
          <w:i/>
        </w:rPr>
      </w:pPr>
      <w:r w:rsidRPr="00047BC1">
        <w:rPr>
          <w:rFonts w:ascii="Book Antiqua" w:hAnsi="Book Antiqua"/>
          <w:b/>
          <w:i/>
        </w:rPr>
        <w:t>Dual</w:t>
      </w:r>
      <w:r w:rsidR="00E736B1" w:rsidRPr="00047BC1">
        <w:rPr>
          <w:rFonts w:ascii="Book Antiqua" w:hAnsi="Book Antiqua"/>
          <w:b/>
          <w:i/>
        </w:rPr>
        <w:t xml:space="preserve"> </w:t>
      </w:r>
      <w:r w:rsidRPr="00047BC1">
        <w:rPr>
          <w:rFonts w:ascii="Book Antiqua" w:hAnsi="Book Antiqua"/>
          <w:b/>
          <w:i/>
        </w:rPr>
        <w:t>therapies</w:t>
      </w:r>
      <w:r w:rsidR="00E736B1" w:rsidRPr="00047BC1">
        <w:rPr>
          <w:rFonts w:ascii="Book Antiqua" w:hAnsi="Book Antiqua"/>
          <w:b/>
          <w:i/>
        </w:rPr>
        <w:t xml:space="preserve"> </w:t>
      </w:r>
      <w:r w:rsidRPr="00047BC1">
        <w:rPr>
          <w:rFonts w:ascii="Book Antiqua" w:hAnsi="Book Antiqua"/>
          <w:b/>
          <w:i/>
        </w:rPr>
        <w:t>with</w:t>
      </w:r>
      <w:r w:rsidR="00E736B1" w:rsidRPr="00047BC1">
        <w:rPr>
          <w:rFonts w:ascii="Book Antiqua" w:hAnsi="Book Antiqua"/>
          <w:b/>
          <w:i/>
        </w:rPr>
        <w:t xml:space="preserve"> </w:t>
      </w:r>
      <w:r w:rsidRPr="00047BC1">
        <w:rPr>
          <w:rFonts w:ascii="Book Antiqua" w:hAnsi="Book Antiqua"/>
          <w:b/>
          <w:i/>
        </w:rPr>
        <w:t>ICIs</w:t>
      </w:r>
    </w:p>
    <w:p w14:paraId="5964BF7B" w14:textId="6067310A" w:rsidR="00366582" w:rsidRPr="00047BC1" w:rsidRDefault="00366582" w:rsidP="00E736B1">
      <w:pPr>
        <w:spacing w:line="360" w:lineRule="auto"/>
        <w:jc w:val="both"/>
        <w:rPr>
          <w:rFonts w:ascii="Book Antiqua" w:hAnsi="Book Antiqua"/>
          <w:b/>
          <w:bCs/>
        </w:rPr>
      </w:pPr>
      <w:r w:rsidRPr="00047BC1">
        <w:rPr>
          <w:rFonts w:ascii="Book Antiqua" w:hAnsi="Book Antiqua"/>
          <w:b/>
          <w:bCs/>
        </w:rPr>
        <w:t>Combining</w:t>
      </w:r>
      <w:r w:rsidR="00E736B1" w:rsidRPr="00047BC1">
        <w:rPr>
          <w:rFonts w:ascii="Book Antiqua" w:hAnsi="Book Antiqua"/>
          <w:b/>
          <w:bCs/>
        </w:rPr>
        <w:t xml:space="preserve"> </w:t>
      </w:r>
      <w:r w:rsidRPr="00047BC1">
        <w:rPr>
          <w:rFonts w:ascii="Book Antiqua" w:hAnsi="Book Antiqua"/>
          <w:b/>
          <w:bCs/>
        </w:rPr>
        <w:t>PD-1</w:t>
      </w:r>
      <w:r w:rsidR="00E736B1" w:rsidRPr="00047BC1">
        <w:rPr>
          <w:rFonts w:ascii="Book Antiqua" w:hAnsi="Book Antiqua"/>
          <w:b/>
          <w:bCs/>
        </w:rPr>
        <w:t xml:space="preserve"> </w:t>
      </w:r>
      <w:r w:rsidRPr="00047BC1">
        <w:rPr>
          <w:rFonts w:ascii="Book Antiqua" w:hAnsi="Book Antiqua"/>
          <w:b/>
          <w:bCs/>
        </w:rPr>
        <w:t>and</w:t>
      </w:r>
      <w:r w:rsidR="00E736B1" w:rsidRPr="00047BC1">
        <w:rPr>
          <w:rFonts w:ascii="Book Antiqua" w:hAnsi="Book Antiqua"/>
          <w:b/>
          <w:bCs/>
        </w:rPr>
        <w:t xml:space="preserve"> </w:t>
      </w:r>
      <w:r w:rsidRPr="00047BC1">
        <w:rPr>
          <w:rFonts w:ascii="Book Antiqua" w:hAnsi="Book Antiqua"/>
          <w:b/>
          <w:bCs/>
        </w:rPr>
        <w:t>CTLA-4</w:t>
      </w:r>
      <w:r w:rsidR="00E736B1" w:rsidRPr="00047BC1">
        <w:rPr>
          <w:rFonts w:ascii="Book Antiqua" w:hAnsi="Book Antiqua"/>
          <w:b/>
          <w:bCs/>
        </w:rPr>
        <w:t xml:space="preserve"> </w:t>
      </w:r>
      <w:r w:rsidRPr="00047BC1">
        <w:rPr>
          <w:rFonts w:ascii="Book Antiqua" w:hAnsi="Book Antiqua"/>
          <w:b/>
          <w:bCs/>
        </w:rPr>
        <w:t>inhibitors</w:t>
      </w:r>
      <w:r w:rsidR="005B62F9" w:rsidRPr="00047BC1">
        <w:rPr>
          <w:rFonts w:ascii="Book Antiqua" w:hAnsi="Book Antiqua"/>
          <w:b/>
          <w:bCs/>
        </w:rPr>
        <w:t>:</w:t>
      </w:r>
      <w:r w:rsidR="00E736B1" w:rsidRPr="00047BC1">
        <w:rPr>
          <w:rFonts w:ascii="Book Antiqua" w:hAnsi="Book Antiqua"/>
          <w:b/>
          <w:bCs/>
          <w:lang w:eastAsia="zh-CN"/>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concept</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combining</w:t>
      </w:r>
      <w:r w:rsidR="00E736B1" w:rsidRPr="00047BC1">
        <w:rPr>
          <w:rFonts w:ascii="Book Antiqua" w:hAnsi="Book Antiqua"/>
        </w:rPr>
        <w:t xml:space="preserve"> </w:t>
      </w:r>
      <w:r w:rsidRPr="00047BC1">
        <w:rPr>
          <w:rFonts w:ascii="Book Antiqua" w:hAnsi="Book Antiqua"/>
        </w:rPr>
        <w:t>inhibitors</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several</w:t>
      </w:r>
      <w:r w:rsidR="00E736B1" w:rsidRPr="00047BC1">
        <w:rPr>
          <w:rFonts w:ascii="Book Antiqua" w:hAnsi="Book Antiqua"/>
        </w:rPr>
        <w:t xml:space="preserve"> </w:t>
      </w:r>
      <w:r w:rsidRPr="00047BC1">
        <w:rPr>
          <w:rFonts w:ascii="Book Antiqua" w:hAnsi="Book Antiqua"/>
        </w:rPr>
        <w:t>immune</w:t>
      </w:r>
      <w:r w:rsidR="00E736B1" w:rsidRPr="00047BC1">
        <w:rPr>
          <w:rFonts w:ascii="Book Antiqua" w:hAnsi="Book Antiqua"/>
        </w:rPr>
        <w:t xml:space="preserve"> </w:t>
      </w:r>
      <w:r w:rsidRPr="00047BC1">
        <w:rPr>
          <w:rFonts w:ascii="Book Antiqua" w:hAnsi="Book Antiqua"/>
        </w:rPr>
        <w:t>checkpoints,</w:t>
      </w:r>
      <w:r w:rsidR="00E736B1" w:rsidRPr="00047BC1">
        <w:rPr>
          <w:rFonts w:ascii="Book Antiqua" w:hAnsi="Book Antiqua"/>
        </w:rPr>
        <w:t xml:space="preserve"> </w:t>
      </w:r>
      <w:r w:rsidRPr="00047BC1">
        <w:rPr>
          <w:rFonts w:ascii="Book Antiqua" w:hAnsi="Book Antiqua"/>
        </w:rPr>
        <w:t>including</w:t>
      </w:r>
      <w:r w:rsidR="00E736B1" w:rsidRPr="00047BC1">
        <w:rPr>
          <w:rFonts w:ascii="Book Antiqua" w:hAnsi="Book Antiqua"/>
        </w:rPr>
        <w:t xml:space="preserve"> </w:t>
      </w:r>
      <w:r w:rsidRPr="00047BC1">
        <w:rPr>
          <w:rFonts w:ascii="Book Antiqua" w:hAnsi="Book Antiqua"/>
        </w:rPr>
        <w:t>as</w:t>
      </w:r>
      <w:r w:rsidR="00E736B1" w:rsidRPr="00047BC1">
        <w:rPr>
          <w:rFonts w:ascii="Book Antiqua" w:hAnsi="Book Antiqua"/>
        </w:rPr>
        <w:t xml:space="preserve"> </w:t>
      </w:r>
      <w:r w:rsidRPr="00047BC1">
        <w:rPr>
          <w:rFonts w:ascii="Book Antiqua" w:hAnsi="Book Antiqua"/>
        </w:rPr>
        <w:t>PD-1</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CTLA-4,</w:t>
      </w:r>
      <w:r w:rsidR="00E736B1" w:rsidRPr="00047BC1">
        <w:rPr>
          <w:rFonts w:ascii="Book Antiqua" w:hAnsi="Book Antiqua"/>
        </w:rPr>
        <w:t xml:space="preserve"> </w:t>
      </w:r>
      <w:r w:rsidRPr="00047BC1">
        <w:rPr>
          <w:rFonts w:ascii="Book Antiqua" w:hAnsi="Book Antiqua"/>
        </w:rPr>
        <w:t>is</w:t>
      </w:r>
      <w:r w:rsidR="00E736B1" w:rsidRPr="00047BC1">
        <w:rPr>
          <w:rFonts w:ascii="Book Antiqua" w:hAnsi="Book Antiqua"/>
        </w:rPr>
        <w:t xml:space="preserve"> </w:t>
      </w:r>
      <w:r w:rsidRPr="00047BC1">
        <w:rPr>
          <w:rFonts w:ascii="Book Antiqua" w:hAnsi="Book Antiqua"/>
        </w:rPr>
        <w:t>now</w:t>
      </w:r>
      <w:r w:rsidR="00E736B1" w:rsidRPr="00047BC1">
        <w:rPr>
          <w:rFonts w:ascii="Book Antiqua" w:hAnsi="Book Antiqua"/>
        </w:rPr>
        <w:t xml:space="preserve"> </w:t>
      </w:r>
      <w:r w:rsidRPr="00047BC1">
        <w:rPr>
          <w:rFonts w:ascii="Book Antiqua" w:hAnsi="Book Antiqua"/>
        </w:rPr>
        <w:t>being</w:t>
      </w:r>
      <w:r w:rsidR="00E736B1" w:rsidRPr="00047BC1">
        <w:rPr>
          <w:rFonts w:ascii="Book Antiqua" w:hAnsi="Book Antiqua"/>
        </w:rPr>
        <w:t xml:space="preserve"> </w:t>
      </w:r>
      <w:r w:rsidRPr="00047BC1">
        <w:rPr>
          <w:rFonts w:ascii="Book Antiqua" w:hAnsi="Book Antiqua"/>
        </w:rPr>
        <w:t>investigated</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advanced</w:t>
      </w:r>
      <w:r w:rsidR="00E736B1" w:rsidRPr="00047BC1">
        <w:rPr>
          <w:rFonts w:ascii="Book Antiqua" w:hAnsi="Book Antiqua"/>
        </w:rPr>
        <w:t xml:space="preserve"> </w:t>
      </w:r>
      <w:r w:rsidRPr="00047BC1">
        <w:rPr>
          <w:rFonts w:ascii="Book Antiqua" w:hAnsi="Book Antiqua"/>
        </w:rPr>
        <w:t>HCC.</w:t>
      </w:r>
      <w:r w:rsidR="00E736B1" w:rsidRPr="00047BC1">
        <w:rPr>
          <w:rFonts w:ascii="Book Antiqua" w:hAnsi="Book Antiqua"/>
        </w:rPr>
        <w:t xml:space="preserve"> </w:t>
      </w:r>
      <w:r w:rsidRPr="00047BC1">
        <w:rPr>
          <w:rFonts w:ascii="Book Antiqua" w:hAnsi="Book Antiqua"/>
        </w:rPr>
        <w:t>Dual</w:t>
      </w:r>
      <w:r w:rsidR="00E736B1" w:rsidRPr="00047BC1">
        <w:rPr>
          <w:rFonts w:ascii="Book Antiqua" w:hAnsi="Book Antiqua"/>
        </w:rPr>
        <w:t xml:space="preserve"> </w:t>
      </w:r>
      <w:r w:rsidRPr="00047BC1">
        <w:rPr>
          <w:rFonts w:ascii="Book Antiqua" w:hAnsi="Book Antiqua"/>
        </w:rPr>
        <w:t>treatments</w:t>
      </w:r>
      <w:r w:rsidR="00E736B1" w:rsidRPr="00047BC1">
        <w:rPr>
          <w:rFonts w:ascii="Book Antiqua" w:hAnsi="Book Antiqua"/>
        </w:rPr>
        <w:t xml:space="preserve"> </w:t>
      </w:r>
      <w:r w:rsidRPr="00047BC1">
        <w:rPr>
          <w:rFonts w:ascii="Book Antiqua" w:hAnsi="Book Antiqua"/>
        </w:rPr>
        <w:t>combining</w:t>
      </w:r>
      <w:r w:rsidR="00E736B1" w:rsidRPr="00047BC1">
        <w:rPr>
          <w:rFonts w:ascii="Book Antiqua" w:hAnsi="Book Antiqua"/>
        </w:rPr>
        <w:t xml:space="preserve"> </w:t>
      </w:r>
      <w:r w:rsidRPr="00047BC1">
        <w:rPr>
          <w:rFonts w:ascii="Book Antiqua" w:hAnsi="Book Antiqua"/>
        </w:rPr>
        <w:t>PD-1</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CTLA-4</w:t>
      </w:r>
      <w:r w:rsidR="00E736B1" w:rsidRPr="00047BC1">
        <w:rPr>
          <w:rFonts w:ascii="Book Antiqua" w:hAnsi="Book Antiqua"/>
        </w:rPr>
        <w:t xml:space="preserve"> </w:t>
      </w:r>
      <w:r w:rsidRPr="00047BC1">
        <w:rPr>
          <w:rFonts w:ascii="Book Antiqua" w:hAnsi="Book Antiqua"/>
        </w:rPr>
        <w:t>inhibitors</w:t>
      </w:r>
      <w:r w:rsidR="00E736B1" w:rsidRPr="00047BC1">
        <w:rPr>
          <w:rFonts w:ascii="Book Antiqua" w:hAnsi="Book Antiqua"/>
        </w:rPr>
        <w:t xml:space="preserve"> </w:t>
      </w:r>
      <w:r w:rsidRPr="00047BC1">
        <w:rPr>
          <w:rFonts w:ascii="Book Antiqua" w:hAnsi="Book Antiqua"/>
        </w:rPr>
        <w:t>have</w:t>
      </w:r>
      <w:r w:rsidR="00E736B1" w:rsidRPr="00047BC1">
        <w:rPr>
          <w:rFonts w:ascii="Book Antiqua" w:hAnsi="Book Antiqua"/>
        </w:rPr>
        <w:t xml:space="preserve"> </w:t>
      </w:r>
      <w:r w:rsidRPr="00047BC1">
        <w:rPr>
          <w:rFonts w:ascii="Book Antiqua" w:hAnsi="Book Antiqua"/>
        </w:rPr>
        <w:t>been</w:t>
      </w:r>
      <w:r w:rsidR="00E736B1" w:rsidRPr="00047BC1">
        <w:rPr>
          <w:rFonts w:ascii="Book Antiqua" w:hAnsi="Book Antiqua"/>
        </w:rPr>
        <w:t xml:space="preserve"> </w:t>
      </w:r>
      <w:r w:rsidRPr="00047BC1">
        <w:rPr>
          <w:rFonts w:ascii="Book Antiqua" w:hAnsi="Book Antiqua"/>
        </w:rPr>
        <w:t>studied</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other</w:t>
      </w:r>
      <w:r w:rsidR="00E736B1" w:rsidRPr="00047BC1">
        <w:rPr>
          <w:rFonts w:ascii="Book Antiqua" w:hAnsi="Book Antiqua"/>
        </w:rPr>
        <w:t xml:space="preserve"> </w:t>
      </w:r>
      <w:r w:rsidRPr="00047BC1">
        <w:rPr>
          <w:rFonts w:ascii="Book Antiqua" w:hAnsi="Book Antiqua"/>
        </w:rPr>
        <w:t>cancer</w:t>
      </w:r>
      <w:r w:rsidR="00E736B1" w:rsidRPr="00047BC1">
        <w:rPr>
          <w:rFonts w:ascii="Book Antiqua" w:hAnsi="Book Antiqua"/>
        </w:rPr>
        <w:t xml:space="preserve"> </w:t>
      </w:r>
      <w:r w:rsidRPr="00047BC1">
        <w:rPr>
          <w:rFonts w:ascii="Book Antiqua" w:hAnsi="Book Antiqua"/>
        </w:rPr>
        <w:t>types,</w:t>
      </w:r>
      <w:r w:rsidR="00E736B1" w:rsidRPr="00047BC1">
        <w:rPr>
          <w:rFonts w:ascii="Book Antiqua" w:hAnsi="Book Antiqua"/>
        </w:rPr>
        <w:t xml:space="preserve"> </w:t>
      </w:r>
      <w:r w:rsidRPr="00047BC1">
        <w:rPr>
          <w:rFonts w:ascii="Book Antiqua" w:hAnsi="Book Antiqua"/>
        </w:rPr>
        <w:t>such</w:t>
      </w:r>
      <w:r w:rsidR="00E736B1" w:rsidRPr="00047BC1">
        <w:rPr>
          <w:rFonts w:ascii="Book Antiqua" w:hAnsi="Book Antiqua"/>
        </w:rPr>
        <w:t xml:space="preserve"> </w:t>
      </w:r>
      <w:r w:rsidRPr="00047BC1">
        <w:rPr>
          <w:rFonts w:ascii="Book Antiqua" w:hAnsi="Book Antiqua"/>
        </w:rPr>
        <w:t>as</w:t>
      </w:r>
      <w:r w:rsidR="00E736B1" w:rsidRPr="00047BC1">
        <w:rPr>
          <w:rFonts w:ascii="Book Antiqua" w:hAnsi="Book Antiqua"/>
        </w:rPr>
        <w:t xml:space="preserve"> </w:t>
      </w:r>
      <w:r w:rsidRPr="00047BC1">
        <w:rPr>
          <w:rFonts w:ascii="Book Antiqua" w:hAnsi="Book Antiqua"/>
        </w:rPr>
        <w:t>melanoma.</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CheckMate</w:t>
      </w:r>
      <w:r w:rsidR="00E736B1" w:rsidRPr="00047BC1">
        <w:rPr>
          <w:rFonts w:ascii="Book Antiqua" w:hAnsi="Book Antiqua"/>
        </w:rPr>
        <w:t xml:space="preserve"> </w:t>
      </w:r>
      <w:r w:rsidRPr="00047BC1">
        <w:rPr>
          <w:rFonts w:ascii="Book Antiqua" w:hAnsi="Book Antiqua"/>
        </w:rPr>
        <w:t>040</w:t>
      </w:r>
      <w:r w:rsidR="00E736B1" w:rsidRPr="00047BC1">
        <w:rPr>
          <w:rFonts w:ascii="Book Antiqua" w:hAnsi="Book Antiqua"/>
        </w:rPr>
        <w:t xml:space="preserve"> </w:t>
      </w:r>
      <w:r w:rsidRPr="00047BC1">
        <w:rPr>
          <w:rFonts w:ascii="Book Antiqua" w:hAnsi="Book Antiqua"/>
        </w:rPr>
        <w:t>trial,</w:t>
      </w:r>
      <w:r w:rsidR="00E736B1" w:rsidRPr="00047BC1">
        <w:rPr>
          <w:rFonts w:ascii="Book Antiqua" w:hAnsi="Book Antiqua"/>
        </w:rPr>
        <w:t xml:space="preserve"> </w:t>
      </w:r>
      <w:r w:rsidRPr="00047BC1">
        <w:rPr>
          <w:rFonts w:ascii="Book Antiqua" w:hAnsi="Book Antiqua"/>
        </w:rPr>
        <w:t>which</w:t>
      </w:r>
      <w:r w:rsidR="00E736B1" w:rsidRPr="00047BC1">
        <w:rPr>
          <w:rFonts w:ascii="Book Antiqua" w:hAnsi="Book Antiqua"/>
        </w:rPr>
        <w:t xml:space="preserve"> </w:t>
      </w:r>
      <w:r w:rsidRPr="00047BC1">
        <w:rPr>
          <w:rFonts w:ascii="Book Antiqua" w:hAnsi="Book Antiqua"/>
        </w:rPr>
        <w:t>evaluated</w:t>
      </w:r>
      <w:r w:rsidR="00E736B1" w:rsidRPr="00047BC1">
        <w:rPr>
          <w:rFonts w:ascii="Book Antiqua" w:hAnsi="Book Antiqua"/>
        </w:rPr>
        <w:t xml:space="preserve"> </w:t>
      </w:r>
      <w:r w:rsidRPr="00047BC1">
        <w:rPr>
          <w:rFonts w:ascii="Book Antiqua" w:hAnsi="Book Antiqua"/>
        </w:rPr>
        <w:t>nivolumab</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ipilimumab,</w:t>
      </w:r>
      <w:r w:rsidR="00E736B1" w:rsidRPr="00047BC1">
        <w:rPr>
          <w:rFonts w:ascii="Book Antiqua" w:hAnsi="Book Antiqua"/>
        </w:rPr>
        <w:t xml:space="preserve"> </w:t>
      </w:r>
      <w:r w:rsidRPr="00047BC1">
        <w:rPr>
          <w:rFonts w:ascii="Book Antiqua" w:hAnsi="Book Antiqua"/>
        </w:rPr>
        <w:t>an</w:t>
      </w:r>
      <w:r w:rsidR="00E736B1" w:rsidRPr="00047BC1">
        <w:rPr>
          <w:rFonts w:ascii="Book Antiqua" w:hAnsi="Book Antiqua"/>
        </w:rPr>
        <w:t xml:space="preserve"> </w:t>
      </w:r>
      <w:r w:rsidRPr="00047BC1">
        <w:rPr>
          <w:rFonts w:ascii="Book Antiqua" w:hAnsi="Book Antiqua"/>
        </w:rPr>
        <w:t>anti-CTLA-4</w:t>
      </w:r>
      <w:r w:rsidR="00E736B1" w:rsidRPr="00047BC1">
        <w:rPr>
          <w:rFonts w:ascii="Book Antiqua" w:hAnsi="Book Antiqua"/>
        </w:rPr>
        <w:t xml:space="preserve"> </w:t>
      </w:r>
      <w:r w:rsidRPr="00047BC1">
        <w:rPr>
          <w:rFonts w:ascii="Book Antiqua" w:hAnsi="Book Antiqua"/>
        </w:rPr>
        <w:t>antibody,</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148</w:t>
      </w:r>
      <w:r w:rsidR="00E736B1" w:rsidRPr="00047BC1">
        <w:rPr>
          <w:rFonts w:ascii="Book Antiqua" w:hAnsi="Book Antiqua"/>
        </w:rPr>
        <w:t xml:space="preserve"> </w:t>
      </w:r>
      <w:r w:rsidRPr="00047BC1">
        <w:rPr>
          <w:rFonts w:ascii="Book Antiqua" w:hAnsi="Book Antiqua"/>
        </w:rPr>
        <w:t>patients</w:t>
      </w:r>
      <w:r w:rsidR="00E736B1" w:rsidRPr="00047BC1">
        <w:rPr>
          <w:rFonts w:ascii="Book Antiqua" w:hAnsi="Book Antiqua"/>
        </w:rPr>
        <w:t xml:space="preserve"> </w:t>
      </w:r>
      <w:r w:rsidRPr="00047BC1">
        <w:rPr>
          <w:rFonts w:ascii="Book Antiqua" w:hAnsi="Book Antiqua"/>
        </w:rPr>
        <w:t>with</w:t>
      </w:r>
      <w:r w:rsidR="00E736B1" w:rsidRPr="00047BC1">
        <w:rPr>
          <w:rFonts w:ascii="Book Antiqua" w:hAnsi="Book Antiqua"/>
        </w:rPr>
        <w:t xml:space="preserve"> </w:t>
      </w:r>
      <w:r w:rsidRPr="00047BC1">
        <w:rPr>
          <w:rFonts w:ascii="Book Antiqua" w:hAnsi="Book Antiqua"/>
        </w:rPr>
        <w:t>advanced</w:t>
      </w:r>
      <w:r w:rsidR="00E736B1" w:rsidRPr="00047BC1">
        <w:rPr>
          <w:rFonts w:ascii="Book Antiqua" w:hAnsi="Book Antiqua"/>
        </w:rPr>
        <w:t xml:space="preserve"> </w:t>
      </w:r>
      <w:r w:rsidRPr="00047BC1">
        <w:rPr>
          <w:rFonts w:ascii="Book Antiqua" w:hAnsi="Book Antiqua"/>
        </w:rPr>
        <w:t>HCC</w:t>
      </w:r>
      <w:r w:rsidR="00E736B1" w:rsidRPr="00047BC1">
        <w:rPr>
          <w:rFonts w:ascii="Book Antiqua" w:hAnsi="Book Antiqua"/>
        </w:rPr>
        <w:t xml:space="preserve"> </w:t>
      </w:r>
      <w:r w:rsidRPr="00047BC1">
        <w:rPr>
          <w:rFonts w:ascii="Book Antiqua" w:hAnsi="Book Antiqua"/>
        </w:rPr>
        <w:t>who</w:t>
      </w:r>
      <w:r w:rsidR="00E736B1" w:rsidRPr="00047BC1">
        <w:rPr>
          <w:rFonts w:ascii="Book Antiqua" w:hAnsi="Book Antiqua"/>
        </w:rPr>
        <w:t xml:space="preserve"> </w:t>
      </w:r>
      <w:r w:rsidRPr="00047BC1">
        <w:rPr>
          <w:rFonts w:ascii="Book Antiqua" w:hAnsi="Book Antiqua"/>
        </w:rPr>
        <w:t>had</w:t>
      </w:r>
      <w:r w:rsidR="00E736B1" w:rsidRPr="00047BC1">
        <w:rPr>
          <w:rFonts w:ascii="Book Antiqua" w:hAnsi="Book Antiqua"/>
        </w:rPr>
        <w:t xml:space="preserve"> </w:t>
      </w:r>
      <w:r w:rsidRPr="00047BC1">
        <w:rPr>
          <w:rFonts w:ascii="Book Antiqua" w:hAnsi="Book Antiqua"/>
        </w:rPr>
        <w:t>progressed</w:t>
      </w:r>
      <w:r w:rsidR="00E736B1" w:rsidRPr="00047BC1">
        <w:rPr>
          <w:rFonts w:ascii="Book Antiqua" w:hAnsi="Book Antiqua"/>
        </w:rPr>
        <w:t xml:space="preserve"> </w:t>
      </w:r>
      <w:r w:rsidRPr="00047BC1">
        <w:rPr>
          <w:rFonts w:ascii="Book Antiqua" w:hAnsi="Book Antiqua"/>
        </w:rPr>
        <w:t>on</w:t>
      </w:r>
      <w:r w:rsidR="00E736B1" w:rsidRPr="00047BC1">
        <w:rPr>
          <w:rFonts w:ascii="Book Antiqua" w:hAnsi="Book Antiqua"/>
        </w:rPr>
        <w:t xml:space="preserve"> </w:t>
      </w:r>
      <w:r w:rsidRPr="00047BC1">
        <w:rPr>
          <w:rFonts w:ascii="Book Antiqua" w:hAnsi="Book Antiqua"/>
        </w:rPr>
        <w:t>sorafenib,</w:t>
      </w:r>
      <w:r w:rsidR="00E736B1" w:rsidRPr="00047BC1">
        <w:rPr>
          <w:rFonts w:ascii="Book Antiqua" w:hAnsi="Book Antiqua"/>
        </w:rPr>
        <w:t xml:space="preserve"> </w:t>
      </w:r>
      <w:r w:rsidRPr="00047BC1">
        <w:rPr>
          <w:rFonts w:ascii="Book Antiqua" w:hAnsi="Book Antiqua"/>
        </w:rPr>
        <w:t>provided</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first</w:t>
      </w:r>
      <w:r w:rsidR="00E736B1" w:rsidRPr="00047BC1">
        <w:rPr>
          <w:rFonts w:ascii="Book Antiqua" w:hAnsi="Book Antiqua"/>
        </w:rPr>
        <w:t xml:space="preserve"> </w:t>
      </w:r>
      <w:r w:rsidRPr="00047BC1">
        <w:rPr>
          <w:rFonts w:ascii="Book Antiqua" w:hAnsi="Book Antiqua"/>
        </w:rPr>
        <w:t>clinical</w:t>
      </w:r>
      <w:r w:rsidR="00E736B1" w:rsidRPr="00047BC1">
        <w:rPr>
          <w:rFonts w:ascii="Book Antiqua" w:hAnsi="Book Antiqua"/>
        </w:rPr>
        <w:t xml:space="preserve"> </w:t>
      </w:r>
      <w:r w:rsidRPr="00047BC1">
        <w:rPr>
          <w:rFonts w:ascii="Book Antiqua" w:hAnsi="Book Antiqua"/>
        </w:rPr>
        <w:t>data</w:t>
      </w:r>
      <w:r w:rsidR="005B62F9" w:rsidRPr="00047BC1">
        <w:rPr>
          <w:rFonts w:ascii="Book Antiqua" w:hAnsi="Book Antiqua"/>
          <w:vertAlign w:val="superscript"/>
        </w:rPr>
        <w:t>[42]</w:t>
      </w:r>
      <w:r w:rsidRPr="00047BC1">
        <w:rPr>
          <w:rFonts w:ascii="Book Antiqua" w:hAnsi="Book Antiqua"/>
        </w:rPr>
        <w:t>.</w:t>
      </w:r>
      <w:r w:rsidR="00E736B1" w:rsidRPr="00047BC1">
        <w:rPr>
          <w:rFonts w:ascii="Book Antiqua" w:hAnsi="Book Antiqua"/>
        </w:rPr>
        <w:t xml:space="preserve"> </w:t>
      </w:r>
      <w:r w:rsidRPr="00047BC1">
        <w:rPr>
          <w:rFonts w:ascii="Book Antiqua" w:hAnsi="Book Antiqua"/>
        </w:rPr>
        <w:t>Nivolumab</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ipilimumab</w:t>
      </w:r>
      <w:r w:rsidR="00E736B1" w:rsidRPr="00047BC1">
        <w:rPr>
          <w:rFonts w:ascii="Book Antiqua" w:hAnsi="Book Antiqua"/>
        </w:rPr>
        <w:t xml:space="preserve"> </w:t>
      </w:r>
      <w:r w:rsidRPr="00047BC1">
        <w:rPr>
          <w:rFonts w:ascii="Book Antiqua" w:hAnsi="Book Antiqua"/>
        </w:rPr>
        <w:t>were</w:t>
      </w:r>
      <w:r w:rsidR="00E736B1" w:rsidRPr="00047BC1">
        <w:rPr>
          <w:rFonts w:ascii="Book Antiqua" w:hAnsi="Book Antiqua"/>
        </w:rPr>
        <w:t xml:space="preserve"> </w:t>
      </w:r>
      <w:r w:rsidRPr="00047BC1">
        <w:rPr>
          <w:rFonts w:ascii="Book Antiqua" w:hAnsi="Book Antiqua"/>
        </w:rPr>
        <w:t>administered</w:t>
      </w:r>
      <w:r w:rsidR="00E736B1" w:rsidRPr="00047BC1">
        <w:rPr>
          <w:rFonts w:ascii="Book Antiqua" w:hAnsi="Book Antiqua"/>
        </w:rPr>
        <w:t xml:space="preserve"> </w:t>
      </w:r>
      <w:r w:rsidRPr="00047BC1">
        <w:rPr>
          <w:rFonts w:ascii="Book Antiqua" w:hAnsi="Book Antiqua"/>
        </w:rPr>
        <w:t>to</w:t>
      </w:r>
      <w:r w:rsidR="00E736B1" w:rsidRPr="00047BC1">
        <w:rPr>
          <w:rFonts w:ascii="Book Antiqua" w:hAnsi="Book Antiqua"/>
        </w:rPr>
        <w:t xml:space="preserve"> </w:t>
      </w:r>
      <w:r w:rsidRPr="00047BC1">
        <w:rPr>
          <w:rFonts w:ascii="Book Antiqua" w:hAnsi="Book Antiqua"/>
        </w:rPr>
        <w:t>patients</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three</w:t>
      </w:r>
      <w:r w:rsidR="00E736B1" w:rsidRPr="00047BC1">
        <w:rPr>
          <w:rFonts w:ascii="Book Antiqua" w:hAnsi="Book Antiqua"/>
        </w:rPr>
        <w:t xml:space="preserve"> </w:t>
      </w:r>
      <w:r w:rsidRPr="00047BC1">
        <w:rPr>
          <w:rFonts w:ascii="Book Antiqua" w:hAnsi="Book Antiqua"/>
        </w:rPr>
        <w:t>separate</w:t>
      </w:r>
      <w:r w:rsidR="00E736B1" w:rsidRPr="00047BC1">
        <w:rPr>
          <w:rFonts w:ascii="Book Antiqua" w:hAnsi="Book Antiqua"/>
        </w:rPr>
        <w:t xml:space="preserve"> </w:t>
      </w:r>
      <w:r w:rsidRPr="00047BC1">
        <w:rPr>
          <w:rFonts w:ascii="Book Antiqua" w:hAnsi="Book Antiqua"/>
        </w:rPr>
        <w:t>arms</w:t>
      </w:r>
      <w:r w:rsidR="00E736B1" w:rsidRPr="00047BC1">
        <w:rPr>
          <w:rFonts w:ascii="Book Antiqua" w:hAnsi="Book Antiqua"/>
        </w:rPr>
        <w:t xml:space="preserve"> </w:t>
      </w:r>
      <w:r w:rsidRPr="00047BC1">
        <w:rPr>
          <w:rFonts w:ascii="Book Antiqua" w:hAnsi="Book Antiqua"/>
        </w:rPr>
        <w:t>(Arm</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Pr="00047BC1">
        <w:rPr>
          <w:rFonts w:ascii="Book Antiqua" w:hAnsi="Book Antiqua"/>
        </w:rPr>
        <w:t>Arm</w:t>
      </w:r>
      <w:r w:rsidR="00E736B1" w:rsidRPr="00047BC1">
        <w:rPr>
          <w:rFonts w:ascii="Book Antiqua" w:hAnsi="Book Antiqua"/>
        </w:rPr>
        <w:t xml:space="preserve"> </w:t>
      </w:r>
      <w:r w:rsidRPr="00047BC1">
        <w:rPr>
          <w:rFonts w:ascii="Book Antiqua" w:hAnsi="Book Antiqua"/>
        </w:rPr>
        <w:t>B,</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Arm</w:t>
      </w:r>
      <w:r w:rsidR="00E736B1" w:rsidRPr="00047BC1">
        <w:rPr>
          <w:rFonts w:ascii="Book Antiqua" w:hAnsi="Book Antiqua"/>
        </w:rPr>
        <w:t xml:space="preserve"> </w:t>
      </w:r>
      <w:r w:rsidRPr="00047BC1">
        <w:rPr>
          <w:rFonts w:ascii="Book Antiqua" w:hAnsi="Book Antiqua"/>
        </w:rPr>
        <w:t>C)</w:t>
      </w:r>
      <w:r w:rsidR="00E736B1" w:rsidRPr="00047BC1">
        <w:rPr>
          <w:rFonts w:ascii="Book Antiqua" w:hAnsi="Book Antiqua"/>
        </w:rPr>
        <w:t xml:space="preserve"> </w:t>
      </w:r>
      <w:r w:rsidRPr="00047BC1">
        <w:rPr>
          <w:rFonts w:ascii="Book Antiqua" w:hAnsi="Book Antiqua"/>
        </w:rPr>
        <w:t>at</w:t>
      </w:r>
      <w:r w:rsidR="00E736B1" w:rsidRPr="00047BC1">
        <w:rPr>
          <w:rFonts w:ascii="Book Antiqua" w:hAnsi="Book Antiqua"/>
        </w:rPr>
        <w:t xml:space="preserve"> </w:t>
      </w:r>
      <w:r w:rsidRPr="00047BC1">
        <w:rPr>
          <w:rFonts w:ascii="Book Antiqua" w:hAnsi="Book Antiqua"/>
        </w:rPr>
        <w:t>various</w:t>
      </w:r>
      <w:r w:rsidR="00E736B1" w:rsidRPr="00047BC1">
        <w:rPr>
          <w:rFonts w:ascii="Book Antiqua" w:hAnsi="Book Antiqua"/>
        </w:rPr>
        <w:t xml:space="preserve"> </w:t>
      </w:r>
      <w:r w:rsidRPr="00047BC1">
        <w:rPr>
          <w:rFonts w:ascii="Book Antiqua" w:hAnsi="Book Antiqua"/>
        </w:rPr>
        <w:t>doses</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frequencies.</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trial</w:t>
      </w:r>
      <w:r w:rsidR="00E736B1" w:rsidRPr="00047BC1">
        <w:rPr>
          <w:rFonts w:ascii="Book Antiqua" w:hAnsi="Book Antiqua"/>
        </w:rPr>
        <w:t xml:space="preserve"> </w:t>
      </w:r>
      <w:r w:rsidRPr="00047BC1">
        <w:rPr>
          <w:rFonts w:ascii="Book Antiqua" w:hAnsi="Book Antiqua"/>
        </w:rPr>
        <w:t>reported</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Pr="00047BC1">
        <w:rPr>
          <w:rFonts w:ascii="Book Antiqua" w:hAnsi="Book Antiqua"/>
        </w:rPr>
        <w:t>49%</w:t>
      </w:r>
      <w:r w:rsidR="00E736B1" w:rsidRPr="00047BC1">
        <w:rPr>
          <w:rFonts w:ascii="Book Antiqua" w:hAnsi="Book Antiqua"/>
        </w:rPr>
        <w:t xml:space="preserve"> </w:t>
      </w:r>
      <w:r w:rsidRPr="00047BC1">
        <w:rPr>
          <w:rFonts w:ascii="Book Antiqua" w:hAnsi="Book Antiqua"/>
        </w:rPr>
        <w:t>disease</w:t>
      </w:r>
      <w:r w:rsidR="00E736B1" w:rsidRPr="00047BC1">
        <w:rPr>
          <w:rFonts w:ascii="Book Antiqua" w:hAnsi="Book Antiqua"/>
        </w:rPr>
        <w:t xml:space="preserve"> </w:t>
      </w:r>
      <w:r w:rsidRPr="00047BC1">
        <w:rPr>
          <w:rFonts w:ascii="Book Antiqua" w:hAnsi="Book Antiqua"/>
        </w:rPr>
        <w:t>control</w:t>
      </w:r>
      <w:r w:rsidR="00E736B1" w:rsidRPr="00047BC1">
        <w:rPr>
          <w:rFonts w:ascii="Book Antiqua" w:hAnsi="Book Antiqua"/>
        </w:rPr>
        <w:t xml:space="preserve"> </w:t>
      </w:r>
      <w:r w:rsidRPr="00047BC1">
        <w:rPr>
          <w:rFonts w:ascii="Book Antiqua" w:hAnsi="Book Antiqua"/>
        </w:rPr>
        <w:t>rate,</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Pr="00047BC1">
        <w:rPr>
          <w:rFonts w:ascii="Book Antiqua" w:hAnsi="Book Antiqua"/>
        </w:rPr>
        <w:t>31%</w:t>
      </w:r>
      <w:r w:rsidR="00E736B1" w:rsidRPr="00047BC1">
        <w:rPr>
          <w:rFonts w:ascii="Book Antiqua" w:hAnsi="Book Antiqua"/>
        </w:rPr>
        <w:t xml:space="preserve"> </w:t>
      </w:r>
      <w:r w:rsidRPr="00047BC1">
        <w:rPr>
          <w:rFonts w:ascii="Book Antiqua" w:hAnsi="Book Antiqua"/>
        </w:rPr>
        <w:t>overall</w:t>
      </w:r>
      <w:r w:rsidR="00E736B1" w:rsidRPr="00047BC1">
        <w:rPr>
          <w:rFonts w:ascii="Book Antiqua" w:hAnsi="Book Antiqua"/>
        </w:rPr>
        <w:t xml:space="preserve"> </w:t>
      </w:r>
      <w:r w:rsidRPr="00047BC1">
        <w:rPr>
          <w:rFonts w:ascii="Book Antiqua" w:hAnsi="Book Antiqua"/>
        </w:rPr>
        <w:t>response</w:t>
      </w:r>
      <w:r w:rsidR="00E736B1" w:rsidRPr="00047BC1">
        <w:rPr>
          <w:rFonts w:ascii="Book Antiqua" w:hAnsi="Book Antiqua"/>
        </w:rPr>
        <w:t xml:space="preserve"> </w:t>
      </w:r>
      <w:r w:rsidRPr="00047BC1">
        <w:rPr>
          <w:rFonts w:ascii="Book Antiqua" w:hAnsi="Book Antiqua"/>
        </w:rPr>
        <w:t>rate,</w:t>
      </w:r>
      <w:r w:rsidR="00E736B1" w:rsidRPr="00047BC1">
        <w:rPr>
          <w:rFonts w:ascii="Book Antiqua" w:hAnsi="Book Antiqua"/>
        </w:rPr>
        <w:t xml:space="preserve"> </w:t>
      </w:r>
      <w:r w:rsidRPr="00047BC1">
        <w:rPr>
          <w:rFonts w:ascii="Book Antiqua" w:hAnsi="Book Antiqua"/>
        </w:rPr>
        <w:t>and</w:t>
      </w:r>
      <w:r w:rsidR="005F43F6" w:rsidRPr="00047BC1">
        <w:rPr>
          <w:rFonts w:ascii="Book Antiqua" w:hAnsi="Book Antiqua"/>
        </w:rPr>
        <w:t xml:space="preserve"> a</w:t>
      </w:r>
      <w:r w:rsidR="00E736B1" w:rsidRPr="00047BC1">
        <w:rPr>
          <w:rFonts w:ascii="Book Antiqua" w:hAnsi="Book Antiqua"/>
        </w:rPr>
        <w:t xml:space="preserve"> </w:t>
      </w:r>
      <w:r w:rsidRPr="00047BC1">
        <w:rPr>
          <w:rFonts w:ascii="Book Antiqua" w:hAnsi="Book Antiqua"/>
        </w:rPr>
        <w:t>17-mo</w:t>
      </w:r>
      <w:r w:rsidR="00E736B1" w:rsidRPr="00047BC1">
        <w:rPr>
          <w:rFonts w:ascii="Book Antiqua" w:hAnsi="Book Antiqua"/>
        </w:rPr>
        <w:t xml:space="preserve"> </w:t>
      </w:r>
      <w:r w:rsidRPr="00047BC1">
        <w:rPr>
          <w:rFonts w:ascii="Book Antiqua" w:hAnsi="Book Antiqua"/>
        </w:rPr>
        <w:t>median</w:t>
      </w:r>
      <w:r w:rsidR="00E736B1" w:rsidRPr="00047BC1">
        <w:rPr>
          <w:rFonts w:ascii="Book Antiqua" w:hAnsi="Book Antiqua"/>
        </w:rPr>
        <w:t xml:space="preserve"> </w:t>
      </w:r>
      <w:r w:rsidRPr="00047BC1">
        <w:rPr>
          <w:rFonts w:ascii="Book Antiqua" w:hAnsi="Book Antiqua"/>
        </w:rPr>
        <w:t>duration</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response.</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longest</w:t>
      </w:r>
      <w:r w:rsidR="00E736B1" w:rsidRPr="00047BC1">
        <w:rPr>
          <w:rFonts w:ascii="Book Antiqua" w:hAnsi="Book Antiqua"/>
        </w:rPr>
        <w:t xml:space="preserve"> </w:t>
      </w:r>
      <w:r w:rsidRPr="00047BC1">
        <w:rPr>
          <w:rFonts w:ascii="Book Antiqua" w:hAnsi="Book Antiqua"/>
        </w:rPr>
        <w:t>overall</w:t>
      </w:r>
      <w:r w:rsidR="00E736B1" w:rsidRPr="00047BC1">
        <w:rPr>
          <w:rFonts w:ascii="Book Antiqua" w:hAnsi="Book Antiqua"/>
        </w:rPr>
        <w:t xml:space="preserve"> </w:t>
      </w:r>
      <w:r w:rsidRPr="00047BC1">
        <w:rPr>
          <w:rFonts w:ascii="Book Antiqua" w:hAnsi="Book Antiqua"/>
        </w:rPr>
        <w:t>survival</w:t>
      </w:r>
      <w:r w:rsidR="00E736B1" w:rsidRPr="00047BC1">
        <w:rPr>
          <w:rFonts w:ascii="Book Antiqua" w:hAnsi="Book Antiqua"/>
        </w:rPr>
        <w:t xml:space="preserve"> </w:t>
      </w:r>
      <w:r w:rsidRPr="00047BC1">
        <w:rPr>
          <w:rFonts w:ascii="Book Antiqua" w:hAnsi="Book Antiqua"/>
        </w:rPr>
        <w:t>was</w:t>
      </w:r>
      <w:r w:rsidR="00E736B1" w:rsidRPr="00047BC1">
        <w:rPr>
          <w:rFonts w:ascii="Book Antiqua" w:hAnsi="Book Antiqua"/>
        </w:rPr>
        <w:t xml:space="preserve"> </w:t>
      </w:r>
      <w:r w:rsidRPr="00047BC1">
        <w:rPr>
          <w:rFonts w:ascii="Book Antiqua" w:hAnsi="Book Antiqua"/>
        </w:rPr>
        <w:t>23</w:t>
      </w:r>
      <w:r w:rsidR="00E736B1" w:rsidRPr="00047BC1">
        <w:rPr>
          <w:rFonts w:ascii="Book Antiqua" w:hAnsi="Book Antiqua"/>
        </w:rPr>
        <w:t xml:space="preserve"> </w:t>
      </w:r>
      <w:r w:rsidRPr="00047BC1">
        <w:rPr>
          <w:rFonts w:ascii="Book Antiqua" w:hAnsi="Book Antiqua"/>
        </w:rPr>
        <w:t>mo</w:t>
      </w:r>
      <w:r w:rsidR="00E736B1" w:rsidRPr="00047BC1">
        <w:rPr>
          <w:rFonts w:ascii="Book Antiqua" w:hAnsi="Book Antiqua"/>
        </w:rPr>
        <w:t xml:space="preserve"> </w:t>
      </w:r>
      <w:r w:rsidRPr="00047BC1">
        <w:rPr>
          <w:rFonts w:ascii="Book Antiqua" w:hAnsi="Book Antiqua"/>
        </w:rPr>
        <w:t>for</w:t>
      </w:r>
      <w:r w:rsidR="00E736B1" w:rsidRPr="00047BC1">
        <w:rPr>
          <w:rFonts w:ascii="Book Antiqua" w:hAnsi="Book Antiqua"/>
        </w:rPr>
        <w:t xml:space="preserve"> </w:t>
      </w:r>
      <w:r w:rsidRPr="00047BC1">
        <w:rPr>
          <w:rFonts w:ascii="Book Antiqua" w:hAnsi="Book Antiqua"/>
        </w:rPr>
        <w:t>patients</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arm</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patient</w:t>
      </w:r>
      <w:r w:rsidR="00E736B1" w:rsidRPr="00047BC1">
        <w:rPr>
          <w:rFonts w:ascii="Book Antiqua" w:hAnsi="Book Antiqua"/>
        </w:rPr>
        <w:t xml:space="preserve"> </w:t>
      </w:r>
      <w:r w:rsidRPr="00047BC1">
        <w:rPr>
          <w:rFonts w:ascii="Book Antiqua" w:hAnsi="Book Antiqua"/>
        </w:rPr>
        <w:t>side-effect</w:t>
      </w:r>
      <w:r w:rsidR="00E736B1" w:rsidRPr="00047BC1">
        <w:rPr>
          <w:rFonts w:ascii="Book Antiqua" w:hAnsi="Book Antiqua"/>
        </w:rPr>
        <w:t xml:space="preserve"> </w:t>
      </w:r>
      <w:r w:rsidRPr="00047BC1">
        <w:rPr>
          <w:rFonts w:ascii="Book Antiqua" w:hAnsi="Book Antiqua"/>
        </w:rPr>
        <w:t>profile</w:t>
      </w:r>
      <w:r w:rsidR="00E736B1" w:rsidRPr="00047BC1">
        <w:rPr>
          <w:rFonts w:ascii="Book Antiqua" w:hAnsi="Book Antiqua"/>
        </w:rPr>
        <w:t xml:space="preserve"> </w:t>
      </w:r>
      <w:r w:rsidRPr="00047BC1">
        <w:rPr>
          <w:rFonts w:ascii="Book Antiqua" w:hAnsi="Book Antiqua"/>
        </w:rPr>
        <w:t>was</w:t>
      </w:r>
      <w:r w:rsidR="00E736B1" w:rsidRPr="00047BC1">
        <w:rPr>
          <w:rFonts w:ascii="Book Antiqua" w:hAnsi="Book Antiqua"/>
        </w:rPr>
        <w:t xml:space="preserve"> </w:t>
      </w:r>
      <w:r w:rsidRPr="00047BC1">
        <w:rPr>
          <w:rFonts w:ascii="Book Antiqua" w:hAnsi="Book Antiqua"/>
        </w:rPr>
        <w:t>deemed</w:t>
      </w:r>
      <w:r w:rsidR="00E736B1" w:rsidRPr="00047BC1">
        <w:rPr>
          <w:rFonts w:ascii="Book Antiqua" w:hAnsi="Book Antiqua"/>
        </w:rPr>
        <w:t xml:space="preserve"> </w:t>
      </w:r>
      <w:r w:rsidRPr="00047BC1">
        <w:rPr>
          <w:rFonts w:ascii="Book Antiqua" w:hAnsi="Book Antiqua"/>
        </w:rPr>
        <w:t>acceptable.</w:t>
      </w:r>
      <w:r w:rsidR="00E736B1" w:rsidRPr="00047BC1">
        <w:rPr>
          <w:rFonts w:ascii="Book Antiqua" w:hAnsi="Book Antiqua"/>
        </w:rPr>
        <w:t xml:space="preserve"> </w:t>
      </w:r>
      <w:r w:rsidRPr="00047BC1">
        <w:rPr>
          <w:rFonts w:ascii="Book Antiqua" w:hAnsi="Book Antiqua"/>
        </w:rPr>
        <w:t>To</w:t>
      </w:r>
      <w:r w:rsidR="00E736B1" w:rsidRPr="00047BC1">
        <w:rPr>
          <w:rFonts w:ascii="Book Antiqua" w:hAnsi="Book Antiqua"/>
        </w:rPr>
        <w:t xml:space="preserve"> </w:t>
      </w:r>
      <w:r w:rsidRPr="00047BC1">
        <w:rPr>
          <w:rFonts w:ascii="Book Antiqua" w:hAnsi="Book Antiqua"/>
        </w:rPr>
        <w:t>treat</w:t>
      </w:r>
      <w:r w:rsidR="00E736B1" w:rsidRPr="00047BC1">
        <w:rPr>
          <w:rFonts w:ascii="Book Antiqua" w:hAnsi="Book Antiqua"/>
        </w:rPr>
        <w:t xml:space="preserve"> </w:t>
      </w:r>
      <w:r w:rsidRPr="00047BC1">
        <w:rPr>
          <w:rFonts w:ascii="Book Antiqua" w:hAnsi="Book Antiqua"/>
        </w:rPr>
        <w:t>side</w:t>
      </w:r>
      <w:r w:rsidR="00E736B1" w:rsidRPr="00047BC1">
        <w:rPr>
          <w:rFonts w:ascii="Book Antiqua" w:hAnsi="Book Antiqua"/>
        </w:rPr>
        <w:t xml:space="preserve"> </w:t>
      </w:r>
      <w:r w:rsidRPr="00047BC1">
        <w:rPr>
          <w:rFonts w:ascii="Book Antiqua" w:hAnsi="Book Antiqua"/>
        </w:rPr>
        <w:t>effects,</w:t>
      </w:r>
      <w:r w:rsidR="00E736B1" w:rsidRPr="00047BC1">
        <w:rPr>
          <w:rFonts w:ascii="Book Antiqua" w:hAnsi="Book Antiqua"/>
        </w:rPr>
        <w:t xml:space="preserve"> </w:t>
      </w:r>
      <w:r w:rsidRPr="00047BC1">
        <w:rPr>
          <w:rFonts w:ascii="Book Antiqua" w:hAnsi="Book Antiqua"/>
        </w:rPr>
        <w:t>more</w:t>
      </w:r>
      <w:r w:rsidR="00E736B1" w:rsidRPr="00047BC1">
        <w:rPr>
          <w:rFonts w:ascii="Book Antiqua" w:hAnsi="Book Antiqua"/>
        </w:rPr>
        <w:t xml:space="preserve"> </w:t>
      </w:r>
      <w:r w:rsidRPr="00047BC1">
        <w:rPr>
          <w:rFonts w:ascii="Book Antiqua" w:hAnsi="Book Antiqua"/>
        </w:rPr>
        <w:t>than</w:t>
      </w:r>
      <w:r w:rsidR="00E736B1" w:rsidRPr="00047BC1">
        <w:rPr>
          <w:rFonts w:ascii="Book Antiqua" w:hAnsi="Book Antiqua"/>
        </w:rPr>
        <w:t xml:space="preserve"> </w:t>
      </w:r>
      <w:r w:rsidRPr="00047BC1">
        <w:rPr>
          <w:rFonts w:ascii="Book Antiqua" w:hAnsi="Book Antiqua"/>
        </w:rPr>
        <w:t>50%</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patients</w:t>
      </w:r>
      <w:r w:rsidR="00E736B1" w:rsidRPr="00047BC1">
        <w:rPr>
          <w:rFonts w:ascii="Book Antiqua" w:hAnsi="Book Antiqua"/>
        </w:rPr>
        <w:t xml:space="preserve"> </w:t>
      </w:r>
      <w:r w:rsidRPr="00047BC1">
        <w:rPr>
          <w:rFonts w:ascii="Book Antiqua" w:hAnsi="Book Antiqua"/>
        </w:rPr>
        <w:t>required</w:t>
      </w:r>
      <w:r w:rsidR="00E736B1" w:rsidRPr="00047BC1">
        <w:rPr>
          <w:rFonts w:ascii="Book Antiqua" w:hAnsi="Book Antiqua"/>
        </w:rPr>
        <w:t xml:space="preserve"> </w:t>
      </w:r>
      <w:r w:rsidRPr="00047BC1">
        <w:rPr>
          <w:rFonts w:ascii="Book Antiqua" w:hAnsi="Book Antiqua"/>
        </w:rPr>
        <w:t>systemic</w:t>
      </w:r>
      <w:r w:rsidR="00E736B1" w:rsidRPr="00047BC1">
        <w:rPr>
          <w:rFonts w:ascii="Book Antiqua" w:hAnsi="Book Antiqua"/>
        </w:rPr>
        <w:t xml:space="preserve"> </w:t>
      </w:r>
      <w:r w:rsidRPr="00047BC1">
        <w:rPr>
          <w:rFonts w:ascii="Book Antiqua" w:hAnsi="Book Antiqua"/>
        </w:rPr>
        <w:t>steroids.</w:t>
      </w:r>
      <w:r w:rsidR="00E736B1" w:rsidRPr="00047BC1">
        <w:rPr>
          <w:rFonts w:ascii="Book Antiqua" w:hAnsi="Book Antiqua"/>
        </w:rPr>
        <w:t xml:space="preserve"> </w:t>
      </w:r>
      <w:r w:rsidRPr="00047BC1">
        <w:rPr>
          <w:rFonts w:ascii="Book Antiqua" w:hAnsi="Book Antiqua"/>
        </w:rPr>
        <w:t>Overall,</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trial</w:t>
      </w:r>
      <w:r w:rsidR="00F77679" w:rsidRPr="00047BC1">
        <w:rPr>
          <w:rFonts w:ascii="Book Antiqua" w:hAnsi="Book Antiqua"/>
        </w:rPr>
        <w:t>’</w:t>
      </w:r>
      <w:r w:rsidRPr="00047BC1">
        <w:rPr>
          <w:rFonts w:ascii="Book Antiqua" w:hAnsi="Book Antiqua"/>
        </w:rPr>
        <w:t>s</w:t>
      </w:r>
      <w:r w:rsidR="00E736B1" w:rsidRPr="00047BC1">
        <w:rPr>
          <w:rFonts w:ascii="Book Antiqua" w:hAnsi="Book Antiqua"/>
        </w:rPr>
        <w:t xml:space="preserve"> </w:t>
      </w:r>
      <w:r w:rsidRPr="00047BC1">
        <w:rPr>
          <w:rFonts w:ascii="Book Antiqua" w:hAnsi="Book Antiqua"/>
        </w:rPr>
        <w:t>findings</w:t>
      </w:r>
      <w:r w:rsidR="00E736B1" w:rsidRPr="00047BC1">
        <w:rPr>
          <w:rFonts w:ascii="Book Antiqua" w:hAnsi="Book Antiqua"/>
        </w:rPr>
        <w:t xml:space="preserve"> </w:t>
      </w:r>
      <w:r w:rsidRPr="00047BC1">
        <w:rPr>
          <w:rFonts w:ascii="Book Antiqua" w:hAnsi="Book Antiqua"/>
        </w:rPr>
        <w:t>were</w:t>
      </w:r>
      <w:r w:rsidR="00E736B1" w:rsidRPr="00047BC1">
        <w:rPr>
          <w:rFonts w:ascii="Book Antiqua" w:hAnsi="Book Antiqua"/>
        </w:rPr>
        <w:t xml:space="preserve"> </w:t>
      </w:r>
      <w:r w:rsidRPr="00047BC1">
        <w:rPr>
          <w:rFonts w:ascii="Book Antiqua" w:hAnsi="Book Antiqua"/>
        </w:rPr>
        <w:t>positive,</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FDA</w:t>
      </w:r>
      <w:r w:rsidR="00E736B1" w:rsidRPr="00047BC1">
        <w:rPr>
          <w:rFonts w:ascii="Book Antiqua" w:hAnsi="Book Antiqua"/>
        </w:rPr>
        <w:t xml:space="preserve"> </w:t>
      </w:r>
      <w:r w:rsidRPr="00047BC1">
        <w:rPr>
          <w:rFonts w:ascii="Book Antiqua" w:hAnsi="Book Antiqua"/>
        </w:rPr>
        <w:t>eventually</w:t>
      </w:r>
      <w:r w:rsidR="00E736B1" w:rsidRPr="00047BC1">
        <w:rPr>
          <w:rFonts w:ascii="Book Antiqua" w:hAnsi="Book Antiqua"/>
        </w:rPr>
        <w:t xml:space="preserve"> </w:t>
      </w:r>
      <w:r w:rsidRPr="00047BC1">
        <w:rPr>
          <w:rFonts w:ascii="Book Antiqua" w:hAnsi="Book Antiqua"/>
        </w:rPr>
        <w:t>approved</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use</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nivolumab</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ipilimumab</w:t>
      </w:r>
      <w:r w:rsidR="00E736B1" w:rsidRPr="00047BC1">
        <w:rPr>
          <w:rFonts w:ascii="Book Antiqua" w:hAnsi="Book Antiqua"/>
        </w:rPr>
        <w:t xml:space="preserve"> </w:t>
      </w:r>
      <w:r w:rsidRPr="00047BC1">
        <w:rPr>
          <w:rFonts w:ascii="Book Antiqua" w:hAnsi="Book Antiqua"/>
        </w:rPr>
        <w:t>together.</w:t>
      </w:r>
      <w:r w:rsidR="00E736B1" w:rsidRPr="00047BC1">
        <w:rPr>
          <w:rFonts w:ascii="Book Antiqua" w:hAnsi="Book Antiqua"/>
        </w:rPr>
        <w:t xml:space="preserve"> </w:t>
      </w:r>
      <w:r w:rsidRPr="00047BC1">
        <w:rPr>
          <w:rFonts w:ascii="Book Antiqua" w:hAnsi="Book Antiqua"/>
        </w:rPr>
        <w:t>Additionally,</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combination</w:t>
      </w:r>
      <w:r w:rsidR="00E736B1" w:rsidRPr="00047BC1">
        <w:rPr>
          <w:rFonts w:ascii="Book Antiqua" w:hAnsi="Book Antiqua"/>
        </w:rPr>
        <w:t xml:space="preserve"> </w:t>
      </w:r>
      <w:r w:rsidRPr="00047BC1">
        <w:rPr>
          <w:rFonts w:ascii="Book Antiqua" w:hAnsi="Book Antiqua"/>
        </w:rPr>
        <w:t>is</w:t>
      </w:r>
      <w:r w:rsidR="00E736B1" w:rsidRPr="00047BC1">
        <w:rPr>
          <w:rFonts w:ascii="Book Antiqua" w:hAnsi="Book Antiqua"/>
        </w:rPr>
        <w:t xml:space="preserve"> </w:t>
      </w:r>
      <w:r w:rsidRPr="00047BC1">
        <w:rPr>
          <w:rFonts w:ascii="Book Antiqua" w:hAnsi="Book Antiqua"/>
        </w:rPr>
        <w:t>presently</w:t>
      </w:r>
      <w:r w:rsidR="00E736B1" w:rsidRPr="00047BC1">
        <w:rPr>
          <w:rFonts w:ascii="Book Antiqua" w:hAnsi="Book Antiqua"/>
        </w:rPr>
        <w:t xml:space="preserve"> </w:t>
      </w:r>
      <w:r w:rsidRPr="00047BC1">
        <w:rPr>
          <w:rFonts w:ascii="Book Antiqua" w:hAnsi="Book Antiqua"/>
        </w:rPr>
        <w:t>being</w:t>
      </w:r>
      <w:r w:rsidR="00E736B1" w:rsidRPr="00047BC1">
        <w:rPr>
          <w:rFonts w:ascii="Book Antiqua" w:hAnsi="Book Antiqua"/>
        </w:rPr>
        <w:t xml:space="preserve"> </w:t>
      </w:r>
      <w:r w:rsidRPr="00047BC1">
        <w:rPr>
          <w:rFonts w:ascii="Book Antiqua" w:hAnsi="Book Antiqua"/>
        </w:rPr>
        <w:t>evaluated</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CheckMate</w:t>
      </w:r>
      <w:r w:rsidR="00E736B1" w:rsidRPr="00047BC1">
        <w:rPr>
          <w:rFonts w:ascii="Book Antiqua" w:hAnsi="Book Antiqua"/>
        </w:rPr>
        <w:t xml:space="preserve"> </w:t>
      </w:r>
      <w:r w:rsidRPr="00047BC1">
        <w:rPr>
          <w:rFonts w:ascii="Book Antiqua" w:hAnsi="Book Antiqua"/>
        </w:rPr>
        <w:t>9DW</w:t>
      </w:r>
      <w:r w:rsidR="00E736B1" w:rsidRPr="00047BC1">
        <w:rPr>
          <w:rFonts w:ascii="Book Antiqua" w:hAnsi="Book Antiqua"/>
        </w:rPr>
        <w:t xml:space="preserve"> </w:t>
      </w:r>
      <w:r w:rsidRPr="00047BC1">
        <w:rPr>
          <w:rFonts w:ascii="Book Antiqua" w:hAnsi="Book Antiqua"/>
        </w:rPr>
        <w:t>phase</w:t>
      </w:r>
      <w:r w:rsidR="00E736B1" w:rsidRPr="00047BC1">
        <w:rPr>
          <w:rFonts w:ascii="Book Antiqua" w:hAnsi="Book Antiqua"/>
        </w:rPr>
        <w:t xml:space="preserve"> </w:t>
      </w:r>
      <w:r w:rsidRPr="00047BC1">
        <w:rPr>
          <w:rFonts w:ascii="Book Antiqua" w:hAnsi="Book Antiqua"/>
        </w:rPr>
        <w:t>3</w:t>
      </w:r>
      <w:r w:rsidR="00E736B1" w:rsidRPr="00047BC1">
        <w:rPr>
          <w:rFonts w:ascii="Book Antiqua" w:hAnsi="Book Antiqua"/>
        </w:rPr>
        <w:t xml:space="preserve"> </w:t>
      </w:r>
      <w:r w:rsidRPr="00047BC1">
        <w:rPr>
          <w:rFonts w:ascii="Book Antiqua" w:hAnsi="Book Antiqua"/>
        </w:rPr>
        <w:t>study</w:t>
      </w:r>
      <w:r w:rsidR="00E736B1" w:rsidRPr="00047BC1">
        <w:rPr>
          <w:rFonts w:ascii="Book Antiqua" w:hAnsi="Book Antiqua"/>
        </w:rPr>
        <w:t xml:space="preserve"> </w:t>
      </w:r>
      <w:r w:rsidRPr="00047BC1">
        <w:rPr>
          <w:rFonts w:ascii="Book Antiqua" w:hAnsi="Book Antiqua"/>
        </w:rPr>
        <w:t>as</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Pr="00047BC1">
        <w:rPr>
          <w:rFonts w:ascii="Book Antiqua" w:hAnsi="Book Antiqua"/>
        </w:rPr>
        <w:t>first-line</w:t>
      </w:r>
      <w:r w:rsidR="00E736B1" w:rsidRPr="00047BC1">
        <w:rPr>
          <w:rFonts w:ascii="Book Antiqua" w:hAnsi="Book Antiqua"/>
        </w:rPr>
        <w:t xml:space="preserve"> </w:t>
      </w:r>
      <w:r w:rsidRPr="00047BC1">
        <w:rPr>
          <w:rFonts w:ascii="Book Antiqua" w:hAnsi="Book Antiqua"/>
        </w:rPr>
        <w:t>treatment</w:t>
      </w:r>
      <w:r w:rsidR="00E736B1" w:rsidRPr="00047BC1">
        <w:rPr>
          <w:rFonts w:ascii="Book Antiqua" w:hAnsi="Book Antiqua"/>
        </w:rPr>
        <w:t xml:space="preserve"> </w:t>
      </w:r>
      <w:r w:rsidRPr="00047BC1">
        <w:rPr>
          <w:rFonts w:ascii="Book Antiqua" w:hAnsi="Book Antiqua"/>
        </w:rPr>
        <w:t>for</w:t>
      </w:r>
      <w:r w:rsidR="00E736B1" w:rsidRPr="00047BC1">
        <w:rPr>
          <w:rFonts w:ascii="Book Antiqua" w:hAnsi="Book Antiqua"/>
        </w:rPr>
        <w:t xml:space="preserve"> </w:t>
      </w:r>
      <w:r w:rsidRPr="00047BC1">
        <w:rPr>
          <w:rFonts w:ascii="Book Antiqua" w:hAnsi="Book Antiqua"/>
        </w:rPr>
        <w:t>advanced</w:t>
      </w:r>
      <w:r w:rsidR="00E736B1" w:rsidRPr="00047BC1">
        <w:rPr>
          <w:rFonts w:ascii="Book Antiqua" w:hAnsi="Book Antiqua"/>
        </w:rPr>
        <w:t xml:space="preserve"> </w:t>
      </w:r>
      <w:r w:rsidRPr="00047BC1">
        <w:rPr>
          <w:rFonts w:ascii="Book Antiqua" w:hAnsi="Book Antiqua"/>
        </w:rPr>
        <w:t>HCC</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comparison</w:t>
      </w:r>
      <w:r w:rsidR="00E736B1" w:rsidRPr="00047BC1">
        <w:rPr>
          <w:rFonts w:ascii="Book Antiqua" w:hAnsi="Book Antiqua"/>
        </w:rPr>
        <w:t xml:space="preserve"> </w:t>
      </w:r>
      <w:r w:rsidRPr="00047BC1">
        <w:rPr>
          <w:rFonts w:ascii="Book Antiqua" w:hAnsi="Book Antiqua"/>
        </w:rPr>
        <w:t>to</w:t>
      </w:r>
      <w:r w:rsidR="00E736B1" w:rsidRPr="00047BC1">
        <w:rPr>
          <w:rFonts w:ascii="Book Antiqua" w:hAnsi="Book Antiqua"/>
        </w:rPr>
        <w:t xml:space="preserve"> </w:t>
      </w:r>
      <w:r w:rsidRPr="00047BC1">
        <w:rPr>
          <w:rFonts w:ascii="Book Antiqua" w:hAnsi="Book Antiqua"/>
        </w:rPr>
        <w:t>sorafenib</w:t>
      </w:r>
      <w:r w:rsidR="00E736B1" w:rsidRPr="00047BC1">
        <w:rPr>
          <w:rFonts w:ascii="Book Antiqua" w:hAnsi="Book Antiqua"/>
        </w:rPr>
        <w:t xml:space="preserve"> </w:t>
      </w:r>
      <w:r w:rsidRPr="00047BC1">
        <w:rPr>
          <w:rFonts w:ascii="Book Antiqua" w:hAnsi="Book Antiqua"/>
        </w:rPr>
        <w:t>or</w:t>
      </w:r>
      <w:r w:rsidR="00E736B1" w:rsidRPr="00047BC1">
        <w:rPr>
          <w:rFonts w:ascii="Book Antiqua" w:hAnsi="Book Antiqua"/>
        </w:rPr>
        <w:t xml:space="preserve"> </w:t>
      </w:r>
      <w:r w:rsidRPr="00047BC1">
        <w:rPr>
          <w:rFonts w:ascii="Book Antiqua" w:hAnsi="Book Antiqua"/>
        </w:rPr>
        <w:t>lenvatinib</w:t>
      </w:r>
      <w:r w:rsidR="00E736B1" w:rsidRPr="00047BC1">
        <w:rPr>
          <w:rFonts w:ascii="Book Antiqua" w:hAnsi="Book Antiqua"/>
        </w:rPr>
        <w:t xml:space="preserve"> </w:t>
      </w:r>
      <w:r w:rsidRPr="00047BC1">
        <w:rPr>
          <w:rFonts w:ascii="Book Antiqua" w:hAnsi="Book Antiqua"/>
        </w:rPr>
        <w:t>(NCT04039607).</w:t>
      </w:r>
      <w:r w:rsidR="00E736B1" w:rsidRPr="00047BC1">
        <w:rPr>
          <w:rFonts w:ascii="Book Antiqua" w:hAnsi="Book Antiqua"/>
        </w:rPr>
        <w:t xml:space="preserve"> </w:t>
      </w:r>
      <w:proofErr w:type="gramStart"/>
      <w:r w:rsidRPr="00047BC1">
        <w:rPr>
          <w:rFonts w:ascii="Book Antiqua" w:hAnsi="Book Antiqua"/>
        </w:rPr>
        <w:t>Similar</w:t>
      </w:r>
      <w:r w:rsidR="00E736B1" w:rsidRPr="00047BC1">
        <w:rPr>
          <w:rFonts w:ascii="Book Antiqua" w:hAnsi="Book Antiqua"/>
        </w:rPr>
        <w:t xml:space="preserve"> </w:t>
      </w:r>
      <w:r w:rsidRPr="00047BC1">
        <w:rPr>
          <w:rFonts w:ascii="Book Antiqua" w:hAnsi="Book Antiqua"/>
        </w:rPr>
        <w:t>to</w:t>
      </w:r>
      <w:proofErr w:type="gramEnd"/>
      <w:r w:rsidR="00E736B1" w:rsidRPr="00047BC1">
        <w:rPr>
          <w:rFonts w:ascii="Book Antiqua" w:hAnsi="Book Antiqua"/>
        </w:rPr>
        <w:t xml:space="preserve"> </w:t>
      </w:r>
      <w:r w:rsidRPr="00047BC1">
        <w:rPr>
          <w:rFonts w:ascii="Book Antiqua" w:hAnsi="Book Antiqua"/>
        </w:rPr>
        <w:t>this,</w:t>
      </w:r>
      <w:r w:rsidR="00E736B1" w:rsidRPr="00047BC1">
        <w:rPr>
          <w:rFonts w:ascii="Book Antiqua" w:hAnsi="Book Antiqua"/>
        </w:rPr>
        <w:t xml:space="preserve"> </w:t>
      </w:r>
      <w:r w:rsidRPr="00047BC1">
        <w:rPr>
          <w:rFonts w:ascii="Book Antiqua" w:hAnsi="Book Antiqua"/>
        </w:rPr>
        <w:t>durvalumab</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tremelimumab</w:t>
      </w:r>
      <w:r w:rsidR="00E736B1" w:rsidRPr="00047BC1">
        <w:rPr>
          <w:rFonts w:ascii="Book Antiqua" w:hAnsi="Book Antiqua"/>
        </w:rPr>
        <w:t xml:space="preserve"> </w:t>
      </w:r>
      <w:r w:rsidRPr="00047BC1">
        <w:rPr>
          <w:rFonts w:ascii="Book Antiqua" w:hAnsi="Book Antiqua"/>
        </w:rPr>
        <w:t>together</w:t>
      </w:r>
      <w:r w:rsidR="00E736B1" w:rsidRPr="00047BC1">
        <w:rPr>
          <w:rFonts w:ascii="Book Antiqua" w:hAnsi="Book Antiqua"/>
        </w:rPr>
        <w:t xml:space="preserve"> </w:t>
      </w:r>
      <w:r w:rsidRPr="00047BC1">
        <w:rPr>
          <w:rFonts w:ascii="Book Antiqua" w:hAnsi="Book Antiqua"/>
        </w:rPr>
        <w:t>exhibited</w:t>
      </w:r>
      <w:r w:rsidR="00E736B1" w:rsidRPr="00047BC1">
        <w:rPr>
          <w:rFonts w:ascii="Book Antiqua" w:hAnsi="Book Antiqua"/>
        </w:rPr>
        <w:t xml:space="preserve"> </w:t>
      </w:r>
      <w:r w:rsidRPr="00047BC1">
        <w:rPr>
          <w:rFonts w:ascii="Book Antiqua" w:hAnsi="Book Antiqua"/>
        </w:rPr>
        <w:t>strong</w:t>
      </w:r>
      <w:r w:rsidR="00E736B1" w:rsidRPr="00047BC1">
        <w:rPr>
          <w:rFonts w:ascii="Book Antiqua" w:hAnsi="Book Antiqua"/>
        </w:rPr>
        <w:t xml:space="preserve"> </w:t>
      </w:r>
      <w:r w:rsidRPr="00047BC1">
        <w:rPr>
          <w:rFonts w:ascii="Book Antiqua" w:hAnsi="Book Antiqua"/>
        </w:rPr>
        <w:t>action</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unresectable</w:t>
      </w:r>
      <w:r w:rsidR="00E736B1" w:rsidRPr="00047BC1">
        <w:rPr>
          <w:rFonts w:ascii="Book Antiqua" w:hAnsi="Book Antiqua"/>
        </w:rPr>
        <w:t xml:space="preserve"> </w:t>
      </w:r>
      <w:r w:rsidRPr="00047BC1">
        <w:rPr>
          <w:rFonts w:ascii="Book Antiqua" w:hAnsi="Book Antiqua"/>
        </w:rPr>
        <w:t>HCC,</w:t>
      </w:r>
      <w:r w:rsidR="00E736B1" w:rsidRPr="00047BC1">
        <w:rPr>
          <w:rFonts w:ascii="Book Antiqua" w:hAnsi="Book Antiqua"/>
        </w:rPr>
        <w:t xml:space="preserve"> </w:t>
      </w:r>
      <w:r w:rsidRPr="00047BC1">
        <w:rPr>
          <w:rFonts w:ascii="Book Antiqua" w:hAnsi="Book Antiqua"/>
        </w:rPr>
        <w:t>with</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Pr="00047BC1">
        <w:rPr>
          <w:rFonts w:ascii="Book Antiqua" w:hAnsi="Book Antiqua"/>
        </w:rPr>
        <w:t>response</w:t>
      </w:r>
      <w:r w:rsidR="00E736B1" w:rsidRPr="00047BC1">
        <w:rPr>
          <w:rFonts w:ascii="Book Antiqua" w:hAnsi="Book Antiqua"/>
        </w:rPr>
        <w:t xml:space="preserve"> </w:t>
      </w:r>
      <w:r w:rsidRPr="00047BC1">
        <w:rPr>
          <w:rFonts w:ascii="Book Antiqua" w:hAnsi="Book Antiqua"/>
        </w:rPr>
        <w:t>rate</w:t>
      </w:r>
      <w:r w:rsidR="00E736B1" w:rsidRPr="00047BC1">
        <w:rPr>
          <w:rFonts w:ascii="Book Antiqua" w:hAnsi="Book Antiqua"/>
        </w:rPr>
        <w:t xml:space="preserve"> </w:t>
      </w:r>
      <w:r w:rsidRPr="00047BC1">
        <w:rPr>
          <w:rFonts w:ascii="Book Antiqua" w:hAnsi="Book Antiqua"/>
        </w:rPr>
        <w:t>overall</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17.5%</w:t>
      </w:r>
      <w:r w:rsidR="005B62F9" w:rsidRPr="00047BC1">
        <w:rPr>
          <w:rFonts w:ascii="Book Antiqua" w:hAnsi="Book Antiqua"/>
          <w:vertAlign w:val="superscript"/>
        </w:rPr>
        <w:t>[43]</w:t>
      </w:r>
      <w:r w:rsidRPr="00047BC1">
        <w:rPr>
          <w:rFonts w:ascii="Book Antiqua" w:hAnsi="Book Antiqua"/>
        </w:rPr>
        <w:t>.</w:t>
      </w:r>
    </w:p>
    <w:p w14:paraId="0912C022" w14:textId="77777777" w:rsidR="00366582" w:rsidRPr="00047BC1" w:rsidRDefault="00366582" w:rsidP="00E736B1">
      <w:pPr>
        <w:spacing w:line="360" w:lineRule="auto"/>
        <w:jc w:val="both"/>
        <w:rPr>
          <w:rFonts w:ascii="Book Antiqua" w:hAnsi="Book Antiqua"/>
        </w:rPr>
      </w:pPr>
    </w:p>
    <w:p w14:paraId="4ABCE704" w14:textId="73298179" w:rsidR="00366582" w:rsidRPr="00047BC1" w:rsidRDefault="00366582" w:rsidP="00E736B1">
      <w:pPr>
        <w:spacing w:line="360" w:lineRule="auto"/>
        <w:jc w:val="both"/>
        <w:rPr>
          <w:rFonts w:ascii="Book Antiqua" w:hAnsi="Book Antiqua"/>
          <w:b/>
          <w:bCs/>
        </w:rPr>
      </w:pPr>
      <w:r w:rsidRPr="00047BC1">
        <w:rPr>
          <w:rFonts w:ascii="Book Antiqua" w:hAnsi="Book Antiqua"/>
          <w:b/>
          <w:bCs/>
        </w:rPr>
        <w:t>ICIs</w:t>
      </w:r>
      <w:r w:rsidR="00E736B1" w:rsidRPr="00047BC1">
        <w:rPr>
          <w:rFonts w:ascii="Book Antiqua" w:hAnsi="Book Antiqua"/>
          <w:b/>
          <w:bCs/>
        </w:rPr>
        <w:t xml:space="preserve"> </w:t>
      </w:r>
      <w:r w:rsidRPr="00047BC1">
        <w:rPr>
          <w:rFonts w:ascii="Book Antiqua" w:hAnsi="Book Antiqua"/>
          <w:b/>
          <w:bCs/>
        </w:rPr>
        <w:t>with</w:t>
      </w:r>
      <w:r w:rsidR="00E736B1" w:rsidRPr="00047BC1">
        <w:rPr>
          <w:rFonts w:ascii="Book Antiqua" w:hAnsi="Book Antiqua"/>
          <w:b/>
          <w:bCs/>
        </w:rPr>
        <w:t xml:space="preserve"> </w:t>
      </w:r>
      <w:r w:rsidRPr="00047BC1">
        <w:rPr>
          <w:rFonts w:ascii="Book Antiqua" w:hAnsi="Book Antiqua"/>
          <w:b/>
          <w:bCs/>
        </w:rPr>
        <w:t>anti-</w:t>
      </w:r>
      <w:r w:rsidR="005B62F9" w:rsidRPr="00047BC1">
        <w:rPr>
          <w:rFonts w:ascii="Book Antiqua" w:hAnsi="Book Antiqua"/>
          <w:b/>
          <w:bCs/>
          <w:lang w:eastAsia="zh-CN"/>
        </w:rPr>
        <w:t>v</w:t>
      </w:r>
      <w:r w:rsidR="005B62F9" w:rsidRPr="00047BC1">
        <w:rPr>
          <w:rFonts w:ascii="Book Antiqua" w:hAnsi="Book Antiqua"/>
          <w:b/>
          <w:bCs/>
        </w:rPr>
        <w:t>ascular</w:t>
      </w:r>
      <w:r w:rsidR="00E736B1" w:rsidRPr="00047BC1">
        <w:rPr>
          <w:rFonts w:ascii="Book Antiqua" w:hAnsi="Book Antiqua"/>
          <w:b/>
          <w:bCs/>
        </w:rPr>
        <w:t xml:space="preserve"> </w:t>
      </w:r>
      <w:r w:rsidR="005B62F9" w:rsidRPr="00047BC1">
        <w:rPr>
          <w:rFonts w:ascii="Book Antiqua" w:hAnsi="Book Antiqua"/>
          <w:b/>
          <w:bCs/>
        </w:rPr>
        <w:t>endothelial</w:t>
      </w:r>
      <w:r w:rsidR="00E736B1" w:rsidRPr="00047BC1">
        <w:rPr>
          <w:rFonts w:ascii="Book Antiqua" w:hAnsi="Book Antiqua"/>
          <w:b/>
          <w:bCs/>
        </w:rPr>
        <w:t xml:space="preserve"> </w:t>
      </w:r>
      <w:r w:rsidR="005B62F9" w:rsidRPr="00047BC1">
        <w:rPr>
          <w:rFonts w:ascii="Book Antiqua" w:hAnsi="Book Antiqua"/>
          <w:b/>
          <w:bCs/>
        </w:rPr>
        <w:t>growth</w:t>
      </w:r>
      <w:r w:rsidR="00E736B1" w:rsidRPr="00047BC1">
        <w:rPr>
          <w:rFonts w:ascii="Book Antiqua" w:hAnsi="Book Antiqua"/>
          <w:b/>
          <w:bCs/>
        </w:rPr>
        <w:t xml:space="preserve"> </w:t>
      </w:r>
      <w:r w:rsidR="005B62F9" w:rsidRPr="00047BC1">
        <w:rPr>
          <w:rFonts w:ascii="Book Antiqua" w:hAnsi="Book Antiqua"/>
          <w:b/>
          <w:bCs/>
        </w:rPr>
        <w:t>factor</w:t>
      </w:r>
      <w:r w:rsidR="00E736B1" w:rsidRPr="00047BC1">
        <w:rPr>
          <w:rFonts w:ascii="Book Antiqua" w:hAnsi="Book Antiqua"/>
          <w:b/>
          <w:bCs/>
        </w:rPr>
        <w:t xml:space="preserve"> </w:t>
      </w:r>
      <w:r w:rsidRPr="00047BC1">
        <w:rPr>
          <w:rFonts w:ascii="Book Antiqua" w:hAnsi="Book Antiqua"/>
          <w:b/>
          <w:bCs/>
        </w:rPr>
        <w:t>antibodies</w:t>
      </w:r>
      <w:r w:rsidR="005B62F9" w:rsidRPr="00047BC1">
        <w:rPr>
          <w:rFonts w:ascii="Book Antiqua" w:hAnsi="Book Antiqua"/>
          <w:b/>
          <w:bCs/>
        </w:rPr>
        <w:t>:</w:t>
      </w:r>
      <w:r w:rsidR="00E736B1" w:rsidRPr="00047BC1">
        <w:rPr>
          <w:rFonts w:ascii="Book Antiqua" w:hAnsi="Book Antiqua"/>
          <w:b/>
          <w:bCs/>
          <w:lang w:eastAsia="zh-CN"/>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combination</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Pr="00047BC1">
        <w:rPr>
          <w:rFonts w:ascii="Book Antiqua" w:hAnsi="Book Antiqua"/>
        </w:rPr>
        <w:t>PD1/PD-L1</w:t>
      </w:r>
      <w:r w:rsidR="00E736B1" w:rsidRPr="00047BC1">
        <w:rPr>
          <w:rFonts w:ascii="Book Antiqua" w:hAnsi="Book Antiqua"/>
        </w:rPr>
        <w:t xml:space="preserve"> </w:t>
      </w:r>
      <w:r w:rsidRPr="00047BC1">
        <w:rPr>
          <w:rFonts w:ascii="Book Antiqua" w:hAnsi="Book Antiqua"/>
        </w:rPr>
        <w:t>inhibitor</w:t>
      </w:r>
      <w:r w:rsidR="00E736B1" w:rsidRPr="00047BC1">
        <w:rPr>
          <w:rFonts w:ascii="Book Antiqua" w:hAnsi="Book Antiqua"/>
        </w:rPr>
        <w:t xml:space="preserve"> </w:t>
      </w:r>
      <w:r w:rsidRPr="00047BC1">
        <w:rPr>
          <w:rFonts w:ascii="Book Antiqua" w:hAnsi="Book Antiqua"/>
        </w:rPr>
        <w:t>with</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005B62F9" w:rsidRPr="00047BC1">
        <w:rPr>
          <w:rFonts w:ascii="Book Antiqua" w:hAnsi="Book Antiqua"/>
          <w:lang w:eastAsia="zh-CN"/>
        </w:rPr>
        <w:t>v</w:t>
      </w:r>
      <w:r w:rsidR="005B62F9" w:rsidRPr="00047BC1">
        <w:rPr>
          <w:rFonts w:ascii="Book Antiqua" w:hAnsi="Book Antiqua"/>
        </w:rPr>
        <w:t>ascular</w:t>
      </w:r>
      <w:r w:rsidR="00E736B1" w:rsidRPr="00047BC1">
        <w:rPr>
          <w:rFonts w:ascii="Book Antiqua" w:hAnsi="Book Antiqua"/>
        </w:rPr>
        <w:t xml:space="preserve"> </w:t>
      </w:r>
      <w:r w:rsidR="005B62F9" w:rsidRPr="00047BC1">
        <w:rPr>
          <w:rFonts w:ascii="Book Antiqua" w:hAnsi="Book Antiqua"/>
        </w:rPr>
        <w:t>endothelial</w:t>
      </w:r>
      <w:r w:rsidR="00E736B1" w:rsidRPr="00047BC1">
        <w:rPr>
          <w:rFonts w:ascii="Book Antiqua" w:hAnsi="Book Antiqua"/>
        </w:rPr>
        <w:t xml:space="preserve"> </w:t>
      </w:r>
      <w:r w:rsidR="005B62F9" w:rsidRPr="00047BC1">
        <w:rPr>
          <w:rFonts w:ascii="Book Antiqua" w:hAnsi="Book Antiqua"/>
        </w:rPr>
        <w:t>growth</w:t>
      </w:r>
      <w:r w:rsidR="00E736B1" w:rsidRPr="00047BC1">
        <w:rPr>
          <w:rFonts w:ascii="Book Antiqua" w:hAnsi="Book Antiqua"/>
        </w:rPr>
        <w:t xml:space="preserve"> </w:t>
      </w:r>
      <w:r w:rsidR="005B62F9" w:rsidRPr="00047BC1">
        <w:rPr>
          <w:rFonts w:ascii="Book Antiqua" w:hAnsi="Book Antiqua"/>
        </w:rPr>
        <w:t>factor</w:t>
      </w:r>
      <w:r w:rsidR="00E736B1" w:rsidRPr="00047BC1">
        <w:rPr>
          <w:rFonts w:ascii="Book Antiqua" w:hAnsi="Book Antiqua"/>
        </w:rPr>
        <w:t xml:space="preserve"> </w:t>
      </w:r>
      <w:r w:rsidR="005B62F9" w:rsidRPr="00047BC1">
        <w:rPr>
          <w:rFonts w:ascii="Book Antiqua" w:hAnsi="Book Antiqua"/>
          <w:lang w:eastAsia="zh-CN"/>
        </w:rPr>
        <w:t>(</w:t>
      </w:r>
      <w:r w:rsidRPr="00047BC1">
        <w:rPr>
          <w:rFonts w:ascii="Book Antiqua" w:hAnsi="Book Antiqua"/>
        </w:rPr>
        <w:t>VEGF</w:t>
      </w:r>
      <w:r w:rsidR="005B62F9" w:rsidRPr="00047BC1">
        <w:rPr>
          <w:rFonts w:ascii="Book Antiqua" w:hAnsi="Book Antiqua"/>
          <w:lang w:eastAsia="zh-CN"/>
        </w:rPr>
        <w:t>)</w:t>
      </w:r>
      <w:r w:rsidR="00E736B1" w:rsidRPr="00047BC1">
        <w:rPr>
          <w:rFonts w:ascii="Book Antiqua" w:hAnsi="Book Antiqua"/>
        </w:rPr>
        <w:t xml:space="preserve"> </w:t>
      </w:r>
      <w:r w:rsidRPr="00047BC1">
        <w:rPr>
          <w:rFonts w:ascii="Book Antiqua" w:hAnsi="Book Antiqua"/>
        </w:rPr>
        <w:t>inhibitor</w:t>
      </w:r>
      <w:r w:rsidR="00E736B1" w:rsidRPr="00047BC1">
        <w:rPr>
          <w:rFonts w:ascii="Book Antiqua" w:hAnsi="Book Antiqua"/>
        </w:rPr>
        <w:t xml:space="preserve"> </w:t>
      </w:r>
      <w:r w:rsidRPr="00047BC1">
        <w:rPr>
          <w:rFonts w:ascii="Book Antiqua" w:hAnsi="Book Antiqua"/>
        </w:rPr>
        <w:t>has</w:t>
      </w:r>
      <w:r w:rsidR="00E736B1" w:rsidRPr="00047BC1">
        <w:rPr>
          <w:rFonts w:ascii="Book Antiqua" w:hAnsi="Book Antiqua"/>
        </w:rPr>
        <w:t xml:space="preserve"> </w:t>
      </w:r>
      <w:r w:rsidRPr="00047BC1">
        <w:rPr>
          <w:rFonts w:ascii="Book Antiqua" w:hAnsi="Book Antiqua"/>
        </w:rPr>
        <w:t>been</w:t>
      </w:r>
      <w:r w:rsidR="00E736B1" w:rsidRPr="00047BC1">
        <w:rPr>
          <w:rFonts w:ascii="Book Antiqua" w:hAnsi="Book Antiqua"/>
        </w:rPr>
        <w:t xml:space="preserve"> </w:t>
      </w:r>
      <w:r w:rsidRPr="00047BC1">
        <w:rPr>
          <w:rFonts w:ascii="Book Antiqua" w:hAnsi="Book Antiqua"/>
        </w:rPr>
        <w:t>established</w:t>
      </w:r>
      <w:r w:rsidR="00E736B1" w:rsidRPr="00047BC1">
        <w:rPr>
          <w:rFonts w:ascii="Book Antiqua" w:hAnsi="Book Antiqua"/>
        </w:rPr>
        <w:t xml:space="preserve"> </w:t>
      </w:r>
      <w:r w:rsidRPr="00047BC1">
        <w:rPr>
          <w:rFonts w:ascii="Book Antiqua" w:hAnsi="Book Antiqua"/>
        </w:rPr>
        <w:t>as</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Pr="00047BC1">
        <w:rPr>
          <w:rFonts w:ascii="Book Antiqua" w:hAnsi="Book Antiqua"/>
        </w:rPr>
        <w:t>novel</w:t>
      </w:r>
      <w:r w:rsidR="00E736B1" w:rsidRPr="00047BC1">
        <w:rPr>
          <w:rFonts w:ascii="Book Antiqua" w:hAnsi="Book Antiqua"/>
        </w:rPr>
        <w:t xml:space="preserve"> </w:t>
      </w:r>
      <w:r w:rsidRPr="00047BC1">
        <w:rPr>
          <w:rFonts w:ascii="Book Antiqua" w:hAnsi="Book Antiqua"/>
        </w:rPr>
        <w:t>paradigm</w:t>
      </w:r>
      <w:r w:rsidR="00E736B1" w:rsidRPr="00047BC1">
        <w:rPr>
          <w:rFonts w:ascii="Book Antiqua" w:hAnsi="Book Antiqua"/>
        </w:rPr>
        <w:t xml:space="preserve"> </w:t>
      </w:r>
      <w:r w:rsidRPr="00047BC1">
        <w:rPr>
          <w:rFonts w:ascii="Book Antiqua" w:hAnsi="Book Antiqua"/>
        </w:rPr>
        <w:t>for</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treatment</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advanced</w:t>
      </w:r>
      <w:r w:rsidR="00E736B1" w:rsidRPr="00047BC1">
        <w:rPr>
          <w:rFonts w:ascii="Book Antiqua" w:hAnsi="Book Antiqua"/>
        </w:rPr>
        <w:t xml:space="preserve"> </w:t>
      </w:r>
      <w:r w:rsidRPr="00047BC1">
        <w:rPr>
          <w:rFonts w:ascii="Book Antiqua" w:hAnsi="Book Antiqua"/>
        </w:rPr>
        <w:t>HCC</w:t>
      </w:r>
      <w:r w:rsidR="00E736B1" w:rsidRPr="00047BC1">
        <w:rPr>
          <w:rFonts w:ascii="Book Antiqua" w:hAnsi="Book Antiqua"/>
        </w:rPr>
        <w:t xml:space="preserve"> </w:t>
      </w:r>
      <w:proofErr w:type="gramStart"/>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light</w:t>
      </w:r>
      <w:r w:rsidR="00E736B1" w:rsidRPr="00047BC1">
        <w:rPr>
          <w:rFonts w:ascii="Book Antiqua" w:hAnsi="Book Antiqua"/>
        </w:rPr>
        <w:t xml:space="preserve"> </w:t>
      </w:r>
      <w:r w:rsidRPr="00047BC1">
        <w:rPr>
          <w:rFonts w:ascii="Book Antiqua" w:hAnsi="Book Antiqua"/>
        </w:rPr>
        <w:t>of</w:t>
      </w:r>
      <w:proofErr w:type="gramEnd"/>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encouraging</w:t>
      </w:r>
      <w:r w:rsidR="00E736B1" w:rsidRPr="00047BC1">
        <w:rPr>
          <w:rFonts w:ascii="Book Antiqua" w:hAnsi="Book Antiqua"/>
        </w:rPr>
        <w:t xml:space="preserve"> </w:t>
      </w:r>
      <w:r w:rsidRPr="00047BC1">
        <w:rPr>
          <w:rFonts w:ascii="Book Antiqua" w:hAnsi="Book Antiqua"/>
        </w:rPr>
        <w:t>results</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IMbrave150</w:t>
      </w:r>
      <w:r w:rsidR="00E736B1" w:rsidRPr="00047BC1">
        <w:rPr>
          <w:rFonts w:ascii="Book Antiqua" w:hAnsi="Book Antiqua"/>
        </w:rPr>
        <w:t xml:space="preserve"> </w:t>
      </w:r>
      <w:r w:rsidRPr="00047BC1">
        <w:rPr>
          <w:rFonts w:ascii="Book Antiqua" w:hAnsi="Book Antiqua"/>
        </w:rPr>
        <w:t>phase</w:t>
      </w:r>
      <w:r w:rsidR="00E736B1" w:rsidRPr="00047BC1">
        <w:rPr>
          <w:rFonts w:ascii="Book Antiqua" w:hAnsi="Book Antiqua"/>
        </w:rPr>
        <w:t xml:space="preserve"> </w:t>
      </w:r>
      <w:r w:rsidRPr="00047BC1">
        <w:rPr>
          <w:rFonts w:ascii="Book Antiqua" w:hAnsi="Book Antiqua"/>
        </w:rPr>
        <w:t>3</w:t>
      </w:r>
      <w:r w:rsidR="00E736B1" w:rsidRPr="00047BC1">
        <w:rPr>
          <w:rFonts w:ascii="Book Antiqua" w:hAnsi="Book Antiqua"/>
        </w:rPr>
        <w:t xml:space="preserve"> </w:t>
      </w:r>
      <w:r w:rsidRPr="00047BC1">
        <w:rPr>
          <w:rFonts w:ascii="Book Antiqua" w:hAnsi="Book Antiqua"/>
        </w:rPr>
        <w:t>trial</w:t>
      </w:r>
      <w:r w:rsidR="00C05D4E" w:rsidRPr="00047BC1">
        <w:rPr>
          <w:rFonts w:ascii="Book Antiqua" w:hAnsi="Book Antiqua"/>
          <w:vertAlign w:val="superscript"/>
        </w:rPr>
        <w:t>[20]</w:t>
      </w:r>
      <w:r w:rsidRPr="00047BC1">
        <w:rPr>
          <w:rFonts w:ascii="Book Antiqua" w:hAnsi="Book Antiqua"/>
        </w:rPr>
        <w:t>.</w:t>
      </w:r>
      <w:r w:rsidR="00E736B1" w:rsidRPr="00047BC1">
        <w:rPr>
          <w:rFonts w:ascii="Book Antiqua" w:hAnsi="Book Antiqua"/>
        </w:rPr>
        <w:t xml:space="preserve"> </w:t>
      </w:r>
      <w:r w:rsidRPr="00047BC1">
        <w:rPr>
          <w:rFonts w:ascii="Book Antiqua" w:hAnsi="Book Antiqua"/>
        </w:rPr>
        <w:t>Atezolizumab</w:t>
      </w:r>
      <w:r w:rsidR="00E736B1" w:rsidRPr="00047BC1">
        <w:rPr>
          <w:rFonts w:ascii="Book Antiqua" w:hAnsi="Book Antiqua"/>
        </w:rPr>
        <w:t xml:space="preserve"> </w:t>
      </w:r>
      <w:r w:rsidRPr="00047BC1">
        <w:rPr>
          <w:rFonts w:ascii="Book Antiqua" w:hAnsi="Book Antiqua"/>
        </w:rPr>
        <w:t>plus</w:t>
      </w:r>
      <w:r w:rsidR="00E736B1" w:rsidRPr="00047BC1">
        <w:rPr>
          <w:rFonts w:ascii="Book Antiqua" w:hAnsi="Book Antiqua"/>
        </w:rPr>
        <w:t xml:space="preserve"> </w:t>
      </w:r>
      <w:r w:rsidRPr="00047BC1">
        <w:rPr>
          <w:rFonts w:ascii="Book Antiqua" w:hAnsi="Book Antiqua"/>
        </w:rPr>
        <w:t>bevacizumab</w:t>
      </w:r>
      <w:r w:rsidR="00E736B1" w:rsidRPr="00047BC1">
        <w:rPr>
          <w:rFonts w:ascii="Book Antiqua" w:hAnsi="Book Antiqua"/>
        </w:rPr>
        <w:t xml:space="preserve"> </w:t>
      </w:r>
      <w:r w:rsidRPr="00047BC1">
        <w:rPr>
          <w:rFonts w:ascii="Book Antiqua" w:hAnsi="Book Antiqua"/>
        </w:rPr>
        <w:lastRenderedPageBreak/>
        <w:t>had</w:t>
      </w:r>
      <w:r w:rsidR="00E736B1" w:rsidRPr="00047BC1">
        <w:rPr>
          <w:rFonts w:ascii="Book Antiqua" w:hAnsi="Book Antiqua"/>
        </w:rPr>
        <w:t xml:space="preserve"> </w:t>
      </w:r>
      <w:r w:rsidRPr="00047BC1">
        <w:rPr>
          <w:rFonts w:ascii="Book Antiqua" w:hAnsi="Book Antiqua"/>
        </w:rPr>
        <w:t>initially</w:t>
      </w:r>
      <w:r w:rsidR="00E736B1" w:rsidRPr="00047BC1">
        <w:rPr>
          <w:rFonts w:ascii="Book Antiqua" w:hAnsi="Book Antiqua"/>
        </w:rPr>
        <w:t xml:space="preserve"> </w:t>
      </w:r>
      <w:r w:rsidRPr="00047BC1">
        <w:rPr>
          <w:rFonts w:ascii="Book Antiqua" w:hAnsi="Book Antiqua"/>
        </w:rPr>
        <w:t>shown</w:t>
      </w:r>
      <w:r w:rsidR="00E736B1" w:rsidRPr="00047BC1">
        <w:rPr>
          <w:rFonts w:ascii="Book Antiqua" w:hAnsi="Book Antiqua"/>
        </w:rPr>
        <w:t xml:space="preserve"> </w:t>
      </w:r>
      <w:r w:rsidRPr="00047BC1">
        <w:rPr>
          <w:rFonts w:ascii="Book Antiqua" w:hAnsi="Book Antiqua"/>
        </w:rPr>
        <w:t>good</w:t>
      </w:r>
      <w:r w:rsidR="00E736B1" w:rsidRPr="00047BC1">
        <w:rPr>
          <w:rFonts w:ascii="Book Antiqua" w:hAnsi="Book Antiqua"/>
        </w:rPr>
        <w:t xml:space="preserve"> </w:t>
      </w:r>
      <w:r w:rsidRPr="00047BC1">
        <w:rPr>
          <w:rFonts w:ascii="Book Antiqua" w:hAnsi="Book Antiqua"/>
        </w:rPr>
        <w:t>safety</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promising</w:t>
      </w:r>
      <w:r w:rsidR="00E736B1" w:rsidRPr="00047BC1">
        <w:rPr>
          <w:rFonts w:ascii="Book Antiqua" w:hAnsi="Book Antiqua"/>
        </w:rPr>
        <w:t xml:space="preserve"> </w:t>
      </w:r>
      <w:r w:rsidRPr="00047BC1">
        <w:rPr>
          <w:rFonts w:ascii="Book Antiqua" w:hAnsi="Book Antiqua"/>
        </w:rPr>
        <w:t>anticancer</w:t>
      </w:r>
      <w:r w:rsidR="00E736B1" w:rsidRPr="00047BC1">
        <w:rPr>
          <w:rFonts w:ascii="Book Antiqua" w:hAnsi="Book Antiqua"/>
        </w:rPr>
        <w:t xml:space="preserve"> </w:t>
      </w:r>
      <w:r w:rsidRPr="00047BC1">
        <w:rPr>
          <w:rFonts w:ascii="Book Antiqua" w:hAnsi="Book Antiqua"/>
        </w:rPr>
        <w:t>activity</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patients</w:t>
      </w:r>
      <w:r w:rsidR="00E736B1" w:rsidRPr="00047BC1">
        <w:rPr>
          <w:rFonts w:ascii="Book Antiqua" w:hAnsi="Book Antiqua"/>
        </w:rPr>
        <w:t xml:space="preserve"> </w:t>
      </w:r>
      <w:r w:rsidRPr="00047BC1">
        <w:rPr>
          <w:rFonts w:ascii="Book Antiqua" w:hAnsi="Book Antiqua"/>
        </w:rPr>
        <w:t>with</w:t>
      </w:r>
      <w:r w:rsidR="00E736B1" w:rsidRPr="00047BC1">
        <w:rPr>
          <w:rFonts w:ascii="Book Antiqua" w:hAnsi="Book Antiqua"/>
        </w:rPr>
        <w:t xml:space="preserve"> </w:t>
      </w:r>
      <w:r w:rsidRPr="00047BC1">
        <w:rPr>
          <w:rFonts w:ascii="Book Antiqua" w:hAnsi="Book Antiqua"/>
        </w:rPr>
        <w:t>untreated</w:t>
      </w:r>
      <w:r w:rsidR="00E736B1" w:rsidRPr="00047BC1">
        <w:rPr>
          <w:rFonts w:ascii="Book Antiqua" w:hAnsi="Book Antiqua"/>
        </w:rPr>
        <w:t xml:space="preserve"> </w:t>
      </w:r>
      <w:r w:rsidRPr="00047BC1">
        <w:rPr>
          <w:rFonts w:ascii="Book Antiqua" w:hAnsi="Book Antiqua"/>
        </w:rPr>
        <w:t>advanced</w:t>
      </w:r>
      <w:r w:rsidR="00E736B1" w:rsidRPr="00047BC1">
        <w:rPr>
          <w:rFonts w:ascii="Book Antiqua" w:hAnsi="Book Antiqua"/>
        </w:rPr>
        <w:t xml:space="preserve"> </w:t>
      </w:r>
      <w:r w:rsidRPr="00047BC1">
        <w:rPr>
          <w:rFonts w:ascii="Book Antiqua" w:hAnsi="Book Antiqua"/>
        </w:rPr>
        <w:t>HCC</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Pr="00047BC1">
        <w:rPr>
          <w:rFonts w:ascii="Book Antiqua" w:hAnsi="Book Antiqua"/>
        </w:rPr>
        <w:t>phase</w:t>
      </w:r>
      <w:r w:rsidR="00E736B1" w:rsidRPr="00047BC1">
        <w:rPr>
          <w:rFonts w:ascii="Book Antiqua" w:hAnsi="Book Antiqua"/>
        </w:rPr>
        <w:t xml:space="preserve"> </w:t>
      </w:r>
      <w:r w:rsidRPr="00047BC1">
        <w:rPr>
          <w:rFonts w:ascii="Book Antiqua" w:hAnsi="Book Antiqua"/>
        </w:rPr>
        <w:t>1b</w:t>
      </w:r>
      <w:r w:rsidR="00E736B1" w:rsidRPr="00047BC1">
        <w:rPr>
          <w:rFonts w:ascii="Book Antiqua" w:hAnsi="Book Antiqua"/>
        </w:rPr>
        <w:t xml:space="preserve"> </w:t>
      </w:r>
      <w:r w:rsidRPr="00047BC1">
        <w:rPr>
          <w:rFonts w:ascii="Book Antiqua" w:hAnsi="Book Antiqua"/>
        </w:rPr>
        <w:t>study</w:t>
      </w:r>
      <w:r w:rsidR="005B62F9" w:rsidRPr="00047BC1">
        <w:rPr>
          <w:rFonts w:ascii="Book Antiqua" w:hAnsi="Book Antiqua"/>
          <w:vertAlign w:val="superscript"/>
        </w:rPr>
        <w:t>[44]</w:t>
      </w:r>
      <w:r w:rsidRPr="00047BC1">
        <w:rPr>
          <w:rFonts w:ascii="Book Antiqua" w:hAnsi="Book Antiqua"/>
        </w:rPr>
        <w:t>.</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next</w:t>
      </w:r>
      <w:r w:rsidR="00E736B1" w:rsidRPr="00047BC1">
        <w:rPr>
          <w:rFonts w:ascii="Book Antiqua" w:hAnsi="Book Antiqua"/>
        </w:rPr>
        <w:t xml:space="preserve"> </w:t>
      </w:r>
      <w:r w:rsidRPr="00047BC1">
        <w:rPr>
          <w:rFonts w:ascii="Book Antiqua" w:hAnsi="Book Antiqua"/>
        </w:rPr>
        <w:t>phase</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IMbrave150</w:t>
      </w:r>
      <w:r w:rsidR="00E736B1" w:rsidRPr="00047BC1">
        <w:rPr>
          <w:rFonts w:ascii="Book Antiqua" w:hAnsi="Book Antiqua"/>
        </w:rPr>
        <w:t xml:space="preserve"> </w:t>
      </w:r>
      <w:r w:rsidRPr="00047BC1">
        <w:rPr>
          <w:rFonts w:ascii="Book Antiqua" w:hAnsi="Book Antiqua"/>
        </w:rPr>
        <w:t>trial</w:t>
      </w:r>
      <w:r w:rsidR="00E736B1" w:rsidRPr="00047BC1">
        <w:rPr>
          <w:rFonts w:ascii="Book Antiqua" w:hAnsi="Book Antiqua"/>
        </w:rPr>
        <w:t xml:space="preserve"> </w:t>
      </w:r>
      <w:r w:rsidRPr="00047BC1">
        <w:rPr>
          <w:rFonts w:ascii="Book Antiqua" w:hAnsi="Book Antiqua"/>
        </w:rPr>
        <w:t>compared</w:t>
      </w:r>
      <w:r w:rsidR="00E736B1" w:rsidRPr="00047BC1">
        <w:rPr>
          <w:rFonts w:ascii="Book Antiqua" w:hAnsi="Book Antiqua"/>
        </w:rPr>
        <w:t xml:space="preserve"> </w:t>
      </w:r>
      <w:r w:rsidRPr="00047BC1">
        <w:rPr>
          <w:rFonts w:ascii="Book Antiqua" w:hAnsi="Book Antiqua"/>
        </w:rPr>
        <w:t>sorafenib</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atezolizumab</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patients</w:t>
      </w:r>
      <w:r w:rsidR="00E736B1" w:rsidRPr="00047BC1">
        <w:rPr>
          <w:rFonts w:ascii="Book Antiqua" w:hAnsi="Book Antiqua"/>
        </w:rPr>
        <w:t xml:space="preserve"> </w:t>
      </w:r>
      <w:r w:rsidRPr="00047BC1">
        <w:rPr>
          <w:rFonts w:ascii="Book Antiqua" w:hAnsi="Book Antiqua"/>
        </w:rPr>
        <w:t>with</w:t>
      </w:r>
      <w:r w:rsidR="00E736B1" w:rsidRPr="00047BC1">
        <w:rPr>
          <w:rFonts w:ascii="Book Antiqua" w:hAnsi="Book Antiqua"/>
        </w:rPr>
        <w:t xml:space="preserve"> </w:t>
      </w:r>
      <w:r w:rsidRPr="00047BC1">
        <w:rPr>
          <w:rFonts w:ascii="Book Antiqua" w:hAnsi="Book Antiqua"/>
        </w:rPr>
        <w:t>advanced</w:t>
      </w:r>
      <w:r w:rsidR="00E736B1" w:rsidRPr="00047BC1">
        <w:rPr>
          <w:rFonts w:ascii="Book Antiqua" w:hAnsi="Book Antiqua"/>
        </w:rPr>
        <w:t xml:space="preserve"> </w:t>
      </w:r>
      <w:r w:rsidRPr="00047BC1">
        <w:rPr>
          <w:rFonts w:ascii="Book Antiqua" w:hAnsi="Book Antiqua"/>
        </w:rPr>
        <w:t>HCC</w:t>
      </w:r>
      <w:r w:rsidR="00E736B1" w:rsidRPr="00047BC1">
        <w:rPr>
          <w:rFonts w:ascii="Book Antiqua" w:hAnsi="Book Antiqua"/>
        </w:rPr>
        <w:t xml:space="preserve"> </w:t>
      </w:r>
      <w:r w:rsidRPr="00047BC1">
        <w:rPr>
          <w:rFonts w:ascii="Book Antiqua" w:hAnsi="Book Antiqua"/>
        </w:rPr>
        <w:t>who</w:t>
      </w:r>
      <w:r w:rsidR="00E736B1" w:rsidRPr="00047BC1">
        <w:rPr>
          <w:rFonts w:ascii="Book Antiqua" w:hAnsi="Book Antiqua"/>
        </w:rPr>
        <w:t xml:space="preserve"> </w:t>
      </w:r>
      <w:r w:rsidRPr="00047BC1">
        <w:rPr>
          <w:rFonts w:ascii="Book Antiqua" w:hAnsi="Book Antiqua"/>
        </w:rPr>
        <w:t>had</w:t>
      </w:r>
      <w:r w:rsidR="00E736B1" w:rsidRPr="00047BC1">
        <w:rPr>
          <w:rFonts w:ascii="Book Antiqua" w:hAnsi="Book Antiqua"/>
        </w:rPr>
        <w:t xml:space="preserve"> </w:t>
      </w:r>
      <w:r w:rsidRPr="00047BC1">
        <w:rPr>
          <w:rFonts w:ascii="Book Antiqua" w:hAnsi="Book Antiqua"/>
        </w:rPr>
        <w:t>never</w:t>
      </w:r>
      <w:r w:rsidR="00E736B1" w:rsidRPr="00047BC1">
        <w:rPr>
          <w:rFonts w:ascii="Book Antiqua" w:hAnsi="Book Antiqua"/>
        </w:rPr>
        <w:t xml:space="preserve"> </w:t>
      </w:r>
      <w:r w:rsidRPr="00047BC1">
        <w:rPr>
          <w:rFonts w:ascii="Book Antiqua" w:hAnsi="Book Antiqua"/>
        </w:rPr>
        <w:t>received</w:t>
      </w:r>
      <w:r w:rsidR="00E736B1" w:rsidRPr="00047BC1">
        <w:rPr>
          <w:rFonts w:ascii="Book Antiqua" w:hAnsi="Book Antiqua"/>
        </w:rPr>
        <w:t xml:space="preserve"> </w:t>
      </w:r>
      <w:r w:rsidRPr="00047BC1">
        <w:rPr>
          <w:rFonts w:ascii="Book Antiqua" w:hAnsi="Book Antiqua"/>
        </w:rPr>
        <w:t>systemic</w:t>
      </w:r>
      <w:r w:rsidR="00E736B1" w:rsidRPr="00047BC1">
        <w:rPr>
          <w:rFonts w:ascii="Book Antiqua" w:hAnsi="Book Antiqua"/>
        </w:rPr>
        <w:t xml:space="preserve"> </w:t>
      </w:r>
      <w:r w:rsidRPr="00047BC1">
        <w:rPr>
          <w:rFonts w:ascii="Book Antiqua" w:hAnsi="Book Antiqua"/>
        </w:rPr>
        <w:t>therapy</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were</w:t>
      </w:r>
      <w:r w:rsidR="00E736B1" w:rsidRPr="00047BC1">
        <w:rPr>
          <w:rFonts w:ascii="Book Antiqua" w:hAnsi="Book Antiqua"/>
        </w:rPr>
        <w:t xml:space="preserve"> </w:t>
      </w:r>
      <w:r w:rsidRPr="00047BC1">
        <w:rPr>
          <w:rFonts w:ascii="Book Antiqua" w:hAnsi="Book Antiqua"/>
        </w:rPr>
        <w:t>randomly</w:t>
      </w:r>
      <w:r w:rsidR="00E736B1" w:rsidRPr="00047BC1">
        <w:rPr>
          <w:rFonts w:ascii="Book Antiqua" w:hAnsi="Book Antiqua"/>
        </w:rPr>
        <w:t xml:space="preserve"> </w:t>
      </w:r>
      <w:r w:rsidRPr="00047BC1">
        <w:rPr>
          <w:rFonts w:ascii="Book Antiqua" w:hAnsi="Book Antiqua"/>
        </w:rPr>
        <w:t>assigned</w:t>
      </w:r>
      <w:r w:rsidR="00E736B1" w:rsidRPr="00047BC1">
        <w:rPr>
          <w:rFonts w:ascii="Book Antiqua" w:hAnsi="Book Antiqua"/>
        </w:rPr>
        <w:t xml:space="preserve"> </w:t>
      </w:r>
      <w:r w:rsidRPr="00047BC1">
        <w:rPr>
          <w:rFonts w:ascii="Book Antiqua" w:hAnsi="Book Antiqua"/>
        </w:rPr>
        <w:t>(2:1)</w:t>
      </w:r>
      <w:r w:rsidR="00E736B1" w:rsidRPr="00047BC1">
        <w:rPr>
          <w:rFonts w:ascii="Book Antiqua" w:hAnsi="Book Antiqua"/>
        </w:rPr>
        <w:t xml:space="preserve"> </w:t>
      </w:r>
      <w:r w:rsidRPr="00047BC1">
        <w:rPr>
          <w:rFonts w:ascii="Book Antiqua" w:hAnsi="Book Antiqua"/>
        </w:rPr>
        <w:t>to</w:t>
      </w:r>
      <w:r w:rsidR="00E736B1" w:rsidRPr="00047BC1">
        <w:rPr>
          <w:rFonts w:ascii="Book Antiqua" w:hAnsi="Book Antiqua"/>
        </w:rPr>
        <w:t xml:space="preserve"> </w:t>
      </w:r>
      <w:r w:rsidRPr="00047BC1">
        <w:rPr>
          <w:rFonts w:ascii="Book Antiqua" w:hAnsi="Book Antiqua"/>
        </w:rPr>
        <w:t>either</w:t>
      </w:r>
      <w:r w:rsidR="00E736B1" w:rsidRPr="00047BC1">
        <w:rPr>
          <w:rFonts w:ascii="Book Antiqua" w:hAnsi="Book Antiqua"/>
        </w:rPr>
        <w:t xml:space="preserve"> </w:t>
      </w:r>
      <w:r w:rsidRPr="00047BC1">
        <w:rPr>
          <w:rFonts w:ascii="Book Antiqua" w:hAnsi="Book Antiqua"/>
        </w:rPr>
        <w:t>study</w:t>
      </w:r>
      <w:r w:rsidR="00E736B1" w:rsidRPr="00047BC1">
        <w:rPr>
          <w:rFonts w:ascii="Book Antiqua" w:hAnsi="Book Antiqua"/>
        </w:rPr>
        <w:t xml:space="preserve"> </w:t>
      </w:r>
      <w:r w:rsidRPr="00047BC1">
        <w:rPr>
          <w:rFonts w:ascii="Book Antiqua" w:hAnsi="Book Antiqua"/>
        </w:rPr>
        <w:t>arm</w:t>
      </w:r>
      <w:r w:rsidR="00590FE9" w:rsidRPr="00047BC1">
        <w:rPr>
          <w:rFonts w:ascii="Book Antiqua" w:hAnsi="Book Antiqua"/>
          <w:vertAlign w:val="superscript"/>
        </w:rPr>
        <w:t>[20]</w:t>
      </w:r>
      <w:r w:rsidRPr="00047BC1">
        <w:rPr>
          <w:rFonts w:ascii="Book Antiqua" w:hAnsi="Book Antiqua"/>
        </w:rPr>
        <w:t>.</w:t>
      </w:r>
      <w:r w:rsidR="00E736B1" w:rsidRPr="00047BC1">
        <w:rPr>
          <w:rFonts w:ascii="Book Antiqua" w:hAnsi="Book Antiqua"/>
        </w:rPr>
        <w:t xml:space="preserve"> </w:t>
      </w:r>
      <w:r w:rsidRPr="00047BC1">
        <w:rPr>
          <w:rFonts w:ascii="Book Antiqua" w:hAnsi="Book Antiqua"/>
        </w:rPr>
        <w:t>Compared</w:t>
      </w:r>
      <w:r w:rsidR="00E736B1" w:rsidRPr="00047BC1">
        <w:rPr>
          <w:rFonts w:ascii="Book Antiqua" w:hAnsi="Book Antiqua"/>
        </w:rPr>
        <w:t xml:space="preserve"> </w:t>
      </w:r>
      <w:r w:rsidRPr="00047BC1">
        <w:rPr>
          <w:rFonts w:ascii="Book Antiqua" w:hAnsi="Book Antiqua"/>
        </w:rPr>
        <w:t>to</w:t>
      </w:r>
      <w:r w:rsidR="00E736B1" w:rsidRPr="00047BC1">
        <w:rPr>
          <w:rFonts w:ascii="Book Antiqua" w:hAnsi="Book Antiqua"/>
        </w:rPr>
        <w:t xml:space="preserve"> </w:t>
      </w:r>
      <w:r w:rsidRPr="00047BC1">
        <w:rPr>
          <w:rFonts w:ascii="Book Antiqua" w:hAnsi="Book Antiqua"/>
        </w:rPr>
        <w:t>sorafenib,</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combination</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atezolizumab</w:t>
      </w:r>
      <w:r w:rsidR="00E736B1" w:rsidRPr="00047BC1">
        <w:rPr>
          <w:rFonts w:ascii="Book Antiqua" w:hAnsi="Book Antiqua"/>
        </w:rPr>
        <w:t xml:space="preserve"> </w:t>
      </w:r>
      <w:r w:rsidRPr="00047BC1">
        <w:rPr>
          <w:rFonts w:ascii="Book Antiqua" w:hAnsi="Book Antiqua"/>
        </w:rPr>
        <w:t>plus</w:t>
      </w:r>
      <w:r w:rsidR="00E736B1" w:rsidRPr="00047BC1">
        <w:rPr>
          <w:rFonts w:ascii="Book Antiqua" w:hAnsi="Book Antiqua"/>
        </w:rPr>
        <w:t xml:space="preserve"> </w:t>
      </w:r>
      <w:r w:rsidRPr="00047BC1">
        <w:rPr>
          <w:rFonts w:ascii="Book Antiqua" w:hAnsi="Book Antiqua"/>
        </w:rPr>
        <w:t>bevacizumab</w:t>
      </w:r>
      <w:r w:rsidR="00E736B1" w:rsidRPr="00047BC1">
        <w:rPr>
          <w:rFonts w:ascii="Book Antiqua" w:hAnsi="Book Antiqua"/>
        </w:rPr>
        <w:t xml:space="preserve"> </w:t>
      </w:r>
      <w:r w:rsidRPr="00047BC1">
        <w:rPr>
          <w:rFonts w:ascii="Book Antiqua" w:hAnsi="Book Antiqua"/>
        </w:rPr>
        <w:t>therapy</w:t>
      </w:r>
      <w:r w:rsidR="00E736B1" w:rsidRPr="00047BC1">
        <w:rPr>
          <w:rFonts w:ascii="Book Antiqua" w:hAnsi="Book Antiqua"/>
        </w:rPr>
        <w:t xml:space="preserve"> </w:t>
      </w:r>
      <w:r w:rsidRPr="00047BC1">
        <w:rPr>
          <w:rFonts w:ascii="Book Antiqua" w:hAnsi="Book Antiqua"/>
        </w:rPr>
        <w:t>lowered</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death</w:t>
      </w:r>
      <w:r w:rsidR="00E736B1" w:rsidRPr="00047BC1">
        <w:rPr>
          <w:rFonts w:ascii="Book Antiqua" w:hAnsi="Book Antiqua"/>
        </w:rPr>
        <w:t xml:space="preserve"> </w:t>
      </w:r>
      <w:r w:rsidRPr="00047BC1">
        <w:rPr>
          <w:rFonts w:ascii="Book Antiqua" w:hAnsi="Book Antiqua"/>
        </w:rPr>
        <w:t>risk</w:t>
      </w:r>
      <w:r w:rsidR="00E736B1" w:rsidRPr="00047BC1">
        <w:rPr>
          <w:rFonts w:ascii="Book Antiqua" w:hAnsi="Book Antiqua"/>
        </w:rPr>
        <w:t xml:space="preserve"> </w:t>
      </w:r>
      <w:r w:rsidRPr="00047BC1">
        <w:rPr>
          <w:rFonts w:ascii="Book Antiqua" w:hAnsi="Book Antiqua"/>
        </w:rPr>
        <w:t>by</w:t>
      </w:r>
      <w:r w:rsidR="00E736B1" w:rsidRPr="00047BC1">
        <w:rPr>
          <w:rFonts w:ascii="Book Antiqua" w:hAnsi="Book Antiqua"/>
        </w:rPr>
        <w:t xml:space="preserve"> </w:t>
      </w:r>
      <w:r w:rsidRPr="00047BC1">
        <w:rPr>
          <w:rFonts w:ascii="Book Antiqua" w:hAnsi="Book Antiqua"/>
        </w:rPr>
        <w:t>42%.</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IMbrave150</w:t>
      </w:r>
      <w:r w:rsidR="00E736B1" w:rsidRPr="00047BC1">
        <w:rPr>
          <w:rFonts w:ascii="Book Antiqua" w:hAnsi="Book Antiqua"/>
        </w:rPr>
        <w:t xml:space="preserve"> </w:t>
      </w:r>
      <w:r w:rsidRPr="00047BC1">
        <w:rPr>
          <w:rFonts w:ascii="Book Antiqua" w:hAnsi="Book Antiqua"/>
        </w:rPr>
        <w:t>trial,</w:t>
      </w:r>
      <w:r w:rsidR="00E736B1" w:rsidRPr="00047BC1">
        <w:rPr>
          <w:rFonts w:ascii="Book Antiqua" w:hAnsi="Book Antiqua"/>
        </w:rPr>
        <w:t xml:space="preserve"> </w:t>
      </w:r>
      <w:r w:rsidRPr="00047BC1">
        <w:rPr>
          <w:rFonts w:ascii="Book Antiqua" w:hAnsi="Book Antiqua"/>
        </w:rPr>
        <w:t>which</w:t>
      </w:r>
      <w:r w:rsidR="00E736B1" w:rsidRPr="00047BC1">
        <w:rPr>
          <w:rFonts w:ascii="Book Antiqua" w:hAnsi="Book Antiqua"/>
        </w:rPr>
        <w:t xml:space="preserve"> </w:t>
      </w:r>
      <w:r w:rsidRPr="00047BC1">
        <w:rPr>
          <w:rFonts w:ascii="Book Antiqua" w:hAnsi="Book Antiqua"/>
        </w:rPr>
        <w:t>is</w:t>
      </w:r>
      <w:r w:rsidR="00E736B1" w:rsidRPr="00047BC1">
        <w:rPr>
          <w:rFonts w:ascii="Book Antiqua" w:hAnsi="Book Antiqua"/>
        </w:rPr>
        <w:t xml:space="preserve"> </w:t>
      </w:r>
      <w:r w:rsidRPr="00047BC1">
        <w:rPr>
          <w:rFonts w:ascii="Book Antiqua" w:hAnsi="Book Antiqua"/>
        </w:rPr>
        <w:t>significant,</w:t>
      </w:r>
      <w:r w:rsidR="00E736B1" w:rsidRPr="00047BC1">
        <w:rPr>
          <w:rFonts w:ascii="Book Antiqua" w:hAnsi="Book Antiqua"/>
        </w:rPr>
        <w:t xml:space="preserve"> </w:t>
      </w:r>
      <w:r w:rsidRPr="00047BC1">
        <w:rPr>
          <w:rFonts w:ascii="Book Antiqua" w:hAnsi="Book Antiqua"/>
        </w:rPr>
        <w:t>excluded</w:t>
      </w:r>
      <w:r w:rsidR="00E736B1" w:rsidRPr="00047BC1">
        <w:rPr>
          <w:rFonts w:ascii="Book Antiqua" w:hAnsi="Book Antiqua"/>
        </w:rPr>
        <w:t xml:space="preserve"> </w:t>
      </w:r>
      <w:r w:rsidRPr="00047BC1">
        <w:rPr>
          <w:rFonts w:ascii="Book Antiqua" w:hAnsi="Book Antiqua"/>
        </w:rPr>
        <w:t>patients</w:t>
      </w:r>
      <w:r w:rsidR="00E736B1" w:rsidRPr="00047BC1">
        <w:rPr>
          <w:rFonts w:ascii="Book Antiqua" w:hAnsi="Book Antiqua"/>
        </w:rPr>
        <w:t xml:space="preserve"> </w:t>
      </w:r>
      <w:r w:rsidRPr="00047BC1">
        <w:rPr>
          <w:rFonts w:ascii="Book Antiqua" w:hAnsi="Book Antiqua"/>
        </w:rPr>
        <w:t>with</w:t>
      </w:r>
      <w:r w:rsidR="00E736B1" w:rsidRPr="00047BC1">
        <w:rPr>
          <w:rFonts w:ascii="Book Antiqua" w:hAnsi="Book Antiqua"/>
        </w:rPr>
        <w:t xml:space="preserve"> </w:t>
      </w:r>
      <w:r w:rsidRPr="00047BC1">
        <w:rPr>
          <w:rFonts w:ascii="Book Antiqua" w:hAnsi="Book Antiqua"/>
        </w:rPr>
        <w:t>problems</w:t>
      </w:r>
      <w:r w:rsidR="00E736B1" w:rsidRPr="00047BC1">
        <w:rPr>
          <w:rFonts w:ascii="Book Antiqua" w:hAnsi="Book Antiqua"/>
        </w:rPr>
        <w:t xml:space="preserve"> </w:t>
      </w:r>
      <w:r w:rsidRPr="00047BC1">
        <w:rPr>
          <w:rFonts w:ascii="Book Antiqua" w:hAnsi="Book Antiqua"/>
        </w:rPr>
        <w:t>related</w:t>
      </w:r>
      <w:r w:rsidR="00E736B1" w:rsidRPr="00047BC1">
        <w:rPr>
          <w:rFonts w:ascii="Book Antiqua" w:hAnsi="Book Antiqua"/>
        </w:rPr>
        <w:t xml:space="preserve"> </w:t>
      </w:r>
      <w:r w:rsidRPr="00047BC1">
        <w:rPr>
          <w:rFonts w:ascii="Book Antiqua" w:hAnsi="Book Antiqua"/>
        </w:rPr>
        <w:t>to</w:t>
      </w:r>
      <w:r w:rsidR="00E736B1" w:rsidRPr="00047BC1">
        <w:rPr>
          <w:rFonts w:ascii="Book Antiqua" w:hAnsi="Book Antiqua"/>
        </w:rPr>
        <w:t xml:space="preserve"> </w:t>
      </w:r>
      <w:r w:rsidRPr="00047BC1">
        <w:rPr>
          <w:rFonts w:ascii="Book Antiqua" w:hAnsi="Book Antiqua"/>
        </w:rPr>
        <w:t>portal</w:t>
      </w:r>
      <w:r w:rsidR="00E736B1" w:rsidRPr="00047BC1">
        <w:rPr>
          <w:rFonts w:ascii="Book Antiqua" w:hAnsi="Book Antiqua"/>
        </w:rPr>
        <w:t xml:space="preserve"> </w:t>
      </w:r>
      <w:r w:rsidRPr="00047BC1">
        <w:rPr>
          <w:rFonts w:ascii="Book Antiqua" w:hAnsi="Book Antiqua"/>
        </w:rPr>
        <w:t>hypertension,</w:t>
      </w:r>
      <w:r w:rsidR="00E736B1" w:rsidRPr="00047BC1">
        <w:rPr>
          <w:rFonts w:ascii="Book Antiqua" w:hAnsi="Book Antiqua"/>
        </w:rPr>
        <w:t xml:space="preserve"> </w:t>
      </w:r>
      <w:r w:rsidRPr="00047BC1">
        <w:rPr>
          <w:rFonts w:ascii="Book Antiqua" w:hAnsi="Book Antiqua"/>
        </w:rPr>
        <w:t>such</w:t>
      </w:r>
      <w:r w:rsidR="00E736B1" w:rsidRPr="00047BC1">
        <w:rPr>
          <w:rFonts w:ascii="Book Antiqua" w:hAnsi="Book Antiqua"/>
        </w:rPr>
        <w:t xml:space="preserve"> </w:t>
      </w:r>
      <w:r w:rsidRPr="00047BC1">
        <w:rPr>
          <w:rFonts w:ascii="Book Antiqua" w:hAnsi="Book Antiqua"/>
        </w:rPr>
        <w:t>as</w:t>
      </w:r>
      <w:r w:rsidR="00E736B1" w:rsidRPr="00047BC1">
        <w:rPr>
          <w:rFonts w:ascii="Book Antiqua" w:hAnsi="Book Antiqua"/>
        </w:rPr>
        <w:t xml:space="preserve"> </w:t>
      </w:r>
      <w:r w:rsidRPr="00047BC1">
        <w:rPr>
          <w:rFonts w:ascii="Book Antiqua" w:hAnsi="Book Antiqua"/>
        </w:rPr>
        <w:t>severe</w:t>
      </w:r>
      <w:r w:rsidR="00E736B1" w:rsidRPr="00047BC1">
        <w:rPr>
          <w:rFonts w:ascii="Book Antiqua" w:hAnsi="Book Antiqua"/>
        </w:rPr>
        <w:t xml:space="preserve"> </w:t>
      </w:r>
      <w:r w:rsidRPr="00047BC1">
        <w:rPr>
          <w:rFonts w:ascii="Book Antiqua" w:hAnsi="Book Antiqua"/>
        </w:rPr>
        <w:t>ascites</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esophageal</w:t>
      </w:r>
      <w:r w:rsidR="00E736B1" w:rsidRPr="00047BC1">
        <w:rPr>
          <w:rFonts w:ascii="Book Antiqua" w:hAnsi="Book Antiqua"/>
        </w:rPr>
        <w:t xml:space="preserve"> </w:t>
      </w:r>
      <w:r w:rsidRPr="00047BC1">
        <w:rPr>
          <w:rFonts w:ascii="Book Antiqua" w:hAnsi="Book Antiqua"/>
        </w:rPr>
        <w:t>or</w:t>
      </w:r>
      <w:r w:rsidR="00E736B1" w:rsidRPr="00047BC1">
        <w:rPr>
          <w:rFonts w:ascii="Book Antiqua" w:hAnsi="Book Antiqua"/>
        </w:rPr>
        <w:t xml:space="preserve"> </w:t>
      </w:r>
      <w:r w:rsidRPr="00047BC1">
        <w:rPr>
          <w:rFonts w:ascii="Book Antiqua" w:hAnsi="Book Antiqua"/>
        </w:rPr>
        <w:t>gastric</w:t>
      </w:r>
      <w:r w:rsidR="00E736B1" w:rsidRPr="00047BC1">
        <w:rPr>
          <w:rFonts w:ascii="Book Antiqua" w:hAnsi="Book Antiqua"/>
        </w:rPr>
        <w:t xml:space="preserve"> </w:t>
      </w:r>
      <w:r w:rsidRPr="00047BC1">
        <w:rPr>
          <w:rFonts w:ascii="Book Antiqua" w:hAnsi="Book Antiqua"/>
        </w:rPr>
        <w:t>varices</w:t>
      </w:r>
      <w:r w:rsidR="00E736B1" w:rsidRPr="00047BC1">
        <w:rPr>
          <w:rFonts w:ascii="Book Antiqua" w:hAnsi="Book Antiqua"/>
        </w:rPr>
        <w:t xml:space="preserve"> </w:t>
      </w:r>
      <w:r w:rsidRPr="00047BC1">
        <w:rPr>
          <w:rFonts w:ascii="Book Antiqua" w:hAnsi="Book Antiqua"/>
        </w:rPr>
        <w:t>at</w:t>
      </w:r>
      <w:r w:rsidR="00713942" w:rsidRPr="00047BC1">
        <w:rPr>
          <w:rFonts w:ascii="Book Antiqua" w:hAnsi="Book Antiqua"/>
        </w:rPr>
        <w:t xml:space="preserve"> a</w:t>
      </w:r>
      <w:r w:rsidR="00E736B1" w:rsidRPr="00047BC1">
        <w:rPr>
          <w:rFonts w:ascii="Book Antiqua" w:hAnsi="Book Antiqua"/>
        </w:rPr>
        <w:t xml:space="preserve"> </w:t>
      </w:r>
      <w:r w:rsidRPr="00047BC1">
        <w:rPr>
          <w:rFonts w:ascii="Book Antiqua" w:hAnsi="Book Antiqua"/>
        </w:rPr>
        <w:t>high</w:t>
      </w:r>
      <w:r w:rsidR="00E736B1" w:rsidRPr="00047BC1">
        <w:rPr>
          <w:rFonts w:ascii="Book Antiqua" w:hAnsi="Book Antiqua"/>
        </w:rPr>
        <w:t xml:space="preserve"> </w:t>
      </w:r>
      <w:r w:rsidRPr="00047BC1">
        <w:rPr>
          <w:rFonts w:ascii="Book Antiqua" w:hAnsi="Book Antiqua"/>
        </w:rPr>
        <w:t>risk</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bleeding.</w:t>
      </w:r>
      <w:r w:rsidR="00A30754" w:rsidRPr="00047BC1">
        <w:rPr>
          <w:rFonts w:ascii="Book Antiqua" w:hAnsi="Book Antiqua"/>
        </w:rPr>
        <w:t xml:space="preserve"> This</w:t>
      </w:r>
      <w:r w:rsidR="00E736B1" w:rsidRPr="00047BC1">
        <w:rPr>
          <w:rFonts w:ascii="Book Antiqua" w:hAnsi="Book Antiqua"/>
        </w:rPr>
        <w:t xml:space="preserve"> </w:t>
      </w:r>
      <w:r w:rsidR="00A30754" w:rsidRPr="00047BC1">
        <w:rPr>
          <w:rFonts w:ascii="Book Antiqua" w:hAnsi="Book Antiqua"/>
        </w:rPr>
        <w:t>a</w:t>
      </w:r>
      <w:r w:rsidRPr="00047BC1">
        <w:rPr>
          <w:rFonts w:ascii="Book Antiqua" w:hAnsi="Book Antiqua"/>
        </w:rPr>
        <w:t>tezolizumab</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bevacizumab</w:t>
      </w:r>
      <w:r w:rsidR="00E736B1" w:rsidRPr="00047BC1">
        <w:rPr>
          <w:rFonts w:ascii="Book Antiqua" w:hAnsi="Book Antiqua"/>
        </w:rPr>
        <w:t xml:space="preserve"> </w:t>
      </w:r>
      <w:r w:rsidRPr="00047BC1">
        <w:rPr>
          <w:rFonts w:ascii="Book Antiqua" w:hAnsi="Book Antiqua"/>
        </w:rPr>
        <w:t>combination,</w:t>
      </w:r>
      <w:r w:rsidR="009D1639" w:rsidRPr="00047BC1">
        <w:rPr>
          <w:rFonts w:ascii="Book Antiqua" w:hAnsi="Book Antiqua"/>
        </w:rPr>
        <w:t xml:space="preserve"> which is</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current</w:t>
      </w:r>
      <w:r w:rsidR="00E736B1" w:rsidRPr="00047BC1">
        <w:rPr>
          <w:rFonts w:ascii="Book Antiqua" w:hAnsi="Book Antiqua"/>
        </w:rPr>
        <w:t xml:space="preserve"> </w:t>
      </w:r>
      <w:r w:rsidRPr="00047BC1">
        <w:rPr>
          <w:rFonts w:ascii="Book Antiqua" w:hAnsi="Book Antiqua"/>
        </w:rPr>
        <w:t>standard</w:t>
      </w:r>
      <w:r w:rsidR="00E736B1" w:rsidRPr="00047BC1">
        <w:rPr>
          <w:rFonts w:ascii="Book Antiqua" w:hAnsi="Book Antiqua"/>
        </w:rPr>
        <w:t xml:space="preserve"> </w:t>
      </w:r>
      <w:r w:rsidRPr="00047BC1">
        <w:rPr>
          <w:rFonts w:ascii="Book Antiqua" w:hAnsi="Book Antiqua"/>
        </w:rPr>
        <w:t>therapy</w:t>
      </w:r>
      <w:r w:rsidR="00E736B1" w:rsidRPr="00047BC1">
        <w:rPr>
          <w:rFonts w:ascii="Book Antiqua" w:hAnsi="Book Antiqua"/>
        </w:rPr>
        <w:t xml:space="preserve"> </w:t>
      </w:r>
      <w:r w:rsidRPr="00047BC1">
        <w:rPr>
          <w:rFonts w:ascii="Book Antiqua" w:hAnsi="Book Antiqua"/>
        </w:rPr>
        <w:t>that</w:t>
      </w:r>
      <w:r w:rsidR="00E736B1" w:rsidRPr="00047BC1">
        <w:rPr>
          <w:rFonts w:ascii="Book Antiqua" w:hAnsi="Book Antiqua"/>
        </w:rPr>
        <w:t xml:space="preserve"> </w:t>
      </w:r>
      <w:r w:rsidRPr="00047BC1">
        <w:rPr>
          <w:rFonts w:ascii="Book Antiqua" w:hAnsi="Book Antiqua"/>
        </w:rPr>
        <w:t>has</w:t>
      </w:r>
      <w:r w:rsidR="00E736B1" w:rsidRPr="00047BC1">
        <w:rPr>
          <w:rFonts w:ascii="Book Antiqua" w:hAnsi="Book Antiqua"/>
        </w:rPr>
        <w:t xml:space="preserve"> </w:t>
      </w:r>
      <w:r w:rsidRPr="00047BC1">
        <w:rPr>
          <w:rFonts w:ascii="Book Antiqua" w:hAnsi="Book Antiqua"/>
        </w:rPr>
        <w:t>replaced</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TKIs</w:t>
      </w:r>
      <w:r w:rsidR="00E736B1" w:rsidRPr="00047BC1">
        <w:rPr>
          <w:rFonts w:ascii="Book Antiqua" w:hAnsi="Book Antiqua"/>
        </w:rPr>
        <w:t xml:space="preserve"> </w:t>
      </w:r>
      <w:r w:rsidRPr="00047BC1">
        <w:rPr>
          <w:rFonts w:ascii="Book Antiqua" w:hAnsi="Book Antiqua"/>
        </w:rPr>
        <w:t>sorafenib</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lenvatinib,</w:t>
      </w:r>
      <w:r w:rsidR="00E736B1" w:rsidRPr="00047BC1">
        <w:rPr>
          <w:rFonts w:ascii="Book Antiqua" w:hAnsi="Book Antiqua"/>
        </w:rPr>
        <w:t xml:space="preserve"> </w:t>
      </w:r>
      <w:r w:rsidRPr="00047BC1">
        <w:rPr>
          <w:rFonts w:ascii="Book Antiqua" w:hAnsi="Book Antiqua"/>
        </w:rPr>
        <w:t>were</w:t>
      </w:r>
      <w:r w:rsidR="00E736B1" w:rsidRPr="00047BC1">
        <w:rPr>
          <w:rFonts w:ascii="Book Antiqua" w:hAnsi="Book Antiqua"/>
        </w:rPr>
        <w:t xml:space="preserve"> </w:t>
      </w:r>
      <w:r w:rsidRPr="00047BC1">
        <w:rPr>
          <w:rFonts w:ascii="Book Antiqua" w:hAnsi="Book Antiqua"/>
        </w:rPr>
        <w:t>approved</w:t>
      </w:r>
      <w:r w:rsidR="00E736B1" w:rsidRPr="00047BC1">
        <w:rPr>
          <w:rFonts w:ascii="Book Antiqua" w:hAnsi="Book Antiqua"/>
        </w:rPr>
        <w:t xml:space="preserve"> </w:t>
      </w:r>
      <w:r w:rsidRPr="00047BC1">
        <w:rPr>
          <w:rFonts w:ascii="Book Antiqua" w:hAnsi="Book Antiqua"/>
        </w:rPr>
        <w:t>as</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Pr="00047BC1">
        <w:rPr>
          <w:rFonts w:ascii="Book Antiqua" w:hAnsi="Book Antiqua"/>
        </w:rPr>
        <w:t>first-line</w:t>
      </w:r>
      <w:r w:rsidR="00E736B1" w:rsidRPr="00047BC1">
        <w:rPr>
          <w:rFonts w:ascii="Book Antiqua" w:hAnsi="Book Antiqua"/>
        </w:rPr>
        <w:t xml:space="preserve"> </w:t>
      </w:r>
      <w:r w:rsidRPr="00047BC1">
        <w:rPr>
          <w:rFonts w:ascii="Book Antiqua" w:hAnsi="Book Antiqua"/>
        </w:rPr>
        <w:t>treatment</w:t>
      </w:r>
      <w:r w:rsidR="00E736B1" w:rsidRPr="00047BC1">
        <w:rPr>
          <w:rFonts w:ascii="Book Antiqua" w:hAnsi="Book Antiqua"/>
        </w:rPr>
        <w:t xml:space="preserve"> </w:t>
      </w:r>
      <w:r w:rsidRPr="00047BC1">
        <w:rPr>
          <w:rFonts w:ascii="Book Antiqua" w:hAnsi="Book Antiqua"/>
        </w:rPr>
        <w:t>for</w:t>
      </w:r>
      <w:r w:rsidR="00E736B1" w:rsidRPr="00047BC1">
        <w:rPr>
          <w:rFonts w:ascii="Book Antiqua" w:hAnsi="Book Antiqua"/>
        </w:rPr>
        <w:t xml:space="preserve"> </w:t>
      </w:r>
      <w:r w:rsidRPr="00047BC1">
        <w:rPr>
          <w:rFonts w:ascii="Book Antiqua" w:hAnsi="Book Antiqua"/>
        </w:rPr>
        <w:t>unresectable</w:t>
      </w:r>
      <w:r w:rsidR="00E736B1" w:rsidRPr="00047BC1">
        <w:rPr>
          <w:rFonts w:ascii="Book Antiqua" w:hAnsi="Book Antiqua"/>
        </w:rPr>
        <w:t xml:space="preserve"> </w:t>
      </w:r>
      <w:r w:rsidRPr="00047BC1">
        <w:rPr>
          <w:rFonts w:ascii="Book Antiqua" w:hAnsi="Book Antiqua"/>
        </w:rPr>
        <w:t>HCC</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U</w:t>
      </w:r>
      <w:r w:rsidR="005B62F9" w:rsidRPr="00047BC1">
        <w:rPr>
          <w:rFonts w:ascii="Book Antiqua" w:hAnsi="Book Antiqua"/>
        </w:rPr>
        <w:t>nited</w:t>
      </w:r>
      <w:r w:rsidR="00E736B1" w:rsidRPr="00047BC1">
        <w:rPr>
          <w:rFonts w:ascii="Book Antiqua" w:hAnsi="Book Antiqua"/>
        </w:rPr>
        <w:t xml:space="preserve"> </w:t>
      </w:r>
      <w:r w:rsidR="005B62F9" w:rsidRPr="00047BC1">
        <w:rPr>
          <w:rFonts w:ascii="Book Antiqua" w:hAnsi="Book Antiqua"/>
        </w:rPr>
        <w:t>States</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Europe</w:t>
      </w:r>
      <w:r w:rsidR="00E736B1" w:rsidRPr="00047BC1">
        <w:rPr>
          <w:rFonts w:ascii="Book Antiqua" w:hAnsi="Book Antiqua"/>
        </w:rPr>
        <w:t xml:space="preserve"> </w:t>
      </w:r>
      <w:proofErr w:type="gramStart"/>
      <w:r w:rsidRPr="00047BC1">
        <w:rPr>
          <w:rFonts w:ascii="Book Antiqua" w:hAnsi="Book Antiqua"/>
        </w:rPr>
        <w:t>as</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Pr="00047BC1">
        <w:rPr>
          <w:rFonts w:ascii="Book Antiqua" w:hAnsi="Book Antiqua"/>
        </w:rPr>
        <w:t>result</w:t>
      </w:r>
      <w:r w:rsidR="00E736B1" w:rsidRPr="00047BC1">
        <w:rPr>
          <w:rFonts w:ascii="Book Antiqua" w:hAnsi="Book Antiqua"/>
        </w:rPr>
        <w:t xml:space="preserve"> </w:t>
      </w:r>
      <w:r w:rsidRPr="00047BC1">
        <w:rPr>
          <w:rFonts w:ascii="Book Antiqua" w:hAnsi="Book Antiqua"/>
        </w:rPr>
        <w:t>of</w:t>
      </w:r>
      <w:proofErr w:type="gramEnd"/>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IMbrave150</w:t>
      </w:r>
      <w:r w:rsidR="00E736B1" w:rsidRPr="00047BC1">
        <w:rPr>
          <w:rFonts w:ascii="Book Antiqua" w:hAnsi="Book Antiqua"/>
        </w:rPr>
        <w:t xml:space="preserve"> </w:t>
      </w:r>
      <w:r w:rsidRPr="00047BC1">
        <w:rPr>
          <w:rFonts w:ascii="Book Antiqua" w:hAnsi="Book Antiqua"/>
        </w:rPr>
        <w:t>trial.</w:t>
      </w:r>
      <w:r w:rsidR="00E736B1" w:rsidRPr="00047BC1">
        <w:rPr>
          <w:rFonts w:ascii="Book Antiqua" w:hAnsi="Book Antiqua"/>
        </w:rPr>
        <w:t xml:space="preserve"> </w:t>
      </w:r>
      <w:r w:rsidRPr="00047BC1">
        <w:rPr>
          <w:rFonts w:ascii="Book Antiqua" w:hAnsi="Book Antiqua"/>
        </w:rPr>
        <w:t>Inhibiting</w:t>
      </w:r>
      <w:r w:rsidR="00E736B1" w:rsidRPr="00047BC1">
        <w:rPr>
          <w:rFonts w:ascii="Book Antiqua" w:hAnsi="Book Antiqua"/>
        </w:rPr>
        <w:t xml:space="preserve"> </w:t>
      </w:r>
      <w:r w:rsidRPr="00047BC1">
        <w:rPr>
          <w:rFonts w:ascii="Book Antiqua" w:hAnsi="Book Antiqua"/>
        </w:rPr>
        <w:t>PD-L1,</w:t>
      </w:r>
      <w:r w:rsidR="00E736B1" w:rsidRPr="00047BC1">
        <w:rPr>
          <w:rFonts w:ascii="Book Antiqua" w:hAnsi="Book Antiqua"/>
        </w:rPr>
        <w:t xml:space="preserve"> </w:t>
      </w:r>
      <w:r w:rsidRPr="00047BC1">
        <w:rPr>
          <w:rFonts w:ascii="Book Antiqua" w:hAnsi="Book Antiqua"/>
        </w:rPr>
        <w:t>which</w:t>
      </w:r>
      <w:r w:rsidR="00E736B1" w:rsidRPr="00047BC1">
        <w:rPr>
          <w:rFonts w:ascii="Book Antiqua" w:hAnsi="Book Antiqua"/>
        </w:rPr>
        <w:t xml:space="preserve"> </w:t>
      </w:r>
      <w:r w:rsidRPr="00047BC1">
        <w:rPr>
          <w:rFonts w:ascii="Book Antiqua" w:hAnsi="Book Antiqua"/>
        </w:rPr>
        <w:t>activates</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immune</w:t>
      </w:r>
      <w:r w:rsidR="00E736B1" w:rsidRPr="00047BC1">
        <w:rPr>
          <w:rFonts w:ascii="Book Antiqua" w:hAnsi="Book Antiqua"/>
        </w:rPr>
        <w:t xml:space="preserve"> </w:t>
      </w:r>
      <w:r w:rsidRPr="00047BC1">
        <w:rPr>
          <w:rFonts w:ascii="Book Antiqua" w:hAnsi="Book Antiqua"/>
        </w:rPr>
        <w:t>system</w:t>
      </w:r>
      <w:r w:rsidR="00E736B1" w:rsidRPr="00047BC1">
        <w:rPr>
          <w:rFonts w:ascii="Book Antiqua" w:hAnsi="Book Antiqua"/>
        </w:rPr>
        <w:t xml:space="preserve"> </w:t>
      </w:r>
      <w:r w:rsidRPr="00047BC1">
        <w:rPr>
          <w:rFonts w:ascii="Book Antiqua" w:hAnsi="Book Antiqua"/>
        </w:rPr>
        <w:t>(especially</w:t>
      </w:r>
      <w:r w:rsidR="00E736B1" w:rsidRPr="00047BC1">
        <w:rPr>
          <w:rFonts w:ascii="Book Antiqua" w:hAnsi="Book Antiqua"/>
        </w:rPr>
        <w:t xml:space="preserve"> </w:t>
      </w:r>
      <w:r w:rsidRPr="00047BC1">
        <w:rPr>
          <w:rFonts w:ascii="Book Antiqua" w:hAnsi="Book Antiqua"/>
        </w:rPr>
        <w:t>T-effector</w:t>
      </w:r>
      <w:r w:rsidR="00E736B1" w:rsidRPr="00047BC1">
        <w:rPr>
          <w:rFonts w:ascii="Book Antiqua" w:hAnsi="Book Antiqua"/>
        </w:rPr>
        <w:t xml:space="preserve"> </w:t>
      </w:r>
      <w:r w:rsidRPr="00047BC1">
        <w:rPr>
          <w:rFonts w:ascii="Book Antiqua" w:hAnsi="Book Antiqua"/>
        </w:rPr>
        <w:t>cells),</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inhibiting</w:t>
      </w:r>
      <w:r w:rsidR="00E736B1" w:rsidRPr="00047BC1">
        <w:rPr>
          <w:rFonts w:ascii="Book Antiqua" w:hAnsi="Book Antiqua"/>
        </w:rPr>
        <w:t xml:space="preserve"> </w:t>
      </w:r>
      <w:r w:rsidRPr="00047BC1">
        <w:rPr>
          <w:rFonts w:ascii="Book Antiqua" w:hAnsi="Book Antiqua"/>
        </w:rPr>
        <w:t>VEGF,</w:t>
      </w:r>
      <w:r w:rsidR="00E736B1" w:rsidRPr="00047BC1">
        <w:rPr>
          <w:rFonts w:ascii="Book Antiqua" w:hAnsi="Book Antiqua"/>
        </w:rPr>
        <w:t xml:space="preserve"> </w:t>
      </w:r>
      <w:r w:rsidRPr="00047BC1">
        <w:rPr>
          <w:rFonts w:ascii="Book Antiqua" w:hAnsi="Book Antiqua"/>
        </w:rPr>
        <w:t>which</w:t>
      </w:r>
      <w:r w:rsidR="00E736B1" w:rsidRPr="00047BC1">
        <w:rPr>
          <w:rFonts w:ascii="Book Antiqua" w:hAnsi="Book Antiqua"/>
        </w:rPr>
        <w:t xml:space="preserve"> </w:t>
      </w:r>
      <w:r w:rsidRPr="00047BC1">
        <w:rPr>
          <w:rFonts w:ascii="Book Antiqua" w:hAnsi="Book Antiqua"/>
        </w:rPr>
        <w:t>lessens</w:t>
      </w:r>
      <w:r w:rsidR="00E736B1" w:rsidRPr="00047BC1">
        <w:rPr>
          <w:rFonts w:ascii="Book Antiqua" w:hAnsi="Book Antiqua"/>
        </w:rPr>
        <w:t xml:space="preserve"> </w:t>
      </w:r>
      <w:r w:rsidRPr="00047BC1">
        <w:rPr>
          <w:rFonts w:ascii="Book Antiqua" w:hAnsi="Book Antiqua"/>
        </w:rPr>
        <w:t>VEGF-mediated</w:t>
      </w:r>
      <w:r w:rsidR="00E736B1" w:rsidRPr="00047BC1">
        <w:rPr>
          <w:rFonts w:ascii="Book Antiqua" w:hAnsi="Book Antiqua"/>
        </w:rPr>
        <w:t xml:space="preserve"> </w:t>
      </w:r>
      <w:r w:rsidRPr="00047BC1">
        <w:rPr>
          <w:rFonts w:ascii="Book Antiqua" w:hAnsi="Book Antiqua"/>
        </w:rPr>
        <w:t>immunosuppression</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encourages</w:t>
      </w:r>
      <w:r w:rsidR="00E736B1" w:rsidRPr="00047BC1">
        <w:rPr>
          <w:rFonts w:ascii="Book Antiqua" w:hAnsi="Book Antiqua"/>
        </w:rPr>
        <w:t xml:space="preserve"> </w:t>
      </w:r>
      <w:r w:rsidRPr="00047BC1">
        <w:rPr>
          <w:rFonts w:ascii="Book Antiqua" w:hAnsi="Book Antiqua"/>
        </w:rPr>
        <w:t>T-cell</w:t>
      </w:r>
      <w:r w:rsidR="00E736B1" w:rsidRPr="00047BC1">
        <w:rPr>
          <w:rFonts w:ascii="Book Antiqua" w:hAnsi="Book Antiqua"/>
        </w:rPr>
        <w:t xml:space="preserve"> </w:t>
      </w:r>
      <w:r w:rsidRPr="00047BC1">
        <w:rPr>
          <w:rFonts w:ascii="Book Antiqua" w:hAnsi="Book Antiqua"/>
        </w:rPr>
        <w:t>infiltration</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tumor</w:t>
      </w:r>
      <w:r w:rsidR="00E736B1" w:rsidRPr="00047BC1">
        <w:rPr>
          <w:rFonts w:ascii="Book Antiqua" w:hAnsi="Book Antiqua"/>
        </w:rPr>
        <w:t xml:space="preserve"> </w:t>
      </w:r>
      <w:r w:rsidRPr="00047BC1">
        <w:rPr>
          <w:rFonts w:ascii="Book Antiqua" w:hAnsi="Book Antiqua"/>
        </w:rPr>
        <w:t>microenvironment,</w:t>
      </w:r>
      <w:r w:rsidR="00E736B1" w:rsidRPr="00047BC1">
        <w:rPr>
          <w:rFonts w:ascii="Book Antiqua" w:hAnsi="Book Antiqua"/>
        </w:rPr>
        <w:t xml:space="preserve"> </w:t>
      </w:r>
      <w:r w:rsidRPr="00047BC1">
        <w:rPr>
          <w:rFonts w:ascii="Book Antiqua" w:hAnsi="Book Antiqua"/>
        </w:rPr>
        <w:t>are</w:t>
      </w:r>
      <w:r w:rsidR="00E736B1" w:rsidRPr="00047BC1">
        <w:rPr>
          <w:rFonts w:ascii="Book Antiqua" w:hAnsi="Book Antiqua"/>
        </w:rPr>
        <w:t xml:space="preserve"> </w:t>
      </w:r>
      <w:r w:rsidRPr="00047BC1">
        <w:rPr>
          <w:rFonts w:ascii="Book Antiqua" w:hAnsi="Book Antiqua"/>
        </w:rPr>
        <w:t>probable</w:t>
      </w:r>
      <w:r w:rsidR="00E736B1" w:rsidRPr="00047BC1">
        <w:rPr>
          <w:rFonts w:ascii="Book Antiqua" w:hAnsi="Book Antiqua"/>
        </w:rPr>
        <w:t xml:space="preserve"> </w:t>
      </w:r>
      <w:r w:rsidRPr="00047BC1">
        <w:rPr>
          <w:rFonts w:ascii="Book Antiqua" w:hAnsi="Book Antiqua"/>
        </w:rPr>
        <w:t>synergistic</w:t>
      </w:r>
      <w:r w:rsidR="00E736B1" w:rsidRPr="00047BC1">
        <w:rPr>
          <w:rFonts w:ascii="Book Antiqua" w:hAnsi="Book Antiqua"/>
        </w:rPr>
        <w:t xml:space="preserve"> </w:t>
      </w:r>
      <w:r w:rsidRPr="00047BC1">
        <w:rPr>
          <w:rFonts w:ascii="Book Antiqua" w:hAnsi="Book Antiqua"/>
        </w:rPr>
        <w:t>anticancer</w:t>
      </w:r>
      <w:r w:rsidR="00E736B1" w:rsidRPr="00047BC1">
        <w:rPr>
          <w:rFonts w:ascii="Book Antiqua" w:hAnsi="Book Antiqua"/>
        </w:rPr>
        <w:t xml:space="preserve"> </w:t>
      </w:r>
      <w:r w:rsidRPr="00047BC1">
        <w:rPr>
          <w:rFonts w:ascii="Book Antiqua" w:hAnsi="Book Antiqua"/>
        </w:rPr>
        <w:t>agents</w:t>
      </w:r>
      <w:r w:rsidR="00E736B1" w:rsidRPr="00047BC1">
        <w:rPr>
          <w:rFonts w:ascii="Book Antiqua" w:hAnsi="Book Antiqua"/>
        </w:rPr>
        <w:t xml:space="preserve"> </w:t>
      </w:r>
      <w:r w:rsidRPr="00047BC1">
        <w:rPr>
          <w:rFonts w:ascii="Book Antiqua" w:hAnsi="Book Antiqua"/>
        </w:rPr>
        <w:t>that</w:t>
      </w:r>
      <w:r w:rsidR="00E736B1" w:rsidRPr="00047BC1">
        <w:rPr>
          <w:rFonts w:ascii="Book Antiqua" w:hAnsi="Book Antiqua"/>
        </w:rPr>
        <w:t xml:space="preserve"> </w:t>
      </w:r>
      <w:r w:rsidRPr="00047BC1">
        <w:rPr>
          <w:rFonts w:ascii="Book Antiqua" w:hAnsi="Book Antiqua"/>
        </w:rPr>
        <w:t>account</w:t>
      </w:r>
      <w:r w:rsidR="00E736B1" w:rsidRPr="00047BC1">
        <w:rPr>
          <w:rFonts w:ascii="Book Antiqua" w:hAnsi="Book Antiqua"/>
        </w:rPr>
        <w:t xml:space="preserve"> </w:t>
      </w:r>
      <w:r w:rsidRPr="00047BC1">
        <w:rPr>
          <w:rFonts w:ascii="Book Antiqua" w:hAnsi="Book Antiqua"/>
        </w:rPr>
        <w:t>for</w:t>
      </w:r>
      <w:r w:rsidR="00E736B1" w:rsidRPr="00047BC1">
        <w:rPr>
          <w:rFonts w:ascii="Book Antiqua" w:hAnsi="Book Antiqua"/>
        </w:rPr>
        <w:t xml:space="preserve"> </w:t>
      </w:r>
      <w:r w:rsidRPr="00047BC1">
        <w:rPr>
          <w:rFonts w:ascii="Book Antiqua" w:hAnsi="Book Antiqua"/>
        </w:rPr>
        <w:t>its</w:t>
      </w:r>
      <w:r w:rsidR="00E736B1" w:rsidRPr="00047BC1">
        <w:rPr>
          <w:rFonts w:ascii="Book Antiqua" w:hAnsi="Book Antiqua"/>
        </w:rPr>
        <w:t xml:space="preserve"> </w:t>
      </w:r>
      <w:r w:rsidRPr="00047BC1">
        <w:rPr>
          <w:rFonts w:ascii="Book Antiqua" w:hAnsi="Book Antiqua"/>
        </w:rPr>
        <w:t>effectiveness</w:t>
      </w:r>
      <w:r w:rsidR="005B62F9" w:rsidRPr="00047BC1">
        <w:rPr>
          <w:rFonts w:ascii="Book Antiqua" w:hAnsi="Book Antiqua"/>
          <w:vertAlign w:val="superscript"/>
        </w:rPr>
        <w:t>[45]</w:t>
      </w:r>
      <w:r w:rsidRPr="00047BC1">
        <w:rPr>
          <w:rFonts w:ascii="Book Antiqua" w:hAnsi="Book Antiqua"/>
        </w:rPr>
        <w:t>.</w:t>
      </w:r>
    </w:p>
    <w:p w14:paraId="4BF76CFA" w14:textId="77777777" w:rsidR="00366582" w:rsidRPr="00047BC1" w:rsidRDefault="00366582" w:rsidP="00E736B1">
      <w:pPr>
        <w:spacing w:line="360" w:lineRule="auto"/>
        <w:jc w:val="both"/>
        <w:rPr>
          <w:rFonts w:ascii="Book Antiqua" w:hAnsi="Book Antiqua"/>
          <w:b/>
        </w:rPr>
      </w:pPr>
    </w:p>
    <w:p w14:paraId="5A890754" w14:textId="1A58EEE7" w:rsidR="00366582" w:rsidRPr="00047BC1" w:rsidRDefault="00366582" w:rsidP="00E736B1">
      <w:pPr>
        <w:spacing w:line="360" w:lineRule="auto"/>
        <w:jc w:val="both"/>
        <w:rPr>
          <w:rFonts w:ascii="Book Antiqua" w:hAnsi="Book Antiqua"/>
          <w:b/>
          <w:bCs/>
        </w:rPr>
      </w:pPr>
      <w:r w:rsidRPr="00047BC1">
        <w:rPr>
          <w:rFonts w:ascii="Book Antiqua" w:hAnsi="Book Antiqua"/>
          <w:b/>
          <w:bCs/>
        </w:rPr>
        <w:t>Dual</w:t>
      </w:r>
      <w:r w:rsidR="00E736B1" w:rsidRPr="00047BC1">
        <w:rPr>
          <w:rFonts w:ascii="Book Antiqua" w:hAnsi="Book Antiqua"/>
          <w:b/>
          <w:bCs/>
        </w:rPr>
        <w:t xml:space="preserve"> </w:t>
      </w:r>
      <w:r w:rsidRPr="00047BC1">
        <w:rPr>
          <w:rFonts w:ascii="Book Antiqua" w:hAnsi="Book Antiqua"/>
          <w:b/>
          <w:bCs/>
        </w:rPr>
        <w:t>therapies</w:t>
      </w:r>
      <w:r w:rsidR="00E736B1" w:rsidRPr="00047BC1">
        <w:rPr>
          <w:rFonts w:ascii="Book Antiqua" w:hAnsi="Book Antiqua"/>
          <w:b/>
          <w:bCs/>
        </w:rPr>
        <w:t xml:space="preserve"> </w:t>
      </w:r>
      <w:r w:rsidRPr="00047BC1">
        <w:rPr>
          <w:rFonts w:ascii="Book Antiqua" w:hAnsi="Book Antiqua"/>
          <w:b/>
          <w:bCs/>
        </w:rPr>
        <w:t>combining</w:t>
      </w:r>
      <w:r w:rsidR="00E736B1" w:rsidRPr="00047BC1">
        <w:rPr>
          <w:rFonts w:ascii="Book Antiqua" w:hAnsi="Book Antiqua"/>
          <w:b/>
          <w:bCs/>
        </w:rPr>
        <w:t xml:space="preserve"> </w:t>
      </w:r>
      <w:r w:rsidRPr="00047BC1">
        <w:rPr>
          <w:rFonts w:ascii="Book Antiqua" w:hAnsi="Book Antiqua"/>
          <w:b/>
          <w:bCs/>
        </w:rPr>
        <w:t>immune</w:t>
      </w:r>
      <w:r w:rsidR="00E736B1" w:rsidRPr="00047BC1">
        <w:rPr>
          <w:rFonts w:ascii="Book Antiqua" w:hAnsi="Book Antiqua"/>
          <w:b/>
          <w:bCs/>
        </w:rPr>
        <w:t xml:space="preserve"> </w:t>
      </w:r>
      <w:r w:rsidRPr="00047BC1">
        <w:rPr>
          <w:rFonts w:ascii="Book Antiqua" w:hAnsi="Book Antiqua"/>
          <w:b/>
          <w:bCs/>
        </w:rPr>
        <w:t>checkpoint</w:t>
      </w:r>
      <w:r w:rsidR="00E736B1" w:rsidRPr="00047BC1">
        <w:rPr>
          <w:rFonts w:ascii="Book Antiqua" w:hAnsi="Book Antiqua"/>
          <w:b/>
          <w:bCs/>
        </w:rPr>
        <w:t xml:space="preserve"> </w:t>
      </w:r>
      <w:r w:rsidRPr="00047BC1">
        <w:rPr>
          <w:rFonts w:ascii="Book Antiqua" w:hAnsi="Book Antiqua"/>
          <w:b/>
          <w:bCs/>
        </w:rPr>
        <w:t>with</w:t>
      </w:r>
      <w:r w:rsidR="00E736B1" w:rsidRPr="00047BC1">
        <w:rPr>
          <w:rFonts w:ascii="Book Antiqua" w:hAnsi="Book Antiqua"/>
          <w:b/>
          <w:bCs/>
        </w:rPr>
        <w:t xml:space="preserve"> </w:t>
      </w:r>
      <w:r w:rsidRPr="00047BC1">
        <w:rPr>
          <w:rFonts w:ascii="Book Antiqua" w:hAnsi="Book Antiqua"/>
          <w:b/>
          <w:bCs/>
        </w:rPr>
        <w:t>multi</w:t>
      </w:r>
      <w:r w:rsidR="002B76F5" w:rsidRPr="00047BC1">
        <w:rPr>
          <w:rFonts w:ascii="Book Antiqua" w:hAnsi="Book Antiqua"/>
          <w:b/>
          <w:bCs/>
        </w:rPr>
        <w:t>-</w:t>
      </w:r>
      <w:r w:rsidRPr="00047BC1">
        <w:rPr>
          <w:rFonts w:ascii="Book Antiqua" w:hAnsi="Book Antiqua"/>
          <w:b/>
          <w:bCs/>
        </w:rPr>
        <w:t>kinase</w:t>
      </w:r>
      <w:r w:rsidR="00E736B1" w:rsidRPr="00047BC1">
        <w:rPr>
          <w:rFonts w:ascii="Book Antiqua" w:hAnsi="Book Antiqua"/>
          <w:b/>
          <w:bCs/>
        </w:rPr>
        <w:t xml:space="preserve"> </w:t>
      </w:r>
      <w:r w:rsidRPr="00047BC1">
        <w:rPr>
          <w:rFonts w:ascii="Book Antiqua" w:hAnsi="Book Antiqua"/>
          <w:b/>
          <w:bCs/>
        </w:rPr>
        <w:t>inhibitors</w:t>
      </w:r>
      <w:r w:rsidR="005B62F9" w:rsidRPr="00047BC1">
        <w:rPr>
          <w:rFonts w:ascii="Book Antiqua" w:hAnsi="Book Antiqua"/>
          <w:b/>
          <w:bCs/>
        </w:rPr>
        <w:t>:</w:t>
      </w:r>
      <w:r w:rsidR="00E736B1" w:rsidRPr="00047BC1">
        <w:rPr>
          <w:rFonts w:ascii="Book Antiqua" w:hAnsi="Book Antiqua"/>
          <w:b/>
          <w:bCs/>
          <w:lang w:eastAsia="zh-CN"/>
        </w:rPr>
        <w:t xml:space="preserve"> </w:t>
      </w:r>
      <w:r w:rsidRPr="00047BC1">
        <w:rPr>
          <w:rFonts w:ascii="Book Antiqua" w:hAnsi="Book Antiqua"/>
        </w:rPr>
        <w:t>An</w:t>
      </w:r>
      <w:r w:rsidR="00E736B1" w:rsidRPr="00047BC1">
        <w:rPr>
          <w:rFonts w:ascii="Book Antiqua" w:hAnsi="Book Antiqua"/>
        </w:rPr>
        <w:t xml:space="preserve"> </w:t>
      </w:r>
      <w:r w:rsidRPr="00047BC1">
        <w:rPr>
          <w:rFonts w:ascii="Book Antiqua" w:hAnsi="Book Antiqua"/>
        </w:rPr>
        <w:t>alternative</w:t>
      </w:r>
      <w:r w:rsidR="00E736B1" w:rsidRPr="00047BC1">
        <w:rPr>
          <w:rFonts w:ascii="Book Antiqua" w:hAnsi="Book Antiqua"/>
        </w:rPr>
        <w:t xml:space="preserve"> </w:t>
      </w:r>
      <w:r w:rsidRPr="00047BC1">
        <w:rPr>
          <w:rFonts w:ascii="Book Antiqua" w:hAnsi="Book Antiqua"/>
        </w:rPr>
        <w:t>to</w:t>
      </w:r>
      <w:r w:rsidR="00E736B1" w:rsidRPr="00047BC1">
        <w:rPr>
          <w:rFonts w:ascii="Book Antiqua" w:hAnsi="Book Antiqua"/>
        </w:rPr>
        <w:t xml:space="preserve"> </w:t>
      </w:r>
      <w:r w:rsidRPr="00047BC1">
        <w:rPr>
          <w:rFonts w:ascii="Book Antiqua" w:hAnsi="Book Antiqua"/>
        </w:rPr>
        <w:t>antibody-mediated</w:t>
      </w:r>
      <w:r w:rsidR="00E736B1" w:rsidRPr="00047BC1">
        <w:rPr>
          <w:rFonts w:ascii="Book Antiqua" w:hAnsi="Book Antiqua"/>
        </w:rPr>
        <w:t xml:space="preserve"> </w:t>
      </w:r>
      <w:r w:rsidRPr="00047BC1">
        <w:rPr>
          <w:rFonts w:ascii="Book Antiqua" w:hAnsi="Book Antiqua"/>
        </w:rPr>
        <w:t>VEGF</w:t>
      </w:r>
      <w:r w:rsidR="00E736B1" w:rsidRPr="00047BC1">
        <w:rPr>
          <w:rFonts w:ascii="Book Antiqua" w:hAnsi="Book Antiqua"/>
        </w:rPr>
        <w:t xml:space="preserve"> </w:t>
      </w:r>
      <w:r w:rsidRPr="00047BC1">
        <w:rPr>
          <w:rFonts w:ascii="Book Antiqua" w:hAnsi="Book Antiqua"/>
        </w:rPr>
        <w:t>suppression</w:t>
      </w:r>
      <w:r w:rsidR="00E736B1" w:rsidRPr="00047BC1">
        <w:rPr>
          <w:rFonts w:ascii="Book Antiqua" w:hAnsi="Book Antiqua"/>
        </w:rPr>
        <w:t xml:space="preserve"> </w:t>
      </w:r>
      <w:r w:rsidRPr="00047BC1">
        <w:rPr>
          <w:rFonts w:ascii="Book Antiqua" w:hAnsi="Book Antiqua"/>
        </w:rPr>
        <w:t>may</w:t>
      </w:r>
      <w:r w:rsidR="00E736B1" w:rsidRPr="00047BC1">
        <w:rPr>
          <w:rFonts w:ascii="Book Antiqua" w:hAnsi="Book Antiqua"/>
        </w:rPr>
        <w:t xml:space="preserve"> </w:t>
      </w:r>
      <w:r w:rsidRPr="00047BC1">
        <w:rPr>
          <w:rFonts w:ascii="Book Antiqua" w:hAnsi="Book Antiqua"/>
        </w:rPr>
        <w:t>be</w:t>
      </w:r>
      <w:r w:rsidR="00E736B1" w:rsidRPr="00047BC1">
        <w:rPr>
          <w:rFonts w:ascii="Book Antiqua" w:hAnsi="Book Antiqua"/>
        </w:rPr>
        <w:t xml:space="preserve"> </w:t>
      </w:r>
      <w:r w:rsidRPr="00047BC1">
        <w:rPr>
          <w:rFonts w:ascii="Book Antiqua" w:hAnsi="Book Antiqua"/>
        </w:rPr>
        <w:t>achieved</w:t>
      </w:r>
      <w:r w:rsidR="00E736B1" w:rsidRPr="00047BC1">
        <w:rPr>
          <w:rFonts w:ascii="Book Antiqua" w:hAnsi="Book Antiqua"/>
        </w:rPr>
        <w:t xml:space="preserve"> </w:t>
      </w:r>
      <w:r w:rsidRPr="00047BC1">
        <w:rPr>
          <w:rFonts w:ascii="Book Antiqua" w:hAnsi="Book Antiqua"/>
        </w:rPr>
        <w:t>by</w:t>
      </w:r>
      <w:r w:rsidR="00E736B1" w:rsidRPr="00047BC1">
        <w:rPr>
          <w:rFonts w:ascii="Book Antiqua" w:hAnsi="Book Antiqua"/>
        </w:rPr>
        <w:t xml:space="preserve"> </w:t>
      </w:r>
      <w:r w:rsidRPr="00047BC1">
        <w:rPr>
          <w:rFonts w:ascii="Book Antiqua" w:hAnsi="Book Antiqua"/>
        </w:rPr>
        <w:t>combining</w:t>
      </w:r>
      <w:r w:rsidR="00E736B1" w:rsidRPr="00047BC1">
        <w:rPr>
          <w:rFonts w:ascii="Book Antiqua" w:hAnsi="Book Antiqua"/>
        </w:rPr>
        <w:t xml:space="preserve"> </w:t>
      </w:r>
      <w:r w:rsidRPr="00047BC1">
        <w:rPr>
          <w:rFonts w:ascii="Book Antiqua" w:hAnsi="Book Antiqua"/>
        </w:rPr>
        <w:t>ICIs</w:t>
      </w:r>
      <w:r w:rsidR="00E736B1" w:rsidRPr="00047BC1">
        <w:rPr>
          <w:rFonts w:ascii="Book Antiqua" w:hAnsi="Book Antiqua"/>
        </w:rPr>
        <w:t xml:space="preserve"> </w:t>
      </w:r>
      <w:r w:rsidRPr="00047BC1">
        <w:rPr>
          <w:rFonts w:ascii="Book Antiqua" w:hAnsi="Book Antiqua"/>
        </w:rPr>
        <w:t>with</w:t>
      </w:r>
      <w:r w:rsidR="00E736B1" w:rsidRPr="00047BC1">
        <w:rPr>
          <w:rFonts w:ascii="Book Antiqua" w:hAnsi="Book Antiqua"/>
        </w:rPr>
        <w:t xml:space="preserve"> </w:t>
      </w:r>
      <w:r w:rsidRPr="00047BC1">
        <w:rPr>
          <w:rFonts w:ascii="Book Antiqua" w:hAnsi="Book Antiqua"/>
        </w:rPr>
        <w:t>TKIs</w:t>
      </w:r>
      <w:r w:rsidR="00E736B1" w:rsidRPr="00047BC1">
        <w:rPr>
          <w:rFonts w:ascii="Book Antiqua" w:hAnsi="Book Antiqua"/>
        </w:rPr>
        <w:t xml:space="preserve"> </w:t>
      </w:r>
      <w:r w:rsidRPr="00047BC1">
        <w:rPr>
          <w:rFonts w:ascii="Book Antiqua" w:hAnsi="Book Antiqua"/>
        </w:rPr>
        <w:t>instead</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anti-VEGF</w:t>
      </w:r>
      <w:r w:rsidR="00E736B1" w:rsidRPr="00047BC1">
        <w:rPr>
          <w:rFonts w:ascii="Book Antiqua" w:hAnsi="Book Antiqua"/>
        </w:rPr>
        <w:t xml:space="preserve"> </w:t>
      </w:r>
      <w:r w:rsidRPr="00047BC1">
        <w:rPr>
          <w:rFonts w:ascii="Book Antiqua" w:hAnsi="Book Antiqua"/>
        </w:rPr>
        <w:t>antibodies.</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multicohort</w:t>
      </w:r>
      <w:r w:rsidR="00E736B1" w:rsidRPr="00047BC1">
        <w:rPr>
          <w:rFonts w:ascii="Book Antiqua" w:hAnsi="Book Antiqua"/>
        </w:rPr>
        <w:t xml:space="preserve"> </w:t>
      </w:r>
      <w:r w:rsidRPr="00047BC1">
        <w:rPr>
          <w:rFonts w:ascii="Book Antiqua" w:hAnsi="Book Antiqua"/>
        </w:rPr>
        <w:t>COSMIC-021</w:t>
      </w:r>
      <w:r w:rsidR="00E736B1" w:rsidRPr="00047BC1">
        <w:rPr>
          <w:rFonts w:ascii="Book Antiqua" w:hAnsi="Book Antiqua"/>
        </w:rPr>
        <w:t xml:space="preserve"> </w:t>
      </w:r>
      <w:r w:rsidRPr="00047BC1">
        <w:rPr>
          <w:rFonts w:ascii="Book Antiqua" w:hAnsi="Book Antiqua"/>
        </w:rPr>
        <w:t>phase</w:t>
      </w:r>
      <w:r w:rsidR="00E736B1" w:rsidRPr="00047BC1">
        <w:rPr>
          <w:rFonts w:ascii="Book Antiqua" w:hAnsi="Book Antiqua"/>
        </w:rPr>
        <w:t xml:space="preserve"> </w:t>
      </w:r>
      <w:r w:rsidRPr="00047BC1">
        <w:rPr>
          <w:rFonts w:ascii="Book Antiqua" w:hAnsi="Book Antiqua"/>
        </w:rPr>
        <w:t>1b</w:t>
      </w:r>
      <w:r w:rsidR="00E736B1" w:rsidRPr="00047BC1">
        <w:rPr>
          <w:rFonts w:ascii="Book Antiqua" w:hAnsi="Book Antiqua"/>
        </w:rPr>
        <w:t xml:space="preserve"> </w:t>
      </w:r>
      <w:r w:rsidRPr="00047BC1">
        <w:rPr>
          <w:rFonts w:ascii="Book Antiqua" w:hAnsi="Book Antiqua"/>
        </w:rPr>
        <w:t>trial</w:t>
      </w:r>
      <w:r w:rsidR="00E736B1" w:rsidRPr="00047BC1">
        <w:rPr>
          <w:rFonts w:ascii="Book Antiqua" w:hAnsi="Book Antiqua"/>
        </w:rPr>
        <w:t xml:space="preserve"> </w:t>
      </w:r>
      <w:r w:rsidRPr="00047BC1">
        <w:rPr>
          <w:rFonts w:ascii="Book Antiqua" w:hAnsi="Book Antiqua"/>
        </w:rPr>
        <w:t>is</w:t>
      </w:r>
      <w:r w:rsidR="00E736B1" w:rsidRPr="00047BC1">
        <w:rPr>
          <w:rFonts w:ascii="Book Antiqua" w:hAnsi="Book Antiqua"/>
        </w:rPr>
        <w:t xml:space="preserve"> </w:t>
      </w:r>
      <w:r w:rsidRPr="00047BC1">
        <w:rPr>
          <w:rFonts w:ascii="Book Antiqua" w:hAnsi="Book Antiqua"/>
        </w:rPr>
        <w:t>evaluating</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combination</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cabozantinib</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atezolizumab</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advanced</w:t>
      </w:r>
      <w:r w:rsidR="00E736B1" w:rsidRPr="00047BC1">
        <w:rPr>
          <w:rFonts w:ascii="Book Antiqua" w:hAnsi="Book Antiqua"/>
        </w:rPr>
        <w:t xml:space="preserve"> </w:t>
      </w:r>
      <w:r w:rsidRPr="00047BC1">
        <w:rPr>
          <w:rFonts w:ascii="Book Antiqua" w:hAnsi="Book Antiqua"/>
        </w:rPr>
        <w:t>solid</w:t>
      </w:r>
      <w:r w:rsidR="00E736B1" w:rsidRPr="00047BC1">
        <w:rPr>
          <w:rFonts w:ascii="Book Antiqua" w:hAnsi="Book Antiqua"/>
        </w:rPr>
        <w:t xml:space="preserve"> </w:t>
      </w:r>
      <w:r w:rsidRPr="00047BC1">
        <w:rPr>
          <w:rFonts w:ascii="Book Antiqua" w:hAnsi="Book Antiqua"/>
        </w:rPr>
        <w:t>tumors,</w:t>
      </w:r>
      <w:r w:rsidR="00E736B1" w:rsidRPr="00047BC1">
        <w:rPr>
          <w:rFonts w:ascii="Book Antiqua" w:hAnsi="Book Antiqua"/>
        </w:rPr>
        <w:t xml:space="preserve"> </w:t>
      </w:r>
      <w:r w:rsidRPr="00047BC1">
        <w:rPr>
          <w:rFonts w:ascii="Book Antiqua" w:hAnsi="Book Antiqua"/>
        </w:rPr>
        <w:t>including</w:t>
      </w:r>
      <w:r w:rsidR="00E736B1" w:rsidRPr="00047BC1">
        <w:rPr>
          <w:rFonts w:ascii="Book Antiqua" w:hAnsi="Book Antiqua"/>
        </w:rPr>
        <w:t xml:space="preserve"> </w:t>
      </w:r>
      <w:r w:rsidRPr="00047BC1">
        <w:rPr>
          <w:rFonts w:ascii="Book Antiqua" w:hAnsi="Book Antiqua"/>
        </w:rPr>
        <w:t>HCC</w:t>
      </w:r>
      <w:r w:rsidR="00E736B1" w:rsidRPr="00047BC1">
        <w:rPr>
          <w:rFonts w:ascii="Book Antiqua" w:hAnsi="Book Antiqua"/>
        </w:rPr>
        <w:t xml:space="preserve"> </w:t>
      </w:r>
      <w:r w:rsidRPr="00047BC1">
        <w:rPr>
          <w:rFonts w:ascii="Book Antiqua" w:hAnsi="Book Antiqua"/>
        </w:rPr>
        <w:t>(NCT03170960).</w:t>
      </w:r>
      <w:r w:rsidR="00E736B1" w:rsidRPr="00047BC1">
        <w:rPr>
          <w:rFonts w:ascii="Book Antiqua" w:hAnsi="Book Antiqua"/>
        </w:rPr>
        <w:t xml:space="preserve"> </w:t>
      </w:r>
      <w:r w:rsidRPr="00047BC1">
        <w:rPr>
          <w:rFonts w:ascii="Book Antiqua" w:hAnsi="Book Antiqua"/>
        </w:rPr>
        <w:t>Additionally,</w:t>
      </w:r>
      <w:r w:rsidR="00E736B1" w:rsidRPr="00047BC1">
        <w:rPr>
          <w:rFonts w:ascii="Book Antiqua" w:hAnsi="Book Antiqua"/>
        </w:rPr>
        <w:t xml:space="preserve"> </w:t>
      </w:r>
      <w:r w:rsidRPr="00047BC1">
        <w:rPr>
          <w:rFonts w:ascii="Book Antiqua" w:hAnsi="Book Antiqua"/>
        </w:rPr>
        <w:t>it</w:t>
      </w:r>
      <w:r w:rsidR="00E736B1" w:rsidRPr="00047BC1">
        <w:rPr>
          <w:rFonts w:ascii="Book Antiqua" w:hAnsi="Book Antiqua"/>
        </w:rPr>
        <w:t xml:space="preserve"> </w:t>
      </w:r>
      <w:r w:rsidRPr="00047BC1">
        <w:rPr>
          <w:rFonts w:ascii="Book Antiqua" w:hAnsi="Book Antiqua"/>
        </w:rPr>
        <w:t>is</w:t>
      </w:r>
      <w:r w:rsidR="00E736B1" w:rsidRPr="00047BC1">
        <w:rPr>
          <w:rFonts w:ascii="Book Antiqua" w:hAnsi="Book Antiqua"/>
        </w:rPr>
        <w:t xml:space="preserve"> </w:t>
      </w:r>
      <w:r w:rsidRPr="00047BC1">
        <w:rPr>
          <w:rFonts w:ascii="Book Antiqua" w:hAnsi="Book Antiqua"/>
        </w:rPr>
        <w:t>being</w:t>
      </w:r>
      <w:r w:rsidR="00E736B1" w:rsidRPr="00047BC1">
        <w:rPr>
          <w:rFonts w:ascii="Book Antiqua" w:hAnsi="Book Antiqua"/>
        </w:rPr>
        <w:t xml:space="preserve"> </w:t>
      </w:r>
      <w:r w:rsidRPr="00047BC1">
        <w:rPr>
          <w:rFonts w:ascii="Book Antiqua" w:hAnsi="Book Antiqua"/>
        </w:rPr>
        <w:t>evaluated</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COSMIC-312</w:t>
      </w:r>
      <w:r w:rsidR="00E736B1" w:rsidRPr="00047BC1">
        <w:rPr>
          <w:rFonts w:ascii="Book Antiqua" w:hAnsi="Book Antiqua"/>
        </w:rPr>
        <w:t xml:space="preserve"> </w:t>
      </w:r>
      <w:r w:rsidRPr="00047BC1">
        <w:rPr>
          <w:rFonts w:ascii="Book Antiqua" w:hAnsi="Book Antiqua"/>
        </w:rPr>
        <w:t>phase</w:t>
      </w:r>
      <w:r w:rsidR="00E736B1" w:rsidRPr="00047BC1">
        <w:rPr>
          <w:rFonts w:ascii="Book Antiqua" w:hAnsi="Book Antiqua"/>
        </w:rPr>
        <w:t xml:space="preserve"> </w:t>
      </w:r>
      <w:r w:rsidRPr="00047BC1">
        <w:rPr>
          <w:rFonts w:ascii="Book Antiqua" w:hAnsi="Book Antiqua"/>
        </w:rPr>
        <w:t>3</w:t>
      </w:r>
      <w:r w:rsidR="00E736B1" w:rsidRPr="00047BC1">
        <w:rPr>
          <w:rFonts w:ascii="Book Antiqua" w:hAnsi="Book Antiqua"/>
        </w:rPr>
        <w:t xml:space="preserve"> </w:t>
      </w:r>
      <w:r w:rsidRPr="00047BC1">
        <w:rPr>
          <w:rFonts w:ascii="Book Antiqua" w:hAnsi="Book Antiqua"/>
        </w:rPr>
        <w:t>trial</w:t>
      </w:r>
      <w:r w:rsidR="00E736B1" w:rsidRPr="00047BC1">
        <w:rPr>
          <w:rFonts w:ascii="Book Antiqua" w:hAnsi="Book Antiqua"/>
        </w:rPr>
        <w:t xml:space="preserve"> </w:t>
      </w:r>
      <w:r w:rsidRPr="00047BC1">
        <w:rPr>
          <w:rFonts w:ascii="Book Antiqua" w:hAnsi="Book Antiqua"/>
        </w:rPr>
        <w:t>(NCT03755791)</w:t>
      </w:r>
      <w:r w:rsidR="00E736B1" w:rsidRPr="00047BC1">
        <w:rPr>
          <w:rFonts w:ascii="Book Antiqua" w:hAnsi="Book Antiqua"/>
        </w:rPr>
        <w:t xml:space="preserve"> </w:t>
      </w:r>
      <w:r w:rsidRPr="00047BC1">
        <w:rPr>
          <w:rFonts w:ascii="Book Antiqua" w:hAnsi="Book Antiqua"/>
        </w:rPr>
        <w:t>as</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Pr="00047BC1">
        <w:rPr>
          <w:rFonts w:ascii="Book Antiqua" w:hAnsi="Book Antiqua"/>
        </w:rPr>
        <w:t>first-line</w:t>
      </w:r>
      <w:r w:rsidR="00E736B1" w:rsidRPr="00047BC1">
        <w:rPr>
          <w:rFonts w:ascii="Book Antiqua" w:hAnsi="Book Antiqua"/>
        </w:rPr>
        <w:t xml:space="preserve"> </w:t>
      </w:r>
      <w:r w:rsidRPr="00047BC1">
        <w:rPr>
          <w:rFonts w:ascii="Book Antiqua" w:hAnsi="Book Antiqua"/>
        </w:rPr>
        <w:t>treatment</w:t>
      </w:r>
      <w:r w:rsidR="00E736B1" w:rsidRPr="00047BC1">
        <w:rPr>
          <w:rFonts w:ascii="Book Antiqua" w:hAnsi="Book Antiqua"/>
        </w:rPr>
        <w:t xml:space="preserve"> </w:t>
      </w:r>
      <w:r w:rsidRPr="00047BC1">
        <w:rPr>
          <w:rFonts w:ascii="Book Antiqua" w:hAnsi="Book Antiqua"/>
        </w:rPr>
        <w:t>for</w:t>
      </w:r>
      <w:r w:rsidR="00E736B1" w:rsidRPr="00047BC1">
        <w:rPr>
          <w:rFonts w:ascii="Book Antiqua" w:hAnsi="Book Antiqua"/>
        </w:rPr>
        <w:t xml:space="preserve"> </w:t>
      </w:r>
      <w:r w:rsidRPr="00047BC1">
        <w:rPr>
          <w:rFonts w:ascii="Book Antiqua" w:hAnsi="Book Antiqua"/>
        </w:rPr>
        <w:t>patients</w:t>
      </w:r>
      <w:r w:rsidR="00E736B1" w:rsidRPr="00047BC1">
        <w:rPr>
          <w:rFonts w:ascii="Book Antiqua" w:hAnsi="Book Antiqua"/>
        </w:rPr>
        <w:t xml:space="preserve"> </w:t>
      </w:r>
      <w:r w:rsidRPr="00047BC1">
        <w:rPr>
          <w:rFonts w:ascii="Book Antiqua" w:hAnsi="Book Antiqua"/>
        </w:rPr>
        <w:t>with</w:t>
      </w:r>
      <w:r w:rsidR="00E736B1" w:rsidRPr="00047BC1">
        <w:rPr>
          <w:rFonts w:ascii="Book Antiqua" w:hAnsi="Book Antiqua"/>
        </w:rPr>
        <w:t xml:space="preserve"> </w:t>
      </w:r>
      <w:r w:rsidRPr="00047BC1">
        <w:rPr>
          <w:rFonts w:ascii="Book Antiqua" w:hAnsi="Book Antiqua"/>
        </w:rPr>
        <w:t>advanced</w:t>
      </w:r>
      <w:r w:rsidR="00E736B1" w:rsidRPr="00047BC1">
        <w:rPr>
          <w:rFonts w:ascii="Book Antiqua" w:hAnsi="Book Antiqua"/>
        </w:rPr>
        <w:t xml:space="preserve"> </w:t>
      </w:r>
      <w:r w:rsidRPr="00047BC1">
        <w:rPr>
          <w:rFonts w:ascii="Book Antiqua" w:hAnsi="Book Antiqua"/>
        </w:rPr>
        <w:t>HCC</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comparison</w:t>
      </w:r>
      <w:r w:rsidR="00E736B1" w:rsidRPr="00047BC1">
        <w:rPr>
          <w:rFonts w:ascii="Book Antiqua" w:hAnsi="Book Antiqua"/>
        </w:rPr>
        <w:t xml:space="preserve"> </w:t>
      </w:r>
      <w:r w:rsidRPr="00047BC1">
        <w:rPr>
          <w:rFonts w:ascii="Book Antiqua" w:hAnsi="Book Antiqua"/>
        </w:rPr>
        <w:t>to</w:t>
      </w:r>
      <w:r w:rsidR="00E736B1" w:rsidRPr="00047BC1">
        <w:rPr>
          <w:rFonts w:ascii="Book Antiqua" w:hAnsi="Book Antiqua"/>
        </w:rPr>
        <w:t xml:space="preserve"> </w:t>
      </w:r>
      <w:r w:rsidRPr="00047BC1">
        <w:rPr>
          <w:rFonts w:ascii="Book Antiqua" w:hAnsi="Book Antiqua"/>
        </w:rPr>
        <w:t>sorafenib</w:t>
      </w:r>
      <w:r w:rsidR="005B62F9" w:rsidRPr="00047BC1">
        <w:rPr>
          <w:rFonts w:ascii="Book Antiqua" w:hAnsi="Book Antiqua"/>
          <w:vertAlign w:val="superscript"/>
        </w:rPr>
        <w:t>[46]</w:t>
      </w:r>
      <w:r w:rsidRPr="00047BC1">
        <w:rPr>
          <w:rFonts w:ascii="Book Antiqua" w:hAnsi="Book Antiqua"/>
        </w:rPr>
        <w:t>.</w:t>
      </w:r>
      <w:r w:rsidR="00E736B1" w:rsidRPr="00047BC1">
        <w:rPr>
          <w:rFonts w:ascii="Book Antiqua" w:hAnsi="Book Antiqua"/>
        </w:rPr>
        <w:t xml:space="preserve"> </w:t>
      </w:r>
      <w:r w:rsidRPr="00047BC1">
        <w:rPr>
          <w:rFonts w:ascii="Book Antiqua" w:hAnsi="Book Antiqua"/>
        </w:rPr>
        <w:t>As</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Pr="00047BC1">
        <w:rPr>
          <w:rFonts w:ascii="Book Antiqua" w:hAnsi="Book Antiqua"/>
        </w:rPr>
        <w:t>secondary</w:t>
      </w:r>
      <w:r w:rsidR="00E736B1" w:rsidRPr="00047BC1">
        <w:rPr>
          <w:rFonts w:ascii="Book Antiqua" w:hAnsi="Book Antiqua"/>
        </w:rPr>
        <w:t xml:space="preserve"> </w:t>
      </w:r>
      <w:r w:rsidRPr="00047BC1">
        <w:rPr>
          <w:rFonts w:ascii="Book Antiqua" w:hAnsi="Book Antiqua"/>
        </w:rPr>
        <w:t>outcome</w:t>
      </w:r>
      <w:r w:rsidR="00E736B1" w:rsidRPr="00047BC1">
        <w:rPr>
          <w:rFonts w:ascii="Book Antiqua" w:hAnsi="Book Antiqua"/>
        </w:rPr>
        <w:t xml:space="preserve"> </w:t>
      </w:r>
      <w:r w:rsidRPr="00047BC1">
        <w:rPr>
          <w:rFonts w:ascii="Book Antiqua" w:hAnsi="Book Antiqua"/>
        </w:rPr>
        <w:t>metric,</w:t>
      </w:r>
      <w:r w:rsidR="00E736B1" w:rsidRPr="00047BC1">
        <w:rPr>
          <w:rFonts w:ascii="Book Antiqua" w:hAnsi="Book Antiqua"/>
        </w:rPr>
        <w:t xml:space="preserve"> </w:t>
      </w:r>
      <w:r w:rsidRPr="00047BC1">
        <w:rPr>
          <w:rFonts w:ascii="Book Antiqua" w:hAnsi="Book Antiqua"/>
        </w:rPr>
        <w:t>cabozantinib/monotherapy</w:t>
      </w:r>
      <w:r w:rsidR="00E736B1" w:rsidRPr="00047BC1">
        <w:rPr>
          <w:rFonts w:ascii="Book Antiqua" w:hAnsi="Book Antiqua"/>
        </w:rPr>
        <w:t xml:space="preserve"> </w:t>
      </w:r>
      <w:r w:rsidRPr="00047BC1">
        <w:rPr>
          <w:rFonts w:ascii="Book Antiqua" w:hAnsi="Book Antiqua"/>
        </w:rPr>
        <w:t>is</w:t>
      </w:r>
      <w:r w:rsidR="00E736B1" w:rsidRPr="00047BC1">
        <w:rPr>
          <w:rFonts w:ascii="Book Antiqua" w:hAnsi="Book Antiqua"/>
        </w:rPr>
        <w:t xml:space="preserve"> </w:t>
      </w:r>
      <w:r w:rsidRPr="00047BC1">
        <w:rPr>
          <w:rFonts w:ascii="Book Antiqua" w:hAnsi="Book Antiqua"/>
        </w:rPr>
        <w:t>also</w:t>
      </w:r>
      <w:r w:rsidR="00E736B1" w:rsidRPr="00047BC1">
        <w:rPr>
          <w:rFonts w:ascii="Book Antiqua" w:hAnsi="Book Antiqua"/>
        </w:rPr>
        <w:t xml:space="preserve"> </w:t>
      </w:r>
      <w:r w:rsidRPr="00047BC1">
        <w:rPr>
          <w:rFonts w:ascii="Book Antiqua" w:hAnsi="Book Antiqua"/>
        </w:rPr>
        <w:t>contrasted</w:t>
      </w:r>
      <w:r w:rsidR="00E736B1" w:rsidRPr="00047BC1">
        <w:rPr>
          <w:rFonts w:ascii="Book Antiqua" w:hAnsi="Book Antiqua"/>
        </w:rPr>
        <w:t xml:space="preserve"> </w:t>
      </w:r>
      <w:r w:rsidRPr="00047BC1">
        <w:rPr>
          <w:rFonts w:ascii="Book Antiqua" w:hAnsi="Book Antiqua"/>
        </w:rPr>
        <w:t>with</w:t>
      </w:r>
      <w:r w:rsidR="00E736B1" w:rsidRPr="00047BC1">
        <w:rPr>
          <w:rFonts w:ascii="Book Antiqua" w:hAnsi="Book Antiqua"/>
        </w:rPr>
        <w:t xml:space="preserve"> </w:t>
      </w:r>
      <w:r w:rsidRPr="00047BC1">
        <w:rPr>
          <w:rFonts w:ascii="Book Antiqua" w:hAnsi="Book Antiqua"/>
        </w:rPr>
        <w:t>sorafenib</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this</w:t>
      </w:r>
      <w:r w:rsidR="00E736B1" w:rsidRPr="00047BC1">
        <w:rPr>
          <w:rFonts w:ascii="Book Antiqua" w:hAnsi="Book Antiqua"/>
        </w:rPr>
        <w:t xml:space="preserve"> </w:t>
      </w:r>
      <w:r w:rsidRPr="00047BC1">
        <w:rPr>
          <w:rFonts w:ascii="Book Antiqua" w:hAnsi="Book Antiqua"/>
        </w:rPr>
        <w:t>study.</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Pr="00047BC1">
        <w:rPr>
          <w:rFonts w:ascii="Book Antiqua" w:hAnsi="Book Antiqua"/>
        </w:rPr>
        <w:t>predetermined</w:t>
      </w:r>
      <w:r w:rsidR="00E736B1" w:rsidRPr="00047BC1">
        <w:rPr>
          <w:rFonts w:ascii="Book Antiqua" w:hAnsi="Book Antiqua"/>
        </w:rPr>
        <w:t xml:space="preserve"> </w:t>
      </w:r>
      <w:r w:rsidRPr="00047BC1">
        <w:rPr>
          <w:rFonts w:ascii="Book Antiqua" w:hAnsi="Book Antiqua"/>
        </w:rPr>
        <w:t>interim</w:t>
      </w:r>
      <w:r w:rsidR="00E736B1" w:rsidRPr="00047BC1">
        <w:rPr>
          <w:rFonts w:ascii="Book Antiqua" w:hAnsi="Book Antiqua"/>
        </w:rPr>
        <w:t xml:space="preserve"> </w:t>
      </w:r>
      <w:r w:rsidRPr="00047BC1">
        <w:rPr>
          <w:rFonts w:ascii="Book Antiqua" w:hAnsi="Book Antiqua"/>
        </w:rPr>
        <w:t>analysis</w:t>
      </w:r>
      <w:r w:rsidR="00E736B1" w:rsidRPr="00047BC1">
        <w:rPr>
          <w:rFonts w:ascii="Book Antiqua" w:hAnsi="Book Antiqua"/>
        </w:rPr>
        <w:t xml:space="preserve"> </w:t>
      </w:r>
      <w:r w:rsidRPr="00047BC1">
        <w:rPr>
          <w:rFonts w:ascii="Book Antiqua" w:hAnsi="Book Antiqua"/>
        </w:rPr>
        <w:t>for</w:t>
      </w:r>
      <w:r w:rsidR="00E736B1" w:rsidRPr="00047BC1">
        <w:rPr>
          <w:rFonts w:ascii="Book Antiqua" w:hAnsi="Book Antiqua"/>
        </w:rPr>
        <w:t xml:space="preserve"> </w:t>
      </w:r>
      <w:r w:rsidRPr="00047BC1">
        <w:rPr>
          <w:rFonts w:ascii="Book Antiqua" w:hAnsi="Book Antiqua"/>
        </w:rPr>
        <w:t>overall</w:t>
      </w:r>
      <w:r w:rsidR="00E736B1" w:rsidRPr="00047BC1">
        <w:rPr>
          <w:rFonts w:ascii="Book Antiqua" w:hAnsi="Book Antiqua"/>
        </w:rPr>
        <w:t xml:space="preserve"> </w:t>
      </w:r>
      <w:r w:rsidRPr="00047BC1">
        <w:rPr>
          <w:rFonts w:ascii="Book Antiqua" w:hAnsi="Book Antiqua"/>
        </w:rPr>
        <w:t>survival,</w:t>
      </w:r>
      <w:r w:rsidR="00E736B1" w:rsidRPr="00047BC1">
        <w:rPr>
          <w:rFonts w:ascii="Book Antiqua" w:hAnsi="Book Antiqua"/>
        </w:rPr>
        <w:t xml:space="preserve"> </w:t>
      </w:r>
      <w:r w:rsidRPr="00047BC1">
        <w:rPr>
          <w:rFonts w:ascii="Book Antiqua" w:hAnsi="Book Antiqua"/>
        </w:rPr>
        <w:t>however,</w:t>
      </w:r>
      <w:r w:rsidR="00E736B1" w:rsidRPr="00047BC1">
        <w:rPr>
          <w:rFonts w:ascii="Book Antiqua" w:hAnsi="Book Antiqua"/>
        </w:rPr>
        <w:t xml:space="preserve"> </w:t>
      </w:r>
      <w:r w:rsidRPr="00047BC1">
        <w:rPr>
          <w:rFonts w:ascii="Book Antiqua" w:hAnsi="Book Antiqua"/>
        </w:rPr>
        <w:t>failed</w:t>
      </w:r>
      <w:r w:rsidR="00E736B1" w:rsidRPr="00047BC1">
        <w:rPr>
          <w:rFonts w:ascii="Book Antiqua" w:hAnsi="Book Antiqua"/>
        </w:rPr>
        <w:t xml:space="preserve"> </w:t>
      </w:r>
      <w:r w:rsidRPr="00047BC1">
        <w:rPr>
          <w:rFonts w:ascii="Book Antiqua" w:hAnsi="Book Antiqua"/>
        </w:rPr>
        <w:t>to</w:t>
      </w:r>
      <w:r w:rsidR="00E736B1" w:rsidRPr="00047BC1">
        <w:rPr>
          <w:rFonts w:ascii="Book Antiqua" w:hAnsi="Book Antiqua"/>
        </w:rPr>
        <w:t xml:space="preserve"> </w:t>
      </w:r>
      <w:r w:rsidRPr="00047BC1">
        <w:rPr>
          <w:rFonts w:ascii="Book Antiqua" w:hAnsi="Book Antiqua"/>
        </w:rPr>
        <w:t>achieve</w:t>
      </w:r>
      <w:r w:rsidR="00E736B1" w:rsidRPr="00047BC1">
        <w:rPr>
          <w:rFonts w:ascii="Book Antiqua" w:hAnsi="Book Antiqua"/>
        </w:rPr>
        <w:t xml:space="preserve"> </w:t>
      </w:r>
      <w:r w:rsidRPr="00047BC1">
        <w:rPr>
          <w:rFonts w:ascii="Book Antiqua" w:hAnsi="Book Antiqua"/>
        </w:rPr>
        <w:t>statistical</w:t>
      </w:r>
      <w:r w:rsidR="00E736B1" w:rsidRPr="00047BC1">
        <w:rPr>
          <w:rFonts w:ascii="Book Antiqua" w:hAnsi="Book Antiqua"/>
        </w:rPr>
        <w:t xml:space="preserve"> </w:t>
      </w:r>
      <w:r w:rsidRPr="00047BC1">
        <w:rPr>
          <w:rFonts w:ascii="Book Antiqua" w:hAnsi="Book Antiqua"/>
        </w:rPr>
        <w:t>significance.</w:t>
      </w:r>
      <w:r w:rsidR="00E736B1" w:rsidRPr="00047BC1">
        <w:rPr>
          <w:rFonts w:ascii="Book Antiqua" w:hAnsi="Book Antiqua"/>
        </w:rPr>
        <w:t xml:space="preserve"> </w:t>
      </w:r>
      <w:r w:rsidRPr="00047BC1">
        <w:rPr>
          <w:rFonts w:ascii="Book Antiqua" w:hAnsi="Book Antiqua"/>
        </w:rPr>
        <w:t>Early</w:t>
      </w:r>
      <w:r w:rsidR="00E736B1" w:rsidRPr="00047BC1">
        <w:rPr>
          <w:rFonts w:ascii="Book Antiqua" w:hAnsi="Book Antiqua"/>
        </w:rPr>
        <w:t xml:space="preserve"> </w:t>
      </w:r>
      <w:r w:rsidRPr="00047BC1">
        <w:rPr>
          <w:rFonts w:ascii="Book Antiqua" w:hAnsi="Book Antiqua"/>
        </w:rPr>
        <w:t>2022</w:t>
      </w:r>
      <w:r w:rsidR="00E736B1" w:rsidRPr="00047BC1">
        <w:rPr>
          <w:rFonts w:ascii="Book Antiqua" w:hAnsi="Book Antiqua"/>
        </w:rPr>
        <w:t xml:space="preserve"> </w:t>
      </w:r>
      <w:r w:rsidRPr="00047BC1">
        <w:rPr>
          <w:rFonts w:ascii="Book Antiqua" w:hAnsi="Book Antiqua"/>
        </w:rPr>
        <w:t>is</w:t>
      </w:r>
      <w:r w:rsidR="00E736B1" w:rsidRPr="00047BC1">
        <w:rPr>
          <w:rFonts w:ascii="Book Antiqua" w:hAnsi="Book Antiqua"/>
        </w:rPr>
        <w:t xml:space="preserve"> </w:t>
      </w:r>
      <w:r w:rsidRPr="00047BC1">
        <w:rPr>
          <w:rFonts w:ascii="Book Antiqua" w:hAnsi="Book Antiqua"/>
        </w:rPr>
        <w:t>when</w:t>
      </w:r>
      <w:r w:rsidR="00E736B1" w:rsidRPr="00047BC1">
        <w:rPr>
          <w:rFonts w:ascii="Book Antiqua" w:hAnsi="Book Antiqua"/>
        </w:rPr>
        <w:t xml:space="preserve"> </w:t>
      </w:r>
      <w:r w:rsidRPr="00047BC1">
        <w:rPr>
          <w:rFonts w:ascii="Book Antiqua" w:hAnsi="Book Antiqua"/>
        </w:rPr>
        <w:t>its</w:t>
      </w:r>
      <w:r w:rsidR="00E736B1" w:rsidRPr="00047BC1">
        <w:rPr>
          <w:rFonts w:ascii="Book Antiqua" w:hAnsi="Book Antiqua"/>
        </w:rPr>
        <w:t xml:space="preserve"> </w:t>
      </w:r>
      <w:r w:rsidRPr="00047BC1">
        <w:rPr>
          <w:rFonts w:ascii="Book Antiqua" w:hAnsi="Book Antiqua"/>
        </w:rPr>
        <w:t>final</w:t>
      </w:r>
      <w:r w:rsidR="00E736B1" w:rsidRPr="00047BC1">
        <w:rPr>
          <w:rFonts w:ascii="Book Antiqua" w:hAnsi="Book Antiqua"/>
        </w:rPr>
        <w:t xml:space="preserve"> </w:t>
      </w:r>
      <w:r w:rsidRPr="00047BC1">
        <w:rPr>
          <w:rFonts w:ascii="Book Antiqua" w:hAnsi="Book Antiqua"/>
        </w:rPr>
        <w:t>analysis</w:t>
      </w:r>
      <w:r w:rsidR="00E736B1" w:rsidRPr="00047BC1">
        <w:rPr>
          <w:rFonts w:ascii="Book Antiqua" w:hAnsi="Book Antiqua"/>
        </w:rPr>
        <w:t xml:space="preserve"> </w:t>
      </w:r>
      <w:r w:rsidRPr="00047BC1">
        <w:rPr>
          <w:rFonts w:ascii="Book Antiqua" w:hAnsi="Book Antiqua"/>
        </w:rPr>
        <w:t>should</w:t>
      </w:r>
      <w:r w:rsidR="00E736B1" w:rsidRPr="00047BC1">
        <w:rPr>
          <w:rFonts w:ascii="Book Antiqua" w:hAnsi="Book Antiqua"/>
        </w:rPr>
        <w:t xml:space="preserve"> </w:t>
      </w:r>
      <w:r w:rsidRPr="00047BC1">
        <w:rPr>
          <w:rFonts w:ascii="Book Antiqua" w:hAnsi="Book Antiqua"/>
        </w:rPr>
        <w:t>produce</w:t>
      </w:r>
      <w:r w:rsidR="00E736B1" w:rsidRPr="00047BC1">
        <w:rPr>
          <w:rFonts w:ascii="Book Antiqua" w:hAnsi="Book Antiqua"/>
        </w:rPr>
        <w:t xml:space="preserve"> </w:t>
      </w:r>
      <w:r w:rsidRPr="00047BC1">
        <w:rPr>
          <w:rFonts w:ascii="Book Antiqua" w:hAnsi="Book Antiqua"/>
        </w:rPr>
        <w:t>results</w:t>
      </w:r>
      <w:r w:rsidR="005B62F9" w:rsidRPr="00047BC1">
        <w:rPr>
          <w:rFonts w:ascii="Book Antiqua" w:hAnsi="Book Antiqua"/>
          <w:vertAlign w:val="superscript"/>
        </w:rPr>
        <w:t>[47]</w:t>
      </w:r>
      <w:r w:rsidRPr="00047BC1">
        <w:rPr>
          <w:rFonts w:ascii="Book Antiqua" w:hAnsi="Book Antiqua"/>
        </w:rPr>
        <w:t>.</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104</w:t>
      </w:r>
      <w:r w:rsidR="00E736B1" w:rsidRPr="00047BC1">
        <w:rPr>
          <w:rFonts w:ascii="Book Antiqua" w:hAnsi="Book Antiqua"/>
        </w:rPr>
        <w:t xml:space="preserve"> </w:t>
      </w:r>
      <w:r w:rsidRPr="00047BC1">
        <w:rPr>
          <w:rFonts w:ascii="Book Antiqua" w:hAnsi="Book Antiqua"/>
        </w:rPr>
        <w:t>patients</w:t>
      </w:r>
      <w:r w:rsidR="00E736B1" w:rsidRPr="00047BC1">
        <w:rPr>
          <w:rFonts w:ascii="Book Antiqua" w:hAnsi="Book Antiqua"/>
        </w:rPr>
        <w:t xml:space="preserve"> </w:t>
      </w:r>
      <w:r w:rsidRPr="00047BC1">
        <w:rPr>
          <w:rFonts w:ascii="Book Antiqua" w:hAnsi="Book Antiqua"/>
        </w:rPr>
        <w:t>with</w:t>
      </w:r>
      <w:r w:rsidR="00E736B1" w:rsidRPr="00047BC1">
        <w:rPr>
          <w:rFonts w:ascii="Book Antiqua" w:hAnsi="Book Antiqua"/>
        </w:rPr>
        <w:t xml:space="preserve"> </w:t>
      </w:r>
      <w:r w:rsidRPr="00047BC1">
        <w:rPr>
          <w:rFonts w:ascii="Book Antiqua" w:hAnsi="Book Antiqua"/>
        </w:rPr>
        <w:t>unresectable</w:t>
      </w:r>
      <w:r w:rsidR="00E736B1" w:rsidRPr="00047BC1">
        <w:rPr>
          <w:rFonts w:ascii="Book Antiqua" w:hAnsi="Book Antiqua"/>
        </w:rPr>
        <w:t xml:space="preserve"> </w:t>
      </w:r>
      <w:r w:rsidRPr="00047BC1">
        <w:rPr>
          <w:rFonts w:ascii="Book Antiqua" w:hAnsi="Book Antiqua"/>
        </w:rPr>
        <w:t>HCC</w:t>
      </w:r>
      <w:r w:rsidR="00E736B1" w:rsidRPr="00047BC1">
        <w:rPr>
          <w:rFonts w:ascii="Book Antiqua" w:hAnsi="Book Antiqua"/>
        </w:rPr>
        <w:t xml:space="preserve"> </w:t>
      </w:r>
      <w:r w:rsidRPr="00047BC1">
        <w:rPr>
          <w:rFonts w:ascii="Book Antiqua" w:hAnsi="Book Antiqua"/>
        </w:rPr>
        <w:t>who</w:t>
      </w:r>
      <w:r w:rsidR="00E736B1" w:rsidRPr="00047BC1">
        <w:rPr>
          <w:rFonts w:ascii="Book Antiqua" w:hAnsi="Book Antiqua"/>
        </w:rPr>
        <w:t xml:space="preserve"> </w:t>
      </w:r>
      <w:r w:rsidRPr="00047BC1">
        <w:rPr>
          <w:rFonts w:ascii="Book Antiqua" w:hAnsi="Book Antiqua"/>
        </w:rPr>
        <w:t>had</w:t>
      </w:r>
      <w:r w:rsidR="00E736B1" w:rsidRPr="00047BC1">
        <w:rPr>
          <w:rFonts w:ascii="Book Antiqua" w:hAnsi="Book Antiqua"/>
        </w:rPr>
        <w:t xml:space="preserve"> </w:t>
      </w:r>
      <w:r w:rsidRPr="00047BC1">
        <w:rPr>
          <w:rFonts w:ascii="Book Antiqua" w:hAnsi="Book Antiqua"/>
        </w:rPr>
        <w:t>not</w:t>
      </w:r>
      <w:r w:rsidR="00E736B1" w:rsidRPr="00047BC1">
        <w:rPr>
          <w:rFonts w:ascii="Book Antiqua" w:hAnsi="Book Antiqua"/>
        </w:rPr>
        <w:t xml:space="preserve"> </w:t>
      </w:r>
      <w:r w:rsidRPr="00047BC1">
        <w:rPr>
          <w:rFonts w:ascii="Book Antiqua" w:hAnsi="Book Antiqua"/>
        </w:rPr>
        <w:t>previously</w:t>
      </w:r>
      <w:r w:rsidR="00E736B1" w:rsidRPr="00047BC1">
        <w:rPr>
          <w:rFonts w:ascii="Book Antiqua" w:hAnsi="Book Antiqua"/>
        </w:rPr>
        <w:t xml:space="preserve"> </w:t>
      </w:r>
      <w:r w:rsidRPr="00047BC1">
        <w:rPr>
          <w:rFonts w:ascii="Book Antiqua" w:hAnsi="Book Antiqua"/>
        </w:rPr>
        <w:t>undergone</w:t>
      </w:r>
      <w:r w:rsidR="00E736B1" w:rsidRPr="00047BC1">
        <w:rPr>
          <w:rFonts w:ascii="Book Antiqua" w:hAnsi="Book Antiqua"/>
        </w:rPr>
        <w:t xml:space="preserve"> </w:t>
      </w:r>
      <w:r w:rsidRPr="00047BC1">
        <w:rPr>
          <w:rFonts w:ascii="Book Antiqua" w:hAnsi="Book Antiqua"/>
        </w:rPr>
        <w:t>systemic</w:t>
      </w:r>
      <w:r w:rsidR="00E736B1" w:rsidRPr="00047BC1">
        <w:rPr>
          <w:rFonts w:ascii="Book Antiqua" w:hAnsi="Book Antiqua"/>
        </w:rPr>
        <w:t xml:space="preserve"> </w:t>
      </w:r>
      <w:r w:rsidRPr="00047BC1">
        <w:rPr>
          <w:rFonts w:ascii="Book Antiqua" w:hAnsi="Book Antiqua"/>
        </w:rPr>
        <w:t>treatment,</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combination</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lenvatinib</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pembrolizumab</w:t>
      </w:r>
      <w:r w:rsidR="00E736B1" w:rsidRPr="00047BC1">
        <w:rPr>
          <w:rFonts w:ascii="Book Antiqua" w:hAnsi="Book Antiqua"/>
        </w:rPr>
        <w:t xml:space="preserve"> </w:t>
      </w:r>
      <w:r w:rsidRPr="00047BC1">
        <w:rPr>
          <w:rFonts w:ascii="Book Antiqua" w:hAnsi="Book Antiqua"/>
        </w:rPr>
        <w:t>showed</w:t>
      </w:r>
      <w:r w:rsidR="00E736B1" w:rsidRPr="00047BC1">
        <w:rPr>
          <w:rFonts w:ascii="Book Antiqua" w:hAnsi="Book Antiqua"/>
        </w:rPr>
        <w:t xml:space="preserve"> </w:t>
      </w:r>
      <w:r w:rsidRPr="00047BC1">
        <w:rPr>
          <w:rFonts w:ascii="Book Antiqua" w:hAnsi="Book Antiqua"/>
        </w:rPr>
        <w:t>reasonable</w:t>
      </w:r>
      <w:r w:rsidR="00E736B1" w:rsidRPr="00047BC1">
        <w:rPr>
          <w:rFonts w:ascii="Book Antiqua" w:hAnsi="Book Antiqua"/>
        </w:rPr>
        <w:t xml:space="preserve"> </w:t>
      </w:r>
      <w:r w:rsidRPr="00047BC1">
        <w:rPr>
          <w:rFonts w:ascii="Book Antiqua" w:hAnsi="Book Antiqua"/>
        </w:rPr>
        <w:t>results</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Pr="00047BC1">
        <w:rPr>
          <w:rFonts w:ascii="Book Antiqua" w:hAnsi="Book Antiqua"/>
        </w:rPr>
        <w:t>phase</w:t>
      </w:r>
      <w:r w:rsidR="00E736B1" w:rsidRPr="00047BC1">
        <w:rPr>
          <w:rFonts w:ascii="Book Antiqua" w:hAnsi="Book Antiqua"/>
        </w:rPr>
        <w:t xml:space="preserve"> </w:t>
      </w:r>
      <w:r w:rsidRPr="00047BC1">
        <w:rPr>
          <w:rFonts w:ascii="Book Antiqua" w:hAnsi="Book Antiqua"/>
        </w:rPr>
        <w:t>1b</w:t>
      </w:r>
      <w:r w:rsidR="00E736B1" w:rsidRPr="00047BC1">
        <w:rPr>
          <w:rFonts w:ascii="Book Antiqua" w:hAnsi="Book Antiqua"/>
        </w:rPr>
        <w:t xml:space="preserve"> </w:t>
      </w:r>
      <w:r w:rsidRPr="00047BC1">
        <w:rPr>
          <w:rFonts w:ascii="Book Antiqua" w:hAnsi="Book Antiqua"/>
        </w:rPr>
        <w:t>trial</w:t>
      </w:r>
      <w:r w:rsidR="00721349" w:rsidRPr="00047BC1">
        <w:rPr>
          <w:rFonts w:ascii="Book Antiqua" w:hAnsi="Book Antiqua"/>
          <w:vertAlign w:val="superscript"/>
        </w:rPr>
        <w:t>[36]</w:t>
      </w:r>
      <w:r w:rsidRPr="00047BC1">
        <w:rPr>
          <w:rFonts w:ascii="Book Antiqua" w:hAnsi="Book Antiqua"/>
        </w:rPr>
        <w:t>.</w:t>
      </w:r>
      <w:r w:rsidR="00E736B1" w:rsidRPr="00047BC1">
        <w:rPr>
          <w:rFonts w:ascii="Book Antiqua" w:hAnsi="Book Antiqua"/>
        </w:rPr>
        <w:t xml:space="preserve"> </w:t>
      </w:r>
      <w:r w:rsidRPr="00047BC1">
        <w:rPr>
          <w:rFonts w:ascii="Book Antiqua" w:hAnsi="Book Antiqua"/>
        </w:rPr>
        <w:t>This</w:t>
      </w:r>
      <w:r w:rsidR="00E736B1" w:rsidRPr="00047BC1">
        <w:rPr>
          <w:rFonts w:ascii="Book Antiqua" w:hAnsi="Book Antiqua"/>
        </w:rPr>
        <w:t xml:space="preserve"> </w:t>
      </w:r>
      <w:r w:rsidRPr="00047BC1">
        <w:rPr>
          <w:rFonts w:ascii="Book Antiqua" w:hAnsi="Book Antiqua"/>
        </w:rPr>
        <w:t>combination</w:t>
      </w:r>
      <w:r w:rsidR="00E736B1" w:rsidRPr="00047BC1">
        <w:rPr>
          <w:rFonts w:ascii="Book Antiqua" w:hAnsi="Book Antiqua"/>
        </w:rPr>
        <w:t xml:space="preserve"> </w:t>
      </w:r>
      <w:r w:rsidRPr="00047BC1">
        <w:rPr>
          <w:rFonts w:ascii="Book Antiqua" w:hAnsi="Book Antiqua"/>
        </w:rPr>
        <w:t>is</w:t>
      </w:r>
      <w:r w:rsidR="00E736B1" w:rsidRPr="00047BC1">
        <w:rPr>
          <w:rFonts w:ascii="Book Antiqua" w:hAnsi="Book Antiqua"/>
        </w:rPr>
        <w:t xml:space="preserve"> </w:t>
      </w:r>
      <w:r w:rsidRPr="00047BC1">
        <w:rPr>
          <w:rFonts w:ascii="Book Antiqua" w:hAnsi="Book Antiqua"/>
        </w:rPr>
        <w:t>currently</w:t>
      </w:r>
      <w:r w:rsidR="00E736B1" w:rsidRPr="00047BC1">
        <w:rPr>
          <w:rFonts w:ascii="Book Antiqua" w:hAnsi="Book Antiqua"/>
        </w:rPr>
        <w:t xml:space="preserve"> </w:t>
      </w:r>
      <w:r w:rsidRPr="00047BC1">
        <w:rPr>
          <w:rFonts w:ascii="Book Antiqua" w:hAnsi="Book Antiqua"/>
        </w:rPr>
        <w:t>being</w:t>
      </w:r>
      <w:r w:rsidR="00E736B1" w:rsidRPr="00047BC1">
        <w:rPr>
          <w:rFonts w:ascii="Book Antiqua" w:hAnsi="Book Antiqua"/>
        </w:rPr>
        <w:t xml:space="preserve"> </w:t>
      </w:r>
      <w:r w:rsidRPr="00047BC1">
        <w:rPr>
          <w:rFonts w:ascii="Book Antiqua" w:hAnsi="Book Antiqua"/>
        </w:rPr>
        <w:t>compared</w:t>
      </w:r>
      <w:r w:rsidR="00E736B1" w:rsidRPr="00047BC1">
        <w:rPr>
          <w:rFonts w:ascii="Book Antiqua" w:hAnsi="Book Antiqua"/>
        </w:rPr>
        <w:t xml:space="preserve"> </w:t>
      </w:r>
      <w:r w:rsidRPr="00047BC1">
        <w:rPr>
          <w:rFonts w:ascii="Book Antiqua" w:hAnsi="Book Antiqua"/>
        </w:rPr>
        <w:t>to</w:t>
      </w:r>
      <w:r w:rsidR="00E736B1" w:rsidRPr="00047BC1">
        <w:rPr>
          <w:rFonts w:ascii="Book Antiqua" w:hAnsi="Book Antiqua"/>
        </w:rPr>
        <w:t xml:space="preserve"> </w:t>
      </w:r>
      <w:r w:rsidRPr="00047BC1">
        <w:rPr>
          <w:rFonts w:ascii="Book Antiqua" w:hAnsi="Book Antiqua"/>
        </w:rPr>
        <w:t>lenvatinib</w:t>
      </w:r>
      <w:r w:rsidR="00E736B1" w:rsidRPr="00047BC1">
        <w:rPr>
          <w:rFonts w:ascii="Book Antiqua" w:hAnsi="Book Antiqua"/>
        </w:rPr>
        <w:t xml:space="preserve"> </w:t>
      </w:r>
      <w:r w:rsidRPr="00047BC1">
        <w:rPr>
          <w:rFonts w:ascii="Book Antiqua" w:hAnsi="Book Antiqua"/>
        </w:rPr>
        <w:t>monotherapy</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lastRenderedPageBreak/>
        <w:t>the</w:t>
      </w:r>
      <w:r w:rsidR="00E736B1" w:rsidRPr="00047BC1">
        <w:rPr>
          <w:rFonts w:ascii="Book Antiqua" w:hAnsi="Book Antiqua"/>
        </w:rPr>
        <w:t xml:space="preserve"> </w:t>
      </w:r>
      <w:r w:rsidRPr="00047BC1">
        <w:rPr>
          <w:rFonts w:ascii="Book Antiqua" w:hAnsi="Book Antiqua"/>
        </w:rPr>
        <w:t>LEAP002</w:t>
      </w:r>
      <w:r w:rsidR="00E736B1" w:rsidRPr="00047BC1">
        <w:rPr>
          <w:rFonts w:ascii="Book Antiqua" w:hAnsi="Book Antiqua"/>
        </w:rPr>
        <w:t xml:space="preserve"> </w:t>
      </w:r>
      <w:r w:rsidRPr="00047BC1">
        <w:rPr>
          <w:rFonts w:ascii="Book Antiqua" w:hAnsi="Book Antiqua"/>
        </w:rPr>
        <w:t>phase</w:t>
      </w:r>
      <w:r w:rsidR="00E736B1" w:rsidRPr="00047BC1">
        <w:rPr>
          <w:rFonts w:ascii="Book Antiqua" w:hAnsi="Book Antiqua"/>
        </w:rPr>
        <w:t xml:space="preserve"> </w:t>
      </w:r>
      <w:r w:rsidRPr="00047BC1">
        <w:rPr>
          <w:rFonts w:ascii="Book Antiqua" w:hAnsi="Book Antiqua"/>
        </w:rPr>
        <w:t>3</w:t>
      </w:r>
      <w:r w:rsidR="00E736B1" w:rsidRPr="00047BC1">
        <w:rPr>
          <w:rFonts w:ascii="Book Antiqua" w:hAnsi="Book Antiqua"/>
        </w:rPr>
        <w:t xml:space="preserve"> </w:t>
      </w:r>
      <w:r w:rsidRPr="00047BC1">
        <w:rPr>
          <w:rFonts w:ascii="Book Antiqua" w:hAnsi="Book Antiqua"/>
        </w:rPr>
        <w:t>trial</w:t>
      </w:r>
      <w:r w:rsidR="00E736B1" w:rsidRPr="00047BC1">
        <w:rPr>
          <w:rFonts w:ascii="Book Antiqua" w:hAnsi="Book Antiqua"/>
        </w:rPr>
        <w:t xml:space="preserve"> </w:t>
      </w:r>
      <w:r w:rsidRPr="00047BC1">
        <w:rPr>
          <w:rFonts w:ascii="Book Antiqua" w:hAnsi="Book Antiqua"/>
        </w:rPr>
        <w:t>(NCT03713593)</w:t>
      </w:r>
      <w:r w:rsidR="005B62F9" w:rsidRPr="00047BC1">
        <w:rPr>
          <w:rFonts w:ascii="Book Antiqua" w:hAnsi="Book Antiqua"/>
          <w:vertAlign w:val="superscript"/>
        </w:rPr>
        <w:t>[48]</w:t>
      </w:r>
      <w:r w:rsidRPr="00047BC1">
        <w:rPr>
          <w:rFonts w:ascii="Book Antiqua" w:hAnsi="Book Antiqua"/>
        </w:rPr>
        <w:t>.</w:t>
      </w:r>
      <w:r w:rsidR="00E736B1" w:rsidRPr="00047BC1">
        <w:rPr>
          <w:rFonts w:ascii="Book Antiqua" w:hAnsi="Book Antiqua"/>
        </w:rPr>
        <w:t xml:space="preserve"> </w:t>
      </w:r>
      <w:r w:rsidRPr="00047BC1">
        <w:rPr>
          <w:rFonts w:ascii="Book Antiqua" w:hAnsi="Book Antiqua"/>
        </w:rPr>
        <w:t>Finally,</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combination</w:t>
      </w:r>
      <w:r w:rsidR="002B76F5" w:rsidRPr="00047BC1">
        <w:rPr>
          <w:rFonts w:ascii="Book Antiqua" w:hAnsi="Book Antiqua"/>
        </w:rPr>
        <w:t xml:space="preserve"> of</w:t>
      </w:r>
      <w:r w:rsidR="00E736B1" w:rsidRPr="00047BC1">
        <w:rPr>
          <w:rFonts w:ascii="Book Antiqua" w:hAnsi="Book Antiqua"/>
        </w:rPr>
        <w:t xml:space="preserve"> </w:t>
      </w:r>
      <w:r w:rsidRPr="00047BC1">
        <w:rPr>
          <w:rFonts w:ascii="Book Antiqua" w:hAnsi="Book Antiqua"/>
        </w:rPr>
        <w:t>apatinib</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camrelizumab,</w:t>
      </w:r>
      <w:r w:rsidR="00E736B1" w:rsidRPr="00047BC1">
        <w:rPr>
          <w:rFonts w:ascii="Book Antiqua" w:hAnsi="Book Antiqua"/>
        </w:rPr>
        <w:t xml:space="preserve"> </w:t>
      </w:r>
      <w:r w:rsidRPr="00047BC1">
        <w:rPr>
          <w:rFonts w:ascii="Book Antiqua" w:hAnsi="Book Antiqua"/>
        </w:rPr>
        <w:t>an</w:t>
      </w:r>
      <w:r w:rsidR="00E736B1" w:rsidRPr="00047BC1">
        <w:rPr>
          <w:rFonts w:ascii="Book Antiqua" w:hAnsi="Book Antiqua"/>
        </w:rPr>
        <w:t xml:space="preserve"> </w:t>
      </w:r>
      <w:r w:rsidRPr="00047BC1">
        <w:rPr>
          <w:rFonts w:ascii="Book Antiqua" w:hAnsi="Book Antiqua"/>
        </w:rPr>
        <w:t>anti-PD-1</w:t>
      </w:r>
      <w:r w:rsidR="00E736B1" w:rsidRPr="00047BC1">
        <w:rPr>
          <w:rFonts w:ascii="Book Antiqua" w:hAnsi="Book Antiqua"/>
        </w:rPr>
        <w:t xml:space="preserve"> </w:t>
      </w:r>
      <w:r w:rsidRPr="00047BC1">
        <w:rPr>
          <w:rFonts w:ascii="Book Antiqua" w:hAnsi="Book Antiqua"/>
        </w:rPr>
        <w:t>antibody</w:t>
      </w:r>
      <w:r w:rsidR="00E736B1" w:rsidRPr="00047BC1">
        <w:rPr>
          <w:rFonts w:ascii="Book Antiqua" w:hAnsi="Book Antiqua"/>
        </w:rPr>
        <w:t xml:space="preserve"> </w:t>
      </w:r>
      <w:r w:rsidRPr="00047BC1">
        <w:rPr>
          <w:rFonts w:ascii="Book Antiqua" w:hAnsi="Book Antiqua"/>
        </w:rPr>
        <w:t>is</w:t>
      </w:r>
      <w:r w:rsidR="00E736B1" w:rsidRPr="00047BC1">
        <w:rPr>
          <w:rFonts w:ascii="Book Antiqua" w:hAnsi="Book Antiqua"/>
        </w:rPr>
        <w:t xml:space="preserve"> </w:t>
      </w:r>
      <w:r w:rsidRPr="00047BC1">
        <w:rPr>
          <w:rFonts w:ascii="Book Antiqua" w:hAnsi="Book Antiqua"/>
        </w:rPr>
        <w:t>under</w:t>
      </w:r>
      <w:r w:rsidR="00E736B1" w:rsidRPr="00047BC1">
        <w:rPr>
          <w:rFonts w:ascii="Book Antiqua" w:hAnsi="Book Antiqua"/>
        </w:rPr>
        <w:t xml:space="preserve"> </w:t>
      </w:r>
      <w:r w:rsidRPr="00047BC1">
        <w:rPr>
          <w:rFonts w:ascii="Book Antiqua" w:hAnsi="Book Antiqua"/>
        </w:rPr>
        <w:t>clinical</w:t>
      </w:r>
      <w:r w:rsidR="00E736B1" w:rsidRPr="00047BC1">
        <w:rPr>
          <w:rFonts w:ascii="Book Antiqua" w:hAnsi="Book Antiqua"/>
        </w:rPr>
        <w:t xml:space="preserve"> </w:t>
      </w:r>
      <w:r w:rsidRPr="00047BC1">
        <w:rPr>
          <w:rFonts w:ascii="Book Antiqua" w:hAnsi="Book Antiqua"/>
        </w:rPr>
        <w:t>development.</w:t>
      </w:r>
      <w:r w:rsidR="00E736B1" w:rsidRPr="00047BC1">
        <w:rPr>
          <w:rFonts w:ascii="Book Antiqua" w:hAnsi="Book Antiqua"/>
        </w:rPr>
        <w:t xml:space="preserve"> </w:t>
      </w:r>
      <w:r w:rsidRPr="00047BC1">
        <w:rPr>
          <w:rFonts w:ascii="Book Antiqua" w:hAnsi="Book Antiqua"/>
        </w:rPr>
        <w:t>An</w:t>
      </w:r>
      <w:r w:rsidR="00E736B1" w:rsidRPr="00047BC1">
        <w:rPr>
          <w:rFonts w:ascii="Book Antiqua" w:hAnsi="Book Antiqua"/>
        </w:rPr>
        <w:t xml:space="preserve"> </w:t>
      </w:r>
      <w:r w:rsidRPr="00047BC1">
        <w:rPr>
          <w:rFonts w:ascii="Book Antiqua" w:hAnsi="Book Antiqua"/>
        </w:rPr>
        <w:t>overall</w:t>
      </w:r>
      <w:r w:rsidR="00E736B1" w:rsidRPr="00047BC1">
        <w:rPr>
          <w:rFonts w:ascii="Book Antiqua" w:hAnsi="Book Antiqua"/>
        </w:rPr>
        <w:t xml:space="preserve"> </w:t>
      </w:r>
      <w:r w:rsidRPr="00047BC1">
        <w:rPr>
          <w:rFonts w:ascii="Book Antiqua" w:hAnsi="Book Antiqua"/>
        </w:rPr>
        <w:t>response</w:t>
      </w:r>
      <w:r w:rsidR="00E736B1" w:rsidRPr="00047BC1">
        <w:rPr>
          <w:rFonts w:ascii="Book Antiqua" w:hAnsi="Book Antiqua"/>
        </w:rPr>
        <w:t xml:space="preserve"> </w:t>
      </w:r>
      <w:r w:rsidRPr="00047BC1">
        <w:rPr>
          <w:rFonts w:ascii="Book Antiqua" w:hAnsi="Book Antiqua"/>
        </w:rPr>
        <w:t>rate</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50%</w:t>
      </w:r>
      <w:r w:rsidR="00E736B1" w:rsidRPr="00047BC1">
        <w:rPr>
          <w:rFonts w:ascii="Book Antiqua" w:hAnsi="Book Antiqua"/>
        </w:rPr>
        <w:t xml:space="preserve"> </w:t>
      </w:r>
      <w:r w:rsidRPr="00047BC1">
        <w:rPr>
          <w:rFonts w:ascii="Book Antiqua" w:hAnsi="Book Antiqua"/>
        </w:rPr>
        <w:t>was</w:t>
      </w:r>
      <w:r w:rsidR="00E736B1" w:rsidRPr="00047BC1">
        <w:rPr>
          <w:rFonts w:ascii="Book Antiqua" w:hAnsi="Book Antiqua"/>
        </w:rPr>
        <w:t xml:space="preserve"> </w:t>
      </w:r>
      <w:r w:rsidRPr="00047BC1">
        <w:rPr>
          <w:rFonts w:ascii="Book Antiqua" w:hAnsi="Book Antiqua"/>
        </w:rPr>
        <w:t>found</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Pr="00047BC1">
        <w:rPr>
          <w:rFonts w:ascii="Book Antiqua" w:hAnsi="Book Antiqua"/>
        </w:rPr>
        <w:t>phase</w:t>
      </w:r>
      <w:r w:rsidR="00E736B1" w:rsidRPr="00047BC1">
        <w:rPr>
          <w:rFonts w:ascii="Book Antiqua" w:hAnsi="Book Antiqua"/>
        </w:rPr>
        <w:t xml:space="preserve"> </w:t>
      </w:r>
      <w:r w:rsidRPr="00047BC1">
        <w:rPr>
          <w:rFonts w:ascii="Book Antiqua" w:hAnsi="Book Antiqua"/>
        </w:rPr>
        <w:t>1</w:t>
      </w:r>
      <w:r w:rsidR="00E736B1" w:rsidRPr="00047BC1">
        <w:rPr>
          <w:rFonts w:ascii="Book Antiqua" w:hAnsi="Book Antiqua"/>
        </w:rPr>
        <w:t xml:space="preserve"> </w:t>
      </w:r>
      <w:r w:rsidRPr="00047BC1">
        <w:rPr>
          <w:rFonts w:ascii="Book Antiqua" w:hAnsi="Book Antiqua"/>
        </w:rPr>
        <w:t>study</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individuals</w:t>
      </w:r>
      <w:r w:rsidR="00E736B1" w:rsidRPr="00047BC1">
        <w:rPr>
          <w:rFonts w:ascii="Book Antiqua" w:hAnsi="Book Antiqua"/>
        </w:rPr>
        <w:t xml:space="preserve"> </w:t>
      </w:r>
      <w:r w:rsidRPr="00047BC1">
        <w:rPr>
          <w:rFonts w:ascii="Book Antiqua" w:hAnsi="Book Antiqua"/>
        </w:rPr>
        <w:t>with</w:t>
      </w:r>
      <w:r w:rsidR="00E736B1" w:rsidRPr="00047BC1">
        <w:rPr>
          <w:rFonts w:ascii="Book Antiqua" w:hAnsi="Book Antiqua"/>
        </w:rPr>
        <w:t xml:space="preserve"> </w:t>
      </w:r>
      <w:r w:rsidRPr="00047BC1">
        <w:rPr>
          <w:rFonts w:ascii="Book Antiqua" w:hAnsi="Book Antiqua"/>
        </w:rPr>
        <w:t>advanced</w:t>
      </w:r>
      <w:r w:rsidR="00E736B1" w:rsidRPr="00047BC1">
        <w:rPr>
          <w:rFonts w:ascii="Book Antiqua" w:hAnsi="Book Antiqua"/>
        </w:rPr>
        <w:t xml:space="preserve"> </w:t>
      </w:r>
      <w:r w:rsidRPr="00047BC1">
        <w:rPr>
          <w:rFonts w:ascii="Book Antiqua" w:hAnsi="Book Antiqua"/>
        </w:rPr>
        <w:t>HCC</w:t>
      </w:r>
      <w:r w:rsidR="005B62F9" w:rsidRPr="00047BC1">
        <w:rPr>
          <w:rFonts w:ascii="Book Antiqua" w:hAnsi="Book Antiqua"/>
          <w:vertAlign w:val="superscript"/>
        </w:rPr>
        <w:t>[49]</w:t>
      </w:r>
      <w:r w:rsidRPr="00047BC1">
        <w:rPr>
          <w:rFonts w:ascii="Book Antiqua" w:hAnsi="Book Antiqua"/>
        </w:rPr>
        <w:t>.</w:t>
      </w:r>
      <w:r w:rsidR="00E736B1" w:rsidRPr="00047BC1">
        <w:rPr>
          <w:rFonts w:ascii="Book Antiqua" w:hAnsi="Book Antiqua"/>
        </w:rPr>
        <w:t xml:space="preserve"> </w:t>
      </w:r>
      <w:r w:rsidRPr="00047BC1">
        <w:rPr>
          <w:rFonts w:ascii="Book Antiqua" w:hAnsi="Book Antiqua"/>
        </w:rPr>
        <w:t>Additionally,</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Pr="00047BC1">
        <w:rPr>
          <w:rFonts w:ascii="Book Antiqua" w:hAnsi="Book Antiqua"/>
        </w:rPr>
        <w:t>phase</w:t>
      </w:r>
      <w:r w:rsidR="00E736B1" w:rsidRPr="00047BC1">
        <w:rPr>
          <w:rFonts w:ascii="Book Antiqua" w:hAnsi="Book Antiqua"/>
        </w:rPr>
        <w:t xml:space="preserve"> </w:t>
      </w:r>
      <w:r w:rsidRPr="00047BC1">
        <w:rPr>
          <w:rFonts w:ascii="Book Antiqua" w:hAnsi="Book Antiqua"/>
        </w:rPr>
        <w:t>3</w:t>
      </w:r>
      <w:r w:rsidR="00E736B1" w:rsidRPr="00047BC1">
        <w:rPr>
          <w:rFonts w:ascii="Book Antiqua" w:hAnsi="Book Antiqua"/>
        </w:rPr>
        <w:t xml:space="preserve"> </w:t>
      </w:r>
      <w:r w:rsidRPr="00047BC1">
        <w:rPr>
          <w:rFonts w:ascii="Book Antiqua" w:hAnsi="Book Antiqua"/>
        </w:rPr>
        <w:t>trial</w:t>
      </w:r>
      <w:r w:rsidR="00E736B1" w:rsidRPr="00047BC1">
        <w:rPr>
          <w:rFonts w:ascii="Book Antiqua" w:hAnsi="Book Antiqua"/>
        </w:rPr>
        <w:t xml:space="preserve"> </w:t>
      </w:r>
      <w:r w:rsidRPr="00047BC1">
        <w:rPr>
          <w:rFonts w:ascii="Book Antiqua" w:hAnsi="Book Antiqua"/>
        </w:rPr>
        <w:t>is</w:t>
      </w:r>
      <w:r w:rsidR="00E736B1" w:rsidRPr="00047BC1">
        <w:rPr>
          <w:rFonts w:ascii="Book Antiqua" w:hAnsi="Book Antiqua"/>
        </w:rPr>
        <w:t xml:space="preserve"> </w:t>
      </w:r>
      <w:r w:rsidRPr="00047BC1">
        <w:rPr>
          <w:rFonts w:ascii="Book Antiqua" w:hAnsi="Book Antiqua"/>
        </w:rPr>
        <w:t>currently</w:t>
      </w:r>
      <w:r w:rsidR="00E736B1" w:rsidRPr="00047BC1">
        <w:rPr>
          <w:rFonts w:ascii="Book Antiqua" w:hAnsi="Book Antiqua"/>
        </w:rPr>
        <w:t xml:space="preserve"> </w:t>
      </w:r>
      <w:r w:rsidRPr="00047BC1">
        <w:rPr>
          <w:rFonts w:ascii="Book Antiqua" w:hAnsi="Book Antiqua"/>
        </w:rPr>
        <w:t>comparing</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combination</w:t>
      </w:r>
      <w:r w:rsidR="00E736B1" w:rsidRPr="00047BC1">
        <w:rPr>
          <w:rFonts w:ascii="Book Antiqua" w:hAnsi="Book Antiqua"/>
        </w:rPr>
        <w:t xml:space="preserve"> </w:t>
      </w:r>
      <w:r w:rsidRPr="00047BC1">
        <w:rPr>
          <w:rFonts w:ascii="Book Antiqua" w:hAnsi="Book Antiqua"/>
        </w:rPr>
        <w:t>to</w:t>
      </w:r>
      <w:r w:rsidR="00E736B1" w:rsidRPr="00047BC1">
        <w:rPr>
          <w:rFonts w:ascii="Book Antiqua" w:hAnsi="Book Antiqua"/>
        </w:rPr>
        <w:t xml:space="preserve"> </w:t>
      </w:r>
      <w:r w:rsidRPr="00047BC1">
        <w:rPr>
          <w:rFonts w:ascii="Book Antiqua" w:hAnsi="Book Antiqua"/>
        </w:rPr>
        <w:t>sorafenib</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proofErr w:type="gramStart"/>
      <w:r w:rsidRPr="00047BC1">
        <w:rPr>
          <w:rFonts w:ascii="Book Antiqua" w:hAnsi="Book Antiqua"/>
        </w:rPr>
        <w:t>first-line</w:t>
      </w:r>
      <w:proofErr w:type="gramEnd"/>
      <w:r w:rsidR="00E736B1" w:rsidRPr="00047BC1">
        <w:rPr>
          <w:rFonts w:ascii="Book Antiqua" w:hAnsi="Book Antiqua"/>
        </w:rPr>
        <w:t xml:space="preserve"> </w:t>
      </w:r>
      <w:r w:rsidRPr="00047BC1">
        <w:rPr>
          <w:rFonts w:ascii="Book Antiqua" w:hAnsi="Book Antiqua"/>
        </w:rPr>
        <w:t>setting</w:t>
      </w:r>
      <w:r w:rsidR="00E736B1" w:rsidRPr="00047BC1">
        <w:rPr>
          <w:rFonts w:ascii="Book Antiqua" w:hAnsi="Book Antiqua"/>
        </w:rPr>
        <w:t xml:space="preserve"> </w:t>
      </w:r>
      <w:r w:rsidRPr="00047BC1">
        <w:rPr>
          <w:rFonts w:ascii="Book Antiqua" w:hAnsi="Book Antiqua"/>
        </w:rPr>
        <w:t>for</w:t>
      </w:r>
      <w:r w:rsidR="00E736B1" w:rsidRPr="00047BC1">
        <w:rPr>
          <w:rFonts w:ascii="Book Antiqua" w:hAnsi="Book Antiqua"/>
        </w:rPr>
        <w:t xml:space="preserve"> </w:t>
      </w:r>
      <w:r w:rsidRPr="00047BC1">
        <w:rPr>
          <w:rFonts w:ascii="Book Antiqua" w:hAnsi="Book Antiqua"/>
        </w:rPr>
        <w:t>patients</w:t>
      </w:r>
      <w:r w:rsidR="00E736B1" w:rsidRPr="00047BC1">
        <w:rPr>
          <w:rFonts w:ascii="Book Antiqua" w:hAnsi="Book Antiqua"/>
        </w:rPr>
        <w:t xml:space="preserve"> </w:t>
      </w:r>
      <w:r w:rsidRPr="00047BC1">
        <w:rPr>
          <w:rFonts w:ascii="Book Antiqua" w:hAnsi="Book Antiqua"/>
        </w:rPr>
        <w:t>with</w:t>
      </w:r>
      <w:r w:rsidR="00E736B1" w:rsidRPr="00047BC1">
        <w:rPr>
          <w:rFonts w:ascii="Book Antiqua" w:hAnsi="Book Antiqua"/>
        </w:rPr>
        <w:t xml:space="preserve"> </w:t>
      </w:r>
      <w:r w:rsidRPr="00047BC1">
        <w:rPr>
          <w:rFonts w:ascii="Book Antiqua" w:hAnsi="Book Antiqua"/>
        </w:rPr>
        <w:t>advanced</w:t>
      </w:r>
      <w:r w:rsidR="00E736B1" w:rsidRPr="00047BC1">
        <w:rPr>
          <w:rFonts w:ascii="Book Antiqua" w:hAnsi="Book Antiqua"/>
        </w:rPr>
        <w:t xml:space="preserve"> </w:t>
      </w:r>
      <w:r w:rsidRPr="00047BC1">
        <w:rPr>
          <w:rFonts w:ascii="Book Antiqua" w:hAnsi="Book Antiqua"/>
        </w:rPr>
        <w:t>HCC</w:t>
      </w:r>
      <w:r w:rsidR="00E736B1" w:rsidRPr="00047BC1">
        <w:rPr>
          <w:rFonts w:ascii="Book Antiqua" w:hAnsi="Book Antiqua"/>
        </w:rPr>
        <w:t xml:space="preserve"> </w:t>
      </w:r>
      <w:r w:rsidRPr="00047BC1">
        <w:rPr>
          <w:rFonts w:ascii="Book Antiqua" w:hAnsi="Book Antiqua"/>
        </w:rPr>
        <w:t>(NCT03764293).</w:t>
      </w:r>
    </w:p>
    <w:p w14:paraId="55EB12E2" w14:textId="77777777" w:rsidR="00366582" w:rsidRPr="00047BC1" w:rsidRDefault="00366582" w:rsidP="00E736B1">
      <w:pPr>
        <w:spacing w:line="360" w:lineRule="auto"/>
        <w:jc w:val="both"/>
        <w:rPr>
          <w:rFonts w:ascii="Book Antiqua" w:hAnsi="Book Antiqua"/>
        </w:rPr>
      </w:pPr>
    </w:p>
    <w:p w14:paraId="36403B1F" w14:textId="1748DD59" w:rsidR="00366582" w:rsidRPr="00047BC1" w:rsidRDefault="00366582" w:rsidP="00E736B1">
      <w:pPr>
        <w:spacing w:line="360" w:lineRule="auto"/>
        <w:jc w:val="both"/>
        <w:rPr>
          <w:rFonts w:ascii="Book Antiqua" w:hAnsi="Book Antiqua"/>
          <w:b/>
          <w:i/>
          <w:iCs/>
        </w:rPr>
      </w:pPr>
      <w:r w:rsidRPr="00047BC1">
        <w:rPr>
          <w:rFonts w:ascii="Book Antiqua" w:hAnsi="Book Antiqua"/>
          <w:b/>
          <w:i/>
          <w:iCs/>
        </w:rPr>
        <w:t>Bispecific</w:t>
      </w:r>
      <w:r w:rsidR="00E736B1" w:rsidRPr="00047BC1">
        <w:rPr>
          <w:rFonts w:ascii="Book Antiqua" w:hAnsi="Book Antiqua"/>
          <w:b/>
          <w:i/>
          <w:iCs/>
        </w:rPr>
        <w:t xml:space="preserve"> </w:t>
      </w:r>
      <w:r w:rsidR="005B62F9" w:rsidRPr="00047BC1">
        <w:rPr>
          <w:rFonts w:ascii="Book Antiqua" w:hAnsi="Book Antiqua"/>
          <w:b/>
          <w:i/>
          <w:iCs/>
        </w:rPr>
        <w:t>a</w:t>
      </w:r>
      <w:r w:rsidRPr="00047BC1">
        <w:rPr>
          <w:rFonts w:ascii="Book Antiqua" w:hAnsi="Book Antiqua"/>
          <w:b/>
          <w:i/>
          <w:iCs/>
        </w:rPr>
        <w:t>ntibody</w:t>
      </w:r>
      <w:r w:rsidR="00E736B1" w:rsidRPr="00047BC1">
        <w:rPr>
          <w:rFonts w:ascii="Book Antiqua" w:hAnsi="Book Antiqua"/>
          <w:b/>
          <w:i/>
          <w:iCs/>
        </w:rPr>
        <w:t xml:space="preserve"> </w:t>
      </w:r>
      <w:r w:rsidR="00D84531" w:rsidRPr="00047BC1">
        <w:rPr>
          <w:rFonts w:ascii="Book Antiqua" w:hAnsi="Book Antiqua"/>
          <w:b/>
          <w:i/>
          <w:iCs/>
        </w:rPr>
        <w:t>t</w:t>
      </w:r>
      <w:r w:rsidRPr="00047BC1">
        <w:rPr>
          <w:rFonts w:ascii="Book Antiqua" w:hAnsi="Book Antiqua"/>
          <w:b/>
          <w:i/>
          <w:iCs/>
        </w:rPr>
        <w:t>herapy</w:t>
      </w:r>
      <w:r w:rsidR="00E736B1" w:rsidRPr="00047BC1">
        <w:rPr>
          <w:rFonts w:ascii="Book Antiqua" w:hAnsi="Book Antiqua"/>
          <w:b/>
          <w:i/>
          <w:iCs/>
        </w:rPr>
        <w:t xml:space="preserve"> </w:t>
      </w:r>
    </w:p>
    <w:p w14:paraId="13BE9C0D" w14:textId="749E516F" w:rsidR="00366582" w:rsidRPr="00047BC1" w:rsidRDefault="00D84531" w:rsidP="00E736B1">
      <w:pPr>
        <w:spacing w:line="360" w:lineRule="auto"/>
        <w:jc w:val="both"/>
        <w:rPr>
          <w:rFonts w:ascii="Book Antiqua" w:hAnsi="Book Antiqua"/>
        </w:rPr>
      </w:pPr>
      <w:r w:rsidRPr="00047BC1">
        <w:rPr>
          <w:rFonts w:ascii="Book Antiqua" w:hAnsi="Book Antiqua"/>
        </w:rPr>
        <w:t>Bispecific</w:t>
      </w:r>
      <w:r w:rsidR="00E736B1" w:rsidRPr="00047BC1">
        <w:rPr>
          <w:rFonts w:ascii="Book Antiqua" w:hAnsi="Book Antiqua"/>
        </w:rPr>
        <w:t xml:space="preserve"> </w:t>
      </w:r>
      <w:r w:rsidRPr="00047BC1">
        <w:rPr>
          <w:rFonts w:ascii="Book Antiqua" w:hAnsi="Book Antiqua"/>
        </w:rPr>
        <w:t>antibody</w:t>
      </w:r>
      <w:r w:rsidR="00E736B1" w:rsidRPr="00047BC1">
        <w:rPr>
          <w:rFonts w:ascii="Book Antiqua" w:hAnsi="Book Antiqua"/>
        </w:rPr>
        <w:t xml:space="preserve"> </w:t>
      </w:r>
      <w:r w:rsidRPr="00047BC1">
        <w:rPr>
          <w:rFonts w:ascii="Book Antiqua" w:hAnsi="Book Antiqua"/>
        </w:rPr>
        <w:t>(</w:t>
      </w:r>
      <w:r w:rsidR="00366582" w:rsidRPr="00047BC1">
        <w:rPr>
          <w:rFonts w:ascii="Book Antiqua" w:hAnsi="Book Antiqua"/>
        </w:rPr>
        <w:t>BsAbs</w:t>
      </w:r>
      <w:r w:rsidRPr="00047BC1">
        <w:rPr>
          <w:rFonts w:ascii="Book Antiqua" w:hAnsi="Book Antiqua"/>
        </w:rPr>
        <w:t>)</w:t>
      </w:r>
      <w:r w:rsidR="00366582" w:rsidRPr="00047BC1">
        <w:rPr>
          <w:rFonts w:ascii="Book Antiqua" w:hAnsi="Book Antiqua"/>
        </w:rPr>
        <w:t>,</w:t>
      </w:r>
      <w:r w:rsidR="00E736B1" w:rsidRPr="00047BC1">
        <w:rPr>
          <w:rFonts w:ascii="Book Antiqua" w:hAnsi="Book Antiqua"/>
        </w:rPr>
        <w:t xml:space="preserve"> </w:t>
      </w:r>
      <w:r w:rsidR="00366582" w:rsidRPr="00047BC1">
        <w:rPr>
          <w:rFonts w:ascii="Book Antiqua" w:hAnsi="Book Antiqua"/>
        </w:rPr>
        <w:t>in</w:t>
      </w:r>
      <w:r w:rsidR="00E736B1" w:rsidRPr="00047BC1">
        <w:rPr>
          <w:rFonts w:ascii="Book Antiqua" w:hAnsi="Book Antiqua"/>
        </w:rPr>
        <w:t xml:space="preserve"> </w:t>
      </w:r>
      <w:r w:rsidR="00366582" w:rsidRPr="00047BC1">
        <w:rPr>
          <w:rFonts w:ascii="Book Antiqua" w:hAnsi="Book Antiqua"/>
        </w:rPr>
        <w:t>contrast</w:t>
      </w:r>
      <w:r w:rsidR="00E736B1" w:rsidRPr="00047BC1">
        <w:rPr>
          <w:rFonts w:ascii="Book Antiqua" w:hAnsi="Book Antiqua"/>
        </w:rPr>
        <w:t xml:space="preserve"> </w:t>
      </w:r>
      <w:r w:rsidR="00366582" w:rsidRPr="00047BC1">
        <w:rPr>
          <w:rFonts w:ascii="Book Antiqua" w:hAnsi="Book Antiqua"/>
        </w:rPr>
        <w:t>to</w:t>
      </w:r>
      <w:r w:rsidR="00E736B1" w:rsidRPr="00047BC1">
        <w:rPr>
          <w:rFonts w:ascii="Book Antiqua" w:hAnsi="Book Antiqua"/>
        </w:rPr>
        <w:t xml:space="preserve"> </w:t>
      </w:r>
      <w:r w:rsidR="00366582" w:rsidRPr="00047BC1">
        <w:rPr>
          <w:rFonts w:ascii="Book Antiqua" w:hAnsi="Book Antiqua"/>
        </w:rPr>
        <w:t>monoclonal</w:t>
      </w:r>
      <w:r w:rsidR="00E736B1" w:rsidRPr="00047BC1">
        <w:rPr>
          <w:rFonts w:ascii="Book Antiqua" w:hAnsi="Book Antiqua"/>
        </w:rPr>
        <w:t xml:space="preserve"> </w:t>
      </w:r>
      <w:r w:rsidR="00366582" w:rsidRPr="00047BC1">
        <w:rPr>
          <w:rFonts w:ascii="Book Antiqua" w:hAnsi="Book Antiqua"/>
        </w:rPr>
        <w:t>antibodies,</w:t>
      </w:r>
      <w:r w:rsidR="00E736B1" w:rsidRPr="00047BC1">
        <w:rPr>
          <w:rFonts w:ascii="Book Antiqua" w:hAnsi="Book Antiqua"/>
        </w:rPr>
        <w:t xml:space="preserve"> </w:t>
      </w:r>
      <w:r w:rsidR="00366582" w:rsidRPr="00047BC1">
        <w:rPr>
          <w:rFonts w:ascii="Book Antiqua" w:hAnsi="Book Antiqua"/>
        </w:rPr>
        <w:t>are</w:t>
      </w:r>
      <w:r w:rsidR="00E736B1" w:rsidRPr="00047BC1">
        <w:rPr>
          <w:rFonts w:ascii="Book Antiqua" w:hAnsi="Book Antiqua"/>
        </w:rPr>
        <w:t xml:space="preserve"> </w:t>
      </w:r>
      <w:r w:rsidR="00366582" w:rsidRPr="00047BC1">
        <w:rPr>
          <w:rFonts w:ascii="Book Antiqua" w:hAnsi="Book Antiqua"/>
        </w:rPr>
        <w:t>made</w:t>
      </w:r>
      <w:r w:rsidR="00E736B1" w:rsidRPr="00047BC1">
        <w:rPr>
          <w:rFonts w:ascii="Book Antiqua" w:hAnsi="Book Antiqua"/>
        </w:rPr>
        <w:t xml:space="preserve"> </w:t>
      </w:r>
      <w:r w:rsidR="00366582" w:rsidRPr="00047BC1">
        <w:rPr>
          <w:rFonts w:ascii="Book Antiqua" w:hAnsi="Book Antiqua"/>
        </w:rPr>
        <w:t>primarily</w:t>
      </w:r>
      <w:r w:rsidR="00E736B1" w:rsidRPr="00047BC1">
        <w:rPr>
          <w:rFonts w:ascii="Book Antiqua" w:hAnsi="Book Antiqua"/>
        </w:rPr>
        <w:t xml:space="preserve"> </w:t>
      </w:r>
      <w:r w:rsidR="00366582" w:rsidRPr="00047BC1">
        <w:rPr>
          <w:rFonts w:ascii="Book Antiqua" w:hAnsi="Book Antiqua"/>
        </w:rPr>
        <w:t>using</w:t>
      </w:r>
      <w:r w:rsidR="00E736B1" w:rsidRPr="00047BC1">
        <w:rPr>
          <w:rFonts w:ascii="Book Antiqua" w:hAnsi="Book Antiqua"/>
        </w:rPr>
        <w:t xml:space="preserve"> </w:t>
      </w:r>
      <w:r w:rsidR="00366582" w:rsidRPr="00047BC1">
        <w:rPr>
          <w:rFonts w:ascii="Book Antiqua" w:hAnsi="Book Antiqua"/>
        </w:rPr>
        <w:t>recombinant</w:t>
      </w:r>
      <w:r w:rsidR="00E736B1" w:rsidRPr="00047BC1">
        <w:rPr>
          <w:rFonts w:ascii="Book Antiqua" w:hAnsi="Book Antiqua"/>
        </w:rPr>
        <w:t xml:space="preserve"> </w:t>
      </w:r>
      <w:r w:rsidR="00366582" w:rsidRPr="00047BC1">
        <w:rPr>
          <w:rFonts w:ascii="Book Antiqua" w:hAnsi="Book Antiqua"/>
        </w:rPr>
        <w:t>DNA</w:t>
      </w:r>
      <w:r w:rsidR="00E736B1" w:rsidRPr="00047BC1">
        <w:rPr>
          <w:rFonts w:ascii="Book Antiqua" w:hAnsi="Book Antiqua"/>
        </w:rPr>
        <w:t xml:space="preserve"> </w:t>
      </w:r>
      <w:r w:rsidR="00366582" w:rsidRPr="00047BC1">
        <w:rPr>
          <w:rFonts w:ascii="Book Antiqua" w:hAnsi="Book Antiqua"/>
        </w:rPr>
        <w:t>technology</w:t>
      </w:r>
      <w:r w:rsidR="00E736B1" w:rsidRPr="00047BC1">
        <w:rPr>
          <w:rFonts w:ascii="Book Antiqua" w:hAnsi="Book Antiqua"/>
        </w:rPr>
        <w:t xml:space="preserve"> </w:t>
      </w:r>
      <w:r w:rsidR="00366582" w:rsidRPr="00047BC1">
        <w:rPr>
          <w:rFonts w:ascii="Book Antiqua" w:hAnsi="Book Antiqua"/>
        </w:rPr>
        <w:t>and</w:t>
      </w:r>
      <w:r w:rsidR="00E736B1" w:rsidRPr="00047BC1">
        <w:rPr>
          <w:rFonts w:ascii="Book Antiqua" w:hAnsi="Book Antiqua"/>
        </w:rPr>
        <w:t xml:space="preserve"> </w:t>
      </w:r>
      <w:r w:rsidR="00366582" w:rsidRPr="00047BC1">
        <w:rPr>
          <w:rFonts w:ascii="Book Antiqua" w:hAnsi="Book Antiqua"/>
        </w:rPr>
        <w:t>may</w:t>
      </w:r>
      <w:r w:rsidR="00E736B1" w:rsidRPr="00047BC1">
        <w:rPr>
          <w:rFonts w:ascii="Book Antiqua" w:hAnsi="Book Antiqua"/>
        </w:rPr>
        <w:t xml:space="preserve"> </w:t>
      </w:r>
      <w:r w:rsidR="00366582" w:rsidRPr="00047BC1">
        <w:rPr>
          <w:rFonts w:ascii="Book Antiqua" w:hAnsi="Book Antiqua"/>
        </w:rPr>
        <w:t>concurrently</w:t>
      </w:r>
      <w:r w:rsidR="00E736B1" w:rsidRPr="00047BC1">
        <w:rPr>
          <w:rFonts w:ascii="Book Antiqua" w:hAnsi="Book Antiqua"/>
        </w:rPr>
        <w:t xml:space="preserve"> </w:t>
      </w:r>
      <w:r w:rsidR="00366582" w:rsidRPr="00047BC1">
        <w:rPr>
          <w:rFonts w:ascii="Book Antiqua" w:hAnsi="Book Antiqua"/>
        </w:rPr>
        <w:t>and</w:t>
      </w:r>
      <w:r w:rsidR="00E736B1" w:rsidRPr="00047BC1">
        <w:rPr>
          <w:rFonts w:ascii="Book Antiqua" w:hAnsi="Book Antiqua"/>
        </w:rPr>
        <w:t xml:space="preserve"> </w:t>
      </w:r>
      <w:r w:rsidR="00366582" w:rsidRPr="00047BC1">
        <w:rPr>
          <w:rFonts w:ascii="Book Antiqua" w:hAnsi="Book Antiqua"/>
        </w:rPr>
        <w:t>precisely</w:t>
      </w:r>
      <w:r w:rsidR="00E736B1" w:rsidRPr="00047BC1">
        <w:rPr>
          <w:rFonts w:ascii="Book Antiqua" w:hAnsi="Book Antiqua"/>
        </w:rPr>
        <w:t xml:space="preserve"> </w:t>
      </w:r>
      <w:r w:rsidR="00366582" w:rsidRPr="00047BC1">
        <w:rPr>
          <w:rFonts w:ascii="Book Antiqua" w:hAnsi="Book Antiqua"/>
        </w:rPr>
        <w:t>bind</w:t>
      </w:r>
      <w:r w:rsidR="00E736B1" w:rsidRPr="00047BC1">
        <w:rPr>
          <w:rFonts w:ascii="Book Antiqua" w:hAnsi="Book Antiqua"/>
        </w:rPr>
        <w:t xml:space="preserve"> </w:t>
      </w:r>
      <w:r w:rsidR="00366582" w:rsidRPr="00047BC1">
        <w:rPr>
          <w:rFonts w:ascii="Book Antiqua" w:hAnsi="Book Antiqua"/>
        </w:rPr>
        <w:t>two</w:t>
      </w:r>
      <w:r w:rsidR="00E736B1" w:rsidRPr="00047BC1">
        <w:rPr>
          <w:rFonts w:ascii="Book Antiqua" w:hAnsi="Book Antiqua"/>
        </w:rPr>
        <w:t xml:space="preserve"> </w:t>
      </w:r>
      <w:r w:rsidR="00366582" w:rsidRPr="00047BC1">
        <w:rPr>
          <w:rFonts w:ascii="Book Antiqua" w:hAnsi="Book Antiqua"/>
        </w:rPr>
        <w:t>antigens</w:t>
      </w:r>
      <w:r w:rsidR="00E736B1" w:rsidRPr="00047BC1">
        <w:rPr>
          <w:rFonts w:ascii="Book Antiqua" w:hAnsi="Book Antiqua"/>
        </w:rPr>
        <w:t xml:space="preserve"> </w:t>
      </w:r>
      <w:r w:rsidR="00366582" w:rsidRPr="00047BC1">
        <w:rPr>
          <w:rFonts w:ascii="Book Antiqua" w:hAnsi="Book Antiqua"/>
        </w:rPr>
        <w:t>or</w:t>
      </w:r>
      <w:r w:rsidR="00E736B1" w:rsidRPr="00047BC1">
        <w:rPr>
          <w:rFonts w:ascii="Book Antiqua" w:hAnsi="Book Antiqua"/>
        </w:rPr>
        <w:t xml:space="preserve"> </w:t>
      </w:r>
      <w:r w:rsidR="00366582" w:rsidRPr="00047BC1">
        <w:rPr>
          <w:rFonts w:ascii="Book Antiqua" w:hAnsi="Book Antiqua"/>
        </w:rPr>
        <w:t>epitopes</w:t>
      </w:r>
      <w:r w:rsidRPr="00047BC1">
        <w:rPr>
          <w:rFonts w:ascii="Book Antiqua" w:hAnsi="Book Antiqua"/>
          <w:vertAlign w:val="superscript"/>
        </w:rPr>
        <w:t>[50]</w:t>
      </w:r>
      <w:r w:rsidR="00366582" w:rsidRPr="00047BC1">
        <w:rPr>
          <w:rFonts w:ascii="Book Antiqua" w:hAnsi="Book Antiqua"/>
        </w:rPr>
        <w:t>.</w:t>
      </w:r>
      <w:r w:rsidR="00E736B1" w:rsidRPr="00047BC1">
        <w:rPr>
          <w:rFonts w:ascii="Book Antiqua" w:hAnsi="Book Antiqua"/>
        </w:rPr>
        <w:t xml:space="preserve"> </w:t>
      </w:r>
      <w:r w:rsidR="00366582" w:rsidRPr="00047BC1">
        <w:rPr>
          <w:rFonts w:ascii="Book Antiqua" w:hAnsi="Book Antiqua"/>
        </w:rPr>
        <w:t>BsAb</w:t>
      </w:r>
      <w:r w:rsidR="00E736B1" w:rsidRPr="00047BC1">
        <w:rPr>
          <w:rFonts w:ascii="Book Antiqua" w:hAnsi="Book Antiqua"/>
        </w:rPr>
        <w:t xml:space="preserve"> </w:t>
      </w:r>
      <w:r w:rsidR="00366582" w:rsidRPr="00047BC1">
        <w:rPr>
          <w:rFonts w:ascii="Book Antiqua" w:hAnsi="Book Antiqua"/>
        </w:rPr>
        <w:t>can</w:t>
      </w:r>
      <w:r w:rsidR="00E736B1" w:rsidRPr="00047BC1">
        <w:rPr>
          <w:rFonts w:ascii="Book Antiqua" w:hAnsi="Book Antiqua"/>
        </w:rPr>
        <w:t xml:space="preserve"> </w:t>
      </w:r>
      <w:r w:rsidR="00366582" w:rsidRPr="00047BC1">
        <w:rPr>
          <w:rFonts w:ascii="Book Antiqua" w:hAnsi="Book Antiqua"/>
        </w:rPr>
        <w:t>target</w:t>
      </w:r>
      <w:r w:rsidR="00E736B1" w:rsidRPr="00047BC1">
        <w:rPr>
          <w:rFonts w:ascii="Book Antiqua" w:hAnsi="Book Antiqua"/>
        </w:rPr>
        <w:t xml:space="preserve"> </w:t>
      </w:r>
      <w:r w:rsidR="00366582" w:rsidRPr="00047BC1">
        <w:rPr>
          <w:rFonts w:ascii="Book Antiqua" w:hAnsi="Book Antiqua"/>
        </w:rPr>
        <w:t>immunological</w:t>
      </w:r>
      <w:r w:rsidR="00E736B1" w:rsidRPr="00047BC1">
        <w:rPr>
          <w:rFonts w:ascii="Book Antiqua" w:hAnsi="Book Antiqua"/>
        </w:rPr>
        <w:t xml:space="preserve"> </w:t>
      </w:r>
      <w:r w:rsidR="00366582" w:rsidRPr="00047BC1">
        <w:rPr>
          <w:rFonts w:ascii="Book Antiqua" w:hAnsi="Book Antiqua"/>
        </w:rPr>
        <w:t>checkpoints</w:t>
      </w:r>
      <w:r w:rsidR="00E736B1" w:rsidRPr="00047BC1">
        <w:rPr>
          <w:rFonts w:ascii="Book Antiqua" w:hAnsi="Book Antiqua"/>
        </w:rPr>
        <w:t xml:space="preserve"> </w:t>
      </w:r>
      <w:r w:rsidR="00366582" w:rsidRPr="00047BC1">
        <w:rPr>
          <w:rFonts w:ascii="Book Antiqua" w:hAnsi="Book Antiqua"/>
        </w:rPr>
        <w:t>and</w:t>
      </w:r>
      <w:r w:rsidR="00E736B1" w:rsidRPr="00047BC1">
        <w:rPr>
          <w:rFonts w:ascii="Book Antiqua" w:hAnsi="Book Antiqua"/>
        </w:rPr>
        <w:t xml:space="preserve"> </w:t>
      </w:r>
      <w:r w:rsidR="00366582" w:rsidRPr="00047BC1">
        <w:rPr>
          <w:rFonts w:ascii="Book Antiqua" w:hAnsi="Book Antiqua"/>
        </w:rPr>
        <w:t>tumor-associated</w:t>
      </w:r>
      <w:r w:rsidR="00E736B1" w:rsidRPr="00047BC1">
        <w:rPr>
          <w:rFonts w:ascii="Book Antiqua" w:hAnsi="Book Antiqua"/>
        </w:rPr>
        <w:t xml:space="preserve"> </w:t>
      </w:r>
      <w:r w:rsidR="00366582" w:rsidRPr="00047BC1">
        <w:rPr>
          <w:rFonts w:ascii="Book Antiqua" w:hAnsi="Book Antiqua"/>
        </w:rPr>
        <w:t>antigens</w:t>
      </w:r>
      <w:r w:rsidR="00E736B1" w:rsidRPr="00047BC1">
        <w:rPr>
          <w:rFonts w:ascii="Book Antiqua" w:hAnsi="Book Antiqua"/>
        </w:rPr>
        <w:t xml:space="preserve"> </w:t>
      </w:r>
      <w:r w:rsidR="00366582" w:rsidRPr="00047BC1">
        <w:rPr>
          <w:rFonts w:ascii="Book Antiqua" w:hAnsi="Book Antiqua"/>
        </w:rPr>
        <w:t>(TAAs)</w:t>
      </w:r>
      <w:r w:rsidR="00E736B1" w:rsidRPr="00047BC1">
        <w:rPr>
          <w:rFonts w:ascii="Book Antiqua" w:hAnsi="Book Antiqua"/>
        </w:rPr>
        <w:t xml:space="preserve"> </w:t>
      </w:r>
      <w:r w:rsidR="00366582" w:rsidRPr="00047BC1">
        <w:rPr>
          <w:rFonts w:ascii="Book Antiqua" w:hAnsi="Book Antiqua"/>
        </w:rPr>
        <w:t>to</w:t>
      </w:r>
      <w:r w:rsidR="00E736B1" w:rsidRPr="00047BC1">
        <w:rPr>
          <w:rFonts w:ascii="Book Antiqua" w:hAnsi="Book Antiqua"/>
        </w:rPr>
        <w:t xml:space="preserve"> </w:t>
      </w:r>
      <w:r w:rsidR="00366582" w:rsidRPr="00047BC1">
        <w:rPr>
          <w:rFonts w:ascii="Book Antiqua" w:hAnsi="Book Antiqua"/>
        </w:rPr>
        <w:t>alter</w:t>
      </w:r>
      <w:r w:rsidR="00E736B1" w:rsidRPr="00047BC1">
        <w:rPr>
          <w:rFonts w:ascii="Book Antiqua" w:hAnsi="Book Antiqua"/>
        </w:rPr>
        <w:t xml:space="preserve"> </w:t>
      </w:r>
      <w:r w:rsidR="00366582" w:rsidRPr="00047BC1">
        <w:rPr>
          <w:rFonts w:ascii="Book Antiqua" w:hAnsi="Book Antiqua"/>
        </w:rPr>
        <w:t>immunosuppression</w:t>
      </w:r>
      <w:r w:rsidR="00E736B1" w:rsidRPr="00047BC1">
        <w:rPr>
          <w:rFonts w:ascii="Book Antiqua" w:hAnsi="Book Antiqua"/>
        </w:rPr>
        <w:t xml:space="preserve"> </w:t>
      </w:r>
      <w:r w:rsidR="00366582" w:rsidRPr="00047BC1">
        <w:rPr>
          <w:rFonts w:ascii="Book Antiqua" w:hAnsi="Book Antiqua"/>
        </w:rPr>
        <w:t>in</w:t>
      </w:r>
      <w:r w:rsidR="00E736B1" w:rsidRPr="00047BC1">
        <w:rPr>
          <w:rFonts w:ascii="Book Antiqua" w:hAnsi="Book Antiqua"/>
        </w:rPr>
        <w:t xml:space="preserve"> </w:t>
      </w:r>
      <w:r w:rsidR="00366582" w:rsidRPr="00047BC1">
        <w:rPr>
          <w:rFonts w:ascii="Book Antiqua" w:hAnsi="Book Antiqua"/>
        </w:rPr>
        <w:t>the</w:t>
      </w:r>
      <w:r w:rsidR="00E736B1" w:rsidRPr="00047BC1">
        <w:rPr>
          <w:rFonts w:ascii="Book Antiqua" w:hAnsi="Book Antiqua"/>
        </w:rPr>
        <w:t xml:space="preserve"> </w:t>
      </w:r>
      <w:r w:rsidR="00366582" w:rsidRPr="00047BC1">
        <w:rPr>
          <w:rFonts w:ascii="Book Antiqua" w:hAnsi="Book Antiqua"/>
        </w:rPr>
        <w:t>tumor</w:t>
      </w:r>
      <w:r w:rsidR="00E736B1" w:rsidRPr="00047BC1">
        <w:rPr>
          <w:rFonts w:ascii="Book Antiqua" w:hAnsi="Book Antiqua"/>
        </w:rPr>
        <w:t xml:space="preserve"> </w:t>
      </w:r>
      <w:r w:rsidR="00366582" w:rsidRPr="00047BC1">
        <w:rPr>
          <w:rFonts w:ascii="Book Antiqua" w:hAnsi="Book Antiqua"/>
        </w:rPr>
        <w:t>environment.</w:t>
      </w:r>
      <w:r w:rsidR="00E736B1" w:rsidRPr="00047BC1">
        <w:rPr>
          <w:rFonts w:ascii="Book Antiqua" w:hAnsi="Book Antiqua"/>
        </w:rPr>
        <w:t xml:space="preserve"> </w:t>
      </w:r>
      <w:r w:rsidR="00366582" w:rsidRPr="00047BC1">
        <w:rPr>
          <w:rFonts w:ascii="Book Antiqua" w:hAnsi="Book Antiqua"/>
        </w:rPr>
        <w:t>It</w:t>
      </w:r>
      <w:r w:rsidR="00E736B1" w:rsidRPr="00047BC1">
        <w:rPr>
          <w:rFonts w:ascii="Book Antiqua" w:hAnsi="Book Antiqua"/>
        </w:rPr>
        <w:t xml:space="preserve"> </w:t>
      </w:r>
      <w:r w:rsidR="00366582" w:rsidRPr="00047BC1">
        <w:rPr>
          <w:rFonts w:ascii="Book Antiqua" w:hAnsi="Book Antiqua"/>
        </w:rPr>
        <w:t>can</w:t>
      </w:r>
      <w:r w:rsidR="00E736B1" w:rsidRPr="00047BC1">
        <w:rPr>
          <w:rFonts w:ascii="Book Antiqua" w:hAnsi="Book Antiqua"/>
        </w:rPr>
        <w:t xml:space="preserve"> </w:t>
      </w:r>
      <w:r w:rsidR="00366582" w:rsidRPr="00047BC1">
        <w:rPr>
          <w:rFonts w:ascii="Book Antiqua" w:hAnsi="Book Antiqua"/>
        </w:rPr>
        <w:t>also</w:t>
      </w:r>
      <w:r w:rsidR="00E736B1" w:rsidRPr="00047BC1">
        <w:rPr>
          <w:rFonts w:ascii="Book Antiqua" w:hAnsi="Book Antiqua"/>
        </w:rPr>
        <w:t xml:space="preserve"> </w:t>
      </w:r>
      <w:r w:rsidR="00366582" w:rsidRPr="00047BC1">
        <w:rPr>
          <w:rFonts w:ascii="Book Antiqua" w:hAnsi="Book Antiqua"/>
        </w:rPr>
        <w:t>directly</w:t>
      </w:r>
      <w:r w:rsidR="00E736B1" w:rsidRPr="00047BC1">
        <w:rPr>
          <w:rFonts w:ascii="Book Antiqua" w:hAnsi="Book Antiqua"/>
        </w:rPr>
        <w:t xml:space="preserve"> </w:t>
      </w:r>
      <w:r w:rsidR="00366582" w:rsidRPr="00047BC1">
        <w:rPr>
          <w:rFonts w:ascii="Book Antiqua" w:hAnsi="Book Antiqua"/>
        </w:rPr>
        <w:t>increase</w:t>
      </w:r>
      <w:r w:rsidR="00E736B1" w:rsidRPr="00047BC1">
        <w:rPr>
          <w:rFonts w:ascii="Book Antiqua" w:hAnsi="Book Antiqua"/>
        </w:rPr>
        <w:t xml:space="preserve"> </w:t>
      </w:r>
      <w:r w:rsidR="00366582" w:rsidRPr="00047BC1">
        <w:rPr>
          <w:rFonts w:ascii="Book Antiqua" w:hAnsi="Book Antiqua"/>
        </w:rPr>
        <w:t>the</w:t>
      </w:r>
      <w:r w:rsidR="00E736B1" w:rsidRPr="00047BC1">
        <w:rPr>
          <w:rFonts w:ascii="Book Antiqua" w:hAnsi="Book Antiqua"/>
        </w:rPr>
        <w:t xml:space="preserve"> </w:t>
      </w:r>
      <w:r w:rsidR="00366582" w:rsidRPr="00047BC1">
        <w:rPr>
          <w:rFonts w:ascii="Book Antiqua" w:hAnsi="Book Antiqua"/>
        </w:rPr>
        <w:t>action</w:t>
      </w:r>
      <w:r w:rsidR="00E736B1" w:rsidRPr="00047BC1">
        <w:rPr>
          <w:rFonts w:ascii="Book Antiqua" w:hAnsi="Book Antiqua"/>
        </w:rPr>
        <w:t xml:space="preserve"> </w:t>
      </w:r>
      <w:r w:rsidR="00366582" w:rsidRPr="00047BC1">
        <w:rPr>
          <w:rFonts w:ascii="Book Antiqua" w:hAnsi="Book Antiqua"/>
        </w:rPr>
        <w:t>of</w:t>
      </w:r>
      <w:r w:rsidR="00E736B1" w:rsidRPr="00047BC1">
        <w:rPr>
          <w:rFonts w:ascii="Book Antiqua" w:hAnsi="Book Antiqua"/>
        </w:rPr>
        <w:t xml:space="preserve"> </w:t>
      </w:r>
      <w:r w:rsidR="00366582" w:rsidRPr="00047BC1">
        <w:rPr>
          <w:rFonts w:ascii="Book Antiqua" w:hAnsi="Book Antiqua"/>
        </w:rPr>
        <w:t>immune</w:t>
      </w:r>
      <w:r w:rsidR="00E736B1" w:rsidRPr="00047BC1">
        <w:rPr>
          <w:rFonts w:ascii="Book Antiqua" w:hAnsi="Book Antiqua"/>
        </w:rPr>
        <w:t xml:space="preserve"> </w:t>
      </w:r>
      <w:r w:rsidR="00366582" w:rsidRPr="00047BC1">
        <w:rPr>
          <w:rFonts w:ascii="Book Antiqua" w:hAnsi="Book Antiqua"/>
        </w:rPr>
        <w:t>cells</w:t>
      </w:r>
      <w:r w:rsidR="00E736B1" w:rsidRPr="00047BC1">
        <w:rPr>
          <w:rFonts w:ascii="Book Antiqua" w:hAnsi="Book Antiqua"/>
        </w:rPr>
        <w:t xml:space="preserve"> </w:t>
      </w:r>
      <w:r w:rsidR="00366582" w:rsidRPr="00047BC1">
        <w:rPr>
          <w:rFonts w:ascii="Book Antiqua" w:hAnsi="Book Antiqua"/>
        </w:rPr>
        <w:t>against</w:t>
      </w:r>
      <w:r w:rsidR="00E736B1" w:rsidRPr="00047BC1">
        <w:rPr>
          <w:rFonts w:ascii="Book Antiqua" w:hAnsi="Book Antiqua"/>
        </w:rPr>
        <w:t xml:space="preserve"> </w:t>
      </w:r>
      <w:r w:rsidR="00366582" w:rsidRPr="00047BC1">
        <w:rPr>
          <w:rFonts w:ascii="Book Antiqua" w:hAnsi="Book Antiqua"/>
        </w:rPr>
        <w:t>tumors.</w:t>
      </w:r>
      <w:r w:rsidR="00E736B1" w:rsidRPr="00047BC1">
        <w:rPr>
          <w:rFonts w:ascii="Book Antiqua" w:hAnsi="Book Antiqua"/>
        </w:rPr>
        <w:t xml:space="preserve"> </w:t>
      </w:r>
      <w:r w:rsidR="00366582" w:rsidRPr="00047BC1">
        <w:rPr>
          <w:rFonts w:ascii="Book Antiqua" w:hAnsi="Book Antiqua"/>
        </w:rPr>
        <w:t>As</w:t>
      </w:r>
      <w:r w:rsidR="00E736B1" w:rsidRPr="00047BC1">
        <w:rPr>
          <w:rFonts w:ascii="Book Antiqua" w:hAnsi="Book Antiqua"/>
        </w:rPr>
        <w:t xml:space="preserve"> </w:t>
      </w:r>
      <w:r w:rsidR="00366582" w:rsidRPr="00047BC1">
        <w:rPr>
          <w:rFonts w:ascii="Book Antiqua" w:hAnsi="Book Antiqua"/>
        </w:rPr>
        <w:t>a</w:t>
      </w:r>
      <w:r w:rsidR="00E736B1" w:rsidRPr="00047BC1">
        <w:rPr>
          <w:rFonts w:ascii="Book Antiqua" w:hAnsi="Book Antiqua"/>
        </w:rPr>
        <w:t xml:space="preserve"> </w:t>
      </w:r>
      <w:r w:rsidR="00366582" w:rsidRPr="00047BC1">
        <w:rPr>
          <w:rFonts w:ascii="Book Antiqua" w:hAnsi="Book Antiqua"/>
        </w:rPr>
        <w:t>result,</w:t>
      </w:r>
      <w:r w:rsidR="00E736B1" w:rsidRPr="00047BC1">
        <w:rPr>
          <w:rFonts w:ascii="Book Antiqua" w:hAnsi="Book Antiqua"/>
        </w:rPr>
        <w:t xml:space="preserve"> </w:t>
      </w:r>
      <w:r w:rsidR="00366582" w:rsidRPr="00047BC1">
        <w:rPr>
          <w:rFonts w:ascii="Book Antiqua" w:hAnsi="Book Antiqua"/>
        </w:rPr>
        <w:t>they</w:t>
      </w:r>
      <w:r w:rsidR="00E736B1" w:rsidRPr="00047BC1">
        <w:rPr>
          <w:rFonts w:ascii="Book Antiqua" w:hAnsi="Book Antiqua"/>
        </w:rPr>
        <w:t xml:space="preserve"> </w:t>
      </w:r>
      <w:r w:rsidR="00366582" w:rsidRPr="00047BC1">
        <w:rPr>
          <w:rFonts w:ascii="Book Antiqua" w:hAnsi="Book Antiqua"/>
        </w:rPr>
        <w:t>outperform</w:t>
      </w:r>
      <w:r w:rsidR="00E736B1" w:rsidRPr="00047BC1">
        <w:rPr>
          <w:rFonts w:ascii="Book Antiqua" w:hAnsi="Book Antiqua"/>
        </w:rPr>
        <w:t xml:space="preserve"> </w:t>
      </w:r>
      <w:r w:rsidR="00366582" w:rsidRPr="00047BC1">
        <w:rPr>
          <w:rFonts w:ascii="Book Antiqua" w:hAnsi="Book Antiqua"/>
        </w:rPr>
        <w:t>monoclonal</w:t>
      </w:r>
      <w:r w:rsidR="00E736B1" w:rsidRPr="00047BC1">
        <w:rPr>
          <w:rFonts w:ascii="Book Antiqua" w:hAnsi="Book Antiqua"/>
        </w:rPr>
        <w:t xml:space="preserve"> </w:t>
      </w:r>
      <w:r w:rsidR="00366582" w:rsidRPr="00047BC1">
        <w:rPr>
          <w:rFonts w:ascii="Book Antiqua" w:hAnsi="Book Antiqua"/>
        </w:rPr>
        <w:t>antibodies</w:t>
      </w:r>
      <w:r w:rsidR="00E736B1" w:rsidRPr="00047BC1">
        <w:rPr>
          <w:rFonts w:ascii="Book Antiqua" w:hAnsi="Book Antiqua"/>
        </w:rPr>
        <w:t xml:space="preserve"> </w:t>
      </w:r>
      <w:r w:rsidR="00366582" w:rsidRPr="00047BC1">
        <w:rPr>
          <w:rFonts w:ascii="Book Antiqua" w:hAnsi="Book Antiqua"/>
        </w:rPr>
        <w:t>in</w:t>
      </w:r>
      <w:r w:rsidR="00E736B1" w:rsidRPr="00047BC1">
        <w:rPr>
          <w:rFonts w:ascii="Book Antiqua" w:hAnsi="Book Antiqua"/>
        </w:rPr>
        <w:t xml:space="preserve"> </w:t>
      </w:r>
      <w:r w:rsidR="00366582" w:rsidRPr="00047BC1">
        <w:rPr>
          <w:rFonts w:ascii="Book Antiqua" w:hAnsi="Book Antiqua"/>
        </w:rPr>
        <w:t>aspects</w:t>
      </w:r>
      <w:r w:rsidR="00E736B1" w:rsidRPr="00047BC1">
        <w:rPr>
          <w:rFonts w:ascii="Book Antiqua" w:hAnsi="Book Antiqua"/>
        </w:rPr>
        <w:t xml:space="preserve"> </w:t>
      </w:r>
      <w:r w:rsidR="00366582" w:rsidRPr="00047BC1">
        <w:rPr>
          <w:rFonts w:ascii="Book Antiqua" w:hAnsi="Book Antiqua"/>
        </w:rPr>
        <w:t>of</w:t>
      </w:r>
      <w:r w:rsidR="00E736B1" w:rsidRPr="00047BC1">
        <w:rPr>
          <w:rFonts w:ascii="Book Antiqua" w:hAnsi="Book Antiqua"/>
        </w:rPr>
        <w:t xml:space="preserve"> </w:t>
      </w:r>
      <w:r w:rsidR="00366582" w:rsidRPr="00047BC1">
        <w:rPr>
          <w:rFonts w:ascii="Book Antiqua" w:hAnsi="Book Antiqua"/>
        </w:rPr>
        <w:t>synergistic</w:t>
      </w:r>
      <w:r w:rsidR="00E736B1" w:rsidRPr="00047BC1">
        <w:rPr>
          <w:rFonts w:ascii="Book Antiqua" w:hAnsi="Book Antiqua"/>
        </w:rPr>
        <w:t xml:space="preserve"> </w:t>
      </w:r>
      <w:r w:rsidR="00366582" w:rsidRPr="00047BC1">
        <w:rPr>
          <w:rFonts w:ascii="Book Antiqua" w:hAnsi="Book Antiqua"/>
        </w:rPr>
        <w:t>effects</w:t>
      </w:r>
      <w:r w:rsidR="00E736B1" w:rsidRPr="00047BC1">
        <w:rPr>
          <w:rFonts w:ascii="Book Antiqua" w:hAnsi="Book Antiqua"/>
        </w:rPr>
        <w:t xml:space="preserve"> </w:t>
      </w:r>
      <w:r w:rsidR="00366582" w:rsidRPr="00047BC1">
        <w:rPr>
          <w:rFonts w:ascii="Book Antiqua" w:hAnsi="Book Antiqua"/>
        </w:rPr>
        <w:t>and</w:t>
      </w:r>
      <w:r w:rsidR="00E736B1" w:rsidRPr="00047BC1">
        <w:rPr>
          <w:rFonts w:ascii="Book Antiqua" w:hAnsi="Book Antiqua"/>
        </w:rPr>
        <w:t xml:space="preserve"> </w:t>
      </w:r>
      <w:r w:rsidR="00366582" w:rsidRPr="00047BC1">
        <w:rPr>
          <w:rFonts w:ascii="Book Antiqua" w:hAnsi="Book Antiqua"/>
        </w:rPr>
        <w:t>can</w:t>
      </w:r>
      <w:r w:rsidR="00E736B1" w:rsidRPr="00047BC1">
        <w:rPr>
          <w:rFonts w:ascii="Book Antiqua" w:hAnsi="Book Antiqua"/>
        </w:rPr>
        <w:t xml:space="preserve"> </w:t>
      </w:r>
      <w:r w:rsidR="00366582" w:rsidRPr="00047BC1">
        <w:rPr>
          <w:rFonts w:ascii="Book Antiqua" w:hAnsi="Book Antiqua"/>
        </w:rPr>
        <w:t>mediate</w:t>
      </w:r>
      <w:r w:rsidR="00E736B1" w:rsidRPr="00047BC1">
        <w:rPr>
          <w:rFonts w:ascii="Book Antiqua" w:hAnsi="Book Antiqua"/>
        </w:rPr>
        <w:t xml:space="preserve"> </w:t>
      </w:r>
      <w:r w:rsidR="00366582" w:rsidRPr="00047BC1">
        <w:rPr>
          <w:rFonts w:ascii="Book Antiqua" w:hAnsi="Book Antiqua"/>
        </w:rPr>
        <w:t>a</w:t>
      </w:r>
      <w:r w:rsidR="00E736B1" w:rsidRPr="00047BC1">
        <w:rPr>
          <w:rFonts w:ascii="Book Antiqua" w:hAnsi="Book Antiqua"/>
        </w:rPr>
        <w:t xml:space="preserve"> </w:t>
      </w:r>
      <w:r w:rsidR="00366582" w:rsidRPr="00047BC1">
        <w:rPr>
          <w:rFonts w:ascii="Book Antiqua" w:hAnsi="Book Antiqua"/>
        </w:rPr>
        <w:t>wide</w:t>
      </w:r>
      <w:r w:rsidR="00E736B1" w:rsidRPr="00047BC1">
        <w:rPr>
          <w:rFonts w:ascii="Book Antiqua" w:hAnsi="Book Antiqua"/>
        </w:rPr>
        <w:t xml:space="preserve"> </w:t>
      </w:r>
      <w:r w:rsidR="00366582" w:rsidRPr="00047BC1">
        <w:rPr>
          <w:rFonts w:ascii="Book Antiqua" w:hAnsi="Book Antiqua"/>
        </w:rPr>
        <w:t>range</w:t>
      </w:r>
      <w:r w:rsidR="00E736B1" w:rsidRPr="00047BC1">
        <w:rPr>
          <w:rFonts w:ascii="Book Antiqua" w:hAnsi="Book Antiqua"/>
        </w:rPr>
        <w:t xml:space="preserve"> </w:t>
      </w:r>
      <w:r w:rsidR="00366582" w:rsidRPr="00047BC1">
        <w:rPr>
          <w:rFonts w:ascii="Book Antiqua" w:hAnsi="Book Antiqua"/>
        </w:rPr>
        <w:t>of</w:t>
      </w:r>
      <w:r w:rsidR="00E736B1" w:rsidRPr="00047BC1">
        <w:rPr>
          <w:rFonts w:ascii="Book Antiqua" w:hAnsi="Book Antiqua"/>
        </w:rPr>
        <w:t xml:space="preserve"> </w:t>
      </w:r>
      <w:proofErr w:type="gramStart"/>
      <w:r w:rsidR="00366582" w:rsidRPr="00047BC1">
        <w:rPr>
          <w:rFonts w:ascii="Book Antiqua" w:hAnsi="Book Antiqua"/>
        </w:rPr>
        <w:t>particular</w:t>
      </w:r>
      <w:r w:rsidR="00E736B1" w:rsidRPr="00047BC1">
        <w:rPr>
          <w:rFonts w:ascii="Book Antiqua" w:hAnsi="Book Antiqua"/>
        </w:rPr>
        <w:t xml:space="preserve"> </w:t>
      </w:r>
      <w:r w:rsidR="00366582" w:rsidRPr="00047BC1">
        <w:rPr>
          <w:rFonts w:ascii="Book Antiqua" w:hAnsi="Book Antiqua"/>
        </w:rPr>
        <w:t>biological</w:t>
      </w:r>
      <w:proofErr w:type="gramEnd"/>
      <w:r w:rsidR="00E736B1" w:rsidRPr="00047BC1">
        <w:rPr>
          <w:rFonts w:ascii="Book Antiqua" w:hAnsi="Book Antiqua"/>
        </w:rPr>
        <w:t xml:space="preserve"> </w:t>
      </w:r>
      <w:r w:rsidR="00366582" w:rsidRPr="00047BC1">
        <w:rPr>
          <w:rFonts w:ascii="Book Antiqua" w:hAnsi="Book Antiqua"/>
        </w:rPr>
        <w:t>effects.</w:t>
      </w:r>
      <w:r w:rsidR="00E736B1" w:rsidRPr="00047BC1">
        <w:rPr>
          <w:rFonts w:ascii="Book Antiqua" w:hAnsi="Book Antiqua"/>
        </w:rPr>
        <w:t xml:space="preserve"> </w:t>
      </w:r>
      <w:r w:rsidR="00366582" w:rsidRPr="00047BC1">
        <w:rPr>
          <w:rFonts w:ascii="Book Antiqua" w:hAnsi="Book Antiqua"/>
        </w:rPr>
        <w:t>Most</w:t>
      </w:r>
      <w:r w:rsidR="00E736B1" w:rsidRPr="00047BC1">
        <w:rPr>
          <w:rFonts w:ascii="Book Antiqua" w:hAnsi="Book Antiqua"/>
        </w:rPr>
        <w:t xml:space="preserve"> </w:t>
      </w:r>
      <w:r w:rsidR="00366582" w:rsidRPr="00047BC1">
        <w:rPr>
          <w:rFonts w:ascii="Book Antiqua" w:hAnsi="Book Antiqua"/>
        </w:rPr>
        <w:t>of</w:t>
      </w:r>
      <w:r w:rsidR="00E736B1" w:rsidRPr="00047BC1">
        <w:rPr>
          <w:rFonts w:ascii="Book Antiqua" w:hAnsi="Book Antiqua"/>
        </w:rPr>
        <w:t xml:space="preserve"> </w:t>
      </w:r>
      <w:r w:rsidR="00366582" w:rsidRPr="00047BC1">
        <w:rPr>
          <w:rFonts w:ascii="Book Antiqua" w:hAnsi="Book Antiqua"/>
        </w:rPr>
        <w:t>the</w:t>
      </w:r>
      <w:r w:rsidR="00E736B1" w:rsidRPr="00047BC1">
        <w:rPr>
          <w:rFonts w:ascii="Book Antiqua" w:hAnsi="Book Antiqua"/>
        </w:rPr>
        <w:t xml:space="preserve"> </w:t>
      </w:r>
      <w:r w:rsidR="00366582" w:rsidRPr="00047BC1">
        <w:rPr>
          <w:rFonts w:ascii="Book Antiqua" w:hAnsi="Book Antiqua"/>
        </w:rPr>
        <w:t>time,</w:t>
      </w:r>
      <w:r w:rsidR="00E736B1" w:rsidRPr="00047BC1">
        <w:rPr>
          <w:rFonts w:ascii="Book Antiqua" w:hAnsi="Book Antiqua"/>
        </w:rPr>
        <w:t xml:space="preserve"> </w:t>
      </w:r>
      <w:r w:rsidR="00366582" w:rsidRPr="00047BC1">
        <w:rPr>
          <w:rFonts w:ascii="Book Antiqua" w:hAnsi="Book Antiqua"/>
        </w:rPr>
        <w:t>BsAbs</w:t>
      </w:r>
      <w:r w:rsidR="00E736B1" w:rsidRPr="00047BC1">
        <w:rPr>
          <w:rFonts w:ascii="Book Antiqua" w:hAnsi="Book Antiqua"/>
        </w:rPr>
        <w:t xml:space="preserve"> </w:t>
      </w:r>
      <w:r w:rsidR="00366582" w:rsidRPr="00047BC1">
        <w:rPr>
          <w:rFonts w:ascii="Book Antiqua" w:hAnsi="Book Antiqua"/>
        </w:rPr>
        <w:t>bridge</w:t>
      </w:r>
      <w:r w:rsidR="00E736B1" w:rsidRPr="00047BC1">
        <w:rPr>
          <w:rFonts w:ascii="Book Antiqua" w:hAnsi="Book Antiqua"/>
        </w:rPr>
        <w:t xml:space="preserve"> </w:t>
      </w:r>
      <w:r w:rsidR="00366582" w:rsidRPr="00047BC1">
        <w:rPr>
          <w:rFonts w:ascii="Book Antiqua" w:hAnsi="Book Antiqua"/>
        </w:rPr>
        <w:t>the</w:t>
      </w:r>
      <w:r w:rsidR="00E736B1" w:rsidRPr="00047BC1">
        <w:rPr>
          <w:rFonts w:ascii="Book Antiqua" w:hAnsi="Book Antiqua"/>
        </w:rPr>
        <w:t xml:space="preserve"> </w:t>
      </w:r>
      <w:r w:rsidR="00366582" w:rsidRPr="00047BC1">
        <w:rPr>
          <w:rFonts w:ascii="Book Antiqua" w:hAnsi="Book Antiqua"/>
        </w:rPr>
        <w:t>gap</w:t>
      </w:r>
      <w:r w:rsidR="00E736B1" w:rsidRPr="00047BC1">
        <w:rPr>
          <w:rFonts w:ascii="Book Antiqua" w:hAnsi="Book Antiqua"/>
        </w:rPr>
        <w:t xml:space="preserve"> </w:t>
      </w:r>
      <w:r w:rsidR="00366582" w:rsidRPr="00047BC1">
        <w:rPr>
          <w:rFonts w:ascii="Book Antiqua" w:hAnsi="Book Antiqua"/>
        </w:rPr>
        <w:t>between</w:t>
      </w:r>
      <w:r w:rsidR="00E736B1" w:rsidRPr="00047BC1">
        <w:rPr>
          <w:rFonts w:ascii="Book Antiqua" w:hAnsi="Book Antiqua"/>
        </w:rPr>
        <w:t xml:space="preserve"> </w:t>
      </w:r>
      <w:r w:rsidR="00366582" w:rsidRPr="00047BC1">
        <w:rPr>
          <w:rFonts w:ascii="Book Antiqua" w:hAnsi="Book Antiqua"/>
        </w:rPr>
        <w:t>immune</w:t>
      </w:r>
      <w:r w:rsidR="00E736B1" w:rsidRPr="00047BC1">
        <w:rPr>
          <w:rFonts w:ascii="Book Antiqua" w:hAnsi="Book Antiqua"/>
        </w:rPr>
        <w:t xml:space="preserve"> </w:t>
      </w:r>
      <w:r w:rsidR="00366582" w:rsidRPr="00047BC1">
        <w:rPr>
          <w:rFonts w:ascii="Book Antiqua" w:hAnsi="Book Antiqua"/>
        </w:rPr>
        <w:t>cells</w:t>
      </w:r>
      <w:r w:rsidR="00E736B1" w:rsidRPr="00047BC1">
        <w:rPr>
          <w:rFonts w:ascii="Book Antiqua" w:hAnsi="Book Antiqua"/>
        </w:rPr>
        <w:t xml:space="preserve"> </w:t>
      </w:r>
      <w:r w:rsidR="00366582" w:rsidRPr="00047BC1">
        <w:rPr>
          <w:rFonts w:ascii="Book Antiqua" w:hAnsi="Book Antiqua"/>
        </w:rPr>
        <w:t>and</w:t>
      </w:r>
      <w:r w:rsidR="00E736B1" w:rsidRPr="00047BC1">
        <w:rPr>
          <w:rFonts w:ascii="Book Antiqua" w:hAnsi="Book Antiqua"/>
        </w:rPr>
        <w:t xml:space="preserve"> </w:t>
      </w:r>
      <w:r w:rsidR="00366582" w:rsidRPr="00047BC1">
        <w:rPr>
          <w:rFonts w:ascii="Book Antiqua" w:hAnsi="Book Antiqua"/>
        </w:rPr>
        <w:t>tumor</w:t>
      </w:r>
      <w:r w:rsidR="00E736B1" w:rsidRPr="00047BC1">
        <w:rPr>
          <w:rFonts w:ascii="Book Antiqua" w:hAnsi="Book Antiqua"/>
        </w:rPr>
        <w:t xml:space="preserve"> </w:t>
      </w:r>
      <w:r w:rsidR="00366582" w:rsidRPr="00047BC1">
        <w:rPr>
          <w:rFonts w:ascii="Book Antiqua" w:hAnsi="Book Antiqua"/>
        </w:rPr>
        <w:t>cells</w:t>
      </w:r>
      <w:r w:rsidR="00E736B1" w:rsidRPr="00047BC1">
        <w:rPr>
          <w:rFonts w:ascii="Book Antiqua" w:hAnsi="Book Antiqua"/>
        </w:rPr>
        <w:t xml:space="preserve"> </w:t>
      </w:r>
      <w:r w:rsidR="00366582" w:rsidRPr="00047BC1">
        <w:rPr>
          <w:rFonts w:ascii="Book Antiqua" w:hAnsi="Book Antiqua"/>
        </w:rPr>
        <w:t>to</w:t>
      </w:r>
      <w:r w:rsidR="00E736B1" w:rsidRPr="00047BC1">
        <w:rPr>
          <w:rFonts w:ascii="Book Antiqua" w:hAnsi="Book Antiqua"/>
        </w:rPr>
        <w:t xml:space="preserve"> </w:t>
      </w:r>
      <w:r w:rsidR="00366582" w:rsidRPr="00047BC1">
        <w:rPr>
          <w:rFonts w:ascii="Book Antiqua" w:hAnsi="Book Antiqua"/>
        </w:rPr>
        <w:t>attract</w:t>
      </w:r>
      <w:r w:rsidR="00E736B1" w:rsidRPr="00047BC1">
        <w:rPr>
          <w:rFonts w:ascii="Book Antiqua" w:hAnsi="Book Antiqua"/>
        </w:rPr>
        <w:t xml:space="preserve"> </w:t>
      </w:r>
      <w:r w:rsidR="00366582" w:rsidRPr="00047BC1">
        <w:rPr>
          <w:rFonts w:ascii="Book Antiqua" w:hAnsi="Book Antiqua"/>
        </w:rPr>
        <w:t>and</w:t>
      </w:r>
      <w:r w:rsidR="00E736B1" w:rsidRPr="00047BC1">
        <w:rPr>
          <w:rFonts w:ascii="Book Antiqua" w:hAnsi="Book Antiqua"/>
        </w:rPr>
        <w:t xml:space="preserve"> </w:t>
      </w:r>
      <w:r w:rsidR="00366582" w:rsidRPr="00047BC1">
        <w:rPr>
          <w:rFonts w:ascii="Book Antiqua" w:hAnsi="Book Antiqua"/>
        </w:rPr>
        <w:t>activate</w:t>
      </w:r>
      <w:r w:rsidR="00E736B1" w:rsidRPr="00047BC1">
        <w:rPr>
          <w:rFonts w:ascii="Book Antiqua" w:hAnsi="Book Antiqua"/>
        </w:rPr>
        <w:t xml:space="preserve"> </w:t>
      </w:r>
      <w:r w:rsidR="00366582" w:rsidRPr="00047BC1">
        <w:rPr>
          <w:rFonts w:ascii="Book Antiqua" w:hAnsi="Book Antiqua"/>
        </w:rPr>
        <w:t>them</w:t>
      </w:r>
      <w:r w:rsidR="00E736B1" w:rsidRPr="00047BC1">
        <w:rPr>
          <w:rFonts w:ascii="Book Antiqua" w:hAnsi="Book Antiqua"/>
        </w:rPr>
        <w:t xml:space="preserve"> </w:t>
      </w:r>
      <w:r w:rsidR="00366582" w:rsidRPr="00047BC1">
        <w:rPr>
          <w:rFonts w:ascii="Book Antiqua" w:hAnsi="Book Antiqua"/>
        </w:rPr>
        <w:t>to</w:t>
      </w:r>
      <w:r w:rsidR="00E736B1" w:rsidRPr="00047BC1">
        <w:rPr>
          <w:rFonts w:ascii="Book Antiqua" w:hAnsi="Book Antiqua"/>
        </w:rPr>
        <w:t xml:space="preserve"> </w:t>
      </w:r>
      <w:r w:rsidR="00366582" w:rsidRPr="00047BC1">
        <w:rPr>
          <w:rFonts w:ascii="Book Antiqua" w:hAnsi="Book Antiqua"/>
        </w:rPr>
        <w:t>attack</w:t>
      </w:r>
      <w:r w:rsidR="00E736B1" w:rsidRPr="00047BC1">
        <w:rPr>
          <w:rFonts w:ascii="Book Antiqua" w:hAnsi="Book Antiqua"/>
        </w:rPr>
        <w:t xml:space="preserve"> </w:t>
      </w:r>
      <w:r w:rsidR="00366582" w:rsidRPr="00047BC1">
        <w:rPr>
          <w:rFonts w:ascii="Book Antiqua" w:hAnsi="Book Antiqua"/>
        </w:rPr>
        <w:t>tumor</w:t>
      </w:r>
      <w:r w:rsidR="00E736B1" w:rsidRPr="00047BC1">
        <w:rPr>
          <w:rFonts w:ascii="Book Antiqua" w:hAnsi="Book Antiqua"/>
        </w:rPr>
        <w:t xml:space="preserve"> </w:t>
      </w:r>
      <w:r w:rsidR="00366582" w:rsidRPr="00047BC1">
        <w:rPr>
          <w:rFonts w:ascii="Book Antiqua" w:hAnsi="Book Antiqua"/>
        </w:rPr>
        <w:t>cell</w:t>
      </w:r>
      <w:r w:rsidRPr="00047BC1">
        <w:rPr>
          <w:rFonts w:ascii="Book Antiqua" w:hAnsi="Book Antiqua"/>
        </w:rPr>
        <w:t>s</w:t>
      </w:r>
      <w:r w:rsidRPr="00047BC1">
        <w:rPr>
          <w:rFonts w:ascii="Book Antiqua" w:hAnsi="Book Antiqua"/>
          <w:vertAlign w:val="superscript"/>
        </w:rPr>
        <w:t>[51]</w:t>
      </w:r>
      <w:r w:rsidR="00366582" w:rsidRPr="00047BC1">
        <w:rPr>
          <w:rFonts w:ascii="Book Antiqua" w:hAnsi="Book Antiqua"/>
        </w:rPr>
        <w:t>.</w:t>
      </w:r>
      <w:r w:rsidR="00E736B1" w:rsidRPr="00047BC1">
        <w:rPr>
          <w:rFonts w:ascii="Book Antiqua" w:hAnsi="Book Antiqua"/>
        </w:rPr>
        <w:t xml:space="preserve"> </w:t>
      </w:r>
      <w:r w:rsidR="00366582" w:rsidRPr="00047BC1">
        <w:rPr>
          <w:rFonts w:ascii="Book Antiqua" w:hAnsi="Book Antiqua"/>
        </w:rPr>
        <w:t>An</w:t>
      </w:r>
      <w:r w:rsidR="00E736B1" w:rsidRPr="00047BC1">
        <w:rPr>
          <w:rFonts w:ascii="Book Antiqua" w:hAnsi="Book Antiqua"/>
        </w:rPr>
        <w:t xml:space="preserve"> </w:t>
      </w:r>
      <w:r w:rsidR="00366582" w:rsidRPr="00047BC1">
        <w:rPr>
          <w:rFonts w:ascii="Book Antiqua" w:hAnsi="Book Antiqua"/>
        </w:rPr>
        <w:t>EpCAM/CD3</w:t>
      </w:r>
      <w:r w:rsidR="00E736B1" w:rsidRPr="00047BC1">
        <w:rPr>
          <w:rFonts w:ascii="Book Antiqua" w:hAnsi="Book Antiqua"/>
        </w:rPr>
        <w:t xml:space="preserve"> </w:t>
      </w:r>
      <w:r w:rsidR="00366582" w:rsidRPr="00047BC1">
        <w:rPr>
          <w:rFonts w:ascii="Book Antiqua" w:hAnsi="Book Antiqua"/>
        </w:rPr>
        <w:t>bispecific</w:t>
      </w:r>
      <w:r w:rsidR="00E736B1" w:rsidRPr="00047BC1">
        <w:rPr>
          <w:rFonts w:ascii="Book Antiqua" w:hAnsi="Book Antiqua"/>
        </w:rPr>
        <w:t xml:space="preserve"> </w:t>
      </w:r>
      <w:r w:rsidR="00366582" w:rsidRPr="00047BC1">
        <w:rPr>
          <w:rFonts w:ascii="Book Antiqua" w:hAnsi="Book Antiqua"/>
        </w:rPr>
        <w:t>antibody</w:t>
      </w:r>
      <w:r w:rsidR="00E736B1" w:rsidRPr="00047BC1">
        <w:rPr>
          <w:rFonts w:ascii="Book Antiqua" w:hAnsi="Book Antiqua"/>
        </w:rPr>
        <w:t xml:space="preserve"> </w:t>
      </w:r>
      <w:r w:rsidR="00366582" w:rsidRPr="00047BC1">
        <w:rPr>
          <w:rFonts w:ascii="Book Antiqua" w:hAnsi="Book Antiqua"/>
        </w:rPr>
        <w:t>called</w:t>
      </w:r>
      <w:r w:rsidR="00E736B1" w:rsidRPr="00047BC1">
        <w:rPr>
          <w:rFonts w:ascii="Book Antiqua" w:hAnsi="Book Antiqua"/>
        </w:rPr>
        <w:t xml:space="preserve"> </w:t>
      </w:r>
      <w:r w:rsidR="00366582" w:rsidRPr="00047BC1">
        <w:rPr>
          <w:rFonts w:ascii="Book Antiqua" w:hAnsi="Book Antiqua"/>
        </w:rPr>
        <w:t>Solitomab</w:t>
      </w:r>
      <w:r w:rsidR="00E736B1" w:rsidRPr="00047BC1">
        <w:rPr>
          <w:rFonts w:ascii="Book Antiqua" w:hAnsi="Book Antiqua"/>
        </w:rPr>
        <w:t xml:space="preserve"> </w:t>
      </w:r>
      <w:r w:rsidR="00366582" w:rsidRPr="00047BC1">
        <w:rPr>
          <w:rFonts w:ascii="Book Antiqua" w:hAnsi="Book Antiqua"/>
        </w:rPr>
        <w:t>(AMG110,</w:t>
      </w:r>
      <w:r w:rsidR="00E736B1" w:rsidRPr="00047BC1">
        <w:rPr>
          <w:rFonts w:ascii="Book Antiqua" w:hAnsi="Book Antiqua"/>
        </w:rPr>
        <w:t xml:space="preserve"> </w:t>
      </w:r>
      <w:r w:rsidR="00366582" w:rsidRPr="00047BC1">
        <w:rPr>
          <w:rFonts w:ascii="Book Antiqua" w:hAnsi="Book Antiqua"/>
        </w:rPr>
        <w:t>MT110)</w:t>
      </w:r>
      <w:r w:rsidR="00E736B1" w:rsidRPr="00047BC1">
        <w:rPr>
          <w:rFonts w:ascii="Book Antiqua" w:hAnsi="Book Antiqua"/>
        </w:rPr>
        <w:t xml:space="preserve"> </w:t>
      </w:r>
      <w:r w:rsidR="00366582" w:rsidRPr="00047BC1">
        <w:rPr>
          <w:rFonts w:ascii="Book Antiqua" w:hAnsi="Book Antiqua"/>
        </w:rPr>
        <w:t>is</w:t>
      </w:r>
      <w:r w:rsidR="00E736B1" w:rsidRPr="00047BC1">
        <w:rPr>
          <w:rFonts w:ascii="Book Antiqua" w:hAnsi="Book Antiqua"/>
        </w:rPr>
        <w:t xml:space="preserve"> </w:t>
      </w:r>
      <w:r w:rsidR="00366582" w:rsidRPr="00047BC1">
        <w:rPr>
          <w:rFonts w:ascii="Book Antiqua" w:hAnsi="Book Antiqua"/>
        </w:rPr>
        <w:t>humani</w:t>
      </w:r>
      <w:r w:rsidR="00E4754F" w:rsidRPr="00047BC1">
        <w:rPr>
          <w:rFonts w:ascii="Book Antiqua" w:hAnsi="Book Antiqua"/>
        </w:rPr>
        <w:t>z</w:t>
      </w:r>
      <w:r w:rsidR="00366582" w:rsidRPr="00047BC1">
        <w:rPr>
          <w:rFonts w:ascii="Book Antiqua" w:hAnsi="Book Antiqua"/>
        </w:rPr>
        <w:t>ed.</w:t>
      </w:r>
      <w:r w:rsidR="00E736B1" w:rsidRPr="00047BC1">
        <w:rPr>
          <w:rFonts w:ascii="Book Antiqua" w:hAnsi="Book Antiqua"/>
        </w:rPr>
        <w:t xml:space="preserve"> </w:t>
      </w:r>
      <w:r w:rsidR="00366582" w:rsidRPr="00047BC1">
        <w:rPr>
          <w:rFonts w:ascii="Book Antiqua" w:hAnsi="Book Antiqua"/>
        </w:rPr>
        <w:t>Bispecific</w:t>
      </w:r>
      <w:r w:rsidR="00E736B1" w:rsidRPr="00047BC1">
        <w:rPr>
          <w:rFonts w:ascii="Book Antiqua" w:hAnsi="Book Antiqua"/>
        </w:rPr>
        <w:t xml:space="preserve"> </w:t>
      </w:r>
      <w:r w:rsidR="00366582" w:rsidRPr="00047BC1">
        <w:rPr>
          <w:rFonts w:ascii="Book Antiqua" w:hAnsi="Book Antiqua"/>
        </w:rPr>
        <w:t>T-cell</w:t>
      </w:r>
      <w:r w:rsidR="00E736B1" w:rsidRPr="00047BC1">
        <w:rPr>
          <w:rFonts w:ascii="Book Antiqua" w:hAnsi="Book Antiqua"/>
        </w:rPr>
        <w:t xml:space="preserve"> </w:t>
      </w:r>
      <w:r w:rsidR="00366582" w:rsidRPr="00047BC1">
        <w:rPr>
          <w:rFonts w:ascii="Book Antiqua" w:hAnsi="Book Antiqua"/>
        </w:rPr>
        <w:t>Engager</w:t>
      </w:r>
      <w:r w:rsidR="00E736B1" w:rsidRPr="00047BC1">
        <w:rPr>
          <w:rFonts w:ascii="Book Antiqua" w:hAnsi="Book Antiqua"/>
        </w:rPr>
        <w:t xml:space="preserve"> </w:t>
      </w:r>
      <w:r w:rsidR="00366582" w:rsidRPr="00047BC1">
        <w:rPr>
          <w:rFonts w:ascii="Book Antiqua" w:hAnsi="Book Antiqua"/>
        </w:rPr>
        <w:t>(BITE),</w:t>
      </w:r>
      <w:r w:rsidR="00E736B1" w:rsidRPr="00047BC1">
        <w:rPr>
          <w:rFonts w:ascii="Book Antiqua" w:hAnsi="Book Antiqua"/>
        </w:rPr>
        <w:t xml:space="preserve"> </w:t>
      </w:r>
      <w:r w:rsidR="00366582" w:rsidRPr="00047BC1">
        <w:rPr>
          <w:rFonts w:ascii="Book Antiqua" w:hAnsi="Book Antiqua"/>
        </w:rPr>
        <w:t>which</w:t>
      </w:r>
      <w:r w:rsidR="00E736B1" w:rsidRPr="00047BC1">
        <w:rPr>
          <w:rFonts w:ascii="Book Antiqua" w:hAnsi="Book Antiqua"/>
        </w:rPr>
        <w:t xml:space="preserve"> </w:t>
      </w:r>
      <w:r w:rsidR="00366582" w:rsidRPr="00047BC1">
        <w:rPr>
          <w:rFonts w:ascii="Book Antiqua" w:hAnsi="Book Antiqua"/>
        </w:rPr>
        <w:t>can</w:t>
      </w:r>
      <w:r w:rsidR="00E736B1" w:rsidRPr="00047BC1">
        <w:rPr>
          <w:rFonts w:ascii="Book Antiqua" w:hAnsi="Book Antiqua"/>
        </w:rPr>
        <w:t xml:space="preserve"> </w:t>
      </w:r>
      <w:r w:rsidR="00366582" w:rsidRPr="00047BC1">
        <w:rPr>
          <w:rFonts w:ascii="Book Antiqua" w:hAnsi="Book Antiqua"/>
        </w:rPr>
        <w:t>lyse</w:t>
      </w:r>
      <w:r w:rsidR="00E736B1" w:rsidRPr="00047BC1">
        <w:rPr>
          <w:rFonts w:ascii="Book Antiqua" w:hAnsi="Book Antiqua"/>
        </w:rPr>
        <w:t xml:space="preserve"> </w:t>
      </w:r>
      <w:r w:rsidR="00366582" w:rsidRPr="00047BC1">
        <w:rPr>
          <w:rFonts w:ascii="Book Antiqua" w:hAnsi="Book Antiqua"/>
        </w:rPr>
        <w:t>HCC</w:t>
      </w:r>
      <w:r w:rsidR="00E736B1" w:rsidRPr="00047BC1">
        <w:rPr>
          <w:rFonts w:ascii="Book Antiqua" w:hAnsi="Book Antiqua"/>
        </w:rPr>
        <w:t xml:space="preserve"> </w:t>
      </w:r>
      <w:r w:rsidR="00366582" w:rsidRPr="00047BC1">
        <w:rPr>
          <w:rFonts w:ascii="Book Antiqua" w:hAnsi="Book Antiqua"/>
        </w:rPr>
        <w:t>cell</w:t>
      </w:r>
      <w:r w:rsidR="00E736B1" w:rsidRPr="00047BC1">
        <w:rPr>
          <w:rFonts w:ascii="Book Antiqua" w:hAnsi="Book Antiqua"/>
        </w:rPr>
        <w:t xml:space="preserve"> </w:t>
      </w:r>
      <w:r w:rsidR="00366582" w:rsidRPr="00047BC1">
        <w:rPr>
          <w:rFonts w:ascii="Book Antiqua" w:hAnsi="Book Antiqua"/>
        </w:rPr>
        <w:t>lines</w:t>
      </w:r>
      <w:r w:rsidR="00E736B1" w:rsidRPr="00047BC1">
        <w:rPr>
          <w:rFonts w:ascii="Book Antiqua" w:hAnsi="Book Antiqua"/>
        </w:rPr>
        <w:t xml:space="preserve"> </w:t>
      </w:r>
      <w:r w:rsidR="00366582" w:rsidRPr="00047BC1">
        <w:rPr>
          <w:rFonts w:ascii="Book Antiqua" w:hAnsi="Book Antiqua"/>
        </w:rPr>
        <w:t>almost</w:t>
      </w:r>
      <w:r w:rsidR="00E736B1" w:rsidRPr="00047BC1">
        <w:rPr>
          <w:rFonts w:ascii="Book Antiqua" w:hAnsi="Book Antiqua"/>
        </w:rPr>
        <w:t xml:space="preserve"> </w:t>
      </w:r>
      <w:r w:rsidR="00366582" w:rsidRPr="00047BC1">
        <w:rPr>
          <w:rFonts w:ascii="Book Antiqua" w:hAnsi="Book Antiqua"/>
        </w:rPr>
        <w:t>completely</w:t>
      </w:r>
      <w:r w:rsidR="00E736B1" w:rsidRPr="00047BC1">
        <w:rPr>
          <w:rFonts w:ascii="Book Antiqua" w:hAnsi="Book Antiqua"/>
        </w:rPr>
        <w:t xml:space="preserve"> </w:t>
      </w:r>
      <w:r w:rsidR="00694689" w:rsidRPr="00047BC1">
        <w:rPr>
          <w:rFonts w:ascii="Book Antiqua" w:hAnsi="Book Antiqua"/>
          <w:i/>
          <w:iCs/>
        </w:rPr>
        <w:t>i</w:t>
      </w:r>
      <w:r w:rsidR="004A3C10" w:rsidRPr="00047BC1">
        <w:rPr>
          <w:rFonts w:ascii="Book Antiqua" w:hAnsi="Book Antiqua"/>
          <w:i/>
          <w:iCs/>
        </w:rPr>
        <w:t>n</w:t>
      </w:r>
      <w:r w:rsidR="00E736B1" w:rsidRPr="00047BC1">
        <w:rPr>
          <w:rFonts w:ascii="Book Antiqua" w:hAnsi="Book Antiqua"/>
          <w:i/>
          <w:iCs/>
        </w:rPr>
        <w:t xml:space="preserve"> </w:t>
      </w:r>
      <w:r w:rsidR="004A3C10" w:rsidRPr="00047BC1">
        <w:rPr>
          <w:rFonts w:ascii="Book Antiqua" w:hAnsi="Book Antiqua"/>
          <w:i/>
          <w:iCs/>
        </w:rPr>
        <w:t>vitro</w:t>
      </w:r>
      <w:r w:rsidR="00E736B1" w:rsidRPr="00047BC1">
        <w:rPr>
          <w:rFonts w:ascii="Book Antiqua" w:hAnsi="Book Antiqua"/>
        </w:rPr>
        <w:t xml:space="preserve"> </w:t>
      </w:r>
      <w:r w:rsidR="00366582" w:rsidRPr="00047BC1">
        <w:rPr>
          <w:rFonts w:ascii="Book Antiqua" w:hAnsi="Book Antiqua"/>
        </w:rPr>
        <w:t>when</w:t>
      </w:r>
      <w:r w:rsidR="00E736B1" w:rsidRPr="00047BC1">
        <w:rPr>
          <w:rFonts w:ascii="Book Antiqua" w:hAnsi="Book Antiqua"/>
        </w:rPr>
        <w:t xml:space="preserve"> </w:t>
      </w:r>
      <w:r w:rsidR="00366582" w:rsidRPr="00047BC1">
        <w:rPr>
          <w:rFonts w:ascii="Book Antiqua" w:hAnsi="Book Antiqua"/>
        </w:rPr>
        <w:t>it</w:t>
      </w:r>
      <w:r w:rsidR="00E736B1" w:rsidRPr="00047BC1">
        <w:rPr>
          <w:rFonts w:ascii="Book Antiqua" w:hAnsi="Book Antiqua"/>
        </w:rPr>
        <w:t xml:space="preserve"> </w:t>
      </w:r>
      <w:r w:rsidR="00366582" w:rsidRPr="00047BC1">
        <w:rPr>
          <w:rFonts w:ascii="Book Antiqua" w:hAnsi="Book Antiqua"/>
        </w:rPr>
        <w:t>binds</w:t>
      </w:r>
      <w:r w:rsidR="00E736B1" w:rsidRPr="00047BC1">
        <w:rPr>
          <w:rFonts w:ascii="Book Antiqua" w:hAnsi="Book Antiqua"/>
        </w:rPr>
        <w:t xml:space="preserve"> </w:t>
      </w:r>
      <w:r w:rsidR="00366582" w:rsidRPr="00047BC1">
        <w:rPr>
          <w:rFonts w:ascii="Book Antiqua" w:hAnsi="Book Antiqua"/>
        </w:rPr>
        <w:t>to</w:t>
      </w:r>
      <w:r w:rsidR="00E736B1" w:rsidRPr="00047BC1">
        <w:rPr>
          <w:rFonts w:ascii="Book Antiqua" w:hAnsi="Book Antiqua"/>
        </w:rPr>
        <w:t xml:space="preserve"> </w:t>
      </w:r>
      <w:r w:rsidR="00366582" w:rsidRPr="00047BC1">
        <w:rPr>
          <w:rFonts w:ascii="Book Antiqua" w:hAnsi="Book Antiqua"/>
        </w:rPr>
        <w:t>gd</w:t>
      </w:r>
      <w:r w:rsidR="00E736B1" w:rsidRPr="00047BC1">
        <w:rPr>
          <w:rFonts w:ascii="Book Antiqua" w:hAnsi="Book Antiqua"/>
        </w:rPr>
        <w:t xml:space="preserve"> </w:t>
      </w:r>
      <w:r w:rsidR="00366582" w:rsidRPr="00047BC1">
        <w:rPr>
          <w:rFonts w:ascii="Book Antiqua" w:hAnsi="Book Antiqua"/>
        </w:rPr>
        <w:t>T</w:t>
      </w:r>
      <w:r w:rsidR="00E736B1" w:rsidRPr="00047BC1">
        <w:rPr>
          <w:rFonts w:ascii="Book Antiqua" w:hAnsi="Book Antiqua"/>
        </w:rPr>
        <w:t xml:space="preserve"> </w:t>
      </w:r>
      <w:r w:rsidR="00366582" w:rsidRPr="00047BC1">
        <w:rPr>
          <w:rFonts w:ascii="Book Antiqua" w:hAnsi="Book Antiqua"/>
        </w:rPr>
        <w:t>cells,</w:t>
      </w:r>
      <w:r w:rsidR="00E736B1" w:rsidRPr="00047BC1">
        <w:rPr>
          <w:rFonts w:ascii="Book Antiqua" w:hAnsi="Book Antiqua"/>
        </w:rPr>
        <w:t xml:space="preserve"> </w:t>
      </w:r>
      <w:r w:rsidR="00366582" w:rsidRPr="00047BC1">
        <w:rPr>
          <w:rFonts w:ascii="Book Antiqua" w:hAnsi="Book Antiqua"/>
        </w:rPr>
        <w:t>is</w:t>
      </w:r>
      <w:r w:rsidR="00E736B1" w:rsidRPr="00047BC1">
        <w:rPr>
          <w:rFonts w:ascii="Book Antiqua" w:hAnsi="Book Antiqua"/>
        </w:rPr>
        <w:t xml:space="preserve"> </w:t>
      </w:r>
      <w:r w:rsidR="00366582" w:rsidRPr="00047BC1">
        <w:rPr>
          <w:rFonts w:ascii="Book Antiqua" w:hAnsi="Book Antiqua"/>
        </w:rPr>
        <w:t>created</w:t>
      </w:r>
      <w:r w:rsidR="00E736B1" w:rsidRPr="00047BC1">
        <w:rPr>
          <w:rFonts w:ascii="Book Antiqua" w:hAnsi="Book Antiqua"/>
        </w:rPr>
        <w:t xml:space="preserve"> </w:t>
      </w:r>
      <w:r w:rsidR="00366582" w:rsidRPr="00047BC1">
        <w:rPr>
          <w:rFonts w:ascii="Book Antiqua" w:hAnsi="Book Antiqua"/>
        </w:rPr>
        <w:t>by</w:t>
      </w:r>
      <w:r w:rsidR="00E736B1" w:rsidRPr="00047BC1">
        <w:rPr>
          <w:rFonts w:ascii="Book Antiqua" w:hAnsi="Book Antiqua"/>
        </w:rPr>
        <w:t xml:space="preserve"> </w:t>
      </w:r>
      <w:r w:rsidR="00366582" w:rsidRPr="00047BC1">
        <w:rPr>
          <w:rFonts w:ascii="Book Antiqua" w:hAnsi="Book Antiqua"/>
        </w:rPr>
        <w:t>joining</w:t>
      </w:r>
      <w:r w:rsidR="00E736B1" w:rsidRPr="00047BC1">
        <w:rPr>
          <w:rFonts w:ascii="Book Antiqua" w:hAnsi="Book Antiqua"/>
        </w:rPr>
        <w:t xml:space="preserve"> </w:t>
      </w:r>
      <w:r w:rsidR="00366582" w:rsidRPr="00047BC1">
        <w:rPr>
          <w:rFonts w:ascii="Book Antiqua" w:hAnsi="Book Antiqua"/>
        </w:rPr>
        <w:t>the</w:t>
      </w:r>
      <w:r w:rsidR="00E736B1" w:rsidRPr="00047BC1">
        <w:rPr>
          <w:rFonts w:ascii="Book Antiqua" w:hAnsi="Book Antiqua"/>
        </w:rPr>
        <w:t xml:space="preserve"> </w:t>
      </w:r>
      <w:r w:rsidR="00366582" w:rsidRPr="00047BC1">
        <w:rPr>
          <w:rFonts w:ascii="Book Antiqua" w:hAnsi="Book Antiqua"/>
        </w:rPr>
        <w:t>anti-EpCAM</w:t>
      </w:r>
      <w:r w:rsidR="00E736B1" w:rsidRPr="00047BC1">
        <w:rPr>
          <w:rFonts w:ascii="Book Antiqua" w:hAnsi="Book Antiqua"/>
        </w:rPr>
        <w:t xml:space="preserve"> </w:t>
      </w:r>
      <w:r w:rsidR="00366582" w:rsidRPr="00047BC1">
        <w:rPr>
          <w:rFonts w:ascii="Book Antiqua" w:hAnsi="Book Antiqua"/>
        </w:rPr>
        <w:t>single-chain</w:t>
      </w:r>
      <w:r w:rsidR="00E736B1" w:rsidRPr="00047BC1">
        <w:rPr>
          <w:rFonts w:ascii="Book Antiqua" w:hAnsi="Book Antiqua"/>
        </w:rPr>
        <w:t xml:space="preserve"> </w:t>
      </w:r>
      <w:r w:rsidR="00366582" w:rsidRPr="00047BC1">
        <w:rPr>
          <w:rFonts w:ascii="Book Antiqua" w:hAnsi="Book Antiqua"/>
        </w:rPr>
        <w:t>variable</w:t>
      </w:r>
      <w:r w:rsidR="00E736B1" w:rsidRPr="00047BC1">
        <w:rPr>
          <w:rFonts w:ascii="Book Antiqua" w:hAnsi="Book Antiqua"/>
        </w:rPr>
        <w:t xml:space="preserve"> </w:t>
      </w:r>
      <w:r w:rsidR="00366582" w:rsidRPr="00047BC1">
        <w:rPr>
          <w:rFonts w:ascii="Book Antiqua" w:hAnsi="Book Antiqua"/>
        </w:rPr>
        <w:t>fragment</w:t>
      </w:r>
      <w:r w:rsidR="00E736B1" w:rsidRPr="00047BC1">
        <w:rPr>
          <w:rFonts w:ascii="Book Antiqua" w:hAnsi="Book Antiqua"/>
        </w:rPr>
        <w:t xml:space="preserve"> </w:t>
      </w:r>
      <w:r w:rsidR="00366582" w:rsidRPr="00047BC1">
        <w:rPr>
          <w:rFonts w:ascii="Book Antiqua" w:hAnsi="Book Antiqua"/>
        </w:rPr>
        <w:t>(scFv)</w:t>
      </w:r>
      <w:r w:rsidR="00E736B1" w:rsidRPr="00047BC1">
        <w:rPr>
          <w:rFonts w:ascii="Book Antiqua" w:hAnsi="Book Antiqua"/>
        </w:rPr>
        <w:t xml:space="preserve"> </w:t>
      </w:r>
      <w:r w:rsidR="00366582" w:rsidRPr="00047BC1">
        <w:rPr>
          <w:rFonts w:ascii="Book Antiqua" w:hAnsi="Book Antiqua"/>
        </w:rPr>
        <w:t>to</w:t>
      </w:r>
      <w:r w:rsidR="00E736B1" w:rsidRPr="00047BC1">
        <w:rPr>
          <w:rFonts w:ascii="Book Antiqua" w:hAnsi="Book Antiqua"/>
        </w:rPr>
        <w:t xml:space="preserve"> </w:t>
      </w:r>
      <w:r w:rsidR="00366582" w:rsidRPr="00047BC1">
        <w:rPr>
          <w:rFonts w:ascii="Book Antiqua" w:hAnsi="Book Antiqua"/>
        </w:rPr>
        <w:t>the</w:t>
      </w:r>
      <w:r w:rsidR="00E736B1" w:rsidRPr="00047BC1">
        <w:rPr>
          <w:rFonts w:ascii="Book Antiqua" w:hAnsi="Book Antiqua"/>
        </w:rPr>
        <w:t xml:space="preserve"> </w:t>
      </w:r>
      <w:r w:rsidR="00366582" w:rsidRPr="00047BC1">
        <w:rPr>
          <w:rFonts w:ascii="Book Antiqua" w:hAnsi="Book Antiqua"/>
        </w:rPr>
        <w:t>anti-CD3</w:t>
      </w:r>
      <w:r w:rsidR="00E736B1" w:rsidRPr="00047BC1">
        <w:rPr>
          <w:rFonts w:ascii="Book Antiqua" w:hAnsi="Book Antiqua"/>
        </w:rPr>
        <w:t xml:space="preserve"> </w:t>
      </w:r>
      <w:r w:rsidR="00366582" w:rsidRPr="00047BC1">
        <w:rPr>
          <w:rFonts w:ascii="Book Antiqua" w:hAnsi="Book Antiqua"/>
        </w:rPr>
        <w:t>scFv</w:t>
      </w:r>
      <w:r w:rsidR="00E736B1" w:rsidRPr="00047BC1">
        <w:rPr>
          <w:rFonts w:ascii="Book Antiqua" w:hAnsi="Book Antiqua"/>
        </w:rPr>
        <w:t xml:space="preserve"> </w:t>
      </w:r>
      <w:r w:rsidR="00366582" w:rsidRPr="00047BC1">
        <w:rPr>
          <w:rFonts w:ascii="Book Antiqua" w:hAnsi="Book Antiqua"/>
          <w:i/>
          <w:iCs/>
        </w:rPr>
        <w:t>via</w:t>
      </w:r>
      <w:r w:rsidR="00E736B1" w:rsidRPr="00047BC1">
        <w:rPr>
          <w:rFonts w:ascii="Book Antiqua" w:hAnsi="Book Antiqua"/>
        </w:rPr>
        <w:t xml:space="preserve"> </w:t>
      </w:r>
      <w:r w:rsidR="00366582" w:rsidRPr="00047BC1">
        <w:rPr>
          <w:rFonts w:ascii="Book Antiqua" w:hAnsi="Book Antiqua"/>
        </w:rPr>
        <w:t>a</w:t>
      </w:r>
      <w:r w:rsidR="00E736B1" w:rsidRPr="00047BC1">
        <w:rPr>
          <w:rFonts w:ascii="Book Antiqua" w:hAnsi="Book Antiqua"/>
        </w:rPr>
        <w:t xml:space="preserve"> </w:t>
      </w:r>
      <w:r w:rsidR="00366582" w:rsidRPr="00047BC1">
        <w:rPr>
          <w:rFonts w:ascii="Book Antiqua" w:hAnsi="Book Antiqua"/>
        </w:rPr>
        <w:t>Gly4Ser</w:t>
      </w:r>
      <w:r w:rsidR="00E736B1" w:rsidRPr="00047BC1">
        <w:rPr>
          <w:rFonts w:ascii="Book Antiqua" w:hAnsi="Book Antiqua"/>
        </w:rPr>
        <w:t xml:space="preserve"> </w:t>
      </w:r>
      <w:r w:rsidR="00366582" w:rsidRPr="00047BC1">
        <w:rPr>
          <w:rFonts w:ascii="Book Antiqua" w:hAnsi="Book Antiqua"/>
        </w:rPr>
        <w:t>linker</w:t>
      </w:r>
      <w:r w:rsidRPr="00047BC1">
        <w:rPr>
          <w:rFonts w:ascii="Book Antiqua" w:hAnsi="Book Antiqua"/>
          <w:vertAlign w:val="superscript"/>
        </w:rPr>
        <w:t>[52]</w:t>
      </w:r>
      <w:r w:rsidR="00366582" w:rsidRPr="00047BC1">
        <w:rPr>
          <w:rFonts w:ascii="Book Antiqua" w:hAnsi="Book Antiqua"/>
        </w:rPr>
        <w:t>.</w:t>
      </w:r>
      <w:r w:rsidR="00E736B1" w:rsidRPr="00047BC1">
        <w:rPr>
          <w:rFonts w:ascii="Book Antiqua" w:hAnsi="Book Antiqua"/>
        </w:rPr>
        <w:t xml:space="preserve"> </w:t>
      </w:r>
      <w:r w:rsidR="00366582" w:rsidRPr="00047BC1">
        <w:rPr>
          <w:rFonts w:ascii="Book Antiqua" w:hAnsi="Book Antiqua"/>
        </w:rPr>
        <w:t>To</w:t>
      </w:r>
      <w:r w:rsidR="00E736B1" w:rsidRPr="00047BC1">
        <w:rPr>
          <w:rFonts w:ascii="Book Antiqua" w:hAnsi="Book Antiqua"/>
        </w:rPr>
        <w:t xml:space="preserve"> </w:t>
      </w:r>
      <w:r w:rsidR="00366582" w:rsidRPr="00047BC1">
        <w:rPr>
          <w:rFonts w:ascii="Book Antiqua" w:hAnsi="Book Antiqua"/>
        </w:rPr>
        <w:t>remove</w:t>
      </w:r>
      <w:r w:rsidR="00E736B1" w:rsidRPr="00047BC1">
        <w:rPr>
          <w:rFonts w:ascii="Book Antiqua" w:hAnsi="Book Antiqua"/>
        </w:rPr>
        <w:t xml:space="preserve"> </w:t>
      </w:r>
      <w:r w:rsidR="00961E83" w:rsidRPr="00047BC1">
        <w:rPr>
          <w:rFonts w:ascii="Book Antiqua" w:hAnsi="Book Antiqua"/>
          <w:lang w:eastAsia="zh-CN"/>
        </w:rPr>
        <w:t>g</w:t>
      </w:r>
      <w:r w:rsidR="00961E83" w:rsidRPr="00047BC1">
        <w:rPr>
          <w:rFonts w:ascii="Book Antiqua" w:hAnsi="Book Antiqua"/>
        </w:rPr>
        <w:t>lypican-3</w:t>
      </w:r>
      <w:r w:rsidR="00E736B1" w:rsidRPr="00047BC1">
        <w:rPr>
          <w:rFonts w:ascii="Book Antiqua" w:hAnsi="Book Antiqua"/>
        </w:rPr>
        <w:t xml:space="preserve"> </w:t>
      </w:r>
      <w:r w:rsidR="00961E83" w:rsidRPr="00047BC1">
        <w:rPr>
          <w:rFonts w:ascii="Book Antiqua" w:hAnsi="Book Antiqua"/>
        </w:rPr>
        <w:t>(GPC3)</w:t>
      </w:r>
      <w:r w:rsidR="00E736B1" w:rsidRPr="00047BC1">
        <w:rPr>
          <w:rFonts w:ascii="Book Antiqua" w:hAnsi="Book Antiqua"/>
        </w:rPr>
        <w:t xml:space="preserve"> </w:t>
      </w:r>
      <w:r w:rsidR="00366582" w:rsidRPr="00047BC1">
        <w:rPr>
          <w:rFonts w:ascii="Book Antiqua" w:hAnsi="Book Antiqua"/>
        </w:rPr>
        <w:t>+</w:t>
      </w:r>
      <w:r w:rsidR="00E736B1" w:rsidRPr="00047BC1">
        <w:rPr>
          <w:rFonts w:ascii="Book Antiqua" w:hAnsi="Book Antiqua"/>
        </w:rPr>
        <w:t xml:space="preserve"> </w:t>
      </w:r>
      <w:r w:rsidR="00366582" w:rsidRPr="00047BC1">
        <w:rPr>
          <w:rFonts w:ascii="Book Antiqua" w:hAnsi="Book Antiqua"/>
        </w:rPr>
        <w:t>HCC</w:t>
      </w:r>
      <w:r w:rsidR="00E736B1" w:rsidRPr="00047BC1">
        <w:rPr>
          <w:rFonts w:ascii="Book Antiqua" w:hAnsi="Book Antiqua"/>
        </w:rPr>
        <w:t xml:space="preserve"> </w:t>
      </w:r>
      <w:r w:rsidR="00366582" w:rsidRPr="00047BC1">
        <w:rPr>
          <w:rFonts w:ascii="Book Antiqua" w:hAnsi="Book Antiqua"/>
        </w:rPr>
        <w:t>cells,</w:t>
      </w:r>
      <w:r w:rsidR="00E736B1" w:rsidRPr="00047BC1">
        <w:rPr>
          <w:rFonts w:ascii="Book Antiqua" w:hAnsi="Book Antiqua"/>
        </w:rPr>
        <w:t xml:space="preserve"> </w:t>
      </w:r>
      <w:r w:rsidR="00366582" w:rsidRPr="00047BC1">
        <w:rPr>
          <w:rFonts w:ascii="Book Antiqua" w:hAnsi="Book Antiqua"/>
        </w:rPr>
        <w:t>a</w:t>
      </w:r>
      <w:r w:rsidR="00E736B1" w:rsidRPr="00047BC1">
        <w:rPr>
          <w:rFonts w:ascii="Book Antiqua" w:hAnsi="Book Antiqua"/>
        </w:rPr>
        <w:t xml:space="preserve"> </w:t>
      </w:r>
      <w:r w:rsidR="00366582" w:rsidRPr="00047BC1">
        <w:rPr>
          <w:rFonts w:ascii="Book Antiqua" w:hAnsi="Book Antiqua"/>
        </w:rPr>
        <w:t>different</w:t>
      </w:r>
      <w:r w:rsidR="00E736B1" w:rsidRPr="00047BC1">
        <w:rPr>
          <w:rFonts w:ascii="Book Antiqua" w:hAnsi="Book Antiqua"/>
        </w:rPr>
        <w:t xml:space="preserve"> </w:t>
      </w:r>
      <w:r w:rsidR="00366582" w:rsidRPr="00047BC1">
        <w:rPr>
          <w:rFonts w:ascii="Book Antiqua" w:hAnsi="Book Antiqua"/>
        </w:rPr>
        <w:t>BsAb</w:t>
      </w:r>
      <w:r w:rsidR="00E736B1" w:rsidRPr="00047BC1">
        <w:rPr>
          <w:rFonts w:ascii="Book Antiqua" w:hAnsi="Book Antiqua"/>
        </w:rPr>
        <w:t xml:space="preserve"> </w:t>
      </w:r>
      <w:r w:rsidR="00366582" w:rsidRPr="00047BC1">
        <w:rPr>
          <w:rFonts w:ascii="Book Antiqua" w:hAnsi="Book Antiqua"/>
        </w:rPr>
        <w:t>called</w:t>
      </w:r>
      <w:r w:rsidR="00E736B1" w:rsidRPr="00047BC1">
        <w:rPr>
          <w:rFonts w:ascii="Book Antiqua" w:hAnsi="Book Antiqua"/>
        </w:rPr>
        <w:t xml:space="preserve"> </w:t>
      </w:r>
      <w:r w:rsidR="00366582" w:rsidRPr="00047BC1">
        <w:rPr>
          <w:rFonts w:ascii="Book Antiqua" w:hAnsi="Book Antiqua"/>
        </w:rPr>
        <w:t>GPC3/CD3</w:t>
      </w:r>
      <w:r w:rsidR="00E736B1" w:rsidRPr="00047BC1">
        <w:rPr>
          <w:rFonts w:ascii="Book Antiqua" w:hAnsi="Book Antiqua"/>
        </w:rPr>
        <w:t xml:space="preserve"> </w:t>
      </w:r>
      <w:r w:rsidR="00366582" w:rsidRPr="00047BC1">
        <w:rPr>
          <w:rFonts w:ascii="Book Antiqua" w:hAnsi="Book Antiqua"/>
        </w:rPr>
        <w:t>BITE</w:t>
      </w:r>
      <w:r w:rsidR="00E736B1" w:rsidRPr="00047BC1">
        <w:rPr>
          <w:rFonts w:ascii="Book Antiqua" w:hAnsi="Book Antiqua"/>
        </w:rPr>
        <w:t xml:space="preserve"> </w:t>
      </w:r>
      <w:r w:rsidR="00366582" w:rsidRPr="00047BC1">
        <w:rPr>
          <w:rFonts w:ascii="Book Antiqua" w:hAnsi="Book Antiqua"/>
        </w:rPr>
        <w:t>is</w:t>
      </w:r>
      <w:r w:rsidR="00E736B1" w:rsidRPr="00047BC1">
        <w:rPr>
          <w:rFonts w:ascii="Book Antiqua" w:hAnsi="Book Antiqua"/>
        </w:rPr>
        <w:t xml:space="preserve"> </w:t>
      </w:r>
      <w:r w:rsidR="00366582" w:rsidRPr="00047BC1">
        <w:rPr>
          <w:rFonts w:ascii="Book Antiqua" w:hAnsi="Book Antiqua"/>
        </w:rPr>
        <w:t>expected</w:t>
      </w:r>
      <w:r w:rsidR="00E736B1" w:rsidRPr="00047BC1">
        <w:rPr>
          <w:rFonts w:ascii="Book Antiqua" w:hAnsi="Book Antiqua"/>
        </w:rPr>
        <w:t xml:space="preserve"> </w:t>
      </w:r>
      <w:r w:rsidR="00366582" w:rsidRPr="00047BC1">
        <w:rPr>
          <w:rFonts w:ascii="Book Antiqua" w:hAnsi="Book Antiqua"/>
        </w:rPr>
        <w:t>to</w:t>
      </w:r>
      <w:r w:rsidR="00E736B1" w:rsidRPr="00047BC1">
        <w:rPr>
          <w:rFonts w:ascii="Book Antiqua" w:hAnsi="Book Antiqua"/>
        </w:rPr>
        <w:t xml:space="preserve"> </w:t>
      </w:r>
      <w:r w:rsidR="00366582" w:rsidRPr="00047BC1">
        <w:rPr>
          <w:rFonts w:ascii="Book Antiqua" w:hAnsi="Book Antiqua"/>
        </w:rPr>
        <w:t>entice</w:t>
      </w:r>
      <w:r w:rsidR="00E736B1" w:rsidRPr="00047BC1">
        <w:rPr>
          <w:rFonts w:ascii="Book Antiqua" w:hAnsi="Book Antiqua"/>
        </w:rPr>
        <w:t xml:space="preserve"> </w:t>
      </w:r>
      <w:r w:rsidR="00366582" w:rsidRPr="00047BC1">
        <w:rPr>
          <w:rFonts w:ascii="Book Antiqua" w:hAnsi="Book Antiqua"/>
        </w:rPr>
        <w:t>CTL.</w:t>
      </w:r>
      <w:r w:rsidR="00E736B1" w:rsidRPr="00047BC1">
        <w:rPr>
          <w:rFonts w:ascii="Book Antiqua" w:hAnsi="Book Antiqua"/>
        </w:rPr>
        <w:t xml:space="preserve"> </w:t>
      </w:r>
      <w:r w:rsidR="00366582" w:rsidRPr="00047BC1">
        <w:rPr>
          <w:rFonts w:ascii="Book Antiqua" w:hAnsi="Book Antiqua"/>
        </w:rPr>
        <w:t>In</w:t>
      </w:r>
      <w:r w:rsidR="00E736B1" w:rsidRPr="00047BC1">
        <w:rPr>
          <w:rFonts w:ascii="Book Antiqua" w:hAnsi="Book Antiqua"/>
        </w:rPr>
        <w:t xml:space="preserve"> </w:t>
      </w:r>
      <w:r w:rsidR="00366582" w:rsidRPr="00047BC1">
        <w:rPr>
          <w:rFonts w:ascii="Book Antiqua" w:hAnsi="Book Antiqua"/>
        </w:rPr>
        <w:t>one</w:t>
      </w:r>
      <w:r w:rsidR="00E736B1" w:rsidRPr="00047BC1">
        <w:rPr>
          <w:rFonts w:ascii="Book Antiqua" w:hAnsi="Book Antiqua"/>
        </w:rPr>
        <w:t xml:space="preserve"> </w:t>
      </w:r>
      <w:r w:rsidR="00366582" w:rsidRPr="00047BC1">
        <w:rPr>
          <w:rFonts w:ascii="Book Antiqua" w:hAnsi="Book Antiqua"/>
        </w:rPr>
        <w:t>work,</w:t>
      </w:r>
      <w:r w:rsidR="00E736B1" w:rsidRPr="00047BC1">
        <w:rPr>
          <w:rFonts w:ascii="Book Antiqua" w:hAnsi="Book Antiqua"/>
        </w:rPr>
        <w:t xml:space="preserve"> </w:t>
      </w:r>
      <w:r w:rsidR="00366582" w:rsidRPr="00047BC1">
        <w:rPr>
          <w:rFonts w:ascii="Book Antiqua" w:hAnsi="Book Antiqua"/>
        </w:rPr>
        <w:t>an</w:t>
      </w:r>
      <w:r w:rsidR="00E736B1" w:rsidRPr="00047BC1">
        <w:rPr>
          <w:rFonts w:ascii="Book Antiqua" w:hAnsi="Book Antiqua"/>
        </w:rPr>
        <w:t xml:space="preserve"> </w:t>
      </w:r>
      <w:r w:rsidR="00366582" w:rsidRPr="00047BC1">
        <w:rPr>
          <w:rFonts w:ascii="Book Antiqua" w:hAnsi="Book Antiqua"/>
        </w:rPr>
        <w:t>IgG-shaped</w:t>
      </w:r>
      <w:r w:rsidR="00E736B1" w:rsidRPr="00047BC1">
        <w:rPr>
          <w:rFonts w:ascii="Book Antiqua" w:hAnsi="Book Antiqua"/>
        </w:rPr>
        <w:t xml:space="preserve"> </w:t>
      </w:r>
      <w:r w:rsidR="00366582" w:rsidRPr="00047BC1">
        <w:rPr>
          <w:rFonts w:ascii="Book Antiqua" w:hAnsi="Book Antiqua"/>
        </w:rPr>
        <w:t>TriFab,</w:t>
      </w:r>
      <w:r w:rsidR="00E736B1" w:rsidRPr="00047BC1">
        <w:rPr>
          <w:rFonts w:ascii="Book Antiqua" w:hAnsi="Book Antiqua"/>
        </w:rPr>
        <w:t xml:space="preserve"> </w:t>
      </w:r>
      <w:r w:rsidR="00366582" w:rsidRPr="00047BC1">
        <w:rPr>
          <w:rFonts w:ascii="Book Antiqua" w:hAnsi="Book Antiqua"/>
        </w:rPr>
        <w:t>that</w:t>
      </w:r>
      <w:r w:rsidR="00E736B1" w:rsidRPr="00047BC1">
        <w:rPr>
          <w:rFonts w:ascii="Book Antiqua" w:hAnsi="Book Antiqua"/>
        </w:rPr>
        <w:t xml:space="preserve"> </w:t>
      </w:r>
      <w:r w:rsidR="00366582" w:rsidRPr="00047BC1">
        <w:rPr>
          <w:rFonts w:ascii="Book Antiqua" w:hAnsi="Book Antiqua"/>
        </w:rPr>
        <w:t>can</w:t>
      </w:r>
      <w:r w:rsidR="00E736B1" w:rsidRPr="00047BC1">
        <w:rPr>
          <w:rFonts w:ascii="Book Antiqua" w:hAnsi="Book Antiqua"/>
        </w:rPr>
        <w:t xml:space="preserve"> </w:t>
      </w:r>
      <w:r w:rsidR="00366582" w:rsidRPr="00047BC1">
        <w:rPr>
          <w:rFonts w:ascii="Book Antiqua" w:hAnsi="Book Antiqua"/>
        </w:rPr>
        <w:t>be</w:t>
      </w:r>
      <w:r w:rsidR="00E736B1" w:rsidRPr="00047BC1">
        <w:rPr>
          <w:rFonts w:ascii="Book Antiqua" w:hAnsi="Book Antiqua"/>
        </w:rPr>
        <w:t xml:space="preserve"> </w:t>
      </w:r>
      <w:r w:rsidR="00366582" w:rsidRPr="00047BC1">
        <w:rPr>
          <w:rFonts w:ascii="Book Antiqua" w:hAnsi="Book Antiqua"/>
        </w:rPr>
        <w:t>employed</w:t>
      </w:r>
      <w:r w:rsidR="00E736B1" w:rsidRPr="00047BC1">
        <w:rPr>
          <w:rFonts w:ascii="Book Antiqua" w:hAnsi="Book Antiqua"/>
        </w:rPr>
        <w:t xml:space="preserve"> </w:t>
      </w:r>
      <w:r w:rsidR="00366582" w:rsidRPr="00047BC1">
        <w:rPr>
          <w:rFonts w:ascii="Book Antiqua" w:hAnsi="Book Antiqua"/>
        </w:rPr>
        <w:t>to</w:t>
      </w:r>
      <w:r w:rsidR="00E736B1" w:rsidRPr="00047BC1">
        <w:rPr>
          <w:rFonts w:ascii="Book Antiqua" w:hAnsi="Book Antiqua"/>
        </w:rPr>
        <w:t xml:space="preserve"> </w:t>
      </w:r>
      <w:r w:rsidR="00366582" w:rsidRPr="00047BC1">
        <w:rPr>
          <w:rFonts w:ascii="Book Antiqua" w:hAnsi="Book Antiqua"/>
        </w:rPr>
        <w:t>activate</w:t>
      </w:r>
      <w:r w:rsidR="00E736B1" w:rsidRPr="00047BC1">
        <w:rPr>
          <w:rFonts w:ascii="Book Antiqua" w:hAnsi="Book Antiqua"/>
        </w:rPr>
        <w:t xml:space="preserve"> </w:t>
      </w:r>
      <w:r w:rsidR="00366582" w:rsidRPr="00047BC1">
        <w:rPr>
          <w:rFonts w:ascii="Book Antiqua" w:hAnsi="Book Antiqua"/>
        </w:rPr>
        <w:t>two</w:t>
      </w:r>
      <w:r w:rsidR="00E736B1" w:rsidRPr="00047BC1">
        <w:rPr>
          <w:rFonts w:ascii="Book Antiqua" w:hAnsi="Book Antiqua"/>
        </w:rPr>
        <w:t xml:space="preserve"> </w:t>
      </w:r>
      <w:r w:rsidR="00366582" w:rsidRPr="00047BC1">
        <w:rPr>
          <w:rFonts w:ascii="Book Antiqua" w:hAnsi="Book Antiqua"/>
        </w:rPr>
        <w:t>antigens</w:t>
      </w:r>
      <w:r w:rsidR="00E736B1" w:rsidRPr="00047BC1">
        <w:rPr>
          <w:rFonts w:ascii="Book Antiqua" w:hAnsi="Book Antiqua"/>
        </w:rPr>
        <w:t xml:space="preserve"> </w:t>
      </w:r>
      <w:r w:rsidR="00366582" w:rsidRPr="00047BC1">
        <w:rPr>
          <w:rFonts w:ascii="Book Antiqua" w:hAnsi="Book Antiqua"/>
        </w:rPr>
        <w:t>sequentially</w:t>
      </w:r>
      <w:r w:rsidR="00E736B1" w:rsidRPr="00047BC1">
        <w:rPr>
          <w:rFonts w:ascii="Book Antiqua" w:hAnsi="Book Antiqua"/>
        </w:rPr>
        <w:t xml:space="preserve"> </w:t>
      </w:r>
      <w:r w:rsidR="00366582" w:rsidRPr="00047BC1">
        <w:rPr>
          <w:rFonts w:ascii="Book Antiqua" w:hAnsi="Book Antiqua"/>
        </w:rPr>
        <w:t>or</w:t>
      </w:r>
      <w:r w:rsidR="00E736B1" w:rsidRPr="00047BC1">
        <w:rPr>
          <w:rFonts w:ascii="Book Antiqua" w:hAnsi="Book Antiqua"/>
        </w:rPr>
        <w:t xml:space="preserve"> </w:t>
      </w:r>
      <w:r w:rsidR="00366582" w:rsidRPr="00047BC1">
        <w:rPr>
          <w:rFonts w:ascii="Book Antiqua" w:hAnsi="Book Antiqua"/>
        </w:rPr>
        <w:t>for</w:t>
      </w:r>
      <w:r w:rsidR="00E736B1" w:rsidRPr="00047BC1">
        <w:rPr>
          <w:rFonts w:ascii="Book Antiqua" w:hAnsi="Book Antiqua"/>
        </w:rPr>
        <w:t xml:space="preserve"> </w:t>
      </w:r>
      <w:r w:rsidR="00366582" w:rsidRPr="00047BC1">
        <w:rPr>
          <w:rFonts w:ascii="Book Antiqua" w:hAnsi="Book Antiqua"/>
        </w:rPr>
        <w:t>targeted</w:t>
      </w:r>
      <w:r w:rsidR="00E736B1" w:rsidRPr="00047BC1">
        <w:rPr>
          <w:rFonts w:ascii="Book Antiqua" w:hAnsi="Book Antiqua"/>
        </w:rPr>
        <w:t xml:space="preserve"> </w:t>
      </w:r>
      <w:r w:rsidR="00366582" w:rsidRPr="00047BC1">
        <w:rPr>
          <w:rFonts w:ascii="Book Antiqua" w:hAnsi="Book Antiqua"/>
        </w:rPr>
        <w:t>delivery</w:t>
      </w:r>
      <w:r w:rsidR="00E736B1" w:rsidRPr="00047BC1">
        <w:rPr>
          <w:rFonts w:ascii="Book Antiqua" w:hAnsi="Book Antiqua"/>
        </w:rPr>
        <w:t xml:space="preserve"> </w:t>
      </w:r>
      <w:r w:rsidR="00366582" w:rsidRPr="00047BC1">
        <w:rPr>
          <w:rFonts w:ascii="Book Antiqua" w:hAnsi="Book Antiqua"/>
        </w:rPr>
        <w:t>of</w:t>
      </w:r>
      <w:r w:rsidR="00E736B1" w:rsidRPr="00047BC1">
        <w:rPr>
          <w:rFonts w:ascii="Book Antiqua" w:hAnsi="Book Antiqua"/>
        </w:rPr>
        <w:t xml:space="preserve"> </w:t>
      </w:r>
      <w:r w:rsidR="00366582" w:rsidRPr="00047BC1">
        <w:rPr>
          <w:rFonts w:ascii="Book Antiqua" w:hAnsi="Book Antiqua"/>
        </w:rPr>
        <w:t>tiny</w:t>
      </w:r>
      <w:r w:rsidR="00E736B1" w:rsidRPr="00047BC1">
        <w:rPr>
          <w:rFonts w:ascii="Book Antiqua" w:hAnsi="Book Antiqua"/>
        </w:rPr>
        <w:t xml:space="preserve"> </w:t>
      </w:r>
      <w:r w:rsidR="00366582" w:rsidRPr="00047BC1">
        <w:rPr>
          <w:rFonts w:ascii="Book Antiqua" w:hAnsi="Book Antiqua"/>
        </w:rPr>
        <w:t>and</w:t>
      </w:r>
      <w:r w:rsidR="00E736B1" w:rsidRPr="00047BC1">
        <w:rPr>
          <w:rFonts w:ascii="Book Antiqua" w:hAnsi="Book Antiqua"/>
        </w:rPr>
        <w:t xml:space="preserve"> </w:t>
      </w:r>
      <w:r w:rsidR="00366582" w:rsidRPr="00047BC1">
        <w:rPr>
          <w:rFonts w:ascii="Book Antiqua" w:hAnsi="Book Antiqua"/>
        </w:rPr>
        <w:t>large</w:t>
      </w:r>
      <w:r w:rsidR="00E736B1" w:rsidRPr="00047BC1">
        <w:rPr>
          <w:rFonts w:ascii="Book Antiqua" w:hAnsi="Book Antiqua"/>
        </w:rPr>
        <w:t xml:space="preserve"> </w:t>
      </w:r>
      <w:r w:rsidR="00366582" w:rsidRPr="00047BC1">
        <w:rPr>
          <w:rFonts w:ascii="Book Antiqua" w:hAnsi="Book Antiqua"/>
        </w:rPr>
        <w:t>payloads,</w:t>
      </w:r>
      <w:r w:rsidR="00E736B1" w:rsidRPr="00047BC1">
        <w:rPr>
          <w:rFonts w:ascii="Book Antiqua" w:hAnsi="Book Antiqua"/>
        </w:rPr>
        <w:t xml:space="preserve"> </w:t>
      </w:r>
      <w:r w:rsidR="00366582" w:rsidRPr="00047BC1">
        <w:rPr>
          <w:rFonts w:ascii="Book Antiqua" w:hAnsi="Book Antiqua"/>
        </w:rPr>
        <w:t>was</w:t>
      </w:r>
      <w:r w:rsidR="00E736B1" w:rsidRPr="00047BC1">
        <w:rPr>
          <w:rFonts w:ascii="Book Antiqua" w:hAnsi="Book Antiqua"/>
        </w:rPr>
        <w:t xml:space="preserve"> </w:t>
      </w:r>
      <w:r w:rsidR="00366582" w:rsidRPr="00047BC1">
        <w:rPr>
          <w:rFonts w:ascii="Book Antiqua" w:hAnsi="Book Antiqua"/>
        </w:rPr>
        <w:t>created</w:t>
      </w:r>
      <w:r w:rsidR="00E736B1" w:rsidRPr="00047BC1">
        <w:rPr>
          <w:rFonts w:ascii="Book Antiqua" w:hAnsi="Book Antiqua"/>
        </w:rPr>
        <w:t xml:space="preserve"> </w:t>
      </w:r>
      <w:r w:rsidR="00366582" w:rsidRPr="00047BC1">
        <w:rPr>
          <w:rFonts w:ascii="Book Antiqua" w:hAnsi="Book Antiqua"/>
        </w:rPr>
        <w:t>by</w:t>
      </w:r>
      <w:r w:rsidR="00E736B1" w:rsidRPr="00047BC1">
        <w:rPr>
          <w:rFonts w:ascii="Book Antiqua" w:hAnsi="Book Antiqua"/>
        </w:rPr>
        <w:t xml:space="preserve"> </w:t>
      </w:r>
      <w:r w:rsidR="00366582" w:rsidRPr="00047BC1">
        <w:rPr>
          <w:rFonts w:ascii="Book Antiqua" w:hAnsi="Book Antiqua"/>
        </w:rPr>
        <w:t>joining</w:t>
      </w:r>
      <w:r w:rsidR="00E736B1" w:rsidRPr="00047BC1">
        <w:rPr>
          <w:rFonts w:ascii="Book Antiqua" w:hAnsi="Book Antiqua"/>
        </w:rPr>
        <w:t xml:space="preserve"> </w:t>
      </w:r>
      <w:r w:rsidR="00366582" w:rsidRPr="00047BC1">
        <w:rPr>
          <w:rFonts w:ascii="Book Antiqua" w:hAnsi="Book Antiqua"/>
        </w:rPr>
        <w:t>two</w:t>
      </w:r>
      <w:r w:rsidR="00E736B1" w:rsidRPr="00047BC1">
        <w:rPr>
          <w:rFonts w:ascii="Book Antiqua" w:hAnsi="Book Antiqua"/>
        </w:rPr>
        <w:t xml:space="preserve"> </w:t>
      </w:r>
      <w:r w:rsidR="00366582" w:rsidRPr="00047BC1">
        <w:rPr>
          <w:rFonts w:ascii="Book Antiqua" w:hAnsi="Book Antiqua"/>
        </w:rPr>
        <w:t>anti-GPC3</w:t>
      </w:r>
      <w:r w:rsidR="00E736B1" w:rsidRPr="00047BC1">
        <w:rPr>
          <w:rFonts w:ascii="Book Antiqua" w:hAnsi="Book Antiqua"/>
        </w:rPr>
        <w:t xml:space="preserve"> </w:t>
      </w:r>
      <w:r w:rsidR="00366582" w:rsidRPr="00047BC1">
        <w:rPr>
          <w:rFonts w:ascii="Book Antiqua" w:hAnsi="Book Antiqua"/>
        </w:rPr>
        <w:t>Fab</w:t>
      </w:r>
      <w:r w:rsidR="00E736B1" w:rsidRPr="00047BC1">
        <w:rPr>
          <w:rFonts w:ascii="Book Antiqua" w:hAnsi="Book Antiqua"/>
        </w:rPr>
        <w:t xml:space="preserve"> </w:t>
      </w:r>
      <w:r w:rsidR="00366582" w:rsidRPr="00047BC1">
        <w:rPr>
          <w:rFonts w:ascii="Book Antiqua" w:hAnsi="Book Antiqua"/>
        </w:rPr>
        <w:t>fragments</w:t>
      </w:r>
      <w:r w:rsidR="00E736B1" w:rsidRPr="00047BC1">
        <w:rPr>
          <w:rFonts w:ascii="Book Antiqua" w:hAnsi="Book Antiqua"/>
        </w:rPr>
        <w:t xml:space="preserve"> </w:t>
      </w:r>
      <w:r w:rsidR="00366582" w:rsidRPr="00047BC1">
        <w:rPr>
          <w:rFonts w:ascii="Book Antiqua" w:hAnsi="Book Antiqua"/>
        </w:rPr>
        <w:t>to</w:t>
      </w:r>
      <w:r w:rsidR="00E736B1" w:rsidRPr="00047BC1">
        <w:rPr>
          <w:rFonts w:ascii="Book Antiqua" w:hAnsi="Book Antiqua"/>
        </w:rPr>
        <w:t xml:space="preserve"> </w:t>
      </w:r>
      <w:r w:rsidR="00366582" w:rsidRPr="00047BC1">
        <w:rPr>
          <w:rFonts w:ascii="Book Antiqua" w:hAnsi="Book Antiqua"/>
        </w:rPr>
        <w:t>one</w:t>
      </w:r>
      <w:r w:rsidR="00E736B1" w:rsidRPr="00047BC1">
        <w:rPr>
          <w:rFonts w:ascii="Book Antiqua" w:hAnsi="Book Antiqua"/>
        </w:rPr>
        <w:t xml:space="preserve"> </w:t>
      </w:r>
      <w:r w:rsidR="00366582" w:rsidRPr="00047BC1">
        <w:rPr>
          <w:rFonts w:ascii="Book Antiqua" w:hAnsi="Book Antiqua"/>
        </w:rPr>
        <w:t>asymmetric</w:t>
      </w:r>
      <w:r w:rsidR="00E736B1" w:rsidRPr="00047BC1">
        <w:rPr>
          <w:rFonts w:ascii="Book Antiqua" w:hAnsi="Book Antiqua"/>
        </w:rPr>
        <w:t xml:space="preserve"> </w:t>
      </w:r>
      <w:r w:rsidR="00366582" w:rsidRPr="00047BC1">
        <w:rPr>
          <w:rFonts w:ascii="Book Antiqua" w:hAnsi="Book Antiqua"/>
        </w:rPr>
        <w:t>third</w:t>
      </w:r>
      <w:r w:rsidR="00E736B1" w:rsidRPr="00047BC1">
        <w:rPr>
          <w:rFonts w:ascii="Book Antiqua" w:hAnsi="Book Antiqua"/>
        </w:rPr>
        <w:t xml:space="preserve"> </w:t>
      </w:r>
      <w:r w:rsidR="00366582" w:rsidRPr="00047BC1">
        <w:rPr>
          <w:rFonts w:ascii="Book Antiqua" w:hAnsi="Book Antiqua"/>
        </w:rPr>
        <w:t>Fab-sized</w:t>
      </w:r>
      <w:r w:rsidR="00E736B1" w:rsidRPr="00047BC1">
        <w:rPr>
          <w:rFonts w:ascii="Book Antiqua" w:hAnsi="Book Antiqua"/>
        </w:rPr>
        <w:t xml:space="preserve"> </w:t>
      </w:r>
      <w:r w:rsidR="00366582" w:rsidRPr="00047BC1">
        <w:rPr>
          <w:rFonts w:ascii="Book Antiqua" w:hAnsi="Book Antiqua"/>
        </w:rPr>
        <w:t>binding</w:t>
      </w:r>
      <w:r w:rsidR="00E736B1" w:rsidRPr="00047BC1">
        <w:rPr>
          <w:rFonts w:ascii="Book Antiqua" w:hAnsi="Book Antiqua"/>
        </w:rPr>
        <w:t xml:space="preserve"> </w:t>
      </w:r>
      <w:r w:rsidR="00366582" w:rsidRPr="00047BC1">
        <w:rPr>
          <w:rFonts w:ascii="Book Antiqua" w:hAnsi="Book Antiqua"/>
        </w:rPr>
        <w:t>module</w:t>
      </w:r>
      <w:r w:rsidR="00E736B1" w:rsidRPr="00047BC1">
        <w:rPr>
          <w:rFonts w:ascii="Book Antiqua" w:hAnsi="Book Antiqua"/>
        </w:rPr>
        <w:t xml:space="preserve"> </w:t>
      </w:r>
      <w:r w:rsidR="00366582" w:rsidRPr="00047BC1">
        <w:rPr>
          <w:rFonts w:ascii="Book Antiqua" w:hAnsi="Book Antiqua"/>
        </w:rPr>
        <w:t>using</w:t>
      </w:r>
      <w:r w:rsidR="00E736B1" w:rsidRPr="00047BC1">
        <w:rPr>
          <w:rFonts w:ascii="Book Antiqua" w:hAnsi="Book Antiqua"/>
        </w:rPr>
        <w:t xml:space="preserve"> </w:t>
      </w:r>
      <w:r w:rsidR="00366582" w:rsidRPr="00047BC1">
        <w:rPr>
          <w:rFonts w:ascii="Book Antiqua" w:hAnsi="Book Antiqua"/>
        </w:rPr>
        <w:t>flexible</w:t>
      </w:r>
      <w:r w:rsidR="00E736B1" w:rsidRPr="00047BC1">
        <w:rPr>
          <w:rFonts w:ascii="Book Antiqua" w:hAnsi="Book Antiqua"/>
        </w:rPr>
        <w:t xml:space="preserve"> </w:t>
      </w:r>
      <w:r w:rsidR="00366582" w:rsidRPr="00047BC1">
        <w:rPr>
          <w:rFonts w:ascii="Book Antiqua" w:hAnsi="Book Antiqua"/>
        </w:rPr>
        <w:t>linker</w:t>
      </w:r>
      <w:r w:rsidR="00E736B1" w:rsidRPr="00047BC1">
        <w:rPr>
          <w:rFonts w:ascii="Book Antiqua" w:hAnsi="Book Antiqua"/>
        </w:rPr>
        <w:t xml:space="preserve"> </w:t>
      </w:r>
      <w:r w:rsidR="00366582" w:rsidRPr="00047BC1">
        <w:rPr>
          <w:rFonts w:ascii="Book Antiqua" w:hAnsi="Book Antiqua"/>
        </w:rPr>
        <w:t>peptides</w:t>
      </w:r>
      <w:r w:rsidRPr="00047BC1">
        <w:rPr>
          <w:rFonts w:ascii="Book Antiqua" w:hAnsi="Book Antiqua"/>
          <w:vertAlign w:val="superscript"/>
        </w:rPr>
        <w:t>[53]</w:t>
      </w:r>
      <w:r w:rsidRPr="00047BC1">
        <w:rPr>
          <w:rFonts w:ascii="Book Antiqua" w:hAnsi="Book Antiqua"/>
        </w:rPr>
        <w:t>.</w:t>
      </w:r>
    </w:p>
    <w:p w14:paraId="12754ADC" w14:textId="77777777" w:rsidR="00366582" w:rsidRPr="00047BC1" w:rsidRDefault="00366582" w:rsidP="00E736B1">
      <w:pPr>
        <w:spacing w:line="360" w:lineRule="auto"/>
        <w:jc w:val="both"/>
        <w:rPr>
          <w:rFonts w:ascii="Book Antiqua" w:hAnsi="Book Antiqua"/>
          <w:b/>
        </w:rPr>
      </w:pPr>
    </w:p>
    <w:p w14:paraId="38C58CE0" w14:textId="2DD5EB18" w:rsidR="00366582" w:rsidRPr="00047BC1" w:rsidRDefault="00366582" w:rsidP="00E736B1">
      <w:pPr>
        <w:spacing w:line="360" w:lineRule="auto"/>
        <w:jc w:val="both"/>
        <w:rPr>
          <w:rFonts w:ascii="Book Antiqua" w:hAnsi="Book Antiqua"/>
          <w:b/>
          <w:u w:val="single"/>
        </w:rPr>
      </w:pPr>
      <w:r w:rsidRPr="00047BC1">
        <w:rPr>
          <w:rFonts w:ascii="Book Antiqua" w:hAnsi="Book Antiqua"/>
          <w:b/>
          <w:u w:val="single"/>
        </w:rPr>
        <w:t>ADOPTIVE</w:t>
      </w:r>
      <w:r w:rsidR="00E736B1" w:rsidRPr="00047BC1">
        <w:rPr>
          <w:rFonts w:ascii="Book Antiqua" w:hAnsi="Book Antiqua"/>
          <w:b/>
          <w:u w:val="single"/>
        </w:rPr>
        <w:t xml:space="preserve"> </w:t>
      </w:r>
      <w:r w:rsidRPr="00047BC1">
        <w:rPr>
          <w:rFonts w:ascii="Book Antiqua" w:hAnsi="Book Antiqua"/>
          <w:b/>
          <w:u w:val="single"/>
        </w:rPr>
        <w:t>CELL</w:t>
      </w:r>
      <w:r w:rsidR="00E736B1" w:rsidRPr="00047BC1">
        <w:rPr>
          <w:rFonts w:ascii="Book Antiqua" w:hAnsi="Book Antiqua"/>
          <w:b/>
          <w:u w:val="single"/>
        </w:rPr>
        <w:t xml:space="preserve"> </w:t>
      </w:r>
      <w:r w:rsidRPr="00047BC1">
        <w:rPr>
          <w:rFonts w:ascii="Book Antiqua" w:hAnsi="Book Antiqua"/>
          <w:b/>
          <w:u w:val="single"/>
        </w:rPr>
        <w:t>TRANSFER</w:t>
      </w:r>
      <w:r w:rsidR="00E736B1" w:rsidRPr="00047BC1">
        <w:rPr>
          <w:rFonts w:ascii="Book Antiqua" w:hAnsi="Book Antiqua"/>
          <w:b/>
          <w:u w:val="single"/>
        </w:rPr>
        <w:t xml:space="preserve"> </w:t>
      </w:r>
    </w:p>
    <w:p w14:paraId="0DBA34A3" w14:textId="6D6BBED9" w:rsidR="00366582" w:rsidRPr="00047BC1" w:rsidRDefault="00D84531" w:rsidP="00E736B1">
      <w:pPr>
        <w:spacing w:line="360" w:lineRule="auto"/>
        <w:jc w:val="both"/>
        <w:rPr>
          <w:rFonts w:ascii="Book Antiqua" w:hAnsi="Book Antiqua"/>
        </w:rPr>
      </w:pPr>
      <w:r w:rsidRPr="00047BC1">
        <w:rPr>
          <w:rFonts w:ascii="Book Antiqua" w:hAnsi="Book Antiqua"/>
        </w:rPr>
        <w:t>Adoptive</w:t>
      </w:r>
      <w:r w:rsidR="00E736B1" w:rsidRPr="00047BC1">
        <w:rPr>
          <w:rFonts w:ascii="Book Antiqua" w:hAnsi="Book Antiqua"/>
        </w:rPr>
        <w:t xml:space="preserve"> </w:t>
      </w:r>
      <w:r w:rsidRPr="00047BC1">
        <w:rPr>
          <w:rFonts w:ascii="Book Antiqua" w:hAnsi="Book Antiqua"/>
        </w:rPr>
        <w:t>cell</w:t>
      </w:r>
      <w:r w:rsidR="00E736B1" w:rsidRPr="00047BC1">
        <w:rPr>
          <w:rFonts w:ascii="Book Antiqua" w:hAnsi="Book Antiqua"/>
        </w:rPr>
        <w:t xml:space="preserve"> </w:t>
      </w:r>
      <w:r w:rsidRPr="00047BC1">
        <w:rPr>
          <w:rFonts w:ascii="Book Antiqua" w:hAnsi="Book Antiqua"/>
        </w:rPr>
        <w:t>transfer</w:t>
      </w:r>
      <w:r w:rsidR="00E736B1" w:rsidRPr="00047BC1">
        <w:rPr>
          <w:rFonts w:ascii="Book Antiqua" w:hAnsi="Book Antiqua"/>
        </w:rPr>
        <w:t xml:space="preserve"> </w:t>
      </w:r>
      <w:r w:rsidRPr="00047BC1">
        <w:rPr>
          <w:rFonts w:ascii="Book Antiqua" w:hAnsi="Book Antiqua"/>
        </w:rPr>
        <w:t>(</w:t>
      </w:r>
      <w:r w:rsidR="00366582" w:rsidRPr="00047BC1">
        <w:rPr>
          <w:rFonts w:ascii="Book Antiqua" w:hAnsi="Book Antiqua"/>
        </w:rPr>
        <w:t>ACT</w:t>
      </w:r>
      <w:r w:rsidRPr="00047BC1">
        <w:rPr>
          <w:rFonts w:ascii="Book Antiqua" w:hAnsi="Book Antiqua"/>
        </w:rPr>
        <w:t>)</w:t>
      </w:r>
      <w:r w:rsidR="00366582" w:rsidRPr="00047BC1">
        <w:rPr>
          <w:rFonts w:ascii="Book Antiqua" w:hAnsi="Book Antiqua"/>
        </w:rPr>
        <w:t>,</w:t>
      </w:r>
      <w:r w:rsidR="00E736B1" w:rsidRPr="00047BC1">
        <w:rPr>
          <w:rFonts w:ascii="Book Antiqua" w:hAnsi="Book Antiqua"/>
        </w:rPr>
        <w:t xml:space="preserve"> </w:t>
      </w:r>
      <w:r w:rsidR="00366582" w:rsidRPr="00047BC1">
        <w:rPr>
          <w:rFonts w:ascii="Book Antiqua" w:hAnsi="Book Antiqua"/>
        </w:rPr>
        <w:t>an</w:t>
      </w:r>
      <w:r w:rsidR="00E736B1" w:rsidRPr="00047BC1">
        <w:rPr>
          <w:rFonts w:ascii="Book Antiqua" w:hAnsi="Book Antiqua"/>
        </w:rPr>
        <w:t xml:space="preserve"> </w:t>
      </w:r>
      <w:r w:rsidR="00366582" w:rsidRPr="00047BC1">
        <w:rPr>
          <w:rFonts w:ascii="Book Antiqua" w:hAnsi="Book Antiqua"/>
        </w:rPr>
        <w:t>immunotherapy</w:t>
      </w:r>
      <w:r w:rsidR="00E736B1" w:rsidRPr="00047BC1">
        <w:rPr>
          <w:rFonts w:ascii="Book Antiqua" w:hAnsi="Book Antiqua"/>
        </w:rPr>
        <w:t xml:space="preserve"> </w:t>
      </w:r>
      <w:r w:rsidR="00366582" w:rsidRPr="00047BC1">
        <w:rPr>
          <w:rFonts w:ascii="Book Antiqua" w:hAnsi="Book Antiqua"/>
        </w:rPr>
        <w:t>that</w:t>
      </w:r>
      <w:r w:rsidR="00E736B1" w:rsidRPr="00047BC1">
        <w:rPr>
          <w:rFonts w:ascii="Book Antiqua" w:hAnsi="Book Antiqua"/>
        </w:rPr>
        <w:t xml:space="preserve"> </w:t>
      </w:r>
      <w:r w:rsidR="00366582" w:rsidRPr="00047BC1">
        <w:rPr>
          <w:rFonts w:ascii="Book Antiqua" w:hAnsi="Book Antiqua"/>
        </w:rPr>
        <w:t>harnesses</w:t>
      </w:r>
      <w:r w:rsidR="00E736B1" w:rsidRPr="00047BC1">
        <w:rPr>
          <w:rFonts w:ascii="Book Antiqua" w:hAnsi="Book Antiqua"/>
        </w:rPr>
        <w:t xml:space="preserve"> </w:t>
      </w:r>
      <w:r w:rsidR="00366582" w:rsidRPr="00047BC1">
        <w:rPr>
          <w:rFonts w:ascii="Book Antiqua" w:hAnsi="Book Antiqua"/>
        </w:rPr>
        <w:t>the</w:t>
      </w:r>
      <w:r w:rsidR="00E736B1" w:rsidRPr="00047BC1">
        <w:rPr>
          <w:rFonts w:ascii="Book Antiqua" w:hAnsi="Book Antiqua"/>
        </w:rPr>
        <w:t xml:space="preserve"> </w:t>
      </w:r>
      <w:r w:rsidR="00366582" w:rsidRPr="00047BC1">
        <w:rPr>
          <w:rFonts w:ascii="Book Antiqua" w:hAnsi="Book Antiqua"/>
        </w:rPr>
        <w:t>patient</w:t>
      </w:r>
      <w:r w:rsidR="00F77679" w:rsidRPr="00047BC1">
        <w:rPr>
          <w:rFonts w:ascii="Book Antiqua" w:hAnsi="Book Antiqua"/>
        </w:rPr>
        <w:t>’</w:t>
      </w:r>
      <w:r w:rsidR="00366582" w:rsidRPr="00047BC1">
        <w:rPr>
          <w:rFonts w:ascii="Book Antiqua" w:hAnsi="Book Antiqua"/>
        </w:rPr>
        <w:t>s</w:t>
      </w:r>
      <w:r w:rsidR="00E736B1" w:rsidRPr="00047BC1">
        <w:rPr>
          <w:rFonts w:ascii="Book Antiqua" w:hAnsi="Book Antiqua"/>
        </w:rPr>
        <w:t xml:space="preserve"> </w:t>
      </w:r>
      <w:r w:rsidR="00366582" w:rsidRPr="00047BC1">
        <w:rPr>
          <w:rFonts w:ascii="Book Antiqua" w:hAnsi="Book Antiqua"/>
        </w:rPr>
        <w:t>immune</w:t>
      </w:r>
      <w:r w:rsidR="00E736B1" w:rsidRPr="00047BC1">
        <w:rPr>
          <w:rFonts w:ascii="Book Antiqua" w:hAnsi="Book Antiqua"/>
        </w:rPr>
        <w:t xml:space="preserve"> </w:t>
      </w:r>
      <w:r w:rsidR="00366582" w:rsidRPr="00047BC1">
        <w:rPr>
          <w:rFonts w:ascii="Book Antiqua" w:hAnsi="Book Antiqua"/>
        </w:rPr>
        <w:t>cells</w:t>
      </w:r>
      <w:r w:rsidR="00E736B1" w:rsidRPr="00047BC1">
        <w:rPr>
          <w:rFonts w:ascii="Book Antiqua" w:hAnsi="Book Antiqua"/>
        </w:rPr>
        <w:t xml:space="preserve"> </w:t>
      </w:r>
      <w:r w:rsidR="00366582" w:rsidRPr="00047BC1">
        <w:rPr>
          <w:rFonts w:ascii="Book Antiqua" w:hAnsi="Book Antiqua"/>
        </w:rPr>
        <w:t>or</w:t>
      </w:r>
      <w:r w:rsidR="00E736B1" w:rsidRPr="00047BC1">
        <w:rPr>
          <w:rFonts w:ascii="Book Antiqua" w:hAnsi="Book Antiqua"/>
        </w:rPr>
        <w:t xml:space="preserve"> </w:t>
      </w:r>
      <w:r w:rsidR="00366582" w:rsidRPr="00047BC1">
        <w:rPr>
          <w:rFonts w:ascii="Book Antiqua" w:hAnsi="Book Antiqua"/>
        </w:rPr>
        <w:t>those</w:t>
      </w:r>
      <w:r w:rsidR="00E736B1" w:rsidRPr="00047BC1">
        <w:rPr>
          <w:rFonts w:ascii="Book Antiqua" w:hAnsi="Book Antiqua"/>
        </w:rPr>
        <w:t xml:space="preserve"> </w:t>
      </w:r>
      <w:r w:rsidR="00366582" w:rsidRPr="00047BC1">
        <w:rPr>
          <w:rFonts w:ascii="Book Antiqua" w:hAnsi="Book Antiqua"/>
        </w:rPr>
        <w:t>of</w:t>
      </w:r>
      <w:r w:rsidR="00E736B1" w:rsidRPr="00047BC1">
        <w:rPr>
          <w:rFonts w:ascii="Book Antiqua" w:hAnsi="Book Antiqua"/>
        </w:rPr>
        <w:t xml:space="preserve"> </w:t>
      </w:r>
      <w:r w:rsidR="00366582" w:rsidRPr="00047BC1">
        <w:rPr>
          <w:rFonts w:ascii="Book Antiqua" w:hAnsi="Book Antiqua"/>
        </w:rPr>
        <w:t>a</w:t>
      </w:r>
      <w:r w:rsidR="00E736B1" w:rsidRPr="00047BC1">
        <w:rPr>
          <w:rFonts w:ascii="Book Antiqua" w:hAnsi="Book Antiqua"/>
        </w:rPr>
        <w:t xml:space="preserve"> </w:t>
      </w:r>
      <w:r w:rsidR="00366582" w:rsidRPr="00047BC1">
        <w:rPr>
          <w:rFonts w:ascii="Book Antiqua" w:hAnsi="Book Antiqua"/>
        </w:rPr>
        <w:t>healthier</w:t>
      </w:r>
      <w:r w:rsidR="00E736B1" w:rsidRPr="00047BC1">
        <w:rPr>
          <w:rFonts w:ascii="Book Antiqua" w:hAnsi="Book Antiqua"/>
        </w:rPr>
        <w:t xml:space="preserve"> </w:t>
      </w:r>
      <w:r w:rsidR="00366582" w:rsidRPr="00047BC1">
        <w:rPr>
          <w:rFonts w:ascii="Book Antiqua" w:hAnsi="Book Antiqua"/>
        </w:rPr>
        <w:t>donor</w:t>
      </w:r>
      <w:r w:rsidR="00E736B1" w:rsidRPr="00047BC1">
        <w:rPr>
          <w:rFonts w:ascii="Book Antiqua" w:hAnsi="Book Antiqua"/>
        </w:rPr>
        <w:t xml:space="preserve"> </w:t>
      </w:r>
      <w:r w:rsidR="00366582" w:rsidRPr="00047BC1">
        <w:rPr>
          <w:rFonts w:ascii="Book Antiqua" w:hAnsi="Book Antiqua"/>
        </w:rPr>
        <w:t>to</w:t>
      </w:r>
      <w:r w:rsidR="00E736B1" w:rsidRPr="00047BC1">
        <w:rPr>
          <w:rFonts w:ascii="Book Antiqua" w:hAnsi="Book Antiqua"/>
        </w:rPr>
        <w:t xml:space="preserve"> </w:t>
      </w:r>
      <w:r w:rsidR="00366582" w:rsidRPr="00047BC1">
        <w:rPr>
          <w:rFonts w:ascii="Book Antiqua" w:hAnsi="Book Antiqua"/>
        </w:rPr>
        <w:t>combat</w:t>
      </w:r>
      <w:r w:rsidR="00E736B1" w:rsidRPr="00047BC1">
        <w:rPr>
          <w:rFonts w:ascii="Book Antiqua" w:hAnsi="Book Antiqua"/>
        </w:rPr>
        <w:t xml:space="preserve"> </w:t>
      </w:r>
      <w:r w:rsidR="00366582" w:rsidRPr="00047BC1">
        <w:rPr>
          <w:rFonts w:ascii="Book Antiqua" w:hAnsi="Book Antiqua"/>
        </w:rPr>
        <w:t>cancer,</w:t>
      </w:r>
      <w:r w:rsidR="00E736B1" w:rsidRPr="00047BC1">
        <w:rPr>
          <w:rFonts w:ascii="Book Antiqua" w:hAnsi="Book Antiqua"/>
        </w:rPr>
        <w:t xml:space="preserve"> </w:t>
      </w:r>
      <w:r w:rsidR="00366582" w:rsidRPr="00047BC1">
        <w:rPr>
          <w:rFonts w:ascii="Book Antiqua" w:hAnsi="Book Antiqua"/>
        </w:rPr>
        <w:t>has</w:t>
      </w:r>
      <w:r w:rsidR="00E736B1" w:rsidRPr="00047BC1">
        <w:rPr>
          <w:rFonts w:ascii="Book Antiqua" w:hAnsi="Book Antiqua"/>
        </w:rPr>
        <w:t xml:space="preserve"> </w:t>
      </w:r>
      <w:r w:rsidR="00366582" w:rsidRPr="00047BC1">
        <w:rPr>
          <w:rFonts w:ascii="Book Antiqua" w:hAnsi="Book Antiqua"/>
        </w:rPr>
        <w:t>currently</w:t>
      </w:r>
      <w:r w:rsidR="00E736B1" w:rsidRPr="00047BC1">
        <w:rPr>
          <w:rFonts w:ascii="Book Antiqua" w:hAnsi="Book Antiqua"/>
        </w:rPr>
        <w:t xml:space="preserve"> </w:t>
      </w:r>
      <w:r w:rsidR="00366582" w:rsidRPr="00047BC1">
        <w:rPr>
          <w:rFonts w:ascii="Book Antiqua" w:hAnsi="Book Antiqua"/>
        </w:rPr>
        <w:t>emerged</w:t>
      </w:r>
      <w:r w:rsidR="00E736B1" w:rsidRPr="00047BC1">
        <w:rPr>
          <w:rFonts w:ascii="Book Antiqua" w:hAnsi="Book Antiqua"/>
        </w:rPr>
        <w:t xml:space="preserve"> </w:t>
      </w:r>
      <w:r w:rsidR="00366582" w:rsidRPr="00047BC1">
        <w:rPr>
          <w:rFonts w:ascii="Book Antiqua" w:hAnsi="Book Antiqua"/>
        </w:rPr>
        <w:t>as</w:t>
      </w:r>
      <w:r w:rsidR="00E736B1" w:rsidRPr="00047BC1">
        <w:rPr>
          <w:rFonts w:ascii="Book Antiqua" w:hAnsi="Book Antiqua"/>
        </w:rPr>
        <w:t xml:space="preserve"> </w:t>
      </w:r>
      <w:r w:rsidR="00366582" w:rsidRPr="00047BC1">
        <w:rPr>
          <w:rFonts w:ascii="Book Antiqua" w:hAnsi="Book Antiqua"/>
        </w:rPr>
        <w:t>a</w:t>
      </w:r>
      <w:r w:rsidR="00E736B1" w:rsidRPr="00047BC1">
        <w:rPr>
          <w:rFonts w:ascii="Book Antiqua" w:hAnsi="Book Antiqua"/>
        </w:rPr>
        <w:t xml:space="preserve"> </w:t>
      </w:r>
      <w:r w:rsidR="00366582" w:rsidRPr="00047BC1">
        <w:rPr>
          <w:rFonts w:ascii="Book Antiqua" w:hAnsi="Book Antiqua"/>
        </w:rPr>
        <w:t>crucial</w:t>
      </w:r>
      <w:r w:rsidR="00E736B1" w:rsidRPr="00047BC1">
        <w:rPr>
          <w:rFonts w:ascii="Book Antiqua" w:hAnsi="Book Antiqua"/>
        </w:rPr>
        <w:t xml:space="preserve"> </w:t>
      </w:r>
      <w:r w:rsidR="00366582" w:rsidRPr="00047BC1">
        <w:rPr>
          <w:rFonts w:ascii="Book Antiqua" w:hAnsi="Book Antiqua"/>
        </w:rPr>
        <w:t>component</w:t>
      </w:r>
      <w:r w:rsidR="00E736B1" w:rsidRPr="00047BC1">
        <w:rPr>
          <w:rFonts w:ascii="Book Antiqua" w:hAnsi="Book Antiqua"/>
        </w:rPr>
        <w:t xml:space="preserve"> </w:t>
      </w:r>
      <w:r w:rsidR="00366582" w:rsidRPr="00047BC1">
        <w:rPr>
          <w:rFonts w:ascii="Book Antiqua" w:hAnsi="Book Antiqua"/>
        </w:rPr>
        <w:t>of</w:t>
      </w:r>
      <w:r w:rsidR="00E736B1" w:rsidRPr="00047BC1">
        <w:rPr>
          <w:rFonts w:ascii="Book Antiqua" w:hAnsi="Book Antiqua"/>
        </w:rPr>
        <w:t xml:space="preserve"> </w:t>
      </w:r>
      <w:r w:rsidR="00366582" w:rsidRPr="00047BC1">
        <w:rPr>
          <w:rFonts w:ascii="Book Antiqua" w:hAnsi="Book Antiqua"/>
        </w:rPr>
        <w:t>cancer</w:t>
      </w:r>
      <w:r w:rsidR="00E736B1" w:rsidRPr="00047BC1">
        <w:rPr>
          <w:rFonts w:ascii="Book Antiqua" w:hAnsi="Book Antiqua"/>
        </w:rPr>
        <w:t xml:space="preserve"> </w:t>
      </w:r>
      <w:r w:rsidR="00366582" w:rsidRPr="00047BC1">
        <w:rPr>
          <w:rFonts w:ascii="Book Antiqua" w:hAnsi="Book Antiqua"/>
        </w:rPr>
        <w:t>treatment</w:t>
      </w:r>
      <w:r w:rsidRPr="00047BC1">
        <w:rPr>
          <w:rFonts w:ascii="Book Antiqua" w:hAnsi="Book Antiqua"/>
          <w:vertAlign w:val="superscript"/>
        </w:rPr>
        <w:t>[54]</w:t>
      </w:r>
      <w:r w:rsidR="00366582" w:rsidRPr="00047BC1">
        <w:rPr>
          <w:rFonts w:ascii="Book Antiqua" w:hAnsi="Book Antiqua"/>
        </w:rPr>
        <w:t>.</w:t>
      </w:r>
      <w:r w:rsidR="00E736B1" w:rsidRPr="00047BC1">
        <w:rPr>
          <w:rFonts w:ascii="Book Antiqua" w:hAnsi="Book Antiqua"/>
        </w:rPr>
        <w:t xml:space="preserve"> </w:t>
      </w:r>
      <w:r w:rsidR="00366582" w:rsidRPr="00047BC1">
        <w:rPr>
          <w:rFonts w:ascii="Book Antiqua" w:hAnsi="Book Antiqua"/>
        </w:rPr>
        <w:t>ACT</w:t>
      </w:r>
      <w:r w:rsidR="00E736B1" w:rsidRPr="00047BC1">
        <w:rPr>
          <w:rFonts w:ascii="Book Antiqua" w:hAnsi="Book Antiqua"/>
        </w:rPr>
        <w:t xml:space="preserve"> </w:t>
      </w:r>
      <w:r w:rsidR="00366582" w:rsidRPr="00047BC1">
        <w:rPr>
          <w:rFonts w:ascii="Book Antiqua" w:hAnsi="Book Antiqua"/>
        </w:rPr>
        <w:t>could</w:t>
      </w:r>
      <w:r w:rsidR="00E736B1" w:rsidRPr="00047BC1">
        <w:rPr>
          <w:rFonts w:ascii="Book Antiqua" w:hAnsi="Book Antiqua"/>
        </w:rPr>
        <w:t xml:space="preserve"> </w:t>
      </w:r>
      <w:r w:rsidR="00366582" w:rsidRPr="00047BC1">
        <w:rPr>
          <w:rFonts w:ascii="Book Antiqua" w:hAnsi="Book Antiqua"/>
        </w:rPr>
        <w:t>be</w:t>
      </w:r>
      <w:r w:rsidR="00E736B1" w:rsidRPr="00047BC1">
        <w:rPr>
          <w:rFonts w:ascii="Book Antiqua" w:hAnsi="Book Antiqua"/>
        </w:rPr>
        <w:t xml:space="preserve"> </w:t>
      </w:r>
      <w:r w:rsidR="00366582" w:rsidRPr="00047BC1">
        <w:rPr>
          <w:rFonts w:ascii="Book Antiqua" w:hAnsi="Book Antiqua"/>
        </w:rPr>
        <w:t>stimulated</w:t>
      </w:r>
      <w:r w:rsidR="00E736B1" w:rsidRPr="00047BC1">
        <w:rPr>
          <w:rFonts w:ascii="Book Antiqua" w:hAnsi="Book Antiqua"/>
        </w:rPr>
        <w:t xml:space="preserve"> </w:t>
      </w:r>
      <w:r w:rsidR="00366582" w:rsidRPr="00047BC1">
        <w:rPr>
          <w:rFonts w:ascii="Book Antiqua" w:hAnsi="Book Antiqua"/>
        </w:rPr>
        <w:t>and</w:t>
      </w:r>
      <w:r w:rsidR="00E736B1" w:rsidRPr="00047BC1">
        <w:rPr>
          <w:rFonts w:ascii="Book Antiqua" w:hAnsi="Book Antiqua"/>
        </w:rPr>
        <w:t xml:space="preserve"> </w:t>
      </w:r>
      <w:r w:rsidR="00366582" w:rsidRPr="00047BC1">
        <w:rPr>
          <w:rFonts w:ascii="Book Antiqua" w:hAnsi="Book Antiqua"/>
        </w:rPr>
        <w:t>replicated</w:t>
      </w:r>
      <w:r w:rsidR="00E736B1" w:rsidRPr="00047BC1">
        <w:rPr>
          <w:rFonts w:ascii="Book Antiqua" w:hAnsi="Book Antiqua"/>
        </w:rPr>
        <w:t xml:space="preserve"> </w:t>
      </w:r>
      <w:r w:rsidRPr="00047BC1">
        <w:rPr>
          <w:rFonts w:ascii="Book Antiqua" w:hAnsi="Book Antiqua"/>
          <w:i/>
          <w:iCs/>
        </w:rPr>
        <w:t>in</w:t>
      </w:r>
      <w:r w:rsidR="00E736B1" w:rsidRPr="00047BC1">
        <w:rPr>
          <w:rFonts w:ascii="Book Antiqua" w:hAnsi="Book Antiqua"/>
          <w:i/>
          <w:iCs/>
        </w:rPr>
        <w:t xml:space="preserve"> </w:t>
      </w:r>
      <w:r w:rsidRPr="00047BC1">
        <w:rPr>
          <w:rFonts w:ascii="Book Antiqua" w:hAnsi="Book Antiqua"/>
          <w:i/>
          <w:iCs/>
        </w:rPr>
        <w:t>vivo</w:t>
      </w:r>
      <w:r w:rsidR="00E736B1" w:rsidRPr="00047BC1">
        <w:rPr>
          <w:rFonts w:ascii="Book Antiqua" w:hAnsi="Book Antiqua"/>
        </w:rPr>
        <w:t xml:space="preserve"> </w:t>
      </w:r>
      <w:r w:rsidR="00366582" w:rsidRPr="00047BC1">
        <w:rPr>
          <w:rFonts w:ascii="Book Antiqua" w:hAnsi="Book Antiqua"/>
        </w:rPr>
        <w:t>and</w:t>
      </w:r>
      <w:r w:rsidR="00E736B1" w:rsidRPr="00047BC1">
        <w:rPr>
          <w:rFonts w:ascii="Book Antiqua" w:hAnsi="Book Antiqua"/>
        </w:rPr>
        <w:t xml:space="preserve"> </w:t>
      </w:r>
      <w:r w:rsidR="00366582" w:rsidRPr="00047BC1">
        <w:rPr>
          <w:rFonts w:ascii="Book Antiqua" w:hAnsi="Book Antiqua"/>
        </w:rPr>
        <w:lastRenderedPageBreak/>
        <w:t>has</w:t>
      </w:r>
      <w:r w:rsidR="00E736B1" w:rsidRPr="00047BC1">
        <w:rPr>
          <w:rFonts w:ascii="Book Antiqua" w:hAnsi="Book Antiqua"/>
        </w:rPr>
        <w:t xml:space="preserve"> </w:t>
      </w:r>
      <w:r w:rsidR="00366582" w:rsidRPr="00047BC1">
        <w:rPr>
          <w:rFonts w:ascii="Book Antiqua" w:hAnsi="Book Antiqua"/>
        </w:rPr>
        <w:t>a</w:t>
      </w:r>
      <w:r w:rsidR="00E736B1" w:rsidRPr="00047BC1">
        <w:rPr>
          <w:rFonts w:ascii="Book Antiqua" w:hAnsi="Book Antiqua"/>
        </w:rPr>
        <w:t xml:space="preserve"> </w:t>
      </w:r>
      <w:r w:rsidR="00366582" w:rsidRPr="00047BC1">
        <w:rPr>
          <w:rFonts w:ascii="Book Antiqua" w:hAnsi="Book Antiqua"/>
        </w:rPr>
        <w:t>long-lasting</w:t>
      </w:r>
      <w:r w:rsidR="00E736B1" w:rsidRPr="00047BC1">
        <w:rPr>
          <w:rFonts w:ascii="Book Antiqua" w:hAnsi="Book Antiqua"/>
        </w:rPr>
        <w:t xml:space="preserve"> </w:t>
      </w:r>
      <w:r w:rsidR="00366582" w:rsidRPr="00047BC1">
        <w:rPr>
          <w:rFonts w:ascii="Book Antiqua" w:hAnsi="Book Antiqua"/>
        </w:rPr>
        <w:t>anti-tumor</w:t>
      </w:r>
      <w:r w:rsidR="00E736B1" w:rsidRPr="00047BC1">
        <w:rPr>
          <w:rFonts w:ascii="Book Antiqua" w:hAnsi="Book Antiqua"/>
        </w:rPr>
        <w:t xml:space="preserve"> </w:t>
      </w:r>
      <w:r w:rsidR="00366582" w:rsidRPr="00047BC1">
        <w:rPr>
          <w:rFonts w:ascii="Book Antiqua" w:hAnsi="Book Antiqua"/>
        </w:rPr>
        <w:t>impact,</w:t>
      </w:r>
      <w:r w:rsidR="00E736B1" w:rsidRPr="00047BC1">
        <w:rPr>
          <w:rFonts w:ascii="Book Antiqua" w:hAnsi="Book Antiqua"/>
        </w:rPr>
        <w:t xml:space="preserve"> </w:t>
      </w:r>
      <w:r w:rsidR="00366582" w:rsidRPr="00047BC1">
        <w:rPr>
          <w:rFonts w:ascii="Book Antiqua" w:hAnsi="Book Antiqua"/>
        </w:rPr>
        <w:t>in</w:t>
      </w:r>
      <w:r w:rsidR="00E736B1" w:rsidRPr="00047BC1">
        <w:rPr>
          <w:rFonts w:ascii="Book Antiqua" w:hAnsi="Book Antiqua"/>
        </w:rPr>
        <w:t xml:space="preserve"> </w:t>
      </w:r>
      <w:r w:rsidR="00366582" w:rsidRPr="00047BC1">
        <w:rPr>
          <w:rFonts w:ascii="Book Antiqua" w:hAnsi="Book Antiqua"/>
        </w:rPr>
        <w:t>contrast</w:t>
      </w:r>
      <w:r w:rsidR="00E736B1" w:rsidRPr="00047BC1">
        <w:rPr>
          <w:rFonts w:ascii="Book Antiqua" w:hAnsi="Book Antiqua"/>
        </w:rPr>
        <w:t xml:space="preserve"> </w:t>
      </w:r>
      <w:r w:rsidR="00366582" w:rsidRPr="00047BC1">
        <w:rPr>
          <w:rFonts w:ascii="Book Antiqua" w:hAnsi="Book Antiqua"/>
        </w:rPr>
        <w:t>to</w:t>
      </w:r>
      <w:r w:rsidR="00E736B1" w:rsidRPr="00047BC1">
        <w:rPr>
          <w:rFonts w:ascii="Book Antiqua" w:hAnsi="Book Antiqua"/>
        </w:rPr>
        <w:t xml:space="preserve"> </w:t>
      </w:r>
      <w:r w:rsidR="00366582" w:rsidRPr="00047BC1">
        <w:rPr>
          <w:rFonts w:ascii="Book Antiqua" w:hAnsi="Book Antiqua"/>
        </w:rPr>
        <w:t>antibodies</w:t>
      </w:r>
      <w:r w:rsidR="00E736B1" w:rsidRPr="00047BC1">
        <w:rPr>
          <w:rFonts w:ascii="Book Antiqua" w:hAnsi="Book Antiqua"/>
        </w:rPr>
        <w:t xml:space="preserve"> </w:t>
      </w:r>
      <w:r w:rsidR="00366582" w:rsidRPr="00047BC1">
        <w:rPr>
          <w:rFonts w:ascii="Book Antiqua" w:hAnsi="Book Antiqua"/>
        </w:rPr>
        <w:t>or</w:t>
      </w:r>
      <w:r w:rsidR="00E736B1" w:rsidRPr="00047BC1">
        <w:rPr>
          <w:rFonts w:ascii="Book Antiqua" w:hAnsi="Book Antiqua"/>
        </w:rPr>
        <w:t xml:space="preserve"> </w:t>
      </w:r>
      <w:r w:rsidR="00366582" w:rsidRPr="00047BC1">
        <w:rPr>
          <w:rFonts w:ascii="Book Antiqua" w:hAnsi="Book Antiqua"/>
        </w:rPr>
        <w:t>other</w:t>
      </w:r>
      <w:r w:rsidR="00E736B1" w:rsidRPr="00047BC1">
        <w:rPr>
          <w:rFonts w:ascii="Book Antiqua" w:hAnsi="Book Antiqua"/>
        </w:rPr>
        <w:t xml:space="preserve"> </w:t>
      </w:r>
      <w:r w:rsidR="00366582" w:rsidRPr="00047BC1">
        <w:rPr>
          <w:rFonts w:ascii="Book Antiqua" w:hAnsi="Book Antiqua"/>
        </w:rPr>
        <w:t>targeted</w:t>
      </w:r>
      <w:r w:rsidR="00E736B1" w:rsidRPr="00047BC1">
        <w:rPr>
          <w:rFonts w:ascii="Book Antiqua" w:hAnsi="Book Antiqua"/>
        </w:rPr>
        <w:t xml:space="preserve"> </w:t>
      </w:r>
      <w:r w:rsidR="00366582" w:rsidRPr="00047BC1">
        <w:rPr>
          <w:rFonts w:ascii="Book Antiqua" w:hAnsi="Book Antiqua"/>
        </w:rPr>
        <w:t>medications.</w:t>
      </w:r>
      <w:r w:rsidR="00E736B1" w:rsidRPr="00047BC1">
        <w:rPr>
          <w:rFonts w:ascii="Book Antiqua" w:hAnsi="Book Antiqua"/>
        </w:rPr>
        <w:t xml:space="preserve"> </w:t>
      </w:r>
      <w:r w:rsidR="00366582" w:rsidRPr="00047BC1">
        <w:rPr>
          <w:rFonts w:ascii="Book Antiqua" w:hAnsi="Book Antiqua"/>
        </w:rPr>
        <w:t>As</w:t>
      </w:r>
      <w:r w:rsidR="00E736B1" w:rsidRPr="00047BC1">
        <w:rPr>
          <w:rFonts w:ascii="Book Antiqua" w:hAnsi="Book Antiqua"/>
        </w:rPr>
        <w:t xml:space="preserve"> </w:t>
      </w:r>
      <w:r w:rsidR="00366582" w:rsidRPr="00047BC1">
        <w:rPr>
          <w:rFonts w:ascii="Book Antiqua" w:hAnsi="Book Antiqua"/>
        </w:rPr>
        <w:t>a</w:t>
      </w:r>
      <w:r w:rsidR="00E736B1" w:rsidRPr="00047BC1">
        <w:rPr>
          <w:rFonts w:ascii="Book Antiqua" w:hAnsi="Book Antiqua"/>
        </w:rPr>
        <w:t xml:space="preserve"> </w:t>
      </w:r>
      <w:r w:rsidR="00366582" w:rsidRPr="00047BC1">
        <w:rPr>
          <w:rFonts w:ascii="Book Antiqua" w:hAnsi="Book Antiqua"/>
        </w:rPr>
        <w:t>result,</w:t>
      </w:r>
      <w:r w:rsidR="00E736B1" w:rsidRPr="00047BC1">
        <w:rPr>
          <w:rFonts w:ascii="Book Antiqua" w:hAnsi="Book Antiqua"/>
        </w:rPr>
        <w:t xml:space="preserve"> </w:t>
      </w:r>
      <w:r w:rsidR="00366582" w:rsidRPr="00047BC1">
        <w:rPr>
          <w:rFonts w:ascii="Book Antiqua" w:hAnsi="Book Antiqua"/>
        </w:rPr>
        <w:t>the</w:t>
      </w:r>
      <w:r w:rsidR="00E736B1" w:rsidRPr="00047BC1">
        <w:rPr>
          <w:rFonts w:ascii="Book Antiqua" w:hAnsi="Book Antiqua"/>
        </w:rPr>
        <w:t xml:space="preserve"> </w:t>
      </w:r>
      <w:r w:rsidR="00366582" w:rsidRPr="00047BC1">
        <w:rPr>
          <w:rFonts w:ascii="Book Antiqua" w:hAnsi="Book Antiqua"/>
        </w:rPr>
        <w:t>ACT</w:t>
      </w:r>
      <w:r w:rsidR="00E736B1" w:rsidRPr="00047BC1">
        <w:rPr>
          <w:rFonts w:ascii="Book Antiqua" w:hAnsi="Book Antiqua"/>
        </w:rPr>
        <w:t xml:space="preserve"> </w:t>
      </w:r>
      <w:r w:rsidR="00366582" w:rsidRPr="00047BC1">
        <w:rPr>
          <w:rFonts w:ascii="Book Antiqua" w:hAnsi="Book Antiqua"/>
        </w:rPr>
        <w:t>is</w:t>
      </w:r>
      <w:r w:rsidR="00E736B1" w:rsidRPr="00047BC1">
        <w:rPr>
          <w:rFonts w:ascii="Book Antiqua" w:hAnsi="Book Antiqua"/>
        </w:rPr>
        <w:t xml:space="preserve"> </w:t>
      </w:r>
      <w:r w:rsidR="00366582" w:rsidRPr="00047BC1">
        <w:rPr>
          <w:rFonts w:ascii="Book Antiqua" w:hAnsi="Book Antiqua"/>
        </w:rPr>
        <w:t>also</w:t>
      </w:r>
      <w:r w:rsidR="00E736B1" w:rsidRPr="00047BC1">
        <w:rPr>
          <w:rFonts w:ascii="Book Antiqua" w:hAnsi="Book Antiqua"/>
        </w:rPr>
        <w:t xml:space="preserve"> </w:t>
      </w:r>
      <w:r w:rsidR="00366582" w:rsidRPr="00047BC1">
        <w:rPr>
          <w:rFonts w:ascii="Book Antiqua" w:hAnsi="Book Antiqua"/>
        </w:rPr>
        <w:t>known</w:t>
      </w:r>
      <w:r w:rsidR="00E736B1" w:rsidRPr="00047BC1">
        <w:rPr>
          <w:rFonts w:ascii="Book Antiqua" w:hAnsi="Book Antiqua"/>
        </w:rPr>
        <w:t xml:space="preserve"> </w:t>
      </w:r>
      <w:r w:rsidR="00366582" w:rsidRPr="00047BC1">
        <w:rPr>
          <w:rFonts w:ascii="Book Antiqua" w:hAnsi="Book Antiqua"/>
        </w:rPr>
        <w:t>as</w:t>
      </w:r>
      <w:r w:rsidR="00E736B1" w:rsidRPr="00047BC1">
        <w:rPr>
          <w:rFonts w:ascii="Book Antiqua" w:hAnsi="Book Antiqua"/>
        </w:rPr>
        <w:t xml:space="preserve"> </w:t>
      </w:r>
      <w:r w:rsidR="00366582" w:rsidRPr="00047BC1">
        <w:rPr>
          <w:rFonts w:ascii="Book Antiqua" w:hAnsi="Book Antiqua"/>
        </w:rPr>
        <w:t>a</w:t>
      </w:r>
      <w:r w:rsidR="00E736B1" w:rsidRPr="00047BC1">
        <w:rPr>
          <w:rFonts w:ascii="Book Antiqua" w:hAnsi="Book Antiqua"/>
        </w:rPr>
        <w:t xml:space="preserve"> </w:t>
      </w:r>
      <w:r w:rsidRPr="00047BC1">
        <w:rPr>
          <w:rFonts w:ascii="Book Antiqua" w:hAnsi="Book Antiqua"/>
        </w:rPr>
        <w:t>“</w:t>
      </w:r>
      <w:r w:rsidR="00366582" w:rsidRPr="00047BC1">
        <w:rPr>
          <w:rFonts w:ascii="Book Antiqua" w:hAnsi="Book Antiqua"/>
        </w:rPr>
        <w:t>living</w:t>
      </w:r>
      <w:r w:rsidRPr="00047BC1">
        <w:rPr>
          <w:rFonts w:ascii="Book Antiqua" w:hAnsi="Book Antiqua"/>
        </w:rPr>
        <w:t>”</w:t>
      </w:r>
      <w:r w:rsidR="00E736B1" w:rsidRPr="00047BC1">
        <w:rPr>
          <w:rFonts w:ascii="Book Antiqua" w:hAnsi="Book Antiqua"/>
        </w:rPr>
        <w:t xml:space="preserve"> </w:t>
      </w:r>
      <w:r w:rsidR="00366582" w:rsidRPr="00047BC1">
        <w:rPr>
          <w:rFonts w:ascii="Book Antiqua" w:hAnsi="Book Antiqua"/>
        </w:rPr>
        <w:t>therapeutic</w:t>
      </w:r>
      <w:r w:rsidR="00E736B1" w:rsidRPr="00047BC1">
        <w:rPr>
          <w:rFonts w:ascii="Book Antiqua" w:hAnsi="Book Antiqua"/>
        </w:rPr>
        <w:t xml:space="preserve"> </w:t>
      </w:r>
      <w:r w:rsidR="00366582" w:rsidRPr="00047BC1">
        <w:rPr>
          <w:rFonts w:ascii="Book Antiqua" w:hAnsi="Book Antiqua"/>
        </w:rPr>
        <w:t>strategy</w:t>
      </w:r>
      <w:r w:rsidRPr="00047BC1">
        <w:rPr>
          <w:rFonts w:ascii="Book Antiqua" w:hAnsi="Book Antiqua"/>
          <w:vertAlign w:val="superscript"/>
        </w:rPr>
        <w:t>[55]</w:t>
      </w:r>
      <w:r w:rsidR="00366582" w:rsidRPr="00047BC1">
        <w:rPr>
          <w:rFonts w:ascii="Book Antiqua" w:hAnsi="Book Antiqua"/>
        </w:rPr>
        <w:t>.</w:t>
      </w:r>
      <w:r w:rsidR="00E736B1" w:rsidRPr="00047BC1">
        <w:rPr>
          <w:rFonts w:ascii="Book Antiqua" w:hAnsi="Book Antiqua"/>
        </w:rPr>
        <w:t xml:space="preserve"> </w:t>
      </w:r>
      <w:r w:rsidR="00366582" w:rsidRPr="00047BC1">
        <w:rPr>
          <w:rFonts w:ascii="Book Antiqua" w:hAnsi="Book Antiqua"/>
        </w:rPr>
        <w:t>Since</w:t>
      </w:r>
      <w:r w:rsidR="00E736B1" w:rsidRPr="00047BC1">
        <w:rPr>
          <w:rFonts w:ascii="Book Antiqua" w:hAnsi="Book Antiqua"/>
        </w:rPr>
        <w:t xml:space="preserve"> </w:t>
      </w:r>
      <w:r w:rsidR="00366582" w:rsidRPr="00047BC1">
        <w:rPr>
          <w:rFonts w:ascii="Book Antiqua" w:hAnsi="Book Antiqua"/>
        </w:rPr>
        <w:t>the</w:t>
      </w:r>
      <w:r w:rsidR="00E736B1" w:rsidRPr="00047BC1">
        <w:rPr>
          <w:rFonts w:ascii="Book Antiqua" w:hAnsi="Book Antiqua"/>
        </w:rPr>
        <w:t xml:space="preserve"> </w:t>
      </w:r>
      <w:r w:rsidR="00366582" w:rsidRPr="00047BC1">
        <w:rPr>
          <w:rFonts w:ascii="Book Antiqua" w:hAnsi="Book Antiqua"/>
        </w:rPr>
        <w:t>majority</w:t>
      </w:r>
      <w:r w:rsidR="00E736B1" w:rsidRPr="00047BC1">
        <w:rPr>
          <w:rFonts w:ascii="Book Antiqua" w:hAnsi="Book Antiqua"/>
        </w:rPr>
        <w:t xml:space="preserve"> </w:t>
      </w:r>
      <w:r w:rsidR="00366582" w:rsidRPr="00047BC1">
        <w:rPr>
          <w:rFonts w:ascii="Book Antiqua" w:hAnsi="Book Antiqua"/>
        </w:rPr>
        <w:t>of</w:t>
      </w:r>
      <w:r w:rsidR="00E736B1" w:rsidRPr="00047BC1">
        <w:rPr>
          <w:rFonts w:ascii="Book Antiqua" w:hAnsi="Book Antiqua"/>
        </w:rPr>
        <w:t xml:space="preserve"> </w:t>
      </w:r>
      <w:r w:rsidR="00366582" w:rsidRPr="00047BC1">
        <w:rPr>
          <w:rFonts w:ascii="Book Antiqua" w:hAnsi="Book Antiqua"/>
        </w:rPr>
        <w:t>ACT</w:t>
      </w:r>
      <w:r w:rsidR="00F77679" w:rsidRPr="00047BC1">
        <w:rPr>
          <w:rFonts w:ascii="Book Antiqua" w:hAnsi="Book Antiqua"/>
        </w:rPr>
        <w:t>’</w:t>
      </w:r>
      <w:r w:rsidR="00366582" w:rsidRPr="00047BC1">
        <w:rPr>
          <w:rFonts w:ascii="Book Antiqua" w:hAnsi="Book Antiqua"/>
        </w:rPr>
        <w:t>s</w:t>
      </w:r>
      <w:r w:rsidR="00E736B1" w:rsidRPr="00047BC1">
        <w:rPr>
          <w:rFonts w:ascii="Book Antiqua" w:hAnsi="Book Antiqua"/>
        </w:rPr>
        <w:t xml:space="preserve"> </w:t>
      </w:r>
      <w:r w:rsidR="00366582" w:rsidRPr="00047BC1">
        <w:rPr>
          <w:rFonts w:ascii="Book Antiqua" w:hAnsi="Book Antiqua"/>
        </w:rPr>
        <w:t>effector</w:t>
      </w:r>
      <w:r w:rsidR="00E736B1" w:rsidRPr="00047BC1">
        <w:rPr>
          <w:rFonts w:ascii="Book Antiqua" w:hAnsi="Book Antiqua"/>
        </w:rPr>
        <w:t xml:space="preserve"> </w:t>
      </w:r>
      <w:r w:rsidR="00366582" w:rsidRPr="00047BC1">
        <w:rPr>
          <w:rFonts w:ascii="Book Antiqua" w:hAnsi="Book Antiqua"/>
        </w:rPr>
        <w:t>cells</w:t>
      </w:r>
      <w:r w:rsidR="00E736B1" w:rsidRPr="00047BC1">
        <w:rPr>
          <w:rFonts w:ascii="Book Antiqua" w:hAnsi="Book Antiqua"/>
        </w:rPr>
        <w:t xml:space="preserve"> </w:t>
      </w:r>
      <w:r w:rsidR="00366582" w:rsidRPr="00047BC1">
        <w:rPr>
          <w:rFonts w:ascii="Book Antiqua" w:hAnsi="Book Antiqua"/>
        </w:rPr>
        <w:t>come</w:t>
      </w:r>
      <w:r w:rsidR="00E736B1" w:rsidRPr="00047BC1">
        <w:rPr>
          <w:rFonts w:ascii="Book Antiqua" w:hAnsi="Book Antiqua"/>
        </w:rPr>
        <w:t xml:space="preserve"> </w:t>
      </w:r>
      <w:r w:rsidR="00366582" w:rsidRPr="00047BC1">
        <w:rPr>
          <w:rFonts w:ascii="Book Antiqua" w:hAnsi="Book Antiqua"/>
        </w:rPr>
        <w:t>from</w:t>
      </w:r>
      <w:r w:rsidR="00E736B1" w:rsidRPr="00047BC1">
        <w:rPr>
          <w:rFonts w:ascii="Book Antiqua" w:hAnsi="Book Antiqua"/>
        </w:rPr>
        <w:t xml:space="preserve"> </w:t>
      </w:r>
      <w:r w:rsidR="00366582" w:rsidRPr="00047BC1">
        <w:rPr>
          <w:rFonts w:ascii="Book Antiqua" w:hAnsi="Book Antiqua"/>
        </w:rPr>
        <w:t>the</w:t>
      </w:r>
      <w:r w:rsidR="00E736B1" w:rsidRPr="00047BC1">
        <w:rPr>
          <w:rFonts w:ascii="Book Antiqua" w:hAnsi="Book Antiqua"/>
        </w:rPr>
        <w:t xml:space="preserve"> </w:t>
      </w:r>
      <w:r w:rsidR="00366582" w:rsidRPr="00047BC1">
        <w:rPr>
          <w:rFonts w:ascii="Book Antiqua" w:hAnsi="Book Antiqua"/>
        </w:rPr>
        <w:t>patient,</w:t>
      </w:r>
      <w:r w:rsidR="00E736B1" w:rsidRPr="00047BC1">
        <w:rPr>
          <w:rFonts w:ascii="Book Antiqua" w:hAnsi="Book Antiqua"/>
        </w:rPr>
        <w:t xml:space="preserve"> </w:t>
      </w:r>
      <w:r w:rsidR="00366582" w:rsidRPr="00047BC1">
        <w:rPr>
          <w:rFonts w:ascii="Book Antiqua" w:hAnsi="Book Antiqua"/>
        </w:rPr>
        <w:t>it</w:t>
      </w:r>
      <w:r w:rsidR="00E736B1" w:rsidRPr="00047BC1">
        <w:rPr>
          <w:rFonts w:ascii="Book Antiqua" w:hAnsi="Book Antiqua"/>
        </w:rPr>
        <w:t xml:space="preserve"> </w:t>
      </w:r>
      <w:r w:rsidR="00366582" w:rsidRPr="00047BC1">
        <w:rPr>
          <w:rFonts w:ascii="Book Antiqua" w:hAnsi="Book Antiqua"/>
        </w:rPr>
        <w:t>is</w:t>
      </w:r>
      <w:r w:rsidR="00E736B1" w:rsidRPr="00047BC1">
        <w:rPr>
          <w:rFonts w:ascii="Book Antiqua" w:hAnsi="Book Antiqua"/>
        </w:rPr>
        <w:t xml:space="preserve"> </w:t>
      </w:r>
      <w:r w:rsidR="00366582" w:rsidRPr="00047BC1">
        <w:rPr>
          <w:rFonts w:ascii="Book Antiqua" w:hAnsi="Book Antiqua"/>
        </w:rPr>
        <w:t>regarded</w:t>
      </w:r>
      <w:r w:rsidR="00E736B1" w:rsidRPr="00047BC1">
        <w:rPr>
          <w:rFonts w:ascii="Book Antiqua" w:hAnsi="Book Antiqua"/>
        </w:rPr>
        <w:t xml:space="preserve"> </w:t>
      </w:r>
      <w:r w:rsidR="00366582" w:rsidRPr="00047BC1">
        <w:rPr>
          <w:rFonts w:ascii="Book Antiqua" w:hAnsi="Book Antiqua"/>
        </w:rPr>
        <w:t>as</w:t>
      </w:r>
      <w:r w:rsidR="00E736B1" w:rsidRPr="00047BC1">
        <w:rPr>
          <w:rFonts w:ascii="Book Antiqua" w:hAnsi="Book Antiqua"/>
        </w:rPr>
        <w:t xml:space="preserve"> </w:t>
      </w:r>
      <w:r w:rsidR="00366582" w:rsidRPr="00047BC1">
        <w:rPr>
          <w:rFonts w:ascii="Book Antiqua" w:hAnsi="Book Antiqua"/>
        </w:rPr>
        <w:t>a</w:t>
      </w:r>
      <w:r w:rsidR="00E736B1" w:rsidRPr="00047BC1">
        <w:rPr>
          <w:rFonts w:ascii="Book Antiqua" w:hAnsi="Book Antiqua"/>
        </w:rPr>
        <w:t xml:space="preserve"> </w:t>
      </w:r>
      <w:r w:rsidR="00366582" w:rsidRPr="00047BC1">
        <w:rPr>
          <w:rFonts w:ascii="Book Antiqua" w:hAnsi="Book Antiqua"/>
        </w:rPr>
        <w:t>highly</w:t>
      </w:r>
      <w:r w:rsidR="00E736B1" w:rsidRPr="00047BC1">
        <w:rPr>
          <w:rFonts w:ascii="Book Antiqua" w:hAnsi="Book Antiqua"/>
        </w:rPr>
        <w:t xml:space="preserve"> </w:t>
      </w:r>
      <w:r w:rsidR="00366582" w:rsidRPr="00047BC1">
        <w:rPr>
          <w:rFonts w:ascii="Book Antiqua" w:hAnsi="Book Antiqua"/>
        </w:rPr>
        <w:t>personali</w:t>
      </w:r>
      <w:r w:rsidR="00FC4F53" w:rsidRPr="00047BC1">
        <w:rPr>
          <w:rFonts w:ascii="Book Antiqua" w:hAnsi="Book Antiqua"/>
        </w:rPr>
        <w:t>z</w:t>
      </w:r>
      <w:r w:rsidR="00366582" w:rsidRPr="00047BC1">
        <w:rPr>
          <w:rFonts w:ascii="Book Antiqua" w:hAnsi="Book Antiqua"/>
        </w:rPr>
        <w:t>ed</w:t>
      </w:r>
      <w:r w:rsidR="00E736B1" w:rsidRPr="00047BC1">
        <w:rPr>
          <w:rFonts w:ascii="Book Antiqua" w:hAnsi="Book Antiqua"/>
        </w:rPr>
        <w:t xml:space="preserve"> </w:t>
      </w:r>
      <w:r w:rsidR="00366582" w:rsidRPr="00047BC1">
        <w:rPr>
          <w:rFonts w:ascii="Book Antiqua" w:hAnsi="Book Antiqua"/>
        </w:rPr>
        <w:t>cancer</w:t>
      </w:r>
      <w:r w:rsidR="00E736B1" w:rsidRPr="00047BC1">
        <w:rPr>
          <w:rFonts w:ascii="Book Antiqua" w:hAnsi="Book Antiqua"/>
        </w:rPr>
        <w:t xml:space="preserve"> </w:t>
      </w:r>
      <w:r w:rsidR="00366582" w:rsidRPr="00047BC1">
        <w:rPr>
          <w:rFonts w:ascii="Book Antiqua" w:hAnsi="Book Antiqua"/>
        </w:rPr>
        <w:t>therapy.</w:t>
      </w:r>
      <w:r w:rsidR="00E736B1" w:rsidRPr="00047BC1">
        <w:rPr>
          <w:rFonts w:ascii="Book Antiqua" w:hAnsi="Book Antiqua"/>
        </w:rPr>
        <w:t xml:space="preserve"> </w:t>
      </w:r>
      <w:r w:rsidR="00366582" w:rsidRPr="00047BC1">
        <w:rPr>
          <w:rFonts w:ascii="Book Antiqua" w:hAnsi="Book Antiqua"/>
        </w:rPr>
        <w:t>ACT</w:t>
      </w:r>
      <w:r w:rsidR="00E736B1" w:rsidRPr="00047BC1">
        <w:rPr>
          <w:rFonts w:ascii="Book Antiqua" w:hAnsi="Book Antiqua"/>
        </w:rPr>
        <w:t xml:space="preserve"> </w:t>
      </w:r>
      <w:r w:rsidR="00366582" w:rsidRPr="00047BC1">
        <w:rPr>
          <w:rFonts w:ascii="Book Antiqua" w:hAnsi="Book Antiqua"/>
        </w:rPr>
        <w:t>is</w:t>
      </w:r>
      <w:r w:rsidR="00E736B1" w:rsidRPr="00047BC1">
        <w:rPr>
          <w:rFonts w:ascii="Book Antiqua" w:hAnsi="Book Antiqua"/>
        </w:rPr>
        <w:t xml:space="preserve"> </w:t>
      </w:r>
      <w:r w:rsidR="00366582" w:rsidRPr="00047BC1">
        <w:rPr>
          <w:rFonts w:ascii="Book Antiqua" w:hAnsi="Book Antiqua"/>
        </w:rPr>
        <w:t>more</w:t>
      </w:r>
      <w:r w:rsidR="00E736B1" w:rsidRPr="00047BC1">
        <w:rPr>
          <w:rFonts w:ascii="Book Antiqua" w:hAnsi="Book Antiqua"/>
        </w:rPr>
        <w:t xml:space="preserve"> </w:t>
      </w:r>
      <w:r w:rsidR="00366582" w:rsidRPr="00047BC1">
        <w:rPr>
          <w:rFonts w:ascii="Book Antiqua" w:hAnsi="Book Antiqua"/>
        </w:rPr>
        <w:t>targeted</w:t>
      </w:r>
      <w:r w:rsidR="00E736B1" w:rsidRPr="00047BC1">
        <w:rPr>
          <w:rFonts w:ascii="Book Antiqua" w:hAnsi="Book Antiqua"/>
        </w:rPr>
        <w:t xml:space="preserve"> </w:t>
      </w:r>
      <w:r w:rsidR="00366582" w:rsidRPr="00047BC1">
        <w:rPr>
          <w:rFonts w:ascii="Book Antiqua" w:hAnsi="Book Antiqua"/>
        </w:rPr>
        <w:t>than</w:t>
      </w:r>
      <w:r w:rsidR="00E736B1" w:rsidRPr="00047BC1">
        <w:rPr>
          <w:rFonts w:ascii="Book Antiqua" w:hAnsi="Book Antiqua"/>
        </w:rPr>
        <w:t xml:space="preserve"> </w:t>
      </w:r>
      <w:r w:rsidR="00366582" w:rsidRPr="00047BC1">
        <w:rPr>
          <w:rFonts w:ascii="Book Antiqua" w:hAnsi="Book Antiqua"/>
        </w:rPr>
        <w:t>chemotherapy</w:t>
      </w:r>
      <w:r w:rsidR="00E736B1" w:rsidRPr="00047BC1">
        <w:rPr>
          <w:rFonts w:ascii="Book Antiqua" w:hAnsi="Book Antiqua"/>
        </w:rPr>
        <w:t xml:space="preserve"> </w:t>
      </w:r>
      <w:r w:rsidR="00366582" w:rsidRPr="00047BC1">
        <w:rPr>
          <w:rFonts w:ascii="Book Antiqua" w:hAnsi="Book Antiqua"/>
        </w:rPr>
        <w:t>because</w:t>
      </w:r>
      <w:r w:rsidR="00E736B1" w:rsidRPr="00047BC1">
        <w:rPr>
          <w:rFonts w:ascii="Book Antiqua" w:hAnsi="Book Antiqua"/>
        </w:rPr>
        <w:t xml:space="preserve"> </w:t>
      </w:r>
      <w:r w:rsidR="00366582" w:rsidRPr="00047BC1">
        <w:rPr>
          <w:rFonts w:ascii="Book Antiqua" w:hAnsi="Book Antiqua"/>
        </w:rPr>
        <w:t>enlarged</w:t>
      </w:r>
      <w:r w:rsidR="00E736B1" w:rsidRPr="00047BC1">
        <w:rPr>
          <w:rFonts w:ascii="Book Antiqua" w:hAnsi="Book Antiqua"/>
        </w:rPr>
        <w:t xml:space="preserve"> </w:t>
      </w:r>
      <w:r w:rsidR="00366582" w:rsidRPr="00047BC1">
        <w:rPr>
          <w:rFonts w:ascii="Book Antiqua" w:hAnsi="Book Antiqua"/>
        </w:rPr>
        <w:t>or</w:t>
      </w:r>
      <w:r w:rsidR="00E736B1" w:rsidRPr="00047BC1">
        <w:rPr>
          <w:rFonts w:ascii="Book Antiqua" w:hAnsi="Book Antiqua"/>
        </w:rPr>
        <w:t xml:space="preserve"> </w:t>
      </w:r>
      <w:r w:rsidR="00366582" w:rsidRPr="00047BC1">
        <w:rPr>
          <w:rFonts w:ascii="Book Antiqua" w:hAnsi="Book Antiqua"/>
        </w:rPr>
        <w:t>genetically</w:t>
      </w:r>
      <w:r w:rsidR="00E736B1" w:rsidRPr="00047BC1">
        <w:rPr>
          <w:rFonts w:ascii="Book Antiqua" w:hAnsi="Book Antiqua"/>
        </w:rPr>
        <w:t xml:space="preserve"> </w:t>
      </w:r>
      <w:r w:rsidR="00366582" w:rsidRPr="00047BC1">
        <w:rPr>
          <w:rFonts w:ascii="Book Antiqua" w:hAnsi="Book Antiqua"/>
        </w:rPr>
        <w:t>altered</w:t>
      </w:r>
      <w:r w:rsidR="00E736B1" w:rsidRPr="00047BC1">
        <w:rPr>
          <w:rFonts w:ascii="Book Antiqua" w:hAnsi="Book Antiqua"/>
        </w:rPr>
        <w:t xml:space="preserve"> </w:t>
      </w:r>
      <w:r w:rsidR="00366582" w:rsidRPr="00047BC1">
        <w:rPr>
          <w:rFonts w:ascii="Book Antiqua" w:hAnsi="Book Antiqua"/>
        </w:rPr>
        <w:t>effector</w:t>
      </w:r>
      <w:r w:rsidR="00E736B1" w:rsidRPr="00047BC1">
        <w:rPr>
          <w:rFonts w:ascii="Book Antiqua" w:hAnsi="Book Antiqua"/>
        </w:rPr>
        <w:t xml:space="preserve"> </w:t>
      </w:r>
      <w:r w:rsidR="00366582" w:rsidRPr="00047BC1">
        <w:rPr>
          <w:rFonts w:ascii="Book Antiqua" w:hAnsi="Book Antiqua"/>
        </w:rPr>
        <w:t>cells</w:t>
      </w:r>
      <w:r w:rsidR="00E736B1" w:rsidRPr="00047BC1">
        <w:rPr>
          <w:rFonts w:ascii="Book Antiqua" w:hAnsi="Book Antiqua"/>
        </w:rPr>
        <w:t xml:space="preserve"> </w:t>
      </w:r>
      <w:r w:rsidR="00366582" w:rsidRPr="00047BC1">
        <w:rPr>
          <w:rFonts w:ascii="Book Antiqua" w:hAnsi="Book Antiqua"/>
        </w:rPr>
        <w:t>can</w:t>
      </w:r>
      <w:r w:rsidR="00E736B1" w:rsidRPr="00047BC1">
        <w:rPr>
          <w:rFonts w:ascii="Book Antiqua" w:hAnsi="Book Antiqua"/>
        </w:rPr>
        <w:t xml:space="preserve"> </w:t>
      </w:r>
      <w:r w:rsidR="00366582" w:rsidRPr="00047BC1">
        <w:rPr>
          <w:rFonts w:ascii="Book Antiqua" w:hAnsi="Book Antiqua"/>
        </w:rPr>
        <w:t>identify</w:t>
      </w:r>
      <w:r w:rsidR="00E736B1" w:rsidRPr="00047BC1">
        <w:rPr>
          <w:rFonts w:ascii="Book Antiqua" w:hAnsi="Book Antiqua"/>
        </w:rPr>
        <w:t xml:space="preserve"> </w:t>
      </w:r>
      <w:r w:rsidR="00366582" w:rsidRPr="00047BC1">
        <w:rPr>
          <w:rFonts w:ascii="Book Antiqua" w:hAnsi="Book Antiqua"/>
        </w:rPr>
        <w:t>and</w:t>
      </w:r>
      <w:r w:rsidR="00E736B1" w:rsidRPr="00047BC1">
        <w:rPr>
          <w:rFonts w:ascii="Book Antiqua" w:hAnsi="Book Antiqua"/>
        </w:rPr>
        <w:t xml:space="preserve"> </w:t>
      </w:r>
      <w:r w:rsidR="00366582" w:rsidRPr="00047BC1">
        <w:rPr>
          <w:rFonts w:ascii="Book Antiqua" w:hAnsi="Book Antiqua"/>
        </w:rPr>
        <w:t>target</w:t>
      </w:r>
      <w:r w:rsidR="00E736B1" w:rsidRPr="00047BC1">
        <w:rPr>
          <w:rFonts w:ascii="Book Antiqua" w:hAnsi="Book Antiqua"/>
        </w:rPr>
        <w:t xml:space="preserve"> </w:t>
      </w:r>
      <w:r w:rsidR="00366582" w:rsidRPr="00047BC1">
        <w:rPr>
          <w:rFonts w:ascii="Book Antiqua" w:hAnsi="Book Antiqua"/>
        </w:rPr>
        <w:t>tumor</w:t>
      </w:r>
      <w:r w:rsidR="00E736B1" w:rsidRPr="00047BC1">
        <w:rPr>
          <w:rFonts w:ascii="Book Antiqua" w:hAnsi="Book Antiqua"/>
        </w:rPr>
        <w:t xml:space="preserve"> </w:t>
      </w:r>
      <w:r w:rsidR="00366582" w:rsidRPr="00047BC1">
        <w:rPr>
          <w:rFonts w:ascii="Book Antiqua" w:hAnsi="Book Antiqua"/>
        </w:rPr>
        <w:t>antigens</w:t>
      </w:r>
      <w:r w:rsidRPr="00047BC1">
        <w:rPr>
          <w:rFonts w:ascii="Book Antiqua" w:hAnsi="Book Antiqua"/>
          <w:vertAlign w:val="superscript"/>
        </w:rPr>
        <w:t>[56]</w:t>
      </w:r>
      <w:r w:rsidR="00366582" w:rsidRPr="00047BC1">
        <w:rPr>
          <w:rFonts w:ascii="Book Antiqua" w:hAnsi="Book Antiqua"/>
        </w:rPr>
        <w:t>.</w:t>
      </w:r>
      <w:r w:rsidR="00E736B1" w:rsidRPr="00047BC1">
        <w:rPr>
          <w:rFonts w:ascii="Book Antiqua" w:hAnsi="Book Antiqua"/>
        </w:rPr>
        <w:t xml:space="preserve"> </w:t>
      </w:r>
      <w:r w:rsidR="00366582" w:rsidRPr="00047BC1">
        <w:rPr>
          <w:rFonts w:ascii="Book Antiqua" w:hAnsi="Book Antiqua"/>
        </w:rPr>
        <w:t>Adoptive</w:t>
      </w:r>
      <w:r w:rsidR="00E736B1" w:rsidRPr="00047BC1">
        <w:rPr>
          <w:rFonts w:ascii="Book Antiqua" w:hAnsi="Book Antiqua"/>
        </w:rPr>
        <w:t xml:space="preserve"> </w:t>
      </w:r>
      <w:r w:rsidR="00366582" w:rsidRPr="00047BC1">
        <w:rPr>
          <w:rFonts w:ascii="Book Antiqua" w:hAnsi="Book Antiqua"/>
        </w:rPr>
        <w:t>cell</w:t>
      </w:r>
      <w:r w:rsidR="00E736B1" w:rsidRPr="00047BC1">
        <w:rPr>
          <w:rFonts w:ascii="Book Antiqua" w:hAnsi="Book Antiqua"/>
        </w:rPr>
        <w:t xml:space="preserve"> </w:t>
      </w:r>
      <w:r w:rsidR="00366582" w:rsidRPr="00047BC1">
        <w:rPr>
          <w:rFonts w:ascii="Book Antiqua" w:hAnsi="Book Antiqua"/>
        </w:rPr>
        <w:t>transfer,</w:t>
      </w:r>
      <w:r w:rsidR="00E736B1" w:rsidRPr="00047BC1">
        <w:rPr>
          <w:rFonts w:ascii="Book Antiqua" w:hAnsi="Book Antiqua"/>
        </w:rPr>
        <w:t xml:space="preserve"> </w:t>
      </w:r>
      <w:r w:rsidR="00366582" w:rsidRPr="00047BC1">
        <w:rPr>
          <w:rFonts w:ascii="Book Antiqua" w:hAnsi="Book Antiqua"/>
        </w:rPr>
        <w:t>as</w:t>
      </w:r>
      <w:r w:rsidR="00E736B1" w:rsidRPr="00047BC1">
        <w:rPr>
          <w:rFonts w:ascii="Book Antiqua" w:hAnsi="Book Antiqua"/>
        </w:rPr>
        <w:t xml:space="preserve"> </w:t>
      </w:r>
      <w:r w:rsidR="00366582" w:rsidRPr="00047BC1">
        <w:rPr>
          <w:rFonts w:ascii="Book Antiqua" w:hAnsi="Book Antiqua"/>
        </w:rPr>
        <w:t>opposed</w:t>
      </w:r>
      <w:r w:rsidR="00E736B1" w:rsidRPr="00047BC1">
        <w:rPr>
          <w:rFonts w:ascii="Book Antiqua" w:hAnsi="Book Antiqua"/>
        </w:rPr>
        <w:t xml:space="preserve"> </w:t>
      </w:r>
      <w:r w:rsidR="00366582" w:rsidRPr="00047BC1">
        <w:rPr>
          <w:rFonts w:ascii="Book Antiqua" w:hAnsi="Book Antiqua"/>
        </w:rPr>
        <w:t>to</w:t>
      </w:r>
      <w:r w:rsidR="00E736B1" w:rsidRPr="00047BC1">
        <w:rPr>
          <w:rFonts w:ascii="Book Antiqua" w:hAnsi="Book Antiqua"/>
        </w:rPr>
        <w:t xml:space="preserve"> </w:t>
      </w:r>
      <w:r w:rsidR="00366582" w:rsidRPr="00047BC1">
        <w:rPr>
          <w:rFonts w:ascii="Book Antiqua" w:hAnsi="Book Antiqua"/>
        </w:rPr>
        <w:t>checkpoint</w:t>
      </w:r>
      <w:r w:rsidR="00E736B1" w:rsidRPr="00047BC1">
        <w:rPr>
          <w:rFonts w:ascii="Book Antiqua" w:hAnsi="Book Antiqua"/>
        </w:rPr>
        <w:t xml:space="preserve"> </w:t>
      </w:r>
      <w:r w:rsidR="00366582" w:rsidRPr="00047BC1">
        <w:rPr>
          <w:rFonts w:ascii="Book Antiqua" w:hAnsi="Book Antiqua"/>
        </w:rPr>
        <w:t>inhibition</w:t>
      </w:r>
      <w:r w:rsidR="00E736B1" w:rsidRPr="00047BC1">
        <w:rPr>
          <w:rFonts w:ascii="Book Antiqua" w:hAnsi="Book Antiqua"/>
        </w:rPr>
        <w:t xml:space="preserve"> </w:t>
      </w:r>
      <w:r w:rsidR="00366582" w:rsidRPr="00047BC1">
        <w:rPr>
          <w:rFonts w:ascii="Book Antiqua" w:hAnsi="Book Antiqua"/>
        </w:rPr>
        <w:t>therapy,</w:t>
      </w:r>
      <w:r w:rsidR="00E736B1" w:rsidRPr="00047BC1">
        <w:rPr>
          <w:rFonts w:ascii="Book Antiqua" w:hAnsi="Book Antiqua"/>
        </w:rPr>
        <w:t xml:space="preserve"> </w:t>
      </w:r>
      <w:r w:rsidR="00366582" w:rsidRPr="00047BC1">
        <w:rPr>
          <w:rFonts w:ascii="Book Antiqua" w:hAnsi="Book Antiqua"/>
        </w:rPr>
        <w:t>which</w:t>
      </w:r>
      <w:r w:rsidR="00E736B1" w:rsidRPr="00047BC1">
        <w:rPr>
          <w:rFonts w:ascii="Book Antiqua" w:hAnsi="Book Antiqua"/>
        </w:rPr>
        <w:t xml:space="preserve"> </w:t>
      </w:r>
      <w:r w:rsidR="00366582" w:rsidRPr="00047BC1">
        <w:rPr>
          <w:rFonts w:ascii="Book Antiqua" w:hAnsi="Book Antiqua"/>
        </w:rPr>
        <w:t>passively</w:t>
      </w:r>
      <w:r w:rsidR="00E736B1" w:rsidRPr="00047BC1">
        <w:rPr>
          <w:rFonts w:ascii="Book Antiqua" w:hAnsi="Book Antiqua"/>
        </w:rPr>
        <w:t xml:space="preserve"> </w:t>
      </w:r>
      <w:r w:rsidR="00366582" w:rsidRPr="00047BC1">
        <w:rPr>
          <w:rFonts w:ascii="Book Antiqua" w:hAnsi="Book Antiqua"/>
        </w:rPr>
        <w:t>administers</w:t>
      </w:r>
      <w:r w:rsidR="00E736B1" w:rsidRPr="00047BC1">
        <w:rPr>
          <w:rFonts w:ascii="Book Antiqua" w:hAnsi="Book Antiqua"/>
        </w:rPr>
        <w:t xml:space="preserve"> </w:t>
      </w:r>
      <w:r w:rsidR="00366582" w:rsidRPr="00047BC1">
        <w:rPr>
          <w:rFonts w:ascii="Book Antiqua" w:hAnsi="Book Antiqua"/>
        </w:rPr>
        <w:t>autologous</w:t>
      </w:r>
      <w:r w:rsidR="00E736B1" w:rsidRPr="00047BC1">
        <w:rPr>
          <w:rFonts w:ascii="Book Antiqua" w:hAnsi="Book Antiqua"/>
        </w:rPr>
        <w:t xml:space="preserve"> </w:t>
      </w:r>
      <w:r w:rsidR="00366582" w:rsidRPr="00047BC1">
        <w:rPr>
          <w:rFonts w:ascii="Book Antiqua" w:hAnsi="Book Antiqua"/>
        </w:rPr>
        <w:t>lymphocytes</w:t>
      </w:r>
      <w:r w:rsidR="00E736B1" w:rsidRPr="00047BC1">
        <w:rPr>
          <w:rFonts w:ascii="Book Antiqua" w:hAnsi="Book Antiqua"/>
        </w:rPr>
        <w:t xml:space="preserve"> </w:t>
      </w:r>
      <w:r w:rsidR="00366582" w:rsidRPr="00047BC1">
        <w:rPr>
          <w:rFonts w:ascii="Book Antiqua" w:hAnsi="Book Antiqua"/>
        </w:rPr>
        <w:t>after</w:t>
      </w:r>
      <w:r w:rsidR="00E736B1" w:rsidRPr="00047BC1">
        <w:rPr>
          <w:rFonts w:ascii="Book Antiqua" w:hAnsi="Book Antiqua"/>
        </w:rPr>
        <w:t xml:space="preserve"> </w:t>
      </w:r>
      <w:r w:rsidR="00366582" w:rsidRPr="00047BC1">
        <w:rPr>
          <w:rFonts w:ascii="Book Antiqua" w:hAnsi="Book Antiqua"/>
        </w:rPr>
        <w:t>ex</w:t>
      </w:r>
      <w:r w:rsidR="00E736B1" w:rsidRPr="00047BC1">
        <w:rPr>
          <w:rFonts w:ascii="Book Antiqua" w:hAnsi="Book Antiqua"/>
        </w:rPr>
        <w:t xml:space="preserve"> </w:t>
      </w:r>
      <w:r w:rsidR="00366582" w:rsidRPr="00047BC1">
        <w:rPr>
          <w:rFonts w:ascii="Book Antiqua" w:hAnsi="Book Antiqua"/>
        </w:rPr>
        <w:t>vivo</w:t>
      </w:r>
      <w:r w:rsidR="00E736B1" w:rsidRPr="00047BC1">
        <w:rPr>
          <w:rFonts w:ascii="Book Antiqua" w:hAnsi="Book Antiqua"/>
        </w:rPr>
        <w:t xml:space="preserve"> </w:t>
      </w:r>
      <w:r w:rsidR="00366582" w:rsidRPr="00047BC1">
        <w:rPr>
          <w:rFonts w:ascii="Book Antiqua" w:hAnsi="Book Antiqua"/>
        </w:rPr>
        <w:t>cultivation,</w:t>
      </w:r>
      <w:r w:rsidR="00E736B1" w:rsidRPr="00047BC1">
        <w:rPr>
          <w:rFonts w:ascii="Book Antiqua" w:hAnsi="Book Antiqua"/>
        </w:rPr>
        <w:t xml:space="preserve"> </w:t>
      </w:r>
      <w:r w:rsidR="00366582" w:rsidRPr="00047BC1">
        <w:rPr>
          <w:rFonts w:ascii="Book Antiqua" w:hAnsi="Book Antiqua"/>
        </w:rPr>
        <w:t>aims</w:t>
      </w:r>
      <w:r w:rsidR="00E736B1" w:rsidRPr="00047BC1">
        <w:rPr>
          <w:rFonts w:ascii="Book Antiqua" w:hAnsi="Book Antiqua"/>
        </w:rPr>
        <w:t xml:space="preserve"> </w:t>
      </w:r>
      <w:r w:rsidR="00366582" w:rsidRPr="00047BC1">
        <w:rPr>
          <w:rFonts w:ascii="Book Antiqua" w:hAnsi="Book Antiqua"/>
        </w:rPr>
        <w:t>to</w:t>
      </w:r>
      <w:r w:rsidR="00E736B1" w:rsidRPr="00047BC1">
        <w:rPr>
          <w:rFonts w:ascii="Book Antiqua" w:hAnsi="Book Antiqua"/>
        </w:rPr>
        <w:t xml:space="preserve"> </w:t>
      </w:r>
      <w:r w:rsidR="00366582" w:rsidRPr="00047BC1">
        <w:rPr>
          <w:rFonts w:ascii="Book Antiqua" w:hAnsi="Book Antiqua"/>
        </w:rPr>
        <w:t>improve</w:t>
      </w:r>
      <w:r w:rsidR="00E736B1" w:rsidRPr="00047BC1">
        <w:rPr>
          <w:rFonts w:ascii="Book Antiqua" w:hAnsi="Book Antiqua"/>
        </w:rPr>
        <w:t xml:space="preserve"> </w:t>
      </w:r>
      <w:r w:rsidR="00366582" w:rsidRPr="00047BC1">
        <w:rPr>
          <w:rFonts w:ascii="Book Antiqua" w:hAnsi="Book Antiqua"/>
        </w:rPr>
        <w:t>the</w:t>
      </w:r>
      <w:r w:rsidR="00E736B1" w:rsidRPr="00047BC1">
        <w:rPr>
          <w:rFonts w:ascii="Book Antiqua" w:hAnsi="Book Antiqua"/>
        </w:rPr>
        <w:t xml:space="preserve"> </w:t>
      </w:r>
      <w:r w:rsidR="00366582" w:rsidRPr="00047BC1">
        <w:rPr>
          <w:rFonts w:ascii="Book Antiqua" w:hAnsi="Book Antiqua"/>
        </w:rPr>
        <w:t>outcomes</w:t>
      </w:r>
      <w:r w:rsidR="00E736B1" w:rsidRPr="00047BC1">
        <w:rPr>
          <w:rFonts w:ascii="Book Antiqua" w:hAnsi="Book Antiqua"/>
        </w:rPr>
        <w:t xml:space="preserve"> </w:t>
      </w:r>
      <w:r w:rsidR="00366582" w:rsidRPr="00047BC1">
        <w:rPr>
          <w:rFonts w:ascii="Book Antiqua" w:hAnsi="Book Antiqua"/>
        </w:rPr>
        <w:t>for</w:t>
      </w:r>
      <w:r w:rsidR="00E736B1" w:rsidRPr="00047BC1">
        <w:rPr>
          <w:rFonts w:ascii="Book Antiqua" w:hAnsi="Book Antiqua"/>
        </w:rPr>
        <w:t xml:space="preserve"> </w:t>
      </w:r>
      <w:r w:rsidR="00366582" w:rsidRPr="00047BC1">
        <w:rPr>
          <w:rFonts w:ascii="Book Antiqua" w:hAnsi="Book Antiqua"/>
        </w:rPr>
        <w:t>patients</w:t>
      </w:r>
      <w:r w:rsidR="00E736B1" w:rsidRPr="00047BC1">
        <w:rPr>
          <w:rFonts w:ascii="Book Antiqua" w:hAnsi="Book Antiqua"/>
        </w:rPr>
        <w:t xml:space="preserve"> </w:t>
      </w:r>
      <w:r w:rsidR="00366582" w:rsidRPr="00047BC1">
        <w:rPr>
          <w:rFonts w:ascii="Book Antiqua" w:hAnsi="Book Antiqua"/>
        </w:rPr>
        <w:t>with</w:t>
      </w:r>
      <w:r w:rsidR="00E736B1" w:rsidRPr="00047BC1">
        <w:rPr>
          <w:rFonts w:ascii="Book Antiqua" w:hAnsi="Book Antiqua"/>
        </w:rPr>
        <w:t xml:space="preserve"> </w:t>
      </w:r>
      <w:r w:rsidR="00366582" w:rsidRPr="00047BC1">
        <w:rPr>
          <w:rFonts w:ascii="Book Antiqua" w:hAnsi="Book Antiqua"/>
        </w:rPr>
        <w:t>HCC</w:t>
      </w:r>
      <w:r w:rsidRPr="00047BC1">
        <w:rPr>
          <w:rFonts w:ascii="Book Antiqua" w:hAnsi="Book Antiqua"/>
          <w:vertAlign w:val="superscript"/>
        </w:rPr>
        <w:t>[57]</w:t>
      </w:r>
      <w:r w:rsidR="00366582" w:rsidRPr="00047BC1">
        <w:rPr>
          <w:rFonts w:ascii="Book Antiqua" w:hAnsi="Book Antiqua"/>
        </w:rPr>
        <w:t>.</w:t>
      </w:r>
      <w:r w:rsidR="00E736B1" w:rsidRPr="00047BC1">
        <w:rPr>
          <w:rFonts w:ascii="Book Antiqua" w:hAnsi="Book Antiqua"/>
        </w:rPr>
        <w:t xml:space="preserve"> </w:t>
      </w:r>
      <w:r w:rsidR="00366582" w:rsidRPr="00047BC1">
        <w:rPr>
          <w:rFonts w:ascii="Book Antiqua" w:hAnsi="Book Antiqua"/>
        </w:rPr>
        <w:t>Table</w:t>
      </w:r>
      <w:r w:rsidR="00E736B1" w:rsidRPr="00047BC1">
        <w:rPr>
          <w:rFonts w:ascii="Book Antiqua" w:hAnsi="Book Antiqua"/>
        </w:rPr>
        <w:t xml:space="preserve"> </w:t>
      </w:r>
      <w:r w:rsidR="00366582" w:rsidRPr="00047BC1">
        <w:rPr>
          <w:rFonts w:ascii="Book Antiqua" w:hAnsi="Book Antiqua"/>
        </w:rPr>
        <w:t>2</w:t>
      </w:r>
      <w:r w:rsidR="00E736B1" w:rsidRPr="00047BC1">
        <w:rPr>
          <w:rFonts w:ascii="Book Antiqua" w:hAnsi="Book Antiqua"/>
        </w:rPr>
        <w:t xml:space="preserve"> </w:t>
      </w:r>
      <w:r w:rsidR="00366582" w:rsidRPr="00047BC1">
        <w:rPr>
          <w:rFonts w:ascii="Book Antiqua" w:hAnsi="Book Antiqua"/>
        </w:rPr>
        <w:t>lists</w:t>
      </w:r>
      <w:r w:rsidR="00E736B1" w:rsidRPr="00047BC1">
        <w:rPr>
          <w:rFonts w:ascii="Book Antiqua" w:hAnsi="Book Antiqua"/>
        </w:rPr>
        <w:t xml:space="preserve"> </w:t>
      </w:r>
      <w:r w:rsidR="00366582" w:rsidRPr="00047BC1">
        <w:rPr>
          <w:rFonts w:ascii="Book Antiqua" w:hAnsi="Book Antiqua"/>
        </w:rPr>
        <w:t>the</w:t>
      </w:r>
      <w:r w:rsidR="00E736B1" w:rsidRPr="00047BC1">
        <w:rPr>
          <w:rFonts w:ascii="Book Antiqua" w:hAnsi="Book Antiqua"/>
        </w:rPr>
        <w:t xml:space="preserve"> </w:t>
      </w:r>
      <w:r w:rsidR="00366582" w:rsidRPr="00047BC1">
        <w:rPr>
          <w:rFonts w:ascii="Book Antiqua" w:hAnsi="Book Antiqua"/>
        </w:rPr>
        <w:t>ACT</w:t>
      </w:r>
      <w:r w:rsidR="00E736B1" w:rsidRPr="00047BC1">
        <w:rPr>
          <w:rFonts w:ascii="Book Antiqua" w:hAnsi="Book Antiqua"/>
        </w:rPr>
        <w:t xml:space="preserve"> </w:t>
      </w:r>
      <w:r w:rsidR="00366582" w:rsidRPr="00047BC1">
        <w:rPr>
          <w:rFonts w:ascii="Book Antiqua" w:hAnsi="Book Antiqua"/>
        </w:rPr>
        <w:t>clinical</w:t>
      </w:r>
      <w:r w:rsidR="00E736B1" w:rsidRPr="00047BC1">
        <w:rPr>
          <w:rFonts w:ascii="Book Antiqua" w:hAnsi="Book Antiqua"/>
        </w:rPr>
        <w:t xml:space="preserve"> </w:t>
      </w:r>
      <w:r w:rsidR="00366582" w:rsidRPr="00047BC1">
        <w:rPr>
          <w:rFonts w:ascii="Book Antiqua" w:hAnsi="Book Antiqua"/>
        </w:rPr>
        <w:t>studies</w:t>
      </w:r>
      <w:r w:rsidR="00E736B1" w:rsidRPr="00047BC1">
        <w:rPr>
          <w:rFonts w:ascii="Book Antiqua" w:hAnsi="Book Antiqua"/>
        </w:rPr>
        <w:t xml:space="preserve"> </w:t>
      </w:r>
      <w:r w:rsidR="00366582" w:rsidRPr="00047BC1">
        <w:rPr>
          <w:rFonts w:ascii="Book Antiqua" w:hAnsi="Book Antiqua"/>
        </w:rPr>
        <w:t>for</w:t>
      </w:r>
      <w:r w:rsidR="00E736B1" w:rsidRPr="00047BC1">
        <w:rPr>
          <w:rFonts w:ascii="Book Antiqua" w:hAnsi="Book Antiqua"/>
        </w:rPr>
        <w:t xml:space="preserve"> </w:t>
      </w:r>
      <w:r w:rsidR="00366582" w:rsidRPr="00047BC1">
        <w:rPr>
          <w:rFonts w:ascii="Book Antiqua" w:hAnsi="Book Antiqua"/>
        </w:rPr>
        <w:t>the</w:t>
      </w:r>
      <w:r w:rsidR="00E736B1" w:rsidRPr="00047BC1">
        <w:rPr>
          <w:rFonts w:ascii="Book Antiqua" w:hAnsi="Book Antiqua"/>
        </w:rPr>
        <w:t xml:space="preserve"> </w:t>
      </w:r>
      <w:r w:rsidR="00366582" w:rsidRPr="00047BC1">
        <w:rPr>
          <w:rFonts w:ascii="Book Antiqua" w:hAnsi="Book Antiqua"/>
        </w:rPr>
        <w:t>HCC</w:t>
      </w:r>
      <w:r w:rsidR="00E736B1" w:rsidRPr="00047BC1">
        <w:rPr>
          <w:rFonts w:ascii="Book Antiqua" w:hAnsi="Book Antiqua"/>
        </w:rPr>
        <w:t xml:space="preserve"> </w:t>
      </w:r>
      <w:r w:rsidR="00366582" w:rsidRPr="00047BC1">
        <w:rPr>
          <w:rFonts w:ascii="Book Antiqua" w:hAnsi="Book Antiqua"/>
        </w:rPr>
        <w:t>treatment</w:t>
      </w:r>
      <w:r w:rsidR="00E736B1" w:rsidRPr="00047BC1">
        <w:rPr>
          <w:rFonts w:ascii="Book Antiqua" w:hAnsi="Book Antiqua"/>
        </w:rPr>
        <w:t xml:space="preserve"> </w:t>
      </w:r>
      <w:r w:rsidR="00366582" w:rsidRPr="00047BC1">
        <w:rPr>
          <w:rFonts w:ascii="Book Antiqua" w:hAnsi="Book Antiqua"/>
        </w:rPr>
        <w:t>that</w:t>
      </w:r>
      <w:r w:rsidR="00E736B1" w:rsidRPr="00047BC1">
        <w:rPr>
          <w:rFonts w:ascii="Book Antiqua" w:hAnsi="Book Antiqua"/>
        </w:rPr>
        <w:t xml:space="preserve"> </w:t>
      </w:r>
      <w:r w:rsidR="00366582" w:rsidRPr="00047BC1">
        <w:rPr>
          <w:rFonts w:ascii="Book Antiqua" w:hAnsi="Book Antiqua"/>
        </w:rPr>
        <w:t>were</w:t>
      </w:r>
      <w:r w:rsidR="00E736B1" w:rsidRPr="00047BC1">
        <w:rPr>
          <w:rFonts w:ascii="Book Antiqua" w:hAnsi="Book Antiqua"/>
        </w:rPr>
        <w:t xml:space="preserve"> </w:t>
      </w:r>
      <w:r w:rsidR="00366582" w:rsidRPr="00047BC1">
        <w:rPr>
          <w:rFonts w:ascii="Book Antiqua" w:hAnsi="Book Antiqua"/>
        </w:rPr>
        <w:t>published</w:t>
      </w:r>
      <w:r w:rsidR="00E736B1" w:rsidRPr="00047BC1">
        <w:rPr>
          <w:rFonts w:ascii="Book Antiqua" w:hAnsi="Book Antiqua"/>
        </w:rPr>
        <w:t xml:space="preserve"> </w:t>
      </w:r>
      <w:r w:rsidR="00366582" w:rsidRPr="00047BC1">
        <w:rPr>
          <w:rFonts w:ascii="Book Antiqua" w:hAnsi="Book Antiqua"/>
        </w:rPr>
        <w:t>at</w:t>
      </w:r>
      <w:r w:rsidR="00E736B1" w:rsidRPr="00047BC1">
        <w:rPr>
          <w:rFonts w:ascii="Book Antiqua" w:hAnsi="Book Antiqua"/>
        </w:rPr>
        <w:t xml:space="preserve"> </w:t>
      </w:r>
      <w:r w:rsidR="00366582" w:rsidRPr="00047BC1">
        <w:rPr>
          <w:rFonts w:ascii="Book Antiqua" w:hAnsi="Book Antiqua"/>
        </w:rPr>
        <w:t>clinicaltrials.gov</w:t>
      </w:r>
      <w:r w:rsidR="00E736B1" w:rsidRPr="00047BC1">
        <w:rPr>
          <w:rFonts w:ascii="Book Antiqua" w:hAnsi="Book Antiqua"/>
        </w:rPr>
        <w:t xml:space="preserve"> </w:t>
      </w:r>
      <w:r w:rsidR="00366582" w:rsidRPr="00047BC1">
        <w:rPr>
          <w:rFonts w:ascii="Book Antiqua" w:hAnsi="Book Antiqua"/>
        </w:rPr>
        <w:t>in</w:t>
      </w:r>
      <w:r w:rsidR="00E736B1" w:rsidRPr="00047BC1">
        <w:rPr>
          <w:rFonts w:ascii="Book Antiqua" w:hAnsi="Book Antiqua"/>
        </w:rPr>
        <w:t xml:space="preserve"> </w:t>
      </w:r>
      <w:r w:rsidR="00366582" w:rsidRPr="00047BC1">
        <w:rPr>
          <w:rFonts w:ascii="Book Antiqua" w:hAnsi="Book Antiqua"/>
        </w:rPr>
        <w:t>the</w:t>
      </w:r>
      <w:r w:rsidR="00E736B1" w:rsidRPr="00047BC1">
        <w:rPr>
          <w:rFonts w:ascii="Book Antiqua" w:hAnsi="Book Antiqua"/>
        </w:rPr>
        <w:t xml:space="preserve"> </w:t>
      </w:r>
      <w:r w:rsidR="00366582" w:rsidRPr="00047BC1">
        <w:rPr>
          <w:rFonts w:ascii="Book Antiqua" w:hAnsi="Book Antiqua"/>
        </w:rPr>
        <w:t>previous</w:t>
      </w:r>
      <w:r w:rsidR="00E736B1" w:rsidRPr="00047BC1">
        <w:rPr>
          <w:rFonts w:ascii="Book Antiqua" w:hAnsi="Book Antiqua"/>
        </w:rPr>
        <w:t xml:space="preserve"> </w:t>
      </w:r>
      <w:r w:rsidR="00366582" w:rsidRPr="00047BC1">
        <w:rPr>
          <w:rFonts w:ascii="Book Antiqua" w:hAnsi="Book Antiqua"/>
        </w:rPr>
        <w:t>3</w:t>
      </w:r>
      <w:r w:rsidR="00E736B1" w:rsidRPr="00047BC1">
        <w:rPr>
          <w:rFonts w:ascii="Book Antiqua" w:hAnsi="Book Antiqua"/>
        </w:rPr>
        <w:t xml:space="preserve"> </w:t>
      </w:r>
      <w:r w:rsidR="00366582" w:rsidRPr="00047BC1">
        <w:rPr>
          <w:rFonts w:ascii="Book Antiqua" w:hAnsi="Book Antiqua"/>
        </w:rPr>
        <w:t>years.</w:t>
      </w:r>
    </w:p>
    <w:p w14:paraId="3B81FABA" w14:textId="77777777" w:rsidR="00366582" w:rsidRPr="00047BC1" w:rsidRDefault="00366582" w:rsidP="00E736B1">
      <w:pPr>
        <w:spacing w:line="360" w:lineRule="auto"/>
        <w:jc w:val="both"/>
        <w:rPr>
          <w:rFonts w:ascii="Book Antiqua" w:hAnsi="Book Antiqua"/>
          <w:i/>
          <w:iCs/>
        </w:rPr>
      </w:pPr>
    </w:p>
    <w:p w14:paraId="36DAE564" w14:textId="3239A5A6" w:rsidR="00366582" w:rsidRPr="00047BC1" w:rsidRDefault="00366582" w:rsidP="00E736B1">
      <w:pPr>
        <w:spacing w:line="360" w:lineRule="auto"/>
        <w:jc w:val="both"/>
        <w:rPr>
          <w:rFonts w:ascii="Book Antiqua" w:hAnsi="Book Antiqua"/>
          <w:b/>
          <w:bCs/>
        </w:rPr>
      </w:pPr>
      <w:r w:rsidRPr="00047BC1">
        <w:rPr>
          <w:rFonts w:ascii="Book Antiqua" w:hAnsi="Book Antiqua"/>
          <w:b/>
          <w:bCs/>
        </w:rPr>
        <w:t>Cytokine-</w:t>
      </w:r>
      <w:r w:rsidR="00D84531" w:rsidRPr="00047BC1">
        <w:rPr>
          <w:rFonts w:ascii="Book Antiqua" w:hAnsi="Book Antiqua"/>
          <w:b/>
          <w:bCs/>
        </w:rPr>
        <w:t>induced</w:t>
      </w:r>
      <w:r w:rsidR="00E736B1" w:rsidRPr="00047BC1">
        <w:rPr>
          <w:rFonts w:ascii="Book Antiqua" w:hAnsi="Book Antiqua"/>
          <w:b/>
          <w:bCs/>
        </w:rPr>
        <w:t xml:space="preserve"> </w:t>
      </w:r>
      <w:r w:rsidR="00D84531" w:rsidRPr="00047BC1">
        <w:rPr>
          <w:rFonts w:ascii="Book Antiqua" w:hAnsi="Book Antiqua"/>
          <w:b/>
          <w:bCs/>
        </w:rPr>
        <w:t>killer</w:t>
      </w:r>
      <w:r w:rsidR="00E736B1" w:rsidRPr="00047BC1">
        <w:rPr>
          <w:rFonts w:ascii="Book Antiqua" w:hAnsi="Book Antiqua"/>
          <w:b/>
          <w:bCs/>
        </w:rPr>
        <w:t xml:space="preserve"> </w:t>
      </w:r>
      <w:r w:rsidR="00D84531" w:rsidRPr="00047BC1">
        <w:rPr>
          <w:rFonts w:ascii="Book Antiqua" w:hAnsi="Book Antiqua"/>
          <w:b/>
          <w:bCs/>
        </w:rPr>
        <w:t>ce</w:t>
      </w:r>
      <w:r w:rsidRPr="00047BC1">
        <w:rPr>
          <w:rFonts w:ascii="Book Antiqua" w:hAnsi="Book Antiqua"/>
          <w:b/>
          <w:bCs/>
        </w:rPr>
        <w:t>ll</w:t>
      </w:r>
      <w:r w:rsidR="00D84531" w:rsidRPr="00047BC1">
        <w:rPr>
          <w:rFonts w:ascii="Book Antiqua" w:hAnsi="Book Antiqua"/>
          <w:b/>
          <w:bCs/>
        </w:rPr>
        <w:t>:</w:t>
      </w:r>
      <w:r w:rsidR="00E736B1" w:rsidRPr="00047BC1">
        <w:rPr>
          <w:rFonts w:ascii="Book Antiqua" w:hAnsi="Book Antiqua"/>
          <w:b/>
          <w:bCs/>
        </w:rPr>
        <w:t xml:space="preserve"> </w:t>
      </w:r>
      <w:r w:rsidRPr="00047BC1">
        <w:rPr>
          <w:rFonts w:ascii="Book Antiqua" w:hAnsi="Book Antiqua"/>
        </w:rPr>
        <w:t>IL-2,</w:t>
      </w:r>
      <w:r w:rsidR="00E736B1" w:rsidRPr="00047BC1">
        <w:rPr>
          <w:rFonts w:ascii="Book Antiqua" w:hAnsi="Book Antiqua"/>
        </w:rPr>
        <w:t xml:space="preserve"> </w:t>
      </w:r>
      <w:r w:rsidR="00635AB7" w:rsidRPr="00047BC1">
        <w:rPr>
          <w:rFonts w:ascii="Book Antiqua" w:hAnsi="Book Antiqua"/>
        </w:rPr>
        <w:t>interferon-alpha</w:t>
      </w:r>
      <w:r w:rsidR="00E736B1" w:rsidRPr="00047BC1">
        <w:rPr>
          <w:rFonts w:ascii="Book Antiqua" w:hAnsi="Book Antiqua"/>
        </w:rPr>
        <w:t xml:space="preserve"> </w:t>
      </w:r>
      <w:r w:rsidR="00635AB7" w:rsidRPr="00047BC1">
        <w:rPr>
          <w:rFonts w:ascii="Book Antiqua" w:hAnsi="Book Antiqua"/>
        </w:rPr>
        <w:t>(</w:t>
      </w:r>
      <w:r w:rsidRPr="00047BC1">
        <w:rPr>
          <w:rFonts w:ascii="Book Antiqua" w:hAnsi="Book Antiqua"/>
        </w:rPr>
        <w:t>IFN</w:t>
      </w:r>
      <w:r w:rsidR="00635AB7" w:rsidRPr="00047BC1">
        <w:rPr>
          <w:rFonts w:ascii="Book Antiqua" w:hAnsi="Book Antiqua"/>
        </w:rPr>
        <w:t>)</w:t>
      </w:r>
      <w:r w:rsidRPr="00047BC1">
        <w:rPr>
          <w:rFonts w:ascii="Book Antiqua" w:hAnsi="Book Antiqua"/>
        </w:rPr>
        <w:t>-</w:t>
      </w:r>
      <w:r w:rsidR="001027ED" w:rsidRPr="00047BC1">
        <w:rPr>
          <w:rFonts w:ascii="Book Antiqua" w:hAnsi="Book Antiqua"/>
        </w:rPr>
        <w:t>α</w:t>
      </w:r>
      <w:r w:rsidRPr="00047BC1">
        <w:rPr>
          <w:rFonts w:ascii="Book Antiqua" w:hAnsi="Book Antiqua"/>
        </w:rPr>
        <w:t>,</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anti-CD3</w:t>
      </w:r>
      <w:r w:rsidR="00E736B1" w:rsidRPr="00047BC1">
        <w:rPr>
          <w:rFonts w:ascii="Book Antiqua" w:hAnsi="Book Antiqua"/>
        </w:rPr>
        <w:t xml:space="preserve"> </w:t>
      </w:r>
      <w:r w:rsidRPr="00047BC1">
        <w:rPr>
          <w:rFonts w:ascii="Book Antiqua" w:hAnsi="Book Antiqua"/>
        </w:rPr>
        <w:t>monoclonal</w:t>
      </w:r>
      <w:r w:rsidR="00E736B1" w:rsidRPr="00047BC1">
        <w:rPr>
          <w:rFonts w:ascii="Book Antiqua" w:hAnsi="Book Antiqua"/>
        </w:rPr>
        <w:t xml:space="preserve"> </w:t>
      </w:r>
      <w:r w:rsidRPr="00047BC1">
        <w:rPr>
          <w:rFonts w:ascii="Book Antiqua" w:hAnsi="Book Antiqua"/>
        </w:rPr>
        <w:t>antibodies</w:t>
      </w:r>
      <w:r w:rsidR="00E736B1" w:rsidRPr="00047BC1">
        <w:rPr>
          <w:rFonts w:ascii="Book Antiqua" w:hAnsi="Book Antiqua"/>
        </w:rPr>
        <w:t xml:space="preserve"> </w:t>
      </w:r>
      <w:r w:rsidRPr="00047BC1">
        <w:rPr>
          <w:rFonts w:ascii="Book Antiqua" w:hAnsi="Book Antiqua"/>
        </w:rPr>
        <w:t>are</w:t>
      </w:r>
      <w:r w:rsidR="00E736B1" w:rsidRPr="00047BC1">
        <w:rPr>
          <w:rFonts w:ascii="Book Antiqua" w:hAnsi="Book Antiqua"/>
        </w:rPr>
        <w:t xml:space="preserve"> </w:t>
      </w:r>
      <w:r w:rsidRPr="00047BC1">
        <w:rPr>
          <w:rFonts w:ascii="Book Antiqua" w:hAnsi="Book Antiqua"/>
        </w:rPr>
        <w:t>used</w:t>
      </w:r>
      <w:r w:rsidR="00E736B1" w:rsidRPr="00047BC1">
        <w:rPr>
          <w:rFonts w:ascii="Book Antiqua" w:hAnsi="Book Antiqua"/>
        </w:rPr>
        <w:t xml:space="preserve"> </w:t>
      </w:r>
      <w:r w:rsidRPr="00047BC1">
        <w:rPr>
          <w:rFonts w:ascii="Book Antiqua" w:hAnsi="Book Antiqua"/>
        </w:rPr>
        <w:t>to</w:t>
      </w:r>
      <w:r w:rsidR="00E736B1" w:rsidRPr="00047BC1">
        <w:rPr>
          <w:rFonts w:ascii="Book Antiqua" w:hAnsi="Book Antiqua"/>
        </w:rPr>
        <w:t xml:space="preserve"> </w:t>
      </w:r>
      <w:r w:rsidRPr="00047BC1">
        <w:rPr>
          <w:rFonts w:ascii="Book Antiqua" w:hAnsi="Book Antiqua"/>
        </w:rPr>
        <w:t>create</w:t>
      </w:r>
      <w:r w:rsidR="00E736B1" w:rsidRPr="00047BC1">
        <w:rPr>
          <w:rFonts w:ascii="Book Antiqua" w:hAnsi="Book Antiqua"/>
        </w:rPr>
        <w:t xml:space="preserve"> </w:t>
      </w:r>
      <w:r w:rsidR="00D84531" w:rsidRPr="00047BC1">
        <w:rPr>
          <w:rFonts w:ascii="Book Antiqua" w:hAnsi="Book Antiqua"/>
        </w:rPr>
        <w:t>cytokine-induced</w:t>
      </w:r>
      <w:r w:rsidR="00E736B1" w:rsidRPr="00047BC1">
        <w:rPr>
          <w:rFonts w:ascii="Book Antiqua" w:hAnsi="Book Antiqua"/>
        </w:rPr>
        <w:t xml:space="preserve"> </w:t>
      </w:r>
      <w:r w:rsidR="00D84531" w:rsidRPr="00047BC1">
        <w:rPr>
          <w:rFonts w:ascii="Book Antiqua" w:hAnsi="Book Antiqua"/>
        </w:rPr>
        <w:t>killer</w:t>
      </w:r>
      <w:r w:rsidR="00E736B1" w:rsidRPr="00047BC1">
        <w:rPr>
          <w:rFonts w:ascii="Book Antiqua" w:hAnsi="Book Antiqua"/>
        </w:rPr>
        <w:t xml:space="preserve"> </w:t>
      </w:r>
      <w:r w:rsidR="00D84531" w:rsidRPr="00047BC1">
        <w:rPr>
          <w:rFonts w:ascii="Book Antiqua" w:hAnsi="Book Antiqua"/>
        </w:rPr>
        <w:t>cell</w:t>
      </w:r>
      <w:r w:rsidR="00E736B1" w:rsidRPr="00047BC1">
        <w:rPr>
          <w:rFonts w:ascii="Book Antiqua" w:hAnsi="Book Antiqua"/>
        </w:rPr>
        <w:t xml:space="preserve"> </w:t>
      </w:r>
      <w:r w:rsidR="00D84531" w:rsidRPr="00047BC1">
        <w:rPr>
          <w:rFonts w:ascii="Book Antiqua" w:hAnsi="Book Antiqua"/>
        </w:rPr>
        <w:t>(</w:t>
      </w:r>
      <w:r w:rsidRPr="00047BC1">
        <w:rPr>
          <w:rFonts w:ascii="Book Antiqua" w:hAnsi="Book Antiqua"/>
        </w:rPr>
        <w:t>CIK</w:t>
      </w:r>
      <w:r w:rsidR="00D84531" w:rsidRPr="00047BC1">
        <w:rPr>
          <w:rFonts w:ascii="Book Antiqua" w:hAnsi="Book Antiqua"/>
        </w:rPr>
        <w:t>)</w:t>
      </w:r>
      <w:r w:rsidR="00E736B1" w:rsidRPr="00047BC1">
        <w:rPr>
          <w:rFonts w:ascii="Book Antiqua" w:hAnsi="Book Antiqua"/>
        </w:rPr>
        <w:t xml:space="preserve"> </w:t>
      </w:r>
      <w:r w:rsidRPr="00047BC1">
        <w:rPr>
          <w:rFonts w:ascii="Book Antiqua" w:hAnsi="Book Antiqua"/>
        </w:rPr>
        <w:t>cells,</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Pr="00047BC1">
        <w:rPr>
          <w:rFonts w:ascii="Book Antiqua" w:hAnsi="Book Antiqua"/>
        </w:rPr>
        <w:t>heterogeneous</w:t>
      </w:r>
      <w:r w:rsidR="00E736B1" w:rsidRPr="00047BC1">
        <w:rPr>
          <w:rFonts w:ascii="Book Antiqua" w:hAnsi="Book Antiqua"/>
        </w:rPr>
        <w:t xml:space="preserve"> </w:t>
      </w:r>
      <w:r w:rsidRPr="00047BC1">
        <w:rPr>
          <w:rFonts w:ascii="Book Antiqua" w:hAnsi="Book Antiqua"/>
        </w:rPr>
        <w:t>population</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immune</w:t>
      </w:r>
      <w:r w:rsidR="00E736B1" w:rsidRPr="00047BC1">
        <w:rPr>
          <w:rFonts w:ascii="Book Antiqua" w:hAnsi="Book Antiqua"/>
        </w:rPr>
        <w:t xml:space="preserve"> </w:t>
      </w:r>
      <w:r w:rsidRPr="00047BC1">
        <w:rPr>
          <w:rFonts w:ascii="Book Antiqua" w:hAnsi="Book Antiqua"/>
        </w:rPr>
        <w:t>cells,</w:t>
      </w:r>
      <w:r w:rsidR="00E736B1" w:rsidRPr="00047BC1">
        <w:rPr>
          <w:rFonts w:ascii="Book Antiqua" w:hAnsi="Book Antiqua"/>
        </w:rPr>
        <w:t xml:space="preserve"> </w:t>
      </w:r>
      <w:r w:rsidRPr="00047BC1">
        <w:rPr>
          <w:rFonts w:ascii="Book Antiqua" w:hAnsi="Book Antiqua"/>
        </w:rPr>
        <w:t>from</w:t>
      </w:r>
      <w:r w:rsidR="00E736B1" w:rsidRPr="00047BC1">
        <w:rPr>
          <w:rFonts w:ascii="Book Antiqua" w:hAnsi="Book Antiqua"/>
        </w:rPr>
        <w:t xml:space="preserve"> </w:t>
      </w:r>
      <w:r w:rsidRPr="00047BC1">
        <w:rPr>
          <w:rFonts w:ascii="Book Antiqua" w:hAnsi="Book Antiqua"/>
        </w:rPr>
        <w:t>human</w:t>
      </w:r>
      <w:r w:rsidR="00E736B1" w:rsidRPr="00047BC1">
        <w:rPr>
          <w:rFonts w:ascii="Book Antiqua" w:hAnsi="Book Antiqua"/>
        </w:rPr>
        <w:t xml:space="preserve"> </w:t>
      </w:r>
      <w:r w:rsidRPr="00047BC1">
        <w:rPr>
          <w:rFonts w:ascii="Book Antiqua" w:hAnsi="Book Antiqua"/>
        </w:rPr>
        <w:t>peripheral</w:t>
      </w:r>
      <w:r w:rsidR="00E736B1" w:rsidRPr="00047BC1">
        <w:rPr>
          <w:rFonts w:ascii="Book Antiqua" w:hAnsi="Book Antiqua"/>
        </w:rPr>
        <w:t xml:space="preserve"> </w:t>
      </w:r>
      <w:r w:rsidRPr="00047BC1">
        <w:rPr>
          <w:rFonts w:ascii="Book Antiqua" w:hAnsi="Book Antiqua"/>
        </w:rPr>
        <w:t>blood</w:t>
      </w:r>
      <w:r w:rsidR="00E736B1" w:rsidRPr="00047BC1">
        <w:rPr>
          <w:rFonts w:ascii="Book Antiqua" w:hAnsi="Book Antiqua"/>
        </w:rPr>
        <w:t xml:space="preserve"> </w:t>
      </w:r>
      <w:r w:rsidRPr="00047BC1">
        <w:rPr>
          <w:rFonts w:ascii="Book Antiqua" w:hAnsi="Book Antiqua"/>
        </w:rPr>
        <w:t>mononuclear</w:t>
      </w:r>
      <w:r w:rsidR="00E736B1" w:rsidRPr="00047BC1">
        <w:rPr>
          <w:rFonts w:ascii="Book Antiqua" w:hAnsi="Book Antiqua"/>
        </w:rPr>
        <w:t xml:space="preserve"> </w:t>
      </w:r>
      <w:r w:rsidRPr="00047BC1">
        <w:rPr>
          <w:rFonts w:ascii="Book Antiqua" w:hAnsi="Book Antiqua"/>
        </w:rPr>
        <w:t>cells</w:t>
      </w:r>
      <w:r w:rsidR="00E736B1" w:rsidRPr="00047BC1">
        <w:rPr>
          <w:rFonts w:ascii="Book Antiqua" w:hAnsi="Book Antiqua"/>
        </w:rPr>
        <w:t xml:space="preserve"> </w:t>
      </w:r>
      <w:r w:rsidRPr="00047BC1">
        <w:rPr>
          <w:rFonts w:ascii="Book Antiqua" w:hAnsi="Book Antiqua"/>
        </w:rPr>
        <w:t>(PBMC)</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Pr="00047BC1">
        <w:rPr>
          <w:rFonts w:ascii="Book Antiqua" w:hAnsi="Book Antiqua"/>
        </w:rPr>
        <w:t>laboratory</w:t>
      </w:r>
      <w:r w:rsidR="00E736B1" w:rsidRPr="00047BC1">
        <w:rPr>
          <w:rFonts w:ascii="Book Antiqua" w:hAnsi="Book Antiqua"/>
        </w:rPr>
        <w:t xml:space="preserve"> </w:t>
      </w:r>
      <w:r w:rsidRPr="00047BC1">
        <w:rPr>
          <w:rFonts w:ascii="Book Antiqua" w:hAnsi="Book Antiqua"/>
        </w:rPr>
        <w:t>setting</w:t>
      </w:r>
      <w:r w:rsidR="00D84531" w:rsidRPr="00047BC1">
        <w:rPr>
          <w:rFonts w:ascii="Book Antiqua" w:hAnsi="Book Antiqua"/>
          <w:vertAlign w:val="superscript"/>
        </w:rPr>
        <w:t>[58]</w:t>
      </w:r>
      <w:r w:rsidRPr="00047BC1">
        <w:rPr>
          <w:rFonts w:ascii="Book Antiqua" w:hAnsi="Book Antiqua"/>
        </w:rPr>
        <w:t>.</w:t>
      </w:r>
      <w:r w:rsidR="00E736B1" w:rsidRPr="00047BC1">
        <w:rPr>
          <w:rFonts w:ascii="Book Antiqua" w:hAnsi="Book Antiqua"/>
        </w:rPr>
        <w:t xml:space="preserve"> </w:t>
      </w:r>
      <w:r w:rsidRPr="00047BC1">
        <w:rPr>
          <w:rFonts w:ascii="Book Antiqua" w:hAnsi="Book Antiqua"/>
        </w:rPr>
        <w:t>NK</w:t>
      </w:r>
      <w:r w:rsidR="00E736B1" w:rsidRPr="00047BC1">
        <w:rPr>
          <w:rFonts w:ascii="Book Antiqua" w:hAnsi="Book Antiqua"/>
        </w:rPr>
        <w:t xml:space="preserve"> </w:t>
      </w:r>
      <w:r w:rsidRPr="00047BC1">
        <w:rPr>
          <w:rFonts w:ascii="Book Antiqua" w:hAnsi="Book Antiqua"/>
        </w:rPr>
        <w:t>cells,</w:t>
      </w:r>
      <w:r w:rsidR="00E736B1" w:rsidRPr="00047BC1">
        <w:rPr>
          <w:rFonts w:ascii="Book Antiqua" w:hAnsi="Book Antiqua"/>
        </w:rPr>
        <w:t xml:space="preserve"> </w:t>
      </w:r>
      <w:r w:rsidRPr="00047BC1">
        <w:rPr>
          <w:rFonts w:ascii="Book Antiqua" w:hAnsi="Book Antiqua"/>
        </w:rPr>
        <w:t>NKT</w:t>
      </w:r>
      <w:r w:rsidR="00E736B1" w:rsidRPr="00047BC1">
        <w:rPr>
          <w:rFonts w:ascii="Book Antiqua" w:hAnsi="Book Antiqua"/>
        </w:rPr>
        <w:t xml:space="preserve"> </w:t>
      </w:r>
      <w:r w:rsidRPr="00047BC1">
        <w:rPr>
          <w:rFonts w:ascii="Book Antiqua" w:hAnsi="Book Antiqua"/>
        </w:rPr>
        <w:t>cells,</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00D84531" w:rsidRPr="00047BC1">
        <w:rPr>
          <w:rFonts w:ascii="Book Antiqua" w:hAnsi="Book Antiqua"/>
        </w:rPr>
        <w:t>CTL</w:t>
      </w:r>
      <w:r w:rsidRPr="00047BC1">
        <w:rPr>
          <w:rFonts w:ascii="Book Antiqua" w:hAnsi="Book Antiqua"/>
        </w:rPr>
        <w:t>s</w:t>
      </w:r>
      <w:r w:rsidR="00E736B1" w:rsidRPr="00047BC1">
        <w:rPr>
          <w:rFonts w:ascii="Book Antiqua" w:hAnsi="Book Antiqua"/>
        </w:rPr>
        <w:t xml:space="preserve"> </w:t>
      </w:r>
      <w:r w:rsidRPr="00047BC1">
        <w:rPr>
          <w:rFonts w:ascii="Book Antiqua" w:hAnsi="Book Antiqua"/>
        </w:rPr>
        <w:t>make</w:t>
      </w:r>
      <w:r w:rsidR="00E736B1" w:rsidRPr="00047BC1">
        <w:rPr>
          <w:rFonts w:ascii="Book Antiqua" w:hAnsi="Book Antiqua"/>
        </w:rPr>
        <w:t xml:space="preserve"> </w:t>
      </w:r>
      <w:r w:rsidRPr="00047BC1">
        <w:rPr>
          <w:rFonts w:ascii="Book Antiqua" w:hAnsi="Book Antiqua"/>
        </w:rPr>
        <w:t>up</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majority</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CIK</w:t>
      </w:r>
      <w:r w:rsidR="00E736B1" w:rsidRPr="00047BC1">
        <w:rPr>
          <w:rFonts w:ascii="Book Antiqua" w:hAnsi="Book Antiqua"/>
        </w:rPr>
        <w:t xml:space="preserve"> </w:t>
      </w:r>
      <w:r w:rsidRPr="00047BC1">
        <w:rPr>
          <w:rFonts w:ascii="Book Antiqua" w:hAnsi="Book Antiqua"/>
        </w:rPr>
        <w:t>cells</w:t>
      </w:r>
      <w:r w:rsidR="00E736B1" w:rsidRPr="00047BC1">
        <w:rPr>
          <w:rFonts w:ascii="Book Antiqua" w:hAnsi="Book Antiqua"/>
        </w:rPr>
        <w:t xml:space="preserve"> </w:t>
      </w:r>
      <w:r w:rsidRPr="00047BC1">
        <w:rPr>
          <w:rFonts w:ascii="Book Antiqua" w:hAnsi="Book Antiqua"/>
        </w:rPr>
        <w:t>(CTLs).</w:t>
      </w:r>
      <w:r w:rsidR="00E736B1" w:rsidRPr="00047BC1">
        <w:rPr>
          <w:rFonts w:ascii="Book Antiqua" w:hAnsi="Book Antiqua"/>
        </w:rPr>
        <w:t xml:space="preserve"> </w:t>
      </w:r>
      <w:r w:rsidRPr="00047BC1">
        <w:rPr>
          <w:rFonts w:ascii="Book Antiqua" w:hAnsi="Book Antiqua"/>
        </w:rPr>
        <w:t>Through</w:t>
      </w:r>
      <w:r w:rsidR="00E736B1" w:rsidRPr="00047BC1">
        <w:rPr>
          <w:rFonts w:ascii="Book Antiqua" w:hAnsi="Book Antiqua"/>
        </w:rPr>
        <w:t xml:space="preserve"> </w:t>
      </w:r>
      <w:r w:rsidRPr="00047BC1">
        <w:rPr>
          <w:rFonts w:ascii="Book Antiqua" w:hAnsi="Book Antiqua"/>
        </w:rPr>
        <w:t>adhesion</w:t>
      </w:r>
      <w:r w:rsidR="00E736B1" w:rsidRPr="00047BC1">
        <w:rPr>
          <w:rFonts w:ascii="Book Antiqua" w:hAnsi="Book Antiqua"/>
        </w:rPr>
        <w:t xml:space="preserve"> </w:t>
      </w:r>
      <w:r w:rsidRPr="00047BC1">
        <w:rPr>
          <w:rFonts w:ascii="Book Antiqua" w:hAnsi="Book Antiqua"/>
        </w:rPr>
        <w:t>molecules,</w:t>
      </w:r>
      <w:r w:rsidR="00E736B1" w:rsidRPr="00047BC1">
        <w:rPr>
          <w:rFonts w:ascii="Book Antiqua" w:hAnsi="Book Antiqua"/>
        </w:rPr>
        <w:t xml:space="preserve"> </w:t>
      </w:r>
      <w:r w:rsidRPr="00047BC1">
        <w:rPr>
          <w:rFonts w:ascii="Book Antiqua" w:hAnsi="Book Antiqua"/>
        </w:rPr>
        <w:t>CIK</w:t>
      </w:r>
      <w:r w:rsidR="00E736B1" w:rsidRPr="00047BC1">
        <w:rPr>
          <w:rFonts w:ascii="Book Antiqua" w:hAnsi="Book Antiqua"/>
        </w:rPr>
        <w:t xml:space="preserve"> </w:t>
      </w:r>
      <w:r w:rsidRPr="00047BC1">
        <w:rPr>
          <w:rFonts w:ascii="Book Antiqua" w:hAnsi="Book Antiqua"/>
        </w:rPr>
        <w:t>can</w:t>
      </w:r>
      <w:r w:rsidR="00E736B1" w:rsidRPr="00047BC1">
        <w:rPr>
          <w:rFonts w:ascii="Book Antiqua" w:hAnsi="Book Antiqua"/>
        </w:rPr>
        <w:t xml:space="preserve"> </w:t>
      </w:r>
      <w:r w:rsidRPr="00047BC1">
        <w:rPr>
          <w:rFonts w:ascii="Book Antiqua" w:hAnsi="Book Antiqua"/>
        </w:rPr>
        <w:t>lyse</w:t>
      </w:r>
      <w:r w:rsidR="00E736B1" w:rsidRPr="00047BC1">
        <w:rPr>
          <w:rFonts w:ascii="Book Antiqua" w:hAnsi="Book Antiqua"/>
        </w:rPr>
        <w:t xml:space="preserve"> </w:t>
      </w:r>
      <w:r w:rsidRPr="00047BC1">
        <w:rPr>
          <w:rFonts w:ascii="Book Antiqua" w:hAnsi="Book Antiqua"/>
        </w:rPr>
        <w:t>tumor</w:t>
      </w:r>
      <w:r w:rsidR="00E736B1" w:rsidRPr="00047BC1">
        <w:rPr>
          <w:rFonts w:ascii="Book Antiqua" w:hAnsi="Book Antiqua"/>
        </w:rPr>
        <w:t xml:space="preserve"> </w:t>
      </w:r>
      <w:r w:rsidRPr="00047BC1">
        <w:rPr>
          <w:rFonts w:ascii="Book Antiqua" w:hAnsi="Book Antiqua"/>
        </w:rPr>
        <w:t>cells</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recogni</w:t>
      </w:r>
      <w:r w:rsidR="0077792B" w:rsidRPr="00047BC1">
        <w:rPr>
          <w:rFonts w:ascii="Book Antiqua" w:hAnsi="Book Antiqua"/>
        </w:rPr>
        <w:t>z</w:t>
      </w:r>
      <w:r w:rsidRPr="00047BC1">
        <w:rPr>
          <w:rFonts w:ascii="Book Antiqua" w:hAnsi="Book Antiqua"/>
        </w:rPr>
        <w:t>e</w:t>
      </w:r>
      <w:r w:rsidR="00E736B1" w:rsidRPr="00047BC1">
        <w:rPr>
          <w:rFonts w:ascii="Book Antiqua" w:hAnsi="Book Antiqua"/>
        </w:rPr>
        <w:t xml:space="preserve"> </w:t>
      </w:r>
      <w:r w:rsidRPr="00047BC1">
        <w:rPr>
          <w:rFonts w:ascii="Book Antiqua" w:hAnsi="Book Antiqua"/>
        </w:rPr>
        <w:t>them</w:t>
      </w:r>
      <w:r w:rsidR="00E736B1" w:rsidRPr="00047BC1">
        <w:rPr>
          <w:rFonts w:ascii="Book Antiqua" w:hAnsi="Book Antiqua"/>
        </w:rPr>
        <w:t xml:space="preserve"> </w:t>
      </w:r>
      <w:r w:rsidRPr="00047BC1">
        <w:rPr>
          <w:rFonts w:ascii="Book Antiqua" w:hAnsi="Book Antiqua"/>
        </w:rPr>
        <w:t>without</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assistance</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major</w:t>
      </w:r>
      <w:r w:rsidR="00E736B1" w:rsidRPr="00047BC1">
        <w:rPr>
          <w:rFonts w:ascii="Book Antiqua" w:hAnsi="Book Antiqua"/>
        </w:rPr>
        <w:t xml:space="preserve"> </w:t>
      </w:r>
      <w:r w:rsidRPr="00047BC1">
        <w:rPr>
          <w:rFonts w:ascii="Book Antiqua" w:hAnsi="Book Antiqua"/>
        </w:rPr>
        <w:t>histocompatibility</w:t>
      </w:r>
      <w:r w:rsidR="00E736B1" w:rsidRPr="00047BC1">
        <w:rPr>
          <w:rFonts w:ascii="Book Antiqua" w:hAnsi="Book Antiqua"/>
        </w:rPr>
        <w:t xml:space="preserve"> </w:t>
      </w:r>
      <w:r w:rsidRPr="00047BC1">
        <w:rPr>
          <w:rFonts w:ascii="Book Antiqua" w:hAnsi="Book Antiqua"/>
        </w:rPr>
        <w:t>complex</w:t>
      </w:r>
      <w:r w:rsidR="00E736B1" w:rsidRPr="00047BC1">
        <w:rPr>
          <w:rFonts w:ascii="Book Antiqua" w:hAnsi="Book Antiqua"/>
        </w:rPr>
        <w:t xml:space="preserve"> </w:t>
      </w:r>
      <w:r w:rsidRPr="00047BC1">
        <w:rPr>
          <w:rFonts w:ascii="Book Antiqua" w:hAnsi="Book Antiqua"/>
        </w:rPr>
        <w:t>(MHC).</w:t>
      </w:r>
      <w:r w:rsidR="00E736B1" w:rsidRPr="00047BC1">
        <w:rPr>
          <w:rFonts w:ascii="Book Antiqua" w:hAnsi="Book Antiqua"/>
        </w:rPr>
        <w:t xml:space="preserve"> </w:t>
      </w:r>
      <w:r w:rsidRPr="00047BC1">
        <w:rPr>
          <w:rFonts w:ascii="Book Antiqua" w:hAnsi="Book Antiqua"/>
        </w:rPr>
        <w:t>Shi</w:t>
      </w:r>
      <w:r w:rsidR="00E736B1" w:rsidRPr="00047BC1">
        <w:rPr>
          <w:rFonts w:ascii="Book Antiqua" w:hAnsi="Book Antiqua"/>
        </w:rPr>
        <w:t xml:space="preserve"> </w:t>
      </w:r>
      <w:r w:rsidRPr="00047BC1">
        <w:rPr>
          <w:rFonts w:ascii="Book Antiqua" w:hAnsi="Book Antiqua"/>
          <w:i/>
          <w:iCs/>
        </w:rPr>
        <w:t>et</w:t>
      </w:r>
      <w:r w:rsidR="00E736B1" w:rsidRPr="00047BC1">
        <w:rPr>
          <w:rFonts w:ascii="Book Antiqua" w:hAnsi="Book Antiqua"/>
          <w:i/>
          <w:iCs/>
        </w:rPr>
        <w:t xml:space="preserve"> </w:t>
      </w:r>
      <w:r w:rsidRPr="00047BC1">
        <w:rPr>
          <w:rFonts w:ascii="Book Antiqua" w:hAnsi="Book Antiqua"/>
          <w:i/>
          <w:iCs/>
        </w:rPr>
        <w:t>al</w:t>
      </w:r>
      <w:r w:rsidR="00D4633A" w:rsidRPr="00047BC1">
        <w:rPr>
          <w:rFonts w:ascii="Book Antiqua" w:hAnsi="Book Antiqua"/>
          <w:vertAlign w:val="superscript"/>
        </w:rPr>
        <w:t>[59]</w:t>
      </w:r>
      <w:r w:rsidR="00E736B1" w:rsidRPr="00047BC1">
        <w:rPr>
          <w:rFonts w:ascii="Book Antiqua" w:hAnsi="Book Antiqua"/>
        </w:rPr>
        <w:t xml:space="preserve"> </w:t>
      </w:r>
      <w:r w:rsidRPr="00047BC1">
        <w:rPr>
          <w:rFonts w:ascii="Book Antiqua" w:hAnsi="Book Antiqua"/>
        </w:rPr>
        <w:t>showed</w:t>
      </w:r>
      <w:r w:rsidR="00E736B1" w:rsidRPr="00047BC1">
        <w:rPr>
          <w:rFonts w:ascii="Book Antiqua" w:hAnsi="Book Antiqua"/>
        </w:rPr>
        <w:t xml:space="preserve"> </w:t>
      </w:r>
      <w:r w:rsidRPr="00047BC1">
        <w:rPr>
          <w:rFonts w:ascii="Book Antiqua" w:hAnsi="Book Antiqua"/>
        </w:rPr>
        <w:t>that</w:t>
      </w:r>
      <w:r w:rsidR="00E736B1" w:rsidRPr="00047BC1">
        <w:rPr>
          <w:rFonts w:ascii="Book Antiqua" w:hAnsi="Book Antiqua"/>
        </w:rPr>
        <w:t xml:space="preserve"> </w:t>
      </w:r>
      <w:r w:rsidRPr="00047BC1">
        <w:rPr>
          <w:rFonts w:ascii="Book Antiqua" w:hAnsi="Book Antiqua"/>
        </w:rPr>
        <w:t>autologous</w:t>
      </w:r>
      <w:r w:rsidR="00E736B1" w:rsidRPr="00047BC1">
        <w:rPr>
          <w:rFonts w:ascii="Book Antiqua" w:hAnsi="Book Antiqua"/>
        </w:rPr>
        <w:t xml:space="preserve"> </w:t>
      </w:r>
      <w:r w:rsidRPr="00047BC1">
        <w:rPr>
          <w:rFonts w:ascii="Book Antiqua" w:hAnsi="Book Antiqua"/>
        </w:rPr>
        <w:t>CIK</w:t>
      </w:r>
      <w:r w:rsidR="00E736B1" w:rsidRPr="00047BC1">
        <w:rPr>
          <w:rFonts w:ascii="Book Antiqua" w:hAnsi="Book Antiqua"/>
        </w:rPr>
        <w:t xml:space="preserve"> </w:t>
      </w:r>
      <w:r w:rsidRPr="00047BC1">
        <w:rPr>
          <w:rFonts w:ascii="Book Antiqua" w:hAnsi="Book Antiqua"/>
        </w:rPr>
        <w:t>cells</w:t>
      </w:r>
      <w:r w:rsidR="00E736B1" w:rsidRPr="00047BC1">
        <w:rPr>
          <w:rFonts w:ascii="Book Antiqua" w:hAnsi="Book Antiqua"/>
        </w:rPr>
        <w:t xml:space="preserve"> </w:t>
      </w:r>
      <w:r w:rsidRPr="00047BC1">
        <w:rPr>
          <w:rFonts w:ascii="Book Antiqua" w:hAnsi="Book Antiqua"/>
        </w:rPr>
        <w:t>can</w:t>
      </w:r>
      <w:r w:rsidR="00E736B1" w:rsidRPr="00047BC1">
        <w:rPr>
          <w:rFonts w:ascii="Book Antiqua" w:hAnsi="Book Antiqua"/>
        </w:rPr>
        <w:t xml:space="preserve"> </w:t>
      </w:r>
      <w:r w:rsidRPr="00047BC1">
        <w:rPr>
          <w:rFonts w:ascii="Book Antiqua" w:hAnsi="Book Antiqua"/>
        </w:rPr>
        <w:t>effectively</w:t>
      </w:r>
      <w:r w:rsidR="00E736B1" w:rsidRPr="00047BC1">
        <w:rPr>
          <w:rFonts w:ascii="Book Antiqua" w:hAnsi="Book Antiqua"/>
        </w:rPr>
        <w:t xml:space="preserve"> </w:t>
      </w:r>
      <w:r w:rsidRPr="00047BC1">
        <w:rPr>
          <w:rFonts w:ascii="Book Antiqua" w:hAnsi="Book Antiqua"/>
        </w:rPr>
        <w:t>enhance</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immunological</w:t>
      </w:r>
      <w:r w:rsidR="00E736B1" w:rsidRPr="00047BC1">
        <w:rPr>
          <w:rFonts w:ascii="Book Antiqua" w:hAnsi="Book Antiqua"/>
        </w:rPr>
        <w:t xml:space="preserve"> </w:t>
      </w:r>
      <w:r w:rsidRPr="00047BC1">
        <w:rPr>
          <w:rFonts w:ascii="Book Antiqua" w:hAnsi="Book Antiqua"/>
        </w:rPr>
        <w:t>condition</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HCC</w:t>
      </w:r>
      <w:r w:rsidR="00E736B1" w:rsidRPr="00047BC1">
        <w:rPr>
          <w:rFonts w:ascii="Book Antiqua" w:hAnsi="Book Antiqua"/>
        </w:rPr>
        <w:t xml:space="preserve"> </w:t>
      </w:r>
      <w:r w:rsidRPr="00047BC1">
        <w:rPr>
          <w:rFonts w:ascii="Book Antiqua" w:hAnsi="Book Antiqua"/>
        </w:rPr>
        <w:t>patients</w:t>
      </w:r>
      <w:r w:rsidR="00E736B1" w:rsidRPr="00047BC1">
        <w:rPr>
          <w:rFonts w:ascii="Book Antiqua" w:hAnsi="Book Antiqua"/>
        </w:rPr>
        <w:t xml:space="preserve"> </w:t>
      </w:r>
      <w:r w:rsidRPr="00047BC1">
        <w:rPr>
          <w:rFonts w:ascii="Book Antiqua" w:hAnsi="Book Antiqua"/>
        </w:rPr>
        <w:t>by</w:t>
      </w:r>
      <w:r w:rsidR="00E736B1" w:rsidRPr="00047BC1">
        <w:rPr>
          <w:rFonts w:ascii="Book Antiqua" w:hAnsi="Book Antiqua"/>
        </w:rPr>
        <w:t xml:space="preserve"> </w:t>
      </w:r>
      <w:r w:rsidRPr="00047BC1">
        <w:rPr>
          <w:rFonts w:ascii="Book Antiqua" w:hAnsi="Book Antiqua"/>
        </w:rPr>
        <w:t>using</w:t>
      </w:r>
      <w:r w:rsidR="00E736B1" w:rsidRPr="00047BC1">
        <w:rPr>
          <w:rFonts w:ascii="Book Antiqua" w:hAnsi="Book Antiqua"/>
        </w:rPr>
        <w:t xml:space="preserve"> </w:t>
      </w:r>
      <w:r w:rsidRPr="00047BC1">
        <w:rPr>
          <w:rFonts w:ascii="Book Antiqua" w:hAnsi="Book Antiqua"/>
        </w:rPr>
        <w:t>them</w:t>
      </w:r>
      <w:r w:rsidR="00E736B1" w:rsidRPr="00047BC1">
        <w:rPr>
          <w:rFonts w:ascii="Book Antiqua" w:hAnsi="Book Antiqua"/>
        </w:rPr>
        <w:t xml:space="preserve"> </w:t>
      </w:r>
      <w:r w:rsidRPr="00047BC1">
        <w:rPr>
          <w:rFonts w:ascii="Book Antiqua" w:hAnsi="Book Antiqua"/>
        </w:rPr>
        <w:t>to</w:t>
      </w:r>
      <w:r w:rsidR="00E736B1" w:rsidRPr="00047BC1">
        <w:rPr>
          <w:rFonts w:ascii="Book Antiqua" w:hAnsi="Book Antiqua"/>
        </w:rPr>
        <w:t xml:space="preserve"> </w:t>
      </w:r>
      <w:r w:rsidRPr="00047BC1">
        <w:rPr>
          <w:rFonts w:ascii="Book Antiqua" w:hAnsi="Book Antiqua"/>
        </w:rPr>
        <w:t>treat</w:t>
      </w:r>
      <w:r w:rsidR="00E736B1" w:rsidRPr="00047BC1">
        <w:rPr>
          <w:rFonts w:ascii="Book Antiqua" w:hAnsi="Book Antiqua"/>
        </w:rPr>
        <w:t xml:space="preserve"> </w:t>
      </w:r>
      <w:r w:rsidRPr="00047BC1">
        <w:rPr>
          <w:rFonts w:ascii="Book Antiqua" w:hAnsi="Book Antiqua"/>
        </w:rPr>
        <w:t>primary</w:t>
      </w:r>
      <w:r w:rsidR="00E736B1" w:rsidRPr="00047BC1">
        <w:rPr>
          <w:rFonts w:ascii="Book Antiqua" w:hAnsi="Book Antiqua"/>
        </w:rPr>
        <w:t xml:space="preserve"> </w:t>
      </w:r>
      <w:r w:rsidRPr="00047BC1">
        <w:rPr>
          <w:rFonts w:ascii="Book Antiqua" w:hAnsi="Book Antiqua"/>
        </w:rPr>
        <w:t>HCC</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Pr="00047BC1">
        <w:rPr>
          <w:rFonts w:ascii="Book Antiqua" w:hAnsi="Book Antiqua"/>
        </w:rPr>
        <w:t>phase</w:t>
      </w:r>
      <w:r w:rsidR="00E736B1" w:rsidRPr="00047BC1">
        <w:rPr>
          <w:rFonts w:ascii="Book Antiqua" w:hAnsi="Book Antiqua"/>
        </w:rPr>
        <w:t xml:space="preserve"> </w:t>
      </w:r>
      <w:r w:rsidRPr="00047BC1">
        <w:rPr>
          <w:rFonts w:ascii="Book Antiqua" w:hAnsi="Book Antiqua"/>
        </w:rPr>
        <w:t>I</w:t>
      </w:r>
      <w:r w:rsidR="00E736B1" w:rsidRPr="00047BC1">
        <w:rPr>
          <w:rFonts w:ascii="Book Antiqua" w:hAnsi="Book Antiqua"/>
        </w:rPr>
        <w:t xml:space="preserve"> </w:t>
      </w:r>
      <w:r w:rsidRPr="00047BC1">
        <w:rPr>
          <w:rFonts w:ascii="Book Antiqua" w:hAnsi="Book Antiqua"/>
        </w:rPr>
        <w:t>clinical</w:t>
      </w:r>
      <w:r w:rsidR="00E736B1" w:rsidRPr="00047BC1">
        <w:rPr>
          <w:rFonts w:ascii="Book Antiqua" w:hAnsi="Book Antiqua"/>
        </w:rPr>
        <w:t xml:space="preserve"> </w:t>
      </w:r>
      <w:r w:rsidRPr="00047BC1">
        <w:rPr>
          <w:rFonts w:ascii="Book Antiqua" w:hAnsi="Book Antiqua"/>
        </w:rPr>
        <w:t>study</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finding</w:t>
      </w:r>
      <w:r w:rsidR="00E736B1" w:rsidRPr="00047BC1">
        <w:rPr>
          <w:rFonts w:ascii="Book Antiqua" w:hAnsi="Book Antiqua"/>
        </w:rPr>
        <w:t xml:space="preserve"> </w:t>
      </w:r>
      <w:r w:rsidRPr="00047BC1">
        <w:rPr>
          <w:rFonts w:ascii="Book Antiqua" w:hAnsi="Book Antiqua"/>
        </w:rPr>
        <w:t>that</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signs</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features</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HCC</w:t>
      </w:r>
      <w:r w:rsidR="00E736B1" w:rsidRPr="00047BC1">
        <w:rPr>
          <w:rFonts w:ascii="Book Antiqua" w:hAnsi="Book Antiqua"/>
        </w:rPr>
        <w:t xml:space="preserve"> </w:t>
      </w:r>
      <w:r w:rsidRPr="00047BC1">
        <w:rPr>
          <w:rFonts w:ascii="Book Antiqua" w:hAnsi="Book Antiqua"/>
        </w:rPr>
        <w:t>patients</w:t>
      </w:r>
      <w:r w:rsidR="00E736B1" w:rsidRPr="00047BC1">
        <w:rPr>
          <w:rFonts w:ascii="Book Antiqua" w:hAnsi="Book Antiqua"/>
        </w:rPr>
        <w:t xml:space="preserve"> </w:t>
      </w:r>
      <w:r w:rsidRPr="00047BC1">
        <w:rPr>
          <w:rFonts w:ascii="Book Antiqua" w:hAnsi="Book Antiqua"/>
        </w:rPr>
        <w:t>were</w:t>
      </w:r>
      <w:r w:rsidR="00E736B1" w:rsidRPr="00047BC1">
        <w:rPr>
          <w:rFonts w:ascii="Book Antiqua" w:hAnsi="Book Antiqua"/>
        </w:rPr>
        <w:t xml:space="preserve"> </w:t>
      </w:r>
      <w:r w:rsidRPr="00047BC1">
        <w:rPr>
          <w:rFonts w:ascii="Book Antiqua" w:hAnsi="Book Antiqua"/>
        </w:rPr>
        <w:t>diminished</w:t>
      </w:r>
      <w:r w:rsidR="00E736B1" w:rsidRPr="00047BC1">
        <w:rPr>
          <w:rFonts w:ascii="Book Antiqua" w:hAnsi="Book Antiqua"/>
        </w:rPr>
        <w:t xml:space="preserve"> </w:t>
      </w:r>
      <w:r w:rsidRPr="00047BC1">
        <w:rPr>
          <w:rFonts w:ascii="Book Antiqua" w:hAnsi="Book Antiqua"/>
        </w:rPr>
        <w:t>without</w:t>
      </w:r>
      <w:r w:rsidR="00E736B1" w:rsidRPr="00047BC1">
        <w:rPr>
          <w:rFonts w:ascii="Book Antiqua" w:hAnsi="Book Antiqua"/>
        </w:rPr>
        <w:t xml:space="preserve"> </w:t>
      </w:r>
      <w:r w:rsidRPr="00047BC1">
        <w:rPr>
          <w:rFonts w:ascii="Book Antiqua" w:hAnsi="Book Antiqua"/>
        </w:rPr>
        <w:t>notable</w:t>
      </w:r>
      <w:r w:rsidR="00E736B1" w:rsidRPr="00047BC1">
        <w:rPr>
          <w:rFonts w:ascii="Book Antiqua" w:hAnsi="Book Antiqua"/>
        </w:rPr>
        <w:t xml:space="preserve"> </w:t>
      </w:r>
      <w:r w:rsidRPr="00047BC1">
        <w:rPr>
          <w:rFonts w:ascii="Book Antiqua" w:hAnsi="Book Antiqua"/>
        </w:rPr>
        <w:t>adverse</w:t>
      </w:r>
      <w:r w:rsidR="00E736B1" w:rsidRPr="00047BC1">
        <w:rPr>
          <w:rFonts w:ascii="Book Antiqua" w:hAnsi="Book Antiqua"/>
        </w:rPr>
        <w:t xml:space="preserve"> </w:t>
      </w:r>
      <w:r w:rsidRPr="00047BC1">
        <w:rPr>
          <w:rFonts w:ascii="Book Antiqua" w:hAnsi="Book Antiqua"/>
        </w:rPr>
        <w:t>effects.</w:t>
      </w:r>
      <w:r w:rsidR="00E736B1" w:rsidRPr="00047BC1">
        <w:rPr>
          <w:rFonts w:ascii="Book Antiqua" w:hAnsi="Book Antiqua"/>
        </w:rPr>
        <w:t xml:space="preserve"> </w:t>
      </w:r>
      <w:r w:rsidRPr="00047BC1">
        <w:rPr>
          <w:rFonts w:ascii="Book Antiqua" w:hAnsi="Book Antiqua"/>
        </w:rPr>
        <w:t>Clinical</w:t>
      </w:r>
      <w:r w:rsidR="00E736B1" w:rsidRPr="00047BC1">
        <w:rPr>
          <w:rFonts w:ascii="Book Antiqua" w:hAnsi="Book Antiqua"/>
        </w:rPr>
        <w:t xml:space="preserve"> </w:t>
      </w:r>
      <w:r w:rsidRPr="00047BC1">
        <w:rPr>
          <w:rFonts w:ascii="Book Antiqua" w:hAnsi="Book Antiqua"/>
        </w:rPr>
        <w:t>studies</w:t>
      </w:r>
      <w:r w:rsidR="00E736B1" w:rsidRPr="00047BC1">
        <w:rPr>
          <w:rFonts w:ascii="Book Antiqua" w:hAnsi="Book Antiqua"/>
        </w:rPr>
        <w:t xml:space="preserve"> </w:t>
      </w:r>
      <w:r w:rsidRPr="00047BC1">
        <w:rPr>
          <w:rFonts w:ascii="Book Antiqua" w:hAnsi="Book Antiqua"/>
        </w:rPr>
        <w:t>have</w:t>
      </w:r>
      <w:r w:rsidR="0077792B" w:rsidRPr="00047BC1">
        <w:rPr>
          <w:rFonts w:ascii="Book Antiqua" w:hAnsi="Book Antiqua"/>
        </w:rPr>
        <w:t xml:space="preserve"> also</w:t>
      </w:r>
      <w:r w:rsidR="00E736B1" w:rsidRPr="00047BC1">
        <w:rPr>
          <w:rFonts w:ascii="Book Antiqua" w:hAnsi="Book Antiqua"/>
        </w:rPr>
        <w:t xml:space="preserve"> </w:t>
      </w:r>
      <w:r w:rsidRPr="00047BC1">
        <w:rPr>
          <w:rFonts w:ascii="Book Antiqua" w:hAnsi="Book Antiqua"/>
        </w:rPr>
        <w:t>demonstrated</w:t>
      </w:r>
      <w:r w:rsidR="00E736B1" w:rsidRPr="00047BC1">
        <w:rPr>
          <w:rFonts w:ascii="Book Antiqua" w:hAnsi="Book Antiqua"/>
        </w:rPr>
        <w:t xml:space="preserve"> </w:t>
      </w:r>
      <w:r w:rsidRPr="00047BC1">
        <w:rPr>
          <w:rFonts w:ascii="Book Antiqua" w:hAnsi="Book Antiqua"/>
        </w:rPr>
        <w:t>that</w:t>
      </w:r>
      <w:r w:rsidR="00E736B1" w:rsidRPr="00047BC1">
        <w:rPr>
          <w:rFonts w:ascii="Book Antiqua" w:hAnsi="Book Antiqua"/>
        </w:rPr>
        <w:t xml:space="preserve"> </w:t>
      </w:r>
      <w:r w:rsidRPr="00047BC1">
        <w:rPr>
          <w:rFonts w:ascii="Book Antiqua" w:hAnsi="Book Antiqua"/>
        </w:rPr>
        <w:t>CIK</w:t>
      </w:r>
      <w:r w:rsidR="00E736B1" w:rsidRPr="00047BC1">
        <w:rPr>
          <w:rFonts w:ascii="Book Antiqua" w:hAnsi="Book Antiqua"/>
        </w:rPr>
        <w:t xml:space="preserve"> </w:t>
      </w:r>
      <w:r w:rsidRPr="00047BC1">
        <w:rPr>
          <w:rFonts w:ascii="Book Antiqua" w:hAnsi="Book Antiqua"/>
        </w:rPr>
        <w:t>cell</w:t>
      </w:r>
      <w:r w:rsidR="00E736B1" w:rsidRPr="00047BC1">
        <w:rPr>
          <w:rFonts w:ascii="Book Antiqua" w:hAnsi="Book Antiqua"/>
        </w:rPr>
        <w:t xml:space="preserve"> </w:t>
      </w:r>
      <w:r w:rsidRPr="00047BC1">
        <w:rPr>
          <w:rFonts w:ascii="Book Antiqua" w:hAnsi="Book Antiqua"/>
        </w:rPr>
        <w:t>treatment</w:t>
      </w:r>
      <w:r w:rsidR="00E736B1" w:rsidRPr="00047BC1">
        <w:rPr>
          <w:rFonts w:ascii="Book Antiqua" w:hAnsi="Book Antiqua"/>
        </w:rPr>
        <w:t xml:space="preserve"> </w:t>
      </w:r>
      <w:r w:rsidRPr="00047BC1">
        <w:rPr>
          <w:rFonts w:ascii="Book Antiqua" w:hAnsi="Book Antiqua"/>
        </w:rPr>
        <w:t>could</w:t>
      </w:r>
      <w:r w:rsidR="00E736B1" w:rsidRPr="00047BC1">
        <w:rPr>
          <w:rFonts w:ascii="Book Antiqua" w:hAnsi="Book Antiqua"/>
        </w:rPr>
        <w:t xml:space="preserve"> </w:t>
      </w:r>
      <w:r w:rsidRPr="00047BC1">
        <w:rPr>
          <w:rFonts w:ascii="Book Antiqua" w:hAnsi="Book Antiqua"/>
        </w:rPr>
        <w:t>be</w:t>
      </w:r>
      <w:r w:rsidR="00E736B1" w:rsidRPr="00047BC1">
        <w:rPr>
          <w:rFonts w:ascii="Book Antiqua" w:hAnsi="Book Antiqua"/>
        </w:rPr>
        <w:t xml:space="preserve"> </w:t>
      </w:r>
      <w:r w:rsidRPr="00047BC1">
        <w:rPr>
          <w:rFonts w:ascii="Book Antiqua" w:hAnsi="Book Antiqua"/>
        </w:rPr>
        <w:t>utili</w:t>
      </w:r>
      <w:r w:rsidR="0077792B" w:rsidRPr="00047BC1">
        <w:rPr>
          <w:rFonts w:ascii="Book Antiqua" w:hAnsi="Book Antiqua"/>
        </w:rPr>
        <w:t>z</w:t>
      </w:r>
      <w:r w:rsidRPr="00047BC1">
        <w:rPr>
          <w:rFonts w:ascii="Book Antiqua" w:hAnsi="Book Antiqua"/>
        </w:rPr>
        <w:t>ed</w:t>
      </w:r>
      <w:r w:rsidR="00E736B1" w:rsidRPr="00047BC1">
        <w:rPr>
          <w:rFonts w:ascii="Book Antiqua" w:hAnsi="Book Antiqua"/>
        </w:rPr>
        <w:t xml:space="preserve"> </w:t>
      </w:r>
      <w:r w:rsidRPr="00047BC1">
        <w:rPr>
          <w:rFonts w:ascii="Book Antiqua" w:hAnsi="Book Antiqua"/>
        </w:rPr>
        <w:t>to</w:t>
      </w:r>
      <w:r w:rsidR="00E736B1" w:rsidRPr="00047BC1">
        <w:rPr>
          <w:rFonts w:ascii="Book Antiqua" w:hAnsi="Book Antiqua"/>
        </w:rPr>
        <w:t xml:space="preserve"> </w:t>
      </w:r>
      <w:r w:rsidRPr="00047BC1">
        <w:rPr>
          <w:rFonts w:ascii="Book Antiqua" w:hAnsi="Book Antiqua"/>
        </w:rPr>
        <w:t>cure</w:t>
      </w:r>
      <w:r w:rsidR="00E736B1" w:rsidRPr="00047BC1">
        <w:rPr>
          <w:rFonts w:ascii="Book Antiqua" w:hAnsi="Book Antiqua"/>
        </w:rPr>
        <w:t xml:space="preserve"> </w:t>
      </w:r>
      <w:r w:rsidRPr="00047BC1">
        <w:rPr>
          <w:rFonts w:ascii="Book Antiqua" w:hAnsi="Book Antiqua"/>
        </w:rPr>
        <w:t>individuals</w:t>
      </w:r>
      <w:r w:rsidR="00E736B1" w:rsidRPr="00047BC1">
        <w:rPr>
          <w:rFonts w:ascii="Book Antiqua" w:hAnsi="Book Antiqua"/>
        </w:rPr>
        <w:t xml:space="preserve"> </w:t>
      </w:r>
      <w:r w:rsidRPr="00047BC1">
        <w:rPr>
          <w:rFonts w:ascii="Book Antiqua" w:hAnsi="Book Antiqua"/>
        </w:rPr>
        <w:t>having</w:t>
      </w:r>
      <w:r w:rsidR="00E736B1" w:rsidRPr="00047BC1">
        <w:rPr>
          <w:rFonts w:ascii="Book Antiqua" w:hAnsi="Book Antiqua"/>
        </w:rPr>
        <w:t xml:space="preserve"> </w:t>
      </w:r>
      <w:r w:rsidRPr="00047BC1">
        <w:rPr>
          <w:rFonts w:ascii="Book Antiqua" w:hAnsi="Book Antiqua"/>
        </w:rPr>
        <w:t>primary</w:t>
      </w:r>
      <w:r w:rsidR="00E736B1" w:rsidRPr="00047BC1">
        <w:rPr>
          <w:rFonts w:ascii="Book Antiqua" w:hAnsi="Book Antiqua"/>
        </w:rPr>
        <w:t xml:space="preserve"> </w:t>
      </w:r>
      <w:r w:rsidRPr="00047BC1">
        <w:rPr>
          <w:rFonts w:ascii="Book Antiqua" w:hAnsi="Book Antiqua"/>
        </w:rPr>
        <w:t>HCC</w:t>
      </w:r>
      <w:r w:rsidR="00E736B1" w:rsidRPr="00047BC1">
        <w:rPr>
          <w:rFonts w:ascii="Book Antiqua" w:hAnsi="Book Antiqua"/>
        </w:rPr>
        <w:t xml:space="preserve"> </w:t>
      </w:r>
      <w:r w:rsidRPr="00047BC1">
        <w:rPr>
          <w:rFonts w:ascii="Book Antiqua" w:hAnsi="Book Antiqua"/>
        </w:rPr>
        <w:t>that</w:t>
      </w:r>
      <w:r w:rsidR="00E736B1" w:rsidRPr="00047BC1">
        <w:rPr>
          <w:rFonts w:ascii="Book Antiqua" w:hAnsi="Book Antiqua"/>
        </w:rPr>
        <w:t xml:space="preserve"> </w:t>
      </w:r>
      <w:r w:rsidRPr="00047BC1">
        <w:rPr>
          <w:rFonts w:ascii="Book Antiqua" w:hAnsi="Book Antiqua"/>
        </w:rPr>
        <w:t>is</w:t>
      </w:r>
      <w:r w:rsidR="00E736B1" w:rsidRPr="00047BC1">
        <w:rPr>
          <w:rFonts w:ascii="Book Antiqua" w:hAnsi="Book Antiqua"/>
        </w:rPr>
        <w:t xml:space="preserve"> </w:t>
      </w:r>
      <w:r w:rsidRPr="00047BC1">
        <w:rPr>
          <w:rFonts w:ascii="Book Antiqua" w:hAnsi="Book Antiqua"/>
        </w:rPr>
        <w:t>inoperable</w:t>
      </w:r>
      <w:r w:rsidR="00E736B1" w:rsidRPr="00047BC1">
        <w:rPr>
          <w:rFonts w:ascii="Book Antiqua" w:hAnsi="Book Antiqua"/>
        </w:rPr>
        <w:t xml:space="preserve"> </w:t>
      </w:r>
      <w:r w:rsidRPr="00047BC1">
        <w:rPr>
          <w:rFonts w:ascii="Book Antiqua" w:hAnsi="Book Antiqua"/>
        </w:rPr>
        <w:t>as</w:t>
      </w:r>
      <w:r w:rsidR="00E736B1" w:rsidRPr="00047BC1">
        <w:rPr>
          <w:rFonts w:ascii="Book Antiqua" w:hAnsi="Book Antiqua"/>
        </w:rPr>
        <w:t xml:space="preserve"> </w:t>
      </w:r>
      <w:r w:rsidRPr="00047BC1">
        <w:rPr>
          <w:rFonts w:ascii="Book Antiqua" w:hAnsi="Book Antiqua"/>
        </w:rPr>
        <w:t>well</w:t>
      </w:r>
      <w:r w:rsidR="00E736B1" w:rsidRPr="00047BC1">
        <w:rPr>
          <w:rFonts w:ascii="Book Antiqua" w:hAnsi="Book Antiqua"/>
        </w:rPr>
        <w:t xml:space="preserve"> </w:t>
      </w:r>
      <w:r w:rsidRPr="00047BC1">
        <w:rPr>
          <w:rFonts w:ascii="Book Antiqua" w:hAnsi="Book Antiqua"/>
        </w:rPr>
        <w:t>as</w:t>
      </w:r>
      <w:r w:rsidR="00E736B1" w:rsidRPr="00047BC1">
        <w:rPr>
          <w:rFonts w:ascii="Book Antiqua" w:hAnsi="Book Antiqua"/>
        </w:rPr>
        <w:t xml:space="preserve"> </w:t>
      </w:r>
      <w:r w:rsidRPr="00047BC1">
        <w:rPr>
          <w:rFonts w:ascii="Book Antiqua" w:hAnsi="Book Antiqua"/>
        </w:rPr>
        <w:t>HCC</w:t>
      </w:r>
      <w:r w:rsidR="00E736B1" w:rsidRPr="00047BC1">
        <w:rPr>
          <w:rFonts w:ascii="Book Antiqua" w:hAnsi="Book Antiqua"/>
        </w:rPr>
        <w:t xml:space="preserve"> </w:t>
      </w:r>
      <w:r w:rsidRPr="00047BC1">
        <w:rPr>
          <w:rFonts w:ascii="Book Antiqua" w:hAnsi="Book Antiqua"/>
        </w:rPr>
        <w:t>patients</w:t>
      </w:r>
      <w:r w:rsidR="00E736B1" w:rsidRPr="00047BC1">
        <w:rPr>
          <w:rFonts w:ascii="Book Antiqua" w:hAnsi="Book Antiqua"/>
        </w:rPr>
        <w:t xml:space="preserve"> </w:t>
      </w:r>
      <w:r w:rsidRPr="00047BC1">
        <w:rPr>
          <w:rFonts w:ascii="Book Antiqua" w:hAnsi="Book Antiqua"/>
        </w:rPr>
        <w:t>who</w:t>
      </w:r>
      <w:r w:rsidR="00E736B1" w:rsidRPr="00047BC1">
        <w:rPr>
          <w:rFonts w:ascii="Book Antiqua" w:hAnsi="Book Antiqua"/>
        </w:rPr>
        <w:t xml:space="preserve"> </w:t>
      </w:r>
      <w:r w:rsidRPr="00047BC1">
        <w:rPr>
          <w:rFonts w:ascii="Book Antiqua" w:hAnsi="Book Antiqua"/>
        </w:rPr>
        <w:t>have</w:t>
      </w:r>
      <w:r w:rsidR="00E736B1" w:rsidRPr="00047BC1">
        <w:rPr>
          <w:rFonts w:ascii="Book Antiqua" w:hAnsi="Book Antiqua"/>
        </w:rPr>
        <w:t xml:space="preserve"> </w:t>
      </w:r>
      <w:r w:rsidRPr="00047BC1">
        <w:rPr>
          <w:rFonts w:ascii="Book Antiqua" w:hAnsi="Book Antiqua"/>
        </w:rPr>
        <w:t>had</w:t>
      </w:r>
      <w:r w:rsidR="00E736B1" w:rsidRPr="00047BC1">
        <w:rPr>
          <w:rFonts w:ascii="Book Antiqua" w:hAnsi="Book Antiqua"/>
        </w:rPr>
        <w:t xml:space="preserve"> </w:t>
      </w:r>
      <w:r w:rsidRPr="00047BC1">
        <w:rPr>
          <w:rFonts w:ascii="Book Antiqua" w:hAnsi="Book Antiqua"/>
        </w:rPr>
        <w:t>their</w:t>
      </w:r>
      <w:r w:rsidR="00E736B1" w:rsidRPr="00047BC1">
        <w:rPr>
          <w:rFonts w:ascii="Book Antiqua" w:hAnsi="Book Antiqua"/>
        </w:rPr>
        <w:t xml:space="preserve"> </w:t>
      </w:r>
      <w:r w:rsidRPr="00047BC1">
        <w:rPr>
          <w:rFonts w:ascii="Book Antiqua" w:hAnsi="Book Antiqua"/>
        </w:rPr>
        <w:t>tumors</w:t>
      </w:r>
      <w:r w:rsidR="00E736B1" w:rsidRPr="00047BC1">
        <w:rPr>
          <w:rFonts w:ascii="Book Antiqua" w:hAnsi="Book Antiqua"/>
        </w:rPr>
        <w:t xml:space="preserve"> </w:t>
      </w:r>
      <w:r w:rsidRPr="00047BC1">
        <w:rPr>
          <w:rFonts w:ascii="Book Antiqua" w:hAnsi="Book Antiqua"/>
        </w:rPr>
        <w:t>removed.</w:t>
      </w:r>
      <w:r w:rsidR="00E736B1" w:rsidRPr="00047BC1">
        <w:rPr>
          <w:rFonts w:ascii="Book Antiqua" w:hAnsi="Book Antiqua"/>
        </w:rPr>
        <w:t xml:space="preserve"> </w:t>
      </w:r>
      <w:r w:rsidRPr="00047BC1">
        <w:rPr>
          <w:rFonts w:ascii="Book Antiqua" w:hAnsi="Book Antiqua"/>
        </w:rPr>
        <w:t>Takayama</w:t>
      </w:r>
      <w:r w:rsidR="00E736B1" w:rsidRPr="00047BC1">
        <w:rPr>
          <w:rFonts w:ascii="Book Antiqua" w:hAnsi="Book Antiqua"/>
        </w:rPr>
        <w:t xml:space="preserve"> </w:t>
      </w:r>
      <w:r w:rsidRPr="00047BC1">
        <w:rPr>
          <w:rFonts w:ascii="Book Antiqua" w:hAnsi="Book Antiqua"/>
          <w:i/>
          <w:iCs/>
        </w:rPr>
        <w:t>et</w:t>
      </w:r>
      <w:r w:rsidR="00E736B1" w:rsidRPr="00047BC1">
        <w:rPr>
          <w:rFonts w:ascii="Book Antiqua" w:hAnsi="Book Antiqua"/>
          <w:i/>
          <w:iCs/>
        </w:rPr>
        <w:t xml:space="preserve"> </w:t>
      </w:r>
      <w:r w:rsidRPr="00047BC1">
        <w:rPr>
          <w:rFonts w:ascii="Book Antiqua" w:hAnsi="Book Antiqua"/>
          <w:i/>
          <w:iCs/>
        </w:rPr>
        <w:t>al</w:t>
      </w:r>
      <w:r w:rsidR="00851910" w:rsidRPr="00047BC1">
        <w:rPr>
          <w:rFonts w:ascii="Book Antiqua" w:hAnsi="Book Antiqua"/>
          <w:vertAlign w:val="superscript"/>
        </w:rPr>
        <w:t>[60]</w:t>
      </w:r>
      <w:r w:rsidR="00E736B1" w:rsidRPr="00047BC1">
        <w:rPr>
          <w:rFonts w:ascii="Book Antiqua" w:hAnsi="Book Antiqua"/>
        </w:rPr>
        <w:t xml:space="preserve"> </w:t>
      </w:r>
      <w:r w:rsidRPr="00047BC1">
        <w:rPr>
          <w:rFonts w:ascii="Book Antiqua" w:hAnsi="Book Antiqua"/>
        </w:rPr>
        <w:t>published</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results</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Pr="00047BC1">
        <w:rPr>
          <w:rFonts w:ascii="Book Antiqua" w:hAnsi="Book Antiqua"/>
        </w:rPr>
        <w:t>150-patient</w:t>
      </w:r>
      <w:r w:rsidR="00E736B1" w:rsidRPr="00047BC1">
        <w:rPr>
          <w:rFonts w:ascii="Book Antiqua" w:hAnsi="Book Antiqua"/>
        </w:rPr>
        <w:t xml:space="preserve"> </w:t>
      </w:r>
      <w:r w:rsidRPr="00047BC1">
        <w:rPr>
          <w:rFonts w:ascii="Book Antiqua" w:hAnsi="Book Antiqua"/>
        </w:rPr>
        <w:t>clinical</w:t>
      </w:r>
      <w:r w:rsidR="00E736B1" w:rsidRPr="00047BC1">
        <w:rPr>
          <w:rFonts w:ascii="Book Antiqua" w:hAnsi="Book Antiqua"/>
        </w:rPr>
        <w:t xml:space="preserve"> </w:t>
      </w:r>
      <w:r w:rsidRPr="00047BC1">
        <w:rPr>
          <w:rFonts w:ascii="Book Antiqua" w:hAnsi="Book Antiqua"/>
        </w:rPr>
        <w:t>trial</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CIK</w:t>
      </w:r>
      <w:r w:rsidR="00E736B1" w:rsidRPr="00047BC1">
        <w:rPr>
          <w:rFonts w:ascii="Book Antiqua" w:hAnsi="Book Antiqua"/>
        </w:rPr>
        <w:t xml:space="preserve"> </w:t>
      </w:r>
      <w:r w:rsidRPr="00047BC1">
        <w:rPr>
          <w:rFonts w:ascii="Book Antiqua" w:hAnsi="Book Antiqua"/>
        </w:rPr>
        <w:t>therapy</w:t>
      </w:r>
      <w:r w:rsidR="00E736B1" w:rsidRPr="00047BC1">
        <w:rPr>
          <w:rFonts w:ascii="Book Antiqua" w:hAnsi="Book Antiqua"/>
        </w:rPr>
        <w:t xml:space="preserve"> </w:t>
      </w:r>
      <w:r w:rsidRPr="00047BC1">
        <w:rPr>
          <w:rFonts w:ascii="Book Antiqua" w:hAnsi="Book Antiqua"/>
        </w:rPr>
        <w:t>for</w:t>
      </w:r>
      <w:r w:rsidR="00E736B1" w:rsidRPr="00047BC1">
        <w:rPr>
          <w:rFonts w:ascii="Book Antiqua" w:hAnsi="Book Antiqua"/>
        </w:rPr>
        <w:t xml:space="preserve"> </w:t>
      </w:r>
      <w:r w:rsidRPr="00047BC1">
        <w:rPr>
          <w:rFonts w:ascii="Book Antiqua" w:hAnsi="Book Antiqua"/>
        </w:rPr>
        <w:t>postoperative</w:t>
      </w:r>
      <w:r w:rsidR="00E736B1" w:rsidRPr="00047BC1">
        <w:rPr>
          <w:rFonts w:ascii="Book Antiqua" w:hAnsi="Book Antiqua"/>
        </w:rPr>
        <w:t xml:space="preserve"> </w:t>
      </w:r>
      <w:r w:rsidRPr="00047BC1">
        <w:rPr>
          <w:rFonts w:ascii="Book Antiqua" w:hAnsi="Book Antiqua"/>
        </w:rPr>
        <w:t>HCC.</w:t>
      </w:r>
      <w:r w:rsidR="00E736B1" w:rsidRPr="00047BC1">
        <w:rPr>
          <w:rFonts w:ascii="Book Antiqua" w:hAnsi="Book Antiqua"/>
        </w:rPr>
        <w:t xml:space="preserve"> </w:t>
      </w:r>
      <w:r w:rsidRPr="00047BC1">
        <w:rPr>
          <w:rFonts w:ascii="Book Antiqua" w:hAnsi="Book Antiqua"/>
        </w:rPr>
        <w:t>They</w:t>
      </w:r>
      <w:r w:rsidR="00E736B1" w:rsidRPr="00047BC1">
        <w:rPr>
          <w:rFonts w:ascii="Book Antiqua" w:hAnsi="Book Antiqua"/>
        </w:rPr>
        <w:t xml:space="preserve"> </w:t>
      </w:r>
      <w:r w:rsidRPr="00047BC1">
        <w:rPr>
          <w:rFonts w:ascii="Book Antiqua" w:hAnsi="Book Antiqua"/>
        </w:rPr>
        <w:t>discovered</w:t>
      </w:r>
      <w:r w:rsidR="00E736B1" w:rsidRPr="00047BC1">
        <w:rPr>
          <w:rFonts w:ascii="Book Antiqua" w:hAnsi="Book Antiqua"/>
        </w:rPr>
        <w:t xml:space="preserve"> </w:t>
      </w:r>
      <w:r w:rsidRPr="00047BC1">
        <w:rPr>
          <w:rFonts w:ascii="Book Antiqua" w:hAnsi="Book Antiqua"/>
        </w:rPr>
        <w:t>no</w:t>
      </w:r>
      <w:r w:rsidR="00E736B1" w:rsidRPr="00047BC1">
        <w:rPr>
          <w:rFonts w:ascii="Book Antiqua" w:hAnsi="Book Antiqua"/>
        </w:rPr>
        <w:t xml:space="preserve"> </w:t>
      </w:r>
      <w:r w:rsidRPr="00047BC1">
        <w:rPr>
          <w:rFonts w:ascii="Book Antiqua" w:hAnsi="Book Antiqua"/>
        </w:rPr>
        <w:t>significant</w:t>
      </w:r>
      <w:r w:rsidR="00E736B1" w:rsidRPr="00047BC1">
        <w:rPr>
          <w:rFonts w:ascii="Book Antiqua" w:hAnsi="Book Antiqua"/>
        </w:rPr>
        <w:t xml:space="preserve"> </w:t>
      </w:r>
      <w:r w:rsidRPr="00047BC1">
        <w:rPr>
          <w:rFonts w:ascii="Book Antiqua" w:hAnsi="Book Antiqua"/>
        </w:rPr>
        <w:t>treatment</w:t>
      </w:r>
      <w:r w:rsidR="00E736B1" w:rsidRPr="00047BC1">
        <w:rPr>
          <w:rFonts w:ascii="Book Antiqua" w:hAnsi="Book Antiqua"/>
        </w:rPr>
        <w:t xml:space="preserve"> </w:t>
      </w:r>
      <w:r w:rsidRPr="00047BC1">
        <w:rPr>
          <w:rFonts w:ascii="Book Antiqua" w:hAnsi="Book Antiqua"/>
        </w:rPr>
        <w:t>adverse</w:t>
      </w:r>
      <w:r w:rsidR="00E736B1" w:rsidRPr="00047BC1">
        <w:rPr>
          <w:rFonts w:ascii="Book Antiqua" w:hAnsi="Book Antiqua"/>
        </w:rPr>
        <w:t xml:space="preserve"> </w:t>
      </w:r>
      <w:r w:rsidRPr="00047BC1">
        <w:rPr>
          <w:rFonts w:ascii="Book Antiqua" w:hAnsi="Book Antiqua"/>
        </w:rPr>
        <w:t>effects</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an</w:t>
      </w:r>
      <w:r w:rsidR="00E736B1" w:rsidRPr="00047BC1">
        <w:rPr>
          <w:rFonts w:ascii="Book Antiqua" w:hAnsi="Book Antiqua"/>
        </w:rPr>
        <w:t xml:space="preserve"> </w:t>
      </w:r>
      <w:r w:rsidRPr="00047BC1">
        <w:rPr>
          <w:rFonts w:ascii="Book Antiqua" w:hAnsi="Book Antiqua"/>
        </w:rPr>
        <w:t>18%</w:t>
      </w:r>
      <w:r w:rsidR="00E736B1" w:rsidRPr="00047BC1">
        <w:rPr>
          <w:rFonts w:ascii="Book Antiqua" w:hAnsi="Book Antiqua"/>
        </w:rPr>
        <w:t xml:space="preserve"> </w:t>
      </w:r>
      <w:r w:rsidRPr="00047BC1">
        <w:rPr>
          <w:rFonts w:ascii="Book Antiqua" w:hAnsi="Book Antiqua"/>
        </w:rPr>
        <w:t>lesser</w:t>
      </w:r>
      <w:r w:rsidR="00E736B1" w:rsidRPr="00047BC1">
        <w:rPr>
          <w:rFonts w:ascii="Book Antiqua" w:hAnsi="Book Antiqua"/>
        </w:rPr>
        <w:t xml:space="preserve"> </w:t>
      </w:r>
      <w:r w:rsidRPr="00047BC1">
        <w:rPr>
          <w:rFonts w:ascii="Book Antiqua" w:hAnsi="Book Antiqua"/>
        </w:rPr>
        <w:t>recurrence</w:t>
      </w:r>
      <w:r w:rsidR="00E736B1" w:rsidRPr="00047BC1">
        <w:rPr>
          <w:rFonts w:ascii="Book Antiqua" w:hAnsi="Book Antiqua"/>
        </w:rPr>
        <w:t xml:space="preserve"> </w:t>
      </w:r>
      <w:r w:rsidRPr="00047BC1">
        <w:rPr>
          <w:rFonts w:ascii="Book Antiqua" w:hAnsi="Book Antiqua"/>
        </w:rPr>
        <w:t>rate</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treatment</w:t>
      </w:r>
      <w:r w:rsidR="00E736B1" w:rsidRPr="00047BC1">
        <w:rPr>
          <w:rFonts w:ascii="Book Antiqua" w:hAnsi="Book Antiqua"/>
        </w:rPr>
        <w:t xml:space="preserve"> </w:t>
      </w:r>
      <w:r w:rsidRPr="00047BC1">
        <w:rPr>
          <w:rFonts w:ascii="Book Antiqua" w:hAnsi="Book Antiqua"/>
        </w:rPr>
        <w:t>group</w:t>
      </w:r>
      <w:r w:rsidR="00E736B1" w:rsidRPr="00047BC1">
        <w:rPr>
          <w:rFonts w:ascii="Book Antiqua" w:hAnsi="Book Antiqua"/>
        </w:rPr>
        <w:t xml:space="preserve"> </w:t>
      </w:r>
      <w:r w:rsidRPr="00047BC1">
        <w:rPr>
          <w:rFonts w:ascii="Book Antiqua" w:hAnsi="Book Antiqua"/>
        </w:rPr>
        <w:t>than</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control</w:t>
      </w:r>
      <w:r w:rsidR="00E736B1" w:rsidRPr="00047BC1">
        <w:rPr>
          <w:rFonts w:ascii="Book Antiqua" w:hAnsi="Book Antiqua"/>
        </w:rPr>
        <w:t xml:space="preserve"> </w:t>
      </w:r>
      <w:r w:rsidRPr="00047BC1">
        <w:rPr>
          <w:rFonts w:ascii="Book Antiqua" w:hAnsi="Book Antiqua"/>
        </w:rPr>
        <w:t>group,</w:t>
      </w:r>
      <w:r w:rsidR="00E736B1" w:rsidRPr="00047BC1">
        <w:rPr>
          <w:rFonts w:ascii="Book Antiqua" w:hAnsi="Book Antiqua"/>
        </w:rPr>
        <w:t xml:space="preserve"> </w:t>
      </w:r>
      <w:r w:rsidRPr="00047BC1">
        <w:rPr>
          <w:rFonts w:ascii="Book Antiqua" w:hAnsi="Book Antiqua"/>
        </w:rPr>
        <w:t>indicating</w:t>
      </w:r>
      <w:r w:rsidR="00E736B1" w:rsidRPr="00047BC1">
        <w:rPr>
          <w:rFonts w:ascii="Book Antiqua" w:hAnsi="Book Antiqua"/>
        </w:rPr>
        <w:t xml:space="preserve"> </w:t>
      </w:r>
      <w:r w:rsidRPr="00047BC1">
        <w:rPr>
          <w:rFonts w:ascii="Book Antiqua" w:hAnsi="Book Antiqua"/>
        </w:rPr>
        <w:t>that</w:t>
      </w:r>
      <w:r w:rsidR="00E736B1" w:rsidRPr="00047BC1">
        <w:rPr>
          <w:rFonts w:ascii="Book Antiqua" w:hAnsi="Book Antiqua"/>
        </w:rPr>
        <w:t xml:space="preserve"> </w:t>
      </w:r>
      <w:r w:rsidRPr="00047BC1">
        <w:rPr>
          <w:rFonts w:ascii="Book Antiqua" w:hAnsi="Book Antiqua"/>
        </w:rPr>
        <w:t>CIK</w:t>
      </w:r>
      <w:r w:rsidR="00E736B1" w:rsidRPr="00047BC1">
        <w:rPr>
          <w:rFonts w:ascii="Book Antiqua" w:hAnsi="Book Antiqua"/>
        </w:rPr>
        <w:t xml:space="preserve"> </w:t>
      </w:r>
      <w:r w:rsidRPr="00047BC1">
        <w:rPr>
          <w:rFonts w:ascii="Book Antiqua" w:hAnsi="Book Antiqua"/>
        </w:rPr>
        <w:t>cells</w:t>
      </w:r>
      <w:r w:rsidR="00E736B1" w:rsidRPr="00047BC1">
        <w:rPr>
          <w:rFonts w:ascii="Book Antiqua" w:hAnsi="Book Antiqua"/>
        </w:rPr>
        <w:t xml:space="preserve"> </w:t>
      </w:r>
      <w:r w:rsidRPr="00047BC1">
        <w:rPr>
          <w:rFonts w:ascii="Book Antiqua" w:hAnsi="Book Antiqua"/>
        </w:rPr>
        <w:t>treatment</w:t>
      </w:r>
      <w:r w:rsidR="00E736B1" w:rsidRPr="00047BC1">
        <w:rPr>
          <w:rFonts w:ascii="Book Antiqua" w:hAnsi="Book Antiqua"/>
        </w:rPr>
        <w:t xml:space="preserve"> </w:t>
      </w:r>
      <w:r w:rsidRPr="00047BC1">
        <w:rPr>
          <w:rFonts w:ascii="Book Antiqua" w:hAnsi="Book Antiqua"/>
        </w:rPr>
        <w:t>can</w:t>
      </w:r>
      <w:r w:rsidR="00E736B1" w:rsidRPr="00047BC1">
        <w:rPr>
          <w:rFonts w:ascii="Book Antiqua" w:hAnsi="Book Antiqua"/>
        </w:rPr>
        <w:t xml:space="preserve"> </w:t>
      </w:r>
      <w:r w:rsidRPr="00047BC1">
        <w:rPr>
          <w:rFonts w:ascii="Book Antiqua" w:hAnsi="Book Antiqua"/>
        </w:rPr>
        <w:t>lower</w:t>
      </w:r>
      <w:r w:rsidR="00E736B1" w:rsidRPr="00047BC1">
        <w:rPr>
          <w:rFonts w:ascii="Book Antiqua" w:hAnsi="Book Antiqua"/>
        </w:rPr>
        <w:t xml:space="preserve"> </w:t>
      </w:r>
      <w:r w:rsidRPr="00047BC1">
        <w:rPr>
          <w:rFonts w:ascii="Book Antiqua" w:hAnsi="Book Antiqua"/>
        </w:rPr>
        <w:t>reappearance</w:t>
      </w:r>
      <w:r w:rsidR="00E736B1" w:rsidRPr="00047BC1">
        <w:rPr>
          <w:rFonts w:ascii="Book Antiqua" w:hAnsi="Book Antiqua"/>
        </w:rPr>
        <w:t xml:space="preserve"> </w:t>
      </w:r>
      <w:r w:rsidRPr="00047BC1">
        <w:rPr>
          <w:rFonts w:ascii="Book Antiqua" w:hAnsi="Book Antiqua"/>
        </w:rPr>
        <w:t>rates</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lengthen</w:t>
      </w:r>
      <w:r w:rsidR="00E736B1" w:rsidRPr="00047BC1">
        <w:rPr>
          <w:rFonts w:ascii="Book Antiqua" w:hAnsi="Book Antiqua"/>
        </w:rPr>
        <w:t xml:space="preserve"> </w:t>
      </w:r>
      <w:r w:rsidRPr="00047BC1">
        <w:rPr>
          <w:rFonts w:ascii="Book Antiqua" w:hAnsi="Book Antiqua"/>
        </w:rPr>
        <w:t>recurrence-free</w:t>
      </w:r>
      <w:r w:rsidR="00E736B1" w:rsidRPr="00047BC1">
        <w:rPr>
          <w:rFonts w:ascii="Book Antiqua" w:hAnsi="Book Antiqua"/>
        </w:rPr>
        <w:t xml:space="preserve"> </w:t>
      </w:r>
      <w:r w:rsidRPr="00047BC1">
        <w:rPr>
          <w:rFonts w:ascii="Book Antiqua" w:hAnsi="Book Antiqua"/>
        </w:rPr>
        <w:t>survival</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patients</w:t>
      </w:r>
      <w:r w:rsidR="00E736B1" w:rsidRPr="00047BC1">
        <w:rPr>
          <w:rFonts w:ascii="Book Antiqua" w:hAnsi="Book Antiqua"/>
        </w:rPr>
        <w:t xml:space="preserve"> </w:t>
      </w:r>
      <w:r w:rsidRPr="00047BC1">
        <w:rPr>
          <w:rFonts w:ascii="Book Antiqua" w:hAnsi="Book Antiqua"/>
        </w:rPr>
        <w:t>with</w:t>
      </w:r>
      <w:r w:rsidR="00E736B1" w:rsidRPr="00047BC1">
        <w:rPr>
          <w:rFonts w:ascii="Book Antiqua" w:hAnsi="Book Antiqua"/>
        </w:rPr>
        <w:t xml:space="preserve"> </w:t>
      </w:r>
      <w:r w:rsidRPr="00047BC1">
        <w:rPr>
          <w:rFonts w:ascii="Book Antiqua" w:hAnsi="Book Antiqua"/>
        </w:rPr>
        <w:t>postoperative</w:t>
      </w:r>
      <w:r w:rsidR="00E736B1" w:rsidRPr="00047BC1">
        <w:rPr>
          <w:rFonts w:ascii="Book Antiqua" w:hAnsi="Book Antiqua"/>
        </w:rPr>
        <w:t xml:space="preserve"> </w:t>
      </w:r>
      <w:r w:rsidRPr="00047BC1">
        <w:rPr>
          <w:rFonts w:ascii="Book Antiqua" w:hAnsi="Book Antiqua"/>
        </w:rPr>
        <w:t>HCC</w:t>
      </w:r>
      <w:r w:rsidR="00851910" w:rsidRPr="00047BC1">
        <w:rPr>
          <w:rFonts w:ascii="Book Antiqua" w:hAnsi="Book Antiqua"/>
          <w:vertAlign w:val="superscript"/>
        </w:rPr>
        <w:t>[6</w:t>
      </w:r>
      <w:r w:rsidR="001B40F4" w:rsidRPr="00047BC1">
        <w:rPr>
          <w:rFonts w:ascii="Book Antiqua" w:hAnsi="Book Antiqua"/>
          <w:vertAlign w:val="superscript"/>
        </w:rPr>
        <w:t>1</w:t>
      </w:r>
      <w:r w:rsidR="00851910" w:rsidRPr="00047BC1">
        <w:rPr>
          <w:rFonts w:ascii="Book Antiqua" w:hAnsi="Book Antiqua"/>
          <w:vertAlign w:val="superscript"/>
        </w:rPr>
        <w:t>]</w:t>
      </w:r>
      <w:r w:rsidRPr="00047BC1">
        <w:rPr>
          <w:rFonts w:ascii="Book Antiqua" w:hAnsi="Book Antiqua"/>
        </w:rPr>
        <w:t>.</w:t>
      </w:r>
      <w:r w:rsidR="00E736B1" w:rsidRPr="00047BC1">
        <w:rPr>
          <w:rFonts w:ascii="Book Antiqua" w:hAnsi="Book Antiqua"/>
        </w:rPr>
        <w:t xml:space="preserve"> </w:t>
      </w:r>
      <w:r w:rsidRPr="00047BC1">
        <w:rPr>
          <w:rFonts w:ascii="Book Antiqua" w:hAnsi="Book Antiqua"/>
        </w:rPr>
        <w:t>Additionally,</w:t>
      </w:r>
      <w:r w:rsidR="00E736B1" w:rsidRPr="00047BC1">
        <w:rPr>
          <w:rFonts w:ascii="Book Antiqua" w:hAnsi="Book Antiqua"/>
        </w:rPr>
        <w:t xml:space="preserve"> </w:t>
      </w:r>
      <w:r w:rsidRPr="00047BC1">
        <w:rPr>
          <w:rFonts w:ascii="Book Antiqua" w:hAnsi="Book Antiqua"/>
        </w:rPr>
        <w:t>conventional</w:t>
      </w:r>
      <w:r w:rsidR="00E736B1" w:rsidRPr="00047BC1">
        <w:rPr>
          <w:rFonts w:ascii="Book Antiqua" w:hAnsi="Book Antiqua"/>
        </w:rPr>
        <w:t xml:space="preserve"> </w:t>
      </w:r>
      <w:r w:rsidRPr="00047BC1">
        <w:rPr>
          <w:rFonts w:ascii="Book Antiqua" w:hAnsi="Book Antiqua"/>
        </w:rPr>
        <w:t>therapies</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CIK</w:t>
      </w:r>
      <w:r w:rsidR="00E736B1" w:rsidRPr="00047BC1">
        <w:rPr>
          <w:rFonts w:ascii="Book Antiqua" w:hAnsi="Book Antiqua"/>
        </w:rPr>
        <w:t xml:space="preserve"> </w:t>
      </w:r>
      <w:r w:rsidRPr="00047BC1">
        <w:rPr>
          <w:rFonts w:ascii="Book Antiqua" w:hAnsi="Book Antiqua"/>
        </w:rPr>
        <w:t>cell</w:t>
      </w:r>
      <w:r w:rsidR="00E736B1" w:rsidRPr="00047BC1">
        <w:rPr>
          <w:rFonts w:ascii="Book Antiqua" w:hAnsi="Book Antiqua"/>
        </w:rPr>
        <w:t xml:space="preserve"> </w:t>
      </w:r>
      <w:proofErr w:type="gramStart"/>
      <w:r w:rsidRPr="00047BC1">
        <w:rPr>
          <w:rFonts w:ascii="Book Antiqua" w:hAnsi="Book Antiqua"/>
        </w:rPr>
        <w:t>therapy</w:t>
      </w:r>
      <w:proofErr w:type="gramEnd"/>
      <w:r w:rsidR="00E736B1" w:rsidRPr="00047BC1">
        <w:rPr>
          <w:rFonts w:ascii="Book Antiqua" w:hAnsi="Book Antiqua"/>
        </w:rPr>
        <w:t xml:space="preserve"> </w:t>
      </w:r>
      <w:r w:rsidRPr="00047BC1">
        <w:rPr>
          <w:rFonts w:ascii="Book Antiqua" w:hAnsi="Book Antiqua"/>
        </w:rPr>
        <w:t>have</w:t>
      </w:r>
      <w:r w:rsidR="00E736B1" w:rsidRPr="00047BC1">
        <w:rPr>
          <w:rFonts w:ascii="Book Antiqua" w:hAnsi="Book Antiqua"/>
        </w:rPr>
        <w:t xml:space="preserve"> </w:t>
      </w:r>
      <w:r w:rsidRPr="00047BC1">
        <w:rPr>
          <w:rFonts w:ascii="Book Antiqua" w:hAnsi="Book Antiqua"/>
        </w:rPr>
        <w:t>frequently</w:t>
      </w:r>
      <w:r w:rsidR="00E736B1" w:rsidRPr="00047BC1">
        <w:rPr>
          <w:rFonts w:ascii="Book Antiqua" w:hAnsi="Book Antiqua"/>
        </w:rPr>
        <w:t xml:space="preserve"> </w:t>
      </w:r>
      <w:r w:rsidRPr="00047BC1">
        <w:rPr>
          <w:rFonts w:ascii="Book Antiqua" w:hAnsi="Book Antiqua"/>
        </w:rPr>
        <w:t>been</w:t>
      </w:r>
      <w:r w:rsidR="00E736B1" w:rsidRPr="00047BC1">
        <w:rPr>
          <w:rFonts w:ascii="Book Antiqua" w:hAnsi="Book Antiqua"/>
        </w:rPr>
        <w:t xml:space="preserve"> </w:t>
      </w:r>
      <w:r w:rsidRPr="00047BC1">
        <w:rPr>
          <w:rFonts w:ascii="Book Antiqua" w:hAnsi="Book Antiqua"/>
        </w:rPr>
        <w:t>combined</w:t>
      </w:r>
      <w:r w:rsidR="00E736B1" w:rsidRPr="00047BC1">
        <w:rPr>
          <w:rFonts w:ascii="Book Antiqua" w:hAnsi="Book Antiqua"/>
        </w:rPr>
        <w:t xml:space="preserve"> </w:t>
      </w:r>
      <w:r w:rsidRPr="00047BC1">
        <w:rPr>
          <w:rFonts w:ascii="Book Antiqua" w:hAnsi="Book Antiqua"/>
        </w:rPr>
        <w:t>by</w:t>
      </w:r>
      <w:r w:rsidR="00E736B1" w:rsidRPr="00047BC1">
        <w:rPr>
          <w:rFonts w:ascii="Book Antiqua" w:hAnsi="Book Antiqua"/>
        </w:rPr>
        <w:t xml:space="preserve"> </w:t>
      </w:r>
      <w:r w:rsidRPr="00047BC1">
        <w:rPr>
          <w:rFonts w:ascii="Book Antiqua" w:hAnsi="Book Antiqua"/>
        </w:rPr>
        <w:t>researchers.</w:t>
      </w:r>
      <w:r w:rsidR="00E736B1" w:rsidRPr="00047BC1">
        <w:rPr>
          <w:rFonts w:ascii="Book Antiqua" w:hAnsi="Book Antiqua"/>
        </w:rPr>
        <w:t xml:space="preserve"> </w:t>
      </w:r>
      <w:r w:rsidRPr="00047BC1">
        <w:rPr>
          <w:rFonts w:ascii="Book Antiqua" w:hAnsi="Book Antiqua"/>
        </w:rPr>
        <w:t>As</w:t>
      </w:r>
      <w:r w:rsidR="00E736B1" w:rsidRPr="00047BC1">
        <w:rPr>
          <w:rFonts w:ascii="Book Antiqua" w:hAnsi="Book Antiqua"/>
        </w:rPr>
        <w:t xml:space="preserve"> </w:t>
      </w:r>
      <w:r w:rsidRPr="00047BC1">
        <w:rPr>
          <w:rFonts w:ascii="Book Antiqua" w:hAnsi="Book Antiqua"/>
        </w:rPr>
        <w:t>opposed</w:t>
      </w:r>
      <w:r w:rsidR="00E736B1" w:rsidRPr="00047BC1">
        <w:rPr>
          <w:rFonts w:ascii="Book Antiqua" w:hAnsi="Book Antiqua"/>
        </w:rPr>
        <w:t xml:space="preserve"> </w:t>
      </w:r>
      <w:r w:rsidRPr="00047BC1">
        <w:rPr>
          <w:rFonts w:ascii="Book Antiqua" w:hAnsi="Book Antiqua"/>
        </w:rPr>
        <w:t>to</w:t>
      </w:r>
      <w:r w:rsidR="00E736B1" w:rsidRPr="00047BC1">
        <w:rPr>
          <w:rFonts w:ascii="Book Antiqua" w:hAnsi="Book Antiqua"/>
        </w:rPr>
        <w:t xml:space="preserve"> </w:t>
      </w:r>
      <w:r w:rsidRPr="00047BC1">
        <w:rPr>
          <w:rFonts w:ascii="Book Antiqua" w:hAnsi="Book Antiqua"/>
        </w:rPr>
        <w:t>TACE</w:t>
      </w:r>
      <w:r w:rsidR="00E736B1" w:rsidRPr="00047BC1">
        <w:rPr>
          <w:rFonts w:ascii="Book Antiqua" w:hAnsi="Book Antiqua"/>
        </w:rPr>
        <w:t xml:space="preserve"> </w:t>
      </w:r>
      <w:r w:rsidRPr="00047BC1">
        <w:rPr>
          <w:rFonts w:ascii="Book Antiqua" w:hAnsi="Book Antiqua"/>
        </w:rPr>
        <w:t>alone,</w:t>
      </w:r>
      <w:r w:rsidR="00E736B1" w:rsidRPr="00047BC1">
        <w:rPr>
          <w:rFonts w:ascii="Book Antiqua" w:hAnsi="Book Antiqua"/>
        </w:rPr>
        <w:t xml:space="preserve"> </w:t>
      </w:r>
      <w:r w:rsidRPr="00047BC1">
        <w:rPr>
          <w:rFonts w:ascii="Book Antiqua" w:hAnsi="Book Antiqua"/>
        </w:rPr>
        <w:t>TACE</w:t>
      </w:r>
      <w:r w:rsidR="00E736B1" w:rsidRPr="00047BC1">
        <w:rPr>
          <w:rFonts w:ascii="Book Antiqua" w:hAnsi="Book Antiqua"/>
        </w:rPr>
        <w:t xml:space="preserve"> </w:t>
      </w:r>
      <w:r w:rsidRPr="00047BC1">
        <w:rPr>
          <w:rFonts w:ascii="Book Antiqua" w:hAnsi="Book Antiqua"/>
        </w:rPr>
        <w:t>combined</w:t>
      </w:r>
      <w:r w:rsidR="00E736B1" w:rsidRPr="00047BC1">
        <w:rPr>
          <w:rFonts w:ascii="Book Antiqua" w:hAnsi="Book Antiqua"/>
        </w:rPr>
        <w:t xml:space="preserve"> </w:t>
      </w:r>
      <w:r w:rsidRPr="00047BC1">
        <w:rPr>
          <w:rFonts w:ascii="Book Antiqua" w:hAnsi="Book Antiqua"/>
        </w:rPr>
        <w:t>with</w:t>
      </w:r>
      <w:r w:rsidR="00E736B1" w:rsidRPr="00047BC1">
        <w:rPr>
          <w:rFonts w:ascii="Book Antiqua" w:hAnsi="Book Antiqua"/>
        </w:rPr>
        <w:t xml:space="preserve"> </w:t>
      </w:r>
      <w:r w:rsidRPr="00047BC1">
        <w:rPr>
          <w:rFonts w:ascii="Book Antiqua" w:hAnsi="Book Antiqua"/>
        </w:rPr>
        <w:t>CIK</w:t>
      </w:r>
      <w:r w:rsidR="00E736B1" w:rsidRPr="00047BC1">
        <w:rPr>
          <w:rFonts w:ascii="Book Antiqua" w:hAnsi="Book Antiqua"/>
        </w:rPr>
        <w:t xml:space="preserve"> </w:t>
      </w:r>
      <w:r w:rsidRPr="00047BC1">
        <w:rPr>
          <w:rFonts w:ascii="Book Antiqua" w:hAnsi="Book Antiqua"/>
        </w:rPr>
        <w:t>cells</w:t>
      </w:r>
      <w:r w:rsidR="00E736B1" w:rsidRPr="00047BC1">
        <w:rPr>
          <w:rFonts w:ascii="Book Antiqua" w:hAnsi="Book Antiqua"/>
        </w:rPr>
        <w:t xml:space="preserve"> </w:t>
      </w:r>
      <w:r w:rsidRPr="00047BC1">
        <w:rPr>
          <w:rFonts w:ascii="Book Antiqua" w:hAnsi="Book Antiqua"/>
        </w:rPr>
        <w:t>may</w:t>
      </w:r>
      <w:r w:rsidR="00E736B1" w:rsidRPr="00047BC1">
        <w:rPr>
          <w:rFonts w:ascii="Book Antiqua" w:hAnsi="Book Antiqua"/>
        </w:rPr>
        <w:t xml:space="preserve"> </w:t>
      </w:r>
      <w:r w:rsidRPr="00047BC1">
        <w:rPr>
          <w:rFonts w:ascii="Book Antiqua" w:hAnsi="Book Antiqua"/>
        </w:rPr>
        <w:t>increase</w:t>
      </w:r>
      <w:r w:rsidR="00E736B1" w:rsidRPr="00047BC1">
        <w:rPr>
          <w:rFonts w:ascii="Book Antiqua" w:hAnsi="Book Antiqua"/>
        </w:rPr>
        <w:t xml:space="preserve"> </w:t>
      </w:r>
      <w:r w:rsidRPr="00047BC1">
        <w:rPr>
          <w:rFonts w:ascii="Book Antiqua" w:hAnsi="Book Antiqua"/>
        </w:rPr>
        <w:t>progression-free</w:t>
      </w:r>
      <w:r w:rsidR="00E736B1" w:rsidRPr="00047BC1">
        <w:rPr>
          <w:rFonts w:ascii="Book Antiqua" w:hAnsi="Book Antiqua"/>
        </w:rPr>
        <w:t xml:space="preserve"> </w:t>
      </w:r>
      <w:r w:rsidRPr="00047BC1">
        <w:rPr>
          <w:rFonts w:ascii="Book Antiqua" w:hAnsi="Book Antiqua"/>
        </w:rPr>
        <w:t>survival</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HCC</w:t>
      </w:r>
      <w:r w:rsidR="00E736B1" w:rsidRPr="00047BC1">
        <w:rPr>
          <w:rFonts w:ascii="Book Antiqua" w:hAnsi="Book Antiqua"/>
        </w:rPr>
        <w:t xml:space="preserve"> </w:t>
      </w:r>
      <w:r w:rsidRPr="00047BC1">
        <w:rPr>
          <w:rFonts w:ascii="Book Antiqua" w:hAnsi="Book Antiqua"/>
        </w:rPr>
        <w:t>patients.</w:t>
      </w:r>
      <w:r w:rsidR="00E736B1" w:rsidRPr="00047BC1">
        <w:rPr>
          <w:rFonts w:ascii="Book Antiqua" w:hAnsi="Book Antiqua"/>
        </w:rPr>
        <w:t xml:space="preserve"> </w:t>
      </w:r>
      <w:r w:rsidRPr="00047BC1">
        <w:rPr>
          <w:rFonts w:ascii="Book Antiqua" w:hAnsi="Book Antiqua"/>
        </w:rPr>
        <w:t>T</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NKT</w:t>
      </w:r>
      <w:r w:rsidR="00E736B1" w:rsidRPr="00047BC1">
        <w:rPr>
          <w:rFonts w:ascii="Book Antiqua" w:hAnsi="Book Antiqua"/>
        </w:rPr>
        <w:t xml:space="preserve"> </w:t>
      </w:r>
      <w:r w:rsidRPr="00047BC1">
        <w:rPr>
          <w:rFonts w:ascii="Book Antiqua" w:hAnsi="Book Antiqua"/>
        </w:rPr>
        <w:t>cells</w:t>
      </w:r>
      <w:r w:rsidR="00E736B1" w:rsidRPr="00047BC1">
        <w:rPr>
          <w:rFonts w:ascii="Book Antiqua" w:hAnsi="Book Antiqua"/>
        </w:rPr>
        <w:t xml:space="preserve"> </w:t>
      </w:r>
      <w:r w:rsidRPr="00047BC1">
        <w:rPr>
          <w:rFonts w:ascii="Book Antiqua" w:hAnsi="Book Antiqua"/>
        </w:rPr>
        <w:t>dramatically</w:t>
      </w:r>
      <w:r w:rsidR="00E736B1" w:rsidRPr="00047BC1">
        <w:rPr>
          <w:rFonts w:ascii="Book Antiqua" w:hAnsi="Book Antiqua"/>
        </w:rPr>
        <w:t xml:space="preserve"> </w:t>
      </w:r>
      <w:r w:rsidRPr="00047BC1">
        <w:rPr>
          <w:rFonts w:ascii="Book Antiqua" w:hAnsi="Book Antiqua"/>
        </w:rPr>
        <w:lastRenderedPageBreak/>
        <w:t>increased</w:t>
      </w:r>
      <w:r w:rsidR="00E736B1" w:rsidRPr="00047BC1">
        <w:rPr>
          <w:rFonts w:ascii="Book Antiqua" w:hAnsi="Book Antiqua"/>
        </w:rPr>
        <w:t xml:space="preserve"> </w:t>
      </w:r>
      <w:r w:rsidRPr="00047BC1">
        <w:rPr>
          <w:rFonts w:ascii="Book Antiqua" w:hAnsi="Book Antiqua"/>
        </w:rPr>
        <w:t>with</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addition</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CIK</w:t>
      </w:r>
      <w:r w:rsidR="00E736B1" w:rsidRPr="00047BC1">
        <w:rPr>
          <w:rFonts w:ascii="Book Antiqua" w:hAnsi="Book Antiqua"/>
        </w:rPr>
        <w:t xml:space="preserve"> </w:t>
      </w:r>
      <w:r w:rsidRPr="00047BC1">
        <w:rPr>
          <w:rFonts w:ascii="Book Antiqua" w:hAnsi="Book Antiqua"/>
        </w:rPr>
        <w:t>cells</w:t>
      </w:r>
      <w:r w:rsidR="00E736B1" w:rsidRPr="00047BC1">
        <w:rPr>
          <w:rFonts w:ascii="Book Antiqua" w:hAnsi="Book Antiqua"/>
        </w:rPr>
        <w:t xml:space="preserve"> </w:t>
      </w:r>
      <w:r w:rsidRPr="00047BC1">
        <w:rPr>
          <w:rFonts w:ascii="Book Antiqua" w:hAnsi="Book Antiqua"/>
        </w:rPr>
        <w:t>to</w:t>
      </w:r>
      <w:r w:rsidR="00E736B1" w:rsidRPr="00047BC1">
        <w:rPr>
          <w:rFonts w:ascii="Book Antiqua" w:hAnsi="Book Antiqua"/>
        </w:rPr>
        <w:t xml:space="preserve"> </w:t>
      </w:r>
      <w:r w:rsidRPr="00047BC1">
        <w:rPr>
          <w:rFonts w:ascii="Book Antiqua" w:hAnsi="Book Antiqua"/>
        </w:rPr>
        <w:t>local</w:t>
      </w:r>
      <w:r w:rsidR="00E736B1" w:rsidRPr="00047BC1">
        <w:rPr>
          <w:rFonts w:ascii="Book Antiqua" w:hAnsi="Book Antiqua"/>
        </w:rPr>
        <w:t xml:space="preserve"> </w:t>
      </w:r>
      <w:r w:rsidRPr="00047BC1">
        <w:rPr>
          <w:rFonts w:ascii="Book Antiqua" w:hAnsi="Book Antiqua"/>
        </w:rPr>
        <w:t>radio</w:t>
      </w:r>
      <w:r w:rsidR="00E736B1" w:rsidRPr="00047BC1">
        <w:rPr>
          <w:rFonts w:ascii="Book Antiqua" w:hAnsi="Book Antiqua"/>
        </w:rPr>
        <w:t xml:space="preserve"> </w:t>
      </w:r>
      <w:r w:rsidRPr="00047BC1">
        <w:rPr>
          <w:rFonts w:ascii="Book Antiqua" w:hAnsi="Book Antiqua"/>
        </w:rPr>
        <w:t>frequency</w:t>
      </w:r>
      <w:r w:rsidR="00E736B1" w:rsidRPr="00047BC1">
        <w:rPr>
          <w:rFonts w:ascii="Book Antiqua" w:hAnsi="Book Antiqua"/>
        </w:rPr>
        <w:t xml:space="preserve"> </w:t>
      </w:r>
      <w:r w:rsidRPr="00047BC1">
        <w:rPr>
          <w:rFonts w:ascii="Book Antiqua" w:hAnsi="Book Antiqua"/>
        </w:rPr>
        <w:t>hyperthermia,</w:t>
      </w:r>
      <w:r w:rsidR="00E736B1" w:rsidRPr="00047BC1">
        <w:rPr>
          <w:rFonts w:ascii="Book Antiqua" w:hAnsi="Book Antiqua"/>
        </w:rPr>
        <w:t xml:space="preserve"> </w:t>
      </w:r>
      <w:r w:rsidRPr="00047BC1">
        <w:rPr>
          <w:rFonts w:ascii="Book Antiqua" w:hAnsi="Book Antiqua"/>
        </w:rPr>
        <w:t>whereas</w:t>
      </w:r>
      <w:r w:rsidR="00E736B1" w:rsidRPr="00047BC1">
        <w:rPr>
          <w:rFonts w:ascii="Book Antiqua" w:hAnsi="Book Antiqua"/>
        </w:rPr>
        <w:t xml:space="preserve"> </w:t>
      </w:r>
      <w:r w:rsidRPr="00047BC1">
        <w:rPr>
          <w:rFonts w:ascii="Book Antiqua" w:hAnsi="Book Antiqua"/>
        </w:rPr>
        <w:t>alpha-fetoprotein</w:t>
      </w:r>
      <w:r w:rsidR="00E736B1" w:rsidRPr="00047BC1">
        <w:rPr>
          <w:rFonts w:ascii="Book Antiqua" w:hAnsi="Book Antiqua"/>
        </w:rPr>
        <w:t xml:space="preserve"> </w:t>
      </w:r>
      <w:r w:rsidRPr="00047BC1">
        <w:rPr>
          <w:rFonts w:ascii="Book Antiqua" w:hAnsi="Book Antiqua"/>
        </w:rPr>
        <w:t>(AFP)</w:t>
      </w:r>
      <w:r w:rsidR="00E736B1" w:rsidRPr="00047BC1">
        <w:rPr>
          <w:rFonts w:ascii="Book Antiqua" w:hAnsi="Book Antiqua"/>
        </w:rPr>
        <w:t xml:space="preserve"> </w:t>
      </w:r>
      <w:r w:rsidRPr="00047BC1">
        <w:rPr>
          <w:rFonts w:ascii="Book Antiqua" w:hAnsi="Book Antiqua"/>
        </w:rPr>
        <w:t>levels</w:t>
      </w:r>
      <w:r w:rsidR="00E736B1" w:rsidRPr="00047BC1">
        <w:rPr>
          <w:rFonts w:ascii="Book Antiqua" w:hAnsi="Book Antiqua"/>
        </w:rPr>
        <w:t xml:space="preserve"> </w:t>
      </w:r>
      <w:r w:rsidRPr="00047BC1">
        <w:rPr>
          <w:rFonts w:ascii="Book Antiqua" w:hAnsi="Book Antiqua"/>
        </w:rPr>
        <w:t>decreased,</w:t>
      </w:r>
      <w:r w:rsidR="00E736B1" w:rsidRPr="00047BC1">
        <w:rPr>
          <w:rFonts w:ascii="Book Antiqua" w:hAnsi="Book Antiqua"/>
        </w:rPr>
        <w:t xml:space="preserve"> </w:t>
      </w:r>
      <w:r w:rsidRPr="00047BC1">
        <w:rPr>
          <w:rFonts w:ascii="Book Antiqua" w:hAnsi="Book Antiqua"/>
        </w:rPr>
        <w:t>according</w:t>
      </w:r>
      <w:r w:rsidR="00E736B1" w:rsidRPr="00047BC1">
        <w:rPr>
          <w:rFonts w:ascii="Book Antiqua" w:hAnsi="Book Antiqua"/>
        </w:rPr>
        <w:t xml:space="preserve"> </w:t>
      </w:r>
      <w:r w:rsidRPr="00047BC1">
        <w:rPr>
          <w:rFonts w:ascii="Book Antiqua" w:hAnsi="Book Antiqua"/>
        </w:rPr>
        <w:t>to</w:t>
      </w:r>
      <w:r w:rsidR="00E736B1" w:rsidRPr="00047BC1">
        <w:rPr>
          <w:rFonts w:ascii="Book Antiqua" w:hAnsi="Book Antiqua"/>
        </w:rPr>
        <w:t xml:space="preserve"> </w:t>
      </w:r>
      <w:r w:rsidRPr="00047BC1">
        <w:rPr>
          <w:rFonts w:ascii="Book Antiqua" w:hAnsi="Book Antiqua"/>
        </w:rPr>
        <w:t>research</w:t>
      </w:r>
      <w:r w:rsidR="00E736B1" w:rsidRPr="00047BC1">
        <w:rPr>
          <w:rFonts w:ascii="Book Antiqua" w:hAnsi="Book Antiqua"/>
        </w:rPr>
        <w:t xml:space="preserve"> </w:t>
      </w:r>
      <w:r w:rsidRPr="00047BC1">
        <w:rPr>
          <w:rFonts w:ascii="Book Antiqua" w:hAnsi="Book Antiqua"/>
        </w:rPr>
        <w:t>by</w:t>
      </w:r>
      <w:r w:rsidR="00E736B1" w:rsidRPr="00047BC1">
        <w:rPr>
          <w:rFonts w:ascii="Book Antiqua" w:hAnsi="Book Antiqua"/>
        </w:rPr>
        <w:t xml:space="preserve"> </w:t>
      </w:r>
      <w:r w:rsidRPr="00047BC1">
        <w:rPr>
          <w:rFonts w:ascii="Book Antiqua" w:hAnsi="Book Antiqua"/>
        </w:rPr>
        <w:t>Wang</w:t>
      </w:r>
      <w:r w:rsidR="00E736B1" w:rsidRPr="00047BC1">
        <w:rPr>
          <w:rFonts w:ascii="Book Antiqua" w:hAnsi="Book Antiqua"/>
        </w:rPr>
        <w:t xml:space="preserve"> </w:t>
      </w:r>
      <w:r w:rsidRPr="00047BC1">
        <w:rPr>
          <w:rFonts w:ascii="Book Antiqua" w:hAnsi="Book Antiqua"/>
          <w:i/>
          <w:iCs/>
        </w:rPr>
        <w:t>et</w:t>
      </w:r>
      <w:r w:rsidR="00E736B1" w:rsidRPr="00047BC1">
        <w:rPr>
          <w:rFonts w:ascii="Book Antiqua" w:hAnsi="Book Antiqua"/>
          <w:i/>
          <w:iCs/>
        </w:rPr>
        <w:t xml:space="preserve"> </w:t>
      </w:r>
      <w:r w:rsidRPr="00047BC1">
        <w:rPr>
          <w:rFonts w:ascii="Book Antiqua" w:hAnsi="Book Antiqua"/>
          <w:i/>
          <w:iCs/>
        </w:rPr>
        <w:t>al</w:t>
      </w:r>
      <w:r w:rsidR="00851910" w:rsidRPr="00047BC1">
        <w:rPr>
          <w:rFonts w:ascii="Book Antiqua" w:hAnsi="Book Antiqua"/>
          <w:vertAlign w:val="superscript"/>
        </w:rPr>
        <w:t>[</w:t>
      </w:r>
      <w:r w:rsidR="000B684E" w:rsidRPr="00047BC1">
        <w:rPr>
          <w:rFonts w:ascii="Book Antiqua" w:hAnsi="Book Antiqua"/>
          <w:vertAlign w:val="superscript"/>
        </w:rPr>
        <w:t>6</w:t>
      </w:r>
      <w:r w:rsidR="00851910" w:rsidRPr="00047BC1">
        <w:rPr>
          <w:rFonts w:ascii="Book Antiqua" w:hAnsi="Book Antiqua"/>
          <w:vertAlign w:val="superscript"/>
        </w:rPr>
        <w:t>1]</w:t>
      </w:r>
      <w:r w:rsidRPr="00047BC1">
        <w:rPr>
          <w:rFonts w:ascii="Book Antiqua" w:hAnsi="Book Antiqua"/>
        </w:rPr>
        <w:t>.</w:t>
      </w:r>
      <w:r w:rsidR="00E736B1" w:rsidRPr="00047BC1">
        <w:rPr>
          <w:rFonts w:ascii="Book Antiqua" w:hAnsi="Book Antiqua"/>
        </w:rPr>
        <w:t xml:space="preserve"> </w:t>
      </w:r>
      <w:r w:rsidRPr="00047BC1">
        <w:rPr>
          <w:rFonts w:ascii="Book Antiqua" w:hAnsi="Book Antiqua"/>
        </w:rPr>
        <w:t>Although</w:t>
      </w:r>
      <w:r w:rsidR="00E736B1" w:rsidRPr="00047BC1">
        <w:rPr>
          <w:rFonts w:ascii="Book Antiqua" w:hAnsi="Book Antiqua"/>
        </w:rPr>
        <w:t xml:space="preserve"> </w:t>
      </w:r>
      <w:r w:rsidRPr="00047BC1">
        <w:rPr>
          <w:rFonts w:ascii="Book Antiqua" w:hAnsi="Book Antiqua"/>
        </w:rPr>
        <w:t>17%</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patients</w:t>
      </w:r>
      <w:r w:rsidR="00E736B1" w:rsidRPr="00047BC1">
        <w:rPr>
          <w:rFonts w:ascii="Book Antiqua" w:hAnsi="Book Antiqua"/>
        </w:rPr>
        <w:t xml:space="preserve"> </w:t>
      </w:r>
      <w:r w:rsidRPr="00047BC1">
        <w:rPr>
          <w:rFonts w:ascii="Book Antiqua" w:hAnsi="Book Antiqua"/>
        </w:rPr>
        <w:t>reported</w:t>
      </w:r>
      <w:r w:rsidR="00E736B1" w:rsidRPr="00047BC1">
        <w:rPr>
          <w:rFonts w:ascii="Book Antiqua" w:hAnsi="Book Antiqua"/>
        </w:rPr>
        <w:t xml:space="preserve"> </w:t>
      </w:r>
      <w:r w:rsidRPr="00047BC1">
        <w:rPr>
          <w:rFonts w:ascii="Book Antiqua" w:hAnsi="Book Antiqua"/>
        </w:rPr>
        <w:t>experiencing</w:t>
      </w:r>
      <w:r w:rsidR="00E736B1" w:rsidRPr="00047BC1">
        <w:rPr>
          <w:rFonts w:ascii="Book Antiqua" w:hAnsi="Book Antiqua"/>
        </w:rPr>
        <w:t xml:space="preserve"> </w:t>
      </w:r>
      <w:r w:rsidRPr="00047BC1">
        <w:rPr>
          <w:rFonts w:ascii="Book Antiqua" w:hAnsi="Book Antiqua"/>
        </w:rPr>
        <w:t>pyrexia,</w:t>
      </w:r>
      <w:r w:rsidR="00E736B1" w:rsidRPr="00047BC1">
        <w:rPr>
          <w:rFonts w:ascii="Book Antiqua" w:hAnsi="Book Antiqua"/>
        </w:rPr>
        <w:t xml:space="preserve"> </w:t>
      </w:r>
      <w:r w:rsidRPr="00047BC1">
        <w:rPr>
          <w:rFonts w:ascii="Book Antiqua" w:hAnsi="Book Antiqua"/>
        </w:rPr>
        <w:t>chills,</w:t>
      </w:r>
      <w:r w:rsidR="00E736B1" w:rsidRPr="00047BC1">
        <w:rPr>
          <w:rFonts w:ascii="Book Antiqua" w:hAnsi="Book Antiqua"/>
        </w:rPr>
        <w:t xml:space="preserve"> </w:t>
      </w:r>
      <w:r w:rsidRPr="00047BC1">
        <w:rPr>
          <w:rFonts w:ascii="Book Antiqua" w:hAnsi="Book Antiqua"/>
        </w:rPr>
        <w:t>myalgia,</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fatigue,</w:t>
      </w:r>
      <w:r w:rsidR="00E736B1" w:rsidRPr="00047BC1">
        <w:rPr>
          <w:rFonts w:ascii="Book Antiqua" w:hAnsi="Book Antiqua"/>
        </w:rPr>
        <w:t xml:space="preserve"> </w:t>
      </w:r>
      <w:r w:rsidRPr="00047BC1">
        <w:rPr>
          <w:rFonts w:ascii="Book Antiqua" w:hAnsi="Book Antiqua"/>
        </w:rPr>
        <w:t>these</w:t>
      </w:r>
      <w:r w:rsidR="00E736B1" w:rsidRPr="00047BC1">
        <w:rPr>
          <w:rFonts w:ascii="Book Antiqua" w:hAnsi="Book Antiqua"/>
        </w:rPr>
        <w:t xml:space="preserve"> </w:t>
      </w:r>
      <w:r w:rsidRPr="00047BC1">
        <w:rPr>
          <w:rFonts w:ascii="Book Antiqua" w:hAnsi="Book Antiqua"/>
        </w:rPr>
        <w:t>symptoms</w:t>
      </w:r>
      <w:r w:rsidR="00E736B1" w:rsidRPr="00047BC1">
        <w:rPr>
          <w:rFonts w:ascii="Book Antiqua" w:hAnsi="Book Antiqua"/>
        </w:rPr>
        <w:t xml:space="preserve"> </w:t>
      </w:r>
      <w:r w:rsidRPr="00047BC1">
        <w:rPr>
          <w:rFonts w:ascii="Book Antiqua" w:hAnsi="Book Antiqua"/>
        </w:rPr>
        <w:t>were</w:t>
      </w:r>
      <w:r w:rsidR="00E736B1" w:rsidRPr="00047BC1">
        <w:rPr>
          <w:rFonts w:ascii="Book Antiqua" w:hAnsi="Book Antiqua"/>
        </w:rPr>
        <w:t xml:space="preserve"> </w:t>
      </w:r>
      <w:r w:rsidRPr="00047BC1">
        <w:rPr>
          <w:rFonts w:ascii="Book Antiqua" w:hAnsi="Book Antiqua"/>
        </w:rPr>
        <w:t>not</w:t>
      </w:r>
      <w:r w:rsidR="00E736B1" w:rsidRPr="00047BC1">
        <w:rPr>
          <w:rFonts w:ascii="Book Antiqua" w:hAnsi="Book Antiqua"/>
        </w:rPr>
        <w:t xml:space="preserve"> </w:t>
      </w:r>
      <w:r w:rsidRPr="00047BC1">
        <w:rPr>
          <w:rFonts w:ascii="Book Antiqua" w:hAnsi="Book Antiqua"/>
        </w:rPr>
        <w:t>severe</w:t>
      </w:r>
      <w:r w:rsidR="00E736B1" w:rsidRPr="00047BC1">
        <w:rPr>
          <w:rFonts w:ascii="Book Antiqua" w:hAnsi="Book Antiqua"/>
        </w:rPr>
        <w:t xml:space="preserve"> </w:t>
      </w:r>
      <w:r w:rsidRPr="00047BC1">
        <w:rPr>
          <w:rFonts w:ascii="Book Antiqua" w:hAnsi="Book Antiqua"/>
        </w:rPr>
        <w:t>enough</w:t>
      </w:r>
      <w:r w:rsidR="00E736B1" w:rsidRPr="00047BC1">
        <w:rPr>
          <w:rFonts w:ascii="Book Antiqua" w:hAnsi="Book Antiqua"/>
        </w:rPr>
        <w:t xml:space="preserve"> </w:t>
      </w:r>
      <w:r w:rsidRPr="00047BC1">
        <w:rPr>
          <w:rFonts w:ascii="Book Antiqua" w:hAnsi="Book Antiqua"/>
        </w:rPr>
        <w:t>to</w:t>
      </w:r>
      <w:r w:rsidR="000443F7" w:rsidRPr="00047BC1">
        <w:rPr>
          <w:rFonts w:ascii="Book Antiqua" w:hAnsi="Book Antiqua"/>
        </w:rPr>
        <w:t xml:space="preserve"> require</w:t>
      </w:r>
      <w:r w:rsidR="00E736B1" w:rsidRPr="00047BC1">
        <w:rPr>
          <w:rFonts w:ascii="Book Antiqua" w:hAnsi="Book Antiqua"/>
        </w:rPr>
        <w:t xml:space="preserve"> </w:t>
      </w:r>
      <w:r w:rsidRPr="00047BC1">
        <w:rPr>
          <w:rFonts w:ascii="Book Antiqua" w:hAnsi="Book Antiqua"/>
        </w:rPr>
        <w:t>therapy</w:t>
      </w:r>
      <w:r w:rsidR="00E736B1" w:rsidRPr="00047BC1">
        <w:rPr>
          <w:rFonts w:ascii="Book Antiqua" w:hAnsi="Book Antiqua"/>
        </w:rPr>
        <w:t xml:space="preserve"> </w:t>
      </w:r>
      <w:r w:rsidRPr="00047BC1">
        <w:rPr>
          <w:rFonts w:ascii="Book Antiqua" w:hAnsi="Book Antiqua"/>
        </w:rPr>
        <w:t>to</w:t>
      </w:r>
      <w:r w:rsidR="00E736B1" w:rsidRPr="00047BC1">
        <w:rPr>
          <w:rFonts w:ascii="Book Antiqua" w:hAnsi="Book Antiqua"/>
        </w:rPr>
        <w:t xml:space="preserve"> </w:t>
      </w:r>
      <w:r w:rsidRPr="00047BC1">
        <w:rPr>
          <w:rFonts w:ascii="Book Antiqua" w:hAnsi="Book Antiqua"/>
        </w:rPr>
        <w:t>be</w:t>
      </w:r>
      <w:r w:rsidR="00E736B1" w:rsidRPr="00047BC1">
        <w:rPr>
          <w:rFonts w:ascii="Book Antiqua" w:hAnsi="Book Antiqua"/>
        </w:rPr>
        <w:t xml:space="preserve"> </w:t>
      </w:r>
      <w:r w:rsidRPr="00047BC1">
        <w:rPr>
          <w:rFonts w:ascii="Book Antiqua" w:hAnsi="Book Antiqua"/>
        </w:rPr>
        <w:t>stopped</w:t>
      </w:r>
      <w:r w:rsidR="00851910" w:rsidRPr="00047BC1">
        <w:rPr>
          <w:rFonts w:ascii="Book Antiqua" w:hAnsi="Book Antiqua"/>
          <w:vertAlign w:val="superscript"/>
        </w:rPr>
        <w:t>[62]</w:t>
      </w:r>
      <w:r w:rsidRPr="00047BC1">
        <w:rPr>
          <w:rFonts w:ascii="Book Antiqua" w:hAnsi="Book Antiqua"/>
        </w:rPr>
        <w:t>.</w:t>
      </w:r>
      <w:r w:rsidR="00E736B1" w:rsidRPr="00047BC1">
        <w:rPr>
          <w:rFonts w:ascii="Book Antiqua" w:hAnsi="Book Antiqua"/>
        </w:rPr>
        <w:t xml:space="preserve"> </w:t>
      </w:r>
      <w:r w:rsidRPr="00047BC1">
        <w:rPr>
          <w:rFonts w:ascii="Book Antiqua" w:hAnsi="Book Antiqua"/>
        </w:rPr>
        <w:t>These</w:t>
      </w:r>
      <w:r w:rsidR="00E736B1" w:rsidRPr="00047BC1">
        <w:rPr>
          <w:rFonts w:ascii="Book Antiqua" w:hAnsi="Book Antiqua"/>
        </w:rPr>
        <w:t xml:space="preserve"> </w:t>
      </w:r>
      <w:r w:rsidRPr="00047BC1">
        <w:rPr>
          <w:rFonts w:ascii="Book Antiqua" w:hAnsi="Book Antiqua"/>
        </w:rPr>
        <w:t>results</w:t>
      </w:r>
      <w:r w:rsidR="00E736B1" w:rsidRPr="00047BC1">
        <w:rPr>
          <w:rFonts w:ascii="Book Antiqua" w:hAnsi="Book Antiqua"/>
        </w:rPr>
        <w:t xml:space="preserve"> </w:t>
      </w:r>
      <w:r w:rsidRPr="00047BC1">
        <w:rPr>
          <w:rFonts w:ascii="Book Antiqua" w:hAnsi="Book Antiqua"/>
        </w:rPr>
        <w:t>suggest</w:t>
      </w:r>
      <w:r w:rsidR="00E736B1" w:rsidRPr="00047BC1">
        <w:rPr>
          <w:rFonts w:ascii="Book Antiqua" w:hAnsi="Book Antiqua"/>
        </w:rPr>
        <w:t xml:space="preserve"> </w:t>
      </w:r>
      <w:r w:rsidRPr="00047BC1">
        <w:rPr>
          <w:rFonts w:ascii="Book Antiqua" w:hAnsi="Book Antiqua"/>
        </w:rPr>
        <w:t>that</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combination</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CIK</w:t>
      </w:r>
      <w:r w:rsidR="00E736B1" w:rsidRPr="00047BC1">
        <w:rPr>
          <w:rFonts w:ascii="Book Antiqua" w:hAnsi="Book Antiqua"/>
        </w:rPr>
        <w:t xml:space="preserve"> </w:t>
      </w:r>
      <w:r w:rsidRPr="00047BC1">
        <w:rPr>
          <w:rFonts w:ascii="Book Antiqua" w:hAnsi="Book Antiqua"/>
        </w:rPr>
        <w:t>cells</w:t>
      </w:r>
      <w:r w:rsidR="00E736B1" w:rsidRPr="00047BC1">
        <w:rPr>
          <w:rFonts w:ascii="Book Antiqua" w:hAnsi="Book Antiqua"/>
        </w:rPr>
        <w:t xml:space="preserve"> </w:t>
      </w:r>
      <w:r w:rsidRPr="00047BC1">
        <w:rPr>
          <w:rFonts w:ascii="Book Antiqua" w:hAnsi="Book Antiqua"/>
        </w:rPr>
        <w:t>having</w:t>
      </w:r>
      <w:r w:rsidR="00E736B1" w:rsidRPr="00047BC1">
        <w:rPr>
          <w:rFonts w:ascii="Book Antiqua" w:hAnsi="Book Antiqua"/>
        </w:rPr>
        <w:t xml:space="preserve"> </w:t>
      </w:r>
      <w:r w:rsidRPr="00047BC1">
        <w:rPr>
          <w:rFonts w:ascii="Book Antiqua" w:hAnsi="Book Antiqua"/>
        </w:rPr>
        <w:t>TACE</w:t>
      </w:r>
      <w:r w:rsidR="00E736B1" w:rsidRPr="00047BC1">
        <w:rPr>
          <w:rFonts w:ascii="Book Antiqua" w:hAnsi="Book Antiqua"/>
        </w:rPr>
        <w:t xml:space="preserve"> </w:t>
      </w:r>
      <w:r w:rsidRPr="00047BC1">
        <w:rPr>
          <w:rFonts w:ascii="Book Antiqua" w:hAnsi="Book Antiqua"/>
        </w:rPr>
        <w:t>or</w:t>
      </w:r>
      <w:r w:rsidR="00E736B1" w:rsidRPr="00047BC1">
        <w:rPr>
          <w:rFonts w:ascii="Book Antiqua" w:hAnsi="Book Antiqua"/>
        </w:rPr>
        <w:t xml:space="preserve"> </w:t>
      </w:r>
      <w:r w:rsidRPr="00047BC1">
        <w:rPr>
          <w:rFonts w:ascii="Book Antiqua" w:hAnsi="Book Antiqua"/>
        </w:rPr>
        <w:t>RF</w:t>
      </w:r>
      <w:r w:rsidR="00E736B1" w:rsidRPr="00047BC1">
        <w:rPr>
          <w:rFonts w:ascii="Book Antiqua" w:hAnsi="Book Antiqua"/>
        </w:rPr>
        <w:t xml:space="preserve"> </w:t>
      </w:r>
      <w:r w:rsidRPr="00047BC1">
        <w:rPr>
          <w:rFonts w:ascii="Book Antiqua" w:hAnsi="Book Antiqua"/>
        </w:rPr>
        <w:t>hyperthermia</w:t>
      </w:r>
      <w:r w:rsidR="00E736B1" w:rsidRPr="00047BC1">
        <w:rPr>
          <w:rFonts w:ascii="Book Antiqua" w:hAnsi="Book Antiqua"/>
        </w:rPr>
        <w:t xml:space="preserve"> </w:t>
      </w:r>
      <w:r w:rsidRPr="00047BC1">
        <w:rPr>
          <w:rFonts w:ascii="Book Antiqua" w:hAnsi="Book Antiqua"/>
        </w:rPr>
        <w:t>is</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Pr="00047BC1">
        <w:rPr>
          <w:rFonts w:ascii="Book Antiqua" w:hAnsi="Book Antiqua"/>
        </w:rPr>
        <w:t>harmless</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efficient</w:t>
      </w:r>
      <w:r w:rsidR="00E736B1" w:rsidRPr="00047BC1">
        <w:rPr>
          <w:rFonts w:ascii="Book Antiqua" w:hAnsi="Book Antiqua"/>
        </w:rPr>
        <w:t xml:space="preserve"> </w:t>
      </w:r>
      <w:r w:rsidRPr="00047BC1">
        <w:rPr>
          <w:rFonts w:ascii="Book Antiqua" w:hAnsi="Book Antiqua"/>
        </w:rPr>
        <w:t>therapy</w:t>
      </w:r>
      <w:r w:rsidR="00E736B1" w:rsidRPr="00047BC1">
        <w:rPr>
          <w:rFonts w:ascii="Book Antiqua" w:hAnsi="Book Antiqua"/>
        </w:rPr>
        <w:t xml:space="preserve"> </w:t>
      </w:r>
      <w:r w:rsidRPr="00047BC1">
        <w:rPr>
          <w:rFonts w:ascii="Book Antiqua" w:hAnsi="Book Antiqua"/>
        </w:rPr>
        <w:t>for</w:t>
      </w:r>
      <w:r w:rsidR="00E736B1" w:rsidRPr="00047BC1">
        <w:rPr>
          <w:rFonts w:ascii="Book Antiqua" w:hAnsi="Book Antiqua"/>
        </w:rPr>
        <w:t xml:space="preserve"> </w:t>
      </w:r>
      <w:r w:rsidRPr="00047BC1">
        <w:rPr>
          <w:rFonts w:ascii="Book Antiqua" w:hAnsi="Book Antiqua"/>
        </w:rPr>
        <w:t>HCC</w:t>
      </w:r>
      <w:r w:rsidR="00E736B1" w:rsidRPr="00047BC1">
        <w:rPr>
          <w:rFonts w:ascii="Book Antiqua" w:hAnsi="Book Antiqua"/>
        </w:rPr>
        <w:t xml:space="preserve"> </w:t>
      </w:r>
      <w:r w:rsidRPr="00047BC1">
        <w:rPr>
          <w:rFonts w:ascii="Book Antiqua" w:hAnsi="Book Antiqua"/>
        </w:rPr>
        <w:t>patients.</w:t>
      </w:r>
    </w:p>
    <w:p w14:paraId="069EF018" w14:textId="77777777" w:rsidR="00366582" w:rsidRPr="00047BC1" w:rsidRDefault="00366582" w:rsidP="00E736B1">
      <w:pPr>
        <w:spacing w:line="360" w:lineRule="auto"/>
        <w:jc w:val="both"/>
        <w:rPr>
          <w:rFonts w:ascii="Book Antiqua" w:hAnsi="Book Antiqua"/>
        </w:rPr>
      </w:pPr>
    </w:p>
    <w:p w14:paraId="7459864F" w14:textId="715A67EA" w:rsidR="00366582" w:rsidRPr="00047BC1" w:rsidRDefault="00366582" w:rsidP="00E736B1">
      <w:pPr>
        <w:spacing w:line="360" w:lineRule="auto"/>
        <w:jc w:val="both"/>
        <w:rPr>
          <w:rFonts w:ascii="Book Antiqua" w:hAnsi="Book Antiqua"/>
          <w:b/>
          <w:bCs/>
        </w:rPr>
      </w:pPr>
      <w:r w:rsidRPr="00047BC1">
        <w:rPr>
          <w:rFonts w:ascii="Book Antiqua" w:hAnsi="Book Antiqua"/>
          <w:b/>
          <w:bCs/>
        </w:rPr>
        <w:t>Tumor</w:t>
      </w:r>
      <w:r w:rsidR="00851910" w:rsidRPr="00047BC1">
        <w:rPr>
          <w:rFonts w:ascii="Book Antiqua" w:hAnsi="Book Antiqua"/>
          <w:b/>
          <w:bCs/>
        </w:rPr>
        <w:t>-inﬁltrating</w:t>
      </w:r>
      <w:r w:rsidR="00E736B1" w:rsidRPr="00047BC1">
        <w:rPr>
          <w:rFonts w:ascii="Book Antiqua" w:hAnsi="Book Antiqua"/>
          <w:b/>
          <w:bCs/>
        </w:rPr>
        <w:t xml:space="preserve"> </w:t>
      </w:r>
      <w:r w:rsidR="00851910" w:rsidRPr="00047BC1">
        <w:rPr>
          <w:rFonts w:ascii="Book Antiqua" w:hAnsi="Book Antiqua"/>
          <w:b/>
          <w:bCs/>
        </w:rPr>
        <w:t>l</w:t>
      </w:r>
      <w:r w:rsidRPr="00047BC1">
        <w:rPr>
          <w:rFonts w:ascii="Book Antiqua" w:hAnsi="Book Antiqua"/>
          <w:b/>
          <w:bCs/>
        </w:rPr>
        <w:t>ymphocytes</w:t>
      </w:r>
      <w:r w:rsidR="00851910" w:rsidRPr="00047BC1">
        <w:rPr>
          <w:rFonts w:ascii="Book Antiqua" w:hAnsi="Book Antiqua"/>
          <w:b/>
          <w:bCs/>
        </w:rPr>
        <w:t>:</w:t>
      </w:r>
      <w:r w:rsidR="00E736B1" w:rsidRPr="00047BC1">
        <w:rPr>
          <w:rFonts w:ascii="Book Antiqua" w:hAnsi="Book Antiqua"/>
          <w:b/>
          <w:bCs/>
        </w:rPr>
        <w:t xml:space="preserve"> </w:t>
      </w:r>
      <w:r w:rsidRPr="00047BC1">
        <w:rPr>
          <w:rFonts w:ascii="Book Antiqua" w:hAnsi="Book Antiqua"/>
        </w:rPr>
        <w:t>TIL</w:t>
      </w:r>
      <w:r w:rsidR="00E736B1" w:rsidRPr="00047BC1">
        <w:rPr>
          <w:rFonts w:ascii="Book Antiqua" w:hAnsi="Book Antiqua"/>
        </w:rPr>
        <w:t xml:space="preserve"> </w:t>
      </w:r>
      <w:r w:rsidRPr="00047BC1">
        <w:rPr>
          <w:rFonts w:ascii="Book Antiqua" w:hAnsi="Book Antiqua"/>
        </w:rPr>
        <w:t>is</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Pr="00047BC1">
        <w:rPr>
          <w:rFonts w:ascii="Book Antiqua" w:hAnsi="Book Antiqua"/>
        </w:rPr>
        <w:t>part</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host</w:t>
      </w:r>
      <w:r w:rsidR="00E736B1" w:rsidRPr="00047BC1">
        <w:rPr>
          <w:rFonts w:ascii="Book Antiqua" w:hAnsi="Book Antiqua"/>
        </w:rPr>
        <w:t xml:space="preserve"> </w:t>
      </w:r>
      <w:r w:rsidRPr="00047BC1">
        <w:rPr>
          <w:rFonts w:ascii="Book Antiqua" w:hAnsi="Book Antiqua"/>
        </w:rPr>
        <w:t>immune</w:t>
      </w:r>
      <w:r w:rsidR="00E736B1" w:rsidRPr="00047BC1">
        <w:rPr>
          <w:rFonts w:ascii="Book Antiqua" w:hAnsi="Book Antiqua"/>
        </w:rPr>
        <w:t xml:space="preserve"> </w:t>
      </w:r>
      <w:r w:rsidRPr="00047BC1">
        <w:rPr>
          <w:rFonts w:ascii="Book Antiqua" w:hAnsi="Book Antiqua"/>
        </w:rPr>
        <w:t>response</w:t>
      </w:r>
      <w:r w:rsidR="00E736B1" w:rsidRPr="00047BC1">
        <w:rPr>
          <w:rFonts w:ascii="Book Antiqua" w:hAnsi="Book Antiqua"/>
        </w:rPr>
        <w:t xml:space="preserve"> </w:t>
      </w:r>
      <w:r w:rsidRPr="00047BC1">
        <w:rPr>
          <w:rFonts w:ascii="Book Antiqua" w:hAnsi="Book Antiqua"/>
        </w:rPr>
        <w:t>against</w:t>
      </w:r>
      <w:r w:rsidR="00E736B1" w:rsidRPr="00047BC1">
        <w:rPr>
          <w:rFonts w:ascii="Book Antiqua" w:hAnsi="Book Antiqua"/>
        </w:rPr>
        <w:t xml:space="preserve"> </w:t>
      </w:r>
      <w:r w:rsidRPr="00047BC1">
        <w:rPr>
          <w:rFonts w:ascii="Book Antiqua" w:hAnsi="Book Antiqua"/>
        </w:rPr>
        <w:t>tumors,</w:t>
      </w:r>
      <w:r w:rsidR="00E736B1" w:rsidRPr="00047BC1">
        <w:rPr>
          <w:rFonts w:ascii="Book Antiqua" w:hAnsi="Book Antiqua"/>
        </w:rPr>
        <w:t xml:space="preserve"> </w:t>
      </w:r>
      <w:r w:rsidRPr="00047BC1">
        <w:rPr>
          <w:rFonts w:ascii="Book Antiqua" w:hAnsi="Book Antiqua"/>
        </w:rPr>
        <w:t>which</w:t>
      </w:r>
      <w:r w:rsidR="00E736B1" w:rsidRPr="00047BC1">
        <w:rPr>
          <w:rFonts w:ascii="Book Antiqua" w:hAnsi="Book Antiqua"/>
        </w:rPr>
        <w:t xml:space="preserve"> </w:t>
      </w:r>
      <w:r w:rsidRPr="00047BC1">
        <w:rPr>
          <w:rFonts w:ascii="Book Antiqua" w:hAnsi="Book Antiqua"/>
        </w:rPr>
        <w:t>also</w:t>
      </w:r>
      <w:r w:rsidR="00E736B1" w:rsidRPr="00047BC1">
        <w:rPr>
          <w:rFonts w:ascii="Book Antiqua" w:hAnsi="Book Antiqua"/>
        </w:rPr>
        <w:t xml:space="preserve"> </w:t>
      </w:r>
      <w:r w:rsidRPr="00047BC1">
        <w:rPr>
          <w:rFonts w:ascii="Book Antiqua" w:hAnsi="Book Antiqua"/>
        </w:rPr>
        <w:t>consists</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Treg</w:t>
      </w:r>
      <w:r w:rsidR="00A4398B" w:rsidRPr="00047BC1">
        <w:rPr>
          <w:rFonts w:ascii="Book Antiqua" w:hAnsi="Book Antiqua"/>
        </w:rPr>
        <w:t>s</w:t>
      </w:r>
      <w:r w:rsidRPr="00047BC1">
        <w:rPr>
          <w:rFonts w:ascii="Book Antiqua" w:hAnsi="Book Antiqua"/>
        </w:rPr>
        <w:t>,</w:t>
      </w:r>
      <w:r w:rsidR="00E736B1" w:rsidRPr="00047BC1">
        <w:rPr>
          <w:rFonts w:ascii="Book Antiqua" w:hAnsi="Book Antiqua"/>
        </w:rPr>
        <w:t xml:space="preserve"> </w:t>
      </w:r>
      <w:r w:rsidRPr="00047BC1">
        <w:rPr>
          <w:rFonts w:ascii="Book Antiqua" w:hAnsi="Book Antiqua"/>
        </w:rPr>
        <w:t>T</w:t>
      </w:r>
      <w:r w:rsidR="00E736B1" w:rsidRPr="00047BC1">
        <w:rPr>
          <w:rFonts w:ascii="Book Antiqua" w:hAnsi="Book Antiqua"/>
        </w:rPr>
        <w:t xml:space="preserve"> </w:t>
      </w:r>
      <w:r w:rsidRPr="00047BC1">
        <w:rPr>
          <w:rFonts w:ascii="Book Antiqua" w:hAnsi="Book Antiqua"/>
        </w:rPr>
        <w:t>cells,</w:t>
      </w:r>
      <w:r w:rsidR="00E736B1" w:rsidRPr="00047BC1">
        <w:rPr>
          <w:rFonts w:ascii="Book Antiqua" w:hAnsi="Book Antiqua"/>
        </w:rPr>
        <w:t xml:space="preserve"> </w:t>
      </w:r>
      <w:r w:rsidRPr="00047BC1">
        <w:rPr>
          <w:rFonts w:ascii="Book Antiqua" w:hAnsi="Book Antiqua"/>
        </w:rPr>
        <w:t>NK</w:t>
      </w:r>
      <w:r w:rsidR="00E736B1" w:rsidRPr="00047BC1">
        <w:rPr>
          <w:rFonts w:ascii="Book Antiqua" w:hAnsi="Book Antiqua"/>
        </w:rPr>
        <w:t xml:space="preserve"> </w:t>
      </w:r>
      <w:r w:rsidRPr="00047BC1">
        <w:rPr>
          <w:rFonts w:ascii="Book Antiqua" w:hAnsi="Book Antiqua"/>
        </w:rPr>
        <w:t>cells,</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B</w:t>
      </w:r>
      <w:r w:rsidR="00E736B1" w:rsidRPr="00047BC1">
        <w:rPr>
          <w:rFonts w:ascii="Book Antiqua" w:hAnsi="Book Antiqua"/>
        </w:rPr>
        <w:t xml:space="preserve"> </w:t>
      </w:r>
      <w:r w:rsidRPr="00047BC1">
        <w:rPr>
          <w:rFonts w:ascii="Book Antiqua" w:hAnsi="Book Antiqua"/>
        </w:rPr>
        <w:t>cells</w:t>
      </w:r>
      <w:r w:rsidR="00713765" w:rsidRPr="00047BC1">
        <w:rPr>
          <w:rFonts w:ascii="Book Antiqua" w:hAnsi="Book Antiqua"/>
          <w:vertAlign w:val="superscript"/>
        </w:rPr>
        <w:t>[63]</w:t>
      </w:r>
      <w:r w:rsidRPr="00047BC1">
        <w:rPr>
          <w:rFonts w:ascii="Book Antiqua" w:hAnsi="Book Antiqua"/>
        </w:rPr>
        <w:t>.</w:t>
      </w:r>
      <w:r w:rsidR="00E736B1" w:rsidRPr="00047BC1">
        <w:rPr>
          <w:rFonts w:ascii="Book Antiqua" w:hAnsi="Book Antiqua"/>
        </w:rPr>
        <w:t xml:space="preserve"> </w:t>
      </w:r>
      <w:r w:rsidRPr="00047BC1">
        <w:rPr>
          <w:rFonts w:ascii="Book Antiqua" w:hAnsi="Book Antiqua"/>
        </w:rPr>
        <w:t>TIL</w:t>
      </w:r>
      <w:r w:rsidR="00E736B1" w:rsidRPr="00047BC1">
        <w:rPr>
          <w:rFonts w:ascii="Book Antiqua" w:hAnsi="Book Antiqua"/>
        </w:rPr>
        <w:t xml:space="preserve"> </w:t>
      </w:r>
      <w:r w:rsidRPr="00047BC1">
        <w:rPr>
          <w:rFonts w:ascii="Book Antiqua" w:hAnsi="Book Antiqua"/>
        </w:rPr>
        <w:t>is</w:t>
      </w:r>
      <w:r w:rsidR="00E736B1" w:rsidRPr="00047BC1">
        <w:rPr>
          <w:rFonts w:ascii="Book Antiqua" w:hAnsi="Book Antiqua"/>
        </w:rPr>
        <w:t xml:space="preserve"> </w:t>
      </w:r>
      <w:r w:rsidRPr="00047BC1">
        <w:rPr>
          <w:rFonts w:ascii="Book Antiqua" w:hAnsi="Book Antiqua"/>
        </w:rPr>
        <w:t>50-100</w:t>
      </w:r>
      <w:r w:rsidR="00E736B1" w:rsidRPr="00047BC1">
        <w:rPr>
          <w:rFonts w:ascii="Book Antiqua" w:hAnsi="Book Antiqua"/>
        </w:rPr>
        <w:t xml:space="preserve"> </w:t>
      </w:r>
      <w:r w:rsidRPr="00047BC1">
        <w:rPr>
          <w:rFonts w:ascii="Book Antiqua" w:hAnsi="Book Antiqua"/>
        </w:rPr>
        <w:t>times</w:t>
      </w:r>
      <w:r w:rsidR="00FE7861" w:rsidRPr="00047BC1">
        <w:rPr>
          <w:rFonts w:ascii="Book Antiqua" w:hAnsi="Book Antiqua"/>
        </w:rPr>
        <w:t xml:space="preserve"> more</w:t>
      </w:r>
      <w:r w:rsidR="00E736B1" w:rsidRPr="00047BC1">
        <w:rPr>
          <w:rFonts w:ascii="Book Antiqua" w:hAnsi="Book Antiqua"/>
        </w:rPr>
        <w:t xml:space="preserve"> </w:t>
      </w:r>
      <w:r w:rsidRPr="00047BC1">
        <w:rPr>
          <w:rFonts w:ascii="Book Antiqua" w:hAnsi="Book Antiqua"/>
        </w:rPr>
        <w:t>effective</w:t>
      </w:r>
      <w:r w:rsidR="00E736B1" w:rsidRPr="00047BC1">
        <w:rPr>
          <w:rFonts w:ascii="Book Antiqua" w:hAnsi="Book Antiqua"/>
        </w:rPr>
        <w:t xml:space="preserve"> </w:t>
      </w:r>
      <w:r w:rsidRPr="00047BC1">
        <w:rPr>
          <w:rFonts w:ascii="Book Antiqua" w:hAnsi="Book Antiqua"/>
        </w:rPr>
        <w:t>as</w:t>
      </w:r>
      <w:r w:rsidR="00E736B1" w:rsidRPr="00047BC1">
        <w:rPr>
          <w:rFonts w:ascii="Book Antiqua" w:hAnsi="Book Antiqua"/>
        </w:rPr>
        <w:t xml:space="preserve"> </w:t>
      </w:r>
      <w:r w:rsidRPr="00047BC1">
        <w:rPr>
          <w:rFonts w:ascii="Book Antiqua" w:hAnsi="Book Antiqua"/>
        </w:rPr>
        <w:t>compared</w:t>
      </w:r>
      <w:r w:rsidR="00E736B1" w:rsidRPr="00047BC1">
        <w:rPr>
          <w:rFonts w:ascii="Book Antiqua" w:hAnsi="Book Antiqua"/>
        </w:rPr>
        <w:t xml:space="preserve"> </w:t>
      </w:r>
      <w:r w:rsidRPr="00047BC1">
        <w:rPr>
          <w:rFonts w:ascii="Book Antiqua" w:hAnsi="Book Antiqua"/>
        </w:rPr>
        <w:t>to</w:t>
      </w:r>
      <w:r w:rsidR="00E736B1" w:rsidRPr="00047BC1">
        <w:rPr>
          <w:rFonts w:ascii="Book Antiqua" w:hAnsi="Book Antiqua"/>
        </w:rPr>
        <w:t xml:space="preserve"> </w:t>
      </w:r>
      <w:r w:rsidRPr="00047BC1">
        <w:rPr>
          <w:rFonts w:ascii="Book Antiqua" w:hAnsi="Book Antiqua"/>
        </w:rPr>
        <w:t>lymphokine-activated</w:t>
      </w:r>
      <w:r w:rsidR="00E736B1" w:rsidRPr="00047BC1">
        <w:rPr>
          <w:rFonts w:ascii="Book Antiqua" w:hAnsi="Book Antiqua"/>
        </w:rPr>
        <w:t xml:space="preserve"> </w:t>
      </w:r>
      <w:r w:rsidRPr="00047BC1">
        <w:rPr>
          <w:rFonts w:ascii="Book Antiqua" w:hAnsi="Book Antiqua"/>
        </w:rPr>
        <w:t>killer</w:t>
      </w:r>
      <w:r w:rsidR="00E736B1" w:rsidRPr="00047BC1">
        <w:rPr>
          <w:rFonts w:ascii="Book Antiqua" w:hAnsi="Book Antiqua"/>
        </w:rPr>
        <w:t xml:space="preserve"> </w:t>
      </w:r>
      <w:r w:rsidRPr="00047BC1">
        <w:rPr>
          <w:rFonts w:ascii="Book Antiqua" w:hAnsi="Book Antiqua"/>
        </w:rPr>
        <w:t>cells</w:t>
      </w:r>
      <w:r w:rsidR="00E736B1" w:rsidRPr="00047BC1">
        <w:rPr>
          <w:rFonts w:ascii="Book Antiqua" w:hAnsi="Book Antiqua"/>
        </w:rPr>
        <w:t xml:space="preserve"> </w:t>
      </w:r>
      <w:r w:rsidRPr="00047BC1">
        <w:rPr>
          <w:rFonts w:ascii="Book Antiqua" w:hAnsi="Book Antiqua"/>
        </w:rPr>
        <w:t>at</w:t>
      </w:r>
      <w:r w:rsidR="00E736B1" w:rsidRPr="00047BC1">
        <w:rPr>
          <w:rFonts w:ascii="Book Antiqua" w:hAnsi="Book Antiqua"/>
        </w:rPr>
        <w:t xml:space="preserve"> </w:t>
      </w:r>
      <w:r w:rsidRPr="00047BC1">
        <w:rPr>
          <w:rFonts w:ascii="Book Antiqua" w:hAnsi="Book Antiqua"/>
        </w:rPr>
        <w:t>curing</w:t>
      </w:r>
      <w:r w:rsidR="00E736B1" w:rsidRPr="00047BC1">
        <w:rPr>
          <w:rFonts w:ascii="Book Antiqua" w:hAnsi="Book Antiqua"/>
        </w:rPr>
        <w:t xml:space="preserve"> </w:t>
      </w:r>
      <w:r w:rsidRPr="00047BC1">
        <w:rPr>
          <w:rFonts w:ascii="Book Antiqua" w:hAnsi="Book Antiqua"/>
        </w:rPr>
        <w:t>mice</w:t>
      </w:r>
      <w:r w:rsidR="00E736B1" w:rsidRPr="00047BC1">
        <w:rPr>
          <w:rFonts w:ascii="Book Antiqua" w:hAnsi="Book Antiqua"/>
        </w:rPr>
        <w:t xml:space="preserve"> </w:t>
      </w:r>
      <w:r w:rsidRPr="00047BC1">
        <w:rPr>
          <w:rFonts w:ascii="Book Antiqua" w:hAnsi="Book Antiqua"/>
        </w:rPr>
        <w:t>with</w:t>
      </w:r>
      <w:r w:rsidR="00E736B1" w:rsidRPr="00047BC1">
        <w:rPr>
          <w:rFonts w:ascii="Book Antiqua" w:hAnsi="Book Antiqua"/>
        </w:rPr>
        <w:t xml:space="preserve"> </w:t>
      </w:r>
      <w:r w:rsidRPr="00047BC1">
        <w:rPr>
          <w:rFonts w:ascii="Book Antiqua" w:hAnsi="Book Antiqua"/>
        </w:rPr>
        <w:t>severe</w:t>
      </w:r>
      <w:r w:rsidR="00E736B1" w:rsidRPr="00047BC1">
        <w:rPr>
          <w:rFonts w:ascii="Book Antiqua" w:hAnsi="Book Antiqua"/>
        </w:rPr>
        <w:t xml:space="preserve"> </w:t>
      </w:r>
      <w:r w:rsidRPr="00047BC1">
        <w:rPr>
          <w:rFonts w:ascii="Book Antiqua" w:hAnsi="Book Antiqua"/>
        </w:rPr>
        <w:t>metastatic</w:t>
      </w:r>
      <w:r w:rsidR="00E736B1" w:rsidRPr="00047BC1">
        <w:rPr>
          <w:rFonts w:ascii="Book Antiqua" w:hAnsi="Book Antiqua"/>
        </w:rPr>
        <w:t xml:space="preserve"> </w:t>
      </w:r>
      <w:r w:rsidRPr="00047BC1">
        <w:rPr>
          <w:rFonts w:ascii="Book Antiqua" w:hAnsi="Book Antiqua"/>
        </w:rPr>
        <w:t>cancer,</w:t>
      </w:r>
      <w:r w:rsidR="00E736B1" w:rsidRPr="00047BC1">
        <w:rPr>
          <w:rFonts w:ascii="Book Antiqua" w:hAnsi="Book Antiqua"/>
        </w:rPr>
        <w:t xml:space="preserve"> </w:t>
      </w:r>
      <w:r w:rsidRPr="00047BC1">
        <w:rPr>
          <w:rFonts w:ascii="Book Antiqua" w:hAnsi="Book Antiqua"/>
        </w:rPr>
        <w:t>according</w:t>
      </w:r>
      <w:r w:rsidR="00E736B1" w:rsidRPr="00047BC1">
        <w:rPr>
          <w:rFonts w:ascii="Book Antiqua" w:hAnsi="Book Antiqua"/>
        </w:rPr>
        <w:t xml:space="preserve"> </w:t>
      </w:r>
      <w:r w:rsidRPr="00047BC1">
        <w:rPr>
          <w:rFonts w:ascii="Book Antiqua" w:hAnsi="Book Antiqua"/>
        </w:rPr>
        <w:t>to</w:t>
      </w:r>
      <w:r w:rsidR="00E736B1" w:rsidRPr="00047BC1">
        <w:rPr>
          <w:rFonts w:ascii="Book Antiqua" w:hAnsi="Book Antiqua"/>
        </w:rPr>
        <w:t xml:space="preserve"> </w:t>
      </w:r>
      <w:r w:rsidRPr="00047BC1">
        <w:rPr>
          <w:rFonts w:ascii="Book Antiqua" w:hAnsi="Book Antiqua"/>
        </w:rPr>
        <w:t>experiments</w:t>
      </w:r>
      <w:r w:rsidR="00713765" w:rsidRPr="00047BC1">
        <w:rPr>
          <w:rFonts w:ascii="Book Antiqua" w:hAnsi="Book Antiqua"/>
          <w:vertAlign w:val="superscript"/>
        </w:rPr>
        <w:t>[64]</w:t>
      </w:r>
      <w:r w:rsidRPr="00047BC1">
        <w:rPr>
          <w:rFonts w:ascii="Book Antiqua" w:hAnsi="Book Antiqua"/>
        </w:rPr>
        <w:t>.</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Pr="00047BC1">
        <w:rPr>
          <w:rFonts w:ascii="Book Antiqua" w:hAnsi="Book Antiqua"/>
        </w:rPr>
        <w:t>phase</w:t>
      </w:r>
      <w:r w:rsidR="00E736B1" w:rsidRPr="00047BC1">
        <w:rPr>
          <w:rFonts w:ascii="Book Antiqua" w:hAnsi="Book Antiqua"/>
        </w:rPr>
        <w:t xml:space="preserve"> </w:t>
      </w:r>
      <w:r w:rsidRPr="00047BC1">
        <w:rPr>
          <w:rFonts w:ascii="Book Antiqua" w:hAnsi="Book Antiqua"/>
        </w:rPr>
        <w:t>I</w:t>
      </w:r>
      <w:r w:rsidR="00E736B1" w:rsidRPr="00047BC1">
        <w:rPr>
          <w:rFonts w:ascii="Book Antiqua" w:hAnsi="Book Antiqua"/>
        </w:rPr>
        <w:t xml:space="preserve"> </w:t>
      </w:r>
      <w:r w:rsidRPr="00047BC1">
        <w:rPr>
          <w:rFonts w:ascii="Book Antiqua" w:hAnsi="Book Antiqua"/>
        </w:rPr>
        <w:t>clinical</w:t>
      </w:r>
      <w:r w:rsidR="00E736B1" w:rsidRPr="00047BC1">
        <w:rPr>
          <w:rFonts w:ascii="Book Antiqua" w:hAnsi="Book Antiqua"/>
        </w:rPr>
        <w:t xml:space="preserve"> </w:t>
      </w:r>
      <w:r w:rsidRPr="00047BC1">
        <w:rPr>
          <w:rFonts w:ascii="Book Antiqua" w:hAnsi="Book Antiqua"/>
        </w:rPr>
        <w:t>trial</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individuals</w:t>
      </w:r>
      <w:r w:rsidR="00E736B1" w:rsidRPr="00047BC1">
        <w:rPr>
          <w:rFonts w:ascii="Book Antiqua" w:hAnsi="Book Antiqua"/>
        </w:rPr>
        <w:t xml:space="preserve"> </w:t>
      </w:r>
      <w:r w:rsidRPr="00047BC1">
        <w:rPr>
          <w:rFonts w:ascii="Book Antiqua" w:hAnsi="Book Antiqua"/>
        </w:rPr>
        <w:t>with</w:t>
      </w:r>
      <w:r w:rsidR="00E736B1" w:rsidRPr="00047BC1">
        <w:rPr>
          <w:rFonts w:ascii="Book Antiqua" w:hAnsi="Book Antiqua"/>
        </w:rPr>
        <w:t xml:space="preserve"> </w:t>
      </w:r>
      <w:r w:rsidRPr="00047BC1">
        <w:rPr>
          <w:rFonts w:ascii="Book Antiqua" w:hAnsi="Book Antiqua"/>
        </w:rPr>
        <w:t>primary</w:t>
      </w:r>
      <w:r w:rsidR="00E736B1" w:rsidRPr="00047BC1">
        <w:rPr>
          <w:rFonts w:ascii="Book Antiqua" w:hAnsi="Book Antiqua"/>
        </w:rPr>
        <w:t xml:space="preserve"> </w:t>
      </w:r>
      <w:r w:rsidRPr="00047BC1">
        <w:rPr>
          <w:rFonts w:ascii="Book Antiqua" w:hAnsi="Book Antiqua"/>
        </w:rPr>
        <w:t>HCC</w:t>
      </w:r>
      <w:r w:rsidR="00E736B1" w:rsidRPr="00047BC1">
        <w:rPr>
          <w:rFonts w:ascii="Book Antiqua" w:hAnsi="Book Antiqua"/>
        </w:rPr>
        <w:t xml:space="preserve"> </w:t>
      </w:r>
      <w:r w:rsidRPr="00047BC1">
        <w:rPr>
          <w:rFonts w:ascii="Book Antiqua" w:hAnsi="Book Antiqua"/>
        </w:rPr>
        <w:t>established</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viability</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TIL</w:t>
      </w:r>
      <w:r w:rsidR="00E736B1" w:rsidRPr="00047BC1">
        <w:rPr>
          <w:rFonts w:ascii="Book Antiqua" w:hAnsi="Book Antiqua"/>
        </w:rPr>
        <w:t xml:space="preserve"> </w:t>
      </w:r>
      <w:r w:rsidRPr="00047BC1">
        <w:rPr>
          <w:rFonts w:ascii="Book Antiqua" w:hAnsi="Book Antiqua"/>
        </w:rPr>
        <w:t>treatment</w:t>
      </w:r>
      <w:r w:rsidR="00713765" w:rsidRPr="00047BC1">
        <w:rPr>
          <w:rFonts w:ascii="Book Antiqua" w:hAnsi="Book Antiqua"/>
          <w:vertAlign w:val="superscript"/>
        </w:rPr>
        <w:t>[65]</w:t>
      </w:r>
      <w:r w:rsidRPr="00047BC1">
        <w:rPr>
          <w:rFonts w:ascii="Book Antiqua" w:hAnsi="Book Antiqua"/>
        </w:rPr>
        <w:t>.</w:t>
      </w:r>
      <w:r w:rsidR="00E736B1" w:rsidRPr="00047BC1">
        <w:rPr>
          <w:rFonts w:ascii="Book Antiqua" w:hAnsi="Book Antiqua"/>
        </w:rPr>
        <w:t xml:space="preserve"> </w:t>
      </w:r>
      <w:r w:rsidRPr="00047BC1">
        <w:rPr>
          <w:rFonts w:ascii="Book Antiqua" w:hAnsi="Book Antiqua"/>
        </w:rPr>
        <w:t>Because</w:t>
      </w:r>
      <w:r w:rsidR="00E736B1" w:rsidRPr="00047BC1">
        <w:rPr>
          <w:rFonts w:ascii="Book Antiqua" w:hAnsi="Book Antiqua"/>
        </w:rPr>
        <w:t xml:space="preserve"> </w:t>
      </w:r>
      <w:r w:rsidRPr="00047BC1">
        <w:rPr>
          <w:rFonts w:ascii="Book Antiqua" w:hAnsi="Book Antiqua"/>
        </w:rPr>
        <w:t>TILs</w:t>
      </w:r>
      <w:r w:rsidR="00E736B1" w:rsidRPr="00047BC1">
        <w:rPr>
          <w:rFonts w:ascii="Book Antiqua" w:hAnsi="Book Antiqua"/>
        </w:rPr>
        <w:t xml:space="preserve"> </w:t>
      </w:r>
      <w:r w:rsidRPr="00047BC1">
        <w:rPr>
          <w:rFonts w:ascii="Book Antiqua" w:hAnsi="Book Antiqua"/>
        </w:rPr>
        <w:t>are</w:t>
      </w:r>
      <w:r w:rsidR="00E736B1" w:rsidRPr="00047BC1">
        <w:rPr>
          <w:rFonts w:ascii="Book Antiqua" w:hAnsi="Book Antiqua"/>
        </w:rPr>
        <w:t xml:space="preserve"> </w:t>
      </w:r>
      <w:r w:rsidRPr="00047BC1">
        <w:rPr>
          <w:rFonts w:ascii="Book Antiqua" w:hAnsi="Book Antiqua"/>
        </w:rPr>
        <w:t>derived</w:t>
      </w:r>
      <w:r w:rsidR="00E736B1" w:rsidRPr="00047BC1">
        <w:rPr>
          <w:rFonts w:ascii="Book Antiqua" w:hAnsi="Book Antiqua"/>
        </w:rPr>
        <w:t xml:space="preserve"> </w:t>
      </w:r>
      <w:r w:rsidRPr="00047BC1">
        <w:rPr>
          <w:rFonts w:ascii="Book Antiqua" w:hAnsi="Book Antiqua"/>
        </w:rPr>
        <w:t>from</w:t>
      </w:r>
      <w:r w:rsidR="00E736B1" w:rsidRPr="00047BC1">
        <w:rPr>
          <w:rFonts w:ascii="Book Antiqua" w:hAnsi="Book Antiqua"/>
        </w:rPr>
        <w:t xml:space="preserve"> </w:t>
      </w:r>
      <w:r w:rsidRPr="00047BC1">
        <w:rPr>
          <w:rFonts w:ascii="Book Antiqua" w:hAnsi="Book Antiqua"/>
        </w:rPr>
        <w:t>surgical</w:t>
      </w:r>
      <w:r w:rsidR="00E736B1" w:rsidRPr="00047BC1">
        <w:rPr>
          <w:rFonts w:ascii="Book Antiqua" w:hAnsi="Book Antiqua"/>
        </w:rPr>
        <w:t xml:space="preserve"> </w:t>
      </w:r>
      <w:r w:rsidRPr="00047BC1">
        <w:rPr>
          <w:rFonts w:ascii="Book Antiqua" w:hAnsi="Book Antiqua"/>
        </w:rPr>
        <w:t>tumor</w:t>
      </w:r>
      <w:r w:rsidR="00E736B1" w:rsidRPr="00047BC1">
        <w:rPr>
          <w:rFonts w:ascii="Book Antiqua" w:hAnsi="Book Antiqua"/>
        </w:rPr>
        <w:t xml:space="preserve"> </w:t>
      </w:r>
      <w:r w:rsidRPr="00047BC1">
        <w:rPr>
          <w:rFonts w:ascii="Book Antiqua" w:hAnsi="Book Antiqua"/>
        </w:rPr>
        <w:t>tissues</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can</w:t>
      </w:r>
      <w:r w:rsidR="00E736B1" w:rsidRPr="00047BC1">
        <w:rPr>
          <w:rFonts w:ascii="Book Antiqua" w:hAnsi="Book Antiqua"/>
        </w:rPr>
        <w:t xml:space="preserve"> </w:t>
      </w:r>
      <w:r w:rsidRPr="00047BC1">
        <w:rPr>
          <w:rFonts w:ascii="Book Antiqua" w:hAnsi="Book Antiqua"/>
        </w:rPr>
        <w:t>detect</w:t>
      </w:r>
      <w:r w:rsidR="00E736B1" w:rsidRPr="00047BC1">
        <w:rPr>
          <w:rFonts w:ascii="Book Antiqua" w:hAnsi="Book Antiqua"/>
        </w:rPr>
        <w:t xml:space="preserve"> </w:t>
      </w:r>
      <w:r w:rsidRPr="00047BC1">
        <w:rPr>
          <w:rFonts w:ascii="Book Antiqua" w:hAnsi="Book Antiqua"/>
        </w:rPr>
        <w:t>several</w:t>
      </w:r>
      <w:r w:rsidR="00E736B1" w:rsidRPr="00047BC1">
        <w:rPr>
          <w:rFonts w:ascii="Book Antiqua" w:hAnsi="Book Antiqua"/>
        </w:rPr>
        <w:t xml:space="preserve"> </w:t>
      </w:r>
      <w:r w:rsidRPr="00047BC1">
        <w:rPr>
          <w:rFonts w:ascii="Book Antiqua" w:hAnsi="Book Antiqua"/>
        </w:rPr>
        <w:t>antigens,</w:t>
      </w:r>
      <w:r w:rsidR="00E736B1" w:rsidRPr="00047BC1">
        <w:rPr>
          <w:rFonts w:ascii="Book Antiqua" w:hAnsi="Book Antiqua"/>
        </w:rPr>
        <w:t xml:space="preserve"> </w:t>
      </w:r>
      <w:r w:rsidRPr="00047BC1">
        <w:rPr>
          <w:rFonts w:ascii="Book Antiqua" w:hAnsi="Book Antiqua"/>
        </w:rPr>
        <w:t>they</w:t>
      </w:r>
      <w:r w:rsidR="00E736B1" w:rsidRPr="00047BC1">
        <w:rPr>
          <w:rFonts w:ascii="Book Antiqua" w:hAnsi="Book Antiqua"/>
        </w:rPr>
        <w:t xml:space="preserve"> </w:t>
      </w:r>
      <w:r w:rsidRPr="00047BC1">
        <w:rPr>
          <w:rFonts w:ascii="Book Antiqua" w:hAnsi="Book Antiqua"/>
        </w:rPr>
        <w:t>have</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Pr="00047BC1">
        <w:rPr>
          <w:rFonts w:ascii="Book Antiqua" w:hAnsi="Book Antiqua"/>
        </w:rPr>
        <w:t>stronger</w:t>
      </w:r>
      <w:r w:rsidR="00E736B1" w:rsidRPr="00047BC1">
        <w:rPr>
          <w:rFonts w:ascii="Book Antiqua" w:hAnsi="Book Antiqua"/>
        </w:rPr>
        <w:t xml:space="preserve"> </w:t>
      </w:r>
      <w:r w:rsidRPr="00047BC1">
        <w:rPr>
          <w:rFonts w:ascii="Book Antiqua" w:hAnsi="Book Antiqua"/>
        </w:rPr>
        <w:t>tumor-inhibitory</w:t>
      </w:r>
      <w:r w:rsidR="00E736B1" w:rsidRPr="00047BC1">
        <w:rPr>
          <w:rFonts w:ascii="Book Antiqua" w:hAnsi="Book Antiqua"/>
        </w:rPr>
        <w:t xml:space="preserve"> </w:t>
      </w:r>
      <w:r w:rsidRPr="00047BC1">
        <w:rPr>
          <w:rFonts w:ascii="Book Antiqua" w:hAnsi="Book Antiqua"/>
        </w:rPr>
        <w:t>effect</w:t>
      </w:r>
      <w:r w:rsidR="00E736B1" w:rsidRPr="00047BC1">
        <w:rPr>
          <w:rFonts w:ascii="Book Antiqua" w:hAnsi="Book Antiqua"/>
        </w:rPr>
        <w:t xml:space="preserve"> </w:t>
      </w:r>
      <w:r w:rsidRPr="00047BC1">
        <w:rPr>
          <w:rFonts w:ascii="Book Antiqua" w:hAnsi="Book Antiqua"/>
        </w:rPr>
        <w:t>than</w:t>
      </w:r>
      <w:r w:rsidR="00E736B1" w:rsidRPr="00047BC1">
        <w:rPr>
          <w:rFonts w:ascii="Book Antiqua" w:hAnsi="Book Antiqua"/>
        </w:rPr>
        <w:t xml:space="preserve"> </w:t>
      </w:r>
      <w:r w:rsidRPr="00047BC1">
        <w:rPr>
          <w:rFonts w:ascii="Book Antiqua" w:hAnsi="Book Antiqua"/>
        </w:rPr>
        <w:t>medications</w:t>
      </w:r>
      <w:r w:rsidR="00E736B1" w:rsidRPr="00047BC1">
        <w:rPr>
          <w:rFonts w:ascii="Book Antiqua" w:hAnsi="Book Antiqua"/>
        </w:rPr>
        <w:t xml:space="preserve"> </w:t>
      </w:r>
      <w:r w:rsidRPr="00047BC1">
        <w:rPr>
          <w:rFonts w:ascii="Book Antiqua" w:hAnsi="Book Antiqua"/>
        </w:rPr>
        <w:t>that</w:t>
      </w:r>
      <w:r w:rsidR="00E736B1" w:rsidRPr="00047BC1">
        <w:rPr>
          <w:rFonts w:ascii="Book Antiqua" w:hAnsi="Book Antiqua"/>
        </w:rPr>
        <w:t xml:space="preserve"> </w:t>
      </w:r>
      <w:r w:rsidRPr="00047BC1">
        <w:rPr>
          <w:rFonts w:ascii="Book Antiqua" w:hAnsi="Book Antiqua"/>
        </w:rPr>
        <w:t>target</w:t>
      </w:r>
      <w:r w:rsidR="00E736B1" w:rsidRPr="00047BC1">
        <w:rPr>
          <w:rFonts w:ascii="Book Antiqua" w:hAnsi="Book Antiqua"/>
        </w:rPr>
        <w:t xml:space="preserve"> </w:t>
      </w:r>
      <w:r w:rsidRPr="00047BC1">
        <w:rPr>
          <w:rFonts w:ascii="Book Antiqua" w:hAnsi="Book Antiqua"/>
        </w:rPr>
        <w:t>certain</w:t>
      </w:r>
      <w:r w:rsidR="00E736B1" w:rsidRPr="00047BC1">
        <w:rPr>
          <w:rFonts w:ascii="Book Antiqua" w:hAnsi="Book Antiqua"/>
        </w:rPr>
        <w:t xml:space="preserve"> </w:t>
      </w:r>
      <w:r w:rsidRPr="00047BC1">
        <w:rPr>
          <w:rFonts w:ascii="Book Antiqua" w:hAnsi="Book Antiqua"/>
        </w:rPr>
        <w:t>antigens</w:t>
      </w:r>
      <w:r w:rsidR="00E736B1" w:rsidRPr="00047BC1">
        <w:rPr>
          <w:rFonts w:ascii="Book Antiqua" w:hAnsi="Book Antiqua"/>
        </w:rPr>
        <w:t xml:space="preserve"> </w:t>
      </w:r>
      <w:r w:rsidRPr="00047BC1">
        <w:rPr>
          <w:rFonts w:ascii="Book Antiqua" w:hAnsi="Book Antiqua"/>
        </w:rPr>
        <w:t>or</w:t>
      </w:r>
      <w:r w:rsidR="00E736B1" w:rsidRPr="00047BC1">
        <w:rPr>
          <w:rFonts w:ascii="Book Antiqua" w:hAnsi="Book Antiqua"/>
        </w:rPr>
        <w:t xml:space="preserve"> </w:t>
      </w:r>
      <w:r w:rsidRPr="00047BC1">
        <w:rPr>
          <w:rFonts w:ascii="Book Antiqua" w:hAnsi="Book Antiqua"/>
        </w:rPr>
        <w:t>mutations.</w:t>
      </w:r>
      <w:r w:rsidR="00E736B1" w:rsidRPr="00047BC1">
        <w:rPr>
          <w:rFonts w:ascii="Book Antiqua" w:hAnsi="Book Antiqua"/>
        </w:rPr>
        <w:t xml:space="preserve"> </w:t>
      </w:r>
      <w:r w:rsidRPr="00047BC1">
        <w:rPr>
          <w:rFonts w:ascii="Book Antiqua" w:hAnsi="Book Antiqua"/>
        </w:rPr>
        <w:t>TILs</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HCC</w:t>
      </w:r>
      <w:r w:rsidR="00E736B1" w:rsidRPr="00047BC1">
        <w:rPr>
          <w:rFonts w:ascii="Book Antiqua" w:hAnsi="Book Antiqua"/>
        </w:rPr>
        <w:t xml:space="preserve"> </w:t>
      </w:r>
      <w:r w:rsidRPr="00047BC1">
        <w:rPr>
          <w:rFonts w:ascii="Book Antiqua" w:hAnsi="Book Antiqua"/>
        </w:rPr>
        <w:t>are</w:t>
      </w:r>
      <w:r w:rsidR="00E736B1" w:rsidRPr="00047BC1">
        <w:rPr>
          <w:rFonts w:ascii="Book Antiqua" w:hAnsi="Book Antiqua"/>
        </w:rPr>
        <w:t xml:space="preserve"> </w:t>
      </w:r>
      <w:r w:rsidRPr="00047BC1">
        <w:rPr>
          <w:rFonts w:ascii="Book Antiqua" w:hAnsi="Book Antiqua"/>
        </w:rPr>
        <w:t>uncommon,</w:t>
      </w:r>
      <w:r w:rsidR="00E736B1" w:rsidRPr="00047BC1">
        <w:rPr>
          <w:rFonts w:ascii="Book Antiqua" w:hAnsi="Book Antiqua"/>
        </w:rPr>
        <w:t xml:space="preserve"> </w:t>
      </w:r>
      <w:r w:rsidRPr="00047BC1">
        <w:rPr>
          <w:rFonts w:ascii="Book Antiqua" w:hAnsi="Book Antiqua"/>
        </w:rPr>
        <w:t>however,</w:t>
      </w:r>
      <w:r w:rsidR="00E736B1" w:rsidRPr="00047BC1">
        <w:rPr>
          <w:rFonts w:ascii="Book Antiqua" w:hAnsi="Book Antiqua"/>
        </w:rPr>
        <w:t xml:space="preserve"> </w:t>
      </w:r>
      <w:r w:rsidRPr="00047BC1">
        <w:rPr>
          <w:rFonts w:ascii="Book Antiqua" w:hAnsi="Book Antiqua"/>
        </w:rPr>
        <w:t>prior</w:t>
      </w:r>
      <w:r w:rsidR="00E736B1" w:rsidRPr="00047BC1">
        <w:rPr>
          <w:rFonts w:ascii="Book Antiqua" w:hAnsi="Book Antiqua"/>
        </w:rPr>
        <w:t xml:space="preserve"> </w:t>
      </w:r>
      <w:r w:rsidRPr="00047BC1">
        <w:rPr>
          <w:rFonts w:ascii="Book Antiqua" w:hAnsi="Book Antiqua"/>
        </w:rPr>
        <w:t>research</w:t>
      </w:r>
      <w:r w:rsidR="00E736B1" w:rsidRPr="00047BC1">
        <w:rPr>
          <w:rFonts w:ascii="Book Antiqua" w:hAnsi="Book Antiqua"/>
        </w:rPr>
        <w:t xml:space="preserve"> </w:t>
      </w:r>
      <w:r w:rsidRPr="00047BC1">
        <w:rPr>
          <w:rFonts w:ascii="Book Antiqua" w:hAnsi="Book Antiqua"/>
        </w:rPr>
        <w:t>has</w:t>
      </w:r>
      <w:r w:rsidR="00E736B1" w:rsidRPr="00047BC1">
        <w:rPr>
          <w:rFonts w:ascii="Book Antiqua" w:hAnsi="Book Antiqua"/>
        </w:rPr>
        <w:t xml:space="preserve"> </w:t>
      </w:r>
      <w:r w:rsidRPr="00047BC1">
        <w:rPr>
          <w:rFonts w:ascii="Book Antiqua" w:hAnsi="Book Antiqua"/>
        </w:rPr>
        <w:t>shown</w:t>
      </w:r>
      <w:r w:rsidR="00E736B1" w:rsidRPr="00047BC1">
        <w:rPr>
          <w:rFonts w:ascii="Book Antiqua" w:hAnsi="Book Antiqua"/>
        </w:rPr>
        <w:t xml:space="preserve"> </w:t>
      </w:r>
      <w:r w:rsidRPr="00047BC1">
        <w:rPr>
          <w:rFonts w:ascii="Book Antiqua" w:hAnsi="Book Antiqua"/>
        </w:rPr>
        <w:t>that</w:t>
      </w:r>
      <w:r w:rsidR="00E736B1" w:rsidRPr="00047BC1">
        <w:rPr>
          <w:rFonts w:ascii="Book Antiqua" w:hAnsi="Book Antiqua"/>
        </w:rPr>
        <w:t xml:space="preserve"> </w:t>
      </w:r>
      <w:r w:rsidRPr="00047BC1">
        <w:rPr>
          <w:rFonts w:ascii="Book Antiqua" w:hAnsi="Book Antiqua"/>
        </w:rPr>
        <w:t>despite</w:t>
      </w:r>
      <w:r w:rsidR="00E736B1" w:rsidRPr="00047BC1">
        <w:rPr>
          <w:rFonts w:ascii="Book Antiqua" w:hAnsi="Book Antiqua"/>
        </w:rPr>
        <w:t xml:space="preserve"> </w:t>
      </w:r>
      <w:r w:rsidRPr="00047BC1">
        <w:rPr>
          <w:rFonts w:ascii="Book Antiqua" w:hAnsi="Book Antiqua"/>
        </w:rPr>
        <w:t>this,</w:t>
      </w:r>
      <w:r w:rsidR="00E736B1" w:rsidRPr="00047BC1">
        <w:rPr>
          <w:rFonts w:ascii="Book Antiqua" w:hAnsi="Book Antiqua"/>
        </w:rPr>
        <w:t xml:space="preserve"> </w:t>
      </w:r>
      <w:r w:rsidRPr="00047BC1">
        <w:rPr>
          <w:rFonts w:ascii="Book Antiqua" w:hAnsi="Book Antiqua"/>
        </w:rPr>
        <w:t>they</w:t>
      </w:r>
      <w:r w:rsidR="00E736B1" w:rsidRPr="00047BC1">
        <w:rPr>
          <w:rFonts w:ascii="Book Antiqua" w:hAnsi="Book Antiqua"/>
        </w:rPr>
        <w:t xml:space="preserve"> </w:t>
      </w:r>
      <w:r w:rsidRPr="00047BC1">
        <w:rPr>
          <w:rFonts w:ascii="Book Antiqua" w:hAnsi="Book Antiqua"/>
        </w:rPr>
        <w:t>can</w:t>
      </w:r>
      <w:r w:rsidR="00E736B1" w:rsidRPr="00047BC1">
        <w:rPr>
          <w:rFonts w:ascii="Book Antiqua" w:hAnsi="Book Antiqua"/>
        </w:rPr>
        <w:t xml:space="preserve"> </w:t>
      </w:r>
      <w:r w:rsidRPr="00047BC1">
        <w:rPr>
          <w:rFonts w:ascii="Book Antiqua" w:hAnsi="Book Antiqua"/>
        </w:rPr>
        <w:t>significantly</w:t>
      </w:r>
      <w:r w:rsidR="00E736B1" w:rsidRPr="00047BC1">
        <w:rPr>
          <w:rFonts w:ascii="Book Antiqua" w:hAnsi="Book Antiqua"/>
        </w:rPr>
        <w:t xml:space="preserve"> </w:t>
      </w:r>
      <w:r w:rsidRPr="00047BC1">
        <w:rPr>
          <w:rFonts w:ascii="Book Antiqua" w:hAnsi="Book Antiqua"/>
        </w:rPr>
        <w:t>affect</w:t>
      </w:r>
      <w:r w:rsidR="00E736B1" w:rsidRPr="00047BC1">
        <w:rPr>
          <w:rFonts w:ascii="Book Antiqua" w:hAnsi="Book Antiqua"/>
        </w:rPr>
        <w:t xml:space="preserve"> </w:t>
      </w:r>
      <w:r w:rsidRPr="00047BC1">
        <w:rPr>
          <w:rFonts w:ascii="Book Antiqua" w:hAnsi="Book Antiqua"/>
        </w:rPr>
        <w:t>tumor</w:t>
      </w:r>
      <w:r w:rsidR="00E736B1" w:rsidRPr="00047BC1">
        <w:rPr>
          <w:rFonts w:ascii="Book Antiqua" w:hAnsi="Book Antiqua"/>
        </w:rPr>
        <w:t xml:space="preserve"> </w:t>
      </w:r>
      <w:r w:rsidRPr="00047BC1">
        <w:rPr>
          <w:rFonts w:ascii="Book Antiqua" w:hAnsi="Book Antiqua"/>
        </w:rPr>
        <w:t>recurrence</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patient</w:t>
      </w:r>
      <w:r w:rsidR="00E736B1" w:rsidRPr="00047BC1">
        <w:rPr>
          <w:rFonts w:ascii="Book Antiqua" w:hAnsi="Book Antiqua"/>
        </w:rPr>
        <w:t xml:space="preserve"> </w:t>
      </w:r>
      <w:r w:rsidRPr="00047BC1">
        <w:rPr>
          <w:rFonts w:ascii="Book Antiqua" w:hAnsi="Book Antiqua"/>
        </w:rPr>
        <w:t>prognosis</w:t>
      </w:r>
      <w:r w:rsidR="00713765" w:rsidRPr="00047BC1">
        <w:rPr>
          <w:rFonts w:ascii="Book Antiqua" w:hAnsi="Book Antiqua"/>
          <w:vertAlign w:val="superscript"/>
        </w:rPr>
        <w:t>[66]</w:t>
      </w:r>
      <w:r w:rsidRPr="00047BC1">
        <w:rPr>
          <w:rFonts w:ascii="Book Antiqua" w:hAnsi="Book Antiqua"/>
        </w:rPr>
        <w:t>.</w:t>
      </w:r>
      <w:r w:rsidR="00E736B1" w:rsidRPr="00047BC1">
        <w:rPr>
          <w:rFonts w:ascii="Book Antiqua" w:hAnsi="Book Antiqua"/>
        </w:rPr>
        <w:t xml:space="preserve"> </w:t>
      </w:r>
      <w:r w:rsidRPr="00047BC1">
        <w:rPr>
          <w:rFonts w:ascii="Book Antiqua" w:hAnsi="Book Antiqua"/>
        </w:rPr>
        <w:t>Clinical</w:t>
      </w:r>
      <w:r w:rsidR="00E736B1" w:rsidRPr="00047BC1">
        <w:rPr>
          <w:rFonts w:ascii="Book Antiqua" w:hAnsi="Book Antiqua"/>
        </w:rPr>
        <w:t xml:space="preserve"> </w:t>
      </w:r>
      <w:r w:rsidRPr="00047BC1">
        <w:rPr>
          <w:rFonts w:ascii="Book Antiqua" w:hAnsi="Book Antiqua"/>
        </w:rPr>
        <w:t>research</w:t>
      </w:r>
      <w:r w:rsidR="00E736B1" w:rsidRPr="00047BC1">
        <w:rPr>
          <w:rFonts w:ascii="Book Antiqua" w:hAnsi="Book Antiqua"/>
        </w:rPr>
        <w:t xml:space="preserve"> </w:t>
      </w:r>
      <w:r w:rsidRPr="00047BC1">
        <w:rPr>
          <w:rFonts w:ascii="Book Antiqua" w:hAnsi="Book Antiqua"/>
        </w:rPr>
        <w:t>with</w:t>
      </w:r>
      <w:r w:rsidR="00E736B1" w:rsidRPr="00047BC1">
        <w:rPr>
          <w:rFonts w:ascii="Book Antiqua" w:hAnsi="Book Antiqua"/>
        </w:rPr>
        <w:t xml:space="preserve"> </w:t>
      </w:r>
      <w:r w:rsidRPr="00047BC1">
        <w:rPr>
          <w:rFonts w:ascii="Book Antiqua" w:hAnsi="Book Antiqua"/>
        </w:rPr>
        <w:t>150</w:t>
      </w:r>
      <w:r w:rsidR="00E736B1" w:rsidRPr="00047BC1">
        <w:rPr>
          <w:rFonts w:ascii="Book Antiqua" w:hAnsi="Book Antiqua"/>
        </w:rPr>
        <w:t xml:space="preserve"> </w:t>
      </w:r>
      <w:r w:rsidRPr="00047BC1">
        <w:rPr>
          <w:rFonts w:ascii="Book Antiqua" w:hAnsi="Book Antiqua"/>
        </w:rPr>
        <w:t>HCC</w:t>
      </w:r>
      <w:r w:rsidR="00E736B1" w:rsidRPr="00047BC1">
        <w:rPr>
          <w:rFonts w:ascii="Book Antiqua" w:hAnsi="Book Antiqua"/>
        </w:rPr>
        <w:t xml:space="preserve"> </w:t>
      </w:r>
      <w:r w:rsidRPr="00047BC1">
        <w:rPr>
          <w:rFonts w:ascii="Book Antiqua" w:hAnsi="Book Antiqua"/>
        </w:rPr>
        <w:t>patients</w:t>
      </w:r>
      <w:r w:rsidR="00E736B1" w:rsidRPr="00047BC1">
        <w:rPr>
          <w:rFonts w:ascii="Book Antiqua" w:hAnsi="Book Antiqua"/>
        </w:rPr>
        <w:t xml:space="preserve"> </w:t>
      </w:r>
      <w:r w:rsidRPr="00047BC1">
        <w:rPr>
          <w:rFonts w:ascii="Book Antiqua" w:hAnsi="Book Antiqua"/>
        </w:rPr>
        <w:t>demonstrated</w:t>
      </w:r>
      <w:r w:rsidR="00E736B1" w:rsidRPr="00047BC1">
        <w:rPr>
          <w:rFonts w:ascii="Book Antiqua" w:hAnsi="Book Antiqua"/>
        </w:rPr>
        <w:t xml:space="preserve"> </w:t>
      </w:r>
      <w:r w:rsidRPr="00047BC1">
        <w:rPr>
          <w:rFonts w:ascii="Book Antiqua" w:hAnsi="Book Antiqua"/>
        </w:rPr>
        <w:t>that</w:t>
      </w:r>
      <w:r w:rsidR="00E736B1" w:rsidRPr="00047BC1">
        <w:rPr>
          <w:rFonts w:ascii="Book Antiqua" w:hAnsi="Book Antiqua"/>
        </w:rPr>
        <w:t xml:space="preserve"> </w:t>
      </w:r>
      <w:r w:rsidRPr="00047BC1">
        <w:rPr>
          <w:rFonts w:ascii="Book Antiqua" w:hAnsi="Book Antiqua"/>
        </w:rPr>
        <w:t>adoptive</w:t>
      </w:r>
      <w:r w:rsidR="00E736B1" w:rsidRPr="00047BC1">
        <w:rPr>
          <w:rFonts w:ascii="Book Antiqua" w:hAnsi="Book Antiqua"/>
        </w:rPr>
        <w:t xml:space="preserve"> </w:t>
      </w:r>
      <w:r w:rsidRPr="00047BC1">
        <w:rPr>
          <w:rFonts w:ascii="Book Antiqua" w:hAnsi="Book Antiqua"/>
        </w:rPr>
        <w:t>TIL</w:t>
      </w:r>
      <w:r w:rsidR="00E736B1" w:rsidRPr="00047BC1">
        <w:rPr>
          <w:rFonts w:ascii="Book Antiqua" w:hAnsi="Book Antiqua"/>
        </w:rPr>
        <w:t xml:space="preserve"> </w:t>
      </w:r>
      <w:r w:rsidRPr="00047BC1">
        <w:rPr>
          <w:rFonts w:ascii="Book Antiqua" w:hAnsi="Book Antiqua"/>
        </w:rPr>
        <w:t>treatment</w:t>
      </w:r>
      <w:r w:rsidR="00E736B1" w:rsidRPr="00047BC1">
        <w:rPr>
          <w:rFonts w:ascii="Book Antiqua" w:hAnsi="Book Antiqua"/>
        </w:rPr>
        <w:t xml:space="preserve"> </w:t>
      </w:r>
      <w:r w:rsidRPr="00047BC1">
        <w:rPr>
          <w:rFonts w:ascii="Book Antiqua" w:hAnsi="Book Antiqua"/>
        </w:rPr>
        <w:t>improved</w:t>
      </w:r>
      <w:r w:rsidR="00E736B1" w:rsidRPr="00047BC1">
        <w:rPr>
          <w:rFonts w:ascii="Book Antiqua" w:hAnsi="Book Antiqua"/>
        </w:rPr>
        <w:t xml:space="preserve"> </w:t>
      </w:r>
      <w:r w:rsidRPr="00047BC1">
        <w:rPr>
          <w:rFonts w:ascii="Book Antiqua" w:hAnsi="Book Antiqua"/>
        </w:rPr>
        <w:t>recurrence-free</w:t>
      </w:r>
      <w:r w:rsidR="00E736B1" w:rsidRPr="00047BC1">
        <w:rPr>
          <w:rFonts w:ascii="Book Antiqua" w:hAnsi="Book Antiqua"/>
        </w:rPr>
        <w:t xml:space="preserve"> </w:t>
      </w:r>
      <w:r w:rsidRPr="00047BC1">
        <w:rPr>
          <w:rFonts w:ascii="Book Antiqua" w:hAnsi="Book Antiqua"/>
        </w:rPr>
        <w:t>survival</w:t>
      </w:r>
      <w:r w:rsidR="00E736B1" w:rsidRPr="00047BC1">
        <w:rPr>
          <w:rFonts w:ascii="Book Antiqua" w:hAnsi="Book Antiqua"/>
        </w:rPr>
        <w:t xml:space="preserve"> </w:t>
      </w:r>
      <w:r w:rsidRPr="00047BC1">
        <w:rPr>
          <w:rFonts w:ascii="Book Antiqua" w:hAnsi="Book Antiqua"/>
        </w:rPr>
        <w:t>following</w:t>
      </w:r>
      <w:r w:rsidR="00E736B1" w:rsidRPr="00047BC1">
        <w:rPr>
          <w:rFonts w:ascii="Book Antiqua" w:hAnsi="Book Antiqua"/>
        </w:rPr>
        <w:t xml:space="preserve"> </w:t>
      </w:r>
      <w:r w:rsidRPr="00047BC1">
        <w:rPr>
          <w:rFonts w:ascii="Book Antiqua" w:hAnsi="Book Antiqua"/>
        </w:rPr>
        <w:t>liver</w:t>
      </w:r>
      <w:r w:rsidR="00E736B1" w:rsidRPr="00047BC1">
        <w:rPr>
          <w:rFonts w:ascii="Book Antiqua" w:hAnsi="Book Antiqua"/>
        </w:rPr>
        <w:t xml:space="preserve"> </w:t>
      </w:r>
      <w:r w:rsidRPr="00047BC1">
        <w:rPr>
          <w:rFonts w:ascii="Book Antiqua" w:hAnsi="Book Antiqua"/>
        </w:rPr>
        <w:t>resection</w:t>
      </w:r>
      <w:r w:rsidR="00713765" w:rsidRPr="00047BC1">
        <w:rPr>
          <w:rFonts w:ascii="Book Antiqua" w:hAnsi="Book Antiqua"/>
          <w:vertAlign w:val="superscript"/>
        </w:rPr>
        <w:t>[60]</w:t>
      </w:r>
      <w:r w:rsidRPr="00047BC1">
        <w:rPr>
          <w:rFonts w:ascii="Book Antiqua" w:hAnsi="Book Antiqua"/>
        </w:rPr>
        <w:t>.</w:t>
      </w:r>
      <w:r w:rsidR="00E736B1" w:rsidRPr="00047BC1">
        <w:rPr>
          <w:rFonts w:ascii="Book Antiqua" w:hAnsi="Book Antiqua"/>
        </w:rPr>
        <w:t xml:space="preserve"> </w:t>
      </w:r>
      <w:r w:rsidRPr="00047BC1">
        <w:rPr>
          <w:rFonts w:ascii="Book Antiqua" w:hAnsi="Book Antiqua"/>
        </w:rPr>
        <w:t>Patients</w:t>
      </w:r>
      <w:r w:rsidR="00E736B1" w:rsidRPr="00047BC1">
        <w:rPr>
          <w:rFonts w:ascii="Book Antiqua" w:hAnsi="Book Antiqua"/>
        </w:rPr>
        <w:t xml:space="preserve"> </w:t>
      </w:r>
      <w:r w:rsidRPr="00047BC1">
        <w:rPr>
          <w:rFonts w:ascii="Book Antiqua" w:hAnsi="Book Antiqua"/>
        </w:rPr>
        <w:t>who</w:t>
      </w:r>
      <w:r w:rsidR="00E736B1" w:rsidRPr="00047BC1">
        <w:rPr>
          <w:rFonts w:ascii="Book Antiqua" w:hAnsi="Book Antiqua"/>
        </w:rPr>
        <w:t xml:space="preserve"> </w:t>
      </w:r>
      <w:r w:rsidRPr="00047BC1">
        <w:rPr>
          <w:rFonts w:ascii="Book Antiqua" w:hAnsi="Book Antiqua"/>
        </w:rPr>
        <w:t>received</w:t>
      </w:r>
      <w:r w:rsidR="00E736B1" w:rsidRPr="00047BC1">
        <w:rPr>
          <w:rFonts w:ascii="Book Antiqua" w:hAnsi="Book Antiqua"/>
        </w:rPr>
        <w:t xml:space="preserve"> </w:t>
      </w:r>
      <w:r w:rsidRPr="00047BC1">
        <w:rPr>
          <w:rFonts w:ascii="Book Antiqua" w:hAnsi="Book Antiqua"/>
        </w:rPr>
        <w:t>surgical</w:t>
      </w:r>
      <w:r w:rsidR="00E736B1" w:rsidRPr="00047BC1">
        <w:rPr>
          <w:rFonts w:ascii="Book Antiqua" w:hAnsi="Book Antiqua"/>
        </w:rPr>
        <w:t xml:space="preserve"> </w:t>
      </w:r>
      <w:r w:rsidRPr="00047BC1">
        <w:rPr>
          <w:rFonts w:ascii="Book Antiqua" w:hAnsi="Book Antiqua"/>
        </w:rPr>
        <w:t>resection</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their</w:t>
      </w:r>
      <w:r w:rsidR="00E736B1" w:rsidRPr="00047BC1">
        <w:rPr>
          <w:rFonts w:ascii="Book Antiqua" w:hAnsi="Book Antiqua"/>
        </w:rPr>
        <w:t xml:space="preserve"> </w:t>
      </w:r>
      <w:r w:rsidRPr="00047BC1">
        <w:rPr>
          <w:rFonts w:ascii="Book Antiqua" w:hAnsi="Book Antiqua"/>
        </w:rPr>
        <w:t>HCC</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had</w:t>
      </w:r>
      <w:r w:rsidR="00E736B1" w:rsidRPr="00047BC1">
        <w:rPr>
          <w:rFonts w:ascii="Book Antiqua" w:hAnsi="Book Antiqua"/>
        </w:rPr>
        <w:t xml:space="preserve"> </w:t>
      </w:r>
      <w:r w:rsidRPr="00047BC1">
        <w:rPr>
          <w:rFonts w:ascii="Book Antiqua" w:hAnsi="Book Antiqua"/>
        </w:rPr>
        <w:t>considerable</w:t>
      </w:r>
      <w:r w:rsidR="00E736B1" w:rsidRPr="00047BC1">
        <w:rPr>
          <w:rFonts w:ascii="Book Antiqua" w:hAnsi="Book Antiqua"/>
        </w:rPr>
        <w:t xml:space="preserve"> </w:t>
      </w:r>
      <w:r w:rsidRPr="00047BC1">
        <w:rPr>
          <w:rFonts w:ascii="Book Antiqua" w:hAnsi="Book Antiqua"/>
        </w:rPr>
        <w:t>lymphocyte</w:t>
      </w:r>
      <w:r w:rsidR="00E736B1" w:rsidRPr="00047BC1">
        <w:rPr>
          <w:rFonts w:ascii="Book Antiqua" w:hAnsi="Book Antiqua"/>
        </w:rPr>
        <w:t xml:space="preserve"> </w:t>
      </w:r>
      <w:r w:rsidRPr="00047BC1">
        <w:rPr>
          <w:rFonts w:ascii="Book Antiqua" w:hAnsi="Book Antiqua"/>
        </w:rPr>
        <w:t>infiltration</w:t>
      </w:r>
      <w:r w:rsidR="00E736B1" w:rsidRPr="00047BC1">
        <w:rPr>
          <w:rFonts w:ascii="Book Antiqua" w:hAnsi="Book Antiqua"/>
        </w:rPr>
        <w:t xml:space="preserve"> </w:t>
      </w:r>
      <w:r w:rsidRPr="00047BC1">
        <w:rPr>
          <w:rFonts w:ascii="Book Antiqua" w:hAnsi="Book Antiqua"/>
        </w:rPr>
        <w:t>had</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Pr="00047BC1">
        <w:rPr>
          <w:rFonts w:ascii="Book Antiqua" w:hAnsi="Book Antiqua"/>
        </w:rPr>
        <w:t>lower</w:t>
      </w:r>
      <w:r w:rsidR="00E736B1" w:rsidRPr="00047BC1">
        <w:rPr>
          <w:rFonts w:ascii="Book Antiqua" w:hAnsi="Book Antiqua"/>
        </w:rPr>
        <w:t xml:space="preserve"> </w:t>
      </w:r>
      <w:r w:rsidRPr="00047BC1">
        <w:rPr>
          <w:rFonts w:ascii="Book Antiqua" w:hAnsi="Book Antiqua"/>
        </w:rPr>
        <w:t>recurrence</w:t>
      </w:r>
      <w:r w:rsidR="00E736B1" w:rsidRPr="00047BC1">
        <w:rPr>
          <w:rFonts w:ascii="Book Antiqua" w:hAnsi="Book Antiqua"/>
        </w:rPr>
        <w:t xml:space="preserve"> </w:t>
      </w:r>
      <w:r w:rsidRPr="00047BC1">
        <w:rPr>
          <w:rFonts w:ascii="Book Antiqua" w:hAnsi="Book Antiqua"/>
        </w:rPr>
        <w:t>rate</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Pr="00047BC1">
        <w:rPr>
          <w:rFonts w:ascii="Book Antiqua" w:hAnsi="Book Antiqua"/>
        </w:rPr>
        <w:t>greater</w:t>
      </w:r>
      <w:r w:rsidR="00E736B1" w:rsidRPr="00047BC1">
        <w:rPr>
          <w:rFonts w:ascii="Book Antiqua" w:hAnsi="Book Antiqua"/>
        </w:rPr>
        <w:t xml:space="preserve"> </w:t>
      </w:r>
      <w:r w:rsidRPr="00047BC1">
        <w:rPr>
          <w:rFonts w:ascii="Book Antiqua" w:hAnsi="Book Antiqua"/>
        </w:rPr>
        <w:t>survival</w:t>
      </w:r>
      <w:r w:rsidR="00E736B1" w:rsidRPr="00047BC1">
        <w:rPr>
          <w:rFonts w:ascii="Book Antiqua" w:hAnsi="Book Antiqua"/>
        </w:rPr>
        <w:t xml:space="preserve"> </w:t>
      </w:r>
      <w:r w:rsidRPr="00047BC1">
        <w:rPr>
          <w:rFonts w:ascii="Book Antiqua" w:hAnsi="Book Antiqua"/>
        </w:rPr>
        <w:t>rate</w:t>
      </w:r>
      <w:r w:rsidR="00E736B1" w:rsidRPr="00047BC1">
        <w:rPr>
          <w:rFonts w:ascii="Book Antiqua" w:hAnsi="Book Antiqua"/>
        </w:rPr>
        <w:t xml:space="preserve"> </w:t>
      </w:r>
      <w:r w:rsidRPr="00047BC1">
        <w:rPr>
          <w:rFonts w:ascii="Book Antiqua" w:hAnsi="Book Antiqua"/>
        </w:rPr>
        <w:t>than</w:t>
      </w:r>
      <w:r w:rsidR="00E736B1" w:rsidRPr="00047BC1">
        <w:rPr>
          <w:rFonts w:ascii="Book Antiqua" w:hAnsi="Book Antiqua"/>
        </w:rPr>
        <w:t xml:space="preserve"> </w:t>
      </w:r>
      <w:r w:rsidRPr="00047BC1">
        <w:rPr>
          <w:rFonts w:ascii="Book Antiqua" w:hAnsi="Book Antiqua"/>
        </w:rPr>
        <w:t>those</w:t>
      </w:r>
      <w:r w:rsidR="00E736B1" w:rsidRPr="00047BC1">
        <w:rPr>
          <w:rFonts w:ascii="Book Antiqua" w:hAnsi="Book Antiqua"/>
        </w:rPr>
        <w:t xml:space="preserve"> </w:t>
      </w:r>
      <w:r w:rsidRPr="00047BC1">
        <w:rPr>
          <w:rFonts w:ascii="Book Antiqua" w:hAnsi="Book Antiqua"/>
        </w:rPr>
        <w:t>who</w:t>
      </w:r>
      <w:r w:rsidR="00E736B1" w:rsidRPr="00047BC1">
        <w:rPr>
          <w:rFonts w:ascii="Book Antiqua" w:hAnsi="Book Antiqua"/>
        </w:rPr>
        <w:t xml:space="preserve"> </w:t>
      </w:r>
      <w:r w:rsidRPr="00047BC1">
        <w:rPr>
          <w:rFonts w:ascii="Book Antiqua" w:hAnsi="Book Antiqua"/>
        </w:rPr>
        <w:t>did</w:t>
      </w:r>
      <w:r w:rsidR="00E736B1" w:rsidRPr="00047BC1">
        <w:rPr>
          <w:rFonts w:ascii="Book Antiqua" w:hAnsi="Book Antiqua"/>
        </w:rPr>
        <w:t xml:space="preserve"> </w:t>
      </w:r>
      <w:r w:rsidRPr="00047BC1">
        <w:rPr>
          <w:rFonts w:ascii="Book Antiqua" w:hAnsi="Book Antiqua"/>
        </w:rPr>
        <w:t>not</w:t>
      </w:r>
      <w:r w:rsidR="00E736B1" w:rsidRPr="00047BC1">
        <w:rPr>
          <w:rFonts w:ascii="Book Antiqua" w:hAnsi="Book Antiqua"/>
        </w:rPr>
        <w:t xml:space="preserve"> </w:t>
      </w:r>
      <w:r w:rsidRPr="00047BC1">
        <w:rPr>
          <w:rFonts w:ascii="Book Antiqua" w:hAnsi="Book Antiqua"/>
        </w:rPr>
        <w:t>have</w:t>
      </w:r>
      <w:r w:rsidR="00E736B1" w:rsidRPr="00047BC1">
        <w:rPr>
          <w:rFonts w:ascii="Book Antiqua" w:hAnsi="Book Antiqua"/>
        </w:rPr>
        <w:t xml:space="preserve"> </w:t>
      </w:r>
      <w:r w:rsidRPr="00047BC1">
        <w:rPr>
          <w:rFonts w:ascii="Book Antiqua" w:hAnsi="Book Antiqua"/>
        </w:rPr>
        <w:t>significant</w:t>
      </w:r>
      <w:r w:rsidR="00E736B1" w:rsidRPr="00047BC1">
        <w:rPr>
          <w:rFonts w:ascii="Book Antiqua" w:hAnsi="Book Antiqua"/>
        </w:rPr>
        <w:t xml:space="preserve"> </w:t>
      </w:r>
      <w:r w:rsidRPr="00047BC1">
        <w:rPr>
          <w:rFonts w:ascii="Book Antiqua" w:hAnsi="Book Antiqua"/>
        </w:rPr>
        <w:t>lymphocyte</w:t>
      </w:r>
      <w:r w:rsidR="00E736B1" w:rsidRPr="00047BC1">
        <w:rPr>
          <w:rFonts w:ascii="Book Antiqua" w:hAnsi="Book Antiqua"/>
        </w:rPr>
        <w:t xml:space="preserve"> </w:t>
      </w:r>
      <w:r w:rsidRPr="00047BC1">
        <w:rPr>
          <w:rFonts w:ascii="Book Antiqua" w:hAnsi="Book Antiqua"/>
        </w:rPr>
        <w:t>infiltration</w:t>
      </w:r>
      <w:r w:rsidR="00713765" w:rsidRPr="00047BC1">
        <w:rPr>
          <w:rFonts w:ascii="Book Antiqua" w:hAnsi="Book Antiqua"/>
          <w:vertAlign w:val="superscript"/>
        </w:rPr>
        <w:t>[67]</w:t>
      </w:r>
      <w:r w:rsidRPr="00047BC1">
        <w:rPr>
          <w:rFonts w:ascii="Book Antiqua" w:hAnsi="Book Antiqua"/>
        </w:rPr>
        <w:t>.</w:t>
      </w:r>
      <w:r w:rsidR="00E736B1" w:rsidRPr="00047BC1">
        <w:rPr>
          <w:rFonts w:ascii="Book Antiqua" w:hAnsi="Book Antiqua"/>
        </w:rPr>
        <w:t xml:space="preserve"> </w:t>
      </w:r>
      <w:r w:rsidRPr="00047BC1">
        <w:rPr>
          <w:rFonts w:ascii="Book Antiqua" w:hAnsi="Book Antiqua"/>
        </w:rPr>
        <w:t>However,</w:t>
      </w:r>
      <w:r w:rsidR="00E736B1" w:rsidRPr="00047BC1">
        <w:rPr>
          <w:rFonts w:ascii="Book Antiqua" w:hAnsi="Book Antiqua"/>
        </w:rPr>
        <w:t xml:space="preserve"> </w:t>
      </w:r>
      <w:r w:rsidRPr="00047BC1">
        <w:rPr>
          <w:rFonts w:ascii="Book Antiqua" w:hAnsi="Book Antiqua"/>
        </w:rPr>
        <w:t>isolating</w:t>
      </w:r>
      <w:r w:rsidR="00E736B1" w:rsidRPr="00047BC1">
        <w:rPr>
          <w:rFonts w:ascii="Book Antiqua" w:hAnsi="Book Antiqua"/>
        </w:rPr>
        <w:t xml:space="preserve"> </w:t>
      </w:r>
      <w:r w:rsidRPr="00047BC1">
        <w:rPr>
          <w:rFonts w:ascii="Book Antiqua" w:hAnsi="Book Antiqua"/>
        </w:rPr>
        <w:t>TILs</w:t>
      </w:r>
      <w:r w:rsidR="00E736B1" w:rsidRPr="00047BC1">
        <w:rPr>
          <w:rFonts w:ascii="Book Antiqua" w:hAnsi="Book Antiqua"/>
        </w:rPr>
        <w:t xml:space="preserve"> </w:t>
      </w:r>
      <w:r w:rsidRPr="00047BC1">
        <w:rPr>
          <w:rFonts w:ascii="Book Antiqua" w:hAnsi="Book Antiqua"/>
        </w:rPr>
        <w:t>from</w:t>
      </w:r>
      <w:r w:rsidR="00E736B1" w:rsidRPr="00047BC1">
        <w:rPr>
          <w:rFonts w:ascii="Book Antiqua" w:hAnsi="Book Antiqua"/>
        </w:rPr>
        <w:t xml:space="preserve"> </w:t>
      </w:r>
      <w:r w:rsidRPr="00047BC1">
        <w:rPr>
          <w:rFonts w:ascii="Book Antiqua" w:hAnsi="Book Antiqua"/>
        </w:rPr>
        <w:t>HCC</w:t>
      </w:r>
      <w:r w:rsidR="00E736B1" w:rsidRPr="00047BC1">
        <w:rPr>
          <w:rFonts w:ascii="Book Antiqua" w:hAnsi="Book Antiqua"/>
        </w:rPr>
        <w:t xml:space="preserve"> </w:t>
      </w:r>
      <w:r w:rsidRPr="00047BC1">
        <w:rPr>
          <w:rFonts w:ascii="Book Antiqua" w:hAnsi="Book Antiqua"/>
        </w:rPr>
        <w:t>tumor</w:t>
      </w:r>
      <w:r w:rsidR="00E736B1" w:rsidRPr="00047BC1">
        <w:rPr>
          <w:rFonts w:ascii="Book Antiqua" w:hAnsi="Book Antiqua"/>
        </w:rPr>
        <w:t xml:space="preserve"> </w:t>
      </w:r>
      <w:r w:rsidRPr="00047BC1">
        <w:rPr>
          <w:rFonts w:ascii="Book Antiqua" w:hAnsi="Book Antiqua"/>
        </w:rPr>
        <w:t>tissues</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expanding</w:t>
      </w:r>
      <w:r w:rsidR="00E736B1" w:rsidRPr="00047BC1">
        <w:rPr>
          <w:rFonts w:ascii="Book Antiqua" w:hAnsi="Book Antiqua"/>
        </w:rPr>
        <w:t xml:space="preserve"> </w:t>
      </w:r>
      <w:r w:rsidRPr="00047BC1">
        <w:rPr>
          <w:rFonts w:ascii="Book Antiqua" w:hAnsi="Book Antiqua"/>
        </w:rPr>
        <w:t>them</w:t>
      </w:r>
      <w:r w:rsidR="00E736B1" w:rsidRPr="00047BC1">
        <w:rPr>
          <w:rFonts w:ascii="Book Antiqua" w:hAnsi="Book Antiqua"/>
        </w:rPr>
        <w:t xml:space="preserve"> </w:t>
      </w:r>
      <w:r w:rsidR="00694689" w:rsidRPr="00047BC1">
        <w:rPr>
          <w:rFonts w:ascii="Book Antiqua" w:hAnsi="Book Antiqua"/>
          <w:i/>
          <w:iCs/>
        </w:rPr>
        <w:t>i</w:t>
      </w:r>
      <w:r w:rsidR="004A3C10" w:rsidRPr="00047BC1">
        <w:rPr>
          <w:rFonts w:ascii="Book Antiqua" w:hAnsi="Book Antiqua"/>
          <w:i/>
          <w:iCs/>
        </w:rPr>
        <w:t>n</w:t>
      </w:r>
      <w:r w:rsidR="00E736B1" w:rsidRPr="00047BC1">
        <w:rPr>
          <w:rFonts w:ascii="Book Antiqua" w:hAnsi="Book Antiqua"/>
          <w:i/>
          <w:iCs/>
        </w:rPr>
        <w:t xml:space="preserve"> </w:t>
      </w:r>
      <w:r w:rsidR="004A3C10" w:rsidRPr="00047BC1">
        <w:rPr>
          <w:rFonts w:ascii="Book Antiqua" w:hAnsi="Book Antiqua"/>
          <w:i/>
          <w:iCs/>
        </w:rPr>
        <w:t>vitro</w:t>
      </w:r>
      <w:r w:rsidR="00E736B1" w:rsidRPr="00047BC1">
        <w:rPr>
          <w:rFonts w:ascii="Book Antiqua" w:hAnsi="Book Antiqua"/>
        </w:rPr>
        <w:t xml:space="preserve"> </w:t>
      </w:r>
      <w:r w:rsidRPr="00047BC1">
        <w:rPr>
          <w:rFonts w:ascii="Book Antiqua" w:hAnsi="Book Antiqua"/>
        </w:rPr>
        <w:t>is</w:t>
      </w:r>
      <w:r w:rsidR="00E736B1" w:rsidRPr="00047BC1">
        <w:rPr>
          <w:rFonts w:ascii="Book Antiqua" w:hAnsi="Book Antiqua"/>
        </w:rPr>
        <w:t xml:space="preserve"> </w:t>
      </w:r>
      <w:r w:rsidRPr="00047BC1">
        <w:rPr>
          <w:rFonts w:ascii="Book Antiqua" w:hAnsi="Book Antiqua"/>
        </w:rPr>
        <w:t>difficult.</w:t>
      </w:r>
      <w:r w:rsidR="00E736B1" w:rsidRPr="00047BC1">
        <w:rPr>
          <w:rFonts w:ascii="Book Antiqua" w:hAnsi="Book Antiqua"/>
        </w:rPr>
        <w:t xml:space="preserve"> </w:t>
      </w:r>
      <w:r w:rsidRPr="00047BC1">
        <w:rPr>
          <w:rFonts w:ascii="Book Antiqua" w:hAnsi="Book Antiqua"/>
        </w:rPr>
        <w:t>Additionally,</w:t>
      </w:r>
      <w:r w:rsidR="00E736B1" w:rsidRPr="00047BC1">
        <w:rPr>
          <w:rFonts w:ascii="Book Antiqua" w:hAnsi="Book Antiqua"/>
        </w:rPr>
        <w:t xml:space="preserve"> </w:t>
      </w:r>
      <w:r w:rsidRPr="00047BC1">
        <w:rPr>
          <w:rFonts w:ascii="Book Antiqua" w:hAnsi="Book Antiqua"/>
        </w:rPr>
        <w:t>only</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Pr="00047BC1">
        <w:rPr>
          <w:rFonts w:ascii="Book Antiqua" w:hAnsi="Book Antiqua"/>
        </w:rPr>
        <w:t>small</w:t>
      </w:r>
      <w:r w:rsidR="00E736B1" w:rsidRPr="00047BC1">
        <w:rPr>
          <w:rFonts w:ascii="Book Antiqua" w:hAnsi="Book Antiqua"/>
        </w:rPr>
        <w:t xml:space="preserve"> </w:t>
      </w:r>
      <w:r w:rsidRPr="00047BC1">
        <w:rPr>
          <w:rFonts w:ascii="Book Antiqua" w:hAnsi="Book Antiqua"/>
        </w:rPr>
        <w:t>number</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HCC</w:t>
      </w:r>
      <w:r w:rsidR="00E736B1" w:rsidRPr="00047BC1">
        <w:rPr>
          <w:rFonts w:ascii="Book Antiqua" w:hAnsi="Book Antiqua"/>
        </w:rPr>
        <w:t xml:space="preserve"> </w:t>
      </w:r>
      <w:r w:rsidRPr="00047BC1">
        <w:rPr>
          <w:rFonts w:ascii="Book Antiqua" w:hAnsi="Book Antiqua"/>
        </w:rPr>
        <w:t>patients</w:t>
      </w:r>
      <w:r w:rsidR="00E736B1" w:rsidRPr="00047BC1">
        <w:rPr>
          <w:rFonts w:ascii="Book Antiqua" w:hAnsi="Book Antiqua"/>
        </w:rPr>
        <w:t xml:space="preserve"> </w:t>
      </w:r>
      <w:r w:rsidRPr="00047BC1">
        <w:rPr>
          <w:rFonts w:ascii="Book Antiqua" w:hAnsi="Book Antiqua"/>
        </w:rPr>
        <w:t>could</w:t>
      </w:r>
      <w:r w:rsidR="00E736B1" w:rsidRPr="00047BC1">
        <w:rPr>
          <w:rFonts w:ascii="Book Antiqua" w:hAnsi="Book Antiqua"/>
        </w:rPr>
        <w:t xml:space="preserve"> </w:t>
      </w:r>
      <w:r w:rsidRPr="00047BC1">
        <w:rPr>
          <w:rFonts w:ascii="Book Antiqua" w:hAnsi="Book Antiqua"/>
        </w:rPr>
        <w:t>survive</w:t>
      </w:r>
      <w:r w:rsidR="00E736B1" w:rsidRPr="00047BC1">
        <w:rPr>
          <w:rFonts w:ascii="Book Antiqua" w:hAnsi="Book Antiqua"/>
        </w:rPr>
        <w:t xml:space="preserve"> </w:t>
      </w:r>
      <w:r w:rsidRPr="00047BC1">
        <w:rPr>
          <w:rFonts w:ascii="Book Antiqua" w:hAnsi="Book Antiqua"/>
        </w:rPr>
        <w:t>lymphocyte</w:t>
      </w:r>
      <w:r w:rsidR="00E736B1" w:rsidRPr="00047BC1">
        <w:rPr>
          <w:rFonts w:ascii="Book Antiqua" w:hAnsi="Book Antiqua"/>
        </w:rPr>
        <w:t xml:space="preserve"> </w:t>
      </w:r>
      <w:r w:rsidRPr="00047BC1">
        <w:rPr>
          <w:rFonts w:ascii="Book Antiqua" w:hAnsi="Book Antiqua"/>
        </w:rPr>
        <w:t>deletion,</w:t>
      </w:r>
      <w:r w:rsidR="00E736B1" w:rsidRPr="00047BC1">
        <w:rPr>
          <w:rFonts w:ascii="Book Antiqua" w:hAnsi="Book Antiqua"/>
        </w:rPr>
        <w:t xml:space="preserve"> </w:t>
      </w:r>
      <w:r w:rsidRPr="00047BC1">
        <w:rPr>
          <w:rFonts w:ascii="Book Antiqua" w:hAnsi="Book Antiqua"/>
        </w:rPr>
        <w:t>which</w:t>
      </w:r>
      <w:r w:rsidR="00E736B1" w:rsidRPr="00047BC1">
        <w:rPr>
          <w:rFonts w:ascii="Book Antiqua" w:hAnsi="Book Antiqua"/>
        </w:rPr>
        <w:t xml:space="preserve"> </w:t>
      </w:r>
      <w:r w:rsidRPr="00047BC1">
        <w:rPr>
          <w:rFonts w:ascii="Book Antiqua" w:hAnsi="Book Antiqua"/>
        </w:rPr>
        <w:t>is</w:t>
      </w:r>
      <w:r w:rsidR="00E736B1" w:rsidRPr="00047BC1">
        <w:rPr>
          <w:rFonts w:ascii="Book Antiqua" w:hAnsi="Book Antiqua"/>
        </w:rPr>
        <w:t xml:space="preserve"> </w:t>
      </w:r>
      <w:r w:rsidRPr="00047BC1">
        <w:rPr>
          <w:rFonts w:ascii="Book Antiqua" w:hAnsi="Book Antiqua"/>
        </w:rPr>
        <w:t>necessary</w:t>
      </w:r>
      <w:r w:rsidR="00E736B1" w:rsidRPr="00047BC1">
        <w:rPr>
          <w:rFonts w:ascii="Book Antiqua" w:hAnsi="Book Antiqua"/>
        </w:rPr>
        <w:t xml:space="preserve"> </w:t>
      </w:r>
      <w:r w:rsidRPr="00047BC1">
        <w:rPr>
          <w:rFonts w:ascii="Book Antiqua" w:hAnsi="Book Antiqua"/>
        </w:rPr>
        <w:t>before</w:t>
      </w:r>
      <w:r w:rsidR="00E736B1" w:rsidRPr="00047BC1">
        <w:rPr>
          <w:rFonts w:ascii="Book Antiqua" w:hAnsi="Book Antiqua"/>
        </w:rPr>
        <w:t xml:space="preserve"> </w:t>
      </w:r>
      <w:r w:rsidRPr="00047BC1">
        <w:rPr>
          <w:rFonts w:ascii="Book Antiqua" w:hAnsi="Book Antiqua"/>
        </w:rPr>
        <w:t>TIL</w:t>
      </w:r>
      <w:r w:rsidR="00E736B1" w:rsidRPr="00047BC1">
        <w:rPr>
          <w:rFonts w:ascii="Book Antiqua" w:hAnsi="Book Antiqua"/>
        </w:rPr>
        <w:t xml:space="preserve"> </w:t>
      </w:r>
      <w:r w:rsidRPr="00047BC1">
        <w:rPr>
          <w:rFonts w:ascii="Book Antiqua" w:hAnsi="Book Antiqua"/>
        </w:rPr>
        <w:t>infusion</w:t>
      </w:r>
      <w:r w:rsidR="00713765" w:rsidRPr="00047BC1">
        <w:rPr>
          <w:rFonts w:ascii="Book Antiqua" w:hAnsi="Book Antiqua"/>
          <w:vertAlign w:val="superscript"/>
        </w:rPr>
        <w:t>[68]</w:t>
      </w:r>
      <w:r w:rsidRPr="00047BC1">
        <w:rPr>
          <w:rFonts w:ascii="Book Antiqua" w:hAnsi="Book Antiqua"/>
        </w:rPr>
        <w:t>.</w:t>
      </w:r>
    </w:p>
    <w:p w14:paraId="298278FD" w14:textId="77777777" w:rsidR="00366582" w:rsidRPr="00047BC1" w:rsidRDefault="00366582" w:rsidP="00E736B1">
      <w:pPr>
        <w:spacing w:line="360" w:lineRule="auto"/>
        <w:jc w:val="both"/>
        <w:rPr>
          <w:rFonts w:ascii="Book Antiqua" w:hAnsi="Book Antiqua"/>
        </w:rPr>
      </w:pPr>
    </w:p>
    <w:p w14:paraId="770AACA0" w14:textId="7F140B82" w:rsidR="00366582" w:rsidRPr="00047BC1" w:rsidRDefault="00366582" w:rsidP="00E736B1">
      <w:pPr>
        <w:spacing w:line="360" w:lineRule="auto"/>
        <w:jc w:val="both"/>
        <w:rPr>
          <w:rFonts w:ascii="Book Antiqua" w:hAnsi="Book Antiqua"/>
          <w:b/>
          <w:bCs/>
        </w:rPr>
      </w:pPr>
      <w:r w:rsidRPr="00047BC1">
        <w:rPr>
          <w:rFonts w:ascii="Book Antiqua" w:hAnsi="Book Antiqua"/>
          <w:b/>
          <w:bCs/>
        </w:rPr>
        <w:t>Chimeric</w:t>
      </w:r>
      <w:r w:rsidR="00E736B1" w:rsidRPr="00047BC1">
        <w:rPr>
          <w:rFonts w:ascii="Book Antiqua" w:hAnsi="Book Antiqua"/>
          <w:b/>
          <w:bCs/>
        </w:rPr>
        <w:t xml:space="preserve"> </w:t>
      </w:r>
      <w:r w:rsidR="00713765" w:rsidRPr="00047BC1">
        <w:rPr>
          <w:rFonts w:ascii="Book Antiqua" w:hAnsi="Book Antiqua"/>
          <w:b/>
          <w:bCs/>
        </w:rPr>
        <w:t>antigen</w:t>
      </w:r>
      <w:r w:rsidR="00E736B1" w:rsidRPr="00047BC1">
        <w:rPr>
          <w:rFonts w:ascii="Book Antiqua" w:hAnsi="Book Antiqua"/>
          <w:b/>
          <w:bCs/>
        </w:rPr>
        <w:t xml:space="preserve"> </w:t>
      </w:r>
      <w:r w:rsidR="00713765" w:rsidRPr="00047BC1">
        <w:rPr>
          <w:rFonts w:ascii="Book Antiqua" w:hAnsi="Book Antiqua"/>
          <w:b/>
          <w:bCs/>
        </w:rPr>
        <w:t>receptor</w:t>
      </w:r>
      <w:r w:rsidR="00E736B1" w:rsidRPr="00047BC1">
        <w:rPr>
          <w:rFonts w:ascii="Book Antiqua" w:hAnsi="Book Antiqua"/>
          <w:b/>
          <w:bCs/>
        </w:rPr>
        <w:t xml:space="preserve"> </w:t>
      </w:r>
      <w:r w:rsidRPr="00047BC1">
        <w:rPr>
          <w:rFonts w:ascii="Book Antiqua" w:hAnsi="Book Antiqua"/>
          <w:b/>
          <w:bCs/>
        </w:rPr>
        <w:t>T</w:t>
      </w:r>
      <w:r w:rsidR="00E736B1" w:rsidRPr="00047BC1">
        <w:rPr>
          <w:rFonts w:ascii="Book Antiqua" w:hAnsi="Book Antiqua"/>
          <w:b/>
          <w:bCs/>
        </w:rPr>
        <w:t xml:space="preserve"> </w:t>
      </w:r>
      <w:r w:rsidRPr="00047BC1">
        <w:rPr>
          <w:rFonts w:ascii="Book Antiqua" w:hAnsi="Book Antiqua"/>
          <w:b/>
          <w:bCs/>
        </w:rPr>
        <w:t>Cell</w:t>
      </w:r>
      <w:r w:rsidR="00713765" w:rsidRPr="00047BC1">
        <w:rPr>
          <w:rFonts w:ascii="Book Antiqua" w:hAnsi="Book Antiqua"/>
          <w:b/>
          <w:bCs/>
        </w:rPr>
        <w:t>:</w:t>
      </w:r>
      <w:r w:rsidR="00E736B1" w:rsidRPr="00047BC1">
        <w:rPr>
          <w:rFonts w:ascii="Book Antiqua" w:hAnsi="Book Antiqua"/>
          <w:b/>
          <w:bCs/>
        </w:rPr>
        <w:t xml:space="preserve"> </w:t>
      </w:r>
      <w:r w:rsidRPr="00047BC1">
        <w:rPr>
          <w:rFonts w:ascii="Book Antiqua" w:hAnsi="Book Antiqua"/>
        </w:rPr>
        <w:t>ACT</w:t>
      </w:r>
      <w:r w:rsidR="00E736B1" w:rsidRPr="00047BC1">
        <w:rPr>
          <w:rFonts w:ascii="Book Antiqua" w:hAnsi="Book Antiqua"/>
        </w:rPr>
        <w:t xml:space="preserve"> </w:t>
      </w:r>
      <w:r w:rsidRPr="00047BC1">
        <w:rPr>
          <w:rFonts w:ascii="Book Antiqua" w:hAnsi="Book Antiqua"/>
        </w:rPr>
        <w:t>research</w:t>
      </w:r>
      <w:r w:rsidR="00E736B1" w:rsidRPr="00047BC1">
        <w:rPr>
          <w:rFonts w:ascii="Book Antiqua" w:hAnsi="Book Antiqua"/>
        </w:rPr>
        <w:t xml:space="preserve"> </w:t>
      </w:r>
      <w:r w:rsidRPr="00047BC1">
        <w:rPr>
          <w:rFonts w:ascii="Book Antiqua" w:hAnsi="Book Antiqua"/>
        </w:rPr>
        <w:t>is</w:t>
      </w:r>
      <w:r w:rsidR="00E736B1" w:rsidRPr="00047BC1">
        <w:rPr>
          <w:rFonts w:ascii="Book Antiqua" w:hAnsi="Book Antiqua"/>
        </w:rPr>
        <w:t xml:space="preserve"> </w:t>
      </w:r>
      <w:r w:rsidRPr="00047BC1">
        <w:rPr>
          <w:rFonts w:ascii="Book Antiqua" w:hAnsi="Book Antiqua"/>
        </w:rPr>
        <w:t>now</w:t>
      </w:r>
      <w:r w:rsidR="00E736B1" w:rsidRPr="00047BC1">
        <w:rPr>
          <w:rFonts w:ascii="Book Antiqua" w:hAnsi="Book Antiqua"/>
        </w:rPr>
        <w:t xml:space="preserve"> </w:t>
      </w:r>
      <w:r w:rsidRPr="00047BC1">
        <w:rPr>
          <w:rFonts w:ascii="Book Antiqua" w:hAnsi="Book Antiqua"/>
        </w:rPr>
        <w:t>focused</w:t>
      </w:r>
      <w:r w:rsidR="00E736B1" w:rsidRPr="00047BC1">
        <w:rPr>
          <w:rFonts w:ascii="Book Antiqua" w:hAnsi="Book Antiqua"/>
        </w:rPr>
        <w:t xml:space="preserve"> </w:t>
      </w:r>
      <w:r w:rsidRPr="00047BC1">
        <w:rPr>
          <w:rFonts w:ascii="Book Antiqua" w:hAnsi="Book Antiqua"/>
        </w:rPr>
        <w:t>on</w:t>
      </w:r>
      <w:r w:rsidR="00E736B1" w:rsidRPr="00047BC1">
        <w:rPr>
          <w:rFonts w:ascii="Book Antiqua" w:hAnsi="Book Antiqua"/>
        </w:rPr>
        <w:t xml:space="preserve"> </w:t>
      </w:r>
      <w:r w:rsidR="00713765" w:rsidRPr="00047BC1">
        <w:rPr>
          <w:rFonts w:ascii="Book Antiqua" w:hAnsi="Book Antiqua"/>
        </w:rPr>
        <w:t>Chimeric</w:t>
      </w:r>
      <w:r w:rsidR="00E736B1" w:rsidRPr="00047BC1">
        <w:rPr>
          <w:rFonts w:ascii="Book Antiqua" w:hAnsi="Book Antiqua"/>
        </w:rPr>
        <w:t xml:space="preserve"> </w:t>
      </w:r>
      <w:r w:rsidR="00713765" w:rsidRPr="00047BC1">
        <w:rPr>
          <w:rFonts w:ascii="Book Antiqua" w:hAnsi="Book Antiqua"/>
        </w:rPr>
        <w:t>antigen</w:t>
      </w:r>
      <w:r w:rsidR="00E736B1" w:rsidRPr="00047BC1">
        <w:rPr>
          <w:rFonts w:ascii="Book Antiqua" w:hAnsi="Book Antiqua"/>
        </w:rPr>
        <w:t xml:space="preserve"> </w:t>
      </w:r>
      <w:r w:rsidR="00713765" w:rsidRPr="00047BC1">
        <w:rPr>
          <w:rFonts w:ascii="Book Antiqua" w:hAnsi="Book Antiqua"/>
        </w:rPr>
        <w:t>receptor</w:t>
      </w:r>
      <w:r w:rsidR="00E736B1" w:rsidRPr="00047BC1">
        <w:rPr>
          <w:rFonts w:ascii="Book Antiqua" w:hAnsi="Book Antiqua"/>
        </w:rPr>
        <w:t xml:space="preserve"> </w:t>
      </w:r>
      <w:r w:rsidR="00713765" w:rsidRPr="00047BC1">
        <w:rPr>
          <w:rFonts w:ascii="Book Antiqua" w:hAnsi="Book Antiqua"/>
        </w:rPr>
        <w:t>T</w:t>
      </w:r>
      <w:r w:rsidR="00E736B1" w:rsidRPr="00047BC1">
        <w:rPr>
          <w:rFonts w:ascii="Book Antiqua" w:hAnsi="Book Antiqua"/>
        </w:rPr>
        <w:t xml:space="preserve"> </w:t>
      </w:r>
      <w:r w:rsidR="00713765" w:rsidRPr="00047BC1">
        <w:rPr>
          <w:rFonts w:ascii="Book Antiqua" w:hAnsi="Book Antiqua"/>
        </w:rPr>
        <w:t>Cell</w:t>
      </w:r>
      <w:r w:rsidR="00E736B1" w:rsidRPr="00047BC1">
        <w:rPr>
          <w:rFonts w:ascii="Book Antiqua" w:hAnsi="Book Antiqua"/>
        </w:rPr>
        <w:t xml:space="preserve"> </w:t>
      </w:r>
      <w:r w:rsidR="00713765" w:rsidRPr="00047BC1">
        <w:rPr>
          <w:rFonts w:ascii="Book Antiqua" w:hAnsi="Book Antiqua"/>
        </w:rPr>
        <w:t>(</w:t>
      </w:r>
      <w:r w:rsidRPr="00047BC1">
        <w:rPr>
          <w:rFonts w:ascii="Book Antiqua" w:hAnsi="Book Antiqua"/>
        </w:rPr>
        <w:t>CAR-T</w:t>
      </w:r>
      <w:r w:rsidR="00713765" w:rsidRPr="00047BC1">
        <w:rPr>
          <w:rFonts w:ascii="Book Antiqua" w:hAnsi="Book Antiqua"/>
        </w:rPr>
        <w:t>)</w:t>
      </w:r>
      <w:r w:rsidR="00E736B1" w:rsidRPr="00047BC1">
        <w:rPr>
          <w:rFonts w:ascii="Book Antiqua" w:hAnsi="Book Antiqua"/>
        </w:rPr>
        <w:t xml:space="preserve"> </w:t>
      </w:r>
      <w:r w:rsidRPr="00047BC1">
        <w:rPr>
          <w:rFonts w:ascii="Book Antiqua" w:hAnsi="Book Antiqua"/>
        </w:rPr>
        <w:t>treatment,</w:t>
      </w:r>
      <w:r w:rsidR="00E736B1" w:rsidRPr="00047BC1">
        <w:rPr>
          <w:rFonts w:ascii="Book Antiqua" w:hAnsi="Book Antiqua"/>
        </w:rPr>
        <w:t xml:space="preserve"> </w:t>
      </w:r>
      <w:r w:rsidRPr="00047BC1">
        <w:rPr>
          <w:rFonts w:ascii="Book Antiqua" w:hAnsi="Book Antiqua"/>
        </w:rPr>
        <w:t>novel</w:t>
      </w:r>
      <w:r w:rsidR="00E736B1" w:rsidRPr="00047BC1">
        <w:rPr>
          <w:rFonts w:ascii="Book Antiqua" w:hAnsi="Book Antiqua"/>
        </w:rPr>
        <w:t xml:space="preserve"> </w:t>
      </w:r>
      <w:r w:rsidRPr="00047BC1">
        <w:rPr>
          <w:rFonts w:ascii="Book Antiqua" w:hAnsi="Book Antiqua"/>
        </w:rPr>
        <w:t>immunotherapy</w:t>
      </w:r>
      <w:r w:rsidR="00E736B1" w:rsidRPr="00047BC1">
        <w:rPr>
          <w:rFonts w:ascii="Book Antiqua" w:hAnsi="Book Antiqua"/>
        </w:rPr>
        <w:t xml:space="preserve"> </w:t>
      </w:r>
      <w:r w:rsidRPr="00047BC1">
        <w:rPr>
          <w:rFonts w:ascii="Book Antiqua" w:hAnsi="Book Antiqua"/>
        </w:rPr>
        <w:t>for</w:t>
      </w:r>
      <w:r w:rsidR="00E736B1" w:rsidRPr="00047BC1">
        <w:rPr>
          <w:rFonts w:ascii="Book Antiqua" w:hAnsi="Book Antiqua"/>
        </w:rPr>
        <w:t xml:space="preserve"> </w:t>
      </w:r>
      <w:r w:rsidRPr="00047BC1">
        <w:rPr>
          <w:rFonts w:ascii="Book Antiqua" w:hAnsi="Book Antiqua"/>
        </w:rPr>
        <w:t>cancer</w:t>
      </w:r>
      <w:r w:rsidR="00E736B1" w:rsidRPr="00047BC1">
        <w:rPr>
          <w:rFonts w:ascii="Book Antiqua" w:hAnsi="Book Antiqua"/>
        </w:rPr>
        <w:t xml:space="preserve"> </w:t>
      </w:r>
      <w:r w:rsidRPr="00047BC1">
        <w:rPr>
          <w:rFonts w:ascii="Book Antiqua" w:hAnsi="Book Antiqua"/>
        </w:rPr>
        <w:t>wherein</w:t>
      </w:r>
      <w:r w:rsidR="00E736B1" w:rsidRPr="00047BC1">
        <w:rPr>
          <w:rFonts w:ascii="Book Antiqua" w:hAnsi="Book Antiqua"/>
        </w:rPr>
        <w:t xml:space="preserve"> </w:t>
      </w:r>
      <w:r w:rsidRPr="00047BC1">
        <w:rPr>
          <w:rFonts w:ascii="Book Antiqua" w:hAnsi="Book Antiqua"/>
        </w:rPr>
        <w:t>T</w:t>
      </w:r>
      <w:r w:rsidR="00E736B1" w:rsidRPr="00047BC1">
        <w:rPr>
          <w:rFonts w:ascii="Book Antiqua" w:hAnsi="Book Antiqua"/>
        </w:rPr>
        <w:t xml:space="preserve"> </w:t>
      </w:r>
      <w:r w:rsidRPr="00047BC1">
        <w:rPr>
          <w:rFonts w:ascii="Book Antiqua" w:hAnsi="Book Antiqua"/>
        </w:rPr>
        <w:t>cells</w:t>
      </w:r>
      <w:r w:rsidR="00E736B1" w:rsidRPr="00047BC1">
        <w:rPr>
          <w:rFonts w:ascii="Book Antiqua" w:hAnsi="Book Antiqua"/>
        </w:rPr>
        <w:t xml:space="preserve"> </w:t>
      </w:r>
      <w:r w:rsidRPr="00047BC1">
        <w:rPr>
          <w:rFonts w:ascii="Book Antiqua" w:hAnsi="Book Antiqua"/>
        </w:rPr>
        <w:t>are</w:t>
      </w:r>
      <w:r w:rsidR="00E736B1" w:rsidRPr="00047BC1">
        <w:rPr>
          <w:rFonts w:ascii="Book Antiqua" w:hAnsi="Book Antiqua"/>
        </w:rPr>
        <w:t xml:space="preserve"> </w:t>
      </w:r>
      <w:r w:rsidRPr="00047BC1">
        <w:rPr>
          <w:rFonts w:ascii="Book Antiqua" w:hAnsi="Book Antiqua"/>
        </w:rPr>
        <w:t>genetically</w:t>
      </w:r>
      <w:r w:rsidR="00E736B1" w:rsidRPr="00047BC1">
        <w:rPr>
          <w:rFonts w:ascii="Book Antiqua" w:hAnsi="Book Antiqua"/>
        </w:rPr>
        <w:t xml:space="preserve"> </w:t>
      </w:r>
      <w:r w:rsidRPr="00047BC1">
        <w:rPr>
          <w:rFonts w:ascii="Book Antiqua" w:hAnsi="Book Antiqua"/>
        </w:rPr>
        <w:t>altered</w:t>
      </w:r>
      <w:r w:rsidR="00E736B1" w:rsidRPr="00047BC1">
        <w:rPr>
          <w:rFonts w:ascii="Book Antiqua" w:hAnsi="Book Antiqua"/>
        </w:rPr>
        <w:t xml:space="preserve"> </w:t>
      </w:r>
      <w:r w:rsidRPr="00047BC1">
        <w:rPr>
          <w:rFonts w:ascii="Book Antiqua" w:hAnsi="Book Antiqua"/>
        </w:rPr>
        <w:t>to</w:t>
      </w:r>
      <w:r w:rsidR="00E736B1" w:rsidRPr="00047BC1">
        <w:rPr>
          <w:rFonts w:ascii="Book Antiqua" w:hAnsi="Book Antiqua"/>
        </w:rPr>
        <w:t xml:space="preserve"> </w:t>
      </w:r>
      <w:r w:rsidRPr="00047BC1">
        <w:rPr>
          <w:rFonts w:ascii="Book Antiqua" w:hAnsi="Book Antiqua"/>
        </w:rPr>
        <w:t>recogni</w:t>
      </w:r>
      <w:r w:rsidR="009674BC" w:rsidRPr="00047BC1">
        <w:rPr>
          <w:rFonts w:ascii="Book Antiqua" w:hAnsi="Book Antiqua"/>
        </w:rPr>
        <w:t>z</w:t>
      </w:r>
      <w:r w:rsidRPr="00047BC1">
        <w:rPr>
          <w:rFonts w:ascii="Book Antiqua" w:hAnsi="Book Antiqua"/>
        </w:rPr>
        <w:t>e</w:t>
      </w:r>
      <w:r w:rsidR="00E736B1" w:rsidRPr="00047BC1">
        <w:rPr>
          <w:rFonts w:ascii="Book Antiqua" w:hAnsi="Book Antiqua"/>
        </w:rPr>
        <w:t xml:space="preserve"> </w:t>
      </w:r>
      <w:r w:rsidRPr="00047BC1">
        <w:rPr>
          <w:rFonts w:ascii="Book Antiqua" w:hAnsi="Book Antiqua"/>
        </w:rPr>
        <w:t>particular</w:t>
      </w:r>
      <w:r w:rsidR="00E736B1" w:rsidRPr="00047BC1">
        <w:rPr>
          <w:rFonts w:ascii="Book Antiqua" w:hAnsi="Book Antiqua"/>
        </w:rPr>
        <w:t xml:space="preserve"> </w:t>
      </w:r>
      <w:r w:rsidRPr="00047BC1">
        <w:rPr>
          <w:rFonts w:ascii="Book Antiqua" w:hAnsi="Book Antiqua"/>
        </w:rPr>
        <w:t>TAA</w:t>
      </w:r>
      <w:r w:rsidR="00713765" w:rsidRPr="00047BC1">
        <w:rPr>
          <w:rFonts w:ascii="Book Antiqua" w:hAnsi="Book Antiqua"/>
          <w:vertAlign w:val="superscript"/>
        </w:rPr>
        <w:t>[69]</w:t>
      </w:r>
      <w:r w:rsidRPr="00047BC1">
        <w:rPr>
          <w:rFonts w:ascii="Book Antiqua" w:hAnsi="Book Antiqua"/>
        </w:rPr>
        <w:t>.</w:t>
      </w:r>
      <w:r w:rsidR="00E736B1" w:rsidRPr="00047BC1">
        <w:rPr>
          <w:rFonts w:ascii="Book Antiqua" w:hAnsi="Book Antiqua"/>
        </w:rPr>
        <w:t xml:space="preserve"> </w:t>
      </w:r>
      <w:r w:rsidR="00713765" w:rsidRPr="00047BC1">
        <w:rPr>
          <w:rFonts w:ascii="Book Antiqua" w:hAnsi="Book Antiqua"/>
        </w:rPr>
        <w:t>Hematological</w:t>
      </w:r>
      <w:r w:rsidR="00E736B1" w:rsidRPr="00047BC1">
        <w:rPr>
          <w:rFonts w:ascii="Book Antiqua" w:hAnsi="Book Antiqua"/>
        </w:rPr>
        <w:t xml:space="preserve"> </w:t>
      </w:r>
      <w:r w:rsidRPr="00047BC1">
        <w:rPr>
          <w:rFonts w:ascii="Book Antiqua" w:hAnsi="Book Antiqua"/>
        </w:rPr>
        <w:t>cancers</w:t>
      </w:r>
      <w:r w:rsidR="00E736B1" w:rsidRPr="00047BC1">
        <w:rPr>
          <w:rFonts w:ascii="Book Antiqua" w:hAnsi="Book Antiqua"/>
        </w:rPr>
        <w:t xml:space="preserve"> </w:t>
      </w:r>
      <w:r w:rsidRPr="00047BC1">
        <w:rPr>
          <w:rFonts w:ascii="Book Antiqua" w:hAnsi="Book Antiqua"/>
        </w:rPr>
        <w:t>can</w:t>
      </w:r>
      <w:r w:rsidR="00E736B1" w:rsidRPr="00047BC1">
        <w:rPr>
          <w:rFonts w:ascii="Book Antiqua" w:hAnsi="Book Antiqua"/>
        </w:rPr>
        <w:t xml:space="preserve"> </w:t>
      </w:r>
      <w:r w:rsidRPr="00047BC1">
        <w:rPr>
          <w:rFonts w:ascii="Book Antiqua" w:hAnsi="Book Antiqua"/>
        </w:rPr>
        <w:t>be</w:t>
      </w:r>
      <w:r w:rsidR="00E736B1" w:rsidRPr="00047BC1">
        <w:rPr>
          <w:rFonts w:ascii="Book Antiqua" w:hAnsi="Book Antiqua"/>
        </w:rPr>
        <w:t xml:space="preserve"> </w:t>
      </w:r>
      <w:r w:rsidRPr="00047BC1">
        <w:rPr>
          <w:rFonts w:ascii="Book Antiqua" w:hAnsi="Book Antiqua"/>
        </w:rPr>
        <w:t>successfully</w:t>
      </w:r>
      <w:r w:rsidR="00E736B1" w:rsidRPr="00047BC1">
        <w:rPr>
          <w:rFonts w:ascii="Book Antiqua" w:hAnsi="Book Antiqua"/>
        </w:rPr>
        <w:t xml:space="preserve"> </w:t>
      </w:r>
      <w:r w:rsidRPr="00047BC1">
        <w:rPr>
          <w:rFonts w:ascii="Book Antiqua" w:hAnsi="Book Antiqua"/>
        </w:rPr>
        <w:t>treated</w:t>
      </w:r>
      <w:r w:rsidR="00E736B1" w:rsidRPr="00047BC1">
        <w:rPr>
          <w:rFonts w:ascii="Book Antiqua" w:hAnsi="Book Antiqua"/>
        </w:rPr>
        <w:t xml:space="preserve"> </w:t>
      </w:r>
      <w:r w:rsidRPr="00047BC1">
        <w:rPr>
          <w:rFonts w:ascii="Book Antiqua" w:hAnsi="Book Antiqua"/>
        </w:rPr>
        <w:t>with</w:t>
      </w:r>
      <w:r w:rsidR="00E736B1" w:rsidRPr="00047BC1">
        <w:rPr>
          <w:rFonts w:ascii="Book Antiqua" w:hAnsi="Book Antiqua"/>
        </w:rPr>
        <w:t xml:space="preserve"> </w:t>
      </w:r>
      <w:r w:rsidRPr="00047BC1">
        <w:rPr>
          <w:rFonts w:ascii="Book Antiqua" w:hAnsi="Book Antiqua"/>
        </w:rPr>
        <w:t>CAR-T</w:t>
      </w:r>
      <w:r w:rsidR="00E736B1" w:rsidRPr="00047BC1">
        <w:rPr>
          <w:rFonts w:ascii="Book Antiqua" w:hAnsi="Book Antiqua"/>
        </w:rPr>
        <w:t xml:space="preserve"> </w:t>
      </w:r>
      <w:r w:rsidRPr="00047BC1">
        <w:rPr>
          <w:rFonts w:ascii="Book Antiqua" w:hAnsi="Book Antiqua"/>
        </w:rPr>
        <w:t>cell</w:t>
      </w:r>
      <w:r w:rsidR="00E736B1" w:rsidRPr="00047BC1">
        <w:rPr>
          <w:rFonts w:ascii="Book Antiqua" w:hAnsi="Book Antiqua"/>
        </w:rPr>
        <w:t xml:space="preserve"> </w:t>
      </w:r>
      <w:r w:rsidRPr="00047BC1">
        <w:rPr>
          <w:rFonts w:ascii="Book Antiqua" w:hAnsi="Book Antiqua"/>
        </w:rPr>
        <w:t>therapy.</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FDA</w:t>
      </w:r>
      <w:r w:rsidR="00E736B1" w:rsidRPr="00047BC1">
        <w:rPr>
          <w:rFonts w:ascii="Book Antiqua" w:hAnsi="Book Antiqua"/>
        </w:rPr>
        <w:t xml:space="preserve"> </w:t>
      </w:r>
      <w:r w:rsidRPr="00047BC1">
        <w:rPr>
          <w:rFonts w:ascii="Book Antiqua" w:hAnsi="Book Antiqua"/>
        </w:rPr>
        <w:t>has</w:t>
      </w:r>
      <w:r w:rsidR="00E736B1" w:rsidRPr="00047BC1">
        <w:rPr>
          <w:rFonts w:ascii="Book Antiqua" w:hAnsi="Book Antiqua"/>
        </w:rPr>
        <w:t xml:space="preserve"> </w:t>
      </w:r>
      <w:r w:rsidRPr="00047BC1">
        <w:rPr>
          <w:rFonts w:ascii="Book Antiqua" w:hAnsi="Book Antiqua"/>
        </w:rPr>
        <w:t>approved</w:t>
      </w:r>
      <w:r w:rsidR="00E736B1" w:rsidRPr="00047BC1">
        <w:rPr>
          <w:rFonts w:ascii="Book Antiqua" w:hAnsi="Book Antiqua"/>
        </w:rPr>
        <w:t xml:space="preserve"> </w:t>
      </w:r>
      <w:r w:rsidRPr="00047BC1">
        <w:rPr>
          <w:rFonts w:ascii="Book Antiqua" w:hAnsi="Book Antiqua"/>
        </w:rPr>
        <w:t>CAR-T</w:t>
      </w:r>
      <w:r w:rsidR="00E736B1" w:rsidRPr="00047BC1">
        <w:rPr>
          <w:rFonts w:ascii="Book Antiqua" w:hAnsi="Book Antiqua"/>
        </w:rPr>
        <w:t xml:space="preserve"> </w:t>
      </w:r>
      <w:r w:rsidRPr="00047BC1">
        <w:rPr>
          <w:rFonts w:ascii="Book Antiqua" w:hAnsi="Book Antiqua"/>
        </w:rPr>
        <w:t>cells</w:t>
      </w:r>
      <w:r w:rsidR="00E736B1" w:rsidRPr="00047BC1">
        <w:rPr>
          <w:rFonts w:ascii="Book Antiqua" w:hAnsi="Book Antiqua"/>
        </w:rPr>
        <w:t xml:space="preserve"> </w:t>
      </w:r>
      <w:r w:rsidRPr="00047BC1">
        <w:rPr>
          <w:rFonts w:ascii="Book Antiqua" w:hAnsi="Book Antiqua"/>
        </w:rPr>
        <w:t>that</w:t>
      </w:r>
      <w:r w:rsidR="00E736B1" w:rsidRPr="00047BC1">
        <w:rPr>
          <w:rFonts w:ascii="Book Antiqua" w:hAnsi="Book Antiqua"/>
        </w:rPr>
        <w:t xml:space="preserve"> </w:t>
      </w:r>
      <w:r w:rsidRPr="00047BC1">
        <w:rPr>
          <w:rFonts w:ascii="Book Antiqua" w:hAnsi="Book Antiqua"/>
        </w:rPr>
        <w:t>target</w:t>
      </w:r>
      <w:r w:rsidR="00E736B1" w:rsidRPr="00047BC1">
        <w:rPr>
          <w:rFonts w:ascii="Book Antiqua" w:hAnsi="Book Antiqua"/>
        </w:rPr>
        <w:t xml:space="preserve"> </w:t>
      </w:r>
      <w:r w:rsidRPr="00047BC1">
        <w:rPr>
          <w:rFonts w:ascii="Book Antiqua" w:hAnsi="Book Antiqua"/>
        </w:rPr>
        <w:t>CD19</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B-cell</w:t>
      </w:r>
      <w:r w:rsidR="00E736B1" w:rsidRPr="00047BC1">
        <w:rPr>
          <w:rFonts w:ascii="Book Antiqua" w:hAnsi="Book Antiqua"/>
        </w:rPr>
        <w:t xml:space="preserve"> </w:t>
      </w:r>
      <w:r w:rsidRPr="00047BC1">
        <w:rPr>
          <w:rFonts w:ascii="Book Antiqua" w:hAnsi="Book Antiqua"/>
        </w:rPr>
        <w:t>maturation</w:t>
      </w:r>
      <w:r w:rsidR="00E736B1" w:rsidRPr="00047BC1">
        <w:rPr>
          <w:rFonts w:ascii="Book Antiqua" w:hAnsi="Book Antiqua"/>
        </w:rPr>
        <w:t xml:space="preserve"> </w:t>
      </w:r>
      <w:r w:rsidRPr="00047BC1">
        <w:rPr>
          <w:rFonts w:ascii="Book Antiqua" w:hAnsi="Book Antiqua"/>
        </w:rPr>
        <w:t>antigen</w:t>
      </w:r>
      <w:r w:rsidR="00E736B1" w:rsidRPr="00047BC1">
        <w:rPr>
          <w:rFonts w:ascii="Book Antiqua" w:hAnsi="Book Antiqua"/>
        </w:rPr>
        <w:t xml:space="preserve"> </w:t>
      </w:r>
      <w:r w:rsidRPr="00047BC1">
        <w:rPr>
          <w:rFonts w:ascii="Book Antiqua" w:hAnsi="Book Antiqua"/>
        </w:rPr>
        <w:t>(BCMA)</w:t>
      </w:r>
      <w:r w:rsidR="00E736B1" w:rsidRPr="00047BC1">
        <w:rPr>
          <w:rFonts w:ascii="Book Antiqua" w:hAnsi="Book Antiqua"/>
        </w:rPr>
        <w:t xml:space="preserve"> </w:t>
      </w:r>
      <w:r w:rsidRPr="00047BC1">
        <w:rPr>
          <w:rFonts w:ascii="Book Antiqua" w:hAnsi="Book Antiqua"/>
        </w:rPr>
        <w:t>for</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management</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acute</w:t>
      </w:r>
      <w:r w:rsidR="00E736B1" w:rsidRPr="00047BC1">
        <w:rPr>
          <w:rFonts w:ascii="Book Antiqua" w:hAnsi="Book Antiqua"/>
        </w:rPr>
        <w:t xml:space="preserve"> </w:t>
      </w:r>
      <w:r w:rsidRPr="00047BC1">
        <w:rPr>
          <w:rFonts w:ascii="Book Antiqua" w:hAnsi="Book Antiqua"/>
        </w:rPr>
        <w:t>B-cell</w:t>
      </w:r>
      <w:r w:rsidR="00E736B1" w:rsidRPr="00047BC1">
        <w:rPr>
          <w:rFonts w:ascii="Book Antiqua" w:hAnsi="Book Antiqua"/>
        </w:rPr>
        <w:t xml:space="preserve"> </w:t>
      </w:r>
      <w:r w:rsidRPr="00047BC1">
        <w:rPr>
          <w:rFonts w:ascii="Book Antiqua" w:hAnsi="Book Antiqua"/>
        </w:rPr>
        <w:lastRenderedPageBreak/>
        <w:t>lymphocytic</w:t>
      </w:r>
      <w:r w:rsidR="00E736B1" w:rsidRPr="00047BC1">
        <w:rPr>
          <w:rFonts w:ascii="Book Antiqua" w:hAnsi="Book Antiqua"/>
        </w:rPr>
        <w:t xml:space="preserve"> </w:t>
      </w:r>
      <w:r w:rsidRPr="00047BC1">
        <w:rPr>
          <w:rFonts w:ascii="Book Antiqua" w:hAnsi="Book Antiqua"/>
        </w:rPr>
        <w:t>leukemia,</w:t>
      </w:r>
      <w:r w:rsidR="00E736B1" w:rsidRPr="00047BC1">
        <w:rPr>
          <w:rFonts w:ascii="Book Antiqua" w:hAnsi="Book Antiqua"/>
        </w:rPr>
        <w:t xml:space="preserve"> </w:t>
      </w:r>
      <w:r w:rsidRPr="00047BC1">
        <w:rPr>
          <w:rFonts w:ascii="Book Antiqua" w:hAnsi="Book Antiqua"/>
        </w:rPr>
        <w:t>several</w:t>
      </w:r>
      <w:r w:rsidR="00E736B1" w:rsidRPr="00047BC1">
        <w:rPr>
          <w:rFonts w:ascii="Book Antiqua" w:hAnsi="Book Antiqua"/>
        </w:rPr>
        <w:t xml:space="preserve"> </w:t>
      </w:r>
      <w:r w:rsidRPr="00047BC1">
        <w:rPr>
          <w:rFonts w:ascii="Book Antiqua" w:hAnsi="Book Antiqua"/>
        </w:rPr>
        <w:t>lymphomas,</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multiple</w:t>
      </w:r>
      <w:r w:rsidR="00E736B1" w:rsidRPr="00047BC1">
        <w:rPr>
          <w:rFonts w:ascii="Book Antiqua" w:hAnsi="Book Antiqua"/>
        </w:rPr>
        <w:t xml:space="preserve"> </w:t>
      </w:r>
      <w:r w:rsidRPr="00047BC1">
        <w:rPr>
          <w:rFonts w:ascii="Book Antiqua" w:hAnsi="Book Antiqua"/>
        </w:rPr>
        <w:t>myeloma</w:t>
      </w:r>
      <w:r w:rsidR="00713765" w:rsidRPr="00047BC1">
        <w:rPr>
          <w:rFonts w:ascii="Book Antiqua" w:hAnsi="Book Antiqua"/>
          <w:vertAlign w:val="superscript"/>
        </w:rPr>
        <w:t>[70]</w:t>
      </w:r>
      <w:r w:rsidRPr="00047BC1">
        <w:rPr>
          <w:rFonts w:ascii="Book Antiqua" w:hAnsi="Book Antiqua"/>
        </w:rPr>
        <w:t>.</w:t>
      </w:r>
      <w:r w:rsidR="00E736B1" w:rsidRPr="00047BC1">
        <w:rPr>
          <w:rFonts w:ascii="Book Antiqua" w:hAnsi="Book Antiqua"/>
        </w:rPr>
        <w:t xml:space="preserve"> </w:t>
      </w:r>
      <w:r w:rsidRPr="00047BC1">
        <w:rPr>
          <w:rFonts w:ascii="Book Antiqua" w:hAnsi="Book Antiqua"/>
        </w:rPr>
        <w:t>CAR-T</w:t>
      </w:r>
      <w:r w:rsidR="00E736B1" w:rsidRPr="00047BC1">
        <w:rPr>
          <w:rFonts w:ascii="Book Antiqua" w:hAnsi="Book Antiqua"/>
        </w:rPr>
        <w:t xml:space="preserve"> </w:t>
      </w:r>
      <w:r w:rsidRPr="00047BC1">
        <w:rPr>
          <w:rFonts w:ascii="Book Antiqua" w:hAnsi="Book Antiqua"/>
        </w:rPr>
        <w:t>therapy</w:t>
      </w:r>
      <w:r w:rsidR="00E736B1" w:rsidRPr="00047BC1">
        <w:rPr>
          <w:rFonts w:ascii="Book Antiqua" w:hAnsi="Book Antiqua"/>
        </w:rPr>
        <w:t xml:space="preserve"> </w:t>
      </w:r>
      <w:r w:rsidRPr="00047BC1">
        <w:rPr>
          <w:rFonts w:ascii="Book Antiqua" w:hAnsi="Book Antiqua"/>
        </w:rPr>
        <w:t>for</w:t>
      </w:r>
      <w:r w:rsidR="00E736B1" w:rsidRPr="00047BC1">
        <w:rPr>
          <w:rFonts w:ascii="Book Antiqua" w:hAnsi="Book Antiqua"/>
        </w:rPr>
        <w:t xml:space="preserve"> </w:t>
      </w:r>
      <w:r w:rsidRPr="00047BC1">
        <w:rPr>
          <w:rFonts w:ascii="Book Antiqua" w:hAnsi="Book Antiqua"/>
        </w:rPr>
        <w:t>liver</w:t>
      </w:r>
      <w:r w:rsidR="00E736B1" w:rsidRPr="00047BC1">
        <w:rPr>
          <w:rFonts w:ascii="Book Antiqua" w:hAnsi="Book Antiqua"/>
        </w:rPr>
        <w:t xml:space="preserve"> </w:t>
      </w:r>
      <w:r w:rsidRPr="00047BC1">
        <w:rPr>
          <w:rFonts w:ascii="Book Antiqua" w:hAnsi="Book Antiqua"/>
        </w:rPr>
        <w:t>malignancy</w:t>
      </w:r>
      <w:r w:rsidR="00E736B1" w:rsidRPr="00047BC1">
        <w:rPr>
          <w:rFonts w:ascii="Book Antiqua" w:hAnsi="Book Antiqua"/>
        </w:rPr>
        <w:t xml:space="preserve"> </w:t>
      </w:r>
      <w:r w:rsidRPr="00047BC1">
        <w:rPr>
          <w:rFonts w:ascii="Book Antiqua" w:hAnsi="Book Antiqua"/>
        </w:rPr>
        <w:t>is</w:t>
      </w:r>
      <w:r w:rsidR="00E736B1" w:rsidRPr="00047BC1">
        <w:rPr>
          <w:rFonts w:ascii="Book Antiqua" w:hAnsi="Book Antiqua"/>
        </w:rPr>
        <w:t xml:space="preserve"> </w:t>
      </w:r>
      <w:r w:rsidRPr="00047BC1">
        <w:rPr>
          <w:rFonts w:ascii="Book Antiqua" w:hAnsi="Book Antiqua"/>
        </w:rPr>
        <w:t>currently</w:t>
      </w:r>
      <w:r w:rsidR="00E736B1" w:rsidRPr="00047BC1">
        <w:rPr>
          <w:rFonts w:ascii="Book Antiqua" w:hAnsi="Book Antiqua"/>
        </w:rPr>
        <w:t xml:space="preserve"> </w:t>
      </w:r>
      <w:r w:rsidRPr="00047BC1">
        <w:rPr>
          <w:rFonts w:ascii="Book Antiqua" w:hAnsi="Book Antiqua"/>
        </w:rPr>
        <w:t>being</w:t>
      </w:r>
      <w:r w:rsidR="00E736B1" w:rsidRPr="00047BC1">
        <w:rPr>
          <w:rFonts w:ascii="Book Antiqua" w:hAnsi="Book Antiqua"/>
        </w:rPr>
        <w:t xml:space="preserve"> </w:t>
      </w:r>
      <w:r w:rsidRPr="00047BC1">
        <w:rPr>
          <w:rFonts w:ascii="Book Antiqua" w:hAnsi="Book Antiqua"/>
        </w:rPr>
        <w:t>developed</w:t>
      </w:r>
      <w:r w:rsidR="00E736B1" w:rsidRPr="00047BC1">
        <w:rPr>
          <w:rFonts w:ascii="Book Antiqua" w:hAnsi="Book Antiqua"/>
        </w:rPr>
        <w:t xml:space="preserve"> </w:t>
      </w:r>
      <w:r w:rsidRPr="00047BC1">
        <w:rPr>
          <w:rFonts w:ascii="Book Antiqua" w:hAnsi="Book Antiqua"/>
        </w:rPr>
        <w:t>because</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variety</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solid</w:t>
      </w:r>
      <w:r w:rsidR="00E736B1" w:rsidRPr="00047BC1">
        <w:rPr>
          <w:rFonts w:ascii="Book Antiqua" w:hAnsi="Book Antiqua"/>
        </w:rPr>
        <w:t xml:space="preserve"> </w:t>
      </w:r>
      <w:r w:rsidRPr="00047BC1">
        <w:rPr>
          <w:rFonts w:ascii="Book Antiqua" w:hAnsi="Book Antiqua"/>
        </w:rPr>
        <w:t>tumors,</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absence</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specific</w:t>
      </w:r>
      <w:r w:rsidR="00E736B1" w:rsidRPr="00047BC1">
        <w:rPr>
          <w:rFonts w:ascii="Book Antiqua" w:hAnsi="Book Antiqua"/>
        </w:rPr>
        <w:t xml:space="preserve"> </w:t>
      </w:r>
      <w:r w:rsidRPr="00047BC1">
        <w:rPr>
          <w:rFonts w:ascii="Book Antiqua" w:hAnsi="Book Antiqua"/>
        </w:rPr>
        <w:t>targets,</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liability</w:t>
      </w:r>
      <w:r w:rsidR="00E736B1" w:rsidRPr="00047BC1">
        <w:rPr>
          <w:rFonts w:ascii="Book Antiqua" w:hAnsi="Book Antiqua"/>
        </w:rPr>
        <w:t xml:space="preserve"> </w:t>
      </w:r>
      <w:r w:rsidRPr="00047BC1">
        <w:rPr>
          <w:rFonts w:ascii="Book Antiqua" w:hAnsi="Book Antiqua"/>
        </w:rPr>
        <w:t>to</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tumor</w:t>
      </w:r>
      <w:r w:rsidR="00E736B1" w:rsidRPr="00047BC1">
        <w:rPr>
          <w:rFonts w:ascii="Book Antiqua" w:hAnsi="Book Antiqua"/>
        </w:rPr>
        <w:t xml:space="preserve"> </w:t>
      </w:r>
      <w:r w:rsidRPr="00047BC1">
        <w:rPr>
          <w:rFonts w:ascii="Book Antiqua" w:hAnsi="Book Antiqua"/>
        </w:rPr>
        <w:t>microenvironment</w:t>
      </w:r>
      <w:r w:rsidR="00713765" w:rsidRPr="00047BC1">
        <w:rPr>
          <w:rFonts w:ascii="Book Antiqua" w:hAnsi="Book Antiqua"/>
          <w:vertAlign w:val="superscript"/>
        </w:rPr>
        <w:t>[7</w:t>
      </w:r>
      <w:r w:rsidR="00D4633A" w:rsidRPr="00047BC1">
        <w:rPr>
          <w:rFonts w:ascii="Book Antiqua" w:hAnsi="Book Antiqua"/>
          <w:vertAlign w:val="superscript"/>
        </w:rPr>
        <w:t>1</w:t>
      </w:r>
      <w:r w:rsidR="00713765" w:rsidRPr="00047BC1">
        <w:rPr>
          <w:rFonts w:ascii="Book Antiqua" w:hAnsi="Book Antiqua"/>
          <w:vertAlign w:val="superscript"/>
        </w:rPr>
        <w:t>]</w:t>
      </w:r>
      <w:r w:rsidRPr="00047BC1">
        <w:rPr>
          <w:rFonts w:ascii="Book Antiqua" w:hAnsi="Book Antiqua"/>
        </w:rPr>
        <w:t>.</w:t>
      </w:r>
      <w:r w:rsidR="00E736B1" w:rsidRPr="00047BC1">
        <w:rPr>
          <w:rFonts w:ascii="Book Antiqua" w:hAnsi="Book Antiqua"/>
        </w:rPr>
        <w:t xml:space="preserve"> </w:t>
      </w:r>
      <w:r w:rsidRPr="00047BC1">
        <w:rPr>
          <w:rFonts w:ascii="Book Antiqua" w:hAnsi="Book Antiqua"/>
        </w:rPr>
        <w:t>Conventional</w:t>
      </w:r>
      <w:r w:rsidR="00E736B1" w:rsidRPr="00047BC1">
        <w:rPr>
          <w:rFonts w:ascii="Book Antiqua" w:hAnsi="Book Antiqua"/>
        </w:rPr>
        <w:t xml:space="preserve"> </w:t>
      </w:r>
      <w:r w:rsidRPr="00047BC1">
        <w:rPr>
          <w:rFonts w:ascii="Book Antiqua" w:hAnsi="Book Antiqua"/>
        </w:rPr>
        <w:t>T</w:t>
      </w:r>
      <w:r w:rsidR="00E736B1" w:rsidRPr="00047BC1">
        <w:rPr>
          <w:rFonts w:ascii="Book Antiqua" w:hAnsi="Book Antiqua"/>
        </w:rPr>
        <w:t xml:space="preserve"> </w:t>
      </w:r>
      <w:r w:rsidRPr="00047BC1">
        <w:rPr>
          <w:rFonts w:ascii="Book Antiqua" w:hAnsi="Book Antiqua"/>
        </w:rPr>
        <w:t>cells</w:t>
      </w:r>
      <w:r w:rsidR="00E736B1" w:rsidRPr="00047BC1">
        <w:rPr>
          <w:rFonts w:ascii="Book Antiqua" w:hAnsi="Book Antiqua"/>
        </w:rPr>
        <w:t xml:space="preserve"> </w:t>
      </w:r>
      <w:r w:rsidRPr="00047BC1">
        <w:rPr>
          <w:rFonts w:ascii="Book Antiqua" w:hAnsi="Book Antiqua"/>
        </w:rPr>
        <w:t>have</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00120874" w:rsidRPr="00047BC1">
        <w:rPr>
          <w:rFonts w:ascii="Book Antiqua" w:eastAsia="Book Antiqua" w:hAnsi="Book Antiqua" w:cs="Book Antiqua"/>
        </w:rPr>
        <w:t>T</w:t>
      </w:r>
      <w:r w:rsidR="00E736B1" w:rsidRPr="00047BC1">
        <w:rPr>
          <w:rFonts w:ascii="Book Antiqua" w:eastAsia="Book Antiqua" w:hAnsi="Book Antiqua" w:cs="Book Antiqua"/>
        </w:rPr>
        <w:t xml:space="preserve"> </w:t>
      </w:r>
      <w:r w:rsidR="00120874" w:rsidRPr="00047BC1">
        <w:rPr>
          <w:rFonts w:ascii="Book Antiqua" w:eastAsia="Book Antiqua" w:hAnsi="Book Antiqua" w:cs="Book Antiqua"/>
        </w:rPr>
        <w:t>cell</w:t>
      </w:r>
      <w:r w:rsidR="00E736B1" w:rsidRPr="00047BC1">
        <w:rPr>
          <w:rFonts w:ascii="Book Antiqua" w:eastAsia="Book Antiqua" w:hAnsi="Book Antiqua" w:cs="Book Antiqua"/>
        </w:rPr>
        <w:t xml:space="preserve"> </w:t>
      </w:r>
      <w:r w:rsidR="00120874" w:rsidRPr="00047BC1">
        <w:rPr>
          <w:rFonts w:ascii="Book Antiqua" w:eastAsia="Book Antiqua" w:hAnsi="Book Antiqua" w:cs="Book Antiqua"/>
        </w:rPr>
        <w:t>receptor</w:t>
      </w:r>
      <w:r w:rsidR="00E736B1" w:rsidRPr="00047BC1">
        <w:rPr>
          <w:rFonts w:ascii="Book Antiqua" w:hAnsi="Book Antiqua"/>
        </w:rPr>
        <w:t xml:space="preserve"> </w:t>
      </w:r>
      <w:r w:rsidR="00120874" w:rsidRPr="00047BC1">
        <w:rPr>
          <w:rFonts w:ascii="Book Antiqua" w:hAnsi="Book Antiqua"/>
        </w:rPr>
        <w:t>(</w:t>
      </w:r>
      <w:r w:rsidRPr="00047BC1">
        <w:rPr>
          <w:rFonts w:ascii="Book Antiqua" w:hAnsi="Book Antiqua"/>
        </w:rPr>
        <w:t>TCR</w:t>
      </w:r>
      <w:r w:rsidR="00120874" w:rsidRPr="00047BC1">
        <w:rPr>
          <w:rFonts w:ascii="Book Antiqua" w:hAnsi="Book Antiqua"/>
        </w:rPr>
        <w:t>)</w:t>
      </w:r>
      <w:r w:rsidR="00E736B1" w:rsidRPr="00047BC1">
        <w:rPr>
          <w:rFonts w:ascii="Book Antiqua" w:hAnsi="Book Antiqua"/>
        </w:rPr>
        <w:t xml:space="preserve"> </w:t>
      </w:r>
      <w:r w:rsidRPr="00047BC1">
        <w:rPr>
          <w:rFonts w:ascii="Book Antiqua" w:hAnsi="Book Antiqua"/>
        </w:rPr>
        <w:t>structure</w:t>
      </w:r>
      <w:r w:rsidR="00E736B1" w:rsidRPr="00047BC1">
        <w:rPr>
          <w:rFonts w:ascii="Book Antiqua" w:hAnsi="Book Antiqua"/>
        </w:rPr>
        <w:t xml:space="preserve"> </w:t>
      </w:r>
      <w:r w:rsidRPr="00047BC1">
        <w:rPr>
          <w:rFonts w:ascii="Book Antiqua" w:hAnsi="Book Antiqua"/>
        </w:rPr>
        <w:t>that</w:t>
      </w:r>
      <w:r w:rsidR="00E736B1" w:rsidRPr="00047BC1">
        <w:rPr>
          <w:rFonts w:ascii="Book Antiqua" w:hAnsi="Book Antiqua"/>
        </w:rPr>
        <w:t xml:space="preserve"> </w:t>
      </w:r>
      <w:r w:rsidRPr="00047BC1">
        <w:rPr>
          <w:rFonts w:ascii="Book Antiqua" w:hAnsi="Book Antiqua"/>
        </w:rPr>
        <w:t>is</w:t>
      </w:r>
      <w:r w:rsidR="00E736B1" w:rsidRPr="00047BC1">
        <w:rPr>
          <w:rFonts w:ascii="Book Antiqua" w:hAnsi="Book Antiqua"/>
        </w:rPr>
        <w:t xml:space="preserve"> </w:t>
      </w:r>
      <w:r w:rsidRPr="00047BC1">
        <w:rPr>
          <w:rFonts w:ascii="Book Antiqua" w:hAnsi="Book Antiqua"/>
        </w:rPr>
        <w:t>reliant</w:t>
      </w:r>
      <w:r w:rsidR="00E736B1" w:rsidRPr="00047BC1">
        <w:rPr>
          <w:rFonts w:ascii="Book Antiqua" w:hAnsi="Book Antiqua"/>
        </w:rPr>
        <w:t xml:space="preserve"> </w:t>
      </w:r>
      <w:r w:rsidRPr="00047BC1">
        <w:rPr>
          <w:rFonts w:ascii="Book Antiqua" w:hAnsi="Book Antiqua"/>
        </w:rPr>
        <w:t>on</w:t>
      </w:r>
      <w:r w:rsidR="00E736B1" w:rsidRPr="00047BC1">
        <w:rPr>
          <w:rFonts w:ascii="Book Antiqua" w:hAnsi="Book Antiqua"/>
        </w:rPr>
        <w:t xml:space="preserve"> </w:t>
      </w:r>
      <w:r w:rsidRPr="00047BC1">
        <w:rPr>
          <w:rFonts w:ascii="Book Antiqua" w:hAnsi="Book Antiqua"/>
        </w:rPr>
        <w:t>MHC</w:t>
      </w:r>
      <w:r w:rsidR="00E736B1" w:rsidRPr="00047BC1">
        <w:rPr>
          <w:rFonts w:ascii="Book Antiqua" w:hAnsi="Book Antiqua"/>
        </w:rPr>
        <w:t xml:space="preserve"> </w:t>
      </w:r>
      <w:r w:rsidRPr="00047BC1">
        <w:rPr>
          <w:rFonts w:ascii="Book Antiqua" w:hAnsi="Book Antiqua"/>
        </w:rPr>
        <w:t>antigen</w:t>
      </w:r>
      <w:r w:rsidR="00E736B1" w:rsidRPr="00047BC1">
        <w:rPr>
          <w:rFonts w:ascii="Book Antiqua" w:hAnsi="Book Antiqua"/>
        </w:rPr>
        <w:t xml:space="preserve"> </w:t>
      </w:r>
      <w:r w:rsidRPr="00047BC1">
        <w:rPr>
          <w:rFonts w:ascii="Book Antiqua" w:hAnsi="Book Antiqua"/>
        </w:rPr>
        <w:t>presentation.</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CAR</w:t>
      </w:r>
      <w:r w:rsidR="00E736B1" w:rsidRPr="00047BC1">
        <w:rPr>
          <w:rFonts w:ascii="Book Antiqua" w:hAnsi="Book Antiqua"/>
        </w:rPr>
        <w:t xml:space="preserve"> </w:t>
      </w:r>
      <w:r w:rsidRPr="00047BC1">
        <w:rPr>
          <w:rFonts w:ascii="Book Antiqua" w:hAnsi="Book Antiqua"/>
        </w:rPr>
        <w:t>structure</w:t>
      </w:r>
      <w:r w:rsidR="00E736B1" w:rsidRPr="00047BC1">
        <w:rPr>
          <w:rFonts w:ascii="Book Antiqua" w:hAnsi="Book Antiqua"/>
        </w:rPr>
        <w:t xml:space="preserve"> </w:t>
      </w:r>
      <w:r w:rsidRPr="00047BC1">
        <w:rPr>
          <w:rFonts w:ascii="Book Antiqua" w:hAnsi="Book Antiqua"/>
        </w:rPr>
        <w:t>is</w:t>
      </w:r>
      <w:r w:rsidR="00E736B1" w:rsidRPr="00047BC1">
        <w:rPr>
          <w:rFonts w:ascii="Book Antiqua" w:hAnsi="Book Antiqua"/>
        </w:rPr>
        <w:t xml:space="preserve"> </w:t>
      </w:r>
      <w:r w:rsidRPr="00047BC1">
        <w:rPr>
          <w:rFonts w:ascii="Book Antiqua" w:hAnsi="Book Antiqua"/>
        </w:rPr>
        <w:t>independent</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MHC</w:t>
      </w:r>
      <w:r w:rsidR="00E736B1" w:rsidRPr="00047BC1">
        <w:rPr>
          <w:rFonts w:ascii="Book Antiqua" w:hAnsi="Book Antiqua"/>
        </w:rPr>
        <w:t xml:space="preserve"> </w:t>
      </w:r>
      <w:r w:rsidRPr="00047BC1">
        <w:rPr>
          <w:rFonts w:ascii="Book Antiqua" w:hAnsi="Book Antiqua"/>
        </w:rPr>
        <w:t>antigen</w:t>
      </w:r>
      <w:r w:rsidR="00E736B1" w:rsidRPr="00047BC1">
        <w:rPr>
          <w:rFonts w:ascii="Book Antiqua" w:hAnsi="Book Antiqua"/>
        </w:rPr>
        <w:t xml:space="preserve"> </w:t>
      </w:r>
      <w:r w:rsidRPr="00047BC1">
        <w:rPr>
          <w:rFonts w:ascii="Book Antiqua" w:hAnsi="Book Antiqua"/>
        </w:rPr>
        <w:t>presentation,</w:t>
      </w:r>
      <w:r w:rsidR="00E736B1" w:rsidRPr="00047BC1">
        <w:rPr>
          <w:rFonts w:ascii="Book Antiqua" w:hAnsi="Book Antiqua"/>
        </w:rPr>
        <w:t xml:space="preserve"> </w:t>
      </w:r>
      <w:r w:rsidRPr="00047BC1">
        <w:rPr>
          <w:rFonts w:ascii="Book Antiqua" w:hAnsi="Book Antiqua"/>
        </w:rPr>
        <w:t>evades</w:t>
      </w:r>
      <w:r w:rsidR="00E736B1" w:rsidRPr="00047BC1">
        <w:rPr>
          <w:rFonts w:ascii="Book Antiqua" w:hAnsi="Book Antiqua"/>
        </w:rPr>
        <w:t xml:space="preserve"> </w:t>
      </w:r>
      <w:r w:rsidRPr="00047BC1">
        <w:rPr>
          <w:rFonts w:ascii="Book Antiqua" w:hAnsi="Book Antiqua"/>
        </w:rPr>
        <w:t>MHC</w:t>
      </w:r>
      <w:r w:rsidR="00E736B1" w:rsidRPr="00047BC1">
        <w:rPr>
          <w:rFonts w:ascii="Book Antiqua" w:hAnsi="Book Antiqua"/>
        </w:rPr>
        <w:t xml:space="preserve"> </w:t>
      </w:r>
      <w:r w:rsidRPr="00047BC1">
        <w:rPr>
          <w:rFonts w:ascii="Book Antiqua" w:hAnsi="Book Antiqua"/>
        </w:rPr>
        <w:t>molecule</w:t>
      </w:r>
      <w:r w:rsidR="00E736B1" w:rsidRPr="00047BC1">
        <w:rPr>
          <w:rFonts w:ascii="Book Antiqua" w:hAnsi="Book Antiqua"/>
        </w:rPr>
        <w:t xml:space="preserve"> </w:t>
      </w:r>
      <w:r w:rsidRPr="00047BC1">
        <w:rPr>
          <w:rFonts w:ascii="Book Antiqua" w:hAnsi="Book Antiqua"/>
        </w:rPr>
        <w:t>restriction,</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resolves</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issue</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tumor</w:t>
      </w:r>
      <w:r w:rsidR="00E736B1" w:rsidRPr="00047BC1">
        <w:rPr>
          <w:rFonts w:ascii="Book Antiqua" w:hAnsi="Book Antiqua"/>
        </w:rPr>
        <w:t xml:space="preserve"> </w:t>
      </w:r>
      <w:r w:rsidRPr="00047BC1">
        <w:rPr>
          <w:rFonts w:ascii="Book Antiqua" w:hAnsi="Book Antiqua"/>
        </w:rPr>
        <w:t>immune</w:t>
      </w:r>
      <w:r w:rsidR="00E736B1" w:rsidRPr="00047BC1">
        <w:rPr>
          <w:rFonts w:ascii="Book Antiqua" w:hAnsi="Book Antiqua"/>
        </w:rPr>
        <w:t xml:space="preserve"> </w:t>
      </w:r>
      <w:r w:rsidRPr="00047BC1">
        <w:rPr>
          <w:rFonts w:ascii="Book Antiqua" w:hAnsi="Book Antiqua"/>
        </w:rPr>
        <w:t>escape</w:t>
      </w:r>
      <w:r w:rsidR="00E736B1" w:rsidRPr="00047BC1">
        <w:rPr>
          <w:rFonts w:ascii="Book Antiqua" w:hAnsi="Book Antiqua"/>
        </w:rPr>
        <w:t xml:space="preserve"> </w:t>
      </w:r>
      <w:r w:rsidRPr="00047BC1">
        <w:rPr>
          <w:rFonts w:ascii="Book Antiqua" w:hAnsi="Book Antiqua"/>
        </w:rPr>
        <w:t>caused</w:t>
      </w:r>
      <w:r w:rsidR="00E736B1" w:rsidRPr="00047BC1">
        <w:rPr>
          <w:rFonts w:ascii="Book Antiqua" w:hAnsi="Book Antiqua"/>
        </w:rPr>
        <w:t xml:space="preserve"> </w:t>
      </w:r>
      <w:r w:rsidRPr="00047BC1">
        <w:rPr>
          <w:rFonts w:ascii="Book Antiqua" w:hAnsi="Book Antiqua"/>
        </w:rPr>
        <w:t>by</w:t>
      </w:r>
      <w:r w:rsidR="00E736B1" w:rsidRPr="00047BC1">
        <w:rPr>
          <w:rFonts w:ascii="Book Antiqua" w:hAnsi="Book Antiqua"/>
        </w:rPr>
        <w:t xml:space="preserve"> </w:t>
      </w:r>
      <w:r w:rsidRPr="00047BC1">
        <w:rPr>
          <w:rFonts w:ascii="Book Antiqua" w:hAnsi="Book Antiqua"/>
        </w:rPr>
        <w:t>MHC</w:t>
      </w:r>
      <w:r w:rsidR="00E736B1" w:rsidRPr="00047BC1">
        <w:rPr>
          <w:rFonts w:ascii="Book Antiqua" w:hAnsi="Book Antiqua"/>
        </w:rPr>
        <w:t xml:space="preserve"> </w:t>
      </w:r>
      <w:r w:rsidRPr="00047BC1">
        <w:rPr>
          <w:rFonts w:ascii="Book Antiqua" w:hAnsi="Book Antiqua"/>
        </w:rPr>
        <w:t>downregulation</w:t>
      </w:r>
      <w:r w:rsidR="00713765" w:rsidRPr="00047BC1">
        <w:rPr>
          <w:rFonts w:ascii="Book Antiqua" w:hAnsi="Book Antiqua"/>
          <w:vertAlign w:val="superscript"/>
        </w:rPr>
        <w:t>[7</w:t>
      </w:r>
      <w:r w:rsidR="00D4633A" w:rsidRPr="00047BC1">
        <w:rPr>
          <w:rFonts w:ascii="Book Antiqua" w:hAnsi="Book Antiqua"/>
          <w:vertAlign w:val="superscript"/>
        </w:rPr>
        <w:t>2</w:t>
      </w:r>
      <w:r w:rsidR="00713765" w:rsidRPr="00047BC1">
        <w:rPr>
          <w:rFonts w:ascii="Book Antiqua" w:hAnsi="Book Antiqua"/>
          <w:vertAlign w:val="superscript"/>
        </w:rPr>
        <w:t>]</w:t>
      </w:r>
      <w:r w:rsidR="00E736B1" w:rsidRPr="00047BC1">
        <w:rPr>
          <w:rFonts w:ascii="Book Antiqua" w:hAnsi="Book Antiqua"/>
        </w:rPr>
        <w:t xml:space="preserve"> </w:t>
      </w:r>
      <w:r w:rsidRPr="00047BC1">
        <w:rPr>
          <w:rFonts w:ascii="Book Antiqua" w:hAnsi="Book Antiqua"/>
        </w:rPr>
        <w:t>(Figure</w:t>
      </w:r>
      <w:r w:rsidR="00E736B1" w:rsidRPr="00047BC1">
        <w:rPr>
          <w:rFonts w:ascii="Book Antiqua" w:hAnsi="Book Antiqua"/>
        </w:rPr>
        <w:t xml:space="preserve"> </w:t>
      </w:r>
      <w:r w:rsidRPr="00047BC1">
        <w:rPr>
          <w:rFonts w:ascii="Book Antiqua" w:hAnsi="Book Antiqua"/>
        </w:rPr>
        <w:t>4).</w:t>
      </w:r>
      <w:r w:rsidR="00E736B1" w:rsidRPr="00047BC1">
        <w:rPr>
          <w:rFonts w:ascii="Book Antiqua" w:hAnsi="Book Antiqua"/>
        </w:rPr>
        <w:t xml:space="preserve"> </w:t>
      </w:r>
      <w:r w:rsidRPr="00047BC1">
        <w:rPr>
          <w:rFonts w:ascii="Book Antiqua" w:hAnsi="Book Antiqua"/>
        </w:rPr>
        <w:t>To</w:t>
      </w:r>
      <w:r w:rsidR="00E736B1" w:rsidRPr="00047BC1">
        <w:rPr>
          <w:rFonts w:ascii="Book Antiqua" w:hAnsi="Book Antiqua"/>
        </w:rPr>
        <w:t xml:space="preserve"> </w:t>
      </w:r>
      <w:r w:rsidRPr="00047BC1">
        <w:rPr>
          <w:rFonts w:ascii="Book Antiqua" w:hAnsi="Book Antiqua"/>
        </w:rPr>
        <w:t>date,</w:t>
      </w:r>
      <w:r w:rsidR="00E736B1" w:rsidRPr="00047BC1">
        <w:rPr>
          <w:rFonts w:ascii="Book Antiqua" w:hAnsi="Book Antiqua"/>
        </w:rPr>
        <w:t xml:space="preserve"> </w:t>
      </w:r>
      <w:r w:rsidRPr="00047BC1">
        <w:rPr>
          <w:rFonts w:ascii="Book Antiqua" w:hAnsi="Book Antiqua"/>
        </w:rPr>
        <w:t>an</w:t>
      </w:r>
      <w:r w:rsidR="00E736B1" w:rsidRPr="00047BC1">
        <w:rPr>
          <w:rFonts w:ascii="Book Antiqua" w:hAnsi="Book Antiqua"/>
        </w:rPr>
        <w:t xml:space="preserve"> </w:t>
      </w:r>
      <w:r w:rsidRPr="00047BC1">
        <w:rPr>
          <w:rFonts w:ascii="Book Antiqua" w:hAnsi="Book Antiqua"/>
        </w:rPr>
        <w:t>increasing</w:t>
      </w:r>
      <w:r w:rsidR="00E736B1" w:rsidRPr="00047BC1">
        <w:rPr>
          <w:rFonts w:ascii="Book Antiqua" w:hAnsi="Book Antiqua"/>
        </w:rPr>
        <w:t xml:space="preserve"> </w:t>
      </w:r>
      <w:r w:rsidRPr="00047BC1">
        <w:rPr>
          <w:rFonts w:ascii="Book Antiqua" w:hAnsi="Book Antiqua"/>
        </w:rPr>
        <w:t>series</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clinical</w:t>
      </w:r>
      <w:r w:rsidR="00E736B1" w:rsidRPr="00047BC1">
        <w:rPr>
          <w:rFonts w:ascii="Book Antiqua" w:hAnsi="Book Antiqua"/>
        </w:rPr>
        <w:t xml:space="preserve"> </w:t>
      </w:r>
      <w:r w:rsidRPr="00047BC1">
        <w:rPr>
          <w:rFonts w:ascii="Book Antiqua" w:hAnsi="Book Antiqua"/>
        </w:rPr>
        <w:t>trials</w:t>
      </w:r>
      <w:r w:rsidR="00E736B1" w:rsidRPr="00047BC1">
        <w:rPr>
          <w:rFonts w:ascii="Book Antiqua" w:hAnsi="Book Antiqua"/>
        </w:rPr>
        <w:t xml:space="preserve"> </w:t>
      </w:r>
      <w:r w:rsidRPr="00047BC1">
        <w:rPr>
          <w:rFonts w:ascii="Book Antiqua" w:hAnsi="Book Antiqua"/>
        </w:rPr>
        <w:t>have</w:t>
      </w:r>
      <w:r w:rsidR="00E736B1" w:rsidRPr="00047BC1">
        <w:rPr>
          <w:rFonts w:ascii="Book Antiqua" w:hAnsi="Book Antiqua"/>
        </w:rPr>
        <w:t xml:space="preserve"> </w:t>
      </w:r>
      <w:r w:rsidRPr="00047BC1">
        <w:rPr>
          <w:rFonts w:ascii="Book Antiqua" w:hAnsi="Book Antiqua"/>
        </w:rPr>
        <w:t>been</w:t>
      </w:r>
      <w:r w:rsidR="00E736B1" w:rsidRPr="00047BC1">
        <w:rPr>
          <w:rFonts w:ascii="Book Antiqua" w:hAnsi="Book Antiqua"/>
        </w:rPr>
        <w:t xml:space="preserve"> </w:t>
      </w:r>
      <w:r w:rsidRPr="00047BC1">
        <w:rPr>
          <w:rFonts w:ascii="Book Antiqua" w:hAnsi="Book Antiqua"/>
        </w:rPr>
        <w:t>carried</w:t>
      </w:r>
      <w:r w:rsidR="00E736B1" w:rsidRPr="00047BC1">
        <w:rPr>
          <w:rFonts w:ascii="Book Antiqua" w:hAnsi="Book Antiqua"/>
        </w:rPr>
        <w:t xml:space="preserve"> </w:t>
      </w:r>
      <w:r w:rsidRPr="00047BC1">
        <w:rPr>
          <w:rFonts w:ascii="Book Antiqua" w:hAnsi="Book Antiqua"/>
        </w:rPr>
        <w:t>out</w:t>
      </w:r>
      <w:r w:rsidR="00E736B1" w:rsidRPr="00047BC1">
        <w:rPr>
          <w:rFonts w:ascii="Book Antiqua" w:hAnsi="Book Antiqua"/>
        </w:rPr>
        <w:t xml:space="preserve"> </w:t>
      </w:r>
      <w:r w:rsidRPr="00047BC1">
        <w:rPr>
          <w:rFonts w:ascii="Book Antiqua" w:hAnsi="Book Antiqua"/>
        </w:rPr>
        <w:t>to</w:t>
      </w:r>
      <w:r w:rsidR="00E736B1" w:rsidRPr="00047BC1">
        <w:rPr>
          <w:rFonts w:ascii="Book Antiqua" w:hAnsi="Book Antiqua"/>
        </w:rPr>
        <w:t xml:space="preserve"> </w:t>
      </w:r>
      <w:r w:rsidRPr="00047BC1">
        <w:rPr>
          <w:rFonts w:ascii="Book Antiqua" w:hAnsi="Book Antiqua"/>
        </w:rPr>
        <w:t>show</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effectiveness</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CAR-T</w:t>
      </w:r>
      <w:r w:rsidR="00E736B1" w:rsidRPr="00047BC1">
        <w:rPr>
          <w:rFonts w:ascii="Book Antiqua" w:hAnsi="Book Antiqua"/>
        </w:rPr>
        <w:t xml:space="preserve"> </w:t>
      </w:r>
      <w:r w:rsidRPr="00047BC1">
        <w:rPr>
          <w:rFonts w:ascii="Book Antiqua" w:hAnsi="Book Antiqua"/>
        </w:rPr>
        <w:t>cell</w:t>
      </w:r>
      <w:r w:rsidR="00E736B1" w:rsidRPr="00047BC1">
        <w:rPr>
          <w:rFonts w:ascii="Book Antiqua" w:hAnsi="Book Antiqua"/>
        </w:rPr>
        <w:t xml:space="preserve"> </w:t>
      </w:r>
      <w:r w:rsidRPr="00047BC1">
        <w:rPr>
          <w:rFonts w:ascii="Book Antiqua" w:hAnsi="Book Antiqua"/>
        </w:rPr>
        <w:t>treatment</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solid</w:t>
      </w:r>
      <w:r w:rsidR="00E736B1" w:rsidRPr="00047BC1">
        <w:rPr>
          <w:rFonts w:ascii="Book Antiqua" w:hAnsi="Book Antiqua"/>
        </w:rPr>
        <w:t xml:space="preserve"> </w:t>
      </w:r>
      <w:r w:rsidRPr="00047BC1">
        <w:rPr>
          <w:rFonts w:ascii="Book Antiqua" w:hAnsi="Book Antiqua"/>
        </w:rPr>
        <w:t>tumors.</w:t>
      </w:r>
      <w:r w:rsidR="00E736B1" w:rsidRPr="00047BC1">
        <w:rPr>
          <w:rFonts w:ascii="Book Antiqua" w:hAnsi="Book Antiqua"/>
        </w:rPr>
        <w:t xml:space="preserve"> </w:t>
      </w:r>
      <w:r w:rsidRPr="00047BC1">
        <w:rPr>
          <w:rFonts w:ascii="Book Antiqua" w:hAnsi="Book Antiqua"/>
        </w:rPr>
        <w:t>GPC3,</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Pr="00047BC1">
        <w:rPr>
          <w:rFonts w:ascii="Book Antiqua" w:hAnsi="Book Antiqua"/>
        </w:rPr>
        <w:t>580</w:t>
      </w:r>
      <w:r w:rsidR="00E736B1" w:rsidRPr="00047BC1">
        <w:rPr>
          <w:rFonts w:ascii="Book Antiqua" w:hAnsi="Book Antiqua"/>
        </w:rPr>
        <w:t xml:space="preserve"> </w:t>
      </w:r>
      <w:r w:rsidRPr="00047BC1">
        <w:rPr>
          <w:rFonts w:ascii="Book Antiqua" w:hAnsi="Book Antiqua"/>
        </w:rPr>
        <w:t>amino</w:t>
      </w:r>
      <w:r w:rsidR="00E736B1" w:rsidRPr="00047BC1">
        <w:rPr>
          <w:rFonts w:ascii="Book Antiqua" w:hAnsi="Book Antiqua"/>
        </w:rPr>
        <w:t xml:space="preserve"> </w:t>
      </w:r>
      <w:r w:rsidRPr="00047BC1">
        <w:rPr>
          <w:rFonts w:ascii="Book Antiqua" w:hAnsi="Book Antiqua"/>
        </w:rPr>
        <w:t>acid</w:t>
      </w:r>
      <w:r w:rsidR="00E736B1" w:rsidRPr="00047BC1">
        <w:rPr>
          <w:rFonts w:ascii="Book Antiqua" w:hAnsi="Book Antiqua"/>
        </w:rPr>
        <w:t xml:space="preserve"> </w:t>
      </w:r>
      <w:r w:rsidRPr="00047BC1">
        <w:rPr>
          <w:rFonts w:ascii="Book Antiqua" w:hAnsi="Book Antiqua"/>
        </w:rPr>
        <w:t>long</w:t>
      </w:r>
      <w:r w:rsidR="00E736B1" w:rsidRPr="00047BC1">
        <w:rPr>
          <w:rFonts w:ascii="Book Antiqua" w:hAnsi="Book Antiqua"/>
        </w:rPr>
        <w:t xml:space="preserve"> </w:t>
      </w:r>
      <w:r w:rsidRPr="00047BC1">
        <w:rPr>
          <w:rFonts w:ascii="Book Antiqua" w:hAnsi="Book Antiqua"/>
        </w:rPr>
        <w:t>heparan</w:t>
      </w:r>
      <w:r w:rsidR="00E736B1" w:rsidRPr="00047BC1">
        <w:rPr>
          <w:rFonts w:ascii="Book Antiqua" w:hAnsi="Book Antiqua"/>
        </w:rPr>
        <w:t xml:space="preserve"> </w:t>
      </w:r>
      <w:r w:rsidRPr="00047BC1">
        <w:rPr>
          <w:rFonts w:ascii="Book Antiqua" w:hAnsi="Book Antiqua"/>
        </w:rPr>
        <w:t>sulphate</w:t>
      </w:r>
      <w:r w:rsidR="00E736B1" w:rsidRPr="00047BC1">
        <w:rPr>
          <w:rFonts w:ascii="Book Antiqua" w:hAnsi="Book Antiqua"/>
        </w:rPr>
        <w:t xml:space="preserve"> </w:t>
      </w:r>
      <w:r w:rsidRPr="00047BC1">
        <w:rPr>
          <w:rFonts w:ascii="Book Antiqua" w:hAnsi="Book Antiqua"/>
        </w:rPr>
        <w:t>proteoglycan,</w:t>
      </w:r>
      <w:r w:rsidR="00E736B1" w:rsidRPr="00047BC1">
        <w:rPr>
          <w:rFonts w:ascii="Book Antiqua" w:hAnsi="Book Antiqua"/>
        </w:rPr>
        <w:t xml:space="preserve"> </w:t>
      </w:r>
      <w:r w:rsidRPr="00047BC1">
        <w:rPr>
          <w:rFonts w:ascii="Book Antiqua" w:hAnsi="Book Antiqua"/>
        </w:rPr>
        <w:t>is</w:t>
      </w:r>
      <w:r w:rsidR="00E736B1" w:rsidRPr="00047BC1">
        <w:rPr>
          <w:rFonts w:ascii="Book Antiqua" w:hAnsi="Book Antiqua"/>
        </w:rPr>
        <w:t xml:space="preserve"> </w:t>
      </w:r>
      <w:r w:rsidRPr="00047BC1">
        <w:rPr>
          <w:rFonts w:ascii="Book Antiqua" w:hAnsi="Book Antiqua"/>
        </w:rPr>
        <w:t>overexpressed</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HCC</w:t>
      </w:r>
      <w:r w:rsidR="00E736B1" w:rsidRPr="00047BC1">
        <w:rPr>
          <w:rFonts w:ascii="Book Antiqua" w:hAnsi="Book Antiqua"/>
        </w:rPr>
        <w:t xml:space="preserve"> </w:t>
      </w:r>
      <w:r w:rsidRPr="00047BC1">
        <w:rPr>
          <w:rFonts w:ascii="Book Antiqua" w:hAnsi="Book Antiqua"/>
        </w:rPr>
        <w:t>yet</w:t>
      </w:r>
      <w:r w:rsidR="00E736B1" w:rsidRPr="00047BC1">
        <w:rPr>
          <w:rFonts w:ascii="Book Antiqua" w:hAnsi="Book Antiqua"/>
        </w:rPr>
        <w:t xml:space="preserve"> </w:t>
      </w:r>
      <w:r w:rsidRPr="00047BC1">
        <w:rPr>
          <w:rFonts w:ascii="Book Antiqua" w:hAnsi="Book Antiqua"/>
        </w:rPr>
        <w:t>not</w:t>
      </w:r>
      <w:r w:rsidR="00E736B1" w:rsidRPr="00047BC1">
        <w:rPr>
          <w:rFonts w:ascii="Book Antiqua" w:hAnsi="Book Antiqua"/>
        </w:rPr>
        <w:t xml:space="preserve"> </w:t>
      </w:r>
      <w:r w:rsidRPr="00047BC1">
        <w:rPr>
          <w:rFonts w:ascii="Book Antiqua" w:hAnsi="Book Antiqua"/>
        </w:rPr>
        <w:t>at</w:t>
      </w:r>
      <w:r w:rsidR="00E736B1" w:rsidRPr="00047BC1">
        <w:rPr>
          <w:rFonts w:ascii="Book Antiqua" w:hAnsi="Book Antiqua"/>
        </w:rPr>
        <w:t xml:space="preserve"> </w:t>
      </w:r>
      <w:r w:rsidRPr="00047BC1">
        <w:rPr>
          <w:rFonts w:ascii="Book Antiqua" w:hAnsi="Book Antiqua"/>
        </w:rPr>
        <w:t>all</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healthy</w:t>
      </w:r>
      <w:r w:rsidR="00E736B1" w:rsidRPr="00047BC1">
        <w:rPr>
          <w:rFonts w:ascii="Book Antiqua" w:hAnsi="Book Antiqua"/>
        </w:rPr>
        <w:t xml:space="preserve"> </w:t>
      </w:r>
      <w:r w:rsidRPr="00047BC1">
        <w:rPr>
          <w:rFonts w:ascii="Book Antiqua" w:hAnsi="Book Antiqua"/>
        </w:rPr>
        <w:t>tissues</w:t>
      </w:r>
      <w:r w:rsidR="00713765" w:rsidRPr="00047BC1">
        <w:rPr>
          <w:rFonts w:ascii="Book Antiqua" w:hAnsi="Book Antiqua"/>
          <w:vertAlign w:val="superscript"/>
        </w:rPr>
        <w:t>[73,74]</w:t>
      </w:r>
      <w:r w:rsidRPr="00047BC1">
        <w:rPr>
          <w:rFonts w:ascii="Book Antiqua" w:hAnsi="Book Antiqua"/>
        </w:rPr>
        <w:t>.</w:t>
      </w:r>
      <w:r w:rsidR="00E736B1" w:rsidRPr="00047BC1">
        <w:rPr>
          <w:rFonts w:ascii="Book Antiqua" w:hAnsi="Book Antiqua"/>
        </w:rPr>
        <w:t xml:space="preserve"> </w:t>
      </w:r>
      <w:r w:rsidRPr="00047BC1">
        <w:rPr>
          <w:rFonts w:ascii="Book Antiqua" w:hAnsi="Book Antiqua"/>
        </w:rPr>
        <w:t>Gao</w:t>
      </w:r>
      <w:r w:rsidR="00E736B1" w:rsidRPr="00047BC1">
        <w:rPr>
          <w:rFonts w:ascii="Book Antiqua" w:hAnsi="Book Antiqua"/>
        </w:rPr>
        <w:t xml:space="preserve"> </w:t>
      </w:r>
      <w:r w:rsidRPr="00047BC1">
        <w:rPr>
          <w:rFonts w:ascii="Book Antiqua" w:hAnsi="Book Antiqua"/>
          <w:i/>
          <w:iCs/>
        </w:rPr>
        <w:t>et</w:t>
      </w:r>
      <w:r w:rsidR="00E736B1" w:rsidRPr="00047BC1">
        <w:rPr>
          <w:rFonts w:ascii="Book Antiqua" w:hAnsi="Book Antiqua"/>
          <w:i/>
          <w:iCs/>
        </w:rPr>
        <w:t xml:space="preserve"> </w:t>
      </w:r>
      <w:r w:rsidRPr="00047BC1">
        <w:rPr>
          <w:rFonts w:ascii="Book Antiqua" w:hAnsi="Book Antiqua"/>
          <w:i/>
          <w:iCs/>
        </w:rPr>
        <w:t>al</w:t>
      </w:r>
      <w:r w:rsidR="00713765" w:rsidRPr="00047BC1">
        <w:rPr>
          <w:rFonts w:ascii="Book Antiqua" w:hAnsi="Book Antiqua"/>
          <w:vertAlign w:val="superscript"/>
        </w:rPr>
        <w:t>[75]</w:t>
      </w:r>
      <w:r w:rsidR="00E736B1" w:rsidRPr="00047BC1">
        <w:rPr>
          <w:rFonts w:ascii="Book Antiqua" w:hAnsi="Book Antiqua"/>
        </w:rPr>
        <w:t xml:space="preserve"> </w:t>
      </w:r>
      <w:r w:rsidRPr="00047BC1">
        <w:rPr>
          <w:rFonts w:ascii="Book Antiqua" w:hAnsi="Book Antiqua"/>
        </w:rPr>
        <w:t>created</w:t>
      </w:r>
      <w:r w:rsidR="00E736B1" w:rsidRPr="00047BC1">
        <w:rPr>
          <w:rFonts w:ascii="Book Antiqua" w:hAnsi="Book Antiqua"/>
        </w:rPr>
        <w:t xml:space="preserve"> </w:t>
      </w:r>
      <w:r w:rsidRPr="00047BC1">
        <w:rPr>
          <w:rFonts w:ascii="Book Antiqua" w:hAnsi="Book Antiqua"/>
        </w:rPr>
        <w:t>CAR-T</w:t>
      </w:r>
      <w:r w:rsidR="00E736B1" w:rsidRPr="00047BC1">
        <w:rPr>
          <w:rFonts w:ascii="Book Antiqua" w:hAnsi="Book Antiqua"/>
        </w:rPr>
        <w:t xml:space="preserve"> </w:t>
      </w:r>
      <w:r w:rsidRPr="00047BC1">
        <w:rPr>
          <w:rFonts w:ascii="Book Antiqua" w:hAnsi="Book Antiqua"/>
        </w:rPr>
        <w:t>cells</w:t>
      </w:r>
      <w:r w:rsidR="00E736B1" w:rsidRPr="00047BC1">
        <w:rPr>
          <w:rFonts w:ascii="Book Antiqua" w:hAnsi="Book Antiqua"/>
        </w:rPr>
        <w:t xml:space="preserve"> </w:t>
      </w:r>
      <w:r w:rsidRPr="00047BC1">
        <w:rPr>
          <w:rFonts w:ascii="Book Antiqua" w:hAnsi="Book Antiqua"/>
        </w:rPr>
        <w:t>targeting</w:t>
      </w:r>
      <w:r w:rsidR="00E736B1" w:rsidRPr="00047BC1">
        <w:rPr>
          <w:rFonts w:ascii="Book Antiqua" w:hAnsi="Book Antiqua"/>
        </w:rPr>
        <w:t xml:space="preserve"> </w:t>
      </w:r>
      <w:r w:rsidRPr="00047BC1">
        <w:rPr>
          <w:rFonts w:ascii="Book Antiqua" w:hAnsi="Book Antiqua"/>
        </w:rPr>
        <w:t>GPC3</w:t>
      </w:r>
      <w:r w:rsidR="00E736B1" w:rsidRPr="00047BC1">
        <w:rPr>
          <w:rFonts w:ascii="Book Antiqua" w:hAnsi="Book Antiqua"/>
        </w:rPr>
        <w:t xml:space="preserve"> </w:t>
      </w:r>
      <w:r w:rsidRPr="00047BC1">
        <w:rPr>
          <w:rFonts w:ascii="Book Antiqua" w:hAnsi="Book Antiqua"/>
        </w:rPr>
        <w:t>for</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first</w:t>
      </w:r>
      <w:r w:rsidR="00E736B1" w:rsidRPr="00047BC1">
        <w:rPr>
          <w:rFonts w:ascii="Book Antiqua" w:hAnsi="Book Antiqua"/>
        </w:rPr>
        <w:t xml:space="preserve"> </w:t>
      </w:r>
      <w:r w:rsidRPr="00047BC1">
        <w:rPr>
          <w:rFonts w:ascii="Book Antiqua" w:hAnsi="Book Antiqua"/>
        </w:rPr>
        <w:t>time</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showed</w:t>
      </w:r>
      <w:r w:rsidR="00E736B1" w:rsidRPr="00047BC1">
        <w:rPr>
          <w:rFonts w:ascii="Book Antiqua" w:hAnsi="Book Antiqua"/>
        </w:rPr>
        <w:t xml:space="preserve"> </w:t>
      </w:r>
      <w:r w:rsidRPr="00047BC1">
        <w:rPr>
          <w:rFonts w:ascii="Book Antiqua" w:hAnsi="Book Antiqua"/>
        </w:rPr>
        <w:t>that</w:t>
      </w:r>
      <w:r w:rsidR="00E736B1" w:rsidRPr="00047BC1">
        <w:rPr>
          <w:rFonts w:ascii="Book Antiqua" w:hAnsi="Book Antiqua"/>
        </w:rPr>
        <w:t xml:space="preserve"> </w:t>
      </w:r>
      <w:r w:rsidRPr="00047BC1">
        <w:rPr>
          <w:rFonts w:ascii="Book Antiqua" w:hAnsi="Book Antiqua"/>
        </w:rPr>
        <w:t>GPC3</w:t>
      </w:r>
      <w:r w:rsidR="00E736B1" w:rsidRPr="00047BC1">
        <w:rPr>
          <w:rFonts w:ascii="Book Antiqua" w:hAnsi="Book Antiqua"/>
        </w:rPr>
        <w:t xml:space="preserve"> </w:t>
      </w:r>
      <w:r w:rsidRPr="00047BC1">
        <w:rPr>
          <w:rFonts w:ascii="Book Antiqua" w:hAnsi="Book Antiqua"/>
        </w:rPr>
        <w:t>CAR-T</w:t>
      </w:r>
      <w:r w:rsidR="00E736B1" w:rsidRPr="00047BC1">
        <w:rPr>
          <w:rFonts w:ascii="Book Antiqua" w:hAnsi="Book Antiqua"/>
        </w:rPr>
        <w:t xml:space="preserve"> </w:t>
      </w:r>
      <w:r w:rsidRPr="00047BC1">
        <w:rPr>
          <w:rFonts w:ascii="Book Antiqua" w:hAnsi="Book Antiqua"/>
        </w:rPr>
        <w:t>cells</w:t>
      </w:r>
      <w:r w:rsidR="00E736B1" w:rsidRPr="00047BC1">
        <w:rPr>
          <w:rFonts w:ascii="Book Antiqua" w:hAnsi="Book Antiqua"/>
        </w:rPr>
        <w:t xml:space="preserve"> </w:t>
      </w:r>
      <w:r w:rsidRPr="00047BC1">
        <w:rPr>
          <w:rFonts w:ascii="Book Antiqua" w:hAnsi="Book Antiqua"/>
        </w:rPr>
        <w:t>can</w:t>
      </w:r>
      <w:r w:rsidR="00E736B1" w:rsidRPr="00047BC1">
        <w:rPr>
          <w:rFonts w:ascii="Book Antiqua" w:hAnsi="Book Antiqua"/>
        </w:rPr>
        <w:t xml:space="preserve"> </w:t>
      </w:r>
      <w:r w:rsidRPr="00047BC1">
        <w:rPr>
          <w:rFonts w:ascii="Book Antiqua" w:hAnsi="Book Antiqua"/>
        </w:rPr>
        <w:t>successfully</w:t>
      </w:r>
      <w:r w:rsidR="00E736B1" w:rsidRPr="00047BC1">
        <w:rPr>
          <w:rFonts w:ascii="Book Antiqua" w:hAnsi="Book Antiqua"/>
        </w:rPr>
        <w:t xml:space="preserve"> </w:t>
      </w:r>
      <w:r w:rsidRPr="00047BC1">
        <w:rPr>
          <w:rFonts w:ascii="Book Antiqua" w:hAnsi="Book Antiqua"/>
        </w:rPr>
        <w:t>eradicate</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proliferation</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HCC</w:t>
      </w:r>
      <w:r w:rsidR="00E736B1" w:rsidRPr="00047BC1">
        <w:rPr>
          <w:rFonts w:ascii="Book Antiqua" w:hAnsi="Book Antiqua"/>
        </w:rPr>
        <w:t xml:space="preserve"> </w:t>
      </w:r>
      <w:r w:rsidRPr="00047BC1">
        <w:rPr>
          <w:rFonts w:ascii="Book Antiqua" w:hAnsi="Book Antiqua"/>
        </w:rPr>
        <w:t>cells</w:t>
      </w:r>
      <w:r w:rsidR="00E736B1" w:rsidRPr="00047BC1">
        <w:rPr>
          <w:rFonts w:ascii="Book Antiqua" w:hAnsi="Book Antiqua"/>
        </w:rPr>
        <w:t xml:space="preserve"> </w:t>
      </w:r>
      <w:r w:rsidRPr="00047BC1">
        <w:rPr>
          <w:rFonts w:ascii="Book Antiqua" w:hAnsi="Book Antiqua"/>
        </w:rPr>
        <w:t>both</w:t>
      </w:r>
      <w:r w:rsidR="00E736B1" w:rsidRPr="00047BC1">
        <w:rPr>
          <w:rFonts w:ascii="Book Antiqua" w:hAnsi="Book Antiqua"/>
        </w:rPr>
        <w:t xml:space="preserve"> </w:t>
      </w:r>
      <w:r w:rsidR="00694689" w:rsidRPr="00047BC1">
        <w:rPr>
          <w:rFonts w:ascii="Book Antiqua" w:hAnsi="Book Antiqua"/>
          <w:i/>
          <w:iCs/>
        </w:rPr>
        <w:t>i</w:t>
      </w:r>
      <w:r w:rsidR="004A3C10" w:rsidRPr="00047BC1">
        <w:rPr>
          <w:rFonts w:ascii="Book Antiqua" w:hAnsi="Book Antiqua"/>
          <w:i/>
          <w:iCs/>
        </w:rPr>
        <w:t>n</w:t>
      </w:r>
      <w:r w:rsidR="00E736B1" w:rsidRPr="00047BC1">
        <w:rPr>
          <w:rFonts w:ascii="Book Antiqua" w:hAnsi="Book Antiqua"/>
          <w:i/>
          <w:iCs/>
        </w:rPr>
        <w:t xml:space="preserve"> </w:t>
      </w:r>
      <w:r w:rsidR="004A3C10" w:rsidRPr="00047BC1">
        <w:rPr>
          <w:rFonts w:ascii="Book Antiqua" w:hAnsi="Book Antiqua"/>
          <w:i/>
          <w:iCs/>
        </w:rPr>
        <w:t>vitro</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00D84531" w:rsidRPr="00047BC1">
        <w:rPr>
          <w:rFonts w:ascii="Book Antiqua" w:hAnsi="Book Antiqua"/>
          <w:i/>
          <w:iCs/>
        </w:rPr>
        <w:t>in</w:t>
      </w:r>
      <w:r w:rsidR="00E736B1" w:rsidRPr="00047BC1">
        <w:rPr>
          <w:rFonts w:ascii="Book Antiqua" w:hAnsi="Book Antiqua"/>
          <w:i/>
          <w:iCs/>
        </w:rPr>
        <w:t xml:space="preserve"> </w:t>
      </w:r>
      <w:r w:rsidR="00D84531" w:rsidRPr="00047BC1">
        <w:rPr>
          <w:rFonts w:ascii="Book Antiqua" w:hAnsi="Book Antiqua"/>
          <w:i/>
          <w:iCs/>
        </w:rPr>
        <w:t>vivo</w:t>
      </w:r>
      <w:r w:rsidRPr="00047BC1">
        <w:rPr>
          <w:rFonts w:ascii="Book Antiqua" w:hAnsi="Book Antiqua"/>
        </w:rPr>
        <w:t>.</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Pr="00047BC1">
        <w:rPr>
          <w:rFonts w:ascii="Book Antiqua" w:hAnsi="Book Antiqua"/>
        </w:rPr>
        <w:t>recent</w:t>
      </w:r>
      <w:r w:rsidR="00E736B1" w:rsidRPr="00047BC1">
        <w:rPr>
          <w:rFonts w:ascii="Book Antiqua" w:hAnsi="Book Antiqua"/>
        </w:rPr>
        <w:t xml:space="preserve"> </w:t>
      </w:r>
      <w:r w:rsidRPr="00047BC1">
        <w:rPr>
          <w:rFonts w:ascii="Book Antiqua" w:hAnsi="Book Antiqua"/>
        </w:rPr>
        <w:t>study,</w:t>
      </w:r>
      <w:r w:rsidR="00E736B1" w:rsidRPr="00047BC1">
        <w:rPr>
          <w:rFonts w:ascii="Book Antiqua" w:hAnsi="Book Antiqua"/>
        </w:rPr>
        <w:t xml:space="preserve"> </w:t>
      </w:r>
      <w:r w:rsidRPr="00047BC1">
        <w:rPr>
          <w:rFonts w:ascii="Book Antiqua" w:hAnsi="Book Antiqua"/>
        </w:rPr>
        <w:t>researchers</w:t>
      </w:r>
      <w:r w:rsidR="00E736B1" w:rsidRPr="00047BC1">
        <w:rPr>
          <w:rFonts w:ascii="Book Antiqua" w:hAnsi="Book Antiqua"/>
        </w:rPr>
        <w:t xml:space="preserve"> </w:t>
      </w:r>
      <w:r w:rsidRPr="00047BC1">
        <w:rPr>
          <w:rFonts w:ascii="Book Antiqua" w:hAnsi="Book Antiqua"/>
        </w:rPr>
        <w:t>found</w:t>
      </w:r>
      <w:r w:rsidR="00E736B1" w:rsidRPr="00047BC1">
        <w:rPr>
          <w:rFonts w:ascii="Book Antiqua" w:hAnsi="Book Antiqua"/>
        </w:rPr>
        <w:t xml:space="preserve"> </w:t>
      </w:r>
      <w:r w:rsidRPr="00047BC1">
        <w:rPr>
          <w:rFonts w:ascii="Book Antiqua" w:hAnsi="Book Antiqua"/>
        </w:rPr>
        <w:t>that</w:t>
      </w:r>
      <w:r w:rsidR="00E736B1" w:rsidRPr="00047BC1">
        <w:rPr>
          <w:rFonts w:ascii="Book Antiqua" w:hAnsi="Book Antiqua"/>
        </w:rPr>
        <w:t xml:space="preserve"> </w:t>
      </w:r>
      <w:r w:rsidRPr="00047BC1">
        <w:rPr>
          <w:rFonts w:ascii="Book Antiqua" w:hAnsi="Book Antiqua"/>
        </w:rPr>
        <w:t>by</w:t>
      </w:r>
      <w:r w:rsidR="00E736B1" w:rsidRPr="00047BC1">
        <w:rPr>
          <w:rFonts w:ascii="Book Antiqua" w:hAnsi="Book Antiqua"/>
        </w:rPr>
        <w:t xml:space="preserve"> </w:t>
      </w:r>
      <w:r w:rsidRPr="00047BC1">
        <w:rPr>
          <w:rFonts w:ascii="Book Antiqua" w:hAnsi="Book Antiqua"/>
        </w:rPr>
        <w:t>dividing</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CAR</w:t>
      </w:r>
      <w:r w:rsidR="00E736B1" w:rsidRPr="00047BC1">
        <w:rPr>
          <w:rFonts w:ascii="Book Antiqua" w:hAnsi="Book Antiqua"/>
        </w:rPr>
        <w:t xml:space="preserve"> </w:t>
      </w:r>
      <w:r w:rsidRPr="00047BC1">
        <w:rPr>
          <w:rFonts w:ascii="Book Antiqua" w:hAnsi="Book Antiqua"/>
        </w:rPr>
        <w:t>design</w:t>
      </w:r>
      <w:r w:rsidR="00E736B1" w:rsidRPr="00047BC1">
        <w:rPr>
          <w:rFonts w:ascii="Book Antiqua" w:hAnsi="Book Antiqua"/>
        </w:rPr>
        <w:t xml:space="preserve"> </w:t>
      </w:r>
      <w:r w:rsidRPr="00047BC1">
        <w:rPr>
          <w:rFonts w:ascii="Book Antiqua" w:hAnsi="Book Antiqua"/>
        </w:rPr>
        <w:t>into</w:t>
      </w:r>
      <w:r w:rsidR="00E736B1" w:rsidRPr="00047BC1">
        <w:rPr>
          <w:rFonts w:ascii="Book Antiqua" w:hAnsi="Book Antiqua"/>
        </w:rPr>
        <w:t xml:space="preserve"> </w:t>
      </w:r>
      <w:r w:rsidRPr="00047BC1">
        <w:rPr>
          <w:rFonts w:ascii="Book Antiqua" w:hAnsi="Book Antiqua"/>
        </w:rPr>
        <w:t>two</w:t>
      </w:r>
      <w:r w:rsidR="00E736B1" w:rsidRPr="00047BC1">
        <w:rPr>
          <w:rFonts w:ascii="Book Antiqua" w:hAnsi="Book Antiqua"/>
        </w:rPr>
        <w:t xml:space="preserve"> </w:t>
      </w:r>
      <w:r w:rsidRPr="00047BC1">
        <w:rPr>
          <w:rFonts w:ascii="Book Antiqua" w:hAnsi="Book Antiqua"/>
        </w:rPr>
        <w:t>parts,</w:t>
      </w:r>
      <w:r w:rsidR="00E736B1" w:rsidRPr="00047BC1">
        <w:rPr>
          <w:rFonts w:ascii="Book Antiqua" w:hAnsi="Book Antiqua"/>
        </w:rPr>
        <w:t xml:space="preserve"> </w:t>
      </w:r>
      <w:r w:rsidRPr="00047BC1">
        <w:rPr>
          <w:rFonts w:ascii="Book Antiqua" w:hAnsi="Book Antiqua"/>
        </w:rPr>
        <w:t>HCC</w:t>
      </w:r>
      <w:r w:rsidR="00E736B1" w:rsidRPr="00047BC1">
        <w:rPr>
          <w:rFonts w:ascii="Book Antiqua" w:hAnsi="Book Antiqua"/>
        </w:rPr>
        <w:t xml:space="preserve"> </w:t>
      </w:r>
      <w:r w:rsidRPr="00047BC1">
        <w:rPr>
          <w:rFonts w:ascii="Book Antiqua" w:hAnsi="Book Antiqua"/>
        </w:rPr>
        <w:t>tumors</w:t>
      </w:r>
      <w:r w:rsidR="00E736B1" w:rsidRPr="00047BC1">
        <w:rPr>
          <w:rFonts w:ascii="Book Antiqua" w:hAnsi="Book Antiqua"/>
        </w:rPr>
        <w:t xml:space="preserve"> </w:t>
      </w:r>
      <w:r w:rsidRPr="00047BC1">
        <w:rPr>
          <w:rFonts w:ascii="Book Antiqua" w:hAnsi="Book Antiqua"/>
        </w:rPr>
        <w:t>may</w:t>
      </w:r>
      <w:r w:rsidR="00E736B1" w:rsidRPr="00047BC1">
        <w:rPr>
          <w:rFonts w:ascii="Book Antiqua" w:hAnsi="Book Antiqua"/>
        </w:rPr>
        <w:t xml:space="preserve"> </w:t>
      </w:r>
      <w:r w:rsidRPr="00047BC1">
        <w:rPr>
          <w:rFonts w:ascii="Book Antiqua" w:hAnsi="Book Antiqua"/>
        </w:rPr>
        <w:t>be</w:t>
      </w:r>
      <w:r w:rsidR="00E736B1" w:rsidRPr="00047BC1">
        <w:rPr>
          <w:rFonts w:ascii="Book Antiqua" w:hAnsi="Book Antiqua"/>
        </w:rPr>
        <w:t xml:space="preserve"> </w:t>
      </w:r>
      <w:r w:rsidRPr="00047BC1">
        <w:rPr>
          <w:rFonts w:ascii="Book Antiqua" w:hAnsi="Book Antiqua"/>
        </w:rPr>
        <w:t>removed</w:t>
      </w:r>
      <w:r w:rsidR="00E736B1" w:rsidRPr="00047BC1">
        <w:rPr>
          <w:rFonts w:ascii="Book Antiqua" w:hAnsi="Book Antiqua"/>
        </w:rPr>
        <w:t xml:space="preserve"> </w:t>
      </w:r>
      <w:r w:rsidRPr="00047BC1">
        <w:rPr>
          <w:rFonts w:ascii="Book Antiqua" w:hAnsi="Book Antiqua"/>
        </w:rPr>
        <w:t>with</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Pr="00047BC1">
        <w:rPr>
          <w:rFonts w:ascii="Book Antiqua" w:hAnsi="Book Antiqua"/>
        </w:rPr>
        <w:t>lower</w:t>
      </w:r>
      <w:r w:rsidR="00E736B1" w:rsidRPr="00047BC1">
        <w:rPr>
          <w:rFonts w:ascii="Book Antiqua" w:hAnsi="Book Antiqua"/>
        </w:rPr>
        <w:t xml:space="preserve"> </w:t>
      </w:r>
      <w:r w:rsidRPr="00047BC1">
        <w:rPr>
          <w:rFonts w:ascii="Book Antiqua" w:hAnsi="Book Antiqua"/>
        </w:rPr>
        <w:t>level</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proinflammatory</w:t>
      </w:r>
      <w:r w:rsidR="00E736B1" w:rsidRPr="00047BC1">
        <w:rPr>
          <w:rFonts w:ascii="Book Antiqua" w:hAnsi="Book Antiqua"/>
        </w:rPr>
        <w:t xml:space="preserve"> </w:t>
      </w:r>
      <w:r w:rsidRPr="00047BC1">
        <w:rPr>
          <w:rFonts w:ascii="Book Antiqua" w:hAnsi="Book Antiqua"/>
        </w:rPr>
        <w:t>cytokines</w:t>
      </w:r>
      <w:r w:rsidR="00E736B1" w:rsidRPr="00047BC1">
        <w:rPr>
          <w:rFonts w:ascii="Book Antiqua" w:hAnsi="Book Antiqua"/>
        </w:rPr>
        <w:t xml:space="preserve"> </w:t>
      </w:r>
      <w:r w:rsidRPr="00047BC1">
        <w:rPr>
          <w:rFonts w:ascii="Book Antiqua" w:hAnsi="Book Antiqua"/>
        </w:rPr>
        <w:t>(split</w:t>
      </w:r>
      <w:r w:rsidR="00E736B1" w:rsidRPr="00047BC1">
        <w:rPr>
          <w:rFonts w:ascii="Book Antiqua" w:hAnsi="Book Antiqua"/>
        </w:rPr>
        <w:t xml:space="preserve"> </w:t>
      </w:r>
      <w:r w:rsidRPr="00047BC1">
        <w:rPr>
          <w:rFonts w:ascii="Book Antiqua" w:hAnsi="Book Antiqua"/>
        </w:rPr>
        <w:t>GPC-3</w:t>
      </w:r>
      <w:r w:rsidR="00E736B1" w:rsidRPr="00047BC1">
        <w:rPr>
          <w:rFonts w:ascii="Book Antiqua" w:hAnsi="Book Antiqua"/>
        </w:rPr>
        <w:t xml:space="preserve"> </w:t>
      </w:r>
      <w:r w:rsidRPr="00047BC1">
        <w:rPr>
          <w:rFonts w:ascii="Book Antiqua" w:hAnsi="Book Antiqua"/>
        </w:rPr>
        <w:t>CAR-T</w:t>
      </w:r>
      <w:r w:rsidR="00E736B1" w:rsidRPr="00047BC1">
        <w:rPr>
          <w:rFonts w:ascii="Book Antiqua" w:hAnsi="Book Antiqua"/>
        </w:rPr>
        <w:t xml:space="preserve"> </w:t>
      </w:r>
      <w:r w:rsidRPr="00047BC1">
        <w:rPr>
          <w:rFonts w:ascii="Book Antiqua" w:hAnsi="Book Antiqua"/>
        </w:rPr>
        <w:t>cells)</w:t>
      </w:r>
      <w:r w:rsidR="00713765" w:rsidRPr="00047BC1">
        <w:rPr>
          <w:rFonts w:ascii="Book Antiqua" w:hAnsi="Book Antiqua"/>
          <w:vertAlign w:val="superscript"/>
        </w:rPr>
        <w:t>[76]</w:t>
      </w:r>
      <w:r w:rsidRPr="00047BC1">
        <w:rPr>
          <w:rFonts w:ascii="Book Antiqua" w:hAnsi="Book Antiqua"/>
        </w:rPr>
        <w:t>.</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Pr="00047BC1">
        <w:rPr>
          <w:rFonts w:ascii="Book Antiqua" w:hAnsi="Book Antiqua"/>
        </w:rPr>
        <w:t>different</w:t>
      </w:r>
      <w:r w:rsidR="00E736B1" w:rsidRPr="00047BC1">
        <w:rPr>
          <w:rFonts w:ascii="Book Antiqua" w:hAnsi="Book Antiqua"/>
        </w:rPr>
        <w:t xml:space="preserve"> </w:t>
      </w:r>
      <w:r w:rsidRPr="00047BC1">
        <w:rPr>
          <w:rFonts w:ascii="Book Antiqua" w:hAnsi="Book Antiqua"/>
        </w:rPr>
        <w:t>study</w:t>
      </w:r>
      <w:r w:rsidR="00E736B1" w:rsidRPr="00047BC1">
        <w:rPr>
          <w:rFonts w:ascii="Book Antiqua" w:hAnsi="Book Antiqua"/>
        </w:rPr>
        <w:t xml:space="preserve"> </w:t>
      </w:r>
      <w:r w:rsidRPr="00047BC1">
        <w:rPr>
          <w:rFonts w:ascii="Book Antiqua" w:hAnsi="Book Antiqua"/>
        </w:rPr>
        <w:t>used</w:t>
      </w:r>
      <w:r w:rsidR="00E736B1" w:rsidRPr="00047BC1">
        <w:rPr>
          <w:rFonts w:ascii="Book Antiqua" w:hAnsi="Book Antiqua"/>
        </w:rPr>
        <w:t xml:space="preserve"> </w:t>
      </w:r>
      <w:r w:rsidRPr="00047BC1">
        <w:rPr>
          <w:rFonts w:ascii="Book Antiqua" w:hAnsi="Book Antiqua"/>
        </w:rPr>
        <w:t>patient-derived</w:t>
      </w:r>
      <w:r w:rsidR="00E736B1" w:rsidRPr="00047BC1">
        <w:rPr>
          <w:rFonts w:ascii="Book Antiqua" w:hAnsi="Book Antiqua"/>
        </w:rPr>
        <w:t xml:space="preserve"> </w:t>
      </w:r>
      <w:r w:rsidRPr="00047BC1">
        <w:rPr>
          <w:rFonts w:ascii="Book Antiqua" w:hAnsi="Book Antiqua"/>
        </w:rPr>
        <w:t>xenograft</w:t>
      </w:r>
      <w:r w:rsidR="00E736B1" w:rsidRPr="00047BC1">
        <w:rPr>
          <w:rFonts w:ascii="Book Antiqua" w:hAnsi="Book Antiqua"/>
        </w:rPr>
        <w:t xml:space="preserve"> </w:t>
      </w:r>
      <w:r w:rsidRPr="00047BC1">
        <w:rPr>
          <w:rFonts w:ascii="Book Antiqua" w:hAnsi="Book Antiqua"/>
        </w:rPr>
        <w:t>(PDX)</w:t>
      </w:r>
      <w:r w:rsidR="00E736B1" w:rsidRPr="00047BC1">
        <w:rPr>
          <w:rFonts w:ascii="Book Antiqua" w:hAnsi="Book Antiqua"/>
        </w:rPr>
        <w:t xml:space="preserve"> </w:t>
      </w:r>
      <w:r w:rsidRPr="00047BC1">
        <w:rPr>
          <w:rFonts w:ascii="Book Antiqua" w:hAnsi="Book Antiqua"/>
        </w:rPr>
        <w:t>HCC</w:t>
      </w:r>
      <w:r w:rsidR="00E736B1" w:rsidRPr="00047BC1">
        <w:rPr>
          <w:rFonts w:ascii="Book Antiqua" w:hAnsi="Book Antiqua"/>
        </w:rPr>
        <w:t xml:space="preserve"> </w:t>
      </w:r>
      <w:r w:rsidRPr="00047BC1">
        <w:rPr>
          <w:rFonts w:ascii="Book Antiqua" w:hAnsi="Book Antiqua"/>
        </w:rPr>
        <w:t>models</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showed</w:t>
      </w:r>
      <w:r w:rsidR="00E736B1" w:rsidRPr="00047BC1">
        <w:rPr>
          <w:rFonts w:ascii="Book Antiqua" w:hAnsi="Book Antiqua"/>
        </w:rPr>
        <w:t xml:space="preserve"> </w:t>
      </w:r>
      <w:r w:rsidRPr="00047BC1">
        <w:rPr>
          <w:rFonts w:ascii="Book Antiqua" w:hAnsi="Book Antiqua"/>
        </w:rPr>
        <w:t>that</w:t>
      </w:r>
      <w:r w:rsidR="00E736B1" w:rsidRPr="00047BC1">
        <w:rPr>
          <w:rFonts w:ascii="Book Antiqua" w:hAnsi="Book Antiqua"/>
        </w:rPr>
        <w:t xml:space="preserve"> </w:t>
      </w:r>
      <w:r w:rsidRPr="00047BC1">
        <w:rPr>
          <w:rFonts w:ascii="Book Antiqua" w:hAnsi="Book Antiqua"/>
        </w:rPr>
        <w:t>GPC3</w:t>
      </w:r>
      <w:r w:rsidR="00E736B1" w:rsidRPr="00047BC1">
        <w:rPr>
          <w:rFonts w:ascii="Book Antiqua" w:hAnsi="Book Antiqua"/>
        </w:rPr>
        <w:t xml:space="preserve"> </w:t>
      </w:r>
      <w:r w:rsidRPr="00047BC1">
        <w:rPr>
          <w:rFonts w:ascii="Book Antiqua" w:hAnsi="Book Antiqua"/>
        </w:rPr>
        <w:t>CAR-T</w:t>
      </w:r>
      <w:r w:rsidR="00E736B1" w:rsidRPr="00047BC1">
        <w:rPr>
          <w:rFonts w:ascii="Book Antiqua" w:hAnsi="Book Antiqua"/>
        </w:rPr>
        <w:t xml:space="preserve"> </w:t>
      </w:r>
      <w:r w:rsidRPr="00047BC1">
        <w:rPr>
          <w:rFonts w:ascii="Book Antiqua" w:hAnsi="Book Antiqua"/>
        </w:rPr>
        <w:t>cells</w:t>
      </w:r>
      <w:r w:rsidR="00E736B1" w:rsidRPr="00047BC1">
        <w:rPr>
          <w:rFonts w:ascii="Book Antiqua" w:hAnsi="Book Antiqua"/>
        </w:rPr>
        <w:t xml:space="preserve"> </w:t>
      </w:r>
      <w:r w:rsidRPr="00047BC1">
        <w:rPr>
          <w:rFonts w:ascii="Book Antiqua" w:hAnsi="Book Antiqua"/>
        </w:rPr>
        <w:t>reduced</w:t>
      </w:r>
      <w:r w:rsidR="00E736B1" w:rsidRPr="00047BC1">
        <w:rPr>
          <w:rFonts w:ascii="Book Antiqua" w:hAnsi="Book Antiqua"/>
        </w:rPr>
        <w:t xml:space="preserve"> </w:t>
      </w:r>
      <w:r w:rsidRPr="00047BC1">
        <w:rPr>
          <w:rFonts w:ascii="Book Antiqua" w:hAnsi="Book Antiqua"/>
        </w:rPr>
        <w:t>tumor</w:t>
      </w:r>
      <w:r w:rsidR="00E736B1" w:rsidRPr="00047BC1">
        <w:rPr>
          <w:rFonts w:ascii="Book Antiqua" w:hAnsi="Book Antiqua"/>
        </w:rPr>
        <w:t xml:space="preserve"> </w:t>
      </w:r>
      <w:r w:rsidRPr="00047BC1">
        <w:rPr>
          <w:rFonts w:ascii="Book Antiqua" w:hAnsi="Book Antiqua"/>
        </w:rPr>
        <w:t>development,</w:t>
      </w:r>
      <w:r w:rsidR="00E736B1" w:rsidRPr="00047BC1">
        <w:rPr>
          <w:rFonts w:ascii="Book Antiqua" w:hAnsi="Book Antiqua"/>
        </w:rPr>
        <w:t xml:space="preserve"> </w:t>
      </w:r>
      <w:r w:rsidRPr="00047BC1">
        <w:rPr>
          <w:rFonts w:ascii="Book Antiqua" w:hAnsi="Book Antiqua"/>
        </w:rPr>
        <w:t>however</w:t>
      </w:r>
      <w:r w:rsidR="00E736B1" w:rsidRPr="00047BC1">
        <w:rPr>
          <w:rFonts w:ascii="Book Antiqua" w:hAnsi="Book Antiqua"/>
        </w:rPr>
        <w:t xml:space="preserve"> </w:t>
      </w:r>
      <w:r w:rsidRPr="00047BC1">
        <w:rPr>
          <w:rFonts w:ascii="Book Antiqua" w:hAnsi="Book Antiqua"/>
        </w:rPr>
        <w:t>to</w:t>
      </w:r>
      <w:r w:rsidR="00E736B1" w:rsidRPr="00047BC1">
        <w:rPr>
          <w:rFonts w:ascii="Book Antiqua" w:hAnsi="Book Antiqua"/>
        </w:rPr>
        <w:t xml:space="preserve"> </w:t>
      </w:r>
      <w:r w:rsidRPr="00047BC1">
        <w:rPr>
          <w:rFonts w:ascii="Book Antiqua" w:hAnsi="Book Antiqua"/>
        </w:rPr>
        <w:t>differing</w:t>
      </w:r>
      <w:r w:rsidR="00E736B1" w:rsidRPr="00047BC1">
        <w:rPr>
          <w:rFonts w:ascii="Book Antiqua" w:hAnsi="Book Antiqua"/>
        </w:rPr>
        <w:t xml:space="preserve"> </w:t>
      </w:r>
      <w:r w:rsidRPr="00047BC1">
        <w:rPr>
          <w:rFonts w:ascii="Book Antiqua" w:hAnsi="Book Antiqua"/>
        </w:rPr>
        <w:t>degrees</w:t>
      </w:r>
      <w:r w:rsidR="00E736B1" w:rsidRPr="00047BC1">
        <w:rPr>
          <w:rFonts w:ascii="Book Antiqua" w:hAnsi="Book Antiqua"/>
        </w:rPr>
        <w:t xml:space="preserve"> </w:t>
      </w:r>
      <w:r w:rsidRPr="00047BC1">
        <w:rPr>
          <w:rFonts w:ascii="Book Antiqua" w:hAnsi="Book Antiqua"/>
        </w:rPr>
        <w:t>because</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variations</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PDL1</w:t>
      </w:r>
      <w:r w:rsidR="00E736B1" w:rsidRPr="00047BC1">
        <w:rPr>
          <w:rFonts w:ascii="Book Antiqua" w:hAnsi="Book Antiqua"/>
        </w:rPr>
        <w:t xml:space="preserve"> </w:t>
      </w:r>
      <w:r w:rsidRPr="00047BC1">
        <w:rPr>
          <w:rFonts w:ascii="Book Antiqua" w:hAnsi="Book Antiqua"/>
        </w:rPr>
        <w:t>expression</w:t>
      </w:r>
      <w:r w:rsidR="00E736B1" w:rsidRPr="00047BC1">
        <w:rPr>
          <w:rFonts w:ascii="Book Antiqua" w:hAnsi="Book Antiqua"/>
        </w:rPr>
        <w:t xml:space="preserve"> </w:t>
      </w:r>
      <w:r w:rsidRPr="00047BC1">
        <w:rPr>
          <w:rFonts w:ascii="Book Antiqua" w:hAnsi="Book Antiqua"/>
        </w:rPr>
        <w:t>on</w:t>
      </w:r>
      <w:r w:rsidR="00E736B1" w:rsidRPr="00047BC1">
        <w:rPr>
          <w:rFonts w:ascii="Book Antiqua" w:hAnsi="Book Antiqua"/>
        </w:rPr>
        <w:t xml:space="preserve"> </w:t>
      </w:r>
      <w:r w:rsidRPr="00047BC1">
        <w:rPr>
          <w:rFonts w:ascii="Book Antiqua" w:hAnsi="Book Antiqua"/>
        </w:rPr>
        <w:t>cancer</w:t>
      </w:r>
      <w:r w:rsidR="00E736B1" w:rsidRPr="00047BC1">
        <w:rPr>
          <w:rFonts w:ascii="Book Antiqua" w:hAnsi="Book Antiqua"/>
        </w:rPr>
        <w:t xml:space="preserve"> </w:t>
      </w:r>
      <w:r w:rsidRPr="00047BC1">
        <w:rPr>
          <w:rFonts w:ascii="Book Antiqua" w:hAnsi="Book Antiqua"/>
        </w:rPr>
        <w:t>cells</w:t>
      </w:r>
      <w:r w:rsidR="00713765" w:rsidRPr="00047BC1">
        <w:rPr>
          <w:rFonts w:ascii="Book Antiqua" w:hAnsi="Book Antiqua"/>
          <w:vertAlign w:val="superscript"/>
        </w:rPr>
        <w:t>[77]</w:t>
      </w:r>
      <w:r w:rsidRPr="00047BC1">
        <w:rPr>
          <w:rFonts w:ascii="Book Antiqua" w:hAnsi="Book Antiqua"/>
        </w:rPr>
        <w:t>.</w:t>
      </w:r>
      <w:r w:rsidR="00E736B1" w:rsidRPr="00047BC1">
        <w:rPr>
          <w:rFonts w:ascii="Book Antiqua" w:hAnsi="Book Antiqua"/>
        </w:rPr>
        <w:t xml:space="preserve"> </w:t>
      </w:r>
      <w:r w:rsidRPr="00047BC1">
        <w:rPr>
          <w:rFonts w:ascii="Book Antiqua" w:hAnsi="Book Antiqua"/>
        </w:rPr>
        <w:t>This</w:t>
      </w:r>
      <w:r w:rsidR="00E736B1" w:rsidRPr="00047BC1">
        <w:rPr>
          <w:rFonts w:ascii="Book Antiqua" w:hAnsi="Book Antiqua"/>
        </w:rPr>
        <w:t xml:space="preserve"> </w:t>
      </w:r>
      <w:r w:rsidRPr="00047BC1">
        <w:rPr>
          <w:rFonts w:ascii="Book Antiqua" w:hAnsi="Book Antiqua"/>
        </w:rPr>
        <w:t>demonstrates</w:t>
      </w:r>
      <w:r w:rsidR="00E736B1" w:rsidRPr="00047BC1">
        <w:rPr>
          <w:rFonts w:ascii="Book Antiqua" w:hAnsi="Book Antiqua"/>
        </w:rPr>
        <w:t xml:space="preserve"> </w:t>
      </w:r>
      <w:r w:rsidRPr="00047BC1">
        <w:rPr>
          <w:rFonts w:ascii="Book Antiqua" w:hAnsi="Book Antiqua"/>
        </w:rPr>
        <w:t>that</w:t>
      </w:r>
      <w:r w:rsidR="00E736B1" w:rsidRPr="00047BC1">
        <w:rPr>
          <w:rFonts w:ascii="Book Antiqua" w:hAnsi="Book Antiqua"/>
        </w:rPr>
        <w:t xml:space="preserve"> </w:t>
      </w:r>
      <w:r w:rsidRPr="00047BC1">
        <w:rPr>
          <w:rFonts w:ascii="Book Antiqua" w:hAnsi="Book Antiqua"/>
        </w:rPr>
        <w:t>combining</w:t>
      </w:r>
      <w:r w:rsidR="00E736B1" w:rsidRPr="00047BC1">
        <w:rPr>
          <w:rFonts w:ascii="Book Antiqua" w:hAnsi="Book Antiqua"/>
        </w:rPr>
        <w:t xml:space="preserve"> </w:t>
      </w:r>
      <w:r w:rsidRPr="00047BC1">
        <w:rPr>
          <w:rFonts w:ascii="Book Antiqua" w:hAnsi="Book Antiqua"/>
        </w:rPr>
        <w:t>CAR-T</w:t>
      </w:r>
      <w:r w:rsidR="00E736B1" w:rsidRPr="00047BC1">
        <w:rPr>
          <w:rFonts w:ascii="Book Antiqua" w:hAnsi="Book Antiqua"/>
        </w:rPr>
        <w:t xml:space="preserve"> </w:t>
      </w:r>
      <w:r w:rsidRPr="00047BC1">
        <w:rPr>
          <w:rFonts w:ascii="Book Antiqua" w:hAnsi="Book Antiqua"/>
        </w:rPr>
        <w:t>treatment</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ICIs</w:t>
      </w:r>
      <w:r w:rsidR="00E736B1" w:rsidRPr="00047BC1">
        <w:rPr>
          <w:rFonts w:ascii="Book Antiqua" w:hAnsi="Book Antiqua"/>
        </w:rPr>
        <w:t xml:space="preserve"> </w:t>
      </w:r>
      <w:r w:rsidRPr="00047BC1">
        <w:rPr>
          <w:rFonts w:ascii="Book Antiqua" w:hAnsi="Book Antiqua"/>
        </w:rPr>
        <w:t>is</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Pr="00047BC1">
        <w:rPr>
          <w:rFonts w:ascii="Book Antiqua" w:hAnsi="Book Antiqua"/>
        </w:rPr>
        <w:t>workable</w:t>
      </w:r>
      <w:r w:rsidR="00E736B1" w:rsidRPr="00047BC1">
        <w:rPr>
          <w:rFonts w:ascii="Book Antiqua" w:hAnsi="Book Antiqua"/>
        </w:rPr>
        <w:t xml:space="preserve"> </w:t>
      </w:r>
      <w:r w:rsidRPr="00047BC1">
        <w:rPr>
          <w:rFonts w:ascii="Book Antiqua" w:hAnsi="Book Antiqua"/>
        </w:rPr>
        <w:t>way</w:t>
      </w:r>
      <w:r w:rsidR="00E736B1" w:rsidRPr="00047BC1">
        <w:rPr>
          <w:rFonts w:ascii="Book Antiqua" w:hAnsi="Book Antiqua"/>
        </w:rPr>
        <w:t xml:space="preserve"> </w:t>
      </w:r>
      <w:r w:rsidRPr="00047BC1">
        <w:rPr>
          <w:rFonts w:ascii="Book Antiqua" w:hAnsi="Book Antiqua"/>
        </w:rPr>
        <w:t>to</w:t>
      </w:r>
      <w:r w:rsidR="00E736B1" w:rsidRPr="00047BC1">
        <w:rPr>
          <w:rFonts w:ascii="Book Antiqua" w:hAnsi="Book Antiqua"/>
        </w:rPr>
        <w:t xml:space="preserve"> </w:t>
      </w:r>
      <w:r w:rsidRPr="00047BC1">
        <w:rPr>
          <w:rFonts w:ascii="Book Antiqua" w:hAnsi="Book Antiqua"/>
        </w:rPr>
        <w:t>increase</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efficiency</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curing</w:t>
      </w:r>
      <w:r w:rsidR="00E736B1" w:rsidRPr="00047BC1">
        <w:rPr>
          <w:rFonts w:ascii="Book Antiqua" w:hAnsi="Book Antiqua"/>
        </w:rPr>
        <w:t xml:space="preserve"> </w:t>
      </w:r>
      <w:r w:rsidRPr="00047BC1">
        <w:rPr>
          <w:rFonts w:ascii="Book Antiqua" w:hAnsi="Book Antiqua"/>
        </w:rPr>
        <w:t>PD-L1-</w:t>
      </w:r>
      <w:r w:rsidR="00E736B1" w:rsidRPr="00047BC1">
        <w:rPr>
          <w:rFonts w:ascii="Book Antiqua" w:hAnsi="Book Antiqua"/>
        </w:rPr>
        <w:t xml:space="preserve"> </w:t>
      </w:r>
      <w:r w:rsidRPr="00047BC1">
        <w:rPr>
          <w:rFonts w:ascii="Book Antiqua" w:hAnsi="Book Antiqua"/>
        </w:rPr>
        <w:t>+ve</w:t>
      </w:r>
      <w:r w:rsidR="00E736B1" w:rsidRPr="00047BC1">
        <w:rPr>
          <w:rFonts w:ascii="Book Antiqua" w:hAnsi="Book Antiqua"/>
        </w:rPr>
        <w:t xml:space="preserve"> </w:t>
      </w:r>
      <w:r w:rsidRPr="00047BC1">
        <w:rPr>
          <w:rFonts w:ascii="Book Antiqua" w:hAnsi="Book Antiqua"/>
        </w:rPr>
        <w:t>HCC.</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secreted</w:t>
      </w:r>
      <w:r w:rsidR="00E736B1" w:rsidRPr="00047BC1">
        <w:rPr>
          <w:rFonts w:ascii="Book Antiqua" w:hAnsi="Book Antiqua"/>
        </w:rPr>
        <w:t xml:space="preserve"> </w:t>
      </w:r>
      <w:r w:rsidRPr="00047BC1">
        <w:rPr>
          <w:rFonts w:ascii="Book Antiqua" w:hAnsi="Book Antiqua"/>
        </w:rPr>
        <w:t>glycoprotein</w:t>
      </w:r>
      <w:r w:rsidR="00E736B1" w:rsidRPr="00047BC1">
        <w:rPr>
          <w:rFonts w:ascii="Book Antiqua" w:hAnsi="Book Antiqua"/>
        </w:rPr>
        <w:t xml:space="preserve"> </w:t>
      </w:r>
      <w:r w:rsidRPr="00047BC1">
        <w:rPr>
          <w:rFonts w:ascii="Book Antiqua" w:hAnsi="Book Antiqua"/>
        </w:rPr>
        <w:t>known</w:t>
      </w:r>
      <w:r w:rsidR="00E736B1" w:rsidRPr="00047BC1">
        <w:rPr>
          <w:rFonts w:ascii="Book Antiqua" w:hAnsi="Book Antiqua"/>
        </w:rPr>
        <w:t xml:space="preserve"> </w:t>
      </w:r>
      <w:r w:rsidRPr="00047BC1">
        <w:rPr>
          <w:rFonts w:ascii="Book Antiqua" w:hAnsi="Book Antiqua"/>
        </w:rPr>
        <w:t>as</w:t>
      </w:r>
      <w:r w:rsidR="00E736B1" w:rsidRPr="00047BC1">
        <w:rPr>
          <w:rFonts w:ascii="Book Antiqua" w:hAnsi="Book Antiqua"/>
        </w:rPr>
        <w:t xml:space="preserve"> </w:t>
      </w:r>
      <w:r w:rsidRPr="00047BC1">
        <w:rPr>
          <w:rFonts w:ascii="Book Antiqua" w:hAnsi="Book Antiqua"/>
        </w:rPr>
        <w:t>AFP</w:t>
      </w:r>
      <w:r w:rsidR="00E736B1" w:rsidRPr="00047BC1">
        <w:rPr>
          <w:rFonts w:ascii="Book Antiqua" w:hAnsi="Book Antiqua"/>
        </w:rPr>
        <w:t xml:space="preserve"> </w:t>
      </w:r>
      <w:r w:rsidRPr="00047BC1">
        <w:rPr>
          <w:rFonts w:ascii="Book Antiqua" w:hAnsi="Book Antiqua"/>
        </w:rPr>
        <w:t>is</w:t>
      </w:r>
      <w:r w:rsidR="00E736B1" w:rsidRPr="00047BC1">
        <w:rPr>
          <w:rFonts w:ascii="Book Antiqua" w:hAnsi="Book Antiqua"/>
        </w:rPr>
        <w:t xml:space="preserve"> </w:t>
      </w:r>
      <w:r w:rsidRPr="00047BC1">
        <w:rPr>
          <w:rFonts w:ascii="Book Antiqua" w:hAnsi="Book Antiqua"/>
        </w:rPr>
        <w:t>extensively</w:t>
      </w:r>
      <w:r w:rsidR="00E736B1" w:rsidRPr="00047BC1">
        <w:rPr>
          <w:rFonts w:ascii="Book Antiqua" w:hAnsi="Book Antiqua"/>
        </w:rPr>
        <w:t xml:space="preserve"> </w:t>
      </w:r>
      <w:r w:rsidRPr="00047BC1">
        <w:rPr>
          <w:rFonts w:ascii="Book Antiqua" w:hAnsi="Book Antiqua"/>
        </w:rPr>
        <w:t>expressed</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fetuses</w:t>
      </w:r>
      <w:r w:rsidR="00E736B1" w:rsidRPr="00047BC1">
        <w:rPr>
          <w:rFonts w:ascii="Book Antiqua" w:hAnsi="Book Antiqua"/>
        </w:rPr>
        <w:t xml:space="preserve"> </w:t>
      </w:r>
      <w:r w:rsidRPr="00047BC1">
        <w:rPr>
          <w:rFonts w:ascii="Book Antiqua" w:hAnsi="Book Antiqua"/>
        </w:rPr>
        <w:t>but</w:t>
      </w:r>
      <w:r w:rsidR="00E736B1" w:rsidRPr="00047BC1">
        <w:rPr>
          <w:rFonts w:ascii="Book Antiqua" w:hAnsi="Book Antiqua"/>
        </w:rPr>
        <w:t xml:space="preserve"> </w:t>
      </w:r>
      <w:r w:rsidRPr="00047BC1">
        <w:rPr>
          <w:rFonts w:ascii="Book Antiqua" w:hAnsi="Book Antiqua"/>
        </w:rPr>
        <w:t>only</w:t>
      </w:r>
      <w:r w:rsidR="00E736B1" w:rsidRPr="00047BC1">
        <w:rPr>
          <w:rFonts w:ascii="Book Antiqua" w:hAnsi="Book Antiqua"/>
        </w:rPr>
        <w:t xml:space="preserve"> </w:t>
      </w:r>
      <w:r w:rsidRPr="00047BC1">
        <w:rPr>
          <w:rFonts w:ascii="Book Antiqua" w:hAnsi="Book Antiqua"/>
        </w:rPr>
        <w:t>modestly</w:t>
      </w:r>
      <w:r w:rsidR="00E736B1" w:rsidRPr="00047BC1">
        <w:rPr>
          <w:rFonts w:ascii="Book Antiqua" w:hAnsi="Book Antiqua"/>
        </w:rPr>
        <w:t xml:space="preserve"> </w:t>
      </w:r>
      <w:r w:rsidRPr="00047BC1">
        <w:rPr>
          <w:rFonts w:ascii="Book Antiqua" w:hAnsi="Book Antiqua"/>
        </w:rPr>
        <w:t>so</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adults.</w:t>
      </w:r>
      <w:r w:rsidR="00E736B1" w:rsidRPr="00047BC1">
        <w:rPr>
          <w:rFonts w:ascii="Book Antiqua" w:hAnsi="Book Antiqua"/>
        </w:rPr>
        <w:t xml:space="preserve"> </w:t>
      </w:r>
      <w:r w:rsidRPr="00047BC1">
        <w:rPr>
          <w:rFonts w:ascii="Book Antiqua" w:hAnsi="Book Antiqua"/>
        </w:rPr>
        <w:t>However,</w:t>
      </w:r>
      <w:r w:rsidR="00E736B1" w:rsidRPr="00047BC1">
        <w:rPr>
          <w:rFonts w:ascii="Book Antiqua" w:hAnsi="Book Antiqua"/>
        </w:rPr>
        <w:t xml:space="preserve"> </w:t>
      </w:r>
      <w:r w:rsidRPr="00047BC1">
        <w:rPr>
          <w:rFonts w:ascii="Book Antiqua" w:hAnsi="Book Antiqua"/>
        </w:rPr>
        <w:t>AFP</w:t>
      </w:r>
      <w:r w:rsidR="00E736B1" w:rsidRPr="00047BC1">
        <w:rPr>
          <w:rFonts w:ascii="Book Antiqua" w:hAnsi="Book Antiqua"/>
        </w:rPr>
        <w:t xml:space="preserve"> </w:t>
      </w:r>
      <w:r w:rsidRPr="00047BC1">
        <w:rPr>
          <w:rFonts w:ascii="Book Antiqua" w:hAnsi="Book Antiqua"/>
        </w:rPr>
        <w:t>is</w:t>
      </w:r>
      <w:r w:rsidR="00E736B1" w:rsidRPr="00047BC1">
        <w:rPr>
          <w:rFonts w:ascii="Book Antiqua" w:hAnsi="Book Antiqua"/>
        </w:rPr>
        <w:t xml:space="preserve"> </w:t>
      </w:r>
      <w:r w:rsidRPr="00047BC1">
        <w:rPr>
          <w:rFonts w:ascii="Book Antiqua" w:hAnsi="Book Antiqua"/>
        </w:rPr>
        <w:t>once</w:t>
      </w:r>
      <w:r w:rsidR="00E736B1" w:rsidRPr="00047BC1">
        <w:rPr>
          <w:rFonts w:ascii="Book Antiqua" w:hAnsi="Book Antiqua"/>
        </w:rPr>
        <w:t xml:space="preserve"> </w:t>
      </w:r>
      <w:r w:rsidRPr="00047BC1">
        <w:rPr>
          <w:rFonts w:ascii="Book Antiqua" w:hAnsi="Book Antiqua"/>
        </w:rPr>
        <w:t>again</w:t>
      </w:r>
      <w:r w:rsidR="00E736B1" w:rsidRPr="00047BC1">
        <w:rPr>
          <w:rFonts w:ascii="Book Antiqua" w:hAnsi="Book Antiqua"/>
        </w:rPr>
        <w:t xml:space="preserve"> </w:t>
      </w:r>
      <w:r w:rsidRPr="00047BC1">
        <w:rPr>
          <w:rFonts w:ascii="Book Antiqua" w:hAnsi="Book Antiqua"/>
        </w:rPr>
        <w:t>expressed</w:t>
      </w:r>
      <w:r w:rsidR="00E736B1" w:rsidRPr="00047BC1">
        <w:rPr>
          <w:rFonts w:ascii="Book Antiqua" w:hAnsi="Book Antiqua"/>
        </w:rPr>
        <w:t xml:space="preserve"> </w:t>
      </w:r>
      <w:r w:rsidRPr="00047BC1">
        <w:rPr>
          <w:rFonts w:ascii="Book Antiqua" w:hAnsi="Book Antiqua"/>
        </w:rPr>
        <w:t>when</w:t>
      </w:r>
      <w:r w:rsidR="00E736B1" w:rsidRPr="00047BC1">
        <w:rPr>
          <w:rFonts w:ascii="Book Antiqua" w:hAnsi="Book Antiqua"/>
        </w:rPr>
        <w:t xml:space="preserve"> </w:t>
      </w:r>
      <w:r w:rsidRPr="00047BC1">
        <w:rPr>
          <w:rFonts w:ascii="Book Antiqua" w:hAnsi="Book Antiqua"/>
        </w:rPr>
        <w:t>HCC</w:t>
      </w:r>
      <w:r w:rsidR="00E736B1" w:rsidRPr="00047BC1">
        <w:rPr>
          <w:rFonts w:ascii="Book Antiqua" w:hAnsi="Book Antiqua"/>
        </w:rPr>
        <w:t xml:space="preserve"> </w:t>
      </w:r>
      <w:r w:rsidRPr="00047BC1">
        <w:rPr>
          <w:rFonts w:ascii="Book Antiqua" w:hAnsi="Book Antiqua"/>
        </w:rPr>
        <w:t>manifests</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adults</w:t>
      </w:r>
      <w:r w:rsidR="00713765" w:rsidRPr="00047BC1">
        <w:rPr>
          <w:rFonts w:ascii="Book Antiqua" w:hAnsi="Book Antiqua"/>
          <w:vertAlign w:val="superscript"/>
        </w:rPr>
        <w:t>[78]</w:t>
      </w:r>
      <w:r w:rsidRPr="00047BC1">
        <w:rPr>
          <w:rFonts w:ascii="Book Antiqua" w:hAnsi="Book Antiqua"/>
        </w:rPr>
        <w:t>.</w:t>
      </w:r>
      <w:r w:rsidR="00E736B1" w:rsidRPr="00047BC1">
        <w:rPr>
          <w:rFonts w:ascii="Book Antiqua" w:hAnsi="Book Antiqua"/>
        </w:rPr>
        <w:t xml:space="preserve"> </w:t>
      </w:r>
      <w:r w:rsidRPr="00047BC1">
        <w:rPr>
          <w:rFonts w:ascii="Book Antiqua" w:hAnsi="Book Antiqua"/>
        </w:rPr>
        <w:t>Traditional</w:t>
      </w:r>
      <w:r w:rsidR="00E736B1" w:rsidRPr="00047BC1">
        <w:rPr>
          <w:rFonts w:ascii="Book Antiqua" w:hAnsi="Book Antiqua"/>
        </w:rPr>
        <w:t xml:space="preserve"> </w:t>
      </w:r>
      <w:r w:rsidRPr="00047BC1">
        <w:rPr>
          <w:rFonts w:ascii="Book Antiqua" w:hAnsi="Book Antiqua"/>
        </w:rPr>
        <w:t>CAR-T</w:t>
      </w:r>
      <w:r w:rsidR="00E736B1" w:rsidRPr="00047BC1">
        <w:rPr>
          <w:rFonts w:ascii="Book Antiqua" w:hAnsi="Book Antiqua"/>
        </w:rPr>
        <w:t xml:space="preserve"> </w:t>
      </w:r>
      <w:r w:rsidRPr="00047BC1">
        <w:rPr>
          <w:rFonts w:ascii="Book Antiqua" w:hAnsi="Book Antiqua"/>
        </w:rPr>
        <w:t>cells</w:t>
      </w:r>
      <w:r w:rsidR="00E736B1" w:rsidRPr="00047BC1">
        <w:rPr>
          <w:rFonts w:ascii="Book Antiqua" w:hAnsi="Book Antiqua"/>
        </w:rPr>
        <w:t xml:space="preserve"> </w:t>
      </w:r>
      <w:r w:rsidRPr="00047BC1">
        <w:rPr>
          <w:rFonts w:ascii="Book Antiqua" w:hAnsi="Book Antiqua"/>
        </w:rPr>
        <w:t>are</w:t>
      </w:r>
      <w:r w:rsidR="00E736B1" w:rsidRPr="00047BC1">
        <w:rPr>
          <w:rFonts w:ascii="Book Antiqua" w:hAnsi="Book Antiqua"/>
        </w:rPr>
        <w:t xml:space="preserve"> </w:t>
      </w:r>
      <w:r w:rsidRPr="00047BC1">
        <w:rPr>
          <w:rFonts w:ascii="Book Antiqua" w:hAnsi="Book Antiqua"/>
        </w:rPr>
        <w:t>only</w:t>
      </w:r>
      <w:r w:rsidR="00E736B1" w:rsidRPr="00047BC1">
        <w:rPr>
          <w:rFonts w:ascii="Book Antiqua" w:hAnsi="Book Antiqua"/>
        </w:rPr>
        <w:t xml:space="preserve"> </w:t>
      </w:r>
      <w:r w:rsidRPr="00047BC1">
        <w:rPr>
          <w:rFonts w:ascii="Book Antiqua" w:hAnsi="Book Antiqua"/>
        </w:rPr>
        <w:t>able</w:t>
      </w:r>
      <w:r w:rsidR="00E736B1" w:rsidRPr="00047BC1">
        <w:rPr>
          <w:rFonts w:ascii="Book Antiqua" w:hAnsi="Book Antiqua"/>
        </w:rPr>
        <w:t xml:space="preserve"> </w:t>
      </w:r>
      <w:r w:rsidRPr="00047BC1">
        <w:rPr>
          <w:rFonts w:ascii="Book Antiqua" w:hAnsi="Book Antiqua"/>
        </w:rPr>
        <w:t>to</w:t>
      </w:r>
      <w:r w:rsidR="00E736B1" w:rsidRPr="00047BC1">
        <w:rPr>
          <w:rFonts w:ascii="Book Antiqua" w:hAnsi="Book Antiqua"/>
        </w:rPr>
        <w:t xml:space="preserve"> </w:t>
      </w:r>
      <w:r w:rsidRPr="00047BC1">
        <w:rPr>
          <w:rFonts w:ascii="Book Antiqua" w:hAnsi="Book Antiqua"/>
        </w:rPr>
        <w:t>identify</w:t>
      </w:r>
      <w:r w:rsidR="00E736B1" w:rsidRPr="00047BC1">
        <w:rPr>
          <w:rFonts w:ascii="Book Antiqua" w:hAnsi="Book Antiqua"/>
        </w:rPr>
        <w:t xml:space="preserve"> </w:t>
      </w:r>
      <w:r w:rsidRPr="00047BC1">
        <w:rPr>
          <w:rFonts w:ascii="Book Antiqua" w:hAnsi="Book Antiqua"/>
        </w:rPr>
        <w:t>tumor</w:t>
      </w:r>
      <w:r w:rsidR="00E736B1" w:rsidRPr="00047BC1">
        <w:rPr>
          <w:rFonts w:ascii="Book Antiqua" w:hAnsi="Book Antiqua"/>
        </w:rPr>
        <w:t xml:space="preserve"> </w:t>
      </w:r>
      <w:r w:rsidRPr="00047BC1">
        <w:rPr>
          <w:rFonts w:ascii="Book Antiqua" w:hAnsi="Book Antiqua"/>
        </w:rPr>
        <w:t>surface</w:t>
      </w:r>
      <w:r w:rsidR="00E736B1" w:rsidRPr="00047BC1">
        <w:rPr>
          <w:rFonts w:ascii="Book Antiqua" w:hAnsi="Book Antiqua"/>
        </w:rPr>
        <w:t xml:space="preserve"> </w:t>
      </w:r>
      <w:r w:rsidRPr="00047BC1">
        <w:rPr>
          <w:rFonts w:ascii="Book Antiqua" w:hAnsi="Book Antiqua"/>
        </w:rPr>
        <w:t>antigens;</w:t>
      </w:r>
      <w:r w:rsidR="00E736B1" w:rsidRPr="00047BC1">
        <w:rPr>
          <w:rFonts w:ascii="Book Antiqua" w:hAnsi="Book Antiqua"/>
        </w:rPr>
        <w:t xml:space="preserve"> </w:t>
      </w:r>
      <w:r w:rsidRPr="00047BC1">
        <w:rPr>
          <w:rFonts w:ascii="Book Antiqua" w:hAnsi="Book Antiqua"/>
        </w:rPr>
        <w:t>they</w:t>
      </w:r>
      <w:r w:rsidR="00E736B1" w:rsidRPr="00047BC1">
        <w:rPr>
          <w:rFonts w:ascii="Book Antiqua" w:hAnsi="Book Antiqua"/>
        </w:rPr>
        <w:t xml:space="preserve"> </w:t>
      </w:r>
      <w:r w:rsidRPr="00047BC1">
        <w:rPr>
          <w:rFonts w:ascii="Book Antiqua" w:hAnsi="Book Antiqua"/>
        </w:rPr>
        <w:t>are</w:t>
      </w:r>
      <w:r w:rsidR="00E736B1" w:rsidRPr="00047BC1">
        <w:rPr>
          <w:rFonts w:ascii="Book Antiqua" w:hAnsi="Book Antiqua"/>
        </w:rPr>
        <w:t xml:space="preserve"> </w:t>
      </w:r>
      <w:r w:rsidRPr="00047BC1">
        <w:rPr>
          <w:rFonts w:ascii="Book Antiqua" w:hAnsi="Book Antiqua"/>
        </w:rPr>
        <w:t>unable</w:t>
      </w:r>
      <w:r w:rsidR="00E736B1" w:rsidRPr="00047BC1">
        <w:rPr>
          <w:rFonts w:ascii="Book Antiqua" w:hAnsi="Book Antiqua"/>
        </w:rPr>
        <w:t xml:space="preserve"> </w:t>
      </w:r>
      <w:r w:rsidRPr="00047BC1">
        <w:rPr>
          <w:rFonts w:ascii="Book Antiqua" w:hAnsi="Book Antiqua"/>
        </w:rPr>
        <w:t>to</w:t>
      </w:r>
      <w:r w:rsidR="00E736B1" w:rsidRPr="00047BC1">
        <w:rPr>
          <w:rFonts w:ascii="Book Antiqua" w:hAnsi="Book Antiqua"/>
        </w:rPr>
        <w:t xml:space="preserve"> </w:t>
      </w:r>
      <w:r w:rsidRPr="00047BC1">
        <w:rPr>
          <w:rFonts w:ascii="Book Antiqua" w:hAnsi="Book Antiqua"/>
        </w:rPr>
        <w:t>identify</w:t>
      </w:r>
      <w:r w:rsidR="00E736B1" w:rsidRPr="00047BC1">
        <w:rPr>
          <w:rFonts w:ascii="Book Antiqua" w:hAnsi="Book Antiqua"/>
        </w:rPr>
        <w:t xml:space="preserve"> </w:t>
      </w:r>
      <w:r w:rsidRPr="00047BC1">
        <w:rPr>
          <w:rFonts w:ascii="Book Antiqua" w:hAnsi="Book Antiqua"/>
        </w:rPr>
        <w:t>intracellular</w:t>
      </w:r>
      <w:r w:rsidR="00E736B1" w:rsidRPr="00047BC1">
        <w:rPr>
          <w:rFonts w:ascii="Book Antiqua" w:hAnsi="Book Antiqua"/>
        </w:rPr>
        <w:t xml:space="preserve"> </w:t>
      </w:r>
      <w:r w:rsidRPr="00047BC1">
        <w:rPr>
          <w:rFonts w:ascii="Book Antiqua" w:hAnsi="Book Antiqua"/>
        </w:rPr>
        <w:t>antigens.</w:t>
      </w:r>
      <w:r w:rsidR="00E736B1" w:rsidRPr="00047BC1">
        <w:rPr>
          <w:rFonts w:ascii="Book Antiqua" w:hAnsi="Book Antiqua"/>
        </w:rPr>
        <w:t xml:space="preserve"> </w:t>
      </w:r>
      <w:r w:rsidRPr="00047BC1">
        <w:rPr>
          <w:rFonts w:ascii="Book Antiqua" w:hAnsi="Book Antiqua"/>
        </w:rPr>
        <w:t>Liu</w:t>
      </w:r>
      <w:r w:rsidR="00E736B1" w:rsidRPr="00047BC1">
        <w:rPr>
          <w:rFonts w:ascii="Book Antiqua" w:hAnsi="Book Antiqua"/>
        </w:rPr>
        <w:t xml:space="preserve"> </w:t>
      </w:r>
      <w:r w:rsidRPr="00047BC1">
        <w:rPr>
          <w:rFonts w:ascii="Book Antiqua" w:hAnsi="Book Antiqua"/>
          <w:i/>
          <w:iCs/>
        </w:rPr>
        <w:t>et</w:t>
      </w:r>
      <w:r w:rsidR="00E736B1" w:rsidRPr="00047BC1">
        <w:rPr>
          <w:rFonts w:ascii="Book Antiqua" w:hAnsi="Book Antiqua"/>
          <w:i/>
          <w:iCs/>
        </w:rPr>
        <w:t xml:space="preserve"> </w:t>
      </w:r>
      <w:r w:rsidRPr="00047BC1">
        <w:rPr>
          <w:rFonts w:ascii="Book Antiqua" w:hAnsi="Book Antiqua"/>
          <w:i/>
          <w:iCs/>
        </w:rPr>
        <w:t>al</w:t>
      </w:r>
      <w:r w:rsidR="00D4633A" w:rsidRPr="00047BC1">
        <w:rPr>
          <w:rFonts w:ascii="Book Antiqua" w:hAnsi="Book Antiqua"/>
          <w:vertAlign w:val="superscript"/>
        </w:rPr>
        <w:t>[79]</w:t>
      </w:r>
      <w:r w:rsidR="00E736B1" w:rsidRPr="00047BC1">
        <w:rPr>
          <w:rFonts w:ascii="Book Antiqua" w:hAnsi="Book Antiqua"/>
        </w:rPr>
        <w:t xml:space="preserve"> </w:t>
      </w:r>
      <w:r w:rsidRPr="00047BC1">
        <w:rPr>
          <w:rFonts w:ascii="Book Antiqua" w:hAnsi="Book Antiqua"/>
        </w:rPr>
        <w:t>developed</w:t>
      </w:r>
      <w:r w:rsidR="00E736B1" w:rsidRPr="00047BC1">
        <w:rPr>
          <w:rFonts w:ascii="Book Antiqua" w:hAnsi="Book Antiqua"/>
        </w:rPr>
        <w:t xml:space="preserve"> </w:t>
      </w:r>
      <w:r w:rsidRPr="00047BC1">
        <w:rPr>
          <w:rFonts w:ascii="Book Antiqua" w:hAnsi="Book Antiqua"/>
        </w:rPr>
        <w:t>some</w:t>
      </w:r>
      <w:r w:rsidR="00E736B1" w:rsidRPr="00047BC1">
        <w:rPr>
          <w:rFonts w:ascii="Book Antiqua" w:hAnsi="Book Antiqua"/>
        </w:rPr>
        <w:t xml:space="preserve"> </w:t>
      </w:r>
      <w:r w:rsidRPr="00047BC1">
        <w:rPr>
          <w:rFonts w:ascii="Book Antiqua" w:hAnsi="Book Antiqua"/>
        </w:rPr>
        <w:t>distinctive</w:t>
      </w:r>
      <w:r w:rsidR="00E736B1" w:rsidRPr="00047BC1">
        <w:rPr>
          <w:rFonts w:ascii="Book Antiqua" w:hAnsi="Book Antiqua"/>
        </w:rPr>
        <w:t xml:space="preserve"> </w:t>
      </w:r>
      <w:r w:rsidRPr="00047BC1">
        <w:rPr>
          <w:rFonts w:ascii="Book Antiqua" w:hAnsi="Book Antiqua"/>
        </w:rPr>
        <w:t>CAR-T</w:t>
      </w:r>
      <w:r w:rsidR="00E736B1" w:rsidRPr="00047BC1">
        <w:rPr>
          <w:rFonts w:ascii="Book Antiqua" w:hAnsi="Book Antiqua"/>
        </w:rPr>
        <w:t xml:space="preserve"> </w:t>
      </w:r>
      <w:r w:rsidRPr="00047BC1">
        <w:rPr>
          <w:rFonts w:ascii="Book Antiqua" w:hAnsi="Book Antiqua"/>
        </w:rPr>
        <w:t>cells</w:t>
      </w:r>
      <w:r w:rsidR="00E736B1" w:rsidRPr="00047BC1">
        <w:rPr>
          <w:rFonts w:ascii="Book Antiqua" w:hAnsi="Book Antiqua"/>
        </w:rPr>
        <w:t xml:space="preserve"> </w:t>
      </w:r>
      <w:r w:rsidRPr="00047BC1">
        <w:rPr>
          <w:rFonts w:ascii="Book Antiqua" w:hAnsi="Book Antiqua"/>
        </w:rPr>
        <w:t>that</w:t>
      </w:r>
      <w:r w:rsidR="00E736B1" w:rsidRPr="00047BC1">
        <w:rPr>
          <w:rFonts w:ascii="Book Antiqua" w:hAnsi="Book Antiqua"/>
        </w:rPr>
        <w:t xml:space="preserve"> </w:t>
      </w:r>
      <w:r w:rsidRPr="00047BC1">
        <w:rPr>
          <w:rFonts w:ascii="Book Antiqua" w:hAnsi="Book Antiqua"/>
        </w:rPr>
        <w:t>could</w:t>
      </w:r>
      <w:r w:rsidR="00E736B1" w:rsidRPr="00047BC1">
        <w:rPr>
          <w:rFonts w:ascii="Book Antiqua" w:hAnsi="Book Antiqua"/>
        </w:rPr>
        <w:t xml:space="preserve"> </w:t>
      </w:r>
      <w:r w:rsidRPr="00047BC1">
        <w:rPr>
          <w:rFonts w:ascii="Book Antiqua" w:hAnsi="Book Antiqua"/>
        </w:rPr>
        <w:t>bind</w:t>
      </w:r>
      <w:r w:rsidR="00E736B1" w:rsidRPr="00047BC1">
        <w:rPr>
          <w:rFonts w:ascii="Book Antiqua" w:hAnsi="Book Antiqua"/>
        </w:rPr>
        <w:t xml:space="preserve"> </w:t>
      </w:r>
      <w:r w:rsidRPr="00047BC1">
        <w:rPr>
          <w:rFonts w:ascii="Book Antiqua" w:hAnsi="Book Antiqua"/>
        </w:rPr>
        <w:t>to</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AFP158-166</w:t>
      </w:r>
      <w:r w:rsidR="00E736B1" w:rsidRPr="00047BC1">
        <w:rPr>
          <w:rFonts w:ascii="Book Antiqua" w:hAnsi="Book Antiqua"/>
        </w:rPr>
        <w:t xml:space="preserve"> </w:t>
      </w:r>
      <w:r w:rsidRPr="00047BC1">
        <w:rPr>
          <w:rFonts w:ascii="Book Antiqua" w:hAnsi="Book Antiqua"/>
        </w:rPr>
        <w:t>peptide-MHC</w:t>
      </w:r>
      <w:r w:rsidR="00E736B1" w:rsidRPr="00047BC1">
        <w:rPr>
          <w:rFonts w:ascii="Book Antiqua" w:hAnsi="Book Antiqua"/>
        </w:rPr>
        <w:t xml:space="preserve"> </w:t>
      </w:r>
      <w:r w:rsidRPr="00047BC1">
        <w:rPr>
          <w:rFonts w:ascii="Book Antiqua" w:hAnsi="Book Antiqua"/>
        </w:rPr>
        <w:t>complex</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then</w:t>
      </w:r>
      <w:r w:rsidR="00E736B1" w:rsidRPr="00047BC1">
        <w:rPr>
          <w:rFonts w:ascii="Book Antiqua" w:hAnsi="Book Antiqua"/>
        </w:rPr>
        <w:t xml:space="preserve"> </w:t>
      </w:r>
      <w:r w:rsidRPr="00047BC1">
        <w:rPr>
          <w:rFonts w:ascii="Book Antiqua" w:hAnsi="Book Antiqua"/>
        </w:rPr>
        <w:t>damage</w:t>
      </w:r>
      <w:r w:rsidR="00E736B1" w:rsidRPr="00047BC1">
        <w:rPr>
          <w:rFonts w:ascii="Book Antiqua" w:hAnsi="Book Antiqua"/>
        </w:rPr>
        <w:t xml:space="preserve"> </w:t>
      </w:r>
      <w:r w:rsidRPr="00047BC1">
        <w:rPr>
          <w:rFonts w:ascii="Book Antiqua" w:hAnsi="Book Antiqua"/>
        </w:rPr>
        <w:t>HLA-A*02:01+/AFP+</w:t>
      </w:r>
      <w:r w:rsidR="00E736B1" w:rsidRPr="00047BC1">
        <w:rPr>
          <w:rFonts w:ascii="Book Antiqua" w:hAnsi="Book Antiqua"/>
        </w:rPr>
        <w:t xml:space="preserve"> </w:t>
      </w:r>
      <w:r w:rsidRPr="00047BC1">
        <w:rPr>
          <w:rFonts w:ascii="Book Antiqua" w:hAnsi="Book Antiqua"/>
        </w:rPr>
        <w:t>tumor</w:t>
      </w:r>
      <w:r w:rsidR="00E736B1" w:rsidRPr="00047BC1">
        <w:rPr>
          <w:rFonts w:ascii="Book Antiqua" w:hAnsi="Book Antiqua"/>
        </w:rPr>
        <w:t xml:space="preserve"> </w:t>
      </w:r>
      <w:r w:rsidRPr="00047BC1">
        <w:rPr>
          <w:rFonts w:ascii="Book Antiqua" w:hAnsi="Book Antiqua"/>
        </w:rPr>
        <w:t>cells</w:t>
      </w:r>
      <w:r w:rsidR="00E736B1" w:rsidRPr="00047BC1">
        <w:rPr>
          <w:rFonts w:ascii="Book Antiqua" w:hAnsi="Book Antiqua"/>
        </w:rPr>
        <w:t xml:space="preserve"> </w:t>
      </w:r>
      <w:r w:rsidRPr="00047BC1">
        <w:rPr>
          <w:rFonts w:ascii="Book Antiqua" w:hAnsi="Book Antiqua"/>
        </w:rPr>
        <w:t>because</w:t>
      </w:r>
      <w:r w:rsidR="00E736B1" w:rsidRPr="00047BC1">
        <w:rPr>
          <w:rFonts w:ascii="Book Antiqua" w:hAnsi="Book Antiqua"/>
        </w:rPr>
        <w:t xml:space="preserve"> </w:t>
      </w:r>
      <w:r w:rsidRPr="00047BC1">
        <w:rPr>
          <w:rFonts w:ascii="Book Antiqua" w:hAnsi="Book Antiqua"/>
        </w:rPr>
        <w:t>all</w:t>
      </w:r>
      <w:r w:rsidR="00E736B1" w:rsidRPr="00047BC1">
        <w:rPr>
          <w:rFonts w:ascii="Book Antiqua" w:hAnsi="Book Antiqua"/>
        </w:rPr>
        <w:t xml:space="preserve"> </w:t>
      </w:r>
      <w:r w:rsidRPr="00047BC1">
        <w:rPr>
          <w:rFonts w:ascii="Book Antiqua" w:hAnsi="Book Antiqua"/>
        </w:rPr>
        <w:t>intracellular</w:t>
      </w:r>
      <w:r w:rsidR="00E736B1" w:rsidRPr="00047BC1">
        <w:rPr>
          <w:rFonts w:ascii="Book Antiqua" w:hAnsi="Book Antiqua"/>
        </w:rPr>
        <w:t xml:space="preserve"> </w:t>
      </w:r>
      <w:r w:rsidRPr="00047BC1">
        <w:rPr>
          <w:rFonts w:ascii="Book Antiqua" w:hAnsi="Book Antiqua"/>
        </w:rPr>
        <w:t>antigens</w:t>
      </w:r>
      <w:r w:rsidR="00E736B1" w:rsidRPr="00047BC1">
        <w:rPr>
          <w:rFonts w:ascii="Book Antiqua" w:hAnsi="Book Antiqua"/>
        </w:rPr>
        <w:t xml:space="preserve"> </w:t>
      </w:r>
      <w:r w:rsidRPr="00047BC1">
        <w:rPr>
          <w:rFonts w:ascii="Book Antiqua" w:hAnsi="Book Antiqua"/>
        </w:rPr>
        <w:t>are</w:t>
      </w:r>
      <w:r w:rsidR="00E736B1" w:rsidRPr="00047BC1">
        <w:rPr>
          <w:rFonts w:ascii="Book Antiqua" w:hAnsi="Book Antiqua"/>
        </w:rPr>
        <w:t xml:space="preserve"> </w:t>
      </w:r>
      <w:r w:rsidRPr="00047BC1">
        <w:rPr>
          <w:rFonts w:ascii="Book Antiqua" w:hAnsi="Book Antiqua"/>
        </w:rPr>
        <w:t>delivered</w:t>
      </w:r>
      <w:r w:rsidR="00E736B1" w:rsidRPr="00047BC1">
        <w:rPr>
          <w:rFonts w:ascii="Book Antiqua" w:hAnsi="Book Antiqua"/>
        </w:rPr>
        <w:t xml:space="preserve"> </w:t>
      </w:r>
      <w:r w:rsidRPr="00047BC1">
        <w:rPr>
          <w:rFonts w:ascii="Book Antiqua" w:hAnsi="Book Antiqua"/>
        </w:rPr>
        <w:t>by</w:t>
      </w:r>
      <w:r w:rsidR="00E736B1" w:rsidRPr="00047BC1">
        <w:rPr>
          <w:rFonts w:ascii="Book Antiqua" w:hAnsi="Book Antiqua"/>
        </w:rPr>
        <w:t xml:space="preserve"> </w:t>
      </w:r>
      <w:r w:rsidRPr="00047BC1">
        <w:rPr>
          <w:rFonts w:ascii="Book Antiqua" w:hAnsi="Book Antiqua"/>
        </w:rPr>
        <w:t>MHC</w:t>
      </w:r>
      <w:r w:rsidR="00E736B1" w:rsidRPr="00047BC1">
        <w:rPr>
          <w:rFonts w:ascii="Book Antiqua" w:hAnsi="Book Antiqua"/>
        </w:rPr>
        <w:t xml:space="preserve"> </w:t>
      </w:r>
      <w:r w:rsidRPr="00047BC1">
        <w:rPr>
          <w:rFonts w:ascii="Book Antiqua" w:hAnsi="Book Antiqua"/>
        </w:rPr>
        <w:t>class</w:t>
      </w:r>
      <w:r w:rsidR="00E736B1" w:rsidRPr="00047BC1">
        <w:rPr>
          <w:rFonts w:ascii="Book Antiqua" w:hAnsi="Book Antiqua"/>
        </w:rPr>
        <w:t xml:space="preserve"> </w:t>
      </w:r>
      <w:r w:rsidRPr="00047BC1">
        <w:rPr>
          <w:rFonts w:ascii="Book Antiqua" w:hAnsi="Book Antiqua"/>
        </w:rPr>
        <w:t>I</w:t>
      </w:r>
      <w:r w:rsidR="00E736B1" w:rsidRPr="00047BC1">
        <w:rPr>
          <w:rFonts w:ascii="Book Antiqua" w:hAnsi="Book Antiqua"/>
        </w:rPr>
        <w:t xml:space="preserve"> </w:t>
      </w:r>
      <w:r w:rsidRPr="00047BC1">
        <w:rPr>
          <w:rFonts w:ascii="Book Antiqua" w:hAnsi="Book Antiqua"/>
        </w:rPr>
        <w:t>molecules.</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Pr="00047BC1">
        <w:rPr>
          <w:rFonts w:ascii="Book Antiqua" w:hAnsi="Book Antiqua"/>
        </w:rPr>
        <w:t>phase</w:t>
      </w:r>
      <w:r w:rsidR="00E736B1" w:rsidRPr="00047BC1">
        <w:rPr>
          <w:rFonts w:ascii="Book Antiqua" w:hAnsi="Book Antiqua"/>
        </w:rPr>
        <w:t xml:space="preserve"> </w:t>
      </w:r>
      <w:r w:rsidRPr="00047BC1">
        <w:rPr>
          <w:rFonts w:ascii="Book Antiqua" w:hAnsi="Book Antiqua"/>
        </w:rPr>
        <w:t>I</w:t>
      </w:r>
      <w:r w:rsidR="00E736B1" w:rsidRPr="00047BC1">
        <w:rPr>
          <w:rFonts w:ascii="Book Antiqua" w:hAnsi="Book Antiqua"/>
        </w:rPr>
        <w:t xml:space="preserve"> </w:t>
      </w:r>
      <w:r w:rsidRPr="00047BC1">
        <w:rPr>
          <w:rFonts w:ascii="Book Antiqua" w:hAnsi="Book Antiqua"/>
        </w:rPr>
        <w:t>clinical</w:t>
      </w:r>
      <w:r w:rsidR="00E736B1" w:rsidRPr="00047BC1">
        <w:rPr>
          <w:rFonts w:ascii="Book Antiqua" w:hAnsi="Book Antiqua"/>
        </w:rPr>
        <w:t xml:space="preserve"> </w:t>
      </w:r>
      <w:r w:rsidRPr="00047BC1">
        <w:rPr>
          <w:rFonts w:ascii="Book Antiqua" w:hAnsi="Book Antiqua"/>
        </w:rPr>
        <w:t>trial</w:t>
      </w:r>
      <w:r w:rsidR="00E736B1" w:rsidRPr="00047BC1">
        <w:rPr>
          <w:rFonts w:ascii="Book Antiqua" w:hAnsi="Book Antiqua"/>
        </w:rPr>
        <w:t xml:space="preserve"> </w:t>
      </w:r>
      <w:r w:rsidRPr="00047BC1">
        <w:rPr>
          <w:rFonts w:ascii="Book Antiqua" w:hAnsi="Book Antiqua"/>
        </w:rPr>
        <w:t>(NCT03349255)</w:t>
      </w:r>
      <w:r w:rsidR="00E736B1" w:rsidRPr="00047BC1">
        <w:rPr>
          <w:rFonts w:ascii="Book Antiqua" w:hAnsi="Book Antiqua"/>
        </w:rPr>
        <w:t xml:space="preserve"> </w:t>
      </w:r>
      <w:r w:rsidRPr="00047BC1">
        <w:rPr>
          <w:rFonts w:ascii="Book Antiqua" w:hAnsi="Book Antiqua"/>
        </w:rPr>
        <w:t>assessing</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security</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performance</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CAR-T</w:t>
      </w:r>
      <w:r w:rsidR="00E736B1" w:rsidRPr="00047BC1">
        <w:rPr>
          <w:rFonts w:ascii="Book Antiqua" w:hAnsi="Book Antiqua"/>
        </w:rPr>
        <w:t xml:space="preserve"> </w:t>
      </w:r>
      <w:r w:rsidRPr="00047BC1">
        <w:rPr>
          <w:rFonts w:ascii="Book Antiqua" w:hAnsi="Book Antiqua"/>
        </w:rPr>
        <w:t>cells</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patients</w:t>
      </w:r>
      <w:r w:rsidR="00E736B1" w:rsidRPr="00047BC1">
        <w:rPr>
          <w:rFonts w:ascii="Book Antiqua" w:hAnsi="Book Antiqua"/>
        </w:rPr>
        <w:t xml:space="preserve"> </w:t>
      </w:r>
      <w:r w:rsidRPr="00047BC1">
        <w:rPr>
          <w:rFonts w:ascii="Book Antiqua" w:hAnsi="Book Antiqua"/>
        </w:rPr>
        <w:t>with</w:t>
      </w:r>
      <w:r w:rsidR="00E736B1" w:rsidRPr="00047BC1">
        <w:rPr>
          <w:rFonts w:ascii="Book Antiqua" w:hAnsi="Book Antiqua"/>
        </w:rPr>
        <w:t xml:space="preserve"> </w:t>
      </w:r>
      <w:r w:rsidRPr="00047BC1">
        <w:rPr>
          <w:rFonts w:ascii="Book Antiqua" w:hAnsi="Book Antiqua"/>
        </w:rPr>
        <w:t>AFP-expressing</w:t>
      </w:r>
      <w:r w:rsidR="00E736B1" w:rsidRPr="00047BC1">
        <w:rPr>
          <w:rFonts w:ascii="Book Antiqua" w:hAnsi="Book Antiqua"/>
        </w:rPr>
        <w:t xml:space="preserve"> </w:t>
      </w:r>
      <w:r w:rsidRPr="00047BC1">
        <w:rPr>
          <w:rFonts w:ascii="Book Antiqua" w:hAnsi="Book Antiqua"/>
        </w:rPr>
        <w:t>HCC</w:t>
      </w:r>
      <w:r w:rsidR="00E736B1" w:rsidRPr="00047BC1">
        <w:rPr>
          <w:rFonts w:ascii="Book Antiqua" w:hAnsi="Book Antiqua"/>
        </w:rPr>
        <w:t xml:space="preserve"> </w:t>
      </w:r>
      <w:r w:rsidRPr="00047BC1">
        <w:rPr>
          <w:rFonts w:ascii="Book Antiqua" w:hAnsi="Book Antiqua"/>
        </w:rPr>
        <w:t>was</w:t>
      </w:r>
      <w:r w:rsidR="00E736B1" w:rsidRPr="00047BC1">
        <w:rPr>
          <w:rFonts w:ascii="Book Antiqua" w:hAnsi="Book Antiqua"/>
        </w:rPr>
        <w:t xml:space="preserve"> </w:t>
      </w:r>
      <w:r w:rsidRPr="00047BC1">
        <w:rPr>
          <w:rFonts w:ascii="Book Antiqua" w:hAnsi="Book Antiqua"/>
        </w:rPr>
        <w:t>successfully</w:t>
      </w:r>
      <w:r w:rsidR="00E736B1" w:rsidRPr="00047BC1">
        <w:rPr>
          <w:rFonts w:ascii="Book Antiqua" w:hAnsi="Book Antiqua"/>
        </w:rPr>
        <w:t xml:space="preserve"> </w:t>
      </w:r>
      <w:r w:rsidRPr="00047BC1">
        <w:rPr>
          <w:rFonts w:ascii="Book Antiqua" w:hAnsi="Book Antiqua"/>
        </w:rPr>
        <w:t>finished</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interim.</w:t>
      </w:r>
      <w:r w:rsidR="00E736B1" w:rsidRPr="00047BC1">
        <w:rPr>
          <w:rFonts w:ascii="Book Antiqua" w:hAnsi="Book Antiqua"/>
        </w:rPr>
        <w:t xml:space="preserve"> </w:t>
      </w:r>
      <w:r w:rsidRPr="00047BC1">
        <w:rPr>
          <w:rFonts w:ascii="Book Antiqua" w:hAnsi="Book Antiqua"/>
        </w:rPr>
        <w:t>As</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Pr="00047BC1">
        <w:rPr>
          <w:rFonts w:ascii="Book Antiqua" w:hAnsi="Book Antiqua"/>
        </w:rPr>
        <w:t>result,</w:t>
      </w:r>
      <w:r w:rsidR="00E736B1" w:rsidRPr="00047BC1">
        <w:rPr>
          <w:rFonts w:ascii="Book Antiqua" w:hAnsi="Book Antiqua"/>
        </w:rPr>
        <w:t xml:space="preserve"> </w:t>
      </w:r>
      <w:r w:rsidRPr="00047BC1">
        <w:rPr>
          <w:rFonts w:ascii="Book Antiqua" w:hAnsi="Book Antiqua"/>
        </w:rPr>
        <w:t>using</w:t>
      </w:r>
      <w:r w:rsidR="00E736B1" w:rsidRPr="00047BC1">
        <w:rPr>
          <w:rFonts w:ascii="Book Antiqua" w:hAnsi="Book Antiqua"/>
        </w:rPr>
        <w:t xml:space="preserve"> </w:t>
      </w:r>
      <w:r w:rsidRPr="00047BC1">
        <w:rPr>
          <w:rFonts w:ascii="Book Antiqua" w:hAnsi="Book Antiqua"/>
        </w:rPr>
        <w:t>CAR-T</w:t>
      </w:r>
      <w:r w:rsidR="00E736B1" w:rsidRPr="00047BC1">
        <w:rPr>
          <w:rFonts w:ascii="Book Antiqua" w:hAnsi="Book Antiqua"/>
        </w:rPr>
        <w:t xml:space="preserve"> </w:t>
      </w:r>
      <w:r w:rsidRPr="00047BC1">
        <w:rPr>
          <w:rFonts w:ascii="Book Antiqua" w:hAnsi="Book Antiqua"/>
        </w:rPr>
        <w:t>cells</w:t>
      </w:r>
      <w:r w:rsidR="00E736B1" w:rsidRPr="00047BC1">
        <w:rPr>
          <w:rFonts w:ascii="Book Antiqua" w:hAnsi="Book Antiqua"/>
        </w:rPr>
        <w:t xml:space="preserve"> </w:t>
      </w:r>
      <w:r w:rsidRPr="00047BC1">
        <w:rPr>
          <w:rFonts w:ascii="Book Antiqua" w:hAnsi="Book Antiqua"/>
        </w:rPr>
        <w:t>to</w:t>
      </w:r>
      <w:r w:rsidR="00E736B1" w:rsidRPr="00047BC1">
        <w:rPr>
          <w:rFonts w:ascii="Book Antiqua" w:hAnsi="Book Antiqua"/>
        </w:rPr>
        <w:t xml:space="preserve"> </w:t>
      </w:r>
      <w:r w:rsidRPr="00047BC1">
        <w:rPr>
          <w:rFonts w:ascii="Book Antiqua" w:hAnsi="Book Antiqua"/>
        </w:rPr>
        <w:t>target</w:t>
      </w:r>
      <w:r w:rsidR="00E736B1" w:rsidRPr="00047BC1">
        <w:rPr>
          <w:rFonts w:ascii="Book Antiqua" w:hAnsi="Book Antiqua"/>
        </w:rPr>
        <w:t xml:space="preserve"> </w:t>
      </w:r>
      <w:r w:rsidRPr="00047BC1">
        <w:rPr>
          <w:rFonts w:ascii="Book Antiqua" w:hAnsi="Book Antiqua"/>
        </w:rPr>
        <w:t>intracellular</w:t>
      </w:r>
      <w:r w:rsidR="00E736B1" w:rsidRPr="00047BC1">
        <w:rPr>
          <w:rFonts w:ascii="Book Antiqua" w:hAnsi="Book Antiqua"/>
        </w:rPr>
        <w:t xml:space="preserve"> </w:t>
      </w:r>
      <w:r w:rsidRPr="00047BC1">
        <w:rPr>
          <w:rFonts w:ascii="Book Antiqua" w:hAnsi="Book Antiqua"/>
        </w:rPr>
        <w:t>antigens</w:t>
      </w:r>
      <w:r w:rsidR="00E736B1" w:rsidRPr="00047BC1">
        <w:rPr>
          <w:rFonts w:ascii="Book Antiqua" w:hAnsi="Book Antiqua"/>
        </w:rPr>
        <w:t xml:space="preserve"> </w:t>
      </w:r>
      <w:r w:rsidRPr="00047BC1">
        <w:rPr>
          <w:rFonts w:ascii="Book Antiqua" w:hAnsi="Book Antiqua"/>
        </w:rPr>
        <w:t>is</w:t>
      </w:r>
      <w:r w:rsidR="00E736B1" w:rsidRPr="00047BC1">
        <w:rPr>
          <w:rFonts w:ascii="Book Antiqua" w:hAnsi="Book Antiqua"/>
        </w:rPr>
        <w:t xml:space="preserve"> </w:t>
      </w:r>
      <w:r w:rsidRPr="00047BC1">
        <w:rPr>
          <w:rFonts w:ascii="Book Antiqua" w:hAnsi="Book Antiqua"/>
        </w:rPr>
        <w:t>an</w:t>
      </w:r>
      <w:r w:rsidR="00E736B1" w:rsidRPr="00047BC1">
        <w:rPr>
          <w:rFonts w:ascii="Book Antiqua" w:hAnsi="Book Antiqua"/>
        </w:rPr>
        <w:t xml:space="preserve"> </w:t>
      </w:r>
      <w:r w:rsidRPr="00047BC1">
        <w:rPr>
          <w:rFonts w:ascii="Book Antiqua" w:hAnsi="Book Antiqua"/>
        </w:rPr>
        <w:t>effective</w:t>
      </w:r>
      <w:r w:rsidR="00E736B1" w:rsidRPr="00047BC1">
        <w:rPr>
          <w:rFonts w:ascii="Book Antiqua" w:hAnsi="Book Antiqua"/>
        </w:rPr>
        <w:t xml:space="preserve"> </w:t>
      </w:r>
      <w:r w:rsidRPr="00047BC1">
        <w:rPr>
          <w:rFonts w:ascii="Book Antiqua" w:hAnsi="Book Antiqua"/>
        </w:rPr>
        <w:t>way</w:t>
      </w:r>
      <w:r w:rsidR="00E736B1" w:rsidRPr="00047BC1">
        <w:rPr>
          <w:rFonts w:ascii="Book Antiqua" w:hAnsi="Book Antiqua"/>
        </w:rPr>
        <w:t xml:space="preserve"> </w:t>
      </w:r>
      <w:r w:rsidRPr="00047BC1">
        <w:rPr>
          <w:rFonts w:ascii="Book Antiqua" w:hAnsi="Book Antiqua"/>
        </w:rPr>
        <w:t>to</w:t>
      </w:r>
      <w:r w:rsidR="00E736B1" w:rsidRPr="00047BC1">
        <w:rPr>
          <w:rFonts w:ascii="Book Antiqua" w:hAnsi="Book Antiqua"/>
        </w:rPr>
        <w:t xml:space="preserve"> </w:t>
      </w:r>
      <w:r w:rsidRPr="00047BC1">
        <w:rPr>
          <w:rFonts w:ascii="Book Antiqua" w:hAnsi="Book Antiqua"/>
        </w:rPr>
        <w:t>treat</w:t>
      </w:r>
      <w:r w:rsidR="00E736B1" w:rsidRPr="00047BC1">
        <w:rPr>
          <w:rFonts w:ascii="Book Antiqua" w:hAnsi="Book Antiqua"/>
        </w:rPr>
        <w:t xml:space="preserve"> </w:t>
      </w:r>
      <w:r w:rsidRPr="00047BC1">
        <w:rPr>
          <w:rFonts w:ascii="Book Antiqua" w:hAnsi="Book Antiqua"/>
        </w:rPr>
        <w:t>HCC.</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c-Met</w:t>
      </w:r>
      <w:r w:rsidR="00E736B1" w:rsidRPr="00047BC1">
        <w:rPr>
          <w:rFonts w:ascii="Book Antiqua" w:hAnsi="Book Antiqua"/>
        </w:rPr>
        <w:t xml:space="preserve"> </w:t>
      </w:r>
      <w:r w:rsidRPr="00047BC1">
        <w:rPr>
          <w:rFonts w:ascii="Book Antiqua" w:hAnsi="Book Antiqua"/>
        </w:rPr>
        <w:t>tyrosine</w:t>
      </w:r>
      <w:r w:rsidR="00E736B1" w:rsidRPr="00047BC1">
        <w:rPr>
          <w:rFonts w:ascii="Book Antiqua" w:hAnsi="Book Antiqua"/>
        </w:rPr>
        <w:t xml:space="preserve"> </w:t>
      </w:r>
      <w:r w:rsidRPr="00047BC1">
        <w:rPr>
          <w:rFonts w:ascii="Book Antiqua" w:hAnsi="Book Antiqua"/>
        </w:rPr>
        <w:t>kinase</w:t>
      </w:r>
      <w:r w:rsidR="00E736B1" w:rsidRPr="00047BC1">
        <w:rPr>
          <w:rFonts w:ascii="Book Antiqua" w:hAnsi="Book Antiqua"/>
        </w:rPr>
        <w:t xml:space="preserve"> </w:t>
      </w:r>
      <w:r w:rsidRPr="00047BC1">
        <w:rPr>
          <w:rFonts w:ascii="Book Antiqua" w:hAnsi="Book Antiqua"/>
        </w:rPr>
        <w:t>receptor</w:t>
      </w:r>
      <w:r w:rsidR="00E736B1" w:rsidRPr="00047BC1">
        <w:rPr>
          <w:rFonts w:ascii="Book Antiqua" w:hAnsi="Book Antiqua"/>
        </w:rPr>
        <w:t xml:space="preserve"> </w:t>
      </w:r>
      <w:r w:rsidRPr="00047BC1">
        <w:rPr>
          <w:rFonts w:ascii="Book Antiqua" w:hAnsi="Book Antiqua"/>
        </w:rPr>
        <w:t>could</w:t>
      </w:r>
      <w:r w:rsidR="00E736B1" w:rsidRPr="00047BC1">
        <w:rPr>
          <w:rFonts w:ascii="Book Antiqua" w:hAnsi="Book Antiqua"/>
        </w:rPr>
        <w:t xml:space="preserve"> </w:t>
      </w:r>
      <w:r w:rsidRPr="00047BC1">
        <w:rPr>
          <w:rFonts w:ascii="Book Antiqua" w:hAnsi="Book Antiqua"/>
        </w:rPr>
        <w:t>promote</w:t>
      </w:r>
      <w:r w:rsidR="00E736B1" w:rsidRPr="00047BC1">
        <w:rPr>
          <w:rFonts w:ascii="Book Antiqua" w:hAnsi="Book Antiqua"/>
        </w:rPr>
        <w:t xml:space="preserve"> </w:t>
      </w:r>
      <w:r w:rsidRPr="00047BC1">
        <w:rPr>
          <w:rFonts w:ascii="Book Antiqua" w:hAnsi="Book Antiqua"/>
        </w:rPr>
        <w:t>hepatocyte</w:t>
      </w:r>
      <w:r w:rsidR="00E736B1" w:rsidRPr="00047BC1">
        <w:rPr>
          <w:rFonts w:ascii="Book Antiqua" w:hAnsi="Book Antiqua"/>
        </w:rPr>
        <w:t xml:space="preserve"> </w:t>
      </w:r>
      <w:r w:rsidRPr="00047BC1">
        <w:rPr>
          <w:rFonts w:ascii="Book Antiqua" w:hAnsi="Book Antiqua"/>
        </w:rPr>
        <w:t>survival,</w:t>
      </w:r>
      <w:r w:rsidR="00E736B1" w:rsidRPr="00047BC1">
        <w:rPr>
          <w:rFonts w:ascii="Book Antiqua" w:hAnsi="Book Antiqua"/>
        </w:rPr>
        <w:t xml:space="preserve"> </w:t>
      </w:r>
      <w:r w:rsidRPr="00047BC1">
        <w:rPr>
          <w:rFonts w:ascii="Book Antiqua" w:hAnsi="Book Antiqua"/>
        </w:rPr>
        <w:t>regeneration,</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proliferation</w:t>
      </w:r>
      <w:r w:rsidR="00713765" w:rsidRPr="00047BC1">
        <w:rPr>
          <w:rFonts w:ascii="Book Antiqua" w:hAnsi="Book Antiqua"/>
          <w:vertAlign w:val="superscript"/>
        </w:rPr>
        <w:t>[80]</w:t>
      </w:r>
      <w:r w:rsidRPr="00047BC1">
        <w:rPr>
          <w:rFonts w:ascii="Book Antiqua" w:hAnsi="Book Antiqua"/>
        </w:rPr>
        <w:t>.</w:t>
      </w:r>
    </w:p>
    <w:p w14:paraId="6F8D7BDF" w14:textId="6C629389" w:rsidR="00366582" w:rsidRPr="00047BC1" w:rsidRDefault="00366582" w:rsidP="00E736B1">
      <w:pPr>
        <w:spacing w:line="360" w:lineRule="auto"/>
        <w:ind w:firstLineChars="100" w:firstLine="240"/>
        <w:jc w:val="both"/>
        <w:rPr>
          <w:rFonts w:ascii="Book Antiqua" w:hAnsi="Book Antiqua"/>
        </w:rPr>
      </w:pPr>
      <w:r w:rsidRPr="00047BC1">
        <w:rPr>
          <w:rFonts w:ascii="Book Antiqua" w:hAnsi="Book Antiqua"/>
        </w:rPr>
        <w:lastRenderedPageBreak/>
        <w:t>HCC</w:t>
      </w:r>
      <w:r w:rsidR="00E736B1" w:rsidRPr="00047BC1">
        <w:rPr>
          <w:rFonts w:ascii="Book Antiqua" w:hAnsi="Book Antiqua"/>
        </w:rPr>
        <w:t xml:space="preserve"> </w:t>
      </w:r>
      <w:r w:rsidRPr="00047BC1">
        <w:rPr>
          <w:rFonts w:ascii="Book Antiqua" w:hAnsi="Book Antiqua"/>
        </w:rPr>
        <w:t>development</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progression</w:t>
      </w:r>
      <w:r w:rsidR="00E736B1" w:rsidRPr="00047BC1">
        <w:rPr>
          <w:rFonts w:ascii="Book Antiqua" w:hAnsi="Book Antiqua"/>
        </w:rPr>
        <w:t xml:space="preserve"> </w:t>
      </w:r>
      <w:r w:rsidRPr="00047BC1">
        <w:rPr>
          <w:rFonts w:ascii="Book Antiqua" w:hAnsi="Book Antiqua"/>
        </w:rPr>
        <w:t>can</w:t>
      </w:r>
      <w:r w:rsidR="00E736B1" w:rsidRPr="00047BC1">
        <w:rPr>
          <w:rFonts w:ascii="Book Antiqua" w:hAnsi="Book Antiqua"/>
        </w:rPr>
        <w:t xml:space="preserve"> </w:t>
      </w:r>
      <w:r w:rsidRPr="00047BC1">
        <w:rPr>
          <w:rFonts w:ascii="Book Antiqua" w:hAnsi="Book Antiqua"/>
        </w:rPr>
        <w:t>be</w:t>
      </w:r>
      <w:r w:rsidR="00E736B1" w:rsidRPr="00047BC1">
        <w:rPr>
          <w:rFonts w:ascii="Book Antiqua" w:hAnsi="Book Antiqua"/>
        </w:rPr>
        <w:t xml:space="preserve"> </w:t>
      </w:r>
      <w:r w:rsidRPr="00047BC1">
        <w:rPr>
          <w:rFonts w:ascii="Book Antiqua" w:hAnsi="Book Antiqua"/>
        </w:rPr>
        <w:t>aided</w:t>
      </w:r>
      <w:r w:rsidR="00E736B1" w:rsidRPr="00047BC1">
        <w:rPr>
          <w:rFonts w:ascii="Book Antiqua" w:hAnsi="Book Antiqua"/>
        </w:rPr>
        <w:t xml:space="preserve"> </w:t>
      </w:r>
      <w:r w:rsidRPr="00047BC1">
        <w:rPr>
          <w:rFonts w:ascii="Book Antiqua" w:hAnsi="Book Antiqua"/>
        </w:rPr>
        <w:t>by</w:t>
      </w:r>
      <w:r w:rsidR="00E736B1" w:rsidRPr="00047BC1">
        <w:rPr>
          <w:rFonts w:ascii="Book Antiqua" w:hAnsi="Book Antiqua"/>
        </w:rPr>
        <w:t xml:space="preserve"> </w:t>
      </w:r>
      <w:r w:rsidRPr="00047BC1">
        <w:rPr>
          <w:rFonts w:ascii="Book Antiqua" w:hAnsi="Book Antiqua"/>
        </w:rPr>
        <w:t>c-Met</w:t>
      </w:r>
      <w:r w:rsidR="00E736B1" w:rsidRPr="00047BC1">
        <w:rPr>
          <w:rFonts w:ascii="Book Antiqua" w:hAnsi="Book Antiqua"/>
        </w:rPr>
        <w:t xml:space="preserve"> </w:t>
      </w:r>
      <w:r w:rsidRPr="00047BC1">
        <w:rPr>
          <w:rFonts w:ascii="Book Antiqua" w:hAnsi="Book Antiqua"/>
        </w:rPr>
        <w:t>overexpression.</w:t>
      </w:r>
      <w:r w:rsidR="00E736B1" w:rsidRPr="00047BC1">
        <w:rPr>
          <w:rFonts w:ascii="Book Antiqua" w:hAnsi="Book Antiqua"/>
        </w:rPr>
        <w:t xml:space="preserve"> </w:t>
      </w:r>
      <w:r w:rsidRPr="00047BC1">
        <w:rPr>
          <w:rFonts w:ascii="Book Antiqua" w:hAnsi="Book Antiqua"/>
        </w:rPr>
        <w:t>As</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Pr="00047BC1">
        <w:rPr>
          <w:rFonts w:ascii="Book Antiqua" w:hAnsi="Book Antiqua"/>
        </w:rPr>
        <w:t>result,</w:t>
      </w:r>
      <w:r w:rsidR="00E736B1" w:rsidRPr="00047BC1">
        <w:rPr>
          <w:rFonts w:ascii="Book Antiqua" w:hAnsi="Book Antiqua"/>
        </w:rPr>
        <w:t xml:space="preserve"> </w:t>
      </w:r>
      <w:r w:rsidRPr="00047BC1">
        <w:rPr>
          <w:rFonts w:ascii="Book Antiqua" w:hAnsi="Book Antiqua"/>
        </w:rPr>
        <w:t>c-Met</w:t>
      </w:r>
      <w:r w:rsidR="00E736B1" w:rsidRPr="00047BC1">
        <w:rPr>
          <w:rFonts w:ascii="Book Antiqua" w:hAnsi="Book Antiqua"/>
        </w:rPr>
        <w:t xml:space="preserve"> </w:t>
      </w:r>
      <w:r w:rsidRPr="00047BC1">
        <w:rPr>
          <w:rFonts w:ascii="Book Antiqua" w:hAnsi="Book Antiqua"/>
        </w:rPr>
        <w:t>is</w:t>
      </w:r>
      <w:r w:rsidR="00E736B1" w:rsidRPr="00047BC1">
        <w:rPr>
          <w:rFonts w:ascii="Book Antiqua" w:hAnsi="Book Antiqua"/>
        </w:rPr>
        <w:t xml:space="preserve"> </w:t>
      </w:r>
      <w:r w:rsidRPr="00047BC1">
        <w:rPr>
          <w:rFonts w:ascii="Book Antiqua" w:hAnsi="Book Antiqua"/>
        </w:rPr>
        <w:t>being</w:t>
      </w:r>
      <w:r w:rsidR="00E736B1" w:rsidRPr="00047BC1">
        <w:rPr>
          <w:rFonts w:ascii="Book Antiqua" w:hAnsi="Book Antiqua"/>
        </w:rPr>
        <w:t xml:space="preserve"> </w:t>
      </w:r>
      <w:r w:rsidRPr="00047BC1">
        <w:rPr>
          <w:rFonts w:ascii="Book Antiqua" w:hAnsi="Book Antiqua"/>
        </w:rPr>
        <w:t>evaluated</w:t>
      </w:r>
      <w:r w:rsidR="00E736B1" w:rsidRPr="00047BC1">
        <w:rPr>
          <w:rFonts w:ascii="Book Antiqua" w:hAnsi="Book Antiqua"/>
        </w:rPr>
        <w:t xml:space="preserve"> </w:t>
      </w:r>
      <w:r w:rsidRPr="00047BC1">
        <w:rPr>
          <w:rFonts w:ascii="Book Antiqua" w:hAnsi="Book Antiqua"/>
        </w:rPr>
        <w:t>as</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Pr="00047BC1">
        <w:rPr>
          <w:rFonts w:ascii="Book Antiqua" w:hAnsi="Book Antiqua"/>
        </w:rPr>
        <w:t>possible</w:t>
      </w:r>
      <w:r w:rsidR="00E736B1" w:rsidRPr="00047BC1">
        <w:rPr>
          <w:rFonts w:ascii="Book Antiqua" w:hAnsi="Book Antiqua"/>
        </w:rPr>
        <w:t xml:space="preserve"> </w:t>
      </w:r>
      <w:r w:rsidRPr="00047BC1">
        <w:rPr>
          <w:rFonts w:ascii="Book Antiqua" w:hAnsi="Book Antiqua"/>
        </w:rPr>
        <w:t>target</w:t>
      </w:r>
      <w:r w:rsidR="00E736B1" w:rsidRPr="00047BC1">
        <w:rPr>
          <w:rFonts w:ascii="Book Antiqua" w:hAnsi="Book Antiqua"/>
        </w:rPr>
        <w:t xml:space="preserve"> </w:t>
      </w:r>
      <w:r w:rsidRPr="00047BC1">
        <w:rPr>
          <w:rFonts w:ascii="Book Antiqua" w:hAnsi="Book Antiqua"/>
        </w:rPr>
        <w:t>for</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therapy</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HCC.</w:t>
      </w:r>
      <w:r w:rsidR="00E736B1" w:rsidRPr="00047BC1">
        <w:rPr>
          <w:rFonts w:ascii="Book Antiqua" w:hAnsi="Book Antiqua"/>
        </w:rPr>
        <w:t xml:space="preserve"> </w:t>
      </w:r>
      <w:r w:rsidRPr="00047BC1">
        <w:rPr>
          <w:rFonts w:ascii="Book Antiqua" w:hAnsi="Book Antiqua"/>
        </w:rPr>
        <w:t>Jiang</w:t>
      </w:r>
      <w:r w:rsidR="00E736B1" w:rsidRPr="00047BC1">
        <w:rPr>
          <w:rFonts w:ascii="Book Antiqua" w:hAnsi="Book Antiqua"/>
        </w:rPr>
        <w:t xml:space="preserve"> </w:t>
      </w:r>
      <w:r w:rsidRPr="00047BC1">
        <w:rPr>
          <w:rFonts w:ascii="Book Antiqua" w:hAnsi="Book Antiqua"/>
          <w:i/>
          <w:iCs/>
        </w:rPr>
        <w:t>et</w:t>
      </w:r>
      <w:r w:rsidR="00E736B1" w:rsidRPr="00047BC1">
        <w:rPr>
          <w:rFonts w:ascii="Book Antiqua" w:hAnsi="Book Antiqua"/>
          <w:i/>
          <w:iCs/>
        </w:rPr>
        <w:t xml:space="preserve"> </w:t>
      </w:r>
      <w:r w:rsidRPr="00047BC1">
        <w:rPr>
          <w:rFonts w:ascii="Book Antiqua" w:hAnsi="Book Antiqua"/>
          <w:i/>
          <w:iCs/>
        </w:rPr>
        <w:t>al</w:t>
      </w:r>
      <w:r w:rsidR="00D803CC" w:rsidRPr="00047BC1">
        <w:rPr>
          <w:rFonts w:ascii="Book Antiqua" w:hAnsi="Book Antiqua"/>
          <w:vertAlign w:val="superscript"/>
        </w:rPr>
        <w:t>[81]</w:t>
      </w:r>
      <w:r w:rsidR="00E736B1" w:rsidRPr="00047BC1">
        <w:rPr>
          <w:rFonts w:ascii="Book Antiqua" w:hAnsi="Book Antiqua"/>
        </w:rPr>
        <w:t xml:space="preserve"> </w:t>
      </w:r>
      <w:r w:rsidRPr="00047BC1">
        <w:rPr>
          <w:rFonts w:ascii="Book Antiqua" w:hAnsi="Book Antiqua"/>
        </w:rPr>
        <w:t>developed</w:t>
      </w:r>
      <w:r w:rsidR="00E736B1" w:rsidRPr="00047BC1">
        <w:rPr>
          <w:rFonts w:ascii="Book Antiqua" w:hAnsi="Book Antiqua"/>
        </w:rPr>
        <w:t xml:space="preserve"> </w:t>
      </w:r>
      <w:r w:rsidRPr="00047BC1">
        <w:rPr>
          <w:rFonts w:ascii="Book Antiqua" w:hAnsi="Book Antiqua"/>
        </w:rPr>
        <w:t>CAR-T</w:t>
      </w:r>
      <w:r w:rsidR="00E736B1" w:rsidRPr="00047BC1">
        <w:rPr>
          <w:rFonts w:ascii="Book Antiqua" w:hAnsi="Book Antiqua"/>
        </w:rPr>
        <w:t xml:space="preserve"> </w:t>
      </w:r>
      <w:r w:rsidRPr="00047BC1">
        <w:rPr>
          <w:rFonts w:ascii="Book Antiqua" w:hAnsi="Book Antiqua"/>
        </w:rPr>
        <w:t>cells</w:t>
      </w:r>
      <w:r w:rsidR="00E736B1" w:rsidRPr="00047BC1">
        <w:rPr>
          <w:rFonts w:ascii="Book Antiqua" w:hAnsi="Book Antiqua"/>
        </w:rPr>
        <w:t xml:space="preserve"> </w:t>
      </w:r>
      <w:r w:rsidRPr="00047BC1">
        <w:rPr>
          <w:rFonts w:ascii="Book Antiqua" w:hAnsi="Book Antiqua"/>
        </w:rPr>
        <w:t>that</w:t>
      </w:r>
      <w:r w:rsidR="00E736B1" w:rsidRPr="00047BC1">
        <w:rPr>
          <w:rFonts w:ascii="Book Antiqua" w:hAnsi="Book Antiqua"/>
        </w:rPr>
        <w:t xml:space="preserve"> </w:t>
      </w:r>
      <w:r w:rsidRPr="00047BC1">
        <w:rPr>
          <w:rFonts w:ascii="Book Antiqua" w:hAnsi="Book Antiqua"/>
        </w:rPr>
        <w:t>simultaneously</w:t>
      </w:r>
      <w:r w:rsidR="00E736B1" w:rsidRPr="00047BC1">
        <w:rPr>
          <w:rFonts w:ascii="Book Antiqua" w:hAnsi="Book Antiqua"/>
        </w:rPr>
        <w:t xml:space="preserve"> </w:t>
      </w:r>
      <w:r w:rsidRPr="00047BC1">
        <w:rPr>
          <w:rFonts w:ascii="Book Antiqua" w:hAnsi="Book Antiqua"/>
        </w:rPr>
        <w:t>targeted</w:t>
      </w:r>
      <w:r w:rsidR="00E736B1" w:rsidRPr="00047BC1">
        <w:rPr>
          <w:rFonts w:ascii="Book Antiqua" w:hAnsi="Book Antiqua"/>
        </w:rPr>
        <w:t xml:space="preserve"> </w:t>
      </w:r>
      <w:r w:rsidRPr="00047BC1">
        <w:rPr>
          <w:rFonts w:ascii="Book Antiqua" w:hAnsi="Book Antiqua"/>
        </w:rPr>
        <w:t>c-Met</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PD-L1,</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they</w:t>
      </w:r>
      <w:r w:rsidR="00E736B1" w:rsidRPr="00047BC1">
        <w:rPr>
          <w:rFonts w:ascii="Book Antiqua" w:hAnsi="Book Antiqua"/>
        </w:rPr>
        <w:t xml:space="preserve"> </w:t>
      </w:r>
      <w:r w:rsidRPr="00047BC1">
        <w:rPr>
          <w:rFonts w:ascii="Book Antiqua" w:hAnsi="Book Antiqua"/>
        </w:rPr>
        <w:t>discovered</w:t>
      </w:r>
      <w:r w:rsidR="00E736B1" w:rsidRPr="00047BC1">
        <w:rPr>
          <w:rFonts w:ascii="Book Antiqua" w:hAnsi="Book Antiqua"/>
        </w:rPr>
        <w:t xml:space="preserve"> </w:t>
      </w:r>
      <w:r w:rsidRPr="00047BC1">
        <w:rPr>
          <w:rFonts w:ascii="Book Antiqua" w:hAnsi="Book Antiqua"/>
        </w:rPr>
        <w:t>that</w:t>
      </w:r>
      <w:r w:rsidR="00E736B1" w:rsidRPr="00047BC1">
        <w:rPr>
          <w:rFonts w:ascii="Book Antiqua" w:hAnsi="Book Antiqua"/>
        </w:rPr>
        <w:t xml:space="preserve"> </w:t>
      </w:r>
      <w:r w:rsidRPr="00047BC1">
        <w:rPr>
          <w:rFonts w:ascii="Book Antiqua" w:hAnsi="Book Antiqua"/>
        </w:rPr>
        <w:t>these</w:t>
      </w:r>
      <w:r w:rsidR="00E736B1" w:rsidRPr="00047BC1">
        <w:rPr>
          <w:rFonts w:ascii="Book Antiqua" w:hAnsi="Book Antiqua"/>
        </w:rPr>
        <w:t xml:space="preserve"> </w:t>
      </w:r>
      <w:r w:rsidRPr="00047BC1">
        <w:rPr>
          <w:rFonts w:ascii="Book Antiqua" w:hAnsi="Book Antiqua"/>
        </w:rPr>
        <w:t>cells</w:t>
      </w:r>
      <w:r w:rsidR="00E736B1" w:rsidRPr="00047BC1">
        <w:rPr>
          <w:rFonts w:ascii="Book Antiqua" w:hAnsi="Book Antiqua"/>
        </w:rPr>
        <w:t xml:space="preserve"> </w:t>
      </w:r>
      <w:r w:rsidRPr="00047BC1">
        <w:rPr>
          <w:rFonts w:ascii="Book Antiqua" w:hAnsi="Book Antiqua"/>
        </w:rPr>
        <w:t>significantly</w:t>
      </w:r>
      <w:r w:rsidR="00E736B1" w:rsidRPr="00047BC1">
        <w:rPr>
          <w:rFonts w:ascii="Book Antiqua" w:hAnsi="Book Antiqua"/>
        </w:rPr>
        <w:t xml:space="preserve"> </w:t>
      </w:r>
      <w:r w:rsidRPr="00047BC1">
        <w:rPr>
          <w:rFonts w:ascii="Book Antiqua" w:hAnsi="Book Antiqua"/>
        </w:rPr>
        <w:t>cytotoxic</w:t>
      </w:r>
      <w:r w:rsidR="00E736B1" w:rsidRPr="00047BC1">
        <w:rPr>
          <w:rFonts w:ascii="Book Antiqua" w:hAnsi="Book Antiqua"/>
        </w:rPr>
        <w:t xml:space="preserve"> </w:t>
      </w:r>
      <w:r w:rsidRPr="00047BC1">
        <w:rPr>
          <w:rFonts w:ascii="Book Antiqua" w:hAnsi="Book Antiqua"/>
        </w:rPr>
        <w:t>attacked</w:t>
      </w:r>
      <w:r w:rsidR="00E736B1" w:rsidRPr="00047BC1">
        <w:rPr>
          <w:rFonts w:ascii="Book Antiqua" w:hAnsi="Book Antiqua"/>
        </w:rPr>
        <w:t xml:space="preserve"> </w:t>
      </w:r>
      <w:r w:rsidRPr="00047BC1">
        <w:rPr>
          <w:rFonts w:ascii="Book Antiqua" w:hAnsi="Book Antiqua"/>
        </w:rPr>
        <w:t>c-Met+</w:t>
      </w:r>
      <w:r w:rsidR="00E736B1" w:rsidRPr="00047BC1">
        <w:rPr>
          <w:rFonts w:ascii="Book Antiqua" w:hAnsi="Book Antiqua"/>
        </w:rPr>
        <w:t xml:space="preserve"> </w:t>
      </w:r>
      <w:r w:rsidRPr="00047BC1">
        <w:rPr>
          <w:rFonts w:ascii="Book Antiqua" w:hAnsi="Book Antiqua"/>
        </w:rPr>
        <w:t>PD-L1+</w:t>
      </w:r>
      <w:r w:rsidR="00E736B1" w:rsidRPr="00047BC1">
        <w:rPr>
          <w:rFonts w:ascii="Book Antiqua" w:hAnsi="Book Antiqua"/>
        </w:rPr>
        <w:t xml:space="preserve"> </w:t>
      </w:r>
      <w:r w:rsidRPr="00047BC1">
        <w:rPr>
          <w:rFonts w:ascii="Book Antiqua" w:hAnsi="Book Antiqua"/>
        </w:rPr>
        <w:t>HCC</w:t>
      </w:r>
      <w:r w:rsidR="00E736B1" w:rsidRPr="00047BC1">
        <w:rPr>
          <w:rFonts w:ascii="Book Antiqua" w:hAnsi="Book Antiqua"/>
        </w:rPr>
        <w:t xml:space="preserve"> </w:t>
      </w:r>
      <w:r w:rsidRPr="00047BC1">
        <w:rPr>
          <w:rFonts w:ascii="Book Antiqua" w:hAnsi="Book Antiqua"/>
        </w:rPr>
        <w:t>cells.</w:t>
      </w:r>
      <w:r w:rsidR="00E736B1" w:rsidRPr="00047BC1">
        <w:rPr>
          <w:rFonts w:ascii="Book Antiqua" w:hAnsi="Book Antiqua"/>
        </w:rPr>
        <w:t xml:space="preserve"> </w:t>
      </w:r>
      <w:r w:rsidRPr="00047BC1">
        <w:rPr>
          <w:rFonts w:ascii="Book Antiqua" w:hAnsi="Book Antiqua"/>
        </w:rPr>
        <w:t>NKG2DL</w:t>
      </w:r>
      <w:r w:rsidR="00E736B1" w:rsidRPr="00047BC1">
        <w:rPr>
          <w:rFonts w:ascii="Book Antiqua" w:hAnsi="Book Antiqua"/>
        </w:rPr>
        <w:t xml:space="preserve"> </w:t>
      </w:r>
      <w:r w:rsidRPr="00047BC1">
        <w:rPr>
          <w:rFonts w:ascii="Book Antiqua" w:hAnsi="Book Antiqua"/>
        </w:rPr>
        <w:t>ligands</w:t>
      </w:r>
      <w:r w:rsidR="00E736B1" w:rsidRPr="00047BC1">
        <w:rPr>
          <w:rFonts w:ascii="Book Antiqua" w:hAnsi="Book Antiqua"/>
        </w:rPr>
        <w:t xml:space="preserve"> </w:t>
      </w:r>
      <w:r w:rsidRPr="00047BC1">
        <w:rPr>
          <w:rFonts w:ascii="Book Antiqua" w:hAnsi="Book Antiqua"/>
        </w:rPr>
        <w:t>(</w:t>
      </w:r>
      <w:r w:rsidR="00A4398B" w:rsidRPr="00047BC1">
        <w:rPr>
          <w:rFonts w:ascii="Book Antiqua" w:hAnsi="Book Antiqua"/>
        </w:rPr>
        <w:t>NK</w:t>
      </w:r>
      <w:r w:rsidR="00E736B1" w:rsidRPr="00047BC1">
        <w:rPr>
          <w:rFonts w:ascii="Book Antiqua" w:hAnsi="Book Antiqua"/>
        </w:rPr>
        <w:t xml:space="preserve"> </w:t>
      </w:r>
      <w:r w:rsidRPr="00047BC1">
        <w:rPr>
          <w:rFonts w:ascii="Book Antiqua" w:hAnsi="Book Antiqua"/>
        </w:rPr>
        <w:t>group</w:t>
      </w:r>
      <w:r w:rsidR="00E736B1" w:rsidRPr="00047BC1">
        <w:rPr>
          <w:rFonts w:ascii="Book Antiqua" w:hAnsi="Book Antiqua"/>
        </w:rPr>
        <w:t xml:space="preserve"> </w:t>
      </w:r>
      <w:r w:rsidRPr="00047BC1">
        <w:rPr>
          <w:rFonts w:ascii="Book Antiqua" w:hAnsi="Book Antiqua"/>
        </w:rPr>
        <w:t>2</w:t>
      </w:r>
      <w:r w:rsidR="00E736B1" w:rsidRPr="00047BC1">
        <w:rPr>
          <w:rFonts w:ascii="Book Antiqua" w:hAnsi="Book Antiqua"/>
        </w:rPr>
        <w:t xml:space="preserve"> </w:t>
      </w:r>
      <w:r w:rsidRPr="00047BC1">
        <w:rPr>
          <w:rFonts w:ascii="Book Antiqua" w:hAnsi="Book Antiqua"/>
        </w:rPr>
        <w:t>member</w:t>
      </w:r>
      <w:r w:rsidR="00E736B1" w:rsidRPr="00047BC1">
        <w:rPr>
          <w:rFonts w:ascii="Book Antiqua" w:hAnsi="Book Antiqua"/>
        </w:rPr>
        <w:t xml:space="preserve"> </w:t>
      </w:r>
      <w:r w:rsidRPr="00047BC1">
        <w:rPr>
          <w:rFonts w:ascii="Book Antiqua" w:hAnsi="Book Antiqua"/>
        </w:rPr>
        <w:t>D</w:t>
      </w:r>
      <w:r w:rsidR="00E736B1" w:rsidRPr="00047BC1">
        <w:rPr>
          <w:rFonts w:ascii="Book Antiqua" w:hAnsi="Book Antiqua"/>
        </w:rPr>
        <w:t xml:space="preserve"> </w:t>
      </w:r>
      <w:r w:rsidRPr="00047BC1">
        <w:rPr>
          <w:rFonts w:ascii="Book Antiqua" w:hAnsi="Book Antiqua"/>
        </w:rPr>
        <w:t>ligands)</w:t>
      </w:r>
      <w:r w:rsidR="00E736B1" w:rsidRPr="00047BC1">
        <w:rPr>
          <w:rFonts w:ascii="Book Antiqua" w:hAnsi="Book Antiqua"/>
        </w:rPr>
        <w:t xml:space="preserve"> </w:t>
      </w:r>
      <w:r w:rsidRPr="00047BC1">
        <w:rPr>
          <w:rFonts w:ascii="Book Antiqua" w:hAnsi="Book Antiqua"/>
        </w:rPr>
        <w:t>are</w:t>
      </w:r>
      <w:r w:rsidR="00E736B1" w:rsidRPr="00047BC1">
        <w:rPr>
          <w:rFonts w:ascii="Book Antiqua" w:hAnsi="Book Antiqua"/>
        </w:rPr>
        <w:t xml:space="preserve"> </w:t>
      </w:r>
      <w:r w:rsidRPr="00047BC1">
        <w:rPr>
          <w:rFonts w:ascii="Book Antiqua" w:hAnsi="Book Antiqua"/>
        </w:rPr>
        <w:t>present</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Pr="00047BC1">
        <w:rPr>
          <w:rFonts w:ascii="Book Antiqua" w:hAnsi="Book Antiqua"/>
        </w:rPr>
        <w:t>variety</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primary</w:t>
      </w:r>
      <w:r w:rsidR="00E736B1" w:rsidRPr="00047BC1">
        <w:rPr>
          <w:rFonts w:ascii="Book Antiqua" w:hAnsi="Book Antiqua"/>
        </w:rPr>
        <w:t xml:space="preserve"> </w:t>
      </w:r>
      <w:r w:rsidRPr="00047BC1">
        <w:rPr>
          <w:rFonts w:ascii="Book Antiqua" w:hAnsi="Book Antiqua"/>
        </w:rPr>
        <w:t>malignancies,</w:t>
      </w:r>
      <w:r w:rsidR="00E736B1" w:rsidRPr="00047BC1">
        <w:rPr>
          <w:rFonts w:ascii="Book Antiqua" w:hAnsi="Book Antiqua"/>
        </w:rPr>
        <w:t xml:space="preserve"> </w:t>
      </w:r>
      <w:r w:rsidRPr="00047BC1">
        <w:rPr>
          <w:rFonts w:ascii="Book Antiqua" w:hAnsi="Book Antiqua"/>
        </w:rPr>
        <w:t>along</w:t>
      </w:r>
      <w:r w:rsidR="00E736B1" w:rsidRPr="00047BC1">
        <w:rPr>
          <w:rFonts w:ascii="Book Antiqua" w:hAnsi="Book Antiqua"/>
        </w:rPr>
        <w:t xml:space="preserve"> </w:t>
      </w:r>
      <w:r w:rsidRPr="00047BC1">
        <w:rPr>
          <w:rFonts w:ascii="Book Antiqua" w:hAnsi="Book Antiqua"/>
        </w:rPr>
        <w:t>with</w:t>
      </w:r>
      <w:r w:rsidR="00E736B1" w:rsidRPr="00047BC1">
        <w:rPr>
          <w:rFonts w:ascii="Book Antiqua" w:hAnsi="Book Antiqua"/>
        </w:rPr>
        <w:t xml:space="preserve"> </w:t>
      </w:r>
      <w:r w:rsidRPr="00047BC1">
        <w:rPr>
          <w:rFonts w:ascii="Book Antiqua" w:hAnsi="Book Antiqua"/>
        </w:rPr>
        <w:t>HCC,</w:t>
      </w:r>
      <w:r w:rsidR="00E736B1" w:rsidRPr="00047BC1">
        <w:rPr>
          <w:rFonts w:ascii="Book Antiqua" w:hAnsi="Book Antiqua"/>
        </w:rPr>
        <w:t xml:space="preserve"> </w:t>
      </w:r>
      <w:r w:rsidRPr="00047BC1">
        <w:rPr>
          <w:rFonts w:ascii="Book Antiqua" w:hAnsi="Book Antiqua"/>
        </w:rPr>
        <w:t>yet</w:t>
      </w:r>
      <w:r w:rsidR="00E736B1" w:rsidRPr="00047BC1">
        <w:rPr>
          <w:rFonts w:ascii="Book Antiqua" w:hAnsi="Book Antiqua"/>
        </w:rPr>
        <w:t xml:space="preserve"> </w:t>
      </w:r>
      <w:r w:rsidRPr="00047BC1">
        <w:rPr>
          <w:rFonts w:ascii="Book Antiqua" w:hAnsi="Book Antiqua"/>
        </w:rPr>
        <w:t>not</w:t>
      </w:r>
      <w:r w:rsidR="00E736B1" w:rsidRPr="00047BC1">
        <w:rPr>
          <w:rFonts w:ascii="Book Antiqua" w:hAnsi="Book Antiqua"/>
        </w:rPr>
        <w:t xml:space="preserve"> </w:t>
      </w:r>
      <w:r w:rsidRPr="00047BC1">
        <w:rPr>
          <w:rFonts w:ascii="Book Antiqua" w:hAnsi="Book Antiqua"/>
        </w:rPr>
        <w:t>found</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healthy</w:t>
      </w:r>
      <w:r w:rsidR="00E736B1" w:rsidRPr="00047BC1">
        <w:rPr>
          <w:rFonts w:ascii="Book Antiqua" w:hAnsi="Book Antiqua"/>
        </w:rPr>
        <w:t xml:space="preserve"> </w:t>
      </w:r>
      <w:r w:rsidRPr="00047BC1">
        <w:rPr>
          <w:rFonts w:ascii="Book Antiqua" w:hAnsi="Book Antiqua"/>
        </w:rPr>
        <w:t>tissues</w:t>
      </w:r>
      <w:r w:rsidR="00D803CC" w:rsidRPr="00047BC1">
        <w:rPr>
          <w:rFonts w:ascii="Book Antiqua" w:hAnsi="Book Antiqua"/>
          <w:vertAlign w:val="superscript"/>
        </w:rPr>
        <w:t>[82]</w:t>
      </w:r>
      <w:r w:rsidRPr="00047BC1">
        <w:rPr>
          <w:rFonts w:ascii="Book Antiqua" w:hAnsi="Book Antiqua"/>
        </w:rPr>
        <w:t>.</w:t>
      </w:r>
      <w:r w:rsidR="00E736B1" w:rsidRPr="00047BC1">
        <w:rPr>
          <w:rFonts w:ascii="Book Antiqua" w:hAnsi="Book Antiqua"/>
        </w:rPr>
        <w:t xml:space="preserve"> </w:t>
      </w:r>
      <w:r w:rsidRPr="00047BC1">
        <w:rPr>
          <w:rFonts w:ascii="Book Antiqua" w:hAnsi="Book Antiqua"/>
        </w:rPr>
        <w:t>Therefore,</w:t>
      </w:r>
      <w:r w:rsidR="00E736B1" w:rsidRPr="00047BC1">
        <w:rPr>
          <w:rFonts w:ascii="Book Antiqua" w:hAnsi="Book Antiqua"/>
        </w:rPr>
        <w:t xml:space="preserve"> </w:t>
      </w:r>
      <w:r w:rsidRPr="00047BC1">
        <w:rPr>
          <w:rFonts w:ascii="Book Antiqua" w:hAnsi="Book Antiqua"/>
        </w:rPr>
        <w:t>NKG2DL</w:t>
      </w:r>
      <w:r w:rsidR="00E736B1" w:rsidRPr="00047BC1">
        <w:rPr>
          <w:rFonts w:ascii="Book Antiqua" w:hAnsi="Book Antiqua"/>
        </w:rPr>
        <w:t xml:space="preserve"> </w:t>
      </w:r>
      <w:r w:rsidRPr="00047BC1">
        <w:rPr>
          <w:rFonts w:ascii="Book Antiqua" w:hAnsi="Book Antiqua"/>
        </w:rPr>
        <w:t>might</w:t>
      </w:r>
      <w:r w:rsidR="00E736B1" w:rsidRPr="00047BC1">
        <w:rPr>
          <w:rFonts w:ascii="Book Antiqua" w:hAnsi="Book Antiqua"/>
        </w:rPr>
        <w:t xml:space="preserve"> </w:t>
      </w:r>
      <w:r w:rsidRPr="00047BC1">
        <w:rPr>
          <w:rFonts w:ascii="Book Antiqua" w:hAnsi="Book Antiqua"/>
        </w:rPr>
        <w:t>be</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Pr="00047BC1">
        <w:rPr>
          <w:rFonts w:ascii="Book Antiqua" w:hAnsi="Book Antiqua"/>
        </w:rPr>
        <w:t>good</w:t>
      </w:r>
      <w:r w:rsidR="00E736B1" w:rsidRPr="00047BC1">
        <w:rPr>
          <w:rFonts w:ascii="Book Antiqua" w:hAnsi="Book Antiqua"/>
        </w:rPr>
        <w:t xml:space="preserve"> </w:t>
      </w:r>
      <w:r w:rsidRPr="00047BC1">
        <w:rPr>
          <w:rFonts w:ascii="Book Antiqua" w:hAnsi="Book Antiqua"/>
        </w:rPr>
        <w:t>candidate</w:t>
      </w:r>
      <w:r w:rsidR="00E736B1" w:rsidRPr="00047BC1">
        <w:rPr>
          <w:rFonts w:ascii="Book Antiqua" w:hAnsi="Book Antiqua"/>
        </w:rPr>
        <w:t xml:space="preserve"> </w:t>
      </w:r>
      <w:r w:rsidRPr="00047BC1">
        <w:rPr>
          <w:rFonts w:ascii="Book Antiqua" w:hAnsi="Book Antiqua"/>
        </w:rPr>
        <w:t>for</w:t>
      </w:r>
      <w:r w:rsidR="00E736B1" w:rsidRPr="00047BC1">
        <w:rPr>
          <w:rFonts w:ascii="Book Antiqua" w:hAnsi="Book Antiqua"/>
        </w:rPr>
        <w:t xml:space="preserve"> </w:t>
      </w:r>
      <w:r w:rsidRPr="00047BC1">
        <w:rPr>
          <w:rFonts w:ascii="Book Antiqua" w:hAnsi="Book Antiqua"/>
        </w:rPr>
        <w:t>HCC</w:t>
      </w:r>
      <w:r w:rsidR="00E736B1" w:rsidRPr="00047BC1">
        <w:rPr>
          <w:rFonts w:ascii="Book Antiqua" w:hAnsi="Book Antiqua"/>
        </w:rPr>
        <w:t xml:space="preserve"> </w:t>
      </w:r>
      <w:r w:rsidRPr="00047BC1">
        <w:rPr>
          <w:rFonts w:ascii="Book Antiqua" w:hAnsi="Book Antiqua"/>
        </w:rPr>
        <w:t>immunotherapy.</w:t>
      </w:r>
      <w:r w:rsidR="00E736B1" w:rsidRPr="00047BC1">
        <w:rPr>
          <w:rFonts w:ascii="Book Antiqua" w:hAnsi="Book Antiqua"/>
        </w:rPr>
        <w:t xml:space="preserve"> </w:t>
      </w:r>
      <w:r w:rsidRPr="00047BC1">
        <w:rPr>
          <w:rFonts w:ascii="Book Antiqua" w:hAnsi="Book Antiqua"/>
        </w:rPr>
        <w:t>Innovative</w:t>
      </w:r>
      <w:r w:rsidR="00E736B1" w:rsidRPr="00047BC1">
        <w:rPr>
          <w:rFonts w:ascii="Book Antiqua" w:hAnsi="Book Antiqua"/>
        </w:rPr>
        <w:t xml:space="preserve"> </w:t>
      </w:r>
      <w:r w:rsidRPr="00047BC1">
        <w:rPr>
          <w:rFonts w:ascii="Book Antiqua" w:hAnsi="Book Antiqua"/>
        </w:rPr>
        <w:t>NKG2D-CAR-T</w:t>
      </w:r>
      <w:r w:rsidR="00E736B1" w:rsidRPr="00047BC1">
        <w:rPr>
          <w:rFonts w:ascii="Book Antiqua" w:hAnsi="Book Antiqua"/>
        </w:rPr>
        <w:t xml:space="preserve"> </w:t>
      </w:r>
      <w:r w:rsidRPr="00047BC1">
        <w:rPr>
          <w:rFonts w:ascii="Book Antiqua" w:hAnsi="Book Antiqua"/>
        </w:rPr>
        <w:t>cells</w:t>
      </w:r>
      <w:r w:rsidR="00E736B1" w:rsidRPr="00047BC1">
        <w:rPr>
          <w:rFonts w:ascii="Book Antiqua" w:hAnsi="Book Antiqua"/>
        </w:rPr>
        <w:t xml:space="preserve"> </w:t>
      </w:r>
      <w:r w:rsidRPr="00047BC1">
        <w:rPr>
          <w:rFonts w:ascii="Book Antiqua" w:hAnsi="Book Antiqua"/>
        </w:rPr>
        <w:t>that</w:t>
      </w:r>
      <w:r w:rsidR="00E736B1" w:rsidRPr="00047BC1">
        <w:rPr>
          <w:rFonts w:ascii="Book Antiqua" w:hAnsi="Book Antiqua"/>
        </w:rPr>
        <w:t xml:space="preserve"> </w:t>
      </w:r>
      <w:r w:rsidRPr="00047BC1">
        <w:rPr>
          <w:rFonts w:ascii="Book Antiqua" w:hAnsi="Book Antiqua"/>
        </w:rPr>
        <w:t>specifically</w:t>
      </w:r>
      <w:r w:rsidR="00E736B1" w:rsidRPr="00047BC1">
        <w:rPr>
          <w:rFonts w:ascii="Book Antiqua" w:hAnsi="Book Antiqua"/>
        </w:rPr>
        <w:t xml:space="preserve"> </w:t>
      </w:r>
      <w:r w:rsidRPr="00047BC1">
        <w:rPr>
          <w:rFonts w:ascii="Book Antiqua" w:hAnsi="Book Antiqua"/>
        </w:rPr>
        <w:t>target</w:t>
      </w:r>
      <w:r w:rsidR="00E736B1" w:rsidRPr="00047BC1">
        <w:rPr>
          <w:rFonts w:ascii="Book Antiqua" w:hAnsi="Book Antiqua"/>
        </w:rPr>
        <w:t xml:space="preserve"> </w:t>
      </w:r>
      <w:r w:rsidRPr="00047BC1">
        <w:rPr>
          <w:rFonts w:ascii="Book Antiqua" w:hAnsi="Book Antiqua"/>
        </w:rPr>
        <w:t>NKG2DL</w:t>
      </w:r>
      <w:r w:rsidR="00E736B1" w:rsidRPr="00047BC1">
        <w:rPr>
          <w:rFonts w:ascii="Book Antiqua" w:hAnsi="Book Antiqua"/>
        </w:rPr>
        <w:t xml:space="preserve"> </w:t>
      </w:r>
      <w:r w:rsidRPr="00047BC1">
        <w:rPr>
          <w:rFonts w:ascii="Book Antiqua" w:hAnsi="Book Antiqua"/>
        </w:rPr>
        <w:t>expressed</w:t>
      </w:r>
      <w:r w:rsidR="00E736B1" w:rsidRPr="00047BC1">
        <w:rPr>
          <w:rFonts w:ascii="Book Antiqua" w:hAnsi="Book Antiqua"/>
        </w:rPr>
        <w:t xml:space="preserve"> </w:t>
      </w:r>
      <w:r w:rsidRPr="00047BC1">
        <w:rPr>
          <w:rFonts w:ascii="Book Antiqua" w:hAnsi="Book Antiqua"/>
        </w:rPr>
        <w:t>on</w:t>
      </w:r>
      <w:r w:rsidR="00E736B1" w:rsidRPr="00047BC1">
        <w:rPr>
          <w:rFonts w:ascii="Book Antiqua" w:hAnsi="Book Antiqua"/>
        </w:rPr>
        <w:t xml:space="preserve"> </w:t>
      </w:r>
      <w:r w:rsidRPr="00047BC1">
        <w:rPr>
          <w:rFonts w:ascii="Book Antiqua" w:hAnsi="Book Antiqua"/>
        </w:rPr>
        <w:t>HCC</w:t>
      </w:r>
      <w:r w:rsidR="00E736B1" w:rsidRPr="00047BC1">
        <w:rPr>
          <w:rFonts w:ascii="Book Antiqua" w:hAnsi="Book Antiqua"/>
        </w:rPr>
        <w:t xml:space="preserve"> </w:t>
      </w:r>
      <w:r w:rsidRPr="00047BC1">
        <w:rPr>
          <w:rFonts w:ascii="Book Antiqua" w:hAnsi="Book Antiqua"/>
        </w:rPr>
        <w:t>cells</w:t>
      </w:r>
      <w:r w:rsidR="00E736B1" w:rsidRPr="00047BC1">
        <w:rPr>
          <w:rFonts w:ascii="Book Antiqua" w:hAnsi="Book Antiqua"/>
        </w:rPr>
        <w:t xml:space="preserve"> </w:t>
      </w:r>
      <w:r w:rsidRPr="00047BC1">
        <w:rPr>
          <w:rFonts w:ascii="Book Antiqua" w:hAnsi="Book Antiqua"/>
        </w:rPr>
        <w:t>were</w:t>
      </w:r>
      <w:r w:rsidR="00E736B1" w:rsidRPr="00047BC1">
        <w:rPr>
          <w:rFonts w:ascii="Book Antiqua" w:hAnsi="Book Antiqua"/>
        </w:rPr>
        <w:t xml:space="preserve"> </w:t>
      </w:r>
      <w:r w:rsidRPr="00047BC1">
        <w:rPr>
          <w:rFonts w:ascii="Book Antiqua" w:hAnsi="Book Antiqua"/>
        </w:rPr>
        <w:t>developed</w:t>
      </w:r>
      <w:r w:rsidR="00E736B1" w:rsidRPr="00047BC1">
        <w:rPr>
          <w:rFonts w:ascii="Book Antiqua" w:hAnsi="Book Antiqua"/>
        </w:rPr>
        <w:t xml:space="preserve"> </w:t>
      </w:r>
      <w:r w:rsidRPr="00047BC1">
        <w:rPr>
          <w:rFonts w:ascii="Book Antiqua" w:hAnsi="Book Antiqua"/>
        </w:rPr>
        <w:t>by</w:t>
      </w:r>
      <w:r w:rsidR="00E736B1" w:rsidRPr="00047BC1">
        <w:rPr>
          <w:rFonts w:ascii="Book Antiqua" w:hAnsi="Book Antiqua"/>
        </w:rPr>
        <w:t xml:space="preserve"> </w:t>
      </w:r>
      <w:r w:rsidRPr="00047BC1">
        <w:rPr>
          <w:rFonts w:ascii="Book Antiqua" w:hAnsi="Book Antiqua"/>
        </w:rPr>
        <w:t>Sun</w:t>
      </w:r>
      <w:r w:rsidR="00E736B1" w:rsidRPr="00047BC1">
        <w:rPr>
          <w:rFonts w:ascii="Book Antiqua" w:hAnsi="Book Antiqua"/>
        </w:rPr>
        <w:t xml:space="preserve"> </w:t>
      </w:r>
      <w:r w:rsidRPr="00047BC1">
        <w:rPr>
          <w:rFonts w:ascii="Book Antiqua" w:hAnsi="Book Antiqua"/>
          <w:i/>
          <w:iCs/>
        </w:rPr>
        <w:t>et</w:t>
      </w:r>
      <w:r w:rsidR="00E736B1" w:rsidRPr="00047BC1">
        <w:rPr>
          <w:rFonts w:ascii="Book Antiqua" w:hAnsi="Book Antiqua"/>
          <w:i/>
          <w:iCs/>
        </w:rPr>
        <w:t xml:space="preserve"> </w:t>
      </w:r>
      <w:r w:rsidRPr="00047BC1">
        <w:rPr>
          <w:rFonts w:ascii="Book Antiqua" w:hAnsi="Book Antiqua"/>
          <w:i/>
          <w:iCs/>
        </w:rPr>
        <w:t>al</w:t>
      </w:r>
      <w:r w:rsidR="00D803CC" w:rsidRPr="00047BC1">
        <w:rPr>
          <w:rFonts w:ascii="Book Antiqua" w:hAnsi="Book Antiqua"/>
          <w:vertAlign w:val="superscript"/>
        </w:rPr>
        <w:t>[83]</w:t>
      </w:r>
      <w:r w:rsidR="00D803CC" w:rsidRPr="00047BC1">
        <w:rPr>
          <w:rFonts w:ascii="Book Antiqua" w:hAnsi="Book Antiqua"/>
        </w:rPr>
        <w:t>.</w:t>
      </w:r>
      <w:r w:rsidR="00E736B1" w:rsidRPr="00047BC1">
        <w:rPr>
          <w:rFonts w:ascii="Book Antiqua" w:hAnsi="Book Antiqua"/>
        </w:rPr>
        <w:t xml:space="preserve"> </w:t>
      </w:r>
      <w:r w:rsidRPr="00047BC1">
        <w:rPr>
          <w:rFonts w:ascii="Book Antiqua" w:hAnsi="Book Antiqua"/>
        </w:rPr>
        <w:t>They</w:t>
      </w:r>
      <w:r w:rsidR="00E736B1" w:rsidRPr="00047BC1">
        <w:rPr>
          <w:rFonts w:ascii="Book Antiqua" w:hAnsi="Book Antiqua"/>
        </w:rPr>
        <w:t xml:space="preserve"> </w:t>
      </w:r>
      <w:r w:rsidRPr="00047BC1">
        <w:rPr>
          <w:rFonts w:ascii="Book Antiqua" w:hAnsi="Book Antiqua"/>
        </w:rPr>
        <w:t>also</w:t>
      </w:r>
      <w:r w:rsidR="00E736B1" w:rsidRPr="00047BC1">
        <w:rPr>
          <w:rFonts w:ascii="Book Antiqua" w:hAnsi="Book Antiqua"/>
        </w:rPr>
        <w:t xml:space="preserve"> </w:t>
      </w:r>
      <w:r w:rsidRPr="00047BC1">
        <w:rPr>
          <w:rFonts w:ascii="Book Antiqua" w:hAnsi="Book Antiqua"/>
        </w:rPr>
        <w:t>discovered</w:t>
      </w:r>
      <w:r w:rsidR="00E736B1" w:rsidRPr="00047BC1">
        <w:rPr>
          <w:rFonts w:ascii="Book Antiqua" w:hAnsi="Book Antiqua"/>
        </w:rPr>
        <w:t xml:space="preserve"> </w:t>
      </w:r>
      <w:r w:rsidRPr="00047BC1">
        <w:rPr>
          <w:rFonts w:ascii="Book Antiqua" w:hAnsi="Book Antiqua"/>
        </w:rPr>
        <w:t>that</w:t>
      </w:r>
      <w:r w:rsidR="00E736B1" w:rsidRPr="00047BC1">
        <w:rPr>
          <w:rFonts w:ascii="Book Antiqua" w:hAnsi="Book Antiqua"/>
        </w:rPr>
        <w:t xml:space="preserve"> </w:t>
      </w:r>
      <w:r w:rsidRPr="00047BC1">
        <w:rPr>
          <w:rFonts w:ascii="Book Antiqua" w:hAnsi="Book Antiqua"/>
        </w:rPr>
        <w:t>NKG2D-CART</w:t>
      </w:r>
      <w:r w:rsidR="00E736B1" w:rsidRPr="00047BC1">
        <w:rPr>
          <w:rFonts w:ascii="Book Antiqua" w:hAnsi="Book Antiqua"/>
        </w:rPr>
        <w:t xml:space="preserve"> </w:t>
      </w:r>
      <w:r w:rsidRPr="00047BC1">
        <w:rPr>
          <w:rFonts w:ascii="Book Antiqua" w:hAnsi="Book Antiqua"/>
        </w:rPr>
        <w:t>cells</w:t>
      </w:r>
      <w:r w:rsidR="00E736B1" w:rsidRPr="00047BC1">
        <w:rPr>
          <w:rFonts w:ascii="Book Antiqua" w:hAnsi="Book Antiqua"/>
        </w:rPr>
        <w:t xml:space="preserve"> </w:t>
      </w:r>
      <w:r w:rsidRPr="00047BC1">
        <w:rPr>
          <w:rFonts w:ascii="Book Antiqua" w:hAnsi="Book Antiqua"/>
        </w:rPr>
        <w:t>only</w:t>
      </w:r>
      <w:r w:rsidR="00E736B1" w:rsidRPr="00047BC1">
        <w:rPr>
          <w:rFonts w:ascii="Book Antiqua" w:hAnsi="Book Antiqua"/>
        </w:rPr>
        <w:t xml:space="preserve"> </w:t>
      </w:r>
      <w:r w:rsidRPr="00047BC1">
        <w:rPr>
          <w:rFonts w:ascii="Book Antiqua" w:hAnsi="Book Antiqua"/>
        </w:rPr>
        <w:t>targeted</w:t>
      </w:r>
      <w:r w:rsidR="00E736B1" w:rsidRPr="00047BC1">
        <w:rPr>
          <w:rFonts w:ascii="Book Antiqua" w:hAnsi="Book Antiqua"/>
        </w:rPr>
        <w:t xml:space="preserve"> </w:t>
      </w:r>
      <w:r w:rsidRPr="00047BC1">
        <w:rPr>
          <w:rFonts w:ascii="Book Antiqua" w:hAnsi="Book Antiqua"/>
        </w:rPr>
        <w:t>ruptured</w:t>
      </w:r>
      <w:r w:rsidR="00E736B1" w:rsidRPr="00047BC1">
        <w:rPr>
          <w:rFonts w:ascii="Book Antiqua" w:hAnsi="Book Antiqua"/>
        </w:rPr>
        <w:t xml:space="preserve"> </w:t>
      </w:r>
      <w:r w:rsidRPr="00047BC1">
        <w:rPr>
          <w:rFonts w:ascii="Book Antiqua" w:hAnsi="Book Antiqua"/>
        </w:rPr>
        <w:t>HCC</w:t>
      </w:r>
      <w:r w:rsidR="00E736B1" w:rsidRPr="00047BC1">
        <w:rPr>
          <w:rFonts w:ascii="Book Antiqua" w:hAnsi="Book Antiqua"/>
        </w:rPr>
        <w:t xml:space="preserve"> </w:t>
      </w:r>
      <w:r w:rsidRPr="00047BC1">
        <w:rPr>
          <w:rFonts w:ascii="Book Antiqua" w:hAnsi="Book Antiqua"/>
        </w:rPr>
        <w:t>cells</w:t>
      </w:r>
      <w:r w:rsidR="00E736B1" w:rsidRPr="00047BC1">
        <w:rPr>
          <w:rFonts w:ascii="Book Antiqua" w:hAnsi="Book Antiqua"/>
        </w:rPr>
        <w:t xml:space="preserve"> </w:t>
      </w:r>
      <w:r w:rsidRPr="00047BC1">
        <w:rPr>
          <w:rFonts w:ascii="Book Antiqua" w:hAnsi="Book Antiqua"/>
        </w:rPr>
        <w:t>with</w:t>
      </w:r>
      <w:r w:rsidR="00E736B1" w:rsidRPr="00047BC1">
        <w:rPr>
          <w:rFonts w:ascii="Book Antiqua" w:hAnsi="Book Antiqua"/>
        </w:rPr>
        <w:t xml:space="preserve"> </w:t>
      </w:r>
      <w:r w:rsidRPr="00047BC1">
        <w:rPr>
          <w:rFonts w:ascii="Book Antiqua" w:hAnsi="Book Antiqua"/>
        </w:rPr>
        <w:t>elevated</w:t>
      </w:r>
      <w:r w:rsidR="00E736B1" w:rsidRPr="00047BC1">
        <w:rPr>
          <w:rFonts w:ascii="Book Antiqua" w:hAnsi="Book Antiqua"/>
        </w:rPr>
        <w:t xml:space="preserve"> </w:t>
      </w:r>
      <w:r w:rsidRPr="00047BC1">
        <w:rPr>
          <w:rFonts w:ascii="Book Antiqua" w:hAnsi="Book Antiqua"/>
        </w:rPr>
        <w:t>NKG2DL</w:t>
      </w:r>
      <w:r w:rsidR="00E736B1" w:rsidRPr="00047BC1">
        <w:rPr>
          <w:rFonts w:ascii="Book Antiqua" w:hAnsi="Book Antiqua"/>
        </w:rPr>
        <w:t xml:space="preserve"> </w:t>
      </w:r>
      <w:r w:rsidRPr="00047BC1">
        <w:rPr>
          <w:rFonts w:ascii="Book Antiqua" w:hAnsi="Book Antiqua"/>
        </w:rPr>
        <w:t>expression</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had</w:t>
      </w:r>
      <w:r w:rsidR="00E736B1" w:rsidRPr="00047BC1">
        <w:rPr>
          <w:rFonts w:ascii="Book Antiqua" w:hAnsi="Book Antiqua"/>
        </w:rPr>
        <w:t xml:space="preserve"> </w:t>
      </w:r>
      <w:r w:rsidRPr="00047BC1">
        <w:rPr>
          <w:rFonts w:ascii="Book Antiqua" w:hAnsi="Book Antiqua"/>
        </w:rPr>
        <w:t>no</w:t>
      </w:r>
      <w:r w:rsidR="00E736B1" w:rsidRPr="00047BC1">
        <w:rPr>
          <w:rFonts w:ascii="Book Antiqua" w:hAnsi="Book Antiqua"/>
        </w:rPr>
        <w:t xml:space="preserve"> </w:t>
      </w:r>
      <w:r w:rsidRPr="00047BC1">
        <w:rPr>
          <w:rFonts w:ascii="Book Antiqua" w:hAnsi="Book Antiqua"/>
        </w:rPr>
        <w:t>effect</w:t>
      </w:r>
      <w:r w:rsidR="00E736B1" w:rsidRPr="00047BC1">
        <w:rPr>
          <w:rFonts w:ascii="Book Antiqua" w:hAnsi="Book Antiqua"/>
        </w:rPr>
        <w:t xml:space="preserve"> </w:t>
      </w:r>
      <w:r w:rsidRPr="00047BC1">
        <w:rPr>
          <w:rFonts w:ascii="Book Antiqua" w:hAnsi="Book Antiqua"/>
        </w:rPr>
        <w:t>on</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NKG2DL</w:t>
      </w:r>
      <w:r w:rsidR="00E736B1" w:rsidRPr="00047BC1">
        <w:rPr>
          <w:rFonts w:ascii="Book Antiqua" w:hAnsi="Book Antiqua"/>
        </w:rPr>
        <w:t xml:space="preserve"> </w:t>
      </w:r>
      <w:r w:rsidRPr="00047BC1">
        <w:rPr>
          <w:rFonts w:ascii="Book Antiqua" w:hAnsi="Book Antiqua"/>
        </w:rPr>
        <w:t>negative</w:t>
      </w:r>
      <w:r w:rsidR="00E736B1" w:rsidRPr="00047BC1">
        <w:rPr>
          <w:rFonts w:ascii="Book Antiqua" w:hAnsi="Book Antiqua"/>
        </w:rPr>
        <w:t xml:space="preserve"> </w:t>
      </w:r>
      <w:r w:rsidRPr="00047BC1">
        <w:rPr>
          <w:rFonts w:ascii="Book Antiqua" w:hAnsi="Book Antiqua"/>
        </w:rPr>
        <w:t>cell</w:t>
      </w:r>
      <w:r w:rsidR="00E736B1" w:rsidRPr="00047BC1">
        <w:rPr>
          <w:rFonts w:ascii="Book Antiqua" w:hAnsi="Book Antiqua"/>
        </w:rPr>
        <w:t xml:space="preserve"> </w:t>
      </w:r>
      <w:r w:rsidRPr="00047BC1">
        <w:rPr>
          <w:rFonts w:ascii="Book Antiqua" w:hAnsi="Book Antiqua"/>
        </w:rPr>
        <w:t>line.</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xenograft</w:t>
      </w:r>
      <w:r w:rsidR="00E736B1" w:rsidRPr="00047BC1">
        <w:rPr>
          <w:rFonts w:ascii="Book Antiqua" w:hAnsi="Book Antiqua"/>
        </w:rPr>
        <w:t xml:space="preserve"> </w:t>
      </w:r>
      <w:r w:rsidRPr="00047BC1">
        <w:rPr>
          <w:rFonts w:ascii="Book Antiqua" w:hAnsi="Book Antiqua"/>
        </w:rPr>
        <w:t>model</w:t>
      </w:r>
      <w:r w:rsidR="00E736B1" w:rsidRPr="00047BC1">
        <w:rPr>
          <w:rFonts w:ascii="Book Antiqua" w:hAnsi="Book Antiqua"/>
        </w:rPr>
        <w:t xml:space="preserve"> </w:t>
      </w:r>
      <w:r w:rsidRPr="00047BC1">
        <w:rPr>
          <w:rFonts w:ascii="Book Antiqua" w:hAnsi="Book Antiqua"/>
        </w:rPr>
        <w:t>further</w:t>
      </w:r>
      <w:r w:rsidR="00E736B1" w:rsidRPr="00047BC1">
        <w:rPr>
          <w:rFonts w:ascii="Book Antiqua" w:hAnsi="Book Antiqua"/>
        </w:rPr>
        <w:t xml:space="preserve"> </w:t>
      </w:r>
      <w:r w:rsidRPr="00047BC1">
        <w:rPr>
          <w:rFonts w:ascii="Book Antiqua" w:hAnsi="Book Antiqua"/>
        </w:rPr>
        <w:t>demonstrated</w:t>
      </w:r>
      <w:r w:rsidR="00E736B1" w:rsidRPr="00047BC1">
        <w:rPr>
          <w:rFonts w:ascii="Book Antiqua" w:hAnsi="Book Antiqua"/>
        </w:rPr>
        <w:t xml:space="preserve"> </w:t>
      </w:r>
      <w:r w:rsidRPr="00047BC1">
        <w:rPr>
          <w:rFonts w:ascii="Book Antiqua" w:hAnsi="Book Antiqua"/>
        </w:rPr>
        <w:t>that</w:t>
      </w:r>
      <w:r w:rsidR="00E736B1" w:rsidRPr="00047BC1">
        <w:rPr>
          <w:rFonts w:ascii="Book Antiqua" w:hAnsi="Book Antiqua"/>
        </w:rPr>
        <w:t xml:space="preserve"> </w:t>
      </w:r>
      <w:r w:rsidRPr="00047BC1">
        <w:rPr>
          <w:rFonts w:ascii="Book Antiqua" w:hAnsi="Book Antiqua"/>
        </w:rPr>
        <w:t>NKG2D-CAR-T</w:t>
      </w:r>
      <w:r w:rsidR="00E736B1" w:rsidRPr="00047BC1">
        <w:rPr>
          <w:rFonts w:ascii="Book Antiqua" w:hAnsi="Book Antiqua"/>
        </w:rPr>
        <w:t xml:space="preserve"> </w:t>
      </w:r>
      <w:r w:rsidRPr="00047BC1">
        <w:rPr>
          <w:rFonts w:ascii="Book Antiqua" w:hAnsi="Book Antiqua"/>
        </w:rPr>
        <w:t>cells</w:t>
      </w:r>
      <w:r w:rsidR="00E736B1" w:rsidRPr="00047BC1">
        <w:rPr>
          <w:rFonts w:ascii="Book Antiqua" w:hAnsi="Book Antiqua"/>
        </w:rPr>
        <w:t xml:space="preserve"> </w:t>
      </w:r>
      <w:r w:rsidRPr="00047BC1">
        <w:rPr>
          <w:rFonts w:ascii="Book Antiqua" w:hAnsi="Book Antiqua"/>
        </w:rPr>
        <w:t>may</w:t>
      </w:r>
      <w:r w:rsidR="00E736B1" w:rsidRPr="00047BC1">
        <w:rPr>
          <w:rFonts w:ascii="Book Antiqua" w:hAnsi="Book Antiqua"/>
        </w:rPr>
        <w:t xml:space="preserve"> </w:t>
      </w:r>
      <w:r w:rsidRPr="00047BC1">
        <w:rPr>
          <w:rFonts w:ascii="Book Antiqua" w:hAnsi="Book Antiqua"/>
        </w:rPr>
        <w:t>prominently</w:t>
      </w:r>
      <w:r w:rsidR="00E736B1" w:rsidRPr="00047BC1">
        <w:rPr>
          <w:rFonts w:ascii="Book Antiqua" w:hAnsi="Book Antiqua"/>
        </w:rPr>
        <w:t xml:space="preserve"> </w:t>
      </w:r>
      <w:r w:rsidRPr="00047BC1">
        <w:rPr>
          <w:rFonts w:ascii="Book Antiqua" w:hAnsi="Book Antiqua"/>
        </w:rPr>
        <w:t>limit</w:t>
      </w:r>
      <w:r w:rsidR="00E736B1" w:rsidRPr="00047BC1">
        <w:rPr>
          <w:rFonts w:ascii="Book Antiqua" w:hAnsi="Book Antiqua"/>
        </w:rPr>
        <w:t xml:space="preserve"> </w:t>
      </w:r>
      <w:r w:rsidR="00D84531" w:rsidRPr="00047BC1">
        <w:rPr>
          <w:rFonts w:ascii="Book Antiqua" w:hAnsi="Book Antiqua"/>
          <w:i/>
          <w:iCs/>
        </w:rPr>
        <w:t>in</w:t>
      </w:r>
      <w:r w:rsidR="00E736B1" w:rsidRPr="00047BC1">
        <w:rPr>
          <w:rFonts w:ascii="Book Antiqua" w:hAnsi="Book Antiqua"/>
          <w:i/>
          <w:iCs/>
        </w:rPr>
        <w:t xml:space="preserve"> </w:t>
      </w:r>
      <w:r w:rsidR="00D84531" w:rsidRPr="00047BC1">
        <w:rPr>
          <w:rFonts w:ascii="Book Antiqua" w:hAnsi="Book Antiqua"/>
          <w:i/>
          <w:iCs/>
        </w:rPr>
        <w:t>vivo</w:t>
      </w:r>
      <w:r w:rsidR="00E736B1" w:rsidRPr="00047BC1">
        <w:rPr>
          <w:rFonts w:ascii="Book Antiqua" w:hAnsi="Book Antiqua"/>
        </w:rPr>
        <w:t xml:space="preserve"> </w:t>
      </w:r>
      <w:r w:rsidRPr="00047BC1">
        <w:rPr>
          <w:rFonts w:ascii="Book Antiqua" w:hAnsi="Book Antiqua"/>
        </w:rPr>
        <w:t>tumor</w:t>
      </w:r>
      <w:r w:rsidR="00E736B1" w:rsidRPr="00047BC1">
        <w:rPr>
          <w:rFonts w:ascii="Book Antiqua" w:hAnsi="Book Antiqua"/>
        </w:rPr>
        <w:t xml:space="preserve"> </w:t>
      </w:r>
      <w:r w:rsidRPr="00047BC1">
        <w:rPr>
          <w:rFonts w:ascii="Book Antiqua" w:hAnsi="Book Antiqua"/>
        </w:rPr>
        <w:t>growth.</w:t>
      </w:r>
      <w:r w:rsidR="00E736B1" w:rsidRPr="00047BC1">
        <w:rPr>
          <w:rFonts w:ascii="Book Antiqua" w:hAnsi="Book Antiqua"/>
        </w:rPr>
        <w:t xml:space="preserve"> </w:t>
      </w:r>
      <w:r w:rsidRPr="00047BC1">
        <w:rPr>
          <w:rFonts w:ascii="Book Antiqua" w:hAnsi="Book Antiqua"/>
        </w:rPr>
        <w:t>Type</w:t>
      </w:r>
      <w:r w:rsidR="00E736B1" w:rsidRPr="00047BC1">
        <w:rPr>
          <w:rFonts w:ascii="Book Antiqua" w:hAnsi="Book Antiqua"/>
        </w:rPr>
        <w:t xml:space="preserve"> </w:t>
      </w:r>
      <w:r w:rsidRPr="00047BC1">
        <w:rPr>
          <w:rFonts w:ascii="Book Antiqua" w:hAnsi="Book Antiqua"/>
        </w:rPr>
        <w:t>I</w:t>
      </w:r>
      <w:r w:rsidR="00E736B1" w:rsidRPr="00047BC1">
        <w:rPr>
          <w:rFonts w:ascii="Book Antiqua" w:hAnsi="Book Antiqua"/>
        </w:rPr>
        <w:t xml:space="preserve"> </w:t>
      </w:r>
      <w:r w:rsidRPr="00047BC1">
        <w:rPr>
          <w:rFonts w:ascii="Book Antiqua" w:hAnsi="Book Antiqua"/>
        </w:rPr>
        <w:t>transmembrane</w:t>
      </w:r>
      <w:r w:rsidR="00E736B1" w:rsidRPr="00047BC1">
        <w:rPr>
          <w:rFonts w:ascii="Book Antiqua" w:hAnsi="Book Antiqua"/>
        </w:rPr>
        <w:t xml:space="preserve"> </w:t>
      </w:r>
      <w:r w:rsidRPr="00047BC1">
        <w:rPr>
          <w:rFonts w:ascii="Book Antiqua" w:hAnsi="Book Antiqua"/>
        </w:rPr>
        <w:t>glycoprotein</w:t>
      </w:r>
      <w:r w:rsidR="00E736B1" w:rsidRPr="00047BC1">
        <w:rPr>
          <w:rFonts w:ascii="Book Antiqua" w:hAnsi="Book Antiqua"/>
        </w:rPr>
        <w:t xml:space="preserve"> </w:t>
      </w:r>
      <w:r w:rsidRPr="00047BC1">
        <w:rPr>
          <w:rFonts w:ascii="Book Antiqua" w:hAnsi="Book Antiqua"/>
        </w:rPr>
        <w:t>CD147</w:t>
      </w:r>
      <w:r w:rsidR="00E736B1" w:rsidRPr="00047BC1">
        <w:rPr>
          <w:rFonts w:ascii="Book Antiqua" w:hAnsi="Book Antiqua"/>
        </w:rPr>
        <w:t xml:space="preserve"> </w:t>
      </w:r>
      <w:r w:rsidRPr="00047BC1">
        <w:rPr>
          <w:rFonts w:ascii="Book Antiqua" w:hAnsi="Book Antiqua"/>
        </w:rPr>
        <w:t>was</w:t>
      </w:r>
      <w:r w:rsidR="00E736B1" w:rsidRPr="00047BC1">
        <w:rPr>
          <w:rFonts w:ascii="Book Antiqua" w:hAnsi="Book Antiqua"/>
        </w:rPr>
        <w:t xml:space="preserve"> </w:t>
      </w:r>
      <w:r w:rsidRPr="00047BC1">
        <w:rPr>
          <w:rFonts w:ascii="Book Antiqua" w:hAnsi="Book Antiqua"/>
        </w:rPr>
        <w:t>discovered</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high</w:t>
      </w:r>
      <w:r w:rsidR="00E736B1" w:rsidRPr="00047BC1">
        <w:rPr>
          <w:rFonts w:ascii="Book Antiqua" w:hAnsi="Book Antiqua"/>
        </w:rPr>
        <w:t xml:space="preserve"> </w:t>
      </w:r>
      <w:r w:rsidRPr="00047BC1">
        <w:rPr>
          <w:rFonts w:ascii="Book Antiqua" w:hAnsi="Book Antiqua"/>
        </w:rPr>
        <w:t>levels</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HCC</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various</w:t>
      </w:r>
      <w:r w:rsidR="00E736B1" w:rsidRPr="00047BC1">
        <w:rPr>
          <w:rFonts w:ascii="Book Antiqua" w:hAnsi="Book Antiqua"/>
        </w:rPr>
        <w:t xml:space="preserve"> </w:t>
      </w:r>
      <w:r w:rsidRPr="00047BC1">
        <w:rPr>
          <w:rFonts w:ascii="Book Antiqua" w:hAnsi="Book Antiqua"/>
        </w:rPr>
        <w:t>solid</w:t>
      </w:r>
      <w:r w:rsidR="00E736B1" w:rsidRPr="00047BC1">
        <w:rPr>
          <w:rFonts w:ascii="Book Antiqua" w:hAnsi="Book Antiqua"/>
        </w:rPr>
        <w:t xml:space="preserve"> </w:t>
      </w:r>
      <w:r w:rsidRPr="00047BC1">
        <w:rPr>
          <w:rFonts w:ascii="Book Antiqua" w:hAnsi="Book Antiqua"/>
        </w:rPr>
        <w:t>tumors</w:t>
      </w:r>
      <w:r w:rsidR="00D803CC" w:rsidRPr="00047BC1">
        <w:rPr>
          <w:rFonts w:ascii="Book Antiqua" w:hAnsi="Book Antiqua"/>
          <w:vertAlign w:val="superscript"/>
        </w:rPr>
        <w:t>[84]</w:t>
      </w:r>
      <w:r w:rsidRPr="00047BC1">
        <w:rPr>
          <w:rFonts w:ascii="Book Antiqua" w:hAnsi="Book Antiqua"/>
        </w:rPr>
        <w:t>.</w:t>
      </w:r>
      <w:r w:rsidR="00E736B1" w:rsidRPr="00047BC1">
        <w:rPr>
          <w:rFonts w:ascii="Book Antiqua" w:hAnsi="Book Antiqua"/>
        </w:rPr>
        <w:t xml:space="preserve"> </w:t>
      </w:r>
      <w:r w:rsidRPr="00047BC1">
        <w:rPr>
          <w:rFonts w:ascii="Book Antiqua" w:hAnsi="Book Antiqua"/>
        </w:rPr>
        <w:t>When</w:t>
      </w:r>
      <w:r w:rsidR="00E736B1" w:rsidRPr="00047BC1">
        <w:rPr>
          <w:rFonts w:ascii="Book Antiqua" w:hAnsi="Book Antiqua"/>
        </w:rPr>
        <w:t xml:space="preserve"> </w:t>
      </w:r>
      <w:r w:rsidRPr="00047BC1">
        <w:rPr>
          <w:rFonts w:ascii="Book Antiqua" w:hAnsi="Book Antiqua"/>
        </w:rPr>
        <w:t>Tet-On</w:t>
      </w:r>
      <w:r w:rsidR="00E736B1" w:rsidRPr="00047BC1">
        <w:rPr>
          <w:rFonts w:ascii="Book Antiqua" w:hAnsi="Book Antiqua"/>
        </w:rPr>
        <w:t xml:space="preserve"> </w:t>
      </w:r>
      <w:r w:rsidRPr="00047BC1">
        <w:rPr>
          <w:rFonts w:ascii="Book Antiqua" w:hAnsi="Book Antiqua"/>
        </w:rPr>
        <w:t>inducible</w:t>
      </w:r>
      <w:r w:rsidR="00E736B1" w:rsidRPr="00047BC1">
        <w:rPr>
          <w:rFonts w:ascii="Book Antiqua" w:hAnsi="Book Antiqua"/>
        </w:rPr>
        <w:t xml:space="preserve"> </w:t>
      </w:r>
      <w:r w:rsidRPr="00047BC1">
        <w:rPr>
          <w:rFonts w:ascii="Book Antiqua" w:hAnsi="Book Antiqua"/>
        </w:rPr>
        <w:t>CD147-CART</w:t>
      </w:r>
      <w:r w:rsidR="00E736B1" w:rsidRPr="00047BC1">
        <w:rPr>
          <w:rFonts w:ascii="Book Antiqua" w:hAnsi="Book Antiqua"/>
        </w:rPr>
        <w:t xml:space="preserve"> </w:t>
      </w:r>
      <w:r w:rsidRPr="00047BC1">
        <w:rPr>
          <w:rFonts w:ascii="Book Antiqua" w:hAnsi="Book Antiqua"/>
        </w:rPr>
        <w:t>cells</w:t>
      </w:r>
      <w:r w:rsidR="00E736B1" w:rsidRPr="00047BC1">
        <w:rPr>
          <w:rFonts w:ascii="Book Antiqua" w:hAnsi="Book Antiqua"/>
        </w:rPr>
        <w:t xml:space="preserve"> </w:t>
      </w:r>
      <w:r w:rsidRPr="00047BC1">
        <w:rPr>
          <w:rFonts w:ascii="Book Antiqua" w:hAnsi="Book Antiqua"/>
        </w:rPr>
        <w:t>were</w:t>
      </w:r>
      <w:r w:rsidR="00E736B1" w:rsidRPr="00047BC1">
        <w:rPr>
          <w:rFonts w:ascii="Book Antiqua" w:hAnsi="Book Antiqua"/>
        </w:rPr>
        <w:t xml:space="preserve"> </w:t>
      </w:r>
      <w:r w:rsidRPr="00047BC1">
        <w:rPr>
          <w:rFonts w:ascii="Book Antiqua" w:hAnsi="Book Antiqua"/>
        </w:rPr>
        <w:t>administered</w:t>
      </w:r>
      <w:r w:rsidR="00E736B1" w:rsidRPr="00047BC1">
        <w:rPr>
          <w:rFonts w:ascii="Book Antiqua" w:hAnsi="Book Antiqua"/>
        </w:rPr>
        <w:t xml:space="preserve"> </w:t>
      </w:r>
      <w:r w:rsidRPr="00047BC1">
        <w:rPr>
          <w:rFonts w:ascii="Book Antiqua" w:hAnsi="Book Antiqua"/>
        </w:rPr>
        <w:t>Dox,</w:t>
      </w:r>
      <w:r w:rsidR="00E736B1" w:rsidRPr="00047BC1">
        <w:rPr>
          <w:rFonts w:ascii="Book Antiqua" w:hAnsi="Book Antiqua"/>
        </w:rPr>
        <w:t xml:space="preserve"> </w:t>
      </w:r>
      <w:r w:rsidRPr="00047BC1">
        <w:rPr>
          <w:rFonts w:ascii="Book Antiqua" w:hAnsi="Book Antiqua"/>
        </w:rPr>
        <w:t>Zhang</w:t>
      </w:r>
      <w:r w:rsidR="00E736B1" w:rsidRPr="00047BC1">
        <w:rPr>
          <w:rFonts w:ascii="Book Antiqua" w:hAnsi="Book Antiqua"/>
        </w:rPr>
        <w:t xml:space="preserve"> </w:t>
      </w:r>
      <w:r w:rsidRPr="00047BC1">
        <w:rPr>
          <w:rFonts w:ascii="Book Antiqua" w:hAnsi="Book Antiqua"/>
          <w:i/>
          <w:iCs/>
        </w:rPr>
        <w:t>et</w:t>
      </w:r>
      <w:r w:rsidR="00E736B1" w:rsidRPr="00047BC1">
        <w:rPr>
          <w:rFonts w:ascii="Book Antiqua" w:hAnsi="Book Antiqua"/>
          <w:i/>
          <w:iCs/>
        </w:rPr>
        <w:t xml:space="preserve"> </w:t>
      </w:r>
      <w:r w:rsidRPr="00047BC1">
        <w:rPr>
          <w:rFonts w:ascii="Book Antiqua" w:hAnsi="Book Antiqua"/>
          <w:i/>
          <w:iCs/>
        </w:rPr>
        <w:t>al</w:t>
      </w:r>
      <w:r w:rsidR="00D4633A" w:rsidRPr="00047BC1">
        <w:rPr>
          <w:rFonts w:ascii="Book Antiqua" w:hAnsi="Book Antiqua"/>
          <w:vertAlign w:val="superscript"/>
        </w:rPr>
        <w:t>[85]</w:t>
      </w:r>
      <w:r w:rsidR="00E736B1" w:rsidRPr="00047BC1">
        <w:rPr>
          <w:rFonts w:ascii="Book Antiqua" w:hAnsi="Book Antiqua"/>
        </w:rPr>
        <w:t xml:space="preserve"> </w:t>
      </w:r>
      <w:r w:rsidRPr="00047BC1">
        <w:rPr>
          <w:rFonts w:ascii="Book Antiqua" w:hAnsi="Book Antiqua"/>
        </w:rPr>
        <w:t>found</w:t>
      </w:r>
      <w:r w:rsidR="00E736B1" w:rsidRPr="00047BC1">
        <w:rPr>
          <w:rFonts w:ascii="Book Antiqua" w:hAnsi="Book Antiqua"/>
        </w:rPr>
        <w:t xml:space="preserve"> </w:t>
      </w:r>
      <w:r w:rsidRPr="00047BC1">
        <w:rPr>
          <w:rFonts w:ascii="Book Antiqua" w:hAnsi="Book Antiqua"/>
        </w:rPr>
        <w:t>that</w:t>
      </w:r>
      <w:r w:rsidR="00E736B1" w:rsidRPr="00047BC1">
        <w:rPr>
          <w:rFonts w:ascii="Book Antiqua" w:hAnsi="Book Antiqua"/>
        </w:rPr>
        <w:t xml:space="preserve"> </w:t>
      </w:r>
      <w:r w:rsidRPr="00047BC1">
        <w:rPr>
          <w:rFonts w:ascii="Book Antiqua" w:hAnsi="Book Antiqua"/>
        </w:rPr>
        <w:t>Tet-On</w:t>
      </w:r>
      <w:r w:rsidR="00E736B1" w:rsidRPr="00047BC1">
        <w:rPr>
          <w:rFonts w:ascii="Book Antiqua" w:hAnsi="Book Antiqua"/>
        </w:rPr>
        <w:t xml:space="preserve"> </w:t>
      </w:r>
      <w:r w:rsidRPr="00047BC1">
        <w:rPr>
          <w:rFonts w:ascii="Book Antiqua" w:hAnsi="Book Antiqua"/>
        </w:rPr>
        <w:t>inducible</w:t>
      </w:r>
      <w:r w:rsidR="00E736B1" w:rsidRPr="00047BC1">
        <w:rPr>
          <w:rFonts w:ascii="Book Antiqua" w:hAnsi="Book Antiqua"/>
        </w:rPr>
        <w:t xml:space="preserve"> </w:t>
      </w:r>
      <w:r w:rsidRPr="00047BC1">
        <w:rPr>
          <w:rFonts w:ascii="Book Antiqua" w:hAnsi="Book Antiqua"/>
        </w:rPr>
        <w:t>CD147-CART</w:t>
      </w:r>
      <w:r w:rsidR="00E736B1" w:rsidRPr="00047BC1">
        <w:rPr>
          <w:rFonts w:ascii="Book Antiqua" w:hAnsi="Book Antiqua"/>
        </w:rPr>
        <w:t xml:space="preserve"> </w:t>
      </w:r>
      <w:r w:rsidRPr="00047BC1">
        <w:rPr>
          <w:rFonts w:ascii="Book Antiqua" w:hAnsi="Book Antiqua"/>
        </w:rPr>
        <w:t>cells</w:t>
      </w:r>
      <w:r w:rsidR="00E736B1" w:rsidRPr="00047BC1">
        <w:rPr>
          <w:rFonts w:ascii="Book Antiqua" w:hAnsi="Book Antiqua"/>
        </w:rPr>
        <w:t xml:space="preserve"> </w:t>
      </w:r>
      <w:r w:rsidRPr="00047BC1">
        <w:rPr>
          <w:rFonts w:ascii="Book Antiqua" w:hAnsi="Book Antiqua"/>
        </w:rPr>
        <w:t>can</w:t>
      </w:r>
      <w:r w:rsidR="00E736B1" w:rsidRPr="00047BC1">
        <w:rPr>
          <w:rFonts w:ascii="Book Antiqua" w:hAnsi="Book Antiqua"/>
        </w:rPr>
        <w:t xml:space="preserve"> </w:t>
      </w:r>
      <w:r w:rsidRPr="00047BC1">
        <w:rPr>
          <w:rFonts w:ascii="Book Antiqua" w:hAnsi="Book Antiqua"/>
        </w:rPr>
        <w:t>successfully</w:t>
      </w:r>
      <w:r w:rsidR="00E736B1" w:rsidRPr="00047BC1">
        <w:rPr>
          <w:rFonts w:ascii="Book Antiqua" w:hAnsi="Book Antiqua"/>
        </w:rPr>
        <w:t xml:space="preserve"> </w:t>
      </w:r>
      <w:r w:rsidRPr="00047BC1">
        <w:rPr>
          <w:rFonts w:ascii="Book Antiqua" w:hAnsi="Book Antiqua"/>
        </w:rPr>
        <w:t>rupture</w:t>
      </w:r>
      <w:r w:rsidR="00E736B1" w:rsidRPr="00047BC1">
        <w:rPr>
          <w:rFonts w:ascii="Book Antiqua" w:hAnsi="Book Antiqua"/>
        </w:rPr>
        <w:t xml:space="preserve"> </w:t>
      </w:r>
      <w:r w:rsidRPr="00047BC1">
        <w:rPr>
          <w:rFonts w:ascii="Book Antiqua" w:hAnsi="Book Antiqua"/>
        </w:rPr>
        <w:t>numerous</w:t>
      </w:r>
      <w:r w:rsidR="00E736B1" w:rsidRPr="00047BC1">
        <w:rPr>
          <w:rFonts w:ascii="Book Antiqua" w:hAnsi="Book Antiqua"/>
        </w:rPr>
        <w:t xml:space="preserve"> </w:t>
      </w:r>
      <w:r w:rsidRPr="00047BC1">
        <w:rPr>
          <w:rFonts w:ascii="Book Antiqua" w:hAnsi="Book Antiqua"/>
        </w:rPr>
        <w:t>HCC</w:t>
      </w:r>
      <w:r w:rsidR="00E736B1" w:rsidRPr="00047BC1">
        <w:rPr>
          <w:rFonts w:ascii="Book Antiqua" w:hAnsi="Book Antiqua"/>
        </w:rPr>
        <w:t xml:space="preserve"> </w:t>
      </w:r>
      <w:r w:rsidRPr="00047BC1">
        <w:rPr>
          <w:rFonts w:ascii="Book Antiqua" w:hAnsi="Book Antiqua"/>
        </w:rPr>
        <w:t>cell</w:t>
      </w:r>
      <w:r w:rsidR="00E736B1" w:rsidRPr="00047BC1">
        <w:rPr>
          <w:rFonts w:ascii="Book Antiqua" w:hAnsi="Book Antiqua"/>
        </w:rPr>
        <w:t xml:space="preserve"> </w:t>
      </w:r>
      <w:r w:rsidRPr="00047BC1">
        <w:rPr>
          <w:rFonts w:ascii="Book Antiqua" w:hAnsi="Book Antiqua"/>
        </w:rPr>
        <w:t>lines</w:t>
      </w:r>
      <w:r w:rsidR="00E736B1" w:rsidRPr="00047BC1">
        <w:rPr>
          <w:rFonts w:ascii="Book Antiqua" w:hAnsi="Book Antiqua"/>
        </w:rPr>
        <w:t xml:space="preserve"> </w:t>
      </w:r>
      <w:r w:rsidR="00694689" w:rsidRPr="00047BC1">
        <w:rPr>
          <w:rFonts w:ascii="Book Antiqua" w:hAnsi="Book Antiqua"/>
          <w:i/>
          <w:iCs/>
        </w:rPr>
        <w:t>i</w:t>
      </w:r>
      <w:r w:rsidR="004A3C10" w:rsidRPr="00047BC1">
        <w:rPr>
          <w:rFonts w:ascii="Book Antiqua" w:hAnsi="Book Antiqua"/>
          <w:i/>
          <w:iCs/>
        </w:rPr>
        <w:t>n</w:t>
      </w:r>
      <w:r w:rsidR="00E736B1" w:rsidRPr="00047BC1">
        <w:rPr>
          <w:rFonts w:ascii="Book Antiqua" w:hAnsi="Book Antiqua"/>
          <w:i/>
          <w:iCs/>
        </w:rPr>
        <w:t xml:space="preserve"> </w:t>
      </w:r>
      <w:r w:rsidR="004A3C10" w:rsidRPr="00047BC1">
        <w:rPr>
          <w:rFonts w:ascii="Book Antiqua" w:hAnsi="Book Antiqua"/>
          <w:i/>
          <w:iCs/>
        </w:rPr>
        <w:t>vitro</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reduce</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development</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cancer</w:t>
      </w:r>
      <w:r w:rsidR="00E736B1" w:rsidRPr="00047BC1">
        <w:rPr>
          <w:rFonts w:ascii="Book Antiqua" w:hAnsi="Book Antiqua"/>
        </w:rPr>
        <w:t xml:space="preserve"> </w:t>
      </w:r>
      <w:r w:rsidRPr="00047BC1">
        <w:rPr>
          <w:rFonts w:ascii="Book Antiqua" w:hAnsi="Book Antiqua"/>
        </w:rPr>
        <w:t>cells</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HCC</w:t>
      </w:r>
      <w:r w:rsidR="00E736B1" w:rsidRPr="00047BC1">
        <w:rPr>
          <w:rFonts w:ascii="Book Antiqua" w:hAnsi="Book Antiqua"/>
        </w:rPr>
        <w:t xml:space="preserve"> </w:t>
      </w:r>
      <w:r w:rsidRPr="00047BC1">
        <w:rPr>
          <w:rFonts w:ascii="Book Antiqua" w:hAnsi="Book Antiqua"/>
        </w:rPr>
        <w:t>xenograft</w:t>
      </w:r>
      <w:r w:rsidR="00E736B1" w:rsidRPr="00047BC1">
        <w:rPr>
          <w:rFonts w:ascii="Book Antiqua" w:hAnsi="Book Antiqua"/>
        </w:rPr>
        <w:t xml:space="preserve"> </w:t>
      </w:r>
      <w:r w:rsidRPr="00047BC1">
        <w:rPr>
          <w:rFonts w:ascii="Book Antiqua" w:hAnsi="Book Antiqua"/>
        </w:rPr>
        <w:t>model.</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safety</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hepatic</w:t>
      </w:r>
      <w:r w:rsidR="00E736B1" w:rsidRPr="00047BC1">
        <w:rPr>
          <w:rFonts w:ascii="Book Antiqua" w:hAnsi="Book Antiqua"/>
        </w:rPr>
        <w:t xml:space="preserve"> </w:t>
      </w:r>
      <w:r w:rsidRPr="00047BC1">
        <w:rPr>
          <w:rFonts w:ascii="Book Antiqua" w:hAnsi="Book Antiqua"/>
        </w:rPr>
        <w:t>artery</w:t>
      </w:r>
      <w:r w:rsidR="00E736B1" w:rsidRPr="00047BC1">
        <w:rPr>
          <w:rFonts w:ascii="Book Antiqua" w:hAnsi="Book Antiqua"/>
        </w:rPr>
        <w:t xml:space="preserve"> </w:t>
      </w:r>
      <w:r w:rsidRPr="00047BC1">
        <w:rPr>
          <w:rFonts w:ascii="Book Antiqua" w:hAnsi="Book Antiqua"/>
        </w:rPr>
        <w:t>infusions</w:t>
      </w:r>
      <w:r w:rsidR="00E736B1" w:rsidRPr="00047BC1">
        <w:rPr>
          <w:rFonts w:ascii="Book Antiqua" w:hAnsi="Book Antiqua"/>
        </w:rPr>
        <w:t xml:space="preserve"> </w:t>
      </w:r>
      <w:r w:rsidRPr="00047BC1">
        <w:rPr>
          <w:rFonts w:ascii="Book Antiqua" w:hAnsi="Book Antiqua"/>
        </w:rPr>
        <w:t>(HAI)</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CD147-CART</w:t>
      </w:r>
      <w:r w:rsidR="00E736B1" w:rsidRPr="00047BC1">
        <w:rPr>
          <w:rFonts w:ascii="Book Antiqua" w:hAnsi="Book Antiqua"/>
        </w:rPr>
        <w:t xml:space="preserve"> </w:t>
      </w:r>
      <w:r w:rsidRPr="00047BC1">
        <w:rPr>
          <w:rFonts w:ascii="Book Antiqua" w:hAnsi="Book Antiqua"/>
        </w:rPr>
        <w:t>cells</w:t>
      </w:r>
      <w:r w:rsidR="00E736B1" w:rsidRPr="00047BC1">
        <w:rPr>
          <w:rFonts w:ascii="Book Antiqua" w:hAnsi="Book Antiqua"/>
        </w:rPr>
        <w:t xml:space="preserve"> </w:t>
      </w:r>
      <w:r w:rsidRPr="00047BC1">
        <w:rPr>
          <w:rFonts w:ascii="Book Antiqua" w:hAnsi="Book Antiqua"/>
        </w:rPr>
        <w:t>for</w:t>
      </w:r>
      <w:r w:rsidR="00E736B1" w:rsidRPr="00047BC1">
        <w:rPr>
          <w:rFonts w:ascii="Book Antiqua" w:hAnsi="Book Antiqua"/>
        </w:rPr>
        <w:t xml:space="preserve"> </w:t>
      </w:r>
      <w:r w:rsidRPr="00047BC1">
        <w:rPr>
          <w:rFonts w:ascii="Book Antiqua" w:hAnsi="Book Antiqua"/>
        </w:rPr>
        <w:t>severe</w:t>
      </w:r>
      <w:r w:rsidR="00E736B1" w:rsidRPr="00047BC1">
        <w:rPr>
          <w:rFonts w:ascii="Book Antiqua" w:hAnsi="Book Antiqua"/>
        </w:rPr>
        <w:t xml:space="preserve"> </w:t>
      </w:r>
      <w:r w:rsidR="005475B8" w:rsidRPr="00047BC1">
        <w:rPr>
          <w:rFonts w:ascii="Book Antiqua" w:hAnsi="Book Antiqua"/>
        </w:rPr>
        <w:t>HCC</w:t>
      </w:r>
      <w:r w:rsidR="00E736B1" w:rsidRPr="00047BC1">
        <w:rPr>
          <w:rFonts w:ascii="Book Antiqua" w:hAnsi="Book Antiqua"/>
        </w:rPr>
        <w:t xml:space="preserve"> </w:t>
      </w:r>
      <w:r w:rsidRPr="00047BC1">
        <w:rPr>
          <w:rFonts w:ascii="Book Antiqua" w:hAnsi="Book Antiqua"/>
        </w:rPr>
        <w:t>was</w:t>
      </w:r>
      <w:r w:rsidR="00E736B1" w:rsidRPr="00047BC1">
        <w:rPr>
          <w:rFonts w:ascii="Book Antiqua" w:hAnsi="Book Antiqua"/>
        </w:rPr>
        <w:t xml:space="preserve"> </w:t>
      </w:r>
      <w:r w:rsidRPr="00047BC1">
        <w:rPr>
          <w:rFonts w:ascii="Book Antiqua" w:hAnsi="Book Antiqua"/>
        </w:rPr>
        <w:t>recently</w:t>
      </w:r>
      <w:r w:rsidR="00E736B1" w:rsidRPr="00047BC1">
        <w:rPr>
          <w:rFonts w:ascii="Book Antiqua" w:hAnsi="Book Antiqua"/>
        </w:rPr>
        <w:t xml:space="preserve"> </w:t>
      </w:r>
      <w:r w:rsidRPr="00047BC1">
        <w:rPr>
          <w:rFonts w:ascii="Book Antiqua" w:hAnsi="Book Antiqua"/>
        </w:rPr>
        <w:t>evaluated</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Pr="00047BC1">
        <w:rPr>
          <w:rFonts w:ascii="Book Antiqua" w:hAnsi="Book Antiqua"/>
        </w:rPr>
        <w:t>phase</w:t>
      </w:r>
      <w:r w:rsidR="00E736B1" w:rsidRPr="00047BC1">
        <w:rPr>
          <w:rFonts w:ascii="Book Antiqua" w:hAnsi="Book Antiqua"/>
        </w:rPr>
        <w:t xml:space="preserve"> </w:t>
      </w:r>
      <w:r w:rsidRPr="00047BC1">
        <w:rPr>
          <w:rFonts w:ascii="Book Antiqua" w:hAnsi="Book Antiqua"/>
        </w:rPr>
        <w:t>I</w:t>
      </w:r>
      <w:r w:rsidR="00E736B1" w:rsidRPr="00047BC1">
        <w:rPr>
          <w:rFonts w:ascii="Book Antiqua" w:hAnsi="Book Antiqua"/>
        </w:rPr>
        <w:t xml:space="preserve"> </w:t>
      </w:r>
      <w:r w:rsidRPr="00047BC1">
        <w:rPr>
          <w:rFonts w:ascii="Book Antiqua" w:hAnsi="Book Antiqua"/>
        </w:rPr>
        <w:t>trial</w:t>
      </w:r>
      <w:r w:rsidR="00E736B1" w:rsidRPr="00047BC1">
        <w:rPr>
          <w:rFonts w:ascii="Book Antiqua" w:hAnsi="Book Antiqua"/>
        </w:rPr>
        <w:t xml:space="preserve"> </w:t>
      </w:r>
      <w:r w:rsidRPr="00047BC1">
        <w:rPr>
          <w:rFonts w:ascii="Book Antiqua" w:hAnsi="Book Antiqua"/>
        </w:rPr>
        <w:t>(NCT03993743).</w:t>
      </w:r>
      <w:r w:rsidR="00E736B1" w:rsidRPr="00047BC1">
        <w:rPr>
          <w:rFonts w:ascii="Book Antiqua" w:hAnsi="Book Antiqua"/>
        </w:rPr>
        <w:t xml:space="preserve"> </w:t>
      </w:r>
      <w:r w:rsidRPr="00047BC1">
        <w:rPr>
          <w:rFonts w:ascii="Book Antiqua" w:hAnsi="Book Antiqua"/>
        </w:rPr>
        <w:t>Mucin</w:t>
      </w:r>
      <w:r w:rsidR="00E736B1" w:rsidRPr="00047BC1">
        <w:rPr>
          <w:rFonts w:ascii="Book Antiqua" w:hAnsi="Book Antiqua"/>
        </w:rPr>
        <w:t xml:space="preserve"> </w:t>
      </w:r>
      <w:r w:rsidRPr="00047BC1">
        <w:rPr>
          <w:rFonts w:ascii="Book Antiqua" w:hAnsi="Book Antiqua"/>
        </w:rPr>
        <w:t>1</w:t>
      </w:r>
      <w:r w:rsidR="00D803CC" w:rsidRPr="00047BC1">
        <w:rPr>
          <w:rFonts w:ascii="Book Antiqua" w:hAnsi="Book Antiqua"/>
          <w:vertAlign w:val="superscript"/>
        </w:rPr>
        <w:t>[86]</w:t>
      </w:r>
      <w:r w:rsidRPr="00047BC1">
        <w:rPr>
          <w:rFonts w:ascii="Book Antiqua" w:hAnsi="Book Antiqua"/>
        </w:rPr>
        <w:t>,</w:t>
      </w:r>
      <w:r w:rsidR="00E736B1" w:rsidRPr="00047BC1">
        <w:rPr>
          <w:rFonts w:ascii="Book Antiqua" w:hAnsi="Book Antiqua"/>
        </w:rPr>
        <w:t xml:space="preserve"> </w:t>
      </w:r>
      <w:r w:rsidRPr="00047BC1">
        <w:rPr>
          <w:rFonts w:ascii="Book Antiqua" w:hAnsi="Book Antiqua"/>
        </w:rPr>
        <w:t>EpCAM</w:t>
      </w:r>
      <w:r w:rsidR="00D803CC" w:rsidRPr="00047BC1">
        <w:rPr>
          <w:rFonts w:ascii="Book Antiqua" w:hAnsi="Book Antiqua"/>
          <w:vertAlign w:val="superscript"/>
        </w:rPr>
        <w:t>[87]</w:t>
      </w:r>
      <w:r w:rsidRPr="00047BC1">
        <w:rPr>
          <w:rFonts w:ascii="Book Antiqua" w:hAnsi="Book Antiqua"/>
        </w:rPr>
        <w:t>,</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CD133</w:t>
      </w:r>
      <w:r w:rsidR="00E736B1" w:rsidRPr="00047BC1">
        <w:rPr>
          <w:rFonts w:ascii="Book Antiqua" w:hAnsi="Book Antiqua"/>
        </w:rPr>
        <w:t xml:space="preserve"> </w:t>
      </w:r>
      <w:r w:rsidRPr="00047BC1">
        <w:rPr>
          <w:rFonts w:ascii="Book Antiqua" w:hAnsi="Book Antiqua"/>
        </w:rPr>
        <w:t>are</w:t>
      </w:r>
      <w:r w:rsidR="00E736B1" w:rsidRPr="00047BC1">
        <w:rPr>
          <w:rFonts w:ascii="Book Antiqua" w:hAnsi="Book Antiqua"/>
        </w:rPr>
        <w:t xml:space="preserve"> </w:t>
      </w:r>
      <w:r w:rsidRPr="00047BC1">
        <w:rPr>
          <w:rFonts w:ascii="Book Antiqua" w:hAnsi="Book Antiqua"/>
        </w:rPr>
        <w:t>further</w:t>
      </w:r>
      <w:r w:rsidR="00E736B1" w:rsidRPr="00047BC1">
        <w:rPr>
          <w:rFonts w:ascii="Book Antiqua" w:hAnsi="Book Antiqua"/>
        </w:rPr>
        <w:t xml:space="preserve"> </w:t>
      </w:r>
      <w:r w:rsidRPr="00047BC1">
        <w:rPr>
          <w:rFonts w:ascii="Book Antiqua" w:hAnsi="Book Antiqua"/>
        </w:rPr>
        <w:t>potential</w:t>
      </w:r>
      <w:r w:rsidR="00E736B1" w:rsidRPr="00047BC1">
        <w:rPr>
          <w:rFonts w:ascii="Book Antiqua" w:hAnsi="Book Antiqua"/>
        </w:rPr>
        <w:t xml:space="preserve"> </w:t>
      </w:r>
      <w:r w:rsidRPr="00047BC1">
        <w:rPr>
          <w:rFonts w:ascii="Book Antiqua" w:hAnsi="Book Antiqua"/>
        </w:rPr>
        <w:t>targets</w:t>
      </w:r>
      <w:r w:rsidR="00E736B1" w:rsidRPr="00047BC1">
        <w:rPr>
          <w:rFonts w:ascii="Book Antiqua" w:hAnsi="Book Antiqua"/>
        </w:rPr>
        <w:t xml:space="preserve"> </w:t>
      </w:r>
      <w:r w:rsidRPr="00047BC1">
        <w:rPr>
          <w:rFonts w:ascii="Book Antiqua" w:hAnsi="Book Antiqua"/>
        </w:rPr>
        <w:t>antigens</w:t>
      </w:r>
      <w:r w:rsidR="00E736B1" w:rsidRPr="00047BC1">
        <w:rPr>
          <w:rFonts w:ascii="Book Antiqua" w:hAnsi="Book Antiqua"/>
        </w:rPr>
        <w:t xml:space="preserve"> </w:t>
      </w:r>
      <w:r w:rsidRPr="00047BC1">
        <w:rPr>
          <w:rFonts w:ascii="Book Antiqua" w:hAnsi="Book Antiqua"/>
        </w:rPr>
        <w:t>for</w:t>
      </w:r>
      <w:r w:rsidR="00E736B1" w:rsidRPr="00047BC1">
        <w:rPr>
          <w:rFonts w:ascii="Book Antiqua" w:hAnsi="Book Antiqua"/>
        </w:rPr>
        <w:t xml:space="preserve"> </w:t>
      </w:r>
      <w:r w:rsidRPr="00047BC1">
        <w:rPr>
          <w:rFonts w:ascii="Book Antiqua" w:hAnsi="Book Antiqua"/>
        </w:rPr>
        <w:t>HCC</w:t>
      </w:r>
      <w:r w:rsidR="00E736B1" w:rsidRPr="00047BC1">
        <w:rPr>
          <w:rFonts w:ascii="Book Antiqua" w:hAnsi="Book Antiqua"/>
        </w:rPr>
        <w:t xml:space="preserve"> </w:t>
      </w:r>
      <w:r w:rsidRPr="00047BC1">
        <w:rPr>
          <w:rFonts w:ascii="Book Antiqua" w:hAnsi="Book Antiqua"/>
        </w:rPr>
        <w:t>CAR-T</w:t>
      </w:r>
      <w:r w:rsidR="00E736B1" w:rsidRPr="00047BC1">
        <w:rPr>
          <w:rFonts w:ascii="Book Antiqua" w:hAnsi="Book Antiqua"/>
        </w:rPr>
        <w:t xml:space="preserve"> </w:t>
      </w:r>
      <w:r w:rsidRPr="00047BC1">
        <w:rPr>
          <w:rFonts w:ascii="Book Antiqua" w:hAnsi="Book Antiqua"/>
        </w:rPr>
        <w:t>treatment</w:t>
      </w:r>
      <w:r w:rsidR="00D803CC" w:rsidRPr="00047BC1">
        <w:rPr>
          <w:rFonts w:ascii="Book Antiqua" w:hAnsi="Book Antiqua"/>
          <w:vertAlign w:val="superscript"/>
        </w:rPr>
        <w:t>[88,89]</w:t>
      </w:r>
      <w:r w:rsidRPr="00047BC1">
        <w:rPr>
          <w:rFonts w:ascii="Book Antiqua" w:hAnsi="Book Antiqua"/>
        </w:rPr>
        <w:t>.</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majority</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above-stated</w:t>
      </w:r>
      <w:r w:rsidR="00E736B1" w:rsidRPr="00047BC1">
        <w:rPr>
          <w:rFonts w:ascii="Book Antiqua" w:hAnsi="Book Antiqua"/>
        </w:rPr>
        <w:t xml:space="preserve"> </w:t>
      </w:r>
      <w:r w:rsidRPr="00047BC1">
        <w:rPr>
          <w:rFonts w:ascii="Book Antiqua" w:hAnsi="Book Antiqua"/>
        </w:rPr>
        <w:t>targets,</w:t>
      </w:r>
      <w:r w:rsidR="00E736B1" w:rsidRPr="00047BC1">
        <w:rPr>
          <w:rFonts w:ascii="Book Antiqua" w:hAnsi="Book Antiqua"/>
        </w:rPr>
        <w:t xml:space="preserve"> </w:t>
      </w:r>
      <w:r w:rsidRPr="00047BC1">
        <w:rPr>
          <w:rFonts w:ascii="Book Antiqua" w:hAnsi="Book Antiqua"/>
        </w:rPr>
        <w:t>though,</w:t>
      </w:r>
      <w:r w:rsidR="00E736B1" w:rsidRPr="00047BC1">
        <w:rPr>
          <w:rFonts w:ascii="Book Antiqua" w:hAnsi="Book Antiqua"/>
        </w:rPr>
        <w:t xml:space="preserve"> </w:t>
      </w:r>
      <w:r w:rsidRPr="00047BC1">
        <w:rPr>
          <w:rFonts w:ascii="Book Antiqua" w:hAnsi="Book Antiqua"/>
        </w:rPr>
        <w:t>are</w:t>
      </w:r>
      <w:r w:rsidR="00E736B1" w:rsidRPr="00047BC1">
        <w:rPr>
          <w:rFonts w:ascii="Book Antiqua" w:hAnsi="Book Antiqua"/>
        </w:rPr>
        <w:t xml:space="preserve"> </w:t>
      </w:r>
      <w:r w:rsidRPr="00047BC1">
        <w:rPr>
          <w:rFonts w:ascii="Book Antiqua" w:hAnsi="Book Antiqua"/>
        </w:rPr>
        <w:t>TAAs,</w:t>
      </w:r>
      <w:r w:rsidR="00E736B1" w:rsidRPr="00047BC1">
        <w:rPr>
          <w:rFonts w:ascii="Book Antiqua" w:hAnsi="Book Antiqua"/>
        </w:rPr>
        <w:t xml:space="preserve"> </w:t>
      </w:r>
      <w:r w:rsidRPr="00047BC1">
        <w:rPr>
          <w:rFonts w:ascii="Book Antiqua" w:hAnsi="Book Antiqua"/>
        </w:rPr>
        <w:t>which</w:t>
      </w:r>
      <w:r w:rsidR="00E736B1" w:rsidRPr="00047BC1">
        <w:rPr>
          <w:rFonts w:ascii="Book Antiqua" w:hAnsi="Book Antiqua"/>
        </w:rPr>
        <w:t xml:space="preserve"> </w:t>
      </w:r>
      <w:r w:rsidRPr="00047BC1">
        <w:rPr>
          <w:rFonts w:ascii="Book Antiqua" w:hAnsi="Book Antiqua"/>
        </w:rPr>
        <w:t>are</w:t>
      </w:r>
      <w:r w:rsidR="00E736B1" w:rsidRPr="00047BC1">
        <w:rPr>
          <w:rFonts w:ascii="Book Antiqua" w:hAnsi="Book Antiqua"/>
        </w:rPr>
        <w:t xml:space="preserve"> </w:t>
      </w:r>
      <w:r w:rsidRPr="00047BC1">
        <w:rPr>
          <w:rFonts w:ascii="Book Antiqua" w:hAnsi="Book Antiqua"/>
        </w:rPr>
        <w:t>expressed</w:t>
      </w:r>
      <w:r w:rsidR="00E736B1" w:rsidRPr="00047BC1">
        <w:rPr>
          <w:rFonts w:ascii="Book Antiqua" w:hAnsi="Book Antiqua"/>
        </w:rPr>
        <w:t xml:space="preserve"> </w:t>
      </w:r>
      <w:r w:rsidRPr="00047BC1">
        <w:rPr>
          <w:rFonts w:ascii="Book Antiqua" w:hAnsi="Book Antiqua"/>
        </w:rPr>
        <w:t>at</w:t>
      </w:r>
      <w:r w:rsidR="00E736B1" w:rsidRPr="00047BC1">
        <w:rPr>
          <w:rFonts w:ascii="Book Antiqua" w:hAnsi="Book Antiqua"/>
        </w:rPr>
        <w:t xml:space="preserve"> </w:t>
      </w:r>
      <w:r w:rsidRPr="00047BC1">
        <w:rPr>
          <w:rFonts w:ascii="Book Antiqua" w:hAnsi="Book Antiqua"/>
        </w:rPr>
        <w:t>low</w:t>
      </w:r>
      <w:r w:rsidR="00E736B1" w:rsidRPr="00047BC1">
        <w:rPr>
          <w:rFonts w:ascii="Book Antiqua" w:hAnsi="Book Antiqua"/>
        </w:rPr>
        <w:t xml:space="preserve"> </w:t>
      </w:r>
      <w:r w:rsidRPr="00047BC1">
        <w:rPr>
          <w:rFonts w:ascii="Book Antiqua" w:hAnsi="Book Antiqua"/>
        </w:rPr>
        <w:t>levels</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both</w:t>
      </w:r>
      <w:r w:rsidR="00E736B1" w:rsidRPr="00047BC1">
        <w:rPr>
          <w:rFonts w:ascii="Book Antiqua" w:hAnsi="Book Antiqua"/>
        </w:rPr>
        <w:t xml:space="preserve"> </w:t>
      </w:r>
      <w:r w:rsidRPr="00047BC1">
        <w:rPr>
          <w:rFonts w:ascii="Book Antiqua" w:hAnsi="Book Antiqua"/>
        </w:rPr>
        <w:t>cancerous</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healthy</w:t>
      </w:r>
      <w:r w:rsidR="00E736B1" w:rsidRPr="00047BC1">
        <w:rPr>
          <w:rFonts w:ascii="Book Antiqua" w:hAnsi="Book Antiqua"/>
        </w:rPr>
        <w:t xml:space="preserve"> </w:t>
      </w:r>
      <w:r w:rsidRPr="00047BC1">
        <w:rPr>
          <w:rFonts w:ascii="Book Antiqua" w:hAnsi="Book Antiqua"/>
        </w:rPr>
        <w:t>cells,</w:t>
      </w:r>
      <w:r w:rsidR="00E736B1" w:rsidRPr="00047BC1">
        <w:rPr>
          <w:rFonts w:ascii="Book Antiqua" w:hAnsi="Book Antiqua"/>
        </w:rPr>
        <w:t xml:space="preserve"> </w:t>
      </w:r>
      <w:r w:rsidRPr="00047BC1">
        <w:rPr>
          <w:rFonts w:ascii="Book Antiqua" w:hAnsi="Book Antiqua"/>
        </w:rPr>
        <w:t>leading</w:t>
      </w:r>
      <w:r w:rsidR="00E736B1" w:rsidRPr="00047BC1">
        <w:rPr>
          <w:rFonts w:ascii="Book Antiqua" w:hAnsi="Book Antiqua"/>
        </w:rPr>
        <w:t xml:space="preserve"> </w:t>
      </w:r>
      <w:r w:rsidRPr="00047BC1">
        <w:rPr>
          <w:rFonts w:ascii="Book Antiqua" w:hAnsi="Book Antiqua"/>
        </w:rPr>
        <w:t>to</w:t>
      </w:r>
      <w:r w:rsidR="00E736B1" w:rsidRPr="00047BC1">
        <w:rPr>
          <w:rFonts w:ascii="Book Antiqua" w:hAnsi="Book Antiqua"/>
        </w:rPr>
        <w:t xml:space="preserve"> </w:t>
      </w:r>
      <w:r w:rsidRPr="00047BC1">
        <w:rPr>
          <w:rFonts w:ascii="Book Antiqua" w:hAnsi="Book Antiqua"/>
        </w:rPr>
        <w:t>both</w:t>
      </w:r>
      <w:r w:rsidR="00E736B1" w:rsidRPr="00047BC1">
        <w:rPr>
          <w:rFonts w:ascii="Book Antiqua" w:hAnsi="Book Antiqua"/>
        </w:rPr>
        <w:t xml:space="preserve"> </w:t>
      </w:r>
      <w:r w:rsidRPr="00047BC1">
        <w:rPr>
          <w:rFonts w:ascii="Book Antiqua" w:hAnsi="Book Antiqua"/>
        </w:rPr>
        <w:t>on-</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off-target</w:t>
      </w:r>
      <w:r w:rsidR="00E736B1" w:rsidRPr="00047BC1">
        <w:rPr>
          <w:rFonts w:ascii="Book Antiqua" w:hAnsi="Book Antiqua"/>
        </w:rPr>
        <w:t xml:space="preserve"> </w:t>
      </w:r>
      <w:r w:rsidRPr="00047BC1">
        <w:rPr>
          <w:rFonts w:ascii="Book Antiqua" w:hAnsi="Book Antiqua"/>
        </w:rPr>
        <w:t>toxicities</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normal</w:t>
      </w:r>
      <w:r w:rsidR="00E736B1" w:rsidRPr="00047BC1">
        <w:rPr>
          <w:rFonts w:ascii="Book Antiqua" w:hAnsi="Book Antiqua"/>
        </w:rPr>
        <w:t xml:space="preserve"> </w:t>
      </w:r>
      <w:r w:rsidRPr="00047BC1">
        <w:rPr>
          <w:rFonts w:ascii="Book Antiqua" w:hAnsi="Book Antiqua"/>
        </w:rPr>
        <w:t>tissue.</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most</w:t>
      </w:r>
      <w:r w:rsidR="00E736B1" w:rsidRPr="00047BC1">
        <w:rPr>
          <w:rFonts w:ascii="Book Antiqua" w:hAnsi="Book Antiqua"/>
        </w:rPr>
        <w:t xml:space="preserve"> </w:t>
      </w:r>
      <w:r w:rsidRPr="00047BC1">
        <w:rPr>
          <w:rFonts w:ascii="Book Antiqua" w:hAnsi="Book Antiqua"/>
        </w:rPr>
        <w:t>significant</w:t>
      </w:r>
      <w:r w:rsidR="00E736B1" w:rsidRPr="00047BC1">
        <w:rPr>
          <w:rFonts w:ascii="Book Antiqua" w:hAnsi="Book Antiqua"/>
        </w:rPr>
        <w:t xml:space="preserve"> </w:t>
      </w:r>
      <w:r w:rsidRPr="00047BC1">
        <w:rPr>
          <w:rFonts w:ascii="Book Antiqua" w:hAnsi="Book Antiqua"/>
        </w:rPr>
        <w:t>objective</w:t>
      </w:r>
      <w:r w:rsidR="00E736B1" w:rsidRPr="00047BC1">
        <w:rPr>
          <w:rFonts w:ascii="Book Antiqua" w:hAnsi="Book Antiqua"/>
        </w:rPr>
        <w:t xml:space="preserve"> </w:t>
      </w:r>
      <w:r w:rsidRPr="00047BC1">
        <w:rPr>
          <w:rFonts w:ascii="Book Antiqua" w:hAnsi="Book Antiqua"/>
        </w:rPr>
        <w:t>for</w:t>
      </w:r>
      <w:r w:rsidR="00E736B1" w:rsidRPr="00047BC1">
        <w:rPr>
          <w:rFonts w:ascii="Book Antiqua" w:hAnsi="Book Antiqua"/>
        </w:rPr>
        <w:t xml:space="preserve"> </w:t>
      </w:r>
      <w:r w:rsidRPr="00047BC1">
        <w:rPr>
          <w:rFonts w:ascii="Book Antiqua" w:hAnsi="Book Antiqua"/>
        </w:rPr>
        <w:t>future</w:t>
      </w:r>
      <w:r w:rsidR="00E736B1" w:rsidRPr="00047BC1">
        <w:rPr>
          <w:rFonts w:ascii="Book Antiqua" w:hAnsi="Book Antiqua"/>
        </w:rPr>
        <w:t xml:space="preserve"> </w:t>
      </w:r>
      <w:r w:rsidRPr="00047BC1">
        <w:rPr>
          <w:rFonts w:ascii="Book Antiqua" w:hAnsi="Book Antiqua"/>
        </w:rPr>
        <w:t>researchers</w:t>
      </w:r>
      <w:r w:rsidR="00E736B1" w:rsidRPr="00047BC1">
        <w:rPr>
          <w:rFonts w:ascii="Book Antiqua" w:hAnsi="Book Antiqua"/>
        </w:rPr>
        <w:t xml:space="preserve"> </w:t>
      </w:r>
      <w:r w:rsidRPr="00047BC1">
        <w:rPr>
          <w:rFonts w:ascii="Book Antiqua" w:hAnsi="Book Antiqua"/>
        </w:rPr>
        <w:t>will</w:t>
      </w:r>
      <w:r w:rsidR="00E736B1" w:rsidRPr="00047BC1">
        <w:rPr>
          <w:rFonts w:ascii="Book Antiqua" w:hAnsi="Book Antiqua"/>
        </w:rPr>
        <w:t xml:space="preserve"> </w:t>
      </w:r>
      <w:r w:rsidRPr="00047BC1">
        <w:rPr>
          <w:rFonts w:ascii="Book Antiqua" w:hAnsi="Book Antiqua"/>
        </w:rPr>
        <w:t>be</w:t>
      </w:r>
      <w:r w:rsidR="00E736B1" w:rsidRPr="00047BC1">
        <w:rPr>
          <w:rFonts w:ascii="Book Antiqua" w:hAnsi="Book Antiqua"/>
        </w:rPr>
        <w:t xml:space="preserve"> </w:t>
      </w:r>
      <w:r w:rsidRPr="00047BC1">
        <w:rPr>
          <w:rFonts w:ascii="Book Antiqua" w:hAnsi="Book Antiqua"/>
        </w:rPr>
        <w:t>to</w:t>
      </w:r>
      <w:r w:rsidR="00E736B1" w:rsidRPr="00047BC1">
        <w:rPr>
          <w:rFonts w:ascii="Book Antiqua" w:hAnsi="Book Antiqua"/>
        </w:rPr>
        <w:t xml:space="preserve"> </w:t>
      </w:r>
      <w:r w:rsidRPr="00047BC1">
        <w:rPr>
          <w:rFonts w:ascii="Book Antiqua" w:hAnsi="Book Antiqua"/>
        </w:rPr>
        <w:t>identify</w:t>
      </w:r>
      <w:r w:rsidR="00E736B1" w:rsidRPr="00047BC1">
        <w:rPr>
          <w:rFonts w:ascii="Book Antiqua" w:hAnsi="Book Antiqua"/>
        </w:rPr>
        <w:t xml:space="preserve"> </w:t>
      </w:r>
      <w:r w:rsidRPr="00047BC1">
        <w:rPr>
          <w:rFonts w:ascii="Book Antiqua" w:hAnsi="Book Antiqua"/>
        </w:rPr>
        <w:t>new</w:t>
      </w:r>
      <w:r w:rsidR="00E736B1" w:rsidRPr="00047BC1">
        <w:rPr>
          <w:rFonts w:ascii="Book Antiqua" w:hAnsi="Book Antiqua"/>
        </w:rPr>
        <w:t xml:space="preserve"> </w:t>
      </w:r>
      <w:r w:rsidRPr="00047BC1">
        <w:rPr>
          <w:rFonts w:ascii="Book Antiqua" w:hAnsi="Book Antiqua"/>
        </w:rPr>
        <w:t>targeted</w:t>
      </w:r>
      <w:r w:rsidR="00E736B1" w:rsidRPr="00047BC1">
        <w:rPr>
          <w:rFonts w:ascii="Book Antiqua" w:hAnsi="Book Antiqua"/>
        </w:rPr>
        <w:t xml:space="preserve"> </w:t>
      </w:r>
      <w:r w:rsidRPr="00047BC1">
        <w:rPr>
          <w:rFonts w:ascii="Book Antiqua" w:hAnsi="Book Antiqua"/>
        </w:rPr>
        <w:t>antigens</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improve</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effectiveness</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safety</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CAR-T</w:t>
      </w:r>
      <w:r w:rsidR="00E736B1" w:rsidRPr="00047BC1">
        <w:rPr>
          <w:rFonts w:ascii="Book Antiqua" w:hAnsi="Book Antiqua"/>
        </w:rPr>
        <w:t xml:space="preserve"> </w:t>
      </w:r>
      <w:r w:rsidRPr="00047BC1">
        <w:rPr>
          <w:rFonts w:ascii="Book Antiqua" w:hAnsi="Book Antiqua"/>
        </w:rPr>
        <w:t>treatment</w:t>
      </w:r>
      <w:r w:rsidR="00E736B1" w:rsidRPr="00047BC1">
        <w:rPr>
          <w:rFonts w:ascii="Book Antiqua" w:hAnsi="Book Antiqua"/>
        </w:rPr>
        <w:t xml:space="preserve"> </w:t>
      </w:r>
      <w:r w:rsidRPr="00047BC1">
        <w:rPr>
          <w:rFonts w:ascii="Book Antiqua" w:hAnsi="Book Antiqua"/>
        </w:rPr>
        <w:t>for</w:t>
      </w:r>
      <w:r w:rsidR="00E736B1" w:rsidRPr="00047BC1">
        <w:rPr>
          <w:rFonts w:ascii="Book Antiqua" w:hAnsi="Book Antiqua"/>
        </w:rPr>
        <w:t xml:space="preserve"> </w:t>
      </w:r>
      <w:r w:rsidRPr="00047BC1">
        <w:rPr>
          <w:rFonts w:ascii="Book Antiqua" w:hAnsi="Book Antiqua"/>
        </w:rPr>
        <w:t>HCC.</w:t>
      </w:r>
    </w:p>
    <w:p w14:paraId="21D5FCB2" w14:textId="77777777" w:rsidR="00366582" w:rsidRPr="00047BC1" w:rsidRDefault="00366582" w:rsidP="00E736B1">
      <w:pPr>
        <w:spacing w:line="360" w:lineRule="auto"/>
        <w:jc w:val="both"/>
        <w:rPr>
          <w:rFonts w:ascii="Book Antiqua" w:hAnsi="Book Antiqua"/>
        </w:rPr>
      </w:pPr>
    </w:p>
    <w:p w14:paraId="61F6A401" w14:textId="03A4AD45" w:rsidR="00366582" w:rsidRPr="00047BC1" w:rsidRDefault="00366582" w:rsidP="00E736B1">
      <w:pPr>
        <w:spacing w:line="360" w:lineRule="auto"/>
        <w:jc w:val="both"/>
        <w:rPr>
          <w:rFonts w:ascii="Book Antiqua" w:hAnsi="Book Antiqua"/>
          <w:i/>
          <w:iCs/>
        </w:rPr>
      </w:pPr>
      <w:r w:rsidRPr="00047BC1">
        <w:rPr>
          <w:rFonts w:ascii="Book Antiqua" w:hAnsi="Book Antiqua"/>
          <w:b/>
          <w:bCs/>
        </w:rPr>
        <w:t>Chimeric</w:t>
      </w:r>
      <w:r w:rsidR="00E736B1" w:rsidRPr="00047BC1">
        <w:rPr>
          <w:rFonts w:ascii="Book Antiqua" w:hAnsi="Book Antiqua"/>
          <w:b/>
          <w:bCs/>
        </w:rPr>
        <w:t xml:space="preserve"> </w:t>
      </w:r>
      <w:r w:rsidR="00D803CC" w:rsidRPr="00047BC1">
        <w:rPr>
          <w:rFonts w:ascii="Book Antiqua" w:hAnsi="Book Antiqua"/>
          <w:b/>
          <w:bCs/>
        </w:rPr>
        <w:t>antigen</w:t>
      </w:r>
      <w:r w:rsidR="00E736B1" w:rsidRPr="00047BC1">
        <w:rPr>
          <w:rFonts w:ascii="Book Antiqua" w:hAnsi="Book Antiqua"/>
          <w:b/>
          <w:bCs/>
        </w:rPr>
        <w:t xml:space="preserve"> </w:t>
      </w:r>
      <w:r w:rsidR="00D803CC" w:rsidRPr="00047BC1">
        <w:rPr>
          <w:rFonts w:ascii="Book Antiqua" w:hAnsi="Book Antiqua"/>
          <w:b/>
          <w:bCs/>
        </w:rPr>
        <w:t>receptor</w:t>
      </w:r>
      <w:r w:rsidR="00E736B1" w:rsidRPr="00047BC1">
        <w:rPr>
          <w:rFonts w:ascii="Book Antiqua" w:hAnsi="Book Antiqua"/>
          <w:b/>
          <w:bCs/>
        </w:rPr>
        <w:t xml:space="preserve"> </w:t>
      </w:r>
      <w:r w:rsidRPr="00047BC1">
        <w:rPr>
          <w:rFonts w:ascii="Book Antiqua" w:hAnsi="Book Antiqua"/>
          <w:b/>
          <w:bCs/>
        </w:rPr>
        <w:t>NK</w:t>
      </w:r>
      <w:r w:rsidR="00E736B1" w:rsidRPr="00047BC1">
        <w:rPr>
          <w:rFonts w:ascii="Book Antiqua" w:hAnsi="Book Antiqua"/>
          <w:b/>
          <w:bCs/>
        </w:rPr>
        <w:t xml:space="preserve"> </w:t>
      </w:r>
      <w:r w:rsidR="00D803CC" w:rsidRPr="00047BC1">
        <w:rPr>
          <w:rFonts w:ascii="Book Antiqua" w:hAnsi="Book Antiqua"/>
          <w:b/>
          <w:bCs/>
        </w:rPr>
        <w:t>c</w:t>
      </w:r>
      <w:r w:rsidRPr="00047BC1">
        <w:rPr>
          <w:rFonts w:ascii="Book Antiqua" w:hAnsi="Book Antiqua"/>
          <w:b/>
          <w:bCs/>
        </w:rPr>
        <w:t>ells</w:t>
      </w:r>
      <w:r w:rsidR="00D803CC" w:rsidRPr="00047BC1">
        <w:rPr>
          <w:rFonts w:ascii="Book Antiqua" w:hAnsi="Book Antiqua"/>
          <w:b/>
          <w:bCs/>
          <w:lang w:eastAsia="zh-CN"/>
        </w:rPr>
        <w:t>:</w:t>
      </w:r>
      <w:r w:rsidR="00E736B1" w:rsidRPr="00047BC1">
        <w:rPr>
          <w:rFonts w:ascii="Book Antiqua" w:hAnsi="Book Antiqua"/>
          <w:lang w:eastAsia="zh-CN"/>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distribution</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NK</w:t>
      </w:r>
      <w:r w:rsidR="00E736B1" w:rsidRPr="00047BC1">
        <w:rPr>
          <w:rFonts w:ascii="Book Antiqua" w:hAnsi="Book Antiqua"/>
        </w:rPr>
        <w:t xml:space="preserve"> </w:t>
      </w:r>
      <w:r w:rsidRPr="00047BC1">
        <w:rPr>
          <w:rFonts w:ascii="Book Antiqua" w:hAnsi="Book Antiqua"/>
        </w:rPr>
        <w:t>cells</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liver</w:t>
      </w:r>
      <w:r w:rsidR="00E736B1" w:rsidRPr="00047BC1">
        <w:rPr>
          <w:rFonts w:ascii="Book Antiqua" w:hAnsi="Book Antiqua"/>
        </w:rPr>
        <w:t xml:space="preserve"> </w:t>
      </w:r>
      <w:r w:rsidRPr="00047BC1">
        <w:rPr>
          <w:rFonts w:ascii="Book Antiqua" w:hAnsi="Book Antiqua"/>
        </w:rPr>
        <w:t>is</w:t>
      </w:r>
      <w:r w:rsidR="00E736B1" w:rsidRPr="00047BC1">
        <w:rPr>
          <w:rFonts w:ascii="Book Antiqua" w:hAnsi="Book Antiqua"/>
        </w:rPr>
        <w:t xml:space="preserve"> </w:t>
      </w:r>
      <w:r w:rsidRPr="00047BC1">
        <w:rPr>
          <w:rFonts w:ascii="Book Antiqua" w:hAnsi="Book Antiqua"/>
        </w:rPr>
        <w:t>substantially</w:t>
      </w:r>
      <w:r w:rsidR="00E736B1" w:rsidRPr="00047BC1">
        <w:rPr>
          <w:rFonts w:ascii="Book Antiqua" w:hAnsi="Book Antiqua"/>
        </w:rPr>
        <w:t xml:space="preserve"> </w:t>
      </w:r>
      <w:r w:rsidRPr="00047BC1">
        <w:rPr>
          <w:rFonts w:ascii="Book Antiqua" w:hAnsi="Book Antiqua"/>
        </w:rPr>
        <w:t>greater</w:t>
      </w:r>
      <w:r w:rsidR="00E736B1" w:rsidRPr="00047BC1">
        <w:rPr>
          <w:rFonts w:ascii="Book Antiqua" w:hAnsi="Book Antiqua"/>
        </w:rPr>
        <w:t xml:space="preserve"> </w:t>
      </w:r>
      <w:r w:rsidRPr="00047BC1">
        <w:rPr>
          <w:rFonts w:ascii="Book Antiqua" w:hAnsi="Book Antiqua"/>
        </w:rPr>
        <w:t>as</w:t>
      </w:r>
      <w:r w:rsidR="00E736B1" w:rsidRPr="00047BC1">
        <w:rPr>
          <w:rFonts w:ascii="Book Antiqua" w:hAnsi="Book Antiqua"/>
        </w:rPr>
        <w:t xml:space="preserve"> </w:t>
      </w:r>
      <w:r w:rsidRPr="00047BC1">
        <w:rPr>
          <w:rFonts w:ascii="Book Antiqua" w:hAnsi="Book Antiqua"/>
        </w:rPr>
        <w:t>compared</w:t>
      </w:r>
      <w:r w:rsidR="00E736B1" w:rsidRPr="00047BC1">
        <w:rPr>
          <w:rFonts w:ascii="Book Antiqua" w:hAnsi="Book Antiqua"/>
        </w:rPr>
        <w:t xml:space="preserve"> </w:t>
      </w:r>
      <w:r w:rsidRPr="00047BC1">
        <w:rPr>
          <w:rFonts w:ascii="Book Antiqua" w:hAnsi="Book Antiqua"/>
        </w:rPr>
        <w:t>to</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peripheral</w:t>
      </w:r>
      <w:r w:rsidR="00E736B1" w:rsidRPr="00047BC1">
        <w:rPr>
          <w:rFonts w:ascii="Book Antiqua" w:hAnsi="Book Antiqua"/>
        </w:rPr>
        <w:t xml:space="preserve"> </w:t>
      </w:r>
      <w:r w:rsidRPr="00047BC1">
        <w:rPr>
          <w:rFonts w:ascii="Book Antiqua" w:hAnsi="Book Antiqua"/>
        </w:rPr>
        <w:t>blood</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spleen.</w:t>
      </w:r>
      <w:r w:rsidR="00E736B1" w:rsidRPr="00047BC1">
        <w:rPr>
          <w:rFonts w:ascii="Book Antiqua" w:hAnsi="Book Antiqua"/>
        </w:rPr>
        <w:t xml:space="preserve"> </w:t>
      </w:r>
      <w:r w:rsidRPr="00047BC1">
        <w:rPr>
          <w:rFonts w:ascii="Book Antiqua" w:hAnsi="Book Antiqua"/>
        </w:rPr>
        <w:t>As</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Pr="00047BC1">
        <w:rPr>
          <w:rFonts w:ascii="Book Antiqua" w:hAnsi="Book Antiqua"/>
        </w:rPr>
        <w:t>result,</w:t>
      </w:r>
      <w:r w:rsidR="00E736B1" w:rsidRPr="00047BC1">
        <w:rPr>
          <w:rFonts w:ascii="Book Antiqua" w:hAnsi="Book Antiqua"/>
        </w:rPr>
        <w:t xml:space="preserve"> </w:t>
      </w:r>
      <w:r w:rsidRPr="00047BC1">
        <w:rPr>
          <w:rFonts w:ascii="Book Antiqua" w:hAnsi="Book Antiqua"/>
        </w:rPr>
        <w:t>NK</w:t>
      </w:r>
      <w:r w:rsidR="00E736B1" w:rsidRPr="00047BC1">
        <w:rPr>
          <w:rFonts w:ascii="Book Antiqua" w:hAnsi="Book Antiqua"/>
        </w:rPr>
        <w:t xml:space="preserve"> </w:t>
      </w:r>
      <w:r w:rsidRPr="00047BC1">
        <w:rPr>
          <w:rFonts w:ascii="Book Antiqua" w:hAnsi="Book Antiqua"/>
        </w:rPr>
        <w:t>cells</w:t>
      </w:r>
      <w:r w:rsidR="00E736B1" w:rsidRPr="00047BC1">
        <w:rPr>
          <w:rFonts w:ascii="Book Antiqua" w:hAnsi="Book Antiqua"/>
        </w:rPr>
        <w:t xml:space="preserve"> </w:t>
      </w:r>
      <w:r w:rsidRPr="00047BC1">
        <w:rPr>
          <w:rFonts w:ascii="Book Antiqua" w:hAnsi="Book Antiqua"/>
        </w:rPr>
        <w:t>are</w:t>
      </w:r>
      <w:r w:rsidR="00E736B1" w:rsidRPr="00047BC1">
        <w:rPr>
          <w:rFonts w:ascii="Book Antiqua" w:hAnsi="Book Antiqua"/>
        </w:rPr>
        <w:t xml:space="preserve"> </w:t>
      </w:r>
      <w:r w:rsidRPr="00047BC1">
        <w:rPr>
          <w:rFonts w:ascii="Book Antiqua" w:hAnsi="Book Antiqua"/>
        </w:rPr>
        <w:t>thought</w:t>
      </w:r>
      <w:r w:rsidR="00E736B1" w:rsidRPr="00047BC1">
        <w:rPr>
          <w:rFonts w:ascii="Book Antiqua" w:hAnsi="Book Antiqua"/>
        </w:rPr>
        <w:t xml:space="preserve"> </w:t>
      </w:r>
      <w:r w:rsidRPr="00047BC1">
        <w:rPr>
          <w:rFonts w:ascii="Book Antiqua" w:hAnsi="Book Antiqua"/>
        </w:rPr>
        <w:t>to</w:t>
      </w:r>
      <w:r w:rsidR="00E736B1" w:rsidRPr="00047BC1">
        <w:rPr>
          <w:rFonts w:ascii="Book Antiqua" w:hAnsi="Book Antiqua"/>
        </w:rPr>
        <w:t xml:space="preserve"> </w:t>
      </w:r>
      <w:r w:rsidRPr="00047BC1">
        <w:rPr>
          <w:rFonts w:ascii="Book Antiqua" w:hAnsi="Book Antiqua"/>
        </w:rPr>
        <w:t>be</w:t>
      </w:r>
      <w:r w:rsidR="00E736B1" w:rsidRPr="00047BC1">
        <w:rPr>
          <w:rFonts w:ascii="Book Antiqua" w:hAnsi="Book Antiqua"/>
        </w:rPr>
        <w:t xml:space="preserve"> </w:t>
      </w:r>
      <w:r w:rsidRPr="00047BC1">
        <w:rPr>
          <w:rFonts w:ascii="Book Antiqua" w:hAnsi="Book Antiqua"/>
        </w:rPr>
        <w:t>important</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prevention</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HCC</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are</w:t>
      </w:r>
      <w:r w:rsidR="00E736B1" w:rsidRPr="00047BC1">
        <w:rPr>
          <w:rFonts w:ascii="Book Antiqua" w:hAnsi="Book Antiqua"/>
        </w:rPr>
        <w:t xml:space="preserve"> </w:t>
      </w:r>
      <w:r w:rsidRPr="00047BC1">
        <w:rPr>
          <w:rFonts w:ascii="Book Antiqua" w:hAnsi="Book Antiqua"/>
        </w:rPr>
        <w:t>assumed</w:t>
      </w:r>
      <w:r w:rsidR="00E736B1" w:rsidRPr="00047BC1">
        <w:rPr>
          <w:rFonts w:ascii="Book Antiqua" w:hAnsi="Book Antiqua"/>
        </w:rPr>
        <w:t xml:space="preserve"> </w:t>
      </w:r>
      <w:r w:rsidRPr="00047BC1">
        <w:rPr>
          <w:rFonts w:ascii="Book Antiqua" w:hAnsi="Book Antiqua"/>
        </w:rPr>
        <w:t>to</w:t>
      </w:r>
      <w:r w:rsidR="00E736B1" w:rsidRPr="00047BC1">
        <w:rPr>
          <w:rFonts w:ascii="Book Antiqua" w:hAnsi="Book Antiqua"/>
        </w:rPr>
        <w:t xml:space="preserve"> </w:t>
      </w:r>
      <w:r w:rsidRPr="00047BC1">
        <w:rPr>
          <w:rFonts w:ascii="Book Antiqua" w:hAnsi="Book Antiqua"/>
        </w:rPr>
        <w:t>be</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Pr="00047BC1">
        <w:rPr>
          <w:rFonts w:ascii="Book Antiqua" w:hAnsi="Book Antiqua"/>
        </w:rPr>
        <w:t>promising</w:t>
      </w:r>
      <w:r w:rsidR="00E736B1" w:rsidRPr="00047BC1">
        <w:rPr>
          <w:rFonts w:ascii="Book Antiqua" w:hAnsi="Book Antiqua"/>
        </w:rPr>
        <w:t xml:space="preserve"> </w:t>
      </w:r>
      <w:r w:rsidRPr="00047BC1">
        <w:rPr>
          <w:rFonts w:ascii="Book Antiqua" w:hAnsi="Book Antiqua"/>
        </w:rPr>
        <w:t>source</w:t>
      </w:r>
      <w:r w:rsidR="00E736B1" w:rsidRPr="00047BC1">
        <w:rPr>
          <w:rFonts w:ascii="Book Antiqua" w:hAnsi="Book Antiqua"/>
        </w:rPr>
        <w:t xml:space="preserve"> </w:t>
      </w:r>
      <w:r w:rsidRPr="00047BC1">
        <w:rPr>
          <w:rFonts w:ascii="Book Antiqua" w:hAnsi="Book Antiqua"/>
        </w:rPr>
        <w:t>for</w:t>
      </w:r>
      <w:r w:rsidR="00E736B1" w:rsidRPr="00047BC1">
        <w:rPr>
          <w:rFonts w:ascii="Book Antiqua" w:hAnsi="Book Antiqua"/>
        </w:rPr>
        <w:t xml:space="preserve"> </w:t>
      </w:r>
      <w:r w:rsidRPr="00047BC1">
        <w:rPr>
          <w:rFonts w:ascii="Book Antiqua" w:hAnsi="Book Antiqua"/>
        </w:rPr>
        <w:t>cell</w:t>
      </w:r>
      <w:r w:rsidR="00E736B1" w:rsidRPr="00047BC1">
        <w:rPr>
          <w:rFonts w:ascii="Book Antiqua" w:hAnsi="Book Antiqua"/>
        </w:rPr>
        <w:t xml:space="preserve"> </w:t>
      </w:r>
      <w:r w:rsidRPr="00047BC1">
        <w:rPr>
          <w:rFonts w:ascii="Book Antiqua" w:hAnsi="Book Antiqua"/>
        </w:rPr>
        <w:t>therapy</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treatment</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HCC</w:t>
      </w:r>
      <w:r w:rsidR="00D803CC" w:rsidRPr="00047BC1">
        <w:rPr>
          <w:rFonts w:ascii="Book Antiqua" w:hAnsi="Book Antiqua"/>
          <w:vertAlign w:val="superscript"/>
        </w:rPr>
        <w:t>[90]</w:t>
      </w:r>
      <w:r w:rsidRPr="00047BC1">
        <w:rPr>
          <w:rFonts w:ascii="Book Antiqua" w:hAnsi="Book Antiqua"/>
        </w:rPr>
        <w:t>.</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technique</w:t>
      </w:r>
      <w:r w:rsidR="00E736B1" w:rsidRPr="00047BC1">
        <w:rPr>
          <w:rFonts w:ascii="Book Antiqua" w:hAnsi="Book Antiqua"/>
        </w:rPr>
        <w:t xml:space="preserve"> </w:t>
      </w:r>
      <w:r w:rsidRPr="00047BC1">
        <w:rPr>
          <w:rFonts w:ascii="Book Antiqua" w:hAnsi="Book Antiqua"/>
        </w:rPr>
        <w:t>utili</w:t>
      </w:r>
      <w:r w:rsidR="001A223B" w:rsidRPr="00047BC1">
        <w:rPr>
          <w:rFonts w:ascii="Book Antiqua" w:hAnsi="Book Antiqua"/>
        </w:rPr>
        <w:t>z</w:t>
      </w:r>
      <w:r w:rsidRPr="00047BC1">
        <w:rPr>
          <w:rFonts w:ascii="Book Antiqua" w:hAnsi="Book Antiqua"/>
        </w:rPr>
        <w:t>ed</w:t>
      </w:r>
      <w:r w:rsidR="00E736B1" w:rsidRPr="00047BC1">
        <w:rPr>
          <w:rFonts w:ascii="Book Antiqua" w:hAnsi="Book Antiqua"/>
        </w:rPr>
        <w:t xml:space="preserve"> </w:t>
      </w:r>
      <w:r w:rsidRPr="00047BC1">
        <w:rPr>
          <w:rFonts w:ascii="Book Antiqua" w:hAnsi="Book Antiqua"/>
        </w:rPr>
        <w:t>to</w:t>
      </w:r>
      <w:r w:rsidR="00E736B1" w:rsidRPr="00047BC1">
        <w:rPr>
          <w:rFonts w:ascii="Book Antiqua" w:hAnsi="Book Antiqua"/>
        </w:rPr>
        <w:t xml:space="preserve"> </w:t>
      </w:r>
      <w:r w:rsidRPr="00047BC1">
        <w:rPr>
          <w:rFonts w:ascii="Book Antiqua" w:hAnsi="Book Antiqua"/>
        </w:rPr>
        <w:t>produce</w:t>
      </w:r>
      <w:r w:rsidR="00E736B1" w:rsidRPr="00047BC1">
        <w:rPr>
          <w:rFonts w:ascii="Book Antiqua" w:hAnsi="Book Antiqua"/>
        </w:rPr>
        <w:t xml:space="preserve"> </w:t>
      </w:r>
      <w:r w:rsidRPr="00047BC1">
        <w:rPr>
          <w:rFonts w:ascii="Book Antiqua" w:hAnsi="Book Antiqua"/>
        </w:rPr>
        <w:t>CAR-T</w:t>
      </w:r>
      <w:r w:rsidR="00E736B1" w:rsidRPr="00047BC1">
        <w:rPr>
          <w:rFonts w:ascii="Book Antiqua" w:hAnsi="Book Antiqua"/>
        </w:rPr>
        <w:t xml:space="preserve"> </w:t>
      </w:r>
      <w:r w:rsidRPr="00047BC1">
        <w:rPr>
          <w:rFonts w:ascii="Book Antiqua" w:hAnsi="Book Antiqua"/>
        </w:rPr>
        <w:t>cells</w:t>
      </w:r>
      <w:r w:rsidR="00E736B1" w:rsidRPr="00047BC1">
        <w:rPr>
          <w:rFonts w:ascii="Book Antiqua" w:hAnsi="Book Antiqua"/>
        </w:rPr>
        <w:t xml:space="preserve"> </w:t>
      </w:r>
      <w:r w:rsidRPr="00047BC1">
        <w:rPr>
          <w:rFonts w:ascii="Book Antiqua" w:hAnsi="Book Antiqua"/>
        </w:rPr>
        <w:t>could</w:t>
      </w:r>
      <w:r w:rsidR="00E736B1" w:rsidRPr="00047BC1">
        <w:rPr>
          <w:rFonts w:ascii="Book Antiqua" w:hAnsi="Book Antiqua"/>
        </w:rPr>
        <w:t xml:space="preserve"> </w:t>
      </w:r>
      <w:r w:rsidRPr="00047BC1">
        <w:rPr>
          <w:rFonts w:ascii="Book Antiqua" w:hAnsi="Book Antiqua"/>
        </w:rPr>
        <w:t>likewise</w:t>
      </w:r>
      <w:r w:rsidR="00E736B1" w:rsidRPr="00047BC1">
        <w:rPr>
          <w:rFonts w:ascii="Book Antiqua" w:hAnsi="Book Antiqua"/>
        </w:rPr>
        <w:t xml:space="preserve"> </w:t>
      </w:r>
      <w:r w:rsidRPr="00047BC1">
        <w:rPr>
          <w:rFonts w:ascii="Book Antiqua" w:hAnsi="Book Antiqua"/>
        </w:rPr>
        <w:t>be</w:t>
      </w:r>
      <w:r w:rsidR="00E736B1" w:rsidRPr="00047BC1">
        <w:rPr>
          <w:rFonts w:ascii="Book Antiqua" w:hAnsi="Book Antiqua"/>
        </w:rPr>
        <w:t xml:space="preserve"> </w:t>
      </w:r>
      <w:r w:rsidRPr="00047BC1">
        <w:rPr>
          <w:rFonts w:ascii="Book Antiqua" w:hAnsi="Book Antiqua"/>
        </w:rPr>
        <w:t>employed</w:t>
      </w:r>
      <w:r w:rsidR="00E736B1" w:rsidRPr="00047BC1">
        <w:rPr>
          <w:rFonts w:ascii="Book Antiqua" w:hAnsi="Book Antiqua"/>
        </w:rPr>
        <w:t xml:space="preserve"> </w:t>
      </w:r>
      <w:r w:rsidRPr="00047BC1">
        <w:rPr>
          <w:rFonts w:ascii="Book Antiqua" w:hAnsi="Book Antiqua"/>
        </w:rPr>
        <w:t>to</w:t>
      </w:r>
      <w:r w:rsidR="00E736B1" w:rsidRPr="00047BC1">
        <w:rPr>
          <w:rFonts w:ascii="Book Antiqua" w:hAnsi="Book Antiqua"/>
        </w:rPr>
        <w:t xml:space="preserve"> </w:t>
      </w:r>
      <w:r w:rsidRPr="00047BC1">
        <w:rPr>
          <w:rFonts w:ascii="Book Antiqua" w:hAnsi="Book Antiqua"/>
        </w:rPr>
        <w:t>generate</w:t>
      </w:r>
      <w:r w:rsidR="00E736B1" w:rsidRPr="00047BC1">
        <w:rPr>
          <w:rFonts w:ascii="Book Antiqua" w:hAnsi="Book Antiqua"/>
        </w:rPr>
        <w:t xml:space="preserve"> </w:t>
      </w:r>
      <w:r w:rsidRPr="00047BC1">
        <w:rPr>
          <w:rFonts w:ascii="Book Antiqua" w:hAnsi="Book Antiqua"/>
        </w:rPr>
        <w:t>CAR-NK</w:t>
      </w:r>
      <w:r w:rsidR="00E736B1" w:rsidRPr="00047BC1">
        <w:rPr>
          <w:rFonts w:ascii="Book Antiqua" w:hAnsi="Book Antiqua"/>
        </w:rPr>
        <w:t xml:space="preserve"> </w:t>
      </w:r>
      <w:r w:rsidRPr="00047BC1">
        <w:rPr>
          <w:rFonts w:ascii="Book Antiqua" w:hAnsi="Book Antiqua"/>
        </w:rPr>
        <w:t>cells</w:t>
      </w:r>
      <w:r w:rsidR="00E736B1" w:rsidRPr="00047BC1">
        <w:rPr>
          <w:rFonts w:ascii="Book Antiqua" w:hAnsi="Book Antiqua"/>
        </w:rPr>
        <w:t xml:space="preserve"> </w:t>
      </w:r>
      <w:r w:rsidRPr="00047BC1">
        <w:rPr>
          <w:rFonts w:ascii="Book Antiqua" w:hAnsi="Book Antiqua"/>
        </w:rPr>
        <w:t>from</w:t>
      </w:r>
      <w:r w:rsidR="00E736B1" w:rsidRPr="00047BC1">
        <w:rPr>
          <w:rFonts w:ascii="Book Antiqua" w:hAnsi="Book Antiqua"/>
        </w:rPr>
        <w:t xml:space="preserve"> </w:t>
      </w:r>
      <w:r w:rsidRPr="00047BC1">
        <w:rPr>
          <w:rFonts w:ascii="Book Antiqua" w:hAnsi="Book Antiqua"/>
        </w:rPr>
        <w:t>NK</w:t>
      </w:r>
      <w:r w:rsidR="00E736B1" w:rsidRPr="00047BC1">
        <w:rPr>
          <w:rFonts w:ascii="Book Antiqua" w:hAnsi="Book Antiqua"/>
        </w:rPr>
        <w:t xml:space="preserve"> </w:t>
      </w:r>
      <w:r w:rsidRPr="00047BC1">
        <w:rPr>
          <w:rFonts w:ascii="Book Antiqua" w:hAnsi="Book Antiqua"/>
        </w:rPr>
        <w:lastRenderedPageBreak/>
        <w:t>cells.</w:t>
      </w:r>
      <w:r w:rsidR="00E736B1" w:rsidRPr="00047BC1">
        <w:rPr>
          <w:rFonts w:ascii="Book Antiqua" w:hAnsi="Book Antiqua"/>
        </w:rPr>
        <w:t xml:space="preserve"> </w:t>
      </w:r>
      <w:r w:rsidRPr="00047BC1">
        <w:rPr>
          <w:rFonts w:ascii="Book Antiqua" w:hAnsi="Book Antiqua"/>
        </w:rPr>
        <w:t>Furthermore,</w:t>
      </w:r>
      <w:r w:rsidR="00E736B1" w:rsidRPr="00047BC1">
        <w:rPr>
          <w:rFonts w:ascii="Book Antiqua" w:hAnsi="Book Antiqua"/>
        </w:rPr>
        <w:t xml:space="preserve"> </w:t>
      </w:r>
      <w:r w:rsidRPr="00047BC1">
        <w:rPr>
          <w:rFonts w:ascii="Book Antiqua" w:hAnsi="Book Antiqua"/>
        </w:rPr>
        <w:t>because</w:t>
      </w:r>
      <w:r w:rsidR="00E736B1" w:rsidRPr="00047BC1">
        <w:rPr>
          <w:rFonts w:ascii="Book Antiqua" w:hAnsi="Book Antiqua"/>
        </w:rPr>
        <w:t xml:space="preserve"> </w:t>
      </w:r>
      <w:r w:rsidRPr="00047BC1">
        <w:rPr>
          <w:rFonts w:ascii="Book Antiqua" w:hAnsi="Book Antiqua"/>
        </w:rPr>
        <w:t>CAR-NK</w:t>
      </w:r>
      <w:r w:rsidR="00E736B1" w:rsidRPr="00047BC1">
        <w:rPr>
          <w:rFonts w:ascii="Book Antiqua" w:hAnsi="Book Antiqua"/>
        </w:rPr>
        <w:t xml:space="preserve"> </w:t>
      </w:r>
      <w:r w:rsidRPr="00047BC1">
        <w:rPr>
          <w:rFonts w:ascii="Book Antiqua" w:hAnsi="Book Antiqua"/>
        </w:rPr>
        <w:t>cells</w:t>
      </w:r>
      <w:r w:rsidR="00E736B1" w:rsidRPr="00047BC1">
        <w:rPr>
          <w:rFonts w:ascii="Book Antiqua" w:hAnsi="Book Antiqua"/>
        </w:rPr>
        <w:t xml:space="preserve"> </w:t>
      </w:r>
      <w:r w:rsidRPr="00047BC1">
        <w:rPr>
          <w:rFonts w:ascii="Book Antiqua" w:hAnsi="Book Antiqua"/>
        </w:rPr>
        <w:t>have</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Pr="00047BC1">
        <w:rPr>
          <w:rFonts w:ascii="Book Antiqua" w:hAnsi="Book Antiqua"/>
        </w:rPr>
        <w:t>shorter</w:t>
      </w:r>
      <w:r w:rsidR="00E736B1" w:rsidRPr="00047BC1">
        <w:rPr>
          <w:rFonts w:ascii="Book Antiqua" w:hAnsi="Book Antiqua"/>
        </w:rPr>
        <w:t xml:space="preserve"> </w:t>
      </w:r>
      <w:r w:rsidRPr="00047BC1">
        <w:rPr>
          <w:rFonts w:ascii="Book Antiqua" w:hAnsi="Book Antiqua"/>
        </w:rPr>
        <w:t>lifespan</w:t>
      </w:r>
      <w:r w:rsidR="00E736B1" w:rsidRPr="00047BC1">
        <w:rPr>
          <w:rFonts w:ascii="Book Antiqua" w:hAnsi="Book Antiqua"/>
        </w:rPr>
        <w:t xml:space="preserve"> </w:t>
      </w:r>
      <w:r w:rsidRPr="00047BC1">
        <w:rPr>
          <w:rFonts w:ascii="Book Antiqua" w:hAnsi="Book Antiqua"/>
        </w:rPr>
        <w:t>as</w:t>
      </w:r>
      <w:r w:rsidR="00E736B1" w:rsidRPr="00047BC1">
        <w:rPr>
          <w:rFonts w:ascii="Book Antiqua" w:hAnsi="Book Antiqua"/>
        </w:rPr>
        <w:t xml:space="preserve"> </w:t>
      </w:r>
      <w:r w:rsidRPr="00047BC1">
        <w:rPr>
          <w:rFonts w:ascii="Book Antiqua" w:hAnsi="Book Antiqua"/>
        </w:rPr>
        <w:t>compared</w:t>
      </w:r>
      <w:r w:rsidR="00E736B1" w:rsidRPr="00047BC1">
        <w:rPr>
          <w:rFonts w:ascii="Book Antiqua" w:hAnsi="Book Antiqua"/>
        </w:rPr>
        <w:t xml:space="preserve"> </w:t>
      </w:r>
      <w:r w:rsidRPr="00047BC1">
        <w:rPr>
          <w:rFonts w:ascii="Book Antiqua" w:hAnsi="Book Antiqua"/>
        </w:rPr>
        <w:t>to</w:t>
      </w:r>
      <w:r w:rsidR="00E736B1" w:rsidRPr="00047BC1">
        <w:rPr>
          <w:rFonts w:ascii="Book Antiqua" w:hAnsi="Book Antiqua"/>
        </w:rPr>
        <w:t xml:space="preserve"> </w:t>
      </w:r>
      <w:r w:rsidRPr="00047BC1">
        <w:rPr>
          <w:rFonts w:ascii="Book Antiqua" w:hAnsi="Book Antiqua"/>
        </w:rPr>
        <w:t>CAR-T</w:t>
      </w:r>
      <w:r w:rsidR="00E736B1" w:rsidRPr="00047BC1">
        <w:rPr>
          <w:rFonts w:ascii="Book Antiqua" w:hAnsi="Book Antiqua"/>
        </w:rPr>
        <w:t xml:space="preserve"> </w:t>
      </w:r>
      <w:r w:rsidRPr="00047BC1">
        <w:rPr>
          <w:rFonts w:ascii="Book Antiqua" w:hAnsi="Book Antiqua"/>
        </w:rPr>
        <w:t>cells,</w:t>
      </w:r>
      <w:r w:rsidR="00E736B1" w:rsidRPr="00047BC1">
        <w:rPr>
          <w:rFonts w:ascii="Book Antiqua" w:hAnsi="Book Antiqua"/>
        </w:rPr>
        <w:t xml:space="preserve"> </w:t>
      </w:r>
      <w:r w:rsidRPr="00047BC1">
        <w:rPr>
          <w:rFonts w:ascii="Book Antiqua" w:hAnsi="Book Antiqua"/>
        </w:rPr>
        <w:t>they</w:t>
      </w:r>
      <w:r w:rsidR="00E736B1" w:rsidRPr="00047BC1">
        <w:rPr>
          <w:rFonts w:ascii="Book Antiqua" w:hAnsi="Book Antiqua"/>
        </w:rPr>
        <w:t xml:space="preserve"> </w:t>
      </w:r>
      <w:r w:rsidRPr="00047BC1">
        <w:rPr>
          <w:rFonts w:ascii="Book Antiqua" w:hAnsi="Book Antiqua"/>
        </w:rPr>
        <w:t>can</w:t>
      </w:r>
      <w:r w:rsidR="00E736B1" w:rsidRPr="00047BC1">
        <w:rPr>
          <w:rFonts w:ascii="Book Antiqua" w:hAnsi="Book Antiqua"/>
        </w:rPr>
        <w:t xml:space="preserve"> </w:t>
      </w:r>
      <w:r w:rsidRPr="00047BC1">
        <w:rPr>
          <w:rFonts w:ascii="Book Antiqua" w:hAnsi="Book Antiqua"/>
        </w:rPr>
        <w:t>lower</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danger</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autoimmune</w:t>
      </w:r>
      <w:r w:rsidR="00E736B1" w:rsidRPr="00047BC1">
        <w:rPr>
          <w:rFonts w:ascii="Book Antiqua" w:hAnsi="Book Antiqua"/>
        </w:rPr>
        <w:t xml:space="preserve"> </w:t>
      </w:r>
      <w:r w:rsidRPr="00047BC1">
        <w:rPr>
          <w:rFonts w:ascii="Book Antiqua" w:hAnsi="Book Antiqua"/>
        </w:rPr>
        <w:t>response</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tumor</w:t>
      </w:r>
      <w:r w:rsidR="00E736B1" w:rsidRPr="00047BC1">
        <w:rPr>
          <w:rFonts w:ascii="Book Antiqua" w:hAnsi="Book Antiqua"/>
        </w:rPr>
        <w:t xml:space="preserve"> </w:t>
      </w:r>
      <w:r w:rsidRPr="00047BC1">
        <w:rPr>
          <w:rFonts w:ascii="Book Antiqua" w:hAnsi="Book Antiqua"/>
        </w:rPr>
        <w:t>transformation</w:t>
      </w:r>
      <w:r w:rsidR="00D803CC" w:rsidRPr="00047BC1">
        <w:rPr>
          <w:rFonts w:ascii="Book Antiqua" w:hAnsi="Book Antiqua"/>
          <w:vertAlign w:val="superscript"/>
        </w:rPr>
        <w:t>[91]</w:t>
      </w:r>
      <w:r w:rsidRPr="00047BC1">
        <w:rPr>
          <w:rFonts w:ascii="Book Antiqua" w:hAnsi="Book Antiqua"/>
        </w:rPr>
        <w:t>.</w:t>
      </w:r>
      <w:r w:rsidR="00E736B1" w:rsidRPr="00047BC1">
        <w:rPr>
          <w:rFonts w:ascii="Book Antiqua" w:hAnsi="Book Antiqua"/>
        </w:rPr>
        <w:t xml:space="preserve"> </w:t>
      </w:r>
      <w:r w:rsidRPr="00047BC1">
        <w:rPr>
          <w:rFonts w:ascii="Book Antiqua" w:hAnsi="Book Antiqua"/>
        </w:rPr>
        <w:t>CAR-NK</w:t>
      </w:r>
      <w:r w:rsidR="00E736B1" w:rsidRPr="00047BC1">
        <w:rPr>
          <w:rFonts w:ascii="Book Antiqua" w:hAnsi="Book Antiqua"/>
        </w:rPr>
        <w:t xml:space="preserve"> </w:t>
      </w:r>
      <w:r w:rsidRPr="00047BC1">
        <w:rPr>
          <w:rFonts w:ascii="Book Antiqua" w:hAnsi="Book Antiqua"/>
        </w:rPr>
        <w:t>cells</w:t>
      </w:r>
      <w:r w:rsidR="00E736B1" w:rsidRPr="00047BC1">
        <w:rPr>
          <w:rFonts w:ascii="Book Antiqua" w:hAnsi="Book Antiqua"/>
        </w:rPr>
        <w:t xml:space="preserve"> </w:t>
      </w:r>
      <w:r w:rsidRPr="00047BC1">
        <w:rPr>
          <w:rFonts w:ascii="Book Antiqua" w:hAnsi="Book Antiqua"/>
        </w:rPr>
        <w:t>could</w:t>
      </w:r>
      <w:r w:rsidR="00E736B1" w:rsidRPr="00047BC1">
        <w:rPr>
          <w:rFonts w:ascii="Book Antiqua" w:hAnsi="Book Antiqua"/>
        </w:rPr>
        <w:t xml:space="preserve"> </w:t>
      </w:r>
      <w:r w:rsidRPr="00047BC1">
        <w:rPr>
          <w:rFonts w:ascii="Book Antiqua" w:hAnsi="Book Antiqua"/>
        </w:rPr>
        <w:t>also</w:t>
      </w:r>
      <w:r w:rsidR="00E736B1" w:rsidRPr="00047BC1">
        <w:rPr>
          <w:rFonts w:ascii="Book Antiqua" w:hAnsi="Book Antiqua"/>
        </w:rPr>
        <w:t xml:space="preserve"> </w:t>
      </w:r>
      <w:r w:rsidRPr="00047BC1">
        <w:rPr>
          <w:rFonts w:ascii="Book Antiqua" w:hAnsi="Book Antiqua"/>
        </w:rPr>
        <w:t>be</w:t>
      </w:r>
      <w:r w:rsidR="00E736B1" w:rsidRPr="00047BC1">
        <w:rPr>
          <w:rFonts w:ascii="Book Antiqua" w:hAnsi="Book Antiqua"/>
        </w:rPr>
        <w:t xml:space="preserve"> </w:t>
      </w:r>
      <w:r w:rsidRPr="00047BC1">
        <w:rPr>
          <w:rFonts w:ascii="Book Antiqua" w:hAnsi="Book Antiqua"/>
        </w:rPr>
        <w:t>generated</w:t>
      </w:r>
      <w:r w:rsidR="00E736B1" w:rsidRPr="00047BC1">
        <w:rPr>
          <w:rFonts w:ascii="Book Antiqua" w:hAnsi="Book Antiqua"/>
        </w:rPr>
        <w:t xml:space="preserve"> </w:t>
      </w:r>
      <w:r w:rsidRPr="00047BC1">
        <w:rPr>
          <w:rFonts w:ascii="Book Antiqua" w:hAnsi="Book Antiqua"/>
        </w:rPr>
        <w:t>from</w:t>
      </w:r>
      <w:r w:rsidR="00E736B1" w:rsidRPr="00047BC1">
        <w:rPr>
          <w:rFonts w:ascii="Book Antiqua" w:hAnsi="Book Antiqua"/>
        </w:rPr>
        <w:t xml:space="preserve"> </w:t>
      </w:r>
      <w:r w:rsidRPr="00047BC1">
        <w:rPr>
          <w:rFonts w:ascii="Book Antiqua" w:hAnsi="Book Antiqua"/>
        </w:rPr>
        <w:t>various</w:t>
      </w:r>
      <w:r w:rsidR="00E736B1" w:rsidRPr="00047BC1">
        <w:rPr>
          <w:rFonts w:ascii="Book Antiqua" w:hAnsi="Book Antiqua"/>
        </w:rPr>
        <w:t xml:space="preserve"> </w:t>
      </w:r>
      <w:r w:rsidRPr="00047BC1">
        <w:rPr>
          <w:rFonts w:ascii="Book Antiqua" w:hAnsi="Book Antiqua"/>
        </w:rPr>
        <w:t>resources,</w:t>
      </w:r>
      <w:r w:rsidR="00E736B1" w:rsidRPr="00047BC1">
        <w:rPr>
          <w:rFonts w:ascii="Book Antiqua" w:hAnsi="Book Antiqua"/>
        </w:rPr>
        <w:t xml:space="preserve"> </w:t>
      </w:r>
      <w:r w:rsidRPr="00047BC1">
        <w:rPr>
          <w:rFonts w:ascii="Book Antiqua" w:hAnsi="Book Antiqua"/>
        </w:rPr>
        <w:t>such</w:t>
      </w:r>
      <w:r w:rsidR="00E736B1" w:rsidRPr="00047BC1">
        <w:rPr>
          <w:rFonts w:ascii="Book Antiqua" w:hAnsi="Book Antiqua"/>
        </w:rPr>
        <w:t xml:space="preserve"> </w:t>
      </w:r>
      <w:r w:rsidRPr="00047BC1">
        <w:rPr>
          <w:rFonts w:ascii="Book Antiqua" w:hAnsi="Book Antiqua"/>
        </w:rPr>
        <w:t>as</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peripheral</w:t>
      </w:r>
      <w:r w:rsidR="00E736B1" w:rsidRPr="00047BC1">
        <w:rPr>
          <w:rFonts w:ascii="Book Antiqua" w:hAnsi="Book Antiqua"/>
        </w:rPr>
        <w:t xml:space="preserve"> </w:t>
      </w:r>
      <w:r w:rsidRPr="00047BC1">
        <w:rPr>
          <w:rFonts w:ascii="Book Antiqua" w:hAnsi="Book Antiqua"/>
        </w:rPr>
        <w:t>blood</w:t>
      </w:r>
      <w:r w:rsidR="00E736B1" w:rsidRPr="00047BC1">
        <w:rPr>
          <w:rFonts w:ascii="Book Antiqua" w:hAnsi="Book Antiqua"/>
        </w:rPr>
        <w:t xml:space="preserve"> </w:t>
      </w:r>
      <w:r w:rsidRPr="00047BC1">
        <w:rPr>
          <w:rFonts w:ascii="Book Antiqua" w:hAnsi="Book Antiqua"/>
        </w:rPr>
        <w:t>mononuclear</w:t>
      </w:r>
      <w:r w:rsidR="00E736B1" w:rsidRPr="00047BC1">
        <w:rPr>
          <w:rFonts w:ascii="Book Antiqua" w:hAnsi="Book Antiqua"/>
        </w:rPr>
        <w:t xml:space="preserve"> </w:t>
      </w:r>
      <w:r w:rsidRPr="00047BC1">
        <w:rPr>
          <w:rFonts w:ascii="Book Antiqua" w:hAnsi="Book Antiqua"/>
        </w:rPr>
        <w:t>cells</w:t>
      </w:r>
      <w:r w:rsidR="00E736B1" w:rsidRPr="00047BC1">
        <w:rPr>
          <w:rFonts w:ascii="Book Antiqua" w:hAnsi="Book Antiqua"/>
        </w:rPr>
        <w:t xml:space="preserve"> </w:t>
      </w:r>
      <w:r w:rsidRPr="00047BC1">
        <w:rPr>
          <w:rFonts w:ascii="Book Antiqua" w:hAnsi="Book Antiqua"/>
        </w:rPr>
        <w:t>(PBMC),</w:t>
      </w:r>
      <w:r w:rsidR="00E736B1" w:rsidRPr="00047BC1">
        <w:rPr>
          <w:rFonts w:ascii="Book Antiqua" w:hAnsi="Book Antiqua"/>
        </w:rPr>
        <w:t xml:space="preserve"> </w:t>
      </w:r>
      <w:r w:rsidRPr="00047BC1">
        <w:rPr>
          <w:rFonts w:ascii="Book Antiqua" w:hAnsi="Book Antiqua"/>
        </w:rPr>
        <w:t>NK92</w:t>
      </w:r>
      <w:r w:rsidR="00E736B1" w:rsidRPr="00047BC1">
        <w:rPr>
          <w:rFonts w:ascii="Book Antiqua" w:hAnsi="Book Antiqua"/>
        </w:rPr>
        <w:t xml:space="preserve"> </w:t>
      </w:r>
      <w:r w:rsidRPr="00047BC1">
        <w:rPr>
          <w:rFonts w:ascii="Book Antiqua" w:hAnsi="Book Antiqua"/>
        </w:rPr>
        <w:t>cell</w:t>
      </w:r>
      <w:r w:rsidR="00E736B1" w:rsidRPr="00047BC1">
        <w:rPr>
          <w:rFonts w:ascii="Book Antiqua" w:hAnsi="Book Antiqua"/>
        </w:rPr>
        <w:t xml:space="preserve"> </w:t>
      </w:r>
      <w:r w:rsidRPr="00047BC1">
        <w:rPr>
          <w:rFonts w:ascii="Book Antiqua" w:hAnsi="Book Antiqua"/>
        </w:rPr>
        <w:t>line,</w:t>
      </w:r>
      <w:r w:rsidR="00E736B1" w:rsidRPr="00047BC1">
        <w:rPr>
          <w:rFonts w:ascii="Book Antiqua" w:hAnsi="Book Antiqua"/>
        </w:rPr>
        <w:t xml:space="preserve"> </w:t>
      </w:r>
      <w:r w:rsidRPr="00047BC1">
        <w:rPr>
          <w:rFonts w:ascii="Book Antiqua" w:hAnsi="Book Antiqua"/>
        </w:rPr>
        <w:t>umbilical</w:t>
      </w:r>
      <w:r w:rsidR="00E736B1" w:rsidRPr="00047BC1">
        <w:rPr>
          <w:rFonts w:ascii="Book Antiqua" w:hAnsi="Book Antiqua"/>
        </w:rPr>
        <w:t xml:space="preserve"> </w:t>
      </w:r>
      <w:r w:rsidRPr="00047BC1">
        <w:rPr>
          <w:rFonts w:ascii="Book Antiqua" w:hAnsi="Book Antiqua"/>
        </w:rPr>
        <w:t>cord</w:t>
      </w:r>
      <w:r w:rsidR="00E736B1" w:rsidRPr="00047BC1">
        <w:rPr>
          <w:rFonts w:ascii="Book Antiqua" w:hAnsi="Book Antiqua"/>
        </w:rPr>
        <w:t xml:space="preserve"> </w:t>
      </w:r>
      <w:r w:rsidRPr="00047BC1">
        <w:rPr>
          <w:rFonts w:ascii="Book Antiqua" w:hAnsi="Book Antiqua"/>
        </w:rPr>
        <w:t>blood</w:t>
      </w:r>
      <w:r w:rsidR="00E736B1" w:rsidRPr="00047BC1">
        <w:rPr>
          <w:rFonts w:ascii="Book Antiqua" w:hAnsi="Book Antiqua"/>
        </w:rPr>
        <w:t xml:space="preserve"> </w:t>
      </w:r>
      <w:r w:rsidRPr="00047BC1">
        <w:rPr>
          <w:rFonts w:ascii="Book Antiqua" w:hAnsi="Book Antiqua"/>
        </w:rPr>
        <w:t>(UCB),</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induced</w:t>
      </w:r>
      <w:r w:rsidR="00E736B1" w:rsidRPr="00047BC1">
        <w:rPr>
          <w:rFonts w:ascii="Book Antiqua" w:hAnsi="Book Antiqua"/>
        </w:rPr>
        <w:t xml:space="preserve"> </w:t>
      </w:r>
      <w:r w:rsidRPr="00047BC1">
        <w:rPr>
          <w:rFonts w:ascii="Book Antiqua" w:hAnsi="Book Antiqua"/>
        </w:rPr>
        <w:t>pluripotent</w:t>
      </w:r>
      <w:r w:rsidR="00E736B1" w:rsidRPr="00047BC1">
        <w:rPr>
          <w:rFonts w:ascii="Book Antiqua" w:hAnsi="Book Antiqua"/>
        </w:rPr>
        <w:t xml:space="preserve"> </w:t>
      </w:r>
      <w:r w:rsidRPr="00047BC1">
        <w:rPr>
          <w:rFonts w:ascii="Book Antiqua" w:hAnsi="Book Antiqua"/>
        </w:rPr>
        <w:t>stem</w:t>
      </w:r>
      <w:r w:rsidR="00E736B1" w:rsidRPr="00047BC1">
        <w:rPr>
          <w:rFonts w:ascii="Book Antiqua" w:hAnsi="Book Antiqua"/>
        </w:rPr>
        <w:t xml:space="preserve"> </w:t>
      </w:r>
      <w:r w:rsidRPr="00047BC1">
        <w:rPr>
          <w:rFonts w:ascii="Book Antiqua" w:hAnsi="Book Antiqua"/>
        </w:rPr>
        <w:t>cells</w:t>
      </w:r>
      <w:r w:rsidR="00E736B1" w:rsidRPr="00047BC1">
        <w:rPr>
          <w:rFonts w:ascii="Book Antiqua" w:hAnsi="Book Antiqua"/>
        </w:rPr>
        <w:t xml:space="preserve"> </w:t>
      </w:r>
      <w:r w:rsidRPr="00047BC1">
        <w:rPr>
          <w:rFonts w:ascii="Book Antiqua" w:hAnsi="Book Antiqua"/>
        </w:rPr>
        <w:t>(IPSC).</w:t>
      </w:r>
      <w:r w:rsidR="00E736B1" w:rsidRPr="00047BC1">
        <w:rPr>
          <w:rFonts w:ascii="Book Antiqua" w:hAnsi="Book Antiqua"/>
        </w:rPr>
        <w:t xml:space="preserve"> </w:t>
      </w:r>
      <w:r w:rsidRPr="00047BC1">
        <w:rPr>
          <w:rFonts w:ascii="Book Antiqua" w:hAnsi="Book Antiqua"/>
        </w:rPr>
        <w:t>Since</w:t>
      </w:r>
      <w:r w:rsidR="00E736B1" w:rsidRPr="00047BC1">
        <w:rPr>
          <w:rFonts w:ascii="Book Antiqua" w:hAnsi="Book Antiqua"/>
        </w:rPr>
        <w:t xml:space="preserve"> </w:t>
      </w:r>
      <w:r w:rsidRPr="00047BC1">
        <w:rPr>
          <w:rFonts w:ascii="Book Antiqua" w:hAnsi="Book Antiqua"/>
        </w:rPr>
        <w:t>CAR-NK</w:t>
      </w:r>
      <w:r w:rsidR="00E736B1" w:rsidRPr="00047BC1">
        <w:rPr>
          <w:rFonts w:ascii="Book Antiqua" w:hAnsi="Book Antiqua"/>
        </w:rPr>
        <w:t xml:space="preserve"> </w:t>
      </w:r>
      <w:r w:rsidRPr="00047BC1">
        <w:rPr>
          <w:rFonts w:ascii="Book Antiqua" w:hAnsi="Book Antiqua"/>
        </w:rPr>
        <w:t>cells</w:t>
      </w:r>
      <w:r w:rsidR="00E736B1" w:rsidRPr="00047BC1">
        <w:rPr>
          <w:rFonts w:ascii="Book Antiqua" w:hAnsi="Book Antiqua"/>
        </w:rPr>
        <w:t xml:space="preserve"> </w:t>
      </w:r>
      <w:r w:rsidRPr="00047BC1">
        <w:rPr>
          <w:rFonts w:ascii="Book Antiqua" w:hAnsi="Book Antiqua"/>
        </w:rPr>
        <w:t>could</w:t>
      </w:r>
      <w:r w:rsidR="00E736B1" w:rsidRPr="00047BC1">
        <w:rPr>
          <w:rFonts w:ascii="Book Antiqua" w:hAnsi="Book Antiqua"/>
        </w:rPr>
        <w:t xml:space="preserve"> </w:t>
      </w:r>
      <w:r w:rsidRPr="00047BC1">
        <w:rPr>
          <w:rFonts w:ascii="Book Antiqua" w:hAnsi="Book Antiqua"/>
        </w:rPr>
        <w:t>be</w:t>
      </w:r>
      <w:r w:rsidR="00E736B1" w:rsidRPr="00047BC1">
        <w:rPr>
          <w:rFonts w:ascii="Book Antiqua" w:hAnsi="Book Antiqua"/>
        </w:rPr>
        <w:t xml:space="preserve"> </w:t>
      </w:r>
      <w:r w:rsidRPr="00047BC1">
        <w:rPr>
          <w:rFonts w:ascii="Book Antiqua" w:hAnsi="Book Antiqua"/>
        </w:rPr>
        <w:t>delivered</w:t>
      </w:r>
      <w:r w:rsidR="00E736B1" w:rsidRPr="00047BC1">
        <w:rPr>
          <w:rFonts w:ascii="Book Antiqua" w:hAnsi="Book Antiqua"/>
        </w:rPr>
        <w:t xml:space="preserve"> </w:t>
      </w:r>
      <w:r w:rsidR="004A3C10" w:rsidRPr="00047BC1">
        <w:rPr>
          <w:rFonts w:ascii="Book Antiqua" w:hAnsi="Book Antiqua"/>
        </w:rPr>
        <w:t>“</w:t>
      </w:r>
      <w:r w:rsidRPr="00047BC1">
        <w:rPr>
          <w:rFonts w:ascii="Book Antiqua" w:hAnsi="Book Antiqua"/>
        </w:rPr>
        <w:t>off-the-shelf</w:t>
      </w:r>
      <w:r w:rsidR="004A3C10" w:rsidRPr="00047BC1">
        <w:rPr>
          <w:rFonts w:ascii="Book Antiqua" w:hAnsi="Book Antiqua"/>
        </w:rPr>
        <w:t>”</w:t>
      </w:r>
      <w:r w:rsidRPr="00047BC1">
        <w:rPr>
          <w:rFonts w:ascii="Book Antiqua" w:hAnsi="Book Antiqua"/>
        </w:rPr>
        <w:t>,</w:t>
      </w:r>
      <w:r w:rsidR="00E736B1" w:rsidRPr="00047BC1">
        <w:rPr>
          <w:rFonts w:ascii="Book Antiqua" w:hAnsi="Book Antiqua"/>
        </w:rPr>
        <w:t xml:space="preserve"> </w:t>
      </w:r>
      <w:r w:rsidRPr="00047BC1">
        <w:rPr>
          <w:rFonts w:ascii="Book Antiqua" w:hAnsi="Book Antiqua"/>
        </w:rPr>
        <w:t>abolishing</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requirement</w:t>
      </w:r>
      <w:r w:rsidR="00E736B1" w:rsidRPr="00047BC1">
        <w:rPr>
          <w:rFonts w:ascii="Book Antiqua" w:hAnsi="Book Antiqua"/>
        </w:rPr>
        <w:t xml:space="preserve"> </w:t>
      </w:r>
      <w:r w:rsidRPr="00047BC1">
        <w:rPr>
          <w:rFonts w:ascii="Book Antiqua" w:hAnsi="Book Antiqua"/>
        </w:rPr>
        <w:t>for</w:t>
      </w:r>
      <w:r w:rsidR="00E736B1" w:rsidRPr="00047BC1">
        <w:rPr>
          <w:rFonts w:ascii="Book Antiqua" w:hAnsi="Book Antiqua"/>
        </w:rPr>
        <w:t xml:space="preserve"> </w:t>
      </w:r>
      <w:r w:rsidRPr="00047BC1">
        <w:rPr>
          <w:rFonts w:ascii="Book Antiqua" w:hAnsi="Book Antiqua"/>
        </w:rPr>
        <w:t>customi</w:t>
      </w:r>
      <w:r w:rsidR="001A223B" w:rsidRPr="00047BC1">
        <w:rPr>
          <w:rFonts w:ascii="Book Antiqua" w:hAnsi="Book Antiqua"/>
        </w:rPr>
        <w:t>z</w:t>
      </w:r>
      <w:r w:rsidRPr="00047BC1">
        <w:rPr>
          <w:rFonts w:ascii="Book Antiqua" w:hAnsi="Book Antiqua"/>
        </w:rPr>
        <w:t>ed</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patient-specific</w:t>
      </w:r>
      <w:r w:rsidR="00E736B1" w:rsidRPr="00047BC1">
        <w:rPr>
          <w:rFonts w:ascii="Book Antiqua" w:hAnsi="Book Antiqua"/>
        </w:rPr>
        <w:t xml:space="preserve"> </w:t>
      </w:r>
      <w:r w:rsidRPr="00047BC1">
        <w:rPr>
          <w:rFonts w:ascii="Book Antiqua" w:hAnsi="Book Antiqua"/>
        </w:rPr>
        <w:t>products,</w:t>
      </w:r>
      <w:r w:rsidR="00E736B1" w:rsidRPr="00047BC1">
        <w:rPr>
          <w:rFonts w:ascii="Book Antiqua" w:hAnsi="Book Antiqua"/>
        </w:rPr>
        <w:t xml:space="preserve"> </w:t>
      </w:r>
      <w:r w:rsidRPr="00047BC1">
        <w:rPr>
          <w:rFonts w:ascii="Book Antiqua" w:hAnsi="Book Antiqua"/>
        </w:rPr>
        <w:t>so</w:t>
      </w:r>
      <w:r w:rsidR="00E736B1" w:rsidRPr="00047BC1">
        <w:rPr>
          <w:rFonts w:ascii="Book Antiqua" w:hAnsi="Book Antiqua"/>
        </w:rPr>
        <w:t xml:space="preserve"> </w:t>
      </w:r>
      <w:r w:rsidRPr="00047BC1">
        <w:rPr>
          <w:rFonts w:ascii="Book Antiqua" w:hAnsi="Book Antiqua"/>
        </w:rPr>
        <w:t>is</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case</w:t>
      </w:r>
      <w:r w:rsidR="00E736B1" w:rsidRPr="00047BC1">
        <w:rPr>
          <w:rFonts w:ascii="Book Antiqua" w:hAnsi="Book Antiqua"/>
        </w:rPr>
        <w:t xml:space="preserve"> </w:t>
      </w:r>
      <w:r w:rsidRPr="00047BC1">
        <w:rPr>
          <w:rFonts w:ascii="Book Antiqua" w:hAnsi="Book Antiqua"/>
        </w:rPr>
        <w:t>with</w:t>
      </w:r>
      <w:r w:rsidR="00E736B1" w:rsidRPr="00047BC1">
        <w:rPr>
          <w:rFonts w:ascii="Book Antiqua" w:hAnsi="Book Antiqua"/>
        </w:rPr>
        <w:t xml:space="preserve"> </w:t>
      </w:r>
      <w:r w:rsidRPr="00047BC1">
        <w:rPr>
          <w:rFonts w:ascii="Book Antiqua" w:hAnsi="Book Antiqua"/>
        </w:rPr>
        <w:t>CAR-T</w:t>
      </w:r>
      <w:r w:rsidR="00E736B1" w:rsidRPr="00047BC1">
        <w:rPr>
          <w:rFonts w:ascii="Book Antiqua" w:hAnsi="Book Antiqua"/>
        </w:rPr>
        <w:t xml:space="preserve"> </w:t>
      </w:r>
      <w:r w:rsidRPr="00047BC1">
        <w:rPr>
          <w:rFonts w:ascii="Book Antiqua" w:hAnsi="Book Antiqua"/>
        </w:rPr>
        <w:t>therapies</w:t>
      </w:r>
      <w:r w:rsidR="00E736B1" w:rsidRPr="00047BC1">
        <w:rPr>
          <w:rFonts w:ascii="Book Antiqua" w:hAnsi="Book Antiqua"/>
        </w:rPr>
        <w:t xml:space="preserve"> </w:t>
      </w:r>
      <w:r w:rsidRPr="00047BC1">
        <w:rPr>
          <w:rFonts w:ascii="Book Antiqua" w:hAnsi="Book Antiqua"/>
        </w:rPr>
        <w:t>currently,</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danger</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syngeneic</w:t>
      </w:r>
      <w:r w:rsidR="00E736B1" w:rsidRPr="00047BC1">
        <w:rPr>
          <w:rFonts w:ascii="Book Antiqua" w:hAnsi="Book Antiqua"/>
        </w:rPr>
        <w:t xml:space="preserve"> </w:t>
      </w:r>
      <w:r w:rsidRPr="00047BC1">
        <w:rPr>
          <w:rFonts w:ascii="Book Antiqua" w:hAnsi="Book Antiqua"/>
        </w:rPr>
        <w:t>xenograft</w:t>
      </w:r>
      <w:r w:rsidR="00E736B1" w:rsidRPr="00047BC1">
        <w:rPr>
          <w:rFonts w:ascii="Book Antiqua" w:hAnsi="Book Antiqua"/>
        </w:rPr>
        <w:t xml:space="preserve"> </w:t>
      </w:r>
      <w:r w:rsidRPr="00047BC1">
        <w:rPr>
          <w:rFonts w:ascii="Book Antiqua" w:hAnsi="Book Antiqua"/>
        </w:rPr>
        <w:t>responses</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graft-versus-host</w:t>
      </w:r>
      <w:r w:rsidR="00E736B1" w:rsidRPr="00047BC1">
        <w:rPr>
          <w:rFonts w:ascii="Book Antiqua" w:hAnsi="Book Antiqua"/>
        </w:rPr>
        <w:t xml:space="preserve"> </w:t>
      </w:r>
      <w:r w:rsidRPr="00047BC1">
        <w:rPr>
          <w:rFonts w:ascii="Book Antiqua" w:hAnsi="Book Antiqua"/>
        </w:rPr>
        <w:t>(GVHD)</w:t>
      </w:r>
      <w:r w:rsidR="00E736B1" w:rsidRPr="00047BC1">
        <w:rPr>
          <w:rFonts w:ascii="Book Antiqua" w:hAnsi="Book Antiqua"/>
        </w:rPr>
        <w:t xml:space="preserve"> </w:t>
      </w:r>
      <w:r w:rsidRPr="00047BC1">
        <w:rPr>
          <w:rFonts w:ascii="Book Antiqua" w:hAnsi="Book Antiqua"/>
        </w:rPr>
        <w:t>sickness</w:t>
      </w:r>
      <w:r w:rsidR="00E736B1" w:rsidRPr="00047BC1">
        <w:rPr>
          <w:rFonts w:ascii="Book Antiqua" w:hAnsi="Book Antiqua"/>
        </w:rPr>
        <w:t xml:space="preserve"> </w:t>
      </w:r>
      <w:r w:rsidRPr="00047BC1">
        <w:rPr>
          <w:rFonts w:ascii="Book Antiqua" w:hAnsi="Book Antiqua"/>
        </w:rPr>
        <w:t>is</w:t>
      </w:r>
      <w:r w:rsidR="00E736B1" w:rsidRPr="00047BC1">
        <w:rPr>
          <w:rFonts w:ascii="Book Antiqua" w:hAnsi="Book Antiqua"/>
        </w:rPr>
        <w:t xml:space="preserve"> </w:t>
      </w:r>
      <w:r w:rsidRPr="00047BC1">
        <w:rPr>
          <w:rFonts w:ascii="Book Antiqua" w:hAnsi="Book Antiqua"/>
        </w:rPr>
        <w:t>reduced</w:t>
      </w:r>
      <w:r w:rsidR="004A3C10" w:rsidRPr="00047BC1">
        <w:rPr>
          <w:rFonts w:ascii="Book Antiqua" w:hAnsi="Book Antiqua"/>
          <w:vertAlign w:val="superscript"/>
        </w:rPr>
        <w:t>[92]</w:t>
      </w:r>
      <w:r w:rsidRPr="00047BC1">
        <w:rPr>
          <w:rFonts w:ascii="Book Antiqua" w:hAnsi="Book Antiqua"/>
        </w:rPr>
        <w:t>.</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therapeutic</w:t>
      </w:r>
      <w:r w:rsidR="00E736B1" w:rsidRPr="00047BC1">
        <w:rPr>
          <w:rFonts w:ascii="Book Antiqua" w:hAnsi="Book Antiqua"/>
        </w:rPr>
        <w:t xml:space="preserve"> </w:t>
      </w:r>
      <w:r w:rsidRPr="00047BC1">
        <w:rPr>
          <w:rFonts w:ascii="Book Antiqua" w:hAnsi="Book Antiqua"/>
        </w:rPr>
        <w:t>potential</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GPC3-specific</w:t>
      </w:r>
      <w:r w:rsidR="00E736B1" w:rsidRPr="00047BC1">
        <w:rPr>
          <w:rFonts w:ascii="Book Antiqua" w:hAnsi="Book Antiqua"/>
        </w:rPr>
        <w:t xml:space="preserve"> </w:t>
      </w:r>
      <w:r w:rsidRPr="00047BC1">
        <w:rPr>
          <w:rFonts w:ascii="Book Antiqua" w:hAnsi="Book Antiqua"/>
        </w:rPr>
        <w:t>CAR-NK</w:t>
      </w:r>
      <w:r w:rsidR="00E736B1" w:rsidRPr="00047BC1">
        <w:rPr>
          <w:rFonts w:ascii="Book Antiqua" w:hAnsi="Book Antiqua"/>
        </w:rPr>
        <w:t xml:space="preserve"> </w:t>
      </w:r>
      <w:r w:rsidRPr="00047BC1">
        <w:rPr>
          <w:rFonts w:ascii="Book Antiqua" w:hAnsi="Book Antiqua"/>
        </w:rPr>
        <w:t>cells</w:t>
      </w:r>
      <w:r w:rsidR="00E736B1" w:rsidRPr="00047BC1">
        <w:rPr>
          <w:rFonts w:ascii="Book Antiqua" w:hAnsi="Book Antiqua"/>
        </w:rPr>
        <w:t xml:space="preserve"> </w:t>
      </w:r>
      <w:r w:rsidRPr="00047BC1">
        <w:rPr>
          <w:rFonts w:ascii="Book Antiqua" w:hAnsi="Book Antiqua"/>
        </w:rPr>
        <w:t>for</w:t>
      </w:r>
      <w:r w:rsidR="00E736B1" w:rsidRPr="00047BC1">
        <w:rPr>
          <w:rFonts w:ascii="Book Antiqua" w:hAnsi="Book Antiqua"/>
        </w:rPr>
        <w:t xml:space="preserve"> </w:t>
      </w:r>
      <w:r w:rsidRPr="00047BC1">
        <w:rPr>
          <w:rFonts w:ascii="Book Antiqua" w:hAnsi="Book Antiqua"/>
        </w:rPr>
        <w:t>HCC</w:t>
      </w:r>
      <w:r w:rsidR="00E736B1" w:rsidRPr="00047BC1">
        <w:rPr>
          <w:rFonts w:ascii="Book Antiqua" w:hAnsi="Book Antiqua"/>
        </w:rPr>
        <w:t xml:space="preserve"> </w:t>
      </w:r>
      <w:r w:rsidRPr="00047BC1">
        <w:rPr>
          <w:rFonts w:ascii="Book Antiqua" w:hAnsi="Book Antiqua"/>
        </w:rPr>
        <w:t>was</w:t>
      </w:r>
      <w:r w:rsidR="00E736B1" w:rsidRPr="00047BC1">
        <w:rPr>
          <w:rFonts w:ascii="Book Antiqua" w:hAnsi="Book Antiqua"/>
        </w:rPr>
        <w:t xml:space="preserve"> </w:t>
      </w:r>
      <w:r w:rsidRPr="00047BC1">
        <w:rPr>
          <w:rFonts w:ascii="Book Antiqua" w:hAnsi="Book Antiqua"/>
        </w:rPr>
        <w:t>investigated</w:t>
      </w:r>
      <w:r w:rsidR="00E736B1" w:rsidRPr="00047BC1">
        <w:rPr>
          <w:rFonts w:ascii="Book Antiqua" w:hAnsi="Book Antiqua"/>
        </w:rPr>
        <w:t xml:space="preserve"> </w:t>
      </w:r>
      <w:r w:rsidRPr="00047BC1">
        <w:rPr>
          <w:rFonts w:ascii="Book Antiqua" w:hAnsi="Book Antiqua"/>
        </w:rPr>
        <w:t>by</w:t>
      </w:r>
      <w:r w:rsidR="00E736B1" w:rsidRPr="00047BC1">
        <w:rPr>
          <w:rFonts w:ascii="Book Antiqua" w:hAnsi="Book Antiqua"/>
        </w:rPr>
        <w:t xml:space="preserve"> </w:t>
      </w:r>
      <w:r w:rsidRPr="00047BC1">
        <w:rPr>
          <w:rFonts w:ascii="Book Antiqua" w:hAnsi="Book Antiqua"/>
        </w:rPr>
        <w:t>Yu</w:t>
      </w:r>
      <w:r w:rsidR="00E736B1" w:rsidRPr="00047BC1">
        <w:rPr>
          <w:rFonts w:ascii="Book Antiqua" w:hAnsi="Book Antiqua"/>
        </w:rPr>
        <w:t xml:space="preserve"> </w:t>
      </w:r>
      <w:r w:rsidRPr="00047BC1">
        <w:rPr>
          <w:rFonts w:ascii="Book Antiqua" w:hAnsi="Book Antiqua"/>
          <w:i/>
          <w:iCs/>
        </w:rPr>
        <w:t>et</w:t>
      </w:r>
      <w:r w:rsidR="00E736B1" w:rsidRPr="00047BC1">
        <w:rPr>
          <w:rFonts w:ascii="Book Antiqua" w:hAnsi="Book Antiqua"/>
          <w:i/>
          <w:iCs/>
        </w:rPr>
        <w:t xml:space="preserve"> </w:t>
      </w:r>
      <w:r w:rsidRPr="00047BC1">
        <w:rPr>
          <w:rFonts w:ascii="Book Antiqua" w:hAnsi="Book Antiqua"/>
          <w:i/>
          <w:iCs/>
        </w:rPr>
        <w:t>al</w:t>
      </w:r>
      <w:r w:rsidR="00D4633A" w:rsidRPr="00047BC1">
        <w:rPr>
          <w:rFonts w:ascii="Book Antiqua" w:hAnsi="Book Antiqua"/>
          <w:vertAlign w:val="superscript"/>
        </w:rPr>
        <w:t>[93]</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2018.</w:t>
      </w:r>
      <w:r w:rsidR="00E736B1" w:rsidRPr="00047BC1">
        <w:rPr>
          <w:rFonts w:ascii="Book Antiqua" w:hAnsi="Book Antiqua"/>
        </w:rPr>
        <w:t xml:space="preserve"> </w:t>
      </w:r>
      <w:r w:rsidR="004A3C10" w:rsidRPr="00047BC1">
        <w:rPr>
          <w:rFonts w:ascii="Book Antiqua" w:hAnsi="Book Antiqua"/>
          <w:i/>
          <w:iCs/>
        </w:rPr>
        <w:t>In</w:t>
      </w:r>
      <w:r w:rsidR="00E736B1" w:rsidRPr="00047BC1">
        <w:rPr>
          <w:rFonts w:ascii="Book Antiqua" w:hAnsi="Book Antiqua"/>
          <w:i/>
          <w:iCs/>
        </w:rPr>
        <w:t xml:space="preserve"> </w:t>
      </w:r>
      <w:r w:rsidR="004A3C10" w:rsidRPr="00047BC1">
        <w:rPr>
          <w:rFonts w:ascii="Book Antiqua" w:hAnsi="Book Antiqua"/>
          <w:i/>
          <w:iCs/>
        </w:rPr>
        <w:t>vitro</w:t>
      </w:r>
      <w:r w:rsidR="00E736B1" w:rsidRPr="00047BC1">
        <w:rPr>
          <w:rFonts w:ascii="Book Antiqua" w:hAnsi="Book Antiqua"/>
        </w:rPr>
        <w:t xml:space="preserve"> </w:t>
      </w:r>
      <w:r w:rsidRPr="00047BC1">
        <w:rPr>
          <w:rFonts w:ascii="Book Antiqua" w:hAnsi="Book Antiqua"/>
        </w:rPr>
        <w:t>co-culture</w:t>
      </w:r>
      <w:r w:rsidR="00E736B1" w:rsidRPr="00047BC1">
        <w:rPr>
          <w:rFonts w:ascii="Book Antiqua" w:hAnsi="Book Antiqua"/>
        </w:rPr>
        <w:t xml:space="preserve"> </w:t>
      </w:r>
      <w:r w:rsidRPr="00047BC1">
        <w:rPr>
          <w:rFonts w:ascii="Book Antiqua" w:hAnsi="Book Antiqua"/>
        </w:rPr>
        <w:t>experiments</w:t>
      </w:r>
      <w:r w:rsidR="00E736B1" w:rsidRPr="00047BC1">
        <w:rPr>
          <w:rFonts w:ascii="Book Antiqua" w:hAnsi="Book Antiqua"/>
        </w:rPr>
        <w:t xml:space="preserve"> </w:t>
      </w:r>
      <w:r w:rsidRPr="00047BC1">
        <w:rPr>
          <w:rFonts w:ascii="Book Antiqua" w:hAnsi="Book Antiqua"/>
        </w:rPr>
        <w:t>with</w:t>
      </w:r>
      <w:r w:rsidR="00E736B1" w:rsidRPr="00047BC1">
        <w:rPr>
          <w:rFonts w:ascii="Book Antiqua" w:hAnsi="Book Antiqua"/>
        </w:rPr>
        <w:t xml:space="preserve"> </w:t>
      </w:r>
      <w:r w:rsidRPr="00047BC1">
        <w:rPr>
          <w:rFonts w:ascii="Book Antiqua" w:hAnsi="Book Antiqua"/>
        </w:rPr>
        <w:t>GPC3</w:t>
      </w:r>
      <w:r w:rsidRPr="00047BC1">
        <w:rPr>
          <w:rFonts w:ascii="Book Antiqua" w:hAnsi="Book Antiqua"/>
          <w:vertAlign w:val="superscript"/>
        </w:rPr>
        <w:t>+</w:t>
      </w:r>
      <w:r w:rsidR="00E736B1" w:rsidRPr="00047BC1">
        <w:rPr>
          <w:rFonts w:ascii="Book Antiqua" w:hAnsi="Book Antiqua"/>
        </w:rPr>
        <w:t xml:space="preserve"> </w:t>
      </w:r>
      <w:r w:rsidRPr="00047BC1">
        <w:rPr>
          <w:rFonts w:ascii="Book Antiqua" w:hAnsi="Book Antiqua"/>
        </w:rPr>
        <w:t>HCC</w:t>
      </w:r>
      <w:r w:rsidR="00E736B1" w:rsidRPr="00047BC1">
        <w:rPr>
          <w:rFonts w:ascii="Book Antiqua" w:hAnsi="Book Antiqua"/>
        </w:rPr>
        <w:t xml:space="preserve"> </w:t>
      </w:r>
      <w:r w:rsidRPr="00047BC1">
        <w:rPr>
          <w:rFonts w:ascii="Book Antiqua" w:hAnsi="Book Antiqua"/>
        </w:rPr>
        <w:t>cells</w:t>
      </w:r>
      <w:r w:rsidR="00E736B1" w:rsidRPr="00047BC1">
        <w:rPr>
          <w:rFonts w:ascii="Book Antiqua" w:hAnsi="Book Antiqua"/>
        </w:rPr>
        <w:t xml:space="preserve"> </w:t>
      </w:r>
      <w:r w:rsidRPr="00047BC1">
        <w:rPr>
          <w:rFonts w:ascii="Book Antiqua" w:hAnsi="Book Antiqua"/>
        </w:rPr>
        <w:t>revealed</w:t>
      </w:r>
      <w:r w:rsidR="00E736B1" w:rsidRPr="00047BC1">
        <w:rPr>
          <w:rFonts w:ascii="Book Antiqua" w:hAnsi="Book Antiqua"/>
        </w:rPr>
        <w:t xml:space="preserve"> </w:t>
      </w:r>
      <w:r w:rsidRPr="00047BC1">
        <w:rPr>
          <w:rFonts w:ascii="Book Antiqua" w:hAnsi="Book Antiqua"/>
        </w:rPr>
        <w:t>considerable</w:t>
      </w:r>
      <w:r w:rsidR="00E736B1" w:rsidRPr="00047BC1">
        <w:rPr>
          <w:rFonts w:ascii="Book Antiqua" w:hAnsi="Book Antiqua"/>
        </w:rPr>
        <w:t xml:space="preserve"> </w:t>
      </w:r>
      <w:r w:rsidRPr="00047BC1">
        <w:rPr>
          <w:rFonts w:ascii="Book Antiqua" w:hAnsi="Book Antiqua"/>
        </w:rPr>
        <w:t>cytotoxicity</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cytokine</w:t>
      </w:r>
      <w:r w:rsidR="00E736B1" w:rsidRPr="00047BC1">
        <w:rPr>
          <w:rFonts w:ascii="Book Antiqua" w:hAnsi="Book Antiqua"/>
        </w:rPr>
        <w:t xml:space="preserve"> </w:t>
      </w:r>
      <w:r w:rsidRPr="00047BC1">
        <w:rPr>
          <w:rFonts w:ascii="Book Antiqua" w:hAnsi="Book Antiqua"/>
        </w:rPr>
        <w:t>generation</w:t>
      </w:r>
      <w:r w:rsidR="00E736B1" w:rsidRPr="00047BC1">
        <w:rPr>
          <w:rFonts w:ascii="Book Antiqua" w:hAnsi="Book Antiqua"/>
        </w:rPr>
        <w:t xml:space="preserve"> </w:t>
      </w:r>
      <w:r w:rsidRPr="00047BC1">
        <w:rPr>
          <w:rFonts w:ascii="Book Antiqua" w:hAnsi="Book Antiqua"/>
        </w:rPr>
        <w:t>by</w:t>
      </w:r>
      <w:r w:rsidR="00E736B1" w:rsidRPr="00047BC1">
        <w:rPr>
          <w:rFonts w:ascii="Book Antiqua" w:hAnsi="Book Antiqua"/>
        </w:rPr>
        <w:t xml:space="preserve"> </w:t>
      </w:r>
      <w:r w:rsidRPr="00047BC1">
        <w:rPr>
          <w:rFonts w:ascii="Book Antiqua" w:hAnsi="Book Antiqua"/>
        </w:rPr>
        <w:t>GPC3-specific</w:t>
      </w:r>
      <w:r w:rsidR="00E736B1" w:rsidRPr="00047BC1">
        <w:rPr>
          <w:rFonts w:ascii="Book Antiqua" w:hAnsi="Book Antiqua"/>
        </w:rPr>
        <w:t xml:space="preserve"> </w:t>
      </w:r>
      <w:r w:rsidRPr="00047BC1">
        <w:rPr>
          <w:rFonts w:ascii="Book Antiqua" w:hAnsi="Book Antiqua"/>
        </w:rPr>
        <w:t>CAR-NK</w:t>
      </w:r>
      <w:r w:rsidR="00E736B1" w:rsidRPr="00047BC1">
        <w:rPr>
          <w:rFonts w:ascii="Book Antiqua" w:hAnsi="Book Antiqua"/>
        </w:rPr>
        <w:t xml:space="preserve"> </w:t>
      </w:r>
      <w:r w:rsidRPr="00047BC1">
        <w:rPr>
          <w:rFonts w:ascii="Book Antiqua" w:hAnsi="Book Antiqua"/>
        </w:rPr>
        <w:t>cells.</w:t>
      </w:r>
      <w:r w:rsidR="00E736B1" w:rsidRPr="00047BC1">
        <w:rPr>
          <w:rFonts w:ascii="Book Antiqua" w:hAnsi="Book Antiqua"/>
        </w:rPr>
        <w:t xml:space="preserve"> </w:t>
      </w:r>
      <w:r w:rsidRPr="00047BC1">
        <w:rPr>
          <w:rFonts w:ascii="Book Antiqua" w:hAnsi="Book Antiqua"/>
        </w:rPr>
        <w:t>Additionally,</w:t>
      </w:r>
      <w:r w:rsidR="00E736B1" w:rsidRPr="00047BC1">
        <w:rPr>
          <w:rFonts w:ascii="Book Antiqua" w:hAnsi="Book Antiqua"/>
        </w:rPr>
        <w:t xml:space="preserve"> </w:t>
      </w:r>
      <w:r w:rsidRPr="00047BC1">
        <w:rPr>
          <w:rFonts w:ascii="Book Antiqua" w:hAnsi="Book Antiqua"/>
        </w:rPr>
        <w:t>cytotoxicity</w:t>
      </w:r>
      <w:r w:rsidR="00E736B1" w:rsidRPr="00047BC1">
        <w:rPr>
          <w:rFonts w:ascii="Book Antiqua" w:hAnsi="Book Antiqua"/>
        </w:rPr>
        <w:t xml:space="preserve"> </w:t>
      </w:r>
      <w:r w:rsidRPr="00047BC1">
        <w:rPr>
          <w:rFonts w:ascii="Book Antiqua" w:hAnsi="Book Antiqua"/>
        </w:rPr>
        <w:t>was</w:t>
      </w:r>
      <w:r w:rsidR="00E736B1" w:rsidRPr="00047BC1">
        <w:rPr>
          <w:rFonts w:ascii="Book Antiqua" w:hAnsi="Book Antiqua"/>
        </w:rPr>
        <w:t xml:space="preserve"> </w:t>
      </w:r>
      <w:r w:rsidRPr="00047BC1">
        <w:rPr>
          <w:rFonts w:ascii="Book Antiqua" w:hAnsi="Book Antiqua"/>
        </w:rPr>
        <w:t>unaffected</w:t>
      </w:r>
      <w:r w:rsidR="00E736B1" w:rsidRPr="00047BC1">
        <w:rPr>
          <w:rFonts w:ascii="Book Antiqua" w:hAnsi="Book Antiqua"/>
        </w:rPr>
        <w:t xml:space="preserve"> </w:t>
      </w:r>
      <w:r w:rsidRPr="00047BC1">
        <w:rPr>
          <w:rFonts w:ascii="Book Antiqua" w:hAnsi="Book Antiqua"/>
        </w:rPr>
        <w:t>by</w:t>
      </w:r>
      <w:r w:rsidR="00E736B1" w:rsidRPr="00047BC1">
        <w:rPr>
          <w:rFonts w:ascii="Book Antiqua" w:hAnsi="Book Antiqua"/>
        </w:rPr>
        <w:t xml:space="preserve"> </w:t>
      </w:r>
      <w:r w:rsidRPr="00047BC1">
        <w:rPr>
          <w:rFonts w:ascii="Book Antiqua" w:hAnsi="Book Antiqua"/>
        </w:rPr>
        <w:t>soluble</w:t>
      </w:r>
      <w:r w:rsidR="00E736B1" w:rsidRPr="00047BC1">
        <w:rPr>
          <w:rFonts w:ascii="Book Antiqua" w:hAnsi="Book Antiqua"/>
        </w:rPr>
        <w:t xml:space="preserve"> </w:t>
      </w:r>
      <w:r w:rsidRPr="00047BC1">
        <w:rPr>
          <w:rFonts w:ascii="Book Antiqua" w:hAnsi="Book Antiqua"/>
        </w:rPr>
        <w:t>GPC3</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TGF-b,</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hypoxic</w:t>
      </w:r>
      <w:r w:rsidR="00E736B1" w:rsidRPr="00047BC1">
        <w:rPr>
          <w:rFonts w:ascii="Book Antiqua" w:hAnsi="Book Antiqua"/>
        </w:rPr>
        <w:t xml:space="preserve"> </w:t>
      </w:r>
      <w:r w:rsidRPr="00047BC1">
        <w:rPr>
          <w:rFonts w:ascii="Book Antiqua" w:hAnsi="Book Antiqua"/>
        </w:rPr>
        <w:t>(1%)</w:t>
      </w:r>
      <w:r w:rsidR="00E736B1" w:rsidRPr="00047BC1">
        <w:rPr>
          <w:rFonts w:ascii="Book Antiqua" w:hAnsi="Book Antiqua"/>
        </w:rPr>
        <w:t xml:space="preserve"> </w:t>
      </w:r>
      <w:r w:rsidRPr="00047BC1">
        <w:rPr>
          <w:rFonts w:ascii="Book Antiqua" w:hAnsi="Book Antiqua"/>
        </w:rPr>
        <w:t>conditions</w:t>
      </w:r>
      <w:r w:rsidR="00E736B1" w:rsidRPr="00047BC1">
        <w:rPr>
          <w:rFonts w:ascii="Book Antiqua" w:hAnsi="Book Antiqua"/>
        </w:rPr>
        <w:t xml:space="preserve"> </w:t>
      </w:r>
      <w:r w:rsidRPr="00047BC1">
        <w:rPr>
          <w:rFonts w:ascii="Book Antiqua" w:hAnsi="Book Antiqua"/>
        </w:rPr>
        <w:t>did</w:t>
      </w:r>
      <w:r w:rsidR="00E736B1" w:rsidRPr="00047BC1">
        <w:rPr>
          <w:rFonts w:ascii="Book Antiqua" w:hAnsi="Book Antiqua"/>
        </w:rPr>
        <w:t xml:space="preserve"> </w:t>
      </w:r>
      <w:r w:rsidRPr="00047BC1">
        <w:rPr>
          <w:rFonts w:ascii="Book Antiqua" w:hAnsi="Book Antiqua"/>
        </w:rPr>
        <w:t>not</w:t>
      </w:r>
      <w:r w:rsidR="00E736B1" w:rsidRPr="00047BC1">
        <w:rPr>
          <w:rFonts w:ascii="Book Antiqua" w:hAnsi="Book Antiqua"/>
        </w:rPr>
        <w:t xml:space="preserve"> </w:t>
      </w:r>
      <w:r w:rsidRPr="00047BC1">
        <w:rPr>
          <w:rFonts w:ascii="Book Antiqua" w:hAnsi="Book Antiqua"/>
        </w:rPr>
        <w:t>significantly</w:t>
      </w:r>
      <w:r w:rsidR="00E736B1" w:rsidRPr="00047BC1">
        <w:rPr>
          <w:rFonts w:ascii="Book Antiqua" w:hAnsi="Book Antiqua"/>
        </w:rPr>
        <w:t xml:space="preserve"> </w:t>
      </w:r>
      <w:r w:rsidRPr="00047BC1">
        <w:rPr>
          <w:rFonts w:ascii="Book Antiqua" w:hAnsi="Book Antiqua"/>
        </w:rPr>
        <w:t>alter</w:t>
      </w:r>
      <w:r w:rsidR="00E736B1" w:rsidRPr="00047BC1">
        <w:rPr>
          <w:rFonts w:ascii="Book Antiqua" w:hAnsi="Book Antiqua"/>
        </w:rPr>
        <w:t xml:space="preserve"> </w:t>
      </w:r>
      <w:r w:rsidRPr="00047BC1">
        <w:rPr>
          <w:rFonts w:ascii="Book Antiqua" w:hAnsi="Book Antiqua"/>
        </w:rPr>
        <w:t>anti-tumor</w:t>
      </w:r>
      <w:r w:rsidR="00E736B1" w:rsidRPr="00047BC1">
        <w:rPr>
          <w:rFonts w:ascii="Book Antiqua" w:hAnsi="Book Antiqua"/>
        </w:rPr>
        <w:t xml:space="preserve"> </w:t>
      </w:r>
      <w:r w:rsidRPr="00047BC1">
        <w:rPr>
          <w:rFonts w:ascii="Book Antiqua" w:hAnsi="Book Antiqua"/>
        </w:rPr>
        <w:t>efficacy.</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Pr="00047BC1">
        <w:rPr>
          <w:rFonts w:ascii="Book Antiqua" w:hAnsi="Book Antiqua"/>
        </w:rPr>
        <w:t>different</w:t>
      </w:r>
      <w:r w:rsidR="00E736B1" w:rsidRPr="00047BC1">
        <w:rPr>
          <w:rFonts w:ascii="Book Antiqua" w:hAnsi="Book Antiqua"/>
        </w:rPr>
        <w:t xml:space="preserve"> </w:t>
      </w:r>
      <w:r w:rsidRPr="00047BC1">
        <w:rPr>
          <w:rFonts w:ascii="Book Antiqua" w:hAnsi="Book Antiqua"/>
        </w:rPr>
        <w:t>study,</w:t>
      </w:r>
      <w:r w:rsidR="00E736B1" w:rsidRPr="00047BC1">
        <w:rPr>
          <w:rFonts w:ascii="Book Antiqua" w:hAnsi="Book Antiqua"/>
        </w:rPr>
        <w:t xml:space="preserve"> </w:t>
      </w:r>
      <w:r w:rsidRPr="00047BC1">
        <w:rPr>
          <w:rFonts w:ascii="Book Antiqua" w:hAnsi="Book Antiqua"/>
        </w:rPr>
        <w:t>Tseng</w:t>
      </w:r>
      <w:r w:rsidR="00E736B1" w:rsidRPr="00047BC1">
        <w:rPr>
          <w:rFonts w:ascii="Book Antiqua" w:hAnsi="Book Antiqua"/>
        </w:rPr>
        <w:t xml:space="preserve"> </w:t>
      </w:r>
      <w:r w:rsidR="00D4633A" w:rsidRPr="00047BC1">
        <w:rPr>
          <w:rFonts w:ascii="Book Antiqua" w:hAnsi="Book Antiqua"/>
          <w:i/>
          <w:iCs/>
        </w:rPr>
        <w:t>et</w:t>
      </w:r>
      <w:r w:rsidR="00E736B1" w:rsidRPr="00047BC1">
        <w:rPr>
          <w:rFonts w:ascii="Book Antiqua" w:hAnsi="Book Antiqua"/>
          <w:i/>
          <w:iCs/>
        </w:rPr>
        <w:t xml:space="preserve"> </w:t>
      </w:r>
      <w:r w:rsidR="00D4633A" w:rsidRPr="00047BC1">
        <w:rPr>
          <w:rFonts w:ascii="Book Antiqua" w:hAnsi="Book Antiqua"/>
          <w:i/>
          <w:iCs/>
        </w:rPr>
        <w:t>al</w:t>
      </w:r>
      <w:r w:rsidR="00D4633A" w:rsidRPr="00047BC1">
        <w:rPr>
          <w:rFonts w:ascii="Book Antiqua" w:hAnsi="Book Antiqua"/>
          <w:vertAlign w:val="superscript"/>
        </w:rPr>
        <w:t>[94]</w:t>
      </w:r>
      <w:r w:rsidR="00E736B1" w:rsidRPr="00047BC1">
        <w:rPr>
          <w:rFonts w:ascii="Book Antiqua" w:hAnsi="Book Antiqua"/>
        </w:rPr>
        <w:t xml:space="preserve"> </w:t>
      </w:r>
      <w:r w:rsidRPr="00047BC1">
        <w:rPr>
          <w:rFonts w:ascii="Book Antiqua" w:hAnsi="Book Antiqua"/>
        </w:rPr>
        <w:t>developed</w:t>
      </w:r>
      <w:r w:rsidR="00E736B1" w:rsidRPr="00047BC1">
        <w:rPr>
          <w:rFonts w:ascii="Book Antiqua" w:hAnsi="Book Antiqua"/>
        </w:rPr>
        <w:t xml:space="preserve"> </w:t>
      </w:r>
      <w:r w:rsidRPr="00047BC1">
        <w:rPr>
          <w:rFonts w:ascii="Book Antiqua" w:hAnsi="Book Antiqua"/>
        </w:rPr>
        <w:t>CD147-specific</w:t>
      </w:r>
      <w:r w:rsidR="00E736B1" w:rsidRPr="00047BC1">
        <w:rPr>
          <w:rFonts w:ascii="Book Antiqua" w:hAnsi="Book Antiqua"/>
        </w:rPr>
        <w:t xml:space="preserve"> </w:t>
      </w:r>
      <w:r w:rsidRPr="00047BC1">
        <w:rPr>
          <w:rFonts w:ascii="Book Antiqua" w:hAnsi="Book Antiqua"/>
        </w:rPr>
        <w:t>CAR-T</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CAR-NK</w:t>
      </w:r>
      <w:r w:rsidR="00E736B1" w:rsidRPr="00047BC1">
        <w:rPr>
          <w:rFonts w:ascii="Book Antiqua" w:hAnsi="Book Antiqua"/>
        </w:rPr>
        <w:t xml:space="preserve"> </w:t>
      </w:r>
      <w:r w:rsidRPr="00047BC1">
        <w:rPr>
          <w:rFonts w:ascii="Book Antiqua" w:hAnsi="Book Antiqua"/>
        </w:rPr>
        <w:t>cells</w:t>
      </w:r>
      <w:r w:rsidR="00E736B1" w:rsidRPr="00047BC1">
        <w:rPr>
          <w:rFonts w:ascii="Book Antiqua" w:hAnsi="Book Antiqua"/>
        </w:rPr>
        <w:t xml:space="preserve"> </w:t>
      </w:r>
      <w:r w:rsidRPr="00047BC1">
        <w:rPr>
          <w:rFonts w:ascii="Book Antiqua" w:hAnsi="Book Antiqua"/>
        </w:rPr>
        <w:t>to</w:t>
      </w:r>
      <w:r w:rsidR="00E736B1" w:rsidRPr="00047BC1">
        <w:rPr>
          <w:rFonts w:ascii="Book Antiqua" w:hAnsi="Book Antiqua"/>
        </w:rPr>
        <w:t xml:space="preserve"> </w:t>
      </w:r>
      <w:r w:rsidRPr="00047BC1">
        <w:rPr>
          <w:rFonts w:ascii="Book Antiqua" w:hAnsi="Book Antiqua"/>
        </w:rPr>
        <w:t>treat</w:t>
      </w:r>
      <w:r w:rsidR="00E736B1" w:rsidRPr="00047BC1">
        <w:rPr>
          <w:rFonts w:ascii="Book Antiqua" w:hAnsi="Book Antiqua"/>
        </w:rPr>
        <w:t xml:space="preserve"> </w:t>
      </w:r>
      <w:r w:rsidRPr="00047BC1">
        <w:rPr>
          <w:rFonts w:ascii="Book Antiqua" w:hAnsi="Book Antiqua"/>
        </w:rPr>
        <w:t>HCC</w:t>
      </w:r>
      <w:r w:rsidR="00E736B1" w:rsidRPr="00047BC1">
        <w:rPr>
          <w:rFonts w:ascii="Book Antiqua" w:hAnsi="Book Antiqua"/>
        </w:rPr>
        <w:t xml:space="preserve"> </w:t>
      </w:r>
      <w:r w:rsidRPr="00047BC1">
        <w:rPr>
          <w:rFonts w:ascii="Book Antiqua" w:hAnsi="Book Antiqua"/>
        </w:rPr>
        <w:t>using</w:t>
      </w:r>
      <w:r w:rsidR="00E736B1" w:rsidRPr="00047BC1">
        <w:rPr>
          <w:rFonts w:ascii="Book Antiqua" w:hAnsi="Book Antiqua"/>
        </w:rPr>
        <w:t xml:space="preserve"> </w:t>
      </w:r>
      <w:r w:rsidRPr="00047BC1">
        <w:rPr>
          <w:rFonts w:ascii="Book Antiqua" w:hAnsi="Book Antiqua"/>
        </w:rPr>
        <w:t>CD147</w:t>
      </w:r>
      <w:r w:rsidR="00E736B1" w:rsidRPr="00047BC1">
        <w:rPr>
          <w:rFonts w:ascii="Book Antiqua" w:hAnsi="Book Antiqua"/>
        </w:rPr>
        <w:t xml:space="preserve"> </w:t>
      </w:r>
      <w:r w:rsidRPr="00047BC1">
        <w:rPr>
          <w:rFonts w:ascii="Book Antiqua" w:hAnsi="Book Antiqua"/>
        </w:rPr>
        <w:t>as</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target</w:t>
      </w:r>
      <w:r w:rsidR="00E736B1" w:rsidRPr="00047BC1">
        <w:rPr>
          <w:rFonts w:ascii="Book Antiqua" w:hAnsi="Book Antiqua"/>
        </w:rPr>
        <w:t xml:space="preserve"> </w:t>
      </w:r>
      <w:r w:rsidRPr="00047BC1">
        <w:rPr>
          <w:rFonts w:ascii="Book Antiqua" w:hAnsi="Book Antiqua"/>
        </w:rPr>
        <w:t>antigen.</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results</w:t>
      </w:r>
      <w:r w:rsidR="00E736B1" w:rsidRPr="00047BC1">
        <w:rPr>
          <w:rFonts w:ascii="Book Antiqua" w:hAnsi="Book Antiqua"/>
        </w:rPr>
        <w:t xml:space="preserve"> </w:t>
      </w:r>
      <w:r w:rsidRPr="00047BC1">
        <w:rPr>
          <w:rFonts w:ascii="Book Antiqua" w:hAnsi="Book Antiqua"/>
        </w:rPr>
        <w:t>indicated</w:t>
      </w:r>
      <w:r w:rsidR="00E736B1" w:rsidRPr="00047BC1">
        <w:rPr>
          <w:rFonts w:ascii="Book Antiqua" w:hAnsi="Book Antiqua"/>
        </w:rPr>
        <w:t xml:space="preserve"> </w:t>
      </w:r>
      <w:r w:rsidRPr="00047BC1">
        <w:rPr>
          <w:rFonts w:ascii="Book Antiqua" w:hAnsi="Book Antiqua"/>
        </w:rPr>
        <w:t>that</w:t>
      </w:r>
      <w:r w:rsidR="00E736B1" w:rsidRPr="00047BC1">
        <w:rPr>
          <w:rFonts w:ascii="Book Antiqua" w:hAnsi="Book Antiqua"/>
        </w:rPr>
        <w:t xml:space="preserve"> </w:t>
      </w:r>
      <w:r w:rsidRPr="00047BC1">
        <w:rPr>
          <w:rFonts w:ascii="Book Antiqua" w:hAnsi="Book Antiqua"/>
        </w:rPr>
        <w:t>numerous</w:t>
      </w:r>
      <w:r w:rsidR="00E736B1" w:rsidRPr="00047BC1">
        <w:rPr>
          <w:rFonts w:ascii="Book Antiqua" w:hAnsi="Book Antiqua"/>
        </w:rPr>
        <w:t xml:space="preserve"> </w:t>
      </w:r>
      <w:r w:rsidRPr="00047BC1">
        <w:rPr>
          <w:rFonts w:ascii="Book Antiqua" w:hAnsi="Book Antiqua"/>
        </w:rPr>
        <w:t>malignant</w:t>
      </w:r>
      <w:r w:rsidR="00E736B1" w:rsidRPr="00047BC1">
        <w:rPr>
          <w:rFonts w:ascii="Book Antiqua" w:hAnsi="Book Antiqua"/>
        </w:rPr>
        <w:t xml:space="preserve"> </w:t>
      </w:r>
      <w:r w:rsidRPr="00047BC1">
        <w:rPr>
          <w:rFonts w:ascii="Book Antiqua" w:hAnsi="Book Antiqua"/>
        </w:rPr>
        <w:t>HCC</w:t>
      </w:r>
      <w:r w:rsidR="00E736B1" w:rsidRPr="00047BC1">
        <w:rPr>
          <w:rFonts w:ascii="Book Antiqua" w:hAnsi="Book Antiqua"/>
        </w:rPr>
        <w:t xml:space="preserve"> </w:t>
      </w:r>
      <w:r w:rsidRPr="00047BC1">
        <w:rPr>
          <w:rFonts w:ascii="Book Antiqua" w:hAnsi="Book Antiqua"/>
        </w:rPr>
        <w:t>cell</w:t>
      </w:r>
      <w:r w:rsidR="00E736B1" w:rsidRPr="00047BC1">
        <w:rPr>
          <w:rFonts w:ascii="Book Antiqua" w:hAnsi="Book Antiqua"/>
        </w:rPr>
        <w:t xml:space="preserve"> </w:t>
      </w:r>
      <w:r w:rsidRPr="00047BC1">
        <w:rPr>
          <w:rFonts w:ascii="Book Antiqua" w:hAnsi="Book Antiqua"/>
        </w:rPr>
        <w:t>lines</w:t>
      </w:r>
      <w:r w:rsidR="00E736B1" w:rsidRPr="00047BC1">
        <w:rPr>
          <w:rFonts w:ascii="Book Antiqua" w:hAnsi="Book Antiqua"/>
        </w:rPr>
        <w:t xml:space="preserve"> </w:t>
      </w:r>
      <w:r w:rsidR="004A3C10" w:rsidRPr="00047BC1">
        <w:rPr>
          <w:rFonts w:ascii="Book Antiqua" w:hAnsi="Book Antiqua"/>
          <w:i/>
          <w:iCs/>
        </w:rPr>
        <w:t>in</w:t>
      </w:r>
      <w:r w:rsidR="00E736B1" w:rsidRPr="00047BC1">
        <w:rPr>
          <w:rFonts w:ascii="Book Antiqua" w:hAnsi="Book Antiqua"/>
          <w:i/>
          <w:iCs/>
        </w:rPr>
        <w:t xml:space="preserve"> </w:t>
      </w:r>
      <w:r w:rsidR="004A3C10" w:rsidRPr="00047BC1">
        <w:rPr>
          <w:rFonts w:ascii="Book Antiqua" w:hAnsi="Book Antiqua"/>
          <w:i/>
          <w:iCs/>
        </w:rPr>
        <w:t>vitro</w:t>
      </w:r>
      <w:r w:rsidRPr="00047BC1">
        <w:rPr>
          <w:rFonts w:ascii="Book Antiqua" w:hAnsi="Book Antiqua"/>
        </w:rPr>
        <w:t>,</w:t>
      </w:r>
      <w:r w:rsidR="00E736B1" w:rsidRPr="00047BC1">
        <w:rPr>
          <w:rFonts w:ascii="Book Antiqua" w:hAnsi="Book Antiqua"/>
        </w:rPr>
        <w:t xml:space="preserve"> </w:t>
      </w:r>
      <w:r w:rsidRPr="00047BC1">
        <w:rPr>
          <w:rFonts w:ascii="Book Antiqua" w:hAnsi="Book Antiqua"/>
        </w:rPr>
        <w:t>as</w:t>
      </w:r>
      <w:r w:rsidR="00E736B1" w:rsidRPr="00047BC1">
        <w:rPr>
          <w:rFonts w:ascii="Book Antiqua" w:hAnsi="Book Antiqua"/>
        </w:rPr>
        <w:t xml:space="preserve"> </w:t>
      </w:r>
      <w:r w:rsidRPr="00047BC1">
        <w:rPr>
          <w:rFonts w:ascii="Book Antiqua" w:hAnsi="Book Antiqua"/>
        </w:rPr>
        <w:t>well</w:t>
      </w:r>
      <w:r w:rsidR="00E736B1" w:rsidRPr="00047BC1">
        <w:rPr>
          <w:rFonts w:ascii="Book Antiqua" w:hAnsi="Book Antiqua"/>
        </w:rPr>
        <w:t xml:space="preserve"> </w:t>
      </w:r>
      <w:r w:rsidRPr="00047BC1">
        <w:rPr>
          <w:rFonts w:ascii="Book Antiqua" w:hAnsi="Book Antiqua"/>
        </w:rPr>
        <w:t>as</w:t>
      </w:r>
      <w:r w:rsidR="00E736B1" w:rsidRPr="00047BC1">
        <w:rPr>
          <w:rFonts w:ascii="Book Antiqua" w:hAnsi="Book Antiqua"/>
        </w:rPr>
        <w:t xml:space="preserve"> </w:t>
      </w:r>
      <w:r w:rsidRPr="00047BC1">
        <w:rPr>
          <w:rFonts w:ascii="Book Antiqua" w:hAnsi="Book Antiqua"/>
        </w:rPr>
        <w:t>HCC</w:t>
      </w:r>
      <w:r w:rsidR="00E736B1" w:rsidRPr="00047BC1">
        <w:rPr>
          <w:rFonts w:ascii="Book Antiqua" w:hAnsi="Book Antiqua"/>
        </w:rPr>
        <w:t xml:space="preserve"> </w:t>
      </w:r>
      <w:r w:rsidR="00AC211F" w:rsidRPr="00047BC1">
        <w:rPr>
          <w:rFonts w:ascii="Book Antiqua" w:hAnsi="Book Antiqua"/>
        </w:rPr>
        <w:t>tumors</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xenograft</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PDX</w:t>
      </w:r>
      <w:r w:rsidR="00E736B1" w:rsidRPr="00047BC1">
        <w:rPr>
          <w:rFonts w:ascii="Book Antiqua" w:hAnsi="Book Antiqua"/>
        </w:rPr>
        <w:t xml:space="preserve"> </w:t>
      </w:r>
      <w:r w:rsidRPr="00047BC1">
        <w:rPr>
          <w:rFonts w:ascii="Book Antiqua" w:hAnsi="Book Antiqua"/>
        </w:rPr>
        <w:t>animal</w:t>
      </w:r>
      <w:r w:rsidR="00E736B1" w:rsidRPr="00047BC1">
        <w:rPr>
          <w:rFonts w:ascii="Book Antiqua" w:hAnsi="Book Antiqua"/>
        </w:rPr>
        <w:t xml:space="preserve"> </w:t>
      </w:r>
      <w:r w:rsidRPr="00047BC1">
        <w:rPr>
          <w:rFonts w:ascii="Book Antiqua" w:hAnsi="Book Antiqua"/>
        </w:rPr>
        <w:t>models,</w:t>
      </w:r>
      <w:r w:rsidR="00E736B1" w:rsidRPr="00047BC1">
        <w:rPr>
          <w:rFonts w:ascii="Book Antiqua" w:hAnsi="Book Antiqua"/>
        </w:rPr>
        <w:t xml:space="preserve"> </w:t>
      </w:r>
      <w:r w:rsidRPr="00047BC1">
        <w:rPr>
          <w:rFonts w:ascii="Book Antiqua" w:hAnsi="Book Antiqua"/>
        </w:rPr>
        <w:t>could</w:t>
      </w:r>
      <w:r w:rsidR="00E736B1" w:rsidRPr="00047BC1">
        <w:rPr>
          <w:rFonts w:ascii="Book Antiqua" w:hAnsi="Book Antiqua"/>
        </w:rPr>
        <w:t xml:space="preserve"> </w:t>
      </w:r>
      <w:r w:rsidRPr="00047BC1">
        <w:rPr>
          <w:rFonts w:ascii="Book Antiqua" w:hAnsi="Book Antiqua"/>
        </w:rPr>
        <w:t>be</w:t>
      </w:r>
      <w:r w:rsidR="00E736B1" w:rsidRPr="00047BC1">
        <w:rPr>
          <w:rFonts w:ascii="Book Antiqua" w:hAnsi="Book Antiqua"/>
        </w:rPr>
        <w:t xml:space="preserve"> </w:t>
      </w:r>
      <w:r w:rsidRPr="00047BC1">
        <w:rPr>
          <w:rFonts w:ascii="Book Antiqua" w:hAnsi="Book Antiqua"/>
        </w:rPr>
        <w:t>successfully</w:t>
      </w:r>
      <w:r w:rsidR="00E736B1" w:rsidRPr="00047BC1">
        <w:rPr>
          <w:rFonts w:ascii="Book Antiqua" w:hAnsi="Book Antiqua"/>
        </w:rPr>
        <w:t xml:space="preserve"> </w:t>
      </w:r>
      <w:r w:rsidRPr="00047BC1">
        <w:rPr>
          <w:rFonts w:ascii="Book Antiqua" w:hAnsi="Book Antiqua"/>
        </w:rPr>
        <w:t>eliminated</w:t>
      </w:r>
      <w:r w:rsidR="00E736B1" w:rsidRPr="00047BC1">
        <w:rPr>
          <w:rFonts w:ascii="Book Antiqua" w:hAnsi="Book Antiqua"/>
        </w:rPr>
        <w:t xml:space="preserve"> </w:t>
      </w:r>
      <w:r w:rsidRPr="00047BC1">
        <w:rPr>
          <w:rFonts w:ascii="Book Antiqua" w:hAnsi="Book Antiqua"/>
        </w:rPr>
        <w:t>by</w:t>
      </w:r>
      <w:r w:rsidR="00E736B1" w:rsidRPr="00047BC1">
        <w:rPr>
          <w:rFonts w:ascii="Book Antiqua" w:hAnsi="Book Antiqua"/>
        </w:rPr>
        <w:t xml:space="preserve"> </w:t>
      </w:r>
      <w:r w:rsidRPr="00047BC1">
        <w:rPr>
          <w:rFonts w:ascii="Book Antiqua" w:hAnsi="Book Antiqua"/>
        </w:rPr>
        <w:t>CD147-specific</w:t>
      </w:r>
      <w:r w:rsidR="00E736B1" w:rsidRPr="00047BC1">
        <w:rPr>
          <w:rFonts w:ascii="Book Antiqua" w:hAnsi="Book Antiqua"/>
        </w:rPr>
        <w:t xml:space="preserve"> </w:t>
      </w:r>
      <w:r w:rsidRPr="00047BC1">
        <w:rPr>
          <w:rFonts w:ascii="Book Antiqua" w:hAnsi="Book Antiqua"/>
        </w:rPr>
        <w:t>CAR-NK</w:t>
      </w:r>
      <w:r w:rsidR="00E736B1" w:rsidRPr="00047BC1">
        <w:rPr>
          <w:rFonts w:ascii="Book Antiqua" w:hAnsi="Book Antiqua"/>
        </w:rPr>
        <w:t xml:space="preserve"> </w:t>
      </w:r>
      <w:r w:rsidRPr="00047BC1">
        <w:rPr>
          <w:rFonts w:ascii="Book Antiqua" w:hAnsi="Book Antiqua"/>
        </w:rPr>
        <w:t>cells.</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Pr="00047BC1">
        <w:rPr>
          <w:rFonts w:ascii="Book Antiqua" w:hAnsi="Book Antiqua"/>
        </w:rPr>
        <w:t>human</w:t>
      </w:r>
      <w:r w:rsidR="00E736B1" w:rsidRPr="00047BC1">
        <w:rPr>
          <w:rFonts w:ascii="Book Antiqua" w:hAnsi="Book Antiqua"/>
        </w:rPr>
        <w:t xml:space="preserve"> </w:t>
      </w:r>
      <w:r w:rsidRPr="00047BC1">
        <w:rPr>
          <w:rFonts w:ascii="Book Antiqua" w:hAnsi="Book Antiqua"/>
        </w:rPr>
        <w:t>CD147</w:t>
      </w:r>
      <w:r w:rsidR="00E736B1" w:rsidRPr="00047BC1">
        <w:rPr>
          <w:rFonts w:ascii="Book Antiqua" w:hAnsi="Book Antiqua"/>
        </w:rPr>
        <w:t xml:space="preserve"> </w:t>
      </w:r>
      <w:r w:rsidRPr="00047BC1">
        <w:rPr>
          <w:rFonts w:ascii="Book Antiqua" w:hAnsi="Book Antiqua"/>
        </w:rPr>
        <w:t>transgenic</w:t>
      </w:r>
      <w:r w:rsidR="00E736B1" w:rsidRPr="00047BC1">
        <w:rPr>
          <w:rFonts w:ascii="Book Antiqua" w:hAnsi="Book Antiqua"/>
        </w:rPr>
        <w:t xml:space="preserve"> </w:t>
      </w:r>
      <w:r w:rsidRPr="00047BC1">
        <w:rPr>
          <w:rFonts w:ascii="Book Antiqua" w:hAnsi="Book Antiqua"/>
        </w:rPr>
        <w:t>mouse</w:t>
      </w:r>
      <w:r w:rsidR="00E736B1" w:rsidRPr="00047BC1">
        <w:rPr>
          <w:rFonts w:ascii="Book Antiqua" w:hAnsi="Book Antiqua"/>
        </w:rPr>
        <w:t xml:space="preserve"> </w:t>
      </w:r>
      <w:r w:rsidRPr="00047BC1">
        <w:rPr>
          <w:rFonts w:ascii="Book Antiqua" w:hAnsi="Book Antiqua"/>
        </w:rPr>
        <w:t>model,</w:t>
      </w:r>
      <w:r w:rsidR="00E736B1" w:rsidRPr="00047BC1">
        <w:rPr>
          <w:rFonts w:ascii="Book Antiqua" w:hAnsi="Book Antiqua"/>
        </w:rPr>
        <w:t xml:space="preserve"> </w:t>
      </w:r>
      <w:r w:rsidRPr="00047BC1">
        <w:rPr>
          <w:rFonts w:ascii="Book Antiqua" w:hAnsi="Book Antiqua"/>
        </w:rPr>
        <w:t>GPC3-synNotch-inducible</w:t>
      </w:r>
      <w:r w:rsidR="00E736B1" w:rsidRPr="00047BC1">
        <w:rPr>
          <w:rFonts w:ascii="Book Antiqua" w:hAnsi="Book Antiqua"/>
        </w:rPr>
        <w:t xml:space="preserve"> </w:t>
      </w:r>
      <w:r w:rsidRPr="00047BC1">
        <w:rPr>
          <w:rFonts w:ascii="Book Antiqua" w:hAnsi="Book Antiqua"/>
        </w:rPr>
        <w:t>CD147-specific</w:t>
      </w:r>
      <w:r w:rsidR="00E736B1" w:rsidRPr="00047BC1">
        <w:rPr>
          <w:rFonts w:ascii="Book Antiqua" w:hAnsi="Book Antiqua"/>
        </w:rPr>
        <w:t xml:space="preserve"> </w:t>
      </w:r>
      <w:r w:rsidRPr="00047BC1">
        <w:rPr>
          <w:rFonts w:ascii="Book Antiqua" w:hAnsi="Book Antiqua"/>
        </w:rPr>
        <w:t>CAR-NK</w:t>
      </w:r>
      <w:r w:rsidR="00E736B1" w:rsidRPr="00047BC1">
        <w:rPr>
          <w:rFonts w:ascii="Book Antiqua" w:hAnsi="Book Antiqua"/>
        </w:rPr>
        <w:t xml:space="preserve"> </w:t>
      </w:r>
      <w:r w:rsidRPr="00047BC1">
        <w:rPr>
          <w:rFonts w:ascii="Book Antiqua" w:hAnsi="Book Antiqua"/>
        </w:rPr>
        <w:t>cells</w:t>
      </w:r>
      <w:r w:rsidR="00E736B1" w:rsidRPr="00047BC1">
        <w:rPr>
          <w:rFonts w:ascii="Book Antiqua" w:hAnsi="Book Antiqua"/>
        </w:rPr>
        <w:t xml:space="preserve"> </w:t>
      </w:r>
      <w:r w:rsidRPr="00047BC1">
        <w:rPr>
          <w:rFonts w:ascii="Book Antiqua" w:hAnsi="Book Antiqua"/>
        </w:rPr>
        <w:t>preferentially</w:t>
      </w:r>
      <w:r w:rsidR="00E736B1" w:rsidRPr="00047BC1">
        <w:rPr>
          <w:rFonts w:ascii="Book Antiqua" w:hAnsi="Book Antiqua"/>
        </w:rPr>
        <w:t xml:space="preserve"> </w:t>
      </w:r>
      <w:r w:rsidRPr="00047BC1">
        <w:rPr>
          <w:rFonts w:ascii="Book Antiqua" w:hAnsi="Book Antiqua"/>
        </w:rPr>
        <w:t>destroy</w:t>
      </w:r>
      <w:r w:rsidR="00E736B1" w:rsidRPr="00047BC1">
        <w:rPr>
          <w:rFonts w:ascii="Book Antiqua" w:hAnsi="Book Antiqua"/>
        </w:rPr>
        <w:t xml:space="preserve"> </w:t>
      </w:r>
      <w:r w:rsidRPr="00047BC1">
        <w:rPr>
          <w:rFonts w:ascii="Book Antiqua" w:hAnsi="Book Antiqua"/>
        </w:rPr>
        <w:t>GPC3</w:t>
      </w:r>
      <w:r w:rsidRPr="00047BC1">
        <w:rPr>
          <w:rFonts w:ascii="Book Antiqua" w:hAnsi="Book Antiqua"/>
          <w:vertAlign w:val="superscript"/>
        </w:rPr>
        <w:t>+</w:t>
      </w:r>
      <w:r w:rsidRPr="00047BC1">
        <w:rPr>
          <w:rFonts w:ascii="Book Antiqua" w:hAnsi="Book Antiqua"/>
        </w:rPr>
        <w:t>CD147</w:t>
      </w:r>
      <w:r w:rsidRPr="00047BC1">
        <w:rPr>
          <w:rFonts w:ascii="Book Antiqua" w:hAnsi="Book Antiqua"/>
          <w:vertAlign w:val="superscript"/>
        </w:rPr>
        <w:t>+</w:t>
      </w:r>
      <w:r w:rsidR="00E736B1" w:rsidRPr="00047BC1">
        <w:rPr>
          <w:rFonts w:ascii="Book Antiqua" w:hAnsi="Book Antiqua"/>
        </w:rPr>
        <w:t xml:space="preserve"> </w:t>
      </w:r>
      <w:r w:rsidRPr="00047BC1">
        <w:rPr>
          <w:rFonts w:ascii="Book Antiqua" w:hAnsi="Book Antiqua"/>
        </w:rPr>
        <w:t>however</w:t>
      </w:r>
      <w:r w:rsidR="00E736B1" w:rsidRPr="00047BC1">
        <w:rPr>
          <w:rFonts w:ascii="Book Antiqua" w:hAnsi="Book Antiqua"/>
        </w:rPr>
        <w:t xml:space="preserve"> </w:t>
      </w:r>
      <w:r w:rsidRPr="00047BC1">
        <w:rPr>
          <w:rFonts w:ascii="Book Antiqua" w:hAnsi="Book Antiqua"/>
        </w:rPr>
        <w:t>not</w:t>
      </w:r>
      <w:r w:rsidR="00E736B1" w:rsidRPr="00047BC1">
        <w:rPr>
          <w:rFonts w:ascii="Book Antiqua" w:hAnsi="Book Antiqua"/>
        </w:rPr>
        <w:t xml:space="preserve"> </w:t>
      </w:r>
      <w:r w:rsidRPr="00047BC1">
        <w:rPr>
          <w:rFonts w:ascii="Book Antiqua" w:hAnsi="Book Antiqua"/>
        </w:rPr>
        <w:t>GPC3</w:t>
      </w:r>
      <w:r w:rsidRPr="00047BC1">
        <w:rPr>
          <w:rFonts w:ascii="Book Antiqua" w:hAnsi="Book Antiqua"/>
          <w:vertAlign w:val="superscript"/>
        </w:rPr>
        <w:t>-</w:t>
      </w:r>
      <w:r w:rsidRPr="00047BC1">
        <w:rPr>
          <w:rFonts w:ascii="Book Antiqua" w:hAnsi="Book Antiqua"/>
        </w:rPr>
        <w:t>CD147</w:t>
      </w:r>
      <w:r w:rsidRPr="00047BC1">
        <w:rPr>
          <w:rFonts w:ascii="Book Antiqua" w:hAnsi="Book Antiqua"/>
          <w:vertAlign w:val="superscript"/>
        </w:rPr>
        <w:t>+</w:t>
      </w:r>
      <w:r w:rsidR="00E736B1" w:rsidRPr="00047BC1">
        <w:rPr>
          <w:rFonts w:ascii="Book Antiqua" w:hAnsi="Book Antiqua"/>
        </w:rPr>
        <w:t xml:space="preserve"> </w:t>
      </w:r>
      <w:r w:rsidRPr="00047BC1">
        <w:rPr>
          <w:rFonts w:ascii="Book Antiqua" w:hAnsi="Book Antiqua"/>
        </w:rPr>
        <w:t>HCC</w:t>
      </w:r>
      <w:r w:rsidR="00E736B1" w:rsidRPr="00047BC1">
        <w:rPr>
          <w:rFonts w:ascii="Book Antiqua" w:hAnsi="Book Antiqua"/>
        </w:rPr>
        <w:t xml:space="preserve"> </w:t>
      </w:r>
      <w:r w:rsidRPr="00047BC1">
        <w:rPr>
          <w:rFonts w:ascii="Book Antiqua" w:hAnsi="Book Antiqua"/>
        </w:rPr>
        <w:t>cells</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don</w:t>
      </w:r>
      <w:r w:rsidR="00F77679" w:rsidRPr="00047BC1">
        <w:rPr>
          <w:rFonts w:ascii="Book Antiqua" w:hAnsi="Book Antiqua"/>
        </w:rPr>
        <w:t>’</w:t>
      </w:r>
      <w:r w:rsidRPr="00047BC1">
        <w:rPr>
          <w:rFonts w:ascii="Book Antiqua" w:hAnsi="Book Antiqua"/>
        </w:rPr>
        <w:t>t</w:t>
      </w:r>
      <w:r w:rsidR="00E736B1" w:rsidRPr="00047BC1">
        <w:rPr>
          <w:rFonts w:ascii="Book Antiqua" w:hAnsi="Book Antiqua"/>
        </w:rPr>
        <w:t xml:space="preserve"> </w:t>
      </w:r>
      <w:r w:rsidRPr="00047BC1">
        <w:rPr>
          <w:rFonts w:ascii="Book Antiqua" w:hAnsi="Book Antiqua"/>
        </w:rPr>
        <w:t>induce</w:t>
      </w:r>
      <w:r w:rsidR="00E736B1" w:rsidRPr="00047BC1">
        <w:rPr>
          <w:rFonts w:ascii="Book Antiqua" w:hAnsi="Book Antiqua"/>
        </w:rPr>
        <w:t xml:space="preserve"> </w:t>
      </w:r>
      <w:r w:rsidRPr="00047BC1">
        <w:rPr>
          <w:rFonts w:ascii="Book Antiqua" w:hAnsi="Book Antiqua"/>
        </w:rPr>
        <w:t>substantial</w:t>
      </w:r>
      <w:r w:rsidR="00E736B1" w:rsidRPr="00047BC1">
        <w:rPr>
          <w:rFonts w:ascii="Book Antiqua" w:hAnsi="Book Antiqua"/>
        </w:rPr>
        <w:t xml:space="preserve"> </w:t>
      </w:r>
      <w:r w:rsidRPr="00047BC1">
        <w:rPr>
          <w:rFonts w:ascii="Book Antiqua" w:hAnsi="Book Antiqua"/>
        </w:rPr>
        <w:t>on-target/off-</w:t>
      </w:r>
      <w:r w:rsidR="00AC211F" w:rsidRPr="00047BC1">
        <w:rPr>
          <w:rFonts w:ascii="Book Antiqua" w:hAnsi="Book Antiqua"/>
        </w:rPr>
        <w:t>tumor</w:t>
      </w:r>
      <w:r w:rsidR="00E736B1" w:rsidRPr="00047BC1">
        <w:rPr>
          <w:rFonts w:ascii="Book Antiqua" w:hAnsi="Book Antiqua"/>
        </w:rPr>
        <w:t xml:space="preserve"> </w:t>
      </w:r>
      <w:r w:rsidRPr="00047BC1">
        <w:rPr>
          <w:rFonts w:ascii="Book Antiqua" w:hAnsi="Book Antiqua"/>
        </w:rPr>
        <w:t>damage.</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lack</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effective</w:t>
      </w:r>
      <w:r w:rsidR="00E736B1" w:rsidRPr="00047BC1">
        <w:rPr>
          <w:rFonts w:ascii="Book Antiqua" w:hAnsi="Book Antiqua"/>
        </w:rPr>
        <w:t xml:space="preserve"> </w:t>
      </w:r>
      <w:r w:rsidRPr="00047BC1">
        <w:rPr>
          <w:rFonts w:ascii="Book Antiqua" w:hAnsi="Book Antiqua"/>
        </w:rPr>
        <w:t>gene</w:t>
      </w:r>
      <w:r w:rsidR="00E736B1" w:rsidRPr="00047BC1">
        <w:rPr>
          <w:rFonts w:ascii="Book Antiqua" w:hAnsi="Book Antiqua"/>
        </w:rPr>
        <w:t xml:space="preserve"> </w:t>
      </w:r>
      <w:r w:rsidRPr="00047BC1">
        <w:rPr>
          <w:rFonts w:ascii="Book Antiqua" w:hAnsi="Book Antiqua"/>
        </w:rPr>
        <w:t>transfer</w:t>
      </w:r>
      <w:r w:rsidR="00E736B1" w:rsidRPr="00047BC1">
        <w:rPr>
          <w:rFonts w:ascii="Book Antiqua" w:hAnsi="Book Antiqua"/>
        </w:rPr>
        <w:t xml:space="preserve"> </w:t>
      </w:r>
      <w:r w:rsidRPr="00047BC1">
        <w:rPr>
          <w:rFonts w:ascii="Book Antiqua" w:hAnsi="Book Antiqua"/>
        </w:rPr>
        <w:t>techniques</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primary</w:t>
      </w:r>
      <w:r w:rsidR="00E736B1" w:rsidRPr="00047BC1">
        <w:rPr>
          <w:rFonts w:ascii="Book Antiqua" w:hAnsi="Book Antiqua"/>
        </w:rPr>
        <w:t xml:space="preserve"> </w:t>
      </w:r>
      <w:r w:rsidRPr="00047BC1">
        <w:rPr>
          <w:rFonts w:ascii="Book Antiqua" w:hAnsi="Book Antiqua"/>
        </w:rPr>
        <w:t>NK</w:t>
      </w:r>
      <w:r w:rsidR="00E736B1" w:rsidRPr="00047BC1">
        <w:rPr>
          <w:rFonts w:ascii="Book Antiqua" w:hAnsi="Book Antiqua"/>
        </w:rPr>
        <w:t xml:space="preserve"> </w:t>
      </w:r>
      <w:r w:rsidRPr="00047BC1">
        <w:rPr>
          <w:rFonts w:ascii="Book Antiqua" w:hAnsi="Book Antiqua"/>
        </w:rPr>
        <w:t>cells</w:t>
      </w:r>
      <w:r w:rsidR="00E736B1" w:rsidRPr="00047BC1">
        <w:rPr>
          <w:rFonts w:ascii="Book Antiqua" w:hAnsi="Book Antiqua"/>
        </w:rPr>
        <w:t xml:space="preserve"> </w:t>
      </w:r>
      <w:r w:rsidRPr="00047BC1">
        <w:rPr>
          <w:rFonts w:ascii="Book Antiqua" w:hAnsi="Book Antiqua"/>
        </w:rPr>
        <w:t>is</w:t>
      </w:r>
      <w:r w:rsidR="00E736B1" w:rsidRPr="00047BC1">
        <w:rPr>
          <w:rFonts w:ascii="Book Antiqua" w:hAnsi="Book Antiqua"/>
        </w:rPr>
        <w:t xml:space="preserve"> </w:t>
      </w:r>
      <w:r w:rsidRPr="00047BC1">
        <w:rPr>
          <w:rFonts w:ascii="Book Antiqua" w:hAnsi="Book Antiqua"/>
        </w:rPr>
        <w:t>one</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fundamental</w:t>
      </w:r>
      <w:r w:rsidR="00E736B1" w:rsidRPr="00047BC1">
        <w:rPr>
          <w:rFonts w:ascii="Book Antiqua" w:hAnsi="Book Antiqua"/>
        </w:rPr>
        <w:t xml:space="preserve"> </w:t>
      </w:r>
      <w:r w:rsidRPr="00047BC1">
        <w:rPr>
          <w:rFonts w:ascii="Book Antiqua" w:hAnsi="Book Antiqua"/>
        </w:rPr>
        <w:t>obstacles</w:t>
      </w:r>
      <w:r w:rsidR="00E736B1" w:rsidRPr="00047BC1">
        <w:rPr>
          <w:rFonts w:ascii="Book Antiqua" w:hAnsi="Book Antiqua"/>
        </w:rPr>
        <w:t xml:space="preserve"> </w:t>
      </w:r>
      <w:r w:rsidRPr="00047BC1">
        <w:rPr>
          <w:rFonts w:ascii="Book Antiqua" w:hAnsi="Book Antiqua"/>
        </w:rPr>
        <w:t>to</w:t>
      </w:r>
      <w:r w:rsidR="00E736B1" w:rsidRPr="00047BC1">
        <w:rPr>
          <w:rFonts w:ascii="Book Antiqua" w:hAnsi="Book Antiqua"/>
        </w:rPr>
        <w:t xml:space="preserve"> </w:t>
      </w:r>
      <w:r w:rsidRPr="00047BC1">
        <w:rPr>
          <w:rFonts w:ascii="Book Antiqua" w:hAnsi="Book Antiqua"/>
        </w:rPr>
        <w:t>CAR-NK</w:t>
      </w:r>
      <w:r w:rsidR="00E736B1" w:rsidRPr="00047BC1">
        <w:rPr>
          <w:rFonts w:ascii="Book Antiqua" w:hAnsi="Book Antiqua"/>
        </w:rPr>
        <w:t xml:space="preserve"> </w:t>
      </w:r>
      <w:r w:rsidRPr="00047BC1">
        <w:rPr>
          <w:rFonts w:ascii="Book Antiqua" w:hAnsi="Book Antiqua"/>
        </w:rPr>
        <w:t>immunotherapy.</w:t>
      </w:r>
      <w:r w:rsidR="00E736B1" w:rsidRPr="00047BC1">
        <w:rPr>
          <w:rFonts w:ascii="Book Antiqua" w:hAnsi="Book Antiqua"/>
        </w:rPr>
        <w:t xml:space="preserve"> </w:t>
      </w:r>
      <w:r w:rsidRPr="00047BC1">
        <w:rPr>
          <w:rFonts w:ascii="Book Antiqua" w:hAnsi="Book Antiqua"/>
        </w:rPr>
        <w:t>Numerous</w:t>
      </w:r>
      <w:r w:rsidR="00E736B1" w:rsidRPr="00047BC1">
        <w:rPr>
          <w:rFonts w:ascii="Book Antiqua" w:hAnsi="Book Antiqua"/>
        </w:rPr>
        <w:t xml:space="preserve"> </w:t>
      </w:r>
      <w:r w:rsidRPr="00047BC1">
        <w:rPr>
          <w:rFonts w:ascii="Book Antiqua" w:hAnsi="Book Antiqua"/>
        </w:rPr>
        <w:t>current</w:t>
      </w:r>
      <w:r w:rsidR="00E736B1" w:rsidRPr="00047BC1">
        <w:rPr>
          <w:rFonts w:ascii="Book Antiqua" w:hAnsi="Book Antiqua"/>
        </w:rPr>
        <w:t xml:space="preserve"> </w:t>
      </w:r>
      <w:r w:rsidRPr="00047BC1">
        <w:rPr>
          <w:rFonts w:ascii="Book Antiqua" w:hAnsi="Book Antiqua"/>
        </w:rPr>
        <w:t>investigations</w:t>
      </w:r>
      <w:r w:rsidR="00E736B1" w:rsidRPr="00047BC1">
        <w:rPr>
          <w:rFonts w:ascii="Book Antiqua" w:hAnsi="Book Antiqua"/>
        </w:rPr>
        <w:t xml:space="preserve"> </w:t>
      </w:r>
      <w:r w:rsidRPr="00047BC1">
        <w:rPr>
          <w:rFonts w:ascii="Book Antiqua" w:hAnsi="Book Antiqua"/>
        </w:rPr>
        <w:t>have</w:t>
      </w:r>
      <w:r w:rsidR="00E736B1" w:rsidRPr="00047BC1">
        <w:rPr>
          <w:rFonts w:ascii="Book Antiqua" w:hAnsi="Book Antiqua"/>
        </w:rPr>
        <w:t xml:space="preserve"> </w:t>
      </w:r>
      <w:r w:rsidRPr="00047BC1">
        <w:rPr>
          <w:rFonts w:ascii="Book Antiqua" w:hAnsi="Book Antiqua"/>
        </w:rPr>
        <w:t>shown</w:t>
      </w:r>
      <w:r w:rsidR="00E736B1" w:rsidRPr="00047BC1">
        <w:rPr>
          <w:rFonts w:ascii="Book Antiqua" w:hAnsi="Book Antiqua"/>
        </w:rPr>
        <w:t xml:space="preserve"> </w:t>
      </w:r>
      <w:r w:rsidRPr="00047BC1">
        <w:rPr>
          <w:rFonts w:ascii="Book Antiqua" w:hAnsi="Book Antiqua"/>
        </w:rPr>
        <w:t>that</w:t>
      </w:r>
      <w:r w:rsidR="00E736B1" w:rsidRPr="00047BC1">
        <w:rPr>
          <w:rFonts w:ascii="Book Antiqua" w:hAnsi="Book Antiqua"/>
        </w:rPr>
        <w:t xml:space="preserve"> </w:t>
      </w:r>
      <w:r w:rsidRPr="00047BC1">
        <w:rPr>
          <w:rFonts w:ascii="Book Antiqua" w:hAnsi="Book Antiqua"/>
        </w:rPr>
        <w:t>retroviral</w:t>
      </w:r>
      <w:r w:rsidR="00E736B1" w:rsidRPr="00047BC1">
        <w:rPr>
          <w:rFonts w:ascii="Book Antiqua" w:hAnsi="Book Antiqua"/>
        </w:rPr>
        <w:t xml:space="preserve"> </w:t>
      </w:r>
      <w:r w:rsidRPr="00047BC1">
        <w:rPr>
          <w:rFonts w:ascii="Book Antiqua" w:hAnsi="Book Antiqua"/>
        </w:rPr>
        <w:t>vectors</w:t>
      </w:r>
      <w:r w:rsidR="00E736B1" w:rsidRPr="00047BC1">
        <w:rPr>
          <w:rFonts w:ascii="Book Antiqua" w:hAnsi="Book Antiqua"/>
        </w:rPr>
        <w:t xml:space="preserve"> </w:t>
      </w:r>
      <w:r w:rsidRPr="00047BC1">
        <w:rPr>
          <w:rFonts w:ascii="Book Antiqua" w:hAnsi="Book Antiqua"/>
        </w:rPr>
        <w:t>may</w:t>
      </w:r>
      <w:r w:rsidR="00E736B1" w:rsidRPr="00047BC1">
        <w:rPr>
          <w:rFonts w:ascii="Book Antiqua" w:hAnsi="Book Antiqua"/>
        </w:rPr>
        <w:t xml:space="preserve"> </w:t>
      </w:r>
      <w:r w:rsidRPr="00047BC1">
        <w:rPr>
          <w:rFonts w:ascii="Book Antiqua" w:hAnsi="Book Antiqua"/>
        </w:rPr>
        <w:t>successfully</w:t>
      </w:r>
      <w:r w:rsidR="00E736B1" w:rsidRPr="00047BC1">
        <w:rPr>
          <w:rFonts w:ascii="Book Antiqua" w:hAnsi="Book Antiqua"/>
        </w:rPr>
        <w:t xml:space="preserve"> </w:t>
      </w:r>
      <w:r w:rsidRPr="00047BC1">
        <w:rPr>
          <w:rFonts w:ascii="Book Antiqua" w:hAnsi="Book Antiqua"/>
        </w:rPr>
        <w:t>transduce</w:t>
      </w:r>
      <w:r w:rsidR="00E736B1" w:rsidRPr="00047BC1">
        <w:rPr>
          <w:rFonts w:ascii="Book Antiqua" w:hAnsi="Book Antiqua"/>
        </w:rPr>
        <w:t xml:space="preserve"> </w:t>
      </w:r>
      <w:r w:rsidRPr="00047BC1">
        <w:rPr>
          <w:rFonts w:ascii="Book Antiqua" w:hAnsi="Book Antiqua"/>
        </w:rPr>
        <w:t>larger</w:t>
      </w:r>
      <w:r w:rsidR="00E736B1" w:rsidRPr="00047BC1">
        <w:rPr>
          <w:rFonts w:ascii="Book Antiqua" w:hAnsi="Book Antiqua"/>
        </w:rPr>
        <w:t xml:space="preserve"> </w:t>
      </w:r>
      <w:r w:rsidRPr="00047BC1">
        <w:rPr>
          <w:rFonts w:ascii="Book Antiqua" w:hAnsi="Book Antiqua"/>
        </w:rPr>
        <w:t>NK</w:t>
      </w:r>
      <w:r w:rsidR="00E736B1" w:rsidRPr="00047BC1">
        <w:rPr>
          <w:rFonts w:ascii="Book Antiqua" w:hAnsi="Book Antiqua"/>
        </w:rPr>
        <w:t xml:space="preserve"> </w:t>
      </w:r>
      <w:r w:rsidRPr="00047BC1">
        <w:rPr>
          <w:rFonts w:ascii="Book Antiqua" w:hAnsi="Book Antiqua"/>
        </w:rPr>
        <w:t>cells</w:t>
      </w:r>
      <w:r w:rsidR="00E736B1" w:rsidRPr="00047BC1">
        <w:rPr>
          <w:rFonts w:ascii="Book Antiqua" w:hAnsi="Book Antiqua"/>
        </w:rPr>
        <w:t xml:space="preserve"> </w:t>
      </w:r>
      <w:r w:rsidRPr="00047BC1">
        <w:rPr>
          <w:rFonts w:ascii="Book Antiqua" w:hAnsi="Book Antiqua"/>
        </w:rPr>
        <w:t>with</w:t>
      </w:r>
      <w:r w:rsidR="00E736B1" w:rsidRPr="00047BC1">
        <w:rPr>
          <w:rFonts w:ascii="Book Antiqua" w:hAnsi="Book Antiqua"/>
        </w:rPr>
        <w:t xml:space="preserve"> </w:t>
      </w:r>
      <w:r w:rsidRPr="00047BC1">
        <w:rPr>
          <w:rFonts w:ascii="Book Antiqua" w:hAnsi="Book Antiqua"/>
        </w:rPr>
        <w:t>efficiency</w:t>
      </w:r>
      <w:r w:rsidR="00E736B1" w:rsidRPr="00047BC1">
        <w:rPr>
          <w:rFonts w:ascii="Book Antiqua" w:hAnsi="Book Antiqua"/>
        </w:rPr>
        <w:t xml:space="preserve"> </w:t>
      </w:r>
      <w:r w:rsidRPr="00047BC1">
        <w:rPr>
          <w:rFonts w:ascii="Book Antiqua" w:hAnsi="Book Antiqua"/>
        </w:rPr>
        <w:t>ranging</w:t>
      </w:r>
      <w:r w:rsidR="00E736B1" w:rsidRPr="00047BC1">
        <w:rPr>
          <w:rFonts w:ascii="Book Antiqua" w:hAnsi="Book Antiqua"/>
        </w:rPr>
        <w:t xml:space="preserve"> </w:t>
      </w:r>
      <w:r w:rsidRPr="00047BC1">
        <w:rPr>
          <w:rFonts w:ascii="Book Antiqua" w:hAnsi="Book Antiqua"/>
        </w:rPr>
        <w:t>around</w:t>
      </w:r>
      <w:r w:rsidR="00E736B1" w:rsidRPr="00047BC1">
        <w:rPr>
          <w:rFonts w:ascii="Book Antiqua" w:hAnsi="Book Antiqua"/>
        </w:rPr>
        <w:t xml:space="preserve"> </w:t>
      </w:r>
      <w:r w:rsidRPr="00047BC1">
        <w:rPr>
          <w:rFonts w:ascii="Book Antiqua" w:hAnsi="Book Antiqua"/>
        </w:rPr>
        <w:t>27%</w:t>
      </w:r>
      <w:r w:rsidR="00E736B1" w:rsidRPr="00047BC1">
        <w:rPr>
          <w:rFonts w:ascii="Book Antiqua" w:hAnsi="Book Antiqua"/>
        </w:rPr>
        <w:t xml:space="preserve"> </w:t>
      </w:r>
      <w:r w:rsidRPr="00047BC1">
        <w:rPr>
          <w:rFonts w:ascii="Book Antiqua" w:hAnsi="Book Antiqua"/>
        </w:rPr>
        <w:t>to</w:t>
      </w:r>
      <w:r w:rsidR="00E736B1" w:rsidRPr="00047BC1">
        <w:rPr>
          <w:rFonts w:ascii="Book Antiqua" w:hAnsi="Book Antiqua"/>
        </w:rPr>
        <w:t xml:space="preserve"> </w:t>
      </w:r>
      <w:r w:rsidRPr="00047BC1">
        <w:rPr>
          <w:rFonts w:ascii="Book Antiqua" w:hAnsi="Book Antiqua"/>
        </w:rPr>
        <w:t>52%</w:t>
      </w:r>
      <w:r w:rsidR="00E736B1" w:rsidRPr="00047BC1">
        <w:rPr>
          <w:rFonts w:ascii="Book Antiqua" w:hAnsi="Book Antiqua"/>
        </w:rPr>
        <w:t xml:space="preserve"> </w:t>
      </w:r>
      <w:r w:rsidRPr="00047BC1">
        <w:rPr>
          <w:rFonts w:ascii="Book Antiqua" w:hAnsi="Book Antiqua"/>
        </w:rPr>
        <w:t>after</w:t>
      </w:r>
      <w:r w:rsidR="00E736B1" w:rsidRPr="00047BC1">
        <w:rPr>
          <w:rFonts w:ascii="Book Antiqua" w:hAnsi="Book Antiqua"/>
        </w:rPr>
        <w:t xml:space="preserve"> </w:t>
      </w:r>
      <w:r w:rsidRPr="00047BC1">
        <w:rPr>
          <w:rFonts w:ascii="Book Antiqua" w:hAnsi="Book Antiqua"/>
        </w:rPr>
        <w:t>just</w:t>
      </w:r>
      <w:r w:rsidR="00E736B1" w:rsidRPr="00047BC1">
        <w:rPr>
          <w:rFonts w:ascii="Book Antiqua" w:hAnsi="Book Antiqua"/>
        </w:rPr>
        <w:t xml:space="preserve"> </w:t>
      </w:r>
      <w:r w:rsidRPr="00047BC1">
        <w:rPr>
          <w:rFonts w:ascii="Book Antiqua" w:hAnsi="Book Antiqua"/>
        </w:rPr>
        <w:t>one</w:t>
      </w:r>
      <w:r w:rsidR="00E736B1" w:rsidRPr="00047BC1">
        <w:rPr>
          <w:rFonts w:ascii="Book Antiqua" w:hAnsi="Book Antiqua"/>
        </w:rPr>
        <w:t xml:space="preserve"> </w:t>
      </w:r>
      <w:r w:rsidRPr="00047BC1">
        <w:rPr>
          <w:rFonts w:ascii="Book Antiqua" w:hAnsi="Book Antiqua"/>
        </w:rPr>
        <w:t>round</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transduction</w:t>
      </w:r>
      <w:r w:rsidR="004A3C10" w:rsidRPr="00047BC1">
        <w:rPr>
          <w:rFonts w:ascii="Book Antiqua" w:hAnsi="Book Antiqua"/>
          <w:vertAlign w:val="superscript"/>
        </w:rPr>
        <w:t>[95]</w:t>
      </w:r>
      <w:r w:rsidRPr="00047BC1">
        <w:rPr>
          <w:rFonts w:ascii="Book Antiqua" w:hAnsi="Book Antiqua"/>
        </w:rPr>
        <w:t>.</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insertional</w:t>
      </w:r>
      <w:r w:rsidR="00E736B1" w:rsidRPr="00047BC1">
        <w:rPr>
          <w:rFonts w:ascii="Book Antiqua" w:hAnsi="Book Antiqua"/>
        </w:rPr>
        <w:t xml:space="preserve"> </w:t>
      </w:r>
      <w:r w:rsidRPr="00047BC1">
        <w:rPr>
          <w:rFonts w:ascii="Book Antiqua" w:hAnsi="Book Antiqua"/>
        </w:rPr>
        <w:t>mutations</w:t>
      </w:r>
      <w:r w:rsidR="00E736B1" w:rsidRPr="00047BC1">
        <w:rPr>
          <w:rFonts w:ascii="Book Antiqua" w:hAnsi="Book Antiqua"/>
        </w:rPr>
        <w:t xml:space="preserve"> </w:t>
      </w:r>
      <w:r w:rsidRPr="00047BC1">
        <w:rPr>
          <w:rFonts w:ascii="Book Antiqua" w:hAnsi="Book Antiqua"/>
        </w:rPr>
        <w:t>linked</w:t>
      </w:r>
      <w:r w:rsidR="00E736B1" w:rsidRPr="00047BC1">
        <w:rPr>
          <w:rFonts w:ascii="Book Antiqua" w:hAnsi="Book Antiqua"/>
        </w:rPr>
        <w:t xml:space="preserve"> </w:t>
      </w:r>
      <w:r w:rsidRPr="00047BC1">
        <w:rPr>
          <w:rFonts w:ascii="Book Antiqua" w:hAnsi="Book Antiqua"/>
        </w:rPr>
        <w:t>to</w:t>
      </w:r>
      <w:r w:rsidR="00E736B1" w:rsidRPr="00047BC1">
        <w:rPr>
          <w:rFonts w:ascii="Book Antiqua" w:hAnsi="Book Antiqua"/>
        </w:rPr>
        <w:t xml:space="preserve"> </w:t>
      </w:r>
      <w:r w:rsidRPr="00047BC1">
        <w:rPr>
          <w:rFonts w:ascii="Book Antiqua" w:hAnsi="Book Antiqua"/>
        </w:rPr>
        <w:t>retroviral</w:t>
      </w:r>
      <w:r w:rsidR="00E736B1" w:rsidRPr="00047BC1">
        <w:rPr>
          <w:rFonts w:ascii="Book Antiqua" w:hAnsi="Book Antiqua"/>
        </w:rPr>
        <w:t xml:space="preserve"> </w:t>
      </w:r>
      <w:r w:rsidRPr="00047BC1">
        <w:rPr>
          <w:rFonts w:ascii="Book Antiqua" w:hAnsi="Book Antiqua"/>
        </w:rPr>
        <w:t>transduction</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detrimental</w:t>
      </w:r>
      <w:r w:rsidR="00E736B1" w:rsidRPr="00047BC1">
        <w:rPr>
          <w:rFonts w:ascii="Book Antiqua" w:hAnsi="Book Antiqua"/>
        </w:rPr>
        <w:t xml:space="preserve"> </w:t>
      </w:r>
      <w:r w:rsidRPr="00047BC1">
        <w:rPr>
          <w:rFonts w:ascii="Book Antiqua" w:hAnsi="Book Antiqua"/>
        </w:rPr>
        <w:t>actions</w:t>
      </w:r>
      <w:r w:rsidR="00E736B1" w:rsidRPr="00047BC1">
        <w:rPr>
          <w:rFonts w:ascii="Book Antiqua" w:hAnsi="Book Antiqua"/>
        </w:rPr>
        <w:t xml:space="preserve"> </w:t>
      </w:r>
      <w:r w:rsidRPr="00047BC1">
        <w:rPr>
          <w:rFonts w:ascii="Book Antiqua" w:hAnsi="Book Antiqua"/>
        </w:rPr>
        <w:t>on</w:t>
      </w:r>
      <w:r w:rsidR="00E736B1" w:rsidRPr="00047BC1">
        <w:rPr>
          <w:rFonts w:ascii="Book Antiqua" w:hAnsi="Book Antiqua"/>
        </w:rPr>
        <w:t xml:space="preserve"> </w:t>
      </w:r>
      <w:r w:rsidRPr="00047BC1">
        <w:rPr>
          <w:rFonts w:ascii="Book Antiqua" w:hAnsi="Book Antiqua"/>
        </w:rPr>
        <w:t>primary</w:t>
      </w:r>
      <w:r w:rsidR="00E736B1" w:rsidRPr="00047BC1">
        <w:rPr>
          <w:rFonts w:ascii="Book Antiqua" w:hAnsi="Book Antiqua"/>
        </w:rPr>
        <w:t xml:space="preserve"> </w:t>
      </w:r>
      <w:r w:rsidRPr="00047BC1">
        <w:rPr>
          <w:rFonts w:ascii="Book Antiqua" w:hAnsi="Book Antiqua"/>
        </w:rPr>
        <w:t>NK</w:t>
      </w:r>
      <w:r w:rsidR="00E736B1" w:rsidRPr="00047BC1">
        <w:rPr>
          <w:rFonts w:ascii="Book Antiqua" w:hAnsi="Book Antiqua"/>
        </w:rPr>
        <w:t xml:space="preserve"> </w:t>
      </w:r>
      <w:r w:rsidRPr="00047BC1">
        <w:rPr>
          <w:rFonts w:ascii="Book Antiqua" w:hAnsi="Book Antiqua"/>
        </w:rPr>
        <w:t>cell</w:t>
      </w:r>
      <w:r w:rsidR="00E736B1" w:rsidRPr="00047BC1">
        <w:rPr>
          <w:rFonts w:ascii="Book Antiqua" w:hAnsi="Book Antiqua"/>
        </w:rPr>
        <w:t xml:space="preserve"> </w:t>
      </w:r>
      <w:r w:rsidRPr="00047BC1">
        <w:rPr>
          <w:rFonts w:ascii="Book Antiqua" w:hAnsi="Book Antiqua"/>
        </w:rPr>
        <w:t>survival,</w:t>
      </w:r>
      <w:r w:rsidR="00E736B1" w:rsidRPr="00047BC1">
        <w:rPr>
          <w:rFonts w:ascii="Book Antiqua" w:hAnsi="Book Antiqua"/>
        </w:rPr>
        <w:t xml:space="preserve"> </w:t>
      </w:r>
      <w:r w:rsidRPr="00047BC1">
        <w:rPr>
          <w:rFonts w:ascii="Book Antiqua" w:hAnsi="Book Antiqua"/>
        </w:rPr>
        <w:t>however,</w:t>
      </w:r>
      <w:r w:rsidR="00E736B1" w:rsidRPr="00047BC1">
        <w:rPr>
          <w:rFonts w:ascii="Book Antiqua" w:hAnsi="Book Antiqua"/>
        </w:rPr>
        <w:t xml:space="preserve"> </w:t>
      </w:r>
      <w:r w:rsidRPr="00047BC1">
        <w:rPr>
          <w:rFonts w:ascii="Book Antiqua" w:hAnsi="Book Antiqua"/>
        </w:rPr>
        <w:t>are</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most</w:t>
      </w:r>
      <w:r w:rsidR="00E736B1" w:rsidRPr="00047BC1">
        <w:rPr>
          <w:rFonts w:ascii="Book Antiqua" w:hAnsi="Book Antiqua"/>
        </w:rPr>
        <w:t xml:space="preserve"> </w:t>
      </w:r>
      <w:r w:rsidRPr="00047BC1">
        <w:rPr>
          <w:rFonts w:ascii="Book Antiqua" w:hAnsi="Book Antiqua"/>
        </w:rPr>
        <w:t>significant</w:t>
      </w:r>
      <w:r w:rsidR="00E736B1" w:rsidRPr="00047BC1">
        <w:rPr>
          <w:rFonts w:ascii="Book Antiqua" w:hAnsi="Book Antiqua"/>
        </w:rPr>
        <w:t xml:space="preserve"> </w:t>
      </w:r>
      <w:r w:rsidRPr="00047BC1">
        <w:rPr>
          <w:rFonts w:ascii="Book Antiqua" w:hAnsi="Book Antiqua"/>
        </w:rPr>
        <w:t>drawbacks</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this</w:t>
      </w:r>
      <w:r w:rsidR="00E736B1" w:rsidRPr="00047BC1">
        <w:rPr>
          <w:rFonts w:ascii="Book Antiqua" w:hAnsi="Book Antiqua"/>
        </w:rPr>
        <w:t xml:space="preserve"> </w:t>
      </w:r>
      <w:r w:rsidRPr="00047BC1">
        <w:rPr>
          <w:rFonts w:ascii="Book Antiqua" w:hAnsi="Book Antiqua"/>
        </w:rPr>
        <w:t>strategy</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Pr="00047BC1">
        <w:rPr>
          <w:rFonts w:ascii="Book Antiqua" w:hAnsi="Book Antiqua"/>
        </w:rPr>
        <w:t>clinical</w:t>
      </w:r>
      <w:r w:rsidR="00E736B1" w:rsidRPr="00047BC1">
        <w:rPr>
          <w:rFonts w:ascii="Book Antiqua" w:hAnsi="Book Antiqua"/>
        </w:rPr>
        <w:t xml:space="preserve"> </w:t>
      </w:r>
      <w:r w:rsidRPr="00047BC1">
        <w:rPr>
          <w:rFonts w:ascii="Book Antiqua" w:hAnsi="Book Antiqua"/>
        </w:rPr>
        <w:t>setting.</w:t>
      </w:r>
    </w:p>
    <w:p w14:paraId="4DFEB0AD" w14:textId="77777777" w:rsidR="00366582" w:rsidRPr="00047BC1" w:rsidRDefault="00366582" w:rsidP="00E736B1">
      <w:pPr>
        <w:spacing w:line="360" w:lineRule="auto"/>
        <w:jc w:val="both"/>
        <w:rPr>
          <w:rFonts w:ascii="Book Antiqua" w:hAnsi="Book Antiqua"/>
        </w:rPr>
      </w:pPr>
    </w:p>
    <w:p w14:paraId="4D727C27" w14:textId="572DAF69" w:rsidR="00366582" w:rsidRPr="00047BC1" w:rsidRDefault="00366582" w:rsidP="00E736B1">
      <w:pPr>
        <w:spacing w:line="360" w:lineRule="auto"/>
        <w:jc w:val="both"/>
        <w:rPr>
          <w:rFonts w:ascii="Book Antiqua" w:hAnsi="Book Antiqua"/>
          <w:b/>
          <w:bCs/>
        </w:rPr>
      </w:pPr>
      <w:r w:rsidRPr="00047BC1">
        <w:rPr>
          <w:rFonts w:ascii="Book Antiqua" w:hAnsi="Book Antiqua"/>
          <w:b/>
          <w:bCs/>
        </w:rPr>
        <w:t>TCR-</w:t>
      </w:r>
      <w:r w:rsidR="004A3C10" w:rsidRPr="00047BC1">
        <w:rPr>
          <w:rFonts w:ascii="Book Antiqua" w:hAnsi="Book Antiqua"/>
          <w:b/>
          <w:bCs/>
        </w:rPr>
        <w:t>e</w:t>
      </w:r>
      <w:r w:rsidRPr="00047BC1">
        <w:rPr>
          <w:rFonts w:ascii="Book Antiqua" w:hAnsi="Book Antiqua"/>
          <w:b/>
          <w:bCs/>
        </w:rPr>
        <w:t>ngineered</w:t>
      </w:r>
      <w:r w:rsidR="00E736B1" w:rsidRPr="00047BC1">
        <w:rPr>
          <w:rFonts w:ascii="Book Antiqua" w:hAnsi="Book Antiqua"/>
          <w:b/>
          <w:bCs/>
        </w:rPr>
        <w:t xml:space="preserve"> </w:t>
      </w:r>
      <w:r w:rsidRPr="00047BC1">
        <w:rPr>
          <w:rFonts w:ascii="Book Antiqua" w:hAnsi="Book Antiqua"/>
          <w:b/>
          <w:bCs/>
        </w:rPr>
        <w:t>T</w:t>
      </w:r>
      <w:r w:rsidR="00E736B1" w:rsidRPr="00047BC1">
        <w:rPr>
          <w:rFonts w:ascii="Book Antiqua" w:hAnsi="Book Antiqua"/>
          <w:b/>
          <w:bCs/>
        </w:rPr>
        <w:t xml:space="preserve"> </w:t>
      </w:r>
      <w:r w:rsidRPr="00047BC1">
        <w:rPr>
          <w:rFonts w:ascii="Book Antiqua" w:hAnsi="Book Antiqua"/>
          <w:b/>
          <w:bCs/>
        </w:rPr>
        <w:t>Cell</w:t>
      </w:r>
      <w:r w:rsidR="004A3C10" w:rsidRPr="00047BC1">
        <w:rPr>
          <w:rFonts w:ascii="Book Antiqua" w:hAnsi="Book Antiqua"/>
          <w:b/>
          <w:bCs/>
        </w:rPr>
        <w:t>:</w:t>
      </w:r>
      <w:r w:rsidR="00E736B1" w:rsidRPr="00047BC1">
        <w:rPr>
          <w:rFonts w:ascii="Book Antiqua" w:hAnsi="Book Antiqua"/>
          <w:b/>
          <w:bCs/>
        </w:rPr>
        <w:t xml:space="preserve"> </w:t>
      </w:r>
      <w:r w:rsidR="004A3C10" w:rsidRPr="00047BC1">
        <w:rPr>
          <w:rFonts w:ascii="Book Antiqua" w:hAnsi="Book Antiqua"/>
        </w:rPr>
        <w:t>TCR-Engineered</w:t>
      </w:r>
      <w:r w:rsidR="00E736B1" w:rsidRPr="00047BC1">
        <w:rPr>
          <w:rFonts w:ascii="Book Antiqua" w:hAnsi="Book Antiqua"/>
        </w:rPr>
        <w:t xml:space="preserve"> </w:t>
      </w:r>
      <w:r w:rsidR="004A3C10" w:rsidRPr="00047BC1">
        <w:rPr>
          <w:rFonts w:ascii="Book Antiqua" w:hAnsi="Book Antiqua"/>
        </w:rPr>
        <w:t>T</w:t>
      </w:r>
      <w:r w:rsidR="00E736B1" w:rsidRPr="00047BC1">
        <w:rPr>
          <w:rFonts w:ascii="Book Antiqua" w:hAnsi="Book Antiqua"/>
        </w:rPr>
        <w:t xml:space="preserve"> </w:t>
      </w:r>
      <w:r w:rsidR="004A3C10" w:rsidRPr="00047BC1">
        <w:rPr>
          <w:rFonts w:ascii="Book Antiqua" w:hAnsi="Book Antiqua"/>
        </w:rPr>
        <w:t>Cell</w:t>
      </w:r>
      <w:r w:rsidR="00E736B1" w:rsidRPr="00047BC1">
        <w:rPr>
          <w:rFonts w:ascii="Book Antiqua" w:hAnsi="Book Antiqua"/>
        </w:rPr>
        <w:t xml:space="preserve"> </w:t>
      </w:r>
      <w:r w:rsidR="004A3C10" w:rsidRPr="00047BC1">
        <w:rPr>
          <w:rFonts w:ascii="Book Antiqua" w:hAnsi="Book Antiqua"/>
        </w:rPr>
        <w:t>(</w:t>
      </w:r>
      <w:r w:rsidRPr="00047BC1">
        <w:rPr>
          <w:rFonts w:ascii="Book Antiqua" w:hAnsi="Book Antiqua"/>
        </w:rPr>
        <w:t>TCR-T</w:t>
      </w:r>
      <w:r w:rsidR="004A3C10" w:rsidRPr="00047BC1">
        <w:rPr>
          <w:rFonts w:ascii="Book Antiqua" w:hAnsi="Book Antiqua"/>
          <w:lang w:eastAsia="zh-CN"/>
        </w:rPr>
        <w:t>)</w:t>
      </w:r>
      <w:r w:rsidR="00E736B1" w:rsidRPr="00047BC1">
        <w:rPr>
          <w:rFonts w:ascii="Book Antiqua" w:hAnsi="Book Antiqua"/>
        </w:rPr>
        <w:t xml:space="preserve"> </w:t>
      </w:r>
      <w:r w:rsidRPr="00047BC1">
        <w:rPr>
          <w:rFonts w:ascii="Book Antiqua" w:hAnsi="Book Antiqua"/>
        </w:rPr>
        <w:t>cells</w:t>
      </w:r>
      <w:r w:rsidR="00E736B1" w:rsidRPr="00047BC1">
        <w:rPr>
          <w:rFonts w:ascii="Book Antiqua" w:hAnsi="Book Antiqua"/>
        </w:rPr>
        <w:t xml:space="preserve"> </w:t>
      </w:r>
      <w:r w:rsidRPr="00047BC1">
        <w:rPr>
          <w:rFonts w:ascii="Book Antiqua" w:hAnsi="Book Antiqua"/>
        </w:rPr>
        <w:t>are</w:t>
      </w:r>
      <w:r w:rsidR="00E736B1" w:rsidRPr="00047BC1">
        <w:rPr>
          <w:rFonts w:ascii="Book Antiqua" w:hAnsi="Book Antiqua"/>
        </w:rPr>
        <w:t xml:space="preserve"> </w:t>
      </w:r>
      <w:r w:rsidRPr="00047BC1">
        <w:rPr>
          <w:rFonts w:ascii="Book Antiqua" w:hAnsi="Book Antiqua"/>
        </w:rPr>
        <w:t>created</w:t>
      </w:r>
      <w:r w:rsidR="00E736B1" w:rsidRPr="00047BC1">
        <w:rPr>
          <w:rFonts w:ascii="Book Antiqua" w:hAnsi="Book Antiqua"/>
        </w:rPr>
        <w:t xml:space="preserve"> </w:t>
      </w:r>
      <w:r w:rsidRPr="00047BC1">
        <w:rPr>
          <w:rFonts w:ascii="Book Antiqua" w:hAnsi="Book Antiqua"/>
        </w:rPr>
        <w:t>by</w:t>
      </w:r>
      <w:r w:rsidR="00E736B1" w:rsidRPr="00047BC1">
        <w:rPr>
          <w:rFonts w:ascii="Book Antiqua" w:hAnsi="Book Antiqua"/>
        </w:rPr>
        <w:t xml:space="preserve"> </w:t>
      </w:r>
      <w:r w:rsidRPr="00047BC1">
        <w:rPr>
          <w:rFonts w:ascii="Book Antiqua" w:hAnsi="Book Antiqua"/>
        </w:rPr>
        <w:t>altering</w:t>
      </w:r>
      <w:r w:rsidR="00E736B1" w:rsidRPr="00047BC1">
        <w:rPr>
          <w:rFonts w:ascii="Book Antiqua" w:hAnsi="Book Antiqua"/>
        </w:rPr>
        <w:t xml:space="preserve"> </w:t>
      </w:r>
      <w:r w:rsidRPr="00047BC1">
        <w:rPr>
          <w:rFonts w:ascii="Book Antiqua" w:hAnsi="Book Antiqua"/>
        </w:rPr>
        <w:t>T</w:t>
      </w:r>
      <w:r w:rsidR="00E736B1" w:rsidRPr="00047BC1">
        <w:rPr>
          <w:rFonts w:ascii="Book Antiqua" w:hAnsi="Book Antiqua"/>
        </w:rPr>
        <w:t xml:space="preserve"> </w:t>
      </w:r>
      <w:r w:rsidRPr="00047BC1">
        <w:rPr>
          <w:rFonts w:ascii="Book Antiqua" w:hAnsi="Book Antiqua"/>
        </w:rPr>
        <w:t>cells</w:t>
      </w:r>
      <w:r w:rsidR="00E736B1" w:rsidRPr="00047BC1">
        <w:rPr>
          <w:rFonts w:ascii="Book Antiqua" w:hAnsi="Book Antiqua"/>
        </w:rPr>
        <w:t xml:space="preserve"> </w:t>
      </w:r>
      <w:r w:rsidRPr="00047BC1">
        <w:rPr>
          <w:rFonts w:ascii="Book Antiqua" w:hAnsi="Book Antiqua"/>
        </w:rPr>
        <w:t>with</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exogenous</w:t>
      </w:r>
      <w:r w:rsidR="00E736B1" w:rsidRPr="00047BC1">
        <w:rPr>
          <w:rFonts w:ascii="Book Antiqua" w:hAnsi="Book Antiqua"/>
        </w:rPr>
        <w:t xml:space="preserve"> </w:t>
      </w:r>
      <w:r w:rsidRPr="00047BC1">
        <w:rPr>
          <w:rFonts w:ascii="Book Antiqua" w:hAnsi="Book Antiqua"/>
        </w:rPr>
        <w:t>TCRs</w:t>
      </w:r>
      <w:r w:rsidR="00E736B1" w:rsidRPr="00047BC1">
        <w:rPr>
          <w:rFonts w:ascii="Book Antiqua" w:hAnsi="Book Antiqua"/>
        </w:rPr>
        <w:t xml:space="preserve"> </w:t>
      </w:r>
      <w:r w:rsidRPr="00047BC1">
        <w:rPr>
          <w:rFonts w:ascii="Book Antiqua" w:hAnsi="Book Antiqua"/>
        </w:rPr>
        <w:t>gene</w:t>
      </w:r>
      <w:r w:rsidR="00E736B1" w:rsidRPr="00047BC1">
        <w:rPr>
          <w:rFonts w:ascii="Book Antiqua" w:hAnsi="Book Antiqua"/>
        </w:rPr>
        <w:t xml:space="preserve"> </w:t>
      </w:r>
      <w:r w:rsidRPr="00047BC1">
        <w:rPr>
          <w:rFonts w:ascii="Book Antiqua" w:hAnsi="Book Antiqua"/>
        </w:rPr>
        <w:t>to</w:t>
      </w:r>
      <w:r w:rsidR="00E736B1" w:rsidRPr="00047BC1">
        <w:rPr>
          <w:rFonts w:ascii="Book Antiqua" w:hAnsi="Book Antiqua"/>
        </w:rPr>
        <w:t xml:space="preserve"> </w:t>
      </w:r>
      <w:r w:rsidRPr="00047BC1">
        <w:rPr>
          <w:rFonts w:ascii="Book Antiqua" w:hAnsi="Book Antiqua"/>
        </w:rPr>
        <w:t>precisely</w:t>
      </w:r>
      <w:r w:rsidR="00E736B1" w:rsidRPr="00047BC1">
        <w:rPr>
          <w:rFonts w:ascii="Book Antiqua" w:hAnsi="Book Antiqua"/>
        </w:rPr>
        <w:t xml:space="preserve"> </w:t>
      </w:r>
      <w:r w:rsidRPr="00047BC1">
        <w:rPr>
          <w:rFonts w:ascii="Book Antiqua" w:hAnsi="Book Antiqua"/>
        </w:rPr>
        <w:t>identify</w:t>
      </w:r>
      <w:r w:rsidR="00E736B1" w:rsidRPr="00047BC1">
        <w:rPr>
          <w:rFonts w:ascii="Book Antiqua" w:hAnsi="Book Antiqua"/>
        </w:rPr>
        <w:t xml:space="preserve"> </w:t>
      </w:r>
      <w:r w:rsidRPr="00047BC1">
        <w:rPr>
          <w:rFonts w:ascii="Book Antiqua" w:hAnsi="Book Antiqua"/>
        </w:rPr>
        <w:t>tumor</w:t>
      </w:r>
      <w:r w:rsidR="00E736B1" w:rsidRPr="00047BC1">
        <w:rPr>
          <w:rFonts w:ascii="Book Antiqua" w:hAnsi="Book Antiqua"/>
        </w:rPr>
        <w:t xml:space="preserve"> </w:t>
      </w:r>
      <w:r w:rsidRPr="00047BC1">
        <w:rPr>
          <w:rFonts w:ascii="Book Antiqua" w:hAnsi="Book Antiqua"/>
        </w:rPr>
        <w:t>antigen</w:t>
      </w:r>
      <w:r w:rsidR="00E736B1" w:rsidRPr="00047BC1">
        <w:rPr>
          <w:rFonts w:ascii="Book Antiqua" w:hAnsi="Book Antiqua"/>
        </w:rPr>
        <w:t xml:space="preserve"> </w:t>
      </w:r>
      <w:r w:rsidRPr="00047BC1">
        <w:rPr>
          <w:rFonts w:ascii="Book Antiqua" w:hAnsi="Book Antiqua"/>
        </w:rPr>
        <w:t>peptides-MHC</w:t>
      </w:r>
      <w:r w:rsidR="00E736B1" w:rsidRPr="00047BC1">
        <w:rPr>
          <w:rFonts w:ascii="Book Antiqua" w:hAnsi="Book Antiqua"/>
        </w:rPr>
        <w:t xml:space="preserve"> </w:t>
      </w:r>
      <w:r w:rsidRPr="00047BC1">
        <w:rPr>
          <w:rFonts w:ascii="Book Antiqua" w:hAnsi="Book Antiqua"/>
        </w:rPr>
        <w:t>complexes</w:t>
      </w:r>
      <w:r w:rsidR="004A3C10" w:rsidRPr="00047BC1">
        <w:rPr>
          <w:rFonts w:ascii="Book Antiqua" w:hAnsi="Book Antiqua"/>
          <w:vertAlign w:val="superscript"/>
          <w:lang w:eastAsia="zh-CN"/>
        </w:rPr>
        <w:t>[96]</w:t>
      </w:r>
      <w:r w:rsidRPr="00047BC1">
        <w:rPr>
          <w:rFonts w:ascii="Book Antiqua" w:hAnsi="Book Antiqua"/>
        </w:rPr>
        <w:t>.</w:t>
      </w:r>
      <w:r w:rsidR="00E736B1" w:rsidRPr="00047BC1">
        <w:rPr>
          <w:rFonts w:ascii="Book Antiqua" w:hAnsi="Book Antiqua"/>
        </w:rPr>
        <w:t xml:space="preserve"> </w:t>
      </w:r>
      <w:r w:rsidRPr="00047BC1">
        <w:rPr>
          <w:rFonts w:ascii="Book Antiqua" w:hAnsi="Book Antiqua"/>
        </w:rPr>
        <w:t>All</w:t>
      </w:r>
      <w:r w:rsidR="00E736B1" w:rsidRPr="00047BC1">
        <w:rPr>
          <w:rFonts w:ascii="Book Antiqua" w:hAnsi="Book Antiqua"/>
        </w:rPr>
        <w:t xml:space="preserve"> </w:t>
      </w:r>
      <w:r w:rsidR="00AC211F" w:rsidRPr="00047BC1">
        <w:rPr>
          <w:rFonts w:ascii="Book Antiqua" w:hAnsi="Book Antiqua"/>
        </w:rPr>
        <w:t>tumor</w:t>
      </w:r>
      <w:r w:rsidRPr="00047BC1">
        <w:rPr>
          <w:rFonts w:ascii="Book Antiqua" w:hAnsi="Book Antiqua"/>
        </w:rPr>
        <w:t>-derived</w:t>
      </w:r>
      <w:r w:rsidR="00E736B1" w:rsidRPr="00047BC1">
        <w:rPr>
          <w:rFonts w:ascii="Book Antiqua" w:hAnsi="Book Antiqua"/>
        </w:rPr>
        <w:t xml:space="preserve"> </w:t>
      </w:r>
      <w:r w:rsidRPr="00047BC1">
        <w:rPr>
          <w:rFonts w:ascii="Book Antiqua" w:hAnsi="Book Antiqua"/>
        </w:rPr>
        <w:t>proteins</w:t>
      </w:r>
      <w:r w:rsidR="00E736B1" w:rsidRPr="00047BC1">
        <w:rPr>
          <w:rFonts w:ascii="Book Antiqua" w:hAnsi="Book Antiqua"/>
        </w:rPr>
        <w:t xml:space="preserve"> </w:t>
      </w:r>
      <w:r w:rsidRPr="00047BC1">
        <w:rPr>
          <w:rFonts w:ascii="Book Antiqua" w:hAnsi="Book Antiqua"/>
        </w:rPr>
        <w:t>could</w:t>
      </w:r>
      <w:r w:rsidR="00E736B1" w:rsidRPr="00047BC1">
        <w:rPr>
          <w:rFonts w:ascii="Book Antiqua" w:hAnsi="Book Antiqua"/>
        </w:rPr>
        <w:t xml:space="preserve"> </w:t>
      </w:r>
      <w:r w:rsidRPr="00047BC1">
        <w:rPr>
          <w:rFonts w:ascii="Book Antiqua" w:hAnsi="Book Antiqua"/>
        </w:rPr>
        <w:t>indeed</w:t>
      </w:r>
      <w:r w:rsidR="00E736B1" w:rsidRPr="00047BC1">
        <w:rPr>
          <w:rFonts w:ascii="Book Antiqua" w:hAnsi="Book Antiqua"/>
        </w:rPr>
        <w:t xml:space="preserve"> </w:t>
      </w:r>
      <w:r w:rsidRPr="00047BC1">
        <w:rPr>
          <w:rFonts w:ascii="Book Antiqua" w:hAnsi="Book Antiqua"/>
        </w:rPr>
        <w:t>be</w:t>
      </w:r>
      <w:r w:rsidR="00E736B1" w:rsidRPr="00047BC1">
        <w:rPr>
          <w:rFonts w:ascii="Book Antiqua" w:hAnsi="Book Antiqua"/>
        </w:rPr>
        <w:t xml:space="preserve"> </w:t>
      </w:r>
      <w:r w:rsidRPr="00047BC1">
        <w:rPr>
          <w:rFonts w:ascii="Book Antiqua" w:hAnsi="Book Antiqua"/>
        </w:rPr>
        <w:t>broken</w:t>
      </w:r>
      <w:r w:rsidR="00E736B1" w:rsidRPr="00047BC1">
        <w:rPr>
          <w:rFonts w:ascii="Book Antiqua" w:hAnsi="Book Antiqua"/>
        </w:rPr>
        <w:t xml:space="preserve"> </w:t>
      </w:r>
      <w:r w:rsidRPr="00047BC1">
        <w:rPr>
          <w:rFonts w:ascii="Book Antiqua" w:hAnsi="Book Antiqua"/>
        </w:rPr>
        <w:t>down</w:t>
      </w:r>
      <w:r w:rsidR="00E736B1" w:rsidRPr="00047BC1">
        <w:rPr>
          <w:rFonts w:ascii="Book Antiqua" w:hAnsi="Book Antiqua"/>
        </w:rPr>
        <w:t xml:space="preserve"> </w:t>
      </w:r>
      <w:r w:rsidRPr="00047BC1">
        <w:rPr>
          <w:rFonts w:ascii="Book Antiqua" w:hAnsi="Book Antiqua"/>
          <w:i/>
          <w:iCs/>
        </w:rPr>
        <w:t>via</w:t>
      </w:r>
      <w:r w:rsidR="00E736B1" w:rsidRPr="00047BC1">
        <w:rPr>
          <w:rFonts w:ascii="Book Antiqua" w:hAnsi="Book Antiqua"/>
        </w:rPr>
        <w:t xml:space="preserve"> </w:t>
      </w:r>
      <w:r w:rsidRPr="00047BC1">
        <w:rPr>
          <w:rFonts w:ascii="Book Antiqua" w:hAnsi="Book Antiqua"/>
        </w:rPr>
        <w:t>proteasomes</w:t>
      </w:r>
      <w:r w:rsidR="00E736B1" w:rsidRPr="00047BC1">
        <w:rPr>
          <w:rFonts w:ascii="Book Antiqua" w:hAnsi="Book Antiqua"/>
        </w:rPr>
        <w:t xml:space="preserve"> </w:t>
      </w:r>
      <w:r w:rsidRPr="00047BC1">
        <w:rPr>
          <w:rFonts w:ascii="Book Antiqua" w:hAnsi="Book Antiqua"/>
        </w:rPr>
        <w:lastRenderedPageBreak/>
        <w:t>and</w:t>
      </w:r>
      <w:r w:rsidR="00E736B1" w:rsidRPr="00047BC1">
        <w:rPr>
          <w:rFonts w:ascii="Book Antiqua" w:hAnsi="Book Antiqua"/>
        </w:rPr>
        <w:t xml:space="preserve"> </w:t>
      </w:r>
      <w:r w:rsidRPr="00047BC1">
        <w:rPr>
          <w:rFonts w:ascii="Book Antiqua" w:hAnsi="Book Antiqua"/>
        </w:rPr>
        <w:t>displayed</w:t>
      </w:r>
      <w:r w:rsidR="00E736B1" w:rsidRPr="00047BC1">
        <w:rPr>
          <w:rFonts w:ascii="Book Antiqua" w:hAnsi="Book Antiqua"/>
        </w:rPr>
        <w:t xml:space="preserve"> </w:t>
      </w:r>
      <w:r w:rsidRPr="00047BC1">
        <w:rPr>
          <w:rFonts w:ascii="Book Antiqua" w:hAnsi="Book Antiqua"/>
        </w:rPr>
        <w:t>by</w:t>
      </w:r>
      <w:r w:rsidR="00E736B1" w:rsidRPr="00047BC1">
        <w:rPr>
          <w:rFonts w:ascii="Book Antiqua" w:hAnsi="Book Antiqua"/>
        </w:rPr>
        <w:t xml:space="preserve"> </w:t>
      </w:r>
      <w:r w:rsidRPr="00047BC1">
        <w:rPr>
          <w:rFonts w:ascii="Book Antiqua" w:hAnsi="Book Antiqua"/>
        </w:rPr>
        <w:t>MHC,</w:t>
      </w:r>
      <w:r w:rsidR="00E736B1" w:rsidRPr="00047BC1">
        <w:rPr>
          <w:rFonts w:ascii="Book Antiqua" w:hAnsi="Book Antiqua"/>
        </w:rPr>
        <w:t xml:space="preserve"> </w:t>
      </w:r>
      <w:r w:rsidRPr="00047BC1">
        <w:rPr>
          <w:rFonts w:ascii="Book Antiqua" w:hAnsi="Book Antiqua"/>
        </w:rPr>
        <w:t>allowing</w:t>
      </w:r>
      <w:r w:rsidR="00E736B1" w:rsidRPr="00047BC1">
        <w:rPr>
          <w:rFonts w:ascii="Book Antiqua" w:hAnsi="Book Antiqua"/>
        </w:rPr>
        <w:t xml:space="preserve"> </w:t>
      </w:r>
      <w:r w:rsidRPr="00047BC1">
        <w:rPr>
          <w:rFonts w:ascii="Book Antiqua" w:hAnsi="Book Antiqua"/>
        </w:rPr>
        <w:t>TCR-T</w:t>
      </w:r>
      <w:r w:rsidR="00E736B1" w:rsidRPr="00047BC1">
        <w:rPr>
          <w:rFonts w:ascii="Book Antiqua" w:hAnsi="Book Antiqua"/>
        </w:rPr>
        <w:t xml:space="preserve"> </w:t>
      </w:r>
      <w:r w:rsidRPr="00047BC1">
        <w:rPr>
          <w:rFonts w:ascii="Book Antiqua" w:hAnsi="Book Antiqua"/>
        </w:rPr>
        <w:t>cells</w:t>
      </w:r>
      <w:r w:rsidR="00E736B1" w:rsidRPr="00047BC1">
        <w:rPr>
          <w:rFonts w:ascii="Book Antiqua" w:hAnsi="Book Antiqua"/>
        </w:rPr>
        <w:t xml:space="preserve"> </w:t>
      </w:r>
      <w:r w:rsidRPr="00047BC1">
        <w:rPr>
          <w:rFonts w:ascii="Book Antiqua" w:hAnsi="Book Antiqua"/>
        </w:rPr>
        <w:t>to</w:t>
      </w:r>
      <w:r w:rsidR="00E736B1" w:rsidRPr="00047BC1">
        <w:rPr>
          <w:rFonts w:ascii="Book Antiqua" w:hAnsi="Book Antiqua"/>
        </w:rPr>
        <w:t xml:space="preserve"> </w:t>
      </w:r>
      <w:r w:rsidRPr="00047BC1">
        <w:rPr>
          <w:rFonts w:ascii="Book Antiqua" w:hAnsi="Book Antiqua"/>
        </w:rPr>
        <w:t>target</w:t>
      </w:r>
      <w:r w:rsidR="00E736B1" w:rsidRPr="00047BC1">
        <w:rPr>
          <w:rFonts w:ascii="Book Antiqua" w:hAnsi="Book Antiqua"/>
        </w:rPr>
        <w:t xml:space="preserve"> </w:t>
      </w:r>
      <w:r w:rsidRPr="00047BC1">
        <w:rPr>
          <w:rFonts w:ascii="Book Antiqua" w:hAnsi="Book Antiqua"/>
        </w:rPr>
        <w:t>both</w:t>
      </w:r>
      <w:r w:rsidR="00E736B1" w:rsidRPr="00047BC1">
        <w:rPr>
          <w:rFonts w:ascii="Book Antiqua" w:hAnsi="Book Antiqua"/>
        </w:rPr>
        <w:t xml:space="preserve"> </w:t>
      </w:r>
      <w:r w:rsidR="00AC211F" w:rsidRPr="00047BC1">
        <w:rPr>
          <w:rFonts w:ascii="Book Antiqua" w:hAnsi="Book Antiqua"/>
        </w:rPr>
        <w:t>tumor</w:t>
      </w:r>
      <w:r w:rsidR="00E736B1" w:rsidRPr="00047BC1">
        <w:rPr>
          <w:rFonts w:ascii="Book Antiqua" w:hAnsi="Book Antiqua"/>
        </w:rPr>
        <w:t xml:space="preserve"> </w:t>
      </w:r>
      <w:r w:rsidRPr="00047BC1">
        <w:rPr>
          <w:rFonts w:ascii="Book Antiqua" w:hAnsi="Book Antiqua"/>
        </w:rPr>
        <w:t>surface</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intracellular</w:t>
      </w:r>
      <w:r w:rsidR="00E736B1" w:rsidRPr="00047BC1">
        <w:rPr>
          <w:rFonts w:ascii="Book Antiqua" w:hAnsi="Book Antiqua"/>
        </w:rPr>
        <w:t xml:space="preserve"> </w:t>
      </w:r>
      <w:r w:rsidRPr="00047BC1">
        <w:rPr>
          <w:rFonts w:ascii="Book Antiqua" w:hAnsi="Book Antiqua"/>
        </w:rPr>
        <w:t>antigens.</w:t>
      </w:r>
      <w:r w:rsidR="00E736B1" w:rsidRPr="00047BC1">
        <w:rPr>
          <w:rFonts w:ascii="Book Antiqua" w:hAnsi="Book Antiqua"/>
        </w:rPr>
        <w:t xml:space="preserve"> </w:t>
      </w:r>
      <w:r w:rsidRPr="00047BC1">
        <w:rPr>
          <w:rFonts w:ascii="Book Antiqua" w:hAnsi="Book Antiqua"/>
        </w:rPr>
        <w:t>TCR-T</w:t>
      </w:r>
      <w:r w:rsidR="00E736B1" w:rsidRPr="00047BC1">
        <w:rPr>
          <w:rFonts w:ascii="Book Antiqua" w:hAnsi="Book Antiqua"/>
        </w:rPr>
        <w:t xml:space="preserve"> </w:t>
      </w:r>
      <w:r w:rsidRPr="00047BC1">
        <w:rPr>
          <w:rFonts w:ascii="Book Antiqua" w:hAnsi="Book Antiqua"/>
        </w:rPr>
        <w:t>therapy</w:t>
      </w:r>
      <w:r w:rsidR="00E736B1" w:rsidRPr="00047BC1">
        <w:rPr>
          <w:rFonts w:ascii="Book Antiqua" w:hAnsi="Book Antiqua"/>
        </w:rPr>
        <w:t xml:space="preserve"> </w:t>
      </w:r>
      <w:r w:rsidRPr="00047BC1">
        <w:rPr>
          <w:rFonts w:ascii="Book Antiqua" w:hAnsi="Book Antiqua"/>
        </w:rPr>
        <w:t>should</w:t>
      </w:r>
      <w:r w:rsidR="00E736B1" w:rsidRPr="00047BC1">
        <w:rPr>
          <w:rFonts w:ascii="Book Antiqua" w:hAnsi="Book Antiqua"/>
        </w:rPr>
        <w:t xml:space="preserve"> </w:t>
      </w:r>
      <w:r w:rsidRPr="00047BC1">
        <w:rPr>
          <w:rFonts w:ascii="Book Antiqua" w:hAnsi="Book Antiqua"/>
        </w:rPr>
        <w:t>therefore</w:t>
      </w:r>
      <w:r w:rsidR="00E736B1" w:rsidRPr="00047BC1">
        <w:rPr>
          <w:rFonts w:ascii="Book Antiqua" w:hAnsi="Book Antiqua"/>
        </w:rPr>
        <w:t xml:space="preserve"> </w:t>
      </w:r>
      <w:r w:rsidRPr="00047BC1">
        <w:rPr>
          <w:rFonts w:ascii="Book Antiqua" w:hAnsi="Book Antiqua"/>
        </w:rPr>
        <w:t>be</w:t>
      </w:r>
      <w:r w:rsidR="00E736B1" w:rsidRPr="00047BC1">
        <w:rPr>
          <w:rFonts w:ascii="Book Antiqua" w:hAnsi="Book Antiqua"/>
        </w:rPr>
        <w:t xml:space="preserve"> </w:t>
      </w:r>
      <w:r w:rsidRPr="00047BC1">
        <w:rPr>
          <w:rFonts w:ascii="Book Antiqua" w:hAnsi="Book Antiqua"/>
        </w:rPr>
        <w:t>more</w:t>
      </w:r>
      <w:r w:rsidR="00E736B1" w:rsidRPr="00047BC1">
        <w:rPr>
          <w:rFonts w:ascii="Book Antiqua" w:hAnsi="Book Antiqua"/>
        </w:rPr>
        <w:t xml:space="preserve"> </w:t>
      </w:r>
      <w:r w:rsidRPr="00047BC1">
        <w:rPr>
          <w:rFonts w:ascii="Book Antiqua" w:hAnsi="Book Antiqua"/>
        </w:rPr>
        <w:t>widely</w:t>
      </w:r>
      <w:r w:rsidR="00E736B1" w:rsidRPr="00047BC1">
        <w:rPr>
          <w:rFonts w:ascii="Book Antiqua" w:hAnsi="Book Antiqua"/>
        </w:rPr>
        <w:t xml:space="preserve"> </w:t>
      </w:r>
      <w:r w:rsidRPr="00047BC1">
        <w:rPr>
          <w:rFonts w:ascii="Book Antiqua" w:hAnsi="Book Antiqua"/>
        </w:rPr>
        <w:t>applicable</w:t>
      </w:r>
      <w:r w:rsidR="00E736B1" w:rsidRPr="00047BC1">
        <w:rPr>
          <w:rFonts w:ascii="Book Antiqua" w:hAnsi="Book Antiqua"/>
        </w:rPr>
        <w:t xml:space="preserve"> </w:t>
      </w:r>
      <w:r w:rsidRPr="00047BC1">
        <w:rPr>
          <w:rFonts w:ascii="Book Antiqua" w:hAnsi="Book Antiqua"/>
        </w:rPr>
        <w:t>compared</w:t>
      </w:r>
      <w:r w:rsidR="00E736B1" w:rsidRPr="00047BC1">
        <w:rPr>
          <w:rFonts w:ascii="Book Antiqua" w:hAnsi="Book Antiqua"/>
        </w:rPr>
        <w:t xml:space="preserve"> </w:t>
      </w:r>
      <w:r w:rsidRPr="00047BC1">
        <w:rPr>
          <w:rFonts w:ascii="Book Antiqua" w:hAnsi="Book Antiqua"/>
        </w:rPr>
        <w:t>to</w:t>
      </w:r>
      <w:r w:rsidR="00E736B1" w:rsidRPr="00047BC1">
        <w:rPr>
          <w:rFonts w:ascii="Book Antiqua" w:hAnsi="Book Antiqua"/>
        </w:rPr>
        <w:t xml:space="preserve"> </w:t>
      </w:r>
      <w:r w:rsidRPr="00047BC1">
        <w:rPr>
          <w:rFonts w:ascii="Book Antiqua" w:hAnsi="Book Antiqua"/>
        </w:rPr>
        <w:t>CAR-T</w:t>
      </w:r>
      <w:r w:rsidR="00E736B1" w:rsidRPr="00047BC1">
        <w:rPr>
          <w:rFonts w:ascii="Book Antiqua" w:hAnsi="Book Antiqua"/>
        </w:rPr>
        <w:t xml:space="preserve"> </w:t>
      </w:r>
      <w:r w:rsidRPr="00047BC1">
        <w:rPr>
          <w:rFonts w:ascii="Book Antiqua" w:hAnsi="Book Antiqua"/>
        </w:rPr>
        <w:t>therapy.</w:t>
      </w:r>
      <w:r w:rsidR="00E736B1" w:rsidRPr="00047BC1">
        <w:rPr>
          <w:rFonts w:ascii="Book Antiqua" w:hAnsi="Book Antiqua"/>
        </w:rPr>
        <w:t xml:space="preserve"> </w:t>
      </w:r>
      <w:r w:rsidRPr="00047BC1">
        <w:rPr>
          <w:rFonts w:ascii="Book Antiqua" w:hAnsi="Book Antiqua"/>
        </w:rPr>
        <w:t>HCV</w:t>
      </w:r>
      <w:r w:rsidR="00E736B1" w:rsidRPr="00047BC1">
        <w:rPr>
          <w:rFonts w:ascii="Book Antiqua" w:hAnsi="Book Antiqua"/>
        </w:rPr>
        <w:t xml:space="preserve"> </w:t>
      </w:r>
      <w:r w:rsidRPr="00047BC1">
        <w:rPr>
          <w:rFonts w:ascii="Book Antiqua" w:hAnsi="Book Antiqua"/>
        </w:rPr>
        <w:t>infection</w:t>
      </w:r>
      <w:r w:rsidR="00E736B1" w:rsidRPr="00047BC1">
        <w:rPr>
          <w:rFonts w:ascii="Book Antiqua" w:hAnsi="Book Antiqua"/>
        </w:rPr>
        <w:t xml:space="preserve"> </w:t>
      </w:r>
      <w:r w:rsidRPr="00047BC1">
        <w:rPr>
          <w:rFonts w:ascii="Book Antiqua" w:hAnsi="Book Antiqua"/>
        </w:rPr>
        <w:t>affects</w:t>
      </w:r>
      <w:r w:rsidR="00E736B1" w:rsidRPr="00047BC1">
        <w:rPr>
          <w:rFonts w:ascii="Book Antiqua" w:hAnsi="Book Antiqua"/>
        </w:rPr>
        <w:t xml:space="preserve"> </w:t>
      </w:r>
      <w:r w:rsidRPr="00047BC1">
        <w:rPr>
          <w:rFonts w:ascii="Book Antiqua" w:hAnsi="Book Antiqua"/>
        </w:rPr>
        <w:t>130-150</w:t>
      </w:r>
      <w:r w:rsidR="00E736B1" w:rsidRPr="00047BC1">
        <w:rPr>
          <w:rFonts w:ascii="Book Antiqua" w:hAnsi="Book Antiqua"/>
        </w:rPr>
        <w:t xml:space="preserve"> </w:t>
      </w:r>
      <w:r w:rsidRPr="00047BC1">
        <w:rPr>
          <w:rFonts w:ascii="Book Antiqua" w:hAnsi="Book Antiqua"/>
        </w:rPr>
        <w:t>million</w:t>
      </w:r>
      <w:r w:rsidR="00E736B1" w:rsidRPr="00047BC1">
        <w:rPr>
          <w:rFonts w:ascii="Book Antiqua" w:hAnsi="Book Antiqua"/>
        </w:rPr>
        <w:t xml:space="preserve"> </w:t>
      </w:r>
      <w:r w:rsidRPr="00047BC1">
        <w:rPr>
          <w:rFonts w:ascii="Book Antiqua" w:hAnsi="Book Antiqua"/>
        </w:rPr>
        <w:t>people</w:t>
      </w:r>
      <w:r w:rsidR="00E736B1" w:rsidRPr="00047BC1">
        <w:rPr>
          <w:rFonts w:ascii="Book Antiqua" w:hAnsi="Book Antiqua"/>
        </w:rPr>
        <w:t xml:space="preserve"> </w:t>
      </w:r>
      <w:r w:rsidRPr="00047BC1">
        <w:rPr>
          <w:rFonts w:ascii="Book Antiqua" w:hAnsi="Book Antiqua"/>
        </w:rPr>
        <w:t>worldwide</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could</w:t>
      </w:r>
      <w:r w:rsidR="00E736B1" w:rsidRPr="00047BC1">
        <w:rPr>
          <w:rFonts w:ascii="Book Antiqua" w:hAnsi="Book Antiqua"/>
        </w:rPr>
        <w:t xml:space="preserve"> </w:t>
      </w:r>
      <w:r w:rsidRPr="00047BC1">
        <w:rPr>
          <w:rFonts w:ascii="Book Antiqua" w:hAnsi="Book Antiqua"/>
        </w:rPr>
        <w:t>result</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conditions</w:t>
      </w:r>
      <w:r w:rsidR="00E736B1" w:rsidRPr="00047BC1">
        <w:rPr>
          <w:rFonts w:ascii="Book Antiqua" w:hAnsi="Book Antiqua"/>
        </w:rPr>
        <w:t xml:space="preserve"> </w:t>
      </w:r>
      <w:r w:rsidRPr="00047BC1">
        <w:rPr>
          <w:rFonts w:ascii="Book Antiqua" w:hAnsi="Book Antiqua"/>
        </w:rPr>
        <w:t>like</w:t>
      </w:r>
      <w:r w:rsidR="00E736B1" w:rsidRPr="00047BC1">
        <w:rPr>
          <w:rFonts w:ascii="Book Antiqua" w:hAnsi="Book Antiqua"/>
        </w:rPr>
        <w:t xml:space="preserve"> </w:t>
      </w:r>
      <w:r w:rsidRPr="00047BC1">
        <w:rPr>
          <w:rFonts w:ascii="Book Antiqua" w:hAnsi="Book Antiqua"/>
        </w:rPr>
        <w:t>HCC</w:t>
      </w:r>
      <w:r w:rsidR="004A3C10" w:rsidRPr="00047BC1">
        <w:rPr>
          <w:rFonts w:ascii="Book Antiqua" w:hAnsi="Book Antiqua"/>
          <w:vertAlign w:val="superscript"/>
        </w:rPr>
        <w:t>[97]</w:t>
      </w:r>
      <w:r w:rsidRPr="00047BC1">
        <w:rPr>
          <w:rFonts w:ascii="Book Antiqua" w:hAnsi="Book Antiqua"/>
        </w:rPr>
        <w:t>.</w:t>
      </w:r>
      <w:r w:rsidR="00E736B1" w:rsidRPr="00047BC1">
        <w:rPr>
          <w:rFonts w:ascii="Book Antiqua" w:hAnsi="Book Antiqua"/>
        </w:rPr>
        <w:t xml:space="preserve"> </w:t>
      </w:r>
      <w:r w:rsidRPr="00047BC1">
        <w:rPr>
          <w:rFonts w:ascii="Book Antiqua" w:hAnsi="Book Antiqua"/>
        </w:rPr>
        <w:t>Spear</w:t>
      </w:r>
      <w:r w:rsidR="00E736B1" w:rsidRPr="00047BC1">
        <w:rPr>
          <w:rFonts w:ascii="Book Antiqua" w:hAnsi="Book Antiqua"/>
        </w:rPr>
        <w:t xml:space="preserve"> </w:t>
      </w:r>
      <w:r w:rsidRPr="00047BC1">
        <w:rPr>
          <w:rFonts w:ascii="Book Antiqua" w:hAnsi="Book Antiqua"/>
          <w:i/>
          <w:iCs/>
        </w:rPr>
        <w:t>et</w:t>
      </w:r>
      <w:r w:rsidR="00E736B1" w:rsidRPr="00047BC1">
        <w:rPr>
          <w:rFonts w:ascii="Book Antiqua" w:hAnsi="Book Antiqua"/>
          <w:i/>
          <w:iCs/>
        </w:rPr>
        <w:t xml:space="preserve"> </w:t>
      </w:r>
      <w:r w:rsidRPr="00047BC1">
        <w:rPr>
          <w:rFonts w:ascii="Book Antiqua" w:hAnsi="Book Antiqua"/>
          <w:i/>
          <w:iCs/>
        </w:rPr>
        <w:t>al</w:t>
      </w:r>
      <w:r w:rsidR="004A3C10" w:rsidRPr="00047BC1">
        <w:rPr>
          <w:rFonts w:ascii="Book Antiqua" w:hAnsi="Book Antiqua"/>
          <w:vertAlign w:val="superscript"/>
        </w:rPr>
        <w:t>[98]</w:t>
      </w:r>
      <w:r w:rsidR="00E736B1" w:rsidRPr="00047BC1">
        <w:rPr>
          <w:rFonts w:ascii="Book Antiqua" w:hAnsi="Book Antiqua"/>
        </w:rPr>
        <w:t xml:space="preserve"> </w:t>
      </w:r>
      <w:r w:rsidRPr="00047BC1">
        <w:rPr>
          <w:rFonts w:ascii="Book Antiqua" w:hAnsi="Book Antiqua"/>
        </w:rPr>
        <w:t>engineered</w:t>
      </w:r>
      <w:r w:rsidR="00E736B1" w:rsidRPr="00047BC1">
        <w:rPr>
          <w:rFonts w:ascii="Book Antiqua" w:hAnsi="Book Antiqua"/>
        </w:rPr>
        <w:t xml:space="preserve"> </w:t>
      </w:r>
      <w:r w:rsidRPr="00047BC1">
        <w:rPr>
          <w:rFonts w:ascii="Book Antiqua" w:hAnsi="Book Antiqua"/>
        </w:rPr>
        <w:t>T</w:t>
      </w:r>
      <w:r w:rsidR="00E736B1" w:rsidRPr="00047BC1">
        <w:rPr>
          <w:rFonts w:ascii="Book Antiqua" w:hAnsi="Book Antiqua"/>
        </w:rPr>
        <w:t xml:space="preserve"> </w:t>
      </w:r>
      <w:r w:rsidRPr="00047BC1">
        <w:rPr>
          <w:rFonts w:ascii="Book Antiqua" w:hAnsi="Book Antiqua"/>
        </w:rPr>
        <w:t>cells</w:t>
      </w:r>
      <w:r w:rsidR="00E736B1" w:rsidRPr="00047BC1">
        <w:rPr>
          <w:rFonts w:ascii="Book Antiqua" w:hAnsi="Book Antiqua"/>
        </w:rPr>
        <w:t xml:space="preserve"> </w:t>
      </w:r>
      <w:r w:rsidRPr="00047BC1">
        <w:rPr>
          <w:rFonts w:ascii="Book Antiqua" w:hAnsi="Book Antiqua"/>
        </w:rPr>
        <w:t>with</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Pr="00047BC1">
        <w:rPr>
          <w:rFonts w:ascii="Book Antiqua" w:hAnsi="Book Antiqua"/>
        </w:rPr>
        <w:t>high</w:t>
      </w:r>
      <w:r w:rsidR="00E736B1" w:rsidRPr="00047BC1">
        <w:rPr>
          <w:rFonts w:ascii="Book Antiqua" w:hAnsi="Book Antiqua"/>
        </w:rPr>
        <w:t xml:space="preserve"> </w:t>
      </w:r>
      <w:r w:rsidRPr="00047BC1">
        <w:rPr>
          <w:rFonts w:ascii="Book Antiqua" w:hAnsi="Book Antiqua"/>
        </w:rPr>
        <w:t>affinity,</w:t>
      </w:r>
      <w:r w:rsidR="00E736B1" w:rsidRPr="00047BC1">
        <w:rPr>
          <w:rFonts w:ascii="Book Antiqua" w:hAnsi="Book Antiqua"/>
        </w:rPr>
        <w:t xml:space="preserve"> </w:t>
      </w:r>
      <w:r w:rsidRPr="00047BC1">
        <w:rPr>
          <w:rFonts w:ascii="Book Antiqua" w:hAnsi="Book Antiqua"/>
        </w:rPr>
        <w:t>HLA-A2-restricted,</w:t>
      </w:r>
      <w:r w:rsidR="00E736B1" w:rsidRPr="00047BC1">
        <w:rPr>
          <w:rFonts w:ascii="Book Antiqua" w:hAnsi="Book Antiqua"/>
        </w:rPr>
        <w:t xml:space="preserve"> </w:t>
      </w:r>
      <w:r w:rsidRPr="00047BC1">
        <w:rPr>
          <w:rFonts w:ascii="Book Antiqua" w:hAnsi="Book Antiqua"/>
        </w:rPr>
        <w:t>HCV</w:t>
      </w:r>
      <w:r w:rsidR="00E736B1" w:rsidRPr="00047BC1">
        <w:rPr>
          <w:rFonts w:ascii="Book Antiqua" w:hAnsi="Book Antiqua"/>
        </w:rPr>
        <w:t xml:space="preserve"> </w:t>
      </w:r>
      <w:r w:rsidRPr="00047BC1">
        <w:rPr>
          <w:rFonts w:ascii="Book Antiqua" w:hAnsi="Book Antiqua"/>
        </w:rPr>
        <w:t>NS3:1406-1415-reactive</w:t>
      </w:r>
      <w:r w:rsidR="00E736B1" w:rsidRPr="00047BC1">
        <w:rPr>
          <w:rFonts w:ascii="Book Antiqua" w:hAnsi="Book Antiqua"/>
        </w:rPr>
        <w:t xml:space="preserve"> </w:t>
      </w:r>
      <w:r w:rsidRPr="00047BC1">
        <w:rPr>
          <w:rFonts w:ascii="Book Antiqua" w:hAnsi="Book Antiqua"/>
        </w:rPr>
        <w:t>TCR</w:t>
      </w:r>
      <w:r w:rsidR="00E736B1" w:rsidRPr="00047BC1">
        <w:rPr>
          <w:rFonts w:ascii="Book Antiqua" w:hAnsi="Book Antiqua"/>
        </w:rPr>
        <w:t xml:space="preserve"> </w:t>
      </w:r>
      <w:r w:rsidRPr="00047BC1">
        <w:rPr>
          <w:rFonts w:ascii="Book Antiqua" w:hAnsi="Book Antiqua"/>
        </w:rPr>
        <w:t>to</w:t>
      </w:r>
      <w:r w:rsidR="00E736B1" w:rsidRPr="00047BC1">
        <w:rPr>
          <w:rFonts w:ascii="Book Antiqua" w:hAnsi="Book Antiqua"/>
        </w:rPr>
        <w:t xml:space="preserve"> </w:t>
      </w:r>
      <w:r w:rsidRPr="00047BC1">
        <w:rPr>
          <w:rFonts w:ascii="Book Antiqua" w:hAnsi="Book Antiqua"/>
        </w:rPr>
        <w:t>create</w:t>
      </w:r>
      <w:r w:rsidR="00E736B1" w:rsidRPr="00047BC1">
        <w:rPr>
          <w:rFonts w:ascii="Book Antiqua" w:hAnsi="Book Antiqua"/>
        </w:rPr>
        <w:t xml:space="preserve"> </w:t>
      </w:r>
      <w:r w:rsidRPr="00047BC1">
        <w:rPr>
          <w:rFonts w:ascii="Book Antiqua" w:hAnsi="Book Antiqua"/>
        </w:rPr>
        <w:t>HCV-specific</w:t>
      </w:r>
      <w:r w:rsidR="00E736B1" w:rsidRPr="00047BC1">
        <w:rPr>
          <w:rFonts w:ascii="Book Antiqua" w:hAnsi="Book Antiqua"/>
        </w:rPr>
        <w:t xml:space="preserve"> </w:t>
      </w:r>
      <w:r w:rsidRPr="00047BC1">
        <w:rPr>
          <w:rFonts w:ascii="Book Antiqua" w:hAnsi="Book Antiqua"/>
        </w:rPr>
        <w:t>TCR-T</w:t>
      </w:r>
      <w:r w:rsidR="00E736B1" w:rsidRPr="00047BC1">
        <w:rPr>
          <w:rFonts w:ascii="Book Antiqua" w:hAnsi="Book Antiqua"/>
        </w:rPr>
        <w:t xml:space="preserve"> </w:t>
      </w:r>
      <w:r w:rsidRPr="00047BC1">
        <w:rPr>
          <w:rFonts w:ascii="Book Antiqua" w:hAnsi="Book Antiqua"/>
        </w:rPr>
        <w:t>cells.</w:t>
      </w:r>
      <w:r w:rsidR="00E736B1" w:rsidRPr="00047BC1">
        <w:rPr>
          <w:rFonts w:ascii="Book Antiqua" w:hAnsi="Book Antiqua"/>
          <w:i/>
          <w:iCs/>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findings</w:t>
      </w:r>
      <w:r w:rsidR="00E736B1" w:rsidRPr="00047BC1">
        <w:rPr>
          <w:rFonts w:ascii="Book Antiqua" w:hAnsi="Book Antiqua"/>
        </w:rPr>
        <w:t xml:space="preserve"> </w:t>
      </w:r>
      <w:r w:rsidRPr="00047BC1">
        <w:rPr>
          <w:rFonts w:ascii="Book Antiqua" w:hAnsi="Book Antiqua"/>
        </w:rPr>
        <w:t>demonstrated</w:t>
      </w:r>
      <w:r w:rsidR="00E736B1" w:rsidRPr="00047BC1">
        <w:rPr>
          <w:rFonts w:ascii="Book Antiqua" w:hAnsi="Book Antiqua"/>
        </w:rPr>
        <w:t xml:space="preserve"> </w:t>
      </w:r>
      <w:r w:rsidRPr="00047BC1">
        <w:rPr>
          <w:rFonts w:ascii="Book Antiqua" w:hAnsi="Book Antiqua"/>
        </w:rPr>
        <w:t>that</w:t>
      </w:r>
      <w:r w:rsidR="00E736B1" w:rsidRPr="00047BC1">
        <w:rPr>
          <w:rFonts w:ascii="Book Antiqua" w:hAnsi="Book Antiqua"/>
        </w:rPr>
        <w:t xml:space="preserve"> </w:t>
      </w:r>
      <w:r w:rsidRPr="00047BC1">
        <w:rPr>
          <w:rFonts w:ascii="Book Antiqua" w:hAnsi="Book Antiqua"/>
        </w:rPr>
        <w:t>HCV-specific</w:t>
      </w:r>
      <w:r w:rsidR="00E736B1" w:rsidRPr="00047BC1">
        <w:rPr>
          <w:rFonts w:ascii="Book Antiqua" w:hAnsi="Book Antiqua"/>
        </w:rPr>
        <w:t xml:space="preserve"> </w:t>
      </w:r>
      <w:r w:rsidRPr="00047BC1">
        <w:rPr>
          <w:rFonts w:ascii="Book Antiqua" w:hAnsi="Book Antiqua"/>
        </w:rPr>
        <w:t>TCR-T</w:t>
      </w:r>
      <w:r w:rsidR="00E736B1" w:rsidRPr="00047BC1">
        <w:rPr>
          <w:rFonts w:ascii="Book Antiqua" w:hAnsi="Book Antiqua"/>
        </w:rPr>
        <w:t xml:space="preserve"> </w:t>
      </w:r>
      <w:r w:rsidRPr="00047BC1">
        <w:rPr>
          <w:rFonts w:ascii="Book Antiqua" w:hAnsi="Book Antiqua"/>
        </w:rPr>
        <w:t>cells</w:t>
      </w:r>
      <w:r w:rsidR="00E736B1" w:rsidRPr="00047BC1">
        <w:rPr>
          <w:rFonts w:ascii="Book Antiqua" w:hAnsi="Book Antiqua"/>
        </w:rPr>
        <w:t xml:space="preserve"> </w:t>
      </w:r>
      <w:r w:rsidRPr="00047BC1">
        <w:rPr>
          <w:rFonts w:ascii="Book Antiqua" w:hAnsi="Book Antiqua"/>
        </w:rPr>
        <w:t>may</w:t>
      </w:r>
      <w:r w:rsidR="00E736B1" w:rsidRPr="00047BC1">
        <w:rPr>
          <w:rFonts w:ascii="Book Antiqua" w:hAnsi="Book Antiqua"/>
        </w:rPr>
        <w:t xml:space="preserve"> </w:t>
      </w:r>
      <w:r w:rsidRPr="00047BC1">
        <w:rPr>
          <w:rFonts w:ascii="Book Antiqua" w:hAnsi="Book Antiqua"/>
        </w:rPr>
        <w:t>cause</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Pr="00047BC1">
        <w:rPr>
          <w:rFonts w:ascii="Book Antiqua" w:hAnsi="Book Antiqua"/>
        </w:rPr>
        <w:t>relapse</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established</w:t>
      </w:r>
      <w:r w:rsidR="00E736B1" w:rsidRPr="00047BC1">
        <w:rPr>
          <w:rFonts w:ascii="Book Antiqua" w:hAnsi="Book Antiqua"/>
        </w:rPr>
        <w:t xml:space="preserve"> </w:t>
      </w:r>
      <w:r w:rsidRPr="00047BC1">
        <w:rPr>
          <w:rFonts w:ascii="Book Antiqua" w:hAnsi="Book Antiqua"/>
        </w:rPr>
        <w:t>HCV+</w:t>
      </w:r>
      <w:r w:rsidR="00E736B1" w:rsidRPr="00047BC1">
        <w:rPr>
          <w:rFonts w:ascii="Book Antiqua" w:hAnsi="Book Antiqua"/>
        </w:rPr>
        <w:t xml:space="preserve"> </w:t>
      </w:r>
      <w:r w:rsidRPr="00047BC1">
        <w:rPr>
          <w:rFonts w:ascii="Book Antiqua" w:hAnsi="Book Antiqua"/>
        </w:rPr>
        <w:t>HCC</w:t>
      </w:r>
      <w:r w:rsidR="00E736B1" w:rsidRPr="00047BC1">
        <w:rPr>
          <w:rFonts w:ascii="Book Antiqua" w:hAnsi="Book Antiqua"/>
        </w:rPr>
        <w:t xml:space="preserve"> </w:t>
      </w:r>
      <w:r w:rsidR="00D84531" w:rsidRPr="00047BC1">
        <w:rPr>
          <w:rFonts w:ascii="Book Antiqua" w:hAnsi="Book Antiqua"/>
          <w:i/>
          <w:iCs/>
        </w:rPr>
        <w:t>in</w:t>
      </w:r>
      <w:r w:rsidR="00E736B1" w:rsidRPr="00047BC1">
        <w:rPr>
          <w:rFonts w:ascii="Book Antiqua" w:hAnsi="Book Antiqua"/>
          <w:i/>
          <w:iCs/>
        </w:rPr>
        <w:t xml:space="preserve"> </w:t>
      </w:r>
      <w:r w:rsidR="00D84531" w:rsidRPr="00047BC1">
        <w:rPr>
          <w:rFonts w:ascii="Book Antiqua" w:hAnsi="Book Antiqua"/>
          <w:i/>
          <w:iCs/>
        </w:rPr>
        <w:t>vivo</w:t>
      </w:r>
      <w:r w:rsidRPr="00047BC1">
        <w:rPr>
          <w:rFonts w:ascii="Book Antiqua" w:hAnsi="Book Antiqua"/>
        </w:rPr>
        <w:t>,</w:t>
      </w:r>
      <w:r w:rsidR="00E736B1" w:rsidRPr="00047BC1">
        <w:rPr>
          <w:rFonts w:ascii="Book Antiqua" w:hAnsi="Book Antiqua"/>
        </w:rPr>
        <w:t xml:space="preserve"> </w:t>
      </w:r>
      <w:r w:rsidRPr="00047BC1">
        <w:rPr>
          <w:rFonts w:ascii="Book Antiqua" w:hAnsi="Book Antiqua"/>
        </w:rPr>
        <w:t>indicating</w:t>
      </w:r>
      <w:r w:rsidR="00E736B1" w:rsidRPr="00047BC1">
        <w:rPr>
          <w:rFonts w:ascii="Book Antiqua" w:hAnsi="Book Antiqua"/>
        </w:rPr>
        <w:t xml:space="preserve"> </w:t>
      </w:r>
      <w:r w:rsidRPr="00047BC1">
        <w:rPr>
          <w:rFonts w:ascii="Book Antiqua" w:hAnsi="Book Antiqua"/>
        </w:rPr>
        <w:t>that</w:t>
      </w:r>
      <w:r w:rsidR="00E736B1" w:rsidRPr="00047BC1">
        <w:rPr>
          <w:rFonts w:ascii="Book Antiqua" w:hAnsi="Book Antiqua"/>
        </w:rPr>
        <w:t xml:space="preserve"> </w:t>
      </w:r>
      <w:r w:rsidRPr="00047BC1">
        <w:rPr>
          <w:rFonts w:ascii="Book Antiqua" w:hAnsi="Book Antiqua"/>
        </w:rPr>
        <w:t>HCV-specific</w:t>
      </w:r>
      <w:r w:rsidR="00E736B1" w:rsidRPr="00047BC1">
        <w:rPr>
          <w:rFonts w:ascii="Book Antiqua" w:hAnsi="Book Antiqua"/>
        </w:rPr>
        <w:t xml:space="preserve"> </w:t>
      </w:r>
      <w:r w:rsidRPr="00047BC1">
        <w:rPr>
          <w:rFonts w:ascii="Book Antiqua" w:hAnsi="Book Antiqua"/>
        </w:rPr>
        <w:t>TCR-T</w:t>
      </w:r>
      <w:r w:rsidR="00E736B1" w:rsidRPr="00047BC1">
        <w:rPr>
          <w:rFonts w:ascii="Book Antiqua" w:hAnsi="Book Antiqua"/>
        </w:rPr>
        <w:t xml:space="preserve"> </w:t>
      </w:r>
      <w:r w:rsidRPr="00047BC1">
        <w:rPr>
          <w:rFonts w:ascii="Book Antiqua" w:hAnsi="Book Antiqua"/>
        </w:rPr>
        <w:t>therapy</w:t>
      </w:r>
      <w:r w:rsidR="00E736B1" w:rsidRPr="00047BC1">
        <w:rPr>
          <w:rFonts w:ascii="Book Antiqua" w:hAnsi="Book Antiqua"/>
        </w:rPr>
        <w:t xml:space="preserve"> </w:t>
      </w:r>
      <w:r w:rsidRPr="00047BC1">
        <w:rPr>
          <w:rFonts w:ascii="Book Antiqua" w:hAnsi="Book Antiqua"/>
        </w:rPr>
        <w:t>might</w:t>
      </w:r>
      <w:r w:rsidR="00E736B1" w:rsidRPr="00047BC1">
        <w:rPr>
          <w:rFonts w:ascii="Book Antiqua" w:hAnsi="Book Antiqua"/>
        </w:rPr>
        <w:t xml:space="preserve"> </w:t>
      </w:r>
      <w:r w:rsidRPr="00047BC1">
        <w:rPr>
          <w:rFonts w:ascii="Book Antiqua" w:hAnsi="Book Antiqua"/>
        </w:rPr>
        <w:t>be</w:t>
      </w:r>
      <w:r w:rsidR="00E736B1" w:rsidRPr="00047BC1">
        <w:rPr>
          <w:rFonts w:ascii="Book Antiqua" w:hAnsi="Book Antiqua"/>
        </w:rPr>
        <w:t xml:space="preserve"> </w:t>
      </w:r>
      <w:r w:rsidRPr="00047BC1">
        <w:rPr>
          <w:rFonts w:ascii="Book Antiqua" w:hAnsi="Book Antiqua"/>
        </w:rPr>
        <w:t>an</w:t>
      </w:r>
      <w:r w:rsidR="00E736B1" w:rsidRPr="00047BC1">
        <w:rPr>
          <w:rFonts w:ascii="Book Antiqua" w:hAnsi="Book Antiqua"/>
        </w:rPr>
        <w:t xml:space="preserve"> </w:t>
      </w:r>
      <w:r w:rsidRPr="00047BC1">
        <w:rPr>
          <w:rFonts w:ascii="Book Antiqua" w:hAnsi="Book Antiqua"/>
        </w:rPr>
        <w:t>efficient</w:t>
      </w:r>
      <w:r w:rsidR="00E736B1" w:rsidRPr="00047BC1">
        <w:rPr>
          <w:rFonts w:ascii="Book Antiqua" w:hAnsi="Book Antiqua"/>
        </w:rPr>
        <w:t xml:space="preserve"> </w:t>
      </w:r>
      <w:r w:rsidRPr="00047BC1">
        <w:rPr>
          <w:rFonts w:ascii="Book Antiqua" w:hAnsi="Book Antiqua"/>
        </w:rPr>
        <w:t>technique</w:t>
      </w:r>
      <w:r w:rsidR="00E736B1" w:rsidRPr="00047BC1">
        <w:rPr>
          <w:rFonts w:ascii="Book Antiqua" w:hAnsi="Book Antiqua"/>
        </w:rPr>
        <w:t xml:space="preserve"> </w:t>
      </w:r>
      <w:r w:rsidRPr="00047BC1">
        <w:rPr>
          <w:rFonts w:ascii="Book Antiqua" w:hAnsi="Book Antiqua"/>
        </w:rPr>
        <w:t>for</w:t>
      </w:r>
      <w:r w:rsidR="00E736B1" w:rsidRPr="00047BC1">
        <w:rPr>
          <w:rFonts w:ascii="Book Antiqua" w:hAnsi="Book Antiqua"/>
        </w:rPr>
        <w:t xml:space="preserve"> </w:t>
      </w:r>
      <w:r w:rsidRPr="00047BC1">
        <w:rPr>
          <w:rFonts w:ascii="Book Antiqua" w:hAnsi="Book Antiqua"/>
        </w:rPr>
        <w:t>curing</w:t>
      </w:r>
      <w:r w:rsidR="00E736B1" w:rsidRPr="00047BC1">
        <w:rPr>
          <w:rFonts w:ascii="Book Antiqua" w:hAnsi="Book Antiqua"/>
        </w:rPr>
        <w:t xml:space="preserve"> </w:t>
      </w:r>
      <w:r w:rsidRPr="00047BC1">
        <w:rPr>
          <w:rFonts w:ascii="Book Antiqua" w:hAnsi="Book Antiqua"/>
        </w:rPr>
        <w:t>HCV-associated</w:t>
      </w:r>
      <w:r w:rsidR="00E736B1" w:rsidRPr="00047BC1">
        <w:rPr>
          <w:rFonts w:ascii="Book Antiqua" w:hAnsi="Book Antiqua"/>
        </w:rPr>
        <w:t xml:space="preserve"> </w:t>
      </w:r>
      <w:r w:rsidRPr="00047BC1">
        <w:rPr>
          <w:rFonts w:ascii="Book Antiqua" w:hAnsi="Book Antiqua"/>
        </w:rPr>
        <w:t>HCC.</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Pr="00047BC1">
        <w:rPr>
          <w:rFonts w:ascii="Book Antiqua" w:hAnsi="Book Antiqua"/>
        </w:rPr>
        <w:t>lesser</w:t>
      </w:r>
      <w:r w:rsidR="00E736B1" w:rsidRPr="00047BC1">
        <w:rPr>
          <w:rFonts w:ascii="Book Antiqua" w:hAnsi="Book Antiqua"/>
        </w:rPr>
        <w:t xml:space="preserve"> </w:t>
      </w:r>
      <w:r w:rsidRPr="00047BC1">
        <w:rPr>
          <w:rFonts w:ascii="Book Antiqua" w:hAnsi="Book Antiqua"/>
        </w:rPr>
        <w:t>proportion</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HCC</w:t>
      </w:r>
      <w:r w:rsidR="00E736B1" w:rsidRPr="00047BC1">
        <w:rPr>
          <w:rFonts w:ascii="Book Antiqua" w:hAnsi="Book Antiqua"/>
        </w:rPr>
        <w:t xml:space="preserve"> </w:t>
      </w:r>
      <w:r w:rsidRPr="00047BC1">
        <w:rPr>
          <w:rFonts w:ascii="Book Antiqua" w:hAnsi="Book Antiqua"/>
        </w:rPr>
        <w:t>tissues</w:t>
      </w:r>
      <w:r w:rsidR="00E736B1" w:rsidRPr="00047BC1">
        <w:rPr>
          <w:rFonts w:ascii="Book Antiqua" w:hAnsi="Book Antiqua"/>
        </w:rPr>
        <w:t xml:space="preserve"> </w:t>
      </w:r>
      <w:r w:rsidRPr="00047BC1">
        <w:rPr>
          <w:rFonts w:ascii="Book Antiqua" w:hAnsi="Book Antiqua"/>
        </w:rPr>
        <w:t>produced</w:t>
      </w:r>
      <w:r w:rsidR="00E736B1" w:rsidRPr="00047BC1">
        <w:rPr>
          <w:rFonts w:ascii="Book Antiqua" w:hAnsi="Book Antiqua"/>
        </w:rPr>
        <w:t xml:space="preserve"> </w:t>
      </w:r>
      <w:r w:rsidRPr="00047BC1">
        <w:rPr>
          <w:rFonts w:ascii="Book Antiqua" w:hAnsi="Book Antiqua"/>
        </w:rPr>
        <w:t>from</w:t>
      </w:r>
      <w:r w:rsidR="00E736B1" w:rsidRPr="00047BC1">
        <w:rPr>
          <w:rFonts w:ascii="Book Antiqua" w:hAnsi="Book Antiqua"/>
        </w:rPr>
        <w:t xml:space="preserve"> </w:t>
      </w:r>
      <w:r w:rsidRPr="00047BC1">
        <w:rPr>
          <w:rFonts w:ascii="Book Antiqua" w:hAnsi="Book Antiqua"/>
        </w:rPr>
        <w:t>HBV</w:t>
      </w:r>
      <w:r w:rsidR="00E736B1" w:rsidRPr="00047BC1">
        <w:rPr>
          <w:rFonts w:ascii="Book Antiqua" w:hAnsi="Book Antiqua"/>
        </w:rPr>
        <w:t xml:space="preserve"> </w:t>
      </w:r>
      <w:r w:rsidRPr="00047BC1">
        <w:rPr>
          <w:rFonts w:ascii="Book Antiqua" w:hAnsi="Book Antiqua"/>
        </w:rPr>
        <w:t>infection</w:t>
      </w:r>
      <w:r w:rsidR="00E736B1" w:rsidRPr="00047BC1">
        <w:rPr>
          <w:rFonts w:ascii="Book Antiqua" w:hAnsi="Book Antiqua"/>
        </w:rPr>
        <w:t xml:space="preserve"> </w:t>
      </w:r>
      <w:r w:rsidRPr="00047BC1">
        <w:rPr>
          <w:rFonts w:ascii="Book Antiqua" w:hAnsi="Book Antiqua"/>
        </w:rPr>
        <w:t>detain</w:t>
      </w:r>
      <w:r w:rsidR="00E736B1" w:rsidRPr="00047BC1">
        <w:rPr>
          <w:rFonts w:ascii="Book Antiqua" w:hAnsi="Book Antiqua"/>
        </w:rPr>
        <w:t xml:space="preserve"> </w:t>
      </w:r>
      <w:r w:rsidRPr="00047BC1">
        <w:rPr>
          <w:rFonts w:ascii="Book Antiqua" w:hAnsi="Book Antiqua"/>
        </w:rPr>
        <w:t>HBV</w:t>
      </w:r>
      <w:r w:rsidR="00E736B1" w:rsidRPr="00047BC1">
        <w:rPr>
          <w:rFonts w:ascii="Book Antiqua" w:hAnsi="Book Antiqua"/>
        </w:rPr>
        <w:t xml:space="preserve"> </w:t>
      </w:r>
      <w:r w:rsidRPr="00047BC1">
        <w:rPr>
          <w:rFonts w:ascii="Book Antiqua" w:hAnsi="Book Antiqua"/>
        </w:rPr>
        <w:t>gene</w:t>
      </w:r>
      <w:r w:rsidR="00E736B1" w:rsidRPr="00047BC1">
        <w:rPr>
          <w:rFonts w:ascii="Book Antiqua" w:hAnsi="Book Antiqua"/>
        </w:rPr>
        <w:t xml:space="preserve"> </w:t>
      </w:r>
      <w:r w:rsidRPr="00047BC1">
        <w:rPr>
          <w:rFonts w:ascii="Book Antiqua" w:hAnsi="Book Antiqua"/>
        </w:rPr>
        <w:t>expression,</w:t>
      </w:r>
      <w:r w:rsidR="00E736B1" w:rsidRPr="00047BC1">
        <w:rPr>
          <w:rFonts w:ascii="Book Antiqua" w:hAnsi="Book Antiqua"/>
        </w:rPr>
        <w:t xml:space="preserve"> </w:t>
      </w:r>
      <w:r w:rsidRPr="00047BC1">
        <w:rPr>
          <w:rFonts w:ascii="Book Antiqua" w:hAnsi="Book Antiqua"/>
        </w:rPr>
        <w:t>which</w:t>
      </w:r>
      <w:r w:rsidR="00E736B1" w:rsidRPr="00047BC1">
        <w:rPr>
          <w:rFonts w:ascii="Book Antiqua" w:hAnsi="Book Antiqua"/>
        </w:rPr>
        <w:t xml:space="preserve"> </w:t>
      </w:r>
      <w:r w:rsidRPr="00047BC1">
        <w:rPr>
          <w:rFonts w:ascii="Book Antiqua" w:hAnsi="Book Antiqua"/>
        </w:rPr>
        <w:t>may</w:t>
      </w:r>
      <w:r w:rsidR="00E736B1" w:rsidRPr="00047BC1">
        <w:rPr>
          <w:rFonts w:ascii="Book Antiqua" w:hAnsi="Book Antiqua"/>
        </w:rPr>
        <w:t xml:space="preserve"> </w:t>
      </w:r>
      <w:r w:rsidRPr="00047BC1">
        <w:rPr>
          <w:rFonts w:ascii="Book Antiqua" w:hAnsi="Book Antiqua"/>
        </w:rPr>
        <w:t>become</w:t>
      </w:r>
      <w:r w:rsidR="00E736B1" w:rsidRPr="00047BC1">
        <w:rPr>
          <w:rFonts w:ascii="Book Antiqua" w:hAnsi="Book Antiqua"/>
        </w:rPr>
        <w:t xml:space="preserve"> </w:t>
      </w:r>
      <w:r w:rsidRPr="00047BC1">
        <w:rPr>
          <w:rFonts w:ascii="Book Antiqua" w:hAnsi="Book Antiqua"/>
        </w:rPr>
        <w:t>TCR-T</w:t>
      </w:r>
      <w:r w:rsidR="00E736B1" w:rsidRPr="00047BC1">
        <w:rPr>
          <w:rFonts w:ascii="Book Antiqua" w:hAnsi="Book Antiqua"/>
        </w:rPr>
        <w:t xml:space="preserve"> </w:t>
      </w:r>
      <w:r w:rsidRPr="00047BC1">
        <w:rPr>
          <w:rFonts w:ascii="Book Antiqua" w:hAnsi="Book Antiqua"/>
        </w:rPr>
        <w:t>targets.</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2011,</w:t>
      </w:r>
      <w:r w:rsidR="00E736B1" w:rsidRPr="00047BC1">
        <w:rPr>
          <w:rFonts w:ascii="Book Antiqua" w:hAnsi="Book Antiqua"/>
        </w:rPr>
        <w:t xml:space="preserve"> </w:t>
      </w:r>
      <w:r w:rsidRPr="00047BC1">
        <w:rPr>
          <w:rFonts w:ascii="Book Antiqua" w:hAnsi="Book Antiqua"/>
        </w:rPr>
        <w:t>Gehring</w:t>
      </w:r>
      <w:r w:rsidR="00E736B1" w:rsidRPr="00047BC1">
        <w:rPr>
          <w:rFonts w:ascii="Book Antiqua" w:hAnsi="Book Antiqua"/>
        </w:rPr>
        <w:t xml:space="preserve"> </w:t>
      </w:r>
      <w:r w:rsidRPr="00047BC1">
        <w:rPr>
          <w:rFonts w:ascii="Book Antiqua" w:hAnsi="Book Antiqua"/>
          <w:i/>
          <w:iCs/>
        </w:rPr>
        <w:t>et</w:t>
      </w:r>
      <w:r w:rsidR="00E736B1" w:rsidRPr="00047BC1">
        <w:rPr>
          <w:rFonts w:ascii="Book Antiqua" w:hAnsi="Book Antiqua"/>
          <w:i/>
          <w:iCs/>
        </w:rPr>
        <w:t xml:space="preserve"> </w:t>
      </w:r>
      <w:r w:rsidRPr="00047BC1">
        <w:rPr>
          <w:rFonts w:ascii="Book Antiqua" w:hAnsi="Book Antiqua"/>
          <w:i/>
          <w:iCs/>
        </w:rPr>
        <w:t>al</w:t>
      </w:r>
      <w:r w:rsidR="004A3C10" w:rsidRPr="00047BC1">
        <w:rPr>
          <w:rFonts w:ascii="Book Antiqua" w:hAnsi="Book Antiqua"/>
          <w:vertAlign w:val="superscript"/>
        </w:rPr>
        <w:t>[99]</w:t>
      </w:r>
      <w:r w:rsidR="00E736B1" w:rsidRPr="00047BC1">
        <w:rPr>
          <w:rFonts w:ascii="Book Antiqua" w:hAnsi="Book Antiqua"/>
        </w:rPr>
        <w:t xml:space="preserve"> </w:t>
      </w:r>
      <w:r w:rsidRPr="00047BC1">
        <w:rPr>
          <w:rFonts w:ascii="Book Antiqua" w:hAnsi="Book Antiqua"/>
        </w:rPr>
        <w:t>identified</w:t>
      </w:r>
      <w:r w:rsidR="00E736B1" w:rsidRPr="00047BC1">
        <w:rPr>
          <w:rFonts w:ascii="Book Antiqua" w:hAnsi="Book Antiqua"/>
        </w:rPr>
        <w:t xml:space="preserve"> </w:t>
      </w:r>
      <w:r w:rsidRPr="00047BC1">
        <w:rPr>
          <w:rFonts w:ascii="Book Antiqua" w:hAnsi="Book Antiqua"/>
        </w:rPr>
        <w:t>TCR-T</w:t>
      </w:r>
      <w:r w:rsidR="00E736B1" w:rsidRPr="00047BC1">
        <w:rPr>
          <w:rFonts w:ascii="Book Antiqua" w:hAnsi="Book Antiqua"/>
        </w:rPr>
        <w:t xml:space="preserve"> </w:t>
      </w:r>
      <w:r w:rsidRPr="00047BC1">
        <w:rPr>
          <w:rFonts w:ascii="Book Antiqua" w:hAnsi="Book Antiqua"/>
        </w:rPr>
        <w:t>cells</w:t>
      </w:r>
      <w:r w:rsidR="00E736B1" w:rsidRPr="00047BC1">
        <w:rPr>
          <w:rFonts w:ascii="Book Antiqua" w:hAnsi="Book Antiqua"/>
        </w:rPr>
        <w:t xml:space="preserve"> </w:t>
      </w:r>
      <w:r w:rsidRPr="00047BC1">
        <w:rPr>
          <w:rFonts w:ascii="Book Antiqua" w:hAnsi="Book Antiqua"/>
        </w:rPr>
        <w:t>specific</w:t>
      </w:r>
      <w:r w:rsidR="00E736B1" w:rsidRPr="00047BC1">
        <w:rPr>
          <w:rFonts w:ascii="Book Antiqua" w:hAnsi="Book Antiqua"/>
        </w:rPr>
        <w:t xml:space="preserve"> </w:t>
      </w:r>
      <w:r w:rsidRPr="00047BC1">
        <w:rPr>
          <w:rFonts w:ascii="Book Antiqua" w:hAnsi="Book Antiqua"/>
        </w:rPr>
        <w:t>for</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HBV</w:t>
      </w:r>
      <w:r w:rsidR="00E736B1" w:rsidRPr="00047BC1">
        <w:rPr>
          <w:rFonts w:ascii="Book Antiqua" w:hAnsi="Book Antiqua"/>
        </w:rPr>
        <w:t xml:space="preserve"> </w:t>
      </w:r>
      <w:r w:rsidRPr="00047BC1">
        <w:rPr>
          <w:rFonts w:ascii="Book Antiqua" w:hAnsi="Book Antiqua"/>
        </w:rPr>
        <w:t>surface</w:t>
      </w:r>
      <w:r w:rsidR="00E736B1" w:rsidRPr="00047BC1">
        <w:rPr>
          <w:rFonts w:ascii="Book Antiqua" w:hAnsi="Book Antiqua"/>
        </w:rPr>
        <w:t xml:space="preserve"> </w:t>
      </w:r>
      <w:r w:rsidRPr="00047BC1">
        <w:rPr>
          <w:rFonts w:ascii="Book Antiqua" w:hAnsi="Book Antiqua"/>
        </w:rPr>
        <w:t>antigen</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PBMC</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patients</w:t>
      </w:r>
      <w:r w:rsidR="00E736B1" w:rsidRPr="00047BC1">
        <w:rPr>
          <w:rFonts w:ascii="Book Antiqua" w:hAnsi="Book Antiqua"/>
        </w:rPr>
        <w:t xml:space="preserve"> </w:t>
      </w:r>
      <w:r w:rsidRPr="00047BC1">
        <w:rPr>
          <w:rFonts w:ascii="Book Antiqua" w:hAnsi="Book Antiqua"/>
        </w:rPr>
        <w:t>with</w:t>
      </w:r>
      <w:r w:rsidR="00E736B1" w:rsidRPr="00047BC1">
        <w:rPr>
          <w:rFonts w:ascii="Book Antiqua" w:hAnsi="Book Antiqua"/>
        </w:rPr>
        <w:t xml:space="preserve"> </w:t>
      </w:r>
      <w:r w:rsidRPr="00047BC1">
        <w:rPr>
          <w:rFonts w:ascii="Book Antiqua" w:hAnsi="Book Antiqua"/>
        </w:rPr>
        <w:t>chronic</w:t>
      </w:r>
      <w:r w:rsidR="00E736B1" w:rsidRPr="00047BC1">
        <w:rPr>
          <w:rFonts w:ascii="Book Antiqua" w:hAnsi="Book Antiqua"/>
        </w:rPr>
        <w:t xml:space="preserve"> </w:t>
      </w:r>
      <w:r w:rsidRPr="00047BC1">
        <w:rPr>
          <w:rFonts w:ascii="Book Antiqua" w:hAnsi="Book Antiqua"/>
        </w:rPr>
        <w:t>HBV</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HBV-related</w:t>
      </w:r>
      <w:r w:rsidR="00E736B1" w:rsidRPr="00047BC1">
        <w:rPr>
          <w:rFonts w:ascii="Book Antiqua" w:hAnsi="Book Antiqua"/>
        </w:rPr>
        <w:t xml:space="preserve"> </w:t>
      </w:r>
      <w:r w:rsidRPr="00047BC1">
        <w:rPr>
          <w:rFonts w:ascii="Book Antiqua" w:hAnsi="Book Antiqua"/>
        </w:rPr>
        <w:t>HCC.</w:t>
      </w:r>
      <w:r w:rsidR="00E736B1" w:rsidRPr="00047BC1">
        <w:rPr>
          <w:rFonts w:ascii="Book Antiqua" w:hAnsi="Book Antiqua"/>
        </w:rPr>
        <w:t xml:space="preserve"> </w:t>
      </w:r>
      <w:r w:rsidRPr="00047BC1">
        <w:rPr>
          <w:rFonts w:ascii="Book Antiqua" w:hAnsi="Book Antiqua"/>
        </w:rPr>
        <w:t>These</w:t>
      </w:r>
      <w:r w:rsidR="00E736B1" w:rsidRPr="00047BC1">
        <w:rPr>
          <w:rFonts w:ascii="Book Antiqua" w:hAnsi="Book Antiqua"/>
        </w:rPr>
        <w:t xml:space="preserve"> </w:t>
      </w:r>
      <w:r w:rsidRPr="00047BC1">
        <w:rPr>
          <w:rFonts w:ascii="Book Antiqua" w:hAnsi="Book Antiqua"/>
        </w:rPr>
        <w:t>HBV-specific</w:t>
      </w:r>
      <w:r w:rsidR="00E736B1" w:rsidRPr="00047BC1">
        <w:rPr>
          <w:rFonts w:ascii="Book Antiqua" w:hAnsi="Book Antiqua"/>
        </w:rPr>
        <w:t xml:space="preserve"> </w:t>
      </w:r>
      <w:r w:rsidRPr="00047BC1">
        <w:rPr>
          <w:rFonts w:ascii="Book Antiqua" w:hAnsi="Book Antiqua"/>
        </w:rPr>
        <w:t>TCR-T</w:t>
      </w:r>
      <w:r w:rsidR="00E736B1" w:rsidRPr="00047BC1">
        <w:rPr>
          <w:rFonts w:ascii="Book Antiqua" w:hAnsi="Book Antiqua"/>
        </w:rPr>
        <w:t xml:space="preserve"> </w:t>
      </w:r>
      <w:r w:rsidRPr="00047BC1">
        <w:rPr>
          <w:rFonts w:ascii="Book Antiqua" w:hAnsi="Book Antiqua"/>
        </w:rPr>
        <w:t>cells</w:t>
      </w:r>
      <w:r w:rsidR="00E736B1" w:rsidRPr="00047BC1">
        <w:rPr>
          <w:rFonts w:ascii="Book Antiqua" w:hAnsi="Book Antiqua"/>
        </w:rPr>
        <w:t xml:space="preserve"> </w:t>
      </w:r>
      <w:r w:rsidRPr="00047BC1">
        <w:rPr>
          <w:rFonts w:ascii="Book Antiqua" w:hAnsi="Book Antiqua"/>
        </w:rPr>
        <w:t>may</w:t>
      </w:r>
      <w:r w:rsidR="00E736B1" w:rsidRPr="00047BC1">
        <w:rPr>
          <w:rFonts w:ascii="Book Antiqua" w:hAnsi="Book Antiqua"/>
        </w:rPr>
        <w:t xml:space="preserve"> </w:t>
      </w:r>
      <w:r w:rsidRPr="00047BC1">
        <w:rPr>
          <w:rFonts w:ascii="Book Antiqua" w:hAnsi="Book Antiqua"/>
        </w:rPr>
        <w:t>recogni</w:t>
      </w:r>
      <w:r w:rsidR="001A223B" w:rsidRPr="00047BC1">
        <w:rPr>
          <w:rFonts w:ascii="Book Antiqua" w:hAnsi="Book Antiqua"/>
        </w:rPr>
        <w:t>z</w:t>
      </w:r>
      <w:r w:rsidRPr="00047BC1">
        <w:rPr>
          <w:rFonts w:ascii="Book Antiqua" w:hAnsi="Book Antiqua"/>
        </w:rPr>
        <w:t>e</w:t>
      </w:r>
      <w:r w:rsidR="00E736B1" w:rsidRPr="00047BC1">
        <w:rPr>
          <w:rFonts w:ascii="Book Antiqua" w:hAnsi="Book Antiqua"/>
        </w:rPr>
        <w:t xml:space="preserve"> </w:t>
      </w:r>
      <w:r w:rsidRPr="00047BC1">
        <w:rPr>
          <w:rFonts w:ascii="Book Antiqua" w:hAnsi="Book Antiqua"/>
        </w:rPr>
        <w:t>HCC</w:t>
      </w:r>
      <w:r w:rsidR="00E736B1" w:rsidRPr="00047BC1">
        <w:rPr>
          <w:rFonts w:ascii="Book Antiqua" w:hAnsi="Book Antiqua"/>
        </w:rPr>
        <w:t xml:space="preserve"> </w:t>
      </w:r>
      <w:r w:rsidRPr="00047BC1">
        <w:rPr>
          <w:rFonts w:ascii="Book Antiqua" w:hAnsi="Book Antiqua"/>
        </w:rPr>
        <w:t>tumor</w:t>
      </w:r>
      <w:r w:rsidR="00E736B1" w:rsidRPr="00047BC1">
        <w:rPr>
          <w:rFonts w:ascii="Book Antiqua" w:hAnsi="Book Antiqua"/>
        </w:rPr>
        <w:t xml:space="preserve"> </w:t>
      </w:r>
      <w:r w:rsidRPr="00047BC1">
        <w:rPr>
          <w:rFonts w:ascii="Book Antiqua" w:hAnsi="Book Antiqua"/>
        </w:rPr>
        <w:t>cells</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have</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Pr="00047BC1">
        <w:rPr>
          <w:rFonts w:ascii="Book Antiqua" w:hAnsi="Book Antiqua"/>
        </w:rPr>
        <w:t>variety</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uses.</w:t>
      </w:r>
    </w:p>
    <w:p w14:paraId="3C11CDAB" w14:textId="20F432F8" w:rsidR="00366582" w:rsidRPr="00047BC1" w:rsidRDefault="00366582" w:rsidP="00E736B1">
      <w:pPr>
        <w:spacing w:line="360" w:lineRule="auto"/>
        <w:ind w:firstLineChars="100" w:firstLine="240"/>
        <w:jc w:val="both"/>
        <w:rPr>
          <w:rFonts w:ascii="Book Antiqua" w:hAnsi="Book Antiqua"/>
        </w:rPr>
      </w:pPr>
      <w:r w:rsidRPr="00047BC1">
        <w:rPr>
          <w:rFonts w:ascii="Book Antiqua" w:hAnsi="Book Antiqua"/>
        </w:rPr>
        <w:t>Additionally,</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Pr="00047BC1">
        <w:rPr>
          <w:rFonts w:ascii="Book Antiqua" w:hAnsi="Book Antiqua"/>
        </w:rPr>
        <w:t>phase</w:t>
      </w:r>
      <w:r w:rsidR="00E736B1" w:rsidRPr="00047BC1">
        <w:rPr>
          <w:rFonts w:ascii="Book Antiqua" w:hAnsi="Book Antiqua"/>
        </w:rPr>
        <w:t xml:space="preserve"> </w:t>
      </w:r>
      <w:r w:rsidRPr="00047BC1">
        <w:rPr>
          <w:rFonts w:ascii="Book Antiqua" w:hAnsi="Book Antiqua"/>
        </w:rPr>
        <w:t>I</w:t>
      </w:r>
      <w:r w:rsidR="00E736B1" w:rsidRPr="00047BC1">
        <w:rPr>
          <w:rFonts w:ascii="Book Antiqua" w:hAnsi="Book Antiqua"/>
        </w:rPr>
        <w:t xml:space="preserve"> </w:t>
      </w:r>
      <w:r w:rsidRPr="00047BC1">
        <w:rPr>
          <w:rFonts w:ascii="Book Antiqua" w:hAnsi="Book Antiqua"/>
        </w:rPr>
        <w:t>clinical</w:t>
      </w:r>
      <w:r w:rsidR="00E736B1" w:rsidRPr="00047BC1">
        <w:rPr>
          <w:rFonts w:ascii="Book Antiqua" w:hAnsi="Book Antiqua"/>
        </w:rPr>
        <w:t xml:space="preserve"> </w:t>
      </w:r>
      <w:r w:rsidRPr="00047BC1">
        <w:rPr>
          <w:rFonts w:ascii="Book Antiqua" w:hAnsi="Book Antiqua"/>
        </w:rPr>
        <w:t>experiment</w:t>
      </w:r>
      <w:r w:rsidR="00E736B1" w:rsidRPr="00047BC1">
        <w:rPr>
          <w:rFonts w:ascii="Book Antiqua" w:hAnsi="Book Antiqua"/>
        </w:rPr>
        <w:t xml:space="preserve"> </w:t>
      </w:r>
      <w:r w:rsidRPr="00047BC1">
        <w:rPr>
          <w:rFonts w:ascii="Book Antiqua" w:hAnsi="Book Antiqua"/>
        </w:rPr>
        <w:t>was</w:t>
      </w:r>
      <w:r w:rsidR="00E736B1" w:rsidRPr="00047BC1">
        <w:rPr>
          <w:rFonts w:ascii="Book Antiqua" w:hAnsi="Book Antiqua"/>
        </w:rPr>
        <w:t xml:space="preserve"> </w:t>
      </w:r>
      <w:r w:rsidRPr="00047BC1">
        <w:rPr>
          <w:rFonts w:ascii="Book Antiqua" w:hAnsi="Book Antiqua"/>
        </w:rPr>
        <w:t>carried</w:t>
      </w:r>
      <w:r w:rsidR="00E736B1" w:rsidRPr="00047BC1">
        <w:rPr>
          <w:rFonts w:ascii="Book Antiqua" w:hAnsi="Book Antiqua"/>
        </w:rPr>
        <w:t xml:space="preserve"> </w:t>
      </w:r>
      <w:r w:rsidRPr="00047BC1">
        <w:rPr>
          <w:rFonts w:ascii="Book Antiqua" w:hAnsi="Book Antiqua"/>
        </w:rPr>
        <w:t>out</w:t>
      </w:r>
      <w:r w:rsidR="00E736B1" w:rsidRPr="00047BC1">
        <w:rPr>
          <w:rFonts w:ascii="Book Antiqua" w:hAnsi="Book Antiqua"/>
        </w:rPr>
        <w:t xml:space="preserve"> </w:t>
      </w:r>
      <w:r w:rsidRPr="00047BC1">
        <w:rPr>
          <w:rFonts w:ascii="Book Antiqua" w:hAnsi="Book Antiqua"/>
        </w:rPr>
        <w:t>to</w:t>
      </w:r>
      <w:r w:rsidR="00E736B1" w:rsidRPr="00047BC1">
        <w:rPr>
          <w:rFonts w:ascii="Book Antiqua" w:hAnsi="Book Antiqua"/>
        </w:rPr>
        <w:t xml:space="preserve"> </w:t>
      </w:r>
      <w:r w:rsidRPr="00047BC1">
        <w:rPr>
          <w:rFonts w:ascii="Book Antiqua" w:hAnsi="Book Antiqua"/>
        </w:rPr>
        <w:t>assess</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safety</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efficiency</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HBV-specific</w:t>
      </w:r>
      <w:r w:rsidR="00E736B1" w:rsidRPr="00047BC1">
        <w:rPr>
          <w:rFonts w:ascii="Book Antiqua" w:hAnsi="Book Antiqua"/>
        </w:rPr>
        <w:t xml:space="preserve"> </w:t>
      </w:r>
      <w:r w:rsidRPr="00047BC1">
        <w:rPr>
          <w:rFonts w:ascii="Book Antiqua" w:hAnsi="Book Antiqua"/>
        </w:rPr>
        <w:t>TCR-T</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stopping</w:t>
      </w:r>
      <w:r w:rsidR="00E736B1" w:rsidRPr="00047BC1">
        <w:rPr>
          <w:rFonts w:ascii="Book Antiqua" w:hAnsi="Book Antiqua"/>
        </w:rPr>
        <w:t xml:space="preserve"> </w:t>
      </w:r>
      <w:r w:rsidRPr="00047BC1">
        <w:rPr>
          <w:rFonts w:ascii="Book Antiqua" w:hAnsi="Book Antiqua"/>
        </w:rPr>
        <w:t>HCC</w:t>
      </w:r>
      <w:r w:rsidR="00E736B1" w:rsidRPr="00047BC1">
        <w:rPr>
          <w:rFonts w:ascii="Book Antiqua" w:hAnsi="Book Antiqua"/>
        </w:rPr>
        <w:t xml:space="preserve"> </w:t>
      </w:r>
      <w:r w:rsidRPr="00047BC1">
        <w:rPr>
          <w:rFonts w:ascii="Book Antiqua" w:hAnsi="Book Antiqua"/>
        </w:rPr>
        <w:t>reappearance</w:t>
      </w:r>
      <w:r w:rsidR="00E736B1" w:rsidRPr="00047BC1">
        <w:rPr>
          <w:rFonts w:ascii="Book Antiqua" w:hAnsi="Book Antiqua"/>
        </w:rPr>
        <w:t xml:space="preserve"> </w:t>
      </w:r>
      <w:r w:rsidRPr="00047BC1">
        <w:rPr>
          <w:rFonts w:ascii="Book Antiqua" w:hAnsi="Book Antiqua"/>
        </w:rPr>
        <w:t>following</w:t>
      </w:r>
      <w:r w:rsidR="00E736B1" w:rsidRPr="00047BC1">
        <w:rPr>
          <w:rFonts w:ascii="Book Antiqua" w:hAnsi="Book Antiqua"/>
        </w:rPr>
        <w:t xml:space="preserve"> </w:t>
      </w:r>
      <w:r w:rsidRPr="00047BC1">
        <w:rPr>
          <w:rFonts w:ascii="Book Antiqua" w:hAnsi="Book Antiqua"/>
        </w:rPr>
        <w:t>transplantation</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liver</w:t>
      </w:r>
      <w:r w:rsidR="002B3E18" w:rsidRPr="00047BC1">
        <w:rPr>
          <w:rFonts w:ascii="Book Antiqua" w:hAnsi="Book Antiqua"/>
          <w:vertAlign w:val="superscript"/>
        </w:rPr>
        <w:t>[100]</w:t>
      </w:r>
      <w:r w:rsidR="00E736B1" w:rsidRPr="00047BC1">
        <w:rPr>
          <w:rFonts w:ascii="Book Antiqua" w:hAnsi="Book Antiqua"/>
        </w:rPr>
        <w:t xml:space="preserve"> </w:t>
      </w:r>
      <w:r w:rsidRPr="00047BC1">
        <w:rPr>
          <w:rFonts w:ascii="Book Antiqua" w:hAnsi="Book Antiqua"/>
        </w:rPr>
        <w:t>(NCT02686372).</w:t>
      </w:r>
      <w:r w:rsidR="00E736B1" w:rsidRPr="00047BC1">
        <w:rPr>
          <w:rFonts w:ascii="Book Antiqua" w:hAnsi="Book Antiqua"/>
        </w:rPr>
        <w:t xml:space="preserve"> </w:t>
      </w:r>
      <w:r w:rsidRPr="00047BC1">
        <w:rPr>
          <w:rFonts w:ascii="Book Antiqua" w:hAnsi="Book Antiqua"/>
        </w:rPr>
        <w:t>As</w:t>
      </w:r>
      <w:r w:rsidR="00E736B1" w:rsidRPr="00047BC1">
        <w:rPr>
          <w:rFonts w:ascii="Book Antiqua" w:hAnsi="Book Antiqua"/>
        </w:rPr>
        <w:t xml:space="preserve"> </w:t>
      </w:r>
      <w:r w:rsidRPr="00047BC1">
        <w:rPr>
          <w:rFonts w:ascii="Book Antiqua" w:hAnsi="Book Antiqua"/>
        </w:rPr>
        <w:t>previously</w:t>
      </w:r>
      <w:r w:rsidR="00E736B1" w:rsidRPr="00047BC1">
        <w:rPr>
          <w:rFonts w:ascii="Book Antiqua" w:hAnsi="Book Antiqua"/>
        </w:rPr>
        <w:t xml:space="preserve"> </w:t>
      </w:r>
      <w:r w:rsidRPr="00047BC1">
        <w:rPr>
          <w:rFonts w:ascii="Book Antiqua" w:hAnsi="Book Antiqua"/>
        </w:rPr>
        <w:t>stated,</w:t>
      </w:r>
      <w:r w:rsidR="00E736B1" w:rsidRPr="00047BC1">
        <w:rPr>
          <w:rFonts w:ascii="Book Antiqua" w:hAnsi="Book Antiqua"/>
        </w:rPr>
        <w:t xml:space="preserve"> </w:t>
      </w:r>
      <w:r w:rsidRPr="00047BC1">
        <w:rPr>
          <w:rFonts w:ascii="Book Antiqua" w:hAnsi="Book Antiqua"/>
        </w:rPr>
        <w:t>AFP</w:t>
      </w:r>
      <w:r w:rsidR="00E736B1" w:rsidRPr="00047BC1">
        <w:rPr>
          <w:rFonts w:ascii="Book Antiqua" w:hAnsi="Book Antiqua"/>
        </w:rPr>
        <w:t xml:space="preserve"> </w:t>
      </w:r>
      <w:r w:rsidRPr="00047BC1">
        <w:rPr>
          <w:rFonts w:ascii="Book Antiqua" w:hAnsi="Book Antiqua"/>
        </w:rPr>
        <w:t>is</w:t>
      </w:r>
      <w:r w:rsidR="00E736B1" w:rsidRPr="00047BC1">
        <w:rPr>
          <w:rFonts w:ascii="Book Antiqua" w:hAnsi="Book Antiqua"/>
        </w:rPr>
        <w:t xml:space="preserve"> </w:t>
      </w:r>
      <w:r w:rsidRPr="00047BC1">
        <w:rPr>
          <w:rFonts w:ascii="Book Antiqua" w:hAnsi="Book Antiqua"/>
        </w:rPr>
        <w:t>another</w:t>
      </w:r>
      <w:r w:rsidR="00E736B1" w:rsidRPr="00047BC1">
        <w:rPr>
          <w:rFonts w:ascii="Book Antiqua" w:hAnsi="Book Antiqua"/>
        </w:rPr>
        <w:t xml:space="preserve"> </w:t>
      </w:r>
      <w:r w:rsidRPr="00047BC1">
        <w:rPr>
          <w:rFonts w:ascii="Book Antiqua" w:hAnsi="Book Antiqua"/>
        </w:rPr>
        <w:t>TAA</w:t>
      </w:r>
      <w:r w:rsidR="00E736B1" w:rsidRPr="00047BC1">
        <w:rPr>
          <w:rFonts w:ascii="Book Antiqua" w:hAnsi="Book Antiqua"/>
        </w:rPr>
        <w:t xml:space="preserve"> </w:t>
      </w:r>
      <w:r w:rsidRPr="00047BC1">
        <w:rPr>
          <w:rFonts w:ascii="Book Antiqua" w:hAnsi="Book Antiqua"/>
        </w:rPr>
        <w:t>linked</w:t>
      </w:r>
      <w:r w:rsidR="00E736B1" w:rsidRPr="00047BC1">
        <w:rPr>
          <w:rFonts w:ascii="Book Antiqua" w:hAnsi="Book Antiqua"/>
        </w:rPr>
        <w:t xml:space="preserve"> </w:t>
      </w:r>
      <w:r w:rsidRPr="00047BC1">
        <w:rPr>
          <w:rFonts w:ascii="Book Antiqua" w:hAnsi="Book Antiqua"/>
        </w:rPr>
        <w:t>to</w:t>
      </w:r>
      <w:r w:rsidR="00E736B1" w:rsidRPr="00047BC1">
        <w:rPr>
          <w:rFonts w:ascii="Book Antiqua" w:hAnsi="Book Antiqua"/>
        </w:rPr>
        <w:t xml:space="preserve"> </w:t>
      </w:r>
      <w:r w:rsidRPr="00047BC1">
        <w:rPr>
          <w:rFonts w:ascii="Book Antiqua" w:hAnsi="Book Antiqua"/>
        </w:rPr>
        <w:t>HCC.</w:t>
      </w:r>
      <w:r w:rsidR="00E736B1" w:rsidRPr="00047BC1">
        <w:rPr>
          <w:rFonts w:ascii="Book Antiqua" w:hAnsi="Book Antiqua"/>
        </w:rPr>
        <w:t xml:space="preserve"> </w:t>
      </w:r>
      <w:r w:rsidRPr="00047BC1">
        <w:rPr>
          <w:rFonts w:ascii="Book Antiqua" w:hAnsi="Book Antiqua"/>
        </w:rPr>
        <w:t>Docta</w:t>
      </w:r>
      <w:r w:rsidR="00E736B1" w:rsidRPr="00047BC1">
        <w:rPr>
          <w:rFonts w:ascii="Book Antiqua" w:hAnsi="Book Antiqua"/>
        </w:rPr>
        <w:t xml:space="preserve"> </w:t>
      </w:r>
      <w:r w:rsidRPr="00047BC1">
        <w:rPr>
          <w:rFonts w:ascii="Book Antiqua" w:hAnsi="Book Antiqua"/>
          <w:i/>
          <w:iCs/>
        </w:rPr>
        <w:t>et</w:t>
      </w:r>
      <w:r w:rsidR="00E736B1" w:rsidRPr="00047BC1">
        <w:rPr>
          <w:rFonts w:ascii="Book Antiqua" w:hAnsi="Book Antiqua"/>
          <w:i/>
          <w:iCs/>
        </w:rPr>
        <w:t xml:space="preserve"> </w:t>
      </w:r>
      <w:r w:rsidRPr="00047BC1">
        <w:rPr>
          <w:rFonts w:ascii="Book Antiqua" w:hAnsi="Book Antiqua"/>
          <w:i/>
          <w:iCs/>
        </w:rPr>
        <w:t>al</w:t>
      </w:r>
      <w:r w:rsidR="002B3E18" w:rsidRPr="00047BC1">
        <w:rPr>
          <w:rFonts w:ascii="Book Antiqua" w:hAnsi="Book Antiqua"/>
          <w:vertAlign w:val="superscript"/>
        </w:rPr>
        <w:t>[101]</w:t>
      </w:r>
      <w:r w:rsidR="00E736B1" w:rsidRPr="00047BC1">
        <w:rPr>
          <w:rFonts w:ascii="Book Antiqua" w:hAnsi="Book Antiqua"/>
        </w:rPr>
        <w:t xml:space="preserve"> </w:t>
      </w:r>
      <w:r w:rsidRPr="00047BC1">
        <w:rPr>
          <w:rFonts w:ascii="Book Antiqua" w:hAnsi="Book Antiqua"/>
        </w:rPr>
        <w:t>recently</w:t>
      </w:r>
      <w:r w:rsidR="00E736B1" w:rsidRPr="00047BC1">
        <w:rPr>
          <w:rFonts w:ascii="Book Antiqua" w:hAnsi="Book Antiqua"/>
        </w:rPr>
        <w:t xml:space="preserve"> </w:t>
      </w:r>
      <w:r w:rsidRPr="00047BC1">
        <w:rPr>
          <w:rFonts w:ascii="Book Antiqua" w:hAnsi="Book Antiqua"/>
        </w:rPr>
        <w:t>mentioned</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discovery</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Pr="00047BC1">
        <w:rPr>
          <w:rFonts w:ascii="Book Antiqua" w:hAnsi="Book Antiqua"/>
        </w:rPr>
        <w:t>human</w:t>
      </w:r>
      <w:r w:rsidR="00E736B1" w:rsidRPr="00047BC1">
        <w:rPr>
          <w:rFonts w:ascii="Book Antiqua" w:hAnsi="Book Antiqua"/>
        </w:rPr>
        <w:t xml:space="preserve"> </w:t>
      </w:r>
      <w:r w:rsidRPr="00047BC1">
        <w:rPr>
          <w:rFonts w:ascii="Book Antiqua" w:hAnsi="Book Antiqua"/>
        </w:rPr>
        <w:t>HLAA2/AFP158-specific</w:t>
      </w:r>
      <w:r w:rsidR="00E736B1" w:rsidRPr="00047BC1">
        <w:rPr>
          <w:rFonts w:ascii="Book Antiqua" w:hAnsi="Book Antiqua"/>
        </w:rPr>
        <w:t xml:space="preserve"> </w:t>
      </w:r>
      <w:r w:rsidRPr="00047BC1">
        <w:rPr>
          <w:rFonts w:ascii="Book Antiqua" w:hAnsi="Book Antiqua"/>
        </w:rPr>
        <w:t>TCR,</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AFP-specific</w:t>
      </w:r>
      <w:r w:rsidR="00E736B1" w:rsidRPr="00047BC1">
        <w:rPr>
          <w:rFonts w:ascii="Book Antiqua" w:hAnsi="Book Antiqua"/>
        </w:rPr>
        <w:t xml:space="preserve"> </w:t>
      </w:r>
      <w:r w:rsidRPr="00047BC1">
        <w:rPr>
          <w:rFonts w:ascii="Book Antiqua" w:hAnsi="Book Antiqua"/>
        </w:rPr>
        <w:t>TCR-engineered</w:t>
      </w:r>
      <w:r w:rsidR="00E736B1" w:rsidRPr="00047BC1">
        <w:rPr>
          <w:rFonts w:ascii="Book Antiqua" w:hAnsi="Book Antiqua"/>
        </w:rPr>
        <w:t xml:space="preserve"> </w:t>
      </w:r>
      <w:r w:rsidRPr="00047BC1">
        <w:rPr>
          <w:rFonts w:ascii="Book Antiqua" w:hAnsi="Book Antiqua"/>
        </w:rPr>
        <w:t>autologous</w:t>
      </w:r>
      <w:r w:rsidR="00E736B1" w:rsidRPr="00047BC1">
        <w:rPr>
          <w:rFonts w:ascii="Book Antiqua" w:hAnsi="Book Antiqua"/>
        </w:rPr>
        <w:t xml:space="preserve"> </w:t>
      </w:r>
      <w:r w:rsidRPr="00047BC1">
        <w:rPr>
          <w:rFonts w:ascii="Book Antiqua" w:hAnsi="Book Antiqua"/>
        </w:rPr>
        <w:t>T</w:t>
      </w:r>
      <w:r w:rsidR="00E736B1" w:rsidRPr="00047BC1">
        <w:rPr>
          <w:rFonts w:ascii="Book Antiqua" w:hAnsi="Book Antiqua"/>
        </w:rPr>
        <w:t xml:space="preserve"> </w:t>
      </w:r>
      <w:r w:rsidRPr="00047BC1">
        <w:rPr>
          <w:rFonts w:ascii="Book Antiqua" w:hAnsi="Book Antiqua"/>
        </w:rPr>
        <w:t>cells</w:t>
      </w:r>
      <w:r w:rsidR="00E736B1" w:rsidRPr="00047BC1">
        <w:rPr>
          <w:rFonts w:ascii="Book Antiqua" w:hAnsi="Book Antiqua"/>
        </w:rPr>
        <w:t xml:space="preserve"> </w:t>
      </w:r>
      <w:r w:rsidRPr="00047BC1">
        <w:rPr>
          <w:rFonts w:ascii="Book Antiqua" w:hAnsi="Book Antiqua"/>
        </w:rPr>
        <w:t>from</w:t>
      </w:r>
      <w:r w:rsidR="00E736B1" w:rsidRPr="00047BC1">
        <w:rPr>
          <w:rFonts w:ascii="Book Antiqua" w:hAnsi="Book Antiqua"/>
        </w:rPr>
        <w:t xml:space="preserve"> </w:t>
      </w:r>
      <w:r w:rsidRPr="00047BC1">
        <w:rPr>
          <w:rFonts w:ascii="Book Antiqua" w:hAnsi="Book Antiqua"/>
        </w:rPr>
        <w:t>HCC</w:t>
      </w:r>
      <w:r w:rsidR="00E736B1" w:rsidRPr="00047BC1">
        <w:rPr>
          <w:rFonts w:ascii="Book Antiqua" w:hAnsi="Book Antiqua"/>
        </w:rPr>
        <w:t xml:space="preserve"> </w:t>
      </w:r>
      <w:r w:rsidRPr="00047BC1">
        <w:rPr>
          <w:rFonts w:ascii="Book Antiqua" w:hAnsi="Book Antiqua"/>
        </w:rPr>
        <w:t>patients</w:t>
      </w:r>
      <w:r w:rsidR="00E736B1" w:rsidRPr="00047BC1">
        <w:rPr>
          <w:rFonts w:ascii="Book Antiqua" w:hAnsi="Book Antiqua"/>
        </w:rPr>
        <w:t xml:space="preserve"> </w:t>
      </w:r>
      <w:r w:rsidRPr="00047BC1">
        <w:rPr>
          <w:rFonts w:ascii="Book Antiqua" w:hAnsi="Book Antiqua"/>
        </w:rPr>
        <w:t>are</w:t>
      </w:r>
      <w:r w:rsidR="00E736B1" w:rsidRPr="00047BC1">
        <w:rPr>
          <w:rFonts w:ascii="Book Antiqua" w:hAnsi="Book Antiqua"/>
        </w:rPr>
        <w:t xml:space="preserve"> </w:t>
      </w:r>
      <w:r w:rsidRPr="00047BC1">
        <w:rPr>
          <w:rFonts w:ascii="Book Antiqua" w:hAnsi="Book Antiqua"/>
        </w:rPr>
        <w:t>now</w:t>
      </w:r>
      <w:r w:rsidR="00E736B1" w:rsidRPr="00047BC1">
        <w:rPr>
          <w:rFonts w:ascii="Book Antiqua" w:hAnsi="Book Antiqua"/>
        </w:rPr>
        <w:t xml:space="preserve"> </w:t>
      </w:r>
      <w:r w:rsidRPr="00047BC1">
        <w:rPr>
          <w:rFonts w:ascii="Book Antiqua" w:hAnsi="Book Antiqua"/>
        </w:rPr>
        <w:t>being</w:t>
      </w:r>
      <w:r w:rsidR="00E736B1" w:rsidRPr="00047BC1">
        <w:rPr>
          <w:rFonts w:ascii="Book Antiqua" w:hAnsi="Book Antiqua"/>
        </w:rPr>
        <w:t xml:space="preserve"> </w:t>
      </w:r>
      <w:r w:rsidRPr="00047BC1">
        <w:rPr>
          <w:rFonts w:ascii="Book Antiqua" w:hAnsi="Book Antiqua"/>
        </w:rPr>
        <w:t>used</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Pr="00047BC1">
        <w:rPr>
          <w:rFonts w:ascii="Book Antiqua" w:hAnsi="Book Antiqua"/>
        </w:rPr>
        <w:t>clinical</w:t>
      </w:r>
      <w:r w:rsidR="00E736B1" w:rsidRPr="00047BC1">
        <w:rPr>
          <w:rFonts w:ascii="Book Antiqua" w:hAnsi="Book Antiqua"/>
        </w:rPr>
        <w:t xml:space="preserve"> </w:t>
      </w:r>
      <w:r w:rsidRPr="00047BC1">
        <w:rPr>
          <w:rFonts w:ascii="Book Antiqua" w:hAnsi="Book Antiqua"/>
        </w:rPr>
        <w:t>investigation</w:t>
      </w:r>
      <w:r w:rsidR="00E736B1" w:rsidRPr="00047BC1">
        <w:rPr>
          <w:rFonts w:ascii="Book Antiqua" w:hAnsi="Book Antiqua"/>
        </w:rPr>
        <w:t xml:space="preserve"> </w:t>
      </w:r>
      <w:r w:rsidRPr="00047BC1">
        <w:rPr>
          <w:rFonts w:ascii="Book Antiqua" w:hAnsi="Book Antiqua"/>
        </w:rPr>
        <w:t>(NCT03132792).</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2018,</w:t>
      </w:r>
      <w:r w:rsidR="00E736B1" w:rsidRPr="00047BC1">
        <w:rPr>
          <w:rFonts w:ascii="Book Antiqua" w:hAnsi="Book Antiqua"/>
        </w:rPr>
        <w:t xml:space="preserve"> </w:t>
      </w:r>
      <w:r w:rsidRPr="00047BC1">
        <w:rPr>
          <w:rFonts w:ascii="Book Antiqua" w:hAnsi="Book Antiqua"/>
        </w:rPr>
        <w:t>we</w:t>
      </w:r>
      <w:r w:rsidR="00E736B1" w:rsidRPr="00047BC1">
        <w:rPr>
          <w:rFonts w:ascii="Book Antiqua" w:hAnsi="Book Antiqua"/>
        </w:rPr>
        <w:t xml:space="preserve"> </w:t>
      </w:r>
      <w:r w:rsidRPr="00047BC1">
        <w:rPr>
          <w:rFonts w:ascii="Book Antiqua" w:hAnsi="Book Antiqua"/>
        </w:rPr>
        <w:t>found</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Pr="00047BC1">
        <w:rPr>
          <w:rFonts w:ascii="Book Antiqua" w:hAnsi="Book Antiqua"/>
        </w:rPr>
        <w:t>large</w:t>
      </w:r>
      <w:r w:rsidR="00E736B1" w:rsidRPr="00047BC1">
        <w:rPr>
          <w:rFonts w:ascii="Book Antiqua" w:hAnsi="Book Antiqua"/>
        </w:rPr>
        <w:t xml:space="preserve"> </w:t>
      </w:r>
      <w:r w:rsidRPr="00047BC1">
        <w:rPr>
          <w:rFonts w:ascii="Book Antiqua" w:hAnsi="Book Antiqua"/>
        </w:rPr>
        <w:t>number</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HLA-A2/AFP158-specific</w:t>
      </w:r>
      <w:r w:rsidR="00E736B1" w:rsidRPr="00047BC1">
        <w:rPr>
          <w:rFonts w:ascii="Book Antiqua" w:hAnsi="Book Antiqua"/>
        </w:rPr>
        <w:t xml:space="preserve"> </w:t>
      </w:r>
      <w:r w:rsidRPr="00047BC1">
        <w:rPr>
          <w:rFonts w:ascii="Book Antiqua" w:hAnsi="Book Antiqua"/>
        </w:rPr>
        <w:t>TCRs</w:t>
      </w:r>
      <w:r w:rsidR="00E736B1" w:rsidRPr="00047BC1">
        <w:rPr>
          <w:rFonts w:ascii="Book Antiqua" w:hAnsi="Book Antiqua"/>
        </w:rPr>
        <w:t xml:space="preserve"> </w:t>
      </w:r>
      <w:r w:rsidRPr="00047BC1">
        <w:rPr>
          <w:rFonts w:ascii="Book Antiqua" w:hAnsi="Book Antiqua"/>
        </w:rPr>
        <w:t>from</w:t>
      </w:r>
      <w:r w:rsidR="00E736B1" w:rsidRPr="00047BC1">
        <w:rPr>
          <w:rFonts w:ascii="Book Antiqua" w:hAnsi="Book Antiqua"/>
        </w:rPr>
        <w:t xml:space="preserve"> </w:t>
      </w:r>
      <w:r w:rsidRPr="00047BC1">
        <w:rPr>
          <w:rFonts w:ascii="Book Antiqua" w:hAnsi="Book Antiqua"/>
        </w:rPr>
        <w:t>HLA-A2</w:t>
      </w:r>
      <w:r w:rsidR="00E736B1" w:rsidRPr="00047BC1">
        <w:rPr>
          <w:rFonts w:ascii="Book Antiqua" w:hAnsi="Book Antiqua"/>
        </w:rPr>
        <w:t xml:space="preserve"> </w:t>
      </w:r>
      <w:r w:rsidRPr="00047BC1">
        <w:rPr>
          <w:rFonts w:ascii="Book Antiqua" w:hAnsi="Book Antiqua"/>
        </w:rPr>
        <w:t>transgenic</w:t>
      </w:r>
      <w:r w:rsidR="00E736B1" w:rsidRPr="00047BC1">
        <w:rPr>
          <w:rFonts w:ascii="Book Antiqua" w:hAnsi="Book Antiqua"/>
        </w:rPr>
        <w:t xml:space="preserve"> </w:t>
      </w:r>
      <w:r w:rsidRPr="00047BC1">
        <w:rPr>
          <w:rFonts w:ascii="Book Antiqua" w:hAnsi="Book Antiqua"/>
        </w:rPr>
        <w:t>mice</w:t>
      </w:r>
      <w:r w:rsidR="00E736B1" w:rsidRPr="00047BC1">
        <w:rPr>
          <w:rFonts w:ascii="Book Antiqua" w:hAnsi="Book Antiqua"/>
        </w:rPr>
        <w:t xml:space="preserve"> </w:t>
      </w:r>
      <w:r w:rsidRPr="00047BC1">
        <w:rPr>
          <w:rFonts w:ascii="Book Antiqua" w:hAnsi="Book Antiqua"/>
        </w:rPr>
        <w:t>using</w:t>
      </w:r>
      <w:r w:rsidR="00E736B1" w:rsidRPr="00047BC1">
        <w:rPr>
          <w:rFonts w:ascii="Book Antiqua" w:hAnsi="Book Antiqua"/>
        </w:rPr>
        <w:t xml:space="preserve"> </w:t>
      </w:r>
      <w:r w:rsidRPr="00047BC1">
        <w:rPr>
          <w:rFonts w:ascii="Book Antiqua" w:hAnsi="Book Antiqua"/>
        </w:rPr>
        <w:t>an</w:t>
      </w:r>
      <w:r w:rsidR="00E736B1" w:rsidRPr="00047BC1">
        <w:rPr>
          <w:rFonts w:ascii="Book Antiqua" w:hAnsi="Book Antiqua"/>
        </w:rPr>
        <w:t xml:space="preserve"> </w:t>
      </w:r>
      <w:r w:rsidRPr="00047BC1">
        <w:rPr>
          <w:rFonts w:ascii="Book Antiqua" w:hAnsi="Book Antiqua"/>
        </w:rPr>
        <w:t>immuni</w:t>
      </w:r>
      <w:r w:rsidR="001A223B" w:rsidRPr="00047BC1">
        <w:rPr>
          <w:rFonts w:ascii="Book Antiqua" w:hAnsi="Book Antiqua"/>
        </w:rPr>
        <w:t>z</w:t>
      </w:r>
      <w:r w:rsidRPr="00047BC1">
        <w:rPr>
          <w:rFonts w:ascii="Book Antiqua" w:hAnsi="Book Antiqua"/>
        </w:rPr>
        <w:t>ation</w:t>
      </w:r>
      <w:r w:rsidR="00E736B1" w:rsidRPr="00047BC1">
        <w:rPr>
          <w:rFonts w:ascii="Book Antiqua" w:hAnsi="Book Antiqua"/>
        </w:rPr>
        <w:t xml:space="preserve"> </w:t>
      </w:r>
      <w:r w:rsidRPr="00047BC1">
        <w:rPr>
          <w:rFonts w:ascii="Book Antiqua" w:hAnsi="Book Antiqua"/>
        </w:rPr>
        <w:t>technique</w:t>
      </w:r>
      <w:r w:rsidR="00E736B1" w:rsidRPr="00047BC1">
        <w:rPr>
          <w:rFonts w:ascii="Book Antiqua" w:hAnsi="Book Antiqua"/>
        </w:rPr>
        <w:t xml:space="preserve"> </w:t>
      </w:r>
      <w:r w:rsidRPr="00047BC1">
        <w:rPr>
          <w:rFonts w:ascii="Book Antiqua" w:hAnsi="Book Antiqua"/>
        </w:rPr>
        <w:t>that</w:t>
      </w:r>
      <w:r w:rsidR="00E736B1" w:rsidRPr="00047BC1">
        <w:rPr>
          <w:rFonts w:ascii="Book Antiqua" w:hAnsi="Book Antiqua"/>
        </w:rPr>
        <w:t xml:space="preserve"> </w:t>
      </w:r>
      <w:r w:rsidRPr="00047BC1">
        <w:rPr>
          <w:rFonts w:ascii="Book Antiqua" w:hAnsi="Book Antiqua"/>
        </w:rPr>
        <w:t>comprised</w:t>
      </w:r>
      <w:r w:rsidR="00E736B1" w:rsidRPr="00047BC1">
        <w:rPr>
          <w:rFonts w:ascii="Book Antiqua" w:hAnsi="Book Antiqua"/>
        </w:rPr>
        <w:t xml:space="preserve"> </w:t>
      </w:r>
      <w:r w:rsidRPr="00047BC1">
        <w:rPr>
          <w:rFonts w:ascii="Book Antiqua" w:hAnsi="Book Antiqua"/>
        </w:rPr>
        <w:t>recombinant</w:t>
      </w:r>
      <w:r w:rsidR="00E736B1" w:rsidRPr="00047BC1">
        <w:rPr>
          <w:rFonts w:ascii="Book Antiqua" w:hAnsi="Book Antiqua"/>
        </w:rPr>
        <w:t xml:space="preserve"> </w:t>
      </w:r>
      <w:r w:rsidRPr="00047BC1">
        <w:rPr>
          <w:rFonts w:ascii="Book Antiqua" w:hAnsi="Book Antiqua"/>
        </w:rPr>
        <w:t>lentiviral</w:t>
      </w:r>
      <w:r w:rsidR="00E736B1" w:rsidRPr="00047BC1">
        <w:rPr>
          <w:rFonts w:ascii="Book Antiqua" w:hAnsi="Book Antiqua"/>
        </w:rPr>
        <w:t xml:space="preserve"> </w:t>
      </w:r>
      <w:r w:rsidRPr="00047BC1">
        <w:rPr>
          <w:rFonts w:ascii="Book Antiqua" w:hAnsi="Book Antiqua"/>
        </w:rPr>
        <w:t>priming</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peptide</w:t>
      </w:r>
      <w:r w:rsidR="00E736B1" w:rsidRPr="00047BC1">
        <w:rPr>
          <w:rFonts w:ascii="Book Antiqua" w:hAnsi="Book Antiqua"/>
        </w:rPr>
        <w:t xml:space="preserve"> </w:t>
      </w:r>
      <w:r w:rsidRPr="00047BC1">
        <w:rPr>
          <w:rFonts w:ascii="Book Antiqua" w:hAnsi="Book Antiqua"/>
        </w:rPr>
        <w:t>boosting</w:t>
      </w:r>
      <w:r w:rsidR="002B3E18" w:rsidRPr="00047BC1">
        <w:rPr>
          <w:rFonts w:ascii="Book Antiqua" w:hAnsi="Book Antiqua"/>
          <w:vertAlign w:val="superscript"/>
        </w:rPr>
        <w:t>[102]</w:t>
      </w:r>
      <w:r w:rsidRPr="00047BC1">
        <w:rPr>
          <w:rFonts w:ascii="Book Antiqua" w:hAnsi="Book Antiqua"/>
        </w:rPr>
        <w:t>.</w:t>
      </w:r>
      <w:r w:rsidR="00E736B1" w:rsidRPr="00047BC1">
        <w:rPr>
          <w:rFonts w:ascii="Book Antiqua" w:hAnsi="Book Antiqua"/>
        </w:rPr>
        <w:t xml:space="preserve"> </w:t>
      </w:r>
      <w:r w:rsidRPr="00047BC1">
        <w:rPr>
          <w:rFonts w:ascii="Book Antiqua" w:hAnsi="Book Antiqua"/>
        </w:rPr>
        <w:t>These</w:t>
      </w:r>
      <w:r w:rsidR="00E736B1" w:rsidRPr="00047BC1">
        <w:rPr>
          <w:rFonts w:ascii="Book Antiqua" w:hAnsi="Book Antiqua"/>
        </w:rPr>
        <w:t xml:space="preserve"> </w:t>
      </w:r>
      <w:r w:rsidRPr="00047BC1">
        <w:rPr>
          <w:rFonts w:ascii="Book Antiqua" w:hAnsi="Book Antiqua"/>
        </w:rPr>
        <w:t>TCRs</w:t>
      </w:r>
      <w:r w:rsidR="00E736B1" w:rsidRPr="00047BC1">
        <w:rPr>
          <w:rFonts w:ascii="Book Antiqua" w:hAnsi="Book Antiqua"/>
        </w:rPr>
        <w:t xml:space="preserve"> </w:t>
      </w:r>
      <w:r w:rsidRPr="00047BC1">
        <w:rPr>
          <w:rFonts w:ascii="Book Antiqua" w:hAnsi="Book Antiqua"/>
        </w:rPr>
        <w:t>were</w:t>
      </w:r>
      <w:r w:rsidR="00E736B1" w:rsidRPr="00047BC1">
        <w:rPr>
          <w:rFonts w:ascii="Book Antiqua" w:hAnsi="Book Antiqua"/>
        </w:rPr>
        <w:t xml:space="preserve"> </w:t>
      </w:r>
      <w:r w:rsidRPr="00047BC1">
        <w:rPr>
          <w:rFonts w:ascii="Book Antiqua" w:hAnsi="Book Antiqua"/>
        </w:rPr>
        <w:t>expressed</w:t>
      </w:r>
      <w:r w:rsidR="00E736B1" w:rsidRPr="00047BC1">
        <w:rPr>
          <w:rFonts w:ascii="Book Antiqua" w:hAnsi="Book Antiqua"/>
        </w:rPr>
        <w:t xml:space="preserve"> </w:t>
      </w:r>
      <w:r w:rsidRPr="00047BC1">
        <w:rPr>
          <w:rFonts w:ascii="Book Antiqua" w:hAnsi="Book Antiqua"/>
        </w:rPr>
        <w:t>on</w:t>
      </w:r>
      <w:r w:rsidR="00E736B1" w:rsidRPr="00047BC1">
        <w:rPr>
          <w:rFonts w:ascii="Book Antiqua" w:hAnsi="Book Antiqua"/>
        </w:rPr>
        <w:t xml:space="preserve"> </w:t>
      </w:r>
      <w:r w:rsidRPr="00047BC1">
        <w:rPr>
          <w:rFonts w:ascii="Book Antiqua" w:hAnsi="Book Antiqua"/>
        </w:rPr>
        <w:t>human</w:t>
      </w:r>
      <w:r w:rsidR="00E736B1" w:rsidRPr="00047BC1">
        <w:rPr>
          <w:rFonts w:ascii="Book Antiqua" w:hAnsi="Book Antiqua"/>
        </w:rPr>
        <w:t xml:space="preserve"> </w:t>
      </w:r>
      <w:r w:rsidRPr="00047BC1">
        <w:rPr>
          <w:rFonts w:ascii="Book Antiqua" w:hAnsi="Book Antiqua"/>
        </w:rPr>
        <w:t>T</w:t>
      </w:r>
      <w:r w:rsidR="00E736B1" w:rsidRPr="00047BC1">
        <w:rPr>
          <w:rFonts w:ascii="Book Antiqua" w:hAnsi="Book Antiqua"/>
        </w:rPr>
        <w:t xml:space="preserve"> </w:t>
      </w:r>
      <w:r w:rsidRPr="00047BC1">
        <w:rPr>
          <w:rFonts w:ascii="Book Antiqua" w:hAnsi="Book Antiqua"/>
        </w:rPr>
        <w:t>cells,</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both</w:t>
      </w:r>
      <w:r w:rsidR="00E736B1" w:rsidRPr="00047BC1">
        <w:rPr>
          <w:rFonts w:ascii="Book Antiqua" w:hAnsi="Book Antiqua"/>
        </w:rPr>
        <w:t xml:space="preserve"> </w:t>
      </w:r>
      <w:r w:rsidR="002B3E18" w:rsidRPr="00047BC1">
        <w:rPr>
          <w:rFonts w:ascii="Book Antiqua" w:hAnsi="Book Antiqua"/>
          <w:i/>
          <w:iCs/>
        </w:rPr>
        <w:t>i</w:t>
      </w:r>
      <w:r w:rsidR="004A3C10" w:rsidRPr="00047BC1">
        <w:rPr>
          <w:rFonts w:ascii="Book Antiqua" w:hAnsi="Book Antiqua"/>
          <w:i/>
          <w:iCs/>
        </w:rPr>
        <w:t>n</w:t>
      </w:r>
      <w:r w:rsidR="00E736B1" w:rsidRPr="00047BC1">
        <w:rPr>
          <w:rFonts w:ascii="Book Antiqua" w:hAnsi="Book Antiqua"/>
          <w:i/>
          <w:iCs/>
        </w:rPr>
        <w:t xml:space="preserve"> </w:t>
      </w:r>
      <w:r w:rsidR="004A3C10" w:rsidRPr="00047BC1">
        <w:rPr>
          <w:rFonts w:ascii="Book Antiqua" w:hAnsi="Book Antiqua"/>
          <w:i/>
          <w:iCs/>
        </w:rPr>
        <w:t>vitro</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00D84531" w:rsidRPr="00047BC1">
        <w:rPr>
          <w:rFonts w:ascii="Book Antiqua" w:hAnsi="Book Antiqua"/>
          <w:i/>
          <w:iCs/>
        </w:rPr>
        <w:t>in</w:t>
      </w:r>
      <w:r w:rsidR="00E736B1" w:rsidRPr="00047BC1">
        <w:rPr>
          <w:rFonts w:ascii="Book Antiqua" w:hAnsi="Book Antiqua"/>
          <w:i/>
          <w:iCs/>
        </w:rPr>
        <w:t xml:space="preserve"> </w:t>
      </w:r>
      <w:r w:rsidR="00D84531" w:rsidRPr="00047BC1">
        <w:rPr>
          <w:rFonts w:ascii="Book Antiqua" w:hAnsi="Book Antiqua"/>
          <w:i/>
          <w:iCs/>
        </w:rPr>
        <w:t>vivo</w:t>
      </w:r>
      <w:r w:rsidR="00E736B1" w:rsidRPr="00047BC1">
        <w:rPr>
          <w:rFonts w:ascii="Book Antiqua" w:hAnsi="Book Antiqua"/>
        </w:rPr>
        <w:t xml:space="preserve"> </w:t>
      </w:r>
      <w:r w:rsidRPr="00047BC1">
        <w:rPr>
          <w:rFonts w:ascii="Book Antiqua" w:hAnsi="Book Antiqua"/>
        </w:rPr>
        <w:t>tests</w:t>
      </w:r>
      <w:r w:rsidR="00E736B1" w:rsidRPr="00047BC1">
        <w:rPr>
          <w:rFonts w:ascii="Book Antiqua" w:hAnsi="Book Antiqua"/>
        </w:rPr>
        <w:t xml:space="preserve"> </w:t>
      </w:r>
      <w:r w:rsidRPr="00047BC1">
        <w:rPr>
          <w:rFonts w:ascii="Book Antiqua" w:hAnsi="Book Antiqua"/>
        </w:rPr>
        <w:t>revealed</w:t>
      </w:r>
      <w:r w:rsidR="00E736B1" w:rsidRPr="00047BC1">
        <w:rPr>
          <w:rFonts w:ascii="Book Antiqua" w:hAnsi="Book Antiqua"/>
        </w:rPr>
        <w:t xml:space="preserve"> </w:t>
      </w:r>
      <w:r w:rsidRPr="00047BC1">
        <w:rPr>
          <w:rFonts w:ascii="Book Antiqua" w:hAnsi="Book Antiqua"/>
        </w:rPr>
        <w:t>strong</w:t>
      </w:r>
      <w:r w:rsidR="00E736B1" w:rsidRPr="00047BC1">
        <w:rPr>
          <w:rFonts w:ascii="Book Antiqua" w:hAnsi="Book Antiqua"/>
        </w:rPr>
        <w:t xml:space="preserve"> </w:t>
      </w:r>
      <w:r w:rsidRPr="00047BC1">
        <w:rPr>
          <w:rFonts w:ascii="Book Antiqua" w:hAnsi="Book Antiqua"/>
        </w:rPr>
        <w:t>anti-tumor</w:t>
      </w:r>
      <w:r w:rsidR="00E736B1" w:rsidRPr="00047BC1">
        <w:rPr>
          <w:rFonts w:ascii="Book Antiqua" w:hAnsi="Book Antiqua"/>
        </w:rPr>
        <w:t xml:space="preserve"> </w:t>
      </w:r>
      <w:r w:rsidRPr="00047BC1">
        <w:rPr>
          <w:rFonts w:ascii="Book Antiqua" w:hAnsi="Book Antiqua"/>
        </w:rPr>
        <w:t>efficacy.</w:t>
      </w:r>
      <w:r w:rsidR="00E736B1" w:rsidRPr="00047BC1">
        <w:rPr>
          <w:rFonts w:ascii="Book Antiqua" w:hAnsi="Book Antiqua"/>
        </w:rPr>
        <w:t xml:space="preserve"> </w:t>
      </w:r>
      <w:r w:rsidRPr="00047BC1">
        <w:rPr>
          <w:rFonts w:ascii="Book Antiqua" w:hAnsi="Book Antiqua"/>
        </w:rPr>
        <w:t>Additionally,</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outcomes</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comprehensive</w:t>
      </w:r>
      <w:r w:rsidR="00E736B1" w:rsidRPr="00047BC1">
        <w:rPr>
          <w:rFonts w:ascii="Book Antiqua" w:hAnsi="Book Antiqua"/>
        </w:rPr>
        <w:t xml:space="preserve"> </w:t>
      </w:r>
      <w:r w:rsidRPr="00047BC1">
        <w:rPr>
          <w:rFonts w:ascii="Book Antiqua" w:hAnsi="Book Antiqua"/>
        </w:rPr>
        <w:t>X-scans</w:t>
      </w:r>
      <w:r w:rsidR="00E736B1" w:rsidRPr="00047BC1">
        <w:rPr>
          <w:rFonts w:ascii="Book Antiqua" w:hAnsi="Book Antiqua"/>
        </w:rPr>
        <w:t xml:space="preserve"> </w:t>
      </w:r>
      <w:r w:rsidRPr="00047BC1">
        <w:rPr>
          <w:rFonts w:ascii="Book Antiqua" w:hAnsi="Book Antiqua"/>
        </w:rPr>
        <w:t>showed</w:t>
      </w:r>
      <w:r w:rsidR="00E736B1" w:rsidRPr="00047BC1">
        <w:rPr>
          <w:rFonts w:ascii="Book Antiqua" w:hAnsi="Book Antiqua"/>
        </w:rPr>
        <w:t xml:space="preserve"> </w:t>
      </w:r>
      <w:r w:rsidRPr="00047BC1">
        <w:rPr>
          <w:rFonts w:ascii="Book Antiqua" w:hAnsi="Book Antiqua"/>
        </w:rPr>
        <w:t>that</w:t>
      </w:r>
      <w:r w:rsidR="00E736B1" w:rsidRPr="00047BC1">
        <w:rPr>
          <w:rFonts w:ascii="Book Antiqua" w:hAnsi="Book Antiqua"/>
        </w:rPr>
        <w:t xml:space="preserve"> </w:t>
      </w:r>
      <w:r w:rsidRPr="00047BC1">
        <w:rPr>
          <w:rFonts w:ascii="Book Antiqua" w:hAnsi="Book Antiqua"/>
        </w:rPr>
        <w:t>there</w:t>
      </w:r>
      <w:r w:rsidR="00E736B1" w:rsidRPr="00047BC1">
        <w:rPr>
          <w:rFonts w:ascii="Book Antiqua" w:hAnsi="Book Antiqua"/>
        </w:rPr>
        <w:t xml:space="preserve"> </w:t>
      </w:r>
      <w:r w:rsidRPr="00047BC1">
        <w:rPr>
          <w:rFonts w:ascii="Book Antiqua" w:hAnsi="Book Antiqua"/>
        </w:rPr>
        <w:t>is</w:t>
      </w:r>
      <w:r w:rsidR="00E736B1" w:rsidRPr="00047BC1">
        <w:rPr>
          <w:rFonts w:ascii="Book Antiqua" w:hAnsi="Book Antiqua"/>
        </w:rPr>
        <w:t xml:space="preserve"> </w:t>
      </w:r>
      <w:r w:rsidRPr="00047BC1">
        <w:rPr>
          <w:rFonts w:ascii="Book Antiqua" w:hAnsi="Book Antiqua"/>
        </w:rPr>
        <w:t>little</w:t>
      </w:r>
      <w:r w:rsidR="00E736B1" w:rsidRPr="00047BC1">
        <w:rPr>
          <w:rFonts w:ascii="Book Antiqua" w:hAnsi="Book Antiqua"/>
        </w:rPr>
        <w:t xml:space="preserve"> </w:t>
      </w:r>
      <w:r w:rsidRPr="00047BC1">
        <w:rPr>
          <w:rFonts w:ascii="Book Antiqua" w:hAnsi="Book Antiqua"/>
        </w:rPr>
        <w:t>to</w:t>
      </w:r>
      <w:r w:rsidR="00E736B1" w:rsidRPr="00047BC1">
        <w:rPr>
          <w:rFonts w:ascii="Book Antiqua" w:hAnsi="Book Antiqua"/>
        </w:rPr>
        <w:t xml:space="preserve"> </w:t>
      </w:r>
      <w:r w:rsidRPr="00047BC1">
        <w:rPr>
          <w:rFonts w:ascii="Book Antiqua" w:hAnsi="Book Antiqua"/>
        </w:rPr>
        <w:t>no</w:t>
      </w:r>
      <w:r w:rsidR="00E736B1" w:rsidRPr="00047BC1">
        <w:rPr>
          <w:rFonts w:ascii="Book Antiqua" w:hAnsi="Book Antiqua"/>
        </w:rPr>
        <w:t xml:space="preserve"> </w:t>
      </w:r>
      <w:r w:rsidRPr="00047BC1">
        <w:rPr>
          <w:rFonts w:ascii="Book Antiqua" w:hAnsi="Book Antiqua"/>
        </w:rPr>
        <w:t>cross-reactivity</w:t>
      </w:r>
      <w:r w:rsidR="00E736B1" w:rsidRPr="00047BC1">
        <w:rPr>
          <w:rFonts w:ascii="Book Antiqua" w:hAnsi="Book Antiqua"/>
        </w:rPr>
        <w:t xml:space="preserve"> </w:t>
      </w:r>
      <w:r w:rsidRPr="00047BC1">
        <w:rPr>
          <w:rFonts w:ascii="Book Antiqua" w:hAnsi="Book Antiqua"/>
        </w:rPr>
        <w:t>between</w:t>
      </w:r>
      <w:r w:rsidR="00E736B1" w:rsidRPr="00047BC1">
        <w:rPr>
          <w:rFonts w:ascii="Book Antiqua" w:hAnsi="Book Antiqua"/>
        </w:rPr>
        <w:t xml:space="preserve"> </w:t>
      </w:r>
      <w:r w:rsidRPr="00047BC1">
        <w:rPr>
          <w:rFonts w:ascii="Book Antiqua" w:hAnsi="Book Antiqua"/>
        </w:rPr>
        <w:t>these</w:t>
      </w:r>
      <w:r w:rsidR="00E736B1" w:rsidRPr="00047BC1">
        <w:rPr>
          <w:rFonts w:ascii="Book Antiqua" w:hAnsi="Book Antiqua"/>
        </w:rPr>
        <w:t xml:space="preserve"> </w:t>
      </w:r>
      <w:r w:rsidRPr="00047BC1">
        <w:rPr>
          <w:rFonts w:ascii="Book Antiqua" w:hAnsi="Book Antiqua"/>
        </w:rPr>
        <w:t>TCR</w:t>
      </w:r>
      <w:r w:rsidR="00E736B1" w:rsidRPr="00047BC1">
        <w:rPr>
          <w:rFonts w:ascii="Book Antiqua" w:hAnsi="Book Antiqua"/>
        </w:rPr>
        <w:t xml:space="preserve"> </w:t>
      </w:r>
      <w:r w:rsidRPr="00047BC1">
        <w:rPr>
          <w:rFonts w:ascii="Book Antiqua" w:hAnsi="Book Antiqua"/>
        </w:rPr>
        <w:t>T</w:t>
      </w:r>
      <w:r w:rsidR="00E736B1" w:rsidRPr="00047BC1">
        <w:rPr>
          <w:rFonts w:ascii="Book Antiqua" w:hAnsi="Book Antiqua"/>
        </w:rPr>
        <w:t xml:space="preserve"> </w:t>
      </w:r>
      <w:r w:rsidRPr="00047BC1">
        <w:rPr>
          <w:rFonts w:ascii="Book Antiqua" w:hAnsi="Book Antiqua"/>
        </w:rPr>
        <w:t>cells</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human</w:t>
      </w:r>
      <w:r w:rsidR="00E736B1" w:rsidRPr="00047BC1">
        <w:rPr>
          <w:rFonts w:ascii="Book Antiqua" w:hAnsi="Book Antiqua"/>
        </w:rPr>
        <w:t xml:space="preserve"> </w:t>
      </w:r>
      <w:r w:rsidRPr="00047BC1">
        <w:rPr>
          <w:rFonts w:ascii="Book Antiqua" w:hAnsi="Book Antiqua"/>
        </w:rPr>
        <w:t>cells.</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Pr="00047BC1">
        <w:rPr>
          <w:rFonts w:ascii="Book Antiqua" w:hAnsi="Book Antiqua"/>
        </w:rPr>
        <w:t>clinical</w:t>
      </w:r>
      <w:r w:rsidR="00E736B1" w:rsidRPr="00047BC1">
        <w:rPr>
          <w:rFonts w:ascii="Book Antiqua" w:hAnsi="Book Antiqua"/>
        </w:rPr>
        <w:t xml:space="preserve"> </w:t>
      </w:r>
      <w:r w:rsidRPr="00047BC1">
        <w:rPr>
          <w:rFonts w:ascii="Book Antiqua" w:hAnsi="Book Antiqua"/>
        </w:rPr>
        <w:t>trial</w:t>
      </w:r>
      <w:r w:rsidR="00E736B1" w:rsidRPr="00047BC1">
        <w:rPr>
          <w:rFonts w:ascii="Book Antiqua" w:hAnsi="Book Antiqua"/>
        </w:rPr>
        <w:t xml:space="preserve"> </w:t>
      </w:r>
      <w:r w:rsidRPr="00047BC1">
        <w:rPr>
          <w:rFonts w:ascii="Book Antiqua" w:hAnsi="Book Antiqua"/>
        </w:rPr>
        <w:t>including</w:t>
      </w:r>
      <w:r w:rsidR="00E736B1" w:rsidRPr="00047BC1">
        <w:rPr>
          <w:rFonts w:ascii="Book Antiqua" w:hAnsi="Book Antiqua"/>
        </w:rPr>
        <w:t xml:space="preserve"> </w:t>
      </w:r>
      <w:r w:rsidRPr="00047BC1">
        <w:rPr>
          <w:rFonts w:ascii="Book Antiqua" w:hAnsi="Book Antiqua"/>
        </w:rPr>
        <w:t>these</w:t>
      </w:r>
      <w:r w:rsidR="00E736B1" w:rsidRPr="00047BC1">
        <w:rPr>
          <w:rFonts w:ascii="Book Antiqua" w:hAnsi="Book Antiqua"/>
        </w:rPr>
        <w:t xml:space="preserve"> </w:t>
      </w:r>
      <w:r w:rsidRPr="00047BC1">
        <w:rPr>
          <w:rFonts w:ascii="Book Antiqua" w:hAnsi="Book Antiqua"/>
        </w:rPr>
        <w:t>TCRTs</w:t>
      </w:r>
      <w:r w:rsidR="00E736B1" w:rsidRPr="00047BC1">
        <w:rPr>
          <w:rFonts w:ascii="Book Antiqua" w:hAnsi="Book Antiqua"/>
        </w:rPr>
        <w:t xml:space="preserve"> </w:t>
      </w:r>
      <w:r w:rsidRPr="00047BC1">
        <w:rPr>
          <w:rFonts w:ascii="Book Antiqua" w:hAnsi="Book Antiqua"/>
        </w:rPr>
        <w:t>for</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treatment</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HCC</w:t>
      </w:r>
      <w:r w:rsidR="00E736B1" w:rsidRPr="00047BC1">
        <w:rPr>
          <w:rFonts w:ascii="Book Antiqua" w:hAnsi="Book Antiqua"/>
        </w:rPr>
        <w:t xml:space="preserve"> </w:t>
      </w:r>
      <w:r w:rsidRPr="00047BC1">
        <w:rPr>
          <w:rFonts w:ascii="Book Antiqua" w:hAnsi="Book Antiqua"/>
        </w:rPr>
        <w:t>patients</w:t>
      </w:r>
      <w:r w:rsidR="00E736B1" w:rsidRPr="00047BC1">
        <w:rPr>
          <w:rFonts w:ascii="Book Antiqua" w:hAnsi="Book Antiqua"/>
        </w:rPr>
        <w:t xml:space="preserve"> </w:t>
      </w:r>
      <w:r w:rsidRPr="00047BC1">
        <w:rPr>
          <w:rFonts w:ascii="Book Antiqua" w:hAnsi="Book Antiqua"/>
        </w:rPr>
        <w:t>has</w:t>
      </w:r>
      <w:r w:rsidR="00E736B1" w:rsidRPr="00047BC1">
        <w:rPr>
          <w:rFonts w:ascii="Book Antiqua" w:hAnsi="Book Antiqua"/>
        </w:rPr>
        <w:t xml:space="preserve"> </w:t>
      </w:r>
      <w:r w:rsidRPr="00047BC1">
        <w:rPr>
          <w:rFonts w:ascii="Book Antiqua" w:hAnsi="Book Antiqua"/>
        </w:rPr>
        <w:t>begun</w:t>
      </w:r>
      <w:r w:rsidR="00E736B1" w:rsidRPr="00047BC1">
        <w:rPr>
          <w:rFonts w:ascii="Book Antiqua" w:hAnsi="Book Antiqua"/>
        </w:rPr>
        <w:t xml:space="preserve"> </w:t>
      </w:r>
      <w:r w:rsidRPr="00047BC1">
        <w:rPr>
          <w:rFonts w:ascii="Book Antiqua" w:hAnsi="Book Antiqua"/>
        </w:rPr>
        <w:t>(NCT03971747).</w:t>
      </w:r>
      <w:r w:rsidR="00E736B1" w:rsidRPr="00047BC1">
        <w:rPr>
          <w:rFonts w:ascii="Book Antiqua" w:hAnsi="Book Antiqua"/>
        </w:rPr>
        <w:t xml:space="preserve"> </w:t>
      </w:r>
      <w:r w:rsidRPr="00047BC1">
        <w:rPr>
          <w:rFonts w:ascii="Book Antiqua" w:hAnsi="Book Antiqua"/>
        </w:rPr>
        <w:t>GPC3</w:t>
      </w:r>
      <w:r w:rsidR="002B3E18" w:rsidRPr="00047BC1">
        <w:rPr>
          <w:rFonts w:ascii="Book Antiqua" w:hAnsi="Book Antiqua"/>
          <w:vertAlign w:val="superscript"/>
        </w:rPr>
        <w:t>[103]</w:t>
      </w:r>
      <w:r w:rsidRPr="00047BC1">
        <w:rPr>
          <w:rFonts w:ascii="Book Antiqua" w:hAnsi="Book Antiqua"/>
        </w:rPr>
        <w:t>,</w:t>
      </w:r>
      <w:r w:rsidR="00E736B1" w:rsidRPr="00047BC1">
        <w:rPr>
          <w:rFonts w:ascii="Book Antiqua" w:hAnsi="Book Antiqua"/>
        </w:rPr>
        <w:t xml:space="preserve"> </w:t>
      </w:r>
      <w:r w:rsidRPr="00047BC1">
        <w:rPr>
          <w:rFonts w:ascii="Book Antiqua" w:hAnsi="Book Antiqua"/>
        </w:rPr>
        <w:t>New</w:t>
      </w:r>
      <w:r w:rsidR="00E736B1" w:rsidRPr="00047BC1">
        <w:rPr>
          <w:rFonts w:ascii="Book Antiqua" w:hAnsi="Book Antiqua"/>
        </w:rPr>
        <w:t xml:space="preserve"> </w:t>
      </w:r>
      <w:r w:rsidRPr="00047BC1">
        <w:rPr>
          <w:rFonts w:ascii="Book Antiqua" w:hAnsi="Book Antiqua"/>
        </w:rPr>
        <w:t>York</w:t>
      </w:r>
      <w:r w:rsidR="00E736B1" w:rsidRPr="00047BC1">
        <w:rPr>
          <w:rFonts w:ascii="Book Antiqua" w:hAnsi="Book Antiqua"/>
        </w:rPr>
        <w:t xml:space="preserve"> </w:t>
      </w:r>
      <w:r w:rsidRPr="00047BC1">
        <w:rPr>
          <w:rFonts w:ascii="Book Antiqua" w:hAnsi="Book Antiqua"/>
        </w:rPr>
        <w:t>esophag</w:t>
      </w:r>
      <w:r w:rsidR="001A223B" w:rsidRPr="00047BC1">
        <w:rPr>
          <w:rFonts w:ascii="Book Antiqua" w:hAnsi="Book Antiqua"/>
        </w:rPr>
        <w:t>e</w:t>
      </w:r>
      <w:r w:rsidRPr="00047BC1">
        <w:rPr>
          <w:rFonts w:ascii="Book Antiqua" w:hAnsi="Book Antiqua"/>
        </w:rPr>
        <w:t>al</w:t>
      </w:r>
      <w:r w:rsidR="00E736B1" w:rsidRPr="00047BC1">
        <w:rPr>
          <w:rFonts w:ascii="Book Antiqua" w:hAnsi="Book Antiqua"/>
        </w:rPr>
        <w:t xml:space="preserve"> </w:t>
      </w:r>
      <w:r w:rsidRPr="00047BC1">
        <w:rPr>
          <w:rFonts w:ascii="Book Antiqua" w:hAnsi="Book Antiqua"/>
        </w:rPr>
        <w:t>squamous</w:t>
      </w:r>
      <w:r w:rsidR="00E736B1" w:rsidRPr="00047BC1">
        <w:rPr>
          <w:rFonts w:ascii="Book Antiqua" w:hAnsi="Book Antiqua"/>
        </w:rPr>
        <w:t xml:space="preserve"> </w:t>
      </w:r>
      <w:r w:rsidRPr="00047BC1">
        <w:rPr>
          <w:rFonts w:ascii="Book Antiqua" w:hAnsi="Book Antiqua"/>
        </w:rPr>
        <w:t>cell</w:t>
      </w:r>
      <w:r w:rsidR="00E736B1" w:rsidRPr="00047BC1">
        <w:rPr>
          <w:rFonts w:ascii="Book Antiqua" w:hAnsi="Book Antiqua"/>
        </w:rPr>
        <w:t xml:space="preserve"> </w:t>
      </w:r>
      <w:r w:rsidRPr="00047BC1">
        <w:rPr>
          <w:rFonts w:ascii="Book Antiqua" w:hAnsi="Book Antiqua"/>
        </w:rPr>
        <w:t>cancer</w:t>
      </w:r>
      <w:r w:rsidR="00E736B1" w:rsidRPr="00047BC1">
        <w:rPr>
          <w:rFonts w:ascii="Book Antiqua" w:hAnsi="Book Antiqua"/>
        </w:rPr>
        <w:t xml:space="preserve"> </w:t>
      </w:r>
      <w:r w:rsidRPr="00047BC1">
        <w:rPr>
          <w:rFonts w:ascii="Book Antiqua" w:hAnsi="Book Antiqua"/>
        </w:rPr>
        <w:t>1</w:t>
      </w:r>
      <w:r w:rsidR="00E736B1" w:rsidRPr="00047BC1">
        <w:rPr>
          <w:rFonts w:ascii="Book Antiqua" w:hAnsi="Book Antiqua"/>
        </w:rPr>
        <w:t xml:space="preserve"> </w:t>
      </w:r>
      <w:r w:rsidRPr="00047BC1">
        <w:rPr>
          <w:rFonts w:ascii="Book Antiqua" w:hAnsi="Book Antiqua"/>
        </w:rPr>
        <w:t>(NY-ESO-1)</w:t>
      </w:r>
      <w:r w:rsidR="002B3E18" w:rsidRPr="00047BC1">
        <w:rPr>
          <w:rFonts w:ascii="Book Antiqua" w:hAnsi="Book Antiqua"/>
          <w:vertAlign w:val="superscript"/>
        </w:rPr>
        <w:t>[104]</w:t>
      </w:r>
      <w:r w:rsidRPr="00047BC1">
        <w:rPr>
          <w:rFonts w:ascii="Book Antiqua" w:hAnsi="Book Antiqua"/>
        </w:rPr>
        <w:t>,</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human</w:t>
      </w:r>
      <w:r w:rsidR="00E736B1" w:rsidRPr="00047BC1">
        <w:rPr>
          <w:rFonts w:ascii="Book Antiqua" w:hAnsi="Book Antiqua"/>
        </w:rPr>
        <w:t xml:space="preserve"> </w:t>
      </w:r>
      <w:r w:rsidRPr="00047BC1">
        <w:rPr>
          <w:rFonts w:ascii="Book Antiqua" w:hAnsi="Book Antiqua"/>
        </w:rPr>
        <w:t>telomerase</w:t>
      </w:r>
      <w:r w:rsidR="00E736B1" w:rsidRPr="00047BC1">
        <w:rPr>
          <w:rFonts w:ascii="Book Antiqua" w:hAnsi="Book Antiqua"/>
        </w:rPr>
        <w:t xml:space="preserve"> </w:t>
      </w:r>
      <w:r w:rsidRPr="00047BC1">
        <w:rPr>
          <w:rFonts w:ascii="Book Antiqua" w:hAnsi="Book Antiqua"/>
        </w:rPr>
        <w:t>reverse</w:t>
      </w:r>
      <w:r w:rsidR="00E736B1" w:rsidRPr="00047BC1">
        <w:rPr>
          <w:rFonts w:ascii="Book Antiqua" w:hAnsi="Book Antiqua"/>
        </w:rPr>
        <w:t xml:space="preserve"> </w:t>
      </w:r>
      <w:r w:rsidRPr="00047BC1">
        <w:rPr>
          <w:rFonts w:ascii="Book Antiqua" w:hAnsi="Book Antiqua"/>
        </w:rPr>
        <w:t>transcriptase</w:t>
      </w:r>
      <w:r w:rsidR="00E736B1" w:rsidRPr="00047BC1">
        <w:rPr>
          <w:rFonts w:ascii="Book Antiqua" w:hAnsi="Book Antiqua"/>
        </w:rPr>
        <w:t xml:space="preserve"> </w:t>
      </w:r>
      <w:r w:rsidRPr="00047BC1">
        <w:rPr>
          <w:rFonts w:ascii="Book Antiqua" w:hAnsi="Book Antiqua"/>
        </w:rPr>
        <w:t>(hTERT)</w:t>
      </w:r>
      <w:r w:rsidR="00E736B1" w:rsidRPr="00047BC1">
        <w:rPr>
          <w:rFonts w:ascii="Book Antiqua" w:hAnsi="Book Antiqua"/>
        </w:rPr>
        <w:t xml:space="preserve"> </w:t>
      </w:r>
      <w:r w:rsidRPr="00047BC1">
        <w:rPr>
          <w:rFonts w:ascii="Book Antiqua" w:hAnsi="Book Antiqua"/>
        </w:rPr>
        <w:t>are</w:t>
      </w:r>
      <w:r w:rsidR="00E736B1" w:rsidRPr="00047BC1">
        <w:rPr>
          <w:rFonts w:ascii="Book Antiqua" w:hAnsi="Book Antiqua"/>
        </w:rPr>
        <w:t xml:space="preserve"> </w:t>
      </w:r>
      <w:r w:rsidRPr="00047BC1">
        <w:rPr>
          <w:rFonts w:ascii="Book Antiqua" w:hAnsi="Book Antiqua"/>
        </w:rPr>
        <w:t>further</w:t>
      </w:r>
      <w:r w:rsidR="00E736B1" w:rsidRPr="00047BC1">
        <w:rPr>
          <w:rFonts w:ascii="Book Antiqua" w:hAnsi="Book Antiqua"/>
        </w:rPr>
        <w:t xml:space="preserve"> </w:t>
      </w:r>
      <w:r w:rsidRPr="00047BC1">
        <w:rPr>
          <w:rFonts w:ascii="Book Antiqua" w:hAnsi="Book Antiqua"/>
        </w:rPr>
        <w:t>options</w:t>
      </w:r>
      <w:r w:rsidR="00E736B1" w:rsidRPr="00047BC1">
        <w:rPr>
          <w:rFonts w:ascii="Book Antiqua" w:hAnsi="Book Antiqua"/>
        </w:rPr>
        <w:t xml:space="preserve"> </w:t>
      </w:r>
      <w:r w:rsidRPr="00047BC1">
        <w:rPr>
          <w:rFonts w:ascii="Book Antiqua" w:hAnsi="Book Antiqua"/>
        </w:rPr>
        <w:t>for</w:t>
      </w:r>
      <w:r w:rsidR="00E736B1" w:rsidRPr="00047BC1">
        <w:rPr>
          <w:rFonts w:ascii="Book Antiqua" w:hAnsi="Book Antiqua"/>
        </w:rPr>
        <w:t xml:space="preserve"> </w:t>
      </w:r>
      <w:r w:rsidRPr="00047BC1">
        <w:rPr>
          <w:rFonts w:ascii="Book Antiqua" w:hAnsi="Book Antiqua"/>
        </w:rPr>
        <w:t>HCC</w:t>
      </w:r>
      <w:r w:rsidR="00E736B1" w:rsidRPr="00047BC1">
        <w:rPr>
          <w:rFonts w:ascii="Book Antiqua" w:hAnsi="Book Antiqua"/>
        </w:rPr>
        <w:t xml:space="preserve"> </w:t>
      </w:r>
      <w:r w:rsidRPr="00047BC1">
        <w:rPr>
          <w:rFonts w:ascii="Book Antiqua" w:hAnsi="Book Antiqua"/>
        </w:rPr>
        <w:t>TCR-T</w:t>
      </w:r>
      <w:r w:rsidR="00E736B1" w:rsidRPr="00047BC1">
        <w:rPr>
          <w:rFonts w:ascii="Book Antiqua" w:hAnsi="Book Antiqua"/>
        </w:rPr>
        <w:t xml:space="preserve"> </w:t>
      </w:r>
      <w:r w:rsidRPr="00047BC1">
        <w:rPr>
          <w:rFonts w:ascii="Book Antiqua" w:hAnsi="Book Antiqua"/>
        </w:rPr>
        <w:t>treatment</w:t>
      </w:r>
      <w:r w:rsidR="002B3E18" w:rsidRPr="00047BC1">
        <w:rPr>
          <w:rFonts w:ascii="Book Antiqua" w:hAnsi="Book Antiqua"/>
          <w:vertAlign w:val="superscript"/>
        </w:rPr>
        <w:t>[105]</w:t>
      </w:r>
      <w:r w:rsidRPr="00047BC1">
        <w:rPr>
          <w:rFonts w:ascii="Book Antiqua" w:hAnsi="Book Antiqua"/>
        </w:rPr>
        <w:t>.</w:t>
      </w:r>
      <w:r w:rsidR="00E736B1" w:rsidRPr="00047BC1">
        <w:rPr>
          <w:rFonts w:ascii="Book Antiqua" w:hAnsi="Book Antiqua"/>
        </w:rPr>
        <w:t xml:space="preserve"> </w:t>
      </w:r>
      <w:r w:rsidRPr="00047BC1">
        <w:rPr>
          <w:rFonts w:ascii="Book Antiqua" w:hAnsi="Book Antiqua"/>
        </w:rPr>
        <w:t>However,</w:t>
      </w:r>
      <w:r w:rsidR="00E736B1" w:rsidRPr="00047BC1">
        <w:rPr>
          <w:rFonts w:ascii="Book Antiqua" w:hAnsi="Book Antiqua"/>
        </w:rPr>
        <w:t xml:space="preserve"> </w:t>
      </w:r>
      <w:r w:rsidRPr="00047BC1">
        <w:rPr>
          <w:rFonts w:ascii="Book Antiqua" w:hAnsi="Book Antiqua"/>
        </w:rPr>
        <w:t>because</w:t>
      </w:r>
      <w:r w:rsidR="00E736B1" w:rsidRPr="00047BC1">
        <w:rPr>
          <w:rFonts w:ascii="Book Antiqua" w:hAnsi="Book Antiqua"/>
        </w:rPr>
        <w:t xml:space="preserve"> </w:t>
      </w:r>
      <w:r w:rsidRPr="00047BC1">
        <w:rPr>
          <w:rFonts w:ascii="Book Antiqua" w:hAnsi="Book Antiqua"/>
        </w:rPr>
        <w:t>TCRs</w:t>
      </w:r>
      <w:r w:rsidR="00E736B1" w:rsidRPr="00047BC1">
        <w:rPr>
          <w:rFonts w:ascii="Book Antiqua" w:hAnsi="Book Antiqua"/>
        </w:rPr>
        <w:t xml:space="preserve"> </w:t>
      </w:r>
      <w:r w:rsidRPr="00047BC1">
        <w:rPr>
          <w:rFonts w:ascii="Book Antiqua" w:hAnsi="Book Antiqua"/>
        </w:rPr>
        <w:t>are</w:t>
      </w:r>
      <w:r w:rsidR="00E736B1" w:rsidRPr="00047BC1">
        <w:rPr>
          <w:rFonts w:ascii="Book Antiqua" w:hAnsi="Book Antiqua"/>
        </w:rPr>
        <w:t xml:space="preserve"> </w:t>
      </w:r>
      <w:r w:rsidRPr="00047BC1">
        <w:rPr>
          <w:rFonts w:ascii="Book Antiqua" w:hAnsi="Book Antiqua"/>
        </w:rPr>
        <w:t>promiscuous,</w:t>
      </w:r>
      <w:r w:rsidR="00E736B1" w:rsidRPr="00047BC1">
        <w:rPr>
          <w:rFonts w:ascii="Book Antiqua" w:hAnsi="Book Antiqua"/>
        </w:rPr>
        <w:t xml:space="preserve"> </w:t>
      </w:r>
      <w:r w:rsidRPr="00047BC1">
        <w:rPr>
          <w:rFonts w:ascii="Book Antiqua" w:hAnsi="Book Antiqua"/>
        </w:rPr>
        <w:t>TCR-T</w:t>
      </w:r>
      <w:r w:rsidR="00E736B1" w:rsidRPr="00047BC1">
        <w:rPr>
          <w:rFonts w:ascii="Book Antiqua" w:hAnsi="Book Antiqua"/>
        </w:rPr>
        <w:t xml:space="preserve"> </w:t>
      </w:r>
      <w:r w:rsidRPr="00047BC1">
        <w:rPr>
          <w:rFonts w:ascii="Book Antiqua" w:hAnsi="Book Antiqua"/>
        </w:rPr>
        <w:t>cells</w:t>
      </w:r>
      <w:r w:rsidR="00E736B1" w:rsidRPr="00047BC1">
        <w:rPr>
          <w:rFonts w:ascii="Book Antiqua" w:hAnsi="Book Antiqua"/>
        </w:rPr>
        <w:t xml:space="preserve"> </w:t>
      </w:r>
      <w:r w:rsidRPr="00047BC1">
        <w:rPr>
          <w:rFonts w:ascii="Book Antiqua" w:hAnsi="Book Antiqua"/>
        </w:rPr>
        <w:t>might</w:t>
      </w:r>
      <w:r w:rsidR="00E736B1" w:rsidRPr="00047BC1">
        <w:rPr>
          <w:rFonts w:ascii="Book Antiqua" w:hAnsi="Book Antiqua"/>
        </w:rPr>
        <w:t xml:space="preserve"> </w:t>
      </w:r>
      <w:r w:rsidRPr="00047BC1">
        <w:rPr>
          <w:rFonts w:ascii="Book Antiqua" w:hAnsi="Book Antiqua"/>
        </w:rPr>
        <w:t>cross-react</w:t>
      </w:r>
      <w:r w:rsidR="00E736B1" w:rsidRPr="00047BC1">
        <w:rPr>
          <w:rFonts w:ascii="Book Antiqua" w:hAnsi="Book Antiqua"/>
        </w:rPr>
        <w:t xml:space="preserve"> </w:t>
      </w:r>
      <w:r w:rsidRPr="00047BC1">
        <w:rPr>
          <w:rFonts w:ascii="Book Antiqua" w:hAnsi="Book Antiqua"/>
        </w:rPr>
        <w:t>with</w:t>
      </w:r>
      <w:r w:rsidR="00E736B1" w:rsidRPr="00047BC1">
        <w:rPr>
          <w:rFonts w:ascii="Book Antiqua" w:hAnsi="Book Antiqua"/>
        </w:rPr>
        <w:t xml:space="preserve"> </w:t>
      </w:r>
      <w:r w:rsidRPr="00047BC1">
        <w:rPr>
          <w:rFonts w:ascii="Book Antiqua" w:hAnsi="Book Antiqua"/>
        </w:rPr>
        <w:t>healthy</w:t>
      </w:r>
      <w:r w:rsidR="00E736B1" w:rsidRPr="00047BC1">
        <w:rPr>
          <w:rFonts w:ascii="Book Antiqua" w:hAnsi="Book Antiqua"/>
        </w:rPr>
        <w:t xml:space="preserve"> </w:t>
      </w:r>
      <w:r w:rsidRPr="00047BC1">
        <w:rPr>
          <w:rFonts w:ascii="Book Antiqua" w:hAnsi="Book Antiqua"/>
        </w:rPr>
        <w:t>tissue</w:t>
      </w:r>
      <w:r w:rsidR="00E736B1" w:rsidRPr="00047BC1">
        <w:rPr>
          <w:rFonts w:ascii="Book Antiqua" w:hAnsi="Book Antiqua"/>
        </w:rPr>
        <w:t xml:space="preserve"> </w:t>
      </w:r>
      <w:r w:rsidRPr="00047BC1">
        <w:rPr>
          <w:rFonts w:ascii="Book Antiqua" w:hAnsi="Book Antiqua"/>
        </w:rPr>
        <w:t>MHC-peptide</w:t>
      </w:r>
      <w:r w:rsidR="00E736B1" w:rsidRPr="00047BC1">
        <w:rPr>
          <w:rFonts w:ascii="Book Antiqua" w:hAnsi="Book Antiqua"/>
        </w:rPr>
        <w:t xml:space="preserve"> </w:t>
      </w:r>
      <w:r w:rsidRPr="00047BC1">
        <w:rPr>
          <w:rFonts w:ascii="Book Antiqua" w:hAnsi="Book Antiqua"/>
        </w:rPr>
        <w:t>complexes,</w:t>
      </w:r>
      <w:r w:rsidR="00E736B1" w:rsidRPr="00047BC1">
        <w:rPr>
          <w:rFonts w:ascii="Book Antiqua" w:hAnsi="Book Antiqua"/>
        </w:rPr>
        <w:t xml:space="preserve"> </w:t>
      </w:r>
      <w:r w:rsidRPr="00047BC1">
        <w:rPr>
          <w:rFonts w:ascii="Book Antiqua" w:hAnsi="Book Antiqua"/>
        </w:rPr>
        <w:t>resulting</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off-target</w:t>
      </w:r>
      <w:r w:rsidR="00E736B1" w:rsidRPr="00047BC1">
        <w:rPr>
          <w:rFonts w:ascii="Book Antiqua" w:hAnsi="Book Antiqua"/>
        </w:rPr>
        <w:t xml:space="preserve"> </w:t>
      </w:r>
      <w:r w:rsidRPr="00047BC1">
        <w:rPr>
          <w:rFonts w:ascii="Book Antiqua" w:hAnsi="Book Antiqua"/>
        </w:rPr>
        <w:t>damage.</w:t>
      </w:r>
      <w:r w:rsidR="00E736B1" w:rsidRPr="00047BC1">
        <w:rPr>
          <w:rFonts w:ascii="Book Antiqua" w:hAnsi="Book Antiqua"/>
        </w:rPr>
        <w:t xml:space="preserve"> </w:t>
      </w:r>
      <w:r w:rsidRPr="00047BC1">
        <w:rPr>
          <w:rFonts w:ascii="Book Antiqua" w:hAnsi="Book Antiqua"/>
        </w:rPr>
        <w:t>TCRs</w:t>
      </w:r>
      <w:r w:rsidR="00E736B1" w:rsidRPr="00047BC1">
        <w:rPr>
          <w:rFonts w:ascii="Book Antiqua" w:hAnsi="Book Antiqua"/>
        </w:rPr>
        <w:t xml:space="preserve"> </w:t>
      </w:r>
      <w:r w:rsidRPr="00047BC1">
        <w:rPr>
          <w:rFonts w:ascii="Book Antiqua" w:hAnsi="Book Antiqua"/>
        </w:rPr>
        <w:t>produced</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mice</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humans</w:t>
      </w:r>
      <w:r w:rsidR="00E736B1" w:rsidRPr="00047BC1">
        <w:rPr>
          <w:rFonts w:ascii="Book Antiqua" w:hAnsi="Book Antiqua"/>
        </w:rPr>
        <w:t xml:space="preserve"> </w:t>
      </w:r>
      <w:r w:rsidRPr="00047BC1">
        <w:rPr>
          <w:rFonts w:ascii="Book Antiqua" w:hAnsi="Book Antiqua"/>
        </w:rPr>
        <w:t>can</w:t>
      </w:r>
      <w:r w:rsidR="00E736B1" w:rsidRPr="00047BC1">
        <w:rPr>
          <w:rFonts w:ascii="Book Antiqua" w:hAnsi="Book Antiqua"/>
        </w:rPr>
        <w:t xml:space="preserve"> </w:t>
      </w:r>
      <w:r w:rsidRPr="00047BC1">
        <w:rPr>
          <w:rFonts w:ascii="Book Antiqua" w:hAnsi="Book Antiqua"/>
        </w:rPr>
        <w:t>both</w:t>
      </w:r>
      <w:r w:rsidR="00E736B1" w:rsidRPr="00047BC1">
        <w:rPr>
          <w:rFonts w:ascii="Book Antiqua" w:hAnsi="Book Antiqua"/>
        </w:rPr>
        <w:t xml:space="preserve"> </w:t>
      </w:r>
      <w:r w:rsidRPr="00047BC1">
        <w:rPr>
          <w:rFonts w:ascii="Book Antiqua" w:hAnsi="Book Antiqua"/>
        </w:rPr>
        <w:t>cause</w:t>
      </w:r>
      <w:r w:rsidR="00E736B1" w:rsidRPr="00047BC1">
        <w:rPr>
          <w:rFonts w:ascii="Book Antiqua" w:hAnsi="Book Antiqua"/>
        </w:rPr>
        <w:t xml:space="preserve"> </w:t>
      </w:r>
      <w:r w:rsidRPr="00047BC1">
        <w:rPr>
          <w:rFonts w:ascii="Book Antiqua" w:hAnsi="Book Antiqua"/>
        </w:rPr>
        <w:t>off-target</w:t>
      </w:r>
      <w:r w:rsidR="00E736B1" w:rsidRPr="00047BC1">
        <w:rPr>
          <w:rFonts w:ascii="Book Antiqua" w:hAnsi="Book Antiqua"/>
        </w:rPr>
        <w:t xml:space="preserve"> </w:t>
      </w:r>
      <w:r w:rsidRPr="00047BC1">
        <w:rPr>
          <w:rFonts w:ascii="Book Antiqua" w:hAnsi="Book Antiqua"/>
        </w:rPr>
        <w:t>harm.</w:t>
      </w:r>
    </w:p>
    <w:p w14:paraId="120BE95F" w14:textId="502110A2" w:rsidR="00366582" w:rsidRPr="00047BC1" w:rsidRDefault="00366582" w:rsidP="00E736B1">
      <w:pPr>
        <w:spacing w:line="360" w:lineRule="auto"/>
        <w:ind w:firstLineChars="100" w:firstLine="240"/>
        <w:jc w:val="both"/>
        <w:rPr>
          <w:rFonts w:ascii="Book Antiqua" w:hAnsi="Book Antiqua"/>
        </w:rPr>
      </w:pPr>
      <w:r w:rsidRPr="00047BC1">
        <w:rPr>
          <w:rFonts w:ascii="Book Antiqua" w:hAnsi="Book Antiqua"/>
        </w:rPr>
        <w:lastRenderedPageBreak/>
        <w:t>Despite</w:t>
      </w:r>
      <w:r w:rsidR="00E736B1" w:rsidRPr="00047BC1">
        <w:rPr>
          <w:rFonts w:ascii="Book Antiqua" w:hAnsi="Book Antiqua"/>
        </w:rPr>
        <w:t xml:space="preserve"> </w:t>
      </w:r>
      <w:r w:rsidRPr="00047BC1">
        <w:rPr>
          <w:rFonts w:ascii="Book Antiqua" w:hAnsi="Book Antiqua"/>
        </w:rPr>
        <w:t>being</w:t>
      </w:r>
      <w:r w:rsidR="00E736B1" w:rsidRPr="00047BC1">
        <w:rPr>
          <w:rFonts w:ascii="Book Antiqua" w:hAnsi="Book Antiqua"/>
        </w:rPr>
        <w:t xml:space="preserve"> </w:t>
      </w:r>
      <w:r w:rsidRPr="00047BC1">
        <w:rPr>
          <w:rFonts w:ascii="Book Antiqua" w:hAnsi="Book Antiqua"/>
        </w:rPr>
        <w:t>produced</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humans,</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melanoma-associated</w:t>
      </w:r>
      <w:r w:rsidR="00E736B1" w:rsidRPr="00047BC1">
        <w:rPr>
          <w:rFonts w:ascii="Book Antiqua" w:hAnsi="Book Antiqua"/>
        </w:rPr>
        <w:t xml:space="preserve"> </w:t>
      </w:r>
      <w:r w:rsidRPr="00047BC1">
        <w:rPr>
          <w:rFonts w:ascii="Book Antiqua" w:hAnsi="Book Antiqua"/>
        </w:rPr>
        <w:t>antigen</w:t>
      </w:r>
      <w:r w:rsidR="00E736B1" w:rsidRPr="00047BC1">
        <w:rPr>
          <w:rFonts w:ascii="Book Antiqua" w:hAnsi="Book Antiqua"/>
        </w:rPr>
        <w:t xml:space="preserve"> </w:t>
      </w:r>
      <w:r w:rsidRPr="00047BC1">
        <w:rPr>
          <w:rFonts w:ascii="Book Antiqua" w:hAnsi="Book Antiqua"/>
        </w:rPr>
        <w:t>(MAGE)-A3/HLA-A1TCR</w:t>
      </w:r>
      <w:r w:rsidR="00E736B1" w:rsidRPr="00047BC1">
        <w:rPr>
          <w:rFonts w:ascii="Book Antiqua" w:hAnsi="Book Antiqua"/>
        </w:rPr>
        <w:t xml:space="preserve"> </w:t>
      </w:r>
      <w:r w:rsidRPr="00047BC1">
        <w:rPr>
          <w:rFonts w:ascii="Book Antiqua" w:hAnsi="Book Antiqua"/>
        </w:rPr>
        <w:t>induced</w:t>
      </w:r>
      <w:r w:rsidR="00E736B1" w:rsidRPr="00047BC1">
        <w:rPr>
          <w:rFonts w:ascii="Book Antiqua" w:hAnsi="Book Antiqua"/>
        </w:rPr>
        <w:t xml:space="preserve"> </w:t>
      </w:r>
      <w:r w:rsidRPr="00047BC1">
        <w:rPr>
          <w:rFonts w:ascii="Book Antiqua" w:hAnsi="Book Antiqua"/>
        </w:rPr>
        <w:t>severe</w:t>
      </w:r>
      <w:r w:rsidR="00E736B1" w:rsidRPr="00047BC1">
        <w:rPr>
          <w:rFonts w:ascii="Book Antiqua" w:hAnsi="Book Antiqua"/>
        </w:rPr>
        <w:t xml:space="preserve"> </w:t>
      </w:r>
      <w:r w:rsidRPr="00047BC1">
        <w:rPr>
          <w:rFonts w:ascii="Book Antiqua" w:hAnsi="Book Antiqua"/>
        </w:rPr>
        <w:t>cardiac</w:t>
      </w:r>
      <w:r w:rsidR="00E736B1" w:rsidRPr="00047BC1">
        <w:rPr>
          <w:rFonts w:ascii="Book Antiqua" w:hAnsi="Book Antiqua"/>
        </w:rPr>
        <w:t xml:space="preserve"> </w:t>
      </w:r>
      <w:r w:rsidRPr="00047BC1">
        <w:rPr>
          <w:rFonts w:ascii="Book Antiqua" w:hAnsi="Book Antiqua"/>
        </w:rPr>
        <w:t>damage</w:t>
      </w:r>
      <w:r w:rsidR="00E736B1" w:rsidRPr="00047BC1">
        <w:rPr>
          <w:rFonts w:ascii="Book Antiqua" w:hAnsi="Book Antiqua"/>
        </w:rPr>
        <w:t xml:space="preserve"> </w:t>
      </w:r>
      <w:r w:rsidRPr="00047BC1">
        <w:rPr>
          <w:rFonts w:ascii="Book Antiqua" w:hAnsi="Book Antiqua"/>
          <w:i/>
          <w:iCs/>
        </w:rPr>
        <w:t>via</w:t>
      </w:r>
      <w:r w:rsidR="00E736B1" w:rsidRPr="00047BC1">
        <w:rPr>
          <w:rFonts w:ascii="Book Antiqua" w:hAnsi="Book Antiqua"/>
        </w:rPr>
        <w:t xml:space="preserve"> </w:t>
      </w:r>
      <w:r w:rsidRPr="00047BC1">
        <w:rPr>
          <w:rFonts w:ascii="Book Antiqua" w:hAnsi="Book Antiqua"/>
        </w:rPr>
        <w:t>targeting</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cardiac</w:t>
      </w:r>
      <w:r w:rsidR="00E736B1" w:rsidRPr="00047BC1">
        <w:rPr>
          <w:rFonts w:ascii="Book Antiqua" w:hAnsi="Book Antiqua"/>
        </w:rPr>
        <w:t xml:space="preserve"> </w:t>
      </w:r>
      <w:r w:rsidRPr="00047BC1">
        <w:rPr>
          <w:rFonts w:ascii="Book Antiqua" w:hAnsi="Book Antiqua"/>
        </w:rPr>
        <w:t>muscle</w:t>
      </w:r>
      <w:r w:rsidR="00E736B1" w:rsidRPr="00047BC1">
        <w:rPr>
          <w:rFonts w:ascii="Book Antiqua" w:hAnsi="Book Antiqua"/>
        </w:rPr>
        <w:t xml:space="preserve"> </w:t>
      </w:r>
      <w:r w:rsidRPr="00047BC1">
        <w:rPr>
          <w:rFonts w:ascii="Book Antiqua" w:hAnsi="Book Antiqua"/>
        </w:rPr>
        <w:t>protein</w:t>
      </w:r>
      <w:r w:rsidR="00E736B1" w:rsidRPr="00047BC1">
        <w:rPr>
          <w:rFonts w:ascii="Book Antiqua" w:hAnsi="Book Antiqua"/>
        </w:rPr>
        <w:t xml:space="preserve"> </w:t>
      </w:r>
      <w:r w:rsidRPr="00047BC1">
        <w:rPr>
          <w:rFonts w:ascii="Book Antiqua" w:hAnsi="Book Antiqua"/>
        </w:rPr>
        <w:t>titin</w:t>
      </w:r>
      <w:r w:rsidR="002B3E18" w:rsidRPr="00047BC1">
        <w:rPr>
          <w:rFonts w:ascii="Book Antiqua" w:hAnsi="Book Antiqua"/>
          <w:vertAlign w:val="superscript"/>
        </w:rPr>
        <w:t>[106]</w:t>
      </w:r>
      <w:r w:rsidRPr="00047BC1">
        <w:rPr>
          <w:rFonts w:ascii="Book Antiqua" w:hAnsi="Book Antiqua"/>
        </w:rPr>
        <w:t>.</w:t>
      </w:r>
      <w:r w:rsidR="00E736B1" w:rsidRPr="00047BC1">
        <w:rPr>
          <w:rFonts w:ascii="Book Antiqua" w:hAnsi="Book Antiqua"/>
        </w:rPr>
        <w:t xml:space="preserve"> </w:t>
      </w:r>
      <w:r w:rsidRPr="00047BC1">
        <w:rPr>
          <w:rFonts w:ascii="Book Antiqua" w:hAnsi="Book Antiqua"/>
        </w:rPr>
        <w:t>However,</w:t>
      </w:r>
      <w:r w:rsidR="00E736B1" w:rsidRPr="00047BC1">
        <w:rPr>
          <w:rFonts w:ascii="Book Antiqua" w:hAnsi="Book Antiqua"/>
        </w:rPr>
        <w:t xml:space="preserve"> </w:t>
      </w:r>
      <w:r w:rsidRPr="00047BC1">
        <w:rPr>
          <w:rFonts w:ascii="Book Antiqua" w:hAnsi="Book Antiqua"/>
        </w:rPr>
        <w:t>while</w:t>
      </w:r>
      <w:r w:rsidR="00E736B1" w:rsidRPr="00047BC1">
        <w:rPr>
          <w:rFonts w:ascii="Book Antiqua" w:hAnsi="Book Antiqua"/>
        </w:rPr>
        <w:t xml:space="preserve"> </w:t>
      </w:r>
      <w:r w:rsidRPr="00047BC1">
        <w:rPr>
          <w:rFonts w:ascii="Book Antiqua" w:hAnsi="Book Antiqua"/>
        </w:rPr>
        <w:t>NY-ESO-1</w:t>
      </w:r>
      <w:r w:rsidR="00E736B1" w:rsidRPr="00047BC1">
        <w:rPr>
          <w:rFonts w:ascii="Book Antiqua" w:hAnsi="Book Antiqua"/>
        </w:rPr>
        <w:t xml:space="preserve"> </w:t>
      </w:r>
      <w:r w:rsidRPr="00047BC1">
        <w:rPr>
          <w:rFonts w:ascii="Book Antiqua" w:hAnsi="Book Antiqua"/>
        </w:rPr>
        <w:t>TCRT</w:t>
      </w:r>
      <w:r w:rsidR="00E736B1" w:rsidRPr="00047BC1">
        <w:rPr>
          <w:rFonts w:ascii="Book Antiqua" w:hAnsi="Book Antiqua"/>
        </w:rPr>
        <w:t xml:space="preserve"> </w:t>
      </w:r>
      <w:r w:rsidRPr="00047BC1">
        <w:rPr>
          <w:rFonts w:ascii="Book Antiqua" w:hAnsi="Book Antiqua"/>
        </w:rPr>
        <w:t>has</w:t>
      </w:r>
      <w:r w:rsidR="00E736B1" w:rsidRPr="00047BC1">
        <w:rPr>
          <w:rFonts w:ascii="Book Antiqua" w:hAnsi="Book Antiqua"/>
        </w:rPr>
        <w:t xml:space="preserve"> </w:t>
      </w:r>
      <w:r w:rsidRPr="00047BC1">
        <w:rPr>
          <w:rFonts w:ascii="Book Antiqua" w:hAnsi="Book Antiqua"/>
        </w:rPr>
        <w:t>demonstrated</w:t>
      </w:r>
      <w:r w:rsidR="00E736B1" w:rsidRPr="00047BC1">
        <w:rPr>
          <w:rFonts w:ascii="Book Antiqua" w:hAnsi="Book Antiqua"/>
        </w:rPr>
        <w:t xml:space="preserve"> </w:t>
      </w:r>
      <w:r w:rsidRPr="00047BC1">
        <w:rPr>
          <w:rFonts w:ascii="Book Antiqua" w:hAnsi="Book Antiqua"/>
        </w:rPr>
        <w:t>clinical</w:t>
      </w:r>
      <w:r w:rsidR="00E736B1" w:rsidRPr="00047BC1">
        <w:rPr>
          <w:rFonts w:ascii="Book Antiqua" w:hAnsi="Book Antiqua"/>
        </w:rPr>
        <w:t xml:space="preserve"> </w:t>
      </w:r>
      <w:r w:rsidRPr="00047BC1">
        <w:rPr>
          <w:rFonts w:ascii="Book Antiqua" w:hAnsi="Book Antiqua"/>
        </w:rPr>
        <w:t>anti-tumor</w:t>
      </w:r>
      <w:r w:rsidR="00E736B1" w:rsidRPr="00047BC1">
        <w:rPr>
          <w:rFonts w:ascii="Book Antiqua" w:hAnsi="Book Antiqua"/>
        </w:rPr>
        <w:t xml:space="preserve"> </w:t>
      </w:r>
      <w:r w:rsidRPr="00047BC1">
        <w:rPr>
          <w:rFonts w:ascii="Book Antiqua" w:hAnsi="Book Antiqua"/>
        </w:rPr>
        <w:t>efficacy,</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majority</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similar</w:t>
      </w:r>
      <w:r w:rsidR="00E736B1" w:rsidRPr="00047BC1">
        <w:rPr>
          <w:rFonts w:ascii="Book Antiqua" w:hAnsi="Book Antiqua"/>
        </w:rPr>
        <w:t xml:space="preserve"> </w:t>
      </w:r>
      <w:r w:rsidRPr="00047BC1">
        <w:rPr>
          <w:rFonts w:ascii="Book Antiqua" w:hAnsi="Book Antiqua"/>
        </w:rPr>
        <w:t>TCRTs</w:t>
      </w:r>
      <w:r w:rsidR="00E736B1" w:rsidRPr="00047BC1">
        <w:rPr>
          <w:rFonts w:ascii="Book Antiqua" w:hAnsi="Book Antiqua"/>
        </w:rPr>
        <w:t xml:space="preserve"> </w:t>
      </w:r>
      <w:r w:rsidRPr="00047BC1">
        <w:rPr>
          <w:rFonts w:ascii="Book Antiqua" w:hAnsi="Book Antiqua"/>
        </w:rPr>
        <w:t>haven</w:t>
      </w:r>
      <w:r w:rsidR="00F77679" w:rsidRPr="00047BC1">
        <w:rPr>
          <w:rFonts w:ascii="Book Antiqua" w:hAnsi="Book Antiqua"/>
        </w:rPr>
        <w:t>’</w:t>
      </w:r>
      <w:r w:rsidRPr="00047BC1">
        <w:rPr>
          <w:rFonts w:ascii="Book Antiqua" w:hAnsi="Book Antiqua"/>
        </w:rPr>
        <w:t>t</w:t>
      </w:r>
      <w:r w:rsidR="00E736B1" w:rsidRPr="00047BC1">
        <w:rPr>
          <w:rFonts w:ascii="Book Antiqua" w:hAnsi="Book Antiqua"/>
        </w:rPr>
        <w:t xml:space="preserve"> </w:t>
      </w:r>
      <w:r w:rsidRPr="00047BC1">
        <w:rPr>
          <w:rFonts w:ascii="Book Antiqua" w:hAnsi="Book Antiqua"/>
        </w:rPr>
        <w:t>been</w:t>
      </w:r>
      <w:r w:rsidR="00E736B1" w:rsidRPr="00047BC1">
        <w:rPr>
          <w:rFonts w:ascii="Book Antiqua" w:hAnsi="Book Antiqua"/>
        </w:rPr>
        <w:t xml:space="preserve"> </w:t>
      </w:r>
      <w:r w:rsidRPr="00047BC1">
        <w:rPr>
          <w:rFonts w:ascii="Book Antiqua" w:hAnsi="Book Antiqua"/>
        </w:rPr>
        <w:t>confirmed</w:t>
      </w:r>
      <w:r w:rsidR="00E736B1" w:rsidRPr="00047BC1">
        <w:rPr>
          <w:rFonts w:ascii="Book Antiqua" w:hAnsi="Book Antiqua"/>
        </w:rPr>
        <w:t xml:space="preserve"> </w:t>
      </w:r>
      <w:r w:rsidRPr="00047BC1">
        <w:rPr>
          <w:rFonts w:ascii="Book Antiqua" w:hAnsi="Book Antiqua"/>
        </w:rPr>
        <w:t>to</w:t>
      </w:r>
      <w:r w:rsidR="00E736B1" w:rsidRPr="00047BC1">
        <w:rPr>
          <w:rFonts w:ascii="Book Antiqua" w:hAnsi="Book Antiqua"/>
        </w:rPr>
        <w:t xml:space="preserve"> </w:t>
      </w:r>
      <w:r w:rsidRPr="00047BC1">
        <w:rPr>
          <w:rFonts w:ascii="Book Antiqua" w:hAnsi="Book Antiqua"/>
        </w:rPr>
        <w:t>be</w:t>
      </w:r>
      <w:r w:rsidR="00E736B1" w:rsidRPr="00047BC1">
        <w:rPr>
          <w:rFonts w:ascii="Book Antiqua" w:hAnsi="Book Antiqua"/>
        </w:rPr>
        <w:t xml:space="preserve"> </w:t>
      </w:r>
      <w:r w:rsidRPr="00047BC1">
        <w:rPr>
          <w:rFonts w:ascii="Book Antiqua" w:hAnsi="Book Antiqua"/>
        </w:rPr>
        <w:t>useful</w:t>
      </w:r>
      <w:r w:rsidR="00E736B1" w:rsidRPr="00047BC1">
        <w:rPr>
          <w:rFonts w:ascii="Book Antiqua" w:hAnsi="Book Antiqua"/>
        </w:rPr>
        <w:t xml:space="preserve"> </w:t>
      </w:r>
      <w:r w:rsidRPr="00047BC1">
        <w:rPr>
          <w:rFonts w:ascii="Book Antiqua" w:hAnsi="Book Antiqua"/>
        </w:rPr>
        <w:t>for</w:t>
      </w:r>
      <w:r w:rsidR="00E736B1" w:rsidRPr="00047BC1">
        <w:rPr>
          <w:rFonts w:ascii="Book Antiqua" w:hAnsi="Book Antiqua"/>
        </w:rPr>
        <w:t xml:space="preserve"> </w:t>
      </w:r>
      <w:r w:rsidRPr="00047BC1">
        <w:rPr>
          <w:rFonts w:ascii="Book Antiqua" w:hAnsi="Book Antiqua"/>
        </w:rPr>
        <w:t>patients.</w:t>
      </w:r>
      <w:r w:rsidR="00E736B1" w:rsidRPr="00047BC1">
        <w:rPr>
          <w:rFonts w:ascii="Book Antiqua" w:hAnsi="Book Antiqua"/>
        </w:rPr>
        <w:t xml:space="preserve"> </w:t>
      </w:r>
      <w:r w:rsidRPr="00047BC1">
        <w:rPr>
          <w:rFonts w:ascii="Book Antiqua" w:hAnsi="Book Antiqua"/>
        </w:rPr>
        <w:t>Various</w:t>
      </w:r>
      <w:r w:rsidR="00E736B1" w:rsidRPr="00047BC1">
        <w:rPr>
          <w:rFonts w:ascii="Book Antiqua" w:hAnsi="Book Antiqua"/>
        </w:rPr>
        <w:t xml:space="preserve"> </w:t>
      </w:r>
      <w:r w:rsidRPr="00047BC1">
        <w:rPr>
          <w:rFonts w:ascii="Book Antiqua" w:hAnsi="Book Antiqua"/>
        </w:rPr>
        <w:t>aspects</w:t>
      </w:r>
      <w:r w:rsidR="00E736B1" w:rsidRPr="00047BC1">
        <w:rPr>
          <w:rFonts w:ascii="Book Antiqua" w:hAnsi="Book Antiqua"/>
        </w:rPr>
        <w:t xml:space="preserve"> </w:t>
      </w:r>
      <w:r w:rsidRPr="00047BC1">
        <w:rPr>
          <w:rFonts w:ascii="Book Antiqua" w:hAnsi="Book Antiqua"/>
        </w:rPr>
        <w:t>could</w:t>
      </w:r>
      <w:r w:rsidR="00E736B1" w:rsidRPr="00047BC1">
        <w:rPr>
          <w:rFonts w:ascii="Book Antiqua" w:hAnsi="Book Antiqua"/>
        </w:rPr>
        <w:t xml:space="preserve"> </w:t>
      </w:r>
      <w:r w:rsidRPr="00047BC1">
        <w:rPr>
          <w:rFonts w:ascii="Book Antiqua" w:hAnsi="Book Antiqua"/>
        </w:rPr>
        <w:t>be</w:t>
      </w:r>
      <w:r w:rsidR="00E736B1" w:rsidRPr="00047BC1">
        <w:rPr>
          <w:rFonts w:ascii="Book Antiqua" w:hAnsi="Book Antiqua"/>
        </w:rPr>
        <w:t xml:space="preserve"> </w:t>
      </w:r>
      <w:r w:rsidRPr="00047BC1">
        <w:rPr>
          <w:rFonts w:ascii="Book Antiqua" w:hAnsi="Book Antiqua"/>
        </w:rPr>
        <w:t>addressed</w:t>
      </w:r>
      <w:r w:rsidR="00E736B1" w:rsidRPr="00047BC1">
        <w:rPr>
          <w:rFonts w:ascii="Book Antiqua" w:hAnsi="Book Antiqua"/>
        </w:rPr>
        <w:t xml:space="preserve"> </w:t>
      </w:r>
      <w:r w:rsidRPr="00047BC1">
        <w:rPr>
          <w:rFonts w:ascii="Book Antiqua" w:hAnsi="Book Antiqua"/>
        </w:rPr>
        <w:t>to</w:t>
      </w:r>
      <w:r w:rsidR="00E736B1" w:rsidRPr="00047BC1">
        <w:rPr>
          <w:rFonts w:ascii="Book Antiqua" w:hAnsi="Book Antiqua"/>
        </w:rPr>
        <w:t xml:space="preserve"> </w:t>
      </w:r>
      <w:r w:rsidRPr="00047BC1">
        <w:rPr>
          <w:rFonts w:ascii="Book Antiqua" w:hAnsi="Book Antiqua"/>
        </w:rPr>
        <w:t>increase</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anti-tumor</w:t>
      </w:r>
      <w:r w:rsidR="00E736B1" w:rsidRPr="00047BC1">
        <w:rPr>
          <w:rFonts w:ascii="Book Antiqua" w:hAnsi="Book Antiqua"/>
        </w:rPr>
        <w:t xml:space="preserve"> </w:t>
      </w:r>
      <w:r w:rsidRPr="00047BC1">
        <w:rPr>
          <w:rFonts w:ascii="Book Antiqua" w:hAnsi="Book Antiqua"/>
        </w:rPr>
        <w:t>efficacy</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TCR-T</w:t>
      </w:r>
      <w:r w:rsidR="00E736B1" w:rsidRPr="00047BC1">
        <w:rPr>
          <w:rFonts w:ascii="Book Antiqua" w:hAnsi="Book Antiqua"/>
        </w:rPr>
        <w:t xml:space="preserve"> </w:t>
      </w:r>
      <w:r w:rsidRPr="00047BC1">
        <w:rPr>
          <w:rFonts w:ascii="Book Antiqua" w:hAnsi="Book Antiqua"/>
        </w:rPr>
        <w:t>therapy,</w:t>
      </w:r>
      <w:r w:rsidR="00E736B1" w:rsidRPr="00047BC1">
        <w:rPr>
          <w:rFonts w:ascii="Book Antiqua" w:hAnsi="Book Antiqua"/>
        </w:rPr>
        <w:t xml:space="preserve"> </w:t>
      </w:r>
      <w:r w:rsidRPr="00047BC1">
        <w:rPr>
          <w:rFonts w:ascii="Book Antiqua" w:hAnsi="Book Antiqua"/>
        </w:rPr>
        <w:t>such</w:t>
      </w:r>
      <w:r w:rsidR="00E736B1" w:rsidRPr="00047BC1">
        <w:rPr>
          <w:rFonts w:ascii="Book Antiqua" w:hAnsi="Book Antiqua"/>
        </w:rPr>
        <w:t xml:space="preserve"> </w:t>
      </w:r>
      <w:r w:rsidRPr="00047BC1">
        <w:rPr>
          <w:rFonts w:ascii="Book Antiqua" w:hAnsi="Book Antiqua"/>
        </w:rPr>
        <w:t>as</w:t>
      </w:r>
      <w:r w:rsidR="00E736B1" w:rsidRPr="00047BC1">
        <w:rPr>
          <w:rFonts w:ascii="Book Antiqua" w:hAnsi="Book Antiqua"/>
        </w:rPr>
        <w:t xml:space="preserve"> </w:t>
      </w:r>
      <w:r w:rsidRPr="00047BC1">
        <w:rPr>
          <w:rFonts w:ascii="Book Antiqua" w:hAnsi="Book Antiqua"/>
        </w:rPr>
        <w:t>extending</w:t>
      </w:r>
      <w:r w:rsidR="00E736B1" w:rsidRPr="00047BC1">
        <w:rPr>
          <w:rFonts w:ascii="Book Antiqua" w:hAnsi="Book Antiqua"/>
        </w:rPr>
        <w:t xml:space="preserve"> </w:t>
      </w:r>
      <w:r w:rsidRPr="00047BC1">
        <w:rPr>
          <w:rFonts w:ascii="Book Antiqua" w:hAnsi="Book Antiqua"/>
        </w:rPr>
        <w:t>TCR-T</w:t>
      </w:r>
      <w:r w:rsidR="00E736B1" w:rsidRPr="00047BC1">
        <w:rPr>
          <w:rFonts w:ascii="Book Antiqua" w:hAnsi="Book Antiqua"/>
        </w:rPr>
        <w:t xml:space="preserve"> </w:t>
      </w:r>
      <w:r w:rsidR="00D84531" w:rsidRPr="00047BC1">
        <w:rPr>
          <w:rFonts w:ascii="Book Antiqua" w:hAnsi="Book Antiqua"/>
          <w:i/>
          <w:iCs/>
        </w:rPr>
        <w:t>in</w:t>
      </w:r>
      <w:r w:rsidR="00E736B1" w:rsidRPr="00047BC1">
        <w:rPr>
          <w:rFonts w:ascii="Book Antiqua" w:hAnsi="Book Antiqua"/>
          <w:i/>
          <w:iCs/>
        </w:rPr>
        <w:t xml:space="preserve"> </w:t>
      </w:r>
      <w:r w:rsidR="00D84531" w:rsidRPr="00047BC1">
        <w:rPr>
          <w:rFonts w:ascii="Book Antiqua" w:hAnsi="Book Antiqua"/>
          <w:i/>
          <w:iCs/>
        </w:rPr>
        <w:t>vivo</w:t>
      </w:r>
      <w:r w:rsidR="00E736B1" w:rsidRPr="00047BC1">
        <w:rPr>
          <w:rFonts w:ascii="Book Antiqua" w:hAnsi="Book Antiqua"/>
        </w:rPr>
        <w:t xml:space="preserve"> </w:t>
      </w:r>
      <w:r w:rsidRPr="00047BC1">
        <w:rPr>
          <w:rFonts w:ascii="Book Antiqua" w:hAnsi="Book Antiqua"/>
        </w:rPr>
        <w:t>survival,</w:t>
      </w:r>
      <w:r w:rsidR="00E736B1" w:rsidRPr="00047BC1">
        <w:rPr>
          <w:rFonts w:ascii="Book Antiqua" w:hAnsi="Book Antiqua"/>
        </w:rPr>
        <w:t xml:space="preserve"> </w:t>
      </w:r>
      <w:r w:rsidRPr="00047BC1">
        <w:rPr>
          <w:rFonts w:ascii="Book Antiqua" w:hAnsi="Book Antiqua"/>
        </w:rPr>
        <w:t>enhancing</w:t>
      </w:r>
      <w:r w:rsidR="00E736B1" w:rsidRPr="00047BC1">
        <w:rPr>
          <w:rFonts w:ascii="Book Antiqua" w:hAnsi="Book Antiqua"/>
        </w:rPr>
        <w:t xml:space="preserve"> </w:t>
      </w:r>
      <w:r w:rsidRPr="00047BC1">
        <w:rPr>
          <w:rFonts w:ascii="Book Antiqua" w:hAnsi="Book Antiqua"/>
        </w:rPr>
        <w:t>tumor</w:t>
      </w:r>
      <w:r w:rsidR="00E736B1" w:rsidRPr="00047BC1">
        <w:rPr>
          <w:rFonts w:ascii="Book Antiqua" w:hAnsi="Book Antiqua"/>
        </w:rPr>
        <w:t xml:space="preserve"> </w:t>
      </w:r>
      <w:r w:rsidRPr="00047BC1">
        <w:rPr>
          <w:rFonts w:ascii="Book Antiqua" w:hAnsi="Book Antiqua"/>
        </w:rPr>
        <w:t>infiltration,</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preventing</w:t>
      </w:r>
      <w:r w:rsidR="00E736B1" w:rsidRPr="00047BC1">
        <w:rPr>
          <w:rFonts w:ascii="Book Antiqua" w:hAnsi="Book Antiqua"/>
        </w:rPr>
        <w:t xml:space="preserve"> </w:t>
      </w:r>
      <w:r w:rsidRPr="00047BC1">
        <w:rPr>
          <w:rFonts w:ascii="Book Antiqua" w:hAnsi="Book Antiqua"/>
        </w:rPr>
        <w:t>T</w:t>
      </w:r>
      <w:r w:rsidR="00E736B1" w:rsidRPr="00047BC1">
        <w:rPr>
          <w:rFonts w:ascii="Book Antiqua" w:hAnsi="Book Antiqua"/>
        </w:rPr>
        <w:t xml:space="preserve"> </w:t>
      </w:r>
      <w:r w:rsidRPr="00047BC1">
        <w:rPr>
          <w:rFonts w:ascii="Book Antiqua" w:hAnsi="Book Antiqua"/>
        </w:rPr>
        <w:t>cell</w:t>
      </w:r>
      <w:r w:rsidR="00E736B1" w:rsidRPr="00047BC1">
        <w:rPr>
          <w:rFonts w:ascii="Book Antiqua" w:hAnsi="Book Antiqua"/>
        </w:rPr>
        <w:t xml:space="preserve"> </w:t>
      </w:r>
      <w:r w:rsidRPr="00047BC1">
        <w:rPr>
          <w:rFonts w:ascii="Book Antiqua" w:hAnsi="Book Antiqua"/>
        </w:rPr>
        <w:t>depletion.</w:t>
      </w:r>
    </w:p>
    <w:p w14:paraId="28D31087" w14:textId="77777777" w:rsidR="00366582" w:rsidRPr="00047BC1" w:rsidRDefault="00366582" w:rsidP="00E736B1">
      <w:pPr>
        <w:spacing w:line="360" w:lineRule="auto"/>
        <w:jc w:val="both"/>
        <w:rPr>
          <w:rFonts w:ascii="Book Antiqua" w:hAnsi="Book Antiqua"/>
          <w:b/>
        </w:rPr>
      </w:pPr>
    </w:p>
    <w:p w14:paraId="442DD42C" w14:textId="2CDB04DE" w:rsidR="00366582" w:rsidRPr="00047BC1" w:rsidRDefault="00366582" w:rsidP="00E736B1">
      <w:pPr>
        <w:spacing w:line="360" w:lineRule="auto"/>
        <w:jc w:val="both"/>
        <w:rPr>
          <w:rFonts w:ascii="Book Antiqua" w:hAnsi="Book Antiqua"/>
          <w:b/>
          <w:u w:val="single"/>
        </w:rPr>
      </w:pPr>
      <w:r w:rsidRPr="00047BC1">
        <w:rPr>
          <w:rFonts w:ascii="Book Antiqua" w:hAnsi="Book Antiqua"/>
          <w:b/>
          <w:u w:val="single"/>
        </w:rPr>
        <w:t>CYTOKINES</w:t>
      </w:r>
      <w:r w:rsidR="00E736B1" w:rsidRPr="00047BC1">
        <w:rPr>
          <w:rFonts w:ascii="Book Antiqua" w:hAnsi="Book Antiqua"/>
          <w:b/>
          <w:u w:val="single"/>
        </w:rPr>
        <w:t xml:space="preserve"> </w:t>
      </w:r>
      <w:r w:rsidRPr="00047BC1">
        <w:rPr>
          <w:rFonts w:ascii="Book Antiqua" w:hAnsi="Book Antiqua"/>
          <w:b/>
          <w:u w:val="single"/>
        </w:rPr>
        <w:t>RELATED</w:t>
      </w:r>
      <w:r w:rsidR="00E736B1" w:rsidRPr="00047BC1">
        <w:rPr>
          <w:rFonts w:ascii="Book Antiqua" w:hAnsi="Book Antiqua"/>
          <w:b/>
          <w:u w:val="single"/>
        </w:rPr>
        <w:t xml:space="preserve"> </w:t>
      </w:r>
      <w:r w:rsidRPr="00047BC1">
        <w:rPr>
          <w:rFonts w:ascii="Book Antiqua" w:hAnsi="Book Antiqua"/>
          <w:b/>
          <w:u w:val="single"/>
        </w:rPr>
        <w:t>TO</w:t>
      </w:r>
      <w:r w:rsidR="00E736B1" w:rsidRPr="00047BC1">
        <w:rPr>
          <w:rFonts w:ascii="Book Antiqua" w:hAnsi="Book Antiqua"/>
          <w:b/>
          <w:u w:val="single"/>
        </w:rPr>
        <w:t xml:space="preserve"> </w:t>
      </w:r>
      <w:r w:rsidRPr="00047BC1">
        <w:rPr>
          <w:rFonts w:ascii="Book Antiqua" w:hAnsi="Book Antiqua"/>
          <w:b/>
          <w:u w:val="single"/>
        </w:rPr>
        <w:t>ADVANCED</w:t>
      </w:r>
      <w:r w:rsidR="00E736B1" w:rsidRPr="00047BC1">
        <w:rPr>
          <w:rFonts w:ascii="Book Antiqua" w:hAnsi="Book Antiqua"/>
          <w:b/>
          <w:u w:val="single"/>
        </w:rPr>
        <w:t xml:space="preserve"> </w:t>
      </w:r>
      <w:r w:rsidRPr="00047BC1">
        <w:rPr>
          <w:rFonts w:ascii="Book Antiqua" w:hAnsi="Book Antiqua"/>
          <w:b/>
          <w:u w:val="single"/>
        </w:rPr>
        <w:t>HCC</w:t>
      </w:r>
    </w:p>
    <w:p w14:paraId="2D31809D" w14:textId="3F76CD76" w:rsidR="00366582" w:rsidRPr="00047BC1" w:rsidRDefault="00366582" w:rsidP="00E736B1">
      <w:pPr>
        <w:spacing w:line="360" w:lineRule="auto"/>
        <w:jc w:val="both"/>
        <w:rPr>
          <w:rFonts w:ascii="Book Antiqua" w:hAnsi="Book Antiqua"/>
          <w:bCs/>
        </w:rPr>
      </w:pPr>
      <w:r w:rsidRPr="00047BC1">
        <w:rPr>
          <w:rFonts w:ascii="Book Antiqua" w:hAnsi="Book Antiqua"/>
        </w:rPr>
        <w:t>Key</w:t>
      </w:r>
      <w:r w:rsidR="00E736B1" w:rsidRPr="00047BC1">
        <w:rPr>
          <w:rFonts w:ascii="Book Antiqua" w:hAnsi="Book Antiqua"/>
        </w:rPr>
        <w:t xml:space="preserve"> </w:t>
      </w:r>
      <w:r w:rsidRPr="00047BC1">
        <w:rPr>
          <w:rFonts w:ascii="Book Antiqua" w:hAnsi="Book Antiqua"/>
        </w:rPr>
        <w:t>elements</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immune</w:t>
      </w:r>
      <w:r w:rsidR="00E736B1" w:rsidRPr="00047BC1">
        <w:rPr>
          <w:rFonts w:ascii="Book Antiqua" w:hAnsi="Book Antiqua"/>
        </w:rPr>
        <w:t xml:space="preserve"> </w:t>
      </w:r>
      <w:r w:rsidRPr="00047BC1">
        <w:rPr>
          <w:rFonts w:ascii="Book Antiqua" w:hAnsi="Book Antiqua"/>
        </w:rPr>
        <w:t>system,</w:t>
      </w:r>
      <w:r w:rsidR="00E736B1" w:rsidRPr="00047BC1">
        <w:rPr>
          <w:rFonts w:ascii="Book Antiqua" w:hAnsi="Book Antiqua"/>
        </w:rPr>
        <w:t xml:space="preserve"> </w:t>
      </w:r>
      <w:r w:rsidRPr="00047BC1">
        <w:rPr>
          <w:rFonts w:ascii="Book Antiqua" w:hAnsi="Book Antiqua"/>
        </w:rPr>
        <w:t>cytokines</w:t>
      </w:r>
      <w:r w:rsidR="00E736B1" w:rsidRPr="00047BC1">
        <w:rPr>
          <w:rFonts w:ascii="Book Antiqua" w:hAnsi="Book Antiqua"/>
        </w:rPr>
        <w:t xml:space="preserve"> </w:t>
      </w:r>
      <w:r w:rsidRPr="00047BC1">
        <w:rPr>
          <w:rFonts w:ascii="Book Antiqua" w:hAnsi="Book Antiqua"/>
        </w:rPr>
        <w:t>are</w:t>
      </w:r>
      <w:r w:rsidR="00E736B1" w:rsidRPr="00047BC1">
        <w:rPr>
          <w:rFonts w:ascii="Book Antiqua" w:hAnsi="Book Antiqua"/>
        </w:rPr>
        <w:t xml:space="preserve"> </w:t>
      </w:r>
      <w:r w:rsidRPr="00047BC1">
        <w:rPr>
          <w:rFonts w:ascii="Book Antiqua" w:hAnsi="Book Antiqua"/>
        </w:rPr>
        <w:t>crucial</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immunological</w:t>
      </w:r>
      <w:r w:rsidR="00E736B1" w:rsidRPr="00047BC1">
        <w:rPr>
          <w:rFonts w:ascii="Book Antiqua" w:hAnsi="Book Antiqua"/>
        </w:rPr>
        <w:t xml:space="preserve"> </w:t>
      </w:r>
      <w:r w:rsidRPr="00047BC1">
        <w:rPr>
          <w:rFonts w:ascii="Book Antiqua" w:hAnsi="Book Antiqua"/>
        </w:rPr>
        <w:t>response</w:t>
      </w:r>
      <w:r w:rsidR="00E736B1" w:rsidRPr="00047BC1">
        <w:rPr>
          <w:rFonts w:ascii="Book Antiqua" w:hAnsi="Book Antiqua"/>
        </w:rPr>
        <w:t xml:space="preserve"> </w:t>
      </w:r>
      <w:r w:rsidRPr="00047BC1">
        <w:rPr>
          <w:rFonts w:ascii="Book Antiqua" w:hAnsi="Book Antiqua"/>
        </w:rPr>
        <w:t>to</w:t>
      </w:r>
      <w:r w:rsidR="00E736B1" w:rsidRPr="00047BC1">
        <w:rPr>
          <w:rFonts w:ascii="Book Antiqua" w:hAnsi="Book Antiqua"/>
        </w:rPr>
        <w:t xml:space="preserve"> </w:t>
      </w:r>
      <w:r w:rsidRPr="00047BC1">
        <w:rPr>
          <w:rFonts w:ascii="Book Antiqua" w:hAnsi="Book Antiqua"/>
        </w:rPr>
        <w:t>cancer.</w:t>
      </w:r>
      <w:r w:rsidR="00E736B1" w:rsidRPr="00047BC1">
        <w:rPr>
          <w:rFonts w:ascii="Book Antiqua" w:hAnsi="Book Antiqua"/>
        </w:rPr>
        <w:t xml:space="preserve"> </w:t>
      </w:r>
      <w:r w:rsidRPr="00047BC1">
        <w:rPr>
          <w:rFonts w:ascii="Book Antiqua" w:hAnsi="Book Antiqua"/>
        </w:rPr>
        <w:t>Recently,</w:t>
      </w:r>
      <w:r w:rsidR="00E736B1" w:rsidRPr="00047BC1">
        <w:rPr>
          <w:rFonts w:ascii="Book Antiqua" w:hAnsi="Book Antiqua"/>
        </w:rPr>
        <w:t xml:space="preserve"> </w:t>
      </w:r>
      <w:r w:rsidRPr="00047BC1">
        <w:rPr>
          <w:rFonts w:ascii="Book Antiqua" w:hAnsi="Book Antiqua"/>
        </w:rPr>
        <w:t>there</w:t>
      </w:r>
      <w:r w:rsidR="00E736B1" w:rsidRPr="00047BC1">
        <w:rPr>
          <w:rFonts w:ascii="Book Antiqua" w:hAnsi="Book Antiqua"/>
        </w:rPr>
        <w:t xml:space="preserve"> </w:t>
      </w:r>
      <w:r w:rsidRPr="00047BC1">
        <w:rPr>
          <w:rFonts w:ascii="Book Antiqua" w:hAnsi="Book Antiqua"/>
        </w:rPr>
        <w:t>has</w:t>
      </w:r>
      <w:r w:rsidR="00E736B1" w:rsidRPr="00047BC1">
        <w:rPr>
          <w:rFonts w:ascii="Book Antiqua" w:hAnsi="Book Antiqua"/>
        </w:rPr>
        <w:t xml:space="preserve"> </w:t>
      </w:r>
      <w:r w:rsidRPr="00047BC1">
        <w:rPr>
          <w:rFonts w:ascii="Book Antiqua" w:hAnsi="Book Antiqua"/>
        </w:rPr>
        <w:t>been</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Pr="00047BC1">
        <w:rPr>
          <w:rFonts w:ascii="Book Antiqua" w:hAnsi="Book Antiqua"/>
        </w:rPr>
        <w:t>lot</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interest</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using</w:t>
      </w:r>
      <w:r w:rsidR="00E736B1" w:rsidRPr="00047BC1">
        <w:rPr>
          <w:rFonts w:ascii="Book Antiqua" w:hAnsi="Book Antiqua"/>
        </w:rPr>
        <w:t xml:space="preserve"> </w:t>
      </w:r>
      <w:r w:rsidRPr="00047BC1">
        <w:rPr>
          <w:rFonts w:ascii="Book Antiqua" w:hAnsi="Book Antiqua"/>
        </w:rPr>
        <w:t>cytokines</w:t>
      </w:r>
      <w:r w:rsidR="00E736B1" w:rsidRPr="00047BC1">
        <w:rPr>
          <w:rFonts w:ascii="Book Antiqua" w:hAnsi="Book Antiqua"/>
        </w:rPr>
        <w:t xml:space="preserve"> </w:t>
      </w:r>
      <w:r w:rsidRPr="00047BC1">
        <w:rPr>
          <w:rFonts w:ascii="Book Antiqua" w:hAnsi="Book Antiqua"/>
        </w:rPr>
        <w:t>to</w:t>
      </w:r>
      <w:r w:rsidR="00E736B1" w:rsidRPr="00047BC1">
        <w:rPr>
          <w:rFonts w:ascii="Book Antiqua" w:hAnsi="Book Antiqua"/>
        </w:rPr>
        <w:t xml:space="preserve"> </w:t>
      </w:r>
      <w:r w:rsidRPr="00047BC1">
        <w:rPr>
          <w:rFonts w:ascii="Book Antiqua" w:hAnsi="Book Antiqua"/>
        </w:rPr>
        <w:t>treat</w:t>
      </w:r>
      <w:r w:rsidR="00E736B1" w:rsidRPr="00047BC1">
        <w:rPr>
          <w:rFonts w:ascii="Book Antiqua" w:hAnsi="Book Antiqua"/>
        </w:rPr>
        <w:t xml:space="preserve"> </w:t>
      </w:r>
      <w:r w:rsidRPr="00047BC1">
        <w:rPr>
          <w:rFonts w:ascii="Book Antiqua" w:hAnsi="Book Antiqua"/>
        </w:rPr>
        <w:t>cancer</w:t>
      </w:r>
      <w:r w:rsidR="00E736B1" w:rsidRPr="00047BC1">
        <w:rPr>
          <w:rFonts w:ascii="Book Antiqua" w:hAnsi="Book Antiqua"/>
        </w:rPr>
        <w:t xml:space="preserve"> </w:t>
      </w:r>
      <w:r w:rsidRPr="00047BC1">
        <w:rPr>
          <w:rFonts w:ascii="Book Antiqua" w:hAnsi="Book Antiqua"/>
        </w:rPr>
        <w:t>as</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immune</w:t>
      </w:r>
      <w:r w:rsidR="00E736B1" w:rsidRPr="00047BC1">
        <w:rPr>
          <w:rFonts w:ascii="Book Antiqua" w:hAnsi="Book Antiqua"/>
        </w:rPr>
        <w:t xml:space="preserve"> </w:t>
      </w:r>
      <w:r w:rsidRPr="00047BC1">
        <w:rPr>
          <w:rFonts w:ascii="Book Antiqua" w:hAnsi="Book Antiqua"/>
        </w:rPr>
        <w:t>system</w:t>
      </w:r>
      <w:r w:rsidR="00E736B1" w:rsidRPr="00047BC1">
        <w:rPr>
          <w:rFonts w:ascii="Book Antiqua" w:hAnsi="Book Antiqua"/>
        </w:rPr>
        <w:t xml:space="preserve"> </w:t>
      </w:r>
      <w:r w:rsidRPr="00047BC1">
        <w:rPr>
          <w:rFonts w:ascii="Book Antiqua" w:hAnsi="Book Antiqua"/>
        </w:rPr>
        <w:t>is</w:t>
      </w:r>
      <w:r w:rsidR="00E736B1" w:rsidRPr="00047BC1">
        <w:rPr>
          <w:rFonts w:ascii="Book Antiqua" w:hAnsi="Book Antiqua"/>
        </w:rPr>
        <w:t xml:space="preserve"> </w:t>
      </w:r>
      <w:r w:rsidRPr="00047BC1">
        <w:rPr>
          <w:rFonts w:ascii="Book Antiqua" w:hAnsi="Book Antiqua"/>
        </w:rPr>
        <w:t>competent</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identifying</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eliminating</w:t>
      </w:r>
      <w:r w:rsidR="00E736B1" w:rsidRPr="00047BC1">
        <w:rPr>
          <w:rFonts w:ascii="Book Antiqua" w:hAnsi="Book Antiqua"/>
        </w:rPr>
        <w:t xml:space="preserve"> </w:t>
      </w:r>
      <w:r w:rsidRPr="00047BC1">
        <w:rPr>
          <w:rFonts w:ascii="Book Antiqua" w:hAnsi="Book Antiqua"/>
        </w:rPr>
        <w:t>cancer</w:t>
      </w:r>
      <w:r w:rsidR="00E736B1" w:rsidRPr="00047BC1">
        <w:rPr>
          <w:rFonts w:ascii="Book Antiqua" w:hAnsi="Book Antiqua"/>
        </w:rPr>
        <w:t xml:space="preserve"> </w:t>
      </w:r>
      <w:r w:rsidRPr="00047BC1">
        <w:rPr>
          <w:rFonts w:ascii="Book Antiqua" w:hAnsi="Book Antiqua"/>
        </w:rPr>
        <w:t>cells</w:t>
      </w:r>
      <w:r w:rsidR="002B3E18" w:rsidRPr="00047BC1">
        <w:rPr>
          <w:rFonts w:ascii="Book Antiqua" w:hAnsi="Book Antiqua"/>
          <w:vertAlign w:val="superscript"/>
        </w:rPr>
        <w:t>[107]</w:t>
      </w:r>
      <w:r w:rsidRPr="00047BC1">
        <w:rPr>
          <w:rFonts w:ascii="Book Antiqua" w:hAnsi="Book Antiqua"/>
        </w:rPr>
        <w:t>.</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1986,</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U</w:t>
      </w:r>
      <w:r w:rsidR="002B3E18" w:rsidRPr="00047BC1">
        <w:rPr>
          <w:rFonts w:ascii="Book Antiqua" w:hAnsi="Book Antiqua"/>
        </w:rPr>
        <w:t>nited</w:t>
      </w:r>
      <w:r w:rsidR="00E736B1" w:rsidRPr="00047BC1">
        <w:rPr>
          <w:rFonts w:ascii="Book Antiqua" w:hAnsi="Book Antiqua"/>
        </w:rPr>
        <w:t xml:space="preserve"> </w:t>
      </w:r>
      <w:r w:rsidR="002B3E18" w:rsidRPr="00047BC1">
        <w:rPr>
          <w:rFonts w:ascii="Book Antiqua" w:hAnsi="Book Antiqua"/>
        </w:rPr>
        <w:t>States</w:t>
      </w:r>
      <w:r w:rsidR="00E736B1" w:rsidRPr="00047BC1">
        <w:rPr>
          <w:rFonts w:ascii="Book Antiqua" w:hAnsi="Book Antiqua"/>
        </w:rPr>
        <w:t xml:space="preserve"> </w:t>
      </w:r>
      <w:r w:rsidRPr="00047BC1">
        <w:rPr>
          <w:rFonts w:ascii="Book Antiqua" w:hAnsi="Book Antiqua"/>
        </w:rPr>
        <w:t>FDA</w:t>
      </w:r>
      <w:r w:rsidR="00E736B1" w:rsidRPr="00047BC1">
        <w:rPr>
          <w:rFonts w:ascii="Book Antiqua" w:hAnsi="Book Antiqua"/>
        </w:rPr>
        <w:t xml:space="preserve"> </w:t>
      </w:r>
      <w:r w:rsidRPr="00047BC1">
        <w:rPr>
          <w:rFonts w:ascii="Book Antiqua" w:hAnsi="Book Antiqua"/>
        </w:rPr>
        <w:t>approved</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use</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IFN-α</w:t>
      </w:r>
      <w:r w:rsidR="00E736B1" w:rsidRPr="00047BC1">
        <w:rPr>
          <w:rFonts w:ascii="Book Antiqua" w:hAnsi="Book Antiqua"/>
        </w:rPr>
        <w:t xml:space="preserve"> </w:t>
      </w:r>
      <w:r w:rsidRPr="00047BC1">
        <w:rPr>
          <w:rFonts w:ascii="Book Antiqua" w:hAnsi="Book Antiqua"/>
        </w:rPr>
        <w:t>as</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first</w:t>
      </w:r>
      <w:r w:rsidR="00E736B1" w:rsidRPr="00047BC1">
        <w:rPr>
          <w:rFonts w:ascii="Book Antiqua" w:hAnsi="Book Antiqua"/>
        </w:rPr>
        <w:t xml:space="preserve"> </w:t>
      </w:r>
      <w:r w:rsidRPr="00047BC1">
        <w:rPr>
          <w:rFonts w:ascii="Book Antiqua" w:hAnsi="Book Antiqua"/>
        </w:rPr>
        <w:t>cytokine</w:t>
      </w:r>
      <w:r w:rsidR="00E736B1" w:rsidRPr="00047BC1">
        <w:rPr>
          <w:rFonts w:ascii="Book Antiqua" w:hAnsi="Book Antiqua"/>
        </w:rPr>
        <w:t xml:space="preserve"> </w:t>
      </w:r>
      <w:r w:rsidRPr="00047BC1">
        <w:rPr>
          <w:rFonts w:ascii="Book Antiqua" w:hAnsi="Book Antiqua"/>
        </w:rPr>
        <w:t>for</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treatment</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hairy</w:t>
      </w:r>
      <w:r w:rsidR="00E736B1" w:rsidRPr="00047BC1">
        <w:rPr>
          <w:rFonts w:ascii="Book Antiqua" w:hAnsi="Book Antiqua"/>
        </w:rPr>
        <w:t xml:space="preserve"> </w:t>
      </w:r>
      <w:r w:rsidRPr="00047BC1">
        <w:rPr>
          <w:rFonts w:ascii="Book Antiqua" w:hAnsi="Book Antiqua"/>
        </w:rPr>
        <w:t>cell</w:t>
      </w:r>
      <w:r w:rsidR="00E736B1" w:rsidRPr="00047BC1">
        <w:rPr>
          <w:rFonts w:ascii="Book Antiqua" w:hAnsi="Book Antiqua"/>
        </w:rPr>
        <w:t xml:space="preserve"> </w:t>
      </w:r>
      <w:r w:rsidRPr="00047BC1">
        <w:rPr>
          <w:rFonts w:ascii="Book Antiqua" w:hAnsi="Book Antiqua"/>
        </w:rPr>
        <w:t>leukemia</w:t>
      </w:r>
      <w:r w:rsidR="00E736B1" w:rsidRPr="00047BC1">
        <w:rPr>
          <w:rFonts w:ascii="Book Antiqua" w:hAnsi="Book Antiqua"/>
        </w:rPr>
        <w:t xml:space="preserve"> </w:t>
      </w:r>
      <w:r w:rsidRPr="00047BC1">
        <w:rPr>
          <w:rFonts w:ascii="Book Antiqua" w:hAnsi="Book Antiqua"/>
        </w:rPr>
        <w:t>(HCL)</w:t>
      </w:r>
      <w:r w:rsidR="002B3E18" w:rsidRPr="00047BC1">
        <w:rPr>
          <w:rFonts w:ascii="Book Antiqua" w:hAnsi="Book Antiqua"/>
          <w:vertAlign w:val="superscript"/>
        </w:rPr>
        <w:t>[108]</w:t>
      </w:r>
      <w:r w:rsidRPr="00047BC1">
        <w:rPr>
          <w:rFonts w:ascii="Book Antiqua" w:hAnsi="Book Antiqua"/>
        </w:rPr>
        <w:t>.</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1992,</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use</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high-dose</w:t>
      </w:r>
      <w:r w:rsidR="00E736B1" w:rsidRPr="00047BC1">
        <w:rPr>
          <w:rFonts w:ascii="Book Antiqua" w:hAnsi="Book Antiqua"/>
        </w:rPr>
        <w:t xml:space="preserve"> </w:t>
      </w:r>
      <w:r w:rsidRPr="00047BC1">
        <w:rPr>
          <w:rFonts w:ascii="Book Antiqua" w:hAnsi="Book Antiqua"/>
        </w:rPr>
        <w:t>IL-2</w:t>
      </w:r>
      <w:r w:rsidR="00E736B1" w:rsidRPr="00047BC1">
        <w:rPr>
          <w:rFonts w:ascii="Book Antiqua" w:hAnsi="Book Antiqua"/>
        </w:rPr>
        <w:t xml:space="preserve"> </w:t>
      </w:r>
      <w:r w:rsidRPr="00047BC1">
        <w:rPr>
          <w:rFonts w:ascii="Book Antiqua" w:hAnsi="Book Antiqua"/>
        </w:rPr>
        <w:t>as</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Pr="00047BC1">
        <w:rPr>
          <w:rFonts w:ascii="Book Antiqua" w:hAnsi="Book Antiqua"/>
        </w:rPr>
        <w:t>therapy</w:t>
      </w:r>
      <w:r w:rsidR="00E736B1" w:rsidRPr="00047BC1">
        <w:rPr>
          <w:rFonts w:ascii="Book Antiqua" w:hAnsi="Book Antiqua"/>
        </w:rPr>
        <w:t xml:space="preserve"> </w:t>
      </w:r>
      <w:r w:rsidRPr="00047BC1">
        <w:rPr>
          <w:rFonts w:ascii="Book Antiqua" w:hAnsi="Book Antiqua"/>
        </w:rPr>
        <w:t>for</w:t>
      </w:r>
      <w:r w:rsidR="00E736B1" w:rsidRPr="00047BC1">
        <w:rPr>
          <w:rFonts w:ascii="Book Antiqua" w:hAnsi="Book Antiqua"/>
        </w:rPr>
        <w:t xml:space="preserve"> </w:t>
      </w:r>
      <w:r w:rsidRPr="00047BC1">
        <w:rPr>
          <w:rFonts w:ascii="Book Antiqua" w:hAnsi="Book Antiqua"/>
        </w:rPr>
        <w:t>metastatic</w:t>
      </w:r>
      <w:r w:rsidR="00E736B1" w:rsidRPr="00047BC1">
        <w:rPr>
          <w:rFonts w:ascii="Book Antiqua" w:hAnsi="Book Antiqua"/>
        </w:rPr>
        <w:t xml:space="preserve"> </w:t>
      </w:r>
      <w:r w:rsidRPr="00047BC1">
        <w:rPr>
          <w:rFonts w:ascii="Book Antiqua" w:hAnsi="Book Antiqua"/>
        </w:rPr>
        <w:t>renal</w:t>
      </w:r>
      <w:r w:rsidR="00E736B1" w:rsidRPr="00047BC1">
        <w:rPr>
          <w:rFonts w:ascii="Book Antiqua" w:hAnsi="Book Antiqua"/>
        </w:rPr>
        <w:t xml:space="preserve"> </w:t>
      </w:r>
      <w:r w:rsidRPr="00047BC1">
        <w:rPr>
          <w:rFonts w:ascii="Book Antiqua" w:hAnsi="Book Antiqua"/>
        </w:rPr>
        <w:t>cell</w:t>
      </w:r>
      <w:r w:rsidR="00E736B1" w:rsidRPr="00047BC1">
        <w:rPr>
          <w:rFonts w:ascii="Book Antiqua" w:hAnsi="Book Antiqua"/>
        </w:rPr>
        <w:t xml:space="preserve"> </w:t>
      </w:r>
      <w:r w:rsidRPr="00047BC1">
        <w:rPr>
          <w:rFonts w:ascii="Book Antiqua" w:hAnsi="Book Antiqua"/>
        </w:rPr>
        <w:t>carcinoma</w:t>
      </w:r>
      <w:r w:rsidR="00E736B1" w:rsidRPr="00047BC1">
        <w:rPr>
          <w:rFonts w:ascii="Book Antiqua" w:hAnsi="Book Antiqua"/>
        </w:rPr>
        <w:t xml:space="preserve"> </w:t>
      </w:r>
      <w:r w:rsidRPr="00047BC1">
        <w:rPr>
          <w:rFonts w:ascii="Book Antiqua" w:hAnsi="Book Antiqua"/>
        </w:rPr>
        <w:t>(mRCC)</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metastatic</w:t>
      </w:r>
      <w:r w:rsidR="00E736B1" w:rsidRPr="00047BC1">
        <w:rPr>
          <w:rFonts w:ascii="Book Antiqua" w:hAnsi="Book Antiqua"/>
        </w:rPr>
        <w:t xml:space="preserve"> </w:t>
      </w:r>
      <w:r w:rsidRPr="00047BC1">
        <w:rPr>
          <w:rFonts w:ascii="Book Antiqua" w:hAnsi="Book Antiqua"/>
        </w:rPr>
        <w:t>melanoma</w:t>
      </w:r>
      <w:r w:rsidR="00E736B1" w:rsidRPr="00047BC1">
        <w:rPr>
          <w:rFonts w:ascii="Book Antiqua" w:hAnsi="Book Antiqua"/>
        </w:rPr>
        <w:t xml:space="preserve"> </w:t>
      </w:r>
      <w:r w:rsidRPr="00047BC1">
        <w:rPr>
          <w:rFonts w:ascii="Book Antiqua" w:hAnsi="Book Antiqua"/>
        </w:rPr>
        <w:t>was</w:t>
      </w:r>
      <w:r w:rsidR="00E736B1" w:rsidRPr="00047BC1">
        <w:rPr>
          <w:rFonts w:ascii="Book Antiqua" w:hAnsi="Book Antiqua"/>
        </w:rPr>
        <w:t xml:space="preserve"> </w:t>
      </w:r>
      <w:r w:rsidRPr="00047BC1">
        <w:rPr>
          <w:rFonts w:ascii="Book Antiqua" w:hAnsi="Book Antiqua"/>
        </w:rPr>
        <w:t>approved</w:t>
      </w:r>
      <w:r w:rsidR="00E736B1" w:rsidRPr="00047BC1">
        <w:rPr>
          <w:rFonts w:ascii="Book Antiqua" w:hAnsi="Book Antiqua"/>
        </w:rPr>
        <w:t xml:space="preserve"> </w:t>
      </w:r>
      <w:r w:rsidRPr="00047BC1">
        <w:rPr>
          <w:rFonts w:ascii="Book Antiqua" w:hAnsi="Book Antiqua"/>
        </w:rPr>
        <w:t>(MM).</w:t>
      </w:r>
      <w:r w:rsidR="00E736B1" w:rsidRPr="00047BC1">
        <w:rPr>
          <w:rFonts w:ascii="Book Antiqua" w:hAnsi="Book Antiqua"/>
        </w:rPr>
        <w:t xml:space="preserve"> </w:t>
      </w:r>
      <w:r w:rsidRPr="00047BC1">
        <w:rPr>
          <w:rFonts w:ascii="Book Antiqua" w:hAnsi="Book Antiqua"/>
        </w:rPr>
        <w:t>Besides</w:t>
      </w:r>
      <w:r w:rsidR="00E736B1" w:rsidRPr="00047BC1">
        <w:rPr>
          <w:rFonts w:ascii="Book Antiqua" w:hAnsi="Book Antiqua"/>
        </w:rPr>
        <w:t xml:space="preserve"> </w:t>
      </w:r>
      <w:r w:rsidRPr="00047BC1">
        <w:rPr>
          <w:rFonts w:ascii="Book Antiqua" w:hAnsi="Book Antiqua"/>
        </w:rPr>
        <w:t>its</w:t>
      </w:r>
      <w:r w:rsidR="00E736B1" w:rsidRPr="00047BC1">
        <w:rPr>
          <w:rFonts w:ascii="Book Antiqua" w:hAnsi="Book Antiqua"/>
        </w:rPr>
        <w:t xml:space="preserve"> </w:t>
      </w:r>
      <w:r w:rsidRPr="00047BC1">
        <w:rPr>
          <w:rFonts w:ascii="Book Antiqua" w:hAnsi="Book Antiqua"/>
        </w:rPr>
        <w:t>original</w:t>
      </w:r>
      <w:r w:rsidR="00E736B1" w:rsidRPr="00047BC1">
        <w:rPr>
          <w:rFonts w:ascii="Book Antiqua" w:hAnsi="Book Antiqua"/>
        </w:rPr>
        <w:t xml:space="preserve"> </w:t>
      </w:r>
      <w:r w:rsidRPr="00047BC1">
        <w:rPr>
          <w:rFonts w:ascii="Book Antiqua" w:hAnsi="Book Antiqua"/>
        </w:rPr>
        <w:t>approval,</w:t>
      </w:r>
      <w:r w:rsidR="00E736B1" w:rsidRPr="00047BC1">
        <w:rPr>
          <w:rFonts w:ascii="Book Antiqua" w:hAnsi="Book Antiqua"/>
        </w:rPr>
        <w:t xml:space="preserve"> </w:t>
      </w:r>
      <w:r w:rsidRPr="00047BC1">
        <w:rPr>
          <w:rFonts w:ascii="Book Antiqua" w:hAnsi="Book Antiqua"/>
        </w:rPr>
        <w:t>IFN-α</w:t>
      </w:r>
      <w:r w:rsidR="00E736B1" w:rsidRPr="00047BC1">
        <w:rPr>
          <w:rFonts w:ascii="Book Antiqua" w:hAnsi="Book Antiqua"/>
        </w:rPr>
        <w:t xml:space="preserve"> </w:t>
      </w:r>
      <w:r w:rsidRPr="00047BC1">
        <w:rPr>
          <w:rFonts w:ascii="Book Antiqua" w:hAnsi="Book Antiqua"/>
        </w:rPr>
        <w:t>has</w:t>
      </w:r>
      <w:r w:rsidR="00E736B1" w:rsidRPr="00047BC1">
        <w:rPr>
          <w:rFonts w:ascii="Book Antiqua" w:hAnsi="Book Antiqua"/>
        </w:rPr>
        <w:t xml:space="preserve"> </w:t>
      </w:r>
      <w:r w:rsidRPr="00047BC1">
        <w:rPr>
          <w:rFonts w:ascii="Book Antiqua" w:hAnsi="Book Antiqua"/>
        </w:rPr>
        <w:t>been</w:t>
      </w:r>
      <w:r w:rsidR="00E736B1" w:rsidRPr="00047BC1">
        <w:rPr>
          <w:rFonts w:ascii="Book Antiqua" w:hAnsi="Book Antiqua"/>
        </w:rPr>
        <w:t xml:space="preserve"> </w:t>
      </w:r>
      <w:r w:rsidRPr="00047BC1">
        <w:rPr>
          <w:rFonts w:ascii="Book Antiqua" w:hAnsi="Book Antiqua"/>
        </w:rPr>
        <w:t>used</w:t>
      </w:r>
      <w:r w:rsidR="00E736B1" w:rsidRPr="00047BC1">
        <w:rPr>
          <w:rFonts w:ascii="Book Antiqua" w:hAnsi="Book Antiqua"/>
        </w:rPr>
        <w:t xml:space="preserve"> </w:t>
      </w:r>
      <w:r w:rsidRPr="00047BC1">
        <w:rPr>
          <w:rFonts w:ascii="Book Antiqua" w:hAnsi="Book Antiqua"/>
        </w:rPr>
        <w:t>to</w:t>
      </w:r>
      <w:r w:rsidR="00E736B1" w:rsidRPr="00047BC1">
        <w:rPr>
          <w:rFonts w:ascii="Book Antiqua" w:hAnsi="Book Antiqua"/>
        </w:rPr>
        <w:t xml:space="preserve"> </w:t>
      </w:r>
      <w:r w:rsidRPr="00047BC1">
        <w:rPr>
          <w:rFonts w:ascii="Book Antiqua" w:hAnsi="Book Antiqua"/>
        </w:rPr>
        <w:t>treat</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Pr="00047BC1">
        <w:rPr>
          <w:rFonts w:ascii="Book Antiqua" w:hAnsi="Book Antiqua"/>
        </w:rPr>
        <w:t>variety</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cancers,</w:t>
      </w:r>
      <w:r w:rsidR="00E736B1" w:rsidRPr="00047BC1">
        <w:rPr>
          <w:rFonts w:ascii="Book Antiqua" w:hAnsi="Book Antiqua"/>
        </w:rPr>
        <w:t xml:space="preserve"> </w:t>
      </w:r>
      <w:r w:rsidRPr="00047BC1">
        <w:rPr>
          <w:rFonts w:ascii="Book Antiqua" w:hAnsi="Book Antiqua"/>
        </w:rPr>
        <w:t>including</w:t>
      </w:r>
      <w:r w:rsidR="00E736B1" w:rsidRPr="00047BC1">
        <w:rPr>
          <w:rFonts w:ascii="Book Antiqua" w:hAnsi="Book Antiqua"/>
        </w:rPr>
        <w:t xml:space="preserve"> </w:t>
      </w:r>
      <w:r w:rsidRPr="00047BC1">
        <w:rPr>
          <w:rFonts w:ascii="Book Antiqua" w:hAnsi="Book Antiqua"/>
        </w:rPr>
        <w:t>mRCC,</w:t>
      </w:r>
      <w:r w:rsidR="00E736B1" w:rsidRPr="00047BC1">
        <w:rPr>
          <w:rFonts w:ascii="Book Antiqua" w:hAnsi="Book Antiqua"/>
        </w:rPr>
        <w:t xml:space="preserve"> </w:t>
      </w:r>
      <w:r w:rsidRPr="00047BC1">
        <w:rPr>
          <w:rFonts w:ascii="Book Antiqua" w:hAnsi="Book Antiqua"/>
        </w:rPr>
        <w:t>melanoma,</w:t>
      </w:r>
      <w:r w:rsidR="00E736B1" w:rsidRPr="00047BC1">
        <w:rPr>
          <w:rFonts w:ascii="Book Antiqua" w:hAnsi="Book Antiqua"/>
        </w:rPr>
        <w:t xml:space="preserve"> </w:t>
      </w:r>
      <w:r w:rsidRPr="00047BC1">
        <w:rPr>
          <w:rFonts w:ascii="Book Antiqua" w:hAnsi="Book Antiqua"/>
        </w:rPr>
        <w:t>follicular</w:t>
      </w:r>
      <w:r w:rsidR="00E736B1" w:rsidRPr="00047BC1">
        <w:rPr>
          <w:rFonts w:ascii="Book Antiqua" w:hAnsi="Book Antiqua"/>
        </w:rPr>
        <w:t xml:space="preserve"> </w:t>
      </w:r>
      <w:r w:rsidRPr="00047BC1">
        <w:rPr>
          <w:rFonts w:ascii="Book Antiqua" w:hAnsi="Book Antiqua"/>
        </w:rPr>
        <w:t>lymphoma</w:t>
      </w:r>
      <w:r w:rsidR="00E736B1" w:rsidRPr="00047BC1">
        <w:rPr>
          <w:rFonts w:ascii="Book Antiqua" w:hAnsi="Book Antiqua"/>
        </w:rPr>
        <w:t xml:space="preserve"> </w:t>
      </w:r>
      <w:r w:rsidRPr="00047BC1">
        <w:rPr>
          <w:rFonts w:ascii="Book Antiqua" w:hAnsi="Book Antiqua"/>
        </w:rPr>
        <w:t>when</w:t>
      </w:r>
      <w:r w:rsidR="00E736B1" w:rsidRPr="00047BC1">
        <w:rPr>
          <w:rFonts w:ascii="Book Antiqua" w:hAnsi="Book Antiqua"/>
        </w:rPr>
        <w:t xml:space="preserve"> </w:t>
      </w:r>
      <w:r w:rsidRPr="00047BC1">
        <w:rPr>
          <w:rFonts w:ascii="Book Antiqua" w:hAnsi="Book Antiqua"/>
        </w:rPr>
        <w:t>combined</w:t>
      </w:r>
      <w:r w:rsidR="00E736B1" w:rsidRPr="00047BC1">
        <w:rPr>
          <w:rFonts w:ascii="Book Antiqua" w:hAnsi="Book Antiqua"/>
        </w:rPr>
        <w:t xml:space="preserve"> </w:t>
      </w:r>
      <w:r w:rsidRPr="00047BC1">
        <w:rPr>
          <w:rFonts w:ascii="Book Antiqua" w:hAnsi="Book Antiqua"/>
        </w:rPr>
        <w:t>with</w:t>
      </w:r>
      <w:r w:rsidR="00E736B1" w:rsidRPr="00047BC1">
        <w:rPr>
          <w:rFonts w:ascii="Book Antiqua" w:hAnsi="Book Antiqua"/>
        </w:rPr>
        <w:t xml:space="preserve"> </w:t>
      </w:r>
      <w:r w:rsidRPr="00047BC1">
        <w:rPr>
          <w:rFonts w:ascii="Book Antiqua" w:hAnsi="Book Antiqua"/>
        </w:rPr>
        <w:t>bevacizumab,</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Kaposi</w:t>
      </w:r>
      <w:r w:rsidR="00F77679" w:rsidRPr="00047BC1">
        <w:rPr>
          <w:rFonts w:ascii="Book Antiqua" w:hAnsi="Book Antiqua"/>
        </w:rPr>
        <w:t>’</w:t>
      </w:r>
      <w:r w:rsidRPr="00047BC1">
        <w:rPr>
          <w:rFonts w:ascii="Book Antiqua" w:hAnsi="Book Antiqua"/>
        </w:rPr>
        <w:t>s</w:t>
      </w:r>
      <w:r w:rsidR="00E736B1" w:rsidRPr="00047BC1">
        <w:rPr>
          <w:rFonts w:ascii="Book Antiqua" w:hAnsi="Book Antiqua"/>
        </w:rPr>
        <w:t xml:space="preserve"> </w:t>
      </w:r>
      <w:r w:rsidRPr="00047BC1">
        <w:rPr>
          <w:rFonts w:ascii="Book Antiqua" w:hAnsi="Book Antiqua"/>
        </w:rPr>
        <w:t>sarcoma</w:t>
      </w:r>
      <w:r w:rsidR="00E736B1" w:rsidRPr="00047BC1">
        <w:rPr>
          <w:rFonts w:ascii="Book Antiqua" w:hAnsi="Book Antiqua"/>
        </w:rPr>
        <w:t xml:space="preserve"> </w:t>
      </w:r>
      <w:r w:rsidRPr="00047BC1">
        <w:rPr>
          <w:rFonts w:ascii="Book Antiqua" w:hAnsi="Book Antiqua"/>
        </w:rPr>
        <w:t>linked</w:t>
      </w:r>
      <w:r w:rsidR="00E736B1" w:rsidRPr="00047BC1">
        <w:rPr>
          <w:rFonts w:ascii="Book Antiqua" w:hAnsi="Book Antiqua"/>
        </w:rPr>
        <w:t xml:space="preserve"> </w:t>
      </w:r>
      <w:r w:rsidRPr="00047BC1">
        <w:rPr>
          <w:rFonts w:ascii="Book Antiqua" w:hAnsi="Book Antiqua"/>
        </w:rPr>
        <w:t>to</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AIDS</w:t>
      </w:r>
      <w:r w:rsidR="00E736B1" w:rsidRPr="00047BC1">
        <w:rPr>
          <w:rFonts w:ascii="Book Antiqua" w:hAnsi="Book Antiqua"/>
        </w:rPr>
        <w:t xml:space="preserve"> </w:t>
      </w:r>
      <w:r w:rsidRPr="00047BC1">
        <w:rPr>
          <w:rFonts w:ascii="Book Antiqua" w:hAnsi="Book Antiqua"/>
        </w:rPr>
        <w:t>virus.</w:t>
      </w:r>
      <w:r w:rsidR="00E736B1" w:rsidRPr="00047BC1">
        <w:rPr>
          <w:rFonts w:ascii="Book Antiqua" w:hAnsi="Book Antiqua"/>
        </w:rPr>
        <w:t xml:space="preserve"> </w:t>
      </w:r>
      <w:r w:rsidRPr="00047BC1">
        <w:rPr>
          <w:rFonts w:ascii="Book Antiqua" w:hAnsi="Book Antiqua"/>
        </w:rPr>
        <w:t>Numerous</w:t>
      </w:r>
      <w:r w:rsidR="00E736B1" w:rsidRPr="00047BC1">
        <w:rPr>
          <w:rFonts w:ascii="Book Antiqua" w:hAnsi="Book Antiqua"/>
        </w:rPr>
        <w:t xml:space="preserve"> </w:t>
      </w:r>
      <w:r w:rsidRPr="00047BC1">
        <w:rPr>
          <w:rFonts w:ascii="Book Antiqua" w:hAnsi="Book Antiqua"/>
        </w:rPr>
        <w:t>factors</w:t>
      </w:r>
      <w:r w:rsidR="00E736B1" w:rsidRPr="00047BC1">
        <w:rPr>
          <w:rFonts w:ascii="Book Antiqua" w:hAnsi="Book Antiqua"/>
        </w:rPr>
        <w:t xml:space="preserve"> </w:t>
      </w:r>
      <w:r w:rsidRPr="00047BC1">
        <w:rPr>
          <w:rFonts w:ascii="Book Antiqua" w:hAnsi="Book Antiqua"/>
        </w:rPr>
        <w:t>can</w:t>
      </w:r>
      <w:r w:rsidR="00E736B1" w:rsidRPr="00047BC1">
        <w:rPr>
          <w:rFonts w:ascii="Book Antiqua" w:hAnsi="Book Antiqua"/>
        </w:rPr>
        <w:t xml:space="preserve"> </w:t>
      </w:r>
      <w:r w:rsidRPr="00047BC1">
        <w:rPr>
          <w:rFonts w:ascii="Book Antiqua" w:hAnsi="Book Antiqua"/>
        </w:rPr>
        <w:t>be</w:t>
      </w:r>
      <w:r w:rsidR="00E736B1" w:rsidRPr="00047BC1">
        <w:rPr>
          <w:rFonts w:ascii="Book Antiqua" w:hAnsi="Book Antiqua"/>
        </w:rPr>
        <w:t xml:space="preserve"> </w:t>
      </w:r>
      <w:r w:rsidRPr="00047BC1">
        <w:rPr>
          <w:rFonts w:ascii="Book Antiqua" w:hAnsi="Book Antiqua"/>
        </w:rPr>
        <w:t>used</w:t>
      </w:r>
      <w:r w:rsidR="00E736B1" w:rsidRPr="00047BC1">
        <w:rPr>
          <w:rFonts w:ascii="Book Antiqua" w:hAnsi="Book Antiqua"/>
        </w:rPr>
        <w:t xml:space="preserve"> </w:t>
      </w:r>
      <w:r w:rsidRPr="00047BC1">
        <w:rPr>
          <w:rFonts w:ascii="Book Antiqua" w:hAnsi="Book Antiqua"/>
        </w:rPr>
        <w:t>to</w:t>
      </w:r>
      <w:r w:rsidR="00E736B1" w:rsidRPr="00047BC1">
        <w:rPr>
          <w:rFonts w:ascii="Book Antiqua" w:hAnsi="Book Antiqua"/>
        </w:rPr>
        <w:t xml:space="preserve"> </w:t>
      </w:r>
      <w:r w:rsidRPr="00047BC1">
        <w:rPr>
          <w:rFonts w:ascii="Book Antiqua" w:hAnsi="Book Antiqua"/>
        </w:rPr>
        <w:t>categori</w:t>
      </w:r>
      <w:r w:rsidR="001A223B" w:rsidRPr="00047BC1">
        <w:rPr>
          <w:rFonts w:ascii="Book Antiqua" w:hAnsi="Book Antiqua"/>
        </w:rPr>
        <w:t>z</w:t>
      </w:r>
      <w:r w:rsidRPr="00047BC1">
        <w:rPr>
          <w:rFonts w:ascii="Book Antiqua" w:hAnsi="Book Antiqua"/>
        </w:rPr>
        <w:t>e</w:t>
      </w:r>
      <w:r w:rsidR="00E736B1" w:rsidRPr="00047BC1">
        <w:rPr>
          <w:rFonts w:ascii="Book Antiqua" w:hAnsi="Book Antiqua"/>
        </w:rPr>
        <w:t xml:space="preserve"> </w:t>
      </w:r>
      <w:r w:rsidRPr="00047BC1">
        <w:rPr>
          <w:rFonts w:ascii="Book Antiqua" w:hAnsi="Book Antiqua"/>
        </w:rPr>
        <w:t>advanced</w:t>
      </w:r>
      <w:r w:rsidR="00E736B1" w:rsidRPr="00047BC1">
        <w:rPr>
          <w:rFonts w:ascii="Book Antiqua" w:hAnsi="Book Antiqua"/>
        </w:rPr>
        <w:t xml:space="preserve"> </w:t>
      </w:r>
      <w:r w:rsidRPr="00047BC1">
        <w:rPr>
          <w:rFonts w:ascii="Book Antiqua" w:hAnsi="Book Antiqua"/>
        </w:rPr>
        <w:t>diseases</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HCC.</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major</w:t>
      </w:r>
      <w:r w:rsidR="00E736B1" w:rsidRPr="00047BC1">
        <w:rPr>
          <w:rFonts w:ascii="Book Antiqua" w:hAnsi="Book Antiqua"/>
        </w:rPr>
        <w:t xml:space="preserve"> </w:t>
      </w:r>
      <w:r w:rsidRPr="00047BC1">
        <w:rPr>
          <w:rFonts w:ascii="Book Antiqua" w:hAnsi="Book Antiqua"/>
        </w:rPr>
        <w:t>liver</w:t>
      </w:r>
      <w:r w:rsidR="00E736B1" w:rsidRPr="00047BC1">
        <w:rPr>
          <w:rFonts w:ascii="Book Antiqua" w:hAnsi="Book Antiqua"/>
        </w:rPr>
        <w:t xml:space="preserve"> </w:t>
      </w:r>
      <w:r w:rsidRPr="00047BC1">
        <w:rPr>
          <w:rFonts w:ascii="Book Antiqua" w:hAnsi="Book Antiqua"/>
        </w:rPr>
        <w:t>disease</w:t>
      </w:r>
      <w:r w:rsidR="00E736B1" w:rsidRPr="00047BC1">
        <w:rPr>
          <w:rFonts w:ascii="Book Antiqua" w:hAnsi="Book Antiqua"/>
        </w:rPr>
        <w:t xml:space="preserve"> </w:t>
      </w:r>
      <w:r w:rsidRPr="00047BC1">
        <w:rPr>
          <w:rFonts w:ascii="Book Antiqua" w:hAnsi="Book Antiqua"/>
        </w:rPr>
        <w:t>societies</w:t>
      </w:r>
      <w:r w:rsidR="00E736B1" w:rsidRPr="00047BC1">
        <w:rPr>
          <w:rFonts w:ascii="Book Antiqua" w:hAnsi="Book Antiqua"/>
        </w:rPr>
        <w:t xml:space="preserve"> </w:t>
      </w:r>
      <w:r w:rsidRPr="00047BC1">
        <w:rPr>
          <w:rFonts w:ascii="Book Antiqua" w:hAnsi="Book Antiqua"/>
        </w:rPr>
        <w:t>approve</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BCLC</w:t>
      </w:r>
      <w:r w:rsidR="00E736B1" w:rsidRPr="00047BC1">
        <w:rPr>
          <w:rFonts w:ascii="Book Antiqua" w:hAnsi="Book Antiqua"/>
        </w:rPr>
        <w:t xml:space="preserve"> </w:t>
      </w:r>
      <w:r w:rsidRPr="00047BC1">
        <w:rPr>
          <w:rFonts w:ascii="Book Antiqua" w:hAnsi="Book Antiqua"/>
        </w:rPr>
        <w:t>staging,</w:t>
      </w:r>
      <w:r w:rsidR="00E736B1" w:rsidRPr="00047BC1">
        <w:rPr>
          <w:rFonts w:ascii="Book Antiqua" w:hAnsi="Book Antiqua"/>
        </w:rPr>
        <w:t xml:space="preserve"> </w:t>
      </w:r>
      <w:r w:rsidRPr="00047BC1">
        <w:rPr>
          <w:rFonts w:ascii="Book Antiqua" w:hAnsi="Book Antiqua"/>
        </w:rPr>
        <w:t>which</w:t>
      </w:r>
      <w:r w:rsidR="00E736B1" w:rsidRPr="00047BC1">
        <w:rPr>
          <w:rFonts w:ascii="Book Antiqua" w:hAnsi="Book Antiqua"/>
        </w:rPr>
        <w:t xml:space="preserve"> </w:t>
      </w:r>
      <w:r w:rsidRPr="00047BC1">
        <w:rPr>
          <w:rFonts w:ascii="Book Antiqua" w:hAnsi="Book Antiqua"/>
        </w:rPr>
        <w:t>has</w:t>
      </w:r>
      <w:r w:rsidR="00E736B1" w:rsidRPr="00047BC1">
        <w:rPr>
          <w:rFonts w:ascii="Book Antiqua" w:hAnsi="Book Antiqua"/>
        </w:rPr>
        <w:t xml:space="preserve"> </w:t>
      </w:r>
      <w:r w:rsidRPr="00047BC1">
        <w:rPr>
          <w:rFonts w:ascii="Book Antiqua" w:hAnsi="Book Antiqua"/>
        </w:rPr>
        <w:t>been</w:t>
      </w:r>
      <w:r w:rsidR="00E736B1" w:rsidRPr="00047BC1">
        <w:rPr>
          <w:rFonts w:ascii="Book Antiqua" w:hAnsi="Book Antiqua"/>
        </w:rPr>
        <w:t xml:space="preserve"> </w:t>
      </w:r>
      <w:r w:rsidRPr="00047BC1">
        <w:rPr>
          <w:rFonts w:ascii="Book Antiqua" w:hAnsi="Book Antiqua"/>
        </w:rPr>
        <w:t>well</w:t>
      </w:r>
      <w:r w:rsidR="00E736B1" w:rsidRPr="00047BC1">
        <w:rPr>
          <w:rFonts w:ascii="Book Antiqua" w:hAnsi="Book Antiqua"/>
        </w:rPr>
        <w:t xml:space="preserve"> </w:t>
      </w:r>
      <w:r w:rsidRPr="00047BC1">
        <w:rPr>
          <w:rFonts w:ascii="Book Antiqua" w:hAnsi="Book Antiqua"/>
        </w:rPr>
        <w:t>verified</w:t>
      </w:r>
      <w:r w:rsidR="00635AB7" w:rsidRPr="00047BC1">
        <w:rPr>
          <w:rFonts w:ascii="Book Antiqua" w:hAnsi="Book Antiqua"/>
          <w:bCs/>
          <w:vertAlign w:val="superscript"/>
        </w:rPr>
        <w:t>[109]</w:t>
      </w:r>
      <w:r w:rsidRPr="00047BC1">
        <w:rPr>
          <w:rFonts w:ascii="Book Antiqua" w:hAnsi="Book Antiqua"/>
          <w:bCs/>
        </w:rPr>
        <w:t>.</w:t>
      </w:r>
      <w:r w:rsidR="00E736B1" w:rsidRPr="00047BC1">
        <w:rPr>
          <w:rFonts w:ascii="Book Antiqua" w:hAnsi="Book Antiqua"/>
          <w:bCs/>
        </w:rPr>
        <w:t xml:space="preserve"> </w:t>
      </w:r>
      <w:r w:rsidRPr="00047BC1">
        <w:rPr>
          <w:rFonts w:ascii="Book Antiqua" w:hAnsi="Book Antiqua"/>
          <w:bCs/>
        </w:rPr>
        <w:t>In</w:t>
      </w:r>
      <w:r w:rsidR="00E736B1" w:rsidRPr="00047BC1">
        <w:rPr>
          <w:rFonts w:ascii="Book Antiqua" w:hAnsi="Book Antiqua"/>
          <w:bCs/>
        </w:rPr>
        <w:t xml:space="preserve"> </w:t>
      </w:r>
      <w:r w:rsidRPr="00047BC1">
        <w:rPr>
          <w:rFonts w:ascii="Book Antiqua" w:hAnsi="Book Antiqua"/>
          <w:bCs/>
        </w:rPr>
        <w:t>the</w:t>
      </w:r>
      <w:r w:rsidR="00E736B1" w:rsidRPr="00047BC1">
        <w:rPr>
          <w:rFonts w:ascii="Book Antiqua" w:hAnsi="Book Antiqua"/>
          <w:bCs/>
        </w:rPr>
        <w:t xml:space="preserve"> </w:t>
      </w:r>
      <w:r w:rsidRPr="00047BC1">
        <w:rPr>
          <w:rFonts w:ascii="Book Antiqua" w:hAnsi="Book Antiqua"/>
          <w:bCs/>
        </w:rPr>
        <w:t>BCLC</w:t>
      </w:r>
      <w:r w:rsidR="00E736B1" w:rsidRPr="00047BC1">
        <w:rPr>
          <w:rFonts w:ascii="Book Antiqua" w:hAnsi="Book Antiqua"/>
          <w:bCs/>
        </w:rPr>
        <w:t xml:space="preserve"> </w:t>
      </w:r>
      <w:r w:rsidRPr="00047BC1">
        <w:rPr>
          <w:rFonts w:ascii="Book Antiqua" w:hAnsi="Book Antiqua"/>
          <w:bCs/>
        </w:rPr>
        <w:t>staging</w:t>
      </w:r>
      <w:r w:rsidR="00E736B1" w:rsidRPr="00047BC1">
        <w:rPr>
          <w:rFonts w:ascii="Book Antiqua" w:hAnsi="Book Antiqua"/>
          <w:bCs/>
        </w:rPr>
        <w:t xml:space="preserve"> </w:t>
      </w:r>
      <w:r w:rsidRPr="00047BC1">
        <w:rPr>
          <w:rFonts w:ascii="Book Antiqua" w:hAnsi="Book Antiqua"/>
          <w:bCs/>
        </w:rPr>
        <w:t>system,</w:t>
      </w:r>
      <w:r w:rsidR="00E736B1" w:rsidRPr="00047BC1">
        <w:rPr>
          <w:rFonts w:ascii="Book Antiqua" w:hAnsi="Book Antiqua"/>
          <w:bCs/>
        </w:rPr>
        <w:t xml:space="preserve"> </w:t>
      </w:r>
      <w:r w:rsidRPr="00047BC1">
        <w:rPr>
          <w:rFonts w:ascii="Book Antiqua" w:hAnsi="Book Antiqua"/>
          <w:bCs/>
        </w:rPr>
        <w:t>level</w:t>
      </w:r>
      <w:r w:rsidR="00E736B1" w:rsidRPr="00047BC1">
        <w:rPr>
          <w:rFonts w:ascii="Book Antiqua" w:hAnsi="Book Antiqua"/>
          <w:bCs/>
        </w:rPr>
        <w:t xml:space="preserve"> </w:t>
      </w:r>
      <w:r w:rsidRPr="00047BC1">
        <w:rPr>
          <w:rFonts w:ascii="Book Antiqua" w:hAnsi="Book Antiqua"/>
          <w:bCs/>
        </w:rPr>
        <w:t>C</w:t>
      </w:r>
      <w:r w:rsidR="00E736B1" w:rsidRPr="00047BC1">
        <w:rPr>
          <w:rFonts w:ascii="Book Antiqua" w:hAnsi="Book Antiqua"/>
          <w:bCs/>
        </w:rPr>
        <w:t xml:space="preserve"> </w:t>
      </w:r>
      <w:r w:rsidRPr="00047BC1">
        <w:rPr>
          <w:rFonts w:ascii="Book Antiqua" w:hAnsi="Book Antiqua"/>
          <w:bCs/>
        </w:rPr>
        <w:t>is</w:t>
      </w:r>
      <w:r w:rsidR="00E736B1" w:rsidRPr="00047BC1">
        <w:rPr>
          <w:rFonts w:ascii="Book Antiqua" w:hAnsi="Book Antiqua"/>
          <w:bCs/>
        </w:rPr>
        <w:t xml:space="preserve"> </w:t>
      </w:r>
      <w:r w:rsidRPr="00047BC1">
        <w:rPr>
          <w:rFonts w:ascii="Book Antiqua" w:hAnsi="Book Antiqua"/>
          <w:bCs/>
        </w:rPr>
        <w:t>the</w:t>
      </w:r>
      <w:r w:rsidR="00E736B1" w:rsidRPr="00047BC1">
        <w:rPr>
          <w:rFonts w:ascii="Book Antiqua" w:hAnsi="Book Antiqua"/>
          <w:bCs/>
        </w:rPr>
        <w:t xml:space="preserve"> </w:t>
      </w:r>
      <w:r w:rsidRPr="00047BC1">
        <w:rPr>
          <w:rFonts w:ascii="Book Antiqua" w:hAnsi="Book Antiqua"/>
          <w:bCs/>
        </w:rPr>
        <w:t>advanced</w:t>
      </w:r>
      <w:r w:rsidR="00E736B1" w:rsidRPr="00047BC1">
        <w:rPr>
          <w:rFonts w:ascii="Book Antiqua" w:hAnsi="Book Antiqua"/>
          <w:bCs/>
        </w:rPr>
        <w:t xml:space="preserve"> </w:t>
      </w:r>
      <w:r w:rsidRPr="00047BC1">
        <w:rPr>
          <w:rFonts w:ascii="Book Antiqua" w:hAnsi="Book Antiqua"/>
          <w:bCs/>
        </w:rPr>
        <w:t>stage,</w:t>
      </w:r>
      <w:r w:rsidR="00E736B1" w:rsidRPr="00047BC1">
        <w:rPr>
          <w:rFonts w:ascii="Book Antiqua" w:hAnsi="Book Antiqua"/>
          <w:bCs/>
        </w:rPr>
        <w:t xml:space="preserve"> </w:t>
      </w:r>
      <w:r w:rsidRPr="00047BC1">
        <w:rPr>
          <w:rFonts w:ascii="Book Antiqua" w:hAnsi="Book Antiqua"/>
          <w:bCs/>
        </w:rPr>
        <w:t>and</w:t>
      </w:r>
      <w:r w:rsidR="00E736B1" w:rsidRPr="00047BC1">
        <w:rPr>
          <w:rFonts w:ascii="Book Antiqua" w:hAnsi="Book Antiqua"/>
          <w:bCs/>
        </w:rPr>
        <w:t xml:space="preserve"> </w:t>
      </w:r>
      <w:r w:rsidRPr="00047BC1">
        <w:rPr>
          <w:rFonts w:ascii="Book Antiqua" w:hAnsi="Book Antiqua"/>
          <w:bCs/>
        </w:rPr>
        <w:t>stage</w:t>
      </w:r>
      <w:r w:rsidR="00E736B1" w:rsidRPr="00047BC1">
        <w:rPr>
          <w:rFonts w:ascii="Book Antiqua" w:hAnsi="Book Antiqua"/>
          <w:bCs/>
        </w:rPr>
        <w:t xml:space="preserve"> </w:t>
      </w:r>
      <w:r w:rsidRPr="00047BC1">
        <w:rPr>
          <w:rFonts w:ascii="Book Antiqua" w:hAnsi="Book Antiqua"/>
          <w:bCs/>
        </w:rPr>
        <w:t>D</w:t>
      </w:r>
      <w:r w:rsidR="00E736B1" w:rsidRPr="00047BC1">
        <w:rPr>
          <w:rFonts w:ascii="Book Antiqua" w:hAnsi="Book Antiqua"/>
          <w:bCs/>
        </w:rPr>
        <w:t xml:space="preserve"> </w:t>
      </w:r>
      <w:r w:rsidRPr="00047BC1">
        <w:rPr>
          <w:rFonts w:ascii="Book Antiqua" w:hAnsi="Book Antiqua"/>
          <w:bCs/>
        </w:rPr>
        <w:t>is</w:t>
      </w:r>
      <w:r w:rsidR="00E736B1" w:rsidRPr="00047BC1">
        <w:rPr>
          <w:rFonts w:ascii="Book Antiqua" w:hAnsi="Book Antiqua"/>
          <w:bCs/>
        </w:rPr>
        <w:t xml:space="preserve"> </w:t>
      </w:r>
      <w:r w:rsidRPr="00047BC1">
        <w:rPr>
          <w:rFonts w:ascii="Book Antiqua" w:hAnsi="Book Antiqua"/>
          <w:bCs/>
        </w:rPr>
        <w:t>the</w:t>
      </w:r>
      <w:r w:rsidR="00E736B1" w:rsidRPr="00047BC1">
        <w:rPr>
          <w:rFonts w:ascii="Book Antiqua" w:hAnsi="Book Antiqua"/>
          <w:bCs/>
        </w:rPr>
        <w:t xml:space="preserve"> </w:t>
      </w:r>
      <w:r w:rsidRPr="00047BC1">
        <w:rPr>
          <w:rFonts w:ascii="Book Antiqua" w:hAnsi="Book Antiqua"/>
          <w:bCs/>
        </w:rPr>
        <w:t>final</w:t>
      </w:r>
      <w:r w:rsidR="00E736B1" w:rsidRPr="00047BC1">
        <w:rPr>
          <w:rFonts w:ascii="Book Antiqua" w:hAnsi="Book Antiqua"/>
          <w:bCs/>
        </w:rPr>
        <w:t xml:space="preserve"> </w:t>
      </w:r>
      <w:r w:rsidRPr="00047BC1">
        <w:rPr>
          <w:rFonts w:ascii="Book Antiqua" w:hAnsi="Book Antiqua"/>
          <w:bCs/>
        </w:rPr>
        <w:t>stage</w:t>
      </w:r>
      <w:r w:rsidR="00635AB7" w:rsidRPr="00047BC1">
        <w:rPr>
          <w:rFonts w:ascii="Book Antiqua" w:hAnsi="Book Antiqua"/>
          <w:bCs/>
          <w:vertAlign w:val="superscript"/>
        </w:rPr>
        <w:t>[110]</w:t>
      </w:r>
      <w:r w:rsidRPr="00047BC1">
        <w:rPr>
          <w:rFonts w:ascii="Book Antiqua" w:hAnsi="Book Antiqua"/>
          <w:bCs/>
        </w:rPr>
        <w:t>.</w:t>
      </w:r>
      <w:r w:rsidR="00E736B1" w:rsidRPr="00047BC1">
        <w:rPr>
          <w:rFonts w:ascii="Book Antiqua" w:hAnsi="Book Antiqua"/>
          <w:bCs/>
        </w:rPr>
        <w:t xml:space="preserve"> </w:t>
      </w:r>
      <w:r w:rsidRPr="00047BC1">
        <w:rPr>
          <w:rFonts w:ascii="Book Antiqua" w:hAnsi="Book Antiqua"/>
          <w:bCs/>
        </w:rPr>
        <w:t>Multiple</w:t>
      </w:r>
      <w:r w:rsidR="00E736B1" w:rsidRPr="00047BC1">
        <w:rPr>
          <w:rFonts w:ascii="Book Antiqua" w:hAnsi="Book Antiqua"/>
          <w:bCs/>
        </w:rPr>
        <w:t xml:space="preserve"> </w:t>
      </w:r>
      <w:r w:rsidRPr="00047BC1">
        <w:rPr>
          <w:rFonts w:ascii="Book Antiqua" w:hAnsi="Book Antiqua"/>
          <w:bCs/>
        </w:rPr>
        <w:t>cytokines</w:t>
      </w:r>
      <w:r w:rsidR="00E736B1" w:rsidRPr="00047BC1">
        <w:rPr>
          <w:rFonts w:ascii="Book Antiqua" w:hAnsi="Book Antiqua"/>
          <w:bCs/>
        </w:rPr>
        <w:t xml:space="preserve"> </w:t>
      </w:r>
      <w:r w:rsidRPr="00047BC1">
        <w:rPr>
          <w:rFonts w:ascii="Book Antiqua" w:hAnsi="Book Antiqua"/>
          <w:bCs/>
        </w:rPr>
        <w:t>and</w:t>
      </w:r>
      <w:r w:rsidR="00E736B1" w:rsidRPr="00047BC1">
        <w:rPr>
          <w:rFonts w:ascii="Book Antiqua" w:hAnsi="Book Antiqua"/>
          <w:bCs/>
        </w:rPr>
        <w:t xml:space="preserve"> </w:t>
      </w:r>
      <w:r w:rsidRPr="00047BC1">
        <w:rPr>
          <w:rFonts w:ascii="Book Antiqua" w:hAnsi="Book Antiqua"/>
          <w:bCs/>
        </w:rPr>
        <w:t>stimulatory</w:t>
      </w:r>
      <w:r w:rsidR="00E736B1" w:rsidRPr="00047BC1">
        <w:rPr>
          <w:rFonts w:ascii="Book Antiqua" w:hAnsi="Book Antiqua"/>
          <w:bCs/>
        </w:rPr>
        <w:t xml:space="preserve"> </w:t>
      </w:r>
      <w:r w:rsidRPr="00047BC1">
        <w:rPr>
          <w:rFonts w:ascii="Book Antiqua" w:hAnsi="Book Antiqua"/>
          <w:bCs/>
        </w:rPr>
        <w:t>substances</w:t>
      </w:r>
      <w:r w:rsidR="00E736B1" w:rsidRPr="00047BC1">
        <w:rPr>
          <w:rFonts w:ascii="Book Antiqua" w:hAnsi="Book Antiqua"/>
          <w:bCs/>
        </w:rPr>
        <w:t xml:space="preserve"> </w:t>
      </w:r>
      <w:r w:rsidRPr="00047BC1">
        <w:rPr>
          <w:rFonts w:ascii="Book Antiqua" w:hAnsi="Book Antiqua"/>
          <w:bCs/>
        </w:rPr>
        <w:t>have</w:t>
      </w:r>
      <w:r w:rsidR="00E736B1" w:rsidRPr="00047BC1">
        <w:rPr>
          <w:rFonts w:ascii="Book Antiqua" w:hAnsi="Book Antiqua"/>
          <w:bCs/>
        </w:rPr>
        <w:t xml:space="preserve"> </w:t>
      </w:r>
      <w:r w:rsidRPr="00047BC1">
        <w:rPr>
          <w:rFonts w:ascii="Book Antiqua" w:hAnsi="Book Antiqua"/>
          <w:bCs/>
        </w:rPr>
        <w:t>been</w:t>
      </w:r>
      <w:r w:rsidR="00E736B1" w:rsidRPr="00047BC1">
        <w:rPr>
          <w:rFonts w:ascii="Book Antiqua" w:hAnsi="Book Antiqua"/>
          <w:bCs/>
        </w:rPr>
        <w:t xml:space="preserve"> </w:t>
      </w:r>
      <w:r w:rsidRPr="00047BC1">
        <w:rPr>
          <w:rFonts w:ascii="Book Antiqua" w:hAnsi="Book Antiqua"/>
          <w:bCs/>
        </w:rPr>
        <w:t>linked</w:t>
      </w:r>
      <w:r w:rsidR="00E736B1" w:rsidRPr="00047BC1">
        <w:rPr>
          <w:rFonts w:ascii="Book Antiqua" w:hAnsi="Book Antiqua"/>
          <w:bCs/>
        </w:rPr>
        <w:t xml:space="preserve"> </w:t>
      </w:r>
      <w:r w:rsidRPr="00047BC1">
        <w:rPr>
          <w:rFonts w:ascii="Book Antiqua" w:hAnsi="Book Antiqua"/>
          <w:bCs/>
        </w:rPr>
        <w:t>to</w:t>
      </w:r>
      <w:r w:rsidR="00E736B1" w:rsidRPr="00047BC1">
        <w:rPr>
          <w:rFonts w:ascii="Book Antiqua" w:hAnsi="Book Antiqua"/>
          <w:bCs/>
        </w:rPr>
        <w:t xml:space="preserve"> </w:t>
      </w:r>
      <w:r w:rsidRPr="00047BC1">
        <w:rPr>
          <w:rFonts w:ascii="Book Antiqua" w:hAnsi="Book Antiqua"/>
          <w:bCs/>
        </w:rPr>
        <w:t>the</w:t>
      </w:r>
      <w:r w:rsidR="00E736B1" w:rsidRPr="00047BC1">
        <w:rPr>
          <w:rFonts w:ascii="Book Antiqua" w:hAnsi="Book Antiqua"/>
          <w:bCs/>
        </w:rPr>
        <w:t xml:space="preserve"> </w:t>
      </w:r>
      <w:r w:rsidRPr="00047BC1">
        <w:rPr>
          <w:rFonts w:ascii="Book Antiqua" w:hAnsi="Book Antiqua"/>
          <w:bCs/>
        </w:rPr>
        <w:t>likelihood</w:t>
      </w:r>
      <w:r w:rsidR="00E736B1" w:rsidRPr="00047BC1">
        <w:rPr>
          <w:rFonts w:ascii="Book Antiqua" w:hAnsi="Book Antiqua"/>
          <w:bCs/>
        </w:rPr>
        <w:t xml:space="preserve"> </w:t>
      </w:r>
      <w:r w:rsidRPr="00047BC1">
        <w:rPr>
          <w:rFonts w:ascii="Book Antiqua" w:hAnsi="Book Antiqua"/>
          <w:bCs/>
        </w:rPr>
        <w:t>of</w:t>
      </w:r>
      <w:r w:rsidR="00E736B1" w:rsidRPr="00047BC1">
        <w:rPr>
          <w:rFonts w:ascii="Book Antiqua" w:hAnsi="Book Antiqua"/>
          <w:bCs/>
        </w:rPr>
        <w:t xml:space="preserve"> </w:t>
      </w:r>
      <w:r w:rsidRPr="00047BC1">
        <w:rPr>
          <w:rFonts w:ascii="Book Antiqua" w:hAnsi="Book Antiqua"/>
          <w:bCs/>
        </w:rPr>
        <w:t>progressive</w:t>
      </w:r>
      <w:r w:rsidR="00E736B1" w:rsidRPr="00047BC1">
        <w:rPr>
          <w:rFonts w:ascii="Book Antiqua" w:hAnsi="Book Antiqua"/>
          <w:bCs/>
        </w:rPr>
        <w:t xml:space="preserve"> </w:t>
      </w:r>
      <w:r w:rsidRPr="00047BC1">
        <w:rPr>
          <w:rFonts w:ascii="Book Antiqua" w:hAnsi="Book Antiqua"/>
          <w:bCs/>
        </w:rPr>
        <w:t>disease</w:t>
      </w:r>
      <w:r w:rsidR="00E736B1" w:rsidRPr="00047BC1">
        <w:rPr>
          <w:rFonts w:ascii="Book Antiqua" w:hAnsi="Book Antiqua"/>
          <w:bCs/>
        </w:rPr>
        <w:t xml:space="preserve"> </w:t>
      </w:r>
      <w:r w:rsidRPr="00047BC1">
        <w:rPr>
          <w:rFonts w:ascii="Book Antiqua" w:hAnsi="Book Antiqua"/>
          <w:bCs/>
        </w:rPr>
        <w:t>in</w:t>
      </w:r>
      <w:r w:rsidR="00E736B1" w:rsidRPr="00047BC1">
        <w:rPr>
          <w:rFonts w:ascii="Book Antiqua" w:hAnsi="Book Antiqua"/>
          <w:bCs/>
        </w:rPr>
        <w:t xml:space="preserve"> </w:t>
      </w:r>
      <w:r w:rsidRPr="00047BC1">
        <w:rPr>
          <w:rFonts w:ascii="Book Antiqua" w:hAnsi="Book Antiqua"/>
          <w:bCs/>
        </w:rPr>
        <w:t>HCC</w:t>
      </w:r>
      <w:r w:rsidR="00E736B1" w:rsidRPr="00047BC1">
        <w:rPr>
          <w:rFonts w:ascii="Book Antiqua" w:hAnsi="Book Antiqua"/>
          <w:bCs/>
        </w:rPr>
        <w:t xml:space="preserve"> </w:t>
      </w:r>
      <w:r w:rsidRPr="00047BC1">
        <w:rPr>
          <w:rFonts w:ascii="Book Antiqua" w:hAnsi="Book Antiqua"/>
          <w:bCs/>
        </w:rPr>
        <w:t>patients.</w:t>
      </w:r>
    </w:p>
    <w:p w14:paraId="5F1FDEB3" w14:textId="77777777" w:rsidR="00366582" w:rsidRPr="00047BC1" w:rsidRDefault="00366582" w:rsidP="00E736B1">
      <w:pPr>
        <w:spacing w:line="360" w:lineRule="auto"/>
        <w:jc w:val="both"/>
        <w:rPr>
          <w:rFonts w:ascii="Book Antiqua" w:hAnsi="Book Antiqua"/>
          <w:bCs/>
        </w:rPr>
      </w:pPr>
    </w:p>
    <w:p w14:paraId="38077DEC" w14:textId="79DE709F" w:rsidR="00366582" w:rsidRPr="00047BC1" w:rsidRDefault="00366582" w:rsidP="00E736B1">
      <w:pPr>
        <w:spacing w:line="360" w:lineRule="auto"/>
        <w:jc w:val="both"/>
        <w:rPr>
          <w:rFonts w:ascii="Book Antiqua" w:hAnsi="Book Antiqua"/>
        </w:rPr>
      </w:pPr>
      <w:r w:rsidRPr="00047BC1">
        <w:rPr>
          <w:rFonts w:ascii="Book Antiqua" w:hAnsi="Book Antiqua"/>
          <w:b/>
        </w:rPr>
        <w:t>Interleukin-10</w:t>
      </w:r>
      <w:r w:rsidR="00635AB7" w:rsidRPr="00047BC1">
        <w:rPr>
          <w:rFonts w:ascii="Book Antiqua" w:hAnsi="Book Antiqua"/>
          <w:b/>
        </w:rPr>
        <w:t>:</w:t>
      </w:r>
      <w:r w:rsidR="00E736B1" w:rsidRPr="00047BC1">
        <w:rPr>
          <w:rFonts w:ascii="Book Antiqua" w:hAnsi="Book Antiqua"/>
          <w:b/>
        </w:rPr>
        <w:t xml:space="preserve"> </w:t>
      </w:r>
      <w:r w:rsidRPr="00047BC1">
        <w:rPr>
          <w:rFonts w:ascii="Book Antiqua" w:hAnsi="Book Antiqua"/>
          <w:bCs/>
        </w:rPr>
        <w:t>IL-10</w:t>
      </w:r>
      <w:r w:rsidR="00E736B1" w:rsidRPr="00047BC1">
        <w:rPr>
          <w:rFonts w:ascii="Book Antiqua" w:hAnsi="Book Antiqua"/>
          <w:bCs/>
        </w:rPr>
        <w:t xml:space="preserve"> </w:t>
      </w:r>
      <w:r w:rsidRPr="00047BC1">
        <w:rPr>
          <w:rFonts w:ascii="Book Antiqua" w:hAnsi="Book Antiqua"/>
          <w:bCs/>
        </w:rPr>
        <w:t>is</w:t>
      </w:r>
      <w:r w:rsidR="00E736B1" w:rsidRPr="00047BC1">
        <w:rPr>
          <w:rFonts w:ascii="Book Antiqua" w:hAnsi="Book Antiqua"/>
          <w:bCs/>
        </w:rPr>
        <w:t xml:space="preserve"> </w:t>
      </w:r>
      <w:r w:rsidRPr="00047BC1">
        <w:rPr>
          <w:rFonts w:ascii="Book Antiqua" w:hAnsi="Book Antiqua"/>
          <w:bCs/>
        </w:rPr>
        <w:t>a</w:t>
      </w:r>
      <w:r w:rsidR="00E736B1" w:rsidRPr="00047BC1">
        <w:rPr>
          <w:rFonts w:ascii="Book Antiqua" w:hAnsi="Book Antiqua"/>
          <w:bCs/>
        </w:rPr>
        <w:t xml:space="preserve"> </w:t>
      </w:r>
      <w:r w:rsidRPr="00047BC1">
        <w:rPr>
          <w:rFonts w:ascii="Book Antiqua" w:hAnsi="Book Antiqua"/>
          <w:bCs/>
        </w:rPr>
        <w:t>highly</w:t>
      </w:r>
      <w:r w:rsidR="00E736B1" w:rsidRPr="00047BC1">
        <w:rPr>
          <w:rFonts w:ascii="Book Antiqua" w:hAnsi="Book Antiqua"/>
          <w:bCs/>
        </w:rPr>
        <w:t xml:space="preserve"> </w:t>
      </w:r>
      <w:r w:rsidRPr="00047BC1">
        <w:rPr>
          <w:rFonts w:ascii="Book Antiqua" w:hAnsi="Book Antiqua"/>
          <w:bCs/>
        </w:rPr>
        <w:t>effective</w:t>
      </w:r>
      <w:r w:rsidR="00E736B1" w:rsidRPr="00047BC1">
        <w:rPr>
          <w:rFonts w:ascii="Book Antiqua" w:hAnsi="Book Antiqua"/>
          <w:bCs/>
        </w:rPr>
        <w:t xml:space="preserve"> </w:t>
      </w:r>
      <w:r w:rsidRPr="00047BC1">
        <w:rPr>
          <w:rFonts w:ascii="Book Antiqua" w:hAnsi="Book Antiqua"/>
          <w:bCs/>
        </w:rPr>
        <w:t>anti-inflammatory</w:t>
      </w:r>
      <w:r w:rsidR="00E736B1" w:rsidRPr="00047BC1">
        <w:rPr>
          <w:rFonts w:ascii="Book Antiqua" w:hAnsi="Book Antiqua"/>
          <w:bCs/>
        </w:rPr>
        <w:t xml:space="preserve"> </w:t>
      </w:r>
      <w:r w:rsidRPr="00047BC1">
        <w:rPr>
          <w:rFonts w:ascii="Book Antiqua" w:hAnsi="Book Antiqua"/>
          <w:bCs/>
        </w:rPr>
        <w:t>cytokine</w:t>
      </w:r>
      <w:r w:rsidR="00635AB7" w:rsidRPr="00047BC1">
        <w:rPr>
          <w:rFonts w:ascii="Book Antiqua" w:hAnsi="Book Antiqua"/>
          <w:bCs/>
          <w:vertAlign w:val="superscript"/>
        </w:rPr>
        <w:t>[111]</w:t>
      </w:r>
      <w:r w:rsidRPr="00047BC1">
        <w:rPr>
          <w:rFonts w:ascii="Book Antiqua" w:hAnsi="Book Antiqua"/>
          <w:bCs/>
        </w:rPr>
        <w:t>.</w:t>
      </w:r>
      <w:r w:rsidR="00E736B1" w:rsidRPr="00047BC1">
        <w:rPr>
          <w:rFonts w:ascii="Book Antiqua" w:hAnsi="Book Antiqua"/>
          <w:bCs/>
        </w:rPr>
        <w:t xml:space="preserve"> </w:t>
      </w:r>
      <w:r w:rsidRPr="00047BC1">
        <w:rPr>
          <w:rFonts w:ascii="Book Antiqua" w:hAnsi="Book Antiqua"/>
          <w:bCs/>
        </w:rPr>
        <w:t>The</w:t>
      </w:r>
      <w:r w:rsidR="00E736B1" w:rsidRPr="00047BC1">
        <w:rPr>
          <w:rFonts w:ascii="Book Antiqua" w:hAnsi="Book Antiqua"/>
          <w:bCs/>
        </w:rPr>
        <w:t xml:space="preserve"> </w:t>
      </w:r>
      <w:r w:rsidRPr="00047BC1">
        <w:rPr>
          <w:rFonts w:ascii="Book Antiqua" w:hAnsi="Book Antiqua"/>
          <w:bCs/>
        </w:rPr>
        <w:t>majority</w:t>
      </w:r>
      <w:r w:rsidR="00E736B1" w:rsidRPr="00047BC1">
        <w:rPr>
          <w:rFonts w:ascii="Book Antiqua" w:hAnsi="Book Antiqua"/>
          <w:bCs/>
        </w:rPr>
        <w:t xml:space="preserve"> </w:t>
      </w:r>
      <w:r w:rsidRPr="00047BC1">
        <w:rPr>
          <w:rFonts w:ascii="Book Antiqua" w:hAnsi="Book Antiqua"/>
          <w:bCs/>
        </w:rPr>
        <w:t>of</w:t>
      </w:r>
      <w:r w:rsidR="00E736B1" w:rsidRPr="00047BC1">
        <w:rPr>
          <w:rFonts w:ascii="Book Antiqua" w:hAnsi="Book Antiqua"/>
          <w:bCs/>
        </w:rPr>
        <w:t xml:space="preserve"> </w:t>
      </w:r>
      <w:r w:rsidRPr="00047BC1">
        <w:rPr>
          <w:rFonts w:ascii="Book Antiqua" w:hAnsi="Book Antiqua"/>
          <w:bCs/>
        </w:rPr>
        <w:t>activated</w:t>
      </w:r>
      <w:r w:rsidR="00E736B1" w:rsidRPr="00047BC1">
        <w:rPr>
          <w:rFonts w:ascii="Book Antiqua" w:hAnsi="Book Antiqua"/>
          <w:bCs/>
        </w:rPr>
        <w:t xml:space="preserve"> </w:t>
      </w:r>
      <w:r w:rsidRPr="00047BC1">
        <w:rPr>
          <w:rFonts w:ascii="Book Antiqua" w:hAnsi="Book Antiqua"/>
          <w:bCs/>
        </w:rPr>
        <w:t>immune</w:t>
      </w:r>
      <w:r w:rsidR="00E736B1" w:rsidRPr="00047BC1">
        <w:rPr>
          <w:rFonts w:ascii="Book Antiqua" w:hAnsi="Book Antiqua"/>
          <w:bCs/>
        </w:rPr>
        <w:t xml:space="preserve"> </w:t>
      </w:r>
      <w:r w:rsidRPr="00047BC1">
        <w:rPr>
          <w:rFonts w:ascii="Book Antiqua" w:hAnsi="Book Antiqua"/>
          <w:bCs/>
        </w:rPr>
        <w:t>cells,</w:t>
      </w:r>
      <w:r w:rsidR="00E736B1" w:rsidRPr="00047BC1">
        <w:rPr>
          <w:rFonts w:ascii="Book Antiqua" w:hAnsi="Book Antiqua"/>
          <w:bCs/>
        </w:rPr>
        <w:t xml:space="preserve"> </w:t>
      </w:r>
      <w:r w:rsidRPr="00047BC1">
        <w:rPr>
          <w:rFonts w:ascii="Book Antiqua" w:hAnsi="Book Antiqua"/>
          <w:bCs/>
        </w:rPr>
        <w:t>along</w:t>
      </w:r>
      <w:r w:rsidR="00E736B1" w:rsidRPr="00047BC1">
        <w:rPr>
          <w:rFonts w:ascii="Book Antiqua" w:hAnsi="Book Antiqua"/>
          <w:bCs/>
        </w:rPr>
        <w:t xml:space="preserve"> </w:t>
      </w:r>
      <w:r w:rsidRPr="00047BC1">
        <w:rPr>
          <w:rFonts w:ascii="Book Antiqua" w:hAnsi="Book Antiqua"/>
          <w:bCs/>
        </w:rPr>
        <w:t>with</w:t>
      </w:r>
      <w:r w:rsidR="00E736B1" w:rsidRPr="00047BC1">
        <w:rPr>
          <w:rFonts w:ascii="Book Antiqua" w:hAnsi="Book Antiqua"/>
          <w:bCs/>
        </w:rPr>
        <w:t xml:space="preserve"> </w:t>
      </w:r>
      <w:r w:rsidRPr="00047BC1">
        <w:rPr>
          <w:rFonts w:ascii="Book Antiqua" w:hAnsi="Book Antiqua"/>
          <w:bCs/>
        </w:rPr>
        <w:t>macrophages</w:t>
      </w:r>
      <w:r w:rsidR="00E736B1" w:rsidRPr="00047BC1">
        <w:rPr>
          <w:rFonts w:ascii="Book Antiqua" w:hAnsi="Book Antiqua"/>
          <w:bCs/>
        </w:rPr>
        <w:t xml:space="preserve"> </w:t>
      </w:r>
      <w:r w:rsidRPr="00047BC1">
        <w:rPr>
          <w:rFonts w:ascii="Book Antiqua" w:hAnsi="Book Antiqua"/>
          <w:bCs/>
        </w:rPr>
        <w:t>and</w:t>
      </w:r>
      <w:r w:rsidR="00E736B1" w:rsidRPr="00047BC1">
        <w:rPr>
          <w:rFonts w:ascii="Book Antiqua" w:hAnsi="Book Antiqua"/>
          <w:bCs/>
        </w:rPr>
        <w:t xml:space="preserve"> </w:t>
      </w:r>
      <w:r w:rsidRPr="00047BC1">
        <w:rPr>
          <w:rFonts w:ascii="Book Antiqua" w:hAnsi="Book Antiqua"/>
          <w:bCs/>
        </w:rPr>
        <w:t>monocytes,</w:t>
      </w:r>
      <w:r w:rsidR="00E736B1" w:rsidRPr="00047BC1">
        <w:rPr>
          <w:rFonts w:ascii="Book Antiqua" w:hAnsi="Book Antiqua"/>
          <w:bCs/>
        </w:rPr>
        <w:t xml:space="preserve"> </w:t>
      </w:r>
      <w:r w:rsidRPr="00047BC1">
        <w:rPr>
          <w:rFonts w:ascii="Book Antiqua" w:hAnsi="Book Antiqua"/>
          <w:bCs/>
        </w:rPr>
        <w:t>secrete</w:t>
      </w:r>
      <w:r w:rsidR="00E736B1" w:rsidRPr="00047BC1">
        <w:rPr>
          <w:rFonts w:ascii="Book Antiqua" w:hAnsi="Book Antiqua"/>
          <w:bCs/>
        </w:rPr>
        <w:t xml:space="preserve"> </w:t>
      </w:r>
      <w:r w:rsidRPr="00047BC1">
        <w:rPr>
          <w:rFonts w:ascii="Book Antiqua" w:hAnsi="Book Antiqua"/>
          <w:bCs/>
        </w:rPr>
        <w:t>IL-10,</w:t>
      </w:r>
      <w:r w:rsidR="00E736B1" w:rsidRPr="00047BC1">
        <w:rPr>
          <w:rFonts w:ascii="Book Antiqua" w:hAnsi="Book Antiqua"/>
          <w:bCs/>
        </w:rPr>
        <w:t xml:space="preserve"> </w:t>
      </w:r>
      <w:r w:rsidRPr="00047BC1">
        <w:rPr>
          <w:rFonts w:ascii="Book Antiqua" w:hAnsi="Book Antiqua"/>
          <w:bCs/>
        </w:rPr>
        <w:t>which</w:t>
      </w:r>
      <w:r w:rsidR="00E736B1" w:rsidRPr="00047BC1">
        <w:rPr>
          <w:rFonts w:ascii="Book Antiqua" w:hAnsi="Book Antiqua"/>
          <w:bCs/>
        </w:rPr>
        <w:t xml:space="preserve"> </w:t>
      </w:r>
      <w:r w:rsidRPr="00047BC1">
        <w:rPr>
          <w:rFonts w:ascii="Book Antiqua" w:hAnsi="Book Antiqua"/>
          <w:bCs/>
        </w:rPr>
        <w:t>reduces</w:t>
      </w:r>
      <w:r w:rsidR="00E736B1" w:rsidRPr="00047BC1">
        <w:rPr>
          <w:rFonts w:ascii="Book Antiqua" w:hAnsi="Book Antiqua"/>
          <w:bCs/>
        </w:rPr>
        <w:t xml:space="preserve"> </w:t>
      </w:r>
      <w:r w:rsidRPr="00047BC1">
        <w:rPr>
          <w:rFonts w:ascii="Book Antiqua" w:hAnsi="Book Antiqua"/>
          <w:bCs/>
        </w:rPr>
        <w:t>the</w:t>
      </w:r>
      <w:r w:rsidR="00E736B1" w:rsidRPr="00047BC1">
        <w:rPr>
          <w:rFonts w:ascii="Book Antiqua" w:hAnsi="Book Antiqua"/>
          <w:bCs/>
        </w:rPr>
        <w:t xml:space="preserve"> </w:t>
      </w:r>
      <w:r w:rsidRPr="00047BC1">
        <w:rPr>
          <w:rFonts w:ascii="Book Antiqua" w:hAnsi="Book Antiqua"/>
          <w:bCs/>
        </w:rPr>
        <w:t>secretion</w:t>
      </w:r>
      <w:r w:rsidR="00E736B1" w:rsidRPr="00047BC1">
        <w:rPr>
          <w:rFonts w:ascii="Book Antiqua" w:hAnsi="Book Antiqua"/>
          <w:bCs/>
        </w:rPr>
        <w:t xml:space="preserve"> </w:t>
      </w:r>
      <w:r w:rsidRPr="00047BC1">
        <w:rPr>
          <w:rFonts w:ascii="Book Antiqua" w:hAnsi="Book Antiqua"/>
          <w:bCs/>
        </w:rPr>
        <w:t>of</w:t>
      </w:r>
      <w:r w:rsidR="00E736B1" w:rsidRPr="00047BC1">
        <w:rPr>
          <w:rFonts w:ascii="Book Antiqua" w:hAnsi="Book Antiqua"/>
          <w:bCs/>
        </w:rPr>
        <w:t xml:space="preserve"> </w:t>
      </w:r>
      <w:r w:rsidRPr="00047BC1">
        <w:rPr>
          <w:rFonts w:ascii="Book Antiqua" w:hAnsi="Book Antiqua"/>
          <w:bCs/>
        </w:rPr>
        <w:t>inflammatory</w:t>
      </w:r>
      <w:r w:rsidR="00E736B1" w:rsidRPr="00047BC1">
        <w:rPr>
          <w:rFonts w:ascii="Book Antiqua" w:hAnsi="Book Antiqua"/>
          <w:bCs/>
        </w:rPr>
        <w:t xml:space="preserve"> </w:t>
      </w:r>
      <w:r w:rsidRPr="00047BC1">
        <w:rPr>
          <w:rFonts w:ascii="Book Antiqua" w:hAnsi="Book Antiqua"/>
          <w:bCs/>
        </w:rPr>
        <w:t>mediators,</w:t>
      </w:r>
      <w:r w:rsidR="00E736B1" w:rsidRPr="00047BC1">
        <w:rPr>
          <w:rFonts w:ascii="Book Antiqua" w:hAnsi="Book Antiqua"/>
          <w:bCs/>
        </w:rPr>
        <w:t xml:space="preserve"> </w:t>
      </w:r>
      <w:r w:rsidRPr="00047BC1">
        <w:rPr>
          <w:rFonts w:ascii="Book Antiqua" w:hAnsi="Book Antiqua"/>
          <w:bCs/>
        </w:rPr>
        <w:t>prevents</w:t>
      </w:r>
      <w:r w:rsidR="00E736B1" w:rsidRPr="00047BC1">
        <w:rPr>
          <w:rFonts w:ascii="Book Antiqua" w:hAnsi="Book Antiqua"/>
          <w:bCs/>
        </w:rPr>
        <w:t xml:space="preserve"> </w:t>
      </w:r>
      <w:r w:rsidRPr="00047BC1">
        <w:rPr>
          <w:rFonts w:ascii="Book Antiqua" w:hAnsi="Book Antiqua"/>
          <w:bCs/>
        </w:rPr>
        <w:t>the</w:t>
      </w:r>
      <w:r w:rsidR="00E736B1" w:rsidRPr="00047BC1">
        <w:rPr>
          <w:rFonts w:ascii="Book Antiqua" w:hAnsi="Book Antiqua"/>
          <w:bCs/>
        </w:rPr>
        <w:t xml:space="preserve"> </w:t>
      </w:r>
      <w:r w:rsidRPr="00047BC1">
        <w:rPr>
          <w:rFonts w:ascii="Book Antiqua" w:hAnsi="Book Antiqua"/>
          <w:bCs/>
        </w:rPr>
        <w:t>formation</w:t>
      </w:r>
      <w:r w:rsidR="00E736B1" w:rsidRPr="00047BC1">
        <w:rPr>
          <w:rFonts w:ascii="Book Antiqua" w:hAnsi="Book Antiqua"/>
          <w:bCs/>
        </w:rPr>
        <w:t xml:space="preserve"> </w:t>
      </w:r>
      <w:r w:rsidRPr="00047BC1">
        <w:rPr>
          <w:rFonts w:ascii="Book Antiqua" w:hAnsi="Book Antiqua"/>
          <w:bCs/>
        </w:rPr>
        <w:t>of</w:t>
      </w:r>
      <w:r w:rsidR="00E736B1" w:rsidRPr="00047BC1">
        <w:rPr>
          <w:rFonts w:ascii="Book Antiqua" w:hAnsi="Book Antiqua"/>
          <w:bCs/>
        </w:rPr>
        <w:t xml:space="preserve"> </w:t>
      </w:r>
      <w:r w:rsidRPr="00047BC1">
        <w:rPr>
          <w:rFonts w:ascii="Book Antiqua" w:hAnsi="Book Antiqua"/>
          <w:bCs/>
        </w:rPr>
        <w:t>antigens,</w:t>
      </w:r>
      <w:r w:rsidR="00E736B1" w:rsidRPr="00047BC1">
        <w:rPr>
          <w:rFonts w:ascii="Book Antiqua" w:hAnsi="Book Antiqua"/>
          <w:bCs/>
        </w:rPr>
        <w:t xml:space="preserve"> </w:t>
      </w:r>
      <w:r w:rsidRPr="00047BC1">
        <w:rPr>
          <w:rFonts w:ascii="Book Antiqua" w:hAnsi="Book Antiqua"/>
          <w:bCs/>
        </w:rPr>
        <w:t>and</w:t>
      </w:r>
      <w:r w:rsidR="00E736B1" w:rsidRPr="00047BC1">
        <w:rPr>
          <w:rFonts w:ascii="Book Antiqua" w:hAnsi="Book Antiqua"/>
          <w:bCs/>
        </w:rPr>
        <w:t xml:space="preserve"> </w:t>
      </w:r>
      <w:r w:rsidRPr="00047BC1">
        <w:rPr>
          <w:rFonts w:ascii="Book Antiqua" w:hAnsi="Book Antiqua"/>
          <w:bCs/>
        </w:rPr>
        <w:t>controls</w:t>
      </w:r>
      <w:r w:rsidR="00E736B1" w:rsidRPr="00047BC1">
        <w:rPr>
          <w:rFonts w:ascii="Book Antiqua" w:hAnsi="Book Antiqua"/>
          <w:bCs/>
        </w:rPr>
        <w:t xml:space="preserve"> </w:t>
      </w:r>
      <w:r w:rsidRPr="00047BC1">
        <w:rPr>
          <w:rFonts w:ascii="Book Antiqua" w:hAnsi="Book Antiqua"/>
          <w:bCs/>
        </w:rPr>
        <w:t>several</w:t>
      </w:r>
      <w:r w:rsidR="00E736B1" w:rsidRPr="00047BC1">
        <w:rPr>
          <w:rFonts w:ascii="Book Antiqua" w:hAnsi="Book Antiqua"/>
          <w:bCs/>
        </w:rPr>
        <w:t xml:space="preserve"> </w:t>
      </w:r>
      <w:r w:rsidRPr="00047BC1">
        <w:rPr>
          <w:rFonts w:ascii="Book Antiqua" w:hAnsi="Book Antiqua"/>
          <w:bCs/>
        </w:rPr>
        <w:t>other</w:t>
      </w:r>
      <w:r w:rsidR="00E736B1" w:rsidRPr="00047BC1">
        <w:rPr>
          <w:rFonts w:ascii="Book Antiqua" w:hAnsi="Book Antiqua"/>
          <w:bCs/>
        </w:rPr>
        <w:t xml:space="preserve"> </w:t>
      </w:r>
      <w:r w:rsidRPr="00047BC1">
        <w:rPr>
          <w:rFonts w:ascii="Book Antiqua" w:hAnsi="Book Antiqua"/>
          <w:bCs/>
        </w:rPr>
        <w:t>immunological</w:t>
      </w:r>
      <w:r w:rsidR="00E736B1" w:rsidRPr="00047BC1">
        <w:rPr>
          <w:rFonts w:ascii="Book Antiqua" w:hAnsi="Book Antiqua"/>
          <w:bCs/>
        </w:rPr>
        <w:t xml:space="preserve"> </w:t>
      </w:r>
      <w:r w:rsidRPr="00047BC1">
        <w:rPr>
          <w:rFonts w:ascii="Book Antiqua" w:hAnsi="Book Antiqua"/>
          <w:bCs/>
        </w:rPr>
        <w:t>properties</w:t>
      </w:r>
      <w:r w:rsidR="00635AB7" w:rsidRPr="00047BC1">
        <w:rPr>
          <w:rFonts w:ascii="Book Antiqua" w:hAnsi="Book Antiqua"/>
          <w:bCs/>
          <w:vertAlign w:val="superscript"/>
        </w:rPr>
        <w:t>[112]</w:t>
      </w:r>
      <w:r w:rsidRPr="00047BC1">
        <w:rPr>
          <w:rFonts w:ascii="Book Antiqua" w:hAnsi="Book Antiqua"/>
          <w:bCs/>
        </w:rPr>
        <w:t>.</w:t>
      </w:r>
      <w:r w:rsidR="00E736B1" w:rsidRPr="00047BC1">
        <w:rPr>
          <w:rFonts w:ascii="Book Antiqua" w:hAnsi="Book Antiqua"/>
          <w:bCs/>
        </w:rPr>
        <w:t xml:space="preserve"> </w:t>
      </w:r>
      <w:r w:rsidRPr="00047BC1">
        <w:rPr>
          <w:rFonts w:ascii="Book Antiqua" w:hAnsi="Book Antiqua"/>
          <w:bCs/>
        </w:rPr>
        <w:t>While</w:t>
      </w:r>
      <w:r w:rsidR="00E736B1" w:rsidRPr="00047BC1">
        <w:rPr>
          <w:rFonts w:ascii="Book Antiqua" w:hAnsi="Book Antiqua"/>
          <w:bCs/>
        </w:rPr>
        <w:t xml:space="preserve"> </w:t>
      </w:r>
      <w:r w:rsidRPr="00047BC1">
        <w:rPr>
          <w:rFonts w:ascii="Book Antiqua" w:hAnsi="Book Antiqua"/>
          <w:bCs/>
        </w:rPr>
        <w:t>its</w:t>
      </w:r>
      <w:r w:rsidR="00E736B1" w:rsidRPr="00047BC1">
        <w:rPr>
          <w:rFonts w:ascii="Book Antiqua" w:hAnsi="Book Antiqua"/>
          <w:bCs/>
        </w:rPr>
        <w:t xml:space="preserve"> </w:t>
      </w:r>
      <w:r w:rsidRPr="00047BC1">
        <w:rPr>
          <w:rFonts w:ascii="Book Antiqua" w:hAnsi="Book Antiqua"/>
          <w:bCs/>
        </w:rPr>
        <w:t>significance</w:t>
      </w:r>
      <w:r w:rsidR="00E736B1" w:rsidRPr="00047BC1">
        <w:rPr>
          <w:rFonts w:ascii="Book Antiqua" w:hAnsi="Book Antiqua"/>
          <w:bCs/>
        </w:rPr>
        <w:t xml:space="preserve"> </w:t>
      </w:r>
      <w:r w:rsidRPr="00047BC1">
        <w:rPr>
          <w:rFonts w:ascii="Book Antiqua" w:hAnsi="Book Antiqua"/>
          <w:bCs/>
        </w:rPr>
        <w:t>in</w:t>
      </w:r>
      <w:r w:rsidR="00E736B1" w:rsidRPr="00047BC1">
        <w:rPr>
          <w:rFonts w:ascii="Book Antiqua" w:hAnsi="Book Antiqua"/>
          <w:bCs/>
        </w:rPr>
        <w:t xml:space="preserve"> </w:t>
      </w:r>
      <w:r w:rsidRPr="00047BC1">
        <w:rPr>
          <w:rFonts w:ascii="Book Antiqua" w:hAnsi="Book Antiqua"/>
          <w:bCs/>
        </w:rPr>
        <w:t>viral</w:t>
      </w:r>
      <w:r w:rsidR="00E736B1" w:rsidRPr="00047BC1">
        <w:rPr>
          <w:rFonts w:ascii="Book Antiqua" w:hAnsi="Book Antiqua"/>
          <w:bCs/>
        </w:rPr>
        <w:t xml:space="preserve"> </w:t>
      </w:r>
      <w:r w:rsidRPr="00047BC1">
        <w:rPr>
          <w:rFonts w:ascii="Book Antiqua" w:hAnsi="Book Antiqua"/>
          <w:bCs/>
        </w:rPr>
        <w:t>infections</w:t>
      </w:r>
      <w:r w:rsidR="00E736B1" w:rsidRPr="00047BC1">
        <w:rPr>
          <w:rFonts w:ascii="Book Antiqua" w:hAnsi="Book Antiqua"/>
          <w:bCs/>
        </w:rPr>
        <w:t xml:space="preserve"> </w:t>
      </w:r>
      <w:r w:rsidRPr="00047BC1">
        <w:rPr>
          <w:rFonts w:ascii="Book Antiqua" w:hAnsi="Book Antiqua"/>
          <w:bCs/>
        </w:rPr>
        <w:t>is</w:t>
      </w:r>
      <w:r w:rsidR="00E736B1" w:rsidRPr="00047BC1">
        <w:rPr>
          <w:rFonts w:ascii="Book Antiqua" w:hAnsi="Book Antiqua"/>
          <w:bCs/>
        </w:rPr>
        <w:t xml:space="preserve"> </w:t>
      </w:r>
      <w:r w:rsidRPr="00047BC1">
        <w:rPr>
          <w:rFonts w:ascii="Book Antiqua" w:hAnsi="Book Antiqua"/>
          <w:bCs/>
        </w:rPr>
        <w:t>widely</w:t>
      </w:r>
      <w:r w:rsidR="00E736B1" w:rsidRPr="00047BC1">
        <w:rPr>
          <w:rFonts w:ascii="Book Antiqua" w:hAnsi="Book Antiqua"/>
          <w:bCs/>
        </w:rPr>
        <w:t xml:space="preserve"> </w:t>
      </w:r>
      <w:r w:rsidRPr="00047BC1">
        <w:rPr>
          <w:rFonts w:ascii="Book Antiqua" w:hAnsi="Book Antiqua"/>
          <w:bCs/>
        </w:rPr>
        <w:t>known,</w:t>
      </w:r>
      <w:r w:rsidR="00E736B1" w:rsidRPr="00047BC1">
        <w:rPr>
          <w:rFonts w:ascii="Book Antiqua" w:hAnsi="Book Antiqua"/>
          <w:bCs/>
        </w:rPr>
        <w:t xml:space="preserve"> </w:t>
      </w:r>
      <w:r w:rsidRPr="00047BC1">
        <w:rPr>
          <w:rFonts w:ascii="Book Antiqua" w:hAnsi="Book Antiqua"/>
          <w:bCs/>
        </w:rPr>
        <w:t>its</w:t>
      </w:r>
      <w:r w:rsidR="00E736B1" w:rsidRPr="00047BC1">
        <w:rPr>
          <w:rFonts w:ascii="Book Antiqua" w:hAnsi="Book Antiqua"/>
          <w:bCs/>
        </w:rPr>
        <w:t xml:space="preserve"> </w:t>
      </w:r>
      <w:r w:rsidRPr="00047BC1">
        <w:rPr>
          <w:rFonts w:ascii="Book Antiqua" w:hAnsi="Book Antiqua"/>
          <w:bCs/>
        </w:rPr>
        <w:t>function</w:t>
      </w:r>
      <w:r w:rsidR="00E736B1" w:rsidRPr="00047BC1">
        <w:rPr>
          <w:rFonts w:ascii="Book Antiqua" w:hAnsi="Book Antiqua"/>
          <w:bCs/>
        </w:rPr>
        <w:t xml:space="preserve"> </w:t>
      </w:r>
      <w:r w:rsidRPr="00047BC1">
        <w:rPr>
          <w:rFonts w:ascii="Book Antiqua" w:hAnsi="Book Antiqua"/>
          <w:bCs/>
        </w:rPr>
        <w:t>in</w:t>
      </w:r>
      <w:r w:rsidR="00E736B1" w:rsidRPr="00047BC1">
        <w:rPr>
          <w:rFonts w:ascii="Book Antiqua" w:hAnsi="Book Antiqua"/>
          <w:bCs/>
        </w:rPr>
        <w:t xml:space="preserve"> </w:t>
      </w:r>
      <w:r w:rsidRPr="00047BC1">
        <w:rPr>
          <w:rFonts w:ascii="Book Antiqua" w:hAnsi="Book Antiqua"/>
          <w:bCs/>
        </w:rPr>
        <w:t>HCC</w:t>
      </w:r>
      <w:r w:rsidR="00E736B1" w:rsidRPr="00047BC1">
        <w:rPr>
          <w:rFonts w:ascii="Book Antiqua" w:hAnsi="Book Antiqua"/>
          <w:bCs/>
        </w:rPr>
        <w:t xml:space="preserve"> </w:t>
      </w:r>
      <w:r w:rsidRPr="00047BC1">
        <w:rPr>
          <w:rFonts w:ascii="Book Antiqua" w:hAnsi="Book Antiqua"/>
          <w:bCs/>
        </w:rPr>
        <w:t>is</w:t>
      </w:r>
      <w:r w:rsidR="00E736B1" w:rsidRPr="00047BC1">
        <w:rPr>
          <w:rFonts w:ascii="Book Antiqua" w:hAnsi="Book Antiqua"/>
          <w:bCs/>
        </w:rPr>
        <w:t xml:space="preserve"> </w:t>
      </w:r>
      <w:r w:rsidRPr="00047BC1">
        <w:rPr>
          <w:rFonts w:ascii="Book Antiqua" w:hAnsi="Book Antiqua"/>
          <w:bCs/>
        </w:rPr>
        <w:t>less</w:t>
      </w:r>
      <w:r w:rsidR="00E736B1" w:rsidRPr="00047BC1">
        <w:rPr>
          <w:rFonts w:ascii="Book Antiqua" w:hAnsi="Book Antiqua"/>
          <w:bCs/>
        </w:rPr>
        <w:t xml:space="preserve"> </w:t>
      </w:r>
      <w:r w:rsidRPr="00047BC1">
        <w:rPr>
          <w:rFonts w:ascii="Book Antiqua" w:hAnsi="Book Antiqua"/>
          <w:bCs/>
        </w:rPr>
        <w:t>clear.</w:t>
      </w:r>
      <w:r w:rsidR="00E736B1" w:rsidRPr="00047BC1">
        <w:rPr>
          <w:rFonts w:ascii="Book Antiqua" w:hAnsi="Book Antiqua"/>
          <w:bCs/>
        </w:rPr>
        <w:t xml:space="preserve"> </w:t>
      </w:r>
      <w:r w:rsidRPr="00047BC1">
        <w:rPr>
          <w:rFonts w:ascii="Book Antiqua" w:hAnsi="Book Antiqua"/>
          <w:bCs/>
        </w:rPr>
        <w:t>Interpreting</w:t>
      </w:r>
      <w:r w:rsidR="00E736B1" w:rsidRPr="00047BC1">
        <w:rPr>
          <w:rFonts w:ascii="Book Antiqua" w:hAnsi="Book Antiqua"/>
          <w:bCs/>
        </w:rPr>
        <w:t xml:space="preserve"> </w:t>
      </w:r>
      <w:r w:rsidRPr="00047BC1">
        <w:rPr>
          <w:rFonts w:ascii="Book Antiqua" w:hAnsi="Book Antiqua"/>
          <w:bCs/>
        </w:rPr>
        <w:t>IL-10</w:t>
      </w:r>
      <w:r w:rsidR="00E736B1" w:rsidRPr="00047BC1">
        <w:rPr>
          <w:rFonts w:ascii="Book Antiqua" w:hAnsi="Book Antiqua"/>
          <w:bCs/>
        </w:rPr>
        <w:t xml:space="preserve"> </w:t>
      </w:r>
      <w:r w:rsidRPr="00047BC1">
        <w:rPr>
          <w:rFonts w:ascii="Book Antiqua" w:hAnsi="Book Antiqua"/>
          <w:bCs/>
        </w:rPr>
        <w:t>data</w:t>
      </w:r>
      <w:r w:rsidR="00E736B1" w:rsidRPr="00047BC1">
        <w:rPr>
          <w:rFonts w:ascii="Book Antiqua" w:hAnsi="Book Antiqua"/>
          <w:bCs/>
        </w:rPr>
        <w:t xml:space="preserve"> </w:t>
      </w:r>
      <w:r w:rsidRPr="00047BC1">
        <w:rPr>
          <w:rFonts w:ascii="Book Antiqua" w:hAnsi="Book Antiqua"/>
          <w:bCs/>
        </w:rPr>
        <w:t>for</w:t>
      </w:r>
      <w:r w:rsidR="00E736B1" w:rsidRPr="00047BC1">
        <w:rPr>
          <w:rFonts w:ascii="Book Antiqua" w:hAnsi="Book Antiqua"/>
          <w:bCs/>
        </w:rPr>
        <w:t xml:space="preserve"> </w:t>
      </w:r>
      <w:r w:rsidRPr="00047BC1">
        <w:rPr>
          <w:rFonts w:ascii="Book Antiqua" w:hAnsi="Book Antiqua"/>
          <w:bCs/>
        </w:rPr>
        <w:t>HCC</w:t>
      </w:r>
      <w:r w:rsidR="00E736B1" w:rsidRPr="00047BC1">
        <w:rPr>
          <w:rFonts w:ascii="Book Antiqua" w:hAnsi="Book Antiqua"/>
          <w:bCs/>
        </w:rPr>
        <w:t xml:space="preserve"> </w:t>
      </w:r>
      <w:r w:rsidRPr="00047BC1">
        <w:rPr>
          <w:rFonts w:ascii="Book Antiqua" w:hAnsi="Book Antiqua"/>
          <w:bCs/>
        </w:rPr>
        <w:t>is</w:t>
      </w:r>
      <w:r w:rsidR="00E736B1" w:rsidRPr="00047BC1">
        <w:rPr>
          <w:rFonts w:ascii="Book Antiqua" w:hAnsi="Book Antiqua"/>
          <w:bCs/>
        </w:rPr>
        <w:t xml:space="preserve"> </w:t>
      </w:r>
      <w:r w:rsidRPr="00047BC1">
        <w:rPr>
          <w:rFonts w:ascii="Book Antiqua" w:hAnsi="Book Antiqua"/>
          <w:bCs/>
        </w:rPr>
        <w:t>complicated</w:t>
      </w:r>
      <w:r w:rsidR="00E736B1" w:rsidRPr="00047BC1">
        <w:rPr>
          <w:rFonts w:ascii="Book Antiqua" w:hAnsi="Book Antiqua"/>
          <w:bCs/>
        </w:rPr>
        <w:t xml:space="preserve"> </w:t>
      </w:r>
      <w:r w:rsidRPr="00047BC1">
        <w:rPr>
          <w:rFonts w:ascii="Book Antiqua" w:hAnsi="Book Antiqua"/>
          <w:bCs/>
        </w:rPr>
        <w:t>by</w:t>
      </w:r>
      <w:r w:rsidR="00E736B1" w:rsidRPr="00047BC1">
        <w:rPr>
          <w:rFonts w:ascii="Book Antiqua" w:hAnsi="Book Antiqua"/>
          <w:bCs/>
        </w:rPr>
        <w:t xml:space="preserve"> </w:t>
      </w:r>
      <w:r w:rsidRPr="00047BC1">
        <w:rPr>
          <w:rFonts w:ascii="Book Antiqua" w:hAnsi="Book Antiqua"/>
          <w:bCs/>
        </w:rPr>
        <w:t>the</w:t>
      </w:r>
      <w:r w:rsidR="00E736B1" w:rsidRPr="00047BC1">
        <w:rPr>
          <w:rFonts w:ascii="Book Antiqua" w:hAnsi="Book Antiqua"/>
          <w:bCs/>
        </w:rPr>
        <w:t xml:space="preserve"> </w:t>
      </w:r>
      <w:r w:rsidRPr="00047BC1">
        <w:rPr>
          <w:rFonts w:ascii="Book Antiqua" w:hAnsi="Book Antiqua"/>
          <w:bCs/>
        </w:rPr>
        <w:t>finding</w:t>
      </w:r>
      <w:r w:rsidR="00E736B1" w:rsidRPr="00047BC1">
        <w:rPr>
          <w:rFonts w:ascii="Book Antiqua" w:hAnsi="Book Antiqua"/>
          <w:bCs/>
        </w:rPr>
        <w:t xml:space="preserve"> </w:t>
      </w:r>
      <w:r w:rsidRPr="00047BC1">
        <w:rPr>
          <w:rFonts w:ascii="Book Antiqua" w:hAnsi="Book Antiqua"/>
          <w:bCs/>
        </w:rPr>
        <w:t>that</w:t>
      </w:r>
      <w:r w:rsidR="00E736B1" w:rsidRPr="00047BC1">
        <w:rPr>
          <w:rFonts w:ascii="Book Antiqua" w:hAnsi="Book Antiqua"/>
          <w:bCs/>
        </w:rPr>
        <w:t xml:space="preserve"> </w:t>
      </w:r>
      <w:r w:rsidRPr="00047BC1">
        <w:rPr>
          <w:rFonts w:ascii="Book Antiqua" w:hAnsi="Book Antiqua"/>
          <w:bCs/>
        </w:rPr>
        <w:t>HCC</w:t>
      </w:r>
      <w:r w:rsidR="00E736B1" w:rsidRPr="00047BC1">
        <w:rPr>
          <w:rFonts w:ascii="Book Antiqua" w:hAnsi="Book Antiqua"/>
          <w:bCs/>
        </w:rPr>
        <w:t xml:space="preserve"> </w:t>
      </w:r>
      <w:r w:rsidRPr="00047BC1">
        <w:rPr>
          <w:rFonts w:ascii="Book Antiqua" w:hAnsi="Book Antiqua"/>
          <w:bCs/>
        </w:rPr>
        <w:t>patients</w:t>
      </w:r>
      <w:r w:rsidR="00E736B1" w:rsidRPr="00047BC1">
        <w:rPr>
          <w:rFonts w:ascii="Book Antiqua" w:hAnsi="Book Antiqua"/>
          <w:bCs/>
        </w:rPr>
        <w:t xml:space="preserve"> </w:t>
      </w:r>
      <w:r w:rsidRPr="00047BC1">
        <w:rPr>
          <w:rFonts w:ascii="Book Antiqua" w:hAnsi="Book Antiqua"/>
          <w:bCs/>
        </w:rPr>
        <w:t>have</w:t>
      </w:r>
      <w:r w:rsidR="00E736B1" w:rsidRPr="00047BC1">
        <w:rPr>
          <w:rFonts w:ascii="Book Antiqua" w:hAnsi="Book Antiqua"/>
          <w:bCs/>
        </w:rPr>
        <w:t xml:space="preserve"> </w:t>
      </w:r>
      <w:r w:rsidRPr="00047BC1">
        <w:rPr>
          <w:rFonts w:ascii="Book Antiqua" w:hAnsi="Book Antiqua"/>
          <w:bCs/>
        </w:rPr>
        <w:t>greater</w:t>
      </w:r>
      <w:r w:rsidR="00E736B1" w:rsidRPr="00047BC1">
        <w:rPr>
          <w:rFonts w:ascii="Book Antiqua" w:hAnsi="Book Antiqua"/>
          <w:bCs/>
        </w:rPr>
        <w:t xml:space="preserve"> </w:t>
      </w:r>
      <w:r w:rsidRPr="00047BC1">
        <w:rPr>
          <w:rFonts w:ascii="Book Antiqua" w:hAnsi="Book Antiqua"/>
          <w:bCs/>
        </w:rPr>
        <w:t>levels</w:t>
      </w:r>
      <w:r w:rsidR="00E736B1" w:rsidRPr="00047BC1">
        <w:rPr>
          <w:rFonts w:ascii="Book Antiqua" w:hAnsi="Book Antiqua"/>
          <w:bCs/>
        </w:rPr>
        <w:t xml:space="preserve"> </w:t>
      </w:r>
      <w:r w:rsidRPr="00047BC1">
        <w:rPr>
          <w:rFonts w:ascii="Book Antiqua" w:hAnsi="Book Antiqua"/>
          <w:bCs/>
        </w:rPr>
        <w:t>of</w:t>
      </w:r>
      <w:r w:rsidR="00E736B1" w:rsidRPr="00047BC1">
        <w:rPr>
          <w:rFonts w:ascii="Book Antiqua" w:hAnsi="Book Antiqua"/>
          <w:bCs/>
        </w:rPr>
        <w:t xml:space="preserve"> </w:t>
      </w:r>
      <w:r w:rsidRPr="00047BC1">
        <w:rPr>
          <w:rFonts w:ascii="Book Antiqua" w:hAnsi="Book Antiqua"/>
          <w:bCs/>
        </w:rPr>
        <w:t>IL-10</w:t>
      </w:r>
      <w:r w:rsidR="00E736B1" w:rsidRPr="00047BC1">
        <w:rPr>
          <w:rFonts w:ascii="Book Antiqua" w:hAnsi="Book Antiqua"/>
          <w:bCs/>
        </w:rPr>
        <w:t xml:space="preserve"> </w:t>
      </w:r>
      <w:r w:rsidRPr="00047BC1">
        <w:rPr>
          <w:rFonts w:ascii="Book Antiqua" w:hAnsi="Book Antiqua"/>
          <w:bCs/>
        </w:rPr>
        <w:t>than</w:t>
      </w:r>
      <w:r w:rsidR="00E736B1" w:rsidRPr="00047BC1">
        <w:rPr>
          <w:rFonts w:ascii="Book Antiqua" w:hAnsi="Book Antiqua"/>
          <w:bCs/>
        </w:rPr>
        <w:t xml:space="preserve"> </w:t>
      </w:r>
      <w:r w:rsidRPr="00047BC1">
        <w:rPr>
          <w:rFonts w:ascii="Book Antiqua" w:hAnsi="Book Antiqua"/>
          <w:bCs/>
        </w:rPr>
        <w:lastRenderedPageBreak/>
        <w:t>cirrhotic</w:t>
      </w:r>
      <w:r w:rsidR="00E736B1" w:rsidRPr="00047BC1">
        <w:rPr>
          <w:rFonts w:ascii="Book Antiqua" w:hAnsi="Book Antiqua"/>
          <w:bCs/>
        </w:rPr>
        <w:t xml:space="preserve"> </w:t>
      </w:r>
      <w:r w:rsidRPr="00047BC1">
        <w:rPr>
          <w:rFonts w:ascii="Book Antiqua" w:hAnsi="Book Antiqua"/>
          <w:bCs/>
        </w:rPr>
        <w:t>patients</w:t>
      </w:r>
      <w:r w:rsidR="00E736B1" w:rsidRPr="00047BC1">
        <w:rPr>
          <w:rFonts w:ascii="Book Antiqua" w:hAnsi="Book Antiqua"/>
          <w:bCs/>
        </w:rPr>
        <w:t xml:space="preserve"> </w:t>
      </w:r>
      <w:r w:rsidRPr="00047BC1">
        <w:rPr>
          <w:rFonts w:ascii="Book Antiqua" w:hAnsi="Book Antiqua"/>
          <w:bCs/>
        </w:rPr>
        <w:t>and</w:t>
      </w:r>
      <w:r w:rsidR="00E736B1" w:rsidRPr="00047BC1">
        <w:rPr>
          <w:rFonts w:ascii="Book Antiqua" w:hAnsi="Book Antiqua"/>
          <w:bCs/>
        </w:rPr>
        <w:t xml:space="preserve"> </w:t>
      </w:r>
      <w:r w:rsidRPr="00047BC1">
        <w:rPr>
          <w:rFonts w:ascii="Book Antiqua" w:hAnsi="Book Antiqua"/>
          <w:bCs/>
        </w:rPr>
        <w:t>healthy</w:t>
      </w:r>
      <w:r w:rsidR="00E736B1" w:rsidRPr="00047BC1">
        <w:rPr>
          <w:rFonts w:ascii="Book Antiqua" w:hAnsi="Book Antiqua"/>
          <w:bCs/>
        </w:rPr>
        <w:t xml:space="preserve"> </w:t>
      </w:r>
      <w:r w:rsidRPr="00047BC1">
        <w:rPr>
          <w:rFonts w:ascii="Book Antiqua" w:hAnsi="Book Antiqua"/>
          <w:bCs/>
        </w:rPr>
        <w:t>controls,</w:t>
      </w:r>
      <w:r w:rsidR="00E736B1" w:rsidRPr="00047BC1">
        <w:rPr>
          <w:rFonts w:ascii="Book Antiqua" w:hAnsi="Book Antiqua"/>
          <w:bCs/>
        </w:rPr>
        <w:t xml:space="preserve"> </w:t>
      </w:r>
      <w:r w:rsidRPr="00047BC1">
        <w:rPr>
          <w:rFonts w:ascii="Book Antiqua" w:hAnsi="Book Antiqua"/>
          <w:bCs/>
        </w:rPr>
        <w:t>although</w:t>
      </w:r>
      <w:r w:rsidR="00E736B1" w:rsidRPr="00047BC1">
        <w:rPr>
          <w:rFonts w:ascii="Book Antiqua" w:hAnsi="Book Antiqua"/>
          <w:bCs/>
        </w:rPr>
        <w:t xml:space="preserve"> </w:t>
      </w:r>
      <w:r w:rsidRPr="00047BC1">
        <w:rPr>
          <w:rFonts w:ascii="Book Antiqua" w:hAnsi="Book Antiqua"/>
          <w:bCs/>
        </w:rPr>
        <w:t>not</w:t>
      </w:r>
      <w:r w:rsidR="00E736B1" w:rsidRPr="00047BC1">
        <w:rPr>
          <w:rFonts w:ascii="Book Antiqua" w:hAnsi="Book Antiqua"/>
          <w:bCs/>
        </w:rPr>
        <w:t xml:space="preserve"> </w:t>
      </w:r>
      <w:r w:rsidRPr="00047BC1">
        <w:rPr>
          <w:rFonts w:ascii="Book Antiqua" w:hAnsi="Book Antiqua"/>
          <w:bCs/>
        </w:rPr>
        <w:t>in</w:t>
      </w:r>
      <w:r w:rsidR="00E736B1" w:rsidRPr="00047BC1">
        <w:rPr>
          <w:rFonts w:ascii="Book Antiqua" w:hAnsi="Book Antiqua"/>
          <w:bCs/>
        </w:rPr>
        <w:t xml:space="preserve"> </w:t>
      </w:r>
      <w:r w:rsidRPr="00047BC1">
        <w:rPr>
          <w:rFonts w:ascii="Book Antiqua" w:hAnsi="Book Antiqua"/>
          <w:bCs/>
        </w:rPr>
        <w:t>viral</w:t>
      </w:r>
      <w:r w:rsidR="00E736B1" w:rsidRPr="00047BC1">
        <w:rPr>
          <w:rFonts w:ascii="Book Antiqua" w:hAnsi="Book Antiqua"/>
          <w:bCs/>
        </w:rPr>
        <w:t xml:space="preserve"> </w:t>
      </w:r>
      <w:r w:rsidRPr="00047BC1">
        <w:rPr>
          <w:rFonts w:ascii="Book Antiqua" w:hAnsi="Book Antiqua"/>
          <w:bCs/>
        </w:rPr>
        <w:t>hepatitis</w:t>
      </w:r>
      <w:r w:rsidR="00E736B1" w:rsidRPr="00047BC1">
        <w:rPr>
          <w:rFonts w:ascii="Book Antiqua" w:hAnsi="Book Antiqua"/>
          <w:bCs/>
        </w:rPr>
        <w:t xml:space="preserve"> </w:t>
      </w:r>
      <w:r w:rsidRPr="00047BC1">
        <w:rPr>
          <w:rFonts w:ascii="Book Antiqua" w:hAnsi="Book Antiqua"/>
          <w:bCs/>
        </w:rPr>
        <w:t>patients</w:t>
      </w:r>
      <w:r w:rsidR="00635AB7" w:rsidRPr="00047BC1">
        <w:rPr>
          <w:rFonts w:ascii="Book Antiqua" w:hAnsi="Book Antiqua"/>
          <w:bCs/>
          <w:vertAlign w:val="superscript"/>
        </w:rPr>
        <w:t>[113]</w:t>
      </w:r>
      <w:r w:rsidRPr="00047BC1">
        <w:rPr>
          <w:rFonts w:ascii="Book Antiqua" w:hAnsi="Book Antiqua"/>
          <w:bCs/>
        </w:rPr>
        <w:t>.</w:t>
      </w:r>
      <w:r w:rsidR="00E736B1" w:rsidRPr="00047BC1">
        <w:rPr>
          <w:rFonts w:ascii="Book Antiqua" w:hAnsi="Book Antiqua"/>
          <w:bCs/>
        </w:rPr>
        <w:t xml:space="preserve"> </w:t>
      </w:r>
      <w:r w:rsidRPr="00047BC1">
        <w:rPr>
          <w:rFonts w:ascii="Book Antiqua" w:hAnsi="Book Antiqua"/>
          <w:bCs/>
        </w:rPr>
        <w:t>In</w:t>
      </w:r>
      <w:r w:rsidR="00E736B1" w:rsidRPr="00047BC1">
        <w:rPr>
          <w:rFonts w:ascii="Book Antiqua" w:hAnsi="Book Antiqua"/>
          <w:bCs/>
        </w:rPr>
        <w:t xml:space="preserve"> </w:t>
      </w:r>
      <w:r w:rsidRPr="00047BC1">
        <w:rPr>
          <w:rFonts w:ascii="Book Antiqua" w:hAnsi="Book Antiqua"/>
          <w:bCs/>
        </w:rPr>
        <w:t>one</w:t>
      </w:r>
      <w:r w:rsidR="00E736B1" w:rsidRPr="00047BC1">
        <w:rPr>
          <w:rFonts w:ascii="Book Antiqua" w:hAnsi="Book Antiqua"/>
          <w:bCs/>
        </w:rPr>
        <w:t xml:space="preserve"> </w:t>
      </w:r>
      <w:r w:rsidRPr="00047BC1">
        <w:rPr>
          <w:rFonts w:ascii="Book Antiqua" w:hAnsi="Book Antiqua"/>
          <w:bCs/>
        </w:rPr>
        <w:t>investigation,</w:t>
      </w:r>
      <w:r w:rsidR="00E736B1" w:rsidRPr="00047BC1">
        <w:rPr>
          <w:rFonts w:ascii="Book Antiqua" w:hAnsi="Book Antiqua"/>
          <w:bCs/>
        </w:rPr>
        <w:t xml:space="preserve"> </w:t>
      </w:r>
      <w:r w:rsidRPr="00047BC1">
        <w:rPr>
          <w:rFonts w:ascii="Book Antiqua" w:hAnsi="Book Antiqua"/>
          <w:bCs/>
        </w:rPr>
        <w:t>it</w:t>
      </w:r>
      <w:r w:rsidR="00E736B1" w:rsidRPr="00047BC1">
        <w:rPr>
          <w:rFonts w:ascii="Book Antiqua" w:hAnsi="Book Antiqua"/>
          <w:bCs/>
        </w:rPr>
        <w:t xml:space="preserve"> </w:t>
      </w:r>
      <w:r w:rsidRPr="00047BC1">
        <w:rPr>
          <w:rFonts w:ascii="Book Antiqua" w:hAnsi="Book Antiqua"/>
          <w:bCs/>
        </w:rPr>
        <w:t>was</w:t>
      </w:r>
      <w:r w:rsidR="00E736B1" w:rsidRPr="00047BC1">
        <w:rPr>
          <w:rFonts w:ascii="Book Antiqua" w:hAnsi="Book Antiqua"/>
          <w:bCs/>
        </w:rPr>
        <w:t xml:space="preserve"> </w:t>
      </w:r>
      <w:r w:rsidRPr="00047BC1">
        <w:rPr>
          <w:rFonts w:ascii="Book Antiqua" w:hAnsi="Book Antiqua"/>
          <w:bCs/>
        </w:rPr>
        <w:t>discovered</w:t>
      </w:r>
      <w:r w:rsidR="00E736B1" w:rsidRPr="00047BC1">
        <w:rPr>
          <w:rFonts w:ascii="Book Antiqua" w:hAnsi="Book Antiqua"/>
          <w:bCs/>
        </w:rPr>
        <w:t xml:space="preserve"> </w:t>
      </w:r>
      <w:r w:rsidRPr="00047BC1">
        <w:rPr>
          <w:rFonts w:ascii="Book Antiqua" w:hAnsi="Book Antiqua"/>
          <w:bCs/>
        </w:rPr>
        <w:t>that</w:t>
      </w:r>
      <w:r w:rsidR="00E736B1" w:rsidRPr="00047BC1">
        <w:rPr>
          <w:rFonts w:ascii="Book Antiqua" w:hAnsi="Book Antiqua"/>
          <w:bCs/>
        </w:rPr>
        <w:t xml:space="preserve"> </w:t>
      </w:r>
      <w:r w:rsidRPr="00047BC1">
        <w:rPr>
          <w:rFonts w:ascii="Book Antiqua" w:hAnsi="Book Antiqua"/>
          <w:bCs/>
        </w:rPr>
        <w:t>patients</w:t>
      </w:r>
      <w:r w:rsidR="00E736B1" w:rsidRPr="00047BC1">
        <w:rPr>
          <w:rFonts w:ascii="Book Antiqua" w:hAnsi="Book Antiqua"/>
          <w:bCs/>
        </w:rPr>
        <w:t xml:space="preserve"> </w:t>
      </w:r>
      <w:r w:rsidRPr="00047BC1">
        <w:rPr>
          <w:rFonts w:ascii="Book Antiqua" w:hAnsi="Book Antiqua"/>
          <w:bCs/>
        </w:rPr>
        <w:t>with</w:t>
      </w:r>
      <w:r w:rsidR="00E736B1" w:rsidRPr="00047BC1">
        <w:rPr>
          <w:rFonts w:ascii="Book Antiqua" w:hAnsi="Book Antiqua"/>
          <w:bCs/>
        </w:rPr>
        <w:t xml:space="preserve"> </w:t>
      </w:r>
      <w:r w:rsidRPr="00047BC1">
        <w:rPr>
          <w:rFonts w:ascii="Book Antiqua" w:hAnsi="Book Antiqua"/>
          <w:bCs/>
        </w:rPr>
        <w:t>IL-10</w:t>
      </w:r>
      <w:r w:rsidR="00E736B1" w:rsidRPr="00047BC1">
        <w:rPr>
          <w:rFonts w:ascii="Book Antiqua" w:hAnsi="Book Antiqua"/>
          <w:bCs/>
        </w:rPr>
        <w:t xml:space="preserve"> </w:t>
      </w:r>
      <w:r w:rsidRPr="00047BC1">
        <w:rPr>
          <w:rFonts w:ascii="Book Antiqua" w:hAnsi="Book Antiqua"/>
          <w:bCs/>
        </w:rPr>
        <w:t>levels</w:t>
      </w:r>
      <w:r w:rsidR="00E736B1" w:rsidRPr="00047BC1">
        <w:rPr>
          <w:rFonts w:ascii="Book Antiqua" w:hAnsi="Book Antiqua"/>
          <w:bCs/>
        </w:rPr>
        <w:t xml:space="preserve"> </w:t>
      </w:r>
      <w:r w:rsidRPr="00047BC1">
        <w:rPr>
          <w:rFonts w:ascii="Book Antiqua" w:hAnsi="Book Antiqua"/>
          <w:bCs/>
        </w:rPr>
        <w:t>of</w:t>
      </w:r>
      <w:r w:rsidR="00E736B1" w:rsidRPr="00047BC1">
        <w:rPr>
          <w:rFonts w:ascii="Book Antiqua" w:hAnsi="Book Antiqua"/>
          <w:bCs/>
        </w:rPr>
        <w:t xml:space="preserve"> </w:t>
      </w:r>
      <w:r w:rsidRPr="00047BC1">
        <w:rPr>
          <w:rFonts w:ascii="Book Antiqua" w:hAnsi="Book Antiqua"/>
          <w:bCs/>
        </w:rPr>
        <w:t>more</w:t>
      </w:r>
      <w:r w:rsidR="00E736B1" w:rsidRPr="00047BC1">
        <w:rPr>
          <w:rFonts w:ascii="Book Antiqua" w:hAnsi="Book Antiqua"/>
          <w:bCs/>
        </w:rPr>
        <w:t xml:space="preserve"> </w:t>
      </w:r>
      <w:r w:rsidRPr="00047BC1">
        <w:rPr>
          <w:rFonts w:ascii="Book Antiqua" w:hAnsi="Book Antiqua"/>
          <w:bCs/>
        </w:rPr>
        <w:t>than</w:t>
      </w:r>
      <w:r w:rsidR="00E736B1" w:rsidRPr="00047BC1">
        <w:rPr>
          <w:rFonts w:ascii="Book Antiqua" w:hAnsi="Book Antiqua"/>
          <w:bCs/>
        </w:rPr>
        <w:t xml:space="preserve"> </w:t>
      </w:r>
      <w:r w:rsidRPr="00047BC1">
        <w:rPr>
          <w:rFonts w:ascii="Book Antiqua" w:hAnsi="Book Antiqua"/>
          <w:bCs/>
        </w:rPr>
        <w:t>12</w:t>
      </w:r>
      <w:r w:rsidR="00E736B1" w:rsidRPr="00047BC1">
        <w:rPr>
          <w:rFonts w:ascii="Book Antiqua" w:hAnsi="Book Antiqua"/>
          <w:bCs/>
        </w:rPr>
        <w:t xml:space="preserve"> </w:t>
      </w:r>
      <w:r w:rsidRPr="00047BC1">
        <w:rPr>
          <w:rFonts w:ascii="Book Antiqua" w:hAnsi="Book Antiqua"/>
          <w:bCs/>
        </w:rPr>
        <w:t>pg/mL</w:t>
      </w:r>
      <w:r w:rsidR="00E736B1" w:rsidRPr="00047BC1">
        <w:rPr>
          <w:rFonts w:ascii="Book Antiqua" w:hAnsi="Book Antiqua"/>
          <w:bCs/>
        </w:rPr>
        <w:t xml:space="preserve"> </w:t>
      </w:r>
      <w:r w:rsidRPr="00047BC1">
        <w:rPr>
          <w:rFonts w:ascii="Book Antiqua" w:hAnsi="Book Antiqua"/>
          <w:bCs/>
        </w:rPr>
        <w:t>had</w:t>
      </w:r>
      <w:r w:rsidR="00E736B1" w:rsidRPr="00047BC1">
        <w:rPr>
          <w:rFonts w:ascii="Book Antiqua" w:hAnsi="Book Antiqua"/>
          <w:bCs/>
        </w:rPr>
        <w:t xml:space="preserve"> </w:t>
      </w:r>
      <w:r w:rsidRPr="00047BC1">
        <w:rPr>
          <w:rFonts w:ascii="Book Antiqua" w:hAnsi="Book Antiqua"/>
          <w:bCs/>
        </w:rPr>
        <w:t>inferior</w:t>
      </w:r>
      <w:r w:rsidR="00E736B1" w:rsidRPr="00047BC1">
        <w:rPr>
          <w:rFonts w:ascii="Book Antiqua" w:hAnsi="Book Antiqua"/>
          <w:bCs/>
        </w:rPr>
        <w:t xml:space="preserve"> </w:t>
      </w:r>
      <w:r w:rsidRPr="00047BC1">
        <w:rPr>
          <w:rFonts w:ascii="Book Antiqua" w:hAnsi="Book Antiqua"/>
          <w:bCs/>
        </w:rPr>
        <w:t>post-operative</w:t>
      </w:r>
      <w:r w:rsidR="00E736B1" w:rsidRPr="00047BC1">
        <w:rPr>
          <w:rFonts w:ascii="Book Antiqua" w:hAnsi="Book Antiqua"/>
          <w:bCs/>
        </w:rPr>
        <w:t xml:space="preserve"> </w:t>
      </w:r>
      <w:r w:rsidRPr="00047BC1">
        <w:rPr>
          <w:rFonts w:ascii="Book Antiqua" w:hAnsi="Book Antiqua"/>
          <w:bCs/>
        </w:rPr>
        <w:t>results.</w:t>
      </w:r>
      <w:r w:rsidR="00E736B1" w:rsidRPr="00047BC1">
        <w:rPr>
          <w:rFonts w:ascii="Book Antiqua" w:hAnsi="Book Antiqua"/>
          <w:bCs/>
        </w:rPr>
        <w:t xml:space="preserve"> </w:t>
      </w:r>
      <w:r w:rsidRPr="00047BC1">
        <w:rPr>
          <w:rFonts w:ascii="Book Antiqua" w:hAnsi="Book Antiqua"/>
          <w:bCs/>
        </w:rPr>
        <w:t>It</w:t>
      </w:r>
      <w:r w:rsidR="00E736B1" w:rsidRPr="00047BC1">
        <w:rPr>
          <w:rFonts w:ascii="Book Antiqua" w:hAnsi="Book Antiqua"/>
          <w:bCs/>
        </w:rPr>
        <w:t xml:space="preserve"> </w:t>
      </w:r>
      <w:r w:rsidRPr="00047BC1">
        <w:rPr>
          <w:rFonts w:ascii="Book Antiqua" w:hAnsi="Book Antiqua"/>
          <w:bCs/>
        </w:rPr>
        <w:t>has</w:t>
      </w:r>
      <w:r w:rsidR="00E736B1" w:rsidRPr="00047BC1">
        <w:rPr>
          <w:rFonts w:ascii="Book Antiqua" w:hAnsi="Book Antiqua"/>
          <w:bCs/>
        </w:rPr>
        <w:t xml:space="preserve"> </w:t>
      </w:r>
      <w:r w:rsidRPr="00047BC1">
        <w:rPr>
          <w:rFonts w:ascii="Book Antiqua" w:hAnsi="Book Antiqua"/>
          <w:bCs/>
        </w:rPr>
        <w:t>also</w:t>
      </w:r>
      <w:r w:rsidR="00E736B1" w:rsidRPr="00047BC1">
        <w:rPr>
          <w:rFonts w:ascii="Book Antiqua" w:hAnsi="Book Antiqua"/>
          <w:bCs/>
        </w:rPr>
        <w:t xml:space="preserve"> </w:t>
      </w:r>
      <w:r w:rsidRPr="00047BC1">
        <w:rPr>
          <w:rFonts w:ascii="Book Antiqua" w:hAnsi="Book Antiqua"/>
          <w:bCs/>
        </w:rPr>
        <w:t>been</w:t>
      </w:r>
      <w:r w:rsidR="00E736B1" w:rsidRPr="00047BC1">
        <w:rPr>
          <w:rFonts w:ascii="Book Antiqua" w:hAnsi="Book Antiqua"/>
          <w:bCs/>
        </w:rPr>
        <w:t xml:space="preserve"> </w:t>
      </w:r>
      <w:r w:rsidRPr="00047BC1">
        <w:rPr>
          <w:rFonts w:ascii="Book Antiqua" w:hAnsi="Book Antiqua"/>
          <w:bCs/>
        </w:rPr>
        <w:t>investigated</w:t>
      </w:r>
      <w:r w:rsidR="00E736B1" w:rsidRPr="00047BC1">
        <w:rPr>
          <w:rFonts w:ascii="Book Antiqua" w:hAnsi="Book Antiqua"/>
          <w:bCs/>
        </w:rPr>
        <w:t xml:space="preserve"> </w:t>
      </w:r>
      <w:r w:rsidRPr="00047BC1">
        <w:rPr>
          <w:rFonts w:ascii="Book Antiqua" w:hAnsi="Book Antiqua"/>
          <w:bCs/>
        </w:rPr>
        <w:t>how</w:t>
      </w:r>
      <w:r w:rsidR="00E736B1" w:rsidRPr="00047BC1">
        <w:rPr>
          <w:rFonts w:ascii="Book Antiqua" w:hAnsi="Book Antiqua"/>
          <w:bCs/>
        </w:rPr>
        <w:t xml:space="preserve"> </w:t>
      </w:r>
      <w:r w:rsidRPr="00047BC1">
        <w:rPr>
          <w:rFonts w:ascii="Book Antiqua" w:hAnsi="Book Antiqua"/>
          <w:bCs/>
        </w:rPr>
        <w:t>IL-10</w:t>
      </w:r>
      <w:r w:rsidR="00E736B1" w:rsidRPr="00047BC1">
        <w:rPr>
          <w:rFonts w:ascii="Book Antiqua" w:hAnsi="Book Antiqua"/>
          <w:bCs/>
        </w:rPr>
        <w:t xml:space="preserve"> </w:t>
      </w:r>
      <w:r w:rsidRPr="00047BC1">
        <w:rPr>
          <w:rFonts w:ascii="Book Antiqua" w:hAnsi="Book Antiqua"/>
          <w:bCs/>
        </w:rPr>
        <w:t>affects</w:t>
      </w:r>
      <w:r w:rsidR="00E736B1" w:rsidRPr="00047BC1">
        <w:rPr>
          <w:rFonts w:ascii="Book Antiqua" w:hAnsi="Book Antiqua"/>
          <w:bCs/>
        </w:rPr>
        <w:t xml:space="preserve"> </w:t>
      </w:r>
      <w:r w:rsidRPr="00047BC1">
        <w:rPr>
          <w:rFonts w:ascii="Book Antiqua" w:hAnsi="Book Antiqua"/>
          <w:bCs/>
        </w:rPr>
        <w:t>HCC</w:t>
      </w:r>
      <w:r w:rsidR="00E736B1" w:rsidRPr="00047BC1">
        <w:rPr>
          <w:rFonts w:ascii="Book Antiqua" w:hAnsi="Book Antiqua"/>
          <w:bCs/>
        </w:rPr>
        <w:t xml:space="preserve"> </w:t>
      </w:r>
      <w:r w:rsidRPr="00047BC1">
        <w:rPr>
          <w:rFonts w:ascii="Book Antiqua" w:hAnsi="Book Antiqua"/>
          <w:bCs/>
        </w:rPr>
        <w:t>which</w:t>
      </w:r>
      <w:r w:rsidR="00E736B1" w:rsidRPr="00047BC1">
        <w:rPr>
          <w:rFonts w:ascii="Book Antiqua" w:hAnsi="Book Antiqua"/>
          <w:bCs/>
        </w:rPr>
        <w:t xml:space="preserve"> </w:t>
      </w:r>
      <w:r w:rsidRPr="00047BC1">
        <w:rPr>
          <w:rFonts w:ascii="Book Antiqua" w:hAnsi="Book Antiqua"/>
          <w:bCs/>
        </w:rPr>
        <w:t>is</w:t>
      </w:r>
      <w:r w:rsidR="00E736B1" w:rsidRPr="00047BC1">
        <w:rPr>
          <w:rFonts w:ascii="Book Antiqua" w:hAnsi="Book Antiqua"/>
          <w:bCs/>
        </w:rPr>
        <w:t xml:space="preserve"> </w:t>
      </w:r>
      <w:r w:rsidRPr="00047BC1">
        <w:rPr>
          <w:rFonts w:ascii="Book Antiqua" w:hAnsi="Book Antiqua"/>
          <w:bCs/>
        </w:rPr>
        <w:t>incurable.</w:t>
      </w:r>
      <w:r w:rsidR="00E736B1" w:rsidRPr="00047BC1">
        <w:rPr>
          <w:rFonts w:ascii="Book Antiqua" w:hAnsi="Book Antiqua"/>
          <w:bCs/>
        </w:rPr>
        <w:t xml:space="preserve"> </w:t>
      </w:r>
      <w:r w:rsidRPr="00047BC1">
        <w:rPr>
          <w:rFonts w:ascii="Book Antiqua" w:hAnsi="Book Antiqua"/>
          <w:bCs/>
        </w:rPr>
        <w:t>IL-10</w:t>
      </w:r>
      <w:r w:rsidR="00E736B1" w:rsidRPr="00047BC1">
        <w:rPr>
          <w:rFonts w:ascii="Book Antiqua" w:hAnsi="Book Antiqua"/>
          <w:bCs/>
        </w:rPr>
        <w:t xml:space="preserve"> </w:t>
      </w:r>
      <w:r w:rsidRPr="00047BC1">
        <w:rPr>
          <w:rFonts w:ascii="Book Antiqua" w:hAnsi="Book Antiqua"/>
          <w:bCs/>
        </w:rPr>
        <w:t>levels</w:t>
      </w:r>
      <w:r w:rsidR="00E736B1" w:rsidRPr="00047BC1">
        <w:rPr>
          <w:rFonts w:ascii="Book Antiqua" w:hAnsi="Book Antiqua"/>
          <w:bCs/>
        </w:rPr>
        <w:t xml:space="preserve"> </w:t>
      </w:r>
      <w:r w:rsidRPr="00047BC1">
        <w:rPr>
          <w:rFonts w:ascii="Book Antiqua" w:hAnsi="Book Antiqua"/>
          <w:bCs/>
        </w:rPr>
        <w:t>in</w:t>
      </w:r>
      <w:r w:rsidR="00E736B1" w:rsidRPr="00047BC1">
        <w:rPr>
          <w:rFonts w:ascii="Book Antiqua" w:hAnsi="Book Antiqua"/>
          <w:bCs/>
        </w:rPr>
        <w:t xml:space="preserve"> </w:t>
      </w:r>
      <w:r w:rsidRPr="00047BC1">
        <w:rPr>
          <w:rFonts w:ascii="Book Antiqua" w:hAnsi="Book Antiqua"/>
          <w:bCs/>
        </w:rPr>
        <w:t>serum</w:t>
      </w:r>
      <w:r w:rsidR="00E736B1" w:rsidRPr="00047BC1">
        <w:rPr>
          <w:rFonts w:ascii="Book Antiqua" w:hAnsi="Book Antiqua"/>
          <w:bCs/>
        </w:rPr>
        <w:t xml:space="preserve"> </w:t>
      </w:r>
      <w:r w:rsidRPr="00047BC1">
        <w:rPr>
          <w:rFonts w:ascii="Book Antiqua" w:hAnsi="Book Antiqua"/>
          <w:bCs/>
        </w:rPr>
        <w:t>were</w:t>
      </w:r>
      <w:r w:rsidR="00E736B1" w:rsidRPr="00047BC1">
        <w:rPr>
          <w:rFonts w:ascii="Book Antiqua" w:hAnsi="Book Antiqua"/>
          <w:bCs/>
        </w:rPr>
        <w:t xml:space="preserve"> </w:t>
      </w:r>
      <w:r w:rsidRPr="00047BC1">
        <w:rPr>
          <w:rFonts w:ascii="Book Antiqua" w:hAnsi="Book Antiqua"/>
          <w:bCs/>
        </w:rPr>
        <w:t>revealed</w:t>
      </w:r>
      <w:r w:rsidR="00E736B1" w:rsidRPr="00047BC1">
        <w:rPr>
          <w:rFonts w:ascii="Book Antiqua" w:hAnsi="Book Antiqua"/>
          <w:bCs/>
        </w:rPr>
        <w:t xml:space="preserve"> </w:t>
      </w:r>
      <w:r w:rsidRPr="00047BC1">
        <w:rPr>
          <w:rFonts w:ascii="Book Antiqua" w:hAnsi="Book Antiqua"/>
          <w:bCs/>
        </w:rPr>
        <w:t>to</w:t>
      </w:r>
      <w:r w:rsidR="00E736B1" w:rsidRPr="00047BC1">
        <w:rPr>
          <w:rFonts w:ascii="Book Antiqua" w:hAnsi="Book Antiqua"/>
          <w:bCs/>
        </w:rPr>
        <w:t xml:space="preserve"> </w:t>
      </w:r>
      <w:r w:rsidRPr="00047BC1">
        <w:rPr>
          <w:rFonts w:ascii="Book Antiqua" w:hAnsi="Book Antiqua"/>
          <w:bCs/>
        </w:rPr>
        <w:t>be</w:t>
      </w:r>
      <w:r w:rsidR="00E736B1" w:rsidRPr="00047BC1">
        <w:rPr>
          <w:rFonts w:ascii="Book Antiqua" w:hAnsi="Book Antiqua"/>
          <w:bCs/>
        </w:rPr>
        <w:t xml:space="preserve"> </w:t>
      </w:r>
      <w:r w:rsidRPr="00047BC1">
        <w:rPr>
          <w:rFonts w:ascii="Book Antiqua" w:hAnsi="Book Antiqua"/>
          <w:bCs/>
        </w:rPr>
        <w:t>a</w:t>
      </w:r>
      <w:r w:rsidR="00E736B1" w:rsidRPr="00047BC1">
        <w:rPr>
          <w:rFonts w:ascii="Book Antiqua" w:hAnsi="Book Antiqua"/>
          <w:bCs/>
        </w:rPr>
        <w:t xml:space="preserve"> </w:t>
      </w:r>
      <w:r w:rsidRPr="00047BC1">
        <w:rPr>
          <w:rFonts w:ascii="Book Antiqua" w:hAnsi="Book Antiqua"/>
          <w:bCs/>
        </w:rPr>
        <w:t>poor</w:t>
      </w:r>
      <w:r w:rsidR="00E736B1" w:rsidRPr="00047BC1">
        <w:rPr>
          <w:rFonts w:ascii="Book Antiqua" w:hAnsi="Book Antiqua"/>
          <w:bCs/>
        </w:rPr>
        <w:t xml:space="preserve"> </w:t>
      </w:r>
      <w:r w:rsidRPr="00047BC1">
        <w:rPr>
          <w:rFonts w:ascii="Book Antiqua" w:hAnsi="Book Antiqua"/>
          <w:bCs/>
        </w:rPr>
        <w:t>prognostic</w:t>
      </w:r>
      <w:r w:rsidR="00E736B1" w:rsidRPr="00047BC1">
        <w:rPr>
          <w:rFonts w:ascii="Book Antiqua" w:hAnsi="Book Antiqua"/>
          <w:bCs/>
        </w:rPr>
        <w:t xml:space="preserve"> </w:t>
      </w:r>
      <w:r w:rsidRPr="00047BC1">
        <w:rPr>
          <w:rFonts w:ascii="Book Antiqua" w:hAnsi="Book Antiqua"/>
          <w:bCs/>
        </w:rPr>
        <w:t>predictor</w:t>
      </w:r>
      <w:r w:rsidR="00E736B1" w:rsidRPr="00047BC1">
        <w:rPr>
          <w:rFonts w:ascii="Book Antiqua" w:hAnsi="Book Antiqua"/>
          <w:bCs/>
        </w:rPr>
        <w:t xml:space="preserve"> </w:t>
      </w:r>
      <w:r w:rsidRPr="00047BC1">
        <w:rPr>
          <w:rFonts w:ascii="Book Antiqua" w:hAnsi="Book Antiqua"/>
          <w:bCs/>
        </w:rPr>
        <w:t>in</w:t>
      </w:r>
      <w:r w:rsidR="00E736B1" w:rsidRPr="00047BC1">
        <w:rPr>
          <w:rFonts w:ascii="Book Antiqua" w:hAnsi="Book Antiqua"/>
          <w:bCs/>
        </w:rPr>
        <w:t xml:space="preserve"> </w:t>
      </w:r>
      <w:r w:rsidRPr="00047BC1">
        <w:rPr>
          <w:rFonts w:ascii="Book Antiqua" w:hAnsi="Book Antiqua"/>
          <w:bCs/>
        </w:rPr>
        <w:t>a</w:t>
      </w:r>
      <w:r w:rsidR="00E736B1" w:rsidRPr="00047BC1">
        <w:rPr>
          <w:rFonts w:ascii="Book Antiqua" w:hAnsi="Book Antiqua"/>
          <w:bCs/>
        </w:rPr>
        <w:t xml:space="preserve"> </w:t>
      </w:r>
      <w:r w:rsidRPr="00047BC1">
        <w:rPr>
          <w:rFonts w:ascii="Book Antiqua" w:hAnsi="Book Antiqua"/>
          <w:bCs/>
        </w:rPr>
        <w:t>prospective</w:t>
      </w:r>
      <w:r w:rsidR="00E736B1" w:rsidRPr="00047BC1">
        <w:rPr>
          <w:rFonts w:ascii="Book Antiqua" w:hAnsi="Book Antiqua"/>
          <w:bCs/>
        </w:rPr>
        <w:t xml:space="preserve"> </w:t>
      </w:r>
      <w:r w:rsidRPr="00047BC1">
        <w:rPr>
          <w:rFonts w:ascii="Book Antiqua" w:hAnsi="Book Antiqua"/>
          <w:bCs/>
        </w:rPr>
        <w:t>analysis</w:t>
      </w:r>
      <w:r w:rsidR="00E736B1" w:rsidRPr="00047BC1">
        <w:rPr>
          <w:rFonts w:ascii="Book Antiqua" w:hAnsi="Book Antiqua"/>
          <w:bCs/>
        </w:rPr>
        <w:t xml:space="preserve"> </w:t>
      </w:r>
      <w:r w:rsidRPr="00047BC1">
        <w:rPr>
          <w:rFonts w:ascii="Book Antiqua" w:hAnsi="Book Antiqua"/>
          <w:bCs/>
        </w:rPr>
        <w:t>of</w:t>
      </w:r>
      <w:r w:rsidR="00E736B1" w:rsidRPr="00047BC1">
        <w:rPr>
          <w:rFonts w:ascii="Book Antiqua" w:hAnsi="Book Antiqua"/>
          <w:bCs/>
        </w:rPr>
        <w:t xml:space="preserve"> </w:t>
      </w:r>
      <w:r w:rsidRPr="00047BC1">
        <w:rPr>
          <w:rFonts w:ascii="Book Antiqua" w:hAnsi="Book Antiqua"/>
          <w:bCs/>
        </w:rPr>
        <w:t>74</w:t>
      </w:r>
      <w:r w:rsidR="00E736B1" w:rsidRPr="00047BC1">
        <w:rPr>
          <w:rFonts w:ascii="Book Antiqua" w:hAnsi="Book Antiqua"/>
          <w:bCs/>
        </w:rPr>
        <w:t xml:space="preserve"> </w:t>
      </w:r>
      <w:r w:rsidRPr="00047BC1">
        <w:rPr>
          <w:rFonts w:ascii="Book Antiqua" w:hAnsi="Book Antiqua"/>
          <w:bCs/>
        </w:rPr>
        <w:t>patients</w:t>
      </w:r>
      <w:r w:rsidR="00E736B1" w:rsidRPr="00047BC1">
        <w:rPr>
          <w:rFonts w:ascii="Book Antiqua" w:hAnsi="Book Antiqua"/>
          <w:bCs/>
        </w:rPr>
        <w:t xml:space="preserve"> </w:t>
      </w:r>
      <w:r w:rsidRPr="00047BC1">
        <w:rPr>
          <w:rFonts w:ascii="Book Antiqua" w:hAnsi="Book Antiqua"/>
          <w:bCs/>
        </w:rPr>
        <w:t>with</w:t>
      </w:r>
      <w:r w:rsidR="00E736B1" w:rsidRPr="00047BC1">
        <w:rPr>
          <w:rFonts w:ascii="Book Antiqua" w:hAnsi="Book Antiqua"/>
          <w:bCs/>
        </w:rPr>
        <w:t xml:space="preserve"> </w:t>
      </w:r>
      <w:r w:rsidRPr="00047BC1">
        <w:rPr>
          <w:rFonts w:ascii="Book Antiqua" w:hAnsi="Book Antiqua"/>
          <w:bCs/>
        </w:rPr>
        <w:t>unresectable</w:t>
      </w:r>
      <w:r w:rsidR="00E736B1" w:rsidRPr="00047BC1">
        <w:rPr>
          <w:rFonts w:ascii="Book Antiqua" w:hAnsi="Book Antiqua"/>
          <w:bCs/>
        </w:rPr>
        <w:t xml:space="preserve"> </w:t>
      </w:r>
      <w:r w:rsidRPr="00047BC1">
        <w:rPr>
          <w:rFonts w:ascii="Book Antiqua" w:hAnsi="Book Antiqua"/>
          <w:bCs/>
        </w:rPr>
        <w:t>HCC,</w:t>
      </w:r>
      <w:r w:rsidR="00E736B1" w:rsidRPr="00047BC1">
        <w:rPr>
          <w:rFonts w:ascii="Book Antiqua" w:hAnsi="Book Antiqua"/>
          <w:bCs/>
        </w:rPr>
        <w:t xml:space="preserve"> </w:t>
      </w:r>
      <w:r w:rsidRPr="00047BC1">
        <w:rPr>
          <w:rFonts w:ascii="Book Antiqua" w:hAnsi="Book Antiqua"/>
          <w:bCs/>
        </w:rPr>
        <w:t>with</w:t>
      </w:r>
      <w:r w:rsidR="00E736B1" w:rsidRPr="00047BC1">
        <w:rPr>
          <w:rFonts w:ascii="Book Antiqua" w:hAnsi="Book Antiqua"/>
          <w:bCs/>
        </w:rPr>
        <w:t xml:space="preserve"> </w:t>
      </w:r>
      <w:r w:rsidRPr="00047BC1">
        <w:rPr>
          <w:rFonts w:ascii="Book Antiqua" w:hAnsi="Book Antiqua"/>
          <w:bCs/>
        </w:rPr>
        <w:t>a</w:t>
      </w:r>
      <w:r w:rsidR="00E736B1" w:rsidRPr="00047BC1">
        <w:rPr>
          <w:rFonts w:ascii="Book Antiqua" w:hAnsi="Book Antiqua"/>
          <w:bCs/>
        </w:rPr>
        <w:t xml:space="preserve"> </w:t>
      </w:r>
      <w:r w:rsidRPr="00047BC1">
        <w:rPr>
          <w:rFonts w:ascii="Book Antiqua" w:hAnsi="Book Antiqua"/>
          <w:bCs/>
        </w:rPr>
        <w:t>considerably</w:t>
      </w:r>
      <w:r w:rsidR="00E736B1" w:rsidRPr="00047BC1">
        <w:rPr>
          <w:rFonts w:ascii="Book Antiqua" w:hAnsi="Book Antiqua"/>
          <w:bCs/>
        </w:rPr>
        <w:t xml:space="preserve"> </w:t>
      </w:r>
      <w:r w:rsidRPr="00047BC1">
        <w:rPr>
          <w:rFonts w:ascii="Book Antiqua" w:hAnsi="Book Antiqua"/>
          <w:bCs/>
        </w:rPr>
        <w:t>poorer</w:t>
      </w:r>
      <w:r w:rsidR="00E736B1" w:rsidRPr="00047BC1">
        <w:rPr>
          <w:rFonts w:ascii="Book Antiqua" w:hAnsi="Book Antiqua"/>
          <w:bCs/>
        </w:rPr>
        <w:t xml:space="preserve"> </w:t>
      </w:r>
      <w:r w:rsidRPr="00047BC1">
        <w:rPr>
          <w:rFonts w:ascii="Book Antiqua" w:hAnsi="Book Antiqua"/>
          <w:bCs/>
        </w:rPr>
        <w:t>median</w:t>
      </w:r>
      <w:r w:rsidR="00E736B1" w:rsidRPr="00047BC1">
        <w:rPr>
          <w:rFonts w:ascii="Book Antiqua" w:hAnsi="Book Antiqua"/>
          <w:bCs/>
        </w:rPr>
        <w:t xml:space="preserve"> </w:t>
      </w:r>
      <w:r w:rsidRPr="00047BC1">
        <w:rPr>
          <w:rFonts w:ascii="Book Antiqua" w:hAnsi="Book Antiqua"/>
          <w:bCs/>
        </w:rPr>
        <w:t>survival</w:t>
      </w:r>
      <w:r w:rsidR="00E736B1" w:rsidRPr="00047BC1">
        <w:rPr>
          <w:rFonts w:ascii="Book Antiqua" w:hAnsi="Book Antiqua"/>
          <w:bCs/>
        </w:rPr>
        <w:t xml:space="preserve"> </w:t>
      </w:r>
      <w:r w:rsidRPr="00047BC1">
        <w:rPr>
          <w:rFonts w:ascii="Book Antiqua" w:hAnsi="Book Antiqua"/>
          <w:bCs/>
        </w:rPr>
        <w:t>(3</w:t>
      </w:r>
      <w:r w:rsidR="00E736B1" w:rsidRPr="00047BC1">
        <w:rPr>
          <w:rFonts w:ascii="Book Antiqua" w:hAnsi="Book Antiqua"/>
          <w:bCs/>
        </w:rPr>
        <w:t xml:space="preserve"> </w:t>
      </w:r>
      <w:r w:rsidRPr="00047BC1">
        <w:rPr>
          <w:rFonts w:ascii="Book Antiqua" w:hAnsi="Book Antiqua"/>
          <w:bCs/>
        </w:rPr>
        <w:t>mo</w:t>
      </w:r>
      <w:r w:rsidR="00E736B1" w:rsidRPr="00047BC1">
        <w:rPr>
          <w:rFonts w:ascii="Book Antiqua" w:hAnsi="Book Antiqua"/>
          <w:bCs/>
        </w:rPr>
        <w:t xml:space="preserve"> </w:t>
      </w:r>
      <w:r w:rsidR="00635AB7" w:rsidRPr="00047BC1">
        <w:rPr>
          <w:rFonts w:ascii="Book Antiqua" w:hAnsi="Book Antiqua"/>
          <w:bCs/>
          <w:i/>
          <w:iCs/>
        </w:rPr>
        <w:t>vs</w:t>
      </w:r>
      <w:r w:rsidR="00E736B1" w:rsidRPr="00047BC1">
        <w:rPr>
          <w:rFonts w:ascii="Book Antiqua" w:hAnsi="Book Antiqua"/>
          <w:bCs/>
        </w:rPr>
        <w:t xml:space="preserve"> </w:t>
      </w:r>
      <w:r w:rsidRPr="00047BC1">
        <w:rPr>
          <w:rFonts w:ascii="Book Antiqua" w:hAnsi="Book Antiqua"/>
          <w:bCs/>
        </w:rPr>
        <w:t>12</w:t>
      </w:r>
      <w:r w:rsidR="00E736B1" w:rsidRPr="00047BC1">
        <w:rPr>
          <w:rFonts w:ascii="Book Antiqua" w:hAnsi="Book Antiqua"/>
          <w:bCs/>
        </w:rPr>
        <w:t xml:space="preserve"> </w:t>
      </w:r>
      <w:r w:rsidRPr="00047BC1">
        <w:rPr>
          <w:rFonts w:ascii="Book Antiqua" w:hAnsi="Book Antiqua"/>
          <w:bCs/>
        </w:rPr>
        <w:t>mo;</w:t>
      </w:r>
      <w:r w:rsidR="00E736B1" w:rsidRPr="00047BC1">
        <w:rPr>
          <w:rFonts w:ascii="Book Antiqua" w:hAnsi="Book Antiqua"/>
          <w:bCs/>
        </w:rPr>
        <w:t xml:space="preserve"> </w:t>
      </w:r>
      <w:r w:rsidR="00635AB7" w:rsidRPr="00047BC1">
        <w:rPr>
          <w:rFonts w:ascii="Book Antiqua" w:hAnsi="Book Antiqua"/>
          <w:bCs/>
          <w:i/>
          <w:iCs/>
        </w:rPr>
        <w:t>P</w:t>
      </w:r>
      <w:r w:rsidR="00E736B1" w:rsidRPr="00047BC1">
        <w:rPr>
          <w:rFonts w:ascii="Book Antiqua" w:hAnsi="Book Antiqua"/>
          <w:bCs/>
        </w:rPr>
        <w:t xml:space="preserve"> </w:t>
      </w:r>
      <w:r w:rsidR="00635AB7" w:rsidRPr="00047BC1">
        <w:rPr>
          <w:rFonts w:ascii="Book Antiqua" w:hAnsi="Book Antiqua"/>
          <w:bCs/>
        </w:rPr>
        <w:t>=</w:t>
      </w:r>
      <w:r w:rsidR="00E736B1" w:rsidRPr="00047BC1">
        <w:rPr>
          <w:rFonts w:ascii="Book Antiqua" w:hAnsi="Book Antiqua"/>
          <w:bCs/>
        </w:rPr>
        <w:t xml:space="preserve"> </w:t>
      </w:r>
      <w:r w:rsidRPr="00047BC1">
        <w:rPr>
          <w:rFonts w:ascii="Book Antiqua" w:hAnsi="Book Antiqua"/>
          <w:bCs/>
        </w:rPr>
        <w:t>0.02)</w:t>
      </w:r>
      <w:r w:rsidR="00635AB7" w:rsidRPr="00047BC1">
        <w:rPr>
          <w:rFonts w:ascii="Book Antiqua" w:hAnsi="Book Antiqua"/>
          <w:bCs/>
          <w:vertAlign w:val="superscript"/>
        </w:rPr>
        <w:t>[114]</w:t>
      </w:r>
      <w:r w:rsidRPr="00047BC1">
        <w:rPr>
          <w:rFonts w:ascii="Book Antiqua" w:hAnsi="Book Antiqua"/>
          <w:bCs/>
        </w:rPr>
        <w:t>.</w:t>
      </w:r>
      <w:r w:rsidR="00E736B1" w:rsidRPr="00047BC1">
        <w:rPr>
          <w:rFonts w:ascii="Book Antiqua" w:hAnsi="Book Antiqua"/>
          <w:bCs/>
        </w:rPr>
        <w:t xml:space="preserve"> </w:t>
      </w:r>
      <w:r w:rsidRPr="00047BC1">
        <w:rPr>
          <w:rFonts w:ascii="Book Antiqua" w:hAnsi="Book Antiqua"/>
          <w:bCs/>
        </w:rPr>
        <w:t>Patients</w:t>
      </w:r>
      <w:r w:rsidR="00E736B1" w:rsidRPr="00047BC1">
        <w:rPr>
          <w:rFonts w:ascii="Book Antiqua" w:hAnsi="Book Antiqua"/>
          <w:bCs/>
        </w:rPr>
        <w:t xml:space="preserve"> </w:t>
      </w:r>
      <w:r w:rsidRPr="00047BC1">
        <w:rPr>
          <w:rFonts w:ascii="Book Antiqua" w:hAnsi="Book Antiqua"/>
          <w:bCs/>
        </w:rPr>
        <w:t>with</w:t>
      </w:r>
      <w:r w:rsidR="00E736B1" w:rsidRPr="00047BC1">
        <w:rPr>
          <w:rFonts w:ascii="Book Antiqua" w:hAnsi="Book Antiqua"/>
          <w:bCs/>
        </w:rPr>
        <w:t xml:space="preserve"> </w:t>
      </w:r>
      <w:r w:rsidRPr="00047BC1">
        <w:rPr>
          <w:rFonts w:ascii="Book Antiqua" w:hAnsi="Book Antiqua"/>
          <w:bCs/>
        </w:rPr>
        <w:t>elevated</w:t>
      </w:r>
      <w:r w:rsidR="00E736B1" w:rsidRPr="00047BC1">
        <w:rPr>
          <w:rFonts w:ascii="Book Antiqua" w:hAnsi="Book Antiqua"/>
          <w:bCs/>
        </w:rPr>
        <w:t xml:space="preserve"> </w:t>
      </w:r>
      <w:r w:rsidRPr="00047BC1">
        <w:rPr>
          <w:rFonts w:ascii="Book Antiqua" w:hAnsi="Book Antiqua"/>
          <w:bCs/>
        </w:rPr>
        <w:t>IL-10</w:t>
      </w:r>
      <w:r w:rsidR="00E736B1" w:rsidRPr="00047BC1">
        <w:rPr>
          <w:rFonts w:ascii="Book Antiqua" w:hAnsi="Book Antiqua"/>
          <w:bCs/>
        </w:rPr>
        <w:t xml:space="preserve"> </w:t>
      </w:r>
      <w:r w:rsidRPr="00047BC1">
        <w:rPr>
          <w:rFonts w:ascii="Book Antiqua" w:hAnsi="Book Antiqua"/>
          <w:bCs/>
        </w:rPr>
        <w:t>levels</w:t>
      </w:r>
      <w:r w:rsidR="00E736B1" w:rsidRPr="00047BC1">
        <w:rPr>
          <w:rFonts w:ascii="Book Antiqua" w:hAnsi="Book Antiqua"/>
          <w:bCs/>
        </w:rPr>
        <w:t xml:space="preserve"> </w:t>
      </w:r>
      <w:r w:rsidRPr="00047BC1">
        <w:rPr>
          <w:rFonts w:ascii="Book Antiqua" w:hAnsi="Book Antiqua"/>
          <w:bCs/>
        </w:rPr>
        <w:t>in</w:t>
      </w:r>
      <w:r w:rsidR="00E736B1" w:rsidRPr="00047BC1">
        <w:rPr>
          <w:rFonts w:ascii="Book Antiqua" w:hAnsi="Book Antiqua"/>
          <w:bCs/>
        </w:rPr>
        <w:t xml:space="preserve"> </w:t>
      </w:r>
      <w:r w:rsidRPr="00047BC1">
        <w:rPr>
          <w:rFonts w:ascii="Book Antiqua" w:hAnsi="Book Antiqua"/>
          <w:bCs/>
        </w:rPr>
        <w:t>serum</w:t>
      </w:r>
      <w:r w:rsidR="00E736B1" w:rsidRPr="00047BC1">
        <w:rPr>
          <w:rFonts w:ascii="Book Antiqua" w:hAnsi="Book Antiqua"/>
          <w:bCs/>
        </w:rPr>
        <w:t xml:space="preserve"> </w:t>
      </w:r>
      <w:r w:rsidRPr="00047BC1">
        <w:rPr>
          <w:rFonts w:ascii="Book Antiqua" w:hAnsi="Book Antiqua"/>
          <w:bCs/>
        </w:rPr>
        <w:t>performed</w:t>
      </w:r>
      <w:r w:rsidR="00E736B1" w:rsidRPr="00047BC1">
        <w:rPr>
          <w:rFonts w:ascii="Book Antiqua" w:hAnsi="Book Antiqua"/>
          <w:bCs/>
        </w:rPr>
        <w:t xml:space="preserve"> </w:t>
      </w:r>
      <w:r w:rsidRPr="00047BC1">
        <w:rPr>
          <w:rFonts w:ascii="Book Antiqua" w:hAnsi="Book Antiqua"/>
          <w:bCs/>
        </w:rPr>
        <w:t>markedly</w:t>
      </w:r>
      <w:r w:rsidR="00E736B1" w:rsidRPr="00047BC1">
        <w:rPr>
          <w:rFonts w:ascii="Book Antiqua" w:hAnsi="Book Antiqua"/>
          <w:bCs/>
        </w:rPr>
        <w:t xml:space="preserve"> </w:t>
      </w:r>
      <w:r w:rsidRPr="00047BC1">
        <w:rPr>
          <w:rFonts w:ascii="Book Antiqua" w:hAnsi="Book Antiqua"/>
          <w:bCs/>
        </w:rPr>
        <w:t>worse</w:t>
      </w:r>
      <w:r w:rsidR="00E736B1" w:rsidRPr="00047BC1">
        <w:rPr>
          <w:rFonts w:ascii="Book Antiqua" w:hAnsi="Book Antiqua"/>
          <w:bCs/>
        </w:rPr>
        <w:t xml:space="preserve"> </w:t>
      </w:r>
      <w:r w:rsidRPr="00047BC1">
        <w:rPr>
          <w:rFonts w:ascii="Book Antiqua" w:hAnsi="Book Antiqua"/>
          <w:bCs/>
        </w:rPr>
        <w:t>than</w:t>
      </w:r>
      <w:r w:rsidR="00E736B1" w:rsidRPr="00047BC1">
        <w:rPr>
          <w:rFonts w:ascii="Book Antiqua" w:hAnsi="Book Antiqua"/>
          <w:bCs/>
        </w:rPr>
        <w:t xml:space="preserve"> </w:t>
      </w:r>
      <w:r w:rsidRPr="00047BC1">
        <w:rPr>
          <w:rFonts w:ascii="Book Antiqua" w:hAnsi="Book Antiqua"/>
          <w:bCs/>
        </w:rPr>
        <w:t>patients</w:t>
      </w:r>
      <w:r w:rsidR="00E736B1" w:rsidRPr="00047BC1">
        <w:rPr>
          <w:rFonts w:ascii="Book Antiqua" w:hAnsi="Book Antiqua"/>
          <w:bCs/>
        </w:rPr>
        <w:t xml:space="preserve"> </w:t>
      </w:r>
      <w:r w:rsidRPr="00047BC1">
        <w:rPr>
          <w:rFonts w:ascii="Book Antiqua" w:hAnsi="Book Antiqua"/>
          <w:bCs/>
        </w:rPr>
        <w:t>with</w:t>
      </w:r>
      <w:r w:rsidR="00E736B1" w:rsidRPr="00047BC1">
        <w:rPr>
          <w:rFonts w:ascii="Book Antiqua" w:hAnsi="Book Antiqua"/>
          <w:bCs/>
        </w:rPr>
        <w:t xml:space="preserve"> </w:t>
      </w:r>
      <w:r w:rsidRPr="00047BC1">
        <w:rPr>
          <w:rFonts w:ascii="Book Antiqua" w:hAnsi="Book Antiqua"/>
          <w:bCs/>
        </w:rPr>
        <w:t>decreased</w:t>
      </w:r>
      <w:r w:rsidR="00E736B1" w:rsidRPr="00047BC1">
        <w:rPr>
          <w:rFonts w:ascii="Book Antiqua" w:hAnsi="Book Antiqua"/>
          <w:bCs/>
        </w:rPr>
        <w:t xml:space="preserve"> </w:t>
      </w:r>
      <w:r w:rsidRPr="00047BC1">
        <w:rPr>
          <w:rFonts w:ascii="Book Antiqua" w:hAnsi="Book Antiqua"/>
          <w:bCs/>
        </w:rPr>
        <w:t>IL-10</w:t>
      </w:r>
      <w:r w:rsidR="00E736B1" w:rsidRPr="00047BC1">
        <w:rPr>
          <w:rFonts w:ascii="Book Antiqua" w:hAnsi="Book Antiqua"/>
          <w:bCs/>
        </w:rPr>
        <w:t xml:space="preserve"> </w:t>
      </w:r>
      <w:r w:rsidRPr="00047BC1">
        <w:rPr>
          <w:rFonts w:ascii="Book Antiqua" w:hAnsi="Book Antiqua"/>
          <w:bCs/>
        </w:rPr>
        <w:t>levels</w:t>
      </w:r>
      <w:r w:rsidR="00E736B1" w:rsidRPr="00047BC1">
        <w:rPr>
          <w:rFonts w:ascii="Book Antiqua" w:hAnsi="Book Antiqua"/>
          <w:bCs/>
        </w:rPr>
        <w:t xml:space="preserve"> </w:t>
      </w:r>
      <w:r w:rsidRPr="00047BC1">
        <w:rPr>
          <w:rFonts w:ascii="Book Antiqua" w:hAnsi="Book Antiqua"/>
          <w:bCs/>
        </w:rPr>
        <w:t>in</w:t>
      </w:r>
      <w:r w:rsidR="00E736B1" w:rsidRPr="00047BC1">
        <w:rPr>
          <w:rFonts w:ascii="Book Antiqua" w:hAnsi="Book Antiqua"/>
          <w:bCs/>
        </w:rPr>
        <w:t xml:space="preserve"> </w:t>
      </w:r>
      <w:r w:rsidRPr="00047BC1">
        <w:rPr>
          <w:rFonts w:ascii="Book Antiqua" w:hAnsi="Book Antiqua"/>
          <w:bCs/>
        </w:rPr>
        <w:t>a</w:t>
      </w:r>
      <w:r w:rsidR="00E736B1" w:rsidRPr="00047BC1">
        <w:rPr>
          <w:rFonts w:ascii="Book Antiqua" w:hAnsi="Book Antiqua"/>
          <w:bCs/>
        </w:rPr>
        <w:t xml:space="preserve"> </w:t>
      </w:r>
      <w:r w:rsidRPr="00047BC1">
        <w:rPr>
          <w:rFonts w:ascii="Book Antiqua" w:hAnsi="Book Antiqua"/>
          <w:bCs/>
        </w:rPr>
        <w:t>larger</w:t>
      </w:r>
      <w:r w:rsidR="00E736B1" w:rsidRPr="00047BC1">
        <w:rPr>
          <w:rFonts w:ascii="Book Antiqua" w:hAnsi="Book Antiqua"/>
          <w:bCs/>
        </w:rPr>
        <w:t xml:space="preserve"> </w:t>
      </w:r>
      <w:r w:rsidRPr="00047BC1">
        <w:rPr>
          <w:rFonts w:ascii="Book Antiqua" w:hAnsi="Book Antiqua"/>
          <w:bCs/>
        </w:rPr>
        <w:t>trial</w:t>
      </w:r>
      <w:r w:rsidR="00E736B1" w:rsidRPr="00047BC1">
        <w:rPr>
          <w:rFonts w:ascii="Book Antiqua" w:hAnsi="Book Antiqua"/>
          <w:bCs/>
        </w:rPr>
        <w:t xml:space="preserve"> </w:t>
      </w:r>
      <w:r w:rsidRPr="00047BC1">
        <w:rPr>
          <w:rFonts w:ascii="Book Antiqua" w:hAnsi="Book Antiqua"/>
          <w:bCs/>
        </w:rPr>
        <w:t>of</w:t>
      </w:r>
      <w:r w:rsidR="00E736B1" w:rsidRPr="00047BC1">
        <w:rPr>
          <w:rFonts w:ascii="Book Antiqua" w:hAnsi="Book Antiqua"/>
          <w:bCs/>
        </w:rPr>
        <w:t xml:space="preserve"> </w:t>
      </w:r>
      <w:r w:rsidRPr="00047BC1">
        <w:rPr>
          <w:rFonts w:ascii="Book Antiqua" w:hAnsi="Book Antiqua"/>
          <w:bCs/>
        </w:rPr>
        <w:t>222</w:t>
      </w:r>
      <w:r w:rsidR="00E736B1" w:rsidRPr="00047BC1">
        <w:rPr>
          <w:rFonts w:ascii="Book Antiqua" w:hAnsi="Book Antiqua"/>
          <w:bCs/>
        </w:rPr>
        <w:t xml:space="preserve"> </w:t>
      </w:r>
      <w:r w:rsidRPr="00047BC1">
        <w:rPr>
          <w:rFonts w:ascii="Book Antiqua" w:hAnsi="Book Antiqua"/>
          <w:bCs/>
        </w:rPr>
        <w:t>patients</w:t>
      </w:r>
      <w:r w:rsidR="00E736B1" w:rsidRPr="00047BC1">
        <w:rPr>
          <w:rFonts w:ascii="Book Antiqua" w:hAnsi="Book Antiqua"/>
          <w:bCs/>
        </w:rPr>
        <w:t xml:space="preserve"> </w:t>
      </w:r>
      <w:r w:rsidRPr="00047BC1">
        <w:rPr>
          <w:rFonts w:ascii="Book Antiqua" w:hAnsi="Book Antiqua"/>
          <w:bCs/>
        </w:rPr>
        <w:t>with</w:t>
      </w:r>
      <w:r w:rsidR="00E736B1" w:rsidRPr="00047BC1">
        <w:rPr>
          <w:rFonts w:ascii="Book Antiqua" w:hAnsi="Book Antiqua"/>
          <w:bCs/>
        </w:rPr>
        <w:t xml:space="preserve"> </w:t>
      </w:r>
      <w:r w:rsidRPr="00047BC1">
        <w:rPr>
          <w:rFonts w:ascii="Book Antiqua" w:hAnsi="Book Antiqua"/>
          <w:bCs/>
        </w:rPr>
        <w:t>unresectable</w:t>
      </w:r>
      <w:r w:rsidR="00E736B1" w:rsidRPr="00047BC1">
        <w:rPr>
          <w:rFonts w:ascii="Book Antiqua" w:hAnsi="Book Antiqua"/>
          <w:bCs/>
        </w:rPr>
        <w:t xml:space="preserve"> </w:t>
      </w:r>
      <w:r w:rsidRPr="00047BC1">
        <w:rPr>
          <w:rFonts w:ascii="Book Antiqua" w:hAnsi="Book Antiqua"/>
          <w:bCs/>
        </w:rPr>
        <w:t>HCC</w:t>
      </w:r>
      <w:r w:rsidR="00E736B1" w:rsidRPr="00047BC1">
        <w:rPr>
          <w:rFonts w:ascii="Book Antiqua" w:hAnsi="Book Antiqua"/>
          <w:bCs/>
        </w:rPr>
        <w:t xml:space="preserve"> </w:t>
      </w:r>
      <w:r w:rsidRPr="00047BC1">
        <w:rPr>
          <w:rFonts w:ascii="Book Antiqua" w:hAnsi="Book Antiqua"/>
          <w:bCs/>
        </w:rPr>
        <w:t>(mainly</w:t>
      </w:r>
      <w:r w:rsidR="00E736B1" w:rsidRPr="00047BC1">
        <w:rPr>
          <w:rFonts w:ascii="Book Antiqua" w:hAnsi="Book Antiqua"/>
          <w:bCs/>
        </w:rPr>
        <w:t xml:space="preserve"> </w:t>
      </w:r>
      <w:r w:rsidRPr="00047BC1">
        <w:rPr>
          <w:rFonts w:ascii="Book Antiqua" w:hAnsi="Book Antiqua"/>
          <w:bCs/>
        </w:rPr>
        <w:t>related</w:t>
      </w:r>
      <w:r w:rsidR="00E736B1" w:rsidRPr="00047BC1">
        <w:rPr>
          <w:rFonts w:ascii="Book Antiqua" w:hAnsi="Book Antiqua"/>
          <w:bCs/>
        </w:rPr>
        <w:t xml:space="preserve"> </w:t>
      </w:r>
      <w:r w:rsidRPr="00047BC1">
        <w:rPr>
          <w:rFonts w:ascii="Book Antiqua" w:hAnsi="Book Antiqua"/>
          <w:bCs/>
        </w:rPr>
        <w:t>to</w:t>
      </w:r>
      <w:r w:rsidR="00E736B1" w:rsidRPr="00047BC1">
        <w:rPr>
          <w:rFonts w:ascii="Book Antiqua" w:hAnsi="Book Antiqua"/>
          <w:bCs/>
        </w:rPr>
        <w:t xml:space="preserve"> </w:t>
      </w:r>
      <w:r w:rsidRPr="00047BC1">
        <w:rPr>
          <w:rFonts w:ascii="Book Antiqua" w:hAnsi="Book Antiqua"/>
          <w:bCs/>
        </w:rPr>
        <w:t>HBV)</w:t>
      </w:r>
      <w:r w:rsidR="00E736B1" w:rsidRPr="00047BC1">
        <w:rPr>
          <w:rFonts w:ascii="Book Antiqua" w:hAnsi="Book Antiqua"/>
          <w:bCs/>
        </w:rPr>
        <w:t xml:space="preserve"> </w:t>
      </w:r>
      <w:r w:rsidR="00635AB7" w:rsidRPr="00047BC1">
        <w:rPr>
          <w:rFonts w:ascii="Book Antiqua" w:hAnsi="Book Antiqua"/>
          <w:bCs/>
        </w:rPr>
        <w:t>[</w:t>
      </w:r>
      <w:r w:rsidRPr="00047BC1">
        <w:rPr>
          <w:rFonts w:ascii="Book Antiqua" w:hAnsi="Book Antiqua"/>
          <w:bCs/>
        </w:rPr>
        <w:t>hazard</w:t>
      </w:r>
      <w:r w:rsidR="00E736B1" w:rsidRPr="00047BC1">
        <w:rPr>
          <w:rFonts w:ascii="Book Antiqua" w:hAnsi="Book Antiqua"/>
          <w:bCs/>
        </w:rPr>
        <w:t xml:space="preserve"> </w:t>
      </w:r>
      <w:r w:rsidRPr="00047BC1">
        <w:rPr>
          <w:rFonts w:ascii="Book Antiqua" w:hAnsi="Book Antiqua"/>
          <w:bCs/>
        </w:rPr>
        <w:t>ratio</w:t>
      </w:r>
      <w:r w:rsidR="00E736B1" w:rsidRPr="00047BC1">
        <w:rPr>
          <w:rFonts w:ascii="Book Antiqua" w:hAnsi="Book Antiqua"/>
          <w:bCs/>
        </w:rPr>
        <w:t xml:space="preserve"> </w:t>
      </w:r>
      <w:r w:rsidR="00635AB7" w:rsidRPr="00047BC1">
        <w:rPr>
          <w:rFonts w:ascii="Book Antiqua" w:hAnsi="Book Antiqua"/>
          <w:bCs/>
        </w:rPr>
        <w:t>(</w:t>
      </w:r>
      <w:r w:rsidRPr="00047BC1">
        <w:rPr>
          <w:rFonts w:ascii="Book Antiqua" w:hAnsi="Book Antiqua"/>
          <w:bCs/>
        </w:rPr>
        <w:t>HR</w:t>
      </w:r>
      <w:r w:rsidR="00635AB7" w:rsidRPr="00047BC1">
        <w:rPr>
          <w:rFonts w:ascii="Book Antiqua" w:hAnsi="Book Antiqua"/>
          <w:bCs/>
        </w:rPr>
        <w:t>)</w:t>
      </w:r>
      <w:r w:rsidR="00E736B1" w:rsidRPr="00047BC1">
        <w:rPr>
          <w:rFonts w:ascii="Book Antiqua" w:hAnsi="Book Antiqua"/>
          <w:bCs/>
        </w:rPr>
        <w:t xml:space="preserve"> </w:t>
      </w:r>
      <w:r w:rsidRPr="00047BC1">
        <w:rPr>
          <w:rFonts w:ascii="Book Antiqua" w:hAnsi="Book Antiqua"/>
          <w:bCs/>
        </w:rPr>
        <w:t>2.2</w:t>
      </w:r>
      <w:r w:rsidR="00635AB7" w:rsidRPr="00047BC1">
        <w:rPr>
          <w:rFonts w:ascii="Book Antiqua" w:hAnsi="Book Antiqua"/>
          <w:bCs/>
        </w:rPr>
        <w:t>]</w:t>
      </w:r>
      <w:r w:rsidR="00635AB7" w:rsidRPr="00047BC1">
        <w:rPr>
          <w:rFonts w:ascii="Book Antiqua" w:hAnsi="Book Antiqua"/>
          <w:bCs/>
          <w:vertAlign w:val="superscript"/>
        </w:rPr>
        <w:t>[114]</w:t>
      </w:r>
      <w:r w:rsidRPr="00047BC1">
        <w:rPr>
          <w:rFonts w:ascii="Book Antiqua" w:hAnsi="Book Antiqua"/>
          <w:bCs/>
        </w:rPr>
        <w:t>.</w:t>
      </w:r>
      <w:r w:rsidR="00E736B1" w:rsidRPr="00047BC1">
        <w:rPr>
          <w:rFonts w:ascii="Book Antiqua" w:hAnsi="Book Antiqua"/>
          <w:bCs/>
        </w:rPr>
        <w:t xml:space="preserve"> </w:t>
      </w:r>
      <w:r w:rsidRPr="00047BC1">
        <w:rPr>
          <w:rFonts w:ascii="Book Antiqua" w:hAnsi="Book Antiqua"/>
          <w:bCs/>
        </w:rPr>
        <w:t>Elevated</w:t>
      </w:r>
      <w:r w:rsidR="00E736B1" w:rsidRPr="00047BC1">
        <w:rPr>
          <w:rFonts w:ascii="Book Antiqua" w:hAnsi="Book Antiqua"/>
          <w:bCs/>
        </w:rPr>
        <w:t xml:space="preserve"> </w:t>
      </w:r>
      <w:r w:rsidRPr="00047BC1">
        <w:rPr>
          <w:rFonts w:ascii="Book Antiqua" w:hAnsi="Book Antiqua"/>
          <w:bCs/>
        </w:rPr>
        <w:t>IL-10</w:t>
      </w:r>
      <w:r w:rsidR="00E736B1" w:rsidRPr="00047BC1">
        <w:rPr>
          <w:rFonts w:ascii="Book Antiqua" w:hAnsi="Book Antiqua"/>
          <w:bCs/>
        </w:rPr>
        <w:t xml:space="preserve"> </w:t>
      </w:r>
      <w:r w:rsidRPr="00047BC1">
        <w:rPr>
          <w:rFonts w:ascii="Book Antiqua" w:hAnsi="Book Antiqua"/>
          <w:bCs/>
        </w:rPr>
        <w:t>levels</w:t>
      </w:r>
      <w:r w:rsidR="00E736B1" w:rsidRPr="00047BC1">
        <w:rPr>
          <w:rFonts w:ascii="Book Antiqua" w:hAnsi="Book Antiqua"/>
          <w:bCs/>
        </w:rPr>
        <w:t xml:space="preserve"> </w:t>
      </w:r>
      <w:r w:rsidRPr="00047BC1">
        <w:rPr>
          <w:rFonts w:ascii="Book Antiqua" w:hAnsi="Book Antiqua"/>
          <w:bCs/>
        </w:rPr>
        <w:t>dramatically</w:t>
      </w:r>
      <w:r w:rsidR="00E736B1" w:rsidRPr="00047BC1">
        <w:rPr>
          <w:rFonts w:ascii="Book Antiqua" w:hAnsi="Book Antiqua"/>
          <w:bCs/>
        </w:rPr>
        <w:t xml:space="preserve"> </w:t>
      </w:r>
      <w:r w:rsidRPr="00047BC1">
        <w:rPr>
          <w:rFonts w:ascii="Book Antiqua" w:hAnsi="Book Antiqua"/>
          <w:bCs/>
        </w:rPr>
        <w:t>decreased</w:t>
      </w:r>
      <w:r w:rsidR="00E736B1" w:rsidRPr="00047BC1">
        <w:rPr>
          <w:rFonts w:ascii="Book Antiqua" w:hAnsi="Book Antiqua"/>
          <w:bCs/>
        </w:rPr>
        <w:t xml:space="preserve"> </w:t>
      </w:r>
      <w:r w:rsidRPr="00047BC1">
        <w:rPr>
          <w:rFonts w:ascii="Book Antiqua" w:hAnsi="Book Antiqua"/>
          <w:bCs/>
        </w:rPr>
        <w:t>overall</w:t>
      </w:r>
      <w:r w:rsidR="00E736B1" w:rsidRPr="00047BC1">
        <w:rPr>
          <w:rFonts w:ascii="Book Antiqua" w:hAnsi="Book Antiqua"/>
          <w:bCs/>
        </w:rPr>
        <w:t xml:space="preserve"> </w:t>
      </w:r>
      <w:r w:rsidRPr="00047BC1">
        <w:rPr>
          <w:rFonts w:ascii="Book Antiqua" w:hAnsi="Book Antiqua"/>
          <w:bCs/>
        </w:rPr>
        <w:t>survival</w:t>
      </w:r>
      <w:r w:rsidR="00E736B1" w:rsidRPr="00047BC1">
        <w:rPr>
          <w:rFonts w:ascii="Book Antiqua" w:hAnsi="Book Antiqua"/>
          <w:bCs/>
        </w:rPr>
        <w:t xml:space="preserve"> </w:t>
      </w:r>
      <w:r w:rsidRPr="00047BC1">
        <w:rPr>
          <w:rFonts w:ascii="Book Antiqua" w:hAnsi="Book Antiqua"/>
          <w:bCs/>
        </w:rPr>
        <w:t>in</w:t>
      </w:r>
      <w:r w:rsidR="00E736B1" w:rsidRPr="00047BC1">
        <w:rPr>
          <w:rFonts w:ascii="Book Antiqua" w:hAnsi="Book Antiqua"/>
          <w:bCs/>
        </w:rPr>
        <w:t xml:space="preserve"> </w:t>
      </w:r>
      <w:r w:rsidRPr="00047BC1">
        <w:rPr>
          <w:rFonts w:ascii="Book Antiqua" w:hAnsi="Book Antiqua"/>
          <w:bCs/>
        </w:rPr>
        <w:t>patients</w:t>
      </w:r>
      <w:r w:rsidR="00E736B1" w:rsidRPr="00047BC1">
        <w:rPr>
          <w:rFonts w:ascii="Book Antiqua" w:hAnsi="Book Antiqua"/>
          <w:bCs/>
        </w:rPr>
        <w:t xml:space="preserve"> </w:t>
      </w:r>
      <w:r w:rsidRPr="00047BC1">
        <w:rPr>
          <w:rFonts w:ascii="Book Antiqua" w:hAnsi="Book Antiqua"/>
          <w:bCs/>
        </w:rPr>
        <w:t>with</w:t>
      </w:r>
      <w:r w:rsidR="00E736B1" w:rsidRPr="00047BC1">
        <w:rPr>
          <w:rFonts w:ascii="Book Antiqua" w:hAnsi="Book Antiqua"/>
          <w:bCs/>
        </w:rPr>
        <w:t xml:space="preserve"> </w:t>
      </w:r>
      <w:r w:rsidRPr="00047BC1">
        <w:rPr>
          <w:rFonts w:ascii="Book Antiqua" w:hAnsi="Book Antiqua"/>
          <w:bCs/>
        </w:rPr>
        <w:t>advanced</w:t>
      </w:r>
      <w:r w:rsidR="00E736B1" w:rsidRPr="00047BC1">
        <w:rPr>
          <w:rFonts w:ascii="Book Antiqua" w:hAnsi="Book Antiqua"/>
          <w:bCs/>
        </w:rPr>
        <w:t xml:space="preserve"> </w:t>
      </w:r>
      <w:r w:rsidRPr="00047BC1">
        <w:rPr>
          <w:rFonts w:ascii="Book Antiqua" w:hAnsi="Book Antiqua"/>
          <w:bCs/>
        </w:rPr>
        <w:t>disease</w:t>
      </w:r>
      <w:r w:rsidR="00E736B1" w:rsidRPr="00047BC1">
        <w:rPr>
          <w:rFonts w:ascii="Book Antiqua" w:hAnsi="Book Antiqua"/>
          <w:bCs/>
        </w:rPr>
        <w:t xml:space="preserve"> </w:t>
      </w:r>
      <w:r w:rsidRPr="00047BC1">
        <w:rPr>
          <w:rFonts w:ascii="Book Antiqua" w:hAnsi="Book Antiqua"/>
          <w:bCs/>
        </w:rPr>
        <w:t>(BCLC</w:t>
      </w:r>
      <w:r w:rsidR="00E736B1" w:rsidRPr="00047BC1">
        <w:rPr>
          <w:rFonts w:ascii="Book Antiqua" w:hAnsi="Book Antiqua"/>
          <w:bCs/>
        </w:rPr>
        <w:t xml:space="preserve"> </w:t>
      </w:r>
      <w:r w:rsidRPr="00047BC1">
        <w:rPr>
          <w:rFonts w:ascii="Book Antiqua" w:hAnsi="Book Antiqua"/>
          <w:bCs/>
        </w:rPr>
        <w:t>stage</w:t>
      </w:r>
      <w:r w:rsidR="00E736B1" w:rsidRPr="00047BC1">
        <w:rPr>
          <w:rFonts w:ascii="Book Antiqua" w:hAnsi="Book Antiqua"/>
          <w:bCs/>
        </w:rPr>
        <w:t xml:space="preserve"> </w:t>
      </w:r>
      <w:r w:rsidRPr="00047BC1">
        <w:rPr>
          <w:rFonts w:ascii="Book Antiqua" w:hAnsi="Book Antiqua"/>
          <w:bCs/>
        </w:rPr>
        <w:t>C)</w:t>
      </w:r>
      <w:r w:rsidR="00E736B1" w:rsidRPr="00047BC1">
        <w:rPr>
          <w:rFonts w:ascii="Book Antiqua" w:hAnsi="Book Antiqua"/>
          <w:bCs/>
        </w:rPr>
        <w:t xml:space="preserve"> </w:t>
      </w:r>
      <w:r w:rsidRPr="00047BC1">
        <w:rPr>
          <w:rFonts w:ascii="Book Antiqua" w:hAnsi="Book Antiqua"/>
          <w:bCs/>
        </w:rPr>
        <w:t>from</w:t>
      </w:r>
      <w:r w:rsidR="00E736B1" w:rsidRPr="00047BC1">
        <w:rPr>
          <w:rFonts w:ascii="Book Antiqua" w:hAnsi="Book Antiqua"/>
          <w:bCs/>
        </w:rPr>
        <w:t xml:space="preserve"> </w:t>
      </w:r>
      <w:r w:rsidRPr="00047BC1">
        <w:rPr>
          <w:rFonts w:ascii="Book Antiqua" w:hAnsi="Book Antiqua"/>
          <w:bCs/>
        </w:rPr>
        <w:t>10.2</w:t>
      </w:r>
      <w:r w:rsidR="00E736B1" w:rsidRPr="00047BC1">
        <w:rPr>
          <w:rFonts w:ascii="Book Antiqua" w:hAnsi="Book Antiqua"/>
          <w:bCs/>
        </w:rPr>
        <w:t xml:space="preserve"> </w:t>
      </w:r>
      <w:r w:rsidRPr="00047BC1">
        <w:rPr>
          <w:rFonts w:ascii="Book Antiqua" w:hAnsi="Book Antiqua"/>
          <w:bCs/>
        </w:rPr>
        <w:t>mo</w:t>
      </w:r>
      <w:r w:rsidR="00E736B1" w:rsidRPr="00047BC1">
        <w:rPr>
          <w:rFonts w:ascii="Book Antiqua" w:hAnsi="Book Antiqua"/>
          <w:bCs/>
        </w:rPr>
        <w:t xml:space="preserve"> </w:t>
      </w:r>
      <w:r w:rsidRPr="00047BC1">
        <w:rPr>
          <w:rFonts w:ascii="Book Antiqua" w:hAnsi="Book Antiqua"/>
          <w:bCs/>
        </w:rPr>
        <w:t>to</w:t>
      </w:r>
      <w:r w:rsidR="00E736B1" w:rsidRPr="00047BC1">
        <w:rPr>
          <w:rFonts w:ascii="Book Antiqua" w:hAnsi="Book Antiqua"/>
          <w:bCs/>
        </w:rPr>
        <w:t xml:space="preserve"> </w:t>
      </w:r>
      <w:r w:rsidRPr="00047BC1">
        <w:rPr>
          <w:rFonts w:ascii="Book Antiqua" w:hAnsi="Book Antiqua"/>
          <w:bCs/>
        </w:rPr>
        <w:t>3.5</w:t>
      </w:r>
      <w:r w:rsidR="00E736B1" w:rsidRPr="00047BC1">
        <w:rPr>
          <w:rFonts w:ascii="Book Antiqua" w:hAnsi="Book Antiqua"/>
          <w:bCs/>
        </w:rPr>
        <w:t xml:space="preserve"> </w:t>
      </w:r>
      <w:r w:rsidRPr="00047BC1">
        <w:rPr>
          <w:rFonts w:ascii="Book Antiqua" w:hAnsi="Book Antiqua"/>
          <w:bCs/>
        </w:rPr>
        <w:t>mo,</w:t>
      </w:r>
      <w:r w:rsidR="00E736B1" w:rsidRPr="00047BC1">
        <w:rPr>
          <w:rFonts w:ascii="Book Antiqua" w:hAnsi="Book Antiqua"/>
          <w:bCs/>
        </w:rPr>
        <w:t xml:space="preserve"> </w:t>
      </w:r>
      <w:r w:rsidRPr="00047BC1">
        <w:rPr>
          <w:rFonts w:ascii="Book Antiqua" w:hAnsi="Book Antiqua"/>
          <w:bCs/>
        </w:rPr>
        <w:t>compared</w:t>
      </w:r>
      <w:r w:rsidR="00E736B1" w:rsidRPr="00047BC1">
        <w:rPr>
          <w:rFonts w:ascii="Book Antiqua" w:hAnsi="Book Antiqua"/>
          <w:bCs/>
        </w:rPr>
        <w:t xml:space="preserve"> </w:t>
      </w:r>
      <w:r w:rsidRPr="00047BC1">
        <w:rPr>
          <w:rFonts w:ascii="Book Antiqua" w:hAnsi="Book Antiqua"/>
          <w:bCs/>
        </w:rPr>
        <w:t>to</w:t>
      </w:r>
      <w:r w:rsidR="00E736B1" w:rsidRPr="00047BC1">
        <w:rPr>
          <w:rFonts w:ascii="Book Antiqua" w:hAnsi="Book Antiqua"/>
          <w:bCs/>
        </w:rPr>
        <w:t xml:space="preserve"> </w:t>
      </w:r>
      <w:r w:rsidRPr="00047BC1">
        <w:rPr>
          <w:rFonts w:ascii="Book Antiqua" w:hAnsi="Book Antiqua"/>
          <w:bCs/>
        </w:rPr>
        <w:t>those</w:t>
      </w:r>
      <w:r w:rsidR="00E736B1" w:rsidRPr="00047BC1">
        <w:rPr>
          <w:rFonts w:ascii="Book Antiqua" w:hAnsi="Book Antiqua"/>
          <w:bCs/>
        </w:rPr>
        <w:t xml:space="preserve"> </w:t>
      </w:r>
      <w:r w:rsidRPr="00047BC1">
        <w:rPr>
          <w:rFonts w:ascii="Book Antiqua" w:hAnsi="Book Antiqua"/>
          <w:bCs/>
        </w:rPr>
        <w:t>with</w:t>
      </w:r>
      <w:r w:rsidR="00E736B1" w:rsidRPr="00047BC1">
        <w:rPr>
          <w:rFonts w:ascii="Book Antiqua" w:hAnsi="Book Antiqua"/>
          <w:bCs/>
        </w:rPr>
        <w:t xml:space="preserve"> </w:t>
      </w:r>
      <w:r w:rsidRPr="00047BC1">
        <w:rPr>
          <w:rFonts w:ascii="Book Antiqua" w:hAnsi="Book Antiqua"/>
          <w:bCs/>
        </w:rPr>
        <w:t>low</w:t>
      </w:r>
      <w:r w:rsidR="00E736B1" w:rsidRPr="00047BC1">
        <w:rPr>
          <w:rFonts w:ascii="Book Antiqua" w:hAnsi="Book Antiqua"/>
          <w:bCs/>
        </w:rPr>
        <w:t xml:space="preserve"> </w:t>
      </w:r>
      <w:r w:rsidRPr="00047BC1">
        <w:rPr>
          <w:rFonts w:ascii="Book Antiqua" w:hAnsi="Book Antiqua"/>
          <w:bCs/>
        </w:rPr>
        <w:t>IL-10</w:t>
      </w:r>
      <w:r w:rsidR="00E736B1" w:rsidRPr="00047BC1">
        <w:rPr>
          <w:rFonts w:ascii="Book Antiqua" w:hAnsi="Book Antiqua"/>
          <w:bCs/>
        </w:rPr>
        <w:t xml:space="preserve"> </w:t>
      </w:r>
      <w:r w:rsidRPr="00047BC1">
        <w:rPr>
          <w:rFonts w:ascii="Book Antiqua" w:hAnsi="Book Antiqua"/>
          <w:bCs/>
        </w:rPr>
        <w:t>levels,</w:t>
      </w:r>
      <w:r w:rsidR="00E736B1" w:rsidRPr="00047BC1">
        <w:rPr>
          <w:rFonts w:ascii="Book Antiqua" w:hAnsi="Book Antiqua"/>
          <w:bCs/>
        </w:rPr>
        <w:t xml:space="preserve"> </w:t>
      </w:r>
      <w:r w:rsidRPr="00047BC1">
        <w:rPr>
          <w:rFonts w:ascii="Book Antiqua" w:hAnsi="Book Antiqua"/>
          <w:bCs/>
        </w:rPr>
        <w:t>who</w:t>
      </w:r>
      <w:r w:rsidR="00E736B1" w:rsidRPr="00047BC1">
        <w:rPr>
          <w:rFonts w:ascii="Book Antiqua" w:hAnsi="Book Antiqua"/>
          <w:bCs/>
        </w:rPr>
        <w:t xml:space="preserve"> </w:t>
      </w:r>
      <w:r w:rsidRPr="00047BC1">
        <w:rPr>
          <w:rFonts w:ascii="Book Antiqua" w:hAnsi="Book Antiqua"/>
          <w:bCs/>
        </w:rPr>
        <w:t>exhibited</w:t>
      </w:r>
      <w:r w:rsidR="00E736B1" w:rsidRPr="00047BC1">
        <w:rPr>
          <w:rFonts w:ascii="Book Antiqua" w:hAnsi="Book Antiqua"/>
          <w:bCs/>
        </w:rPr>
        <w:t xml:space="preserve"> </w:t>
      </w:r>
      <w:r w:rsidRPr="00047BC1">
        <w:rPr>
          <w:rFonts w:ascii="Book Antiqua" w:hAnsi="Book Antiqua"/>
          <w:bCs/>
        </w:rPr>
        <w:t>average</w:t>
      </w:r>
      <w:r w:rsidR="00E736B1" w:rsidRPr="00047BC1">
        <w:rPr>
          <w:rFonts w:ascii="Book Antiqua" w:hAnsi="Book Antiqua"/>
          <w:bCs/>
        </w:rPr>
        <w:t xml:space="preserve"> </w:t>
      </w:r>
      <w:r w:rsidRPr="00047BC1">
        <w:rPr>
          <w:rFonts w:ascii="Book Antiqua" w:hAnsi="Book Antiqua"/>
          <w:bCs/>
        </w:rPr>
        <w:t>mortality</w:t>
      </w:r>
      <w:r w:rsidR="00E736B1" w:rsidRPr="00047BC1">
        <w:rPr>
          <w:rFonts w:ascii="Book Antiqua" w:hAnsi="Book Antiqua"/>
          <w:bCs/>
        </w:rPr>
        <w:t xml:space="preserve"> </w:t>
      </w:r>
      <w:r w:rsidRPr="00047BC1">
        <w:rPr>
          <w:rFonts w:ascii="Book Antiqua" w:hAnsi="Book Antiqua"/>
          <w:bCs/>
        </w:rPr>
        <w:t>of</w:t>
      </w:r>
      <w:r w:rsidR="00E736B1" w:rsidRPr="00047BC1">
        <w:rPr>
          <w:rFonts w:ascii="Book Antiqua" w:hAnsi="Book Antiqua"/>
          <w:bCs/>
        </w:rPr>
        <w:t xml:space="preserve"> </w:t>
      </w:r>
      <w:r w:rsidRPr="00047BC1">
        <w:rPr>
          <w:rFonts w:ascii="Book Antiqua" w:hAnsi="Book Antiqua"/>
          <w:bCs/>
        </w:rPr>
        <w:t>10.2</w:t>
      </w:r>
      <w:r w:rsidR="00E736B1" w:rsidRPr="00047BC1">
        <w:rPr>
          <w:rFonts w:ascii="Book Antiqua" w:hAnsi="Book Antiqua"/>
          <w:bCs/>
        </w:rPr>
        <w:t xml:space="preserve"> </w:t>
      </w:r>
      <w:r w:rsidRPr="00047BC1">
        <w:rPr>
          <w:rFonts w:ascii="Book Antiqua" w:hAnsi="Book Antiqua"/>
          <w:bCs/>
        </w:rPr>
        <w:t>mo</w:t>
      </w:r>
      <w:r w:rsidR="00635AB7" w:rsidRPr="00047BC1">
        <w:rPr>
          <w:rFonts w:ascii="Book Antiqua" w:hAnsi="Book Antiqua"/>
          <w:bCs/>
          <w:vertAlign w:val="superscript"/>
        </w:rPr>
        <w:t>[115]</w:t>
      </w:r>
      <w:r w:rsidRPr="00047BC1">
        <w:rPr>
          <w:rFonts w:ascii="Book Antiqua" w:hAnsi="Book Antiqua"/>
          <w:bCs/>
        </w:rPr>
        <w:t>.</w:t>
      </w:r>
    </w:p>
    <w:p w14:paraId="12768A19" w14:textId="77777777" w:rsidR="00366582" w:rsidRPr="00047BC1" w:rsidRDefault="00366582" w:rsidP="00E736B1">
      <w:pPr>
        <w:spacing w:line="360" w:lineRule="auto"/>
        <w:jc w:val="both"/>
        <w:rPr>
          <w:rFonts w:ascii="Book Antiqua" w:hAnsi="Book Antiqua"/>
          <w:bCs/>
        </w:rPr>
      </w:pPr>
    </w:p>
    <w:p w14:paraId="5BAE1017" w14:textId="5B3C3931" w:rsidR="00366582" w:rsidRPr="00047BC1" w:rsidRDefault="00366582" w:rsidP="00E736B1">
      <w:pPr>
        <w:spacing w:line="360" w:lineRule="auto"/>
        <w:jc w:val="both"/>
        <w:rPr>
          <w:rFonts w:ascii="Book Antiqua" w:hAnsi="Book Antiqua"/>
          <w:bCs/>
          <w:i/>
          <w:iCs/>
        </w:rPr>
      </w:pPr>
      <w:r w:rsidRPr="00047BC1">
        <w:rPr>
          <w:rFonts w:ascii="Book Antiqua" w:hAnsi="Book Antiqua"/>
          <w:b/>
        </w:rPr>
        <w:t>Interleukin-37β</w:t>
      </w:r>
      <w:r w:rsidR="00635AB7" w:rsidRPr="00047BC1">
        <w:rPr>
          <w:rFonts w:ascii="Book Antiqua" w:hAnsi="Book Antiqua"/>
          <w:b/>
        </w:rPr>
        <w:t>:</w:t>
      </w:r>
      <w:r w:rsidR="00E736B1" w:rsidRPr="00047BC1">
        <w:rPr>
          <w:rFonts w:ascii="Book Antiqua" w:hAnsi="Book Antiqua"/>
          <w:b/>
          <w:lang w:eastAsia="zh-CN"/>
        </w:rPr>
        <w:t xml:space="preserve"> </w:t>
      </w:r>
      <w:r w:rsidRPr="00047BC1">
        <w:rPr>
          <w:rFonts w:ascii="Book Antiqua" w:hAnsi="Book Antiqua"/>
          <w:bCs/>
        </w:rPr>
        <w:t>The</w:t>
      </w:r>
      <w:r w:rsidR="00E736B1" w:rsidRPr="00047BC1">
        <w:rPr>
          <w:rFonts w:ascii="Book Antiqua" w:hAnsi="Book Antiqua"/>
          <w:bCs/>
        </w:rPr>
        <w:t xml:space="preserve"> </w:t>
      </w:r>
      <w:r w:rsidRPr="00047BC1">
        <w:rPr>
          <w:rFonts w:ascii="Book Antiqua" w:hAnsi="Book Antiqua"/>
          <w:bCs/>
        </w:rPr>
        <w:t>wideset</w:t>
      </w:r>
      <w:r w:rsidR="00E736B1" w:rsidRPr="00047BC1">
        <w:rPr>
          <w:rFonts w:ascii="Book Antiqua" w:hAnsi="Book Antiqua"/>
          <w:bCs/>
        </w:rPr>
        <w:t xml:space="preserve"> </w:t>
      </w:r>
      <w:r w:rsidRPr="00047BC1">
        <w:rPr>
          <w:rFonts w:ascii="Book Antiqua" w:hAnsi="Book Antiqua"/>
          <w:bCs/>
        </w:rPr>
        <w:t>of</w:t>
      </w:r>
      <w:r w:rsidR="00E736B1" w:rsidRPr="00047BC1">
        <w:rPr>
          <w:rFonts w:ascii="Book Antiqua" w:hAnsi="Book Antiqua"/>
          <w:bCs/>
        </w:rPr>
        <w:t xml:space="preserve"> </w:t>
      </w:r>
      <w:r w:rsidRPr="00047BC1">
        <w:rPr>
          <w:rFonts w:ascii="Book Antiqua" w:hAnsi="Book Antiqua"/>
          <w:bCs/>
        </w:rPr>
        <w:t>the</w:t>
      </w:r>
      <w:r w:rsidR="00E736B1" w:rsidRPr="00047BC1">
        <w:rPr>
          <w:rFonts w:ascii="Book Antiqua" w:hAnsi="Book Antiqua"/>
          <w:bCs/>
        </w:rPr>
        <w:t xml:space="preserve"> </w:t>
      </w:r>
      <w:r w:rsidRPr="00047BC1">
        <w:rPr>
          <w:rFonts w:ascii="Book Antiqua" w:hAnsi="Book Antiqua"/>
          <w:bCs/>
        </w:rPr>
        <w:t>5</w:t>
      </w:r>
      <w:r w:rsidR="00E736B1" w:rsidRPr="00047BC1">
        <w:rPr>
          <w:rFonts w:ascii="Book Antiqua" w:hAnsi="Book Antiqua"/>
          <w:bCs/>
        </w:rPr>
        <w:t xml:space="preserve"> </w:t>
      </w:r>
      <w:r w:rsidRPr="00047BC1">
        <w:rPr>
          <w:rFonts w:ascii="Book Antiqua" w:hAnsi="Book Antiqua"/>
          <w:bCs/>
        </w:rPr>
        <w:t>distinct</w:t>
      </w:r>
      <w:r w:rsidR="00E736B1" w:rsidRPr="00047BC1">
        <w:rPr>
          <w:rFonts w:ascii="Book Antiqua" w:hAnsi="Book Antiqua"/>
          <w:bCs/>
        </w:rPr>
        <w:t xml:space="preserve"> </w:t>
      </w:r>
      <w:r w:rsidRPr="00047BC1">
        <w:rPr>
          <w:rFonts w:ascii="Book Antiqua" w:hAnsi="Book Antiqua"/>
          <w:bCs/>
        </w:rPr>
        <w:t>isoforms</w:t>
      </w:r>
      <w:r w:rsidR="00E736B1" w:rsidRPr="00047BC1">
        <w:rPr>
          <w:rFonts w:ascii="Book Antiqua" w:hAnsi="Book Antiqua"/>
          <w:bCs/>
        </w:rPr>
        <w:t xml:space="preserve"> </w:t>
      </w:r>
      <w:r w:rsidRPr="00047BC1">
        <w:rPr>
          <w:rFonts w:ascii="Book Antiqua" w:hAnsi="Book Antiqua"/>
          <w:bCs/>
        </w:rPr>
        <w:t>of</w:t>
      </w:r>
      <w:r w:rsidR="00E736B1" w:rsidRPr="00047BC1">
        <w:rPr>
          <w:rFonts w:ascii="Book Antiqua" w:hAnsi="Book Antiqua"/>
          <w:bCs/>
        </w:rPr>
        <w:t xml:space="preserve"> </w:t>
      </w:r>
      <w:r w:rsidRPr="00047BC1">
        <w:rPr>
          <w:rFonts w:ascii="Book Antiqua" w:hAnsi="Book Antiqua"/>
          <w:bCs/>
        </w:rPr>
        <w:t>IL-37β</w:t>
      </w:r>
      <w:r w:rsidR="00E736B1" w:rsidRPr="00047BC1">
        <w:rPr>
          <w:rFonts w:ascii="Book Antiqua" w:hAnsi="Book Antiqua"/>
          <w:bCs/>
        </w:rPr>
        <w:t xml:space="preserve"> </w:t>
      </w:r>
      <w:r w:rsidRPr="00047BC1">
        <w:rPr>
          <w:rFonts w:ascii="Book Antiqua" w:hAnsi="Book Antiqua"/>
          <w:bCs/>
        </w:rPr>
        <w:t>(named</w:t>
      </w:r>
      <w:r w:rsidR="00E736B1" w:rsidRPr="00047BC1">
        <w:rPr>
          <w:rFonts w:ascii="Book Antiqua" w:hAnsi="Book Antiqua"/>
          <w:bCs/>
        </w:rPr>
        <w:t xml:space="preserve"> </w:t>
      </w:r>
      <w:r w:rsidRPr="00047BC1">
        <w:rPr>
          <w:rFonts w:ascii="Book Antiqua" w:hAnsi="Book Antiqua"/>
          <w:bCs/>
        </w:rPr>
        <w:t>IL-37a-e)</w:t>
      </w:r>
      <w:r w:rsidR="00E736B1" w:rsidRPr="00047BC1">
        <w:rPr>
          <w:rFonts w:ascii="Book Antiqua" w:hAnsi="Book Antiqua"/>
          <w:bCs/>
        </w:rPr>
        <w:t xml:space="preserve"> </w:t>
      </w:r>
      <w:r w:rsidRPr="00047BC1">
        <w:rPr>
          <w:rFonts w:ascii="Book Antiqua" w:hAnsi="Book Antiqua"/>
          <w:bCs/>
        </w:rPr>
        <w:t>is</w:t>
      </w:r>
      <w:r w:rsidR="00E736B1" w:rsidRPr="00047BC1">
        <w:rPr>
          <w:rFonts w:ascii="Book Antiqua" w:hAnsi="Book Antiqua"/>
          <w:bCs/>
        </w:rPr>
        <w:t xml:space="preserve"> </w:t>
      </w:r>
      <w:r w:rsidRPr="00047BC1">
        <w:rPr>
          <w:rFonts w:ascii="Book Antiqua" w:hAnsi="Book Antiqua"/>
          <w:bCs/>
        </w:rPr>
        <w:t>IL-37β</w:t>
      </w:r>
      <w:r w:rsidR="00635AB7" w:rsidRPr="00047BC1">
        <w:rPr>
          <w:rFonts w:ascii="Book Antiqua" w:hAnsi="Book Antiqua"/>
          <w:bCs/>
          <w:vertAlign w:val="superscript"/>
        </w:rPr>
        <w:t>[116]</w:t>
      </w:r>
      <w:r w:rsidRPr="00047BC1">
        <w:rPr>
          <w:rFonts w:ascii="Book Antiqua" w:hAnsi="Book Antiqua"/>
          <w:bCs/>
        </w:rPr>
        <w:t>.</w:t>
      </w:r>
      <w:r w:rsidR="00E736B1" w:rsidRPr="00047BC1">
        <w:rPr>
          <w:rFonts w:ascii="Book Antiqua" w:hAnsi="Book Antiqua"/>
          <w:bCs/>
        </w:rPr>
        <w:t xml:space="preserve"> </w:t>
      </w:r>
      <w:r w:rsidRPr="00047BC1">
        <w:rPr>
          <w:rFonts w:ascii="Book Antiqua" w:hAnsi="Book Antiqua"/>
          <w:bCs/>
        </w:rPr>
        <w:t>This</w:t>
      </w:r>
      <w:r w:rsidR="00E736B1" w:rsidRPr="00047BC1">
        <w:rPr>
          <w:rFonts w:ascii="Book Antiqua" w:hAnsi="Book Antiqua"/>
          <w:bCs/>
        </w:rPr>
        <w:t xml:space="preserve"> </w:t>
      </w:r>
      <w:r w:rsidRPr="00047BC1">
        <w:rPr>
          <w:rFonts w:ascii="Book Antiqua" w:hAnsi="Book Antiqua"/>
          <w:bCs/>
        </w:rPr>
        <w:t>cytokine,</w:t>
      </w:r>
      <w:r w:rsidR="00E736B1" w:rsidRPr="00047BC1">
        <w:rPr>
          <w:rFonts w:ascii="Book Antiqua" w:hAnsi="Book Antiqua"/>
          <w:bCs/>
        </w:rPr>
        <w:t xml:space="preserve"> </w:t>
      </w:r>
      <w:r w:rsidRPr="00047BC1">
        <w:rPr>
          <w:rFonts w:ascii="Book Antiqua" w:hAnsi="Book Antiqua"/>
          <w:bCs/>
        </w:rPr>
        <w:t>which</w:t>
      </w:r>
      <w:r w:rsidR="00E736B1" w:rsidRPr="00047BC1">
        <w:rPr>
          <w:rFonts w:ascii="Book Antiqua" w:hAnsi="Book Antiqua"/>
          <w:bCs/>
        </w:rPr>
        <w:t xml:space="preserve"> </w:t>
      </w:r>
      <w:r w:rsidRPr="00047BC1">
        <w:rPr>
          <w:rFonts w:ascii="Book Antiqua" w:hAnsi="Book Antiqua"/>
          <w:bCs/>
        </w:rPr>
        <w:t>is</w:t>
      </w:r>
      <w:r w:rsidR="00E736B1" w:rsidRPr="00047BC1">
        <w:rPr>
          <w:rFonts w:ascii="Book Antiqua" w:hAnsi="Book Antiqua"/>
          <w:bCs/>
        </w:rPr>
        <w:t xml:space="preserve"> </w:t>
      </w:r>
      <w:r w:rsidRPr="00047BC1">
        <w:rPr>
          <w:rFonts w:ascii="Book Antiqua" w:hAnsi="Book Antiqua"/>
          <w:bCs/>
        </w:rPr>
        <w:t>generated</w:t>
      </w:r>
      <w:r w:rsidR="00E736B1" w:rsidRPr="00047BC1">
        <w:rPr>
          <w:rFonts w:ascii="Book Antiqua" w:hAnsi="Book Antiqua"/>
          <w:bCs/>
        </w:rPr>
        <w:t xml:space="preserve"> </w:t>
      </w:r>
      <w:r w:rsidRPr="00047BC1">
        <w:rPr>
          <w:rFonts w:ascii="Book Antiqua" w:hAnsi="Book Antiqua"/>
          <w:bCs/>
        </w:rPr>
        <w:t>by</w:t>
      </w:r>
      <w:r w:rsidR="00E736B1" w:rsidRPr="00047BC1">
        <w:rPr>
          <w:rFonts w:ascii="Book Antiqua" w:hAnsi="Book Antiqua"/>
          <w:bCs/>
        </w:rPr>
        <w:t xml:space="preserve"> </w:t>
      </w:r>
      <w:r w:rsidRPr="00047BC1">
        <w:rPr>
          <w:rFonts w:ascii="Book Antiqua" w:hAnsi="Book Antiqua"/>
          <w:bCs/>
        </w:rPr>
        <w:t>epithelial</w:t>
      </w:r>
      <w:r w:rsidR="00E736B1" w:rsidRPr="00047BC1">
        <w:rPr>
          <w:rFonts w:ascii="Book Antiqua" w:hAnsi="Book Antiqua"/>
          <w:bCs/>
        </w:rPr>
        <w:t xml:space="preserve"> </w:t>
      </w:r>
      <w:r w:rsidRPr="00047BC1">
        <w:rPr>
          <w:rFonts w:ascii="Book Antiqua" w:hAnsi="Book Antiqua"/>
          <w:bCs/>
        </w:rPr>
        <w:t>cells,</w:t>
      </w:r>
      <w:r w:rsidR="00E736B1" w:rsidRPr="00047BC1">
        <w:rPr>
          <w:rFonts w:ascii="Book Antiqua" w:hAnsi="Book Antiqua"/>
          <w:bCs/>
        </w:rPr>
        <w:t xml:space="preserve"> </w:t>
      </w:r>
      <w:r w:rsidRPr="00047BC1">
        <w:rPr>
          <w:rFonts w:ascii="Book Antiqua" w:hAnsi="Book Antiqua"/>
          <w:bCs/>
        </w:rPr>
        <w:t>macrophages,</w:t>
      </w:r>
      <w:r w:rsidR="00E736B1" w:rsidRPr="00047BC1">
        <w:rPr>
          <w:rFonts w:ascii="Book Antiqua" w:hAnsi="Book Antiqua"/>
          <w:bCs/>
        </w:rPr>
        <w:t xml:space="preserve"> </w:t>
      </w:r>
      <w:r w:rsidRPr="00047BC1">
        <w:rPr>
          <w:rFonts w:ascii="Book Antiqua" w:hAnsi="Book Antiqua"/>
          <w:bCs/>
        </w:rPr>
        <w:t>and</w:t>
      </w:r>
      <w:r w:rsidR="00E736B1" w:rsidRPr="00047BC1">
        <w:rPr>
          <w:rFonts w:ascii="Book Antiqua" w:hAnsi="Book Antiqua"/>
          <w:bCs/>
        </w:rPr>
        <w:t xml:space="preserve"> </w:t>
      </w:r>
      <w:r w:rsidRPr="00047BC1">
        <w:rPr>
          <w:rFonts w:ascii="Book Antiqua" w:hAnsi="Book Antiqua"/>
          <w:bCs/>
        </w:rPr>
        <w:t>monocytes</w:t>
      </w:r>
      <w:r w:rsidR="00E736B1" w:rsidRPr="00047BC1">
        <w:rPr>
          <w:rFonts w:ascii="Book Antiqua" w:hAnsi="Book Antiqua"/>
          <w:bCs/>
        </w:rPr>
        <w:t xml:space="preserve"> </w:t>
      </w:r>
      <w:r w:rsidRPr="00047BC1">
        <w:rPr>
          <w:rFonts w:ascii="Book Antiqua" w:hAnsi="Book Antiqua"/>
          <w:bCs/>
        </w:rPr>
        <w:t>inhibits</w:t>
      </w:r>
      <w:r w:rsidR="00E736B1" w:rsidRPr="00047BC1">
        <w:rPr>
          <w:rFonts w:ascii="Book Antiqua" w:hAnsi="Book Antiqua"/>
          <w:bCs/>
        </w:rPr>
        <w:t xml:space="preserve"> </w:t>
      </w:r>
      <w:r w:rsidRPr="00047BC1">
        <w:rPr>
          <w:rFonts w:ascii="Book Antiqua" w:hAnsi="Book Antiqua"/>
          <w:bCs/>
        </w:rPr>
        <w:t>the</w:t>
      </w:r>
      <w:r w:rsidR="00E736B1" w:rsidRPr="00047BC1">
        <w:rPr>
          <w:rFonts w:ascii="Book Antiqua" w:hAnsi="Book Antiqua"/>
          <w:bCs/>
        </w:rPr>
        <w:t xml:space="preserve"> </w:t>
      </w:r>
      <w:r w:rsidRPr="00047BC1">
        <w:rPr>
          <w:rFonts w:ascii="Book Antiqua" w:hAnsi="Book Antiqua"/>
          <w:bCs/>
        </w:rPr>
        <w:t>production</w:t>
      </w:r>
      <w:r w:rsidR="00E736B1" w:rsidRPr="00047BC1">
        <w:rPr>
          <w:rFonts w:ascii="Book Antiqua" w:hAnsi="Book Antiqua"/>
          <w:bCs/>
        </w:rPr>
        <w:t xml:space="preserve"> </w:t>
      </w:r>
      <w:r w:rsidRPr="00047BC1">
        <w:rPr>
          <w:rFonts w:ascii="Book Antiqua" w:hAnsi="Book Antiqua"/>
          <w:bCs/>
        </w:rPr>
        <w:t>of</w:t>
      </w:r>
      <w:r w:rsidR="00E736B1" w:rsidRPr="00047BC1">
        <w:rPr>
          <w:rFonts w:ascii="Book Antiqua" w:hAnsi="Book Antiqua"/>
          <w:bCs/>
        </w:rPr>
        <w:t xml:space="preserve"> </w:t>
      </w:r>
      <w:r w:rsidRPr="00047BC1">
        <w:rPr>
          <w:rFonts w:ascii="Book Antiqua" w:hAnsi="Book Antiqua"/>
          <w:bCs/>
        </w:rPr>
        <w:t>pro-inflammatory</w:t>
      </w:r>
      <w:r w:rsidR="00E736B1" w:rsidRPr="00047BC1">
        <w:rPr>
          <w:rFonts w:ascii="Book Antiqua" w:hAnsi="Book Antiqua"/>
          <w:bCs/>
        </w:rPr>
        <w:t xml:space="preserve"> </w:t>
      </w:r>
      <w:r w:rsidRPr="00047BC1">
        <w:rPr>
          <w:rFonts w:ascii="Book Antiqua" w:hAnsi="Book Antiqua"/>
          <w:bCs/>
        </w:rPr>
        <w:t>cytokines</w:t>
      </w:r>
      <w:r w:rsidR="00E736B1" w:rsidRPr="00047BC1">
        <w:rPr>
          <w:rFonts w:ascii="Book Antiqua" w:hAnsi="Book Antiqua"/>
          <w:bCs/>
        </w:rPr>
        <w:t xml:space="preserve"> </w:t>
      </w:r>
      <w:r w:rsidRPr="00047BC1">
        <w:rPr>
          <w:rFonts w:ascii="Book Antiqua" w:hAnsi="Book Antiqua"/>
          <w:bCs/>
        </w:rPr>
        <w:t>as</w:t>
      </w:r>
      <w:r w:rsidR="00E736B1" w:rsidRPr="00047BC1">
        <w:rPr>
          <w:rFonts w:ascii="Book Antiqua" w:hAnsi="Book Antiqua"/>
          <w:bCs/>
        </w:rPr>
        <w:t xml:space="preserve"> </w:t>
      </w:r>
      <w:r w:rsidRPr="00047BC1">
        <w:rPr>
          <w:rFonts w:ascii="Book Antiqua" w:hAnsi="Book Antiqua"/>
          <w:bCs/>
        </w:rPr>
        <w:t>well</w:t>
      </w:r>
      <w:r w:rsidR="00E736B1" w:rsidRPr="00047BC1">
        <w:rPr>
          <w:rFonts w:ascii="Book Antiqua" w:hAnsi="Book Antiqua"/>
          <w:bCs/>
        </w:rPr>
        <w:t xml:space="preserve"> </w:t>
      </w:r>
      <w:r w:rsidRPr="00047BC1">
        <w:rPr>
          <w:rFonts w:ascii="Book Antiqua" w:hAnsi="Book Antiqua"/>
          <w:bCs/>
        </w:rPr>
        <w:t>as</w:t>
      </w:r>
      <w:r w:rsidR="00E736B1" w:rsidRPr="00047BC1">
        <w:rPr>
          <w:rFonts w:ascii="Book Antiqua" w:hAnsi="Book Antiqua"/>
          <w:bCs/>
        </w:rPr>
        <w:t xml:space="preserve"> </w:t>
      </w:r>
      <w:r w:rsidRPr="00047BC1">
        <w:rPr>
          <w:rFonts w:ascii="Book Antiqua" w:hAnsi="Book Antiqua"/>
          <w:bCs/>
        </w:rPr>
        <w:t>EMT</w:t>
      </w:r>
      <w:r w:rsidR="00E736B1" w:rsidRPr="00047BC1">
        <w:rPr>
          <w:rFonts w:ascii="Book Antiqua" w:hAnsi="Book Antiqua"/>
          <w:bCs/>
        </w:rPr>
        <w:t xml:space="preserve"> </w:t>
      </w:r>
      <w:r w:rsidRPr="00047BC1">
        <w:rPr>
          <w:rFonts w:ascii="Book Antiqua" w:hAnsi="Book Antiqua"/>
          <w:bCs/>
        </w:rPr>
        <w:t>by</w:t>
      </w:r>
      <w:r w:rsidR="00E736B1" w:rsidRPr="00047BC1">
        <w:rPr>
          <w:rFonts w:ascii="Book Antiqua" w:hAnsi="Book Antiqua"/>
          <w:bCs/>
        </w:rPr>
        <w:t xml:space="preserve"> </w:t>
      </w:r>
      <w:r w:rsidRPr="00047BC1">
        <w:rPr>
          <w:rFonts w:ascii="Book Antiqua" w:hAnsi="Book Antiqua"/>
          <w:bCs/>
        </w:rPr>
        <w:t>activating</w:t>
      </w:r>
      <w:r w:rsidR="00E736B1" w:rsidRPr="00047BC1">
        <w:rPr>
          <w:rFonts w:ascii="Book Antiqua" w:hAnsi="Book Antiqua"/>
          <w:bCs/>
        </w:rPr>
        <w:t xml:space="preserve"> </w:t>
      </w:r>
      <w:r w:rsidRPr="00047BC1">
        <w:rPr>
          <w:rFonts w:ascii="Book Antiqua" w:hAnsi="Book Antiqua"/>
          <w:bCs/>
        </w:rPr>
        <w:t>the</w:t>
      </w:r>
      <w:r w:rsidR="00E736B1" w:rsidRPr="00047BC1">
        <w:rPr>
          <w:rFonts w:ascii="Book Antiqua" w:hAnsi="Book Antiqua"/>
          <w:bCs/>
        </w:rPr>
        <w:t xml:space="preserve"> </w:t>
      </w:r>
      <w:r w:rsidRPr="00047BC1">
        <w:rPr>
          <w:rFonts w:ascii="Book Antiqua" w:hAnsi="Book Antiqua"/>
          <w:bCs/>
        </w:rPr>
        <w:t>STAT3/IL-6</w:t>
      </w:r>
      <w:r w:rsidR="00E736B1" w:rsidRPr="00047BC1">
        <w:rPr>
          <w:rFonts w:ascii="Book Antiqua" w:hAnsi="Book Antiqua"/>
          <w:bCs/>
        </w:rPr>
        <w:t xml:space="preserve"> </w:t>
      </w:r>
      <w:r w:rsidRPr="00047BC1">
        <w:rPr>
          <w:rFonts w:ascii="Book Antiqua" w:hAnsi="Book Antiqua"/>
          <w:bCs/>
        </w:rPr>
        <w:t>pathway</w:t>
      </w:r>
      <w:r w:rsidR="00635AB7" w:rsidRPr="00047BC1">
        <w:rPr>
          <w:rFonts w:ascii="Book Antiqua" w:hAnsi="Book Antiqua"/>
          <w:bCs/>
          <w:vertAlign w:val="superscript"/>
        </w:rPr>
        <w:t>[117]</w:t>
      </w:r>
      <w:r w:rsidRPr="00047BC1">
        <w:rPr>
          <w:rFonts w:ascii="Book Antiqua" w:hAnsi="Book Antiqua"/>
          <w:bCs/>
        </w:rPr>
        <w:t>.</w:t>
      </w:r>
      <w:r w:rsidR="00E736B1" w:rsidRPr="00047BC1">
        <w:rPr>
          <w:rFonts w:ascii="Book Antiqua" w:hAnsi="Book Antiqua"/>
          <w:bCs/>
        </w:rPr>
        <w:t xml:space="preserve"> </w:t>
      </w:r>
      <w:r w:rsidRPr="00047BC1">
        <w:rPr>
          <w:rFonts w:ascii="Book Antiqua" w:hAnsi="Book Antiqua"/>
          <w:bCs/>
        </w:rPr>
        <w:t>Additionally,</w:t>
      </w:r>
      <w:r w:rsidR="00E736B1" w:rsidRPr="00047BC1">
        <w:rPr>
          <w:rFonts w:ascii="Book Antiqua" w:hAnsi="Book Antiqua"/>
          <w:bCs/>
        </w:rPr>
        <w:t xml:space="preserve"> </w:t>
      </w:r>
      <w:r w:rsidRPr="00047BC1">
        <w:rPr>
          <w:rFonts w:ascii="Book Antiqua" w:hAnsi="Book Antiqua"/>
          <w:bCs/>
        </w:rPr>
        <w:t>recombinant</w:t>
      </w:r>
      <w:r w:rsidR="00E736B1" w:rsidRPr="00047BC1">
        <w:rPr>
          <w:rFonts w:ascii="Book Antiqua" w:hAnsi="Book Antiqua"/>
          <w:bCs/>
        </w:rPr>
        <w:t xml:space="preserve"> </w:t>
      </w:r>
      <w:r w:rsidRPr="00047BC1">
        <w:rPr>
          <w:rFonts w:ascii="Book Antiqua" w:hAnsi="Book Antiqua"/>
          <w:bCs/>
        </w:rPr>
        <w:t>IL-37β</w:t>
      </w:r>
      <w:r w:rsidR="00E736B1" w:rsidRPr="00047BC1">
        <w:rPr>
          <w:rFonts w:ascii="Book Antiqua" w:hAnsi="Book Antiqua"/>
          <w:bCs/>
        </w:rPr>
        <w:t xml:space="preserve"> </w:t>
      </w:r>
      <w:r w:rsidRPr="00047BC1">
        <w:rPr>
          <w:rFonts w:ascii="Book Antiqua" w:hAnsi="Book Antiqua"/>
          <w:bCs/>
        </w:rPr>
        <w:t>studies</w:t>
      </w:r>
      <w:r w:rsidR="00E736B1" w:rsidRPr="00047BC1">
        <w:rPr>
          <w:rFonts w:ascii="Book Antiqua" w:hAnsi="Book Antiqua"/>
          <w:bCs/>
        </w:rPr>
        <w:t xml:space="preserve"> </w:t>
      </w:r>
      <w:r w:rsidR="00D84531" w:rsidRPr="00047BC1">
        <w:rPr>
          <w:rFonts w:ascii="Book Antiqua" w:hAnsi="Book Antiqua"/>
          <w:bCs/>
          <w:i/>
          <w:iCs/>
        </w:rPr>
        <w:t>in</w:t>
      </w:r>
      <w:r w:rsidR="00E736B1" w:rsidRPr="00047BC1">
        <w:rPr>
          <w:rFonts w:ascii="Book Antiqua" w:hAnsi="Book Antiqua"/>
          <w:bCs/>
          <w:i/>
          <w:iCs/>
        </w:rPr>
        <w:t xml:space="preserve"> </w:t>
      </w:r>
      <w:r w:rsidR="00D84531" w:rsidRPr="00047BC1">
        <w:rPr>
          <w:rFonts w:ascii="Book Antiqua" w:hAnsi="Book Antiqua"/>
          <w:bCs/>
          <w:i/>
          <w:iCs/>
        </w:rPr>
        <w:t>vivo</w:t>
      </w:r>
      <w:r w:rsidR="00E736B1" w:rsidRPr="00047BC1">
        <w:rPr>
          <w:rFonts w:ascii="Book Antiqua" w:hAnsi="Book Antiqua"/>
          <w:bCs/>
        </w:rPr>
        <w:t xml:space="preserve"> </w:t>
      </w:r>
      <w:r w:rsidRPr="00047BC1">
        <w:rPr>
          <w:rFonts w:ascii="Book Antiqua" w:hAnsi="Book Antiqua"/>
          <w:bCs/>
        </w:rPr>
        <w:t>on</w:t>
      </w:r>
      <w:r w:rsidR="00E736B1" w:rsidRPr="00047BC1">
        <w:rPr>
          <w:rFonts w:ascii="Book Antiqua" w:hAnsi="Book Antiqua"/>
          <w:bCs/>
        </w:rPr>
        <w:t xml:space="preserve"> </w:t>
      </w:r>
      <w:r w:rsidRPr="00047BC1">
        <w:rPr>
          <w:rFonts w:ascii="Book Antiqua" w:hAnsi="Book Antiqua"/>
          <w:bCs/>
        </w:rPr>
        <w:t>mice</w:t>
      </w:r>
      <w:r w:rsidR="00E736B1" w:rsidRPr="00047BC1">
        <w:rPr>
          <w:rFonts w:ascii="Book Antiqua" w:hAnsi="Book Antiqua"/>
          <w:bCs/>
        </w:rPr>
        <w:t xml:space="preserve"> </w:t>
      </w:r>
      <w:r w:rsidRPr="00047BC1">
        <w:rPr>
          <w:rFonts w:ascii="Book Antiqua" w:hAnsi="Book Antiqua"/>
          <w:bCs/>
        </w:rPr>
        <w:t>showed</w:t>
      </w:r>
      <w:r w:rsidR="00E736B1" w:rsidRPr="00047BC1">
        <w:rPr>
          <w:rFonts w:ascii="Book Antiqua" w:hAnsi="Book Antiqua"/>
          <w:bCs/>
        </w:rPr>
        <w:t xml:space="preserve"> </w:t>
      </w:r>
      <w:r w:rsidRPr="00047BC1">
        <w:rPr>
          <w:rFonts w:ascii="Book Antiqua" w:hAnsi="Book Antiqua"/>
          <w:bCs/>
        </w:rPr>
        <w:t>that</w:t>
      </w:r>
      <w:r w:rsidR="00E736B1" w:rsidRPr="00047BC1">
        <w:rPr>
          <w:rFonts w:ascii="Book Antiqua" w:hAnsi="Book Antiqua"/>
          <w:bCs/>
        </w:rPr>
        <w:t xml:space="preserve"> </w:t>
      </w:r>
      <w:r w:rsidRPr="00047BC1">
        <w:rPr>
          <w:rFonts w:ascii="Book Antiqua" w:hAnsi="Book Antiqua"/>
          <w:bCs/>
        </w:rPr>
        <w:t>the</w:t>
      </w:r>
      <w:r w:rsidR="00E736B1" w:rsidRPr="00047BC1">
        <w:rPr>
          <w:rFonts w:ascii="Book Antiqua" w:hAnsi="Book Antiqua"/>
          <w:bCs/>
        </w:rPr>
        <w:t xml:space="preserve"> </w:t>
      </w:r>
      <w:r w:rsidRPr="00047BC1">
        <w:rPr>
          <w:rFonts w:ascii="Book Antiqua" w:hAnsi="Book Antiqua"/>
          <w:bCs/>
        </w:rPr>
        <w:t>tumor</w:t>
      </w:r>
      <w:r w:rsidR="00E736B1" w:rsidRPr="00047BC1">
        <w:rPr>
          <w:rFonts w:ascii="Book Antiqua" w:hAnsi="Book Antiqua"/>
          <w:bCs/>
        </w:rPr>
        <w:t xml:space="preserve"> </w:t>
      </w:r>
      <w:r w:rsidRPr="00047BC1">
        <w:rPr>
          <w:rFonts w:ascii="Book Antiqua" w:hAnsi="Book Antiqua"/>
          <w:bCs/>
        </w:rPr>
        <w:t>volume</w:t>
      </w:r>
      <w:r w:rsidR="00E736B1" w:rsidRPr="00047BC1">
        <w:rPr>
          <w:rFonts w:ascii="Book Antiqua" w:hAnsi="Book Antiqua"/>
          <w:bCs/>
        </w:rPr>
        <w:t xml:space="preserve"> </w:t>
      </w:r>
      <w:r w:rsidRPr="00047BC1">
        <w:rPr>
          <w:rFonts w:ascii="Book Antiqua" w:hAnsi="Book Antiqua"/>
          <w:bCs/>
        </w:rPr>
        <w:t>was</w:t>
      </w:r>
      <w:r w:rsidR="00E736B1" w:rsidRPr="00047BC1">
        <w:rPr>
          <w:rFonts w:ascii="Book Antiqua" w:hAnsi="Book Antiqua"/>
          <w:bCs/>
        </w:rPr>
        <w:t xml:space="preserve"> </w:t>
      </w:r>
      <w:r w:rsidRPr="00047BC1">
        <w:rPr>
          <w:rFonts w:ascii="Book Antiqua" w:hAnsi="Book Antiqua"/>
          <w:bCs/>
        </w:rPr>
        <w:t>lowered</w:t>
      </w:r>
      <w:r w:rsidR="00E736B1" w:rsidRPr="00047BC1">
        <w:rPr>
          <w:rFonts w:ascii="Book Antiqua" w:hAnsi="Book Antiqua"/>
          <w:bCs/>
        </w:rPr>
        <w:t xml:space="preserve"> </w:t>
      </w:r>
      <w:r w:rsidRPr="00047BC1">
        <w:rPr>
          <w:rFonts w:ascii="Book Antiqua" w:hAnsi="Book Antiqua"/>
          <w:bCs/>
        </w:rPr>
        <w:t>compared</w:t>
      </w:r>
      <w:r w:rsidR="00E736B1" w:rsidRPr="00047BC1">
        <w:rPr>
          <w:rFonts w:ascii="Book Antiqua" w:hAnsi="Book Antiqua"/>
          <w:bCs/>
        </w:rPr>
        <w:t xml:space="preserve"> </w:t>
      </w:r>
      <w:r w:rsidRPr="00047BC1">
        <w:rPr>
          <w:rFonts w:ascii="Book Antiqua" w:hAnsi="Book Antiqua"/>
          <w:bCs/>
        </w:rPr>
        <w:t>to</w:t>
      </w:r>
      <w:r w:rsidR="00E736B1" w:rsidRPr="00047BC1">
        <w:rPr>
          <w:rFonts w:ascii="Book Antiqua" w:hAnsi="Book Antiqua"/>
          <w:bCs/>
        </w:rPr>
        <w:t xml:space="preserve"> </w:t>
      </w:r>
      <w:r w:rsidRPr="00047BC1">
        <w:rPr>
          <w:rFonts w:ascii="Book Antiqua" w:hAnsi="Book Antiqua"/>
          <w:bCs/>
        </w:rPr>
        <w:t>the</w:t>
      </w:r>
      <w:r w:rsidR="00E736B1" w:rsidRPr="00047BC1">
        <w:rPr>
          <w:rFonts w:ascii="Book Antiqua" w:hAnsi="Book Antiqua"/>
          <w:bCs/>
        </w:rPr>
        <w:t xml:space="preserve"> </w:t>
      </w:r>
      <w:r w:rsidRPr="00047BC1">
        <w:rPr>
          <w:rFonts w:ascii="Book Antiqua" w:hAnsi="Book Antiqua"/>
          <w:bCs/>
        </w:rPr>
        <w:t>untreated</w:t>
      </w:r>
      <w:r w:rsidR="00E736B1" w:rsidRPr="00047BC1">
        <w:rPr>
          <w:rFonts w:ascii="Book Antiqua" w:hAnsi="Book Antiqua"/>
          <w:bCs/>
        </w:rPr>
        <w:t xml:space="preserve"> </w:t>
      </w:r>
      <w:r w:rsidRPr="00047BC1">
        <w:rPr>
          <w:rFonts w:ascii="Book Antiqua" w:hAnsi="Book Antiqua"/>
          <w:bCs/>
        </w:rPr>
        <w:t>controls</w:t>
      </w:r>
      <w:r w:rsidR="00635AB7" w:rsidRPr="00047BC1">
        <w:rPr>
          <w:rFonts w:ascii="Book Antiqua" w:hAnsi="Book Antiqua"/>
          <w:bCs/>
          <w:vertAlign w:val="superscript"/>
        </w:rPr>
        <w:t>[118]</w:t>
      </w:r>
      <w:r w:rsidRPr="00047BC1">
        <w:rPr>
          <w:rFonts w:ascii="Book Antiqua" w:hAnsi="Book Antiqua"/>
          <w:bCs/>
        </w:rPr>
        <w:t>.</w:t>
      </w:r>
      <w:r w:rsidR="00E736B1" w:rsidRPr="00047BC1">
        <w:rPr>
          <w:rFonts w:ascii="Book Antiqua" w:hAnsi="Book Antiqua"/>
          <w:bCs/>
        </w:rPr>
        <w:t xml:space="preserve"> </w:t>
      </w:r>
      <w:r w:rsidRPr="00047BC1">
        <w:rPr>
          <w:rFonts w:ascii="Book Antiqua" w:hAnsi="Book Antiqua"/>
          <w:bCs/>
        </w:rPr>
        <w:t>IL-37</w:t>
      </w:r>
      <w:r w:rsidR="00E736B1" w:rsidRPr="00047BC1">
        <w:rPr>
          <w:rFonts w:ascii="Book Antiqua" w:hAnsi="Book Antiqua"/>
          <w:bCs/>
        </w:rPr>
        <w:t xml:space="preserve"> </w:t>
      </w:r>
      <w:r w:rsidRPr="00047BC1">
        <w:rPr>
          <w:rFonts w:ascii="Book Antiqua" w:hAnsi="Book Antiqua"/>
          <w:bCs/>
        </w:rPr>
        <w:t>β</w:t>
      </w:r>
      <w:r w:rsidR="00E736B1" w:rsidRPr="00047BC1">
        <w:rPr>
          <w:rFonts w:ascii="Book Antiqua" w:hAnsi="Book Antiqua"/>
          <w:bCs/>
        </w:rPr>
        <w:t xml:space="preserve"> </w:t>
      </w:r>
      <w:r w:rsidRPr="00047BC1">
        <w:rPr>
          <w:rFonts w:ascii="Book Antiqua" w:hAnsi="Book Antiqua"/>
          <w:bCs/>
        </w:rPr>
        <w:t>serum</w:t>
      </w:r>
      <w:r w:rsidR="00E736B1" w:rsidRPr="00047BC1">
        <w:rPr>
          <w:rFonts w:ascii="Book Antiqua" w:hAnsi="Book Antiqua"/>
          <w:bCs/>
        </w:rPr>
        <w:t xml:space="preserve"> </w:t>
      </w:r>
      <w:r w:rsidRPr="00047BC1">
        <w:rPr>
          <w:rFonts w:ascii="Book Antiqua" w:hAnsi="Book Antiqua"/>
          <w:bCs/>
        </w:rPr>
        <w:t>levels</w:t>
      </w:r>
      <w:r w:rsidR="00E736B1" w:rsidRPr="00047BC1">
        <w:rPr>
          <w:rFonts w:ascii="Book Antiqua" w:hAnsi="Book Antiqua"/>
          <w:bCs/>
        </w:rPr>
        <w:t xml:space="preserve"> </w:t>
      </w:r>
      <w:r w:rsidRPr="00047BC1">
        <w:rPr>
          <w:rFonts w:ascii="Book Antiqua" w:hAnsi="Book Antiqua"/>
          <w:bCs/>
        </w:rPr>
        <w:t>were</w:t>
      </w:r>
      <w:r w:rsidR="00E736B1" w:rsidRPr="00047BC1">
        <w:rPr>
          <w:rFonts w:ascii="Book Antiqua" w:hAnsi="Book Antiqua"/>
          <w:bCs/>
        </w:rPr>
        <w:t xml:space="preserve"> </w:t>
      </w:r>
      <w:r w:rsidRPr="00047BC1">
        <w:rPr>
          <w:rFonts w:ascii="Book Antiqua" w:hAnsi="Book Antiqua"/>
          <w:bCs/>
        </w:rPr>
        <w:t>found</w:t>
      </w:r>
      <w:r w:rsidR="00E736B1" w:rsidRPr="00047BC1">
        <w:rPr>
          <w:rFonts w:ascii="Book Antiqua" w:hAnsi="Book Antiqua"/>
          <w:bCs/>
        </w:rPr>
        <w:t xml:space="preserve"> </w:t>
      </w:r>
      <w:r w:rsidRPr="00047BC1">
        <w:rPr>
          <w:rFonts w:ascii="Book Antiqua" w:hAnsi="Book Antiqua"/>
          <w:bCs/>
        </w:rPr>
        <w:t>to</w:t>
      </w:r>
      <w:r w:rsidR="00E736B1" w:rsidRPr="00047BC1">
        <w:rPr>
          <w:rFonts w:ascii="Book Antiqua" w:hAnsi="Book Antiqua"/>
          <w:bCs/>
        </w:rPr>
        <w:t xml:space="preserve"> </w:t>
      </w:r>
      <w:r w:rsidRPr="00047BC1">
        <w:rPr>
          <w:rFonts w:ascii="Book Antiqua" w:hAnsi="Book Antiqua"/>
          <w:bCs/>
        </w:rPr>
        <w:t>be</w:t>
      </w:r>
      <w:r w:rsidR="00E736B1" w:rsidRPr="00047BC1">
        <w:rPr>
          <w:rFonts w:ascii="Book Antiqua" w:hAnsi="Book Antiqua"/>
          <w:bCs/>
        </w:rPr>
        <w:t xml:space="preserve"> </w:t>
      </w:r>
      <w:r w:rsidRPr="00047BC1">
        <w:rPr>
          <w:rFonts w:ascii="Book Antiqua" w:hAnsi="Book Antiqua"/>
          <w:bCs/>
        </w:rPr>
        <w:t>negatively</w:t>
      </w:r>
      <w:r w:rsidR="00E736B1" w:rsidRPr="00047BC1">
        <w:rPr>
          <w:rFonts w:ascii="Book Antiqua" w:hAnsi="Book Antiqua"/>
          <w:bCs/>
        </w:rPr>
        <w:t xml:space="preserve"> </w:t>
      </w:r>
      <w:r w:rsidRPr="00047BC1">
        <w:rPr>
          <w:rFonts w:ascii="Book Antiqua" w:hAnsi="Book Antiqua"/>
          <w:bCs/>
        </w:rPr>
        <w:t>correlated</w:t>
      </w:r>
      <w:r w:rsidR="00E736B1" w:rsidRPr="00047BC1">
        <w:rPr>
          <w:rFonts w:ascii="Book Antiqua" w:hAnsi="Book Antiqua"/>
          <w:bCs/>
        </w:rPr>
        <w:t xml:space="preserve"> </w:t>
      </w:r>
      <w:r w:rsidRPr="00047BC1">
        <w:rPr>
          <w:rFonts w:ascii="Book Antiqua" w:hAnsi="Book Antiqua"/>
          <w:bCs/>
        </w:rPr>
        <w:t>with</w:t>
      </w:r>
      <w:r w:rsidR="00E736B1" w:rsidRPr="00047BC1">
        <w:rPr>
          <w:rFonts w:ascii="Book Antiqua" w:hAnsi="Book Antiqua"/>
          <w:bCs/>
        </w:rPr>
        <w:t xml:space="preserve"> </w:t>
      </w:r>
      <w:r w:rsidRPr="00047BC1">
        <w:rPr>
          <w:rFonts w:ascii="Book Antiqua" w:hAnsi="Book Antiqua"/>
          <w:bCs/>
        </w:rPr>
        <w:t>the</w:t>
      </w:r>
      <w:r w:rsidR="00E736B1" w:rsidRPr="00047BC1">
        <w:rPr>
          <w:rFonts w:ascii="Book Antiqua" w:hAnsi="Book Antiqua"/>
          <w:bCs/>
        </w:rPr>
        <w:t xml:space="preserve"> </w:t>
      </w:r>
      <w:r w:rsidRPr="00047BC1">
        <w:rPr>
          <w:rFonts w:ascii="Book Antiqua" w:hAnsi="Book Antiqua"/>
          <w:bCs/>
        </w:rPr>
        <w:t>survival</w:t>
      </w:r>
      <w:r w:rsidR="00E736B1" w:rsidRPr="00047BC1">
        <w:rPr>
          <w:rFonts w:ascii="Book Antiqua" w:hAnsi="Book Antiqua"/>
          <w:bCs/>
        </w:rPr>
        <w:t xml:space="preserve"> </w:t>
      </w:r>
      <w:r w:rsidRPr="00047BC1">
        <w:rPr>
          <w:rFonts w:ascii="Book Antiqua" w:hAnsi="Book Antiqua"/>
          <w:bCs/>
        </w:rPr>
        <w:t>of</w:t>
      </w:r>
      <w:r w:rsidR="00E736B1" w:rsidRPr="00047BC1">
        <w:rPr>
          <w:rFonts w:ascii="Book Antiqua" w:hAnsi="Book Antiqua"/>
          <w:bCs/>
        </w:rPr>
        <w:t xml:space="preserve"> </w:t>
      </w:r>
      <w:r w:rsidRPr="00047BC1">
        <w:rPr>
          <w:rFonts w:ascii="Book Antiqua" w:hAnsi="Book Antiqua"/>
          <w:bCs/>
        </w:rPr>
        <w:t>advanced</w:t>
      </w:r>
      <w:r w:rsidR="00E736B1" w:rsidRPr="00047BC1">
        <w:rPr>
          <w:rFonts w:ascii="Book Antiqua" w:hAnsi="Book Antiqua"/>
          <w:bCs/>
        </w:rPr>
        <w:t xml:space="preserve"> </w:t>
      </w:r>
      <w:r w:rsidRPr="00047BC1">
        <w:rPr>
          <w:rFonts w:ascii="Book Antiqua" w:hAnsi="Book Antiqua"/>
          <w:bCs/>
        </w:rPr>
        <w:t>HCC</w:t>
      </w:r>
      <w:r w:rsidR="00E736B1" w:rsidRPr="00047BC1">
        <w:rPr>
          <w:rFonts w:ascii="Book Antiqua" w:hAnsi="Book Antiqua"/>
          <w:bCs/>
        </w:rPr>
        <w:t xml:space="preserve"> </w:t>
      </w:r>
      <w:r w:rsidRPr="00047BC1">
        <w:rPr>
          <w:rFonts w:ascii="Book Antiqua" w:hAnsi="Book Antiqua"/>
          <w:bCs/>
        </w:rPr>
        <w:t>in</w:t>
      </w:r>
      <w:r w:rsidR="00E736B1" w:rsidRPr="00047BC1">
        <w:rPr>
          <w:rFonts w:ascii="Book Antiqua" w:hAnsi="Book Antiqua"/>
          <w:bCs/>
        </w:rPr>
        <w:t xml:space="preserve"> </w:t>
      </w:r>
      <w:r w:rsidRPr="00047BC1">
        <w:rPr>
          <w:rFonts w:ascii="Book Antiqua" w:hAnsi="Book Antiqua"/>
          <w:bCs/>
        </w:rPr>
        <w:t>a</w:t>
      </w:r>
      <w:r w:rsidR="00E736B1" w:rsidRPr="00047BC1">
        <w:rPr>
          <w:rFonts w:ascii="Book Antiqua" w:hAnsi="Book Antiqua"/>
          <w:bCs/>
        </w:rPr>
        <w:t xml:space="preserve"> </w:t>
      </w:r>
      <w:r w:rsidRPr="00047BC1">
        <w:rPr>
          <w:rFonts w:ascii="Book Antiqua" w:hAnsi="Book Antiqua"/>
          <w:bCs/>
        </w:rPr>
        <w:t>study</w:t>
      </w:r>
      <w:r w:rsidR="00E736B1" w:rsidRPr="00047BC1">
        <w:rPr>
          <w:rFonts w:ascii="Book Antiqua" w:hAnsi="Book Antiqua"/>
          <w:bCs/>
        </w:rPr>
        <w:t xml:space="preserve"> </w:t>
      </w:r>
      <w:r w:rsidRPr="00047BC1">
        <w:rPr>
          <w:rFonts w:ascii="Book Antiqua" w:hAnsi="Book Antiqua"/>
          <w:bCs/>
        </w:rPr>
        <w:t>of</w:t>
      </w:r>
      <w:r w:rsidR="00E736B1" w:rsidRPr="00047BC1">
        <w:rPr>
          <w:rFonts w:ascii="Book Antiqua" w:hAnsi="Book Antiqua"/>
          <w:bCs/>
        </w:rPr>
        <w:t xml:space="preserve"> </w:t>
      </w:r>
      <w:r w:rsidRPr="00047BC1">
        <w:rPr>
          <w:rFonts w:ascii="Book Antiqua" w:hAnsi="Book Antiqua"/>
          <w:bCs/>
        </w:rPr>
        <w:t>HBV-related</w:t>
      </w:r>
      <w:r w:rsidR="00E736B1" w:rsidRPr="00047BC1">
        <w:rPr>
          <w:rFonts w:ascii="Book Antiqua" w:hAnsi="Book Antiqua"/>
          <w:bCs/>
        </w:rPr>
        <w:t xml:space="preserve"> </w:t>
      </w:r>
      <w:r w:rsidRPr="00047BC1">
        <w:rPr>
          <w:rFonts w:ascii="Book Antiqua" w:hAnsi="Book Antiqua"/>
          <w:bCs/>
        </w:rPr>
        <w:t>HCC</w:t>
      </w:r>
      <w:r w:rsidR="00E736B1" w:rsidRPr="00047BC1">
        <w:rPr>
          <w:rFonts w:ascii="Book Antiqua" w:hAnsi="Book Antiqua"/>
          <w:bCs/>
        </w:rPr>
        <w:t xml:space="preserve"> </w:t>
      </w:r>
      <w:r w:rsidRPr="00047BC1">
        <w:rPr>
          <w:rFonts w:ascii="Book Antiqua" w:hAnsi="Book Antiqua"/>
          <w:bCs/>
        </w:rPr>
        <w:t>patients.</w:t>
      </w:r>
      <w:r w:rsidR="00E736B1" w:rsidRPr="00047BC1">
        <w:rPr>
          <w:rFonts w:ascii="Book Antiqua" w:hAnsi="Book Antiqua"/>
          <w:bCs/>
        </w:rPr>
        <w:t xml:space="preserve"> </w:t>
      </w:r>
      <w:r w:rsidRPr="00047BC1">
        <w:rPr>
          <w:rFonts w:ascii="Book Antiqua" w:hAnsi="Book Antiqua"/>
          <w:bCs/>
        </w:rPr>
        <w:t>Higher</w:t>
      </w:r>
      <w:r w:rsidR="00E736B1" w:rsidRPr="00047BC1">
        <w:rPr>
          <w:rFonts w:ascii="Book Antiqua" w:hAnsi="Book Antiqua"/>
          <w:bCs/>
        </w:rPr>
        <w:t xml:space="preserve"> </w:t>
      </w:r>
      <w:r w:rsidRPr="00047BC1">
        <w:rPr>
          <w:rFonts w:ascii="Book Antiqua" w:hAnsi="Book Antiqua"/>
          <w:bCs/>
        </w:rPr>
        <w:t>levels</w:t>
      </w:r>
      <w:r w:rsidR="00E736B1" w:rsidRPr="00047BC1">
        <w:rPr>
          <w:rFonts w:ascii="Book Antiqua" w:hAnsi="Book Antiqua"/>
          <w:bCs/>
        </w:rPr>
        <w:t xml:space="preserve"> </w:t>
      </w:r>
      <w:r w:rsidRPr="00047BC1">
        <w:rPr>
          <w:rFonts w:ascii="Book Antiqua" w:hAnsi="Book Antiqua"/>
          <w:bCs/>
        </w:rPr>
        <w:t>of</w:t>
      </w:r>
      <w:r w:rsidR="00E736B1" w:rsidRPr="00047BC1">
        <w:rPr>
          <w:rFonts w:ascii="Book Antiqua" w:hAnsi="Book Antiqua"/>
          <w:bCs/>
        </w:rPr>
        <w:t xml:space="preserve"> </w:t>
      </w:r>
      <w:r w:rsidRPr="00047BC1">
        <w:rPr>
          <w:rFonts w:ascii="Book Antiqua" w:hAnsi="Book Antiqua"/>
          <w:bCs/>
        </w:rPr>
        <w:t>IL-37β</w:t>
      </w:r>
      <w:r w:rsidR="00E736B1" w:rsidRPr="00047BC1">
        <w:rPr>
          <w:rFonts w:ascii="Book Antiqua" w:hAnsi="Book Antiqua"/>
          <w:bCs/>
        </w:rPr>
        <w:t xml:space="preserve"> </w:t>
      </w:r>
      <w:r w:rsidRPr="00047BC1">
        <w:rPr>
          <w:rFonts w:ascii="Book Antiqua" w:hAnsi="Book Antiqua"/>
          <w:bCs/>
        </w:rPr>
        <w:t>in</w:t>
      </w:r>
      <w:r w:rsidR="00E736B1" w:rsidRPr="00047BC1">
        <w:rPr>
          <w:rFonts w:ascii="Book Antiqua" w:hAnsi="Book Antiqua"/>
          <w:bCs/>
        </w:rPr>
        <w:t xml:space="preserve"> </w:t>
      </w:r>
      <w:r w:rsidRPr="00047BC1">
        <w:rPr>
          <w:rFonts w:ascii="Book Antiqua" w:hAnsi="Book Antiqua"/>
          <w:bCs/>
        </w:rPr>
        <w:t>the</w:t>
      </w:r>
      <w:r w:rsidR="00E736B1" w:rsidRPr="00047BC1">
        <w:rPr>
          <w:rFonts w:ascii="Book Antiqua" w:hAnsi="Book Antiqua"/>
          <w:bCs/>
        </w:rPr>
        <w:t xml:space="preserve"> </w:t>
      </w:r>
      <w:r w:rsidRPr="00047BC1">
        <w:rPr>
          <w:rFonts w:ascii="Book Antiqua" w:hAnsi="Book Antiqua"/>
          <w:bCs/>
        </w:rPr>
        <w:t>subjects</w:t>
      </w:r>
      <w:r w:rsidR="00F77679" w:rsidRPr="00047BC1">
        <w:rPr>
          <w:rFonts w:ascii="Book Antiqua" w:hAnsi="Book Antiqua"/>
          <w:bCs/>
        </w:rPr>
        <w:t>’</w:t>
      </w:r>
      <w:r w:rsidR="00E736B1" w:rsidRPr="00047BC1">
        <w:rPr>
          <w:rFonts w:ascii="Book Antiqua" w:hAnsi="Book Antiqua"/>
          <w:bCs/>
        </w:rPr>
        <w:t xml:space="preserve"> </w:t>
      </w:r>
      <w:r w:rsidRPr="00047BC1">
        <w:rPr>
          <w:rFonts w:ascii="Book Antiqua" w:hAnsi="Book Antiqua"/>
          <w:bCs/>
        </w:rPr>
        <w:t>bodies</w:t>
      </w:r>
      <w:r w:rsidR="00E736B1" w:rsidRPr="00047BC1">
        <w:rPr>
          <w:rFonts w:ascii="Book Antiqua" w:hAnsi="Book Antiqua"/>
          <w:bCs/>
        </w:rPr>
        <w:t xml:space="preserve"> </w:t>
      </w:r>
      <w:r w:rsidRPr="00047BC1">
        <w:rPr>
          <w:rFonts w:ascii="Book Antiqua" w:hAnsi="Book Antiqua"/>
          <w:bCs/>
        </w:rPr>
        <w:t>led</w:t>
      </w:r>
      <w:r w:rsidR="00E736B1" w:rsidRPr="00047BC1">
        <w:rPr>
          <w:rFonts w:ascii="Book Antiqua" w:hAnsi="Book Antiqua"/>
          <w:bCs/>
        </w:rPr>
        <w:t xml:space="preserve"> </w:t>
      </w:r>
      <w:r w:rsidRPr="00047BC1">
        <w:rPr>
          <w:rFonts w:ascii="Book Antiqua" w:hAnsi="Book Antiqua"/>
          <w:bCs/>
        </w:rPr>
        <w:t>to</w:t>
      </w:r>
      <w:r w:rsidR="00E736B1" w:rsidRPr="00047BC1">
        <w:rPr>
          <w:rFonts w:ascii="Book Antiqua" w:hAnsi="Book Antiqua"/>
          <w:bCs/>
        </w:rPr>
        <w:t xml:space="preserve"> </w:t>
      </w:r>
      <w:r w:rsidRPr="00047BC1">
        <w:rPr>
          <w:rFonts w:ascii="Book Antiqua" w:hAnsi="Book Antiqua"/>
          <w:bCs/>
        </w:rPr>
        <w:t>prolonged</w:t>
      </w:r>
      <w:r w:rsidR="00E736B1" w:rsidRPr="00047BC1">
        <w:rPr>
          <w:rFonts w:ascii="Book Antiqua" w:hAnsi="Book Antiqua"/>
          <w:bCs/>
        </w:rPr>
        <w:t xml:space="preserve"> </w:t>
      </w:r>
      <w:r w:rsidRPr="00047BC1">
        <w:rPr>
          <w:rFonts w:ascii="Book Antiqua" w:hAnsi="Book Antiqua"/>
          <w:bCs/>
        </w:rPr>
        <w:t>overall</w:t>
      </w:r>
      <w:r w:rsidR="00E736B1" w:rsidRPr="00047BC1">
        <w:rPr>
          <w:rFonts w:ascii="Book Antiqua" w:hAnsi="Book Antiqua"/>
          <w:bCs/>
        </w:rPr>
        <w:t xml:space="preserve"> </w:t>
      </w:r>
      <w:r w:rsidRPr="00047BC1">
        <w:rPr>
          <w:rFonts w:ascii="Book Antiqua" w:hAnsi="Book Antiqua"/>
          <w:bCs/>
        </w:rPr>
        <w:t>survival</w:t>
      </w:r>
      <w:r w:rsidR="00E736B1" w:rsidRPr="00047BC1">
        <w:rPr>
          <w:rFonts w:ascii="Book Antiqua" w:hAnsi="Book Antiqua"/>
          <w:bCs/>
        </w:rPr>
        <w:t xml:space="preserve"> </w:t>
      </w:r>
      <w:r w:rsidRPr="00047BC1">
        <w:rPr>
          <w:rFonts w:ascii="Book Antiqua" w:hAnsi="Book Antiqua"/>
          <w:bCs/>
        </w:rPr>
        <w:t>and</w:t>
      </w:r>
      <w:r w:rsidR="00E736B1" w:rsidRPr="00047BC1">
        <w:rPr>
          <w:rFonts w:ascii="Book Antiqua" w:hAnsi="Book Antiqua"/>
          <w:bCs/>
        </w:rPr>
        <w:t xml:space="preserve"> </w:t>
      </w:r>
      <w:r w:rsidRPr="00047BC1">
        <w:rPr>
          <w:rFonts w:ascii="Book Antiqua" w:hAnsi="Book Antiqua"/>
          <w:bCs/>
        </w:rPr>
        <w:t>disease-free</w:t>
      </w:r>
      <w:r w:rsidR="00E736B1" w:rsidRPr="00047BC1">
        <w:rPr>
          <w:rFonts w:ascii="Book Antiqua" w:hAnsi="Book Antiqua"/>
          <w:bCs/>
        </w:rPr>
        <w:t xml:space="preserve"> </w:t>
      </w:r>
      <w:r w:rsidRPr="00047BC1">
        <w:rPr>
          <w:rFonts w:ascii="Book Antiqua" w:hAnsi="Book Antiqua"/>
          <w:bCs/>
        </w:rPr>
        <w:t>survival</w:t>
      </w:r>
      <w:r w:rsidR="00635AB7" w:rsidRPr="00047BC1">
        <w:rPr>
          <w:rFonts w:ascii="Book Antiqua" w:hAnsi="Book Antiqua"/>
          <w:bCs/>
          <w:vertAlign w:val="superscript"/>
        </w:rPr>
        <w:t>[119]</w:t>
      </w:r>
      <w:r w:rsidRPr="00047BC1">
        <w:rPr>
          <w:rFonts w:ascii="Book Antiqua" w:hAnsi="Book Antiqua"/>
          <w:bCs/>
        </w:rPr>
        <w:t>.</w:t>
      </w:r>
      <w:r w:rsidR="00E736B1" w:rsidRPr="00047BC1">
        <w:rPr>
          <w:rFonts w:ascii="Book Antiqua" w:hAnsi="Book Antiqua"/>
          <w:bCs/>
        </w:rPr>
        <w:t xml:space="preserve"> </w:t>
      </w:r>
      <w:r w:rsidRPr="00047BC1">
        <w:rPr>
          <w:rFonts w:ascii="Book Antiqua" w:hAnsi="Book Antiqua"/>
          <w:bCs/>
        </w:rPr>
        <w:t>Similarly,</w:t>
      </w:r>
      <w:r w:rsidR="00E736B1" w:rsidRPr="00047BC1">
        <w:rPr>
          <w:rFonts w:ascii="Book Antiqua" w:hAnsi="Book Antiqua"/>
          <w:bCs/>
        </w:rPr>
        <w:t xml:space="preserve"> </w:t>
      </w:r>
      <w:r w:rsidRPr="00047BC1">
        <w:rPr>
          <w:rFonts w:ascii="Book Antiqua" w:hAnsi="Book Antiqua"/>
          <w:bCs/>
        </w:rPr>
        <w:t>in</w:t>
      </w:r>
      <w:r w:rsidR="00E736B1" w:rsidRPr="00047BC1">
        <w:rPr>
          <w:rFonts w:ascii="Book Antiqua" w:hAnsi="Book Antiqua"/>
          <w:bCs/>
        </w:rPr>
        <w:t xml:space="preserve"> </w:t>
      </w:r>
      <w:r w:rsidRPr="00047BC1">
        <w:rPr>
          <w:rFonts w:ascii="Book Antiqua" w:hAnsi="Book Antiqua"/>
          <w:bCs/>
        </w:rPr>
        <w:t>a</w:t>
      </w:r>
      <w:r w:rsidR="00E736B1" w:rsidRPr="00047BC1">
        <w:rPr>
          <w:rFonts w:ascii="Book Antiqua" w:hAnsi="Book Antiqua"/>
          <w:bCs/>
        </w:rPr>
        <w:t xml:space="preserve"> </w:t>
      </w:r>
      <w:r w:rsidRPr="00047BC1">
        <w:rPr>
          <w:rFonts w:ascii="Book Antiqua" w:hAnsi="Book Antiqua"/>
          <w:bCs/>
        </w:rPr>
        <w:t>cohort</w:t>
      </w:r>
      <w:r w:rsidR="00E736B1" w:rsidRPr="00047BC1">
        <w:rPr>
          <w:rFonts w:ascii="Book Antiqua" w:hAnsi="Book Antiqua"/>
          <w:bCs/>
        </w:rPr>
        <w:t xml:space="preserve"> </w:t>
      </w:r>
      <w:r w:rsidRPr="00047BC1">
        <w:rPr>
          <w:rFonts w:ascii="Book Antiqua" w:hAnsi="Book Antiqua"/>
          <w:bCs/>
        </w:rPr>
        <w:t>with</w:t>
      </w:r>
      <w:r w:rsidR="00E736B1" w:rsidRPr="00047BC1">
        <w:rPr>
          <w:rFonts w:ascii="Book Antiqua" w:hAnsi="Book Antiqua"/>
          <w:bCs/>
        </w:rPr>
        <w:t xml:space="preserve"> </w:t>
      </w:r>
      <w:r w:rsidRPr="00047BC1">
        <w:rPr>
          <w:rFonts w:ascii="Book Antiqua" w:hAnsi="Book Antiqua"/>
          <w:bCs/>
        </w:rPr>
        <w:t>a</w:t>
      </w:r>
      <w:r w:rsidR="00E736B1" w:rsidRPr="00047BC1">
        <w:rPr>
          <w:rFonts w:ascii="Book Antiqua" w:hAnsi="Book Antiqua"/>
          <w:bCs/>
        </w:rPr>
        <w:t xml:space="preserve"> </w:t>
      </w:r>
      <w:r w:rsidRPr="00047BC1">
        <w:rPr>
          <w:rFonts w:ascii="Book Antiqua" w:hAnsi="Book Antiqua"/>
          <w:bCs/>
        </w:rPr>
        <w:t>high</w:t>
      </w:r>
      <w:r w:rsidR="00E736B1" w:rsidRPr="00047BC1">
        <w:rPr>
          <w:rFonts w:ascii="Book Antiqua" w:hAnsi="Book Antiqua"/>
          <w:bCs/>
        </w:rPr>
        <w:t xml:space="preserve"> </w:t>
      </w:r>
      <w:r w:rsidRPr="00047BC1">
        <w:rPr>
          <w:rFonts w:ascii="Book Antiqua" w:hAnsi="Book Antiqua"/>
          <w:bCs/>
        </w:rPr>
        <w:t>percentage</w:t>
      </w:r>
      <w:r w:rsidR="00E736B1" w:rsidRPr="00047BC1">
        <w:rPr>
          <w:rFonts w:ascii="Book Antiqua" w:hAnsi="Book Antiqua"/>
          <w:bCs/>
        </w:rPr>
        <w:t xml:space="preserve"> </w:t>
      </w:r>
      <w:r w:rsidRPr="00047BC1">
        <w:rPr>
          <w:rFonts w:ascii="Book Antiqua" w:hAnsi="Book Antiqua"/>
          <w:bCs/>
        </w:rPr>
        <w:t>of</w:t>
      </w:r>
      <w:r w:rsidR="00E736B1" w:rsidRPr="00047BC1">
        <w:rPr>
          <w:rFonts w:ascii="Book Antiqua" w:hAnsi="Book Antiqua"/>
          <w:bCs/>
        </w:rPr>
        <w:t xml:space="preserve"> </w:t>
      </w:r>
      <w:r w:rsidRPr="00047BC1">
        <w:rPr>
          <w:rFonts w:ascii="Book Antiqua" w:hAnsi="Book Antiqua"/>
          <w:bCs/>
        </w:rPr>
        <w:t>HBV-HCC,</w:t>
      </w:r>
      <w:r w:rsidR="00E736B1" w:rsidRPr="00047BC1">
        <w:rPr>
          <w:rFonts w:ascii="Book Antiqua" w:hAnsi="Book Antiqua"/>
          <w:bCs/>
        </w:rPr>
        <w:t xml:space="preserve"> </w:t>
      </w:r>
      <w:r w:rsidRPr="00047BC1">
        <w:rPr>
          <w:rFonts w:ascii="Book Antiqua" w:hAnsi="Book Antiqua"/>
          <w:bCs/>
        </w:rPr>
        <w:t>higher</w:t>
      </w:r>
      <w:r w:rsidR="00E736B1" w:rsidRPr="00047BC1">
        <w:rPr>
          <w:rFonts w:ascii="Book Antiqua" w:hAnsi="Book Antiqua"/>
          <w:bCs/>
        </w:rPr>
        <w:t xml:space="preserve"> </w:t>
      </w:r>
      <w:r w:rsidRPr="00047BC1">
        <w:rPr>
          <w:rFonts w:ascii="Book Antiqua" w:hAnsi="Book Antiqua"/>
          <w:bCs/>
        </w:rPr>
        <w:t>IL-37β</w:t>
      </w:r>
      <w:r w:rsidR="00E736B1" w:rsidRPr="00047BC1">
        <w:rPr>
          <w:rFonts w:ascii="Book Antiqua" w:hAnsi="Book Antiqua"/>
          <w:bCs/>
        </w:rPr>
        <w:t xml:space="preserve"> </w:t>
      </w:r>
      <w:r w:rsidRPr="00047BC1">
        <w:rPr>
          <w:rFonts w:ascii="Book Antiqua" w:hAnsi="Book Antiqua"/>
          <w:bCs/>
        </w:rPr>
        <w:t>expression</w:t>
      </w:r>
      <w:r w:rsidR="00E736B1" w:rsidRPr="00047BC1">
        <w:rPr>
          <w:rFonts w:ascii="Book Antiqua" w:hAnsi="Book Antiqua"/>
          <w:bCs/>
        </w:rPr>
        <w:t xml:space="preserve"> </w:t>
      </w:r>
      <w:r w:rsidRPr="00047BC1">
        <w:rPr>
          <w:rFonts w:ascii="Book Antiqua" w:hAnsi="Book Antiqua"/>
          <w:bCs/>
        </w:rPr>
        <w:t>in</w:t>
      </w:r>
      <w:r w:rsidR="00E736B1" w:rsidRPr="00047BC1">
        <w:rPr>
          <w:rFonts w:ascii="Book Antiqua" w:hAnsi="Book Antiqua"/>
          <w:bCs/>
        </w:rPr>
        <w:t xml:space="preserve"> </w:t>
      </w:r>
      <w:r w:rsidRPr="00047BC1">
        <w:rPr>
          <w:rFonts w:ascii="Book Antiqua" w:hAnsi="Book Antiqua"/>
          <w:bCs/>
        </w:rPr>
        <w:t>HCC</w:t>
      </w:r>
      <w:r w:rsidR="00E736B1" w:rsidRPr="00047BC1">
        <w:rPr>
          <w:rFonts w:ascii="Book Antiqua" w:hAnsi="Book Antiqua"/>
          <w:bCs/>
        </w:rPr>
        <w:t xml:space="preserve"> </w:t>
      </w:r>
      <w:r w:rsidRPr="00047BC1">
        <w:rPr>
          <w:rFonts w:ascii="Book Antiqua" w:hAnsi="Book Antiqua"/>
          <w:bCs/>
        </w:rPr>
        <w:t>tissues</w:t>
      </w:r>
      <w:r w:rsidR="00E736B1" w:rsidRPr="00047BC1">
        <w:rPr>
          <w:rFonts w:ascii="Book Antiqua" w:hAnsi="Book Antiqua"/>
          <w:bCs/>
        </w:rPr>
        <w:t xml:space="preserve"> </w:t>
      </w:r>
      <w:r w:rsidRPr="00047BC1">
        <w:rPr>
          <w:rFonts w:ascii="Book Antiqua" w:hAnsi="Book Antiqua"/>
          <w:bCs/>
        </w:rPr>
        <w:t>was</w:t>
      </w:r>
      <w:r w:rsidR="00E736B1" w:rsidRPr="00047BC1">
        <w:rPr>
          <w:rFonts w:ascii="Book Antiqua" w:hAnsi="Book Antiqua"/>
          <w:bCs/>
        </w:rPr>
        <w:t xml:space="preserve"> </w:t>
      </w:r>
      <w:r w:rsidRPr="00047BC1">
        <w:rPr>
          <w:rFonts w:ascii="Book Antiqua" w:hAnsi="Book Antiqua"/>
          <w:bCs/>
        </w:rPr>
        <w:t>linked</w:t>
      </w:r>
      <w:r w:rsidR="00E736B1" w:rsidRPr="00047BC1">
        <w:rPr>
          <w:rFonts w:ascii="Book Antiqua" w:hAnsi="Book Antiqua"/>
          <w:bCs/>
        </w:rPr>
        <w:t xml:space="preserve"> </w:t>
      </w:r>
      <w:r w:rsidRPr="00047BC1">
        <w:rPr>
          <w:rFonts w:ascii="Book Antiqua" w:hAnsi="Book Antiqua"/>
          <w:bCs/>
        </w:rPr>
        <w:t>with</w:t>
      </w:r>
      <w:r w:rsidR="00E736B1" w:rsidRPr="00047BC1">
        <w:rPr>
          <w:rFonts w:ascii="Book Antiqua" w:hAnsi="Book Antiqua"/>
          <w:bCs/>
        </w:rPr>
        <w:t xml:space="preserve"> </w:t>
      </w:r>
      <w:r w:rsidRPr="00047BC1">
        <w:rPr>
          <w:rFonts w:ascii="Book Antiqua" w:hAnsi="Book Antiqua"/>
          <w:bCs/>
        </w:rPr>
        <w:t>better</w:t>
      </w:r>
      <w:r w:rsidR="00E736B1" w:rsidRPr="00047BC1">
        <w:rPr>
          <w:rFonts w:ascii="Book Antiqua" w:hAnsi="Book Antiqua"/>
          <w:bCs/>
        </w:rPr>
        <w:t xml:space="preserve"> </w:t>
      </w:r>
      <w:r w:rsidRPr="00047BC1">
        <w:rPr>
          <w:rFonts w:ascii="Book Antiqua" w:hAnsi="Book Antiqua"/>
          <w:bCs/>
        </w:rPr>
        <w:t>DFS</w:t>
      </w:r>
      <w:r w:rsidR="00E736B1" w:rsidRPr="00047BC1">
        <w:rPr>
          <w:rFonts w:ascii="Book Antiqua" w:hAnsi="Book Antiqua"/>
          <w:bCs/>
        </w:rPr>
        <w:t xml:space="preserve"> </w:t>
      </w:r>
      <w:r w:rsidRPr="00047BC1">
        <w:rPr>
          <w:rFonts w:ascii="Book Antiqua" w:hAnsi="Book Antiqua"/>
          <w:bCs/>
        </w:rPr>
        <w:t>and</w:t>
      </w:r>
      <w:r w:rsidR="00E736B1" w:rsidRPr="00047BC1">
        <w:rPr>
          <w:rFonts w:ascii="Book Antiqua" w:hAnsi="Book Antiqua"/>
          <w:bCs/>
        </w:rPr>
        <w:t xml:space="preserve"> </w:t>
      </w:r>
      <w:r w:rsidRPr="00047BC1">
        <w:rPr>
          <w:rFonts w:ascii="Book Antiqua" w:hAnsi="Book Antiqua"/>
          <w:bCs/>
        </w:rPr>
        <w:t>survival</w:t>
      </w:r>
      <w:r w:rsidR="00635AB7" w:rsidRPr="00047BC1">
        <w:rPr>
          <w:rFonts w:ascii="Book Antiqua" w:hAnsi="Book Antiqua"/>
          <w:bCs/>
          <w:vertAlign w:val="superscript"/>
        </w:rPr>
        <w:t>[118]</w:t>
      </w:r>
      <w:r w:rsidRPr="00047BC1">
        <w:rPr>
          <w:rFonts w:ascii="Book Antiqua" w:hAnsi="Book Antiqua"/>
          <w:bCs/>
        </w:rPr>
        <w:t>.</w:t>
      </w:r>
      <w:r w:rsidR="00E736B1" w:rsidRPr="00047BC1">
        <w:rPr>
          <w:rFonts w:ascii="Book Antiqua" w:hAnsi="Book Antiqua"/>
          <w:bCs/>
        </w:rPr>
        <w:t xml:space="preserve"> </w:t>
      </w:r>
      <w:r w:rsidRPr="00047BC1">
        <w:rPr>
          <w:rFonts w:ascii="Book Antiqua" w:hAnsi="Book Antiqua"/>
          <w:bCs/>
        </w:rPr>
        <w:t>These</w:t>
      </w:r>
      <w:r w:rsidR="00E736B1" w:rsidRPr="00047BC1">
        <w:rPr>
          <w:rFonts w:ascii="Book Antiqua" w:hAnsi="Book Antiqua"/>
          <w:bCs/>
        </w:rPr>
        <w:t xml:space="preserve"> </w:t>
      </w:r>
      <w:r w:rsidRPr="00047BC1">
        <w:rPr>
          <w:rFonts w:ascii="Book Antiqua" w:hAnsi="Book Antiqua"/>
          <w:bCs/>
        </w:rPr>
        <w:t>HCC</w:t>
      </w:r>
      <w:r w:rsidR="00E736B1" w:rsidRPr="00047BC1">
        <w:rPr>
          <w:rFonts w:ascii="Book Antiqua" w:hAnsi="Book Antiqua"/>
          <w:bCs/>
        </w:rPr>
        <w:t xml:space="preserve"> </w:t>
      </w:r>
      <w:r w:rsidRPr="00047BC1">
        <w:rPr>
          <w:rFonts w:ascii="Book Antiqua" w:hAnsi="Book Antiqua"/>
          <w:bCs/>
        </w:rPr>
        <w:t>findings,</w:t>
      </w:r>
      <w:r w:rsidR="00E736B1" w:rsidRPr="00047BC1">
        <w:rPr>
          <w:rFonts w:ascii="Book Antiqua" w:hAnsi="Book Antiqua"/>
          <w:bCs/>
        </w:rPr>
        <w:t xml:space="preserve"> </w:t>
      </w:r>
      <w:r w:rsidRPr="00047BC1">
        <w:rPr>
          <w:rFonts w:ascii="Book Antiqua" w:hAnsi="Book Antiqua"/>
          <w:bCs/>
        </w:rPr>
        <w:t>along</w:t>
      </w:r>
      <w:r w:rsidR="00E736B1" w:rsidRPr="00047BC1">
        <w:rPr>
          <w:rFonts w:ascii="Book Antiqua" w:hAnsi="Book Antiqua"/>
          <w:bCs/>
        </w:rPr>
        <w:t xml:space="preserve"> </w:t>
      </w:r>
      <w:r w:rsidRPr="00047BC1">
        <w:rPr>
          <w:rFonts w:ascii="Book Antiqua" w:hAnsi="Book Antiqua"/>
          <w:bCs/>
        </w:rPr>
        <w:t>with</w:t>
      </w:r>
      <w:r w:rsidR="00E736B1" w:rsidRPr="00047BC1">
        <w:rPr>
          <w:rFonts w:ascii="Book Antiqua" w:hAnsi="Book Antiqua"/>
          <w:bCs/>
        </w:rPr>
        <w:t xml:space="preserve"> </w:t>
      </w:r>
      <w:r w:rsidRPr="00047BC1">
        <w:rPr>
          <w:rFonts w:ascii="Book Antiqua" w:hAnsi="Book Antiqua"/>
          <w:bCs/>
        </w:rPr>
        <w:t>decreased</w:t>
      </w:r>
      <w:r w:rsidR="00E736B1" w:rsidRPr="00047BC1">
        <w:rPr>
          <w:rFonts w:ascii="Book Antiqua" w:hAnsi="Book Antiqua"/>
          <w:bCs/>
        </w:rPr>
        <w:t xml:space="preserve"> </w:t>
      </w:r>
      <w:r w:rsidRPr="00047BC1">
        <w:rPr>
          <w:rFonts w:ascii="Book Antiqua" w:hAnsi="Book Antiqua"/>
          <w:bCs/>
        </w:rPr>
        <w:t>IL-37β</w:t>
      </w:r>
      <w:r w:rsidR="00E736B1" w:rsidRPr="00047BC1">
        <w:rPr>
          <w:rFonts w:ascii="Book Antiqua" w:hAnsi="Book Antiqua"/>
          <w:bCs/>
        </w:rPr>
        <w:t xml:space="preserve"> </w:t>
      </w:r>
      <w:r w:rsidRPr="00047BC1">
        <w:rPr>
          <w:rFonts w:ascii="Book Antiqua" w:hAnsi="Book Antiqua"/>
          <w:bCs/>
        </w:rPr>
        <w:t>expression</w:t>
      </w:r>
      <w:r w:rsidR="00E736B1" w:rsidRPr="00047BC1">
        <w:rPr>
          <w:rFonts w:ascii="Book Antiqua" w:hAnsi="Book Antiqua"/>
          <w:bCs/>
        </w:rPr>
        <w:t xml:space="preserve"> </w:t>
      </w:r>
      <w:r w:rsidRPr="00047BC1">
        <w:rPr>
          <w:rFonts w:ascii="Book Antiqua" w:hAnsi="Book Antiqua"/>
          <w:bCs/>
        </w:rPr>
        <w:t>and</w:t>
      </w:r>
      <w:r w:rsidR="00E736B1" w:rsidRPr="00047BC1">
        <w:rPr>
          <w:rFonts w:ascii="Book Antiqua" w:hAnsi="Book Antiqua"/>
          <w:bCs/>
        </w:rPr>
        <w:t xml:space="preserve"> </w:t>
      </w:r>
      <w:r w:rsidRPr="00047BC1">
        <w:rPr>
          <w:rFonts w:ascii="Book Antiqua" w:hAnsi="Book Antiqua"/>
          <w:bCs/>
        </w:rPr>
        <w:t>production</w:t>
      </w:r>
      <w:r w:rsidR="00E736B1" w:rsidRPr="00047BC1">
        <w:rPr>
          <w:rFonts w:ascii="Book Antiqua" w:hAnsi="Book Antiqua"/>
          <w:bCs/>
        </w:rPr>
        <w:t xml:space="preserve"> </w:t>
      </w:r>
      <w:r w:rsidRPr="00047BC1">
        <w:rPr>
          <w:rFonts w:ascii="Book Antiqua" w:hAnsi="Book Antiqua"/>
          <w:bCs/>
        </w:rPr>
        <w:t>in</w:t>
      </w:r>
      <w:r w:rsidR="00E736B1" w:rsidRPr="00047BC1">
        <w:rPr>
          <w:rFonts w:ascii="Book Antiqua" w:hAnsi="Book Antiqua"/>
          <w:bCs/>
        </w:rPr>
        <w:t xml:space="preserve"> </w:t>
      </w:r>
      <w:r w:rsidRPr="00047BC1">
        <w:rPr>
          <w:rFonts w:ascii="Book Antiqua" w:hAnsi="Book Antiqua"/>
          <w:bCs/>
        </w:rPr>
        <w:t>metastatic</w:t>
      </w:r>
      <w:r w:rsidR="00E736B1" w:rsidRPr="00047BC1">
        <w:rPr>
          <w:rFonts w:ascii="Book Antiqua" w:hAnsi="Book Antiqua"/>
          <w:bCs/>
        </w:rPr>
        <w:t xml:space="preserve"> </w:t>
      </w:r>
      <w:r w:rsidRPr="00047BC1">
        <w:rPr>
          <w:rFonts w:ascii="Book Antiqua" w:hAnsi="Book Antiqua"/>
          <w:bCs/>
        </w:rPr>
        <w:t>tumors,</w:t>
      </w:r>
      <w:r w:rsidR="00E736B1" w:rsidRPr="00047BC1">
        <w:rPr>
          <w:rFonts w:ascii="Book Antiqua" w:hAnsi="Book Antiqua"/>
          <w:bCs/>
        </w:rPr>
        <w:t xml:space="preserve"> </w:t>
      </w:r>
      <w:r w:rsidRPr="00047BC1">
        <w:rPr>
          <w:rFonts w:ascii="Book Antiqua" w:hAnsi="Book Antiqua"/>
          <w:bCs/>
        </w:rPr>
        <w:t>suggest</w:t>
      </w:r>
      <w:r w:rsidR="00E736B1" w:rsidRPr="00047BC1">
        <w:rPr>
          <w:rFonts w:ascii="Book Antiqua" w:hAnsi="Book Antiqua"/>
          <w:bCs/>
        </w:rPr>
        <w:t xml:space="preserve"> </w:t>
      </w:r>
      <w:r w:rsidRPr="00047BC1">
        <w:rPr>
          <w:rFonts w:ascii="Book Antiqua" w:hAnsi="Book Antiqua"/>
          <w:bCs/>
        </w:rPr>
        <w:t>that</w:t>
      </w:r>
      <w:r w:rsidR="00E736B1" w:rsidRPr="00047BC1">
        <w:rPr>
          <w:rFonts w:ascii="Book Antiqua" w:hAnsi="Book Antiqua"/>
          <w:bCs/>
        </w:rPr>
        <w:t xml:space="preserve"> </w:t>
      </w:r>
      <w:r w:rsidRPr="00047BC1">
        <w:rPr>
          <w:rFonts w:ascii="Book Antiqua" w:hAnsi="Book Antiqua"/>
          <w:bCs/>
        </w:rPr>
        <w:t>IL-37β</w:t>
      </w:r>
      <w:r w:rsidR="00E736B1" w:rsidRPr="00047BC1">
        <w:rPr>
          <w:rFonts w:ascii="Book Antiqua" w:hAnsi="Book Antiqua"/>
          <w:bCs/>
        </w:rPr>
        <w:t xml:space="preserve"> </w:t>
      </w:r>
      <w:r w:rsidRPr="00047BC1">
        <w:rPr>
          <w:rFonts w:ascii="Book Antiqua" w:hAnsi="Book Antiqua"/>
          <w:bCs/>
        </w:rPr>
        <w:t>is</w:t>
      </w:r>
      <w:r w:rsidR="00E736B1" w:rsidRPr="00047BC1">
        <w:rPr>
          <w:rFonts w:ascii="Book Antiqua" w:hAnsi="Book Antiqua"/>
          <w:bCs/>
        </w:rPr>
        <w:t xml:space="preserve"> </w:t>
      </w:r>
      <w:r w:rsidRPr="00047BC1">
        <w:rPr>
          <w:rFonts w:ascii="Book Antiqua" w:hAnsi="Book Antiqua"/>
          <w:bCs/>
        </w:rPr>
        <w:t>implicated</w:t>
      </w:r>
      <w:r w:rsidR="00E736B1" w:rsidRPr="00047BC1">
        <w:rPr>
          <w:rFonts w:ascii="Book Antiqua" w:hAnsi="Book Antiqua"/>
          <w:bCs/>
        </w:rPr>
        <w:t xml:space="preserve"> </w:t>
      </w:r>
      <w:r w:rsidRPr="00047BC1">
        <w:rPr>
          <w:rFonts w:ascii="Book Antiqua" w:hAnsi="Book Antiqua"/>
          <w:bCs/>
        </w:rPr>
        <w:t>in</w:t>
      </w:r>
      <w:r w:rsidR="00E736B1" w:rsidRPr="00047BC1">
        <w:rPr>
          <w:rFonts w:ascii="Book Antiqua" w:hAnsi="Book Antiqua"/>
          <w:bCs/>
        </w:rPr>
        <w:t xml:space="preserve"> </w:t>
      </w:r>
      <w:r w:rsidRPr="00047BC1">
        <w:rPr>
          <w:rFonts w:ascii="Book Antiqua" w:hAnsi="Book Antiqua"/>
          <w:bCs/>
        </w:rPr>
        <w:t>signaling</w:t>
      </w:r>
      <w:r w:rsidR="00E736B1" w:rsidRPr="00047BC1">
        <w:rPr>
          <w:rFonts w:ascii="Book Antiqua" w:hAnsi="Book Antiqua"/>
          <w:bCs/>
        </w:rPr>
        <w:t xml:space="preserve"> </w:t>
      </w:r>
      <w:r w:rsidRPr="00047BC1">
        <w:rPr>
          <w:rFonts w:ascii="Book Antiqua" w:hAnsi="Book Antiqua"/>
          <w:bCs/>
        </w:rPr>
        <w:t>pathways</w:t>
      </w:r>
      <w:r w:rsidR="00E736B1" w:rsidRPr="00047BC1">
        <w:rPr>
          <w:rFonts w:ascii="Book Antiqua" w:hAnsi="Book Antiqua"/>
          <w:bCs/>
        </w:rPr>
        <w:t xml:space="preserve"> </w:t>
      </w:r>
      <w:r w:rsidRPr="00047BC1">
        <w:rPr>
          <w:rFonts w:ascii="Book Antiqua" w:hAnsi="Book Antiqua"/>
          <w:bCs/>
        </w:rPr>
        <w:t>that</w:t>
      </w:r>
      <w:r w:rsidR="00E736B1" w:rsidRPr="00047BC1">
        <w:rPr>
          <w:rFonts w:ascii="Book Antiqua" w:hAnsi="Book Antiqua"/>
          <w:bCs/>
        </w:rPr>
        <w:t xml:space="preserve"> </w:t>
      </w:r>
      <w:r w:rsidRPr="00047BC1">
        <w:rPr>
          <w:rFonts w:ascii="Book Antiqua" w:hAnsi="Book Antiqua"/>
          <w:bCs/>
        </w:rPr>
        <w:t>control</w:t>
      </w:r>
      <w:r w:rsidR="00E736B1" w:rsidRPr="00047BC1">
        <w:rPr>
          <w:rFonts w:ascii="Book Antiqua" w:hAnsi="Book Antiqua"/>
          <w:bCs/>
        </w:rPr>
        <w:t xml:space="preserve"> </w:t>
      </w:r>
      <w:r w:rsidRPr="00047BC1">
        <w:rPr>
          <w:rFonts w:ascii="Book Antiqua" w:hAnsi="Book Antiqua"/>
          <w:bCs/>
        </w:rPr>
        <w:t>metastasis</w:t>
      </w:r>
      <w:r w:rsidR="00E736B1" w:rsidRPr="00047BC1">
        <w:rPr>
          <w:rFonts w:ascii="Book Antiqua" w:hAnsi="Book Antiqua"/>
          <w:bCs/>
        </w:rPr>
        <w:t xml:space="preserve"> </w:t>
      </w:r>
      <w:r w:rsidRPr="00047BC1">
        <w:rPr>
          <w:rFonts w:ascii="Book Antiqua" w:hAnsi="Book Antiqua"/>
          <w:bCs/>
        </w:rPr>
        <w:t>and</w:t>
      </w:r>
      <w:r w:rsidR="00E736B1" w:rsidRPr="00047BC1">
        <w:rPr>
          <w:rFonts w:ascii="Book Antiqua" w:hAnsi="Book Antiqua"/>
          <w:bCs/>
        </w:rPr>
        <w:t xml:space="preserve"> </w:t>
      </w:r>
      <w:r w:rsidRPr="00047BC1">
        <w:rPr>
          <w:rFonts w:ascii="Book Antiqua" w:hAnsi="Book Antiqua"/>
          <w:bCs/>
        </w:rPr>
        <w:t>may</w:t>
      </w:r>
      <w:r w:rsidR="00E736B1" w:rsidRPr="00047BC1">
        <w:rPr>
          <w:rFonts w:ascii="Book Antiqua" w:hAnsi="Book Antiqua"/>
          <w:bCs/>
        </w:rPr>
        <w:t xml:space="preserve"> </w:t>
      </w:r>
      <w:r w:rsidRPr="00047BC1">
        <w:rPr>
          <w:rFonts w:ascii="Book Antiqua" w:hAnsi="Book Antiqua"/>
          <w:bCs/>
        </w:rPr>
        <w:t>have</w:t>
      </w:r>
      <w:r w:rsidR="00E736B1" w:rsidRPr="00047BC1">
        <w:rPr>
          <w:rFonts w:ascii="Book Antiqua" w:hAnsi="Book Antiqua"/>
          <w:bCs/>
        </w:rPr>
        <w:t xml:space="preserve"> </w:t>
      </w:r>
      <w:r w:rsidRPr="00047BC1">
        <w:rPr>
          <w:rFonts w:ascii="Book Antiqua" w:hAnsi="Book Antiqua"/>
          <w:bCs/>
        </w:rPr>
        <w:t>an</w:t>
      </w:r>
      <w:r w:rsidR="00E736B1" w:rsidRPr="00047BC1">
        <w:rPr>
          <w:rFonts w:ascii="Book Antiqua" w:hAnsi="Book Antiqua"/>
          <w:bCs/>
        </w:rPr>
        <w:t xml:space="preserve"> </w:t>
      </w:r>
      <w:r w:rsidRPr="00047BC1">
        <w:rPr>
          <w:rFonts w:ascii="Book Antiqua" w:hAnsi="Book Antiqua"/>
          <w:bCs/>
        </w:rPr>
        <w:t>impact</w:t>
      </w:r>
      <w:r w:rsidR="00E736B1" w:rsidRPr="00047BC1">
        <w:rPr>
          <w:rFonts w:ascii="Book Antiqua" w:hAnsi="Book Antiqua"/>
          <w:bCs/>
        </w:rPr>
        <w:t xml:space="preserve"> </w:t>
      </w:r>
      <w:r w:rsidRPr="00047BC1">
        <w:rPr>
          <w:rFonts w:ascii="Book Antiqua" w:hAnsi="Book Antiqua"/>
          <w:bCs/>
        </w:rPr>
        <w:t>on</w:t>
      </w:r>
      <w:r w:rsidR="00E736B1" w:rsidRPr="00047BC1">
        <w:rPr>
          <w:rFonts w:ascii="Book Antiqua" w:hAnsi="Book Antiqua"/>
          <w:bCs/>
        </w:rPr>
        <w:t xml:space="preserve"> </w:t>
      </w:r>
      <w:r w:rsidRPr="00047BC1">
        <w:rPr>
          <w:rFonts w:ascii="Book Antiqua" w:hAnsi="Book Antiqua"/>
          <w:bCs/>
        </w:rPr>
        <w:t>histopathologic</w:t>
      </w:r>
      <w:r w:rsidR="00E736B1" w:rsidRPr="00047BC1">
        <w:rPr>
          <w:rFonts w:ascii="Book Antiqua" w:hAnsi="Book Antiqua"/>
          <w:bCs/>
        </w:rPr>
        <w:t xml:space="preserve"> </w:t>
      </w:r>
      <w:r w:rsidRPr="00047BC1">
        <w:rPr>
          <w:rFonts w:ascii="Book Antiqua" w:hAnsi="Book Antiqua"/>
          <w:bCs/>
        </w:rPr>
        <w:t>prognosis</w:t>
      </w:r>
      <w:r w:rsidR="00635AB7" w:rsidRPr="00047BC1">
        <w:rPr>
          <w:rFonts w:ascii="Book Antiqua" w:hAnsi="Book Antiqua"/>
          <w:bCs/>
          <w:vertAlign w:val="superscript"/>
        </w:rPr>
        <w:t>[119]</w:t>
      </w:r>
      <w:r w:rsidRPr="00047BC1">
        <w:rPr>
          <w:rFonts w:ascii="Book Antiqua" w:hAnsi="Book Antiqua"/>
          <w:bCs/>
        </w:rPr>
        <w:t>.</w:t>
      </w:r>
    </w:p>
    <w:p w14:paraId="3FAC39A4" w14:textId="77777777" w:rsidR="00366582" w:rsidRPr="00047BC1" w:rsidRDefault="00366582" w:rsidP="00E736B1">
      <w:pPr>
        <w:spacing w:line="360" w:lineRule="auto"/>
        <w:jc w:val="both"/>
        <w:rPr>
          <w:rFonts w:ascii="Book Antiqua" w:hAnsi="Book Antiqua"/>
          <w:bCs/>
        </w:rPr>
      </w:pPr>
    </w:p>
    <w:p w14:paraId="322E292A" w14:textId="1DDDDDE9" w:rsidR="00366582" w:rsidRPr="00047BC1" w:rsidRDefault="00366582" w:rsidP="00E736B1">
      <w:pPr>
        <w:spacing w:line="360" w:lineRule="auto"/>
        <w:jc w:val="both"/>
        <w:rPr>
          <w:rFonts w:ascii="Book Antiqua" w:hAnsi="Book Antiqua"/>
          <w:bCs/>
          <w:i/>
          <w:iCs/>
        </w:rPr>
      </w:pPr>
      <w:r w:rsidRPr="00047BC1">
        <w:rPr>
          <w:rFonts w:ascii="Book Antiqua" w:hAnsi="Book Antiqua"/>
          <w:b/>
        </w:rPr>
        <w:t>CC</w:t>
      </w:r>
      <w:r w:rsidR="00E736B1" w:rsidRPr="00047BC1">
        <w:rPr>
          <w:rFonts w:ascii="Book Antiqua" w:hAnsi="Book Antiqua"/>
          <w:b/>
        </w:rPr>
        <w:t xml:space="preserve"> </w:t>
      </w:r>
      <w:r w:rsidRPr="00047BC1">
        <w:rPr>
          <w:rFonts w:ascii="Book Antiqua" w:hAnsi="Book Antiqua"/>
          <w:b/>
        </w:rPr>
        <w:t>Chemokine</w:t>
      </w:r>
      <w:r w:rsidR="00E736B1" w:rsidRPr="00047BC1">
        <w:rPr>
          <w:rFonts w:ascii="Book Antiqua" w:hAnsi="Book Antiqua"/>
          <w:b/>
        </w:rPr>
        <w:t xml:space="preserve"> </w:t>
      </w:r>
      <w:r w:rsidRPr="00047BC1">
        <w:rPr>
          <w:rFonts w:ascii="Book Antiqua" w:hAnsi="Book Antiqua"/>
          <w:b/>
        </w:rPr>
        <w:t>Ligand</w:t>
      </w:r>
      <w:r w:rsidR="00E736B1" w:rsidRPr="00047BC1">
        <w:rPr>
          <w:rFonts w:ascii="Book Antiqua" w:hAnsi="Book Antiqua"/>
          <w:b/>
        </w:rPr>
        <w:t xml:space="preserve"> </w:t>
      </w:r>
      <w:r w:rsidRPr="00047BC1">
        <w:rPr>
          <w:rFonts w:ascii="Book Antiqua" w:hAnsi="Book Antiqua"/>
          <w:b/>
        </w:rPr>
        <w:t>20</w:t>
      </w:r>
      <w:r w:rsidR="00635AB7" w:rsidRPr="00047BC1">
        <w:rPr>
          <w:rFonts w:ascii="Book Antiqua" w:hAnsi="Book Antiqua"/>
          <w:b/>
          <w:lang w:eastAsia="zh-CN"/>
        </w:rPr>
        <w:t>:</w:t>
      </w:r>
      <w:r w:rsidR="00E736B1" w:rsidRPr="00047BC1">
        <w:rPr>
          <w:rFonts w:ascii="Book Antiqua" w:hAnsi="Book Antiqua"/>
          <w:b/>
          <w:lang w:eastAsia="zh-CN"/>
        </w:rPr>
        <w:t xml:space="preserve"> </w:t>
      </w:r>
      <w:r w:rsidR="00635AB7" w:rsidRPr="00047BC1">
        <w:rPr>
          <w:rFonts w:ascii="Book Antiqua" w:hAnsi="Book Antiqua"/>
          <w:bCs/>
        </w:rPr>
        <w:t>CC</w:t>
      </w:r>
      <w:r w:rsidR="00E736B1" w:rsidRPr="00047BC1">
        <w:rPr>
          <w:rFonts w:ascii="Book Antiqua" w:hAnsi="Book Antiqua"/>
          <w:bCs/>
        </w:rPr>
        <w:t xml:space="preserve"> </w:t>
      </w:r>
      <w:r w:rsidR="00635AB7" w:rsidRPr="00047BC1">
        <w:rPr>
          <w:rFonts w:ascii="Book Antiqua" w:hAnsi="Book Antiqua"/>
          <w:bCs/>
        </w:rPr>
        <w:t>Chemokine</w:t>
      </w:r>
      <w:r w:rsidR="00E736B1" w:rsidRPr="00047BC1">
        <w:rPr>
          <w:rFonts w:ascii="Book Antiqua" w:hAnsi="Book Antiqua"/>
          <w:bCs/>
        </w:rPr>
        <w:t xml:space="preserve"> </w:t>
      </w:r>
      <w:r w:rsidR="00635AB7" w:rsidRPr="00047BC1">
        <w:rPr>
          <w:rFonts w:ascii="Book Antiqua" w:hAnsi="Book Antiqua"/>
          <w:bCs/>
        </w:rPr>
        <w:t>Ligand</w:t>
      </w:r>
      <w:r w:rsidR="00E736B1" w:rsidRPr="00047BC1">
        <w:rPr>
          <w:rFonts w:ascii="Book Antiqua" w:hAnsi="Book Antiqua"/>
          <w:bCs/>
        </w:rPr>
        <w:t xml:space="preserve"> </w:t>
      </w:r>
      <w:r w:rsidR="00635AB7" w:rsidRPr="00047BC1">
        <w:rPr>
          <w:rFonts w:ascii="Book Antiqua" w:hAnsi="Book Antiqua"/>
          <w:bCs/>
        </w:rPr>
        <w:t>20</w:t>
      </w:r>
      <w:r w:rsidR="00E736B1" w:rsidRPr="00047BC1">
        <w:rPr>
          <w:rFonts w:ascii="Book Antiqua" w:hAnsi="Book Antiqua"/>
          <w:bCs/>
        </w:rPr>
        <w:t xml:space="preserve"> </w:t>
      </w:r>
      <w:r w:rsidR="00635AB7" w:rsidRPr="00047BC1">
        <w:rPr>
          <w:rFonts w:ascii="Book Antiqua" w:hAnsi="Book Antiqua"/>
          <w:bCs/>
        </w:rPr>
        <w:t>(CCL20)</w:t>
      </w:r>
      <w:r w:rsidR="00E736B1" w:rsidRPr="00047BC1">
        <w:rPr>
          <w:rFonts w:ascii="Book Antiqua" w:hAnsi="Book Antiqua"/>
          <w:bCs/>
        </w:rPr>
        <w:t xml:space="preserve"> </w:t>
      </w:r>
      <w:r w:rsidRPr="00047BC1">
        <w:rPr>
          <w:rFonts w:ascii="Book Antiqua" w:hAnsi="Book Antiqua"/>
          <w:bCs/>
        </w:rPr>
        <w:t>(also</w:t>
      </w:r>
      <w:r w:rsidR="00E736B1" w:rsidRPr="00047BC1">
        <w:rPr>
          <w:rFonts w:ascii="Book Antiqua" w:hAnsi="Book Antiqua"/>
          <w:bCs/>
        </w:rPr>
        <w:t xml:space="preserve"> </w:t>
      </w:r>
      <w:r w:rsidRPr="00047BC1">
        <w:rPr>
          <w:rFonts w:ascii="Book Antiqua" w:hAnsi="Book Antiqua"/>
          <w:bCs/>
        </w:rPr>
        <w:t>known</w:t>
      </w:r>
      <w:r w:rsidR="00E736B1" w:rsidRPr="00047BC1">
        <w:rPr>
          <w:rFonts w:ascii="Book Antiqua" w:hAnsi="Book Antiqua"/>
          <w:bCs/>
        </w:rPr>
        <w:t xml:space="preserve"> </w:t>
      </w:r>
      <w:r w:rsidRPr="00047BC1">
        <w:rPr>
          <w:rFonts w:ascii="Book Antiqua" w:hAnsi="Book Antiqua"/>
          <w:bCs/>
        </w:rPr>
        <w:t>as</w:t>
      </w:r>
      <w:r w:rsidR="00E736B1" w:rsidRPr="00047BC1">
        <w:rPr>
          <w:rFonts w:ascii="Book Antiqua" w:hAnsi="Book Antiqua"/>
          <w:bCs/>
        </w:rPr>
        <w:t xml:space="preserve"> </w:t>
      </w:r>
      <w:r w:rsidRPr="00047BC1">
        <w:rPr>
          <w:rFonts w:ascii="Book Antiqua" w:hAnsi="Book Antiqua"/>
          <w:bCs/>
        </w:rPr>
        <w:t>macrophage</w:t>
      </w:r>
      <w:r w:rsidR="00E736B1" w:rsidRPr="00047BC1">
        <w:rPr>
          <w:rFonts w:ascii="Book Antiqua" w:hAnsi="Book Antiqua"/>
          <w:bCs/>
        </w:rPr>
        <w:t xml:space="preserve"> </w:t>
      </w:r>
      <w:r w:rsidRPr="00047BC1">
        <w:rPr>
          <w:rFonts w:ascii="Book Antiqua" w:hAnsi="Book Antiqua"/>
          <w:bCs/>
        </w:rPr>
        <w:t>inflammatory</w:t>
      </w:r>
      <w:r w:rsidR="00E736B1" w:rsidRPr="00047BC1">
        <w:rPr>
          <w:rFonts w:ascii="Book Antiqua" w:hAnsi="Book Antiqua"/>
          <w:bCs/>
        </w:rPr>
        <w:t xml:space="preserve"> </w:t>
      </w:r>
      <w:r w:rsidRPr="00047BC1">
        <w:rPr>
          <w:rFonts w:ascii="Book Antiqua" w:hAnsi="Book Antiqua"/>
          <w:bCs/>
        </w:rPr>
        <w:t>protein-3</w:t>
      </w:r>
      <w:r w:rsidR="00E736B1" w:rsidRPr="00047BC1">
        <w:rPr>
          <w:rFonts w:ascii="Book Antiqua" w:hAnsi="Book Antiqua"/>
          <w:bCs/>
        </w:rPr>
        <w:t xml:space="preserve"> </w:t>
      </w:r>
      <w:r w:rsidRPr="00047BC1">
        <w:rPr>
          <w:rFonts w:ascii="Book Antiqua" w:hAnsi="Book Antiqua"/>
          <w:bCs/>
        </w:rPr>
        <w:t>alpha)</w:t>
      </w:r>
      <w:r w:rsidR="00E736B1" w:rsidRPr="00047BC1">
        <w:rPr>
          <w:rFonts w:ascii="Book Antiqua" w:hAnsi="Book Antiqua"/>
          <w:bCs/>
        </w:rPr>
        <w:t xml:space="preserve"> </w:t>
      </w:r>
      <w:r w:rsidRPr="00047BC1">
        <w:rPr>
          <w:rFonts w:ascii="Book Antiqua" w:hAnsi="Book Antiqua"/>
          <w:bCs/>
        </w:rPr>
        <w:t>links</w:t>
      </w:r>
      <w:r w:rsidR="00E736B1" w:rsidRPr="00047BC1">
        <w:rPr>
          <w:rFonts w:ascii="Book Antiqua" w:hAnsi="Book Antiqua"/>
          <w:bCs/>
        </w:rPr>
        <w:t xml:space="preserve"> </w:t>
      </w:r>
      <w:r w:rsidRPr="00047BC1">
        <w:rPr>
          <w:rFonts w:ascii="Book Antiqua" w:hAnsi="Book Antiqua"/>
          <w:bCs/>
        </w:rPr>
        <w:t>with</w:t>
      </w:r>
      <w:r w:rsidR="00E736B1" w:rsidRPr="00047BC1">
        <w:rPr>
          <w:rFonts w:ascii="Book Antiqua" w:hAnsi="Book Antiqua"/>
          <w:bCs/>
        </w:rPr>
        <w:t xml:space="preserve"> </w:t>
      </w:r>
      <w:r w:rsidRPr="00047BC1">
        <w:rPr>
          <w:rFonts w:ascii="Book Antiqua" w:hAnsi="Book Antiqua"/>
          <w:bCs/>
        </w:rPr>
        <w:t>CC</w:t>
      </w:r>
      <w:r w:rsidR="00E736B1" w:rsidRPr="00047BC1">
        <w:rPr>
          <w:rFonts w:ascii="Book Antiqua" w:hAnsi="Book Antiqua"/>
          <w:bCs/>
        </w:rPr>
        <w:t xml:space="preserve"> </w:t>
      </w:r>
      <w:r w:rsidRPr="00047BC1">
        <w:rPr>
          <w:rFonts w:ascii="Book Antiqua" w:hAnsi="Book Antiqua"/>
          <w:bCs/>
        </w:rPr>
        <w:t>chemokine</w:t>
      </w:r>
      <w:r w:rsidR="00E736B1" w:rsidRPr="00047BC1">
        <w:rPr>
          <w:rFonts w:ascii="Book Antiqua" w:hAnsi="Book Antiqua"/>
          <w:bCs/>
        </w:rPr>
        <w:t xml:space="preserve"> </w:t>
      </w:r>
      <w:r w:rsidRPr="00047BC1">
        <w:rPr>
          <w:rFonts w:ascii="Book Antiqua" w:hAnsi="Book Antiqua"/>
          <w:bCs/>
        </w:rPr>
        <w:t>receptor</w:t>
      </w:r>
      <w:r w:rsidR="00E736B1" w:rsidRPr="00047BC1">
        <w:rPr>
          <w:rFonts w:ascii="Book Antiqua" w:hAnsi="Book Antiqua"/>
          <w:bCs/>
        </w:rPr>
        <w:t xml:space="preserve"> </w:t>
      </w:r>
      <w:r w:rsidRPr="00047BC1">
        <w:rPr>
          <w:rFonts w:ascii="Book Antiqua" w:hAnsi="Book Antiqua"/>
          <w:bCs/>
        </w:rPr>
        <w:t>6</w:t>
      </w:r>
      <w:r w:rsidR="00E736B1" w:rsidRPr="00047BC1">
        <w:rPr>
          <w:rFonts w:ascii="Book Antiqua" w:hAnsi="Book Antiqua"/>
          <w:bCs/>
        </w:rPr>
        <w:t xml:space="preserve"> </w:t>
      </w:r>
      <w:r w:rsidRPr="00047BC1">
        <w:rPr>
          <w:rFonts w:ascii="Book Antiqua" w:hAnsi="Book Antiqua"/>
          <w:bCs/>
        </w:rPr>
        <w:t>(CCR6),</w:t>
      </w:r>
      <w:r w:rsidR="00E736B1" w:rsidRPr="00047BC1">
        <w:rPr>
          <w:rFonts w:ascii="Book Antiqua" w:hAnsi="Book Antiqua"/>
          <w:bCs/>
        </w:rPr>
        <w:t xml:space="preserve"> </w:t>
      </w:r>
      <w:r w:rsidRPr="00047BC1">
        <w:rPr>
          <w:rFonts w:ascii="Book Antiqua" w:hAnsi="Book Antiqua"/>
          <w:bCs/>
        </w:rPr>
        <w:t>causing</w:t>
      </w:r>
      <w:r w:rsidR="00E736B1" w:rsidRPr="00047BC1">
        <w:rPr>
          <w:rFonts w:ascii="Book Antiqua" w:hAnsi="Book Antiqua"/>
          <w:bCs/>
        </w:rPr>
        <w:t xml:space="preserve"> </w:t>
      </w:r>
      <w:r w:rsidRPr="00047BC1">
        <w:rPr>
          <w:rFonts w:ascii="Book Antiqua" w:hAnsi="Book Antiqua"/>
          <w:bCs/>
        </w:rPr>
        <w:t>immune</w:t>
      </w:r>
      <w:r w:rsidR="00E736B1" w:rsidRPr="00047BC1">
        <w:rPr>
          <w:rFonts w:ascii="Book Antiqua" w:hAnsi="Book Antiqua"/>
          <w:bCs/>
        </w:rPr>
        <w:t xml:space="preserve"> </w:t>
      </w:r>
      <w:r w:rsidRPr="00047BC1">
        <w:rPr>
          <w:rFonts w:ascii="Book Antiqua" w:hAnsi="Book Antiqua"/>
          <w:bCs/>
        </w:rPr>
        <w:t>cells</w:t>
      </w:r>
      <w:r w:rsidR="00E736B1" w:rsidRPr="00047BC1">
        <w:rPr>
          <w:rFonts w:ascii="Book Antiqua" w:hAnsi="Book Antiqua"/>
          <w:bCs/>
        </w:rPr>
        <w:t xml:space="preserve"> </w:t>
      </w:r>
      <w:r w:rsidRPr="00047BC1">
        <w:rPr>
          <w:rFonts w:ascii="Book Antiqua" w:hAnsi="Book Antiqua"/>
          <w:bCs/>
        </w:rPr>
        <w:t>to</w:t>
      </w:r>
      <w:r w:rsidR="00E736B1" w:rsidRPr="00047BC1">
        <w:rPr>
          <w:rFonts w:ascii="Book Antiqua" w:hAnsi="Book Antiqua"/>
          <w:bCs/>
        </w:rPr>
        <w:t xml:space="preserve"> </w:t>
      </w:r>
      <w:r w:rsidRPr="00047BC1">
        <w:rPr>
          <w:rFonts w:ascii="Book Antiqua" w:hAnsi="Book Antiqua"/>
          <w:bCs/>
        </w:rPr>
        <w:t>be</w:t>
      </w:r>
      <w:r w:rsidR="00E736B1" w:rsidRPr="00047BC1">
        <w:rPr>
          <w:rFonts w:ascii="Book Antiqua" w:hAnsi="Book Antiqua"/>
          <w:bCs/>
        </w:rPr>
        <w:t xml:space="preserve"> </w:t>
      </w:r>
      <w:r w:rsidRPr="00047BC1">
        <w:rPr>
          <w:rFonts w:ascii="Book Antiqua" w:hAnsi="Book Antiqua"/>
          <w:bCs/>
        </w:rPr>
        <w:t>chemoattracted</w:t>
      </w:r>
      <w:r w:rsidR="00E736B1" w:rsidRPr="00047BC1">
        <w:rPr>
          <w:rFonts w:ascii="Book Antiqua" w:hAnsi="Book Antiqua"/>
          <w:bCs/>
        </w:rPr>
        <w:t xml:space="preserve"> </w:t>
      </w:r>
      <w:r w:rsidRPr="00047BC1">
        <w:rPr>
          <w:rFonts w:ascii="Book Antiqua" w:hAnsi="Book Antiqua"/>
          <w:bCs/>
        </w:rPr>
        <w:t>to</w:t>
      </w:r>
      <w:r w:rsidR="00E736B1" w:rsidRPr="00047BC1">
        <w:rPr>
          <w:rFonts w:ascii="Book Antiqua" w:hAnsi="Book Antiqua"/>
          <w:bCs/>
        </w:rPr>
        <w:t xml:space="preserve"> </w:t>
      </w:r>
      <w:r w:rsidRPr="00047BC1">
        <w:rPr>
          <w:rFonts w:ascii="Book Antiqua" w:hAnsi="Book Antiqua"/>
          <w:bCs/>
        </w:rPr>
        <w:t>the</w:t>
      </w:r>
      <w:r w:rsidR="00E736B1" w:rsidRPr="00047BC1">
        <w:rPr>
          <w:rFonts w:ascii="Book Antiqua" w:hAnsi="Book Antiqua"/>
          <w:bCs/>
        </w:rPr>
        <w:t xml:space="preserve"> </w:t>
      </w:r>
      <w:r w:rsidRPr="00047BC1">
        <w:rPr>
          <w:rFonts w:ascii="Book Antiqua" w:hAnsi="Book Antiqua"/>
          <w:bCs/>
        </w:rPr>
        <w:t>zone</w:t>
      </w:r>
      <w:r w:rsidR="00E736B1" w:rsidRPr="00047BC1">
        <w:rPr>
          <w:rFonts w:ascii="Book Antiqua" w:hAnsi="Book Antiqua"/>
          <w:bCs/>
        </w:rPr>
        <w:t xml:space="preserve"> </w:t>
      </w:r>
      <w:r w:rsidRPr="00047BC1">
        <w:rPr>
          <w:rFonts w:ascii="Book Antiqua" w:hAnsi="Book Antiqua"/>
          <w:bCs/>
        </w:rPr>
        <w:t>of</w:t>
      </w:r>
      <w:r w:rsidR="00E736B1" w:rsidRPr="00047BC1">
        <w:rPr>
          <w:rFonts w:ascii="Book Antiqua" w:hAnsi="Book Antiqua"/>
          <w:bCs/>
        </w:rPr>
        <w:t xml:space="preserve"> </w:t>
      </w:r>
      <w:r w:rsidRPr="00047BC1">
        <w:rPr>
          <w:rFonts w:ascii="Book Antiqua" w:hAnsi="Book Antiqua"/>
          <w:bCs/>
        </w:rPr>
        <w:t>inflammation.</w:t>
      </w:r>
      <w:r w:rsidR="00E736B1" w:rsidRPr="00047BC1">
        <w:rPr>
          <w:rFonts w:ascii="Book Antiqua" w:hAnsi="Book Antiqua"/>
          <w:bCs/>
        </w:rPr>
        <w:t xml:space="preserve"> </w:t>
      </w:r>
      <w:r w:rsidRPr="00047BC1">
        <w:rPr>
          <w:rFonts w:ascii="Book Antiqua" w:hAnsi="Book Antiqua"/>
          <w:bCs/>
        </w:rPr>
        <w:t>CCL20</w:t>
      </w:r>
      <w:r w:rsidR="00E736B1" w:rsidRPr="00047BC1">
        <w:rPr>
          <w:rFonts w:ascii="Book Antiqua" w:hAnsi="Book Antiqua"/>
          <w:bCs/>
        </w:rPr>
        <w:t xml:space="preserve"> </w:t>
      </w:r>
      <w:r w:rsidRPr="00047BC1">
        <w:rPr>
          <w:rFonts w:ascii="Book Antiqua" w:hAnsi="Book Antiqua"/>
          <w:bCs/>
        </w:rPr>
        <w:t>have</w:t>
      </w:r>
      <w:r w:rsidR="00E736B1" w:rsidRPr="00047BC1">
        <w:rPr>
          <w:rFonts w:ascii="Book Antiqua" w:hAnsi="Book Antiqua"/>
          <w:bCs/>
        </w:rPr>
        <w:t xml:space="preserve"> </w:t>
      </w:r>
      <w:r w:rsidRPr="00047BC1">
        <w:rPr>
          <w:rFonts w:ascii="Book Antiqua" w:hAnsi="Book Antiqua"/>
          <w:bCs/>
        </w:rPr>
        <w:t>been</w:t>
      </w:r>
      <w:r w:rsidR="00E736B1" w:rsidRPr="00047BC1">
        <w:rPr>
          <w:rFonts w:ascii="Book Antiqua" w:hAnsi="Book Antiqua"/>
          <w:bCs/>
        </w:rPr>
        <w:t xml:space="preserve"> </w:t>
      </w:r>
      <w:r w:rsidRPr="00047BC1">
        <w:rPr>
          <w:rFonts w:ascii="Book Antiqua" w:hAnsi="Book Antiqua"/>
          <w:bCs/>
        </w:rPr>
        <w:lastRenderedPageBreak/>
        <w:t>demonstrated</w:t>
      </w:r>
      <w:r w:rsidR="00E736B1" w:rsidRPr="00047BC1">
        <w:rPr>
          <w:rFonts w:ascii="Book Antiqua" w:hAnsi="Book Antiqua"/>
          <w:bCs/>
        </w:rPr>
        <w:t xml:space="preserve"> </w:t>
      </w:r>
      <w:r w:rsidRPr="00047BC1">
        <w:rPr>
          <w:rFonts w:ascii="Book Antiqua" w:hAnsi="Book Antiqua"/>
          <w:bCs/>
        </w:rPr>
        <w:t>to</w:t>
      </w:r>
      <w:r w:rsidR="00E736B1" w:rsidRPr="00047BC1">
        <w:rPr>
          <w:rFonts w:ascii="Book Antiqua" w:hAnsi="Book Antiqua"/>
          <w:bCs/>
        </w:rPr>
        <w:t xml:space="preserve"> </w:t>
      </w:r>
      <w:r w:rsidRPr="00047BC1">
        <w:rPr>
          <w:rFonts w:ascii="Book Antiqua" w:hAnsi="Book Antiqua"/>
          <w:bCs/>
        </w:rPr>
        <w:t>play</w:t>
      </w:r>
      <w:r w:rsidR="00E736B1" w:rsidRPr="00047BC1">
        <w:rPr>
          <w:rFonts w:ascii="Book Antiqua" w:hAnsi="Book Antiqua"/>
          <w:bCs/>
        </w:rPr>
        <w:t xml:space="preserve"> </w:t>
      </w:r>
      <w:r w:rsidRPr="00047BC1">
        <w:rPr>
          <w:rFonts w:ascii="Book Antiqua" w:hAnsi="Book Antiqua"/>
          <w:bCs/>
        </w:rPr>
        <w:t>several</w:t>
      </w:r>
      <w:r w:rsidR="00E736B1" w:rsidRPr="00047BC1">
        <w:rPr>
          <w:rFonts w:ascii="Book Antiqua" w:hAnsi="Book Antiqua"/>
          <w:bCs/>
        </w:rPr>
        <w:t xml:space="preserve"> </w:t>
      </w:r>
      <w:r w:rsidRPr="00047BC1">
        <w:rPr>
          <w:rFonts w:ascii="Book Antiqua" w:hAnsi="Book Antiqua"/>
          <w:bCs/>
        </w:rPr>
        <w:t>functions</w:t>
      </w:r>
      <w:r w:rsidR="00E736B1" w:rsidRPr="00047BC1">
        <w:rPr>
          <w:rFonts w:ascii="Book Antiqua" w:hAnsi="Book Antiqua"/>
          <w:bCs/>
        </w:rPr>
        <w:t xml:space="preserve"> </w:t>
      </w:r>
      <w:r w:rsidRPr="00047BC1">
        <w:rPr>
          <w:rFonts w:ascii="Book Antiqua" w:hAnsi="Book Antiqua"/>
          <w:bCs/>
        </w:rPr>
        <w:t>in</w:t>
      </w:r>
      <w:r w:rsidR="00E736B1" w:rsidRPr="00047BC1">
        <w:rPr>
          <w:rFonts w:ascii="Book Antiqua" w:hAnsi="Book Antiqua"/>
          <w:bCs/>
        </w:rPr>
        <w:t xml:space="preserve"> </w:t>
      </w:r>
      <w:r w:rsidRPr="00047BC1">
        <w:rPr>
          <w:rFonts w:ascii="Book Antiqua" w:hAnsi="Book Antiqua"/>
          <w:bCs/>
        </w:rPr>
        <w:t>rheumatoid</w:t>
      </w:r>
      <w:r w:rsidR="00E736B1" w:rsidRPr="00047BC1">
        <w:rPr>
          <w:rFonts w:ascii="Book Antiqua" w:hAnsi="Book Antiqua"/>
          <w:bCs/>
        </w:rPr>
        <w:t xml:space="preserve"> </w:t>
      </w:r>
      <w:r w:rsidRPr="00047BC1">
        <w:rPr>
          <w:rFonts w:ascii="Book Antiqua" w:hAnsi="Book Antiqua"/>
          <w:bCs/>
        </w:rPr>
        <w:t>arthritis,</w:t>
      </w:r>
      <w:r w:rsidR="00E736B1" w:rsidRPr="00047BC1">
        <w:rPr>
          <w:rFonts w:ascii="Book Antiqua" w:hAnsi="Book Antiqua"/>
          <w:bCs/>
        </w:rPr>
        <w:t xml:space="preserve"> </w:t>
      </w:r>
      <w:r w:rsidRPr="00047BC1">
        <w:rPr>
          <w:rFonts w:ascii="Book Antiqua" w:hAnsi="Book Antiqua"/>
          <w:bCs/>
        </w:rPr>
        <w:t>general</w:t>
      </w:r>
      <w:r w:rsidR="00E736B1" w:rsidRPr="00047BC1">
        <w:rPr>
          <w:rFonts w:ascii="Book Antiqua" w:hAnsi="Book Antiqua"/>
          <w:bCs/>
        </w:rPr>
        <w:t xml:space="preserve"> </w:t>
      </w:r>
      <w:r w:rsidRPr="00047BC1">
        <w:rPr>
          <w:rFonts w:ascii="Book Antiqua" w:hAnsi="Book Antiqua"/>
          <w:bCs/>
        </w:rPr>
        <w:t>inflammation,</w:t>
      </w:r>
      <w:r w:rsidR="00E736B1" w:rsidRPr="00047BC1">
        <w:rPr>
          <w:rFonts w:ascii="Book Antiqua" w:hAnsi="Book Antiqua"/>
          <w:bCs/>
        </w:rPr>
        <w:t xml:space="preserve"> </w:t>
      </w:r>
      <w:r w:rsidRPr="00047BC1">
        <w:rPr>
          <w:rFonts w:ascii="Book Antiqua" w:hAnsi="Book Antiqua"/>
          <w:bCs/>
        </w:rPr>
        <w:t>and</w:t>
      </w:r>
      <w:r w:rsidR="00E736B1" w:rsidRPr="00047BC1">
        <w:rPr>
          <w:rFonts w:ascii="Book Antiqua" w:hAnsi="Book Antiqua"/>
          <w:bCs/>
        </w:rPr>
        <w:t xml:space="preserve"> </w:t>
      </w:r>
      <w:r w:rsidRPr="00047BC1">
        <w:rPr>
          <w:rFonts w:ascii="Book Antiqua" w:hAnsi="Book Antiqua"/>
          <w:bCs/>
        </w:rPr>
        <w:t>various</w:t>
      </w:r>
      <w:r w:rsidR="00E736B1" w:rsidRPr="00047BC1">
        <w:rPr>
          <w:rFonts w:ascii="Book Antiqua" w:hAnsi="Book Antiqua"/>
          <w:bCs/>
        </w:rPr>
        <w:t xml:space="preserve"> </w:t>
      </w:r>
      <w:r w:rsidRPr="00047BC1">
        <w:rPr>
          <w:rFonts w:ascii="Book Antiqua" w:hAnsi="Book Antiqua"/>
          <w:bCs/>
        </w:rPr>
        <w:t>cancers</w:t>
      </w:r>
      <w:r w:rsidR="00635AB7" w:rsidRPr="00047BC1">
        <w:rPr>
          <w:rFonts w:ascii="Book Antiqua" w:hAnsi="Book Antiqua"/>
          <w:bCs/>
          <w:vertAlign w:val="superscript"/>
        </w:rPr>
        <w:t>[120]</w:t>
      </w:r>
      <w:r w:rsidRPr="00047BC1">
        <w:rPr>
          <w:rFonts w:ascii="Book Antiqua" w:hAnsi="Book Antiqua"/>
          <w:bCs/>
        </w:rPr>
        <w:t>.</w:t>
      </w:r>
      <w:r w:rsidR="00E736B1" w:rsidRPr="00047BC1">
        <w:rPr>
          <w:rFonts w:ascii="Book Antiqua" w:hAnsi="Book Antiqua"/>
          <w:bCs/>
        </w:rPr>
        <w:t xml:space="preserve"> </w:t>
      </w:r>
      <w:r w:rsidR="004A3C10" w:rsidRPr="00047BC1">
        <w:rPr>
          <w:rFonts w:ascii="Book Antiqua" w:hAnsi="Book Antiqua"/>
          <w:bCs/>
          <w:i/>
          <w:iCs/>
        </w:rPr>
        <w:t>In</w:t>
      </w:r>
      <w:r w:rsidR="00E736B1" w:rsidRPr="00047BC1">
        <w:rPr>
          <w:rFonts w:ascii="Book Antiqua" w:hAnsi="Book Antiqua"/>
          <w:bCs/>
          <w:i/>
          <w:iCs/>
        </w:rPr>
        <w:t xml:space="preserve"> </w:t>
      </w:r>
      <w:r w:rsidR="004A3C10" w:rsidRPr="00047BC1">
        <w:rPr>
          <w:rFonts w:ascii="Book Antiqua" w:hAnsi="Book Antiqua"/>
          <w:bCs/>
          <w:i/>
          <w:iCs/>
        </w:rPr>
        <w:t>vitro</w:t>
      </w:r>
      <w:r w:rsidR="00E736B1" w:rsidRPr="00047BC1">
        <w:rPr>
          <w:rFonts w:ascii="Book Antiqua" w:hAnsi="Book Antiqua"/>
          <w:bCs/>
        </w:rPr>
        <w:t xml:space="preserve"> </w:t>
      </w:r>
      <w:r w:rsidRPr="00047BC1">
        <w:rPr>
          <w:rFonts w:ascii="Book Antiqua" w:hAnsi="Book Antiqua"/>
          <w:bCs/>
        </w:rPr>
        <w:t>and</w:t>
      </w:r>
      <w:r w:rsidR="00E736B1" w:rsidRPr="00047BC1">
        <w:rPr>
          <w:rFonts w:ascii="Book Antiqua" w:hAnsi="Book Antiqua"/>
          <w:bCs/>
        </w:rPr>
        <w:t xml:space="preserve"> </w:t>
      </w:r>
      <w:r w:rsidR="00D84531" w:rsidRPr="00047BC1">
        <w:rPr>
          <w:rFonts w:ascii="Book Antiqua" w:hAnsi="Book Antiqua"/>
          <w:bCs/>
          <w:i/>
          <w:iCs/>
        </w:rPr>
        <w:t>in</w:t>
      </w:r>
      <w:r w:rsidR="00E736B1" w:rsidRPr="00047BC1">
        <w:rPr>
          <w:rFonts w:ascii="Book Antiqua" w:hAnsi="Book Antiqua"/>
          <w:bCs/>
          <w:i/>
          <w:iCs/>
        </w:rPr>
        <w:t xml:space="preserve"> </w:t>
      </w:r>
      <w:r w:rsidR="00D84531" w:rsidRPr="00047BC1">
        <w:rPr>
          <w:rFonts w:ascii="Book Antiqua" w:hAnsi="Book Antiqua"/>
          <w:bCs/>
          <w:i/>
          <w:iCs/>
        </w:rPr>
        <w:t>vivo</w:t>
      </w:r>
      <w:r w:rsidR="00E736B1" w:rsidRPr="00047BC1">
        <w:rPr>
          <w:rFonts w:ascii="Book Antiqua" w:hAnsi="Book Antiqua"/>
          <w:bCs/>
        </w:rPr>
        <w:t xml:space="preserve"> </w:t>
      </w:r>
      <w:r w:rsidRPr="00047BC1">
        <w:rPr>
          <w:rFonts w:ascii="Book Antiqua" w:hAnsi="Book Antiqua"/>
          <w:bCs/>
        </w:rPr>
        <w:t>studies</w:t>
      </w:r>
      <w:r w:rsidR="00E736B1" w:rsidRPr="00047BC1">
        <w:rPr>
          <w:rFonts w:ascii="Book Antiqua" w:hAnsi="Book Antiqua"/>
          <w:bCs/>
        </w:rPr>
        <w:t xml:space="preserve"> </w:t>
      </w:r>
      <w:r w:rsidRPr="00047BC1">
        <w:rPr>
          <w:rFonts w:ascii="Book Antiqua" w:hAnsi="Book Antiqua"/>
          <w:bCs/>
        </w:rPr>
        <w:t>have</w:t>
      </w:r>
      <w:r w:rsidR="00E736B1" w:rsidRPr="00047BC1">
        <w:rPr>
          <w:rFonts w:ascii="Book Antiqua" w:hAnsi="Book Antiqua"/>
          <w:bCs/>
        </w:rPr>
        <w:t xml:space="preserve"> </w:t>
      </w:r>
      <w:r w:rsidRPr="00047BC1">
        <w:rPr>
          <w:rFonts w:ascii="Book Antiqua" w:hAnsi="Book Antiqua"/>
          <w:bCs/>
        </w:rPr>
        <w:t>revealed</w:t>
      </w:r>
      <w:r w:rsidR="00E736B1" w:rsidRPr="00047BC1">
        <w:rPr>
          <w:rFonts w:ascii="Book Antiqua" w:hAnsi="Book Antiqua"/>
          <w:bCs/>
        </w:rPr>
        <w:t xml:space="preserve"> </w:t>
      </w:r>
      <w:r w:rsidRPr="00047BC1">
        <w:rPr>
          <w:rFonts w:ascii="Book Antiqua" w:hAnsi="Book Antiqua"/>
          <w:bCs/>
        </w:rPr>
        <w:t>a</w:t>
      </w:r>
      <w:r w:rsidR="00E736B1" w:rsidRPr="00047BC1">
        <w:rPr>
          <w:rFonts w:ascii="Book Antiqua" w:hAnsi="Book Antiqua"/>
          <w:bCs/>
        </w:rPr>
        <w:t xml:space="preserve"> </w:t>
      </w:r>
      <w:r w:rsidRPr="00047BC1">
        <w:rPr>
          <w:rFonts w:ascii="Book Antiqua" w:hAnsi="Book Antiqua"/>
          <w:bCs/>
        </w:rPr>
        <w:t>function</w:t>
      </w:r>
      <w:r w:rsidR="00E736B1" w:rsidRPr="00047BC1">
        <w:rPr>
          <w:rFonts w:ascii="Book Antiqua" w:hAnsi="Book Antiqua"/>
          <w:bCs/>
        </w:rPr>
        <w:t xml:space="preserve"> </w:t>
      </w:r>
      <w:r w:rsidRPr="00047BC1">
        <w:rPr>
          <w:rFonts w:ascii="Book Antiqua" w:hAnsi="Book Antiqua"/>
          <w:bCs/>
        </w:rPr>
        <w:t>for</w:t>
      </w:r>
      <w:r w:rsidR="00E736B1" w:rsidRPr="00047BC1">
        <w:rPr>
          <w:rFonts w:ascii="Book Antiqua" w:hAnsi="Book Antiqua"/>
          <w:bCs/>
        </w:rPr>
        <w:t xml:space="preserve"> </w:t>
      </w:r>
      <w:r w:rsidRPr="00047BC1">
        <w:rPr>
          <w:rFonts w:ascii="Book Antiqua" w:hAnsi="Book Antiqua"/>
          <w:bCs/>
        </w:rPr>
        <w:t>the</w:t>
      </w:r>
      <w:r w:rsidR="00E736B1" w:rsidRPr="00047BC1">
        <w:rPr>
          <w:rFonts w:ascii="Book Antiqua" w:hAnsi="Book Antiqua"/>
          <w:bCs/>
        </w:rPr>
        <w:t xml:space="preserve"> </w:t>
      </w:r>
      <w:r w:rsidRPr="00047BC1">
        <w:rPr>
          <w:rFonts w:ascii="Book Antiqua" w:hAnsi="Book Antiqua"/>
          <w:bCs/>
        </w:rPr>
        <w:t>CCL20-CCR6</w:t>
      </w:r>
      <w:r w:rsidR="00E736B1" w:rsidRPr="00047BC1">
        <w:rPr>
          <w:rFonts w:ascii="Book Antiqua" w:hAnsi="Book Antiqua"/>
          <w:bCs/>
        </w:rPr>
        <w:t xml:space="preserve"> </w:t>
      </w:r>
      <w:r w:rsidRPr="00047BC1">
        <w:rPr>
          <w:rFonts w:ascii="Book Antiqua" w:hAnsi="Book Antiqua"/>
          <w:bCs/>
        </w:rPr>
        <w:t>axis</w:t>
      </w:r>
      <w:r w:rsidR="00E736B1" w:rsidRPr="00047BC1">
        <w:rPr>
          <w:rFonts w:ascii="Book Antiqua" w:hAnsi="Book Antiqua"/>
          <w:bCs/>
        </w:rPr>
        <w:t xml:space="preserve"> </w:t>
      </w:r>
      <w:r w:rsidRPr="00047BC1">
        <w:rPr>
          <w:rFonts w:ascii="Book Antiqua" w:hAnsi="Book Antiqua"/>
          <w:bCs/>
        </w:rPr>
        <w:t>in</w:t>
      </w:r>
      <w:r w:rsidR="00E736B1" w:rsidRPr="00047BC1">
        <w:rPr>
          <w:rFonts w:ascii="Book Antiqua" w:hAnsi="Book Antiqua"/>
          <w:bCs/>
        </w:rPr>
        <w:t xml:space="preserve"> </w:t>
      </w:r>
      <w:r w:rsidRPr="00047BC1">
        <w:rPr>
          <w:rFonts w:ascii="Book Antiqua" w:hAnsi="Book Antiqua"/>
          <w:bCs/>
        </w:rPr>
        <w:t>HCC</w:t>
      </w:r>
      <w:r w:rsidR="00E736B1" w:rsidRPr="00047BC1">
        <w:rPr>
          <w:rFonts w:ascii="Book Antiqua" w:hAnsi="Book Antiqua"/>
          <w:bCs/>
        </w:rPr>
        <w:t xml:space="preserve"> </w:t>
      </w:r>
      <w:r w:rsidRPr="00047BC1">
        <w:rPr>
          <w:rFonts w:ascii="Book Antiqua" w:hAnsi="Book Antiqua"/>
          <w:bCs/>
        </w:rPr>
        <w:t>generation,</w:t>
      </w:r>
      <w:r w:rsidR="00E736B1" w:rsidRPr="00047BC1">
        <w:rPr>
          <w:rFonts w:ascii="Book Antiqua" w:hAnsi="Book Antiqua"/>
          <w:bCs/>
        </w:rPr>
        <w:t xml:space="preserve"> </w:t>
      </w:r>
      <w:r w:rsidRPr="00047BC1">
        <w:rPr>
          <w:rFonts w:ascii="Book Antiqua" w:hAnsi="Book Antiqua"/>
          <w:bCs/>
        </w:rPr>
        <w:t>development,</w:t>
      </w:r>
      <w:r w:rsidR="00E736B1" w:rsidRPr="00047BC1">
        <w:rPr>
          <w:rFonts w:ascii="Book Antiqua" w:hAnsi="Book Antiqua"/>
          <w:bCs/>
        </w:rPr>
        <w:t xml:space="preserve"> </w:t>
      </w:r>
      <w:r w:rsidRPr="00047BC1">
        <w:rPr>
          <w:rFonts w:ascii="Book Antiqua" w:hAnsi="Book Antiqua"/>
          <w:bCs/>
        </w:rPr>
        <w:t>and</w:t>
      </w:r>
      <w:r w:rsidR="00E736B1" w:rsidRPr="00047BC1">
        <w:rPr>
          <w:rFonts w:ascii="Book Antiqua" w:hAnsi="Book Antiqua"/>
          <w:bCs/>
        </w:rPr>
        <w:t xml:space="preserve"> </w:t>
      </w:r>
      <w:r w:rsidRPr="00047BC1">
        <w:rPr>
          <w:rFonts w:ascii="Book Antiqua" w:hAnsi="Book Antiqua"/>
          <w:bCs/>
        </w:rPr>
        <w:t>invasion</w:t>
      </w:r>
      <w:r w:rsidR="00635AB7" w:rsidRPr="00047BC1">
        <w:rPr>
          <w:rFonts w:ascii="Book Antiqua" w:hAnsi="Book Antiqua"/>
          <w:bCs/>
          <w:vertAlign w:val="superscript"/>
        </w:rPr>
        <w:t>[121]</w:t>
      </w:r>
      <w:r w:rsidRPr="00047BC1">
        <w:rPr>
          <w:rFonts w:ascii="Book Antiqua" w:hAnsi="Book Antiqua"/>
          <w:bCs/>
        </w:rPr>
        <w:t>.</w:t>
      </w:r>
      <w:r w:rsidR="00E736B1" w:rsidRPr="00047BC1">
        <w:rPr>
          <w:rFonts w:ascii="Book Antiqua" w:hAnsi="Book Antiqua"/>
          <w:bCs/>
        </w:rPr>
        <w:t xml:space="preserve"> </w:t>
      </w:r>
      <w:r w:rsidRPr="00047BC1">
        <w:rPr>
          <w:rFonts w:ascii="Book Antiqua" w:hAnsi="Book Antiqua"/>
          <w:bCs/>
        </w:rPr>
        <w:t>Furthermore,</w:t>
      </w:r>
      <w:r w:rsidR="00E736B1" w:rsidRPr="00047BC1">
        <w:rPr>
          <w:rFonts w:ascii="Book Antiqua" w:hAnsi="Book Antiqua"/>
          <w:bCs/>
        </w:rPr>
        <w:t xml:space="preserve"> </w:t>
      </w:r>
      <w:r w:rsidRPr="00047BC1">
        <w:rPr>
          <w:rFonts w:ascii="Book Antiqua" w:hAnsi="Book Antiqua"/>
          <w:bCs/>
        </w:rPr>
        <w:t>in</w:t>
      </w:r>
      <w:r w:rsidR="00E736B1" w:rsidRPr="00047BC1">
        <w:rPr>
          <w:rFonts w:ascii="Book Antiqua" w:hAnsi="Book Antiqua"/>
          <w:bCs/>
        </w:rPr>
        <w:t xml:space="preserve"> </w:t>
      </w:r>
      <w:r w:rsidRPr="00047BC1">
        <w:rPr>
          <w:rFonts w:ascii="Book Antiqua" w:hAnsi="Book Antiqua"/>
          <w:bCs/>
        </w:rPr>
        <w:t>an</w:t>
      </w:r>
      <w:r w:rsidR="00E736B1" w:rsidRPr="00047BC1">
        <w:rPr>
          <w:rFonts w:ascii="Book Antiqua" w:hAnsi="Book Antiqua"/>
          <w:bCs/>
        </w:rPr>
        <w:t xml:space="preserve"> </w:t>
      </w:r>
      <w:r w:rsidRPr="00047BC1">
        <w:rPr>
          <w:rFonts w:ascii="Book Antiqua" w:hAnsi="Book Antiqua"/>
          <w:bCs/>
        </w:rPr>
        <w:t>investigation</w:t>
      </w:r>
      <w:r w:rsidR="00E736B1" w:rsidRPr="00047BC1">
        <w:rPr>
          <w:rFonts w:ascii="Book Antiqua" w:hAnsi="Book Antiqua"/>
          <w:bCs/>
        </w:rPr>
        <w:t xml:space="preserve"> </w:t>
      </w:r>
      <w:r w:rsidRPr="00047BC1">
        <w:rPr>
          <w:rFonts w:ascii="Book Antiqua" w:hAnsi="Book Antiqua"/>
          <w:bCs/>
        </w:rPr>
        <w:t>of</w:t>
      </w:r>
      <w:r w:rsidR="00E736B1" w:rsidRPr="00047BC1">
        <w:rPr>
          <w:rFonts w:ascii="Book Antiqua" w:hAnsi="Book Antiqua"/>
          <w:bCs/>
        </w:rPr>
        <w:t xml:space="preserve"> </w:t>
      </w:r>
      <w:r w:rsidRPr="00047BC1">
        <w:rPr>
          <w:rFonts w:ascii="Book Antiqua" w:hAnsi="Book Antiqua"/>
          <w:bCs/>
        </w:rPr>
        <w:t>33</w:t>
      </w:r>
      <w:r w:rsidR="00E736B1" w:rsidRPr="00047BC1">
        <w:rPr>
          <w:rFonts w:ascii="Book Antiqua" w:hAnsi="Book Antiqua"/>
          <w:bCs/>
        </w:rPr>
        <w:t xml:space="preserve"> </w:t>
      </w:r>
      <w:r w:rsidRPr="00047BC1">
        <w:rPr>
          <w:rFonts w:ascii="Book Antiqua" w:hAnsi="Book Antiqua"/>
          <w:bCs/>
        </w:rPr>
        <w:t>specimens</w:t>
      </w:r>
      <w:r w:rsidR="00E736B1" w:rsidRPr="00047BC1">
        <w:rPr>
          <w:rFonts w:ascii="Book Antiqua" w:hAnsi="Book Antiqua"/>
          <w:bCs/>
        </w:rPr>
        <w:t xml:space="preserve"> </w:t>
      </w:r>
      <w:r w:rsidRPr="00047BC1">
        <w:rPr>
          <w:rFonts w:ascii="Book Antiqua" w:hAnsi="Book Antiqua"/>
          <w:bCs/>
        </w:rPr>
        <w:t>from</w:t>
      </w:r>
      <w:r w:rsidR="00E736B1" w:rsidRPr="00047BC1">
        <w:rPr>
          <w:rFonts w:ascii="Book Antiqua" w:hAnsi="Book Antiqua"/>
          <w:bCs/>
        </w:rPr>
        <w:t xml:space="preserve"> </w:t>
      </w:r>
      <w:r w:rsidRPr="00047BC1">
        <w:rPr>
          <w:rFonts w:ascii="Book Antiqua" w:hAnsi="Book Antiqua"/>
          <w:bCs/>
        </w:rPr>
        <w:t>22</w:t>
      </w:r>
      <w:r w:rsidR="00E736B1" w:rsidRPr="00047BC1">
        <w:rPr>
          <w:rFonts w:ascii="Book Antiqua" w:hAnsi="Book Antiqua"/>
          <w:bCs/>
        </w:rPr>
        <w:t xml:space="preserve"> </w:t>
      </w:r>
      <w:r w:rsidRPr="00047BC1">
        <w:rPr>
          <w:rFonts w:ascii="Book Antiqua" w:hAnsi="Book Antiqua"/>
          <w:bCs/>
        </w:rPr>
        <w:t>patients,</w:t>
      </w:r>
      <w:r w:rsidR="00E736B1" w:rsidRPr="00047BC1">
        <w:rPr>
          <w:rFonts w:ascii="Book Antiqua" w:hAnsi="Book Antiqua"/>
          <w:bCs/>
        </w:rPr>
        <w:t xml:space="preserve"> </w:t>
      </w:r>
      <w:r w:rsidRPr="00047BC1">
        <w:rPr>
          <w:rFonts w:ascii="Book Antiqua" w:hAnsi="Book Antiqua"/>
          <w:bCs/>
        </w:rPr>
        <w:t>CCL20</w:t>
      </w:r>
      <w:r w:rsidR="00E736B1" w:rsidRPr="00047BC1">
        <w:rPr>
          <w:rFonts w:ascii="Book Antiqua" w:hAnsi="Book Antiqua"/>
          <w:bCs/>
        </w:rPr>
        <w:t xml:space="preserve"> </w:t>
      </w:r>
      <w:r w:rsidRPr="00047BC1">
        <w:rPr>
          <w:rFonts w:ascii="Book Antiqua" w:hAnsi="Book Antiqua"/>
          <w:bCs/>
        </w:rPr>
        <w:t>overexpression</w:t>
      </w:r>
      <w:r w:rsidR="00E736B1" w:rsidRPr="00047BC1">
        <w:rPr>
          <w:rFonts w:ascii="Book Antiqua" w:hAnsi="Book Antiqua"/>
          <w:bCs/>
        </w:rPr>
        <w:t xml:space="preserve"> </w:t>
      </w:r>
      <w:r w:rsidRPr="00047BC1">
        <w:rPr>
          <w:rFonts w:ascii="Book Antiqua" w:hAnsi="Book Antiqua"/>
          <w:bCs/>
        </w:rPr>
        <w:t>was</w:t>
      </w:r>
      <w:r w:rsidR="00E736B1" w:rsidRPr="00047BC1">
        <w:rPr>
          <w:rFonts w:ascii="Book Antiqua" w:hAnsi="Book Antiqua"/>
          <w:bCs/>
        </w:rPr>
        <w:t xml:space="preserve"> </w:t>
      </w:r>
      <w:r w:rsidRPr="00047BC1">
        <w:rPr>
          <w:rFonts w:ascii="Book Antiqua" w:hAnsi="Book Antiqua"/>
          <w:bCs/>
        </w:rPr>
        <w:t>detected</w:t>
      </w:r>
      <w:r w:rsidR="00E736B1" w:rsidRPr="00047BC1">
        <w:rPr>
          <w:rFonts w:ascii="Book Antiqua" w:hAnsi="Book Antiqua"/>
          <w:bCs/>
        </w:rPr>
        <w:t xml:space="preserve"> </w:t>
      </w:r>
      <w:r w:rsidRPr="00047BC1">
        <w:rPr>
          <w:rFonts w:ascii="Book Antiqua" w:hAnsi="Book Antiqua"/>
          <w:bCs/>
        </w:rPr>
        <w:t>in</w:t>
      </w:r>
      <w:r w:rsidR="00E736B1" w:rsidRPr="00047BC1">
        <w:rPr>
          <w:rFonts w:ascii="Book Antiqua" w:hAnsi="Book Antiqua"/>
          <w:bCs/>
        </w:rPr>
        <w:t xml:space="preserve"> </w:t>
      </w:r>
      <w:r w:rsidRPr="00047BC1">
        <w:rPr>
          <w:rFonts w:ascii="Book Antiqua" w:hAnsi="Book Antiqua"/>
          <w:bCs/>
        </w:rPr>
        <w:t>tumors,</w:t>
      </w:r>
      <w:r w:rsidR="00E736B1" w:rsidRPr="00047BC1">
        <w:rPr>
          <w:rFonts w:ascii="Book Antiqua" w:hAnsi="Book Antiqua"/>
          <w:bCs/>
        </w:rPr>
        <w:t xml:space="preserve"> </w:t>
      </w:r>
      <w:r w:rsidRPr="00047BC1">
        <w:rPr>
          <w:rFonts w:ascii="Book Antiqua" w:hAnsi="Book Antiqua"/>
          <w:bCs/>
        </w:rPr>
        <w:t>indicating</w:t>
      </w:r>
      <w:r w:rsidR="00E736B1" w:rsidRPr="00047BC1">
        <w:rPr>
          <w:rFonts w:ascii="Book Antiqua" w:hAnsi="Book Antiqua"/>
          <w:bCs/>
        </w:rPr>
        <w:t xml:space="preserve"> </w:t>
      </w:r>
      <w:r w:rsidRPr="00047BC1">
        <w:rPr>
          <w:rFonts w:ascii="Book Antiqua" w:hAnsi="Book Antiqua"/>
          <w:bCs/>
        </w:rPr>
        <w:t>a</w:t>
      </w:r>
      <w:r w:rsidR="00E736B1" w:rsidRPr="00047BC1">
        <w:rPr>
          <w:rFonts w:ascii="Book Antiqua" w:hAnsi="Book Antiqua"/>
          <w:bCs/>
        </w:rPr>
        <w:t xml:space="preserve"> </w:t>
      </w:r>
      <w:r w:rsidRPr="00047BC1">
        <w:rPr>
          <w:rFonts w:ascii="Book Antiqua" w:hAnsi="Book Antiqua"/>
          <w:bCs/>
        </w:rPr>
        <w:t>function</w:t>
      </w:r>
      <w:r w:rsidR="00E736B1" w:rsidRPr="00047BC1">
        <w:rPr>
          <w:rFonts w:ascii="Book Antiqua" w:hAnsi="Book Antiqua"/>
          <w:bCs/>
        </w:rPr>
        <w:t xml:space="preserve"> </w:t>
      </w:r>
      <w:r w:rsidRPr="00047BC1">
        <w:rPr>
          <w:rFonts w:ascii="Book Antiqua" w:hAnsi="Book Antiqua"/>
          <w:bCs/>
        </w:rPr>
        <w:t>in</w:t>
      </w:r>
      <w:r w:rsidR="00E736B1" w:rsidRPr="00047BC1">
        <w:rPr>
          <w:rFonts w:ascii="Book Antiqua" w:hAnsi="Book Antiqua"/>
          <w:bCs/>
        </w:rPr>
        <w:t xml:space="preserve"> </w:t>
      </w:r>
      <w:r w:rsidRPr="00047BC1">
        <w:rPr>
          <w:rFonts w:ascii="Book Antiqua" w:hAnsi="Book Antiqua"/>
          <w:bCs/>
        </w:rPr>
        <w:t>hepatocarcinogenesis</w:t>
      </w:r>
      <w:r w:rsidR="00635AB7" w:rsidRPr="00047BC1">
        <w:rPr>
          <w:rFonts w:ascii="Book Antiqua" w:hAnsi="Book Antiqua"/>
          <w:bCs/>
          <w:vertAlign w:val="superscript"/>
        </w:rPr>
        <w:t>[122]</w:t>
      </w:r>
      <w:r w:rsidRPr="00047BC1">
        <w:rPr>
          <w:rFonts w:ascii="Book Antiqua" w:hAnsi="Book Antiqua"/>
          <w:bCs/>
        </w:rPr>
        <w:t>.</w:t>
      </w:r>
      <w:r w:rsidR="00E736B1" w:rsidRPr="00047BC1">
        <w:rPr>
          <w:rFonts w:ascii="Book Antiqua" w:hAnsi="Book Antiqua"/>
          <w:bCs/>
        </w:rPr>
        <w:t xml:space="preserve"> </w:t>
      </w:r>
      <w:r w:rsidRPr="00047BC1">
        <w:rPr>
          <w:rFonts w:ascii="Book Antiqua" w:hAnsi="Book Antiqua"/>
          <w:bCs/>
        </w:rPr>
        <w:t>A</w:t>
      </w:r>
      <w:r w:rsidR="00E736B1" w:rsidRPr="00047BC1">
        <w:rPr>
          <w:rFonts w:ascii="Book Antiqua" w:hAnsi="Book Antiqua"/>
          <w:bCs/>
        </w:rPr>
        <w:t xml:space="preserve"> </w:t>
      </w:r>
      <w:r w:rsidRPr="00047BC1">
        <w:rPr>
          <w:rFonts w:ascii="Book Antiqua" w:hAnsi="Book Antiqua"/>
          <w:bCs/>
        </w:rPr>
        <w:t>role</w:t>
      </w:r>
      <w:r w:rsidR="00E736B1" w:rsidRPr="00047BC1">
        <w:rPr>
          <w:rFonts w:ascii="Book Antiqua" w:hAnsi="Book Antiqua"/>
          <w:bCs/>
        </w:rPr>
        <w:t xml:space="preserve"> </w:t>
      </w:r>
      <w:r w:rsidRPr="00047BC1">
        <w:rPr>
          <w:rFonts w:ascii="Book Antiqua" w:hAnsi="Book Antiqua"/>
          <w:bCs/>
        </w:rPr>
        <w:t>in</w:t>
      </w:r>
      <w:r w:rsidR="00E736B1" w:rsidRPr="00047BC1">
        <w:rPr>
          <w:rFonts w:ascii="Book Antiqua" w:hAnsi="Book Antiqua"/>
          <w:bCs/>
        </w:rPr>
        <w:t xml:space="preserve"> </w:t>
      </w:r>
      <w:r w:rsidRPr="00047BC1">
        <w:rPr>
          <w:rFonts w:ascii="Book Antiqua" w:hAnsi="Book Antiqua"/>
          <w:bCs/>
        </w:rPr>
        <w:t>tumor</w:t>
      </w:r>
      <w:r w:rsidR="00E736B1" w:rsidRPr="00047BC1">
        <w:rPr>
          <w:rFonts w:ascii="Book Antiqua" w:hAnsi="Book Antiqua"/>
          <w:bCs/>
        </w:rPr>
        <w:t xml:space="preserve"> </w:t>
      </w:r>
      <w:r w:rsidRPr="00047BC1">
        <w:rPr>
          <w:rFonts w:ascii="Book Antiqua" w:hAnsi="Book Antiqua"/>
          <w:bCs/>
        </w:rPr>
        <w:t>invasion,</w:t>
      </w:r>
      <w:r w:rsidR="00E736B1" w:rsidRPr="00047BC1">
        <w:rPr>
          <w:rFonts w:ascii="Book Antiqua" w:hAnsi="Book Antiqua"/>
          <w:bCs/>
        </w:rPr>
        <w:t xml:space="preserve"> </w:t>
      </w:r>
      <w:r w:rsidRPr="00047BC1">
        <w:rPr>
          <w:rFonts w:ascii="Book Antiqua" w:hAnsi="Book Antiqua"/>
          <w:bCs/>
        </w:rPr>
        <w:t>angiogenesis,</w:t>
      </w:r>
      <w:r w:rsidR="00E736B1" w:rsidRPr="00047BC1">
        <w:rPr>
          <w:rFonts w:ascii="Book Antiqua" w:hAnsi="Book Antiqua"/>
          <w:bCs/>
        </w:rPr>
        <w:t xml:space="preserve"> </w:t>
      </w:r>
      <w:r w:rsidRPr="00047BC1">
        <w:rPr>
          <w:rFonts w:ascii="Book Antiqua" w:hAnsi="Book Antiqua"/>
          <w:bCs/>
        </w:rPr>
        <w:t>and</w:t>
      </w:r>
      <w:r w:rsidR="00E736B1" w:rsidRPr="00047BC1">
        <w:rPr>
          <w:rFonts w:ascii="Book Antiqua" w:hAnsi="Book Antiqua"/>
          <w:bCs/>
        </w:rPr>
        <w:t xml:space="preserve"> </w:t>
      </w:r>
      <w:r w:rsidRPr="00047BC1">
        <w:rPr>
          <w:rFonts w:ascii="Book Antiqua" w:hAnsi="Book Antiqua"/>
          <w:bCs/>
        </w:rPr>
        <w:t>the</w:t>
      </w:r>
      <w:r w:rsidR="00E736B1" w:rsidRPr="00047BC1">
        <w:rPr>
          <w:rFonts w:ascii="Book Antiqua" w:hAnsi="Book Antiqua"/>
          <w:bCs/>
        </w:rPr>
        <w:t xml:space="preserve"> </w:t>
      </w:r>
      <w:r w:rsidRPr="00047BC1">
        <w:rPr>
          <w:rFonts w:ascii="Book Antiqua" w:hAnsi="Book Antiqua"/>
          <w:bCs/>
        </w:rPr>
        <w:t>development</w:t>
      </w:r>
      <w:r w:rsidR="00E736B1" w:rsidRPr="00047BC1">
        <w:rPr>
          <w:rFonts w:ascii="Book Antiqua" w:hAnsi="Book Antiqua"/>
          <w:bCs/>
        </w:rPr>
        <w:t xml:space="preserve"> </w:t>
      </w:r>
      <w:r w:rsidRPr="00047BC1">
        <w:rPr>
          <w:rFonts w:ascii="Book Antiqua" w:hAnsi="Book Antiqua"/>
          <w:bCs/>
        </w:rPr>
        <w:t>of</w:t>
      </w:r>
      <w:r w:rsidR="00E736B1" w:rsidRPr="00047BC1">
        <w:rPr>
          <w:rFonts w:ascii="Book Antiqua" w:hAnsi="Book Antiqua"/>
          <w:bCs/>
        </w:rPr>
        <w:t xml:space="preserve"> </w:t>
      </w:r>
      <w:r w:rsidRPr="00047BC1">
        <w:rPr>
          <w:rFonts w:ascii="Book Antiqua" w:hAnsi="Book Antiqua"/>
          <w:bCs/>
        </w:rPr>
        <w:t>hepatic</w:t>
      </w:r>
      <w:r w:rsidR="00E736B1" w:rsidRPr="00047BC1">
        <w:rPr>
          <w:rFonts w:ascii="Book Antiqua" w:hAnsi="Book Antiqua"/>
          <w:bCs/>
        </w:rPr>
        <w:t xml:space="preserve"> </w:t>
      </w:r>
      <w:r w:rsidRPr="00047BC1">
        <w:rPr>
          <w:rFonts w:ascii="Book Antiqua" w:hAnsi="Book Antiqua"/>
          <w:bCs/>
        </w:rPr>
        <w:t>malignancies</w:t>
      </w:r>
      <w:r w:rsidR="00E736B1" w:rsidRPr="00047BC1">
        <w:rPr>
          <w:rFonts w:ascii="Book Antiqua" w:hAnsi="Book Antiqua"/>
          <w:bCs/>
        </w:rPr>
        <w:t xml:space="preserve"> </w:t>
      </w:r>
      <w:r w:rsidRPr="00047BC1">
        <w:rPr>
          <w:rFonts w:ascii="Book Antiqua" w:hAnsi="Book Antiqua"/>
          <w:bCs/>
        </w:rPr>
        <w:t>has</w:t>
      </w:r>
      <w:r w:rsidR="00E736B1" w:rsidRPr="00047BC1">
        <w:rPr>
          <w:rFonts w:ascii="Book Antiqua" w:hAnsi="Book Antiqua"/>
          <w:bCs/>
        </w:rPr>
        <w:t xml:space="preserve"> </w:t>
      </w:r>
      <w:r w:rsidRPr="00047BC1">
        <w:rPr>
          <w:rFonts w:ascii="Book Antiqua" w:hAnsi="Book Antiqua"/>
          <w:bCs/>
        </w:rPr>
        <w:t>been</w:t>
      </w:r>
      <w:r w:rsidR="00E736B1" w:rsidRPr="00047BC1">
        <w:rPr>
          <w:rFonts w:ascii="Book Antiqua" w:hAnsi="Book Antiqua"/>
          <w:bCs/>
        </w:rPr>
        <w:t xml:space="preserve"> </w:t>
      </w:r>
      <w:r w:rsidRPr="00047BC1">
        <w:rPr>
          <w:rFonts w:ascii="Book Antiqua" w:hAnsi="Book Antiqua"/>
          <w:bCs/>
        </w:rPr>
        <w:t>suggested</w:t>
      </w:r>
      <w:r w:rsidR="00E736B1" w:rsidRPr="00047BC1">
        <w:rPr>
          <w:rFonts w:ascii="Book Antiqua" w:hAnsi="Book Antiqua"/>
          <w:bCs/>
        </w:rPr>
        <w:t xml:space="preserve"> </w:t>
      </w:r>
      <w:r w:rsidRPr="00047BC1">
        <w:rPr>
          <w:rFonts w:ascii="Book Antiqua" w:hAnsi="Book Antiqua"/>
          <w:bCs/>
        </w:rPr>
        <w:t>by</w:t>
      </w:r>
      <w:r w:rsidR="00E736B1" w:rsidRPr="00047BC1">
        <w:rPr>
          <w:rFonts w:ascii="Book Antiqua" w:hAnsi="Book Antiqua"/>
          <w:bCs/>
        </w:rPr>
        <w:t xml:space="preserve"> </w:t>
      </w:r>
      <w:r w:rsidRPr="00047BC1">
        <w:rPr>
          <w:rFonts w:ascii="Book Antiqua" w:hAnsi="Book Antiqua"/>
          <w:bCs/>
        </w:rPr>
        <w:t>several</w:t>
      </w:r>
      <w:r w:rsidR="00E736B1" w:rsidRPr="00047BC1">
        <w:rPr>
          <w:rFonts w:ascii="Book Antiqua" w:hAnsi="Book Antiqua"/>
          <w:bCs/>
        </w:rPr>
        <w:t xml:space="preserve"> </w:t>
      </w:r>
      <w:r w:rsidRPr="00047BC1">
        <w:rPr>
          <w:rFonts w:ascii="Book Antiqua" w:hAnsi="Book Antiqua"/>
          <w:bCs/>
        </w:rPr>
        <w:t>studies</w:t>
      </w:r>
      <w:r w:rsidR="00E736B1" w:rsidRPr="00047BC1">
        <w:rPr>
          <w:rFonts w:ascii="Book Antiqua" w:hAnsi="Book Antiqua"/>
          <w:bCs/>
        </w:rPr>
        <w:t xml:space="preserve"> </w:t>
      </w:r>
      <w:r w:rsidRPr="00047BC1">
        <w:rPr>
          <w:rFonts w:ascii="Book Antiqua" w:hAnsi="Book Antiqua"/>
          <w:bCs/>
        </w:rPr>
        <w:t>that</w:t>
      </w:r>
      <w:r w:rsidR="00E736B1" w:rsidRPr="00047BC1">
        <w:rPr>
          <w:rFonts w:ascii="Book Antiqua" w:hAnsi="Book Antiqua"/>
          <w:bCs/>
        </w:rPr>
        <w:t xml:space="preserve"> </w:t>
      </w:r>
      <w:r w:rsidRPr="00047BC1">
        <w:rPr>
          <w:rFonts w:ascii="Book Antiqua" w:hAnsi="Book Antiqua"/>
          <w:bCs/>
        </w:rPr>
        <w:t>have</w:t>
      </w:r>
      <w:r w:rsidR="00E736B1" w:rsidRPr="00047BC1">
        <w:rPr>
          <w:rFonts w:ascii="Book Antiqua" w:hAnsi="Book Antiqua"/>
          <w:bCs/>
        </w:rPr>
        <w:t xml:space="preserve"> </w:t>
      </w:r>
      <w:r w:rsidRPr="00047BC1">
        <w:rPr>
          <w:rFonts w:ascii="Book Antiqua" w:hAnsi="Book Antiqua"/>
          <w:bCs/>
        </w:rPr>
        <w:t>detected</w:t>
      </w:r>
      <w:r w:rsidR="00E736B1" w:rsidRPr="00047BC1">
        <w:rPr>
          <w:rFonts w:ascii="Book Antiqua" w:hAnsi="Book Antiqua"/>
          <w:bCs/>
        </w:rPr>
        <w:t xml:space="preserve"> </w:t>
      </w:r>
      <w:r w:rsidRPr="00047BC1">
        <w:rPr>
          <w:rFonts w:ascii="Book Antiqua" w:hAnsi="Book Antiqua"/>
          <w:bCs/>
        </w:rPr>
        <w:t>significant</w:t>
      </w:r>
      <w:r w:rsidR="00E736B1" w:rsidRPr="00047BC1">
        <w:rPr>
          <w:rFonts w:ascii="Book Antiqua" w:hAnsi="Book Antiqua"/>
          <w:bCs/>
        </w:rPr>
        <w:t xml:space="preserve"> </w:t>
      </w:r>
      <w:r w:rsidRPr="00047BC1">
        <w:rPr>
          <w:rFonts w:ascii="Book Antiqua" w:hAnsi="Book Antiqua"/>
          <w:bCs/>
        </w:rPr>
        <w:t>amounts</w:t>
      </w:r>
      <w:r w:rsidR="00E736B1" w:rsidRPr="00047BC1">
        <w:rPr>
          <w:rFonts w:ascii="Book Antiqua" w:hAnsi="Book Antiqua"/>
          <w:bCs/>
        </w:rPr>
        <w:t xml:space="preserve"> </w:t>
      </w:r>
      <w:r w:rsidRPr="00047BC1">
        <w:rPr>
          <w:rFonts w:ascii="Book Antiqua" w:hAnsi="Book Antiqua"/>
          <w:bCs/>
        </w:rPr>
        <w:t>of</w:t>
      </w:r>
      <w:r w:rsidR="00E736B1" w:rsidRPr="00047BC1">
        <w:rPr>
          <w:rFonts w:ascii="Book Antiqua" w:hAnsi="Book Antiqua"/>
          <w:bCs/>
        </w:rPr>
        <w:t xml:space="preserve"> </w:t>
      </w:r>
      <w:r w:rsidRPr="00047BC1">
        <w:rPr>
          <w:rFonts w:ascii="Book Antiqua" w:hAnsi="Book Antiqua"/>
          <w:bCs/>
        </w:rPr>
        <w:t>CCL20</w:t>
      </w:r>
      <w:r w:rsidR="00E736B1" w:rsidRPr="00047BC1">
        <w:rPr>
          <w:rFonts w:ascii="Book Antiqua" w:hAnsi="Book Antiqua"/>
          <w:bCs/>
        </w:rPr>
        <w:t xml:space="preserve"> </w:t>
      </w:r>
      <w:r w:rsidRPr="00047BC1">
        <w:rPr>
          <w:rFonts w:ascii="Book Antiqua" w:hAnsi="Book Antiqua"/>
          <w:bCs/>
        </w:rPr>
        <w:t>and</w:t>
      </w:r>
      <w:r w:rsidR="00E736B1" w:rsidRPr="00047BC1">
        <w:rPr>
          <w:rFonts w:ascii="Book Antiqua" w:hAnsi="Book Antiqua"/>
          <w:bCs/>
        </w:rPr>
        <w:t xml:space="preserve"> </w:t>
      </w:r>
      <w:r w:rsidRPr="00047BC1">
        <w:rPr>
          <w:rFonts w:ascii="Book Antiqua" w:hAnsi="Book Antiqua"/>
          <w:bCs/>
        </w:rPr>
        <w:t>its</w:t>
      </w:r>
      <w:r w:rsidR="00E736B1" w:rsidRPr="00047BC1">
        <w:rPr>
          <w:rFonts w:ascii="Book Antiqua" w:hAnsi="Book Antiqua"/>
          <w:bCs/>
        </w:rPr>
        <w:t xml:space="preserve"> </w:t>
      </w:r>
      <w:r w:rsidRPr="00047BC1">
        <w:rPr>
          <w:rFonts w:ascii="Book Antiqua" w:hAnsi="Book Antiqua"/>
          <w:bCs/>
        </w:rPr>
        <w:t>receptor</w:t>
      </w:r>
      <w:r w:rsidR="00E736B1" w:rsidRPr="00047BC1">
        <w:rPr>
          <w:rFonts w:ascii="Book Antiqua" w:hAnsi="Book Antiqua"/>
          <w:bCs/>
        </w:rPr>
        <w:t xml:space="preserve"> </w:t>
      </w:r>
      <w:r w:rsidRPr="00047BC1">
        <w:rPr>
          <w:rFonts w:ascii="Book Antiqua" w:hAnsi="Book Antiqua"/>
          <w:bCs/>
        </w:rPr>
        <w:t>CCR6</w:t>
      </w:r>
      <w:r w:rsidR="00E736B1" w:rsidRPr="00047BC1">
        <w:rPr>
          <w:rFonts w:ascii="Book Antiqua" w:hAnsi="Book Antiqua"/>
          <w:bCs/>
        </w:rPr>
        <w:t xml:space="preserve"> </w:t>
      </w:r>
      <w:r w:rsidRPr="00047BC1">
        <w:rPr>
          <w:rFonts w:ascii="Book Antiqua" w:hAnsi="Book Antiqua"/>
          <w:bCs/>
        </w:rPr>
        <w:t>in</w:t>
      </w:r>
      <w:r w:rsidR="00E736B1" w:rsidRPr="00047BC1">
        <w:rPr>
          <w:rFonts w:ascii="Book Antiqua" w:hAnsi="Book Antiqua"/>
          <w:bCs/>
        </w:rPr>
        <w:t xml:space="preserve"> </w:t>
      </w:r>
      <w:r w:rsidRPr="00047BC1">
        <w:rPr>
          <w:rFonts w:ascii="Book Antiqua" w:hAnsi="Book Antiqua"/>
          <w:bCs/>
        </w:rPr>
        <w:t>HCC</w:t>
      </w:r>
      <w:r w:rsidR="00E736B1" w:rsidRPr="00047BC1">
        <w:rPr>
          <w:rFonts w:ascii="Book Antiqua" w:hAnsi="Book Antiqua"/>
          <w:bCs/>
        </w:rPr>
        <w:t xml:space="preserve"> </w:t>
      </w:r>
      <w:r w:rsidRPr="00047BC1">
        <w:rPr>
          <w:rFonts w:ascii="Book Antiqua" w:hAnsi="Book Antiqua"/>
          <w:bCs/>
        </w:rPr>
        <w:t>and</w:t>
      </w:r>
      <w:r w:rsidR="00E736B1" w:rsidRPr="00047BC1">
        <w:rPr>
          <w:rFonts w:ascii="Book Antiqua" w:hAnsi="Book Antiqua"/>
          <w:bCs/>
        </w:rPr>
        <w:t xml:space="preserve"> </w:t>
      </w:r>
      <w:r w:rsidRPr="00047BC1">
        <w:rPr>
          <w:rFonts w:ascii="Book Antiqua" w:hAnsi="Book Antiqua"/>
          <w:bCs/>
        </w:rPr>
        <w:t>colorectal</w:t>
      </w:r>
      <w:r w:rsidR="00E736B1" w:rsidRPr="00047BC1">
        <w:rPr>
          <w:rFonts w:ascii="Book Antiqua" w:hAnsi="Book Antiqua"/>
          <w:bCs/>
        </w:rPr>
        <w:t xml:space="preserve"> </w:t>
      </w:r>
      <w:r w:rsidRPr="00047BC1">
        <w:rPr>
          <w:rFonts w:ascii="Book Antiqua" w:hAnsi="Book Antiqua"/>
          <w:bCs/>
        </w:rPr>
        <w:t>cancer</w:t>
      </w:r>
      <w:r w:rsidR="00E736B1" w:rsidRPr="00047BC1">
        <w:rPr>
          <w:rFonts w:ascii="Book Antiqua" w:hAnsi="Book Antiqua"/>
          <w:bCs/>
        </w:rPr>
        <w:t xml:space="preserve"> </w:t>
      </w:r>
      <w:r w:rsidRPr="00047BC1">
        <w:rPr>
          <w:rFonts w:ascii="Book Antiqua" w:hAnsi="Book Antiqua"/>
          <w:bCs/>
        </w:rPr>
        <w:t>liver</w:t>
      </w:r>
      <w:r w:rsidR="00E736B1" w:rsidRPr="00047BC1">
        <w:rPr>
          <w:rFonts w:ascii="Book Antiqua" w:hAnsi="Book Antiqua"/>
          <w:bCs/>
        </w:rPr>
        <w:t xml:space="preserve"> </w:t>
      </w:r>
      <w:r w:rsidRPr="00047BC1">
        <w:rPr>
          <w:rFonts w:ascii="Book Antiqua" w:hAnsi="Book Antiqua"/>
          <w:bCs/>
        </w:rPr>
        <w:t>metastases.</w:t>
      </w:r>
      <w:r w:rsidR="00E736B1" w:rsidRPr="00047BC1">
        <w:rPr>
          <w:rFonts w:ascii="Book Antiqua" w:hAnsi="Book Antiqua"/>
          <w:bCs/>
        </w:rPr>
        <w:t xml:space="preserve"> </w:t>
      </w:r>
      <w:r w:rsidRPr="00047BC1">
        <w:rPr>
          <w:rFonts w:ascii="Book Antiqua" w:hAnsi="Book Antiqua"/>
          <w:bCs/>
        </w:rPr>
        <w:t>The</w:t>
      </w:r>
      <w:r w:rsidR="00E736B1" w:rsidRPr="00047BC1">
        <w:rPr>
          <w:rFonts w:ascii="Book Antiqua" w:hAnsi="Book Antiqua"/>
          <w:bCs/>
        </w:rPr>
        <w:t xml:space="preserve"> </w:t>
      </w:r>
      <w:r w:rsidRPr="00047BC1">
        <w:rPr>
          <w:rFonts w:ascii="Book Antiqua" w:hAnsi="Book Antiqua"/>
          <w:bCs/>
        </w:rPr>
        <w:t>relationship</w:t>
      </w:r>
      <w:r w:rsidR="00E736B1" w:rsidRPr="00047BC1">
        <w:rPr>
          <w:rFonts w:ascii="Book Antiqua" w:hAnsi="Book Antiqua"/>
          <w:bCs/>
        </w:rPr>
        <w:t xml:space="preserve"> </w:t>
      </w:r>
      <w:r w:rsidRPr="00047BC1">
        <w:rPr>
          <w:rFonts w:ascii="Book Antiqua" w:hAnsi="Book Antiqua"/>
          <w:bCs/>
        </w:rPr>
        <w:t>between</w:t>
      </w:r>
      <w:r w:rsidR="00E736B1" w:rsidRPr="00047BC1">
        <w:rPr>
          <w:rFonts w:ascii="Book Antiqua" w:hAnsi="Book Antiqua"/>
          <w:bCs/>
        </w:rPr>
        <w:t xml:space="preserve"> </w:t>
      </w:r>
      <w:r w:rsidRPr="00047BC1">
        <w:rPr>
          <w:rFonts w:ascii="Book Antiqua" w:hAnsi="Book Antiqua"/>
          <w:bCs/>
        </w:rPr>
        <w:t>CCL20</w:t>
      </w:r>
      <w:r w:rsidR="00E736B1" w:rsidRPr="00047BC1">
        <w:rPr>
          <w:rFonts w:ascii="Book Antiqua" w:hAnsi="Book Antiqua"/>
          <w:bCs/>
        </w:rPr>
        <w:t xml:space="preserve"> </w:t>
      </w:r>
      <w:r w:rsidRPr="00047BC1">
        <w:rPr>
          <w:rFonts w:ascii="Book Antiqua" w:hAnsi="Book Antiqua"/>
          <w:bCs/>
        </w:rPr>
        <w:t>expression</w:t>
      </w:r>
      <w:r w:rsidR="00E736B1" w:rsidRPr="00047BC1">
        <w:rPr>
          <w:rFonts w:ascii="Book Antiqua" w:hAnsi="Book Antiqua"/>
          <w:bCs/>
        </w:rPr>
        <w:t xml:space="preserve"> </w:t>
      </w:r>
      <w:r w:rsidRPr="00047BC1">
        <w:rPr>
          <w:rFonts w:ascii="Book Antiqua" w:hAnsi="Book Antiqua"/>
          <w:bCs/>
        </w:rPr>
        <w:t>and</w:t>
      </w:r>
      <w:r w:rsidR="00E736B1" w:rsidRPr="00047BC1">
        <w:rPr>
          <w:rFonts w:ascii="Book Antiqua" w:hAnsi="Book Antiqua"/>
          <w:bCs/>
        </w:rPr>
        <w:t xml:space="preserve"> </w:t>
      </w:r>
      <w:r w:rsidRPr="00047BC1">
        <w:rPr>
          <w:rFonts w:ascii="Book Antiqua" w:hAnsi="Book Antiqua"/>
          <w:bCs/>
        </w:rPr>
        <w:t>tumor</w:t>
      </w:r>
      <w:r w:rsidR="00E736B1" w:rsidRPr="00047BC1">
        <w:rPr>
          <w:rFonts w:ascii="Book Antiqua" w:hAnsi="Book Antiqua"/>
          <w:bCs/>
        </w:rPr>
        <w:t xml:space="preserve"> </w:t>
      </w:r>
      <w:r w:rsidRPr="00047BC1">
        <w:rPr>
          <w:rFonts w:ascii="Book Antiqua" w:hAnsi="Book Antiqua"/>
          <w:bCs/>
        </w:rPr>
        <w:t>grading,</w:t>
      </w:r>
      <w:r w:rsidR="00E736B1" w:rsidRPr="00047BC1">
        <w:rPr>
          <w:rFonts w:ascii="Book Antiqua" w:hAnsi="Book Antiqua"/>
          <w:bCs/>
        </w:rPr>
        <w:t xml:space="preserve"> </w:t>
      </w:r>
      <w:r w:rsidRPr="00047BC1">
        <w:rPr>
          <w:rFonts w:ascii="Book Antiqua" w:hAnsi="Book Antiqua"/>
          <w:bCs/>
        </w:rPr>
        <w:t>however,</w:t>
      </w:r>
      <w:r w:rsidR="00E736B1" w:rsidRPr="00047BC1">
        <w:rPr>
          <w:rFonts w:ascii="Book Antiqua" w:hAnsi="Book Antiqua"/>
          <w:bCs/>
        </w:rPr>
        <w:t xml:space="preserve"> </w:t>
      </w:r>
      <w:r w:rsidRPr="00047BC1">
        <w:rPr>
          <w:rFonts w:ascii="Book Antiqua" w:hAnsi="Book Antiqua"/>
          <w:bCs/>
        </w:rPr>
        <w:t>was</w:t>
      </w:r>
      <w:r w:rsidR="00E736B1" w:rsidRPr="00047BC1">
        <w:rPr>
          <w:rFonts w:ascii="Book Antiqua" w:hAnsi="Book Antiqua"/>
          <w:bCs/>
        </w:rPr>
        <w:t xml:space="preserve"> </w:t>
      </w:r>
      <w:r w:rsidRPr="00047BC1">
        <w:rPr>
          <w:rFonts w:ascii="Book Antiqua" w:hAnsi="Book Antiqua"/>
          <w:bCs/>
        </w:rPr>
        <w:t>only</w:t>
      </w:r>
      <w:r w:rsidR="00E736B1" w:rsidRPr="00047BC1">
        <w:rPr>
          <w:rFonts w:ascii="Book Antiqua" w:hAnsi="Book Antiqua"/>
          <w:bCs/>
        </w:rPr>
        <w:t xml:space="preserve"> </w:t>
      </w:r>
      <w:r w:rsidRPr="00047BC1">
        <w:rPr>
          <w:rFonts w:ascii="Book Antiqua" w:hAnsi="Book Antiqua"/>
          <w:bCs/>
        </w:rPr>
        <w:t>identified</w:t>
      </w:r>
      <w:r w:rsidR="00E736B1" w:rsidRPr="00047BC1">
        <w:rPr>
          <w:rFonts w:ascii="Book Antiqua" w:hAnsi="Book Antiqua"/>
          <w:bCs/>
        </w:rPr>
        <w:t xml:space="preserve"> </w:t>
      </w:r>
      <w:r w:rsidRPr="00047BC1">
        <w:rPr>
          <w:rFonts w:ascii="Book Antiqua" w:hAnsi="Book Antiqua"/>
          <w:bCs/>
        </w:rPr>
        <w:t>in</w:t>
      </w:r>
      <w:r w:rsidR="00E736B1" w:rsidRPr="00047BC1">
        <w:rPr>
          <w:rFonts w:ascii="Book Antiqua" w:hAnsi="Book Antiqua"/>
          <w:bCs/>
        </w:rPr>
        <w:t xml:space="preserve"> </w:t>
      </w:r>
      <w:r w:rsidRPr="00047BC1">
        <w:rPr>
          <w:rFonts w:ascii="Book Antiqua" w:hAnsi="Book Antiqua"/>
          <w:bCs/>
        </w:rPr>
        <w:t>one</w:t>
      </w:r>
      <w:r w:rsidR="00E736B1" w:rsidRPr="00047BC1">
        <w:rPr>
          <w:rFonts w:ascii="Book Antiqua" w:hAnsi="Book Antiqua"/>
          <w:bCs/>
        </w:rPr>
        <w:t xml:space="preserve"> </w:t>
      </w:r>
      <w:r w:rsidRPr="00047BC1">
        <w:rPr>
          <w:rFonts w:ascii="Book Antiqua" w:hAnsi="Book Antiqua"/>
          <w:bCs/>
        </w:rPr>
        <w:t>small</w:t>
      </w:r>
      <w:r w:rsidR="00E736B1" w:rsidRPr="00047BC1">
        <w:rPr>
          <w:rFonts w:ascii="Book Antiqua" w:hAnsi="Book Antiqua"/>
          <w:bCs/>
        </w:rPr>
        <w:t xml:space="preserve"> </w:t>
      </w:r>
      <w:r w:rsidRPr="00047BC1">
        <w:rPr>
          <w:rFonts w:ascii="Book Antiqua" w:hAnsi="Book Antiqua"/>
          <w:bCs/>
        </w:rPr>
        <w:t>study</w:t>
      </w:r>
      <w:r w:rsidR="00E736B1" w:rsidRPr="00047BC1">
        <w:rPr>
          <w:rFonts w:ascii="Book Antiqua" w:hAnsi="Book Antiqua"/>
          <w:bCs/>
        </w:rPr>
        <w:t xml:space="preserve"> </w:t>
      </w:r>
      <w:r w:rsidRPr="00047BC1">
        <w:rPr>
          <w:rFonts w:ascii="Book Antiqua" w:hAnsi="Book Antiqua"/>
          <w:bCs/>
        </w:rPr>
        <w:t>including</w:t>
      </w:r>
      <w:r w:rsidR="00E736B1" w:rsidRPr="00047BC1">
        <w:rPr>
          <w:rFonts w:ascii="Book Antiqua" w:hAnsi="Book Antiqua"/>
          <w:bCs/>
        </w:rPr>
        <w:t xml:space="preserve"> </w:t>
      </w:r>
      <w:r w:rsidRPr="00047BC1">
        <w:rPr>
          <w:rFonts w:ascii="Book Antiqua" w:hAnsi="Book Antiqua"/>
          <w:bCs/>
        </w:rPr>
        <w:t>11</w:t>
      </w:r>
      <w:r w:rsidR="00E736B1" w:rsidRPr="00047BC1">
        <w:rPr>
          <w:rFonts w:ascii="Book Antiqua" w:hAnsi="Book Antiqua"/>
          <w:bCs/>
        </w:rPr>
        <w:t xml:space="preserve"> </w:t>
      </w:r>
      <w:r w:rsidRPr="00047BC1">
        <w:rPr>
          <w:rFonts w:ascii="Book Antiqua" w:hAnsi="Book Antiqua"/>
          <w:bCs/>
        </w:rPr>
        <w:t>HCC</w:t>
      </w:r>
      <w:r w:rsidR="00E736B1" w:rsidRPr="00047BC1">
        <w:rPr>
          <w:rFonts w:ascii="Book Antiqua" w:hAnsi="Book Antiqua"/>
          <w:bCs/>
        </w:rPr>
        <w:t xml:space="preserve"> </w:t>
      </w:r>
      <w:r w:rsidRPr="00047BC1">
        <w:rPr>
          <w:rFonts w:ascii="Book Antiqua" w:hAnsi="Book Antiqua"/>
          <w:bCs/>
        </w:rPr>
        <w:t>patients</w:t>
      </w:r>
      <w:r w:rsidR="00E736B1" w:rsidRPr="00047BC1">
        <w:rPr>
          <w:rFonts w:ascii="Book Antiqua" w:hAnsi="Book Antiqua"/>
          <w:bCs/>
        </w:rPr>
        <w:t xml:space="preserve"> </w:t>
      </w:r>
      <w:r w:rsidRPr="00047BC1">
        <w:rPr>
          <w:rFonts w:ascii="Book Antiqua" w:hAnsi="Book Antiqua"/>
          <w:bCs/>
        </w:rPr>
        <w:t>(TNM</w:t>
      </w:r>
      <w:r w:rsidR="00E736B1" w:rsidRPr="00047BC1">
        <w:rPr>
          <w:rFonts w:ascii="Book Antiqua" w:hAnsi="Book Antiqua"/>
          <w:bCs/>
        </w:rPr>
        <w:t xml:space="preserve"> </w:t>
      </w:r>
      <w:r w:rsidRPr="00047BC1">
        <w:rPr>
          <w:rFonts w:ascii="Book Antiqua" w:hAnsi="Book Antiqua"/>
          <w:bCs/>
        </w:rPr>
        <w:t>stage</w:t>
      </w:r>
      <w:r w:rsidR="00E736B1" w:rsidRPr="00047BC1">
        <w:rPr>
          <w:rFonts w:ascii="Book Antiqua" w:hAnsi="Book Antiqua"/>
          <w:bCs/>
        </w:rPr>
        <w:t xml:space="preserve"> </w:t>
      </w:r>
      <w:r w:rsidRPr="00047BC1">
        <w:rPr>
          <w:rFonts w:ascii="Book Antiqua" w:hAnsi="Book Antiqua"/>
          <w:bCs/>
        </w:rPr>
        <w:t>3</w:t>
      </w:r>
      <w:r w:rsidR="00E736B1" w:rsidRPr="00047BC1">
        <w:rPr>
          <w:rFonts w:ascii="Book Antiqua" w:hAnsi="Book Antiqua"/>
          <w:bCs/>
        </w:rPr>
        <w:t xml:space="preserve"> </w:t>
      </w:r>
      <w:r w:rsidR="00635AB7" w:rsidRPr="00047BC1">
        <w:rPr>
          <w:rFonts w:ascii="Book Antiqua" w:hAnsi="Book Antiqua"/>
          <w:bCs/>
          <w:i/>
          <w:iCs/>
        </w:rPr>
        <w:t>vs</w:t>
      </w:r>
      <w:r w:rsidR="00E736B1" w:rsidRPr="00047BC1">
        <w:rPr>
          <w:rFonts w:ascii="Book Antiqua" w:hAnsi="Book Antiqua"/>
          <w:bCs/>
        </w:rPr>
        <w:t xml:space="preserve"> </w:t>
      </w:r>
      <w:r w:rsidRPr="00047BC1">
        <w:rPr>
          <w:rFonts w:ascii="Book Antiqua" w:hAnsi="Book Antiqua"/>
          <w:bCs/>
        </w:rPr>
        <w:t>2)</w:t>
      </w:r>
      <w:r w:rsidR="00635AB7" w:rsidRPr="00047BC1">
        <w:rPr>
          <w:rFonts w:ascii="Book Antiqua" w:hAnsi="Book Antiqua"/>
          <w:bCs/>
          <w:vertAlign w:val="superscript"/>
        </w:rPr>
        <w:t>[123]</w:t>
      </w:r>
      <w:r w:rsidRPr="00047BC1">
        <w:rPr>
          <w:rFonts w:ascii="Book Antiqua" w:hAnsi="Book Antiqua"/>
          <w:bCs/>
        </w:rPr>
        <w:t>.</w:t>
      </w:r>
      <w:r w:rsidR="00E736B1" w:rsidRPr="00047BC1">
        <w:rPr>
          <w:rFonts w:ascii="Book Antiqua" w:hAnsi="Book Antiqua"/>
          <w:bCs/>
        </w:rPr>
        <w:t xml:space="preserve"> </w:t>
      </w:r>
      <w:r w:rsidRPr="00047BC1">
        <w:rPr>
          <w:rFonts w:ascii="Book Antiqua" w:hAnsi="Book Antiqua"/>
          <w:bCs/>
        </w:rPr>
        <w:t>Tumor-infiltrating</w:t>
      </w:r>
      <w:r w:rsidR="00E736B1" w:rsidRPr="00047BC1">
        <w:rPr>
          <w:rFonts w:ascii="Book Antiqua" w:hAnsi="Book Antiqua"/>
          <w:bCs/>
        </w:rPr>
        <w:t xml:space="preserve"> </w:t>
      </w:r>
      <w:r w:rsidRPr="00047BC1">
        <w:rPr>
          <w:rFonts w:ascii="Book Antiqua" w:hAnsi="Book Antiqua"/>
          <w:bCs/>
        </w:rPr>
        <w:t>regulatory</w:t>
      </w:r>
      <w:r w:rsidR="00E736B1" w:rsidRPr="00047BC1">
        <w:rPr>
          <w:rFonts w:ascii="Book Antiqua" w:hAnsi="Book Antiqua"/>
          <w:bCs/>
        </w:rPr>
        <w:t xml:space="preserve"> </w:t>
      </w:r>
      <w:r w:rsidRPr="00047BC1">
        <w:rPr>
          <w:rFonts w:ascii="Book Antiqua" w:hAnsi="Book Antiqua"/>
          <w:bCs/>
        </w:rPr>
        <w:t>T</w:t>
      </w:r>
      <w:r w:rsidR="00E736B1" w:rsidRPr="00047BC1">
        <w:rPr>
          <w:rFonts w:ascii="Book Antiqua" w:hAnsi="Book Antiqua"/>
          <w:bCs/>
        </w:rPr>
        <w:t xml:space="preserve"> </w:t>
      </w:r>
      <w:r w:rsidRPr="00047BC1">
        <w:rPr>
          <w:rFonts w:ascii="Book Antiqua" w:hAnsi="Book Antiqua"/>
          <w:bCs/>
        </w:rPr>
        <w:t>cells</w:t>
      </w:r>
      <w:r w:rsidR="00E736B1" w:rsidRPr="00047BC1">
        <w:rPr>
          <w:rFonts w:ascii="Book Antiqua" w:hAnsi="Book Antiqua"/>
          <w:bCs/>
        </w:rPr>
        <w:t xml:space="preserve"> </w:t>
      </w:r>
      <w:r w:rsidRPr="00047BC1">
        <w:rPr>
          <w:rFonts w:ascii="Book Antiqua" w:hAnsi="Book Antiqua"/>
          <w:bCs/>
        </w:rPr>
        <w:t>may</w:t>
      </w:r>
      <w:r w:rsidR="00E736B1" w:rsidRPr="00047BC1">
        <w:rPr>
          <w:rFonts w:ascii="Book Antiqua" w:hAnsi="Book Antiqua"/>
          <w:bCs/>
        </w:rPr>
        <w:t xml:space="preserve"> </w:t>
      </w:r>
      <w:r w:rsidRPr="00047BC1">
        <w:rPr>
          <w:rFonts w:ascii="Book Antiqua" w:hAnsi="Book Antiqua"/>
          <w:bCs/>
        </w:rPr>
        <w:t>be</w:t>
      </w:r>
      <w:r w:rsidR="00E736B1" w:rsidRPr="00047BC1">
        <w:rPr>
          <w:rFonts w:ascii="Book Antiqua" w:hAnsi="Book Antiqua"/>
          <w:bCs/>
        </w:rPr>
        <w:t xml:space="preserve"> </w:t>
      </w:r>
      <w:r w:rsidRPr="00047BC1">
        <w:rPr>
          <w:rFonts w:ascii="Book Antiqua" w:hAnsi="Book Antiqua"/>
          <w:bCs/>
        </w:rPr>
        <w:t>preferentially</w:t>
      </w:r>
      <w:r w:rsidR="00E736B1" w:rsidRPr="00047BC1">
        <w:rPr>
          <w:rFonts w:ascii="Book Antiqua" w:hAnsi="Book Antiqua"/>
          <w:bCs/>
        </w:rPr>
        <w:t xml:space="preserve"> </w:t>
      </w:r>
      <w:r w:rsidRPr="00047BC1">
        <w:rPr>
          <w:rFonts w:ascii="Book Antiqua" w:hAnsi="Book Antiqua"/>
          <w:bCs/>
        </w:rPr>
        <w:t>attracted</w:t>
      </w:r>
      <w:r w:rsidR="00E736B1" w:rsidRPr="00047BC1">
        <w:rPr>
          <w:rFonts w:ascii="Book Antiqua" w:hAnsi="Book Antiqua"/>
          <w:bCs/>
        </w:rPr>
        <w:t xml:space="preserve"> </w:t>
      </w:r>
      <w:r w:rsidRPr="00047BC1">
        <w:rPr>
          <w:rFonts w:ascii="Book Antiqua" w:hAnsi="Book Antiqua"/>
          <w:bCs/>
        </w:rPr>
        <w:t>to</w:t>
      </w:r>
      <w:r w:rsidR="00E736B1" w:rsidRPr="00047BC1">
        <w:rPr>
          <w:rFonts w:ascii="Book Antiqua" w:hAnsi="Book Antiqua"/>
          <w:bCs/>
        </w:rPr>
        <w:t xml:space="preserve"> </w:t>
      </w:r>
      <w:r w:rsidRPr="00047BC1">
        <w:rPr>
          <w:rFonts w:ascii="Book Antiqua" w:hAnsi="Book Antiqua"/>
          <w:bCs/>
        </w:rPr>
        <w:t>the</w:t>
      </w:r>
      <w:r w:rsidR="00E736B1" w:rsidRPr="00047BC1">
        <w:rPr>
          <w:rFonts w:ascii="Book Antiqua" w:hAnsi="Book Antiqua"/>
          <w:bCs/>
        </w:rPr>
        <w:t xml:space="preserve"> </w:t>
      </w:r>
      <w:r w:rsidRPr="00047BC1">
        <w:rPr>
          <w:rFonts w:ascii="Book Antiqua" w:hAnsi="Book Antiqua"/>
          <w:bCs/>
        </w:rPr>
        <w:t>tumor</w:t>
      </w:r>
      <w:r w:rsidR="00E736B1" w:rsidRPr="00047BC1">
        <w:rPr>
          <w:rFonts w:ascii="Book Antiqua" w:hAnsi="Book Antiqua"/>
          <w:bCs/>
        </w:rPr>
        <w:t xml:space="preserve"> </w:t>
      </w:r>
      <w:r w:rsidRPr="00047BC1">
        <w:rPr>
          <w:rFonts w:ascii="Book Antiqua" w:hAnsi="Book Antiqua"/>
          <w:bCs/>
          <w:i/>
          <w:iCs/>
        </w:rPr>
        <w:t>via</w:t>
      </w:r>
      <w:r w:rsidR="00E736B1" w:rsidRPr="00047BC1">
        <w:rPr>
          <w:rFonts w:ascii="Book Antiqua" w:hAnsi="Book Antiqua"/>
          <w:bCs/>
        </w:rPr>
        <w:t xml:space="preserve"> </w:t>
      </w:r>
      <w:r w:rsidRPr="00047BC1">
        <w:rPr>
          <w:rFonts w:ascii="Book Antiqua" w:hAnsi="Book Antiqua"/>
          <w:bCs/>
        </w:rPr>
        <w:t>the</w:t>
      </w:r>
      <w:r w:rsidR="00E736B1" w:rsidRPr="00047BC1">
        <w:rPr>
          <w:rFonts w:ascii="Book Antiqua" w:hAnsi="Book Antiqua"/>
          <w:bCs/>
        </w:rPr>
        <w:t xml:space="preserve"> </w:t>
      </w:r>
      <w:r w:rsidRPr="00047BC1">
        <w:rPr>
          <w:rFonts w:ascii="Book Antiqua" w:hAnsi="Book Antiqua"/>
          <w:bCs/>
        </w:rPr>
        <w:t>CCR6-CCL20</w:t>
      </w:r>
      <w:r w:rsidR="00E736B1" w:rsidRPr="00047BC1">
        <w:rPr>
          <w:rFonts w:ascii="Book Antiqua" w:hAnsi="Book Antiqua"/>
          <w:bCs/>
        </w:rPr>
        <w:t xml:space="preserve"> </w:t>
      </w:r>
      <w:r w:rsidRPr="00047BC1">
        <w:rPr>
          <w:rFonts w:ascii="Book Antiqua" w:hAnsi="Book Antiqua"/>
          <w:bCs/>
        </w:rPr>
        <w:t>axis,</w:t>
      </w:r>
      <w:r w:rsidR="00E736B1" w:rsidRPr="00047BC1">
        <w:rPr>
          <w:rFonts w:ascii="Book Antiqua" w:hAnsi="Book Antiqua"/>
          <w:bCs/>
        </w:rPr>
        <w:t xml:space="preserve"> </w:t>
      </w:r>
      <w:r w:rsidRPr="00047BC1">
        <w:rPr>
          <w:rFonts w:ascii="Book Antiqua" w:hAnsi="Book Antiqua"/>
          <w:bCs/>
        </w:rPr>
        <w:t>according</w:t>
      </w:r>
      <w:r w:rsidR="00E736B1" w:rsidRPr="00047BC1">
        <w:rPr>
          <w:rFonts w:ascii="Book Antiqua" w:hAnsi="Book Antiqua"/>
          <w:bCs/>
        </w:rPr>
        <w:t xml:space="preserve"> </w:t>
      </w:r>
      <w:r w:rsidRPr="00047BC1">
        <w:rPr>
          <w:rFonts w:ascii="Book Antiqua" w:hAnsi="Book Antiqua"/>
          <w:bCs/>
        </w:rPr>
        <w:t>to</w:t>
      </w:r>
      <w:r w:rsidR="00E736B1" w:rsidRPr="00047BC1">
        <w:rPr>
          <w:rFonts w:ascii="Book Antiqua" w:hAnsi="Book Antiqua"/>
          <w:bCs/>
        </w:rPr>
        <w:t xml:space="preserve"> </w:t>
      </w:r>
      <w:r w:rsidRPr="00047BC1">
        <w:rPr>
          <w:rFonts w:ascii="Book Antiqua" w:hAnsi="Book Antiqua"/>
          <w:bCs/>
        </w:rPr>
        <w:t>an</w:t>
      </w:r>
      <w:r w:rsidR="00E736B1" w:rsidRPr="00047BC1">
        <w:rPr>
          <w:rFonts w:ascii="Book Antiqua" w:hAnsi="Book Antiqua"/>
          <w:bCs/>
        </w:rPr>
        <w:t xml:space="preserve"> </w:t>
      </w:r>
      <w:r w:rsidRPr="00047BC1">
        <w:rPr>
          <w:rFonts w:ascii="Book Antiqua" w:hAnsi="Book Antiqua"/>
          <w:bCs/>
        </w:rPr>
        <w:t>investigation</w:t>
      </w:r>
      <w:r w:rsidR="00E736B1" w:rsidRPr="00047BC1">
        <w:rPr>
          <w:rFonts w:ascii="Book Antiqua" w:hAnsi="Book Antiqua"/>
          <w:bCs/>
        </w:rPr>
        <w:t xml:space="preserve"> </w:t>
      </w:r>
      <w:r w:rsidRPr="00047BC1">
        <w:rPr>
          <w:rFonts w:ascii="Book Antiqua" w:hAnsi="Book Antiqua"/>
          <w:bCs/>
        </w:rPr>
        <w:t>of</w:t>
      </w:r>
      <w:r w:rsidR="00E736B1" w:rsidRPr="00047BC1">
        <w:rPr>
          <w:rFonts w:ascii="Book Antiqua" w:hAnsi="Book Antiqua"/>
          <w:bCs/>
        </w:rPr>
        <w:t xml:space="preserve"> </w:t>
      </w:r>
      <w:r w:rsidRPr="00047BC1">
        <w:rPr>
          <w:rFonts w:ascii="Book Antiqua" w:hAnsi="Book Antiqua"/>
          <w:bCs/>
        </w:rPr>
        <w:t>293</w:t>
      </w:r>
      <w:r w:rsidR="00E736B1" w:rsidRPr="00047BC1">
        <w:rPr>
          <w:rFonts w:ascii="Book Antiqua" w:hAnsi="Book Antiqua"/>
          <w:bCs/>
        </w:rPr>
        <w:t xml:space="preserve"> </w:t>
      </w:r>
      <w:r w:rsidRPr="00047BC1">
        <w:rPr>
          <w:rFonts w:ascii="Book Antiqua" w:hAnsi="Book Antiqua"/>
          <w:bCs/>
        </w:rPr>
        <w:t>HCC</w:t>
      </w:r>
      <w:r w:rsidR="00E736B1" w:rsidRPr="00047BC1">
        <w:rPr>
          <w:rFonts w:ascii="Book Antiqua" w:hAnsi="Book Antiqua"/>
          <w:bCs/>
        </w:rPr>
        <w:t xml:space="preserve"> </w:t>
      </w:r>
      <w:r w:rsidRPr="00047BC1">
        <w:rPr>
          <w:rFonts w:ascii="Book Antiqua" w:hAnsi="Book Antiqua"/>
          <w:bCs/>
        </w:rPr>
        <w:t>patients.</w:t>
      </w:r>
      <w:r w:rsidR="00E736B1" w:rsidRPr="00047BC1">
        <w:rPr>
          <w:rFonts w:ascii="Book Antiqua" w:hAnsi="Book Antiqua"/>
          <w:bCs/>
        </w:rPr>
        <w:t xml:space="preserve"> </w:t>
      </w:r>
      <w:r w:rsidRPr="00047BC1">
        <w:rPr>
          <w:rFonts w:ascii="Book Antiqua" w:hAnsi="Book Antiqua"/>
          <w:bCs/>
        </w:rPr>
        <w:t>This</w:t>
      </w:r>
      <w:r w:rsidR="00E736B1" w:rsidRPr="00047BC1">
        <w:rPr>
          <w:rFonts w:ascii="Book Antiqua" w:hAnsi="Book Antiqua"/>
          <w:bCs/>
        </w:rPr>
        <w:t xml:space="preserve"> </w:t>
      </w:r>
      <w:r w:rsidRPr="00047BC1">
        <w:rPr>
          <w:rFonts w:ascii="Book Antiqua" w:hAnsi="Book Antiqua"/>
          <w:bCs/>
        </w:rPr>
        <w:t>study</w:t>
      </w:r>
      <w:r w:rsidR="00E736B1" w:rsidRPr="00047BC1">
        <w:rPr>
          <w:rFonts w:ascii="Book Antiqua" w:hAnsi="Book Antiqua"/>
          <w:bCs/>
        </w:rPr>
        <w:t xml:space="preserve"> </w:t>
      </w:r>
      <w:r w:rsidRPr="00047BC1">
        <w:rPr>
          <w:rFonts w:ascii="Book Antiqua" w:hAnsi="Book Antiqua"/>
          <w:bCs/>
        </w:rPr>
        <w:t>found</w:t>
      </w:r>
      <w:r w:rsidR="00E736B1" w:rsidRPr="00047BC1">
        <w:rPr>
          <w:rFonts w:ascii="Book Antiqua" w:hAnsi="Book Antiqua"/>
          <w:bCs/>
        </w:rPr>
        <w:t xml:space="preserve"> </w:t>
      </w:r>
      <w:r w:rsidRPr="00047BC1">
        <w:rPr>
          <w:rFonts w:ascii="Book Antiqua" w:hAnsi="Book Antiqua"/>
          <w:bCs/>
        </w:rPr>
        <w:t>a</w:t>
      </w:r>
      <w:r w:rsidR="00E736B1" w:rsidRPr="00047BC1">
        <w:rPr>
          <w:rFonts w:ascii="Book Antiqua" w:hAnsi="Book Antiqua"/>
          <w:bCs/>
        </w:rPr>
        <w:t xml:space="preserve"> </w:t>
      </w:r>
      <w:r w:rsidRPr="00047BC1">
        <w:rPr>
          <w:rFonts w:ascii="Book Antiqua" w:hAnsi="Book Antiqua"/>
          <w:bCs/>
        </w:rPr>
        <w:t>favorable</w:t>
      </w:r>
      <w:r w:rsidR="00E736B1" w:rsidRPr="00047BC1">
        <w:rPr>
          <w:rFonts w:ascii="Book Antiqua" w:hAnsi="Book Antiqua"/>
          <w:bCs/>
        </w:rPr>
        <w:t xml:space="preserve"> </w:t>
      </w:r>
      <w:r w:rsidRPr="00047BC1">
        <w:rPr>
          <w:rFonts w:ascii="Book Antiqua" w:hAnsi="Book Antiqua"/>
          <w:bCs/>
        </w:rPr>
        <w:t>correlation</w:t>
      </w:r>
      <w:r w:rsidR="00E736B1" w:rsidRPr="00047BC1">
        <w:rPr>
          <w:rFonts w:ascii="Book Antiqua" w:hAnsi="Book Antiqua"/>
          <w:bCs/>
        </w:rPr>
        <w:t xml:space="preserve"> </w:t>
      </w:r>
      <w:r w:rsidRPr="00047BC1">
        <w:rPr>
          <w:rFonts w:ascii="Book Antiqua" w:hAnsi="Book Antiqua"/>
          <w:bCs/>
        </w:rPr>
        <w:t>between</w:t>
      </w:r>
      <w:r w:rsidR="00E736B1" w:rsidRPr="00047BC1">
        <w:rPr>
          <w:rFonts w:ascii="Book Antiqua" w:hAnsi="Book Antiqua"/>
          <w:bCs/>
        </w:rPr>
        <w:t xml:space="preserve"> </w:t>
      </w:r>
      <w:r w:rsidRPr="00047BC1">
        <w:rPr>
          <w:rFonts w:ascii="Book Antiqua" w:hAnsi="Book Antiqua"/>
          <w:bCs/>
        </w:rPr>
        <w:t>the</w:t>
      </w:r>
      <w:r w:rsidR="00E736B1" w:rsidRPr="00047BC1">
        <w:rPr>
          <w:rFonts w:ascii="Book Antiqua" w:hAnsi="Book Antiqua"/>
          <w:bCs/>
        </w:rPr>
        <w:t xml:space="preserve"> </w:t>
      </w:r>
      <w:r w:rsidRPr="00047BC1">
        <w:rPr>
          <w:rFonts w:ascii="Book Antiqua" w:hAnsi="Book Antiqua"/>
          <w:bCs/>
        </w:rPr>
        <w:t>number</w:t>
      </w:r>
      <w:r w:rsidR="00E736B1" w:rsidRPr="00047BC1">
        <w:rPr>
          <w:rFonts w:ascii="Book Antiqua" w:hAnsi="Book Antiqua"/>
          <w:bCs/>
        </w:rPr>
        <w:t xml:space="preserve"> </w:t>
      </w:r>
      <w:r w:rsidRPr="00047BC1">
        <w:rPr>
          <w:rFonts w:ascii="Book Antiqua" w:hAnsi="Book Antiqua"/>
          <w:bCs/>
        </w:rPr>
        <w:t>of</w:t>
      </w:r>
      <w:r w:rsidR="00E736B1" w:rsidRPr="00047BC1">
        <w:rPr>
          <w:rFonts w:ascii="Book Antiqua" w:hAnsi="Book Antiqua"/>
          <w:bCs/>
        </w:rPr>
        <w:t xml:space="preserve"> </w:t>
      </w:r>
      <w:r w:rsidRPr="00047BC1">
        <w:rPr>
          <w:rFonts w:ascii="Book Antiqua" w:hAnsi="Book Antiqua"/>
          <w:bCs/>
        </w:rPr>
        <w:t>regulatory</w:t>
      </w:r>
      <w:r w:rsidR="00E736B1" w:rsidRPr="00047BC1">
        <w:rPr>
          <w:rFonts w:ascii="Book Antiqua" w:hAnsi="Book Antiqua"/>
          <w:bCs/>
        </w:rPr>
        <w:t xml:space="preserve"> </w:t>
      </w:r>
      <w:r w:rsidRPr="00047BC1">
        <w:rPr>
          <w:rFonts w:ascii="Book Antiqua" w:hAnsi="Book Antiqua"/>
          <w:bCs/>
        </w:rPr>
        <w:t>T</w:t>
      </w:r>
      <w:r w:rsidR="00E736B1" w:rsidRPr="00047BC1">
        <w:rPr>
          <w:rFonts w:ascii="Book Antiqua" w:hAnsi="Book Antiqua"/>
          <w:bCs/>
        </w:rPr>
        <w:t xml:space="preserve"> </w:t>
      </w:r>
      <w:r w:rsidRPr="00047BC1">
        <w:rPr>
          <w:rFonts w:ascii="Book Antiqua" w:hAnsi="Book Antiqua"/>
          <w:bCs/>
        </w:rPr>
        <w:t>cells</w:t>
      </w:r>
      <w:r w:rsidR="00E736B1" w:rsidRPr="00047BC1">
        <w:rPr>
          <w:rFonts w:ascii="Book Antiqua" w:hAnsi="Book Antiqua"/>
          <w:bCs/>
        </w:rPr>
        <w:t xml:space="preserve"> </w:t>
      </w:r>
      <w:r w:rsidRPr="00047BC1">
        <w:rPr>
          <w:rFonts w:ascii="Book Antiqua" w:hAnsi="Book Antiqua"/>
          <w:bCs/>
        </w:rPr>
        <w:t>infiltrating</w:t>
      </w:r>
      <w:r w:rsidR="00E736B1" w:rsidRPr="00047BC1">
        <w:rPr>
          <w:rFonts w:ascii="Book Antiqua" w:hAnsi="Book Antiqua"/>
          <w:bCs/>
        </w:rPr>
        <w:t xml:space="preserve"> </w:t>
      </w:r>
      <w:r w:rsidRPr="00047BC1">
        <w:rPr>
          <w:rFonts w:ascii="Book Antiqua" w:hAnsi="Book Antiqua"/>
          <w:bCs/>
        </w:rPr>
        <w:t>the</w:t>
      </w:r>
      <w:r w:rsidR="00E736B1" w:rsidRPr="00047BC1">
        <w:rPr>
          <w:rFonts w:ascii="Book Antiqua" w:hAnsi="Book Antiqua"/>
          <w:bCs/>
        </w:rPr>
        <w:t xml:space="preserve"> </w:t>
      </w:r>
      <w:r w:rsidRPr="00047BC1">
        <w:rPr>
          <w:rFonts w:ascii="Book Antiqua" w:hAnsi="Book Antiqua"/>
          <w:bCs/>
        </w:rPr>
        <w:t>tumor</w:t>
      </w:r>
      <w:r w:rsidR="00E736B1" w:rsidRPr="00047BC1">
        <w:rPr>
          <w:rFonts w:ascii="Book Antiqua" w:hAnsi="Book Antiqua"/>
          <w:bCs/>
        </w:rPr>
        <w:t xml:space="preserve"> </w:t>
      </w:r>
      <w:r w:rsidRPr="00047BC1">
        <w:rPr>
          <w:rFonts w:ascii="Book Antiqua" w:hAnsi="Book Antiqua"/>
          <w:bCs/>
        </w:rPr>
        <w:t>and</w:t>
      </w:r>
      <w:r w:rsidR="00E736B1" w:rsidRPr="00047BC1">
        <w:rPr>
          <w:rFonts w:ascii="Book Antiqua" w:hAnsi="Book Antiqua"/>
          <w:bCs/>
        </w:rPr>
        <w:t xml:space="preserve"> </w:t>
      </w:r>
      <w:r w:rsidRPr="00047BC1">
        <w:rPr>
          <w:rFonts w:ascii="Book Antiqua" w:hAnsi="Book Antiqua"/>
          <w:bCs/>
        </w:rPr>
        <w:t>CCL20</w:t>
      </w:r>
      <w:r w:rsidR="00E736B1" w:rsidRPr="00047BC1">
        <w:rPr>
          <w:rFonts w:ascii="Book Antiqua" w:hAnsi="Book Antiqua"/>
          <w:bCs/>
        </w:rPr>
        <w:t xml:space="preserve"> </w:t>
      </w:r>
      <w:r w:rsidRPr="00047BC1">
        <w:rPr>
          <w:rFonts w:ascii="Book Antiqua" w:hAnsi="Book Antiqua"/>
          <w:bCs/>
        </w:rPr>
        <w:t>expression</w:t>
      </w:r>
      <w:r w:rsidR="00E736B1" w:rsidRPr="00047BC1">
        <w:rPr>
          <w:rFonts w:ascii="Book Antiqua" w:hAnsi="Book Antiqua"/>
          <w:bCs/>
        </w:rPr>
        <w:t xml:space="preserve"> </w:t>
      </w:r>
      <w:r w:rsidRPr="00047BC1">
        <w:rPr>
          <w:rFonts w:ascii="Book Antiqua" w:hAnsi="Book Antiqua"/>
          <w:bCs/>
        </w:rPr>
        <w:t>in</w:t>
      </w:r>
      <w:r w:rsidR="00E736B1" w:rsidRPr="00047BC1">
        <w:rPr>
          <w:rFonts w:ascii="Book Antiqua" w:hAnsi="Book Antiqua"/>
          <w:bCs/>
        </w:rPr>
        <w:t xml:space="preserve"> </w:t>
      </w:r>
      <w:r w:rsidRPr="00047BC1">
        <w:rPr>
          <w:rFonts w:ascii="Book Antiqua" w:hAnsi="Book Antiqua"/>
          <w:bCs/>
        </w:rPr>
        <w:t>the</w:t>
      </w:r>
      <w:r w:rsidR="00E736B1" w:rsidRPr="00047BC1">
        <w:rPr>
          <w:rFonts w:ascii="Book Antiqua" w:hAnsi="Book Antiqua"/>
          <w:bCs/>
        </w:rPr>
        <w:t xml:space="preserve"> </w:t>
      </w:r>
      <w:r w:rsidRPr="00047BC1">
        <w:rPr>
          <w:rFonts w:ascii="Book Antiqua" w:hAnsi="Book Antiqua"/>
          <w:bCs/>
        </w:rPr>
        <w:t>tumor.</w:t>
      </w:r>
      <w:r w:rsidR="00E736B1" w:rsidRPr="00047BC1">
        <w:rPr>
          <w:rFonts w:ascii="Book Antiqua" w:hAnsi="Book Antiqua"/>
          <w:bCs/>
        </w:rPr>
        <w:t xml:space="preserve"> </w:t>
      </w:r>
      <w:r w:rsidRPr="00047BC1">
        <w:rPr>
          <w:rFonts w:ascii="Book Antiqua" w:hAnsi="Book Antiqua"/>
          <w:bCs/>
        </w:rPr>
        <w:t>Significantly,</w:t>
      </w:r>
      <w:r w:rsidR="00E736B1" w:rsidRPr="00047BC1">
        <w:rPr>
          <w:rFonts w:ascii="Book Antiqua" w:hAnsi="Book Antiqua"/>
          <w:bCs/>
        </w:rPr>
        <w:t xml:space="preserve"> </w:t>
      </w:r>
      <w:r w:rsidRPr="00047BC1">
        <w:rPr>
          <w:rFonts w:ascii="Book Antiqua" w:hAnsi="Book Antiqua"/>
          <w:bCs/>
        </w:rPr>
        <w:t>patients</w:t>
      </w:r>
      <w:r w:rsidR="00E736B1" w:rsidRPr="00047BC1">
        <w:rPr>
          <w:rFonts w:ascii="Book Antiqua" w:hAnsi="Book Antiqua"/>
          <w:bCs/>
        </w:rPr>
        <w:t xml:space="preserve"> </w:t>
      </w:r>
      <w:r w:rsidRPr="00047BC1">
        <w:rPr>
          <w:rFonts w:ascii="Book Antiqua" w:hAnsi="Book Antiqua"/>
          <w:bCs/>
        </w:rPr>
        <w:t>with</w:t>
      </w:r>
      <w:r w:rsidR="00E736B1" w:rsidRPr="00047BC1">
        <w:rPr>
          <w:rFonts w:ascii="Book Antiqua" w:hAnsi="Book Antiqua"/>
          <w:bCs/>
        </w:rPr>
        <w:t xml:space="preserve"> </w:t>
      </w:r>
      <w:r w:rsidRPr="00047BC1">
        <w:rPr>
          <w:rFonts w:ascii="Book Antiqua" w:hAnsi="Book Antiqua"/>
          <w:bCs/>
        </w:rPr>
        <w:t>HCC</w:t>
      </w:r>
      <w:r w:rsidR="00E736B1" w:rsidRPr="00047BC1">
        <w:rPr>
          <w:rFonts w:ascii="Book Antiqua" w:hAnsi="Book Antiqua"/>
          <w:bCs/>
        </w:rPr>
        <w:t xml:space="preserve"> </w:t>
      </w:r>
      <w:r w:rsidRPr="00047BC1">
        <w:rPr>
          <w:rFonts w:ascii="Book Antiqua" w:hAnsi="Book Antiqua"/>
          <w:bCs/>
        </w:rPr>
        <w:t>who</w:t>
      </w:r>
      <w:r w:rsidR="00E736B1" w:rsidRPr="00047BC1">
        <w:rPr>
          <w:rFonts w:ascii="Book Antiqua" w:hAnsi="Book Antiqua"/>
          <w:bCs/>
        </w:rPr>
        <w:t xml:space="preserve"> </w:t>
      </w:r>
      <w:r w:rsidRPr="00047BC1">
        <w:rPr>
          <w:rFonts w:ascii="Book Antiqua" w:hAnsi="Book Antiqua"/>
          <w:bCs/>
        </w:rPr>
        <w:t>had</w:t>
      </w:r>
      <w:r w:rsidR="00E736B1" w:rsidRPr="00047BC1">
        <w:rPr>
          <w:rFonts w:ascii="Book Antiqua" w:hAnsi="Book Antiqua"/>
          <w:bCs/>
        </w:rPr>
        <w:t xml:space="preserve"> </w:t>
      </w:r>
      <w:r w:rsidRPr="00047BC1">
        <w:rPr>
          <w:rFonts w:ascii="Book Antiqua" w:hAnsi="Book Antiqua"/>
          <w:bCs/>
        </w:rPr>
        <w:t>larger</w:t>
      </w:r>
      <w:r w:rsidR="00E736B1" w:rsidRPr="00047BC1">
        <w:rPr>
          <w:rFonts w:ascii="Book Antiqua" w:hAnsi="Book Antiqua"/>
          <w:bCs/>
        </w:rPr>
        <w:t xml:space="preserve"> </w:t>
      </w:r>
      <w:r w:rsidRPr="00047BC1">
        <w:rPr>
          <w:rFonts w:ascii="Book Antiqua" w:hAnsi="Book Antiqua"/>
          <w:bCs/>
        </w:rPr>
        <w:t>levels</w:t>
      </w:r>
      <w:r w:rsidR="00E736B1" w:rsidRPr="00047BC1">
        <w:rPr>
          <w:rFonts w:ascii="Book Antiqua" w:hAnsi="Book Antiqua"/>
          <w:bCs/>
        </w:rPr>
        <w:t xml:space="preserve"> </w:t>
      </w:r>
      <w:r w:rsidRPr="00047BC1">
        <w:rPr>
          <w:rFonts w:ascii="Book Antiqua" w:hAnsi="Book Antiqua"/>
          <w:bCs/>
        </w:rPr>
        <w:t>of</w:t>
      </w:r>
      <w:r w:rsidR="00E736B1" w:rsidRPr="00047BC1">
        <w:rPr>
          <w:rFonts w:ascii="Book Antiqua" w:hAnsi="Book Antiqua"/>
          <w:bCs/>
        </w:rPr>
        <w:t xml:space="preserve"> </w:t>
      </w:r>
      <w:r w:rsidRPr="00047BC1">
        <w:rPr>
          <w:rFonts w:ascii="Book Antiqua" w:hAnsi="Book Antiqua"/>
          <w:bCs/>
        </w:rPr>
        <w:t>tumor-infiltrating</w:t>
      </w:r>
      <w:r w:rsidR="00E736B1" w:rsidRPr="00047BC1">
        <w:rPr>
          <w:rFonts w:ascii="Book Antiqua" w:hAnsi="Book Antiqua"/>
          <w:bCs/>
        </w:rPr>
        <w:t xml:space="preserve"> </w:t>
      </w:r>
      <w:r w:rsidRPr="00047BC1">
        <w:rPr>
          <w:rFonts w:ascii="Book Antiqua" w:hAnsi="Book Antiqua"/>
          <w:bCs/>
        </w:rPr>
        <w:t>regulatory</w:t>
      </w:r>
      <w:r w:rsidR="00E736B1" w:rsidRPr="00047BC1">
        <w:rPr>
          <w:rFonts w:ascii="Book Antiqua" w:hAnsi="Book Antiqua"/>
          <w:bCs/>
        </w:rPr>
        <w:t xml:space="preserve"> </w:t>
      </w:r>
      <w:r w:rsidRPr="00047BC1">
        <w:rPr>
          <w:rFonts w:ascii="Book Antiqua" w:hAnsi="Book Antiqua"/>
          <w:bCs/>
        </w:rPr>
        <w:t>T</w:t>
      </w:r>
      <w:r w:rsidR="00E736B1" w:rsidRPr="00047BC1">
        <w:rPr>
          <w:rFonts w:ascii="Book Antiqua" w:hAnsi="Book Antiqua"/>
          <w:bCs/>
        </w:rPr>
        <w:t xml:space="preserve"> </w:t>
      </w:r>
      <w:r w:rsidRPr="00047BC1">
        <w:rPr>
          <w:rFonts w:ascii="Book Antiqua" w:hAnsi="Book Antiqua"/>
          <w:bCs/>
        </w:rPr>
        <w:t>cells</w:t>
      </w:r>
      <w:r w:rsidR="00E736B1" w:rsidRPr="00047BC1">
        <w:rPr>
          <w:rFonts w:ascii="Book Antiqua" w:hAnsi="Book Antiqua"/>
          <w:bCs/>
        </w:rPr>
        <w:t xml:space="preserve"> </w:t>
      </w:r>
      <w:r w:rsidRPr="00047BC1">
        <w:rPr>
          <w:rFonts w:ascii="Book Antiqua" w:hAnsi="Book Antiqua"/>
          <w:bCs/>
        </w:rPr>
        <w:t>had</w:t>
      </w:r>
      <w:r w:rsidR="00E736B1" w:rsidRPr="00047BC1">
        <w:rPr>
          <w:rFonts w:ascii="Book Antiqua" w:hAnsi="Book Antiqua"/>
          <w:bCs/>
        </w:rPr>
        <w:t xml:space="preserve"> </w:t>
      </w:r>
      <w:r w:rsidRPr="00047BC1">
        <w:rPr>
          <w:rFonts w:ascii="Book Antiqua" w:hAnsi="Book Antiqua"/>
          <w:bCs/>
        </w:rPr>
        <w:t>a</w:t>
      </w:r>
      <w:r w:rsidR="00E736B1" w:rsidRPr="00047BC1">
        <w:rPr>
          <w:rFonts w:ascii="Book Antiqua" w:hAnsi="Book Antiqua"/>
          <w:bCs/>
        </w:rPr>
        <w:t xml:space="preserve"> </w:t>
      </w:r>
      <w:r w:rsidRPr="00047BC1">
        <w:rPr>
          <w:rFonts w:ascii="Book Antiqua" w:hAnsi="Book Antiqua"/>
          <w:bCs/>
        </w:rPr>
        <w:t>worse</w:t>
      </w:r>
      <w:r w:rsidR="00E736B1" w:rsidRPr="00047BC1">
        <w:rPr>
          <w:rFonts w:ascii="Book Antiqua" w:hAnsi="Book Antiqua"/>
          <w:bCs/>
        </w:rPr>
        <w:t xml:space="preserve"> </w:t>
      </w:r>
      <w:r w:rsidRPr="00047BC1">
        <w:rPr>
          <w:rFonts w:ascii="Book Antiqua" w:hAnsi="Book Antiqua"/>
          <w:bCs/>
        </w:rPr>
        <w:t>prognosis</w:t>
      </w:r>
      <w:r w:rsidR="00635AB7" w:rsidRPr="00047BC1">
        <w:rPr>
          <w:rFonts w:ascii="Book Antiqua" w:hAnsi="Book Antiqua"/>
          <w:bCs/>
          <w:vertAlign w:val="superscript"/>
        </w:rPr>
        <w:t>[124]</w:t>
      </w:r>
      <w:r w:rsidRPr="00047BC1">
        <w:rPr>
          <w:rFonts w:ascii="Book Antiqua" w:hAnsi="Book Antiqua"/>
          <w:bCs/>
        </w:rPr>
        <w:t>.</w:t>
      </w:r>
    </w:p>
    <w:p w14:paraId="2FEDF844" w14:textId="77777777" w:rsidR="00366582" w:rsidRPr="00047BC1" w:rsidRDefault="00366582" w:rsidP="00E736B1">
      <w:pPr>
        <w:spacing w:line="360" w:lineRule="auto"/>
        <w:jc w:val="both"/>
        <w:rPr>
          <w:rFonts w:ascii="Book Antiqua" w:hAnsi="Book Antiqua"/>
          <w:bCs/>
        </w:rPr>
      </w:pPr>
    </w:p>
    <w:p w14:paraId="355F7D87" w14:textId="33D36C65" w:rsidR="00366582" w:rsidRPr="00047BC1" w:rsidRDefault="00366582" w:rsidP="00E736B1">
      <w:pPr>
        <w:spacing w:line="360" w:lineRule="auto"/>
        <w:jc w:val="both"/>
        <w:rPr>
          <w:rFonts w:ascii="Book Antiqua" w:hAnsi="Book Antiqua"/>
          <w:b/>
        </w:rPr>
      </w:pPr>
      <w:r w:rsidRPr="00047BC1">
        <w:rPr>
          <w:rFonts w:ascii="Book Antiqua" w:hAnsi="Book Antiqua"/>
          <w:b/>
        </w:rPr>
        <w:t>IL-6</w:t>
      </w:r>
      <w:r w:rsidR="00635AB7" w:rsidRPr="00047BC1">
        <w:rPr>
          <w:rFonts w:ascii="Book Antiqua" w:hAnsi="Book Antiqua"/>
          <w:b/>
        </w:rPr>
        <w:t>:</w:t>
      </w:r>
      <w:r w:rsidR="00E736B1" w:rsidRPr="00047BC1">
        <w:rPr>
          <w:rFonts w:ascii="Book Antiqua" w:hAnsi="Book Antiqua"/>
          <w:b/>
          <w:lang w:eastAsia="zh-CN"/>
        </w:rPr>
        <w:t xml:space="preserve"> </w:t>
      </w:r>
      <w:r w:rsidRPr="00047BC1">
        <w:rPr>
          <w:rFonts w:ascii="Book Antiqua" w:hAnsi="Book Antiqua"/>
          <w:bCs/>
        </w:rPr>
        <w:t>The</w:t>
      </w:r>
      <w:r w:rsidR="00E736B1" w:rsidRPr="00047BC1">
        <w:rPr>
          <w:rFonts w:ascii="Book Antiqua" w:hAnsi="Book Antiqua"/>
          <w:bCs/>
        </w:rPr>
        <w:t xml:space="preserve"> </w:t>
      </w:r>
      <w:r w:rsidRPr="00047BC1">
        <w:rPr>
          <w:rFonts w:ascii="Book Antiqua" w:hAnsi="Book Antiqua"/>
          <w:bCs/>
        </w:rPr>
        <w:t>predictive</w:t>
      </w:r>
      <w:r w:rsidR="00E736B1" w:rsidRPr="00047BC1">
        <w:rPr>
          <w:rFonts w:ascii="Book Antiqua" w:hAnsi="Book Antiqua"/>
          <w:bCs/>
        </w:rPr>
        <w:t xml:space="preserve"> </w:t>
      </w:r>
      <w:r w:rsidRPr="00047BC1">
        <w:rPr>
          <w:rFonts w:ascii="Book Antiqua" w:hAnsi="Book Antiqua"/>
          <w:bCs/>
        </w:rPr>
        <w:t>importance</w:t>
      </w:r>
      <w:r w:rsidR="00E736B1" w:rsidRPr="00047BC1">
        <w:rPr>
          <w:rFonts w:ascii="Book Antiqua" w:hAnsi="Book Antiqua"/>
          <w:bCs/>
        </w:rPr>
        <w:t xml:space="preserve"> </w:t>
      </w:r>
      <w:r w:rsidRPr="00047BC1">
        <w:rPr>
          <w:rFonts w:ascii="Book Antiqua" w:hAnsi="Book Antiqua"/>
          <w:bCs/>
        </w:rPr>
        <w:t>of</w:t>
      </w:r>
      <w:r w:rsidR="00E736B1" w:rsidRPr="00047BC1">
        <w:rPr>
          <w:rFonts w:ascii="Book Antiqua" w:hAnsi="Book Antiqua"/>
          <w:bCs/>
        </w:rPr>
        <w:t xml:space="preserve"> </w:t>
      </w:r>
      <w:r w:rsidRPr="00047BC1">
        <w:rPr>
          <w:rFonts w:ascii="Book Antiqua" w:hAnsi="Book Antiqua"/>
          <w:bCs/>
        </w:rPr>
        <w:t>pre-treatment</w:t>
      </w:r>
      <w:r w:rsidR="00E736B1" w:rsidRPr="00047BC1">
        <w:rPr>
          <w:rFonts w:ascii="Book Antiqua" w:hAnsi="Book Antiqua"/>
          <w:bCs/>
        </w:rPr>
        <w:t xml:space="preserve"> </w:t>
      </w:r>
      <w:r w:rsidRPr="00047BC1">
        <w:rPr>
          <w:rFonts w:ascii="Book Antiqua" w:hAnsi="Book Antiqua"/>
          <w:bCs/>
        </w:rPr>
        <w:t>blood</w:t>
      </w:r>
      <w:r w:rsidR="00E736B1" w:rsidRPr="00047BC1">
        <w:rPr>
          <w:rFonts w:ascii="Book Antiqua" w:hAnsi="Book Antiqua"/>
          <w:bCs/>
        </w:rPr>
        <w:t xml:space="preserve"> </w:t>
      </w:r>
      <w:r w:rsidRPr="00047BC1">
        <w:rPr>
          <w:rFonts w:ascii="Book Antiqua" w:hAnsi="Book Antiqua"/>
          <w:bCs/>
        </w:rPr>
        <w:t>IL-6</w:t>
      </w:r>
      <w:r w:rsidR="00E736B1" w:rsidRPr="00047BC1">
        <w:rPr>
          <w:rFonts w:ascii="Book Antiqua" w:hAnsi="Book Antiqua"/>
          <w:bCs/>
        </w:rPr>
        <w:t xml:space="preserve"> </w:t>
      </w:r>
      <w:r w:rsidRPr="00047BC1">
        <w:rPr>
          <w:rFonts w:ascii="Book Antiqua" w:hAnsi="Book Antiqua"/>
          <w:bCs/>
        </w:rPr>
        <w:t>levels</w:t>
      </w:r>
      <w:r w:rsidR="00E736B1" w:rsidRPr="00047BC1">
        <w:rPr>
          <w:rFonts w:ascii="Book Antiqua" w:hAnsi="Book Antiqua"/>
          <w:bCs/>
        </w:rPr>
        <w:t xml:space="preserve"> </w:t>
      </w:r>
      <w:r w:rsidRPr="00047BC1">
        <w:rPr>
          <w:rFonts w:ascii="Book Antiqua" w:hAnsi="Book Antiqua"/>
          <w:bCs/>
        </w:rPr>
        <w:t>in</w:t>
      </w:r>
      <w:r w:rsidR="00E736B1" w:rsidRPr="00047BC1">
        <w:rPr>
          <w:rFonts w:ascii="Book Antiqua" w:hAnsi="Book Antiqua"/>
          <w:bCs/>
        </w:rPr>
        <w:t xml:space="preserve"> </w:t>
      </w:r>
      <w:r w:rsidRPr="00047BC1">
        <w:rPr>
          <w:rFonts w:ascii="Book Antiqua" w:hAnsi="Book Antiqua"/>
          <w:bCs/>
        </w:rPr>
        <w:t>the</w:t>
      </w:r>
      <w:r w:rsidR="00E736B1" w:rsidRPr="00047BC1">
        <w:rPr>
          <w:rFonts w:ascii="Book Antiqua" w:hAnsi="Book Antiqua"/>
          <w:bCs/>
        </w:rPr>
        <w:t xml:space="preserve"> </w:t>
      </w:r>
      <w:r w:rsidRPr="00047BC1">
        <w:rPr>
          <w:rFonts w:ascii="Book Antiqua" w:hAnsi="Book Antiqua"/>
          <w:bCs/>
        </w:rPr>
        <w:t>condition</w:t>
      </w:r>
      <w:r w:rsidR="00E736B1" w:rsidRPr="00047BC1">
        <w:rPr>
          <w:rFonts w:ascii="Book Antiqua" w:hAnsi="Book Antiqua"/>
          <w:bCs/>
        </w:rPr>
        <w:t xml:space="preserve"> </w:t>
      </w:r>
      <w:r w:rsidRPr="00047BC1">
        <w:rPr>
          <w:rFonts w:ascii="Book Antiqua" w:hAnsi="Book Antiqua"/>
          <w:bCs/>
        </w:rPr>
        <w:t>of</w:t>
      </w:r>
      <w:r w:rsidR="00E736B1" w:rsidRPr="00047BC1">
        <w:rPr>
          <w:rFonts w:ascii="Book Antiqua" w:hAnsi="Book Antiqua"/>
          <w:bCs/>
        </w:rPr>
        <w:t xml:space="preserve"> </w:t>
      </w:r>
      <w:r w:rsidRPr="00047BC1">
        <w:rPr>
          <w:rFonts w:ascii="Book Antiqua" w:hAnsi="Book Antiqua"/>
          <w:bCs/>
        </w:rPr>
        <w:t>advanced</w:t>
      </w:r>
      <w:r w:rsidR="00E736B1" w:rsidRPr="00047BC1">
        <w:rPr>
          <w:rFonts w:ascii="Book Antiqua" w:hAnsi="Book Antiqua"/>
          <w:bCs/>
        </w:rPr>
        <w:t xml:space="preserve"> </w:t>
      </w:r>
      <w:r w:rsidRPr="00047BC1">
        <w:rPr>
          <w:rFonts w:ascii="Book Antiqua" w:hAnsi="Book Antiqua"/>
          <w:bCs/>
        </w:rPr>
        <w:t>HCC</w:t>
      </w:r>
      <w:r w:rsidR="00E736B1" w:rsidRPr="00047BC1">
        <w:rPr>
          <w:rFonts w:ascii="Book Antiqua" w:hAnsi="Book Antiqua"/>
          <w:bCs/>
        </w:rPr>
        <w:t xml:space="preserve"> </w:t>
      </w:r>
      <w:r w:rsidRPr="00047BC1">
        <w:rPr>
          <w:rFonts w:ascii="Book Antiqua" w:hAnsi="Book Antiqua"/>
          <w:bCs/>
        </w:rPr>
        <w:t>was</w:t>
      </w:r>
      <w:r w:rsidR="00E736B1" w:rsidRPr="00047BC1">
        <w:rPr>
          <w:rFonts w:ascii="Book Antiqua" w:hAnsi="Book Antiqua"/>
          <w:bCs/>
        </w:rPr>
        <w:t xml:space="preserve"> </w:t>
      </w:r>
      <w:r w:rsidRPr="00047BC1">
        <w:rPr>
          <w:rFonts w:ascii="Book Antiqua" w:hAnsi="Book Antiqua"/>
          <w:bCs/>
        </w:rPr>
        <w:t>examined</w:t>
      </w:r>
      <w:r w:rsidR="00E736B1" w:rsidRPr="00047BC1">
        <w:rPr>
          <w:rFonts w:ascii="Book Antiqua" w:hAnsi="Book Antiqua"/>
          <w:bCs/>
        </w:rPr>
        <w:t xml:space="preserve"> </w:t>
      </w:r>
      <w:r w:rsidRPr="00047BC1">
        <w:rPr>
          <w:rFonts w:ascii="Book Antiqua" w:hAnsi="Book Antiqua"/>
          <w:bCs/>
        </w:rPr>
        <w:t>in</w:t>
      </w:r>
      <w:r w:rsidR="00E736B1" w:rsidRPr="00047BC1">
        <w:rPr>
          <w:rFonts w:ascii="Book Antiqua" w:hAnsi="Book Antiqua"/>
          <w:bCs/>
        </w:rPr>
        <w:t xml:space="preserve"> </w:t>
      </w:r>
      <w:r w:rsidRPr="00047BC1">
        <w:rPr>
          <w:rFonts w:ascii="Book Antiqua" w:hAnsi="Book Antiqua"/>
          <w:bCs/>
        </w:rPr>
        <w:t>research</w:t>
      </w:r>
      <w:r w:rsidR="00E736B1" w:rsidRPr="00047BC1">
        <w:rPr>
          <w:rFonts w:ascii="Book Antiqua" w:hAnsi="Book Antiqua"/>
          <w:bCs/>
        </w:rPr>
        <w:t xml:space="preserve"> </w:t>
      </w:r>
      <w:r w:rsidRPr="00047BC1">
        <w:rPr>
          <w:rFonts w:ascii="Book Antiqua" w:hAnsi="Book Antiqua"/>
          <w:bCs/>
        </w:rPr>
        <w:t>on</w:t>
      </w:r>
      <w:r w:rsidR="00E736B1" w:rsidRPr="00047BC1">
        <w:rPr>
          <w:rFonts w:ascii="Book Antiqua" w:hAnsi="Book Antiqua"/>
          <w:bCs/>
        </w:rPr>
        <w:t xml:space="preserve"> </w:t>
      </w:r>
      <w:r w:rsidRPr="00047BC1">
        <w:rPr>
          <w:rFonts w:ascii="Book Antiqua" w:hAnsi="Book Antiqua"/>
          <w:bCs/>
        </w:rPr>
        <w:t>128</w:t>
      </w:r>
      <w:r w:rsidR="00E736B1" w:rsidRPr="00047BC1">
        <w:rPr>
          <w:rFonts w:ascii="Book Antiqua" w:hAnsi="Book Antiqua"/>
          <w:bCs/>
        </w:rPr>
        <w:t xml:space="preserve"> </w:t>
      </w:r>
      <w:r w:rsidRPr="00047BC1">
        <w:rPr>
          <w:rFonts w:ascii="Book Antiqua" w:hAnsi="Book Antiqua"/>
          <w:bCs/>
        </w:rPr>
        <w:t>sorafenib-treated</w:t>
      </w:r>
      <w:r w:rsidR="00E736B1" w:rsidRPr="00047BC1">
        <w:rPr>
          <w:rFonts w:ascii="Book Antiqua" w:hAnsi="Book Antiqua"/>
          <w:bCs/>
        </w:rPr>
        <w:t xml:space="preserve"> </w:t>
      </w:r>
      <w:r w:rsidRPr="00047BC1">
        <w:rPr>
          <w:rFonts w:ascii="Book Antiqua" w:hAnsi="Book Antiqua"/>
          <w:bCs/>
        </w:rPr>
        <w:t>HCC</w:t>
      </w:r>
      <w:r w:rsidR="00E736B1" w:rsidRPr="00047BC1">
        <w:rPr>
          <w:rFonts w:ascii="Book Antiqua" w:hAnsi="Book Antiqua"/>
          <w:bCs/>
        </w:rPr>
        <w:t xml:space="preserve"> </w:t>
      </w:r>
      <w:r w:rsidRPr="00047BC1">
        <w:rPr>
          <w:rFonts w:ascii="Book Antiqua" w:hAnsi="Book Antiqua"/>
          <w:bCs/>
        </w:rPr>
        <w:t>patients</w:t>
      </w:r>
      <w:r w:rsidR="00E736B1" w:rsidRPr="00047BC1">
        <w:rPr>
          <w:rFonts w:ascii="Book Antiqua" w:hAnsi="Book Antiqua"/>
          <w:bCs/>
        </w:rPr>
        <w:t xml:space="preserve"> </w:t>
      </w:r>
      <w:r w:rsidRPr="00047BC1">
        <w:rPr>
          <w:rFonts w:ascii="Book Antiqua" w:hAnsi="Book Antiqua"/>
          <w:bCs/>
        </w:rPr>
        <w:t>divided</w:t>
      </w:r>
      <w:r w:rsidR="00E736B1" w:rsidRPr="00047BC1">
        <w:rPr>
          <w:rFonts w:ascii="Book Antiqua" w:hAnsi="Book Antiqua"/>
          <w:bCs/>
        </w:rPr>
        <w:t xml:space="preserve"> </w:t>
      </w:r>
      <w:r w:rsidRPr="00047BC1">
        <w:rPr>
          <w:rFonts w:ascii="Book Antiqua" w:hAnsi="Book Antiqua"/>
          <w:bCs/>
        </w:rPr>
        <w:t>into</w:t>
      </w:r>
      <w:r w:rsidR="00E736B1" w:rsidRPr="00047BC1">
        <w:rPr>
          <w:rFonts w:ascii="Book Antiqua" w:hAnsi="Book Antiqua"/>
          <w:bCs/>
        </w:rPr>
        <w:t xml:space="preserve"> </w:t>
      </w:r>
      <w:r w:rsidRPr="00047BC1">
        <w:rPr>
          <w:rFonts w:ascii="Book Antiqua" w:hAnsi="Book Antiqua"/>
          <w:bCs/>
        </w:rPr>
        <w:t>a</w:t>
      </w:r>
      <w:r w:rsidR="00E736B1" w:rsidRPr="00047BC1">
        <w:rPr>
          <w:rFonts w:ascii="Book Antiqua" w:hAnsi="Book Antiqua"/>
          <w:bCs/>
        </w:rPr>
        <w:t xml:space="preserve"> </w:t>
      </w:r>
      <w:r w:rsidRPr="00047BC1">
        <w:rPr>
          <w:rFonts w:ascii="Book Antiqua" w:hAnsi="Book Antiqua"/>
          <w:bCs/>
        </w:rPr>
        <w:t>finding</w:t>
      </w:r>
      <w:r w:rsidR="00E736B1" w:rsidRPr="00047BC1">
        <w:rPr>
          <w:rFonts w:ascii="Book Antiqua" w:hAnsi="Book Antiqua"/>
          <w:bCs/>
        </w:rPr>
        <w:t xml:space="preserve"> </w:t>
      </w:r>
      <w:r w:rsidRPr="00047BC1">
        <w:rPr>
          <w:rFonts w:ascii="Book Antiqua" w:hAnsi="Book Antiqua"/>
          <w:bCs/>
        </w:rPr>
        <w:t>and</w:t>
      </w:r>
      <w:r w:rsidR="00E736B1" w:rsidRPr="00047BC1">
        <w:rPr>
          <w:rFonts w:ascii="Book Antiqua" w:hAnsi="Book Antiqua"/>
          <w:bCs/>
        </w:rPr>
        <w:t xml:space="preserve"> </w:t>
      </w:r>
      <w:r w:rsidRPr="00047BC1">
        <w:rPr>
          <w:rFonts w:ascii="Book Antiqua" w:hAnsi="Book Antiqua"/>
          <w:bCs/>
        </w:rPr>
        <w:t>validating</w:t>
      </w:r>
      <w:r w:rsidR="00E736B1" w:rsidRPr="00047BC1">
        <w:rPr>
          <w:rFonts w:ascii="Book Antiqua" w:hAnsi="Book Antiqua"/>
          <w:bCs/>
        </w:rPr>
        <w:t xml:space="preserve"> </w:t>
      </w:r>
      <w:r w:rsidRPr="00047BC1">
        <w:rPr>
          <w:rFonts w:ascii="Book Antiqua" w:hAnsi="Book Antiqua"/>
          <w:bCs/>
        </w:rPr>
        <w:t>cohort.</w:t>
      </w:r>
      <w:r w:rsidR="00E736B1" w:rsidRPr="00047BC1">
        <w:rPr>
          <w:rFonts w:ascii="Book Antiqua" w:hAnsi="Book Antiqua"/>
          <w:bCs/>
        </w:rPr>
        <w:t xml:space="preserve"> </w:t>
      </w:r>
      <w:r w:rsidRPr="00047BC1">
        <w:rPr>
          <w:rFonts w:ascii="Book Antiqua" w:hAnsi="Book Antiqua"/>
          <w:bCs/>
        </w:rPr>
        <w:t>In</w:t>
      </w:r>
      <w:r w:rsidR="00E736B1" w:rsidRPr="00047BC1">
        <w:rPr>
          <w:rFonts w:ascii="Book Antiqua" w:hAnsi="Book Antiqua"/>
          <w:bCs/>
        </w:rPr>
        <w:t xml:space="preserve"> </w:t>
      </w:r>
      <w:r w:rsidRPr="00047BC1">
        <w:rPr>
          <w:rFonts w:ascii="Book Antiqua" w:hAnsi="Book Antiqua"/>
          <w:bCs/>
        </w:rPr>
        <w:t>both</w:t>
      </w:r>
      <w:r w:rsidR="00E736B1" w:rsidRPr="00047BC1">
        <w:rPr>
          <w:rFonts w:ascii="Book Antiqua" w:hAnsi="Book Antiqua"/>
          <w:bCs/>
        </w:rPr>
        <w:t xml:space="preserve"> </w:t>
      </w:r>
      <w:r w:rsidRPr="00047BC1">
        <w:rPr>
          <w:rFonts w:ascii="Book Antiqua" w:hAnsi="Book Antiqua"/>
          <w:bCs/>
        </w:rPr>
        <w:t>groups,</w:t>
      </w:r>
      <w:r w:rsidR="00E736B1" w:rsidRPr="00047BC1">
        <w:rPr>
          <w:rFonts w:ascii="Book Antiqua" w:hAnsi="Book Antiqua"/>
          <w:bCs/>
        </w:rPr>
        <w:t xml:space="preserve"> </w:t>
      </w:r>
      <w:r w:rsidRPr="00047BC1">
        <w:rPr>
          <w:rFonts w:ascii="Book Antiqua" w:hAnsi="Book Antiqua"/>
          <w:bCs/>
        </w:rPr>
        <w:t>a</w:t>
      </w:r>
      <w:r w:rsidR="00E736B1" w:rsidRPr="00047BC1">
        <w:rPr>
          <w:rFonts w:ascii="Book Antiqua" w:hAnsi="Book Antiqua"/>
          <w:bCs/>
        </w:rPr>
        <w:t xml:space="preserve"> </w:t>
      </w:r>
      <w:r w:rsidRPr="00047BC1">
        <w:rPr>
          <w:rFonts w:ascii="Book Antiqua" w:hAnsi="Book Antiqua"/>
          <w:bCs/>
        </w:rPr>
        <w:t>high</w:t>
      </w:r>
      <w:r w:rsidR="00E736B1" w:rsidRPr="00047BC1">
        <w:rPr>
          <w:rFonts w:ascii="Book Antiqua" w:hAnsi="Book Antiqua"/>
          <w:bCs/>
        </w:rPr>
        <w:t xml:space="preserve"> </w:t>
      </w:r>
      <w:r w:rsidRPr="00047BC1">
        <w:rPr>
          <w:rFonts w:ascii="Book Antiqua" w:hAnsi="Book Antiqua"/>
          <w:bCs/>
        </w:rPr>
        <w:t>level</w:t>
      </w:r>
      <w:r w:rsidR="00E736B1" w:rsidRPr="00047BC1">
        <w:rPr>
          <w:rFonts w:ascii="Book Antiqua" w:hAnsi="Book Antiqua"/>
          <w:bCs/>
        </w:rPr>
        <w:t xml:space="preserve"> </w:t>
      </w:r>
      <w:r w:rsidRPr="00047BC1">
        <w:rPr>
          <w:rFonts w:ascii="Book Antiqua" w:hAnsi="Book Antiqua"/>
          <w:bCs/>
        </w:rPr>
        <w:t>of</w:t>
      </w:r>
      <w:r w:rsidR="00E736B1" w:rsidRPr="00047BC1">
        <w:rPr>
          <w:rFonts w:ascii="Book Antiqua" w:hAnsi="Book Antiqua"/>
          <w:bCs/>
        </w:rPr>
        <w:t xml:space="preserve"> </w:t>
      </w:r>
      <w:r w:rsidRPr="00047BC1">
        <w:rPr>
          <w:rFonts w:ascii="Book Antiqua" w:hAnsi="Book Antiqua"/>
          <w:bCs/>
        </w:rPr>
        <w:t>serum</w:t>
      </w:r>
      <w:r w:rsidR="00E736B1" w:rsidRPr="00047BC1">
        <w:rPr>
          <w:rFonts w:ascii="Book Antiqua" w:hAnsi="Book Antiqua"/>
          <w:bCs/>
        </w:rPr>
        <w:t xml:space="preserve"> </w:t>
      </w:r>
      <w:r w:rsidRPr="00047BC1">
        <w:rPr>
          <w:rFonts w:ascii="Book Antiqua" w:hAnsi="Book Antiqua"/>
          <w:bCs/>
        </w:rPr>
        <w:t>IL-6</w:t>
      </w:r>
      <w:r w:rsidR="00E736B1" w:rsidRPr="00047BC1">
        <w:rPr>
          <w:rFonts w:ascii="Book Antiqua" w:hAnsi="Book Antiqua"/>
          <w:bCs/>
        </w:rPr>
        <w:t xml:space="preserve"> </w:t>
      </w:r>
      <w:r w:rsidRPr="00047BC1">
        <w:rPr>
          <w:rFonts w:ascii="Book Antiqua" w:hAnsi="Book Antiqua"/>
          <w:bCs/>
        </w:rPr>
        <w:t>before</w:t>
      </w:r>
      <w:r w:rsidR="00E736B1" w:rsidRPr="00047BC1">
        <w:rPr>
          <w:rFonts w:ascii="Book Antiqua" w:hAnsi="Book Antiqua"/>
          <w:bCs/>
        </w:rPr>
        <w:t xml:space="preserve"> </w:t>
      </w:r>
      <w:r w:rsidRPr="00047BC1">
        <w:rPr>
          <w:rFonts w:ascii="Book Antiqua" w:hAnsi="Book Antiqua"/>
          <w:bCs/>
        </w:rPr>
        <w:t>therapy</w:t>
      </w:r>
      <w:r w:rsidR="00E736B1" w:rsidRPr="00047BC1">
        <w:rPr>
          <w:rFonts w:ascii="Book Antiqua" w:hAnsi="Book Antiqua"/>
          <w:bCs/>
        </w:rPr>
        <w:t xml:space="preserve"> </w:t>
      </w:r>
      <w:r w:rsidRPr="00047BC1">
        <w:rPr>
          <w:rFonts w:ascii="Book Antiqua" w:hAnsi="Book Antiqua"/>
          <w:bCs/>
        </w:rPr>
        <w:t>was</w:t>
      </w:r>
      <w:r w:rsidR="00E736B1" w:rsidRPr="00047BC1">
        <w:rPr>
          <w:rFonts w:ascii="Book Antiqua" w:hAnsi="Book Antiqua"/>
          <w:bCs/>
        </w:rPr>
        <w:t xml:space="preserve"> </w:t>
      </w:r>
      <w:r w:rsidRPr="00047BC1">
        <w:rPr>
          <w:rFonts w:ascii="Book Antiqua" w:hAnsi="Book Antiqua"/>
          <w:bCs/>
        </w:rPr>
        <w:t>a</w:t>
      </w:r>
      <w:r w:rsidR="00E736B1" w:rsidRPr="00047BC1">
        <w:rPr>
          <w:rFonts w:ascii="Book Antiqua" w:hAnsi="Book Antiqua"/>
          <w:bCs/>
        </w:rPr>
        <w:t xml:space="preserve"> </w:t>
      </w:r>
      <w:r w:rsidRPr="00047BC1">
        <w:rPr>
          <w:rFonts w:ascii="Book Antiqua" w:hAnsi="Book Antiqua"/>
          <w:bCs/>
        </w:rPr>
        <w:t>reliable</w:t>
      </w:r>
      <w:r w:rsidR="00E736B1" w:rsidRPr="00047BC1">
        <w:rPr>
          <w:rFonts w:ascii="Book Antiqua" w:hAnsi="Book Antiqua"/>
          <w:bCs/>
        </w:rPr>
        <w:t xml:space="preserve"> </w:t>
      </w:r>
      <w:r w:rsidRPr="00047BC1">
        <w:rPr>
          <w:rFonts w:ascii="Book Antiqua" w:hAnsi="Book Antiqua"/>
          <w:bCs/>
        </w:rPr>
        <w:t>indicator</w:t>
      </w:r>
      <w:r w:rsidR="00E736B1" w:rsidRPr="00047BC1">
        <w:rPr>
          <w:rFonts w:ascii="Book Antiqua" w:hAnsi="Book Antiqua"/>
          <w:bCs/>
        </w:rPr>
        <w:t xml:space="preserve"> </w:t>
      </w:r>
      <w:r w:rsidRPr="00047BC1">
        <w:rPr>
          <w:rFonts w:ascii="Book Antiqua" w:hAnsi="Book Antiqua"/>
          <w:bCs/>
        </w:rPr>
        <w:t>of</w:t>
      </w:r>
      <w:r w:rsidR="00E736B1" w:rsidRPr="00047BC1">
        <w:rPr>
          <w:rFonts w:ascii="Book Antiqua" w:hAnsi="Book Antiqua"/>
          <w:bCs/>
        </w:rPr>
        <w:t xml:space="preserve"> </w:t>
      </w:r>
      <w:r w:rsidRPr="00047BC1">
        <w:rPr>
          <w:rFonts w:ascii="Book Antiqua" w:hAnsi="Book Antiqua"/>
          <w:bCs/>
        </w:rPr>
        <w:t>poor</w:t>
      </w:r>
      <w:r w:rsidR="00E736B1" w:rsidRPr="00047BC1">
        <w:rPr>
          <w:rFonts w:ascii="Book Antiqua" w:hAnsi="Book Antiqua"/>
          <w:bCs/>
        </w:rPr>
        <w:t xml:space="preserve"> </w:t>
      </w:r>
      <w:r w:rsidRPr="00047BC1">
        <w:rPr>
          <w:rFonts w:ascii="Book Antiqua" w:hAnsi="Book Antiqua"/>
          <w:bCs/>
        </w:rPr>
        <w:t>overall</w:t>
      </w:r>
      <w:r w:rsidR="00E736B1" w:rsidRPr="00047BC1">
        <w:rPr>
          <w:rFonts w:ascii="Book Antiqua" w:hAnsi="Book Antiqua"/>
          <w:bCs/>
        </w:rPr>
        <w:t xml:space="preserve"> </w:t>
      </w:r>
      <w:r w:rsidRPr="00047BC1">
        <w:rPr>
          <w:rFonts w:ascii="Book Antiqua" w:hAnsi="Book Antiqua"/>
          <w:bCs/>
        </w:rPr>
        <w:t>survival.</w:t>
      </w:r>
      <w:r w:rsidR="00E736B1" w:rsidRPr="00047BC1">
        <w:rPr>
          <w:rFonts w:ascii="Book Antiqua" w:hAnsi="Book Antiqua"/>
          <w:bCs/>
        </w:rPr>
        <w:t xml:space="preserve"> </w:t>
      </w:r>
      <w:r w:rsidRPr="00047BC1">
        <w:rPr>
          <w:rFonts w:ascii="Book Antiqua" w:hAnsi="Book Antiqua"/>
          <w:bCs/>
        </w:rPr>
        <w:t>The</w:t>
      </w:r>
      <w:r w:rsidR="00E736B1" w:rsidRPr="00047BC1">
        <w:rPr>
          <w:rFonts w:ascii="Book Antiqua" w:hAnsi="Book Antiqua"/>
          <w:bCs/>
        </w:rPr>
        <w:t xml:space="preserve"> </w:t>
      </w:r>
      <w:r w:rsidRPr="00047BC1">
        <w:rPr>
          <w:rFonts w:ascii="Book Antiqua" w:hAnsi="Book Antiqua"/>
          <w:bCs/>
        </w:rPr>
        <w:t>time</w:t>
      </w:r>
      <w:r w:rsidR="00E736B1" w:rsidRPr="00047BC1">
        <w:rPr>
          <w:rFonts w:ascii="Book Antiqua" w:hAnsi="Book Antiqua"/>
          <w:bCs/>
        </w:rPr>
        <w:t xml:space="preserve"> </w:t>
      </w:r>
      <w:r w:rsidRPr="00047BC1">
        <w:rPr>
          <w:rFonts w:ascii="Book Antiqua" w:hAnsi="Book Antiqua"/>
          <w:bCs/>
        </w:rPr>
        <w:t>to</w:t>
      </w:r>
      <w:r w:rsidR="00E736B1" w:rsidRPr="00047BC1">
        <w:rPr>
          <w:rFonts w:ascii="Book Antiqua" w:hAnsi="Book Antiqua"/>
          <w:bCs/>
        </w:rPr>
        <w:t xml:space="preserve"> </w:t>
      </w:r>
      <w:r w:rsidRPr="00047BC1">
        <w:rPr>
          <w:rFonts w:ascii="Book Antiqua" w:hAnsi="Book Antiqua"/>
          <w:bCs/>
        </w:rPr>
        <w:t>progression</w:t>
      </w:r>
      <w:r w:rsidR="00E736B1" w:rsidRPr="00047BC1">
        <w:rPr>
          <w:rFonts w:ascii="Book Antiqua" w:hAnsi="Book Antiqua"/>
          <w:bCs/>
        </w:rPr>
        <w:t xml:space="preserve"> </w:t>
      </w:r>
      <w:r w:rsidRPr="00047BC1">
        <w:rPr>
          <w:rFonts w:ascii="Book Antiqua" w:hAnsi="Book Antiqua"/>
          <w:bCs/>
        </w:rPr>
        <w:t>and</w:t>
      </w:r>
      <w:r w:rsidR="00E736B1" w:rsidRPr="00047BC1">
        <w:rPr>
          <w:rFonts w:ascii="Book Antiqua" w:hAnsi="Book Antiqua"/>
          <w:bCs/>
        </w:rPr>
        <w:t xml:space="preserve"> </w:t>
      </w:r>
      <w:r w:rsidRPr="00047BC1">
        <w:rPr>
          <w:rFonts w:ascii="Book Antiqua" w:hAnsi="Book Antiqua"/>
          <w:bCs/>
        </w:rPr>
        <w:t>progression-free</w:t>
      </w:r>
      <w:r w:rsidR="00E736B1" w:rsidRPr="00047BC1">
        <w:rPr>
          <w:rFonts w:ascii="Book Antiqua" w:hAnsi="Book Antiqua"/>
          <w:bCs/>
        </w:rPr>
        <w:t xml:space="preserve"> </w:t>
      </w:r>
      <w:r w:rsidRPr="00047BC1">
        <w:rPr>
          <w:rFonts w:ascii="Book Antiqua" w:hAnsi="Book Antiqua"/>
          <w:bCs/>
        </w:rPr>
        <w:t>survival</w:t>
      </w:r>
      <w:r w:rsidR="00E736B1" w:rsidRPr="00047BC1">
        <w:rPr>
          <w:rFonts w:ascii="Book Antiqua" w:hAnsi="Book Antiqua"/>
          <w:bCs/>
        </w:rPr>
        <w:t xml:space="preserve"> </w:t>
      </w:r>
      <w:r w:rsidRPr="00047BC1">
        <w:rPr>
          <w:rFonts w:ascii="Book Antiqua" w:hAnsi="Book Antiqua"/>
          <w:bCs/>
        </w:rPr>
        <w:t>were</w:t>
      </w:r>
      <w:r w:rsidR="00E736B1" w:rsidRPr="00047BC1">
        <w:rPr>
          <w:rFonts w:ascii="Book Antiqua" w:hAnsi="Book Antiqua"/>
          <w:bCs/>
        </w:rPr>
        <w:t xml:space="preserve"> </w:t>
      </w:r>
      <w:r w:rsidRPr="00047BC1">
        <w:rPr>
          <w:rFonts w:ascii="Book Antiqua" w:hAnsi="Book Antiqua"/>
          <w:bCs/>
        </w:rPr>
        <w:t>comparable</w:t>
      </w:r>
      <w:r w:rsidR="00E736B1" w:rsidRPr="00047BC1">
        <w:rPr>
          <w:rFonts w:ascii="Book Antiqua" w:hAnsi="Book Antiqua"/>
          <w:bCs/>
        </w:rPr>
        <w:t xml:space="preserve"> </w:t>
      </w:r>
      <w:r w:rsidRPr="00047BC1">
        <w:rPr>
          <w:rFonts w:ascii="Book Antiqua" w:hAnsi="Book Antiqua"/>
          <w:bCs/>
        </w:rPr>
        <w:t>independent</w:t>
      </w:r>
      <w:r w:rsidR="00E736B1" w:rsidRPr="00047BC1">
        <w:rPr>
          <w:rFonts w:ascii="Book Antiqua" w:hAnsi="Book Antiqua"/>
          <w:bCs/>
        </w:rPr>
        <w:t xml:space="preserve"> </w:t>
      </w:r>
      <w:r w:rsidRPr="00047BC1">
        <w:rPr>
          <w:rFonts w:ascii="Book Antiqua" w:hAnsi="Book Antiqua"/>
          <w:bCs/>
        </w:rPr>
        <w:t>of</w:t>
      </w:r>
      <w:r w:rsidR="00E736B1" w:rsidRPr="00047BC1">
        <w:rPr>
          <w:rFonts w:ascii="Book Antiqua" w:hAnsi="Book Antiqua"/>
          <w:bCs/>
        </w:rPr>
        <w:t xml:space="preserve"> </w:t>
      </w:r>
      <w:r w:rsidRPr="00047BC1">
        <w:rPr>
          <w:rFonts w:ascii="Book Antiqua" w:hAnsi="Book Antiqua"/>
          <w:bCs/>
        </w:rPr>
        <w:t>pretreatment</w:t>
      </w:r>
      <w:r w:rsidR="00E736B1" w:rsidRPr="00047BC1">
        <w:rPr>
          <w:rFonts w:ascii="Book Antiqua" w:hAnsi="Book Antiqua"/>
          <w:bCs/>
        </w:rPr>
        <w:t xml:space="preserve"> </w:t>
      </w:r>
      <w:r w:rsidRPr="00047BC1">
        <w:rPr>
          <w:rFonts w:ascii="Book Antiqua" w:hAnsi="Book Antiqua"/>
          <w:bCs/>
        </w:rPr>
        <w:t>IL-6</w:t>
      </w:r>
      <w:r w:rsidR="00E736B1" w:rsidRPr="00047BC1">
        <w:rPr>
          <w:rFonts w:ascii="Book Antiqua" w:hAnsi="Book Antiqua"/>
          <w:bCs/>
        </w:rPr>
        <w:t xml:space="preserve"> </w:t>
      </w:r>
      <w:r w:rsidRPr="00047BC1">
        <w:rPr>
          <w:rFonts w:ascii="Book Antiqua" w:hAnsi="Book Antiqua"/>
          <w:bCs/>
        </w:rPr>
        <w:t>levels,</w:t>
      </w:r>
      <w:r w:rsidR="00E736B1" w:rsidRPr="00047BC1">
        <w:rPr>
          <w:rFonts w:ascii="Book Antiqua" w:hAnsi="Book Antiqua"/>
          <w:bCs/>
        </w:rPr>
        <w:t xml:space="preserve"> </w:t>
      </w:r>
      <w:r w:rsidRPr="00047BC1">
        <w:rPr>
          <w:rFonts w:ascii="Book Antiqua" w:hAnsi="Book Antiqua"/>
          <w:bCs/>
        </w:rPr>
        <w:t>hence</w:t>
      </w:r>
      <w:r w:rsidR="00E736B1" w:rsidRPr="00047BC1">
        <w:rPr>
          <w:rFonts w:ascii="Book Antiqua" w:hAnsi="Book Antiqua"/>
          <w:bCs/>
        </w:rPr>
        <w:t xml:space="preserve"> </w:t>
      </w:r>
      <w:r w:rsidRPr="00047BC1">
        <w:rPr>
          <w:rFonts w:ascii="Book Antiqua" w:hAnsi="Book Antiqua"/>
          <w:bCs/>
        </w:rPr>
        <w:t>there</w:t>
      </w:r>
      <w:r w:rsidR="00E736B1" w:rsidRPr="00047BC1">
        <w:rPr>
          <w:rFonts w:ascii="Book Antiqua" w:hAnsi="Book Antiqua"/>
          <w:bCs/>
        </w:rPr>
        <w:t xml:space="preserve"> </w:t>
      </w:r>
      <w:r w:rsidRPr="00047BC1">
        <w:rPr>
          <w:rFonts w:ascii="Book Antiqua" w:hAnsi="Book Antiqua"/>
          <w:bCs/>
        </w:rPr>
        <w:t>was</w:t>
      </w:r>
      <w:r w:rsidR="00E736B1" w:rsidRPr="00047BC1">
        <w:rPr>
          <w:rFonts w:ascii="Book Antiqua" w:hAnsi="Book Antiqua"/>
          <w:bCs/>
        </w:rPr>
        <w:t xml:space="preserve"> </w:t>
      </w:r>
      <w:r w:rsidRPr="00047BC1">
        <w:rPr>
          <w:rFonts w:ascii="Book Antiqua" w:hAnsi="Book Antiqua"/>
          <w:bCs/>
        </w:rPr>
        <w:t>no</w:t>
      </w:r>
      <w:r w:rsidR="00E736B1" w:rsidRPr="00047BC1">
        <w:rPr>
          <w:rFonts w:ascii="Book Antiqua" w:hAnsi="Book Antiqua"/>
          <w:bCs/>
        </w:rPr>
        <w:t xml:space="preserve"> </w:t>
      </w:r>
      <w:r w:rsidRPr="00047BC1">
        <w:rPr>
          <w:rFonts w:ascii="Book Antiqua" w:hAnsi="Book Antiqua"/>
          <w:bCs/>
        </w:rPr>
        <w:t>association</w:t>
      </w:r>
      <w:r w:rsidR="00E736B1" w:rsidRPr="00047BC1">
        <w:rPr>
          <w:rFonts w:ascii="Book Antiqua" w:hAnsi="Book Antiqua"/>
          <w:bCs/>
        </w:rPr>
        <w:t xml:space="preserve"> </w:t>
      </w:r>
      <w:r w:rsidRPr="00047BC1">
        <w:rPr>
          <w:rFonts w:ascii="Book Antiqua" w:hAnsi="Book Antiqua"/>
          <w:bCs/>
        </w:rPr>
        <w:t>with</w:t>
      </w:r>
      <w:r w:rsidR="00E736B1" w:rsidRPr="00047BC1">
        <w:rPr>
          <w:rFonts w:ascii="Book Antiqua" w:hAnsi="Book Antiqua"/>
          <w:bCs/>
        </w:rPr>
        <w:t xml:space="preserve"> </w:t>
      </w:r>
      <w:r w:rsidRPr="00047BC1">
        <w:rPr>
          <w:rFonts w:ascii="Book Antiqua" w:hAnsi="Book Antiqua"/>
          <w:bCs/>
        </w:rPr>
        <w:t>sorafenib</w:t>
      </w:r>
      <w:r w:rsidR="00E736B1" w:rsidRPr="00047BC1">
        <w:rPr>
          <w:rFonts w:ascii="Book Antiqua" w:hAnsi="Book Antiqua"/>
          <w:bCs/>
        </w:rPr>
        <w:t xml:space="preserve"> </w:t>
      </w:r>
      <w:r w:rsidRPr="00047BC1">
        <w:rPr>
          <w:rFonts w:ascii="Book Antiqua" w:hAnsi="Book Antiqua"/>
          <w:bCs/>
        </w:rPr>
        <w:t>efficacy.</w:t>
      </w:r>
      <w:r w:rsidR="00E736B1" w:rsidRPr="00047BC1">
        <w:rPr>
          <w:rFonts w:ascii="Book Antiqua" w:hAnsi="Book Antiqua"/>
          <w:bCs/>
        </w:rPr>
        <w:t xml:space="preserve"> </w:t>
      </w:r>
      <w:r w:rsidRPr="00047BC1">
        <w:rPr>
          <w:rFonts w:ascii="Book Antiqua" w:hAnsi="Book Antiqua"/>
          <w:bCs/>
        </w:rPr>
        <w:t>Furthermore,</w:t>
      </w:r>
      <w:r w:rsidR="00E736B1" w:rsidRPr="00047BC1">
        <w:rPr>
          <w:rFonts w:ascii="Book Antiqua" w:hAnsi="Book Antiqua"/>
          <w:bCs/>
        </w:rPr>
        <w:t xml:space="preserve"> </w:t>
      </w:r>
      <w:r w:rsidRPr="00047BC1">
        <w:rPr>
          <w:rFonts w:ascii="Book Antiqua" w:hAnsi="Book Antiqua"/>
          <w:bCs/>
        </w:rPr>
        <w:t>pretreatment</w:t>
      </w:r>
      <w:r w:rsidR="00E736B1" w:rsidRPr="00047BC1">
        <w:rPr>
          <w:rFonts w:ascii="Book Antiqua" w:hAnsi="Book Antiqua"/>
          <w:bCs/>
        </w:rPr>
        <w:t xml:space="preserve"> </w:t>
      </w:r>
      <w:r w:rsidRPr="00047BC1">
        <w:rPr>
          <w:rFonts w:ascii="Book Antiqua" w:hAnsi="Book Antiqua"/>
          <w:bCs/>
        </w:rPr>
        <w:t>IL-6</w:t>
      </w:r>
      <w:r w:rsidR="00E736B1" w:rsidRPr="00047BC1">
        <w:rPr>
          <w:rFonts w:ascii="Book Antiqua" w:hAnsi="Book Antiqua"/>
          <w:bCs/>
        </w:rPr>
        <w:t xml:space="preserve"> </w:t>
      </w:r>
      <w:r w:rsidRPr="00047BC1">
        <w:rPr>
          <w:rFonts w:ascii="Book Antiqua" w:hAnsi="Book Antiqua"/>
          <w:bCs/>
        </w:rPr>
        <w:t>levels</w:t>
      </w:r>
      <w:r w:rsidR="00E736B1" w:rsidRPr="00047BC1">
        <w:rPr>
          <w:rFonts w:ascii="Book Antiqua" w:hAnsi="Book Antiqua"/>
          <w:bCs/>
        </w:rPr>
        <w:t xml:space="preserve"> </w:t>
      </w:r>
      <w:r w:rsidRPr="00047BC1">
        <w:rPr>
          <w:rFonts w:ascii="Book Antiqua" w:hAnsi="Book Antiqua"/>
          <w:bCs/>
        </w:rPr>
        <w:t>were</w:t>
      </w:r>
      <w:r w:rsidR="00E736B1" w:rsidRPr="00047BC1">
        <w:rPr>
          <w:rFonts w:ascii="Book Antiqua" w:hAnsi="Book Antiqua"/>
          <w:bCs/>
        </w:rPr>
        <w:t xml:space="preserve"> </w:t>
      </w:r>
      <w:r w:rsidRPr="00047BC1">
        <w:rPr>
          <w:rFonts w:ascii="Book Antiqua" w:hAnsi="Book Antiqua"/>
          <w:bCs/>
        </w:rPr>
        <w:t>not</w:t>
      </w:r>
      <w:r w:rsidR="00E736B1" w:rsidRPr="00047BC1">
        <w:rPr>
          <w:rFonts w:ascii="Book Antiqua" w:hAnsi="Book Antiqua"/>
          <w:bCs/>
        </w:rPr>
        <w:t xml:space="preserve"> </w:t>
      </w:r>
      <w:r w:rsidRPr="00047BC1">
        <w:rPr>
          <w:rFonts w:ascii="Book Antiqua" w:hAnsi="Book Antiqua"/>
          <w:bCs/>
        </w:rPr>
        <w:t>associated</w:t>
      </w:r>
      <w:r w:rsidR="00E736B1" w:rsidRPr="00047BC1">
        <w:rPr>
          <w:rFonts w:ascii="Book Antiqua" w:hAnsi="Book Antiqua"/>
          <w:bCs/>
        </w:rPr>
        <w:t xml:space="preserve"> </w:t>
      </w:r>
      <w:r w:rsidRPr="00047BC1">
        <w:rPr>
          <w:rFonts w:ascii="Book Antiqua" w:hAnsi="Book Antiqua"/>
          <w:bCs/>
        </w:rPr>
        <w:t>with</w:t>
      </w:r>
      <w:r w:rsidR="00E736B1" w:rsidRPr="00047BC1">
        <w:rPr>
          <w:rFonts w:ascii="Book Antiqua" w:hAnsi="Book Antiqua"/>
          <w:bCs/>
        </w:rPr>
        <w:t xml:space="preserve"> </w:t>
      </w:r>
      <w:r w:rsidRPr="00047BC1">
        <w:rPr>
          <w:rFonts w:ascii="Book Antiqua" w:hAnsi="Book Antiqua"/>
          <w:bCs/>
        </w:rPr>
        <w:t>macrovascular</w:t>
      </w:r>
      <w:r w:rsidR="00E736B1" w:rsidRPr="00047BC1">
        <w:rPr>
          <w:rFonts w:ascii="Book Antiqua" w:hAnsi="Book Antiqua"/>
          <w:bCs/>
        </w:rPr>
        <w:t xml:space="preserve"> </w:t>
      </w:r>
      <w:r w:rsidRPr="00047BC1">
        <w:rPr>
          <w:rFonts w:ascii="Book Antiqua" w:hAnsi="Book Antiqua"/>
          <w:bCs/>
        </w:rPr>
        <w:t>invasion</w:t>
      </w:r>
      <w:r w:rsidR="00E736B1" w:rsidRPr="00047BC1">
        <w:rPr>
          <w:rFonts w:ascii="Book Antiqua" w:hAnsi="Book Antiqua"/>
          <w:bCs/>
        </w:rPr>
        <w:t xml:space="preserve"> </w:t>
      </w:r>
      <w:r w:rsidRPr="00047BC1">
        <w:rPr>
          <w:rFonts w:ascii="Book Antiqua" w:hAnsi="Book Antiqua"/>
          <w:bCs/>
        </w:rPr>
        <w:t>or</w:t>
      </w:r>
      <w:r w:rsidR="00E736B1" w:rsidRPr="00047BC1">
        <w:rPr>
          <w:rFonts w:ascii="Book Antiqua" w:hAnsi="Book Antiqua"/>
          <w:bCs/>
        </w:rPr>
        <w:t xml:space="preserve"> </w:t>
      </w:r>
      <w:r w:rsidRPr="00047BC1">
        <w:rPr>
          <w:rFonts w:ascii="Book Antiqua" w:hAnsi="Book Antiqua"/>
          <w:bCs/>
        </w:rPr>
        <w:t>extrahepatic</w:t>
      </w:r>
      <w:r w:rsidR="00E736B1" w:rsidRPr="00047BC1">
        <w:rPr>
          <w:rFonts w:ascii="Book Antiqua" w:hAnsi="Book Antiqua"/>
          <w:bCs/>
        </w:rPr>
        <w:t xml:space="preserve"> </w:t>
      </w:r>
      <w:r w:rsidRPr="00047BC1">
        <w:rPr>
          <w:rFonts w:ascii="Book Antiqua" w:hAnsi="Book Antiqua"/>
          <w:bCs/>
        </w:rPr>
        <w:t>dissemination</w:t>
      </w:r>
      <w:r w:rsidR="00635AB7" w:rsidRPr="00047BC1">
        <w:rPr>
          <w:rFonts w:ascii="Book Antiqua" w:hAnsi="Book Antiqua"/>
          <w:bCs/>
          <w:vertAlign w:val="superscript"/>
        </w:rPr>
        <w:t>[125]</w:t>
      </w:r>
      <w:r w:rsidRPr="00047BC1">
        <w:rPr>
          <w:rFonts w:ascii="Book Antiqua" w:hAnsi="Book Antiqua"/>
          <w:bCs/>
        </w:rPr>
        <w:t>.</w:t>
      </w:r>
      <w:r w:rsidR="00E736B1" w:rsidRPr="00047BC1">
        <w:rPr>
          <w:rFonts w:ascii="Book Antiqua" w:hAnsi="Book Antiqua"/>
          <w:bCs/>
        </w:rPr>
        <w:t xml:space="preserve"> </w:t>
      </w:r>
      <w:r w:rsidRPr="00047BC1">
        <w:rPr>
          <w:rFonts w:ascii="Book Antiqua" w:hAnsi="Book Antiqua"/>
          <w:bCs/>
        </w:rPr>
        <w:t>Although</w:t>
      </w:r>
      <w:r w:rsidR="00E736B1" w:rsidRPr="00047BC1">
        <w:rPr>
          <w:rFonts w:ascii="Book Antiqua" w:hAnsi="Book Antiqua"/>
          <w:bCs/>
        </w:rPr>
        <w:t xml:space="preserve"> </w:t>
      </w:r>
      <w:r w:rsidRPr="00047BC1">
        <w:rPr>
          <w:rFonts w:ascii="Book Antiqua" w:hAnsi="Book Antiqua"/>
          <w:bCs/>
        </w:rPr>
        <w:t>promising,</w:t>
      </w:r>
      <w:r w:rsidR="00E736B1" w:rsidRPr="00047BC1">
        <w:rPr>
          <w:rFonts w:ascii="Book Antiqua" w:hAnsi="Book Antiqua"/>
          <w:bCs/>
        </w:rPr>
        <w:t xml:space="preserve"> </w:t>
      </w:r>
      <w:r w:rsidRPr="00047BC1">
        <w:rPr>
          <w:rFonts w:ascii="Book Antiqua" w:hAnsi="Book Antiqua"/>
          <w:bCs/>
        </w:rPr>
        <w:t>further</w:t>
      </w:r>
      <w:r w:rsidR="00E736B1" w:rsidRPr="00047BC1">
        <w:rPr>
          <w:rFonts w:ascii="Book Antiqua" w:hAnsi="Book Antiqua"/>
          <w:bCs/>
        </w:rPr>
        <w:t xml:space="preserve"> </w:t>
      </w:r>
      <w:r w:rsidRPr="00047BC1">
        <w:rPr>
          <w:rFonts w:ascii="Book Antiqua" w:hAnsi="Book Antiqua"/>
          <w:bCs/>
        </w:rPr>
        <w:t>research</w:t>
      </w:r>
      <w:r w:rsidR="00757DD1" w:rsidRPr="00047BC1">
        <w:rPr>
          <w:rFonts w:ascii="Book Antiqua" w:hAnsi="Book Antiqua"/>
          <w:bCs/>
        </w:rPr>
        <w:t xml:space="preserve"> </w:t>
      </w:r>
      <w:r w:rsidRPr="00047BC1">
        <w:rPr>
          <w:rFonts w:ascii="Book Antiqua" w:hAnsi="Book Antiqua"/>
          <w:bCs/>
        </w:rPr>
        <w:t>which</w:t>
      </w:r>
      <w:r w:rsidR="00E736B1" w:rsidRPr="00047BC1">
        <w:rPr>
          <w:rFonts w:ascii="Book Antiqua" w:hAnsi="Book Antiqua"/>
          <w:bCs/>
        </w:rPr>
        <w:t xml:space="preserve"> </w:t>
      </w:r>
      <w:r w:rsidRPr="00047BC1">
        <w:rPr>
          <w:rFonts w:ascii="Book Antiqua" w:hAnsi="Book Antiqua"/>
          <w:bCs/>
        </w:rPr>
        <w:t>is</w:t>
      </w:r>
      <w:r w:rsidR="00E736B1" w:rsidRPr="00047BC1">
        <w:rPr>
          <w:rFonts w:ascii="Book Antiqua" w:hAnsi="Book Antiqua"/>
          <w:bCs/>
        </w:rPr>
        <w:t xml:space="preserve"> </w:t>
      </w:r>
      <w:r w:rsidRPr="00047BC1">
        <w:rPr>
          <w:rFonts w:ascii="Book Antiqua" w:hAnsi="Book Antiqua"/>
          <w:bCs/>
        </w:rPr>
        <w:t>presently</w:t>
      </w:r>
      <w:r w:rsidR="00E736B1" w:rsidRPr="00047BC1">
        <w:rPr>
          <w:rFonts w:ascii="Book Antiqua" w:hAnsi="Book Antiqua"/>
          <w:bCs/>
        </w:rPr>
        <w:t xml:space="preserve"> </w:t>
      </w:r>
      <w:r w:rsidRPr="00047BC1">
        <w:rPr>
          <w:rFonts w:ascii="Book Antiqua" w:hAnsi="Book Antiqua"/>
          <w:bCs/>
        </w:rPr>
        <w:t>being</w:t>
      </w:r>
      <w:r w:rsidR="00E736B1" w:rsidRPr="00047BC1">
        <w:rPr>
          <w:rFonts w:ascii="Book Antiqua" w:hAnsi="Book Antiqua"/>
          <w:bCs/>
        </w:rPr>
        <w:t xml:space="preserve"> </w:t>
      </w:r>
      <w:r w:rsidRPr="00047BC1">
        <w:rPr>
          <w:rFonts w:ascii="Book Antiqua" w:hAnsi="Book Antiqua"/>
          <w:bCs/>
        </w:rPr>
        <w:t>undertaken,</w:t>
      </w:r>
      <w:r w:rsidR="00E736B1" w:rsidRPr="00047BC1">
        <w:rPr>
          <w:rFonts w:ascii="Book Antiqua" w:hAnsi="Book Antiqua"/>
          <w:bCs/>
        </w:rPr>
        <w:t xml:space="preserve"> </w:t>
      </w:r>
      <w:r w:rsidRPr="00047BC1">
        <w:rPr>
          <w:rFonts w:ascii="Book Antiqua" w:hAnsi="Book Antiqua"/>
          <w:bCs/>
        </w:rPr>
        <w:t>is</w:t>
      </w:r>
      <w:r w:rsidR="00E736B1" w:rsidRPr="00047BC1">
        <w:rPr>
          <w:rFonts w:ascii="Book Antiqua" w:hAnsi="Book Antiqua"/>
          <w:bCs/>
        </w:rPr>
        <w:t xml:space="preserve"> </w:t>
      </w:r>
      <w:r w:rsidRPr="00047BC1">
        <w:rPr>
          <w:rFonts w:ascii="Book Antiqua" w:hAnsi="Book Antiqua"/>
          <w:bCs/>
        </w:rPr>
        <w:t>required</w:t>
      </w:r>
      <w:r w:rsidR="00E736B1" w:rsidRPr="00047BC1">
        <w:rPr>
          <w:rFonts w:ascii="Book Antiqua" w:hAnsi="Book Antiqua"/>
          <w:bCs/>
        </w:rPr>
        <w:t xml:space="preserve"> </w:t>
      </w:r>
      <w:r w:rsidRPr="00047BC1">
        <w:rPr>
          <w:rFonts w:ascii="Book Antiqua" w:hAnsi="Book Antiqua"/>
          <w:bCs/>
        </w:rPr>
        <w:t>to</w:t>
      </w:r>
      <w:r w:rsidR="00E736B1" w:rsidRPr="00047BC1">
        <w:rPr>
          <w:rFonts w:ascii="Book Antiqua" w:hAnsi="Book Antiqua"/>
          <w:bCs/>
        </w:rPr>
        <w:t xml:space="preserve"> </w:t>
      </w:r>
      <w:r w:rsidRPr="00047BC1">
        <w:rPr>
          <w:rFonts w:ascii="Book Antiqua" w:hAnsi="Book Antiqua"/>
          <w:bCs/>
        </w:rPr>
        <w:t>establish</w:t>
      </w:r>
      <w:r w:rsidR="00E736B1" w:rsidRPr="00047BC1">
        <w:rPr>
          <w:rFonts w:ascii="Book Antiqua" w:hAnsi="Book Antiqua"/>
          <w:bCs/>
        </w:rPr>
        <w:t xml:space="preserve"> </w:t>
      </w:r>
      <w:r w:rsidRPr="00047BC1">
        <w:rPr>
          <w:rFonts w:ascii="Book Antiqua" w:hAnsi="Book Antiqua"/>
          <w:bCs/>
        </w:rPr>
        <w:t>the</w:t>
      </w:r>
      <w:r w:rsidR="00E736B1" w:rsidRPr="00047BC1">
        <w:rPr>
          <w:rFonts w:ascii="Book Antiqua" w:hAnsi="Book Antiqua"/>
          <w:bCs/>
        </w:rPr>
        <w:t xml:space="preserve"> </w:t>
      </w:r>
      <w:r w:rsidRPr="00047BC1">
        <w:rPr>
          <w:rFonts w:ascii="Book Antiqua" w:hAnsi="Book Antiqua"/>
          <w:bCs/>
        </w:rPr>
        <w:t>function</w:t>
      </w:r>
      <w:r w:rsidR="00E736B1" w:rsidRPr="00047BC1">
        <w:rPr>
          <w:rFonts w:ascii="Book Antiqua" w:hAnsi="Book Antiqua"/>
          <w:bCs/>
        </w:rPr>
        <w:t xml:space="preserve"> </w:t>
      </w:r>
      <w:r w:rsidRPr="00047BC1">
        <w:rPr>
          <w:rFonts w:ascii="Book Antiqua" w:hAnsi="Book Antiqua"/>
          <w:bCs/>
        </w:rPr>
        <w:t>of</w:t>
      </w:r>
      <w:r w:rsidR="00E736B1" w:rsidRPr="00047BC1">
        <w:rPr>
          <w:rFonts w:ascii="Book Antiqua" w:hAnsi="Book Antiqua"/>
          <w:bCs/>
        </w:rPr>
        <w:t xml:space="preserve"> </w:t>
      </w:r>
      <w:r w:rsidRPr="00047BC1">
        <w:rPr>
          <w:rFonts w:ascii="Book Antiqua" w:hAnsi="Book Antiqua"/>
          <w:bCs/>
        </w:rPr>
        <w:t>IL-6</w:t>
      </w:r>
      <w:r w:rsidR="00E736B1" w:rsidRPr="00047BC1">
        <w:rPr>
          <w:rFonts w:ascii="Book Antiqua" w:hAnsi="Book Antiqua"/>
          <w:bCs/>
        </w:rPr>
        <w:t xml:space="preserve"> </w:t>
      </w:r>
      <w:r w:rsidRPr="00047BC1">
        <w:rPr>
          <w:rFonts w:ascii="Book Antiqua" w:hAnsi="Book Antiqua"/>
          <w:bCs/>
        </w:rPr>
        <w:t>in</w:t>
      </w:r>
      <w:r w:rsidR="00E736B1" w:rsidRPr="00047BC1">
        <w:rPr>
          <w:rFonts w:ascii="Book Antiqua" w:hAnsi="Book Antiqua"/>
          <w:bCs/>
        </w:rPr>
        <w:t xml:space="preserve"> </w:t>
      </w:r>
      <w:r w:rsidRPr="00047BC1">
        <w:rPr>
          <w:rFonts w:ascii="Book Antiqua" w:hAnsi="Book Antiqua"/>
          <w:bCs/>
        </w:rPr>
        <w:t>HCC</w:t>
      </w:r>
      <w:r w:rsidR="00E736B1" w:rsidRPr="00047BC1">
        <w:rPr>
          <w:rFonts w:ascii="Book Antiqua" w:hAnsi="Book Antiqua"/>
          <w:bCs/>
        </w:rPr>
        <w:t xml:space="preserve"> </w:t>
      </w:r>
      <w:r w:rsidRPr="00047BC1">
        <w:rPr>
          <w:rFonts w:ascii="Book Antiqua" w:hAnsi="Book Antiqua"/>
          <w:bCs/>
        </w:rPr>
        <w:t>therapeutic</w:t>
      </w:r>
      <w:r w:rsidR="00E736B1" w:rsidRPr="00047BC1">
        <w:rPr>
          <w:rFonts w:ascii="Book Antiqua" w:hAnsi="Book Antiqua"/>
          <w:bCs/>
        </w:rPr>
        <w:t xml:space="preserve"> </w:t>
      </w:r>
      <w:r w:rsidRPr="00047BC1">
        <w:rPr>
          <w:rFonts w:ascii="Book Antiqua" w:hAnsi="Book Antiqua"/>
          <w:bCs/>
        </w:rPr>
        <w:t>response.</w:t>
      </w:r>
      <w:r w:rsidR="00E736B1" w:rsidRPr="00047BC1">
        <w:rPr>
          <w:rFonts w:ascii="Book Antiqua" w:hAnsi="Book Antiqua"/>
          <w:bCs/>
        </w:rPr>
        <w:t xml:space="preserve"> </w:t>
      </w:r>
      <w:r w:rsidRPr="00047BC1">
        <w:rPr>
          <w:rFonts w:ascii="Book Antiqua" w:hAnsi="Book Antiqua"/>
          <w:bCs/>
        </w:rPr>
        <w:t>Interestingly,</w:t>
      </w:r>
      <w:r w:rsidR="00E736B1" w:rsidRPr="00047BC1">
        <w:rPr>
          <w:rFonts w:ascii="Book Antiqua" w:hAnsi="Book Antiqua"/>
          <w:bCs/>
        </w:rPr>
        <w:t xml:space="preserve"> </w:t>
      </w:r>
      <w:r w:rsidRPr="00047BC1">
        <w:rPr>
          <w:rFonts w:ascii="Book Antiqua" w:hAnsi="Book Antiqua"/>
          <w:bCs/>
        </w:rPr>
        <w:t>recent</w:t>
      </w:r>
      <w:r w:rsidR="00E736B1" w:rsidRPr="00047BC1">
        <w:rPr>
          <w:rFonts w:ascii="Book Antiqua" w:hAnsi="Book Antiqua"/>
          <w:bCs/>
        </w:rPr>
        <w:t xml:space="preserve"> </w:t>
      </w:r>
      <w:r w:rsidRPr="00047BC1">
        <w:rPr>
          <w:rFonts w:ascii="Book Antiqua" w:hAnsi="Book Antiqua"/>
          <w:bCs/>
        </w:rPr>
        <w:t>research</w:t>
      </w:r>
      <w:r w:rsidR="00E736B1" w:rsidRPr="00047BC1">
        <w:rPr>
          <w:rFonts w:ascii="Book Antiqua" w:hAnsi="Book Antiqua"/>
          <w:bCs/>
        </w:rPr>
        <w:t xml:space="preserve"> </w:t>
      </w:r>
      <w:r w:rsidRPr="00047BC1">
        <w:rPr>
          <w:rFonts w:ascii="Book Antiqua" w:hAnsi="Book Antiqua"/>
          <w:bCs/>
        </w:rPr>
        <w:t>in</w:t>
      </w:r>
      <w:r w:rsidR="00E736B1" w:rsidRPr="00047BC1">
        <w:rPr>
          <w:rFonts w:ascii="Book Antiqua" w:hAnsi="Book Antiqua"/>
          <w:bCs/>
        </w:rPr>
        <w:t xml:space="preserve"> </w:t>
      </w:r>
      <w:r w:rsidRPr="00047BC1">
        <w:rPr>
          <w:rFonts w:ascii="Book Antiqua" w:hAnsi="Book Antiqua"/>
          <w:bCs/>
        </w:rPr>
        <w:t>cellular</w:t>
      </w:r>
      <w:r w:rsidR="00E736B1" w:rsidRPr="00047BC1">
        <w:rPr>
          <w:rFonts w:ascii="Book Antiqua" w:hAnsi="Book Antiqua"/>
          <w:bCs/>
        </w:rPr>
        <w:t xml:space="preserve"> </w:t>
      </w:r>
      <w:r w:rsidRPr="00047BC1">
        <w:rPr>
          <w:rFonts w:ascii="Book Antiqua" w:hAnsi="Book Antiqua"/>
          <w:bCs/>
        </w:rPr>
        <w:t>models</w:t>
      </w:r>
      <w:r w:rsidR="00E736B1" w:rsidRPr="00047BC1">
        <w:rPr>
          <w:rFonts w:ascii="Book Antiqua" w:hAnsi="Book Antiqua"/>
          <w:bCs/>
        </w:rPr>
        <w:t xml:space="preserve"> </w:t>
      </w:r>
      <w:r w:rsidRPr="00047BC1">
        <w:rPr>
          <w:rFonts w:ascii="Book Antiqua" w:hAnsi="Book Antiqua"/>
          <w:bCs/>
        </w:rPr>
        <w:t>has</w:t>
      </w:r>
      <w:r w:rsidR="00E736B1" w:rsidRPr="00047BC1">
        <w:rPr>
          <w:rFonts w:ascii="Book Antiqua" w:hAnsi="Book Antiqua"/>
          <w:bCs/>
        </w:rPr>
        <w:t xml:space="preserve"> </w:t>
      </w:r>
      <w:r w:rsidRPr="00047BC1">
        <w:rPr>
          <w:rFonts w:ascii="Book Antiqua" w:hAnsi="Book Antiqua"/>
          <w:bCs/>
        </w:rPr>
        <w:t>shown</w:t>
      </w:r>
      <w:r w:rsidR="00E736B1" w:rsidRPr="00047BC1">
        <w:rPr>
          <w:rFonts w:ascii="Book Antiqua" w:hAnsi="Book Antiqua"/>
          <w:bCs/>
        </w:rPr>
        <w:t xml:space="preserve"> </w:t>
      </w:r>
      <w:r w:rsidRPr="00047BC1">
        <w:rPr>
          <w:rFonts w:ascii="Book Antiqua" w:hAnsi="Book Antiqua"/>
          <w:bCs/>
        </w:rPr>
        <w:t>that</w:t>
      </w:r>
      <w:r w:rsidR="00E736B1" w:rsidRPr="00047BC1">
        <w:rPr>
          <w:rFonts w:ascii="Book Antiqua" w:hAnsi="Book Antiqua"/>
          <w:bCs/>
        </w:rPr>
        <w:t xml:space="preserve"> </w:t>
      </w:r>
      <w:r w:rsidRPr="00047BC1">
        <w:rPr>
          <w:rFonts w:ascii="Book Antiqua" w:hAnsi="Book Antiqua"/>
          <w:bCs/>
        </w:rPr>
        <w:t>blocking</w:t>
      </w:r>
      <w:r w:rsidR="00E736B1" w:rsidRPr="00047BC1">
        <w:rPr>
          <w:rFonts w:ascii="Book Antiqua" w:hAnsi="Book Antiqua"/>
          <w:bCs/>
        </w:rPr>
        <w:t xml:space="preserve"> </w:t>
      </w:r>
      <w:r w:rsidRPr="00047BC1">
        <w:rPr>
          <w:rFonts w:ascii="Book Antiqua" w:hAnsi="Book Antiqua"/>
          <w:bCs/>
        </w:rPr>
        <w:t>IL-6-related</w:t>
      </w:r>
      <w:r w:rsidR="00E736B1" w:rsidRPr="00047BC1">
        <w:rPr>
          <w:rFonts w:ascii="Book Antiqua" w:hAnsi="Book Antiqua"/>
          <w:bCs/>
        </w:rPr>
        <w:t xml:space="preserve"> </w:t>
      </w:r>
      <w:r w:rsidRPr="00047BC1">
        <w:rPr>
          <w:rFonts w:ascii="Book Antiqua" w:hAnsi="Book Antiqua"/>
          <w:bCs/>
        </w:rPr>
        <w:t>pathways</w:t>
      </w:r>
      <w:r w:rsidR="00E736B1" w:rsidRPr="00047BC1">
        <w:rPr>
          <w:rFonts w:ascii="Book Antiqua" w:hAnsi="Book Antiqua"/>
          <w:bCs/>
        </w:rPr>
        <w:t xml:space="preserve"> </w:t>
      </w:r>
      <w:r w:rsidRPr="00047BC1">
        <w:rPr>
          <w:rFonts w:ascii="Book Antiqua" w:hAnsi="Book Antiqua"/>
          <w:bCs/>
        </w:rPr>
        <w:t>reduces</w:t>
      </w:r>
      <w:r w:rsidR="00E736B1" w:rsidRPr="00047BC1">
        <w:rPr>
          <w:rFonts w:ascii="Book Antiqua" w:hAnsi="Book Antiqua"/>
          <w:bCs/>
        </w:rPr>
        <w:t xml:space="preserve"> </w:t>
      </w:r>
      <w:r w:rsidRPr="00047BC1">
        <w:rPr>
          <w:rFonts w:ascii="Book Antiqua" w:hAnsi="Book Antiqua"/>
          <w:bCs/>
        </w:rPr>
        <w:t>sorafenib</w:t>
      </w:r>
      <w:r w:rsidR="00E736B1" w:rsidRPr="00047BC1">
        <w:rPr>
          <w:rFonts w:ascii="Book Antiqua" w:hAnsi="Book Antiqua"/>
          <w:bCs/>
        </w:rPr>
        <w:t xml:space="preserve"> </w:t>
      </w:r>
      <w:r w:rsidRPr="00047BC1">
        <w:rPr>
          <w:rFonts w:ascii="Book Antiqua" w:hAnsi="Book Antiqua"/>
          <w:bCs/>
        </w:rPr>
        <w:t>resistance</w:t>
      </w:r>
      <w:r w:rsidR="00635AB7" w:rsidRPr="00047BC1">
        <w:rPr>
          <w:rFonts w:ascii="Book Antiqua" w:hAnsi="Book Antiqua"/>
          <w:bCs/>
          <w:vertAlign w:val="superscript"/>
        </w:rPr>
        <w:t>[126]</w:t>
      </w:r>
      <w:r w:rsidRPr="00047BC1">
        <w:rPr>
          <w:rFonts w:ascii="Book Antiqua" w:hAnsi="Book Antiqua"/>
          <w:bCs/>
        </w:rPr>
        <w:t>.</w:t>
      </w:r>
    </w:p>
    <w:p w14:paraId="2B5F65D5" w14:textId="77777777" w:rsidR="00366582" w:rsidRPr="00047BC1" w:rsidRDefault="00366582" w:rsidP="00E736B1">
      <w:pPr>
        <w:spacing w:line="360" w:lineRule="auto"/>
        <w:jc w:val="both"/>
        <w:rPr>
          <w:rFonts w:ascii="Book Antiqua" w:hAnsi="Book Antiqua"/>
          <w:bCs/>
        </w:rPr>
      </w:pPr>
    </w:p>
    <w:p w14:paraId="7311766A" w14:textId="74A6AB26" w:rsidR="00366582" w:rsidRPr="00047BC1" w:rsidRDefault="00366582" w:rsidP="00E736B1">
      <w:pPr>
        <w:spacing w:line="360" w:lineRule="auto"/>
        <w:jc w:val="both"/>
        <w:rPr>
          <w:rFonts w:ascii="Book Antiqua" w:hAnsi="Book Antiqua"/>
          <w:bCs/>
        </w:rPr>
      </w:pPr>
      <w:r w:rsidRPr="00047BC1">
        <w:rPr>
          <w:rFonts w:ascii="Book Antiqua" w:hAnsi="Book Antiqua"/>
          <w:b/>
        </w:rPr>
        <w:lastRenderedPageBreak/>
        <w:t>Angiopoietin-2</w:t>
      </w:r>
      <w:r w:rsidR="00635AB7" w:rsidRPr="00047BC1">
        <w:rPr>
          <w:rFonts w:ascii="Book Antiqua" w:hAnsi="Book Antiqua"/>
          <w:b/>
        </w:rPr>
        <w:t>:</w:t>
      </w:r>
      <w:r w:rsidR="00E736B1" w:rsidRPr="00047BC1">
        <w:rPr>
          <w:rFonts w:ascii="Book Antiqua" w:hAnsi="Book Antiqua"/>
          <w:b/>
          <w:lang w:eastAsia="zh-CN"/>
        </w:rPr>
        <w:t xml:space="preserve"> </w:t>
      </w:r>
      <w:r w:rsidRPr="00047BC1">
        <w:rPr>
          <w:rFonts w:ascii="Book Antiqua" w:hAnsi="Book Antiqua"/>
          <w:bCs/>
        </w:rPr>
        <w:t>A</w:t>
      </w:r>
      <w:r w:rsidR="00E736B1" w:rsidRPr="00047BC1">
        <w:rPr>
          <w:rFonts w:ascii="Book Antiqua" w:hAnsi="Book Antiqua"/>
          <w:bCs/>
        </w:rPr>
        <w:t xml:space="preserve"> </w:t>
      </w:r>
      <w:r w:rsidRPr="00047BC1">
        <w:rPr>
          <w:rFonts w:ascii="Book Antiqua" w:hAnsi="Book Antiqua"/>
          <w:bCs/>
        </w:rPr>
        <w:t>major</w:t>
      </w:r>
      <w:r w:rsidR="00E736B1" w:rsidRPr="00047BC1">
        <w:rPr>
          <w:rFonts w:ascii="Book Antiqua" w:hAnsi="Book Antiqua"/>
          <w:bCs/>
        </w:rPr>
        <w:t xml:space="preserve"> </w:t>
      </w:r>
      <w:r w:rsidRPr="00047BC1">
        <w:rPr>
          <w:rFonts w:ascii="Book Antiqua" w:hAnsi="Book Antiqua"/>
          <w:bCs/>
        </w:rPr>
        <w:t>regulator</w:t>
      </w:r>
      <w:r w:rsidR="00E736B1" w:rsidRPr="00047BC1">
        <w:rPr>
          <w:rFonts w:ascii="Book Antiqua" w:hAnsi="Book Antiqua"/>
          <w:bCs/>
        </w:rPr>
        <w:t xml:space="preserve"> </w:t>
      </w:r>
      <w:r w:rsidRPr="00047BC1">
        <w:rPr>
          <w:rFonts w:ascii="Book Antiqua" w:hAnsi="Book Antiqua"/>
          <w:bCs/>
        </w:rPr>
        <w:t>of</w:t>
      </w:r>
      <w:r w:rsidR="00E736B1" w:rsidRPr="00047BC1">
        <w:rPr>
          <w:rFonts w:ascii="Book Antiqua" w:hAnsi="Book Antiqua"/>
          <w:bCs/>
        </w:rPr>
        <w:t xml:space="preserve"> </w:t>
      </w:r>
      <w:r w:rsidRPr="00047BC1">
        <w:rPr>
          <w:rFonts w:ascii="Book Antiqua" w:hAnsi="Book Antiqua"/>
          <w:bCs/>
        </w:rPr>
        <w:t>vascular</w:t>
      </w:r>
      <w:r w:rsidR="00E736B1" w:rsidRPr="00047BC1">
        <w:rPr>
          <w:rFonts w:ascii="Book Antiqua" w:hAnsi="Book Antiqua"/>
          <w:bCs/>
        </w:rPr>
        <w:t xml:space="preserve"> </w:t>
      </w:r>
      <w:r w:rsidRPr="00047BC1">
        <w:rPr>
          <w:rFonts w:ascii="Book Antiqua" w:hAnsi="Book Antiqua"/>
          <w:bCs/>
        </w:rPr>
        <w:t>development,</w:t>
      </w:r>
      <w:r w:rsidR="00E736B1" w:rsidRPr="00047BC1">
        <w:rPr>
          <w:rFonts w:ascii="Book Antiqua" w:hAnsi="Book Antiqua"/>
          <w:bCs/>
        </w:rPr>
        <w:t xml:space="preserve"> </w:t>
      </w:r>
      <w:r w:rsidR="00635AB7" w:rsidRPr="00047BC1">
        <w:rPr>
          <w:rFonts w:ascii="Book Antiqua" w:hAnsi="Book Antiqua"/>
          <w:bCs/>
        </w:rPr>
        <w:t>angiopoietin-2</w:t>
      </w:r>
      <w:r w:rsidR="00E736B1" w:rsidRPr="00047BC1">
        <w:rPr>
          <w:rFonts w:ascii="Book Antiqua" w:hAnsi="Book Antiqua"/>
          <w:bCs/>
        </w:rPr>
        <w:t xml:space="preserve"> </w:t>
      </w:r>
      <w:r w:rsidR="00635AB7" w:rsidRPr="00047BC1">
        <w:rPr>
          <w:rFonts w:ascii="Book Antiqua" w:hAnsi="Book Antiqua"/>
          <w:bCs/>
        </w:rPr>
        <w:t>(ANG-2)</w:t>
      </w:r>
      <w:r w:rsidR="00E736B1" w:rsidRPr="00047BC1">
        <w:rPr>
          <w:rFonts w:ascii="Book Antiqua" w:hAnsi="Book Antiqua"/>
          <w:bCs/>
        </w:rPr>
        <w:t xml:space="preserve"> </w:t>
      </w:r>
      <w:r w:rsidRPr="00047BC1">
        <w:rPr>
          <w:rFonts w:ascii="Book Antiqua" w:hAnsi="Book Antiqua"/>
          <w:bCs/>
        </w:rPr>
        <w:t>is</w:t>
      </w:r>
      <w:r w:rsidR="00E736B1" w:rsidRPr="00047BC1">
        <w:rPr>
          <w:rFonts w:ascii="Book Antiqua" w:hAnsi="Book Antiqua"/>
          <w:bCs/>
        </w:rPr>
        <w:t xml:space="preserve"> </w:t>
      </w:r>
      <w:r w:rsidRPr="00047BC1">
        <w:rPr>
          <w:rFonts w:ascii="Book Antiqua" w:hAnsi="Book Antiqua"/>
          <w:bCs/>
        </w:rPr>
        <w:t>nearly</w:t>
      </w:r>
      <w:r w:rsidR="00E736B1" w:rsidRPr="00047BC1">
        <w:rPr>
          <w:rFonts w:ascii="Book Antiqua" w:hAnsi="Book Antiqua"/>
          <w:bCs/>
        </w:rPr>
        <w:t xml:space="preserve"> </w:t>
      </w:r>
      <w:r w:rsidRPr="00047BC1">
        <w:rPr>
          <w:rFonts w:ascii="Book Antiqua" w:hAnsi="Book Antiqua"/>
          <w:bCs/>
        </w:rPr>
        <w:t>entirely</w:t>
      </w:r>
      <w:r w:rsidR="00E736B1" w:rsidRPr="00047BC1">
        <w:rPr>
          <w:rFonts w:ascii="Book Antiqua" w:hAnsi="Book Antiqua"/>
          <w:bCs/>
        </w:rPr>
        <w:t xml:space="preserve"> </w:t>
      </w:r>
      <w:r w:rsidRPr="00047BC1">
        <w:rPr>
          <w:rFonts w:ascii="Book Antiqua" w:hAnsi="Book Antiqua"/>
          <w:bCs/>
        </w:rPr>
        <w:t>generated</w:t>
      </w:r>
      <w:r w:rsidR="00E736B1" w:rsidRPr="00047BC1">
        <w:rPr>
          <w:rFonts w:ascii="Book Antiqua" w:hAnsi="Book Antiqua"/>
          <w:bCs/>
        </w:rPr>
        <w:t xml:space="preserve"> </w:t>
      </w:r>
      <w:r w:rsidRPr="00047BC1">
        <w:rPr>
          <w:rFonts w:ascii="Book Antiqua" w:hAnsi="Book Antiqua"/>
          <w:bCs/>
        </w:rPr>
        <w:t>by</w:t>
      </w:r>
      <w:r w:rsidR="00E736B1" w:rsidRPr="00047BC1">
        <w:rPr>
          <w:rFonts w:ascii="Book Antiqua" w:hAnsi="Book Antiqua"/>
          <w:bCs/>
        </w:rPr>
        <w:t xml:space="preserve"> </w:t>
      </w:r>
      <w:r w:rsidRPr="00047BC1">
        <w:rPr>
          <w:rFonts w:ascii="Book Antiqua" w:hAnsi="Book Antiqua"/>
          <w:bCs/>
        </w:rPr>
        <w:t>epithelial</w:t>
      </w:r>
      <w:r w:rsidR="00E736B1" w:rsidRPr="00047BC1">
        <w:rPr>
          <w:rFonts w:ascii="Book Antiqua" w:hAnsi="Book Antiqua"/>
          <w:bCs/>
        </w:rPr>
        <w:t xml:space="preserve"> </w:t>
      </w:r>
      <w:r w:rsidRPr="00047BC1">
        <w:rPr>
          <w:rFonts w:ascii="Book Antiqua" w:hAnsi="Book Antiqua"/>
          <w:bCs/>
        </w:rPr>
        <w:t>cells</w:t>
      </w:r>
      <w:r w:rsidR="00E736B1" w:rsidRPr="00047BC1">
        <w:rPr>
          <w:rFonts w:ascii="Book Antiqua" w:hAnsi="Book Antiqua"/>
          <w:bCs/>
        </w:rPr>
        <w:t xml:space="preserve"> </w:t>
      </w:r>
      <w:r w:rsidRPr="00047BC1">
        <w:rPr>
          <w:rFonts w:ascii="Book Antiqua" w:hAnsi="Book Antiqua"/>
          <w:bCs/>
        </w:rPr>
        <w:t>and</w:t>
      </w:r>
      <w:r w:rsidR="00E736B1" w:rsidRPr="00047BC1">
        <w:rPr>
          <w:rFonts w:ascii="Book Antiqua" w:hAnsi="Book Antiqua"/>
          <w:bCs/>
        </w:rPr>
        <w:t xml:space="preserve"> </w:t>
      </w:r>
      <w:r w:rsidRPr="00047BC1">
        <w:rPr>
          <w:rFonts w:ascii="Book Antiqua" w:hAnsi="Book Antiqua"/>
          <w:bCs/>
        </w:rPr>
        <w:t>supports</w:t>
      </w:r>
      <w:r w:rsidR="00E736B1" w:rsidRPr="00047BC1">
        <w:rPr>
          <w:rFonts w:ascii="Book Antiqua" w:hAnsi="Book Antiqua"/>
          <w:bCs/>
        </w:rPr>
        <w:t xml:space="preserve"> </w:t>
      </w:r>
      <w:r w:rsidRPr="00047BC1">
        <w:rPr>
          <w:rFonts w:ascii="Book Antiqua" w:hAnsi="Book Antiqua"/>
          <w:bCs/>
        </w:rPr>
        <w:t>the</w:t>
      </w:r>
      <w:r w:rsidR="00E736B1" w:rsidRPr="00047BC1">
        <w:rPr>
          <w:rFonts w:ascii="Book Antiqua" w:hAnsi="Book Antiqua"/>
          <w:bCs/>
        </w:rPr>
        <w:t xml:space="preserve"> </w:t>
      </w:r>
      <w:r w:rsidRPr="00047BC1">
        <w:rPr>
          <w:rFonts w:ascii="Book Antiqua" w:hAnsi="Book Antiqua"/>
          <w:bCs/>
        </w:rPr>
        <w:t>actions</w:t>
      </w:r>
      <w:r w:rsidR="00E736B1" w:rsidRPr="00047BC1">
        <w:rPr>
          <w:rFonts w:ascii="Book Antiqua" w:hAnsi="Book Antiqua"/>
          <w:bCs/>
        </w:rPr>
        <w:t xml:space="preserve"> </w:t>
      </w:r>
      <w:r w:rsidRPr="00047BC1">
        <w:rPr>
          <w:rFonts w:ascii="Book Antiqua" w:hAnsi="Book Antiqua"/>
          <w:bCs/>
        </w:rPr>
        <w:t>of</w:t>
      </w:r>
      <w:r w:rsidR="00E736B1" w:rsidRPr="00047BC1">
        <w:rPr>
          <w:rFonts w:ascii="Book Antiqua" w:hAnsi="Book Antiqua"/>
          <w:bCs/>
        </w:rPr>
        <w:t xml:space="preserve"> </w:t>
      </w:r>
      <w:r w:rsidRPr="00047BC1">
        <w:rPr>
          <w:rFonts w:ascii="Book Antiqua" w:hAnsi="Book Antiqua"/>
          <w:bCs/>
        </w:rPr>
        <w:t>other</w:t>
      </w:r>
      <w:r w:rsidR="00E736B1" w:rsidRPr="00047BC1">
        <w:rPr>
          <w:rFonts w:ascii="Book Antiqua" w:hAnsi="Book Antiqua"/>
          <w:bCs/>
        </w:rPr>
        <w:t xml:space="preserve"> </w:t>
      </w:r>
      <w:r w:rsidRPr="00047BC1">
        <w:rPr>
          <w:rFonts w:ascii="Book Antiqua" w:hAnsi="Book Antiqua"/>
          <w:bCs/>
        </w:rPr>
        <w:t>endothelial-acting</w:t>
      </w:r>
      <w:r w:rsidR="00E736B1" w:rsidRPr="00047BC1">
        <w:rPr>
          <w:rFonts w:ascii="Book Antiqua" w:hAnsi="Book Antiqua"/>
          <w:bCs/>
        </w:rPr>
        <w:t xml:space="preserve"> </w:t>
      </w:r>
      <w:r w:rsidRPr="00047BC1">
        <w:rPr>
          <w:rFonts w:ascii="Book Antiqua" w:hAnsi="Book Antiqua"/>
          <w:bCs/>
        </w:rPr>
        <w:t>cytokines</w:t>
      </w:r>
      <w:r w:rsidR="002C52F7" w:rsidRPr="00047BC1">
        <w:rPr>
          <w:rFonts w:ascii="Book Antiqua" w:hAnsi="Book Antiqua"/>
          <w:bCs/>
          <w:vertAlign w:val="superscript"/>
        </w:rPr>
        <w:t>[127]</w:t>
      </w:r>
      <w:r w:rsidRPr="00047BC1">
        <w:rPr>
          <w:rFonts w:ascii="Book Antiqua" w:hAnsi="Book Antiqua"/>
          <w:bCs/>
        </w:rPr>
        <w:t>.</w:t>
      </w:r>
      <w:r w:rsidR="00E736B1" w:rsidRPr="00047BC1">
        <w:rPr>
          <w:rFonts w:ascii="Book Antiqua" w:hAnsi="Book Antiqua"/>
          <w:bCs/>
        </w:rPr>
        <w:t xml:space="preserve"> </w:t>
      </w:r>
      <w:r w:rsidRPr="00047BC1">
        <w:rPr>
          <w:rFonts w:ascii="Book Antiqua" w:hAnsi="Book Antiqua"/>
          <w:bCs/>
        </w:rPr>
        <w:t>Superior</w:t>
      </w:r>
      <w:r w:rsidR="00E736B1" w:rsidRPr="00047BC1">
        <w:rPr>
          <w:rFonts w:ascii="Book Antiqua" w:hAnsi="Book Antiqua"/>
          <w:bCs/>
        </w:rPr>
        <w:t xml:space="preserve"> </w:t>
      </w:r>
      <w:r w:rsidRPr="00047BC1">
        <w:rPr>
          <w:rFonts w:ascii="Book Antiqua" w:hAnsi="Book Antiqua"/>
          <w:bCs/>
        </w:rPr>
        <w:t>pretreatment</w:t>
      </w:r>
      <w:r w:rsidR="00E736B1" w:rsidRPr="00047BC1">
        <w:rPr>
          <w:rFonts w:ascii="Book Antiqua" w:hAnsi="Book Antiqua"/>
          <w:bCs/>
        </w:rPr>
        <w:t xml:space="preserve"> </w:t>
      </w:r>
      <w:r w:rsidR="00004FD6" w:rsidRPr="00047BC1">
        <w:rPr>
          <w:rFonts w:ascii="Book Antiqua" w:hAnsi="Book Antiqua"/>
          <w:bCs/>
        </w:rPr>
        <w:t>i</w:t>
      </w:r>
      <w:r w:rsidRPr="00047BC1">
        <w:rPr>
          <w:rFonts w:ascii="Book Antiqua" w:hAnsi="Book Antiqua"/>
          <w:bCs/>
        </w:rPr>
        <w:t>n</w:t>
      </w:r>
      <w:r w:rsidR="00E736B1" w:rsidRPr="00047BC1">
        <w:rPr>
          <w:rFonts w:ascii="Book Antiqua" w:hAnsi="Book Antiqua"/>
          <w:bCs/>
        </w:rPr>
        <w:t xml:space="preserve"> </w:t>
      </w:r>
      <w:r w:rsidRPr="00047BC1">
        <w:rPr>
          <w:rFonts w:ascii="Book Antiqua" w:hAnsi="Book Antiqua"/>
          <w:bCs/>
        </w:rPr>
        <w:t>the</w:t>
      </w:r>
      <w:r w:rsidR="00E736B1" w:rsidRPr="00047BC1">
        <w:rPr>
          <w:rFonts w:ascii="Book Antiqua" w:hAnsi="Book Antiqua"/>
          <w:bCs/>
        </w:rPr>
        <w:t xml:space="preserve"> </w:t>
      </w:r>
      <w:r w:rsidRPr="00047BC1">
        <w:rPr>
          <w:rFonts w:ascii="Book Antiqua" w:hAnsi="Book Antiqua"/>
          <w:bCs/>
        </w:rPr>
        <w:t>SHARP</w:t>
      </w:r>
      <w:r w:rsidR="00E736B1" w:rsidRPr="00047BC1">
        <w:rPr>
          <w:rFonts w:ascii="Book Antiqua" w:hAnsi="Book Antiqua"/>
          <w:bCs/>
        </w:rPr>
        <w:t xml:space="preserve"> </w:t>
      </w:r>
      <w:r w:rsidRPr="00047BC1">
        <w:rPr>
          <w:rFonts w:ascii="Book Antiqua" w:hAnsi="Book Antiqua"/>
          <w:bCs/>
        </w:rPr>
        <w:t>research,</w:t>
      </w:r>
      <w:r w:rsidR="00E736B1" w:rsidRPr="00047BC1">
        <w:rPr>
          <w:rFonts w:ascii="Book Antiqua" w:hAnsi="Book Antiqua"/>
          <w:bCs/>
        </w:rPr>
        <w:t xml:space="preserve"> </w:t>
      </w:r>
      <w:r w:rsidRPr="00047BC1">
        <w:rPr>
          <w:rFonts w:ascii="Book Antiqua" w:hAnsi="Book Antiqua"/>
          <w:bCs/>
        </w:rPr>
        <w:t>the</w:t>
      </w:r>
      <w:r w:rsidR="00E736B1" w:rsidRPr="00047BC1">
        <w:rPr>
          <w:rFonts w:ascii="Book Antiqua" w:hAnsi="Book Antiqua"/>
          <w:bCs/>
        </w:rPr>
        <w:t xml:space="preserve"> </w:t>
      </w:r>
      <w:r w:rsidRPr="00047BC1">
        <w:rPr>
          <w:rFonts w:ascii="Book Antiqua" w:hAnsi="Book Antiqua"/>
          <w:bCs/>
        </w:rPr>
        <w:t>first</w:t>
      </w:r>
      <w:r w:rsidR="00E736B1" w:rsidRPr="00047BC1">
        <w:rPr>
          <w:rFonts w:ascii="Book Antiqua" w:hAnsi="Book Antiqua"/>
          <w:bCs/>
        </w:rPr>
        <w:t xml:space="preserve"> </w:t>
      </w:r>
      <w:r w:rsidRPr="00047BC1">
        <w:rPr>
          <w:rFonts w:ascii="Book Antiqua" w:hAnsi="Book Antiqua"/>
          <w:bCs/>
        </w:rPr>
        <w:t>randomi</w:t>
      </w:r>
      <w:r w:rsidR="001A223B" w:rsidRPr="00047BC1">
        <w:rPr>
          <w:rFonts w:ascii="Book Antiqua" w:hAnsi="Book Antiqua"/>
          <w:bCs/>
        </w:rPr>
        <w:t>z</w:t>
      </w:r>
      <w:r w:rsidRPr="00047BC1">
        <w:rPr>
          <w:rFonts w:ascii="Book Antiqua" w:hAnsi="Book Antiqua"/>
          <w:bCs/>
        </w:rPr>
        <w:t>ed</w:t>
      </w:r>
      <w:r w:rsidR="00E736B1" w:rsidRPr="00047BC1">
        <w:rPr>
          <w:rFonts w:ascii="Book Antiqua" w:hAnsi="Book Antiqua"/>
          <w:bCs/>
        </w:rPr>
        <w:t xml:space="preserve"> </w:t>
      </w:r>
      <w:r w:rsidRPr="00047BC1">
        <w:rPr>
          <w:rFonts w:ascii="Book Antiqua" w:hAnsi="Book Antiqua"/>
          <w:bCs/>
        </w:rPr>
        <w:t>placebo-controlled</w:t>
      </w:r>
      <w:r w:rsidR="00E736B1" w:rsidRPr="00047BC1">
        <w:rPr>
          <w:rFonts w:ascii="Book Antiqua" w:hAnsi="Book Antiqua"/>
          <w:bCs/>
        </w:rPr>
        <w:t xml:space="preserve"> </w:t>
      </w:r>
      <w:r w:rsidRPr="00047BC1">
        <w:rPr>
          <w:rFonts w:ascii="Book Antiqua" w:hAnsi="Book Antiqua"/>
          <w:bCs/>
        </w:rPr>
        <w:t>experiment</w:t>
      </w:r>
      <w:r w:rsidR="00E736B1" w:rsidRPr="00047BC1">
        <w:rPr>
          <w:rFonts w:ascii="Book Antiqua" w:hAnsi="Book Antiqua"/>
          <w:bCs/>
        </w:rPr>
        <w:t xml:space="preserve"> </w:t>
      </w:r>
      <w:r w:rsidRPr="00047BC1">
        <w:rPr>
          <w:rFonts w:ascii="Book Antiqua" w:hAnsi="Book Antiqua"/>
          <w:bCs/>
        </w:rPr>
        <w:t>to</w:t>
      </w:r>
      <w:r w:rsidR="00E736B1" w:rsidRPr="00047BC1">
        <w:rPr>
          <w:rFonts w:ascii="Book Antiqua" w:hAnsi="Book Antiqua"/>
          <w:bCs/>
        </w:rPr>
        <w:t xml:space="preserve"> </w:t>
      </w:r>
      <w:r w:rsidRPr="00047BC1">
        <w:rPr>
          <w:rFonts w:ascii="Book Antiqua" w:hAnsi="Book Antiqua"/>
          <w:bCs/>
        </w:rPr>
        <w:t>assess</w:t>
      </w:r>
      <w:r w:rsidR="00E736B1" w:rsidRPr="00047BC1">
        <w:rPr>
          <w:rFonts w:ascii="Book Antiqua" w:hAnsi="Book Antiqua"/>
          <w:bCs/>
        </w:rPr>
        <w:t xml:space="preserve"> </w:t>
      </w:r>
      <w:r w:rsidRPr="00047BC1">
        <w:rPr>
          <w:rFonts w:ascii="Book Antiqua" w:hAnsi="Book Antiqua"/>
          <w:bCs/>
        </w:rPr>
        <w:t>the</w:t>
      </w:r>
      <w:r w:rsidR="00E736B1" w:rsidRPr="00047BC1">
        <w:rPr>
          <w:rFonts w:ascii="Book Antiqua" w:hAnsi="Book Antiqua"/>
          <w:bCs/>
        </w:rPr>
        <w:t xml:space="preserve"> </w:t>
      </w:r>
      <w:r w:rsidRPr="00047BC1">
        <w:rPr>
          <w:rFonts w:ascii="Book Antiqua" w:hAnsi="Book Antiqua"/>
          <w:bCs/>
        </w:rPr>
        <w:t>effect</w:t>
      </w:r>
      <w:r w:rsidR="00E736B1" w:rsidRPr="00047BC1">
        <w:rPr>
          <w:rFonts w:ascii="Book Antiqua" w:hAnsi="Book Antiqua"/>
          <w:bCs/>
        </w:rPr>
        <w:t xml:space="preserve"> </w:t>
      </w:r>
      <w:r w:rsidRPr="00047BC1">
        <w:rPr>
          <w:rFonts w:ascii="Book Antiqua" w:hAnsi="Book Antiqua"/>
          <w:bCs/>
        </w:rPr>
        <w:t>of</w:t>
      </w:r>
      <w:r w:rsidR="00E736B1" w:rsidRPr="00047BC1">
        <w:rPr>
          <w:rFonts w:ascii="Book Antiqua" w:hAnsi="Book Antiqua"/>
          <w:bCs/>
        </w:rPr>
        <w:t xml:space="preserve"> </w:t>
      </w:r>
      <w:r w:rsidRPr="00047BC1">
        <w:rPr>
          <w:rFonts w:ascii="Book Antiqua" w:hAnsi="Book Antiqua"/>
          <w:bCs/>
        </w:rPr>
        <w:t>sorafenib</w:t>
      </w:r>
      <w:r w:rsidR="00E736B1" w:rsidRPr="00047BC1">
        <w:rPr>
          <w:rFonts w:ascii="Book Antiqua" w:hAnsi="Book Antiqua"/>
          <w:bCs/>
        </w:rPr>
        <w:t xml:space="preserve"> </w:t>
      </w:r>
      <w:r w:rsidRPr="00047BC1">
        <w:rPr>
          <w:rFonts w:ascii="Book Antiqua" w:hAnsi="Book Antiqua"/>
          <w:bCs/>
        </w:rPr>
        <w:t>in</w:t>
      </w:r>
      <w:r w:rsidR="00E736B1" w:rsidRPr="00047BC1">
        <w:rPr>
          <w:rFonts w:ascii="Book Antiqua" w:hAnsi="Book Antiqua"/>
          <w:bCs/>
        </w:rPr>
        <w:t xml:space="preserve"> </w:t>
      </w:r>
      <w:r w:rsidRPr="00047BC1">
        <w:rPr>
          <w:rFonts w:ascii="Book Antiqua" w:hAnsi="Book Antiqua"/>
          <w:bCs/>
        </w:rPr>
        <w:t>advanced</w:t>
      </w:r>
      <w:r w:rsidR="00E736B1" w:rsidRPr="00047BC1">
        <w:rPr>
          <w:rFonts w:ascii="Book Antiqua" w:hAnsi="Book Antiqua"/>
          <w:bCs/>
        </w:rPr>
        <w:t xml:space="preserve"> </w:t>
      </w:r>
      <w:r w:rsidRPr="00047BC1">
        <w:rPr>
          <w:rFonts w:ascii="Book Antiqua" w:hAnsi="Book Antiqua"/>
          <w:bCs/>
        </w:rPr>
        <w:t>HCC</w:t>
      </w:r>
      <w:r w:rsidR="00E736B1" w:rsidRPr="00047BC1">
        <w:rPr>
          <w:rFonts w:ascii="Book Antiqua" w:hAnsi="Book Antiqua"/>
          <w:bCs/>
        </w:rPr>
        <w:t xml:space="preserve"> </w:t>
      </w:r>
      <w:r w:rsidRPr="00047BC1">
        <w:rPr>
          <w:rFonts w:ascii="Book Antiqua" w:hAnsi="Book Antiqua"/>
          <w:bCs/>
        </w:rPr>
        <w:t>as</w:t>
      </w:r>
      <w:r w:rsidR="00E736B1" w:rsidRPr="00047BC1">
        <w:rPr>
          <w:rFonts w:ascii="Book Antiqua" w:hAnsi="Book Antiqua"/>
          <w:bCs/>
        </w:rPr>
        <w:t xml:space="preserve"> </w:t>
      </w:r>
      <w:r w:rsidRPr="00047BC1">
        <w:rPr>
          <w:rFonts w:ascii="Book Antiqua" w:hAnsi="Book Antiqua"/>
          <w:bCs/>
        </w:rPr>
        <w:t>well</w:t>
      </w:r>
      <w:r w:rsidR="00E736B1" w:rsidRPr="00047BC1">
        <w:rPr>
          <w:rFonts w:ascii="Book Antiqua" w:hAnsi="Book Antiqua"/>
          <w:bCs/>
        </w:rPr>
        <w:t xml:space="preserve"> </w:t>
      </w:r>
      <w:r w:rsidRPr="00047BC1">
        <w:rPr>
          <w:rFonts w:ascii="Book Antiqua" w:hAnsi="Book Antiqua"/>
          <w:bCs/>
        </w:rPr>
        <w:t>as</w:t>
      </w:r>
      <w:r w:rsidR="00E736B1" w:rsidRPr="00047BC1">
        <w:rPr>
          <w:rFonts w:ascii="Book Antiqua" w:hAnsi="Book Antiqua"/>
          <w:bCs/>
        </w:rPr>
        <w:t xml:space="preserve"> </w:t>
      </w:r>
      <w:r w:rsidRPr="00047BC1">
        <w:rPr>
          <w:rFonts w:ascii="Book Antiqua" w:hAnsi="Book Antiqua"/>
          <w:bCs/>
        </w:rPr>
        <w:t>the</w:t>
      </w:r>
      <w:r w:rsidR="00E736B1" w:rsidRPr="00047BC1">
        <w:rPr>
          <w:rFonts w:ascii="Book Antiqua" w:hAnsi="Book Antiqua"/>
          <w:bCs/>
        </w:rPr>
        <w:t xml:space="preserve"> </w:t>
      </w:r>
      <w:r w:rsidRPr="00047BC1">
        <w:rPr>
          <w:rFonts w:ascii="Book Antiqua" w:hAnsi="Book Antiqua"/>
          <w:bCs/>
        </w:rPr>
        <w:t>prognostic</w:t>
      </w:r>
      <w:r w:rsidR="00E736B1" w:rsidRPr="00047BC1">
        <w:rPr>
          <w:rFonts w:ascii="Book Antiqua" w:hAnsi="Book Antiqua"/>
          <w:bCs/>
        </w:rPr>
        <w:t xml:space="preserve"> </w:t>
      </w:r>
      <w:r w:rsidRPr="00047BC1">
        <w:rPr>
          <w:rFonts w:ascii="Book Antiqua" w:hAnsi="Book Antiqua"/>
          <w:bCs/>
        </w:rPr>
        <w:t>significance</w:t>
      </w:r>
      <w:r w:rsidR="00E736B1" w:rsidRPr="00047BC1">
        <w:rPr>
          <w:rFonts w:ascii="Book Antiqua" w:hAnsi="Book Antiqua"/>
          <w:bCs/>
        </w:rPr>
        <w:t xml:space="preserve"> </w:t>
      </w:r>
      <w:r w:rsidRPr="00047BC1">
        <w:rPr>
          <w:rFonts w:ascii="Book Antiqua" w:hAnsi="Book Antiqua"/>
          <w:bCs/>
        </w:rPr>
        <w:t>of</w:t>
      </w:r>
      <w:r w:rsidR="00E736B1" w:rsidRPr="00047BC1">
        <w:rPr>
          <w:rFonts w:ascii="Book Antiqua" w:hAnsi="Book Antiqua"/>
          <w:bCs/>
        </w:rPr>
        <w:t xml:space="preserve"> </w:t>
      </w:r>
      <w:r w:rsidRPr="00047BC1">
        <w:rPr>
          <w:rFonts w:ascii="Book Antiqua" w:hAnsi="Book Antiqua"/>
          <w:bCs/>
        </w:rPr>
        <w:t>multiple</w:t>
      </w:r>
      <w:r w:rsidR="00E736B1" w:rsidRPr="00047BC1">
        <w:rPr>
          <w:rFonts w:ascii="Book Antiqua" w:hAnsi="Book Antiqua"/>
          <w:bCs/>
        </w:rPr>
        <w:t xml:space="preserve"> </w:t>
      </w:r>
      <w:r w:rsidRPr="00047BC1">
        <w:rPr>
          <w:rFonts w:ascii="Book Antiqua" w:hAnsi="Book Antiqua"/>
          <w:bCs/>
        </w:rPr>
        <w:t>cytokines,</w:t>
      </w:r>
      <w:r w:rsidR="00E736B1" w:rsidRPr="00047BC1">
        <w:rPr>
          <w:rFonts w:ascii="Book Antiqua" w:hAnsi="Book Antiqua"/>
          <w:bCs/>
        </w:rPr>
        <w:t xml:space="preserve"> </w:t>
      </w:r>
      <w:r w:rsidRPr="00047BC1">
        <w:rPr>
          <w:rFonts w:ascii="Book Antiqua" w:hAnsi="Book Antiqua"/>
          <w:bCs/>
        </w:rPr>
        <w:t>ANG-2</w:t>
      </w:r>
      <w:r w:rsidR="00E736B1" w:rsidRPr="00047BC1">
        <w:rPr>
          <w:rFonts w:ascii="Book Antiqua" w:hAnsi="Book Antiqua"/>
          <w:bCs/>
        </w:rPr>
        <w:t xml:space="preserve"> </w:t>
      </w:r>
      <w:r w:rsidRPr="00047BC1">
        <w:rPr>
          <w:rFonts w:ascii="Book Antiqua" w:hAnsi="Book Antiqua"/>
          <w:bCs/>
        </w:rPr>
        <w:t>levels</w:t>
      </w:r>
      <w:r w:rsidR="00E736B1" w:rsidRPr="00047BC1">
        <w:rPr>
          <w:rFonts w:ascii="Book Antiqua" w:hAnsi="Book Antiqua"/>
          <w:bCs/>
        </w:rPr>
        <w:t xml:space="preserve"> </w:t>
      </w:r>
      <w:r w:rsidRPr="00047BC1">
        <w:rPr>
          <w:rFonts w:ascii="Book Antiqua" w:hAnsi="Book Antiqua"/>
          <w:bCs/>
        </w:rPr>
        <w:t>were</w:t>
      </w:r>
      <w:r w:rsidR="00E736B1" w:rsidRPr="00047BC1">
        <w:rPr>
          <w:rFonts w:ascii="Book Antiqua" w:hAnsi="Book Antiqua"/>
          <w:bCs/>
        </w:rPr>
        <w:t xml:space="preserve"> </w:t>
      </w:r>
      <w:r w:rsidRPr="00047BC1">
        <w:rPr>
          <w:rFonts w:ascii="Book Antiqua" w:hAnsi="Book Antiqua"/>
          <w:bCs/>
        </w:rPr>
        <w:t>associated</w:t>
      </w:r>
      <w:r w:rsidR="00E736B1" w:rsidRPr="00047BC1">
        <w:rPr>
          <w:rFonts w:ascii="Book Antiqua" w:hAnsi="Book Antiqua"/>
          <w:bCs/>
        </w:rPr>
        <w:t xml:space="preserve"> </w:t>
      </w:r>
      <w:r w:rsidRPr="00047BC1">
        <w:rPr>
          <w:rFonts w:ascii="Book Antiqua" w:hAnsi="Book Antiqua"/>
          <w:bCs/>
        </w:rPr>
        <w:t>with</w:t>
      </w:r>
      <w:r w:rsidR="00E736B1" w:rsidRPr="00047BC1">
        <w:rPr>
          <w:rFonts w:ascii="Book Antiqua" w:hAnsi="Book Antiqua"/>
          <w:bCs/>
        </w:rPr>
        <w:t xml:space="preserve"> </w:t>
      </w:r>
      <w:r w:rsidRPr="00047BC1">
        <w:rPr>
          <w:rFonts w:ascii="Book Antiqua" w:hAnsi="Book Antiqua"/>
          <w:bCs/>
        </w:rPr>
        <w:t>shorter</w:t>
      </w:r>
      <w:r w:rsidR="00E736B1" w:rsidRPr="00047BC1">
        <w:rPr>
          <w:rFonts w:ascii="Book Antiqua" w:hAnsi="Book Antiqua"/>
          <w:bCs/>
        </w:rPr>
        <w:t xml:space="preserve"> </w:t>
      </w:r>
      <w:r w:rsidRPr="00047BC1">
        <w:rPr>
          <w:rFonts w:ascii="Book Antiqua" w:hAnsi="Book Antiqua"/>
          <w:bCs/>
        </w:rPr>
        <w:t>overall</w:t>
      </w:r>
      <w:r w:rsidR="00E736B1" w:rsidRPr="00047BC1">
        <w:rPr>
          <w:rFonts w:ascii="Book Antiqua" w:hAnsi="Book Antiqua"/>
          <w:bCs/>
        </w:rPr>
        <w:t xml:space="preserve"> </w:t>
      </w:r>
      <w:r w:rsidRPr="00047BC1">
        <w:rPr>
          <w:rFonts w:ascii="Book Antiqua" w:hAnsi="Book Antiqua"/>
          <w:bCs/>
        </w:rPr>
        <w:t>survival</w:t>
      </w:r>
      <w:r w:rsidR="00E736B1" w:rsidRPr="00047BC1">
        <w:rPr>
          <w:rFonts w:ascii="Book Antiqua" w:hAnsi="Book Antiqua"/>
          <w:bCs/>
        </w:rPr>
        <w:t xml:space="preserve"> </w:t>
      </w:r>
      <w:r w:rsidRPr="00047BC1">
        <w:rPr>
          <w:rFonts w:ascii="Book Antiqua" w:hAnsi="Book Antiqua"/>
          <w:bCs/>
        </w:rPr>
        <w:t>in</w:t>
      </w:r>
      <w:r w:rsidR="00E736B1" w:rsidRPr="00047BC1">
        <w:rPr>
          <w:rFonts w:ascii="Book Antiqua" w:hAnsi="Book Antiqua"/>
          <w:bCs/>
        </w:rPr>
        <w:t xml:space="preserve"> </w:t>
      </w:r>
      <w:r w:rsidRPr="00047BC1">
        <w:rPr>
          <w:rFonts w:ascii="Book Antiqua" w:hAnsi="Book Antiqua"/>
          <w:bCs/>
        </w:rPr>
        <w:t>the</w:t>
      </w:r>
      <w:r w:rsidR="00E736B1" w:rsidRPr="00047BC1">
        <w:rPr>
          <w:rFonts w:ascii="Book Antiqua" w:hAnsi="Book Antiqua"/>
          <w:bCs/>
        </w:rPr>
        <w:t xml:space="preserve"> </w:t>
      </w:r>
      <w:r w:rsidRPr="00047BC1">
        <w:rPr>
          <w:rFonts w:ascii="Book Antiqua" w:hAnsi="Book Antiqua"/>
          <w:bCs/>
        </w:rPr>
        <w:t>overall</w:t>
      </w:r>
      <w:r w:rsidR="00E736B1" w:rsidRPr="00047BC1">
        <w:rPr>
          <w:rFonts w:ascii="Book Antiqua" w:hAnsi="Book Antiqua"/>
          <w:bCs/>
        </w:rPr>
        <w:t xml:space="preserve"> </w:t>
      </w:r>
      <w:r w:rsidRPr="00047BC1">
        <w:rPr>
          <w:rFonts w:ascii="Book Antiqua" w:hAnsi="Book Antiqua"/>
          <w:bCs/>
        </w:rPr>
        <w:t>cohort</w:t>
      </w:r>
      <w:r w:rsidR="00E736B1" w:rsidRPr="00047BC1">
        <w:rPr>
          <w:rFonts w:ascii="Book Antiqua" w:hAnsi="Book Antiqua"/>
          <w:bCs/>
        </w:rPr>
        <w:t xml:space="preserve"> </w:t>
      </w:r>
      <w:r w:rsidRPr="00047BC1">
        <w:rPr>
          <w:rFonts w:ascii="Book Antiqua" w:hAnsi="Book Antiqua"/>
          <w:bCs/>
        </w:rPr>
        <w:t>as</w:t>
      </w:r>
      <w:r w:rsidR="00E736B1" w:rsidRPr="00047BC1">
        <w:rPr>
          <w:rFonts w:ascii="Book Antiqua" w:hAnsi="Book Antiqua"/>
          <w:bCs/>
        </w:rPr>
        <w:t xml:space="preserve"> </w:t>
      </w:r>
      <w:r w:rsidRPr="00047BC1">
        <w:rPr>
          <w:rFonts w:ascii="Book Antiqua" w:hAnsi="Book Antiqua"/>
          <w:bCs/>
        </w:rPr>
        <w:t>well</w:t>
      </w:r>
      <w:r w:rsidR="00E736B1" w:rsidRPr="00047BC1">
        <w:rPr>
          <w:rFonts w:ascii="Book Antiqua" w:hAnsi="Book Antiqua"/>
          <w:bCs/>
        </w:rPr>
        <w:t xml:space="preserve"> </w:t>
      </w:r>
      <w:r w:rsidRPr="00047BC1">
        <w:rPr>
          <w:rFonts w:ascii="Book Antiqua" w:hAnsi="Book Antiqua"/>
          <w:bCs/>
        </w:rPr>
        <w:t>as</w:t>
      </w:r>
      <w:r w:rsidR="00E736B1" w:rsidRPr="00047BC1">
        <w:rPr>
          <w:rFonts w:ascii="Book Antiqua" w:hAnsi="Book Antiqua"/>
          <w:bCs/>
        </w:rPr>
        <w:t xml:space="preserve"> </w:t>
      </w:r>
      <w:r w:rsidRPr="00047BC1">
        <w:rPr>
          <w:rFonts w:ascii="Book Antiqua" w:hAnsi="Book Antiqua"/>
          <w:bCs/>
        </w:rPr>
        <w:t>in</w:t>
      </w:r>
      <w:r w:rsidR="00E736B1" w:rsidRPr="00047BC1">
        <w:rPr>
          <w:rFonts w:ascii="Book Antiqua" w:hAnsi="Book Antiqua"/>
          <w:bCs/>
        </w:rPr>
        <w:t xml:space="preserve"> </w:t>
      </w:r>
      <w:r w:rsidRPr="00047BC1">
        <w:rPr>
          <w:rFonts w:ascii="Book Antiqua" w:hAnsi="Book Antiqua"/>
          <w:bCs/>
        </w:rPr>
        <w:t>the</w:t>
      </w:r>
      <w:r w:rsidR="00E736B1" w:rsidRPr="00047BC1">
        <w:rPr>
          <w:rFonts w:ascii="Book Antiqua" w:hAnsi="Book Antiqua"/>
          <w:bCs/>
        </w:rPr>
        <w:t xml:space="preserve"> </w:t>
      </w:r>
      <w:r w:rsidRPr="00047BC1">
        <w:rPr>
          <w:rFonts w:ascii="Book Antiqua" w:hAnsi="Book Antiqua"/>
          <w:bCs/>
        </w:rPr>
        <w:t>sorafenib</w:t>
      </w:r>
      <w:r w:rsidR="00E736B1" w:rsidRPr="00047BC1">
        <w:rPr>
          <w:rFonts w:ascii="Book Antiqua" w:hAnsi="Book Antiqua"/>
          <w:bCs/>
        </w:rPr>
        <w:t xml:space="preserve"> </w:t>
      </w:r>
      <w:r w:rsidRPr="00047BC1">
        <w:rPr>
          <w:rFonts w:ascii="Book Antiqua" w:hAnsi="Book Antiqua"/>
          <w:bCs/>
        </w:rPr>
        <w:t>arm.</w:t>
      </w:r>
      <w:r w:rsidR="00E736B1" w:rsidRPr="00047BC1">
        <w:rPr>
          <w:rFonts w:ascii="Book Antiqua" w:hAnsi="Book Antiqua"/>
          <w:bCs/>
        </w:rPr>
        <w:t xml:space="preserve"> </w:t>
      </w:r>
      <w:r w:rsidRPr="00047BC1">
        <w:rPr>
          <w:rFonts w:ascii="Book Antiqua" w:hAnsi="Book Antiqua"/>
          <w:bCs/>
        </w:rPr>
        <w:t>However,</w:t>
      </w:r>
      <w:r w:rsidR="00E736B1" w:rsidRPr="00047BC1">
        <w:rPr>
          <w:rFonts w:ascii="Book Antiqua" w:hAnsi="Book Antiqua"/>
          <w:bCs/>
        </w:rPr>
        <w:t xml:space="preserve"> </w:t>
      </w:r>
      <w:r w:rsidRPr="00047BC1">
        <w:rPr>
          <w:rFonts w:ascii="Book Antiqua" w:hAnsi="Book Antiqua"/>
          <w:bCs/>
        </w:rPr>
        <w:t>no</w:t>
      </w:r>
      <w:r w:rsidR="00E736B1" w:rsidRPr="00047BC1">
        <w:rPr>
          <w:rFonts w:ascii="Book Antiqua" w:hAnsi="Book Antiqua"/>
          <w:bCs/>
        </w:rPr>
        <w:t xml:space="preserve"> </w:t>
      </w:r>
      <w:r w:rsidRPr="00047BC1">
        <w:rPr>
          <w:rFonts w:ascii="Book Antiqua" w:hAnsi="Book Antiqua"/>
          <w:bCs/>
        </w:rPr>
        <w:t>link</w:t>
      </w:r>
      <w:r w:rsidR="00E736B1" w:rsidRPr="00047BC1">
        <w:rPr>
          <w:rFonts w:ascii="Book Antiqua" w:hAnsi="Book Antiqua"/>
          <w:bCs/>
        </w:rPr>
        <w:t xml:space="preserve"> </w:t>
      </w:r>
      <w:r w:rsidRPr="00047BC1">
        <w:rPr>
          <w:rFonts w:ascii="Book Antiqua" w:hAnsi="Book Antiqua"/>
          <w:bCs/>
        </w:rPr>
        <w:t>was</w:t>
      </w:r>
      <w:r w:rsidR="00E736B1" w:rsidRPr="00047BC1">
        <w:rPr>
          <w:rFonts w:ascii="Book Antiqua" w:hAnsi="Book Antiqua"/>
          <w:bCs/>
        </w:rPr>
        <w:t xml:space="preserve"> </w:t>
      </w:r>
      <w:r w:rsidRPr="00047BC1">
        <w:rPr>
          <w:rFonts w:ascii="Book Antiqua" w:hAnsi="Book Antiqua"/>
          <w:bCs/>
        </w:rPr>
        <w:t>discovered</w:t>
      </w:r>
      <w:r w:rsidR="00E736B1" w:rsidRPr="00047BC1">
        <w:rPr>
          <w:rFonts w:ascii="Book Antiqua" w:hAnsi="Book Antiqua"/>
          <w:bCs/>
        </w:rPr>
        <w:t xml:space="preserve"> </w:t>
      </w:r>
      <w:r w:rsidRPr="00047BC1">
        <w:rPr>
          <w:rFonts w:ascii="Book Antiqua" w:hAnsi="Book Antiqua"/>
          <w:bCs/>
        </w:rPr>
        <w:t>between</w:t>
      </w:r>
      <w:r w:rsidR="00E736B1" w:rsidRPr="00047BC1">
        <w:rPr>
          <w:rFonts w:ascii="Book Antiqua" w:hAnsi="Book Antiqua"/>
          <w:bCs/>
        </w:rPr>
        <w:t xml:space="preserve"> </w:t>
      </w:r>
      <w:r w:rsidRPr="00047BC1">
        <w:rPr>
          <w:rFonts w:ascii="Book Antiqua" w:hAnsi="Book Antiqua"/>
          <w:bCs/>
        </w:rPr>
        <w:t>sorafenib-associated</w:t>
      </w:r>
      <w:r w:rsidR="00E736B1" w:rsidRPr="00047BC1">
        <w:rPr>
          <w:rFonts w:ascii="Book Antiqua" w:hAnsi="Book Antiqua"/>
          <w:bCs/>
        </w:rPr>
        <w:t xml:space="preserve"> </w:t>
      </w:r>
      <w:r w:rsidRPr="00047BC1">
        <w:rPr>
          <w:rFonts w:ascii="Book Antiqua" w:hAnsi="Book Antiqua"/>
          <w:bCs/>
        </w:rPr>
        <w:t>survival</w:t>
      </w:r>
      <w:r w:rsidR="00E736B1" w:rsidRPr="00047BC1">
        <w:rPr>
          <w:rFonts w:ascii="Book Antiqua" w:hAnsi="Book Antiqua"/>
          <w:bCs/>
        </w:rPr>
        <w:t xml:space="preserve"> </w:t>
      </w:r>
      <w:r w:rsidRPr="00047BC1">
        <w:rPr>
          <w:rFonts w:ascii="Book Antiqua" w:hAnsi="Book Antiqua"/>
          <w:bCs/>
        </w:rPr>
        <w:t>and</w:t>
      </w:r>
      <w:r w:rsidR="00E736B1" w:rsidRPr="00047BC1">
        <w:rPr>
          <w:rFonts w:ascii="Book Antiqua" w:hAnsi="Book Antiqua"/>
          <w:bCs/>
        </w:rPr>
        <w:t xml:space="preserve"> </w:t>
      </w:r>
      <w:r w:rsidRPr="00047BC1">
        <w:rPr>
          <w:rFonts w:ascii="Book Antiqua" w:hAnsi="Book Antiqua"/>
          <w:bCs/>
        </w:rPr>
        <w:t>therapy</w:t>
      </w:r>
      <w:r w:rsidR="00E736B1" w:rsidRPr="00047BC1">
        <w:rPr>
          <w:rFonts w:ascii="Book Antiqua" w:hAnsi="Book Antiqua"/>
          <w:bCs/>
        </w:rPr>
        <w:t xml:space="preserve"> </w:t>
      </w:r>
      <w:r w:rsidRPr="00047BC1">
        <w:rPr>
          <w:rFonts w:ascii="Book Antiqua" w:hAnsi="Book Antiqua"/>
          <w:bCs/>
        </w:rPr>
        <w:t>interaction</w:t>
      </w:r>
      <w:r w:rsidR="00E736B1" w:rsidRPr="00047BC1">
        <w:rPr>
          <w:rFonts w:ascii="Book Antiqua" w:hAnsi="Book Antiqua"/>
          <w:bCs/>
        </w:rPr>
        <w:t xml:space="preserve"> </w:t>
      </w:r>
      <w:r w:rsidRPr="00047BC1">
        <w:rPr>
          <w:rFonts w:ascii="Book Antiqua" w:hAnsi="Book Antiqua"/>
          <w:bCs/>
        </w:rPr>
        <w:t>analyses.</w:t>
      </w:r>
      <w:r w:rsidR="00E736B1" w:rsidRPr="00047BC1">
        <w:rPr>
          <w:rFonts w:ascii="Book Antiqua" w:hAnsi="Book Antiqua"/>
          <w:bCs/>
        </w:rPr>
        <w:t xml:space="preserve"> </w:t>
      </w:r>
      <w:r w:rsidRPr="00047BC1">
        <w:rPr>
          <w:rFonts w:ascii="Book Antiqua" w:hAnsi="Book Antiqua"/>
          <w:bCs/>
        </w:rPr>
        <w:t>Nonetheless,</w:t>
      </w:r>
      <w:r w:rsidR="00E736B1" w:rsidRPr="00047BC1">
        <w:rPr>
          <w:rFonts w:ascii="Book Antiqua" w:hAnsi="Book Antiqua"/>
          <w:bCs/>
        </w:rPr>
        <w:t xml:space="preserve"> </w:t>
      </w:r>
      <w:r w:rsidRPr="00047BC1">
        <w:rPr>
          <w:rFonts w:ascii="Book Antiqua" w:hAnsi="Book Antiqua"/>
          <w:bCs/>
        </w:rPr>
        <w:t>those</w:t>
      </w:r>
      <w:r w:rsidR="00E736B1" w:rsidRPr="00047BC1">
        <w:rPr>
          <w:rFonts w:ascii="Book Antiqua" w:hAnsi="Book Antiqua"/>
          <w:bCs/>
        </w:rPr>
        <w:t xml:space="preserve"> </w:t>
      </w:r>
      <w:r w:rsidRPr="00047BC1">
        <w:rPr>
          <w:rFonts w:ascii="Book Antiqua" w:hAnsi="Book Antiqua"/>
          <w:bCs/>
        </w:rPr>
        <w:t>with</w:t>
      </w:r>
      <w:r w:rsidR="00E736B1" w:rsidRPr="00047BC1">
        <w:rPr>
          <w:rFonts w:ascii="Book Antiqua" w:hAnsi="Book Antiqua"/>
          <w:bCs/>
        </w:rPr>
        <w:t xml:space="preserve"> </w:t>
      </w:r>
      <w:r w:rsidRPr="00047BC1">
        <w:rPr>
          <w:rFonts w:ascii="Book Antiqua" w:hAnsi="Book Antiqua"/>
          <w:bCs/>
        </w:rPr>
        <w:t>higher</w:t>
      </w:r>
      <w:r w:rsidR="00E736B1" w:rsidRPr="00047BC1">
        <w:rPr>
          <w:rFonts w:ascii="Book Antiqua" w:hAnsi="Book Antiqua"/>
          <w:bCs/>
        </w:rPr>
        <w:t xml:space="preserve"> </w:t>
      </w:r>
      <w:r w:rsidRPr="00047BC1">
        <w:rPr>
          <w:rFonts w:ascii="Book Antiqua" w:hAnsi="Book Antiqua"/>
          <w:bCs/>
        </w:rPr>
        <w:t>plasma</w:t>
      </w:r>
      <w:r w:rsidR="00E736B1" w:rsidRPr="00047BC1">
        <w:rPr>
          <w:rFonts w:ascii="Book Antiqua" w:hAnsi="Book Antiqua"/>
          <w:bCs/>
        </w:rPr>
        <w:t xml:space="preserve"> </w:t>
      </w:r>
      <w:r w:rsidRPr="00047BC1">
        <w:rPr>
          <w:rFonts w:ascii="Book Antiqua" w:hAnsi="Book Antiqua"/>
          <w:bCs/>
        </w:rPr>
        <w:t>ANG-2</w:t>
      </w:r>
      <w:r w:rsidR="00E736B1" w:rsidRPr="00047BC1">
        <w:rPr>
          <w:rFonts w:ascii="Book Antiqua" w:hAnsi="Book Antiqua"/>
          <w:bCs/>
        </w:rPr>
        <w:t xml:space="preserve"> </w:t>
      </w:r>
      <w:r w:rsidRPr="00047BC1">
        <w:rPr>
          <w:rFonts w:ascii="Book Antiqua" w:hAnsi="Book Antiqua"/>
          <w:bCs/>
        </w:rPr>
        <w:t>levels</w:t>
      </w:r>
      <w:r w:rsidR="00E736B1" w:rsidRPr="00047BC1">
        <w:rPr>
          <w:rFonts w:ascii="Book Antiqua" w:hAnsi="Book Antiqua"/>
          <w:bCs/>
        </w:rPr>
        <w:t xml:space="preserve"> </w:t>
      </w:r>
      <w:r w:rsidRPr="00047BC1">
        <w:rPr>
          <w:rFonts w:ascii="Book Antiqua" w:hAnsi="Book Antiqua"/>
          <w:bCs/>
        </w:rPr>
        <w:t>at</w:t>
      </w:r>
      <w:r w:rsidR="00E736B1" w:rsidRPr="00047BC1">
        <w:rPr>
          <w:rFonts w:ascii="Book Antiqua" w:hAnsi="Book Antiqua"/>
          <w:bCs/>
        </w:rPr>
        <w:t xml:space="preserve"> </w:t>
      </w:r>
      <w:r w:rsidRPr="00047BC1">
        <w:rPr>
          <w:rFonts w:ascii="Book Antiqua" w:hAnsi="Book Antiqua"/>
          <w:bCs/>
        </w:rPr>
        <w:t>week</w:t>
      </w:r>
      <w:r w:rsidR="00E736B1" w:rsidRPr="00047BC1">
        <w:rPr>
          <w:rFonts w:ascii="Book Antiqua" w:hAnsi="Book Antiqua"/>
          <w:bCs/>
        </w:rPr>
        <w:t xml:space="preserve"> </w:t>
      </w:r>
      <w:r w:rsidRPr="00047BC1">
        <w:rPr>
          <w:rFonts w:ascii="Book Antiqua" w:hAnsi="Book Antiqua"/>
          <w:bCs/>
        </w:rPr>
        <w:t>12</w:t>
      </w:r>
      <w:r w:rsidR="00E736B1" w:rsidRPr="00047BC1">
        <w:rPr>
          <w:rFonts w:ascii="Book Antiqua" w:hAnsi="Book Antiqua"/>
          <w:bCs/>
        </w:rPr>
        <w:t xml:space="preserve"> </w:t>
      </w:r>
      <w:r w:rsidRPr="00047BC1">
        <w:rPr>
          <w:rFonts w:ascii="Book Antiqua" w:hAnsi="Book Antiqua"/>
          <w:bCs/>
        </w:rPr>
        <w:t>had</w:t>
      </w:r>
      <w:r w:rsidR="00E736B1" w:rsidRPr="00047BC1">
        <w:rPr>
          <w:rFonts w:ascii="Book Antiqua" w:hAnsi="Book Antiqua"/>
          <w:bCs/>
        </w:rPr>
        <w:t xml:space="preserve"> </w:t>
      </w:r>
      <w:r w:rsidRPr="00047BC1">
        <w:rPr>
          <w:rFonts w:ascii="Book Antiqua" w:hAnsi="Book Antiqua"/>
          <w:bCs/>
        </w:rPr>
        <w:t>a</w:t>
      </w:r>
      <w:r w:rsidR="00E736B1" w:rsidRPr="00047BC1">
        <w:rPr>
          <w:rFonts w:ascii="Book Antiqua" w:hAnsi="Book Antiqua"/>
          <w:bCs/>
        </w:rPr>
        <w:t xml:space="preserve"> </w:t>
      </w:r>
      <w:r w:rsidRPr="00047BC1">
        <w:rPr>
          <w:rFonts w:ascii="Book Antiqua" w:hAnsi="Book Antiqua"/>
          <w:bCs/>
        </w:rPr>
        <w:t>smaller</w:t>
      </w:r>
      <w:r w:rsidR="00E736B1" w:rsidRPr="00047BC1">
        <w:rPr>
          <w:rFonts w:ascii="Book Antiqua" w:hAnsi="Book Antiqua"/>
          <w:bCs/>
        </w:rPr>
        <w:t xml:space="preserve"> </w:t>
      </w:r>
      <w:r w:rsidRPr="00047BC1">
        <w:rPr>
          <w:rFonts w:ascii="Book Antiqua" w:hAnsi="Book Antiqua"/>
          <w:bCs/>
        </w:rPr>
        <w:t>total</w:t>
      </w:r>
      <w:r w:rsidR="00E736B1" w:rsidRPr="00047BC1">
        <w:rPr>
          <w:rFonts w:ascii="Book Antiqua" w:hAnsi="Book Antiqua"/>
          <w:bCs/>
        </w:rPr>
        <w:t xml:space="preserve"> </w:t>
      </w:r>
      <w:r w:rsidRPr="00047BC1">
        <w:rPr>
          <w:rFonts w:ascii="Book Antiqua" w:hAnsi="Book Antiqua"/>
          <w:bCs/>
        </w:rPr>
        <w:t>survival</w:t>
      </w:r>
      <w:r w:rsidR="00E736B1" w:rsidRPr="00047BC1">
        <w:rPr>
          <w:rFonts w:ascii="Book Antiqua" w:hAnsi="Book Antiqua"/>
          <w:bCs/>
        </w:rPr>
        <w:t xml:space="preserve"> </w:t>
      </w:r>
      <w:r w:rsidRPr="00047BC1">
        <w:rPr>
          <w:rFonts w:ascii="Book Antiqua" w:hAnsi="Book Antiqua"/>
          <w:bCs/>
        </w:rPr>
        <w:t>and</w:t>
      </w:r>
      <w:r w:rsidR="00E736B1" w:rsidRPr="00047BC1">
        <w:rPr>
          <w:rFonts w:ascii="Book Antiqua" w:hAnsi="Book Antiqua"/>
          <w:bCs/>
        </w:rPr>
        <w:t xml:space="preserve"> </w:t>
      </w:r>
      <w:r w:rsidRPr="00047BC1">
        <w:rPr>
          <w:rFonts w:ascii="Book Antiqua" w:hAnsi="Book Antiqua"/>
          <w:bCs/>
        </w:rPr>
        <w:t>time</w:t>
      </w:r>
      <w:r w:rsidR="00E736B1" w:rsidRPr="00047BC1">
        <w:rPr>
          <w:rFonts w:ascii="Book Antiqua" w:hAnsi="Book Antiqua"/>
          <w:bCs/>
        </w:rPr>
        <w:t xml:space="preserve"> </w:t>
      </w:r>
      <w:r w:rsidRPr="00047BC1">
        <w:rPr>
          <w:rFonts w:ascii="Book Antiqua" w:hAnsi="Book Antiqua"/>
          <w:bCs/>
        </w:rPr>
        <w:t>to</w:t>
      </w:r>
      <w:r w:rsidR="00E736B1" w:rsidRPr="00047BC1">
        <w:rPr>
          <w:rFonts w:ascii="Book Antiqua" w:hAnsi="Book Antiqua"/>
          <w:bCs/>
        </w:rPr>
        <w:t xml:space="preserve"> </w:t>
      </w:r>
      <w:r w:rsidRPr="00047BC1">
        <w:rPr>
          <w:rFonts w:ascii="Book Antiqua" w:hAnsi="Book Antiqua"/>
          <w:bCs/>
        </w:rPr>
        <w:t>progression</w:t>
      </w:r>
      <w:r w:rsidR="00E736B1" w:rsidRPr="00047BC1">
        <w:rPr>
          <w:rFonts w:ascii="Book Antiqua" w:hAnsi="Book Antiqua"/>
          <w:bCs/>
        </w:rPr>
        <w:t xml:space="preserve"> </w:t>
      </w:r>
      <w:r w:rsidRPr="00047BC1">
        <w:rPr>
          <w:rFonts w:ascii="Book Antiqua" w:hAnsi="Book Antiqua"/>
          <w:bCs/>
        </w:rPr>
        <w:t>than</w:t>
      </w:r>
      <w:r w:rsidR="00E736B1" w:rsidRPr="00047BC1">
        <w:rPr>
          <w:rFonts w:ascii="Book Antiqua" w:hAnsi="Book Antiqua"/>
          <w:bCs/>
        </w:rPr>
        <w:t xml:space="preserve"> </w:t>
      </w:r>
      <w:r w:rsidRPr="00047BC1">
        <w:rPr>
          <w:rFonts w:ascii="Book Antiqua" w:hAnsi="Book Antiqua"/>
          <w:bCs/>
        </w:rPr>
        <w:t>those</w:t>
      </w:r>
      <w:r w:rsidR="00E736B1" w:rsidRPr="00047BC1">
        <w:rPr>
          <w:rFonts w:ascii="Book Antiqua" w:hAnsi="Book Antiqua"/>
          <w:bCs/>
        </w:rPr>
        <w:t xml:space="preserve"> </w:t>
      </w:r>
      <w:r w:rsidRPr="00047BC1">
        <w:rPr>
          <w:rFonts w:ascii="Book Antiqua" w:hAnsi="Book Antiqua"/>
          <w:bCs/>
        </w:rPr>
        <w:t>who</w:t>
      </w:r>
      <w:r w:rsidR="00E736B1" w:rsidRPr="00047BC1">
        <w:rPr>
          <w:rFonts w:ascii="Book Antiqua" w:hAnsi="Book Antiqua"/>
          <w:bCs/>
        </w:rPr>
        <w:t xml:space="preserve"> </w:t>
      </w:r>
      <w:r w:rsidRPr="00047BC1">
        <w:rPr>
          <w:rFonts w:ascii="Book Antiqua" w:hAnsi="Book Antiqua"/>
          <w:bCs/>
        </w:rPr>
        <w:t>did</w:t>
      </w:r>
      <w:r w:rsidR="00E736B1" w:rsidRPr="00047BC1">
        <w:rPr>
          <w:rFonts w:ascii="Book Antiqua" w:hAnsi="Book Antiqua"/>
          <w:bCs/>
        </w:rPr>
        <w:t xml:space="preserve"> </w:t>
      </w:r>
      <w:r w:rsidRPr="00047BC1">
        <w:rPr>
          <w:rFonts w:ascii="Book Antiqua" w:hAnsi="Book Antiqua"/>
          <w:bCs/>
        </w:rPr>
        <w:t>not</w:t>
      </w:r>
      <w:r w:rsidR="00E736B1" w:rsidRPr="00047BC1">
        <w:rPr>
          <w:rFonts w:ascii="Book Antiqua" w:hAnsi="Book Antiqua"/>
          <w:bCs/>
        </w:rPr>
        <w:t xml:space="preserve"> </w:t>
      </w:r>
      <w:r w:rsidRPr="00047BC1">
        <w:rPr>
          <w:rFonts w:ascii="Book Antiqua" w:hAnsi="Book Antiqua"/>
          <w:bCs/>
        </w:rPr>
        <w:t>have</w:t>
      </w:r>
      <w:r w:rsidR="00E736B1" w:rsidRPr="00047BC1">
        <w:rPr>
          <w:rFonts w:ascii="Book Antiqua" w:hAnsi="Book Antiqua"/>
          <w:bCs/>
        </w:rPr>
        <w:t xml:space="preserve"> </w:t>
      </w:r>
      <w:r w:rsidRPr="00047BC1">
        <w:rPr>
          <w:rFonts w:ascii="Book Antiqua" w:hAnsi="Book Antiqua"/>
          <w:bCs/>
        </w:rPr>
        <w:t>an</w:t>
      </w:r>
      <w:r w:rsidR="00E736B1" w:rsidRPr="00047BC1">
        <w:rPr>
          <w:rFonts w:ascii="Book Antiqua" w:hAnsi="Book Antiqua"/>
          <w:bCs/>
        </w:rPr>
        <w:t xml:space="preserve"> </w:t>
      </w:r>
      <w:r w:rsidRPr="00047BC1">
        <w:rPr>
          <w:rFonts w:ascii="Book Antiqua" w:hAnsi="Book Antiqua"/>
          <w:bCs/>
        </w:rPr>
        <w:t>increase</w:t>
      </w:r>
      <w:r w:rsidR="00E736B1" w:rsidRPr="00047BC1">
        <w:rPr>
          <w:rFonts w:ascii="Book Antiqua" w:hAnsi="Book Antiqua"/>
          <w:bCs/>
        </w:rPr>
        <w:t xml:space="preserve"> </w:t>
      </w:r>
      <w:r w:rsidRPr="00047BC1">
        <w:rPr>
          <w:rFonts w:ascii="Book Antiqua" w:hAnsi="Book Antiqua"/>
          <w:bCs/>
        </w:rPr>
        <w:t>in</w:t>
      </w:r>
      <w:r w:rsidR="00E736B1" w:rsidRPr="00047BC1">
        <w:rPr>
          <w:rFonts w:ascii="Book Antiqua" w:hAnsi="Book Antiqua"/>
          <w:bCs/>
        </w:rPr>
        <w:t xml:space="preserve"> </w:t>
      </w:r>
      <w:r w:rsidRPr="00047BC1">
        <w:rPr>
          <w:rFonts w:ascii="Book Antiqua" w:hAnsi="Book Antiqua"/>
          <w:bCs/>
        </w:rPr>
        <w:t>plasma</w:t>
      </w:r>
      <w:r w:rsidR="00E736B1" w:rsidRPr="00047BC1">
        <w:rPr>
          <w:rFonts w:ascii="Book Antiqua" w:hAnsi="Book Antiqua"/>
          <w:bCs/>
        </w:rPr>
        <w:t xml:space="preserve"> </w:t>
      </w:r>
      <w:r w:rsidRPr="00047BC1">
        <w:rPr>
          <w:rFonts w:ascii="Book Antiqua" w:hAnsi="Book Antiqua"/>
          <w:bCs/>
        </w:rPr>
        <w:t>levels</w:t>
      </w:r>
      <w:r w:rsidR="002C52F7" w:rsidRPr="00047BC1">
        <w:rPr>
          <w:rFonts w:ascii="Book Antiqua" w:hAnsi="Book Antiqua"/>
          <w:bCs/>
          <w:vertAlign w:val="superscript"/>
        </w:rPr>
        <w:t>[128]</w:t>
      </w:r>
      <w:r w:rsidRPr="00047BC1">
        <w:rPr>
          <w:rFonts w:ascii="Book Antiqua" w:hAnsi="Book Antiqua"/>
          <w:bCs/>
        </w:rPr>
        <w:t>.</w:t>
      </w:r>
      <w:r w:rsidR="00E736B1" w:rsidRPr="00047BC1">
        <w:rPr>
          <w:rFonts w:ascii="Book Antiqua" w:hAnsi="Book Antiqua"/>
          <w:bCs/>
        </w:rPr>
        <w:t xml:space="preserve"> </w:t>
      </w:r>
      <w:r w:rsidRPr="00047BC1">
        <w:rPr>
          <w:rFonts w:ascii="Book Antiqua" w:hAnsi="Book Antiqua"/>
          <w:bCs/>
        </w:rPr>
        <w:t>A</w:t>
      </w:r>
      <w:r w:rsidR="00E736B1" w:rsidRPr="00047BC1">
        <w:rPr>
          <w:rFonts w:ascii="Book Antiqua" w:hAnsi="Book Antiqua"/>
          <w:bCs/>
        </w:rPr>
        <w:t xml:space="preserve"> </w:t>
      </w:r>
      <w:r w:rsidRPr="00047BC1">
        <w:rPr>
          <w:rFonts w:ascii="Book Antiqua" w:hAnsi="Book Antiqua"/>
          <w:bCs/>
        </w:rPr>
        <w:t>year</w:t>
      </w:r>
      <w:r w:rsidR="00E736B1" w:rsidRPr="00047BC1">
        <w:rPr>
          <w:rFonts w:ascii="Book Antiqua" w:hAnsi="Book Antiqua"/>
          <w:bCs/>
        </w:rPr>
        <w:t xml:space="preserve"> </w:t>
      </w:r>
      <w:r w:rsidRPr="00047BC1">
        <w:rPr>
          <w:rFonts w:ascii="Book Antiqua" w:hAnsi="Book Antiqua"/>
          <w:bCs/>
        </w:rPr>
        <w:t>after,</w:t>
      </w:r>
      <w:r w:rsidR="00E736B1" w:rsidRPr="00047BC1">
        <w:rPr>
          <w:rFonts w:ascii="Book Antiqua" w:hAnsi="Book Antiqua"/>
          <w:bCs/>
        </w:rPr>
        <w:t xml:space="preserve"> </w:t>
      </w:r>
      <w:r w:rsidRPr="00047BC1">
        <w:rPr>
          <w:rFonts w:ascii="Book Antiqua" w:hAnsi="Book Antiqua"/>
          <w:bCs/>
        </w:rPr>
        <w:t>the</w:t>
      </w:r>
      <w:r w:rsidR="00E736B1" w:rsidRPr="00047BC1">
        <w:rPr>
          <w:rFonts w:ascii="Book Antiqua" w:hAnsi="Book Antiqua"/>
          <w:bCs/>
        </w:rPr>
        <w:t xml:space="preserve"> </w:t>
      </w:r>
      <w:r w:rsidRPr="00047BC1">
        <w:rPr>
          <w:rFonts w:ascii="Book Antiqua" w:hAnsi="Book Antiqua"/>
          <w:bCs/>
        </w:rPr>
        <w:t>Okayama</w:t>
      </w:r>
      <w:r w:rsidR="00E736B1" w:rsidRPr="00047BC1">
        <w:rPr>
          <w:rFonts w:ascii="Book Antiqua" w:hAnsi="Book Antiqua"/>
          <w:bCs/>
        </w:rPr>
        <w:t xml:space="preserve"> </w:t>
      </w:r>
      <w:r w:rsidRPr="00047BC1">
        <w:rPr>
          <w:rFonts w:ascii="Book Antiqua" w:hAnsi="Book Antiqua"/>
          <w:bCs/>
        </w:rPr>
        <w:t>Liver</w:t>
      </w:r>
      <w:r w:rsidR="00E736B1" w:rsidRPr="00047BC1">
        <w:rPr>
          <w:rFonts w:ascii="Book Antiqua" w:hAnsi="Book Antiqua"/>
          <w:bCs/>
        </w:rPr>
        <w:t xml:space="preserve"> </w:t>
      </w:r>
      <w:r w:rsidRPr="00047BC1">
        <w:rPr>
          <w:rFonts w:ascii="Book Antiqua" w:hAnsi="Book Antiqua"/>
          <w:bCs/>
        </w:rPr>
        <w:t>Group</w:t>
      </w:r>
      <w:r w:rsidR="00E736B1" w:rsidRPr="00047BC1">
        <w:rPr>
          <w:rFonts w:ascii="Book Antiqua" w:hAnsi="Book Antiqua"/>
          <w:bCs/>
        </w:rPr>
        <w:t xml:space="preserve"> </w:t>
      </w:r>
      <w:r w:rsidRPr="00047BC1">
        <w:rPr>
          <w:rFonts w:ascii="Book Antiqua" w:hAnsi="Book Antiqua"/>
          <w:bCs/>
        </w:rPr>
        <w:t>(Japan)</w:t>
      </w:r>
      <w:r w:rsidR="00E736B1" w:rsidRPr="00047BC1">
        <w:rPr>
          <w:rFonts w:ascii="Book Antiqua" w:hAnsi="Book Antiqua"/>
          <w:bCs/>
        </w:rPr>
        <w:t xml:space="preserve"> </w:t>
      </w:r>
      <w:r w:rsidRPr="00047BC1">
        <w:rPr>
          <w:rFonts w:ascii="Book Antiqua" w:hAnsi="Book Antiqua"/>
          <w:bCs/>
        </w:rPr>
        <w:t>then</w:t>
      </w:r>
      <w:r w:rsidR="00E736B1" w:rsidRPr="00047BC1">
        <w:rPr>
          <w:rFonts w:ascii="Book Antiqua" w:hAnsi="Book Antiqua"/>
          <w:bCs/>
        </w:rPr>
        <w:t xml:space="preserve"> </w:t>
      </w:r>
      <w:r w:rsidRPr="00047BC1">
        <w:rPr>
          <w:rFonts w:ascii="Book Antiqua" w:hAnsi="Book Antiqua"/>
          <w:bCs/>
        </w:rPr>
        <w:t>performed</w:t>
      </w:r>
      <w:r w:rsidR="00E736B1" w:rsidRPr="00047BC1">
        <w:rPr>
          <w:rFonts w:ascii="Book Antiqua" w:hAnsi="Book Antiqua"/>
          <w:bCs/>
        </w:rPr>
        <w:t xml:space="preserve"> </w:t>
      </w:r>
      <w:r w:rsidRPr="00047BC1">
        <w:rPr>
          <w:rFonts w:ascii="Book Antiqua" w:hAnsi="Book Antiqua"/>
          <w:bCs/>
        </w:rPr>
        <w:t>a</w:t>
      </w:r>
      <w:r w:rsidR="00E736B1" w:rsidRPr="00047BC1">
        <w:rPr>
          <w:rFonts w:ascii="Book Antiqua" w:hAnsi="Book Antiqua"/>
          <w:bCs/>
        </w:rPr>
        <w:t xml:space="preserve"> </w:t>
      </w:r>
      <w:r w:rsidRPr="00047BC1">
        <w:rPr>
          <w:rFonts w:ascii="Book Antiqua" w:hAnsi="Book Antiqua"/>
          <w:bCs/>
        </w:rPr>
        <w:t>longitudinal</w:t>
      </w:r>
      <w:r w:rsidR="00E736B1" w:rsidRPr="00047BC1">
        <w:rPr>
          <w:rFonts w:ascii="Book Antiqua" w:hAnsi="Book Antiqua"/>
          <w:bCs/>
        </w:rPr>
        <w:t xml:space="preserve"> </w:t>
      </w:r>
      <w:r w:rsidRPr="00047BC1">
        <w:rPr>
          <w:rFonts w:ascii="Book Antiqua" w:hAnsi="Book Antiqua"/>
          <w:bCs/>
        </w:rPr>
        <w:t>analysis</w:t>
      </w:r>
      <w:r w:rsidR="00E736B1" w:rsidRPr="00047BC1">
        <w:rPr>
          <w:rFonts w:ascii="Book Antiqua" w:hAnsi="Book Antiqua"/>
          <w:bCs/>
        </w:rPr>
        <w:t xml:space="preserve"> </w:t>
      </w:r>
      <w:r w:rsidRPr="00047BC1">
        <w:rPr>
          <w:rFonts w:ascii="Book Antiqua" w:hAnsi="Book Antiqua"/>
          <w:bCs/>
        </w:rPr>
        <w:t>and</w:t>
      </w:r>
      <w:r w:rsidR="00E736B1" w:rsidRPr="00047BC1">
        <w:rPr>
          <w:rFonts w:ascii="Book Antiqua" w:hAnsi="Book Antiqua"/>
          <w:bCs/>
        </w:rPr>
        <w:t xml:space="preserve"> </w:t>
      </w:r>
      <w:r w:rsidRPr="00047BC1">
        <w:rPr>
          <w:rFonts w:ascii="Book Antiqua" w:hAnsi="Book Antiqua"/>
          <w:bCs/>
        </w:rPr>
        <w:t>retrospective</w:t>
      </w:r>
      <w:r w:rsidR="00E736B1" w:rsidRPr="00047BC1">
        <w:rPr>
          <w:rFonts w:ascii="Book Antiqua" w:hAnsi="Book Antiqua"/>
          <w:bCs/>
        </w:rPr>
        <w:t xml:space="preserve"> </w:t>
      </w:r>
      <w:r w:rsidRPr="00047BC1">
        <w:rPr>
          <w:rFonts w:ascii="Book Antiqua" w:hAnsi="Book Antiqua"/>
          <w:bCs/>
        </w:rPr>
        <w:t>investigation</w:t>
      </w:r>
      <w:r w:rsidR="00E736B1" w:rsidRPr="00047BC1">
        <w:rPr>
          <w:rFonts w:ascii="Book Antiqua" w:hAnsi="Book Antiqua"/>
          <w:bCs/>
        </w:rPr>
        <w:t xml:space="preserve"> </w:t>
      </w:r>
      <w:r w:rsidRPr="00047BC1">
        <w:rPr>
          <w:rFonts w:ascii="Book Antiqua" w:hAnsi="Book Antiqua"/>
          <w:bCs/>
        </w:rPr>
        <w:t>of</w:t>
      </w:r>
      <w:r w:rsidR="00E736B1" w:rsidRPr="00047BC1">
        <w:rPr>
          <w:rFonts w:ascii="Book Antiqua" w:hAnsi="Book Antiqua"/>
          <w:bCs/>
        </w:rPr>
        <w:t xml:space="preserve"> </w:t>
      </w:r>
      <w:r w:rsidRPr="00047BC1">
        <w:rPr>
          <w:rFonts w:ascii="Book Antiqua" w:hAnsi="Book Antiqua"/>
          <w:bCs/>
        </w:rPr>
        <w:t>serum</w:t>
      </w:r>
      <w:r w:rsidR="00E736B1" w:rsidRPr="00047BC1">
        <w:rPr>
          <w:rFonts w:ascii="Book Antiqua" w:hAnsi="Book Antiqua"/>
          <w:bCs/>
        </w:rPr>
        <w:t xml:space="preserve"> </w:t>
      </w:r>
      <w:r w:rsidRPr="00047BC1">
        <w:rPr>
          <w:rFonts w:ascii="Book Antiqua" w:hAnsi="Book Antiqua"/>
          <w:bCs/>
        </w:rPr>
        <w:t>cytokines</w:t>
      </w:r>
      <w:r w:rsidR="00E736B1" w:rsidRPr="00047BC1">
        <w:rPr>
          <w:rFonts w:ascii="Book Antiqua" w:hAnsi="Book Antiqua"/>
          <w:bCs/>
        </w:rPr>
        <w:t xml:space="preserve"> </w:t>
      </w:r>
      <w:r w:rsidRPr="00047BC1">
        <w:rPr>
          <w:rFonts w:ascii="Book Antiqua" w:hAnsi="Book Antiqua"/>
          <w:bCs/>
        </w:rPr>
        <w:t>in</w:t>
      </w:r>
      <w:r w:rsidR="00E736B1" w:rsidRPr="00047BC1">
        <w:rPr>
          <w:rFonts w:ascii="Book Antiqua" w:hAnsi="Book Antiqua"/>
          <w:bCs/>
        </w:rPr>
        <w:t xml:space="preserve"> </w:t>
      </w:r>
      <w:r w:rsidRPr="00047BC1">
        <w:rPr>
          <w:rFonts w:ascii="Book Antiqua" w:hAnsi="Book Antiqua"/>
          <w:bCs/>
        </w:rPr>
        <w:t>2</w:t>
      </w:r>
      <w:r w:rsidR="00E736B1" w:rsidRPr="00047BC1">
        <w:rPr>
          <w:rFonts w:ascii="Book Antiqua" w:hAnsi="Book Antiqua"/>
          <w:bCs/>
        </w:rPr>
        <w:t xml:space="preserve"> </w:t>
      </w:r>
      <w:r w:rsidRPr="00047BC1">
        <w:rPr>
          <w:rFonts w:ascii="Book Antiqua" w:hAnsi="Book Antiqua"/>
          <w:bCs/>
        </w:rPr>
        <w:t>independent</w:t>
      </w:r>
      <w:r w:rsidR="00E736B1" w:rsidRPr="00047BC1">
        <w:rPr>
          <w:rFonts w:ascii="Book Antiqua" w:hAnsi="Book Antiqua"/>
          <w:bCs/>
        </w:rPr>
        <w:t xml:space="preserve"> </w:t>
      </w:r>
      <w:r w:rsidRPr="00047BC1">
        <w:rPr>
          <w:rFonts w:ascii="Book Antiqua" w:hAnsi="Book Antiqua"/>
          <w:bCs/>
        </w:rPr>
        <w:t>sorafenib-treated</w:t>
      </w:r>
      <w:r w:rsidR="00E736B1" w:rsidRPr="00047BC1">
        <w:rPr>
          <w:rFonts w:ascii="Book Antiqua" w:hAnsi="Book Antiqua"/>
          <w:bCs/>
        </w:rPr>
        <w:t xml:space="preserve"> </w:t>
      </w:r>
      <w:r w:rsidRPr="00047BC1">
        <w:rPr>
          <w:rFonts w:ascii="Book Antiqua" w:hAnsi="Book Antiqua"/>
          <w:bCs/>
        </w:rPr>
        <w:t>advanced</w:t>
      </w:r>
      <w:r w:rsidR="00E736B1" w:rsidRPr="00047BC1">
        <w:rPr>
          <w:rFonts w:ascii="Book Antiqua" w:hAnsi="Book Antiqua"/>
          <w:bCs/>
        </w:rPr>
        <w:t xml:space="preserve"> </w:t>
      </w:r>
      <w:r w:rsidRPr="00047BC1">
        <w:rPr>
          <w:rFonts w:ascii="Book Antiqua" w:hAnsi="Book Antiqua"/>
          <w:bCs/>
        </w:rPr>
        <w:t>HCC</w:t>
      </w:r>
      <w:r w:rsidR="00E736B1" w:rsidRPr="00047BC1">
        <w:rPr>
          <w:rFonts w:ascii="Book Antiqua" w:hAnsi="Book Antiqua"/>
          <w:bCs/>
        </w:rPr>
        <w:t xml:space="preserve"> </w:t>
      </w:r>
      <w:r w:rsidRPr="00047BC1">
        <w:rPr>
          <w:rFonts w:ascii="Book Antiqua" w:hAnsi="Book Antiqua"/>
          <w:bCs/>
        </w:rPr>
        <w:t>cohorts.</w:t>
      </w:r>
      <w:r w:rsidR="00E736B1" w:rsidRPr="00047BC1">
        <w:rPr>
          <w:rFonts w:ascii="Book Antiqua" w:hAnsi="Book Antiqua"/>
          <w:bCs/>
        </w:rPr>
        <w:t xml:space="preserve"> </w:t>
      </w:r>
      <w:r w:rsidRPr="00047BC1">
        <w:rPr>
          <w:rFonts w:ascii="Book Antiqua" w:hAnsi="Book Antiqua"/>
          <w:bCs/>
        </w:rPr>
        <w:t>Increased</w:t>
      </w:r>
      <w:r w:rsidR="00E736B1" w:rsidRPr="00047BC1">
        <w:rPr>
          <w:rFonts w:ascii="Book Antiqua" w:hAnsi="Book Antiqua"/>
          <w:bCs/>
        </w:rPr>
        <w:t xml:space="preserve"> </w:t>
      </w:r>
      <w:r w:rsidRPr="00047BC1">
        <w:rPr>
          <w:rFonts w:ascii="Book Antiqua" w:hAnsi="Book Antiqua"/>
          <w:bCs/>
        </w:rPr>
        <w:t>pretreatment</w:t>
      </w:r>
      <w:r w:rsidR="00E736B1" w:rsidRPr="00047BC1">
        <w:rPr>
          <w:rFonts w:ascii="Book Antiqua" w:hAnsi="Book Antiqua"/>
          <w:bCs/>
        </w:rPr>
        <w:t xml:space="preserve"> </w:t>
      </w:r>
      <w:r w:rsidRPr="00047BC1">
        <w:rPr>
          <w:rFonts w:ascii="Book Antiqua" w:hAnsi="Book Antiqua"/>
          <w:bCs/>
        </w:rPr>
        <w:t>ANG-2</w:t>
      </w:r>
      <w:r w:rsidR="00E736B1" w:rsidRPr="00047BC1">
        <w:rPr>
          <w:rFonts w:ascii="Book Antiqua" w:hAnsi="Book Antiqua"/>
          <w:bCs/>
        </w:rPr>
        <w:t xml:space="preserve"> </w:t>
      </w:r>
      <w:r w:rsidRPr="00047BC1">
        <w:rPr>
          <w:rFonts w:ascii="Book Antiqua" w:hAnsi="Book Antiqua"/>
          <w:bCs/>
        </w:rPr>
        <w:t>levels,</w:t>
      </w:r>
      <w:r w:rsidR="00E736B1" w:rsidRPr="00047BC1">
        <w:rPr>
          <w:rFonts w:ascii="Book Antiqua" w:hAnsi="Book Antiqua"/>
          <w:bCs/>
        </w:rPr>
        <w:t xml:space="preserve"> </w:t>
      </w:r>
      <w:r w:rsidRPr="00047BC1">
        <w:rPr>
          <w:rFonts w:ascii="Book Antiqua" w:hAnsi="Book Antiqua"/>
          <w:bCs/>
        </w:rPr>
        <w:t>as</w:t>
      </w:r>
      <w:r w:rsidR="00E736B1" w:rsidRPr="00047BC1">
        <w:rPr>
          <w:rFonts w:ascii="Book Antiqua" w:hAnsi="Book Antiqua"/>
          <w:bCs/>
        </w:rPr>
        <w:t xml:space="preserve"> </w:t>
      </w:r>
      <w:r w:rsidRPr="00047BC1">
        <w:rPr>
          <w:rFonts w:ascii="Book Antiqua" w:hAnsi="Book Antiqua"/>
          <w:bCs/>
        </w:rPr>
        <w:t>in</w:t>
      </w:r>
      <w:r w:rsidR="00E736B1" w:rsidRPr="00047BC1">
        <w:rPr>
          <w:rFonts w:ascii="Book Antiqua" w:hAnsi="Book Antiqua"/>
          <w:bCs/>
        </w:rPr>
        <w:t xml:space="preserve"> </w:t>
      </w:r>
      <w:r w:rsidRPr="00047BC1">
        <w:rPr>
          <w:rFonts w:ascii="Book Antiqua" w:hAnsi="Book Antiqua"/>
          <w:bCs/>
        </w:rPr>
        <w:t>the</w:t>
      </w:r>
      <w:r w:rsidR="00E736B1" w:rsidRPr="00047BC1">
        <w:rPr>
          <w:rFonts w:ascii="Book Antiqua" w:hAnsi="Book Antiqua"/>
          <w:bCs/>
        </w:rPr>
        <w:t xml:space="preserve"> </w:t>
      </w:r>
      <w:r w:rsidRPr="00047BC1">
        <w:rPr>
          <w:rFonts w:ascii="Book Antiqua" w:hAnsi="Book Antiqua"/>
          <w:bCs/>
        </w:rPr>
        <w:t>SHARP</w:t>
      </w:r>
      <w:r w:rsidR="00E736B1" w:rsidRPr="00047BC1">
        <w:rPr>
          <w:rFonts w:ascii="Book Antiqua" w:hAnsi="Book Antiqua"/>
          <w:bCs/>
        </w:rPr>
        <w:t xml:space="preserve"> </w:t>
      </w:r>
      <w:r w:rsidRPr="00047BC1">
        <w:rPr>
          <w:rFonts w:ascii="Book Antiqua" w:hAnsi="Book Antiqua"/>
          <w:bCs/>
        </w:rPr>
        <w:t>research,</w:t>
      </w:r>
      <w:r w:rsidR="00E736B1" w:rsidRPr="00047BC1">
        <w:rPr>
          <w:rFonts w:ascii="Book Antiqua" w:hAnsi="Book Antiqua"/>
          <w:bCs/>
        </w:rPr>
        <w:t xml:space="preserve"> </w:t>
      </w:r>
      <w:r w:rsidRPr="00047BC1">
        <w:rPr>
          <w:rFonts w:ascii="Book Antiqua" w:hAnsi="Book Antiqua"/>
          <w:bCs/>
        </w:rPr>
        <w:t>were</w:t>
      </w:r>
      <w:r w:rsidR="00E736B1" w:rsidRPr="00047BC1">
        <w:rPr>
          <w:rFonts w:ascii="Book Antiqua" w:hAnsi="Book Antiqua"/>
          <w:bCs/>
        </w:rPr>
        <w:t xml:space="preserve"> </w:t>
      </w:r>
      <w:r w:rsidRPr="00047BC1">
        <w:rPr>
          <w:rFonts w:ascii="Book Antiqua" w:hAnsi="Book Antiqua"/>
          <w:bCs/>
        </w:rPr>
        <w:t>linked</w:t>
      </w:r>
      <w:r w:rsidR="00E736B1" w:rsidRPr="00047BC1">
        <w:rPr>
          <w:rFonts w:ascii="Book Antiqua" w:hAnsi="Book Antiqua"/>
          <w:bCs/>
        </w:rPr>
        <w:t xml:space="preserve"> </w:t>
      </w:r>
      <w:r w:rsidRPr="00047BC1">
        <w:rPr>
          <w:rFonts w:ascii="Book Antiqua" w:hAnsi="Book Antiqua"/>
          <w:bCs/>
        </w:rPr>
        <w:t>to</w:t>
      </w:r>
      <w:r w:rsidR="00E736B1" w:rsidRPr="00047BC1">
        <w:rPr>
          <w:rFonts w:ascii="Book Antiqua" w:hAnsi="Book Antiqua"/>
          <w:bCs/>
        </w:rPr>
        <w:t xml:space="preserve"> </w:t>
      </w:r>
      <w:r w:rsidRPr="00047BC1">
        <w:rPr>
          <w:rFonts w:ascii="Book Antiqua" w:hAnsi="Book Antiqua"/>
          <w:bCs/>
        </w:rPr>
        <w:t>a</w:t>
      </w:r>
      <w:r w:rsidR="00E736B1" w:rsidRPr="00047BC1">
        <w:rPr>
          <w:rFonts w:ascii="Book Antiqua" w:hAnsi="Book Antiqua"/>
          <w:bCs/>
        </w:rPr>
        <w:t xml:space="preserve"> </w:t>
      </w:r>
      <w:r w:rsidRPr="00047BC1">
        <w:rPr>
          <w:rFonts w:ascii="Book Antiqua" w:hAnsi="Book Antiqua"/>
          <w:bCs/>
        </w:rPr>
        <w:t>worse</w:t>
      </w:r>
      <w:r w:rsidR="00E736B1" w:rsidRPr="00047BC1">
        <w:rPr>
          <w:rFonts w:ascii="Book Antiqua" w:hAnsi="Book Antiqua"/>
          <w:bCs/>
        </w:rPr>
        <w:t xml:space="preserve"> </w:t>
      </w:r>
      <w:r w:rsidRPr="00047BC1">
        <w:rPr>
          <w:rFonts w:ascii="Book Antiqua" w:hAnsi="Book Antiqua"/>
          <w:bCs/>
        </w:rPr>
        <w:t>overall</w:t>
      </w:r>
      <w:r w:rsidR="00E736B1" w:rsidRPr="00047BC1">
        <w:rPr>
          <w:rFonts w:ascii="Book Antiqua" w:hAnsi="Book Antiqua"/>
          <w:bCs/>
        </w:rPr>
        <w:t xml:space="preserve"> </w:t>
      </w:r>
      <w:r w:rsidRPr="00047BC1">
        <w:rPr>
          <w:rFonts w:ascii="Book Antiqua" w:hAnsi="Book Antiqua"/>
          <w:bCs/>
        </w:rPr>
        <w:t>survival</w:t>
      </w:r>
      <w:r w:rsidR="00E736B1" w:rsidRPr="00047BC1">
        <w:rPr>
          <w:rFonts w:ascii="Book Antiqua" w:hAnsi="Book Antiqua"/>
          <w:bCs/>
        </w:rPr>
        <w:t xml:space="preserve"> </w:t>
      </w:r>
      <w:r w:rsidRPr="00047BC1">
        <w:rPr>
          <w:rFonts w:ascii="Book Antiqua" w:hAnsi="Book Antiqua"/>
          <w:bCs/>
        </w:rPr>
        <w:t>rate</w:t>
      </w:r>
      <w:r w:rsidR="002C52F7" w:rsidRPr="00047BC1">
        <w:rPr>
          <w:rFonts w:ascii="Book Antiqua" w:hAnsi="Book Antiqua"/>
          <w:bCs/>
          <w:vertAlign w:val="superscript"/>
        </w:rPr>
        <w:t>[129]</w:t>
      </w:r>
      <w:r w:rsidRPr="00047BC1">
        <w:rPr>
          <w:rFonts w:ascii="Book Antiqua" w:hAnsi="Book Antiqua"/>
          <w:bCs/>
        </w:rPr>
        <w:t>.</w:t>
      </w:r>
      <w:r w:rsidR="00E736B1" w:rsidRPr="00047BC1">
        <w:rPr>
          <w:rFonts w:ascii="Book Antiqua" w:hAnsi="Book Antiqua"/>
          <w:bCs/>
        </w:rPr>
        <w:t xml:space="preserve"> </w:t>
      </w:r>
      <w:r w:rsidRPr="00047BC1">
        <w:rPr>
          <w:rFonts w:ascii="Book Antiqua" w:hAnsi="Book Antiqua"/>
          <w:bCs/>
        </w:rPr>
        <w:t>Furthermore,</w:t>
      </w:r>
      <w:r w:rsidR="00E736B1" w:rsidRPr="00047BC1">
        <w:rPr>
          <w:rFonts w:ascii="Book Antiqua" w:hAnsi="Book Antiqua"/>
          <w:bCs/>
        </w:rPr>
        <w:t xml:space="preserve"> </w:t>
      </w:r>
      <w:r w:rsidRPr="00047BC1">
        <w:rPr>
          <w:rFonts w:ascii="Book Antiqua" w:hAnsi="Book Antiqua"/>
          <w:bCs/>
        </w:rPr>
        <w:t>when</w:t>
      </w:r>
      <w:r w:rsidR="00E736B1" w:rsidRPr="00047BC1">
        <w:rPr>
          <w:rFonts w:ascii="Book Antiqua" w:hAnsi="Book Antiqua"/>
          <w:bCs/>
        </w:rPr>
        <w:t xml:space="preserve"> </w:t>
      </w:r>
      <w:r w:rsidRPr="00047BC1">
        <w:rPr>
          <w:rFonts w:ascii="Book Antiqua" w:hAnsi="Book Antiqua"/>
          <w:bCs/>
        </w:rPr>
        <w:t>the</w:t>
      </w:r>
      <w:r w:rsidR="00E736B1" w:rsidRPr="00047BC1">
        <w:rPr>
          <w:rFonts w:ascii="Book Antiqua" w:hAnsi="Book Antiqua"/>
          <w:bCs/>
        </w:rPr>
        <w:t xml:space="preserve"> </w:t>
      </w:r>
      <w:r w:rsidRPr="00047BC1">
        <w:rPr>
          <w:rFonts w:ascii="Book Antiqua" w:hAnsi="Book Antiqua"/>
          <w:bCs/>
        </w:rPr>
        <w:t>researchers</w:t>
      </w:r>
      <w:r w:rsidR="00E736B1" w:rsidRPr="00047BC1">
        <w:rPr>
          <w:rFonts w:ascii="Book Antiqua" w:hAnsi="Book Antiqua"/>
          <w:bCs/>
        </w:rPr>
        <w:t xml:space="preserve"> </w:t>
      </w:r>
      <w:r w:rsidRPr="00047BC1">
        <w:rPr>
          <w:rFonts w:ascii="Book Antiqua" w:hAnsi="Book Antiqua"/>
          <w:bCs/>
        </w:rPr>
        <w:t>assessed</w:t>
      </w:r>
      <w:r w:rsidR="00E736B1" w:rsidRPr="00047BC1">
        <w:rPr>
          <w:rFonts w:ascii="Book Antiqua" w:hAnsi="Book Antiqua"/>
          <w:bCs/>
        </w:rPr>
        <w:t xml:space="preserve"> </w:t>
      </w:r>
      <w:r w:rsidRPr="00047BC1">
        <w:rPr>
          <w:rFonts w:ascii="Book Antiqua" w:hAnsi="Book Antiqua"/>
          <w:bCs/>
        </w:rPr>
        <w:t>ANG-2</w:t>
      </w:r>
      <w:r w:rsidR="00E736B1" w:rsidRPr="00047BC1">
        <w:rPr>
          <w:rFonts w:ascii="Book Antiqua" w:hAnsi="Book Antiqua"/>
          <w:bCs/>
        </w:rPr>
        <w:t xml:space="preserve"> </w:t>
      </w:r>
      <w:r w:rsidRPr="00047BC1">
        <w:rPr>
          <w:rFonts w:ascii="Book Antiqua" w:hAnsi="Book Antiqua"/>
          <w:bCs/>
        </w:rPr>
        <w:t>in</w:t>
      </w:r>
      <w:r w:rsidR="00E736B1" w:rsidRPr="00047BC1">
        <w:rPr>
          <w:rFonts w:ascii="Book Antiqua" w:hAnsi="Book Antiqua"/>
          <w:bCs/>
        </w:rPr>
        <w:t xml:space="preserve"> </w:t>
      </w:r>
      <w:r w:rsidRPr="00047BC1">
        <w:rPr>
          <w:rFonts w:ascii="Book Antiqua" w:hAnsi="Book Antiqua"/>
          <w:bCs/>
        </w:rPr>
        <w:t>a</w:t>
      </w:r>
      <w:r w:rsidR="00E736B1" w:rsidRPr="00047BC1">
        <w:rPr>
          <w:rFonts w:ascii="Book Antiqua" w:hAnsi="Book Antiqua"/>
          <w:bCs/>
        </w:rPr>
        <w:t xml:space="preserve"> </w:t>
      </w:r>
      <w:r w:rsidRPr="00047BC1">
        <w:rPr>
          <w:rFonts w:ascii="Book Antiqua" w:hAnsi="Book Antiqua"/>
          <w:bCs/>
        </w:rPr>
        <w:t>prospective</w:t>
      </w:r>
      <w:r w:rsidR="00E736B1" w:rsidRPr="00047BC1">
        <w:rPr>
          <w:rFonts w:ascii="Book Antiqua" w:hAnsi="Book Antiqua"/>
          <w:bCs/>
        </w:rPr>
        <w:t xml:space="preserve"> </w:t>
      </w:r>
      <w:r w:rsidRPr="00047BC1">
        <w:rPr>
          <w:rFonts w:ascii="Book Antiqua" w:hAnsi="Book Antiqua"/>
          <w:bCs/>
        </w:rPr>
        <w:t>cohort,</w:t>
      </w:r>
      <w:r w:rsidR="00E736B1" w:rsidRPr="00047BC1">
        <w:rPr>
          <w:rFonts w:ascii="Book Antiqua" w:hAnsi="Book Antiqua"/>
          <w:bCs/>
        </w:rPr>
        <w:t xml:space="preserve"> </w:t>
      </w:r>
      <w:r w:rsidRPr="00047BC1">
        <w:rPr>
          <w:rFonts w:ascii="Book Antiqua" w:hAnsi="Book Antiqua"/>
          <w:bCs/>
        </w:rPr>
        <w:t>the</w:t>
      </w:r>
      <w:r w:rsidR="00E736B1" w:rsidRPr="00047BC1">
        <w:rPr>
          <w:rFonts w:ascii="Book Antiqua" w:hAnsi="Book Antiqua"/>
          <w:bCs/>
        </w:rPr>
        <w:t xml:space="preserve"> </w:t>
      </w:r>
      <w:r w:rsidRPr="00047BC1">
        <w:rPr>
          <w:rFonts w:ascii="Book Antiqua" w:hAnsi="Book Antiqua"/>
          <w:bCs/>
        </w:rPr>
        <w:t>difference</w:t>
      </w:r>
      <w:r w:rsidR="00E736B1" w:rsidRPr="00047BC1">
        <w:rPr>
          <w:rFonts w:ascii="Book Antiqua" w:hAnsi="Book Antiqua"/>
          <w:bCs/>
        </w:rPr>
        <w:t xml:space="preserve"> </w:t>
      </w:r>
      <w:r w:rsidRPr="00047BC1">
        <w:rPr>
          <w:rFonts w:ascii="Book Antiqua" w:hAnsi="Book Antiqua"/>
          <w:bCs/>
        </w:rPr>
        <w:t>was</w:t>
      </w:r>
      <w:r w:rsidR="00E736B1" w:rsidRPr="00047BC1">
        <w:rPr>
          <w:rFonts w:ascii="Book Antiqua" w:hAnsi="Book Antiqua"/>
          <w:bCs/>
        </w:rPr>
        <w:t xml:space="preserve"> </w:t>
      </w:r>
      <w:r w:rsidRPr="00047BC1">
        <w:rPr>
          <w:rFonts w:ascii="Book Antiqua" w:hAnsi="Book Antiqua"/>
          <w:bCs/>
        </w:rPr>
        <w:t>not</w:t>
      </w:r>
      <w:r w:rsidR="00E736B1" w:rsidRPr="00047BC1">
        <w:rPr>
          <w:rFonts w:ascii="Book Antiqua" w:hAnsi="Book Antiqua"/>
          <w:bCs/>
        </w:rPr>
        <w:t xml:space="preserve"> </w:t>
      </w:r>
      <w:r w:rsidRPr="00047BC1">
        <w:rPr>
          <w:rFonts w:ascii="Book Antiqua" w:hAnsi="Book Antiqua"/>
          <w:bCs/>
        </w:rPr>
        <w:t>statistically</w:t>
      </w:r>
      <w:r w:rsidR="00E736B1" w:rsidRPr="00047BC1">
        <w:rPr>
          <w:rFonts w:ascii="Book Antiqua" w:hAnsi="Book Antiqua"/>
          <w:bCs/>
        </w:rPr>
        <w:t xml:space="preserve"> </w:t>
      </w:r>
      <w:r w:rsidRPr="00047BC1">
        <w:rPr>
          <w:rFonts w:ascii="Book Antiqua" w:hAnsi="Book Antiqua"/>
          <w:bCs/>
        </w:rPr>
        <w:t>significant,</w:t>
      </w:r>
      <w:r w:rsidR="00E736B1" w:rsidRPr="00047BC1">
        <w:rPr>
          <w:rFonts w:ascii="Book Antiqua" w:hAnsi="Book Antiqua"/>
          <w:bCs/>
        </w:rPr>
        <w:t xml:space="preserve"> </w:t>
      </w:r>
      <w:r w:rsidRPr="00047BC1">
        <w:rPr>
          <w:rFonts w:ascii="Book Antiqua" w:hAnsi="Book Antiqua"/>
          <w:bCs/>
        </w:rPr>
        <w:t>most</w:t>
      </w:r>
      <w:r w:rsidR="00E736B1" w:rsidRPr="00047BC1">
        <w:rPr>
          <w:rFonts w:ascii="Book Antiqua" w:hAnsi="Book Antiqua"/>
          <w:bCs/>
        </w:rPr>
        <w:t xml:space="preserve"> </w:t>
      </w:r>
      <w:r w:rsidRPr="00047BC1">
        <w:rPr>
          <w:rFonts w:ascii="Book Antiqua" w:hAnsi="Book Antiqua"/>
          <w:bCs/>
        </w:rPr>
        <w:t>likely</w:t>
      </w:r>
      <w:r w:rsidR="00E736B1" w:rsidRPr="00047BC1">
        <w:rPr>
          <w:rFonts w:ascii="Book Antiqua" w:hAnsi="Book Antiqua"/>
          <w:bCs/>
        </w:rPr>
        <w:t xml:space="preserve"> </w:t>
      </w:r>
      <w:r w:rsidRPr="00047BC1">
        <w:rPr>
          <w:rFonts w:ascii="Book Antiqua" w:hAnsi="Book Antiqua"/>
          <w:bCs/>
        </w:rPr>
        <w:t>because</w:t>
      </w:r>
      <w:r w:rsidR="00E736B1" w:rsidRPr="00047BC1">
        <w:rPr>
          <w:rFonts w:ascii="Book Antiqua" w:hAnsi="Book Antiqua"/>
          <w:bCs/>
        </w:rPr>
        <w:t xml:space="preserve"> </w:t>
      </w:r>
      <w:r w:rsidRPr="00047BC1">
        <w:rPr>
          <w:rFonts w:ascii="Book Antiqua" w:hAnsi="Book Antiqua"/>
          <w:bCs/>
        </w:rPr>
        <w:t>there</w:t>
      </w:r>
      <w:r w:rsidR="00E736B1" w:rsidRPr="00047BC1">
        <w:rPr>
          <w:rFonts w:ascii="Book Antiqua" w:hAnsi="Book Antiqua"/>
          <w:bCs/>
        </w:rPr>
        <w:t xml:space="preserve"> </w:t>
      </w:r>
      <w:r w:rsidRPr="00047BC1">
        <w:rPr>
          <w:rFonts w:ascii="Book Antiqua" w:hAnsi="Book Antiqua"/>
          <w:bCs/>
        </w:rPr>
        <w:t>were</w:t>
      </w:r>
      <w:r w:rsidR="00E736B1" w:rsidRPr="00047BC1">
        <w:rPr>
          <w:rFonts w:ascii="Book Antiqua" w:hAnsi="Book Antiqua"/>
          <w:bCs/>
        </w:rPr>
        <w:t xml:space="preserve"> </w:t>
      </w:r>
      <w:r w:rsidRPr="00047BC1">
        <w:rPr>
          <w:rFonts w:ascii="Book Antiqua" w:hAnsi="Book Antiqua"/>
          <w:bCs/>
        </w:rPr>
        <w:t>fewer</w:t>
      </w:r>
      <w:r w:rsidR="00E736B1" w:rsidRPr="00047BC1">
        <w:rPr>
          <w:rFonts w:ascii="Book Antiqua" w:hAnsi="Book Antiqua"/>
          <w:bCs/>
        </w:rPr>
        <w:t xml:space="preserve"> </w:t>
      </w:r>
      <w:r w:rsidRPr="00047BC1">
        <w:rPr>
          <w:rFonts w:ascii="Book Antiqua" w:hAnsi="Book Antiqua"/>
          <w:bCs/>
        </w:rPr>
        <w:t>patients,</w:t>
      </w:r>
      <w:r w:rsidR="00E736B1" w:rsidRPr="00047BC1">
        <w:rPr>
          <w:rFonts w:ascii="Book Antiqua" w:hAnsi="Book Antiqua"/>
          <w:bCs/>
        </w:rPr>
        <w:t xml:space="preserve"> </w:t>
      </w:r>
      <w:r w:rsidRPr="00047BC1">
        <w:rPr>
          <w:rFonts w:ascii="Book Antiqua" w:hAnsi="Book Antiqua"/>
          <w:bCs/>
        </w:rPr>
        <w:t>even</w:t>
      </w:r>
      <w:r w:rsidR="00E736B1" w:rsidRPr="00047BC1">
        <w:rPr>
          <w:rFonts w:ascii="Book Antiqua" w:hAnsi="Book Antiqua"/>
          <w:bCs/>
        </w:rPr>
        <w:t xml:space="preserve"> </w:t>
      </w:r>
      <w:r w:rsidRPr="00047BC1">
        <w:rPr>
          <w:rFonts w:ascii="Book Antiqua" w:hAnsi="Book Antiqua"/>
          <w:bCs/>
        </w:rPr>
        <w:t>though</w:t>
      </w:r>
      <w:r w:rsidR="00E736B1" w:rsidRPr="00047BC1">
        <w:rPr>
          <w:rFonts w:ascii="Book Antiqua" w:hAnsi="Book Antiqua"/>
          <w:bCs/>
        </w:rPr>
        <w:t xml:space="preserve"> </w:t>
      </w:r>
      <w:r w:rsidRPr="00047BC1">
        <w:rPr>
          <w:rFonts w:ascii="Book Antiqua" w:hAnsi="Book Antiqua"/>
          <w:bCs/>
        </w:rPr>
        <w:t>patients</w:t>
      </w:r>
      <w:r w:rsidR="00E736B1" w:rsidRPr="00047BC1">
        <w:rPr>
          <w:rFonts w:ascii="Book Antiqua" w:hAnsi="Book Antiqua"/>
          <w:bCs/>
        </w:rPr>
        <w:t xml:space="preserve"> </w:t>
      </w:r>
      <w:r w:rsidRPr="00047BC1">
        <w:rPr>
          <w:rFonts w:ascii="Book Antiqua" w:hAnsi="Book Antiqua"/>
          <w:bCs/>
        </w:rPr>
        <w:t>with</w:t>
      </w:r>
      <w:r w:rsidR="00E736B1" w:rsidRPr="00047BC1">
        <w:rPr>
          <w:rFonts w:ascii="Book Antiqua" w:hAnsi="Book Antiqua"/>
          <w:bCs/>
        </w:rPr>
        <w:t xml:space="preserve"> </w:t>
      </w:r>
      <w:r w:rsidRPr="00047BC1">
        <w:rPr>
          <w:rFonts w:ascii="Book Antiqua" w:hAnsi="Book Antiqua"/>
          <w:bCs/>
        </w:rPr>
        <w:t>progressive</w:t>
      </w:r>
      <w:r w:rsidR="00E736B1" w:rsidRPr="00047BC1">
        <w:rPr>
          <w:rFonts w:ascii="Book Antiqua" w:hAnsi="Book Antiqua"/>
          <w:bCs/>
        </w:rPr>
        <w:t xml:space="preserve"> </w:t>
      </w:r>
      <w:r w:rsidRPr="00047BC1">
        <w:rPr>
          <w:rFonts w:ascii="Book Antiqua" w:hAnsi="Book Antiqua"/>
          <w:bCs/>
        </w:rPr>
        <w:t>disease</w:t>
      </w:r>
      <w:r w:rsidR="00E736B1" w:rsidRPr="00047BC1">
        <w:rPr>
          <w:rFonts w:ascii="Book Antiqua" w:hAnsi="Book Antiqua"/>
          <w:bCs/>
        </w:rPr>
        <w:t xml:space="preserve"> </w:t>
      </w:r>
      <w:r w:rsidRPr="00047BC1">
        <w:rPr>
          <w:rFonts w:ascii="Book Antiqua" w:hAnsi="Book Antiqua"/>
          <w:bCs/>
        </w:rPr>
        <w:t>had</w:t>
      </w:r>
      <w:r w:rsidR="00E736B1" w:rsidRPr="00047BC1">
        <w:rPr>
          <w:rFonts w:ascii="Book Antiqua" w:hAnsi="Book Antiqua"/>
          <w:bCs/>
        </w:rPr>
        <w:t xml:space="preserve"> </w:t>
      </w:r>
      <w:r w:rsidRPr="00047BC1">
        <w:rPr>
          <w:rFonts w:ascii="Book Antiqua" w:hAnsi="Book Antiqua"/>
          <w:bCs/>
        </w:rPr>
        <w:t>higher</w:t>
      </w:r>
      <w:r w:rsidR="00E736B1" w:rsidRPr="00047BC1">
        <w:rPr>
          <w:rFonts w:ascii="Book Antiqua" w:hAnsi="Book Antiqua"/>
          <w:bCs/>
        </w:rPr>
        <w:t xml:space="preserve"> </w:t>
      </w:r>
      <w:r w:rsidRPr="00047BC1">
        <w:rPr>
          <w:rFonts w:ascii="Book Antiqua" w:hAnsi="Book Antiqua"/>
          <w:bCs/>
        </w:rPr>
        <w:t>ANG-2</w:t>
      </w:r>
      <w:r w:rsidR="00E736B1" w:rsidRPr="00047BC1">
        <w:rPr>
          <w:rFonts w:ascii="Book Antiqua" w:hAnsi="Book Antiqua"/>
          <w:bCs/>
        </w:rPr>
        <w:t xml:space="preserve"> </w:t>
      </w:r>
      <w:r w:rsidRPr="00047BC1">
        <w:rPr>
          <w:rFonts w:ascii="Book Antiqua" w:hAnsi="Book Antiqua"/>
          <w:bCs/>
        </w:rPr>
        <w:t>levels</w:t>
      </w:r>
      <w:r w:rsidR="00E736B1" w:rsidRPr="00047BC1">
        <w:rPr>
          <w:rFonts w:ascii="Book Antiqua" w:hAnsi="Book Antiqua"/>
          <w:bCs/>
        </w:rPr>
        <w:t xml:space="preserve"> </w:t>
      </w:r>
      <w:r w:rsidRPr="00047BC1">
        <w:rPr>
          <w:rFonts w:ascii="Book Antiqua" w:hAnsi="Book Antiqua"/>
          <w:bCs/>
        </w:rPr>
        <w:t>at</w:t>
      </w:r>
      <w:r w:rsidR="00E736B1" w:rsidRPr="00047BC1">
        <w:rPr>
          <w:rFonts w:ascii="Book Antiqua" w:hAnsi="Book Antiqua"/>
          <w:bCs/>
        </w:rPr>
        <w:t xml:space="preserve"> </w:t>
      </w:r>
      <w:r w:rsidRPr="00047BC1">
        <w:rPr>
          <w:rFonts w:ascii="Book Antiqua" w:hAnsi="Book Antiqua"/>
          <w:bCs/>
        </w:rPr>
        <w:t>the</w:t>
      </w:r>
      <w:r w:rsidR="00E736B1" w:rsidRPr="00047BC1">
        <w:rPr>
          <w:rFonts w:ascii="Book Antiqua" w:hAnsi="Book Antiqua"/>
          <w:bCs/>
        </w:rPr>
        <w:t xml:space="preserve"> </w:t>
      </w:r>
      <w:r w:rsidRPr="00047BC1">
        <w:rPr>
          <w:rFonts w:ascii="Book Antiqua" w:hAnsi="Book Antiqua"/>
          <w:bCs/>
        </w:rPr>
        <w:t>beginning</w:t>
      </w:r>
      <w:r w:rsidR="00E736B1" w:rsidRPr="00047BC1">
        <w:rPr>
          <w:rFonts w:ascii="Book Antiqua" w:hAnsi="Book Antiqua"/>
          <w:bCs/>
        </w:rPr>
        <w:t xml:space="preserve"> </w:t>
      </w:r>
      <w:r w:rsidRPr="00047BC1">
        <w:rPr>
          <w:rFonts w:ascii="Book Antiqua" w:hAnsi="Book Antiqua"/>
          <w:bCs/>
        </w:rPr>
        <w:t>of</w:t>
      </w:r>
      <w:r w:rsidR="00E736B1" w:rsidRPr="00047BC1">
        <w:rPr>
          <w:rFonts w:ascii="Book Antiqua" w:hAnsi="Book Antiqua"/>
          <w:bCs/>
        </w:rPr>
        <w:t xml:space="preserve"> </w:t>
      </w:r>
      <w:r w:rsidRPr="00047BC1">
        <w:rPr>
          <w:rFonts w:ascii="Book Antiqua" w:hAnsi="Book Antiqua"/>
          <w:bCs/>
        </w:rPr>
        <w:t>treatment</w:t>
      </w:r>
      <w:r w:rsidR="00E736B1" w:rsidRPr="00047BC1">
        <w:rPr>
          <w:rFonts w:ascii="Book Antiqua" w:hAnsi="Book Antiqua"/>
          <w:bCs/>
        </w:rPr>
        <w:t xml:space="preserve"> </w:t>
      </w:r>
      <w:r w:rsidRPr="00047BC1">
        <w:rPr>
          <w:rFonts w:ascii="Book Antiqua" w:hAnsi="Book Antiqua"/>
          <w:bCs/>
        </w:rPr>
        <w:t>than</w:t>
      </w:r>
      <w:r w:rsidR="00E736B1" w:rsidRPr="00047BC1">
        <w:rPr>
          <w:rFonts w:ascii="Book Antiqua" w:hAnsi="Book Antiqua"/>
          <w:bCs/>
        </w:rPr>
        <w:t xml:space="preserve"> </w:t>
      </w:r>
      <w:r w:rsidRPr="00047BC1">
        <w:rPr>
          <w:rFonts w:ascii="Book Antiqua" w:hAnsi="Book Antiqua"/>
          <w:bCs/>
        </w:rPr>
        <w:t>those</w:t>
      </w:r>
      <w:r w:rsidR="00E736B1" w:rsidRPr="00047BC1">
        <w:rPr>
          <w:rFonts w:ascii="Book Antiqua" w:hAnsi="Book Antiqua"/>
          <w:bCs/>
        </w:rPr>
        <w:t xml:space="preserve"> </w:t>
      </w:r>
      <w:r w:rsidRPr="00047BC1">
        <w:rPr>
          <w:rFonts w:ascii="Book Antiqua" w:hAnsi="Book Antiqua"/>
          <w:bCs/>
        </w:rPr>
        <w:t>having</w:t>
      </w:r>
      <w:r w:rsidR="00E736B1" w:rsidRPr="00047BC1">
        <w:rPr>
          <w:rFonts w:ascii="Book Antiqua" w:hAnsi="Book Antiqua"/>
          <w:bCs/>
        </w:rPr>
        <w:t xml:space="preserve"> </w:t>
      </w:r>
      <w:r w:rsidRPr="00047BC1">
        <w:rPr>
          <w:rFonts w:ascii="Book Antiqua" w:hAnsi="Book Antiqua"/>
          <w:bCs/>
        </w:rPr>
        <w:t>the</w:t>
      </w:r>
      <w:r w:rsidR="00E736B1" w:rsidRPr="00047BC1">
        <w:rPr>
          <w:rFonts w:ascii="Book Antiqua" w:hAnsi="Book Antiqua"/>
          <w:bCs/>
        </w:rPr>
        <w:t xml:space="preserve"> </w:t>
      </w:r>
      <w:r w:rsidRPr="00047BC1">
        <w:rPr>
          <w:rFonts w:ascii="Book Antiqua" w:hAnsi="Book Antiqua"/>
          <w:bCs/>
        </w:rPr>
        <w:t>non-progressive</w:t>
      </w:r>
      <w:r w:rsidR="00E736B1" w:rsidRPr="00047BC1">
        <w:rPr>
          <w:rFonts w:ascii="Book Antiqua" w:hAnsi="Book Antiqua"/>
          <w:bCs/>
        </w:rPr>
        <w:t xml:space="preserve"> </w:t>
      </w:r>
      <w:r w:rsidRPr="00047BC1">
        <w:rPr>
          <w:rFonts w:ascii="Book Antiqua" w:hAnsi="Book Antiqua"/>
          <w:bCs/>
        </w:rPr>
        <w:t>disease.</w:t>
      </w:r>
      <w:r w:rsidR="00E736B1" w:rsidRPr="00047BC1">
        <w:rPr>
          <w:rFonts w:ascii="Book Antiqua" w:hAnsi="Book Antiqua"/>
          <w:bCs/>
        </w:rPr>
        <w:t xml:space="preserve"> </w:t>
      </w:r>
      <w:r w:rsidRPr="00047BC1">
        <w:rPr>
          <w:rFonts w:ascii="Book Antiqua" w:hAnsi="Book Antiqua"/>
          <w:bCs/>
        </w:rPr>
        <w:t>ANG-2</w:t>
      </w:r>
      <w:r w:rsidR="00E736B1" w:rsidRPr="00047BC1">
        <w:rPr>
          <w:rFonts w:ascii="Book Antiqua" w:hAnsi="Book Antiqua"/>
          <w:bCs/>
        </w:rPr>
        <w:t xml:space="preserve"> </w:t>
      </w:r>
      <w:r w:rsidRPr="00047BC1">
        <w:rPr>
          <w:rFonts w:ascii="Book Antiqua" w:hAnsi="Book Antiqua"/>
          <w:bCs/>
        </w:rPr>
        <w:t>levels,</w:t>
      </w:r>
      <w:r w:rsidR="00E736B1" w:rsidRPr="00047BC1">
        <w:rPr>
          <w:rFonts w:ascii="Book Antiqua" w:hAnsi="Book Antiqua"/>
          <w:bCs/>
        </w:rPr>
        <w:t xml:space="preserve"> </w:t>
      </w:r>
      <w:r w:rsidRPr="00047BC1">
        <w:rPr>
          <w:rFonts w:ascii="Book Antiqua" w:hAnsi="Book Antiqua"/>
          <w:bCs/>
        </w:rPr>
        <w:t>on</w:t>
      </w:r>
      <w:r w:rsidR="00E736B1" w:rsidRPr="00047BC1">
        <w:rPr>
          <w:rFonts w:ascii="Book Antiqua" w:hAnsi="Book Antiqua"/>
          <w:bCs/>
        </w:rPr>
        <w:t xml:space="preserve"> </w:t>
      </w:r>
      <w:r w:rsidRPr="00047BC1">
        <w:rPr>
          <w:rFonts w:ascii="Book Antiqua" w:hAnsi="Book Antiqua"/>
          <w:bCs/>
        </w:rPr>
        <w:t>the</w:t>
      </w:r>
      <w:r w:rsidR="00E736B1" w:rsidRPr="00047BC1">
        <w:rPr>
          <w:rFonts w:ascii="Book Antiqua" w:hAnsi="Book Antiqua"/>
          <w:bCs/>
        </w:rPr>
        <w:t xml:space="preserve"> </w:t>
      </w:r>
      <w:r w:rsidRPr="00047BC1">
        <w:rPr>
          <w:rFonts w:ascii="Book Antiqua" w:hAnsi="Book Antiqua"/>
          <w:bCs/>
        </w:rPr>
        <w:t>other</w:t>
      </w:r>
      <w:r w:rsidR="00E736B1" w:rsidRPr="00047BC1">
        <w:rPr>
          <w:rFonts w:ascii="Book Antiqua" w:hAnsi="Book Antiqua"/>
          <w:bCs/>
        </w:rPr>
        <w:t xml:space="preserve"> </w:t>
      </w:r>
      <w:r w:rsidRPr="00047BC1">
        <w:rPr>
          <w:rFonts w:ascii="Book Antiqua" w:hAnsi="Book Antiqua"/>
          <w:bCs/>
        </w:rPr>
        <w:t>hand,</w:t>
      </w:r>
      <w:r w:rsidR="00E736B1" w:rsidRPr="00047BC1">
        <w:rPr>
          <w:rFonts w:ascii="Book Antiqua" w:hAnsi="Book Antiqua"/>
          <w:bCs/>
        </w:rPr>
        <w:t xml:space="preserve"> </w:t>
      </w:r>
      <w:r w:rsidRPr="00047BC1">
        <w:rPr>
          <w:rFonts w:ascii="Book Antiqua" w:hAnsi="Book Antiqua"/>
          <w:bCs/>
        </w:rPr>
        <w:t>increased</w:t>
      </w:r>
      <w:r w:rsidR="00E736B1" w:rsidRPr="00047BC1">
        <w:rPr>
          <w:rFonts w:ascii="Book Antiqua" w:hAnsi="Book Antiqua"/>
          <w:bCs/>
        </w:rPr>
        <w:t xml:space="preserve"> </w:t>
      </w:r>
      <w:r w:rsidRPr="00047BC1">
        <w:rPr>
          <w:rFonts w:ascii="Book Antiqua" w:hAnsi="Book Antiqua"/>
          <w:bCs/>
        </w:rPr>
        <w:t>only</w:t>
      </w:r>
      <w:r w:rsidR="00E736B1" w:rsidRPr="00047BC1">
        <w:rPr>
          <w:rFonts w:ascii="Book Antiqua" w:hAnsi="Book Antiqua"/>
          <w:bCs/>
        </w:rPr>
        <w:t xml:space="preserve"> </w:t>
      </w:r>
      <w:r w:rsidRPr="00047BC1">
        <w:rPr>
          <w:rFonts w:ascii="Book Antiqua" w:hAnsi="Book Antiqua"/>
          <w:bCs/>
        </w:rPr>
        <w:t>in</w:t>
      </w:r>
      <w:r w:rsidR="00E736B1" w:rsidRPr="00047BC1">
        <w:rPr>
          <w:rFonts w:ascii="Book Antiqua" w:hAnsi="Book Antiqua"/>
          <w:bCs/>
        </w:rPr>
        <w:t xml:space="preserve"> </w:t>
      </w:r>
      <w:r w:rsidRPr="00047BC1">
        <w:rPr>
          <w:rFonts w:ascii="Book Antiqua" w:hAnsi="Book Antiqua"/>
          <w:bCs/>
        </w:rPr>
        <w:t>patients</w:t>
      </w:r>
      <w:r w:rsidR="00E736B1" w:rsidRPr="00047BC1">
        <w:rPr>
          <w:rFonts w:ascii="Book Antiqua" w:hAnsi="Book Antiqua"/>
          <w:bCs/>
        </w:rPr>
        <w:t xml:space="preserve"> </w:t>
      </w:r>
      <w:r w:rsidRPr="00047BC1">
        <w:rPr>
          <w:rFonts w:ascii="Book Antiqua" w:hAnsi="Book Antiqua"/>
          <w:bCs/>
        </w:rPr>
        <w:t>with</w:t>
      </w:r>
      <w:r w:rsidR="00E736B1" w:rsidRPr="00047BC1">
        <w:rPr>
          <w:rFonts w:ascii="Book Antiqua" w:hAnsi="Book Antiqua"/>
          <w:bCs/>
        </w:rPr>
        <w:t xml:space="preserve"> </w:t>
      </w:r>
      <w:r w:rsidRPr="00047BC1">
        <w:rPr>
          <w:rFonts w:ascii="Book Antiqua" w:hAnsi="Book Antiqua"/>
          <w:bCs/>
        </w:rPr>
        <w:t>worsening</w:t>
      </w:r>
      <w:r w:rsidR="00E736B1" w:rsidRPr="00047BC1">
        <w:rPr>
          <w:rFonts w:ascii="Book Antiqua" w:hAnsi="Book Antiqua"/>
          <w:bCs/>
        </w:rPr>
        <w:t xml:space="preserve"> </w:t>
      </w:r>
      <w:r w:rsidRPr="00047BC1">
        <w:rPr>
          <w:rFonts w:ascii="Book Antiqua" w:hAnsi="Book Antiqua"/>
          <w:bCs/>
        </w:rPr>
        <w:t>disease</w:t>
      </w:r>
      <w:r w:rsidR="00E736B1" w:rsidRPr="00047BC1">
        <w:rPr>
          <w:rFonts w:ascii="Book Antiqua" w:hAnsi="Book Antiqua"/>
          <w:bCs/>
        </w:rPr>
        <w:t xml:space="preserve"> </w:t>
      </w:r>
      <w:r w:rsidRPr="00047BC1">
        <w:rPr>
          <w:rFonts w:ascii="Book Antiqua" w:hAnsi="Book Antiqua"/>
          <w:bCs/>
        </w:rPr>
        <w:t>over</w:t>
      </w:r>
      <w:r w:rsidR="00E736B1" w:rsidRPr="00047BC1">
        <w:rPr>
          <w:rFonts w:ascii="Book Antiqua" w:hAnsi="Book Antiqua"/>
          <w:bCs/>
        </w:rPr>
        <w:t xml:space="preserve"> </w:t>
      </w:r>
      <w:r w:rsidRPr="00047BC1">
        <w:rPr>
          <w:rFonts w:ascii="Book Antiqua" w:hAnsi="Book Antiqua"/>
          <w:bCs/>
        </w:rPr>
        <w:t>time</w:t>
      </w:r>
      <w:r w:rsidR="002C52F7" w:rsidRPr="00047BC1">
        <w:rPr>
          <w:rFonts w:ascii="Book Antiqua" w:hAnsi="Book Antiqua"/>
          <w:bCs/>
          <w:vertAlign w:val="superscript"/>
        </w:rPr>
        <w:t>[129]</w:t>
      </w:r>
      <w:r w:rsidR="002C52F7" w:rsidRPr="00047BC1">
        <w:rPr>
          <w:rFonts w:ascii="Book Antiqua" w:hAnsi="Book Antiqua"/>
          <w:bCs/>
        </w:rPr>
        <w:t>.</w:t>
      </w:r>
    </w:p>
    <w:p w14:paraId="7FF8AFEC" w14:textId="77777777" w:rsidR="00366582" w:rsidRPr="00047BC1" w:rsidRDefault="00366582" w:rsidP="00E736B1">
      <w:pPr>
        <w:spacing w:line="360" w:lineRule="auto"/>
        <w:jc w:val="both"/>
        <w:rPr>
          <w:rFonts w:ascii="Book Antiqua" w:hAnsi="Book Antiqua"/>
          <w:bCs/>
        </w:rPr>
      </w:pPr>
    </w:p>
    <w:p w14:paraId="4E9A7235" w14:textId="3157788A" w:rsidR="00366582" w:rsidRPr="00047BC1" w:rsidRDefault="00366582" w:rsidP="00E736B1">
      <w:pPr>
        <w:spacing w:line="360" w:lineRule="auto"/>
        <w:jc w:val="both"/>
        <w:rPr>
          <w:rFonts w:ascii="Book Antiqua" w:hAnsi="Book Antiqua"/>
          <w:b/>
        </w:rPr>
      </w:pPr>
      <w:r w:rsidRPr="00047BC1">
        <w:rPr>
          <w:rFonts w:ascii="Book Antiqua" w:hAnsi="Book Antiqua"/>
          <w:b/>
        </w:rPr>
        <w:t>Hepatocyte</w:t>
      </w:r>
      <w:r w:rsidR="00E736B1" w:rsidRPr="00047BC1">
        <w:rPr>
          <w:rFonts w:ascii="Book Antiqua" w:hAnsi="Book Antiqua"/>
          <w:b/>
        </w:rPr>
        <w:t xml:space="preserve"> </w:t>
      </w:r>
      <w:r w:rsidR="002C52F7" w:rsidRPr="00047BC1">
        <w:rPr>
          <w:rFonts w:ascii="Book Antiqua" w:hAnsi="Book Antiqua"/>
          <w:b/>
        </w:rPr>
        <w:t>growth</w:t>
      </w:r>
      <w:r w:rsidR="00E736B1" w:rsidRPr="00047BC1">
        <w:rPr>
          <w:rFonts w:ascii="Book Antiqua" w:hAnsi="Book Antiqua"/>
          <w:b/>
        </w:rPr>
        <w:t xml:space="preserve"> </w:t>
      </w:r>
      <w:r w:rsidR="002C52F7" w:rsidRPr="00047BC1">
        <w:rPr>
          <w:rFonts w:ascii="Book Antiqua" w:hAnsi="Book Antiqua"/>
          <w:b/>
        </w:rPr>
        <w:t>f</w:t>
      </w:r>
      <w:r w:rsidRPr="00047BC1">
        <w:rPr>
          <w:rFonts w:ascii="Book Antiqua" w:hAnsi="Book Antiqua"/>
          <w:b/>
        </w:rPr>
        <w:t>actor</w:t>
      </w:r>
      <w:r w:rsidR="002C52F7" w:rsidRPr="00047BC1">
        <w:rPr>
          <w:rFonts w:ascii="Book Antiqua" w:hAnsi="Book Antiqua"/>
          <w:b/>
        </w:rPr>
        <w:t>:</w:t>
      </w:r>
      <w:r w:rsidR="00E736B1" w:rsidRPr="00047BC1">
        <w:rPr>
          <w:rFonts w:ascii="Book Antiqua" w:hAnsi="Book Antiqua"/>
          <w:b/>
          <w:lang w:eastAsia="zh-CN"/>
        </w:rPr>
        <w:t xml:space="preserve"> </w:t>
      </w:r>
      <w:r w:rsidR="004A3C10" w:rsidRPr="00047BC1">
        <w:rPr>
          <w:rFonts w:ascii="Book Antiqua" w:hAnsi="Book Antiqua"/>
          <w:bCs/>
          <w:i/>
          <w:iCs/>
        </w:rPr>
        <w:t>In</w:t>
      </w:r>
      <w:r w:rsidR="00E736B1" w:rsidRPr="00047BC1">
        <w:rPr>
          <w:rFonts w:ascii="Book Antiqua" w:hAnsi="Book Antiqua"/>
          <w:bCs/>
          <w:i/>
          <w:iCs/>
        </w:rPr>
        <w:t xml:space="preserve"> </w:t>
      </w:r>
      <w:r w:rsidR="004A3C10" w:rsidRPr="00047BC1">
        <w:rPr>
          <w:rFonts w:ascii="Book Antiqua" w:hAnsi="Book Antiqua"/>
          <w:bCs/>
          <w:i/>
          <w:iCs/>
        </w:rPr>
        <w:t>vitro</w:t>
      </w:r>
      <w:r w:rsidR="00E736B1" w:rsidRPr="00047BC1">
        <w:rPr>
          <w:rFonts w:ascii="Book Antiqua" w:hAnsi="Book Antiqua"/>
          <w:bCs/>
          <w:i/>
          <w:iCs/>
        </w:rPr>
        <w:t xml:space="preserve"> </w:t>
      </w:r>
      <w:r w:rsidRPr="00047BC1">
        <w:rPr>
          <w:rFonts w:ascii="Book Antiqua" w:hAnsi="Book Antiqua"/>
          <w:bCs/>
        </w:rPr>
        <w:t>and</w:t>
      </w:r>
      <w:r w:rsidR="00E736B1" w:rsidRPr="00047BC1">
        <w:rPr>
          <w:rFonts w:ascii="Book Antiqua" w:hAnsi="Book Antiqua"/>
          <w:bCs/>
        </w:rPr>
        <w:t xml:space="preserve"> </w:t>
      </w:r>
      <w:r w:rsidRPr="00047BC1">
        <w:rPr>
          <w:rFonts w:ascii="Book Antiqua" w:hAnsi="Book Antiqua"/>
          <w:bCs/>
        </w:rPr>
        <w:t>animal</w:t>
      </w:r>
      <w:r w:rsidR="00E736B1" w:rsidRPr="00047BC1">
        <w:rPr>
          <w:rFonts w:ascii="Book Antiqua" w:hAnsi="Book Antiqua"/>
          <w:bCs/>
        </w:rPr>
        <w:t xml:space="preserve"> </w:t>
      </w:r>
      <w:r w:rsidRPr="00047BC1">
        <w:rPr>
          <w:rFonts w:ascii="Book Antiqua" w:hAnsi="Book Antiqua"/>
          <w:bCs/>
        </w:rPr>
        <w:t>models</w:t>
      </w:r>
      <w:r w:rsidR="00E736B1" w:rsidRPr="00047BC1">
        <w:rPr>
          <w:rFonts w:ascii="Book Antiqua" w:hAnsi="Book Antiqua"/>
          <w:bCs/>
        </w:rPr>
        <w:t xml:space="preserve"> </w:t>
      </w:r>
      <w:r w:rsidRPr="00047BC1">
        <w:rPr>
          <w:rFonts w:ascii="Book Antiqua" w:hAnsi="Book Antiqua"/>
          <w:bCs/>
        </w:rPr>
        <w:t>have</w:t>
      </w:r>
      <w:r w:rsidR="00E736B1" w:rsidRPr="00047BC1">
        <w:rPr>
          <w:rFonts w:ascii="Book Antiqua" w:hAnsi="Book Antiqua"/>
          <w:bCs/>
        </w:rPr>
        <w:t xml:space="preserve"> </w:t>
      </w:r>
      <w:r w:rsidRPr="00047BC1">
        <w:rPr>
          <w:rFonts w:ascii="Book Antiqua" w:hAnsi="Book Antiqua"/>
          <w:bCs/>
        </w:rPr>
        <w:t>revealed</w:t>
      </w:r>
      <w:r w:rsidR="00E736B1" w:rsidRPr="00047BC1">
        <w:rPr>
          <w:rFonts w:ascii="Book Antiqua" w:hAnsi="Book Antiqua"/>
          <w:bCs/>
        </w:rPr>
        <w:t xml:space="preserve"> </w:t>
      </w:r>
      <w:r w:rsidRPr="00047BC1">
        <w:rPr>
          <w:rFonts w:ascii="Book Antiqua" w:hAnsi="Book Antiqua"/>
          <w:bCs/>
        </w:rPr>
        <w:t>that</w:t>
      </w:r>
      <w:r w:rsidR="00E736B1" w:rsidRPr="00047BC1">
        <w:rPr>
          <w:rFonts w:ascii="Book Antiqua" w:hAnsi="Book Antiqua"/>
          <w:bCs/>
        </w:rPr>
        <w:t xml:space="preserve"> </w:t>
      </w:r>
      <w:r w:rsidR="002C52F7" w:rsidRPr="00047BC1">
        <w:rPr>
          <w:rFonts w:ascii="Book Antiqua" w:hAnsi="Book Antiqua"/>
          <w:bCs/>
        </w:rPr>
        <w:t>hepatocyte</w:t>
      </w:r>
      <w:r w:rsidR="00E736B1" w:rsidRPr="00047BC1">
        <w:rPr>
          <w:rFonts w:ascii="Book Antiqua" w:hAnsi="Book Antiqua"/>
          <w:bCs/>
        </w:rPr>
        <w:t xml:space="preserve"> </w:t>
      </w:r>
      <w:r w:rsidR="002C52F7" w:rsidRPr="00047BC1">
        <w:rPr>
          <w:rFonts w:ascii="Book Antiqua" w:hAnsi="Book Antiqua"/>
          <w:bCs/>
        </w:rPr>
        <w:t>growth</w:t>
      </w:r>
      <w:r w:rsidR="00E736B1" w:rsidRPr="00047BC1">
        <w:rPr>
          <w:rFonts w:ascii="Book Antiqua" w:hAnsi="Book Antiqua"/>
          <w:bCs/>
        </w:rPr>
        <w:t xml:space="preserve"> </w:t>
      </w:r>
      <w:r w:rsidR="002C52F7" w:rsidRPr="00047BC1">
        <w:rPr>
          <w:rFonts w:ascii="Book Antiqua" w:hAnsi="Book Antiqua"/>
          <w:bCs/>
        </w:rPr>
        <w:t>factor</w:t>
      </w:r>
      <w:r w:rsidR="00E736B1" w:rsidRPr="00047BC1">
        <w:rPr>
          <w:rFonts w:ascii="Book Antiqua" w:hAnsi="Book Antiqua"/>
          <w:bCs/>
        </w:rPr>
        <w:t xml:space="preserve"> </w:t>
      </w:r>
      <w:r w:rsidR="002C52F7" w:rsidRPr="00047BC1">
        <w:rPr>
          <w:rFonts w:ascii="Book Antiqua" w:hAnsi="Book Antiqua"/>
          <w:bCs/>
        </w:rPr>
        <w:t>(HGF)</w:t>
      </w:r>
      <w:r w:rsidR="00E736B1" w:rsidRPr="00047BC1">
        <w:rPr>
          <w:rFonts w:ascii="Book Antiqua" w:hAnsi="Book Antiqua"/>
          <w:bCs/>
        </w:rPr>
        <w:t xml:space="preserve"> </w:t>
      </w:r>
      <w:r w:rsidRPr="00047BC1">
        <w:rPr>
          <w:rFonts w:ascii="Book Antiqua" w:hAnsi="Book Antiqua"/>
          <w:bCs/>
        </w:rPr>
        <w:t>could</w:t>
      </w:r>
      <w:r w:rsidR="00E736B1" w:rsidRPr="00047BC1">
        <w:rPr>
          <w:rFonts w:ascii="Book Antiqua" w:hAnsi="Book Antiqua"/>
          <w:bCs/>
        </w:rPr>
        <w:t xml:space="preserve"> </w:t>
      </w:r>
      <w:r w:rsidRPr="00047BC1">
        <w:rPr>
          <w:rFonts w:ascii="Book Antiqua" w:hAnsi="Book Antiqua"/>
          <w:bCs/>
        </w:rPr>
        <w:t>either</w:t>
      </w:r>
      <w:r w:rsidR="00E736B1" w:rsidRPr="00047BC1">
        <w:rPr>
          <w:rFonts w:ascii="Book Antiqua" w:hAnsi="Book Antiqua"/>
          <w:bCs/>
        </w:rPr>
        <w:t xml:space="preserve"> </w:t>
      </w:r>
      <w:r w:rsidRPr="00047BC1">
        <w:rPr>
          <w:rFonts w:ascii="Book Antiqua" w:hAnsi="Book Antiqua"/>
          <w:bCs/>
        </w:rPr>
        <w:t>promote</w:t>
      </w:r>
      <w:r w:rsidR="00E736B1" w:rsidRPr="00047BC1">
        <w:rPr>
          <w:rFonts w:ascii="Book Antiqua" w:hAnsi="Book Antiqua"/>
          <w:bCs/>
        </w:rPr>
        <w:t xml:space="preserve"> </w:t>
      </w:r>
      <w:r w:rsidRPr="00047BC1">
        <w:rPr>
          <w:rFonts w:ascii="Book Antiqua" w:hAnsi="Book Antiqua"/>
          <w:bCs/>
        </w:rPr>
        <w:t>or</w:t>
      </w:r>
      <w:r w:rsidR="00E736B1" w:rsidRPr="00047BC1">
        <w:rPr>
          <w:rFonts w:ascii="Book Antiqua" w:hAnsi="Book Antiqua"/>
          <w:bCs/>
        </w:rPr>
        <w:t xml:space="preserve"> </w:t>
      </w:r>
      <w:r w:rsidRPr="00047BC1">
        <w:rPr>
          <w:rFonts w:ascii="Book Antiqua" w:hAnsi="Book Antiqua"/>
          <w:bCs/>
        </w:rPr>
        <w:t>prevent</w:t>
      </w:r>
      <w:r w:rsidR="00E736B1" w:rsidRPr="00047BC1">
        <w:rPr>
          <w:rFonts w:ascii="Book Antiqua" w:hAnsi="Book Antiqua"/>
          <w:bCs/>
        </w:rPr>
        <w:t xml:space="preserve"> </w:t>
      </w:r>
      <w:r w:rsidRPr="00047BC1">
        <w:rPr>
          <w:rFonts w:ascii="Book Antiqua" w:hAnsi="Book Antiqua"/>
          <w:bCs/>
        </w:rPr>
        <w:t>the</w:t>
      </w:r>
      <w:r w:rsidR="00E736B1" w:rsidRPr="00047BC1">
        <w:rPr>
          <w:rFonts w:ascii="Book Antiqua" w:hAnsi="Book Antiqua"/>
          <w:bCs/>
        </w:rPr>
        <w:t xml:space="preserve"> </w:t>
      </w:r>
      <w:r w:rsidRPr="00047BC1">
        <w:rPr>
          <w:rFonts w:ascii="Book Antiqua" w:hAnsi="Book Antiqua"/>
          <w:bCs/>
        </w:rPr>
        <w:t>development</w:t>
      </w:r>
      <w:r w:rsidR="00E736B1" w:rsidRPr="00047BC1">
        <w:rPr>
          <w:rFonts w:ascii="Book Antiqua" w:hAnsi="Book Antiqua"/>
          <w:bCs/>
        </w:rPr>
        <w:t xml:space="preserve"> </w:t>
      </w:r>
      <w:r w:rsidRPr="00047BC1">
        <w:rPr>
          <w:rFonts w:ascii="Book Antiqua" w:hAnsi="Book Antiqua"/>
          <w:bCs/>
        </w:rPr>
        <w:t>of</w:t>
      </w:r>
      <w:r w:rsidR="00E736B1" w:rsidRPr="00047BC1">
        <w:rPr>
          <w:rFonts w:ascii="Book Antiqua" w:hAnsi="Book Antiqua"/>
          <w:bCs/>
        </w:rPr>
        <w:t xml:space="preserve"> </w:t>
      </w:r>
      <w:r w:rsidRPr="00047BC1">
        <w:rPr>
          <w:rFonts w:ascii="Book Antiqua" w:hAnsi="Book Antiqua"/>
          <w:bCs/>
        </w:rPr>
        <w:t>HCC</w:t>
      </w:r>
      <w:r w:rsidR="002C52F7" w:rsidRPr="00047BC1">
        <w:rPr>
          <w:rFonts w:ascii="Book Antiqua" w:hAnsi="Book Antiqua"/>
          <w:bCs/>
          <w:vertAlign w:val="superscript"/>
        </w:rPr>
        <w:t>[130]</w:t>
      </w:r>
      <w:r w:rsidRPr="00047BC1">
        <w:rPr>
          <w:rFonts w:ascii="Book Antiqua" w:hAnsi="Book Antiqua"/>
          <w:bCs/>
        </w:rPr>
        <w:t>.</w:t>
      </w:r>
      <w:r w:rsidR="00E736B1" w:rsidRPr="00047BC1">
        <w:rPr>
          <w:rFonts w:ascii="Book Antiqua" w:hAnsi="Book Antiqua"/>
          <w:bCs/>
        </w:rPr>
        <w:t xml:space="preserve"> </w:t>
      </w:r>
      <w:r w:rsidRPr="00047BC1">
        <w:rPr>
          <w:rFonts w:ascii="Book Antiqua" w:hAnsi="Book Antiqua"/>
          <w:bCs/>
        </w:rPr>
        <w:t>In</w:t>
      </w:r>
      <w:r w:rsidR="00E736B1" w:rsidRPr="00047BC1">
        <w:rPr>
          <w:rFonts w:ascii="Book Antiqua" w:hAnsi="Book Antiqua"/>
          <w:bCs/>
        </w:rPr>
        <w:t xml:space="preserve"> </w:t>
      </w:r>
      <w:r w:rsidRPr="00047BC1">
        <w:rPr>
          <w:rFonts w:ascii="Book Antiqua" w:hAnsi="Book Antiqua"/>
          <w:bCs/>
        </w:rPr>
        <w:t>both</w:t>
      </w:r>
      <w:r w:rsidR="00E736B1" w:rsidRPr="00047BC1">
        <w:rPr>
          <w:rFonts w:ascii="Book Antiqua" w:hAnsi="Book Antiqua"/>
          <w:bCs/>
        </w:rPr>
        <w:t xml:space="preserve"> </w:t>
      </w:r>
      <w:r w:rsidRPr="00047BC1">
        <w:rPr>
          <w:rFonts w:ascii="Book Antiqua" w:hAnsi="Book Antiqua"/>
          <w:bCs/>
        </w:rPr>
        <w:t>the</w:t>
      </w:r>
      <w:r w:rsidR="00E736B1" w:rsidRPr="00047BC1">
        <w:rPr>
          <w:rFonts w:ascii="Book Antiqua" w:hAnsi="Book Antiqua"/>
          <w:bCs/>
        </w:rPr>
        <w:t xml:space="preserve"> </w:t>
      </w:r>
      <w:r w:rsidRPr="00047BC1">
        <w:rPr>
          <w:rFonts w:ascii="Book Antiqua" w:hAnsi="Book Antiqua"/>
          <w:bCs/>
        </w:rPr>
        <w:t>sorafenib</w:t>
      </w:r>
      <w:r w:rsidR="00E736B1" w:rsidRPr="00047BC1">
        <w:rPr>
          <w:rFonts w:ascii="Book Antiqua" w:hAnsi="Book Antiqua"/>
          <w:bCs/>
        </w:rPr>
        <w:t xml:space="preserve"> </w:t>
      </w:r>
      <w:r w:rsidRPr="00047BC1">
        <w:rPr>
          <w:rFonts w:ascii="Book Antiqua" w:hAnsi="Book Antiqua"/>
          <w:bCs/>
        </w:rPr>
        <w:t>arm</w:t>
      </w:r>
      <w:r w:rsidR="00E736B1" w:rsidRPr="00047BC1">
        <w:rPr>
          <w:rFonts w:ascii="Book Antiqua" w:hAnsi="Book Antiqua"/>
          <w:bCs/>
        </w:rPr>
        <w:t xml:space="preserve"> </w:t>
      </w:r>
      <w:r w:rsidRPr="00047BC1">
        <w:rPr>
          <w:rFonts w:ascii="Book Antiqua" w:hAnsi="Book Antiqua"/>
          <w:bCs/>
        </w:rPr>
        <w:t>and</w:t>
      </w:r>
      <w:r w:rsidR="00E736B1" w:rsidRPr="00047BC1">
        <w:rPr>
          <w:rFonts w:ascii="Book Antiqua" w:hAnsi="Book Antiqua"/>
          <w:bCs/>
        </w:rPr>
        <w:t xml:space="preserve"> </w:t>
      </w:r>
      <w:r w:rsidRPr="00047BC1">
        <w:rPr>
          <w:rFonts w:ascii="Book Antiqua" w:hAnsi="Book Antiqua"/>
          <w:bCs/>
        </w:rPr>
        <w:t>the</w:t>
      </w:r>
      <w:r w:rsidR="00E736B1" w:rsidRPr="00047BC1">
        <w:rPr>
          <w:rFonts w:ascii="Book Antiqua" w:hAnsi="Book Antiqua"/>
          <w:bCs/>
        </w:rPr>
        <w:t xml:space="preserve"> </w:t>
      </w:r>
      <w:r w:rsidRPr="00047BC1">
        <w:rPr>
          <w:rFonts w:ascii="Book Antiqua" w:hAnsi="Book Antiqua"/>
          <w:bCs/>
        </w:rPr>
        <w:t>overall</w:t>
      </w:r>
      <w:r w:rsidR="00E736B1" w:rsidRPr="00047BC1">
        <w:rPr>
          <w:rFonts w:ascii="Book Antiqua" w:hAnsi="Book Antiqua"/>
          <w:bCs/>
        </w:rPr>
        <w:t xml:space="preserve"> </w:t>
      </w:r>
      <w:r w:rsidRPr="00047BC1">
        <w:rPr>
          <w:rFonts w:ascii="Book Antiqua" w:hAnsi="Book Antiqua"/>
          <w:bCs/>
        </w:rPr>
        <w:t>cohort</w:t>
      </w:r>
      <w:r w:rsidR="00E736B1" w:rsidRPr="00047BC1">
        <w:rPr>
          <w:rFonts w:ascii="Book Antiqua" w:hAnsi="Book Antiqua"/>
          <w:bCs/>
        </w:rPr>
        <w:t xml:space="preserve"> </w:t>
      </w:r>
      <w:r w:rsidRPr="00047BC1">
        <w:rPr>
          <w:rFonts w:ascii="Book Antiqua" w:hAnsi="Book Antiqua"/>
          <w:bCs/>
        </w:rPr>
        <w:t>of</w:t>
      </w:r>
      <w:r w:rsidR="00E736B1" w:rsidRPr="00047BC1">
        <w:rPr>
          <w:rFonts w:ascii="Book Antiqua" w:hAnsi="Book Antiqua"/>
          <w:bCs/>
        </w:rPr>
        <w:t xml:space="preserve"> </w:t>
      </w:r>
      <w:r w:rsidRPr="00047BC1">
        <w:rPr>
          <w:rFonts w:ascii="Book Antiqua" w:hAnsi="Book Antiqua"/>
          <w:bCs/>
        </w:rPr>
        <w:t>the</w:t>
      </w:r>
      <w:r w:rsidR="00E736B1" w:rsidRPr="00047BC1">
        <w:rPr>
          <w:rFonts w:ascii="Book Antiqua" w:hAnsi="Book Antiqua"/>
          <w:bCs/>
        </w:rPr>
        <w:t xml:space="preserve"> </w:t>
      </w:r>
      <w:r w:rsidRPr="00047BC1">
        <w:rPr>
          <w:rFonts w:ascii="Book Antiqua" w:hAnsi="Book Antiqua"/>
          <w:bCs/>
        </w:rPr>
        <w:t>SHARP</w:t>
      </w:r>
      <w:r w:rsidR="00E736B1" w:rsidRPr="00047BC1">
        <w:rPr>
          <w:rFonts w:ascii="Book Antiqua" w:hAnsi="Book Antiqua"/>
          <w:bCs/>
        </w:rPr>
        <w:t xml:space="preserve"> </w:t>
      </w:r>
      <w:r w:rsidRPr="00047BC1">
        <w:rPr>
          <w:rFonts w:ascii="Book Antiqua" w:hAnsi="Book Antiqua"/>
          <w:bCs/>
        </w:rPr>
        <w:t>trial,</w:t>
      </w:r>
      <w:r w:rsidR="00E736B1" w:rsidRPr="00047BC1">
        <w:rPr>
          <w:rFonts w:ascii="Book Antiqua" w:hAnsi="Book Antiqua"/>
          <w:bCs/>
        </w:rPr>
        <w:t xml:space="preserve"> </w:t>
      </w:r>
      <w:r w:rsidRPr="00047BC1">
        <w:rPr>
          <w:rFonts w:ascii="Book Antiqua" w:hAnsi="Book Antiqua"/>
          <w:bCs/>
        </w:rPr>
        <w:t>increased</w:t>
      </w:r>
      <w:r w:rsidR="00E736B1" w:rsidRPr="00047BC1">
        <w:rPr>
          <w:rFonts w:ascii="Book Antiqua" w:hAnsi="Book Antiqua"/>
          <w:bCs/>
        </w:rPr>
        <w:t xml:space="preserve"> </w:t>
      </w:r>
      <w:r w:rsidRPr="00047BC1">
        <w:rPr>
          <w:rFonts w:ascii="Book Antiqua" w:hAnsi="Book Antiqua"/>
          <w:bCs/>
        </w:rPr>
        <w:t>pretreatment</w:t>
      </w:r>
      <w:r w:rsidR="00E736B1" w:rsidRPr="00047BC1">
        <w:rPr>
          <w:rFonts w:ascii="Book Antiqua" w:hAnsi="Book Antiqua"/>
          <w:bCs/>
        </w:rPr>
        <w:t xml:space="preserve"> </w:t>
      </w:r>
      <w:r w:rsidRPr="00047BC1">
        <w:rPr>
          <w:rFonts w:ascii="Book Antiqua" w:hAnsi="Book Antiqua"/>
          <w:bCs/>
        </w:rPr>
        <w:t>plasma</w:t>
      </w:r>
      <w:r w:rsidR="00E736B1" w:rsidRPr="00047BC1">
        <w:rPr>
          <w:rFonts w:ascii="Book Antiqua" w:hAnsi="Book Antiqua"/>
          <w:bCs/>
        </w:rPr>
        <w:t xml:space="preserve"> </w:t>
      </w:r>
      <w:r w:rsidRPr="00047BC1">
        <w:rPr>
          <w:rFonts w:ascii="Book Antiqua" w:hAnsi="Book Antiqua"/>
          <w:bCs/>
        </w:rPr>
        <w:t>HGF</w:t>
      </w:r>
      <w:r w:rsidR="00E736B1" w:rsidRPr="00047BC1">
        <w:rPr>
          <w:rFonts w:ascii="Book Antiqua" w:hAnsi="Book Antiqua"/>
          <w:bCs/>
        </w:rPr>
        <w:t xml:space="preserve"> </w:t>
      </w:r>
      <w:r w:rsidRPr="00047BC1">
        <w:rPr>
          <w:rFonts w:ascii="Book Antiqua" w:hAnsi="Book Antiqua"/>
          <w:bCs/>
        </w:rPr>
        <w:t>levels</w:t>
      </w:r>
      <w:r w:rsidR="00E736B1" w:rsidRPr="00047BC1">
        <w:rPr>
          <w:rFonts w:ascii="Book Antiqua" w:hAnsi="Book Antiqua"/>
          <w:bCs/>
        </w:rPr>
        <w:t xml:space="preserve"> </w:t>
      </w:r>
      <w:r w:rsidRPr="00047BC1">
        <w:rPr>
          <w:rFonts w:ascii="Book Antiqua" w:hAnsi="Book Antiqua"/>
          <w:bCs/>
        </w:rPr>
        <w:t>were</w:t>
      </w:r>
      <w:r w:rsidR="00E736B1" w:rsidRPr="00047BC1">
        <w:rPr>
          <w:rFonts w:ascii="Book Antiqua" w:hAnsi="Book Antiqua"/>
          <w:bCs/>
        </w:rPr>
        <w:t xml:space="preserve"> </w:t>
      </w:r>
      <w:r w:rsidRPr="00047BC1">
        <w:rPr>
          <w:rFonts w:ascii="Book Antiqua" w:hAnsi="Book Antiqua"/>
          <w:bCs/>
        </w:rPr>
        <w:t>a</w:t>
      </w:r>
      <w:r w:rsidR="00E736B1" w:rsidRPr="00047BC1">
        <w:rPr>
          <w:rFonts w:ascii="Book Antiqua" w:hAnsi="Book Antiqua"/>
          <w:bCs/>
        </w:rPr>
        <w:t xml:space="preserve"> </w:t>
      </w:r>
      <w:r w:rsidRPr="00047BC1">
        <w:rPr>
          <w:rFonts w:ascii="Book Antiqua" w:hAnsi="Book Antiqua"/>
          <w:bCs/>
        </w:rPr>
        <w:t>significant</w:t>
      </w:r>
      <w:r w:rsidR="00E736B1" w:rsidRPr="00047BC1">
        <w:rPr>
          <w:rFonts w:ascii="Book Antiqua" w:hAnsi="Book Antiqua"/>
          <w:bCs/>
        </w:rPr>
        <w:t xml:space="preserve"> </w:t>
      </w:r>
      <w:r w:rsidRPr="00047BC1">
        <w:rPr>
          <w:rFonts w:ascii="Book Antiqua" w:hAnsi="Book Antiqua"/>
          <w:bCs/>
        </w:rPr>
        <w:t>independent</w:t>
      </w:r>
      <w:r w:rsidR="00E736B1" w:rsidRPr="00047BC1">
        <w:rPr>
          <w:rFonts w:ascii="Book Antiqua" w:hAnsi="Book Antiqua"/>
          <w:bCs/>
        </w:rPr>
        <w:t xml:space="preserve"> </w:t>
      </w:r>
      <w:r w:rsidRPr="00047BC1">
        <w:rPr>
          <w:rFonts w:ascii="Book Antiqua" w:hAnsi="Book Antiqua"/>
          <w:bCs/>
        </w:rPr>
        <w:t>predictor</w:t>
      </w:r>
      <w:r w:rsidR="00E736B1" w:rsidRPr="00047BC1">
        <w:rPr>
          <w:rFonts w:ascii="Book Antiqua" w:hAnsi="Book Antiqua"/>
          <w:bCs/>
        </w:rPr>
        <w:t xml:space="preserve"> </w:t>
      </w:r>
      <w:r w:rsidRPr="00047BC1">
        <w:rPr>
          <w:rFonts w:ascii="Book Antiqua" w:hAnsi="Book Antiqua"/>
          <w:bCs/>
        </w:rPr>
        <w:t>of</w:t>
      </w:r>
      <w:r w:rsidR="00E736B1" w:rsidRPr="00047BC1">
        <w:rPr>
          <w:rFonts w:ascii="Book Antiqua" w:hAnsi="Book Antiqua"/>
          <w:bCs/>
        </w:rPr>
        <w:t xml:space="preserve"> </w:t>
      </w:r>
      <w:r w:rsidRPr="00047BC1">
        <w:rPr>
          <w:rFonts w:ascii="Book Antiqua" w:hAnsi="Book Antiqua"/>
          <w:bCs/>
        </w:rPr>
        <w:t>worse</w:t>
      </w:r>
      <w:r w:rsidR="00E736B1" w:rsidRPr="00047BC1">
        <w:rPr>
          <w:rFonts w:ascii="Book Antiqua" w:hAnsi="Book Antiqua"/>
          <w:bCs/>
        </w:rPr>
        <w:t xml:space="preserve"> </w:t>
      </w:r>
      <w:r w:rsidRPr="00047BC1">
        <w:rPr>
          <w:rFonts w:ascii="Book Antiqua" w:hAnsi="Book Antiqua"/>
          <w:bCs/>
        </w:rPr>
        <w:t>overall</w:t>
      </w:r>
      <w:r w:rsidR="00E736B1" w:rsidRPr="00047BC1">
        <w:rPr>
          <w:rFonts w:ascii="Book Antiqua" w:hAnsi="Book Antiqua"/>
          <w:bCs/>
        </w:rPr>
        <w:t xml:space="preserve"> </w:t>
      </w:r>
      <w:r w:rsidRPr="00047BC1">
        <w:rPr>
          <w:rFonts w:ascii="Book Antiqua" w:hAnsi="Book Antiqua"/>
          <w:bCs/>
        </w:rPr>
        <w:t>survival.</w:t>
      </w:r>
      <w:r w:rsidR="00E736B1" w:rsidRPr="00047BC1">
        <w:rPr>
          <w:rFonts w:ascii="Book Antiqua" w:hAnsi="Book Antiqua"/>
          <w:bCs/>
        </w:rPr>
        <w:t xml:space="preserve"> </w:t>
      </w:r>
      <w:r w:rsidRPr="00047BC1">
        <w:rPr>
          <w:rFonts w:ascii="Book Antiqua" w:hAnsi="Book Antiqua"/>
          <w:bCs/>
        </w:rPr>
        <w:t>Surprisingly,</w:t>
      </w:r>
      <w:r w:rsidR="00E736B1" w:rsidRPr="00047BC1">
        <w:rPr>
          <w:rFonts w:ascii="Book Antiqua" w:hAnsi="Book Antiqua"/>
          <w:bCs/>
        </w:rPr>
        <w:t xml:space="preserve"> </w:t>
      </w:r>
      <w:r w:rsidRPr="00047BC1">
        <w:rPr>
          <w:rFonts w:ascii="Book Antiqua" w:hAnsi="Book Antiqua"/>
          <w:bCs/>
        </w:rPr>
        <w:t>sorafenib</w:t>
      </w:r>
      <w:r w:rsidR="00E736B1" w:rsidRPr="00047BC1">
        <w:rPr>
          <w:rFonts w:ascii="Book Antiqua" w:hAnsi="Book Antiqua"/>
          <w:bCs/>
        </w:rPr>
        <w:t xml:space="preserve"> </w:t>
      </w:r>
      <w:r w:rsidRPr="00047BC1">
        <w:rPr>
          <w:rFonts w:ascii="Book Antiqua" w:hAnsi="Book Antiqua"/>
          <w:bCs/>
        </w:rPr>
        <w:t>was</w:t>
      </w:r>
      <w:r w:rsidR="00E736B1" w:rsidRPr="00047BC1">
        <w:rPr>
          <w:rFonts w:ascii="Book Antiqua" w:hAnsi="Book Antiqua"/>
          <w:bCs/>
        </w:rPr>
        <w:t xml:space="preserve"> </w:t>
      </w:r>
      <w:r w:rsidRPr="00047BC1">
        <w:rPr>
          <w:rFonts w:ascii="Book Antiqua" w:hAnsi="Book Antiqua"/>
          <w:bCs/>
        </w:rPr>
        <w:t>linked</w:t>
      </w:r>
      <w:r w:rsidR="00E736B1" w:rsidRPr="00047BC1">
        <w:rPr>
          <w:rFonts w:ascii="Book Antiqua" w:hAnsi="Book Antiqua"/>
          <w:bCs/>
        </w:rPr>
        <w:t xml:space="preserve"> </w:t>
      </w:r>
      <w:r w:rsidRPr="00047BC1">
        <w:rPr>
          <w:rFonts w:ascii="Book Antiqua" w:hAnsi="Book Antiqua"/>
          <w:bCs/>
        </w:rPr>
        <w:t>with</w:t>
      </w:r>
      <w:r w:rsidR="00E736B1" w:rsidRPr="00047BC1">
        <w:rPr>
          <w:rFonts w:ascii="Book Antiqua" w:hAnsi="Book Antiqua"/>
          <w:bCs/>
        </w:rPr>
        <w:t xml:space="preserve"> </w:t>
      </w:r>
      <w:r w:rsidRPr="00047BC1">
        <w:rPr>
          <w:rFonts w:ascii="Book Antiqua" w:hAnsi="Book Antiqua"/>
          <w:bCs/>
        </w:rPr>
        <w:t>a</w:t>
      </w:r>
      <w:r w:rsidR="00E736B1" w:rsidRPr="00047BC1">
        <w:rPr>
          <w:rFonts w:ascii="Book Antiqua" w:hAnsi="Book Antiqua"/>
          <w:bCs/>
        </w:rPr>
        <w:t xml:space="preserve"> </w:t>
      </w:r>
      <w:r w:rsidRPr="00047BC1">
        <w:rPr>
          <w:rFonts w:ascii="Book Antiqua" w:hAnsi="Book Antiqua"/>
          <w:bCs/>
        </w:rPr>
        <w:t>greater</w:t>
      </w:r>
      <w:r w:rsidR="00E736B1" w:rsidRPr="00047BC1">
        <w:rPr>
          <w:rFonts w:ascii="Book Antiqua" w:hAnsi="Book Antiqua"/>
          <w:bCs/>
        </w:rPr>
        <w:t xml:space="preserve"> </w:t>
      </w:r>
      <w:r w:rsidRPr="00047BC1">
        <w:rPr>
          <w:rFonts w:ascii="Book Antiqua" w:hAnsi="Book Antiqua"/>
          <w:bCs/>
        </w:rPr>
        <w:t>benefit</w:t>
      </w:r>
      <w:r w:rsidR="00E736B1" w:rsidRPr="00047BC1">
        <w:rPr>
          <w:rFonts w:ascii="Book Antiqua" w:hAnsi="Book Antiqua"/>
          <w:bCs/>
        </w:rPr>
        <w:t xml:space="preserve"> </w:t>
      </w:r>
      <w:r w:rsidRPr="00047BC1">
        <w:rPr>
          <w:rFonts w:ascii="Book Antiqua" w:hAnsi="Book Antiqua"/>
          <w:bCs/>
        </w:rPr>
        <w:t>in</w:t>
      </w:r>
      <w:r w:rsidR="00E736B1" w:rsidRPr="00047BC1">
        <w:rPr>
          <w:rFonts w:ascii="Book Antiqua" w:hAnsi="Book Antiqua"/>
          <w:bCs/>
        </w:rPr>
        <w:t xml:space="preserve"> </w:t>
      </w:r>
      <w:r w:rsidRPr="00047BC1">
        <w:rPr>
          <w:rFonts w:ascii="Book Antiqua" w:hAnsi="Book Antiqua"/>
          <w:bCs/>
        </w:rPr>
        <w:t>terms</w:t>
      </w:r>
      <w:r w:rsidR="00E736B1" w:rsidRPr="00047BC1">
        <w:rPr>
          <w:rFonts w:ascii="Book Antiqua" w:hAnsi="Book Antiqua"/>
          <w:bCs/>
        </w:rPr>
        <w:t xml:space="preserve"> </w:t>
      </w:r>
      <w:r w:rsidRPr="00047BC1">
        <w:rPr>
          <w:rFonts w:ascii="Book Antiqua" w:hAnsi="Book Antiqua"/>
          <w:bCs/>
        </w:rPr>
        <w:t>of</w:t>
      </w:r>
      <w:r w:rsidR="00E736B1" w:rsidRPr="00047BC1">
        <w:rPr>
          <w:rFonts w:ascii="Book Antiqua" w:hAnsi="Book Antiqua"/>
          <w:bCs/>
        </w:rPr>
        <w:t xml:space="preserve"> </w:t>
      </w:r>
      <w:r w:rsidRPr="00047BC1">
        <w:rPr>
          <w:rFonts w:ascii="Book Antiqua" w:hAnsi="Book Antiqua"/>
          <w:bCs/>
        </w:rPr>
        <w:t>total</w:t>
      </w:r>
      <w:r w:rsidR="00E736B1" w:rsidRPr="00047BC1">
        <w:rPr>
          <w:rFonts w:ascii="Book Antiqua" w:hAnsi="Book Antiqua"/>
          <w:bCs/>
        </w:rPr>
        <w:t xml:space="preserve"> </w:t>
      </w:r>
      <w:r w:rsidRPr="00047BC1">
        <w:rPr>
          <w:rFonts w:ascii="Book Antiqua" w:hAnsi="Book Antiqua"/>
          <w:bCs/>
        </w:rPr>
        <w:t>survival</w:t>
      </w:r>
      <w:r w:rsidR="00E736B1" w:rsidRPr="00047BC1">
        <w:rPr>
          <w:rFonts w:ascii="Book Antiqua" w:hAnsi="Book Antiqua"/>
          <w:bCs/>
        </w:rPr>
        <w:t xml:space="preserve"> </w:t>
      </w:r>
      <w:r w:rsidRPr="00047BC1">
        <w:rPr>
          <w:rFonts w:ascii="Book Antiqua" w:hAnsi="Book Antiqua"/>
          <w:bCs/>
        </w:rPr>
        <w:t>and</w:t>
      </w:r>
      <w:r w:rsidR="00E736B1" w:rsidRPr="00047BC1">
        <w:rPr>
          <w:rFonts w:ascii="Book Antiqua" w:hAnsi="Book Antiqua"/>
          <w:bCs/>
        </w:rPr>
        <w:t xml:space="preserve"> </w:t>
      </w:r>
      <w:r w:rsidRPr="00047BC1">
        <w:rPr>
          <w:rFonts w:ascii="Book Antiqua" w:hAnsi="Book Antiqua"/>
          <w:bCs/>
        </w:rPr>
        <w:t>time</w:t>
      </w:r>
      <w:r w:rsidR="00E736B1" w:rsidRPr="00047BC1">
        <w:rPr>
          <w:rFonts w:ascii="Book Antiqua" w:hAnsi="Book Antiqua"/>
          <w:bCs/>
        </w:rPr>
        <w:t xml:space="preserve"> </w:t>
      </w:r>
      <w:r w:rsidRPr="00047BC1">
        <w:rPr>
          <w:rFonts w:ascii="Book Antiqua" w:hAnsi="Book Antiqua"/>
          <w:bCs/>
        </w:rPr>
        <w:t>to</w:t>
      </w:r>
      <w:r w:rsidR="00E736B1" w:rsidRPr="00047BC1">
        <w:rPr>
          <w:rFonts w:ascii="Book Antiqua" w:hAnsi="Book Antiqua"/>
          <w:bCs/>
        </w:rPr>
        <w:t xml:space="preserve"> </w:t>
      </w:r>
      <w:r w:rsidRPr="00047BC1">
        <w:rPr>
          <w:rFonts w:ascii="Book Antiqua" w:hAnsi="Book Antiqua"/>
          <w:bCs/>
        </w:rPr>
        <w:t>progression</w:t>
      </w:r>
      <w:r w:rsidR="00E736B1" w:rsidRPr="00047BC1">
        <w:rPr>
          <w:rFonts w:ascii="Book Antiqua" w:hAnsi="Book Antiqua"/>
          <w:bCs/>
        </w:rPr>
        <w:t xml:space="preserve"> </w:t>
      </w:r>
      <w:r w:rsidRPr="00047BC1">
        <w:rPr>
          <w:rFonts w:ascii="Book Antiqua" w:hAnsi="Book Antiqua"/>
          <w:bCs/>
        </w:rPr>
        <w:t>in</w:t>
      </w:r>
      <w:r w:rsidR="00E736B1" w:rsidRPr="00047BC1">
        <w:rPr>
          <w:rFonts w:ascii="Book Antiqua" w:hAnsi="Book Antiqua"/>
          <w:bCs/>
        </w:rPr>
        <w:t xml:space="preserve"> </w:t>
      </w:r>
      <w:r w:rsidRPr="00047BC1">
        <w:rPr>
          <w:rFonts w:ascii="Book Antiqua" w:hAnsi="Book Antiqua"/>
          <w:bCs/>
        </w:rPr>
        <w:t>patients</w:t>
      </w:r>
      <w:r w:rsidR="00E736B1" w:rsidRPr="00047BC1">
        <w:rPr>
          <w:rFonts w:ascii="Book Antiqua" w:hAnsi="Book Antiqua"/>
          <w:bCs/>
        </w:rPr>
        <w:t xml:space="preserve"> </w:t>
      </w:r>
      <w:r w:rsidRPr="00047BC1">
        <w:rPr>
          <w:rFonts w:ascii="Book Antiqua" w:hAnsi="Book Antiqua"/>
          <w:bCs/>
        </w:rPr>
        <w:t>with</w:t>
      </w:r>
      <w:r w:rsidR="00E736B1" w:rsidRPr="00047BC1">
        <w:rPr>
          <w:rFonts w:ascii="Book Antiqua" w:hAnsi="Book Antiqua"/>
          <w:bCs/>
        </w:rPr>
        <w:t xml:space="preserve"> </w:t>
      </w:r>
      <w:r w:rsidRPr="00047BC1">
        <w:rPr>
          <w:rFonts w:ascii="Book Antiqua" w:hAnsi="Book Antiqua"/>
          <w:bCs/>
        </w:rPr>
        <w:t>reduced</w:t>
      </w:r>
      <w:r w:rsidR="00E736B1" w:rsidRPr="00047BC1">
        <w:rPr>
          <w:rFonts w:ascii="Book Antiqua" w:hAnsi="Book Antiqua"/>
          <w:bCs/>
        </w:rPr>
        <w:t xml:space="preserve"> </w:t>
      </w:r>
      <w:r w:rsidRPr="00047BC1">
        <w:rPr>
          <w:rFonts w:ascii="Book Antiqua" w:hAnsi="Book Antiqua"/>
          <w:bCs/>
        </w:rPr>
        <w:t>HGF</w:t>
      </w:r>
      <w:r w:rsidR="00E736B1" w:rsidRPr="00047BC1">
        <w:rPr>
          <w:rFonts w:ascii="Book Antiqua" w:hAnsi="Book Antiqua"/>
          <w:bCs/>
        </w:rPr>
        <w:t xml:space="preserve"> </w:t>
      </w:r>
      <w:r w:rsidRPr="00047BC1">
        <w:rPr>
          <w:rFonts w:ascii="Book Antiqua" w:hAnsi="Book Antiqua"/>
          <w:bCs/>
        </w:rPr>
        <w:t>amount</w:t>
      </w:r>
      <w:r w:rsidR="00E736B1" w:rsidRPr="00047BC1">
        <w:rPr>
          <w:rFonts w:ascii="Book Antiqua" w:hAnsi="Book Antiqua"/>
          <w:bCs/>
        </w:rPr>
        <w:t xml:space="preserve"> </w:t>
      </w:r>
      <w:r w:rsidRPr="00047BC1">
        <w:rPr>
          <w:rFonts w:ascii="Book Antiqua" w:hAnsi="Book Antiqua"/>
          <w:bCs/>
        </w:rPr>
        <w:t>at</w:t>
      </w:r>
      <w:r w:rsidR="00E736B1" w:rsidRPr="00047BC1">
        <w:rPr>
          <w:rFonts w:ascii="Book Antiqua" w:hAnsi="Book Antiqua"/>
          <w:bCs/>
        </w:rPr>
        <w:t xml:space="preserve"> </w:t>
      </w:r>
      <w:r w:rsidRPr="00047BC1">
        <w:rPr>
          <w:rFonts w:ascii="Book Antiqua" w:hAnsi="Book Antiqua"/>
          <w:bCs/>
        </w:rPr>
        <w:t>the</w:t>
      </w:r>
      <w:r w:rsidR="00E736B1" w:rsidRPr="00047BC1">
        <w:rPr>
          <w:rFonts w:ascii="Book Antiqua" w:hAnsi="Book Antiqua"/>
          <w:bCs/>
        </w:rPr>
        <w:t xml:space="preserve"> </w:t>
      </w:r>
      <w:r w:rsidRPr="00047BC1">
        <w:rPr>
          <w:rFonts w:ascii="Book Antiqua" w:hAnsi="Book Antiqua"/>
          <w:bCs/>
        </w:rPr>
        <w:t>start</w:t>
      </w:r>
      <w:r w:rsidR="00E736B1" w:rsidRPr="00047BC1">
        <w:rPr>
          <w:rFonts w:ascii="Book Antiqua" w:hAnsi="Book Antiqua"/>
          <w:bCs/>
        </w:rPr>
        <w:t xml:space="preserve"> </w:t>
      </w:r>
      <w:r w:rsidRPr="00047BC1">
        <w:rPr>
          <w:rFonts w:ascii="Book Antiqua" w:hAnsi="Book Antiqua"/>
          <w:bCs/>
        </w:rPr>
        <w:t>of</w:t>
      </w:r>
      <w:r w:rsidR="00E736B1" w:rsidRPr="00047BC1">
        <w:rPr>
          <w:rFonts w:ascii="Book Antiqua" w:hAnsi="Book Antiqua"/>
          <w:bCs/>
        </w:rPr>
        <w:t xml:space="preserve"> </w:t>
      </w:r>
      <w:r w:rsidRPr="00047BC1">
        <w:rPr>
          <w:rFonts w:ascii="Book Antiqua" w:hAnsi="Book Antiqua"/>
          <w:bCs/>
        </w:rPr>
        <w:t>therapy.</w:t>
      </w:r>
      <w:r w:rsidR="00E736B1" w:rsidRPr="00047BC1">
        <w:rPr>
          <w:rFonts w:ascii="Book Antiqua" w:hAnsi="Book Antiqua"/>
          <w:bCs/>
        </w:rPr>
        <w:t xml:space="preserve"> </w:t>
      </w:r>
      <w:r w:rsidRPr="00047BC1">
        <w:rPr>
          <w:rFonts w:ascii="Book Antiqua" w:hAnsi="Book Antiqua"/>
          <w:bCs/>
        </w:rPr>
        <w:t>Additionally,</w:t>
      </w:r>
      <w:r w:rsidR="00E736B1" w:rsidRPr="00047BC1">
        <w:rPr>
          <w:rFonts w:ascii="Book Antiqua" w:hAnsi="Book Antiqua"/>
          <w:bCs/>
        </w:rPr>
        <w:t xml:space="preserve"> </w:t>
      </w:r>
      <w:r w:rsidRPr="00047BC1">
        <w:rPr>
          <w:rFonts w:ascii="Book Antiqua" w:hAnsi="Book Antiqua"/>
          <w:bCs/>
        </w:rPr>
        <w:t>in</w:t>
      </w:r>
      <w:r w:rsidR="00E736B1" w:rsidRPr="00047BC1">
        <w:rPr>
          <w:rFonts w:ascii="Book Antiqua" w:hAnsi="Book Antiqua"/>
          <w:bCs/>
        </w:rPr>
        <w:t xml:space="preserve"> </w:t>
      </w:r>
      <w:r w:rsidRPr="00047BC1">
        <w:rPr>
          <w:rFonts w:ascii="Book Antiqua" w:hAnsi="Book Antiqua"/>
          <w:bCs/>
        </w:rPr>
        <w:t>the</w:t>
      </w:r>
      <w:r w:rsidR="00E736B1" w:rsidRPr="00047BC1">
        <w:rPr>
          <w:rFonts w:ascii="Book Antiqua" w:hAnsi="Book Antiqua"/>
          <w:bCs/>
        </w:rPr>
        <w:t xml:space="preserve"> </w:t>
      </w:r>
      <w:r w:rsidRPr="00047BC1">
        <w:rPr>
          <w:rFonts w:ascii="Book Antiqua" w:hAnsi="Book Antiqua"/>
          <w:bCs/>
        </w:rPr>
        <w:t>therapy</w:t>
      </w:r>
      <w:r w:rsidR="00E736B1" w:rsidRPr="00047BC1">
        <w:rPr>
          <w:rFonts w:ascii="Book Antiqua" w:hAnsi="Book Antiqua"/>
          <w:bCs/>
        </w:rPr>
        <w:t xml:space="preserve"> </w:t>
      </w:r>
      <w:r w:rsidRPr="00047BC1">
        <w:rPr>
          <w:rFonts w:ascii="Book Antiqua" w:hAnsi="Book Antiqua"/>
          <w:bCs/>
        </w:rPr>
        <w:t>arm,</w:t>
      </w:r>
      <w:r w:rsidR="00E736B1" w:rsidRPr="00047BC1">
        <w:rPr>
          <w:rFonts w:ascii="Book Antiqua" w:hAnsi="Book Antiqua"/>
          <w:bCs/>
        </w:rPr>
        <w:t xml:space="preserve"> </w:t>
      </w:r>
      <w:r w:rsidRPr="00047BC1">
        <w:rPr>
          <w:rFonts w:ascii="Book Antiqua" w:hAnsi="Book Antiqua"/>
          <w:bCs/>
        </w:rPr>
        <w:t>a</w:t>
      </w:r>
      <w:r w:rsidR="00E736B1" w:rsidRPr="00047BC1">
        <w:rPr>
          <w:rFonts w:ascii="Book Antiqua" w:hAnsi="Book Antiqua"/>
          <w:bCs/>
        </w:rPr>
        <w:t xml:space="preserve"> </w:t>
      </w:r>
      <w:r w:rsidRPr="00047BC1">
        <w:rPr>
          <w:rFonts w:ascii="Book Antiqua" w:hAnsi="Book Antiqua"/>
          <w:bCs/>
        </w:rPr>
        <w:t>reduction</w:t>
      </w:r>
      <w:r w:rsidR="00E736B1" w:rsidRPr="00047BC1">
        <w:rPr>
          <w:rFonts w:ascii="Book Antiqua" w:hAnsi="Book Antiqua"/>
          <w:bCs/>
        </w:rPr>
        <w:t xml:space="preserve"> </w:t>
      </w:r>
      <w:r w:rsidRPr="00047BC1">
        <w:rPr>
          <w:rFonts w:ascii="Book Antiqua" w:hAnsi="Book Antiqua"/>
          <w:bCs/>
        </w:rPr>
        <w:t>in</w:t>
      </w:r>
      <w:r w:rsidR="00E736B1" w:rsidRPr="00047BC1">
        <w:rPr>
          <w:rFonts w:ascii="Book Antiqua" w:hAnsi="Book Antiqua"/>
          <w:bCs/>
        </w:rPr>
        <w:t xml:space="preserve"> </w:t>
      </w:r>
      <w:r w:rsidRPr="00047BC1">
        <w:rPr>
          <w:rFonts w:ascii="Book Antiqua" w:hAnsi="Book Antiqua"/>
          <w:bCs/>
        </w:rPr>
        <w:t>median</w:t>
      </w:r>
      <w:r w:rsidR="00E736B1" w:rsidRPr="00047BC1">
        <w:rPr>
          <w:rFonts w:ascii="Book Antiqua" w:hAnsi="Book Antiqua"/>
          <w:bCs/>
        </w:rPr>
        <w:t xml:space="preserve"> </w:t>
      </w:r>
      <w:r w:rsidRPr="00047BC1">
        <w:rPr>
          <w:rFonts w:ascii="Book Antiqua" w:hAnsi="Book Antiqua"/>
          <w:bCs/>
        </w:rPr>
        <w:t>HGF</w:t>
      </w:r>
      <w:r w:rsidR="00E736B1" w:rsidRPr="00047BC1">
        <w:rPr>
          <w:rFonts w:ascii="Book Antiqua" w:hAnsi="Book Antiqua"/>
          <w:bCs/>
        </w:rPr>
        <w:t xml:space="preserve"> </w:t>
      </w:r>
      <w:r w:rsidRPr="00047BC1">
        <w:rPr>
          <w:rFonts w:ascii="Book Antiqua" w:hAnsi="Book Antiqua"/>
          <w:bCs/>
        </w:rPr>
        <w:t>plasma</w:t>
      </w:r>
      <w:r w:rsidR="00E736B1" w:rsidRPr="00047BC1">
        <w:rPr>
          <w:rFonts w:ascii="Book Antiqua" w:hAnsi="Book Antiqua"/>
          <w:bCs/>
        </w:rPr>
        <w:t xml:space="preserve"> </w:t>
      </w:r>
      <w:r w:rsidRPr="00047BC1">
        <w:rPr>
          <w:rFonts w:ascii="Book Antiqua" w:hAnsi="Book Antiqua"/>
          <w:bCs/>
        </w:rPr>
        <w:t>levels</w:t>
      </w:r>
      <w:r w:rsidR="00E736B1" w:rsidRPr="00047BC1">
        <w:rPr>
          <w:rFonts w:ascii="Book Antiqua" w:hAnsi="Book Antiqua"/>
          <w:bCs/>
        </w:rPr>
        <w:t xml:space="preserve"> </w:t>
      </w:r>
      <w:r w:rsidRPr="00047BC1">
        <w:rPr>
          <w:rFonts w:ascii="Book Antiqua" w:hAnsi="Book Antiqua"/>
          <w:bCs/>
        </w:rPr>
        <w:t>at</w:t>
      </w:r>
      <w:r w:rsidR="00E736B1" w:rsidRPr="00047BC1">
        <w:rPr>
          <w:rFonts w:ascii="Book Antiqua" w:hAnsi="Book Antiqua"/>
          <w:bCs/>
        </w:rPr>
        <w:t xml:space="preserve"> </w:t>
      </w:r>
      <w:r w:rsidRPr="00047BC1">
        <w:rPr>
          <w:rFonts w:ascii="Book Antiqua" w:hAnsi="Book Antiqua"/>
          <w:bCs/>
        </w:rPr>
        <w:t>12</w:t>
      </w:r>
      <w:r w:rsidR="00E736B1" w:rsidRPr="00047BC1">
        <w:rPr>
          <w:rFonts w:ascii="Book Antiqua" w:hAnsi="Book Antiqua"/>
          <w:bCs/>
        </w:rPr>
        <w:t xml:space="preserve"> </w:t>
      </w:r>
      <w:r w:rsidRPr="00047BC1">
        <w:rPr>
          <w:rFonts w:ascii="Book Antiqua" w:hAnsi="Book Antiqua"/>
          <w:bCs/>
        </w:rPr>
        <w:t>w</w:t>
      </w:r>
      <w:r w:rsidR="00694689" w:rsidRPr="00047BC1">
        <w:rPr>
          <w:rFonts w:ascii="Book Antiqua" w:hAnsi="Book Antiqua"/>
          <w:bCs/>
        </w:rPr>
        <w:t>k</w:t>
      </w:r>
      <w:r w:rsidR="00E736B1" w:rsidRPr="00047BC1">
        <w:rPr>
          <w:rFonts w:ascii="Book Antiqua" w:hAnsi="Book Antiqua"/>
          <w:bCs/>
        </w:rPr>
        <w:t xml:space="preserve"> </w:t>
      </w:r>
      <w:r w:rsidRPr="00047BC1">
        <w:rPr>
          <w:rFonts w:ascii="Book Antiqua" w:hAnsi="Book Antiqua"/>
          <w:bCs/>
        </w:rPr>
        <w:t>was</w:t>
      </w:r>
      <w:r w:rsidR="00E736B1" w:rsidRPr="00047BC1">
        <w:rPr>
          <w:rFonts w:ascii="Book Antiqua" w:hAnsi="Book Antiqua"/>
          <w:bCs/>
        </w:rPr>
        <w:t xml:space="preserve"> </w:t>
      </w:r>
      <w:r w:rsidRPr="00047BC1">
        <w:rPr>
          <w:rFonts w:ascii="Book Antiqua" w:hAnsi="Book Antiqua"/>
          <w:bCs/>
        </w:rPr>
        <w:t>not</w:t>
      </w:r>
      <w:r w:rsidR="00E736B1" w:rsidRPr="00047BC1">
        <w:rPr>
          <w:rFonts w:ascii="Book Antiqua" w:hAnsi="Book Antiqua"/>
          <w:bCs/>
        </w:rPr>
        <w:t xml:space="preserve"> </w:t>
      </w:r>
      <w:r w:rsidRPr="00047BC1">
        <w:rPr>
          <w:rFonts w:ascii="Book Antiqua" w:hAnsi="Book Antiqua"/>
          <w:bCs/>
        </w:rPr>
        <w:t>associated</w:t>
      </w:r>
      <w:r w:rsidR="00E736B1" w:rsidRPr="00047BC1">
        <w:rPr>
          <w:rFonts w:ascii="Book Antiqua" w:hAnsi="Book Antiqua"/>
          <w:bCs/>
        </w:rPr>
        <w:t xml:space="preserve"> </w:t>
      </w:r>
      <w:r w:rsidRPr="00047BC1">
        <w:rPr>
          <w:rFonts w:ascii="Book Antiqua" w:hAnsi="Book Antiqua"/>
          <w:bCs/>
        </w:rPr>
        <w:t>with</w:t>
      </w:r>
      <w:r w:rsidR="00E736B1" w:rsidRPr="00047BC1">
        <w:rPr>
          <w:rFonts w:ascii="Book Antiqua" w:hAnsi="Book Antiqua"/>
          <w:bCs/>
        </w:rPr>
        <w:t xml:space="preserve"> </w:t>
      </w:r>
      <w:r w:rsidRPr="00047BC1">
        <w:rPr>
          <w:rFonts w:ascii="Book Antiqua" w:hAnsi="Book Antiqua"/>
          <w:bCs/>
        </w:rPr>
        <w:t>overall</w:t>
      </w:r>
      <w:r w:rsidR="00E736B1" w:rsidRPr="00047BC1">
        <w:rPr>
          <w:rFonts w:ascii="Book Antiqua" w:hAnsi="Book Antiqua"/>
          <w:bCs/>
        </w:rPr>
        <w:t xml:space="preserve"> </w:t>
      </w:r>
      <w:r w:rsidRPr="00047BC1">
        <w:rPr>
          <w:rFonts w:ascii="Book Antiqua" w:hAnsi="Book Antiqua"/>
          <w:bCs/>
        </w:rPr>
        <w:t>survival</w:t>
      </w:r>
      <w:r w:rsidR="00E736B1" w:rsidRPr="00047BC1">
        <w:rPr>
          <w:rFonts w:ascii="Book Antiqua" w:hAnsi="Book Antiqua"/>
          <w:bCs/>
        </w:rPr>
        <w:t xml:space="preserve"> </w:t>
      </w:r>
      <w:r w:rsidRPr="00047BC1">
        <w:rPr>
          <w:rFonts w:ascii="Book Antiqua" w:hAnsi="Book Antiqua"/>
          <w:bCs/>
        </w:rPr>
        <w:t>but</w:t>
      </w:r>
      <w:r w:rsidR="00E736B1" w:rsidRPr="00047BC1">
        <w:rPr>
          <w:rFonts w:ascii="Book Antiqua" w:hAnsi="Book Antiqua"/>
          <w:bCs/>
        </w:rPr>
        <w:t xml:space="preserve"> </w:t>
      </w:r>
      <w:r w:rsidRPr="00047BC1">
        <w:rPr>
          <w:rFonts w:ascii="Book Antiqua" w:hAnsi="Book Antiqua"/>
          <w:bCs/>
        </w:rPr>
        <w:t>was</w:t>
      </w:r>
      <w:r w:rsidR="00E736B1" w:rsidRPr="00047BC1">
        <w:rPr>
          <w:rFonts w:ascii="Book Antiqua" w:hAnsi="Book Antiqua"/>
          <w:bCs/>
        </w:rPr>
        <w:t xml:space="preserve"> </w:t>
      </w:r>
      <w:r w:rsidRPr="00047BC1">
        <w:rPr>
          <w:rFonts w:ascii="Book Antiqua" w:hAnsi="Book Antiqua"/>
          <w:bCs/>
        </w:rPr>
        <w:t>associated</w:t>
      </w:r>
      <w:r w:rsidR="00E736B1" w:rsidRPr="00047BC1">
        <w:rPr>
          <w:rFonts w:ascii="Book Antiqua" w:hAnsi="Book Antiqua"/>
          <w:bCs/>
        </w:rPr>
        <w:t xml:space="preserve"> </w:t>
      </w:r>
      <w:r w:rsidRPr="00047BC1">
        <w:rPr>
          <w:rFonts w:ascii="Book Antiqua" w:hAnsi="Book Antiqua"/>
          <w:bCs/>
        </w:rPr>
        <w:t>with</w:t>
      </w:r>
      <w:r w:rsidR="00E736B1" w:rsidRPr="00047BC1">
        <w:rPr>
          <w:rFonts w:ascii="Book Antiqua" w:hAnsi="Book Antiqua"/>
          <w:bCs/>
        </w:rPr>
        <w:t xml:space="preserve"> </w:t>
      </w:r>
      <w:r w:rsidRPr="00047BC1">
        <w:rPr>
          <w:rFonts w:ascii="Book Antiqua" w:hAnsi="Book Antiqua"/>
          <w:bCs/>
        </w:rPr>
        <w:t>a</w:t>
      </w:r>
      <w:r w:rsidR="00E736B1" w:rsidRPr="00047BC1">
        <w:rPr>
          <w:rFonts w:ascii="Book Antiqua" w:hAnsi="Book Antiqua"/>
          <w:bCs/>
        </w:rPr>
        <w:t xml:space="preserve"> </w:t>
      </w:r>
      <w:r w:rsidRPr="00047BC1">
        <w:rPr>
          <w:rFonts w:ascii="Book Antiqua" w:hAnsi="Book Antiqua"/>
          <w:bCs/>
        </w:rPr>
        <w:t>lengthier</w:t>
      </w:r>
      <w:r w:rsidR="00E736B1" w:rsidRPr="00047BC1">
        <w:rPr>
          <w:rFonts w:ascii="Book Antiqua" w:hAnsi="Book Antiqua"/>
          <w:bCs/>
        </w:rPr>
        <w:t xml:space="preserve"> </w:t>
      </w:r>
      <w:r w:rsidRPr="00047BC1">
        <w:rPr>
          <w:rFonts w:ascii="Book Antiqua" w:hAnsi="Book Antiqua"/>
          <w:bCs/>
        </w:rPr>
        <w:t>duration</w:t>
      </w:r>
      <w:r w:rsidR="00E736B1" w:rsidRPr="00047BC1">
        <w:rPr>
          <w:rFonts w:ascii="Book Antiqua" w:hAnsi="Book Antiqua"/>
          <w:bCs/>
        </w:rPr>
        <w:t xml:space="preserve"> </w:t>
      </w:r>
      <w:r w:rsidRPr="00047BC1">
        <w:rPr>
          <w:rFonts w:ascii="Book Antiqua" w:hAnsi="Book Antiqua"/>
          <w:bCs/>
        </w:rPr>
        <w:t>of</w:t>
      </w:r>
      <w:r w:rsidR="00E736B1" w:rsidRPr="00047BC1">
        <w:rPr>
          <w:rFonts w:ascii="Book Antiqua" w:hAnsi="Book Antiqua"/>
          <w:bCs/>
        </w:rPr>
        <w:t xml:space="preserve"> </w:t>
      </w:r>
      <w:r w:rsidRPr="00047BC1">
        <w:rPr>
          <w:rFonts w:ascii="Book Antiqua" w:hAnsi="Book Antiqua"/>
          <w:bCs/>
        </w:rPr>
        <w:t>progression</w:t>
      </w:r>
      <w:r w:rsidR="002C52F7" w:rsidRPr="00047BC1">
        <w:rPr>
          <w:rFonts w:ascii="Book Antiqua" w:hAnsi="Book Antiqua"/>
          <w:bCs/>
          <w:vertAlign w:val="superscript"/>
        </w:rPr>
        <w:t>[128]</w:t>
      </w:r>
      <w:r w:rsidRPr="00047BC1">
        <w:rPr>
          <w:rFonts w:ascii="Book Antiqua" w:hAnsi="Book Antiqua"/>
          <w:bCs/>
        </w:rPr>
        <w:t>.</w:t>
      </w:r>
      <w:r w:rsidR="00E736B1" w:rsidRPr="00047BC1">
        <w:rPr>
          <w:rFonts w:ascii="Book Antiqua" w:hAnsi="Book Antiqua"/>
          <w:bCs/>
        </w:rPr>
        <w:t xml:space="preserve"> </w:t>
      </w:r>
      <w:r w:rsidRPr="00047BC1">
        <w:rPr>
          <w:rFonts w:ascii="Book Antiqua" w:hAnsi="Book Antiqua"/>
          <w:bCs/>
        </w:rPr>
        <w:t>In</w:t>
      </w:r>
      <w:r w:rsidR="00E736B1" w:rsidRPr="00047BC1">
        <w:rPr>
          <w:rFonts w:ascii="Book Antiqua" w:hAnsi="Book Antiqua"/>
          <w:bCs/>
        </w:rPr>
        <w:t xml:space="preserve"> </w:t>
      </w:r>
      <w:r w:rsidRPr="00047BC1">
        <w:rPr>
          <w:rFonts w:ascii="Book Antiqua" w:hAnsi="Book Antiqua"/>
          <w:bCs/>
        </w:rPr>
        <w:t>a</w:t>
      </w:r>
      <w:r w:rsidR="00E736B1" w:rsidRPr="00047BC1">
        <w:rPr>
          <w:rFonts w:ascii="Book Antiqua" w:hAnsi="Book Antiqua"/>
          <w:bCs/>
        </w:rPr>
        <w:t xml:space="preserve"> </w:t>
      </w:r>
      <w:r w:rsidRPr="00047BC1">
        <w:rPr>
          <w:rFonts w:ascii="Book Antiqua" w:hAnsi="Book Antiqua"/>
          <w:bCs/>
        </w:rPr>
        <w:t>prospective</w:t>
      </w:r>
      <w:r w:rsidR="00E736B1" w:rsidRPr="00047BC1">
        <w:rPr>
          <w:rFonts w:ascii="Book Antiqua" w:hAnsi="Book Antiqua"/>
          <w:bCs/>
        </w:rPr>
        <w:t xml:space="preserve"> </w:t>
      </w:r>
      <w:r w:rsidRPr="00047BC1">
        <w:rPr>
          <w:rFonts w:ascii="Book Antiqua" w:hAnsi="Book Antiqua"/>
          <w:bCs/>
        </w:rPr>
        <w:t>cohort,</w:t>
      </w:r>
      <w:r w:rsidR="00E736B1" w:rsidRPr="00047BC1">
        <w:rPr>
          <w:rFonts w:ascii="Book Antiqua" w:hAnsi="Book Antiqua"/>
          <w:bCs/>
        </w:rPr>
        <w:t xml:space="preserve"> </w:t>
      </w:r>
      <w:r w:rsidRPr="00047BC1">
        <w:rPr>
          <w:rFonts w:ascii="Book Antiqua" w:hAnsi="Book Antiqua"/>
          <w:bCs/>
        </w:rPr>
        <w:t>the</w:t>
      </w:r>
      <w:r w:rsidR="00E736B1" w:rsidRPr="00047BC1">
        <w:rPr>
          <w:rFonts w:ascii="Book Antiqua" w:hAnsi="Book Antiqua"/>
          <w:bCs/>
        </w:rPr>
        <w:t xml:space="preserve"> </w:t>
      </w:r>
      <w:r w:rsidRPr="00047BC1">
        <w:rPr>
          <w:rFonts w:ascii="Book Antiqua" w:hAnsi="Book Antiqua"/>
          <w:bCs/>
        </w:rPr>
        <w:t>Okayama</w:t>
      </w:r>
      <w:r w:rsidR="00E736B1" w:rsidRPr="00047BC1">
        <w:rPr>
          <w:rFonts w:ascii="Book Antiqua" w:hAnsi="Book Antiqua"/>
          <w:bCs/>
        </w:rPr>
        <w:t xml:space="preserve"> </w:t>
      </w:r>
      <w:r w:rsidRPr="00047BC1">
        <w:rPr>
          <w:rFonts w:ascii="Book Antiqua" w:hAnsi="Book Antiqua"/>
          <w:bCs/>
        </w:rPr>
        <w:t>Liver</w:t>
      </w:r>
      <w:r w:rsidR="00E736B1" w:rsidRPr="00047BC1">
        <w:rPr>
          <w:rFonts w:ascii="Book Antiqua" w:hAnsi="Book Antiqua"/>
          <w:bCs/>
        </w:rPr>
        <w:t xml:space="preserve"> </w:t>
      </w:r>
      <w:r w:rsidRPr="00047BC1">
        <w:rPr>
          <w:rFonts w:ascii="Book Antiqua" w:hAnsi="Book Antiqua"/>
          <w:bCs/>
        </w:rPr>
        <w:t>Group</w:t>
      </w:r>
      <w:r w:rsidR="00E736B1" w:rsidRPr="00047BC1">
        <w:rPr>
          <w:rFonts w:ascii="Book Antiqua" w:hAnsi="Book Antiqua"/>
          <w:bCs/>
        </w:rPr>
        <w:t xml:space="preserve"> </w:t>
      </w:r>
      <w:r w:rsidRPr="00047BC1">
        <w:rPr>
          <w:rFonts w:ascii="Book Antiqua" w:hAnsi="Book Antiqua"/>
          <w:bCs/>
        </w:rPr>
        <w:t>discovered</w:t>
      </w:r>
      <w:r w:rsidR="00E736B1" w:rsidRPr="00047BC1">
        <w:rPr>
          <w:rFonts w:ascii="Book Antiqua" w:hAnsi="Book Antiqua"/>
          <w:bCs/>
        </w:rPr>
        <w:t xml:space="preserve"> </w:t>
      </w:r>
      <w:r w:rsidRPr="00047BC1">
        <w:rPr>
          <w:rFonts w:ascii="Book Antiqua" w:hAnsi="Book Antiqua"/>
          <w:bCs/>
        </w:rPr>
        <w:t>pretreatment</w:t>
      </w:r>
      <w:r w:rsidR="00E736B1" w:rsidRPr="00047BC1">
        <w:rPr>
          <w:rFonts w:ascii="Book Antiqua" w:hAnsi="Book Antiqua"/>
          <w:bCs/>
        </w:rPr>
        <w:t xml:space="preserve"> </w:t>
      </w:r>
      <w:r w:rsidRPr="00047BC1">
        <w:rPr>
          <w:rFonts w:ascii="Book Antiqua" w:hAnsi="Book Antiqua"/>
          <w:bCs/>
        </w:rPr>
        <w:t>serum</w:t>
      </w:r>
      <w:r w:rsidR="00E736B1" w:rsidRPr="00047BC1">
        <w:rPr>
          <w:rFonts w:ascii="Book Antiqua" w:hAnsi="Book Antiqua"/>
          <w:bCs/>
        </w:rPr>
        <w:t xml:space="preserve"> </w:t>
      </w:r>
      <w:r w:rsidRPr="00047BC1">
        <w:rPr>
          <w:rFonts w:ascii="Book Antiqua" w:hAnsi="Book Antiqua"/>
          <w:bCs/>
        </w:rPr>
        <w:t>HGF</w:t>
      </w:r>
      <w:r w:rsidR="00E736B1" w:rsidRPr="00047BC1">
        <w:rPr>
          <w:rFonts w:ascii="Book Antiqua" w:hAnsi="Book Antiqua"/>
          <w:bCs/>
        </w:rPr>
        <w:t xml:space="preserve"> </w:t>
      </w:r>
      <w:r w:rsidRPr="00047BC1">
        <w:rPr>
          <w:rFonts w:ascii="Book Antiqua" w:hAnsi="Book Antiqua"/>
          <w:bCs/>
        </w:rPr>
        <w:t>levels</w:t>
      </w:r>
      <w:r w:rsidR="00E736B1" w:rsidRPr="00047BC1">
        <w:rPr>
          <w:rFonts w:ascii="Book Antiqua" w:hAnsi="Book Antiqua"/>
          <w:bCs/>
        </w:rPr>
        <w:t xml:space="preserve"> </w:t>
      </w:r>
      <w:r w:rsidRPr="00047BC1">
        <w:rPr>
          <w:rFonts w:ascii="Book Antiqua" w:hAnsi="Book Antiqua"/>
          <w:bCs/>
        </w:rPr>
        <w:t>to</w:t>
      </w:r>
      <w:r w:rsidR="00E736B1" w:rsidRPr="00047BC1">
        <w:rPr>
          <w:rFonts w:ascii="Book Antiqua" w:hAnsi="Book Antiqua"/>
          <w:bCs/>
        </w:rPr>
        <w:t xml:space="preserve"> </w:t>
      </w:r>
      <w:r w:rsidRPr="00047BC1">
        <w:rPr>
          <w:rFonts w:ascii="Book Antiqua" w:hAnsi="Book Antiqua"/>
          <w:bCs/>
        </w:rPr>
        <w:t>be</w:t>
      </w:r>
      <w:r w:rsidR="00E736B1" w:rsidRPr="00047BC1">
        <w:rPr>
          <w:rFonts w:ascii="Book Antiqua" w:hAnsi="Book Antiqua"/>
          <w:bCs/>
        </w:rPr>
        <w:t xml:space="preserve"> </w:t>
      </w:r>
      <w:r w:rsidRPr="00047BC1">
        <w:rPr>
          <w:rFonts w:ascii="Book Antiqua" w:hAnsi="Book Antiqua"/>
          <w:bCs/>
        </w:rPr>
        <w:t>a</w:t>
      </w:r>
      <w:r w:rsidR="00E736B1" w:rsidRPr="00047BC1">
        <w:rPr>
          <w:rFonts w:ascii="Book Antiqua" w:hAnsi="Book Antiqua"/>
          <w:bCs/>
        </w:rPr>
        <w:t xml:space="preserve"> </w:t>
      </w:r>
      <w:r w:rsidRPr="00047BC1">
        <w:rPr>
          <w:rFonts w:ascii="Book Antiqua" w:hAnsi="Book Antiqua"/>
          <w:bCs/>
        </w:rPr>
        <w:t>potential</w:t>
      </w:r>
      <w:r w:rsidR="00E736B1" w:rsidRPr="00047BC1">
        <w:rPr>
          <w:rFonts w:ascii="Book Antiqua" w:hAnsi="Book Antiqua"/>
          <w:bCs/>
        </w:rPr>
        <w:t xml:space="preserve"> </w:t>
      </w:r>
      <w:r w:rsidRPr="00047BC1">
        <w:rPr>
          <w:rFonts w:ascii="Book Antiqua" w:hAnsi="Book Antiqua"/>
          <w:bCs/>
        </w:rPr>
        <w:t>independent</w:t>
      </w:r>
      <w:r w:rsidR="00E736B1" w:rsidRPr="00047BC1">
        <w:rPr>
          <w:rFonts w:ascii="Book Antiqua" w:hAnsi="Book Antiqua"/>
          <w:bCs/>
        </w:rPr>
        <w:t xml:space="preserve"> </w:t>
      </w:r>
      <w:r w:rsidRPr="00047BC1">
        <w:rPr>
          <w:rFonts w:ascii="Book Antiqua" w:hAnsi="Book Antiqua"/>
          <w:bCs/>
        </w:rPr>
        <w:t>marker</w:t>
      </w:r>
      <w:r w:rsidR="00E736B1" w:rsidRPr="00047BC1">
        <w:rPr>
          <w:rFonts w:ascii="Book Antiqua" w:hAnsi="Book Antiqua"/>
          <w:bCs/>
        </w:rPr>
        <w:t xml:space="preserve"> </w:t>
      </w:r>
      <w:r w:rsidRPr="00047BC1">
        <w:rPr>
          <w:rFonts w:ascii="Book Antiqua" w:hAnsi="Book Antiqua"/>
          <w:bCs/>
        </w:rPr>
        <w:t>of</w:t>
      </w:r>
      <w:r w:rsidR="00E736B1" w:rsidRPr="00047BC1">
        <w:rPr>
          <w:rFonts w:ascii="Book Antiqua" w:hAnsi="Book Antiqua"/>
          <w:bCs/>
        </w:rPr>
        <w:t xml:space="preserve"> </w:t>
      </w:r>
      <w:r w:rsidRPr="00047BC1">
        <w:rPr>
          <w:rFonts w:ascii="Book Antiqua" w:hAnsi="Book Antiqua"/>
          <w:bCs/>
        </w:rPr>
        <w:t>overall</w:t>
      </w:r>
      <w:r w:rsidR="00E736B1" w:rsidRPr="00047BC1">
        <w:rPr>
          <w:rFonts w:ascii="Book Antiqua" w:hAnsi="Book Antiqua"/>
          <w:bCs/>
        </w:rPr>
        <w:t xml:space="preserve"> </w:t>
      </w:r>
      <w:r w:rsidRPr="00047BC1">
        <w:rPr>
          <w:rFonts w:ascii="Book Antiqua" w:hAnsi="Book Antiqua"/>
          <w:bCs/>
        </w:rPr>
        <w:t>survival,</w:t>
      </w:r>
      <w:r w:rsidR="00E736B1" w:rsidRPr="00047BC1">
        <w:rPr>
          <w:rFonts w:ascii="Book Antiqua" w:hAnsi="Book Antiqua"/>
          <w:bCs/>
        </w:rPr>
        <w:t xml:space="preserve"> </w:t>
      </w:r>
      <w:r w:rsidRPr="00047BC1">
        <w:rPr>
          <w:rFonts w:ascii="Book Antiqua" w:hAnsi="Book Antiqua"/>
          <w:bCs/>
        </w:rPr>
        <w:lastRenderedPageBreak/>
        <w:t>albeit</w:t>
      </w:r>
      <w:r w:rsidR="00E736B1" w:rsidRPr="00047BC1">
        <w:rPr>
          <w:rFonts w:ascii="Book Antiqua" w:hAnsi="Book Antiqua"/>
          <w:bCs/>
        </w:rPr>
        <w:t xml:space="preserve"> </w:t>
      </w:r>
      <w:r w:rsidRPr="00047BC1">
        <w:rPr>
          <w:rFonts w:ascii="Book Antiqua" w:hAnsi="Book Antiqua"/>
          <w:bCs/>
        </w:rPr>
        <w:t>significance</w:t>
      </w:r>
      <w:r w:rsidR="00E736B1" w:rsidRPr="00047BC1">
        <w:rPr>
          <w:rFonts w:ascii="Book Antiqua" w:hAnsi="Book Antiqua"/>
          <w:bCs/>
        </w:rPr>
        <w:t xml:space="preserve"> </w:t>
      </w:r>
      <w:r w:rsidRPr="00047BC1">
        <w:rPr>
          <w:rFonts w:ascii="Book Antiqua" w:hAnsi="Book Antiqua"/>
          <w:bCs/>
        </w:rPr>
        <w:t>was</w:t>
      </w:r>
      <w:r w:rsidR="00E736B1" w:rsidRPr="00047BC1">
        <w:rPr>
          <w:rFonts w:ascii="Book Antiqua" w:hAnsi="Book Antiqua"/>
          <w:bCs/>
        </w:rPr>
        <w:t xml:space="preserve"> </w:t>
      </w:r>
      <w:r w:rsidRPr="00047BC1">
        <w:rPr>
          <w:rFonts w:ascii="Book Antiqua" w:hAnsi="Book Antiqua"/>
          <w:bCs/>
        </w:rPr>
        <w:t>lost</w:t>
      </w:r>
      <w:r w:rsidR="00E736B1" w:rsidRPr="00047BC1">
        <w:rPr>
          <w:rFonts w:ascii="Book Antiqua" w:hAnsi="Book Antiqua"/>
          <w:bCs/>
        </w:rPr>
        <w:t xml:space="preserve"> </w:t>
      </w:r>
      <w:r w:rsidRPr="00047BC1">
        <w:rPr>
          <w:rFonts w:ascii="Book Antiqua" w:hAnsi="Book Antiqua"/>
          <w:bCs/>
        </w:rPr>
        <w:t>following</w:t>
      </w:r>
      <w:r w:rsidR="00E736B1" w:rsidRPr="00047BC1">
        <w:rPr>
          <w:rFonts w:ascii="Book Antiqua" w:hAnsi="Book Antiqua"/>
          <w:bCs/>
        </w:rPr>
        <w:t xml:space="preserve"> </w:t>
      </w:r>
      <w:r w:rsidRPr="00047BC1">
        <w:rPr>
          <w:rFonts w:ascii="Book Antiqua" w:hAnsi="Book Antiqua"/>
          <w:bCs/>
        </w:rPr>
        <w:t>multivariate</w:t>
      </w:r>
      <w:r w:rsidR="00E736B1" w:rsidRPr="00047BC1">
        <w:rPr>
          <w:rFonts w:ascii="Book Antiqua" w:hAnsi="Book Antiqua"/>
          <w:bCs/>
        </w:rPr>
        <w:t xml:space="preserve"> </w:t>
      </w:r>
      <w:r w:rsidRPr="00047BC1">
        <w:rPr>
          <w:rFonts w:ascii="Book Antiqua" w:hAnsi="Book Antiqua"/>
          <w:bCs/>
        </w:rPr>
        <w:t>analysis.</w:t>
      </w:r>
      <w:r w:rsidR="00E736B1" w:rsidRPr="00047BC1">
        <w:rPr>
          <w:rFonts w:ascii="Book Antiqua" w:hAnsi="Book Antiqua"/>
          <w:bCs/>
        </w:rPr>
        <w:t xml:space="preserve"> </w:t>
      </w:r>
      <w:r w:rsidRPr="00047BC1">
        <w:rPr>
          <w:rFonts w:ascii="Book Antiqua" w:hAnsi="Book Antiqua"/>
          <w:bCs/>
        </w:rPr>
        <w:t>Additionally,</w:t>
      </w:r>
      <w:r w:rsidR="00E736B1" w:rsidRPr="00047BC1">
        <w:rPr>
          <w:rFonts w:ascii="Book Antiqua" w:hAnsi="Book Antiqua"/>
          <w:bCs/>
        </w:rPr>
        <w:t xml:space="preserve"> </w:t>
      </w:r>
      <w:r w:rsidRPr="00047BC1">
        <w:rPr>
          <w:rFonts w:ascii="Book Antiqua" w:hAnsi="Book Antiqua"/>
          <w:bCs/>
        </w:rPr>
        <w:t>only</w:t>
      </w:r>
      <w:r w:rsidR="00E736B1" w:rsidRPr="00047BC1">
        <w:rPr>
          <w:rFonts w:ascii="Book Antiqua" w:hAnsi="Book Antiqua"/>
          <w:bCs/>
        </w:rPr>
        <w:t xml:space="preserve"> </w:t>
      </w:r>
      <w:r w:rsidRPr="00047BC1">
        <w:rPr>
          <w:rFonts w:ascii="Book Antiqua" w:hAnsi="Book Antiqua"/>
          <w:bCs/>
        </w:rPr>
        <w:t>in</w:t>
      </w:r>
      <w:r w:rsidR="00E736B1" w:rsidRPr="00047BC1">
        <w:rPr>
          <w:rFonts w:ascii="Book Antiqua" w:hAnsi="Book Antiqua"/>
          <w:bCs/>
        </w:rPr>
        <w:t xml:space="preserve"> </w:t>
      </w:r>
      <w:r w:rsidRPr="00047BC1">
        <w:rPr>
          <w:rFonts w:ascii="Book Antiqua" w:hAnsi="Book Antiqua"/>
          <w:bCs/>
        </w:rPr>
        <w:t>the</w:t>
      </w:r>
      <w:r w:rsidR="00E736B1" w:rsidRPr="00047BC1">
        <w:rPr>
          <w:rFonts w:ascii="Book Antiqua" w:hAnsi="Book Antiqua"/>
          <w:bCs/>
        </w:rPr>
        <w:t xml:space="preserve"> </w:t>
      </w:r>
      <w:r w:rsidRPr="00047BC1">
        <w:rPr>
          <w:rFonts w:ascii="Book Antiqua" w:hAnsi="Book Antiqua"/>
          <w:bCs/>
        </w:rPr>
        <w:t>retrospective</w:t>
      </w:r>
      <w:r w:rsidR="00E736B1" w:rsidRPr="00047BC1">
        <w:rPr>
          <w:rFonts w:ascii="Book Antiqua" w:hAnsi="Book Antiqua"/>
          <w:bCs/>
        </w:rPr>
        <w:t xml:space="preserve"> </w:t>
      </w:r>
      <w:r w:rsidRPr="00047BC1">
        <w:rPr>
          <w:rFonts w:ascii="Book Antiqua" w:hAnsi="Book Antiqua"/>
          <w:bCs/>
        </w:rPr>
        <w:t>cohort,</w:t>
      </w:r>
      <w:r w:rsidR="00E736B1" w:rsidRPr="00047BC1">
        <w:rPr>
          <w:rFonts w:ascii="Book Antiqua" w:hAnsi="Book Antiqua"/>
          <w:bCs/>
        </w:rPr>
        <w:t xml:space="preserve"> </w:t>
      </w:r>
      <w:r w:rsidRPr="00047BC1">
        <w:rPr>
          <w:rFonts w:ascii="Book Antiqua" w:hAnsi="Book Antiqua"/>
          <w:bCs/>
        </w:rPr>
        <w:t>HGF</w:t>
      </w:r>
      <w:r w:rsidR="00E736B1" w:rsidRPr="00047BC1">
        <w:rPr>
          <w:rFonts w:ascii="Book Antiqua" w:hAnsi="Book Antiqua"/>
          <w:bCs/>
        </w:rPr>
        <w:t xml:space="preserve"> </w:t>
      </w:r>
      <w:r w:rsidRPr="00047BC1">
        <w:rPr>
          <w:rFonts w:ascii="Book Antiqua" w:hAnsi="Book Antiqua"/>
          <w:bCs/>
        </w:rPr>
        <w:t>pretreatment</w:t>
      </w:r>
      <w:r w:rsidR="00E736B1" w:rsidRPr="00047BC1">
        <w:rPr>
          <w:rFonts w:ascii="Book Antiqua" w:hAnsi="Book Antiqua"/>
          <w:bCs/>
        </w:rPr>
        <w:t xml:space="preserve"> </w:t>
      </w:r>
      <w:r w:rsidRPr="00047BC1">
        <w:rPr>
          <w:rFonts w:ascii="Book Antiqua" w:hAnsi="Book Antiqua"/>
          <w:bCs/>
        </w:rPr>
        <w:t>levels</w:t>
      </w:r>
      <w:r w:rsidR="00E736B1" w:rsidRPr="00047BC1">
        <w:rPr>
          <w:rFonts w:ascii="Book Antiqua" w:hAnsi="Book Antiqua"/>
          <w:bCs/>
        </w:rPr>
        <w:t xml:space="preserve"> </w:t>
      </w:r>
      <w:r w:rsidRPr="00047BC1">
        <w:rPr>
          <w:rFonts w:ascii="Book Antiqua" w:hAnsi="Book Antiqua"/>
          <w:bCs/>
        </w:rPr>
        <w:t>were</w:t>
      </w:r>
      <w:r w:rsidR="00E736B1" w:rsidRPr="00047BC1">
        <w:rPr>
          <w:rFonts w:ascii="Book Antiqua" w:hAnsi="Book Antiqua"/>
          <w:bCs/>
        </w:rPr>
        <w:t xml:space="preserve"> </w:t>
      </w:r>
      <w:r w:rsidRPr="00047BC1">
        <w:rPr>
          <w:rFonts w:ascii="Book Antiqua" w:hAnsi="Book Antiqua"/>
          <w:bCs/>
        </w:rPr>
        <w:t>higher</w:t>
      </w:r>
      <w:r w:rsidR="00E736B1" w:rsidRPr="00047BC1">
        <w:rPr>
          <w:rFonts w:ascii="Book Antiqua" w:hAnsi="Book Antiqua"/>
          <w:bCs/>
        </w:rPr>
        <w:t xml:space="preserve"> </w:t>
      </w:r>
      <w:r w:rsidRPr="00047BC1">
        <w:rPr>
          <w:rFonts w:ascii="Book Antiqua" w:hAnsi="Book Antiqua"/>
          <w:bCs/>
        </w:rPr>
        <w:t>in</w:t>
      </w:r>
      <w:r w:rsidR="00E736B1" w:rsidRPr="00047BC1">
        <w:rPr>
          <w:rFonts w:ascii="Book Antiqua" w:hAnsi="Book Antiqua"/>
          <w:bCs/>
        </w:rPr>
        <w:t xml:space="preserve"> </w:t>
      </w:r>
      <w:r w:rsidRPr="00047BC1">
        <w:rPr>
          <w:rFonts w:ascii="Book Antiqua" w:hAnsi="Book Antiqua"/>
          <w:bCs/>
        </w:rPr>
        <w:t>patients</w:t>
      </w:r>
      <w:r w:rsidR="00E736B1" w:rsidRPr="00047BC1">
        <w:rPr>
          <w:rFonts w:ascii="Book Antiqua" w:hAnsi="Book Antiqua"/>
          <w:bCs/>
        </w:rPr>
        <w:t xml:space="preserve"> </w:t>
      </w:r>
      <w:r w:rsidRPr="00047BC1">
        <w:rPr>
          <w:rFonts w:ascii="Book Antiqua" w:hAnsi="Book Antiqua"/>
          <w:bCs/>
        </w:rPr>
        <w:t>with</w:t>
      </w:r>
      <w:r w:rsidR="00E736B1" w:rsidRPr="00047BC1">
        <w:rPr>
          <w:rFonts w:ascii="Book Antiqua" w:hAnsi="Book Antiqua"/>
          <w:bCs/>
        </w:rPr>
        <w:t xml:space="preserve"> </w:t>
      </w:r>
      <w:r w:rsidRPr="00047BC1">
        <w:rPr>
          <w:rFonts w:ascii="Book Antiqua" w:hAnsi="Book Antiqua"/>
          <w:bCs/>
        </w:rPr>
        <w:t>the</w:t>
      </w:r>
      <w:r w:rsidR="00E736B1" w:rsidRPr="00047BC1">
        <w:rPr>
          <w:rFonts w:ascii="Book Antiqua" w:hAnsi="Book Antiqua"/>
          <w:bCs/>
        </w:rPr>
        <w:t xml:space="preserve"> </w:t>
      </w:r>
      <w:r w:rsidRPr="00047BC1">
        <w:rPr>
          <w:rFonts w:ascii="Book Antiqua" w:hAnsi="Book Antiqua"/>
          <w:bCs/>
        </w:rPr>
        <w:t>progressive</w:t>
      </w:r>
      <w:r w:rsidR="00E736B1" w:rsidRPr="00047BC1">
        <w:rPr>
          <w:rFonts w:ascii="Book Antiqua" w:hAnsi="Book Antiqua"/>
          <w:bCs/>
        </w:rPr>
        <w:t xml:space="preserve"> </w:t>
      </w:r>
      <w:r w:rsidRPr="00047BC1">
        <w:rPr>
          <w:rFonts w:ascii="Book Antiqua" w:hAnsi="Book Antiqua"/>
          <w:bCs/>
        </w:rPr>
        <w:t>disease</w:t>
      </w:r>
      <w:r w:rsidR="00E736B1" w:rsidRPr="00047BC1">
        <w:rPr>
          <w:rFonts w:ascii="Book Antiqua" w:hAnsi="Book Antiqua"/>
          <w:bCs/>
        </w:rPr>
        <w:t xml:space="preserve"> </w:t>
      </w:r>
      <w:r w:rsidRPr="00047BC1">
        <w:rPr>
          <w:rFonts w:ascii="Book Antiqua" w:hAnsi="Book Antiqua"/>
          <w:bCs/>
        </w:rPr>
        <w:t>compared</w:t>
      </w:r>
      <w:r w:rsidR="00E736B1" w:rsidRPr="00047BC1">
        <w:rPr>
          <w:rFonts w:ascii="Book Antiqua" w:hAnsi="Book Antiqua"/>
          <w:bCs/>
        </w:rPr>
        <w:t xml:space="preserve"> </w:t>
      </w:r>
      <w:r w:rsidRPr="00047BC1">
        <w:rPr>
          <w:rFonts w:ascii="Book Antiqua" w:hAnsi="Book Antiqua"/>
          <w:bCs/>
        </w:rPr>
        <w:t>to</w:t>
      </w:r>
      <w:r w:rsidR="00E736B1" w:rsidRPr="00047BC1">
        <w:rPr>
          <w:rFonts w:ascii="Book Antiqua" w:hAnsi="Book Antiqua"/>
          <w:bCs/>
        </w:rPr>
        <w:t xml:space="preserve"> </w:t>
      </w:r>
      <w:r w:rsidRPr="00047BC1">
        <w:rPr>
          <w:rFonts w:ascii="Book Antiqua" w:hAnsi="Book Antiqua"/>
          <w:bCs/>
        </w:rPr>
        <w:t>non-progressive</w:t>
      </w:r>
      <w:r w:rsidR="00E736B1" w:rsidRPr="00047BC1">
        <w:rPr>
          <w:rFonts w:ascii="Book Antiqua" w:hAnsi="Book Antiqua"/>
          <w:bCs/>
        </w:rPr>
        <w:t xml:space="preserve"> </w:t>
      </w:r>
      <w:r w:rsidRPr="00047BC1">
        <w:rPr>
          <w:rFonts w:ascii="Book Antiqua" w:hAnsi="Book Antiqua"/>
          <w:bCs/>
        </w:rPr>
        <w:t>disease</w:t>
      </w:r>
      <w:r w:rsidR="002C52F7" w:rsidRPr="00047BC1">
        <w:rPr>
          <w:rFonts w:ascii="Book Antiqua" w:hAnsi="Book Antiqua"/>
          <w:bCs/>
          <w:vertAlign w:val="superscript"/>
        </w:rPr>
        <w:t>[131]</w:t>
      </w:r>
      <w:r w:rsidRPr="00047BC1">
        <w:rPr>
          <w:rFonts w:ascii="Book Antiqua" w:hAnsi="Book Antiqua"/>
          <w:bCs/>
        </w:rPr>
        <w:t>.</w:t>
      </w:r>
    </w:p>
    <w:p w14:paraId="161C4B80" w14:textId="77777777" w:rsidR="00366582" w:rsidRPr="00047BC1" w:rsidRDefault="00366582" w:rsidP="00E736B1">
      <w:pPr>
        <w:spacing w:line="360" w:lineRule="auto"/>
        <w:jc w:val="both"/>
        <w:rPr>
          <w:rFonts w:ascii="Book Antiqua" w:hAnsi="Book Antiqua"/>
          <w:bCs/>
        </w:rPr>
      </w:pPr>
    </w:p>
    <w:p w14:paraId="69C51A52" w14:textId="6D3CE40B" w:rsidR="00366582" w:rsidRPr="00047BC1" w:rsidRDefault="00366582" w:rsidP="00E736B1">
      <w:pPr>
        <w:spacing w:line="360" w:lineRule="auto"/>
        <w:jc w:val="both"/>
        <w:rPr>
          <w:rFonts w:ascii="Book Antiqua" w:hAnsi="Book Antiqua"/>
          <w:b/>
        </w:rPr>
      </w:pPr>
      <w:r w:rsidRPr="00047BC1">
        <w:rPr>
          <w:rFonts w:ascii="Book Antiqua" w:hAnsi="Book Antiqua"/>
          <w:b/>
        </w:rPr>
        <w:t>VEGF</w:t>
      </w:r>
      <w:r w:rsidR="002C52F7" w:rsidRPr="00047BC1">
        <w:rPr>
          <w:rFonts w:ascii="Book Antiqua" w:hAnsi="Book Antiqua"/>
          <w:b/>
        </w:rPr>
        <w:t>:</w:t>
      </w:r>
      <w:r w:rsidR="00E736B1" w:rsidRPr="00047BC1">
        <w:rPr>
          <w:rFonts w:ascii="Book Antiqua" w:hAnsi="Book Antiqua"/>
          <w:b/>
          <w:lang w:eastAsia="zh-CN"/>
        </w:rPr>
        <w:t xml:space="preserve"> </w:t>
      </w:r>
      <w:r w:rsidRPr="00047BC1">
        <w:rPr>
          <w:rFonts w:ascii="Book Antiqua" w:hAnsi="Book Antiqua"/>
          <w:bCs/>
        </w:rPr>
        <w:t>Multityrosine</w:t>
      </w:r>
      <w:r w:rsidR="00E736B1" w:rsidRPr="00047BC1">
        <w:rPr>
          <w:rFonts w:ascii="Book Antiqua" w:hAnsi="Book Antiqua"/>
          <w:bCs/>
        </w:rPr>
        <w:t xml:space="preserve"> </w:t>
      </w:r>
      <w:r w:rsidRPr="00047BC1">
        <w:rPr>
          <w:rFonts w:ascii="Book Antiqua" w:hAnsi="Book Antiqua"/>
          <w:bCs/>
        </w:rPr>
        <w:t>kinase</w:t>
      </w:r>
      <w:r w:rsidR="00E736B1" w:rsidRPr="00047BC1">
        <w:rPr>
          <w:rFonts w:ascii="Book Antiqua" w:hAnsi="Book Antiqua"/>
          <w:bCs/>
        </w:rPr>
        <w:t xml:space="preserve"> </w:t>
      </w:r>
      <w:r w:rsidRPr="00047BC1">
        <w:rPr>
          <w:rFonts w:ascii="Book Antiqua" w:hAnsi="Book Antiqua"/>
          <w:bCs/>
        </w:rPr>
        <w:t>inhibitors,</w:t>
      </w:r>
      <w:r w:rsidR="00E736B1" w:rsidRPr="00047BC1">
        <w:rPr>
          <w:rFonts w:ascii="Book Antiqua" w:hAnsi="Book Antiqua"/>
          <w:bCs/>
        </w:rPr>
        <w:t xml:space="preserve"> </w:t>
      </w:r>
      <w:r w:rsidRPr="00047BC1">
        <w:rPr>
          <w:rFonts w:ascii="Book Antiqua" w:hAnsi="Book Antiqua"/>
          <w:bCs/>
        </w:rPr>
        <w:t>such</w:t>
      </w:r>
      <w:r w:rsidR="00E736B1" w:rsidRPr="00047BC1">
        <w:rPr>
          <w:rFonts w:ascii="Book Antiqua" w:hAnsi="Book Antiqua"/>
          <w:bCs/>
        </w:rPr>
        <w:t xml:space="preserve"> </w:t>
      </w:r>
      <w:r w:rsidRPr="00047BC1">
        <w:rPr>
          <w:rFonts w:ascii="Book Antiqua" w:hAnsi="Book Antiqua"/>
          <w:bCs/>
        </w:rPr>
        <w:t>as</w:t>
      </w:r>
      <w:r w:rsidR="00E736B1" w:rsidRPr="00047BC1">
        <w:rPr>
          <w:rFonts w:ascii="Book Antiqua" w:hAnsi="Book Antiqua"/>
          <w:bCs/>
        </w:rPr>
        <w:t xml:space="preserve"> </w:t>
      </w:r>
      <w:r w:rsidRPr="00047BC1">
        <w:rPr>
          <w:rFonts w:ascii="Book Antiqua" w:hAnsi="Book Antiqua"/>
          <w:bCs/>
        </w:rPr>
        <w:t>Sorafenib,</w:t>
      </w:r>
      <w:r w:rsidR="00E736B1" w:rsidRPr="00047BC1">
        <w:rPr>
          <w:rFonts w:ascii="Book Antiqua" w:hAnsi="Book Antiqua"/>
          <w:bCs/>
        </w:rPr>
        <w:t xml:space="preserve"> </w:t>
      </w:r>
      <w:r w:rsidRPr="00047BC1">
        <w:rPr>
          <w:rFonts w:ascii="Book Antiqua" w:hAnsi="Book Antiqua"/>
          <w:bCs/>
        </w:rPr>
        <w:t>target</w:t>
      </w:r>
      <w:r w:rsidR="00E736B1" w:rsidRPr="00047BC1">
        <w:rPr>
          <w:rFonts w:ascii="Book Antiqua" w:hAnsi="Book Antiqua"/>
          <w:bCs/>
        </w:rPr>
        <w:t xml:space="preserve"> </w:t>
      </w:r>
      <w:r w:rsidRPr="00047BC1">
        <w:rPr>
          <w:rFonts w:ascii="Book Antiqua" w:hAnsi="Book Antiqua"/>
          <w:bCs/>
        </w:rPr>
        <w:t>VEGF</w:t>
      </w:r>
      <w:r w:rsidR="00E736B1" w:rsidRPr="00047BC1">
        <w:rPr>
          <w:rFonts w:ascii="Book Antiqua" w:hAnsi="Book Antiqua"/>
          <w:bCs/>
        </w:rPr>
        <w:t xml:space="preserve"> </w:t>
      </w:r>
      <w:r w:rsidRPr="00047BC1">
        <w:rPr>
          <w:rFonts w:ascii="Book Antiqua" w:hAnsi="Book Antiqua"/>
          <w:bCs/>
        </w:rPr>
        <w:t>signaling</w:t>
      </w:r>
      <w:r w:rsidR="00E736B1" w:rsidRPr="00047BC1">
        <w:rPr>
          <w:rFonts w:ascii="Book Antiqua" w:hAnsi="Book Antiqua"/>
          <w:bCs/>
        </w:rPr>
        <w:t xml:space="preserve"> </w:t>
      </w:r>
      <w:r w:rsidRPr="00047BC1">
        <w:rPr>
          <w:rFonts w:ascii="Book Antiqua" w:hAnsi="Book Antiqua"/>
          <w:bCs/>
        </w:rPr>
        <w:t>as</w:t>
      </w:r>
      <w:r w:rsidR="00E736B1" w:rsidRPr="00047BC1">
        <w:rPr>
          <w:rFonts w:ascii="Book Antiqua" w:hAnsi="Book Antiqua"/>
          <w:bCs/>
        </w:rPr>
        <w:t xml:space="preserve"> </w:t>
      </w:r>
      <w:r w:rsidRPr="00047BC1">
        <w:rPr>
          <w:rFonts w:ascii="Book Antiqua" w:hAnsi="Book Antiqua"/>
          <w:bCs/>
        </w:rPr>
        <w:t>a</w:t>
      </w:r>
      <w:r w:rsidR="00E736B1" w:rsidRPr="00047BC1">
        <w:rPr>
          <w:rFonts w:ascii="Book Antiqua" w:hAnsi="Book Antiqua"/>
          <w:bCs/>
        </w:rPr>
        <w:t xml:space="preserve"> </w:t>
      </w:r>
      <w:r w:rsidRPr="00047BC1">
        <w:rPr>
          <w:rFonts w:ascii="Book Antiqua" w:hAnsi="Book Antiqua"/>
          <w:bCs/>
        </w:rPr>
        <w:t>major</w:t>
      </w:r>
      <w:r w:rsidR="00E736B1" w:rsidRPr="00047BC1">
        <w:rPr>
          <w:rFonts w:ascii="Book Antiqua" w:hAnsi="Book Antiqua"/>
          <w:bCs/>
        </w:rPr>
        <w:t xml:space="preserve"> </w:t>
      </w:r>
      <w:r w:rsidRPr="00047BC1">
        <w:rPr>
          <w:rFonts w:ascii="Book Antiqua" w:hAnsi="Book Antiqua"/>
          <w:bCs/>
        </w:rPr>
        <w:t>cytokine</w:t>
      </w:r>
      <w:r w:rsidR="00E736B1" w:rsidRPr="00047BC1">
        <w:rPr>
          <w:rFonts w:ascii="Book Antiqua" w:hAnsi="Book Antiqua"/>
          <w:bCs/>
        </w:rPr>
        <w:t xml:space="preserve"> </w:t>
      </w:r>
      <w:r w:rsidRPr="00047BC1">
        <w:rPr>
          <w:rFonts w:ascii="Book Antiqua" w:hAnsi="Book Antiqua"/>
          <w:bCs/>
        </w:rPr>
        <w:t>causing</w:t>
      </w:r>
      <w:r w:rsidR="00E736B1" w:rsidRPr="00047BC1">
        <w:rPr>
          <w:rFonts w:ascii="Book Antiqua" w:hAnsi="Book Antiqua"/>
          <w:bCs/>
        </w:rPr>
        <w:t xml:space="preserve"> </w:t>
      </w:r>
      <w:r w:rsidRPr="00047BC1">
        <w:rPr>
          <w:rFonts w:ascii="Book Antiqua" w:hAnsi="Book Antiqua"/>
          <w:bCs/>
        </w:rPr>
        <w:t>angiogenesis.</w:t>
      </w:r>
      <w:r w:rsidR="00E736B1" w:rsidRPr="00047BC1">
        <w:rPr>
          <w:rFonts w:ascii="Book Antiqua" w:hAnsi="Book Antiqua"/>
          <w:bCs/>
        </w:rPr>
        <w:t xml:space="preserve"> </w:t>
      </w:r>
      <w:r w:rsidRPr="00047BC1">
        <w:rPr>
          <w:rFonts w:ascii="Book Antiqua" w:hAnsi="Book Antiqua"/>
          <w:bCs/>
        </w:rPr>
        <w:t>The</w:t>
      </w:r>
      <w:r w:rsidR="00E736B1" w:rsidRPr="00047BC1">
        <w:rPr>
          <w:rFonts w:ascii="Book Antiqua" w:hAnsi="Book Antiqua"/>
          <w:bCs/>
        </w:rPr>
        <w:t xml:space="preserve"> </w:t>
      </w:r>
      <w:r w:rsidRPr="00047BC1">
        <w:rPr>
          <w:rFonts w:ascii="Book Antiqua" w:hAnsi="Book Antiqua"/>
          <w:bCs/>
        </w:rPr>
        <w:t>SHARP</w:t>
      </w:r>
      <w:r w:rsidR="00E736B1" w:rsidRPr="00047BC1">
        <w:rPr>
          <w:rFonts w:ascii="Book Antiqua" w:hAnsi="Book Antiqua"/>
          <w:bCs/>
        </w:rPr>
        <w:t xml:space="preserve"> </w:t>
      </w:r>
      <w:r w:rsidRPr="00047BC1">
        <w:rPr>
          <w:rFonts w:ascii="Book Antiqua" w:hAnsi="Book Antiqua"/>
          <w:bCs/>
        </w:rPr>
        <w:t>study</w:t>
      </w:r>
      <w:r w:rsidR="00E736B1" w:rsidRPr="00047BC1">
        <w:rPr>
          <w:rFonts w:ascii="Book Antiqua" w:hAnsi="Book Antiqua"/>
          <w:bCs/>
        </w:rPr>
        <w:t xml:space="preserve"> </w:t>
      </w:r>
      <w:r w:rsidRPr="00047BC1">
        <w:rPr>
          <w:rFonts w:ascii="Book Antiqua" w:hAnsi="Book Antiqua"/>
          <w:bCs/>
        </w:rPr>
        <w:t>looked</w:t>
      </w:r>
      <w:r w:rsidR="00E736B1" w:rsidRPr="00047BC1">
        <w:rPr>
          <w:rFonts w:ascii="Book Antiqua" w:hAnsi="Book Antiqua"/>
          <w:bCs/>
        </w:rPr>
        <w:t xml:space="preserve"> </w:t>
      </w:r>
      <w:r w:rsidRPr="00047BC1">
        <w:rPr>
          <w:rFonts w:ascii="Book Antiqua" w:hAnsi="Book Antiqua"/>
          <w:bCs/>
        </w:rPr>
        <w:t>at</w:t>
      </w:r>
      <w:r w:rsidR="00E736B1" w:rsidRPr="00047BC1">
        <w:rPr>
          <w:rFonts w:ascii="Book Antiqua" w:hAnsi="Book Antiqua"/>
          <w:bCs/>
        </w:rPr>
        <w:t xml:space="preserve"> </w:t>
      </w:r>
      <w:r w:rsidRPr="00047BC1">
        <w:rPr>
          <w:rFonts w:ascii="Book Antiqua" w:hAnsi="Book Antiqua"/>
          <w:bCs/>
        </w:rPr>
        <w:t>VEGF</w:t>
      </w:r>
      <w:r w:rsidR="00E736B1" w:rsidRPr="00047BC1">
        <w:rPr>
          <w:rFonts w:ascii="Book Antiqua" w:hAnsi="Book Antiqua"/>
          <w:bCs/>
        </w:rPr>
        <w:t xml:space="preserve"> </w:t>
      </w:r>
      <w:r w:rsidRPr="00047BC1">
        <w:rPr>
          <w:rFonts w:ascii="Book Antiqua" w:hAnsi="Book Antiqua"/>
          <w:bCs/>
        </w:rPr>
        <w:t>as</w:t>
      </w:r>
      <w:r w:rsidR="00E736B1" w:rsidRPr="00047BC1">
        <w:rPr>
          <w:rFonts w:ascii="Book Antiqua" w:hAnsi="Book Antiqua"/>
          <w:bCs/>
        </w:rPr>
        <w:t xml:space="preserve"> </w:t>
      </w:r>
      <w:r w:rsidRPr="00047BC1">
        <w:rPr>
          <w:rFonts w:ascii="Book Antiqua" w:hAnsi="Book Antiqua"/>
          <w:bCs/>
        </w:rPr>
        <w:t>a</w:t>
      </w:r>
      <w:r w:rsidR="00E736B1" w:rsidRPr="00047BC1">
        <w:rPr>
          <w:rFonts w:ascii="Book Antiqua" w:hAnsi="Book Antiqua"/>
          <w:bCs/>
        </w:rPr>
        <w:t xml:space="preserve"> </w:t>
      </w:r>
      <w:r w:rsidRPr="00047BC1">
        <w:rPr>
          <w:rFonts w:ascii="Book Antiqua" w:hAnsi="Book Antiqua"/>
          <w:bCs/>
        </w:rPr>
        <w:t>predictive</w:t>
      </w:r>
      <w:r w:rsidR="00E736B1" w:rsidRPr="00047BC1">
        <w:rPr>
          <w:rFonts w:ascii="Book Antiqua" w:hAnsi="Book Antiqua"/>
          <w:bCs/>
        </w:rPr>
        <w:t xml:space="preserve"> </w:t>
      </w:r>
      <w:r w:rsidRPr="00047BC1">
        <w:rPr>
          <w:rFonts w:ascii="Book Antiqua" w:hAnsi="Book Antiqua"/>
          <w:bCs/>
        </w:rPr>
        <w:t>marker</w:t>
      </w:r>
      <w:r w:rsidR="00E736B1" w:rsidRPr="00047BC1">
        <w:rPr>
          <w:rFonts w:ascii="Book Antiqua" w:hAnsi="Book Antiqua"/>
          <w:bCs/>
        </w:rPr>
        <w:t xml:space="preserve"> </w:t>
      </w:r>
      <w:r w:rsidRPr="00047BC1">
        <w:rPr>
          <w:rFonts w:ascii="Book Antiqua" w:hAnsi="Book Antiqua"/>
          <w:bCs/>
        </w:rPr>
        <w:t>in</w:t>
      </w:r>
      <w:r w:rsidR="00E736B1" w:rsidRPr="00047BC1">
        <w:rPr>
          <w:rFonts w:ascii="Book Antiqua" w:hAnsi="Book Antiqua"/>
          <w:bCs/>
        </w:rPr>
        <w:t xml:space="preserve"> </w:t>
      </w:r>
      <w:r w:rsidRPr="00047BC1">
        <w:rPr>
          <w:rFonts w:ascii="Book Antiqua" w:hAnsi="Book Antiqua"/>
          <w:bCs/>
        </w:rPr>
        <w:t>addition</w:t>
      </w:r>
      <w:r w:rsidR="00E736B1" w:rsidRPr="00047BC1">
        <w:rPr>
          <w:rFonts w:ascii="Book Antiqua" w:hAnsi="Book Antiqua"/>
          <w:bCs/>
        </w:rPr>
        <w:t xml:space="preserve"> </w:t>
      </w:r>
      <w:r w:rsidRPr="00047BC1">
        <w:rPr>
          <w:rFonts w:ascii="Book Antiqua" w:hAnsi="Book Antiqua"/>
          <w:bCs/>
        </w:rPr>
        <w:t>to</w:t>
      </w:r>
      <w:r w:rsidR="00E736B1" w:rsidRPr="00047BC1">
        <w:rPr>
          <w:rFonts w:ascii="Book Antiqua" w:hAnsi="Book Antiqua"/>
          <w:bCs/>
        </w:rPr>
        <w:t xml:space="preserve"> </w:t>
      </w:r>
      <w:r w:rsidRPr="00047BC1">
        <w:rPr>
          <w:rFonts w:ascii="Book Antiqua" w:hAnsi="Book Antiqua"/>
          <w:bCs/>
        </w:rPr>
        <w:t>ANG-2</w:t>
      </w:r>
      <w:r w:rsidR="00E736B1" w:rsidRPr="00047BC1">
        <w:rPr>
          <w:rFonts w:ascii="Book Antiqua" w:hAnsi="Book Antiqua"/>
          <w:bCs/>
        </w:rPr>
        <w:t xml:space="preserve"> </w:t>
      </w:r>
      <w:r w:rsidRPr="00047BC1">
        <w:rPr>
          <w:rFonts w:ascii="Book Antiqua" w:hAnsi="Book Antiqua"/>
          <w:bCs/>
        </w:rPr>
        <w:t>and</w:t>
      </w:r>
      <w:r w:rsidR="00E736B1" w:rsidRPr="00047BC1">
        <w:rPr>
          <w:rFonts w:ascii="Book Antiqua" w:hAnsi="Book Antiqua"/>
          <w:bCs/>
        </w:rPr>
        <w:t xml:space="preserve"> </w:t>
      </w:r>
      <w:r w:rsidRPr="00047BC1">
        <w:rPr>
          <w:rFonts w:ascii="Book Antiqua" w:hAnsi="Book Antiqua"/>
          <w:bCs/>
        </w:rPr>
        <w:t>HGF.</w:t>
      </w:r>
      <w:r w:rsidR="00E736B1" w:rsidRPr="00047BC1">
        <w:rPr>
          <w:rFonts w:ascii="Book Antiqua" w:hAnsi="Book Antiqua"/>
          <w:bCs/>
        </w:rPr>
        <w:t xml:space="preserve"> </w:t>
      </w:r>
      <w:proofErr w:type="gramStart"/>
      <w:r w:rsidRPr="00047BC1">
        <w:rPr>
          <w:rFonts w:ascii="Book Antiqua" w:hAnsi="Book Antiqua"/>
          <w:bCs/>
        </w:rPr>
        <w:t>Similar</w:t>
      </w:r>
      <w:r w:rsidR="00E736B1" w:rsidRPr="00047BC1">
        <w:rPr>
          <w:rFonts w:ascii="Book Antiqua" w:hAnsi="Book Antiqua"/>
          <w:bCs/>
        </w:rPr>
        <w:t xml:space="preserve"> </w:t>
      </w:r>
      <w:r w:rsidRPr="00047BC1">
        <w:rPr>
          <w:rFonts w:ascii="Book Antiqua" w:hAnsi="Book Antiqua"/>
          <w:bCs/>
        </w:rPr>
        <w:t>to</w:t>
      </w:r>
      <w:proofErr w:type="gramEnd"/>
      <w:r w:rsidR="00E736B1" w:rsidRPr="00047BC1">
        <w:rPr>
          <w:rFonts w:ascii="Book Antiqua" w:hAnsi="Book Antiqua"/>
          <w:bCs/>
        </w:rPr>
        <w:t xml:space="preserve"> </w:t>
      </w:r>
      <w:r w:rsidRPr="00047BC1">
        <w:rPr>
          <w:rFonts w:ascii="Book Antiqua" w:hAnsi="Book Antiqua"/>
          <w:bCs/>
        </w:rPr>
        <w:t>ANG-2,</w:t>
      </w:r>
      <w:r w:rsidR="00E736B1" w:rsidRPr="00047BC1">
        <w:rPr>
          <w:rFonts w:ascii="Book Antiqua" w:hAnsi="Book Antiqua"/>
          <w:bCs/>
        </w:rPr>
        <w:t xml:space="preserve"> </w:t>
      </w:r>
      <w:r w:rsidRPr="00047BC1">
        <w:rPr>
          <w:rFonts w:ascii="Book Antiqua" w:hAnsi="Book Antiqua"/>
          <w:bCs/>
        </w:rPr>
        <w:t>higher</w:t>
      </w:r>
      <w:r w:rsidR="00E736B1" w:rsidRPr="00047BC1">
        <w:rPr>
          <w:rFonts w:ascii="Book Antiqua" w:hAnsi="Book Antiqua"/>
          <w:bCs/>
        </w:rPr>
        <w:t xml:space="preserve"> </w:t>
      </w:r>
      <w:r w:rsidRPr="00047BC1">
        <w:rPr>
          <w:rFonts w:ascii="Book Antiqua" w:hAnsi="Book Antiqua"/>
          <w:bCs/>
        </w:rPr>
        <w:t>pretreatment</w:t>
      </w:r>
      <w:r w:rsidR="00E736B1" w:rsidRPr="00047BC1">
        <w:rPr>
          <w:rFonts w:ascii="Book Antiqua" w:hAnsi="Book Antiqua"/>
          <w:bCs/>
        </w:rPr>
        <w:t xml:space="preserve"> </w:t>
      </w:r>
      <w:r w:rsidRPr="00047BC1">
        <w:rPr>
          <w:rFonts w:ascii="Book Antiqua" w:hAnsi="Book Antiqua"/>
          <w:bCs/>
        </w:rPr>
        <w:t>VEGF</w:t>
      </w:r>
      <w:r w:rsidR="00E736B1" w:rsidRPr="00047BC1">
        <w:rPr>
          <w:rFonts w:ascii="Book Antiqua" w:hAnsi="Book Antiqua"/>
          <w:bCs/>
        </w:rPr>
        <w:t xml:space="preserve"> </w:t>
      </w:r>
      <w:r w:rsidRPr="00047BC1">
        <w:rPr>
          <w:rFonts w:ascii="Book Antiqua" w:hAnsi="Book Antiqua"/>
          <w:bCs/>
        </w:rPr>
        <w:t>amounts</w:t>
      </w:r>
      <w:r w:rsidR="00E736B1" w:rsidRPr="00047BC1">
        <w:rPr>
          <w:rFonts w:ascii="Book Antiqua" w:hAnsi="Book Antiqua"/>
          <w:bCs/>
        </w:rPr>
        <w:t xml:space="preserve"> </w:t>
      </w:r>
      <w:r w:rsidRPr="00047BC1">
        <w:rPr>
          <w:rFonts w:ascii="Book Antiqua" w:hAnsi="Book Antiqua"/>
          <w:bCs/>
        </w:rPr>
        <w:t>were</w:t>
      </w:r>
      <w:r w:rsidR="00E736B1" w:rsidRPr="00047BC1">
        <w:rPr>
          <w:rFonts w:ascii="Book Antiqua" w:hAnsi="Book Antiqua"/>
          <w:bCs/>
        </w:rPr>
        <w:t xml:space="preserve"> </w:t>
      </w:r>
      <w:r w:rsidRPr="00047BC1">
        <w:rPr>
          <w:rFonts w:ascii="Book Antiqua" w:hAnsi="Book Antiqua"/>
          <w:bCs/>
        </w:rPr>
        <w:t>linked</w:t>
      </w:r>
      <w:r w:rsidR="00E736B1" w:rsidRPr="00047BC1">
        <w:rPr>
          <w:rFonts w:ascii="Book Antiqua" w:hAnsi="Book Antiqua"/>
          <w:bCs/>
        </w:rPr>
        <w:t xml:space="preserve"> </w:t>
      </w:r>
      <w:r w:rsidRPr="00047BC1">
        <w:rPr>
          <w:rFonts w:ascii="Book Antiqua" w:hAnsi="Book Antiqua"/>
          <w:bCs/>
        </w:rPr>
        <w:t>to</w:t>
      </w:r>
      <w:r w:rsidR="00E736B1" w:rsidRPr="00047BC1">
        <w:rPr>
          <w:rFonts w:ascii="Book Antiqua" w:hAnsi="Book Antiqua"/>
          <w:bCs/>
        </w:rPr>
        <w:t xml:space="preserve"> </w:t>
      </w:r>
      <w:r w:rsidRPr="00047BC1">
        <w:rPr>
          <w:rFonts w:ascii="Book Antiqua" w:hAnsi="Book Antiqua"/>
          <w:bCs/>
        </w:rPr>
        <w:t>reducing</w:t>
      </w:r>
      <w:r w:rsidR="00E736B1" w:rsidRPr="00047BC1">
        <w:rPr>
          <w:rFonts w:ascii="Book Antiqua" w:hAnsi="Book Antiqua"/>
          <w:bCs/>
        </w:rPr>
        <w:t xml:space="preserve"> </w:t>
      </w:r>
      <w:r w:rsidRPr="00047BC1">
        <w:rPr>
          <w:rFonts w:ascii="Book Antiqua" w:hAnsi="Book Antiqua"/>
          <w:bCs/>
        </w:rPr>
        <w:t>survival.</w:t>
      </w:r>
      <w:r w:rsidR="00E736B1" w:rsidRPr="00047BC1">
        <w:rPr>
          <w:rFonts w:ascii="Book Antiqua" w:hAnsi="Book Antiqua"/>
          <w:bCs/>
        </w:rPr>
        <w:t xml:space="preserve"> </w:t>
      </w:r>
      <w:r w:rsidRPr="00047BC1">
        <w:rPr>
          <w:rFonts w:ascii="Book Antiqua" w:hAnsi="Book Antiqua"/>
          <w:bCs/>
        </w:rPr>
        <w:t>Nevertheless,</w:t>
      </w:r>
      <w:r w:rsidR="00E736B1" w:rsidRPr="00047BC1">
        <w:rPr>
          <w:rFonts w:ascii="Book Antiqua" w:hAnsi="Book Antiqua"/>
          <w:bCs/>
        </w:rPr>
        <w:t xml:space="preserve"> </w:t>
      </w:r>
      <w:r w:rsidRPr="00047BC1">
        <w:rPr>
          <w:rFonts w:ascii="Book Antiqua" w:hAnsi="Book Antiqua"/>
          <w:bCs/>
        </w:rPr>
        <w:t>the</w:t>
      </w:r>
      <w:r w:rsidR="00E736B1" w:rsidRPr="00047BC1">
        <w:rPr>
          <w:rFonts w:ascii="Book Antiqua" w:hAnsi="Book Antiqua"/>
          <w:bCs/>
        </w:rPr>
        <w:t xml:space="preserve"> </w:t>
      </w:r>
      <w:r w:rsidRPr="00047BC1">
        <w:rPr>
          <w:rFonts w:ascii="Book Antiqua" w:hAnsi="Book Antiqua"/>
          <w:bCs/>
        </w:rPr>
        <w:t>Sorafenib</w:t>
      </w:r>
      <w:r w:rsidR="00E736B1" w:rsidRPr="00047BC1">
        <w:rPr>
          <w:rFonts w:ascii="Book Antiqua" w:hAnsi="Book Antiqua"/>
          <w:bCs/>
        </w:rPr>
        <w:t xml:space="preserve"> </w:t>
      </w:r>
      <w:r w:rsidRPr="00047BC1">
        <w:rPr>
          <w:rFonts w:ascii="Book Antiqua" w:hAnsi="Book Antiqua"/>
          <w:bCs/>
        </w:rPr>
        <w:t>arm</w:t>
      </w:r>
      <w:r w:rsidR="00E736B1" w:rsidRPr="00047BC1">
        <w:rPr>
          <w:rFonts w:ascii="Book Antiqua" w:hAnsi="Book Antiqua"/>
          <w:bCs/>
        </w:rPr>
        <w:t xml:space="preserve"> </w:t>
      </w:r>
      <w:r w:rsidRPr="00047BC1">
        <w:rPr>
          <w:rFonts w:ascii="Book Antiqua" w:hAnsi="Book Antiqua"/>
          <w:bCs/>
        </w:rPr>
        <w:t>did</w:t>
      </w:r>
      <w:r w:rsidR="00E736B1" w:rsidRPr="00047BC1">
        <w:rPr>
          <w:rFonts w:ascii="Book Antiqua" w:hAnsi="Book Antiqua"/>
          <w:bCs/>
        </w:rPr>
        <w:t xml:space="preserve"> </w:t>
      </w:r>
      <w:r w:rsidRPr="00047BC1">
        <w:rPr>
          <w:rFonts w:ascii="Book Antiqua" w:hAnsi="Book Antiqua"/>
          <w:bCs/>
        </w:rPr>
        <w:t>not</w:t>
      </w:r>
      <w:r w:rsidR="00E736B1" w:rsidRPr="00047BC1">
        <w:rPr>
          <w:rFonts w:ascii="Book Antiqua" w:hAnsi="Book Antiqua"/>
          <w:bCs/>
        </w:rPr>
        <w:t xml:space="preserve"> </w:t>
      </w:r>
      <w:r w:rsidRPr="00047BC1">
        <w:rPr>
          <w:rFonts w:ascii="Book Antiqua" w:hAnsi="Book Antiqua"/>
          <w:bCs/>
        </w:rPr>
        <w:t>convert</w:t>
      </w:r>
      <w:r w:rsidR="00E736B1" w:rsidRPr="00047BC1">
        <w:rPr>
          <w:rFonts w:ascii="Book Antiqua" w:hAnsi="Book Antiqua"/>
          <w:bCs/>
        </w:rPr>
        <w:t xml:space="preserve"> </w:t>
      </w:r>
      <w:r w:rsidRPr="00047BC1">
        <w:rPr>
          <w:rFonts w:ascii="Book Antiqua" w:hAnsi="Book Antiqua"/>
          <w:bCs/>
        </w:rPr>
        <w:t>its</w:t>
      </w:r>
      <w:r w:rsidR="00E736B1" w:rsidRPr="00047BC1">
        <w:rPr>
          <w:rFonts w:ascii="Book Antiqua" w:hAnsi="Book Antiqua"/>
          <w:bCs/>
        </w:rPr>
        <w:t xml:space="preserve"> </w:t>
      </w:r>
      <w:r w:rsidRPr="00047BC1">
        <w:rPr>
          <w:rFonts w:ascii="Book Antiqua" w:hAnsi="Book Antiqua"/>
          <w:bCs/>
        </w:rPr>
        <w:t>predictive</w:t>
      </w:r>
      <w:r w:rsidR="00E736B1" w:rsidRPr="00047BC1">
        <w:rPr>
          <w:rFonts w:ascii="Book Antiqua" w:hAnsi="Book Antiqua"/>
          <w:bCs/>
        </w:rPr>
        <w:t xml:space="preserve"> </w:t>
      </w:r>
      <w:r w:rsidRPr="00047BC1">
        <w:rPr>
          <w:rFonts w:ascii="Book Antiqua" w:hAnsi="Book Antiqua"/>
          <w:bCs/>
        </w:rPr>
        <w:t>value.</w:t>
      </w:r>
      <w:r w:rsidR="00E736B1" w:rsidRPr="00047BC1">
        <w:rPr>
          <w:rFonts w:ascii="Book Antiqua" w:hAnsi="Book Antiqua"/>
          <w:bCs/>
        </w:rPr>
        <w:t xml:space="preserve"> </w:t>
      </w:r>
      <w:r w:rsidRPr="00047BC1">
        <w:rPr>
          <w:rFonts w:ascii="Book Antiqua" w:hAnsi="Book Antiqua"/>
          <w:bCs/>
        </w:rPr>
        <w:t>Interesting,</w:t>
      </w:r>
      <w:r w:rsidR="00E736B1" w:rsidRPr="00047BC1">
        <w:rPr>
          <w:rFonts w:ascii="Book Antiqua" w:hAnsi="Book Antiqua"/>
          <w:bCs/>
        </w:rPr>
        <w:t xml:space="preserve"> </w:t>
      </w:r>
      <w:r w:rsidRPr="00047BC1">
        <w:rPr>
          <w:rFonts w:ascii="Book Antiqua" w:hAnsi="Book Antiqua"/>
          <w:bCs/>
        </w:rPr>
        <w:t>the</w:t>
      </w:r>
      <w:r w:rsidR="00E736B1" w:rsidRPr="00047BC1">
        <w:rPr>
          <w:rFonts w:ascii="Book Antiqua" w:hAnsi="Book Antiqua"/>
          <w:bCs/>
        </w:rPr>
        <w:t xml:space="preserve"> </w:t>
      </w:r>
      <w:r w:rsidRPr="00047BC1">
        <w:rPr>
          <w:rFonts w:ascii="Book Antiqua" w:hAnsi="Book Antiqua"/>
          <w:bCs/>
        </w:rPr>
        <w:t>Sorafenib</w:t>
      </w:r>
      <w:r w:rsidR="00E736B1" w:rsidRPr="00047BC1">
        <w:rPr>
          <w:rFonts w:ascii="Book Antiqua" w:hAnsi="Book Antiqua"/>
          <w:bCs/>
        </w:rPr>
        <w:t xml:space="preserve"> </w:t>
      </w:r>
      <w:r w:rsidRPr="00047BC1">
        <w:rPr>
          <w:rFonts w:ascii="Book Antiqua" w:hAnsi="Book Antiqua"/>
          <w:bCs/>
        </w:rPr>
        <w:t>group</w:t>
      </w:r>
      <w:r w:rsidR="00F77679" w:rsidRPr="00047BC1">
        <w:rPr>
          <w:rFonts w:ascii="Book Antiqua" w:hAnsi="Book Antiqua"/>
          <w:bCs/>
        </w:rPr>
        <w:t>’</w:t>
      </w:r>
      <w:r w:rsidRPr="00047BC1">
        <w:rPr>
          <w:rFonts w:ascii="Book Antiqua" w:hAnsi="Book Antiqua"/>
          <w:bCs/>
        </w:rPr>
        <w:t>s</w:t>
      </w:r>
      <w:r w:rsidR="00E736B1" w:rsidRPr="00047BC1">
        <w:rPr>
          <w:rFonts w:ascii="Book Antiqua" w:hAnsi="Book Antiqua"/>
          <w:bCs/>
        </w:rPr>
        <w:t xml:space="preserve"> </w:t>
      </w:r>
      <w:r w:rsidRPr="00047BC1">
        <w:rPr>
          <w:rFonts w:ascii="Book Antiqua" w:hAnsi="Book Antiqua"/>
          <w:bCs/>
        </w:rPr>
        <w:t>average</w:t>
      </w:r>
      <w:r w:rsidR="00E736B1" w:rsidRPr="00047BC1">
        <w:rPr>
          <w:rFonts w:ascii="Book Antiqua" w:hAnsi="Book Antiqua"/>
          <w:bCs/>
        </w:rPr>
        <w:t xml:space="preserve"> </w:t>
      </w:r>
      <w:r w:rsidRPr="00047BC1">
        <w:rPr>
          <w:rFonts w:ascii="Book Antiqua" w:hAnsi="Book Antiqua"/>
          <w:bCs/>
        </w:rPr>
        <w:t>plasma</w:t>
      </w:r>
      <w:r w:rsidR="00E736B1" w:rsidRPr="00047BC1">
        <w:rPr>
          <w:rFonts w:ascii="Book Antiqua" w:hAnsi="Book Antiqua"/>
          <w:bCs/>
        </w:rPr>
        <w:t xml:space="preserve"> </w:t>
      </w:r>
      <w:r w:rsidRPr="00047BC1">
        <w:rPr>
          <w:rFonts w:ascii="Book Antiqua" w:hAnsi="Book Antiqua"/>
          <w:bCs/>
        </w:rPr>
        <w:t>VEGF</w:t>
      </w:r>
      <w:r w:rsidR="00E736B1" w:rsidRPr="00047BC1">
        <w:rPr>
          <w:rFonts w:ascii="Book Antiqua" w:hAnsi="Book Antiqua"/>
          <w:bCs/>
        </w:rPr>
        <w:t xml:space="preserve"> </w:t>
      </w:r>
      <w:r w:rsidRPr="00047BC1">
        <w:rPr>
          <w:rFonts w:ascii="Book Antiqua" w:hAnsi="Book Antiqua"/>
          <w:bCs/>
        </w:rPr>
        <w:t>levels</w:t>
      </w:r>
      <w:r w:rsidR="00E736B1" w:rsidRPr="00047BC1">
        <w:rPr>
          <w:rFonts w:ascii="Book Antiqua" w:hAnsi="Book Antiqua"/>
          <w:bCs/>
        </w:rPr>
        <w:t xml:space="preserve"> </w:t>
      </w:r>
      <w:r w:rsidRPr="00047BC1">
        <w:rPr>
          <w:rFonts w:ascii="Book Antiqua" w:hAnsi="Book Antiqua"/>
          <w:bCs/>
        </w:rPr>
        <w:t>were</w:t>
      </w:r>
      <w:r w:rsidR="00E736B1" w:rsidRPr="00047BC1">
        <w:rPr>
          <w:rFonts w:ascii="Book Antiqua" w:hAnsi="Book Antiqua"/>
          <w:bCs/>
        </w:rPr>
        <w:t xml:space="preserve"> </w:t>
      </w:r>
      <w:r w:rsidRPr="00047BC1">
        <w:rPr>
          <w:rFonts w:ascii="Book Antiqua" w:hAnsi="Book Antiqua"/>
          <w:bCs/>
        </w:rPr>
        <w:t>significantly</w:t>
      </w:r>
      <w:r w:rsidR="00E736B1" w:rsidRPr="00047BC1">
        <w:rPr>
          <w:rFonts w:ascii="Book Antiqua" w:hAnsi="Book Antiqua"/>
          <w:bCs/>
        </w:rPr>
        <w:t xml:space="preserve"> </w:t>
      </w:r>
      <w:r w:rsidRPr="00047BC1">
        <w:rPr>
          <w:rFonts w:ascii="Book Antiqua" w:hAnsi="Book Antiqua"/>
          <w:bCs/>
        </w:rPr>
        <w:t>greater</w:t>
      </w:r>
      <w:r w:rsidR="00E736B1" w:rsidRPr="00047BC1">
        <w:rPr>
          <w:rFonts w:ascii="Book Antiqua" w:hAnsi="Book Antiqua"/>
          <w:bCs/>
        </w:rPr>
        <w:t xml:space="preserve"> </w:t>
      </w:r>
      <w:r w:rsidRPr="00047BC1">
        <w:rPr>
          <w:rFonts w:ascii="Book Antiqua" w:hAnsi="Book Antiqua"/>
          <w:bCs/>
        </w:rPr>
        <w:t>than</w:t>
      </w:r>
      <w:r w:rsidR="00E736B1" w:rsidRPr="00047BC1">
        <w:rPr>
          <w:rFonts w:ascii="Book Antiqua" w:hAnsi="Book Antiqua"/>
          <w:bCs/>
        </w:rPr>
        <w:t xml:space="preserve"> </w:t>
      </w:r>
      <w:r w:rsidRPr="00047BC1">
        <w:rPr>
          <w:rFonts w:ascii="Book Antiqua" w:hAnsi="Book Antiqua"/>
          <w:bCs/>
        </w:rPr>
        <w:t>those</w:t>
      </w:r>
      <w:r w:rsidR="00E736B1" w:rsidRPr="00047BC1">
        <w:rPr>
          <w:rFonts w:ascii="Book Antiqua" w:hAnsi="Book Antiqua"/>
          <w:bCs/>
        </w:rPr>
        <w:t xml:space="preserve"> </w:t>
      </w:r>
      <w:r w:rsidRPr="00047BC1">
        <w:rPr>
          <w:rFonts w:ascii="Book Antiqua" w:hAnsi="Book Antiqua"/>
          <w:bCs/>
        </w:rPr>
        <w:t>of</w:t>
      </w:r>
      <w:r w:rsidR="00E736B1" w:rsidRPr="00047BC1">
        <w:rPr>
          <w:rFonts w:ascii="Book Antiqua" w:hAnsi="Book Antiqua"/>
          <w:bCs/>
        </w:rPr>
        <w:t xml:space="preserve"> </w:t>
      </w:r>
      <w:r w:rsidRPr="00047BC1">
        <w:rPr>
          <w:rFonts w:ascii="Book Antiqua" w:hAnsi="Book Antiqua"/>
          <w:bCs/>
        </w:rPr>
        <w:t>the</w:t>
      </w:r>
      <w:r w:rsidR="00E736B1" w:rsidRPr="00047BC1">
        <w:rPr>
          <w:rFonts w:ascii="Book Antiqua" w:hAnsi="Book Antiqua"/>
          <w:bCs/>
        </w:rPr>
        <w:t xml:space="preserve"> </w:t>
      </w:r>
      <w:r w:rsidRPr="00047BC1">
        <w:rPr>
          <w:rFonts w:ascii="Book Antiqua" w:hAnsi="Book Antiqua"/>
          <w:bCs/>
        </w:rPr>
        <w:t>placebo</w:t>
      </w:r>
      <w:r w:rsidR="00E736B1" w:rsidRPr="00047BC1">
        <w:rPr>
          <w:rFonts w:ascii="Book Antiqua" w:hAnsi="Book Antiqua"/>
          <w:bCs/>
        </w:rPr>
        <w:t xml:space="preserve"> </w:t>
      </w:r>
      <w:r w:rsidRPr="00047BC1">
        <w:rPr>
          <w:rFonts w:ascii="Book Antiqua" w:hAnsi="Book Antiqua"/>
          <w:bCs/>
        </w:rPr>
        <w:t>group</w:t>
      </w:r>
      <w:r w:rsidR="002C52F7" w:rsidRPr="00047BC1">
        <w:rPr>
          <w:rFonts w:ascii="Book Antiqua" w:hAnsi="Book Antiqua"/>
          <w:bCs/>
          <w:vertAlign w:val="superscript"/>
        </w:rPr>
        <w:t>[128]</w:t>
      </w:r>
      <w:r w:rsidRPr="00047BC1">
        <w:rPr>
          <w:rFonts w:ascii="Book Antiqua" w:hAnsi="Book Antiqua"/>
          <w:bCs/>
        </w:rPr>
        <w:t>.</w:t>
      </w:r>
      <w:r w:rsidR="00E736B1" w:rsidRPr="00047BC1">
        <w:rPr>
          <w:rFonts w:ascii="Book Antiqua" w:hAnsi="Book Antiqua"/>
          <w:bCs/>
        </w:rPr>
        <w:t xml:space="preserve"> </w:t>
      </w:r>
      <w:r w:rsidRPr="00047BC1">
        <w:rPr>
          <w:rFonts w:ascii="Book Antiqua" w:hAnsi="Book Antiqua"/>
          <w:bCs/>
        </w:rPr>
        <w:t>Furthermore,</w:t>
      </w:r>
      <w:r w:rsidR="00E736B1" w:rsidRPr="00047BC1">
        <w:rPr>
          <w:rFonts w:ascii="Book Antiqua" w:hAnsi="Book Antiqua"/>
          <w:bCs/>
        </w:rPr>
        <w:t xml:space="preserve"> </w:t>
      </w:r>
      <w:r w:rsidRPr="00047BC1">
        <w:rPr>
          <w:rFonts w:ascii="Book Antiqua" w:hAnsi="Book Antiqua"/>
          <w:bCs/>
        </w:rPr>
        <w:t>VEGF</w:t>
      </w:r>
      <w:r w:rsidR="00E736B1" w:rsidRPr="00047BC1">
        <w:rPr>
          <w:rFonts w:ascii="Book Antiqua" w:hAnsi="Book Antiqua"/>
          <w:bCs/>
        </w:rPr>
        <w:t xml:space="preserve"> </w:t>
      </w:r>
      <w:r w:rsidRPr="00047BC1">
        <w:rPr>
          <w:rFonts w:ascii="Book Antiqua" w:hAnsi="Book Antiqua"/>
          <w:bCs/>
        </w:rPr>
        <w:t>levels</w:t>
      </w:r>
      <w:r w:rsidR="00E736B1" w:rsidRPr="00047BC1">
        <w:rPr>
          <w:rFonts w:ascii="Book Antiqua" w:hAnsi="Book Antiqua"/>
          <w:bCs/>
        </w:rPr>
        <w:t xml:space="preserve"> </w:t>
      </w:r>
      <w:r w:rsidRPr="00047BC1">
        <w:rPr>
          <w:rFonts w:ascii="Book Antiqua" w:hAnsi="Book Antiqua"/>
          <w:bCs/>
        </w:rPr>
        <w:t>were</w:t>
      </w:r>
      <w:r w:rsidR="00E736B1" w:rsidRPr="00047BC1">
        <w:rPr>
          <w:rFonts w:ascii="Book Antiqua" w:hAnsi="Book Antiqua"/>
          <w:bCs/>
        </w:rPr>
        <w:t xml:space="preserve"> </w:t>
      </w:r>
      <w:r w:rsidRPr="00047BC1">
        <w:rPr>
          <w:rFonts w:ascii="Book Antiqua" w:hAnsi="Book Antiqua"/>
          <w:bCs/>
        </w:rPr>
        <w:t>shown</w:t>
      </w:r>
      <w:r w:rsidR="00E736B1" w:rsidRPr="00047BC1">
        <w:rPr>
          <w:rFonts w:ascii="Book Antiqua" w:hAnsi="Book Antiqua"/>
          <w:bCs/>
        </w:rPr>
        <w:t xml:space="preserve"> </w:t>
      </w:r>
      <w:r w:rsidRPr="00047BC1">
        <w:rPr>
          <w:rFonts w:ascii="Book Antiqua" w:hAnsi="Book Antiqua"/>
          <w:bCs/>
        </w:rPr>
        <w:t>to</w:t>
      </w:r>
      <w:r w:rsidR="00E736B1" w:rsidRPr="00047BC1">
        <w:rPr>
          <w:rFonts w:ascii="Book Antiqua" w:hAnsi="Book Antiqua"/>
          <w:bCs/>
        </w:rPr>
        <w:t xml:space="preserve"> </w:t>
      </w:r>
      <w:r w:rsidRPr="00047BC1">
        <w:rPr>
          <w:rFonts w:ascii="Book Antiqua" w:hAnsi="Book Antiqua"/>
          <w:bCs/>
        </w:rPr>
        <w:t>be</w:t>
      </w:r>
      <w:r w:rsidR="00E736B1" w:rsidRPr="00047BC1">
        <w:rPr>
          <w:rFonts w:ascii="Book Antiqua" w:hAnsi="Book Antiqua"/>
          <w:bCs/>
        </w:rPr>
        <w:t xml:space="preserve"> </w:t>
      </w:r>
      <w:r w:rsidRPr="00047BC1">
        <w:rPr>
          <w:rFonts w:ascii="Book Antiqua" w:hAnsi="Book Antiqua"/>
          <w:bCs/>
        </w:rPr>
        <w:t>higher</w:t>
      </w:r>
      <w:r w:rsidR="00E736B1" w:rsidRPr="00047BC1">
        <w:rPr>
          <w:rFonts w:ascii="Book Antiqua" w:hAnsi="Book Antiqua"/>
          <w:bCs/>
        </w:rPr>
        <w:t xml:space="preserve"> </w:t>
      </w:r>
      <w:r w:rsidRPr="00047BC1">
        <w:rPr>
          <w:rFonts w:ascii="Book Antiqua" w:hAnsi="Book Antiqua"/>
          <w:bCs/>
        </w:rPr>
        <w:t>in</w:t>
      </w:r>
      <w:r w:rsidR="00E736B1" w:rsidRPr="00047BC1">
        <w:rPr>
          <w:rFonts w:ascii="Book Antiqua" w:hAnsi="Book Antiqua"/>
          <w:bCs/>
        </w:rPr>
        <w:t xml:space="preserve"> </w:t>
      </w:r>
      <w:r w:rsidRPr="00047BC1">
        <w:rPr>
          <w:rFonts w:ascii="Book Antiqua" w:hAnsi="Book Antiqua"/>
          <w:bCs/>
        </w:rPr>
        <w:t>individuals</w:t>
      </w:r>
      <w:r w:rsidR="000C4D9B" w:rsidRPr="00047BC1">
        <w:rPr>
          <w:rFonts w:ascii="Book Antiqua" w:hAnsi="Book Antiqua"/>
          <w:bCs/>
        </w:rPr>
        <w:t xml:space="preserve"> than</w:t>
      </w:r>
      <w:r w:rsidR="00E736B1" w:rsidRPr="00047BC1">
        <w:rPr>
          <w:rFonts w:ascii="Book Antiqua" w:hAnsi="Book Antiqua"/>
          <w:bCs/>
        </w:rPr>
        <w:t xml:space="preserve"> </w:t>
      </w:r>
      <w:r w:rsidRPr="00047BC1">
        <w:rPr>
          <w:rFonts w:ascii="Book Antiqua" w:hAnsi="Book Antiqua"/>
          <w:bCs/>
        </w:rPr>
        <w:t>those</w:t>
      </w:r>
      <w:r w:rsidR="00E736B1" w:rsidRPr="00047BC1">
        <w:rPr>
          <w:rFonts w:ascii="Book Antiqua" w:hAnsi="Book Antiqua"/>
          <w:bCs/>
        </w:rPr>
        <w:t xml:space="preserve"> </w:t>
      </w:r>
      <w:r w:rsidRPr="00047BC1">
        <w:rPr>
          <w:rFonts w:ascii="Book Antiqua" w:hAnsi="Book Antiqua"/>
          <w:bCs/>
        </w:rPr>
        <w:t>later</w:t>
      </w:r>
      <w:r w:rsidR="00E736B1" w:rsidRPr="00047BC1">
        <w:rPr>
          <w:rFonts w:ascii="Book Antiqua" w:hAnsi="Book Antiqua"/>
          <w:bCs/>
        </w:rPr>
        <w:t xml:space="preserve"> </w:t>
      </w:r>
      <w:r w:rsidRPr="00047BC1">
        <w:rPr>
          <w:rFonts w:ascii="Book Antiqua" w:hAnsi="Book Antiqua"/>
          <w:bCs/>
        </w:rPr>
        <w:t>experienced</w:t>
      </w:r>
      <w:r w:rsidR="00E736B1" w:rsidRPr="00047BC1">
        <w:rPr>
          <w:rFonts w:ascii="Book Antiqua" w:hAnsi="Book Antiqua"/>
          <w:bCs/>
        </w:rPr>
        <w:t xml:space="preserve"> </w:t>
      </w:r>
      <w:r w:rsidRPr="00047BC1">
        <w:rPr>
          <w:rFonts w:ascii="Book Antiqua" w:hAnsi="Book Antiqua"/>
          <w:bCs/>
        </w:rPr>
        <w:t>disease</w:t>
      </w:r>
      <w:r w:rsidR="00E736B1" w:rsidRPr="00047BC1">
        <w:rPr>
          <w:rFonts w:ascii="Book Antiqua" w:hAnsi="Book Antiqua"/>
          <w:bCs/>
        </w:rPr>
        <w:t xml:space="preserve"> </w:t>
      </w:r>
      <w:r w:rsidRPr="00047BC1">
        <w:rPr>
          <w:rFonts w:ascii="Book Antiqua" w:hAnsi="Book Antiqua"/>
          <w:bCs/>
        </w:rPr>
        <w:t>advancement</w:t>
      </w:r>
      <w:r w:rsidR="00E736B1" w:rsidRPr="00047BC1">
        <w:rPr>
          <w:rFonts w:ascii="Book Antiqua" w:hAnsi="Book Antiqua"/>
          <w:bCs/>
        </w:rPr>
        <w:t xml:space="preserve"> </w:t>
      </w:r>
      <w:r w:rsidRPr="00047BC1">
        <w:rPr>
          <w:rFonts w:ascii="Book Antiqua" w:hAnsi="Book Antiqua"/>
          <w:bCs/>
        </w:rPr>
        <w:t>compared</w:t>
      </w:r>
      <w:r w:rsidR="00E736B1" w:rsidRPr="00047BC1">
        <w:rPr>
          <w:rFonts w:ascii="Book Antiqua" w:hAnsi="Book Antiqua"/>
          <w:bCs/>
        </w:rPr>
        <w:t xml:space="preserve"> </w:t>
      </w:r>
      <w:r w:rsidRPr="00047BC1">
        <w:rPr>
          <w:rFonts w:ascii="Book Antiqua" w:hAnsi="Book Antiqua"/>
          <w:bCs/>
        </w:rPr>
        <w:t>to</w:t>
      </w:r>
      <w:r w:rsidR="00E736B1" w:rsidRPr="00047BC1">
        <w:rPr>
          <w:rFonts w:ascii="Book Antiqua" w:hAnsi="Book Antiqua"/>
          <w:bCs/>
        </w:rPr>
        <w:t xml:space="preserve"> </w:t>
      </w:r>
      <w:r w:rsidRPr="00047BC1">
        <w:rPr>
          <w:rFonts w:ascii="Book Antiqua" w:hAnsi="Book Antiqua"/>
          <w:bCs/>
        </w:rPr>
        <w:t>non-disease</w:t>
      </w:r>
      <w:r w:rsidR="00E736B1" w:rsidRPr="00047BC1">
        <w:rPr>
          <w:rFonts w:ascii="Book Antiqua" w:hAnsi="Book Antiqua"/>
          <w:bCs/>
        </w:rPr>
        <w:t xml:space="preserve"> </w:t>
      </w:r>
      <w:r w:rsidRPr="00047BC1">
        <w:rPr>
          <w:rFonts w:ascii="Book Antiqua" w:hAnsi="Book Antiqua"/>
          <w:bCs/>
        </w:rPr>
        <w:t>progression</w:t>
      </w:r>
      <w:r w:rsidR="00E736B1" w:rsidRPr="00047BC1">
        <w:rPr>
          <w:rFonts w:ascii="Book Antiqua" w:hAnsi="Book Antiqua"/>
          <w:bCs/>
        </w:rPr>
        <w:t xml:space="preserve"> </w:t>
      </w:r>
      <w:r w:rsidRPr="00047BC1">
        <w:rPr>
          <w:rFonts w:ascii="Book Antiqua" w:hAnsi="Book Antiqua"/>
          <w:bCs/>
        </w:rPr>
        <w:t>in</w:t>
      </w:r>
      <w:r w:rsidR="00E736B1" w:rsidRPr="00047BC1">
        <w:rPr>
          <w:rFonts w:ascii="Book Antiqua" w:hAnsi="Book Antiqua"/>
          <w:bCs/>
        </w:rPr>
        <w:t xml:space="preserve"> </w:t>
      </w:r>
      <w:r w:rsidRPr="00047BC1">
        <w:rPr>
          <w:rFonts w:ascii="Book Antiqua" w:hAnsi="Book Antiqua"/>
          <w:bCs/>
        </w:rPr>
        <w:t>a</w:t>
      </w:r>
      <w:r w:rsidR="00E736B1" w:rsidRPr="00047BC1">
        <w:rPr>
          <w:rFonts w:ascii="Book Antiqua" w:hAnsi="Book Antiqua"/>
          <w:bCs/>
        </w:rPr>
        <w:t xml:space="preserve"> </w:t>
      </w:r>
      <w:r w:rsidRPr="00047BC1">
        <w:rPr>
          <w:rFonts w:ascii="Book Antiqua" w:hAnsi="Book Antiqua"/>
          <w:bCs/>
        </w:rPr>
        <w:t>retrospective</w:t>
      </w:r>
      <w:r w:rsidR="00E736B1" w:rsidRPr="00047BC1">
        <w:rPr>
          <w:rFonts w:ascii="Book Antiqua" w:hAnsi="Book Antiqua"/>
          <w:bCs/>
        </w:rPr>
        <w:t xml:space="preserve"> </w:t>
      </w:r>
      <w:r w:rsidRPr="00047BC1">
        <w:rPr>
          <w:rFonts w:ascii="Book Antiqua" w:hAnsi="Book Antiqua"/>
          <w:bCs/>
        </w:rPr>
        <w:t>study</w:t>
      </w:r>
      <w:r w:rsidR="00E736B1" w:rsidRPr="00047BC1">
        <w:rPr>
          <w:rFonts w:ascii="Book Antiqua" w:hAnsi="Book Antiqua"/>
          <w:bCs/>
        </w:rPr>
        <w:t xml:space="preserve"> </w:t>
      </w:r>
      <w:r w:rsidRPr="00047BC1">
        <w:rPr>
          <w:rFonts w:ascii="Book Antiqua" w:hAnsi="Book Antiqua"/>
          <w:bCs/>
        </w:rPr>
        <w:t>on</w:t>
      </w:r>
      <w:r w:rsidR="00E736B1" w:rsidRPr="00047BC1">
        <w:rPr>
          <w:rFonts w:ascii="Book Antiqua" w:hAnsi="Book Antiqua"/>
          <w:bCs/>
        </w:rPr>
        <w:t xml:space="preserve"> </w:t>
      </w:r>
      <w:r w:rsidRPr="00047BC1">
        <w:rPr>
          <w:rFonts w:ascii="Book Antiqua" w:hAnsi="Book Antiqua"/>
          <w:bCs/>
        </w:rPr>
        <w:t>HCC</w:t>
      </w:r>
      <w:r w:rsidR="00E736B1" w:rsidRPr="00047BC1">
        <w:rPr>
          <w:rFonts w:ascii="Book Antiqua" w:hAnsi="Book Antiqua"/>
          <w:bCs/>
        </w:rPr>
        <w:t xml:space="preserve"> </w:t>
      </w:r>
      <w:r w:rsidRPr="00047BC1">
        <w:rPr>
          <w:rFonts w:ascii="Book Antiqua" w:hAnsi="Book Antiqua"/>
          <w:bCs/>
        </w:rPr>
        <w:t>patients</w:t>
      </w:r>
      <w:r w:rsidR="00E736B1" w:rsidRPr="00047BC1">
        <w:rPr>
          <w:rFonts w:ascii="Book Antiqua" w:hAnsi="Book Antiqua"/>
          <w:bCs/>
        </w:rPr>
        <w:t xml:space="preserve"> </w:t>
      </w:r>
      <w:r w:rsidRPr="00047BC1">
        <w:rPr>
          <w:rFonts w:ascii="Book Antiqua" w:hAnsi="Book Antiqua"/>
          <w:bCs/>
        </w:rPr>
        <w:t>administered</w:t>
      </w:r>
      <w:r w:rsidR="00E736B1" w:rsidRPr="00047BC1">
        <w:rPr>
          <w:rFonts w:ascii="Book Antiqua" w:hAnsi="Book Antiqua"/>
          <w:bCs/>
        </w:rPr>
        <w:t xml:space="preserve"> </w:t>
      </w:r>
      <w:r w:rsidRPr="00047BC1">
        <w:rPr>
          <w:rFonts w:ascii="Book Antiqua" w:hAnsi="Book Antiqua"/>
          <w:bCs/>
        </w:rPr>
        <w:t>with</w:t>
      </w:r>
      <w:r w:rsidR="00E736B1" w:rsidRPr="00047BC1">
        <w:rPr>
          <w:rFonts w:ascii="Book Antiqua" w:hAnsi="Book Antiqua"/>
          <w:bCs/>
        </w:rPr>
        <w:t xml:space="preserve"> </w:t>
      </w:r>
      <w:r w:rsidRPr="00047BC1">
        <w:rPr>
          <w:rFonts w:ascii="Book Antiqua" w:hAnsi="Book Antiqua"/>
          <w:bCs/>
        </w:rPr>
        <w:t>sorafenib</w:t>
      </w:r>
      <w:r w:rsidR="00E736B1" w:rsidRPr="00047BC1">
        <w:rPr>
          <w:rFonts w:ascii="Book Antiqua" w:hAnsi="Book Antiqua"/>
          <w:bCs/>
        </w:rPr>
        <w:t xml:space="preserve"> </w:t>
      </w:r>
      <w:r w:rsidRPr="00047BC1">
        <w:rPr>
          <w:rFonts w:ascii="Book Antiqua" w:hAnsi="Book Antiqua"/>
          <w:bCs/>
        </w:rPr>
        <w:t>by</w:t>
      </w:r>
      <w:r w:rsidR="00E736B1" w:rsidRPr="00047BC1">
        <w:rPr>
          <w:rFonts w:ascii="Book Antiqua" w:hAnsi="Book Antiqua"/>
          <w:bCs/>
        </w:rPr>
        <w:t xml:space="preserve"> </w:t>
      </w:r>
      <w:r w:rsidRPr="00047BC1">
        <w:rPr>
          <w:rFonts w:ascii="Book Antiqua" w:hAnsi="Book Antiqua"/>
          <w:bCs/>
        </w:rPr>
        <w:t>the</w:t>
      </w:r>
      <w:r w:rsidR="00E736B1" w:rsidRPr="00047BC1">
        <w:rPr>
          <w:rFonts w:ascii="Book Antiqua" w:hAnsi="Book Antiqua"/>
          <w:bCs/>
        </w:rPr>
        <w:t xml:space="preserve"> </w:t>
      </w:r>
      <w:r w:rsidRPr="00047BC1">
        <w:rPr>
          <w:rFonts w:ascii="Book Antiqua" w:hAnsi="Book Antiqua"/>
          <w:bCs/>
        </w:rPr>
        <w:t>Okayama</w:t>
      </w:r>
      <w:r w:rsidR="00E736B1" w:rsidRPr="00047BC1">
        <w:rPr>
          <w:rFonts w:ascii="Book Antiqua" w:hAnsi="Book Antiqua"/>
          <w:bCs/>
        </w:rPr>
        <w:t xml:space="preserve"> </w:t>
      </w:r>
      <w:r w:rsidRPr="00047BC1">
        <w:rPr>
          <w:rFonts w:ascii="Book Antiqua" w:hAnsi="Book Antiqua"/>
          <w:bCs/>
        </w:rPr>
        <w:t>Liver</w:t>
      </w:r>
      <w:r w:rsidR="00E736B1" w:rsidRPr="00047BC1">
        <w:rPr>
          <w:rFonts w:ascii="Book Antiqua" w:hAnsi="Book Antiqua"/>
          <w:bCs/>
        </w:rPr>
        <w:t xml:space="preserve"> </w:t>
      </w:r>
      <w:r w:rsidRPr="00047BC1">
        <w:rPr>
          <w:rFonts w:ascii="Book Antiqua" w:hAnsi="Book Antiqua"/>
          <w:bCs/>
        </w:rPr>
        <w:t>group.</w:t>
      </w:r>
      <w:r w:rsidR="00E736B1" w:rsidRPr="00047BC1">
        <w:rPr>
          <w:rFonts w:ascii="Book Antiqua" w:hAnsi="Book Antiqua"/>
          <w:bCs/>
        </w:rPr>
        <w:t xml:space="preserve"> </w:t>
      </w:r>
      <w:r w:rsidRPr="00047BC1">
        <w:rPr>
          <w:rFonts w:ascii="Book Antiqua" w:hAnsi="Book Antiqua"/>
          <w:bCs/>
        </w:rPr>
        <w:t>Furthermore,</w:t>
      </w:r>
      <w:r w:rsidR="00E736B1" w:rsidRPr="00047BC1">
        <w:rPr>
          <w:rFonts w:ascii="Book Antiqua" w:hAnsi="Book Antiqua"/>
          <w:bCs/>
        </w:rPr>
        <w:t xml:space="preserve"> </w:t>
      </w:r>
      <w:r w:rsidRPr="00047BC1">
        <w:rPr>
          <w:rFonts w:ascii="Book Antiqua" w:hAnsi="Book Antiqua"/>
          <w:bCs/>
        </w:rPr>
        <w:t>higher</w:t>
      </w:r>
      <w:r w:rsidR="00E736B1" w:rsidRPr="00047BC1">
        <w:rPr>
          <w:rFonts w:ascii="Book Antiqua" w:hAnsi="Book Antiqua"/>
          <w:bCs/>
        </w:rPr>
        <w:t xml:space="preserve"> </w:t>
      </w:r>
      <w:r w:rsidRPr="00047BC1">
        <w:rPr>
          <w:rFonts w:ascii="Book Antiqua" w:hAnsi="Book Antiqua"/>
          <w:bCs/>
        </w:rPr>
        <w:t>baseline</w:t>
      </w:r>
      <w:r w:rsidR="00E736B1" w:rsidRPr="00047BC1">
        <w:rPr>
          <w:rFonts w:ascii="Book Antiqua" w:hAnsi="Book Antiqua"/>
          <w:bCs/>
        </w:rPr>
        <w:t xml:space="preserve"> </w:t>
      </w:r>
      <w:r w:rsidRPr="00047BC1">
        <w:rPr>
          <w:rFonts w:ascii="Book Antiqua" w:hAnsi="Book Antiqua"/>
          <w:bCs/>
        </w:rPr>
        <w:t>VEGF</w:t>
      </w:r>
      <w:r w:rsidR="00E736B1" w:rsidRPr="00047BC1">
        <w:rPr>
          <w:rFonts w:ascii="Book Antiqua" w:hAnsi="Book Antiqua"/>
          <w:bCs/>
        </w:rPr>
        <w:t xml:space="preserve"> </w:t>
      </w:r>
      <w:r w:rsidRPr="00047BC1">
        <w:rPr>
          <w:rFonts w:ascii="Book Antiqua" w:hAnsi="Book Antiqua"/>
          <w:bCs/>
        </w:rPr>
        <w:t>levels</w:t>
      </w:r>
      <w:r w:rsidR="00E736B1" w:rsidRPr="00047BC1">
        <w:rPr>
          <w:rFonts w:ascii="Book Antiqua" w:hAnsi="Book Antiqua"/>
          <w:bCs/>
        </w:rPr>
        <w:t xml:space="preserve"> </w:t>
      </w:r>
      <w:r w:rsidRPr="00047BC1">
        <w:rPr>
          <w:rFonts w:ascii="Book Antiqua" w:hAnsi="Book Antiqua"/>
          <w:bCs/>
        </w:rPr>
        <w:t>were</w:t>
      </w:r>
      <w:r w:rsidR="00E736B1" w:rsidRPr="00047BC1">
        <w:rPr>
          <w:rFonts w:ascii="Book Antiqua" w:hAnsi="Book Antiqua"/>
          <w:bCs/>
        </w:rPr>
        <w:t xml:space="preserve"> </w:t>
      </w:r>
      <w:r w:rsidRPr="00047BC1">
        <w:rPr>
          <w:rFonts w:ascii="Book Antiqua" w:hAnsi="Book Antiqua"/>
          <w:bCs/>
        </w:rPr>
        <w:t>linked</w:t>
      </w:r>
      <w:r w:rsidR="00E736B1" w:rsidRPr="00047BC1">
        <w:rPr>
          <w:rFonts w:ascii="Book Antiqua" w:hAnsi="Book Antiqua"/>
          <w:bCs/>
        </w:rPr>
        <w:t xml:space="preserve"> </w:t>
      </w:r>
      <w:r w:rsidRPr="00047BC1">
        <w:rPr>
          <w:rFonts w:ascii="Book Antiqua" w:hAnsi="Book Antiqua"/>
          <w:bCs/>
        </w:rPr>
        <w:t>to</w:t>
      </w:r>
      <w:r w:rsidR="00E736B1" w:rsidRPr="00047BC1">
        <w:rPr>
          <w:rFonts w:ascii="Book Antiqua" w:hAnsi="Book Antiqua"/>
          <w:bCs/>
        </w:rPr>
        <w:t xml:space="preserve"> </w:t>
      </w:r>
      <w:r w:rsidRPr="00047BC1">
        <w:rPr>
          <w:rFonts w:ascii="Book Antiqua" w:hAnsi="Book Antiqua"/>
          <w:bCs/>
        </w:rPr>
        <w:t>shorter</w:t>
      </w:r>
      <w:r w:rsidR="00E736B1" w:rsidRPr="00047BC1">
        <w:rPr>
          <w:rFonts w:ascii="Book Antiqua" w:hAnsi="Book Antiqua"/>
          <w:bCs/>
        </w:rPr>
        <w:t xml:space="preserve"> </w:t>
      </w:r>
      <w:r w:rsidRPr="00047BC1">
        <w:rPr>
          <w:rFonts w:ascii="Book Antiqua" w:hAnsi="Book Antiqua"/>
          <w:bCs/>
        </w:rPr>
        <w:t>overall</w:t>
      </w:r>
      <w:r w:rsidR="00E736B1" w:rsidRPr="00047BC1">
        <w:rPr>
          <w:rFonts w:ascii="Book Antiqua" w:hAnsi="Book Antiqua"/>
          <w:bCs/>
        </w:rPr>
        <w:t xml:space="preserve"> </w:t>
      </w:r>
      <w:r w:rsidRPr="00047BC1">
        <w:rPr>
          <w:rFonts w:ascii="Book Antiqua" w:hAnsi="Book Antiqua"/>
          <w:bCs/>
        </w:rPr>
        <w:t>survival</w:t>
      </w:r>
      <w:r w:rsidR="00E736B1" w:rsidRPr="00047BC1">
        <w:rPr>
          <w:rFonts w:ascii="Book Antiqua" w:hAnsi="Book Antiqua"/>
          <w:bCs/>
        </w:rPr>
        <w:t xml:space="preserve"> </w:t>
      </w:r>
      <w:r w:rsidRPr="00047BC1">
        <w:rPr>
          <w:rFonts w:ascii="Book Antiqua" w:hAnsi="Book Antiqua"/>
          <w:bCs/>
        </w:rPr>
        <w:t>and</w:t>
      </w:r>
      <w:r w:rsidR="00E736B1" w:rsidRPr="00047BC1">
        <w:rPr>
          <w:rFonts w:ascii="Book Antiqua" w:hAnsi="Book Antiqua"/>
          <w:bCs/>
        </w:rPr>
        <w:t xml:space="preserve"> </w:t>
      </w:r>
      <w:r w:rsidRPr="00047BC1">
        <w:rPr>
          <w:rFonts w:ascii="Book Antiqua" w:hAnsi="Book Antiqua"/>
          <w:bCs/>
        </w:rPr>
        <w:t>progression-free</w:t>
      </w:r>
      <w:r w:rsidR="00E736B1" w:rsidRPr="00047BC1">
        <w:rPr>
          <w:rFonts w:ascii="Book Antiqua" w:hAnsi="Book Antiqua"/>
          <w:bCs/>
        </w:rPr>
        <w:t xml:space="preserve"> </w:t>
      </w:r>
      <w:r w:rsidRPr="00047BC1">
        <w:rPr>
          <w:rFonts w:ascii="Book Antiqua" w:hAnsi="Book Antiqua"/>
          <w:bCs/>
        </w:rPr>
        <w:t>survival,</w:t>
      </w:r>
      <w:r w:rsidR="00E736B1" w:rsidRPr="00047BC1">
        <w:rPr>
          <w:rFonts w:ascii="Book Antiqua" w:hAnsi="Book Antiqua"/>
          <w:bCs/>
        </w:rPr>
        <w:t xml:space="preserve"> </w:t>
      </w:r>
      <w:r w:rsidRPr="00047BC1">
        <w:rPr>
          <w:rFonts w:ascii="Book Antiqua" w:hAnsi="Book Antiqua"/>
          <w:bCs/>
        </w:rPr>
        <w:t>which</w:t>
      </w:r>
      <w:r w:rsidR="00E736B1" w:rsidRPr="00047BC1">
        <w:rPr>
          <w:rFonts w:ascii="Book Antiqua" w:hAnsi="Book Antiqua"/>
          <w:bCs/>
        </w:rPr>
        <w:t xml:space="preserve"> </w:t>
      </w:r>
      <w:r w:rsidRPr="00047BC1">
        <w:rPr>
          <w:rFonts w:ascii="Book Antiqua" w:hAnsi="Book Antiqua"/>
          <w:bCs/>
        </w:rPr>
        <w:t>is</w:t>
      </w:r>
      <w:r w:rsidR="00E736B1" w:rsidRPr="00047BC1">
        <w:rPr>
          <w:rFonts w:ascii="Book Antiqua" w:hAnsi="Book Antiqua"/>
          <w:bCs/>
        </w:rPr>
        <w:t xml:space="preserve"> </w:t>
      </w:r>
      <w:r w:rsidRPr="00047BC1">
        <w:rPr>
          <w:rFonts w:ascii="Book Antiqua" w:hAnsi="Book Antiqua"/>
          <w:bCs/>
        </w:rPr>
        <w:t>consistent</w:t>
      </w:r>
      <w:r w:rsidR="00E736B1" w:rsidRPr="00047BC1">
        <w:rPr>
          <w:rFonts w:ascii="Book Antiqua" w:hAnsi="Book Antiqua"/>
          <w:bCs/>
        </w:rPr>
        <w:t xml:space="preserve"> </w:t>
      </w:r>
      <w:r w:rsidRPr="00047BC1">
        <w:rPr>
          <w:rFonts w:ascii="Book Antiqua" w:hAnsi="Book Antiqua"/>
          <w:bCs/>
        </w:rPr>
        <w:t>with</w:t>
      </w:r>
      <w:r w:rsidR="00E736B1" w:rsidRPr="00047BC1">
        <w:rPr>
          <w:rFonts w:ascii="Book Antiqua" w:hAnsi="Book Antiqua"/>
          <w:bCs/>
        </w:rPr>
        <w:t xml:space="preserve"> </w:t>
      </w:r>
      <w:r w:rsidRPr="00047BC1">
        <w:rPr>
          <w:rFonts w:ascii="Book Antiqua" w:hAnsi="Book Antiqua"/>
          <w:bCs/>
        </w:rPr>
        <w:t>the</w:t>
      </w:r>
      <w:r w:rsidR="00E736B1" w:rsidRPr="00047BC1">
        <w:rPr>
          <w:rFonts w:ascii="Book Antiqua" w:hAnsi="Book Antiqua"/>
          <w:bCs/>
        </w:rPr>
        <w:t xml:space="preserve"> </w:t>
      </w:r>
      <w:r w:rsidRPr="00047BC1">
        <w:rPr>
          <w:rFonts w:ascii="Book Antiqua" w:hAnsi="Book Antiqua"/>
          <w:bCs/>
        </w:rPr>
        <w:t>results</w:t>
      </w:r>
      <w:r w:rsidR="00E736B1" w:rsidRPr="00047BC1">
        <w:rPr>
          <w:rFonts w:ascii="Book Antiqua" w:hAnsi="Book Antiqua"/>
          <w:bCs/>
        </w:rPr>
        <w:t xml:space="preserve"> </w:t>
      </w:r>
      <w:r w:rsidRPr="00047BC1">
        <w:rPr>
          <w:rFonts w:ascii="Book Antiqua" w:hAnsi="Book Antiqua"/>
          <w:bCs/>
        </w:rPr>
        <w:t>of</w:t>
      </w:r>
      <w:r w:rsidR="00E736B1" w:rsidRPr="00047BC1">
        <w:rPr>
          <w:rFonts w:ascii="Book Antiqua" w:hAnsi="Book Antiqua"/>
          <w:bCs/>
        </w:rPr>
        <w:t xml:space="preserve"> </w:t>
      </w:r>
      <w:r w:rsidRPr="00047BC1">
        <w:rPr>
          <w:rFonts w:ascii="Book Antiqua" w:hAnsi="Book Antiqua"/>
          <w:bCs/>
        </w:rPr>
        <w:t>the</w:t>
      </w:r>
      <w:r w:rsidR="00E736B1" w:rsidRPr="00047BC1">
        <w:rPr>
          <w:rFonts w:ascii="Book Antiqua" w:hAnsi="Book Antiqua"/>
          <w:bCs/>
        </w:rPr>
        <w:t xml:space="preserve"> </w:t>
      </w:r>
      <w:r w:rsidRPr="00047BC1">
        <w:rPr>
          <w:rFonts w:ascii="Book Antiqua" w:hAnsi="Book Antiqua"/>
          <w:bCs/>
        </w:rPr>
        <w:t>SHARP</w:t>
      </w:r>
      <w:r w:rsidR="00E736B1" w:rsidRPr="00047BC1">
        <w:rPr>
          <w:rFonts w:ascii="Book Antiqua" w:hAnsi="Book Antiqua"/>
          <w:bCs/>
        </w:rPr>
        <w:t xml:space="preserve"> </w:t>
      </w:r>
      <w:r w:rsidRPr="00047BC1">
        <w:rPr>
          <w:rFonts w:ascii="Book Antiqua" w:hAnsi="Book Antiqua"/>
          <w:bCs/>
        </w:rPr>
        <w:t>trial.</w:t>
      </w:r>
      <w:r w:rsidR="00E736B1" w:rsidRPr="00047BC1">
        <w:rPr>
          <w:rFonts w:ascii="Book Antiqua" w:hAnsi="Book Antiqua"/>
          <w:bCs/>
        </w:rPr>
        <w:t xml:space="preserve"> </w:t>
      </w:r>
      <w:r w:rsidRPr="00047BC1">
        <w:rPr>
          <w:rFonts w:ascii="Book Antiqua" w:hAnsi="Book Antiqua"/>
          <w:bCs/>
        </w:rPr>
        <w:t>Nevertheless,</w:t>
      </w:r>
      <w:r w:rsidR="00E736B1" w:rsidRPr="00047BC1">
        <w:rPr>
          <w:rFonts w:ascii="Book Antiqua" w:hAnsi="Book Antiqua"/>
          <w:bCs/>
        </w:rPr>
        <w:t xml:space="preserve"> </w:t>
      </w:r>
      <w:r w:rsidRPr="00047BC1">
        <w:rPr>
          <w:rFonts w:ascii="Book Antiqua" w:hAnsi="Book Antiqua"/>
          <w:bCs/>
        </w:rPr>
        <w:t>the</w:t>
      </w:r>
      <w:r w:rsidR="00E736B1" w:rsidRPr="00047BC1">
        <w:rPr>
          <w:rFonts w:ascii="Book Antiqua" w:hAnsi="Book Antiqua"/>
          <w:bCs/>
        </w:rPr>
        <w:t xml:space="preserve"> </w:t>
      </w:r>
      <w:r w:rsidRPr="00047BC1">
        <w:rPr>
          <w:rFonts w:ascii="Book Antiqua" w:hAnsi="Book Antiqua"/>
          <w:bCs/>
        </w:rPr>
        <w:t>multivariate</w:t>
      </w:r>
      <w:r w:rsidR="00E736B1" w:rsidRPr="00047BC1">
        <w:rPr>
          <w:rFonts w:ascii="Book Antiqua" w:hAnsi="Book Antiqua"/>
          <w:bCs/>
        </w:rPr>
        <w:t xml:space="preserve"> </w:t>
      </w:r>
      <w:r w:rsidRPr="00047BC1">
        <w:rPr>
          <w:rFonts w:ascii="Book Antiqua" w:hAnsi="Book Antiqua"/>
          <w:bCs/>
        </w:rPr>
        <w:t>analysis</w:t>
      </w:r>
      <w:r w:rsidR="00E736B1" w:rsidRPr="00047BC1">
        <w:rPr>
          <w:rFonts w:ascii="Book Antiqua" w:hAnsi="Book Antiqua"/>
          <w:bCs/>
        </w:rPr>
        <w:t xml:space="preserve"> </w:t>
      </w:r>
      <w:r w:rsidRPr="00047BC1">
        <w:rPr>
          <w:rFonts w:ascii="Book Antiqua" w:hAnsi="Book Antiqua"/>
          <w:bCs/>
        </w:rPr>
        <w:t>failed</w:t>
      </w:r>
      <w:r w:rsidR="00E736B1" w:rsidRPr="00047BC1">
        <w:rPr>
          <w:rFonts w:ascii="Book Antiqua" w:hAnsi="Book Antiqua"/>
          <w:bCs/>
        </w:rPr>
        <w:t xml:space="preserve"> </w:t>
      </w:r>
      <w:r w:rsidRPr="00047BC1">
        <w:rPr>
          <w:rFonts w:ascii="Book Antiqua" w:hAnsi="Book Antiqua"/>
          <w:bCs/>
        </w:rPr>
        <w:t>to</w:t>
      </w:r>
      <w:r w:rsidR="00E736B1" w:rsidRPr="00047BC1">
        <w:rPr>
          <w:rFonts w:ascii="Book Antiqua" w:hAnsi="Book Antiqua"/>
          <w:bCs/>
        </w:rPr>
        <w:t xml:space="preserve"> </w:t>
      </w:r>
      <w:r w:rsidRPr="00047BC1">
        <w:rPr>
          <w:rFonts w:ascii="Book Antiqua" w:hAnsi="Book Antiqua"/>
          <w:bCs/>
        </w:rPr>
        <w:t>identify</w:t>
      </w:r>
      <w:r w:rsidR="00E736B1" w:rsidRPr="00047BC1">
        <w:rPr>
          <w:rFonts w:ascii="Book Antiqua" w:hAnsi="Book Antiqua"/>
          <w:bCs/>
        </w:rPr>
        <w:t xml:space="preserve"> </w:t>
      </w:r>
      <w:r w:rsidRPr="00047BC1">
        <w:rPr>
          <w:rFonts w:ascii="Book Antiqua" w:hAnsi="Book Antiqua"/>
          <w:bCs/>
        </w:rPr>
        <w:t>VEGF</w:t>
      </w:r>
      <w:r w:rsidR="00E736B1" w:rsidRPr="00047BC1">
        <w:rPr>
          <w:rFonts w:ascii="Book Antiqua" w:hAnsi="Book Antiqua"/>
          <w:bCs/>
        </w:rPr>
        <w:t xml:space="preserve"> </w:t>
      </w:r>
      <w:r w:rsidRPr="00047BC1">
        <w:rPr>
          <w:rFonts w:ascii="Book Antiqua" w:hAnsi="Book Antiqua"/>
          <w:bCs/>
        </w:rPr>
        <w:t>as</w:t>
      </w:r>
      <w:r w:rsidR="00E736B1" w:rsidRPr="00047BC1">
        <w:rPr>
          <w:rFonts w:ascii="Book Antiqua" w:hAnsi="Book Antiqua"/>
          <w:bCs/>
        </w:rPr>
        <w:t xml:space="preserve"> </w:t>
      </w:r>
      <w:r w:rsidRPr="00047BC1">
        <w:rPr>
          <w:rFonts w:ascii="Book Antiqua" w:hAnsi="Book Antiqua"/>
          <w:bCs/>
        </w:rPr>
        <w:t>a</w:t>
      </w:r>
      <w:r w:rsidR="00E736B1" w:rsidRPr="00047BC1">
        <w:rPr>
          <w:rFonts w:ascii="Book Antiqua" w:hAnsi="Book Antiqua"/>
          <w:bCs/>
        </w:rPr>
        <w:t xml:space="preserve"> </w:t>
      </w:r>
      <w:r w:rsidRPr="00047BC1">
        <w:rPr>
          <w:rFonts w:ascii="Book Antiqua" w:hAnsi="Book Antiqua"/>
          <w:bCs/>
        </w:rPr>
        <w:t>predictor</w:t>
      </w:r>
      <w:r w:rsidR="00E736B1" w:rsidRPr="00047BC1">
        <w:rPr>
          <w:rFonts w:ascii="Book Antiqua" w:hAnsi="Book Antiqua"/>
          <w:bCs/>
        </w:rPr>
        <w:t xml:space="preserve"> </w:t>
      </w:r>
      <w:r w:rsidRPr="00047BC1">
        <w:rPr>
          <w:rFonts w:ascii="Book Antiqua" w:hAnsi="Book Antiqua"/>
          <w:bCs/>
        </w:rPr>
        <w:t>of</w:t>
      </w:r>
      <w:r w:rsidR="00E736B1" w:rsidRPr="00047BC1">
        <w:rPr>
          <w:rFonts w:ascii="Book Antiqua" w:hAnsi="Book Antiqua"/>
          <w:bCs/>
        </w:rPr>
        <w:t xml:space="preserve"> </w:t>
      </w:r>
      <w:r w:rsidRPr="00047BC1">
        <w:rPr>
          <w:rFonts w:ascii="Book Antiqua" w:hAnsi="Book Antiqua"/>
          <w:bCs/>
        </w:rPr>
        <w:t>total</w:t>
      </w:r>
      <w:r w:rsidR="00E736B1" w:rsidRPr="00047BC1">
        <w:rPr>
          <w:rFonts w:ascii="Book Antiqua" w:hAnsi="Book Antiqua"/>
          <w:bCs/>
        </w:rPr>
        <w:t xml:space="preserve"> </w:t>
      </w:r>
      <w:r w:rsidRPr="00047BC1">
        <w:rPr>
          <w:rFonts w:ascii="Book Antiqua" w:hAnsi="Book Antiqua"/>
          <w:bCs/>
        </w:rPr>
        <w:t>survival</w:t>
      </w:r>
      <w:r w:rsidR="002C52F7" w:rsidRPr="00047BC1">
        <w:rPr>
          <w:rFonts w:ascii="Book Antiqua" w:hAnsi="Book Antiqua"/>
          <w:bCs/>
          <w:vertAlign w:val="superscript"/>
        </w:rPr>
        <w:t>[131]</w:t>
      </w:r>
      <w:r w:rsidRPr="00047BC1">
        <w:rPr>
          <w:rFonts w:ascii="Book Antiqua" w:hAnsi="Book Antiqua"/>
          <w:bCs/>
        </w:rPr>
        <w:t>.</w:t>
      </w:r>
      <w:r w:rsidR="00E736B1" w:rsidRPr="00047BC1">
        <w:rPr>
          <w:rFonts w:ascii="Book Antiqua" w:hAnsi="Book Antiqua"/>
          <w:bCs/>
        </w:rPr>
        <w:t xml:space="preserve"> </w:t>
      </w:r>
      <w:r w:rsidRPr="00047BC1">
        <w:rPr>
          <w:rFonts w:ascii="Book Antiqua" w:hAnsi="Book Antiqua"/>
          <w:bCs/>
        </w:rPr>
        <w:t>Later,</w:t>
      </w:r>
      <w:r w:rsidR="00E736B1" w:rsidRPr="00047BC1">
        <w:rPr>
          <w:rFonts w:ascii="Book Antiqua" w:hAnsi="Book Antiqua"/>
          <w:bCs/>
        </w:rPr>
        <w:t xml:space="preserve"> </w:t>
      </w:r>
      <w:r w:rsidRPr="00047BC1">
        <w:rPr>
          <w:rFonts w:ascii="Book Antiqua" w:hAnsi="Book Antiqua"/>
          <w:bCs/>
        </w:rPr>
        <w:t>the</w:t>
      </w:r>
      <w:r w:rsidR="00E736B1" w:rsidRPr="00047BC1">
        <w:rPr>
          <w:rFonts w:ascii="Book Antiqua" w:hAnsi="Book Antiqua"/>
          <w:bCs/>
        </w:rPr>
        <w:t xml:space="preserve"> </w:t>
      </w:r>
      <w:r w:rsidRPr="00047BC1">
        <w:rPr>
          <w:rFonts w:ascii="Book Antiqua" w:hAnsi="Book Antiqua"/>
          <w:bCs/>
        </w:rPr>
        <w:t>same</w:t>
      </w:r>
      <w:r w:rsidR="00E736B1" w:rsidRPr="00047BC1">
        <w:rPr>
          <w:rFonts w:ascii="Book Antiqua" w:hAnsi="Book Antiqua"/>
          <w:bCs/>
        </w:rPr>
        <w:t xml:space="preserve"> </w:t>
      </w:r>
      <w:r w:rsidRPr="00047BC1">
        <w:rPr>
          <w:rFonts w:ascii="Book Antiqua" w:hAnsi="Book Antiqua"/>
          <w:bCs/>
        </w:rPr>
        <w:t>study</w:t>
      </w:r>
      <w:r w:rsidR="00E736B1" w:rsidRPr="00047BC1">
        <w:rPr>
          <w:rFonts w:ascii="Book Antiqua" w:hAnsi="Book Antiqua"/>
          <w:bCs/>
        </w:rPr>
        <w:t xml:space="preserve"> </w:t>
      </w:r>
      <w:r w:rsidRPr="00047BC1">
        <w:rPr>
          <w:rFonts w:ascii="Book Antiqua" w:hAnsi="Book Antiqua"/>
          <w:bCs/>
        </w:rPr>
        <w:t>team</w:t>
      </w:r>
      <w:r w:rsidR="00E736B1" w:rsidRPr="00047BC1">
        <w:rPr>
          <w:rFonts w:ascii="Book Antiqua" w:hAnsi="Book Antiqua"/>
          <w:bCs/>
        </w:rPr>
        <w:t xml:space="preserve"> </w:t>
      </w:r>
      <w:r w:rsidRPr="00047BC1">
        <w:rPr>
          <w:rFonts w:ascii="Book Antiqua" w:hAnsi="Book Antiqua"/>
          <w:bCs/>
        </w:rPr>
        <w:t>verified</w:t>
      </w:r>
      <w:r w:rsidR="00E736B1" w:rsidRPr="00047BC1">
        <w:rPr>
          <w:rFonts w:ascii="Book Antiqua" w:hAnsi="Book Antiqua"/>
          <w:bCs/>
        </w:rPr>
        <w:t xml:space="preserve"> </w:t>
      </w:r>
      <w:r w:rsidRPr="00047BC1">
        <w:rPr>
          <w:rFonts w:ascii="Book Antiqua" w:hAnsi="Book Antiqua"/>
          <w:bCs/>
        </w:rPr>
        <w:t>this</w:t>
      </w:r>
      <w:r w:rsidR="00E736B1" w:rsidRPr="00047BC1">
        <w:rPr>
          <w:rFonts w:ascii="Book Antiqua" w:hAnsi="Book Antiqua"/>
          <w:bCs/>
        </w:rPr>
        <w:t xml:space="preserve"> </w:t>
      </w:r>
      <w:r w:rsidRPr="00047BC1">
        <w:rPr>
          <w:rFonts w:ascii="Book Antiqua" w:hAnsi="Book Antiqua"/>
          <w:bCs/>
        </w:rPr>
        <w:t>finding</w:t>
      </w:r>
      <w:r w:rsidR="00E736B1" w:rsidRPr="00047BC1">
        <w:rPr>
          <w:rFonts w:ascii="Book Antiqua" w:hAnsi="Book Antiqua"/>
          <w:bCs/>
        </w:rPr>
        <w:t xml:space="preserve"> </w:t>
      </w:r>
      <w:r w:rsidRPr="00047BC1">
        <w:rPr>
          <w:rFonts w:ascii="Book Antiqua" w:hAnsi="Book Antiqua"/>
          <w:bCs/>
        </w:rPr>
        <w:t>in</w:t>
      </w:r>
      <w:r w:rsidR="00E736B1" w:rsidRPr="00047BC1">
        <w:rPr>
          <w:rFonts w:ascii="Book Antiqua" w:hAnsi="Book Antiqua"/>
          <w:bCs/>
        </w:rPr>
        <w:t xml:space="preserve"> </w:t>
      </w:r>
      <w:r w:rsidRPr="00047BC1">
        <w:rPr>
          <w:rFonts w:ascii="Book Antiqua" w:hAnsi="Book Antiqua"/>
          <w:bCs/>
        </w:rPr>
        <w:t>a</w:t>
      </w:r>
      <w:r w:rsidR="00E736B1" w:rsidRPr="00047BC1">
        <w:rPr>
          <w:rFonts w:ascii="Book Antiqua" w:hAnsi="Book Antiqua"/>
          <w:bCs/>
        </w:rPr>
        <w:t xml:space="preserve"> </w:t>
      </w:r>
      <w:r w:rsidRPr="00047BC1">
        <w:rPr>
          <w:rFonts w:ascii="Book Antiqua" w:hAnsi="Book Antiqua"/>
          <w:bCs/>
        </w:rPr>
        <w:t>prospective</w:t>
      </w:r>
      <w:r w:rsidR="00E736B1" w:rsidRPr="00047BC1">
        <w:rPr>
          <w:rFonts w:ascii="Book Antiqua" w:hAnsi="Book Antiqua"/>
          <w:bCs/>
        </w:rPr>
        <w:t xml:space="preserve"> </w:t>
      </w:r>
      <w:r w:rsidRPr="00047BC1">
        <w:rPr>
          <w:rFonts w:ascii="Book Antiqua" w:hAnsi="Book Antiqua"/>
          <w:bCs/>
        </w:rPr>
        <w:t>cohort</w:t>
      </w:r>
      <w:r w:rsidR="00E736B1" w:rsidRPr="00047BC1">
        <w:rPr>
          <w:rFonts w:ascii="Book Antiqua" w:hAnsi="Book Antiqua"/>
          <w:bCs/>
        </w:rPr>
        <w:t xml:space="preserve"> </w:t>
      </w:r>
      <w:r w:rsidRPr="00047BC1">
        <w:rPr>
          <w:rFonts w:ascii="Book Antiqua" w:hAnsi="Book Antiqua"/>
          <w:bCs/>
        </w:rPr>
        <w:t>of</w:t>
      </w:r>
      <w:r w:rsidR="00E736B1" w:rsidRPr="00047BC1">
        <w:rPr>
          <w:rFonts w:ascii="Book Antiqua" w:hAnsi="Book Antiqua"/>
          <w:bCs/>
        </w:rPr>
        <w:t xml:space="preserve"> </w:t>
      </w:r>
      <w:r w:rsidRPr="00047BC1">
        <w:rPr>
          <w:rFonts w:ascii="Book Antiqua" w:hAnsi="Book Antiqua"/>
          <w:bCs/>
        </w:rPr>
        <w:t>HCC</w:t>
      </w:r>
      <w:r w:rsidR="00E736B1" w:rsidRPr="00047BC1">
        <w:rPr>
          <w:rFonts w:ascii="Book Antiqua" w:hAnsi="Book Antiqua"/>
          <w:bCs/>
        </w:rPr>
        <w:t xml:space="preserve"> </w:t>
      </w:r>
      <w:r w:rsidRPr="00047BC1">
        <w:rPr>
          <w:rFonts w:ascii="Book Antiqua" w:hAnsi="Book Antiqua"/>
          <w:bCs/>
        </w:rPr>
        <w:t>patients</w:t>
      </w:r>
      <w:r w:rsidR="00E736B1" w:rsidRPr="00047BC1">
        <w:rPr>
          <w:rFonts w:ascii="Book Antiqua" w:hAnsi="Book Antiqua"/>
          <w:bCs/>
        </w:rPr>
        <w:t xml:space="preserve"> </w:t>
      </w:r>
      <w:r w:rsidRPr="00047BC1">
        <w:rPr>
          <w:rFonts w:ascii="Book Antiqua" w:hAnsi="Book Antiqua"/>
          <w:bCs/>
        </w:rPr>
        <w:t>receiving</w:t>
      </w:r>
      <w:r w:rsidR="00E736B1" w:rsidRPr="00047BC1">
        <w:rPr>
          <w:rFonts w:ascii="Book Antiqua" w:hAnsi="Book Antiqua"/>
          <w:bCs/>
        </w:rPr>
        <w:t xml:space="preserve"> </w:t>
      </w:r>
      <w:r w:rsidRPr="00047BC1">
        <w:rPr>
          <w:rFonts w:ascii="Book Antiqua" w:hAnsi="Book Antiqua"/>
          <w:bCs/>
        </w:rPr>
        <w:t>sorafenib</w:t>
      </w:r>
      <w:r w:rsidR="00E736B1" w:rsidRPr="00047BC1">
        <w:rPr>
          <w:rFonts w:ascii="Book Antiqua" w:hAnsi="Book Antiqua"/>
          <w:bCs/>
        </w:rPr>
        <w:t xml:space="preserve"> </w:t>
      </w:r>
      <w:r w:rsidRPr="00047BC1">
        <w:rPr>
          <w:rFonts w:ascii="Book Antiqua" w:hAnsi="Book Antiqua"/>
          <w:bCs/>
        </w:rPr>
        <w:t>therapy</w:t>
      </w:r>
      <w:r w:rsidR="002C52F7" w:rsidRPr="00047BC1">
        <w:rPr>
          <w:rFonts w:ascii="Book Antiqua" w:hAnsi="Book Antiqua"/>
          <w:bCs/>
          <w:vertAlign w:val="superscript"/>
        </w:rPr>
        <w:t>[129]</w:t>
      </w:r>
      <w:r w:rsidRPr="00047BC1">
        <w:rPr>
          <w:rFonts w:ascii="Book Antiqua" w:hAnsi="Book Antiqua"/>
          <w:bCs/>
        </w:rPr>
        <w:t>.</w:t>
      </w:r>
      <w:r w:rsidR="00E736B1" w:rsidRPr="00047BC1">
        <w:rPr>
          <w:rFonts w:ascii="Book Antiqua" w:hAnsi="Book Antiqua"/>
          <w:bCs/>
        </w:rPr>
        <w:t xml:space="preserve"> </w:t>
      </w:r>
      <w:r w:rsidRPr="00047BC1">
        <w:rPr>
          <w:rFonts w:ascii="Book Antiqua" w:hAnsi="Book Antiqua"/>
          <w:bCs/>
        </w:rPr>
        <w:t>A</w:t>
      </w:r>
      <w:r w:rsidR="00E736B1" w:rsidRPr="00047BC1">
        <w:rPr>
          <w:rFonts w:ascii="Book Antiqua" w:hAnsi="Book Antiqua"/>
          <w:bCs/>
        </w:rPr>
        <w:t xml:space="preserve"> </w:t>
      </w:r>
      <w:r w:rsidRPr="00047BC1">
        <w:rPr>
          <w:rFonts w:ascii="Book Antiqua" w:hAnsi="Book Antiqua"/>
          <w:bCs/>
        </w:rPr>
        <w:t>decrease</w:t>
      </w:r>
      <w:r w:rsidR="00E736B1" w:rsidRPr="00047BC1">
        <w:rPr>
          <w:rFonts w:ascii="Book Antiqua" w:hAnsi="Book Antiqua"/>
          <w:bCs/>
        </w:rPr>
        <w:t xml:space="preserve"> </w:t>
      </w:r>
      <w:r w:rsidRPr="00047BC1">
        <w:rPr>
          <w:rFonts w:ascii="Book Antiqua" w:hAnsi="Book Antiqua"/>
          <w:bCs/>
        </w:rPr>
        <w:t>in</w:t>
      </w:r>
      <w:r w:rsidR="00E736B1" w:rsidRPr="00047BC1">
        <w:rPr>
          <w:rFonts w:ascii="Book Antiqua" w:hAnsi="Book Antiqua"/>
          <w:bCs/>
        </w:rPr>
        <w:t xml:space="preserve"> </w:t>
      </w:r>
      <w:r w:rsidRPr="00047BC1">
        <w:rPr>
          <w:rFonts w:ascii="Book Antiqua" w:hAnsi="Book Antiqua"/>
          <w:bCs/>
        </w:rPr>
        <w:t>plasma</w:t>
      </w:r>
      <w:r w:rsidR="00E736B1" w:rsidRPr="00047BC1">
        <w:rPr>
          <w:rFonts w:ascii="Book Antiqua" w:hAnsi="Book Antiqua"/>
          <w:bCs/>
        </w:rPr>
        <w:t xml:space="preserve"> </w:t>
      </w:r>
      <w:r w:rsidRPr="00047BC1">
        <w:rPr>
          <w:rFonts w:ascii="Book Antiqua" w:hAnsi="Book Antiqua"/>
          <w:bCs/>
        </w:rPr>
        <w:t>VEGF</w:t>
      </w:r>
      <w:r w:rsidR="00E736B1" w:rsidRPr="00047BC1">
        <w:rPr>
          <w:rFonts w:ascii="Book Antiqua" w:hAnsi="Book Antiqua"/>
          <w:bCs/>
        </w:rPr>
        <w:t xml:space="preserve"> </w:t>
      </w:r>
      <w:r w:rsidRPr="00047BC1">
        <w:rPr>
          <w:rFonts w:ascii="Book Antiqua" w:hAnsi="Book Antiqua"/>
          <w:bCs/>
        </w:rPr>
        <w:t>levels</w:t>
      </w:r>
      <w:r w:rsidR="00E736B1" w:rsidRPr="00047BC1">
        <w:rPr>
          <w:rFonts w:ascii="Book Antiqua" w:hAnsi="Book Antiqua"/>
          <w:bCs/>
        </w:rPr>
        <w:t xml:space="preserve"> </w:t>
      </w:r>
      <w:r w:rsidRPr="00047BC1">
        <w:rPr>
          <w:rFonts w:ascii="Book Antiqua" w:hAnsi="Book Antiqua"/>
          <w:bCs/>
        </w:rPr>
        <w:t>at</w:t>
      </w:r>
      <w:r w:rsidR="00E736B1" w:rsidRPr="00047BC1">
        <w:rPr>
          <w:rFonts w:ascii="Book Antiqua" w:hAnsi="Book Antiqua"/>
          <w:bCs/>
        </w:rPr>
        <w:t xml:space="preserve"> </w:t>
      </w:r>
      <w:r w:rsidRPr="00047BC1">
        <w:rPr>
          <w:rFonts w:ascii="Book Antiqua" w:hAnsi="Book Antiqua"/>
          <w:bCs/>
        </w:rPr>
        <w:t>8</w:t>
      </w:r>
      <w:r w:rsidR="00E736B1" w:rsidRPr="00047BC1">
        <w:rPr>
          <w:rFonts w:ascii="Book Antiqua" w:hAnsi="Book Antiqua"/>
          <w:bCs/>
        </w:rPr>
        <w:t xml:space="preserve"> </w:t>
      </w:r>
      <w:r w:rsidRPr="00047BC1">
        <w:rPr>
          <w:rFonts w:ascii="Book Antiqua" w:hAnsi="Book Antiqua"/>
          <w:bCs/>
        </w:rPr>
        <w:t>w</w:t>
      </w:r>
      <w:r w:rsidR="002C52F7" w:rsidRPr="00047BC1">
        <w:rPr>
          <w:rFonts w:ascii="Book Antiqua" w:hAnsi="Book Antiqua"/>
          <w:bCs/>
        </w:rPr>
        <w:t>k</w:t>
      </w:r>
      <w:r w:rsidR="00E736B1" w:rsidRPr="00047BC1">
        <w:rPr>
          <w:rFonts w:ascii="Book Antiqua" w:hAnsi="Book Antiqua"/>
          <w:bCs/>
        </w:rPr>
        <w:t xml:space="preserve"> </w:t>
      </w:r>
      <w:r w:rsidRPr="00047BC1">
        <w:rPr>
          <w:rFonts w:ascii="Book Antiqua" w:hAnsi="Book Antiqua"/>
          <w:bCs/>
        </w:rPr>
        <w:t>from</w:t>
      </w:r>
      <w:r w:rsidR="00E736B1" w:rsidRPr="00047BC1">
        <w:rPr>
          <w:rFonts w:ascii="Book Antiqua" w:hAnsi="Book Antiqua"/>
          <w:bCs/>
        </w:rPr>
        <w:t xml:space="preserve"> </w:t>
      </w:r>
      <w:r w:rsidRPr="00047BC1">
        <w:rPr>
          <w:rFonts w:ascii="Book Antiqua" w:hAnsi="Book Antiqua"/>
          <w:bCs/>
        </w:rPr>
        <w:t>baseline</w:t>
      </w:r>
      <w:r w:rsidR="00E736B1" w:rsidRPr="00047BC1">
        <w:rPr>
          <w:rFonts w:ascii="Book Antiqua" w:hAnsi="Book Antiqua"/>
          <w:bCs/>
        </w:rPr>
        <w:t xml:space="preserve"> </w:t>
      </w:r>
      <w:r w:rsidRPr="00047BC1">
        <w:rPr>
          <w:rFonts w:ascii="Book Antiqua" w:hAnsi="Book Antiqua"/>
          <w:bCs/>
        </w:rPr>
        <w:t>was</w:t>
      </w:r>
      <w:r w:rsidR="00E736B1" w:rsidRPr="00047BC1">
        <w:rPr>
          <w:rFonts w:ascii="Book Antiqua" w:hAnsi="Book Antiqua"/>
          <w:bCs/>
        </w:rPr>
        <w:t xml:space="preserve"> </w:t>
      </w:r>
      <w:r w:rsidRPr="00047BC1">
        <w:rPr>
          <w:rFonts w:ascii="Book Antiqua" w:hAnsi="Book Antiqua"/>
          <w:bCs/>
        </w:rPr>
        <w:t>shown</w:t>
      </w:r>
      <w:r w:rsidR="00E736B1" w:rsidRPr="00047BC1">
        <w:rPr>
          <w:rFonts w:ascii="Book Antiqua" w:hAnsi="Book Antiqua"/>
          <w:bCs/>
        </w:rPr>
        <w:t xml:space="preserve"> </w:t>
      </w:r>
      <w:r w:rsidRPr="00047BC1">
        <w:rPr>
          <w:rFonts w:ascii="Book Antiqua" w:hAnsi="Book Antiqua"/>
          <w:bCs/>
        </w:rPr>
        <w:t>by</w:t>
      </w:r>
      <w:r w:rsidR="00E736B1" w:rsidRPr="00047BC1">
        <w:rPr>
          <w:rFonts w:ascii="Book Antiqua" w:hAnsi="Book Antiqua"/>
          <w:bCs/>
        </w:rPr>
        <w:t xml:space="preserve"> </w:t>
      </w:r>
      <w:r w:rsidR="00D4633A" w:rsidRPr="00047BC1">
        <w:rPr>
          <w:rFonts w:ascii="Book Antiqua" w:hAnsi="Book Antiqua"/>
          <w:bCs/>
        </w:rPr>
        <w:t>Tsuchiya</w:t>
      </w:r>
      <w:r w:rsidR="00E736B1" w:rsidRPr="00047BC1">
        <w:rPr>
          <w:rFonts w:ascii="Book Antiqua" w:hAnsi="Book Antiqua"/>
          <w:bCs/>
        </w:rPr>
        <w:t xml:space="preserve"> </w:t>
      </w:r>
      <w:r w:rsidR="00D4633A" w:rsidRPr="00047BC1">
        <w:rPr>
          <w:rFonts w:ascii="Book Antiqua" w:hAnsi="Book Antiqua"/>
          <w:bCs/>
          <w:i/>
          <w:iCs/>
        </w:rPr>
        <w:t>et</w:t>
      </w:r>
      <w:r w:rsidR="00E736B1" w:rsidRPr="00047BC1">
        <w:rPr>
          <w:rFonts w:ascii="Book Antiqua" w:hAnsi="Book Antiqua"/>
          <w:bCs/>
          <w:i/>
          <w:iCs/>
        </w:rPr>
        <w:t xml:space="preserve"> </w:t>
      </w:r>
      <w:r w:rsidR="00D4633A" w:rsidRPr="00047BC1">
        <w:rPr>
          <w:rFonts w:ascii="Book Antiqua" w:hAnsi="Book Antiqua"/>
          <w:bCs/>
          <w:i/>
          <w:iCs/>
        </w:rPr>
        <w:t>al</w:t>
      </w:r>
      <w:r w:rsidR="00D4633A" w:rsidRPr="00047BC1">
        <w:rPr>
          <w:rFonts w:ascii="Book Antiqua" w:hAnsi="Book Antiqua"/>
          <w:bCs/>
          <w:vertAlign w:val="superscript"/>
        </w:rPr>
        <w:t>[132]</w:t>
      </w:r>
      <w:r w:rsidR="00E736B1" w:rsidRPr="00047BC1">
        <w:rPr>
          <w:rFonts w:ascii="Book Antiqua" w:hAnsi="Book Antiqua"/>
          <w:bCs/>
        </w:rPr>
        <w:t xml:space="preserve"> </w:t>
      </w:r>
      <w:r w:rsidRPr="00047BC1">
        <w:rPr>
          <w:rFonts w:ascii="Book Antiqua" w:hAnsi="Book Antiqua"/>
          <w:bCs/>
        </w:rPr>
        <w:t>to</w:t>
      </w:r>
      <w:r w:rsidR="00E736B1" w:rsidRPr="00047BC1">
        <w:rPr>
          <w:rFonts w:ascii="Book Antiqua" w:hAnsi="Book Antiqua"/>
          <w:bCs/>
        </w:rPr>
        <w:t xml:space="preserve"> </w:t>
      </w:r>
      <w:r w:rsidRPr="00047BC1">
        <w:rPr>
          <w:rFonts w:ascii="Book Antiqua" w:hAnsi="Book Antiqua"/>
          <w:bCs/>
        </w:rPr>
        <w:t>be</w:t>
      </w:r>
      <w:r w:rsidR="00E736B1" w:rsidRPr="00047BC1">
        <w:rPr>
          <w:rFonts w:ascii="Book Antiqua" w:hAnsi="Book Antiqua"/>
          <w:bCs/>
        </w:rPr>
        <w:t xml:space="preserve"> </w:t>
      </w:r>
      <w:r w:rsidRPr="00047BC1">
        <w:rPr>
          <w:rFonts w:ascii="Book Antiqua" w:hAnsi="Book Antiqua"/>
          <w:bCs/>
        </w:rPr>
        <w:t>an</w:t>
      </w:r>
      <w:r w:rsidR="00E736B1" w:rsidRPr="00047BC1">
        <w:rPr>
          <w:rFonts w:ascii="Book Antiqua" w:hAnsi="Book Antiqua"/>
          <w:bCs/>
        </w:rPr>
        <w:t xml:space="preserve"> </w:t>
      </w:r>
      <w:r w:rsidRPr="00047BC1">
        <w:rPr>
          <w:rFonts w:ascii="Book Antiqua" w:hAnsi="Book Antiqua"/>
          <w:bCs/>
        </w:rPr>
        <w:t>independent</w:t>
      </w:r>
      <w:r w:rsidR="00E736B1" w:rsidRPr="00047BC1">
        <w:rPr>
          <w:rFonts w:ascii="Book Antiqua" w:hAnsi="Book Antiqua"/>
          <w:bCs/>
        </w:rPr>
        <w:t xml:space="preserve"> </w:t>
      </w:r>
      <w:r w:rsidRPr="00047BC1">
        <w:rPr>
          <w:rFonts w:ascii="Book Antiqua" w:hAnsi="Book Antiqua"/>
          <w:bCs/>
        </w:rPr>
        <w:t>predictive</w:t>
      </w:r>
      <w:r w:rsidR="00E736B1" w:rsidRPr="00047BC1">
        <w:rPr>
          <w:rFonts w:ascii="Book Antiqua" w:hAnsi="Book Antiqua"/>
          <w:bCs/>
        </w:rPr>
        <w:t xml:space="preserve"> </w:t>
      </w:r>
      <w:r w:rsidRPr="00047BC1">
        <w:rPr>
          <w:rFonts w:ascii="Book Antiqua" w:hAnsi="Book Antiqua"/>
          <w:bCs/>
        </w:rPr>
        <w:t>factor</w:t>
      </w:r>
      <w:r w:rsidR="00E736B1" w:rsidRPr="00047BC1">
        <w:rPr>
          <w:rFonts w:ascii="Book Antiqua" w:hAnsi="Book Antiqua"/>
          <w:bCs/>
        </w:rPr>
        <w:t xml:space="preserve"> </w:t>
      </w:r>
      <w:r w:rsidRPr="00047BC1">
        <w:rPr>
          <w:rFonts w:ascii="Book Antiqua" w:hAnsi="Book Antiqua"/>
          <w:bCs/>
        </w:rPr>
        <w:t>linked</w:t>
      </w:r>
      <w:r w:rsidR="00E736B1" w:rsidRPr="00047BC1">
        <w:rPr>
          <w:rFonts w:ascii="Book Antiqua" w:hAnsi="Book Antiqua"/>
          <w:bCs/>
        </w:rPr>
        <w:t xml:space="preserve"> </w:t>
      </w:r>
      <w:r w:rsidRPr="00047BC1">
        <w:rPr>
          <w:rFonts w:ascii="Book Antiqua" w:hAnsi="Book Antiqua"/>
          <w:bCs/>
        </w:rPr>
        <w:t>with</w:t>
      </w:r>
      <w:r w:rsidR="00E736B1" w:rsidRPr="00047BC1">
        <w:rPr>
          <w:rFonts w:ascii="Book Antiqua" w:hAnsi="Book Antiqua"/>
          <w:bCs/>
        </w:rPr>
        <w:t xml:space="preserve"> </w:t>
      </w:r>
      <w:r w:rsidR="007C26FC" w:rsidRPr="00047BC1">
        <w:rPr>
          <w:rFonts w:ascii="Book Antiqua" w:hAnsi="Book Antiqua"/>
          <w:bCs/>
        </w:rPr>
        <w:t>1</w:t>
      </w:r>
      <w:r w:rsidRPr="00047BC1">
        <w:rPr>
          <w:rFonts w:ascii="Book Antiqua" w:hAnsi="Book Antiqua"/>
          <w:bCs/>
        </w:rPr>
        <w:t>-year</w:t>
      </w:r>
      <w:r w:rsidR="00E736B1" w:rsidRPr="00047BC1">
        <w:rPr>
          <w:rFonts w:ascii="Book Antiqua" w:hAnsi="Book Antiqua"/>
          <w:bCs/>
        </w:rPr>
        <w:t xml:space="preserve"> </w:t>
      </w:r>
      <w:r w:rsidRPr="00047BC1">
        <w:rPr>
          <w:rFonts w:ascii="Book Antiqua" w:hAnsi="Book Antiqua"/>
          <w:bCs/>
        </w:rPr>
        <w:t>survival</w:t>
      </w:r>
      <w:r w:rsidR="00E736B1" w:rsidRPr="00047BC1">
        <w:rPr>
          <w:rFonts w:ascii="Book Antiqua" w:hAnsi="Book Antiqua"/>
          <w:bCs/>
        </w:rPr>
        <w:t xml:space="preserve"> </w:t>
      </w:r>
      <w:r w:rsidRPr="00047BC1">
        <w:rPr>
          <w:rFonts w:ascii="Book Antiqua" w:hAnsi="Book Antiqua"/>
          <w:bCs/>
        </w:rPr>
        <w:t>following</w:t>
      </w:r>
      <w:r w:rsidR="00E736B1" w:rsidRPr="00047BC1">
        <w:rPr>
          <w:rFonts w:ascii="Book Antiqua" w:hAnsi="Book Antiqua"/>
          <w:bCs/>
        </w:rPr>
        <w:t xml:space="preserve"> </w:t>
      </w:r>
      <w:r w:rsidRPr="00047BC1">
        <w:rPr>
          <w:rFonts w:ascii="Book Antiqua" w:hAnsi="Book Antiqua"/>
          <w:bCs/>
        </w:rPr>
        <w:t>Sorafenib</w:t>
      </w:r>
      <w:r w:rsidR="00E736B1" w:rsidRPr="00047BC1">
        <w:rPr>
          <w:rFonts w:ascii="Book Antiqua" w:hAnsi="Book Antiqua"/>
          <w:bCs/>
        </w:rPr>
        <w:t xml:space="preserve"> </w:t>
      </w:r>
      <w:r w:rsidRPr="00047BC1">
        <w:rPr>
          <w:rFonts w:ascii="Book Antiqua" w:hAnsi="Book Antiqua"/>
          <w:bCs/>
        </w:rPr>
        <w:t>therapy</w:t>
      </w:r>
      <w:r w:rsidR="00E736B1" w:rsidRPr="00047BC1">
        <w:rPr>
          <w:rFonts w:ascii="Book Antiqua" w:hAnsi="Book Antiqua"/>
          <w:bCs/>
        </w:rPr>
        <w:t xml:space="preserve"> </w:t>
      </w:r>
      <w:r w:rsidRPr="00047BC1">
        <w:rPr>
          <w:rFonts w:ascii="Book Antiqua" w:hAnsi="Book Antiqua"/>
          <w:bCs/>
        </w:rPr>
        <w:t>in</w:t>
      </w:r>
      <w:r w:rsidR="00E736B1" w:rsidRPr="00047BC1">
        <w:rPr>
          <w:rFonts w:ascii="Book Antiqua" w:hAnsi="Book Antiqua"/>
          <w:bCs/>
        </w:rPr>
        <w:t xml:space="preserve"> </w:t>
      </w:r>
      <w:r w:rsidRPr="00047BC1">
        <w:rPr>
          <w:rFonts w:ascii="Book Antiqua" w:hAnsi="Book Antiqua"/>
          <w:bCs/>
        </w:rPr>
        <w:t>a</w:t>
      </w:r>
      <w:r w:rsidR="00E736B1" w:rsidRPr="00047BC1">
        <w:rPr>
          <w:rFonts w:ascii="Book Antiqua" w:hAnsi="Book Antiqua"/>
          <w:bCs/>
        </w:rPr>
        <w:t xml:space="preserve"> </w:t>
      </w:r>
      <w:r w:rsidRPr="00047BC1">
        <w:rPr>
          <w:rFonts w:ascii="Book Antiqua" w:hAnsi="Book Antiqua"/>
          <w:bCs/>
        </w:rPr>
        <w:t>small</w:t>
      </w:r>
      <w:r w:rsidR="00E736B1" w:rsidRPr="00047BC1">
        <w:rPr>
          <w:rFonts w:ascii="Book Antiqua" w:hAnsi="Book Antiqua"/>
          <w:bCs/>
        </w:rPr>
        <w:t xml:space="preserve"> </w:t>
      </w:r>
      <w:r w:rsidRPr="00047BC1">
        <w:rPr>
          <w:rFonts w:ascii="Book Antiqua" w:hAnsi="Book Antiqua"/>
          <w:bCs/>
        </w:rPr>
        <w:t>cohort</w:t>
      </w:r>
      <w:r w:rsidR="00E736B1" w:rsidRPr="00047BC1">
        <w:rPr>
          <w:rFonts w:ascii="Book Antiqua" w:hAnsi="Book Antiqua"/>
          <w:bCs/>
        </w:rPr>
        <w:t xml:space="preserve"> </w:t>
      </w:r>
      <w:r w:rsidRPr="00047BC1">
        <w:rPr>
          <w:rFonts w:ascii="Book Antiqua" w:hAnsi="Book Antiqua"/>
          <w:bCs/>
        </w:rPr>
        <w:t>of</w:t>
      </w:r>
      <w:r w:rsidR="00E736B1" w:rsidRPr="00047BC1">
        <w:rPr>
          <w:rFonts w:ascii="Book Antiqua" w:hAnsi="Book Antiqua"/>
          <w:bCs/>
        </w:rPr>
        <w:t xml:space="preserve"> </w:t>
      </w:r>
      <w:r w:rsidRPr="00047BC1">
        <w:rPr>
          <w:rFonts w:ascii="Book Antiqua" w:hAnsi="Book Antiqua"/>
          <w:bCs/>
        </w:rPr>
        <w:t>HCC</w:t>
      </w:r>
      <w:r w:rsidR="00E736B1" w:rsidRPr="00047BC1">
        <w:rPr>
          <w:rFonts w:ascii="Book Antiqua" w:hAnsi="Book Antiqua"/>
          <w:bCs/>
        </w:rPr>
        <w:t xml:space="preserve"> </w:t>
      </w:r>
      <w:r w:rsidRPr="00047BC1">
        <w:rPr>
          <w:rFonts w:ascii="Book Antiqua" w:hAnsi="Book Antiqua"/>
          <w:bCs/>
        </w:rPr>
        <w:t>patients.</w:t>
      </w:r>
    </w:p>
    <w:p w14:paraId="498FAE21" w14:textId="77777777" w:rsidR="00366582" w:rsidRPr="00047BC1" w:rsidRDefault="00366582" w:rsidP="00E736B1">
      <w:pPr>
        <w:spacing w:line="360" w:lineRule="auto"/>
        <w:jc w:val="both"/>
        <w:rPr>
          <w:rFonts w:ascii="Book Antiqua" w:hAnsi="Book Antiqua"/>
          <w:b/>
        </w:rPr>
      </w:pPr>
    </w:p>
    <w:p w14:paraId="281808DF" w14:textId="41BCA451" w:rsidR="00366582" w:rsidRPr="00047BC1" w:rsidRDefault="00366582" w:rsidP="00E736B1">
      <w:pPr>
        <w:spacing w:line="360" w:lineRule="auto"/>
        <w:jc w:val="both"/>
        <w:rPr>
          <w:rFonts w:ascii="Book Antiqua" w:hAnsi="Book Antiqua"/>
          <w:b/>
          <w:u w:val="single"/>
        </w:rPr>
      </w:pPr>
      <w:bookmarkStart w:id="7" w:name="_Hlk114304184"/>
      <w:r w:rsidRPr="00047BC1">
        <w:rPr>
          <w:rFonts w:ascii="Book Antiqua" w:hAnsi="Book Antiqua"/>
          <w:b/>
          <w:u w:val="single"/>
        </w:rPr>
        <w:t>THERAPEUTIC</w:t>
      </w:r>
      <w:r w:rsidR="00E736B1" w:rsidRPr="00047BC1">
        <w:rPr>
          <w:rFonts w:ascii="Book Antiqua" w:hAnsi="Book Antiqua"/>
          <w:b/>
          <w:u w:val="single"/>
        </w:rPr>
        <w:t xml:space="preserve"> </w:t>
      </w:r>
      <w:r w:rsidRPr="00047BC1">
        <w:rPr>
          <w:rFonts w:ascii="Book Antiqua" w:hAnsi="Book Antiqua"/>
          <w:b/>
          <w:u w:val="single"/>
        </w:rPr>
        <w:t>VACCINE</w:t>
      </w:r>
    </w:p>
    <w:bookmarkEnd w:id="7"/>
    <w:p w14:paraId="3D192788" w14:textId="36B064DC" w:rsidR="00366582" w:rsidRPr="00047BC1" w:rsidRDefault="00366582" w:rsidP="00E736B1">
      <w:pPr>
        <w:spacing w:line="360" w:lineRule="auto"/>
        <w:jc w:val="both"/>
        <w:rPr>
          <w:rFonts w:ascii="Book Antiqua" w:eastAsia="Times New Roman" w:hAnsi="Book Antiqua"/>
          <w:lang w:eastAsia="en-IN"/>
        </w:rPr>
      </w:pPr>
      <w:r w:rsidRPr="00047BC1">
        <w:rPr>
          <w:rFonts w:ascii="Book Antiqua" w:hAnsi="Book Antiqua"/>
        </w:rPr>
        <w:t>Tumor</w:t>
      </w:r>
      <w:r w:rsidR="00E736B1" w:rsidRPr="00047BC1">
        <w:rPr>
          <w:rFonts w:ascii="Book Antiqua" w:hAnsi="Book Antiqua"/>
        </w:rPr>
        <w:t xml:space="preserve"> </w:t>
      </w:r>
      <w:r w:rsidRPr="00047BC1">
        <w:rPr>
          <w:rFonts w:ascii="Book Antiqua" w:hAnsi="Book Antiqua"/>
        </w:rPr>
        <w:t>vaccines</w:t>
      </w:r>
      <w:r w:rsidR="00E736B1" w:rsidRPr="00047BC1">
        <w:rPr>
          <w:rFonts w:ascii="Book Antiqua" w:hAnsi="Book Antiqua"/>
        </w:rPr>
        <w:t xml:space="preserve"> </w:t>
      </w:r>
      <w:r w:rsidRPr="00047BC1">
        <w:rPr>
          <w:rFonts w:ascii="Book Antiqua" w:hAnsi="Book Antiqua"/>
        </w:rPr>
        <w:t>are</w:t>
      </w:r>
      <w:r w:rsidR="00E736B1" w:rsidRPr="00047BC1">
        <w:rPr>
          <w:rFonts w:ascii="Book Antiqua" w:hAnsi="Book Antiqua"/>
        </w:rPr>
        <w:t xml:space="preserve"> </w:t>
      </w:r>
      <w:r w:rsidRPr="00047BC1">
        <w:rPr>
          <w:rFonts w:ascii="Book Antiqua" w:hAnsi="Book Antiqua"/>
        </w:rPr>
        <w:t>substances</w:t>
      </w:r>
      <w:r w:rsidR="00E736B1" w:rsidRPr="00047BC1">
        <w:rPr>
          <w:rFonts w:ascii="Book Antiqua" w:hAnsi="Book Antiqua"/>
        </w:rPr>
        <w:t xml:space="preserve"> </w:t>
      </w:r>
      <w:r w:rsidRPr="00047BC1">
        <w:rPr>
          <w:rFonts w:ascii="Book Antiqua" w:hAnsi="Book Antiqua"/>
        </w:rPr>
        <w:t>that</w:t>
      </w:r>
      <w:r w:rsidR="00E736B1" w:rsidRPr="00047BC1">
        <w:rPr>
          <w:rFonts w:ascii="Book Antiqua" w:hAnsi="Book Antiqua"/>
        </w:rPr>
        <w:t xml:space="preserve"> </w:t>
      </w:r>
      <w:r w:rsidRPr="00047BC1">
        <w:rPr>
          <w:rFonts w:ascii="Book Antiqua" w:hAnsi="Book Antiqua"/>
        </w:rPr>
        <w:t>boost</w:t>
      </w:r>
      <w:r w:rsidR="00E736B1" w:rsidRPr="00047BC1">
        <w:rPr>
          <w:rFonts w:ascii="Book Antiqua" w:hAnsi="Book Antiqua"/>
        </w:rPr>
        <w:t xml:space="preserve"> </w:t>
      </w:r>
      <w:proofErr w:type="gramStart"/>
      <w:r w:rsidRPr="00047BC1">
        <w:rPr>
          <w:rFonts w:ascii="Book Antiqua" w:hAnsi="Book Antiqua"/>
        </w:rPr>
        <w:t>particular</w:t>
      </w:r>
      <w:r w:rsidR="00E736B1" w:rsidRPr="00047BC1">
        <w:rPr>
          <w:rFonts w:ascii="Book Antiqua" w:hAnsi="Book Antiqua"/>
        </w:rPr>
        <w:t xml:space="preserve"> </w:t>
      </w:r>
      <w:r w:rsidRPr="00047BC1">
        <w:rPr>
          <w:rFonts w:ascii="Book Antiqua" w:hAnsi="Book Antiqua"/>
        </w:rPr>
        <w:t>immune</w:t>
      </w:r>
      <w:proofErr w:type="gramEnd"/>
      <w:r w:rsidR="00E736B1" w:rsidRPr="00047BC1">
        <w:rPr>
          <w:rFonts w:ascii="Book Antiqua" w:hAnsi="Book Antiqua"/>
        </w:rPr>
        <w:t xml:space="preserve"> </w:t>
      </w:r>
      <w:r w:rsidRPr="00047BC1">
        <w:rPr>
          <w:rFonts w:ascii="Book Antiqua" w:hAnsi="Book Antiqua"/>
        </w:rPr>
        <w:t>reactions</w:t>
      </w:r>
      <w:r w:rsidR="00E736B1" w:rsidRPr="00047BC1">
        <w:rPr>
          <w:rFonts w:ascii="Book Antiqua" w:hAnsi="Book Antiqua"/>
        </w:rPr>
        <w:t xml:space="preserve"> </w:t>
      </w:r>
      <w:r w:rsidRPr="00047BC1">
        <w:rPr>
          <w:rFonts w:ascii="Book Antiqua" w:hAnsi="Book Antiqua"/>
        </w:rPr>
        <w:t>to</w:t>
      </w:r>
      <w:r w:rsidR="00E736B1" w:rsidRPr="00047BC1">
        <w:rPr>
          <w:rFonts w:ascii="Book Antiqua" w:hAnsi="Book Antiqua"/>
        </w:rPr>
        <w:t xml:space="preserve"> </w:t>
      </w:r>
      <w:r w:rsidRPr="00047BC1">
        <w:rPr>
          <w:rFonts w:ascii="Book Antiqua" w:hAnsi="Book Antiqua"/>
        </w:rPr>
        <w:t>tumor</w:t>
      </w:r>
      <w:r w:rsidR="00E736B1" w:rsidRPr="00047BC1">
        <w:rPr>
          <w:rFonts w:ascii="Book Antiqua" w:hAnsi="Book Antiqua"/>
        </w:rPr>
        <w:t xml:space="preserve"> </w:t>
      </w:r>
      <w:r w:rsidRPr="00047BC1">
        <w:rPr>
          <w:rFonts w:ascii="Book Antiqua" w:hAnsi="Book Antiqua"/>
        </w:rPr>
        <w:t>antigens.</w:t>
      </w:r>
      <w:r w:rsidR="00E736B1" w:rsidRPr="00047BC1">
        <w:rPr>
          <w:rFonts w:ascii="Book Antiqua" w:hAnsi="Book Antiqua"/>
        </w:rPr>
        <w:t xml:space="preserve"> </w:t>
      </w:r>
      <w:r w:rsidRPr="00047BC1">
        <w:rPr>
          <w:rFonts w:ascii="Book Antiqua" w:eastAsia="Times New Roman" w:hAnsi="Book Antiqua"/>
          <w:lang w:eastAsia="en-IN"/>
        </w:rPr>
        <w:t>For</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patients</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whose</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tumors</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don</w:t>
      </w:r>
      <w:r w:rsidR="00F77679" w:rsidRPr="00047BC1">
        <w:rPr>
          <w:rFonts w:ascii="Book Antiqua" w:eastAsia="Times New Roman" w:hAnsi="Book Antiqua"/>
          <w:lang w:eastAsia="en-IN"/>
        </w:rPr>
        <w:t>’</w:t>
      </w:r>
      <w:r w:rsidRPr="00047BC1">
        <w:rPr>
          <w:rFonts w:ascii="Book Antiqua" w:eastAsia="Times New Roman" w:hAnsi="Book Antiqua"/>
          <w:lang w:eastAsia="en-IN"/>
        </w:rPr>
        <w:t>t</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have</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a</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lymphocytic</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infiltration</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that</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can</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be</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treated</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with</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ICI,</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immune-enhancing</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techniques</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may</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be</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helpful.</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One</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of</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the</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earliest</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immunotherapeutic</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methods</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applied</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in</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HCC</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among</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these</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methods</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is</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vaccination.</w:t>
      </w:r>
      <w:r w:rsidR="00E736B1" w:rsidRPr="00047BC1">
        <w:rPr>
          <w:rFonts w:ascii="Book Antiqua" w:eastAsia="Times New Roman" w:hAnsi="Book Antiqua"/>
          <w:lang w:eastAsia="en-IN"/>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comparison</w:t>
      </w:r>
      <w:r w:rsidR="00E736B1" w:rsidRPr="00047BC1">
        <w:rPr>
          <w:rFonts w:ascii="Book Antiqua" w:hAnsi="Book Antiqua"/>
        </w:rPr>
        <w:t xml:space="preserve"> </w:t>
      </w:r>
      <w:r w:rsidRPr="00047BC1">
        <w:rPr>
          <w:rFonts w:ascii="Book Antiqua" w:hAnsi="Book Antiqua"/>
        </w:rPr>
        <w:t>to</w:t>
      </w:r>
      <w:r w:rsidR="00E736B1" w:rsidRPr="00047BC1">
        <w:rPr>
          <w:rFonts w:ascii="Book Antiqua" w:hAnsi="Book Antiqua"/>
        </w:rPr>
        <w:t xml:space="preserve"> </w:t>
      </w:r>
      <w:r w:rsidRPr="00047BC1">
        <w:rPr>
          <w:rFonts w:ascii="Book Antiqua" w:hAnsi="Book Antiqua"/>
        </w:rPr>
        <w:t>studies</w:t>
      </w:r>
      <w:r w:rsidR="00E736B1" w:rsidRPr="00047BC1">
        <w:rPr>
          <w:rFonts w:ascii="Book Antiqua" w:hAnsi="Book Antiqua"/>
        </w:rPr>
        <w:t xml:space="preserve"> </w:t>
      </w:r>
      <w:r w:rsidRPr="00047BC1">
        <w:rPr>
          <w:rFonts w:ascii="Book Antiqua" w:hAnsi="Book Antiqua"/>
        </w:rPr>
        <w:t>looking</w:t>
      </w:r>
      <w:r w:rsidR="00E736B1" w:rsidRPr="00047BC1">
        <w:rPr>
          <w:rFonts w:ascii="Book Antiqua" w:hAnsi="Book Antiqua"/>
        </w:rPr>
        <w:t xml:space="preserve"> </w:t>
      </w:r>
      <w:r w:rsidRPr="00047BC1">
        <w:rPr>
          <w:rFonts w:ascii="Book Antiqua" w:hAnsi="Book Antiqua"/>
        </w:rPr>
        <w:t>at</w:t>
      </w:r>
      <w:r w:rsidR="00E736B1" w:rsidRPr="00047BC1">
        <w:rPr>
          <w:rFonts w:ascii="Book Antiqua" w:hAnsi="Book Antiqua"/>
        </w:rPr>
        <w:t xml:space="preserve"> </w:t>
      </w:r>
      <w:r w:rsidRPr="00047BC1">
        <w:rPr>
          <w:rFonts w:ascii="Book Antiqua" w:hAnsi="Book Antiqua"/>
        </w:rPr>
        <w:t>adoptive</w:t>
      </w:r>
      <w:r w:rsidR="00E736B1" w:rsidRPr="00047BC1">
        <w:rPr>
          <w:rFonts w:ascii="Book Antiqua" w:hAnsi="Book Antiqua"/>
        </w:rPr>
        <w:t xml:space="preserve"> </w:t>
      </w:r>
      <w:r w:rsidRPr="00047BC1">
        <w:rPr>
          <w:rFonts w:ascii="Book Antiqua" w:hAnsi="Book Antiqua"/>
        </w:rPr>
        <w:t>cellular</w:t>
      </w:r>
      <w:r w:rsidR="00E736B1" w:rsidRPr="00047BC1">
        <w:rPr>
          <w:rFonts w:ascii="Book Antiqua" w:hAnsi="Book Antiqua"/>
        </w:rPr>
        <w:t xml:space="preserve"> </w:t>
      </w:r>
      <w:r w:rsidRPr="00047BC1">
        <w:rPr>
          <w:rFonts w:ascii="Book Antiqua" w:hAnsi="Book Antiqua"/>
        </w:rPr>
        <w:t>therapies</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checkpoint</w:t>
      </w:r>
      <w:r w:rsidR="00E736B1" w:rsidRPr="00047BC1">
        <w:rPr>
          <w:rFonts w:ascii="Book Antiqua" w:hAnsi="Book Antiqua"/>
        </w:rPr>
        <w:t xml:space="preserve"> </w:t>
      </w:r>
      <w:r w:rsidRPr="00047BC1">
        <w:rPr>
          <w:rFonts w:ascii="Book Antiqua" w:hAnsi="Book Antiqua"/>
        </w:rPr>
        <w:t>inhibitors,</w:t>
      </w:r>
      <w:r w:rsidR="00E736B1" w:rsidRPr="00047BC1">
        <w:rPr>
          <w:rFonts w:ascii="Book Antiqua" w:hAnsi="Book Antiqua"/>
        </w:rPr>
        <w:t xml:space="preserve"> </w:t>
      </w:r>
      <w:r w:rsidRPr="00047BC1">
        <w:rPr>
          <w:rFonts w:ascii="Book Antiqua" w:hAnsi="Book Antiqua"/>
        </w:rPr>
        <w:t>clinical</w:t>
      </w:r>
      <w:r w:rsidR="00E736B1" w:rsidRPr="00047BC1">
        <w:rPr>
          <w:rFonts w:ascii="Book Antiqua" w:hAnsi="Book Antiqua"/>
        </w:rPr>
        <w:t xml:space="preserve"> </w:t>
      </w:r>
      <w:r w:rsidRPr="00047BC1">
        <w:rPr>
          <w:rFonts w:ascii="Book Antiqua" w:hAnsi="Book Antiqua"/>
        </w:rPr>
        <w:t>trials</w:t>
      </w:r>
      <w:r w:rsidR="00E736B1" w:rsidRPr="00047BC1">
        <w:rPr>
          <w:rFonts w:ascii="Book Antiqua" w:hAnsi="Book Antiqua"/>
        </w:rPr>
        <w:t xml:space="preserve"> </w:t>
      </w:r>
      <w:r w:rsidRPr="00047BC1">
        <w:rPr>
          <w:rFonts w:ascii="Book Antiqua" w:hAnsi="Book Antiqua"/>
        </w:rPr>
        <w:t>for</w:t>
      </w:r>
      <w:r w:rsidR="00E736B1" w:rsidRPr="00047BC1">
        <w:rPr>
          <w:rFonts w:ascii="Book Antiqua" w:hAnsi="Book Antiqua"/>
        </w:rPr>
        <w:t xml:space="preserve"> </w:t>
      </w:r>
      <w:r w:rsidRPr="00047BC1">
        <w:rPr>
          <w:rFonts w:ascii="Book Antiqua" w:hAnsi="Book Antiqua"/>
        </w:rPr>
        <w:t>such</w:t>
      </w:r>
      <w:r w:rsidR="00E736B1" w:rsidRPr="00047BC1">
        <w:rPr>
          <w:rFonts w:ascii="Book Antiqua" w:hAnsi="Book Antiqua"/>
        </w:rPr>
        <w:t xml:space="preserve"> </w:t>
      </w:r>
      <w:r w:rsidRPr="00047BC1">
        <w:rPr>
          <w:rFonts w:ascii="Book Antiqua" w:hAnsi="Book Antiqua"/>
        </w:rPr>
        <w:t>tumor</w:t>
      </w:r>
      <w:r w:rsidR="00E736B1" w:rsidRPr="00047BC1">
        <w:rPr>
          <w:rFonts w:ascii="Book Antiqua" w:hAnsi="Book Antiqua"/>
        </w:rPr>
        <w:t xml:space="preserve"> </w:t>
      </w:r>
      <w:r w:rsidRPr="00047BC1">
        <w:rPr>
          <w:rFonts w:ascii="Book Antiqua" w:hAnsi="Book Antiqua"/>
        </w:rPr>
        <w:t>vaccines</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HCC</w:t>
      </w:r>
      <w:r w:rsidR="00E736B1" w:rsidRPr="00047BC1">
        <w:rPr>
          <w:rFonts w:ascii="Book Antiqua" w:hAnsi="Book Antiqua"/>
        </w:rPr>
        <w:t xml:space="preserve"> </w:t>
      </w:r>
      <w:r w:rsidRPr="00047BC1">
        <w:rPr>
          <w:rFonts w:ascii="Book Antiqua" w:hAnsi="Book Antiqua"/>
        </w:rPr>
        <w:t>are</w:t>
      </w:r>
      <w:r w:rsidR="00E736B1" w:rsidRPr="00047BC1">
        <w:rPr>
          <w:rFonts w:ascii="Book Antiqua" w:hAnsi="Book Antiqua"/>
        </w:rPr>
        <w:t xml:space="preserve"> </w:t>
      </w:r>
      <w:r w:rsidRPr="00047BC1">
        <w:rPr>
          <w:rFonts w:ascii="Book Antiqua" w:hAnsi="Book Antiqua"/>
        </w:rPr>
        <w:t>presently</w:t>
      </w:r>
      <w:r w:rsidR="00E736B1" w:rsidRPr="00047BC1">
        <w:rPr>
          <w:rFonts w:ascii="Book Antiqua" w:hAnsi="Book Antiqua"/>
        </w:rPr>
        <w:t xml:space="preserve"> </w:t>
      </w:r>
      <w:r w:rsidRPr="00047BC1">
        <w:rPr>
          <w:rFonts w:ascii="Book Antiqua" w:hAnsi="Book Antiqua"/>
        </w:rPr>
        <w:t>being</w:t>
      </w:r>
      <w:r w:rsidR="00E736B1" w:rsidRPr="00047BC1">
        <w:rPr>
          <w:rFonts w:ascii="Book Antiqua" w:hAnsi="Book Antiqua"/>
        </w:rPr>
        <w:t xml:space="preserve"> </w:t>
      </w:r>
      <w:r w:rsidRPr="00047BC1">
        <w:rPr>
          <w:rFonts w:ascii="Book Antiqua" w:hAnsi="Book Antiqua"/>
        </w:rPr>
        <w:t>conducted</w:t>
      </w:r>
      <w:r w:rsidR="00E736B1" w:rsidRPr="00047BC1">
        <w:rPr>
          <w:rFonts w:ascii="Book Antiqua" w:hAnsi="Book Antiqua"/>
        </w:rPr>
        <w:t xml:space="preserve"> </w:t>
      </w:r>
      <w:r w:rsidRPr="00047BC1">
        <w:rPr>
          <w:rFonts w:ascii="Book Antiqua" w:hAnsi="Book Antiqua"/>
        </w:rPr>
        <w:t>far</w:t>
      </w:r>
      <w:r w:rsidR="00E736B1" w:rsidRPr="00047BC1">
        <w:rPr>
          <w:rFonts w:ascii="Book Antiqua" w:hAnsi="Book Antiqua"/>
        </w:rPr>
        <w:t xml:space="preserve"> </w:t>
      </w:r>
      <w:r w:rsidRPr="00047BC1">
        <w:rPr>
          <w:rFonts w:ascii="Book Antiqua" w:hAnsi="Book Antiqua"/>
        </w:rPr>
        <w:t>less</w:t>
      </w:r>
      <w:r w:rsidR="00E736B1" w:rsidRPr="00047BC1">
        <w:rPr>
          <w:rFonts w:ascii="Book Antiqua" w:hAnsi="Book Antiqua"/>
        </w:rPr>
        <w:t xml:space="preserve"> </w:t>
      </w:r>
      <w:r w:rsidRPr="00047BC1">
        <w:rPr>
          <w:rFonts w:ascii="Book Antiqua" w:hAnsi="Book Antiqua"/>
        </w:rPr>
        <w:t>frequently.</w:t>
      </w:r>
      <w:r w:rsidR="00E736B1" w:rsidRPr="00047BC1">
        <w:rPr>
          <w:rFonts w:ascii="Book Antiqua" w:hAnsi="Book Antiqua"/>
        </w:rPr>
        <w:t xml:space="preserve"> </w:t>
      </w:r>
      <w:r w:rsidRPr="00047BC1">
        <w:rPr>
          <w:rFonts w:ascii="Book Antiqua" w:hAnsi="Book Antiqua"/>
        </w:rPr>
        <w:t>This</w:t>
      </w:r>
      <w:r w:rsidR="00E736B1" w:rsidRPr="00047BC1">
        <w:rPr>
          <w:rFonts w:ascii="Book Antiqua" w:hAnsi="Book Antiqua"/>
        </w:rPr>
        <w:t xml:space="preserve"> </w:t>
      </w:r>
      <w:r w:rsidRPr="00047BC1">
        <w:rPr>
          <w:rFonts w:ascii="Book Antiqua" w:hAnsi="Book Antiqua"/>
        </w:rPr>
        <w:t>is</w:t>
      </w:r>
      <w:r w:rsidR="00E736B1" w:rsidRPr="00047BC1">
        <w:rPr>
          <w:rFonts w:ascii="Book Antiqua" w:hAnsi="Book Antiqua"/>
        </w:rPr>
        <w:t xml:space="preserve"> </w:t>
      </w:r>
      <w:r w:rsidRPr="00047BC1">
        <w:rPr>
          <w:rFonts w:ascii="Book Antiqua" w:hAnsi="Book Antiqua"/>
        </w:rPr>
        <w:t>partly</w:t>
      </w:r>
      <w:r w:rsidR="00E736B1" w:rsidRPr="00047BC1">
        <w:rPr>
          <w:rFonts w:ascii="Book Antiqua" w:hAnsi="Book Antiqua"/>
        </w:rPr>
        <w:t xml:space="preserve"> </w:t>
      </w:r>
      <w:r w:rsidRPr="00047BC1">
        <w:rPr>
          <w:rFonts w:ascii="Book Antiqua" w:hAnsi="Book Antiqua"/>
        </w:rPr>
        <w:t>due</w:t>
      </w:r>
      <w:r w:rsidR="00E736B1" w:rsidRPr="00047BC1">
        <w:rPr>
          <w:rFonts w:ascii="Book Antiqua" w:hAnsi="Book Antiqua"/>
        </w:rPr>
        <w:t xml:space="preserve"> </w:t>
      </w:r>
      <w:r w:rsidRPr="00047BC1">
        <w:rPr>
          <w:rFonts w:ascii="Book Antiqua" w:hAnsi="Book Antiqua"/>
        </w:rPr>
        <w:t>to</w:t>
      </w:r>
      <w:r w:rsidR="00E736B1" w:rsidRPr="00047BC1">
        <w:rPr>
          <w:rFonts w:ascii="Book Antiqua" w:hAnsi="Book Antiqua"/>
        </w:rPr>
        <w:t xml:space="preserve"> </w:t>
      </w:r>
      <w:r w:rsidRPr="00047BC1">
        <w:rPr>
          <w:rFonts w:ascii="Book Antiqua" w:hAnsi="Book Antiqua"/>
        </w:rPr>
        <w:t>earlier</w:t>
      </w:r>
      <w:r w:rsidR="00E736B1" w:rsidRPr="00047BC1">
        <w:rPr>
          <w:rFonts w:ascii="Book Antiqua" w:hAnsi="Book Antiqua"/>
        </w:rPr>
        <w:t xml:space="preserve"> </w:t>
      </w:r>
      <w:r w:rsidRPr="00047BC1">
        <w:rPr>
          <w:rFonts w:ascii="Book Antiqua" w:hAnsi="Book Antiqua"/>
        </w:rPr>
        <w:t>disappointing</w:t>
      </w:r>
      <w:r w:rsidR="00E736B1" w:rsidRPr="00047BC1">
        <w:rPr>
          <w:rFonts w:ascii="Book Antiqua" w:hAnsi="Book Antiqua"/>
        </w:rPr>
        <w:t xml:space="preserve"> </w:t>
      </w:r>
      <w:r w:rsidRPr="00047BC1">
        <w:rPr>
          <w:rFonts w:ascii="Book Antiqua" w:hAnsi="Book Antiqua"/>
        </w:rPr>
        <w:t>trial</w:t>
      </w:r>
      <w:r w:rsidR="00E736B1" w:rsidRPr="00047BC1">
        <w:rPr>
          <w:rFonts w:ascii="Book Antiqua" w:hAnsi="Book Antiqua"/>
        </w:rPr>
        <w:t xml:space="preserve"> </w:t>
      </w:r>
      <w:r w:rsidRPr="00047BC1">
        <w:rPr>
          <w:rFonts w:ascii="Book Antiqua" w:hAnsi="Book Antiqua"/>
        </w:rPr>
        <w:t>results</w:t>
      </w:r>
      <w:r w:rsidR="00E736B1" w:rsidRPr="00047BC1">
        <w:rPr>
          <w:rFonts w:ascii="Book Antiqua" w:hAnsi="Book Antiqua"/>
        </w:rPr>
        <w:t xml:space="preserve"> </w:t>
      </w:r>
      <w:r w:rsidRPr="00047BC1">
        <w:rPr>
          <w:rFonts w:ascii="Book Antiqua" w:hAnsi="Book Antiqua"/>
        </w:rPr>
        <w:t>as</w:t>
      </w:r>
      <w:r w:rsidR="00E736B1" w:rsidRPr="00047BC1">
        <w:rPr>
          <w:rFonts w:ascii="Book Antiqua" w:hAnsi="Book Antiqua"/>
        </w:rPr>
        <w:t xml:space="preserve"> </w:t>
      </w:r>
      <w:r w:rsidRPr="00047BC1">
        <w:rPr>
          <w:rFonts w:ascii="Book Antiqua" w:hAnsi="Book Antiqua"/>
        </w:rPr>
        <w:t>well</w:t>
      </w:r>
      <w:r w:rsidR="00E736B1" w:rsidRPr="00047BC1">
        <w:rPr>
          <w:rFonts w:ascii="Book Antiqua" w:hAnsi="Book Antiqua"/>
        </w:rPr>
        <w:t xml:space="preserve"> </w:t>
      </w:r>
      <w:r w:rsidRPr="00047BC1">
        <w:rPr>
          <w:rFonts w:ascii="Book Antiqua" w:hAnsi="Book Antiqua"/>
        </w:rPr>
        <w:t>as</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relative</w:t>
      </w:r>
      <w:r w:rsidR="00E736B1" w:rsidRPr="00047BC1">
        <w:rPr>
          <w:rFonts w:ascii="Book Antiqua" w:hAnsi="Book Antiqua"/>
        </w:rPr>
        <w:t xml:space="preserve"> </w:t>
      </w:r>
      <w:r w:rsidRPr="00047BC1">
        <w:rPr>
          <w:rFonts w:ascii="Book Antiqua" w:hAnsi="Book Antiqua"/>
        </w:rPr>
        <w:lastRenderedPageBreak/>
        <w:t>ineffectiveness</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other</w:t>
      </w:r>
      <w:r w:rsidR="00E736B1" w:rsidRPr="00047BC1">
        <w:rPr>
          <w:rFonts w:ascii="Book Antiqua" w:hAnsi="Book Antiqua"/>
        </w:rPr>
        <w:t xml:space="preserve"> </w:t>
      </w:r>
      <w:r w:rsidRPr="00047BC1">
        <w:rPr>
          <w:rFonts w:ascii="Book Antiqua" w:hAnsi="Book Antiqua"/>
        </w:rPr>
        <w:t>tumor</w:t>
      </w:r>
      <w:r w:rsidR="00E736B1" w:rsidRPr="00047BC1">
        <w:rPr>
          <w:rFonts w:ascii="Book Antiqua" w:hAnsi="Book Antiqua"/>
        </w:rPr>
        <w:t xml:space="preserve"> </w:t>
      </w:r>
      <w:r w:rsidRPr="00047BC1">
        <w:rPr>
          <w:rFonts w:ascii="Book Antiqua" w:hAnsi="Book Antiqua"/>
        </w:rPr>
        <w:t>vaccines.</w:t>
      </w:r>
      <w:r w:rsidR="00E736B1" w:rsidRPr="00047BC1">
        <w:rPr>
          <w:rFonts w:ascii="Book Antiqua" w:hAnsi="Book Antiqua"/>
        </w:rPr>
        <w:t xml:space="preserve"> </w:t>
      </w:r>
      <w:r w:rsidRPr="00047BC1">
        <w:rPr>
          <w:rFonts w:ascii="Book Antiqua" w:hAnsi="Book Antiqua"/>
        </w:rPr>
        <w:t>This</w:t>
      </w:r>
      <w:r w:rsidR="00E736B1" w:rsidRPr="00047BC1">
        <w:rPr>
          <w:rFonts w:ascii="Book Antiqua" w:hAnsi="Book Antiqua"/>
        </w:rPr>
        <w:t xml:space="preserve"> </w:t>
      </w:r>
      <w:r w:rsidRPr="00047BC1">
        <w:rPr>
          <w:rFonts w:ascii="Book Antiqua" w:hAnsi="Book Antiqua"/>
        </w:rPr>
        <w:t>could</w:t>
      </w:r>
      <w:r w:rsidR="00E736B1" w:rsidRPr="00047BC1">
        <w:rPr>
          <w:rFonts w:ascii="Book Antiqua" w:hAnsi="Book Antiqua"/>
        </w:rPr>
        <w:t xml:space="preserve"> </w:t>
      </w:r>
      <w:r w:rsidRPr="00047BC1">
        <w:rPr>
          <w:rFonts w:ascii="Book Antiqua" w:hAnsi="Book Antiqua"/>
        </w:rPr>
        <w:t>be</w:t>
      </w:r>
      <w:r w:rsidR="00E736B1" w:rsidRPr="00047BC1">
        <w:rPr>
          <w:rFonts w:ascii="Book Antiqua" w:hAnsi="Book Antiqua"/>
        </w:rPr>
        <w:t xml:space="preserve"> </w:t>
      </w:r>
      <w:r w:rsidRPr="00047BC1">
        <w:rPr>
          <w:rFonts w:ascii="Book Antiqua" w:hAnsi="Book Antiqua"/>
        </w:rPr>
        <w:t>because</w:t>
      </w:r>
      <w:r w:rsidR="00E736B1" w:rsidRPr="00047BC1">
        <w:rPr>
          <w:rFonts w:ascii="Book Antiqua" w:hAnsi="Book Antiqua"/>
        </w:rPr>
        <w:t xml:space="preserve"> </w:t>
      </w:r>
      <w:r w:rsidRPr="00047BC1">
        <w:rPr>
          <w:rFonts w:ascii="Book Antiqua" w:hAnsi="Book Antiqua"/>
        </w:rPr>
        <w:t>it</w:t>
      </w:r>
      <w:r w:rsidR="00E736B1" w:rsidRPr="00047BC1">
        <w:rPr>
          <w:rFonts w:ascii="Book Antiqua" w:hAnsi="Book Antiqua"/>
        </w:rPr>
        <w:t xml:space="preserve"> </w:t>
      </w:r>
      <w:r w:rsidRPr="00047BC1">
        <w:rPr>
          <w:rFonts w:ascii="Book Antiqua" w:hAnsi="Book Antiqua"/>
        </w:rPr>
        <w:t>was</w:t>
      </w:r>
      <w:r w:rsidR="00E736B1" w:rsidRPr="00047BC1">
        <w:rPr>
          <w:rFonts w:ascii="Book Antiqua" w:hAnsi="Book Antiqua"/>
        </w:rPr>
        <w:t xml:space="preserve"> </w:t>
      </w:r>
      <w:r w:rsidRPr="00047BC1">
        <w:rPr>
          <w:rFonts w:ascii="Book Antiqua" w:hAnsi="Book Antiqua"/>
        </w:rPr>
        <w:t>formerly</w:t>
      </w:r>
      <w:r w:rsidR="00E736B1" w:rsidRPr="00047BC1">
        <w:rPr>
          <w:rFonts w:ascii="Book Antiqua" w:hAnsi="Book Antiqua"/>
        </w:rPr>
        <w:t xml:space="preserve"> </w:t>
      </w:r>
      <w:r w:rsidRPr="00047BC1">
        <w:rPr>
          <w:rFonts w:ascii="Book Antiqua" w:hAnsi="Book Antiqua"/>
        </w:rPr>
        <w:t>challenging</w:t>
      </w:r>
      <w:r w:rsidR="00E736B1" w:rsidRPr="00047BC1">
        <w:rPr>
          <w:rFonts w:ascii="Book Antiqua" w:hAnsi="Book Antiqua"/>
        </w:rPr>
        <w:t xml:space="preserve"> </w:t>
      </w:r>
      <w:r w:rsidRPr="00047BC1">
        <w:rPr>
          <w:rFonts w:ascii="Book Antiqua" w:hAnsi="Book Antiqua"/>
        </w:rPr>
        <w:t>to</w:t>
      </w:r>
      <w:r w:rsidR="00E736B1" w:rsidRPr="00047BC1">
        <w:rPr>
          <w:rFonts w:ascii="Book Antiqua" w:hAnsi="Book Antiqua"/>
        </w:rPr>
        <w:t xml:space="preserve"> </w:t>
      </w:r>
      <w:r w:rsidRPr="00047BC1">
        <w:rPr>
          <w:rFonts w:ascii="Book Antiqua" w:hAnsi="Book Antiqua"/>
        </w:rPr>
        <w:t>identify</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proper</w:t>
      </w:r>
      <w:r w:rsidR="00E736B1" w:rsidRPr="00047BC1">
        <w:rPr>
          <w:rFonts w:ascii="Book Antiqua" w:hAnsi="Book Antiqua"/>
        </w:rPr>
        <w:t xml:space="preserve"> </w:t>
      </w:r>
      <w:r w:rsidRPr="00047BC1">
        <w:rPr>
          <w:rFonts w:ascii="Book Antiqua" w:hAnsi="Book Antiqua"/>
        </w:rPr>
        <w:t>tumor</w:t>
      </w:r>
      <w:r w:rsidR="00E736B1" w:rsidRPr="00047BC1">
        <w:rPr>
          <w:rFonts w:ascii="Book Antiqua" w:hAnsi="Book Antiqua"/>
        </w:rPr>
        <w:t xml:space="preserve"> </w:t>
      </w:r>
      <w:r w:rsidRPr="00047BC1">
        <w:rPr>
          <w:rFonts w:ascii="Book Antiqua" w:hAnsi="Book Antiqua"/>
        </w:rPr>
        <w:t>antigens,</w:t>
      </w:r>
      <w:r w:rsidR="00E736B1" w:rsidRPr="00047BC1">
        <w:rPr>
          <w:rFonts w:ascii="Book Antiqua" w:hAnsi="Book Antiqua"/>
        </w:rPr>
        <w:t xml:space="preserve"> </w:t>
      </w:r>
      <w:r w:rsidRPr="00047BC1">
        <w:rPr>
          <w:rFonts w:ascii="Book Antiqua" w:hAnsi="Book Antiqua"/>
        </w:rPr>
        <w:t>but</w:t>
      </w:r>
      <w:r w:rsidR="00E736B1" w:rsidRPr="00047BC1">
        <w:rPr>
          <w:rFonts w:ascii="Book Antiqua" w:hAnsi="Book Antiqua"/>
        </w:rPr>
        <w:t xml:space="preserve"> </w:t>
      </w:r>
      <w:r w:rsidRPr="00047BC1">
        <w:rPr>
          <w:rFonts w:ascii="Book Antiqua" w:hAnsi="Book Antiqua"/>
        </w:rPr>
        <w:t>that</w:t>
      </w:r>
      <w:r w:rsidR="00E736B1" w:rsidRPr="00047BC1">
        <w:rPr>
          <w:rFonts w:ascii="Book Antiqua" w:hAnsi="Book Antiqua"/>
        </w:rPr>
        <w:t xml:space="preserve"> </w:t>
      </w:r>
      <w:r w:rsidRPr="00047BC1">
        <w:rPr>
          <w:rFonts w:ascii="Book Antiqua" w:hAnsi="Book Antiqua"/>
        </w:rPr>
        <w:t>is</w:t>
      </w:r>
      <w:r w:rsidR="00E736B1" w:rsidRPr="00047BC1">
        <w:rPr>
          <w:rFonts w:ascii="Book Antiqua" w:hAnsi="Book Antiqua"/>
        </w:rPr>
        <w:t xml:space="preserve"> </w:t>
      </w:r>
      <w:r w:rsidRPr="00047BC1">
        <w:rPr>
          <w:rFonts w:ascii="Book Antiqua" w:hAnsi="Book Antiqua"/>
        </w:rPr>
        <w:t>now</w:t>
      </w:r>
      <w:r w:rsidR="00E736B1" w:rsidRPr="00047BC1">
        <w:rPr>
          <w:rFonts w:ascii="Book Antiqua" w:hAnsi="Book Antiqua"/>
        </w:rPr>
        <w:t xml:space="preserve"> </w:t>
      </w:r>
      <w:r w:rsidRPr="00047BC1">
        <w:rPr>
          <w:rFonts w:ascii="Book Antiqua" w:hAnsi="Book Antiqua"/>
        </w:rPr>
        <w:t>possible</w:t>
      </w:r>
      <w:r w:rsidR="00E736B1" w:rsidRPr="00047BC1">
        <w:rPr>
          <w:rFonts w:ascii="Book Antiqua" w:hAnsi="Book Antiqua"/>
        </w:rPr>
        <w:t xml:space="preserve"> </w:t>
      </w:r>
      <w:r w:rsidRPr="00047BC1">
        <w:rPr>
          <w:rFonts w:ascii="Book Antiqua" w:hAnsi="Book Antiqua"/>
        </w:rPr>
        <w:t>because</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recent</w:t>
      </w:r>
      <w:r w:rsidR="00E736B1" w:rsidRPr="00047BC1">
        <w:rPr>
          <w:rFonts w:ascii="Book Antiqua" w:hAnsi="Book Antiqua"/>
        </w:rPr>
        <w:t xml:space="preserve"> </w:t>
      </w:r>
      <w:r w:rsidRPr="00047BC1">
        <w:rPr>
          <w:rFonts w:ascii="Book Antiqua" w:hAnsi="Book Antiqua"/>
        </w:rPr>
        <w:t>technology</w:t>
      </w:r>
      <w:r w:rsidR="00E736B1" w:rsidRPr="00047BC1">
        <w:rPr>
          <w:rFonts w:ascii="Book Antiqua" w:hAnsi="Book Antiqua"/>
        </w:rPr>
        <w:t xml:space="preserve"> </w:t>
      </w:r>
      <w:r w:rsidRPr="00047BC1">
        <w:rPr>
          <w:rFonts w:ascii="Book Antiqua" w:hAnsi="Book Antiqua"/>
        </w:rPr>
        <w:t>advancements</w:t>
      </w:r>
      <w:r w:rsidR="00E736B1" w:rsidRPr="00047BC1">
        <w:rPr>
          <w:rFonts w:ascii="Book Antiqua" w:hAnsi="Book Antiqua"/>
        </w:rPr>
        <w:t xml:space="preserve"> </w:t>
      </w:r>
      <w:r w:rsidRPr="00047BC1">
        <w:rPr>
          <w:rFonts w:ascii="Book Antiqua" w:hAnsi="Book Antiqua"/>
        </w:rPr>
        <w:t>permitting</w:t>
      </w:r>
      <w:r w:rsidR="00E736B1" w:rsidRPr="00047BC1">
        <w:rPr>
          <w:rFonts w:ascii="Book Antiqua" w:hAnsi="Book Antiqua"/>
        </w:rPr>
        <w:t xml:space="preserve"> </w:t>
      </w:r>
      <w:r w:rsidRPr="00047BC1">
        <w:rPr>
          <w:rFonts w:ascii="Book Antiqua" w:hAnsi="Book Antiqua"/>
        </w:rPr>
        <w:t>huge</w:t>
      </w:r>
      <w:r w:rsidR="00E736B1" w:rsidRPr="00047BC1">
        <w:rPr>
          <w:rFonts w:ascii="Book Antiqua" w:hAnsi="Book Antiqua"/>
        </w:rPr>
        <w:t xml:space="preserve"> </w:t>
      </w:r>
      <w:r w:rsidRPr="00047BC1">
        <w:rPr>
          <w:rFonts w:ascii="Book Antiqua" w:hAnsi="Book Antiqua"/>
        </w:rPr>
        <w:t>parallel</w:t>
      </w:r>
      <w:r w:rsidR="00E736B1" w:rsidRPr="00047BC1">
        <w:rPr>
          <w:rFonts w:ascii="Book Antiqua" w:hAnsi="Book Antiqua"/>
        </w:rPr>
        <w:t xml:space="preserve"> </w:t>
      </w:r>
      <w:r w:rsidRPr="00047BC1">
        <w:rPr>
          <w:rFonts w:ascii="Book Antiqua" w:hAnsi="Book Antiqua"/>
        </w:rPr>
        <w:t>DNA</w:t>
      </w:r>
      <w:r w:rsidR="00E736B1" w:rsidRPr="00047BC1">
        <w:rPr>
          <w:rFonts w:ascii="Book Antiqua" w:hAnsi="Book Antiqua"/>
        </w:rPr>
        <w:t xml:space="preserve"> </w:t>
      </w:r>
      <w:r w:rsidRPr="00047BC1">
        <w:rPr>
          <w:rFonts w:ascii="Book Antiqua" w:hAnsi="Book Antiqua"/>
        </w:rPr>
        <w:t>sequencing.</w:t>
      </w:r>
      <w:r w:rsidR="00E736B1" w:rsidRPr="00047BC1">
        <w:rPr>
          <w:rFonts w:ascii="Book Antiqua" w:hAnsi="Book Antiqua"/>
        </w:rPr>
        <w:t xml:space="preserve"> </w:t>
      </w:r>
      <w:r w:rsidRPr="00047BC1">
        <w:rPr>
          <w:rFonts w:ascii="Book Antiqua" w:hAnsi="Book Antiqua"/>
        </w:rPr>
        <w:t>Therefore,</w:t>
      </w:r>
      <w:r w:rsidR="00E736B1" w:rsidRPr="00047BC1">
        <w:rPr>
          <w:rFonts w:ascii="Book Antiqua" w:hAnsi="Book Antiqua"/>
        </w:rPr>
        <w:t xml:space="preserve"> </w:t>
      </w:r>
      <w:r w:rsidRPr="00047BC1">
        <w:rPr>
          <w:rFonts w:ascii="Book Antiqua" w:hAnsi="Book Antiqua"/>
        </w:rPr>
        <w:t>inducing</w:t>
      </w:r>
      <w:r w:rsidR="00E736B1" w:rsidRPr="00047BC1">
        <w:rPr>
          <w:rFonts w:ascii="Book Antiqua" w:hAnsi="Book Antiqua"/>
        </w:rPr>
        <w:t xml:space="preserve"> </w:t>
      </w:r>
      <w:r w:rsidRPr="00047BC1">
        <w:rPr>
          <w:rFonts w:ascii="Book Antiqua" w:hAnsi="Book Antiqua"/>
        </w:rPr>
        <w:t>an</w:t>
      </w:r>
      <w:r w:rsidR="00E736B1" w:rsidRPr="00047BC1">
        <w:rPr>
          <w:rFonts w:ascii="Book Antiqua" w:hAnsi="Book Antiqua"/>
        </w:rPr>
        <w:t xml:space="preserve"> </w:t>
      </w:r>
      <w:r w:rsidRPr="00047BC1">
        <w:rPr>
          <w:rFonts w:ascii="Book Antiqua" w:hAnsi="Book Antiqua"/>
        </w:rPr>
        <w:t>immune</w:t>
      </w:r>
      <w:r w:rsidR="00E736B1" w:rsidRPr="00047BC1">
        <w:rPr>
          <w:rFonts w:ascii="Book Antiqua" w:hAnsi="Book Antiqua"/>
        </w:rPr>
        <w:t xml:space="preserve"> </w:t>
      </w:r>
      <w:r w:rsidRPr="00047BC1">
        <w:rPr>
          <w:rFonts w:ascii="Book Antiqua" w:hAnsi="Book Antiqua"/>
        </w:rPr>
        <w:t>response</w:t>
      </w:r>
      <w:r w:rsidR="00E736B1" w:rsidRPr="00047BC1">
        <w:rPr>
          <w:rFonts w:ascii="Book Antiqua" w:hAnsi="Book Antiqua"/>
        </w:rPr>
        <w:t xml:space="preserve"> </w:t>
      </w:r>
      <w:r w:rsidRPr="00047BC1">
        <w:rPr>
          <w:rFonts w:ascii="Book Antiqua" w:hAnsi="Book Antiqua"/>
        </w:rPr>
        <w:t>remains</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Pr="00047BC1">
        <w:rPr>
          <w:rFonts w:ascii="Book Antiqua" w:hAnsi="Book Antiqua"/>
        </w:rPr>
        <w:t>promising</w:t>
      </w:r>
      <w:r w:rsidR="00E736B1" w:rsidRPr="00047BC1">
        <w:rPr>
          <w:rFonts w:ascii="Book Antiqua" w:hAnsi="Book Antiqua"/>
        </w:rPr>
        <w:t xml:space="preserve"> </w:t>
      </w:r>
      <w:r w:rsidRPr="00047BC1">
        <w:rPr>
          <w:rFonts w:ascii="Book Antiqua" w:hAnsi="Book Antiqua"/>
        </w:rPr>
        <w:t>treatment</w:t>
      </w:r>
      <w:r w:rsidR="00E736B1" w:rsidRPr="00047BC1">
        <w:rPr>
          <w:rFonts w:ascii="Book Antiqua" w:hAnsi="Book Antiqua"/>
        </w:rPr>
        <w:t xml:space="preserve"> </w:t>
      </w:r>
      <w:r w:rsidRPr="00047BC1">
        <w:rPr>
          <w:rFonts w:ascii="Book Antiqua" w:hAnsi="Book Antiqua"/>
        </w:rPr>
        <w:t>strategy</w:t>
      </w:r>
      <w:r w:rsidR="00E736B1" w:rsidRPr="00047BC1">
        <w:rPr>
          <w:rFonts w:ascii="Book Antiqua" w:hAnsi="Book Antiqua"/>
        </w:rPr>
        <w:t xml:space="preserve"> </w:t>
      </w:r>
      <w:r w:rsidRPr="00047BC1">
        <w:rPr>
          <w:rFonts w:ascii="Book Antiqua" w:hAnsi="Book Antiqua"/>
        </w:rPr>
        <w:t>for</w:t>
      </w:r>
      <w:r w:rsidR="00E736B1" w:rsidRPr="00047BC1">
        <w:rPr>
          <w:rFonts w:ascii="Book Antiqua" w:hAnsi="Book Antiqua"/>
        </w:rPr>
        <w:t xml:space="preserve"> </w:t>
      </w:r>
      <w:r w:rsidRPr="00047BC1">
        <w:rPr>
          <w:rFonts w:ascii="Book Antiqua" w:hAnsi="Book Antiqua"/>
        </w:rPr>
        <w:t>HCC,</w:t>
      </w:r>
      <w:r w:rsidR="00E736B1" w:rsidRPr="00047BC1">
        <w:rPr>
          <w:rFonts w:ascii="Book Antiqua" w:hAnsi="Book Antiqua"/>
        </w:rPr>
        <w:t xml:space="preserve"> </w:t>
      </w:r>
      <w:r w:rsidRPr="00047BC1">
        <w:rPr>
          <w:rFonts w:ascii="Book Antiqua" w:hAnsi="Book Antiqua"/>
        </w:rPr>
        <w:t>either</w:t>
      </w:r>
      <w:r w:rsidR="00E736B1" w:rsidRPr="00047BC1">
        <w:rPr>
          <w:rFonts w:ascii="Book Antiqua" w:hAnsi="Book Antiqua"/>
        </w:rPr>
        <w:t xml:space="preserve"> </w:t>
      </w:r>
      <w:r w:rsidRPr="00047BC1">
        <w:rPr>
          <w:rFonts w:ascii="Book Antiqua" w:hAnsi="Book Antiqua"/>
        </w:rPr>
        <w:t>by</w:t>
      </w:r>
      <w:r w:rsidR="00E736B1" w:rsidRPr="00047BC1">
        <w:rPr>
          <w:rFonts w:ascii="Book Antiqua" w:hAnsi="Book Antiqua"/>
        </w:rPr>
        <w:t xml:space="preserve"> </w:t>
      </w:r>
      <w:r w:rsidRPr="00047BC1">
        <w:rPr>
          <w:rFonts w:ascii="Book Antiqua" w:hAnsi="Book Antiqua"/>
        </w:rPr>
        <w:t>itself</w:t>
      </w:r>
      <w:r w:rsidR="00E736B1" w:rsidRPr="00047BC1">
        <w:rPr>
          <w:rFonts w:ascii="Book Antiqua" w:hAnsi="Book Antiqua"/>
        </w:rPr>
        <w:t xml:space="preserve"> </w:t>
      </w:r>
      <w:r w:rsidRPr="00047BC1">
        <w:rPr>
          <w:rFonts w:ascii="Book Antiqua" w:hAnsi="Book Antiqua"/>
        </w:rPr>
        <w:t>or</w:t>
      </w:r>
      <w:r w:rsidR="00E736B1" w:rsidRPr="00047BC1">
        <w:rPr>
          <w:rFonts w:ascii="Book Antiqua" w:hAnsi="Book Antiqua"/>
        </w:rPr>
        <w:t xml:space="preserve"> </w:t>
      </w:r>
      <w:r w:rsidRPr="00047BC1">
        <w:rPr>
          <w:rFonts w:ascii="Book Antiqua" w:hAnsi="Book Antiqua"/>
        </w:rPr>
        <w:t>more</w:t>
      </w:r>
      <w:r w:rsidR="00E736B1" w:rsidRPr="00047BC1">
        <w:rPr>
          <w:rFonts w:ascii="Book Antiqua" w:hAnsi="Book Antiqua"/>
        </w:rPr>
        <w:t xml:space="preserve"> </w:t>
      </w:r>
      <w:r w:rsidRPr="00047BC1">
        <w:rPr>
          <w:rFonts w:ascii="Book Antiqua" w:hAnsi="Book Antiqua"/>
        </w:rPr>
        <w:t>likely</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combination</w:t>
      </w:r>
      <w:r w:rsidR="00E736B1" w:rsidRPr="00047BC1">
        <w:rPr>
          <w:rFonts w:ascii="Book Antiqua" w:hAnsi="Book Antiqua"/>
        </w:rPr>
        <w:t xml:space="preserve"> </w:t>
      </w:r>
      <w:r w:rsidRPr="00047BC1">
        <w:rPr>
          <w:rFonts w:ascii="Book Antiqua" w:hAnsi="Book Antiqua"/>
        </w:rPr>
        <w:t>including</w:t>
      </w:r>
      <w:r w:rsidR="00E736B1" w:rsidRPr="00047BC1">
        <w:rPr>
          <w:rFonts w:ascii="Book Antiqua" w:hAnsi="Book Antiqua"/>
        </w:rPr>
        <w:t xml:space="preserve"> </w:t>
      </w:r>
      <w:r w:rsidRPr="00047BC1">
        <w:rPr>
          <w:rFonts w:ascii="Book Antiqua" w:hAnsi="Book Antiqua"/>
        </w:rPr>
        <w:t>an</w:t>
      </w:r>
      <w:r w:rsidR="00E736B1" w:rsidRPr="00047BC1">
        <w:rPr>
          <w:rFonts w:ascii="Book Antiqua" w:hAnsi="Book Antiqua"/>
        </w:rPr>
        <w:t xml:space="preserve"> </w:t>
      </w:r>
      <w:r w:rsidRPr="00047BC1">
        <w:rPr>
          <w:rFonts w:ascii="Book Antiqua" w:hAnsi="Book Antiqua"/>
        </w:rPr>
        <w:t>immune</w:t>
      </w:r>
      <w:r w:rsidR="00E736B1" w:rsidRPr="00047BC1">
        <w:rPr>
          <w:rFonts w:ascii="Book Antiqua" w:hAnsi="Book Antiqua"/>
        </w:rPr>
        <w:t xml:space="preserve"> </w:t>
      </w:r>
      <w:r w:rsidRPr="00047BC1">
        <w:rPr>
          <w:rFonts w:ascii="Book Antiqua" w:hAnsi="Book Antiqua"/>
        </w:rPr>
        <w:t>modulator.</w:t>
      </w:r>
      <w:r w:rsidR="00E736B1" w:rsidRPr="00047BC1">
        <w:rPr>
          <w:rFonts w:ascii="Book Antiqua" w:hAnsi="Book Antiqua"/>
        </w:rPr>
        <w:t xml:space="preserve"> </w:t>
      </w:r>
      <w:r w:rsidRPr="00047BC1">
        <w:rPr>
          <w:rFonts w:ascii="Book Antiqua" w:hAnsi="Book Antiqua"/>
        </w:rPr>
        <w:t>To</w:t>
      </w:r>
      <w:r w:rsidR="00E736B1" w:rsidRPr="00047BC1">
        <w:rPr>
          <w:rFonts w:ascii="Book Antiqua" w:hAnsi="Book Antiqua"/>
        </w:rPr>
        <w:t xml:space="preserve"> </w:t>
      </w:r>
      <w:r w:rsidRPr="00047BC1">
        <w:rPr>
          <w:rFonts w:ascii="Book Antiqua" w:hAnsi="Book Antiqua"/>
        </w:rPr>
        <w:t>date,</w:t>
      </w:r>
      <w:r w:rsidR="00E736B1" w:rsidRPr="00047BC1">
        <w:rPr>
          <w:rFonts w:ascii="Book Antiqua" w:hAnsi="Book Antiqua"/>
        </w:rPr>
        <w:t xml:space="preserve"> </w:t>
      </w:r>
      <w:r w:rsidRPr="00047BC1">
        <w:rPr>
          <w:rFonts w:ascii="Book Antiqua" w:hAnsi="Book Antiqua"/>
        </w:rPr>
        <w:t>several</w:t>
      </w:r>
      <w:r w:rsidR="00E736B1" w:rsidRPr="00047BC1">
        <w:rPr>
          <w:rFonts w:ascii="Book Antiqua" w:hAnsi="Book Antiqua"/>
        </w:rPr>
        <w:t xml:space="preserve"> </w:t>
      </w:r>
      <w:r w:rsidRPr="00047BC1">
        <w:rPr>
          <w:rFonts w:ascii="Book Antiqua" w:hAnsi="Book Antiqua"/>
        </w:rPr>
        <w:t>agents</w:t>
      </w:r>
      <w:r w:rsidR="00E736B1" w:rsidRPr="00047BC1">
        <w:rPr>
          <w:rFonts w:ascii="Book Antiqua" w:hAnsi="Book Antiqua"/>
        </w:rPr>
        <w:t xml:space="preserve"> </w:t>
      </w:r>
      <w:r w:rsidRPr="00047BC1">
        <w:rPr>
          <w:rFonts w:ascii="Book Antiqua" w:hAnsi="Book Antiqua"/>
        </w:rPr>
        <w:t>have</w:t>
      </w:r>
      <w:r w:rsidR="00E736B1" w:rsidRPr="00047BC1">
        <w:rPr>
          <w:rFonts w:ascii="Book Antiqua" w:hAnsi="Book Antiqua"/>
        </w:rPr>
        <w:t xml:space="preserve"> </w:t>
      </w:r>
      <w:r w:rsidRPr="00047BC1">
        <w:rPr>
          <w:rFonts w:ascii="Book Antiqua" w:hAnsi="Book Antiqua"/>
        </w:rPr>
        <w:t>been</w:t>
      </w:r>
      <w:r w:rsidR="00E736B1" w:rsidRPr="00047BC1">
        <w:rPr>
          <w:rFonts w:ascii="Book Antiqua" w:hAnsi="Book Antiqua"/>
        </w:rPr>
        <w:t xml:space="preserve"> </w:t>
      </w:r>
      <w:r w:rsidRPr="00047BC1">
        <w:rPr>
          <w:rFonts w:ascii="Book Antiqua" w:hAnsi="Book Antiqua"/>
        </w:rPr>
        <w:t>looked</w:t>
      </w:r>
      <w:r w:rsidR="00E736B1" w:rsidRPr="00047BC1">
        <w:rPr>
          <w:rFonts w:ascii="Book Antiqua" w:hAnsi="Book Antiqua"/>
        </w:rPr>
        <w:t xml:space="preserve"> </w:t>
      </w:r>
      <w:r w:rsidRPr="00047BC1">
        <w:rPr>
          <w:rFonts w:ascii="Book Antiqua" w:hAnsi="Book Antiqua"/>
        </w:rPr>
        <w:t>at</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this</w:t>
      </w:r>
      <w:r w:rsidR="00E736B1" w:rsidRPr="00047BC1">
        <w:rPr>
          <w:rFonts w:ascii="Book Antiqua" w:hAnsi="Book Antiqua"/>
        </w:rPr>
        <w:t xml:space="preserve"> </w:t>
      </w:r>
      <w:r w:rsidRPr="00047BC1">
        <w:rPr>
          <w:rFonts w:ascii="Book Antiqua" w:hAnsi="Book Antiqua"/>
        </w:rPr>
        <w:t>area.</w:t>
      </w:r>
    </w:p>
    <w:p w14:paraId="090E620E" w14:textId="09F89C62" w:rsidR="00366582" w:rsidRPr="00047BC1" w:rsidRDefault="00366582" w:rsidP="00E736B1">
      <w:pPr>
        <w:spacing w:line="360" w:lineRule="auto"/>
        <w:ind w:firstLineChars="100" w:firstLine="240"/>
        <w:jc w:val="both"/>
        <w:rPr>
          <w:rFonts w:ascii="Book Antiqua" w:eastAsia="Times New Roman" w:hAnsi="Book Antiqua"/>
          <w:lang w:eastAsia="en-IN"/>
        </w:rPr>
      </w:pPr>
      <w:r w:rsidRPr="00047BC1">
        <w:rPr>
          <w:rFonts w:ascii="Book Antiqua" w:eastAsia="Times New Roman" w:hAnsi="Book Antiqua"/>
          <w:lang w:eastAsia="en-IN"/>
        </w:rPr>
        <w:t>The</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high</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recurrence</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rate</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cannot</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be</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avoided</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by</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current</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treatments</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for</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advanced-stage</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HCC</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due</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to</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their</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insufficient</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efficacy.</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Vaccines</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have</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already</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been</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suggested</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as</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potential</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solutions</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to</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this</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problem,</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able</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to</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enhance</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clinical</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results</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when</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used</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in</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conjunction</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with</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existing</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recogni</w:t>
      </w:r>
      <w:r w:rsidR="001A223B" w:rsidRPr="00047BC1">
        <w:rPr>
          <w:rFonts w:ascii="Book Antiqua" w:eastAsia="Times New Roman" w:hAnsi="Book Antiqua"/>
          <w:lang w:eastAsia="en-IN"/>
        </w:rPr>
        <w:t>z</w:t>
      </w:r>
      <w:r w:rsidRPr="00047BC1">
        <w:rPr>
          <w:rFonts w:ascii="Book Antiqua" w:eastAsia="Times New Roman" w:hAnsi="Book Antiqua"/>
          <w:lang w:eastAsia="en-IN"/>
        </w:rPr>
        <w:t>ed</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systemic</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treatments.</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Though</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they</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are</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harmless</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and</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have</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immunologic</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effects,</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the</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few</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trials</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that</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have</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been</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undertaken</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so</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far</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have</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only</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shown</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disappointing/poor</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clinical</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results/efficacy</w:t>
      </w:r>
      <w:r w:rsidR="002C52F7" w:rsidRPr="00047BC1">
        <w:rPr>
          <w:rFonts w:ascii="Book Antiqua" w:eastAsia="Times New Roman" w:hAnsi="Book Antiqua"/>
          <w:vertAlign w:val="superscript"/>
          <w:lang w:eastAsia="en-IN"/>
        </w:rPr>
        <w:t>[133]</w:t>
      </w:r>
      <w:r w:rsidRPr="00047BC1">
        <w:rPr>
          <w:rFonts w:ascii="Book Antiqua" w:eastAsia="Times New Roman" w:hAnsi="Book Antiqua"/>
          <w:lang w:eastAsia="en-IN"/>
        </w:rPr>
        <w:t>.</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The</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majority</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of</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them</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are</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quite</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old,</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and</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they</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are</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all</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phase</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I</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or</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II</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trials</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(Table</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1).</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Peptide-based</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or</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DC-based</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vaccines</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are</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two</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categories</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of</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HCC</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vaccination</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methods</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now</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in</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use</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(Table</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1).</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Additionally,</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this</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could</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be</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further</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divided</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into</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peptide-loaded</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and</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tumor</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lysate-pulsed</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DCs.</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Epitopes</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from</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the</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oncofetal</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antigens</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AFP</w:t>
      </w:r>
      <w:r w:rsidR="002C52F7" w:rsidRPr="00047BC1">
        <w:rPr>
          <w:rFonts w:ascii="Book Antiqua" w:eastAsia="Times New Roman" w:hAnsi="Book Antiqua"/>
          <w:vertAlign w:val="superscript"/>
          <w:lang w:eastAsia="en-IN"/>
        </w:rPr>
        <w:t>[134,135]</w:t>
      </w:r>
      <w:r w:rsidRPr="00047BC1">
        <w:rPr>
          <w:rFonts w:ascii="Book Antiqua" w:eastAsia="Times New Roman" w:hAnsi="Book Antiqua"/>
          <w:lang w:eastAsia="en-IN"/>
        </w:rPr>
        <w:t>,</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glypican</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3</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(GPC-3)</w:t>
      </w:r>
      <w:r w:rsidR="002C52F7" w:rsidRPr="00047BC1">
        <w:rPr>
          <w:rFonts w:ascii="Book Antiqua" w:eastAsia="Times New Roman" w:hAnsi="Book Antiqua"/>
          <w:vertAlign w:val="superscript"/>
          <w:lang w:eastAsia="en-IN"/>
        </w:rPr>
        <w:t>[136]</w:t>
      </w:r>
      <w:r w:rsidRPr="00047BC1">
        <w:rPr>
          <w:rFonts w:ascii="Book Antiqua" w:eastAsia="Times New Roman" w:hAnsi="Book Antiqua"/>
          <w:lang w:eastAsia="en-IN"/>
        </w:rPr>
        <w:t>,</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and</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the</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hTERT</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peptide</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GV1001</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are</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the</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principal</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antigens</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used</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for</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peptide-based</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vaccinations</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in</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HCC</w:t>
      </w:r>
      <w:r w:rsidR="002C52F7" w:rsidRPr="00047BC1">
        <w:rPr>
          <w:rFonts w:ascii="Book Antiqua" w:eastAsia="Times New Roman" w:hAnsi="Book Antiqua"/>
          <w:vertAlign w:val="superscript"/>
          <w:lang w:eastAsia="en-IN"/>
        </w:rPr>
        <w:t>[137]</w:t>
      </w:r>
      <w:r w:rsidRPr="00047BC1">
        <w:rPr>
          <w:rFonts w:ascii="Book Antiqua" w:eastAsia="Times New Roman" w:hAnsi="Book Antiqua"/>
          <w:lang w:eastAsia="en-IN"/>
        </w:rPr>
        <w:t>.</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Additionally,</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peptides</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from</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AFP</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and</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AFP</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coupled</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with</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MAGE-1</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and</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GPC3</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have</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been</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tested</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in</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clinical</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trials</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utili</w:t>
      </w:r>
      <w:r w:rsidR="001A223B" w:rsidRPr="00047BC1">
        <w:rPr>
          <w:rFonts w:ascii="Book Antiqua" w:eastAsia="Times New Roman" w:hAnsi="Book Antiqua"/>
          <w:lang w:eastAsia="en-IN"/>
        </w:rPr>
        <w:t>z</w:t>
      </w:r>
      <w:r w:rsidRPr="00047BC1">
        <w:rPr>
          <w:rFonts w:ascii="Book Antiqua" w:eastAsia="Times New Roman" w:hAnsi="Book Antiqua"/>
          <w:lang w:eastAsia="en-IN"/>
        </w:rPr>
        <w:t>ing</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DCs</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loaded</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with</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peptides</w:t>
      </w:r>
      <w:r w:rsidR="002C52F7" w:rsidRPr="00047BC1">
        <w:rPr>
          <w:rFonts w:ascii="Book Antiqua" w:eastAsia="Times New Roman" w:hAnsi="Book Antiqua"/>
          <w:vertAlign w:val="superscript"/>
          <w:lang w:eastAsia="en-IN"/>
        </w:rPr>
        <w:t>[138]</w:t>
      </w:r>
      <w:r w:rsidRPr="00047BC1">
        <w:rPr>
          <w:rFonts w:ascii="Book Antiqua" w:eastAsia="Times New Roman" w:hAnsi="Book Antiqua"/>
          <w:lang w:eastAsia="en-IN"/>
        </w:rPr>
        <w:t>.</w:t>
      </w:r>
      <w:r w:rsidR="00E736B1" w:rsidRPr="00047BC1">
        <w:rPr>
          <w:rFonts w:ascii="Book Antiqua" w:eastAsia="Times New Roman" w:hAnsi="Book Antiqua"/>
          <w:lang w:eastAsia="en-IN"/>
        </w:rPr>
        <w:t xml:space="preserve"> </w:t>
      </w:r>
      <w:r w:rsidRPr="00047BC1">
        <w:rPr>
          <w:rFonts w:ascii="Book Antiqua" w:hAnsi="Book Antiqua"/>
          <w:shd w:val="clear" w:color="auto" w:fill="FFFFFF"/>
        </w:rPr>
        <w:t>HepG2</w:t>
      </w:r>
      <w:r w:rsidR="00E736B1" w:rsidRPr="00047BC1">
        <w:rPr>
          <w:rFonts w:ascii="Book Antiqua" w:hAnsi="Book Antiqua"/>
          <w:shd w:val="clear" w:color="auto" w:fill="FFFFFF"/>
        </w:rPr>
        <w:t xml:space="preserve"> </w:t>
      </w:r>
      <w:r w:rsidRPr="00047BC1">
        <w:rPr>
          <w:rFonts w:ascii="Book Antiqua" w:hAnsi="Book Antiqua"/>
          <w:shd w:val="clear" w:color="auto" w:fill="FFFFFF"/>
        </w:rPr>
        <w:t>(a</w:t>
      </w:r>
      <w:r w:rsidR="00E736B1" w:rsidRPr="00047BC1">
        <w:rPr>
          <w:rFonts w:ascii="Book Antiqua" w:hAnsi="Book Antiqua"/>
          <w:shd w:val="clear" w:color="auto" w:fill="FFFFFF"/>
        </w:rPr>
        <w:t xml:space="preserve"> </w:t>
      </w:r>
      <w:r w:rsidRPr="00047BC1">
        <w:rPr>
          <w:rFonts w:ascii="Book Antiqua" w:hAnsi="Book Antiqua"/>
          <w:shd w:val="clear" w:color="auto" w:fill="FFFFFF"/>
        </w:rPr>
        <w:t>hepatoma</w:t>
      </w:r>
      <w:r w:rsidR="00E736B1" w:rsidRPr="00047BC1">
        <w:rPr>
          <w:rFonts w:ascii="Book Antiqua" w:hAnsi="Book Antiqua"/>
          <w:shd w:val="clear" w:color="auto" w:fill="FFFFFF"/>
        </w:rPr>
        <w:t xml:space="preserve"> </w:t>
      </w:r>
      <w:r w:rsidRPr="00047BC1">
        <w:rPr>
          <w:rFonts w:ascii="Book Antiqua" w:hAnsi="Book Antiqua"/>
          <w:shd w:val="clear" w:color="auto" w:fill="FFFFFF"/>
        </w:rPr>
        <w:t>cell</w:t>
      </w:r>
      <w:r w:rsidR="00E736B1" w:rsidRPr="00047BC1">
        <w:rPr>
          <w:rFonts w:ascii="Book Antiqua" w:hAnsi="Book Antiqua"/>
          <w:shd w:val="clear" w:color="auto" w:fill="FFFFFF"/>
        </w:rPr>
        <w:t xml:space="preserve"> </w:t>
      </w:r>
      <w:r w:rsidRPr="00047BC1">
        <w:rPr>
          <w:rFonts w:ascii="Book Antiqua" w:hAnsi="Book Antiqua"/>
          <w:shd w:val="clear" w:color="auto" w:fill="FFFFFF"/>
        </w:rPr>
        <w:t>line)</w:t>
      </w:r>
      <w:r w:rsidR="00E736B1" w:rsidRPr="00047BC1">
        <w:rPr>
          <w:rFonts w:ascii="Book Antiqua" w:hAnsi="Book Antiqua"/>
          <w:shd w:val="clear" w:color="auto" w:fill="FFFFFF"/>
        </w:rPr>
        <w:t xml:space="preserve"> </w:t>
      </w:r>
      <w:r w:rsidRPr="00047BC1">
        <w:rPr>
          <w:rFonts w:ascii="Book Antiqua" w:hAnsi="Book Antiqua"/>
          <w:shd w:val="clear" w:color="auto" w:fill="FFFFFF"/>
        </w:rPr>
        <w:t>and</w:t>
      </w:r>
      <w:r w:rsidR="00E736B1" w:rsidRPr="00047BC1">
        <w:rPr>
          <w:rFonts w:ascii="Book Antiqua" w:hAnsi="Book Antiqua"/>
          <w:shd w:val="clear" w:color="auto" w:fill="FFFFFF"/>
        </w:rPr>
        <w:t xml:space="preserve"> </w:t>
      </w:r>
      <w:r w:rsidRPr="00047BC1">
        <w:rPr>
          <w:rFonts w:ascii="Book Antiqua" w:hAnsi="Book Antiqua"/>
          <w:shd w:val="clear" w:color="auto" w:fill="FFFFFF"/>
        </w:rPr>
        <w:t>autologous</w:t>
      </w:r>
      <w:r w:rsidR="00E736B1" w:rsidRPr="00047BC1">
        <w:rPr>
          <w:rFonts w:ascii="Book Antiqua" w:hAnsi="Book Antiqua"/>
          <w:shd w:val="clear" w:color="auto" w:fill="FFFFFF"/>
        </w:rPr>
        <w:t xml:space="preserve"> </w:t>
      </w:r>
      <w:r w:rsidRPr="00047BC1">
        <w:rPr>
          <w:rFonts w:ascii="Book Antiqua" w:hAnsi="Book Antiqua"/>
          <w:shd w:val="clear" w:color="auto" w:fill="FFFFFF"/>
        </w:rPr>
        <w:t>tumor</w:t>
      </w:r>
      <w:r w:rsidR="00E736B1" w:rsidRPr="00047BC1">
        <w:rPr>
          <w:rFonts w:ascii="Book Antiqua" w:hAnsi="Book Antiqua"/>
          <w:shd w:val="clear" w:color="auto" w:fill="FFFFFF"/>
        </w:rPr>
        <w:t xml:space="preserve"> </w:t>
      </w:r>
      <w:r w:rsidRPr="00047BC1">
        <w:rPr>
          <w:rFonts w:ascii="Book Antiqua" w:hAnsi="Book Antiqua"/>
          <w:shd w:val="clear" w:color="auto" w:fill="FFFFFF"/>
        </w:rPr>
        <w:t>lysates</w:t>
      </w:r>
      <w:r w:rsidR="00E736B1" w:rsidRPr="00047BC1">
        <w:rPr>
          <w:rFonts w:ascii="Book Antiqua" w:hAnsi="Book Antiqua"/>
          <w:shd w:val="clear" w:color="auto" w:fill="FFFFFF"/>
        </w:rPr>
        <w:t xml:space="preserve"> </w:t>
      </w:r>
      <w:r w:rsidRPr="00047BC1">
        <w:rPr>
          <w:rFonts w:ascii="Book Antiqua" w:hAnsi="Book Antiqua"/>
          <w:shd w:val="clear" w:color="auto" w:fill="FFFFFF"/>
        </w:rPr>
        <w:t>have</w:t>
      </w:r>
      <w:r w:rsidR="00E736B1" w:rsidRPr="00047BC1">
        <w:rPr>
          <w:rFonts w:ascii="Book Antiqua" w:hAnsi="Book Antiqua"/>
          <w:shd w:val="clear" w:color="auto" w:fill="FFFFFF"/>
        </w:rPr>
        <w:t xml:space="preserve"> </w:t>
      </w:r>
      <w:r w:rsidRPr="00047BC1">
        <w:rPr>
          <w:rFonts w:ascii="Book Antiqua" w:hAnsi="Book Antiqua"/>
          <w:shd w:val="clear" w:color="auto" w:fill="FFFFFF"/>
        </w:rPr>
        <w:t>both</w:t>
      </w:r>
      <w:r w:rsidR="00E736B1" w:rsidRPr="00047BC1">
        <w:rPr>
          <w:rFonts w:ascii="Book Antiqua" w:hAnsi="Book Antiqua"/>
          <w:shd w:val="clear" w:color="auto" w:fill="FFFFFF"/>
        </w:rPr>
        <w:t xml:space="preserve"> </w:t>
      </w:r>
      <w:r w:rsidRPr="00047BC1">
        <w:rPr>
          <w:rFonts w:ascii="Book Antiqua" w:hAnsi="Book Antiqua"/>
          <w:shd w:val="clear" w:color="auto" w:fill="FFFFFF"/>
        </w:rPr>
        <w:t>been</w:t>
      </w:r>
      <w:r w:rsidR="00E736B1" w:rsidRPr="00047BC1">
        <w:rPr>
          <w:rFonts w:ascii="Book Antiqua" w:hAnsi="Book Antiqua"/>
          <w:shd w:val="clear" w:color="auto" w:fill="FFFFFF"/>
        </w:rPr>
        <w:t xml:space="preserve"> </w:t>
      </w:r>
      <w:r w:rsidRPr="00047BC1">
        <w:rPr>
          <w:rFonts w:ascii="Book Antiqua" w:hAnsi="Book Antiqua"/>
          <w:shd w:val="clear" w:color="auto" w:fill="FFFFFF"/>
        </w:rPr>
        <w:t>employed</w:t>
      </w:r>
      <w:r w:rsidR="00E736B1" w:rsidRPr="00047BC1">
        <w:rPr>
          <w:rFonts w:ascii="Book Antiqua" w:hAnsi="Book Antiqua"/>
          <w:shd w:val="clear" w:color="auto" w:fill="FFFFFF"/>
        </w:rPr>
        <w:t xml:space="preserve"> </w:t>
      </w:r>
      <w:r w:rsidRPr="00047BC1">
        <w:rPr>
          <w:rFonts w:ascii="Book Antiqua" w:hAnsi="Book Antiqua"/>
          <w:shd w:val="clear" w:color="auto" w:fill="FFFFFF"/>
        </w:rPr>
        <w:t>in</w:t>
      </w:r>
      <w:r w:rsidR="00E736B1" w:rsidRPr="00047BC1">
        <w:rPr>
          <w:rFonts w:ascii="Book Antiqua" w:hAnsi="Book Antiqua"/>
          <w:shd w:val="clear" w:color="auto" w:fill="FFFFFF"/>
        </w:rPr>
        <w:t xml:space="preserve"> </w:t>
      </w:r>
      <w:r w:rsidRPr="00047BC1">
        <w:rPr>
          <w:rFonts w:ascii="Book Antiqua" w:hAnsi="Book Antiqua"/>
          <w:shd w:val="clear" w:color="auto" w:fill="FFFFFF"/>
        </w:rPr>
        <w:t>clinical</w:t>
      </w:r>
      <w:r w:rsidR="00E736B1" w:rsidRPr="00047BC1">
        <w:rPr>
          <w:rFonts w:ascii="Book Antiqua" w:hAnsi="Book Antiqua"/>
          <w:shd w:val="clear" w:color="auto" w:fill="FFFFFF"/>
        </w:rPr>
        <w:t xml:space="preserve"> </w:t>
      </w:r>
      <w:r w:rsidRPr="00047BC1">
        <w:rPr>
          <w:rFonts w:ascii="Book Antiqua" w:hAnsi="Book Antiqua"/>
          <w:shd w:val="clear" w:color="auto" w:fill="FFFFFF"/>
        </w:rPr>
        <w:t>trials</w:t>
      </w:r>
      <w:r w:rsidR="002C52F7" w:rsidRPr="00047BC1">
        <w:rPr>
          <w:rFonts w:ascii="Book Antiqua" w:eastAsia="Times New Roman" w:hAnsi="Book Antiqua"/>
          <w:vertAlign w:val="superscript"/>
          <w:lang w:eastAsia="en-IN"/>
        </w:rPr>
        <w:t>[138,139]</w:t>
      </w:r>
      <w:r w:rsidRPr="00047BC1">
        <w:rPr>
          <w:rFonts w:ascii="Book Antiqua" w:hAnsi="Book Antiqua"/>
          <w:shd w:val="clear" w:color="auto" w:fill="FFFFFF"/>
        </w:rPr>
        <w:t>.</w:t>
      </w:r>
      <w:r w:rsidR="00E736B1" w:rsidRPr="00047BC1">
        <w:rPr>
          <w:rFonts w:ascii="Book Antiqua" w:hAnsi="Book Antiqua"/>
          <w:shd w:val="clear" w:color="auto" w:fill="FFFFFF"/>
        </w:rPr>
        <w:t xml:space="preserve"> </w:t>
      </w:r>
      <w:proofErr w:type="gramStart"/>
      <w:r w:rsidRPr="00047BC1">
        <w:rPr>
          <w:rFonts w:ascii="Book Antiqua" w:hAnsi="Book Antiqua"/>
          <w:shd w:val="clear" w:color="auto" w:fill="FFFFFF"/>
        </w:rPr>
        <w:t>All</w:t>
      </w:r>
      <w:r w:rsidR="00E736B1" w:rsidRPr="00047BC1">
        <w:rPr>
          <w:rFonts w:ascii="Book Antiqua" w:hAnsi="Book Antiqua"/>
          <w:shd w:val="clear" w:color="auto" w:fill="FFFFFF"/>
        </w:rPr>
        <w:t xml:space="preserve"> </w:t>
      </w:r>
      <w:r w:rsidRPr="00047BC1">
        <w:rPr>
          <w:rFonts w:ascii="Book Antiqua" w:hAnsi="Book Antiqua"/>
          <w:shd w:val="clear" w:color="auto" w:fill="FFFFFF"/>
        </w:rPr>
        <w:t>of</w:t>
      </w:r>
      <w:proofErr w:type="gramEnd"/>
      <w:r w:rsidR="00E736B1" w:rsidRPr="00047BC1">
        <w:rPr>
          <w:rFonts w:ascii="Book Antiqua" w:hAnsi="Book Antiqua"/>
          <w:shd w:val="clear" w:color="auto" w:fill="FFFFFF"/>
        </w:rPr>
        <w:t xml:space="preserve"> </w:t>
      </w:r>
      <w:r w:rsidRPr="00047BC1">
        <w:rPr>
          <w:rFonts w:ascii="Book Antiqua" w:hAnsi="Book Antiqua"/>
          <w:shd w:val="clear" w:color="auto" w:fill="FFFFFF"/>
        </w:rPr>
        <w:t>these</w:t>
      </w:r>
      <w:r w:rsidR="00E736B1" w:rsidRPr="00047BC1">
        <w:rPr>
          <w:rFonts w:ascii="Book Antiqua" w:hAnsi="Book Antiqua"/>
          <w:shd w:val="clear" w:color="auto" w:fill="FFFFFF"/>
        </w:rPr>
        <w:t xml:space="preserve"> </w:t>
      </w:r>
      <w:r w:rsidRPr="00047BC1">
        <w:rPr>
          <w:rFonts w:ascii="Book Antiqua" w:hAnsi="Book Antiqua"/>
          <w:shd w:val="clear" w:color="auto" w:fill="FFFFFF"/>
        </w:rPr>
        <w:t>vaccination</w:t>
      </w:r>
      <w:r w:rsidR="00E736B1" w:rsidRPr="00047BC1">
        <w:rPr>
          <w:rFonts w:ascii="Book Antiqua" w:hAnsi="Book Antiqua"/>
          <w:shd w:val="clear" w:color="auto" w:fill="FFFFFF"/>
        </w:rPr>
        <w:t xml:space="preserve"> </w:t>
      </w:r>
      <w:r w:rsidRPr="00047BC1">
        <w:rPr>
          <w:rFonts w:ascii="Book Antiqua" w:hAnsi="Book Antiqua"/>
          <w:shd w:val="clear" w:color="auto" w:fill="FFFFFF"/>
        </w:rPr>
        <w:t>methods</w:t>
      </w:r>
      <w:r w:rsidR="00E736B1" w:rsidRPr="00047BC1">
        <w:rPr>
          <w:rFonts w:ascii="Book Antiqua" w:hAnsi="Book Antiqua"/>
          <w:shd w:val="clear" w:color="auto" w:fill="FFFFFF"/>
        </w:rPr>
        <w:t xml:space="preserve"> </w:t>
      </w:r>
      <w:r w:rsidRPr="00047BC1">
        <w:rPr>
          <w:rFonts w:ascii="Book Antiqua" w:hAnsi="Book Antiqua"/>
          <w:shd w:val="clear" w:color="auto" w:fill="FFFFFF"/>
        </w:rPr>
        <w:t>are</w:t>
      </w:r>
      <w:r w:rsidR="00E736B1" w:rsidRPr="00047BC1">
        <w:rPr>
          <w:rFonts w:ascii="Book Antiqua" w:hAnsi="Book Antiqua"/>
          <w:shd w:val="clear" w:color="auto" w:fill="FFFFFF"/>
        </w:rPr>
        <w:t xml:space="preserve"> </w:t>
      </w:r>
      <w:r w:rsidRPr="00047BC1">
        <w:rPr>
          <w:rFonts w:ascii="Book Antiqua" w:hAnsi="Book Antiqua"/>
          <w:shd w:val="clear" w:color="auto" w:fill="FFFFFF"/>
        </w:rPr>
        <w:t>risk-free,</w:t>
      </w:r>
      <w:r w:rsidR="00E736B1" w:rsidRPr="00047BC1">
        <w:rPr>
          <w:rFonts w:ascii="Book Antiqua" w:hAnsi="Book Antiqua"/>
          <w:shd w:val="clear" w:color="auto" w:fill="FFFFFF"/>
        </w:rPr>
        <w:t xml:space="preserve"> </w:t>
      </w:r>
      <w:r w:rsidRPr="00047BC1">
        <w:rPr>
          <w:rFonts w:ascii="Book Antiqua" w:hAnsi="Book Antiqua"/>
          <w:shd w:val="clear" w:color="auto" w:fill="FFFFFF"/>
        </w:rPr>
        <w:t>and</w:t>
      </w:r>
      <w:r w:rsidR="00E736B1" w:rsidRPr="00047BC1">
        <w:rPr>
          <w:rFonts w:ascii="Book Antiqua" w:hAnsi="Book Antiqua"/>
          <w:shd w:val="clear" w:color="auto" w:fill="FFFFFF"/>
        </w:rPr>
        <w:t xml:space="preserve"> </w:t>
      </w:r>
      <w:r w:rsidRPr="00047BC1">
        <w:rPr>
          <w:rFonts w:ascii="Book Antiqua" w:hAnsi="Book Antiqua"/>
          <w:shd w:val="clear" w:color="auto" w:fill="FFFFFF"/>
        </w:rPr>
        <w:t>even</w:t>
      </w:r>
      <w:r w:rsidR="00E736B1" w:rsidRPr="00047BC1">
        <w:rPr>
          <w:rFonts w:ascii="Book Antiqua" w:hAnsi="Book Antiqua"/>
          <w:shd w:val="clear" w:color="auto" w:fill="FFFFFF"/>
        </w:rPr>
        <w:t xml:space="preserve"> </w:t>
      </w:r>
      <w:r w:rsidRPr="00047BC1">
        <w:rPr>
          <w:rFonts w:ascii="Book Antiqua" w:hAnsi="Book Antiqua"/>
          <w:shd w:val="clear" w:color="auto" w:fill="FFFFFF"/>
        </w:rPr>
        <w:t>though</w:t>
      </w:r>
      <w:r w:rsidR="00E736B1" w:rsidRPr="00047BC1">
        <w:rPr>
          <w:rFonts w:ascii="Book Antiqua" w:hAnsi="Book Antiqua"/>
          <w:shd w:val="clear" w:color="auto" w:fill="FFFFFF"/>
        </w:rPr>
        <w:t xml:space="preserve"> </w:t>
      </w:r>
      <w:r w:rsidRPr="00047BC1">
        <w:rPr>
          <w:rFonts w:ascii="Book Antiqua" w:hAnsi="Book Antiqua"/>
          <w:shd w:val="clear" w:color="auto" w:fill="FFFFFF"/>
        </w:rPr>
        <w:t>clinical</w:t>
      </w:r>
      <w:r w:rsidR="00E736B1" w:rsidRPr="00047BC1">
        <w:rPr>
          <w:rFonts w:ascii="Book Antiqua" w:hAnsi="Book Antiqua"/>
          <w:shd w:val="clear" w:color="auto" w:fill="FFFFFF"/>
        </w:rPr>
        <w:t xml:space="preserve"> </w:t>
      </w:r>
      <w:r w:rsidRPr="00047BC1">
        <w:rPr>
          <w:rFonts w:ascii="Book Antiqua" w:hAnsi="Book Antiqua"/>
          <w:shd w:val="clear" w:color="auto" w:fill="FFFFFF"/>
        </w:rPr>
        <w:t>outcomes</w:t>
      </w:r>
      <w:r w:rsidR="00E736B1" w:rsidRPr="00047BC1">
        <w:rPr>
          <w:rFonts w:ascii="Book Antiqua" w:hAnsi="Book Antiqua"/>
          <w:shd w:val="clear" w:color="auto" w:fill="FFFFFF"/>
        </w:rPr>
        <w:t xml:space="preserve"> </w:t>
      </w:r>
      <w:r w:rsidRPr="00047BC1">
        <w:rPr>
          <w:rFonts w:ascii="Book Antiqua" w:hAnsi="Book Antiqua"/>
          <w:shd w:val="clear" w:color="auto" w:fill="FFFFFF"/>
        </w:rPr>
        <w:t>were</w:t>
      </w:r>
      <w:r w:rsidR="00E736B1" w:rsidRPr="00047BC1">
        <w:rPr>
          <w:rFonts w:ascii="Book Antiqua" w:hAnsi="Book Antiqua"/>
          <w:shd w:val="clear" w:color="auto" w:fill="FFFFFF"/>
        </w:rPr>
        <w:t xml:space="preserve"> </w:t>
      </w:r>
      <w:r w:rsidRPr="00047BC1">
        <w:rPr>
          <w:rFonts w:ascii="Book Antiqua" w:hAnsi="Book Antiqua"/>
          <w:shd w:val="clear" w:color="auto" w:fill="FFFFFF"/>
        </w:rPr>
        <w:t>subpar,</w:t>
      </w:r>
      <w:r w:rsidR="00E736B1" w:rsidRPr="00047BC1">
        <w:rPr>
          <w:rFonts w:ascii="Book Antiqua" w:hAnsi="Book Antiqua"/>
          <w:shd w:val="clear" w:color="auto" w:fill="FFFFFF"/>
        </w:rPr>
        <w:t xml:space="preserve"> </w:t>
      </w:r>
      <w:r w:rsidRPr="00047BC1">
        <w:rPr>
          <w:rFonts w:ascii="Book Antiqua" w:hAnsi="Book Antiqua"/>
          <w:shd w:val="clear" w:color="auto" w:fill="FFFFFF"/>
        </w:rPr>
        <w:t>the</w:t>
      </w:r>
      <w:r w:rsidR="00E736B1" w:rsidRPr="00047BC1">
        <w:rPr>
          <w:rFonts w:ascii="Book Antiqua" w:hAnsi="Book Antiqua"/>
          <w:shd w:val="clear" w:color="auto" w:fill="FFFFFF"/>
        </w:rPr>
        <w:t xml:space="preserve"> </w:t>
      </w:r>
      <w:r w:rsidRPr="00047BC1">
        <w:rPr>
          <w:rFonts w:ascii="Book Antiqua" w:hAnsi="Book Antiqua"/>
          <w:shd w:val="clear" w:color="auto" w:fill="FFFFFF"/>
        </w:rPr>
        <w:t>majority</w:t>
      </w:r>
      <w:r w:rsidR="00E736B1" w:rsidRPr="00047BC1">
        <w:rPr>
          <w:rFonts w:ascii="Book Antiqua" w:hAnsi="Book Antiqua"/>
          <w:shd w:val="clear" w:color="auto" w:fill="FFFFFF"/>
        </w:rPr>
        <w:t xml:space="preserve"> </w:t>
      </w:r>
      <w:r w:rsidRPr="00047BC1">
        <w:rPr>
          <w:rFonts w:ascii="Book Antiqua" w:hAnsi="Book Antiqua"/>
          <w:shd w:val="clear" w:color="auto" w:fill="FFFFFF"/>
        </w:rPr>
        <w:t>of</w:t>
      </w:r>
      <w:r w:rsidR="00E736B1" w:rsidRPr="00047BC1">
        <w:rPr>
          <w:rFonts w:ascii="Book Antiqua" w:hAnsi="Book Antiqua"/>
          <w:shd w:val="clear" w:color="auto" w:fill="FFFFFF"/>
        </w:rPr>
        <w:t xml:space="preserve"> </w:t>
      </w:r>
      <w:r w:rsidRPr="00047BC1">
        <w:rPr>
          <w:rFonts w:ascii="Book Antiqua" w:hAnsi="Book Antiqua"/>
          <w:shd w:val="clear" w:color="auto" w:fill="FFFFFF"/>
        </w:rPr>
        <w:t>them</w:t>
      </w:r>
      <w:r w:rsidR="00E736B1" w:rsidRPr="00047BC1">
        <w:rPr>
          <w:rFonts w:ascii="Book Antiqua" w:hAnsi="Book Antiqua"/>
          <w:shd w:val="clear" w:color="auto" w:fill="FFFFFF"/>
        </w:rPr>
        <w:t xml:space="preserve"> </w:t>
      </w:r>
      <w:r w:rsidRPr="00047BC1">
        <w:rPr>
          <w:rFonts w:ascii="Book Antiqua" w:hAnsi="Book Antiqua"/>
          <w:shd w:val="clear" w:color="auto" w:fill="FFFFFF"/>
        </w:rPr>
        <w:t>produced</w:t>
      </w:r>
      <w:r w:rsidR="00E736B1" w:rsidRPr="00047BC1">
        <w:rPr>
          <w:rFonts w:ascii="Book Antiqua" w:hAnsi="Book Antiqua"/>
          <w:shd w:val="clear" w:color="auto" w:fill="FFFFFF"/>
        </w:rPr>
        <w:t xml:space="preserve"> </w:t>
      </w:r>
      <w:r w:rsidRPr="00047BC1">
        <w:rPr>
          <w:rFonts w:ascii="Book Antiqua" w:hAnsi="Book Antiqua"/>
          <w:shd w:val="clear" w:color="auto" w:fill="FFFFFF"/>
        </w:rPr>
        <w:t>antigen-specific</w:t>
      </w:r>
      <w:r w:rsidR="00E736B1" w:rsidRPr="00047BC1">
        <w:rPr>
          <w:rFonts w:ascii="Book Antiqua" w:hAnsi="Book Antiqua"/>
          <w:shd w:val="clear" w:color="auto" w:fill="FFFFFF"/>
        </w:rPr>
        <w:t xml:space="preserve"> </w:t>
      </w:r>
      <w:r w:rsidRPr="00047BC1">
        <w:rPr>
          <w:rFonts w:ascii="Book Antiqua" w:hAnsi="Book Antiqua"/>
          <w:shd w:val="clear" w:color="auto" w:fill="FFFFFF"/>
        </w:rPr>
        <w:t>immune</w:t>
      </w:r>
      <w:r w:rsidR="00E736B1" w:rsidRPr="00047BC1">
        <w:rPr>
          <w:rFonts w:ascii="Book Antiqua" w:hAnsi="Book Antiqua"/>
          <w:shd w:val="clear" w:color="auto" w:fill="FFFFFF"/>
        </w:rPr>
        <w:t xml:space="preserve"> </w:t>
      </w:r>
      <w:r w:rsidRPr="00047BC1">
        <w:rPr>
          <w:rFonts w:ascii="Book Antiqua" w:hAnsi="Book Antiqua"/>
          <w:shd w:val="clear" w:color="auto" w:fill="FFFFFF"/>
        </w:rPr>
        <w:t>reactions</w:t>
      </w:r>
      <w:r w:rsidR="00E736B1" w:rsidRPr="00047BC1">
        <w:rPr>
          <w:rFonts w:ascii="Book Antiqua" w:hAnsi="Book Antiqua"/>
          <w:shd w:val="clear" w:color="auto" w:fill="FFFFFF"/>
        </w:rPr>
        <w:t xml:space="preserve"> </w:t>
      </w:r>
      <w:r w:rsidRPr="00047BC1">
        <w:rPr>
          <w:rFonts w:ascii="Book Antiqua" w:hAnsi="Book Antiqua"/>
          <w:shd w:val="clear" w:color="auto" w:fill="FFFFFF"/>
        </w:rPr>
        <w:t>without</w:t>
      </w:r>
      <w:r w:rsidR="00E736B1" w:rsidRPr="00047BC1">
        <w:rPr>
          <w:rFonts w:ascii="Book Antiqua" w:hAnsi="Book Antiqua"/>
          <w:shd w:val="clear" w:color="auto" w:fill="FFFFFF"/>
        </w:rPr>
        <w:t xml:space="preserve"> </w:t>
      </w:r>
      <w:r w:rsidRPr="00047BC1">
        <w:rPr>
          <w:rFonts w:ascii="Book Antiqua" w:hAnsi="Book Antiqua"/>
          <w:shd w:val="clear" w:color="auto" w:fill="FFFFFF"/>
        </w:rPr>
        <w:t>inducing</w:t>
      </w:r>
      <w:r w:rsidR="00E736B1" w:rsidRPr="00047BC1">
        <w:rPr>
          <w:rFonts w:ascii="Book Antiqua" w:hAnsi="Book Antiqua"/>
          <w:shd w:val="clear" w:color="auto" w:fill="FFFFFF"/>
        </w:rPr>
        <w:t xml:space="preserve"> </w:t>
      </w:r>
      <w:r w:rsidRPr="00047BC1">
        <w:rPr>
          <w:rFonts w:ascii="Book Antiqua" w:hAnsi="Book Antiqua"/>
          <w:shd w:val="clear" w:color="auto" w:fill="FFFFFF"/>
        </w:rPr>
        <w:t>toxic</w:t>
      </w:r>
      <w:r w:rsidR="00E736B1" w:rsidRPr="00047BC1">
        <w:rPr>
          <w:rFonts w:ascii="Book Antiqua" w:hAnsi="Book Antiqua"/>
          <w:shd w:val="clear" w:color="auto" w:fill="FFFFFF"/>
        </w:rPr>
        <w:t xml:space="preserve"> </w:t>
      </w:r>
      <w:r w:rsidRPr="00047BC1">
        <w:rPr>
          <w:rFonts w:ascii="Book Antiqua" w:hAnsi="Book Antiqua"/>
          <w:shd w:val="clear" w:color="auto" w:fill="FFFFFF"/>
        </w:rPr>
        <w:t>or</w:t>
      </w:r>
      <w:r w:rsidR="00E736B1" w:rsidRPr="00047BC1">
        <w:rPr>
          <w:rFonts w:ascii="Book Antiqua" w:hAnsi="Book Antiqua"/>
          <w:shd w:val="clear" w:color="auto" w:fill="FFFFFF"/>
        </w:rPr>
        <w:t xml:space="preserve"> </w:t>
      </w:r>
      <w:r w:rsidRPr="00047BC1">
        <w:rPr>
          <w:rFonts w:ascii="Book Antiqua" w:hAnsi="Book Antiqua"/>
          <w:shd w:val="clear" w:color="auto" w:fill="FFFFFF"/>
        </w:rPr>
        <w:t>autoimmune</w:t>
      </w:r>
      <w:r w:rsidR="00E736B1" w:rsidRPr="00047BC1">
        <w:rPr>
          <w:rFonts w:ascii="Book Antiqua" w:hAnsi="Book Antiqua"/>
          <w:shd w:val="clear" w:color="auto" w:fill="FFFFFF"/>
        </w:rPr>
        <w:t xml:space="preserve"> </w:t>
      </w:r>
      <w:r w:rsidRPr="00047BC1">
        <w:rPr>
          <w:rFonts w:ascii="Book Antiqua" w:hAnsi="Book Antiqua"/>
          <w:shd w:val="clear" w:color="auto" w:fill="FFFFFF"/>
        </w:rPr>
        <w:t>reactions.</w:t>
      </w:r>
      <w:r w:rsidR="00E736B1" w:rsidRPr="00047BC1">
        <w:rPr>
          <w:rFonts w:ascii="Book Antiqua" w:hAnsi="Book Antiqua"/>
          <w:shd w:val="clear" w:color="auto" w:fill="FFFFFF"/>
        </w:rPr>
        <w:t xml:space="preserve"> </w:t>
      </w:r>
      <w:r w:rsidRPr="00047BC1">
        <w:rPr>
          <w:rFonts w:ascii="Book Antiqua" w:hAnsi="Book Antiqua"/>
          <w:shd w:val="clear" w:color="auto" w:fill="FFFFFF"/>
        </w:rPr>
        <w:t>The</w:t>
      </w:r>
      <w:r w:rsidR="00E736B1" w:rsidRPr="00047BC1">
        <w:rPr>
          <w:rFonts w:ascii="Book Antiqua" w:hAnsi="Book Antiqua"/>
          <w:shd w:val="clear" w:color="auto" w:fill="FFFFFF"/>
        </w:rPr>
        <w:t xml:space="preserve"> </w:t>
      </w:r>
      <w:r w:rsidRPr="00047BC1">
        <w:rPr>
          <w:rFonts w:ascii="Book Antiqua" w:hAnsi="Book Antiqua"/>
          <w:shd w:val="clear" w:color="auto" w:fill="FFFFFF"/>
        </w:rPr>
        <w:t>various</w:t>
      </w:r>
      <w:r w:rsidR="00E736B1" w:rsidRPr="00047BC1">
        <w:rPr>
          <w:rFonts w:ascii="Book Antiqua" w:hAnsi="Book Antiqua"/>
          <w:shd w:val="clear" w:color="auto" w:fill="FFFFFF"/>
        </w:rPr>
        <w:t xml:space="preserve"> </w:t>
      </w:r>
      <w:r w:rsidRPr="00047BC1">
        <w:rPr>
          <w:rFonts w:ascii="Book Antiqua" w:hAnsi="Book Antiqua"/>
          <w:shd w:val="clear" w:color="auto" w:fill="FFFFFF"/>
        </w:rPr>
        <w:t>characteristics</w:t>
      </w:r>
      <w:r w:rsidR="00E736B1" w:rsidRPr="00047BC1">
        <w:rPr>
          <w:rFonts w:ascii="Book Antiqua" w:hAnsi="Book Antiqua"/>
          <w:shd w:val="clear" w:color="auto" w:fill="FFFFFF"/>
        </w:rPr>
        <w:t xml:space="preserve"> </w:t>
      </w:r>
      <w:r w:rsidRPr="00047BC1">
        <w:rPr>
          <w:rFonts w:ascii="Book Antiqua" w:hAnsi="Book Antiqua"/>
          <w:shd w:val="clear" w:color="auto" w:fill="FFFFFF"/>
        </w:rPr>
        <w:t>of</w:t>
      </w:r>
      <w:r w:rsidR="00E736B1" w:rsidRPr="00047BC1">
        <w:rPr>
          <w:rFonts w:ascii="Book Antiqua" w:hAnsi="Book Antiqua"/>
          <w:shd w:val="clear" w:color="auto" w:fill="FFFFFF"/>
        </w:rPr>
        <w:t xml:space="preserve"> </w:t>
      </w:r>
      <w:r w:rsidRPr="00047BC1">
        <w:rPr>
          <w:rFonts w:ascii="Book Antiqua" w:hAnsi="Book Antiqua"/>
          <w:shd w:val="clear" w:color="auto" w:fill="FFFFFF"/>
        </w:rPr>
        <w:t>HCC</w:t>
      </w:r>
      <w:r w:rsidR="00E736B1" w:rsidRPr="00047BC1">
        <w:rPr>
          <w:rFonts w:ascii="Book Antiqua" w:hAnsi="Book Antiqua"/>
          <w:shd w:val="clear" w:color="auto" w:fill="FFFFFF"/>
        </w:rPr>
        <w:t xml:space="preserve"> </w:t>
      </w:r>
      <w:r w:rsidRPr="00047BC1">
        <w:rPr>
          <w:rFonts w:ascii="Book Antiqua" w:hAnsi="Book Antiqua"/>
          <w:shd w:val="clear" w:color="auto" w:fill="FFFFFF"/>
        </w:rPr>
        <w:t>tumors</w:t>
      </w:r>
      <w:r w:rsidR="00E736B1" w:rsidRPr="00047BC1">
        <w:rPr>
          <w:rFonts w:ascii="Book Antiqua" w:hAnsi="Book Antiqua"/>
          <w:shd w:val="clear" w:color="auto" w:fill="FFFFFF"/>
        </w:rPr>
        <w:t xml:space="preserve"> </w:t>
      </w:r>
      <w:r w:rsidRPr="00047BC1">
        <w:rPr>
          <w:rFonts w:ascii="Book Antiqua" w:hAnsi="Book Antiqua"/>
          <w:shd w:val="clear" w:color="auto" w:fill="FFFFFF"/>
        </w:rPr>
        <w:t>and</w:t>
      </w:r>
      <w:r w:rsidR="00E736B1" w:rsidRPr="00047BC1">
        <w:rPr>
          <w:rFonts w:ascii="Book Antiqua" w:hAnsi="Book Antiqua"/>
          <w:shd w:val="clear" w:color="auto" w:fill="FFFFFF"/>
        </w:rPr>
        <w:t xml:space="preserve"> </w:t>
      </w:r>
      <w:r w:rsidRPr="00047BC1">
        <w:rPr>
          <w:rFonts w:ascii="Book Antiqua" w:hAnsi="Book Antiqua"/>
          <w:shd w:val="clear" w:color="auto" w:fill="FFFFFF"/>
        </w:rPr>
        <w:t>the</w:t>
      </w:r>
      <w:r w:rsidR="00E736B1" w:rsidRPr="00047BC1">
        <w:rPr>
          <w:rFonts w:ascii="Book Antiqua" w:hAnsi="Book Antiqua"/>
          <w:shd w:val="clear" w:color="auto" w:fill="FFFFFF"/>
        </w:rPr>
        <w:t xml:space="preserve"> </w:t>
      </w:r>
      <w:r w:rsidRPr="00047BC1">
        <w:rPr>
          <w:rFonts w:ascii="Book Antiqua" w:hAnsi="Book Antiqua"/>
          <w:shd w:val="clear" w:color="auto" w:fill="FFFFFF"/>
        </w:rPr>
        <w:t>vaccine</w:t>
      </w:r>
      <w:r w:rsidR="00F77679" w:rsidRPr="00047BC1">
        <w:rPr>
          <w:rFonts w:ascii="Book Antiqua" w:hAnsi="Book Antiqua"/>
          <w:shd w:val="clear" w:color="auto" w:fill="FFFFFF"/>
        </w:rPr>
        <w:t>’</w:t>
      </w:r>
      <w:r w:rsidRPr="00047BC1">
        <w:rPr>
          <w:rFonts w:ascii="Book Antiqua" w:hAnsi="Book Antiqua"/>
          <w:shd w:val="clear" w:color="auto" w:fill="FFFFFF"/>
        </w:rPr>
        <w:t>s</w:t>
      </w:r>
      <w:r w:rsidR="00E736B1" w:rsidRPr="00047BC1">
        <w:rPr>
          <w:rFonts w:ascii="Book Antiqua" w:hAnsi="Book Antiqua"/>
          <w:shd w:val="clear" w:color="auto" w:fill="FFFFFF"/>
        </w:rPr>
        <w:t xml:space="preserve"> </w:t>
      </w:r>
      <w:r w:rsidRPr="00047BC1">
        <w:rPr>
          <w:rFonts w:ascii="Book Antiqua" w:hAnsi="Book Antiqua"/>
          <w:shd w:val="clear" w:color="auto" w:fill="FFFFFF"/>
        </w:rPr>
        <w:t>design,</w:t>
      </w:r>
      <w:r w:rsidR="00E736B1" w:rsidRPr="00047BC1">
        <w:rPr>
          <w:rFonts w:ascii="Book Antiqua" w:hAnsi="Book Antiqua"/>
          <w:shd w:val="clear" w:color="auto" w:fill="FFFFFF"/>
        </w:rPr>
        <w:t xml:space="preserve"> </w:t>
      </w:r>
      <w:r w:rsidRPr="00047BC1">
        <w:rPr>
          <w:rFonts w:ascii="Book Antiqua" w:hAnsi="Book Antiqua"/>
          <w:shd w:val="clear" w:color="auto" w:fill="FFFFFF"/>
        </w:rPr>
        <w:t>or</w:t>
      </w:r>
      <w:r w:rsidR="00E736B1" w:rsidRPr="00047BC1">
        <w:rPr>
          <w:rFonts w:ascii="Book Antiqua" w:hAnsi="Book Antiqua"/>
          <w:shd w:val="clear" w:color="auto" w:fill="FFFFFF"/>
        </w:rPr>
        <w:t xml:space="preserve"> </w:t>
      </w:r>
      <w:r w:rsidRPr="00047BC1">
        <w:rPr>
          <w:rFonts w:ascii="Book Antiqua" w:hAnsi="Book Antiqua"/>
          <w:shd w:val="clear" w:color="auto" w:fill="FFFFFF"/>
        </w:rPr>
        <w:t>even</w:t>
      </w:r>
      <w:r w:rsidR="00E736B1" w:rsidRPr="00047BC1">
        <w:rPr>
          <w:rFonts w:ascii="Book Antiqua" w:hAnsi="Book Antiqua"/>
          <w:shd w:val="clear" w:color="auto" w:fill="FFFFFF"/>
        </w:rPr>
        <w:t xml:space="preserve"> </w:t>
      </w:r>
      <w:r w:rsidRPr="00047BC1">
        <w:rPr>
          <w:rFonts w:ascii="Book Antiqua" w:hAnsi="Book Antiqua"/>
          <w:shd w:val="clear" w:color="auto" w:fill="FFFFFF"/>
        </w:rPr>
        <w:t>the</w:t>
      </w:r>
      <w:r w:rsidR="00E736B1" w:rsidRPr="00047BC1">
        <w:rPr>
          <w:rFonts w:ascii="Book Antiqua" w:hAnsi="Book Antiqua"/>
          <w:shd w:val="clear" w:color="auto" w:fill="FFFFFF"/>
        </w:rPr>
        <w:t xml:space="preserve"> </w:t>
      </w:r>
      <w:r w:rsidRPr="00047BC1">
        <w:rPr>
          <w:rFonts w:ascii="Book Antiqua" w:hAnsi="Book Antiqua"/>
          <w:shd w:val="clear" w:color="auto" w:fill="FFFFFF"/>
        </w:rPr>
        <w:t>combination</w:t>
      </w:r>
      <w:r w:rsidR="00E736B1" w:rsidRPr="00047BC1">
        <w:rPr>
          <w:rFonts w:ascii="Book Antiqua" w:hAnsi="Book Antiqua"/>
          <w:shd w:val="clear" w:color="auto" w:fill="FFFFFF"/>
        </w:rPr>
        <w:t xml:space="preserve"> </w:t>
      </w:r>
      <w:r w:rsidRPr="00047BC1">
        <w:rPr>
          <w:rFonts w:ascii="Book Antiqua" w:hAnsi="Book Antiqua"/>
          <w:shd w:val="clear" w:color="auto" w:fill="FFFFFF"/>
        </w:rPr>
        <w:t>of</w:t>
      </w:r>
      <w:r w:rsidR="00E736B1" w:rsidRPr="00047BC1">
        <w:rPr>
          <w:rFonts w:ascii="Book Antiqua" w:hAnsi="Book Antiqua"/>
          <w:shd w:val="clear" w:color="auto" w:fill="FFFFFF"/>
        </w:rPr>
        <w:t xml:space="preserve"> </w:t>
      </w:r>
      <w:r w:rsidRPr="00047BC1">
        <w:rPr>
          <w:rFonts w:ascii="Book Antiqua" w:hAnsi="Book Antiqua"/>
          <w:shd w:val="clear" w:color="auto" w:fill="FFFFFF"/>
        </w:rPr>
        <w:t>the</w:t>
      </w:r>
      <w:r w:rsidR="00E736B1" w:rsidRPr="00047BC1">
        <w:rPr>
          <w:rFonts w:ascii="Book Antiqua" w:hAnsi="Book Antiqua"/>
          <w:shd w:val="clear" w:color="auto" w:fill="FFFFFF"/>
        </w:rPr>
        <w:t xml:space="preserve"> </w:t>
      </w:r>
      <w:r w:rsidRPr="00047BC1">
        <w:rPr>
          <w:rFonts w:ascii="Book Antiqua" w:hAnsi="Book Antiqua"/>
          <w:shd w:val="clear" w:color="auto" w:fill="FFFFFF"/>
        </w:rPr>
        <w:t>two,</w:t>
      </w:r>
      <w:r w:rsidR="00E736B1" w:rsidRPr="00047BC1">
        <w:rPr>
          <w:rFonts w:ascii="Book Antiqua" w:hAnsi="Book Antiqua"/>
          <w:shd w:val="clear" w:color="auto" w:fill="FFFFFF"/>
        </w:rPr>
        <w:t xml:space="preserve"> </w:t>
      </w:r>
      <w:r w:rsidRPr="00047BC1">
        <w:rPr>
          <w:rFonts w:ascii="Book Antiqua" w:hAnsi="Book Antiqua"/>
          <w:shd w:val="clear" w:color="auto" w:fill="FFFFFF"/>
        </w:rPr>
        <w:t>may</w:t>
      </w:r>
      <w:r w:rsidR="00E736B1" w:rsidRPr="00047BC1">
        <w:rPr>
          <w:rFonts w:ascii="Book Antiqua" w:hAnsi="Book Antiqua"/>
          <w:shd w:val="clear" w:color="auto" w:fill="FFFFFF"/>
        </w:rPr>
        <w:t xml:space="preserve"> </w:t>
      </w:r>
      <w:r w:rsidRPr="00047BC1">
        <w:rPr>
          <w:rFonts w:ascii="Book Antiqua" w:hAnsi="Book Antiqua"/>
          <w:shd w:val="clear" w:color="auto" w:fill="FFFFFF"/>
        </w:rPr>
        <w:t>be</w:t>
      </w:r>
      <w:r w:rsidR="00E736B1" w:rsidRPr="00047BC1">
        <w:rPr>
          <w:rFonts w:ascii="Book Antiqua" w:hAnsi="Book Antiqua"/>
          <w:shd w:val="clear" w:color="auto" w:fill="FFFFFF"/>
        </w:rPr>
        <w:t xml:space="preserve"> </w:t>
      </w:r>
      <w:r w:rsidRPr="00047BC1">
        <w:rPr>
          <w:rFonts w:ascii="Book Antiqua" w:hAnsi="Book Antiqua"/>
          <w:shd w:val="clear" w:color="auto" w:fill="FFFFFF"/>
        </w:rPr>
        <w:t>to</w:t>
      </w:r>
      <w:r w:rsidR="00E736B1" w:rsidRPr="00047BC1">
        <w:rPr>
          <w:rFonts w:ascii="Book Antiqua" w:hAnsi="Book Antiqua"/>
          <w:shd w:val="clear" w:color="auto" w:fill="FFFFFF"/>
        </w:rPr>
        <w:t xml:space="preserve"> </w:t>
      </w:r>
      <w:r w:rsidRPr="00047BC1">
        <w:rPr>
          <w:rFonts w:ascii="Book Antiqua" w:hAnsi="Book Antiqua"/>
          <w:shd w:val="clear" w:color="auto" w:fill="FFFFFF"/>
        </w:rPr>
        <w:t>blame</w:t>
      </w:r>
      <w:r w:rsidR="00E736B1" w:rsidRPr="00047BC1">
        <w:rPr>
          <w:rFonts w:ascii="Book Antiqua" w:hAnsi="Book Antiqua"/>
          <w:shd w:val="clear" w:color="auto" w:fill="FFFFFF"/>
        </w:rPr>
        <w:t xml:space="preserve"> </w:t>
      </w:r>
      <w:r w:rsidRPr="00047BC1">
        <w:rPr>
          <w:rFonts w:ascii="Book Antiqua" w:hAnsi="Book Antiqua"/>
          <w:shd w:val="clear" w:color="auto" w:fill="FFFFFF"/>
        </w:rPr>
        <w:t>for</w:t>
      </w:r>
      <w:r w:rsidR="00E736B1" w:rsidRPr="00047BC1">
        <w:rPr>
          <w:rFonts w:ascii="Book Antiqua" w:hAnsi="Book Antiqua"/>
          <w:shd w:val="clear" w:color="auto" w:fill="FFFFFF"/>
        </w:rPr>
        <w:t xml:space="preserve"> </w:t>
      </w:r>
      <w:r w:rsidRPr="00047BC1">
        <w:rPr>
          <w:rFonts w:ascii="Book Antiqua" w:hAnsi="Book Antiqua"/>
          <w:shd w:val="clear" w:color="auto" w:fill="FFFFFF"/>
        </w:rPr>
        <w:t>this</w:t>
      </w:r>
      <w:r w:rsidR="00E736B1" w:rsidRPr="00047BC1">
        <w:rPr>
          <w:rFonts w:ascii="Book Antiqua" w:hAnsi="Book Antiqua"/>
          <w:shd w:val="clear" w:color="auto" w:fill="FFFFFF"/>
        </w:rPr>
        <w:t xml:space="preserve"> </w:t>
      </w:r>
      <w:r w:rsidRPr="00047BC1">
        <w:rPr>
          <w:rFonts w:ascii="Book Antiqua" w:hAnsi="Book Antiqua"/>
          <w:shd w:val="clear" w:color="auto" w:fill="FFFFFF"/>
        </w:rPr>
        <w:t>poor</w:t>
      </w:r>
      <w:r w:rsidR="00E736B1" w:rsidRPr="00047BC1">
        <w:rPr>
          <w:rFonts w:ascii="Book Antiqua" w:hAnsi="Book Antiqua"/>
          <w:shd w:val="clear" w:color="auto" w:fill="FFFFFF"/>
        </w:rPr>
        <w:t xml:space="preserve"> </w:t>
      </w:r>
      <w:r w:rsidRPr="00047BC1">
        <w:rPr>
          <w:rFonts w:ascii="Book Antiqua" w:hAnsi="Book Antiqua"/>
          <w:shd w:val="clear" w:color="auto" w:fill="FFFFFF"/>
        </w:rPr>
        <w:t>performance.</w:t>
      </w:r>
    </w:p>
    <w:p w14:paraId="07D457CE" w14:textId="520A529D" w:rsidR="00366582" w:rsidRPr="00047BC1" w:rsidRDefault="00366582" w:rsidP="00E736B1">
      <w:pPr>
        <w:shd w:val="clear" w:color="auto" w:fill="FFFFFF"/>
        <w:spacing w:line="360" w:lineRule="auto"/>
        <w:ind w:firstLineChars="100" w:firstLine="240"/>
        <w:jc w:val="both"/>
        <w:rPr>
          <w:rFonts w:ascii="Book Antiqua" w:hAnsi="Book Antiqua"/>
          <w:shd w:val="clear" w:color="auto" w:fill="FFFFFF"/>
        </w:rPr>
      </w:pPr>
      <w:r w:rsidRPr="00047BC1">
        <w:rPr>
          <w:rFonts w:ascii="Book Antiqua" w:hAnsi="Book Antiqua"/>
          <w:shd w:val="clear" w:color="auto" w:fill="FFFFFF"/>
        </w:rPr>
        <w:t>TAA-based</w:t>
      </w:r>
      <w:r w:rsidR="00E736B1" w:rsidRPr="00047BC1">
        <w:rPr>
          <w:rFonts w:ascii="Book Antiqua" w:hAnsi="Book Antiqua"/>
          <w:shd w:val="clear" w:color="auto" w:fill="FFFFFF"/>
        </w:rPr>
        <w:t xml:space="preserve"> </w:t>
      </w:r>
      <w:r w:rsidRPr="00047BC1">
        <w:rPr>
          <w:rFonts w:ascii="Book Antiqua" w:hAnsi="Book Antiqua"/>
          <w:shd w:val="clear" w:color="auto" w:fill="FFFFFF"/>
        </w:rPr>
        <w:t>vaccines</w:t>
      </w:r>
      <w:r w:rsidR="00E736B1" w:rsidRPr="00047BC1">
        <w:rPr>
          <w:rFonts w:ascii="Book Antiqua" w:hAnsi="Book Antiqua"/>
          <w:shd w:val="clear" w:color="auto" w:fill="FFFFFF"/>
        </w:rPr>
        <w:t xml:space="preserve"> </w:t>
      </w:r>
      <w:r w:rsidRPr="00047BC1">
        <w:rPr>
          <w:rFonts w:ascii="Book Antiqua" w:hAnsi="Book Antiqua"/>
          <w:shd w:val="clear" w:color="auto" w:fill="FFFFFF"/>
        </w:rPr>
        <w:t>are</w:t>
      </w:r>
      <w:r w:rsidR="00E736B1" w:rsidRPr="00047BC1">
        <w:rPr>
          <w:rFonts w:ascii="Book Antiqua" w:hAnsi="Book Antiqua"/>
          <w:shd w:val="clear" w:color="auto" w:fill="FFFFFF"/>
        </w:rPr>
        <w:t xml:space="preserve"> </w:t>
      </w:r>
      <w:r w:rsidRPr="00047BC1">
        <w:rPr>
          <w:rFonts w:ascii="Book Antiqua" w:hAnsi="Book Antiqua"/>
          <w:shd w:val="clear" w:color="auto" w:fill="FFFFFF"/>
        </w:rPr>
        <w:t>prone</w:t>
      </w:r>
      <w:r w:rsidR="00E736B1" w:rsidRPr="00047BC1">
        <w:rPr>
          <w:rFonts w:ascii="Book Antiqua" w:hAnsi="Book Antiqua"/>
          <w:shd w:val="clear" w:color="auto" w:fill="FFFFFF"/>
        </w:rPr>
        <w:t xml:space="preserve"> </w:t>
      </w:r>
      <w:r w:rsidRPr="00047BC1">
        <w:rPr>
          <w:rFonts w:ascii="Book Antiqua" w:hAnsi="Book Antiqua"/>
          <w:shd w:val="clear" w:color="auto" w:fill="FFFFFF"/>
        </w:rPr>
        <w:t>to</w:t>
      </w:r>
      <w:r w:rsidR="00E736B1" w:rsidRPr="00047BC1">
        <w:rPr>
          <w:rFonts w:ascii="Book Antiqua" w:hAnsi="Book Antiqua"/>
          <w:shd w:val="clear" w:color="auto" w:fill="FFFFFF"/>
        </w:rPr>
        <w:t xml:space="preserve"> </w:t>
      </w:r>
      <w:r w:rsidRPr="00047BC1">
        <w:rPr>
          <w:rFonts w:ascii="Book Antiqua" w:hAnsi="Book Antiqua"/>
          <w:shd w:val="clear" w:color="auto" w:fill="FFFFFF"/>
        </w:rPr>
        <w:t>tolerance</w:t>
      </w:r>
      <w:r w:rsidR="00E736B1" w:rsidRPr="00047BC1">
        <w:rPr>
          <w:rFonts w:ascii="Book Antiqua" w:hAnsi="Book Antiqua"/>
          <w:shd w:val="clear" w:color="auto" w:fill="FFFFFF"/>
        </w:rPr>
        <w:t xml:space="preserve"> </w:t>
      </w:r>
      <w:r w:rsidRPr="00047BC1">
        <w:rPr>
          <w:rFonts w:ascii="Book Antiqua" w:hAnsi="Book Antiqua"/>
          <w:shd w:val="clear" w:color="auto" w:fill="FFFFFF"/>
        </w:rPr>
        <w:t>mechanisms</w:t>
      </w:r>
      <w:r w:rsidR="00E736B1" w:rsidRPr="00047BC1">
        <w:rPr>
          <w:rFonts w:ascii="Book Antiqua" w:hAnsi="Book Antiqua"/>
          <w:shd w:val="clear" w:color="auto" w:fill="FFFFFF"/>
        </w:rPr>
        <w:t xml:space="preserve"> </w:t>
      </w:r>
      <w:r w:rsidRPr="00047BC1">
        <w:rPr>
          <w:rFonts w:ascii="Book Antiqua" w:hAnsi="Book Antiqua"/>
          <w:shd w:val="clear" w:color="auto" w:fill="FFFFFF"/>
        </w:rPr>
        <w:t>because</w:t>
      </w:r>
      <w:r w:rsidR="00E736B1" w:rsidRPr="00047BC1">
        <w:rPr>
          <w:rFonts w:ascii="Book Antiqua" w:hAnsi="Book Antiqua"/>
          <w:shd w:val="clear" w:color="auto" w:fill="FFFFFF"/>
        </w:rPr>
        <w:t xml:space="preserve"> </w:t>
      </w:r>
      <w:r w:rsidRPr="00047BC1">
        <w:rPr>
          <w:rFonts w:ascii="Book Antiqua" w:hAnsi="Book Antiqua"/>
          <w:shd w:val="clear" w:color="auto" w:fill="FFFFFF"/>
        </w:rPr>
        <w:t>they</w:t>
      </w:r>
      <w:r w:rsidR="00E736B1" w:rsidRPr="00047BC1">
        <w:rPr>
          <w:rFonts w:ascii="Book Antiqua" w:hAnsi="Book Antiqua"/>
          <w:shd w:val="clear" w:color="auto" w:fill="FFFFFF"/>
        </w:rPr>
        <w:t xml:space="preserve"> </w:t>
      </w:r>
      <w:r w:rsidRPr="00047BC1">
        <w:rPr>
          <w:rFonts w:ascii="Book Antiqua" w:hAnsi="Book Antiqua"/>
          <w:shd w:val="clear" w:color="auto" w:fill="FFFFFF"/>
        </w:rPr>
        <w:t>are</w:t>
      </w:r>
      <w:r w:rsidR="00E736B1" w:rsidRPr="00047BC1">
        <w:rPr>
          <w:rFonts w:ascii="Book Antiqua" w:hAnsi="Book Antiqua"/>
          <w:shd w:val="clear" w:color="auto" w:fill="FFFFFF"/>
        </w:rPr>
        <w:t xml:space="preserve"> </w:t>
      </w:r>
      <w:r w:rsidRPr="00047BC1">
        <w:rPr>
          <w:rFonts w:ascii="Book Antiqua" w:hAnsi="Book Antiqua"/>
          <w:shd w:val="clear" w:color="auto" w:fill="FFFFFF"/>
        </w:rPr>
        <w:t>not</w:t>
      </w:r>
      <w:r w:rsidR="00E736B1" w:rsidRPr="00047BC1">
        <w:rPr>
          <w:rFonts w:ascii="Book Antiqua" w:hAnsi="Book Antiqua"/>
          <w:shd w:val="clear" w:color="auto" w:fill="FFFFFF"/>
        </w:rPr>
        <w:t xml:space="preserve"> </w:t>
      </w:r>
      <w:r w:rsidRPr="00047BC1">
        <w:rPr>
          <w:rFonts w:ascii="Book Antiqua" w:hAnsi="Book Antiqua"/>
          <w:shd w:val="clear" w:color="auto" w:fill="FFFFFF"/>
        </w:rPr>
        <w:t>entirely</w:t>
      </w:r>
      <w:r w:rsidR="00E736B1" w:rsidRPr="00047BC1">
        <w:rPr>
          <w:rFonts w:ascii="Book Antiqua" w:hAnsi="Book Antiqua"/>
          <w:shd w:val="clear" w:color="auto" w:fill="FFFFFF"/>
        </w:rPr>
        <w:t xml:space="preserve"> </w:t>
      </w:r>
      <w:r w:rsidRPr="00047BC1">
        <w:rPr>
          <w:rFonts w:ascii="Book Antiqua" w:hAnsi="Book Antiqua"/>
          <w:shd w:val="clear" w:color="auto" w:fill="FFFFFF"/>
        </w:rPr>
        <w:t>tumor</w:t>
      </w:r>
      <w:r w:rsidR="00E736B1" w:rsidRPr="00047BC1">
        <w:rPr>
          <w:rFonts w:ascii="Book Antiqua" w:hAnsi="Book Antiqua"/>
          <w:shd w:val="clear" w:color="auto" w:fill="FFFFFF"/>
        </w:rPr>
        <w:t xml:space="preserve"> </w:t>
      </w:r>
      <w:r w:rsidRPr="00047BC1">
        <w:rPr>
          <w:rFonts w:ascii="Book Antiqua" w:hAnsi="Book Antiqua"/>
          <w:shd w:val="clear" w:color="auto" w:fill="FFFFFF"/>
        </w:rPr>
        <w:t>specific,</w:t>
      </w:r>
      <w:r w:rsidR="00E736B1" w:rsidRPr="00047BC1">
        <w:rPr>
          <w:rFonts w:ascii="Book Antiqua" w:hAnsi="Book Antiqua"/>
          <w:shd w:val="clear" w:color="auto" w:fill="FFFFFF"/>
        </w:rPr>
        <w:t xml:space="preserve"> </w:t>
      </w:r>
      <w:r w:rsidRPr="00047BC1">
        <w:rPr>
          <w:rFonts w:ascii="Book Antiqua" w:hAnsi="Book Antiqua"/>
          <w:shd w:val="clear" w:color="auto" w:fill="FFFFFF"/>
        </w:rPr>
        <w:t>which</w:t>
      </w:r>
      <w:r w:rsidR="00E736B1" w:rsidRPr="00047BC1">
        <w:rPr>
          <w:rFonts w:ascii="Book Antiqua" w:hAnsi="Book Antiqua"/>
          <w:shd w:val="clear" w:color="auto" w:fill="FFFFFF"/>
        </w:rPr>
        <w:t xml:space="preserve"> </w:t>
      </w:r>
      <w:r w:rsidRPr="00047BC1">
        <w:rPr>
          <w:rFonts w:ascii="Book Antiqua" w:hAnsi="Book Antiqua"/>
          <w:shd w:val="clear" w:color="auto" w:fill="FFFFFF"/>
        </w:rPr>
        <w:t>is</w:t>
      </w:r>
      <w:r w:rsidR="00E736B1" w:rsidRPr="00047BC1">
        <w:rPr>
          <w:rFonts w:ascii="Book Antiqua" w:hAnsi="Book Antiqua"/>
          <w:shd w:val="clear" w:color="auto" w:fill="FFFFFF"/>
        </w:rPr>
        <w:t xml:space="preserve"> </w:t>
      </w:r>
      <w:r w:rsidRPr="00047BC1">
        <w:rPr>
          <w:rFonts w:ascii="Book Antiqua" w:hAnsi="Book Antiqua"/>
          <w:shd w:val="clear" w:color="auto" w:fill="FFFFFF"/>
        </w:rPr>
        <w:t>reflected</w:t>
      </w:r>
      <w:r w:rsidR="00E736B1" w:rsidRPr="00047BC1">
        <w:rPr>
          <w:rFonts w:ascii="Book Antiqua" w:hAnsi="Book Antiqua"/>
          <w:shd w:val="clear" w:color="auto" w:fill="FFFFFF"/>
        </w:rPr>
        <w:t xml:space="preserve"> </w:t>
      </w:r>
      <w:r w:rsidRPr="00047BC1">
        <w:rPr>
          <w:rFonts w:ascii="Book Antiqua" w:hAnsi="Book Antiqua"/>
          <w:shd w:val="clear" w:color="auto" w:fill="FFFFFF"/>
        </w:rPr>
        <w:t>in</w:t>
      </w:r>
      <w:r w:rsidR="00E736B1" w:rsidRPr="00047BC1">
        <w:rPr>
          <w:rFonts w:ascii="Book Antiqua" w:hAnsi="Book Antiqua"/>
          <w:shd w:val="clear" w:color="auto" w:fill="FFFFFF"/>
        </w:rPr>
        <w:t xml:space="preserve"> </w:t>
      </w:r>
      <w:r w:rsidRPr="00047BC1">
        <w:rPr>
          <w:rFonts w:ascii="Book Antiqua" w:hAnsi="Book Antiqua"/>
          <w:shd w:val="clear" w:color="auto" w:fill="FFFFFF"/>
        </w:rPr>
        <w:t>the</w:t>
      </w:r>
      <w:r w:rsidR="00E736B1" w:rsidRPr="00047BC1">
        <w:rPr>
          <w:rFonts w:ascii="Book Antiqua" w:hAnsi="Book Antiqua"/>
          <w:shd w:val="clear" w:color="auto" w:fill="FFFFFF"/>
        </w:rPr>
        <w:t xml:space="preserve"> </w:t>
      </w:r>
      <w:r w:rsidRPr="00047BC1">
        <w:rPr>
          <w:rFonts w:ascii="Book Antiqua" w:hAnsi="Book Antiqua"/>
          <w:shd w:val="clear" w:color="auto" w:fill="FFFFFF"/>
        </w:rPr>
        <w:t>dearth</w:t>
      </w:r>
      <w:r w:rsidR="00E736B1" w:rsidRPr="00047BC1">
        <w:rPr>
          <w:rFonts w:ascii="Book Antiqua" w:hAnsi="Book Antiqua"/>
          <w:shd w:val="clear" w:color="auto" w:fill="FFFFFF"/>
        </w:rPr>
        <w:t xml:space="preserve"> </w:t>
      </w:r>
      <w:r w:rsidRPr="00047BC1">
        <w:rPr>
          <w:rFonts w:ascii="Book Antiqua" w:hAnsi="Book Antiqua"/>
          <w:shd w:val="clear" w:color="auto" w:fill="FFFFFF"/>
        </w:rPr>
        <w:t>of</w:t>
      </w:r>
      <w:r w:rsidR="00E736B1" w:rsidRPr="00047BC1">
        <w:rPr>
          <w:rFonts w:ascii="Book Antiqua" w:hAnsi="Book Antiqua"/>
          <w:shd w:val="clear" w:color="auto" w:fill="FFFFFF"/>
        </w:rPr>
        <w:t xml:space="preserve"> </w:t>
      </w:r>
      <w:r w:rsidRPr="00047BC1">
        <w:rPr>
          <w:rFonts w:ascii="Book Antiqua" w:hAnsi="Book Antiqua"/>
          <w:shd w:val="clear" w:color="auto" w:fill="FFFFFF"/>
        </w:rPr>
        <w:t>highly</w:t>
      </w:r>
      <w:r w:rsidR="00E736B1" w:rsidRPr="00047BC1">
        <w:rPr>
          <w:rFonts w:ascii="Book Antiqua" w:hAnsi="Book Antiqua"/>
          <w:shd w:val="clear" w:color="auto" w:fill="FFFFFF"/>
        </w:rPr>
        <w:t xml:space="preserve"> </w:t>
      </w:r>
      <w:r w:rsidRPr="00047BC1">
        <w:rPr>
          <w:rFonts w:ascii="Book Antiqua" w:hAnsi="Book Antiqua"/>
          <w:shd w:val="clear" w:color="auto" w:fill="FFFFFF"/>
        </w:rPr>
        <w:t>reactive</w:t>
      </w:r>
      <w:r w:rsidR="00E736B1" w:rsidRPr="00047BC1">
        <w:rPr>
          <w:rFonts w:ascii="Book Antiqua" w:hAnsi="Book Antiqua"/>
          <w:shd w:val="clear" w:color="auto" w:fill="FFFFFF"/>
        </w:rPr>
        <w:t xml:space="preserve"> </w:t>
      </w:r>
      <w:r w:rsidRPr="00047BC1">
        <w:rPr>
          <w:rFonts w:ascii="Book Antiqua" w:hAnsi="Book Antiqua"/>
          <w:shd w:val="clear" w:color="auto" w:fill="FFFFFF"/>
        </w:rPr>
        <w:t>clones</w:t>
      </w:r>
      <w:r w:rsidR="00E736B1" w:rsidRPr="00047BC1">
        <w:rPr>
          <w:rFonts w:ascii="Book Antiqua" w:hAnsi="Book Antiqua"/>
          <w:shd w:val="clear" w:color="auto" w:fill="FFFFFF"/>
        </w:rPr>
        <w:t xml:space="preserve"> </w:t>
      </w:r>
      <w:r w:rsidRPr="00047BC1">
        <w:rPr>
          <w:rFonts w:ascii="Book Antiqua" w:hAnsi="Book Antiqua"/>
          <w:shd w:val="clear" w:color="auto" w:fill="FFFFFF"/>
        </w:rPr>
        <w:t>against</w:t>
      </w:r>
      <w:r w:rsidR="00E736B1" w:rsidRPr="00047BC1">
        <w:rPr>
          <w:rFonts w:ascii="Book Antiqua" w:hAnsi="Book Antiqua"/>
          <w:shd w:val="clear" w:color="auto" w:fill="FFFFFF"/>
        </w:rPr>
        <w:t xml:space="preserve"> </w:t>
      </w:r>
      <w:r w:rsidRPr="00047BC1">
        <w:rPr>
          <w:rFonts w:ascii="Book Antiqua" w:hAnsi="Book Antiqua"/>
          <w:shd w:val="clear" w:color="auto" w:fill="FFFFFF"/>
        </w:rPr>
        <w:t>them</w:t>
      </w:r>
      <w:r w:rsidR="002C52F7" w:rsidRPr="00047BC1">
        <w:rPr>
          <w:rFonts w:ascii="Book Antiqua" w:hAnsi="Book Antiqua"/>
          <w:shd w:val="clear" w:color="auto" w:fill="FFFFFF"/>
          <w:vertAlign w:val="superscript"/>
        </w:rPr>
        <w:t>[140]</w:t>
      </w:r>
      <w:r w:rsidRPr="00047BC1">
        <w:rPr>
          <w:rFonts w:ascii="Book Antiqua" w:hAnsi="Book Antiqua"/>
          <w:shd w:val="clear" w:color="auto" w:fill="FFFFFF"/>
        </w:rPr>
        <w:t>.</w:t>
      </w:r>
      <w:r w:rsidR="00E736B1" w:rsidRPr="00047BC1">
        <w:rPr>
          <w:rFonts w:ascii="Book Antiqua" w:hAnsi="Book Antiqua"/>
          <w:shd w:val="clear" w:color="auto" w:fill="FFFFFF"/>
        </w:rPr>
        <w:t xml:space="preserve"> </w:t>
      </w:r>
      <w:r w:rsidRPr="00047BC1">
        <w:rPr>
          <w:rFonts w:ascii="Book Antiqua" w:hAnsi="Book Antiqua"/>
          <w:shd w:val="clear" w:color="auto" w:fill="FFFFFF"/>
        </w:rPr>
        <w:t>As</w:t>
      </w:r>
      <w:r w:rsidR="00E736B1" w:rsidRPr="00047BC1">
        <w:rPr>
          <w:rFonts w:ascii="Book Antiqua" w:hAnsi="Book Antiqua"/>
          <w:shd w:val="clear" w:color="auto" w:fill="FFFFFF"/>
        </w:rPr>
        <w:t xml:space="preserve"> </w:t>
      </w:r>
      <w:r w:rsidRPr="00047BC1">
        <w:rPr>
          <w:rFonts w:ascii="Book Antiqua" w:hAnsi="Book Antiqua"/>
          <w:shd w:val="clear" w:color="auto" w:fill="FFFFFF"/>
        </w:rPr>
        <w:t>a</w:t>
      </w:r>
      <w:r w:rsidR="00E736B1" w:rsidRPr="00047BC1">
        <w:rPr>
          <w:rFonts w:ascii="Book Antiqua" w:hAnsi="Book Antiqua"/>
          <w:shd w:val="clear" w:color="auto" w:fill="FFFFFF"/>
        </w:rPr>
        <w:t xml:space="preserve"> </w:t>
      </w:r>
      <w:r w:rsidRPr="00047BC1">
        <w:rPr>
          <w:rFonts w:ascii="Book Antiqua" w:hAnsi="Book Antiqua"/>
          <w:shd w:val="clear" w:color="auto" w:fill="FFFFFF"/>
        </w:rPr>
        <w:t>result,</w:t>
      </w:r>
      <w:r w:rsidR="00E736B1" w:rsidRPr="00047BC1">
        <w:rPr>
          <w:rFonts w:ascii="Book Antiqua" w:hAnsi="Book Antiqua"/>
          <w:shd w:val="clear" w:color="auto" w:fill="FFFFFF"/>
        </w:rPr>
        <w:t xml:space="preserve"> </w:t>
      </w:r>
      <w:r w:rsidRPr="00047BC1">
        <w:rPr>
          <w:rFonts w:ascii="Book Antiqua" w:hAnsi="Book Antiqua"/>
          <w:shd w:val="clear" w:color="auto" w:fill="FFFFFF"/>
        </w:rPr>
        <w:t>responses</w:t>
      </w:r>
      <w:r w:rsidR="00E736B1" w:rsidRPr="00047BC1">
        <w:rPr>
          <w:rFonts w:ascii="Book Antiqua" w:hAnsi="Book Antiqua"/>
          <w:shd w:val="clear" w:color="auto" w:fill="FFFFFF"/>
        </w:rPr>
        <w:t xml:space="preserve"> </w:t>
      </w:r>
      <w:r w:rsidRPr="00047BC1">
        <w:rPr>
          <w:rFonts w:ascii="Book Antiqua" w:hAnsi="Book Antiqua"/>
          <w:shd w:val="clear" w:color="auto" w:fill="FFFFFF"/>
        </w:rPr>
        <w:t>are</w:t>
      </w:r>
      <w:r w:rsidR="00E736B1" w:rsidRPr="00047BC1">
        <w:rPr>
          <w:rFonts w:ascii="Book Antiqua" w:hAnsi="Book Antiqua"/>
          <w:shd w:val="clear" w:color="auto" w:fill="FFFFFF"/>
        </w:rPr>
        <w:t xml:space="preserve"> </w:t>
      </w:r>
      <w:r w:rsidRPr="00047BC1">
        <w:rPr>
          <w:rFonts w:ascii="Book Antiqua" w:hAnsi="Book Antiqua"/>
          <w:shd w:val="clear" w:color="auto" w:fill="FFFFFF"/>
        </w:rPr>
        <w:t>typically</w:t>
      </w:r>
      <w:r w:rsidR="00E736B1" w:rsidRPr="00047BC1">
        <w:rPr>
          <w:rFonts w:ascii="Book Antiqua" w:hAnsi="Book Antiqua"/>
          <w:shd w:val="clear" w:color="auto" w:fill="FFFFFF"/>
        </w:rPr>
        <w:t xml:space="preserve"> </w:t>
      </w:r>
      <w:r w:rsidRPr="00047BC1">
        <w:rPr>
          <w:rFonts w:ascii="Book Antiqua" w:hAnsi="Book Antiqua"/>
          <w:shd w:val="clear" w:color="auto" w:fill="FFFFFF"/>
        </w:rPr>
        <w:t>insufficient</w:t>
      </w:r>
      <w:r w:rsidR="00E736B1" w:rsidRPr="00047BC1">
        <w:rPr>
          <w:rFonts w:ascii="Book Antiqua" w:hAnsi="Book Antiqua"/>
          <w:shd w:val="clear" w:color="auto" w:fill="FFFFFF"/>
        </w:rPr>
        <w:t xml:space="preserve"> </w:t>
      </w:r>
      <w:r w:rsidRPr="00047BC1">
        <w:rPr>
          <w:rFonts w:ascii="Book Antiqua" w:hAnsi="Book Antiqua"/>
          <w:shd w:val="clear" w:color="auto" w:fill="FFFFFF"/>
        </w:rPr>
        <w:t>to</w:t>
      </w:r>
      <w:r w:rsidR="00E736B1" w:rsidRPr="00047BC1">
        <w:rPr>
          <w:rFonts w:ascii="Book Antiqua" w:hAnsi="Book Antiqua"/>
          <w:shd w:val="clear" w:color="auto" w:fill="FFFFFF"/>
        </w:rPr>
        <w:t xml:space="preserve"> </w:t>
      </w:r>
      <w:r w:rsidRPr="00047BC1">
        <w:rPr>
          <w:rFonts w:ascii="Book Antiqua" w:hAnsi="Book Antiqua"/>
          <w:shd w:val="clear" w:color="auto" w:fill="FFFFFF"/>
        </w:rPr>
        <w:t>stop</w:t>
      </w:r>
      <w:r w:rsidR="00E736B1" w:rsidRPr="00047BC1">
        <w:rPr>
          <w:rFonts w:ascii="Book Antiqua" w:hAnsi="Book Antiqua"/>
          <w:shd w:val="clear" w:color="auto" w:fill="FFFFFF"/>
        </w:rPr>
        <w:t xml:space="preserve"> </w:t>
      </w:r>
      <w:r w:rsidRPr="00047BC1">
        <w:rPr>
          <w:rFonts w:ascii="Book Antiqua" w:hAnsi="Book Antiqua"/>
          <w:shd w:val="clear" w:color="auto" w:fill="FFFFFF"/>
        </w:rPr>
        <w:t>tumor</w:t>
      </w:r>
      <w:r w:rsidR="00E736B1" w:rsidRPr="00047BC1">
        <w:rPr>
          <w:rFonts w:ascii="Book Antiqua" w:hAnsi="Book Antiqua"/>
          <w:shd w:val="clear" w:color="auto" w:fill="FFFFFF"/>
        </w:rPr>
        <w:t xml:space="preserve"> </w:t>
      </w:r>
      <w:r w:rsidRPr="00047BC1">
        <w:rPr>
          <w:rFonts w:ascii="Book Antiqua" w:hAnsi="Book Antiqua"/>
          <w:shd w:val="clear" w:color="auto" w:fill="FFFFFF"/>
        </w:rPr>
        <w:t>development.</w:t>
      </w:r>
      <w:r w:rsidR="00E736B1" w:rsidRPr="00047BC1">
        <w:rPr>
          <w:rFonts w:ascii="Book Antiqua" w:hAnsi="Book Antiqua"/>
          <w:shd w:val="clear" w:color="auto" w:fill="FFFFFF"/>
        </w:rPr>
        <w:t xml:space="preserve"> </w:t>
      </w:r>
      <w:r w:rsidRPr="00047BC1">
        <w:rPr>
          <w:rFonts w:ascii="Book Antiqua" w:hAnsi="Book Antiqua"/>
          <w:shd w:val="clear" w:color="auto" w:fill="FFFFFF"/>
        </w:rPr>
        <w:t>Additionally,</w:t>
      </w:r>
      <w:r w:rsidR="00E736B1" w:rsidRPr="00047BC1">
        <w:rPr>
          <w:rFonts w:ascii="Book Antiqua" w:hAnsi="Book Antiqua"/>
          <w:shd w:val="clear" w:color="auto" w:fill="FFFFFF"/>
        </w:rPr>
        <w:t xml:space="preserve"> </w:t>
      </w:r>
      <w:r w:rsidRPr="00047BC1">
        <w:rPr>
          <w:rFonts w:ascii="Book Antiqua" w:hAnsi="Book Antiqua"/>
          <w:shd w:val="clear" w:color="auto" w:fill="FFFFFF"/>
        </w:rPr>
        <w:t>as</w:t>
      </w:r>
      <w:r w:rsidR="00E736B1" w:rsidRPr="00047BC1">
        <w:rPr>
          <w:rFonts w:ascii="Book Antiqua" w:hAnsi="Book Antiqua"/>
          <w:shd w:val="clear" w:color="auto" w:fill="FFFFFF"/>
        </w:rPr>
        <w:t xml:space="preserve"> </w:t>
      </w:r>
      <w:r w:rsidRPr="00047BC1">
        <w:rPr>
          <w:rFonts w:ascii="Book Antiqua" w:hAnsi="Book Antiqua"/>
          <w:shd w:val="clear" w:color="auto" w:fill="FFFFFF"/>
        </w:rPr>
        <w:t>previously</w:t>
      </w:r>
      <w:r w:rsidR="00E736B1" w:rsidRPr="00047BC1">
        <w:rPr>
          <w:rFonts w:ascii="Book Antiqua" w:hAnsi="Book Antiqua"/>
          <w:shd w:val="clear" w:color="auto" w:fill="FFFFFF"/>
        </w:rPr>
        <w:t xml:space="preserve"> </w:t>
      </w:r>
      <w:r w:rsidRPr="00047BC1">
        <w:rPr>
          <w:rFonts w:ascii="Book Antiqua" w:hAnsi="Book Antiqua"/>
          <w:shd w:val="clear" w:color="auto" w:fill="FFFFFF"/>
        </w:rPr>
        <w:t>mentioned,</w:t>
      </w:r>
      <w:r w:rsidR="00E736B1" w:rsidRPr="00047BC1">
        <w:rPr>
          <w:rFonts w:ascii="Book Antiqua" w:hAnsi="Book Antiqua"/>
          <w:shd w:val="clear" w:color="auto" w:fill="FFFFFF"/>
        </w:rPr>
        <w:t xml:space="preserve"> </w:t>
      </w:r>
      <w:r w:rsidRPr="00047BC1">
        <w:rPr>
          <w:rFonts w:ascii="Book Antiqua" w:hAnsi="Book Antiqua"/>
          <w:shd w:val="clear" w:color="auto" w:fill="FFFFFF"/>
        </w:rPr>
        <w:t>the</w:t>
      </w:r>
      <w:r w:rsidR="00E736B1" w:rsidRPr="00047BC1">
        <w:rPr>
          <w:rFonts w:ascii="Book Antiqua" w:hAnsi="Book Antiqua"/>
          <w:shd w:val="clear" w:color="auto" w:fill="FFFFFF"/>
        </w:rPr>
        <w:t xml:space="preserve"> </w:t>
      </w:r>
      <w:r w:rsidRPr="00047BC1">
        <w:rPr>
          <w:rFonts w:ascii="Book Antiqua" w:hAnsi="Book Antiqua"/>
          <w:shd w:val="clear" w:color="auto" w:fill="FFFFFF"/>
        </w:rPr>
        <w:t>immunosuppressive</w:t>
      </w:r>
      <w:r w:rsidR="00E736B1" w:rsidRPr="00047BC1">
        <w:rPr>
          <w:rFonts w:ascii="Book Antiqua" w:hAnsi="Book Antiqua"/>
          <w:shd w:val="clear" w:color="auto" w:fill="FFFFFF"/>
        </w:rPr>
        <w:t xml:space="preserve"> </w:t>
      </w:r>
      <w:r w:rsidRPr="00047BC1">
        <w:rPr>
          <w:rFonts w:ascii="Book Antiqua" w:hAnsi="Book Antiqua"/>
          <w:shd w:val="clear" w:color="auto" w:fill="FFFFFF"/>
        </w:rPr>
        <w:t>HCC</w:t>
      </w:r>
      <w:r w:rsidR="00E736B1" w:rsidRPr="00047BC1">
        <w:rPr>
          <w:rFonts w:ascii="Book Antiqua" w:hAnsi="Book Antiqua"/>
          <w:shd w:val="clear" w:color="auto" w:fill="FFFFFF"/>
        </w:rPr>
        <w:t xml:space="preserve"> </w:t>
      </w:r>
      <w:r w:rsidRPr="00047BC1">
        <w:rPr>
          <w:rFonts w:ascii="Book Antiqua" w:hAnsi="Book Antiqua"/>
          <w:shd w:val="clear" w:color="auto" w:fill="FFFFFF"/>
        </w:rPr>
        <w:t>environment</w:t>
      </w:r>
      <w:r w:rsidR="00E736B1" w:rsidRPr="00047BC1">
        <w:rPr>
          <w:rFonts w:ascii="Book Antiqua" w:hAnsi="Book Antiqua"/>
          <w:shd w:val="clear" w:color="auto" w:fill="FFFFFF"/>
        </w:rPr>
        <w:t xml:space="preserve"> </w:t>
      </w:r>
      <w:r w:rsidRPr="00047BC1">
        <w:rPr>
          <w:rFonts w:ascii="Book Antiqua" w:hAnsi="Book Antiqua"/>
          <w:shd w:val="clear" w:color="auto" w:fill="FFFFFF"/>
        </w:rPr>
        <w:t>is</w:t>
      </w:r>
      <w:r w:rsidR="00E736B1" w:rsidRPr="00047BC1">
        <w:rPr>
          <w:rFonts w:ascii="Book Antiqua" w:hAnsi="Book Antiqua"/>
          <w:shd w:val="clear" w:color="auto" w:fill="FFFFFF"/>
        </w:rPr>
        <w:t xml:space="preserve"> </w:t>
      </w:r>
      <w:r w:rsidRPr="00047BC1">
        <w:rPr>
          <w:rFonts w:ascii="Book Antiqua" w:hAnsi="Book Antiqua"/>
          <w:shd w:val="clear" w:color="auto" w:fill="FFFFFF"/>
        </w:rPr>
        <w:t>not</w:t>
      </w:r>
      <w:r w:rsidR="00E736B1" w:rsidRPr="00047BC1">
        <w:rPr>
          <w:rFonts w:ascii="Book Antiqua" w:hAnsi="Book Antiqua"/>
          <w:shd w:val="clear" w:color="auto" w:fill="FFFFFF"/>
        </w:rPr>
        <w:t xml:space="preserve"> </w:t>
      </w:r>
      <w:r w:rsidRPr="00047BC1">
        <w:rPr>
          <w:rFonts w:ascii="Book Antiqua" w:hAnsi="Book Antiqua"/>
          <w:shd w:val="clear" w:color="auto" w:fill="FFFFFF"/>
        </w:rPr>
        <w:t>favorable</w:t>
      </w:r>
      <w:r w:rsidR="00E736B1" w:rsidRPr="00047BC1">
        <w:rPr>
          <w:rFonts w:ascii="Book Antiqua" w:hAnsi="Book Antiqua"/>
          <w:shd w:val="clear" w:color="auto" w:fill="FFFFFF"/>
        </w:rPr>
        <w:t xml:space="preserve"> </w:t>
      </w:r>
      <w:r w:rsidRPr="00047BC1">
        <w:rPr>
          <w:rFonts w:ascii="Book Antiqua" w:hAnsi="Book Antiqua"/>
          <w:shd w:val="clear" w:color="auto" w:fill="FFFFFF"/>
        </w:rPr>
        <w:t>for</w:t>
      </w:r>
      <w:r w:rsidR="00E736B1" w:rsidRPr="00047BC1">
        <w:rPr>
          <w:rFonts w:ascii="Book Antiqua" w:hAnsi="Book Antiqua"/>
          <w:shd w:val="clear" w:color="auto" w:fill="FFFFFF"/>
        </w:rPr>
        <w:t xml:space="preserve"> </w:t>
      </w:r>
      <w:r w:rsidRPr="00047BC1">
        <w:rPr>
          <w:rFonts w:ascii="Book Antiqua" w:hAnsi="Book Antiqua"/>
          <w:shd w:val="clear" w:color="auto" w:fill="FFFFFF"/>
        </w:rPr>
        <w:t>immune</w:t>
      </w:r>
      <w:r w:rsidR="00E736B1" w:rsidRPr="00047BC1">
        <w:rPr>
          <w:rFonts w:ascii="Book Antiqua" w:hAnsi="Book Antiqua"/>
          <w:shd w:val="clear" w:color="auto" w:fill="FFFFFF"/>
        </w:rPr>
        <w:t xml:space="preserve"> </w:t>
      </w:r>
      <w:r w:rsidRPr="00047BC1">
        <w:rPr>
          <w:rFonts w:ascii="Book Antiqua" w:hAnsi="Book Antiqua"/>
          <w:shd w:val="clear" w:color="auto" w:fill="FFFFFF"/>
        </w:rPr>
        <w:t>responses</w:t>
      </w:r>
      <w:r w:rsidR="00E736B1" w:rsidRPr="00047BC1">
        <w:rPr>
          <w:rFonts w:ascii="Book Antiqua" w:hAnsi="Book Antiqua"/>
          <w:shd w:val="clear" w:color="auto" w:fill="FFFFFF"/>
        </w:rPr>
        <w:t xml:space="preserve"> </w:t>
      </w:r>
      <w:r w:rsidRPr="00047BC1">
        <w:rPr>
          <w:rFonts w:ascii="Book Antiqua" w:hAnsi="Book Antiqua"/>
          <w:shd w:val="clear" w:color="auto" w:fill="FFFFFF"/>
        </w:rPr>
        <w:t>since</w:t>
      </w:r>
      <w:r w:rsidR="00E736B1" w:rsidRPr="00047BC1">
        <w:rPr>
          <w:rFonts w:ascii="Book Antiqua" w:hAnsi="Book Antiqua"/>
          <w:shd w:val="clear" w:color="auto" w:fill="FFFFFF"/>
        </w:rPr>
        <w:t xml:space="preserve"> </w:t>
      </w:r>
      <w:r w:rsidRPr="00047BC1">
        <w:rPr>
          <w:rFonts w:ascii="Book Antiqua" w:hAnsi="Book Antiqua"/>
          <w:shd w:val="clear" w:color="auto" w:fill="FFFFFF"/>
        </w:rPr>
        <w:t>it</w:t>
      </w:r>
      <w:r w:rsidR="00E736B1" w:rsidRPr="00047BC1">
        <w:rPr>
          <w:rFonts w:ascii="Book Antiqua" w:hAnsi="Book Antiqua"/>
          <w:shd w:val="clear" w:color="auto" w:fill="FFFFFF"/>
        </w:rPr>
        <w:t xml:space="preserve"> </w:t>
      </w:r>
      <w:r w:rsidRPr="00047BC1">
        <w:rPr>
          <w:rFonts w:ascii="Book Antiqua" w:hAnsi="Book Antiqua"/>
          <w:shd w:val="clear" w:color="auto" w:fill="FFFFFF"/>
        </w:rPr>
        <w:t>is</w:t>
      </w:r>
      <w:r w:rsidR="00E736B1" w:rsidRPr="00047BC1">
        <w:rPr>
          <w:rFonts w:ascii="Book Antiqua" w:hAnsi="Book Antiqua"/>
          <w:shd w:val="clear" w:color="auto" w:fill="FFFFFF"/>
        </w:rPr>
        <w:t xml:space="preserve"> </w:t>
      </w:r>
      <w:r w:rsidRPr="00047BC1">
        <w:rPr>
          <w:rFonts w:ascii="Book Antiqua" w:hAnsi="Book Antiqua"/>
          <w:shd w:val="clear" w:color="auto" w:fill="FFFFFF"/>
        </w:rPr>
        <w:t>a</w:t>
      </w:r>
      <w:r w:rsidR="00E736B1" w:rsidRPr="00047BC1">
        <w:rPr>
          <w:rFonts w:ascii="Book Antiqua" w:hAnsi="Book Antiqua"/>
          <w:shd w:val="clear" w:color="auto" w:fill="FFFFFF"/>
        </w:rPr>
        <w:t xml:space="preserve"> </w:t>
      </w:r>
      <w:r w:rsidRPr="00047BC1">
        <w:rPr>
          <w:rFonts w:ascii="Book Antiqua" w:hAnsi="Book Antiqua"/>
          <w:shd w:val="clear" w:color="auto" w:fill="FFFFFF"/>
        </w:rPr>
        <w:t>clear,</w:t>
      </w:r>
      <w:r w:rsidR="00E736B1" w:rsidRPr="00047BC1">
        <w:rPr>
          <w:rFonts w:ascii="Book Antiqua" w:hAnsi="Book Antiqua"/>
          <w:shd w:val="clear" w:color="auto" w:fill="FFFFFF"/>
        </w:rPr>
        <w:t xml:space="preserve"> </w:t>
      </w:r>
      <w:r w:rsidRPr="00047BC1">
        <w:rPr>
          <w:rFonts w:ascii="Book Antiqua" w:hAnsi="Book Antiqua"/>
          <w:shd w:val="clear" w:color="auto" w:fill="FFFFFF"/>
        </w:rPr>
        <w:t>prominent</w:t>
      </w:r>
      <w:r w:rsidR="00E736B1" w:rsidRPr="00047BC1">
        <w:rPr>
          <w:rFonts w:ascii="Book Antiqua" w:hAnsi="Book Antiqua"/>
          <w:shd w:val="clear" w:color="auto" w:fill="FFFFFF"/>
        </w:rPr>
        <w:t xml:space="preserve"> </w:t>
      </w:r>
      <w:r w:rsidRPr="00047BC1">
        <w:rPr>
          <w:rFonts w:ascii="Book Antiqua" w:hAnsi="Book Antiqua"/>
          <w:shd w:val="clear" w:color="auto" w:fill="FFFFFF"/>
        </w:rPr>
        <w:t>reflection</w:t>
      </w:r>
      <w:r w:rsidR="00E736B1" w:rsidRPr="00047BC1">
        <w:rPr>
          <w:rFonts w:ascii="Book Antiqua" w:hAnsi="Book Antiqua"/>
          <w:shd w:val="clear" w:color="auto" w:fill="FFFFFF"/>
        </w:rPr>
        <w:t xml:space="preserve"> </w:t>
      </w:r>
      <w:r w:rsidRPr="00047BC1">
        <w:rPr>
          <w:rFonts w:ascii="Book Antiqua" w:hAnsi="Book Antiqua"/>
          <w:shd w:val="clear" w:color="auto" w:fill="FFFFFF"/>
        </w:rPr>
        <w:t>of</w:t>
      </w:r>
      <w:r w:rsidR="00E736B1" w:rsidRPr="00047BC1">
        <w:rPr>
          <w:rFonts w:ascii="Book Antiqua" w:hAnsi="Book Antiqua"/>
          <w:shd w:val="clear" w:color="auto" w:fill="FFFFFF"/>
        </w:rPr>
        <w:t xml:space="preserve"> </w:t>
      </w:r>
      <w:r w:rsidRPr="00047BC1">
        <w:rPr>
          <w:rFonts w:ascii="Book Antiqua" w:hAnsi="Book Antiqua"/>
          <w:shd w:val="clear" w:color="auto" w:fill="FFFFFF"/>
        </w:rPr>
        <w:t>the</w:t>
      </w:r>
      <w:r w:rsidR="00E736B1" w:rsidRPr="00047BC1">
        <w:rPr>
          <w:rFonts w:ascii="Book Antiqua" w:hAnsi="Book Antiqua"/>
          <w:shd w:val="clear" w:color="auto" w:fill="FFFFFF"/>
        </w:rPr>
        <w:t xml:space="preserve"> </w:t>
      </w:r>
      <w:r w:rsidRPr="00047BC1">
        <w:rPr>
          <w:rFonts w:ascii="Book Antiqua" w:hAnsi="Book Antiqua"/>
          <w:shd w:val="clear" w:color="auto" w:fill="FFFFFF"/>
        </w:rPr>
        <w:t>intrinsic</w:t>
      </w:r>
      <w:r w:rsidR="00E736B1" w:rsidRPr="00047BC1">
        <w:rPr>
          <w:rFonts w:ascii="Book Antiqua" w:hAnsi="Book Antiqua"/>
          <w:shd w:val="clear" w:color="auto" w:fill="FFFFFF"/>
        </w:rPr>
        <w:t xml:space="preserve"> </w:t>
      </w:r>
      <w:r w:rsidRPr="00047BC1">
        <w:rPr>
          <w:rFonts w:ascii="Book Antiqua" w:hAnsi="Book Antiqua"/>
          <w:shd w:val="clear" w:color="auto" w:fill="FFFFFF"/>
        </w:rPr>
        <w:t>hepatic</w:t>
      </w:r>
      <w:r w:rsidR="00E736B1" w:rsidRPr="00047BC1">
        <w:rPr>
          <w:rFonts w:ascii="Book Antiqua" w:hAnsi="Book Antiqua"/>
          <w:shd w:val="clear" w:color="auto" w:fill="FFFFFF"/>
        </w:rPr>
        <w:t xml:space="preserve"> </w:t>
      </w:r>
      <w:r w:rsidRPr="00047BC1">
        <w:rPr>
          <w:rFonts w:ascii="Book Antiqua" w:hAnsi="Book Antiqua"/>
          <w:shd w:val="clear" w:color="auto" w:fill="FFFFFF"/>
        </w:rPr>
        <w:lastRenderedPageBreak/>
        <w:t>environment</w:t>
      </w:r>
      <w:r w:rsidR="002C52F7" w:rsidRPr="00047BC1">
        <w:rPr>
          <w:rFonts w:ascii="Book Antiqua" w:hAnsi="Book Antiqua"/>
          <w:shd w:val="clear" w:color="auto" w:fill="FFFFFF"/>
          <w:vertAlign w:val="superscript"/>
        </w:rPr>
        <w:t>[141]</w:t>
      </w:r>
      <w:r w:rsidRPr="00047BC1">
        <w:rPr>
          <w:rFonts w:ascii="Book Antiqua" w:hAnsi="Book Antiqua"/>
          <w:shd w:val="clear" w:color="auto" w:fill="FFFFFF"/>
        </w:rPr>
        <w:t>.</w:t>
      </w:r>
      <w:r w:rsidR="00E736B1" w:rsidRPr="00047BC1">
        <w:rPr>
          <w:rFonts w:ascii="Book Antiqua" w:hAnsi="Book Antiqua"/>
        </w:rPr>
        <w:t xml:space="preserve"> </w:t>
      </w:r>
      <w:r w:rsidRPr="00047BC1">
        <w:rPr>
          <w:rFonts w:ascii="Book Antiqua" w:hAnsi="Book Antiqua"/>
          <w:shd w:val="clear" w:color="auto" w:fill="FFFFFF"/>
        </w:rPr>
        <w:t>In</w:t>
      </w:r>
      <w:r w:rsidR="00E736B1" w:rsidRPr="00047BC1">
        <w:rPr>
          <w:rFonts w:ascii="Book Antiqua" w:hAnsi="Book Antiqua"/>
          <w:shd w:val="clear" w:color="auto" w:fill="FFFFFF"/>
        </w:rPr>
        <w:t xml:space="preserve"> </w:t>
      </w:r>
      <w:r w:rsidRPr="00047BC1">
        <w:rPr>
          <w:rFonts w:ascii="Book Antiqua" w:hAnsi="Book Antiqua"/>
          <w:shd w:val="clear" w:color="auto" w:fill="FFFFFF"/>
        </w:rPr>
        <w:t>addition,</w:t>
      </w:r>
      <w:r w:rsidR="00E736B1" w:rsidRPr="00047BC1">
        <w:rPr>
          <w:rFonts w:ascii="Book Antiqua" w:hAnsi="Book Antiqua"/>
          <w:shd w:val="clear" w:color="auto" w:fill="FFFFFF"/>
        </w:rPr>
        <w:t xml:space="preserve"> </w:t>
      </w:r>
      <w:r w:rsidRPr="00047BC1">
        <w:rPr>
          <w:rFonts w:ascii="Book Antiqua" w:hAnsi="Book Antiqua"/>
          <w:shd w:val="clear" w:color="auto" w:fill="FFFFFF"/>
        </w:rPr>
        <w:t>the</w:t>
      </w:r>
      <w:r w:rsidR="00E736B1" w:rsidRPr="00047BC1">
        <w:rPr>
          <w:rFonts w:ascii="Book Antiqua" w:hAnsi="Book Antiqua"/>
          <w:shd w:val="clear" w:color="auto" w:fill="FFFFFF"/>
        </w:rPr>
        <w:t xml:space="preserve"> </w:t>
      </w:r>
      <w:r w:rsidRPr="00047BC1">
        <w:rPr>
          <w:rFonts w:ascii="Book Antiqua" w:hAnsi="Book Antiqua"/>
          <w:shd w:val="clear" w:color="auto" w:fill="FFFFFF"/>
        </w:rPr>
        <w:t>restricted</w:t>
      </w:r>
      <w:r w:rsidR="00E736B1" w:rsidRPr="00047BC1">
        <w:rPr>
          <w:rFonts w:ascii="Book Antiqua" w:hAnsi="Book Antiqua"/>
          <w:shd w:val="clear" w:color="auto" w:fill="FFFFFF"/>
        </w:rPr>
        <w:t xml:space="preserve"> </w:t>
      </w:r>
      <w:r w:rsidRPr="00047BC1">
        <w:rPr>
          <w:rFonts w:ascii="Book Antiqua" w:hAnsi="Book Antiqua"/>
          <w:shd w:val="clear" w:color="auto" w:fill="FFFFFF"/>
        </w:rPr>
        <w:t>amount</w:t>
      </w:r>
      <w:r w:rsidR="00E736B1" w:rsidRPr="00047BC1">
        <w:rPr>
          <w:rFonts w:ascii="Book Antiqua" w:hAnsi="Book Antiqua"/>
          <w:shd w:val="clear" w:color="auto" w:fill="FFFFFF"/>
        </w:rPr>
        <w:t xml:space="preserve"> </w:t>
      </w:r>
      <w:r w:rsidRPr="00047BC1">
        <w:rPr>
          <w:rFonts w:ascii="Book Antiqua" w:hAnsi="Book Antiqua"/>
          <w:shd w:val="clear" w:color="auto" w:fill="FFFFFF"/>
        </w:rPr>
        <w:t>of</w:t>
      </w:r>
      <w:r w:rsidR="00E736B1" w:rsidRPr="00047BC1">
        <w:rPr>
          <w:rFonts w:ascii="Book Antiqua" w:hAnsi="Book Antiqua"/>
          <w:shd w:val="clear" w:color="auto" w:fill="FFFFFF"/>
        </w:rPr>
        <w:t xml:space="preserve"> </w:t>
      </w:r>
      <w:r w:rsidRPr="00047BC1">
        <w:rPr>
          <w:rFonts w:ascii="Book Antiqua" w:hAnsi="Book Antiqua"/>
          <w:shd w:val="clear" w:color="auto" w:fill="FFFFFF"/>
        </w:rPr>
        <w:t>TAAs</w:t>
      </w:r>
      <w:r w:rsidR="00E736B1" w:rsidRPr="00047BC1">
        <w:rPr>
          <w:rFonts w:ascii="Book Antiqua" w:hAnsi="Book Antiqua"/>
          <w:shd w:val="clear" w:color="auto" w:fill="FFFFFF"/>
        </w:rPr>
        <w:t xml:space="preserve"> </w:t>
      </w:r>
      <w:r w:rsidRPr="00047BC1">
        <w:rPr>
          <w:rFonts w:ascii="Book Antiqua" w:hAnsi="Book Antiqua"/>
          <w:shd w:val="clear" w:color="auto" w:fill="FFFFFF"/>
        </w:rPr>
        <w:t>expressed</w:t>
      </w:r>
      <w:r w:rsidR="00E736B1" w:rsidRPr="00047BC1">
        <w:rPr>
          <w:rFonts w:ascii="Book Antiqua" w:hAnsi="Book Antiqua"/>
          <w:shd w:val="clear" w:color="auto" w:fill="FFFFFF"/>
        </w:rPr>
        <w:t xml:space="preserve"> </w:t>
      </w:r>
      <w:r w:rsidRPr="00047BC1">
        <w:rPr>
          <w:rFonts w:ascii="Book Antiqua" w:hAnsi="Book Antiqua"/>
          <w:shd w:val="clear" w:color="auto" w:fill="FFFFFF"/>
        </w:rPr>
        <w:t>in</w:t>
      </w:r>
      <w:r w:rsidR="00E736B1" w:rsidRPr="00047BC1">
        <w:rPr>
          <w:rFonts w:ascii="Book Antiqua" w:hAnsi="Book Antiqua"/>
          <w:shd w:val="clear" w:color="auto" w:fill="FFFFFF"/>
        </w:rPr>
        <w:t xml:space="preserve"> </w:t>
      </w:r>
      <w:r w:rsidRPr="00047BC1">
        <w:rPr>
          <w:rFonts w:ascii="Book Antiqua" w:hAnsi="Book Antiqua"/>
          <w:shd w:val="clear" w:color="auto" w:fill="FFFFFF"/>
        </w:rPr>
        <w:t>HCC</w:t>
      </w:r>
      <w:r w:rsidR="00E736B1" w:rsidRPr="00047BC1">
        <w:rPr>
          <w:rFonts w:ascii="Book Antiqua" w:hAnsi="Book Antiqua"/>
          <w:shd w:val="clear" w:color="auto" w:fill="FFFFFF"/>
        </w:rPr>
        <w:t xml:space="preserve"> </w:t>
      </w:r>
      <w:r w:rsidRPr="00047BC1">
        <w:rPr>
          <w:rFonts w:ascii="Book Antiqua" w:hAnsi="Book Antiqua"/>
          <w:shd w:val="clear" w:color="auto" w:fill="FFFFFF"/>
        </w:rPr>
        <w:t>tumors</w:t>
      </w:r>
      <w:r w:rsidR="00E736B1" w:rsidRPr="00047BC1">
        <w:rPr>
          <w:rFonts w:ascii="Book Antiqua" w:hAnsi="Book Antiqua"/>
          <w:shd w:val="clear" w:color="auto" w:fill="FFFFFF"/>
        </w:rPr>
        <w:t xml:space="preserve"> </w:t>
      </w:r>
      <w:r w:rsidRPr="00047BC1">
        <w:rPr>
          <w:rFonts w:ascii="Book Antiqua" w:hAnsi="Book Antiqua"/>
          <w:shd w:val="clear" w:color="auto" w:fill="FFFFFF"/>
        </w:rPr>
        <w:t>makes</w:t>
      </w:r>
      <w:r w:rsidR="00E736B1" w:rsidRPr="00047BC1">
        <w:rPr>
          <w:rFonts w:ascii="Book Antiqua" w:hAnsi="Book Antiqua"/>
          <w:shd w:val="clear" w:color="auto" w:fill="FFFFFF"/>
        </w:rPr>
        <w:t xml:space="preserve"> </w:t>
      </w:r>
      <w:r w:rsidRPr="00047BC1">
        <w:rPr>
          <w:rFonts w:ascii="Book Antiqua" w:hAnsi="Book Antiqua"/>
          <w:shd w:val="clear" w:color="auto" w:fill="FFFFFF"/>
        </w:rPr>
        <w:t>it</w:t>
      </w:r>
      <w:r w:rsidR="00E736B1" w:rsidRPr="00047BC1">
        <w:rPr>
          <w:rFonts w:ascii="Book Antiqua" w:hAnsi="Book Antiqua"/>
          <w:shd w:val="clear" w:color="auto" w:fill="FFFFFF"/>
        </w:rPr>
        <w:t xml:space="preserve"> </w:t>
      </w:r>
      <w:r w:rsidRPr="00047BC1">
        <w:rPr>
          <w:rFonts w:ascii="Book Antiqua" w:hAnsi="Book Antiqua"/>
          <w:shd w:val="clear" w:color="auto" w:fill="FFFFFF"/>
        </w:rPr>
        <w:t>possible</w:t>
      </w:r>
      <w:r w:rsidR="00E736B1" w:rsidRPr="00047BC1">
        <w:rPr>
          <w:rFonts w:ascii="Book Antiqua" w:hAnsi="Book Antiqua"/>
          <w:shd w:val="clear" w:color="auto" w:fill="FFFFFF"/>
        </w:rPr>
        <w:t xml:space="preserve"> </w:t>
      </w:r>
      <w:r w:rsidRPr="00047BC1">
        <w:rPr>
          <w:rFonts w:ascii="Book Antiqua" w:hAnsi="Book Antiqua"/>
          <w:shd w:val="clear" w:color="auto" w:fill="FFFFFF"/>
        </w:rPr>
        <w:t>for</w:t>
      </w:r>
      <w:r w:rsidR="00E736B1" w:rsidRPr="00047BC1">
        <w:rPr>
          <w:rFonts w:ascii="Book Antiqua" w:hAnsi="Book Antiqua"/>
          <w:shd w:val="clear" w:color="auto" w:fill="FFFFFF"/>
        </w:rPr>
        <w:t xml:space="preserve"> </w:t>
      </w:r>
      <w:r w:rsidRPr="00047BC1">
        <w:rPr>
          <w:rFonts w:ascii="Book Antiqua" w:hAnsi="Book Antiqua"/>
          <w:shd w:val="clear" w:color="auto" w:fill="FFFFFF"/>
        </w:rPr>
        <w:t>immune</w:t>
      </w:r>
      <w:r w:rsidR="00E736B1" w:rsidRPr="00047BC1">
        <w:rPr>
          <w:rFonts w:ascii="Book Antiqua" w:hAnsi="Book Antiqua"/>
          <w:shd w:val="clear" w:color="auto" w:fill="FFFFFF"/>
        </w:rPr>
        <w:t xml:space="preserve"> </w:t>
      </w:r>
      <w:r w:rsidRPr="00047BC1">
        <w:rPr>
          <w:rFonts w:ascii="Book Antiqua" w:hAnsi="Book Antiqua"/>
          <w:shd w:val="clear" w:color="auto" w:fill="FFFFFF"/>
        </w:rPr>
        <w:t>evasion</w:t>
      </w:r>
      <w:r w:rsidR="00E736B1" w:rsidRPr="00047BC1">
        <w:rPr>
          <w:rFonts w:ascii="Book Antiqua" w:hAnsi="Book Antiqua"/>
          <w:shd w:val="clear" w:color="auto" w:fill="FFFFFF"/>
        </w:rPr>
        <w:t xml:space="preserve"> </w:t>
      </w:r>
      <w:r w:rsidRPr="00047BC1">
        <w:rPr>
          <w:rFonts w:ascii="Book Antiqua" w:hAnsi="Book Antiqua"/>
          <w:shd w:val="clear" w:color="auto" w:fill="FFFFFF"/>
        </w:rPr>
        <w:t>through</w:t>
      </w:r>
      <w:r w:rsidR="00E736B1" w:rsidRPr="00047BC1">
        <w:rPr>
          <w:rFonts w:ascii="Book Antiqua" w:hAnsi="Book Antiqua"/>
          <w:shd w:val="clear" w:color="auto" w:fill="FFFFFF"/>
        </w:rPr>
        <w:t xml:space="preserve"> </w:t>
      </w:r>
      <w:r w:rsidRPr="00047BC1">
        <w:rPr>
          <w:rFonts w:ascii="Book Antiqua" w:hAnsi="Book Antiqua"/>
          <w:shd w:val="clear" w:color="auto" w:fill="FFFFFF"/>
        </w:rPr>
        <w:t>Ag</w:t>
      </w:r>
      <w:r w:rsidR="00E736B1" w:rsidRPr="00047BC1">
        <w:rPr>
          <w:rFonts w:ascii="Book Antiqua" w:hAnsi="Book Antiqua"/>
          <w:shd w:val="clear" w:color="auto" w:fill="FFFFFF"/>
        </w:rPr>
        <w:t xml:space="preserve"> </w:t>
      </w:r>
      <w:r w:rsidRPr="00047BC1">
        <w:rPr>
          <w:rFonts w:ascii="Book Antiqua" w:hAnsi="Book Antiqua"/>
          <w:shd w:val="clear" w:color="auto" w:fill="FFFFFF"/>
        </w:rPr>
        <w:t>loss.</w:t>
      </w:r>
      <w:r w:rsidR="00E736B1" w:rsidRPr="00047BC1">
        <w:rPr>
          <w:rFonts w:ascii="Book Antiqua" w:hAnsi="Book Antiqua"/>
          <w:shd w:val="clear" w:color="auto" w:fill="FFFFFF"/>
        </w:rPr>
        <w:t xml:space="preserve"> </w:t>
      </w:r>
      <w:r w:rsidRPr="00047BC1">
        <w:rPr>
          <w:rFonts w:ascii="Book Antiqua" w:hAnsi="Book Antiqua"/>
          <w:shd w:val="clear" w:color="auto" w:fill="FFFFFF"/>
        </w:rPr>
        <w:t>Regarding</w:t>
      </w:r>
      <w:r w:rsidR="00E736B1" w:rsidRPr="00047BC1">
        <w:rPr>
          <w:rFonts w:ascii="Book Antiqua" w:hAnsi="Book Antiqua"/>
          <w:shd w:val="clear" w:color="auto" w:fill="FFFFFF"/>
        </w:rPr>
        <w:t xml:space="preserve"> </w:t>
      </w:r>
      <w:r w:rsidRPr="00047BC1">
        <w:rPr>
          <w:rFonts w:ascii="Book Antiqua" w:hAnsi="Book Antiqua"/>
          <w:shd w:val="clear" w:color="auto" w:fill="FFFFFF"/>
        </w:rPr>
        <w:t>their</w:t>
      </w:r>
      <w:r w:rsidR="00E736B1" w:rsidRPr="00047BC1">
        <w:rPr>
          <w:rFonts w:ascii="Book Antiqua" w:hAnsi="Book Antiqua"/>
          <w:shd w:val="clear" w:color="auto" w:fill="FFFFFF"/>
        </w:rPr>
        <w:t xml:space="preserve"> </w:t>
      </w:r>
      <w:r w:rsidRPr="00047BC1">
        <w:rPr>
          <w:rFonts w:ascii="Book Antiqua" w:hAnsi="Book Antiqua"/>
          <w:shd w:val="clear" w:color="auto" w:fill="FFFFFF"/>
        </w:rPr>
        <w:t>manufacturing,</w:t>
      </w:r>
      <w:r w:rsidR="00E736B1" w:rsidRPr="00047BC1">
        <w:rPr>
          <w:rFonts w:ascii="Book Antiqua" w:hAnsi="Book Antiqua"/>
          <w:shd w:val="clear" w:color="auto" w:fill="FFFFFF"/>
        </w:rPr>
        <w:t xml:space="preserve"> </w:t>
      </w:r>
      <w:r w:rsidRPr="00047BC1">
        <w:rPr>
          <w:rFonts w:ascii="Book Antiqua" w:hAnsi="Book Antiqua"/>
          <w:shd w:val="clear" w:color="auto" w:fill="FFFFFF"/>
        </w:rPr>
        <w:t>antigenic</w:t>
      </w:r>
      <w:r w:rsidR="00E736B1" w:rsidRPr="00047BC1">
        <w:rPr>
          <w:rFonts w:ascii="Book Antiqua" w:hAnsi="Book Antiqua"/>
          <w:shd w:val="clear" w:color="auto" w:fill="FFFFFF"/>
        </w:rPr>
        <w:t xml:space="preserve"> </w:t>
      </w:r>
      <w:r w:rsidRPr="00047BC1">
        <w:rPr>
          <w:rFonts w:ascii="Book Antiqua" w:hAnsi="Book Antiqua"/>
          <w:shd w:val="clear" w:color="auto" w:fill="FFFFFF"/>
        </w:rPr>
        <w:t>repertoire,</w:t>
      </w:r>
      <w:r w:rsidR="00E736B1" w:rsidRPr="00047BC1">
        <w:rPr>
          <w:rFonts w:ascii="Book Antiqua" w:hAnsi="Book Antiqua"/>
          <w:shd w:val="clear" w:color="auto" w:fill="FFFFFF"/>
        </w:rPr>
        <w:t xml:space="preserve"> </w:t>
      </w:r>
      <w:r w:rsidRPr="00047BC1">
        <w:rPr>
          <w:rFonts w:ascii="Book Antiqua" w:hAnsi="Book Antiqua"/>
          <w:shd w:val="clear" w:color="auto" w:fill="FFFFFF"/>
        </w:rPr>
        <w:t>and</w:t>
      </w:r>
      <w:r w:rsidR="00E736B1" w:rsidRPr="00047BC1">
        <w:rPr>
          <w:rFonts w:ascii="Book Antiqua" w:hAnsi="Book Antiqua"/>
          <w:shd w:val="clear" w:color="auto" w:fill="FFFFFF"/>
        </w:rPr>
        <w:t xml:space="preserve"> </w:t>
      </w:r>
      <w:r w:rsidRPr="00047BC1">
        <w:rPr>
          <w:rFonts w:ascii="Book Antiqua" w:hAnsi="Book Antiqua"/>
          <w:shd w:val="clear" w:color="auto" w:fill="FFFFFF"/>
        </w:rPr>
        <w:t>the</w:t>
      </w:r>
      <w:r w:rsidR="00E736B1" w:rsidRPr="00047BC1">
        <w:rPr>
          <w:rFonts w:ascii="Book Antiqua" w:hAnsi="Book Antiqua"/>
          <w:shd w:val="clear" w:color="auto" w:fill="FFFFFF"/>
        </w:rPr>
        <w:t xml:space="preserve"> </w:t>
      </w:r>
      <w:r w:rsidRPr="00047BC1">
        <w:rPr>
          <w:rFonts w:ascii="Book Antiqua" w:hAnsi="Book Antiqua"/>
          <w:shd w:val="clear" w:color="auto" w:fill="FFFFFF"/>
        </w:rPr>
        <w:t>variety</w:t>
      </w:r>
      <w:r w:rsidR="00E736B1" w:rsidRPr="00047BC1">
        <w:rPr>
          <w:rFonts w:ascii="Book Antiqua" w:hAnsi="Book Antiqua"/>
          <w:shd w:val="clear" w:color="auto" w:fill="FFFFFF"/>
        </w:rPr>
        <w:t xml:space="preserve"> </w:t>
      </w:r>
      <w:r w:rsidRPr="00047BC1">
        <w:rPr>
          <w:rFonts w:ascii="Book Antiqua" w:hAnsi="Book Antiqua"/>
          <w:shd w:val="clear" w:color="auto" w:fill="FFFFFF"/>
        </w:rPr>
        <w:t>of</w:t>
      </w:r>
      <w:r w:rsidR="00E736B1" w:rsidRPr="00047BC1">
        <w:rPr>
          <w:rFonts w:ascii="Book Antiqua" w:hAnsi="Book Antiqua"/>
          <w:shd w:val="clear" w:color="auto" w:fill="FFFFFF"/>
        </w:rPr>
        <w:t xml:space="preserve"> </w:t>
      </w:r>
      <w:r w:rsidRPr="00047BC1">
        <w:rPr>
          <w:rFonts w:ascii="Book Antiqua" w:hAnsi="Book Antiqua"/>
          <w:shd w:val="clear" w:color="auto" w:fill="FFFFFF"/>
        </w:rPr>
        <w:t>patients</w:t>
      </w:r>
      <w:r w:rsidR="00E736B1" w:rsidRPr="00047BC1">
        <w:rPr>
          <w:rFonts w:ascii="Book Antiqua" w:hAnsi="Book Antiqua"/>
          <w:shd w:val="clear" w:color="auto" w:fill="FFFFFF"/>
        </w:rPr>
        <w:t xml:space="preserve"> </w:t>
      </w:r>
      <w:r w:rsidRPr="00047BC1">
        <w:rPr>
          <w:rFonts w:ascii="Book Antiqua" w:hAnsi="Book Antiqua"/>
          <w:shd w:val="clear" w:color="auto" w:fill="FFFFFF"/>
        </w:rPr>
        <w:t>to</w:t>
      </w:r>
      <w:r w:rsidR="00E736B1" w:rsidRPr="00047BC1">
        <w:rPr>
          <w:rFonts w:ascii="Book Antiqua" w:hAnsi="Book Antiqua"/>
          <w:shd w:val="clear" w:color="auto" w:fill="FFFFFF"/>
        </w:rPr>
        <w:t xml:space="preserve"> </w:t>
      </w:r>
      <w:r w:rsidRPr="00047BC1">
        <w:rPr>
          <w:rFonts w:ascii="Book Antiqua" w:hAnsi="Book Antiqua"/>
          <w:shd w:val="clear" w:color="auto" w:fill="FFFFFF"/>
        </w:rPr>
        <w:t>be</w:t>
      </w:r>
      <w:r w:rsidR="00E736B1" w:rsidRPr="00047BC1">
        <w:rPr>
          <w:rFonts w:ascii="Book Antiqua" w:hAnsi="Book Antiqua"/>
          <w:shd w:val="clear" w:color="auto" w:fill="FFFFFF"/>
        </w:rPr>
        <w:t xml:space="preserve"> </w:t>
      </w:r>
      <w:r w:rsidRPr="00047BC1">
        <w:rPr>
          <w:rFonts w:ascii="Book Antiqua" w:hAnsi="Book Antiqua"/>
          <w:shd w:val="clear" w:color="auto" w:fill="FFFFFF"/>
        </w:rPr>
        <w:t>cured,</w:t>
      </w:r>
      <w:r w:rsidR="00E736B1" w:rsidRPr="00047BC1">
        <w:rPr>
          <w:rFonts w:ascii="Book Antiqua" w:hAnsi="Book Antiqua"/>
          <w:shd w:val="clear" w:color="auto" w:fill="FFFFFF"/>
        </w:rPr>
        <w:t xml:space="preserve"> </w:t>
      </w:r>
      <w:r w:rsidRPr="00047BC1">
        <w:rPr>
          <w:rFonts w:ascii="Book Antiqua" w:hAnsi="Book Antiqua"/>
          <w:shd w:val="clear" w:color="auto" w:fill="FFFFFF"/>
        </w:rPr>
        <w:t>the</w:t>
      </w:r>
      <w:r w:rsidR="00E736B1" w:rsidRPr="00047BC1">
        <w:rPr>
          <w:rFonts w:ascii="Book Antiqua" w:hAnsi="Book Antiqua"/>
          <w:shd w:val="clear" w:color="auto" w:fill="FFFFFF"/>
        </w:rPr>
        <w:t xml:space="preserve"> </w:t>
      </w:r>
      <w:r w:rsidRPr="00047BC1">
        <w:rPr>
          <w:rFonts w:ascii="Book Antiqua" w:hAnsi="Book Antiqua"/>
          <w:shd w:val="clear" w:color="auto" w:fill="FFFFFF"/>
        </w:rPr>
        <w:t>various</w:t>
      </w:r>
      <w:r w:rsidR="00E736B1" w:rsidRPr="00047BC1">
        <w:rPr>
          <w:rFonts w:ascii="Book Antiqua" w:hAnsi="Book Antiqua"/>
          <w:shd w:val="clear" w:color="auto" w:fill="FFFFFF"/>
        </w:rPr>
        <w:t xml:space="preserve"> </w:t>
      </w:r>
      <w:r w:rsidRPr="00047BC1">
        <w:rPr>
          <w:rFonts w:ascii="Book Antiqua" w:hAnsi="Book Antiqua"/>
          <w:shd w:val="clear" w:color="auto" w:fill="FFFFFF"/>
        </w:rPr>
        <w:t>vaccination</w:t>
      </w:r>
      <w:r w:rsidR="00E736B1" w:rsidRPr="00047BC1">
        <w:rPr>
          <w:rFonts w:ascii="Book Antiqua" w:hAnsi="Book Antiqua"/>
          <w:shd w:val="clear" w:color="auto" w:fill="FFFFFF"/>
        </w:rPr>
        <w:t xml:space="preserve"> </w:t>
      </w:r>
      <w:r w:rsidRPr="00047BC1">
        <w:rPr>
          <w:rFonts w:ascii="Book Antiqua" w:hAnsi="Book Antiqua"/>
          <w:shd w:val="clear" w:color="auto" w:fill="FFFFFF"/>
        </w:rPr>
        <w:t>modalities</w:t>
      </w:r>
      <w:r w:rsidR="00E736B1" w:rsidRPr="00047BC1">
        <w:rPr>
          <w:rFonts w:ascii="Book Antiqua" w:hAnsi="Book Antiqua"/>
          <w:shd w:val="clear" w:color="auto" w:fill="FFFFFF"/>
        </w:rPr>
        <w:t xml:space="preserve"> </w:t>
      </w:r>
      <w:r w:rsidRPr="00047BC1">
        <w:rPr>
          <w:rFonts w:ascii="Book Antiqua" w:hAnsi="Book Antiqua"/>
          <w:shd w:val="clear" w:color="auto" w:fill="FFFFFF"/>
        </w:rPr>
        <w:t>employed</w:t>
      </w:r>
      <w:r w:rsidR="00E736B1" w:rsidRPr="00047BC1">
        <w:rPr>
          <w:rFonts w:ascii="Book Antiqua" w:hAnsi="Book Antiqua"/>
          <w:shd w:val="clear" w:color="auto" w:fill="FFFFFF"/>
        </w:rPr>
        <w:t xml:space="preserve"> </w:t>
      </w:r>
      <w:r w:rsidRPr="00047BC1">
        <w:rPr>
          <w:rFonts w:ascii="Book Antiqua" w:hAnsi="Book Antiqua"/>
          <w:shd w:val="clear" w:color="auto" w:fill="FFFFFF"/>
        </w:rPr>
        <w:t>in</w:t>
      </w:r>
      <w:r w:rsidR="00E736B1" w:rsidRPr="00047BC1">
        <w:rPr>
          <w:rFonts w:ascii="Book Antiqua" w:hAnsi="Book Antiqua"/>
          <w:shd w:val="clear" w:color="auto" w:fill="FFFFFF"/>
        </w:rPr>
        <w:t xml:space="preserve"> </w:t>
      </w:r>
      <w:r w:rsidRPr="00047BC1">
        <w:rPr>
          <w:rFonts w:ascii="Book Antiqua" w:hAnsi="Book Antiqua"/>
          <w:shd w:val="clear" w:color="auto" w:fill="FFFFFF"/>
        </w:rPr>
        <w:t>HCC</w:t>
      </w:r>
      <w:r w:rsidR="00E736B1" w:rsidRPr="00047BC1">
        <w:rPr>
          <w:rFonts w:ascii="Book Antiqua" w:hAnsi="Book Antiqua"/>
          <w:shd w:val="clear" w:color="auto" w:fill="FFFFFF"/>
        </w:rPr>
        <w:t xml:space="preserve"> </w:t>
      </w:r>
      <w:r w:rsidRPr="00047BC1">
        <w:rPr>
          <w:rFonts w:ascii="Book Antiqua" w:hAnsi="Book Antiqua"/>
          <w:shd w:val="clear" w:color="auto" w:fill="FFFFFF"/>
        </w:rPr>
        <w:t>patients</w:t>
      </w:r>
      <w:r w:rsidR="00E736B1" w:rsidRPr="00047BC1">
        <w:rPr>
          <w:rFonts w:ascii="Book Antiqua" w:hAnsi="Book Antiqua"/>
          <w:shd w:val="clear" w:color="auto" w:fill="FFFFFF"/>
        </w:rPr>
        <w:t xml:space="preserve"> </w:t>
      </w:r>
      <w:r w:rsidRPr="00047BC1">
        <w:rPr>
          <w:rFonts w:ascii="Book Antiqua" w:hAnsi="Book Antiqua"/>
          <w:shd w:val="clear" w:color="auto" w:fill="FFFFFF"/>
        </w:rPr>
        <w:t>each</w:t>
      </w:r>
      <w:r w:rsidR="00E736B1" w:rsidRPr="00047BC1">
        <w:rPr>
          <w:rFonts w:ascii="Book Antiqua" w:hAnsi="Book Antiqua"/>
          <w:shd w:val="clear" w:color="auto" w:fill="FFFFFF"/>
        </w:rPr>
        <w:t xml:space="preserve"> </w:t>
      </w:r>
      <w:r w:rsidRPr="00047BC1">
        <w:rPr>
          <w:rFonts w:ascii="Book Antiqua" w:hAnsi="Book Antiqua"/>
          <w:shd w:val="clear" w:color="auto" w:fill="FFFFFF"/>
        </w:rPr>
        <w:t>have</w:t>
      </w:r>
      <w:r w:rsidR="00E736B1" w:rsidRPr="00047BC1">
        <w:rPr>
          <w:rFonts w:ascii="Book Antiqua" w:hAnsi="Book Antiqua"/>
          <w:shd w:val="clear" w:color="auto" w:fill="FFFFFF"/>
        </w:rPr>
        <w:t xml:space="preserve"> </w:t>
      </w:r>
      <w:r w:rsidRPr="00047BC1">
        <w:rPr>
          <w:rFonts w:ascii="Book Antiqua" w:hAnsi="Book Antiqua"/>
          <w:shd w:val="clear" w:color="auto" w:fill="FFFFFF"/>
        </w:rPr>
        <w:t>their</w:t>
      </w:r>
      <w:r w:rsidR="00E736B1" w:rsidRPr="00047BC1">
        <w:rPr>
          <w:rFonts w:ascii="Book Antiqua" w:hAnsi="Book Antiqua"/>
          <w:shd w:val="clear" w:color="auto" w:fill="FFFFFF"/>
        </w:rPr>
        <w:t xml:space="preserve"> </w:t>
      </w:r>
      <w:r w:rsidRPr="00047BC1">
        <w:rPr>
          <w:rFonts w:ascii="Book Antiqua" w:hAnsi="Book Antiqua"/>
          <w:shd w:val="clear" w:color="auto" w:fill="FFFFFF"/>
        </w:rPr>
        <w:t>benefits</w:t>
      </w:r>
      <w:r w:rsidR="00E736B1" w:rsidRPr="00047BC1">
        <w:rPr>
          <w:rFonts w:ascii="Book Antiqua" w:hAnsi="Book Antiqua"/>
          <w:shd w:val="clear" w:color="auto" w:fill="FFFFFF"/>
        </w:rPr>
        <w:t xml:space="preserve"> </w:t>
      </w:r>
      <w:r w:rsidRPr="00047BC1">
        <w:rPr>
          <w:rFonts w:ascii="Book Antiqua" w:hAnsi="Book Antiqua"/>
          <w:shd w:val="clear" w:color="auto" w:fill="FFFFFF"/>
        </w:rPr>
        <w:t>and</w:t>
      </w:r>
      <w:r w:rsidR="00E736B1" w:rsidRPr="00047BC1">
        <w:rPr>
          <w:rFonts w:ascii="Book Antiqua" w:hAnsi="Book Antiqua"/>
          <w:shd w:val="clear" w:color="auto" w:fill="FFFFFF"/>
        </w:rPr>
        <w:t xml:space="preserve"> </w:t>
      </w:r>
      <w:r w:rsidRPr="00047BC1">
        <w:rPr>
          <w:rFonts w:ascii="Book Antiqua" w:hAnsi="Book Antiqua"/>
          <w:shd w:val="clear" w:color="auto" w:fill="FFFFFF"/>
        </w:rPr>
        <w:t>drawbacks,</w:t>
      </w:r>
      <w:r w:rsidR="00E736B1" w:rsidRPr="00047BC1">
        <w:rPr>
          <w:rFonts w:ascii="Book Antiqua" w:hAnsi="Book Antiqua"/>
          <w:shd w:val="clear" w:color="auto" w:fill="FFFFFF"/>
        </w:rPr>
        <w:t xml:space="preserve"> </w:t>
      </w:r>
      <w:r w:rsidRPr="00047BC1">
        <w:rPr>
          <w:rFonts w:ascii="Book Antiqua" w:hAnsi="Book Antiqua"/>
          <w:shd w:val="clear" w:color="auto" w:fill="FFFFFF"/>
        </w:rPr>
        <w:t>which</w:t>
      </w:r>
      <w:r w:rsidR="00E736B1" w:rsidRPr="00047BC1">
        <w:rPr>
          <w:rFonts w:ascii="Book Antiqua" w:hAnsi="Book Antiqua"/>
          <w:shd w:val="clear" w:color="auto" w:fill="FFFFFF"/>
        </w:rPr>
        <w:t xml:space="preserve"> </w:t>
      </w:r>
      <w:r w:rsidRPr="00047BC1">
        <w:rPr>
          <w:rFonts w:ascii="Book Antiqua" w:hAnsi="Book Antiqua"/>
          <w:shd w:val="clear" w:color="auto" w:fill="FFFFFF"/>
        </w:rPr>
        <w:t>are</w:t>
      </w:r>
      <w:r w:rsidR="00E736B1" w:rsidRPr="00047BC1">
        <w:rPr>
          <w:rFonts w:ascii="Book Antiqua" w:hAnsi="Book Antiqua"/>
          <w:shd w:val="clear" w:color="auto" w:fill="FFFFFF"/>
        </w:rPr>
        <w:t xml:space="preserve"> </w:t>
      </w:r>
      <w:r w:rsidRPr="00047BC1">
        <w:rPr>
          <w:rFonts w:ascii="Book Antiqua" w:hAnsi="Book Antiqua"/>
          <w:shd w:val="clear" w:color="auto" w:fill="FFFFFF"/>
        </w:rPr>
        <w:t>listed</w:t>
      </w:r>
      <w:r w:rsidR="00E736B1" w:rsidRPr="00047BC1">
        <w:rPr>
          <w:rFonts w:ascii="Book Antiqua" w:hAnsi="Book Antiqua"/>
          <w:shd w:val="clear" w:color="auto" w:fill="FFFFFF"/>
        </w:rPr>
        <w:t xml:space="preserve"> </w:t>
      </w:r>
      <w:r w:rsidRPr="00047BC1">
        <w:rPr>
          <w:rFonts w:ascii="Book Antiqua" w:hAnsi="Book Antiqua"/>
          <w:shd w:val="clear" w:color="auto" w:fill="FFFFFF"/>
        </w:rPr>
        <w:t>in</w:t>
      </w:r>
      <w:r w:rsidR="00E736B1" w:rsidRPr="00047BC1">
        <w:rPr>
          <w:rFonts w:ascii="Book Antiqua" w:hAnsi="Book Antiqua"/>
          <w:shd w:val="clear" w:color="auto" w:fill="FFFFFF"/>
        </w:rPr>
        <w:t xml:space="preserve"> </w:t>
      </w:r>
      <w:r w:rsidRPr="00047BC1">
        <w:rPr>
          <w:rFonts w:ascii="Book Antiqua" w:hAnsi="Book Antiqua"/>
          <w:shd w:val="clear" w:color="auto" w:fill="FFFFFF"/>
        </w:rPr>
        <w:t>Table</w:t>
      </w:r>
      <w:r w:rsidR="00E736B1" w:rsidRPr="00047BC1">
        <w:rPr>
          <w:rFonts w:ascii="Book Antiqua" w:hAnsi="Book Antiqua"/>
          <w:shd w:val="clear" w:color="auto" w:fill="FFFFFF"/>
        </w:rPr>
        <w:t xml:space="preserve"> </w:t>
      </w:r>
      <w:r w:rsidRPr="00047BC1">
        <w:rPr>
          <w:rFonts w:ascii="Book Antiqua" w:hAnsi="Book Antiqua"/>
          <w:shd w:val="clear" w:color="auto" w:fill="FFFFFF"/>
        </w:rPr>
        <w:t>2.</w:t>
      </w:r>
      <w:r w:rsidR="00E736B1" w:rsidRPr="00047BC1">
        <w:rPr>
          <w:rFonts w:ascii="Book Antiqua" w:hAnsi="Book Antiqua"/>
          <w:shd w:val="clear" w:color="auto" w:fill="FFFFFF"/>
        </w:rPr>
        <w:t xml:space="preserve"> </w:t>
      </w:r>
      <w:r w:rsidRPr="00047BC1">
        <w:rPr>
          <w:rFonts w:ascii="Book Antiqua" w:hAnsi="Book Antiqua"/>
          <w:shd w:val="clear" w:color="auto" w:fill="FFFFFF"/>
        </w:rPr>
        <w:t>Clinical</w:t>
      </w:r>
      <w:r w:rsidR="00E736B1" w:rsidRPr="00047BC1">
        <w:rPr>
          <w:rFonts w:ascii="Book Antiqua" w:hAnsi="Book Antiqua"/>
          <w:shd w:val="clear" w:color="auto" w:fill="FFFFFF"/>
        </w:rPr>
        <w:t xml:space="preserve"> </w:t>
      </w:r>
      <w:r w:rsidRPr="00047BC1">
        <w:rPr>
          <w:rFonts w:ascii="Book Antiqua" w:hAnsi="Book Antiqua"/>
          <w:shd w:val="clear" w:color="auto" w:fill="FFFFFF"/>
        </w:rPr>
        <w:t>trials</w:t>
      </w:r>
      <w:r w:rsidR="00E736B1" w:rsidRPr="00047BC1">
        <w:rPr>
          <w:rFonts w:ascii="Book Antiqua" w:hAnsi="Book Antiqua"/>
          <w:shd w:val="clear" w:color="auto" w:fill="FFFFFF"/>
        </w:rPr>
        <w:t xml:space="preserve"> </w:t>
      </w:r>
      <w:r w:rsidRPr="00047BC1">
        <w:rPr>
          <w:rFonts w:ascii="Book Antiqua" w:hAnsi="Book Antiqua"/>
          <w:shd w:val="clear" w:color="auto" w:fill="FFFFFF"/>
        </w:rPr>
        <w:t>for</w:t>
      </w:r>
      <w:r w:rsidR="00E736B1" w:rsidRPr="00047BC1">
        <w:rPr>
          <w:rFonts w:ascii="Book Antiqua" w:hAnsi="Book Antiqua"/>
          <w:shd w:val="clear" w:color="auto" w:fill="FFFFFF"/>
        </w:rPr>
        <w:t xml:space="preserve"> </w:t>
      </w:r>
      <w:r w:rsidRPr="00047BC1">
        <w:rPr>
          <w:rFonts w:ascii="Book Antiqua" w:hAnsi="Book Antiqua"/>
          <w:shd w:val="clear" w:color="auto" w:fill="FFFFFF"/>
        </w:rPr>
        <w:t>HCC</w:t>
      </w:r>
      <w:r w:rsidR="00E736B1" w:rsidRPr="00047BC1">
        <w:rPr>
          <w:rFonts w:ascii="Book Antiqua" w:hAnsi="Book Antiqua"/>
          <w:shd w:val="clear" w:color="auto" w:fill="FFFFFF"/>
        </w:rPr>
        <w:t xml:space="preserve"> </w:t>
      </w:r>
      <w:r w:rsidRPr="00047BC1">
        <w:rPr>
          <w:rFonts w:ascii="Book Antiqua" w:hAnsi="Book Antiqua"/>
          <w:shd w:val="clear" w:color="auto" w:fill="FFFFFF"/>
        </w:rPr>
        <w:t>have</w:t>
      </w:r>
      <w:r w:rsidR="00E736B1" w:rsidRPr="00047BC1">
        <w:rPr>
          <w:rFonts w:ascii="Book Antiqua" w:hAnsi="Book Antiqua"/>
          <w:shd w:val="clear" w:color="auto" w:fill="FFFFFF"/>
        </w:rPr>
        <w:t xml:space="preserve"> </w:t>
      </w:r>
      <w:r w:rsidRPr="00047BC1">
        <w:rPr>
          <w:rFonts w:ascii="Book Antiqua" w:hAnsi="Book Antiqua"/>
          <w:shd w:val="clear" w:color="auto" w:fill="FFFFFF"/>
        </w:rPr>
        <w:t>not</w:t>
      </w:r>
      <w:r w:rsidR="00E736B1" w:rsidRPr="00047BC1">
        <w:rPr>
          <w:rFonts w:ascii="Book Antiqua" w:hAnsi="Book Antiqua"/>
          <w:shd w:val="clear" w:color="auto" w:fill="FFFFFF"/>
        </w:rPr>
        <w:t xml:space="preserve"> </w:t>
      </w:r>
      <w:r w:rsidRPr="00047BC1">
        <w:rPr>
          <w:rFonts w:ascii="Book Antiqua" w:hAnsi="Book Antiqua"/>
          <w:shd w:val="clear" w:color="auto" w:fill="FFFFFF"/>
        </w:rPr>
        <w:t>yet</w:t>
      </w:r>
      <w:r w:rsidR="00E736B1" w:rsidRPr="00047BC1">
        <w:rPr>
          <w:rFonts w:ascii="Book Antiqua" w:hAnsi="Book Antiqua"/>
          <w:shd w:val="clear" w:color="auto" w:fill="FFFFFF"/>
        </w:rPr>
        <w:t xml:space="preserve"> </w:t>
      </w:r>
      <w:r w:rsidRPr="00047BC1">
        <w:rPr>
          <w:rFonts w:ascii="Book Antiqua" w:hAnsi="Book Antiqua"/>
          <w:shd w:val="clear" w:color="auto" w:fill="FFFFFF"/>
        </w:rPr>
        <w:t>fully</w:t>
      </w:r>
      <w:r w:rsidR="00E736B1" w:rsidRPr="00047BC1">
        <w:rPr>
          <w:rFonts w:ascii="Book Antiqua" w:hAnsi="Book Antiqua"/>
          <w:shd w:val="clear" w:color="auto" w:fill="FFFFFF"/>
        </w:rPr>
        <w:t xml:space="preserve"> </w:t>
      </w:r>
      <w:r w:rsidRPr="00047BC1">
        <w:rPr>
          <w:rFonts w:ascii="Book Antiqua" w:hAnsi="Book Antiqua"/>
          <w:shd w:val="clear" w:color="auto" w:fill="FFFFFF"/>
        </w:rPr>
        <w:t>utili</w:t>
      </w:r>
      <w:r w:rsidR="001A223B" w:rsidRPr="00047BC1">
        <w:rPr>
          <w:rFonts w:ascii="Book Antiqua" w:hAnsi="Book Antiqua"/>
          <w:shd w:val="clear" w:color="auto" w:fill="FFFFFF"/>
        </w:rPr>
        <w:t>z</w:t>
      </w:r>
      <w:r w:rsidRPr="00047BC1">
        <w:rPr>
          <w:rFonts w:ascii="Book Antiqua" w:hAnsi="Book Antiqua"/>
          <w:shd w:val="clear" w:color="auto" w:fill="FFFFFF"/>
        </w:rPr>
        <w:t>ed</w:t>
      </w:r>
      <w:r w:rsidR="00E736B1" w:rsidRPr="00047BC1">
        <w:rPr>
          <w:rFonts w:ascii="Book Antiqua" w:hAnsi="Book Antiqua"/>
          <w:shd w:val="clear" w:color="auto" w:fill="FFFFFF"/>
        </w:rPr>
        <w:t xml:space="preserve"> </w:t>
      </w:r>
      <w:r w:rsidRPr="00047BC1">
        <w:rPr>
          <w:rFonts w:ascii="Book Antiqua" w:hAnsi="Book Antiqua"/>
          <w:shd w:val="clear" w:color="auto" w:fill="FFFFFF"/>
        </w:rPr>
        <w:t>all</w:t>
      </w:r>
      <w:r w:rsidR="00E736B1" w:rsidRPr="00047BC1">
        <w:rPr>
          <w:rFonts w:ascii="Book Antiqua" w:hAnsi="Book Antiqua"/>
          <w:shd w:val="clear" w:color="auto" w:fill="FFFFFF"/>
        </w:rPr>
        <w:t xml:space="preserve"> </w:t>
      </w:r>
      <w:r w:rsidRPr="00047BC1">
        <w:rPr>
          <w:rFonts w:ascii="Book Antiqua" w:hAnsi="Book Antiqua"/>
          <w:shd w:val="clear" w:color="auto" w:fill="FFFFFF"/>
        </w:rPr>
        <w:t>vaccine</w:t>
      </w:r>
      <w:r w:rsidR="00E736B1" w:rsidRPr="00047BC1">
        <w:rPr>
          <w:rFonts w:ascii="Book Antiqua" w:hAnsi="Book Antiqua"/>
          <w:shd w:val="clear" w:color="auto" w:fill="FFFFFF"/>
        </w:rPr>
        <w:t xml:space="preserve"> </w:t>
      </w:r>
      <w:r w:rsidRPr="00047BC1">
        <w:rPr>
          <w:rFonts w:ascii="Book Antiqua" w:hAnsi="Book Antiqua"/>
          <w:shd w:val="clear" w:color="auto" w:fill="FFFFFF"/>
        </w:rPr>
        <w:t>strategies.</w:t>
      </w:r>
      <w:r w:rsidR="00E736B1" w:rsidRPr="00047BC1">
        <w:rPr>
          <w:rFonts w:ascii="Book Antiqua" w:hAnsi="Book Antiqua"/>
          <w:shd w:val="clear" w:color="auto" w:fill="FFFFFF"/>
        </w:rPr>
        <w:t xml:space="preserve"> </w:t>
      </w:r>
      <w:r w:rsidRPr="00047BC1">
        <w:rPr>
          <w:rFonts w:ascii="Book Antiqua" w:hAnsi="Book Antiqua"/>
        </w:rPr>
        <w:t>Vaccination</w:t>
      </w:r>
      <w:r w:rsidR="00E736B1" w:rsidRPr="00047BC1">
        <w:rPr>
          <w:rFonts w:ascii="Book Antiqua" w:hAnsi="Book Antiqua"/>
        </w:rPr>
        <w:t xml:space="preserve"> </w:t>
      </w:r>
      <w:r w:rsidRPr="00047BC1">
        <w:rPr>
          <w:rFonts w:ascii="Book Antiqua" w:hAnsi="Book Antiqua"/>
        </w:rPr>
        <w:t>clinical</w:t>
      </w:r>
      <w:r w:rsidR="00E736B1" w:rsidRPr="00047BC1">
        <w:rPr>
          <w:rFonts w:ascii="Book Antiqua" w:hAnsi="Book Antiqua"/>
        </w:rPr>
        <w:t xml:space="preserve"> </w:t>
      </w:r>
      <w:r w:rsidRPr="00047BC1">
        <w:rPr>
          <w:rFonts w:ascii="Book Antiqua" w:hAnsi="Book Antiqua"/>
        </w:rPr>
        <w:t>trials</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HCC</w:t>
      </w:r>
      <w:r w:rsidR="00E736B1" w:rsidRPr="00047BC1">
        <w:rPr>
          <w:rFonts w:ascii="Book Antiqua" w:hAnsi="Book Antiqua"/>
        </w:rPr>
        <w:t xml:space="preserve"> </w:t>
      </w:r>
      <w:r w:rsidRPr="00047BC1">
        <w:rPr>
          <w:rFonts w:ascii="Book Antiqua" w:hAnsi="Book Antiqua"/>
        </w:rPr>
        <w:t>with</w:t>
      </w:r>
      <w:r w:rsidR="00E736B1" w:rsidRPr="00047BC1">
        <w:rPr>
          <w:rFonts w:ascii="Book Antiqua" w:hAnsi="Book Antiqua"/>
        </w:rPr>
        <w:t xml:space="preserve"> </w:t>
      </w:r>
      <w:r w:rsidRPr="00047BC1">
        <w:rPr>
          <w:rFonts w:ascii="Book Antiqua" w:hAnsi="Book Antiqua"/>
        </w:rPr>
        <w:t>reported</w:t>
      </w:r>
      <w:r w:rsidR="00E736B1" w:rsidRPr="00047BC1">
        <w:rPr>
          <w:rFonts w:ascii="Book Antiqua" w:hAnsi="Book Antiqua"/>
        </w:rPr>
        <w:t xml:space="preserve"> </w:t>
      </w:r>
      <w:r w:rsidRPr="00047BC1">
        <w:rPr>
          <w:rFonts w:ascii="Book Antiqua" w:hAnsi="Book Antiqua"/>
        </w:rPr>
        <w:t>results</w:t>
      </w:r>
      <w:r w:rsidR="00E736B1" w:rsidRPr="00047BC1">
        <w:rPr>
          <w:rFonts w:ascii="Book Antiqua" w:hAnsi="Book Antiqua"/>
        </w:rPr>
        <w:t xml:space="preserve"> </w:t>
      </w:r>
      <w:r w:rsidRPr="00047BC1">
        <w:rPr>
          <w:rFonts w:ascii="Book Antiqua" w:hAnsi="Book Antiqua"/>
        </w:rPr>
        <w:t>are</w:t>
      </w:r>
      <w:r w:rsidR="00E736B1" w:rsidRPr="00047BC1">
        <w:rPr>
          <w:rFonts w:ascii="Book Antiqua" w:hAnsi="Book Antiqua"/>
        </w:rPr>
        <w:t xml:space="preserve"> </w:t>
      </w:r>
      <w:r w:rsidRPr="00047BC1">
        <w:rPr>
          <w:rFonts w:ascii="Book Antiqua" w:hAnsi="Book Antiqua"/>
        </w:rPr>
        <w:t>shown</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Table</w:t>
      </w:r>
      <w:r w:rsidR="00E736B1" w:rsidRPr="00047BC1">
        <w:rPr>
          <w:rFonts w:ascii="Book Antiqua" w:hAnsi="Book Antiqua"/>
        </w:rPr>
        <w:t xml:space="preserve"> </w:t>
      </w:r>
      <w:r w:rsidRPr="00047BC1">
        <w:rPr>
          <w:rFonts w:ascii="Book Antiqua" w:hAnsi="Book Antiqua"/>
        </w:rPr>
        <w:t>3.</w:t>
      </w:r>
      <w:r w:rsidR="00E736B1" w:rsidRPr="00047BC1">
        <w:rPr>
          <w:rFonts w:ascii="Book Antiqua" w:hAnsi="Book Antiqua"/>
          <w:shd w:val="clear" w:color="auto" w:fill="FFFFFF"/>
        </w:rPr>
        <w:t xml:space="preserve"> </w:t>
      </w:r>
      <w:r w:rsidRPr="00047BC1">
        <w:rPr>
          <w:rFonts w:ascii="Book Antiqua" w:hAnsi="Book Antiqua"/>
          <w:shd w:val="clear" w:color="auto" w:fill="FFFFFF"/>
        </w:rPr>
        <w:t>By</w:t>
      </w:r>
      <w:r w:rsidR="00E736B1" w:rsidRPr="00047BC1">
        <w:rPr>
          <w:rFonts w:ascii="Book Antiqua" w:hAnsi="Book Antiqua"/>
          <w:shd w:val="clear" w:color="auto" w:fill="FFFFFF"/>
        </w:rPr>
        <w:t xml:space="preserve"> </w:t>
      </w:r>
      <w:r w:rsidRPr="00047BC1">
        <w:rPr>
          <w:rFonts w:ascii="Book Antiqua" w:hAnsi="Book Antiqua"/>
          <w:shd w:val="clear" w:color="auto" w:fill="FFFFFF"/>
        </w:rPr>
        <w:t>changing</w:t>
      </w:r>
      <w:r w:rsidR="00E736B1" w:rsidRPr="00047BC1">
        <w:rPr>
          <w:rFonts w:ascii="Book Antiqua" w:hAnsi="Book Antiqua"/>
          <w:shd w:val="clear" w:color="auto" w:fill="FFFFFF"/>
        </w:rPr>
        <w:t xml:space="preserve"> </w:t>
      </w:r>
      <w:r w:rsidRPr="00047BC1">
        <w:rPr>
          <w:rFonts w:ascii="Book Antiqua" w:hAnsi="Book Antiqua"/>
          <w:shd w:val="clear" w:color="auto" w:fill="FFFFFF"/>
        </w:rPr>
        <w:t>the</w:t>
      </w:r>
      <w:r w:rsidR="00E736B1" w:rsidRPr="00047BC1">
        <w:rPr>
          <w:rFonts w:ascii="Book Antiqua" w:hAnsi="Book Antiqua"/>
          <w:shd w:val="clear" w:color="auto" w:fill="FFFFFF"/>
        </w:rPr>
        <w:t xml:space="preserve"> </w:t>
      </w:r>
      <w:r w:rsidRPr="00047BC1">
        <w:rPr>
          <w:rFonts w:ascii="Book Antiqua" w:hAnsi="Book Antiqua"/>
          <w:shd w:val="clear" w:color="auto" w:fill="FFFFFF"/>
        </w:rPr>
        <w:t>vaccination</w:t>
      </w:r>
      <w:r w:rsidR="00E736B1" w:rsidRPr="00047BC1">
        <w:rPr>
          <w:rFonts w:ascii="Book Antiqua" w:hAnsi="Book Antiqua"/>
          <w:shd w:val="clear" w:color="auto" w:fill="FFFFFF"/>
        </w:rPr>
        <w:t xml:space="preserve"> </w:t>
      </w:r>
      <w:r w:rsidRPr="00047BC1">
        <w:rPr>
          <w:rFonts w:ascii="Book Antiqua" w:hAnsi="Book Antiqua"/>
          <w:shd w:val="clear" w:color="auto" w:fill="FFFFFF"/>
        </w:rPr>
        <w:t>platform</w:t>
      </w:r>
      <w:r w:rsidR="00E736B1" w:rsidRPr="00047BC1">
        <w:rPr>
          <w:rFonts w:ascii="Book Antiqua" w:hAnsi="Book Antiqua"/>
          <w:shd w:val="clear" w:color="auto" w:fill="FFFFFF"/>
        </w:rPr>
        <w:t xml:space="preserve"> </w:t>
      </w:r>
      <w:r w:rsidRPr="00047BC1">
        <w:rPr>
          <w:rFonts w:ascii="Book Antiqua" w:hAnsi="Book Antiqua"/>
          <w:shd w:val="clear" w:color="auto" w:fill="FFFFFF"/>
        </w:rPr>
        <w:t>or</w:t>
      </w:r>
      <w:r w:rsidR="00E736B1" w:rsidRPr="00047BC1">
        <w:rPr>
          <w:rFonts w:ascii="Book Antiqua" w:hAnsi="Book Antiqua"/>
          <w:shd w:val="clear" w:color="auto" w:fill="FFFFFF"/>
        </w:rPr>
        <w:t xml:space="preserve"> </w:t>
      </w:r>
      <w:r w:rsidRPr="00047BC1">
        <w:rPr>
          <w:rFonts w:ascii="Book Antiqua" w:hAnsi="Book Antiqua"/>
          <w:shd w:val="clear" w:color="auto" w:fill="FFFFFF"/>
        </w:rPr>
        <w:t>adding</w:t>
      </w:r>
      <w:r w:rsidR="00E736B1" w:rsidRPr="00047BC1">
        <w:rPr>
          <w:rFonts w:ascii="Book Antiqua" w:hAnsi="Book Antiqua"/>
          <w:shd w:val="clear" w:color="auto" w:fill="FFFFFF"/>
        </w:rPr>
        <w:t xml:space="preserve"> </w:t>
      </w:r>
      <w:r w:rsidRPr="00047BC1">
        <w:rPr>
          <w:rFonts w:ascii="Book Antiqua" w:hAnsi="Book Antiqua"/>
          <w:shd w:val="clear" w:color="auto" w:fill="FFFFFF"/>
        </w:rPr>
        <w:t>new</w:t>
      </w:r>
      <w:r w:rsidR="00E736B1" w:rsidRPr="00047BC1">
        <w:rPr>
          <w:rFonts w:ascii="Book Antiqua" w:hAnsi="Book Antiqua"/>
          <w:shd w:val="clear" w:color="auto" w:fill="FFFFFF"/>
        </w:rPr>
        <w:t xml:space="preserve"> </w:t>
      </w:r>
      <w:r w:rsidRPr="00047BC1">
        <w:rPr>
          <w:rFonts w:ascii="Book Antiqua" w:hAnsi="Book Antiqua"/>
          <w:shd w:val="clear" w:color="auto" w:fill="FFFFFF"/>
        </w:rPr>
        <w:t>tumor</w:t>
      </w:r>
      <w:r w:rsidR="00E736B1" w:rsidRPr="00047BC1">
        <w:rPr>
          <w:rFonts w:ascii="Book Antiqua" w:hAnsi="Book Antiqua"/>
          <w:shd w:val="clear" w:color="auto" w:fill="FFFFFF"/>
        </w:rPr>
        <w:t xml:space="preserve"> </w:t>
      </w:r>
      <w:r w:rsidRPr="00047BC1">
        <w:rPr>
          <w:rFonts w:ascii="Book Antiqua" w:hAnsi="Book Antiqua"/>
          <w:shd w:val="clear" w:color="auto" w:fill="FFFFFF"/>
        </w:rPr>
        <w:t>antigens,</w:t>
      </w:r>
      <w:r w:rsidR="00E736B1" w:rsidRPr="00047BC1">
        <w:rPr>
          <w:rFonts w:ascii="Book Antiqua" w:hAnsi="Book Antiqua"/>
          <w:shd w:val="clear" w:color="auto" w:fill="FFFFFF"/>
        </w:rPr>
        <w:t xml:space="preserve"> </w:t>
      </w:r>
      <w:r w:rsidRPr="00047BC1">
        <w:rPr>
          <w:rFonts w:ascii="Book Antiqua" w:hAnsi="Book Antiqua"/>
          <w:shd w:val="clear" w:color="auto" w:fill="FFFFFF"/>
        </w:rPr>
        <w:t>vaccines</w:t>
      </w:r>
      <w:r w:rsidR="00E736B1" w:rsidRPr="00047BC1">
        <w:rPr>
          <w:rFonts w:ascii="Book Antiqua" w:hAnsi="Book Antiqua"/>
          <w:shd w:val="clear" w:color="auto" w:fill="FFFFFF"/>
        </w:rPr>
        <w:t xml:space="preserve"> </w:t>
      </w:r>
      <w:r w:rsidRPr="00047BC1">
        <w:rPr>
          <w:rFonts w:ascii="Book Antiqua" w:hAnsi="Book Antiqua"/>
          <w:shd w:val="clear" w:color="auto" w:fill="FFFFFF"/>
        </w:rPr>
        <w:t>may</w:t>
      </w:r>
      <w:r w:rsidR="00E736B1" w:rsidRPr="00047BC1">
        <w:rPr>
          <w:rFonts w:ascii="Book Antiqua" w:hAnsi="Book Antiqua"/>
          <w:shd w:val="clear" w:color="auto" w:fill="FFFFFF"/>
        </w:rPr>
        <w:t xml:space="preserve"> </w:t>
      </w:r>
      <w:r w:rsidRPr="00047BC1">
        <w:rPr>
          <w:rFonts w:ascii="Book Antiqua" w:hAnsi="Book Antiqua"/>
          <w:shd w:val="clear" w:color="auto" w:fill="FFFFFF"/>
        </w:rPr>
        <w:t>be</w:t>
      </w:r>
      <w:r w:rsidR="00E736B1" w:rsidRPr="00047BC1">
        <w:rPr>
          <w:rFonts w:ascii="Book Antiqua" w:hAnsi="Book Antiqua"/>
          <w:shd w:val="clear" w:color="auto" w:fill="FFFFFF"/>
        </w:rPr>
        <w:t xml:space="preserve"> </w:t>
      </w:r>
      <w:r w:rsidRPr="00047BC1">
        <w:rPr>
          <w:rFonts w:ascii="Book Antiqua" w:hAnsi="Book Antiqua"/>
          <w:shd w:val="clear" w:color="auto" w:fill="FFFFFF"/>
        </w:rPr>
        <w:t>improved.</w:t>
      </w:r>
      <w:r w:rsidR="00E736B1" w:rsidRPr="00047BC1">
        <w:rPr>
          <w:rFonts w:ascii="Book Antiqua" w:hAnsi="Book Antiqua"/>
          <w:shd w:val="clear" w:color="auto" w:fill="FFFFFF"/>
        </w:rPr>
        <w:t xml:space="preserve"> </w:t>
      </w:r>
      <w:r w:rsidRPr="00047BC1">
        <w:rPr>
          <w:rFonts w:ascii="Book Antiqua" w:hAnsi="Book Antiqua"/>
          <w:shd w:val="clear" w:color="auto" w:fill="FFFFFF"/>
        </w:rPr>
        <w:t>The</w:t>
      </w:r>
      <w:r w:rsidR="00E736B1" w:rsidRPr="00047BC1">
        <w:rPr>
          <w:rFonts w:ascii="Book Antiqua" w:hAnsi="Book Antiqua"/>
          <w:shd w:val="clear" w:color="auto" w:fill="FFFFFF"/>
        </w:rPr>
        <w:t xml:space="preserve"> </w:t>
      </w:r>
      <w:r w:rsidRPr="00047BC1">
        <w:rPr>
          <w:rFonts w:ascii="Book Antiqua" w:hAnsi="Book Antiqua"/>
          <w:shd w:val="clear" w:color="auto" w:fill="FFFFFF"/>
        </w:rPr>
        <w:t>first</w:t>
      </w:r>
      <w:r w:rsidR="00E736B1" w:rsidRPr="00047BC1">
        <w:rPr>
          <w:rFonts w:ascii="Book Antiqua" w:hAnsi="Book Antiqua"/>
          <w:shd w:val="clear" w:color="auto" w:fill="FFFFFF"/>
        </w:rPr>
        <w:t xml:space="preserve"> </w:t>
      </w:r>
      <w:r w:rsidRPr="00047BC1">
        <w:rPr>
          <w:rFonts w:ascii="Book Antiqua" w:hAnsi="Book Antiqua"/>
          <w:shd w:val="clear" w:color="auto" w:fill="FFFFFF"/>
        </w:rPr>
        <w:t>entails</w:t>
      </w:r>
      <w:r w:rsidR="00E736B1" w:rsidRPr="00047BC1">
        <w:rPr>
          <w:rFonts w:ascii="Book Antiqua" w:hAnsi="Book Antiqua"/>
          <w:shd w:val="clear" w:color="auto" w:fill="FFFFFF"/>
        </w:rPr>
        <w:t xml:space="preserve"> </w:t>
      </w:r>
      <w:r w:rsidRPr="00047BC1">
        <w:rPr>
          <w:rFonts w:ascii="Book Antiqua" w:hAnsi="Book Antiqua"/>
          <w:shd w:val="clear" w:color="auto" w:fill="FFFFFF"/>
        </w:rPr>
        <w:t>techniques</w:t>
      </w:r>
      <w:r w:rsidR="00E736B1" w:rsidRPr="00047BC1">
        <w:rPr>
          <w:rFonts w:ascii="Book Antiqua" w:hAnsi="Book Antiqua"/>
          <w:shd w:val="clear" w:color="auto" w:fill="FFFFFF"/>
        </w:rPr>
        <w:t xml:space="preserve"> </w:t>
      </w:r>
      <w:r w:rsidRPr="00047BC1">
        <w:rPr>
          <w:rFonts w:ascii="Book Antiqua" w:hAnsi="Book Antiqua"/>
          <w:shd w:val="clear" w:color="auto" w:fill="FFFFFF"/>
        </w:rPr>
        <w:t>like</w:t>
      </w:r>
      <w:r w:rsidR="00E736B1" w:rsidRPr="00047BC1">
        <w:rPr>
          <w:rFonts w:ascii="Book Antiqua" w:hAnsi="Book Antiqua"/>
          <w:shd w:val="clear" w:color="auto" w:fill="FFFFFF"/>
        </w:rPr>
        <w:t xml:space="preserve"> </w:t>
      </w:r>
      <w:r w:rsidRPr="00047BC1">
        <w:rPr>
          <w:rFonts w:ascii="Book Antiqua" w:hAnsi="Book Antiqua"/>
          <w:shd w:val="clear" w:color="auto" w:fill="FFFFFF"/>
        </w:rPr>
        <w:t>tumor</w:t>
      </w:r>
      <w:r w:rsidR="00E736B1" w:rsidRPr="00047BC1">
        <w:rPr>
          <w:rFonts w:ascii="Book Antiqua" w:hAnsi="Book Antiqua"/>
          <w:shd w:val="clear" w:color="auto" w:fill="FFFFFF"/>
        </w:rPr>
        <w:t xml:space="preserve"> </w:t>
      </w:r>
      <w:r w:rsidRPr="00047BC1">
        <w:rPr>
          <w:rFonts w:ascii="Book Antiqua" w:hAnsi="Book Antiqua"/>
          <w:shd w:val="clear" w:color="auto" w:fill="FFFFFF"/>
        </w:rPr>
        <w:t>cell</w:t>
      </w:r>
      <w:r w:rsidR="00E736B1" w:rsidRPr="00047BC1">
        <w:rPr>
          <w:rFonts w:ascii="Book Antiqua" w:hAnsi="Book Antiqua"/>
          <w:shd w:val="clear" w:color="auto" w:fill="FFFFFF"/>
        </w:rPr>
        <w:t xml:space="preserve"> </w:t>
      </w:r>
      <w:r w:rsidRPr="00047BC1">
        <w:rPr>
          <w:rFonts w:ascii="Book Antiqua" w:hAnsi="Book Antiqua"/>
          <w:shd w:val="clear" w:color="auto" w:fill="FFFFFF"/>
        </w:rPr>
        <w:t>fusion</w:t>
      </w:r>
      <w:r w:rsidR="00E736B1" w:rsidRPr="00047BC1">
        <w:rPr>
          <w:rFonts w:ascii="Book Antiqua" w:hAnsi="Book Antiqua"/>
          <w:shd w:val="clear" w:color="auto" w:fill="FFFFFF"/>
        </w:rPr>
        <w:t xml:space="preserve"> </w:t>
      </w:r>
      <w:r w:rsidRPr="00047BC1">
        <w:rPr>
          <w:rFonts w:ascii="Book Antiqua" w:hAnsi="Book Antiqua"/>
          <w:shd w:val="clear" w:color="auto" w:fill="FFFFFF"/>
        </w:rPr>
        <w:t>and</w:t>
      </w:r>
      <w:r w:rsidR="00E736B1" w:rsidRPr="00047BC1">
        <w:rPr>
          <w:rFonts w:ascii="Book Antiqua" w:hAnsi="Book Antiqua"/>
          <w:shd w:val="clear" w:color="auto" w:fill="FFFFFF"/>
        </w:rPr>
        <w:t xml:space="preserve"> </w:t>
      </w:r>
      <w:r w:rsidR="00D84531" w:rsidRPr="00047BC1">
        <w:rPr>
          <w:rFonts w:ascii="Book Antiqua" w:hAnsi="Book Antiqua"/>
          <w:i/>
          <w:iCs/>
          <w:shd w:val="clear" w:color="auto" w:fill="FFFFFF"/>
        </w:rPr>
        <w:t>in</w:t>
      </w:r>
      <w:r w:rsidR="00E736B1" w:rsidRPr="00047BC1">
        <w:rPr>
          <w:rFonts w:ascii="Book Antiqua" w:hAnsi="Book Antiqua"/>
          <w:i/>
          <w:iCs/>
          <w:shd w:val="clear" w:color="auto" w:fill="FFFFFF"/>
        </w:rPr>
        <w:t xml:space="preserve"> </w:t>
      </w:r>
      <w:r w:rsidR="00D84531" w:rsidRPr="00047BC1">
        <w:rPr>
          <w:rFonts w:ascii="Book Antiqua" w:hAnsi="Book Antiqua"/>
          <w:i/>
          <w:iCs/>
          <w:shd w:val="clear" w:color="auto" w:fill="FFFFFF"/>
        </w:rPr>
        <w:t>vivo</w:t>
      </w:r>
      <w:r w:rsidR="00E736B1" w:rsidRPr="00047BC1">
        <w:rPr>
          <w:rFonts w:ascii="Book Antiqua" w:hAnsi="Book Antiqua"/>
          <w:shd w:val="clear" w:color="auto" w:fill="FFFFFF"/>
        </w:rPr>
        <w:t xml:space="preserve"> </w:t>
      </w:r>
      <w:r w:rsidRPr="00047BC1">
        <w:rPr>
          <w:rFonts w:ascii="Book Antiqua" w:hAnsi="Book Antiqua"/>
          <w:shd w:val="clear" w:color="auto" w:fill="FFFFFF"/>
        </w:rPr>
        <w:t>DC-targeted</w:t>
      </w:r>
      <w:r w:rsidR="00E736B1" w:rsidRPr="00047BC1">
        <w:rPr>
          <w:rFonts w:ascii="Book Antiqua" w:hAnsi="Book Antiqua"/>
          <w:shd w:val="clear" w:color="auto" w:fill="FFFFFF"/>
        </w:rPr>
        <w:t xml:space="preserve"> </w:t>
      </w:r>
      <w:r w:rsidR="005F4BC0" w:rsidRPr="00047BC1">
        <w:rPr>
          <w:rFonts w:ascii="Book Antiqua" w:hAnsi="Book Antiqua"/>
          <w:shd w:val="clear" w:color="auto" w:fill="FFFFFF"/>
        </w:rPr>
        <w:t>immunization</w:t>
      </w:r>
      <w:r w:rsidR="005F4BC0" w:rsidRPr="00047BC1">
        <w:rPr>
          <w:rFonts w:ascii="Book Antiqua" w:hAnsi="Book Antiqua"/>
          <w:shd w:val="clear" w:color="auto" w:fill="FFFFFF"/>
          <w:vertAlign w:val="superscript"/>
        </w:rPr>
        <w:t>[140,141]</w:t>
      </w:r>
      <w:r w:rsidRPr="00047BC1">
        <w:rPr>
          <w:rFonts w:ascii="Book Antiqua" w:hAnsi="Book Antiqua"/>
          <w:shd w:val="clear" w:color="auto" w:fill="FFFFFF"/>
        </w:rPr>
        <w:t>.</w:t>
      </w:r>
      <w:r w:rsidR="00E736B1" w:rsidRPr="00047BC1">
        <w:rPr>
          <w:rFonts w:ascii="Book Antiqua" w:hAnsi="Book Antiqua"/>
          <w:shd w:val="clear" w:color="auto" w:fill="FFFFFF"/>
        </w:rPr>
        <w:t xml:space="preserve"> </w:t>
      </w:r>
      <w:r w:rsidRPr="00047BC1">
        <w:rPr>
          <w:rFonts w:ascii="Book Antiqua" w:hAnsi="Book Antiqua"/>
          <w:shd w:val="clear" w:color="auto" w:fill="FFFFFF"/>
        </w:rPr>
        <w:t>The</w:t>
      </w:r>
      <w:r w:rsidR="00E736B1" w:rsidRPr="00047BC1">
        <w:rPr>
          <w:rFonts w:ascii="Book Antiqua" w:hAnsi="Book Antiqua"/>
          <w:shd w:val="clear" w:color="auto" w:fill="FFFFFF"/>
        </w:rPr>
        <w:t xml:space="preserve"> </w:t>
      </w:r>
      <w:r w:rsidRPr="00047BC1">
        <w:rPr>
          <w:rFonts w:ascii="Book Antiqua" w:hAnsi="Book Antiqua"/>
          <w:shd w:val="clear" w:color="auto" w:fill="FFFFFF"/>
        </w:rPr>
        <w:t>assumption</w:t>
      </w:r>
      <w:r w:rsidR="00E736B1" w:rsidRPr="00047BC1">
        <w:rPr>
          <w:rFonts w:ascii="Book Antiqua" w:hAnsi="Book Antiqua"/>
          <w:shd w:val="clear" w:color="auto" w:fill="FFFFFF"/>
        </w:rPr>
        <w:t xml:space="preserve"> </w:t>
      </w:r>
      <w:r w:rsidRPr="00047BC1">
        <w:rPr>
          <w:rFonts w:ascii="Book Antiqua" w:hAnsi="Book Antiqua"/>
          <w:shd w:val="clear" w:color="auto" w:fill="FFFFFF"/>
        </w:rPr>
        <w:t>behind</w:t>
      </w:r>
      <w:r w:rsidR="00E736B1" w:rsidRPr="00047BC1">
        <w:rPr>
          <w:rFonts w:ascii="Book Antiqua" w:hAnsi="Book Antiqua"/>
          <w:shd w:val="clear" w:color="auto" w:fill="FFFFFF"/>
        </w:rPr>
        <w:t xml:space="preserve"> </w:t>
      </w:r>
      <w:r w:rsidRPr="00047BC1">
        <w:rPr>
          <w:rFonts w:ascii="Book Antiqua" w:hAnsi="Book Antiqua"/>
          <w:shd w:val="clear" w:color="auto" w:fill="FFFFFF"/>
        </w:rPr>
        <w:t>targeted</w:t>
      </w:r>
      <w:r w:rsidR="00E736B1" w:rsidRPr="00047BC1">
        <w:rPr>
          <w:rFonts w:ascii="Book Antiqua" w:hAnsi="Book Antiqua"/>
          <w:shd w:val="clear" w:color="auto" w:fill="FFFFFF"/>
        </w:rPr>
        <w:t xml:space="preserve"> </w:t>
      </w:r>
      <w:r w:rsidRPr="00047BC1">
        <w:rPr>
          <w:rFonts w:ascii="Book Antiqua" w:hAnsi="Book Antiqua"/>
          <w:shd w:val="clear" w:color="auto" w:fill="FFFFFF"/>
        </w:rPr>
        <w:t>vaccines</w:t>
      </w:r>
      <w:r w:rsidR="00E736B1" w:rsidRPr="00047BC1">
        <w:rPr>
          <w:rFonts w:ascii="Book Antiqua" w:hAnsi="Book Antiqua"/>
          <w:shd w:val="clear" w:color="auto" w:fill="FFFFFF"/>
        </w:rPr>
        <w:t xml:space="preserve"> </w:t>
      </w:r>
      <w:r w:rsidRPr="00047BC1">
        <w:rPr>
          <w:rFonts w:ascii="Book Antiqua" w:hAnsi="Book Antiqua"/>
          <w:shd w:val="clear" w:color="auto" w:fill="FFFFFF"/>
        </w:rPr>
        <w:t>is</w:t>
      </w:r>
      <w:r w:rsidR="00E736B1" w:rsidRPr="00047BC1">
        <w:rPr>
          <w:rFonts w:ascii="Book Antiqua" w:hAnsi="Book Antiqua"/>
          <w:shd w:val="clear" w:color="auto" w:fill="FFFFFF"/>
        </w:rPr>
        <w:t xml:space="preserve"> </w:t>
      </w:r>
      <w:r w:rsidRPr="00047BC1">
        <w:rPr>
          <w:rFonts w:ascii="Book Antiqua" w:hAnsi="Book Antiqua"/>
          <w:shd w:val="clear" w:color="auto" w:fill="FFFFFF"/>
        </w:rPr>
        <w:t>that</w:t>
      </w:r>
      <w:r w:rsidR="00E736B1" w:rsidRPr="00047BC1">
        <w:rPr>
          <w:rFonts w:ascii="Book Antiqua" w:hAnsi="Book Antiqua"/>
          <w:shd w:val="clear" w:color="auto" w:fill="FFFFFF"/>
        </w:rPr>
        <w:t xml:space="preserve"> </w:t>
      </w:r>
      <w:r w:rsidRPr="00047BC1">
        <w:rPr>
          <w:rFonts w:ascii="Book Antiqua" w:hAnsi="Book Antiqua"/>
          <w:shd w:val="clear" w:color="auto" w:fill="FFFFFF"/>
        </w:rPr>
        <w:t>by</w:t>
      </w:r>
      <w:r w:rsidR="00E736B1" w:rsidRPr="00047BC1">
        <w:rPr>
          <w:rFonts w:ascii="Book Antiqua" w:hAnsi="Book Antiqua"/>
          <w:shd w:val="clear" w:color="auto" w:fill="FFFFFF"/>
        </w:rPr>
        <w:t xml:space="preserve"> </w:t>
      </w:r>
      <w:r w:rsidRPr="00047BC1">
        <w:rPr>
          <w:rFonts w:ascii="Book Antiqua" w:hAnsi="Book Antiqua"/>
          <w:shd w:val="clear" w:color="auto" w:fill="FFFFFF"/>
        </w:rPr>
        <w:t>linking</w:t>
      </w:r>
      <w:r w:rsidR="00E736B1" w:rsidRPr="00047BC1">
        <w:rPr>
          <w:rFonts w:ascii="Book Antiqua" w:hAnsi="Book Antiqua"/>
          <w:shd w:val="clear" w:color="auto" w:fill="FFFFFF"/>
        </w:rPr>
        <w:t xml:space="preserve"> </w:t>
      </w:r>
      <w:r w:rsidRPr="00047BC1">
        <w:rPr>
          <w:rFonts w:ascii="Book Antiqua" w:hAnsi="Book Antiqua"/>
          <w:shd w:val="clear" w:color="auto" w:fill="FFFFFF"/>
        </w:rPr>
        <w:t>the</w:t>
      </w:r>
      <w:r w:rsidR="00E736B1" w:rsidRPr="00047BC1">
        <w:rPr>
          <w:rFonts w:ascii="Book Antiqua" w:hAnsi="Book Antiqua"/>
          <w:shd w:val="clear" w:color="auto" w:fill="FFFFFF"/>
        </w:rPr>
        <w:t xml:space="preserve"> </w:t>
      </w:r>
      <w:r w:rsidRPr="00047BC1">
        <w:rPr>
          <w:rFonts w:ascii="Book Antiqua" w:hAnsi="Book Antiqua"/>
          <w:shd w:val="clear" w:color="auto" w:fill="FFFFFF"/>
        </w:rPr>
        <w:t>antigen</w:t>
      </w:r>
      <w:r w:rsidR="00E736B1" w:rsidRPr="00047BC1">
        <w:rPr>
          <w:rFonts w:ascii="Book Antiqua" w:hAnsi="Book Antiqua"/>
          <w:shd w:val="clear" w:color="auto" w:fill="FFFFFF"/>
        </w:rPr>
        <w:t xml:space="preserve"> </w:t>
      </w:r>
      <w:r w:rsidRPr="00047BC1">
        <w:rPr>
          <w:rFonts w:ascii="Book Antiqua" w:hAnsi="Book Antiqua"/>
          <w:shd w:val="clear" w:color="auto" w:fill="FFFFFF"/>
        </w:rPr>
        <w:t>to</w:t>
      </w:r>
      <w:r w:rsidR="00E736B1" w:rsidRPr="00047BC1">
        <w:rPr>
          <w:rFonts w:ascii="Book Antiqua" w:hAnsi="Book Antiqua"/>
          <w:shd w:val="clear" w:color="auto" w:fill="FFFFFF"/>
        </w:rPr>
        <w:t xml:space="preserve"> </w:t>
      </w:r>
      <w:r w:rsidRPr="00047BC1">
        <w:rPr>
          <w:rFonts w:ascii="Book Antiqua" w:hAnsi="Book Antiqua"/>
          <w:shd w:val="clear" w:color="auto" w:fill="FFFFFF"/>
        </w:rPr>
        <w:t>antibodies,</w:t>
      </w:r>
      <w:r w:rsidR="00E736B1" w:rsidRPr="00047BC1">
        <w:rPr>
          <w:rFonts w:ascii="Book Antiqua" w:hAnsi="Book Antiqua"/>
          <w:shd w:val="clear" w:color="auto" w:fill="FFFFFF"/>
        </w:rPr>
        <w:t xml:space="preserve"> </w:t>
      </w:r>
      <w:r w:rsidRPr="00047BC1">
        <w:rPr>
          <w:rFonts w:ascii="Book Antiqua" w:hAnsi="Book Antiqua"/>
          <w:shd w:val="clear" w:color="auto" w:fill="FFFFFF"/>
        </w:rPr>
        <w:t>ligands,</w:t>
      </w:r>
      <w:r w:rsidR="00E736B1" w:rsidRPr="00047BC1">
        <w:rPr>
          <w:rFonts w:ascii="Book Antiqua" w:hAnsi="Book Antiqua"/>
          <w:shd w:val="clear" w:color="auto" w:fill="FFFFFF"/>
        </w:rPr>
        <w:t xml:space="preserve"> </w:t>
      </w:r>
      <w:r w:rsidRPr="00047BC1">
        <w:rPr>
          <w:rFonts w:ascii="Book Antiqua" w:hAnsi="Book Antiqua"/>
          <w:shd w:val="clear" w:color="auto" w:fill="FFFFFF"/>
        </w:rPr>
        <w:t>or</w:t>
      </w:r>
      <w:r w:rsidR="00E736B1" w:rsidRPr="00047BC1">
        <w:rPr>
          <w:rFonts w:ascii="Book Antiqua" w:hAnsi="Book Antiqua"/>
          <w:shd w:val="clear" w:color="auto" w:fill="FFFFFF"/>
        </w:rPr>
        <w:t xml:space="preserve"> </w:t>
      </w:r>
      <w:r w:rsidRPr="00047BC1">
        <w:rPr>
          <w:rFonts w:ascii="Book Antiqua" w:hAnsi="Book Antiqua"/>
          <w:shd w:val="clear" w:color="auto" w:fill="FFFFFF"/>
        </w:rPr>
        <w:t>viruses,</w:t>
      </w:r>
      <w:r w:rsidR="00E736B1" w:rsidRPr="00047BC1">
        <w:rPr>
          <w:rFonts w:ascii="Book Antiqua" w:hAnsi="Book Antiqua"/>
          <w:shd w:val="clear" w:color="auto" w:fill="FFFFFF"/>
        </w:rPr>
        <w:t xml:space="preserve"> </w:t>
      </w:r>
      <w:r w:rsidRPr="00047BC1">
        <w:rPr>
          <w:rFonts w:ascii="Book Antiqua" w:hAnsi="Book Antiqua"/>
          <w:shd w:val="clear" w:color="auto" w:fill="FFFFFF"/>
        </w:rPr>
        <w:t>non-target</w:t>
      </w:r>
      <w:r w:rsidR="00E736B1" w:rsidRPr="00047BC1">
        <w:rPr>
          <w:rFonts w:ascii="Book Antiqua" w:hAnsi="Book Antiqua"/>
          <w:shd w:val="clear" w:color="auto" w:fill="FFFFFF"/>
        </w:rPr>
        <w:t xml:space="preserve"> </w:t>
      </w:r>
      <w:r w:rsidRPr="00047BC1">
        <w:rPr>
          <w:rFonts w:ascii="Book Antiqua" w:hAnsi="Book Antiqua"/>
          <w:shd w:val="clear" w:color="auto" w:fill="FFFFFF"/>
        </w:rPr>
        <w:t>cell</w:t>
      </w:r>
      <w:r w:rsidR="00E736B1" w:rsidRPr="00047BC1">
        <w:rPr>
          <w:rFonts w:ascii="Book Antiqua" w:hAnsi="Book Antiqua"/>
          <w:shd w:val="clear" w:color="auto" w:fill="FFFFFF"/>
        </w:rPr>
        <w:t xml:space="preserve"> </w:t>
      </w:r>
      <w:r w:rsidRPr="00047BC1">
        <w:rPr>
          <w:rFonts w:ascii="Book Antiqua" w:hAnsi="Book Antiqua"/>
          <w:shd w:val="clear" w:color="auto" w:fill="FFFFFF"/>
        </w:rPr>
        <w:t>Ag</w:t>
      </w:r>
      <w:r w:rsidR="00E736B1" w:rsidRPr="00047BC1">
        <w:rPr>
          <w:rFonts w:ascii="Book Antiqua" w:hAnsi="Book Antiqua"/>
          <w:shd w:val="clear" w:color="auto" w:fill="FFFFFF"/>
        </w:rPr>
        <w:t xml:space="preserve"> </w:t>
      </w:r>
      <w:r w:rsidRPr="00047BC1">
        <w:rPr>
          <w:rFonts w:ascii="Book Antiqua" w:hAnsi="Book Antiqua"/>
          <w:shd w:val="clear" w:color="auto" w:fill="FFFFFF"/>
        </w:rPr>
        <w:t>delivery</w:t>
      </w:r>
      <w:r w:rsidR="00E736B1" w:rsidRPr="00047BC1">
        <w:rPr>
          <w:rFonts w:ascii="Book Antiqua" w:hAnsi="Book Antiqua"/>
          <w:shd w:val="clear" w:color="auto" w:fill="FFFFFF"/>
        </w:rPr>
        <w:t xml:space="preserve"> </w:t>
      </w:r>
      <w:r w:rsidRPr="00047BC1">
        <w:rPr>
          <w:rFonts w:ascii="Book Antiqua" w:hAnsi="Book Antiqua"/>
          <w:shd w:val="clear" w:color="auto" w:fill="FFFFFF"/>
        </w:rPr>
        <w:t>is</w:t>
      </w:r>
      <w:r w:rsidR="00E736B1" w:rsidRPr="00047BC1">
        <w:rPr>
          <w:rFonts w:ascii="Book Antiqua" w:hAnsi="Book Antiqua"/>
          <w:shd w:val="clear" w:color="auto" w:fill="FFFFFF"/>
        </w:rPr>
        <w:t xml:space="preserve"> </w:t>
      </w:r>
      <w:r w:rsidRPr="00047BC1">
        <w:rPr>
          <w:rFonts w:ascii="Book Antiqua" w:hAnsi="Book Antiqua"/>
          <w:shd w:val="clear" w:color="auto" w:fill="FFFFFF"/>
        </w:rPr>
        <w:t>prevented,</w:t>
      </w:r>
      <w:r w:rsidR="00E736B1" w:rsidRPr="00047BC1">
        <w:rPr>
          <w:rFonts w:ascii="Book Antiqua" w:hAnsi="Book Antiqua"/>
          <w:shd w:val="clear" w:color="auto" w:fill="FFFFFF"/>
        </w:rPr>
        <w:t xml:space="preserve"> </w:t>
      </w:r>
      <w:r w:rsidRPr="00047BC1">
        <w:rPr>
          <w:rFonts w:ascii="Book Antiqua" w:hAnsi="Book Antiqua"/>
          <w:shd w:val="clear" w:color="auto" w:fill="FFFFFF"/>
        </w:rPr>
        <w:t>potentially</w:t>
      </w:r>
      <w:r w:rsidR="00E736B1" w:rsidRPr="00047BC1">
        <w:rPr>
          <w:rFonts w:ascii="Book Antiqua" w:hAnsi="Book Antiqua"/>
          <w:shd w:val="clear" w:color="auto" w:fill="FFFFFF"/>
        </w:rPr>
        <w:t xml:space="preserve"> </w:t>
      </w:r>
      <w:r w:rsidRPr="00047BC1">
        <w:rPr>
          <w:rFonts w:ascii="Book Antiqua" w:hAnsi="Book Antiqua"/>
          <w:shd w:val="clear" w:color="auto" w:fill="FFFFFF"/>
        </w:rPr>
        <w:t>reducing</w:t>
      </w:r>
      <w:r w:rsidR="00E736B1" w:rsidRPr="00047BC1">
        <w:rPr>
          <w:rFonts w:ascii="Book Antiqua" w:hAnsi="Book Antiqua"/>
          <w:shd w:val="clear" w:color="auto" w:fill="FFFFFF"/>
        </w:rPr>
        <w:t xml:space="preserve"> </w:t>
      </w:r>
      <w:r w:rsidRPr="00047BC1">
        <w:rPr>
          <w:rFonts w:ascii="Book Antiqua" w:hAnsi="Book Antiqua"/>
          <w:shd w:val="clear" w:color="auto" w:fill="FFFFFF"/>
        </w:rPr>
        <w:t>any</w:t>
      </w:r>
      <w:r w:rsidR="00E736B1" w:rsidRPr="00047BC1">
        <w:rPr>
          <w:rFonts w:ascii="Book Antiqua" w:hAnsi="Book Antiqua"/>
          <w:shd w:val="clear" w:color="auto" w:fill="FFFFFF"/>
        </w:rPr>
        <w:t xml:space="preserve"> </w:t>
      </w:r>
      <w:r w:rsidRPr="00047BC1">
        <w:rPr>
          <w:rFonts w:ascii="Book Antiqua" w:hAnsi="Book Antiqua"/>
          <w:shd w:val="clear" w:color="auto" w:fill="FFFFFF"/>
        </w:rPr>
        <w:t>negative</w:t>
      </w:r>
      <w:r w:rsidR="00E736B1" w:rsidRPr="00047BC1">
        <w:rPr>
          <w:rFonts w:ascii="Book Antiqua" w:hAnsi="Book Antiqua"/>
          <w:shd w:val="clear" w:color="auto" w:fill="FFFFFF"/>
        </w:rPr>
        <w:t xml:space="preserve"> </w:t>
      </w:r>
      <w:r w:rsidRPr="00047BC1">
        <w:rPr>
          <w:rFonts w:ascii="Book Antiqua" w:hAnsi="Book Antiqua"/>
          <w:shd w:val="clear" w:color="auto" w:fill="FFFFFF"/>
        </w:rPr>
        <w:t>effects.</w:t>
      </w:r>
      <w:r w:rsidR="00E736B1" w:rsidRPr="00047BC1">
        <w:rPr>
          <w:rFonts w:ascii="Book Antiqua" w:hAnsi="Book Antiqua"/>
          <w:shd w:val="clear" w:color="auto" w:fill="FFFFFF"/>
        </w:rPr>
        <w:t xml:space="preserve"> </w:t>
      </w:r>
      <w:r w:rsidRPr="00047BC1">
        <w:rPr>
          <w:rFonts w:ascii="Book Antiqua" w:hAnsi="Book Antiqua"/>
          <w:shd w:val="clear" w:color="auto" w:fill="FFFFFF"/>
        </w:rPr>
        <w:t>In</w:t>
      </w:r>
      <w:r w:rsidR="00E736B1" w:rsidRPr="00047BC1">
        <w:rPr>
          <w:rFonts w:ascii="Book Antiqua" w:hAnsi="Book Antiqua"/>
          <w:shd w:val="clear" w:color="auto" w:fill="FFFFFF"/>
        </w:rPr>
        <w:t xml:space="preserve"> </w:t>
      </w:r>
      <w:r w:rsidRPr="00047BC1">
        <w:rPr>
          <w:rFonts w:ascii="Book Antiqua" w:hAnsi="Book Antiqua"/>
          <w:shd w:val="clear" w:color="auto" w:fill="FFFFFF"/>
        </w:rPr>
        <w:t>a</w:t>
      </w:r>
      <w:r w:rsidR="00E736B1" w:rsidRPr="00047BC1">
        <w:rPr>
          <w:rFonts w:ascii="Book Antiqua" w:hAnsi="Book Antiqua"/>
          <w:shd w:val="clear" w:color="auto" w:fill="FFFFFF"/>
        </w:rPr>
        <w:t xml:space="preserve"> </w:t>
      </w:r>
      <w:r w:rsidRPr="00047BC1">
        <w:rPr>
          <w:rFonts w:ascii="Book Antiqua" w:hAnsi="Book Antiqua"/>
          <w:shd w:val="clear" w:color="auto" w:fill="FFFFFF"/>
        </w:rPr>
        <w:t>recent</w:t>
      </w:r>
      <w:r w:rsidR="00E736B1" w:rsidRPr="00047BC1">
        <w:rPr>
          <w:rFonts w:ascii="Book Antiqua" w:hAnsi="Book Antiqua"/>
          <w:shd w:val="clear" w:color="auto" w:fill="FFFFFF"/>
        </w:rPr>
        <w:t xml:space="preserve"> </w:t>
      </w:r>
      <w:r w:rsidRPr="00047BC1">
        <w:rPr>
          <w:rFonts w:ascii="Book Antiqua" w:hAnsi="Book Antiqua"/>
          <w:shd w:val="clear" w:color="auto" w:fill="FFFFFF"/>
        </w:rPr>
        <w:t>preclinical</w:t>
      </w:r>
      <w:r w:rsidR="00E736B1" w:rsidRPr="00047BC1">
        <w:rPr>
          <w:rFonts w:ascii="Book Antiqua" w:hAnsi="Book Antiqua"/>
          <w:shd w:val="clear" w:color="auto" w:fill="FFFFFF"/>
        </w:rPr>
        <w:t xml:space="preserve"> </w:t>
      </w:r>
      <w:r w:rsidRPr="00047BC1">
        <w:rPr>
          <w:rFonts w:ascii="Book Antiqua" w:hAnsi="Book Antiqua"/>
          <w:shd w:val="clear" w:color="auto" w:fill="FFFFFF"/>
        </w:rPr>
        <w:t>model,</w:t>
      </w:r>
      <w:r w:rsidR="00E736B1" w:rsidRPr="00047BC1">
        <w:rPr>
          <w:rFonts w:ascii="Book Antiqua" w:hAnsi="Book Antiqua"/>
          <w:shd w:val="clear" w:color="auto" w:fill="FFFFFF"/>
        </w:rPr>
        <w:t xml:space="preserve"> </w:t>
      </w:r>
      <w:r w:rsidRPr="00047BC1">
        <w:rPr>
          <w:rFonts w:ascii="Book Antiqua" w:hAnsi="Book Antiqua"/>
          <w:shd w:val="clear" w:color="auto" w:fill="FFFFFF"/>
        </w:rPr>
        <w:t>we</w:t>
      </w:r>
      <w:r w:rsidR="00E736B1" w:rsidRPr="00047BC1">
        <w:rPr>
          <w:rFonts w:ascii="Book Antiqua" w:hAnsi="Book Antiqua"/>
          <w:shd w:val="clear" w:color="auto" w:fill="FFFFFF"/>
        </w:rPr>
        <w:t xml:space="preserve"> </w:t>
      </w:r>
      <w:r w:rsidRPr="00047BC1">
        <w:rPr>
          <w:rFonts w:ascii="Book Antiqua" w:hAnsi="Book Antiqua"/>
          <w:shd w:val="clear" w:color="auto" w:fill="FFFFFF"/>
        </w:rPr>
        <w:t>showed</w:t>
      </w:r>
      <w:r w:rsidR="00E736B1" w:rsidRPr="00047BC1">
        <w:rPr>
          <w:rFonts w:ascii="Book Antiqua" w:hAnsi="Book Antiqua"/>
          <w:shd w:val="clear" w:color="auto" w:fill="FFFFFF"/>
        </w:rPr>
        <w:t xml:space="preserve"> </w:t>
      </w:r>
      <w:r w:rsidRPr="00047BC1">
        <w:rPr>
          <w:rFonts w:ascii="Book Antiqua" w:hAnsi="Book Antiqua"/>
          <w:shd w:val="clear" w:color="auto" w:fill="FFFFFF"/>
        </w:rPr>
        <w:t>that</w:t>
      </w:r>
      <w:r w:rsidR="00E736B1" w:rsidRPr="00047BC1">
        <w:rPr>
          <w:rFonts w:ascii="Book Antiqua" w:hAnsi="Book Antiqua"/>
          <w:shd w:val="clear" w:color="auto" w:fill="FFFFFF"/>
        </w:rPr>
        <w:t xml:space="preserve"> </w:t>
      </w:r>
      <w:r w:rsidRPr="00047BC1">
        <w:rPr>
          <w:rFonts w:ascii="Book Antiqua" w:hAnsi="Book Antiqua"/>
          <w:shd w:val="clear" w:color="auto" w:fill="FFFFFF"/>
        </w:rPr>
        <w:t>this</w:t>
      </w:r>
      <w:r w:rsidR="00E736B1" w:rsidRPr="00047BC1">
        <w:rPr>
          <w:rFonts w:ascii="Book Antiqua" w:hAnsi="Book Antiqua"/>
          <w:shd w:val="clear" w:color="auto" w:fill="FFFFFF"/>
        </w:rPr>
        <w:t xml:space="preserve"> </w:t>
      </w:r>
      <w:r w:rsidRPr="00047BC1">
        <w:rPr>
          <w:rFonts w:ascii="Book Antiqua" w:hAnsi="Book Antiqua"/>
          <w:shd w:val="clear" w:color="auto" w:fill="FFFFFF"/>
        </w:rPr>
        <w:t>tactic</w:t>
      </w:r>
      <w:r w:rsidR="00E736B1" w:rsidRPr="00047BC1">
        <w:rPr>
          <w:rFonts w:ascii="Book Antiqua" w:hAnsi="Book Antiqua"/>
          <w:shd w:val="clear" w:color="auto" w:fill="FFFFFF"/>
        </w:rPr>
        <w:t xml:space="preserve"> </w:t>
      </w:r>
      <w:r w:rsidRPr="00047BC1">
        <w:rPr>
          <w:rFonts w:ascii="Book Antiqua" w:hAnsi="Book Antiqua"/>
          <w:shd w:val="clear" w:color="auto" w:fill="FFFFFF"/>
        </w:rPr>
        <w:t>increases</w:t>
      </w:r>
      <w:r w:rsidR="00E736B1" w:rsidRPr="00047BC1">
        <w:rPr>
          <w:rFonts w:ascii="Book Antiqua" w:hAnsi="Book Antiqua"/>
          <w:shd w:val="clear" w:color="auto" w:fill="FFFFFF"/>
        </w:rPr>
        <w:t xml:space="preserve"> </w:t>
      </w:r>
      <w:r w:rsidRPr="00047BC1">
        <w:rPr>
          <w:rFonts w:ascii="Book Antiqua" w:hAnsi="Book Antiqua"/>
          <w:shd w:val="clear" w:color="auto" w:fill="FFFFFF"/>
        </w:rPr>
        <w:t>the</w:t>
      </w:r>
      <w:r w:rsidR="00E736B1" w:rsidRPr="00047BC1">
        <w:rPr>
          <w:rFonts w:ascii="Book Antiqua" w:hAnsi="Book Antiqua"/>
          <w:shd w:val="clear" w:color="auto" w:fill="FFFFFF"/>
        </w:rPr>
        <w:t xml:space="preserve"> </w:t>
      </w:r>
      <w:r w:rsidRPr="00047BC1">
        <w:rPr>
          <w:rFonts w:ascii="Book Antiqua" w:hAnsi="Book Antiqua"/>
          <w:shd w:val="clear" w:color="auto" w:fill="FFFFFF"/>
        </w:rPr>
        <w:t>therapeutic</w:t>
      </w:r>
      <w:r w:rsidR="00E736B1" w:rsidRPr="00047BC1">
        <w:rPr>
          <w:rFonts w:ascii="Book Antiqua" w:hAnsi="Book Antiqua"/>
          <w:shd w:val="clear" w:color="auto" w:fill="FFFFFF"/>
        </w:rPr>
        <w:t xml:space="preserve"> </w:t>
      </w:r>
      <w:r w:rsidRPr="00047BC1">
        <w:rPr>
          <w:rFonts w:ascii="Book Antiqua" w:hAnsi="Book Antiqua"/>
          <w:shd w:val="clear" w:color="auto" w:fill="FFFFFF"/>
        </w:rPr>
        <w:t>effectiveness</w:t>
      </w:r>
      <w:r w:rsidR="00E736B1" w:rsidRPr="00047BC1">
        <w:rPr>
          <w:rFonts w:ascii="Book Antiqua" w:hAnsi="Book Antiqua"/>
          <w:shd w:val="clear" w:color="auto" w:fill="FFFFFF"/>
        </w:rPr>
        <w:t xml:space="preserve"> </w:t>
      </w:r>
      <w:r w:rsidRPr="00047BC1">
        <w:rPr>
          <w:rFonts w:ascii="Book Antiqua" w:hAnsi="Book Antiqua"/>
          <w:shd w:val="clear" w:color="auto" w:fill="FFFFFF"/>
        </w:rPr>
        <w:t>of</w:t>
      </w:r>
      <w:r w:rsidR="00E736B1" w:rsidRPr="00047BC1">
        <w:rPr>
          <w:rFonts w:ascii="Book Antiqua" w:hAnsi="Book Antiqua"/>
          <w:shd w:val="clear" w:color="auto" w:fill="FFFFFF"/>
        </w:rPr>
        <w:t xml:space="preserve"> </w:t>
      </w:r>
      <w:r w:rsidRPr="00047BC1">
        <w:rPr>
          <w:rFonts w:ascii="Book Antiqua" w:hAnsi="Book Antiqua"/>
          <w:shd w:val="clear" w:color="auto" w:fill="FFFFFF"/>
        </w:rPr>
        <w:t>ICI</w:t>
      </w:r>
      <w:r w:rsidR="00E736B1" w:rsidRPr="00047BC1">
        <w:rPr>
          <w:rFonts w:ascii="Book Antiqua" w:hAnsi="Book Antiqua"/>
          <w:shd w:val="clear" w:color="auto" w:fill="FFFFFF"/>
        </w:rPr>
        <w:t xml:space="preserve"> </w:t>
      </w:r>
      <w:r w:rsidRPr="00047BC1">
        <w:rPr>
          <w:rFonts w:ascii="Book Antiqua" w:hAnsi="Book Antiqua"/>
          <w:shd w:val="clear" w:color="auto" w:fill="FFFFFF"/>
        </w:rPr>
        <w:t>if</w:t>
      </w:r>
      <w:r w:rsidR="00E736B1" w:rsidRPr="00047BC1">
        <w:rPr>
          <w:rFonts w:ascii="Book Antiqua" w:hAnsi="Book Antiqua"/>
          <w:shd w:val="clear" w:color="auto" w:fill="FFFFFF"/>
        </w:rPr>
        <w:t xml:space="preserve"> </w:t>
      </w:r>
      <w:r w:rsidRPr="00047BC1">
        <w:rPr>
          <w:rFonts w:ascii="Book Antiqua" w:hAnsi="Book Antiqua"/>
          <w:shd w:val="clear" w:color="auto" w:fill="FFFFFF"/>
        </w:rPr>
        <w:t>it</w:t>
      </w:r>
      <w:r w:rsidR="00E736B1" w:rsidRPr="00047BC1">
        <w:rPr>
          <w:rFonts w:ascii="Book Antiqua" w:hAnsi="Book Antiqua"/>
          <w:shd w:val="clear" w:color="auto" w:fill="FFFFFF"/>
        </w:rPr>
        <w:t xml:space="preserve"> </w:t>
      </w:r>
      <w:r w:rsidRPr="00047BC1">
        <w:rPr>
          <w:rFonts w:ascii="Book Antiqua" w:hAnsi="Book Antiqua"/>
          <w:shd w:val="clear" w:color="auto" w:fill="FFFFFF"/>
        </w:rPr>
        <w:t>is</w:t>
      </w:r>
      <w:r w:rsidR="00E736B1" w:rsidRPr="00047BC1">
        <w:rPr>
          <w:rFonts w:ascii="Book Antiqua" w:hAnsi="Book Antiqua"/>
          <w:shd w:val="clear" w:color="auto" w:fill="FFFFFF"/>
        </w:rPr>
        <w:t xml:space="preserve"> </w:t>
      </w:r>
      <w:r w:rsidRPr="00047BC1">
        <w:rPr>
          <w:rFonts w:ascii="Book Antiqua" w:hAnsi="Book Antiqua"/>
          <w:shd w:val="clear" w:color="auto" w:fill="FFFFFF"/>
        </w:rPr>
        <w:t>paired</w:t>
      </w:r>
      <w:r w:rsidR="00E736B1" w:rsidRPr="00047BC1">
        <w:rPr>
          <w:rFonts w:ascii="Book Antiqua" w:hAnsi="Book Antiqua"/>
          <w:shd w:val="clear" w:color="auto" w:fill="FFFFFF"/>
        </w:rPr>
        <w:t xml:space="preserve"> </w:t>
      </w:r>
      <w:r w:rsidRPr="00047BC1">
        <w:rPr>
          <w:rFonts w:ascii="Book Antiqua" w:hAnsi="Book Antiqua"/>
          <w:shd w:val="clear" w:color="auto" w:fill="FFFFFF"/>
        </w:rPr>
        <w:t>with</w:t>
      </w:r>
      <w:r w:rsidR="00E736B1" w:rsidRPr="00047BC1">
        <w:rPr>
          <w:rFonts w:ascii="Book Antiqua" w:hAnsi="Book Antiqua"/>
          <w:shd w:val="clear" w:color="auto" w:fill="FFFFFF"/>
        </w:rPr>
        <w:t xml:space="preserve"> </w:t>
      </w:r>
      <w:r w:rsidRPr="00047BC1">
        <w:rPr>
          <w:rFonts w:ascii="Book Antiqua" w:hAnsi="Book Antiqua"/>
          <w:shd w:val="clear" w:color="auto" w:fill="FFFFFF"/>
        </w:rPr>
        <w:t>other</w:t>
      </w:r>
      <w:r w:rsidR="00E736B1" w:rsidRPr="00047BC1">
        <w:rPr>
          <w:rFonts w:ascii="Book Antiqua" w:hAnsi="Book Antiqua"/>
          <w:shd w:val="clear" w:color="auto" w:fill="FFFFFF"/>
        </w:rPr>
        <w:t xml:space="preserve"> </w:t>
      </w:r>
      <w:r w:rsidRPr="00047BC1">
        <w:rPr>
          <w:rFonts w:ascii="Book Antiqua" w:hAnsi="Book Antiqua"/>
          <w:shd w:val="clear" w:color="auto" w:fill="FFFFFF"/>
        </w:rPr>
        <w:t>treatments</w:t>
      </w:r>
      <w:r w:rsidR="005F4BC0" w:rsidRPr="00047BC1">
        <w:rPr>
          <w:rFonts w:ascii="Book Antiqua" w:hAnsi="Book Antiqua"/>
          <w:shd w:val="clear" w:color="auto" w:fill="FFFFFF"/>
          <w:vertAlign w:val="superscript"/>
        </w:rPr>
        <w:t>[142]</w:t>
      </w:r>
      <w:r w:rsidRPr="00047BC1">
        <w:rPr>
          <w:rFonts w:ascii="Book Antiqua" w:hAnsi="Book Antiqua"/>
          <w:shd w:val="clear" w:color="auto" w:fill="FFFFFF"/>
        </w:rPr>
        <w:t>.</w:t>
      </w:r>
      <w:r w:rsidR="00E736B1" w:rsidRPr="00047BC1">
        <w:rPr>
          <w:rFonts w:ascii="Book Antiqua" w:hAnsi="Book Antiqua"/>
        </w:rPr>
        <w:t xml:space="preserve"> </w:t>
      </w:r>
      <w:r w:rsidRPr="00047BC1">
        <w:rPr>
          <w:rFonts w:ascii="Book Antiqua" w:hAnsi="Book Antiqua"/>
          <w:shd w:val="clear" w:color="auto" w:fill="FFFFFF"/>
        </w:rPr>
        <w:t>WT-1,</w:t>
      </w:r>
      <w:r w:rsidR="00E736B1" w:rsidRPr="00047BC1">
        <w:rPr>
          <w:rFonts w:ascii="Book Antiqua" w:hAnsi="Book Antiqua"/>
          <w:shd w:val="clear" w:color="auto" w:fill="FFFFFF"/>
        </w:rPr>
        <w:t xml:space="preserve"> </w:t>
      </w:r>
      <w:r w:rsidRPr="00047BC1">
        <w:rPr>
          <w:rFonts w:ascii="Book Antiqua" w:hAnsi="Book Antiqua"/>
          <w:shd w:val="clear" w:color="auto" w:fill="FFFFFF"/>
        </w:rPr>
        <w:t>ROBO1,</w:t>
      </w:r>
      <w:r w:rsidR="00E736B1" w:rsidRPr="00047BC1">
        <w:rPr>
          <w:rFonts w:ascii="Book Antiqua" w:hAnsi="Book Antiqua"/>
          <w:shd w:val="clear" w:color="auto" w:fill="FFFFFF"/>
        </w:rPr>
        <w:t xml:space="preserve"> </w:t>
      </w:r>
      <w:r w:rsidRPr="00047BC1">
        <w:rPr>
          <w:rFonts w:ascii="Book Antiqua" w:hAnsi="Book Antiqua"/>
          <w:shd w:val="clear" w:color="auto" w:fill="FFFFFF"/>
        </w:rPr>
        <w:t>FOXM1,</w:t>
      </w:r>
      <w:r w:rsidR="00E736B1" w:rsidRPr="00047BC1">
        <w:rPr>
          <w:rFonts w:ascii="Book Antiqua" w:hAnsi="Book Antiqua"/>
          <w:shd w:val="clear" w:color="auto" w:fill="FFFFFF"/>
        </w:rPr>
        <w:t xml:space="preserve"> </w:t>
      </w:r>
      <w:r w:rsidRPr="00047BC1">
        <w:rPr>
          <w:rFonts w:ascii="Book Antiqua" w:hAnsi="Book Antiqua"/>
          <w:shd w:val="clear" w:color="auto" w:fill="FFFFFF"/>
        </w:rPr>
        <w:t>and</w:t>
      </w:r>
      <w:r w:rsidR="00E736B1" w:rsidRPr="00047BC1">
        <w:rPr>
          <w:rFonts w:ascii="Book Antiqua" w:hAnsi="Book Antiqua"/>
          <w:shd w:val="clear" w:color="auto" w:fill="FFFFFF"/>
        </w:rPr>
        <w:t xml:space="preserve"> </w:t>
      </w:r>
      <w:r w:rsidRPr="00047BC1">
        <w:rPr>
          <w:rFonts w:ascii="Book Antiqua" w:hAnsi="Book Antiqua"/>
          <w:shd w:val="clear" w:color="auto" w:fill="FFFFFF"/>
        </w:rPr>
        <w:t>NY-ESO-1</w:t>
      </w:r>
      <w:r w:rsidR="00E736B1" w:rsidRPr="00047BC1">
        <w:rPr>
          <w:rFonts w:ascii="Book Antiqua" w:hAnsi="Book Antiqua"/>
          <w:shd w:val="clear" w:color="auto" w:fill="FFFFFF"/>
        </w:rPr>
        <w:t xml:space="preserve"> </w:t>
      </w:r>
      <w:r w:rsidRPr="00047BC1">
        <w:rPr>
          <w:rFonts w:ascii="Book Antiqua" w:hAnsi="Book Antiqua"/>
          <w:shd w:val="clear" w:color="auto" w:fill="FFFFFF"/>
        </w:rPr>
        <w:t>are</w:t>
      </w:r>
      <w:r w:rsidR="00E736B1" w:rsidRPr="00047BC1">
        <w:rPr>
          <w:rFonts w:ascii="Book Antiqua" w:hAnsi="Book Antiqua"/>
          <w:shd w:val="clear" w:color="auto" w:fill="FFFFFF"/>
        </w:rPr>
        <w:t xml:space="preserve"> </w:t>
      </w:r>
      <w:r w:rsidRPr="00047BC1">
        <w:rPr>
          <w:rFonts w:ascii="Book Antiqua" w:hAnsi="Book Antiqua"/>
          <w:shd w:val="clear" w:color="auto" w:fill="FFFFFF"/>
        </w:rPr>
        <w:t>additional</w:t>
      </w:r>
      <w:r w:rsidR="00E736B1" w:rsidRPr="00047BC1">
        <w:rPr>
          <w:rFonts w:ascii="Book Antiqua" w:hAnsi="Book Antiqua"/>
          <w:shd w:val="clear" w:color="auto" w:fill="FFFFFF"/>
        </w:rPr>
        <w:t xml:space="preserve"> </w:t>
      </w:r>
      <w:r w:rsidRPr="00047BC1">
        <w:rPr>
          <w:rFonts w:ascii="Book Antiqua" w:hAnsi="Book Antiqua"/>
          <w:shd w:val="clear" w:color="auto" w:fill="FFFFFF"/>
        </w:rPr>
        <w:t>TAAs</w:t>
      </w:r>
      <w:r w:rsidR="00E736B1" w:rsidRPr="00047BC1">
        <w:rPr>
          <w:rFonts w:ascii="Book Antiqua" w:hAnsi="Book Antiqua"/>
          <w:shd w:val="clear" w:color="auto" w:fill="FFFFFF"/>
        </w:rPr>
        <w:t xml:space="preserve"> </w:t>
      </w:r>
      <w:r w:rsidRPr="00047BC1">
        <w:rPr>
          <w:rFonts w:ascii="Book Antiqua" w:hAnsi="Book Antiqua"/>
          <w:shd w:val="clear" w:color="auto" w:fill="FFFFFF"/>
        </w:rPr>
        <w:t>that</w:t>
      </w:r>
      <w:r w:rsidR="00E736B1" w:rsidRPr="00047BC1">
        <w:rPr>
          <w:rFonts w:ascii="Book Antiqua" w:hAnsi="Book Antiqua"/>
          <w:shd w:val="clear" w:color="auto" w:fill="FFFFFF"/>
        </w:rPr>
        <w:t xml:space="preserve"> </w:t>
      </w:r>
      <w:r w:rsidRPr="00047BC1">
        <w:rPr>
          <w:rFonts w:ascii="Book Antiqua" w:hAnsi="Book Antiqua"/>
          <w:shd w:val="clear" w:color="auto" w:fill="FFFFFF"/>
        </w:rPr>
        <w:t>may</w:t>
      </w:r>
      <w:r w:rsidR="00E736B1" w:rsidRPr="00047BC1">
        <w:rPr>
          <w:rFonts w:ascii="Book Antiqua" w:hAnsi="Book Antiqua"/>
          <w:shd w:val="clear" w:color="auto" w:fill="FFFFFF"/>
        </w:rPr>
        <w:t xml:space="preserve"> </w:t>
      </w:r>
      <w:r w:rsidRPr="00047BC1">
        <w:rPr>
          <w:rFonts w:ascii="Book Antiqua" w:hAnsi="Book Antiqua"/>
          <w:shd w:val="clear" w:color="auto" w:fill="FFFFFF"/>
        </w:rPr>
        <w:t>be</w:t>
      </w:r>
      <w:r w:rsidR="00E736B1" w:rsidRPr="00047BC1">
        <w:rPr>
          <w:rFonts w:ascii="Book Antiqua" w:hAnsi="Book Antiqua"/>
          <w:shd w:val="clear" w:color="auto" w:fill="FFFFFF"/>
        </w:rPr>
        <w:t xml:space="preserve"> </w:t>
      </w:r>
      <w:r w:rsidRPr="00047BC1">
        <w:rPr>
          <w:rFonts w:ascii="Book Antiqua" w:hAnsi="Book Antiqua"/>
          <w:shd w:val="clear" w:color="auto" w:fill="FFFFFF"/>
        </w:rPr>
        <w:t>utili</w:t>
      </w:r>
      <w:r w:rsidR="001A223B" w:rsidRPr="00047BC1">
        <w:rPr>
          <w:rFonts w:ascii="Book Antiqua" w:hAnsi="Book Antiqua"/>
          <w:shd w:val="clear" w:color="auto" w:fill="FFFFFF"/>
        </w:rPr>
        <w:t>z</w:t>
      </w:r>
      <w:r w:rsidRPr="00047BC1">
        <w:rPr>
          <w:rFonts w:ascii="Book Antiqua" w:hAnsi="Book Antiqua"/>
          <w:shd w:val="clear" w:color="auto" w:fill="FFFFFF"/>
        </w:rPr>
        <w:t>ed</w:t>
      </w:r>
      <w:r w:rsidR="00E736B1" w:rsidRPr="00047BC1">
        <w:rPr>
          <w:rFonts w:ascii="Book Antiqua" w:hAnsi="Book Antiqua"/>
          <w:shd w:val="clear" w:color="auto" w:fill="FFFFFF"/>
        </w:rPr>
        <w:t xml:space="preserve"> </w:t>
      </w:r>
      <w:r w:rsidRPr="00047BC1">
        <w:rPr>
          <w:rFonts w:ascii="Book Antiqua" w:hAnsi="Book Antiqua"/>
          <w:shd w:val="clear" w:color="auto" w:fill="FFFFFF"/>
        </w:rPr>
        <w:t>in</w:t>
      </w:r>
      <w:r w:rsidR="00E736B1" w:rsidRPr="00047BC1">
        <w:rPr>
          <w:rFonts w:ascii="Book Antiqua" w:hAnsi="Book Antiqua"/>
          <w:shd w:val="clear" w:color="auto" w:fill="FFFFFF"/>
        </w:rPr>
        <w:t xml:space="preserve"> </w:t>
      </w:r>
      <w:r w:rsidRPr="00047BC1">
        <w:rPr>
          <w:rFonts w:ascii="Book Antiqua" w:hAnsi="Book Antiqua"/>
          <w:shd w:val="clear" w:color="auto" w:fill="FFFFFF"/>
        </w:rPr>
        <w:t>upcoming</w:t>
      </w:r>
      <w:r w:rsidR="00E736B1" w:rsidRPr="00047BC1">
        <w:rPr>
          <w:rFonts w:ascii="Book Antiqua" w:hAnsi="Book Antiqua"/>
          <w:shd w:val="clear" w:color="auto" w:fill="FFFFFF"/>
        </w:rPr>
        <w:t xml:space="preserve"> </w:t>
      </w:r>
      <w:r w:rsidRPr="00047BC1">
        <w:rPr>
          <w:rFonts w:ascii="Book Antiqua" w:hAnsi="Book Antiqua"/>
          <w:shd w:val="clear" w:color="auto" w:fill="FFFFFF"/>
        </w:rPr>
        <w:t>clinical</w:t>
      </w:r>
      <w:r w:rsidR="00E736B1" w:rsidRPr="00047BC1">
        <w:rPr>
          <w:rFonts w:ascii="Book Antiqua" w:hAnsi="Book Antiqua"/>
          <w:shd w:val="clear" w:color="auto" w:fill="FFFFFF"/>
        </w:rPr>
        <w:t xml:space="preserve"> </w:t>
      </w:r>
      <w:r w:rsidRPr="00047BC1">
        <w:rPr>
          <w:rFonts w:ascii="Book Antiqua" w:hAnsi="Book Antiqua"/>
          <w:shd w:val="clear" w:color="auto" w:fill="FFFFFF"/>
        </w:rPr>
        <w:t>studies</w:t>
      </w:r>
      <w:r w:rsidR="00E736B1" w:rsidRPr="00047BC1">
        <w:rPr>
          <w:rFonts w:ascii="Book Antiqua" w:hAnsi="Book Antiqua"/>
          <w:shd w:val="clear" w:color="auto" w:fill="FFFFFF"/>
        </w:rPr>
        <w:t xml:space="preserve"> </w:t>
      </w:r>
      <w:r w:rsidRPr="00047BC1">
        <w:rPr>
          <w:rFonts w:ascii="Book Antiqua" w:hAnsi="Book Antiqua"/>
          <w:shd w:val="clear" w:color="auto" w:fill="FFFFFF"/>
        </w:rPr>
        <w:t>about</w:t>
      </w:r>
      <w:r w:rsidR="00E736B1" w:rsidRPr="00047BC1">
        <w:rPr>
          <w:rFonts w:ascii="Book Antiqua" w:hAnsi="Book Antiqua"/>
          <w:shd w:val="clear" w:color="auto" w:fill="FFFFFF"/>
        </w:rPr>
        <w:t xml:space="preserve"> </w:t>
      </w:r>
      <w:r w:rsidRPr="00047BC1">
        <w:rPr>
          <w:rFonts w:ascii="Book Antiqua" w:hAnsi="Book Antiqua"/>
          <w:shd w:val="clear" w:color="auto" w:fill="FFFFFF"/>
        </w:rPr>
        <w:t>a</w:t>
      </w:r>
      <w:r w:rsidR="00E736B1" w:rsidRPr="00047BC1">
        <w:rPr>
          <w:rFonts w:ascii="Book Antiqua" w:hAnsi="Book Antiqua"/>
          <w:shd w:val="clear" w:color="auto" w:fill="FFFFFF"/>
        </w:rPr>
        <w:t xml:space="preserve"> </w:t>
      </w:r>
      <w:r w:rsidRPr="00047BC1">
        <w:rPr>
          <w:rFonts w:ascii="Book Antiqua" w:hAnsi="Book Antiqua"/>
          <w:shd w:val="clear" w:color="auto" w:fill="FFFFFF"/>
        </w:rPr>
        <w:t>larger</w:t>
      </w:r>
      <w:r w:rsidR="00E736B1" w:rsidRPr="00047BC1">
        <w:rPr>
          <w:rFonts w:ascii="Book Antiqua" w:hAnsi="Book Antiqua"/>
          <w:shd w:val="clear" w:color="auto" w:fill="FFFFFF"/>
        </w:rPr>
        <w:t xml:space="preserve"> </w:t>
      </w:r>
      <w:r w:rsidRPr="00047BC1">
        <w:rPr>
          <w:rFonts w:ascii="Book Antiqua" w:hAnsi="Book Antiqua"/>
          <w:shd w:val="clear" w:color="auto" w:fill="FFFFFF"/>
        </w:rPr>
        <w:t>antigenic</w:t>
      </w:r>
      <w:r w:rsidR="00E736B1" w:rsidRPr="00047BC1">
        <w:rPr>
          <w:rFonts w:ascii="Book Antiqua" w:hAnsi="Book Antiqua"/>
          <w:shd w:val="clear" w:color="auto" w:fill="FFFFFF"/>
        </w:rPr>
        <w:t xml:space="preserve"> </w:t>
      </w:r>
      <w:r w:rsidRPr="00047BC1">
        <w:rPr>
          <w:rFonts w:ascii="Book Antiqua" w:hAnsi="Book Antiqua"/>
          <w:shd w:val="clear" w:color="auto" w:fill="FFFFFF"/>
        </w:rPr>
        <w:t>repertoire</w:t>
      </w:r>
      <w:r w:rsidR="005F4BC0" w:rsidRPr="00047BC1">
        <w:rPr>
          <w:rFonts w:ascii="Book Antiqua" w:hAnsi="Book Antiqua"/>
          <w:shd w:val="clear" w:color="auto" w:fill="FFFFFF"/>
          <w:vertAlign w:val="superscript"/>
        </w:rPr>
        <w:t>[143,144]</w:t>
      </w:r>
      <w:r w:rsidRPr="00047BC1">
        <w:rPr>
          <w:rFonts w:ascii="Book Antiqua" w:hAnsi="Book Antiqua"/>
          <w:shd w:val="clear" w:color="auto" w:fill="FFFFFF"/>
        </w:rPr>
        <w:t>.</w:t>
      </w:r>
      <w:r w:rsidR="00E736B1" w:rsidRPr="00047BC1">
        <w:rPr>
          <w:rFonts w:ascii="Book Antiqua" w:hAnsi="Book Antiqua"/>
          <w:shd w:val="clear" w:color="auto" w:fill="FFFFFF"/>
        </w:rPr>
        <w:t xml:space="preserve"> </w:t>
      </w:r>
      <w:r w:rsidRPr="00047BC1">
        <w:rPr>
          <w:rFonts w:ascii="Book Antiqua" w:hAnsi="Book Antiqua"/>
          <w:shd w:val="clear" w:color="auto" w:fill="FFFFFF"/>
        </w:rPr>
        <w:t>Finally,</w:t>
      </w:r>
      <w:r w:rsidR="00E736B1" w:rsidRPr="00047BC1">
        <w:rPr>
          <w:rFonts w:ascii="Book Antiqua" w:hAnsi="Book Antiqua"/>
          <w:shd w:val="clear" w:color="auto" w:fill="FFFFFF"/>
        </w:rPr>
        <w:t xml:space="preserve"> </w:t>
      </w:r>
      <w:r w:rsidRPr="00047BC1">
        <w:rPr>
          <w:rFonts w:ascii="Book Antiqua" w:hAnsi="Book Antiqua"/>
          <w:shd w:val="clear" w:color="auto" w:fill="FFFFFF"/>
        </w:rPr>
        <w:t>future</w:t>
      </w:r>
      <w:r w:rsidR="00E736B1" w:rsidRPr="00047BC1">
        <w:rPr>
          <w:rFonts w:ascii="Book Antiqua" w:hAnsi="Book Antiqua"/>
          <w:shd w:val="clear" w:color="auto" w:fill="FFFFFF"/>
        </w:rPr>
        <w:t xml:space="preserve"> </w:t>
      </w:r>
      <w:r w:rsidRPr="00047BC1">
        <w:rPr>
          <w:rFonts w:ascii="Book Antiqua" w:hAnsi="Book Antiqua"/>
          <w:shd w:val="clear" w:color="auto" w:fill="FFFFFF"/>
        </w:rPr>
        <w:t>HCC</w:t>
      </w:r>
      <w:r w:rsidR="00E736B1" w:rsidRPr="00047BC1">
        <w:rPr>
          <w:rFonts w:ascii="Book Antiqua" w:hAnsi="Book Antiqua"/>
          <w:shd w:val="clear" w:color="auto" w:fill="FFFFFF"/>
        </w:rPr>
        <w:t xml:space="preserve"> </w:t>
      </w:r>
      <w:r w:rsidRPr="00047BC1">
        <w:rPr>
          <w:rFonts w:ascii="Book Antiqua" w:hAnsi="Book Antiqua"/>
          <w:shd w:val="clear" w:color="auto" w:fill="FFFFFF"/>
        </w:rPr>
        <w:t>anticancer</w:t>
      </w:r>
      <w:r w:rsidR="00E736B1" w:rsidRPr="00047BC1">
        <w:rPr>
          <w:rFonts w:ascii="Book Antiqua" w:hAnsi="Book Antiqua"/>
          <w:shd w:val="clear" w:color="auto" w:fill="FFFFFF"/>
        </w:rPr>
        <w:t xml:space="preserve"> </w:t>
      </w:r>
      <w:r w:rsidRPr="00047BC1">
        <w:rPr>
          <w:rFonts w:ascii="Book Antiqua" w:hAnsi="Book Antiqua"/>
          <w:shd w:val="clear" w:color="auto" w:fill="FFFFFF"/>
        </w:rPr>
        <w:t>vaccination</w:t>
      </w:r>
      <w:r w:rsidR="00E736B1" w:rsidRPr="00047BC1">
        <w:rPr>
          <w:rFonts w:ascii="Book Antiqua" w:hAnsi="Book Antiqua"/>
          <w:shd w:val="clear" w:color="auto" w:fill="FFFFFF"/>
        </w:rPr>
        <w:t xml:space="preserve"> </w:t>
      </w:r>
      <w:r w:rsidRPr="00047BC1">
        <w:rPr>
          <w:rFonts w:ascii="Book Antiqua" w:hAnsi="Book Antiqua"/>
          <w:shd w:val="clear" w:color="auto" w:fill="FFFFFF"/>
        </w:rPr>
        <w:t>strategies</w:t>
      </w:r>
      <w:r w:rsidR="00E736B1" w:rsidRPr="00047BC1">
        <w:rPr>
          <w:rFonts w:ascii="Book Antiqua" w:hAnsi="Book Antiqua"/>
          <w:shd w:val="clear" w:color="auto" w:fill="FFFFFF"/>
        </w:rPr>
        <w:t xml:space="preserve"> </w:t>
      </w:r>
      <w:r w:rsidRPr="00047BC1">
        <w:rPr>
          <w:rFonts w:ascii="Book Antiqua" w:hAnsi="Book Antiqua"/>
          <w:shd w:val="clear" w:color="auto" w:fill="FFFFFF"/>
        </w:rPr>
        <w:t>should</w:t>
      </w:r>
      <w:r w:rsidR="00E736B1" w:rsidRPr="00047BC1">
        <w:rPr>
          <w:rFonts w:ascii="Book Antiqua" w:hAnsi="Book Antiqua"/>
          <w:shd w:val="clear" w:color="auto" w:fill="FFFFFF"/>
        </w:rPr>
        <w:t xml:space="preserve"> </w:t>
      </w:r>
      <w:proofErr w:type="gramStart"/>
      <w:r w:rsidRPr="00047BC1">
        <w:rPr>
          <w:rFonts w:ascii="Book Antiqua" w:hAnsi="Book Antiqua"/>
          <w:shd w:val="clear" w:color="auto" w:fill="FFFFFF"/>
        </w:rPr>
        <w:t>take</w:t>
      </w:r>
      <w:r w:rsidR="00E736B1" w:rsidRPr="00047BC1">
        <w:rPr>
          <w:rFonts w:ascii="Book Antiqua" w:hAnsi="Book Antiqua"/>
          <w:shd w:val="clear" w:color="auto" w:fill="FFFFFF"/>
        </w:rPr>
        <w:t xml:space="preserve"> </w:t>
      </w:r>
      <w:r w:rsidRPr="00047BC1">
        <w:rPr>
          <w:rFonts w:ascii="Book Antiqua" w:hAnsi="Book Antiqua"/>
          <w:shd w:val="clear" w:color="auto" w:fill="FFFFFF"/>
        </w:rPr>
        <w:t>into</w:t>
      </w:r>
      <w:r w:rsidR="00E736B1" w:rsidRPr="00047BC1">
        <w:rPr>
          <w:rFonts w:ascii="Book Antiqua" w:hAnsi="Book Antiqua"/>
          <w:shd w:val="clear" w:color="auto" w:fill="FFFFFF"/>
        </w:rPr>
        <w:t xml:space="preserve"> </w:t>
      </w:r>
      <w:r w:rsidRPr="00047BC1">
        <w:rPr>
          <w:rFonts w:ascii="Book Antiqua" w:hAnsi="Book Antiqua"/>
          <w:shd w:val="clear" w:color="auto" w:fill="FFFFFF"/>
        </w:rPr>
        <w:t>account</w:t>
      </w:r>
      <w:proofErr w:type="gramEnd"/>
      <w:r w:rsidR="00E736B1" w:rsidRPr="00047BC1">
        <w:rPr>
          <w:rFonts w:ascii="Book Antiqua" w:hAnsi="Book Antiqua"/>
          <w:shd w:val="clear" w:color="auto" w:fill="FFFFFF"/>
        </w:rPr>
        <w:t xml:space="preserve"> </w:t>
      </w:r>
      <w:r w:rsidRPr="00047BC1">
        <w:rPr>
          <w:rFonts w:ascii="Book Antiqua" w:hAnsi="Book Antiqua"/>
          <w:shd w:val="clear" w:color="auto" w:fill="FFFFFF"/>
        </w:rPr>
        <w:t>neoAgs</w:t>
      </w:r>
      <w:r w:rsidR="00E736B1" w:rsidRPr="00047BC1">
        <w:rPr>
          <w:rFonts w:ascii="Book Antiqua" w:hAnsi="Book Antiqua"/>
          <w:shd w:val="clear" w:color="auto" w:fill="FFFFFF"/>
        </w:rPr>
        <w:t xml:space="preserve"> </w:t>
      </w:r>
      <w:r w:rsidRPr="00047BC1">
        <w:rPr>
          <w:rFonts w:ascii="Book Antiqua" w:hAnsi="Book Antiqua"/>
          <w:shd w:val="clear" w:color="auto" w:fill="FFFFFF"/>
        </w:rPr>
        <w:t>because</w:t>
      </w:r>
      <w:r w:rsidR="00E736B1" w:rsidRPr="00047BC1">
        <w:rPr>
          <w:rFonts w:ascii="Book Antiqua" w:hAnsi="Book Antiqua"/>
          <w:shd w:val="clear" w:color="auto" w:fill="FFFFFF"/>
        </w:rPr>
        <w:t xml:space="preserve"> </w:t>
      </w:r>
      <w:r w:rsidRPr="00047BC1">
        <w:rPr>
          <w:rFonts w:ascii="Book Antiqua" w:hAnsi="Book Antiqua"/>
          <w:shd w:val="clear" w:color="auto" w:fill="FFFFFF"/>
        </w:rPr>
        <w:t>of</w:t>
      </w:r>
      <w:r w:rsidR="00E736B1" w:rsidRPr="00047BC1">
        <w:rPr>
          <w:rFonts w:ascii="Book Antiqua" w:hAnsi="Book Antiqua"/>
          <w:shd w:val="clear" w:color="auto" w:fill="FFFFFF"/>
        </w:rPr>
        <w:t xml:space="preserve"> </w:t>
      </w:r>
      <w:r w:rsidRPr="00047BC1">
        <w:rPr>
          <w:rFonts w:ascii="Book Antiqua" w:hAnsi="Book Antiqua"/>
          <w:shd w:val="clear" w:color="auto" w:fill="FFFFFF"/>
        </w:rPr>
        <w:t>their</w:t>
      </w:r>
      <w:r w:rsidR="00E736B1" w:rsidRPr="00047BC1">
        <w:rPr>
          <w:rFonts w:ascii="Book Antiqua" w:hAnsi="Book Antiqua"/>
          <w:shd w:val="clear" w:color="auto" w:fill="FFFFFF"/>
        </w:rPr>
        <w:t xml:space="preserve"> </w:t>
      </w:r>
      <w:r w:rsidRPr="00047BC1">
        <w:rPr>
          <w:rFonts w:ascii="Book Antiqua" w:hAnsi="Book Antiqua"/>
          <w:shd w:val="clear" w:color="auto" w:fill="FFFFFF"/>
        </w:rPr>
        <w:t>tumor</w:t>
      </w:r>
      <w:r w:rsidR="00E736B1" w:rsidRPr="00047BC1">
        <w:rPr>
          <w:rFonts w:ascii="Book Antiqua" w:hAnsi="Book Antiqua"/>
          <w:shd w:val="clear" w:color="auto" w:fill="FFFFFF"/>
        </w:rPr>
        <w:t xml:space="preserve"> </w:t>
      </w:r>
      <w:r w:rsidRPr="00047BC1">
        <w:rPr>
          <w:rFonts w:ascii="Book Antiqua" w:hAnsi="Book Antiqua"/>
          <w:shd w:val="clear" w:color="auto" w:fill="FFFFFF"/>
        </w:rPr>
        <w:t>selectivity</w:t>
      </w:r>
      <w:r w:rsidR="00E736B1" w:rsidRPr="00047BC1">
        <w:rPr>
          <w:rFonts w:ascii="Book Antiqua" w:hAnsi="Book Antiqua"/>
          <w:shd w:val="clear" w:color="auto" w:fill="FFFFFF"/>
        </w:rPr>
        <w:t xml:space="preserve"> </w:t>
      </w:r>
      <w:r w:rsidRPr="00047BC1">
        <w:rPr>
          <w:rFonts w:ascii="Book Antiqua" w:hAnsi="Book Antiqua"/>
          <w:shd w:val="clear" w:color="auto" w:fill="FFFFFF"/>
        </w:rPr>
        <w:t>and</w:t>
      </w:r>
      <w:r w:rsidR="00E736B1" w:rsidRPr="00047BC1">
        <w:rPr>
          <w:rFonts w:ascii="Book Antiqua" w:hAnsi="Book Antiqua"/>
          <w:shd w:val="clear" w:color="auto" w:fill="FFFFFF"/>
        </w:rPr>
        <w:t xml:space="preserve"> </w:t>
      </w:r>
      <w:r w:rsidRPr="00047BC1">
        <w:rPr>
          <w:rFonts w:ascii="Book Antiqua" w:hAnsi="Book Antiqua"/>
          <w:shd w:val="clear" w:color="auto" w:fill="FFFFFF"/>
        </w:rPr>
        <w:t>possible</w:t>
      </w:r>
      <w:r w:rsidR="00E736B1" w:rsidRPr="00047BC1">
        <w:rPr>
          <w:rFonts w:ascii="Book Antiqua" w:hAnsi="Book Antiqua"/>
          <w:shd w:val="clear" w:color="auto" w:fill="FFFFFF"/>
        </w:rPr>
        <w:t xml:space="preserve"> </w:t>
      </w:r>
      <w:r w:rsidRPr="00047BC1">
        <w:rPr>
          <w:rFonts w:ascii="Book Antiqua" w:hAnsi="Book Antiqua"/>
          <w:shd w:val="clear" w:color="auto" w:fill="FFFFFF"/>
        </w:rPr>
        <w:t>increased</w:t>
      </w:r>
      <w:r w:rsidR="00E736B1" w:rsidRPr="00047BC1">
        <w:rPr>
          <w:rFonts w:ascii="Book Antiqua" w:hAnsi="Book Antiqua"/>
          <w:shd w:val="clear" w:color="auto" w:fill="FFFFFF"/>
        </w:rPr>
        <w:t xml:space="preserve"> </w:t>
      </w:r>
      <w:r w:rsidRPr="00047BC1">
        <w:rPr>
          <w:rFonts w:ascii="Book Antiqua" w:hAnsi="Book Antiqua"/>
          <w:shd w:val="clear" w:color="auto" w:fill="FFFFFF"/>
        </w:rPr>
        <w:t>immunogenicity</w:t>
      </w:r>
      <w:r w:rsidR="005F4BC0" w:rsidRPr="00047BC1">
        <w:rPr>
          <w:rFonts w:ascii="Book Antiqua" w:hAnsi="Book Antiqua"/>
          <w:shd w:val="clear" w:color="auto" w:fill="FFFFFF"/>
          <w:vertAlign w:val="superscript"/>
        </w:rPr>
        <w:t>[</w:t>
      </w:r>
      <w:r w:rsidR="00685DF1" w:rsidRPr="00047BC1">
        <w:rPr>
          <w:rFonts w:ascii="Book Antiqua" w:hAnsi="Book Antiqua"/>
          <w:shd w:val="clear" w:color="auto" w:fill="FFFFFF"/>
          <w:vertAlign w:val="superscript"/>
        </w:rPr>
        <w:t>145</w:t>
      </w:r>
      <w:r w:rsidR="005F4BC0" w:rsidRPr="00047BC1">
        <w:rPr>
          <w:rFonts w:ascii="Book Antiqua" w:hAnsi="Book Antiqua"/>
          <w:shd w:val="clear" w:color="auto" w:fill="FFFFFF"/>
          <w:vertAlign w:val="superscript"/>
        </w:rPr>
        <w:t>]</w:t>
      </w:r>
      <w:r w:rsidRPr="00047BC1">
        <w:rPr>
          <w:rFonts w:ascii="Book Antiqua" w:hAnsi="Book Antiqua"/>
          <w:shd w:val="clear" w:color="auto" w:fill="FFFFFF"/>
        </w:rPr>
        <w:t>.</w:t>
      </w:r>
    </w:p>
    <w:p w14:paraId="78392D75" w14:textId="77777777" w:rsidR="00366582" w:rsidRPr="00047BC1" w:rsidRDefault="00366582" w:rsidP="00E736B1">
      <w:pPr>
        <w:spacing w:line="360" w:lineRule="auto"/>
        <w:jc w:val="both"/>
        <w:rPr>
          <w:rFonts w:ascii="Book Antiqua" w:hAnsi="Book Antiqua"/>
          <w:i/>
          <w:iCs/>
        </w:rPr>
      </w:pPr>
    </w:p>
    <w:p w14:paraId="4491E77A" w14:textId="3C650E9A" w:rsidR="00366582" w:rsidRPr="00047BC1" w:rsidRDefault="00A4398B" w:rsidP="00E736B1">
      <w:pPr>
        <w:spacing w:line="360" w:lineRule="auto"/>
        <w:jc w:val="both"/>
        <w:rPr>
          <w:rFonts w:ascii="Book Antiqua" w:hAnsi="Book Antiqua"/>
          <w:b/>
          <w:bCs/>
          <w:i/>
          <w:iCs/>
        </w:rPr>
      </w:pPr>
      <w:r w:rsidRPr="00047BC1">
        <w:rPr>
          <w:rFonts w:ascii="Book Antiqua" w:hAnsi="Book Antiqua"/>
          <w:b/>
          <w:bCs/>
          <w:i/>
          <w:iCs/>
        </w:rPr>
        <w:t>DCs</w:t>
      </w:r>
    </w:p>
    <w:p w14:paraId="2C6A0478" w14:textId="79EF520B" w:rsidR="00366582" w:rsidRPr="00047BC1" w:rsidRDefault="00366582" w:rsidP="00E736B1">
      <w:pPr>
        <w:spacing w:line="360" w:lineRule="auto"/>
        <w:jc w:val="both"/>
        <w:rPr>
          <w:rFonts w:ascii="Book Antiqua" w:hAnsi="Book Antiqua"/>
        </w:rPr>
      </w:pPr>
      <w:r w:rsidRPr="00047BC1">
        <w:rPr>
          <w:rFonts w:ascii="Book Antiqua" w:hAnsi="Book Antiqua"/>
        </w:rPr>
        <w:t>DCs</w:t>
      </w:r>
      <w:r w:rsidR="00E736B1" w:rsidRPr="00047BC1">
        <w:rPr>
          <w:rFonts w:ascii="Book Antiqua" w:hAnsi="Book Antiqua"/>
        </w:rPr>
        <w:t xml:space="preserve"> </w:t>
      </w:r>
      <w:r w:rsidRPr="00047BC1">
        <w:rPr>
          <w:rFonts w:ascii="Book Antiqua" w:hAnsi="Book Antiqua"/>
        </w:rPr>
        <w:t>are</w:t>
      </w:r>
      <w:r w:rsidR="00E736B1" w:rsidRPr="00047BC1">
        <w:rPr>
          <w:rFonts w:ascii="Book Antiqua" w:hAnsi="Book Antiqua"/>
        </w:rPr>
        <w:t xml:space="preserve"> </w:t>
      </w:r>
      <w:r w:rsidRPr="00047BC1">
        <w:rPr>
          <w:rFonts w:ascii="Book Antiqua" w:hAnsi="Book Antiqua"/>
        </w:rPr>
        <w:t>expert</w:t>
      </w:r>
      <w:r w:rsidR="00E736B1" w:rsidRPr="00047BC1">
        <w:rPr>
          <w:rFonts w:ascii="Book Antiqua" w:hAnsi="Book Antiqua"/>
        </w:rPr>
        <w:t xml:space="preserve"> </w:t>
      </w:r>
      <w:r w:rsidRPr="00047BC1">
        <w:rPr>
          <w:rFonts w:ascii="Book Antiqua" w:hAnsi="Book Antiqua"/>
        </w:rPr>
        <w:t>antigen-presenting</w:t>
      </w:r>
      <w:r w:rsidR="00E736B1" w:rsidRPr="00047BC1">
        <w:rPr>
          <w:rFonts w:ascii="Book Antiqua" w:hAnsi="Book Antiqua"/>
        </w:rPr>
        <w:t xml:space="preserve"> </w:t>
      </w:r>
      <w:r w:rsidRPr="00047BC1">
        <w:rPr>
          <w:rFonts w:ascii="Book Antiqua" w:hAnsi="Book Antiqua"/>
        </w:rPr>
        <w:t>cells</w:t>
      </w:r>
      <w:r w:rsidR="00E736B1" w:rsidRPr="00047BC1">
        <w:rPr>
          <w:rFonts w:ascii="Book Antiqua" w:hAnsi="Book Antiqua"/>
        </w:rPr>
        <w:t xml:space="preserve"> </w:t>
      </w:r>
      <w:r w:rsidRPr="00047BC1">
        <w:rPr>
          <w:rFonts w:ascii="Book Antiqua" w:hAnsi="Book Antiqua"/>
        </w:rPr>
        <w:t>with</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Pr="00047BC1">
        <w:rPr>
          <w:rFonts w:ascii="Book Antiqua" w:hAnsi="Book Antiqua"/>
        </w:rPr>
        <w:t>wide</w:t>
      </w:r>
      <w:r w:rsidR="00E736B1" w:rsidRPr="00047BC1">
        <w:rPr>
          <w:rFonts w:ascii="Book Antiqua" w:hAnsi="Book Antiqua"/>
        </w:rPr>
        <w:t xml:space="preserve"> </w:t>
      </w:r>
      <w:r w:rsidRPr="00047BC1">
        <w:rPr>
          <w:rFonts w:ascii="Book Antiqua" w:hAnsi="Book Antiqua"/>
        </w:rPr>
        <w:t>range</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responsibilities,</w:t>
      </w:r>
      <w:r w:rsidR="00E736B1" w:rsidRPr="00047BC1">
        <w:rPr>
          <w:rFonts w:ascii="Book Antiqua" w:hAnsi="Book Antiqua"/>
        </w:rPr>
        <w:t xml:space="preserve"> </w:t>
      </w:r>
      <w:r w:rsidRPr="00047BC1">
        <w:rPr>
          <w:rFonts w:ascii="Book Antiqua" w:hAnsi="Book Antiqua"/>
        </w:rPr>
        <w:t>including</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processing,</w:t>
      </w:r>
      <w:r w:rsidR="00E736B1" w:rsidRPr="00047BC1">
        <w:rPr>
          <w:rFonts w:ascii="Book Antiqua" w:hAnsi="Book Antiqua"/>
        </w:rPr>
        <w:t xml:space="preserve"> </w:t>
      </w:r>
      <w:r w:rsidRPr="00047BC1">
        <w:rPr>
          <w:rFonts w:ascii="Book Antiqua" w:hAnsi="Book Antiqua"/>
        </w:rPr>
        <w:t>presentation,</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absorption</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TAAs.</w:t>
      </w:r>
      <w:r w:rsidR="00E736B1" w:rsidRPr="00047BC1">
        <w:rPr>
          <w:rFonts w:ascii="Book Antiqua" w:hAnsi="Book Antiqua"/>
        </w:rPr>
        <w:t xml:space="preserve"> </w:t>
      </w:r>
      <w:r w:rsidRPr="00047BC1">
        <w:rPr>
          <w:rFonts w:ascii="Book Antiqua" w:hAnsi="Book Antiqua"/>
        </w:rPr>
        <w:t>Allogeneic</w:t>
      </w:r>
      <w:r w:rsidR="00E736B1" w:rsidRPr="00047BC1">
        <w:rPr>
          <w:rFonts w:ascii="Book Antiqua" w:hAnsi="Book Antiqua"/>
        </w:rPr>
        <w:t xml:space="preserve"> </w:t>
      </w:r>
      <w:r w:rsidRPr="00047BC1">
        <w:rPr>
          <w:rFonts w:ascii="Book Antiqua" w:hAnsi="Book Antiqua"/>
        </w:rPr>
        <w:t>DCs</w:t>
      </w:r>
      <w:r w:rsidR="00E736B1" w:rsidRPr="00047BC1">
        <w:rPr>
          <w:rFonts w:ascii="Book Antiqua" w:hAnsi="Book Antiqua"/>
        </w:rPr>
        <w:t xml:space="preserve"> </w:t>
      </w:r>
      <w:r w:rsidRPr="00047BC1">
        <w:rPr>
          <w:rFonts w:ascii="Book Antiqua" w:hAnsi="Book Antiqua"/>
        </w:rPr>
        <w:t>make</w:t>
      </w:r>
      <w:r w:rsidR="00E736B1" w:rsidRPr="00047BC1">
        <w:rPr>
          <w:rFonts w:ascii="Book Antiqua" w:hAnsi="Book Antiqua"/>
        </w:rPr>
        <w:t xml:space="preserve"> </w:t>
      </w:r>
      <w:r w:rsidRPr="00047BC1">
        <w:rPr>
          <w:rFonts w:ascii="Book Antiqua" w:hAnsi="Book Antiqua"/>
        </w:rPr>
        <w:t>up</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Pr="00047BC1">
        <w:rPr>
          <w:rFonts w:ascii="Book Antiqua" w:hAnsi="Book Antiqua"/>
        </w:rPr>
        <w:t>significant</w:t>
      </w:r>
      <w:r w:rsidR="00E736B1" w:rsidRPr="00047BC1">
        <w:rPr>
          <w:rFonts w:ascii="Book Antiqua" w:hAnsi="Book Antiqua"/>
        </w:rPr>
        <w:t xml:space="preserve"> </w:t>
      </w:r>
      <w:r w:rsidRPr="00047BC1">
        <w:rPr>
          <w:rFonts w:ascii="Book Antiqua" w:hAnsi="Book Antiqua"/>
        </w:rPr>
        <w:t>portion</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vaccines</w:t>
      </w:r>
      <w:r w:rsidR="00E736B1" w:rsidRPr="00047BC1">
        <w:rPr>
          <w:rFonts w:ascii="Book Antiqua" w:hAnsi="Book Antiqua"/>
        </w:rPr>
        <w:t xml:space="preserve"> </w:t>
      </w:r>
      <w:r w:rsidRPr="00047BC1">
        <w:rPr>
          <w:rFonts w:ascii="Book Antiqua" w:hAnsi="Book Antiqua"/>
        </w:rPr>
        <w:t>because</w:t>
      </w:r>
      <w:r w:rsidR="00E736B1" w:rsidRPr="00047BC1">
        <w:rPr>
          <w:rFonts w:ascii="Book Antiqua" w:hAnsi="Book Antiqua"/>
        </w:rPr>
        <w:t xml:space="preserve"> </w:t>
      </w:r>
      <w:r w:rsidRPr="00047BC1">
        <w:rPr>
          <w:rFonts w:ascii="Book Antiqua" w:hAnsi="Book Antiqua"/>
        </w:rPr>
        <w:t>they</w:t>
      </w:r>
      <w:r w:rsidR="00E736B1" w:rsidRPr="00047BC1">
        <w:rPr>
          <w:rFonts w:ascii="Book Antiqua" w:hAnsi="Book Antiqua"/>
        </w:rPr>
        <w:t xml:space="preserve"> </w:t>
      </w:r>
      <w:r w:rsidRPr="00047BC1">
        <w:rPr>
          <w:rFonts w:ascii="Book Antiqua" w:hAnsi="Book Antiqua"/>
        </w:rPr>
        <w:t>provide</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antigen</w:t>
      </w:r>
      <w:r w:rsidR="00E736B1" w:rsidRPr="00047BC1">
        <w:rPr>
          <w:rFonts w:ascii="Book Antiqua" w:hAnsi="Book Antiqua"/>
        </w:rPr>
        <w:t xml:space="preserve"> </w:t>
      </w:r>
      <w:r w:rsidRPr="00047BC1">
        <w:rPr>
          <w:rFonts w:ascii="Book Antiqua" w:hAnsi="Book Antiqua"/>
        </w:rPr>
        <w:t>as</w:t>
      </w:r>
      <w:r w:rsidR="00E736B1" w:rsidRPr="00047BC1">
        <w:rPr>
          <w:rFonts w:ascii="Book Antiqua" w:hAnsi="Book Antiqua"/>
        </w:rPr>
        <w:t xml:space="preserve"> </w:t>
      </w:r>
      <w:r w:rsidRPr="00047BC1">
        <w:rPr>
          <w:rFonts w:ascii="Book Antiqua" w:hAnsi="Book Antiqua"/>
        </w:rPr>
        <w:t>well</w:t>
      </w:r>
      <w:r w:rsidR="00E736B1" w:rsidRPr="00047BC1">
        <w:rPr>
          <w:rFonts w:ascii="Book Antiqua" w:hAnsi="Book Antiqua"/>
        </w:rPr>
        <w:t xml:space="preserve"> </w:t>
      </w:r>
      <w:r w:rsidRPr="00047BC1">
        <w:rPr>
          <w:rFonts w:ascii="Book Antiqua" w:hAnsi="Book Antiqua"/>
        </w:rPr>
        <w:t>as</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secondary</w:t>
      </w:r>
      <w:r w:rsidR="00E736B1" w:rsidRPr="00047BC1">
        <w:rPr>
          <w:rFonts w:ascii="Book Antiqua" w:hAnsi="Book Antiqua"/>
        </w:rPr>
        <w:t xml:space="preserve"> </w:t>
      </w:r>
      <w:r w:rsidRPr="00047BC1">
        <w:rPr>
          <w:rFonts w:ascii="Book Antiqua" w:hAnsi="Book Antiqua"/>
        </w:rPr>
        <w:t>co-stimulation</w:t>
      </w:r>
      <w:r w:rsidR="00E736B1" w:rsidRPr="00047BC1">
        <w:rPr>
          <w:rFonts w:ascii="Book Antiqua" w:hAnsi="Book Antiqua"/>
        </w:rPr>
        <w:t xml:space="preserve"> </w:t>
      </w:r>
      <w:r w:rsidRPr="00047BC1">
        <w:rPr>
          <w:rFonts w:ascii="Book Antiqua" w:hAnsi="Book Antiqua"/>
        </w:rPr>
        <w:t>required</w:t>
      </w:r>
      <w:r w:rsidR="00E736B1" w:rsidRPr="00047BC1">
        <w:rPr>
          <w:rFonts w:ascii="Book Antiqua" w:hAnsi="Book Antiqua"/>
        </w:rPr>
        <w:t xml:space="preserve"> </w:t>
      </w:r>
      <w:r w:rsidRPr="00047BC1">
        <w:rPr>
          <w:rFonts w:ascii="Book Antiqua" w:hAnsi="Book Antiqua"/>
        </w:rPr>
        <w:t>to</w:t>
      </w:r>
      <w:r w:rsidR="00E736B1" w:rsidRPr="00047BC1">
        <w:rPr>
          <w:rFonts w:ascii="Book Antiqua" w:hAnsi="Book Antiqua"/>
        </w:rPr>
        <w:t xml:space="preserve"> </w:t>
      </w:r>
      <w:r w:rsidRPr="00047BC1">
        <w:rPr>
          <w:rFonts w:ascii="Book Antiqua" w:hAnsi="Book Antiqua"/>
        </w:rPr>
        <w:t>effectively</w:t>
      </w:r>
      <w:r w:rsidR="00E736B1" w:rsidRPr="00047BC1">
        <w:rPr>
          <w:rFonts w:ascii="Book Antiqua" w:hAnsi="Book Antiqua"/>
        </w:rPr>
        <w:t xml:space="preserve"> </w:t>
      </w:r>
      <w:r w:rsidRPr="00047BC1">
        <w:rPr>
          <w:rFonts w:ascii="Book Antiqua" w:hAnsi="Book Antiqua"/>
        </w:rPr>
        <w:t>elicit</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Pr="00047BC1">
        <w:rPr>
          <w:rFonts w:ascii="Book Antiqua" w:hAnsi="Book Antiqua"/>
        </w:rPr>
        <w:t>T</w:t>
      </w:r>
      <w:r w:rsidR="00E736B1" w:rsidRPr="00047BC1">
        <w:rPr>
          <w:rFonts w:ascii="Book Antiqua" w:hAnsi="Book Antiqua"/>
        </w:rPr>
        <w:t xml:space="preserve"> </w:t>
      </w:r>
      <w:r w:rsidRPr="00047BC1">
        <w:rPr>
          <w:rFonts w:ascii="Book Antiqua" w:hAnsi="Book Antiqua"/>
        </w:rPr>
        <w:t>cell</w:t>
      </w:r>
      <w:r w:rsidR="00E736B1" w:rsidRPr="00047BC1">
        <w:rPr>
          <w:rFonts w:ascii="Book Antiqua" w:hAnsi="Book Antiqua"/>
        </w:rPr>
        <w:t xml:space="preserve"> </w:t>
      </w:r>
      <w:r w:rsidRPr="00047BC1">
        <w:rPr>
          <w:rFonts w:ascii="Book Antiqua" w:hAnsi="Book Antiqua"/>
        </w:rPr>
        <w:t>activation.</w:t>
      </w:r>
      <w:r w:rsidR="00E736B1" w:rsidRPr="00047BC1">
        <w:rPr>
          <w:rFonts w:ascii="Book Antiqua" w:hAnsi="Book Antiqua"/>
        </w:rPr>
        <w:t xml:space="preserve"> </w:t>
      </w:r>
      <w:r w:rsidRPr="00047BC1">
        <w:rPr>
          <w:rFonts w:ascii="Book Antiqua" w:hAnsi="Book Antiqua"/>
        </w:rPr>
        <w:t>DCs</w:t>
      </w:r>
      <w:r w:rsidR="00E736B1" w:rsidRPr="00047BC1">
        <w:rPr>
          <w:rFonts w:ascii="Book Antiqua" w:hAnsi="Book Antiqua"/>
        </w:rPr>
        <w:t xml:space="preserve"> </w:t>
      </w:r>
      <w:r w:rsidRPr="00047BC1">
        <w:rPr>
          <w:rFonts w:ascii="Book Antiqua" w:hAnsi="Book Antiqua"/>
        </w:rPr>
        <w:t>from</w:t>
      </w:r>
      <w:r w:rsidR="00E736B1" w:rsidRPr="00047BC1">
        <w:rPr>
          <w:rFonts w:ascii="Book Antiqua" w:hAnsi="Book Antiqua"/>
        </w:rPr>
        <w:t xml:space="preserve"> </w:t>
      </w:r>
      <w:r w:rsidRPr="00047BC1">
        <w:rPr>
          <w:rFonts w:ascii="Book Antiqua" w:hAnsi="Book Antiqua"/>
        </w:rPr>
        <w:t>peripheral</w:t>
      </w:r>
      <w:r w:rsidR="00E736B1" w:rsidRPr="00047BC1">
        <w:rPr>
          <w:rFonts w:ascii="Book Antiqua" w:hAnsi="Book Antiqua"/>
        </w:rPr>
        <w:t xml:space="preserve"> </w:t>
      </w:r>
      <w:r w:rsidRPr="00047BC1">
        <w:rPr>
          <w:rFonts w:ascii="Book Antiqua" w:hAnsi="Book Antiqua"/>
        </w:rPr>
        <w:t>blood</w:t>
      </w:r>
      <w:r w:rsidR="00E736B1" w:rsidRPr="00047BC1">
        <w:rPr>
          <w:rFonts w:ascii="Book Antiqua" w:hAnsi="Book Antiqua"/>
        </w:rPr>
        <w:t xml:space="preserve"> </w:t>
      </w:r>
      <w:r w:rsidRPr="00047BC1">
        <w:rPr>
          <w:rFonts w:ascii="Book Antiqua" w:hAnsi="Book Antiqua"/>
        </w:rPr>
        <w:t>are</w:t>
      </w:r>
      <w:r w:rsidR="00E736B1" w:rsidRPr="00047BC1">
        <w:rPr>
          <w:rFonts w:ascii="Book Antiqua" w:hAnsi="Book Antiqua"/>
        </w:rPr>
        <w:t xml:space="preserve"> </w:t>
      </w:r>
      <w:r w:rsidRPr="00047BC1">
        <w:rPr>
          <w:rFonts w:ascii="Book Antiqua" w:hAnsi="Book Antiqua"/>
        </w:rPr>
        <w:t>isolated,</w:t>
      </w:r>
      <w:r w:rsidR="00E736B1" w:rsidRPr="00047BC1">
        <w:rPr>
          <w:rFonts w:ascii="Book Antiqua" w:hAnsi="Book Antiqua"/>
        </w:rPr>
        <w:t xml:space="preserve"> </w:t>
      </w:r>
      <w:r w:rsidRPr="00047BC1">
        <w:rPr>
          <w:rFonts w:ascii="Book Antiqua" w:hAnsi="Book Antiqua"/>
        </w:rPr>
        <w:t>grown</w:t>
      </w:r>
      <w:r w:rsidR="00E736B1" w:rsidRPr="00047BC1">
        <w:rPr>
          <w:rFonts w:ascii="Book Antiqua" w:hAnsi="Book Antiqua"/>
        </w:rPr>
        <w:t xml:space="preserve"> </w:t>
      </w:r>
      <w:r w:rsidRPr="00047BC1">
        <w:rPr>
          <w:rFonts w:ascii="Book Antiqua" w:hAnsi="Book Antiqua"/>
        </w:rPr>
        <w:t>ex</w:t>
      </w:r>
      <w:r w:rsidR="00E736B1" w:rsidRPr="00047BC1">
        <w:rPr>
          <w:rFonts w:ascii="Book Antiqua" w:hAnsi="Book Antiqua"/>
        </w:rPr>
        <w:t xml:space="preserve"> </w:t>
      </w:r>
      <w:r w:rsidRPr="00047BC1">
        <w:rPr>
          <w:rFonts w:ascii="Book Antiqua" w:hAnsi="Book Antiqua"/>
        </w:rPr>
        <w:t>vivo,</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activated</w:t>
      </w:r>
      <w:r w:rsidR="00E736B1" w:rsidRPr="00047BC1">
        <w:rPr>
          <w:rFonts w:ascii="Book Antiqua" w:hAnsi="Book Antiqua"/>
        </w:rPr>
        <w:t xml:space="preserve"> </w:t>
      </w:r>
      <w:r w:rsidRPr="00047BC1">
        <w:rPr>
          <w:rFonts w:ascii="Book Antiqua" w:hAnsi="Book Antiqua"/>
        </w:rPr>
        <w:t>with</w:t>
      </w:r>
      <w:r w:rsidR="00E736B1" w:rsidRPr="00047BC1">
        <w:rPr>
          <w:rFonts w:ascii="Book Antiqua" w:hAnsi="Book Antiqua"/>
        </w:rPr>
        <w:t xml:space="preserve"> </w:t>
      </w:r>
      <w:r w:rsidRPr="00047BC1">
        <w:rPr>
          <w:rFonts w:ascii="Book Antiqua" w:hAnsi="Book Antiqua"/>
        </w:rPr>
        <w:t>cytokines</w:t>
      </w:r>
      <w:r w:rsidR="00E736B1" w:rsidRPr="00047BC1">
        <w:rPr>
          <w:rFonts w:ascii="Book Antiqua" w:hAnsi="Book Antiqua"/>
        </w:rPr>
        <w:t xml:space="preserve"> </w:t>
      </w:r>
      <w:r w:rsidRPr="00047BC1">
        <w:rPr>
          <w:rFonts w:ascii="Book Antiqua" w:hAnsi="Book Antiqua"/>
        </w:rPr>
        <w:t>like</w:t>
      </w:r>
      <w:r w:rsidR="00E736B1" w:rsidRPr="00047BC1">
        <w:rPr>
          <w:rFonts w:ascii="Book Antiqua" w:hAnsi="Book Antiqua"/>
        </w:rPr>
        <w:t xml:space="preserve"> </w:t>
      </w:r>
      <w:r w:rsidRPr="00047BC1">
        <w:rPr>
          <w:rFonts w:ascii="Book Antiqua" w:hAnsi="Book Antiqua"/>
        </w:rPr>
        <w:t>granulocyte-macrophage</w:t>
      </w:r>
      <w:r w:rsidR="00E736B1" w:rsidRPr="00047BC1">
        <w:rPr>
          <w:rFonts w:ascii="Book Antiqua" w:hAnsi="Book Antiqua"/>
        </w:rPr>
        <w:t xml:space="preserve"> </w:t>
      </w:r>
      <w:r w:rsidRPr="00047BC1">
        <w:rPr>
          <w:rFonts w:ascii="Book Antiqua" w:hAnsi="Book Antiqua"/>
        </w:rPr>
        <w:t>colony-stimulating</w:t>
      </w:r>
      <w:r w:rsidR="00E736B1" w:rsidRPr="00047BC1">
        <w:rPr>
          <w:rFonts w:ascii="Book Antiqua" w:hAnsi="Book Antiqua"/>
        </w:rPr>
        <w:t xml:space="preserve"> </w:t>
      </w:r>
      <w:r w:rsidRPr="00047BC1">
        <w:rPr>
          <w:rFonts w:ascii="Book Antiqua" w:hAnsi="Book Antiqua"/>
        </w:rPr>
        <w:t>factor</w:t>
      </w:r>
      <w:r w:rsidR="00E736B1" w:rsidRPr="00047BC1">
        <w:rPr>
          <w:rFonts w:ascii="Book Antiqua" w:hAnsi="Book Antiqua"/>
        </w:rPr>
        <w:t xml:space="preserve"> </w:t>
      </w:r>
      <w:r w:rsidRPr="00047BC1">
        <w:rPr>
          <w:rFonts w:ascii="Book Antiqua" w:hAnsi="Book Antiqua"/>
        </w:rPr>
        <w:t>(GM-CSF)</w:t>
      </w:r>
      <w:r w:rsidR="00E736B1" w:rsidRPr="00047BC1">
        <w:rPr>
          <w:rFonts w:ascii="Book Antiqua" w:hAnsi="Book Antiqua"/>
        </w:rPr>
        <w:t xml:space="preserve"> </w:t>
      </w:r>
      <w:r w:rsidRPr="00047BC1">
        <w:rPr>
          <w:rFonts w:ascii="Book Antiqua" w:hAnsi="Book Antiqua"/>
        </w:rPr>
        <w:t>to</w:t>
      </w:r>
      <w:r w:rsidR="00E736B1" w:rsidRPr="00047BC1">
        <w:rPr>
          <w:rFonts w:ascii="Book Antiqua" w:hAnsi="Book Antiqua"/>
        </w:rPr>
        <w:t xml:space="preserve"> </w:t>
      </w:r>
      <w:r w:rsidRPr="00047BC1">
        <w:rPr>
          <w:rFonts w:ascii="Book Antiqua" w:hAnsi="Book Antiqua"/>
        </w:rPr>
        <w:t>produce</w:t>
      </w:r>
      <w:r w:rsidR="00E736B1" w:rsidRPr="00047BC1">
        <w:rPr>
          <w:rFonts w:ascii="Book Antiqua" w:hAnsi="Book Antiqua"/>
        </w:rPr>
        <w:t xml:space="preserve"> </w:t>
      </w:r>
      <w:r w:rsidRPr="00047BC1">
        <w:rPr>
          <w:rFonts w:ascii="Book Antiqua" w:hAnsi="Book Antiqua"/>
        </w:rPr>
        <w:t>primed</w:t>
      </w:r>
      <w:r w:rsidR="00E736B1" w:rsidRPr="00047BC1">
        <w:rPr>
          <w:rFonts w:ascii="Book Antiqua" w:hAnsi="Book Antiqua"/>
        </w:rPr>
        <w:t xml:space="preserve"> </w:t>
      </w:r>
      <w:r w:rsidRPr="00047BC1">
        <w:rPr>
          <w:rFonts w:ascii="Book Antiqua" w:hAnsi="Book Antiqua"/>
        </w:rPr>
        <w:t>DCs</w:t>
      </w:r>
      <w:r w:rsidR="00E736B1" w:rsidRPr="00047BC1">
        <w:rPr>
          <w:rFonts w:ascii="Book Antiqua" w:hAnsi="Book Antiqua"/>
        </w:rPr>
        <w:t xml:space="preserve"> </w:t>
      </w:r>
      <w:r w:rsidRPr="00047BC1">
        <w:rPr>
          <w:rFonts w:ascii="Book Antiqua" w:hAnsi="Book Antiqua"/>
        </w:rPr>
        <w:t>for</w:t>
      </w:r>
      <w:r w:rsidR="00E736B1" w:rsidRPr="00047BC1">
        <w:rPr>
          <w:rFonts w:ascii="Book Antiqua" w:hAnsi="Book Antiqua"/>
        </w:rPr>
        <w:t xml:space="preserve"> </w:t>
      </w:r>
      <w:r w:rsidRPr="00047BC1">
        <w:rPr>
          <w:rFonts w:ascii="Book Antiqua" w:hAnsi="Book Antiqua"/>
        </w:rPr>
        <w:t>reinfusion.</w:t>
      </w:r>
      <w:r w:rsidR="00E736B1" w:rsidRPr="00047BC1">
        <w:rPr>
          <w:rFonts w:ascii="Book Antiqua" w:hAnsi="Book Antiqua"/>
        </w:rPr>
        <w:t xml:space="preserve"> </w:t>
      </w:r>
      <w:r w:rsidRPr="00047BC1">
        <w:rPr>
          <w:rFonts w:ascii="Book Antiqua" w:hAnsi="Book Antiqua"/>
        </w:rPr>
        <w:t>Another</w:t>
      </w:r>
      <w:r w:rsidR="00E736B1" w:rsidRPr="00047BC1">
        <w:rPr>
          <w:rFonts w:ascii="Book Antiqua" w:hAnsi="Book Antiqua"/>
        </w:rPr>
        <w:t xml:space="preserve"> </w:t>
      </w:r>
      <w:r w:rsidRPr="00047BC1">
        <w:rPr>
          <w:rFonts w:ascii="Book Antiqua" w:hAnsi="Book Antiqua"/>
        </w:rPr>
        <w:t>appealing,</w:t>
      </w:r>
      <w:r w:rsidR="00E736B1" w:rsidRPr="00047BC1">
        <w:rPr>
          <w:rFonts w:ascii="Book Antiqua" w:hAnsi="Book Antiqua"/>
        </w:rPr>
        <w:t xml:space="preserve"> </w:t>
      </w:r>
      <w:r w:rsidRPr="00047BC1">
        <w:rPr>
          <w:rFonts w:ascii="Book Antiqua" w:hAnsi="Book Antiqua"/>
        </w:rPr>
        <w:t>targeted</w:t>
      </w:r>
      <w:r w:rsidR="00E736B1" w:rsidRPr="00047BC1">
        <w:rPr>
          <w:rFonts w:ascii="Book Antiqua" w:hAnsi="Book Antiqua"/>
        </w:rPr>
        <w:t xml:space="preserve"> </w:t>
      </w:r>
      <w:r w:rsidRPr="00047BC1">
        <w:rPr>
          <w:rFonts w:ascii="Book Antiqua" w:hAnsi="Book Antiqua"/>
        </w:rPr>
        <w:t>strategy</w:t>
      </w:r>
      <w:r w:rsidR="00E736B1" w:rsidRPr="00047BC1">
        <w:rPr>
          <w:rFonts w:ascii="Book Antiqua" w:hAnsi="Book Antiqua"/>
        </w:rPr>
        <w:t xml:space="preserve"> </w:t>
      </w:r>
      <w:r w:rsidRPr="00047BC1">
        <w:rPr>
          <w:rFonts w:ascii="Book Antiqua" w:hAnsi="Book Antiqua"/>
        </w:rPr>
        <w:t>involves</w:t>
      </w:r>
      <w:r w:rsidR="00E736B1" w:rsidRPr="00047BC1">
        <w:rPr>
          <w:rFonts w:ascii="Book Antiqua" w:hAnsi="Book Antiqua"/>
        </w:rPr>
        <w:t xml:space="preserve"> </w:t>
      </w:r>
      <w:r w:rsidRPr="00047BC1">
        <w:rPr>
          <w:rFonts w:ascii="Book Antiqua" w:hAnsi="Book Antiqua"/>
        </w:rPr>
        <w:t>injecting</w:t>
      </w:r>
      <w:r w:rsidR="00E736B1" w:rsidRPr="00047BC1">
        <w:rPr>
          <w:rFonts w:ascii="Book Antiqua" w:hAnsi="Book Antiqua"/>
        </w:rPr>
        <w:t xml:space="preserve"> </w:t>
      </w:r>
      <w:r w:rsidRPr="00047BC1">
        <w:rPr>
          <w:rFonts w:ascii="Book Antiqua" w:hAnsi="Book Antiqua"/>
        </w:rPr>
        <w:t>such</w:t>
      </w:r>
      <w:r w:rsidR="00E736B1" w:rsidRPr="00047BC1">
        <w:rPr>
          <w:rFonts w:ascii="Book Antiqua" w:hAnsi="Book Antiqua"/>
        </w:rPr>
        <w:t xml:space="preserve"> </w:t>
      </w:r>
      <w:r w:rsidRPr="00047BC1">
        <w:rPr>
          <w:rFonts w:ascii="Book Antiqua" w:hAnsi="Book Antiqua"/>
        </w:rPr>
        <w:t>cells</w:t>
      </w:r>
      <w:r w:rsidR="00E736B1" w:rsidRPr="00047BC1">
        <w:rPr>
          <w:rFonts w:ascii="Book Antiqua" w:hAnsi="Book Antiqua"/>
        </w:rPr>
        <w:t xml:space="preserve"> </w:t>
      </w:r>
      <w:r w:rsidRPr="00047BC1">
        <w:rPr>
          <w:rFonts w:ascii="Book Antiqua" w:hAnsi="Book Antiqua"/>
        </w:rPr>
        <w:t>to</w:t>
      </w:r>
      <w:r w:rsidR="00E736B1" w:rsidRPr="00047BC1">
        <w:rPr>
          <w:rFonts w:ascii="Book Antiqua" w:hAnsi="Book Antiqua"/>
        </w:rPr>
        <w:t xml:space="preserve"> </w:t>
      </w:r>
      <w:r w:rsidRPr="00047BC1">
        <w:rPr>
          <w:rFonts w:ascii="Book Antiqua" w:hAnsi="Book Antiqua"/>
        </w:rPr>
        <w:t>cause</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activation</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effector</w:t>
      </w:r>
      <w:r w:rsidR="00E736B1" w:rsidRPr="00047BC1">
        <w:rPr>
          <w:rFonts w:ascii="Book Antiqua" w:hAnsi="Book Antiqua"/>
        </w:rPr>
        <w:t xml:space="preserve"> </w:t>
      </w:r>
      <w:r w:rsidRPr="00047BC1">
        <w:rPr>
          <w:rFonts w:ascii="Book Antiqua" w:hAnsi="Book Antiqua"/>
        </w:rPr>
        <w:t>cells,</w:t>
      </w:r>
      <w:r w:rsidR="00E736B1" w:rsidRPr="00047BC1">
        <w:rPr>
          <w:rFonts w:ascii="Book Antiqua" w:hAnsi="Book Antiqua"/>
        </w:rPr>
        <w:t xml:space="preserve"> </w:t>
      </w:r>
      <w:r w:rsidRPr="00047BC1">
        <w:rPr>
          <w:rFonts w:ascii="Book Antiqua" w:hAnsi="Book Antiqua"/>
        </w:rPr>
        <w:t>trigger</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Pr="00047BC1">
        <w:rPr>
          <w:rFonts w:ascii="Book Antiqua" w:hAnsi="Book Antiqua"/>
        </w:rPr>
        <w:t>cascade</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tumor</w:t>
      </w:r>
      <w:r w:rsidR="00E736B1" w:rsidRPr="00047BC1">
        <w:rPr>
          <w:rFonts w:ascii="Book Antiqua" w:hAnsi="Book Antiqua"/>
        </w:rPr>
        <w:t xml:space="preserve"> </w:t>
      </w:r>
      <w:r w:rsidRPr="00047BC1">
        <w:rPr>
          <w:rFonts w:ascii="Book Antiqua" w:hAnsi="Book Antiqua"/>
        </w:rPr>
        <w:t>rupture,</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cause</w:t>
      </w:r>
      <w:r w:rsidR="00E736B1" w:rsidRPr="00047BC1">
        <w:rPr>
          <w:rFonts w:ascii="Book Antiqua" w:hAnsi="Book Antiqua"/>
        </w:rPr>
        <w:t xml:space="preserve"> </w:t>
      </w:r>
      <w:r w:rsidRPr="00047BC1">
        <w:rPr>
          <w:rFonts w:ascii="Book Antiqua" w:hAnsi="Book Antiqua"/>
        </w:rPr>
        <w:t>more</w:t>
      </w:r>
      <w:r w:rsidR="00E736B1" w:rsidRPr="00047BC1">
        <w:rPr>
          <w:rFonts w:ascii="Book Antiqua" w:hAnsi="Book Antiqua"/>
        </w:rPr>
        <w:t xml:space="preserve"> </w:t>
      </w:r>
      <w:r w:rsidRPr="00047BC1">
        <w:rPr>
          <w:rFonts w:ascii="Book Antiqua" w:hAnsi="Book Antiqua"/>
        </w:rPr>
        <w:t>TAA</w:t>
      </w:r>
      <w:r w:rsidR="00E736B1" w:rsidRPr="00047BC1">
        <w:rPr>
          <w:rFonts w:ascii="Book Antiqua" w:hAnsi="Book Antiqua"/>
        </w:rPr>
        <w:t xml:space="preserve"> </w:t>
      </w:r>
      <w:r w:rsidRPr="00047BC1">
        <w:rPr>
          <w:rFonts w:ascii="Book Antiqua" w:hAnsi="Book Antiqua"/>
        </w:rPr>
        <w:t>secretion</w:t>
      </w:r>
      <w:r w:rsidR="00685DF1" w:rsidRPr="00047BC1">
        <w:rPr>
          <w:rFonts w:ascii="Book Antiqua" w:hAnsi="Book Antiqua"/>
          <w:vertAlign w:val="superscript"/>
        </w:rPr>
        <w:t>[146]</w:t>
      </w:r>
      <w:r w:rsidRPr="00047BC1">
        <w:rPr>
          <w:rFonts w:ascii="Book Antiqua" w:hAnsi="Book Antiqua"/>
        </w:rPr>
        <w:t>.</w:t>
      </w:r>
      <w:r w:rsidR="00E736B1" w:rsidRPr="00047BC1">
        <w:rPr>
          <w:rFonts w:ascii="Book Antiqua" w:hAnsi="Book Antiqua"/>
        </w:rPr>
        <w:t xml:space="preserve"> </w:t>
      </w:r>
      <w:r w:rsidRPr="00047BC1">
        <w:rPr>
          <w:rFonts w:ascii="Book Antiqua" w:hAnsi="Book Antiqua"/>
        </w:rPr>
        <w:t>To</w:t>
      </w:r>
      <w:r w:rsidR="00E736B1" w:rsidRPr="00047BC1">
        <w:rPr>
          <w:rFonts w:ascii="Book Antiqua" w:hAnsi="Book Antiqua"/>
        </w:rPr>
        <w:t xml:space="preserve"> </w:t>
      </w:r>
      <w:r w:rsidRPr="00047BC1">
        <w:rPr>
          <w:rFonts w:ascii="Book Antiqua" w:hAnsi="Book Antiqua"/>
        </w:rPr>
        <w:t>boost</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effectiveness</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vaccine</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optimi</w:t>
      </w:r>
      <w:r w:rsidR="001A223B" w:rsidRPr="00047BC1">
        <w:rPr>
          <w:rFonts w:ascii="Book Antiqua" w:hAnsi="Book Antiqua"/>
        </w:rPr>
        <w:t>z</w:t>
      </w:r>
      <w:r w:rsidRPr="00047BC1">
        <w:rPr>
          <w:rFonts w:ascii="Book Antiqua" w:hAnsi="Book Antiqua"/>
        </w:rPr>
        <w:t>e</w:t>
      </w:r>
      <w:r w:rsidR="00E736B1" w:rsidRPr="00047BC1">
        <w:rPr>
          <w:rFonts w:ascii="Book Antiqua" w:hAnsi="Book Antiqua"/>
        </w:rPr>
        <w:t xml:space="preserve"> </w:t>
      </w:r>
      <w:r w:rsidRPr="00047BC1">
        <w:rPr>
          <w:rFonts w:ascii="Book Antiqua" w:hAnsi="Book Antiqua"/>
        </w:rPr>
        <w:t>this</w:t>
      </w:r>
      <w:r w:rsidR="00E736B1" w:rsidRPr="00047BC1">
        <w:rPr>
          <w:rFonts w:ascii="Book Antiqua" w:hAnsi="Book Antiqua"/>
        </w:rPr>
        <w:t xml:space="preserve"> </w:t>
      </w:r>
      <w:r w:rsidRPr="00047BC1">
        <w:rPr>
          <w:rFonts w:ascii="Book Antiqua" w:hAnsi="Book Antiqua"/>
        </w:rPr>
        <w:t>TAA</w:t>
      </w:r>
      <w:r w:rsidR="00E736B1" w:rsidRPr="00047BC1">
        <w:rPr>
          <w:rFonts w:ascii="Book Antiqua" w:hAnsi="Book Antiqua"/>
        </w:rPr>
        <w:t xml:space="preserve"> </w:t>
      </w:r>
      <w:r w:rsidRPr="00047BC1">
        <w:rPr>
          <w:rFonts w:ascii="Book Antiqua" w:hAnsi="Book Antiqua"/>
        </w:rPr>
        <w:t>priming,</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Pr="00047BC1">
        <w:rPr>
          <w:rFonts w:ascii="Book Antiqua" w:hAnsi="Book Antiqua"/>
        </w:rPr>
        <w:t>variety</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approaches</w:t>
      </w:r>
      <w:r w:rsidR="00E736B1" w:rsidRPr="00047BC1">
        <w:rPr>
          <w:rFonts w:ascii="Book Antiqua" w:hAnsi="Book Antiqua"/>
        </w:rPr>
        <w:t xml:space="preserve"> </w:t>
      </w:r>
      <w:r w:rsidRPr="00047BC1">
        <w:rPr>
          <w:rFonts w:ascii="Book Antiqua" w:hAnsi="Book Antiqua"/>
        </w:rPr>
        <w:t>may</w:t>
      </w:r>
      <w:r w:rsidR="00E736B1" w:rsidRPr="00047BC1">
        <w:rPr>
          <w:rFonts w:ascii="Book Antiqua" w:hAnsi="Book Antiqua"/>
        </w:rPr>
        <w:t xml:space="preserve"> </w:t>
      </w:r>
      <w:r w:rsidRPr="00047BC1">
        <w:rPr>
          <w:rFonts w:ascii="Book Antiqua" w:hAnsi="Book Antiqua"/>
        </w:rPr>
        <w:t>be</w:t>
      </w:r>
      <w:r w:rsidR="00E736B1" w:rsidRPr="00047BC1">
        <w:rPr>
          <w:rFonts w:ascii="Book Antiqua" w:hAnsi="Book Antiqua"/>
        </w:rPr>
        <w:t xml:space="preserve"> </w:t>
      </w:r>
      <w:r w:rsidRPr="00047BC1">
        <w:rPr>
          <w:rFonts w:ascii="Book Antiqua" w:hAnsi="Book Antiqua"/>
        </w:rPr>
        <w:t>used.</w:t>
      </w:r>
      <w:r w:rsidR="00E736B1" w:rsidRPr="00047BC1">
        <w:rPr>
          <w:rFonts w:ascii="Book Antiqua" w:hAnsi="Book Antiqua"/>
        </w:rPr>
        <w:t xml:space="preserve"> </w:t>
      </w:r>
      <w:r w:rsidRPr="00047BC1">
        <w:rPr>
          <w:rFonts w:ascii="Book Antiqua" w:hAnsi="Book Antiqua"/>
        </w:rPr>
        <w:t>DCs</w:t>
      </w:r>
      <w:r w:rsidR="00E736B1" w:rsidRPr="00047BC1">
        <w:rPr>
          <w:rFonts w:ascii="Book Antiqua" w:hAnsi="Book Antiqua"/>
        </w:rPr>
        <w:t xml:space="preserve"> </w:t>
      </w:r>
      <w:r w:rsidRPr="00047BC1">
        <w:rPr>
          <w:rFonts w:ascii="Book Antiqua" w:hAnsi="Book Antiqua"/>
        </w:rPr>
        <w:t>might</w:t>
      </w:r>
      <w:r w:rsidR="00E736B1" w:rsidRPr="00047BC1">
        <w:rPr>
          <w:rFonts w:ascii="Book Antiqua" w:hAnsi="Book Antiqua"/>
        </w:rPr>
        <w:t xml:space="preserve"> </w:t>
      </w:r>
      <w:r w:rsidRPr="00047BC1">
        <w:rPr>
          <w:rFonts w:ascii="Book Antiqua" w:hAnsi="Book Antiqua"/>
        </w:rPr>
        <w:t>be</w:t>
      </w:r>
      <w:r w:rsidR="00E736B1" w:rsidRPr="00047BC1">
        <w:rPr>
          <w:rFonts w:ascii="Book Antiqua" w:hAnsi="Book Antiqua"/>
        </w:rPr>
        <w:t xml:space="preserve"> </w:t>
      </w:r>
      <w:r w:rsidRPr="00047BC1">
        <w:rPr>
          <w:rFonts w:ascii="Book Antiqua" w:hAnsi="Book Antiqua"/>
        </w:rPr>
        <w:t>cultured</w:t>
      </w:r>
      <w:r w:rsidR="00E736B1" w:rsidRPr="00047BC1">
        <w:rPr>
          <w:rFonts w:ascii="Book Antiqua" w:hAnsi="Book Antiqua"/>
        </w:rPr>
        <w:t xml:space="preserve"> </w:t>
      </w:r>
      <w:r w:rsidRPr="00047BC1">
        <w:rPr>
          <w:rFonts w:ascii="Book Antiqua" w:hAnsi="Book Antiqua"/>
        </w:rPr>
        <w:t>with</w:t>
      </w:r>
      <w:r w:rsidR="00E736B1" w:rsidRPr="00047BC1">
        <w:rPr>
          <w:rFonts w:ascii="Book Antiqua" w:hAnsi="Book Antiqua"/>
        </w:rPr>
        <w:t xml:space="preserve"> </w:t>
      </w:r>
      <w:r w:rsidRPr="00047BC1">
        <w:rPr>
          <w:rFonts w:ascii="Book Antiqua" w:hAnsi="Book Antiqua"/>
        </w:rPr>
        <w:t>tumor</w:t>
      </w:r>
      <w:r w:rsidR="00E736B1" w:rsidRPr="00047BC1">
        <w:rPr>
          <w:rFonts w:ascii="Book Antiqua" w:hAnsi="Book Antiqua"/>
        </w:rPr>
        <w:t xml:space="preserve"> </w:t>
      </w:r>
      <w:r w:rsidRPr="00047BC1">
        <w:rPr>
          <w:rFonts w:ascii="Book Antiqua" w:hAnsi="Book Antiqua"/>
        </w:rPr>
        <w:t>lysate</w:t>
      </w:r>
      <w:r w:rsidR="00E736B1" w:rsidRPr="00047BC1">
        <w:rPr>
          <w:rFonts w:ascii="Book Antiqua" w:hAnsi="Book Antiqua"/>
        </w:rPr>
        <w:t xml:space="preserve"> </w:t>
      </w:r>
      <w:r w:rsidRPr="00047BC1">
        <w:rPr>
          <w:rFonts w:ascii="Book Antiqua" w:hAnsi="Book Antiqua"/>
        </w:rPr>
        <w:t>or</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fusion</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DCs</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tumor</w:t>
      </w:r>
      <w:r w:rsidR="00E736B1" w:rsidRPr="00047BC1">
        <w:rPr>
          <w:rFonts w:ascii="Book Antiqua" w:hAnsi="Book Antiqua"/>
        </w:rPr>
        <w:t xml:space="preserve"> </w:t>
      </w:r>
      <w:r w:rsidRPr="00047BC1">
        <w:rPr>
          <w:rFonts w:ascii="Book Antiqua" w:hAnsi="Book Antiqua"/>
        </w:rPr>
        <w:t>cells,</w:t>
      </w:r>
      <w:r w:rsidR="00E736B1" w:rsidRPr="00047BC1">
        <w:rPr>
          <w:rFonts w:ascii="Book Antiqua" w:hAnsi="Book Antiqua"/>
        </w:rPr>
        <w:t xml:space="preserve"> </w:t>
      </w:r>
      <w:r w:rsidRPr="00047BC1">
        <w:rPr>
          <w:rFonts w:ascii="Book Antiqua" w:hAnsi="Book Antiqua"/>
        </w:rPr>
        <w:t>or</w:t>
      </w:r>
      <w:r w:rsidR="00E736B1" w:rsidRPr="00047BC1">
        <w:rPr>
          <w:rFonts w:ascii="Book Antiqua" w:hAnsi="Book Antiqua"/>
        </w:rPr>
        <w:t xml:space="preserve"> </w:t>
      </w:r>
      <w:r w:rsidRPr="00047BC1">
        <w:rPr>
          <w:rFonts w:ascii="Book Antiqua" w:hAnsi="Book Antiqua"/>
        </w:rPr>
        <w:t>they</w:t>
      </w:r>
      <w:r w:rsidR="00E736B1" w:rsidRPr="00047BC1">
        <w:rPr>
          <w:rFonts w:ascii="Book Antiqua" w:hAnsi="Book Antiqua"/>
        </w:rPr>
        <w:t xml:space="preserve"> </w:t>
      </w:r>
      <w:r w:rsidRPr="00047BC1">
        <w:rPr>
          <w:rFonts w:ascii="Book Antiqua" w:hAnsi="Book Antiqua"/>
        </w:rPr>
        <w:t>may</w:t>
      </w:r>
      <w:r w:rsidR="00E736B1" w:rsidRPr="00047BC1">
        <w:rPr>
          <w:rFonts w:ascii="Book Antiqua" w:hAnsi="Book Antiqua"/>
        </w:rPr>
        <w:t xml:space="preserve"> </w:t>
      </w:r>
      <w:r w:rsidRPr="00047BC1">
        <w:rPr>
          <w:rFonts w:ascii="Book Antiqua" w:hAnsi="Book Antiqua"/>
        </w:rPr>
        <w:t>be</w:t>
      </w:r>
      <w:r w:rsidR="00E736B1" w:rsidRPr="00047BC1">
        <w:rPr>
          <w:rFonts w:ascii="Book Antiqua" w:hAnsi="Book Antiqua"/>
        </w:rPr>
        <w:t xml:space="preserve"> </w:t>
      </w:r>
      <w:r w:rsidRPr="00047BC1">
        <w:rPr>
          <w:rFonts w:ascii="Book Antiqua" w:hAnsi="Book Antiqua"/>
        </w:rPr>
        <w:t>transduced</w:t>
      </w:r>
      <w:r w:rsidR="00E736B1" w:rsidRPr="00047BC1">
        <w:rPr>
          <w:rFonts w:ascii="Book Antiqua" w:hAnsi="Book Antiqua"/>
        </w:rPr>
        <w:t xml:space="preserve"> </w:t>
      </w:r>
      <w:r w:rsidRPr="00047BC1">
        <w:rPr>
          <w:rFonts w:ascii="Book Antiqua" w:hAnsi="Book Antiqua"/>
        </w:rPr>
        <w:t>with</w:t>
      </w:r>
      <w:r w:rsidR="00E736B1" w:rsidRPr="00047BC1">
        <w:rPr>
          <w:rFonts w:ascii="Book Antiqua" w:hAnsi="Book Antiqua"/>
        </w:rPr>
        <w:t xml:space="preserve"> </w:t>
      </w:r>
      <w:r w:rsidRPr="00047BC1">
        <w:rPr>
          <w:rFonts w:ascii="Book Antiqua" w:hAnsi="Book Antiqua"/>
        </w:rPr>
        <w:t>DNA</w:t>
      </w:r>
      <w:r w:rsidR="00E736B1" w:rsidRPr="00047BC1">
        <w:rPr>
          <w:rFonts w:ascii="Book Antiqua" w:hAnsi="Book Antiqua"/>
        </w:rPr>
        <w:t xml:space="preserve"> </w:t>
      </w:r>
      <w:r w:rsidRPr="00047BC1">
        <w:rPr>
          <w:rFonts w:ascii="Book Antiqua" w:hAnsi="Book Antiqua"/>
        </w:rPr>
        <w:t>or</w:t>
      </w:r>
      <w:r w:rsidR="00E736B1" w:rsidRPr="00047BC1">
        <w:rPr>
          <w:rFonts w:ascii="Book Antiqua" w:hAnsi="Book Antiqua"/>
        </w:rPr>
        <w:t xml:space="preserve"> </w:t>
      </w:r>
      <w:r w:rsidRPr="00047BC1">
        <w:rPr>
          <w:rFonts w:ascii="Book Antiqua" w:hAnsi="Book Antiqua"/>
        </w:rPr>
        <w:t>RNA</w:t>
      </w:r>
      <w:r w:rsidR="00E736B1" w:rsidRPr="00047BC1">
        <w:rPr>
          <w:rFonts w:ascii="Book Antiqua" w:hAnsi="Book Antiqua"/>
        </w:rPr>
        <w:t xml:space="preserve"> </w:t>
      </w:r>
      <w:r w:rsidRPr="00047BC1">
        <w:rPr>
          <w:rFonts w:ascii="Book Antiqua" w:hAnsi="Book Antiqua"/>
        </w:rPr>
        <w:t>encoding</w:t>
      </w:r>
      <w:r w:rsidR="00E736B1" w:rsidRPr="00047BC1">
        <w:rPr>
          <w:rFonts w:ascii="Book Antiqua" w:hAnsi="Book Antiqua"/>
        </w:rPr>
        <w:t xml:space="preserve"> </w:t>
      </w:r>
      <w:r w:rsidRPr="00047BC1">
        <w:rPr>
          <w:rFonts w:ascii="Book Antiqua" w:hAnsi="Book Antiqua"/>
        </w:rPr>
        <w:t>recogni</w:t>
      </w:r>
      <w:r w:rsidR="001A223B" w:rsidRPr="00047BC1">
        <w:rPr>
          <w:rFonts w:ascii="Book Antiqua" w:hAnsi="Book Antiqua"/>
        </w:rPr>
        <w:t>z</w:t>
      </w:r>
      <w:r w:rsidRPr="00047BC1">
        <w:rPr>
          <w:rFonts w:ascii="Book Antiqua" w:hAnsi="Book Antiqua"/>
        </w:rPr>
        <w:t>ed</w:t>
      </w:r>
      <w:r w:rsidR="00E736B1" w:rsidRPr="00047BC1">
        <w:rPr>
          <w:rFonts w:ascii="Book Antiqua" w:hAnsi="Book Antiqua"/>
        </w:rPr>
        <w:t xml:space="preserve"> </w:t>
      </w:r>
      <w:r w:rsidRPr="00047BC1">
        <w:rPr>
          <w:rFonts w:ascii="Book Antiqua" w:hAnsi="Book Antiqua"/>
        </w:rPr>
        <w:t>TAAs</w:t>
      </w:r>
      <w:r w:rsidR="00685DF1" w:rsidRPr="00047BC1">
        <w:rPr>
          <w:rFonts w:ascii="Book Antiqua" w:hAnsi="Book Antiqua"/>
          <w:vertAlign w:val="superscript"/>
        </w:rPr>
        <w:t>[141]</w:t>
      </w:r>
      <w:r w:rsidRPr="00047BC1">
        <w:rPr>
          <w:rFonts w:ascii="Book Antiqua" w:hAnsi="Book Antiqua"/>
        </w:rPr>
        <w:t>.</w:t>
      </w:r>
      <w:r w:rsidR="00E736B1" w:rsidRPr="00047BC1">
        <w:rPr>
          <w:rFonts w:ascii="Book Antiqua" w:hAnsi="Book Antiqua"/>
        </w:rPr>
        <w:t xml:space="preserve"> </w:t>
      </w:r>
      <w:r w:rsidRPr="00047BC1">
        <w:rPr>
          <w:rFonts w:ascii="Book Antiqua" w:hAnsi="Book Antiqua"/>
        </w:rPr>
        <w:t>Ilixadencel</w:t>
      </w:r>
      <w:r w:rsidR="00E736B1" w:rsidRPr="00047BC1">
        <w:rPr>
          <w:rFonts w:ascii="Book Antiqua" w:hAnsi="Book Antiqua"/>
        </w:rPr>
        <w:t xml:space="preserve"> </w:t>
      </w:r>
      <w:r w:rsidRPr="00047BC1">
        <w:rPr>
          <w:rFonts w:ascii="Book Antiqua" w:hAnsi="Book Antiqua"/>
        </w:rPr>
        <w:lastRenderedPageBreak/>
        <w:t>(pro-inflammatory</w:t>
      </w:r>
      <w:r w:rsidR="00E736B1" w:rsidRPr="00047BC1">
        <w:rPr>
          <w:rFonts w:ascii="Book Antiqua" w:hAnsi="Book Antiqua"/>
        </w:rPr>
        <w:t xml:space="preserve"> </w:t>
      </w:r>
      <w:r w:rsidRPr="00047BC1">
        <w:rPr>
          <w:rFonts w:ascii="Book Antiqua" w:hAnsi="Book Antiqua"/>
        </w:rPr>
        <w:t>allogeneic</w:t>
      </w:r>
      <w:r w:rsidR="00E736B1" w:rsidRPr="00047BC1">
        <w:rPr>
          <w:rFonts w:ascii="Book Antiqua" w:hAnsi="Book Antiqua"/>
        </w:rPr>
        <w:t xml:space="preserve"> </w:t>
      </w:r>
      <w:r w:rsidRPr="00047BC1">
        <w:rPr>
          <w:rFonts w:ascii="Book Antiqua" w:hAnsi="Book Antiqua"/>
        </w:rPr>
        <w:t>DCs</w:t>
      </w:r>
      <w:r w:rsidR="00E736B1" w:rsidRPr="00047BC1">
        <w:rPr>
          <w:rFonts w:ascii="Book Antiqua" w:hAnsi="Book Antiqua"/>
        </w:rPr>
        <w:t xml:space="preserve"> </w:t>
      </w:r>
      <w:r w:rsidRPr="00047BC1">
        <w:rPr>
          <w:rFonts w:ascii="Book Antiqua" w:hAnsi="Book Antiqua"/>
        </w:rPr>
        <w:t>activated</w:t>
      </w:r>
      <w:r w:rsidR="00E736B1" w:rsidRPr="00047BC1">
        <w:rPr>
          <w:rFonts w:ascii="Book Antiqua" w:hAnsi="Book Antiqua"/>
        </w:rPr>
        <w:t xml:space="preserve"> </w:t>
      </w:r>
      <w:r w:rsidRPr="00047BC1">
        <w:rPr>
          <w:rFonts w:ascii="Book Antiqua" w:hAnsi="Book Antiqua"/>
        </w:rPr>
        <w:t>by</w:t>
      </w:r>
      <w:r w:rsidR="00E736B1" w:rsidRPr="00047BC1">
        <w:rPr>
          <w:rFonts w:ascii="Book Antiqua" w:hAnsi="Book Antiqua"/>
        </w:rPr>
        <w:t xml:space="preserve"> </w:t>
      </w:r>
      <w:r w:rsidRPr="00047BC1">
        <w:rPr>
          <w:rFonts w:ascii="Book Antiqua" w:hAnsi="Book Antiqua"/>
        </w:rPr>
        <w:t>GM-CSF</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IL-4)</w:t>
      </w:r>
      <w:r w:rsidR="00E736B1" w:rsidRPr="00047BC1">
        <w:rPr>
          <w:rFonts w:ascii="Book Antiqua" w:hAnsi="Book Antiqua"/>
        </w:rPr>
        <w:t xml:space="preserve"> </w:t>
      </w:r>
      <w:r w:rsidRPr="00047BC1">
        <w:rPr>
          <w:rFonts w:ascii="Book Antiqua" w:hAnsi="Book Antiqua"/>
        </w:rPr>
        <w:t>was</w:t>
      </w:r>
      <w:r w:rsidR="00E736B1" w:rsidRPr="00047BC1">
        <w:rPr>
          <w:rFonts w:ascii="Book Antiqua" w:hAnsi="Book Antiqua"/>
        </w:rPr>
        <w:t xml:space="preserve"> </w:t>
      </w:r>
      <w:r w:rsidRPr="00047BC1">
        <w:rPr>
          <w:rFonts w:ascii="Book Antiqua" w:hAnsi="Book Antiqua"/>
        </w:rPr>
        <w:t>injected</w:t>
      </w:r>
      <w:r w:rsidR="00E736B1" w:rsidRPr="00047BC1">
        <w:rPr>
          <w:rFonts w:ascii="Book Antiqua" w:hAnsi="Book Antiqua"/>
        </w:rPr>
        <w:t xml:space="preserve"> </w:t>
      </w:r>
      <w:r w:rsidRPr="00047BC1">
        <w:rPr>
          <w:rFonts w:ascii="Book Antiqua" w:hAnsi="Book Antiqua"/>
        </w:rPr>
        <w:t>intratumorally</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Pr="00047BC1">
        <w:rPr>
          <w:rFonts w:ascii="Book Antiqua" w:hAnsi="Book Antiqua"/>
        </w:rPr>
        <w:t>newly</w:t>
      </w:r>
      <w:r w:rsidR="00E736B1" w:rsidRPr="00047BC1">
        <w:rPr>
          <w:rFonts w:ascii="Book Antiqua" w:hAnsi="Book Antiqua"/>
        </w:rPr>
        <w:t xml:space="preserve"> </w:t>
      </w:r>
      <w:r w:rsidRPr="00047BC1">
        <w:rPr>
          <w:rFonts w:ascii="Book Antiqua" w:hAnsi="Book Antiqua"/>
        </w:rPr>
        <w:t>published</w:t>
      </w:r>
      <w:r w:rsidR="00E736B1" w:rsidRPr="00047BC1">
        <w:rPr>
          <w:rFonts w:ascii="Book Antiqua" w:hAnsi="Book Antiqua"/>
        </w:rPr>
        <w:t xml:space="preserve"> </w:t>
      </w:r>
      <w:r w:rsidRPr="00047BC1">
        <w:rPr>
          <w:rFonts w:ascii="Book Antiqua" w:hAnsi="Book Antiqua"/>
        </w:rPr>
        <w:t>phase</w:t>
      </w:r>
      <w:r w:rsidR="00E736B1" w:rsidRPr="00047BC1">
        <w:rPr>
          <w:rFonts w:ascii="Book Antiqua" w:hAnsi="Book Antiqua"/>
        </w:rPr>
        <w:t xml:space="preserve"> </w:t>
      </w:r>
      <w:r w:rsidRPr="00047BC1">
        <w:rPr>
          <w:rFonts w:ascii="Book Antiqua" w:hAnsi="Book Antiqua"/>
        </w:rPr>
        <w:t>I</w:t>
      </w:r>
      <w:r w:rsidR="00E736B1" w:rsidRPr="00047BC1">
        <w:rPr>
          <w:rFonts w:ascii="Book Antiqua" w:hAnsi="Book Antiqua"/>
        </w:rPr>
        <w:t xml:space="preserve"> </w:t>
      </w:r>
      <w:r w:rsidRPr="00047BC1">
        <w:rPr>
          <w:rFonts w:ascii="Book Antiqua" w:hAnsi="Book Antiqua"/>
        </w:rPr>
        <w:t>trial,</w:t>
      </w:r>
      <w:r w:rsidR="00E736B1" w:rsidRPr="00047BC1">
        <w:rPr>
          <w:rFonts w:ascii="Book Antiqua" w:hAnsi="Book Antiqua"/>
        </w:rPr>
        <w:t xml:space="preserve"> </w:t>
      </w:r>
      <w:r w:rsidRPr="00047BC1">
        <w:rPr>
          <w:rFonts w:ascii="Book Antiqua" w:hAnsi="Book Antiqua"/>
        </w:rPr>
        <w:t>where</w:t>
      </w:r>
      <w:r w:rsidR="00E736B1" w:rsidRPr="00047BC1">
        <w:rPr>
          <w:rFonts w:ascii="Book Antiqua" w:hAnsi="Book Antiqua"/>
        </w:rPr>
        <w:t xml:space="preserve"> </w:t>
      </w:r>
      <w:r w:rsidRPr="00047BC1">
        <w:rPr>
          <w:rFonts w:ascii="Book Antiqua" w:hAnsi="Book Antiqua"/>
        </w:rPr>
        <w:t>17</w:t>
      </w:r>
      <w:r w:rsidR="00E736B1" w:rsidRPr="00047BC1">
        <w:rPr>
          <w:rFonts w:ascii="Book Antiqua" w:hAnsi="Book Antiqua"/>
        </w:rPr>
        <w:t xml:space="preserve"> </w:t>
      </w:r>
      <w:r w:rsidRPr="00047BC1">
        <w:rPr>
          <w:rFonts w:ascii="Book Antiqua" w:hAnsi="Book Antiqua"/>
        </w:rPr>
        <w:t>patients</w:t>
      </w:r>
      <w:r w:rsidR="00E736B1" w:rsidRPr="00047BC1">
        <w:rPr>
          <w:rFonts w:ascii="Book Antiqua" w:hAnsi="Book Antiqua"/>
        </w:rPr>
        <w:t xml:space="preserve"> </w:t>
      </w:r>
      <w:r w:rsidRPr="00047BC1">
        <w:rPr>
          <w:rFonts w:ascii="Book Antiqua" w:hAnsi="Book Antiqua"/>
        </w:rPr>
        <w:t>received</w:t>
      </w:r>
      <w:r w:rsidR="00E736B1" w:rsidRPr="00047BC1">
        <w:rPr>
          <w:rFonts w:ascii="Book Antiqua" w:hAnsi="Book Antiqua"/>
        </w:rPr>
        <w:t xml:space="preserve"> </w:t>
      </w:r>
      <w:r w:rsidRPr="00047BC1">
        <w:rPr>
          <w:rFonts w:ascii="Book Antiqua" w:hAnsi="Book Antiqua"/>
        </w:rPr>
        <w:t>it</w:t>
      </w:r>
      <w:r w:rsidR="00E736B1" w:rsidRPr="00047BC1">
        <w:rPr>
          <w:rFonts w:ascii="Book Antiqua" w:hAnsi="Book Antiqua"/>
        </w:rPr>
        <w:t xml:space="preserve"> </w:t>
      </w:r>
      <w:r w:rsidRPr="00047BC1">
        <w:rPr>
          <w:rFonts w:ascii="Book Antiqua" w:hAnsi="Book Antiqua"/>
        </w:rPr>
        <w:t>either</w:t>
      </w:r>
      <w:r w:rsidR="00E736B1" w:rsidRPr="00047BC1">
        <w:rPr>
          <w:rFonts w:ascii="Book Antiqua" w:hAnsi="Book Antiqua"/>
        </w:rPr>
        <w:t xml:space="preserve"> </w:t>
      </w:r>
      <w:r w:rsidRPr="00047BC1">
        <w:rPr>
          <w:rFonts w:ascii="Book Antiqua" w:hAnsi="Book Antiqua"/>
        </w:rPr>
        <w:t>alone</w:t>
      </w:r>
      <w:r w:rsidR="00E736B1" w:rsidRPr="00047BC1">
        <w:rPr>
          <w:rFonts w:ascii="Book Antiqua" w:hAnsi="Book Antiqua"/>
        </w:rPr>
        <w:t xml:space="preserve"> </w:t>
      </w:r>
      <w:r w:rsidRPr="00047BC1">
        <w:rPr>
          <w:rFonts w:ascii="Book Antiqua" w:hAnsi="Book Antiqua"/>
        </w:rPr>
        <w:t>or</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conjunction</w:t>
      </w:r>
      <w:r w:rsidR="00E736B1" w:rsidRPr="00047BC1">
        <w:rPr>
          <w:rFonts w:ascii="Book Antiqua" w:hAnsi="Book Antiqua"/>
        </w:rPr>
        <w:t xml:space="preserve"> </w:t>
      </w:r>
      <w:r w:rsidRPr="00047BC1">
        <w:rPr>
          <w:rFonts w:ascii="Book Antiqua" w:hAnsi="Book Antiqua"/>
        </w:rPr>
        <w:t>with</w:t>
      </w:r>
      <w:r w:rsidR="00E736B1" w:rsidRPr="00047BC1">
        <w:rPr>
          <w:rFonts w:ascii="Book Antiqua" w:hAnsi="Book Antiqua"/>
        </w:rPr>
        <w:t xml:space="preserve"> </w:t>
      </w:r>
      <w:r w:rsidRPr="00047BC1">
        <w:rPr>
          <w:rFonts w:ascii="Book Antiqua" w:hAnsi="Book Antiqua"/>
        </w:rPr>
        <w:t>sorafenib.</w:t>
      </w:r>
      <w:r w:rsidR="00E736B1" w:rsidRPr="00047BC1">
        <w:rPr>
          <w:rFonts w:ascii="Book Antiqua" w:hAnsi="Book Antiqua"/>
        </w:rPr>
        <w:t xml:space="preserve"> </w:t>
      </w:r>
      <w:r w:rsidRPr="00047BC1">
        <w:rPr>
          <w:rFonts w:ascii="Book Antiqua" w:hAnsi="Book Antiqua"/>
        </w:rPr>
        <w:t>Tolerability</w:t>
      </w:r>
      <w:r w:rsidR="00E736B1" w:rsidRPr="00047BC1">
        <w:rPr>
          <w:rFonts w:ascii="Book Antiqua" w:hAnsi="Book Antiqua"/>
        </w:rPr>
        <w:t xml:space="preserve"> </w:t>
      </w:r>
      <w:r w:rsidRPr="00047BC1">
        <w:rPr>
          <w:rFonts w:ascii="Book Antiqua" w:hAnsi="Book Antiqua"/>
        </w:rPr>
        <w:t>evaluation</w:t>
      </w:r>
      <w:r w:rsidR="00E736B1" w:rsidRPr="00047BC1">
        <w:rPr>
          <w:rFonts w:ascii="Book Antiqua" w:hAnsi="Book Antiqua"/>
        </w:rPr>
        <w:t xml:space="preserve"> </w:t>
      </w:r>
      <w:r w:rsidRPr="00047BC1">
        <w:rPr>
          <w:rFonts w:ascii="Book Antiqua" w:hAnsi="Book Antiqua"/>
        </w:rPr>
        <w:t>was</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main</w:t>
      </w:r>
      <w:r w:rsidR="00E736B1" w:rsidRPr="00047BC1">
        <w:rPr>
          <w:rFonts w:ascii="Book Antiqua" w:hAnsi="Book Antiqua"/>
        </w:rPr>
        <w:t xml:space="preserve"> </w:t>
      </w:r>
      <w:r w:rsidRPr="00047BC1">
        <w:rPr>
          <w:rFonts w:ascii="Book Antiqua" w:hAnsi="Book Antiqua"/>
        </w:rPr>
        <w:t>goal.</w:t>
      </w:r>
      <w:r w:rsidR="00E736B1" w:rsidRPr="00047BC1">
        <w:rPr>
          <w:rFonts w:ascii="Book Antiqua" w:hAnsi="Book Antiqua"/>
        </w:rPr>
        <w:t xml:space="preserve"> </w:t>
      </w:r>
      <w:r w:rsidRPr="00047BC1">
        <w:rPr>
          <w:rFonts w:ascii="Book Antiqua" w:hAnsi="Book Antiqua"/>
        </w:rPr>
        <w:t>There</w:t>
      </w:r>
      <w:r w:rsidR="00E736B1" w:rsidRPr="00047BC1">
        <w:rPr>
          <w:rFonts w:ascii="Book Antiqua" w:hAnsi="Book Antiqua"/>
        </w:rPr>
        <w:t xml:space="preserve"> </w:t>
      </w:r>
      <w:r w:rsidRPr="00047BC1">
        <w:rPr>
          <w:rFonts w:ascii="Book Antiqua" w:hAnsi="Book Antiqua"/>
        </w:rPr>
        <w:t>was</w:t>
      </w:r>
      <w:r w:rsidR="00E736B1" w:rsidRPr="00047BC1">
        <w:rPr>
          <w:rFonts w:ascii="Book Antiqua" w:hAnsi="Book Antiqua"/>
        </w:rPr>
        <w:t xml:space="preserve"> </w:t>
      </w:r>
      <w:r w:rsidRPr="00047BC1">
        <w:rPr>
          <w:rFonts w:ascii="Book Antiqua" w:hAnsi="Book Antiqua"/>
        </w:rPr>
        <w:t>just</w:t>
      </w:r>
      <w:r w:rsidR="00E736B1" w:rsidRPr="00047BC1">
        <w:rPr>
          <w:rFonts w:ascii="Book Antiqua" w:hAnsi="Book Antiqua"/>
        </w:rPr>
        <w:t xml:space="preserve"> </w:t>
      </w:r>
      <w:r w:rsidRPr="00047BC1">
        <w:rPr>
          <w:rFonts w:ascii="Book Antiqua" w:hAnsi="Book Antiqua"/>
        </w:rPr>
        <w:t>one</w:t>
      </w:r>
      <w:r w:rsidR="00E736B1" w:rsidRPr="00047BC1">
        <w:rPr>
          <w:rFonts w:ascii="Book Antiqua" w:hAnsi="Book Antiqua"/>
        </w:rPr>
        <w:t xml:space="preserve"> </w:t>
      </w:r>
      <w:r w:rsidRPr="00047BC1">
        <w:rPr>
          <w:rFonts w:ascii="Book Antiqua" w:hAnsi="Book Antiqua"/>
        </w:rPr>
        <w:t>grade</w:t>
      </w:r>
      <w:r w:rsidR="00E736B1" w:rsidRPr="00047BC1">
        <w:rPr>
          <w:rFonts w:ascii="Book Antiqua" w:hAnsi="Book Antiqua"/>
        </w:rPr>
        <w:t xml:space="preserve"> </w:t>
      </w:r>
      <w:r w:rsidRPr="00047BC1">
        <w:rPr>
          <w:rFonts w:ascii="Book Antiqua" w:hAnsi="Book Antiqua"/>
        </w:rPr>
        <w:t>3</w:t>
      </w:r>
      <w:r w:rsidR="00E736B1" w:rsidRPr="00047BC1">
        <w:rPr>
          <w:rFonts w:ascii="Book Antiqua" w:hAnsi="Book Antiqua"/>
        </w:rPr>
        <w:t xml:space="preserve"> </w:t>
      </w:r>
      <w:r w:rsidRPr="00047BC1">
        <w:rPr>
          <w:rFonts w:ascii="Book Antiqua" w:hAnsi="Book Antiqua"/>
        </w:rPr>
        <w:t>adverse</w:t>
      </w:r>
      <w:r w:rsidR="00E736B1" w:rsidRPr="00047BC1">
        <w:rPr>
          <w:rFonts w:ascii="Book Antiqua" w:hAnsi="Book Antiqua"/>
        </w:rPr>
        <w:t xml:space="preserve"> </w:t>
      </w:r>
      <w:r w:rsidRPr="00047BC1">
        <w:rPr>
          <w:rFonts w:ascii="Book Antiqua" w:hAnsi="Book Antiqua"/>
        </w:rPr>
        <w:t>event</w:t>
      </w:r>
      <w:r w:rsidR="00E736B1" w:rsidRPr="00047BC1">
        <w:rPr>
          <w:rFonts w:ascii="Book Antiqua" w:hAnsi="Book Antiqua"/>
        </w:rPr>
        <w:t xml:space="preserve"> </w:t>
      </w:r>
      <w:r w:rsidRPr="00047BC1">
        <w:rPr>
          <w:rFonts w:ascii="Book Antiqua" w:hAnsi="Book Antiqua"/>
        </w:rPr>
        <w:t>noted.</w:t>
      </w:r>
      <w:r w:rsidR="00E736B1" w:rsidRPr="00047BC1">
        <w:rPr>
          <w:rFonts w:ascii="Book Antiqua" w:hAnsi="Book Antiqua"/>
        </w:rPr>
        <w:t xml:space="preserve"> </w:t>
      </w:r>
      <w:r w:rsidRPr="00047BC1">
        <w:rPr>
          <w:rFonts w:ascii="Book Antiqua" w:hAnsi="Book Antiqua"/>
        </w:rPr>
        <w:t>Enhanced</w:t>
      </w:r>
      <w:r w:rsidR="00E736B1" w:rsidRPr="00047BC1">
        <w:rPr>
          <w:rFonts w:ascii="Book Antiqua" w:hAnsi="Book Antiqua"/>
        </w:rPr>
        <w:t xml:space="preserve"> </w:t>
      </w:r>
      <w:r w:rsidRPr="00047BC1">
        <w:rPr>
          <w:rFonts w:ascii="Book Antiqua" w:hAnsi="Book Antiqua"/>
        </w:rPr>
        <w:t>tumor-specific</w:t>
      </w:r>
      <w:r w:rsidR="00E736B1" w:rsidRPr="00047BC1">
        <w:rPr>
          <w:rFonts w:ascii="Book Antiqua" w:hAnsi="Book Antiqua"/>
        </w:rPr>
        <w:t xml:space="preserve"> </w:t>
      </w:r>
      <w:r w:rsidRPr="00047BC1">
        <w:rPr>
          <w:rFonts w:ascii="Book Antiqua" w:hAnsi="Book Antiqua"/>
        </w:rPr>
        <w:t>CD8</w:t>
      </w:r>
      <w:r w:rsidRPr="00047BC1">
        <w:rPr>
          <w:rFonts w:ascii="Book Antiqua" w:hAnsi="Book Antiqua"/>
          <w:vertAlign w:val="superscript"/>
        </w:rPr>
        <w:t>+</w:t>
      </w:r>
      <w:r w:rsidR="00E736B1" w:rsidRPr="00047BC1">
        <w:rPr>
          <w:rFonts w:ascii="Book Antiqua" w:hAnsi="Book Antiqua"/>
        </w:rPr>
        <w:t xml:space="preserve"> </w:t>
      </w:r>
      <w:r w:rsidRPr="00047BC1">
        <w:rPr>
          <w:rFonts w:ascii="Book Antiqua" w:hAnsi="Book Antiqua"/>
        </w:rPr>
        <w:t>T</w:t>
      </w:r>
      <w:r w:rsidR="00E736B1" w:rsidRPr="00047BC1">
        <w:rPr>
          <w:rFonts w:ascii="Book Antiqua" w:hAnsi="Book Antiqua"/>
        </w:rPr>
        <w:t xml:space="preserve"> </w:t>
      </w:r>
      <w:r w:rsidRPr="00047BC1">
        <w:rPr>
          <w:rFonts w:ascii="Book Antiqua" w:hAnsi="Book Antiqua"/>
        </w:rPr>
        <w:t>cells</w:t>
      </w:r>
      <w:r w:rsidR="00E736B1" w:rsidRPr="00047BC1">
        <w:rPr>
          <w:rFonts w:ascii="Book Antiqua" w:hAnsi="Book Antiqua"/>
        </w:rPr>
        <w:t xml:space="preserve"> </w:t>
      </w:r>
      <w:r w:rsidRPr="00047BC1">
        <w:rPr>
          <w:rFonts w:ascii="Book Antiqua" w:hAnsi="Book Antiqua"/>
        </w:rPr>
        <w:t>were</w:t>
      </w:r>
      <w:r w:rsidR="00E736B1" w:rsidRPr="00047BC1">
        <w:rPr>
          <w:rFonts w:ascii="Book Antiqua" w:hAnsi="Book Antiqua"/>
        </w:rPr>
        <w:t xml:space="preserve"> </w:t>
      </w:r>
      <w:r w:rsidRPr="00047BC1">
        <w:rPr>
          <w:rFonts w:ascii="Book Antiqua" w:hAnsi="Book Antiqua"/>
        </w:rPr>
        <w:t>seen</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peripheral</w:t>
      </w:r>
      <w:r w:rsidR="00E736B1" w:rsidRPr="00047BC1">
        <w:rPr>
          <w:rFonts w:ascii="Book Antiqua" w:hAnsi="Book Antiqua"/>
        </w:rPr>
        <w:t xml:space="preserve"> </w:t>
      </w:r>
      <w:r w:rsidRPr="00047BC1">
        <w:rPr>
          <w:rFonts w:ascii="Book Antiqua" w:hAnsi="Book Antiqua"/>
        </w:rPr>
        <w:t>blood</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73%</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15</w:t>
      </w:r>
      <w:r w:rsidR="00E736B1" w:rsidRPr="00047BC1">
        <w:rPr>
          <w:rFonts w:ascii="Book Antiqua" w:hAnsi="Book Antiqua"/>
        </w:rPr>
        <w:t xml:space="preserve"> </w:t>
      </w:r>
      <w:r w:rsidRPr="00047BC1">
        <w:rPr>
          <w:rFonts w:ascii="Book Antiqua" w:hAnsi="Book Antiqua"/>
        </w:rPr>
        <w:t>evaluable</w:t>
      </w:r>
      <w:r w:rsidR="00E736B1" w:rsidRPr="00047BC1">
        <w:rPr>
          <w:rFonts w:ascii="Book Antiqua" w:hAnsi="Book Antiqua"/>
        </w:rPr>
        <w:t xml:space="preserve"> </w:t>
      </w:r>
      <w:r w:rsidRPr="00047BC1">
        <w:rPr>
          <w:rFonts w:ascii="Book Antiqua" w:hAnsi="Book Antiqua"/>
        </w:rPr>
        <w:t>patients,</w:t>
      </w:r>
      <w:r w:rsidR="00E736B1" w:rsidRPr="00047BC1">
        <w:rPr>
          <w:rFonts w:ascii="Book Antiqua" w:hAnsi="Book Antiqua"/>
        </w:rPr>
        <w:t xml:space="preserve"> </w:t>
      </w:r>
      <w:r w:rsidRPr="00047BC1">
        <w:rPr>
          <w:rFonts w:ascii="Book Antiqua" w:hAnsi="Book Antiqua"/>
        </w:rPr>
        <w:t>indicating</w:t>
      </w:r>
      <w:r w:rsidR="00E736B1" w:rsidRPr="00047BC1">
        <w:rPr>
          <w:rFonts w:ascii="Book Antiqua" w:hAnsi="Book Antiqua"/>
        </w:rPr>
        <w:t xml:space="preserve"> </w:t>
      </w:r>
      <w:r w:rsidRPr="00047BC1">
        <w:rPr>
          <w:rFonts w:ascii="Book Antiqua" w:hAnsi="Book Antiqua"/>
        </w:rPr>
        <w:t>at</w:t>
      </w:r>
      <w:r w:rsidR="00E736B1" w:rsidRPr="00047BC1">
        <w:rPr>
          <w:rFonts w:ascii="Book Antiqua" w:hAnsi="Book Antiqua"/>
        </w:rPr>
        <w:t xml:space="preserve"> </w:t>
      </w:r>
      <w:r w:rsidRPr="00047BC1">
        <w:rPr>
          <w:rFonts w:ascii="Book Antiqua" w:hAnsi="Book Antiqua"/>
        </w:rPr>
        <w:t>least</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Pr="00047BC1">
        <w:rPr>
          <w:rFonts w:ascii="Book Antiqua" w:hAnsi="Book Antiqua"/>
        </w:rPr>
        <w:t>successful</w:t>
      </w:r>
      <w:r w:rsidR="00E736B1" w:rsidRPr="00047BC1">
        <w:rPr>
          <w:rFonts w:ascii="Book Antiqua" w:hAnsi="Book Antiqua"/>
        </w:rPr>
        <w:t xml:space="preserve"> </w:t>
      </w:r>
      <w:r w:rsidRPr="00047BC1">
        <w:rPr>
          <w:rFonts w:ascii="Book Antiqua" w:hAnsi="Book Antiqua"/>
        </w:rPr>
        <w:t>immune-provoked</w:t>
      </w:r>
      <w:r w:rsidR="00E736B1" w:rsidRPr="00047BC1">
        <w:rPr>
          <w:rFonts w:ascii="Book Antiqua" w:hAnsi="Book Antiqua"/>
        </w:rPr>
        <w:t xml:space="preserve"> </w:t>
      </w:r>
      <w:r w:rsidRPr="00047BC1">
        <w:rPr>
          <w:rFonts w:ascii="Book Antiqua" w:hAnsi="Book Antiqua"/>
        </w:rPr>
        <w:t>response</w:t>
      </w:r>
      <w:r w:rsidR="00685DF1" w:rsidRPr="00047BC1">
        <w:rPr>
          <w:rFonts w:ascii="Book Antiqua" w:hAnsi="Book Antiqua"/>
          <w:vertAlign w:val="superscript"/>
        </w:rPr>
        <w:t>[147]</w:t>
      </w:r>
      <w:r w:rsidRPr="00047BC1">
        <w:rPr>
          <w:rFonts w:ascii="Book Antiqua" w:hAnsi="Book Antiqua"/>
        </w:rPr>
        <w:t>.</w:t>
      </w:r>
    </w:p>
    <w:p w14:paraId="7A3A3E91" w14:textId="77777777" w:rsidR="00366582" w:rsidRPr="00047BC1" w:rsidRDefault="00366582" w:rsidP="00E736B1">
      <w:pPr>
        <w:spacing w:line="360" w:lineRule="auto"/>
        <w:jc w:val="both"/>
        <w:rPr>
          <w:rFonts w:ascii="Book Antiqua" w:hAnsi="Book Antiqua"/>
          <w:i/>
          <w:iCs/>
        </w:rPr>
      </w:pPr>
    </w:p>
    <w:p w14:paraId="277F2BC0" w14:textId="6742CE98" w:rsidR="00366582" w:rsidRPr="00047BC1" w:rsidRDefault="00366582" w:rsidP="00E736B1">
      <w:pPr>
        <w:spacing w:line="360" w:lineRule="auto"/>
        <w:jc w:val="both"/>
        <w:rPr>
          <w:rFonts w:ascii="Book Antiqua" w:hAnsi="Book Antiqua"/>
          <w:b/>
          <w:bCs/>
          <w:i/>
          <w:iCs/>
        </w:rPr>
      </w:pPr>
      <w:r w:rsidRPr="00047BC1">
        <w:rPr>
          <w:rFonts w:ascii="Book Antiqua" w:hAnsi="Book Antiqua"/>
          <w:b/>
          <w:bCs/>
          <w:i/>
          <w:iCs/>
        </w:rPr>
        <w:t>Peptide</w:t>
      </w:r>
      <w:r w:rsidR="00E736B1" w:rsidRPr="00047BC1">
        <w:rPr>
          <w:rFonts w:ascii="Book Antiqua" w:hAnsi="Book Antiqua"/>
          <w:b/>
          <w:bCs/>
          <w:i/>
          <w:iCs/>
        </w:rPr>
        <w:t xml:space="preserve"> </w:t>
      </w:r>
      <w:r w:rsidRPr="00047BC1">
        <w:rPr>
          <w:rFonts w:ascii="Book Antiqua" w:hAnsi="Book Antiqua"/>
          <w:b/>
          <w:bCs/>
          <w:i/>
          <w:iCs/>
        </w:rPr>
        <w:t>vaccines</w:t>
      </w:r>
      <w:r w:rsidR="00E736B1" w:rsidRPr="00047BC1">
        <w:rPr>
          <w:rFonts w:ascii="Book Antiqua" w:hAnsi="Book Antiqua"/>
          <w:b/>
          <w:bCs/>
          <w:i/>
          <w:iCs/>
        </w:rPr>
        <w:t xml:space="preserve"> </w:t>
      </w:r>
    </w:p>
    <w:p w14:paraId="54BE2DF4" w14:textId="384072F4" w:rsidR="00366582" w:rsidRPr="00047BC1" w:rsidRDefault="00366582" w:rsidP="00E736B1">
      <w:pPr>
        <w:spacing w:line="360" w:lineRule="auto"/>
        <w:jc w:val="both"/>
        <w:rPr>
          <w:rFonts w:ascii="Book Antiqua" w:hAnsi="Book Antiqua"/>
        </w:rPr>
      </w:pPr>
      <w:proofErr w:type="gramStart"/>
      <w:r w:rsidRPr="00047BC1">
        <w:rPr>
          <w:rFonts w:ascii="Book Antiqua" w:hAnsi="Book Antiqua"/>
        </w:rPr>
        <w:t>An</w:t>
      </w:r>
      <w:r w:rsidR="00E736B1" w:rsidRPr="00047BC1">
        <w:rPr>
          <w:rFonts w:ascii="Book Antiqua" w:hAnsi="Book Antiqua"/>
        </w:rPr>
        <w:t xml:space="preserve"> </w:t>
      </w:r>
      <w:r w:rsidRPr="00047BC1">
        <w:rPr>
          <w:rFonts w:ascii="Book Antiqua" w:hAnsi="Book Antiqua"/>
        </w:rPr>
        <w:t>alternate</w:t>
      </w:r>
      <w:r w:rsidR="00E736B1" w:rsidRPr="00047BC1">
        <w:rPr>
          <w:rFonts w:ascii="Book Antiqua" w:hAnsi="Book Antiqua"/>
        </w:rPr>
        <w:t xml:space="preserve"> </w:t>
      </w:r>
      <w:r w:rsidRPr="00047BC1">
        <w:rPr>
          <w:rFonts w:ascii="Book Antiqua" w:hAnsi="Book Antiqua"/>
        </w:rPr>
        <w:t>choice</w:t>
      </w:r>
      <w:proofErr w:type="gramEnd"/>
      <w:r w:rsidR="00E736B1" w:rsidRPr="00047BC1">
        <w:rPr>
          <w:rFonts w:ascii="Book Antiqua" w:hAnsi="Book Antiqua"/>
        </w:rPr>
        <w:t xml:space="preserve"> </w:t>
      </w:r>
      <w:r w:rsidRPr="00047BC1">
        <w:rPr>
          <w:rFonts w:ascii="Book Antiqua" w:hAnsi="Book Antiqua"/>
        </w:rPr>
        <w:t>for</w:t>
      </w:r>
      <w:r w:rsidR="00E736B1" w:rsidRPr="00047BC1">
        <w:rPr>
          <w:rFonts w:ascii="Book Antiqua" w:hAnsi="Book Antiqua"/>
        </w:rPr>
        <w:t xml:space="preserve"> </w:t>
      </w:r>
      <w:r w:rsidRPr="00047BC1">
        <w:rPr>
          <w:rFonts w:ascii="Book Antiqua" w:hAnsi="Book Antiqua"/>
        </w:rPr>
        <w:t>eliciting</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Pr="00047BC1">
        <w:rPr>
          <w:rFonts w:ascii="Book Antiqua" w:hAnsi="Book Antiqua"/>
        </w:rPr>
        <w:t>powerful</w:t>
      </w:r>
      <w:r w:rsidR="00E736B1" w:rsidRPr="00047BC1">
        <w:rPr>
          <w:rFonts w:ascii="Book Antiqua" w:hAnsi="Book Antiqua"/>
        </w:rPr>
        <w:t xml:space="preserve"> </w:t>
      </w:r>
      <w:r w:rsidRPr="00047BC1">
        <w:rPr>
          <w:rFonts w:ascii="Book Antiqua" w:hAnsi="Book Antiqua"/>
        </w:rPr>
        <w:t>immune</w:t>
      </w:r>
      <w:r w:rsidR="00E736B1" w:rsidRPr="00047BC1">
        <w:rPr>
          <w:rFonts w:ascii="Book Antiqua" w:hAnsi="Book Antiqua"/>
        </w:rPr>
        <w:t xml:space="preserve"> </w:t>
      </w:r>
      <w:r w:rsidRPr="00047BC1">
        <w:rPr>
          <w:rFonts w:ascii="Book Antiqua" w:hAnsi="Book Antiqua"/>
        </w:rPr>
        <w:t>response</w:t>
      </w:r>
      <w:r w:rsidR="00E736B1" w:rsidRPr="00047BC1">
        <w:rPr>
          <w:rFonts w:ascii="Book Antiqua" w:hAnsi="Book Antiqua"/>
        </w:rPr>
        <w:t xml:space="preserve"> </w:t>
      </w:r>
      <w:r w:rsidRPr="00047BC1">
        <w:rPr>
          <w:rFonts w:ascii="Book Antiqua" w:hAnsi="Book Antiqua"/>
        </w:rPr>
        <w:t>is</w:t>
      </w:r>
      <w:r w:rsidR="00E736B1" w:rsidRPr="00047BC1">
        <w:rPr>
          <w:rFonts w:ascii="Book Antiqua" w:hAnsi="Book Antiqua"/>
        </w:rPr>
        <w:t xml:space="preserve"> </w:t>
      </w:r>
      <w:r w:rsidRPr="00047BC1">
        <w:rPr>
          <w:rFonts w:ascii="Book Antiqua" w:hAnsi="Book Antiqua"/>
        </w:rPr>
        <w:t>peptide</w:t>
      </w:r>
      <w:r w:rsidR="00E736B1" w:rsidRPr="00047BC1">
        <w:rPr>
          <w:rFonts w:ascii="Book Antiqua" w:hAnsi="Book Antiqua"/>
        </w:rPr>
        <w:t xml:space="preserve"> </w:t>
      </w:r>
      <w:r w:rsidRPr="00047BC1">
        <w:rPr>
          <w:rFonts w:ascii="Book Antiqua" w:hAnsi="Book Antiqua"/>
        </w:rPr>
        <w:t>vaccinations.</w:t>
      </w:r>
      <w:r w:rsidR="00E736B1" w:rsidRPr="00047BC1">
        <w:rPr>
          <w:rFonts w:ascii="Book Antiqua" w:hAnsi="Book Antiqua"/>
        </w:rPr>
        <w:t xml:space="preserve"> </w:t>
      </w:r>
      <w:r w:rsidRPr="00047BC1">
        <w:rPr>
          <w:rFonts w:ascii="Book Antiqua" w:hAnsi="Book Antiqua"/>
        </w:rPr>
        <w:t>However,</w:t>
      </w:r>
      <w:r w:rsidR="00E736B1" w:rsidRPr="00047BC1">
        <w:rPr>
          <w:rFonts w:ascii="Book Antiqua" w:hAnsi="Book Antiqua"/>
        </w:rPr>
        <w:t xml:space="preserve"> </w:t>
      </w:r>
      <w:r w:rsidRPr="00047BC1">
        <w:rPr>
          <w:rFonts w:ascii="Book Antiqua" w:hAnsi="Book Antiqua"/>
        </w:rPr>
        <w:t>despite</w:t>
      </w:r>
      <w:r w:rsidR="00E736B1" w:rsidRPr="00047BC1">
        <w:rPr>
          <w:rFonts w:ascii="Book Antiqua" w:hAnsi="Book Antiqua"/>
        </w:rPr>
        <w:t xml:space="preserve"> </w:t>
      </w:r>
      <w:r w:rsidRPr="00047BC1">
        <w:rPr>
          <w:rFonts w:ascii="Book Antiqua" w:hAnsi="Book Antiqua"/>
        </w:rPr>
        <w:t>immunological</w:t>
      </w:r>
      <w:r w:rsidR="00E736B1" w:rsidRPr="00047BC1">
        <w:rPr>
          <w:rFonts w:ascii="Book Antiqua" w:hAnsi="Book Antiqua"/>
        </w:rPr>
        <w:t xml:space="preserve"> </w:t>
      </w:r>
      <w:r w:rsidRPr="00047BC1">
        <w:rPr>
          <w:rFonts w:ascii="Book Antiqua" w:hAnsi="Book Antiqua"/>
        </w:rPr>
        <w:t>surrogates,</w:t>
      </w:r>
      <w:r w:rsidR="00E736B1" w:rsidRPr="00047BC1">
        <w:rPr>
          <w:rFonts w:ascii="Book Antiqua" w:hAnsi="Book Antiqua"/>
        </w:rPr>
        <w:t xml:space="preserve"> </w:t>
      </w:r>
      <w:r w:rsidRPr="00047BC1">
        <w:rPr>
          <w:rFonts w:ascii="Book Antiqua" w:hAnsi="Book Antiqua"/>
        </w:rPr>
        <w:t>like</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generation</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GPC-3</w:t>
      </w:r>
      <w:r w:rsidR="00E736B1" w:rsidRPr="00047BC1">
        <w:rPr>
          <w:rFonts w:ascii="Book Antiqua" w:hAnsi="Book Antiqua"/>
        </w:rPr>
        <w:t xml:space="preserve"> </w:t>
      </w:r>
      <w:r w:rsidRPr="00047BC1">
        <w:rPr>
          <w:rFonts w:ascii="Book Antiqua" w:hAnsi="Book Antiqua"/>
        </w:rPr>
        <w:t>reactive</w:t>
      </w:r>
      <w:r w:rsidR="00E736B1" w:rsidRPr="00047BC1">
        <w:rPr>
          <w:rFonts w:ascii="Book Antiqua" w:hAnsi="Book Antiqua"/>
        </w:rPr>
        <w:t xml:space="preserve"> </w:t>
      </w:r>
      <w:r w:rsidRPr="00047BC1">
        <w:rPr>
          <w:rFonts w:ascii="Book Antiqua" w:hAnsi="Book Antiqua"/>
        </w:rPr>
        <w:t>cytotoxic</w:t>
      </w:r>
      <w:r w:rsidR="00E736B1" w:rsidRPr="00047BC1">
        <w:rPr>
          <w:rFonts w:ascii="Book Antiqua" w:hAnsi="Book Antiqua"/>
        </w:rPr>
        <w:t xml:space="preserve"> </w:t>
      </w:r>
      <w:r w:rsidRPr="00047BC1">
        <w:rPr>
          <w:rFonts w:ascii="Book Antiqua" w:hAnsi="Book Antiqua"/>
        </w:rPr>
        <w:t>T</w:t>
      </w:r>
      <w:r w:rsidR="00E736B1" w:rsidRPr="00047BC1">
        <w:rPr>
          <w:rFonts w:ascii="Book Antiqua" w:hAnsi="Book Antiqua"/>
        </w:rPr>
        <w:t xml:space="preserve"> </w:t>
      </w:r>
      <w:r w:rsidRPr="00047BC1">
        <w:rPr>
          <w:rFonts w:ascii="Book Antiqua" w:hAnsi="Book Antiqua"/>
        </w:rPr>
        <w:t>cells</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one</w:t>
      </w:r>
      <w:r w:rsidR="00E736B1" w:rsidRPr="00047BC1">
        <w:rPr>
          <w:rFonts w:ascii="Book Antiqua" w:hAnsi="Book Antiqua"/>
        </w:rPr>
        <w:t xml:space="preserve"> </w:t>
      </w:r>
      <w:r w:rsidRPr="00047BC1">
        <w:rPr>
          <w:rFonts w:ascii="Book Antiqua" w:hAnsi="Book Antiqua"/>
        </w:rPr>
        <w:t>phase</w:t>
      </w:r>
      <w:r w:rsidR="00E736B1" w:rsidRPr="00047BC1">
        <w:rPr>
          <w:rFonts w:ascii="Book Antiqua" w:hAnsi="Book Antiqua"/>
        </w:rPr>
        <w:t xml:space="preserve"> </w:t>
      </w:r>
      <w:r w:rsidRPr="00047BC1">
        <w:rPr>
          <w:rFonts w:ascii="Book Antiqua" w:hAnsi="Book Antiqua"/>
        </w:rPr>
        <w:t>I</w:t>
      </w:r>
      <w:r w:rsidR="00E736B1" w:rsidRPr="00047BC1">
        <w:rPr>
          <w:rFonts w:ascii="Book Antiqua" w:hAnsi="Book Antiqua"/>
        </w:rPr>
        <w:t xml:space="preserve"> </w:t>
      </w:r>
      <w:r w:rsidRPr="00047BC1">
        <w:rPr>
          <w:rFonts w:ascii="Book Antiqua" w:hAnsi="Book Antiqua"/>
        </w:rPr>
        <w:t>trial,</w:t>
      </w:r>
      <w:r w:rsidR="00E736B1" w:rsidRPr="00047BC1">
        <w:rPr>
          <w:rFonts w:ascii="Book Antiqua" w:hAnsi="Book Antiqua"/>
        </w:rPr>
        <w:t xml:space="preserve"> </w:t>
      </w:r>
      <w:r w:rsidRPr="00047BC1">
        <w:rPr>
          <w:rFonts w:ascii="Book Antiqua" w:hAnsi="Book Antiqua"/>
        </w:rPr>
        <w:t>being</w:t>
      </w:r>
      <w:r w:rsidR="00E736B1" w:rsidRPr="00047BC1">
        <w:rPr>
          <w:rFonts w:ascii="Book Antiqua" w:hAnsi="Book Antiqua"/>
        </w:rPr>
        <w:t xml:space="preserve"> </w:t>
      </w:r>
      <w:r w:rsidRPr="00047BC1">
        <w:rPr>
          <w:rFonts w:ascii="Book Antiqua" w:hAnsi="Book Antiqua"/>
        </w:rPr>
        <w:t>successful,</w:t>
      </w:r>
      <w:r w:rsidR="00E736B1" w:rsidRPr="00047BC1">
        <w:rPr>
          <w:rFonts w:ascii="Book Antiqua" w:hAnsi="Book Antiqua"/>
        </w:rPr>
        <w:t xml:space="preserve"> </w:t>
      </w:r>
      <w:r w:rsidRPr="00047BC1">
        <w:rPr>
          <w:rFonts w:ascii="Book Antiqua" w:hAnsi="Book Antiqua"/>
        </w:rPr>
        <w:t>this</w:t>
      </w:r>
      <w:r w:rsidR="00E736B1" w:rsidRPr="00047BC1">
        <w:rPr>
          <w:rFonts w:ascii="Book Antiqua" w:hAnsi="Book Antiqua"/>
        </w:rPr>
        <w:t xml:space="preserve"> </w:t>
      </w:r>
      <w:r w:rsidRPr="00047BC1">
        <w:rPr>
          <w:rFonts w:ascii="Book Antiqua" w:hAnsi="Book Antiqua"/>
        </w:rPr>
        <w:t>has</w:t>
      </w:r>
      <w:r w:rsidR="00E736B1" w:rsidRPr="00047BC1">
        <w:rPr>
          <w:rFonts w:ascii="Book Antiqua" w:hAnsi="Book Antiqua"/>
        </w:rPr>
        <w:t xml:space="preserve"> </w:t>
      </w:r>
      <w:r w:rsidRPr="00047BC1">
        <w:rPr>
          <w:rFonts w:ascii="Book Antiqua" w:hAnsi="Book Antiqua"/>
        </w:rPr>
        <w:t>not</w:t>
      </w:r>
      <w:r w:rsidR="00E736B1" w:rsidRPr="00047BC1">
        <w:rPr>
          <w:rFonts w:ascii="Book Antiqua" w:hAnsi="Book Antiqua"/>
        </w:rPr>
        <w:t xml:space="preserve"> </w:t>
      </w:r>
      <w:r w:rsidRPr="00047BC1">
        <w:rPr>
          <w:rFonts w:ascii="Book Antiqua" w:hAnsi="Book Antiqua"/>
        </w:rPr>
        <w:t>led</w:t>
      </w:r>
      <w:r w:rsidR="00E736B1" w:rsidRPr="00047BC1">
        <w:rPr>
          <w:rFonts w:ascii="Book Antiqua" w:hAnsi="Book Antiqua"/>
        </w:rPr>
        <w:t xml:space="preserve"> </w:t>
      </w:r>
      <w:r w:rsidRPr="00047BC1">
        <w:rPr>
          <w:rFonts w:ascii="Book Antiqua" w:hAnsi="Book Antiqua"/>
        </w:rPr>
        <w:t>to</w:t>
      </w:r>
      <w:r w:rsidR="00E736B1" w:rsidRPr="00047BC1">
        <w:rPr>
          <w:rFonts w:ascii="Book Antiqua" w:hAnsi="Book Antiqua"/>
        </w:rPr>
        <w:t xml:space="preserve"> </w:t>
      </w:r>
      <w:r w:rsidRPr="00047BC1">
        <w:rPr>
          <w:rFonts w:ascii="Book Antiqua" w:hAnsi="Book Antiqua"/>
        </w:rPr>
        <w:t>clinical</w:t>
      </w:r>
      <w:r w:rsidR="00E736B1" w:rsidRPr="00047BC1">
        <w:rPr>
          <w:rFonts w:ascii="Book Antiqua" w:hAnsi="Book Antiqua"/>
        </w:rPr>
        <w:t xml:space="preserve"> </w:t>
      </w:r>
      <w:r w:rsidRPr="00047BC1">
        <w:rPr>
          <w:rFonts w:ascii="Book Antiqua" w:hAnsi="Book Antiqua"/>
        </w:rPr>
        <w:t>results</w:t>
      </w:r>
      <w:r w:rsidR="007F4A46" w:rsidRPr="00047BC1">
        <w:rPr>
          <w:rFonts w:ascii="Book Antiqua" w:hAnsi="Book Antiqua"/>
          <w:vertAlign w:val="superscript"/>
        </w:rPr>
        <w:t>[148]</w:t>
      </w:r>
      <w:r w:rsidRPr="00047BC1">
        <w:rPr>
          <w:rFonts w:ascii="Book Antiqua" w:hAnsi="Book Antiqua"/>
        </w:rPr>
        <w:t>.</w:t>
      </w:r>
      <w:r w:rsidR="00E736B1" w:rsidRPr="00047BC1">
        <w:rPr>
          <w:rFonts w:ascii="Book Antiqua" w:hAnsi="Book Antiqua"/>
        </w:rPr>
        <w:t xml:space="preserve"> </w:t>
      </w:r>
      <w:r w:rsidRPr="00047BC1">
        <w:rPr>
          <w:rFonts w:ascii="Book Antiqua" w:hAnsi="Book Antiqua"/>
        </w:rPr>
        <w:t>GPC-3</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MRP3</w:t>
      </w:r>
      <w:r w:rsidR="00E736B1" w:rsidRPr="00047BC1">
        <w:rPr>
          <w:rFonts w:ascii="Book Antiqua" w:hAnsi="Book Antiqua"/>
        </w:rPr>
        <w:t xml:space="preserve"> </w:t>
      </w:r>
      <w:r w:rsidRPr="00047BC1">
        <w:rPr>
          <w:rFonts w:ascii="Book Antiqua" w:hAnsi="Book Antiqua"/>
        </w:rPr>
        <w:t>have</w:t>
      </w:r>
      <w:r w:rsidR="00E736B1" w:rsidRPr="00047BC1">
        <w:rPr>
          <w:rFonts w:ascii="Book Antiqua" w:hAnsi="Book Antiqua"/>
        </w:rPr>
        <w:t xml:space="preserve"> </w:t>
      </w:r>
      <w:r w:rsidRPr="00047BC1">
        <w:rPr>
          <w:rFonts w:ascii="Book Antiqua" w:hAnsi="Book Antiqua"/>
        </w:rPr>
        <w:t>shown</w:t>
      </w:r>
      <w:r w:rsidR="00E736B1" w:rsidRPr="00047BC1">
        <w:rPr>
          <w:rFonts w:ascii="Book Antiqua" w:hAnsi="Book Antiqua"/>
        </w:rPr>
        <w:t xml:space="preserve"> </w:t>
      </w:r>
      <w:r w:rsidRPr="00047BC1">
        <w:rPr>
          <w:rFonts w:ascii="Book Antiqua" w:hAnsi="Book Antiqua"/>
        </w:rPr>
        <w:t>any</w:t>
      </w:r>
      <w:r w:rsidR="00E736B1" w:rsidRPr="00047BC1">
        <w:rPr>
          <w:rFonts w:ascii="Book Antiqua" w:hAnsi="Book Antiqua"/>
        </w:rPr>
        <w:t xml:space="preserve"> </w:t>
      </w:r>
      <w:r w:rsidRPr="00047BC1">
        <w:rPr>
          <w:rFonts w:ascii="Book Antiqua" w:hAnsi="Book Antiqua"/>
        </w:rPr>
        <w:t>efficacy</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inducing</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Pr="00047BC1">
        <w:rPr>
          <w:rFonts w:ascii="Book Antiqua" w:hAnsi="Book Antiqua"/>
        </w:rPr>
        <w:t>T</w:t>
      </w:r>
      <w:r w:rsidR="00E736B1" w:rsidRPr="00047BC1">
        <w:rPr>
          <w:rFonts w:ascii="Book Antiqua" w:hAnsi="Book Antiqua"/>
        </w:rPr>
        <w:t xml:space="preserve"> </w:t>
      </w:r>
      <w:r w:rsidRPr="00047BC1">
        <w:rPr>
          <w:rFonts w:ascii="Book Antiqua" w:hAnsi="Book Antiqua"/>
        </w:rPr>
        <w:t>cell</w:t>
      </w:r>
      <w:r w:rsidR="00E736B1" w:rsidRPr="00047BC1">
        <w:rPr>
          <w:rFonts w:ascii="Book Antiqua" w:hAnsi="Book Antiqua"/>
        </w:rPr>
        <w:t xml:space="preserve"> </w:t>
      </w:r>
      <w:r w:rsidRPr="00047BC1">
        <w:rPr>
          <w:rFonts w:ascii="Book Antiqua" w:hAnsi="Book Antiqua"/>
        </w:rPr>
        <w:t>response</w:t>
      </w:r>
      <w:r w:rsidR="00E736B1" w:rsidRPr="00047BC1">
        <w:rPr>
          <w:rFonts w:ascii="Book Antiqua" w:hAnsi="Book Antiqua"/>
        </w:rPr>
        <w:t xml:space="preserve"> </w:t>
      </w:r>
      <w:r w:rsidRPr="00047BC1">
        <w:rPr>
          <w:rFonts w:ascii="Book Antiqua" w:hAnsi="Book Antiqua"/>
        </w:rPr>
        <w:t>rate</w:t>
      </w:r>
      <w:r w:rsidR="00E736B1" w:rsidRPr="00047BC1">
        <w:rPr>
          <w:rFonts w:ascii="Book Antiqua" w:hAnsi="Book Antiqua"/>
        </w:rPr>
        <w:t xml:space="preserve"> </w:t>
      </w:r>
      <w:r w:rsidRPr="00047BC1">
        <w:rPr>
          <w:rFonts w:ascii="Book Antiqua" w:hAnsi="Book Antiqua"/>
        </w:rPr>
        <w:t>over</w:t>
      </w:r>
      <w:r w:rsidR="00E736B1" w:rsidRPr="00047BC1">
        <w:rPr>
          <w:rFonts w:ascii="Book Antiqua" w:hAnsi="Book Antiqua"/>
        </w:rPr>
        <w:t xml:space="preserve"> </w:t>
      </w:r>
      <w:r w:rsidRPr="00047BC1">
        <w:rPr>
          <w:rFonts w:ascii="Book Antiqua" w:hAnsi="Book Antiqua"/>
        </w:rPr>
        <w:t>70%,</w:t>
      </w:r>
      <w:r w:rsidR="00E736B1" w:rsidRPr="00047BC1">
        <w:rPr>
          <w:rFonts w:ascii="Book Antiqua" w:hAnsi="Book Antiqua"/>
        </w:rPr>
        <w:t xml:space="preserve"> </w:t>
      </w:r>
      <w:r w:rsidRPr="00047BC1">
        <w:rPr>
          <w:rFonts w:ascii="Book Antiqua" w:hAnsi="Book Antiqua"/>
        </w:rPr>
        <w:t>while</w:t>
      </w:r>
      <w:r w:rsidR="00E736B1" w:rsidRPr="00047BC1">
        <w:rPr>
          <w:rFonts w:ascii="Book Antiqua" w:hAnsi="Book Antiqua"/>
        </w:rPr>
        <w:t xml:space="preserve"> </w:t>
      </w:r>
      <w:r w:rsidRPr="00047BC1">
        <w:rPr>
          <w:rFonts w:ascii="Book Antiqua" w:hAnsi="Book Antiqua"/>
        </w:rPr>
        <w:t>other</w:t>
      </w:r>
      <w:r w:rsidR="00E736B1" w:rsidRPr="00047BC1">
        <w:rPr>
          <w:rFonts w:ascii="Book Antiqua" w:hAnsi="Book Antiqua"/>
        </w:rPr>
        <w:t xml:space="preserve"> </w:t>
      </w:r>
      <w:r w:rsidRPr="00047BC1">
        <w:rPr>
          <w:rFonts w:ascii="Book Antiqua" w:hAnsi="Book Antiqua"/>
        </w:rPr>
        <w:t>TAAs</w:t>
      </w:r>
      <w:r w:rsidR="00E736B1" w:rsidRPr="00047BC1">
        <w:rPr>
          <w:rFonts w:ascii="Book Antiqua" w:hAnsi="Book Antiqua"/>
        </w:rPr>
        <w:t xml:space="preserve"> </w:t>
      </w:r>
      <w:r w:rsidRPr="00047BC1">
        <w:rPr>
          <w:rFonts w:ascii="Book Antiqua" w:hAnsi="Book Antiqua"/>
        </w:rPr>
        <w:t>such</w:t>
      </w:r>
      <w:r w:rsidR="00E736B1" w:rsidRPr="00047BC1">
        <w:rPr>
          <w:rFonts w:ascii="Book Antiqua" w:hAnsi="Book Antiqua"/>
        </w:rPr>
        <w:t xml:space="preserve"> </w:t>
      </w:r>
      <w:r w:rsidRPr="00047BC1">
        <w:rPr>
          <w:rFonts w:ascii="Book Antiqua" w:hAnsi="Book Antiqua"/>
        </w:rPr>
        <w:t>as</w:t>
      </w:r>
      <w:r w:rsidR="00E736B1" w:rsidRPr="00047BC1">
        <w:rPr>
          <w:rFonts w:ascii="Book Antiqua" w:hAnsi="Book Antiqua"/>
        </w:rPr>
        <w:t xml:space="preserve"> </w:t>
      </w:r>
      <w:r w:rsidRPr="00047BC1">
        <w:rPr>
          <w:rFonts w:ascii="Book Antiqua" w:hAnsi="Book Antiqua"/>
        </w:rPr>
        <w:t>SSX-2,</w:t>
      </w:r>
      <w:r w:rsidR="00E736B1" w:rsidRPr="00047BC1">
        <w:rPr>
          <w:rFonts w:ascii="Book Antiqua" w:hAnsi="Book Antiqua"/>
        </w:rPr>
        <w:t xml:space="preserve"> </w:t>
      </w:r>
      <w:r w:rsidRPr="00047BC1">
        <w:rPr>
          <w:rFonts w:ascii="Book Antiqua" w:hAnsi="Book Antiqua"/>
        </w:rPr>
        <w:t>NY-ESO-1,</w:t>
      </w:r>
      <w:r w:rsidR="00E736B1" w:rsidRPr="00047BC1">
        <w:rPr>
          <w:rFonts w:ascii="Book Antiqua" w:hAnsi="Book Antiqua"/>
        </w:rPr>
        <w:t xml:space="preserve"> </w:t>
      </w:r>
      <w:r w:rsidRPr="00047BC1">
        <w:rPr>
          <w:rFonts w:ascii="Book Antiqua" w:hAnsi="Book Antiqua"/>
        </w:rPr>
        <w:t>hTERT,</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MAGE-A</w:t>
      </w:r>
      <w:r w:rsidR="00E736B1" w:rsidRPr="00047BC1">
        <w:rPr>
          <w:rFonts w:ascii="Book Antiqua" w:hAnsi="Book Antiqua"/>
        </w:rPr>
        <w:t xml:space="preserve"> </w:t>
      </w:r>
      <w:r w:rsidRPr="00047BC1">
        <w:rPr>
          <w:rFonts w:ascii="Book Antiqua" w:hAnsi="Book Antiqua"/>
        </w:rPr>
        <w:t>all</w:t>
      </w:r>
      <w:r w:rsidR="00E736B1" w:rsidRPr="00047BC1">
        <w:rPr>
          <w:rFonts w:ascii="Book Antiqua" w:hAnsi="Book Antiqua"/>
        </w:rPr>
        <w:t xml:space="preserve"> </w:t>
      </w:r>
      <w:r w:rsidRPr="00047BC1">
        <w:rPr>
          <w:rFonts w:ascii="Book Antiqua" w:hAnsi="Book Antiqua"/>
        </w:rPr>
        <w:t>induce</w:t>
      </w:r>
      <w:r w:rsidR="00E736B1" w:rsidRPr="00047BC1">
        <w:rPr>
          <w:rFonts w:ascii="Book Antiqua" w:hAnsi="Book Antiqua"/>
        </w:rPr>
        <w:t xml:space="preserve"> </w:t>
      </w:r>
      <w:r w:rsidRPr="00047BC1">
        <w:rPr>
          <w:rFonts w:ascii="Book Antiqua" w:hAnsi="Book Antiqua"/>
        </w:rPr>
        <w:t>considerably</w:t>
      </w:r>
      <w:r w:rsidR="00E736B1" w:rsidRPr="00047BC1">
        <w:rPr>
          <w:rFonts w:ascii="Book Antiqua" w:hAnsi="Book Antiqua"/>
        </w:rPr>
        <w:t xml:space="preserve"> </w:t>
      </w:r>
      <w:r w:rsidRPr="00047BC1">
        <w:rPr>
          <w:rFonts w:ascii="Book Antiqua" w:hAnsi="Book Antiqua"/>
        </w:rPr>
        <w:t>lower</w:t>
      </w:r>
      <w:r w:rsidR="00E736B1" w:rsidRPr="00047BC1">
        <w:rPr>
          <w:rFonts w:ascii="Book Antiqua" w:hAnsi="Book Antiqua"/>
        </w:rPr>
        <w:t xml:space="preserve"> </w:t>
      </w:r>
      <w:r w:rsidRPr="00047BC1">
        <w:rPr>
          <w:rFonts w:ascii="Book Antiqua" w:hAnsi="Book Antiqua"/>
        </w:rPr>
        <w:t>rates.</w:t>
      </w:r>
      <w:r w:rsidR="00E736B1" w:rsidRPr="00047BC1">
        <w:rPr>
          <w:rFonts w:ascii="Book Antiqua" w:hAnsi="Book Antiqua"/>
        </w:rPr>
        <w:t xml:space="preserve"> </w:t>
      </w:r>
      <w:r w:rsidRPr="00047BC1">
        <w:rPr>
          <w:rFonts w:ascii="Book Antiqua" w:hAnsi="Book Antiqua"/>
        </w:rPr>
        <w:t>This</w:t>
      </w:r>
      <w:r w:rsidR="00E736B1" w:rsidRPr="00047BC1">
        <w:rPr>
          <w:rFonts w:ascii="Book Antiqua" w:hAnsi="Book Antiqua"/>
        </w:rPr>
        <w:t xml:space="preserve"> </w:t>
      </w:r>
      <w:r w:rsidRPr="00047BC1">
        <w:rPr>
          <w:rFonts w:ascii="Book Antiqua" w:hAnsi="Book Antiqua"/>
        </w:rPr>
        <w:t>is</w:t>
      </w:r>
      <w:r w:rsidR="00E736B1" w:rsidRPr="00047BC1">
        <w:rPr>
          <w:rFonts w:ascii="Book Antiqua" w:hAnsi="Book Antiqua"/>
        </w:rPr>
        <w:t xml:space="preserve"> </w:t>
      </w:r>
      <w:r w:rsidRPr="00047BC1">
        <w:rPr>
          <w:rFonts w:ascii="Book Antiqua" w:hAnsi="Book Antiqua"/>
        </w:rPr>
        <w:t>despite</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Pr="00047BC1">
        <w:rPr>
          <w:rFonts w:ascii="Book Antiqua" w:hAnsi="Book Antiqua"/>
        </w:rPr>
        <w:t>plethora</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TAAs</w:t>
      </w:r>
      <w:r w:rsidR="00E736B1" w:rsidRPr="00047BC1">
        <w:rPr>
          <w:rFonts w:ascii="Book Antiqua" w:hAnsi="Book Antiqua"/>
        </w:rPr>
        <w:t xml:space="preserve"> </w:t>
      </w:r>
      <w:r w:rsidRPr="00047BC1">
        <w:rPr>
          <w:rFonts w:ascii="Book Antiqua" w:hAnsi="Book Antiqua"/>
        </w:rPr>
        <w:t>being</w:t>
      </w:r>
      <w:r w:rsidR="00E736B1" w:rsidRPr="00047BC1">
        <w:rPr>
          <w:rFonts w:ascii="Book Antiqua" w:hAnsi="Book Antiqua"/>
        </w:rPr>
        <w:t xml:space="preserve"> </w:t>
      </w:r>
      <w:r w:rsidRPr="00047BC1">
        <w:rPr>
          <w:rFonts w:ascii="Book Antiqua" w:hAnsi="Book Antiqua"/>
        </w:rPr>
        <w:t>found</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HCC</w:t>
      </w:r>
      <w:r w:rsidR="00E736B1" w:rsidRPr="00047BC1">
        <w:rPr>
          <w:rFonts w:ascii="Book Antiqua" w:hAnsi="Book Antiqua"/>
        </w:rPr>
        <w:t xml:space="preserve"> </w:t>
      </w:r>
      <w:r w:rsidRPr="00047BC1">
        <w:rPr>
          <w:rFonts w:ascii="Book Antiqua" w:hAnsi="Book Antiqua"/>
        </w:rPr>
        <w:t>trials</w:t>
      </w:r>
      <w:r w:rsidR="00E736B1" w:rsidRPr="00047BC1">
        <w:rPr>
          <w:rFonts w:ascii="Book Antiqua" w:hAnsi="Book Antiqua"/>
        </w:rPr>
        <w:t xml:space="preserve"> </w:t>
      </w:r>
      <w:r w:rsidRPr="00047BC1">
        <w:rPr>
          <w:rFonts w:ascii="Book Antiqua" w:hAnsi="Book Antiqua"/>
        </w:rPr>
        <w:t>using</w:t>
      </w:r>
      <w:r w:rsidR="00E736B1" w:rsidRPr="00047BC1">
        <w:rPr>
          <w:rFonts w:ascii="Book Antiqua" w:hAnsi="Book Antiqua"/>
        </w:rPr>
        <w:t xml:space="preserve"> </w:t>
      </w:r>
      <w:r w:rsidRPr="00047BC1">
        <w:rPr>
          <w:rFonts w:ascii="Book Antiqua" w:hAnsi="Book Antiqua"/>
        </w:rPr>
        <w:t>AFP</w:t>
      </w:r>
      <w:r w:rsidR="007F4A46" w:rsidRPr="00047BC1">
        <w:rPr>
          <w:rFonts w:ascii="Book Antiqua" w:hAnsi="Book Antiqua"/>
          <w:vertAlign w:val="superscript"/>
        </w:rPr>
        <w:t>[149]</w:t>
      </w:r>
      <w:r w:rsidRPr="00047BC1">
        <w:rPr>
          <w:rFonts w:ascii="Book Antiqua" w:hAnsi="Book Antiqua"/>
        </w:rPr>
        <w:t>.</w:t>
      </w:r>
    </w:p>
    <w:p w14:paraId="1EF5D53D" w14:textId="77777777" w:rsidR="00366582" w:rsidRPr="00047BC1" w:rsidRDefault="00366582" w:rsidP="00E736B1">
      <w:pPr>
        <w:spacing w:line="360" w:lineRule="auto"/>
        <w:jc w:val="both"/>
        <w:rPr>
          <w:rFonts w:ascii="Book Antiqua" w:hAnsi="Book Antiqua"/>
        </w:rPr>
      </w:pPr>
    </w:p>
    <w:p w14:paraId="580258B4" w14:textId="1B78E80D" w:rsidR="00366582" w:rsidRPr="00047BC1" w:rsidRDefault="00366582" w:rsidP="00E736B1">
      <w:pPr>
        <w:spacing w:line="360" w:lineRule="auto"/>
        <w:jc w:val="both"/>
        <w:rPr>
          <w:rFonts w:ascii="Book Antiqua" w:hAnsi="Book Antiqua"/>
          <w:b/>
          <w:bCs/>
          <w:i/>
          <w:iCs/>
        </w:rPr>
      </w:pPr>
      <w:r w:rsidRPr="00047BC1">
        <w:rPr>
          <w:rFonts w:ascii="Book Antiqua" w:hAnsi="Book Antiqua"/>
          <w:b/>
          <w:bCs/>
          <w:i/>
          <w:iCs/>
        </w:rPr>
        <w:t>Oncolytic</w:t>
      </w:r>
      <w:r w:rsidR="00E736B1" w:rsidRPr="00047BC1">
        <w:rPr>
          <w:rFonts w:ascii="Book Antiqua" w:hAnsi="Book Antiqua"/>
          <w:b/>
          <w:bCs/>
          <w:i/>
          <w:iCs/>
        </w:rPr>
        <w:t xml:space="preserve"> </w:t>
      </w:r>
      <w:r w:rsidRPr="00047BC1">
        <w:rPr>
          <w:rFonts w:ascii="Book Antiqua" w:hAnsi="Book Antiqua"/>
          <w:b/>
          <w:bCs/>
          <w:i/>
          <w:iCs/>
        </w:rPr>
        <w:t>viruses</w:t>
      </w:r>
    </w:p>
    <w:p w14:paraId="6D11DF88" w14:textId="6D2B5BD1" w:rsidR="00366582" w:rsidRPr="00047BC1" w:rsidRDefault="00366582" w:rsidP="00E736B1">
      <w:pPr>
        <w:spacing w:line="360" w:lineRule="auto"/>
        <w:jc w:val="both"/>
        <w:rPr>
          <w:rFonts w:ascii="Book Antiqua" w:hAnsi="Book Antiqua"/>
        </w:rPr>
      </w:pPr>
      <w:r w:rsidRPr="00047BC1">
        <w:rPr>
          <w:rFonts w:ascii="Book Antiqua" w:hAnsi="Book Antiqua"/>
        </w:rPr>
        <w:t>A</w:t>
      </w:r>
      <w:r w:rsidR="00E736B1" w:rsidRPr="00047BC1">
        <w:rPr>
          <w:rFonts w:ascii="Book Antiqua" w:hAnsi="Book Antiqua"/>
        </w:rPr>
        <w:t xml:space="preserve"> </w:t>
      </w:r>
      <w:r w:rsidRPr="00047BC1">
        <w:rPr>
          <w:rFonts w:ascii="Book Antiqua" w:hAnsi="Book Antiqua"/>
        </w:rPr>
        <w:t>more</w:t>
      </w:r>
      <w:r w:rsidR="00E736B1" w:rsidRPr="00047BC1">
        <w:rPr>
          <w:rFonts w:ascii="Book Antiqua" w:hAnsi="Book Antiqua"/>
        </w:rPr>
        <w:t xml:space="preserve"> </w:t>
      </w:r>
      <w:r w:rsidRPr="00047BC1">
        <w:rPr>
          <w:rFonts w:ascii="Book Antiqua" w:hAnsi="Book Antiqua"/>
        </w:rPr>
        <w:t>recent</w:t>
      </w:r>
      <w:r w:rsidR="00E736B1" w:rsidRPr="00047BC1">
        <w:rPr>
          <w:rFonts w:ascii="Book Antiqua" w:hAnsi="Book Antiqua"/>
        </w:rPr>
        <w:t xml:space="preserve"> </w:t>
      </w:r>
      <w:r w:rsidRPr="00047BC1">
        <w:rPr>
          <w:rFonts w:ascii="Book Antiqua" w:hAnsi="Book Antiqua"/>
        </w:rPr>
        <w:t>development</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arena</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tumor</w:t>
      </w:r>
      <w:r w:rsidR="00E736B1" w:rsidRPr="00047BC1">
        <w:rPr>
          <w:rFonts w:ascii="Book Antiqua" w:hAnsi="Book Antiqua"/>
        </w:rPr>
        <w:t xml:space="preserve"> </w:t>
      </w:r>
      <w:r w:rsidRPr="00047BC1">
        <w:rPr>
          <w:rFonts w:ascii="Book Antiqua" w:hAnsi="Book Antiqua"/>
        </w:rPr>
        <w:t>vaccines</w:t>
      </w:r>
      <w:r w:rsidR="00E736B1" w:rsidRPr="00047BC1">
        <w:rPr>
          <w:rFonts w:ascii="Book Antiqua" w:hAnsi="Book Antiqua"/>
        </w:rPr>
        <w:t xml:space="preserve"> </w:t>
      </w:r>
      <w:r w:rsidRPr="00047BC1">
        <w:rPr>
          <w:rFonts w:ascii="Book Antiqua" w:hAnsi="Book Antiqua"/>
        </w:rPr>
        <w:t>is</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use</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oncolytic</w:t>
      </w:r>
      <w:r w:rsidR="00E736B1" w:rsidRPr="00047BC1">
        <w:rPr>
          <w:rFonts w:ascii="Book Antiqua" w:hAnsi="Book Antiqua"/>
        </w:rPr>
        <w:t xml:space="preserve"> </w:t>
      </w:r>
      <w:r w:rsidRPr="00047BC1">
        <w:rPr>
          <w:rFonts w:ascii="Book Antiqua" w:hAnsi="Book Antiqua"/>
        </w:rPr>
        <w:t>viruses.</w:t>
      </w:r>
      <w:r w:rsidR="00E736B1" w:rsidRPr="00047BC1">
        <w:rPr>
          <w:rFonts w:ascii="Book Antiqua" w:hAnsi="Book Antiqua"/>
        </w:rPr>
        <w:t xml:space="preserve"> </w:t>
      </w:r>
      <w:r w:rsidRPr="00047BC1">
        <w:rPr>
          <w:rFonts w:ascii="Book Antiqua" w:hAnsi="Book Antiqua"/>
        </w:rPr>
        <w:t>These</w:t>
      </w:r>
      <w:r w:rsidR="00E736B1" w:rsidRPr="00047BC1">
        <w:rPr>
          <w:rFonts w:ascii="Book Antiqua" w:hAnsi="Book Antiqua"/>
        </w:rPr>
        <w:t xml:space="preserve"> </w:t>
      </w:r>
      <w:r w:rsidRPr="00047BC1">
        <w:rPr>
          <w:rFonts w:ascii="Book Antiqua" w:hAnsi="Book Antiqua"/>
        </w:rPr>
        <w:t>therapeutically</w:t>
      </w:r>
      <w:r w:rsidR="00E736B1" w:rsidRPr="00047BC1">
        <w:rPr>
          <w:rFonts w:ascii="Book Antiqua" w:hAnsi="Book Antiqua"/>
        </w:rPr>
        <w:t xml:space="preserve"> </w:t>
      </w:r>
      <w:r w:rsidRPr="00047BC1">
        <w:rPr>
          <w:rFonts w:ascii="Book Antiqua" w:hAnsi="Book Antiqua"/>
        </w:rPr>
        <w:t>useful</w:t>
      </w:r>
      <w:r w:rsidR="00E736B1" w:rsidRPr="00047BC1">
        <w:rPr>
          <w:rFonts w:ascii="Book Antiqua" w:hAnsi="Book Antiqua"/>
        </w:rPr>
        <w:t xml:space="preserve"> </w:t>
      </w:r>
      <w:r w:rsidRPr="00047BC1">
        <w:rPr>
          <w:rFonts w:ascii="Book Antiqua" w:hAnsi="Book Antiqua"/>
        </w:rPr>
        <w:t>viruses</w:t>
      </w:r>
      <w:r w:rsidR="00E736B1" w:rsidRPr="00047BC1">
        <w:rPr>
          <w:rFonts w:ascii="Book Antiqua" w:hAnsi="Book Antiqua"/>
        </w:rPr>
        <w:t xml:space="preserve"> </w:t>
      </w:r>
      <w:r w:rsidRPr="00047BC1">
        <w:rPr>
          <w:rFonts w:ascii="Book Antiqua" w:hAnsi="Book Antiqua"/>
        </w:rPr>
        <w:t>are</w:t>
      </w:r>
      <w:r w:rsidR="00E736B1" w:rsidRPr="00047BC1">
        <w:rPr>
          <w:rFonts w:ascii="Book Antiqua" w:hAnsi="Book Antiqua"/>
        </w:rPr>
        <w:t xml:space="preserve"> </w:t>
      </w:r>
      <w:r w:rsidRPr="00047BC1">
        <w:rPr>
          <w:rFonts w:ascii="Book Antiqua" w:hAnsi="Book Antiqua"/>
        </w:rPr>
        <w:t>targeted</w:t>
      </w:r>
      <w:r w:rsidR="00E736B1" w:rsidRPr="00047BC1">
        <w:rPr>
          <w:rFonts w:ascii="Book Antiqua" w:hAnsi="Book Antiqua"/>
        </w:rPr>
        <w:t xml:space="preserve"> </w:t>
      </w:r>
      <w:r w:rsidRPr="00047BC1">
        <w:rPr>
          <w:rFonts w:ascii="Book Antiqua" w:hAnsi="Book Antiqua"/>
        </w:rPr>
        <w:t>to</w:t>
      </w:r>
      <w:r w:rsidR="00E736B1" w:rsidRPr="00047BC1">
        <w:rPr>
          <w:rFonts w:ascii="Book Antiqua" w:hAnsi="Book Antiqua"/>
        </w:rPr>
        <w:t xml:space="preserve"> </w:t>
      </w:r>
      <w:r w:rsidRPr="00047BC1">
        <w:rPr>
          <w:rFonts w:ascii="Book Antiqua" w:hAnsi="Book Antiqua"/>
        </w:rPr>
        <w:t>preferentially</w:t>
      </w:r>
      <w:r w:rsidR="00E736B1" w:rsidRPr="00047BC1">
        <w:rPr>
          <w:rFonts w:ascii="Book Antiqua" w:hAnsi="Book Antiqua"/>
        </w:rPr>
        <w:t xml:space="preserve"> </w:t>
      </w:r>
      <w:r w:rsidRPr="00047BC1">
        <w:rPr>
          <w:rFonts w:ascii="Book Antiqua" w:hAnsi="Book Antiqua"/>
        </w:rPr>
        <w:t>replicate</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cancer</w:t>
      </w:r>
      <w:r w:rsidR="00E736B1" w:rsidRPr="00047BC1">
        <w:rPr>
          <w:rFonts w:ascii="Book Antiqua" w:hAnsi="Book Antiqua"/>
        </w:rPr>
        <w:t xml:space="preserve"> </w:t>
      </w:r>
      <w:r w:rsidRPr="00047BC1">
        <w:rPr>
          <w:rFonts w:ascii="Book Antiqua" w:hAnsi="Book Antiqua"/>
        </w:rPr>
        <w:t>cells.</w:t>
      </w:r>
      <w:r w:rsidR="00E736B1" w:rsidRPr="00047BC1">
        <w:rPr>
          <w:rFonts w:ascii="Book Antiqua" w:hAnsi="Book Antiqua"/>
        </w:rPr>
        <w:t xml:space="preserve"> </w:t>
      </w:r>
      <w:r w:rsidRPr="00047BC1">
        <w:rPr>
          <w:rFonts w:ascii="Book Antiqua" w:hAnsi="Book Antiqua"/>
        </w:rPr>
        <w:t>To</w:t>
      </w:r>
      <w:r w:rsidR="00E736B1" w:rsidRPr="00047BC1">
        <w:rPr>
          <w:rFonts w:ascii="Book Antiqua" w:hAnsi="Book Antiqua"/>
        </w:rPr>
        <w:t xml:space="preserve"> </w:t>
      </w:r>
      <w:r w:rsidRPr="00047BC1">
        <w:rPr>
          <w:rFonts w:ascii="Book Antiqua" w:hAnsi="Book Antiqua"/>
        </w:rPr>
        <w:t>date,</w:t>
      </w:r>
      <w:r w:rsidR="00E736B1" w:rsidRPr="00047BC1">
        <w:rPr>
          <w:rFonts w:ascii="Book Antiqua" w:hAnsi="Book Antiqua"/>
        </w:rPr>
        <w:t xml:space="preserve"> </w:t>
      </w:r>
      <w:r w:rsidRPr="00047BC1">
        <w:rPr>
          <w:rFonts w:ascii="Book Antiqua" w:hAnsi="Book Antiqua"/>
        </w:rPr>
        <w:t>they</w:t>
      </w:r>
      <w:r w:rsidR="00E736B1" w:rsidRPr="00047BC1">
        <w:rPr>
          <w:rFonts w:ascii="Book Antiqua" w:hAnsi="Book Antiqua"/>
        </w:rPr>
        <w:t xml:space="preserve"> </w:t>
      </w:r>
      <w:r w:rsidRPr="00047BC1">
        <w:rPr>
          <w:rFonts w:ascii="Book Antiqua" w:hAnsi="Book Antiqua"/>
        </w:rPr>
        <w:t>have</w:t>
      </w:r>
      <w:r w:rsidR="00E736B1" w:rsidRPr="00047BC1">
        <w:rPr>
          <w:rFonts w:ascii="Book Antiqua" w:hAnsi="Book Antiqua"/>
        </w:rPr>
        <w:t xml:space="preserve"> </w:t>
      </w:r>
      <w:r w:rsidRPr="00047BC1">
        <w:rPr>
          <w:rFonts w:ascii="Book Antiqua" w:hAnsi="Book Antiqua"/>
        </w:rPr>
        <w:t>been</w:t>
      </w:r>
      <w:r w:rsidR="00E736B1" w:rsidRPr="00047BC1">
        <w:rPr>
          <w:rFonts w:ascii="Book Antiqua" w:hAnsi="Book Antiqua"/>
        </w:rPr>
        <w:t xml:space="preserve"> </w:t>
      </w:r>
      <w:r w:rsidRPr="00047BC1">
        <w:rPr>
          <w:rFonts w:ascii="Book Antiqua" w:hAnsi="Book Antiqua"/>
        </w:rPr>
        <w:t>predominantly</w:t>
      </w:r>
      <w:r w:rsidR="00E736B1" w:rsidRPr="00047BC1">
        <w:rPr>
          <w:rFonts w:ascii="Book Antiqua" w:hAnsi="Book Antiqua"/>
        </w:rPr>
        <w:t xml:space="preserve"> </w:t>
      </w:r>
      <w:r w:rsidRPr="00047BC1">
        <w:rPr>
          <w:rFonts w:ascii="Book Antiqua" w:hAnsi="Book Antiqua"/>
        </w:rPr>
        <w:t>introduced</w:t>
      </w:r>
      <w:r w:rsidR="00E736B1" w:rsidRPr="00047BC1">
        <w:rPr>
          <w:rFonts w:ascii="Book Antiqua" w:hAnsi="Book Antiqua"/>
        </w:rPr>
        <w:t xml:space="preserve"> </w:t>
      </w:r>
      <w:r w:rsidRPr="00047BC1">
        <w:rPr>
          <w:rFonts w:ascii="Book Antiqua" w:hAnsi="Book Antiqua"/>
        </w:rPr>
        <w:t>by</w:t>
      </w:r>
      <w:r w:rsidR="00E736B1" w:rsidRPr="00047BC1">
        <w:rPr>
          <w:rFonts w:ascii="Book Antiqua" w:hAnsi="Book Antiqua"/>
        </w:rPr>
        <w:t xml:space="preserve"> </w:t>
      </w:r>
      <w:r w:rsidRPr="00047BC1">
        <w:rPr>
          <w:rFonts w:ascii="Book Antiqua" w:hAnsi="Book Antiqua"/>
        </w:rPr>
        <w:t>intra-tumoral</w:t>
      </w:r>
      <w:r w:rsidR="00E736B1" w:rsidRPr="00047BC1">
        <w:rPr>
          <w:rFonts w:ascii="Book Antiqua" w:hAnsi="Book Antiqua"/>
        </w:rPr>
        <w:t xml:space="preserve"> </w:t>
      </w:r>
      <w:r w:rsidRPr="00047BC1">
        <w:rPr>
          <w:rFonts w:ascii="Book Antiqua" w:hAnsi="Book Antiqua"/>
        </w:rPr>
        <w:t>injection.</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modified</w:t>
      </w:r>
      <w:r w:rsidR="00E736B1" w:rsidRPr="00047BC1">
        <w:rPr>
          <w:rFonts w:ascii="Book Antiqua" w:hAnsi="Book Antiqua"/>
        </w:rPr>
        <w:t xml:space="preserve"> </w:t>
      </w:r>
      <w:r w:rsidRPr="00047BC1">
        <w:rPr>
          <w:rFonts w:ascii="Book Antiqua" w:hAnsi="Book Antiqua"/>
        </w:rPr>
        <w:t>poxvirus</w:t>
      </w:r>
      <w:r w:rsidR="00E736B1" w:rsidRPr="00047BC1">
        <w:rPr>
          <w:rFonts w:ascii="Book Antiqua" w:hAnsi="Book Antiqua"/>
        </w:rPr>
        <w:t xml:space="preserve"> </w:t>
      </w:r>
      <w:r w:rsidRPr="00047BC1">
        <w:rPr>
          <w:rFonts w:ascii="Book Antiqua" w:hAnsi="Book Antiqua"/>
        </w:rPr>
        <w:t>JX-594</w:t>
      </w:r>
      <w:r w:rsidR="00E736B1" w:rsidRPr="00047BC1">
        <w:rPr>
          <w:rFonts w:ascii="Book Antiqua" w:hAnsi="Book Antiqua"/>
        </w:rPr>
        <w:t xml:space="preserve"> </w:t>
      </w:r>
      <w:r w:rsidRPr="00047BC1">
        <w:rPr>
          <w:rFonts w:ascii="Book Antiqua" w:hAnsi="Book Antiqua"/>
        </w:rPr>
        <w:t>remains</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lead</w:t>
      </w:r>
      <w:r w:rsidR="00E736B1" w:rsidRPr="00047BC1">
        <w:rPr>
          <w:rFonts w:ascii="Book Antiqua" w:hAnsi="Book Antiqua"/>
        </w:rPr>
        <w:t xml:space="preserve"> </w:t>
      </w:r>
      <w:r w:rsidRPr="00047BC1">
        <w:rPr>
          <w:rFonts w:ascii="Book Antiqua" w:hAnsi="Book Antiqua"/>
        </w:rPr>
        <w:t>oncolytic</w:t>
      </w:r>
      <w:r w:rsidR="00E736B1" w:rsidRPr="00047BC1">
        <w:rPr>
          <w:rFonts w:ascii="Book Antiqua" w:hAnsi="Book Antiqua"/>
        </w:rPr>
        <w:t xml:space="preserve"> </w:t>
      </w:r>
      <w:r w:rsidRPr="00047BC1">
        <w:rPr>
          <w:rFonts w:ascii="Book Antiqua" w:hAnsi="Book Antiqua"/>
        </w:rPr>
        <w:t>virus</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interest</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clinical</w:t>
      </w:r>
      <w:r w:rsidR="00E736B1" w:rsidRPr="00047BC1">
        <w:rPr>
          <w:rFonts w:ascii="Book Antiqua" w:hAnsi="Book Antiqua"/>
        </w:rPr>
        <w:t xml:space="preserve"> </w:t>
      </w:r>
      <w:r w:rsidRPr="00047BC1">
        <w:rPr>
          <w:rFonts w:ascii="Book Antiqua" w:hAnsi="Book Antiqua"/>
        </w:rPr>
        <w:t>trials</w:t>
      </w:r>
      <w:r w:rsidR="00E736B1" w:rsidRPr="00047BC1">
        <w:rPr>
          <w:rFonts w:ascii="Book Antiqua" w:hAnsi="Book Antiqua"/>
        </w:rPr>
        <w:t xml:space="preserve"> </w:t>
      </w:r>
      <w:r w:rsidRPr="00047BC1">
        <w:rPr>
          <w:rFonts w:ascii="Book Antiqua" w:hAnsi="Book Antiqua"/>
        </w:rPr>
        <w:t>about</w:t>
      </w:r>
      <w:r w:rsidR="00E736B1" w:rsidRPr="00047BC1">
        <w:rPr>
          <w:rFonts w:ascii="Book Antiqua" w:hAnsi="Book Antiqua"/>
        </w:rPr>
        <w:t xml:space="preserve"> </w:t>
      </w:r>
      <w:r w:rsidRPr="00047BC1">
        <w:rPr>
          <w:rFonts w:ascii="Book Antiqua" w:hAnsi="Book Antiqua"/>
        </w:rPr>
        <w:t>HCC.</w:t>
      </w:r>
      <w:r w:rsidR="00E736B1" w:rsidRPr="00047BC1">
        <w:rPr>
          <w:rFonts w:ascii="Book Antiqua" w:hAnsi="Book Antiqua"/>
        </w:rPr>
        <w:t xml:space="preserve"> </w:t>
      </w:r>
      <w:r w:rsidRPr="00047BC1">
        <w:rPr>
          <w:rFonts w:ascii="Book Antiqua" w:hAnsi="Book Antiqua"/>
        </w:rPr>
        <w:t>As</w:t>
      </w:r>
      <w:r w:rsidR="00E736B1" w:rsidRPr="00047BC1">
        <w:rPr>
          <w:rFonts w:ascii="Book Antiqua" w:hAnsi="Book Antiqua"/>
        </w:rPr>
        <w:t xml:space="preserve"> </w:t>
      </w:r>
      <w:r w:rsidRPr="00047BC1">
        <w:rPr>
          <w:rFonts w:ascii="Book Antiqua" w:hAnsi="Book Antiqua"/>
        </w:rPr>
        <w:t>an</w:t>
      </w:r>
      <w:r w:rsidR="00E736B1" w:rsidRPr="00047BC1">
        <w:rPr>
          <w:rFonts w:ascii="Book Antiqua" w:hAnsi="Book Antiqua"/>
        </w:rPr>
        <w:t xml:space="preserve"> </w:t>
      </w:r>
      <w:r w:rsidRPr="00047BC1">
        <w:rPr>
          <w:rFonts w:ascii="Book Antiqua" w:hAnsi="Book Antiqua"/>
        </w:rPr>
        <w:t>immunotherapeutic</w:t>
      </w:r>
      <w:r w:rsidR="00E736B1" w:rsidRPr="00047BC1">
        <w:rPr>
          <w:rFonts w:ascii="Book Antiqua" w:hAnsi="Book Antiqua"/>
        </w:rPr>
        <w:t xml:space="preserve"> </w:t>
      </w:r>
      <w:r w:rsidRPr="00047BC1">
        <w:rPr>
          <w:rFonts w:ascii="Book Antiqua" w:hAnsi="Book Antiqua"/>
        </w:rPr>
        <w:t>agent,</w:t>
      </w:r>
      <w:r w:rsidR="00E736B1" w:rsidRPr="00047BC1">
        <w:rPr>
          <w:rFonts w:ascii="Book Antiqua" w:hAnsi="Book Antiqua"/>
        </w:rPr>
        <w:t xml:space="preserve"> </w:t>
      </w:r>
      <w:r w:rsidRPr="00047BC1">
        <w:rPr>
          <w:rFonts w:ascii="Book Antiqua" w:hAnsi="Book Antiqua"/>
        </w:rPr>
        <w:t>it</w:t>
      </w:r>
      <w:r w:rsidR="00E736B1" w:rsidRPr="00047BC1">
        <w:rPr>
          <w:rFonts w:ascii="Book Antiqua" w:hAnsi="Book Antiqua"/>
        </w:rPr>
        <w:t xml:space="preserve"> </w:t>
      </w:r>
      <w:r w:rsidRPr="00047BC1">
        <w:rPr>
          <w:rFonts w:ascii="Book Antiqua" w:hAnsi="Book Antiqua"/>
        </w:rPr>
        <w:t>piqued</w:t>
      </w:r>
      <w:r w:rsidR="00E736B1" w:rsidRPr="00047BC1">
        <w:rPr>
          <w:rFonts w:ascii="Book Antiqua" w:hAnsi="Book Antiqua"/>
        </w:rPr>
        <w:t xml:space="preserve"> </w:t>
      </w:r>
      <w:r w:rsidRPr="00047BC1">
        <w:rPr>
          <w:rFonts w:ascii="Book Antiqua" w:hAnsi="Book Antiqua"/>
        </w:rPr>
        <w:t>considerable</w:t>
      </w:r>
      <w:r w:rsidR="00E736B1" w:rsidRPr="00047BC1">
        <w:rPr>
          <w:rFonts w:ascii="Book Antiqua" w:hAnsi="Book Antiqua"/>
        </w:rPr>
        <w:t xml:space="preserve"> </w:t>
      </w:r>
      <w:r w:rsidRPr="00047BC1">
        <w:rPr>
          <w:rFonts w:ascii="Book Antiqua" w:hAnsi="Book Antiqua"/>
        </w:rPr>
        <w:t>interest</w:t>
      </w:r>
      <w:r w:rsidR="00E736B1" w:rsidRPr="00047BC1">
        <w:rPr>
          <w:rFonts w:ascii="Book Antiqua" w:hAnsi="Book Antiqua"/>
        </w:rPr>
        <w:t xml:space="preserve"> </w:t>
      </w:r>
      <w:r w:rsidRPr="00047BC1">
        <w:rPr>
          <w:rFonts w:ascii="Book Antiqua" w:hAnsi="Book Antiqua"/>
        </w:rPr>
        <w:t>when</w:t>
      </w:r>
      <w:r w:rsidR="00E736B1" w:rsidRPr="00047BC1">
        <w:rPr>
          <w:rFonts w:ascii="Book Antiqua" w:hAnsi="Book Antiqua"/>
        </w:rPr>
        <w:t xml:space="preserve"> </w:t>
      </w:r>
      <w:r w:rsidRPr="00047BC1">
        <w:rPr>
          <w:rFonts w:ascii="Book Antiqua" w:hAnsi="Book Antiqua"/>
        </w:rPr>
        <w:t>it</w:t>
      </w:r>
      <w:r w:rsidR="00E736B1" w:rsidRPr="00047BC1">
        <w:rPr>
          <w:rFonts w:ascii="Book Antiqua" w:hAnsi="Book Antiqua"/>
        </w:rPr>
        <w:t xml:space="preserve"> </w:t>
      </w:r>
      <w:r w:rsidRPr="00047BC1">
        <w:rPr>
          <w:rFonts w:ascii="Book Antiqua" w:hAnsi="Book Antiqua"/>
        </w:rPr>
        <w:t>conferred</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Pr="00047BC1">
        <w:rPr>
          <w:rFonts w:ascii="Book Antiqua" w:hAnsi="Book Antiqua"/>
        </w:rPr>
        <w:t>dose-related</w:t>
      </w:r>
      <w:r w:rsidR="00E736B1" w:rsidRPr="00047BC1">
        <w:rPr>
          <w:rFonts w:ascii="Book Antiqua" w:hAnsi="Book Antiqua"/>
        </w:rPr>
        <w:t xml:space="preserve"> </w:t>
      </w:r>
      <w:r w:rsidRPr="00047BC1">
        <w:rPr>
          <w:rFonts w:ascii="Book Antiqua" w:hAnsi="Book Antiqua"/>
        </w:rPr>
        <w:t>survival</w:t>
      </w:r>
      <w:r w:rsidR="00E736B1" w:rsidRPr="00047BC1">
        <w:rPr>
          <w:rFonts w:ascii="Book Antiqua" w:hAnsi="Book Antiqua"/>
        </w:rPr>
        <w:t xml:space="preserve"> </w:t>
      </w:r>
      <w:r w:rsidRPr="00047BC1">
        <w:rPr>
          <w:rFonts w:ascii="Book Antiqua" w:hAnsi="Book Antiqua"/>
        </w:rPr>
        <w:t>benefit</w:t>
      </w:r>
      <w:r w:rsidR="00E736B1" w:rsidRPr="00047BC1">
        <w:rPr>
          <w:rFonts w:ascii="Book Antiqua" w:hAnsi="Book Antiqua"/>
        </w:rPr>
        <w:t xml:space="preserve"> </w:t>
      </w:r>
      <w:r w:rsidRPr="00047BC1">
        <w:rPr>
          <w:rFonts w:ascii="Book Antiqua" w:hAnsi="Book Antiqua"/>
        </w:rPr>
        <w:t>(median</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14.1</w:t>
      </w:r>
      <w:r w:rsidR="00E736B1" w:rsidRPr="00047BC1">
        <w:rPr>
          <w:rFonts w:ascii="Book Antiqua" w:hAnsi="Book Antiqua"/>
        </w:rPr>
        <w:t xml:space="preserve"> </w:t>
      </w:r>
      <w:r w:rsidRPr="00047BC1">
        <w:rPr>
          <w:rFonts w:ascii="Book Antiqua" w:hAnsi="Book Antiqua"/>
        </w:rPr>
        <w:t>mo</w:t>
      </w:r>
      <w:r w:rsidR="00E736B1" w:rsidRPr="00047BC1">
        <w:rPr>
          <w:rFonts w:ascii="Book Antiqua" w:hAnsi="Book Antiqua"/>
        </w:rPr>
        <w:t xml:space="preserve"> </w:t>
      </w:r>
      <w:r w:rsidRPr="00047BC1">
        <w:rPr>
          <w:rFonts w:ascii="Book Antiqua" w:hAnsi="Book Antiqua"/>
        </w:rPr>
        <w:t>compared</w:t>
      </w:r>
      <w:r w:rsidR="00E736B1" w:rsidRPr="00047BC1">
        <w:rPr>
          <w:rFonts w:ascii="Book Antiqua" w:hAnsi="Book Antiqua"/>
        </w:rPr>
        <w:t xml:space="preserve"> </w:t>
      </w:r>
      <w:r w:rsidRPr="00047BC1">
        <w:rPr>
          <w:rFonts w:ascii="Book Antiqua" w:hAnsi="Book Antiqua"/>
        </w:rPr>
        <w:t>to</w:t>
      </w:r>
      <w:r w:rsidR="00E736B1" w:rsidRPr="00047BC1">
        <w:rPr>
          <w:rFonts w:ascii="Book Antiqua" w:hAnsi="Book Antiqua"/>
        </w:rPr>
        <w:t xml:space="preserve"> </w:t>
      </w:r>
      <w:r w:rsidRPr="00047BC1">
        <w:rPr>
          <w:rFonts w:ascii="Book Antiqua" w:hAnsi="Book Antiqua"/>
        </w:rPr>
        <w:t>6.7</w:t>
      </w:r>
      <w:r w:rsidR="00E736B1" w:rsidRPr="00047BC1">
        <w:rPr>
          <w:rFonts w:ascii="Book Antiqua" w:hAnsi="Book Antiqua"/>
        </w:rPr>
        <w:t xml:space="preserve"> </w:t>
      </w:r>
      <w:r w:rsidRPr="00047BC1">
        <w:rPr>
          <w:rFonts w:ascii="Book Antiqua" w:hAnsi="Book Antiqua"/>
        </w:rPr>
        <w:t>mo)</w:t>
      </w:r>
      <w:r w:rsidR="00E736B1" w:rsidRPr="00047BC1">
        <w:rPr>
          <w:rFonts w:ascii="Book Antiqua" w:hAnsi="Book Antiqua"/>
        </w:rPr>
        <w:t xml:space="preserve"> </w:t>
      </w:r>
      <w:r w:rsidRPr="00047BC1">
        <w:rPr>
          <w:rFonts w:ascii="Book Antiqua" w:hAnsi="Book Antiqua"/>
        </w:rPr>
        <w:t>in</w:t>
      </w:r>
      <w:r w:rsidR="000772E1" w:rsidRPr="00047BC1">
        <w:rPr>
          <w:rFonts w:ascii="Book Antiqua" w:hAnsi="Book Antiqua"/>
        </w:rPr>
        <w:t xml:space="preserve"> a</w:t>
      </w:r>
      <w:r w:rsidR="00E736B1" w:rsidRPr="00047BC1">
        <w:rPr>
          <w:rFonts w:ascii="Book Antiqua" w:hAnsi="Book Antiqua"/>
        </w:rPr>
        <w:t xml:space="preserve"> </w:t>
      </w:r>
      <w:r w:rsidRPr="00047BC1">
        <w:rPr>
          <w:rFonts w:ascii="Book Antiqua" w:hAnsi="Book Antiqua"/>
        </w:rPr>
        <w:t>phase</w:t>
      </w:r>
      <w:r w:rsidR="00E736B1" w:rsidRPr="00047BC1">
        <w:rPr>
          <w:rFonts w:ascii="Book Antiqua" w:hAnsi="Book Antiqua"/>
        </w:rPr>
        <w:t xml:space="preserve"> </w:t>
      </w:r>
      <w:r w:rsidRPr="00047BC1">
        <w:rPr>
          <w:rFonts w:ascii="Book Antiqua" w:hAnsi="Book Antiqua"/>
        </w:rPr>
        <w:t>II</w:t>
      </w:r>
      <w:r w:rsidR="00E736B1" w:rsidRPr="00047BC1">
        <w:rPr>
          <w:rFonts w:ascii="Book Antiqua" w:hAnsi="Book Antiqua"/>
        </w:rPr>
        <w:t xml:space="preserve"> </w:t>
      </w:r>
      <w:r w:rsidRPr="00047BC1">
        <w:rPr>
          <w:rFonts w:ascii="Book Antiqua" w:hAnsi="Book Antiqua"/>
        </w:rPr>
        <w:t>dose-finding</w:t>
      </w:r>
      <w:r w:rsidR="00E736B1" w:rsidRPr="00047BC1">
        <w:rPr>
          <w:rFonts w:ascii="Book Antiqua" w:hAnsi="Book Antiqua"/>
        </w:rPr>
        <w:t xml:space="preserve"> </w:t>
      </w:r>
      <w:r w:rsidRPr="00047BC1">
        <w:rPr>
          <w:rFonts w:ascii="Book Antiqua" w:hAnsi="Book Antiqua"/>
        </w:rPr>
        <w:t>trial</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30</w:t>
      </w:r>
      <w:r w:rsidR="00E736B1" w:rsidRPr="00047BC1">
        <w:rPr>
          <w:rFonts w:ascii="Book Antiqua" w:hAnsi="Book Antiqua"/>
        </w:rPr>
        <w:t xml:space="preserve"> </w:t>
      </w:r>
      <w:r w:rsidRPr="00047BC1">
        <w:rPr>
          <w:rFonts w:ascii="Book Antiqua" w:hAnsi="Book Antiqua"/>
        </w:rPr>
        <w:t>patients</w:t>
      </w:r>
      <w:r w:rsidR="007F4A46" w:rsidRPr="00047BC1">
        <w:rPr>
          <w:rFonts w:ascii="Book Antiqua" w:hAnsi="Book Antiqua"/>
          <w:vertAlign w:val="superscript"/>
        </w:rPr>
        <w:t>[150</w:t>
      </w:r>
      <w:r w:rsidR="00D4633A" w:rsidRPr="00047BC1">
        <w:rPr>
          <w:rFonts w:ascii="Book Antiqua" w:hAnsi="Book Antiqua"/>
          <w:vertAlign w:val="superscript"/>
        </w:rPr>
        <w:t>,151</w:t>
      </w:r>
      <w:r w:rsidR="007F4A46" w:rsidRPr="00047BC1">
        <w:rPr>
          <w:rFonts w:ascii="Book Antiqua" w:hAnsi="Book Antiqua"/>
          <w:vertAlign w:val="superscript"/>
        </w:rPr>
        <w:t>]</w:t>
      </w:r>
      <w:r w:rsidRPr="00047BC1">
        <w:rPr>
          <w:rFonts w:ascii="Book Antiqua" w:hAnsi="Book Antiqua"/>
        </w:rPr>
        <w:t>.</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global,</w:t>
      </w:r>
      <w:r w:rsidR="00E736B1" w:rsidRPr="00047BC1">
        <w:rPr>
          <w:rFonts w:ascii="Book Antiqua" w:hAnsi="Book Antiqua"/>
        </w:rPr>
        <w:t xml:space="preserve"> </w:t>
      </w:r>
      <w:r w:rsidRPr="00047BC1">
        <w:rPr>
          <w:rFonts w:ascii="Book Antiqua" w:hAnsi="Book Antiqua"/>
        </w:rPr>
        <w:t>randomized,</w:t>
      </w:r>
      <w:r w:rsidR="00E736B1" w:rsidRPr="00047BC1">
        <w:rPr>
          <w:rFonts w:ascii="Book Antiqua" w:hAnsi="Book Antiqua"/>
        </w:rPr>
        <w:t xml:space="preserve"> </w:t>
      </w:r>
      <w:r w:rsidRPr="00047BC1">
        <w:rPr>
          <w:rFonts w:ascii="Book Antiqua" w:hAnsi="Book Antiqua"/>
        </w:rPr>
        <w:t>open-label,</w:t>
      </w:r>
      <w:r w:rsidR="00E736B1" w:rsidRPr="00047BC1">
        <w:rPr>
          <w:rFonts w:ascii="Book Antiqua" w:hAnsi="Book Antiqua"/>
        </w:rPr>
        <w:t xml:space="preserve"> </w:t>
      </w:r>
      <w:r w:rsidRPr="00047BC1">
        <w:rPr>
          <w:rFonts w:ascii="Book Antiqua" w:hAnsi="Book Antiqua"/>
        </w:rPr>
        <w:t>phase</w:t>
      </w:r>
      <w:r w:rsidR="00E736B1" w:rsidRPr="00047BC1">
        <w:rPr>
          <w:rFonts w:ascii="Book Antiqua" w:hAnsi="Book Antiqua"/>
        </w:rPr>
        <w:t xml:space="preserve"> </w:t>
      </w:r>
      <w:r w:rsidRPr="00047BC1">
        <w:rPr>
          <w:rFonts w:ascii="Book Antiqua" w:hAnsi="Book Antiqua"/>
        </w:rPr>
        <w:t>III</w:t>
      </w:r>
      <w:r w:rsidR="00E736B1" w:rsidRPr="00047BC1">
        <w:rPr>
          <w:rFonts w:ascii="Book Antiqua" w:hAnsi="Book Antiqua"/>
        </w:rPr>
        <w:t xml:space="preserve"> </w:t>
      </w:r>
      <w:r w:rsidRPr="00047BC1">
        <w:rPr>
          <w:rFonts w:ascii="Book Antiqua" w:hAnsi="Book Antiqua"/>
        </w:rPr>
        <w:t>study</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Pexa-Vec</w:t>
      </w:r>
      <w:r w:rsidR="00E736B1" w:rsidRPr="00047BC1">
        <w:rPr>
          <w:rFonts w:ascii="Book Antiqua" w:hAnsi="Book Antiqua"/>
        </w:rPr>
        <w:t xml:space="preserve"> </w:t>
      </w:r>
      <w:r w:rsidRPr="00047BC1">
        <w:rPr>
          <w:rFonts w:ascii="Book Antiqua" w:hAnsi="Book Antiqua"/>
        </w:rPr>
        <w:t>(JX-594;</w:t>
      </w:r>
      <w:r w:rsidR="00E736B1" w:rsidRPr="00047BC1">
        <w:rPr>
          <w:rFonts w:ascii="Book Antiqua" w:hAnsi="Book Antiqua"/>
        </w:rPr>
        <w:t xml:space="preserve"> </w:t>
      </w:r>
      <w:r w:rsidRPr="00047BC1">
        <w:rPr>
          <w:rFonts w:ascii="Book Antiqua" w:hAnsi="Book Antiqua"/>
        </w:rPr>
        <w:t>an</w:t>
      </w:r>
      <w:r w:rsidR="00E736B1" w:rsidRPr="00047BC1">
        <w:rPr>
          <w:rFonts w:ascii="Book Antiqua" w:hAnsi="Book Antiqua"/>
        </w:rPr>
        <w:t xml:space="preserve"> </w:t>
      </w:r>
      <w:r w:rsidRPr="00047BC1">
        <w:rPr>
          <w:rFonts w:ascii="Book Antiqua" w:hAnsi="Book Antiqua"/>
        </w:rPr>
        <w:t>oncolytic</w:t>
      </w:r>
      <w:r w:rsidR="00E736B1" w:rsidRPr="00047BC1">
        <w:rPr>
          <w:rFonts w:ascii="Book Antiqua" w:hAnsi="Book Antiqua"/>
        </w:rPr>
        <w:t xml:space="preserve"> </w:t>
      </w:r>
      <w:r w:rsidRPr="00047BC1">
        <w:rPr>
          <w:rFonts w:ascii="Book Antiqua" w:hAnsi="Book Antiqua"/>
        </w:rPr>
        <w:t>vaccinia</w:t>
      </w:r>
      <w:r w:rsidR="00E736B1" w:rsidRPr="00047BC1">
        <w:rPr>
          <w:rFonts w:ascii="Book Antiqua" w:hAnsi="Book Antiqua"/>
        </w:rPr>
        <w:t xml:space="preserve"> </w:t>
      </w:r>
      <w:r w:rsidRPr="00047BC1">
        <w:rPr>
          <w:rFonts w:ascii="Book Antiqua" w:hAnsi="Book Antiqua"/>
        </w:rPr>
        <w:t>virus</w:t>
      </w:r>
      <w:r w:rsidR="00E736B1" w:rsidRPr="00047BC1">
        <w:rPr>
          <w:rFonts w:ascii="Book Antiqua" w:hAnsi="Book Antiqua"/>
        </w:rPr>
        <w:t xml:space="preserve"> </w:t>
      </w:r>
      <w:r w:rsidRPr="00047BC1">
        <w:rPr>
          <w:rFonts w:ascii="Book Antiqua" w:hAnsi="Book Antiqua"/>
        </w:rPr>
        <w:t>which</w:t>
      </w:r>
      <w:r w:rsidR="00E736B1" w:rsidRPr="00047BC1">
        <w:rPr>
          <w:rFonts w:ascii="Book Antiqua" w:hAnsi="Book Antiqua"/>
        </w:rPr>
        <w:t xml:space="preserve"> </w:t>
      </w:r>
      <w:r w:rsidRPr="00047BC1">
        <w:rPr>
          <w:rFonts w:ascii="Book Antiqua" w:hAnsi="Book Antiqua"/>
        </w:rPr>
        <w:t>selectively</w:t>
      </w:r>
      <w:r w:rsidR="00E736B1" w:rsidRPr="00047BC1">
        <w:rPr>
          <w:rFonts w:ascii="Book Antiqua" w:hAnsi="Book Antiqua"/>
        </w:rPr>
        <w:t xml:space="preserve"> </w:t>
      </w:r>
      <w:r w:rsidRPr="00047BC1">
        <w:rPr>
          <w:rFonts w:ascii="Book Antiqua" w:hAnsi="Book Antiqua"/>
        </w:rPr>
        <w:t>targets</w:t>
      </w:r>
      <w:r w:rsidR="00E736B1" w:rsidRPr="00047BC1">
        <w:rPr>
          <w:rFonts w:ascii="Book Antiqua" w:hAnsi="Book Antiqua"/>
        </w:rPr>
        <w:t xml:space="preserve"> </w:t>
      </w:r>
      <w:r w:rsidRPr="00047BC1">
        <w:rPr>
          <w:rFonts w:ascii="Book Antiqua" w:hAnsi="Book Antiqua"/>
        </w:rPr>
        <w:t>cancer</w:t>
      </w:r>
      <w:r w:rsidR="00E736B1" w:rsidRPr="00047BC1">
        <w:rPr>
          <w:rFonts w:ascii="Book Antiqua" w:hAnsi="Book Antiqua"/>
        </w:rPr>
        <w:t xml:space="preserve"> </w:t>
      </w:r>
      <w:r w:rsidRPr="00047BC1">
        <w:rPr>
          <w:rFonts w:ascii="Book Antiqua" w:hAnsi="Book Antiqua"/>
        </w:rPr>
        <w:t>cells)</w:t>
      </w:r>
      <w:r w:rsidR="00E736B1" w:rsidRPr="00047BC1">
        <w:rPr>
          <w:rFonts w:ascii="Book Antiqua" w:hAnsi="Book Antiqua"/>
        </w:rPr>
        <w:t xml:space="preserve"> </w:t>
      </w:r>
      <w:r w:rsidRPr="00047BC1">
        <w:rPr>
          <w:rFonts w:ascii="Book Antiqua" w:hAnsi="Book Antiqua"/>
        </w:rPr>
        <w:t>is</w:t>
      </w:r>
      <w:r w:rsidR="00E736B1" w:rsidRPr="00047BC1">
        <w:rPr>
          <w:rFonts w:ascii="Book Antiqua" w:hAnsi="Book Antiqua"/>
        </w:rPr>
        <w:t xml:space="preserve"> </w:t>
      </w:r>
      <w:r w:rsidRPr="00047BC1">
        <w:rPr>
          <w:rFonts w:ascii="Book Antiqua" w:hAnsi="Book Antiqua"/>
        </w:rPr>
        <w:t>currently</w:t>
      </w:r>
      <w:r w:rsidR="00E736B1" w:rsidRPr="00047BC1">
        <w:rPr>
          <w:rFonts w:ascii="Book Antiqua" w:hAnsi="Book Antiqua"/>
        </w:rPr>
        <w:t xml:space="preserve"> </w:t>
      </w:r>
      <w:r w:rsidRPr="00047BC1">
        <w:rPr>
          <w:rFonts w:ascii="Book Antiqua" w:hAnsi="Book Antiqua"/>
        </w:rPr>
        <w:t>recruiting</w:t>
      </w:r>
      <w:r w:rsidR="00E736B1" w:rsidRPr="00047BC1">
        <w:rPr>
          <w:rFonts w:ascii="Book Antiqua" w:hAnsi="Book Antiqua"/>
        </w:rPr>
        <w:t xml:space="preserve"> </w:t>
      </w:r>
      <w:r w:rsidRPr="00047BC1">
        <w:rPr>
          <w:rFonts w:ascii="Book Antiqua" w:hAnsi="Book Antiqua"/>
        </w:rPr>
        <w:t>patients</w:t>
      </w:r>
      <w:r w:rsidR="00E736B1" w:rsidRPr="00047BC1">
        <w:rPr>
          <w:rFonts w:ascii="Book Antiqua" w:hAnsi="Book Antiqua"/>
        </w:rPr>
        <w:t xml:space="preserve"> </w:t>
      </w:r>
      <w:r w:rsidRPr="00047BC1">
        <w:rPr>
          <w:rFonts w:ascii="Book Antiqua" w:hAnsi="Book Antiqua"/>
        </w:rPr>
        <w:t>with</w:t>
      </w:r>
      <w:r w:rsidR="00E736B1" w:rsidRPr="00047BC1">
        <w:rPr>
          <w:rFonts w:ascii="Book Antiqua" w:hAnsi="Book Antiqua"/>
        </w:rPr>
        <w:t xml:space="preserve"> </w:t>
      </w:r>
      <w:r w:rsidRPr="00047BC1">
        <w:rPr>
          <w:rFonts w:ascii="Book Antiqua" w:hAnsi="Book Antiqua"/>
        </w:rPr>
        <w:t>advanced</w:t>
      </w:r>
      <w:r w:rsidR="00E736B1" w:rsidRPr="00047BC1">
        <w:rPr>
          <w:rFonts w:ascii="Book Antiqua" w:hAnsi="Book Antiqua"/>
        </w:rPr>
        <w:t xml:space="preserve"> </w:t>
      </w:r>
      <w:r w:rsidRPr="00047BC1">
        <w:rPr>
          <w:rFonts w:ascii="Book Antiqua" w:hAnsi="Book Antiqua"/>
        </w:rPr>
        <w:t>HCC</w:t>
      </w:r>
      <w:r w:rsidR="00E736B1" w:rsidRPr="00047BC1">
        <w:rPr>
          <w:rFonts w:ascii="Book Antiqua" w:hAnsi="Book Antiqua"/>
        </w:rPr>
        <w:t xml:space="preserve"> </w:t>
      </w:r>
      <w:r w:rsidRPr="00047BC1">
        <w:rPr>
          <w:rFonts w:ascii="Book Antiqua" w:hAnsi="Book Antiqua"/>
        </w:rPr>
        <w:t>to</w:t>
      </w:r>
      <w:r w:rsidR="00E736B1" w:rsidRPr="00047BC1">
        <w:rPr>
          <w:rFonts w:ascii="Book Antiqua" w:hAnsi="Book Antiqua"/>
        </w:rPr>
        <w:t xml:space="preserve"> </w:t>
      </w:r>
      <w:r w:rsidRPr="00047BC1">
        <w:rPr>
          <w:rFonts w:ascii="Book Antiqua" w:hAnsi="Book Antiqua"/>
        </w:rPr>
        <w:t>two</w:t>
      </w:r>
      <w:r w:rsidR="00E736B1" w:rsidRPr="00047BC1">
        <w:rPr>
          <w:rFonts w:ascii="Book Antiqua" w:hAnsi="Book Antiqua"/>
        </w:rPr>
        <w:t xml:space="preserve"> </w:t>
      </w:r>
      <w:r w:rsidRPr="00047BC1">
        <w:rPr>
          <w:rFonts w:ascii="Book Antiqua" w:hAnsi="Book Antiqua"/>
        </w:rPr>
        <w:t>arms</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vaccination</w:t>
      </w:r>
      <w:r w:rsidR="00E736B1" w:rsidRPr="00047BC1">
        <w:rPr>
          <w:rFonts w:ascii="Book Antiqua" w:hAnsi="Book Antiqua"/>
        </w:rPr>
        <w:t xml:space="preserve"> </w:t>
      </w:r>
      <w:r w:rsidRPr="00047BC1">
        <w:rPr>
          <w:rFonts w:ascii="Book Antiqua" w:hAnsi="Book Antiqua"/>
        </w:rPr>
        <w:t>with</w:t>
      </w:r>
      <w:r w:rsidR="00E736B1" w:rsidRPr="00047BC1">
        <w:rPr>
          <w:rFonts w:ascii="Book Antiqua" w:hAnsi="Book Antiqua"/>
        </w:rPr>
        <w:t xml:space="preserve"> </w:t>
      </w:r>
      <w:r w:rsidRPr="00047BC1">
        <w:rPr>
          <w:rFonts w:ascii="Book Antiqua" w:hAnsi="Book Antiqua"/>
        </w:rPr>
        <w:t>sorafenib</w:t>
      </w:r>
      <w:r w:rsidR="00E736B1" w:rsidRPr="00047BC1">
        <w:rPr>
          <w:rFonts w:ascii="Book Antiqua" w:hAnsi="Book Antiqua"/>
        </w:rPr>
        <w:t xml:space="preserve"> </w:t>
      </w:r>
      <w:r w:rsidR="00635AB7" w:rsidRPr="00047BC1">
        <w:rPr>
          <w:rFonts w:ascii="Book Antiqua" w:hAnsi="Book Antiqua"/>
          <w:i/>
          <w:iCs/>
        </w:rPr>
        <w:t>vs</w:t>
      </w:r>
      <w:r w:rsidR="00E736B1" w:rsidRPr="00047BC1">
        <w:rPr>
          <w:rFonts w:ascii="Book Antiqua" w:hAnsi="Book Antiqua"/>
        </w:rPr>
        <w:t xml:space="preserve"> </w:t>
      </w:r>
      <w:r w:rsidRPr="00047BC1">
        <w:rPr>
          <w:rFonts w:ascii="Book Antiqua" w:hAnsi="Book Antiqua"/>
        </w:rPr>
        <w:t>sorafenib</w:t>
      </w:r>
      <w:r w:rsidR="00E736B1" w:rsidRPr="00047BC1">
        <w:rPr>
          <w:rFonts w:ascii="Book Antiqua" w:hAnsi="Book Antiqua"/>
        </w:rPr>
        <w:t xml:space="preserve"> </w:t>
      </w:r>
      <w:r w:rsidRPr="00047BC1">
        <w:rPr>
          <w:rFonts w:ascii="Book Antiqua" w:hAnsi="Book Antiqua"/>
        </w:rPr>
        <w:t>alone</w:t>
      </w:r>
      <w:r w:rsidR="007F4A46" w:rsidRPr="00047BC1">
        <w:rPr>
          <w:rFonts w:ascii="Book Antiqua" w:hAnsi="Book Antiqua"/>
          <w:vertAlign w:val="superscript"/>
        </w:rPr>
        <w:t>[152]</w:t>
      </w:r>
      <w:r w:rsidRPr="00047BC1">
        <w:rPr>
          <w:rFonts w:ascii="Book Antiqua" w:hAnsi="Book Antiqua"/>
        </w:rPr>
        <w:t>.</w:t>
      </w:r>
      <w:r w:rsidR="00E736B1" w:rsidRPr="00047BC1">
        <w:rPr>
          <w:rFonts w:ascii="Book Antiqua" w:hAnsi="Book Antiqua"/>
        </w:rPr>
        <w:t xml:space="preserve"> </w:t>
      </w:r>
      <w:r w:rsidRPr="00047BC1">
        <w:rPr>
          <w:rFonts w:ascii="Book Antiqua" w:hAnsi="Book Antiqua"/>
        </w:rPr>
        <w:t>We</w:t>
      </w:r>
      <w:r w:rsidR="00E736B1" w:rsidRPr="00047BC1">
        <w:rPr>
          <w:rFonts w:ascii="Book Antiqua" w:hAnsi="Book Antiqua"/>
        </w:rPr>
        <w:t xml:space="preserve"> </w:t>
      </w:r>
      <w:r w:rsidRPr="00047BC1">
        <w:rPr>
          <w:rFonts w:ascii="Book Antiqua" w:hAnsi="Book Antiqua"/>
        </w:rPr>
        <w:t>excitedly</w:t>
      </w:r>
      <w:r w:rsidR="00E736B1" w:rsidRPr="00047BC1">
        <w:rPr>
          <w:rFonts w:ascii="Book Antiqua" w:hAnsi="Book Antiqua"/>
        </w:rPr>
        <w:t xml:space="preserve"> </w:t>
      </w:r>
      <w:r w:rsidRPr="00047BC1">
        <w:rPr>
          <w:rFonts w:ascii="Book Antiqua" w:hAnsi="Book Antiqua"/>
        </w:rPr>
        <w:t>await</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results</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this,</w:t>
      </w:r>
      <w:r w:rsidR="00E736B1" w:rsidRPr="00047BC1">
        <w:rPr>
          <w:rFonts w:ascii="Book Antiqua" w:hAnsi="Book Antiqua"/>
        </w:rPr>
        <w:t xml:space="preserve"> </w:t>
      </w:r>
      <w:r w:rsidRPr="00047BC1">
        <w:rPr>
          <w:rFonts w:ascii="Book Antiqua" w:hAnsi="Book Antiqua"/>
        </w:rPr>
        <w:t>particularly</w:t>
      </w:r>
      <w:r w:rsidR="00E736B1" w:rsidRPr="00047BC1">
        <w:rPr>
          <w:rFonts w:ascii="Book Antiqua" w:hAnsi="Book Antiqua"/>
        </w:rPr>
        <w:t xml:space="preserve"> </w:t>
      </w:r>
      <w:r w:rsidRPr="00047BC1">
        <w:rPr>
          <w:rFonts w:ascii="Book Antiqua" w:hAnsi="Book Antiqua"/>
        </w:rPr>
        <w:t>as</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Pr="00047BC1">
        <w:rPr>
          <w:rFonts w:ascii="Book Antiqua" w:hAnsi="Book Antiqua"/>
        </w:rPr>
        <w:t>combination</w:t>
      </w:r>
      <w:r w:rsidR="00E736B1" w:rsidRPr="00047BC1">
        <w:rPr>
          <w:rFonts w:ascii="Book Antiqua" w:hAnsi="Book Antiqua"/>
        </w:rPr>
        <w:t xml:space="preserve"> </w:t>
      </w:r>
      <w:r w:rsidRPr="00047BC1">
        <w:rPr>
          <w:rFonts w:ascii="Book Antiqua" w:hAnsi="Book Antiqua"/>
        </w:rPr>
        <w:t>therapy.</w:t>
      </w:r>
    </w:p>
    <w:p w14:paraId="771B63F4" w14:textId="77777777" w:rsidR="00366582" w:rsidRPr="00047BC1" w:rsidRDefault="00366582" w:rsidP="00E736B1">
      <w:pPr>
        <w:spacing w:line="360" w:lineRule="auto"/>
        <w:jc w:val="both"/>
        <w:rPr>
          <w:rFonts w:ascii="Book Antiqua" w:hAnsi="Book Antiqua"/>
        </w:rPr>
      </w:pPr>
    </w:p>
    <w:p w14:paraId="70D67D80" w14:textId="531CA549" w:rsidR="00366582" w:rsidRPr="00047BC1" w:rsidRDefault="00366582" w:rsidP="00E736B1">
      <w:pPr>
        <w:spacing w:line="360" w:lineRule="auto"/>
        <w:jc w:val="both"/>
        <w:rPr>
          <w:rFonts w:ascii="Book Antiqua" w:hAnsi="Book Antiqua"/>
          <w:b/>
          <w:i/>
          <w:iCs/>
        </w:rPr>
      </w:pPr>
      <w:r w:rsidRPr="00047BC1">
        <w:rPr>
          <w:rFonts w:ascii="Book Antiqua" w:hAnsi="Book Antiqua"/>
          <w:b/>
          <w:i/>
          <w:iCs/>
        </w:rPr>
        <w:lastRenderedPageBreak/>
        <w:t>Immunotherapy</w:t>
      </w:r>
      <w:r w:rsidR="00E736B1" w:rsidRPr="00047BC1">
        <w:rPr>
          <w:rFonts w:ascii="Book Antiqua" w:hAnsi="Book Antiqua"/>
          <w:b/>
          <w:i/>
          <w:iCs/>
        </w:rPr>
        <w:t xml:space="preserve"> </w:t>
      </w:r>
      <w:r w:rsidR="0048206B" w:rsidRPr="00047BC1">
        <w:rPr>
          <w:rFonts w:ascii="Book Antiqua" w:hAnsi="Book Antiqua"/>
          <w:b/>
          <w:i/>
          <w:iCs/>
        </w:rPr>
        <w:t>toxicities</w:t>
      </w:r>
      <w:r w:rsidR="00E736B1" w:rsidRPr="00047BC1">
        <w:rPr>
          <w:rFonts w:ascii="Book Antiqua" w:hAnsi="Book Antiqua"/>
          <w:b/>
          <w:i/>
          <w:iCs/>
        </w:rPr>
        <w:t xml:space="preserve"> </w:t>
      </w:r>
      <w:r w:rsidR="0048206B" w:rsidRPr="00047BC1">
        <w:rPr>
          <w:rFonts w:ascii="Book Antiqua" w:hAnsi="Book Antiqua"/>
          <w:b/>
          <w:i/>
          <w:iCs/>
        </w:rPr>
        <w:t>and</w:t>
      </w:r>
      <w:r w:rsidR="00E736B1" w:rsidRPr="00047BC1">
        <w:rPr>
          <w:rFonts w:ascii="Book Antiqua" w:hAnsi="Book Antiqua"/>
          <w:b/>
          <w:i/>
          <w:iCs/>
        </w:rPr>
        <w:t xml:space="preserve"> </w:t>
      </w:r>
      <w:r w:rsidR="0048206B" w:rsidRPr="00047BC1">
        <w:rPr>
          <w:rFonts w:ascii="Book Antiqua" w:hAnsi="Book Antiqua"/>
          <w:b/>
          <w:i/>
          <w:iCs/>
        </w:rPr>
        <w:t>ma</w:t>
      </w:r>
      <w:r w:rsidRPr="00047BC1">
        <w:rPr>
          <w:rFonts w:ascii="Book Antiqua" w:hAnsi="Book Antiqua"/>
          <w:b/>
          <w:i/>
          <w:iCs/>
        </w:rPr>
        <w:t>nagement</w:t>
      </w:r>
      <w:r w:rsidR="00E736B1" w:rsidRPr="00047BC1">
        <w:rPr>
          <w:rFonts w:ascii="Book Antiqua" w:hAnsi="Book Antiqua"/>
          <w:b/>
          <w:i/>
          <w:iCs/>
        </w:rPr>
        <w:t xml:space="preserve"> </w:t>
      </w:r>
    </w:p>
    <w:p w14:paraId="70C57880" w14:textId="5F833B63" w:rsidR="00366582" w:rsidRPr="00047BC1" w:rsidRDefault="00366582" w:rsidP="00E736B1">
      <w:pPr>
        <w:spacing w:line="360" w:lineRule="auto"/>
        <w:jc w:val="both"/>
        <w:rPr>
          <w:rFonts w:ascii="Book Antiqua" w:hAnsi="Book Antiqua"/>
          <w:i/>
        </w:rPr>
      </w:pPr>
      <w:r w:rsidRPr="00047BC1">
        <w:rPr>
          <w:rFonts w:ascii="Book Antiqua" w:hAnsi="Book Antiqua"/>
          <w:b/>
          <w:bCs/>
          <w:iCs/>
        </w:rPr>
        <w:t>Immune-related</w:t>
      </w:r>
      <w:r w:rsidR="00E736B1" w:rsidRPr="00047BC1">
        <w:rPr>
          <w:rFonts w:ascii="Book Antiqua" w:hAnsi="Book Antiqua"/>
          <w:b/>
          <w:bCs/>
          <w:iCs/>
        </w:rPr>
        <w:t xml:space="preserve"> </w:t>
      </w:r>
      <w:r w:rsidRPr="00047BC1">
        <w:rPr>
          <w:rFonts w:ascii="Book Antiqua" w:hAnsi="Book Antiqua"/>
          <w:b/>
          <w:bCs/>
          <w:iCs/>
        </w:rPr>
        <w:t>adverse</w:t>
      </w:r>
      <w:r w:rsidR="00E736B1" w:rsidRPr="00047BC1">
        <w:rPr>
          <w:rFonts w:ascii="Book Antiqua" w:hAnsi="Book Antiqua"/>
          <w:b/>
          <w:bCs/>
          <w:iCs/>
        </w:rPr>
        <w:t xml:space="preserve"> </w:t>
      </w:r>
      <w:r w:rsidRPr="00047BC1">
        <w:rPr>
          <w:rFonts w:ascii="Book Antiqua" w:hAnsi="Book Antiqua"/>
          <w:b/>
          <w:bCs/>
          <w:iCs/>
        </w:rPr>
        <w:t>events</w:t>
      </w:r>
      <w:r w:rsidR="005F4BC0" w:rsidRPr="00047BC1">
        <w:rPr>
          <w:rFonts w:ascii="Book Antiqua" w:hAnsi="Book Antiqua"/>
          <w:b/>
          <w:bCs/>
          <w:iCs/>
          <w:lang w:eastAsia="zh-CN"/>
        </w:rPr>
        <w:t>:</w:t>
      </w:r>
      <w:r w:rsidR="00E736B1" w:rsidRPr="00047BC1">
        <w:rPr>
          <w:rFonts w:ascii="Book Antiqua" w:hAnsi="Book Antiqua"/>
          <w:i/>
          <w:lang w:eastAsia="zh-CN"/>
        </w:rPr>
        <w:t xml:space="preserve"> </w:t>
      </w:r>
      <w:r w:rsidRPr="00047BC1">
        <w:rPr>
          <w:rFonts w:ascii="Book Antiqua" w:hAnsi="Book Antiqua"/>
        </w:rPr>
        <w:t>Immune</w:t>
      </w:r>
      <w:r w:rsidR="00E736B1" w:rsidRPr="00047BC1">
        <w:rPr>
          <w:rFonts w:ascii="Book Antiqua" w:hAnsi="Book Antiqua"/>
        </w:rPr>
        <w:t xml:space="preserve"> </w:t>
      </w:r>
      <w:r w:rsidRPr="00047BC1">
        <w:rPr>
          <w:rFonts w:ascii="Book Antiqua" w:hAnsi="Book Antiqua"/>
        </w:rPr>
        <w:t>checkpoint</w:t>
      </w:r>
      <w:r w:rsidR="00E736B1" w:rsidRPr="00047BC1">
        <w:rPr>
          <w:rFonts w:ascii="Book Antiqua" w:hAnsi="Book Antiqua"/>
        </w:rPr>
        <w:t xml:space="preserve"> </w:t>
      </w:r>
      <w:r w:rsidRPr="00047BC1">
        <w:rPr>
          <w:rFonts w:ascii="Book Antiqua" w:hAnsi="Book Antiqua"/>
        </w:rPr>
        <w:t>molecules</w:t>
      </w:r>
      <w:r w:rsidR="00E736B1" w:rsidRPr="00047BC1">
        <w:rPr>
          <w:rFonts w:ascii="Book Antiqua" w:hAnsi="Book Antiqua"/>
        </w:rPr>
        <w:t xml:space="preserve"> </w:t>
      </w:r>
      <w:r w:rsidRPr="00047BC1">
        <w:rPr>
          <w:rFonts w:ascii="Book Antiqua" w:hAnsi="Book Antiqua"/>
        </w:rPr>
        <w:t>serve</w:t>
      </w:r>
      <w:r w:rsidR="00E736B1" w:rsidRPr="00047BC1">
        <w:rPr>
          <w:rFonts w:ascii="Book Antiqua" w:hAnsi="Book Antiqua"/>
        </w:rPr>
        <w:t xml:space="preserve"> </w:t>
      </w:r>
      <w:r w:rsidRPr="00047BC1">
        <w:rPr>
          <w:rFonts w:ascii="Book Antiqua" w:hAnsi="Book Antiqua"/>
        </w:rPr>
        <w:t>an</w:t>
      </w:r>
      <w:r w:rsidR="00E736B1" w:rsidRPr="00047BC1">
        <w:rPr>
          <w:rFonts w:ascii="Book Antiqua" w:hAnsi="Book Antiqua"/>
        </w:rPr>
        <w:t xml:space="preserve"> </w:t>
      </w:r>
      <w:r w:rsidRPr="00047BC1">
        <w:rPr>
          <w:rFonts w:ascii="Book Antiqua" w:hAnsi="Book Antiqua"/>
        </w:rPr>
        <w:t>important</w:t>
      </w:r>
      <w:r w:rsidR="00E736B1" w:rsidRPr="00047BC1">
        <w:rPr>
          <w:rFonts w:ascii="Book Antiqua" w:hAnsi="Book Antiqua"/>
        </w:rPr>
        <w:t xml:space="preserve"> </w:t>
      </w:r>
      <w:r w:rsidRPr="00047BC1">
        <w:rPr>
          <w:rFonts w:ascii="Book Antiqua" w:hAnsi="Book Antiqua"/>
        </w:rPr>
        <w:t>function</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immune</w:t>
      </w:r>
      <w:r w:rsidR="00E736B1" w:rsidRPr="00047BC1">
        <w:rPr>
          <w:rFonts w:ascii="Book Antiqua" w:hAnsi="Book Antiqua"/>
        </w:rPr>
        <w:t xml:space="preserve"> </w:t>
      </w:r>
      <w:r w:rsidRPr="00047BC1">
        <w:rPr>
          <w:rFonts w:ascii="Book Antiqua" w:hAnsi="Book Antiqua"/>
        </w:rPr>
        <w:t>homeostasis.</w:t>
      </w:r>
      <w:r w:rsidR="00E736B1" w:rsidRPr="00047BC1">
        <w:rPr>
          <w:rFonts w:ascii="Book Antiqua" w:hAnsi="Book Antiqua"/>
        </w:rPr>
        <w:t xml:space="preserve"> </w:t>
      </w:r>
      <w:r w:rsidRPr="00047BC1">
        <w:rPr>
          <w:rFonts w:ascii="Book Antiqua" w:hAnsi="Book Antiqua"/>
        </w:rPr>
        <w:t>Inhibitory</w:t>
      </w:r>
      <w:r w:rsidR="00E736B1" w:rsidRPr="00047BC1">
        <w:rPr>
          <w:rFonts w:ascii="Book Antiqua" w:hAnsi="Book Antiqua"/>
        </w:rPr>
        <w:t xml:space="preserve"> </w:t>
      </w:r>
      <w:r w:rsidRPr="00047BC1">
        <w:rPr>
          <w:rFonts w:ascii="Book Antiqua" w:hAnsi="Book Antiqua"/>
        </w:rPr>
        <w:t>immune</w:t>
      </w:r>
      <w:r w:rsidR="00E736B1" w:rsidRPr="00047BC1">
        <w:rPr>
          <w:rFonts w:ascii="Book Antiqua" w:hAnsi="Book Antiqua"/>
        </w:rPr>
        <w:t xml:space="preserve"> </w:t>
      </w:r>
      <w:r w:rsidRPr="00047BC1">
        <w:rPr>
          <w:rFonts w:ascii="Book Antiqua" w:hAnsi="Book Antiqua"/>
        </w:rPr>
        <w:t>checkpoint</w:t>
      </w:r>
      <w:r w:rsidR="00E736B1" w:rsidRPr="00047BC1">
        <w:rPr>
          <w:rFonts w:ascii="Book Antiqua" w:hAnsi="Book Antiqua"/>
        </w:rPr>
        <w:t xml:space="preserve"> </w:t>
      </w:r>
      <w:r w:rsidRPr="00047BC1">
        <w:rPr>
          <w:rFonts w:ascii="Book Antiqua" w:hAnsi="Book Antiqua"/>
        </w:rPr>
        <w:t>molecules,</w:t>
      </w:r>
      <w:r w:rsidR="00E736B1" w:rsidRPr="00047BC1">
        <w:rPr>
          <w:rFonts w:ascii="Book Antiqua" w:hAnsi="Book Antiqua"/>
        </w:rPr>
        <w:t xml:space="preserve"> </w:t>
      </w:r>
      <w:r w:rsidRPr="00047BC1">
        <w:rPr>
          <w:rFonts w:ascii="Book Antiqua" w:hAnsi="Book Antiqua"/>
        </w:rPr>
        <w:t>like</w:t>
      </w:r>
      <w:r w:rsidR="00E736B1" w:rsidRPr="00047BC1">
        <w:rPr>
          <w:rFonts w:ascii="Book Antiqua" w:hAnsi="Book Antiqua"/>
        </w:rPr>
        <w:t xml:space="preserve"> </w:t>
      </w:r>
      <w:r w:rsidRPr="00047BC1">
        <w:rPr>
          <w:rFonts w:ascii="Book Antiqua" w:hAnsi="Book Antiqua"/>
        </w:rPr>
        <w:t>PD-1</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CTL-4,</w:t>
      </w:r>
      <w:r w:rsidR="00E736B1" w:rsidRPr="00047BC1">
        <w:rPr>
          <w:rFonts w:ascii="Book Antiqua" w:hAnsi="Book Antiqua"/>
        </w:rPr>
        <w:t xml:space="preserve"> </w:t>
      </w:r>
      <w:r w:rsidRPr="00047BC1">
        <w:rPr>
          <w:rFonts w:ascii="Book Antiqua" w:hAnsi="Book Antiqua"/>
        </w:rPr>
        <w:t>are</w:t>
      </w:r>
      <w:r w:rsidR="00E736B1" w:rsidRPr="00047BC1">
        <w:rPr>
          <w:rFonts w:ascii="Book Antiqua" w:hAnsi="Book Antiqua"/>
        </w:rPr>
        <w:t xml:space="preserve"> </w:t>
      </w:r>
      <w:r w:rsidRPr="00047BC1">
        <w:rPr>
          <w:rFonts w:ascii="Book Antiqua" w:hAnsi="Book Antiqua"/>
        </w:rPr>
        <w:t>particularly</w:t>
      </w:r>
      <w:r w:rsidR="00E736B1" w:rsidRPr="00047BC1">
        <w:rPr>
          <w:rFonts w:ascii="Book Antiqua" w:hAnsi="Book Antiqua"/>
        </w:rPr>
        <w:t xml:space="preserve"> </w:t>
      </w:r>
      <w:r w:rsidRPr="00047BC1">
        <w:rPr>
          <w:rFonts w:ascii="Book Antiqua" w:hAnsi="Book Antiqua"/>
        </w:rPr>
        <w:t>important</w:t>
      </w:r>
      <w:r w:rsidR="00E736B1" w:rsidRPr="00047BC1">
        <w:rPr>
          <w:rFonts w:ascii="Book Antiqua" w:hAnsi="Book Antiqua"/>
        </w:rPr>
        <w:t xml:space="preserve"> </w:t>
      </w:r>
      <w:r w:rsidRPr="00047BC1">
        <w:rPr>
          <w:rFonts w:ascii="Book Antiqua" w:hAnsi="Book Antiqua"/>
        </w:rPr>
        <w:t>for</w:t>
      </w:r>
      <w:r w:rsidR="00E736B1" w:rsidRPr="00047BC1">
        <w:rPr>
          <w:rFonts w:ascii="Book Antiqua" w:hAnsi="Book Antiqua"/>
        </w:rPr>
        <w:t xml:space="preserve"> </w:t>
      </w:r>
      <w:r w:rsidRPr="00047BC1">
        <w:rPr>
          <w:rFonts w:ascii="Book Antiqua" w:hAnsi="Book Antiqua"/>
        </w:rPr>
        <w:t>balancing</w:t>
      </w:r>
      <w:r w:rsidR="00E736B1" w:rsidRPr="00047BC1">
        <w:rPr>
          <w:rFonts w:ascii="Book Antiqua" w:hAnsi="Book Antiqua"/>
        </w:rPr>
        <w:t xml:space="preserve"> </w:t>
      </w:r>
      <w:r w:rsidRPr="00047BC1">
        <w:rPr>
          <w:rFonts w:ascii="Book Antiqua" w:hAnsi="Book Antiqua"/>
        </w:rPr>
        <w:t>activation</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T-cell</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self-tolerance</w:t>
      </w:r>
      <w:r w:rsidR="0048206B" w:rsidRPr="00047BC1">
        <w:rPr>
          <w:rFonts w:ascii="Book Antiqua" w:hAnsi="Book Antiqua"/>
          <w:vertAlign w:val="superscript"/>
        </w:rPr>
        <w:t>[</w:t>
      </w:r>
      <w:r w:rsidR="001B40F4" w:rsidRPr="00047BC1">
        <w:rPr>
          <w:rFonts w:ascii="Book Antiqua" w:hAnsi="Book Antiqua"/>
          <w:vertAlign w:val="superscript"/>
        </w:rPr>
        <w:t>153-</w:t>
      </w:r>
      <w:r w:rsidR="0048206B" w:rsidRPr="00047BC1">
        <w:rPr>
          <w:rFonts w:ascii="Book Antiqua" w:hAnsi="Book Antiqua"/>
          <w:vertAlign w:val="superscript"/>
        </w:rPr>
        <w:t>155]</w:t>
      </w:r>
      <w:r w:rsidRPr="00047BC1">
        <w:rPr>
          <w:rFonts w:ascii="Book Antiqua" w:hAnsi="Book Antiqua"/>
        </w:rPr>
        <w:t>.</w:t>
      </w:r>
      <w:r w:rsidR="00E736B1" w:rsidRPr="00047BC1">
        <w:rPr>
          <w:rFonts w:ascii="Book Antiqua" w:hAnsi="Book Antiqua"/>
        </w:rPr>
        <w:t xml:space="preserve"> </w:t>
      </w:r>
      <w:r w:rsidRPr="00047BC1">
        <w:rPr>
          <w:rFonts w:ascii="Book Antiqua" w:hAnsi="Book Antiqua"/>
        </w:rPr>
        <w:t>ICIs</w:t>
      </w:r>
      <w:r w:rsidR="00E736B1" w:rsidRPr="00047BC1">
        <w:rPr>
          <w:rFonts w:ascii="Book Antiqua" w:hAnsi="Book Antiqua"/>
        </w:rPr>
        <w:t xml:space="preserve"> </w:t>
      </w:r>
      <w:r w:rsidRPr="00047BC1">
        <w:rPr>
          <w:rFonts w:ascii="Book Antiqua" w:hAnsi="Book Antiqua"/>
        </w:rPr>
        <w:t>targeting</w:t>
      </w:r>
      <w:r w:rsidR="00E736B1" w:rsidRPr="00047BC1">
        <w:rPr>
          <w:rFonts w:ascii="Book Antiqua" w:hAnsi="Book Antiqua"/>
        </w:rPr>
        <w:t xml:space="preserve"> </w:t>
      </w:r>
      <w:r w:rsidRPr="00047BC1">
        <w:rPr>
          <w:rFonts w:ascii="Book Antiqua" w:hAnsi="Book Antiqua"/>
        </w:rPr>
        <w:t>PD-1</w:t>
      </w:r>
      <w:r w:rsidR="00E736B1" w:rsidRPr="00047BC1">
        <w:rPr>
          <w:rFonts w:ascii="Book Antiqua" w:hAnsi="Book Antiqua"/>
        </w:rPr>
        <w:t xml:space="preserve"> </w:t>
      </w:r>
      <w:r w:rsidRPr="00047BC1">
        <w:rPr>
          <w:rFonts w:ascii="Book Antiqua" w:hAnsi="Book Antiqua"/>
        </w:rPr>
        <w:t>or</w:t>
      </w:r>
      <w:r w:rsidR="00E736B1" w:rsidRPr="00047BC1">
        <w:rPr>
          <w:rFonts w:ascii="Book Antiqua" w:hAnsi="Book Antiqua"/>
        </w:rPr>
        <w:t xml:space="preserve"> </w:t>
      </w:r>
      <w:r w:rsidRPr="00047BC1">
        <w:rPr>
          <w:rFonts w:ascii="Book Antiqua" w:hAnsi="Book Antiqua"/>
        </w:rPr>
        <w:t>CTL-4</w:t>
      </w:r>
      <w:r w:rsidR="00E736B1" w:rsidRPr="00047BC1">
        <w:rPr>
          <w:rFonts w:ascii="Book Antiqua" w:hAnsi="Book Antiqua"/>
        </w:rPr>
        <w:t xml:space="preserve"> </w:t>
      </w:r>
      <w:r w:rsidRPr="00047BC1">
        <w:rPr>
          <w:rFonts w:ascii="Book Antiqua" w:hAnsi="Book Antiqua"/>
        </w:rPr>
        <w:t>may</w:t>
      </w:r>
      <w:r w:rsidR="00E736B1" w:rsidRPr="00047BC1">
        <w:rPr>
          <w:rFonts w:ascii="Book Antiqua" w:hAnsi="Book Antiqua"/>
        </w:rPr>
        <w:t xml:space="preserve"> </w:t>
      </w:r>
      <w:r w:rsidRPr="00047BC1">
        <w:rPr>
          <w:rFonts w:ascii="Book Antiqua" w:hAnsi="Book Antiqua"/>
        </w:rPr>
        <w:t>thereby</w:t>
      </w:r>
      <w:r w:rsidR="00E736B1" w:rsidRPr="00047BC1">
        <w:rPr>
          <w:rFonts w:ascii="Book Antiqua" w:hAnsi="Book Antiqua"/>
        </w:rPr>
        <w:t xml:space="preserve"> </w:t>
      </w:r>
      <w:r w:rsidRPr="00047BC1">
        <w:rPr>
          <w:rFonts w:ascii="Book Antiqua" w:hAnsi="Book Antiqua"/>
        </w:rPr>
        <w:t>produce</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Pr="00047BC1">
        <w:rPr>
          <w:rFonts w:ascii="Book Antiqua" w:hAnsi="Book Antiqua"/>
        </w:rPr>
        <w:t>range</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007F4A46" w:rsidRPr="00047BC1">
        <w:rPr>
          <w:rFonts w:ascii="Book Antiqua" w:hAnsi="Book Antiqua"/>
          <w:iCs/>
        </w:rPr>
        <w:t>immune-related</w:t>
      </w:r>
      <w:r w:rsidR="00E736B1" w:rsidRPr="00047BC1">
        <w:rPr>
          <w:rFonts w:ascii="Book Antiqua" w:hAnsi="Book Antiqua"/>
          <w:iCs/>
        </w:rPr>
        <w:t xml:space="preserve"> </w:t>
      </w:r>
      <w:r w:rsidR="007F4A46" w:rsidRPr="00047BC1">
        <w:rPr>
          <w:rFonts w:ascii="Book Antiqua" w:hAnsi="Book Antiqua"/>
          <w:iCs/>
        </w:rPr>
        <w:t>adverse</w:t>
      </w:r>
      <w:r w:rsidR="00E736B1" w:rsidRPr="00047BC1">
        <w:rPr>
          <w:rFonts w:ascii="Book Antiqua" w:hAnsi="Book Antiqua"/>
          <w:iCs/>
        </w:rPr>
        <w:t xml:space="preserve"> </w:t>
      </w:r>
      <w:r w:rsidR="007F4A46" w:rsidRPr="00047BC1">
        <w:rPr>
          <w:rFonts w:ascii="Book Antiqua" w:hAnsi="Book Antiqua"/>
          <w:iCs/>
        </w:rPr>
        <w:t>events</w:t>
      </w:r>
      <w:r w:rsidR="00E736B1" w:rsidRPr="00047BC1">
        <w:rPr>
          <w:rFonts w:ascii="Book Antiqua" w:hAnsi="Book Antiqua"/>
          <w:iCs/>
        </w:rPr>
        <w:t xml:space="preserve"> </w:t>
      </w:r>
      <w:r w:rsidR="007F4A46" w:rsidRPr="00047BC1">
        <w:rPr>
          <w:rFonts w:ascii="Book Antiqua" w:hAnsi="Book Antiqua"/>
          <w:iCs/>
        </w:rPr>
        <w:t>(IrAEs)</w:t>
      </w:r>
      <w:r w:rsidR="00E736B1" w:rsidRPr="00047BC1">
        <w:rPr>
          <w:rFonts w:ascii="Book Antiqua" w:hAnsi="Book Antiqua"/>
          <w:iCs/>
        </w:rPr>
        <w:t xml:space="preserve"> </w:t>
      </w:r>
      <w:r w:rsidRPr="00047BC1">
        <w:rPr>
          <w:rFonts w:ascii="Book Antiqua" w:hAnsi="Book Antiqua"/>
        </w:rPr>
        <w:t>by</w:t>
      </w:r>
      <w:r w:rsidR="00E736B1" w:rsidRPr="00047BC1">
        <w:rPr>
          <w:rFonts w:ascii="Book Antiqua" w:hAnsi="Book Antiqua"/>
        </w:rPr>
        <w:t xml:space="preserve"> </w:t>
      </w:r>
      <w:r w:rsidRPr="00047BC1">
        <w:rPr>
          <w:rFonts w:ascii="Book Antiqua" w:hAnsi="Book Antiqua"/>
        </w:rPr>
        <w:t>increasing</w:t>
      </w:r>
      <w:r w:rsidR="00E736B1" w:rsidRPr="00047BC1">
        <w:rPr>
          <w:rFonts w:ascii="Book Antiqua" w:hAnsi="Book Antiqua"/>
        </w:rPr>
        <w:t xml:space="preserve"> </w:t>
      </w:r>
      <w:r w:rsidRPr="00047BC1">
        <w:rPr>
          <w:rFonts w:ascii="Book Antiqua" w:hAnsi="Book Antiqua"/>
        </w:rPr>
        <w:t>self-immunity.</w:t>
      </w:r>
      <w:r w:rsidR="00E736B1" w:rsidRPr="00047BC1">
        <w:rPr>
          <w:rFonts w:ascii="Book Antiqua" w:hAnsi="Book Antiqua"/>
        </w:rPr>
        <w:t xml:space="preserve"> </w:t>
      </w:r>
      <w:r w:rsidRPr="00047BC1">
        <w:rPr>
          <w:rFonts w:ascii="Book Antiqua" w:hAnsi="Book Antiqua"/>
        </w:rPr>
        <w:t>IrAEs</w:t>
      </w:r>
      <w:r w:rsidR="00E736B1" w:rsidRPr="00047BC1">
        <w:rPr>
          <w:rFonts w:ascii="Book Antiqua" w:hAnsi="Book Antiqua"/>
        </w:rPr>
        <w:t xml:space="preserve"> </w:t>
      </w:r>
      <w:r w:rsidRPr="00047BC1">
        <w:rPr>
          <w:rFonts w:ascii="Book Antiqua" w:hAnsi="Book Antiqua"/>
        </w:rPr>
        <w:t>can</w:t>
      </w:r>
      <w:r w:rsidR="00E736B1" w:rsidRPr="00047BC1">
        <w:rPr>
          <w:rFonts w:ascii="Book Antiqua" w:hAnsi="Book Antiqua"/>
        </w:rPr>
        <w:t xml:space="preserve"> </w:t>
      </w:r>
      <w:r w:rsidRPr="00047BC1">
        <w:rPr>
          <w:rFonts w:ascii="Book Antiqua" w:hAnsi="Book Antiqua"/>
        </w:rPr>
        <w:t>affect</w:t>
      </w:r>
      <w:r w:rsidR="00E736B1" w:rsidRPr="00047BC1">
        <w:rPr>
          <w:rFonts w:ascii="Book Antiqua" w:hAnsi="Book Antiqua"/>
        </w:rPr>
        <w:t xml:space="preserve"> </w:t>
      </w:r>
      <w:r w:rsidRPr="00047BC1">
        <w:rPr>
          <w:rFonts w:ascii="Book Antiqua" w:hAnsi="Book Antiqua"/>
        </w:rPr>
        <w:t>every</w:t>
      </w:r>
      <w:r w:rsidR="00E736B1" w:rsidRPr="00047BC1">
        <w:rPr>
          <w:rFonts w:ascii="Book Antiqua" w:hAnsi="Book Antiqua"/>
        </w:rPr>
        <w:t xml:space="preserve"> </w:t>
      </w:r>
      <w:r w:rsidRPr="00047BC1">
        <w:rPr>
          <w:rFonts w:ascii="Book Antiqua" w:hAnsi="Book Antiqua"/>
        </w:rPr>
        <w:t>organ</w:t>
      </w:r>
      <w:r w:rsidR="00E736B1" w:rsidRPr="00047BC1">
        <w:rPr>
          <w:rFonts w:ascii="Book Antiqua" w:hAnsi="Book Antiqua"/>
        </w:rPr>
        <w:t xml:space="preserve"> </w:t>
      </w:r>
      <w:r w:rsidRPr="00047BC1">
        <w:rPr>
          <w:rFonts w:ascii="Book Antiqua" w:hAnsi="Book Antiqua"/>
        </w:rPr>
        <w:t>system</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can</w:t>
      </w:r>
      <w:r w:rsidR="00E736B1" w:rsidRPr="00047BC1">
        <w:rPr>
          <w:rFonts w:ascii="Book Antiqua" w:hAnsi="Book Antiqua"/>
        </w:rPr>
        <w:t xml:space="preserve"> </w:t>
      </w:r>
      <w:r w:rsidRPr="00047BC1">
        <w:rPr>
          <w:rFonts w:ascii="Book Antiqua" w:hAnsi="Book Antiqua"/>
        </w:rPr>
        <w:t>range</w:t>
      </w:r>
      <w:r w:rsidR="00E736B1" w:rsidRPr="00047BC1">
        <w:rPr>
          <w:rFonts w:ascii="Book Antiqua" w:hAnsi="Book Antiqua"/>
        </w:rPr>
        <w:t xml:space="preserve"> </w:t>
      </w:r>
      <w:r w:rsidRPr="00047BC1">
        <w:rPr>
          <w:rFonts w:ascii="Book Antiqua" w:hAnsi="Book Antiqua"/>
        </w:rPr>
        <w:t>from</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Pr="00047BC1">
        <w:rPr>
          <w:rFonts w:ascii="Book Antiqua" w:hAnsi="Book Antiqua"/>
        </w:rPr>
        <w:t>minor</w:t>
      </w:r>
      <w:r w:rsidR="00E736B1" w:rsidRPr="00047BC1">
        <w:rPr>
          <w:rFonts w:ascii="Book Antiqua" w:hAnsi="Book Antiqua"/>
        </w:rPr>
        <w:t xml:space="preserve"> </w:t>
      </w:r>
      <w:r w:rsidRPr="00047BC1">
        <w:rPr>
          <w:rFonts w:ascii="Book Antiqua" w:hAnsi="Book Antiqua"/>
        </w:rPr>
        <w:t>rash</w:t>
      </w:r>
      <w:r w:rsidR="00E736B1" w:rsidRPr="00047BC1">
        <w:rPr>
          <w:rFonts w:ascii="Book Antiqua" w:hAnsi="Book Antiqua"/>
        </w:rPr>
        <w:t xml:space="preserve"> </w:t>
      </w:r>
      <w:r w:rsidRPr="00047BC1">
        <w:rPr>
          <w:rFonts w:ascii="Book Antiqua" w:hAnsi="Book Antiqua"/>
        </w:rPr>
        <w:t>to</w:t>
      </w:r>
      <w:r w:rsidR="00E736B1" w:rsidRPr="00047BC1">
        <w:rPr>
          <w:rFonts w:ascii="Book Antiqua" w:hAnsi="Book Antiqua"/>
        </w:rPr>
        <w:t xml:space="preserve"> </w:t>
      </w:r>
      <w:r w:rsidRPr="00047BC1">
        <w:rPr>
          <w:rFonts w:ascii="Book Antiqua" w:hAnsi="Book Antiqua"/>
        </w:rPr>
        <w:t>life-threatening</w:t>
      </w:r>
      <w:r w:rsidR="00E736B1" w:rsidRPr="00047BC1">
        <w:rPr>
          <w:rFonts w:ascii="Book Antiqua" w:hAnsi="Book Antiqua"/>
        </w:rPr>
        <w:t xml:space="preserve"> </w:t>
      </w:r>
      <w:r w:rsidRPr="00047BC1">
        <w:rPr>
          <w:rFonts w:ascii="Book Antiqua" w:hAnsi="Book Antiqua"/>
        </w:rPr>
        <w:t>consequences.</w:t>
      </w:r>
      <w:r w:rsidR="00E736B1" w:rsidRPr="00047BC1">
        <w:rPr>
          <w:rFonts w:ascii="Book Antiqua" w:hAnsi="Book Antiqua"/>
        </w:rPr>
        <w:t xml:space="preserve"> </w:t>
      </w:r>
      <w:r w:rsidRPr="00047BC1">
        <w:rPr>
          <w:rFonts w:ascii="Book Antiqua" w:hAnsi="Book Antiqua"/>
        </w:rPr>
        <w:t>IrAEs</w:t>
      </w:r>
      <w:r w:rsidR="00E736B1" w:rsidRPr="00047BC1">
        <w:rPr>
          <w:rFonts w:ascii="Book Antiqua" w:hAnsi="Book Antiqua"/>
        </w:rPr>
        <w:t xml:space="preserve"> </w:t>
      </w:r>
      <w:r w:rsidRPr="00047BC1">
        <w:rPr>
          <w:rFonts w:ascii="Book Antiqua" w:hAnsi="Book Antiqua"/>
        </w:rPr>
        <w:t>caused</w:t>
      </w:r>
      <w:r w:rsidR="00E736B1" w:rsidRPr="00047BC1">
        <w:rPr>
          <w:rFonts w:ascii="Book Antiqua" w:hAnsi="Book Antiqua"/>
        </w:rPr>
        <w:t xml:space="preserve"> </w:t>
      </w:r>
      <w:r w:rsidRPr="00047BC1">
        <w:rPr>
          <w:rFonts w:ascii="Book Antiqua" w:hAnsi="Book Antiqua"/>
        </w:rPr>
        <w:t>by</w:t>
      </w:r>
      <w:r w:rsidR="00E736B1" w:rsidRPr="00047BC1">
        <w:rPr>
          <w:rFonts w:ascii="Book Antiqua" w:hAnsi="Book Antiqua"/>
        </w:rPr>
        <w:t xml:space="preserve"> </w:t>
      </w:r>
      <w:r w:rsidRPr="00047BC1">
        <w:rPr>
          <w:rFonts w:ascii="Book Antiqua" w:hAnsi="Book Antiqua"/>
        </w:rPr>
        <w:t>PD-1/PD-L1</w:t>
      </w:r>
      <w:r w:rsidR="00E736B1" w:rsidRPr="00047BC1">
        <w:rPr>
          <w:rFonts w:ascii="Book Antiqua" w:hAnsi="Book Antiqua"/>
        </w:rPr>
        <w:t xml:space="preserve"> </w:t>
      </w:r>
      <w:r w:rsidRPr="00047BC1">
        <w:rPr>
          <w:rFonts w:ascii="Book Antiqua" w:hAnsi="Book Antiqua"/>
        </w:rPr>
        <w:t>inhibition</w:t>
      </w:r>
      <w:r w:rsidR="00E736B1" w:rsidRPr="00047BC1">
        <w:rPr>
          <w:rFonts w:ascii="Book Antiqua" w:hAnsi="Book Antiqua"/>
        </w:rPr>
        <w:t xml:space="preserve"> </w:t>
      </w:r>
      <w:r w:rsidRPr="00047BC1">
        <w:rPr>
          <w:rFonts w:ascii="Book Antiqua" w:hAnsi="Book Antiqua"/>
        </w:rPr>
        <w:t>are</w:t>
      </w:r>
      <w:r w:rsidR="00E736B1" w:rsidRPr="00047BC1">
        <w:rPr>
          <w:rFonts w:ascii="Book Antiqua" w:hAnsi="Book Antiqua"/>
        </w:rPr>
        <w:t xml:space="preserve"> </w:t>
      </w:r>
      <w:r w:rsidRPr="00047BC1">
        <w:rPr>
          <w:rFonts w:ascii="Book Antiqua" w:hAnsi="Book Antiqua"/>
        </w:rPr>
        <w:t>dose-independent</w:t>
      </w:r>
      <w:r w:rsidR="007F4A46" w:rsidRPr="00047BC1">
        <w:rPr>
          <w:rFonts w:ascii="Book Antiqua" w:hAnsi="Book Antiqua"/>
          <w:vertAlign w:val="superscript"/>
        </w:rPr>
        <w:t>[156]</w:t>
      </w:r>
      <w:r w:rsidRPr="00047BC1">
        <w:rPr>
          <w:rFonts w:ascii="Book Antiqua" w:hAnsi="Book Antiqua"/>
        </w:rPr>
        <w:t>.</w:t>
      </w:r>
      <w:r w:rsidR="00E736B1" w:rsidRPr="00047BC1">
        <w:rPr>
          <w:rFonts w:ascii="Book Antiqua" w:hAnsi="Book Antiqua"/>
        </w:rPr>
        <w:t xml:space="preserve"> </w:t>
      </w:r>
      <w:r w:rsidRPr="00047BC1">
        <w:rPr>
          <w:rFonts w:ascii="Book Antiqua" w:hAnsi="Book Antiqua"/>
        </w:rPr>
        <w:t>Unlike</w:t>
      </w:r>
      <w:r w:rsidR="00E736B1" w:rsidRPr="00047BC1">
        <w:rPr>
          <w:rFonts w:ascii="Book Antiqua" w:hAnsi="Book Antiqua"/>
        </w:rPr>
        <w:t xml:space="preserve"> </w:t>
      </w:r>
      <w:r w:rsidRPr="00047BC1">
        <w:rPr>
          <w:rFonts w:ascii="Book Antiqua" w:hAnsi="Book Antiqua"/>
        </w:rPr>
        <w:t>anti-PD-1/PD-L1</w:t>
      </w:r>
      <w:r w:rsidR="00E736B1" w:rsidRPr="00047BC1">
        <w:rPr>
          <w:rFonts w:ascii="Book Antiqua" w:hAnsi="Book Antiqua"/>
        </w:rPr>
        <w:t xml:space="preserve"> </w:t>
      </w:r>
      <w:r w:rsidRPr="00047BC1">
        <w:rPr>
          <w:rFonts w:ascii="Book Antiqua" w:hAnsi="Book Antiqua"/>
        </w:rPr>
        <w:t>agents,</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risk</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antiCTL-4-related</w:t>
      </w:r>
      <w:r w:rsidR="00E736B1" w:rsidRPr="00047BC1">
        <w:rPr>
          <w:rFonts w:ascii="Book Antiqua" w:hAnsi="Book Antiqua"/>
        </w:rPr>
        <w:t xml:space="preserve"> </w:t>
      </w:r>
      <w:r w:rsidRPr="00047BC1">
        <w:rPr>
          <w:rFonts w:ascii="Book Antiqua" w:hAnsi="Book Antiqua"/>
        </w:rPr>
        <w:t>adverse</w:t>
      </w:r>
      <w:r w:rsidR="00E736B1" w:rsidRPr="00047BC1">
        <w:rPr>
          <w:rFonts w:ascii="Book Antiqua" w:hAnsi="Book Antiqua"/>
        </w:rPr>
        <w:t xml:space="preserve"> </w:t>
      </w:r>
      <w:r w:rsidRPr="00047BC1">
        <w:rPr>
          <w:rFonts w:ascii="Book Antiqua" w:hAnsi="Book Antiqua"/>
        </w:rPr>
        <w:t>events</w:t>
      </w:r>
      <w:r w:rsidR="00E736B1" w:rsidRPr="00047BC1">
        <w:rPr>
          <w:rFonts w:ascii="Book Antiqua" w:hAnsi="Book Antiqua"/>
        </w:rPr>
        <w:t xml:space="preserve"> </w:t>
      </w:r>
      <w:r w:rsidRPr="00047BC1">
        <w:rPr>
          <w:rFonts w:ascii="Book Antiqua" w:hAnsi="Book Antiqua"/>
        </w:rPr>
        <w:t>is</w:t>
      </w:r>
      <w:r w:rsidR="00E736B1" w:rsidRPr="00047BC1">
        <w:rPr>
          <w:rFonts w:ascii="Book Antiqua" w:hAnsi="Book Antiqua"/>
        </w:rPr>
        <w:t xml:space="preserve"> </w:t>
      </w:r>
      <w:r w:rsidRPr="00047BC1">
        <w:rPr>
          <w:rFonts w:ascii="Book Antiqua" w:hAnsi="Book Antiqua"/>
        </w:rPr>
        <w:t>dose-dependent</w:t>
      </w:r>
      <w:r w:rsidR="0048206B" w:rsidRPr="00047BC1">
        <w:rPr>
          <w:rFonts w:ascii="Book Antiqua" w:hAnsi="Book Antiqua"/>
          <w:vertAlign w:val="superscript"/>
        </w:rPr>
        <w:t>[157]</w:t>
      </w:r>
      <w:r w:rsidRPr="00047BC1">
        <w:rPr>
          <w:rFonts w:ascii="Book Antiqua" w:hAnsi="Book Antiqua"/>
        </w:rPr>
        <w:t>.</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gastrointestinal</w:t>
      </w:r>
      <w:r w:rsidR="00E736B1" w:rsidRPr="00047BC1">
        <w:rPr>
          <w:rFonts w:ascii="Book Antiqua" w:hAnsi="Book Antiqua"/>
        </w:rPr>
        <w:t xml:space="preserve"> </w:t>
      </w:r>
      <w:r w:rsidRPr="00047BC1">
        <w:rPr>
          <w:rFonts w:ascii="Book Antiqua" w:hAnsi="Book Antiqua"/>
        </w:rPr>
        <w:t>tract</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skin</w:t>
      </w:r>
      <w:r w:rsidR="00E736B1" w:rsidRPr="00047BC1">
        <w:rPr>
          <w:rFonts w:ascii="Book Antiqua" w:hAnsi="Book Antiqua"/>
        </w:rPr>
        <w:t xml:space="preserve"> </w:t>
      </w:r>
      <w:r w:rsidRPr="00047BC1">
        <w:rPr>
          <w:rFonts w:ascii="Book Antiqua" w:hAnsi="Book Antiqua"/>
        </w:rPr>
        <w:t>were</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most</w:t>
      </w:r>
      <w:r w:rsidR="00E736B1" w:rsidRPr="00047BC1">
        <w:rPr>
          <w:rFonts w:ascii="Book Antiqua" w:hAnsi="Book Antiqua"/>
        </w:rPr>
        <w:t xml:space="preserve"> </w:t>
      </w:r>
      <w:r w:rsidRPr="00047BC1">
        <w:rPr>
          <w:rFonts w:ascii="Book Antiqua" w:hAnsi="Book Antiqua"/>
        </w:rPr>
        <w:t>often</w:t>
      </w:r>
      <w:r w:rsidR="00E736B1" w:rsidRPr="00047BC1">
        <w:rPr>
          <w:rFonts w:ascii="Book Antiqua" w:hAnsi="Book Antiqua"/>
        </w:rPr>
        <w:t xml:space="preserve"> </w:t>
      </w:r>
      <w:r w:rsidRPr="00047BC1">
        <w:rPr>
          <w:rFonts w:ascii="Book Antiqua" w:hAnsi="Book Antiqua"/>
        </w:rPr>
        <w:t>affected</w:t>
      </w:r>
      <w:r w:rsidR="00E736B1" w:rsidRPr="00047BC1">
        <w:rPr>
          <w:rFonts w:ascii="Book Antiqua" w:hAnsi="Book Antiqua"/>
        </w:rPr>
        <w:t xml:space="preserve"> </w:t>
      </w:r>
      <w:r w:rsidRPr="00047BC1">
        <w:rPr>
          <w:rFonts w:ascii="Book Antiqua" w:hAnsi="Book Antiqua"/>
        </w:rPr>
        <w:t>organ</w:t>
      </w:r>
      <w:r w:rsidR="00E736B1" w:rsidRPr="00047BC1">
        <w:rPr>
          <w:rFonts w:ascii="Book Antiqua" w:hAnsi="Book Antiqua"/>
        </w:rPr>
        <w:t xml:space="preserve"> </w:t>
      </w:r>
      <w:r w:rsidRPr="00047BC1">
        <w:rPr>
          <w:rFonts w:ascii="Book Antiqua" w:hAnsi="Book Antiqua"/>
        </w:rPr>
        <w:t>systems</w:t>
      </w:r>
      <w:r w:rsidR="00E736B1" w:rsidRPr="00047BC1">
        <w:rPr>
          <w:rFonts w:ascii="Book Antiqua" w:hAnsi="Book Antiqua"/>
        </w:rPr>
        <w:t xml:space="preserve"> </w:t>
      </w:r>
      <w:r w:rsidRPr="00047BC1">
        <w:rPr>
          <w:rFonts w:ascii="Book Antiqua" w:hAnsi="Book Antiqua"/>
        </w:rPr>
        <w:t>by</w:t>
      </w:r>
      <w:r w:rsidR="00E736B1" w:rsidRPr="00047BC1">
        <w:rPr>
          <w:rFonts w:ascii="Book Antiqua" w:hAnsi="Book Antiqua"/>
        </w:rPr>
        <w:t xml:space="preserve"> </w:t>
      </w:r>
      <w:r w:rsidRPr="00047BC1">
        <w:rPr>
          <w:rFonts w:ascii="Book Antiqua" w:hAnsi="Book Antiqua"/>
        </w:rPr>
        <w:t>both</w:t>
      </w:r>
      <w:r w:rsidR="00E736B1" w:rsidRPr="00047BC1">
        <w:rPr>
          <w:rFonts w:ascii="Book Antiqua" w:hAnsi="Book Antiqua"/>
        </w:rPr>
        <w:t xml:space="preserve"> </w:t>
      </w:r>
      <w:r w:rsidRPr="00047BC1">
        <w:rPr>
          <w:rFonts w:ascii="Book Antiqua" w:hAnsi="Book Antiqua"/>
        </w:rPr>
        <w:t>anti-CTLA-4</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PD-1/PD-L1</w:t>
      </w:r>
      <w:r w:rsidR="00E736B1" w:rsidRPr="00047BC1">
        <w:rPr>
          <w:rFonts w:ascii="Book Antiqua" w:hAnsi="Book Antiqua"/>
        </w:rPr>
        <w:t xml:space="preserve"> </w:t>
      </w:r>
      <w:r w:rsidRPr="00047BC1">
        <w:rPr>
          <w:rFonts w:ascii="Book Antiqua" w:hAnsi="Book Antiqua"/>
        </w:rPr>
        <w:t>inhibitors,</w:t>
      </w:r>
      <w:r w:rsidR="00E736B1" w:rsidRPr="00047BC1">
        <w:rPr>
          <w:rFonts w:ascii="Book Antiqua" w:hAnsi="Book Antiqua"/>
        </w:rPr>
        <w:t xml:space="preserve"> </w:t>
      </w:r>
      <w:r w:rsidRPr="00047BC1">
        <w:rPr>
          <w:rFonts w:ascii="Book Antiqua" w:hAnsi="Book Antiqua"/>
        </w:rPr>
        <w:t>whereas</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endocrine</w:t>
      </w:r>
      <w:r w:rsidR="00E736B1" w:rsidRPr="00047BC1">
        <w:rPr>
          <w:rFonts w:ascii="Book Antiqua" w:hAnsi="Book Antiqua"/>
        </w:rPr>
        <w:t xml:space="preserve"> </w:t>
      </w:r>
      <w:r w:rsidRPr="00047BC1">
        <w:rPr>
          <w:rFonts w:ascii="Book Antiqua" w:hAnsi="Book Antiqua"/>
        </w:rPr>
        <w:t>systems</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liver</w:t>
      </w:r>
      <w:r w:rsidR="00E736B1" w:rsidRPr="00047BC1">
        <w:rPr>
          <w:rFonts w:ascii="Book Antiqua" w:hAnsi="Book Antiqua"/>
        </w:rPr>
        <w:t xml:space="preserve"> </w:t>
      </w:r>
      <w:r w:rsidRPr="00047BC1">
        <w:rPr>
          <w:rFonts w:ascii="Book Antiqua" w:hAnsi="Book Antiqua"/>
        </w:rPr>
        <w:t>were</w:t>
      </w:r>
      <w:r w:rsidR="00E736B1" w:rsidRPr="00047BC1">
        <w:rPr>
          <w:rFonts w:ascii="Book Antiqua" w:hAnsi="Book Antiqua"/>
        </w:rPr>
        <w:t xml:space="preserve"> </w:t>
      </w:r>
      <w:r w:rsidRPr="00047BC1">
        <w:rPr>
          <w:rFonts w:ascii="Book Antiqua" w:hAnsi="Book Antiqua"/>
        </w:rPr>
        <w:t>less</w:t>
      </w:r>
      <w:r w:rsidR="00E736B1" w:rsidRPr="00047BC1">
        <w:rPr>
          <w:rFonts w:ascii="Book Antiqua" w:hAnsi="Book Antiqua"/>
        </w:rPr>
        <w:t xml:space="preserve"> </w:t>
      </w:r>
      <w:r w:rsidRPr="00047BC1">
        <w:rPr>
          <w:rFonts w:ascii="Book Antiqua" w:hAnsi="Book Antiqua"/>
        </w:rPr>
        <w:t>frequently</w:t>
      </w:r>
      <w:r w:rsidR="00E736B1" w:rsidRPr="00047BC1">
        <w:rPr>
          <w:rFonts w:ascii="Book Antiqua" w:hAnsi="Book Antiqua"/>
        </w:rPr>
        <w:t xml:space="preserve"> </w:t>
      </w:r>
      <w:r w:rsidRPr="00047BC1">
        <w:rPr>
          <w:rFonts w:ascii="Book Antiqua" w:hAnsi="Book Antiqua"/>
        </w:rPr>
        <w:t>affected</w:t>
      </w:r>
      <w:r w:rsidR="0048206B" w:rsidRPr="00047BC1">
        <w:rPr>
          <w:rFonts w:ascii="Book Antiqua" w:hAnsi="Book Antiqua"/>
          <w:vertAlign w:val="superscript"/>
        </w:rPr>
        <w:t>[156,157]</w:t>
      </w:r>
      <w:r w:rsidRPr="00047BC1">
        <w:rPr>
          <w:rFonts w:ascii="Book Antiqua" w:hAnsi="Book Antiqua"/>
        </w:rPr>
        <w:t>.</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meta-analysis</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phase</w:t>
      </w:r>
      <w:r w:rsidR="00E736B1" w:rsidRPr="00047BC1">
        <w:rPr>
          <w:rFonts w:ascii="Book Antiqua" w:hAnsi="Book Antiqua"/>
        </w:rPr>
        <w:t xml:space="preserve"> </w:t>
      </w:r>
      <w:r w:rsidRPr="00047BC1">
        <w:rPr>
          <w:rFonts w:ascii="Book Antiqua" w:hAnsi="Book Antiqua"/>
        </w:rPr>
        <w:t>2/3</w:t>
      </w:r>
      <w:r w:rsidR="00E736B1" w:rsidRPr="00047BC1">
        <w:rPr>
          <w:rFonts w:ascii="Book Antiqua" w:hAnsi="Book Antiqua"/>
        </w:rPr>
        <w:t xml:space="preserve"> </w:t>
      </w:r>
      <w:r w:rsidRPr="00047BC1">
        <w:rPr>
          <w:rFonts w:ascii="Book Antiqua" w:hAnsi="Book Antiqua"/>
        </w:rPr>
        <w:t>trials</w:t>
      </w:r>
      <w:r w:rsidR="00E736B1" w:rsidRPr="00047BC1">
        <w:rPr>
          <w:rFonts w:ascii="Book Antiqua" w:hAnsi="Book Antiqua"/>
        </w:rPr>
        <w:t xml:space="preserve"> </w:t>
      </w:r>
      <w:r w:rsidRPr="00047BC1">
        <w:rPr>
          <w:rFonts w:ascii="Book Antiqua" w:hAnsi="Book Antiqua"/>
        </w:rPr>
        <w:t>patients</w:t>
      </w:r>
      <w:r w:rsidR="00E736B1" w:rsidRPr="00047BC1">
        <w:rPr>
          <w:rFonts w:ascii="Book Antiqua" w:hAnsi="Book Antiqua"/>
        </w:rPr>
        <w:t xml:space="preserve"> </w:t>
      </w:r>
      <w:r w:rsidRPr="00047BC1">
        <w:rPr>
          <w:rFonts w:ascii="Book Antiqua" w:hAnsi="Book Antiqua"/>
        </w:rPr>
        <w:t>treated</w:t>
      </w:r>
      <w:r w:rsidR="00E736B1" w:rsidRPr="00047BC1">
        <w:rPr>
          <w:rFonts w:ascii="Book Antiqua" w:hAnsi="Book Antiqua"/>
        </w:rPr>
        <w:t xml:space="preserve"> </w:t>
      </w:r>
      <w:r w:rsidRPr="00047BC1">
        <w:rPr>
          <w:rFonts w:ascii="Book Antiqua" w:hAnsi="Book Antiqua"/>
        </w:rPr>
        <w:t>with</w:t>
      </w:r>
      <w:r w:rsidR="00E736B1" w:rsidRPr="00047BC1">
        <w:rPr>
          <w:rFonts w:ascii="Book Antiqua" w:hAnsi="Book Antiqua"/>
        </w:rPr>
        <w:t xml:space="preserve"> </w:t>
      </w:r>
      <w:r w:rsidRPr="00047BC1">
        <w:rPr>
          <w:rFonts w:ascii="Book Antiqua" w:hAnsi="Book Antiqua"/>
        </w:rPr>
        <w:t>ICIs,</w:t>
      </w:r>
      <w:r w:rsidR="00E736B1" w:rsidRPr="00047BC1">
        <w:rPr>
          <w:rFonts w:ascii="Book Antiqua" w:hAnsi="Book Antiqua"/>
        </w:rPr>
        <w:t xml:space="preserve"> </w:t>
      </w:r>
      <w:r w:rsidRPr="00047BC1">
        <w:rPr>
          <w:rFonts w:ascii="Book Antiqua" w:hAnsi="Book Antiqua"/>
        </w:rPr>
        <w:t>found</w:t>
      </w:r>
      <w:r w:rsidR="00E736B1" w:rsidRPr="00047BC1">
        <w:rPr>
          <w:rFonts w:ascii="Book Antiqua" w:hAnsi="Book Antiqua"/>
        </w:rPr>
        <w:t xml:space="preserve"> </w:t>
      </w:r>
      <w:r w:rsidRPr="00047BC1">
        <w:rPr>
          <w:rFonts w:ascii="Book Antiqua" w:hAnsi="Book Antiqua"/>
        </w:rPr>
        <w:t>that</w:t>
      </w:r>
      <w:r w:rsidR="00613451" w:rsidRPr="00047BC1">
        <w:rPr>
          <w:rFonts w:ascii="Book Antiqua" w:hAnsi="Book Antiqua"/>
        </w:rPr>
        <w:t xml:space="preserve"> a</w:t>
      </w:r>
      <w:r w:rsidR="00E736B1" w:rsidRPr="00047BC1">
        <w:rPr>
          <w:rFonts w:ascii="Book Antiqua" w:hAnsi="Book Antiqua"/>
        </w:rPr>
        <w:t xml:space="preserve"> </w:t>
      </w:r>
      <w:r w:rsidRPr="00047BC1">
        <w:rPr>
          <w:rFonts w:ascii="Book Antiqua" w:hAnsi="Book Antiqua"/>
        </w:rPr>
        <w:t>rash</w:t>
      </w:r>
      <w:r w:rsidR="00E736B1" w:rsidRPr="00047BC1">
        <w:rPr>
          <w:rFonts w:ascii="Book Antiqua" w:hAnsi="Book Antiqua"/>
        </w:rPr>
        <w:t xml:space="preserve"> </w:t>
      </w:r>
      <w:r w:rsidRPr="00047BC1">
        <w:rPr>
          <w:rFonts w:ascii="Book Antiqua" w:hAnsi="Book Antiqua"/>
        </w:rPr>
        <w:t>was</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most</w:t>
      </w:r>
      <w:r w:rsidR="00E736B1" w:rsidRPr="00047BC1">
        <w:rPr>
          <w:rFonts w:ascii="Book Antiqua" w:hAnsi="Book Antiqua"/>
        </w:rPr>
        <w:t xml:space="preserve"> </w:t>
      </w:r>
      <w:r w:rsidRPr="00047BC1">
        <w:rPr>
          <w:rFonts w:ascii="Book Antiqua" w:hAnsi="Book Antiqua"/>
        </w:rPr>
        <w:t>prevalent</w:t>
      </w:r>
      <w:r w:rsidR="00E736B1" w:rsidRPr="00047BC1">
        <w:rPr>
          <w:rFonts w:ascii="Book Antiqua" w:hAnsi="Book Antiqua"/>
        </w:rPr>
        <w:t xml:space="preserve"> </w:t>
      </w:r>
      <w:r w:rsidRPr="00047BC1">
        <w:rPr>
          <w:rFonts w:ascii="Book Antiqua" w:hAnsi="Book Antiqua"/>
        </w:rPr>
        <w:t>all-grade</w:t>
      </w:r>
      <w:r w:rsidR="00E736B1" w:rsidRPr="00047BC1">
        <w:rPr>
          <w:rFonts w:ascii="Book Antiqua" w:hAnsi="Book Antiqua"/>
        </w:rPr>
        <w:t xml:space="preserve"> </w:t>
      </w:r>
      <w:r w:rsidRPr="00047BC1">
        <w:rPr>
          <w:rFonts w:ascii="Book Antiqua" w:hAnsi="Book Antiqua"/>
        </w:rPr>
        <w:t>IrAE,</w:t>
      </w:r>
      <w:r w:rsidR="00E736B1" w:rsidRPr="00047BC1">
        <w:rPr>
          <w:rFonts w:ascii="Book Antiqua" w:hAnsi="Book Antiqua"/>
        </w:rPr>
        <w:t xml:space="preserve"> </w:t>
      </w:r>
      <w:r w:rsidRPr="00047BC1">
        <w:rPr>
          <w:rFonts w:ascii="Book Antiqua" w:hAnsi="Book Antiqua"/>
        </w:rPr>
        <w:t>with</w:t>
      </w:r>
      <w:r w:rsidR="00E736B1" w:rsidRPr="00047BC1">
        <w:rPr>
          <w:rFonts w:ascii="Book Antiqua" w:hAnsi="Book Antiqua"/>
        </w:rPr>
        <w:t xml:space="preserve"> </w:t>
      </w:r>
      <w:r w:rsidRPr="00047BC1">
        <w:rPr>
          <w:rFonts w:ascii="Book Antiqua" w:hAnsi="Book Antiqua"/>
        </w:rPr>
        <w:t>colitis</w:t>
      </w:r>
      <w:r w:rsidR="00E736B1" w:rsidRPr="00047BC1">
        <w:rPr>
          <w:rFonts w:ascii="Book Antiqua" w:hAnsi="Book Antiqua"/>
        </w:rPr>
        <w:t xml:space="preserve"> </w:t>
      </w:r>
      <w:r w:rsidRPr="00047BC1">
        <w:rPr>
          <w:rFonts w:ascii="Book Antiqua" w:hAnsi="Book Antiqua"/>
        </w:rPr>
        <w:t>and</w:t>
      </w:r>
      <w:r w:rsidR="00613451" w:rsidRPr="00047BC1">
        <w:rPr>
          <w:rFonts w:ascii="Book Antiqua" w:hAnsi="Book Antiqua"/>
        </w:rPr>
        <w:t xml:space="preserve"> an</w:t>
      </w:r>
      <w:r w:rsidR="00E736B1" w:rsidRPr="00047BC1">
        <w:rPr>
          <w:rFonts w:ascii="Book Antiqua" w:hAnsi="Book Antiqua"/>
        </w:rPr>
        <w:t xml:space="preserve"> </w:t>
      </w:r>
      <w:r w:rsidRPr="00047BC1">
        <w:rPr>
          <w:rFonts w:ascii="Book Antiqua" w:hAnsi="Book Antiqua"/>
        </w:rPr>
        <w:t>increase</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aspartate</w:t>
      </w:r>
      <w:r w:rsidR="00E736B1" w:rsidRPr="00047BC1">
        <w:rPr>
          <w:rFonts w:ascii="Book Antiqua" w:hAnsi="Book Antiqua"/>
        </w:rPr>
        <w:t xml:space="preserve"> </w:t>
      </w:r>
      <w:r w:rsidRPr="00047BC1">
        <w:rPr>
          <w:rFonts w:ascii="Book Antiqua" w:hAnsi="Book Antiqua"/>
        </w:rPr>
        <w:t>aminotransferase</w:t>
      </w:r>
      <w:r w:rsidR="00E736B1" w:rsidRPr="00047BC1">
        <w:rPr>
          <w:rFonts w:ascii="Book Antiqua" w:hAnsi="Book Antiqua"/>
        </w:rPr>
        <w:t xml:space="preserve"> </w:t>
      </w:r>
      <w:r w:rsidRPr="00047BC1">
        <w:rPr>
          <w:rFonts w:ascii="Book Antiqua" w:hAnsi="Book Antiqua"/>
        </w:rPr>
        <w:t>level</w:t>
      </w:r>
      <w:r w:rsidR="00E736B1" w:rsidRPr="00047BC1">
        <w:rPr>
          <w:rFonts w:ascii="Book Antiqua" w:hAnsi="Book Antiqua"/>
        </w:rPr>
        <w:t xml:space="preserve"> </w:t>
      </w:r>
      <w:r w:rsidRPr="00047BC1">
        <w:rPr>
          <w:rFonts w:ascii="Book Antiqua" w:hAnsi="Book Antiqua"/>
        </w:rPr>
        <w:t>being</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most</w:t>
      </w:r>
      <w:r w:rsidR="00E736B1" w:rsidRPr="00047BC1">
        <w:rPr>
          <w:rFonts w:ascii="Book Antiqua" w:hAnsi="Book Antiqua"/>
        </w:rPr>
        <w:t xml:space="preserve"> </w:t>
      </w:r>
      <w:r w:rsidRPr="00047BC1">
        <w:rPr>
          <w:rFonts w:ascii="Book Antiqua" w:hAnsi="Book Antiqua"/>
        </w:rPr>
        <w:t>common</w:t>
      </w:r>
      <w:r w:rsidR="00E736B1" w:rsidRPr="00047BC1">
        <w:rPr>
          <w:rFonts w:ascii="Book Antiqua" w:hAnsi="Book Antiqua"/>
        </w:rPr>
        <w:t xml:space="preserve"> </w:t>
      </w:r>
      <w:r w:rsidRPr="00047BC1">
        <w:rPr>
          <w:rFonts w:ascii="Book Antiqua" w:hAnsi="Book Antiqua"/>
        </w:rPr>
        <w:t>high-grade</w:t>
      </w:r>
      <w:r w:rsidR="00E736B1" w:rsidRPr="00047BC1">
        <w:rPr>
          <w:rFonts w:ascii="Book Antiqua" w:hAnsi="Book Antiqua"/>
        </w:rPr>
        <w:t xml:space="preserve"> </w:t>
      </w:r>
      <w:r w:rsidRPr="00047BC1">
        <w:rPr>
          <w:rFonts w:ascii="Book Antiqua" w:hAnsi="Book Antiqua"/>
        </w:rPr>
        <w:t>IrAEs.</w:t>
      </w:r>
      <w:r w:rsidR="00E736B1" w:rsidRPr="00047BC1">
        <w:rPr>
          <w:rFonts w:ascii="Book Antiqua" w:hAnsi="Book Antiqua"/>
        </w:rPr>
        <w:t xml:space="preserve"> </w:t>
      </w:r>
      <w:r w:rsidRPr="00047BC1">
        <w:rPr>
          <w:rFonts w:ascii="Book Antiqua" w:hAnsi="Book Antiqua"/>
        </w:rPr>
        <w:t>Ipilimumab</w:t>
      </w:r>
      <w:r w:rsidR="00E736B1" w:rsidRPr="00047BC1">
        <w:rPr>
          <w:rFonts w:ascii="Book Antiqua" w:hAnsi="Book Antiqua"/>
        </w:rPr>
        <w:t xml:space="preserve"> </w:t>
      </w:r>
      <w:r w:rsidRPr="00047BC1">
        <w:rPr>
          <w:rFonts w:ascii="Book Antiqua" w:hAnsi="Book Antiqua"/>
        </w:rPr>
        <w:t>was</w:t>
      </w:r>
      <w:r w:rsidR="00E736B1" w:rsidRPr="00047BC1">
        <w:rPr>
          <w:rFonts w:ascii="Book Antiqua" w:hAnsi="Book Antiqua"/>
        </w:rPr>
        <w:t xml:space="preserve"> </w:t>
      </w:r>
      <w:r w:rsidRPr="00047BC1">
        <w:rPr>
          <w:rFonts w:ascii="Book Antiqua" w:hAnsi="Book Antiqua"/>
        </w:rPr>
        <w:t>related</w:t>
      </w:r>
      <w:r w:rsidR="00E736B1" w:rsidRPr="00047BC1">
        <w:rPr>
          <w:rFonts w:ascii="Book Antiqua" w:hAnsi="Book Antiqua"/>
        </w:rPr>
        <w:t xml:space="preserve"> </w:t>
      </w:r>
      <w:r w:rsidRPr="00047BC1">
        <w:rPr>
          <w:rFonts w:ascii="Book Antiqua" w:hAnsi="Book Antiqua"/>
        </w:rPr>
        <w:t>with</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Pr="00047BC1">
        <w:rPr>
          <w:rFonts w:ascii="Book Antiqua" w:hAnsi="Book Antiqua"/>
        </w:rPr>
        <w:t>significantly</w:t>
      </w:r>
      <w:r w:rsidR="00E736B1" w:rsidRPr="00047BC1">
        <w:rPr>
          <w:rFonts w:ascii="Book Antiqua" w:hAnsi="Book Antiqua"/>
        </w:rPr>
        <w:t xml:space="preserve"> </w:t>
      </w:r>
      <w:r w:rsidRPr="00047BC1">
        <w:rPr>
          <w:rFonts w:ascii="Book Antiqua" w:hAnsi="Book Antiqua"/>
        </w:rPr>
        <w:t>greater</w:t>
      </w:r>
      <w:r w:rsidR="00E736B1" w:rsidRPr="00047BC1">
        <w:rPr>
          <w:rFonts w:ascii="Book Antiqua" w:hAnsi="Book Antiqua"/>
        </w:rPr>
        <w:t xml:space="preserve"> </w:t>
      </w:r>
      <w:r w:rsidRPr="00047BC1">
        <w:rPr>
          <w:rFonts w:ascii="Book Antiqua" w:hAnsi="Book Antiqua"/>
        </w:rPr>
        <w:t>incidence</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rash</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colitis</w:t>
      </w:r>
      <w:r w:rsidR="00E736B1" w:rsidRPr="00047BC1">
        <w:rPr>
          <w:rFonts w:ascii="Book Antiqua" w:hAnsi="Book Antiqua"/>
        </w:rPr>
        <w:t xml:space="preserve"> </w:t>
      </w:r>
      <w:r w:rsidRPr="00047BC1">
        <w:rPr>
          <w:rFonts w:ascii="Book Antiqua" w:hAnsi="Book Antiqua"/>
        </w:rPr>
        <w:t>when</w:t>
      </w:r>
      <w:r w:rsidR="00E736B1" w:rsidRPr="00047BC1">
        <w:rPr>
          <w:rFonts w:ascii="Book Antiqua" w:hAnsi="Book Antiqua"/>
        </w:rPr>
        <w:t xml:space="preserve"> </w:t>
      </w:r>
      <w:r w:rsidRPr="00047BC1">
        <w:rPr>
          <w:rFonts w:ascii="Book Antiqua" w:hAnsi="Book Antiqua"/>
        </w:rPr>
        <w:t>compared</w:t>
      </w:r>
      <w:r w:rsidR="00E736B1" w:rsidRPr="00047BC1">
        <w:rPr>
          <w:rFonts w:ascii="Book Antiqua" w:hAnsi="Book Antiqua"/>
        </w:rPr>
        <w:t xml:space="preserve"> </w:t>
      </w:r>
      <w:r w:rsidRPr="00047BC1">
        <w:rPr>
          <w:rFonts w:ascii="Book Antiqua" w:hAnsi="Book Antiqua"/>
        </w:rPr>
        <w:t>to</w:t>
      </w:r>
      <w:r w:rsidR="00E736B1" w:rsidRPr="00047BC1">
        <w:rPr>
          <w:rFonts w:ascii="Book Antiqua" w:hAnsi="Book Antiqua"/>
        </w:rPr>
        <w:t xml:space="preserve"> </w:t>
      </w:r>
      <w:r w:rsidRPr="00047BC1">
        <w:rPr>
          <w:rFonts w:ascii="Book Antiqua" w:hAnsi="Book Antiqua"/>
        </w:rPr>
        <w:t>anti-PD-1/PD-L1</w:t>
      </w:r>
      <w:r w:rsidR="00E736B1" w:rsidRPr="00047BC1">
        <w:rPr>
          <w:rFonts w:ascii="Book Antiqua" w:hAnsi="Book Antiqua"/>
        </w:rPr>
        <w:t xml:space="preserve"> </w:t>
      </w:r>
      <w:r w:rsidRPr="00047BC1">
        <w:rPr>
          <w:rFonts w:ascii="Book Antiqua" w:hAnsi="Book Antiqua"/>
        </w:rPr>
        <w:t>drugs</w:t>
      </w:r>
      <w:r w:rsidR="0048206B" w:rsidRPr="00047BC1">
        <w:rPr>
          <w:rFonts w:ascii="Book Antiqua" w:hAnsi="Book Antiqua"/>
          <w:vertAlign w:val="superscript"/>
        </w:rPr>
        <w:t>[158]</w:t>
      </w:r>
      <w:r w:rsidRPr="00047BC1">
        <w:rPr>
          <w:rFonts w:ascii="Book Antiqua" w:hAnsi="Book Antiqua"/>
        </w:rPr>
        <w:t>.</w:t>
      </w:r>
    </w:p>
    <w:p w14:paraId="62ACB0AC" w14:textId="77777777" w:rsidR="00366582" w:rsidRPr="00047BC1" w:rsidRDefault="00366582" w:rsidP="00E736B1">
      <w:pPr>
        <w:spacing w:line="360" w:lineRule="auto"/>
        <w:jc w:val="both"/>
        <w:rPr>
          <w:rFonts w:ascii="Book Antiqua" w:hAnsi="Book Antiqua"/>
          <w:i/>
        </w:rPr>
      </w:pPr>
    </w:p>
    <w:p w14:paraId="7DA0B837" w14:textId="3ABE4E42" w:rsidR="00366582" w:rsidRPr="00047BC1" w:rsidRDefault="00366582" w:rsidP="00E736B1">
      <w:pPr>
        <w:spacing w:line="360" w:lineRule="auto"/>
        <w:jc w:val="both"/>
        <w:rPr>
          <w:rFonts w:ascii="Book Antiqua" w:hAnsi="Book Antiqua"/>
          <w:b/>
          <w:bCs/>
          <w:iCs/>
        </w:rPr>
      </w:pPr>
      <w:r w:rsidRPr="00047BC1">
        <w:rPr>
          <w:rFonts w:ascii="Book Antiqua" w:hAnsi="Book Antiqua"/>
          <w:b/>
          <w:bCs/>
          <w:iCs/>
        </w:rPr>
        <w:t>Management</w:t>
      </w:r>
      <w:r w:rsidR="00E736B1" w:rsidRPr="00047BC1">
        <w:rPr>
          <w:rFonts w:ascii="Book Antiqua" w:hAnsi="Book Antiqua"/>
          <w:b/>
          <w:bCs/>
          <w:iCs/>
        </w:rPr>
        <w:t xml:space="preserve"> </w:t>
      </w:r>
      <w:r w:rsidRPr="00047BC1">
        <w:rPr>
          <w:rFonts w:ascii="Book Antiqua" w:hAnsi="Book Antiqua"/>
          <w:b/>
          <w:bCs/>
          <w:iCs/>
        </w:rPr>
        <w:t>of</w:t>
      </w:r>
      <w:r w:rsidR="00E736B1" w:rsidRPr="00047BC1">
        <w:rPr>
          <w:rFonts w:ascii="Book Antiqua" w:hAnsi="Book Antiqua"/>
          <w:b/>
          <w:bCs/>
          <w:iCs/>
        </w:rPr>
        <w:t xml:space="preserve"> </w:t>
      </w:r>
      <w:r w:rsidRPr="00047BC1">
        <w:rPr>
          <w:rFonts w:ascii="Book Antiqua" w:hAnsi="Book Antiqua"/>
          <w:b/>
          <w:bCs/>
          <w:iCs/>
        </w:rPr>
        <w:t>IrAEs</w:t>
      </w:r>
      <w:r w:rsidR="005F4BC0" w:rsidRPr="00047BC1">
        <w:rPr>
          <w:rFonts w:ascii="Book Antiqua" w:hAnsi="Book Antiqua"/>
          <w:b/>
          <w:bCs/>
          <w:iCs/>
          <w:lang w:eastAsia="zh-CN"/>
        </w:rPr>
        <w:t>:</w:t>
      </w:r>
      <w:r w:rsidR="00E736B1" w:rsidRPr="00047BC1">
        <w:rPr>
          <w:rFonts w:ascii="Book Antiqua" w:hAnsi="Book Antiqua"/>
          <w:b/>
          <w:bCs/>
          <w:iCs/>
          <w:lang w:eastAsia="zh-CN"/>
        </w:rPr>
        <w:t xml:space="preserve"> </w:t>
      </w:r>
      <w:r w:rsidRPr="00047BC1">
        <w:rPr>
          <w:rFonts w:ascii="Book Antiqua" w:hAnsi="Book Antiqua"/>
        </w:rPr>
        <w:t>Because</w:t>
      </w:r>
      <w:r w:rsidR="00E736B1" w:rsidRPr="00047BC1">
        <w:rPr>
          <w:rFonts w:ascii="Book Antiqua" w:hAnsi="Book Antiqua"/>
        </w:rPr>
        <w:t xml:space="preserve"> </w:t>
      </w:r>
      <w:r w:rsidRPr="00047BC1">
        <w:rPr>
          <w:rFonts w:ascii="Book Antiqua" w:hAnsi="Book Antiqua"/>
        </w:rPr>
        <w:t>IrAEs</w:t>
      </w:r>
      <w:r w:rsidR="00E736B1" w:rsidRPr="00047BC1">
        <w:rPr>
          <w:rFonts w:ascii="Book Antiqua" w:hAnsi="Book Antiqua"/>
        </w:rPr>
        <w:t xml:space="preserve"> </w:t>
      </w:r>
      <w:r w:rsidRPr="00047BC1">
        <w:rPr>
          <w:rFonts w:ascii="Book Antiqua" w:hAnsi="Book Antiqua"/>
        </w:rPr>
        <w:t>are</w:t>
      </w:r>
      <w:r w:rsidR="00E736B1" w:rsidRPr="00047BC1">
        <w:rPr>
          <w:rFonts w:ascii="Book Antiqua" w:hAnsi="Book Antiqua"/>
        </w:rPr>
        <w:t xml:space="preserve"> </w:t>
      </w:r>
      <w:r w:rsidRPr="00047BC1">
        <w:rPr>
          <w:rFonts w:ascii="Book Antiqua" w:hAnsi="Book Antiqua"/>
        </w:rPr>
        <w:t>linked</w:t>
      </w:r>
      <w:r w:rsidR="00E736B1" w:rsidRPr="00047BC1">
        <w:rPr>
          <w:rFonts w:ascii="Book Antiqua" w:hAnsi="Book Antiqua"/>
        </w:rPr>
        <w:t xml:space="preserve"> </w:t>
      </w:r>
      <w:r w:rsidRPr="00047BC1">
        <w:rPr>
          <w:rFonts w:ascii="Book Antiqua" w:hAnsi="Book Antiqua"/>
        </w:rPr>
        <w:t>with</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Pr="00047BC1">
        <w:rPr>
          <w:rFonts w:ascii="Book Antiqua" w:hAnsi="Book Antiqua"/>
        </w:rPr>
        <w:t>wide</w:t>
      </w:r>
      <w:r w:rsidR="00E736B1" w:rsidRPr="00047BC1">
        <w:rPr>
          <w:rFonts w:ascii="Book Antiqua" w:hAnsi="Book Antiqua"/>
        </w:rPr>
        <w:t xml:space="preserve"> </w:t>
      </w:r>
      <w:r w:rsidRPr="00047BC1">
        <w:rPr>
          <w:rFonts w:ascii="Book Antiqua" w:hAnsi="Book Antiqua"/>
        </w:rPr>
        <w:t>range</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aggravating</w:t>
      </w:r>
      <w:r w:rsidR="00E736B1" w:rsidRPr="00047BC1">
        <w:rPr>
          <w:rFonts w:ascii="Book Antiqua" w:hAnsi="Book Antiqua"/>
        </w:rPr>
        <w:t xml:space="preserve"> </w:t>
      </w:r>
      <w:r w:rsidRPr="00047BC1">
        <w:rPr>
          <w:rFonts w:ascii="Book Antiqua" w:hAnsi="Book Antiqua"/>
        </w:rPr>
        <w:t>factors</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context</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HCC,</w:t>
      </w:r>
      <w:r w:rsidR="00E736B1" w:rsidRPr="00047BC1">
        <w:rPr>
          <w:rFonts w:ascii="Book Antiqua" w:hAnsi="Book Antiqua"/>
        </w:rPr>
        <w:t xml:space="preserve"> </w:t>
      </w:r>
      <w:r w:rsidRPr="00047BC1">
        <w:rPr>
          <w:rFonts w:ascii="Book Antiqua" w:hAnsi="Book Antiqua"/>
        </w:rPr>
        <w:t>hepatologists</w:t>
      </w:r>
      <w:r w:rsidR="00E736B1" w:rsidRPr="00047BC1">
        <w:rPr>
          <w:rFonts w:ascii="Book Antiqua" w:hAnsi="Book Antiqua"/>
        </w:rPr>
        <w:t xml:space="preserve"> </w:t>
      </w:r>
      <w:r w:rsidRPr="00047BC1">
        <w:rPr>
          <w:rFonts w:ascii="Book Antiqua" w:hAnsi="Book Antiqua"/>
        </w:rPr>
        <w:t>face</w:t>
      </w:r>
      <w:r w:rsidR="00E736B1" w:rsidRPr="00047BC1">
        <w:rPr>
          <w:rFonts w:ascii="Book Antiqua" w:hAnsi="Book Antiqua"/>
        </w:rPr>
        <w:t xml:space="preserve"> </w:t>
      </w:r>
      <w:r w:rsidRPr="00047BC1">
        <w:rPr>
          <w:rFonts w:ascii="Book Antiqua" w:hAnsi="Book Antiqua"/>
        </w:rPr>
        <w:t>significant</w:t>
      </w:r>
      <w:r w:rsidR="00E736B1" w:rsidRPr="00047BC1">
        <w:rPr>
          <w:rFonts w:ascii="Book Antiqua" w:hAnsi="Book Antiqua"/>
        </w:rPr>
        <w:t xml:space="preserve"> </w:t>
      </w:r>
      <w:r w:rsidRPr="00047BC1">
        <w:rPr>
          <w:rFonts w:ascii="Book Antiqua" w:hAnsi="Book Antiqua"/>
        </w:rPr>
        <w:t>hurdles</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detecting</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managing</w:t>
      </w:r>
      <w:r w:rsidR="00E736B1" w:rsidRPr="00047BC1">
        <w:rPr>
          <w:rFonts w:ascii="Book Antiqua" w:hAnsi="Book Antiqua"/>
        </w:rPr>
        <w:t xml:space="preserve"> </w:t>
      </w:r>
      <w:r w:rsidRPr="00047BC1">
        <w:rPr>
          <w:rFonts w:ascii="Book Antiqua" w:hAnsi="Book Antiqua"/>
        </w:rPr>
        <w:t>them.</w:t>
      </w:r>
      <w:r w:rsidR="00E736B1" w:rsidRPr="00047BC1">
        <w:rPr>
          <w:rFonts w:ascii="Book Antiqua" w:hAnsi="Book Antiqua"/>
        </w:rPr>
        <w:t xml:space="preserve"> </w:t>
      </w:r>
      <w:r w:rsidRPr="00047BC1">
        <w:rPr>
          <w:rFonts w:ascii="Book Antiqua" w:hAnsi="Book Antiqua"/>
        </w:rPr>
        <w:t>First,</w:t>
      </w:r>
      <w:r w:rsidR="00E736B1" w:rsidRPr="00047BC1">
        <w:rPr>
          <w:rFonts w:ascii="Book Antiqua" w:hAnsi="Book Antiqua"/>
        </w:rPr>
        <w:t xml:space="preserve"> </w:t>
      </w:r>
      <w:r w:rsidRPr="00047BC1">
        <w:rPr>
          <w:rFonts w:ascii="Book Antiqua" w:hAnsi="Book Antiqua"/>
        </w:rPr>
        <w:t>liver</w:t>
      </w:r>
      <w:r w:rsidR="00E736B1" w:rsidRPr="00047BC1">
        <w:rPr>
          <w:rFonts w:ascii="Book Antiqua" w:hAnsi="Book Antiqua"/>
        </w:rPr>
        <w:t xml:space="preserve"> </w:t>
      </w:r>
      <w:r w:rsidRPr="00047BC1">
        <w:rPr>
          <w:rFonts w:ascii="Book Antiqua" w:hAnsi="Book Antiqua"/>
        </w:rPr>
        <w:t>cirrhosis</w:t>
      </w:r>
      <w:r w:rsidR="00E736B1" w:rsidRPr="00047BC1">
        <w:rPr>
          <w:rFonts w:ascii="Book Antiqua" w:hAnsi="Book Antiqua"/>
        </w:rPr>
        <w:t xml:space="preserve"> </w:t>
      </w:r>
      <w:r w:rsidRPr="00047BC1">
        <w:rPr>
          <w:rFonts w:ascii="Book Antiqua" w:hAnsi="Book Antiqua"/>
        </w:rPr>
        <w:t>causes</w:t>
      </w:r>
      <w:r w:rsidR="00E736B1" w:rsidRPr="00047BC1">
        <w:rPr>
          <w:rFonts w:ascii="Book Antiqua" w:hAnsi="Book Antiqua"/>
        </w:rPr>
        <w:t xml:space="preserve"> </w:t>
      </w:r>
      <w:r w:rsidRPr="00047BC1">
        <w:rPr>
          <w:rFonts w:ascii="Book Antiqua" w:hAnsi="Book Antiqua"/>
        </w:rPr>
        <w:t>progressive</w:t>
      </w:r>
      <w:r w:rsidR="00E736B1" w:rsidRPr="00047BC1">
        <w:rPr>
          <w:rFonts w:ascii="Book Antiqua" w:hAnsi="Book Antiqua"/>
        </w:rPr>
        <w:t xml:space="preserve"> </w:t>
      </w:r>
      <w:r w:rsidRPr="00047BC1">
        <w:rPr>
          <w:rFonts w:ascii="Book Antiqua" w:hAnsi="Book Antiqua"/>
        </w:rPr>
        <w:t>immunological</w:t>
      </w:r>
      <w:r w:rsidR="00E736B1" w:rsidRPr="00047BC1">
        <w:rPr>
          <w:rFonts w:ascii="Book Antiqua" w:hAnsi="Book Antiqua"/>
        </w:rPr>
        <w:t xml:space="preserve"> </w:t>
      </w:r>
      <w:r w:rsidRPr="00047BC1">
        <w:rPr>
          <w:rFonts w:ascii="Book Antiqua" w:hAnsi="Book Antiqua"/>
        </w:rPr>
        <w:t>dysfunction,</w:t>
      </w:r>
      <w:r w:rsidR="00E736B1" w:rsidRPr="00047BC1">
        <w:rPr>
          <w:rFonts w:ascii="Book Antiqua" w:hAnsi="Book Antiqua"/>
        </w:rPr>
        <w:t xml:space="preserve"> </w:t>
      </w:r>
      <w:r w:rsidRPr="00047BC1">
        <w:rPr>
          <w:rFonts w:ascii="Book Antiqua" w:hAnsi="Book Antiqua"/>
        </w:rPr>
        <w:t>including</w:t>
      </w:r>
      <w:r w:rsidR="00E736B1" w:rsidRPr="00047BC1">
        <w:rPr>
          <w:rFonts w:ascii="Book Antiqua" w:hAnsi="Book Antiqua"/>
        </w:rPr>
        <w:t xml:space="preserve"> </w:t>
      </w:r>
      <w:r w:rsidRPr="00047BC1">
        <w:rPr>
          <w:rFonts w:ascii="Book Antiqua" w:hAnsi="Book Antiqua"/>
        </w:rPr>
        <w:t>immune</w:t>
      </w:r>
      <w:r w:rsidR="00E736B1" w:rsidRPr="00047BC1">
        <w:rPr>
          <w:rFonts w:ascii="Book Antiqua" w:hAnsi="Book Antiqua"/>
        </w:rPr>
        <w:t xml:space="preserve"> </w:t>
      </w:r>
      <w:r w:rsidRPr="00047BC1">
        <w:rPr>
          <w:rFonts w:ascii="Book Antiqua" w:hAnsi="Book Antiqua"/>
        </w:rPr>
        <w:t>deficiency</w:t>
      </w:r>
      <w:r w:rsidR="00E736B1" w:rsidRPr="00047BC1">
        <w:rPr>
          <w:rFonts w:ascii="Book Antiqua" w:hAnsi="Book Antiqua"/>
        </w:rPr>
        <w:t xml:space="preserve"> </w:t>
      </w:r>
      <w:r w:rsidRPr="00047BC1">
        <w:rPr>
          <w:rFonts w:ascii="Book Antiqua" w:hAnsi="Book Antiqua"/>
        </w:rPr>
        <w:t>as</w:t>
      </w:r>
      <w:r w:rsidR="00E736B1" w:rsidRPr="00047BC1">
        <w:rPr>
          <w:rFonts w:ascii="Book Antiqua" w:hAnsi="Book Antiqua"/>
        </w:rPr>
        <w:t xml:space="preserve"> </w:t>
      </w:r>
      <w:r w:rsidRPr="00047BC1">
        <w:rPr>
          <w:rFonts w:ascii="Book Antiqua" w:hAnsi="Book Antiqua"/>
        </w:rPr>
        <w:t>well</w:t>
      </w:r>
      <w:r w:rsidR="00E736B1" w:rsidRPr="00047BC1">
        <w:rPr>
          <w:rFonts w:ascii="Book Antiqua" w:hAnsi="Book Antiqua"/>
        </w:rPr>
        <w:t xml:space="preserve"> </w:t>
      </w:r>
      <w:r w:rsidRPr="00047BC1">
        <w:rPr>
          <w:rFonts w:ascii="Book Antiqua" w:hAnsi="Book Antiqua"/>
        </w:rPr>
        <w:t>as</w:t>
      </w:r>
      <w:r w:rsidR="00E736B1" w:rsidRPr="00047BC1">
        <w:rPr>
          <w:rFonts w:ascii="Book Antiqua" w:hAnsi="Book Antiqua"/>
        </w:rPr>
        <w:t xml:space="preserve"> </w:t>
      </w:r>
      <w:r w:rsidRPr="00047BC1">
        <w:rPr>
          <w:rFonts w:ascii="Book Antiqua" w:hAnsi="Book Antiqua"/>
        </w:rPr>
        <w:t>systemic</w:t>
      </w:r>
      <w:r w:rsidR="00E736B1" w:rsidRPr="00047BC1">
        <w:rPr>
          <w:rFonts w:ascii="Book Antiqua" w:hAnsi="Book Antiqua"/>
        </w:rPr>
        <w:t xml:space="preserve"> </w:t>
      </w:r>
      <w:r w:rsidRPr="00047BC1">
        <w:rPr>
          <w:rFonts w:ascii="Book Antiqua" w:hAnsi="Book Antiqua"/>
        </w:rPr>
        <w:t>inflammation</w:t>
      </w:r>
      <w:r w:rsidR="007F4A46" w:rsidRPr="00047BC1">
        <w:rPr>
          <w:rFonts w:ascii="Book Antiqua" w:hAnsi="Book Antiqua"/>
          <w:vertAlign w:val="superscript"/>
        </w:rPr>
        <w:t>[159]</w:t>
      </w:r>
      <w:r w:rsidRPr="00047BC1">
        <w:rPr>
          <w:rFonts w:ascii="Book Antiqua" w:hAnsi="Book Antiqua"/>
        </w:rPr>
        <w:t>.</w:t>
      </w:r>
      <w:r w:rsidR="00E736B1" w:rsidRPr="00047BC1">
        <w:rPr>
          <w:rFonts w:ascii="Book Antiqua" w:hAnsi="Book Antiqua"/>
        </w:rPr>
        <w:t xml:space="preserve"> </w:t>
      </w:r>
      <w:r w:rsidRPr="00047BC1">
        <w:rPr>
          <w:rFonts w:ascii="Book Antiqua" w:hAnsi="Book Antiqua"/>
        </w:rPr>
        <w:t>Thus,</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these</w:t>
      </w:r>
      <w:r w:rsidR="00E736B1" w:rsidRPr="00047BC1">
        <w:rPr>
          <w:rFonts w:ascii="Book Antiqua" w:hAnsi="Book Antiqua"/>
        </w:rPr>
        <w:t xml:space="preserve"> </w:t>
      </w:r>
      <w:r w:rsidRPr="00047BC1">
        <w:rPr>
          <w:rFonts w:ascii="Book Antiqua" w:hAnsi="Book Antiqua"/>
        </w:rPr>
        <w:t>patients,</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liver-related</w:t>
      </w:r>
      <w:r w:rsidR="00E736B1" w:rsidRPr="00047BC1">
        <w:rPr>
          <w:rFonts w:ascii="Book Antiqua" w:hAnsi="Book Antiqua"/>
        </w:rPr>
        <w:t xml:space="preserve"> </w:t>
      </w:r>
      <w:r w:rsidRPr="00047BC1">
        <w:rPr>
          <w:rFonts w:ascii="Book Antiqua" w:hAnsi="Book Antiqua"/>
        </w:rPr>
        <w:t>immune</w:t>
      </w:r>
      <w:r w:rsidR="00E736B1" w:rsidRPr="00047BC1">
        <w:rPr>
          <w:rFonts w:ascii="Book Antiqua" w:hAnsi="Book Antiqua"/>
        </w:rPr>
        <w:t xml:space="preserve"> </w:t>
      </w:r>
      <w:r w:rsidRPr="00047BC1">
        <w:rPr>
          <w:rFonts w:ascii="Book Antiqua" w:hAnsi="Book Antiqua"/>
        </w:rPr>
        <w:t>homeostasis</w:t>
      </w:r>
      <w:r w:rsidR="00E736B1" w:rsidRPr="00047BC1">
        <w:rPr>
          <w:rFonts w:ascii="Book Antiqua" w:hAnsi="Book Antiqua"/>
        </w:rPr>
        <w:t xml:space="preserve"> </w:t>
      </w:r>
      <w:r w:rsidRPr="00047BC1">
        <w:rPr>
          <w:rFonts w:ascii="Book Antiqua" w:hAnsi="Book Antiqua"/>
        </w:rPr>
        <w:t>is</w:t>
      </w:r>
      <w:r w:rsidR="00E736B1" w:rsidRPr="00047BC1">
        <w:rPr>
          <w:rFonts w:ascii="Book Antiqua" w:hAnsi="Book Antiqua"/>
        </w:rPr>
        <w:t xml:space="preserve"> </w:t>
      </w:r>
      <w:r w:rsidRPr="00047BC1">
        <w:rPr>
          <w:rFonts w:ascii="Book Antiqua" w:hAnsi="Book Antiqua"/>
        </w:rPr>
        <w:t>already</w:t>
      </w:r>
      <w:r w:rsidR="00E736B1" w:rsidRPr="00047BC1">
        <w:rPr>
          <w:rFonts w:ascii="Book Antiqua" w:hAnsi="Book Antiqua"/>
        </w:rPr>
        <w:t xml:space="preserve"> </w:t>
      </w:r>
      <w:r w:rsidRPr="00047BC1">
        <w:rPr>
          <w:rFonts w:ascii="Book Antiqua" w:hAnsi="Book Antiqua"/>
        </w:rPr>
        <w:t>significantly</w:t>
      </w:r>
      <w:r w:rsidR="00E736B1" w:rsidRPr="00047BC1">
        <w:rPr>
          <w:rFonts w:ascii="Book Antiqua" w:hAnsi="Book Antiqua"/>
        </w:rPr>
        <w:t xml:space="preserve"> </w:t>
      </w:r>
      <w:r w:rsidRPr="00047BC1">
        <w:rPr>
          <w:rFonts w:ascii="Book Antiqua" w:hAnsi="Book Antiqua"/>
        </w:rPr>
        <w:t>disrupted.</w:t>
      </w:r>
      <w:r w:rsidR="00E736B1" w:rsidRPr="00047BC1">
        <w:rPr>
          <w:rFonts w:ascii="Book Antiqua" w:hAnsi="Book Antiqua"/>
        </w:rPr>
        <w:t xml:space="preserve"> </w:t>
      </w:r>
      <w:r w:rsidRPr="00047BC1">
        <w:rPr>
          <w:rFonts w:ascii="Book Antiqua" w:hAnsi="Book Antiqua"/>
        </w:rPr>
        <w:t>Second,</w:t>
      </w:r>
      <w:r w:rsidR="00E736B1" w:rsidRPr="00047BC1">
        <w:rPr>
          <w:rFonts w:ascii="Book Antiqua" w:hAnsi="Book Antiqua"/>
        </w:rPr>
        <w:t xml:space="preserve"> </w:t>
      </w:r>
      <w:r w:rsidRPr="00047BC1">
        <w:rPr>
          <w:rFonts w:ascii="Book Antiqua" w:hAnsi="Book Antiqua"/>
        </w:rPr>
        <w:t>cirrhosis-related</w:t>
      </w:r>
      <w:r w:rsidR="00E736B1" w:rsidRPr="00047BC1">
        <w:rPr>
          <w:rFonts w:ascii="Book Antiqua" w:hAnsi="Book Antiqua"/>
        </w:rPr>
        <w:t xml:space="preserve"> </w:t>
      </w:r>
      <w:r w:rsidRPr="00047BC1">
        <w:rPr>
          <w:rFonts w:ascii="Book Antiqua" w:hAnsi="Book Antiqua"/>
        </w:rPr>
        <w:t>hepatic</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extrahepatic</w:t>
      </w:r>
      <w:r w:rsidR="00E736B1" w:rsidRPr="00047BC1">
        <w:rPr>
          <w:rFonts w:ascii="Book Antiqua" w:hAnsi="Book Antiqua"/>
        </w:rPr>
        <w:t xml:space="preserve"> </w:t>
      </w:r>
      <w:r w:rsidRPr="00047BC1">
        <w:rPr>
          <w:rFonts w:ascii="Book Antiqua" w:hAnsi="Book Antiqua"/>
        </w:rPr>
        <w:t>problems</w:t>
      </w:r>
      <w:r w:rsidR="00E736B1" w:rsidRPr="00047BC1">
        <w:rPr>
          <w:rFonts w:ascii="Book Antiqua" w:hAnsi="Book Antiqua"/>
        </w:rPr>
        <w:t xml:space="preserve"> </w:t>
      </w:r>
      <w:r w:rsidRPr="00047BC1">
        <w:rPr>
          <w:rFonts w:ascii="Book Antiqua" w:hAnsi="Book Antiqua"/>
        </w:rPr>
        <w:t>may</w:t>
      </w:r>
      <w:r w:rsidR="00E736B1" w:rsidRPr="00047BC1">
        <w:rPr>
          <w:rFonts w:ascii="Book Antiqua" w:hAnsi="Book Antiqua"/>
        </w:rPr>
        <w:t xml:space="preserve"> </w:t>
      </w:r>
      <w:r w:rsidRPr="00047BC1">
        <w:rPr>
          <w:rFonts w:ascii="Book Antiqua" w:hAnsi="Book Antiqua"/>
        </w:rPr>
        <w:t>overlap</w:t>
      </w:r>
      <w:r w:rsidR="00E736B1" w:rsidRPr="00047BC1">
        <w:rPr>
          <w:rFonts w:ascii="Book Antiqua" w:hAnsi="Book Antiqua"/>
        </w:rPr>
        <w:t xml:space="preserve"> </w:t>
      </w:r>
      <w:r w:rsidRPr="00047BC1">
        <w:rPr>
          <w:rFonts w:ascii="Book Antiqua" w:hAnsi="Book Antiqua"/>
        </w:rPr>
        <w:t>with</w:t>
      </w:r>
      <w:r w:rsidR="00E736B1" w:rsidRPr="00047BC1">
        <w:rPr>
          <w:rFonts w:ascii="Book Antiqua" w:hAnsi="Book Antiqua"/>
        </w:rPr>
        <w:t xml:space="preserve"> </w:t>
      </w:r>
      <w:r w:rsidRPr="00047BC1">
        <w:rPr>
          <w:rFonts w:ascii="Book Antiqua" w:hAnsi="Book Antiqua"/>
        </w:rPr>
        <w:t>or</w:t>
      </w:r>
      <w:r w:rsidR="00E736B1" w:rsidRPr="00047BC1">
        <w:rPr>
          <w:rFonts w:ascii="Book Antiqua" w:hAnsi="Book Antiqua"/>
        </w:rPr>
        <w:t xml:space="preserve"> </w:t>
      </w:r>
      <w:r w:rsidRPr="00047BC1">
        <w:rPr>
          <w:rFonts w:ascii="Book Antiqua" w:hAnsi="Book Antiqua"/>
        </w:rPr>
        <w:t>intensify</w:t>
      </w:r>
      <w:r w:rsidR="00E736B1" w:rsidRPr="00047BC1">
        <w:rPr>
          <w:rFonts w:ascii="Book Antiqua" w:hAnsi="Book Antiqua"/>
        </w:rPr>
        <w:t xml:space="preserve"> </w:t>
      </w:r>
      <w:r w:rsidRPr="00047BC1">
        <w:rPr>
          <w:rFonts w:ascii="Book Antiqua" w:hAnsi="Book Antiqua"/>
        </w:rPr>
        <w:t>symptoms</w:t>
      </w:r>
      <w:r w:rsidR="00E736B1" w:rsidRPr="00047BC1">
        <w:rPr>
          <w:rFonts w:ascii="Book Antiqua" w:hAnsi="Book Antiqua"/>
        </w:rPr>
        <w:t xml:space="preserve"> </w:t>
      </w:r>
      <w:r w:rsidRPr="00047BC1">
        <w:rPr>
          <w:rFonts w:ascii="Book Antiqua" w:hAnsi="Book Antiqua"/>
        </w:rPr>
        <w:t>caused</w:t>
      </w:r>
      <w:r w:rsidR="00E736B1" w:rsidRPr="00047BC1">
        <w:rPr>
          <w:rFonts w:ascii="Book Antiqua" w:hAnsi="Book Antiqua"/>
        </w:rPr>
        <w:t xml:space="preserve"> </w:t>
      </w:r>
      <w:r w:rsidRPr="00047BC1">
        <w:rPr>
          <w:rFonts w:ascii="Book Antiqua" w:hAnsi="Book Antiqua"/>
        </w:rPr>
        <w:t>by</w:t>
      </w:r>
      <w:r w:rsidR="00E736B1" w:rsidRPr="00047BC1">
        <w:rPr>
          <w:rFonts w:ascii="Book Antiqua" w:hAnsi="Book Antiqua"/>
        </w:rPr>
        <w:t xml:space="preserve"> </w:t>
      </w:r>
      <w:r w:rsidRPr="00047BC1">
        <w:rPr>
          <w:rFonts w:ascii="Book Antiqua" w:hAnsi="Book Antiqua"/>
        </w:rPr>
        <w:t>IrAEs,</w:t>
      </w:r>
      <w:r w:rsidR="00E736B1" w:rsidRPr="00047BC1">
        <w:rPr>
          <w:rFonts w:ascii="Book Antiqua" w:hAnsi="Book Antiqua"/>
        </w:rPr>
        <w:t xml:space="preserve"> </w:t>
      </w:r>
      <w:r w:rsidRPr="00047BC1">
        <w:rPr>
          <w:rFonts w:ascii="Book Antiqua" w:hAnsi="Book Antiqua"/>
        </w:rPr>
        <w:t>hampered</w:t>
      </w:r>
      <w:r w:rsidR="00E736B1" w:rsidRPr="00047BC1">
        <w:rPr>
          <w:rFonts w:ascii="Book Antiqua" w:hAnsi="Book Antiqua"/>
        </w:rPr>
        <w:t xml:space="preserve"> </w:t>
      </w:r>
      <w:r w:rsidRPr="00047BC1">
        <w:rPr>
          <w:rFonts w:ascii="Book Antiqua" w:hAnsi="Book Antiqua"/>
        </w:rPr>
        <w:t>early</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rapid</w:t>
      </w:r>
      <w:r w:rsidR="00E736B1" w:rsidRPr="00047BC1">
        <w:rPr>
          <w:rFonts w:ascii="Book Antiqua" w:hAnsi="Book Antiqua"/>
        </w:rPr>
        <w:t xml:space="preserve"> </w:t>
      </w:r>
      <w:r w:rsidRPr="00047BC1">
        <w:rPr>
          <w:rFonts w:ascii="Book Antiqua" w:hAnsi="Book Antiqua"/>
        </w:rPr>
        <w:t>detection,</w:t>
      </w:r>
      <w:r w:rsidR="00E736B1" w:rsidRPr="00047BC1">
        <w:rPr>
          <w:rFonts w:ascii="Book Antiqua" w:hAnsi="Book Antiqua"/>
        </w:rPr>
        <w:t xml:space="preserve"> </w:t>
      </w:r>
      <w:r w:rsidRPr="00047BC1">
        <w:rPr>
          <w:rFonts w:ascii="Book Antiqua" w:hAnsi="Book Antiqua"/>
        </w:rPr>
        <w:t>which</w:t>
      </w:r>
      <w:r w:rsidR="00E736B1" w:rsidRPr="00047BC1">
        <w:rPr>
          <w:rFonts w:ascii="Book Antiqua" w:hAnsi="Book Antiqua"/>
        </w:rPr>
        <w:t xml:space="preserve"> </w:t>
      </w:r>
      <w:r w:rsidRPr="00047BC1">
        <w:rPr>
          <w:rFonts w:ascii="Book Antiqua" w:hAnsi="Book Antiqua"/>
        </w:rPr>
        <w:t>is</w:t>
      </w:r>
      <w:r w:rsidR="00E736B1" w:rsidRPr="00047BC1">
        <w:rPr>
          <w:rFonts w:ascii="Book Antiqua" w:hAnsi="Book Antiqua"/>
        </w:rPr>
        <w:t xml:space="preserve"> </w:t>
      </w:r>
      <w:r w:rsidRPr="00047BC1">
        <w:rPr>
          <w:rFonts w:ascii="Book Antiqua" w:hAnsi="Book Antiqua"/>
        </w:rPr>
        <w:t>compulsory</w:t>
      </w:r>
      <w:r w:rsidR="00E736B1" w:rsidRPr="00047BC1">
        <w:rPr>
          <w:rFonts w:ascii="Book Antiqua" w:hAnsi="Book Antiqua"/>
        </w:rPr>
        <w:t xml:space="preserve"> </w:t>
      </w:r>
      <w:r w:rsidRPr="00047BC1">
        <w:rPr>
          <w:rFonts w:ascii="Book Antiqua" w:hAnsi="Book Antiqua"/>
        </w:rPr>
        <w:t>concerning</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consequence</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potentially</w:t>
      </w:r>
      <w:r w:rsidR="00E736B1" w:rsidRPr="00047BC1">
        <w:rPr>
          <w:rFonts w:ascii="Book Antiqua" w:hAnsi="Book Antiqua"/>
        </w:rPr>
        <w:t xml:space="preserve"> </w:t>
      </w:r>
      <w:r w:rsidRPr="00047BC1">
        <w:rPr>
          <w:rFonts w:ascii="Book Antiqua" w:hAnsi="Book Antiqua"/>
        </w:rPr>
        <w:t>life-threatening</w:t>
      </w:r>
      <w:r w:rsidR="00E736B1" w:rsidRPr="00047BC1">
        <w:rPr>
          <w:rFonts w:ascii="Book Antiqua" w:hAnsi="Book Antiqua"/>
        </w:rPr>
        <w:t xml:space="preserve"> </w:t>
      </w:r>
      <w:r w:rsidRPr="00047BC1">
        <w:rPr>
          <w:rFonts w:ascii="Book Antiqua" w:hAnsi="Book Antiqua"/>
        </w:rPr>
        <w:t>episodes.</w:t>
      </w:r>
      <w:r w:rsidR="00E736B1" w:rsidRPr="00047BC1">
        <w:rPr>
          <w:rFonts w:ascii="Book Antiqua" w:hAnsi="Book Antiqua"/>
        </w:rPr>
        <w:t xml:space="preserve"> </w:t>
      </w:r>
      <w:r w:rsidRPr="00047BC1">
        <w:rPr>
          <w:rFonts w:ascii="Book Antiqua" w:hAnsi="Book Antiqua"/>
        </w:rPr>
        <w:t>Thus,</w:t>
      </w:r>
      <w:r w:rsidR="00E736B1" w:rsidRPr="00047BC1">
        <w:rPr>
          <w:rFonts w:ascii="Book Antiqua" w:hAnsi="Book Antiqua"/>
        </w:rPr>
        <w:t xml:space="preserve"> </w:t>
      </w:r>
      <w:r w:rsidRPr="00047BC1">
        <w:rPr>
          <w:rFonts w:ascii="Book Antiqua" w:hAnsi="Book Antiqua"/>
        </w:rPr>
        <w:t>before</w:t>
      </w:r>
      <w:r w:rsidR="00E736B1" w:rsidRPr="00047BC1">
        <w:rPr>
          <w:rFonts w:ascii="Book Antiqua" w:hAnsi="Book Antiqua"/>
        </w:rPr>
        <w:t xml:space="preserve"> </w:t>
      </w:r>
      <w:r w:rsidRPr="00047BC1">
        <w:rPr>
          <w:rFonts w:ascii="Book Antiqua" w:hAnsi="Book Antiqua"/>
        </w:rPr>
        <w:t>starting</w:t>
      </w:r>
      <w:r w:rsidR="00E736B1" w:rsidRPr="00047BC1">
        <w:rPr>
          <w:rFonts w:ascii="Book Antiqua" w:hAnsi="Book Antiqua"/>
        </w:rPr>
        <w:t xml:space="preserve"> </w:t>
      </w:r>
      <w:r w:rsidRPr="00047BC1">
        <w:rPr>
          <w:rFonts w:ascii="Book Antiqua" w:hAnsi="Book Antiqua"/>
        </w:rPr>
        <w:t>ICI</w:t>
      </w:r>
      <w:r w:rsidR="00E736B1" w:rsidRPr="00047BC1">
        <w:rPr>
          <w:rFonts w:ascii="Book Antiqua" w:hAnsi="Book Antiqua"/>
        </w:rPr>
        <w:t xml:space="preserve"> </w:t>
      </w:r>
      <w:r w:rsidRPr="00047BC1">
        <w:rPr>
          <w:rFonts w:ascii="Book Antiqua" w:hAnsi="Book Antiqua"/>
        </w:rPr>
        <w:t>therapy,</w:t>
      </w:r>
      <w:r w:rsidR="00E736B1" w:rsidRPr="00047BC1">
        <w:rPr>
          <w:rFonts w:ascii="Book Antiqua" w:hAnsi="Book Antiqua"/>
        </w:rPr>
        <w:t xml:space="preserve"> </w:t>
      </w:r>
      <w:r w:rsidRPr="00047BC1">
        <w:rPr>
          <w:rFonts w:ascii="Book Antiqua" w:hAnsi="Book Antiqua"/>
        </w:rPr>
        <w:t>individuals</w:t>
      </w:r>
      <w:r w:rsidR="00E736B1" w:rsidRPr="00047BC1">
        <w:rPr>
          <w:rFonts w:ascii="Book Antiqua" w:hAnsi="Book Antiqua"/>
        </w:rPr>
        <w:t xml:space="preserve"> </w:t>
      </w:r>
      <w:r w:rsidRPr="00047BC1">
        <w:rPr>
          <w:rFonts w:ascii="Book Antiqua" w:hAnsi="Book Antiqua"/>
        </w:rPr>
        <w:t>with</w:t>
      </w:r>
      <w:r w:rsidR="00E736B1" w:rsidRPr="00047BC1">
        <w:rPr>
          <w:rFonts w:ascii="Book Antiqua" w:hAnsi="Book Antiqua"/>
        </w:rPr>
        <w:t xml:space="preserve"> </w:t>
      </w:r>
      <w:r w:rsidRPr="00047BC1">
        <w:rPr>
          <w:rFonts w:ascii="Book Antiqua" w:hAnsi="Book Antiqua"/>
        </w:rPr>
        <w:t>HCC</w:t>
      </w:r>
      <w:r w:rsidR="00E736B1" w:rsidRPr="00047BC1">
        <w:rPr>
          <w:rFonts w:ascii="Book Antiqua" w:hAnsi="Book Antiqua"/>
        </w:rPr>
        <w:t xml:space="preserve"> </w:t>
      </w:r>
      <w:r w:rsidRPr="00047BC1">
        <w:rPr>
          <w:rFonts w:ascii="Book Antiqua" w:hAnsi="Book Antiqua"/>
        </w:rPr>
        <w:t>should</w:t>
      </w:r>
      <w:r w:rsidR="00E736B1" w:rsidRPr="00047BC1">
        <w:rPr>
          <w:rFonts w:ascii="Book Antiqua" w:hAnsi="Book Antiqua"/>
        </w:rPr>
        <w:t xml:space="preserve"> </w:t>
      </w:r>
      <w:r w:rsidRPr="00047BC1">
        <w:rPr>
          <w:rFonts w:ascii="Book Antiqua" w:hAnsi="Book Antiqua"/>
        </w:rPr>
        <w:t>be</w:t>
      </w:r>
      <w:r w:rsidR="00E736B1" w:rsidRPr="00047BC1">
        <w:rPr>
          <w:rFonts w:ascii="Book Antiqua" w:hAnsi="Book Antiqua"/>
        </w:rPr>
        <w:t xml:space="preserve"> </w:t>
      </w:r>
      <w:r w:rsidRPr="00047BC1">
        <w:rPr>
          <w:rFonts w:ascii="Book Antiqua" w:hAnsi="Book Antiqua"/>
        </w:rPr>
        <w:t>carefully</w:t>
      </w:r>
      <w:r w:rsidR="00E736B1" w:rsidRPr="00047BC1">
        <w:rPr>
          <w:rFonts w:ascii="Book Antiqua" w:hAnsi="Book Antiqua"/>
        </w:rPr>
        <w:t xml:space="preserve"> </w:t>
      </w:r>
      <w:r w:rsidRPr="00047BC1">
        <w:rPr>
          <w:rFonts w:ascii="Book Antiqua" w:hAnsi="Book Antiqua"/>
        </w:rPr>
        <w:t>selected</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evaluated.</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general,</w:t>
      </w:r>
      <w:r w:rsidR="00E736B1" w:rsidRPr="00047BC1">
        <w:rPr>
          <w:rFonts w:ascii="Book Antiqua" w:hAnsi="Book Antiqua"/>
        </w:rPr>
        <w:t xml:space="preserve"> </w:t>
      </w:r>
      <w:r w:rsidRPr="00047BC1">
        <w:rPr>
          <w:rFonts w:ascii="Book Antiqua" w:hAnsi="Book Antiqua"/>
        </w:rPr>
        <w:t>IrAE</w:t>
      </w:r>
      <w:r w:rsidR="00E736B1" w:rsidRPr="00047BC1">
        <w:rPr>
          <w:rFonts w:ascii="Book Antiqua" w:hAnsi="Book Antiqua"/>
        </w:rPr>
        <w:t xml:space="preserve"> </w:t>
      </w:r>
      <w:r w:rsidRPr="00047BC1">
        <w:rPr>
          <w:rFonts w:ascii="Book Antiqua" w:hAnsi="Book Antiqua"/>
        </w:rPr>
        <w:t>management</w:t>
      </w:r>
      <w:r w:rsidR="00E736B1" w:rsidRPr="00047BC1">
        <w:rPr>
          <w:rFonts w:ascii="Book Antiqua" w:hAnsi="Book Antiqua"/>
        </w:rPr>
        <w:t xml:space="preserve"> </w:t>
      </w:r>
      <w:r w:rsidRPr="00047BC1">
        <w:rPr>
          <w:rFonts w:ascii="Book Antiqua" w:hAnsi="Book Antiqua"/>
        </w:rPr>
        <w:t>is</w:t>
      </w:r>
      <w:r w:rsidR="00E736B1" w:rsidRPr="00047BC1">
        <w:rPr>
          <w:rFonts w:ascii="Book Antiqua" w:hAnsi="Book Antiqua"/>
        </w:rPr>
        <w:t xml:space="preserve"> </w:t>
      </w:r>
      <w:r w:rsidRPr="00047BC1">
        <w:rPr>
          <w:rFonts w:ascii="Book Antiqua" w:hAnsi="Book Antiqua"/>
        </w:rPr>
        <w:t>built</w:t>
      </w:r>
      <w:r w:rsidR="00E736B1" w:rsidRPr="00047BC1">
        <w:rPr>
          <w:rFonts w:ascii="Book Antiqua" w:hAnsi="Book Antiqua"/>
        </w:rPr>
        <w:t xml:space="preserve"> </w:t>
      </w:r>
      <w:r w:rsidRPr="00047BC1">
        <w:rPr>
          <w:rFonts w:ascii="Book Antiqua" w:hAnsi="Book Antiqua"/>
        </w:rPr>
        <w:t>on</w:t>
      </w:r>
      <w:r w:rsidR="00E736B1" w:rsidRPr="00047BC1">
        <w:rPr>
          <w:rFonts w:ascii="Book Antiqua" w:hAnsi="Book Antiqua"/>
        </w:rPr>
        <w:t xml:space="preserve"> </w:t>
      </w:r>
      <w:r w:rsidRPr="00047BC1">
        <w:rPr>
          <w:rFonts w:ascii="Book Antiqua" w:hAnsi="Book Antiqua"/>
        </w:rPr>
        <w:t>three</w:t>
      </w:r>
      <w:r w:rsidR="00E736B1" w:rsidRPr="00047BC1">
        <w:rPr>
          <w:rFonts w:ascii="Book Antiqua" w:hAnsi="Book Antiqua"/>
        </w:rPr>
        <w:t xml:space="preserve"> </w:t>
      </w:r>
      <w:r w:rsidRPr="00047BC1">
        <w:rPr>
          <w:rFonts w:ascii="Book Antiqua" w:hAnsi="Book Antiqua"/>
        </w:rPr>
        <w:t>pillars.</w:t>
      </w:r>
      <w:r w:rsidR="00E736B1" w:rsidRPr="00047BC1">
        <w:rPr>
          <w:rFonts w:ascii="Book Antiqua" w:hAnsi="Book Antiqua"/>
        </w:rPr>
        <w:t xml:space="preserve"> </w:t>
      </w:r>
      <w:r w:rsidRPr="00047BC1">
        <w:rPr>
          <w:rFonts w:ascii="Book Antiqua" w:hAnsi="Book Antiqua"/>
        </w:rPr>
        <w:t>First,</w:t>
      </w:r>
      <w:r w:rsidR="00E736B1" w:rsidRPr="00047BC1">
        <w:rPr>
          <w:rFonts w:ascii="Book Antiqua" w:hAnsi="Book Antiqua"/>
        </w:rPr>
        <w:t xml:space="preserve"> </w:t>
      </w:r>
      <w:r w:rsidRPr="00047BC1">
        <w:rPr>
          <w:rFonts w:ascii="Book Antiqua" w:hAnsi="Book Antiqua"/>
        </w:rPr>
        <w:t>close</w:t>
      </w:r>
      <w:r w:rsidR="00E736B1" w:rsidRPr="00047BC1">
        <w:rPr>
          <w:rFonts w:ascii="Book Antiqua" w:hAnsi="Book Antiqua"/>
        </w:rPr>
        <w:t xml:space="preserve"> </w:t>
      </w:r>
      <w:r w:rsidRPr="00047BC1">
        <w:rPr>
          <w:rFonts w:ascii="Book Antiqua" w:hAnsi="Book Antiqua"/>
        </w:rPr>
        <w:t>monitoring</w:t>
      </w:r>
      <w:r w:rsidR="00E736B1" w:rsidRPr="00047BC1">
        <w:rPr>
          <w:rFonts w:ascii="Book Antiqua" w:hAnsi="Book Antiqua"/>
        </w:rPr>
        <w:t xml:space="preserve"> </w:t>
      </w:r>
      <w:r w:rsidRPr="00047BC1">
        <w:rPr>
          <w:rFonts w:ascii="Book Antiqua" w:hAnsi="Book Antiqua"/>
        </w:rPr>
        <w:t>is</w:t>
      </w:r>
      <w:r w:rsidR="00E736B1" w:rsidRPr="00047BC1">
        <w:rPr>
          <w:rFonts w:ascii="Book Antiqua" w:hAnsi="Book Antiqua"/>
        </w:rPr>
        <w:t xml:space="preserve"> </w:t>
      </w:r>
      <w:r w:rsidRPr="00047BC1">
        <w:rPr>
          <w:rFonts w:ascii="Book Antiqua" w:hAnsi="Book Antiqua"/>
        </w:rPr>
        <w:t>required,</w:t>
      </w:r>
      <w:r w:rsidR="00E736B1" w:rsidRPr="00047BC1">
        <w:rPr>
          <w:rFonts w:ascii="Book Antiqua" w:hAnsi="Book Antiqua"/>
        </w:rPr>
        <w:t xml:space="preserve"> </w:t>
      </w:r>
      <w:r w:rsidRPr="00047BC1">
        <w:rPr>
          <w:rFonts w:ascii="Book Antiqua" w:hAnsi="Book Antiqua"/>
        </w:rPr>
        <w:t>including</w:t>
      </w:r>
      <w:r w:rsidR="00E736B1" w:rsidRPr="00047BC1">
        <w:rPr>
          <w:rFonts w:ascii="Book Antiqua" w:hAnsi="Book Antiqua"/>
        </w:rPr>
        <w:t xml:space="preserve"> </w:t>
      </w:r>
      <w:r w:rsidRPr="00047BC1">
        <w:rPr>
          <w:rFonts w:ascii="Book Antiqua" w:hAnsi="Book Antiqua"/>
        </w:rPr>
        <w:t>weekly</w:t>
      </w:r>
      <w:r w:rsidR="00E736B1" w:rsidRPr="00047BC1">
        <w:rPr>
          <w:rFonts w:ascii="Book Antiqua" w:hAnsi="Book Antiqua"/>
        </w:rPr>
        <w:t xml:space="preserve"> </w:t>
      </w:r>
      <w:r w:rsidRPr="00047BC1">
        <w:rPr>
          <w:rFonts w:ascii="Book Antiqua" w:hAnsi="Book Antiqua"/>
        </w:rPr>
        <w:t>clinical</w:t>
      </w:r>
      <w:r w:rsidR="00E736B1" w:rsidRPr="00047BC1">
        <w:rPr>
          <w:rFonts w:ascii="Book Antiqua" w:hAnsi="Book Antiqua"/>
        </w:rPr>
        <w:t xml:space="preserve"> </w:t>
      </w:r>
      <w:r w:rsidRPr="00047BC1">
        <w:rPr>
          <w:rFonts w:ascii="Book Antiqua" w:hAnsi="Book Antiqua"/>
        </w:rPr>
        <w:t>controls</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depending</w:t>
      </w:r>
      <w:r w:rsidR="00E736B1" w:rsidRPr="00047BC1">
        <w:rPr>
          <w:rFonts w:ascii="Book Antiqua" w:hAnsi="Book Antiqua"/>
        </w:rPr>
        <w:t xml:space="preserve"> </w:t>
      </w:r>
      <w:r w:rsidRPr="00047BC1">
        <w:rPr>
          <w:rFonts w:ascii="Book Antiqua" w:hAnsi="Book Antiqua"/>
        </w:rPr>
        <w:t>on</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severity</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incidents,</w:t>
      </w:r>
      <w:r w:rsidR="00E736B1" w:rsidRPr="00047BC1">
        <w:rPr>
          <w:rFonts w:ascii="Book Antiqua" w:hAnsi="Book Antiqua"/>
        </w:rPr>
        <w:t xml:space="preserve"> </w:t>
      </w:r>
      <w:r w:rsidRPr="00047BC1">
        <w:rPr>
          <w:rFonts w:ascii="Book Antiqua" w:hAnsi="Book Antiqua"/>
        </w:rPr>
        <w:t>hospitali</w:t>
      </w:r>
      <w:r w:rsidR="001A223B" w:rsidRPr="00047BC1">
        <w:rPr>
          <w:rFonts w:ascii="Book Antiqua" w:hAnsi="Book Antiqua"/>
        </w:rPr>
        <w:t>z</w:t>
      </w:r>
      <w:r w:rsidRPr="00047BC1">
        <w:rPr>
          <w:rFonts w:ascii="Book Antiqua" w:hAnsi="Book Antiqua"/>
        </w:rPr>
        <w:t>ation.</w:t>
      </w:r>
      <w:r w:rsidR="00E736B1" w:rsidRPr="00047BC1">
        <w:rPr>
          <w:rFonts w:ascii="Book Antiqua" w:hAnsi="Book Antiqua"/>
        </w:rPr>
        <w:t xml:space="preserve"> </w:t>
      </w:r>
      <w:r w:rsidRPr="00047BC1">
        <w:rPr>
          <w:rFonts w:ascii="Book Antiqua" w:hAnsi="Book Antiqua"/>
        </w:rPr>
        <w:t>Importantly,</w:t>
      </w:r>
      <w:r w:rsidR="00E736B1" w:rsidRPr="00047BC1">
        <w:rPr>
          <w:rFonts w:ascii="Book Antiqua" w:hAnsi="Book Antiqua"/>
        </w:rPr>
        <w:t xml:space="preserve"> </w:t>
      </w:r>
      <w:r w:rsidRPr="00047BC1">
        <w:rPr>
          <w:rFonts w:ascii="Book Antiqua" w:hAnsi="Book Antiqua"/>
        </w:rPr>
        <w:t>individuals</w:t>
      </w:r>
      <w:r w:rsidR="00E736B1" w:rsidRPr="00047BC1">
        <w:rPr>
          <w:rFonts w:ascii="Book Antiqua" w:hAnsi="Book Antiqua"/>
        </w:rPr>
        <w:t xml:space="preserve"> </w:t>
      </w:r>
      <w:r w:rsidRPr="00047BC1">
        <w:rPr>
          <w:rFonts w:ascii="Book Antiqua" w:hAnsi="Book Antiqua"/>
        </w:rPr>
        <w:t>with</w:t>
      </w:r>
      <w:r w:rsidR="00E736B1" w:rsidRPr="00047BC1">
        <w:rPr>
          <w:rFonts w:ascii="Book Antiqua" w:hAnsi="Book Antiqua"/>
        </w:rPr>
        <w:t xml:space="preserve"> </w:t>
      </w:r>
      <w:r w:rsidRPr="00047BC1">
        <w:rPr>
          <w:rFonts w:ascii="Book Antiqua" w:hAnsi="Book Antiqua"/>
        </w:rPr>
        <w:t>severe</w:t>
      </w:r>
      <w:r w:rsidR="00E736B1" w:rsidRPr="00047BC1">
        <w:rPr>
          <w:rFonts w:ascii="Book Antiqua" w:hAnsi="Book Antiqua"/>
        </w:rPr>
        <w:t xml:space="preserve"> </w:t>
      </w:r>
      <w:r w:rsidRPr="00047BC1">
        <w:rPr>
          <w:rFonts w:ascii="Book Antiqua" w:hAnsi="Book Antiqua"/>
        </w:rPr>
        <w:t>IrAEs</w:t>
      </w:r>
      <w:r w:rsidR="00E736B1" w:rsidRPr="00047BC1">
        <w:rPr>
          <w:rFonts w:ascii="Book Antiqua" w:hAnsi="Book Antiqua"/>
        </w:rPr>
        <w:t xml:space="preserve"> </w:t>
      </w:r>
      <w:r w:rsidRPr="00047BC1">
        <w:rPr>
          <w:rFonts w:ascii="Book Antiqua" w:hAnsi="Book Antiqua"/>
        </w:rPr>
        <w:t>should</w:t>
      </w:r>
      <w:r w:rsidR="00E736B1" w:rsidRPr="00047BC1">
        <w:rPr>
          <w:rFonts w:ascii="Book Antiqua" w:hAnsi="Book Antiqua"/>
        </w:rPr>
        <w:t xml:space="preserve"> </w:t>
      </w:r>
      <w:r w:rsidRPr="00047BC1">
        <w:rPr>
          <w:rFonts w:ascii="Book Antiqua" w:hAnsi="Book Antiqua"/>
        </w:rPr>
        <w:t>be</w:t>
      </w:r>
      <w:r w:rsidR="00E736B1" w:rsidRPr="00047BC1">
        <w:rPr>
          <w:rFonts w:ascii="Book Antiqua" w:hAnsi="Book Antiqua"/>
        </w:rPr>
        <w:t xml:space="preserve"> </w:t>
      </w:r>
      <w:r w:rsidRPr="00047BC1">
        <w:rPr>
          <w:rFonts w:ascii="Book Antiqua" w:hAnsi="Book Antiqua"/>
        </w:rPr>
        <w:t>referred</w:t>
      </w:r>
      <w:r w:rsidR="00E736B1" w:rsidRPr="00047BC1">
        <w:rPr>
          <w:rFonts w:ascii="Book Antiqua" w:hAnsi="Book Antiqua"/>
        </w:rPr>
        <w:t xml:space="preserve"> </w:t>
      </w:r>
      <w:r w:rsidRPr="00047BC1">
        <w:rPr>
          <w:rFonts w:ascii="Book Antiqua" w:hAnsi="Book Antiqua"/>
        </w:rPr>
        <w:t>to</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Pr="00047BC1">
        <w:rPr>
          <w:rFonts w:ascii="Book Antiqua" w:hAnsi="Book Antiqua"/>
        </w:rPr>
        <w:t>speciali</w:t>
      </w:r>
      <w:r w:rsidR="001A223B" w:rsidRPr="00047BC1">
        <w:rPr>
          <w:rFonts w:ascii="Book Antiqua" w:hAnsi="Book Antiqua"/>
        </w:rPr>
        <w:t>z</w:t>
      </w:r>
      <w:r w:rsidRPr="00047BC1">
        <w:rPr>
          <w:rFonts w:ascii="Book Antiqua" w:hAnsi="Book Antiqua"/>
        </w:rPr>
        <w:t>ed</w:t>
      </w:r>
      <w:r w:rsidR="00E736B1" w:rsidRPr="00047BC1">
        <w:rPr>
          <w:rFonts w:ascii="Book Antiqua" w:hAnsi="Book Antiqua"/>
        </w:rPr>
        <w:t xml:space="preserve"> </w:t>
      </w:r>
      <w:r w:rsidRPr="00047BC1">
        <w:rPr>
          <w:rFonts w:ascii="Book Antiqua" w:hAnsi="Book Antiqua"/>
        </w:rPr>
        <w:t>cent</w:t>
      </w:r>
      <w:r w:rsidR="0093458E" w:rsidRPr="00047BC1">
        <w:rPr>
          <w:rFonts w:ascii="Book Antiqua" w:hAnsi="Book Antiqua"/>
        </w:rPr>
        <w:t>er</w:t>
      </w:r>
      <w:r w:rsidR="00E736B1" w:rsidRPr="00047BC1">
        <w:rPr>
          <w:rFonts w:ascii="Book Antiqua" w:hAnsi="Book Antiqua"/>
        </w:rPr>
        <w:t xml:space="preserve"> </w:t>
      </w:r>
      <w:r w:rsidRPr="00047BC1">
        <w:rPr>
          <w:rFonts w:ascii="Book Antiqua" w:hAnsi="Book Antiqua"/>
        </w:rPr>
        <w:t>as</w:t>
      </w:r>
      <w:r w:rsidR="00E736B1" w:rsidRPr="00047BC1">
        <w:rPr>
          <w:rFonts w:ascii="Book Antiqua" w:hAnsi="Book Antiqua"/>
        </w:rPr>
        <w:t xml:space="preserve"> </w:t>
      </w:r>
      <w:r w:rsidRPr="00047BC1">
        <w:rPr>
          <w:rFonts w:ascii="Book Antiqua" w:hAnsi="Book Antiqua"/>
        </w:rPr>
        <w:lastRenderedPageBreak/>
        <w:t>soon</w:t>
      </w:r>
      <w:r w:rsidR="00E736B1" w:rsidRPr="00047BC1">
        <w:rPr>
          <w:rFonts w:ascii="Book Antiqua" w:hAnsi="Book Antiqua"/>
        </w:rPr>
        <w:t xml:space="preserve"> </w:t>
      </w:r>
      <w:r w:rsidRPr="00047BC1">
        <w:rPr>
          <w:rFonts w:ascii="Book Antiqua" w:hAnsi="Book Antiqua"/>
        </w:rPr>
        <w:t>as</w:t>
      </w:r>
      <w:r w:rsidR="00E736B1" w:rsidRPr="00047BC1">
        <w:rPr>
          <w:rFonts w:ascii="Book Antiqua" w:hAnsi="Book Antiqua"/>
        </w:rPr>
        <w:t xml:space="preserve"> </w:t>
      </w:r>
      <w:r w:rsidRPr="00047BC1">
        <w:rPr>
          <w:rFonts w:ascii="Book Antiqua" w:hAnsi="Book Antiqua"/>
        </w:rPr>
        <w:t>possible.</w:t>
      </w:r>
      <w:r w:rsidR="00E736B1" w:rsidRPr="00047BC1">
        <w:rPr>
          <w:rFonts w:ascii="Book Antiqua" w:hAnsi="Book Antiqua"/>
        </w:rPr>
        <w:t xml:space="preserve"> </w:t>
      </w:r>
      <w:r w:rsidRPr="00047BC1">
        <w:rPr>
          <w:rFonts w:ascii="Book Antiqua" w:hAnsi="Book Antiqua"/>
        </w:rPr>
        <w:t>This</w:t>
      </w:r>
      <w:r w:rsidR="00E736B1" w:rsidRPr="00047BC1">
        <w:rPr>
          <w:rFonts w:ascii="Book Antiqua" w:hAnsi="Book Antiqua"/>
        </w:rPr>
        <w:t xml:space="preserve"> </w:t>
      </w:r>
      <w:r w:rsidRPr="00047BC1">
        <w:rPr>
          <w:rFonts w:ascii="Book Antiqua" w:hAnsi="Book Antiqua"/>
        </w:rPr>
        <w:t>is</w:t>
      </w:r>
      <w:r w:rsidR="00E736B1" w:rsidRPr="00047BC1">
        <w:rPr>
          <w:rFonts w:ascii="Book Antiqua" w:hAnsi="Book Antiqua"/>
        </w:rPr>
        <w:t xml:space="preserve"> </w:t>
      </w:r>
      <w:r w:rsidRPr="00047BC1">
        <w:rPr>
          <w:rFonts w:ascii="Book Antiqua" w:hAnsi="Book Antiqua"/>
        </w:rPr>
        <w:t>especially</w:t>
      </w:r>
      <w:r w:rsidR="00E736B1" w:rsidRPr="00047BC1">
        <w:rPr>
          <w:rFonts w:ascii="Book Antiqua" w:hAnsi="Book Antiqua"/>
        </w:rPr>
        <w:t xml:space="preserve"> </w:t>
      </w:r>
      <w:r w:rsidRPr="00047BC1">
        <w:rPr>
          <w:rFonts w:ascii="Book Antiqua" w:hAnsi="Book Antiqua"/>
        </w:rPr>
        <w:t>important</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patients</w:t>
      </w:r>
      <w:r w:rsidR="00E736B1" w:rsidRPr="00047BC1">
        <w:rPr>
          <w:rFonts w:ascii="Book Antiqua" w:hAnsi="Book Antiqua"/>
        </w:rPr>
        <w:t xml:space="preserve"> </w:t>
      </w:r>
      <w:r w:rsidRPr="00047BC1">
        <w:rPr>
          <w:rFonts w:ascii="Book Antiqua" w:hAnsi="Book Antiqua"/>
        </w:rPr>
        <w:t>with</w:t>
      </w:r>
      <w:r w:rsidR="00E736B1" w:rsidRPr="00047BC1">
        <w:rPr>
          <w:rFonts w:ascii="Book Antiqua" w:hAnsi="Book Antiqua"/>
        </w:rPr>
        <w:t xml:space="preserve"> </w:t>
      </w:r>
      <w:r w:rsidRPr="00047BC1">
        <w:rPr>
          <w:rFonts w:ascii="Book Antiqua" w:hAnsi="Book Antiqua"/>
        </w:rPr>
        <w:t>liver</w:t>
      </w:r>
      <w:r w:rsidR="00E736B1" w:rsidRPr="00047BC1">
        <w:rPr>
          <w:rFonts w:ascii="Book Antiqua" w:hAnsi="Book Antiqua"/>
        </w:rPr>
        <w:t xml:space="preserve"> </w:t>
      </w:r>
      <w:r w:rsidRPr="00047BC1">
        <w:rPr>
          <w:rFonts w:ascii="Book Antiqua" w:hAnsi="Book Antiqua"/>
        </w:rPr>
        <w:t>cirrhosis</w:t>
      </w:r>
      <w:r w:rsidR="00E736B1" w:rsidRPr="00047BC1">
        <w:rPr>
          <w:rFonts w:ascii="Book Antiqua" w:hAnsi="Book Antiqua"/>
        </w:rPr>
        <w:t xml:space="preserve"> </w:t>
      </w:r>
      <w:r w:rsidRPr="00047BC1">
        <w:rPr>
          <w:rFonts w:ascii="Book Antiqua" w:hAnsi="Book Antiqua"/>
        </w:rPr>
        <w:t>because</w:t>
      </w:r>
      <w:r w:rsidR="00E736B1" w:rsidRPr="00047BC1">
        <w:rPr>
          <w:rFonts w:ascii="Book Antiqua" w:hAnsi="Book Antiqua"/>
        </w:rPr>
        <w:t xml:space="preserve"> </w:t>
      </w:r>
      <w:r w:rsidRPr="00047BC1">
        <w:rPr>
          <w:rFonts w:ascii="Book Antiqua" w:hAnsi="Book Antiqua"/>
        </w:rPr>
        <w:t>distinguishing</w:t>
      </w:r>
      <w:r w:rsidR="00E736B1" w:rsidRPr="00047BC1">
        <w:rPr>
          <w:rFonts w:ascii="Book Antiqua" w:hAnsi="Book Antiqua"/>
        </w:rPr>
        <w:t xml:space="preserve"> </w:t>
      </w:r>
      <w:r w:rsidRPr="00047BC1">
        <w:rPr>
          <w:rFonts w:ascii="Book Antiqua" w:hAnsi="Book Antiqua"/>
        </w:rPr>
        <w:t>between</w:t>
      </w:r>
      <w:r w:rsidR="00E736B1" w:rsidRPr="00047BC1">
        <w:rPr>
          <w:rFonts w:ascii="Book Antiqua" w:hAnsi="Book Antiqua"/>
        </w:rPr>
        <w:t xml:space="preserve"> </w:t>
      </w:r>
      <w:r w:rsidRPr="00047BC1">
        <w:rPr>
          <w:rFonts w:ascii="Book Antiqua" w:hAnsi="Book Antiqua"/>
        </w:rPr>
        <w:t>cirrhosis-associated</w:t>
      </w:r>
      <w:r w:rsidR="00E736B1" w:rsidRPr="00047BC1">
        <w:rPr>
          <w:rFonts w:ascii="Book Antiqua" w:hAnsi="Book Antiqua"/>
        </w:rPr>
        <w:t xml:space="preserve"> </w:t>
      </w:r>
      <w:r w:rsidRPr="00047BC1">
        <w:rPr>
          <w:rFonts w:ascii="Book Antiqua" w:hAnsi="Book Antiqua"/>
        </w:rPr>
        <w:t>complications</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IrAEs</w:t>
      </w:r>
      <w:r w:rsidR="00E736B1" w:rsidRPr="00047BC1">
        <w:rPr>
          <w:rFonts w:ascii="Book Antiqua" w:hAnsi="Book Antiqua"/>
        </w:rPr>
        <w:t xml:space="preserve"> </w:t>
      </w:r>
      <w:r w:rsidRPr="00047BC1">
        <w:rPr>
          <w:rFonts w:ascii="Book Antiqua" w:hAnsi="Book Antiqua"/>
        </w:rPr>
        <w:t>can</w:t>
      </w:r>
      <w:r w:rsidR="00E736B1" w:rsidRPr="00047BC1">
        <w:rPr>
          <w:rFonts w:ascii="Book Antiqua" w:hAnsi="Book Antiqua"/>
        </w:rPr>
        <w:t xml:space="preserve"> </w:t>
      </w:r>
      <w:r w:rsidRPr="00047BC1">
        <w:rPr>
          <w:rFonts w:ascii="Book Antiqua" w:hAnsi="Book Antiqua"/>
        </w:rPr>
        <w:t>be</w:t>
      </w:r>
      <w:r w:rsidR="00E736B1" w:rsidRPr="00047BC1">
        <w:rPr>
          <w:rFonts w:ascii="Book Antiqua" w:hAnsi="Book Antiqua"/>
        </w:rPr>
        <w:t xml:space="preserve"> </w:t>
      </w:r>
      <w:r w:rsidRPr="00047BC1">
        <w:rPr>
          <w:rFonts w:ascii="Book Antiqua" w:hAnsi="Book Antiqua"/>
        </w:rPr>
        <w:t>difficult,</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premature</w:t>
      </w:r>
      <w:r w:rsidR="00E736B1" w:rsidRPr="00047BC1">
        <w:rPr>
          <w:rFonts w:ascii="Book Antiqua" w:hAnsi="Book Antiqua"/>
        </w:rPr>
        <w:t xml:space="preserve"> </w:t>
      </w:r>
      <w:r w:rsidRPr="00047BC1">
        <w:rPr>
          <w:rFonts w:ascii="Book Antiqua" w:hAnsi="Book Antiqua"/>
        </w:rPr>
        <w:t>discontinuation</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an</w:t>
      </w:r>
      <w:r w:rsidR="00E736B1" w:rsidRPr="00047BC1">
        <w:rPr>
          <w:rFonts w:ascii="Book Antiqua" w:hAnsi="Book Antiqua"/>
        </w:rPr>
        <w:t xml:space="preserve"> </w:t>
      </w:r>
      <w:r w:rsidRPr="00047BC1">
        <w:rPr>
          <w:rFonts w:ascii="Book Antiqua" w:hAnsi="Book Antiqua"/>
        </w:rPr>
        <w:t>effective</w:t>
      </w:r>
      <w:r w:rsidR="00E736B1" w:rsidRPr="00047BC1">
        <w:rPr>
          <w:rFonts w:ascii="Book Antiqua" w:hAnsi="Book Antiqua"/>
        </w:rPr>
        <w:t xml:space="preserve"> </w:t>
      </w:r>
      <w:r w:rsidRPr="00047BC1">
        <w:rPr>
          <w:rFonts w:ascii="Book Antiqua" w:hAnsi="Book Antiqua"/>
        </w:rPr>
        <w:t>antitumor</w:t>
      </w:r>
      <w:r w:rsidR="00E736B1" w:rsidRPr="00047BC1">
        <w:rPr>
          <w:rFonts w:ascii="Book Antiqua" w:hAnsi="Book Antiqua"/>
        </w:rPr>
        <w:t xml:space="preserve"> </w:t>
      </w:r>
      <w:r w:rsidRPr="00047BC1">
        <w:rPr>
          <w:rFonts w:ascii="Book Antiqua" w:hAnsi="Book Antiqua"/>
        </w:rPr>
        <w:t>therapy</w:t>
      </w:r>
      <w:r w:rsidR="00E736B1" w:rsidRPr="00047BC1">
        <w:rPr>
          <w:rFonts w:ascii="Book Antiqua" w:hAnsi="Book Antiqua"/>
        </w:rPr>
        <w:t xml:space="preserve"> </w:t>
      </w:r>
      <w:r w:rsidRPr="00047BC1">
        <w:rPr>
          <w:rFonts w:ascii="Book Antiqua" w:hAnsi="Book Antiqua"/>
        </w:rPr>
        <w:t>or</w:t>
      </w:r>
      <w:r w:rsidR="00E736B1" w:rsidRPr="00047BC1">
        <w:rPr>
          <w:rFonts w:ascii="Book Antiqua" w:hAnsi="Book Antiqua"/>
        </w:rPr>
        <w:t xml:space="preserve"> </w:t>
      </w:r>
      <w:r w:rsidRPr="00047BC1">
        <w:rPr>
          <w:rFonts w:ascii="Book Antiqua" w:hAnsi="Book Antiqua"/>
        </w:rPr>
        <w:t>starting</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steroid</w:t>
      </w:r>
      <w:r w:rsidR="00E736B1" w:rsidRPr="00047BC1">
        <w:rPr>
          <w:rFonts w:ascii="Book Antiqua" w:hAnsi="Book Antiqua"/>
        </w:rPr>
        <w:t xml:space="preserve"> </w:t>
      </w:r>
      <w:r w:rsidRPr="00047BC1">
        <w:rPr>
          <w:rFonts w:ascii="Book Antiqua" w:hAnsi="Book Antiqua"/>
        </w:rPr>
        <w:t>therapy</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cirrhotic</w:t>
      </w:r>
      <w:r w:rsidR="00E736B1" w:rsidRPr="00047BC1">
        <w:rPr>
          <w:rFonts w:ascii="Book Antiqua" w:hAnsi="Book Antiqua"/>
        </w:rPr>
        <w:t xml:space="preserve"> </w:t>
      </w:r>
      <w:r w:rsidRPr="00047BC1">
        <w:rPr>
          <w:rFonts w:ascii="Book Antiqua" w:hAnsi="Book Antiqua"/>
        </w:rPr>
        <w:t>patients</w:t>
      </w:r>
      <w:r w:rsidR="00E736B1" w:rsidRPr="00047BC1">
        <w:rPr>
          <w:rFonts w:ascii="Book Antiqua" w:hAnsi="Book Antiqua"/>
        </w:rPr>
        <w:t xml:space="preserve"> </w:t>
      </w:r>
      <w:r w:rsidRPr="00047BC1">
        <w:rPr>
          <w:rFonts w:ascii="Book Antiqua" w:hAnsi="Book Antiqua"/>
        </w:rPr>
        <w:t>can</w:t>
      </w:r>
      <w:r w:rsidR="00E736B1" w:rsidRPr="00047BC1">
        <w:rPr>
          <w:rFonts w:ascii="Book Antiqua" w:hAnsi="Book Antiqua"/>
        </w:rPr>
        <w:t xml:space="preserve"> </w:t>
      </w:r>
      <w:r w:rsidRPr="00047BC1">
        <w:rPr>
          <w:rFonts w:ascii="Book Antiqua" w:hAnsi="Book Antiqua"/>
        </w:rPr>
        <w:t>have</w:t>
      </w:r>
      <w:r w:rsidR="00E736B1" w:rsidRPr="00047BC1">
        <w:rPr>
          <w:rFonts w:ascii="Book Antiqua" w:hAnsi="Book Antiqua"/>
        </w:rPr>
        <w:t xml:space="preserve"> </w:t>
      </w:r>
      <w:r w:rsidRPr="00047BC1">
        <w:rPr>
          <w:rFonts w:ascii="Book Antiqua" w:hAnsi="Book Antiqua"/>
        </w:rPr>
        <w:t>serious</w:t>
      </w:r>
      <w:r w:rsidR="00E736B1" w:rsidRPr="00047BC1">
        <w:rPr>
          <w:rFonts w:ascii="Book Antiqua" w:hAnsi="Book Antiqua"/>
        </w:rPr>
        <w:t xml:space="preserve"> </w:t>
      </w:r>
      <w:r w:rsidRPr="00047BC1">
        <w:rPr>
          <w:rFonts w:ascii="Book Antiqua" w:hAnsi="Book Antiqua"/>
        </w:rPr>
        <w:t>consequences</w:t>
      </w:r>
      <w:r w:rsidR="0025684B" w:rsidRPr="00047BC1">
        <w:rPr>
          <w:rFonts w:ascii="Book Antiqua" w:hAnsi="Book Antiqua"/>
          <w:vertAlign w:val="superscript"/>
        </w:rPr>
        <w:t>[160]</w:t>
      </w:r>
      <w:r w:rsidRPr="00047BC1">
        <w:rPr>
          <w:rFonts w:ascii="Book Antiqua" w:hAnsi="Book Antiqua"/>
        </w:rPr>
        <w:t>.</w:t>
      </w:r>
      <w:r w:rsidR="00E736B1" w:rsidRPr="00047BC1">
        <w:rPr>
          <w:rFonts w:ascii="Book Antiqua" w:hAnsi="Book Antiqua"/>
        </w:rPr>
        <w:t xml:space="preserve"> </w:t>
      </w:r>
      <w:r w:rsidRPr="00047BC1">
        <w:rPr>
          <w:rFonts w:ascii="Book Antiqua" w:hAnsi="Book Antiqua"/>
        </w:rPr>
        <w:t>Second,</w:t>
      </w:r>
      <w:r w:rsidR="00E736B1" w:rsidRPr="00047BC1">
        <w:rPr>
          <w:rFonts w:ascii="Book Antiqua" w:hAnsi="Book Antiqua"/>
        </w:rPr>
        <w:t xml:space="preserve"> </w:t>
      </w:r>
      <w:r w:rsidRPr="00047BC1">
        <w:rPr>
          <w:rFonts w:ascii="Book Antiqua" w:hAnsi="Book Antiqua"/>
        </w:rPr>
        <w:t>depending</w:t>
      </w:r>
      <w:r w:rsidR="00E736B1" w:rsidRPr="00047BC1">
        <w:rPr>
          <w:rFonts w:ascii="Book Antiqua" w:hAnsi="Book Antiqua"/>
        </w:rPr>
        <w:t xml:space="preserve"> </w:t>
      </w:r>
      <w:r w:rsidRPr="00047BC1">
        <w:rPr>
          <w:rFonts w:ascii="Book Antiqua" w:hAnsi="Book Antiqua"/>
        </w:rPr>
        <w:t>on</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type</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severity</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IrAEs,</w:t>
      </w:r>
      <w:r w:rsidR="00E736B1" w:rsidRPr="00047BC1">
        <w:rPr>
          <w:rFonts w:ascii="Book Antiqua" w:hAnsi="Book Antiqua"/>
        </w:rPr>
        <w:t xml:space="preserve"> </w:t>
      </w:r>
      <w:r w:rsidRPr="00047BC1">
        <w:rPr>
          <w:rFonts w:ascii="Book Antiqua" w:hAnsi="Book Antiqua"/>
        </w:rPr>
        <w:t>ICI</w:t>
      </w:r>
      <w:r w:rsidR="00E736B1" w:rsidRPr="00047BC1">
        <w:rPr>
          <w:rFonts w:ascii="Book Antiqua" w:hAnsi="Book Antiqua"/>
        </w:rPr>
        <w:t xml:space="preserve"> </w:t>
      </w:r>
      <w:r w:rsidRPr="00047BC1">
        <w:rPr>
          <w:rFonts w:ascii="Book Antiqua" w:hAnsi="Book Antiqua"/>
        </w:rPr>
        <w:t>therapy</w:t>
      </w:r>
      <w:r w:rsidR="00E736B1" w:rsidRPr="00047BC1">
        <w:rPr>
          <w:rFonts w:ascii="Book Antiqua" w:hAnsi="Book Antiqua"/>
        </w:rPr>
        <w:t xml:space="preserve"> </w:t>
      </w:r>
      <w:r w:rsidRPr="00047BC1">
        <w:rPr>
          <w:rFonts w:ascii="Book Antiqua" w:hAnsi="Book Antiqua"/>
        </w:rPr>
        <w:t>may</w:t>
      </w:r>
      <w:r w:rsidR="00E736B1" w:rsidRPr="00047BC1">
        <w:rPr>
          <w:rFonts w:ascii="Book Antiqua" w:hAnsi="Book Antiqua"/>
        </w:rPr>
        <w:t xml:space="preserve"> </w:t>
      </w:r>
      <w:r w:rsidRPr="00047BC1">
        <w:rPr>
          <w:rFonts w:ascii="Book Antiqua" w:hAnsi="Book Antiqua"/>
        </w:rPr>
        <w:t>need</w:t>
      </w:r>
      <w:r w:rsidR="00E736B1" w:rsidRPr="00047BC1">
        <w:rPr>
          <w:rFonts w:ascii="Book Antiqua" w:hAnsi="Book Antiqua"/>
        </w:rPr>
        <w:t xml:space="preserve"> </w:t>
      </w:r>
      <w:r w:rsidRPr="00047BC1">
        <w:rPr>
          <w:rFonts w:ascii="Book Antiqua" w:hAnsi="Book Antiqua"/>
        </w:rPr>
        <w:t>to</w:t>
      </w:r>
      <w:r w:rsidR="00E736B1" w:rsidRPr="00047BC1">
        <w:rPr>
          <w:rFonts w:ascii="Book Antiqua" w:hAnsi="Book Antiqua"/>
        </w:rPr>
        <w:t xml:space="preserve"> </w:t>
      </w:r>
      <w:r w:rsidRPr="00047BC1">
        <w:rPr>
          <w:rFonts w:ascii="Book Antiqua" w:hAnsi="Book Antiqua"/>
        </w:rPr>
        <w:t>be</w:t>
      </w:r>
      <w:r w:rsidR="00E736B1" w:rsidRPr="00047BC1">
        <w:rPr>
          <w:rFonts w:ascii="Book Antiqua" w:hAnsi="Book Antiqua"/>
        </w:rPr>
        <w:t xml:space="preserve"> </w:t>
      </w:r>
      <w:r w:rsidRPr="00047BC1">
        <w:rPr>
          <w:rFonts w:ascii="Book Antiqua" w:hAnsi="Book Antiqua"/>
        </w:rPr>
        <w:t>either</w:t>
      </w:r>
      <w:r w:rsidR="00E736B1" w:rsidRPr="00047BC1">
        <w:rPr>
          <w:rFonts w:ascii="Book Antiqua" w:hAnsi="Book Antiqua"/>
        </w:rPr>
        <w:t xml:space="preserve"> </w:t>
      </w:r>
      <w:r w:rsidRPr="00047BC1">
        <w:rPr>
          <w:rFonts w:ascii="Book Antiqua" w:hAnsi="Book Antiqua"/>
        </w:rPr>
        <w:t>interrupted</w:t>
      </w:r>
      <w:r w:rsidR="00E736B1" w:rsidRPr="00047BC1">
        <w:rPr>
          <w:rFonts w:ascii="Book Antiqua" w:hAnsi="Book Antiqua"/>
        </w:rPr>
        <w:t xml:space="preserve"> </w:t>
      </w:r>
      <w:r w:rsidRPr="00047BC1">
        <w:rPr>
          <w:rFonts w:ascii="Book Antiqua" w:hAnsi="Book Antiqua"/>
        </w:rPr>
        <w:t>or</w:t>
      </w:r>
      <w:r w:rsidR="00E736B1" w:rsidRPr="00047BC1">
        <w:rPr>
          <w:rFonts w:ascii="Book Antiqua" w:hAnsi="Book Antiqua"/>
        </w:rPr>
        <w:t xml:space="preserve"> </w:t>
      </w:r>
      <w:r w:rsidRPr="00047BC1">
        <w:rPr>
          <w:rFonts w:ascii="Book Antiqua" w:hAnsi="Book Antiqua"/>
        </w:rPr>
        <w:t>permanently</w:t>
      </w:r>
      <w:r w:rsidR="00E736B1" w:rsidRPr="00047BC1">
        <w:rPr>
          <w:rFonts w:ascii="Book Antiqua" w:hAnsi="Book Antiqua"/>
        </w:rPr>
        <w:t xml:space="preserve"> </w:t>
      </w:r>
      <w:r w:rsidRPr="00047BC1">
        <w:rPr>
          <w:rFonts w:ascii="Book Antiqua" w:hAnsi="Book Antiqua"/>
        </w:rPr>
        <w:t>discontinued.</w:t>
      </w:r>
      <w:r w:rsidR="00E736B1" w:rsidRPr="00047BC1">
        <w:rPr>
          <w:rFonts w:ascii="Book Antiqua" w:hAnsi="Book Antiqua"/>
        </w:rPr>
        <w:t xml:space="preserve"> </w:t>
      </w:r>
      <w:r w:rsidRPr="00047BC1">
        <w:rPr>
          <w:rFonts w:ascii="Book Antiqua" w:hAnsi="Book Antiqua"/>
        </w:rPr>
        <w:t>Apart</w:t>
      </w:r>
      <w:r w:rsidR="00E736B1" w:rsidRPr="00047BC1">
        <w:rPr>
          <w:rFonts w:ascii="Book Antiqua" w:hAnsi="Book Antiqua"/>
        </w:rPr>
        <w:t xml:space="preserve"> </w:t>
      </w:r>
      <w:r w:rsidRPr="00047BC1">
        <w:rPr>
          <w:rFonts w:ascii="Book Antiqua" w:hAnsi="Book Antiqua"/>
        </w:rPr>
        <w:t>from</w:t>
      </w:r>
      <w:r w:rsidR="00E736B1" w:rsidRPr="00047BC1">
        <w:rPr>
          <w:rFonts w:ascii="Book Antiqua" w:hAnsi="Book Antiqua"/>
        </w:rPr>
        <w:t xml:space="preserve"> </w:t>
      </w:r>
      <w:r w:rsidRPr="00047BC1">
        <w:rPr>
          <w:rFonts w:ascii="Book Antiqua" w:hAnsi="Book Antiqua"/>
        </w:rPr>
        <w:t>PD-1/PD-L1-driven</w:t>
      </w:r>
      <w:r w:rsidR="00E736B1" w:rsidRPr="00047BC1">
        <w:rPr>
          <w:rFonts w:ascii="Book Antiqua" w:hAnsi="Book Antiqua"/>
        </w:rPr>
        <w:t xml:space="preserve"> </w:t>
      </w:r>
      <w:r w:rsidRPr="00047BC1">
        <w:rPr>
          <w:rFonts w:ascii="Book Antiqua" w:hAnsi="Book Antiqua"/>
        </w:rPr>
        <w:t>rash,</w:t>
      </w:r>
      <w:r w:rsidR="00E736B1" w:rsidRPr="00047BC1">
        <w:rPr>
          <w:rFonts w:ascii="Book Antiqua" w:hAnsi="Book Antiqua"/>
        </w:rPr>
        <w:t xml:space="preserve"> </w:t>
      </w:r>
      <w:r w:rsidRPr="00047BC1">
        <w:rPr>
          <w:rFonts w:ascii="Book Antiqua" w:hAnsi="Book Antiqua"/>
        </w:rPr>
        <w:t>adrenal</w:t>
      </w:r>
      <w:r w:rsidR="00E736B1" w:rsidRPr="00047BC1">
        <w:rPr>
          <w:rFonts w:ascii="Book Antiqua" w:hAnsi="Book Antiqua"/>
        </w:rPr>
        <w:t xml:space="preserve"> </w:t>
      </w:r>
      <w:r w:rsidRPr="00047BC1">
        <w:rPr>
          <w:rFonts w:ascii="Book Antiqua" w:hAnsi="Book Antiqua"/>
        </w:rPr>
        <w:t>insufficiency,</w:t>
      </w:r>
      <w:r w:rsidR="00E736B1" w:rsidRPr="00047BC1">
        <w:rPr>
          <w:rFonts w:ascii="Book Antiqua" w:hAnsi="Book Antiqua"/>
        </w:rPr>
        <w:t xml:space="preserve"> </w:t>
      </w:r>
      <w:proofErr w:type="gramStart"/>
      <w:r w:rsidRPr="00047BC1">
        <w:rPr>
          <w:rFonts w:ascii="Book Antiqua" w:hAnsi="Book Antiqua"/>
        </w:rPr>
        <w:t>nephritis</w:t>
      </w:r>
      <w:proofErr w:type="gramEnd"/>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hypothyroidism,</w:t>
      </w:r>
      <w:r w:rsidR="00E736B1" w:rsidRPr="00047BC1">
        <w:rPr>
          <w:rFonts w:ascii="Book Antiqua" w:hAnsi="Book Antiqua"/>
        </w:rPr>
        <w:t xml:space="preserve"> </w:t>
      </w:r>
      <w:r w:rsidRPr="00047BC1">
        <w:rPr>
          <w:rFonts w:ascii="Book Antiqua" w:hAnsi="Book Antiqua"/>
        </w:rPr>
        <w:t>which</w:t>
      </w:r>
      <w:r w:rsidR="00E736B1" w:rsidRPr="00047BC1">
        <w:rPr>
          <w:rFonts w:ascii="Book Antiqua" w:hAnsi="Book Antiqua"/>
        </w:rPr>
        <w:t xml:space="preserve"> </w:t>
      </w:r>
      <w:r w:rsidRPr="00047BC1">
        <w:rPr>
          <w:rFonts w:ascii="Book Antiqua" w:hAnsi="Book Antiqua"/>
        </w:rPr>
        <w:t>recover</w:t>
      </w:r>
      <w:r w:rsidR="00E736B1" w:rsidRPr="00047BC1">
        <w:rPr>
          <w:rFonts w:ascii="Book Antiqua" w:hAnsi="Book Antiqua"/>
        </w:rPr>
        <w:t xml:space="preserve"> </w:t>
      </w:r>
      <w:r w:rsidRPr="00047BC1">
        <w:rPr>
          <w:rFonts w:ascii="Book Antiqua" w:hAnsi="Book Antiqua"/>
        </w:rPr>
        <w:t>after</w:t>
      </w:r>
      <w:r w:rsidR="00E736B1" w:rsidRPr="00047BC1">
        <w:rPr>
          <w:rFonts w:ascii="Book Antiqua" w:hAnsi="Book Antiqua"/>
        </w:rPr>
        <w:t xml:space="preserve"> </w:t>
      </w:r>
      <w:r w:rsidR="007C26FC" w:rsidRPr="00047BC1">
        <w:rPr>
          <w:rFonts w:ascii="Book Antiqua" w:hAnsi="Book Antiqua"/>
        </w:rPr>
        <w:t>1 mo</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cessation,</w:t>
      </w:r>
      <w:r w:rsidR="00E736B1" w:rsidRPr="00047BC1">
        <w:rPr>
          <w:rFonts w:ascii="Book Antiqua" w:hAnsi="Book Antiqua"/>
        </w:rPr>
        <w:t xml:space="preserve"> </w:t>
      </w:r>
      <w:r w:rsidRPr="00047BC1">
        <w:rPr>
          <w:rFonts w:ascii="Book Antiqua" w:hAnsi="Book Antiqua"/>
        </w:rPr>
        <w:t>permanent</w:t>
      </w:r>
      <w:r w:rsidR="00E736B1" w:rsidRPr="00047BC1">
        <w:rPr>
          <w:rFonts w:ascii="Book Antiqua" w:hAnsi="Book Antiqua"/>
        </w:rPr>
        <w:t xml:space="preserve"> </w:t>
      </w:r>
      <w:r w:rsidRPr="00047BC1">
        <w:rPr>
          <w:rFonts w:ascii="Book Antiqua" w:hAnsi="Book Antiqua"/>
        </w:rPr>
        <w:t>termination</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ICI</w:t>
      </w:r>
      <w:r w:rsidR="00E736B1" w:rsidRPr="00047BC1">
        <w:rPr>
          <w:rFonts w:ascii="Book Antiqua" w:hAnsi="Book Antiqua"/>
        </w:rPr>
        <w:t xml:space="preserve"> </w:t>
      </w:r>
      <w:r w:rsidRPr="00047BC1">
        <w:rPr>
          <w:rFonts w:ascii="Book Antiqua" w:hAnsi="Book Antiqua"/>
        </w:rPr>
        <w:t>therapy</w:t>
      </w:r>
      <w:r w:rsidR="00E736B1" w:rsidRPr="00047BC1">
        <w:rPr>
          <w:rFonts w:ascii="Book Antiqua" w:hAnsi="Book Antiqua"/>
        </w:rPr>
        <w:t xml:space="preserve"> </w:t>
      </w:r>
      <w:r w:rsidRPr="00047BC1">
        <w:rPr>
          <w:rFonts w:ascii="Book Antiqua" w:hAnsi="Book Antiqua"/>
        </w:rPr>
        <w:t>should</w:t>
      </w:r>
      <w:r w:rsidR="00E736B1" w:rsidRPr="00047BC1">
        <w:rPr>
          <w:rFonts w:ascii="Book Antiqua" w:hAnsi="Book Antiqua"/>
        </w:rPr>
        <w:t xml:space="preserve"> </w:t>
      </w:r>
      <w:r w:rsidRPr="00047BC1">
        <w:rPr>
          <w:rFonts w:ascii="Book Antiqua" w:hAnsi="Book Antiqua"/>
        </w:rPr>
        <w:t>be</w:t>
      </w:r>
      <w:r w:rsidR="00E736B1" w:rsidRPr="00047BC1">
        <w:rPr>
          <w:rFonts w:ascii="Book Antiqua" w:hAnsi="Book Antiqua"/>
        </w:rPr>
        <w:t xml:space="preserve"> </w:t>
      </w:r>
      <w:r w:rsidRPr="00047BC1">
        <w:rPr>
          <w:rFonts w:ascii="Book Antiqua" w:hAnsi="Book Antiqua"/>
        </w:rPr>
        <w:t>considered</w:t>
      </w:r>
      <w:r w:rsidR="00E736B1" w:rsidRPr="00047BC1">
        <w:rPr>
          <w:rFonts w:ascii="Book Antiqua" w:hAnsi="Book Antiqua"/>
        </w:rPr>
        <w:t xml:space="preserve"> </w:t>
      </w:r>
      <w:r w:rsidRPr="00047BC1">
        <w:rPr>
          <w:rFonts w:ascii="Book Antiqua" w:hAnsi="Book Antiqua"/>
        </w:rPr>
        <w:t>for</w:t>
      </w:r>
      <w:r w:rsidR="00E736B1" w:rsidRPr="00047BC1">
        <w:rPr>
          <w:rFonts w:ascii="Book Antiqua" w:hAnsi="Book Antiqua"/>
        </w:rPr>
        <w:t xml:space="preserve"> </w:t>
      </w:r>
      <w:r w:rsidRPr="00047BC1">
        <w:rPr>
          <w:rFonts w:ascii="Book Antiqua" w:hAnsi="Book Antiqua"/>
        </w:rPr>
        <w:t>higher</w:t>
      </w:r>
      <w:r w:rsidR="00E736B1" w:rsidRPr="00047BC1">
        <w:rPr>
          <w:rFonts w:ascii="Book Antiqua" w:hAnsi="Book Antiqua"/>
        </w:rPr>
        <w:t xml:space="preserve"> </w:t>
      </w:r>
      <w:r w:rsidRPr="00047BC1">
        <w:rPr>
          <w:rFonts w:ascii="Book Antiqua" w:hAnsi="Book Antiqua"/>
        </w:rPr>
        <w:t>grade</w:t>
      </w:r>
      <w:r w:rsidR="00E736B1" w:rsidRPr="00047BC1">
        <w:rPr>
          <w:rFonts w:ascii="Book Antiqua" w:hAnsi="Book Antiqua"/>
        </w:rPr>
        <w:t xml:space="preserve"> </w:t>
      </w:r>
      <w:r w:rsidRPr="00047BC1">
        <w:rPr>
          <w:rFonts w:ascii="Book Antiqua" w:hAnsi="Book Antiqua"/>
        </w:rPr>
        <w:t>IrAEs</w:t>
      </w:r>
      <w:r w:rsidR="0025684B" w:rsidRPr="00047BC1">
        <w:rPr>
          <w:rFonts w:ascii="Book Antiqua" w:hAnsi="Book Antiqua"/>
          <w:vertAlign w:val="superscript"/>
        </w:rPr>
        <w:t>[160]</w:t>
      </w:r>
      <w:r w:rsidRPr="00047BC1">
        <w:rPr>
          <w:rFonts w:ascii="Book Antiqua" w:hAnsi="Book Antiqua"/>
        </w:rPr>
        <w:t>.</w:t>
      </w:r>
      <w:r w:rsidR="00E736B1" w:rsidRPr="00047BC1">
        <w:rPr>
          <w:rFonts w:ascii="Book Antiqua" w:hAnsi="Book Antiqua"/>
        </w:rPr>
        <w:t xml:space="preserve"> </w:t>
      </w:r>
      <w:r w:rsidRPr="00047BC1">
        <w:rPr>
          <w:rFonts w:ascii="Book Antiqua" w:hAnsi="Book Antiqua"/>
        </w:rPr>
        <w:t>Re-exposure</w:t>
      </w:r>
      <w:r w:rsidR="00E736B1" w:rsidRPr="00047BC1">
        <w:rPr>
          <w:rFonts w:ascii="Book Antiqua" w:hAnsi="Book Antiqua"/>
        </w:rPr>
        <w:t xml:space="preserve"> </w:t>
      </w:r>
      <w:r w:rsidRPr="00047BC1">
        <w:rPr>
          <w:rFonts w:ascii="Book Antiqua" w:hAnsi="Book Antiqua"/>
        </w:rPr>
        <w:t>to</w:t>
      </w:r>
      <w:r w:rsidR="00E736B1" w:rsidRPr="00047BC1">
        <w:rPr>
          <w:rFonts w:ascii="Book Antiqua" w:hAnsi="Book Antiqua"/>
        </w:rPr>
        <w:t xml:space="preserve"> </w:t>
      </w:r>
      <w:r w:rsidRPr="00047BC1">
        <w:rPr>
          <w:rFonts w:ascii="Book Antiqua" w:hAnsi="Book Antiqua"/>
        </w:rPr>
        <w:t>ICI</w:t>
      </w:r>
      <w:r w:rsidR="00E736B1" w:rsidRPr="00047BC1">
        <w:rPr>
          <w:rFonts w:ascii="Book Antiqua" w:hAnsi="Book Antiqua"/>
        </w:rPr>
        <w:t xml:space="preserve"> </w:t>
      </w:r>
      <w:r w:rsidRPr="00047BC1">
        <w:rPr>
          <w:rFonts w:ascii="Book Antiqua" w:hAnsi="Book Antiqua"/>
        </w:rPr>
        <w:t>therapy</w:t>
      </w:r>
      <w:r w:rsidR="00E736B1" w:rsidRPr="00047BC1">
        <w:rPr>
          <w:rFonts w:ascii="Book Antiqua" w:hAnsi="Book Antiqua"/>
        </w:rPr>
        <w:t xml:space="preserve"> </w:t>
      </w:r>
      <w:r w:rsidRPr="00047BC1">
        <w:rPr>
          <w:rFonts w:ascii="Book Antiqua" w:hAnsi="Book Antiqua"/>
        </w:rPr>
        <w:t>after</w:t>
      </w:r>
      <w:r w:rsidR="00E736B1" w:rsidRPr="00047BC1">
        <w:rPr>
          <w:rFonts w:ascii="Book Antiqua" w:hAnsi="Book Antiqua"/>
        </w:rPr>
        <w:t xml:space="preserve"> </w:t>
      </w:r>
      <w:r w:rsidRPr="00047BC1">
        <w:rPr>
          <w:rFonts w:ascii="Book Antiqua" w:hAnsi="Book Antiqua"/>
        </w:rPr>
        <w:t>withdrawal,</w:t>
      </w:r>
      <w:r w:rsidR="00E736B1" w:rsidRPr="00047BC1">
        <w:rPr>
          <w:rFonts w:ascii="Book Antiqua" w:hAnsi="Book Antiqua"/>
        </w:rPr>
        <w:t xml:space="preserve"> </w:t>
      </w:r>
      <w:r w:rsidRPr="00047BC1">
        <w:rPr>
          <w:rFonts w:ascii="Book Antiqua" w:hAnsi="Book Antiqua"/>
        </w:rPr>
        <w:t>on</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other</w:t>
      </w:r>
      <w:r w:rsidR="00E736B1" w:rsidRPr="00047BC1">
        <w:rPr>
          <w:rFonts w:ascii="Book Antiqua" w:hAnsi="Book Antiqua"/>
        </w:rPr>
        <w:t xml:space="preserve"> </w:t>
      </w:r>
      <w:r w:rsidRPr="00047BC1">
        <w:rPr>
          <w:rFonts w:ascii="Book Antiqua" w:hAnsi="Book Antiqua"/>
        </w:rPr>
        <w:t>hand,</w:t>
      </w:r>
      <w:r w:rsidR="00E736B1" w:rsidRPr="00047BC1">
        <w:rPr>
          <w:rFonts w:ascii="Book Antiqua" w:hAnsi="Book Antiqua"/>
        </w:rPr>
        <w:t xml:space="preserve"> </w:t>
      </w:r>
      <w:r w:rsidRPr="00047BC1">
        <w:rPr>
          <w:rFonts w:ascii="Book Antiqua" w:hAnsi="Book Antiqua"/>
        </w:rPr>
        <w:t>is</w:t>
      </w:r>
      <w:r w:rsidR="00E736B1" w:rsidRPr="00047BC1">
        <w:rPr>
          <w:rFonts w:ascii="Book Antiqua" w:hAnsi="Book Antiqua"/>
        </w:rPr>
        <w:t xml:space="preserve"> </w:t>
      </w:r>
      <w:r w:rsidRPr="00047BC1">
        <w:rPr>
          <w:rFonts w:ascii="Book Antiqua" w:hAnsi="Book Antiqua"/>
        </w:rPr>
        <w:t>associated</w:t>
      </w:r>
      <w:r w:rsidR="00E736B1" w:rsidRPr="00047BC1">
        <w:rPr>
          <w:rFonts w:ascii="Book Antiqua" w:hAnsi="Book Antiqua"/>
        </w:rPr>
        <w:t xml:space="preserve"> </w:t>
      </w:r>
      <w:r w:rsidRPr="00047BC1">
        <w:rPr>
          <w:rFonts w:ascii="Book Antiqua" w:hAnsi="Book Antiqua"/>
        </w:rPr>
        <w:t>with</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Pr="00047BC1">
        <w:rPr>
          <w:rFonts w:ascii="Book Antiqua" w:hAnsi="Book Antiqua"/>
        </w:rPr>
        <w:t>significant</w:t>
      </w:r>
      <w:r w:rsidR="00E736B1" w:rsidRPr="00047BC1">
        <w:rPr>
          <w:rFonts w:ascii="Book Antiqua" w:hAnsi="Book Antiqua"/>
        </w:rPr>
        <w:t xml:space="preserve"> </w:t>
      </w:r>
      <w:r w:rsidRPr="00047BC1">
        <w:rPr>
          <w:rFonts w:ascii="Book Antiqua" w:hAnsi="Book Antiqua"/>
        </w:rPr>
        <w:t>risk</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IrAE</w:t>
      </w:r>
      <w:r w:rsidR="00E736B1" w:rsidRPr="00047BC1">
        <w:rPr>
          <w:rFonts w:ascii="Book Antiqua" w:hAnsi="Book Antiqua"/>
        </w:rPr>
        <w:t xml:space="preserve"> </w:t>
      </w:r>
      <w:r w:rsidRPr="00047BC1">
        <w:rPr>
          <w:rFonts w:ascii="Book Antiqua" w:hAnsi="Book Antiqua"/>
        </w:rPr>
        <w:t>recurrence</w:t>
      </w:r>
      <w:r w:rsidR="0025684B" w:rsidRPr="00047BC1">
        <w:rPr>
          <w:rFonts w:ascii="Book Antiqua" w:hAnsi="Book Antiqua"/>
          <w:vertAlign w:val="superscript"/>
        </w:rPr>
        <w:t>[161]</w:t>
      </w:r>
      <w:r w:rsidRPr="00047BC1">
        <w:rPr>
          <w:rFonts w:ascii="Book Antiqua" w:hAnsi="Book Antiqua"/>
        </w:rPr>
        <w:t>.</w:t>
      </w:r>
      <w:r w:rsidR="00E736B1" w:rsidRPr="00047BC1">
        <w:rPr>
          <w:rFonts w:ascii="Book Antiqua" w:hAnsi="Book Antiqua"/>
        </w:rPr>
        <w:t xml:space="preserve"> </w:t>
      </w:r>
      <w:r w:rsidRPr="00047BC1">
        <w:rPr>
          <w:rFonts w:ascii="Book Antiqua" w:hAnsi="Book Antiqua"/>
        </w:rPr>
        <w:t>Third,</w:t>
      </w:r>
      <w:r w:rsidR="00E736B1" w:rsidRPr="00047BC1">
        <w:rPr>
          <w:rFonts w:ascii="Book Antiqua" w:hAnsi="Book Antiqua"/>
        </w:rPr>
        <w:t xml:space="preserve"> </w:t>
      </w:r>
      <w:r w:rsidRPr="00047BC1">
        <w:rPr>
          <w:rFonts w:ascii="Book Antiqua" w:hAnsi="Book Antiqua"/>
        </w:rPr>
        <w:t>for</w:t>
      </w:r>
      <w:r w:rsidR="00E736B1" w:rsidRPr="00047BC1">
        <w:rPr>
          <w:rFonts w:ascii="Book Antiqua" w:hAnsi="Book Antiqua"/>
        </w:rPr>
        <w:t xml:space="preserve"> </w:t>
      </w:r>
      <w:r w:rsidRPr="00047BC1">
        <w:rPr>
          <w:rFonts w:ascii="Book Antiqua" w:hAnsi="Book Antiqua"/>
        </w:rPr>
        <w:t>IrAEs</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greater</w:t>
      </w:r>
      <w:r w:rsidR="00E736B1" w:rsidRPr="00047BC1">
        <w:rPr>
          <w:rFonts w:ascii="Book Antiqua" w:hAnsi="Book Antiqua"/>
        </w:rPr>
        <w:t xml:space="preserve"> </w:t>
      </w:r>
      <w:r w:rsidRPr="00047BC1">
        <w:rPr>
          <w:rFonts w:ascii="Book Antiqua" w:hAnsi="Book Antiqua"/>
        </w:rPr>
        <w:t>than</w:t>
      </w:r>
      <w:r w:rsidR="00E736B1" w:rsidRPr="00047BC1">
        <w:rPr>
          <w:rFonts w:ascii="Book Antiqua" w:hAnsi="Book Antiqua"/>
        </w:rPr>
        <w:t xml:space="preserve"> </w:t>
      </w:r>
      <w:r w:rsidRPr="00047BC1">
        <w:rPr>
          <w:rFonts w:ascii="Book Antiqua" w:hAnsi="Book Antiqua"/>
        </w:rPr>
        <w:t>grade</w:t>
      </w:r>
      <w:r w:rsidR="00E736B1" w:rsidRPr="00047BC1">
        <w:rPr>
          <w:rFonts w:ascii="Book Antiqua" w:hAnsi="Book Antiqua"/>
        </w:rPr>
        <w:t xml:space="preserve"> </w:t>
      </w:r>
      <w:r w:rsidRPr="00047BC1">
        <w:rPr>
          <w:rFonts w:ascii="Book Antiqua" w:hAnsi="Book Antiqua"/>
        </w:rPr>
        <w:t>2,</w:t>
      </w:r>
      <w:r w:rsidR="00E736B1" w:rsidRPr="00047BC1">
        <w:rPr>
          <w:rFonts w:ascii="Book Antiqua" w:hAnsi="Book Antiqua"/>
        </w:rPr>
        <w:t xml:space="preserve"> </w:t>
      </w:r>
      <w:r w:rsidRPr="00047BC1">
        <w:rPr>
          <w:rFonts w:ascii="Book Antiqua" w:hAnsi="Book Antiqua"/>
        </w:rPr>
        <w:t>glucocorticoids</w:t>
      </w:r>
      <w:r w:rsidR="00E736B1" w:rsidRPr="00047BC1">
        <w:rPr>
          <w:rFonts w:ascii="Book Antiqua" w:hAnsi="Book Antiqua"/>
        </w:rPr>
        <w:t xml:space="preserve"> </w:t>
      </w:r>
      <w:r w:rsidRPr="00047BC1">
        <w:rPr>
          <w:rFonts w:ascii="Book Antiqua" w:hAnsi="Book Antiqua"/>
        </w:rPr>
        <w:t>(0.5</w:t>
      </w:r>
      <w:r w:rsidR="00E736B1" w:rsidRPr="00047BC1">
        <w:rPr>
          <w:rFonts w:ascii="Book Antiqua" w:hAnsi="Book Antiqua"/>
        </w:rPr>
        <w:t xml:space="preserve"> </w:t>
      </w:r>
      <w:r w:rsidRPr="00047BC1">
        <w:rPr>
          <w:rFonts w:ascii="Book Antiqua" w:hAnsi="Book Antiqua"/>
        </w:rPr>
        <w:t>to</w:t>
      </w:r>
      <w:r w:rsidR="00E736B1" w:rsidRPr="00047BC1">
        <w:rPr>
          <w:rFonts w:ascii="Book Antiqua" w:hAnsi="Book Antiqua"/>
        </w:rPr>
        <w:t xml:space="preserve"> </w:t>
      </w:r>
      <w:r w:rsidRPr="00047BC1">
        <w:rPr>
          <w:rFonts w:ascii="Book Antiqua" w:hAnsi="Book Antiqua"/>
        </w:rPr>
        <w:t>2</w:t>
      </w:r>
      <w:r w:rsidR="00E736B1" w:rsidRPr="00047BC1">
        <w:rPr>
          <w:rFonts w:ascii="Book Antiqua" w:hAnsi="Book Antiqua"/>
        </w:rPr>
        <w:t xml:space="preserve"> </w:t>
      </w:r>
      <w:r w:rsidRPr="00047BC1">
        <w:rPr>
          <w:rFonts w:ascii="Book Antiqua" w:hAnsi="Book Antiqua"/>
        </w:rPr>
        <w:t>mg/kg/d</w:t>
      </w:r>
      <w:r w:rsidR="00E736B1" w:rsidRPr="00047BC1">
        <w:rPr>
          <w:rFonts w:ascii="Book Antiqua" w:hAnsi="Book Antiqua"/>
        </w:rPr>
        <w:t xml:space="preserve"> </w:t>
      </w:r>
      <w:r w:rsidRPr="00047BC1">
        <w:rPr>
          <w:rFonts w:ascii="Book Antiqua" w:hAnsi="Book Antiqua"/>
        </w:rPr>
        <w:t>prednisone</w:t>
      </w:r>
      <w:r w:rsidR="00E736B1" w:rsidRPr="00047BC1">
        <w:rPr>
          <w:rFonts w:ascii="Book Antiqua" w:hAnsi="Book Antiqua"/>
        </w:rPr>
        <w:t xml:space="preserve"> </w:t>
      </w:r>
      <w:r w:rsidRPr="00047BC1">
        <w:rPr>
          <w:rFonts w:ascii="Book Antiqua" w:hAnsi="Book Antiqua"/>
        </w:rPr>
        <w:t>oral</w:t>
      </w:r>
      <w:r w:rsidR="00E736B1" w:rsidRPr="00047BC1">
        <w:rPr>
          <w:rFonts w:ascii="Book Antiqua" w:hAnsi="Book Antiqua"/>
        </w:rPr>
        <w:t xml:space="preserve"> </w:t>
      </w:r>
      <w:r w:rsidRPr="00047BC1">
        <w:rPr>
          <w:rFonts w:ascii="Book Antiqua" w:hAnsi="Book Antiqua"/>
        </w:rPr>
        <w:t>or</w:t>
      </w:r>
      <w:r w:rsidR="00E736B1" w:rsidRPr="00047BC1">
        <w:rPr>
          <w:rFonts w:ascii="Book Antiqua" w:hAnsi="Book Antiqua"/>
        </w:rPr>
        <w:t xml:space="preserve"> </w:t>
      </w:r>
      <w:r w:rsidRPr="00047BC1">
        <w:rPr>
          <w:rFonts w:ascii="Book Antiqua" w:hAnsi="Book Antiqua"/>
        </w:rPr>
        <w:t>intravenous</w:t>
      </w:r>
      <w:r w:rsidR="00E736B1" w:rsidRPr="00047BC1">
        <w:rPr>
          <w:rFonts w:ascii="Book Antiqua" w:hAnsi="Book Antiqua"/>
        </w:rPr>
        <w:t xml:space="preserve"> </w:t>
      </w:r>
      <w:r w:rsidRPr="00047BC1">
        <w:rPr>
          <w:rFonts w:ascii="Book Antiqua" w:hAnsi="Book Antiqua"/>
        </w:rPr>
        <w:t>depending</w:t>
      </w:r>
      <w:r w:rsidR="00E736B1" w:rsidRPr="00047BC1">
        <w:rPr>
          <w:rFonts w:ascii="Book Antiqua" w:hAnsi="Book Antiqua"/>
        </w:rPr>
        <w:t xml:space="preserve"> </w:t>
      </w:r>
      <w:r w:rsidRPr="00047BC1">
        <w:rPr>
          <w:rFonts w:ascii="Book Antiqua" w:hAnsi="Book Antiqua"/>
        </w:rPr>
        <w:t>on</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type</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severity</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IrAEs)</w:t>
      </w:r>
      <w:r w:rsidR="00E736B1" w:rsidRPr="00047BC1">
        <w:rPr>
          <w:rFonts w:ascii="Book Antiqua" w:hAnsi="Book Antiqua"/>
        </w:rPr>
        <w:t xml:space="preserve"> </w:t>
      </w:r>
      <w:r w:rsidRPr="00047BC1">
        <w:rPr>
          <w:rFonts w:ascii="Book Antiqua" w:hAnsi="Book Antiqua"/>
        </w:rPr>
        <w:t>may</w:t>
      </w:r>
      <w:r w:rsidR="00E736B1" w:rsidRPr="00047BC1">
        <w:rPr>
          <w:rFonts w:ascii="Book Antiqua" w:hAnsi="Book Antiqua"/>
        </w:rPr>
        <w:t xml:space="preserve"> </w:t>
      </w:r>
      <w:r w:rsidRPr="00047BC1">
        <w:rPr>
          <w:rFonts w:ascii="Book Antiqua" w:hAnsi="Book Antiqua"/>
        </w:rPr>
        <w:t>be</w:t>
      </w:r>
      <w:r w:rsidR="00E736B1" w:rsidRPr="00047BC1">
        <w:rPr>
          <w:rFonts w:ascii="Book Antiqua" w:hAnsi="Book Antiqua"/>
        </w:rPr>
        <w:t xml:space="preserve"> </w:t>
      </w:r>
      <w:r w:rsidRPr="00047BC1">
        <w:rPr>
          <w:rFonts w:ascii="Book Antiqua" w:hAnsi="Book Antiqua"/>
        </w:rPr>
        <w:t>needed.</w:t>
      </w:r>
      <w:r w:rsidR="00E736B1" w:rsidRPr="00047BC1">
        <w:rPr>
          <w:rFonts w:ascii="Book Antiqua" w:hAnsi="Book Antiqua"/>
        </w:rPr>
        <w:t xml:space="preserve"> </w:t>
      </w:r>
      <w:r w:rsidRPr="00047BC1">
        <w:rPr>
          <w:rFonts w:ascii="Book Antiqua" w:hAnsi="Book Antiqua"/>
        </w:rPr>
        <w:t>Cutaneous</w:t>
      </w:r>
      <w:r w:rsidR="00E736B1" w:rsidRPr="00047BC1">
        <w:rPr>
          <w:rFonts w:ascii="Book Antiqua" w:hAnsi="Book Antiqua"/>
        </w:rPr>
        <w:t xml:space="preserve"> </w:t>
      </w:r>
      <w:r w:rsidRPr="00047BC1">
        <w:rPr>
          <w:rFonts w:ascii="Book Antiqua" w:hAnsi="Book Antiqua"/>
        </w:rPr>
        <w:t>IrAEs</w:t>
      </w:r>
      <w:r w:rsidR="00E736B1" w:rsidRPr="00047BC1">
        <w:rPr>
          <w:rFonts w:ascii="Book Antiqua" w:hAnsi="Book Antiqua"/>
        </w:rPr>
        <w:t xml:space="preserve"> </w:t>
      </w:r>
      <w:r w:rsidRPr="00047BC1">
        <w:rPr>
          <w:rFonts w:ascii="Book Antiqua" w:hAnsi="Book Antiqua"/>
        </w:rPr>
        <w:t>are</w:t>
      </w:r>
      <w:r w:rsidR="00E736B1" w:rsidRPr="00047BC1">
        <w:rPr>
          <w:rFonts w:ascii="Book Antiqua" w:hAnsi="Book Antiqua"/>
        </w:rPr>
        <w:t xml:space="preserve"> </w:t>
      </w:r>
      <w:r w:rsidRPr="00047BC1">
        <w:rPr>
          <w:rFonts w:ascii="Book Antiqua" w:hAnsi="Book Antiqua"/>
        </w:rPr>
        <w:t>treated</w:t>
      </w:r>
      <w:r w:rsidR="00E736B1" w:rsidRPr="00047BC1">
        <w:rPr>
          <w:rFonts w:ascii="Book Antiqua" w:hAnsi="Book Antiqua"/>
        </w:rPr>
        <w:t xml:space="preserve"> </w:t>
      </w:r>
      <w:r w:rsidRPr="00047BC1">
        <w:rPr>
          <w:rFonts w:ascii="Book Antiqua" w:hAnsi="Book Antiqua"/>
        </w:rPr>
        <w:t>with</w:t>
      </w:r>
      <w:r w:rsidR="00E736B1" w:rsidRPr="00047BC1">
        <w:rPr>
          <w:rFonts w:ascii="Book Antiqua" w:hAnsi="Book Antiqua"/>
        </w:rPr>
        <w:t xml:space="preserve"> </w:t>
      </w:r>
      <w:r w:rsidRPr="00047BC1">
        <w:rPr>
          <w:rFonts w:ascii="Book Antiqua" w:hAnsi="Book Antiqua"/>
        </w:rPr>
        <w:t>topical,</w:t>
      </w:r>
      <w:r w:rsidR="00E736B1" w:rsidRPr="00047BC1">
        <w:rPr>
          <w:rFonts w:ascii="Book Antiqua" w:hAnsi="Book Antiqua"/>
        </w:rPr>
        <w:t xml:space="preserve"> </w:t>
      </w:r>
      <w:r w:rsidRPr="00047BC1">
        <w:rPr>
          <w:rFonts w:ascii="Book Antiqua" w:hAnsi="Book Antiqua"/>
        </w:rPr>
        <w:t>oral,</w:t>
      </w:r>
      <w:r w:rsidR="00E736B1" w:rsidRPr="00047BC1">
        <w:rPr>
          <w:rFonts w:ascii="Book Antiqua" w:hAnsi="Book Antiqua"/>
        </w:rPr>
        <w:t xml:space="preserve"> </w:t>
      </w:r>
      <w:r w:rsidRPr="00047BC1">
        <w:rPr>
          <w:rFonts w:ascii="Book Antiqua" w:hAnsi="Book Antiqua"/>
        </w:rPr>
        <w:t>or</w:t>
      </w:r>
      <w:r w:rsidR="00E736B1" w:rsidRPr="00047BC1">
        <w:rPr>
          <w:rFonts w:ascii="Book Antiqua" w:hAnsi="Book Antiqua"/>
        </w:rPr>
        <w:t xml:space="preserve"> </w:t>
      </w:r>
      <w:r w:rsidRPr="00047BC1">
        <w:rPr>
          <w:rFonts w:ascii="Book Antiqua" w:hAnsi="Book Antiqua"/>
        </w:rPr>
        <w:t>intravenous</w:t>
      </w:r>
      <w:r w:rsidR="00E736B1" w:rsidRPr="00047BC1">
        <w:rPr>
          <w:rFonts w:ascii="Book Antiqua" w:hAnsi="Book Antiqua"/>
        </w:rPr>
        <w:t xml:space="preserve"> </w:t>
      </w:r>
      <w:r w:rsidRPr="00047BC1">
        <w:rPr>
          <w:rFonts w:ascii="Book Antiqua" w:hAnsi="Book Antiqua"/>
        </w:rPr>
        <w:t>glucocorticoids</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topical</w:t>
      </w:r>
      <w:r w:rsidR="00E736B1" w:rsidRPr="00047BC1">
        <w:rPr>
          <w:rFonts w:ascii="Book Antiqua" w:hAnsi="Book Antiqua"/>
        </w:rPr>
        <w:t xml:space="preserve"> </w:t>
      </w:r>
      <w:r w:rsidRPr="00047BC1">
        <w:rPr>
          <w:rFonts w:ascii="Book Antiqua" w:hAnsi="Book Antiqua"/>
        </w:rPr>
        <w:t>or</w:t>
      </w:r>
      <w:r w:rsidR="00E736B1" w:rsidRPr="00047BC1">
        <w:rPr>
          <w:rFonts w:ascii="Book Antiqua" w:hAnsi="Book Antiqua"/>
        </w:rPr>
        <w:t xml:space="preserve"> </w:t>
      </w:r>
      <w:r w:rsidRPr="00047BC1">
        <w:rPr>
          <w:rFonts w:ascii="Book Antiqua" w:hAnsi="Book Antiqua"/>
        </w:rPr>
        <w:t>oral</w:t>
      </w:r>
      <w:r w:rsidR="00E736B1" w:rsidRPr="00047BC1">
        <w:rPr>
          <w:rFonts w:ascii="Book Antiqua" w:hAnsi="Book Antiqua"/>
        </w:rPr>
        <w:t xml:space="preserve"> </w:t>
      </w:r>
      <w:r w:rsidRPr="00047BC1">
        <w:rPr>
          <w:rFonts w:ascii="Book Antiqua" w:hAnsi="Book Antiqua"/>
        </w:rPr>
        <w:t>antihistamines,</w:t>
      </w:r>
      <w:r w:rsidR="00E736B1" w:rsidRPr="00047BC1">
        <w:rPr>
          <w:rFonts w:ascii="Book Antiqua" w:hAnsi="Book Antiqua"/>
        </w:rPr>
        <w:t xml:space="preserve"> </w:t>
      </w:r>
      <w:r w:rsidRPr="00047BC1">
        <w:rPr>
          <w:rFonts w:ascii="Book Antiqua" w:hAnsi="Book Antiqua"/>
        </w:rPr>
        <w:t>depending</w:t>
      </w:r>
      <w:r w:rsidR="00E736B1" w:rsidRPr="00047BC1">
        <w:rPr>
          <w:rFonts w:ascii="Book Antiqua" w:hAnsi="Book Antiqua"/>
        </w:rPr>
        <w:t xml:space="preserve"> </w:t>
      </w:r>
      <w:r w:rsidRPr="00047BC1">
        <w:rPr>
          <w:rFonts w:ascii="Book Antiqua" w:hAnsi="Book Antiqua"/>
        </w:rPr>
        <w:t>on</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severity</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clinical</w:t>
      </w:r>
      <w:r w:rsidR="00E736B1" w:rsidRPr="00047BC1">
        <w:rPr>
          <w:rFonts w:ascii="Book Antiqua" w:hAnsi="Book Antiqua"/>
        </w:rPr>
        <w:t xml:space="preserve"> </w:t>
      </w:r>
      <w:r w:rsidRPr="00047BC1">
        <w:rPr>
          <w:rFonts w:ascii="Book Antiqua" w:hAnsi="Book Antiqua"/>
        </w:rPr>
        <w:t>presentation.</w:t>
      </w:r>
      <w:r w:rsidR="00E736B1" w:rsidRPr="00047BC1">
        <w:rPr>
          <w:rFonts w:ascii="Book Antiqua" w:hAnsi="Book Antiqua"/>
        </w:rPr>
        <w:t xml:space="preserve"> </w:t>
      </w:r>
      <w:r w:rsidRPr="00047BC1">
        <w:rPr>
          <w:rFonts w:ascii="Book Antiqua" w:hAnsi="Book Antiqua"/>
        </w:rPr>
        <w:t>Cutaneous</w:t>
      </w:r>
      <w:r w:rsidR="00E736B1" w:rsidRPr="00047BC1">
        <w:rPr>
          <w:rFonts w:ascii="Book Antiqua" w:hAnsi="Book Antiqua"/>
        </w:rPr>
        <w:t xml:space="preserve"> </w:t>
      </w:r>
      <w:r w:rsidRPr="00047BC1">
        <w:rPr>
          <w:rFonts w:ascii="Book Antiqua" w:hAnsi="Book Antiqua"/>
        </w:rPr>
        <w:t>IrAEs</w:t>
      </w:r>
      <w:r w:rsidR="00E736B1" w:rsidRPr="00047BC1">
        <w:rPr>
          <w:rFonts w:ascii="Book Antiqua" w:hAnsi="Book Antiqua"/>
        </w:rPr>
        <w:t xml:space="preserve"> </w:t>
      </w:r>
      <w:r w:rsidRPr="00047BC1">
        <w:rPr>
          <w:rFonts w:ascii="Book Antiqua" w:hAnsi="Book Antiqua"/>
        </w:rPr>
        <w:t>range</w:t>
      </w:r>
      <w:r w:rsidR="00E736B1" w:rsidRPr="00047BC1">
        <w:rPr>
          <w:rFonts w:ascii="Book Antiqua" w:hAnsi="Book Antiqua"/>
        </w:rPr>
        <w:t xml:space="preserve"> </w:t>
      </w:r>
      <w:r w:rsidRPr="00047BC1">
        <w:rPr>
          <w:rFonts w:ascii="Book Antiqua" w:hAnsi="Book Antiqua"/>
        </w:rPr>
        <w:t>from</w:t>
      </w:r>
      <w:r w:rsidR="00E736B1" w:rsidRPr="00047BC1">
        <w:rPr>
          <w:rFonts w:ascii="Book Antiqua" w:hAnsi="Book Antiqua"/>
        </w:rPr>
        <w:t xml:space="preserve"> </w:t>
      </w:r>
      <w:r w:rsidRPr="00047BC1">
        <w:rPr>
          <w:rFonts w:ascii="Book Antiqua" w:hAnsi="Book Antiqua"/>
        </w:rPr>
        <w:t>commonly</w:t>
      </w:r>
      <w:r w:rsidR="00E736B1" w:rsidRPr="00047BC1">
        <w:rPr>
          <w:rFonts w:ascii="Book Antiqua" w:hAnsi="Book Antiqua"/>
        </w:rPr>
        <w:t xml:space="preserve"> </w:t>
      </w:r>
      <w:r w:rsidRPr="00047BC1">
        <w:rPr>
          <w:rFonts w:ascii="Book Antiqua" w:hAnsi="Book Antiqua"/>
        </w:rPr>
        <w:t>observed</w:t>
      </w:r>
      <w:r w:rsidR="00E736B1" w:rsidRPr="00047BC1">
        <w:rPr>
          <w:rFonts w:ascii="Book Antiqua" w:hAnsi="Book Antiqua"/>
        </w:rPr>
        <w:t xml:space="preserve"> </w:t>
      </w:r>
      <w:r w:rsidRPr="00047BC1">
        <w:rPr>
          <w:rFonts w:ascii="Book Antiqua" w:hAnsi="Book Antiqua"/>
        </w:rPr>
        <w:t>rash</w:t>
      </w:r>
      <w:r w:rsidR="00E736B1" w:rsidRPr="00047BC1">
        <w:rPr>
          <w:rFonts w:ascii="Book Antiqua" w:hAnsi="Book Antiqua"/>
        </w:rPr>
        <w:t xml:space="preserve"> </w:t>
      </w:r>
      <w:r w:rsidRPr="00047BC1">
        <w:rPr>
          <w:rFonts w:ascii="Book Antiqua" w:hAnsi="Book Antiqua"/>
        </w:rPr>
        <w:t>or</w:t>
      </w:r>
      <w:r w:rsidR="00E736B1" w:rsidRPr="00047BC1">
        <w:rPr>
          <w:rFonts w:ascii="Book Antiqua" w:hAnsi="Book Antiqua"/>
        </w:rPr>
        <w:t xml:space="preserve"> </w:t>
      </w:r>
      <w:r w:rsidRPr="00047BC1">
        <w:rPr>
          <w:rFonts w:ascii="Book Antiqua" w:hAnsi="Book Antiqua"/>
        </w:rPr>
        <w:t>pruritus</w:t>
      </w:r>
      <w:r w:rsidR="00E736B1" w:rsidRPr="00047BC1">
        <w:rPr>
          <w:rFonts w:ascii="Book Antiqua" w:hAnsi="Book Antiqua"/>
        </w:rPr>
        <w:t xml:space="preserve"> </w:t>
      </w:r>
      <w:r w:rsidRPr="00047BC1">
        <w:rPr>
          <w:rFonts w:ascii="Book Antiqua" w:hAnsi="Book Antiqua"/>
        </w:rPr>
        <w:t>to</w:t>
      </w:r>
      <w:r w:rsidR="00E736B1" w:rsidRPr="00047BC1">
        <w:rPr>
          <w:rFonts w:ascii="Book Antiqua" w:hAnsi="Book Antiqua"/>
        </w:rPr>
        <w:t xml:space="preserve"> </w:t>
      </w:r>
      <w:r w:rsidRPr="00047BC1">
        <w:rPr>
          <w:rFonts w:ascii="Book Antiqua" w:hAnsi="Book Antiqua"/>
        </w:rPr>
        <w:t>very</w:t>
      </w:r>
      <w:r w:rsidR="00E736B1" w:rsidRPr="00047BC1">
        <w:rPr>
          <w:rFonts w:ascii="Book Antiqua" w:hAnsi="Book Antiqua"/>
        </w:rPr>
        <w:t xml:space="preserve"> </w:t>
      </w:r>
      <w:r w:rsidRPr="00047BC1">
        <w:rPr>
          <w:rFonts w:ascii="Book Antiqua" w:hAnsi="Book Antiqua"/>
        </w:rPr>
        <w:t>less</w:t>
      </w:r>
      <w:r w:rsidR="00E736B1" w:rsidRPr="00047BC1">
        <w:rPr>
          <w:rFonts w:ascii="Book Antiqua" w:hAnsi="Book Antiqua"/>
        </w:rPr>
        <w:t xml:space="preserve"> </w:t>
      </w:r>
      <w:r w:rsidRPr="00047BC1">
        <w:rPr>
          <w:rFonts w:ascii="Book Antiqua" w:hAnsi="Book Antiqua"/>
        </w:rPr>
        <w:t>common</w:t>
      </w:r>
      <w:r w:rsidR="00E736B1" w:rsidRPr="00047BC1">
        <w:rPr>
          <w:rFonts w:ascii="Book Antiqua" w:hAnsi="Book Antiqua"/>
        </w:rPr>
        <w:t xml:space="preserve"> </w:t>
      </w:r>
      <w:r w:rsidRPr="00047BC1">
        <w:rPr>
          <w:rFonts w:ascii="Book Antiqua" w:hAnsi="Book Antiqua"/>
        </w:rPr>
        <w:t>but</w:t>
      </w:r>
      <w:r w:rsidR="00E736B1" w:rsidRPr="00047BC1">
        <w:rPr>
          <w:rFonts w:ascii="Book Antiqua" w:hAnsi="Book Antiqua"/>
        </w:rPr>
        <w:t xml:space="preserve"> </w:t>
      </w:r>
      <w:r w:rsidRPr="00047BC1">
        <w:rPr>
          <w:rFonts w:ascii="Book Antiqua" w:hAnsi="Book Antiqua"/>
        </w:rPr>
        <w:t>more</w:t>
      </w:r>
      <w:r w:rsidR="00E736B1" w:rsidRPr="00047BC1">
        <w:rPr>
          <w:rFonts w:ascii="Book Antiqua" w:hAnsi="Book Antiqua"/>
        </w:rPr>
        <w:t xml:space="preserve"> </w:t>
      </w:r>
      <w:r w:rsidRPr="00047BC1">
        <w:rPr>
          <w:rFonts w:ascii="Book Antiqua" w:hAnsi="Book Antiqua"/>
        </w:rPr>
        <w:t>severe</w:t>
      </w:r>
      <w:r w:rsidR="00E736B1" w:rsidRPr="00047BC1">
        <w:rPr>
          <w:rFonts w:ascii="Book Antiqua" w:hAnsi="Book Antiqua"/>
        </w:rPr>
        <w:t xml:space="preserve"> </w:t>
      </w:r>
      <w:r w:rsidRPr="00047BC1">
        <w:rPr>
          <w:rFonts w:ascii="Book Antiqua" w:hAnsi="Book Antiqua"/>
        </w:rPr>
        <w:t>disorders</w:t>
      </w:r>
      <w:r w:rsidR="00E736B1" w:rsidRPr="00047BC1">
        <w:rPr>
          <w:rFonts w:ascii="Book Antiqua" w:hAnsi="Book Antiqua"/>
        </w:rPr>
        <w:t xml:space="preserve"> </w:t>
      </w:r>
      <w:r w:rsidRPr="00047BC1">
        <w:rPr>
          <w:rFonts w:ascii="Book Antiqua" w:hAnsi="Book Antiqua"/>
        </w:rPr>
        <w:t>such</w:t>
      </w:r>
      <w:r w:rsidR="00E736B1" w:rsidRPr="00047BC1">
        <w:rPr>
          <w:rFonts w:ascii="Book Antiqua" w:hAnsi="Book Antiqua"/>
        </w:rPr>
        <w:t xml:space="preserve"> </w:t>
      </w:r>
      <w:r w:rsidRPr="00047BC1">
        <w:rPr>
          <w:rFonts w:ascii="Book Antiqua" w:hAnsi="Book Antiqua"/>
        </w:rPr>
        <w:t>as</w:t>
      </w:r>
      <w:r w:rsidR="00E736B1" w:rsidRPr="00047BC1">
        <w:rPr>
          <w:rFonts w:ascii="Book Antiqua" w:hAnsi="Book Antiqua"/>
        </w:rPr>
        <w:t xml:space="preserve"> </w:t>
      </w:r>
      <w:r w:rsidRPr="00047BC1">
        <w:rPr>
          <w:rFonts w:ascii="Book Antiqua" w:hAnsi="Book Antiqua"/>
        </w:rPr>
        <w:t>Stevens-Johnson</w:t>
      </w:r>
      <w:r w:rsidR="00E736B1" w:rsidRPr="00047BC1">
        <w:rPr>
          <w:rFonts w:ascii="Book Antiqua" w:hAnsi="Book Antiqua"/>
        </w:rPr>
        <w:t xml:space="preserve"> </w:t>
      </w:r>
      <w:r w:rsidRPr="00047BC1">
        <w:rPr>
          <w:rFonts w:ascii="Book Antiqua" w:hAnsi="Book Antiqua"/>
        </w:rPr>
        <w:t>syndrome</w:t>
      </w:r>
      <w:r w:rsidR="0025684B" w:rsidRPr="00047BC1">
        <w:rPr>
          <w:rFonts w:ascii="Book Antiqua" w:hAnsi="Book Antiqua"/>
          <w:vertAlign w:val="superscript"/>
        </w:rPr>
        <w:t>[160]</w:t>
      </w:r>
      <w:r w:rsidRPr="00047BC1">
        <w:rPr>
          <w:rFonts w:ascii="Book Antiqua" w:hAnsi="Book Antiqua"/>
        </w:rPr>
        <w:t>.</w:t>
      </w:r>
      <w:r w:rsidR="00E736B1" w:rsidRPr="00047BC1">
        <w:rPr>
          <w:rFonts w:ascii="Book Antiqua" w:hAnsi="Book Antiqua"/>
        </w:rPr>
        <w:t xml:space="preserve"> </w:t>
      </w:r>
      <w:r w:rsidRPr="00047BC1">
        <w:rPr>
          <w:rFonts w:ascii="Book Antiqua" w:hAnsi="Book Antiqua"/>
        </w:rPr>
        <w:t>Steroids</w:t>
      </w:r>
      <w:r w:rsidR="00E736B1" w:rsidRPr="00047BC1">
        <w:rPr>
          <w:rFonts w:ascii="Book Antiqua" w:hAnsi="Book Antiqua"/>
        </w:rPr>
        <w:t xml:space="preserve"> </w:t>
      </w:r>
      <w:r w:rsidRPr="00047BC1">
        <w:rPr>
          <w:rFonts w:ascii="Book Antiqua" w:hAnsi="Book Antiqua"/>
        </w:rPr>
        <w:t>should</w:t>
      </w:r>
      <w:r w:rsidR="00E736B1" w:rsidRPr="00047BC1">
        <w:rPr>
          <w:rFonts w:ascii="Book Antiqua" w:hAnsi="Book Antiqua"/>
        </w:rPr>
        <w:t xml:space="preserve"> </w:t>
      </w:r>
      <w:r w:rsidRPr="00047BC1">
        <w:rPr>
          <w:rFonts w:ascii="Book Antiqua" w:hAnsi="Book Antiqua"/>
        </w:rPr>
        <w:t>be</w:t>
      </w:r>
      <w:r w:rsidR="00E736B1" w:rsidRPr="00047BC1">
        <w:rPr>
          <w:rFonts w:ascii="Book Antiqua" w:hAnsi="Book Antiqua"/>
        </w:rPr>
        <w:t xml:space="preserve"> </w:t>
      </w:r>
      <w:r w:rsidRPr="00047BC1">
        <w:rPr>
          <w:rFonts w:ascii="Book Antiqua" w:hAnsi="Book Antiqua"/>
        </w:rPr>
        <w:t>continued</w:t>
      </w:r>
      <w:r w:rsidR="00E736B1" w:rsidRPr="00047BC1">
        <w:rPr>
          <w:rFonts w:ascii="Book Antiqua" w:hAnsi="Book Antiqua"/>
        </w:rPr>
        <w:t xml:space="preserve"> </w:t>
      </w:r>
      <w:r w:rsidRPr="00047BC1">
        <w:rPr>
          <w:rFonts w:ascii="Book Antiqua" w:hAnsi="Book Antiqua"/>
        </w:rPr>
        <w:t>for</w:t>
      </w:r>
      <w:r w:rsidR="00E736B1" w:rsidRPr="00047BC1">
        <w:rPr>
          <w:rFonts w:ascii="Book Antiqua" w:hAnsi="Book Antiqua"/>
        </w:rPr>
        <w:t xml:space="preserve"> </w:t>
      </w:r>
      <w:r w:rsidRPr="00047BC1">
        <w:rPr>
          <w:rFonts w:ascii="Book Antiqua" w:hAnsi="Book Antiqua"/>
        </w:rPr>
        <w:t>at</w:t>
      </w:r>
      <w:r w:rsidR="00E736B1" w:rsidRPr="00047BC1">
        <w:rPr>
          <w:rFonts w:ascii="Book Antiqua" w:hAnsi="Book Antiqua"/>
        </w:rPr>
        <w:t xml:space="preserve"> </w:t>
      </w:r>
      <w:r w:rsidRPr="00047BC1">
        <w:rPr>
          <w:rFonts w:ascii="Book Antiqua" w:hAnsi="Book Antiqua"/>
        </w:rPr>
        <w:t>least</w:t>
      </w:r>
      <w:r w:rsidR="00E736B1" w:rsidRPr="00047BC1">
        <w:rPr>
          <w:rFonts w:ascii="Book Antiqua" w:hAnsi="Book Antiqua"/>
        </w:rPr>
        <w:t xml:space="preserve"> </w:t>
      </w:r>
      <w:r w:rsidR="007C26FC" w:rsidRPr="00047BC1">
        <w:rPr>
          <w:rFonts w:ascii="Book Antiqua" w:hAnsi="Book Antiqua"/>
        </w:rPr>
        <w:t>3 d</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then</w:t>
      </w:r>
      <w:r w:rsidR="00E736B1" w:rsidRPr="00047BC1">
        <w:rPr>
          <w:rFonts w:ascii="Book Antiqua" w:hAnsi="Book Antiqua"/>
        </w:rPr>
        <w:t xml:space="preserve"> </w:t>
      </w:r>
      <w:r w:rsidRPr="00047BC1">
        <w:rPr>
          <w:rFonts w:ascii="Book Antiqua" w:hAnsi="Book Antiqua"/>
        </w:rPr>
        <w:t>tapered</w:t>
      </w:r>
      <w:r w:rsidR="00E736B1" w:rsidRPr="00047BC1">
        <w:rPr>
          <w:rFonts w:ascii="Book Antiqua" w:hAnsi="Book Antiqua"/>
        </w:rPr>
        <w:t xml:space="preserve"> </w:t>
      </w:r>
      <w:r w:rsidRPr="00047BC1">
        <w:rPr>
          <w:rFonts w:ascii="Book Antiqua" w:hAnsi="Book Antiqua"/>
        </w:rPr>
        <w:t>over</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Pr="00047BC1">
        <w:rPr>
          <w:rFonts w:ascii="Book Antiqua" w:hAnsi="Book Antiqua"/>
        </w:rPr>
        <w:t>period</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007C26FC" w:rsidRPr="00047BC1">
        <w:rPr>
          <w:rFonts w:ascii="Book Antiqua" w:hAnsi="Book Antiqua"/>
        </w:rPr>
        <w:t xml:space="preserve">1 wk </w:t>
      </w:r>
      <w:r w:rsidRPr="00047BC1">
        <w:rPr>
          <w:rFonts w:ascii="Book Antiqua" w:hAnsi="Book Antiqua"/>
        </w:rPr>
        <w:t>to</w:t>
      </w:r>
      <w:r w:rsidR="00E736B1" w:rsidRPr="00047BC1">
        <w:rPr>
          <w:rFonts w:ascii="Book Antiqua" w:hAnsi="Book Antiqua"/>
        </w:rPr>
        <w:t xml:space="preserve"> </w:t>
      </w:r>
      <w:r w:rsidR="007C26FC" w:rsidRPr="00047BC1">
        <w:rPr>
          <w:rFonts w:ascii="Book Antiqua" w:hAnsi="Book Antiqua"/>
        </w:rPr>
        <w:t>4 wk</w:t>
      </w:r>
      <w:r w:rsidR="0025684B" w:rsidRPr="00047BC1">
        <w:rPr>
          <w:rFonts w:ascii="Book Antiqua" w:hAnsi="Book Antiqua"/>
          <w:vertAlign w:val="superscript"/>
        </w:rPr>
        <w:t>[162,163]</w:t>
      </w:r>
      <w:r w:rsidRPr="00047BC1">
        <w:rPr>
          <w:rFonts w:ascii="Book Antiqua" w:hAnsi="Book Antiqua"/>
        </w:rPr>
        <w:t>.</w:t>
      </w:r>
    </w:p>
    <w:p w14:paraId="19C80B65" w14:textId="245880C5" w:rsidR="00366582" w:rsidRPr="00047BC1" w:rsidRDefault="00366582" w:rsidP="00E736B1">
      <w:pPr>
        <w:spacing w:line="360" w:lineRule="auto"/>
        <w:ind w:firstLineChars="100" w:firstLine="240"/>
        <w:jc w:val="both"/>
        <w:rPr>
          <w:rFonts w:ascii="Book Antiqua" w:hAnsi="Book Antiqua"/>
        </w:rPr>
      </w:pPr>
      <w:r w:rsidRPr="00047BC1">
        <w:rPr>
          <w:rFonts w:ascii="Book Antiqua" w:hAnsi="Book Antiqua"/>
        </w:rPr>
        <w:t>Differential</w:t>
      </w:r>
      <w:r w:rsidR="00E736B1" w:rsidRPr="00047BC1">
        <w:rPr>
          <w:rFonts w:ascii="Book Antiqua" w:hAnsi="Book Antiqua"/>
        </w:rPr>
        <w:t xml:space="preserve"> </w:t>
      </w:r>
      <w:r w:rsidRPr="00047BC1">
        <w:rPr>
          <w:rFonts w:ascii="Book Antiqua" w:hAnsi="Book Antiqua"/>
        </w:rPr>
        <w:t>diagnosis</w:t>
      </w:r>
      <w:r w:rsidR="00E736B1" w:rsidRPr="00047BC1">
        <w:rPr>
          <w:rFonts w:ascii="Book Antiqua" w:hAnsi="Book Antiqua"/>
        </w:rPr>
        <w:t xml:space="preserve"> </w:t>
      </w:r>
      <w:r w:rsidRPr="00047BC1">
        <w:rPr>
          <w:rFonts w:ascii="Book Antiqua" w:hAnsi="Book Antiqua"/>
        </w:rPr>
        <w:t>is</w:t>
      </w:r>
      <w:r w:rsidR="00E736B1" w:rsidRPr="00047BC1">
        <w:rPr>
          <w:rFonts w:ascii="Book Antiqua" w:hAnsi="Book Antiqua"/>
        </w:rPr>
        <w:t xml:space="preserve"> </w:t>
      </w:r>
      <w:r w:rsidRPr="00047BC1">
        <w:rPr>
          <w:rFonts w:ascii="Book Antiqua" w:hAnsi="Book Antiqua"/>
        </w:rPr>
        <w:t>required</w:t>
      </w:r>
      <w:r w:rsidR="00E736B1" w:rsidRPr="00047BC1">
        <w:rPr>
          <w:rFonts w:ascii="Book Antiqua" w:hAnsi="Book Antiqua"/>
        </w:rPr>
        <w:t xml:space="preserve"> </w:t>
      </w:r>
      <w:r w:rsidRPr="00047BC1">
        <w:rPr>
          <w:rFonts w:ascii="Book Antiqua" w:hAnsi="Book Antiqua"/>
        </w:rPr>
        <w:t>for</w:t>
      </w:r>
      <w:r w:rsidR="00E736B1" w:rsidRPr="00047BC1">
        <w:rPr>
          <w:rFonts w:ascii="Book Antiqua" w:hAnsi="Book Antiqua"/>
        </w:rPr>
        <w:t xml:space="preserve"> </w:t>
      </w:r>
      <w:r w:rsidRPr="00047BC1">
        <w:rPr>
          <w:rFonts w:ascii="Book Antiqua" w:hAnsi="Book Antiqua"/>
        </w:rPr>
        <w:t>gastrointestinal</w:t>
      </w:r>
      <w:r w:rsidR="00E736B1" w:rsidRPr="00047BC1">
        <w:rPr>
          <w:rFonts w:ascii="Book Antiqua" w:hAnsi="Book Antiqua"/>
        </w:rPr>
        <w:t xml:space="preserve"> </w:t>
      </w:r>
      <w:r w:rsidRPr="00047BC1">
        <w:rPr>
          <w:rFonts w:ascii="Book Antiqua" w:hAnsi="Book Antiqua"/>
        </w:rPr>
        <w:t>IrAEs,</w:t>
      </w:r>
      <w:r w:rsidR="00E736B1" w:rsidRPr="00047BC1">
        <w:rPr>
          <w:rFonts w:ascii="Book Antiqua" w:hAnsi="Book Antiqua"/>
        </w:rPr>
        <w:t xml:space="preserve"> </w:t>
      </w:r>
      <w:r w:rsidRPr="00047BC1">
        <w:rPr>
          <w:rFonts w:ascii="Book Antiqua" w:hAnsi="Book Antiqua"/>
        </w:rPr>
        <w:t>notably</w:t>
      </w:r>
      <w:r w:rsidR="00E736B1" w:rsidRPr="00047BC1">
        <w:rPr>
          <w:rFonts w:ascii="Book Antiqua" w:hAnsi="Book Antiqua"/>
        </w:rPr>
        <w:t xml:space="preserve"> </w:t>
      </w:r>
      <w:r w:rsidRPr="00047BC1">
        <w:rPr>
          <w:rFonts w:ascii="Book Antiqua" w:hAnsi="Book Antiqua"/>
        </w:rPr>
        <w:t>colitis</w:t>
      </w:r>
      <w:r w:rsidR="00E736B1" w:rsidRPr="00047BC1">
        <w:rPr>
          <w:rFonts w:ascii="Book Antiqua" w:hAnsi="Book Antiqua"/>
        </w:rPr>
        <w:t xml:space="preserve"> </w:t>
      </w:r>
      <w:r w:rsidRPr="00047BC1">
        <w:rPr>
          <w:rFonts w:ascii="Book Antiqua" w:hAnsi="Book Antiqua"/>
        </w:rPr>
        <w:t>and/or</w:t>
      </w:r>
      <w:r w:rsidR="00E736B1" w:rsidRPr="00047BC1">
        <w:rPr>
          <w:rFonts w:ascii="Book Antiqua" w:hAnsi="Book Antiqua"/>
        </w:rPr>
        <w:t xml:space="preserve"> </w:t>
      </w:r>
      <w:r w:rsidRPr="00047BC1">
        <w:rPr>
          <w:rFonts w:ascii="Book Antiqua" w:hAnsi="Book Antiqua"/>
        </w:rPr>
        <w:t>diarrhea,</w:t>
      </w:r>
      <w:r w:rsidR="00E736B1" w:rsidRPr="00047BC1">
        <w:rPr>
          <w:rFonts w:ascii="Book Antiqua" w:hAnsi="Book Antiqua"/>
        </w:rPr>
        <w:t xml:space="preserve"> </w:t>
      </w:r>
      <w:proofErr w:type="gramStart"/>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order</w:t>
      </w:r>
      <w:r w:rsidR="00E736B1" w:rsidRPr="00047BC1">
        <w:rPr>
          <w:rFonts w:ascii="Book Antiqua" w:hAnsi="Book Antiqua"/>
        </w:rPr>
        <w:t xml:space="preserve"> </w:t>
      </w:r>
      <w:r w:rsidRPr="00047BC1">
        <w:rPr>
          <w:rFonts w:ascii="Book Antiqua" w:hAnsi="Book Antiqua"/>
        </w:rPr>
        <w:t>to</w:t>
      </w:r>
      <w:proofErr w:type="gramEnd"/>
      <w:r w:rsidR="00E736B1" w:rsidRPr="00047BC1">
        <w:rPr>
          <w:rFonts w:ascii="Book Antiqua" w:hAnsi="Book Antiqua"/>
        </w:rPr>
        <w:t xml:space="preserve"> </w:t>
      </w:r>
      <w:r w:rsidRPr="00047BC1">
        <w:rPr>
          <w:rFonts w:ascii="Book Antiqua" w:hAnsi="Book Antiqua"/>
        </w:rPr>
        <w:t>rule</w:t>
      </w:r>
      <w:r w:rsidR="00E736B1" w:rsidRPr="00047BC1">
        <w:rPr>
          <w:rFonts w:ascii="Book Antiqua" w:hAnsi="Book Antiqua"/>
        </w:rPr>
        <w:t xml:space="preserve"> </w:t>
      </w:r>
      <w:r w:rsidRPr="00047BC1">
        <w:rPr>
          <w:rFonts w:ascii="Book Antiqua" w:hAnsi="Book Antiqua"/>
        </w:rPr>
        <w:t>out</w:t>
      </w:r>
      <w:r w:rsidR="00E736B1" w:rsidRPr="00047BC1">
        <w:rPr>
          <w:rFonts w:ascii="Book Antiqua" w:hAnsi="Book Antiqua"/>
        </w:rPr>
        <w:t xml:space="preserve"> </w:t>
      </w:r>
      <w:r w:rsidRPr="00047BC1">
        <w:rPr>
          <w:rFonts w:ascii="Book Antiqua" w:hAnsi="Book Antiqua"/>
        </w:rPr>
        <w:t>infectious</w:t>
      </w:r>
      <w:r w:rsidR="00E736B1" w:rsidRPr="00047BC1">
        <w:rPr>
          <w:rFonts w:ascii="Book Antiqua" w:hAnsi="Book Antiqua"/>
        </w:rPr>
        <w:t xml:space="preserve"> </w:t>
      </w:r>
      <w:r w:rsidRPr="00047BC1">
        <w:rPr>
          <w:rFonts w:ascii="Book Antiqua" w:hAnsi="Book Antiqua"/>
        </w:rPr>
        <w:t>disorders</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pharmacological</w:t>
      </w:r>
      <w:r w:rsidR="00E736B1" w:rsidRPr="00047BC1">
        <w:rPr>
          <w:rFonts w:ascii="Book Antiqua" w:hAnsi="Book Antiqua"/>
        </w:rPr>
        <w:t xml:space="preserve"> </w:t>
      </w:r>
      <w:r w:rsidRPr="00047BC1">
        <w:rPr>
          <w:rFonts w:ascii="Book Antiqua" w:hAnsi="Book Antiqua"/>
        </w:rPr>
        <w:t>side</w:t>
      </w:r>
      <w:r w:rsidR="00E736B1" w:rsidRPr="00047BC1">
        <w:rPr>
          <w:rFonts w:ascii="Book Antiqua" w:hAnsi="Book Antiqua"/>
        </w:rPr>
        <w:t xml:space="preserve"> </w:t>
      </w:r>
      <w:r w:rsidRPr="00047BC1">
        <w:rPr>
          <w:rFonts w:ascii="Book Antiqua" w:hAnsi="Book Antiqua"/>
        </w:rPr>
        <w:t>effects</w:t>
      </w:r>
      <w:r w:rsidR="0025684B" w:rsidRPr="00047BC1">
        <w:rPr>
          <w:rFonts w:ascii="Book Antiqua" w:hAnsi="Book Antiqua"/>
          <w:vertAlign w:val="superscript"/>
        </w:rPr>
        <w:t>[160]</w:t>
      </w:r>
      <w:r w:rsidRPr="00047BC1">
        <w:rPr>
          <w:rFonts w:ascii="Book Antiqua" w:hAnsi="Book Antiqua"/>
        </w:rPr>
        <w:t>.</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event</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glucocorticoid</w:t>
      </w:r>
      <w:r w:rsidR="00E736B1" w:rsidRPr="00047BC1">
        <w:rPr>
          <w:rFonts w:ascii="Book Antiqua" w:hAnsi="Book Antiqua"/>
        </w:rPr>
        <w:t xml:space="preserve"> </w:t>
      </w:r>
      <w:r w:rsidRPr="00047BC1">
        <w:rPr>
          <w:rFonts w:ascii="Book Antiqua" w:hAnsi="Book Antiqua"/>
        </w:rPr>
        <w:t>failure,</w:t>
      </w:r>
      <w:r w:rsidR="00E736B1" w:rsidRPr="00047BC1">
        <w:rPr>
          <w:rFonts w:ascii="Book Antiqua" w:hAnsi="Book Antiqua"/>
        </w:rPr>
        <w:t xml:space="preserve"> </w:t>
      </w:r>
      <w:r w:rsidRPr="00047BC1">
        <w:rPr>
          <w:rFonts w:ascii="Book Antiqua" w:hAnsi="Book Antiqua"/>
        </w:rPr>
        <w:t>immunosuppressive</w:t>
      </w:r>
      <w:r w:rsidR="00E736B1" w:rsidRPr="00047BC1">
        <w:rPr>
          <w:rFonts w:ascii="Book Antiqua" w:hAnsi="Book Antiqua"/>
        </w:rPr>
        <w:t xml:space="preserve"> </w:t>
      </w:r>
      <w:r w:rsidRPr="00047BC1">
        <w:rPr>
          <w:rFonts w:ascii="Book Antiqua" w:hAnsi="Book Antiqua"/>
        </w:rPr>
        <w:t>medication</w:t>
      </w:r>
      <w:r w:rsidR="00E736B1" w:rsidRPr="00047BC1">
        <w:rPr>
          <w:rFonts w:ascii="Book Antiqua" w:hAnsi="Book Antiqua"/>
        </w:rPr>
        <w:t xml:space="preserve"> </w:t>
      </w:r>
      <w:r w:rsidRPr="00047BC1">
        <w:rPr>
          <w:rFonts w:ascii="Book Antiqua" w:hAnsi="Book Antiqua"/>
        </w:rPr>
        <w:t>(such</w:t>
      </w:r>
      <w:r w:rsidR="00E736B1" w:rsidRPr="00047BC1">
        <w:rPr>
          <w:rFonts w:ascii="Book Antiqua" w:hAnsi="Book Antiqua"/>
        </w:rPr>
        <w:t xml:space="preserve"> </w:t>
      </w:r>
      <w:r w:rsidRPr="00047BC1">
        <w:rPr>
          <w:rFonts w:ascii="Book Antiqua" w:hAnsi="Book Antiqua"/>
        </w:rPr>
        <w:t>as</w:t>
      </w:r>
      <w:r w:rsidR="00E736B1" w:rsidRPr="00047BC1">
        <w:rPr>
          <w:rFonts w:ascii="Book Antiqua" w:hAnsi="Book Antiqua"/>
        </w:rPr>
        <w:t xml:space="preserve"> </w:t>
      </w:r>
      <w:r w:rsidRPr="00047BC1">
        <w:rPr>
          <w:rFonts w:ascii="Book Antiqua" w:hAnsi="Book Antiqua"/>
        </w:rPr>
        <w:t>vedolizumab</w:t>
      </w:r>
      <w:r w:rsidR="00E736B1" w:rsidRPr="00047BC1">
        <w:rPr>
          <w:rFonts w:ascii="Book Antiqua" w:hAnsi="Book Antiqua"/>
        </w:rPr>
        <w:t xml:space="preserve"> </w:t>
      </w:r>
      <w:r w:rsidRPr="00047BC1">
        <w:rPr>
          <w:rFonts w:ascii="Book Antiqua" w:hAnsi="Book Antiqua"/>
        </w:rPr>
        <w:t>or</w:t>
      </w:r>
      <w:r w:rsidR="00E736B1" w:rsidRPr="00047BC1">
        <w:rPr>
          <w:rFonts w:ascii="Book Antiqua" w:hAnsi="Book Antiqua"/>
        </w:rPr>
        <w:t xml:space="preserve"> </w:t>
      </w:r>
      <w:r w:rsidRPr="00047BC1">
        <w:rPr>
          <w:rFonts w:ascii="Book Antiqua" w:hAnsi="Book Antiqua"/>
        </w:rPr>
        <w:t>infliximab)</w:t>
      </w:r>
      <w:r w:rsidR="00E736B1" w:rsidRPr="00047BC1">
        <w:rPr>
          <w:rFonts w:ascii="Book Antiqua" w:hAnsi="Book Antiqua"/>
        </w:rPr>
        <w:t xml:space="preserve"> </w:t>
      </w:r>
      <w:r w:rsidRPr="00047BC1">
        <w:rPr>
          <w:rFonts w:ascii="Book Antiqua" w:hAnsi="Book Antiqua"/>
        </w:rPr>
        <w:t>should</w:t>
      </w:r>
      <w:r w:rsidR="00E736B1" w:rsidRPr="00047BC1">
        <w:rPr>
          <w:rFonts w:ascii="Book Antiqua" w:hAnsi="Book Antiqua"/>
        </w:rPr>
        <w:t xml:space="preserve"> </w:t>
      </w:r>
      <w:r w:rsidRPr="00047BC1">
        <w:rPr>
          <w:rFonts w:ascii="Book Antiqua" w:hAnsi="Book Antiqua"/>
        </w:rPr>
        <w:t>be</w:t>
      </w:r>
      <w:r w:rsidR="00E736B1" w:rsidRPr="00047BC1">
        <w:rPr>
          <w:rFonts w:ascii="Book Antiqua" w:hAnsi="Book Antiqua"/>
        </w:rPr>
        <w:t xml:space="preserve"> </w:t>
      </w:r>
      <w:r w:rsidRPr="00047BC1">
        <w:rPr>
          <w:rFonts w:ascii="Book Antiqua" w:hAnsi="Book Antiqua"/>
        </w:rPr>
        <w:t>started</w:t>
      </w:r>
      <w:r w:rsidR="00E736B1" w:rsidRPr="00047BC1">
        <w:rPr>
          <w:rFonts w:ascii="Book Antiqua" w:hAnsi="Book Antiqua"/>
        </w:rPr>
        <w:t xml:space="preserve"> </w:t>
      </w:r>
      <w:r w:rsidRPr="00047BC1">
        <w:rPr>
          <w:rFonts w:ascii="Book Antiqua" w:hAnsi="Book Antiqua"/>
        </w:rPr>
        <w:t>as</w:t>
      </w:r>
      <w:r w:rsidR="00E736B1" w:rsidRPr="00047BC1">
        <w:rPr>
          <w:rFonts w:ascii="Book Antiqua" w:hAnsi="Book Antiqua"/>
        </w:rPr>
        <w:t xml:space="preserve"> </w:t>
      </w:r>
      <w:r w:rsidRPr="00047BC1">
        <w:rPr>
          <w:rFonts w:ascii="Book Antiqua" w:hAnsi="Book Antiqua"/>
        </w:rPr>
        <w:t>soon</w:t>
      </w:r>
      <w:r w:rsidR="00E736B1" w:rsidRPr="00047BC1">
        <w:rPr>
          <w:rFonts w:ascii="Book Antiqua" w:hAnsi="Book Antiqua"/>
        </w:rPr>
        <w:t xml:space="preserve"> </w:t>
      </w:r>
      <w:r w:rsidRPr="00047BC1">
        <w:rPr>
          <w:rFonts w:ascii="Book Antiqua" w:hAnsi="Book Antiqua"/>
        </w:rPr>
        <w:t>as</w:t>
      </w:r>
      <w:r w:rsidR="00E736B1" w:rsidRPr="00047BC1">
        <w:rPr>
          <w:rFonts w:ascii="Book Antiqua" w:hAnsi="Book Antiqua"/>
        </w:rPr>
        <w:t xml:space="preserve"> </w:t>
      </w:r>
      <w:r w:rsidRPr="00047BC1">
        <w:rPr>
          <w:rFonts w:ascii="Book Antiqua" w:hAnsi="Book Antiqua"/>
        </w:rPr>
        <w:t>possible</w:t>
      </w:r>
      <w:r w:rsidR="0025684B" w:rsidRPr="00047BC1">
        <w:rPr>
          <w:rFonts w:ascii="Book Antiqua" w:hAnsi="Book Antiqua"/>
          <w:vertAlign w:val="superscript"/>
        </w:rPr>
        <w:t>[164]</w:t>
      </w:r>
      <w:r w:rsidRPr="00047BC1">
        <w:rPr>
          <w:rFonts w:ascii="Book Antiqua" w:hAnsi="Book Antiqua"/>
        </w:rPr>
        <w:t>.</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diagnosis</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management</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immune-related</w:t>
      </w:r>
      <w:r w:rsidR="00E736B1" w:rsidRPr="00047BC1">
        <w:rPr>
          <w:rFonts w:ascii="Book Antiqua" w:hAnsi="Book Antiqua"/>
        </w:rPr>
        <w:t xml:space="preserve"> </w:t>
      </w:r>
      <w:r w:rsidRPr="00047BC1">
        <w:rPr>
          <w:rFonts w:ascii="Book Antiqua" w:hAnsi="Book Antiqua"/>
        </w:rPr>
        <w:t>hepatitis</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HCC</w:t>
      </w:r>
      <w:r w:rsidR="00E736B1" w:rsidRPr="00047BC1">
        <w:rPr>
          <w:rFonts w:ascii="Book Antiqua" w:hAnsi="Book Antiqua"/>
        </w:rPr>
        <w:t xml:space="preserve"> </w:t>
      </w:r>
      <w:r w:rsidRPr="00047BC1">
        <w:rPr>
          <w:rFonts w:ascii="Book Antiqua" w:hAnsi="Book Antiqua"/>
        </w:rPr>
        <w:t>patients</w:t>
      </w:r>
      <w:r w:rsidR="00E736B1" w:rsidRPr="00047BC1">
        <w:rPr>
          <w:rFonts w:ascii="Book Antiqua" w:hAnsi="Book Antiqua"/>
        </w:rPr>
        <w:t xml:space="preserve"> </w:t>
      </w:r>
      <w:r w:rsidRPr="00047BC1">
        <w:rPr>
          <w:rFonts w:ascii="Book Antiqua" w:hAnsi="Book Antiqua"/>
        </w:rPr>
        <w:t>receiving</w:t>
      </w:r>
      <w:r w:rsidR="00E736B1" w:rsidRPr="00047BC1">
        <w:rPr>
          <w:rFonts w:ascii="Book Antiqua" w:hAnsi="Book Antiqua"/>
        </w:rPr>
        <w:t xml:space="preserve"> </w:t>
      </w:r>
      <w:r w:rsidRPr="00047BC1">
        <w:rPr>
          <w:rFonts w:ascii="Book Antiqua" w:hAnsi="Book Antiqua"/>
        </w:rPr>
        <w:t>ICI</w:t>
      </w:r>
      <w:r w:rsidR="00E736B1" w:rsidRPr="00047BC1">
        <w:rPr>
          <w:rFonts w:ascii="Book Antiqua" w:hAnsi="Book Antiqua"/>
        </w:rPr>
        <w:t xml:space="preserve"> </w:t>
      </w:r>
      <w:r w:rsidRPr="00047BC1">
        <w:rPr>
          <w:rFonts w:ascii="Book Antiqua" w:hAnsi="Book Antiqua"/>
        </w:rPr>
        <w:t>therapy</w:t>
      </w:r>
      <w:r w:rsidR="00E736B1" w:rsidRPr="00047BC1">
        <w:rPr>
          <w:rFonts w:ascii="Book Antiqua" w:hAnsi="Book Antiqua"/>
        </w:rPr>
        <w:t xml:space="preserve"> </w:t>
      </w:r>
      <w:r w:rsidRPr="00047BC1">
        <w:rPr>
          <w:rFonts w:ascii="Book Antiqua" w:hAnsi="Book Antiqua"/>
        </w:rPr>
        <w:t>is</w:t>
      </w:r>
      <w:r w:rsidR="00E736B1" w:rsidRPr="00047BC1">
        <w:rPr>
          <w:rFonts w:ascii="Book Antiqua" w:hAnsi="Book Antiqua"/>
        </w:rPr>
        <w:t xml:space="preserve"> </w:t>
      </w:r>
      <w:r w:rsidRPr="00047BC1">
        <w:rPr>
          <w:rFonts w:ascii="Book Antiqua" w:hAnsi="Book Antiqua"/>
        </w:rPr>
        <w:t>particularly</w:t>
      </w:r>
      <w:r w:rsidR="00E736B1" w:rsidRPr="00047BC1">
        <w:rPr>
          <w:rFonts w:ascii="Book Antiqua" w:hAnsi="Book Antiqua"/>
        </w:rPr>
        <w:t xml:space="preserve"> </w:t>
      </w:r>
      <w:r w:rsidRPr="00047BC1">
        <w:rPr>
          <w:rFonts w:ascii="Book Antiqua" w:hAnsi="Book Antiqua"/>
        </w:rPr>
        <w:t>difficult</w:t>
      </w:r>
      <w:r w:rsidR="0025684B" w:rsidRPr="00047BC1">
        <w:rPr>
          <w:rFonts w:ascii="Book Antiqua" w:hAnsi="Book Antiqua"/>
          <w:vertAlign w:val="superscript"/>
        </w:rPr>
        <w:t>[160]</w:t>
      </w:r>
      <w:r w:rsidRPr="00047BC1">
        <w:rPr>
          <w:rFonts w:ascii="Book Antiqua" w:hAnsi="Book Antiqua"/>
        </w:rPr>
        <w:t>.</w:t>
      </w:r>
      <w:r w:rsidR="00E736B1" w:rsidRPr="00047BC1">
        <w:rPr>
          <w:rFonts w:ascii="Book Antiqua" w:hAnsi="Book Antiqua"/>
        </w:rPr>
        <w:t xml:space="preserve"> </w:t>
      </w:r>
      <w:r w:rsidRPr="00047BC1">
        <w:rPr>
          <w:rFonts w:ascii="Book Antiqua" w:hAnsi="Book Antiqua"/>
        </w:rPr>
        <w:t>As</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Pr="00047BC1">
        <w:rPr>
          <w:rFonts w:ascii="Book Antiqua" w:hAnsi="Book Antiqua"/>
        </w:rPr>
        <w:t>result,</w:t>
      </w:r>
      <w:r w:rsidR="00E736B1" w:rsidRPr="00047BC1">
        <w:rPr>
          <w:rFonts w:ascii="Book Antiqua" w:hAnsi="Book Antiqua"/>
        </w:rPr>
        <w:t xml:space="preserve"> </w:t>
      </w:r>
      <w:r w:rsidRPr="00047BC1">
        <w:rPr>
          <w:rFonts w:ascii="Book Antiqua" w:hAnsi="Book Antiqua"/>
        </w:rPr>
        <w:t>seeking</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advice</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an</w:t>
      </w:r>
      <w:r w:rsidR="00E736B1" w:rsidRPr="00047BC1">
        <w:rPr>
          <w:rFonts w:ascii="Book Antiqua" w:hAnsi="Book Antiqua"/>
        </w:rPr>
        <w:t xml:space="preserve"> </w:t>
      </w:r>
      <w:r w:rsidRPr="00047BC1">
        <w:rPr>
          <w:rFonts w:ascii="Book Antiqua" w:hAnsi="Book Antiqua"/>
        </w:rPr>
        <w:t>experienced</w:t>
      </w:r>
      <w:r w:rsidR="00E736B1" w:rsidRPr="00047BC1">
        <w:rPr>
          <w:rFonts w:ascii="Book Antiqua" w:hAnsi="Book Antiqua"/>
        </w:rPr>
        <w:t xml:space="preserve"> </w:t>
      </w:r>
      <w:r w:rsidRPr="00047BC1">
        <w:rPr>
          <w:rFonts w:ascii="Book Antiqua" w:hAnsi="Book Antiqua"/>
        </w:rPr>
        <w:t>hepatologist</w:t>
      </w:r>
      <w:r w:rsidR="00E736B1" w:rsidRPr="00047BC1">
        <w:rPr>
          <w:rFonts w:ascii="Book Antiqua" w:hAnsi="Book Antiqua"/>
        </w:rPr>
        <w:t xml:space="preserve"> </w:t>
      </w:r>
      <w:r w:rsidRPr="00047BC1">
        <w:rPr>
          <w:rFonts w:ascii="Book Antiqua" w:hAnsi="Book Antiqua"/>
        </w:rPr>
        <w:t>as</w:t>
      </w:r>
      <w:r w:rsidR="00E736B1" w:rsidRPr="00047BC1">
        <w:rPr>
          <w:rFonts w:ascii="Book Antiqua" w:hAnsi="Book Antiqua"/>
        </w:rPr>
        <w:t xml:space="preserve"> </w:t>
      </w:r>
      <w:r w:rsidRPr="00047BC1">
        <w:rPr>
          <w:rFonts w:ascii="Book Antiqua" w:hAnsi="Book Antiqua"/>
        </w:rPr>
        <w:t>soon</w:t>
      </w:r>
      <w:r w:rsidR="00E736B1" w:rsidRPr="00047BC1">
        <w:rPr>
          <w:rFonts w:ascii="Book Antiqua" w:hAnsi="Book Antiqua"/>
        </w:rPr>
        <w:t xml:space="preserve"> </w:t>
      </w:r>
      <w:r w:rsidRPr="00047BC1">
        <w:rPr>
          <w:rFonts w:ascii="Book Antiqua" w:hAnsi="Book Antiqua"/>
        </w:rPr>
        <w:t>as</w:t>
      </w:r>
      <w:r w:rsidR="00E736B1" w:rsidRPr="00047BC1">
        <w:rPr>
          <w:rFonts w:ascii="Book Antiqua" w:hAnsi="Book Antiqua"/>
        </w:rPr>
        <w:t xml:space="preserve"> </w:t>
      </w:r>
      <w:r w:rsidRPr="00047BC1">
        <w:rPr>
          <w:rFonts w:ascii="Book Antiqua" w:hAnsi="Book Antiqua"/>
        </w:rPr>
        <w:t>possible</w:t>
      </w:r>
      <w:r w:rsidR="00E736B1" w:rsidRPr="00047BC1">
        <w:rPr>
          <w:rFonts w:ascii="Book Antiqua" w:hAnsi="Book Antiqua"/>
        </w:rPr>
        <w:t xml:space="preserve"> </w:t>
      </w:r>
      <w:r w:rsidRPr="00047BC1">
        <w:rPr>
          <w:rFonts w:ascii="Book Antiqua" w:hAnsi="Book Antiqua"/>
        </w:rPr>
        <w:t>is</w:t>
      </w:r>
      <w:r w:rsidR="00E736B1" w:rsidRPr="00047BC1">
        <w:rPr>
          <w:rFonts w:ascii="Book Antiqua" w:hAnsi="Book Antiqua"/>
        </w:rPr>
        <w:t xml:space="preserve"> </w:t>
      </w:r>
      <w:r w:rsidRPr="00047BC1">
        <w:rPr>
          <w:rFonts w:ascii="Book Antiqua" w:hAnsi="Book Antiqua"/>
        </w:rPr>
        <w:t>strongly</w:t>
      </w:r>
      <w:r w:rsidR="00E736B1" w:rsidRPr="00047BC1">
        <w:rPr>
          <w:rFonts w:ascii="Book Antiqua" w:hAnsi="Book Antiqua"/>
        </w:rPr>
        <w:t xml:space="preserve"> </w:t>
      </w:r>
      <w:r w:rsidRPr="00047BC1">
        <w:rPr>
          <w:rFonts w:ascii="Book Antiqua" w:hAnsi="Book Antiqua"/>
        </w:rPr>
        <w:t>advised.</w:t>
      </w:r>
      <w:r w:rsidR="00E736B1" w:rsidRPr="00047BC1">
        <w:rPr>
          <w:rFonts w:ascii="Book Antiqua" w:hAnsi="Book Antiqua"/>
        </w:rPr>
        <w:t xml:space="preserve"> </w:t>
      </w:r>
      <w:r w:rsidRPr="00047BC1">
        <w:rPr>
          <w:rFonts w:ascii="Book Antiqua" w:hAnsi="Book Antiqua"/>
        </w:rPr>
        <w:t>Intrahepatic</w:t>
      </w:r>
      <w:r w:rsidR="00E736B1" w:rsidRPr="00047BC1">
        <w:rPr>
          <w:rFonts w:ascii="Book Antiqua" w:hAnsi="Book Antiqua"/>
        </w:rPr>
        <w:t xml:space="preserve"> </w:t>
      </w:r>
      <w:r w:rsidRPr="00047BC1">
        <w:rPr>
          <w:rFonts w:ascii="Book Antiqua" w:hAnsi="Book Antiqua"/>
        </w:rPr>
        <w:t>tumor</w:t>
      </w:r>
      <w:r w:rsidR="00E736B1" w:rsidRPr="00047BC1">
        <w:rPr>
          <w:rFonts w:ascii="Book Antiqua" w:hAnsi="Book Antiqua"/>
        </w:rPr>
        <w:t xml:space="preserve"> </w:t>
      </w:r>
      <w:r w:rsidRPr="00047BC1">
        <w:rPr>
          <w:rFonts w:ascii="Book Antiqua" w:hAnsi="Book Antiqua"/>
        </w:rPr>
        <w:t>growth,</w:t>
      </w:r>
      <w:r w:rsidR="00E736B1" w:rsidRPr="00047BC1">
        <w:rPr>
          <w:rFonts w:ascii="Book Antiqua" w:hAnsi="Book Antiqua"/>
        </w:rPr>
        <w:t xml:space="preserve"> </w:t>
      </w:r>
      <w:r w:rsidRPr="00047BC1">
        <w:rPr>
          <w:rFonts w:ascii="Book Antiqua" w:hAnsi="Book Antiqua"/>
        </w:rPr>
        <w:t>hepatitis</w:t>
      </w:r>
      <w:r w:rsidR="00E736B1" w:rsidRPr="00047BC1">
        <w:rPr>
          <w:rFonts w:ascii="Book Antiqua" w:hAnsi="Book Antiqua"/>
        </w:rPr>
        <w:t xml:space="preserve"> </w:t>
      </w:r>
      <w:r w:rsidRPr="00047BC1">
        <w:rPr>
          <w:rFonts w:ascii="Book Antiqua" w:hAnsi="Book Antiqua"/>
        </w:rPr>
        <w:t>B</w:t>
      </w:r>
      <w:r w:rsidR="00E736B1" w:rsidRPr="00047BC1">
        <w:rPr>
          <w:rFonts w:ascii="Book Antiqua" w:hAnsi="Book Antiqua"/>
        </w:rPr>
        <w:t xml:space="preserve"> </w:t>
      </w:r>
      <w:r w:rsidRPr="00047BC1">
        <w:rPr>
          <w:rFonts w:ascii="Book Antiqua" w:hAnsi="Book Antiqua"/>
        </w:rPr>
        <w:t>virus</w:t>
      </w:r>
      <w:r w:rsidR="00E736B1" w:rsidRPr="00047BC1">
        <w:rPr>
          <w:rFonts w:ascii="Book Antiqua" w:hAnsi="Book Antiqua"/>
        </w:rPr>
        <w:t xml:space="preserve"> </w:t>
      </w:r>
      <w:r w:rsidRPr="00047BC1">
        <w:rPr>
          <w:rFonts w:ascii="Book Antiqua" w:hAnsi="Book Antiqua"/>
        </w:rPr>
        <w:t>and/or</w:t>
      </w:r>
      <w:r w:rsidR="00E736B1" w:rsidRPr="00047BC1">
        <w:rPr>
          <w:rFonts w:ascii="Book Antiqua" w:hAnsi="Book Antiqua"/>
        </w:rPr>
        <w:t xml:space="preserve"> </w:t>
      </w:r>
      <w:r w:rsidRPr="00047BC1">
        <w:rPr>
          <w:rFonts w:ascii="Book Antiqua" w:hAnsi="Book Antiqua"/>
        </w:rPr>
        <w:t>hepatitis</w:t>
      </w:r>
      <w:r w:rsidR="00E736B1" w:rsidRPr="00047BC1">
        <w:rPr>
          <w:rFonts w:ascii="Book Antiqua" w:hAnsi="Book Antiqua"/>
        </w:rPr>
        <w:t xml:space="preserve"> </w:t>
      </w:r>
      <w:r w:rsidRPr="00047BC1">
        <w:rPr>
          <w:rFonts w:ascii="Book Antiqua" w:hAnsi="Book Antiqua"/>
        </w:rPr>
        <w:t>C</w:t>
      </w:r>
      <w:r w:rsidR="00E736B1" w:rsidRPr="00047BC1">
        <w:rPr>
          <w:rFonts w:ascii="Book Antiqua" w:hAnsi="Book Antiqua"/>
        </w:rPr>
        <w:t xml:space="preserve"> </w:t>
      </w:r>
      <w:r w:rsidRPr="00047BC1">
        <w:rPr>
          <w:rFonts w:ascii="Book Antiqua" w:hAnsi="Book Antiqua"/>
        </w:rPr>
        <w:t>virus</w:t>
      </w:r>
      <w:r w:rsidR="00E736B1" w:rsidRPr="00047BC1">
        <w:rPr>
          <w:rFonts w:ascii="Book Antiqua" w:hAnsi="Book Antiqua"/>
        </w:rPr>
        <w:t xml:space="preserve"> </w:t>
      </w:r>
      <w:r w:rsidRPr="00047BC1">
        <w:rPr>
          <w:rFonts w:ascii="Book Antiqua" w:hAnsi="Book Antiqua"/>
        </w:rPr>
        <w:t>or</w:t>
      </w:r>
      <w:r w:rsidR="00E736B1" w:rsidRPr="00047BC1">
        <w:rPr>
          <w:rFonts w:ascii="Book Antiqua" w:hAnsi="Book Antiqua"/>
        </w:rPr>
        <w:t xml:space="preserve"> </w:t>
      </w:r>
      <w:r w:rsidRPr="00047BC1">
        <w:rPr>
          <w:rFonts w:ascii="Book Antiqua" w:hAnsi="Book Antiqua"/>
        </w:rPr>
        <w:t>newly</w:t>
      </w:r>
      <w:r w:rsidR="00E736B1" w:rsidRPr="00047BC1">
        <w:rPr>
          <w:rFonts w:ascii="Book Antiqua" w:hAnsi="Book Antiqua"/>
        </w:rPr>
        <w:t xml:space="preserve"> </w:t>
      </w:r>
      <w:r w:rsidRPr="00047BC1">
        <w:rPr>
          <w:rFonts w:ascii="Book Antiqua" w:hAnsi="Book Antiqua"/>
        </w:rPr>
        <w:t>acquired</w:t>
      </w:r>
      <w:r w:rsidR="00E736B1" w:rsidRPr="00047BC1">
        <w:rPr>
          <w:rFonts w:ascii="Book Antiqua" w:hAnsi="Book Antiqua"/>
        </w:rPr>
        <w:t xml:space="preserve"> </w:t>
      </w:r>
      <w:r w:rsidRPr="00047BC1">
        <w:rPr>
          <w:rFonts w:ascii="Book Antiqua" w:hAnsi="Book Antiqua"/>
        </w:rPr>
        <w:t>viral</w:t>
      </w:r>
      <w:r w:rsidR="00E736B1" w:rsidRPr="00047BC1">
        <w:rPr>
          <w:rFonts w:ascii="Book Antiqua" w:hAnsi="Book Antiqua"/>
        </w:rPr>
        <w:t xml:space="preserve"> </w:t>
      </w:r>
      <w:r w:rsidRPr="00047BC1">
        <w:rPr>
          <w:rFonts w:ascii="Book Antiqua" w:hAnsi="Book Antiqua"/>
        </w:rPr>
        <w:t>hepatitis,</w:t>
      </w:r>
      <w:r w:rsidR="00E736B1" w:rsidRPr="00047BC1">
        <w:rPr>
          <w:rFonts w:ascii="Book Antiqua" w:hAnsi="Book Antiqua"/>
        </w:rPr>
        <w:t xml:space="preserve"> </w:t>
      </w:r>
      <w:r w:rsidRPr="00047BC1">
        <w:rPr>
          <w:rFonts w:ascii="Book Antiqua" w:hAnsi="Book Antiqua"/>
        </w:rPr>
        <w:t>cytomegalovirus</w:t>
      </w:r>
      <w:r w:rsidR="00E736B1" w:rsidRPr="00047BC1">
        <w:rPr>
          <w:rFonts w:ascii="Book Antiqua" w:hAnsi="Book Antiqua"/>
        </w:rPr>
        <w:t xml:space="preserve"> </w:t>
      </w:r>
      <w:r w:rsidRPr="00047BC1">
        <w:rPr>
          <w:rFonts w:ascii="Book Antiqua" w:hAnsi="Book Antiqua"/>
        </w:rPr>
        <w:t>reactivation,</w:t>
      </w:r>
      <w:r w:rsidR="00E736B1" w:rsidRPr="00047BC1">
        <w:rPr>
          <w:rFonts w:ascii="Book Antiqua" w:hAnsi="Book Antiqua"/>
        </w:rPr>
        <w:t xml:space="preserve"> </w:t>
      </w:r>
      <w:r w:rsidRPr="00047BC1">
        <w:rPr>
          <w:rFonts w:ascii="Book Antiqua" w:hAnsi="Book Antiqua"/>
        </w:rPr>
        <w:t>hepatotoxic</w:t>
      </w:r>
      <w:r w:rsidR="00E736B1" w:rsidRPr="00047BC1">
        <w:rPr>
          <w:rFonts w:ascii="Book Antiqua" w:hAnsi="Book Antiqua"/>
        </w:rPr>
        <w:t xml:space="preserve"> </w:t>
      </w:r>
      <w:r w:rsidRPr="00047BC1">
        <w:rPr>
          <w:rFonts w:ascii="Book Antiqua" w:hAnsi="Book Antiqua"/>
        </w:rPr>
        <w:t>medication</w:t>
      </w:r>
      <w:r w:rsidR="00E736B1" w:rsidRPr="00047BC1">
        <w:rPr>
          <w:rFonts w:ascii="Book Antiqua" w:hAnsi="Book Antiqua"/>
        </w:rPr>
        <w:t xml:space="preserve"> </w:t>
      </w:r>
      <w:r w:rsidRPr="00047BC1">
        <w:rPr>
          <w:rFonts w:ascii="Book Antiqua" w:hAnsi="Book Antiqua"/>
        </w:rPr>
        <w:t>side</w:t>
      </w:r>
      <w:r w:rsidR="00E736B1" w:rsidRPr="00047BC1">
        <w:rPr>
          <w:rFonts w:ascii="Book Antiqua" w:hAnsi="Book Antiqua"/>
        </w:rPr>
        <w:t xml:space="preserve"> </w:t>
      </w:r>
      <w:r w:rsidRPr="00047BC1">
        <w:rPr>
          <w:rFonts w:ascii="Book Antiqua" w:hAnsi="Book Antiqua"/>
        </w:rPr>
        <w:t>effects,</w:t>
      </w:r>
      <w:r w:rsidR="00E736B1" w:rsidRPr="00047BC1">
        <w:rPr>
          <w:rFonts w:ascii="Book Antiqua" w:hAnsi="Book Antiqua"/>
        </w:rPr>
        <w:t xml:space="preserve"> </w:t>
      </w:r>
      <w:r w:rsidRPr="00047BC1">
        <w:rPr>
          <w:rFonts w:ascii="Book Antiqua" w:hAnsi="Book Antiqua"/>
        </w:rPr>
        <w:t>cholestasis,</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ascites</w:t>
      </w:r>
      <w:r w:rsidR="00E736B1" w:rsidRPr="00047BC1">
        <w:rPr>
          <w:rFonts w:ascii="Book Antiqua" w:hAnsi="Book Antiqua"/>
        </w:rPr>
        <w:t xml:space="preserve"> </w:t>
      </w:r>
      <w:r w:rsidRPr="00047BC1">
        <w:rPr>
          <w:rFonts w:ascii="Book Antiqua" w:hAnsi="Book Antiqua"/>
        </w:rPr>
        <w:t>should</w:t>
      </w:r>
      <w:r w:rsidR="00E736B1" w:rsidRPr="00047BC1">
        <w:rPr>
          <w:rFonts w:ascii="Book Antiqua" w:hAnsi="Book Antiqua"/>
        </w:rPr>
        <w:t xml:space="preserve"> </w:t>
      </w:r>
      <w:r w:rsidRPr="00047BC1">
        <w:rPr>
          <w:rFonts w:ascii="Book Antiqua" w:hAnsi="Book Antiqua"/>
        </w:rPr>
        <w:t>all</w:t>
      </w:r>
      <w:r w:rsidR="00E736B1" w:rsidRPr="00047BC1">
        <w:rPr>
          <w:rFonts w:ascii="Book Antiqua" w:hAnsi="Book Antiqua"/>
        </w:rPr>
        <w:t xml:space="preserve"> </w:t>
      </w:r>
      <w:r w:rsidRPr="00047BC1">
        <w:rPr>
          <w:rFonts w:ascii="Book Antiqua" w:hAnsi="Book Antiqua"/>
        </w:rPr>
        <w:t>be</w:t>
      </w:r>
      <w:r w:rsidR="00E736B1" w:rsidRPr="00047BC1">
        <w:rPr>
          <w:rFonts w:ascii="Book Antiqua" w:hAnsi="Book Antiqua"/>
        </w:rPr>
        <w:t xml:space="preserve"> </w:t>
      </w:r>
      <w:r w:rsidRPr="00047BC1">
        <w:rPr>
          <w:rFonts w:ascii="Book Antiqua" w:hAnsi="Book Antiqua"/>
        </w:rPr>
        <w:t>ruled</w:t>
      </w:r>
      <w:r w:rsidR="00E736B1" w:rsidRPr="00047BC1">
        <w:rPr>
          <w:rFonts w:ascii="Book Antiqua" w:hAnsi="Book Antiqua"/>
        </w:rPr>
        <w:t xml:space="preserve"> </w:t>
      </w:r>
      <w:r w:rsidRPr="00047BC1">
        <w:rPr>
          <w:rFonts w:ascii="Book Antiqua" w:hAnsi="Book Antiqua"/>
        </w:rPr>
        <w:t>out</w:t>
      </w:r>
      <w:r w:rsidR="00E736B1" w:rsidRPr="00047BC1">
        <w:rPr>
          <w:rFonts w:ascii="Book Antiqua" w:hAnsi="Book Antiqua"/>
        </w:rPr>
        <w:t xml:space="preserve"> </w:t>
      </w:r>
      <w:r w:rsidRPr="00047BC1">
        <w:rPr>
          <w:rFonts w:ascii="Book Antiqua" w:hAnsi="Book Antiqua"/>
        </w:rPr>
        <w:t>before</w:t>
      </w:r>
      <w:r w:rsidR="00E736B1" w:rsidRPr="00047BC1">
        <w:rPr>
          <w:rFonts w:ascii="Book Antiqua" w:hAnsi="Book Antiqua"/>
        </w:rPr>
        <w:t xml:space="preserve"> </w:t>
      </w:r>
      <w:r w:rsidRPr="00047BC1">
        <w:rPr>
          <w:rFonts w:ascii="Book Antiqua" w:hAnsi="Book Antiqua"/>
        </w:rPr>
        <w:t>diagnosing</w:t>
      </w:r>
      <w:r w:rsidR="00E736B1" w:rsidRPr="00047BC1">
        <w:rPr>
          <w:rFonts w:ascii="Book Antiqua" w:hAnsi="Book Antiqua"/>
        </w:rPr>
        <w:t xml:space="preserve"> </w:t>
      </w:r>
      <w:r w:rsidRPr="00047BC1">
        <w:rPr>
          <w:rFonts w:ascii="Book Antiqua" w:hAnsi="Book Antiqua"/>
        </w:rPr>
        <w:t>immune-related</w:t>
      </w:r>
      <w:r w:rsidR="00E736B1" w:rsidRPr="00047BC1">
        <w:rPr>
          <w:rFonts w:ascii="Book Antiqua" w:hAnsi="Book Antiqua"/>
        </w:rPr>
        <w:t xml:space="preserve"> </w:t>
      </w:r>
      <w:r w:rsidRPr="00047BC1">
        <w:rPr>
          <w:rFonts w:ascii="Book Antiqua" w:hAnsi="Book Antiqua"/>
        </w:rPr>
        <w:t>hepatitis</w:t>
      </w:r>
      <w:r w:rsidR="0025684B" w:rsidRPr="00047BC1">
        <w:rPr>
          <w:rFonts w:ascii="Book Antiqua" w:hAnsi="Book Antiqua"/>
          <w:vertAlign w:val="superscript"/>
        </w:rPr>
        <w:t>[160]</w:t>
      </w:r>
      <w:r w:rsidRPr="00047BC1">
        <w:rPr>
          <w:rFonts w:ascii="Book Antiqua" w:hAnsi="Book Antiqua"/>
        </w:rPr>
        <w:t>.</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Pr="00047BC1">
        <w:rPr>
          <w:rFonts w:ascii="Book Antiqua" w:hAnsi="Book Antiqua"/>
        </w:rPr>
        <w:t>liver</w:t>
      </w:r>
      <w:r w:rsidR="00E736B1" w:rsidRPr="00047BC1">
        <w:rPr>
          <w:rFonts w:ascii="Book Antiqua" w:hAnsi="Book Antiqua"/>
        </w:rPr>
        <w:t xml:space="preserve"> </w:t>
      </w:r>
      <w:r w:rsidRPr="00047BC1">
        <w:rPr>
          <w:rFonts w:ascii="Book Antiqua" w:hAnsi="Book Antiqua"/>
        </w:rPr>
        <w:t>biopsy</w:t>
      </w:r>
      <w:r w:rsidR="00E736B1" w:rsidRPr="00047BC1">
        <w:rPr>
          <w:rFonts w:ascii="Book Antiqua" w:hAnsi="Book Antiqua"/>
        </w:rPr>
        <w:t xml:space="preserve"> </w:t>
      </w:r>
      <w:r w:rsidRPr="00047BC1">
        <w:rPr>
          <w:rFonts w:ascii="Book Antiqua" w:hAnsi="Book Antiqua"/>
        </w:rPr>
        <w:t>should</w:t>
      </w:r>
      <w:r w:rsidR="00E736B1" w:rsidRPr="00047BC1">
        <w:rPr>
          <w:rFonts w:ascii="Book Antiqua" w:hAnsi="Book Antiqua"/>
        </w:rPr>
        <w:t xml:space="preserve"> </w:t>
      </w:r>
      <w:r w:rsidRPr="00047BC1">
        <w:rPr>
          <w:rFonts w:ascii="Book Antiqua" w:hAnsi="Book Antiqua"/>
        </w:rPr>
        <w:t>also</w:t>
      </w:r>
      <w:r w:rsidR="00E736B1" w:rsidRPr="00047BC1">
        <w:rPr>
          <w:rFonts w:ascii="Book Antiqua" w:hAnsi="Book Antiqua"/>
        </w:rPr>
        <w:t xml:space="preserve"> </w:t>
      </w:r>
      <w:r w:rsidRPr="00047BC1">
        <w:rPr>
          <w:rFonts w:ascii="Book Antiqua" w:hAnsi="Book Antiqua"/>
        </w:rPr>
        <w:t>be</w:t>
      </w:r>
      <w:r w:rsidR="00E736B1" w:rsidRPr="00047BC1">
        <w:rPr>
          <w:rFonts w:ascii="Book Antiqua" w:hAnsi="Book Antiqua"/>
        </w:rPr>
        <w:t xml:space="preserve"> </w:t>
      </w:r>
      <w:r w:rsidRPr="00047BC1">
        <w:rPr>
          <w:rFonts w:ascii="Book Antiqua" w:hAnsi="Book Antiqua"/>
        </w:rPr>
        <w:t>considered</w:t>
      </w:r>
      <w:r w:rsidR="00E736B1" w:rsidRPr="00047BC1">
        <w:rPr>
          <w:rFonts w:ascii="Book Antiqua" w:hAnsi="Book Antiqua"/>
        </w:rPr>
        <w:t xml:space="preserve"> </w:t>
      </w:r>
      <w:r w:rsidRPr="00047BC1">
        <w:rPr>
          <w:rFonts w:ascii="Book Antiqua" w:hAnsi="Book Antiqua"/>
        </w:rPr>
        <w:t>prior</w:t>
      </w:r>
      <w:r w:rsidR="00E736B1" w:rsidRPr="00047BC1">
        <w:rPr>
          <w:rFonts w:ascii="Book Antiqua" w:hAnsi="Book Antiqua"/>
        </w:rPr>
        <w:t xml:space="preserve"> </w:t>
      </w:r>
      <w:r w:rsidRPr="00047BC1">
        <w:rPr>
          <w:rFonts w:ascii="Book Antiqua" w:hAnsi="Book Antiqua"/>
        </w:rPr>
        <w:t>to</w:t>
      </w:r>
      <w:r w:rsidR="00E736B1" w:rsidRPr="00047BC1">
        <w:rPr>
          <w:rFonts w:ascii="Book Antiqua" w:hAnsi="Book Antiqua"/>
        </w:rPr>
        <w:t xml:space="preserve"> </w:t>
      </w:r>
      <w:r w:rsidRPr="00047BC1">
        <w:rPr>
          <w:rFonts w:ascii="Book Antiqua" w:hAnsi="Book Antiqua"/>
        </w:rPr>
        <w:t>steroid</w:t>
      </w:r>
      <w:r w:rsidR="00E736B1" w:rsidRPr="00047BC1">
        <w:rPr>
          <w:rFonts w:ascii="Book Antiqua" w:hAnsi="Book Antiqua"/>
        </w:rPr>
        <w:t xml:space="preserve"> </w:t>
      </w:r>
      <w:r w:rsidRPr="00047BC1">
        <w:rPr>
          <w:rFonts w:ascii="Book Antiqua" w:hAnsi="Book Antiqua"/>
        </w:rPr>
        <w:t>therapy.</w:t>
      </w:r>
      <w:r w:rsidR="00E736B1" w:rsidRPr="00047BC1">
        <w:rPr>
          <w:rFonts w:ascii="Book Antiqua" w:hAnsi="Book Antiqua"/>
        </w:rPr>
        <w:t xml:space="preserve"> </w:t>
      </w:r>
      <w:r w:rsidRPr="00047BC1">
        <w:rPr>
          <w:rFonts w:ascii="Book Antiqua" w:hAnsi="Book Antiqua"/>
        </w:rPr>
        <w:t>For</w:t>
      </w:r>
      <w:r w:rsidR="00E736B1" w:rsidRPr="00047BC1">
        <w:rPr>
          <w:rFonts w:ascii="Book Antiqua" w:hAnsi="Book Antiqua"/>
        </w:rPr>
        <w:t xml:space="preserve"> </w:t>
      </w:r>
      <w:r w:rsidRPr="00047BC1">
        <w:rPr>
          <w:rFonts w:ascii="Book Antiqua" w:hAnsi="Book Antiqua"/>
        </w:rPr>
        <w:t>severe</w:t>
      </w:r>
      <w:r w:rsidR="00E736B1" w:rsidRPr="00047BC1">
        <w:rPr>
          <w:rFonts w:ascii="Book Antiqua" w:hAnsi="Book Antiqua"/>
        </w:rPr>
        <w:t xml:space="preserve"> </w:t>
      </w:r>
      <w:r w:rsidRPr="00047BC1">
        <w:rPr>
          <w:rFonts w:ascii="Book Antiqua" w:hAnsi="Book Antiqua"/>
        </w:rPr>
        <w:t>cases</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immune-related</w:t>
      </w:r>
      <w:r w:rsidR="00E736B1" w:rsidRPr="00047BC1">
        <w:rPr>
          <w:rFonts w:ascii="Book Antiqua" w:hAnsi="Book Antiqua"/>
        </w:rPr>
        <w:t xml:space="preserve"> </w:t>
      </w:r>
      <w:r w:rsidRPr="00047BC1">
        <w:rPr>
          <w:rFonts w:ascii="Book Antiqua" w:hAnsi="Book Antiqua"/>
        </w:rPr>
        <w:t>hepatitis,</w:t>
      </w:r>
      <w:r w:rsidR="00E736B1" w:rsidRPr="00047BC1">
        <w:rPr>
          <w:rFonts w:ascii="Book Antiqua" w:hAnsi="Book Antiqua"/>
        </w:rPr>
        <w:t xml:space="preserve"> </w:t>
      </w:r>
      <w:r w:rsidRPr="00047BC1">
        <w:rPr>
          <w:rFonts w:ascii="Book Antiqua" w:hAnsi="Book Antiqua"/>
        </w:rPr>
        <w:t>oral</w:t>
      </w:r>
      <w:r w:rsidR="00E736B1" w:rsidRPr="00047BC1">
        <w:rPr>
          <w:rFonts w:ascii="Book Antiqua" w:hAnsi="Book Antiqua"/>
        </w:rPr>
        <w:t xml:space="preserve"> </w:t>
      </w:r>
      <w:r w:rsidRPr="00047BC1">
        <w:rPr>
          <w:rFonts w:ascii="Book Antiqua" w:hAnsi="Book Antiqua"/>
        </w:rPr>
        <w:t>or</w:t>
      </w:r>
      <w:r w:rsidR="00E736B1" w:rsidRPr="00047BC1">
        <w:rPr>
          <w:rFonts w:ascii="Book Antiqua" w:hAnsi="Book Antiqua"/>
        </w:rPr>
        <w:t xml:space="preserve"> </w:t>
      </w:r>
      <w:r w:rsidRPr="00047BC1">
        <w:rPr>
          <w:rFonts w:ascii="Book Antiqua" w:hAnsi="Book Antiqua"/>
        </w:rPr>
        <w:t>intravenous</w:t>
      </w:r>
      <w:r w:rsidR="00E736B1" w:rsidRPr="00047BC1">
        <w:rPr>
          <w:rFonts w:ascii="Book Antiqua" w:hAnsi="Book Antiqua"/>
        </w:rPr>
        <w:t xml:space="preserve"> </w:t>
      </w:r>
      <w:r w:rsidRPr="00047BC1">
        <w:rPr>
          <w:rFonts w:ascii="Book Antiqua" w:hAnsi="Book Antiqua"/>
        </w:rPr>
        <w:t>steroids</w:t>
      </w:r>
      <w:r w:rsidR="00E736B1" w:rsidRPr="00047BC1">
        <w:rPr>
          <w:rFonts w:ascii="Book Antiqua" w:hAnsi="Book Antiqua"/>
        </w:rPr>
        <w:t xml:space="preserve"> </w:t>
      </w:r>
      <w:r w:rsidRPr="00047BC1">
        <w:rPr>
          <w:rFonts w:ascii="Book Antiqua" w:hAnsi="Book Antiqua"/>
        </w:rPr>
        <w:t>may</w:t>
      </w:r>
      <w:r w:rsidR="00E736B1" w:rsidRPr="00047BC1">
        <w:rPr>
          <w:rFonts w:ascii="Book Antiqua" w:hAnsi="Book Antiqua"/>
        </w:rPr>
        <w:t xml:space="preserve"> </w:t>
      </w:r>
      <w:r w:rsidRPr="00047BC1">
        <w:rPr>
          <w:rFonts w:ascii="Book Antiqua" w:hAnsi="Book Antiqua"/>
        </w:rPr>
        <w:t>be</w:t>
      </w:r>
      <w:r w:rsidR="00E736B1" w:rsidRPr="00047BC1">
        <w:rPr>
          <w:rFonts w:ascii="Book Antiqua" w:hAnsi="Book Antiqua"/>
        </w:rPr>
        <w:t xml:space="preserve"> </w:t>
      </w:r>
      <w:r w:rsidRPr="00047BC1">
        <w:rPr>
          <w:rFonts w:ascii="Book Antiqua" w:hAnsi="Book Antiqua"/>
        </w:rPr>
        <w:t>used</w:t>
      </w:r>
      <w:r w:rsidR="0025684B" w:rsidRPr="00047BC1">
        <w:rPr>
          <w:rFonts w:ascii="Book Antiqua" w:hAnsi="Book Antiqua"/>
          <w:vertAlign w:val="superscript"/>
        </w:rPr>
        <w:t>[160]</w:t>
      </w:r>
      <w:r w:rsidRPr="00047BC1">
        <w:rPr>
          <w:rFonts w:ascii="Book Antiqua" w:hAnsi="Book Antiqua"/>
        </w:rPr>
        <w:t>.</w:t>
      </w:r>
      <w:r w:rsidR="00E736B1" w:rsidRPr="00047BC1">
        <w:rPr>
          <w:rFonts w:ascii="Book Antiqua" w:hAnsi="Book Antiqua"/>
        </w:rPr>
        <w:t xml:space="preserve"> </w:t>
      </w:r>
      <w:r w:rsidRPr="00047BC1">
        <w:rPr>
          <w:rFonts w:ascii="Book Antiqua" w:hAnsi="Book Antiqua"/>
        </w:rPr>
        <w:t>After</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toxicity</w:t>
      </w:r>
      <w:r w:rsidR="00E736B1" w:rsidRPr="00047BC1">
        <w:rPr>
          <w:rFonts w:ascii="Book Antiqua" w:hAnsi="Book Antiqua"/>
        </w:rPr>
        <w:t xml:space="preserve"> </w:t>
      </w:r>
      <w:r w:rsidRPr="00047BC1">
        <w:rPr>
          <w:rFonts w:ascii="Book Antiqua" w:hAnsi="Book Antiqua"/>
        </w:rPr>
        <w:t>has</w:t>
      </w:r>
      <w:r w:rsidR="00E736B1" w:rsidRPr="00047BC1">
        <w:rPr>
          <w:rFonts w:ascii="Book Antiqua" w:hAnsi="Book Antiqua"/>
        </w:rPr>
        <w:t xml:space="preserve"> </w:t>
      </w:r>
      <w:r w:rsidRPr="00047BC1">
        <w:rPr>
          <w:rFonts w:ascii="Book Antiqua" w:hAnsi="Book Antiqua"/>
        </w:rPr>
        <w:t>subsided,</w:t>
      </w:r>
      <w:r w:rsidR="00E736B1" w:rsidRPr="00047BC1">
        <w:rPr>
          <w:rFonts w:ascii="Book Antiqua" w:hAnsi="Book Antiqua"/>
        </w:rPr>
        <w:t xml:space="preserve"> </w:t>
      </w:r>
      <w:r w:rsidRPr="00047BC1">
        <w:rPr>
          <w:rFonts w:ascii="Book Antiqua" w:hAnsi="Book Antiqua"/>
        </w:rPr>
        <w:t>tapering</w:t>
      </w:r>
      <w:r w:rsidR="00E736B1" w:rsidRPr="00047BC1">
        <w:rPr>
          <w:rFonts w:ascii="Book Antiqua" w:hAnsi="Book Antiqua"/>
        </w:rPr>
        <w:t xml:space="preserve"> </w:t>
      </w:r>
      <w:r w:rsidRPr="00047BC1">
        <w:rPr>
          <w:rFonts w:ascii="Book Antiqua" w:hAnsi="Book Antiqua"/>
        </w:rPr>
        <w:t>should</w:t>
      </w:r>
      <w:r w:rsidR="00E736B1" w:rsidRPr="00047BC1">
        <w:rPr>
          <w:rFonts w:ascii="Book Antiqua" w:hAnsi="Book Antiqua"/>
        </w:rPr>
        <w:t xml:space="preserve"> </w:t>
      </w:r>
      <w:r w:rsidRPr="00047BC1">
        <w:rPr>
          <w:rFonts w:ascii="Book Antiqua" w:hAnsi="Book Antiqua"/>
        </w:rPr>
        <w:t>be</w:t>
      </w:r>
      <w:r w:rsidR="00E736B1" w:rsidRPr="00047BC1">
        <w:rPr>
          <w:rFonts w:ascii="Book Antiqua" w:hAnsi="Book Antiqua"/>
        </w:rPr>
        <w:t xml:space="preserve"> </w:t>
      </w:r>
      <w:r w:rsidRPr="00047BC1">
        <w:rPr>
          <w:rFonts w:ascii="Book Antiqua" w:hAnsi="Book Antiqua"/>
        </w:rPr>
        <w:t>done</w:t>
      </w:r>
      <w:r w:rsidR="00E736B1" w:rsidRPr="00047BC1">
        <w:rPr>
          <w:rFonts w:ascii="Book Antiqua" w:hAnsi="Book Antiqua"/>
        </w:rPr>
        <w:t xml:space="preserve"> </w:t>
      </w:r>
      <w:r w:rsidRPr="00047BC1">
        <w:rPr>
          <w:rFonts w:ascii="Book Antiqua" w:hAnsi="Book Antiqua"/>
        </w:rPr>
        <w:t>over</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Pr="00047BC1">
        <w:rPr>
          <w:rFonts w:ascii="Book Antiqua" w:hAnsi="Book Antiqua"/>
        </w:rPr>
        <w:t>period</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4-6</w:t>
      </w:r>
      <w:r w:rsidR="00E736B1" w:rsidRPr="00047BC1">
        <w:rPr>
          <w:rFonts w:ascii="Book Antiqua" w:hAnsi="Book Antiqua"/>
        </w:rPr>
        <w:t xml:space="preserve"> </w:t>
      </w:r>
      <w:r w:rsidRPr="00047BC1">
        <w:rPr>
          <w:rFonts w:ascii="Book Antiqua" w:hAnsi="Book Antiqua"/>
        </w:rPr>
        <w:t>w</w:t>
      </w:r>
      <w:r w:rsidR="0025684B" w:rsidRPr="00047BC1">
        <w:rPr>
          <w:rFonts w:ascii="Book Antiqua" w:hAnsi="Book Antiqua"/>
        </w:rPr>
        <w:t>k</w:t>
      </w:r>
      <w:r w:rsidR="0025684B" w:rsidRPr="00047BC1">
        <w:rPr>
          <w:rFonts w:ascii="Book Antiqua" w:hAnsi="Book Antiqua"/>
          <w:vertAlign w:val="superscript"/>
        </w:rPr>
        <w:t>[162,163]</w:t>
      </w:r>
      <w:r w:rsidRPr="00047BC1">
        <w:rPr>
          <w:rFonts w:ascii="Book Antiqua" w:hAnsi="Book Antiqua"/>
        </w:rPr>
        <w:t>.</w:t>
      </w:r>
    </w:p>
    <w:p w14:paraId="2A69ED72" w14:textId="7250D8A9" w:rsidR="00366582" w:rsidRPr="00047BC1" w:rsidRDefault="00366582" w:rsidP="00E736B1">
      <w:pPr>
        <w:spacing w:line="360" w:lineRule="auto"/>
        <w:ind w:firstLineChars="100" w:firstLine="240"/>
        <w:jc w:val="both"/>
        <w:rPr>
          <w:rFonts w:ascii="Book Antiqua" w:hAnsi="Book Antiqua"/>
        </w:rPr>
      </w:pPr>
      <w:r w:rsidRPr="00047BC1">
        <w:rPr>
          <w:rFonts w:ascii="Book Antiqua" w:hAnsi="Book Antiqua"/>
        </w:rPr>
        <w:lastRenderedPageBreak/>
        <w:t>Pneumonitis</w:t>
      </w:r>
      <w:r w:rsidR="00E736B1" w:rsidRPr="00047BC1">
        <w:rPr>
          <w:rFonts w:ascii="Book Antiqua" w:hAnsi="Book Antiqua"/>
        </w:rPr>
        <w:t xml:space="preserve"> </w:t>
      </w:r>
      <w:r w:rsidRPr="00047BC1">
        <w:rPr>
          <w:rFonts w:ascii="Book Antiqua" w:hAnsi="Book Antiqua"/>
        </w:rPr>
        <w:t>is</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Pr="00047BC1">
        <w:rPr>
          <w:rFonts w:ascii="Book Antiqua" w:hAnsi="Book Antiqua"/>
        </w:rPr>
        <w:t>potentially</w:t>
      </w:r>
      <w:r w:rsidR="00E736B1" w:rsidRPr="00047BC1">
        <w:rPr>
          <w:rFonts w:ascii="Book Antiqua" w:hAnsi="Book Antiqua"/>
        </w:rPr>
        <w:t xml:space="preserve"> </w:t>
      </w:r>
      <w:r w:rsidRPr="00047BC1">
        <w:rPr>
          <w:rFonts w:ascii="Book Antiqua" w:hAnsi="Book Antiqua"/>
        </w:rPr>
        <w:t>life-threatening</w:t>
      </w:r>
      <w:r w:rsidR="00E736B1" w:rsidRPr="00047BC1">
        <w:rPr>
          <w:rFonts w:ascii="Book Antiqua" w:hAnsi="Book Antiqua"/>
        </w:rPr>
        <w:t xml:space="preserve"> </w:t>
      </w:r>
      <w:r w:rsidRPr="00047BC1">
        <w:rPr>
          <w:rFonts w:ascii="Book Antiqua" w:hAnsi="Book Antiqua"/>
        </w:rPr>
        <w:t>IrAE.</w:t>
      </w:r>
      <w:r w:rsidR="00E736B1" w:rsidRPr="00047BC1">
        <w:rPr>
          <w:rFonts w:ascii="Book Antiqua" w:hAnsi="Book Antiqua"/>
        </w:rPr>
        <w:t xml:space="preserve"> </w:t>
      </w:r>
      <w:r w:rsidRPr="00047BC1">
        <w:rPr>
          <w:rFonts w:ascii="Book Antiqua" w:hAnsi="Book Antiqua"/>
        </w:rPr>
        <w:t>As</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Pr="00047BC1">
        <w:rPr>
          <w:rFonts w:ascii="Book Antiqua" w:hAnsi="Book Antiqua"/>
        </w:rPr>
        <w:t>result,</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pneumonitis</w:t>
      </w:r>
      <w:r w:rsidR="00E736B1" w:rsidRPr="00047BC1">
        <w:rPr>
          <w:rFonts w:ascii="Book Antiqua" w:hAnsi="Book Antiqua"/>
        </w:rPr>
        <w:t xml:space="preserve"> </w:t>
      </w:r>
      <w:r w:rsidRPr="00047BC1">
        <w:rPr>
          <w:rFonts w:ascii="Book Antiqua" w:hAnsi="Book Antiqua"/>
        </w:rPr>
        <w:t>should</w:t>
      </w:r>
      <w:r w:rsidR="00E736B1" w:rsidRPr="00047BC1">
        <w:rPr>
          <w:rFonts w:ascii="Book Antiqua" w:hAnsi="Book Antiqua"/>
        </w:rPr>
        <w:t xml:space="preserve"> </w:t>
      </w:r>
      <w:r w:rsidRPr="00047BC1">
        <w:rPr>
          <w:rFonts w:ascii="Book Antiqua" w:hAnsi="Book Antiqua"/>
        </w:rPr>
        <w:t>be</w:t>
      </w:r>
      <w:r w:rsidR="00E736B1" w:rsidRPr="00047BC1">
        <w:rPr>
          <w:rFonts w:ascii="Book Antiqua" w:hAnsi="Book Antiqua"/>
        </w:rPr>
        <w:t xml:space="preserve"> </w:t>
      </w:r>
      <w:r w:rsidRPr="00047BC1">
        <w:rPr>
          <w:rFonts w:ascii="Book Antiqua" w:hAnsi="Book Antiqua"/>
        </w:rPr>
        <w:t>followed</w:t>
      </w:r>
      <w:r w:rsidR="00E736B1" w:rsidRPr="00047BC1">
        <w:rPr>
          <w:rFonts w:ascii="Book Antiqua" w:hAnsi="Book Antiqua"/>
        </w:rPr>
        <w:t xml:space="preserve"> </w:t>
      </w:r>
      <w:r w:rsidRPr="00047BC1">
        <w:rPr>
          <w:rFonts w:ascii="Book Antiqua" w:hAnsi="Book Antiqua"/>
        </w:rPr>
        <w:t>by</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Pr="00047BC1">
        <w:rPr>
          <w:rFonts w:ascii="Book Antiqua" w:hAnsi="Book Antiqua"/>
        </w:rPr>
        <w:t>prompt</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thorough</w:t>
      </w:r>
      <w:r w:rsidR="00E736B1" w:rsidRPr="00047BC1">
        <w:rPr>
          <w:rFonts w:ascii="Book Antiqua" w:hAnsi="Book Antiqua"/>
        </w:rPr>
        <w:t xml:space="preserve"> </w:t>
      </w:r>
      <w:r w:rsidRPr="00047BC1">
        <w:rPr>
          <w:rFonts w:ascii="Book Antiqua" w:hAnsi="Book Antiqua"/>
        </w:rPr>
        <w:t>differential</w:t>
      </w:r>
      <w:r w:rsidR="00E736B1" w:rsidRPr="00047BC1">
        <w:rPr>
          <w:rFonts w:ascii="Book Antiqua" w:hAnsi="Book Antiqua"/>
        </w:rPr>
        <w:t xml:space="preserve"> </w:t>
      </w:r>
      <w:r w:rsidRPr="00047BC1">
        <w:rPr>
          <w:rFonts w:ascii="Book Antiqua" w:hAnsi="Book Antiqua"/>
        </w:rPr>
        <w:t>diagnosis,</w:t>
      </w:r>
      <w:r w:rsidR="00E736B1" w:rsidRPr="00047BC1">
        <w:rPr>
          <w:rFonts w:ascii="Book Antiqua" w:hAnsi="Book Antiqua"/>
        </w:rPr>
        <w:t xml:space="preserve"> </w:t>
      </w:r>
      <w:r w:rsidRPr="00047BC1">
        <w:rPr>
          <w:rFonts w:ascii="Book Antiqua" w:hAnsi="Book Antiqua"/>
        </w:rPr>
        <w:t>including</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elimination</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viral</w:t>
      </w:r>
      <w:r w:rsidR="00E736B1" w:rsidRPr="00047BC1">
        <w:rPr>
          <w:rFonts w:ascii="Book Antiqua" w:hAnsi="Book Antiqua"/>
        </w:rPr>
        <w:t xml:space="preserve"> </w:t>
      </w:r>
      <w:r w:rsidRPr="00047BC1">
        <w:rPr>
          <w:rFonts w:ascii="Book Antiqua" w:hAnsi="Book Antiqua"/>
        </w:rPr>
        <w:t>etiologies,</w:t>
      </w:r>
      <w:r w:rsidR="00E736B1" w:rsidRPr="00047BC1">
        <w:rPr>
          <w:rFonts w:ascii="Book Antiqua" w:hAnsi="Book Antiqua"/>
        </w:rPr>
        <w:t xml:space="preserve"> </w:t>
      </w:r>
      <w:r w:rsidRPr="00047BC1">
        <w:rPr>
          <w:rFonts w:ascii="Book Antiqua" w:hAnsi="Book Antiqua"/>
        </w:rPr>
        <w:t>hepatopulmonary</w:t>
      </w:r>
      <w:r w:rsidR="00E736B1" w:rsidRPr="00047BC1">
        <w:rPr>
          <w:rFonts w:ascii="Book Antiqua" w:hAnsi="Book Antiqua"/>
        </w:rPr>
        <w:t xml:space="preserve"> </w:t>
      </w:r>
      <w:r w:rsidRPr="00047BC1">
        <w:rPr>
          <w:rFonts w:ascii="Book Antiqua" w:hAnsi="Book Antiqua"/>
        </w:rPr>
        <w:t>syndrome</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porto-pulmonary</w:t>
      </w:r>
      <w:r w:rsidR="00E736B1" w:rsidRPr="00047BC1">
        <w:rPr>
          <w:rFonts w:ascii="Book Antiqua" w:hAnsi="Book Antiqua"/>
        </w:rPr>
        <w:t xml:space="preserve"> </w:t>
      </w:r>
      <w:r w:rsidRPr="00047BC1">
        <w:rPr>
          <w:rFonts w:ascii="Book Antiqua" w:hAnsi="Book Antiqua"/>
        </w:rPr>
        <w:t>hypertension</w:t>
      </w:r>
      <w:r w:rsidR="0025684B" w:rsidRPr="00047BC1">
        <w:rPr>
          <w:rFonts w:ascii="Book Antiqua" w:hAnsi="Book Antiqua"/>
          <w:vertAlign w:val="superscript"/>
        </w:rPr>
        <w:t>[160]</w:t>
      </w:r>
      <w:r w:rsidRPr="00047BC1">
        <w:rPr>
          <w:rFonts w:ascii="Book Antiqua" w:hAnsi="Book Antiqua"/>
        </w:rPr>
        <w:t>.</w:t>
      </w:r>
      <w:r w:rsidR="00E736B1" w:rsidRPr="00047BC1">
        <w:rPr>
          <w:rFonts w:ascii="Book Antiqua" w:hAnsi="Book Antiqua"/>
        </w:rPr>
        <w:t xml:space="preserve"> </w:t>
      </w:r>
      <w:r w:rsidRPr="00047BC1">
        <w:rPr>
          <w:rFonts w:ascii="Book Antiqua" w:hAnsi="Book Antiqua"/>
        </w:rPr>
        <w:t>Steroids</w:t>
      </w:r>
      <w:r w:rsidR="00E736B1" w:rsidRPr="00047BC1">
        <w:rPr>
          <w:rFonts w:ascii="Book Antiqua" w:hAnsi="Book Antiqua"/>
        </w:rPr>
        <w:t xml:space="preserve"> </w:t>
      </w:r>
      <w:r w:rsidRPr="00047BC1">
        <w:rPr>
          <w:rFonts w:ascii="Book Antiqua" w:hAnsi="Book Antiqua"/>
        </w:rPr>
        <w:t>should</w:t>
      </w:r>
      <w:r w:rsidR="00E736B1" w:rsidRPr="00047BC1">
        <w:rPr>
          <w:rFonts w:ascii="Book Antiqua" w:hAnsi="Book Antiqua"/>
        </w:rPr>
        <w:t xml:space="preserve"> </w:t>
      </w:r>
      <w:r w:rsidRPr="00047BC1">
        <w:rPr>
          <w:rFonts w:ascii="Book Antiqua" w:hAnsi="Book Antiqua"/>
        </w:rPr>
        <w:t>be</w:t>
      </w:r>
      <w:r w:rsidR="00E736B1" w:rsidRPr="00047BC1">
        <w:rPr>
          <w:rFonts w:ascii="Book Antiqua" w:hAnsi="Book Antiqua"/>
        </w:rPr>
        <w:t xml:space="preserve"> </w:t>
      </w:r>
      <w:r w:rsidRPr="00047BC1">
        <w:rPr>
          <w:rFonts w:ascii="Book Antiqua" w:hAnsi="Book Antiqua"/>
        </w:rPr>
        <w:t>started,</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tapering</w:t>
      </w:r>
      <w:r w:rsidR="00E736B1" w:rsidRPr="00047BC1">
        <w:rPr>
          <w:rFonts w:ascii="Book Antiqua" w:hAnsi="Book Antiqua"/>
        </w:rPr>
        <w:t xml:space="preserve"> </w:t>
      </w:r>
      <w:r w:rsidRPr="00047BC1">
        <w:rPr>
          <w:rFonts w:ascii="Book Antiqua" w:hAnsi="Book Antiqua"/>
        </w:rPr>
        <w:t>should</w:t>
      </w:r>
      <w:r w:rsidR="00E736B1" w:rsidRPr="00047BC1">
        <w:rPr>
          <w:rFonts w:ascii="Book Antiqua" w:hAnsi="Book Antiqua"/>
        </w:rPr>
        <w:t xml:space="preserve"> </w:t>
      </w:r>
      <w:r w:rsidRPr="00047BC1">
        <w:rPr>
          <w:rFonts w:ascii="Book Antiqua" w:hAnsi="Book Antiqua"/>
        </w:rPr>
        <w:t>take</w:t>
      </w:r>
      <w:r w:rsidR="00E736B1" w:rsidRPr="00047BC1">
        <w:rPr>
          <w:rFonts w:ascii="Book Antiqua" w:hAnsi="Book Antiqua"/>
        </w:rPr>
        <w:t xml:space="preserve"> </w:t>
      </w:r>
      <w:r w:rsidRPr="00047BC1">
        <w:rPr>
          <w:rFonts w:ascii="Book Antiqua" w:hAnsi="Book Antiqua"/>
        </w:rPr>
        <w:t>4-6</w:t>
      </w:r>
      <w:r w:rsidR="00E736B1" w:rsidRPr="00047BC1">
        <w:rPr>
          <w:rFonts w:ascii="Book Antiqua" w:hAnsi="Book Antiqua"/>
        </w:rPr>
        <w:t xml:space="preserve"> </w:t>
      </w:r>
      <w:r w:rsidRPr="00047BC1">
        <w:rPr>
          <w:rFonts w:ascii="Book Antiqua" w:hAnsi="Book Antiqua"/>
        </w:rPr>
        <w:t>w</w:t>
      </w:r>
      <w:r w:rsidR="0025684B" w:rsidRPr="00047BC1">
        <w:rPr>
          <w:rFonts w:ascii="Book Antiqua" w:hAnsi="Book Antiqua"/>
        </w:rPr>
        <w:t>k</w:t>
      </w:r>
      <w:r w:rsidR="0025684B" w:rsidRPr="00047BC1">
        <w:rPr>
          <w:rFonts w:ascii="Book Antiqua" w:hAnsi="Book Antiqua"/>
          <w:vertAlign w:val="superscript"/>
        </w:rPr>
        <w:t>[163]</w:t>
      </w:r>
      <w:r w:rsidRPr="00047BC1">
        <w:rPr>
          <w:rFonts w:ascii="Book Antiqua" w:hAnsi="Book Antiqua"/>
        </w:rPr>
        <w:t>.</w:t>
      </w:r>
      <w:r w:rsidR="00E736B1" w:rsidRPr="00047BC1">
        <w:rPr>
          <w:rFonts w:ascii="Book Antiqua" w:hAnsi="Book Antiqua"/>
        </w:rPr>
        <w:t xml:space="preserve"> </w:t>
      </w:r>
      <w:r w:rsidRPr="00047BC1">
        <w:rPr>
          <w:rFonts w:ascii="Book Antiqua" w:hAnsi="Book Antiqua"/>
        </w:rPr>
        <w:t>Following</w:t>
      </w:r>
      <w:r w:rsidR="00E736B1" w:rsidRPr="00047BC1">
        <w:rPr>
          <w:rFonts w:ascii="Book Antiqua" w:hAnsi="Book Antiqua"/>
        </w:rPr>
        <w:t xml:space="preserve"> </w:t>
      </w:r>
      <w:r w:rsidRPr="00047BC1">
        <w:rPr>
          <w:rFonts w:ascii="Book Antiqua" w:hAnsi="Book Antiqua"/>
        </w:rPr>
        <w:t>glucocorticoid</w:t>
      </w:r>
      <w:r w:rsidR="00E736B1" w:rsidRPr="00047BC1">
        <w:rPr>
          <w:rFonts w:ascii="Book Antiqua" w:hAnsi="Book Antiqua"/>
        </w:rPr>
        <w:t xml:space="preserve"> </w:t>
      </w:r>
      <w:r w:rsidRPr="00047BC1">
        <w:rPr>
          <w:rFonts w:ascii="Book Antiqua" w:hAnsi="Book Antiqua"/>
        </w:rPr>
        <w:t>failure,</w:t>
      </w:r>
      <w:r w:rsidR="00E736B1" w:rsidRPr="00047BC1">
        <w:rPr>
          <w:rFonts w:ascii="Book Antiqua" w:hAnsi="Book Antiqua"/>
        </w:rPr>
        <w:t xml:space="preserve"> </w:t>
      </w:r>
      <w:proofErr w:type="gramStart"/>
      <w:r w:rsidRPr="00047BC1">
        <w:rPr>
          <w:rFonts w:ascii="Book Antiqua" w:hAnsi="Book Antiqua"/>
        </w:rPr>
        <w:t>infliximab</w:t>
      </w:r>
      <w:proofErr w:type="gramEnd"/>
      <w:r w:rsidR="00E736B1" w:rsidRPr="00047BC1">
        <w:rPr>
          <w:rFonts w:ascii="Book Antiqua" w:hAnsi="Book Antiqua"/>
        </w:rPr>
        <w:t xml:space="preserve"> </w:t>
      </w:r>
      <w:r w:rsidRPr="00047BC1">
        <w:rPr>
          <w:rFonts w:ascii="Book Antiqua" w:hAnsi="Book Antiqua"/>
        </w:rPr>
        <w:t>or</w:t>
      </w:r>
      <w:r w:rsidR="00E736B1" w:rsidRPr="00047BC1">
        <w:rPr>
          <w:rFonts w:ascii="Book Antiqua" w:hAnsi="Book Antiqua"/>
        </w:rPr>
        <w:t xml:space="preserve"> </w:t>
      </w:r>
      <w:r w:rsidRPr="00047BC1">
        <w:rPr>
          <w:rFonts w:ascii="Book Antiqua" w:hAnsi="Book Antiqua"/>
        </w:rPr>
        <w:t>mycophenolate</w:t>
      </w:r>
      <w:r w:rsidR="00E736B1" w:rsidRPr="00047BC1">
        <w:rPr>
          <w:rFonts w:ascii="Book Antiqua" w:hAnsi="Book Antiqua"/>
        </w:rPr>
        <w:t xml:space="preserve"> </w:t>
      </w:r>
      <w:r w:rsidRPr="00047BC1">
        <w:rPr>
          <w:rFonts w:ascii="Book Antiqua" w:hAnsi="Book Antiqua"/>
        </w:rPr>
        <w:t>mofetil</w:t>
      </w:r>
      <w:r w:rsidR="00E736B1" w:rsidRPr="00047BC1">
        <w:rPr>
          <w:rFonts w:ascii="Book Antiqua" w:hAnsi="Book Antiqua"/>
        </w:rPr>
        <w:t xml:space="preserve"> </w:t>
      </w:r>
      <w:r w:rsidRPr="00047BC1">
        <w:rPr>
          <w:rFonts w:ascii="Book Antiqua" w:hAnsi="Book Antiqua"/>
        </w:rPr>
        <w:t>may</w:t>
      </w:r>
      <w:r w:rsidR="00E736B1" w:rsidRPr="00047BC1">
        <w:rPr>
          <w:rFonts w:ascii="Book Antiqua" w:hAnsi="Book Antiqua"/>
        </w:rPr>
        <w:t xml:space="preserve"> </w:t>
      </w:r>
      <w:r w:rsidRPr="00047BC1">
        <w:rPr>
          <w:rFonts w:ascii="Book Antiqua" w:hAnsi="Book Antiqua"/>
        </w:rPr>
        <w:t>be</w:t>
      </w:r>
      <w:r w:rsidR="00E736B1" w:rsidRPr="00047BC1">
        <w:rPr>
          <w:rFonts w:ascii="Book Antiqua" w:hAnsi="Book Antiqua"/>
        </w:rPr>
        <w:t xml:space="preserve"> </w:t>
      </w:r>
      <w:r w:rsidRPr="00047BC1">
        <w:rPr>
          <w:rFonts w:ascii="Book Antiqua" w:hAnsi="Book Antiqua"/>
        </w:rPr>
        <w:t>administered</w:t>
      </w:r>
      <w:r w:rsidR="0025684B" w:rsidRPr="00047BC1">
        <w:rPr>
          <w:rFonts w:ascii="Book Antiqua" w:hAnsi="Book Antiqua"/>
          <w:vertAlign w:val="superscript"/>
        </w:rPr>
        <w:t>[160]</w:t>
      </w:r>
      <w:r w:rsidRPr="00047BC1">
        <w:rPr>
          <w:rFonts w:ascii="Book Antiqua" w:hAnsi="Book Antiqua"/>
        </w:rPr>
        <w:t>.</w:t>
      </w:r>
      <w:r w:rsidR="00E736B1" w:rsidRPr="00047BC1">
        <w:rPr>
          <w:rFonts w:ascii="Book Antiqua" w:hAnsi="Book Antiqua"/>
        </w:rPr>
        <w:t xml:space="preserve"> </w:t>
      </w:r>
      <w:r w:rsidRPr="00047BC1">
        <w:rPr>
          <w:rFonts w:ascii="Book Antiqua" w:hAnsi="Book Antiqua"/>
        </w:rPr>
        <w:t>Thyroid-related</w:t>
      </w:r>
      <w:r w:rsidR="00E736B1" w:rsidRPr="00047BC1">
        <w:rPr>
          <w:rFonts w:ascii="Book Antiqua" w:hAnsi="Book Antiqua"/>
        </w:rPr>
        <w:t xml:space="preserve"> </w:t>
      </w:r>
      <w:r w:rsidRPr="00047BC1">
        <w:rPr>
          <w:rFonts w:ascii="Book Antiqua" w:hAnsi="Book Antiqua"/>
        </w:rPr>
        <w:t>IrAEs</w:t>
      </w:r>
      <w:r w:rsidR="00E736B1" w:rsidRPr="00047BC1">
        <w:rPr>
          <w:rFonts w:ascii="Book Antiqua" w:hAnsi="Book Antiqua"/>
        </w:rPr>
        <w:t xml:space="preserve"> </w:t>
      </w:r>
      <w:r w:rsidRPr="00047BC1">
        <w:rPr>
          <w:rFonts w:ascii="Book Antiqua" w:hAnsi="Book Antiqua"/>
        </w:rPr>
        <w:t>include</w:t>
      </w:r>
      <w:r w:rsidR="00E736B1" w:rsidRPr="00047BC1">
        <w:rPr>
          <w:rFonts w:ascii="Book Antiqua" w:hAnsi="Book Antiqua"/>
        </w:rPr>
        <w:t xml:space="preserve"> </w:t>
      </w:r>
      <w:r w:rsidRPr="00047BC1">
        <w:rPr>
          <w:rFonts w:ascii="Book Antiqua" w:hAnsi="Book Antiqua"/>
        </w:rPr>
        <w:t>hypothyroidism</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hyperthyroidism</w:t>
      </w:r>
      <w:r w:rsidR="00E736B1" w:rsidRPr="00047BC1">
        <w:rPr>
          <w:rFonts w:ascii="Book Antiqua" w:hAnsi="Book Antiqua"/>
        </w:rPr>
        <w:t xml:space="preserve"> </w:t>
      </w:r>
      <w:r w:rsidRPr="00047BC1">
        <w:rPr>
          <w:rFonts w:ascii="Book Antiqua" w:hAnsi="Book Antiqua"/>
        </w:rPr>
        <w:t>caused</w:t>
      </w:r>
      <w:r w:rsidR="00E736B1" w:rsidRPr="00047BC1">
        <w:rPr>
          <w:rFonts w:ascii="Book Antiqua" w:hAnsi="Book Antiqua"/>
        </w:rPr>
        <w:t xml:space="preserve"> </w:t>
      </w:r>
      <w:r w:rsidRPr="00047BC1">
        <w:rPr>
          <w:rFonts w:ascii="Book Antiqua" w:hAnsi="Book Antiqua"/>
        </w:rPr>
        <w:t>by</w:t>
      </w:r>
      <w:r w:rsidR="00E736B1" w:rsidRPr="00047BC1">
        <w:rPr>
          <w:rFonts w:ascii="Book Antiqua" w:hAnsi="Book Antiqua"/>
        </w:rPr>
        <w:t xml:space="preserve"> </w:t>
      </w:r>
      <w:r w:rsidRPr="00047BC1">
        <w:rPr>
          <w:rFonts w:ascii="Book Antiqua" w:hAnsi="Book Antiqua"/>
        </w:rPr>
        <w:t>thyroiditis.</w:t>
      </w:r>
      <w:r w:rsidR="00E736B1" w:rsidRPr="00047BC1">
        <w:rPr>
          <w:rFonts w:ascii="Book Antiqua" w:hAnsi="Book Antiqua"/>
        </w:rPr>
        <w:t xml:space="preserve"> </w:t>
      </w:r>
      <w:r w:rsidRPr="00047BC1">
        <w:rPr>
          <w:rFonts w:ascii="Book Antiqua" w:hAnsi="Book Antiqua"/>
        </w:rPr>
        <w:t>A</w:t>
      </w:r>
      <w:r w:rsidR="00E736B1" w:rsidRPr="00047BC1">
        <w:rPr>
          <w:rFonts w:ascii="Book Antiqua" w:hAnsi="Book Antiqua"/>
        </w:rPr>
        <w:t xml:space="preserve"> </w:t>
      </w:r>
      <w:r w:rsidRPr="00047BC1">
        <w:rPr>
          <w:rFonts w:ascii="Book Antiqua" w:hAnsi="Book Antiqua"/>
        </w:rPr>
        <w:t>progressive</w:t>
      </w:r>
      <w:r w:rsidR="00E736B1" w:rsidRPr="00047BC1">
        <w:rPr>
          <w:rFonts w:ascii="Book Antiqua" w:hAnsi="Book Antiqua"/>
        </w:rPr>
        <w:t xml:space="preserve"> </w:t>
      </w:r>
      <w:r w:rsidRPr="00047BC1">
        <w:rPr>
          <w:rFonts w:ascii="Book Antiqua" w:hAnsi="Book Antiqua"/>
        </w:rPr>
        <w:t>reduction</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thyroid-stimulating</w:t>
      </w:r>
      <w:r w:rsidR="00E736B1" w:rsidRPr="00047BC1">
        <w:rPr>
          <w:rFonts w:ascii="Book Antiqua" w:hAnsi="Book Antiqua"/>
        </w:rPr>
        <w:t xml:space="preserve"> </w:t>
      </w:r>
      <w:r w:rsidRPr="00047BC1">
        <w:rPr>
          <w:rFonts w:ascii="Book Antiqua" w:hAnsi="Book Antiqua"/>
        </w:rPr>
        <w:t>hormone</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conjunction</w:t>
      </w:r>
      <w:r w:rsidR="00E736B1" w:rsidRPr="00047BC1">
        <w:rPr>
          <w:rFonts w:ascii="Book Antiqua" w:hAnsi="Book Antiqua"/>
        </w:rPr>
        <w:t xml:space="preserve"> </w:t>
      </w:r>
      <w:r w:rsidRPr="00047BC1">
        <w:rPr>
          <w:rFonts w:ascii="Book Antiqua" w:hAnsi="Book Antiqua"/>
        </w:rPr>
        <w:t>with</w:t>
      </w:r>
      <w:r w:rsidR="00E736B1" w:rsidRPr="00047BC1">
        <w:rPr>
          <w:rFonts w:ascii="Book Antiqua" w:hAnsi="Book Antiqua"/>
        </w:rPr>
        <w:t xml:space="preserve"> </w:t>
      </w:r>
      <w:r w:rsidRPr="00047BC1">
        <w:rPr>
          <w:rFonts w:ascii="Book Antiqua" w:hAnsi="Book Antiqua"/>
        </w:rPr>
        <w:t>normal</w:t>
      </w:r>
      <w:r w:rsidR="00E736B1" w:rsidRPr="00047BC1">
        <w:rPr>
          <w:rFonts w:ascii="Book Antiqua" w:hAnsi="Book Antiqua"/>
        </w:rPr>
        <w:t xml:space="preserve"> </w:t>
      </w:r>
      <w:r w:rsidRPr="00047BC1">
        <w:rPr>
          <w:rFonts w:ascii="Book Antiqua" w:hAnsi="Book Antiqua"/>
        </w:rPr>
        <w:t>or</w:t>
      </w:r>
      <w:r w:rsidR="00E736B1" w:rsidRPr="00047BC1">
        <w:rPr>
          <w:rFonts w:ascii="Book Antiqua" w:hAnsi="Book Antiqua"/>
        </w:rPr>
        <w:t xml:space="preserve"> </w:t>
      </w:r>
      <w:r w:rsidRPr="00047BC1">
        <w:rPr>
          <w:rFonts w:ascii="Book Antiqua" w:hAnsi="Book Antiqua"/>
        </w:rPr>
        <w:t>decreasing</w:t>
      </w:r>
      <w:r w:rsidR="00E736B1" w:rsidRPr="00047BC1">
        <w:rPr>
          <w:rFonts w:ascii="Book Antiqua" w:hAnsi="Book Antiqua"/>
        </w:rPr>
        <w:t xml:space="preserve"> </w:t>
      </w:r>
      <w:r w:rsidRPr="00047BC1">
        <w:rPr>
          <w:rFonts w:ascii="Book Antiqua" w:hAnsi="Book Antiqua"/>
        </w:rPr>
        <w:t>thyroxine</w:t>
      </w:r>
      <w:r w:rsidR="00E736B1" w:rsidRPr="00047BC1">
        <w:rPr>
          <w:rFonts w:ascii="Book Antiqua" w:hAnsi="Book Antiqua"/>
        </w:rPr>
        <w:t xml:space="preserve"> </w:t>
      </w:r>
      <w:r w:rsidRPr="00047BC1">
        <w:rPr>
          <w:rFonts w:ascii="Book Antiqua" w:hAnsi="Book Antiqua"/>
        </w:rPr>
        <w:t>levels</w:t>
      </w:r>
      <w:r w:rsidR="00E736B1" w:rsidRPr="00047BC1">
        <w:rPr>
          <w:rFonts w:ascii="Book Antiqua" w:hAnsi="Book Antiqua"/>
        </w:rPr>
        <w:t xml:space="preserve"> </w:t>
      </w:r>
      <w:r w:rsidRPr="00047BC1">
        <w:rPr>
          <w:rFonts w:ascii="Book Antiqua" w:hAnsi="Book Antiqua"/>
        </w:rPr>
        <w:t>should</w:t>
      </w:r>
      <w:r w:rsidR="00E736B1" w:rsidRPr="00047BC1">
        <w:rPr>
          <w:rFonts w:ascii="Book Antiqua" w:hAnsi="Book Antiqua"/>
        </w:rPr>
        <w:t xml:space="preserve"> </w:t>
      </w:r>
      <w:r w:rsidRPr="00047BC1">
        <w:rPr>
          <w:rFonts w:ascii="Book Antiqua" w:hAnsi="Book Antiqua"/>
        </w:rPr>
        <w:t>trigger</w:t>
      </w:r>
      <w:r w:rsidR="00E736B1" w:rsidRPr="00047BC1">
        <w:rPr>
          <w:rFonts w:ascii="Book Antiqua" w:hAnsi="Book Antiqua"/>
        </w:rPr>
        <w:t xml:space="preserve"> </w:t>
      </w:r>
      <w:r w:rsidRPr="00047BC1">
        <w:rPr>
          <w:rFonts w:ascii="Book Antiqua" w:hAnsi="Book Antiqua"/>
        </w:rPr>
        <w:t>repeated</w:t>
      </w:r>
      <w:r w:rsidR="00E736B1" w:rsidRPr="00047BC1">
        <w:rPr>
          <w:rFonts w:ascii="Book Antiqua" w:hAnsi="Book Antiqua"/>
        </w:rPr>
        <w:t xml:space="preserve"> </w:t>
      </w:r>
      <w:r w:rsidRPr="00047BC1">
        <w:rPr>
          <w:rFonts w:ascii="Book Antiqua" w:hAnsi="Book Antiqua"/>
        </w:rPr>
        <w:t>cortisol</w:t>
      </w:r>
      <w:r w:rsidR="00E736B1" w:rsidRPr="00047BC1">
        <w:rPr>
          <w:rFonts w:ascii="Book Antiqua" w:hAnsi="Book Antiqua"/>
        </w:rPr>
        <w:t xml:space="preserve"> </w:t>
      </w:r>
      <w:r w:rsidRPr="00047BC1">
        <w:rPr>
          <w:rFonts w:ascii="Book Antiqua" w:hAnsi="Book Antiqua"/>
        </w:rPr>
        <w:t>assessments</w:t>
      </w:r>
      <w:r w:rsidR="00E736B1" w:rsidRPr="00047BC1">
        <w:rPr>
          <w:rFonts w:ascii="Book Antiqua" w:hAnsi="Book Antiqua"/>
        </w:rPr>
        <w:t xml:space="preserve"> </w:t>
      </w:r>
      <w:r w:rsidRPr="00047BC1">
        <w:rPr>
          <w:rFonts w:ascii="Book Antiqua" w:hAnsi="Book Antiqua"/>
        </w:rPr>
        <w:t>to</w:t>
      </w:r>
      <w:r w:rsidR="00E736B1" w:rsidRPr="00047BC1">
        <w:rPr>
          <w:rFonts w:ascii="Book Antiqua" w:hAnsi="Book Antiqua"/>
        </w:rPr>
        <w:t xml:space="preserve"> </w:t>
      </w:r>
      <w:r w:rsidRPr="00047BC1">
        <w:rPr>
          <w:rFonts w:ascii="Book Antiqua" w:hAnsi="Book Antiqua"/>
        </w:rPr>
        <w:t>rule</w:t>
      </w:r>
      <w:r w:rsidR="00E736B1" w:rsidRPr="00047BC1">
        <w:rPr>
          <w:rFonts w:ascii="Book Antiqua" w:hAnsi="Book Antiqua"/>
        </w:rPr>
        <w:t xml:space="preserve"> </w:t>
      </w:r>
      <w:r w:rsidRPr="00047BC1">
        <w:rPr>
          <w:rFonts w:ascii="Book Antiqua" w:hAnsi="Book Antiqua"/>
        </w:rPr>
        <w:t>out</w:t>
      </w:r>
      <w:r w:rsidR="00E736B1" w:rsidRPr="00047BC1">
        <w:rPr>
          <w:rFonts w:ascii="Book Antiqua" w:hAnsi="Book Antiqua"/>
        </w:rPr>
        <w:t xml:space="preserve"> </w:t>
      </w:r>
      <w:r w:rsidRPr="00047BC1">
        <w:rPr>
          <w:rFonts w:ascii="Book Antiqua" w:hAnsi="Book Antiqua"/>
        </w:rPr>
        <w:t>immune-related</w:t>
      </w:r>
      <w:r w:rsidR="00E736B1" w:rsidRPr="00047BC1">
        <w:rPr>
          <w:rFonts w:ascii="Book Antiqua" w:hAnsi="Book Antiqua"/>
        </w:rPr>
        <w:t xml:space="preserve"> </w:t>
      </w:r>
      <w:r w:rsidRPr="00047BC1">
        <w:rPr>
          <w:rFonts w:ascii="Book Antiqua" w:hAnsi="Book Antiqua"/>
        </w:rPr>
        <w:t>hypopituitarism.</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case</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hypothyroidism,</w:t>
      </w:r>
      <w:r w:rsidR="00E736B1" w:rsidRPr="00047BC1">
        <w:rPr>
          <w:rFonts w:ascii="Book Antiqua" w:hAnsi="Book Antiqua"/>
        </w:rPr>
        <w:t xml:space="preserve"> </w:t>
      </w:r>
      <w:r w:rsidRPr="00047BC1">
        <w:rPr>
          <w:rFonts w:ascii="Book Antiqua" w:hAnsi="Book Antiqua"/>
        </w:rPr>
        <w:t>thyroxine</w:t>
      </w:r>
      <w:r w:rsidR="00E736B1" w:rsidRPr="00047BC1">
        <w:rPr>
          <w:rFonts w:ascii="Book Antiqua" w:hAnsi="Book Antiqua"/>
        </w:rPr>
        <w:t xml:space="preserve"> </w:t>
      </w:r>
      <w:r w:rsidRPr="00047BC1">
        <w:rPr>
          <w:rFonts w:ascii="Book Antiqua" w:hAnsi="Book Antiqua"/>
        </w:rPr>
        <w:t>substitution</w:t>
      </w:r>
      <w:r w:rsidR="00E736B1" w:rsidRPr="00047BC1">
        <w:rPr>
          <w:rFonts w:ascii="Book Antiqua" w:hAnsi="Book Antiqua"/>
        </w:rPr>
        <w:t xml:space="preserve"> </w:t>
      </w:r>
      <w:r w:rsidRPr="00047BC1">
        <w:rPr>
          <w:rFonts w:ascii="Book Antiqua" w:hAnsi="Book Antiqua"/>
        </w:rPr>
        <w:t>is</w:t>
      </w:r>
      <w:r w:rsidR="00E736B1" w:rsidRPr="00047BC1">
        <w:rPr>
          <w:rFonts w:ascii="Book Antiqua" w:hAnsi="Book Antiqua"/>
        </w:rPr>
        <w:t xml:space="preserve"> </w:t>
      </w:r>
      <w:r w:rsidRPr="00047BC1">
        <w:rPr>
          <w:rFonts w:ascii="Book Antiqua" w:hAnsi="Book Antiqua"/>
        </w:rPr>
        <w:t>only</w:t>
      </w:r>
      <w:r w:rsidR="00E736B1" w:rsidRPr="00047BC1">
        <w:rPr>
          <w:rFonts w:ascii="Book Antiqua" w:hAnsi="Book Antiqua"/>
        </w:rPr>
        <w:t xml:space="preserve"> </w:t>
      </w:r>
      <w:r w:rsidRPr="00047BC1">
        <w:rPr>
          <w:rFonts w:ascii="Book Antiqua" w:hAnsi="Book Antiqua"/>
        </w:rPr>
        <w:t>recommended</w:t>
      </w:r>
      <w:r w:rsidR="00E736B1" w:rsidRPr="00047BC1">
        <w:rPr>
          <w:rFonts w:ascii="Book Antiqua" w:hAnsi="Book Antiqua"/>
        </w:rPr>
        <w:t xml:space="preserve"> </w:t>
      </w:r>
      <w:r w:rsidRPr="00047BC1">
        <w:rPr>
          <w:rFonts w:ascii="Book Antiqua" w:hAnsi="Book Antiqua"/>
        </w:rPr>
        <w:t>in</w:t>
      </w:r>
      <w:r w:rsidR="00E736B1" w:rsidRPr="00047BC1">
        <w:rPr>
          <w:rFonts w:ascii="Book Antiqua" w:hAnsi="Book Antiqua"/>
        </w:rPr>
        <w:t xml:space="preserve"> </w:t>
      </w:r>
      <w:r w:rsidRPr="00047BC1">
        <w:rPr>
          <w:rFonts w:ascii="Book Antiqua" w:hAnsi="Book Antiqua"/>
        </w:rPr>
        <w:t>symptomatic</w:t>
      </w:r>
      <w:r w:rsidR="00E736B1" w:rsidRPr="00047BC1">
        <w:rPr>
          <w:rFonts w:ascii="Book Antiqua" w:hAnsi="Book Antiqua"/>
        </w:rPr>
        <w:t xml:space="preserve"> </w:t>
      </w:r>
      <w:r w:rsidRPr="00047BC1">
        <w:rPr>
          <w:rFonts w:ascii="Book Antiqua" w:hAnsi="Book Antiqua"/>
        </w:rPr>
        <w:t>patients</w:t>
      </w:r>
      <w:r w:rsidR="0025684B" w:rsidRPr="00047BC1">
        <w:rPr>
          <w:rFonts w:ascii="Book Antiqua" w:hAnsi="Book Antiqua"/>
          <w:vertAlign w:val="superscript"/>
        </w:rPr>
        <w:t>[162]</w:t>
      </w:r>
      <w:r w:rsidRPr="00047BC1">
        <w:rPr>
          <w:rFonts w:ascii="Book Antiqua" w:hAnsi="Book Antiqua"/>
        </w:rPr>
        <w:t>.</w:t>
      </w:r>
      <w:r w:rsidR="00E736B1" w:rsidRPr="00047BC1">
        <w:rPr>
          <w:rFonts w:ascii="Book Antiqua" w:hAnsi="Book Antiqua"/>
        </w:rPr>
        <w:t xml:space="preserve"> </w:t>
      </w:r>
      <w:r w:rsidRPr="00047BC1">
        <w:rPr>
          <w:rFonts w:ascii="Book Antiqua" w:eastAsia="Times New Roman" w:hAnsi="Book Antiqua"/>
          <w:lang w:eastAsia="en-IN"/>
        </w:rPr>
        <w:t>Thyroid</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antibodies</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and</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uptake</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should</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be</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assessed</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in</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symptomatic</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hyperthyroid</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patients,</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and</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beta-blockers</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and/or</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carbimazole</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should</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be</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investigated.</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Asymptomatic</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patients</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do</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not</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require</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any</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special</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treatment,</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and</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ICI</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therapy</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should</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be</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continued.</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Patients</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on</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ICI</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therapy</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should</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have</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regular</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thyroid</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stimulating</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hormone</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and</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free</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thyroxine</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tests.</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If</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central</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hypothyroidism</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is</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suspected,</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each</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pituitary</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hormone</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axis</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should</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be</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examined</w:t>
      </w:r>
      <w:r w:rsidR="0025684B" w:rsidRPr="00047BC1">
        <w:rPr>
          <w:rFonts w:ascii="Book Antiqua" w:eastAsia="Times New Roman" w:hAnsi="Book Antiqua"/>
          <w:vertAlign w:val="superscript"/>
          <w:lang w:eastAsia="en-IN"/>
        </w:rPr>
        <w:t>[160]</w:t>
      </w:r>
      <w:r w:rsidRPr="00047BC1">
        <w:rPr>
          <w:rFonts w:ascii="Book Antiqua" w:eastAsia="Times New Roman" w:hAnsi="Book Antiqua"/>
          <w:lang w:eastAsia="en-IN"/>
        </w:rPr>
        <w:t>.</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Cortisol,</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corticotropin-releasing</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hormone,</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adrenocorticotropic</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hormone,</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luteinizing</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hormone,</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thyroid</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stimulating</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hormone,</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free</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thyroxine,</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follicle-stimulating</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hormone,</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estradiol</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(premenopausal</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women),</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testosterone</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(men),</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insulin-like</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growth</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factor</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1,</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and</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electrolytes</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are</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examples</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of</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these</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hormones</w:t>
      </w:r>
      <w:r w:rsidR="0025684B" w:rsidRPr="00047BC1">
        <w:rPr>
          <w:rFonts w:ascii="Book Antiqua" w:eastAsia="Times New Roman" w:hAnsi="Book Antiqua"/>
          <w:vertAlign w:val="superscript"/>
          <w:lang w:eastAsia="en-IN"/>
        </w:rPr>
        <w:t>[162,163]</w:t>
      </w:r>
      <w:r w:rsidRPr="00047BC1">
        <w:rPr>
          <w:rFonts w:ascii="Book Antiqua" w:eastAsia="Times New Roman" w:hAnsi="Book Antiqua"/>
          <w:lang w:eastAsia="en-IN"/>
        </w:rPr>
        <w:t>.</w:t>
      </w:r>
    </w:p>
    <w:p w14:paraId="3CC6FA64" w14:textId="77777777" w:rsidR="00366582" w:rsidRPr="00047BC1" w:rsidRDefault="00366582" w:rsidP="00E736B1">
      <w:pPr>
        <w:spacing w:line="360" w:lineRule="auto"/>
        <w:jc w:val="both"/>
        <w:rPr>
          <w:rFonts w:ascii="Book Antiqua" w:eastAsia="Times New Roman" w:hAnsi="Book Antiqua"/>
          <w:b/>
          <w:bCs/>
          <w:lang w:eastAsia="en-IN"/>
        </w:rPr>
      </w:pPr>
    </w:p>
    <w:p w14:paraId="3880AF36" w14:textId="3C063E5B" w:rsidR="00366582" w:rsidRPr="00047BC1" w:rsidRDefault="005F4BC0" w:rsidP="00E736B1">
      <w:pPr>
        <w:spacing w:line="360" w:lineRule="auto"/>
        <w:jc w:val="both"/>
        <w:rPr>
          <w:rFonts w:ascii="Book Antiqua" w:eastAsia="Times New Roman" w:hAnsi="Book Antiqua"/>
          <w:b/>
          <w:bCs/>
          <w:u w:val="single"/>
          <w:lang w:eastAsia="en-IN"/>
        </w:rPr>
      </w:pPr>
      <w:r w:rsidRPr="00047BC1">
        <w:rPr>
          <w:rFonts w:ascii="Book Antiqua" w:eastAsia="Times New Roman" w:hAnsi="Book Antiqua"/>
          <w:b/>
          <w:bCs/>
          <w:u w:val="single"/>
          <w:lang w:eastAsia="en-IN"/>
        </w:rPr>
        <w:t>CONCLUSION</w:t>
      </w:r>
    </w:p>
    <w:p w14:paraId="3BCE7F23" w14:textId="3E1A835F" w:rsidR="00366582" w:rsidRPr="00047BC1" w:rsidRDefault="00366582" w:rsidP="00E736B1">
      <w:pPr>
        <w:spacing w:line="360" w:lineRule="auto"/>
        <w:jc w:val="both"/>
        <w:rPr>
          <w:rFonts w:ascii="Book Antiqua" w:eastAsia="Times New Roman" w:hAnsi="Book Antiqua"/>
          <w:lang w:eastAsia="en-IN"/>
        </w:rPr>
      </w:pPr>
      <w:r w:rsidRPr="00047BC1">
        <w:rPr>
          <w:rFonts w:ascii="Book Antiqua" w:eastAsia="Times New Roman" w:hAnsi="Book Antiqua"/>
          <w:lang w:eastAsia="en-IN"/>
        </w:rPr>
        <w:t>Finally,</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HCC</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is</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a</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multifaceted</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illness</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with</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multiple</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faces.</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It</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avoids</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early</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discovery,</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which</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provides</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the</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best</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chance</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of</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cure</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by</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resection/transplant,</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and</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systemic</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treatments</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are</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only</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of</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marginal</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efficacy</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at</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best,</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despite</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recent</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therapeutic</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advances.</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Current</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advances</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in</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immunotherapy</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and</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its</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combinations</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have</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altered</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the</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HCC</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treatment</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landscape</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and</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clinical</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studies</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are</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continuing</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to</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pave</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the</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path</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forward.</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Immunotherapy</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increases</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survival</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rates</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and</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provides</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long-term</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cancer</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control</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in</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subsets</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of</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HCC</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patients</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while</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also</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minimi</w:t>
      </w:r>
      <w:r w:rsidR="001A223B" w:rsidRPr="00047BC1">
        <w:rPr>
          <w:rFonts w:ascii="Book Antiqua" w:eastAsia="Times New Roman" w:hAnsi="Book Antiqua"/>
          <w:lang w:eastAsia="en-IN"/>
        </w:rPr>
        <w:t>z</w:t>
      </w:r>
      <w:r w:rsidRPr="00047BC1">
        <w:rPr>
          <w:rFonts w:ascii="Book Antiqua" w:eastAsia="Times New Roman" w:hAnsi="Book Antiqua"/>
          <w:lang w:eastAsia="en-IN"/>
        </w:rPr>
        <w:t>ing</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side</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effects.</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Further</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research</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into</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immunotherapy</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in</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combination</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with</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current</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treatments</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for</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HCC</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in</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the</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early</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and</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intermediate</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stages</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may</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assist</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a</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greater</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lastRenderedPageBreak/>
        <w:t>spectrum</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of</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patients.</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Continued</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research</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into</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PD-1/PD-L1,</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TMB,</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ctDNA,</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microsatellite</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stability,</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DNA</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mismatch</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repair,</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neutrophil/lymphocyte</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ratio,</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cytokines,</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and</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cellular</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peripheral</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immune</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response</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will</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hopefully</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identify</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the</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most</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reliable</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marker</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for</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selecting</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and</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sequencing</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systemic</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treatments</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to</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achieve</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the</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best</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outcome</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in</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HCC</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patients.</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Despite</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such</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significant</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treatment</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advances</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in</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HCC,</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numerous</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hurdles</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remain.</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The</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scientific</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community</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must</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figure</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out</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how</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to</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appropriately</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sequence</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these</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medicines</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for</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the</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best</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potential</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response,</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how</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to</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control</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toxicities,</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and</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how</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to</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develop</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indicators</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to</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monitor</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for</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response</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and</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relapse.</w:t>
      </w:r>
    </w:p>
    <w:p w14:paraId="29E91325" w14:textId="77777777" w:rsidR="00A77B3E" w:rsidRPr="00047BC1" w:rsidRDefault="00A77B3E" w:rsidP="00E736B1">
      <w:pPr>
        <w:spacing w:line="360" w:lineRule="auto"/>
        <w:jc w:val="both"/>
        <w:rPr>
          <w:rFonts w:ascii="Book Antiqua" w:hAnsi="Book Antiqua"/>
        </w:rPr>
      </w:pPr>
    </w:p>
    <w:p w14:paraId="6D902A8F" w14:textId="77777777" w:rsidR="00A77B3E" w:rsidRPr="00047BC1" w:rsidRDefault="00A57065" w:rsidP="00E736B1">
      <w:pPr>
        <w:spacing w:line="360" w:lineRule="auto"/>
        <w:jc w:val="both"/>
        <w:rPr>
          <w:rFonts w:ascii="Book Antiqua" w:hAnsi="Book Antiqua"/>
        </w:rPr>
      </w:pPr>
      <w:r w:rsidRPr="00047BC1">
        <w:rPr>
          <w:rFonts w:ascii="Book Antiqua" w:eastAsia="Book Antiqua" w:hAnsi="Book Antiqua" w:cs="Book Antiqua"/>
          <w:b/>
          <w:caps/>
          <w:u w:val="single"/>
        </w:rPr>
        <w:t>ACKNOWLEDGEMENTS</w:t>
      </w:r>
    </w:p>
    <w:p w14:paraId="4EBDB206" w14:textId="6500AC5E" w:rsidR="00A77B3E" w:rsidRPr="00047BC1" w:rsidRDefault="00A57065" w:rsidP="00E736B1">
      <w:pPr>
        <w:spacing w:line="360" w:lineRule="auto"/>
        <w:jc w:val="both"/>
        <w:rPr>
          <w:rFonts w:ascii="Book Antiqua" w:hAnsi="Book Antiqua"/>
        </w:rPr>
      </w:pPr>
      <w:r w:rsidRPr="00047BC1">
        <w:rPr>
          <w:rFonts w:ascii="Book Antiqua" w:eastAsia="Book Antiqua" w:hAnsi="Book Antiqua" w:cs="Book Antiqua"/>
        </w:rPr>
        <w:t>We</w:t>
      </w:r>
      <w:r w:rsidR="00E736B1" w:rsidRPr="00047BC1">
        <w:rPr>
          <w:rFonts w:ascii="Book Antiqua" w:eastAsia="Book Antiqua" w:hAnsi="Book Antiqua" w:cs="Book Antiqua"/>
        </w:rPr>
        <w:t xml:space="preserve"> </w:t>
      </w:r>
      <w:r w:rsidRPr="00047BC1">
        <w:rPr>
          <w:rFonts w:ascii="Book Antiqua" w:eastAsia="Book Antiqua" w:hAnsi="Book Antiqua" w:cs="Book Antiqua"/>
        </w:rPr>
        <w:t>want</w:t>
      </w:r>
      <w:r w:rsidR="00E736B1" w:rsidRPr="00047BC1">
        <w:rPr>
          <w:rFonts w:ascii="Book Antiqua" w:eastAsia="Book Antiqua" w:hAnsi="Book Antiqua" w:cs="Book Antiqua"/>
        </w:rPr>
        <w:t xml:space="preserve"> </w:t>
      </w:r>
      <w:r w:rsidRPr="00047BC1">
        <w:rPr>
          <w:rFonts w:ascii="Book Antiqua" w:eastAsia="Book Antiqua" w:hAnsi="Book Antiqua" w:cs="Book Antiqua"/>
        </w:rPr>
        <w:t>to</w:t>
      </w:r>
      <w:r w:rsidR="00E736B1" w:rsidRPr="00047BC1">
        <w:rPr>
          <w:rFonts w:ascii="Book Antiqua" w:eastAsia="Book Antiqua" w:hAnsi="Book Antiqua" w:cs="Book Antiqua"/>
        </w:rPr>
        <w:t xml:space="preserve"> </w:t>
      </w:r>
      <w:r w:rsidRPr="00047BC1">
        <w:rPr>
          <w:rFonts w:ascii="Book Antiqua" w:eastAsia="Book Antiqua" w:hAnsi="Book Antiqua" w:cs="Book Antiqua"/>
        </w:rPr>
        <w:t>thank</w:t>
      </w:r>
      <w:r w:rsidR="00E736B1" w:rsidRPr="00047BC1">
        <w:rPr>
          <w:rFonts w:ascii="Book Antiqua" w:eastAsia="Book Antiqua" w:hAnsi="Book Antiqua" w:cs="Book Antiqua"/>
        </w:rPr>
        <w:t xml:space="preserve"> </w:t>
      </w:r>
      <w:r w:rsidRPr="00047BC1">
        <w:rPr>
          <w:rFonts w:ascii="Book Antiqua" w:eastAsia="Book Antiqua" w:hAnsi="Book Antiqua" w:cs="Book Antiqua"/>
        </w:rPr>
        <w:t>you,</w:t>
      </w:r>
      <w:r w:rsidR="00E736B1" w:rsidRPr="00047BC1">
        <w:rPr>
          <w:rFonts w:ascii="Book Antiqua" w:eastAsia="Book Antiqua" w:hAnsi="Book Antiqua" w:cs="Book Antiqua"/>
        </w:rPr>
        <w:t xml:space="preserve"> </w:t>
      </w:r>
      <w:r w:rsidRPr="00047BC1">
        <w:rPr>
          <w:rFonts w:ascii="Book Antiqua" w:eastAsia="Book Antiqua" w:hAnsi="Book Antiqua" w:cs="Book Antiqua"/>
        </w:rPr>
        <w:t>Dr.</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P.</w:t>
      </w:r>
      <w:r w:rsidR="00E736B1" w:rsidRPr="00047BC1">
        <w:rPr>
          <w:rFonts w:ascii="Book Antiqua" w:eastAsia="Book Antiqua" w:hAnsi="Book Antiqua" w:cs="Book Antiqua"/>
        </w:rPr>
        <w:t xml:space="preserve"> </w:t>
      </w:r>
      <w:r w:rsidRPr="00047BC1">
        <w:rPr>
          <w:rFonts w:ascii="Book Antiqua" w:eastAsia="Book Antiqua" w:hAnsi="Book Antiqua" w:cs="Book Antiqua"/>
        </w:rPr>
        <w:t>Pawar,</w:t>
      </w:r>
      <w:r w:rsidR="00E736B1" w:rsidRPr="00047BC1">
        <w:rPr>
          <w:rFonts w:ascii="Book Antiqua" w:eastAsia="Book Antiqua" w:hAnsi="Book Antiqua" w:cs="Book Antiqua"/>
        </w:rPr>
        <w:t xml:space="preserve"> </w:t>
      </w:r>
      <w:r w:rsidRPr="00047BC1">
        <w:rPr>
          <w:rFonts w:ascii="Book Antiqua" w:eastAsia="Book Antiqua" w:hAnsi="Book Antiqua" w:cs="Book Antiqua"/>
        </w:rPr>
        <w:t>Principal,</w:t>
      </w:r>
      <w:r w:rsidR="00E736B1" w:rsidRPr="00047BC1">
        <w:rPr>
          <w:rFonts w:ascii="Book Antiqua" w:eastAsia="Book Antiqua" w:hAnsi="Book Antiqua" w:cs="Book Antiqua"/>
        </w:rPr>
        <w:t xml:space="preserve"> </w:t>
      </w:r>
      <w:r w:rsidRPr="00047BC1">
        <w:rPr>
          <w:rFonts w:ascii="Book Antiqua" w:eastAsia="Book Antiqua" w:hAnsi="Book Antiqua" w:cs="Book Antiqua"/>
        </w:rPr>
        <w:t>Poona</w:t>
      </w:r>
      <w:r w:rsidR="00E736B1" w:rsidRPr="00047BC1">
        <w:rPr>
          <w:rFonts w:ascii="Book Antiqua" w:eastAsia="Book Antiqua" w:hAnsi="Book Antiqua" w:cs="Book Antiqua"/>
        </w:rPr>
        <w:t xml:space="preserve"> </w:t>
      </w:r>
      <w:r w:rsidRPr="00047BC1">
        <w:rPr>
          <w:rFonts w:ascii="Book Antiqua" w:eastAsia="Book Antiqua" w:hAnsi="Book Antiqua" w:cs="Book Antiqua"/>
        </w:rPr>
        <w:t>College</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Pharmacy,</w:t>
      </w:r>
      <w:r w:rsidR="00E736B1" w:rsidRPr="00047BC1">
        <w:rPr>
          <w:rFonts w:ascii="Book Antiqua" w:eastAsia="Book Antiqua" w:hAnsi="Book Antiqua" w:cs="Book Antiqua"/>
        </w:rPr>
        <w:t xml:space="preserve"> </w:t>
      </w:r>
      <w:r w:rsidRPr="00047BC1">
        <w:rPr>
          <w:rFonts w:ascii="Book Antiqua" w:eastAsia="Book Antiqua" w:hAnsi="Book Antiqua" w:cs="Book Antiqua"/>
        </w:rPr>
        <w:t>Bharati</w:t>
      </w:r>
      <w:r w:rsidR="00E736B1" w:rsidRPr="00047BC1">
        <w:rPr>
          <w:rFonts w:ascii="Book Antiqua" w:eastAsia="Book Antiqua" w:hAnsi="Book Antiqua" w:cs="Book Antiqua"/>
        </w:rPr>
        <w:t xml:space="preserve"> </w:t>
      </w:r>
      <w:r w:rsidRPr="00047BC1">
        <w:rPr>
          <w:rFonts w:ascii="Book Antiqua" w:eastAsia="Book Antiqua" w:hAnsi="Book Antiqua" w:cs="Book Antiqua"/>
        </w:rPr>
        <w:t>Vidyapeeth</w:t>
      </w:r>
      <w:r w:rsidR="00E736B1" w:rsidRPr="00047BC1">
        <w:rPr>
          <w:rFonts w:ascii="Book Antiqua" w:eastAsia="Book Antiqua" w:hAnsi="Book Antiqua" w:cs="Book Antiqua"/>
        </w:rPr>
        <w:t xml:space="preserve"> </w:t>
      </w:r>
      <w:r w:rsidRPr="00047BC1">
        <w:rPr>
          <w:rFonts w:ascii="Book Antiqua" w:eastAsia="Book Antiqua" w:hAnsi="Book Antiqua" w:cs="Book Antiqua"/>
        </w:rPr>
        <w:t>(Deemed</w:t>
      </w:r>
      <w:r w:rsidR="00E736B1" w:rsidRPr="00047BC1">
        <w:rPr>
          <w:rFonts w:ascii="Book Antiqua" w:eastAsia="Book Antiqua" w:hAnsi="Book Antiqua" w:cs="Book Antiqua"/>
        </w:rPr>
        <w:t xml:space="preserve"> </w:t>
      </w:r>
      <w:r w:rsidRPr="00047BC1">
        <w:rPr>
          <w:rFonts w:ascii="Book Antiqua" w:eastAsia="Book Antiqua" w:hAnsi="Book Antiqua" w:cs="Book Antiqua"/>
        </w:rPr>
        <w:t>to</w:t>
      </w:r>
      <w:r w:rsidR="00E736B1" w:rsidRPr="00047BC1">
        <w:rPr>
          <w:rFonts w:ascii="Book Antiqua" w:eastAsia="Book Antiqua" w:hAnsi="Book Antiqua" w:cs="Book Antiqua"/>
        </w:rPr>
        <w:t xml:space="preserve"> </w:t>
      </w:r>
      <w:r w:rsidRPr="00047BC1">
        <w:rPr>
          <w:rFonts w:ascii="Book Antiqua" w:eastAsia="Book Antiqua" w:hAnsi="Book Antiqua" w:cs="Book Antiqua"/>
        </w:rPr>
        <w:t>be</w:t>
      </w:r>
      <w:r w:rsidR="00E736B1" w:rsidRPr="00047BC1">
        <w:rPr>
          <w:rFonts w:ascii="Book Antiqua" w:eastAsia="Book Antiqua" w:hAnsi="Book Antiqua" w:cs="Book Antiqua"/>
        </w:rPr>
        <w:t xml:space="preserve"> </w:t>
      </w:r>
      <w:r w:rsidRPr="00047BC1">
        <w:rPr>
          <w:rFonts w:ascii="Book Antiqua" w:eastAsia="Book Antiqua" w:hAnsi="Book Antiqua" w:cs="Book Antiqua"/>
        </w:rPr>
        <w:t>University),</w:t>
      </w:r>
      <w:r w:rsidR="00E736B1" w:rsidRPr="00047BC1">
        <w:rPr>
          <w:rFonts w:ascii="Book Antiqua" w:eastAsia="Book Antiqua" w:hAnsi="Book Antiqua" w:cs="Book Antiqua"/>
        </w:rPr>
        <w:t xml:space="preserve"> </w:t>
      </w:r>
      <w:r w:rsidRPr="00047BC1">
        <w:rPr>
          <w:rFonts w:ascii="Book Antiqua" w:eastAsia="Book Antiqua" w:hAnsi="Book Antiqua" w:cs="Book Antiqua"/>
        </w:rPr>
        <w:t>for</w:t>
      </w:r>
      <w:r w:rsidR="00E736B1" w:rsidRPr="00047BC1">
        <w:rPr>
          <w:rFonts w:ascii="Book Antiqua" w:eastAsia="Book Antiqua" w:hAnsi="Book Antiqua" w:cs="Book Antiqua"/>
        </w:rPr>
        <w:t xml:space="preserve"> </w:t>
      </w:r>
      <w:r w:rsidRPr="00047BC1">
        <w:rPr>
          <w:rFonts w:ascii="Book Antiqua" w:eastAsia="Book Antiqua" w:hAnsi="Book Antiqua" w:cs="Book Antiqua"/>
        </w:rPr>
        <w:t>providing</w:t>
      </w:r>
      <w:r w:rsidR="00E736B1" w:rsidRPr="00047BC1">
        <w:rPr>
          <w:rFonts w:ascii="Book Antiqua" w:eastAsia="Book Antiqua" w:hAnsi="Book Antiqua" w:cs="Book Antiqua"/>
        </w:rPr>
        <w:t xml:space="preserve"> </w:t>
      </w:r>
      <w:r w:rsidRPr="00047BC1">
        <w:rPr>
          <w:rFonts w:ascii="Book Antiqua" w:eastAsia="Book Antiqua" w:hAnsi="Book Antiqua" w:cs="Book Antiqua"/>
        </w:rPr>
        <w:t>the</w:t>
      </w:r>
      <w:r w:rsidR="00E736B1" w:rsidRPr="00047BC1">
        <w:rPr>
          <w:rFonts w:ascii="Book Antiqua" w:eastAsia="Book Antiqua" w:hAnsi="Book Antiqua" w:cs="Book Antiqua"/>
        </w:rPr>
        <w:t xml:space="preserve"> </w:t>
      </w:r>
      <w:r w:rsidRPr="00047BC1">
        <w:rPr>
          <w:rFonts w:ascii="Book Antiqua" w:eastAsia="Book Antiqua" w:hAnsi="Book Antiqua" w:cs="Book Antiqua"/>
        </w:rPr>
        <w:t>necessary</w:t>
      </w:r>
      <w:r w:rsidR="00E736B1" w:rsidRPr="00047BC1">
        <w:rPr>
          <w:rFonts w:ascii="Book Antiqua" w:eastAsia="Book Antiqua" w:hAnsi="Book Antiqua" w:cs="Book Antiqua"/>
        </w:rPr>
        <w:t xml:space="preserve"> </w:t>
      </w:r>
      <w:r w:rsidRPr="00047BC1">
        <w:rPr>
          <w:rFonts w:ascii="Book Antiqua" w:eastAsia="Book Antiqua" w:hAnsi="Book Antiqua" w:cs="Book Antiqua"/>
        </w:rPr>
        <w:t>facilities</w:t>
      </w:r>
      <w:r w:rsidR="00E736B1" w:rsidRPr="00047BC1">
        <w:rPr>
          <w:rFonts w:ascii="Book Antiqua" w:eastAsia="Book Antiqua" w:hAnsi="Book Antiqua" w:cs="Book Antiqua"/>
        </w:rPr>
        <w:t xml:space="preserve"> </w:t>
      </w:r>
      <w:r w:rsidRPr="00047BC1">
        <w:rPr>
          <w:rFonts w:ascii="Book Antiqua" w:eastAsia="Book Antiqua" w:hAnsi="Book Antiqua" w:cs="Book Antiqua"/>
        </w:rPr>
        <w:t>to</w:t>
      </w:r>
      <w:r w:rsidR="00E736B1" w:rsidRPr="00047BC1">
        <w:rPr>
          <w:rFonts w:ascii="Book Antiqua" w:eastAsia="Book Antiqua" w:hAnsi="Book Antiqua" w:cs="Book Antiqua"/>
        </w:rPr>
        <w:t xml:space="preserve"> </w:t>
      </w:r>
      <w:r w:rsidRPr="00047BC1">
        <w:rPr>
          <w:rFonts w:ascii="Book Antiqua" w:eastAsia="Book Antiqua" w:hAnsi="Book Antiqua" w:cs="Book Antiqua"/>
        </w:rPr>
        <w:t>carry</w:t>
      </w:r>
      <w:r w:rsidR="00E736B1" w:rsidRPr="00047BC1">
        <w:rPr>
          <w:rFonts w:ascii="Book Antiqua" w:eastAsia="Book Antiqua" w:hAnsi="Book Antiqua" w:cs="Book Antiqua"/>
        </w:rPr>
        <w:t xml:space="preserve"> </w:t>
      </w:r>
      <w:r w:rsidRPr="00047BC1">
        <w:rPr>
          <w:rFonts w:ascii="Book Antiqua" w:eastAsia="Book Antiqua" w:hAnsi="Book Antiqua" w:cs="Book Antiqua"/>
        </w:rPr>
        <w:t>out</w:t>
      </w:r>
      <w:r w:rsidR="00E736B1" w:rsidRPr="00047BC1">
        <w:rPr>
          <w:rFonts w:ascii="Book Antiqua" w:eastAsia="Book Antiqua" w:hAnsi="Book Antiqua" w:cs="Book Antiqua"/>
        </w:rPr>
        <w:t xml:space="preserve"> </w:t>
      </w:r>
      <w:r w:rsidRPr="00047BC1">
        <w:rPr>
          <w:rFonts w:ascii="Book Antiqua" w:eastAsia="Book Antiqua" w:hAnsi="Book Antiqua" w:cs="Book Antiqua"/>
        </w:rPr>
        <w:t>this</w:t>
      </w:r>
      <w:r w:rsidR="00E736B1" w:rsidRPr="00047BC1">
        <w:rPr>
          <w:rFonts w:ascii="Book Antiqua" w:eastAsia="Book Antiqua" w:hAnsi="Book Antiqua" w:cs="Book Antiqua"/>
        </w:rPr>
        <w:t xml:space="preserve"> </w:t>
      </w:r>
      <w:r w:rsidRPr="00047BC1">
        <w:rPr>
          <w:rFonts w:ascii="Book Antiqua" w:eastAsia="Book Antiqua" w:hAnsi="Book Antiqua" w:cs="Book Antiqua"/>
        </w:rPr>
        <w:t>research</w:t>
      </w:r>
      <w:r w:rsidR="00E736B1" w:rsidRPr="00047BC1">
        <w:rPr>
          <w:rFonts w:ascii="Book Antiqua" w:eastAsia="Book Antiqua" w:hAnsi="Book Antiqua" w:cs="Book Antiqua"/>
        </w:rPr>
        <w:t xml:space="preserve"> </w:t>
      </w:r>
      <w:r w:rsidRPr="00047BC1">
        <w:rPr>
          <w:rFonts w:ascii="Book Antiqua" w:eastAsia="Book Antiqua" w:hAnsi="Book Antiqua" w:cs="Book Antiqua"/>
        </w:rPr>
        <w:t>work.</w:t>
      </w:r>
    </w:p>
    <w:p w14:paraId="5E63769B" w14:textId="77777777" w:rsidR="00A77B3E" w:rsidRPr="00047BC1" w:rsidRDefault="00A77B3E" w:rsidP="00E736B1">
      <w:pPr>
        <w:spacing w:line="360" w:lineRule="auto"/>
        <w:jc w:val="both"/>
        <w:rPr>
          <w:rFonts w:ascii="Book Antiqua" w:hAnsi="Book Antiqua"/>
        </w:rPr>
      </w:pPr>
    </w:p>
    <w:p w14:paraId="28C9FDC3" w14:textId="77777777" w:rsidR="00A77B3E" w:rsidRPr="00047BC1" w:rsidRDefault="00A57065" w:rsidP="00E736B1">
      <w:pPr>
        <w:spacing w:line="360" w:lineRule="auto"/>
        <w:jc w:val="both"/>
        <w:rPr>
          <w:rFonts w:ascii="Book Antiqua" w:hAnsi="Book Antiqua"/>
        </w:rPr>
      </w:pPr>
      <w:r w:rsidRPr="00047BC1">
        <w:rPr>
          <w:rFonts w:ascii="Book Antiqua" w:eastAsia="Book Antiqua" w:hAnsi="Book Antiqua" w:cs="Book Antiqua"/>
          <w:b/>
        </w:rPr>
        <w:t>REFERENCES</w:t>
      </w:r>
    </w:p>
    <w:p w14:paraId="537E75E1" w14:textId="172B53E1"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1</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Heimbach</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JK</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Kulik</w:t>
      </w:r>
      <w:r w:rsidR="00E736B1" w:rsidRPr="00047BC1">
        <w:rPr>
          <w:rFonts w:ascii="Book Antiqua" w:eastAsia="Book Antiqua" w:hAnsi="Book Antiqua" w:cs="Book Antiqua"/>
        </w:rPr>
        <w:t xml:space="preserve"> </w:t>
      </w:r>
      <w:r w:rsidRPr="00047BC1">
        <w:rPr>
          <w:rFonts w:ascii="Book Antiqua" w:eastAsia="Book Antiqua" w:hAnsi="Book Antiqua" w:cs="Book Antiqua"/>
        </w:rPr>
        <w:t>LM,</w:t>
      </w:r>
      <w:r w:rsidR="00E736B1" w:rsidRPr="00047BC1">
        <w:rPr>
          <w:rFonts w:ascii="Book Antiqua" w:eastAsia="Book Antiqua" w:hAnsi="Book Antiqua" w:cs="Book Antiqua"/>
        </w:rPr>
        <w:t xml:space="preserve"> </w:t>
      </w:r>
      <w:r w:rsidRPr="00047BC1">
        <w:rPr>
          <w:rFonts w:ascii="Book Antiqua" w:eastAsia="Book Antiqua" w:hAnsi="Book Antiqua" w:cs="Book Antiqua"/>
        </w:rPr>
        <w:t>Finn</w:t>
      </w:r>
      <w:r w:rsidR="00E736B1" w:rsidRPr="00047BC1">
        <w:rPr>
          <w:rFonts w:ascii="Book Antiqua" w:eastAsia="Book Antiqua" w:hAnsi="Book Antiqua" w:cs="Book Antiqua"/>
        </w:rPr>
        <w:t xml:space="preserve"> </w:t>
      </w:r>
      <w:r w:rsidRPr="00047BC1">
        <w:rPr>
          <w:rFonts w:ascii="Book Antiqua" w:eastAsia="Book Antiqua" w:hAnsi="Book Antiqua" w:cs="Book Antiqua"/>
        </w:rPr>
        <w:t>RS,</w:t>
      </w:r>
      <w:r w:rsidR="00E736B1" w:rsidRPr="00047BC1">
        <w:rPr>
          <w:rFonts w:ascii="Book Antiqua" w:eastAsia="Book Antiqua" w:hAnsi="Book Antiqua" w:cs="Book Antiqua"/>
        </w:rPr>
        <w:t xml:space="preserve"> </w:t>
      </w:r>
      <w:r w:rsidRPr="00047BC1">
        <w:rPr>
          <w:rFonts w:ascii="Book Antiqua" w:eastAsia="Book Antiqua" w:hAnsi="Book Antiqua" w:cs="Book Antiqua"/>
        </w:rPr>
        <w:t>Sirlin</w:t>
      </w:r>
      <w:r w:rsidR="00E736B1" w:rsidRPr="00047BC1">
        <w:rPr>
          <w:rFonts w:ascii="Book Antiqua" w:eastAsia="Book Antiqua" w:hAnsi="Book Antiqua" w:cs="Book Antiqua"/>
        </w:rPr>
        <w:t xml:space="preserve"> </w:t>
      </w:r>
      <w:r w:rsidRPr="00047BC1">
        <w:rPr>
          <w:rFonts w:ascii="Book Antiqua" w:eastAsia="Book Antiqua" w:hAnsi="Book Antiqua" w:cs="Book Antiqua"/>
        </w:rPr>
        <w:t>CB,</w:t>
      </w:r>
      <w:r w:rsidR="00E736B1" w:rsidRPr="00047BC1">
        <w:rPr>
          <w:rFonts w:ascii="Book Antiqua" w:eastAsia="Book Antiqua" w:hAnsi="Book Antiqua" w:cs="Book Antiqua"/>
        </w:rPr>
        <w:t xml:space="preserve"> </w:t>
      </w:r>
      <w:r w:rsidRPr="00047BC1">
        <w:rPr>
          <w:rFonts w:ascii="Book Antiqua" w:eastAsia="Book Antiqua" w:hAnsi="Book Antiqua" w:cs="Book Antiqua"/>
        </w:rPr>
        <w:t>Abecassis</w:t>
      </w:r>
      <w:r w:rsidR="00E736B1" w:rsidRPr="00047BC1">
        <w:rPr>
          <w:rFonts w:ascii="Book Antiqua" w:eastAsia="Book Antiqua" w:hAnsi="Book Antiqua" w:cs="Book Antiqua"/>
        </w:rPr>
        <w:t xml:space="preserve"> </w:t>
      </w:r>
      <w:r w:rsidRPr="00047BC1">
        <w:rPr>
          <w:rFonts w:ascii="Book Antiqua" w:eastAsia="Book Antiqua" w:hAnsi="Book Antiqua" w:cs="Book Antiqua"/>
        </w:rPr>
        <w:t>MM,</w:t>
      </w:r>
      <w:r w:rsidR="00E736B1" w:rsidRPr="00047BC1">
        <w:rPr>
          <w:rFonts w:ascii="Book Antiqua" w:eastAsia="Book Antiqua" w:hAnsi="Book Antiqua" w:cs="Book Antiqua"/>
        </w:rPr>
        <w:t xml:space="preserve"> </w:t>
      </w:r>
      <w:r w:rsidRPr="00047BC1">
        <w:rPr>
          <w:rFonts w:ascii="Book Antiqua" w:eastAsia="Book Antiqua" w:hAnsi="Book Antiqua" w:cs="Book Antiqua"/>
        </w:rPr>
        <w:t>Roberts</w:t>
      </w:r>
      <w:r w:rsidR="00E736B1" w:rsidRPr="00047BC1">
        <w:rPr>
          <w:rFonts w:ascii="Book Antiqua" w:eastAsia="Book Antiqua" w:hAnsi="Book Antiqua" w:cs="Book Antiqua"/>
        </w:rPr>
        <w:t xml:space="preserve"> </w:t>
      </w:r>
      <w:r w:rsidRPr="00047BC1">
        <w:rPr>
          <w:rFonts w:ascii="Book Antiqua" w:eastAsia="Book Antiqua" w:hAnsi="Book Antiqua" w:cs="Book Antiqua"/>
        </w:rPr>
        <w:t>LR,</w:t>
      </w:r>
      <w:r w:rsidR="00E736B1" w:rsidRPr="00047BC1">
        <w:rPr>
          <w:rFonts w:ascii="Book Antiqua" w:eastAsia="Book Antiqua" w:hAnsi="Book Antiqua" w:cs="Book Antiqua"/>
        </w:rPr>
        <w:t xml:space="preserve"> </w:t>
      </w:r>
      <w:r w:rsidRPr="00047BC1">
        <w:rPr>
          <w:rFonts w:ascii="Book Antiqua" w:eastAsia="Book Antiqua" w:hAnsi="Book Antiqua" w:cs="Book Antiqua"/>
        </w:rPr>
        <w:t>Zhu</w:t>
      </w:r>
      <w:r w:rsidR="00E736B1" w:rsidRPr="00047BC1">
        <w:rPr>
          <w:rFonts w:ascii="Book Antiqua" w:eastAsia="Book Antiqua" w:hAnsi="Book Antiqua" w:cs="Book Antiqua"/>
        </w:rPr>
        <w:t xml:space="preserve"> </w:t>
      </w:r>
      <w:r w:rsidRPr="00047BC1">
        <w:rPr>
          <w:rFonts w:ascii="Book Antiqua" w:eastAsia="Book Antiqua" w:hAnsi="Book Antiqua" w:cs="Book Antiqua"/>
        </w:rPr>
        <w:t>AX,</w:t>
      </w:r>
      <w:r w:rsidR="00E736B1" w:rsidRPr="00047BC1">
        <w:rPr>
          <w:rFonts w:ascii="Book Antiqua" w:eastAsia="Book Antiqua" w:hAnsi="Book Antiqua" w:cs="Book Antiqua"/>
        </w:rPr>
        <w:t xml:space="preserve"> </w:t>
      </w:r>
      <w:r w:rsidRPr="00047BC1">
        <w:rPr>
          <w:rFonts w:ascii="Book Antiqua" w:eastAsia="Book Antiqua" w:hAnsi="Book Antiqua" w:cs="Book Antiqua"/>
        </w:rPr>
        <w:t>Murad</w:t>
      </w:r>
      <w:r w:rsidR="00E736B1" w:rsidRPr="00047BC1">
        <w:rPr>
          <w:rFonts w:ascii="Book Antiqua" w:eastAsia="Book Antiqua" w:hAnsi="Book Antiqua" w:cs="Book Antiqua"/>
        </w:rPr>
        <w:t xml:space="preserve"> </w:t>
      </w:r>
      <w:r w:rsidRPr="00047BC1">
        <w:rPr>
          <w:rFonts w:ascii="Book Antiqua" w:eastAsia="Book Antiqua" w:hAnsi="Book Antiqua" w:cs="Book Antiqua"/>
        </w:rPr>
        <w:t>MH,</w:t>
      </w:r>
      <w:r w:rsidR="00E736B1" w:rsidRPr="00047BC1">
        <w:rPr>
          <w:rFonts w:ascii="Book Antiqua" w:eastAsia="Book Antiqua" w:hAnsi="Book Antiqua" w:cs="Book Antiqua"/>
        </w:rPr>
        <w:t xml:space="preserve"> </w:t>
      </w:r>
      <w:r w:rsidRPr="00047BC1">
        <w:rPr>
          <w:rFonts w:ascii="Book Antiqua" w:eastAsia="Book Antiqua" w:hAnsi="Book Antiqua" w:cs="Book Antiqua"/>
        </w:rPr>
        <w:t>Marrero</w:t>
      </w:r>
      <w:r w:rsidR="00E736B1" w:rsidRPr="00047BC1">
        <w:rPr>
          <w:rFonts w:ascii="Book Antiqua" w:eastAsia="Book Antiqua" w:hAnsi="Book Antiqua" w:cs="Book Antiqua"/>
        </w:rPr>
        <w:t xml:space="preserve"> </w:t>
      </w:r>
      <w:r w:rsidRPr="00047BC1">
        <w:rPr>
          <w:rFonts w:ascii="Book Antiqua" w:eastAsia="Book Antiqua" w:hAnsi="Book Antiqua" w:cs="Book Antiqua"/>
        </w:rPr>
        <w:t>JA.</w:t>
      </w:r>
      <w:r w:rsidR="00E736B1" w:rsidRPr="00047BC1">
        <w:rPr>
          <w:rFonts w:ascii="Book Antiqua" w:eastAsia="Book Antiqua" w:hAnsi="Book Antiqua" w:cs="Book Antiqua"/>
        </w:rPr>
        <w:t xml:space="preserve"> </w:t>
      </w:r>
      <w:r w:rsidRPr="00047BC1">
        <w:rPr>
          <w:rFonts w:ascii="Book Antiqua" w:eastAsia="Book Antiqua" w:hAnsi="Book Antiqua" w:cs="Book Antiqua"/>
        </w:rPr>
        <w:t>AASLD</w:t>
      </w:r>
      <w:r w:rsidR="00E736B1" w:rsidRPr="00047BC1">
        <w:rPr>
          <w:rFonts w:ascii="Book Antiqua" w:eastAsia="Book Antiqua" w:hAnsi="Book Antiqua" w:cs="Book Antiqua"/>
        </w:rPr>
        <w:t xml:space="preserve"> </w:t>
      </w:r>
      <w:r w:rsidRPr="00047BC1">
        <w:rPr>
          <w:rFonts w:ascii="Book Antiqua" w:eastAsia="Book Antiqua" w:hAnsi="Book Antiqua" w:cs="Book Antiqua"/>
        </w:rPr>
        <w:t>guidelines</w:t>
      </w:r>
      <w:r w:rsidR="00E736B1" w:rsidRPr="00047BC1">
        <w:rPr>
          <w:rFonts w:ascii="Book Antiqua" w:eastAsia="Book Antiqua" w:hAnsi="Book Antiqua" w:cs="Book Antiqua"/>
        </w:rPr>
        <w:t xml:space="preserve"> </w:t>
      </w:r>
      <w:r w:rsidRPr="00047BC1">
        <w:rPr>
          <w:rFonts w:ascii="Book Antiqua" w:eastAsia="Book Antiqua" w:hAnsi="Book Antiqua" w:cs="Book Antiqua"/>
        </w:rPr>
        <w:t>for</w:t>
      </w:r>
      <w:r w:rsidR="00E736B1" w:rsidRPr="00047BC1">
        <w:rPr>
          <w:rFonts w:ascii="Book Antiqua" w:eastAsia="Book Antiqua" w:hAnsi="Book Antiqua" w:cs="Book Antiqua"/>
        </w:rPr>
        <w:t xml:space="preserve"> </w:t>
      </w:r>
      <w:r w:rsidRPr="00047BC1">
        <w:rPr>
          <w:rFonts w:ascii="Book Antiqua" w:eastAsia="Book Antiqua" w:hAnsi="Book Antiqua" w:cs="Book Antiqua"/>
        </w:rPr>
        <w:t>the</w:t>
      </w:r>
      <w:r w:rsidR="00E736B1" w:rsidRPr="00047BC1">
        <w:rPr>
          <w:rFonts w:ascii="Book Antiqua" w:eastAsia="Book Antiqua" w:hAnsi="Book Antiqua" w:cs="Book Antiqua"/>
        </w:rPr>
        <w:t xml:space="preserve"> </w:t>
      </w:r>
      <w:r w:rsidRPr="00047BC1">
        <w:rPr>
          <w:rFonts w:ascii="Book Antiqua" w:eastAsia="Book Antiqua" w:hAnsi="Book Antiqua" w:cs="Book Antiqua"/>
        </w:rPr>
        <w:t>treatment</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hepatocellular</w:t>
      </w:r>
      <w:r w:rsidR="00E736B1" w:rsidRPr="00047BC1">
        <w:rPr>
          <w:rFonts w:ascii="Book Antiqua" w:eastAsia="Book Antiqua" w:hAnsi="Book Antiqua" w:cs="Book Antiqua"/>
        </w:rPr>
        <w:t xml:space="preserve"> </w:t>
      </w:r>
      <w:r w:rsidRPr="00047BC1">
        <w:rPr>
          <w:rFonts w:ascii="Book Antiqua" w:eastAsia="Book Antiqua" w:hAnsi="Book Antiqua" w:cs="Book Antiqua"/>
        </w:rPr>
        <w:t>carcinoma.</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Hepatology</w:t>
      </w:r>
      <w:r w:rsidR="00E736B1" w:rsidRPr="00047BC1">
        <w:rPr>
          <w:rFonts w:ascii="Book Antiqua" w:eastAsia="Book Antiqua" w:hAnsi="Book Antiqua" w:cs="Book Antiqua"/>
        </w:rPr>
        <w:t xml:space="preserve"> </w:t>
      </w:r>
      <w:r w:rsidRPr="00047BC1">
        <w:rPr>
          <w:rFonts w:ascii="Book Antiqua" w:eastAsia="Book Antiqua" w:hAnsi="Book Antiqua" w:cs="Book Antiqua"/>
        </w:rPr>
        <w:t>2018;</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67</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358-380</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28130846</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10.1002/hep.29086]</w:t>
      </w:r>
    </w:p>
    <w:p w14:paraId="357D271C" w14:textId="5EB96194"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2</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Sung</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H</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Ferlay</w:t>
      </w:r>
      <w:r w:rsidR="00E736B1" w:rsidRPr="00047BC1">
        <w:rPr>
          <w:rFonts w:ascii="Book Antiqua" w:eastAsia="Book Antiqua" w:hAnsi="Book Antiqua" w:cs="Book Antiqua"/>
        </w:rPr>
        <w:t xml:space="preserve"> </w:t>
      </w:r>
      <w:r w:rsidRPr="00047BC1">
        <w:rPr>
          <w:rFonts w:ascii="Book Antiqua" w:eastAsia="Book Antiqua" w:hAnsi="Book Antiqua" w:cs="Book Antiqua"/>
        </w:rPr>
        <w:t>J,</w:t>
      </w:r>
      <w:r w:rsidR="00E736B1" w:rsidRPr="00047BC1">
        <w:rPr>
          <w:rFonts w:ascii="Book Antiqua" w:eastAsia="Book Antiqua" w:hAnsi="Book Antiqua" w:cs="Book Antiqua"/>
        </w:rPr>
        <w:t xml:space="preserve"> </w:t>
      </w:r>
      <w:r w:rsidRPr="00047BC1">
        <w:rPr>
          <w:rFonts w:ascii="Book Antiqua" w:eastAsia="Book Antiqua" w:hAnsi="Book Antiqua" w:cs="Book Antiqua"/>
        </w:rPr>
        <w:t>Siegel</w:t>
      </w:r>
      <w:r w:rsidR="00E736B1" w:rsidRPr="00047BC1">
        <w:rPr>
          <w:rFonts w:ascii="Book Antiqua" w:eastAsia="Book Antiqua" w:hAnsi="Book Antiqua" w:cs="Book Antiqua"/>
        </w:rPr>
        <w:t xml:space="preserve"> </w:t>
      </w:r>
      <w:r w:rsidRPr="00047BC1">
        <w:rPr>
          <w:rFonts w:ascii="Book Antiqua" w:eastAsia="Book Antiqua" w:hAnsi="Book Antiqua" w:cs="Book Antiqua"/>
        </w:rPr>
        <w:t>RL,</w:t>
      </w:r>
      <w:r w:rsidR="00E736B1" w:rsidRPr="00047BC1">
        <w:rPr>
          <w:rFonts w:ascii="Book Antiqua" w:eastAsia="Book Antiqua" w:hAnsi="Book Antiqua" w:cs="Book Antiqua"/>
        </w:rPr>
        <w:t xml:space="preserve"> </w:t>
      </w:r>
      <w:r w:rsidRPr="00047BC1">
        <w:rPr>
          <w:rFonts w:ascii="Book Antiqua" w:eastAsia="Book Antiqua" w:hAnsi="Book Antiqua" w:cs="Book Antiqua"/>
        </w:rPr>
        <w:t>Laversanne</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Soerjomataram</w:t>
      </w:r>
      <w:r w:rsidR="00E736B1" w:rsidRPr="00047BC1">
        <w:rPr>
          <w:rFonts w:ascii="Book Antiqua" w:eastAsia="Book Antiqua" w:hAnsi="Book Antiqua" w:cs="Book Antiqua"/>
        </w:rPr>
        <w:t xml:space="preserve"> </w:t>
      </w:r>
      <w:r w:rsidRPr="00047BC1">
        <w:rPr>
          <w:rFonts w:ascii="Book Antiqua" w:eastAsia="Book Antiqua" w:hAnsi="Book Antiqua" w:cs="Book Antiqua"/>
        </w:rPr>
        <w:t>I,</w:t>
      </w:r>
      <w:r w:rsidR="00E736B1" w:rsidRPr="00047BC1">
        <w:rPr>
          <w:rFonts w:ascii="Book Antiqua" w:eastAsia="Book Antiqua" w:hAnsi="Book Antiqua" w:cs="Book Antiqua"/>
        </w:rPr>
        <w:t xml:space="preserve"> </w:t>
      </w:r>
      <w:r w:rsidRPr="00047BC1">
        <w:rPr>
          <w:rFonts w:ascii="Book Antiqua" w:eastAsia="Book Antiqua" w:hAnsi="Book Antiqua" w:cs="Book Antiqua"/>
        </w:rPr>
        <w:t>Jemal</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Bray</w:t>
      </w:r>
      <w:r w:rsidR="00E736B1" w:rsidRPr="00047BC1">
        <w:rPr>
          <w:rFonts w:ascii="Book Antiqua" w:eastAsia="Book Antiqua" w:hAnsi="Book Antiqua" w:cs="Book Antiqua"/>
        </w:rPr>
        <w:t xml:space="preserve"> </w:t>
      </w:r>
      <w:r w:rsidRPr="00047BC1">
        <w:rPr>
          <w:rFonts w:ascii="Book Antiqua" w:eastAsia="Book Antiqua" w:hAnsi="Book Antiqua" w:cs="Book Antiqua"/>
        </w:rPr>
        <w:t>F.</w:t>
      </w:r>
      <w:r w:rsidR="00E736B1" w:rsidRPr="00047BC1">
        <w:rPr>
          <w:rFonts w:ascii="Book Antiqua" w:eastAsia="Book Antiqua" w:hAnsi="Book Antiqua" w:cs="Book Antiqua"/>
        </w:rPr>
        <w:t xml:space="preserve"> </w:t>
      </w:r>
      <w:r w:rsidRPr="00047BC1">
        <w:rPr>
          <w:rFonts w:ascii="Book Antiqua" w:eastAsia="Book Antiqua" w:hAnsi="Book Antiqua" w:cs="Book Antiqua"/>
        </w:rPr>
        <w:t>Global</w:t>
      </w:r>
      <w:r w:rsidR="00E736B1" w:rsidRPr="00047BC1">
        <w:rPr>
          <w:rFonts w:ascii="Book Antiqua" w:eastAsia="Book Antiqua" w:hAnsi="Book Antiqua" w:cs="Book Antiqua"/>
        </w:rPr>
        <w:t xml:space="preserve"> </w:t>
      </w:r>
      <w:r w:rsidRPr="00047BC1">
        <w:rPr>
          <w:rFonts w:ascii="Book Antiqua" w:eastAsia="Book Antiqua" w:hAnsi="Book Antiqua" w:cs="Book Antiqua"/>
        </w:rPr>
        <w:t>Cancer</w:t>
      </w:r>
      <w:r w:rsidR="00E736B1" w:rsidRPr="00047BC1">
        <w:rPr>
          <w:rFonts w:ascii="Book Antiqua" w:eastAsia="Book Antiqua" w:hAnsi="Book Antiqua" w:cs="Book Antiqua"/>
        </w:rPr>
        <w:t xml:space="preserve"> </w:t>
      </w:r>
      <w:r w:rsidRPr="00047BC1">
        <w:rPr>
          <w:rFonts w:ascii="Book Antiqua" w:eastAsia="Book Antiqua" w:hAnsi="Book Antiqua" w:cs="Book Antiqua"/>
        </w:rPr>
        <w:t>Statistics</w:t>
      </w:r>
      <w:r w:rsidR="00E736B1" w:rsidRPr="00047BC1">
        <w:rPr>
          <w:rFonts w:ascii="Book Antiqua" w:eastAsia="Book Antiqua" w:hAnsi="Book Antiqua" w:cs="Book Antiqua"/>
        </w:rPr>
        <w:t xml:space="preserve"> </w:t>
      </w:r>
      <w:r w:rsidRPr="00047BC1">
        <w:rPr>
          <w:rFonts w:ascii="Book Antiqua" w:eastAsia="Book Antiqua" w:hAnsi="Book Antiqua" w:cs="Book Antiqua"/>
        </w:rPr>
        <w:t>2020:</w:t>
      </w:r>
      <w:r w:rsidR="00E736B1" w:rsidRPr="00047BC1">
        <w:rPr>
          <w:rFonts w:ascii="Book Antiqua" w:eastAsia="Book Antiqua" w:hAnsi="Book Antiqua" w:cs="Book Antiqua"/>
        </w:rPr>
        <w:t xml:space="preserve"> </w:t>
      </w:r>
      <w:r w:rsidRPr="00047BC1">
        <w:rPr>
          <w:rFonts w:ascii="Book Antiqua" w:eastAsia="Book Antiqua" w:hAnsi="Book Antiqua" w:cs="Book Antiqua"/>
        </w:rPr>
        <w:t>GLOBOCAN</w:t>
      </w:r>
      <w:r w:rsidR="00E736B1" w:rsidRPr="00047BC1">
        <w:rPr>
          <w:rFonts w:ascii="Book Antiqua" w:eastAsia="Book Antiqua" w:hAnsi="Book Antiqua" w:cs="Book Antiqua"/>
        </w:rPr>
        <w:t xml:space="preserve"> </w:t>
      </w:r>
      <w:r w:rsidRPr="00047BC1">
        <w:rPr>
          <w:rFonts w:ascii="Book Antiqua" w:eastAsia="Book Antiqua" w:hAnsi="Book Antiqua" w:cs="Book Antiqua"/>
        </w:rPr>
        <w:t>Estimates</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Incidence</w:t>
      </w:r>
      <w:r w:rsidR="00E736B1" w:rsidRPr="00047BC1">
        <w:rPr>
          <w:rFonts w:ascii="Book Antiqua" w:eastAsia="Book Antiqua" w:hAnsi="Book Antiqua" w:cs="Book Antiqua"/>
        </w:rPr>
        <w:t xml:space="preserve"> </w:t>
      </w:r>
      <w:r w:rsidRPr="00047BC1">
        <w:rPr>
          <w:rFonts w:ascii="Book Antiqua" w:eastAsia="Book Antiqua" w:hAnsi="Book Antiqua" w:cs="Book Antiqua"/>
        </w:rPr>
        <w:t>and</w:t>
      </w:r>
      <w:r w:rsidR="00E736B1" w:rsidRPr="00047BC1">
        <w:rPr>
          <w:rFonts w:ascii="Book Antiqua" w:eastAsia="Book Antiqua" w:hAnsi="Book Antiqua" w:cs="Book Antiqua"/>
        </w:rPr>
        <w:t xml:space="preserve"> </w:t>
      </w:r>
      <w:r w:rsidRPr="00047BC1">
        <w:rPr>
          <w:rFonts w:ascii="Book Antiqua" w:eastAsia="Book Antiqua" w:hAnsi="Book Antiqua" w:cs="Book Antiqua"/>
        </w:rPr>
        <w:t>Mortality</w:t>
      </w:r>
      <w:r w:rsidR="00E736B1" w:rsidRPr="00047BC1">
        <w:rPr>
          <w:rFonts w:ascii="Book Antiqua" w:eastAsia="Book Antiqua" w:hAnsi="Book Antiqua" w:cs="Book Antiqua"/>
        </w:rPr>
        <w:t xml:space="preserve"> </w:t>
      </w:r>
      <w:r w:rsidRPr="00047BC1">
        <w:rPr>
          <w:rFonts w:ascii="Book Antiqua" w:eastAsia="Book Antiqua" w:hAnsi="Book Antiqua" w:cs="Book Antiqua"/>
        </w:rPr>
        <w:t>Worldwide</w:t>
      </w:r>
      <w:r w:rsidR="00E736B1" w:rsidRPr="00047BC1">
        <w:rPr>
          <w:rFonts w:ascii="Book Antiqua" w:eastAsia="Book Antiqua" w:hAnsi="Book Antiqua" w:cs="Book Antiqua"/>
        </w:rPr>
        <w:t xml:space="preserve"> </w:t>
      </w:r>
      <w:r w:rsidRPr="00047BC1">
        <w:rPr>
          <w:rFonts w:ascii="Book Antiqua" w:eastAsia="Book Antiqua" w:hAnsi="Book Antiqua" w:cs="Book Antiqua"/>
        </w:rPr>
        <w:t>for</w:t>
      </w:r>
      <w:r w:rsidR="00E736B1" w:rsidRPr="00047BC1">
        <w:rPr>
          <w:rFonts w:ascii="Book Antiqua" w:eastAsia="Book Antiqua" w:hAnsi="Book Antiqua" w:cs="Book Antiqua"/>
        </w:rPr>
        <w:t xml:space="preserve"> </w:t>
      </w:r>
      <w:r w:rsidRPr="00047BC1">
        <w:rPr>
          <w:rFonts w:ascii="Book Antiqua" w:eastAsia="Book Antiqua" w:hAnsi="Book Antiqua" w:cs="Book Antiqua"/>
        </w:rPr>
        <w:t>36</w:t>
      </w:r>
      <w:r w:rsidR="00E736B1" w:rsidRPr="00047BC1">
        <w:rPr>
          <w:rFonts w:ascii="Book Antiqua" w:eastAsia="Book Antiqua" w:hAnsi="Book Antiqua" w:cs="Book Antiqua"/>
        </w:rPr>
        <w:t xml:space="preserve"> </w:t>
      </w:r>
      <w:r w:rsidRPr="00047BC1">
        <w:rPr>
          <w:rFonts w:ascii="Book Antiqua" w:eastAsia="Book Antiqua" w:hAnsi="Book Antiqua" w:cs="Book Antiqua"/>
        </w:rPr>
        <w:t>Cancers</w:t>
      </w:r>
      <w:r w:rsidR="00E736B1" w:rsidRPr="00047BC1">
        <w:rPr>
          <w:rFonts w:ascii="Book Antiqua" w:eastAsia="Book Antiqua" w:hAnsi="Book Antiqua" w:cs="Book Antiqua"/>
        </w:rPr>
        <w:t xml:space="preserve"> </w:t>
      </w:r>
      <w:r w:rsidRPr="00047BC1">
        <w:rPr>
          <w:rFonts w:ascii="Book Antiqua" w:eastAsia="Book Antiqua" w:hAnsi="Book Antiqua" w:cs="Book Antiqua"/>
        </w:rPr>
        <w:t>in</w:t>
      </w:r>
      <w:r w:rsidR="00E736B1" w:rsidRPr="00047BC1">
        <w:rPr>
          <w:rFonts w:ascii="Book Antiqua" w:eastAsia="Book Antiqua" w:hAnsi="Book Antiqua" w:cs="Book Antiqua"/>
        </w:rPr>
        <w:t xml:space="preserve"> </w:t>
      </w:r>
      <w:r w:rsidRPr="00047BC1">
        <w:rPr>
          <w:rFonts w:ascii="Book Antiqua" w:eastAsia="Book Antiqua" w:hAnsi="Book Antiqua" w:cs="Book Antiqua"/>
        </w:rPr>
        <w:t>185</w:t>
      </w:r>
      <w:r w:rsidR="00E736B1" w:rsidRPr="00047BC1">
        <w:rPr>
          <w:rFonts w:ascii="Book Antiqua" w:eastAsia="Book Antiqua" w:hAnsi="Book Antiqua" w:cs="Book Antiqua"/>
        </w:rPr>
        <w:t xml:space="preserve"> </w:t>
      </w:r>
      <w:r w:rsidRPr="00047BC1">
        <w:rPr>
          <w:rFonts w:ascii="Book Antiqua" w:eastAsia="Book Antiqua" w:hAnsi="Book Antiqua" w:cs="Book Antiqua"/>
        </w:rPr>
        <w:t>Countries.</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CA</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Cancer</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J</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Clin</w:t>
      </w:r>
      <w:r w:rsidR="00E736B1" w:rsidRPr="00047BC1">
        <w:rPr>
          <w:rFonts w:ascii="Book Antiqua" w:eastAsia="Book Antiqua" w:hAnsi="Book Antiqua" w:cs="Book Antiqua"/>
        </w:rPr>
        <w:t xml:space="preserve"> </w:t>
      </w:r>
      <w:r w:rsidRPr="00047BC1">
        <w:rPr>
          <w:rFonts w:ascii="Book Antiqua" w:eastAsia="Book Antiqua" w:hAnsi="Book Antiqua" w:cs="Book Antiqua"/>
        </w:rPr>
        <w:t>2021;</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71</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209-249</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33538338</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10.3322/caac.21660]</w:t>
      </w:r>
    </w:p>
    <w:p w14:paraId="1D522601" w14:textId="63593DEF"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3</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Mittal</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S</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El-Serag</w:t>
      </w:r>
      <w:r w:rsidR="00E736B1" w:rsidRPr="00047BC1">
        <w:rPr>
          <w:rFonts w:ascii="Book Antiqua" w:eastAsia="Book Antiqua" w:hAnsi="Book Antiqua" w:cs="Book Antiqua"/>
        </w:rPr>
        <w:t xml:space="preserve"> </w:t>
      </w:r>
      <w:r w:rsidRPr="00047BC1">
        <w:rPr>
          <w:rFonts w:ascii="Book Antiqua" w:eastAsia="Book Antiqua" w:hAnsi="Book Antiqua" w:cs="Book Antiqua"/>
        </w:rPr>
        <w:t>HB.</w:t>
      </w:r>
      <w:r w:rsidR="00E736B1" w:rsidRPr="00047BC1">
        <w:rPr>
          <w:rFonts w:ascii="Book Antiqua" w:eastAsia="Book Antiqua" w:hAnsi="Book Antiqua" w:cs="Book Antiqua"/>
        </w:rPr>
        <w:t xml:space="preserve"> </w:t>
      </w:r>
      <w:r w:rsidRPr="00047BC1">
        <w:rPr>
          <w:rFonts w:ascii="Book Antiqua" w:eastAsia="Book Antiqua" w:hAnsi="Book Antiqua" w:cs="Book Antiqua"/>
        </w:rPr>
        <w:t>Epidemiology</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hepatocellular</w:t>
      </w:r>
      <w:r w:rsidR="00E736B1" w:rsidRPr="00047BC1">
        <w:rPr>
          <w:rFonts w:ascii="Book Antiqua" w:eastAsia="Book Antiqua" w:hAnsi="Book Antiqua" w:cs="Book Antiqua"/>
        </w:rPr>
        <w:t xml:space="preserve"> </w:t>
      </w:r>
      <w:r w:rsidRPr="00047BC1">
        <w:rPr>
          <w:rFonts w:ascii="Book Antiqua" w:eastAsia="Book Antiqua" w:hAnsi="Book Antiqua" w:cs="Book Antiqua"/>
        </w:rPr>
        <w:t>carcinoma:</w:t>
      </w:r>
      <w:r w:rsidR="00E736B1" w:rsidRPr="00047BC1">
        <w:rPr>
          <w:rFonts w:ascii="Book Antiqua" w:eastAsia="Book Antiqua" w:hAnsi="Book Antiqua" w:cs="Book Antiqua"/>
        </w:rPr>
        <w:t xml:space="preserve"> </w:t>
      </w:r>
      <w:r w:rsidRPr="00047BC1">
        <w:rPr>
          <w:rFonts w:ascii="Book Antiqua" w:eastAsia="Book Antiqua" w:hAnsi="Book Antiqua" w:cs="Book Antiqua"/>
        </w:rPr>
        <w:t>consider</w:t>
      </w:r>
      <w:r w:rsidR="00E736B1" w:rsidRPr="00047BC1">
        <w:rPr>
          <w:rFonts w:ascii="Book Antiqua" w:eastAsia="Book Antiqua" w:hAnsi="Book Antiqua" w:cs="Book Antiqua"/>
        </w:rPr>
        <w:t xml:space="preserve"> </w:t>
      </w:r>
      <w:r w:rsidRPr="00047BC1">
        <w:rPr>
          <w:rFonts w:ascii="Book Antiqua" w:eastAsia="Book Antiqua" w:hAnsi="Book Antiqua" w:cs="Book Antiqua"/>
        </w:rPr>
        <w:t>the</w:t>
      </w:r>
      <w:r w:rsidR="00E736B1" w:rsidRPr="00047BC1">
        <w:rPr>
          <w:rFonts w:ascii="Book Antiqua" w:eastAsia="Book Antiqua" w:hAnsi="Book Antiqua" w:cs="Book Antiqua"/>
        </w:rPr>
        <w:t xml:space="preserve"> </w:t>
      </w:r>
      <w:r w:rsidRPr="00047BC1">
        <w:rPr>
          <w:rFonts w:ascii="Book Antiqua" w:eastAsia="Book Antiqua" w:hAnsi="Book Antiqua" w:cs="Book Antiqua"/>
        </w:rPr>
        <w:t>population.</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J</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Clin</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Gastroenterol</w:t>
      </w:r>
      <w:r w:rsidR="00E736B1" w:rsidRPr="00047BC1">
        <w:rPr>
          <w:rFonts w:ascii="Book Antiqua" w:eastAsia="Book Antiqua" w:hAnsi="Book Antiqua" w:cs="Book Antiqua"/>
        </w:rPr>
        <w:t xml:space="preserve"> </w:t>
      </w:r>
      <w:r w:rsidRPr="00047BC1">
        <w:rPr>
          <w:rFonts w:ascii="Book Antiqua" w:eastAsia="Book Antiqua" w:hAnsi="Book Antiqua" w:cs="Book Antiqua"/>
        </w:rPr>
        <w:t>2013;</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47</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Suppl</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S2-S6</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23632345</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10.1097/MCG.0b013e3182872f29]</w:t>
      </w:r>
    </w:p>
    <w:p w14:paraId="7388BD1E" w14:textId="76414C2E"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4</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Hassanipour</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S</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Vali</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Gaffari-Fam</w:t>
      </w:r>
      <w:r w:rsidR="00E736B1" w:rsidRPr="00047BC1">
        <w:rPr>
          <w:rFonts w:ascii="Book Antiqua" w:eastAsia="Book Antiqua" w:hAnsi="Book Antiqua" w:cs="Book Antiqua"/>
        </w:rPr>
        <w:t xml:space="preserve"> </w:t>
      </w:r>
      <w:r w:rsidRPr="00047BC1">
        <w:rPr>
          <w:rFonts w:ascii="Book Antiqua" w:eastAsia="Book Antiqua" w:hAnsi="Book Antiqua" w:cs="Book Antiqua"/>
        </w:rPr>
        <w:t>S,</w:t>
      </w:r>
      <w:r w:rsidR="00E736B1" w:rsidRPr="00047BC1">
        <w:rPr>
          <w:rFonts w:ascii="Book Antiqua" w:eastAsia="Book Antiqua" w:hAnsi="Book Antiqua" w:cs="Book Antiqua"/>
        </w:rPr>
        <w:t xml:space="preserve"> </w:t>
      </w:r>
      <w:r w:rsidRPr="00047BC1">
        <w:rPr>
          <w:rFonts w:ascii="Book Antiqua" w:eastAsia="Book Antiqua" w:hAnsi="Book Antiqua" w:cs="Book Antiqua"/>
        </w:rPr>
        <w:t>Nikbakht</w:t>
      </w:r>
      <w:r w:rsidR="00E736B1" w:rsidRPr="00047BC1">
        <w:rPr>
          <w:rFonts w:ascii="Book Antiqua" w:eastAsia="Book Antiqua" w:hAnsi="Book Antiqua" w:cs="Book Antiqua"/>
        </w:rPr>
        <w:t xml:space="preserve"> </w:t>
      </w:r>
      <w:r w:rsidRPr="00047BC1">
        <w:rPr>
          <w:rFonts w:ascii="Book Antiqua" w:eastAsia="Book Antiqua" w:hAnsi="Book Antiqua" w:cs="Book Antiqua"/>
        </w:rPr>
        <w:t>HA,</w:t>
      </w:r>
      <w:r w:rsidR="00E736B1" w:rsidRPr="00047BC1">
        <w:rPr>
          <w:rFonts w:ascii="Book Antiqua" w:eastAsia="Book Antiqua" w:hAnsi="Book Antiqua" w:cs="Book Antiqua"/>
        </w:rPr>
        <w:t xml:space="preserve"> </w:t>
      </w:r>
      <w:r w:rsidRPr="00047BC1">
        <w:rPr>
          <w:rFonts w:ascii="Book Antiqua" w:eastAsia="Book Antiqua" w:hAnsi="Book Antiqua" w:cs="Book Antiqua"/>
        </w:rPr>
        <w:t>Abdzadeh</w:t>
      </w:r>
      <w:r w:rsidR="00E736B1" w:rsidRPr="00047BC1">
        <w:rPr>
          <w:rFonts w:ascii="Book Antiqua" w:eastAsia="Book Antiqua" w:hAnsi="Book Antiqua" w:cs="Book Antiqua"/>
        </w:rPr>
        <w:t xml:space="preserve"> </w:t>
      </w:r>
      <w:r w:rsidRPr="00047BC1">
        <w:rPr>
          <w:rFonts w:ascii="Book Antiqua" w:eastAsia="Book Antiqua" w:hAnsi="Book Antiqua" w:cs="Book Antiqua"/>
        </w:rPr>
        <w:t>E,</w:t>
      </w:r>
      <w:r w:rsidR="00E736B1" w:rsidRPr="00047BC1">
        <w:rPr>
          <w:rFonts w:ascii="Book Antiqua" w:eastAsia="Book Antiqua" w:hAnsi="Book Antiqua" w:cs="Book Antiqua"/>
        </w:rPr>
        <w:t xml:space="preserve"> </w:t>
      </w:r>
      <w:r w:rsidRPr="00047BC1">
        <w:rPr>
          <w:rFonts w:ascii="Book Antiqua" w:eastAsia="Book Antiqua" w:hAnsi="Book Antiqua" w:cs="Book Antiqua"/>
        </w:rPr>
        <w:t>Joukar</w:t>
      </w:r>
      <w:r w:rsidR="00E736B1" w:rsidRPr="00047BC1">
        <w:rPr>
          <w:rFonts w:ascii="Book Antiqua" w:eastAsia="Book Antiqua" w:hAnsi="Book Antiqua" w:cs="Book Antiqua"/>
        </w:rPr>
        <w:t xml:space="preserve"> </w:t>
      </w:r>
      <w:r w:rsidRPr="00047BC1">
        <w:rPr>
          <w:rFonts w:ascii="Book Antiqua" w:eastAsia="Book Antiqua" w:hAnsi="Book Antiqua" w:cs="Book Antiqua"/>
        </w:rPr>
        <w:t>F,</w:t>
      </w:r>
      <w:r w:rsidR="00E736B1" w:rsidRPr="00047BC1">
        <w:rPr>
          <w:rFonts w:ascii="Book Antiqua" w:eastAsia="Book Antiqua" w:hAnsi="Book Antiqua" w:cs="Book Antiqua"/>
        </w:rPr>
        <w:t xml:space="preserve"> </w:t>
      </w:r>
      <w:r w:rsidRPr="00047BC1">
        <w:rPr>
          <w:rFonts w:ascii="Book Antiqua" w:eastAsia="Book Antiqua" w:hAnsi="Book Antiqua" w:cs="Book Antiqua"/>
        </w:rPr>
        <w:t>Pourshams</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Shafaghi</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Malakoutikhah</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Arab-Zozani</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Salehiniya</w:t>
      </w:r>
      <w:r w:rsidR="00E736B1" w:rsidRPr="00047BC1">
        <w:rPr>
          <w:rFonts w:ascii="Book Antiqua" w:eastAsia="Book Antiqua" w:hAnsi="Book Antiqua" w:cs="Book Antiqua"/>
        </w:rPr>
        <w:t xml:space="preserve"> </w:t>
      </w:r>
      <w:r w:rsidRPr="00047BC1">
        <w:rPr>
          <w:rFonts w:ascii="Book Antiqua" w:eastAsia="Book Antiqua" w:hAnsi="Book Antiqua" w:cs="Book Antiqua"/>
        </w:rPr>
        <w:t>H,</w:t>
      </w:r>
      <w:r w:rsidR="00E736B1" w:rsidRPr="00047BC1">
        <w:rPr>
          <w:rFonts w:ascii="Book Antiqua" w:eastAsia="Book Antiqua" w:hAnsi="Book Antiqua" w:cs="Book Antiqua"/>
        </w:rPr>
        <w:t xml:space="preserve"> </w:t>
      </w:r>
      <w:r w:rsidRPr="00047BC1">
        <w:rPr>
          <w:rFonts w:ascii="Book Antiqua" w:eastAsia="Book Antiqua" w:hAnsi="Book Antiqua" w:cs="Book Antiqua"/>
        </w:rPr>
        <w:t>Mansour-Ghanaei</w:t>
      </w:r>
      <w:r w:rsidR="00E736B1" w:rsidRPr="00047BC1">
        <w:rPr>
          <w:rFonts w:ascii="Book Antiqua" w:eastAsia="Book Antiqua" w:hAnsi="Book Antiqua" w:cs="Book Antiqua"/>
        </w:rPr>
        <w:t xml:space="preserve"> </w:t>
      </w:r>
      <w:r w:rsidRPr="00047BC1">
        <w:rPr>
          <w:rFonts w:ascii="Book Antiqua" w:eastAsia="Book Antiqua" w:hAnsi="Book Antiqua" w:cs="Book Antiqua"/>
        </w:rPr>
        <w:t>F.</w:t>
      </w:r>
      <w:r w:rsidR="00E736B1" w:rsidRPr="00047BC1">
        <w:rPr>
          <w:rFonts w:ascii="Book Antiqua" w:eastAsia="Book Antiqua" w:hAnsi="Book Antiqua" w:cs="Book Antiqua"/>
        </w:rPr>
        <w:t xml:space="preserve"> </w:t>
      </w:r>
      <w:r w:rsidRPr="00047BC1">
        <w:rPr>
          <w:rFonts w:ascii="Book Antiqua" w:eastAsia="Book Antiqua" w:hAnsi="Book Antiqua" w:cs="Book Antiqua"/>
        </w:rPr>
        <w:t>The</w:t>
      </w:r>
      <w:r w:rsidR="00E736B1" w:rsidRPr="00047BC1">
        <w:rPr>
          <w:rFonts w:ascii="Book Antiqua" w:eastAsia="Book Antiqua" w:hAnsi="Book Antiqua" w:cs="Book Antiqua"/>
        </w:rPr>
        <w:t xml:space="preserve"> </w:t>
      </w:r>
      <w:r w:rsidRPr="00047BC1">
        <w:rPr>
          <w:rFonts w:ascii="Book Antiqua" w:eastAsia="Book Antiqua" w:hAnsi="Book Antiqua" w:cs="Book Antiqua"/>
        </w:rPr>
        <w:t>survival</w:t>
      </w:r>
      <w:r w:rsidR="00E736B1" w:rsidRPr="00047BC1">
        <w:rPr>
          <w:rFonts w:ascii="Book Antiqua" w:eastAsia="Book Antiqua" w:hAnsi="Book Antiqua" w:cs="Book Antiqua"/>
        </w:rPr>
        <w:t xml:space="preserve"> </w:t>
      </w:r>
      <w:r w:rsidRPr="00047BC1">
        <w:rPr>
          <w:rFonts w:ascii="Book Antiqua" w:eastAsia="Book Antiqua" w:hAnsi="Book Antiqua" w:cs="Book Antiqua"/>
        </w:rPr>
        <w:t>rate</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hepatocellular</w:t>
      </w:r>
      <w:r w:rsidR="00E736B1" w:rsidRPr="00047BC1">
        <w:rPr>
          <w:rFonts w:ascii="Book Antiqua" w:eastAsia="Book Antiqua" w:hAnsi="Book Antiqua" w:cs="Book Antiqua"/>
        </w:rPr>
        <w:t xml:space="preserve"> </w:t>
      </w:r>
      <w:r w:rsidRPr="00047BC1">
        <w:rPr>
          <w:rFonts w:ascii="Book Antiqua" w:eastAsia="Book Antiqua" w:hAnsi="Book Antiqua" w:cs="Book Antiqua"/>
        </w:rPr>
        <w:t>carcinoma</w:t>
      </w:r>
      <w:r w:rsidR="00E736B1" w:rsidRPr="00047BC1">
        <w:rPr>
          <w:rFonts w:ascii="Book Antiqua" w:eastAsia="Book Antiqua" w:hAnsi="Book Antiqua" w:cs="Book Antiqua"/>
        </w:rPr>
        <w:t xml:space="preserve"> </w:t>
      </w:r>
      <w:r w:rsidRPr="00047BC1">
        <w:rPr>
          <w:rFonts w:ascii="Book Antiqua" w:eastAsia="Book Antiqua" w:hAnsi="Book Antiqua" w:cs="Book Antiqua"/>
        </w:rPr>
        <w:t>in</w:t>
      </w:r>
      <w:r w:rsidR="00E736B1" w:rsidRPr="00047BC1">
        <w:rPr>
          <w:rFonts w:ascii="Book Antiqua" w:eastAsia="Book Antiqua" w:hAnsi="Book Antiqua" w:cs="Book Antiqua"/>
        </w:rPr>
        <w:t xml:space="preserve"> </w:t>
      </w:r>
      <w:r w:rsidRPr="00047BC1">
        <w:rPr>
          <w:rFonts w:ascii="Book Antiqua" w:eastAsia="Book Antiqua" w:hAnsi="Book Antiqua" w:cs="Book Antiqua"/>
        </w:rPr>
        <w:t>Asian</w:t>
      </w:r>
      <w:r w:rsidR="00E736B1" w:rsidRPr="00047BC1">
        <w:rPr>
          <w:rFonts w:ascii="Book Antiqua" w:eastAsia="Book Antiqua" w:hAnsi="Book Antiqua" w:cs="Book Antiqua"/>
        </w:rPr>
        <w:t xml:space="preserve"> </w:t>
      </w:r>
      <w:r w:rsidRPr="00047BC1">
        <w:rPr>
          <w:rFonts w:ascii="Book Antiqua" w:eastAsia="Book Antiqua" w:hAnsi="Book Antiqua" w:cs="Book Antiqua"/>
        </w:rPr>
        <w:t>countries:</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systematic</w:t>
      </w:r>
      <w:r w:rsidR="00E736B1" w:rsidRPr="00047BC1">
        <w:rPr>
          <w:rFonts w:ascii="Book Antiqua" w:eastAsia="Book Antiqua" w:hAnsi="Book Antiqua" w:cs="Book Antiqua"/>
        </w:rPr>
        <w:t xml:space="preserve"> </w:t>
      </w:r>
      <w:r w:rsidRPr="00047BC1">
        <w:rPr>
          <w:rFonts w:ascii="Book Antiqua" w:eastAsia="Book Antiqua" w:hAnsi="Book Antiqua" w:cs="Book Antiqua"/>
        </w:rPr>
        <w:lastRenderedPageBreak/>
        <w:t>review</w:t>
      </w:r>
      <w:r w:rsidR="00E736B1" w:rsidRPr="00047BC1">
        <w:rPr>
          <w:rFonts w:ascii="Book Antiqua" w:eastAsia="Book Antiqua" w:hAnsi="Book Antiqua" w:cs="Book Antiqua"/>
        </w:rPr>
        <w:t xml:space="preserve"> </w:t>
      </w:r>
      <w:r w:rsidRPr="00047BC1">
        <w:rPr>
          <w:rFonts w:ascii="Book Antiqua" w:eastAsia="Book Antiqua" w:hAnsi="Book Antiqua" w:cs="Book Antiqua"/>
        </w:rPr>
        <w:t>and</w:t>
      </w:r>
      <w:r w:rsidR="00E736B1" w:rsidRPr="00047BC1">
        <w:rPr>
          <w:rFonts w:ascii="Book Antiqua" w:eastAsia="Book Antiqua" w:hAnsi="Book Antiqua" w:cs="Book Antiqua"/>
        </w:rPr>
        <w:t xml:space="preserve"> </w:t>
      </w:r>
      <w:r w:rsidRPr="00047BC1">
        <w:rPr>
          <w:rFonts w:ascii="Book Antiqua" w:eastAsia="Book Antiqua" w:hAnsi="Book Antiqua" w:cs="Book Antiqua"/>
        </w:rPr>
        <w:t>meta-analysis.</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EXCLI</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J</w:t>
      </w:r>
      <w:r w:rsidR="00E736B1" w:rsidRPr="00047BC1">
        <w:rPr>
          <w:rFonts w:ascii="Book Antiqua" w:eastAsia="Book Antiqua" w:hAnsi="Book Antiqua" w:cs="Book Antiqua"/>
        </w:rPr>
        <w:t xml:space="preserve"> </w:t>
      </w:r>
      <w:r w:rsidRPr="00047BC1">
        <w:rPr>
          <w:rFonts w:ascii="Book Antiqua" w:eastAsia="Book Antiqua" w:hAnsi="Book Antiqua" w:cs="Book Antiqua"/>
        </w:rPr>
        <w:t>2020;</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19</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108-130</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32038120</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10.17179/excli2019-1842]</w:t>
      </w:r>
    </w:p>
    <w:p w14:paraId="5FCC100C" w14:textId="4BBDED10"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5</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Ferlay</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J</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Colombet</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Soerjomataram</w:t>
      </w:r>
      <w:r w:rsidR="00E736B1" w:rsidRPr="00047BC1">
        <w:rPr>
          <w:rFonts w:ascii="Book Antiqua" w:eastAsia="Book Antiqua" w:hAnsi="Book Antiqua" w:cs="Book Antiqua"/>
        </w:rPr>
        <w:t xml:space="preserve"> </w:t>
      </w:r>
      <w:r w:rsidRPr="00047BC1">
        <w:rPr>
          <w:rFonts w:ascii="Book Antiqua" w:eastAsia="Book Antiqua" w:hAnsi="Book Antiqua" w:cs="Book Antiqua"/>
        </w:rPr>
        <w:t>I,</w:t>
      </w:r>
      <w:r w:rsidR="00E736B1" w:rsidRPr="00047BC1">
        <w:rPr>
          <w:rFonts w:ascii="Book Antiqua" w:eastAsia="Book Antiqua" w:hAnsi="Book Antiqua" w:cs="Book Antiqua"/>
        </w:rPr>
        <w:t xml:space="preserve"> </w:t>
      </w:r>
      <w:r w:rsidRPr="00047BC1">
        <w:rPr>
          <w:rFonts w:ascii="Book Antiqua" w:eastAsia="Book Antiqua" w:hAnsi="Book Antiqua" w:cs="Book Antiqua"/>
        </w:rPr>
        <w:t>Parkin</w:t>
      </w:r>
      <w:r w:rsidR="00E736B1" w:rsidRPr="00047BC1">
        <w:rPr>
          <w:rFonts w:ascii="Book Antiqua" w:eastAsia="Book Antiqua" w:hAnsi="Book Antiqua" w:cs="Book Antiqua"/>
        </w:rPr>
        <w:t xml:space="preserve"> </w:t>
      </w:r>
      <w:r w:rsidRPr="00047BC1">
        <w:rPr>
          <w:rFonts w:ascii="Book Antiqua" w:eastAsia="Book Antiqua" w:hAnsi="Book Antiqua" w:cs="Book Antiqua"/>
        </w:rPr>
        <w:t>DM,</w:t>
      </w:r>
      <w:r w:rsidR="00E736B1" w:rsidRPr="00047BC1">
        <w:rPr>
          <w:rFonts w:ascii="Book Antiqua" w:eastAsia="Book Antiqua" w:hAnsi="Book Antiqua" w:cs="Book Antiqua"/>
        </w:rPr>
        <w:t xml:space="preserve"> </w:t>
      </w:r>
      <w:r w:rsidRPr="00047BC1">
        <w:rPr>
          <w:rFonts w:ascii="Book Antiqua" w:eastAsia="Book Antiqua" w:hAnsi="Book Antiqua" w:cs="Book Antiqua"/>
        </w:rPr>
        <w:t>Piñeros</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Znaor</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Bray</w:t>
      </w:r>
      <w:r w:rsidR="00E736B1" w:rsidRPr="00047BC1">
        <w:rPr>
          <w:rFonts w:ascii="Book Antiqua" w:eastAsia="Book Antiqua" w:hAnsi="Book Antiqua" w:cs="Book Antiqua"/>
        </w:rPr>
        <w:t xml:space="preserve"> </w:t>
      </w:r>
      <w:r w:rsidRPr="00047BC1">
        <w:rPr>
          <w:rFonts w:ascii="Book Antiqua" w:eastAsia="Book Antiqua" w:hAnsi="Book Antiqua" w:cs="Book Antiqua"/>
        </w:rPr>
        <w:t>F.</w:t>
      </w:r>
      <w:r w:rsidR="00E736B1" w:rsidRPr="00047BC1">
        <w:rPr>
          <w:rFonts w:ascii="Book Antiqua" w:eastAsia="Book Antiqua" w:hAnsi="Book Antiqua" w:cs="Book Antiqua"/>
        </w:rPr>
        <w:t xml:space="preserve"> </w:t>
      </w:r>
      <w:r w:rsidRPr="00047BC1">
        <w:rPr>
          <w:rFonts w:ascii="Book Antiqua" w:eastAsia="Book Antiqua" w:hAnsi="Book Antiqua" w:cs="Book Antiqua"/>
        </w:rPr>
        <w:t>Cancer</w:t>
      </w:r>
      <w:r w:rsidR="00E736B1" w:rsidRPr="00047BC1">
        <w:rPr>
          <w:rFonts w:ascii="Book Antiqua" w:eastAsia="Book Antiqua" w:hAnsi="Book Antiqua" w:cs="Book Antiqua"/>
        </w:rPr>
        <w:t xml:space="preserve"> </w:t>
      </w:r>
      <w:r w:rsidRPr="00047BC1">
        <w:rPr>
          <w:rFonts w:ascii="Book Antiqua" w:eastAsia="Book Antiqua" w:hAnsi="Book Antiqua" w:cs="Book Antiqua"/>
        </w:rPr>
        <w:t>statistics</w:t>
      </w:r>
      <w:r w:rsidR="00E736B1" w:rsidRPr="00047BC1">
        <w:rPr>
          <w:rFonts w:ascii="Book Antiqua" w:eastAsia="Book Antiqua" w:hAnsi="Book Antiqua" w:cs="Book Antiqua"/>
        </w:rPr>
        <w:t xml:space="preserve"> </w:t>
      </w:r>
      <w:r w:rsidRPr="00047BC1">
        <w:rPr>
          <w:rFonts w:ascii="Book Antiqua" w:eastAsia="Book Antiqua" w:hAnsi="Book Antiqua" w:cs="Book Antiqua"/>
        </w:rPr>
        <w:t>for</w:t>
      </w:r>
      <w:r w:rsidR="00E736B1" w:rsidRPr="00047BC1">
        <w:rPr>
          <w:rFonts w:ascii="Book Antiqua" w:eastAsia="Book Antiqua" w:hAnsi="Book Antiqua" w:cs="Book Antiqua"/>
        </w:rPr>
        <w:t xml:space="preserve"> </w:t>
      </w:r>
      <w:r w:rsidRPr="00047BC1">
        <w:rPr>
          <w:rFonts w:ascii="Book Antiqua" w:eastAsia="Book Antiqua" w:hAnsi="Book Antiqua" w:cs="Book Antiqua"/>
        </w:rPr>
        <w:t>the</w:t>
      </w:r>
      <w:r w:rsidR="00E736B1" w:rsidRPr="00047BC1">
        <w:rPr>
          <w:rFonts w:ascii="Book Antiqua" w:eastAsia="Book Antiqua" w:hAnsi="Book Antiqua" w:cs="Book Antiqua"/>
        </w:rPr>
        <w:t xml:space="preserve"> </w:t>
      </w:r>
      <w:r w:rsidRPr="00047BC1">
        <w:rPr>
          <w:rFonts w:ascii="Book Antiqua" w:eastAsia="Book Antiqua" w:hAnsi="Book Antiqua" w:cs="Book Antiqua"/>
        </w:rPr>
        <w:t>year</w:t>
      </w:r>
      <w:r w:rsidR="00E736B1" w:rsidRPr="00047BC1">
        <w:rPr>
          <w:rFonts w:ascii="Book Antiqua" w:eastAsia="Book Antiqua" w:hAnsi="Book Antiqua" w:cs="Book Antiqua"/>
        </w:rPr>
        <w:t xml:space="preserve"> </w:t>
      </w:r>
      <w:r w:rsidRPr="00047BC1">
        <w:rPr>
          <w:rFonts w:ascii="Book Antiqua" w:eastAsia="Book Antiqua" w:hAnsi="Book Antiqua" w:cs="Book Antiqua"/>
        </w:rPr>
        <w:t>2020:</w:t>
      </w:r>
      <w:r w:rsidR="00E736B1" w:rsidRPr="00047BC1">
        <w:rPr>
          <w:rFonts w:ascii="Book Antiqua" w:eastAsia="Book Antiqua" w:hAnsi="Book Antiqua" w:cs="Book Antiqua"/>
        </w:rPr>
        <w:t xml:space="preserve"> </w:t>
      </w:r>
      <w:r w:rsidRPr="00047BC1">
        <w:rPr>
          <w:rFonts w:ascii="Book Antiqua" w:eastAsia="Book Antiqua" w:hAnsi="Book Antiqua" w:cs="Book Antiqua"/>
        </w:rPr>
        <w:t>An</w:t>
      </w:r>
      <w:r w:rsidR="00E736B1" w:rsidRPr="00047BC1">
        <w:rPr>
          <w:rFonts w:ascii="Book Antiqua" w:eastAsia="Book Antiqua" w:hAnsi="Book Antiqua" w:cs="Book Antiqua"/>
        </w:rPr>
        <w:t xml:space="preserve"> </w:t>
      </w:r>
      <w:r w:rsidRPr="00047BC1">
        <w:rPr>
          <w:rFonts w:ascii="Book Antiqua" w:eastAsia="Book Antiqua" w:hAnsi="Book Antiqua" w:cs="Book Antiqua"/>
        </w:rPr>
        <w:t>overview.</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Int</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J</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Cancer</w:t>
      </w:r>
      <w:r w:rsidR="00E736B1" w:rsidRPr="00047BC1">
        <w:rPr>
          <w:rFonts w:ascii="Book Antiqua" w:eastAsia="Book Antiqua" w:hAnsi="Book Antiqua" w:cs="Book Antiqua"/>
        </w:rPr>
        <w:t xml:space="preserve"> </w:t>
      </w:r>
      <w:r w:rsidRPr="00047BC1">
        <w:rPr>
          <w:rFonts w:ascii="Book Antiqua" w:eastAsia="Book Antiqua" w:hAnsi="Book Antiqua" w:cs="Book Antiqua"/>
        </w:rPr>
        <w:t>2021</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33818764</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10.1002/ijc.33588]</w:t>
      </w:r>
    </w:p>
    <w:p w14:paraId="329088C8" w14:textId="0377407E"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6</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Terashima</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T</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Yamashita</w:t>
      </w:r>
      <w:r w:rsidR="00E736B1" w:rsidRPr="00047BC1">
        <w:rPr>
          <w:rFonts w:ascii="Book Antiqua" w:eastAsia="Book Antiqua" w:hAnsi="Book Antiqua" w:cs="Book Antiqua"/>
        </w:rPr>
        <w:t xml:space="preserve"> </w:t>
      </w:r>
      <w:r w:rsidRPr="00047BC1">
        <w:rPr>
          <w:rFonts w:ascii="Book Antiqua" w:eastAsia="Book Antiqua" w:hAnsi="Book Antiqua" w:cs="Book Antiqua"/>
        </w:rPr>
        <w:t>T,</w:t>
      </w:r>
      <w:r w:rsidR="00E736B1" w:rsidRPr="00047BC1">
        <w:rPr>
          <w:rFonts w:ascii="Book Antiqua" w:eastAsia="Book Antiqua" w:hAnsi="Book Antiqua" w:cs="Book Antiqua"/>
        </w:rPr>
        <w:t xml:space="preserve"> </w:t>
      </w:r>
      <w:r w:rsidRPr="00047BC1">
        <w:rPr>
          <w:rFonts w:ascii="Book Antiqua" w:eastAsia="Book Antiqua" w:hAnsi="Book Antiqua" w:cs="Book Antiqua"/>
        </w:rPr>
        <w:t>Takata</w:t>
      </w:r>
      <w:r w:rsidR="00E736B1" w:rsidRPr="00047BC1">
        <w:rPr>
          <w:rFonts w:ascii="Book Antiqua" w:eastAsia="Book Antiqua" w:hAnsi="Book Antiqua" w:cs="Book Antiqua"/>
        </w:rPr>
        <w:t xml:space="preserve"> </w:t>
      </w:r>
      <w:r w:rsidRPr="00047BC1">
        <w:rPr>
          <w:rFonts w:ascii="Book Antiqua" w:eastAsia="Book Antiqua" w:hAnsi="Book Antiqua" w:cs="Book Antiqua"/>
        </w:rPr>
        <w:t>N,</w:t>
      </w:r>
      <w:r w:rsidR="00E736B1" w:rsidRPr="00047BC1">
        <w:rPr>
          <w:rFonts w:ascii="Book Antiqua" w:eastAsia="Book Antiqua" w:hAnsi="Book Antiqua" w:cs="Book Antiqua"/>
        </w:rPr>
        <w:t xml:space="preserve"> </w:t>
      </w:r>
      <w:r w:rsidRPr="00047BC1">
        <w:rPr>
          <w:rFonts w:ascii="Book Antiqua" w:eastAsia="Book Antiqua" w:hAnsi="Book Antiqua" w:cs="Book Antiqua"/>
        </w:rPr>
        <w:t>Toyama</w:t>
      </w:r>
      <w:r w:rsidR="00E736B1" w:rsidRPr="00047BC1">
        <w:rPr>
          <w:rFonts w:ascii="Book Antiqua" w:eastAsia="Book Antiqua" w:hAnsi="Book Antiqua" w:cs="Book Antiqua"/>
        </w:rPr>
        <w:t xml:space="preserve"> </w:t>
      </w:r>
      <w:r w:rsidRPr="00047BC1">
        <w:rPr>
          <w:rFonts w:ascii="Book Antiqua" w:eastAsia="Book Antiqua" w:hAnsi="Book Antiqua" w:cs="Book Antiqua"/>
        </w:rPr>
        <w:t>T,</w:t>
      </w:r>
      <w:r w:rsidR="00E736B1" w:rsidRPr="00047BC1">
        <w:rPr>
          <w:rFonts w:ascii="Book Antiqua" w:eastAsia="Book Antiqua" w:hAnsi="Book Antiqua" w:cs="Book Antiqua"/>
        </w:rPr>
        <w:t xml:space="preserve"> </w:t>
      </w:r>
      <w:r w:rsidRPr="00047BC1">
        <w:rPr>
          <w:rFonts w:ascii="Book Antiqua" w:eastAsia="Book Antiqua" w:hAnsi="Book Antiqua" w:cs="Book Antiqua"/>
        </w:rPr>
        <w:t>Shimakami</w:t>
      </w:r>
      <w:r w:rsidR="00E736B1" w:rsidRPr="00047BC1">
        <w:rPr>
          <w:rFonts w:ascii="Book Antiqua" w:eastAsia="Book Antiqua" w:hAnsi="Book Antiqua" w:cs="Book Antiqua"/>
        </w:rPr>
        <w:t xml:space="preserve"> </w:t>
      </w:r>
      <w:r w:rsidRPr="00047BC1">
        <w:rPr>
          <w:rFonts w:ascii="Book Antiqua" w:eastAsia="Book Antiqua" w:hAnsi="Book Antiqua" w:cs="Book Antiqua"/>
        </w:rPr>
        <w:t>T,</w:t>
      </w:r>
      <w:r w:rsidR="00E736B1" w:rsidRPr="00047BC1">
        <w:rPr>
          <w:rFonts w:ascii="Book Antiqua" w:eastAsia="Book Antiqua" w:hAnsi="Book Antiqua" w:cs="Book Antiqua"/>
        </w:rPr>
        <w:t xml:space="preserve"> </w:t>
      </w:r>
      <w:r w:rsidRPr="00047BC1">
        <w:rPr>
          <w:rFonts w:ascii="Book Antiqua" w:eastAsia="Book Antiqua" w:hAnsi="Book Antiqua" w:cs="Book Antiqua"/>
        </w:rPr>
        <w:t>Takatori</w:t>
      </w:r>
      <w:r w:rsidR="00E736B1" w:rsidRPr="00047BC1">
        <w:rPr>
          <w:rFonts w:ascii="Book Antiqua" w:eastAsia="Book Antiqua" w:hAnsi="Book Antiqua" w:cs="Book Antiqua"/>
        </w:rPr>
        <w:t xml:space="preserve"> </w:t>
      </w:r>
      <w:r w:rsidRPr="00047BC1">
        <w:rPr>
          <w:rFonts w:ascii="Book Antiqua" w:eastAsia="Book Antiqua" w:hAnsi="Book Antiqua" w:cs="Book Antiqua"/>
        </w:rPr>
        <w:t>H,</w:t>
      </w:r>
      <w:r w:rsidR="00E736B1" w:rsidRPr="00047BC1">
        <w:rPr>
          <w:rFonts w:ascii="Book Antiqua" w:eastAsia="Book Antiqua" w:hAnsi="Book Antiqua" w:cs="Book Antiqua"/>
        </w:rPr>
        <w:t xml:space="preserve"> </w:t>
      </w:r>
      <w:r w:rsidRPr="00047BC1">
        <w:rPr>
          <w:rFonts w:ascii="Book Antiqua" w:eastAsia="Book Antiqua" w:hAnsi="Book Antiqua" w:cs="Book Antiqua"/>
        </w:rPr>
        <w:t>Arai</w:t>
      </w:r>
      <w:r w:rsidR="00E736B1" w:rsidRPr="00047BC1">
        <w:rPr>
          <w:rFonts w:ascii="Book Antiqua" w:eastAsia="Book Antiqua" w:hAnsi="Book Antiqua" w:cs="Book Antiqua"/>
        </w:rPr>
        <w:t xml:space="preserve"> </w:t>
      </w:r>
      <w:r w:rsidRPr="00047BC1">
        <w:rPr>
          <w:rFonts w:ascii="Book Antiqua" w:eastAsia="Book Antiqua" w:hAnsi="Book Antiqua" w:cs="Book Antiqua"/>
        </w:rPr>
        <w:t>K,</w:t>
      </w:r>
      <w:r w:rsidR="00E736B1" w:rsidRPr="00047BC1">
        <w:rPr>
          <w:rFonts w:ascii="Book Antiqua" w:eastAsia="Book Antiqua" w:hAnsi="Book Antiqua" w:cs="Book Antiqua"/>
        </w:rPr>
        <w:t xml:space="preserve"> </w:t>
      </w:r>
      <w:r w:rsidRPr="00047BC1">
        <w:rPr>
          <w:rFonts w:ascii="Book Antiqua" w:eastAsia="Book Antiqua" w:hAnsi="Book Antiqua" w:cs="Book Antiqua"/>
        </w:rPr>
        <w:t>Kawaguchi</w:t>
      </w:r>
      <w:r w:rsidR="00E736B1" w:rsidRPr="00047BC1">
        <w:rPr>
          <w:rFonts w:ascii="Book Antiqua" w:eastAsia="Book Antiqua" w:hAnsi="Book Antiqua" w:cs="Book Antiqua"/>
        </w:rPr>
        <w:t xml:space="preserve"> </w:t>
      </w:r>
      <w:r w:rsidRPr="00047BC1">
        <w:rPr>
          <w:rFonts w:ascii="Book Antiqua" w:eastAsia="Book Antiqua" w:hAnsi="Book Antiqua" w:cs="Book Antiqua"/>
        </w:rPr>
        <w:t>K,</w:t>
      </w:r>
      <w:r w:rsidR="00E736B1" w:rsidRPr="00047BC1">
        <w:rPr>
          <w:rFonts w:ascii="Book Antiqua" w:eastAsia="Book Antiqua" w:hAnsi="Book Antiqua" w:cs="Book Antiqua"/>
        </w:rPr>
        <w:t xml:space="preserve"> </w:t>
      </w:r>
      <w:r w:rsidRPr="00047BC1">
        <w:rPr>
          <w:rFonts w:ascii="Book Antiqua" w:eastAsia="Book Antiqua" w:hAnsi="Book Antiqua" w:cs="Book Antiqua"/>
        </w:rPr>
        <w:t>Kitamura</w:t>
      </w:r>
      <w:r w:rsidR="00E736B1" w:rsidRPr="00047BC1">
        <w:rPr>
          <w:rFonts w:ascii="Book Antiqua" w:eastAsia="Book Antiqua" w:hAnsi="Book Antiqua" w:cs="Book Antiqua"/>
        </w:rPr>
        <w:t xml:space="preserve"> </w:t>
      </w:r>
      <w:r w:rsidRPr="00047BC1">
        <w:rPr>
          <w:rFonts w:ascii="Book Antiqua" w:eastAsia="Book Antiqua" w:hAnsi="Book Antiqua" w:cs="Book Antiqua"/>
        </w:rPr>
        <w:t>K,</w:t>
      </w:r>
      <w:r w:rsidR="00E736B1" w:rsidRPr="00047BC1">
        <w:rPr>
          <w:rFonts w:ascii="Book Antiqua" w:eastAsia="Book Antiqua" w:hAnsi="Book Antiqua" w:cs="Book Antiqua"/>
        </w:rPr>
        <w:t xml:space="preserve"> </w:t>
      </w:r>
      <w:r w:rsidRPr="00047BC1">
        <w:rPr>
          <w:rFonts w:ascii="Book Antiqua" w:eastAsia="Book Antiqua" w:hAnsi="Book Antiqua" w:cs="Book Antiqua"/>
        </w:rPr>
        <w:t>Yamashita</w:t>
      </w:r>
      <w:r w:rsidR="00E736B1" w:rsidRPr="00047BC1">
        <w:rPr>
          <w:rFonts w:ascii="Book Antiqua" w:eastAsia="Book Antiqua" w:hAnsi="Book Antiqua" w:cs="Book Antiqua"/>
        </w:rPr>
        <w:t xml:space="preserve"> </w:t>
      </w:r>
      <w:r w:rsidRPr="00047BC1">
        <w:rPr>
          <w:rFonts w:ascii="Book Antiqua" w:eastAsia="Book Antiqua" w:hAnsi="Book Antiqua" w:cs="Book Antiqua"/>
        </w:rPr>
        <w:t>T,</w:t>
      </w:r>
      <w:r w:rsidR="00E736B1" w:rsidRPr="00047BC1">
        <w:rPr>
          <w:rFonts w:ascii="Book Antiqua" w:eastAsia="Book Antiqua" w:hAnsi="Book Antiqua" w:cs="Book Antiqua"/>
        </w:rPr>
        <w:t xml:space="preserve"> </w:t>
      </w:r>
      <w:r w:rsidRPr="00047BC1">
        <w:rPr>
          <w:rFonts w:ascii="Book Antiqua" w:eastAsia="Book Antiqua" w:hAnsi="Book Antiqua" w:cs="Book Antiqua"/>
        </w:rPr>
        <w:t>Sakai</w:t>
      </w:r>
      <w:r w:rsidR="00E736B1" w:rsidRPr="00047BC1">
        <w:rPr>
          <w:rFonts w:ascii="Book Antiqua" w:eastAsia="Book Antiqua" w:hAnsi="Book Antiqua" w:cs="Book Antiqua"/>
        </w:rPr>
        <w:t xml:space="preserve"> </w:t>
      </w:r>
      <w:r w:rsidRPr="00047BC1">
        <w:rPr>
          <w:rFonts w:ascii="Book Antiqua" w:eastAsia="Book Antiqua" w:hAnsi="Book Antiqua" w:cs="Book Antiqua"/>
        </w:rPr>
        <w:t>Y,</w:t>
      </w:r>
      <w:r w:rsidR="00E736B1" w:rsidRPr="00047BC1">
        <w:rPr>
          <w:rFonts w:ascii="Book Antiqua" w:eastAsia="Book Antiqua" w:hAnsi="Book Antiqua" w:cs="Book Antiqua"/>
        </w:rPr>
        <w:t xml:space="preserve"> </w:t>
      </w:r>
      <w:r w:rsidRPr="00047BC1">
        <w:rPr>
          <w:rFonts w:ascii="Book Antiqua" w:eastAsia="Book Antiqua" w:hAnsi="Book Antiqua" w:cs="Book Antiqua"/>
        </w:rPr>
        <w:t>Mizukoshi</w:t>
      </w:r>
      <w:r w:rsidR="00E736B1" w:rsidRPr="00047BC1">
        <w:rPr>
          <w:rFonts w:ascii="Book Antiqua" w:eastAsia="Book Antiqua" w:hAnsi="Book Antiqua" w:cs="Book Antiqua"/>
        </w:rPr>
        <w:t xml:space="preserve"> </w:t>
      </w:r>
      <w:r w:rsidRPr="00047BC1">
        <w:rPr>
          <w:rFonts w:ascii="Book Antiqua" w:eastAsia="Book Antiqua" w:hAnsi="Book Antiqua" w:cs="Book Antiqua"/>
        </w:rPr>
        <w:t>E,</w:t>
      </w:r>
      <w:r w:rsidR="00E736B1" w:rsidRPr="00047BC1">
        <w:rPr>
          <w:rFonts w:ascii="Book Antiqua" w:eastAsia="Book Antiqua" w:hAnsi="Book Antiqua" w:cs="Book Antiqua"/>
        </w:rPr>
        <w:t xml:space="preserve"> </w:t>
      </w:r>
      <w:r w:rsidRPr="00047BC1">
        <w:rPr>
          <w:rFonts w:ascii="Book Antiqua" w:eastAsia="Book Antiqua" w:hAnsi="Book Antiqua" w:cs="Book Antiqua"/>
        </w:rPr>
        <w:t>Honda</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Kaneko</w:t>
      </w:r>
      <w:r w:rsidR="00E736B1" w:rsidRPr="00047BC1">
        <w:rPr>
          <w:rFonts w:ascii="Book Antiqua" w:eastAsia="Book Antiqua" w:hAnsi="Book Antiqua" w:cs="Book Antiqua"/>
        </w:rPr>
        <w:t xml:space="preserve"> </w:t>
      </w:r>
      <w:r w:rsidRPr="00047BC1">
        <w:rPr>
          <w:rFonts w:ascii="Book Antiqua" w:eastAsia="Book Antiqua" w:hAnsi="Book Antiqua" w:cs="Book Antiqua"/>
        </w:rPr>
        <w:t>S.</w:t>
      </w:r>
      <w:r w:rsidR="00E736B1" w:rsidRPr="00047BC1">
        <w:rPr>
          <w:rFonts w:ascii="Book Antiqua" w:eastAsia="Book Antiqua" w:hAnsi="Book Antiqua" w:cs="Book Antiqua"/>
        </w:rPr>
        <w:t xml:space="preserve"> </w:t>
      </w:r>
      <w:r w:rsidRPr="00047BC1">
        <w:rPr>
          <w:rFonts w:ascii="Book Antiqua" w:eastAsia="Book Antiqua" w:hAnsi="Book Antiqua" w:cs="Book Antiqua"/>
        </w:rPr>
        <w:t>Comparative</w:t>
      </w:r>
      <w:r w:rsidR="00E736B1" w:rsidRPr="00047BC1">
        <w:rPr>
          <w:rFonts w:ascii="Book Antiqua" w:eastAsia="Book Antiqua" w:hAnsi="Book Antiqua" w:cs="Book Antiqua"/>
        </w:rPr>
        <w:t xml:space="preserve"> </w:t>
      </w:r>
      <w:r w:rsidRPr="00047BC1">
        <w:rPr>
          <w:rFonts w:ascii="Book Antiqua" w:eastAsia="Book Antiqua" w:hAnsi="Book Antiqua" w:cs="Book Antiqua"/>
        </w:rPr>
        <w:t>analysis</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liver</w:t>
      </w:r>
      <w:r w:rsidR="00E736B1" w:rsidRPr="00047BC1">
        <w:rPr>
          <w:rFonts w:ascii="Book Antiqua" w:eastAsia="Book Antiqua" w:hAnsi="Book Antiqua" w:cs="Book Antiqua"/>
        </w:rPr>
        <w:t xml:space="preserve"> </w:t>
      </w:r>
      <w:r w:rsidRPr="00047BC1">
        <w:rPr>
          <w:rFonts w:ascii="Book Antiqua" w:eastAsia="Book Antiqua" w:hAnsi="Book Antiqua" w:cs="Book Antiqua"/>
        </w:rPr>
        <w:t>functional</w:t>
      </w:r>
      <w:r w:rsidR="00E736B1" w:rsidRPr="00047BC1">
        <w:rPr>
          <w:rFonts w:ascii="Book Antiqua" w:eastAsia="Book Antiqua" w:hAnsi="Book Antiqua" w:cs="Book Antiqua"/>
        </w:rPr>
        <w:t xml:space="preserve"> </w:t>
      </w:r>
      <w:r w:rsidRPr="00047BC1">
        <w:rPr>
          <w:rFonts w:ascii="Book Antiqua" w:eastAsia="Book Antiqua" w:hAnsi="Book Antiqua" w:cs="Book Antiqua"/>
        </w:rPr>
        <w:t>reserve</w:t>
      </w:r>
      <w:r w:rsidR="00E736B1" w:rsidRPr="00047BC1">
        <w:rPr>
          <w:rFonts w:ascii="Book Antiqua" w:eastAsia="Book Antiqua" w:hAnsi="Book Antiqua" w:cs="Book Antiqua"/>
        </w:rPr>
        <w:t xml:space="preserve"> </w:t>
      </w:r>
      <w:r w:rsidRPr="00047BC1">
        <w:rPr>
          <w:rFonts w:ascii="Book Antiqua" w:eastAsia="Book Antiqua" w:hAnsi="Book Antiqua" w:cs="Book Antiqua"/>
        </w:rPr>
        <w:t>during</w:t>
      </w:r>
      <w:r w:rsidR="00E736B1" w:rsidRPr="00047BC1">
        <w:rPr>
          <w:rFonts w:ascii="Book Antiqua" w:eastAsia="Book Antiqua" w:hAnsi="Book Antiqua" w:cs="Book Antiqua"/>
        </w:rPr>
        <w:t xml:space="preserve"> </w:t>
      </w:r>
      <w:r w:rsidRPr="00047BC1">
        <w:rPr>
          <w:rFonts w:ascii="Book Antiqua" w:eastAsia="Book Antiqua" w:hAnsi="Book Antiqua" w:cs="Book Antiqua"/>
        </w:rPr>
        <w:t>lenvatinib</w:t>
      </w:r>
      <w:r w:rsidR="00E736B1" w:rsidRPr="00047BC1">
        <w:rPr>
          <w:rFonts w:ascii="Book Antiqua" w:eastAsia="Book Antiqua" w:hAnsi="Book Antiqua" w:cs="Book Antiqua"/>
        </w:rPr>
        <w:t xml:space="preserve"> </w:t>
      </w:r>
      <w:r w:rsidRPr="00047BC1">
        <w:rPr>
          <w:rFonts w:ascii="Book Antiqua" w:eastAsia="Book Antiqua" w:hAnsi="Book Antiqua" w:cs="Book Antiqua"/>
        </w:rPr>
        <w:t>and</w:t>
      </w:r>
      <w:r w:rsidR="00E736B1" w:rsidRPr="00047BC1">
        <w:rPr>
          <w:rFonts w:ascii="Book Antiqua" w:eastAsia="Book Antiqua" w:hAnsi="Book Antiqua" w:cs="Book Antiqua"/>
        </w:rPr>
        <w:t xml:space="preserve"> </w:t>
      </w:r>
      <w:r w:rsidRPr="00047BC1">
        <w:rPr>
          <w:rFonts w:ascii="Book Antiqua" w:eastAsia="Book Antiqua" w:hAnsi="Book Antiqua" w:cs="Book Antiqua"/>
        </w:rPr>
        <w:t>sorafenib</w:t>
      </w:r>
      <w:r w:rsidR="00E736B1" w:rsidRPr="00047BC1">
        <w:rPr>
          <w:rFonts w:ascii="Book Antiqua" w:eastAsia="Book Antiqua" w:hAnsi="Book Antiqua" w:cs="Book Antiqua"/>
        </w:rPr>
        <w:t xml:space="preserve"> </w:t>
      </w:r>
      <w:r w:rsidRPr="00047BC1">
        <w:rPr>
          <w:rFonts w:ascii="Book Antiqua" w:eastAsia="Book Antiqua" w:hAnsi="Book Antiqua" w:cs="Book Antiqua"/>
        </w:rPr>
        <w:t>for</w:t>
      </w:r>
      <w:r w:rsidR="00E736B1" w:rsidRPr="00047BC1">
        <w:rPr>
          <w:rFonts w:ascii="Book Antiqua" w:eastAsia="Book Antiqua" w:hAnsi="Book Antiqua" w:cs="Book Antiqua"/>
        </w:rPr>
        <w:t xml:space="preserve"> </w:t>
      </w:r>
      <w:r w:rsidRPr="00047BC1">
        <w:rPr>
          <w:rFonts w:ascii="Book Antiqua" w:eastAsia="Book Antiqua" w:hAnsi="Book Antiqua" w:cs="Book Antiqua"/>
        </w:rPr>
        <w:t>advanced</w:t>
      </w:r>
      <w:r w:rsidR="00E736B1" w:rsidRPr="00047BC1">
        <w:rPr>
          <w:rFonts w:ascii="Book Antiqua" w:eastAsia="Book Antiqua" w:hAnsi="Book Antiqua" w:cs="Book Antiqua"/>
        </w:rPr>
        <w:t xml:space="preserve"> </w:t>
      </w:r>
      <w:r w:rsidRPr="00047BC1">
        <w:rPr>
          <w:rFonts w:ascii="Book Antiqua" w:eastAsia="Book Antiqua" w:hAnsi="Book Antiqua" w:cs="Book Antiqua"/>
        </w:rPr>
        <w:t>hepatocellular</w:t>
      </w:r>
      <w:r w:rsidR="00E736B1" w:rsidRPr="00047BC1">
        <w:rPr>
          <w:rFonts w:ascii="Book Antiqua" w:eastAsia="Book Antiqua" w:hAnsi="Book Antiqua" w:cs="Book Antiqua"/>
        </w:rPr>
        <w:t xml:space="preserve"> </w:t>
      </w:r>
      <w:r w:rsidRPr="00047BC1">
        <w:rPr>
          <w:rFonts w:ascii="Book Antiqua" w:eastAsia="Book Antiqua" w:hAnsi="Book Antiqua" w:cs="Book Antiqua"/>
        </w:rPr>
        <w:t>carcinoma.</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Hepatol</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Res</w:t>
      </w:r>
      <w:r w:rsidR="00E736B1" w:rsidRPr="00047BC1">
        <w:rPr>
          <w:rFonts w:ascii="Book Antiqua" w:eastAsia="Book Antiqua" w:hAnsi="Book Antiqua" w:cs="Book Antiqua"/>
        </w:rPr>
        <w:t xml:space="preserve"> </w:t>
      </w:r>
      <w:r w:rsidRPr="00047BC1">
        <w:rPr>
          <w:rFonts w:ascii="Book Antiqua" w:eastAsia="Book Antiqua" w:hAnsi="Book Antiqua" w:cs="Book Antiqua"/>
        </w:rPr>
        <w:t>2020;</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50</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871-884</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32307874</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10.1111/hepr.13505]</w:t>
      </w:r>
    </w:p>
    <w:p w14:paraId="6DDC3420" w14:textId="3320432A"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7</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Casadei-Gardini</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A</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Scartozzi</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Tada</w:t>
      </w:r>
      <w:r w:rsidR="00E736B1" w:rsidRPr="00047BC1">
        <w:rPr>
          <w:rFonts w:ascii="Book Antiqua" w:eastAsia="Book Antiqua" w:hAnsi="Book Antiqua" w:cs="Book Antiqua"/>
        </w:rPr>
        <w:t xml:space="preserve"> </w:t>
      </w:r>
      <w:r w:rsidRPr="00047BC1">
        <w:rPr>
          <w:rFonts w:ascii="Book Antiqua" w:eastAsia="Book Antiqua" w:hAnsi="Book Antiqua" w:cs="Book Antiqua"/>
        </w:rPr>
        <w:t>T,</w:t>
      </w:r>
      <w:r w:rsidR="00E736B1" w:rsidRPr="00047BC1">
        <w:rPr>
          <w:rFonts w:ascii="Book Antiqua" w:eastAsia="Book Antiqua" w:hAnsi="Book Antiqua" w:cs="Book Antiqua"/>
        </w:rPr>
        <w:t xml:space="preserve"> </w:t>
      </w:r>
      <w:r w:rsidRPr="00047BC1">
        <w:rPr>
          <w:rFonts w:ascii="Book Antiqua" w:eastAsia="Book Antiqua" w:hAnsi="Book Antiqua" w:cs="Book Antiqua"/>
        </w:rPr>
        <w:t>Yoo</w:t>
      </w:r>
      <w:r w:rsidR="00E736B1" w:rsidRPr="00047BC1">
        <w:rPr>
          <w:rFonts w:ascii="Book Antiqua" w:eastAsia="Book Antiqua" w:hAnsi="Book Antiqua" w:cs="Book Antiqua"/>
        </w:rPr>
        <w:t xml:space="preserve"> </w:t>
      </w:r>
      <w:r w:rsidRPr="00047BC1">
        <w:rPr>
          <w:rFonts w:ascii="Book Antiqua" w:eastAsia="Book Antiqua" w:hAnsi="Book Antiqua" w:cs="Book Antiqua"/>
        </w:rPr>
        <w:t>C,</w:t>
      </w:r>
      <w:r w:rsidR="00E736B1" w:rsidRPr="00047BC1">
        <w:rPr>
          <w:rFonts w:ascii="Book Antiqua" w:eastAsia="Book Antiqua" w:hAnsi="Book Antiqua" w:cs="Book Antiqua"/>
        </w:rPr>
        <w:t xml:space="preserve"> </w:t>
      </w:r>
      <w:r w:rsidRPr="00047BC1">
        <w:rPr>
          <w:rFonts w:ascii="Book Antiqua" w:eastAsia="Book Antiqua" w:hAnsi="Book Antiqua" w:cs="Book Antiqua"/>
        </w:rPr>
        <w:t>Shimose</w:t>
      </w:r>
      <w:r w:rsidR="00E736B1" w:rsidRPr="00047BC1">
        <w:rPr>
          <w:rFonts w:ascii="Book Antiqua" w:eastAsia="Book Antiqua" w:hAnsi="Book Antiqua" w:cs="Book Antiqua"/>
        </w:rPr>
        <w:t xml:space="preserve"> </w:t>
      </w:r>
      <w:r w:rsidRPr="00047BC1">
        <w:rPr>
          <w:rFonts w:ascii="Book Antiqua" w:eastAsia="Book Antiqua" w:hAnsi="Book Antiqua" w:cs="Book Antiqua"/>
        </w:rPr>
        <w:t>S,</w:t>
      </w:r>
      <w:r w:rsidR="00E736B1" w:rsidRPr="00047BC1">
        <w:rPr>
          <w:rFonts w:ascii="Book Antiqua" w:eastAsia="Book Antiqua" w:hAnsi="Book Antiqua" w:cs="Book Antiqua"/>
        </w:rPr>
        <w:t xml:space="preserve"> </w:t>
      </w:r>
      <w:r w:rsidRPr="00047BC1">
        <w:rPr>
          <w:rFonts w:ascii="Book Antiqua" w:eastAsia="Book Antiqua" w:hAnsi="Book Antiqua" w:cs="Book Antiqua"/>
        </w:rPr>
        <w:t>Masi</w:t>
      </w:r>
      <w:r w:rsidR="00E736B1" w:rsidRPr="00047BC1">
        <w:rPr>
          <w:rFonts w:ascii="Book Antiqua" w:eastAsia="Book Antiqua" w:hAnsi="Book Antiqua" w:cs="Book Antiqua"/>
        </w:rPr>
        <w:t xml:space="preserve"> </w:t>
      </w:r>
      <w:r w:rsidRPr="00047BC1">
        <w:rPr>
          <w:rFonts w:ascii="Book Antiqua" w:eastAsia="Book Antiqua" w:hAnsi="Book Antiqua" w:cs="Book Antiqua"/>
        </w:rPr>
        <w:t>G,</w:t>
      </w:r>
      <w:r w:rsidR="00E736B1" w:rsidRPr="00047BC1">
        <w:rPr>
          <w:rFonts w:ascii="Book Antiqua" w:eastAsia="Book Antiqua" w:hAnsi="Book Antiqua" w:cs="Book Antiqua"/>
        </w:rPr>
        <w:t xml:space="preserve"> </w:t>
      </w:r>
      <w:r w:rsidRPr="00047BC1">
        <w:rPr>
          <w:rFonts w:ascii="Book Antiqua" w:eastAsia="Book Antiqua" w:hAnsi="Book Antiqua" w:cs="Book Antiqua"/>
        </w:rPr>
        <w:t>Lonardi</w:t>
      </w:r>
      <w:r w:rsidR="00E736B1" w:rsidRPr="00047BC1">
        <w:rPr>
          <w:rFonts w:ascii="Book Antiqua" w:eastAsia="Book Antiqua" w:hAnsi="Book Antiqua" w:cs="Book Antiqua"/>
        </w:rPr>
        <w:t xml:space="preserve"> </w:t>
      </w:r>
      <w:r w:rsidRPr="00047BC1">
        <w:rPr>
          <w:rFonts w:ascii="Book Antiqua" w:eastAsia="Book Antiqua" w:hAnsi="Book Antiqua" w:cs="Book Antiqua"/>
        </w:rPr>
        <w:t>S,</w:t>
      </w:r>
      <w:r w:rsidR="00E736B1" w:rsidRPr="00047BC1">
        <w:rPr>
          <w:rFonts w:ascii="Book Antiqua" w:eastAsia="Book Antiqua" w:hAnsi="Book Antiqua" w:cs="Book Antiqua"/>
        </w:rPr>
        <w:t xml:space="preserve"> </w:t>
      </w:r>
      <w:r w:rsidRPr="00047BC1">
        <w:rPr>
          <w:rFonts w:ascii="Book Antiqua" w:eastAsia="Book Antiqua" w:hAnsi="Book Antiqua" w:cs="Book Antiqua"/>
        </w:rPr>
        <w:t>Frassineti</w:t>
      </w:r>
      <w:r w:rsidR="00E736B1" w:rsidRPr="00047BC1">
        <w:rPr>
          <w:rFonts w:ascii="Book Antiqua" w:eastAsia="Book Antiqua" w:hAnsi="Book Antiqua" w:cs="Book Antiqua"/>
        </w:rPr>
        <w:t xml:space="preserve"> </w:t>
      </w:r>
      <w:r w:rsidRPr="00047BC1">
        <w:rPr>
          <w:rFonts w:ascii="Book Antiqua" w:eastAsia="Book Antiqua" w:hAnsi="Book Antiqua" w:cs="Book Antiqua"/>
        </w:rPr>
        <w:t>LG,</w:t>
      </w:r>
      <w:r w:rsidR="00E736B1" w:rsidRPr="00047BC1">
        <w:rPr>
          <w:rFonts w:ascii="Book Antiqua" w:eastAsia="Book Antiqua" w:hAnsi="Book Antiqua" w:cs="Book Antiqua"/>
        </w:rPr>
        <w:t xml:space="preserve"> </w:t>
      </w:r>
      <w:r w:rsidRPr="00047BC1">
        <w:rPr>
          <w:rFonts w:ascii="Book Antiqua" w:eastAsia="Book Antiqua" w:hAnsi="Book Antiqua" w:cs="Book Antiqua"/>
        </w:rPr>
        <w:t>Nicola</w:t>
      </w:r>
      <w:r w:rsidR="00E736B1" w:rsidRPr="00047BC1">
        <w:rPr>
          <w:rFonts w:ascii="Book Antiqua" w:eastAsia="Book Antiqua" w:hAnsi="Book Antiqua" w:cs="Book Antiqua"/>
        </w:rPr>
        <w:t xml:space="preserve"> </w:t>
      </w:r>
      <w:r w:rsidRPr="00047BC1">
        <w:rPr>
          <w:rFonts w:ascii="Book Antiqua" w:eastAsia="Book Antiqua" w:hAnsi="Book Antiqua" w:cs="Book Antiqua"/>
        </w:rPr>
        <w:t>S,</w:t>
      </w:r>
      <w:r w:rsidR="00E736B1" w:rsidRPr="00047BC1">
        <w:rPr>
          <w:rFonts w:ascii="Book Antiqua" w:eastAsia="Book Antiqua" w:hAnsi="Book Antiqua" w:cs="Book Antiqua"/>
        </w:rPr>
        <w:t xml:space="preserve"> </w:t>
      </w:r>
      <w:r w:rsidRPr="00047BC1">
        <w:rPr>
          <w:rFonts w:ascii="Book Antiqua" w:eastAsia="Book Antiqua" w:hAnsi="Book Antiqua" w:cs="Book Antiqua"/>
        </w:rPr>
        <w:t>Piscaglia</w:t>
      </w:r>
      <w:r w:rsidR="00E736B1" w:rsidRPr="00047BC1">
        <w:rPr>
          <w:rFonts w:ascii="Book Antiqua" w:eastAsia="Book Antiqua" w:hAnsi="Book Antiqua" w:cs="Book Antiqua"/>
        </w:rPr>
        <w:t xml:space="preserve"> </w:t>
      </w:r>
      <w:r w:rsidRPr="00047BC1">
        <w:rPr>
          <w:rFonts w:ascii="Book Antiqua" w:eastAsia="Book Antiqua" w:hAnsi="Book Antiqua" w:cs="Book Antiqua"/>
        </w:rPr>
        <w:t>F,</w:t>
      </w:r>
      <w:r w:rsidR="00E736B1" w:rsidRPr="00047BC1">
        <w:rPr>
          <w:rFonts w:ascii="Book Antiqua" w:eastAsia="Book Antiqua" w:hAnsi="Book Antiqua" w:cs="Book Antiqua"/>
        </w:rPr>
        <w:t xml:space="preserve"> </w:t>
      </w:r>
      <w:r w:rsidRPr="00047BC1">
        <w:rPr>
          <w:rFonts w:ascii="Book Antiqua" w:eastAsia="Book Antiqua" w:hAnsi="Book Antiqua" w:cs="Book Antiqua"/>
        </w:rPr>
        <w:t>Kumada</w:t>
      </w:r>
      <w:r w:rsidR="00E736B1" w:rsidRPr="00047BC1">
        <w:rPr>
          <w:rFonts w:ascii="Book Antiqua" w:eastAsia="Book Antiqua" w:hAnsi="Book Antiqua" w:cs="Book Antiqua"/>
        </w:rPr>
        <w:t xml:space="preserve"> </w:t>
      </w:r>
      <w:r w:rsidRPr="00047BC1">
        <w:rPr>
          <w:rFonts w:ascii="Book Antiqua" w:eastAsia="Book Antiqua" w:hAnsi="Book Antiqua" w:cs="Book Antiqua"/>
        </w:rPr>
        <w:t>T,</w:t>
      </w:r>
      <w:r w:rsidR="00E736B1" w:rsidRPr="00047BC1">
        <w:rPr>
          <w:rFonts w:ascii="Book Antiqua" w:eastAsia="Book Antiqua" w:hAnsi="Book Antiqua" w:cs="Book Antiqua"/>
        </w:rPr>
        <w:t xml:space="preserve"> </w:t>
      </w:r>
      <w:r w:rsidRPr="00047BC1">
        <w:rPr>
          <w:rFonts w:ascii="Book Antiqua" w:eastAsia="Book Antiqua" w:hAnsi="Book Antiqua" w:cs="Book Antiqua"/>
        </w:rPr>
        <w:t>Kim</w:t>
      </w:r>
      <w:r w:rsidR="00E736B1" w:rsidRPr="00047BC1">
        <w:rPr>
          <w:rFonts w:ascii="Book Antiqua" w:eastAsia="Book Antiqua" w:hAnsi="Book Antiqua" w:cs="Book Antiqua"/>
        </w:rPr>
        <w:t xml:space="preserve"> </w:t>
      </w:r>
      <w:r w:rsidRPr="00047BC1">
        <w:rPr>
          <w:rFonts w:ascii="Book Antiqua" w:eastAsia="Book Antiqua" w:hAnsi="Book Antiqua" w:cs="Book Antiqua"/>
        </w:rPr>
        <w:t>HD,</w:t>
      </w:r>
      <w:r w:rsidR="00E736B1" w:rsidRPr="00047BC1">
        <w:rPr>
          <w:rFonts w:ascii="Book Antiqua" w:eastAsia="Book Antiqua" w:hAnsi="Book Antiqua" w:cs="Book Antiqua"/>
        </w:rPr>
        <w:t xml:space="preserve"> </w:t>
      </w:r>
      <w:r w:rsidRPr="00047BC1">
        <w:rPr>
          <w:rFonts w:ascii="Book Antiqua" w:eastAsia="Book Antiqua" w:hAnsi="Book Antiqua" w:cs="Book Antiqua"/>
        </w:rPr>
        <w:t>Koga</w:t>
      </w:r>
      <w:r w:rsidR="00E736B1" w:rsidRPr="00047BC1">
        <w:rPr>
          <w:rFonts w:ascii="Book Antiqua" w:eastAsia="Book Antiqua" w:hAnsi="Book Antiqua" w:cs="Book Antiqua"/>
        </w:rPr>
        <w:t xml:space="preserve"> </w:t>
      </w:r>
      <w:r w:rsidRPr="00047BC1">
        <w:rPr>
          <w:rFonts w:ascii="Book Antiqua" w:eastAsia="Book Antiqua" w:hAnsi="Book Antiqua" w:cs="Book Antiqua"/>
        </w:rPr>
        <w:t>H,</w:t>
      </w:r>
      <w:r w:rsidR="00E736B1" w:rsidRPr="00047BC1">
        <w:rPr>
          <w:rFonts w:ascii="Book Antiqua" w:eastAsia="Book Antiqua" w:hAnsi="Book Antiqua" w:cs="Book Antiqua"/>
        </w:rPr>
        <w:t xml:space="preserve"> </w:t>
      </w:r>
      <w:r w:rsidRPr="00047BC1">
        <w:rPr>
          <w:rFonts w:ascii="Book Antiqua" w:eastAsia="Book Antiqua" w:hAnsi="Book Antiqua" w:cs="Book Antiqua"/>
        </w:rPr>
        <w:t>Vivaldi</w:t>
      </w:r>
      <w:r w:rsidR="00E736B1" w:rsidRPr="00047BC1">
        <w:rPr>
          <w:rFonts w:ascii="Book Antiqua" w:eastAsia="Book Antiqua" w:hAnsi="Book Antiqua" w:cs="Book Antiqua"/>
        </w:rPr>
        <w:t xml:space="preserve"> </w:t>
      </w:r>
      <w:r w:rsidRPr="00047BC1">
        <w:rPr>
          <w:rFonts w:ascii="Book Antiqua" w:eastAsia="Book Antiqua" w:hAnsi="Book Antiqua" w:cs="Book Antiqua"/>
        </w:rPr>
        <w:t>C,</w:t>
      </w:r>
      <w:r w:rsidR="00E736B1" w:rsidRPr="00047BC1">
        <w:rPr>
          <w:rFonts w:ascii="Book Antiqua" w:eastAsia="Book Antiqua" w:hAnsi="Book Antiqua" w:cs="Book Antiqua"/>
        </w:rPr>
        <w:t xml:space="preserve"> </w:t>
      </w:r>
      <w:r w:rsidRPr="00047BC1">
        <w:rPr>
          <w:rFonts w:ascii="Book Antiqua" w:eastAsia="Book Antiqua" w:hAnsi="Book Antiqua" w:cs="Book Antiqua"/>
        </w:rPr>
        <w:t>Soldà</w:t>
      </w:r>
      <w:r w:rsidR="00E736B1" w:rsidRPr="00047BC1">
        <w:rPr>
          <w:rFonts w:ascii="Book Antiqua" w:eastAsia="Book Antiqua" w:hAnsi="Book Antiqua" w:cs="Book Antiqua"/>
        </w:rPr>
        <w:t xml:space="preserve"> </w:t>
      </w:r>
      <w:r w:rsidRPr="00047BC1">
        <w:rPr>
          <w:rFonts w:ascii="Book Antiqua" w:eastAsia="Book Antiqua" w:hAnsi="Book Antiqua" w:cs="Book Antiqua"/>
        </w:rPr>
        <w:t>C,</w:t>
      </w:r>
      <w:r w:rsidR="00E736B1" w:rsidRPr="00047BC1">
        <w:rPr>
          <w:rFonts w:ascii="Book Antiqua" w:eastAsia="Book Antiqua" w:hAnsi="Book Antiqua" w:cs="Book Antiqua"/>
        </w:rPr>
        <w:t xml:space="preserve"> </w:t>
      </w:r>
      <w:r w:rsidRPr="00047BC1">
        <w:rPr>
          <w:rFonts w:ascii="Book Antiqua" w:eastAsia="Book Antiqua" w:hAnsi="Book Antiqua" w:cs="Book Antiqua"/>
        </w:rPr>
        <w:t>Hiraoka</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Bang</w:t>
      </w:r>
      <w:r w:rsidR="00E736B1" w:rsidRPr="00047BC1">
        <w:rPr>
          <w:rFonts w:ascii="Book Antiqua" w:eastAsia="Book Antiqua" w:hAnsi="Book Antiqua" w:cs="Book Antiqua"/>
        </w:rPr>
        <w:t xml:space="preserve"> </w:t>
      </w:r>
      <w:r w:rsidRPr="00047BC1">
        <w:rPr>
          <w:rFonts w:ascii="Book Antiqua" w:eastAsia="Book Antiqua" w:hAnsi="Book Antiqua" w:cs="Book Antiqua"/>
        </w:rPr>
        <w:t>Y,</w:t>
      </w:r>
      <w:r w:rsidR="00E736B1" w:rsidRPr="00047BC1">
        <w:rPr>
          <w:rFonts w:ascii="Book Antiqua" w:eastAsia="Book Antiqua" w:hAnsi="Book Antiqua" w:cs="Book Antiqua"/>
        </w:rPr>
        <w:t xml:space="preserve"> </w:t>
      </w:r>
      <w:r w:rsidRPr="00047BC1">
        <w:rPr>
          <w:rFonts w:ascii="Book Antiqua" w:eastAsia="Book Antiqua" w:hAnsi="Book Antiqua" w:cs="Book Antiqua"/>
        </w:rPr>
        <w:t>Atsukawa</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Torimura</w:t>
      </w:r>
      <w:r w:rsidR="00E736B1" w:rsidRPr="00047BC1">
        <w:rPr>
          <w:rFonts w:ascii="Book Antiqua" w:eastAsia="Book Antiqua" w:hAnsi="Book Antiqua" w:cs="Book Antiqua"/>
        </w:rPr>
        <w:t xml:space="preserve"> </w:t>
      </w:r>
      <w:r w:rsidRPr="00047BC1">
        <w:rPr>
          <w:rFonts w:ascii="Book Antiqua" w:eastAsia="Book Antiqua" w:hAnsi="Book Antiqua" w:cs="Book Antiqua"/>
        </w:rPr>
        <w:t>T,</w:t>
      </w:r>
      <w:r w:rsidR="00E736B1" w:rsidRPr="00047BC1">
        <w:rPr>
          <w:rFonts w:ascii="Book Antiqua" w:eastAsia="Book Antiqua" w:hAnsi="Book Antiqua" w:cs="Book Antiqua"/>
        </w:rPr>
        <w:t xml:space="preserve"> </w:t>
      </w:r>
      <w:r w:rsidRPr="00047BC1">
        <w:rPr>
          <w:rFonts w:ascii="Book Antiqua" w:eastAsia="Book Antiqua" w:hAnsi="Book Antiqua" w:cs="Book Antiqua"/>
        </w:rPr>
        <w:t>Tsuj</w:t>
      </w:r>
      <w:r w:rsidR="00E736B1" w:rsidRPr="00047BC1">
        <w:rPr>
          <w:rFonts w:ascii="Book Antiqua" w:eastAsia="Book Antiqua" w:hAnsi="Book Antiqua" w:cs="Book Antiqua"/>
        </w:rPr>
        <w:t xml:space="preserve"> </w:t>
      </w:r>
      <w:r w:rsidRPr="00047BC1">
        <w:rPr>
          <w:rFonts w:ascii="Book Antiqua" w:eastAsia="Book Antiqua" w:hAnsi="Book Antiqua" w:cs="Book Antiqua"/>
        </w:rPr>
        <w:t>K,</w:t>
      </w:r>
      <w:r w:rsidR="00E736B1" w:rsidRPr="00047BC1">
        <w:rPr>
          <w:rFonts w:ascii="Book Antiqua" w:eastAsia="Book Antiqua" w:hAnsi="Book Antiqua" w:cs="Book Antiqua"/>
        </w:rPr>
        <w:t xml:space="preserve"> </w:t>
      </w:r>
      <w:r w:rsidRPr="00047BC1">
        <w:rPr>
          <w:rFonts w:ascii="Book Antiqua" w:eastAsia="Book Antiqua" w:hAnsi="Book Antiqua" w:cs="Book Antiqua"/>
        </w:rPr>
        <w:t>Itobayashi</w:t>
      </w:r>
      <w:r w:rsidR="00E736B1" w:rsidRPr="00047BC1">
        <w:rPr>
          <w:rFonts w:ascii="Book Antiqua" w:eastAsia="Book Antiqua" w:hAnsi="Book Antiqua" w:cs="Book Antiqua"/>
        </w:rPr>
        <w:t xml:space="preserve"> </w:t>
      </w:r>
      <w:r w:rsidRPr="00047BC1">
        <w:rPr>
          <w:rFonts w:ascii="Book Antiqua" w:eastAsia="Book Antiqua" w:hAnsi="Book Antiqua" w:cs="Book Antiqua"/>
        </w:rPr>
        <w:t>E,</w:t>
      </w:r>
      <w:r w:rsidR="00E736B1" w:rsidRPr="00047BC1">
        <w:rPr>
          <w:rFonts w:ascii="Book Antiqua" w:eastAsia="Book Antiqua" w:hAnsi="Book Antiqua" w:cs="Book Antiqua"/>
        </w:rPr>
        <w:t xml:space="preserve"> </w:t>
      </w:r>
      <w:r w:rsidRPr="00047BC1">
        <w:rPr>
          <w:rFonts w:ascii="Book Antiqua" w:eastAsia="Book Antiqua" w:hAnsi="Book Antiqua" w:cs="Book Antiqua"/>
        </w:rPr>
        <w:t>Toyoda</w:t>
      </w:r>
      <w:r w:rsidR="00E736B1" w:rsidRPr="00047BC1">
        <w:rPr>
          <w:rFonts w:ascii="Book Antiqua" w:eastAsia="Book Antiqua" w:hAnsi="Book Antiqua" w:cs="Book Antiqua"/>
        </w:rPr>
        <w:t xml:space="preserve"> </w:t>
      </w:r>
      <w:r w:rsidRPr="00047BC1">
        <w:rPr>
          <w:rFonts w:ascii="Book Antiqua" w:eastAsia="Book Antiqua" w:hAnsi="Book Antiqua" w:cs="Book Antiqua"/>
        </w:rPr>
        <w:t>H,</w:t>
      </w:r>
      <w:r w:rsidR="00E736B1" w:rsidRPr="00047BC1">
        <w:rPr>
          <w:rFonts w:ascii="Book Antiqua" w:eastAsia="Book Antiqua" w:hAnsi="Book Antiqua" w:cs="Book Antiqua"/>
        </w:rPr>
        <w:t xml:space="preserve"> </w:t>
      </w:r>
      <w:r w:rsidRPr="00047BC1">
        <w:rPr>
          <w:rFonts w:ascii="Book Antiqua" w:eastAsia="Book Antiqua" w:hAnsi="Book Antiqua" w:cs="Book Antiqua"/>
        </w:rPr>
        <w:t>Fukunishi</w:t>
      </w:r>
      <w:r w:rsidR="00E736B1" w:rsidRPr="00047BC1">
        <w:rPr>
          <w:rFonts w:ascii="Book Antiqua" w:eastAsia="Book Antiqua" w:hAnsi="Book Antiqua" w:cs="Book Antiqua"/>
        </w:rPr>
        <w:t xml:space="preserve"> </w:t>
      </w:r>
      <w:r w:rsidRPr="00047BC1">
        <w:rPr>
          <w:rFonts w:ascii="Book Antiqua" w:eastAsia="Book Antiqua" w:hAnsi="Book Antiqua" w:cs="Book Antiqua"/>
        </w:rPr>
        <w:t>S,</w:t>
      </w:r>
      <w:r w:rsidR="00E736B1" w:rsidRPr="00047BC1">
        <w:rPr>
          <w:rFonts w:ascii="Book Antiqua" w:eastAsia="Book Antiqua" w:hAnsi="Book Antiqua" w:cs="Book Antiqua"/>
        </w:rPr>
        <w:t xml:space="preserve"> </w:t>
      </w:r>
      <w:r w:rsidRPr="00047BC1">
        <w:rPr>
          <w:rFonts w:ascii="Book Antiqua" w:eastAsia="Book Antiqua" w:hAnsi="Book Antiqua" w:cs="Book Antiqua"/>
        </w:rPr>
        <w:t>Rimassa</w:t>
      </w:r>
      <w:r w:rsidR="00E736B1" w:rsidRPr="00047BC1">
        <w:rPr>
          <w:rFonts w:ascii="Book Antiqua" w:eastAsia="Book Antiqua" w:hAnsi="Book Antiqua" w:cs="Book Antiqua"/>
        </w:rPr>
        <w:t xml:space="preserve"> </w:t>
      </w:r>
      <w:r w:rsidRPr="00047BC1">
        <w:rPr>
          <w:rFonts w:ascii="Book Antiqua" w:eastAsia="Book Antiqua" w:hAnsi="Book Antiqua" w:cs="Book Antiqua"/>
        </w:rPr>
        <w:t>L,</w:t>
      </w:r>
      <w:r w:rsidR="00E736B1" w:rsidRPr="00047BC1">
        <w:rPr>
          <w:rFonts w:ascii="Book Antiqua" w:eastAsia="Book Antiqua" w:hAnsi="Book Antiqua" w:cs="Book Antiqua"/>
        </w:rPr>
        <w:t xml:space="preserve"> </w:t>
      </w:r>
      <w:r w:rsidRPr="00047BC1">
        <w:rPr>
          <w:rFonts w:ascii="Book Antiqua" w:eastAsia="Book Antiqua" w:hAnsi="Book Antiqua" w:cs="Book Antiqua"/>
        </w:rPr>
        <w:t>Rimini</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Cascinu</w:t>
      </w:r>
      <w:r w:rsidR="00E736B1" w:rsidRPr="00047BC1">
        <w:rPr>
          <w:rFonts w:ascii="Book Antiqua" w:eastAsia="Book Antiqua" w:hAnsi="Book Antiqua" w:cs="Book Antiqua"/>
        </w:rPr>
        <w:t xml:space="preserve"> </w:t>
      </w:r>
      <w:r w:rsidRPr="00047BC1">
        <w:rPr>
          <w:rFonts w:ascii="Book Antiqua" w:eastAsia="Book Antiqua" w:hAnsi="Book Antiqua" w:cs="Book Antiqua"/>
        </w:rPr>
        <w:t>S,</w:t>
      </w:r>
      <w:r w:rsidR="00E736B1" w:rsidRPr="00047BC1">
        <w:rPr>
          <w:rFonts w:ascii="Book Antiqua" w:eastAsia="Book Antiqua" w:hAnsi="Book Antiqua" w:cs="Book Antiqua"/>
        </w:rPr>
        <w:t xml:space="preserve"> </w:t>
      </w:r>
      <w:r w:rsidRPr="00047BC1">
        <w:rPr>
          <w:rFonts w:ascii="Book Antiqua" w:eastAsia="Book Antiqua" w:hAnsi="Book Antiqua" w:cs="Book Antiqua"/>
        </w:rPr>
        <w:t>Cucchetti</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Lenvatinib</w:t>
      </w:r>
      <w:r w:rsidR="00E736B1" w:rsidRPr="00047BC1">
        <w:rPr>
          <w:rFonts w:ascii="Book Antiqua" w:eastAsia="Book Antiqua" w:hAnsi="Book Antiqua" w:cs="Book Antiqua"/>
        </w:rPr>
        <w:t xml:space="preserve"> </w:t>
      </w:r>
      <w:r w:rsidRPr="00047BC1">
        <w:rPr>
          <w:rFonts w:ascii="Book Antiqua" w:eastAsia="Book Antiqua" w:hAnsi="Book Antiqua" w:cs="Book Antiqua"/>
        </w:rPr>
        <w:t>versus</w:t>
      </w:r>
      <w:r w:rsidR="00E736B1" w:rsidRPr="00047BC1">
        <w:rPr>
          <w:rFonts w:ascii="Book Antiqua" w:eastAsia="Book Antiqua" w:hAnsi="Book Antiqua" w:cs="Book Antiqua"/>
        </w:rPr>
        <w:t xml:space="preserve"> </w:t>
      </w:r>
      <w:r w:rsidRPr="00047BC1">
        <w:rPr>
          <w:rFonts w:ascii="Book Antiqua" w:eastAsia="Book Antiqua" w:hAnsi="Book Antiqua" w:cs="Book Antiqua"/>
        </w:rPr>
        <w:t>sorafenib</w:t>
      </w:r>
      <w:r w:rsidR="00E736B1" w:rsidRPr="00047BC1">
        <w:rPr>
          <w:rFonts w:ascii="Book Antiqua" w:eastAsia="Book Antiqua" w:hAnsi="Book Antiqua" w:cs="Book Antiqua"/>
        </w:rPr>
        <w:t xml:space="preserve"> </w:t>
      </w:r>
      <w:r w:rsidRPr="00047BC1">
        <w:rPr>
          <w:rFonts w:ascii="Book Antiqua" w:eastAsia="Book Antiqua" w:hAnsi="Book Antiqua" w:cs="Book Antiqua"/>
        </w:rPr>
        <w:t>in</w:t>
      </w:r>
      <w:r w:rsidR="00E736B1" w:rsidRPr="00047BC1">
        <w:rPr>
          <w:rFonts w:ascii="Book Antiqua" w:eastAsia="Book Antiqua" w:hAnsi="Book Antiqua" w:cs="Book Antiqua"/>
        </w:rPr>
        <w:t xml:space="preserve"> </w:t>
      </w:r>
      <w:r w:rsidRPr="00047BC1">
        <w:rPr>
          <w:rFonts w:ascii="Book Antiqua" w:eastAsia="Book Antiqua" w:hAnsi="Book Antiqua" w:cs="Book Antiqua"/>
        </w:rPr>
        <w:t>first-line</w:t>
      </w:r>
      <w:r w:rsidR="00E736B1" w:rsidRPr="00047BC1">
        <w:rPr>
          <w:rFonts w:ascii="Book Antiqua" w:eastAsia="Book Antiqua" w:hAnsi="Book Antiqua" w:cs="Book Antiqua"/>
        </w:rPr>
        <w:t xml:space="preserve"> </w:t>
      </w:r>
      <w:r w:rsidRPr="00047BC1">
        <w:rPr>
          <w:rFonts w:ascii="Book Antiqua" w:eastAsia="Book Antiqua" w:hAnsi="Book Antiqua" w:cs="Book Antiqua"/>
        </w:rPr>
        <w:t>treatment</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unresectable</w:t>
      </w:r>
      <w:r w:rsidR="00E736B1" w:rsidRPr="00047BC1">
        <w:rPr>
          <w:rFonts w:ascii="Book Antiqua" w:eastAsia="Book Antiqua" w:hAnsi="Book Antiqua" w:cs="Book Antiqua"/>
        </w:rPr>
        <w:t xml:space="preserve"> </w:t>
      </w:r>
      <w:r w:rsidRPr="00047BC1">
        <w:rPr>
          <w:rFonts w:ascii="Book Antiqua" w:eastAsia="Book Antiqua" w:hAnsi="Book Antiqua" w:cs="Book Antiqua"/>
        </w:rPr>
        <w:t>hepatocellular</w:t>
      </w:r>
      <w:r w:rsidR="00E736B1" w:rsidRPr="00047BC1">
        <w:rPr>
          <w:rFonts w:ascii="Book Antiqua" w:eastAsia="Book Antiqua" w:hAnsi="Book Antiqua" w:cs="Book Antiqua"/>
        </w:rPr>
        <w:t xml:space="preserve"> </w:t>
      </w:r>
      <w:r w:rsidRPr="00047BC1">
        <w:rPr>
          <w:rFonts w:ascii="Book Antiqua" w:eastAsia="Book Antiqua" w:hAnsi="Book Antiqua" w:cs="Book Antiqua"/>
        </w:rPr>
        <w:t>carcinoma:</w:t>
      </w:r>
      <w:r w:rsidR="00E736B1" w:rsidRPr="00047BC1">
        <w:rPr>
          <w:rFonts w:ascii="Book Antiqua" w:eastAsia="Book Antiqua" w:hAnsi="Book Antiqua" w:cs="Book Antiqua"/>
        </w:rPr>
        <w:t xml:space="preserve"> </w:t>
      </w:r>
      <w:r w:rsidRPr="00047BC1">
        <w:rPr>
          <w:rFonts w:ascii="Book Antiqua" w:eastAsia="Book Antiqua" w:hAnsi="Book Antiqua" w:cs="Book Antiqua"/>
        </w:rPr>
        <w:t>An</w:t>
      </w:r>
      <w:r w:rsidR="00E736B1" w:rsidRPr="00047BC1">
        <w:rPr>
          <w:rFonts w:ascii="Book Antiqua" w:eastAsia="Book Antiqua" w:hAnsi="Book Antiqua" w:cs="Book Antiqua"/>
        </w:rPr>
        <w:t xml:space="preserve"> </w:t>
      </w:r>
      <w:r w:rsidRPr="00047BC1">
        <w:rPr>
          <w:rFonts w:ascii="Book Antiqua" w:eastAsia="Book Antiqua" w:hAnsi="Book Antiqua" w:cs="Book Antiqua"/>
        </w:rPr>
        <w:t>inverse</w:t>
      </w:r>
      <w:r w:rsidR="00E736B1" w:rsidRPr="00047BC1">
        <w:rPr>
          <w:rFonts w:ascii="Book Antiqua" w:eastAsia="Book Antiqua" w:hAnsi="Book Antiqua" w:cs="Book Antiqua"/>
        </w:rPr>
        <w:t xml:space="preserve"> </w:t>
      </w:r>
      <w:r w:rsidRPr="00047BC1">
        <w:rPr>
          <w:rFonts w:ascii="Book Antiqua" w:eastAsia="Book Antiqua" w:hAnsi="Book Antiqua" w:cs="Book Antiqua"/>
        </w:rPr>
        <w:t>probability</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treatment</w:t>
      </w:r>
      <w:r w:rsidR="00E736B1" w:rsidRPr="00047BC1">
        <w:rPr>
          <w:rFonts w:ascii="Book Antiqua" w:eastAsia="Book Antiqua" w:hAnsi="Book Antiqua" w:cs="Book Antiqua"/>
        </w:rPr>
        <w:t xml:space="preserve"> </w:t>
      </w:r>
      <w:r w:rsidRPr="00047BC1">
        <w:rPr>
          <w:rFonts w:ascii="Book Antiqua" w:eastAsia="Book Antiqua" w:hAnsi="Book Antiqua" w:cs="Book Antiqua"/>
        </w:rPr>
        <w:t>weighting</w:t>
      </w:r>
      <w:r w:rsidR="00E736B1" w:rsidRPr="00047BC1">
        <w:rPr>
          <w:rFonts w:ascii="Book Antiqua" w:eastAsia="Book Antiqua" w:hAnsi="Book Antiqua" w:cs="Book Antiqua"/>
        </w:rPr>
        <w:t xml:space="preserve"> </w:t>
      </w:r>
      <w:r w:rsidRPr="00047BC1">
        <w:rPr>
          <w:rFonts w:ascii="Book Antiqua" w:eastAsia="Book Antiqua" w:hAnsi="Book Antiqua" w:cs="Book Antiqua"/>
        </w:rPr>
        <w:t>analysis.</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Liver</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Int</w:t>
      </w:r>
      <w:r w:rsidR="00E736B1" w:rsidRPr="00047BC1">
        <w:rPr>
          <w:rFonts w:ascii="Book Antiqua" w:eastAsia="Book Antiqua" w:hAnsi="Book Antiqua" w:cs="Book Antiqua"/>
        </w:rPr>
        <w:t xml:space="preserve"> </w:t>
      </w:r>
      <w:r w:rsidRPr="00047BC1">
        <w:rPr>
          <w:rFonts w:ascii="Book Antiqua" w:eastAsia="Book Antiqua" w:hAnsi="Book Antiqua" w:cs="Book Antiqua"/>
        </w:rPr>
        <w:t>2021;</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41</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1389-1397</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33547848</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10.1111/liv.14817]</w:t>
      </w:r>
    </w:p>
    <w:p w14:paraId="33C896CD" w14:textId="067F9C02"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8</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Schizas</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D</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Charalampakis</w:t>
      </w:r>
      <w:r w:rsidR="00E736B1" w:rsidRPr="00047BC1">
        <w:rPr>
          <w:rFonts w:ascii="Book Antiqua" w:eastAsia="Book Antiqua" w:hAnsi="Book Antiqua" w:cs="Book Antiqua"/>
        </w:rPr>
        <w:t xml:space="preserve"> </w:t>
      </w:r>
      <w:r w:rsidRPr="00047BC1">
        <w:rPr>
          <w:rFonts w:ascii="Book Antiqua" w:eastAsia="Book Antiqua" w:hAnsi="Book Antiqua" w:cs="Book Antiqua"/>
        </w:rPr>
        <w:t>N,</w:t>
      </w:r>
      <w:r w:rsidR="00E736B1" w:rsidRPr="00047BC1">
        <w:rPr>
          <w:rFonts w:ascii="Book Antiqua" w:eastAsia="Book Antiqua" w:hAnsi="Book Antiqua" w:cs="Book Antiqua"/>
        </w:rPr>
        <w:t xml:space="preserve"> </w:t>
      </w:r>
      <w:r w:rsidRPr="00047BC1">
        <w:rPr>
          <w:rFonts w:ascii="Book Antiqua" w:eastAsia="Book Antiqua" w:hAnsi="Book Antiqua" w:cs="Book Antiqua"/>
        </w:rPr>
        <w:t>Kole</w:t>
      </w:r>
      <w:r w:rsidR="00E736B1" w:rsidRPr="00047BC1">
        <w:rPr>
          <w:rFonts w:ascii="Book Antiqua" w:eastAsia="Book Antiqua" w:hAnsi="Book Antiqua" w:cs="Book Antiqua"/>
        </w:rPr>
        <w:t xml:space="preserve"> </w:t>
      </w:r>
      <w:r w:rsidRPr="00047BC1">
        <w:rPr>
          <w:rFonts w:ascii="Book Antiqua" w:eastAsia="Book Antiqua" w:hAnsi="Book Antiqua" w:cs="Book Antiqua"/>
        </w:rPr>
        <w:t>C,</w:t>
      </w:r>
      <w:r w:rsidR="00E736B1" w:rsidRPr="00047BC1">
        <w:rPr>
          <w:rFonts w:ascii="Book Antiqua" w:eastAsia="Book Antiqua" w:hAnsi="Book Antiqua" w:cs="Book Antiqua"/>
        </w:rPr>
        <w:t xml:space="preserve"> </w:t>
      </w:r>
      <w:r w:rsidRPr="00047BC1">
        <w:rPr>
          <w:rFonts w:ascii="Book Antiqua" w:eastAsia="Book Antiqua" w:hAnsi="Book Antiqua" w:cs="Book Antiqua"/>
        </w:rPr>
        <w:t>Economopoulou</w:t>
      </w:r>
      <w:r w:rsidR="00E736B1" w:rsidRPr="00047BC1">
        <w:rPr>
          <w:rFonts w:ascii="Book Antiqua" w:eastAsia="Book Antiqua" w:hAnsi="Book Antiqua" w:cs="Book Antiqua"/>
        </w:rPr>
        <w:t xml:space="preserve"> </w:t>
      </w:r>
      <w:r w:rsidRPr="00047BC1">
        <w:rPr>
          <w:rFonts w:ascii="Book Antiqua" w:eastAsia="Book Antiqua" w:hAnsi="Book Antiqua" w:cs="Book Antiqua"/>
        </w:rPr>
        <w:t>P,</w:t>
      </w:r>
      <w:r w:rsidR="00E736B1" w:rsidRPr="00047BC1">
        <w:rPr>
          <w:rFonts w:ascii="Book Antiqua" w:eastAsia="Book Antiqua" w:hAnsi="Book Antiqua" w:cs="Book Antiqua"/>
        </w:rPr>
        <w:t xml:space="preserve"> </w:t>
      </w:r>
      <w:r w:rsidRPr="00047BC1">
        <w:rPr>
          <w:rFonts w:ascii="Book Antiqua" w:eastAsia="Book Antiqua" w:hAnsi="Book Antiqua" w:cs="Book Antiqua"/>
        </w:rPr>
        <w:t>Koustas</w:t>
      </w:r>
      <w:r w:rsidR="00E736B1" w:rsidRPr="00047BC1">
        <w:rPr>
          <w:rFonts w:ascii="Book Antiqua" w:eastAsia="Book Antiqua" w:hAnsi="Book Antiqua" w:cs="Book Antiqua"/>
        </w:rPr>
        <w:t xml:space="preserve"> </w:t>
      </w:r>
      <w:r w:rsidRPr="00047BC1">
        <w:rPr>
          <w:rFonts w:ascii="Book Antiqua" w:eastAsia="Book Antiqua" w:hAnsi="Book Antiqua" w:cs="Book Antiqua"/>
        </w:rPr>
        <w:t>E,</w:t>
      </w:r>
      <w:r w:rsidR="00E736B1" w:rsidRPr="00047BC1">
        <w:rPr>
          <w:rFonts w:ascii="Book Antiqua" w:eastAsia="Book Antiqua" w:hAnsi="Book Antiqua" w:cs="Book Antiqua"/>
        </w:rPr>
        <w:t xml:space="preserve"> </w:t>
      </w:r>
      <w:r w:rsidRPr="00047BC1">
        <w:rPr>
          <w:rFonts w:ascii="Book Antiqua" w:eastAsia="Book Antiqua" w:hAnsi="Book Antiqua" w:cs="Book Antiqua"/>
        </w:rPr>
        <w:t>Gkotsis</w:t>
      </w:r>
      <w:r w:rsidR="00E736B1" w:rsidRPr="00047BC1">
        <w:rPr>
          <w:rFonts w:ascii="Book Antiqua" w:eastAsia="Book Antiqua" w:hAnsi="Book Antiqua" w:cs="Book Antiqua"/>
        </w:rPr>
        <w:t xml:space="preserve"> </w:t>
      </w:r>
      <w:r w:rsidRPr="00047BC1">
        <w:rPr>
          <w:rFonts w:ascii="Book Antiqua" w:eastAsia="Book Antiqua" w:hAnsi="Book Antiqua" w:cs="Book Antiqua"/>
        </w:rPr>
        <w:t>E,</w:t>
      </w:r>
      <w:r w:rsidR="00E736B1" w:rsidRPr="00047BC1">
        <w:rPr>
          <w:rFonts w:ascii="Book Antiqua" w:eastAsia="Book Antiqua" w:hAnsi="Book Antiqua" w:cs="Book Antiqua"/>
        </w:rPr>
        <w:t xml:space="preserve"> </w:t>
      </w:r>
      <w:r w:rsidRPr="00047BC1">
        <w:rPr>
          <w:rFonts w:ascii="Book Antiqua" w:eastAsia="Book Antiqua" w:hAnsi="Book Antiqua" w:cs="Book Antiqua"/>
        </w:rPr>
        <w:t>Ziogas</w:t>
      </w:r>
      <w:r w:rsidR="00E736B1" w:rsidRPr="00047BC1">
        <w:rPr>
          <w:rFonts w:ascii="Book Antiqua" w:eastAsia="Book Antiqua" w:hAnsi="Book Antiqua" w:cs="Book Antiqua"/>
        </w:rPr>
        <w:t xml:space="preserve"> </w:t>
      </w:r>
      <w:r w:rsidRPr="00047BC1">
        <w:rPr>
          <w:rFonts w:ascii="Book Antiqua" w:eastAsia="Book Antiqua" w:hAnsi="Book Antiqua" w:cs="Book Antiqua"/>
        </w:rPr>
        <w:t>D,</w:t>
      </w:r>
      <w:r w:rsidR="00E736B1" w:rsidRPr="00047BC1">
        <w:rPr>
          <w:rFonts w:ascii="Book Antiqua" w:eastAsia="Book Antiqua" w:hAnsi="Book Antiqua" w:cs="Book Antiqua"/>
        </w:rPr>
        <w:t xml:space="preserve"> </w:t>
      </w:r>
      <w:r w:rsidRPr="00047BC1">
        <w:rPr>
          <w:rFonts w:ascii="Book Antiqua" w:eastAsia="Book Antiqua" w:hAnsi="Book Antiqua" w:cs="Book Antiqua"/>
        </w:rPr>
        <w:t>Psyrri</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Karamouzis</w:t>
      </w:r>
      <w:r w:rsidR="00E736B1" w:rsidRPr="00047BC1">
        <w:rPr>
          <w:rFonts w:ascii="Book Antiqua" w:eastAsia="Book Antiqua" w:hAnsi="Book Antiqua" w:cs="Book Antiqua"/>
        </w:rPr>
        <w:t xml:space="preserve"> </w:t>
      </w:r>
      <w:r w:rsidRPr="00047BC1">
        <w:rPr>
          <w:rFonts w:ascii="Book Antiqua" w:eastAsia="Book Antiqua" w:hAnsi="Book Antiqua" w:cs="Book Antiqua"/>
        </w:rPr>
        <w:t>MV.</w:t>
      </w:r>
      <w:r w:rsidR="00E736B1" w:rsidRPr="00047BC1">
        <w:rPr>
          <w:rFonts w:ascii="Book Antiqua" w:eastAsia="Book Antiqua" w:hAnsi="Book Antiqua" w:cs="Book Antiqua"/>
        </w:rPr>
        <w:t xml:space="preserve"> </w:t>
      </w:r>
      <w:r w:rsidRPr="00047BC1">
        <w:rPr>
          <w:rFonts w:ascii="Book Antiqua" w:eastAsia="Book Antiqua" w:hAnsi="Book Antiqua" w:cs="Book Antiqua"/>
        </w:rPr>
        <w:t>Immunotherapy</w:t>
      </w:r>
      <w:r w:rsidR="00E736B1" w:rsidRPr="00047BC1">
        <w:rPr>
          <w:rFonts w:ascii="Book Antiqua" w:eastAsia="Book Antiqua" w:hAnsi="Book Antiqua" w:cs="Book Antiqua"/>
        </w:rPr>
        <w:t xml:space="preserve"> </w:t>
      </w:r>
      <w:r w:rsidRPr="00047BC1">
        <w:rPr>
          <w:rFonts w:ascii="Book Antiqua" w:eastAsia="Book Antiqua" w:hAnsi="Book Antiqua" w:cs="Book Antiqua"/>
        </w:rPr>
        <w:t>for</w:t>
      </w:r>
      <w:r w:rsidR="00E736B1" w:rsidRPr="00047BC1">
        <w:rPr>
          <w:rFonts w:ascii="Book Antiqua" w:eastAsia="Book Antiqua" w:hAnsi="Book Antiqua" w:cs="Book Antiqua"/>
        </w:rPr>
        <w:t xml:space="preserve"> </w:t>
      </w:r>
      <w:r w:rsidRPr="00047BC1">
        <w:rPr>
          <w:rFonts w:ascii="Book Antiqua" w:eastAsia="Book Antiqua" w:hAnsi="Book Antiqua" w:cs="Book Antiqua"/>
        </w:rPr>
        <w:t>pancreatic</w:t>
      </w:r>
      <w:r w:rsidR="00E736B1" w:rsidRPr="00047BC1">
        <w:rPr>
          <w:rFonts w:ascii="Book Antiqua" w:eastAsia="Book Antiqua" w:hAnsi="Book Antiqua" w:cs="Book Antiqua"/>
        </w:rPr>
        <w:t xml:space="preserve"> </w:t>
      </w:r>
      <w:r w:rsidRPr="00047BC1">
        <w:rPr>
          <w:rFonts w:ascii="Book Antiqua" w:eastAsia="Book Antiqua" w:hAnsi="Book Antiqua" w:cs="Book Antiqua"/>
        </w:rPr>
        <w:t>cancer:</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2020</w:t>
      </w:r>
      <w:r w:rsidR="00E736B1" w:rsidRPr="00047BC1">
        <w:rPr>
          <w:rFonts w:ascii="Book Antiqua" w:eastAsia="Book Antiqua" w:hAnsi="Book Antiqua" w:cs="Book Antiqua"/>
        </w:rPr>
        <w:t xml:space="preserve"> </w:t>
      </w:r>
      <w:r w:rsidRPr="00047BC1">
        <w:rPr>
          <w:rFonts w:ascii="Book Antiqua" w:eastAsia="Book Antiqua" w:hAnsi="Book Antiqua" w:cs="Book Antiqua"/>
        </w:rPr>
        <w:t>update.</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Cancer</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Treat</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Rev</w:t>
      </w:r>
      <w:r w:rsidR="00E736B1" w:rsidRPr="00047BC1">
        <w:rPr>
          <w:rFonts w:ascii="Book Antiqua" w:eastAsia="Book Antiqua" w:hAnsi="Book Antiqua" w:cs="Book Antiqua"/>
        </w:rPr>
        <w:t xml:space="preserve"> </w:t>
      </w:r>
      <w:r w:rsidRPr="00047BC1">
        <w:rPr>
          <w:rFonts w:ascii="Book Antiqua" w:eastAsia="Book Antiqua" w:hAnsi="Book Antiqua" w:cs="Book Antiqua"/>
        </w:rPr>
        <w:t>2020;</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86</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102016</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32247999</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10.1016/j.ctrv.2020.102016]</w:t>
      </w:r>
    </w:p>
    <w:p w14:paraId="314E14F5" w14:textId="40569589"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9</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Keilson</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JM</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Knochelmann</w:t>
      </w:r>
      <w:r w:rsidR="00E736B1" w:rsidRPr="00047BC1">
        <w:rPr>
          <w:rFonts w:ascii="Book Antiqua" w:eastAsia="Book Antiqua" w:hAnsi="Book Antiqua" w:cs="Book Antiqua"/>
        </w:rPr>
        <w:t xml:space="preserve"> </w:t>
      </w:r>
      <w:r w:rsidRPr="00047BC1">
        <w:rPr>
          <w:rFonts w:ascii="Book Antiqua" w:eastAsia="Book Antiqua" w:hAnsi="Book Antiqua" w:cs="Book Antiqua"/>
        </w:rPr>
        <w:t>HM,</w:t>
      </w:r>
      <w:r w:rsidR="00E736B1" w:rsidRPr="00047BC1">
        <w:rPr>
          <w:rFonts w:ascii="Book Antiqua" w:eastAsia="Book Antiqua" w:hAnsi="Book Antiqua" w:cs="Book Antiqua"/>
        </w:rPr>
        <w:t xml:space="preserve"> </w:t>
      </w:r>
      <w:r w:rsidRPr="00047BC1">
        <w:rPr>
          <w:rFonts w:ascii="Book Antiqua" w:eastAsia="Book Antiqua" w:hAnsi="Book Antiqua" w:cs="Book Antiqua"/>
        </w:rPr>
        <w:t>Paulos</w:t>
      </w:r>
      <w:r w:rsidR="00E736B1" w:rsidRPr="00047BC1">
        <w:rPr>
          <w:rFonts w:ascii="Book Antiqua" w:eastAsia="Book Antiqua" w:hAnsi="Book Antiqua" w:cs="Book Antiqua"/>
        </w:rPr>
        <w:t xml:space="preserve"> </w:t>
      </w:r>
      <w:r w:rsidRPr="00047BC1">
        <w:rPr>
          <w:rFonts w:ascii="Book Antiqua" w:eastAsia="Book Antiqua" w:hAnsi="Book Antiqua" w:cs="Book Antiqua"/>
        </w:rPr>
        <w:t>CM,</w:t>
      </w:r>
      <w:r w:rsidR="00E736B1" w:rsidRPr="00047BC1">
        <w:rPr>
          <w:rFonts w:ascii="Book Antiqua" w:eastAsia="Book Antiqua" w:hAnsi="Book Antiqua" w:cs="Book Antiqua"/>
        </w:rPr>
        <w:t xml:space="preserve"> </w:t>
      </w:r>
      <w:r w:rsidRPr="00047BC1">
        <w:rPr>
          <w:rFonts w:ascii="Book Antiqua" w:eastAsia="Book Antiqua" w:hAnsi="Book Antiqua" w:cs="Book Antiqua"/>
        </w:rPr>
        <w:t>Kudchadkar</w:t>
      </w:r>
      <w:r w:rsidR="00E736B1" w:rsidRPr="00047BC1">
        <w:rPr>
          <w:rFonts w:ascii="Book Antiqua" w:eastAsia="Book Antiqua" w:hAnsi="Book Antiqua" w:cs="Book Antiqua"/>
        </w:rPr>
        <w:t xml:space="preserve"> </w:t>
      </w:r>
      <w:r w:rsidRPr="00047BC1">
        <w:rPr>
          <w:rFonts w:ascii="Book Antiqua" w:eastAsia="Book Antiqua" w:hAnsi="Book Antiqua" w:cs="Book Antiqua"/>
        </w:rPr>
        <w:t>RR,</w:t>
      </w:r>
      <w:r w:rsidR="00E736B1" w:rsidRPr="00047BC1">
        <w:rPr>
          <w:rFonts w:ascii="Book Antiqua" w:eastAsia="Book Antiqua" w:hAnsi="Book Antiqua" w:cs="Book Antiqua"/>
        </w:rPr>
        <w:t xml:space="preserve"> </w:t>
      </w:r>
      <w:r w:rsidRPr="00047BC1">
        <w:rPr>
          <w:rFonts w:ascii="Book Antiqua" w:eastAsia="Book Antiqua" w:hAnsi="Book Antiqua" w:cs="Book Antiqua"/>
        </w:rPr>
        <w:t>Lowe</w:t>
      </w:r>
      <w:r w:rsidR="00E736B1" w:rsidRPr="00047BC1">
        <w:rPr>
          <w:rFonts w:ascii="Book Antiqua" w:eastAsia="Book Antiqua" w:hAnsi="Book Antiqua" w:cs="Book Antiqua"/>
        </w:rPr>
        <w:t xml:space="preserve"> </w:t>
      </w:r>
      <w:r w:rsidRPr="00047BC1">
        <w:rPr>
          <w:rFonts w:ascii="Book Antiqua" w:eastAsia="Book Antiqua" w:hAnsi="Book Antiqua" w:cs="Book Antiqua"/>
        </w:rPr>
        <w:t>MC.</w:t>
      </w:r>
      <w:r w:rsidR="00E736B1" w:rsidRPr="00047BC1">
        <w:rPr>
          <w:rFonts w:ascii="Book Antiqua" w:eastAsia="Book Antiqua" w:hAnsi="Book Antiqua" w:cs="Book Antiqua"/>
        </w:rPr>
        <w:t xml:space="preserve"> </w:t>
      </w:r>
      <w:r w:rsidRPr="00047BC1">
        <w:rPr>
          <w:rFonts w:ascii="Book Antiqua" w:eastAsia="Book Antiqua" w:hAnsi="Book Antiqua" w:cs="Book Antiqua"/>
        </w:rPr>
        <w:t>The</w:t>
      </w:r>
      <w:r w:rsidR="00E736B1" w:rsidRPr="00047BC1">
        <w:rPr>
          <w:rFonts w:ascii="Book Antiqua" w:eastAsia="Book Antiqua" w:hAnsi="Book Antiqua" w:cs="Book Antiqua"/>
        </w:rPr>
        <w:t xml:space="preserve"> </w:t>
      </w:r>
      <w:r w:rsidRPr="00047BC1">
        <w:rPr>
          <w:rFonts w:ascii="Book Antiqua" w:eastAsia="Book Antiqua" w:hAnsi="Book Antiqua" w:cs="Book Antiqua"/>
        </w:rPr>
        <w:t>evolving</w:t>
      </w:r>
      <w:r w:rsidR="00E736B1" w:rsidRPr="00047BC1">
        <w:rPr>
          <w:rFonts w:ascii="Book Antiqua" w:eastAsia="Book Antiqua" w:hAnsi="Book Antiqua" w:cs="Book Antiqua"/>
        </w:rPr>
        <w:t xml:space="preserve"> </w:t>
      </w:r>
      <w:r w:rsidRPr="00047BC1">
        <w:rPr>
          <w:rFonts w:ascii="Book Antiqua" w:eastAsia="Book Antiqua" w:hAnsi="Book Antiqua" w:cs="Book Antiqua"/>
        </w:rPr>
        <w:t>landscape</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immunotherapy</w:t>
      </w:r>
      <w:r w:rsidR="00E736B1" w:rsidRPr="00047BC1">
        <w:rPr>
          <w:rFonts w:ascii="Book Antiqua" w:eastAsia="Book Antiqua" w:hAnsi="Book Antiqua" w:cs="Book Antiqua"/>
        </w:rPr>
        <w:t xml:space="preserve"> </w:t>
      </w:r>
      <w:r w:rsidRPr="00047BC1">
        <w:rPr>
          <w:rFonts w:ascii="Book Antiqua" w:eastAsia="Book Antiqua" w:hAnsi="Book Antiqua" w:cs="Book Antiqua"/>
        </w:rPr>
        <w:t>in</w:t>
      </w:r>
      <w:r w:rsidR="00E736B1" w:rsidRPr="00047BC1">
        <w:rPr>
          <w:rFonts w:ascii="Book Antiqua" w:eastAsia="Book Antiqua" w:hAnsi="Book Antiqua" w:cs="Book Antiqua"/>
        </w:rPr>
        <w:t xml:space="preserve"> </w:t>
      </w:r>
      <w:r w:rsidRPr="00047BC1">
        <w:rPr>
          <w:rFonts w:ascii="Book Antiqua" w:eastAsia="Book Antiqua" w:hAnsi="Book Antiqua" w:cs="Book Antiqua"/>
        </w:rPr>
        <w:t>solid</w:t>
      </w:r>
      <w:r w:rsidR="00E736B1" w:rsidRPr="00047BC1">
        <w:rPr>
          <w:rFonts w:ascii="Book Antiqua" w:eastAsia="Book Antiqua" w:hAnsi="Book Antiqua" w:cs="Book Antiqua"/>
        </w:rPr>
        <w:t xml:space="preserve"> </w:t>
      </w:r>
      <w:r w:rsidRPr="00047BC1">
        <w:rPr>
          <w:rFonts w:ascii="Book Antiqua" w:eastAsia="Book Antiqua" w:hAnsi="Book Antiqua" w:cs="Book Antiqua"/>
        </w:rPr>
        <w:t>tumors.</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J</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Surg</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Oncol</w:t>
      </w:r>
      <w:r w:rsidR="00E736B1" w:rsidRPr="00047BC1">
        <w:rPr>
          <w:rFonts w:ascii="Book Antiqua" w:eastAsia="Book Antiqua" w:hAnsi="Book Antiqua" w:cs="Book Antiqua"/>
        </w:rPr>
        <w:t xml:space="preserve"> </w:t>
      </w:r>
      <w:r w:rsidRPr="00047BC1">
        <w:rPr>
          <w:rFonts w:ascii="Book Antiqua" w:eastAsia="Book Antiqua" w:hAnsi="Book Antiqua" w:cs="Book Antiqua"/>
        </w:rPr>
        <w:t>2021;</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123</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798-806</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33595890</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10.1002/jso.26416]</w:t>
      </w:r>
    </w:p>
    <w:p w14:paraId="1B86D6B8" w14:textId="484F0E3F"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10</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Zheng</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M</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Tian</w:t>
      </w:r>
      <w:r w:rsidR="00E736B1" w:rsidRPr="00047BC1">
        <w:rPr>
          <w:rFonts w:ascii="Book Antiqua" w:eastAsia="Book Antiqua" w:hAnsi="Book Antiqua" w:cs="Book Antiqua"/>
        </w:rPr>
        <w:t xml:space="preserve"> </w:t>
      </w:r>
      <w:r w:rsidRPr="00047BC1">
        <w:rPr>
          <w:rFonts w:ascii="Book Antiqua" w:eastAsia="Book Antiqua" w:hAnsi="Book Antiqua" w:cs="Book Antiqua"/>
        </w:rPr>
        <w:t>Z.</w:t>
      </w:r>
      <w:r w:rsidR="00E736B1" w:rsidRPr="00047BC1">
        <w:rPr>
          <w:rFonts w:ascii="Book Antiqua" w:eastAsia="Book Antiqua" w:hAnsi="Book Antiqua" w:cs="Book Antiqua"/>
        </w:rPr>
        <w:t xml:space="preserve"> </w:t>
      </w:r>
      <w:r w:rsidRPr="00047BC1">
        <w:rPr>
          <w:rFonts w:ascii="Book Antiqua" w:eastAsia="Book Antiqua" w:hAnsi="Book Antiqua" w:cs="Book Antiqua"/>
        </w:rPr>
        <w:t>Liver-Mediated</w:t>
      </w:r>
      <w:r w:rsidR="00E736B1" w:rsidRPr="00047BC1">
        <w:rPr>
          <w:rFonts w:ascii="Book Antiqua" w:eastAsia="Book Antiqua" w:hAnsi="Book Antiqua" w:cs="Book Antiqua"/>
        </w:rPr>
        <w:t xml:space="preserve"> </w:t>
      </w:r>
      <w:r w:rsidRPr="00047BC1">
        <w:rPr>
          <w:rFonts w:ascii="Book Antiqua" w:eastAsia="Book Antiqua" w:hAnsi="Book Antiqua" w:cs="Book Antiqua"/>
        </w:rPr>
        <w:t>Adaptive</w:t>
      </w:r>
      <w:r w:rsidR="00E736B1" w:rsidRPr="00047BC1">
        <w:rPr>
          <w:rFonts w:ascii="Book Antiqua" w:eastAsia="Book Antiqua" w:hAnsi="Book Antiqua" w:cs="Book Antiqua"/>
        </w:rPr>
        <w:t xml:space="preserve"> </w:t>
      </w:r>
      <w:r w:rsidRPr="00047BC1">
        <w:rPr>
          <w:rFonts w:ascii="Book Antiqua" w:eastAsia="Book Antiqua" w:hAnsi="Book Antiqua" w:cs="Book Antiqua"/>
        </w:rPr>
        <w:t>Immune</w:t>
      </w:r>
      <w:r w:rsidR="00E736B1" w:rsidRPr="00047BC1">
        <w:rPr>
          <w:rFonts w:ascii="Book Antiqua" w:eastAsia="Book Antiqua" w:hAnsi="Book Antiqua" w:cs="Book Antiqua"/>
        </w:rPr>
        <w:t xml:space="preserve"> </w:t>
      </w:r>
      <w:r w:rsidRPr="00047BC1">
        <w:rPr>
          <w:rFonts w:ascii="Book Antiqua" w:eastAsia="Book Antiqua" w:hAnsi="Book Antiqua" w:cs="Book Antiqua"/>
        </w:rPr>
        <w:t>Tolerance.</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Front</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Immunol</w:t>
      </w:r>
      <w:r w:rsidR="00E736B1" w:rsidRPr="00047BC1">
        <w:rPr>
          <w:rFonts w:ascii="Book Antiqua" w:eastAsia="Book Antiqua" w:hAnsi="Book Antiqua" w:cs="Book Antiqua"/>
        </w:rPr>
        <w:t xml:space="preserve"> </w:t>
      </w:r>
      <w:r w:rsidRPr="00047BC1">
        <w:rPr>
          <w:rFonts w:ascii="Book Antiqua" w:eastAsia="Book Antiqua" w:hAnsi="Book Antiqua" w:cs="Book Antiqua"/>
        </w:rPr>
        <w:t>2019;</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10</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2525</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31787967</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10.3389/fimmu.2019.02525]</w:t>
      </w:r>
    </w:p>
    <w:p w14:paraId="1EE810E9" w14:textId="650ABF9A"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11</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Cheng</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AL</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Hsu</w:t>
      </w:r>
      <w:r w:rsidR="00E736B1" w:rsidRPr="00047BC1">
        <w:rPr>
          <w:rFonts w:ascii="Book Antiqua" w:eastAsia="Book Antiqua" w:hAnsi="Book Antiqua" w:cs="Book Antiqua"/>
        </w:rPr>
        <w:t xml:space="preserve"> </w:t>
      </w:r>
      <w:r w:rsidRPr="00047BC1">
        <w:rPr>
          <w:rFonts w:ascii="Book Antiqua" w:eastAsia="Book Antiqua" w:hAnsi="Book Antiqua" w:cs="Book Antiqua"/>
        </w:rPr>
        <w:t>C,</w:t>
      </w:r>
      <w:r w:rsidR="00E736B1" w:rsidRPr="00047BC1">
        <w:rPr>
          <w:rFonts w:ascii="Book Antiqua" w:eastAsia="Book Antiqua" w:hAnsi="Book Antiqua" w:cs="Book Antiqua"/>
        </w:rPr>
        <w:t xml:space="preserve"> </w:t>
      </w:r>
      <w:r w:rsidRPr="00047BC1">
        <w:rPr>
          <w:rFonts w:ascii="Book Antiqua" w:eastAsia="Book Antiqua" w:hAnsi="Book Antiqua" w:cs="Book Antiqua"/>
        </w:rPr>
        <w:t>Chan</w:t>
      </w:r>
      <w:r w:rsidR="00E736B1" w:rsidRPr="00047BC1">
        <w:rPr>
          <w:rFonts w:ascii="Book Antiqua" w:eastAsia="Book Antiqua" w:hAnsi="Book Antiqua" w:cs="Book Antiqua"/>
        </w:rPr>
        <w:t xml:space="preserve"> </w:t>
      </w:r>
      <w:r w:rsidRPr="00047BC1">
        <w:rPr>
          <w:rFonts w:ascii="Book Antiqua" w:eastAsia="Book Antiqua" w:hAnsi="Book Antiqua" w:cs="Book Antiqua"/>
        </w:rPr>
        <w:t>SL,</w:t>
      </w:r>
      <w:r w:rsidR="00E736B1" w:rsidRPr="00047BC1">
        <w:rPr>
          <w:rFonts w:ascii="Book Antiqua" w:eastAsia="Book Antiqua" w:hAnsi="Book Antiqua" w:cs="Book Antiqua"/>
        </w:rPr>
        <w:t xml:space="preserve"> </w:t>
      </w:r>
      <w:r w:rsidRPr="00047BC1">
        <w:rPr>
          <w:rFonts w:ascii="Book Antiqua" w:eastAsia="Book Antiqua" w:hAnsi="Book Antiqua" w:cs="Book Antiqua"/>
        </w:rPr>
        <w:t>Choo</w:t>
      </w:r>
      <w:r w:rsidR="00E736B1" w:rsidRPr="00047BC1">
        <w:rPr>
          <w:rFonts w:ascii="Book Antiqua" w:eastAsia="Book Antiqua" w:hAnsi="Book Antiqua" w:cs="Book Antiqua"/>
        </w:rPr>
        <w:t xml:space="preserve"> </w:t>
      </w:r>
      <w:r w:rsidRPr="00047BC1">
        <w:rPr>
          <w:rFonts w:ascii="Book Antiqua" w:eastAsia="Book Antiqua" w:hAnsi="Book Antiqua" w:cs="Book Antiqua"/>
        </w:rPr>
        <w:t>SP,</w:t>
      </w:r>
      <w:r w:rsidR="00E736B1" w:rsidRPr="00047BC1">
        <w:rPr>
          <w:rFonts w:ascii="Book Antiqua" w:eastAsia="Book Antiqua" w:hAnsi="Book Antiqua" w:cs="Book Antiqua"/>
        </w:rPr>
        <w:t xml:space="preserve"> </w:t>
      </w:r>
      <w:r w:rsidRPr="00047BC1">
        <w:rPr>
          <w:rFonts w:ascii="Book Antiqua" w:eastAsia="Book Antiqua" w:hAnsi="Book Antiqua" w:cs="Book Antiqua"/>
        </w:rPr>
        <w:t>Kudo</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Challenges</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combination</w:t>
      </w:r>
      <w:r w:rsidR="00E736B1" w:rsidRPr="00047BC1">
        <w:rPr>
          <w:rFonts w:ascii="Book Antiqua" w:eastAsia="Book Antiqua" w:hAnsi="Book Antiqua" w:cs="Book Antiqua"/>
        </w:rPr>
        <w:t xml:space="preserve"> </w:t>
      </w:r>
      <w:r w:rsidRPr="00047BC1">
        <w:rPr>
          <w:rFonts w:ascii="Book Antiqua" w:eastAsia="Book Antiqua" w:hAnsi="Book Antiqua" w:cs="Book Antiqua"/>
        </w:rPr>
        <w:t>therapy</w:t>
      </w:r>
      <w:r w:rsidR="00E736B1" w:rsidRPr="00047BC1">
        <w:rPr>
          <w:rFonts w:ascii="Book Antiqua" w:eastAsia="Book Antiqua" w:hAnsi="Book Antiqua" w:cs="Book Antiqua"/>
        </w:rPr>
        <w:t xml:space="preserve"> </w:t>
      </w:r>
      <w:r w:rsidRPr="00047BC1">
        <w:rPr>
          <w:rFonts w:ascii="Book Antiqua" w:eastAsia="Book Antiqua" w:hAnsi="Book Antiqua" w:cs="Book Antiqua"/>
        </w:rPr>
        <w:t>with</w:t>
      </w:r>
      <w:r w:rsidR="00E736B1" w:rsidRPr="00047BC1">
        <w:rPr>
          <w:rFonts w:ascii="Book Antiqua" w:eastAsia="Book Antiqua" w:hAnsi="Book Antiqua" w:cs="Book Antiqua"/>
        </w:rPr>
        <w:t xml:space="preserve"> </w:t>
      </w:r>
      <w:r w:rsidRPr="00047BC1">
        <w:rPr>
          <w:rFonts w:ascii="Book Antiqua" w:eastAsia="Book Antiqua" w:hAnsi="Book Antiqua" w:cs="Book Antiqua"/>
        </w:rPr>
        <w:t>immune</w:t>
      </w:r>
      <w:r w:rsidR="00E736B1" w:rsidRPr="00047BC1">
        <w:rPr>
          <w:rFonts w:ascii="Book Antiqua" w:eastAsia="Book Antiqua" w:hAnsi="Book Antiqua" w:cs="Book Antiqua"/>
        </w:rPr>
        <w:t xml:space="preserve"> </w:t>
      </w:r>
      <w:r w:rsidRPr="00047BC1">
        <w:rPr>
          <w:rFonts w:ascii="Book Antiqua" w:eastAsia="Book Antiqua" w:hAnsi="Book Antiqua" w:cs="Book Antiqua"/>
        </w:rPr>
        <w:t>checkpoint</w:t>
      </w:r>
      <w:r w:rsidR="00E736B1" w:rsidRPr="00047BC1">
        <w:rPr>
          <w:rFonts w:ascii="Book Antiqua" w:eastAsia="Book Antiqua" w:hAnsi="Book Antiqua" w:cs="Book Antiqua"/>
        </w:rPr>
        <w:t xml:space="preserve"> </w:t>
      </w:r>
      <w:r w:rsidRPr="00047BC1">
        <w:rPr>
          <w:rFonts w:ascii="Book Antiqua" w:eastAsia="Book Antiqua" w:hAnsi="Book Antiqua" w:cs="Book Antiqua"/>
        </w:rPr>
        <w:t>inhibitors</w:t>
      </w:r>
      <w:r w:rsidR="00E736B1" w:rsidRPr="00047BC1">
        <w:rPr>
          <w:rFonts w:ascii="Book Antiqua" w:eastAsia="Book Antiqua" w:hAnsi="Book Antiqua" w:cs="Book Antiqua"/>
        </w:rPr>
        <w:t xml:space="preserve"> </w:t>
      </w:r>
      <w:r w:rsidRPr="00047BC1">
        <w:rPr>
          <w:rFonts w:ascii="Book Antiqua" w:eastAsia="Book Antiqua" w:hAnsi="Book Antiqua" w:cs="Book Antiqua"/>
        </w:rPr>
        <w:t>for</w:t>
      </w:r>
      <w:r w:rsidR="00E736B1" w:rsidRPr="00047BC1">
        <w:rPr>
          <w:rFonts w:ascii="Book Antiqua" w:eastAsia="Book Antiqua" w:hAnsi="Book Antiqua" w:cs="Book Antiqua"/>
        </w:rPr>
        <w:t xml:space="preserve"> </w:t>
      </w:r>
      <w:r w:rsidRPr="00047BC1">
        <w:rPr>
          <w:rFonts w:ascii="Book Antiqua" w:eastAsia="Book Antiqua" w:hAnsi="Book Antiqua" w:cs="Book Antiqua"/>
        </w:rPr>
        <w:t>hepatocellular</w:t>
      </w:r>
      <w:r w:rsidR="00E736B1" w:rsidRPr="00047BC1">
        <w:rPr>
          <w:rFonts w:ascii="Book Antiqua" w:eastAsia="Book Antiqua" w:hAnsi="Book Antiqua" w:cs="Book Antiqua"/>
        </w:rPr>
        <w:t xml:space="preserve"> </w:t>
      </w:r>
      <w:r w:rsidRPr="00047BC1">
        <w:rPr>
          <w:rFonts w:ascii="Book Antiqua" w:eastAsia="Book Antiqua" w:hAnsi="Book Antiqua" w:cs="Book Antiqua"/>
        </w:rPr>
        <w:t>carcinoma.</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J</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Hepatol</w:t>
      </w:r>
      <w:r w:rsidR="00E736B1" w:rsidRPr="00047BC1">
        <w:rPr>
          <w:rFonts w:ascii="Book Antiqua" w:eastAsia="Book Antiqua" w:hAnsi="Book Antiqua" w:cs="Book Antiqua"/>
        </w:rPr>
        <w:t xml:space="preserve"> </w:t>
      </w:r>
      <w:r w:rsidRPr="00047BC1">
        <w:rPr>
          <w:rFonts w:ascii="Book Antiqua" w:eastAsia="Book Antiqua" w:hAnsi="Book Antiqua" w:cs="Book Antiqua"/>
        </w:rPr>
        <w:t>2020;</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72</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307-319</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31954494</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10.1016/j.jhep.2019.09.025]</w:t>
      </w:r>
    </w:p>
    <w:p w14:paraId="47DD79BC" w14:textId="1C8869E4"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12</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Federico</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P</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Petrillo</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Giordano</w:t>
      </w:r>
      <w:r w:rsidR="00E736B1" w:rsidRPr="00047BC1">
        <w:rPr>
          <w:rFonts w:ascii="Book Antiqua" w:eastAsia="Book Antiqua" w:hAnsi="Book Antiqua" w:cs="Book Antiqua"/>
        </w:rPr>
        <w:t xml:space="preserve"> </w:t>
      </w:r>
      <w:r w:rsidRPr="00047BC1">
        <w:rPr>
          <w:rFonts w:ascii="Book Antiqua" w:eastAsia="Book Antiqua" w:hAnsi="Book Antiqua" w:cs="Book Antiqua"/>
        </w:rPr>
        <w:t>P,</w:t>
      </w:r>
      <w:r w:rsidR="00E736B1" w:rsidRPr="00047BC1">
        <w:rPr>
          <w:rFonts w:ascii="Book Antiqua" w:eastAsia="Book Antiqua" w:hAnsi="Book Antiqua" w:cs="Book Antiqua"/>
        </w:rPr>
        <w:t xml:space="preserve"> </w:t>
      </w:r>
      <w:r w:rsidRPr="00047BC1">
        <w:rPr>
          <w:rFonts w:ascii="Book Antiqua" w:eastAsia="Book Antiqua" w:hAnsi="Book Antiqua" w:cs="Book Antiqua"/>
        </w:rPr>
        <w:t>Bosso</w:t>
      </w:r>
      <w:r w:rsidR="00E736B1" w:rsidRPr="00047BC1">
        <w:rPr>
          <w:rFonts w:ascii="Book Antiqua" w:eastAsia="Book Antiqua" w:hAnsi="Book Antiqua" w:cs="Book Antiqua"/>
        </w:rPr>
        <w:t xml:space="preserve"> </w:t>
      </w:r>
      <w:r w:rsidRPr="00047BC1">
        <w:rPr>
          <w:rFonts w:ascii="Book Antiqua" w:eastAsia="Book Antiqua" w:hAnsi="Book Antiqua" w:cs="Book Antiqua"/>
        </w:rPr>
        <w:t>D,</w:t>
      </w:r>
      <w:r w:rsidR="00E736B1" w:rsidRPr="00047BC1">
        <w:rPr>
          <w:rFonts w:ascii="Book Antiqua" w:eastAsia="Book Antiqua" w:hAnsi="Book Antiqua" w:cs="Book Antiqua"/>
        </w:rPr>
        <w:t xml:space="preserve"> </w:t>
      </w:r>
      <w:r w:rsidRPr="00047BC1">
        <w:rPr>
          <w:rFonts w:ascii="Book Antiqua" w:eastAsia="Book Antiqua" w:hAnsi="Book Antiqua" w:cs="Book Antiqua"/>
        </w:rPr>
        <w:t>Fabbrocini</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Ottaviano</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Rosanova</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Silvestri</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Tufo</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Cozzolino</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Daniele</w:t>
      </w:r>
      <w:r w:rsidR="00E736B1" w:rsidRPr="00047BC1">
        <w:rPr>
          <w:rFonts w:ascii="Book Antiqua" w:eastAsia="Book Antiqua" w:hAnsi="Book Antiqua" w:cs="Book Antiqua"/>
        </w:rPr>
        <w:t xml:space="preserve"> </w:t>
      </w:r>
      <w:r w:rsidRPr="00047BC1">
        <w:rPr>
          <w:rFonts w:ascii="Book Antiqua" w:eastAsia="Book Antiqua" w:hAnsi="Book Antiqua" w:cs="Book Antiqua"/>
        </w:rPr>
        <w:t>B.</w:t>
      </w:r>
      <w:r w:rsidR="00E736B1" w:rsidRPr="00047BC1">
        <w:rPr>
          <w:rFonts w:ascii="Book Antiqua" w:eastAsia="Book Antiqua" w:hAnsi="Book Antiqua" w:cs="Book Antiqua"/>
        </w:rPr>
        <w:t xml:space="preserve"> </w:t>
      </w:r>
      <w:r w:rsidRPr="00047BC1">
        <w:rPr>
          <w:rFonts w:ascii="Book Antiqua" w:eastAsia="Book Antiqua" w:hAnsi="Book Antiqua" w:cs="Book Antiqua"/>
        </w:rPr>
        <w:t>Immune</w:t>
      </w:r>
      <w:r w:rsidR="00E736B1" w:rsidRPr="00047BC1">
        <w:rPr>
          <w:rFonts w:ascii="Book Antiqua" w:eastAsia="Book Antiqua" w:hAnsi="Book Antiqua" w:cs="Book Antiqua"/>
        </w:rPr>
        <w:t xml:space="preserve"> </w:t>
      </w:r>
      <w:r w:rsidRPr="00047BC1">
        <w:rPr>
          <w:rFonts w:ascii="Book Antiqua" w:eastAsia="Book Antiqua" w:hAnsi="Book Antiqua" w:cs="Book Antiqua"/>
        </w:rPr>
        <w:t>Checkpoint</w:t>
      </w:r>
      <w:r w:rsidR="00E736B1" w:rsidRPr="00047BC1">
        <w:rPr>
          <w:rFonts w:ascii="Book Antiqua" w:eastAsia="Book Antiqua" w:hAnsi="Book Antiqua" w:cs="Book Antiqua"/>
        </w:rPr>
        <w:t xml:space="preserve"> </w:t>
      </w:r>
      <w:r w:rsidRPr="00047BC1">
        <w:rPr>
          <w:rFonts w:ascii="Book Antiqua" w:eastAsia="Book Antiqua" w:hAnsi="Book Antiqua" w:cs="Book Antiqua"/>
        </w:rPr>
        <w:t>Inhibitors</w:t>
      </w:r>
      <w:r w:rsidR="00E736B1" w:rsidRPr="00047BC1">
        <w:rPr>
          <w:rFonts w:ascii="Book Antiqua" w:eastAsia="Book Antiqua" w:hAnsi="Book Antiqua" w:cs="Book Antiqua"/>
        </w:rPr>
        <w:t xml:space="preserve"> </w:t>
      </w:r>
      <w:r w:rsidRPr="00047BC1">
        <w:rPr>
          <w:rFonts w:ascii="Book Antiqua" w:eastAsia="Book Antiqua" w:hAnsi="Book Antiqua" w:cs="Book Antiqua"/>
        </w:rPr>
        <w:t>in</w:t>
      </w:r>
      <w:r w:rsidR="00E736B1" w:rsidRPr="00047BC1">
        <w:rPr>
          <w:rFonts w:ascii="Book Antiqua" w:eastAsia="Book Antiqua" w:hAnsi="Book Antiqua" w:cs="Book Antiqua"/>
        </w:rPr>
        <w:t xml:space="preserve"> </w:t>
      </w:r>
      <w:r w:rsidRPr="00047BC1">
        <w:rPr>
          <w:rFonts w:ascii="Book Antiqua" w:eastAsia="Book Antiqua" w:hAnsi="Book Antiqua" w:cs="Book Antiqua"/>
        </w:rPr>
        <w:lastRenderedPageBreak/>
        <w:t>Hepatocellular</w:t>
      </w:r>
      <w:r w:rsidR="00E736B1" w:rsidRPr="00047BC1">
        <w:rPr>
          <w:rFonts w:ascii="Book Antiqua" w:eastAsia="Book Antiqua" w:hAnsi="Book Antiqua" w:cs="Book Antiqua"/>
        </w:rPr>
        <w:t xml:space="preserve"> </w:t>
      </w:r>
      <w:r w:rsidRPr="00047BC1">
        <w:rPr>
          <w:rFonts w:ascii="Book Antiqua" w:eastAsia="Book Antiqua" w:hAnsi="Book Antiqua" w:cs="Book Antiqua"/>
        </w:rPr>
        <w:t>Carcinoma:</w:t>
      </w:r>
      <w:r w:rsidR="00E736B1" w:rsidRPr="00047BC1">
        <w:rPr>
          <w:rFonts w:ascii="Book Antiqua" w:eastAsia="Book Antiqua" w:hAnsi="Book Antiqua" w:cs="Book Antiqua"/>
        </w:rPr>
        <w:t xml:space="preserve"> </w:t>
      </w:r>
      <w:r w:rsidRPr="00047BC1">
        <w:rPr>
          <w:rFonts w:ascii="Book Antiqua" w:eastAsia="Book Antiqua" w:hAnsi="Book Antiqua" w:cs="Book Antiqua"/>
        </w:rPr>
        <w:t>Current</w:t>
      </w:r>
      <w:r w:rsidR="00E736B1" w:rsidRPr="00047BC1">
        <w:rPr>
          <w:rFonts w:ascii="Book Antiqua" w:eastAsia="Book Antiqua" w:hAnsi="Book Antiqua" w:cs="Book Antiqua"/>
        </w:rPr>
        <w:t xml:space="preserve"> </w:t>
      </w:r>
      <w:r w:rsidRPr="00047BC1">
        <w:rPr>
          <w:rFonts w:ascii="Book Antiqua" w:eastAsia="Book Antiqua" w:hAnsi="Book Antiqua" w:cs="Book Antiqua"/>
        </w:rPr>
        <w:t>Status</w:t>
      </w:r>
      <w:r w:rsidR="00E736B1" w:rsidRPr="00047BC1">
        <w:rPr>
          <w:rFonts w:ascii="Book Antiqua" w:eastAsia="Book Antiqua" w:hAnsi="Book Antiqua" w:cs="Book Antiqua"/>
        </w:rPr>
        <w:t xml:space="preserve"> </w:t>
      </w:r>
      <w:r w:rsidRPr="00047BC1">
        <w:rPr>
          <w:rFonts w:ascii="Book Antiqua" w:eastAsia="Book Antiqua" w:hAnsi="Book Antiqua" w:cs="Book Antiqua"/>
        </w:rPr>
        <w:t>and</w:t>
      </w:r>
      <w:r w:rsidR="00E736B1" w:rsidRPr="00047BC1">
        <w:rPr>
          <w:rFonts w:ascii="Book Antiqua" w:eastAsia="Book Antiqua" w:hAnsi="Book Antiqua" w:cs="Book Antiqua"/>
        </w:rPr>
        <w:t xml:space="preserve"> </w:t>
      </w:r>
      <w:r w:rsidRPr="00047BC1">
        <w:rPr>
          <w:rFonts w:ascii="Book Antiqua" w:eastAsia="Book Antiqua" w:hAnsi="Book Antiqua" w:cs="Book Antiqua"/>
        </w:rPr>
        <w:t>Novel</w:t>
      </w:r>
      <w:r w:rsidR="00E736B1" w:rsidRPr="00047BC1">
        <w:rPr>
          <w:rFonts w:ascii="Book Antiqua" w:eastAsia="Book Antiqua" w:hAnsi="Book Antiqua" w:cs="Book Antiqua"/>
        </w:rPr>
        <w:t xml:space="preserve"> </w:t>
      </w:r>
      <w:r w:rsidRPr="00047BC1">
        <w:rPr>
          <w:rFonts w:ascii="Book Antiqua" w:eastAsia="Book Antiqua" w:hAnsi="Book Antiqua" w:cs="Book Antiqua"/>
        </w:rPr>
        <w:t>Perspectives.</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Cancers</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(Basel)</w:t>
      </w:r>
      <w:r w:rsidR="00E736B1" w:rsidRPr="00047BC1">
        <w:rPr>
          <w:rFonts w:ascii="Book Antiqua" w:eastAsia="Book Antiqua" w:hAnsi="Book Antiqua" w:cs="Book Antiqua"/>
        </w:rPr>
        <w:t xml:space="preserve"> </w:t>
      </w:r>
      <w:r w:rsidRPr="00047BC1">
        <w:rPr>
          <w:rFonts w:ascii="Book Antiqua" w:eastAsia="Book Antiqua" w:hAnsi="Book Antiqua" w:cs="Book Antiqua"/>
        </w:rPr>
        <w:t>2020;</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12</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33080958</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10.3390/cancers12103025]</w:t>
      </w:r>
    </w:p>
    <w:p w14:paraId="1693F8E4" w14:textId="69A7FFF4"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13</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Zongyi</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Y</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Xiaowu</w:t>
      </w:r>
      <w:r w:rsidR="00E736B1" w:rsidRPr="00047BC1">
        <w:rPr>
          <w:rFonts w:ascii="Book Antiqua" w:eastAsia="Book Antiqua" w:hAnsi="Book Antiqua" w:cs="Book Antiqua"/>
        </w:rPr>
        <w:t xml:space="preserve"> </w:t>
      </w:r>
      <w:r w:rsidRPr="00047BC1">
        <w:rPr>
          <w:rFonts w:ascii="Book Antiqua" w:eastAsia="Book Antiqua" w:hAnsi="Book Antiqua" w:cs="Book Antiqua"/>
        </w:rPr>
        <w:t>L.</w:t>
      </w:r>
      <w:r w:rsidR="00E736B1" w:rsidRPr="00047BC1">
        <w:rPr>
          <w:rFonts w:ascii="Book Antiqua" w:eastAsia="Book Antiqua" w:hAnsi="Book Antiqua" w:cs="Book Antiqua"/>
        </w:rPr>
        <w:t xml:space="preserve"> </w:t>
      </w:r>
      <w:r w:rsidRPr="00047BC1">
        <w:rPr>
          <w:rFonts w:ascii="Book Antiqua" w:eastAsia="Book Antiqua" w:hAnsi="Book Antiqua" w:cs="Book Antiqua"/>
        </w:rPr>
        <w:t>Immunotherapy</w:t>
      </w:r>
      <w:r w:rsidR="00E736B1" w:rsidRPr="00047BC1">
        <w:rPr>
          <w:rFonts w:ascii="Book Antiqua" w:eastAsia="Book Antiqua" w:hAnsi="Book Antiqua" w:cs="Book Antiqua"/>
        </w:rPr>
        <w:t xml:space="preserve"> </w:t>
      </w:r>
      <w:r w:rsidRPr="00047BC1">
        <w:rPr>
          <w:rFonts w:ascii="Book Antiqua" w:eastAsia="Book Antiqua" w:hAnsi="Book Antiqua" w:cs="Book Antiqua"/>
        </w:rPr>
        <w:t>for</w:t>
      </w:r>
      <w:r w:rsidR="00E736B1" w:rsidRPr="00047BC1">
        <w:rPr>
          <w:rFonts w:ascii="Book Antiqua" w:eastAsia="Book Antiqua" w:hAnsi="Book Antiqua" w:cs="Book Antiqua"/>
        </w:rPr>
        <w:t xml:space="preserve"> </w:t>
      </w:r>
      <w:r w:rsidRPr="00047BC1">
        <w:rPr>
          <w:rFonts w:ascii="Book Antiqua" w:eastAsia="Book Antiqua" w:hAnsi="Book Antiqua" w:cs="Book Antiqua"/>
        </w:rPr>
        <w:t>hepatocellular</w:t>
      </w:r>
      <w:r w:rsidR="00E736B1" w:rsidRPr="00047BC1">
        <w:rPr>
          <w:rFonts w:ascii="Book Antiqua" w:eastAsia="Book Antiqua" w:hAnsi="Book Antiqua" w:cs="Book Antiqua"/>
        </w:rPr>
        <w:t xml:space="preserve"> </w:t>
      </w:r>
      <w:r w:rsidRPr="00047BC1">
        <w:rPr>
          <w:rFonts w:ascii="Book Antiqua" w:eastAsia="Book Antiqua" w:hAnsi="Book Antiqua" w:cs="Book Antiqua"/>
        </w:rPr>
        <w:t>carcinoma.</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Cancer</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Lett</w:t>
      </w:r>
      <w:r w:rsidR="00E736B1" w:rsidRPr="00047BC1">
        <w:rPr>
          <w:rFonts w:ascii="Book Antiqua" w:eastAsia="Book Antiqua" w:hAnsi="Book Antiqua" w:cs="Book Antiqua"/>
        </w:rPr>
        <w:t xml:space="preserve"> </w:t>
      </w:r>
      <w:r w:rsidRPr="00047BC1">
        <w:rPr>
          <w:rFonts w:ascii="Book Antiqua" w:eastAsia="Book Antiqua" w:hAnsi="Book Antiqua" w:cs="Book Antiqua"/>
        </w:rPr>
        <w:t>2020;</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470</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8-17</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31811905</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10.1016/j.canlet.2019.12.002]</w:t>
      </w:r>
    </w:p>
    <w:p w14:paraId="45C00344" w14:textId="5CF34851"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14</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Kole</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C</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Charalampakis</w:t>
      </w:r>
      <w:r w:rsidR="00E736B1" w:rsidRPr="00047BC1">
        <w:rPr>
          <w:rFonts w:ascii="Book Antiqua" w:eastAsia="Book Antiqua" w:hAnsi="Book Antiqua" w:cs="Book Antiqua"/>
        </w:rPr>
        <w:t xml:space="preserve"> </w:t>
      </w:r>
      <w:r w:rsidRPr="00047BC1">
        <w:rPr>
          <w:rFonts w:ascii="Book Antiqua" w:eastAsia="Book Antiqua" w:hAnsi="Book Antiqua" w:cs="Book Antiqua"/>
        </w:rPr>
        <w:t>N,</w:t>
      </w:r>
      <w:r w:rsidR="00E736B1" w:rsidRPr="00047BC1">
        <w:rPr>
          <w:rFonts w:ascii="Book Antiqua" w:eastAsia="Book Antiqua" w:hAnsi="Book Antiqua" w:cs="Book Antiqua"/>
        </w:rPr>
        <w:t xml:space="preserve"> </w:t>
      </w:r>
      <w:r w:rsidRPr="00047BC1">
        <w:rPr>
          <w:rFonts w:ascii="Book Antiqua" w:eastAsia="Book Antiqua" w:hAnsi="Book Antiqua" w:cs="Book Antiqua"/>
        </w:rPr>
        <w:t>Tsakatikas</w:t>
      </w:r>
      <w:r w:rsidR="00E736B1" w:rsidRPr="00047BC1">
        <w:rPr>
          <w:rFonts w:ascii="Book Antiqua" w:eastAsia="Book Antiqua" w:hAnsi="Book Antiqua" w:cs="Book Antiqua"/>
        </w:rPr>
        <w:t xml:space="preserve"> </w:t>
      </w:r>
      <w:r w:rsidRPr="00047BC1">
        <w:rPr>
          <w:rFonts w:ascii="Book Antiqua" w:eastAsia="Book Antiqua" w:hAnsi="Book Antiqua" w:cs="Book Antiqua"/>
        </w:rPr>
        <w:t>S,</w:t>
      </w:r>
      <w:r w:rsidR="00E736B1" w:rsidRPr="00047BC1">
        <w:rPr>
          <w:rFonts w:ascii="Book Antiqua" w:eastAsia="Book Antiqua" w:hAnsi="Book Antiqua" w:cs="Book Antiqua"/>
        </w:rPr>
        <w:t xml:space="preserve"> </w:t>
      </w:r>
      <w:r w:rsidRPr="00047BC1">
        <w:rPr>
          <w:rFonts w:ascii="Book Antiqua" w:eastAsia="Book Antiqua" w:hAnsi="Book Antiqua" w:cs="Book Antiqua"/>
        </w:rPr>
        <w:t>Vailas</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Moris</w:t>
      </w:r>
      <w:r w:rsidR="00E736B1" w:rsidRPr="00047BC1">
        <w:rPr>
          <w:rFonts w:ascii="Book Antiqua" w:eastAsia="Book Antiqua" w:hAnsi="Book Antiqua" w:cs="Book Antiqua"/>
        </w:rPr>
        <w:t xml:space="preserve"> </w:t>
      </w:r>
      <w:r w:rsidRPr="00047BC1">
        <w:rPr>
          <w:rFonts w:ascii="Book Antiqua" w:eastAsia="Book Antiqua" w:hAnsi="Book Antiqua" w:cs="Book Antiqua"/>
        </w:rPr>
        <w:t>D,</w:t>
      </w:r>
      <w:r w:rsidR="00E736B1" w:rsidRPr="00047BC1">
        <w:rPr>
          <w:rFonts w:ascii="Book Antiqua" w:eastAsia="Book Antiqua" w:hAnsi="Book Antiqua" w:cs="Book Antiqua"/>
        </w:rPr>
        <w:t xml:space="preserve"> </w:t>
      </w:r>
      <w:r w:rsidRPr="00047BC1">
        <w:rPr>
          <w:rFonts w:ascii="Book Antiqua" w:eastAsia="Book Antiqua" w:hAnsi="Book Antiqua" w:cs="Book Antiqua"/>
        </w:rPr>
        <w:t>Gkotsis</w:t>
      </w:r>
      <w:r w:rsidR="00E736B1" w:rsidRPr="00047BC1">
        <w:rPr>
          <w:rFonts w:ascii="Book Antiqua" w:eastAsia="Book Antiqua" w:hAnsi="Book Antiqua" w:cs="Book Antiqua"/>
        </w:rPr>
        <w:t xml:space="preserve"> </w:t>
      </w:r>
      <w:r w:rsidRPr="00047BC1">
        <w:rPr>
          <w:rFonts w:ascii="Book Antiqua" w:eastAsia="Book Antiqua" w:hAnsi="Book Antiqua" w:cs="Book Antiqua"/>
        </w:rPr>
        <w:t>E,</w:t>
      </w:r>
      <w:r w:rsidR="00E736B1" w:rsidRPr="00047BC1">
        <w:rPr>
          <w:rFonts w:ascii="Book Antiqua" w:eastAsia="Book Antiqua" w:hAnsi="Book Antiqua" w:cs="Book Antiqua"/>
        </w:rPr>
        <w:t xml:space="preserve"> </w:t>
      </w:r>
      <w:r w:rsidRPr="00047BC1">
        <w:rPr>
          <w:rFonts w:ascii="Book Antiqua" w:eastAsia="Book Antiqua" w:hAnsi="Book Antiqua" w:cs="Book Antiqua"/>
        </w:rPr>
        <w:t>Kykalos</w:t>
      </w:r>
      <w:r w:rsidR="00E736B1" w:rsidRPr="00047BC1">
        <w:rPr>
          <w:rFonts w:ascii="Book Antiqua" w:eastAsia="Book Antiqua" w:hAnsi="Book Antiqua" w:cs="Book Antiqua"/>
        </w:rPr>
        <w:t xml:space="preserve"> </w:t>
      </w:r>
      <w:r w:rsidRPr="00047BC1">
        <w:rPr>
          <w:rFonts w:ascii="Book Antiqua" w:eastAsia="Book Antiqua" w:hAnsi="Book Antiqua" w:cs="Book Antiqua"/>
        </w:rPr>
        <w:t>S,</w:t>
      </w:r>
      <w:r w:rsidR="00E736B1" w:rsidRPr="00047BC1">
        <w:rPr>
          <w:rFonts w:ascii="Book Antiqua" w:eastAsia="Book Antiqua" w:hAnsi="Book Antiqua" w:cs="Book Antiqua"/>
        </w:rPr>
        <w:t xml:space="preserve"> </w:t>
      </w:r>
      <w:r w:rsidRPr="00047BC1">
        <w:rPr>
          <w:rFonts w:ascii="Book Antiqua" w:eastAsia="Book Antiqua" w:hAnsi="Book Antiqua" w:cs="Book Antiqua"/>
        </w:rPr>
        <w:t>Karamouzis</w:t>
      </w:r>
      <w:r w:rsidR="00E736B1" w:rsidRPr="00047BC1">
        <w:rPr>
          <w:rFonts w:ascii="Book Antiqua" w:eastAsia="Book Antiqua" w:hAnsi="Book Antiqua" w:cs="Book Antiqua"/>
        </w:rPr>
        <w:t xml:space="preserve"> </w:t>
      </w:r>
      <w:r w:rsidRPr="00047BC1">
        <w:rPr>
          <w:rFonts w:ascii="Book Antiqua" w:eastAsia="Book Antiqua" w:hAnsi="Book Antiqua" w:cs="Book Antiqua"/>
        </w:rPr>
        <w:t>MV,</w:t>
      </w:r>
      <w:r w:rsidR="00E736B1" w:rsidRPr="00047BC1">
        <w:rPr>
          <w:rFonts w:ascii="Book Antiqua" w:eastAsia="Book Antiqua" w:hAnsi="Book Antiqua" w:cs="Book Antiqua"/>
        </w:rPr>
        <w:t xml:space="preserve"> </w:t>
      </w:r>
      <w:r w:rsidRPr="00047BC1">
        <w:rPr>
          <w:rFonts w:ascii="Book Antiqua" w:eastAsia="Book Antiqua" w:hAnsi="Book Antiqua" w:cs="Book Antiqua"/>
        </w:rPr>
        <w:t>Schizas</w:t>
      </w:r>
      <w:r w:rsidR="00E736B1" w:rsidRPr="00047BC1">
        <w:rPr>
          <w:rFonts w:ascii="Book Antiqua" w:eastAsia="Book Antiqua" w:hAnsi="Book Antiqua" w:cs="Book Antiqua"/>
        </w:rPr>
        <w:t xml:space="preserve"> </w:t>
      </w:r>
      <w:r w:rsidRPr="00047BC1">
        <w:rPr>
          <w:rFonts w:ascii="Book Antiqua" w:eastAsia="Book Antiqua" w:hAnsi="Book Antiqua" w:cs="Book Antiqua"/>
        </w:rPr>
        <w:t>D.</w:t>
      </w:r>
      <w:r w:rsidR="00E736B1" w:rsidRPr="00047BC1">
        <w:rPr>
          <w:rFonts w:ascii="Book Antiqua" w:eastAsia="Book Antiqua" w:hAnsi="Book Antiqua" w:cs="Book Antiqua"/>
        </w:rPr>
        <w:t xml:space="preserve"> </w:t>
      </w:r>
      <w:r w:rsidRPr="00047BC1">
        <w:rPr>
          <w:rFonts w:ascii="Book Antiqua" w:eastAsia="Book Antiqua" w:hAnsi="Book Antiqua" w:cs="Book Antiqua"/>
        </w:rPr>
        <w:t>Immunotherapy</w:t>
      </w:r>
      <w:r w:rsidR="00E736B1" w:rsidRPr="00047BC1">
        <w:rPr>
          <w:rFonts w:ascii="Book Antiqua" w:eastAsia="Book Antiqua" w:hAnsi="Book Antiqua" w:cs="Book Antiqua"/>
        </w:rPr>
        <w:t xml:space="preserve"> </w:t>
      </w:r>
      <w:r w:rsidRPr="00047BC1">
        <w:rPr>
          <w:rFonts w:ascii="Book Antiqua" w:eastAsia="Book Antiqua" w:hAnsi="Book Antiqua" w:cs="Book Antiqua"/>
        </w:rPr>
        <w:t>for</w:t>
      </w:r>
      <w:r w:rsidR="00E736B1" w:rsidRPr="00047BC1">
        <w:rPr>
          <w:rFonts w:ascii="Book Antiqua" w:eastAsia="Book Antiqua" w:hAnsi="Book Antiqua" w:cs="Book Antiqua"/>
        </w:rPr>
        <w:t xml:space="preserve"> </w:t>
      </w:r>
      <w:r w:rsidRPr="00047BC1">
        <w:rPr>
          <w:rFonts w:ascii="Book Antiqua" w:eastAsia="Book Antiqua" w:hAnsi="Book Antiqua" w:cs="Book Antiqua"/>
        </w:rPr>
        <w:t>Hepatocellular</w:t>
      </w:r>
      <w:r w:rsidR="00E736B1" w:rsidRPr="00047BC1">
        <w:rPr>
          <w:rFonts w:ascii="Book Antiqua" w:eastAsia="Book Antiqua" w:hAnsi="Book Antiqua" w:cs="Book Antiqua"/>
        </w:rPr>
        <w:t xml:space="preserve"> </w:t>
      </w:r>
      <w:r w:rsidRPr="00047BC1">
        <w:rPr>
          <w:rFonts w:ascii="Book Antiqua" w:eastAsia="Book Antiqua" w:hAnsi="Book Antiqua" w:cs="Book Antiqua"/>
        </w:rPr>
        <w:t>Carcinoma:</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2021</w:t>
      </w:r>
      <w:r w:rsidR="00E736B1" w:rsidRPr="00047BC1">
        <w:rPr>
          <w:rFonts w:ascii="Book Antiqua" w:eastAsia="Book Antiqua" w:hAnsi="Book Antiqua" w:cs="Book Antiqua"/>
        </w:rPr>
        <w:t xml:space="preserve"> </w:t>
      </w:r>
      <w:r w:rsidRPr="00047BC1">
        <w:rPr>
          <w:rFonts w:ascii="Book Antiqua" w:eastAsia="Book Antiqua" w:hAnsi="Book Antiqua" w:cs="Book Antiqua"/>
        </w:rPr>
        <w:t>Update.</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Cancers</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(Basel)</w:t>
      </w:r>
      <w:r w:rsidR="00E736B1" w:rsidRPr="00047BC1">
        <w:rPr>
          <w:rFonts w:ascii="Book Antiqua" w:eastAsia="Book Antiqua" w:hAnsi="Book Antiqua" w:cs="Book Antiqua"/>
        </w:rPr>
        <w:t xml:space="preserve"> </w:t>
      </w:r>
      <w:r w:rsidRPr="00047BC1">
        <w:rPr>
          <w:rFonts w:ascii="Book Antiqua" w:eastAsia="Book Antiqua" w:hAnsi="Book Antiqua" w:cs="Book Antiqua"/>
        </w:rPr>
        <w:t>2020;</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12</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33020428</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10.3390/cancers12102859]</w:t>
      </w:r>
    </w:p>
    <w:p w14:paraId="724A29A2" w14:textId="67BE5F9B"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15</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Sangro</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B</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Sarobe</w:t>
      </w:r>
      <w:r w:rsidR="00E736B1" w:rsidRPr="00047BC1">
        <w:rPr>
          <w:rFonts w:ascii="Book Antiqua" w:eastAsia="Book Antiqua" w:hAnsi="Book Antiqua" w:cs="Book Antiqua"/>
        </w:rPr>
        <w:t xml:space="preserve"> </w:t>
      </w:r>
      <w:r w:rsidRPr="00047BC1">
        <w:rPr>
          <w:rFonts w:ascii="Book Antiqua" w:eastAsia="Book Antiqua" w:hAnsi="Book Antiqua" w:cs="Book Antiqua"/>
        </w:rPr>
        <w:t>P,</w:t>
      </w:r>
      <w:r w:rsidR="00E736B1" w:rsidRPr="00047BC1">
        <w:rPr>
          <w:rFonts w:ascii="Book Antiqua" w:eastAsia="Book Antiqua" w:hAnsi="Book Antiqua" w:cs="Book Antiqua"/>
        </w:rPr>
        <w:t xml:space="preserve"> </w:t>
      </w:r>
      <w:r w:rsidRPr="00047BC1">
        <w:rPr>
          <w:rFonts w:ascii="Book Antiqua" w:eastAsia="Book Antiqua" w:hAnsi="Book Antiqua" w:cs="Book Antiqua"/>
        </w:rPr>
        <w:t>Hervás-Stubbs</w:t>
      </w:r>
      <w:r w:rsidR="00E736B1" w:rsidRPr="00047BC1">
        <w:rPr>
          <w:rFonts w:ascii="Book Antiqua" w:eastAsia="Book Antiqua" w:hAnsi="Book Antiqua" w:cs="Book Antiqua"/>
        </w:rPr>
        <w:t xml:space="preserve"> </w:t>
      </w:r>
      <w:r w:rsidRPr="00047BC1">
        <w:rPr>
          <w:rFonts w:ascii="Book Antiqua" w:eastAsia="Book Antiqua" w:hAnsi="Book Antiqua" w:cs="Book Antiqua"/>
        </w:rPr>
        <w:t>S,</w:t>
      </w:r>
      <w:r w:rsidR="00E736B1" w:rsidRPr="00047BC1">
        <w:rPr>
          <w:rFonts w:ascii="Book Antiqua" w:eastAsia="Book Antiqua" w:hAnsi="Book Antiqua" w:cs="Book Antiqua"/>
        </w:rPr>
        <w:t xml:space="preserve"> </w:t>
      </w:r>
      <w:r w:rsidRPr="00047BC1">
        <w:rPr>
          <w:rFonts w:ascii="Book Antiqua" w:eastAsia="Book Antiqua" w:hAnsi="Book Antiqua" w:cs="Book Antiqua"/>
        </w:rPr>
        <w:t>Melero</w:t>
      </w:r>
      <w:r w:rsidR="00E736B1" w:rsidRPr="00047BC1">
        <w:rPr>
          <w:rFonts w:ascii="Book Antiqua" w:eastAsia="Book Antiqua" w:hAnsi="Book Antiqua" w:cs="Book Antiqua"/>
        </w:rPr>
        <w:t xml:space="preserve"> </w:t>
      </w:r>
      <w:r w:rsidRPr="00047BC1">
        <w:rPr>
          <w:rFonts w:ascii="Book Antiqua" w:eastAsia="Book Antiqua" w:hAnsi="Book Antiqua" w:cs="Book Antiqua"/>
        </w:rPr>
        <w:t>I.</w:t>
      </w:r>
      <w:r w:rsidR="00E736B1" w:rsidRPr="00047BC1">
        <w:rPr>
          <w:rFonts w:ascii="Book Antiqua" w:eastAsia="Book Antiqua" w:hAnsi="Book Antiqua" w:cs="Book Antiqua"/>
        </w:rPr>
        <w:t xml:space="preserve"> </w:t>
      </w:r>
      <w:r w:rsidRPr="00047BC1">
        <w:rPr>
          <w:rFonts w:ascii="Book Antiqua" w:eastAsia="Book Antiqua" w:hAnsi="Book Antiqua" w:cs="Book Antiqua"/>
        </w:rPr>
        <w:t>Advances</w:t>
      </w:r>
      <w:r w:rsidR="00E736B1" w:rsidRPr="00047BC1">
        <w:rPr>
          <w:rFonts w:ascii="Book Antiqua" w:eastAsia="Book Antiqua" w:hAnsi="Book Antiqua" w:cs="Book Antiqua"/>
        </w:rPr>
        <w:t xml:space="preserve"> </w:t>
      </w:r>
      <w:r w:rsidRPr="00047BC1">
        <w:rPr>
          <w:rFonts w:ascii="Book Antiqua" w:eastAsia="Book Antiqua" w:hAnsi="Book Antiqua" w:cs="Book Antiqua"/>
        </w:rPr>
        <w:t>in</w:t>
      </w:r>
      <w:r w:rsidR="00E736B1" w:rsidRPr="00047BC1">
        <w:rPr>
          <w:rFonts w:ascii="Book Antiqua" w:eastAsia="Book Antiqua" w:hAnsi="Book Antiqua" w:cs="Book Antiqua"/>
        </w:rPr>
        <w:t xml:space="preserve"> </w:t>
      </w:r>
      <w:r w:rsidRPr="00047BC1">
        <w:rPr>
          <w:rFonts w:ascii="Book Antiqua" w:eastAsia="Book Antiqua" w:hAnsi="Book Antiqua" w:cs="Book Antiqua"/>
        </w:rPr>
        <w:t>immunotherapy</w:t>
      </w:r>
      <w:r w:rsidR="00E736B1" w:rsidRPr="00047BC1">
        <w:rPr>
          <w:rFonts w:ascii="Book Antiqua" w:eastAsia="Book Antiqua" w:hAnsi="Book Antiqua" w:cs="Book Antiqua"/>
        </w:rPr>
        <w:t xml:space="preserve"> </w:t>
      </w:r>
      <w:r w:rsidRPr="00047BC1">
        <w:rPr>
          <w:rFonts w:ascii="Book Antiqua" w:eastAsia="Book Antiqua" w:hAnsi="Book Antiqua" w:cs="Book Antiqua"/>
        </w:rPr>
        <w:t>for</w:t>
      </w:r>
      <w:r w:rsidR="00E736B1" w:rsidRPr="00047BC1">
        <w:rPr>
          <w:rFonts w:ascii="Book Antiqua" w:eastAsia="Book Antiqua" w:hAnsi="Book Antiqua" w:cs="Book Antiqua"/>
        </w:rPr>
        <w:t xml:space="preserve"> </w:t>
      </w:r>
      <w:r w:rsidRPr="00047BC1">
        <w:rPr>
          <w:rFonts w:ascii="Book Antiqua" w:eastAsia="Book Antiqua" w:hAnsi="Book Antiqua" w:cs="Book Antiqua"/>
        </w:rPr>
        <w:t>hepatocellular</w:t>
      </w:r>
      <w:r w:rsidR="00E736B1" w:rsidRPr="00047BC1">
        <w:rPr>
          <w:rFonts w:ascii="Book Antiqua" w:eastAsia="Book Antiqua" w:hAnsi="Book Antiqua" w:cs="Book Antiqua"/>
        </w:rPr>
        <w:t xml:space="preserve"> </w:t>
      </w:r>
      <w:r w:rsidRPr="00047BC1">
        <w:rPr>
          <w:rFonts w:ascii="Book Antiqua" w:eastAsia="Book Antiqua" w:hAnsi="Book Antiqua" w:cs="Book Antiqua"/>
        </w:rPr>
        <w:t>carcinoma.</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Nat</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Rev</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Gastroenterol</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Hepatol</w:t>
      </w:r>
      <w:r w:rsidR="00E736B1" w:rsidRPr="00047BC1">
        <w:rPr>
          <w:rFonts w:ascii="Book Antiqua" w:eastAsia="Book Antiqua" w:hAnsi="Book Antiqua" w:cs="Book Antiqua"/>
        </w:rPr>
        <w:t xml:space="preserve"> </w:t>
      </w:r>
      <w:r w:rsidRPr="00047BC1">
        <w:rPr>
          <w:rFonts w:ascii="Book Antiqua" w:eastAsia="Book Antiqua" w:hAnsi="Book Antiqua" w:cs="Book Antiqua"/>
        </w:rPr>
        <w:t>2021;</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18</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525-543</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33850328</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10.1038/s41575-021-00438-0]</w:t>
      </w:r>
    </w:p>
    <w:p w14:paraId="222C1534" w14:textId="638DF74C"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16</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He</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X</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Xu</w:t>
      </w:r>
      <w:r w:rsidR="00E736B1" w:rsidRPr="00047BC1">
        <w:rPr>
          <w:rFonts w:ascii="Book Antiqua" w:eastAsia="Book Antiqua" w:hAnsi="Book Antiqua" w:cs="Book Antiqua"/>
        </w:rPr>
        <w:t xml:space="preserve"> </w:t>
      </w:r>
      <w:r w:rsidRPr="00047BC1">
        <w:rPr>
          <w:rFonts w:ascii="Book Antiqua" w:eastAsia="Book Antiqua" w:hAnsi="Book Antiqua" w:cs="Book Antiqua"/>
        </w:rPr>
        <w:t>C.</w:t>
      </w:r>
      <w:r w:rsidR="00E736B1" w:rsidRPr="00047BC1">
        <w:rPr>
          <w:rFonts w:ascii="Book Antiqua" w:eastAsia="Book Antiqua" w:hAnsi="Book Antiqua" w:cs="Book Antiqua"/>
        </w:rPr>
        <w:t xml:space="preserve"> </w:t>
      </w:r>
      <w:r w:rsidRPr="00047BC1">
        <w:rPr>
          <w:rFonts w:ascii="Book Antiqua" w:eastAsia="Book Antiqua" w:hAnsi="Book Antiqua" w:cs="Book Antiqua"/>
        </w:rPr>
        <w:t>Immune</w:t>
      </w:r>
      <w:r w:rsidR="00E736B1" w:rsidRPr="00047BC1">
        <w:rPr>
          <w:rFonts w:ascii="Book Antiqua" w:eastAsia="Book Antiqua" w:hAnsi="Book Antiqua" w:cs="Book Antiqua"/>
        </w:rPr>
        <w:t xml:space="preserve"> </w:t>
      </w:r>
      <w:r w:rsidRPr="00047BC1">
        <w:rPr>
          <w:rFonts w:ascii="Book Antiqua" w:eastAsia="Book Antiqua" w:hAnsi="Book Antiqua" w:cs="Book Antiqua"/>
        </w:rPr>
        <w:t>checkpoint</w:t>
      </w:r>
      <w:r w:rsidR="00E736B1" w:rsidRPr="00047BC1">
        <w:rPr>
          <w:rFonts w:ascii="Book Antiqua" w:eastAsia="Book Antiqua" w:hAnsi="Book Antiqua" w:cs="Book Antiqua"/>
        </w:rPr>
        <w:t xml:space="preserve"> </w:t>
      </w:r>
      <w:r w:rsidRPr="00047BC1">
        <w:rPr>
          <w:rFonts w:ascii="Book Antiqua" w:eastAsia="Book Antiqua" w:hAnsi="Book Antiqua" w:cs="Book Antiqua"/>
        </w:rPr>
        <w:t>signaling</w:t>
      </w:r>
      <w:r w:rsidR="00E736B1" w:rsidRPr="00047BC1">
        <w:rPr>
          <w:rFonts w:ascii="Book Antiqua" w:eastAsia="Book Antiqua" w:hAnsi="Book Antiqua" w:cs="Book Antiqua"/>
        </w:rPr>
        <w:t xml:space="preserve"> </w:t>
      </w:r>
      <w:r w:rsidRPr="00047BC1">
        <w:rPr>
          <w:rFonts w:ascii="Book Antiqua" w:eastAsia="Book Antiqua" w:hAnsi="Book Antiqua" w:cs="Book Antiqua"/>
        </w:rPr>
        <w:t>and</w:t>
      </w:r>
      <w:r w:rsidR="00E736B1" w:rsidRPr="00047BC1">
        <w:rPr>
          <w:rFonts w:ascii="Book Antiqua" w:eastAsia="Book Antiqua" w:hAnsi="Book Antiqua" w:cs="Book Antiqua"/>
        </w:rPr>
        <w:t xml:space="preserve"> </w:t>
      </w:r>
      <w:r w:rsidRPr="00047BC1">
        <w:rPr>
          <w:rFonts w:ascii="Book Antiqua" w:eastAsia="Book Antiqua" w:hAnsi="Book Antiqua" w:cs="Book Antiqua"/>
        </w:rPr>
        <w:t>cancer</w:t>
      </w:r>
      <w:r w:rsidR="00E736B1" w:rsidRPr="00047BC1">
        <w:rPr>
          <w:rFonts w:ascii="Book Antiqua" w:eastAsia="Book Antiqua" w:hAnsi="Book Antiqua" w:cs="Book Antiqua"/>
        </w:rPr>
        <w:t xml:space="preserve"> </w:t>
      </w:r>
      <w:r w:rsidRPr="00047BC1">
        <w:rPr>
          <w:rFonts w:ascii="Book Antiqua" w:eastAsia="Book Antiqua" w:hAnsi="Book Antiqua" w:cs="Book Antiqua"/>
        </w:rPr>
        <w:t>immunotherapy.</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Cell</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Res</w:t>
      </w:r>
      <w:r w:rsidR="00E736B1" w:rsidRPr="00047BC1">
        <w:rPr>
          <w:rFonts w:ascii="Book Antiqua" w:eastAsia="Book Antiqua" w:hAnsi="Book Antiqua" w:cs="Book Antiqua"/>
        </w:rPr>
        <w:t xml:space="preserve"> </w:t>
      </w:r>
      <w:r w:rsidRPr="00047BC1">
        <w:rPr>
          <w:rFonts w:ascii="Book Antiqua" w:eastAsia="Book Antiqua" w:hAnsi="Book Antiqua" w:cs="Book Antiqua"/>
        </w:rPr>
        <w:t>2020;</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30</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660-669</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32467592</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10.1038/s41422-020-0343-4]</w:t>
      </w:r>
    </w:p>
    <w:p w14:paraId="10362E5B" w14:textId="5EB9E642"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17</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Zhang</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Y</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Zhang</w:t>
      </w:r>
      <w:r w:rsidR="00E736B1" w:rsidRPr="00047BC1">
        <w:rPr>
          <w:rFonts w:ascii="Book Antiqua" w:eastAsia="Book Antiqua" w:hAnsi="Book Antiqua" w:cs="Book Antiqua"/>
        </w:rPr>
        <w:t xml:space="preserve"> </w:t>
      </w:r>
      <w:r w:rsidRPr="00047BC1">
        <w:rPr>
          <w:rFonts w:ascii="Book Antiqua" w:eastAsia="Book Antiqua" w:hAnsi="Book Antiqua" w:cs="Book Antiqua"/>
        </w:rPr>
        <w:t>Z.</w:t>
      </w:r>
      <w:r w:rsidR="00E736B1" w:rsidRPr="00047BC1">
        <w:rPr>
          <w:rFonts w:ascii="Book Antiqua" w:eastAsia="Book Antiqua" w:hAnsi="Book Antiqua" w:cs="Book Antiqua"/>
        </w:rPr>
        <w:t xml:space="preserve"> </w:t>
      </w:r>
      <w:r w:rsidRPr="00047BC1">
        <w:rPr>
          <w:rFonts w:ascii="Book Antiqua" w:eastAsia="Book Antiqua" w:hAnsi="Book Antiqua" w:cs="Book Antiqua"/>
        </w:rPr>
        <w:t>The</w:t>
      </w:r>
      <w:r w:rsidR="00E736B1" w:rsidRPr="00047BC1">
        <w:rPr>
          <w:rFonts w:ascii="Book Antiqua" w:eastAsia="Book Antiqua" w:hAnsi="Book Antiqua" w:cs="Book Antiqua"/>
        </w:rPr>
        <w:t xml:space="preserve"> </w:t>
      </w:r>
      <w:r w:rsidRPr="00047BC1">
        <w:rPr>
          <w:rFonts w:ascii="Book Antiqua" w:eastAsia="Book Antiqua" w:hAnsi="Book Antiqua" w:cs="Book Antiqua"/>
        </w:rPr>
        <w:t>history</w:t>
      </w:r>
      <w:r w:rsidR="00E736B1" w:rsidRPr="00047BC1">
        <w:rPr>
          <w:rFonts w:ascii="Book Antiqua" w:eastAsia="Book Antiqua" w:hAnsi="Book Antiqua" w:cs="Book Antiqua"/>
        </w:rPr>
        <w:t xml:space="preserve"> </w:t>
      </w:r>
      <w:r w:rsidRPr="00047BC1">
        <w:rPr>
          <w:rFonts w:ascii="Book Antiqua" w:eastAsia="Book Antiqua" w:hAnsi="Book Antiqua" w:cs="Book Antiqua"/>
        </w:rPr>
        <w:t>and</w:t>
      </w:r>
      <w:r w:rsidR="00E736B1" w:rsidRPr="00047BC1">
        <w:rPr>
          <w:rFonts w:ascii="Book Antiqua" w:eastAsia="Book Antiqua" w:hAnsi="Book Antiqua" w:cs="Book Antiqua"/>
        </w:rPr>
        <w:t xml:space="preserve"> </w:t>
      </w:r>
      <w:r w:rsidRPr="00047BC1">
        <w:rPr>
          <w:rFonts w:ascii="Book Antiqua" w:eastAsia="Book Antiqua" w:hAnsi="Book Antiqua" w:cs="Book Antiqua"/>
        </w:rPr>
        <w:t>advances</w:t>
      </w:r>
      <w:r w:rsidR="00E736B1" w:rsidRPr="00047BC1">
        <w:rPr>
          <w:rFonts w:ascii="Book Antiqua" w:eastAsia="Book Antiqua" w:hAnsi="Book Antiqua" w:cs="Book Antiqua"/>
        </w:rPr>
        <w:t xml:space="preserve"> </w:t>
      </w:r>
      <w:r w:rsidRPr="00047BC1">
        <w:rPr>
          <w:rFonts w:ascii="Book Antiqua" w:eastAsia="Book Antiqua" w:hAnsi="Book Antiqua" w:cs="Book Antiqua"/>
        </w:rPr>
        <w:t>in</w:t>
      </w:r>
      <w:r w:rsidR="00E736B1" w:rsidRPr="00047BC1">
        <w:rPr>
          <w:rFonts w:ascii="Book Antiqua" w:eastAsia="Book Antiqua" w:hAnsi="Book Antiqua" w:cs="Book Antiqua"/>
        </w:rPr>
        <w:t xml:space="preserve"> </w:t>
      </w:r>
      <w:r w:rsidRPr="00047BC1">
        <w:rPr>
          <w:rFonts w:ascii="Book Antiqua" w:eastAsia="Book Antiqua" w:hAnsi="Book Antiqua" w:cs="Book Antiqua"/>
        </w:rPr>
        <w:t>cancer</w:t>
      </w:r>
      <w:r w:rsidR="00E736B1" w:rsidRPr="00047BC1">
        <w:rPr>
          <w:rFonts w:ascii="Book Antiqua" w:eastAsia="Book Antiqua" w:hAnsi="Book Antiqua" w:cs="Book Antiqua"/>
        </w:rPr>
        <w:t xml:space="preserve"> </w:t>
      </w:r>
      <w:r w:rsidRPr="00047BC1">
        <w:rPr>
          <w:rFonts w:ascii="Book Antiqua" w:eastAsia="Book Antiqua" w:hAnsi="Book Antiqua" w:cs="Book Antiqua"/>
        </w:rPr>
        <w:t>immunotherapy:</w:t>
      </w:r>
      <w:r w:rsidR="00E736B1" w:rsidRPr="00047BC1">
        <w:rPr>
          <w:rFonts w:ascii="Book Antiqua" w:eastAsia="Book Antiqua" w:hAnsi="Book Antiqua" w:cs="Book Antiqua"/>
        </w:rPr>
        <w:t xml:space="preserve"> </w:t>
      </w:r>
      <w:r w:rsidRPr="00047BC1">
        <w:rPr>
          <w:rFonts w:ascii="Book Antiqua" w:eastAsia="Book Antiqua" w:hAnsi="Book Antiqua" w:cs="Book Antiqua"/>
        </w:rPr>
        <w:t>understanding</w:t>
      </w:r>
      <w:r w:rsidR="00E736B1" w:rsidRPr="00047BC1">
        <w:rPr>
          <w:rFonts w:ascii="Book Antiqua" w:eastAsia="Book Antiqua" w:hAnsi="Book Antiqua" w:cs="Book Antiqua"/>
        </w:rPr>
        <w:t xml:space="preserve"> </w:t>
      </w:r>
      <w:r w:rsidRPr="00047BC1">
        <w:rPr>
          <w:rFonts w:ascii="Book Antiqua" w:eastAsia="Book Antiqua" w:hAnsi="Book Antiqua" w:cs="Book Antiqua"/>
        </w:rPr>
        <w:t>the</w:t>
      </w:r>
      <w:r w:rsidR="00E736B1" w:rsidRPr="00047BC1">
        <w:rPr>
          <w:rFonts w:ascii="Book Antiqua" w:eastAsia="Book Antiqua" w:hAnsi="Book Antiqua" w:cs="Book Antiqua"/>
        </w:rPr>
        <w:t xml:space="preserve"> </w:t>
      </w:r>
      <w:r w:rsidRPr="00047BC1">
        <w:rPr>
          <w:rFonts w:ascii="Book Antiqua" w:eastAsia="Book Antiqua" w:hAnsi="Book Antiqua" w:cs="Book Antiqua"/>
        </w:rPr>
        <w:t>characteristics</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tumor-infiltrating</w:t>
      </w:r>
      <w:r w:rsidR="00E736B1" w:rsidRPr="00047BC1">
        <w:rPr>
          <w:rFonts w:ascii="Book Antiqua" w:eastAsia="Book Antiqua" w:hAnsi="Book Antiqua" w:cs="Book Antiqua"/>
        </w:rPr>
        <w:t xml:space="preserve"> </w:t>
      </w:r>
      <w:r w:rsidRPr="00047BC1">
        <w:rPr>
          <w:rFonts w:ascii="Book Antiqua" w:eastAsia="Book Antiqua" w:hAnsi="Book Antiqua" w:cs="Book Antiqua"/>
        </w:rPr>
        <w:t>immune</w:t>
      </w:r>
      <w:r w:rsidR="00E736B1" w:rsidRPr="00047BC1">
        <w:rPr>
          <w:rFonts w:ascii="Book Antiqua" w:eastAsia="Book Antiqua" w:hAnsi="Book Antiqua" w:cs="Book Antiqua"/>
        </w:rPr>
        <w:t xml:space="preserve"> </w:t>
      </w:r>
      <w:r w:rsidRPr="00047BC1">
        <w:rPr>
          <w:rFonts w:ascii="Book Antiqua" w:eastAsia="Book Antiqua" w:hAnsi="Book Antiqua" w:cs="Book Antiqua"/>
        </w:rPr>
        <w:t>cells</w:t>
      </w:r>
      <w:r w:rsidR="00E736B1" w:rsidRPr="00047BC1">
        <w:rPr>
          <w:rFonts w:ascii="Book Antiqua" w:eastAsia="Book Antiqua" w:hAnsi="Book Antiqua" w:cs="Book Antiqua"/>
        </w:rPr>
        <w:t xml:space="preserve"> </w:t>
      </w:r>
      <w:r w:rsidRPr="00047BC1">
        <w:rPr>
          <w:rFonts w:ascii="Book Antiqua" w:eastAsia="Book Antiqua" w:hAnsi="Book Antiqua" w:cs="Book Antiqua"/>
        </w:rPr>
        <w:t>and</w:t>
      </w:r>
      <w:r w:rsidR="00E736B1" w:rsidRPr="00047BC1">
        <w:rPr>
          <w:rFonts w:ascii="Book Antiqua" w:eastAsia="Book Antiqua" w:hAnsi="Book Antiqua" w:cs="Book Antiqua"/>
        </w:rPr>
        <w:t xml:space="preserve"> </w:t>
      </w:r>
      <w:r w:rsidRPr="00047BC1">
        <w:rPr>
          <w:rFonts w:ascii="Book Antiqua" w:eastAsia="Book Antiqua" w:hAnsi="Book Antiqua" w:cs="Book Antiqua"/>
        </w:rPr>
        <w:t>their</w:t>
      </w:r>
      <w:r w:rsidR="00E736B1" w:rsidRPr="00047BC1">
        <w:rPr>
          <w:rFonts w:ascii="Book Antiqua" w:eastAsia="Book Antiqua" w:hAnsi="Book Antiqua" w:cs="Book Antiqua"/>
        </w:rPr>
        <w:t xml:space="preserve"> </w:t>
      </w:r>
      <w:r w:rsidRPr="00047BC1">
        <w:rPr>
          <w:rFonts w:ascii="Book Antiqua" w:eastAsia="Book Antiqua" w:hAnsi="Book Antiqua" w:cs="Book Antiqua"/>
        </w:rPr>
        <w:t>therapeutic</w:t>
      </w:r>
      <w:r w:rsidR="00E736B1" w:rsidRPr="00047BC1">
        <w:rPr>
          <w:rFonts w:ascii="Book Antiqua" w:eastAsia="Book Antiqua" w:hAnsi="Book Antiqua" w:cs="Book Antiqua"/>
        </w:rPr>
        <w:t xml:space="preserve"> </w:t>
      </w:r>
      <w:r w:rsidRPr="00047BC1">
        <w:rPr>
          <w:rFonts w:ascii="Book Antiqua" w:eastAsia="Book Antiqua" w:hAnsi="Book Antiqua" w:cs="Book Antiqua"/>
        </w:rPr>
        <w:t>implications.</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Cell</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Mol</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Immunol</w:t>
      </w:r>
      <w:r w:rsidR="00E736B1" w:rsidRPr="00047BC1">
        <w:rPr>
          <w:rFonts w:ascii="Book Antiqua" w:eastAsia="Book Antiqua" w:hAnsi="Book Antiqua" w:cs="Book Antiqua"/>
        </w:rPr>
        <w:t xml:space="preserve"> </w:t>
      </w:r>
      <w:r w:rsidRPr="00047BC1">
        <w:rPr>
          <w:rFonts w:ascii="Book Antiqua" w:eastAsia="Book Antiqua" w:hAnsi="Book Antiqua" w:cs="Book Antiqua"/>
        </w:rPr>
        <w:t>2020;</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17</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807-821</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32612154</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10.1038/s41423-020-0488-6]</w:t>
      </w:r>
    </w:p>
    <w:p w14:paraId="099D10F5" w14:textId="7D98F3A1"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18</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Okazaki</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T</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Honjo</w:t>
      </w:r>
      <w:r w:rsidR="00E736B1" w:rsidRPr="00047BC1">
        <w:rPr>
          <w:rFonts w:ascii="Book Antiqua" w:eastAsia="Book Antiqua" w:hAnsi="Book Antiqua" w:cs="Book Antiqua"/>
        </w:rPr>
        <w:t xml:space="preserve"> </w:t>
      </w:r>
      <w:r w:rsidRPr="00047BC1">
        <w:rPr>
          <w:rFonts w:ascii="Book Antiqua" w:eastAsia="Book Antiqua" w:hAnsi="Book Antiqua" w:cs="Book Antiqua"/>
        </w:rPr>
        <w:t>T.</w:t>
      </w:r>
      <w:r w:rsidR="00E736B1" w:rsidRPr="00047BC1">
        <w:rPr>
          <w:rFonts w:ascii="Book Antiqua" w:eastAsia="Book Antiqua" w:hAnsi="Book Antiqua" w:cs="Book Antiqua"/>
        </w:rPr>
        <w:t xml:space="preserve"> </w:t>
      </w:r>
      <w:r w:rsidRPr="00047BC1">
        <w:rPr>
          <w:rFonts w:ascii="Book Antiqua" w:eastAsia="Book Antiqua" w:hAnsi="Book Antiqua" w:cs="Book Antiqua"/>
        </w:rPr>
        <w:t>PD-1</w:t>
      </w:r>
      <w:r w:rsidR="00E736B1" w:rsidRPr="00047BC1">
        <w:rPr>
          <w:rFonts w:ascii="Book Antiqua" w:eastAsia="Book Antiqua" w:hAnsi="Book Antiqua" w:cs="Book Antiqua"/>
        </w:rPr>
        <w:t xml:space="preserve"> </w:t>
      </w:r>
      <w:r w:rsidRPr="00047BC1">
        <w:rPr>
          <w:rFonts w:ascii="Book Antiqua" w:eastAsia="Book Antiqua" w:hAnsi="Book Antiqua" w:cs="Book Antiqua"/>
        </w:rPr>
        <w:t>and</w:t>
      </w:r>
      <w:r w:rsidR="00E736B1" w:rsidRPr="00047BC1">
        <w:rPr>
          <w:rFonts w:ascii="Book Antiqua" w:eastAsia="Book Antiqua" w:hAnsi="Book Antiqua" w:cs="Book Antiqua"/>
        </w:rPr>
        <w:t xml:space="preserve"> </w:t>
      </w:r>
      <w:r w:rsidRPr="00047BC1">
        <w:rPr>
          <w:rFonts w:ascii="Book Antiqua" w:eastAsia="Book Antiqua" w:hAnsi="Book Antiqua" w:cs="Book Antiqua"/>
        </w:rPr>
        <w:t>PD-1</w:t>
      </w:r>
      <w:r w:rsidR="00E736B1" w:rsidRPr="00047BC1">
        <w:rPr>
          <w:rFonts w:ascii="Book Antiqua" w:eastAsia="Book Antiqua" w:hAnsi="Book Antiqua" w:cs="Book Antiqua"/>
        </w:rPr>
        <w:t xml:space="preserve"> </w:t>
      </w:r>
      <w:r w:rsidRPr="00047BC1">
        <w:rPr>
          <w:rFonts w:ascii="Book Antiqua" w:eastAsia="Book Antiqua" w:hAnsi="Book Antiqua" w:cs="Book Antiqua"/>
        </w:rPr>
        <w:t>ligands:</w:t>
      </w:r>
      <w:r w:rsidR="00E736B1" w:rsidRPr="00047BC1">
        <w:rPr>
          <w:rFonts w:ascii="Book Antiqua" w:eastAsia="Book Antiqua" w:hAnsi="Book Antiqua" w:cs="Book Antiqua"/>
        </w:rPr>
        <w:t xml:space="preserve"> </w:t>
      </w:r>
      <w:r w:rsidRPr="00047BC1">
        <w:rPr>
          <w:rFonts w:ascii="Book Antiqua" w:eastAsia="Book Antiqua" w:hAnsi="Book Antiqua" w:cs="Book Antiqua"/>
        </w:rPr>
        <w:t>from</w:t>
      </w:r>
      <w:r w:rsidR="00E736B1" w:rsidRPr="00047BC1">
        <w:rPr>
          <w:rFonts w:ascii="Book Antiqua" w:eastAsia="Book Antiqua" w:hAnsi="Book Antiqua" w:cs="Book Antiqua"/>
        </w:rPr>
        <w:t xml:space="preserve"> </w:t>
      </w:r>
      <w:r w:rsidRPr="00047BC1">
        <w:rPr>
          <w:rFonts w:ascii="Book Antiqua" w:eastAsia="Book Antiqua" w:hAnsi="Book Antiqua" w:cs="Book Antiqua"/>
        </w:rPr>
        <w:t>discovery</w:t>
      </w:r>
      <w:r w:rsidR="00E736B1" w:rsidRPr="00047BC1">
        <w:rPr>
          <w:rFonts w:ascii="Book Antiqua" w:eastAsia="Book Antiqua" w:hAnsi="Book Antiqua" w:cs="Book Antiqua"/>
        </w:rPr>
        <w:t xml:space="preserve"> </w:t>
      </w:r>
      <w:r w:rsidRPr="00047BC1">
        <w:rPr>
          <w:rFonts w:ascii="Book Antiqua" w:eastAsia="Book Antiqua" w:hAnsi="Book Antiqua" w:cs="Book Antiqua"/>
        </w:rPr>
        <w:t>to</w:t>
      </w:r>
      <w:r w:rsidR="00E736B1" w:rsidRPr="00047BC1">
        <w:rPr>
          <w:rFonts w:ascii="Book Antiqua" w:eastAsia="Book Antiqua" w:hAnsi="Book Antiqua" w:cs="Book Antiqua"/>
        </w:rPr>
        <w:t xml:space="preserve"> </w:t>
      </w:r>
      <w:r w:rsidRPr="00047BC1">
        <w:rPr>
          <w:rFonts w:ascii="Book Antiqua" w:eastAsia="Book Antiqua" w:hAnsi="Book Antiqua" w:cs="Book Antiqua"/>
        </w:rPr>
        <w:t>clinical</w:t>
      </w:r>
      <w:r w:rsidR="00E736B1" w:rsidRPr="00047BC1">
        <w:rPr>
          <w:rFonts w:ascii="Book Antiqua" w:eastAsia="Book Antiqua" w:hAnsi="Book Antiqua" w:cs="Book Antiqua"/>
        </w:rPr>
        <w:t xml:space="preserve"> </w:t>
      </w:r>
      <w:r w:rsidRPr="00047BC1">
        <w:rPr>
          <w:rFonts w:ascii="Book Antiqua" w:eastAsia="Book Antiqua" w:hAnsi="Book Antiqua" w:cs="Book Antiqua"/>
        </w:rPr>
        <w:t>application.</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Int</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Immunol</w:t>
      </w:r>
      <w:r w:rsidR="00E736B1" w:rsidRPr="00047BC1">
        <w:rPr>
          <w:rFonts w:ascii="Book Antiqua" w:eastAsia="Book Antiqua" w:hAnsi="Book Antiqua" w:cs="Book Antiqua"/>
        </w:rPr>
        <w:t xml:space="preserve"> </w:t>
      </w:r>
      <w:r w:rsidRPr="00047BC1">
        <w:rPr>
          <w:rFonts w:ascii="Book Antiqua" w:eastAsia="Book Antiqua" w:hAnsi="Book Antiqua" w:cs="Book Antiqua"/>
        </w:rPr>
        <w:t>2007;</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19</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813-824</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17606980</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10.1093/intimm/dxm057]</w:t>
      </w:r>
    </w:p>
    <w:p w14:paraId="69A04DCF" w14:textId="7C75CFCB"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19</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El-Khoueiry</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AB</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Sangro</w:t>
      </w:r>
      <w:r w:rsidR="00E736B1" w:rsidRPr="00047BC1">
        <w:rPr>
          <w:rFonts w:ascii="Book Antiqua" w:eastAsia="Book Antiqua" w:hAnsi="Book Antiqua" w:cs="Book Antiqua"/>
        </w:rPr>
        <w:t xml:space="preserve"> </w:t>
      </w:r>
      <w:r w:rsidRPr="00047BC1">
        <w:rPr>
          <w:rFonts w:ascii="Book Antiqua" w:eastAsia="Book Antiqua" w:hAnsi="Book Antiqua" w:cs="Book Antiqua"/>
        </w:rPr>
        <w:t>B,</w:t>
      </w:r>
      <w:r w:rsidR="00E736B1" w:rsidRPr="00047BC1">
        <w:rPr>
          <w:rFonts w:ascii="Book Antiqua" w:eastAsia="Book Antiqua" w:hAnsi="Book Antiqua" w:cs="Book Antiqua"/>
        </w:rPr>
        <w:t xml:space="preserve"> </w:t>
      </w:r>
      <w:r w:rsidRPr="00047BC1">
        <w:rPr>
          <w:rFonts w:ascii="Book Antiqua" w:eastAsia="Book Antiqua" w:hAnsi="Book Antiqua" w:cs="Book Antiqua"/>
        </w:rPr>
        <w:t>Yau</w:t>
      </w:r>
      <w:r w:rsidR="00E736B1" w:rsidRPr="00047BC1">
        <w:rPr>
          <w:rFonts w:ascii="Book Antiqua" w:eastAsia="Book Antiqua" w:hAnsi="Book Antiqua" w:cs="Book Antiqua"/>
        </w:rPr>
        <w:t xml:space="preserve"> </w:t>
      </w:r>
      <w:r w:rsidRPr="00047BC1">
        <w:rPr>
          <w:rFonts w:ascii="Book Antiqua" w:eastAsia="Book Antiqua" w:hAnsi="Book Antiqua" w:cs="Book Antiqua"/>
        </w:rPr>
        <w:t>T,</w:t>
      </w:r>
      <w:r w:rsidR="00E736B1" w:rsidRPr="00047BC1">
        <w:rPr>
          <w:rFonts w:ascii="Book Antiqua" w:eastAsia="Book Antiqua" w:hAnsi="Book Antiqua" w:cs="Book Antiqua"/>
        </w:rPr>
        <w:t xml:space="preserve"> </w:t>
      </w:r>
      <w:r w:rsidRPr="00047BC1">
        <w:rPr>
          <w:rFonts w:ascii="Book Antiqua" w:eastAsia="Book Antiqua" w:hAnsi="Book Antiqua" w:cs="Book Antiqua"/>
        </w:rPr>
        <w:t>Crocenzi</w:t>
      </w:r>
      <w:r w:rsidR="00E736B1" w:rsidRPr="00047BC1">
        <w:rPr>
          <w:rFonts w:ascii="Book Antiqua" w:eastAsia="Book Antiqua" w:hAnsi="Book Antiqua" w:cs="Book Antiqua"/>
        </w:rPr>
        <w:t xml:space="preserve"> </w:t>
      </w:r>
      <w:r w:rsidRPr="00047BC1">
        <w:rPr>
          <w:rFonts w:ascii="Book Antiqua" w:eastAsia="Book Antiqua" w:hAnsi="Book Antiqua" w:cs="Book Antiqua"/>
        </w:rPr>
        <w:t>TS,</w:t>
      </w:r>
      <w:r w:rsidR="00E736B1" w:rsidRPr="00047BC1">
        <w:rPr>
          <w:rFonts w:ascii="Book Antiqua" w:eastAsia="Book Antiqua" w:hAnsi="Book Antiqua" w:cs="Book Antiqua"/>
        </w:rPr>
        <w:t xml:space="preserve"> </w:t>
      </w:r>
      <w:r w:rsidRPr="00047BC1">
        <w:rPr>
          <w:rFonts w:ascii="Book Antiqua" w:eastAsia="Book Antiqua" w:hAnsi="Book Antiqua" w:cs="Book Antiqua"/>
        </w:rPr>
        <w:t>Kudo</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Hsu</w:t>
      </w:r>
      <w:r w:rsidR="00E736B1" w:rsidRPr="00047BC1">
        <w:rPr>
          <w:rFonts w:ascii="Book Antiqua" w:eastAsia="Book Antiqua" w:hAnsi="Book Antiqua" w:cs="Book Antiqua"/>
        </w:rPr>
        <w:t xml:space="preserve"> </w:t>
      </w:r>
      <w:r w:rsidRPr="00047BC1">
        <w:rPr>
          <w:rFonts w:ascii="Book Antiqua" w:eastAsia="Book Antiqua" w:hAnsi="Book Antiqua" w:cs="Book Antiqua"/>
        </w:rPr>
        <w:t>C,</w:t>
      </w:r>
      <w:r w:rsidR="00E736B1" w:rsidRPr="00047BC1">
        <w:rPr>
          <w:rFonts w:ascii="Book Antiqua" w:eastAsia="Book Antiqua" w:hAnsi="Book Antiqua" w:cs="Book Antiqua"/>
        </w:rPr>
        <w:t xml:space="preserve"> </w:t>
      </w:r>
      <w:r w:rsidRPr="00047BC1">
        <w:rPr>
          <w:rFonts w:ascii="Book Antiqua" w:eastAsia="Book Antiqua" w:hAnsi="Book Antiqua" w:cs="Book Antiqua"/>
        </w:rPr>
        <w:t>Kim</w:t>
      </w:r>
      <w:r w:rsidR="00E736B1" w:rsidRPr="00047BC1">
        <w:rPr>
          <w:rFonts w:ascii="Book Antiqua" w:eastAsia="Book Antiqua" w:hAnsi="Book Antiqua" w:cs="Book Antiqua"/>
        </w:rPr>
        <w:t xml:space="preserve"> </w:t>
      </w:r>
      <w:r w:rsidRPr="00047BC1">
        <w:rPr>
          <w:rFonts w:ascii="Book Antiqua" w:eastAsia="Book Antiqua" w:hAnsi="Book Antiqua" w:cs="Book Antiqua"/>
        </w:rPr>
        <w:t>TY,</w:t>
      </w:r>
      <w:r w:rsidR="00E736B1" w:rsidRPr="00047BC1">
        <w:rPr>
          <w:rFonts w:ascii="Book Antiqua" w:eastAsia="Book Antiqua" w:hAnsi="Book Antiqua" w:cs="Book Antiqua"/>
        </w:rPr>
        <w:t xml:space="preserve"> </w:t>
      </w:r>
      <w:r w:rsidRPr="00047BC1">
        <w:rPr>
          <w:rFonts w:ascii="Book Antiqua" w:eastAsia="Book Antiqua" w:hAnsi="Book Antiqua" w:cs="Book Antiqua"/>
        </w:rPr>
        <w:t>Choo</w:t>
      </w:r>
      <w:r w:rsidR="00E736B1" w:rsidRPr="00047BC1">
        <w:rPr>
          <w:rFonts w:ascii="Book Antiqua" w:eastAsia="Book Antiqua" w:hAnsi="Book Antiqua" w:cs="Book Antiqua"/>
        </w:rPr>
        <w:t xml:space="preserve"> </w:t>
      </w:r>
      <w:r w:rsidRPr="00047BC1">
        <w:rPr>
          <w:rFonts w:ascii="Book Antiqua" w:eastAsia="Book Antiqua" w:hAnsi="Book Antiqua" w:cs="Book Antiqua"/>
        </w:rPr>
        <w:t>SP,</w:t>
      </w:r>
      <w:r w:rsidR="00E736B1" w:rsidRPr="00047BC1">
        <w:rPr>
          <w:rFonts w:ascii="Book Antiqua" w:eastAsia="Book Antiqua" w:hAnsi="Book Antiqua" w:cs="Book Antiqua"/>
        </w:rPr>
        <w:t xml:space="preserve"> </w:t>
      </w:r>
      <w:r w:rsidRPr="00047BC1">
        <w:rPr>
          <w:rFonts w:ascii="Book Antiqua" w:eastAsia="Book Antiqua" w:hAnsi="Book Antiqua" w:cs="Book Antiqua"/>
        </w:rPr>
        <w:t>Trojan</w:t>
      </w:r>
      <w:r w:rsidR="00E736B1" w:rsidRPr="00047BC1">
        <w:rPr>
          <w:rFonts w:ascii="Book Antiqua" w:eastAsia="Book Antiqua" w:hAnsi="Book Antiqua" w:cs="Book Antiqua"/>
        </w:rPr>
        <w:t xml:space="preserve"> </w:t>
      </w:r>
      <w:r w:rsidRPr="00047BC1">
        <w:rPr>
          <w:rFonts w:ascii="Book Antiqua" w:eastAsia="Book Antiqua" w:hAnsi="Book Antiqua" w:cs="Book Antiqua"/>
        </w:rPr>
        <w:t>J,</w:t>
      </w:r>
      <w:r w:rsidR="00E736B1" w:rsidRPr="00047BC1">
        <w:rPr>
          <w:rFonts w:ascii="Book Antiqua" w:eastAsia="Book Antiqua" w:hAnsi="Book Antiqua" w:cs="Book Antiqua"/>
        </w:rPr>
        <w:t xml:space="preserve"> </w:t>
      </w:r>
      <w:r w:rsidRPr="00047BC1">
        <w:rPr>
          <w:rFonts w:ascii="Book Antiqua" w:eastAsia="Book Antiqua" w:hAnsi="Book Antiqua" w:cs="Book Antiqua"/>
        </w:rPr>
        <w:t>Welling</w:t>
      </w:r>
      <w:r w:rsidR="00E736B1" w:rsidRPr="00047BC1">
        <w:rPr>
          <w:rFonts w:ascii="Book Antiqua" w:eastAsia="Book Antiqua" w:hAnsi="Book Antiqua" w:cs="Book Antiqua"/>
        </w:rPr>
        <w:t xml:space="preserve"> </w:t>
      </w:r>
      <w:r w:rsidRPr="00047BC1">
        <w:rPr>
          <w:rFonts w:ascii="Book Antiqua" w:eastAsia="Book Antiqua" w:hAnsi="Book Antiqua" w:cs="Book Antiqua"/>
        </w:rPr>
        <w:t>TH</w:t>
      </w:r>
      <w:r w:rsidR="00E736B1" w:rsidRPr="00047BC1">
        <w:rPr>
          <w:rFonts w:ascii="Book Antiqua" w:eastAsia="Book Antiqua" w:hAnsi="Book Antiqua" w:cs="Book Antiqua"/>
        </w:rPr>
        <w:t xml:space="preserve"> </w:t>
      </w:r>
      <w:r w:rsidRPr="00047BC1">
        <w:rPr>
          <w:rFonts w:ascii="Book Antiqua" w:eastAsia="Book Antiqua" w:hAnsi="Book Antiqua" w:cs="Book Antiqua"/>
        </w:rPr>
        <w:t>Rd,</w:t>
      </w:r>
      <w:r w:rsidR="00E736B1" w:rsidRPr="00047BC1">
        <w:rPr>
          <w:rFonts w:ascii="Book Antiqua" w:eastAsia="Book Antiqua" w:hAnsi="Book Antiqua" w:cs="Book Antiqua"/>
        </w:rPr>
        <w:t xml:space="preserve"> </w:t>
      </w:r>
      <w:r w:rsidRPr="00047BC1">
        <w:rPr>
          <w:rFonts w:ascii="Book Antiqua" w:eastAsia="Book Antiqua" w:hAnsi="Book Antiqua" w:cs="Book Antiqua"/>
        </w:rPr>
        <w:t>Meyer</w:t>
      </w:r>
      <w:r w:rsidR="00E736B1" w:rsidRPr="00047BC1">
        <w:rPr>
          <w:rFonts w:ascii="Book Antiqua" w:eastAsia="Book Antiqua" w:hAnsi="Book Antiqua" w:cs="Book Antiqua"/>
        </w:rPr>
        <w:t xml:space="preserve"> </w:t>
      </w:r>
      <w:r w:rsidRPr="00047BC1">
        <w:rPr>
          <w:rFonts w:ascii="Book Antiqua" w:eastAsia="Book Antiqua" w:hAnsi="Book Antiqua" w:cs="Book Antiqua"/>
        </w:rPr>
        <w:t>T,</w:t>
      </w:r>
      <w:r w:rsidR="00E736B1" w:rsidRPr="00047BC1">
        <w:rPr>
          <w:rFonts w:ascii="Book Antiqua" w:eastAsia="Book Antiqua" w:hAnsi="Book Antiqua" w:cs="Book Antiqua"/>
        </w:rPr>
        <w:t xml:space="preserve"> </w:t>
      </w:r>
      <w:r w:rsidRPr="00047BC1">
        <w:rPr>
          <w:rFonts w:ascii="Book Antiqua" w:eastAsia="Book Antiqua" w:hAnsi="Book Antiqua" w:cs="Book Antiqua"/>
        </w:rPr>
        <w:t>Kang</w:t>
      </w:r>
      <w:r w:rsidR="00E736B1" w:rsidRPr="00047BC1">
        <w:rPr>
          <w:rFonts w:ascii="Book Antiqua" w:eastAsia="Book Antiqua" w:hAnsi="Book Antiqua" w:cs="Book Antiqua"/>
        </w:rPr>
        <w:t xml:space="preserve"> </w:t>
      </w:r>
      <w:r w:rsidRPr="00047BC1">
        <w:rPr>
          <w:rFonts w:ascii="Book Antiqua" w:eastAsia="Book Antiqua" w:hAnsi="Book Antiqua" w:cs="Book Antiqua"/>
        </w:rPr>
        <w:t>YK,</w:t>
      </w:r>
      <w:r w:rsidR="00E736B1" w:rsidRPr="00047BC1">
        <w:rPr>
          <w:rFonts w:ascii="Book Antiqua" w:eastAsia="Book Antiqua" w:hAnsi="Book Antiqua" w:cs="Book Antiqua"/>
        </w:rPr>
        <w:t xml:space="preserve"> </w:t>
      </w:r>
      <w:r w:rsidRPr="00047BC1">
        <w:rPr>
          <w:rFonts w:ascii="Book Antiqua" w:eastAsia="Book Antiqua" w:hAnsi="Book Antiqua" w:cs="Book Antiqua"/>
        </w:rPr>
        <w:t>Yeo</w:t>
      </w:r>
      <w:r w:rsidR="00E736B1" w:rsidRPr="00047BC1">
        <w:rPr>
          <w:rFonts w:ascii="Book Antiqua" w:eastAsia="Book Antiqua" w:hAnsi="Book Antiqua" w:cs="Book Antiqua"/>
        </w:rPr>
        <w:t xml:space="preserve"> </w:t>
      </w:r>
      <w:r w:rsidRPr="00047BC1">
        <w:rPr>
          <w:rFonts w:ascii="Book Antiqua" w:eastAsia="Book Antiqua" w:hAnsi="Book Antiqua" w:cs="Book Antiqua"/>
        </w:rPr>
        <w:t>W,</w:t>
      </w:r>
      <w:r w:rsidR="00E736B1" w:rsidRPr="00047BC1">
        <w:rPr>
          <w:rFonts w:ascii="Book Antiqua" w:eastAsia="Book Antiqua" w:hAnsi="Book Antiqua" w:cs="Book Antiqua"/>
        </w:rPr>
        <w:t xml:space="preserve"> </w:t>
      </w:r>
      <w:r w:rsidRPr="00047BC1">
        <w:rPr>
          <w:rFonts w:ascii="Book Antiqua" w:eastAsia="Book Antiqua" w:hAnsi="Book Antiqua" w:cs="Book Antiqua"/>
        </w:rPr>
        <w:t>Chopra</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Anderson</w:t>
      </w:r>
      <w:r w:rsidR="00E736B1" w:rsidRPr="00047BC1">
        <w:rPr>
          <w:rFonts w:ascii="Book Antiqua" w:eastAsia="Book Antiqua" w:hAnsi="Book Antiqua" w:cs="Book Antiqua"/>
        </w:rPr>
        <w:t xml:space="preserve"> </w:t>
      </w:r>
      <w:r w:rsidRPr="00047BC1">
        <w:rPr>
          <w:rFonts w:ascii="Book Antiqua" w:eastAsia="Book Antiqua" w:hAnsi="Book Antiqua" w:cs="Book Antiqua"/>
        </w:rPr>
        <w:t>J,</w:t>
      </w:r>
      <w:r w:rsidR="00E736B1" w:rsidRPr="00047BC1">
        <w:rPr>
          <w:rFonts w:ascii="Book Antiqua" w:eastAsia="Book Antiqua" w:hAnsi="Book Antiqua" w:cs="Book Antiqua"/>
        </w:rPr>
        <w:t xml:space="preserve"> </w:t>
      </w:r>
      <w:r w:rsidRPr="00047BC1">
        <w:rPr>
          <w:rFonts w:ascii="Book Antiqua" w:eastAsia="Book Antiqua" w:hAnsi="Book Antiqua" w:cs="Book Antiqua"/>
        </w:rPr>
        <w:t>Dela</w:t>
      </w:r>
      <w:r w:rsidR="00E736B1" w:rsidRPr="00047BC1">
        <w:rPr>
          <w:rFonts w:ascii="Book Antiqua" w:eastAsia="Book Antiqua" w:hAnsi="Book Antiqua" w:cs="Book Antiqua"/>
        </w:rPr>
        <w:t xml:space="preserve"> </w:t>
      </w:r>
      <w:r w:rsidRPr="00047BC1">
        <w:rPr>
          <w:rFonts w:ascii="Book Antiqua" w:eastAsia="Book Antiqua" w:hAnsi="Book Antiqua" w:cs="Book Antiqua"/>
        </w:rPr>
        <w:t>Cruz</w:t>
      </w:r>
      <w:r w:rsidR="00E736B1" w:rsidRPr="00047BC1">
        <w:rPr>
          <w:rFonts w:ascii="Book Antiqua" w:eastAsia="Book Antiqua" w:hAnsi="Book Antiqua" w:cs="Book Antiqua"/>
        </w:rPr>
        <w:t xml:space="preserve"> </w:t>
      </w:r>
      <w:r w:rsidRPr="00047BC1">
        <w:rPr>
          <w:rFonts w:ascii="Book Antiqua" w:eastAsia="Book Antiqua" w:hAnsi="Book Antiqua" w:cs="Book Antiqua"/>
        </w:rPr>
        <w:t>C,</w:t>
      </w:r>
      <w:r w:rsidR="00E736B1" w:rsidRPr="00047BC1">
        <w:rPr>
          <w:rFonts w:ascii="Book Antiqua" w:eastAsia="Book Antiqua" w:hAnsi="Book Antiqua" w:cs="Book Antiqua"/>
        </w:rPr>
        <w:t xml:space="preserve"> </w:t>
      </w:r>
      <w:r w:rsidRPr="00047BC1">
        <w:rPr>
          <w:rFonts w:ascii="Book Antiqua" w:eastAsia="Book Antiqua" w:hAnsi="Book Antiqua" w:cs="Book Antiqua"/>
        </w:rPr>
        <w:t>Lang</w:t>
      </w:r>
      <w:r w:rsidR="00E736B1" w:rsidRPr="00047BC1">
        <w:rPr>
          <w:rFonts w:ascii="Book Antiqua" w:eastAsia="Book Antiqua" w:hAnsi="Book Antiqua" w:cs="Book Antiqua"/>
        </w:rPr>
        <w:t xml:space="preserve"> </w:t>
      </w:r>
      <w:r w:rsidRPr="00047BC1">
        <w:rPr>
          <w:rFonts w:ascii="Book Antiqua" w:eastAsia="Book Antiqua" w:hAnsi="Book Antiqua" w:cs="Book Antiqua"/>
        </w:rPr>
        <w:t>L,</w:t>
      </w:r>
      <w:r w:rsidR="00E736B1" w:rsidRPr="00047BC1">
        <w:rPr>
          <w:rFonts w:ascii="Book Antiqua" w:eastAsia="Book Antiqua" w:hAnsi="Book Antiqua" w:cs="Book Antiqua"/>
        </w:rPr>
        <w:t xml:space="preserve"> </w:t>
      </w:r>
      <w:r w:rsidRPr="00047BC1">
        <w:rPr>
          <w:rFonts w:ascii="Book Antiqua" w:eastAsia="Book Antiqua" w:hAnsi="Book Antiqua" w:cs="Book Antiqua"/>
        </w:rPr>
        <w:t>Neely</w:t>
      </w:r>
      <w:r w:rsidR="00E736B1" w:rsidRPr="00047BC1">
        <w:rPr>
          <w:rFonts w:ascii="Book Antiqua" w:eastAsia="Book Antiqua" w:hAnsi="Book Antiqua" w:cs="Book Antiqua"/>
        </w:rPr>
        <w:t xml:space="preserve"> </w:t>
      </w:r>
      <w:r w:rsidRPr="00047BC1">
        <w:rPr>
          <w:rFonts w:ascii="Book Antiqua" w:eastAsia="Book Antiqua" w:hAnsi="Book Antiqua" w:cs="Book Antiqua"/>
        </w:rPr>
        <w:t>J,</w:t>
      </w:r>
      <w:r w:rsidR="00E736B1" w:rsidRPr="00047BC1">
        <w:rPr>
          <w:rFonts w:ascii="Book Antiqua" w:eastAsia="Book Antiqua" w:hAnsi="Book Antiqua" w:cs="Book Antiqua"/>
        </w:rPr>
        <w:t xml:space="preserve"> </w:t>
      </w:r>
      <w:r w:rsidRPr="00047BC1">
        <w:rPr>
          <w:rFonts w:ascii="Book Antiqua" w:eastAsia="Book Antiqua" w:hAnsi="Book Antiqua" w:cs="Book Antiqua"/>
        </w:rPr>
        <w:t>Tang</w:t>
      </w:r>
      <w:r w:rsidR="00E736B1" w:rsidRPr="00047BC1">
        <w:rPr>
          <w:rFonts w:ascii="Book Antiqua" w:eastAsia="Book Antiqua" w:hAnsi="Book Antiqua" w:cs="Book Antiqua"/>
        </w:rPr>
        <w:t xml:space="preserve"> </w:t>
      </w:r>
      <w:r w:rsidRPr="00047BC1">
        <w:rPr>
          <w:rFonts w:ascii="Book Antiqua" w:eastAsia="Book Antiqua" w:hAnsi="Book Antiqua" w:cs="Book Antiqua"/>
        </w:rPr>
        <w:t>H,</w:t>
      </w:r>
      <w:r w:rsidR="00E736B1" w:rsidRPr="00047BC1">
        <w:rPr>
          <w:rFonts w:ascii="Book Antiqua" w:eastAsia="Book Antiqua" w:hAnsi="Book Antiqua" w:cs="Book Antiqua"/>
        </w:rPr>
        <w:t xml:space="preserve"> </w:t>
      </w:r>
      <w:r w:rsidRPr="00047BC1">
        <w:rPr>
          <w:rFonts w:ascii="Book Antiqua" w:eastAsia="Book Antiqua" w:hAnsi="Book Antiqua" w:cs="Book Antiqua"/>
        </w:rPr>
        <w:t>Dastani</w:t>
      </w:r>
      <w:r w:rsidR="00E736B1" w:rsidRPr="00047BC1">
        <w:rPr>
          <w:rFonts w:ascii="Book Antiqua" w:eastAsia="Book Antiqua" w:hAnsi="Book Antiqua" w:cs="Book Antiqua"/>
        </w:rPr>
        <w:t xml:space="preserve"> </w:t>
      </w:r>
      <w:r w:rsidRPr="00047BC1">
        <w:rPr>
          <w:rFonts w:ascii="Book Antiqua" w:eastAsia="Book Antiqua" w:hAnsi="Book Antiqua" w:cs="Book Antiqua"/>
        </w:rPr>
        <w:t>HB,</w:t>
      </w:r>
      <w:r w:rsidR="00E736B1" w:rsidRPr="00047BC1">
        <w:rPr>
          <w:rFonts w:ascii="Book Antiqua" w:eastAsia="Book Antiqua" w:hAnsi="Book Antiqua" w:cs="Book Antiqua"/>
        </w:rPr>
        <w:t xml:space="preserve"> </w:t>
      </w:r>
      <w:r w:rsidRPr="00047BC1">
        <w:rPr>
          <w:rFonts w:ascii="Book Antiqua" w:eastAsia="Book Antiqua" w:hAnsi="Book Antiqua" w:cs="Book Antiqua"/>
        </w:rPr>
        <w:t>Melero</w:t>
      </w:r>
      <w:r w:rsidR="00E736B1" w:rsidRPr="00047BC1">
        <w:rPr>
          <w:rFonts w:ascii="Book Antiqua" w:eastAsia="Book Antiqua" w:hAnsi="Book Antiqua" w:cs="Book Antiqua"/>
        </w:rPr>
        <w:t xml:space="preserve"> </w:t>
      </w:r>
      <w:r w:rsidRPr="00047BC1">
        <w:rPr>
          <w:rFonts w:ascii="Book Antiqua" w:eastAsia="Book Antiqua" w:hAnsi="Book Antiqua" w:cs="Book Antiqua"/>
        </w:rPr>
        <w:t>I.</w:t>
      </w:r>
      <w:r w:rsidR="00E736B1" w:rsidRPr="00047BC1">
        <w:rPr>
          <w:rFonts w:ascii="Book Antiqua" w:eastAsia="Book Antiqua" w:hAnsi="Book Antiqua" w:cs="Book Antiqua"/>
        </w:rPr>
        <w:t xml:space="preserve"> </w:t>
      </w:r>
      <w:r w:rsidRPr="00047BC1">
        <w:rPr>
          <w:rFonts w:ascii="Book Antiqua" w:eastAsia="Book Antiqua" w:hAnsi="Book Antiqua" w:cs="Book Antiqua"/>
        </w:rPr>
        <w:t>Nivolumab</w:t>
      </w:r>
      <w:r w:rsidR="00E736B1" w:rsidRPr="00047BC1">
        <w:rPr>
          <w:rFonts w:ascii="Book Antiqua" w:eastAsia="Book Antiqua" w:hAnsi="Book Antiqua" w:cs="Book Antiqua"/>
        </w:rPr>
        <w:t xml:space="preserve"> </w:t>
      </w:r>
      <w:r w:rsidRPr="00047BC1">
        <w:rPr>
          <w:rFonts w:ascii="Book Antiqua" w:eastAsia="Book Antiqua" w:hAnsi="Book Antiqua" w:cs="Book Antiqua"/>
        </w:rPr>
        <w:t>in</w:t>
      </w:r>
      <w:r w:rsidR="00E736B1" w:rsidRPr="00047BC1">
        <w:rPr>
          <w:rFonts w:ascii="Book Antiqua" w:eastAsia="Book Antiqua" w:hAnsi="Book Antiqua" w:cs="Book Antiqua"/>
        </w:rPr>
        <w:t xml:space="preserve"> </w:t>
      </w:r>
      <w:r w:rsidRPr="00047BC1">
        <w:rPr>
          <w:rFonts w:ascii="Book Antiqua" w:eastAsia="Book Antiqua" w:hAnsi="Book Antiqua" w:cs="Book Antiqua"/>
        </w:rPr>
        <w:t>patients</w:t>
      </w:r>
      <w:r w:rsidR="00E736B1" w:rsidRPr="00047BC1">
        <w:rPr>
          <w:rFonts w:ascii="Book Antiqua" w:eastAsia="Book Antiqua" w:hAnsi="Book Antiqua" w:cs="Book Antiqua"/>
        </w:rPr>
        <w:t xml:space="preserve"> </w:t>
      </w:r>
      <w:r w:rsidRPr="00047BC1">
        <w:rPr>
          <w:rFonts w:ascii="Book Antiqua" w:eastAsia="Book Antiqua" w:hAnsi="Book Antiqua" w:cs="Book Antiqua"/>
        </w:rPr>
        <w:t>with</w:t>
      </w:r>
      <w:r w:rsidR="00E736B1" w:rsidRPr="00047BC1">
        <w:rPr>
          <w:rFonts w:ascii="Book Antiqua" w:eastAsia="Book Antiqua" w:hAnsi="Book Antiqua" w:cs="Book Antiqua"/>
        </w:rPr>
        <w:t xml:space="preserve"> </w:t>
      </w:r>
      <w:r w:rsidRPr="00047BC1">
        <w:rPr>
          <w:rFonts w:ascii="Book Antiqua" w:eastAsia="Book Antiqua" w:hAnsi="Book Antiqua" w:cs="Book Antiqua"/>
        </w:rPr>
        <w:t>advanced</w:t>
      </w:r>
      <w:r w:rsidR="00E736B1" w:rsidRPr="00047BC1">
        <w:rPr>
          <w:rFonts w:ascii="Book Antiqua" w:eastAsia="Book Antiqua" w:hAnsi="Book Antiqua" w:cs="Book Antiqua"/>
        </w:rPr>
        <w:t xml:space="preserve"> </w:t>
      </w:r>
      <w:r w:rsidRPr="00047BC1">
        <w:rPr>
          <w:rFonts w:ascii="Book Antiqua" w:eastAsia="Book Antiqua" w:hAnsi="Book Antiqua" w:cs="Book Antiqua"/>
        </w:rPr>
        <w:t>hepatocellular</w:t>
      </w:r>
      <w:r w:rsidR="00E736B1" w:rsidRPr="00047BC1">
        <w:rPr>
          <w:rFonts w:ascii="Book Antiqua" w:eastAsia="Book Antiqua" w:hAnsi="Book Antiqua" w:cs="Book Antiqua"/>
        </w:rPr>
        <w:t xml:space="preserve"> </w:t>
      </w:r>
      <w:r w:rsidRPr="00047BC1">
        <w:rPr>
          <w:rFonts w:ascii="Book Antiqua" w:eastAsia="Book Antiqua" w:hAnsi="Book Antiqua" w:cs="Book Antiqua"/>
        </w:rPr>
        <w:t>carcinoma</w:t>
      </w:r>
      <w:r w:rsidR="00E736B1" w:rsidRPr="00047BC1">
        <w:rPr>
          <w:rFonts w:ascii="Book Antiqua" w:eastAsia="Book Antiqua" w:hAnsi="Book Antiqua" w:cs="Book Antiqua"/>
        </w:rPr>
        <w:t xml:space="preserve"> </w:t>
      </w:r>
      <w:r w:rsidRPr="00047BC1">
        <w:rPr>
          <w:rFonts w:ascii="Book Antiqua" w:eastAsia="Book Antiqua" w:hAnsi="Book Antiqua" w:cs="Book Antiqua"/>
        </w:rPr>
        <w:t>(CheckMate</w:t>
      </w:r>
      <w:r w:rsidR="00E736B1" w:rsidRPr="00047BC1">
        <w:rPr>
          <w:rFonts w:ascii="Book Antiqua" w:eastAsia="Book Antiqua" w:hAnsi="Book Antiqua" w:cs="Book Antiqua"/>
        </w:rPr>
        <w:t xml:space="preserve"> </w:t>
      </w:r>
      <w:r w:rsidRPr="00047BC1">
        <w:rPr>
          <w:rFonts w:ascii="Book Antiqua" w:eastAsia="Book Antiqua" w:hAnsi="Book Antiqua" w:cs="Book Antiqua"/>
        </w:rPr>
        <w:t>040):</w:t>
      </w:r>
      <w:r w:rsidR="00E736B1" w:rsidRPr="00047BC1">
        <w:rPr>
          <w:rFonts w:ascii="Book Antiqua" w:eastAsia="Book Antiqua" w:hAnsi="Book Antiqua" w:cs="Book Antiqua"/>
        </w:rPr>
        <w:t xml:space="preserve"> </w:t>
      </w:r>
      <w:r w:rsidRPr="00047BC1">
        <w:rPr>
          <w:rFonts w:ascii="Book Antiqua" w:eastAsia="Book Antiqua" w:hAnsi="Book Antiqua" w:cs="Book Antiqua"/>
        </w:rPr>
        <w:t>an</w:t>
      </w:r>
      <w:r w:rsidR="00E736B1" w:rsidRPr="00047BC1">
        <w:rPr>
          <w:rFonts w:ascii="Book Antiqua" w:eastAsia="Book Antiqua" w:hAnsi="Book Antiqua" w:cs="Book Antiqua"/>
        </w:rPr>
        <w:t xml:space="preserve"> </w:t>
      </w:r>
      <w:r w:rsidRPr="00047BC1">
        <w:rPr>
          <w:rFonts w:ascii="Book Antiqua" w:eastAsia="Book Antiqua" w:hAnsi="Book Antiqua" w:cs="Book Antiqua"/>
        </w:rPr>
        <w:t>open-label,</w:t>
      </w:r>
      <w:r w:rsidR="00E736B1" w:rsidRPr="00047BC1">
        <w:rPr>
          <w:rFonts w:ascii="Book Antiqua" w:eastAsia="Book Antiqua" w:hAnsi="Book Antiqua" w:cs="Book Antiqua"/>
        </w:rPr>
        <w:t xml:space="preserve"> </w:t>
      </w:r>
      <w:r w:rsidRPr="00047BC1">
        <w:rPr>
          <w:rFonts w:ascii="Book Antiqua" w:eastAsia="Book Antiqua" w:hAnsi="Book Antiqua" w:cs="Book Antiqua"/>
        </w:rPr>
        <w:t>non-comparative,</w:t>
      </w:r>
      <w:r w:rsidR="00E736B1" w:rsidRPr="00047BC1">
        <w:rPr>
          <w:rFonts w:ascii="Book Antiqua" w:eastAsia="Book Antiqua" w:hAnsi="Book Antiqua" w:cs="Book Antiqua"/>
        </w:rPr>
        <w:t xml:space="preserve"> </w:t>
      </w:r>
      <w:r w:rsidRPr="00047BC1">
        <w:rPr>
          <w:rFonts w:ascii="Book Antiqua" w:eastAsia="Book Antiqua" w:hAnsi="Book Antiqua" w:cs="Book Antiqua"/>
        </w:rPr>
        <w:t>phase</w:t>
      </w:r>
      <w:r w:rsidR="00E736B1" w:rsidRPr="00047BC1">
        <w:rPr>
          <w:rFonts w:ascii="Book Antiqua" w:eastAsia="Book Antiqua" w:hAnsi="Book Antiqua" w:cs="Book Antiqua"/>
        </w:rPr>
        <w:t xml:space="preserve"> </w:t>
      </w:r>
      <w:r w:rsidRPr="00047BC1">
        <w:rPr>
          <w:rFonts w:ascii="Book Antiqua" w:eastAsia="Book Antiqua" w:hAnsi="Book Antiqua" w:cs="Book Antiqua"/>
        </w:rPr>
        <w:t>1/2</w:t>
      </w:r>
      <w:r w:rsidR="00E736B1" w:rsidRPr="00047BC1">
        <w:rPr>
          <w:rFonts w:ascii="Book Antiqua" w:eastAsia="Book Antiqua" w:hAnsi="Book Antiqua" w:cs="Book Antiqua"/>
        </w:rPr>
        <w:t xml:space="preserve"> </w:t>
      </w:r>
      <w:r w:rsidRPr="00047BC1">
        <w:rPr>
          <w:rFonts w:ascii="Book Antiqua" w:eastAsia="Book Antiqua" w:hAnsi="Book Antiqua" w:cs="Book Antiqua"/>
        </w:rPr>
        <w:t>dose</w:t>
      </w:r>
      <w:r w:rsidR="00E736B1" w:rsidRPr="00047BC1">
        <w:rPr>
          <w:rFonts w:ascii="Book Antiqua" w:eastAsia="Book Antiqua" w:hAnsi="Book Antiqua" w:cs="Book Antiqua"/>
        </w:rPr>
        <w:t xml:space="preserve"> </w:t>
      </w:r>
      <w:r w:rsidRPr="00047BC1">
        <w:rPr>
          <w:rFonts w:ascii="Book Antiqua" w:eastAsia="Book Antiqua" w:hAnsi="Book Antiqua" w:cs="Book Antiqua"/>
        </w:rPr>
        <w:t>escalation</w:t>
      </w:r>
      <w:r w:rsidR="00E736B1" w:rsidRPr="00047BC1">
        <w:rPr>
          <w:rFonts w:ascii="Book Antiqua" w:eastAsia="Book Antiqua" w:hAnsi="Book Antiqua" w:cs="Book Antiqua"/>
        </w:rPr>
        <w:t xml:space="preserve"> </w:t>
      </w:r>
      <w:r w:rsidRPr="00047BC1">
        <w:rPr>
          <w:rFonts w:ascii="Book Antiqua" w:eastAsia="Book Antiqua" w:hAnsi="Book Antiqua" w:cs="Book Antiqua"/>
        </w:rPr>
        <w:t>and</w:t>
      </w:r>
      <w:r w:rsidR="00E736B1" w:rsidRPr="00047BC1">
        <w:rPr>
          <w:rFonts w:ascii="Book Antiqua" w:eastAsia="Book Antiqua" w:hAnsi="Book Antiqua" w:cs="Book Antiqua"/>
        </w:rPr>
        <w:t xml:space="preserve"> </w:t>
      </w:r>
      <w:r w:rsidRPr="00047BC1">
        <w:rPr>
          <w:rFonts w:ascii="Book Antiqua" w:eastAsia="Book Antiqua" w:hAnsi="Book Antiqua" w:cs="Book Antiqua"/>
        </w:rPr>
        <w:t>expansion</w:t>
      </w:r>
      <w:r w:rsidR="00E736B1" w:rsidRPr="00047BC1">
        <w:rPr>
          <w:rFonts w:ascii="Book Antiqua" w:eastAsia="Book Antiqua" w:hAnsi="Book Antiqua" w:cs="Book Antiqua"/>
        </w:rPr>
        <w:t xml:space="preserve"> </w:t>
      </w:r>
      <w:r w:rsidRPr="00047BC1">
        <w:rPr>
          <w:rFonts w:ascii="Book Antiqua" w:eastAsia="Book Antiqua" w:hAnsi="Book Antiqua" w:cs="Book Antiqua"/>
        </w:rPr>
        <w:t>trial.</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Lancet</w:t>
      </w:r>
      <w:r w:rsidR="00E736B1" w:rsidRPr="00047BC1">
        <w:rPr>
          <w:rFonts w:ascii="Book Antiqua" w:eastAsia="Book Antiqua" w:hAnsi="Book Antiqua" w:cs="Book Antiqua"/>
        </w:rPr>
        <w:t xml:space="preserve"> </w:t>
      </w:r>
      <w:r w:rsidRPr="00047BC1">
        <w:rPr>
          <w:rFonts w:ascii="Book Antiqua" w:eastAsia="Book Antiqua" w:hAnsi="Book Antiqua" w:cs="Book Antiqua"/>
        </w:rPr>
        <w:t>2017;</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389</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2492-2502</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28434648</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10.1016/S0140-6736(17)31046-2]</w:t>
      </w:r>
    </w:p>
    <w:p w14:paraId="45D5F0FD" w14:textId="48DAD8C9"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20</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Finn</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RS</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Ikeda</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Zhu</w:t>
      </w:r>
      <w:r w:rsidR="00E736B1" w:rsidRPr="00047BC1">
        <w:rPr>
          <w:rFonts w:ascii="Book Antiqua" w:eastAsia="Book Antiqua" w:hAnsi="Book Antiqua" w:cs="Book Antiqua"/>
        </w:rPr>
        <w:t xml:space="preserve"> </w:t>
      </w:r>
      <w:r w:rsidRPr="00047BC1">
        <w:rPr>
          <w:rFonts w:ascii="Book Antiqua" w:eastAsia="Book Antiqua" w:hAnsi="Book Antiqua" w:cs="Book Antiqua"/>
        </w:rPr>
        <w:t>AX,</w:t>
      </w:r>
      <w:r w:rsidR="00E736B1" w:rsidRPr="00047BC1">
        <w:rPr>
          <w:rFonts w:ascii="Book Antiqua" w:eastAsia="Book Antiqua" w:hAnsi="Book Antiqua" w:cs="Book Antiqua"/>
        </w:rPr>
        <w:t xml:space="preserve"> </w:t>
      </w:r>
      <w:r w:rsidRPr="00047BC1">
        <w:rPr>
          <w:rFonts w:ascii="Book Antiqua" w:eastAsia="Book Antiqua" w:hAnsi="Book Antiqua" w:cs="Book Antiqua"/>
        </w:rPr>
        <w:t>Sung</w:t>
      </w:r>
      <w:r w:rsidR="00E736B1" w:rsidRPr="00047BC1">
        <w:rPr>
          <w:rFonts w:ascii="Book Antiqua" w:eastAsia="Book Antiqua" w:hAnsi="Book Antiqua" w:cs="Book Antiqua"/>
        </w:rPr>
        <w:t xml:space="preserve"> </w:t>
      </w:r>
      <w:r w:rsidRPr="00047BC1">
        <w:rPr>
          <w:rFonts w:ascii="Book Antiqua" w:eastAsia="Book Antiqua" w:hAnsi="Book Antiqua" w:cs="Book Antiqua"/>
        </w:rPr>
        <w:t>MW,</w:t>
      </w:r>
      <w:r w:rsidR="00E736B1" w:rsidRPr="00047BC1">
        <w:rPr>
          <w:rFonts w:ascii="Book Antiqua" w:eastAsia="Book Antiqua" w:hAnsi="Book Antiqua" w:cs="Book Antiqua"/>
        </w:rPr>
        <w:t xml:space="preserve"> </w:t>
      </w:r>
      <w:r w:rsidRPr="00047BC1">
        <w:rPr>
          <w:rFonts w:ascii="Book Antiqua" w:eastAsia="Book Antiqua" w:hAnsi="Book Antiqua" w:cs="Book Antiqua"/>
        </w:rPr>
        <w:t>Baron</w:t>
      </w:r>
      <w:r w:rsidR="00E736B1" w:rsidRPr="00047BC1">
        <w:rPr>
          <w:rFonts w:ascii="Book Antiqua" w:eastAsia="Book Antiqua" w:hAnsi="Book Antiqua" w:cs="Book Antiqua"/>
        </w:rPr>
        <w:t xml:space="preserve"> </w:t>
      </w:r>
      <w:r w:rsidRPr="00047BC1">
        <w:rPr>
          <w:rFonts w:ascii="Book Antiqua" w:eastAsia="Book Antiqua" w:hAnsi="Book Antiqua" w:cs="Book Antiqua"/>
        </w:rPr>
        <w:t>AD,</w:t>
      </w:r>
      <w:r w:rsidR="00E736B1" w:rsidRPr="00047BC1">
        <w:rPr>
          <w:rFonts w:ascii="Book Antiqua" w:eastAsia="Book Antiqua" w:hAnsi="Book Antiqua" w:cs="Book Antiqua"/>
        </w:rPr>
        <w:t xml:space="preserve"> </w:t>
      </w:r>
      <w:r w:rsidRPr="00047BC1">
        <w:rPr>
          <w:rFonts w:ascii="Book Antiqua" w:eastAsia="Book Antiqua" w:hAnsi="Book Antiqua" w:cs="Book Antiqua"/>
        </w:rPr>
        <w:t>Kudo</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Okusaka</w:t>
      </w:r>
      <w:r w:rsidR="00E736B1" w:rsidRPr="00047BC1">
        <w:rPr>
          <w:rFonts w:ascii="Book Antiqua" w:eastAsia="Book Antiqua" w:hAnsi="Book Antiqua" w:cs="Book Antiqua"/>
        </w:rPr>
        <w:t xml:space="preserve"> </w:t>
      </w:r>
      <w:r w:rsidRPr="00047BC1">
        <w:rPr>
          <w:rFonts w:ascii="Book Antiqua" w:eastAsia="Book Antiqua" w:hAnsi="Book Antiqua" w:cs="Book Antiqua"/>
        </w:rPr>
        <w:t>T,</w:t>
      </w:r>
      <w:r w:rsidR="00E736B1" w:rsidRPr="00047BC1">
        <w:rPr>
          <w:rFonts w:ascii="Book Antiqua" w:eastAsia="Book Antiqua" w:hAnsi="Book Antiqua" w:cs="Book Antiqua"/>
        </w:rPr>
        <w:t xml:space="preserve"> </w:t>
      </w:r>
      <w:r w:rsidRPr="00047BC1">
        <w:rPr>
          <w:rFonts w:ascii="Book Antiqua" w:eastAsia="Book Antiqua" w:hAnsi="Book Antiqua" w:cs="Book Antiqua"/>
        </w:rPr>
        <w:t>Kobayashi</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Kumada</w:t>
      </w:r>
      <w:r w:rsidR="00E736B1" w:rsidRPr="00047BC1">
        <w:rPr>
          <w:rFonts w:ascii="Book Antiqua" w:eastAsia="Book Antiqua" w:hAnsi="Book Antiqua" w:cs="Book Antiqua"/>
        </w:rPr>
        <w:t xml:space="preserve"> </w:t>
      </w:r>
      <w:r w:rsidRPr="00047BC1">
        <w:rPr>
          <w:rFonts w:ascii="Book Antiqua" w:eastAsia="Book Antiqua" w:hAnsi="Book Antiqua" w:cs="Book Antiqua"/>
        </w:rPr>
        <w:t>H,</w:t>
      </w:r>
      <w:r w:rsidR="00E736B1" w:rsidRPr="00047BC1">
        <w:rPr>
          <w:rFonts w:ascii="Book Antiqua" w:eastAsia="Book Antiqua" w:hAnsi="Book Antiqua" w:cs="Book Antiqua"/>
        </w:rPr>
        <w:t xml:space="preserve"> </w:t>
      </w:r>
      <w:r w:rsidRPr="00047BC1">
        <w:rPr>
          <w:rFonts w:ascii="Book Antiqua" w:eastAsia="Book Antiqua" w:hAnsi="Book Antiqua" w:cs="Book Antiqua"/>
        </w:rPr>
        <w:t>Kaneko</w:t>
      </w:r>
      <w:r w:rsidR="00E736B1" w:rsidRPr="00047BC1">
        <w:rPr>
          <w:rFonts w:ascii="Book Antiqua" w:eastAsia="Book Antiqua" w:hAnsi="Book Antiqua" w:cs="Book Antiqua"/>
        </w:rPr>
        <w:t xml:space="preserve"> </w:t>
      </w:r>
      <w:r w:rsidRPr="00047BC1">
        <w:rPr>
          <w:rFonts w:ascii="Book Antiqua" w:eastAsia="Book Antiqua" w:hAnsi="Book Antiqua" w:cs="Book Antiqua"/>
        </w:rPr>
        <w:t>S,</w:t>
      </w:r>
      <w:r w:rsidR="00E736B1" w:rsidRPr="00047BC1">
        <w:rPr>
          <w:rFonts w:ascii="Book Antiqua" w:eastAsia="Book Antiqua" w:hAnsi="Book Antiqua" w:cs="Book Antiqua"/>
        </w:rPr>
        <w:t xml:space="preserve"> </w:t>
      </w:r>
      <w:r w:rsidRPr="00047BC1">
        <w:rPr>
          <w:rFonts w:ascii="Book Antiqua" w:eastAsia="Book Antiqua" w:hAnsi="Book Antiqua" w:cs="Book Antiqua"/>
        </w:rPr>
        <w:t>Pracht</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Mamontov</w:t>
      </w:r>
      <w:r w:rsidR="00E736B1" w:rsidRPr="00047BC1">
        <w:rPr>
          <w:rFonts w:ascii="Book Antiqua" w:eastAsia="Book Antiqua" w:hAnsi="Book Antiqua" w:cs="Book Antiqua"/>
        </w:rPr>
        <w:t xml:space="preserve"> </w:t>
      </w:r>
      <w:r w:rsidRPr="00047BC1">
        <w:rPr>
          <w:rFonts w:ascii="Book Antiqua" w:eastAsia="Book Antiqua" w:hAnsi="Book Antiqua" w:cs="Book Antiqua"/>
        </w:rPr>
        <w:t>K,</w:t>
      </w:r>
      <w:r w:rsidR="00E736B1" w:rsidRPr="00047BC1">
        <w:rPr>
          <w:rFonts w:ascii="Book Antiqua" w:eastAsia="Book Antiqua" w:hAnsi="Book Antiqua" w:cs="Book Antiqua"/>
        </w:rPr>
        <w:t xml:space="preserve"> </w:t>
      </w:r>
      <w:r w:rsidRPr="00047BC1">
        <w:rPr>
          <w:rFonts w:ascii="Book Antiqua" w:eastAsia="Book Antiqua" w:hAnsi="Book Antiqua" w:cs="Book Antiqua"/>
        </w:rPr>
        <w:t>Meyer</w:t>
      </w:r>
      <w:r w:rsidR="00E736B1" w:rsidRPr="00047BC1">
        <w:rPr>
          <w:rFonts w:ascii="Book Antiqua" w:eastAsia="Book Antiqua" w:hAnsi="Book Antiqua" w:cs="Book Antiqua"/>
        </w:rPr>
        <w:t xml:space="preserve"> </w:t>
      </w:r>
      <w:r w:rsidRPr="00047BC1">
        <w:rPr>
          <w:rFonts w:ascii="Book Antiqua" w:eastAsia="Book Antiqua" w:hAnsi="Book Antiqua" w:cs="Book Antiqua"/>
        </w:rPr>
        <w:t>T,</w:t>
      </w:r>
      <w:r w:rsidR="00E736B1" w:rsidRPr="00047BC1">
        <w:rPr>
          <w:rFonts w:ascii="Book Antiqua" w:eastAsia="Book Antiqua" w:hAnsi="Book Antiqua" w:cs="Book Antiqua"/>
        </w:rPr>
        <w:t xml:space="preserve"> </w:t>
      </w:r>
      <w:r w:rsidRPr="00047BC1">
        <w:rPr>
          <w:rFonts w:ascii="Book Antiqua" w:eastAsia="Book Antiqua" w:hAnsi="Book Antiqua" w:cs="Book Antiqua"/>
        </w:rPr>
        <w:t>Kubota</w:t>
      </w:r>
      <w:r w:rsidR="00E736B1" w:rsidRPr="00047BC1">
        <w:rPr>
          <w:rFonts w:ascii="Book Antiqua" w:eastAsia="Book Antiqua" w:hAnsi="Book Antiqua" w:cs="Book Antiqua"/>
        </w:rPr>
        <w:t xml:space="preserve"> </w:t>
      </w:r>
      <w:r w:rsidRPr="00047BC1">
        <w:rPr>
          <w:rFonts w:ascii="Book Antiqua" w:eastAsia="Book Antiqua" w:hAnsi="Book Antiqua" w:cs="Book Antiqua"/>
        </w:rPr>
        <w:t>T,</w:t>
      </w:r>
      <w:r w:rsidR="00E736B1" w:rsidRPr="00047BC1">
        <w:rPr>
          <w:rFonts w:ascii="Book Antiqua" w:eastAsia="Book Antiqua" w:hAnsi="Book Antiqua" w:cs="Book Antiqua"/>
        </w:rPr>
        <w:t xml:space="preserve"> </w:t>
      </w:r>
      <w:r w:rsidRPr="00047BC1">
        <w:rPr>
          <w:rFonts w:ascii="Book Antiqua" w:eastAsia="Book Antiqua" w:hAnsi="Book Antiqua" w:cs="Book Antiqua"/>
        </w:rPr>
        <w:t>Dutcus</w:t>
      </w:r>
      <w:r w:rsidR="00E736B1" w:rsidRPr="00047BC1">
        <w:rPr>
          <w:rFonts w:ascii="Book Antiqua" w:eastAsia="Book Antiqua" w:hAnsi="Book Antiqua" w:cs="Book Antiqua"/>
        </w:rPr>
        <w:t xml:space="preserve"> </w:t>
      </w:r>
      <w:r w:rsidRPr="00047BC1">
        <w:rPr>
          <w:rFonts w:ascii="Book Antiqua" w:eastAsia="Book Antiqua" w:hAnsi="Book Antiqua" w:cs="Book Antiqua"/>
        </w:rPr>
        <w:t>CE,</w:t>
      </w:r>
      <w:r w:rsidR="00E736B1" w:rsidRPr="00047BC1">
        <w:rPr>
          <w:rFonts w:ascii="Book Antiqua" w:eastAsia="Book Antiqua" w:hAnsi="Book Antiqua" w:cs="Book Antiqua"/>
        </w:rPr>
        <w:t xml:space="preserve"> </w:t>
      </w:r>
      <w:r w:rsidRPr="00047BC1">
        <w:rPr>
          <w:rFonts w:ascii="Book Antiqua" w:eastAsia="Book Antiqua" w:hAnsi="Book Antiqua" w:cs="Book Antiqua"/>
        </w:rPr>
        <w:t>Saito</w:t>
      </w:r>
      <w:r w:rsidR="00E736B1" w:rsidRPr="00047BC1">
        <w:rPr>
          <w:rFonts w:ascii="Book Antiqua" w:eastAsia="Book Antiqua" w:hAnsi="Book Antiqua" w:cs="Book Antiqua"/>
        </w:rPr>
        <w:t xml:space="preserve"> </w:t>
      </w:r>
      <w:r w:rsidRPr="00047BC1">
        <w:rPr>
          <w:rFonts w:ascii="Book Antiqua" w:eastAsia="Book Antiqua" w:hAnsi="Book Antiqua" w:cs="Book Antiqua"/>
        </w:rPr>
        <w:t>K,</w:t>
      </w:r>
      <w:r w:rsidR="00E736B1" w:rsidRPr="00047BC1">
        <w:rPr>
          <w:rFonts w:ascii="Book Antiqua" w:eastAsia="Book Antiqua" w:hAnsi="Book Antiqua" w:cs="Book Antiqua"/>
        </w:rPr>
        <w:t xml:space="preserve"> </w:t>
      </w:r>
      <w:r w:rsidRPr="00047BC1">
        <w:rPr>
          <w:rFonts w:ascii="Book Antiqua" w:eastAsia="Book Antiqua" w:hAnsi="Book Antiqua" w:cs="Book Antiqua"/>
        </w:rPr>
        <w:t>Siegel</w:t>
      </w:r>
      <w:r w:rsidR="00E736B1" w:rsidRPr="00047BC1">
        <w:rPr>
          <w:rFonts w:ascii="Book Antiqua" w:eastAsia="Book Antiqua" w:hAnsi="Book Antiqua" w:cs="Book Antiqua"/>
        </w:rPr>
        <w:t xml:space="preserve"> </w:t>
      </w:r>
      <w:r w:rsidRPr="00047BC1">
        <w:rPr>
          <w:rFonts w:ascii="Book Antiqua" w:eastAsia="Book Antiqua" w:hAnsi="Book Antiqua" w:cs="Book Antiqua"/>
        </w:rPr>
        <w:t>AB,</w:t>
      </w:r>
      <w:r w:rsidR="00E736B1" w:rsidRPr="00047BC1">
        <w:rPr>
          <w:rFonts w:ascii="Book Antiqua" w:eastAsia="Book Antiqua" w:hAnsi="Book Antiqua" w:cs="Book Antiqua"/>
        </w:rPr>
        <w:t xml:space="preserve"> </w:t>
      </w:r>
      <w:r w:rsidRPr="00047BC1">
        <w:rPr>
          <w:rFonts w:ascii="Book Antiqua" w:eastAsia="Book Antiqua" w:hAnsi="Book Antiqua" w:cs="Book Antiqua"/>
        </w:rPr>
        <w:t>Dubrovsky</w:t>
      </w:r>
      <w:r w:rsidR="00E736B1" w:rsidRPr="00047BC1">
        <w:rPr>
          <w:rFonts w:ascii="Book Antiqua" w:eastAsia="Book Antiqua" w:hAnsi="Book Antiqua" w:cs="Book Antiqua"/>
        </w:rPr>
        <w:t xml:space="preserve"> </w:t>
      </w:r>
      <w:r w:rsidRPr="00047BC1">
        <w:rPr>
          <w:rFonts w:ascii="Book Antiqua" w:eastAsia="Book Antiqua" w:hAnsi="Book Antiqua" w:cs="Book Antiqua"/>
        </w:rPr>
        <w:t>L,</w:t>
      </w:r>
      <w:r w:rsidR="00E736B1" w:rsidRPr="00047BC1">
        <w:rPr>
          <w:rFonts w:ascii="Book Antiqua" w:eastAsia="Book Antiqua" w:hAnsi="Book Antiqua" w:cs="Book Antiqua"/>
        </w:rPr>
        <w:t xml:space="preserve"> </w:t>
      </w:r>
      <w:r w:rsidRPr="00047BC1">
        <w:rPr>
          <w:rFonts w:ascii="Book Antiqua" w:eastAsia="Book Antiqua" w:hAnsi="Book Antiqua" w:cs="Book Antiqua"/>
        </w:rPr>
        <w:t>Mody</w:t>
      </w:r>
      <w:r w:rsidR="00E736B1" w:rsidRPr="00047BC1">
        <w:rPr>
          <w:rFonts w:ascii="Book Antiqua" w:eastAsia="Book Antiqua" w:hAnsi="Book Antiqua" w:cs="Book Antiqua"/>
        </w:rPr>
        <w:t xml:space="preserve"> </w:t>
      </w:r>
      <w:r w:rsidRPr="00047BC1">
        <w:rPr>
          <w:rFonts w:ascii="Book Antiqua" w:eastAsia="Book Antiqua" w:hAnsi="Book Antiqua" w:cs="Book Antiqua"/>
        </w:rPr>
        <w:t>K,</w:t>
      </w:r>
      <w:r w:rsidR="00E736B1" w:rsidRPr="00047BC1">
        <w:rPr>
          <w:rFonts w:ascii="Book Antiqua" w:eastAsia="Book Antiqua" w:hAnsi="Book Antiqua" w:cs="Book Antiqua"/>
        </w:rPr>
        <w:t xml:space="preserve"> </w:t>
      </w:r>
      <w:r w:rsidRPr="00047BC1">
        <w:rPr>
          <w:rFonts w:ascii="Book Antiqua" w:eastAsia="Book Antiqua" w:hAnsi="Book Antiqua" w:cs="Book Antiqua"/>
        </w:rPr>
        <w:t>Llovet</w:t>
      </w:r>
      <w:r w:rsidR="00E736B1" w:rsidRPr="00047BC1">
        <w:rPr>
          <w:rFonts w:ascii="Book Antiqua" w:eastAsia="Book Antiqua" w:hAnsi="Book Antiqua" w:cs="Book Antiqua"/>
        </w:rPr>
        <w:t xml:space="preserve"> </w:t>
      </w:r>
      <w:r w:rsidRPr="00047BC1">
        <w:rPr>
          <w:rFonts w:ascii="Book Antiqua" w:eastAsia="Book Antiqua" w:hAnsi="Book Antiqua" w:cs="Book Antiqua"/>
        </w:rPr>
        <w:t>JM.</w:t>
      </w:r>
      <w:r w:rsidR="00E736B1" w:rsidRPr="00047BC1">
        <w:rPr>
          <w:rFonts w:ascii="Book Antiqua" w:eastAsia="Book Antiqua" w:hAnsi="Book Antiqua" w:cs="Book Antiqua"/>
        </w:rPr>
        <w:t xml:space="preserve"> </w:t>
      </w:r>
      <w:r w:rsidRPr="00047BC1">
        <w:rPr>
          <w:rFonts w:ascii="Book Antiqua" w:eastAsia="Book Antiqua" w:hAnsi="Book Antiqua" w:cs="Book Antiqua"/>
        </w:rPr>
        <w:t>Phase</w:t>
      </w:r>
      <w:r w:rsidR="00E736B1" w:rsidRPr="00047BC1">
        <w:rPr>
          <w:rFonts w:ascii="Book Antiqua" w:eastAsia="Book Antiqua" w:hAnsi="Book Antiqua" w:cs="Book Antiqua"/>
        </w:rPr>
        <w:t xml:space="preserve"> </w:t>
      </w:r>
      <w:r w:rsidRPr="00047BC1">
        <w:rPr>
          <w:rFonts w:ascii="Book Antiqua" w:eastAsia="Book Antiqua" w:hAnsi="Book Antiqua" w:cs="Book Antiqua"/>
        </w:rPr>
        <w:t>Ib</w:t>
      </w:r>
      <w:r w:rsidR="00E736B1" w:rsidRPr="00047BC1">
        <w:rPr>
          <w:rFonts w:ascii="Book Antiqua" w:eastAsia="Book Antiqua" w:hAnsi="Book Antiqua" w:cs="Book Antiqua"/>
        </w:rPr>
        <w:t xml:space="preserve"> </w:t>
      </w:r>
      <w:r w:rsidRPr="00047BC1">
        <w:rPr>
          <w:rFonts w:ascii="Book Antiqua" w:eastAsia="Book Antiqua" w:hAnsi="Book Antiqua" w:cs="Book Antiqua"/>
        </w:rPr>
        <w:t>Study</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Lenvatinib</w:t>
      </w:r>
      <w:r w:rsidR="00E736B1" w:rsidRPr="00047BC1">
        <w:rPr>
          <w:rFonts w:ascii="Book Antiqua" w:eastAsia="Book Antiqua" w:hAnsi="Book Antiqua" w:cs="Book Antiqua"/>
        </w:rPr>
        <w:t xml:space="preserve"> </w:t>
      </w:r>
      <w:r w:rsidRPr="00047BC1">
        <w:rPr>
          <w:rFonts w:ascii="Book Antiqua" w:eastAsia="Book Antiqua" w:hAnsi="Book Antiqua" w:cs="Book Antiqua"/>
        </w:rPr>
        <w:t>Plus</w:t>
      </w:r>
      <w:r w:rsidR="00E736B1" w:rsidRPr="00047BC1">
        <w:rPr>
          <w:rFonts w:ascii="Book Antiqua" w:eastAsia="Book Antiqua" w:hAnsi="Book Antiqua" w:cs="Book Antiqua"/>
        </w:rPr>
        <w:t xml:space="preserve"> </w:t>
      </w:r>
      <w:r w:rsidRPr="00047BC1">
        <w:rPr>
          <w:rFonts w:ascii="Book Antiqua" w:eastAsia="Book Antiqua" w:hAnsi="Book Antiqua" w:cs="Book Antiqua"/>
        </w:rPr>
        <w:t>Pembrolizumab</w:t>
      </w:r>
      <w:r w:rsidR="00E736B1" w:rsidRPr="00047BC1">
        <w:rPr>
          <w:rFonts w:ascii="Book Antiqua" w:eastAsia="Book Antiqua" w:hAnsi="Book Antiqua" w:cs="Book Antiqua"/>
        </w:rPr>
        <w:t xml:space="preserve"> </w:t>
      </w:r>
      <w:r w:rsidRPr="00047BC1">
        <w:rPr>
          <w:rFonts w:ascii="Book Antiqua" w:eastAsia="Book Antiqua" w:hAnsi="Book Antiqua" w:cs="Book Antiqua"/>
        </w:rPr>
        <w:t>in</w:t>
      </w:r>
      <w:r w:rsidR="00E736B1" w:rsidRPr="00047BC1">
        <w:rPr>
          <w:rFonts w:ascii="Book Antiqua" w:eastAsia="Book Antiqua" w:hAnsi="Book Antiqua" w:cs="Book Antiqua"/>
        </w:rPr>
        <w:t xml:space="preserve"> </w:t>
      </w:r>
      <w:r w:rsidRPr="00047BC1">
        <w:rPr>
          <w:rFonts w:ascii="Book Antiqua" w:eastAsia="Book Antiqua" w:hAnsi="Book Antiqua" w:cs="Book Antiqua"/>
        </w:rPr>
        <w:t>Patients</w:t>
      </w:r>
      <w:r w:rsidR="00E736B1" w:rsidRPr="00047BC1">
        <w:rPr>
          <w:rFonts w:ascii="Book Antiqua" w:eastAsia="Book Antiqua" w:hAnsi="Book Antiqua" w:cs="Book Antiqua"/>
        </w:rPr>
        <w:t xml:space="preserve"> </w:t>
      </w:r>
      <w:r w:rsidRPr="00047BC1">
        <w:rPr>
          <w:rFonts w:ascii="Book Antiqua" w:eastAsia="Book Antiqua" w:hAnsi="Book Antiqua" w:cs="Book Antiqua"/>
        </w:rPr>
        <w:t>With</w:t>
      </w:r>
      <w:r w:rsidR="00E736B1" w:rsidRPr="00047BC1">
        <w:rPr>
          <w:rFonts w:ascii="Book Antiqua" w:eastAsia="Book Antiqua" w:hAnsi="Book Antiqua" w:cs="Book Antiqua"/>
        </w:rPr>
        <w:t xml:space="preserve"> </w:t>
      </w:r>
      <w:r w:rsidRPr="00047BC1">
        <w:rPr>
          <w:rFonts w:ascii="Book Antiqua" w:eastAsia="Book Antiqua" w:hAnsi="Book Antiqua" w:cs="Book Antiqua"/>
        </w:rPr>
        <w:t>Unresectable</w:t>
      </w:r>
      <w:r w:rsidR="00E736B1" w:rsidRPr="00047BC1">
        <w:rPr>
          <w:rFonts w:ascii="Book Antiqua" w:eastAsia="Book Antiqua" w:hAnsi="Book Antiqua" w:cs="Book Antiqua"/>
        </w:rPr>
        <w:t xml:space="preserve"> </w:t>
      </w:r>
      <w:r w:rsidRPr="00047BC1">
        <w:rPr>
          <w:rFonts w:ascii="Book Antiqua" w:eastAsia="Book Antiqua" w:hAnsi="Book Antiqua" w:cs="Book Antiqua"/>
        </w:rPr>
        <w:t>Hepatocellular</w:t>
      </w:r>
      <w:r w:rsidR="00E736B1" w:rsidRPr="00047BC1">
        <w:rPr>
          <w:rFonts w:ascii="Book Antiqua" w:eastAsia="Book Antiqua" w:hAnsi="Book Antiqua" w:cs="Book Antiqua"/>
        </w:rPr>
        <w:t xml:space="preserve"> </w:t>
      </w:r>
      <w:r w:rsidRPr="00047BC1">
        <w:rPr>
          <w:rFonts w:ascii="Book Antiqua" w:eastAsia="Book Antiqua" w:hAnsi="Book Antiqua" w:cs="Book Antiqua"/>
        </w:rPr>
        <w:t>Carcinoma.</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J</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Clin</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Oncol</w:t>
      </w:r>
      <w:r w:rsidR="00E736B1" w:rsidRPr="00047BC1">
        <w:rPr>
          <w:rFonts w:ascii="Book Antiqua" w:eastAsia="Book Antiqua" w:hAnsi="Book Antiqua" w:cs="Book Antiqua"/>
        </w:rPr>
        <w:t xml:space="preserve"> </w:t>
      </w:r>
      <w:r w:rsidRPr="00047BC1">
        <w:rPr>
          <w:rFonts w:ascii="Book Antiqua" w:eastAsia="Book Antiqua" w:hAnsi="Book Antiqua" w:cs="Book Antiqua"/>
        </w:rPr>
        <w:t>2020;</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38</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2960-2970</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32716739</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10.1200/JCO.20.00808]</w:t>
      </w:r>
    </w:p>
    <w:p w14:paraId="3B8AFE3D" w14:textId="5C3DFF9B"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lastRenderedPageBreak/>
        <w:t>21</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Yau</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T</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Park</w:t>
      </w:r>
      <w:r w:rsidR="00E736B1" w:rsidRPr="00047BC1">
        <w:rPr>
          <w:rFonts w:ascii="Book Antiqua" w:eastAsia="Book Antiqua" w:hAnsi="Book Antiqua" w:cs="Book Antiqua"/>
        </w:rPr>
        <w:t xml:space="preserve"> </w:t>
      </w:r>
      <w:r w:rsidRPr="00047BC1">
        <w:rPr>
          <w:rFonts w:ascii="Book Antiqua" w:eastAsia="Book Antiqua" w:hAnsi="Book Antiqua" w:cs="Book Antiqua"/>
        </w:rPr>
        <w:t>JW,</w:t>
      </w:r>
      <w:r w:rsidR="00E736B1" w:rsidRPr="00047BC1">
        <w:rPr>
          <w:rFonts w:ascii="Book Antiqua" w:eastAsia="Book Antiqua" w:hAnsi="Book Antiqua" w:cs="Book Antiqua"/>
        </w:rPr>
        <w:t xml:space="preserve"> </w:t>
      </w:r>
      <w:r w:rsidRPr="00047BC1">
        <w:rPr>
          <w:rFonts w:ascii="Book Antiqua" w:eastAsia="Book Antiqua" w:hAnsi="Book Antiqua" w:cs="Book Antiqua"/>
        </w:rPr>
        <w:t>Finn</w:t>
      </w:r>
      <w:r w:rsidR="00E736B1" w:rsidRPr="00047BC1">
        <w:rPr>
          <w:rFonts w:ascii="Book Antiqua" w:eastAsia="Book Antiqua" w:hAnsi="Book Antiqua" w:cs="Book Antiqua"/>
        </w:rPr>
        <w:t xml:space="preserve"> </w:t>
      </w:r>
      <w:r w:rsidRPr="00047BC1">
        <w:rPr>
          <w:rFonts w:ascii="Book Antiqua" w:eastAsia="Book Antiqua" w:hAnsi="Book Antiqua" w:cs="Book Antiqua"/>
        </w:rPr>
        <w:t>RS,</w:t>
      </w:r>
      <w:r w:rsidR="00E736B1" w:rsidRPr="00047BC1">
        <w:rPr>
          <w:rFonts w:ascii="Book Antiqua" w:eastAsia="Book Antiqua" w:hAnsi="Book Antiqua" w:cs="Book Antiqua"/>
        </w:rPr>
        <w:t xml:space="preserve"> </w:t>
      </w:r>
      <w:r w:rsidRPr="00047BC1">
        <w:rPr>
          <w:rFonts w:ascii="Book Antiqua" w:eastAsia="Book Antiqua" w:hAnsi="Book Antiqua" w:cs="Book Antiqua"/>
        </w:rPr>
        <w:t>Cheng</w:t>
      </w:r>
      <w:r w:rsidR="00E736B1" w:rsidRPr="00047BC1">
        <w:rPr>
          <w:rFonts w:ascii="Book Antiqua" w:eastAsia="Book Antiqua" w:hAnsi="Book Antiqua" w:cs="Book Antiqua"/>
        </w:rPr>
        <w:t xml:space="preserve"> </w:t>
      </w:r>
      <w:r w:rsidRPr="00047BC1">
        <w:rPr>
          <w:rFonts w:ascii="Book Antiqua" w:eastAsia="Book Antiqua" w:hAnsi="Book Antiqua" w:cs="Book Antiqua"/>
        </w:rPr>
        <w:t>AL,</w:t>
      </w:r>
      <w:r w:rsidR="00E736B1" w:rsidRPr="00047BC1">
        <w:rPr>
          <w:rFonts w:ascii="Book Antiqua" w:eastAsia="Book Antiqua" w:hAnsi="Book Antiqua" w:cs="Book Antiqua"/>
        </w:rPr>
        <w:t xml:space="preserve"> </w:t>
      </w:r>
      <w:r w:rsidRPr="00047BC1">
        <w:rPr>
          <w:rFonts w:ascii="Book Antiqua" w:eastAsia="Book Antiqua" w:hAnsi="Book Antiqua" w:cs="Book Antiqua"/>
        </w:rPr>
        <w:t>Mathurin</w:t>
      </w:r>
      <w:r w:rsidR="00E736B1" w:rsidRPr="00047BC1">
        <w:rPr>
          <w:rFonts w:ascii="Book Antiqua" w:eastAsia="Book Antiqua" w:hAnsi="Book Antiqua" w:cs="Book Antiqua"/>
        </w:rPr>
        <w:t xml:space="preserve"> </w:t>
      </w:r>
      <w:r w:rsidRPr="00047BC1">
        <w:rPr>
          <w:rFonts w:ascii="Book Antiqua" w:eastAsia="Book Antiqua" w:hAnsi="Book Antiqua" w:cs="Book Antiqua"/>
        </w:rPr>
        <w:t>P,</w:t>
      </w:r>
      <w:r w:rsidR="00E736B1" w:rsidRPr="00047BC1">
        <w:rPr>
          <w:rFonts w:ascii="Book Antiqua" w:eastAsia="Book Antiqua" w:hAnsi="Book Antiqua" w:cs="Book Antiqua"/>
        </w:rPr>
        <w:t xml:space="preserve"> </w:t>
      </w:r>
      <w:r w:rsidRPr="00047BC1">
        <w:rPr>
          <w:rFonts w:ascii="Book Antiqua" w:eastAsia="Book Antiqua" w:hAnsi="Book Antiqua" w:cs="Book Antiqua"/>
        </w:rPr>
        <w:t>Edeline</w:t>
      </w:r>
      <w:r w:rsidR="00E736B1" w:rsidRPr="00047BC1">
        <w:rPr>
          <w:rFonts w:ascii="Book Antiqua" w:eastAsia="Book Antiqua" w:hAnsi="Book Antiqua" w:cs="Book Antiqua"/>
        </w:rPr>
        <w:t xml:space="preserve"> </w:t>
      </w:r>
      <w:r w:rsidRPr="00047BC1">
        <w:rPr>
          <w:rFonts w:ascii="Book Antiqua" w:eastAsia="Book Antiqua" w:hAnsi="Book Antiqua" w:cs="Book Antiqua"/>
        </w:rPr>
        <w:t>J,</w:t>
      </w:r>
      <w:r w:rsidR="00E736B1" w:rsidRPr="00047BC1">
        <w:rPr>
          <w:rFonts w:ascii="Book Antiqua" w:eastAsia="Book Antiqua" w:hAnsi="Book Antiqua" w:cs="Book Antiqua"/>
        </w:rPr>
        <w:t xml:space="preserve"> </w:t>
      </w:r>
      <w:r w:rsidRPr="00047BC1">
        <w:rPr>
          <w:rFonts w:ascii="Book Antiqua" w:eastAsia="Book Antiqua" w:hAnsi="Book Antiqua" w:cs="Book Antiqua"/>
        </w:rPr>
        <w:t>Kudo</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Han</w:t>
      </w:r>
      <w:r w:rsidR="00E736B1" w:rsidRPr="00047BC1">
        <w:rPr>
          <w:rFonts w:ascii="Book Antiqua" w:eastAsia="Book Antiqua" w:hAnsi="Book Antiqua" w:cs="Book Antiqua"/>
        </w:rPr>
        <w:t xml:space="preserve"> </w:t>
      </w:r>
      <w:r w:rsidRPr="00047BC1">
        <w:rPr>
          <w:rFonts w:ascii="Book Antiqua" w:eastAsia="Book Antiqua" w:hAnsi="Book Antiqua" w:cs="Book Antiqua"/>
        </w:rPr>
        <w:t>KH,</w:t>
      </w:r>
      <w:r w:rsidR="00E736B1" w:rsidRPr="00047BC1">
        <w:rPr>
          <w:rFonts w:ascii="Book Antiqua" w:eastAsia="Book Antiqua" w:hAnsi="Book Antiqua" w:cs="Book Antiqua"/>
        </w:rPr>
        <w:t xml:space="preserve"> </w:t>
      </w:r>
      <w:r w:rsidRPr="00047BC1">
        <w:rPr>
          <w:rFonts w:ascii="Book Antiqua" w:eastAsia="Book Antiqua" w:hAnsi="Book Antiqua" w:cs="Book Antiqua"/>
        </w:rPr>
        <w:t>Harding</w:t>
      </w:r>
      <w:r w:rsidR="00E736B1" w:rsidRPr="00047BC1">
        <w:rPr>
          <w:rFonts w:ascii="Book Antiqua" w:eastAsia="Book Antiqua" w:hAnsi="Book Antiqua" w:cs="Book Antiqua"/>
        </w:rPr>
        <w:t xml:space="preserve"> </w:t>
      </w:r>
      <w:r w:rsidRPr="00047BC1">
        <w:rPr>
          <w:rFonts w:ascii="Book Antiqua" w:eastAsia="Book Antiqua" w:hAnsi="Book Antiqua" w:cs="Book Antiqua"/>
        </w:rPr>
        <w:t>JJ,</w:t>
      </w:r>
      <w:r w:rsidR="00E736B1" w:rsidRPr="00047BC1">
        <w:rPr>
          <w:rFonts w:ascii="Book Antiqua" w:eastAsia="Book Antiqua" w:hAnsi="Book Antiqua" w:cs="Book Antiqua"/>
        </w:rPr>
        <w:t xml:space="preserve"> </w:t>
      </w:r>
      <w:r w:rsidRPr="00047BC1">
        <w:rPr>
          <w:rFonts w:ascii="Book Antiqua" w:eastAsia="Book Antiqua" w:hAnsi="Book Antiqua" w:cs="Book Antiqua"/>
        </w:rPr>
        <w:t>Merle</w:t>
      </w:r>
      <w:r w:rsidR="00E736B1" w:rsidRPr="00047BC1">
        <w:rPr>
          <w:rFonts w:ascii="Book Antiqua" w:eastAsia="Book Antiqua" w:hAnsi="Book Antiqua" w:cs="Book Antiqua"/>
        </w:rPr>
        <w:t xml:space="preserve"> </w:t>
      </w:r>
      <w:r w:rsidRPr="00047BC1">
        <w:rPr>
          <w:rFonts w:ascii="Book Antiqua" w:eastAsia="Book Antiqua" w:hAnsi="Book Antiqua" w:cs="Book Antiqua"/>
        </w:rPr>
        <w:t>P,</w:t>
      </w:r>
      <w:r w:rsidR="00E736B1" w:rsidRPr="00047BC1">
        <w:rPr>
          <w:rFonts w:ascii="Book Antiqua" w:eastAsia="Book Antiqua" w:hAnsi="Book Antiqua" w:cs="Book Antiqua"/>
        </w:rPr>
        <w:t xml:space="preserve"> </w:t>
      </w:r>
      <w:r w:rsidRPr="00047BC1">
        <w:rPr>
          <w:rFonts w:ascii="Book Antiqua" w:eastAsia="Book Antiqua" w:hAnsi="Book Antiqua" w:cs="Book Antiqua"/>
        </w:rPr>
        <w:t>Rosmorduc</w:t>
      </w:r>
      <w:r w:rsidR="00E736B1" w:rsidRPr="00047BC1">
        <w:rPr>
          <w:rFonts w:ascii="Book Antiqua" w:eastAsia="Book Antiqua" w:hAnsi="Book Antiqua" w:cs="Book Antiqua"/>
        </w:rPr>
        <w:t xml:space="preserve"> </w:t>
      </w:r>
      <w:r w:rsidRPr="00047BC1">
        <w:rPr>
          <w:rFonts w:ascii="Book Antiqua" w:eastAsia="Book Antiqua" w:hAnsi="Book Antiqua" w:cs="Book Antiqua"/>
        </w:rPr>
        <w:t>O.</w:t>
      </w:r>
      <w:r w:rsidR="00E736B1" w:rsidRPr="00047BC1">
        <w:rPr>
          <w:rFonts w:ascii="Book Antiqua" w:eastAsia="Book Antiqua" w:hAnsi="Book Antiqua" w:cs="Book Antiqua"/>
        </w:rPr>
        <w:t xml:space="preserve"> </w:t>
      </w:r>
      <w:r w:rsidRPr="00047BC1">
        <w:rPr>
          <w:rFonts w:ascii="Book Antiqua" w:eastAsia="Book Antiqua" w:hAnsi="Book Antiqua" w:cs="Book Antiqua"/>
        </w:rPr>
        <w:t>CheckMate</w:t>
      </w:r>
      <w:r w:rsidR="00E736B1" w:rsidRPr="00047BC1">
        <w:rPr>
          <w:rFonts w:ascii="Book Antiqua" w:eastAsia="Book Antiqua" w:hAnsi="Book Antiqua" w:cs="Book Antiqua"/>
        </w:rPr>
        <w:t xml:space="preserve"> </w:t>
      </w:r>
      <w:r w:rsidRPr="00047BC1">
        <w:rPr>
          <w:rFonts w:ascii="Book Antiqua" w:eastAsia="Book Antiqua" w:hAnsi="Book Antiqua" w:cs="Book Antiqua"/>
        </w:rPr>
        <w:t>459:</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randomized,</w:t>
      </w:r>
      <w:r w:rsidR="00E736B1" w:rsidRPr="00047BC1">
        <w:rPr>
          <w:rFonts w:ascii="Book Antiqua" w:eastAsia="Book Antiqua" w:hAnsi="Book Antiqua" w:cs="Book Antiqua"/>
        </w:rPr>
        <w:t xml:space="preserve"> </w:t>
      </w:r>
      <w:r w:rsidRPr="00047BC1">
        <w:rPr>
          <w:rFonts w:ascii="Book Antiqua" w:eastAsia="Book Antiqua" w:hAnsi="Book Antiqua" w:cs="Book Antiqua"/>
        </w:rPr>
        <w:t>multi-center</w:t>
      </w:r>
      <w:r w:rsidR="00E736B1" w:rsidRPr="00047BC1">
        <w:rPr>
          <w:rFonts w:ascii="Book Antiqua" w:eastAsia="Book Antiqua" w:hAnsi="Book Antiqua" w:cs="Book Antiqua"/>
        </w:rPr>
        <w:t xml:space="preserve"> </w:t>
      </w:r>
      <w:r w:rsidRPr="00047BC1">
        <w:rPr>
          <w:rFonts w:ascii="Book Antiqua" w:eastAsia="Book Antiqua" w:hAnsi="Book Antiqua" w:cs="Book Antiqua"/>
        </w:rPr>
        <w:t>phase</w:t>
      </w:r>
      <w:r w:rsidR="00E736B1" w:rsidRPr="00047BC1">
        <w:rPr>
          <w:rFonts w:ascii="Book Antiqua" w:eastAsia="Book Antiqua" w:hAnsi="Book Antiqua" w:cs="Book Antiqua"/>
        </w:rPr>
        <w:t xml:space="preserve"> </w:t>
      </w:r>
      <w:r w:rsidRPr="00047BC1">
        <w:rPr>
          <w:rFonts w:ascii="Book Antiqua" w:eastAsia="Book Antiqua" w:hAnsi="Book Antiqua" w:cs="Book Antiqua"/>
        </w:rPr>
        <w:t>III</w:t>
      </w:r>
      <w:r w:rsidR="00E736B1" w:rsidRPr="00047BC1">
        <w:rPr>
          <w:rFonts w:ascii="Book Antiqua" w:eastAsia="Book Antiqua" w:hAnsi="Book Antiqua" w:cs="Book Antiqua"/>
        </w:rPr>
        <w:t xml:space="preserve"> </w:t>
      </w:r>
      <w:r w:rsidRPr="00047BC1">
        <w:rPr>
          <w:rFonts w:ascii="Book Antiqua" w:eastAsia="Book Antiqua" w:hAnsi="Book Antiqua" w:cs="Book Antiqua"/>
        </w:rPr>
        <w:t>study</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nivolumab</w:t>
      </w:r>
      <w:r w:rsidR="00E736B1" w:rsidRPr="00047BC1">
        <w:rPr>
          <w:rFonts w:ascii="Book Antiqua" w:eastAsia="Book Antiqua" w:hAnsi="Book Antiqua" w:cs="Book Antiqua"/>
        </w:rPr>
        <w:t xml:space="preserve"> </w:t>
      </w:r>
      <w:r w:rsidRPr="00047BC1">
        <w:rPr>
          <w:rFonts w:ascii="Book Antiqua" w:eastAsia="Book Antiqua" w:hAnsi="Book Antiqua" w:cs="Book Antiqua"/>
        </w:rPr>
        <w:t>(NIVO)</w:t>
      </w:r>
      <w:r w:rsidR="00E736B1" w:rsidRPr="00047BC1">
        <w:rPr>
          <w:rFonts w:ascii="Book Antiqua" w:eastAsia="Book Antiqua" w:hAnsi="Book Antiqua" w:cs="Book Antiqua"/>
        </w:rPr>
        <w:t xml:space="preserve"> </w:t>
      </w:r>
      <w:r w:rsidRPr="00047BC1">
        <w:rPr>
          <w:rFonts w:ascii="Book Antiqua" w:eastAsia="Book Antiqua" w:hAnsi="Book Antiqua" w:cs="Book Antiqua"/>
        </w:rPr>
        <w:t>vs</w:t>
      </w:r>
      <w:r w:rsidR="00E736B1" w:rsidRPr="00047BC1">
        <w:rPr>
          <w:rFonts w:ascii="Book Antiqua" w:eastAsia="Book Antiqua" w:hAnsi="Book Antiqua" w:cs="Book Antiqua"/>
        </w:rPr>
        <w:t xml:space="preserve"> </w:t>
      </w:r>
      <w:r w:rsidRPr="00047BC1">
        <w:rPr>
          <w:rFonts w:ascii="Book Antiqua" w:eastAsia="Book Antiqua" w:hAnsi="Book Antiqua" w:cs="Book Antiqua"/>
        </w:rPr>
        <w:t>sorafenib</w:t>
      </w:r>
      <w:r w:rsidR="00E736B1" w:rsidRPr="00047BC1">
        <w:rPr>
          <w:rFonts w:ascii="Book Antiqua" w:eastAsia="Book Antiqua" w:hAnsi="Book Antiqua" w:cs="Book Antiqua"/>
        </w:rPr>
        <w:t xml:space="preserve"> </w:t>
      </w:r>
      <w:r w:rsidRPr="00047BC1">
        <w:rPr>
          <w:rFonts w:ascii="Book Antiqua" w:eastAsia="Book Antiqua" w:hAnsi="Book Antiqua" w:cs="Book Antiqua"/>
        </w:rPr>
        <w:t>(SOR)</w:t>
      </w:r>
      <w:r w:rsidR="00E736B1" w:rsidRPr="00047BC1">
        <w:rPr>
          <w:rFonts w:ascii="Book Antiqua" w:eastAsia="Book Antiqua" w:hAnsi="Book Antiqua" w:cs="Book Antiqua"/>
        </w:rPr>
        <w:t xml:space="preserve"> </w:t>
      </w:r>
      <w:r w:rsidRPr="00047BC1">
        <w:rPr>
          <w:rFonts w:ascii="Book Antiqua" w:eastAsia="Book Antiqua" w:hAnsi="Book Antiqua" w:cs="Book Antiqua"/>
        </w:rPr>
        <w:t>as</w:t>
      </w:r>
      <w:r w:rsidR="00E736B1" w:rsidRPr="00047BC1">
        <w:rPr>
          <w:rFonts w:ascii="Book Antiqua" w:eastAsia="Book Antiqua" w:hAnsi="Book Antiqua" w:cs="Book Antiqua"/>
        </w:rPr>
        <w:t xml:space="preserve"> </w:t>
      </w:r>
      <w:r w:rsidRPr="00047BC1">
        <w:rPr>
          <w:rFonts w:ascii="Book Antiqua" w:eastAsia="Book Antiqua" w:hAnsi="Book Antiqua" w:cs="Book Antiqua"/>
        </w:rPr>
        <w:t>first-line</w:t>
      </w:r>
      <w:r w:rsidR="00E736B1" w:rsidRPr="00047BC1">
        <w:rPr>
          <w:rFonts w:ascii="Book Antiqua" w:eastAsia="Book Antiqua" w:hAnsi="Book Antiqua" w:cs="Book Antiqua"/>
        </w:rPr>
        <w:t xml:space="preserve"> </w:t>
      </w:r>
      <w:r w:rsidRPr="00047BC1">
        <w:rPr>
          <w:rFonts w:ascii="Book Antiqua" w:eastAsia="Book Antiqua" w:hAnsi="Book Antiqua" w:cs="Book Antiqua"/>
        </w:rPr>
        <w:t>(1L)</w:t>
      </w:r>
      <w:r w:rsidR="00E736B1" w:rsidRPr="00047BC1">
        <w:rPr>
          <w:rFonts w:ascii="Book Antiqua" w:eastAsia="Book Antiqua" w:hAnsi="Book Antiqua" w:cs="Book Antiqua"/>
        </w:rPr>
        <w:t xml:space="preserve"> </w:t>
      </w:r>
      <w:r w:rsidRPr="00047BC1">
        <w:rPr>
          <w:rFonts w:ascii="Book Antiqua" w:eastAsia="Book Antiqua" w:hAnsi="Book Antiqua" w:cs="Book Antiqua"/>
        </w:rPr>
        <w:t>treatment</w:t>
      </w:r>
      <w:r w:rsidR="00E736B1" w:rsidRPr="00047BC1">
        <w:rPr>
          <w:rFonts w:ascii="Book Antiqua" w:eastAsia="Book Antiqua" w:hAnsi="Book Antiqua" w:cs="Book Antiqua"/>
        </w:rPr>
        <w:t xml:space="preserve"> </w:t>
      </w:r>
      <w:r w:rsidRPr="00047BC1">
        <w:rPr>
          <w:rFonts w:ascii="Book Antiqua" w:eastAsia="Book Antiqua" w:hAnsi="Book Antiqua" w:cs="Book Antiqua"/>
        </w:rPr>
        <w:t>in</w:t>
      </w:r>
      <w:r w:rsidR="00E736B1" w:rsidRPr="00047BC1">
        <w:rPr>
          <w:rFonts w:ascii="Book Antiqua" w:eastAsia="Book Antiqua" w:hAnsi="Book Antiqua" w:cs="Book Antiqua"/>
        </w:rPr>
        <w:t xml:space="preserve"> </w:t>
      </w:r>
      <w:r w:rsidRPr="00047BC1">
        <w:rPr>
          <w:rFonts w:ascii="Book Antiqua" w:eastAsia="Book Antiqua" w:hAnsi="Book Antiqua" w:cs="Book Antiqua"/>
        </w:rPr>
        <w:t>patients</w:t>
      </w:r>
      <w:r w:rsidR="00E736B1" w:rsidRPr="00047BC1">
        <w:rPr>
          <w:rFonts w:ascii="Book Antiqua" w:eastAsia="Book Antiqua" w:hAnsi="Book Antiqua" w:cs="Book Antiqua"/>
        </w:rPr>
        <w:t xml:space="preserve"> </w:t>
      </w:r>
      <w:r w:rsidRPr="00047BC1">
        <w:rPr>
          <w:rFonts w:ascii="Book Antiqua" w:eastAsia="Book Antiqua" w:hAnsi="Book Antiqua" w:cs="Book Antiqua"/>
        </w:rPr>
        <w:t>(pts)</w:t>
      </w:r>
      <w:r w:rsidR="00E736B1" w:rsidRPr="00047BC1">
        <w:rPr>
          <w:rFonts w:ascii="Book Antiqua" w:eastAsia="Book Antiqua" w:hAnsi="Book Antiqua" w:cs="Book Antiqua"/>
        </w:rPr>
        <w:t xml:space="preserve"> </w:t>
      </w:r>
      <w:r w:rsidRPr="00047BC1">
        <w:rPr>
          <w:rFonts w:ascii="Book Antiqua" w:eastAsia="Book Antiqua" w:hAnsi="Book Antiqua" w:cs="Book Antiqua"/>
        </w:rPr>
        <w:t>with</w:t>
      </w:r>
      <w:r w:rsidR="00E736B1" w:rsidRPr="00047BC1">
        <w:rPr>
          <w:rFonts w:ascii="Book Antiqua" w:eastAsia="Book Antiqua" w:hAnsi="Book Antiqua" w:cs="Book Antiqua"/>
        </w:rPr>
        <w:t xml:space="preserve"> </w:t>
      </w:r>
      <w:r w:rsidRPr="00047BC1">
        <w:rPr>
          <w:rFonts w:ascii="Book Antiqua" w:eastAsia="Book Antiqua" w:hAnsi="Book Antiqua" w:cs="Book Antiqua"/>
        </w:rPr>
        <w:t>advanced</w:t>
      </w:r>
      <w:r w:rsidR="00E736B1" w:rsidRPr="00047BC1">
        <w:rPr>
          <w:rFonts w:ascii="Book Antiqua" w:eastAsia="Book Antiqua" w:hAnsi="Book Antiqua" w:cs="Book Antiqua"/>
        </w:rPr>
        <w:t xml:space="preserve"> </w:t>
      </w:r>
      <w:r w:rsidRPr="00047BC1">
        <w:rPr>
          <w:rFonts w:ascii="Book Antiqua" w:eastAsia="Book Antiqua" w:hAnsi="Book Antiqua" w:cs="Book Antiqua"/>
        </w:rPr>
        <w:t>hepatocellular</w:t>
      </w:r>
      <w:r w:rsidR="00E736B1" w:rsidRPr="00047BC1">
        <w:rPr>
          <w:rFonts w:ascii="Book Antiqua" w:eastAsia="Book Antiqua" w:hAnsi="Book Antiqua" w:cs="Book Antiqua"/>
        </w:rPr>
        <w:t xml:space="preserve"> </w:t>
      </w:r>
      <w:r w:rsidRPr="00047BC1">
        <w:rPr>
          <w:rFonts w:ascii="Book Antiqua" w:eastAsia="Book Antiqua" w:hAnsi="Book Antiqua" w:cs="Book Antiqua"/>
        </w:rPr>
        <w:t>carcinoma</w:t>
      </w:r>
      <w:r w:rsidR="00E736B1" w:rsidRPr="00047BC1">
        <w:rPr>
          <w:rFonts w:ascii="Book Antiqua" w:eastAsia="Book Antiqua" w:hAnsi="Book Antiqua" w:cs="Book Antiqua"/>
        </w:rPr>
        <w:t xml:space="preserve"> </w:t>
      </w:r>
      <w:r w:rsidRPr="00047BC1">
        <w:rPr>
          <w:rFonts w:ascii="Book Antiqua" w:eastAsia="Book Antiqua" w:hAnsi="Book Antiqua" w:cs="Book Antiqua"/>
        </w:rPr>
        <w:t>(aHCC).</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Ann</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Oncol</w:t>
      </w:r>
      <w:r w:rsidR="00E736B1" w:rsidRPr="00047BC1">
        <w:rPr>
          <w:rFonts w:ascii="Book Antiqua" w:eastAsia="Book Antiqua" w:hAnsi="Book Antiqua" w:cs="Book Antiqua"/>
        </w:rPr>
        <w:t xml:space="preserve"> </w:t>
      </w:r>
      <w:r w:rsidRPr="00047BC1">
        <w:rPr>
          <w:rFonts w:ascii="Book Antiqua" w:eastAsia="Book Antiqua" w:hAnsi="Book Antiqua" w:cs="Book Antiqua"/>
        </w:rPr>
        <w:t>2019;</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30</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v874-v875</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10.1093/annonc/mdz394.029]</w:t>
      </w:r>
    </w:p>
    <w:p w14:paraId="5E484C51" w14:textId="24E3122F"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22</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Sangro</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B</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Chan</w:t>
      </w:r>
      <w:r w:rsidR="00E736B1" w:rsidRPr="00047BC1">
        <w:rPr>
          <w:rFonts w:ascii="Book Antiqua" w:eastAsia="Book Antiqua" w:hAnsi="Book Antiqua" w:cs="Book Antiqua"/>
        </w:rPr>
        <w:t xml:space="preserve"> </w:t>
      </w:r>
      <w:r w:rsidRPr="00047BC1">
        <w:rPr>
          <w:rFonts w:ascii="Book Antiqua" w:eastAsia="Book Antiqua" w:hAnsi="Book Antiqua" w:cs="Book Antiqua"/>
        </w:rPr>
        <w:t>SL,</w:t>
      </w:r>
      <w:r w:rsidR="00E736B1" w:rsidRPr="00047BC1">
        <w:rPr>
          <w:rFonts w:ascii="Book Antiqua" w:eastAsia="Book Antiqua" w:hAnsi="Book Antiqua" w:cs="Book Antiqua"/>
        </w:rPr>
        <w:t xml:space="preserve"> </w:t>
      </w:r>
      <w:r w:rsidRPr="00047BC1">
        <w:rPr>
          <w:rFonts w:ascii="Book Antiqua" w:eastAsia="Book Antiqua" w:hAnsi="Book Antiqua" w:cs="Book Antiqua"/>
        </w:rPr>
        <w:t>Meyer</w:t>
      </w:r>
      <w:r w:rsidR="00E736B1" w:rsidRPr="00047BC1">
        <w:rPr>
          <w:rFonts w:ascii="Book Antiqua" w:eastAsia="Book Antiqua" w:hAnsi="Book Antiqua" w:cs="Book Antiqua"/>
        </w:rPr>
        <w:t xml:space="preserve"> </w:t>
      </w:r>
      <w:r w:rsidRPr="00047BC1">
        <w:rPr>
          <w:rFonts w:ascii="Book Antiqua" w:eastAsia="Book Antiqua" w:hAnsi="Book Antiqua" w:cs="Book Antiqua"/>
        </w:rPr>
        <w:t>T,</w:t>
      </w:r>
      <w:r w:rsidR="00E736B1" w:rsidRPr="00047BC1">
        <w:rPr>
          <w:rFonts w:ascii="Book Antiqua" w:eastAsia="Book Antiqua" w:hAnsi="Book Antiqua" w:cs="Book Antiqua"/>
        </w:rPr>
        <w:t xml:space="preserve"> </w:t>
      </w:r>
      <w:r w:rsidRPr="00047BC1">
        <w:rPr>
          <w:rFonts w:ascii="Book Antiqua" w:eastAsia="Book Antiqua" w:hAnsi="Book Antiqua" w:cs="Book Antiqua"/>
        </w:rPr>
        <w:t>Reig</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El-Khoueiry</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Galle</w:t>
      </w:r>
      <w:r w:rsidR="00E736B1" w:rsidRPr="00047BC1">
        <w:rPr>
          <w:rFonts w:ascii="Book Antiqua" w:eastAsia="Book Antiqua" w:hAnsi="Book Antiqua" w:cs="Book Antiqua"/>
        </w:rPr>
        <w:t xml:space="preserve"> </w:t>
      </w:r>
      <w:r w:rsidRPr="00047BC1">
        <w:rPr>
          <w:rFonts w:ascii="Book Antiqua" w:eastAsia="Book Antiqua" w:hAnsi="Book Antiqua" w:cs="Book Antiqua"/>
        </w:rPr>
        <w:t>PR.</w:t>
      </w:r>
      <w:r w:rsidR="00E736B1" w:rsidRPr="00047BC1">
        <w:rPr>
          <w:rFonts w:ascii="Book Antiqua" w:eastAsia="Book Antiqua" w:hAnsi="Book Antiqua" w:cs="Book Antiqua"/>
        </w:rPr>
        <w:t xml:space="preserve"> </w:t>
      </w:r>
      <w:proofErr w:type="gramStart"/>
      <w:r w:rsidRPr="00047BC1">
        <w:rPr>
          <w:rFonts w:ascii="Book Antiqua" w:eastAsia="Book Antiqua" w:hAnsi="Book Antiqua" w:cs="Book Antiqua"/>
        </w:rPr>
        <w:t>Diagnosis</w:t>
      </w:r>
      <w:proofErr w:type="gramEnd"/>
      <w:r w:rsidR="00E736B1" w:rsidRPr="00047BC1">
        <w:rPr>
          <w:rFonts w:ascii="Book Antiqua" w:eastAsia="Book Antiqua" w:hAnsi="Book Antiqua" w:cs="Book Antiqua"/>
        </w:rPr>
        <w:t xml:space="preserve"> </w:t>
      </w:r>
      <w:r w:rsidRPr="00047BC1">
        <w:rPr>
          <w:rFonts w:ascii="Book Antiqua" w:eastAsia="Book Antiqua" w:hAnsi="Book Antiqua" w:cs="Book Antiqua"/>
        </w:rPr>
        <w:t>and</w:t>
      </w:r>
      <w:r w:rsidR="00E736B1" w:rsidRPr="00047BC1">
        <w:rPr>
          <w:rFonts w:ascii="Book Antiqua" w:eastAsia="Book Antiqua" w:hAnsi="Book Antiqua" w:cs="Book Antiqua"/>
        </w:rPr>
        <w:t xml:space="preserve"> </w:t>
      </w:r>
      <w:r w:rsidRPr="00047BC1">
        <w:rPr>
          <w:rFonts w:ascii="Book Antiqua" w:eastAsia="Book Antiqua" w:hAnsi="Book Antiqua" w:cs="Book Antiqua"/>
        </w:rPr>
        <w:t>management</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toxicities</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immune</w:t>
      </w:r>
      <w:r w:rsidR="00E736B1" w:rsidRPr="00047BC1">
        <w:rPr>
          <w:rFonts w:ascii="Book Antiqua" w:eastAsia="Book Antiqua" w:hAnsi="Book Antiqua" w:cs="Book Antiqua"/>
        </w:rPr>
        <w:t xml:space="preserve"> </w:t>
      </w:r>
      <w:r w:rsidRPr="00047BC1">
        <w:rPr>
          <w:rFonts w:ascii="Book Antiqua" w:eastAsia="Book Antiqua" w:hAnsi="Book Antiqua" w:cs="Book Antiqua"/>
        </w:rPr>
        <w:t>checkpoint</w:t>
      </w:r>
      <w:r w:rsidR="00E736B1" w:rsidRPr="00047BC1">
        <w:rPr>
          <w:rFonts w:ascii="Book Antiqua" w:eastAsia="Book Antiqua" w:hAnsi="Book Antiqua" w:cs="Book Antiqua"/>
        </w:rPr>
        <w:t xml:space="preserve"> </w:t>
      </w:r>
      <w:r w:rsidRPr="00047BC1">
        <w:rPr>
          <w:rFonts w:ascii="Book Antiqua" w:eastAsia="Book Antiqua" w:hAnsi="Book Antiqua" w:cs="Book Antiqua"/>
        </w:rPr>
        <w:t>inhibitors</w:t>
      </w:r>
      <w:r w:rsidR="00E736B1" w:rsidRPr="00047BC1">
        <w:rPr>
          <w:rFonts w:ascii="Book Antiqua" w:eastAsia="Book Antiqua" w:hAnsi="Book Antiqua" w:cs="Book Antiqua"/>
        </w:rPr>
        <w:t xml:space="preserve"> </w:t>
      </w:r>
      <w:r w:rsidRPr="00047BC1">
        <w:rPr>
          <w:rFonts w:ascii="Book Antiqua" w:eastAsia="Book Antiqua" w:hAnsi="Book Antiqua" w:cs="Book Antiqua"/>
        </w:rPr>
        <w:t>in</w:t>
      </w:r>
      <w:r w:rsidR="00E736B1" w:rsidRPr="00047BC1">
        <w:rPr>
          <w:rFonts w:ascii="Book Antiqua" w:eastAsia="Book Antiqua" w:hAnsi="Book Antiqua" w:cs="Book Antiqua"/>
        </w:rPr>
        <w:t xml:space="preserve"> </w:t>
      </w:r>
      <w:r w:rsidRPr="00047BC1">
        <w:rPr>
          <w:rFonts w:ascii="Book Antiqua" w:eastAsia="Book Antiqua" w:hAnsi="Book Antiqua" w:cs="Book Antiqua"/>
        </w:rPr>
        <w:t>hepatocellular</w:t>
      </w:r>
      <w:r w:rsidR="00E736B1" w:rsidRPr="00047BC1">
        <w:rPr>
          <w:rFonts w:ascii="Book Antiqua" w:eastAsia="Book Antiqua" w:hAnsi="Book Antiqua" w:cs="Book Antiqua"/>
        </w:rPr>
        <w:t xml:space="preserve"> </w:t>
      </w:r>
      <w:r w:rsidRPr="00047BC1">
        <w:rPr>
          <w:rFonts w:ascii="Book Antiqua" w:eastAsia="Book Antiqua" w:hAnsi="Book Antiqua" w:cs="Book Antiqua"/>
        </w:rPr>
        <w:t>carcinoma.</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J</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Hepatol</w:t>
      </w:r>
      <w:r w:rsidR="00E736B1" w:rsidRPr="00047BC1">
        <w:rPr>
          <w:rFonts w:ascii="Book Antiqua" w:eastAsia="Book Antiqua" w:hAnsi="Book Antiqua" w:cs="Book Antiqua"/>
        </w:rPr>
        <w:t xml:space="preserve"> </w:t>
      </w:r>
      <w:r w:rsidRPr="00047BC1">
        <w:rPr>
          <w:rFonts w:ascii="Book Antiqua" w:eastAsia="Book Antiqua" w:hAnsi="Book Antiqua" w:cs="Book Antiqua"/>
        </w:rPr>
        <w:t>2020;</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72</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320-341</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31954495</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10.1016/j.jhep.2019.10.021]</w:t>
      </w:r>
    </w:p>
    <w:p w14:paraId="16A49752" w14:textId="07533013"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23</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Ducreux</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M</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Abou-Alfa</w:t>
      </w:r>
      <w:r w:rsidR="00E736B1" w:rsidRPr="00047BC1">
        <w:rPr>
          <w:rFonts w:ascii="Book Antiqua" w:eastAsia="Book Antiqua" w:hAnsi="Book Antiqua" w:cs="Book Antiqua"/>
        </w:rPr>
        <w:t xml:space="preserve"> </w:t>
      </w:r>
      <w:r w:rsidRPr="00047BC1">
        <w:rPr>
          <w:rFonts w:ascii="Book Antiqua" w:eastAsia="Book Antiqua" w:hAnsi="Book Antiqua" w:cs="Book Antiqua"/>
        </w:rPr>
        <w:t>G,</w:t>
      </w:r>
      <w:r w:rsidR="00E736B1" w:rsidRPr="00047BC1">
        <w:rPr>
          <w:rFonts w:ascii="Book Antiqua" w:eastAsia="Book Antiqua" w:hAnsi="Book Antiqua" w:cs="Book Antiqua"/>
        </w:rPr>
        <w:t xml:space="preserve"> </w:t>
      </w:r>
      <w:r w:rsidRPr="00047BC1">
        <w:rPr>
          <w:rFonts w:ascii="Book Antiqua" w:eastAsia="Book Antiqua" w:hAnsi="Book Antiqua" w:cs="Book Antiqua"/>
        </w:rPr>
        <w:t>Ren</w:t>
      </w:r>
      <w:r w:rsidR="00E736B1" w:rsidRPr="00047BC1">
        <w:rPr>
          <w:rFonts w:ascii="Book Antiqua" w:eastAsia="Book Antiqua" w:hAnsi="Book Antiqua" w:cs="Book Antiqua"/>
        </w:rPr>
        <w:t xml:space="preserve"> </w:t>
      </w:r>
      <w:r w:rsidRPr="00047BC1">
        <w:rPr>
          <w:rFonts w:ascii="Book Antiqua" w:eastAsia="Book Antiqua" w:hAnsi="Book Antiqua" w:cs="Book Antiqua"/>
        </w:rPr>
        <w:t>Z,</w:t>
      </w:r>
      <w:r w:rsidR="00E736B1" w:rsidRPr="00047BC1">
        <w:rPr>
          <w:rFonts w:ascii="Book Antiqua" w:eastAsia="Book Antiqua" w:hAnsi="Book Antiqua" w:cs="Book Antiqua"/>
        </w:rPr>
        <w:t xml:space="preserve"> </w:t>
      </w:r>
      <w:r w:rsidRPr="00047BC1">
        <w:rPr>
          <w:rFonts w:ascii="Book Antiqua" w:eastAsia="Book Antiqua" w:hAnsi="Book Antiqua" w:cs="Book Antiqua"/>
        </w:rPr>
        <w:t>Edeline</w:t>
      </w:r>
      <w:r w:rsidR="00E736B1" w:rsidRPr="00047BC1">
        <w:rPr>
          <w:rFonts w:ascii="Book Antiqua" w:eastAsia="Book Antiqua" w:hAnsi="Book Antiqua" w:cs="Book Antiqua"/>
        </w:rPr>
        <w:t xml:space="preserve"> </w:t>
      </w:r>
      <w:r w:rsidRPr="00047BC1">
        <w:rPr>
          <w:rFonts w:ascii="Book Antiqua" w:eastAsia="Book Antiqua" w:hAnsi="Book Antiqua" w:cs="Book Antiqua"/>
        </w:rPr>
        <w:t>J,</w:t>
      </w:r>
      <w:r w:rsidR="00E736B1" w:rsidRPr="00047BC1">
        <w:rPr>
          <w:rFonts w:ascii="Book Antiqua" w:eastAsia="Book Antiqua" w:hAnsi="Book Antiqua" w:cs="Book Antiqua"/>
        </w:rPr>
        <w:t xml:space="preserve"> </w:t>
      </w:r>
      <w:r w:rsidRPr="00047BC1">
        <w:rPr>
          <w:rFonts w:ascii="Book Antiqua" w:eastAsia="Book Antiqua" w:hAnsi="Book Antiqua" w:cs="Book Antiqua"/>
        </w:rPr>
        <w:t>Li</w:t>
      </w:r>
      <w:r w:rsidR="00E736B1" w:rsidRPr="00047BC1">
        <w:rPr>
          <w:rFonts w:ascii="Book Antiqua" w:eastAsia="Book Antiqua" w:hAnsi="Book Antiqua" w:cs="Book Antiqua"/>
        </w:rPr>
        <w:t xml:space="preserve"> </w:t>
      </w:r>
      <w:r w:rsidRPr="00047BC1">
        <w:rPr>
          <w:rFonts w:ascii="Book Antiqua" w:eastAsia="Book Antiqua" w:hAnsi="Book Antiqua" w:cs="Book Antiqua"/>
        </w:rPr>
        <w:t>Z,</w:t>
      </w:r>
      <w:r w:rsidR="00E736B1" w:rsidRPr="00047BC1">
        <w:rPr>
          <w:rFonts w:ascii="Book Antiqua" w:eastAsia="Book Antiqua" w:hAnsi="Book Antiqua" w:cs="Book Antiqua"/>
        </w:rPr>
        <w:t xml:space="preserve"> </w:t>
      </w:r>
      <w:r w:rsidRPr="00047BC1">
        <w:rPr>
          <w:rFonts w:ascii="Book Antiqua" w:eastAsia="Book Antiqua" w:hAnsi="Book Antiqua" w:cs="Book Antiqua"/>
        </w:rPr>
        <w:t>Assenat</w:t>
      </w:r>
      <w:r w:rsidR="00E736B1" w:rsidRPr="00047BC1">
        <w:rPr>
          <w:rFonts w:ascii="Book Antiqua" w:eastAsia="Book Antiqua" w:hAnsi="Book Antiqua" w:cs="Book Antiqua"/>
        </w:rPr>
        <w:t xml:space="preserve"> </w:t>
      </w:r>
      <w:r w:rsidRPr="00047BC1">
        <w:rPr>
          <w:rFonts w:ascii="Book Antiqua" w:eastAsia="Book Antiqua" w:hAnsi="Book Antiqua" w:cs="Book Antiqua"/>
        </w:rPr>
        <w:t>E,</w:t>
      </w:r>
      <w:r w:rsidR="00E736B1" w:rsidRPr="00047BC1">
        <w:rPr>
          <w:rFonts w:ascii="Book Antiqua" w:eastAsia="Book Antiqua" w:hAnsi="Book Antiqua" w:cs="Book Antiqua"/>
        </w:rPr>
        <w:t xml:space="preserve"> </w:t>
      </w:r>
      <w:r w:rsidRPr="00047BC1">
        <w:rPr>
          <w:rFonts w:ascii="Book Antiqua" w:eastAsia="Book Antiqua" w:hAnsi="Book Antiqua" w:cs="Book Antiqua"/>
        </w:rPr>
        <w:t>Rimassa</w:t>
      </w:r>
      <w:r w:rsidR="00E736B1" w:rsidRPr="00047BC1">
        <w:rPr>
          <w:rFonts w:ascii="Book Antiqua" w:eastAsia="Book Antiqua" w:hAnsi="Book Antiqua" w:cs="Book Antiqua"/>
        </w:rPr>
        <w:t xml:space="preserve"> </w:t>
      </w:r>
      <w:r w:rsidRPr="00047BC1">
        <w:rPr>
          <w:rFonts w:ascii="Book Antiqua" w:eastAsia="Book Antiqua" w:hAnsi="Book Antiqua" w:cs="Book Antiqua"/>
        </w:rPr>
        <w:t>L,</w:t>
      </w:r>
      <w:r w:rsidR="00E736B1" w:rsidRPr="00047BC1">
        <w:rPr>
          <w:rFonts w:ascii="Book Antiqua" w:eastAsia="Book Antiqua" w:hAnsi="Book Antiqua" w:cs="Book Antiqua"/>
        </w:rPr>
        <w:t xml:space="preserve"> </w:t>
      </w:r>
      <w:r w:rsidRPr="00047BC1">
        <w:rPr>
          <w:rFonts w:ascii="Book Antiqua" w:eastAsia="Book Antiqua" w:hAnsi="Book Antiqua" w:cs="Book Antiqua"/>
        </w:rPr>
        <w:t>Blanc</w:t>
      </w:r>
      <w:r w:rsidR="00E736B1" w:rsidRPr="00047BC1">
        <w:rPr>
          <w:rFonts w:ascii="Book Antiqua" w:eastAsia="Book Antiqua" w:hAnsi="Book Antiqua" w:cs="Book Antiqua"/>
        </w:rPr>
        <w:t xml:space="preserve"> </w:t>
      </w:r>
      <w:r w:rsidRPr="00047BC1">
        <w:rPr>
          <w:rFonts w:ascii="Book Antiqua" w:eastAsia="Book Antiqua" w:hAnsi="Book Antiqua" w:cs="Book Antiqua"/>
        </w:rPr>
        <w:t>J,</w:t>
      </w:r>
      <w:r w:rsidR="00E736B1" w:rsidRPr="00047BC1">
        <w:rPr>
          <w:rFonts w:ascii="Book Antiqua" w:eastAsia="Book Antiqua" w:hAnsi="Book Antiqua" w:cs="Book Antiqua"/>
        </w:rPr>
        <w:t xml:space="preserve"> </w:t>
      </w:r>
      <w:r w:rsidRPr="00047BC1">
        <w:rPr>
          <w:rFonts w:ascii="Book Antiqua" w:eastAsia="Book Antiqua" w:hAnsi="Book Antiqua" w:cs="Book Antiqua"/>
        </w:rPr>
        <w:t>Ross</w:t>
      </w:r>
      <w:r w:rsidR="00E736B1" w:rsidRPr="00047BC1">
        <w:rPr>
          <w:rFonts w:ascii="Book Antiqua" w:eastAsia="Book Antiqua" w:hAnsi="Book Antiqua" w:cs="Book Antiqua"/>
        </w:rPr>
        <w:t xml:space="preserve"> </w:t>
      </w:r>
      <w:r w:rsidRPr="00047BC1">
        <w:rPr>
          <w:rFonts w:ascii="Book Antiqua" w:eastAsia="Book Antiqua" w:hAnsi="Book Antiqua" w:cs="Book Antiqua"/>
        </w:rPr>
        <w:t>P,</w:t>
      </w:r>
      <w:r w:rsidR="00E736B1" w:rsidRPr="00047BC1">
        <w:rPr>
          <w:rFonts w:ascii="Book Antiqua" w:eastAsia="Book Antiqua" w:hAnsi="Book Antiqua" w:cs="Book Antiqua"/>
        </w:rPr>
        <w:t xml:space="preserve"> </w:t>
      </w:r>
      <w:r w:rsidRPr="00047BC1">
        <w:rPr>
          <w:rFonts w:ascii="Book Antiqua" w:eastAsia="Book Antiqua" w:hAnsi="Book Antiqua" w:cs="Book Antiqua"/>
        </w:rPr>
        <w:t>Fang</w:t>
      </w:r>
      <w:r w:rsidR="00E736B1" w:rsidRPr="00047BC1">
        <w:rPr>
          <w:rFonts w:ascii="Book Antiqua" w:eastAsia="Book Antiqua" w:hAnsi="Book Antiqua" w:cs="Book Antiqua"/>
        </w:rPr>
        <w:t xml:space="preserve"> </w:t>
      </w:r>
      <w:r w:rsidRPr="00047BC1">
        <w:rPr>
          <w:rFonts w:ascii="Book Antiqua" w:eastAsia="Book Antiqua" w:hAnsi="Book Antiqua" w:cs="Book Antiqua"/>
        </w:rPr>
        <w:t>W,</w:t>
      </w:r>
      <w:r w:rsidR="00E736B1" w:rsidRPr="00047BC1">
        <w:rPr>
          <w:rFonts w:ascii="Book Antiqua" w:eastAsia="Book Antiqua" w:hAnsi="Book Antiqua" w:cs="Book Antiqua"/>
        </w:rPr>
        <w:t xml:space="preserve"> </w:t>
      </w:r>
      <w:r w:rsidRPr="00047BC1">
        <w:rPr>
          <w:rFonts w:ascii="Book Antiqua" w:eastAsia="Book Antiqua" w:hAnsi="Book Antiqua" w:cs="Book Antiqua"/>
        </w:rPr>
        <w:t>Hu</w:t>
      </w:r>
      <w:r w:rsidR="00E736B1" w:rsidRPr="00047BC1">
        <w:rPr>
          <w:rFonts w:ascii="Book Antiqua" w:eastAsia="Book Antiqua" w:hAnsi="Book Antiqua" w:cs="Book Antiqua"/>
        </w:rPr>
        <w:t xml:space="preserve"> </w:t>
      </w:r>
      <w:r w:rsidRPr="00047BC1">
        <w:rPr>
          <w:rFonts w:ascii="Book Antiqua" w:eastAsia="Book Antiqua" w:hAnsi="Book Antiqua" w:cs="Book Antiqua"/>
        </w:rPr>
        <w:t>S.</w:t>
      </w:r>
      <w:r w:rsidR="00E736B1" w:rsidRPr="00047BC1">
        <w:rPr>
          <w:rFonts w:ascii="Book Antiqua" w:eastAsia="Book Antiqua" w:hAnsi="Book Antiqua" w:cs="Book Antiqua"/>
        </w:rPr>
        <w:t xml:space="preserve"> </w:t>
      </w:r>
      <w:r w:rsidRPr="00047BC1">
        <w:rPr>
          <w:rFonts w:ascii="Book Antiqua" w:eastAsia="Book Antiqua" w:hAnsi="Book Antiqua" w:cs="Book Antiqua"/>
        </w:rPr>
        <w:t>O-1</w:t>
      </w:r>
      <w:r w:rsidR="00E736B1" w:rsidRPr="00047BC1">
        <w:rPr>
          <w:rFonts w:ascii="Book Antiqua" w:eastAsia="Book Antiqua" w:hAnsi="Book Antiqua" w:cs="Book Antiqua"/>
        </w:rPr>
        <w:t xml:space="preserve"> </w:t>
      </w:r>
      <w:r w:rsidRPr="00047BC1">
        <w:rPr>
          <w:rFonts w:ascii="Book Antiqua" w:eastAsia="Book Antiqua" w:hAnsi="Book Antiqua" w:cs="Book Antiqua"/>
        </w:rPr>
        <w:t>Results</w:t>
      </w:r>
      <w:r w:rsidR="00E736B1" w:rsidRPr="00047BC1">
        <w:rPr>
          <w:rFonts w:ascii="Book Antiqua" w:eastAsia="Book Antiqua" w:hAnsi="Book Antiqua" w:cs="Book Antiqua"/>
        </w:rPr>
        <w:t xml:space="preserve"> </w:t>
      </w:r>
      <w:r w:rsidRPr="00047BC1">
        <w:rPr>
          <w:rFonts w:ascii="Book Antiqua" w:eastAsia="Book Antiqua" w:hAnsi="Book Antiqua" w:cs="Book Antiqua"/>
        </w:rPr>
        <w:t>from</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global</w:t>
      </w:r>
      <w:r w:rsidR="00E736B1" w:rsidRPr="00047BC1">
        <w:rPr>
          <w:rFonts w:ascii="Book Antiqua" w:eastAsia="Book Antiqua" w:hAnsi="Book Antiqua" w:cs="Book Antiqua"/>
        </w:rPr>
        <w:t xml:space="preserve"> </w:t>
      </w:r>
      <w:r w:rsidRPr="00047BC1">
        <w:rPr>
          <w:rFonts w:ascii="Book Antiqua" w:eastAsia="Book Antiqua" w:hAnsi="Book Antiqua" w:cs="Book Antiqua"/>
        </w:rPr>
        <w:t>phase</w:t>
      </w:r>
      <w:r w:rsidR="00E736B1" w:rsidRPr="00047BC1">
        <w:rPr>
          <w:rFonts w:ascii="Book Antiqua" w:eastAsia="Book Antiqua" w:hAnsi="Book Antiqua" w:cs="Book Antiqua"/>
        </w:rPr>
        <w:t xml:space="preserve"> </w:t>
      </w:r>
      <w:r w:rsidRPr="00047BC1">
        <w:rPr>
          <w:rFonts w:ascii="Book Antiqua" w:eastAsia="Book Antiqua" w:hAnsi="Book Antiqua" w:cs="Book Antiqua"/>
        </w:rPr>
        <w:t>2</w:t>
      </w:r>
      <w:r w:rsidR="00E736B1" w:rsidRPr="00047BC1">
        <w:rPr>
          <w:rFonts w:ascii="Book Antiqua" w:eastAsia="Book Antiqua" w:hAnsi="Book Antiqua" w:cs="Book Antiqua"/>
        </w:rPr>
        <w:t xml:space="preserve"> </w:t>
      </w:r>
      <w:r w:rsidRPr="00047BC1">
        <w:rPr>
          <w:rFonts w:ascii="Book Antiqua" w:eastAsia="Book Antiqua" w:hAnsi="Book Antiqua" w:cs="Book Antiqua"/>
        </w:rPr>
        <w:t>study</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tislelizumab,</w:t>
      </w:r>
      <w:r w:rsidR="00E736B1" w:rsidRPr="00047BC1">
        <w:rPr>
          <w:rFonts w:ascii="Book Antiqua" w:eastAsia="Book Antiqua" w:hAnsi="Book Antiqua" w:cs="Book Antiqua"/>
        </w:rPr>
        <w:t xml:space="preserve"> </w:t>
      </w:r>
      <w:r w:rsidRPr="00047BC1">
        <w:rPr>
          <w:rFonts w:ascii="Book Antiqua" w:eastAsia="Book Antiqua" w:hAnsi="Book Antiqua" w:cs="Book Antiqua"/>
        </w:rPr>
        <w:t>an</w:t>
      </w:r>
      <w:r w:rsidR="00E736B1" w:rsidRPr="00047BC1">
        <w:rPr>
          <w:rFonts w:ascii="Book Antiqua" w:eastAsia="Book Antiqua" w:hAnsi="Book Antiqua" w:cs="Book Antiqua"/>
        </w:rPr>
        <w:t xml:space="preserve"> </w:t>
      </w:r>
      <w:r w:rsidRPr="00047BC1">
        <w:rPr>
          <w:rFonts w:ascii="Book Antiqua" w:eastAsia="Book Antiqua" w:hAnsi="Book Antiqua" w:cs="Book Antiqua"/>
        </w:rPr>
        <w:t>investigational</w:t>
      </w:r>
      <w:r w:rsidR="00E736B1" w:rsidRPr="00047BC1">
        <w:rPr>
          <w:rFonts w:ascii="Book Antiqua" w:eastAsia="Book Antiqua" w:hAnsi="Book Antiqua" w:cs="Book Antiqua"/>
        </w:rPr>
        <w:t xml:space="preserve"> </w:t>
      </w:r>
      <w:r w:rsidRPr="00047BC1">
        <w:rPr>
          <w:rFonts w:ascii="Book Antiqua" w:eastAsia="Book Antiqua" w:hAnsi="Book Antiqua" w:cs="Book Antiqua"/>
        </w:rPr>
        <w:t>PD-1</w:t>
      </w:r>
      <w:r w:rsidR="00E736B1" w:rsidRPr="00047BC1">
        <w:rPr>
          <w:rFonts w:ascii="Book Antiqua" w:eastAsia="Book Antiqua" w:hAnsi="Book Antiqua" w:cs="Book Antiqua"/>
        </w:rPr>
        <w:t xml:space="preserve"> </w:t>
      </w:r>
      <w:r w:rsidRPr="00047BC1">
        <w:rPr>
          <w:rFonts w:ascii="Book Antiqua" w:eastAsia="Book Antiqua" w:hAnsi="Book Antiqua" w:cs="Book Antiqua"/>
        </w:rPr>
        <w:t>antibody,</w:t>
      </w:r>
      <w:r w:rsidR="00E736B1" w:rsidRPr="00047BC1">
        <w:rPr>
          <w:rFonts w:ascii="Book Antiqua" w:eastAsia="Book Antiqua" w:hAnsi="Book Antiqua" w:cs="Book Antiqua"/>
        </w:rPr>
        <w:t xml:space="preserve"> </w:t>
      </w:r>
      <w:r w:rsidRPr="00047BC1">
        <w:rPr>
          <w:rFonts w:ascii="Book Antiqua" w:eastAsia="Book Antiqua" w:hAnsi="Book Antiqua" w:cs="Book Antiqua"/>
        </w:rPr>
        <w:t>in</w:t>
      </w:r>
      <w:r w:rsidR="00E736B1" w:rsidRPr="00047BC1">
        <w:rPr>
          <w:rFonts w:ascii="Book Antiqua" w:eastAsia="Book Antiqua" w:hAnsi="Book Antiqua" w:cs="Book Antiqua"/>
        </w:rPr>
        <w:t xml:space="preserve"> </w:t>
      </w:r>
      <w:r w:rsidRPr="00047BC1">
        <w:rPr>
          <w:rFonts w:ascii="Book Antiqua" w:eastAsia="Book Antiqua" w:hAnsi="Book Antiqua" w:cs="Book Antiqua"/>
        </w:rPr>
        <w:t>patients</w:t>
      </w:r>
      <w:r w:rsidR="00E736B1" w:rsidRPr="00047BC1">
        <w:rPr>
          <w:rFonts w:ascii="Book Antiqua" w:eastAsia="Book Antiqua" w:hAnsi="Book Antiqua" w:cs="Book Antiqua"/>
        </w:rPr>
        <w:t xml:space="preserve"> </w:t>
      </w:r>
      <w:r w:rsidRPr="00047BC1">
        <w:rPr>
          <w:rFonts w:ascii="Book Antiqua" w:eastAsia="Book Antiqua" w:hAnsi="Book Antiqua" w:cs="Book Antiqua"/>
        </w:rPr>
        <w:t>with</w:t>
      </w:r>
      <w:r w:rsidR="00E736B1" w:rsidRPr="00047BC1">
        <w:rPr>
          <w:rFonts w:ascii="Book Antiqua" w:eastAsia="Book Antiqua" w:hAnsi="Book Antiqua" w:cs="Book Antiqua"/>
        </w:rPr>
        <w:t xml:space="preserve"> </w:t>
      </w:r>
      <w:r w:rsidRPr="00047BC1">
        <w:rPr>
          <w:rFonts w:ascii="Book Antiqua" w:eastAsia="Book Antiqua" w:hAnsi="Book Antiqua" w:cs="Book Antiqua"/>
        </w:rPr>
        <w:t>unresectable</w:t>
      </w:r>
      <w:r w:rsidR="00E736B1" w:rsidRPr="00047BC1">
        <w:rPr>
          <w:rFonts w:ascii="Book Antiqua" w:eastAsia="Book Antiqua" w:hAnsi="Book Antiqua" w:cs="Book Antiqua"/>
        </w:rPr>
        <w:t xml:space="preserve"> </w:t>
      </w:r>
      <w:r w:rsidRPr="00047BC1">
        <w:rPr>
          <w:rFonts w:ascii="Book Antiqua" w:eastAsia="Book Antiqua" w:hAnsi="Book Antiqua" w:cs="Book Antiqua"/>
        </w:rPr>
        <w:t>hepatocellular</w:t>
      </w:r>
      <w:r w:rsidR="00E736B1" w:rsidRPr="00047BC1">
        <w:rPr>
          <w:rFonts w:ascii="Book Antiqua" w:eastAsia="Book Antiqua" w:hAnsi="Book Antiqua" w:cs="Book Antiqua"/>
        </w:rPr>
        <w:t xml:space="preserve"> </w:t>
      </w:r>
      <w:r w:rsidRPr="00047BC1">
        <w:rPr>
          <w:rFonts w:ascii="Book Antiqua" w:eastAsia="Book Antiqua" w:hAnsi="Book Antiqua" w:cs="Book Antiqua"/>
        </w:rPr>
        <w:t>carcinoma.</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Ann</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Oncol</w:t>
      </w:r>
      <w:r w:rsidR="00E736B1" w:rsidRPr="00047BC1">
        <w:rPr>
          <w:rFonts w:ascii="Book Antiqua" w:eastAsia="Book Antiqua" w:hAnsi="Book Antiqua" w:cs="Book Antiqua"/>
        </w:rPr>
        <w:t xml:space="preserve"> </w:t>
      </w:r>
      <w:r w:rsidRPr="00047BC1">
        <w:rPr>
          <w:rFonts w:ascii="Book Antiqua" w:eastAsia="Book Antiqua" w:hAnsi="Book Antiqua" w:cs="Book Antiqua"/>
        </w:rPr>
        <w:t>2021;</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32</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S217</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10.1016/j.annonc.2021.05.005]</w:t>
      </w:r>
    </w:p>
    <w:p w14:paraId="434DDABD" w14:textId="716CE08A"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24</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Liu</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Y</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Zheng</w:t>
      </w:r>
      <w:r w:rsidR="00E736B1" w:rsidRPr="00047BC1">
        <w:rPr>
          <w:rFonts w:ascii="Book Antiqua" w:eastAsia="Book Antiqua" w:hAnsi="Book Antiqua" w:cs="Book Antiqua"/>
        </w:rPr>
        <w:t xml:space="preserve"> </w:t>
      </w:r>
      <w:r w:rsidRPr="00047BC1">
        <w:rPr>
          <w:rFonts w:ascii="Book Antiqua" w:eastAsia="Book Antiqua" w:hAnsi="Book Antiqua" w:cs="Book Antiqua"/>
        </w:rPr>
        <w:t>P.</w:t>
      </w:r>
      <w:r w:rsidR="00E736B1" w:rsidRPr="00047BC1">
        <w:rPr>
          <w:rFonts w:ascii="Book Antiqua" w:eastAsia="Book Antiqua" w:hAnsi="Book Antiqua" w:cs="Book Antiqua"/>
        </w:rPr>
        <w:t xml:space="preserve"> </w:t>
      </w:r>
      <w:r w:rsidRPr="00047BC1">
        <w:rPr>
          <w:rFonts w:ascii="Book Antiqua" w:eastAsia="Book Antiqua" w:hAnsi="Book Antiqua" w:cs="Book Antiqua"/>
        </w:rPr>
        <w:t>Preserving</w:t>
      </w:r>
      <w:r w:rsidR="00E736B1" w:rsidRPr="00047BC1">
        <w:rPr>
          <w:rFonts w:ascii="Book Antiqua" w:eastAsia="Book Antiqua" w:hAnsi="Book Antiqua" w:cs="Book Antiqua"/>
        </w:rPr>
        <w:t xml:space="preserve"> </w:t>
      </w:r>
      <w:r w:rsidRPr="00047BC1">
        <w:rPr>
          <w:rFonts w:ascii="Book Antiqua" w:eastAsia="Book Antiqua" w:hAnsi="Book Antiqua" w:cs="Book Antiqua"/>
        </w:rPr>
        <w:t>the</w:t>
      </w:r>
      <w:r w:rsidR="00E736B1" w:rsidRPr="00047BC1">
        <w:rPr>
          <w:rFonts w:ascii="Book Antiqua" w:eastAsia="Book Antiqua" w:hAnsi="Book Antiqua" w:cs="Book Antiqua"/>
        </w:rPr>
        <w:t xml:space="preserve"> </w:t>
      </w:r>
      <w:r w:rsidRPr="00047BC1">
        <w:rPr>
          <w:rFonts w:ascii="Book Antiqua" w:eastAsia="Book Antiqua" w:hAnsi="Book Antiqua" w:cs="Book Antiqua"/>
        </w:rPr>
        <w:t>CTLA-4</w:t>
      </w:r>
      <w:r w:rsidR="00E736B1" w:rsidRPr="00047BC1">
        <w:rPr>
          <w:rFonts w:ascii="Book Antiqua" w:eastAsia="Book Antiqua" w:hAnsi="Book Antiqua" w:cs="Book Antiqua"/>
        </w:rPr>
        <w:t xml:space="preserve"> </w:t>
      </w:r>
      <w:r w:rsidRPr="00047BC1">
        <w:rPr>
          <w:rFonts w:ascii="Book Antiqua" w:eastAsia="Book Antiqua" w:hAnsi="Book Antiqua" w:cs="Book Antiqua"/>
        </w:rPr>
        <w:t>Checkpoint</w:t>
      </w:r>
      <w:r w:rsidR="00E736B1" w:rsidRPr="00047BC1">
        <w:rPr>
          <w:rFonts w:ascii="Book Antiqua" w:eastAsia="Book Antiqua" w:hAnsi="Book Antiqua" w:cs="Book Antiqua"/>
        </w:rPr>
        <w:t xml:space="preserve"> </w:t>
      </w:r>
      <w:r w:rsidRPr="00047BC1">
        <w:rPr>
          <w:rFonts w:ascii="Book Antiqua" w:eastAsia="Book Antiqua" w:hAnsi="Book Antiqua" w:cs="Book Antiqua"/>
        </w:rPr>
        <w:t>for</w:t>
      </w:r>
      <w:r w:rsidR="00E736B1" w:rsidRPr="00047BC1">
        <w:rPr>
          <w:rFonts w:ascii="Book Antiqua" w:eastAsia="Book Antiqua" w:hAnsi="Book Antiqua" w:cs="Book Antiqua"/>
        </w:rPr>
        <w:t xml:space="preserve"> </w:t>
      </w:r>
      <w:r w:rsidRPr="00047BC1">
        <w:rPr>
          <w:rFonts w:ascii="Book Antiqua" w:eastAsia="Book Antiqua" w:hAnsi="Book Antiqua" w:cs="Book Antiqua"/>
        </w:rPr>
        <w:t>Safer</w:t>
      </w:r>
      <w:r w:rsidR="00E736B1" w:rsidRPr="00047BC1">
        <w:rPr>
          <w:rFonts w:ascii="Book Antiqua" w:eastAsia="Book Antiqua" w:hAnsi="Book Antiqua" w:cs="Book Antiqua"/>
        </w:rPr>
        <w:t xml:space="preserve"> </w:t>
      </w:r>
      <w:r w:rsidRPr="00047BC1">
        <w:rPr>
          <w:rFonts w:ascii="Book Antiqua" w:eastAsia="Book Antiqua" w:hAnsi="Book Antiqua" w:cs="Book Antiqua"/>
        </w:rPr>
        <w:t>and</w:t>
      </w:r>
      <w:r w:rsidR="00E736B1" w:rsidRPr="00047BC1">
        <w:rPr>
          <w:rFonts w:ascii="Book Antiqua" w:eastAsia="Book Antiqua" w:hAnsi="Book Antiqua" w:cs="Book Antiqua"/>
        </w:rPr>
        <w:t xml:space="preserve"> </w:t>
      </w:r>
      <w:r w:rsidRPr="00047BC1">
        <w:rPr>
          <w:rFonts w:ascii="Book Antiqua" w:eastAsia="Book Antiqua" w:hAnsi="Book Antiqua" w:cs="Book Antiqua"/>
        </w:rPr>
        <w:t>More</w:t>
      </w:r>
      <w:r w:rsidR="00E736B1" w:rsidRPr="00047BC1">
        <w:rPr>
          <w:rFonts w:ascii="Book Antiqua" w:eastAsia="Book Antiqua" w:hAnsi="Book Antiqua" w:cs="Book Antiqua"/>
        </w:rPr>
        <w:t xml:space="preserve"> </w:t>
      </w:r>
      <w:r w:rsidRPr="00047BC1">
        <w:rPr>
          <w:rFonts w:ascii="Book Antiqua" w:eastAsia="Book Antiqua" w:hAnsi="Book Antiqua" w:cs="Book Antiqua"/>
        </w:rPr>
        <w:t>Effective</w:t>
      </w:r>
      <w:r w:rsidR="00E736B1" w:rsidRPr="00047BC1">
        <w:rPr>
          <w:rFonts w:ascii="Book Antiqua" w:eastAsia="Book Antiqua" w:hAnsi="Book Antiqua" w:cs="Book Antiqua"/>
        </w:rPr>
        <w:t xml:space="preserve"> </w:t>
      </w:r>
      <w:r w:rsidRPr="00047BC1">
        <w:rPr>
          <w:rFonts w:ascii="Book Antiqua" w:eastAsia="Book Antiqua" w:hAnsi="Book Antiqua" w:cs="Book Antiqua"/>
        </w:rPr>
        <w:t>Cancer</w:t>
      </w:r>
      <w:r w:rsidR="00E736B1" w:rsidRPr="00047BC1">
        <w:rPr>
          <w:rFonts w:ascii="Book Antiqua" w:eastAsia="Book Antiqua" w:hAnsi="Book Antiqua" w:cs="Book Antiqua"/>
        </w:rPr>
        <w:t xml:space="preserve"> </w:t>
      </w:r>
      <w:r w:rsidRPr="00047BC1">
        <w:rPr>
          <w:rFonts w:ascii="Book Antiqua" w:eastAsia="Book Antiqua" w:hAnsi="Book Antiqua" w:cs="Book Antiqua"/>
        </w:rPr>
        <w:t>Immunotherapy.</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Trends</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Pharmacol</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Sci</w:t>
      </w:r>
      <w:r w:rsidR="00E736B1" w:rsidRPr="00047BC1">
        <w:rPr>
          <w:rFonts w:ascii="Book Antiqua" w:eastAsia="Book Antiqua" w:hAnsi="Book Antiqua" w:cs="Book Antiqua"/>
        </w:rPr>
        <w:t xml:space="preserve"> </w:t>
      </w:r>
      <w:r w:rsidRPr="00047BC1">
        <w:rPr>
          <w:rFonts w:ascii="Book Antiqua" w:eastAsia="Book Antiqua" w:hAnsi="Book Antiqua" w:cs="Book Antiqua"/>
        </w:rPr>
        <w:t>2020;</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41</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4-12</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31836191</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10.1016/j.tips.2019.11.003]</w:t>
      </w:r>
    </w:p>
    <w:p w14:paraId="1CCD561C" w14:textId="55A19850"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25</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Graziani</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G</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Tentori</w:t>
      </w:r>
      <w:r w:rsidR="00E736B1" w:rsidRPr="00047BC1">
        <w:rPr>
          <w:rFonts w:ascii="Book Antiqua" w:eastAsia="Book Antiqua" w:hAnsi="Book Antiqua" w:cs="Book Antiqua"/>
        </w:rPr>
        <w:t xml:space="preserve"> </w:t>
      </w:r>
      <w:r w:rsidRPr="00047BC1">
        <w:rPr>
          <w:rFonts w:ascii="Book Antiqua" w:eastAsia="Book Antiqua" w:hAnsi="Book Antiqua" w:cs="Book Antiqua"/>
        </w:rPr>
        <w:t>L,</w:t>
      </w:r>
      <w:r w:rsidR="00E736B1" w:rsidRPr="00047BC1">
        <w:rPr>
          <w:rFonts w:ascii="Book Antiqua" w:eastAsia="Book Antiqua" w:hAnsi="Book Antiqua" w:cs="Book Antiqua"/>
        </w:rPr>
        <w:t xml:space="preserve"> </w:t>
      </w:r>
      <w:r w:rsidRPr="00047BC1">
        <w:rPr>
          <w:rFonts w:ascii="Book Antiqua" w:eastAsia="Book Antiqua" w:hAnsi="Book Antiqua" w:cs="Book Antiqua"/>
        </w:rPr>
        <w:t>Navarra</w:t>
      </w:r>
      <w:r w:rsidR="00E736B1" w:rsidRPr="00047BC1">
        <w:rPr>
          <w:rFonts w:ascii="Book Antiqua" w:eastAsia="Book Antiqua" w:hAnsi="Book Antiqua" w:cs="Book Antiqua"/>
        </w:rPr>
        <w:t xml:space="preserve"> </w:t>
      </w:r>
      <w:r w:rsidRPr="00047BC1">
        <w:rPr>
          <w:rFonts w:ascii="Book Antiqua" w:eastAsia="Book Antiqua" w:hAnsi="Book Antiqua" w:cs="Book Antiqua"/>
        </w:rPr>
        <w:t>P.</w:t>
      </w:r>
      <w:r w:rsidR="00E736B1" w:rsidRPr="00047BC1">
        <w:rPr>
          <w:rFonts w:ascii="Book Antiqua" w:eastAsia="Book Antiqua" w:hAnsi="Book Antiqua" w:cs="Book Antiqua"/>
        </w:rPr>
        <w:t xml:space="preserve"> </w:t>
      </w:r>
      <w:r w:rsidRPr="00047BC1">
        <w:rPr>
          <w:rFonts w:ascii="Book Antiqua" w:eastAsia="Book Antiqua" w:hAnsi="Book Antiqua" w:cs="Book Antiqua"/>
        </w:rPr>
        <w:t>Ipilimumab:</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novel</w:t>
      </w:r>
      <w:r w:rsidR="00E736B1" w:rsidRPr="00047BC1">
        <w:rPr>
          <w:rFonts w:ascii="Book Antiqua" w:eastAsia="Book Antiqua" w:hAnsi="Book Antiqua" w:cs="Book Antiqua"/>
        </w:rPr>
        <w:t xml:space="preserve"> </w:t>
      </w:r>
      <w:r w:rsidRPr="00047BC1">
        <w:rPr>
          <w:rFonts w:ascii="Book Antiqua" w:eastAsia="Book Antiqua" w:hAnsi="Book Antiqua" w:cs="Book Antiqua"/>
        </w:rPr>
        <w:t>immunostimulatory</w:t>
      </w:r>
      <w:r w:rsidR="00E736B1" w:rsidRPr="00047BC1">
        <w:rPr>
          <w:rFonts w:ascii="Book Antiqua" w:eastAsia="Book Antiqua" w:hAnsi="Book Antiqua" w:cs="Book Antiqua"/>
        </w:rPr>
        <w:t xml:space="preserve"> </w:t>
      </w:r>
      <w:r w:rsidRPr="00047BC1">
        <w:rPr>
          <w:rFonts w:ascii="Book Antiqua" w:eastAsia="Book Antiqua" w:hAnsi="Book Antiqua" w:cs="Book Antiqua"/>
        </w:rPr>
        <w:t>monoclonal</w:t>
      </w:r>
      <w:r w:rsidR="00E736B1" w:rsidRPr="00047BC1">
        <w:rPr>
          <w:rFonts w:ascii="Book Antiqua" w:eastAsia="Book Antiqua" w:hAnsi="Book Antiqua" w:cs="Book Antiqua"/>
        </w:rPr>
        <w:t xml:space="preserve"> </w:t>
      </w:r>
      <w:r w:rsidRPr="00047BC1">
        <w:rPr>
          <w:rFonts w:ascii="Book Antiqua" w:eastAsia="Book Antiqua" w:hAnsi="Book Antiqua" w:cs="Book Antiqua"/>
        </w:rPr>
        <w:t>antibody</w:t>
      </w:r>
      <w:r w:rsidR="00E736B1" w:rsidRPr="00047BC1">
        <w:rPr>
          <w:rFonts w:ascii="Book Antiqua" w:eastAsia="Book Antiqua" w:hAnsi="Book Antiqua" w:cs="Book Antiqua"/>
        </w:rPr>
        <w:t xml:space="preserve"> </w:t>
      </w:r>
      <w:r w:rsidRPr="00047BC1">
        <w:rPr>
          <w:rFonts w:ascii="Book Antiqua" w:eastAsia="Book Antiqua" w:hAnsi="Book Antiqua" w:cs="Book Antiqua"/>
        </w:rPr>
        <w:t>for</w:t>
      </w:r>
      <w:r w:rsidR="00E736B1" w:rsidRPr="00047BC1">
        <w:rPr>
          <w:rFonts w:ascii="Book Antiqua" w:eastAsia="Book Antiqua" w:hAnsi="Book Antiqua" w:cs="Book Antiqua"/>
        </w:rPr>
        <w:t xml:space="preserve"> </w:t>
      </w:r>
      <w:r w:rsidRPr="00047BC1">
        <w:rPr>
          <w:rFonts w:ascii="Book Antiqua" w:eastAsia="Book Antiqua" w:hAnsi="Book Antiqua" w:cs="Book Antiqua"/>
        </w:rPr>
        <w:t>the</w:t>
      </w:r>
      <w:r w:rsidR="00E736B1" w:rsidRPr="00047BC1">
        <w:rPr>
          <w:rFonts w:ascii="Book Antiqua" w:eastAsia="Book Antiqua" w:hAnsi="Book Antiqua" w:cs="Book Antiqua"/>
        </w:rPr>
        <w:t xml:space="preserve"> </w:t>
      </w:r>
      <w:r w:rsidRPr="00047BC1">
        <w:rPr>
          <w:rFonts w:ascii="Book Antiqua" w:eastAsia="Book Antiqua" w:hAnsi="Book Antiqua" w:cs="Book Antiqua"/>
        </w:rPr>
        <w:t>treatment</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cancer.</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Pharmacol</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Res</w:t>
      </w:r>
      <w:r w:rsidR="00E736B1" w:rsidRPr="00047BC1">
        <w:rPr>
          <w:rFonts w:ascii="Book Antiqua" w:eastAsia="Book Antiqua" w:hAnsi="Book Antiqua" w:cs="Book Antiqua"/>
        </w:rPr>
        <w:t xml:space="preserve"> </w:t>
      </w:r>
      <w:r w:rsidRPr="00047BC1">
        <w:rPr>
          <w:rFonts w:ascii="Book Antiqua" w:eastAsia="Book Antiqua" w:hAnsi="Book Antiqua" w:cs="Book Antiqua"/>
        </w:rPr>
        <w:t>2012;</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65</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9-22</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21930211</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10.1016/j.phrs.2011.09.002]</w:t>
      </w:r>
    </w:p>
    <w:p w14:paraId="0C6D34A9" w14:textId="296B0900"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26</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Furness</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AJ</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Vargas</w:t>
      </w:r>
      <w:r w:rsidR="00E736B1" w:rsidRPr="00047BC1">
        <w:rPr>
          <w:rFonts w:ascii="Book Antiqua" w:eastAsia="Book Antiqua" w:hAnsi="Book Antiqua" w:cs="Book Antiqua"/>
        </w:rPr>
        <w:t xml:space="preserve"> </w:t>
      </w:r>
      <w:r w:rsidRPr="00047BC1">
        <w:rPr>
          <w:rFonts w:ascii="Book Antiqua" w:eastAsia="Book Antiqua" w:hAnsi="Book Antiqua" w:cs="Book Antiqua"/>
        </w:rPr>
        <w:t>FA,</w:t>
      </w:r>
      <w:r w:rsidR="00E736B1" w:rsidRPr="00047BC1">
        <w:rPr>
          <w:rFonts w:ascii="Book Antiqua" w:eastAsia="Book Antiqua" w:hAnsi="Book Antiqua" w:cs="Book Antiqua"/>
        </w:rPr>
        <w:t xml:space="preserve"> </w:t>
      </w:r>
      <w:r w:rsidRPr="00047BC1">
        <w:rPr>
          <w:rFonts w:ascii="Book Antiqua" w:eastAsia="Book Antiqua" w:hAnsi="Book Antiqua" w:cs="Book Antiqua"/>
        </w:rPr>
        <w:t>Peggs</w:t>
      </w:r>
      <w:r w:rsidR="00E736B1" w:rsidRPr="00047BC1">
        <w:rPr>
          <w:rFonts w:ascii="Book Antiqua" w:eastAsia="Book Antiqua" w:hAnsi="Book Antiqua" w:cs="Book Antiqua"/>
        </w:rPr>
        <w:t xml:space="preserve"> </w:t>
      </w:r>
      <w:r w:rsidRPr="00047BC1">
        <w:rPr>
          <w:rFonts w:ascii="Book Antiqua" w:eastAsia="Book Antiqua" w:hAnsi="Book Antiqua" w:cs="Book Antiqua"/>
        </w:rPr>
        <w:t>KS,</w:t>
      </w:r>
      <w:r w:rsidR="00E736B1" w:rsidRPr="00047BC1">
        <w:rPr>
          <w:rFonts w:ascii="Book Antiqua" w:eastAsia="Book Antiqua" w:hAnsi="Book Antiqua" w:cs="Book Antiqua"/>
        </w:rPr>
        <w:t xml:space="preserve"> </w:t>
      </w:r>
      <w:r w:rsidRPr="00047BC1">
        <w:rPr>
          <w:rFonts w:ascii="Book Antiqua" w:eastAsia="Book Antiqua" w:hAnsi="Book Antiqua" w:cs="Book Antiqua"/>
        </w:rPr>
        <w:t>Quezada</w:t>
      </w:r>
      <w:r w:rsidR="00E736B1" w:rsidRPr="00047BC1">
        <w:rPr>
          <w:rFonts w:ascii="Book Antiqua" w:eastAsia="Book Antiqua" w:hAnsi="Book Antiqua" w:cs="Book Antiqua"/>
        </w:rPr>
        <w:t xml:space="preserve"> </w:t>
      </w:r>
      <w:r w:rsidRPr="00047BC1">
        <w:rPr>
          <w:rFonts w:ascii="Book Antiqua" w:eastAsia="Book Antiqua" w:hAnsi="Book Antiqua" w:cs="Book Antiqua"/>
        </w:rPr>
        <w:t>SA.</w:t>
      </w:r>
      <w:r w:rsidR="00E736B1" w:rsidRPr="00047BC1">
        <w:rPr>
          <w:rFonts w:ascii="Book Antiqua" w:eastAsia="Book Antiqua" w:hAnsi="Book Antiqua" w:cs="Book Antiqua"/>
        </w:rPr>
        <w:t xml:space="preserve"> </w:t>
      </w:r>
      <w:r w:rsidRPr="00047BC1">
        <w:rPr>
          <w:rFonts w:ascii="Book Antiqua" w:eastAsia="Book Antiqua" w:hAnsi="Book Antiqua" w:cs="Book Antiqua"/>
        </w:rPr>
        <w:t>Impact</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tumour</w:t>
      </w:r>
      <w:r w:rsidR="00E736B1" w:rsidRPr="00047BC1">
        <w:rPr>
          <w:rFonts w:ascii="Book Antiqua" w:eastAsia="Book Antiqua" w:hAnsi="Book Antiqua" w:cs="Book Antiqua"/>
        </w:rPr>
        <w:t xml:space="preserve"> </w:t>
      </w:r>
      <w:r w:rsidRPr="00047BC1">
        <w:rPr>
          <w:rFonts w:ascii="Book Antiqua" w:eastAsia="Book Antiqua" w:hAnsi="Book Antiqua" w:cs="Book Antiqua"/>
        </w:rPr>
        <w:t>microenvironment</w:t>
      </w:r>
      <w:r w:rsidR="00E736B1" w:rsidRPr="00047BC1">
        <w:rPr>
          <w:rFonts w:ascii="Book Antiqua" w:eastAsia="Book Antiqua" w:hAnsi="Book Antiqua" w:cs="Book Antiqua"/>
        </w:rPr>
        <w:t xml:space="preserve"> </w:t>
      </w:r>
      <w:r w:rsidRPr="00047BC1">
        <w:rPr>
          <w:rFonts w:ascii="Book Antiqua" w:eastAsia="Book Antiqua" w:hAnsi="Book Antiqua" w:cs="Book Antiqua"/>
        </w:rPr>
        <w:t>and</w:t>
      </w:r>
      <w:r w:rsidR="00E736B1" w:rsidRPr="00047BC1">
        <w:rPr>
          <w:rFonts w:ascii="Book Antiqua" w:eastAsia="Book Antiqua" w:hAnsi="Book Antiqua" w:cs="Book Antiqua"/>
        </w:rPr>
        <w:t xml:space="preserve"> </w:t>
      </w:r>
      <w:r w:rsidRPr="00047BC1">
        <w:rPr>
          <w:rFonts w:ascii="Book Antiqua" w:eastAsia="Book Antiqua" w:hAnsi="Book Antiqua" w:cs="Book Antiqua"/>
        </w:rPr>
        <w:t>Fc</w:t>
      </w:r>
      <w:r w:rsidR="00E736B1" w:rsidRPr="00047BC1">
        <w:rPr>
          <w:rFonts w:ascii="Book Antiqua" w:eastAsia="Book Antiqua" w:hAnsi="Book Antiqua" w:cs="Book Antiqua"/>
        </w:rPr>
        <w:t xml:space="preserve"> </w:t>
      </w:r>
      <w:r w:rsidRPr="00047BC1">
        <w:rPr>
          <w:rFonts w:ascii="Book Antiqua" w:eastAsia="Book Antiqua" w:hAnsi="Book Antiqua" w:cs="Book Antiqua"/>
        </w:rPr>
        <w:t>receptors</w:t>
      </w:r>
      <w:r w:rsidR="00E736B1" w:rsidRPr="00047BC1">
        <w:rPr>
          <w:rFonts w:ascii="Book Antiqua" w:eastAsia="Book Antiqua" w:hAnsi="Book Antiqua" w:cs="Book Antiqua"/>
        </w:rPr>
        <w:t xml:space="preserve"> </w:t>
      </w:r>
      <w:r w:rsidRPr="00047BC1">
        <w:rPr>
          <w:rFonts w:ascii="Book Antiqua" w:eastAsia="Book Antiqua" w:hAnsi="Book Antiqua" w:cs="Book Antiqua"/>
        </w:rPr>
        <w:t>on</w:t>
      </w:r>
      <w:r w:rsidR="00E736B1" w:rsidRPr="00047BC1">
        <w:rPr>
          <w:rFonts w:ascii="Book Antiqua" w:eastAsia="Book Antiqua" w:hAnsi="Book Antiqua" w:cs="Book Antiqua"/>
        </w:rPr>
        <w:t xml:space="preserve"> </w:t>
      </w:r>
      <w:r w:rsidRPr="00047BC1">
        <w:rPr>
          <w:rFonts w:ascii="Book Antiqua" w:eastAsia="Book Antiqua" w:hAnsi="Book Antiqua" w:cs="Book Antiqua"/>
        </w:rPr>
        <w:t>the</w:t>
      </w:r>
      <w:r w:rsidR="00E736B1" w:rsidRPr="00047BC1">
        <w:rPr>
          <w:rFonts w:ascii="Book Antiqua" w:eastAsia="Book Antiqua" w:hAnsi="Book Antiqua" w:cs="Book Antiqua"/>
        </w:rPr>
        <w:t xml:space="preserve"> </w:t>
      </w:r>
      <w:r w:rsidRPr="00047BC1">
        <w:rPr>
          <w:rFonts w:ascii="Book Antiqua" w:eastAsia="Book Antiqua" w:hAnsi="Book Antiqua" w:cs="Book Antiqua"/>
        </w:rPr>
        <w:t>activity</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immunomodulatory</w:t>
      </w:r>
      <w:r w:rsidR="00E736B1" w:rsidRPr="00047BC1">
        <w:rPr>
          <w:rFonts w:ascii="Book Antiqua" w:eastAsia="Book Antiqua" w:hAnsi="Book Antiqua" w:cs="Book Antiqua"/>
        </w:rPr>
        <w:t xml:space="preserve"> </w:t>
      </w:r>
      <w:r w:rsidRPr="00047BC1">
        <w:rPr>
          <w:rFonts w:ascii="Book Antiqua" w:eastAsia="Book Antiqua" w:hAnsi="Book Antiqua" w:cs="Book Antiqua"/>
        </w:rPr>
        <w:t>antibodies.</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Trends</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Immunol</w:t>
      </w:r>
      <w:r w:rsidR="00E736B1" w:rsidRPr="00047BC1">
        <w:rPr>
          <w:rFonts w:ascii="Book Antiqua" w:eastAsia="Book Antiqua" w:hAnsi="Book Antiqua" w:cs="Book Antiqua"/>
        </w:rPr>
        <w:t xml:space="preserve"> </w:t>
      </w:r>
      <w:r w:rsidRPr="00047BC1">
        <w:rPr>
          <w:rFonts w:ascii="Book Antiqua" w:eastAsia="Book Antiqua" w:hAnsi="Book Antiqua" w:cs="Book Antiqua"/>
        </w:rPr>
        <w:t>2014;</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35</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290-298</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24953012</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10.1016/j.it.2014.05.002]</w:t>
      </w:r>
    </w:p>
    <w:p w14:paraId="5489EB9E" w14:textId="65C9AF5F"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27</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Sangro</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B</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Gomez-Martin</w:t>
      </w:r>
      <w:r w:rsidR="00E736B1" w:rsidRPr="00047BC1">
        <w:rPr>
          <w:rFonts w:ascii="Book Antiqua" w:eastAsia="Book Antiqua" w:hAnsi="Book Antiqua" w:cs="Book Antiqua"/>
        </w:rPr>
        <w:t xml:space="preserve"> </w:t>
      </w:r>
      <w:r w:rsidRPr="00047BC1">
        <w:rPr>
          <w:rFonts w:ascii="Book Antiqua" w:eastAsia="Book Antiqua" w:hAnsi="Book Antiqua" w:cs="Book Antiqua"/>
        </w:rPr>
        <w:t>C,</w:t>
      </w:r>
      <w:r w:rsidR="00E736B1" w:rsidRPr="00047BC1">
        <w:rPr>
          <w:rFonts w:ascii="Book Antiqua" w:eastAsia="Book Antiqua" w:hAnsi="Book Antiqua" w:cs="Book Antiqua"/>
        </w:rPr>
        <w:t xml:space="preserve"> </w:t>
      </w:r>
      <w:r w:rsidRPr="00047BC1">
        <w:rPr>
          <w:rFonts w:ascii="Book Antiqua" w:eastAsia="Book Antiqua" w:hAnsi="Book Antiqua" w:cs="Book Antiqua"/>
        </w:rPr>
        <w:t>de</w:t>
      </w:r>
      <w:r w:rsidR="00E736B1" w:rsidRPr="00047BC1">
        <w:rPr>
          <w:rFonts w:ascii="Book Antiqua" w:eastAsia="Book Antiqua" w:hAnsi="Book Antiqua" w:cs="Book Antiqua"/>
        </w:rPr>
        <w:t xml:space="preserve"> </w:t>
      </w:r>
      <w:r w:rsidRPr="00047BC1">
        <w:rPr>
          <w:rFonts w:ascii="Book Antiqua" w:eastAsia="Book Antiqua" w:hAnsi="Book Antiqua" w:cs="Book Antiqua"/>
        </w:rPr>
        <w:t>la</w:t>
      </w:r>
      <w:r w:rsidR="00E736B1" w:rsidRPr="00047BC1">
        <w:rPr>
          <w:rFonts w:ascii="Book Antiqua" w:eastAsia="Book Antiqua" w:hAnsi="Book Antiqua" w:cs="Book Antiqua"/>
        </w:rPr>
        <w:t xml:space="preserve"> </w:t>
      </w:r>
      <w:r w:rsidRPr="00047BC1">
        <w:rPr>
          <w:rFonts w:ascii="Book Antiqua" w:eastAsia="Book Antiqua" w:hAnsi="Book Antiqua" w:cs="Book Antiqua"/>
        </w:rPr>
        <w:t>Mata</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Iñarrairaegui</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Garralda</w:t>
      </w:r>
      <w:r w:rsidR="00E736B1" w:rsidRPr="00047BC1">
        <w:rPr>
          <w:rFonts w:ascii="Book Antiqua" w:eastAsia="Book Antiqua" w:hAnsi="Book Antiqua" w:cs="Book Antiqua"/>
        </w:rPr>
        <w:t xml:space="preserve"> </w:t>
      </w:r>
      <w:r w:rsidRPr="00047BC1">
        <w:rPr>
          <w:rFonts w:ascii="Book Antiqua" w:eastAsia="Book Antiqua" w:hAnsi="Book Antiqua" w:cs="Book Antiqua"/>
        </w:rPr>
        <w:t>E,</w:t>
      </w:r>
      <w:r w:rsidR="00E736B1" w:rsidRPr="00047BC1">
        <w:rPr>
          <w:rFonts w:ascii="Book Antiqua" w:eastAsia="Book Antiqua" w:hAnsi="Book Antiqua" w:cs="Book Antiqua"/>
        </w:rPr>
        <w:t xml:space="preserve"> </w:t>
      </w:r>
      <w:r w:rsidRPr="00047BC1">
        <w:rPr>
          <w:rFonts w:ascii="Book Antiqua" w:eastAsia="Book Antiqua" w:hAnsi="Book Antiqua" w:cs="Book Antiqua"/>
        </w:rPr>
        <w:t>Barrera</w:t>
      </w:r>
      <w:r w:rsidR="00E736B1" w:rsidRPr="00047BC1">
        <w:rPr>
          <w:rFonts w:ascii="Book Antiqua" w:eastAsia="Book Antiqua" w:hAnsi="Book Antiqua" w:cs="Book Antiqua"/>
        </w:rPr>
        <w:t xml:space="preserve"> </w:t>
      </w:r>
      <w:r w:rsidRPr="00047BC1">
        <w:rPr>
          <w:rFonts w:ascii="Book Antiqua" w:eastAsia="Book Antiqua" w:hAnsi="Book Antiqua" w:cs="Book Antiqua"/>
        </w:rPr>
        <w:t>P,</w:t>
      </w:r>
      <w:r w:rsidR="00E736B1" w:rsidRPr="00047BC1">
        <w:rPr>
          <w:rFonts w:ascii="Book Antiqua" w:eastAsia="Book Antiqua" w:hAnsi="Book Antiqua" w:cs="Book Antiqua"/>
        </w:rPr>
        <w:t xml:space="preserve"> </w:t>
      </w:r>
      <w:r w:rsidRPr="00047BC1">
        <w:rPr>
          <w:rFonts w:ascii="Book Antiqua" w:eastAsia="Book Antiqua" w:hAnsi="Book Antiqua" w:cs="Book Antiqua"/>
        </w:rPr>
        <w:t>Riezu-Boj</w:t>
      </w:r>
      <w:r w:rsidR="00E736B1" w:rsidRPr="00047BC1">
        <w:rPr>
          <w:rFonts w:ascii="Book Antiqua" w:eastAsia="Book Antiqua" w:hAnsi="Book Antiqua" w:cs="Book Antiqua"/>
        </w:rPr>
        <w:t xml:space="preserve"> </w:t>
      </w:r>
      <w:r w:rsidRPr="00047BC1">
        <w:rPr>
          <w:rFonts w:ascii="Book Antiqua" w:eastAsia="Book Antiqua" w:hAnsi="Book Antiqua" w:cs="Book Antiqua"/>
        </w:rPr>
        <w:t>JI,</w:t>
      </w:r>
      <w:r w:rsidR="00E736B1" w:rsidRPr="00047BC1">
        <w:rPr>
          <w:rFonts w:ascii="Book Antiqua" w:eastAsia="Book Antiqua" w:hAnsi="Book Antiqua" w:cs="Book Antiqua"/>
        </w:rPr>
        <w:t xml:space="preserve"> </w:t>
      </w:r>
      <w:r w:rsidRPr="00047BC1">
        <w:rPr>
          <w:rFonts w:ascii="Book Antiqua" w:eastAsia="Book Antiqua" w:hAnsi="Book Antiqua" w:cs="Book Antiqua"/>
        </w:rPr>
        <w:t>Larrea</w:t>
      </w:r>
      <w:r w:rsidR="00E736B1" w:rsidRPr="00047BC1">
        <w:rPr>
          <w:rFonts w:ascii="Book Antiqua" w:eastAsia="Book Antiqua" w:hAnsi="Book Antiqua" w:cs="Book Antiqua"/>
        </w:rPr>
        <w:t xml:space="preserve"> </w:t>
      </w:r>
      <w:r w:rsidRPr="00047BC1">
        <w:rPr>
          <w:rFonts w:ascii="Book Antiqua" w:eastAsia="Book Antiqua" w:hAnsi="Book Antiqua" w:cs="Book Antiqua"/>
        </w:rPr>
        <w:t>E,</w:t>
      </w:r>
      <w:r w:rsidR="00E736B1" w:rsidRPr="00047BC1">
        <w:rPr>
          <w:rFonts w:ascii="Book Antiqua" w:eastAsia="Book Antiqua" w:hAnsi="Book Antiqua" w:cs="Book Antiqua"/>
        </w:rPr>
        <w:t xml:space="preserve"> </w:t>
      </w:r>
      <w:r w:rsidRPr="00047BC1">
        <w:rPr>
          <w:rFonts w:ascii="Book Antiqua" w:eastAsia="Book Antiqua" w:hAnsi="Book Antiqua" w:cs="Book Antiqua"/>
        </w:rPr>
        <w:t>Alfaro</w:t>
      </w:r>
      <w:r w:rsidR="00E736B1" w:rsidRPr="00047BC1">
        <w:rPr>
          <w:rFonts w:ascii="Book Antiqua" w:eastAsia="Book Antiqua" w:hAnsi="Book Antiqua" w:cs="Book Antiqua"/>
        </w:rPr>
        <w:t xml:space="preserve"> </w:t>
      </w:r>
      <w:r w:rsidRPr="00047BC1">
        <w:rPr>
          <w:rFonts w:ascii="Book Antiqua" w:eastAsia="Book Antiqua" w:hAnsi="Book Antiqua" w:cs="Book Antiqua"/>
        </w:rPr>
        <w:t>C,</w:t>
      </w:r>
      <w:r w:rsidR="00E736B1" w:rsidRPr="00047BC1">
        <w:rPr>
          <w:rFonts w:ascii="Book Antiqua" w:eastAsia="Book Antiqua" w:hAnsi="Book Antiqua" w:cs="Book Antiqua"/>
        </w:rPr>
        <w:t xml:space="preserve"> </w:t>
      </w:r>
      <w:r w:rsidRPr="00047BC1">
        <w:rPr>
          <w:rFonts w:ascii="Book Antiqua" w:eastAsia="Book Antiqua" w:hAnsi="Book Antiqua" w:cs="Book Antiqua"/>
        </w:rPr>
        <w:t>Sarobe</w:t>
      </w:r>
      <w:r w:rsidR="00E736B1" w:rsidRPr="00047BC1">
        <w:rPr>
          <w:rFonts w:ascii="Book Antiqua" w:eastAsia="Book Antiqua" w:hAnsi="Book Antiqua" w:cs="Book Antiqua"/>
        </w:rPr>
        <w:t xml:space="preserve"> </w:t>
      </w:r>
      <w:r w:rsidRPr="00047BC1">
        <w:rPr>
          <w:rFonts w:ascii="Book Antiqua" w:eastAsia="Book Antiqua" w:hAnsi="Book Antiqua" w:cs="Book Antiqua"/>
        </w:rPr>
        <w:t>P,</w:t>
      </w:r>
      <w:r w:rsidR="00E736B1" w:rsidRPr="00047BC1">
        <w:rPr>
          <w:rFonts w:ascii="Book Antiqua" w:eastAsia="Book Antiqua" w:hAnsi="Book Antiqua" w:cs="Book Antiqua"/>
        </w:rPr>
        <w:t xml:space="preserve"> </w:t>
      </w:r>
      <w:r w:rsidRPr="00047BC1">
        <w:rPr>
          <w:rFonts w:ascii="Book Antiqua" w:eastAsia="Book Antiqua" w:hAnsi="Book Antiqua" w:cs="Book Antiqua"/>
        </w:rPr>
        <w:t>Lasarte</w:t>
      </w:r>
      <w:r w:rsidR="00E736B1" w:rsidRPr="00047BC1">
        <w:rPr>
          <w:rFonts w:ascii="Book Antiqua" w:eastAsia="Book Antiqua" w:hAnsi="Book Antiqua" w:cs="Book Antiqua"/>
        </w:rPr>
        <w:t xml:space="preserve"> </w:t>
      </w:r>
      <w:r w:rsidRPr="00047BC1">
        <w:rPr>
          <w:rFonts w:ascii="Book Antiqua" w:eastAsia="Book Antiqua" w:hAnsi="Book Antiqua" w:cs="Book Antiqua"/>
        </w:rPr>
        <w:t>JJ,</w:t>
      </w:r>
      <w:r w:rsidR="00E736B1" w:rsidRPr="00047BC1">
        <w:rPr>
          <w:rFonts w:ascii="Book Antiqua" w:eastAsia="Book Antiqua" w:hAnsi="Book Antiqua" w:cs="Book Antiqua"/>
        </w:rPr>
        <w:t xml:space="preserve"> </w:t>
      </w:r>
      <w:r w:rsidRPr="00047BC1">
        <w:rPr>
          <w:rFonts w:ascii="Book Antiqua" w:eastAsia="Book Antiqua" w:hAnsi="Book Antiqua" w:cs="Book Antiqua"/>
        </w:rPr>
        <w:t>Pérez-Gracia</w:t>
      </w:r>
      <w:r w:rsidR="00E736B1" w:rsidRPr="00047BC1">
        <w:rPr>
          <w:rFonts w:ascii="Book Antiqua" w:eastAsia="Book Antiqua" w:hAnsi="Book Antiqua" w:cs="Book Antiqua"/>
        </w:rPr>
        <w:t xml:space="preserve"> </w:t>
      </w:r>
      <w:r w:rsidRPr="00047BC1">
        <w:rPr>
          <w:rFonts w:ascii="Book Antiqua" w:eastAsia="Book Antiqua" w:hAnsi="Book Antiqua" w:cs="Book Antiqua"/>
        </w:rPr>
        <w:t>JL,</w:t>
      </w:r>
      <w:r w:rsidR="00E736B1" w:rsidRPr="00047BC1">
        <w:rPr>
          <w:rFonts w:ascii="Book Antiqua" w:eastAsia="Book Antiqua" w:hAnsi="Book Antiqua" w:cs="Book Antiqua"/>
        </w:rPr>
        <w:t xml:space="preserve"> </w:t>
      </w:r>
      <w:r w:rsidRPr="00047BC1">
        <w:rPr>
          <w:rFonts w:ascii="Book Antiqua" w:eastAsia="Book Antiqua" w:hAnsi="Book Antiqua" w:cs="Book Antiqua"/>
        </w:rPr>
        <w:t>Melero</w:t>
      </w:r>
      <w:r w:rsidR="00E736B1" w:rsidRPr="00047BC1">
        <w:rPr>
          <w:rFonts w:ascii="Book Antiqua" w:eastAsia="Book Antiqua" w:hAnsi="Book Antiqua" w:cs="Book Antiqua"/>
        </w:rPr>
        <w:t xml:space="preserve"> </w:t>
      </w:r>
      <w:r w:rsidRPr="00047BC1">
        <w:rPr>
          <w:rFonts w:ascii="Book Antiqua" w:eastAsia="Book Antiqua" w:hAnsi="Book Antiqua" w:cs="Book Antiqua"/>
        </w:rPr>
        <w:t>I,</w:t>
      </w:r>
      <w:r w:rsidR="00E736B1" w:rsidRPr="00047BC1">
        <w:rPr>
          <w:rFonts w:ascii="Book Antiqua" w:eastAsia="Book Antiqua" w:hAnsi="Book Antiqua" w:cs="Book Antiqua"/>
        </w:rPr>
        <w:t xml:space="preserve"> </w:t>
      </w:r>
      <w:r w:rsidRPr="00047BC1">
        <w:rPr>
          <w:rFonts w:ascii="Book Antiqua" w:eastAsia="Book Antiqua" w:hAnsi="Book Antiqua" w:cs="Book Antiqua"/>
        </w:rPr>
        <w:t>Prieto</w:t>
      </w:r>
      <w:r w:rsidR="00E736B1" w:rsidRPr="00047BC1">
        <w:rPr>
          <w:rFonts w:ascii="Book Antiqua" w:eastAsia="Book Antiqua" w:hAnsi="Book Antiqua" w:cs="Book Antiqua"/>
        </w:rPr>
        <w:t xml:space="preserve"> </w:t>
      </w:r>
      <w:r w:rsidRPr="00047BC1">
        <w:rPr>
          <w:rFonts w:ascii="Book Antiqua" w:eastAsia="Book Antiqua" w:hAnsi="Book Antiqua" w:cs="Book Antiqua"/>
        </w:rPr>
        <w:t>J.</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clinical</w:t>
      </w:r>
      <w:r w:rsidR="00E736B1" w:rsidRPr="00047BC1">
        <w:rPr>
          <w:rFonts w:ascii="Book Antiqua" w:eastAsia="Book Antiqua" w:hAnsi="Book Antiqua" w:cs="Book Antiqua"/>
        </w:rPr>
        <w:t xml:space="preserve"> </w:t>
      </w:r>
      <w:r w:rsidRPr="00047BC1">
        <w:rPr>
          <w:rFonts w:ascii="Book Antiqua" w:eastAsia="Book Antiqua" w:hAnsi="Book Antiqua" w:cs="Book Antiqua"/>
        </w:rPr>
        <w:t>trial</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CTLA-4</w:t>
      </w:r>
      <w:r w:rsidR="00E736B1" w:rsidRPr="00047BC1">
        <w:rPr>
          <w:rFonts w:ascii="Book Antiqua" w:eastAsia="Book Antiqua" w:hAnsi="Book Antiqua" w:cs="Book Antiqua"/>
        </w:rPr>
        <w:t xml:space="preserve"> </w:t>
      </w:r>
      <w:proofErr w:type="gramStart"/>
      <w:r w:rsidRPr="00047BC1">
        <w:rPr>
          <w:rFonts w:ascii="Book Antiqua" w:eastAsia="Book Antiqua" w:hAnsi="Book Antiqua" w:cs="Book Antiqua"/>
        </w:rPr>
        <w:t>blockade</w:t>
      </w:r>
      <w:proofErr w:type="gramEnd"/>
      <w:r w:rsidR="00E736B1" w:rsidRPr="00047BC1">
        <w:rPr>
          <w:rFonts w:ascii="Book Antiqua" w:eastAsia="Book Antiqua" w:hAnsi="Book Antiqua" w:cs="Book Antiqua"/>
        </w:rPr>
        <w:t xml:space="preserve"> </w:t>
      </w:r>
      <w:r w:rsidRPr="00047BC1">
        <w:rPr>
          <w:rFonts w:ascii="Book Antiqua" w:eastAsia="Book Antiqua" w:hAnsi="Book Antiqua" w:cs="Book Antiqua"/>
        </w:rPr>
        <w:t>with</w:t>
      </w:r>
      <w:r w:rsidR="00E736B1" w:rsidRPr="00047BC1">
        <w:rPr>
          <w:rFonts w:ascii="Book Antiqua" w:eastAsia="Book Antiqua" w:hAnsi="Book Antiqua" w:cs="Book Antiqua"/>
        </w:rPr>
        <w:t xml:space="preserve"> </w:t>
      </w:r>
      <w:r w:rsidRPr="00047BC1">
        <w:rPr>
          <w:rFonts w:ascii="Book Antiqua" w:eastAsia="Book Antiqua" w:hAnsi="Book Antiqua" w:cs="Book Antiqua"/>
        </w:rPr>
        <w:t>tremelimumab</w:t>
      </w:r>
      <w:r w:rsidR="00E736B1" w:rsidRPr="00047BC1">
        <w:rPr>
          <w:rFonts w:ascii="Book Antiqua" w:eastAsia="Book Antiqua" w:hAnsi="Book Antiqua" w:cs="Book Antiqua"/>
        </w:rPr>
        <w:t xml:space="preserve"> </w:t>
      </w:r>
      <w:r w:rsidRPr="00047BC1">
        <w:rPr>
          <w:rFonts w:ascii="Book Antiqua" w:eastAsia="Book Antiqua" w:hAnsi="Book Antiqua" w:cs="Book Antiqua"/>
        </w:rPr>
        <w:t>in</w:t>
      </w:r>
      <w:r w:rsidR="00E736B1" w:rsidRPr="00047BC1">
        <w:rPr>
          <w:rFonts w:ascii="Book Antiqua" w:eastAsia="Book Antiqua" w:hAnsi="Book Antiqua" w:cs="Book Antiqua"/>
        </w:rPr>
        <w:t xml:space="preserve"> </w:t>
      </w:r>
      <w:r w:rsidRPr="00047BC1">
        <w:rPr>
          <w:rFonts w:ascii="Book Antiqua" w:eastAsia="Book Antiqua" w:hAnsi="Book Antiqua" w:cs="Book Antiqua"/>
        </w:rPr>
        <w:t>patients</w:t>
      </w:r>
      <w:r w:rsidR="00E736B1" w:rsidRPr="00047BC1">
        <w:rPr>
          <w:rFonts w:ascii="Book Antiqua" w:eastAsia="Book Antiqua" w:hAnsi="Book Antiqua" w:cs="Book Antiqua"/>
        </w:rPr>
        <w:t xml:space="preserve"> </w:t>
      </w:r>
      <w:r w:rsidRPr="00047BC1">
        <w:rPr>
          <w:rFonts w:ascii="Book Antiqua" w:eastAsia="Book Antiqua" w:hAnsi="Book Antiqua" w:cs="Book Antiqua"/>
        </w:rPr>
        <w:t>with</w:t>
      </w:r>
      <w:r w:rsidR="00E736B1" w:rsidRPr="00047BC1">
        <w:rPr>
          <w:rFonts w:ascii="Book Antiqua" w:eastAsia="Book Antiqua" w:hAnsi="Book Antiqua" w:cs="Book Antiqua"/>
        </w:rPr>
        <w:t xml:space="preserve"> </w:t>
      </w:r>
      <w:r w:rsidRPr="00047BC1">
        <w:rPr>
          <w:rFonts w:ascii="Book Antiqua" w:eastAsia="Book Antiqua" w:hAnsi="Book Antiqua" w:cs="Book Antiqua"/>
        </w:rPr>
        <w:t>hepatocellular</w:t>
      </w:r>
      <w:r w:rsidR="00E736B1" w:rsidRPr="00047BC1">
        <w:rPr>
          <w:rFonts w:ascii="Book Antiqua" w:eastAsia="Book Antiqua" w:hAnsi="Book Antiqua" w:cs="Book Antiqua"/>
        </w:rPr>
        <w:t xml:space="preserve"> </w:t>
      </w:r>
      <w:r w:rsidRPr="00047BC1">
        <w:rPr>
          <w:rFonts w:ascii="Book Antiqua" w:eastAsia="Book Antiqua" w:hAnsi="Book Antiqua" w:cs="Book Antiqua"/>
        </w:rPr>
        <w:t>carcinoma</w:t>
      </w:r>
      <w:r w:rsidR="00E736B1" w:rsidRPr="00047BC1">
        <w:rPr>
          <w:rFonts w:ascii="Book Antiqua" w:eastAsia="Book Antiqua" w:hAnsi="Book Antiqua" w:cs="Book Antiqua"/>
        </w:rPr>
        <w:t xml:space="preserve"> </w:t>
      </w:r>
      <w:r w:rsidRPr="00047BC1">
        <w:rPr>
          <w:rFonts w:ascii="Book Antiqua" w:eastAsia="Book Antiqua" w:hAnsi="Book Antiqua" w:cs="Book Antiqua"/>
        </w:rPr>
        <w:t>and</w:t>
      </w:r>
      <w:r w:rsidR="00E736B1" w:rsidRPr="00047BC1">
        <w:rPr>
          <w:rFonts w:ascii="Book Antiqua" w:eastAsia="Book Antiqua" w:hAnsi="Book Antiqua" w:cs="Book Antiqua"/>
        </w:rPr>
        <w:t xml:space="preserve"> </w:t>
      </w:r>
      <w:r w:rsidRPr="00047BC1">
        <w:rPr>
          <w:rFonts w:ascii="Book Antiqua" w:eastAsia="Book Antiqua" w:hAnsi="Book Antiqua" w:cs="Book Antiqua"/>
        </w:rPr>
        <w:t>chronic</w:t>
      </w:r>
      <w:r w:rsidR="00E736B1" w:rsidRPr="00047BC1">
        <w:rPr>
          <w:rFonts w:ascii="Book Antiqua" w:eastAsia="Book Antiqua" w:hAnsi="Book Antiqua" w:cs="Book Antiqua"/>
        </w:rPr>
        <w:t xml:space="preserve"> </w:t>
      </w:r>
      <w:r w:rsidRPr="00047BC1">
        <w:rPr>
          <w:rFonts w:ascii="Book Antiqua" w:eastAsia="Book Antiqua" w:hAnsi="Book Antiqua" w:cs="Book Antiqua"/>
        </w:rPr>
        <w:t>hepatitis</w:t>
      </w:r>
      <w:r w:rsidR="00E736B1" w:rsidRPr="00047BC1">
        <w:rPr>
          <w:rFonts w:ascii="Book Antiqua" w:eastAsia="Book Antiqua" w:hAnsi="Book Antiqua" w:cs="Book Antiqua"/>
        </w:rPr>
        <w:t xml:space="preserve"> </w:t>
      </w:r>
      <w:r w:rsidRPr="00047BC1">
        <w:rPr>
          <w:rFonts w:ascii="Book Antiqua" w:eastAsia="Book Antiqua" w:hAnsi="Book Antiqua" w:cs="Book Antiqua"/>
        </w:rPr>
        <w:t>C.</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J</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Hepatol</w:t>
      </w:r>
      <w:r w:rsidR="00E736B1" w:rsidRPr="00047BC1">
        <w:rPr>
          <w:rFonts w:ascii="Book Antiqua" w:eastAsia="Book Antiqua" w:hAnsi="Book Antiqua" w:cs="Book Antiqua"/>
        </w:rPr>
        <w:t xml:space="preserve"> </w:t>
      </w:r>
      <w:r w:rsidRPr="00047BC1">
        <w:rPr>
          <w:rFonts w:ascii="Book Antiqua" w:eastAsia="Book Antiqua" w:hAnsi="Book Antiqua" w:cs="Book Antiqua"/>
        </w:rPr>
        <w:t>2013;</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59</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81-88</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23466307</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10.1016/j.jhep.2013.02.022]</w:t>
      </w:r>
    </w:p>
    <w:p w14:paraId="4A20FD64" w14:textId="7E45BA79"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28</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Du</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X</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Tang</w:t>
      </w:r>
      <w:r w:rsidR="00E736B1" w:rsidRPr="00047BC1">
        <w:rPr>
          <w:rFonts w:ascii="Book Antiqua" w:eastAsia="Book Antiqua" w:hAnsi="Book Antiqua" w:cs="Book Antiqua"/>
        </w:rPr>
        <w:t xml:space="preserve"> </w:t>
      </w:r>
      <w:r w:rsidRPr="00047BC1">
        <w:rPr>
          <w:rFonts w:ascii="Book Antiqua" w:eastAsia="Book Antiqua" w:hAnsi="Book Antiqua" w:cs="Book Antiqua"/>
        </w:rPr>
        <w:t>F,</w:t>
      </w:r>
      <w:r w:rsidR="00E736B1" w:rsidRPr="00047BC1">
        <w:rPr>
          <w:rFonts w:ascii="Book Antiqua" w:eastAsia="Book Antiqua" w:hAnsi="Book Antiqua" w:cs="Book Antiqua"/>
        </w:rPr>
        <w:t xml:space="preserve"> </w:t>
      </w:r>
      <w:r w:rsidRPr="00047BC1">
        <w:rPr>
          <w:rFonts w:ascii="Book Antiqua" w:eastAsia="Book Antiqua" w:hAnsi="Book Antiqua" w:cs="Book Antiqua"/>
        </w:rPr>
        <w:t>Liu</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Su</w:t>
      </w:r>
      <w:r w:rsidR="00E736B1" w:rsidRPr="00047BC1">
        <w:rPr>
          <w:rFonts w:ascii="Book Antiqua" w:eastAsia="Book Antiqua" w:hAnsi="Book Antiqua" w:cs="Book Antiqua"/>
        </w:rPr>
        <w:t xml:space="preserve"> </w:t>
      </w:r>
      <w:r w:rsidRPr="00047BC1">
        <w:rPr>
          <w:rFonts w:ascii="Book Antiqua" w:eastAsia="Book Antiqua" w:hAnsi="Book Antiqua" w:cs="Book Antiqua"/>
        </w:rPr>
        <w:t>J,</w:t>
      </w:r>
      <w:r w:rsidR="00E736B1" w:rsidRPr="00047BC1">
        <w:rPr>
          <w:rFonts w:ascii="Book Antiqua" w:eastAsia="Book Antiqua" w:hAnsi="Book Antiqua" w:cs="Book Antiqua"/>
        </w:rPr>
        <w:t xml:space="preserve"> </w:t>
      </w:r>
      <w:r w:rsidRPr="00047BC1">
        <w:rPr>
          <w:rFonts w:ascii="Book Antiqua" w:eastAsia="Book Antiqua" w:hAnsi="Book Antiqua" w:cs="Book Antiqua"/>
        </w:rPr>
        <w:t>Zhang</w:t>
      </w:r>
      <w:r w:rsidR="00E736B1" w:rsidRPr="00047BC1">
        <w:rPr>
          <w:rFonts w:ascii="Book Antiqua" w:eastAsia="Book Antiqua" w:hAnsi="Book Antiqua" w:cs="Book Antiqua"/>
        </w:rPr>
        <w:t xml:space="preserve"> </w:t>
      </w:r>
      <w:r w:rsidRPr="00047BC1">
        <w:rPr>
          <w:rFonts w:ascii="Book Antiqua" w:eastAsia="Book Antiqua" w:hAnsi="Book Antiqua" w:cs="Book Antiqua"/>
        </w:rPr>
        <w:t>Y,</w:t>
      </w:r>
      <w:r w:rsidR="00E736B1" w:rsidRPr="00047BC1">
        <w:rPr>
          <w:rFonts w:ascii="Book Antiqua" w:eastAsia="Book Antiqua" w:hAnsi="Book Antiqua" w:cs="Book Antiqua"/>
        </w:rPr>
        <w:t xml:space="preserve"> </w:t>
      </w:r>
      <w:r w:rsidRPr="00047BC1">
        <w:rPr>
          <w:rFonts w:ascii="Book Antiqua" w:eastAsia="Book Antiqua" w:hAnsi="Book Antiqua" w:cs="Book Antiqua"/>
        </w:rPr>
        <w:t>Wu</w:t>
      </w:r>
      <w:r w:rsidR="00E736B1" w:rsidRPr="00047BC1">
        <w:rPr>
          <w:rFonts w:ascii="Book Antiqua" w:eastAsia="Book Antiqua" w:hAnsi="Book Antiqua" w:cs="Book Antiqua"/>
        </w:rPr>
        <w:t xml:space="preserve"> </w:t>
      </w:r>
      <w:r w:rsidRPr="00047BC1">
        <w:rPr>
          <w:rFonts w:ascii="Book Antiqua" w:eastAsia="Book Antiqua" w:hAnsi="Book Antiqua" w:cs="Book Antiqua"/>
        </w:rPr>
        <w:t>W,</w:t>
      </w:r>
      <w:r w:rsidR="00E736B1" w:rsidRPr="00047BC1">
        <w:rPr>
          <w:rFonts w:ascii="Book Antiqua" w:eastAsia="Book Antiqua" w:hAnsi="Book Antiqua" w:cs="Book Antiqua"/>
        </w:rPr>
        <w:t xml:space="preserve"> </w:t>
      </w:r>
      <w:r w:rsidRPr="00047BC1">
        <w:rPr>
          <w:rFonts w:ascii="Book Antiqua" w:eastAsia="Book Antiqua" w:hAnsi="Book Antiqua" w:cs="Book Antiqua"/>
        </w:rPr>
        <w:t>Devenport</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Lazarski</w:t>
      </w:r>
      <w:r w:rsidR="00E736B1" w:rsidRPr="00047BC1">
        <w:rPr>
          <w:rFonts w:ascii="Book Antiqua" w:eastAsia="Book Antiqua" w:hAnsi="Book Antiqua" w:cs="Book Antiqua"/>
        </w:rPr>
        <w:t xml:space="preserve"> </w:t>
      </w:r>
      <w:r w:rsidRPr="00047BC1">
        <w:rPr>
          <w:rFonts w:ascii="Book Antiqua" w:eastAsia="Book Antiqua" w:hAnsi="Book Antiqua" w:cs="Book Antiqua"/>
        </w:rPr>
        <w:t>CA,</w:t>
      </w:r>
      <w:r w:rsidR="00E736B1" w:rsidRPr="00047BC1">
        <w:rPr>
          <w:rFonts w:ascii="Book Antiqua" w:eastAsia="Book Antiqua" w:hAnsi="Book Antiqua" w:cs="Book Antiqua"/>
        </w:rPr>
        <w:t xml:space="preserve"> </w:t>
      </w:r>
      <w:r w:rsidRPr="00047BC1">
        <w:rPr>
          <w:rFonts w:ascii="Book Antiqua" w:eastAsia="Book Antiqua" w:hAnsi="Book Antiqua" w:cs="Book Antiqua"/>
        </w:rPr>
        <w:t>Zhang</w:t>
      </w:r>
      <w:r w:rsidR="00E736B1" w:rsidRPr="00047BC1">
        <w:rPr>
          <w:rFonts w:ascii="Book Antiqua" w:eastAsia="Book Antiqua" w:hAnsi="Book Antiqua" w:cs="Book Antiqua"/>
        </w:rPr>
        <w:t xml:space="preserve"> </w:t>
      </w:r>
      <w:r w:rsidRPr="00047BC1">
        <w:rPr>
          <w:rFonts w:ascii="Book Antiqua" w:eastAsia="Book Antiqua" w:hAnsi="Book Antiqua" w:cs="Book Antiqua"/>
        </w:rPr>
        <w:t>P,</w:t>
      </w:r>
      <w:r w:rsidR="00E736B1" w:rsidRPr="00047BC1">
        <w:rPr>
          <w:rFonts w:ascii="Book Antiqua" w:eastAsia="Book Antiqua" w:hAnsi="Book Antiqua" w:cs="Book Antiqua"/>
        </w:rPr>
        <w:t xml:space="preserve"> </w:t>
      </w:r>
      <w:r w:rsidRPr="00047BC1">
        <w:rPr>
          <w:rFonts w:ascii="Book Antiqua" w:eastAsia="Book Antiqua" w:hAnsi="Book Antiqua" w:cs="Book Antiqua"/>
        </w:rPr>
        <w:t>Wang</w:t>
      </w:r>
      <w:r w:rsidR="00E736B1" w:rsidRPr="00047BC1">
        <w:rPr>
          <w:rFonts w:ascii="Book Antiqua" w:eastAsia="Book Antiqua" w:hAnsi="Book Antiqua" w:cs="Book Antiqua"/>
        </w:rPr>
        <w:t xml:space="preserve"> </w:t>
      </w:r>
      <w:r w:rsidRPr="00047BC1">
        <w:rPr>
          <w:rFonts w:ascii="Book Antiqua" w:eastAsia="Book Antiqua" w:hAnsi="Book Antiqua" w:cs="Book Antiqua"/>
        </w:rPr>
        <w:t>X,</w:t>
      </w:r>
      <w:r w:rsidR="00E736B1" w:rsidRPr="00047BC1">
        <w:rPr>
          <w:rFonts w:ascii="Book Antiqua" w:eastAsia="Book Antiqua" w:hAnsi="Book Antiqua" w:cs="Book Antiqua"/>
        </w:rPr>
        <w:t xml:space="preserve"> </w:t>
      </w:r>
      <w:r w:rsidRPr="00047BC1">
        <w:rPr>
          <w:rFonts w:ascii="Book Antiqua" w:eastAsia="Book Antiqua" w:hAnsi="Book Antiqua" w:cs="Book Antiqua"/>
        </w:rPr>
        <w:t>Ye</w:t>
      </w:r>
      <w:r w:rsidR="00E736B1" w:rsidRPr="00047BC1">
        <w:rPr>
          <w:rFonts w:ascii="Book Antiqua" w:eastAsia="Book Antiqua" w:hAnsi="Book Antiqua" w:cs="Book Antiqua"/>
        </w:rPr>
        <w:t xml:space="preserve"> </w:t>
      </w:r>
      <w:r w:rsidRPr="00047BC1">
        <w:rPr>
          <w:rFonts w:ascii="Book Antiqua" w:eastAsia="Book Antiqua" w:hAnsi="Book Antiqua" w:cs="Book Antiqua"/>
        </w:rPr>
        <w:t>P,</w:t>
      </w:r>
      <w:r w:rsidR="00E736B1" w:rsidRPr="00047BC1">
        <w:rPr>
          <w:rFonts w:ascii="Book Antiqua" w:eastAsia="Book Antiqua" w:hAnsi="Book Antiqua" w:cs="Book Antiqua"/>
        </w:rPr>
        <w:t xml:space="preserve"> </w:t>
      </w:r>
      <w:r w:rsidRPr="00047BC1">
        <w:rPr>
          <w:rFonts w:ascii="Book Antiqua" w:eastAsia="Book Antiqua" w:hAnsi="Book Antiqua" w:cs="Book Antiqua"/>
        </w:rPr>
        <w:t>Wang</w:t>
      </w:r>
      <w:r w:rsidR="00E736B1" w:rsidRPr="00047BC1">
        <w:rPr>
          <w:rFonts w:ascii="Book Antiqua" w:eastAsia="Book Antiqua" w:hAnsi="Book Antiqua" w:cs="Book Antiqua"/>
        </w:rPr>
        <w:t xml:space="preserve"> </w:t>
      </w:r>
      <w:r w:rsidRPr="00047BC1">
        <w:rPr>
          <w:rFonts w:ascii="Book Antiqua" w:eastAsia="Book Antiqua" w:hAnsi="Book Antiqua" w:cs="Book Antiqua"/>
        </w:rPr>
        <w:t>C,</w:t>
      </w:r>
      <w:r w:rsidR="00E736B1" w:rsidRPr="00047BC1">
        <w:rPr>
          <w:rFonts w:ascii="Book Antiqua" w:eastAsia="Book Antiqua" w:hAnsi="Book Antiqua" w:cs="Book Antiqua"/>
        </w:rPr>
        <w:t xml:space="preserve"> </w:t>
      </w:r>
      <w:r w:rsidRPr="00047BC1">
        <w:rPr>
          <w:rFonts w:ascii="Book Antiqua" w:eastAsia="Book Antiqua" w:hAnsi="Book Antiqua" w:cs="Book Antiqua"/>
        </w:rPr>
        <w:t>Hwang</w:t>
      </w:r>
      <w:r w:rsidR="00E736B1" w:rsidRPr="00047BC1">
        <w:rPr>
          <w:rFonts w:ascii="Book Antiqua" w:eastAsia="Book Antiqua" w:hAnsi="Book Antiqua" w:cs="Book Antiqua"/>
        </w:rPr>
        <w:t xml:space="preserve"> </w:t>
      </w:r>
      <w:r w:rsidRPr="00047BC1">
        <w:rPr>
          <w:rFonts w:ascii="Book Antiqua" w:eastAsia="Book Antiqua" w:hAnsi="Book Antiqua" w:cs="Book Antiqua"/>
        </w:rPr>
        <w:t>E,</w:t>
      </w:r>
      <w:r w:rsidR="00E736B1" w:rsidRPr="00047BC1">
        <w:rPr>
          <w:rFonts w:ascii="Book Antiqua" w:eastAsia="Book Antiqua" w:hAnsi="Book Antiqua" w:cs="Book Antiqua"/>
        </w:rPr>
        <w:t xml:space="preserve"> </w:t>
      </w:r>
      <w:r w:rsidRPr="00047BC1">
        <w:rPr>
          <w:rFonts w:ascii="Book Antiqua" w:eastAsia="Book Antiqua" w:hAnsi="Book Antiqua" w:cs="Book Antiqua"/>
        </w:rPr>
        <w:t>Zhu</w:t>
      </w:r>
      <w:r w:rsidR="00E736B1" w:rsidRPr="00047BC1">
        <w:rPr>
          <w:rFonts w:ascii="Book Antiqua" w:eastAsia="Book Antiqua" w:hAnsi="Book Antiqua" w:cs="Book Antiqua"/>
        </w:rPr>
        <w:t xml:space="preserve"> </w:t>
      </w:r>
      <w:r w:rsidRPr="00047BC1">
        <w:rPr>
          <w:rFonts w:ascii="Book Antiqua" w:eastAsia="Book Antiqua" w:hAnsi="Book Antiqua" w:cs="Book Antiqua"/>
        </w:rPr>
        <w:t>T,</w:t>
      </w:r>
      <w:r w:rsidR="00E736B1" w:rsidRPr="00047BC1">
        <w:rPr>
          <w:rFonts w:ascii="Book Antiqua" w:eastAsia="Book Antiqua" w:hAnsi="Book Antiqua" w:cs="Book Antiqua"/>
        </w:rPr>
        <w:t xml:space="preserve"> </w:t>
      </w:r>
      <w:r w:rsidRPr="00047BC1">
        <w:rPr>
          <w:rFonts w:ascii="Book Antiqua" w:eastAsia="Book Antiqua" w:hAnsi="Book Antiqua" w:cs="Book Antiqua"/>
        </w:rPr>
        <w:t>Xu</w:t>
      </w:r>
      <w:r w:rsidR="00E736B1" w:rsidRPr="00047BC1">
        <w:rPr>
          <w:rFonts w:ascii="Book Antiqua" w:eastAsia="Book Antiqua" w:hAnsi="Book Antiqua" w:cs="Book Antiqua"/>
        </w:rPr>
        <w:t xml:space="preserve"> </w:t>
      </w:r>
      <w:r w:rsidRPr="00047BC1">
        <w:rPr>
          <w:rFonts w:ascii="Book Antiqua" w:eastAsia="Book Antiqua" w:hAnsi="Book Antiqua" w:cs="Book Antiqua"/>
        </w:rPr>
        <w:t>T,</w:t>
      </w:r>
      <w:r w:rsidR="00E736B1" w:rsidRPr="00047BC1">
        <w:rPr>
          <w:rFonts w:ascii="Book Antiqua" w:eastAsia="Book Antiqua" w:hAnsi="Book Antiqua" w:cs="Book Antiqua"/>
        </w:rPr>
        <w:t xml:space="preserve"> </w:t>
      </w:r>
      <w:r w:rsidRPr="00047BC1">
        <w:rPr>
          <w:rFonts w:ascii="Book Antiqua" w:eastAsia="Book Antiqua" w:hAnsi="Book Antiqua" w:cs="Book Antiqua"/>
        </w:rPr>
        <w:t>Zheng</w:t>
      </w:r>
      <w:r w:rsidR="00E736B1" w:rsidRPr="00047BC1">
        <w:rPr>
          <w:rFonts w:ascii="Book Antiqua" w:eastAsia="Book Antiqua" w:hAnsi="Book Antiqua" w:cs="Book Antiqua"/>
        </w:rPr>
        <w:t xml:space="preserve"> </w:t>
      </w:r>
      <w:r w:rsidRPr="00047BC1">
        <w:rPr>
          <w:rFonts w:ascii="Book Antiqua" w:eastAsia="Book Antiqua" w:hAnsi="Book Antiqua" w:cs="Book Antiqua"/>
        </w:rPr>
        <w:t>P,</w:t>
      </w:r>
      <w:r w:rsidR="00E736B1" w:rsidRPr="00047BC1">
        <w:rPr>
          <w:rFonts w:ascii="Book Antiqua" w:eastAsia="Book Antiqua" w:hAnsi="Book Antiqua" w:cs="Book Antiqua"/>
        </w:rPr>
        <w:t xml:space="preserve"> </w:t>
      </w:r>
      <w:r w:rsidRPr="00047BC1">
        <w:rPr>
          <w:rFonts w:ascii="Book Antiqua" w:eastAsia="Book Antiqua" w:hAnsi="Book Antiqua" w:cs="Book Antiqua"/>
        </w:rPr>
        <w:t>Liu</w:t>
      </w:r>
      <w:r w:rsidR="00E736B1" w:rsidRPr="00047BC1">
        <w:rPr>
          <w:rFonts w:ascii="Book Antiqua" w:eastAsia="Book Antiqua" w:hAnsi="Book Antiqua" w:cs="Book Antiqua"/>
        </w:rPr>
        <w:t xml:space="preserve"> </w:t>
      </w:r>
      <w:r w:rsidRPr="00047BC1">
        <w:rPr>
          <w:rFonts w:ascii="Book Antiqua" w:eastAsia="Book Antiqua" w:hAnsi="Book Antiqua" w:cs="Book Antiqua"/>
        </w:rPr>
        <w:t>Y.</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reappraisal</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CTLA-</w:t>
      </w:r>
      <w:r w:rsidRPr="00047BC1">
        <w:rPr>
          <w:rFonts w:ascii="Book Antiqua" w:eastAsia="Book Antiqua" w:hAnsi="Book Antiqua" w:cs="Book Antiqua"/>
        </w:rPr>
        <w:lastRenderedPageBreak/>
        <w:t>4</w:t>
      </w:r>
      <w:r w:rsidR="00E736B1" w:rsidRPr="00047BC1">
        <w:rPr>
          <w:rFonts w:ascii="Book Antiqua" w:eastAsia="Book Antiqua" w:hAnsi="Book Antiqua" w:cs="Book Antiqua"/>
        </w:rPr>
        <w:t xml:space="preserve"> </w:t>
      </w:r>
      <w:r w:rsidRPr="00047BC1">
        <w:rPr>
          <w:rFonts w:ascii="Book Antiqua" w:eastAsia="Book Antiqua" w:hAnsi="Book Antiqua" w:cs="Book Antiqua"/>
        </w:rPr>
        <w:t>checkpoint</w:t>
      </w:r>
      <w:r w:rsidR="00E736B1" w:rsidRPr="00047BC1">
        <w:rPr>
          <w:rFonts w:ascii="Book Antiqua" w:eastAsia="Book Antiqua" w:hAnsi="Book Antiqua" w:cs="Book Antiqua"/>
        </w:rPr>
        <w:t xml:space="preserve"> </w:t>
      </w:r>
      <w:r w:rsidRPr="00047BC1">
        <w:rPr>
          <w:rFonts w:ascii="Book Antiqua" w:eastAsia="Book Antiqua" w:hAnsi="Book Antiqua" w:cs="Book Antiqua"/>
        </w:rPr>
        <w:t>blockade</w:t>
      </w:r>
      <w:r w:rsidR="00E736B1" w:rsidRPr="00047BC1">
        <w:rPr>
          <w:rFonts w:ascii="Book Antiqua" w:eastAsia="Book Antiqua" w:hAnsi="Book Antiqua" w:cs="Book Antiqua"/>
        </w:rPr>
        <w:t xml:space="preserve"> </w:t>
      </w:r>
      <w:r w:rsidRPr="00047BC1">
        <w:rPr>
          <w:rFonts w:ascii="Book Antiqua" w:eastAsia="Book Antiqua" w:hAnsi="Book Antiqua" w:cs="Book Antiqua"/>
        </w:rPr>
        <w:t>in</w:t>
      </w:r>
      <w:r w:rsidR="00E736B1" w:rsidRPr="00047BC1">
        <w:rPr>
          <w:rFonts w:ascii="Book Antiqua" w:eastAsia="Book Antiqua" w:hAnsi="Book Antiqua" w:cs="Book Antiqua"/>
        </w:rPr>
        <w:t xml:space="preserve"> </w:t>
      </w:r>
      <w:r w:rsidRPr="00047BC1">
        <w:rPr>
          <w:rFonts w:ascii="Book Antiqua" w:eastAsia="Book Antiqua" w:hAnsi="Book Antiqua" w:cs="Book Antiqua"/>
        </w:rPr>
        <w:t>cancer</w:t>
      </w:r>
      <w:r w:rsidR="00E736B1" w:rsidRPr="00047BC1">
        <w:rPr>
          <w:rFonts w:ascii="Book Antiqua" w:eastAsia="Book Antiqua" w:hAnsi="Book Antiqua" w:cs="Book Antiqua"/>
        </w:rPr>
        <w:t xml:space="preserve"> </w:t>
      </w:r>
      <w:r w:rsidRPr="00047BC1">
        <w:rPr>
          <w:rFonts w:ascii="Book Antiqua" w:eastAsia="Book Antiqua" w:hAnsi="Book Antiqua" w:cs="Book Antiqua"/>
        </w:rPr>
        <w:t>immunotherapy.</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Cell</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Res</w:t>
      </w:r>
      <w:r w:rsidR="00E736B1" w:rsidRPr="00047BC1">
        <w:rPr>
          <w:rFonts w:ascii="Book Antiqua" w:eastAsia="Book Antiqua" w:hAnsi="Book Antiqua" w:cs="Book Antiqua"/>
        </w:rPr>
        <w:t xml:space="preserve"> </w:t>
      </w:r>
      <w:r w:rsidRPr="00047BC1">
        <w:rPr>
          <w:rFonts w:ascii="Book Antiqua" w:eastAsia="Book Antiqua" w:hAnsi="Book Antiqua" w:cs="Book Antiqua"/>
        </w:rPr>
        <w:t>2018;</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28</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416-432</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29472691</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10.1038/s41422-018-0011-0]</w:t>
      </w:r>
    </w:p>
    <w:p w14:paraId="6EA5BBDE" w14:textId="7430646A"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29</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Gautron</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AS</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Dominguez-Villar</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de</w:t>
      </w:r>
      <w:r w:rsidR="00E736B1" w:rsidRPr="00047BC1">
        <w:rPr>
          <w:rFonts w:ascii="Book Antiqua" w:eastAsia="Book Antiqua" w:hAnsi="Book Antiqua" w:cs="Book Antiqua"/>
        </w:rPr>
        <w:t xml:space="preserve"> </w:t>
      </w:r>
      <w:r w:rsidRPr="00047BC1">
        <w:rPr>
          <w:rFonts w:ascii="Book Antiqua" w:eastAsia="Book Antiqua" w:hAnsi="Book Antiqua" w:cs="Book Antiqua"/>
        </w:rPr>
        <w:t>Marcken</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Hafler</w:t>
      </w:r>
      <w:r w:rsidR="00E736B1" w:rsidRPr="00047BC1">
        <w:rPr>
          <w:rFonts w:ascii="Book Antiqua" w:eastAsia="Book Antiqua" w:hAnsi="Book Antiqua" w:cs="Book Antiqua"/>
        </w:rPr>
        <w:t xml:space="preserve"> </w:t>
      </w:r>
      <w:r w:rsidRPr="00047BC1">
        <w:rPr>
          <w:rFonts w:ascii="Book Antiqua" w:eastAsia="Book Antiqua" w:hAnsi="Book Antiqua" w:cs="Book Antiqua"/>
        </w:rPr>
        <w:t>DA.</w:t>
      </w:r>
      <w:r w:rsidR="00E736B1" w:rsidRPr="00047BC1">
        <w:rPr>
          <w:rFonts w:ascii="Book Antiqua" w:eastAsia="Book Antiqua" w:hAnsi="Book Antiqua" w:cs="Book Antiqua"/>
        </w:rPr>
        <w:t xml:space="preserve"> </w:t>
      </w:r>
      <w:r w:rsidRPr="00047BC1">
        <w:rPr>
          <w:rFonts w:ascii="Book Antiqua" w:eastAsia="Book Antiqua" w:hAnsi="Book Antiqua" w:cs="Book Antiqua"/>
        </w:rPr>
        <w:t>Enhanced</w:t>
      </w:r>
      <w:r w:rsidR="00E736B1" w:rsidRPr="00047BC1">
        <w:rPr>
          <w:rFonts w:ascii="Book Antiqua" w:eastAsia="Book Antiqua" w:hAnsi="Book Antiqua" w:cs="Book Antiqua"/>
        </w:rPr>
        <w:t xml:space="preserve"> </w:t>
      </w:r>
      <w:r w:rsidRPr="00047BC1">
        <w:rPr>
          <w:rFonts w:ascii="Book Antiqua" w:eastAsia="Book Antiqua" w:hAnsi="Book Antiqua" w:cs="Book Antiqua"/>
        </w:rPr>
        <w:t>suppressor</w:t>
      </w:r>
      <w:r w:rsidR="00E736B1" w:rsidRPr="00047BC1">
        <w:rPr>
          <w:rFonts w:ascii="Book Antiqua" w:eastAsia="Book Antiqua" w:hAnsi="Book Antiqua" w:cs="Book Antiqua"/>
        </w:rPr>
        <w:t xml:space="preserve"> </w:t>
      </w:r>
      <w:r w:rsidRPr="00047BC1">
        <w:rPr>
          <w:rFonts w:ascii="Book Antiqua" w:eastAsia="Book Antiqua" w:hAnsi="Book Antiqua" w:cs="Book Antiqua"/>
        </w:rPr>
        <w:t>function</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TIM-3+</w:t>
      </w:r>
      <w:r w:rsidR="00E736B1" w:rsidRPr="00047BC1">
        <w:rPr>
          <w:rFonts w:ascii="Book Antiqua" w:eastAsia="Book Antiqua" w:hAnsi="Book Antiqua" w:cs="Book Antiqua"/>
        </w:rPr>
        <w:t xml:space="preserve"> </w:t>
      </w:r>
      <w:r w:rsidRPr="00047BC1">
        <w:rPr>
          <w:rFonts w:ascii="Book Antiqua" w:eastAsia="Book Antiqua" w:hAnsi="Book Antiqua" w:cs="Book Antiqua"/>
        </w:rPr>
        <w:t>FoxP3+</w:t>
      </w:r>
      <w:r w:rsidR="00E736B1" w:rsidRPr="00047BC1">
        <w:rPr>
          <w:rFonts w:ascii="Book Antiqua" w:eastAsia="Book Antiqua" w:hAnsi="Book Antiqua" w:cs="Book Antiqua"/>
        </w:rPr>
        <w:t xml:space="preserve"> </w:t>
      </w:r>
      <w:r w:rsidRPr="00047BC1">
        <w:rPr>
          <w:rFonts w:ascii="Book Antiqua" w:eastAsia="Book Antiqua" w:hAnsi="Book Antiqua" w:cs="Book Antiqua"/>
        </w:rPr>
        <w:t>regulatory</w:t>
      </w:r>
      <w:r w:rsidR="00E736B1" w:rsidRPr="00047BC1">
        <w:rPr>
          <w:rFonts w:ascii="Book Antiqua" w:eastAsia="Book Antiqua" w:hAnsi="Book Antiqua" w:cs="Book Antiqua"/>
        </w:rPr>
        <w:t xml:space="preserve"> </w:t>
      </w:r>
      <w:r w:rsidRPr="00047BC1">
        <w:rPr>
          <w:rFonts w:ascii="Book Antiqua" w:eastAsia="Book Antiqua" w:hAnsi="Book Antiqua" w:cs="Book Antiqua"/>
        </w:rPr>
        <w:t>T</w:t>
      </w:r>
      <w:r w:rsidR="00E736B1" w:rsidRPr="00047BC1">
        <w:rPr>
          <w:rFonts w:ascii="Book Antiqua" w:eastAsia="Book Antiqua" w:hAnsi="Book Antiqua" w:cs="Book Antiqua"/>
        </w:rPr>
        <w:t xml:space="preserve"> </w:t>
      </w:r>
      <w:r w:rsidRPr="00047BC1">
        <w:rPr>
          <w:rFonts w:ascii="Book Antiqua" w:eastAsia="Book Antiqua" w:hAnsi="Book Antiqua" w:cs="Book Antiqua"/>
        </w:rPr>
        <w:t>cells.</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Eur</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J</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Immunol</w:t>
      </w:r>
      <w:r w:rsidR="00E736B1" w:rsidRPr="00047BC1">
        <w:rPr>
          <w:rFonts w:ascii="Book Antiqua" w:eastAsia="Book Antiqua" w:hAnsi="Book Antiqua" w:cs="Book Antiqua"/>
        </w:rPr>
        <w:t xml:space="preserve"> </w:t>
      </w:r>
      <w:r w:rsidRPr="00047BC1">
        <w:rPr>
          <w:rFonts w:ascii="Book Antiqua" w:eastAsia="Book Antiqua" w:hAnsi="Book Antiqua" w:cs="Book Antiqua"/>
        </w:rPr>
        <w:t>2014;</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44</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2703-2711</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24838857</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10.1002/eji.201344392]</w:t>
      </w:r>
    </w:p>
    <w:p w14:paraId="67252BFB" w14:textId="69459147"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30</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Wolf</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Y</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Anderson</w:t>
      </w:r>
      <w:r w:rsidR="00E736B1" w:rsidRPr="00047BC1">
        <w:rPr>
          <w:rFonts w:ascii="Book Antiqua" w:eastAsia="Book Antiqua" w:hAnsi="Book Antiqua" w:cs="Book Antiqua"/>
        </w:rPr>
        <w:t xml:space="preserve"> </w:t>
      </w:r>
      <w:r w:rsidRPr="00047BC1">
        <w:rPr>
          <w:rFonts w:ascii="Book Antiqua" w:eastAsia="Book Antiqua" w:hAnsi="Book Antiqua" w:cs="Book Antiqua"/>
        </w:rPr>
        <w:t>AC,</w:t>
      </w:r>
      <w:r w:rsidR="00E736B1" w:rsidRPr="00047BC1">
        <w:rPr>
          <w:rFonts w:ascii="Book Antiqua" w:eastAsia="Book Antiqua" w:hAnsi="Book Antiqua" w:cs="Book Antiqua"/>
        </w:rPr>
        <w:t xml:space="preserve"> </w:t>
      </w:r>
      <w:r w:rsidRPr="00047BC1">
        <w:rPr>
          <w:rFonts w:ascii="Book Antiqua" w:eastAsia="Book Antiqua" w:hAnsi="Book Antiqua" w:cs="Book Antiqua"/>
        </w:rPr>
        <w:t>Kuchroo</w:t>
      </w:r>
      <w:r w:rsidR="00E736B1" w:rsidRPr="00047BC1">
        <w:rPr>
          <w:rFonts w:ascii="Book Antiqua" w:eastAsia="Book Antiqua" w:hAnsi="Book Antiqua" w:cs="Book Antiqua"/>
        </w:rPr>
        <w:t xml:space="preserve"> </w:t>
      </w:r>
      <w:r w:rsidRPr="00047BC1">
        <w:rPr>
          <w:rFonts w:ascii="Book Antiqua" w:eastAsia="Book Antiqua" w:hAnsi="Book Antiqua" w:cs="Book Antiqua"/>
        </w:rPr>
        <w:t>VK.</w:t>
      </w:r>
      <w:r w:rsidR="00E736B1" w:rsidRPr="00047BC1">
        <w:rPr>
          <w:rFonts w:ascii="Book Antiqua" w:eastAsia="Book Antiqua" w:hAnsi="Book Antiqua" w:cs="Book Antiqua"/>
        </w:rPr>
        <w:t xml:space="preserve"> </w:t>
      </w:r>
      <w:r w:rsidRPr="00047BC1">
        <w:rPr>
          <w:rFonts w:ascii="Book Antiqua" w:eastAsia="Book Antiqua" w:hAnsi="Book Antiqua" w:cs="Book Antiqua"/>
        </w:rPr>
        <w:t>TIM3</w:t>
      </w:r>
      <w:r w:rsidR="00E736B1" w:rsidRPr="00047BC1">
        <w:rPr>
          <w:rFonts w:ascii="Book Antiqua" w:eastAsia="Book Antiqua" w:hAnsi="Book Antiqua" w:cs="Book Antiqua"/>
        </w:rPr>
        <w:t xml:space="preserve"> </w:t>
      </w:r>
      <w:r w:rsidRPr="00047BC1">
        <w:rPr>
          <w:rFonts w:ascii="Book Antiqua" w:eastAsia="Book Antiqua" w:hAnsi="Book Antiqua" w:cs="Book Antiqua"/>
        </w:rPr>
        <w:t>comes</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age</w:t>
      </w:r>
      <w:r w:rsidR="00E736B1" w:rsidRPr="00047BC1">
        <w:rPr>
          <w:rFonts w:ascii="Book Antiqua" w:eastAsia="Book Antiqua" w:hAnsi="Book Antiqua" w:cs="Book Antiqua"/>
        </w:rPr>
        <w:t xml:space="preserve"> </w:t>
      </w:r>
      <w:r w:rsidRPr="00047BC1">
        <w:rPr>
          <w:rFonts w:ascii="Book Antiqua" w:eastAsia="Book Antiqua" w:hAnsi="Book Antiqua" w:cs="Book Antiqua"/>
        </w:rPr>
        <w:t>as</w:t>
      </w:r>
      <w:r w:rsidR="00E736B1" w:rsidRPr="00047BC1">
        <w:rPr>
          <w:rFonts w:ascii="Book Antiqua" w:eastAsia="Book Antiqua" w:hAnsi="Book Antiqua" w:cs="Book Antiqua"/>
        </w:rPr>
        <w:t xml:space="preserve"> </w:t>
      </w:r>
      <w:r w:rsidRPr="00047BC1">
        <w:rPr>
          <w:rFonts w:ascii="Book Antiqua" w:eastAsia="Book Antiqua" w:hAnsi="Book Antiqua" w:cs="Book Antiqua"/>
        </w:rPr>
        <w:t>an</w:t>
      </w:r>
      <w:r w:rsidR="00E736B1" w:rsidRPr="00047BC1">
        <w:rPr>
          <w:rFonts w:ascii="Book Antiqua" w:eastAsia="Book Antiqua" w:hAnsi="Book Antiqua" w:cs="Book Antiqua"/>
        </w:rPr>
        <w:t xml:space="preserve"> </w:t>
      </w:r>
      <w:r w:rsidRPr="00047BC1">
        <w:rPr>
          <w:rFonts w:ascii="Book Antiqua" w:eastAsia="Book Antiqua" w:hAnsi="Book Antiqua" w:cs="Book Antiqua"/>
        </w:rPr>
        <w:t>inhibitory</w:t>
      </w:r>
      <w:r w:rsidR="00E736B1" w:rsidRPr="00047BC1">
        <w:rPr>
          <w:rFonts w:ascii="Book Antiqua" w:eastAsia="Book Antiqua" w:hAnsi="Book Antiqua" w:cs="Book Antiqua"/>
        </w:rPr>
        <w:t xml:space="preserve"> </w:t>
      </w:r>
      <w:r w:rsidRPr="00047BC1">
        <w:rPr>
          <w:rFonts w:ascii="Book Antiqua" w:eastAsia="Book Antiqua" w:hAnsi="Book Antiqua" w:cs="Book Antiqua"/>
        </w:rPr>
        <w:t>receptor.</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Nat</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Rev</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Immunol</w:t>
      </w:r>
      <w:r w:rsidR="00E736B1" w:rsidRPr="00047BC1">
        <w:rPr>
          <w:rFonts w:ascii="Book Antiqua" w:eastAsia="Book Antiqua" w:hAnsi="Book Antiqua" w:cs="Book Antiqua"/>
        </w:rPr>
        <w:t xml:space="preserve"> </w:t>
      </w:r>
      <w:r w:rsidRPr="00047BC1">
        <w:rPr>
          <w:rFonts w:ascii="Book Antiqua" w:eastAsia="Book Antiqua" w:hAnsi="Book Antiqua" w:cs="Book Antiqua"/>
        </w:rPr>
        <w:t>2020;</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20</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173-185</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31676858</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10.1038/s41577-019-0224-6]</w:t>
      </w:r>
    </w:p>
    <w:p w14:paraId="18153199" w14:textId="184C73BE"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31</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Wang</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J</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Sun</w:t>
      </w:r>
      <w:r w:rsidR="00E736B1" w:rsidRPr="00047BC1">
        <w:rPr>
          <w:rFonts w:ascii="Book Antiqua" w:eastAsia="Book Antiqua" w:hAnsi="Book Antiqua" w:cs="Book Antiqua"/>
        </w:rPr>
        <w:t xml:space="preserve"> </w:t>
      </w:r>
      <w:r w:rsidRPr="00047BC1">
        <w:rPr>
          <w:rFonts w:ascii="Book Antiqua" w:eastAsia="Book Antiqua" w:hAnsi="Book Antiqua" w:cs="Book Antiqua"/>
        </w:rPr>
        <w:t>J,</w:t>
      </w:r>
      <w:r w:rsidR="00E736B1" w:rsidRPr="00047BC1">
        <w:rPr>
          <w:rFonts w:ascii="Book Antiqua" w:eastAsia="Book Antiqua" w:hAnsi="Book Antiqua" w:cs="Book Antiqua"/>
        </w:rPr>
        <w:t xml:space="preserve"> </w:t>
      </w:r>
      <w:r w:rsidRPr="00047BC1">
        <w:rPr>
          <w:rFonts w:ascii="Book Antiqua" w:eastAsia="Book Antiqua" w:hAnsi="Book Antiqua" w:cs="Book Antiqua"/>
        </w:rPr>
        <w:t>Liu</w:t>
      </w:r>
      <w:r w:rsidR="00E736B1" w:rsidRPr="00047BC1">
        <w:rPr>
          <w:rFonts w:ascii="Book Antiqua" w:eastAsia="Book Antiqua" w:hAnsi="Book Antiqua" w:cs="Book Antiqua"/>
        </w:rPr>
        <w:t xml:space="preserve"> </w:t>
      </w:r>
      <w:r w:rsidRPr="00047BC1">
        <w:rPr>
          <w:rFonts w:ascii="Book Antiqua" w:eastAsia="Book Antiqua" w:hAnsi="Book Antiqua" w:cs="Book Antiqua"/>
        </w:rPr>
        <w:t>LN,</w:t>
      </w:r>
      <w:r w:rsidR="00E736B1" w:rsidRPr="00047BC1">
        <w:rPr>
          <w:rFonts w:ascii="Book Antiqua" w:eastAsia="Book Antiqua" w:hAnsi="Book Antiqua" w:cs="Book Antiqua"/>
        </w:rPr>
        <w:t xml:space="preserve"> </w:t>
      </w:r>
      <w:r w:rsidRPr="00047BC1">
        <w:rPr>
          <w:rFonts w:ascii="Book Antiqua" w:eastAsia="Book Antiqua" w:hAnsi="Book Antiqua" w:cs="Book Antiqua"/>
        </w:rPr>
        <w:t>Flies</w:t>
      </w:r>
      <w:r w:rsidR="00E736B1" w:rsidRPr="00047BC1">
        <w:rPr>
          <w:rFonts w:ascii="Book Antiqua" w:eastAsia="Book Antiqua" w:hAnsi="Book Antiqua" w:cs="Book Antiqua"/>
        </w:rPr>
        <w:t xml:space="preserve"> </w:t>
      </w:r>
      <w:r w:rsidRPr="00047BC1">
        <w:rPr>
          <w:rFonts w:ascii="Book Antiqua" w:eastAsia="Book Antiqua" w:hAnsi="Book Antiqua" w:cs="Book Antiqua"/>
        </w:rPr>
        <w:t>DB,</w:t>
      </w:r>
      <w:r w:rsidR="00E736B1" w:rsidRPr="00047BC1">
        <w:rPr>
          <w:rFonts w:ascii="Book Antiqua" w:eastAsia="Book Antiqua" w:hAnsi="Book Antiqua" w:cs="Book Antiqua"/>
        </w:rPr>
        <w:t xml:space="preserve"> </w:t>
      </w:r>
      <w:r w:rsidRPr="00047BC1">
        <w:rPr>
          <w:rFonts w:ascii="Book Antiqua" w:eastAsia="Book Antiqua" w:hAnsi="Book Antiqua" w:cs="Book Antiqua"/>
        </w:rPr>
        <w:t>Nie</w:t>
      </w:r>
      <w:r w:rsidR="00E736B1" w:rsidRPr="00047BC1">
        <w:rPr>
          <w:rFonts w:ascii="Book Antiqua" w:eastAsia="Book Antiqua" w:hAnsi="Book Antiqua" w:cs="Book Antiqua"/>
        </w:rPr>
        <w:t xml:space="preserve"> </w:t>
      </w:r>
      <w:r w:rsidRPr="00047BC1">
        <w:rPr>
          <w:rFonts w:ascii="Book Antiqua" w:eastAsia="Book Antiqua" w:hAnsi="Book Antiqua" w:cs="Book Antiqua"/>
        </w:rPr>
        <w:t>X,</w:t>
      </w:r>
      <w:r w:rsidR="00E736B1" w:rsidRPr="00047BC1">
        <w:rPr>
          <w:rFonts w:ascii="Book Antiqua" w:eastAsia="Book Antiqua" w:hAnsi="Book Antiqua" w:cs="Book Antiqua"/>
        </w:rPr>
        <w:t xml:space="preserve"> </w:t>
      </w:r>
      <w:r w:rsidRPr="00047BC1">
        <w:rPr>
          <w:rFonts w:ascii="Book Antiqua" w:eastAsia="Book Antiqua" w:hAnsi="Book Antiqua" w:cs="Book Antiqua"/>
        </w:rPr>
        <w:t>Toki</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Zhang</w:t>
      </w:r>
      <w:r w:rsidR="00E736B1" w:rsidRPr="00047BC1">
        <w:rPr>
          <w:rFonts w:ascii="Book Antiqua" w:eastAsia="Book Antiqua" w:hAnsi="Book Antiqua" w:cs="Book Antiqua"/>
        </w:rPr>
        <w:t xml:space="preserve"> </w:t>
      </w:r>
      <w:r w:rsidRPr="00047BC1">
        <w:rPr>
          <w:rFonts w:ascii="Book Antiqua" w:eastAsia="Book Antiqua" w:hAnsi="Book Antiqua" w:cs="Book Antiqua"/>
        </w:rPr>
        <w:t>J,</w:t>
      </w:r>
      <w:r w:rsidR="00E736B1" w:rsidRPr="00047BC1">
        <w:rPr>
          <w:rFonts w:ascii="Book Antiqua" w:eastAsia="Book Antiqua" w:hAnsi="Book Antiqua" w:cs="Book Antiqua"/>
        </w:rPr>
        <w:t xml:space="preserve"> </w:t>
      </w:r>
      <w:r w:rsidRPr="00047BC1">
        <w:rPr>
          <w:rFonts w:ascii="Book Antiqua" w:eastAsia="Book Antiqua" w:hAnsi="Book Antiqua" w:cs="Book Antiqua"/>
        </w:rPr>
        <w:t>Song</w:t>
      </w:r>
      <w:r w:rsidR="00E736B1" w:rsidRPr="00047BC1">
        <w:rPr>
          <w:rFonts w:ascii="Book Antiqua" w:eastAsia="Book Antiqua" w:hAnsi="Book Antiqua" w:cs="Book Antiqua"/>
        </w:rPr>
        <w:t xml:space="preserve"> </w:t>
      </w:r>
      <w:r w:rsidRPr="00047BC1">
        <w:rPr>
          <w:rFonts w:ascii="Book Antiqua" w:eastAsia="Book Antiqua" w:hAnsi="Book Antiqua" w:cs="Book Antiqua"/>
        </w:rPr>
        <w:t>C,</w:t>
      </w:r>
      <w:r w:rsidR="00E736B1" w:rsidRPr="00047BC1">
        <w:rPr>
          <w:rFonts w:ascii="Book Antiqua" w:eastAsia="Book Antiqua" w:hAnsi="Book Antiqua" w:cs="Book Antiqua"/>
        </w:rPr>
        <w:t xml:space="preserve"> </w:t>
      </w:r>
      <w:r w:rsidRPr="00047BC1">
        <w:rPr>
          <w:rFonts w:ascii="Book Antiqua" w:eastAsia="Book Antiqua" w:hAnsi="Book Antiqua" w:cs="Book Antiqua"/>
        </w:rPr>
        <w:t>Zarr</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Zhou</w:t>
      </w:r>
      <w:r w:rsidR="00E736B1" w:rsidRPr="00047BC1">
        <w:rPr>
          <w:rFonts w:ascii="Book Antiqua" w:eastAsia="Book Antiqua" w:hAnsi="Book Antiqua" w:cs="Book Antiqua"/>
        </w:rPr>
        <w:t xml:space="preserve"> </w:t>
      </w:r>
      <w:r w:rsidRPr="00047BC1">
        <w:rPr>
          <w:rFonts w:ascii="Book Antiqua" w:eastAsia="Book Antiqua" w:hAnsi="Book Antiqua" w:cs="Book Antiqua"/>
        </w:rPr>
        <w:t>X,</w:t>
      </w:r>
      <w:r w:rsidR="00E736B1" w:rsidRPr="00047BC1">
        <w:rPr>
          <w:rFonts w:ascii="Book Antiqua" w:eastAsia="Book Antiqua" w:hAnsi="Book Antiqua" w:cs="Book Antiqua"/>
        </w:rPr>
        <w:t xml:space="preserve"> </w:t>
      </w:r>
      <w:r w:rsidRPr="00047BC1">
        <w:rPr>
          <w:rFonts w:ascii="Book Antiqua" w:eastAsia="Book Antiqua" w:hAnsi="Book Antiqua" w:cs="Book Antiqua"/>
        </w:rPr>
        <w:t>Han</w:t>
      </w:r>
      <w:r w:rsidR="00E736B1" w:rsidRPr="00047BC1">
        <w:rPr>
          <w:rFonts w:ascii="Book Antiqua" w:eastAsia="Book Antiqua" w:hAnsi="Book Antiqua" w:cs="Book Antiqua"/>
        </w:rPr>
        <w:t xml:space="preserve"> </w:t>
      </w:r>
      <w:r w:rsidRPr="00047BC1">
        <w:rPr>
          <w:rFonts w:ascii="Book Antiqua" w:eastAsia="Book Antiqua" w:hAnsi="Book Antiqua" w:cs="Book Antiqua"/>
        </w:rPr>
        <w:t>X,</w:t>
      </w:r>
      <w:r w:rsidR="00E736B1" w:rsidRPr="00047BC1">
        <w:rPr>
          <w:rFonts w:ascii="Book Antiqua" w:eastAsia="Book Antiqua" w:hAnsi="Book Antiqua" w:cs="Book Antiqua"/>
        </w:rPr>
        <w:t xml:space="preserve"> </w:t>
      </w:r>
      <w:r w:rsidRPr="00047BC1">
        <w:rPr>
          <w:rFonts w:ascii="Book Antiqua" w:eastAsia="Book Antiqua" w:hAnsi="Book Antiqua" w:cs="Book Antiqua"/>
        </w:rPr>
        <w:t>Archer</w:t>
      </w:r>
      <w:r w:rsidR="00E736B1" w:rsidRPr="00047BC1">
        <w:rPr>
          <w:rFonts w:ascii="Book Antiqua" w:eastAsia="Book Antiqua" w:hAnsi="Book Antiqua" w:cs="Book Antiqua"/>
        </w:rPr>
        <w:t xml:space="preserve"> </w:t>
      </w:r>
      <w:r w:rsidRPr="00047BC1">
        <w:rPr>
          <w:rFonts w:ascii="Book Antiqua" w:eastAsia="Book Antiqua" w:hAnsi="Book Antiqua" w:cs="Book Antiqua"/>
        </w:rPr>
        <w:t>KA,</w:t>
      </w:r>
      <w:r w:rsidR="00E736B1" w:rsidRPr="00047BC1">
        <w:rPr>
          <w:rFonts w:ascii="Book Antiqua" w:eastAsia="Book Antiqua" w:hAnsi="Book Antiqua" w:cs="Book Antiqua"/>
        </w:rPr>
        <w:t xml:space="preserve"> </w:t>
      </w:r>
      <w:r w:rsidRPr="00047BC1">
        <w:rPr>
          <w:rFonts w:ascii="Book Antiqua" w:eastAsia="Book Antiqua" w:hAnsi="Book Antiqua" w:cs="Book Antiqua"/>
        </w:rPr>
        <w:t>O'Neill</w:t>
      </w:r>
      <w:r w:rsidR="00E736B1" w:rsidRPr="00047BC1">
        <w:rPr>
          <w:rFonts w:ascii="Book Antiqua" w:eastAsia="Book Antiqua" w:hAnsi="Book Antiqua" w:cs="Book Antiqua"/>
        </w:rPr>
        <w:t xml:space="preserve"> </w:t>
      </w:r>
      <w:r w:rsidRPr="00047BC1">
        <w:rPr>
          <w:rFonts w:ascii="Book Antiqua" w:eastAsia="Book Antiqua" w:hAnsi="Book Antiqua" w:cs="Book Antiqua"/>
        </w:rPr>
        <w:t>T,</w:t>
      </w:r>
      <w:r w:rsidR="00E736B1" w:rsidRPr="00047BC1">
        <w:rPr>
          <w:rFonts w:ascii="Book Antiqua" w:eastAsia="Book Antiqua" w:hAnsi="Book Antiqua" w:cs="Book Antiqua"/>
        </w:rPr>
        <w:t xml:space="preserve"> </w:t>
      </w:r>
      <w:r w:rsidRPr="00047BC1">
        <w:rPr>
          <w:rFonts w:ascii="Book Antiqua" w:eastAsia="Book Antiqua" w:hAnsi="Book Antiqua" w:cs="Book Antiqua"/>
        </w:rPr>
        <w:t>Herbst</w:t>
      </w:r>
      <w:r w:rsidR="00E736B1" w:rsidRPr="00047BC1">
        <w:rPr>
          <w:rFonts w:ascii="Book Antiqua" w:eastAsia="Book Antiqua" w:hAnsi="Book Antiqua" w:cs="Book Antiqua"/>
        </w:rPr>
        <w:t xml:space="preserve"> </w:t>
      </w:r>
      <w:r w:rsidRPr="00047BC1">
        <w:rPr>
          <w:rFonts w:ascii="Book Antiqua" w:eastAsia="Book Antiqua" w:hAnsi="Book Antiqua" w:cs="Book Antiqua"/>
        </w:rPr>
        <w:t>RS,</w:t>
      </w:r>
      <w:r w:rsidR="00E736B1" w:rsidRPr="00047BC1">
        <w:rPr>
          <w:rFonts w:ascii="Book Antiqua" w:eastAsia="Book Antiqua" w:hAnsi="Book Antiqua" w:cs="Book Antiqua"/>
        </w:rPr>
        <w:t xml:space="preserve"> </w:t>
      </w:r>
      <w:r w:rsidRPr="00047BC1">
        <w:rPr>
          <w:rFonts w:ascii="Book Antiqua" w:eastAsia="Book Antiqua" w:hAnsi="Book Antiqua" w:cs="Book Antiqua"/>
        </w:rPr>
        <w:t>Boto</w:t>
      </w:r>
      <w:r w:rsidR="00E736B1" w:rsidRPr="00047BC1">
        <w:rPr>
          <w:rFonts w:ascii="Book Antiqua" w:eastAsia="Book Antiqua" w:hAnsi="Book Antiqua" w:cs="Book Antiqua"/>
        </w:rPr>
        <w:t xml:space="preserve"> </w:t>
      </w:r>
      <w:r w:rsidRPr="00047BC1">
        <w:rPr>
          <w:rFonts w:ascii="Book Antiqua" w:eastAsia="Book Antiqua" w:hAnsi="Book Antiqua" w:cs="Book Antiqua"/>
        </w:rPr>
        <w:t>AN,</w:t>
      </w:r>
      <w:r w:rsidR="00E736B1" w:rsidRPr="00047BC1">
        <w:rPr>
          <w:rFonts w:ascii="Book Antiqua" w:eastAsia="Book Antiqua" w:hAnsi="Book Antiqua" w:cs="Book Antiqua"/>
        </w:rPr>
        <w:t xml:space="preserve"> </w:t>
      </w:r>
      <w:r w:rsidRPr="00047BC1">
        <w:rPr>
          <w:rFonts w:ascii="Book Antiqua" w:eastAsia="Book Antiqua" w:hAnsi="Book Antiqua" w:cs="Book Antiqua"/>
        </w:rPr>
        <w:t>Sanmamed</w:t>
      </w:r>
      <w:r w:rsidR="00E736B1" w:rsidRPr="00047BC1">
        <w:rPr>
          <w:rFonts w:ascii="Book Antiqua" w:eastAsia="Book Antiqua" w:hAnsi="Book Antiqua" w:cs="Book Antiqua"/>
        </w:rPr>
        <w:t xml:space="preserve"> </w:t>
      </w:r>
      <w:r w:rsidRPr="00047BC1">
        <w:rPr>
          <w:rFonts w:ascii="Book Antiqua" w:eastAsia="Book Antiqua" w:hAnsi="Book Antiqua" w:cs="Book Antiqua"/>
        </w:rPr>
        <w:t>MF,</w:t>
      </w:r>
      <w:r w:rsidR="00E736B1" w:rsidRPr="00047BC1">
        <w:rPr>
          <w:rFonts w:ascii="Book Antiqua" w:eastAsia="Book Antiqua" w:hAnsi="Book Antiqua" w:cs="Book Antiqua"/>
        </w:rPr>
        <w:t xml:space="preserve"> </w:t>
      </w:r>
      <w:r w:rsidRPr="00047BC1">
        <w:rPr>
          <w:rFonts w:ascii="Book Antiqua" w:eastAsia="Book Antiqua" w:hAnsi="Book Antiqua" w:cs="Book Antiqua"/>
        </w:rPr>
        <w:t>Langermann</w:t>
      </w:r>
      <w:r w:rsidR="00E736B1" w:rsidRPr="00047BC1">
        <w:rPr>
          <w:rFonts w:ascii="Book Antiqua" w:eastAsia="Book Antiqua" w:hAnsi="Book Antiqua" w:cs="Book Antiqua"/>
        </w:rPr>
        <w:t xml:space="preserve"> </w:t>
      </w:r>
      <w:r w:rsidRPr="00047BC1">
        <w:rPr>
          <w:rFonts w:ascii="Book Antiqua" w:eastAsia="Book Antiqua" w:hAnsi="Book Antiqua" w:cs="Book Antiqua"/>
        </w:rPr>
        <w:t>S,</w:t>
      </w:r>
      <w:r w:rsidR="00E736B1" w:rsidRPr="00047BC1">
        <w:rPr>
          <w:rFonts w:ascii="Book Antiqua" w:eastAsia="Book Antiqua" w:hAnsi="Book Antiqua" w:cs="Book Antiqua"/>
        </w:rPr>
        <w:t xml:space="preserve"> </w:t>
      </w:r>
      <w:r w:rsidRPr="00047BC1">
        <w:rPr>
          <w:rFonts w:ascii="Book Antiqua" w:eastAsia="Book Antiqua" w:hAnsi="Book Antiqua" w:cs="Book Antiqua"/>
        </w:rPr>
        <w:t>Rimm</w:t>
      </w:r>
      <w:r w:rsidR="00E736B1" w:rsidRPr="00047BC1">
        <w:rPr>
          <w:rFonts w:ascii="Book Antiqua" w:eastAsia="Book Antiqua" w:hAnsi="Book Antiqua" w:cs="Book Antiqua"/>
        </w:rPr>
        <w:t xml:space="preserve"> </w:t>
      </w:r>
      <w:r w:rsidRPr="00047BC1">
        <w:rPr>
          <w:rFonts w:ascii="Book Antiqua" w:eastAsia="Book Antiqua" w:hAnsi="Book Antiqua" w:cs="Book Antiqua"/>
        </w:rPr>
        <w:t>DL,</w:t>
      </w:r>
      <w:r w:rsidR="00E736B1" w:rsidRPr="00047BC1">
        <w:rPr>
          <w:rFonts w:ascii="Book Antiqua" w:eastAsia="Book Antiqua" w:hAnsi="Book Antiqua" w:cs="Book Antiqua"/>
        </w:rPr>
        <w:t xml:space="preserve"> </w:t>
      </w:r>
      <w:r w:rsidRPr="00047BC1">
        <w:rPr>
          <w:rFonts w:ascii="Book Antiqua" w:eastAsia="Book Antiqua" w:hAnsi="Book Antiqua" w:cs="Book Antiqua"/>
        </w:rPr>
        <w:t>Chen</w:t>
      </w:r>
      <w:r w:rsidR="00E736B1" w:rsidRPr="00047BC1">
        <w:rPr>
          <w:rFonts w:ascii="Book Antiqua" w:eastAsia="Book Antiqua" w:hAnsi="Book Antiqua" w:cs="Book Antiqua"/>
        </w:rPr>
        <w:t xml:space="preserve"> </w:t>
      </w:r>
      <w:r w:rsidRPr="00047BC1">
        <w:rPr>
          <w:rFonts w:ascii="Book Antiqua" w:eastAsia="Book Antiqua" w:hAnsi="Book Antiqua" w:cs="Book Antiqua"/>
        </w:rPr>
        <w:t>L.</w:t>
      </w:r>
      <w:r w:rsidR="00E736B1" w:rsidRPr="00047BC1">
        <w:rPr>
          <w:rFonts w:ascii="Book Antiqua" w:eastAsia="Book Antiqua" w:hAnsi="Book Antiqua" w:cs="Book Antiqua"/>
        </w:rPr>
        <w:t xml:space="preserve"> </w:t>
      </w:r>
      <w:r w:rsidRPr="00047BC1">
        <w:rPr>
          <w:rFonts w:ascii="Book Antiqua" w:eastAsia="Book Antiqua" w:hAnsi="Book Antiqua" w:cs="Book Antiqua"/>
        </w:rPr>
        <w:t>Siglec-15</w:t>
      </w:r>
      <w:r w:rsidR="00E736B1" w:rsidRPr="00047BC1">
        <w:rPr>
          <w:rFonts w:ascii="Book Antiqua" w:eastAsia="Book Antiqua" w:hAnsi="Book Antiqua" w:cs="Book Antiqua"/>
        </w:rPr>
        <w:t xml:space="preserve"> </w:t>
      </w:r>
      <w:r w:rsidRPr="00047BC1">
        <w:rPr>
          <w:rFonts w:ascii="Book Antiqua" w:eastAsia="Book Antiqua" w:hAnsi="Book Antiqua" w:cs="Book Antiqua"/>
        </w:rPr>
        <w:t>as</w:t>
      </w:r>
      <w:r w:rsidR="00E736B1" w:rsidRPr="00047BC1">
        <w:rPr>
          <w:rFonts w:ascii="Book Antiqua" w:eastAsia="Book Antiqua" w:hAnsi="Book Antiqua" w:cs="Book Antiqua"/>
        </w:rPr>
        <w:t xml:space="preserve"> </w:t>
      </w:r>
      <w:r w:rsidRPr="00047BC1">
        <w:rPr>
          <w:rFonts w:ascii="Book Antiqua" w:eastAsia="Book Antiqua" w:hAnsi="Book Antiqua" w:cs="Book Antiqua"/>
        </w:rPr>
        <w:t>an</w:t>
      </w:r>
      <w:r w:rsidR="00E736B1" w:rsidRPr="00047BC1">
        <w:rPr>
          <w:rFonts w:ascii="Book Antiqua" w:eastAsia="Book Antiqua" w:hAnsi="Book Antiqua" w:cs="Book Antiqua"/>
        </w:rPr>
        <w:t xml:space="preserve"> </w:t>
      </w:r>
      <w:r w:rsidRPr="00047BC1">
        <w:rPr>
          <w:rFonts w:ascii="Book Antiqua" w:eastAsia="Book Antiqua" w:hAnsi="Book Antiqua" w:cs="Book Antiqua"/>
        </w:rPr>
        <w:t>immune</w:t>
      </w:r>
      <w:r w:rsidR="00E736B1" w:rsidRPr="00047BC1">
        <w:rPr>
          <w:rFonts w:ascii="Book Antiqua" w:eastAsia="Book Antiqua" w:hAnsi="Book Antiqua" w:cs="Book Antiqua"/>
        </w:rPr>
        <w:t xml:space="preserve"> </w:t>
      </w:r>
      <w:r w:rsidRPr="00047BC1">
        <w:rPr>
          <w:rFonts w:ascii="Book Antiqua" w:eastAsia="Book Antiqua" w:hAnsi="Book Antiqua" w:cs="Book Antiqua"/>
        </w:rPr>
        <w:t>suppressor</w:t>
      </w:r>
      <w:r w:rsidR="00E736B1" w:rsidRPr="00047BC1">
        <w:rPr>
          <w:rFonts w:ascii="Book Antiqua" w:eastAsia="Book Antiqua" w:hAnsi="Book Antiqua" w:cs="Book Antiqua"/>
        </w:rPr>
        <w:t xml:space="preserve"> </w:t>
      </w:r>
      <w:r w:rsidRPr="00047BC1">
        <w:rPr>
          <w:rFonts w:ascii="Book Antiqua" w:eastAsia="Book Antiqua" w:hAnsi="Book Antiqua" w:cs="Book Antiqua"/>
        </w:rPr>
        <w:t>and</w:t>
      </w:r>
      <w:r w:rsidR="00E736B1" w:rsidRPr="00047BC1">
        <w:rPr>
          <w:rFonts w:ascii="Book Antiqua" w:eastAsia="Book Antiqua" w:hAnsi="Book Antiqua" w:cs="Book Antiqua"/>
        </w:rPr>
        <w:t xml:space="preserve"> </w:t>
      </w:r>
      <w:r w:rsidRPr="00047BC1">
        <w:rPr>
          <w:rFonts w:ascii="Book Antiqua" w:eastAsia="Book Antiqua" w:hAnsi="Book Antiqua" w:cs="Book Antiqua"/>
        </w:rPr>
        <w:t>potential</w:t>
      </w:r>
      <w:r w:rsidR="00E736B1" w:rsidRPr="00047BC1">
        <w:rPr>
          <w:rFonts w:ascii="Book Antiqua" w:eastAsia="Book Antiqua" w:hAnsi="Book Antiqua" w:cs="Book Antiqua"/>
        </w:rPr>
        <w:t xml:space="preserve"> </w:t>
      </w:r>
      <w:r w:rsidRPr="00047BC1">
        <w:rPr>
          <w:rFonts w:ascii="Book Antiqua" w:eastAsia="Book Antiqua" w:hAnsi="Book Antiqua" w:cs="Book Antiqua"/>
        </w:rPr>
        <w:t>target</w:t>
      </w:r>
      <w:r w:rsidR="00E736B1" w:rsidRPr="00047BC1">
        <w:rPr>
          <w:rFonts w:ascii="Book Antiqua" w:eastAsia="Book Antiqua" w:hAnsi="Book Antiqua" w:cs="Book Antiqua"/>
        </w:rPr>
        <w:t xml:space="preserve"> </w:t>
      </w:r>
      <w:r w:rsidRPr="00047BC1">
        <w:rPr>
          <w:rFonts w:ascii="Book Antiqua" w:eastAsia="Book Antiqua" w:hAnsi="Book Antiqua" w:cs="Book Antiqua"/>
        </w:rPr>
        <w:t>for</w:t>
      </w:r>
      <w:r w:rsidR="00E736B1" w:rsidRPr="00047BC1">
        <w:rPr>
          <w:rFonts w:ascii="Book Antiqua" w:eastAsia="Book Antiqua" w:hAnsi="Book Antiqua" w:cs="Book Antiqua"/>
        </w:rPr>
        <w:t xml:space="preserve"> </w:t>
      </w:r>
      <w:r w:rsidRPr="00047BC1">
        <w:rPr>
          <w:rFonts w:ascii="Book Antiqua" w:eastAsia="Book Antiqua" w:hAnsi="Book Antiqua" w:cs="Book Antiqua"/>
        </w:rPr>
        <w:t>normalization</w:t>
      </w:r>
      <w:r w:rsidR="00E736B1" w:rsidRPr="00047BC1">
        <w:rPr>
          <w:rFonts w:ascii="Book Antiqua" w:eastAsia="Book Antiqua" w:hAnsi="Book Antiqua" w:cs="Book Antiqua"/>
        </w:rPr>
        <w:t xml:space="preserve"> </w:t>
      </w:r>
      <w:r w:rsidRPr="00047BC1">
        <w:rPr>
          <w:rFonts w:ascii="Book Antiqua" w:eastAsia="Book Antiqua" w:hAnsi="Book Antiqua" w:cs="Book Antiqua"/>
        </w:rPr>
        <w:t>cancer</w:t>
      </w:r>
      <w:r w:rsidR="00E736B1" w:rsidRPr="00047BC1">
        <w:rPr>
          <w:rFonts w:ascii="Book Antiqua" w:eastAsia="Book Antiqua" w:hAnsi="Book Antiqua" w:cs="Book Antiqua"/>
        </w:rPr>
        <w:t xml:space="preserve"> </w:t>
      </w:r>
      <w:r w:rsidRPr="00047BC1">
        <w:rPr>
          <w:rFonts w:ascii="Book Antiqua" w:eastAsia="Book Antiqua" w:hAnsi="Book Antiqua" w:cs="Book Antiqua"/>
        </w:rPr>
        <w:t>immunotherapy.</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Nat</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Med</w:t>
      </w:r>
      <w:r w:rsidR="00E736B1" w:rsidRPr="00047BC1">
        <w:rPr>
          <w:rFonts w:ascii="Book Antiqua" w:eastAsia="Book Antiqua" w:hAnsi="Book Antiqua" w:cs="Book Antiqua"/>
        </w:rPr>
        <w:t xml:space="preserve"> </w:t>
      </w:r>
      <w:r w:rsidRPr="00047BC1">
        <w:rPr>
          <w:rFonts w:ascii="Book Antiqua" w:eastAsia="Book Antiqua" w:hAnsi="Book Antiqua" w:cs="Book Antiqua"/>
        </w:rPr>
        <w:t>2019;</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25</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656-666</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30833750</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10.1038/s41591-019-0374-x]</w:t>
      </w:r>
    </w:p>
    <w:p w14:paraId="001C8644" w14:textId="53A94C1E"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32</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Liu</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W</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Ji</w:t>
      </w:r>
      <w:r w:rsidR="00E736B1" w:rsidRPr="00047BC1">
        <w:rPr>
          <w:rFonts w:ascii="Book Antiqua" w:eastAsia="Book Antiqua" w:hAnsi="Book Antiqua" w:cs="Book Antiqua"/>
        </w:rPr>
        <w:t xml:space="preserve"> </w:t>
      </w:r>
      <w:r w:rsidRPr="00047BC1">
        <w:rPr>
          <w:rFonts w:ascii="Book Antiqua" w:eastAsia="Book Antiqua" w:hAnsi="Book Antiqua" w:cs="Book Antiqua"/>
        </w:rPr>
        <w:t>Z,</w:t>
      </w:r>
      <w:r w:rsidR="00E736B1" w:rsidRPr="00047BC1">
        <w:rPr>
          <w:rFonts w:ascii="Book Antiqua" w:eastAsia="Book Antiqua" w:hAnsi="Book Antiqua" w:cs="Book Antiqua"/>
        </w:rPr>
        <w:t xml:space="preserve"> </w:t>
      </w:r>
      <w:r w:rsidRPr="00047BC1">
        <w:rPr>
          <w:rFonts w:ascii="Book Antiqua" w:eastAsia="Book Antiqua" w:hAnsi="Book Antiqua" w:cs="Book Antiqua"/>
        </w:rPr>
        <w:t>Wu</w:t>
      </w:r>
      <w:r w:rsidR="00E736B1" w:rsidRPr="00047BC1">
        <w:rPr>
          <w:rFonts w:ascii="Book Antiqua" w:eastAsia="Book Antiqua" w:hAnsi="Book Antiqua" w:cs="Book Antiqua"/>
        </w:rPr>
        <w:t xml:space="preserve"> </w:t>
      </w:r>
      <w:r w:rsidRPr="00047BC1">
        <w:rPr>
          <w:rFonts w:ascii="Book Antiqua" w:eastAsia="Book Antiqua" w:hAnsi="Book Antiqua" w:cs="Book Antiqua"/>
        </w:rPr>
        <w:t>B,</w:t>
      </w:r>
      <w:r w:rsidR="00E736B1" w:rsidRPr="00047BC1">
        <w:rPr>
          <w:rFonts w:ascii="Book Antiqua" w:eastAsia="Book Antiqua" w:hAnsi="Book Antiqua" w:cs="Book Antiqua"/>
        </w:rPr>
        <w:t xml:space="preserve"> </w:t>
      </w:r>
      <w:r w:rsidRPr="00047BC1">
        <w:rPr>
          <w:rFonts w:ascii="Book Antiqua" w:eastAsia="Book Antiqua" w:hAnsi="Book Antiqua" w:cs="Book Antiqua"/>
        </w:rPr>
        <w:t>Huang</w:t>
      </w:r>
      <w:r w:rsidR="00E736B1" w:rsidRPr="00047BC1">
        <w:rPr>
          <w:rFonts w:ascii="Book Antiqua" w:eastAsia="Book Antiqua" w:hAnsi="Book Antiqua" w:cs="Book Antiqua"/>
        </w:rPr>
        <w:t xml:space="preserve"> </w:t>
      </w:r>
      <w:r w:rsidRPr="00047BC1">
        <w:rPr>
          <w:rFonts w:ascii="Book Antiqua" w:eastAsia="Book Antiqua" w:hAnsi="Book Antiqua" w:cs="Book Antiqua"/>
        </w:rPr>
        <w:t>S,</w:t>
      </w:r>
      <w:r w:rsidR="00E736B1" w:rsidRPr="00047BC1">
        <w:rPr>
          <w:rFonts w:ascii="Book Antiqua" w:eastAsia="Book Antiqua" w:hAnsi="Book Antiqua" w:cs="Book Antiqua"/>
        </w:rPr>
        <w:t xml:space="preserve"> </w:t>
      </w:r>
      <w:r w:rsidRPr="00047BC1">
        <w:rPr>
          <w:rFonts w:ascii="Book Antiqua" w:eastAsia="Book Antiqua" w:hAnsi="Book Antiqua" w:cs="Book Antiqua"/>
        </w:rPr>
        <w:t>Chen</w:t>
      </w:r>
      <w:r w:rsidR="00E736B1" w:rsidRPr="00047BC1">
        <w:rPr>
          <w:rFonts w:ascii="Book Antiqua" w:eastAsia="Book Antiqua" w:hAnsi="Book Antiqua" w:cs="Book Antiqua"/>
        </w:rPr>
        <w:t xml:space="preserve"> </w:t>
      </w:r>
      <w:r w:rsidRPr="00047BC1">
        <w:rPr>
          <w:rFonts w:ascii="Book Antiqua" w:eastAsia="Book Antiqua" w:hAnsi="Book Antiqua" w:cs="Book Antiqua"/>
        </w:rPr>
        <w:t>Q,</w:t>
      </w:r>
      <w:r w:rsidR="00E736B1" w:rsidRPr="00047BC1">
        <w:rPr>
          <w:rFonts w:ascii="Book Antiqua" w:eastAsia="Book Antiqua" w:hAnsi="Book Antiqua" w:cs="Book Antiqua"/>
        </w:rPr>
        <w:t xml:space="preserve"> </w:t>
      </w:r>
      <w:r w:rsidRPr="00047BC1">
        <w:rPr>
          <w:rFonts w:ascii="Book Antiqua" w:eastAsia="Book Antiqua" w:hAnsi="Book Antiqua" w:cs="Book Antiqua"/>
        </w:rPr>
        <w:t>Chen</w:t>
      </w:r>
      <w:r w:rsidR="00E736B1" w:rsidRPr="00047BC1">
        <w:rPr>
          <w:rFonts w:ascii="Book Antiqua" w:eastAsia="Book Antiqua" w:hAnsi="Book Antiqua" w:cs="Book Antiqua"/>
        </w:rPr>
        <w:t xml:space="preserve"> </w:t>
      </w:r>
      <w:r w:rsidRPr="00047BC1">
        <w:rPr>
          <w:rFonts w:ascii="Book Antiqua" w:eastAsia="Book Antiqua" w:hAnsi="Book Antiqua" w:cs="Book Antiqua"/>
        </w:rPr>
        <w:t>X,</w:t>
      </w:r>
      <w:r w:rsidR="00E736B1" w:rsidRPr="00047BC1">
        <w:rPr>
          <w:rFonts w:ascii="Book Antiqua" w:eastAsia="Book Antiqua" w:hAnsi="Book Antiqua" w:cs="Book Antiqua"/>
        </w:rPr>
        <w:t xml:space="preserve"> </w:t>
      </w:r>
      <w:r w:rsidRPr="00047BC1">
        <w:rPr>
          <w:rFonts w:ascii="Book Antiqua" w:eastAsia="Book Antiqua" w:hAnsi="Book Antiqua" w:cs="Book Antiqua"/>
        </w:rPr>
        <w:t>Wei</w:t>
      </w:r>
      <w:r w:rsidR="00E736B1" w:rsidRPr="00047BC1">
        <w:rPr>
          <w:rFonts w:ascii="Book Antiqua" w:eastAsia="Book Antiqua" w:hAnsi="Book Antiqua" w:cs="Book Antiqua"/>
        </w:rPr>
        <w:t xml:space="preserve"> </w:t>
      </w:r>
      <w:r w:rsidRPr="00047BC1">
        <w:rPr>
          <w:rFonts w:ascii="Book Antiqua" w:eastAsia="Book Antiqua" w:hAnsi="Book Antiqua" w:cs="Book Antiqua"/>
        </w:rPr>
        <w:t>Y,</w:t>
      </w:r>
      <w:r w:rsidR="00E736B1" w:rsidRPr="00047BC1">
        <w:rPr>
          <w:rFonts w:ascii="Book Antiqua" w:eastAsia="Book Antiqua" w:hAnsi="Book Antiqua" w:cs="Book Antiqua"/>
        </w:rPr>
        <w:t xml:space="preserve"> </w:t>
      </w:r>
      <w:r w:rsidRPr="00047BC1">
        <w:rPr>
          <w:rFonts w:ascii="Book Antiqua" w:eastAsia="Book Antiqua" w:hAnsi="Book Antiqua" w:cs="Book Antiqua"/>
        </w:rPr>
        <w:t>Jiang</w:t>
      </w:r>
      <w:r w:rsidR="00E736B1" w:rsidRPr="00047BC1">
        <w:rPr>
          <w:rFonts w:ascii="Book Antiqua" w:eastAsia="Book Antiqua" w:hAnsi="Book Antiqua" w:cs="Book Antiqua"/>
        </w:rPr>
        <w:t xml:space="preserve"> </w:t>
      </w:r>
      <w:r w:rsidRPr="00047BC1">
        <w:rPr>
          <w:rFonts w:ascii="Book Antiqua" w:eastAsia="Book Antiqua" w:hAnsi="Book Antiqua" w:cs="Book Antiqua"/>
        </w:rPr>
        <w:t>J.</w:t>
      </w:r>
      <w:r w:rsidR="00E736B1" w:rsidRPr="00047BC1">
        <w:rPr>
          <w:rFonts w:ascii="Book Antiqua" w:eastAsia="Book Antiqua" w:hAnsi="Book Antiqua" w:cs="Book Antiqua"/>
        </w:rPr>
        <w:t xml:space="preserve"> </w:t>
      </w:r>
      <w:r w:rsidRPr="00047BC1">
        <w:rPr>
          <w:rFonts w:ascii="Book Antiqua" w:eastAsia="Book Antiqua" w:hAnsi="Book Antiqua" w:cs="Book Antiqua"/>
        </w:rPr>
        <w:t>Siglec-15</w:t>
      </w:r>
      <w:r w:rsidR="00E736B1" w:rsidRPr="00047BC1">
        <w:rPr>
          <w:rFonts w:ascii="Book Antiqua" w:eastAsia="Book Antiqua" w:hAnsi="Book Antiqua" w:cs="Book Antiqua"/>
        </w:rPr>
        <w:t xml:space="preserve"> </w:t>
      </w:r>
      <w:r w:rsidRPr="00047BC1">
        <w:rPr>
          <w:rFonts w:ascii="Book Antiqua" w:eastAsia="Book Antiqua" w:hAnsi="Book Antiqua" w:cs="Book Antiqua"/>
        </w:rPr>
        <w:t>promotes</w:t>
      </w:r>
      <w:r w:rsidR="00E736B1" w:rsidRPr="00047BC1">
        <w:rPr>
          <w:rFonts w:ascii="Book Antiqua" w:eastAsia="Book Antiqua" w:hAnsi="Book Antiqua" w:cs="Book Antiqua"/>
        </w:rPr>
        <w:t xml:space="preserve"> </w:t>
      </w:r>
      <w:r w:rsidRPr="00047BC1">
        <w:rPr>
          <w:rFonts w:ascii="Book Antiqua" w:eastAsia="Book Antiqua" w:hAnsi="Book Antiqua" w:cs="Book Antiqua"/>
        </w:rPr>
        <w:t>the</w:t>
      </w:r>
      <w:r w:rsidR="00E736B1" w:rsidRPr="00047BC1">
        <w:rPr>
          <w:rFonts w:ascii="Book Antiqua" w:eastAsia="Book Antiqua" w:hAnsi="Book Antiqua" w:cs="Book Antiqua"/>
        </w:rPr>
        <w:t xml:space="preserve"> </w:t>
      </w:r>
      <w:r w:rsidRPr="00047BC1">
        <w:rPr>
          <w:rFonts w:ascii="Book Antiqua" w:eastAsia="Book Antiqua" w:hAnsi="Book Antiqua" w:cs="Book Antiqua"/>
        </w:rPr>
        <w:t>migration</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liver</w:t>
      </w:r>
      <w:r w:rsidR="00E736B1" w:rsidRPr="00047BC1">
        <w:rPr>
          <w:rFonts w:ascii="Book Antiqua" w:eastAsia="Book Antiqua" w:hAnsi="Book Antiqua" w:cs="Book Antiqua"/>
        </w:rPr>
        <w:t xml:space="preserve"> </w:t>
      </w:r>
      <w:r w:rsidRPr="00047BC1">
        <w:rPr>
          <w:rFonts w:ascii="Book Antiqua" w:eastAsia="Book Antiqua" w:hAnsi="Book Antiqua" w:cs="Book Antiqua"/>
        </w:rPr>
        <w:t>cancer</w:t>
      </w:r>
      <w:r w:rsidR="00E736B1" w:rsidRPr="00047BC1">
        <w:rPr>
          <w:rFonts w:ascii="Book Antiqua" w:eastAsia="Book Antiqua" w:hAnsi="Book Antiqua" w:cs="Book Antiqua"/>
        </w:rPr>
        <w:t xml:space="preserve"> </w:t>
      </w:r>
      <w:r w:rsidRPr="00047BC1">
        <w:rPr>
          <w:rFonts w:ascii="Book Antiqua" w:eastAsia="Book Antiqua" w:hAnsi="Book Antiqua" w:cs="Book Antiqua"/>
        </w:rPr>
        <w:t>cells</w:t>
      </w:r>
      <w:r w:rsidR="00E736B1" w:rsidRPr="00047BC1">
        <w:rPr>
          <w:rFonts w:ascii="Book Antiqua" w:eastAsia="Book Antiqua" w:hAnsi="Book Antiqua" w:cs="Book Antiqua"/>
        </w:rPr>
        <w:t xml:space="preserve"> </w:t>
      </w:r>
      <w:r w:rsidRPr="00047BC1">
        <w:rPr>
          <w:rFonts w:ascii="Book Antiqua" w:eastAsia="Book Antiqua" w:hAnsi="Book Antiqua" w:cs="Book Antiqua"/>
        </w:rPr>
        <w:t>by</w:t>
      </w:r>
      <w:r w:rsidR="00E736B1" w:rsidRPr="00047BC1">
        <w:rPr>
          <w:rFonts w:ascii="Book Antiqua" w:eastAsia="Book Antiqua" w:hAnsi="Book Antiqua" w:cs="Book Antiqua"/>
        </w:rPr>
        <w:t xml:space="preserve"> </w:t>
      </w:r>
      <w:r w:rsidRPr="00047BC1">
        <w:rPr>
          <w:rFonts w:ascii="Book Antiqua" w:eastAsia="Book Antiqua" w:hAnsi="Book Antiqua" w:cs="Book Antiqua"/>
        </w:rPr>
        <w:t>repressing</w:t>
      </w:r>
      <w:r w:rsidR="00E736B1" w:rsidRPr="00047BC1">
        <w:rPr>
          <w:rFonts w:ascii="Book Antiqua" w:eastAsia="Book Antiqua" w:hAnsi="Book Antiqua" w:cs="Book Antiqua"/>
        </w:rPr>
        <w:t xml:space="preserve"> </w:t>
      </w:r>
      <w:r w:rsidRPr="00047BC1">
        <w:rPr>
          <w:rFonts w:ascii="Book Antiqua" w:eastAsia="Book Antiqua" w:hAnsi="Book Antiqua" w:cs="Book Antiqua"/>
        </w:rPr>
        <w:t>lysosomal</w:t>
      </w:r>
      <w:r w:rsidR="00E736B1" w:rsidRPr="00047BC1">
        <w:rPr>
          <w:rFonts w:ascii="Book Antiqua" w:eastAsia="Book Antiqua" w:hAnsi="Book Antiqua" w:cs="Book Antiqua"/>
        </w:rPr>
        <w:t xml:space="preserve"> </w:t>
      </w:r>
      <w:r w:rsidRPr="00047BC1">
        <w:rPr>
          <w:rFonts w:ascii="Book Antiqua" w:eastAsia="Book Antiqua" w:hAnsi="Book Antiqua" w:cs="Book Antiqua"/>
        </w:rPr>
        <w:t>degradation</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CD44.</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FEBS</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Lett</w:t>
      </w:r>
      <w:r w:rsidR="00E736B1" w:rsidRPr="00047BC1">
        <w:rPr>
          <w:rFonts w:ascii="Book Antiqua" w:eastAsia="Book Antiqua" w:hAnsi="Book Antiqua" w:cs="Book Antiqua"/>
        </w:rPr>
        <w:t xml:space="preserve"> </w:t>
      </w:r>
      <w:r w:rsidRPr="00047BC1">
        <w:rPr>
          <w:rFonts w:ascii="Book Antiqua" w:eastAsia="Book Antiqua" w:hAnsi="Book Antiqua" w:cs="Book Antiqua"/>
        </w:rPr>
        <w:t>2021;</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595</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2290-2302</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34328657</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10.1002/1873-3468.14169]</w:t>
      </w:r>
    </w:p>
    <w:p w14:paraId="61577D59" w14:textId="79C05C52"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33</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Zheng</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Q</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Xu</w:t>
      </w:r>
      <w:r w:rsidR="00E736B1" w:rsidRPr="00047BC1">
        <w:rPr>
          <w:rFonts w:ascii="Book Antiqua" w:eastAsia="Book Antiqua" w:hAnsi="Book Antiqua" w:cs="Book Antiqua"/>
        </w:rPr>
        <w:t xml:space="preserve"> </w:t>
      </w:r>
      <w:r w:rsidRPr="00047BC1">
        <w:rPr>
          <w:rFonts w:ascii="Book Antiqua" w:eastAsia="Book Antiqua" w:hAnsi="Book Antiqua" w:cs="Book Antiqua"/>
        </w:rPr>
        <w:t>J,</w:t>
      </w:r>
      <w:r w:rsidR="00E736B1" w:rsidRPr="00047BC1">
        <w:rPr>
          <w:rFonts w:ascii="Book Antiqua" w:eastAsia="Book Antiqua" w:hAnsi="Book Antiqua" w:cs="Book Antiqua"/>
        </w:rPr>
        <w:t xml:space="preserve"> </w:t>
      </w:r>
      <w:r w:rsidRPr="00047BC1">
        <w:rPr>
          <w:rFonts w:ascii="Book Antiqua" w:eastAsia="Book Antiqua" w:hAnsi="Book Antiqua" w:cs="Book Antiqua"/>
        </w:rPr>
        <w:t>Gu</w:t>
      </w:r>
      <w:r w:rsidR="00E736B1" w:rsidRPr="00047BC1">
        <w:rPr>
          <w:rFonts w:ascii="Book Antiqua" w:eastAsia="Book Antiqua" w:hAnsi="Book Antiqua" w:cs="Book Antiqua"/>
        </w:rPr>
        <w:t xml:space="preserve"> </w:t>
      </w:r>
      <w:r w:rsidRPr="00047BC1">
        <w:rPr>
          <w:rFonts w:ascii="Book Antiqua" w:eastAsia="Book Antiqua" w:hAnsi="Book Antiqua" w:cs="Book Antiqua"/>
        </w:rPr>
        <w:t>X,</w:t>
      </w:r>
      <w:r w:rsidR="00E736B1" w:rsidRPr="00047BC1">
        <w:rPr>
          <w:rFonts w:ascii="Book Antiqua" w:eastAsia="Book Antiqua" w:hAnsi="Book Antiqua" w:cs="Book Antiqua"/>
        </w:rPr>
        <w:t xml:space="preserve"> </w:t>
      </w:r>
      <w:r w:rsidRPr="00047BC1">
        <w:rPr>
          <w:rFonts w:ascii="Book Antiqua" w:eastAsia="Book Antiqua" w:hAnsi="Book Antiqua" w:cs="Book Antiqua"/>
        </w:rPr>
        <w:t>Wu</w:t>
      </w:r>
      <w:r w:rsidR="00E736B1" w:rsidRPr="00047BC1">
        <w:rPr>
          <w:rFonts w:ascii="Book Antiqua" w:eastAsia="Book Antiqua" w:hAnsi="Book Antiqua" w:cs="Book Antiqua"/>
        </w:rPr>
        <w:t xml:space="preserve"> </w:t>
      </w:r>
      <w:r w:rsidRPr="00047BC1">
        <w:rPr>
          <w:rFonts w:ascii="Book Antiqua" w:eastAsia="Book Antiqua" w:hAnsi="Book Antiqua" w:cs="Book Antiqua"/>
        </w:rPr>
        <w:t>F,</w:t>
      </w:r>
      <w:r w:rsidR="00E736B1" w:rsidRPr="00047BC1">
        <w:rPr>
          <w:rFonts w:ascii="Book Antiqua" w:eastAsia="Book Antiqua" w:hAnsi="Book Antiqua" w:cs="Book Antiqua"/>
        </w:rPr>
        <w:t xml:space="preserve"> </w:t>
      </w:r>
      <w:r w:rsidRPr="00047BC1">
        <w:rPr>
          <w:rFonts w:ascii="Book Antiqua" w:eastAsia="Book Antiqua" w:hAnsi="Book Antiqua" w:cs="Book Antiqua"/>
        </w:rPr>
        <w:t>Deng</w:t>
      </w:r>
      <w:r w:rsidR="00E736B1" w:rsidRPr="00047BC1">
        <w:rPr>
          <w:rFonts w:ascii="Book Antiqua" w:eastAsia="Book Antiqua" w:hAnsi="Book Antiqua" w:cs="Book Antiqua"/>
        </w:rPr>
        <w:t xml:space="preserve"> </w:t>
      </w:r>
      <w:r w:rsidRPr="00047BC1">
        <w:rPr>
          <w:rFonts w:ascii="Book Antiqua" w:eastAsia="Book Antiqua" w:hAnsi="Book Antiqua" w:cs="Book Antiqua"/>
        </w:rPr>
        <w:t>J,</w:t>
      </w:r>
      <w:r w:rsidR="00E736B1" w:rsidRPr="00047BC1">
        <w:rPr>
          <w:rFonts w:ascii="Book Antiqua" w:eastAsia="Book Antiqua" w:hAnsi="Book Antiqua" w:cs="Book Antiqua"/>
        </w:rPr>
        <w:t xml:space="preserve"> </w:t>
      </w:r>
      <w:r w:rsidRPr="00047BC1">
        <w:rPr>
          <w:rFonts w:ascii="Book Antiqua" w:eastAsia="Book Antiqua" w:hAnsi="Book Antiqua" w:cs="Book Antiqua"/>
        </w:rPr>
        <w:t>Cai</w:t>
      </w:r>
      <w:r w:rsidR="00E736B1" w:rsidRPr="00047BC1">
        <w:rPr>
          <w:rFonts w:ascii="Book Antiqua" w:eastAsia="Book Antiqua" w:hAnsi="Book Antiqua" w:cs="Book Antiqua"/>
        </w:rPr>
        <w:t xml:space="preserve"> </w:t>
      </w:r>
      <w:r w:rsidRPr="00047BC1">
        <w:rPr>
          <w:rFonts w:ascii="Book Antiqua" w:eastAsia="Book Antiqua" w:hAnsi="Book Antiqua" w:cs="Book Antiqua"/>
        </w:rPr>
        <w:t>X,</w:t>
      </w:r>
      <w:r w:rsidR="00E736B1" w:rsidRPr="00047BC1">
        <w:rPr>
          <w:rFonts w:ascii="Book Antiqua" w:eastAsia="Book Antiqua" w:hAnsi="Book Antiqua" w:cs="Book Antiqua"/>
        </w:rPr>
        <w:t xml:space="preserve"> </w:t>
      </w:r>
      <w:r w:rsidRPr="00047BC1">
        <w:rPr>
          <w:rFonts w:ascii="Book Antiqua" w:eastAsia="Book Antiqua" w:hAnsi="Book Antiqua" w:cs="Book Antiqua"/>
        </w:rPr>
        <w:t>Wang</w:t>
      </w:r>
      <w:r w:rsidR="00E736B1" w:rsidRPr="00047BC1">
        <w:rPr>
          <w:rFonts w:ascii="Book Antiqua" w:eastAsia="Book Antiqua" w:hAnsi="Book Antiqua" w:cs="Book Antiqua"/>
        </w:rPr>
        <w:t xml:space="preserve"> </w:t>
      </w:r>
      <w:r w:rsidRPr="00047BC1">
        <w:rPr>
          <w:rFonts w:ascii="Book Antiqua" w:eastAsia="Book Antiqua" w:hAnsi="Book Antiqua" w:cs="Book Antiqua"/>
        </w:rPr>
        <w:t>G,</w:t>
      </w:r>
      <w:r w:rsidR="00E736B1" w:rsidRPr="00047BC1">
        <w:rPr>
          <w:rFonts w:ascii="Book Antiqua" w:eastAsia="Book Antiqua" w:hAnsi="Book Antiqua" w:cs="Book Antiqua"/>
        </w:rPr>
        <w:t xml:space="preserve"> </w:t>
      </w:r>
      <w:r w:rsidRPr="00047BC1">
        <w:rPr>
          <w:rFonts w:ascii="Book Antiqua" w:eastAsia="Book Antiqua" w:hAnsi="Book Antiqua" w:cs="Book Antiqua"/>
        </w:rPr>
        <w:t>Li</w:t>
      </w:r>
      <w:r w:rsidR="00E736B1" w:rsidRPr="00047BC1">
        <w:rPr>
          <w:rFonts w:ascii="Book Antiqua" w:eastAsia="Book Antiqua" w:hAnsi="Book Antiqua" w:cs="Book Antiqua"/>
        </w:rPr>
        <w:t xml:space="preserve"> </w:t>
      </w:r>
      <w:r w:rsidRPr="00047BC1">
        <w:rPr>
          <w:rFonts w:ascii="Book Antiqua" w:eastAsia="Book Antiqua" w:hAnsi="Book Antiqua" w:cs="Book Antiqua"/>
        </w:rPr>
        <w:t>G,</w:t>
      </w:r>
      <w:r w:rsidR="00E736B1" w:rsidRPr="00047BC1">
        <w:rPr>
          <w:rFonts w:ascii="Book Antiqua" w:eastAsia="Book Antiqua" w:hAnsi="Book Antiqua" w:cs="Book Antiqua"/>
        </w:rPr>
        <w:t xml:space="preserve"> </w:t>
      </w:r>
      <w:r w:rsidRPr="00047BC1">
        <w:rPr>
          <w:rFonts w:ascii="Book Antiqua" w:eastAsia="Book Antiqua" w:hAnsi="Book Antiqua" w:cs="Book Antiqua"/>
        </w:rPr>
        <w:t>Chen</w:t>
      </w:r>
      <w:r w:rsidR="00E736B1" w:rsidRPr="00047BC1">
        <w:rPr>
          <w:rFonts w:ascii="Book Antiqua" w:eastAsia="Book Antiqua" w:hAnsi="Book Antiqua" w:cs="Book Antiqua"/>
        </w:rPr>
        <w:t xml:space="preserve"> </w:t>
      </w:r>
      <w:r w:rsidRPr="00047BC1">
        <w:rPr>
          <w:rFonts w:ascii="Book Antiqua" w:eastAsia="Book Antiqua" w:hAnsi="Book Antiqua" w:cs="Book Antiqua"/>
        </w:rPr>
        <w:t>Z.</w:t>
      </w:r>
      <w:r w:rsidR="00E736B1" w:rsidRPr="00047BC1">
        <w:rPr>
          <w:rFonts w:ascii="Book Antiqua" w:eastAsia="Book Antiqua" w:hAnsi="Book Antiqua" w:cs="Book Antiqua"/>
        </w:rPr>
        <w:t xml:space="preserve"> </w:t>
      </w:r>
      <w:r w:rsidRPr="00047BC1">
        <w:rPr>
          <w:rFonts w:ascii="Book Antiqua" w:eastAsia="Book Antiqua" w:hAnsi="Book Antiqua" w:cs="Book Antiqua"/>
        </w:rPr>
        <w:t>Immune</w:t>
      </w:r>
      <w:r w:rsidR="00E736B1" w:rsidRPr="00047BC1">
        <w:rPr>
          <w:rFonts w:ascii="Book Antiqua" w:eastAsia="Book Antiqua" w:hAnsi="Book Antiqua" w:cs="Book Antiqua"/>
        </w:rPr>
        <w:t xml:space="preserve"> </w:t>
      </w:r>
      <w:r w:rsidRPr="00047BC1">
        <w:rPr>
          <w:rFonts w:ascii="Book Antiqua" w:eastAsia="Book Antiqua" w:hAnsi="Book Antiqua" w:cs="Book Antiqua"/>
        </w:rPr>
        <w:t>checkpoint</w:t>
      </w:r>
      <w:r w:rsidR="00E736B1" w:rsidRPr="00047BC1">
        <w:rPr>
          <w:rFonts w:ascii="Book Antiqua" w:eastAsia="Book Antiqua" w:hAnsi="Book Antiqua" w:cs="Book Antiqua"/>
        </w:rPr>
        <w:t xml:space="preserve"> </w:t>
      </w:r>
      <w:r w:rsidRPr="00047BC1">
        <w:rPr>
          <w:rFonts w:ascii="Book Antiqua" w:eastAsia="Book Antiqua" w:hAnsi="Book Antiqua" w:cs="Book Antiqua"/>
        </w:rPr>
        <w:t>targeting</w:t>
      </w:r>
      <w:r w:rsidR="00E736B1" w:rsidRPr="00047BC1">
        <w:rPr>
          <w:rFonts w:ascii="Book Antiqua" w:eastAsia="Book Antiqua" w:hAnsi="Book Antiqua" w:cs="Book Antiqua"/>
        </w:rPr>
        <w:t xml:space="preserve"> </w:t>
      </w:r>
      <w:r w:rsidRPr="00047BC1">
        <w:rPr>
          <w:rFonts w:ascii="Book Antiqua" w:eastAsia="Book Antiqua" w:hAnsi="Book Antiqua" w:cs="Book Antiqua"/>
        </w:rPr>
        <w:t>TIGIT</w:t>
      </w:r>
      <w:r w:rsidR="00E736B1" w:rsidRPr="00047BC1">
        <w:rPr>
          <w:rFonts w:ascii="Book Antiqua" w:eastAsia="Book Antiqua" w:hAnsi="Book Antiqua" w:cs="Book Antiqua"/>
        </w:rPr>
        <w:t xml:space="preserve"> </w:t>
      </w:r>
      <w:r w:rsidRPr="00047BC1">
        <w:rPr>
          <w:rFonts w:ascii="Book Antiqua" w:eastAsia="Book Antiqua" w:hAnsi="Book Antiqua" w:cs="Book Antiqua"/>
        </w:rPr>
        <w:t>in</w:t>
      </w:r>
      <w:r w:rsidR="00E736B1" w:rsidRPr="00047BC1">
        <w:rPr>
          <w:rFonts w:ascii="Book Antiqua" w:eastAsia="Book Antiqua" w:hAnsi="Book Antiqua" w:cs="Book Antiqua"/>
        </w:rPr>
        <w:t xml:space="preserve"> </w:t>
      </w:r>
      <w:r w:rsidRPr="00047BC1">
        <w:rPr>
          <w:rFonts w:ascii="Book Antiqua" w:eastAsia="Book Antiqua" w:hAnsi="Book Antiqua" w:cs="Book Antiqua"/>
        </w:rPr>
        <w:t>hepatocellular</w:t>
      </w:r>
      <w:r w:rsidR="00E736B1" w:rsidRPr="00047BC1">
        <w:rPr>
          <w:rFonts w:ascii="Book Antiqua" w:eastAsia="Book Antiqua" w:hAnsi="Book Antiqua" w:cs="Book Antiqua"/>
        </w:rPr>
        <w:t xml:space="preserve"> </w:t>
      </w:r>
      <w:r w:rsidRPr="00047BC1">
        <w:rPr>
          <w:rFonts w:ascii="Book Antiqua" w:eastAsia="Book Antiqua" w:hAnsi="Book Antiqua" w:cs="Book Antiqua"/>
        </w:rPr>
        <w:t>carcinoma.</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Am</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J</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Transl</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Res</w:t>
      </w:r>
      <w:r w:rsidR="00E736B1" w:rsidRPr="00047BC1">
        <w:rPr>
          <w:rFonts w:ascii="Book Antiqua" w:eastAsia="Book Antiqua" w:hAnsi="Book Antiqua" w:cs="Book Antiqua"/>
        </w:rPr>
        <w:t xml:space="preserve"> </w:t>
      </w:r>
      <w:r w:rsidRPr="00047BC1">
        <w:rPr>
          <w:rFonts w:ascii="Book Antiqua" w:eastAsia="Book Antiqua" w:hAnsi="Book Antiqua" w:cs="Book Antiqua"/>
        </w:rPr>
        <w:t>2020;</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12</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3212-3224</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32774695]</w:t>
      </w:r>
    </w:p>
    <w:p w14:paraId="7470A455" w14:textId="30294142"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34</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Yu</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X</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Harden</w:t>
      </w:r>
      <w:r w:rsidR="00E736B1" w:rsidRPr="00047BC1">
        <w:rPr>
          <w:rFonts w:ascii="Book Antiqua" w:eastAsia="Book Antiqua" w:hAnsi="Book Antiqua" w:cs="Book Antiqua"/>
        </w:rPr>
        <w:t xml:space="preserve"> </w:t>
      </w:r>
      <w:r w:rsidRPr="00047BC1">
        <w:rPr>
          <w:rFonts w:ascii="Book Antiqua" w:eastAsia="Book Antiqua" w:hAnsi="Book Antiqua" w:cs="Book Antiqua"/>
        </w:rPr>
        <w:t>K,</w:t>
      </w:r>
      <w:r w:rsidR="00E736B1" w:rsidRPr="00047BC1">
        <w:rPr>
          <w:rFonts w:ascii="Book Antiqua" w:eastAsia="Book Antiqua" w:hAnsi="Book Antiqua" w:cs="Book Antiqua"/>
        </w:rPr>
        <w:t xml:space="preserve"> </w:t>
      </w:r>
      <w:r w:rsidRPr="00047BC1">
        <w:rPr>
          <w:rFonts w:ascii="Book Antiqua" w:eastAsia="Book Antiqua" w:hAnsi="Book Antiqua" w:cs="Book Antiqua"/>
        </w:rPr>
        <w:t>Gonzalez</w:t>
      </w:r>
      <w:r w:rsidR="00E736B1" w:rsidRPr="00047BC1">
        <w:rPr>
          <w:rFonts w:ascii="Book Antiqua" w:eastAsia="Book Antiqua" w:hAnsi="Book Antiqua" w:cs="Book Antiqua"/>
        </w:rPr>
        <w:t xml:space="preserve"> </w:t>
      </w:r>
      <w:r w:rsidRPr="00047BC1">
        <w:rPr>
          <w:rFonts w:ascii="Book Antiqua" w:eastAsia="Book Antiqua" w:hAnsi="Book Antiqua" w:cs="Book Antiqua"/>
        </w:rPr>
        <w:t>LC,</w:t>
      </w:r>
      <w:r w:rsidR="00E736B1" w:rsidRPr="00047BC1">
        <w:rPr>
          <w:rFonts w:ascii="Book Antiqua" w:eastAsia="Book Antiqua" w:hAnsi="Book Antiqua" w:cs="Book Antiqua"/>
        </w:rPr>
        <w:t xml:space="preserve"> </w:t>
      </w:r>
      <w:r w:rsidRPr="00047BC1">
        <w:rPr>
          <w:rFonts w:ascii="Book Antiqua" w:eastAsia="Book Antiqua" w:hAnsi="Book Antiqua" w:cs="Book Antiqua"/>
        </w:rPr>
        <w:t>Francesco</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Chiang</w:t>
      </w:r>
      <w:r w:rsidR="00E736B1" w:rsidRPr="00047BC1">
        <w:rPr>
          <w:rFonts w:ascii="Book Antiqua" w:eastAsia="Book Antiqua" w:hAnsi="Book Antiqua" w:cs="Book Antiqua"/>
        </w:rPr>
        <w:t xml:space="preserve"> </w:t>
      </w:r>
      <w:r w:rsidRPr="00047BC1">
        <w:rPr>
          <w:rFonts w:ascii="Book Antiqua" w:eastAsia="Book Antiqua" w:hAnsi="Book Antiqua" w:cs="Book Antiqua"/>
        </w:rPr>
        <w:t>E,</w:t>
      </w:r>
      <w:r w:rsidR="00E736B1" w:rsidRPr="00047BC1">
        <w:rPr>
          <w:rFonts w:ascii="Book Antiqua" w:eastAsia="Book Antiqua" w:hAnsi="Book Antiqua" w:cs="Book Antiqua"/>
        </w:rPr>
        <w:t xml:space="preserve"> </w:t>
      </w:r>
      <w:r w:rsidRPr="00047BC1">
        <w:rPr>
          <w:rFonts w:ascii="Book Antiqua" w:eastAsia="Book Antiqua" w:hAnsi="Book Antiqua" w:cs="Book Antiqua"/>
        </w:rPr>
        <w:t>Irving</w:t>
      </w:r>
      <w:r w:rsidR="00E736B1" w:rsidRPr="00047BC1">
        <w:rPr>
          <w:rFonts w:ascii="Book Antiqua" w:eastAsia="Book Antiqua" w:hAnsi="Book Antiqua" w:cs="Book Antiqua"/>
        </w:rPr>
        <w:t xml:space="preserve"> </w:t>
      </w:r>
      <w:r w:rsidRPr="00047BC1">
        <w:rPr>
          <w:rFonts w:ascii="Book Antiqua" w:eastAsia="Book Antiqua" w:hAnsi="Book Antiqua" w:cs="Book Antiqua"/>
        </w:rPr>
        <w:t>B,</w:t>
      </w:r>
      <w:r w:rsidR="00E736B1" w:rsidRPr="00047BC1">
        <w:rPr>
          <w:rFonts w:ascii="Book Antiqua" w:eastAsia="Book Antiqua" w:hAnsi="Book Antiqua" w:cs="Book Antiqua"/>
        </w:rPr>
        <w:t xml:space="preserve"> </w:t>
      </w:r>
      <w:r w:rsidRPr="00047BC1">
        <w:rPr>
          <w:rFonts w:ascii="Book Antiqua" w:eastAsia="Book Antiqua" w:hAnsi="Book Antiqua" w:cs="Book Antiqua"/>
        </w:rPr>
        <w:t>Tom</w:t>
      </w:r>
      <w:r w:rsidR="00E736B1" w:rsidRPr="00047BC1">
        <w:rPr>
          <w:rFonts w:ascii="Book Antiqua" w:eastAsia="Book Antiqua" w:hAnsi="Book Antiqua" w:cs="Book Antiqua"/>
        </w:rPr>
        <w:t xml:space="preserve"> </w:t>
      </w:r>
      <w:r w:rsidRPr="00047BC1">
        <w:rPr>
          <w:rFonts w:ascii="Book Antiqua" w:eastAsia="Book Antiqua" w:hAnsi="Book Antiqua" w:cs="Book Antiqua"/>
        </w:rPr>
        <w:t>I,</w:t>
      </w:r>
      <w:r w:rsidR="00E736B1" w:rsidRPr="00047BC1">
        <w:rPr>
          <w:rFonts w:ascii="Book Antiqua" w:eastAsia="Book Antiqua" w:hAnsi="Book Antiqua" w:cs="Book Antiqua"/>
        </w:rPr>
        <w:t xml:space="preserve"> </w:t>
      </w:r>
      <w:r w:rsidRPr="00047BC1">
        <w:rPr>
          <w:rFonts w:ascii="Book Antiqua" w:eastAsia="Book Antiqua" w:hAnsi="Book Antiqua" w:cs="Book Antiqua"/>
        </w:rPr>
        <w:t>Ivelja</w:t>
      </w:r>
      <w:r w:rsidR="00E736B1" w:rsidRPr="00047BC1">
        <w:rPr>
          <w:rFonts w:ascii="Book Antiqua" w:eastAsia="Book Antiqua" w:hAnsi="Book Antiqua" w:cs="Book Antiqua"/>
        </w:rPr>
        <w:t xml:space="preserve"> </w:t>
      </w:r>
      <w:r w:rsidRPr="00047BC1">
        <w:rPr>
          <w:rFonts w:ascii="Book Antiqua" w:eastAsia="Book Antiqua" w:hAnsi="Book Antiqua" w:cs="Book Antiqua"/>
        </w:rPr>
        <w:t>S,</w:t>
      </w:r>
      <w:r w:rsidR="00E736B1" w:rsidRPr="00047BC1">
        <w:rPr>
          <w:rFonts w:ascii="Book Antiqua" w:eastAsia="Book Antiqua" w:hAnsi="Book Antiqua" w:cs="Book Antiqua"/>
        </w:rPr>
        <w:t xml:space="preserve"> </w:t>
      </w:r>
      <w:r w:rsidRPr="00047BC1">
        <w:rPr>
          <w:rFonts w:ascii="Book Antiqua" w:eastAsia="Book Antiqua" w:hAnsi="Book Antiqua" w:cs="Book Antiqua"/>
        </w:rPr>
        <w:t>Refino</w:t>
      </w:r>
      <w:r w:rsidR="00E736B1" w:rsidRPr="00047BC1">
        <w:rPr>
          <w:rFonts w:ascii="Book Antiqua" w:eastAsia="Book Antiqua" w:hAnsi="Book Antiqua" w:cs="Book Antiqua"/>
        </w:rPr>
        <w:t xml:space="preserve"> </w:t>
      </w:r>
      <w:r w:rsidRPr="00047BC1">
        <w:rPr>
          <w:rFonts w:ascii="Book Antiqua" w:eastAsia="Book Antiqua" w:hAnsi="Book Antiqua" w:cs="Book Antiqua"/>
        </w:rPr>
        <w:t>CJ,</w:t>
      </w:r>
      <w:r w:rsidR="00E736B1" w:rsidRPr="00047BC1">
        <w:rPr>
          <w:rFonts w:ascii="Book Antiqua" w:eastAsia="Book Antiqua" w:hAnsi="Book Antiqua" w:cs="Book Antiqua"/>
        </w:rPr>
        <w:t xml:space="preserve"> </w:t>
      </w:r>
      <w:r w:rsidRPr="00047BC1">
        <w:rPr>
          <w:rFonts w:ascii="Book Antiqua" w:eastAsia="Book Antiqua" w:hAnsi="Book Antiqua" w:cs="Book Antiqua"/>
        </w:rPr>
        <w:t>Clark</w:t>
      </w:r>
      <w:r w:rsidR="00E736B1" w:rsidRPr="00047BC1">
        <w:rPr>
          <w:rFonts w:ascii="Book Antiqua" w:eastAsia="Book Antiqua" w:hAnsi="Book Antiqua" w:cs="Book Antiqua"/>
        </w:rPr>
        <w:t xml:space="preserve"> </w:t>
      </w:r>
      <w:r w:rsidRPr="00047BC1">
        <w:rPr>
          <w:rFonts w:ascii="Book Antiqua" w:eastAsia="Book Antiqua" w:hAnsi="Book Antiqua" w:cs="Book Antiqua"/>
        </w:rPr>
        <w:t>H,</w:t>
      </w:r>
      <w:r w:rsidR="00E736B1" w:rsidRPr="00047BC1">
        <w:rPr>
          <w:rFonts w:ascii="Book Antiqua" w:eastAsia="Book Antiqua" w:hAnsi="Book Antiqua" w:cs="Book Antiqua"/>
        </w:rPr>
        <w:t xml:space="preserve"> </w:t>
      </w:r>
      <w:r w:rsidRPr="00047BC1">
        <w:rPr>
          <w:rFonts w:ascii="Book Antiqua" w:eastAsia="Book Antiqua" w:hAnsi="Book Antiqua" w:cs="Book Antiqua"/>
        </w:rPr>
        <w:t>Eaton</w:t>
      </w:r>
      <w:r w:rsidR="00E736B1" w:rsidRPr="00047BC1">
        <w:rPr>
          <w:rFonts w:ascii="Book Antiqua" w:eastAsia="Book Antiqua" w:hAnsi="Book Antiqua" w:cs="Book Antiqua"/>
        </w:rPr>
        <w:t xml:space="preserve"> </w:t>
      </w:r>
      <w:r w:rsidRPr="00047BC1">
        <w:rPr>
          <w:rFonts w:ascii="Book Antiqua" w:eastAsia="Book Antiqua" w:hAnsi="Book Antiqua" w:cs="Book Antiqua"/>
        </w:rPr>
        <w:t>D,</w:t>
      </w:r>
      <w:r w:rsidR="00E736B1" w:rsidRPr="00047BC1">
        <w:rPr>
          <w:rFonts w:ascii="Book Antiqua" w:eastAsia="Book Antiqua" w:hAnsi="Book Antiqua" w:cs="Book Antiqua"/>
        </w:rPr>
        <w:t xml:space="preserve"> </w:t>
      </w:r>
      <w:r w:rsidRPr="00047BC1">
        <w:rPr>
          <w:rFonts w:ascii="Book Antiqua" w:eastAsia="Book Antiqua" w:hAnsi="Book Antiqua" w:cs="Book Antiqua"/>
        </w:rPr>
        <w:t>Grogan</w:t>
      </w:r>
      <w:r w:rsidR="00E736B1" w:rsidRPr="00047BC1">
        <w:rPr>
          <w:rFonts w:ascii="Book Antiqua" w:eastAsia="Book Antiqua" w:hAnsi="Book Antiqua" w:cs="Book Antiqua"/>
        </w:rPr>
        <w:t xml:space="preserve"> </w:t>
      </w:r>
      <w:r w:rsidRPr="00047BC1">
        <w:rPr>
          <w:rFonts w:ascii="Book Antiqua" w:eastAsia="Book Antiqua" w:hAnsi="Book Antiqua" w:cs="Book Antiqua"/>
        </w:rPr>
        <w:t>JL.</w:t>
      </w:r>
      <w:r w:rsidR="00E736B1" w:rsidRPr="00047BC1">
        <w:rPr>
          <w:rFonts w:ascii="Book Antiqua" w:eastAsia="Book Antiqua" w:hAnsi="Book Antiqua" w:cs="Book Antiqua"/>
        </w:rPr>
        <w:t xml:space="preserve"> </w:t>
      </w:r>
      <w:r w:rsidRPr="00047BC1">
        <w:rPr>
          <w:rFonts w:ascii="Book Antiqua" w:eastAsia="Book Antiqua" w:hAnsi="Book Antiqua" w:cs="Book Antiqua"/>
        </w:rPr>
        <w:t>The</w:t>
      </w:r>
      <w:r w:rsidR="00E736B1" w:rsidRPr="00047BC1">
        <w:rPr>
          <w:rFonts w:ascii="Book Antiqua" w:eastAsia="Book Antiqua" w:hAnsi="Book Antiqua" w:cs="Book Antiqua"/>
        </w:rPr>
        <w:t xml:space="preserve"> </w:t>
      </w:r>
      <w:r w:rsidRPr="00047BC1">
        <w:rPr>
          <w:rFonts w:ascii="Book Antiqua" w:eastAsia="Book Antiqua" w:hAnsi="Book Antiqua" w:cs="Book Antiqua"/>
        </w:rPr>
        <w:t>surface</w:t>
      </w:r>
      <w:r w:rsidR="00E736B1" w:rsidRPr="00047BC1">
        <w:rPr>
          <w:rFonts w:ascii="Book Antiqua" w:eastAsia="Book Antiqua" w:hAnsi="Book Antiqua" w:cs="Book Antiqua"/>
        </w:rPr>
        <w:t xml:space="preserve"> </w:t>
      </w:r>
      <w:r w:rsidRPr="00047BC1">
        <w:rPr>
          <w:rFonts w:ascii="Book Antiqua" w:eastAsia="Book Antiqua" w:hAnsi="Book Antiqua" w:cs="Book Antiqua"/>
        </w:rPr>
        <w:t>protein</w:t>
      </w:r>
      <w:r w:rsidR="00E736B1" w:rsidRPr="00047BC1">
        <w:rPr>
          <w:rFonts w:ascii="Book Antiqua" w:eastAsia="Book Antiqua" w:hAnsi="Book Antiqua" w:cs="Book Antiqua"/>
        </w:rPr>
        <w:t xml:space="preserve"> </w:t>
      </w:r>
      <w:r w:rsidRPr="00047BC1">
        <w:rPr>
          <w:rFonts w:ascii="Book Antiqua" w:eastAsia="Book Antiqua" w:hAnsi="Book Antiqua" w:cs="Book Antiqua"/>
        </w:rPr>
        <w:t>TIGIT</w:t>
      </w:r>
      <w:r w:rsidR="00E736B1" w:rsidRPr="00047BC1">
        <w:rPr>
          <w:rFonts w:ascii="Book Antiqua" w:eastAsia="Book Antiqua" w:hAnsi="Book Antiqua" w:cs="Book Antiqua"/>
        </w:rPr>
        <w:t xml:space="preserve"> </w:t>
      </w:r>
      <w:r w:rsidRPr="00047BC1">
        <w:rPr>
          <w:rFonts w:ascii="Book Antiqua" w:eastAsia="Book Antiqua" w:hAnsi="Book Antiqua" w:cs="Book Antiqua"/>
        </w:rPr>
        <w:t>suppresses</w:t>
      </w:r>
      <w:r w:rsidR="00E736B1" w:rsidRPr="00047BC1">
        <w:rPr>
          <w:rFonts w:ascii="Book Antiqua" w:eastAsia="Book Antiqua" w:hAnsi="Book Antiqua" w:cs="Book Antiqua"/>
        </w:rPr>
        <w:t xml:space="preserve"> </w:t>
      </w:r>
      <w:r w:rsidRPr="00047BC1">
        <w:rPr>
          <w:rFonts w:ascii="Book Antiqua" w:eastAsia="Book Antiqua" w:hAnsi="Book Antiqua" w:cs="Book Antiqua"/>
        </w:rPr>
        <w:t>T</w:t>
      </w:r>
      <w:r w:rsidR="00E736B1" w:rsidRPr="00047BC1">
        <w:rPr>
          <w:rFonts w:ascii="Book Antiqua" w:eastAsia="Book Antiqua" w:hAnsi="Book Antiqua" w:cs="Book Antiqua"/>
        </w:rPr>
        <w:t xml:space="preserve"> </w:t>
      </w:r>
      <w:r w:rsidRPr="00047BC1">
        <w:rPr>
          <w:rFonts w:ascii="Book Antiqua" w:eastAsia="Book Antiqua" w:hAnsi="Book Antiqua" w:cs="Book Antiqua"/>
        </w:rPr>
        <w:t>cell</w:t>
      </w:r>
      <w:r w:rsidR="00E736B1" w:rsidRPr="00047BC1">
        <w:rPr>
          <w:rFonts w:ascii="Book Antiqua" w:eastAsia="Book Antiqua" w:hAnsi="Book Antiqua" w:cs="Book Antiqua"/>
        </w:rPr>
        <w:t xml:space="preserve"> </w:t>
      </w:r>
      <w:r w:rsidRPr="00047BC1">
        <w:rPr>
          <w:rFonts w:ascii="Book Antiqua" w:eastAsia="Book Antiqua" w:hAnsi="Book Antiqua" w:cs="Book Antiqua"/>
        </w:rPr>
        <w:t>activation</w:t>
      </w:r>
      <w:r w:rsidR="00E736B1" w:rsidRPr="00047BC1">
        <w:rPr>
          <w:rFonts w:ascii="Book Antiqua" w:eastAsia="Book Antiqua" w:hAnsi="Book Antiqua" w:cs="Book Antiqua"/>
        </w:rPr>
        <w:t xml:space="preserve"> </w:t>
      </w:r>
      <w:r w:rsidRPr="00047BC1">
        <w:rPr>
          <w:rFonts w:ascii="Book Antiqua" w:eastAsia="Book Antiqua" w:hAnsi="Book Antiqua" w:cs="Book Antiqua"/>
        </w:rPr>
        <w:t>by</w:t>
      </w:r>
      <w:r w:rsidR="00E736B1" w:rsidRPr="00047BC1">
        <w:rPr>
          <w:rFonts w:ascii="Book Antiqua" w:eastAsia="Book Antiqua" w:hAnsi="Book Antiqua" w:cs="Book Antiqua"/>
        </w:rPr>
        <w:t xml:space="preserve"> </w:t>
      </w:r>
      <w:r w:rsidRPr="00047BC1">
        <w:rPr>
          <w:rFonts w:ascii="Book Antiqua" w:eastAsia="Book Antiqua" w:hAnsi="Book Antiqua" w:cs="Book Antiqua"/>
        </w:rPr>
        <w:t>promoting</w:t>
      </w:r>
      <w:r w:rsidR="00E736B1" w:rsidRPr="00047BC1">
        <w:rPr>
          <w:rFonts w:ascii="Book Antiqua" w:eastAsia="Book Antiqua" w:hAnsi="Book Antiqua" w:cs="Book Antiqua"/>
        </w:rPr>
        <w:t xml:space="preserve"> </w:t>
      </w:r>
      <w:r w:rsidRPr="00047BC1">
        <w:rPr>
          <w:rFonts w:ascii="Book Antiqua" w:eastAsia="Book Antiqua" w:hAnsi="Book Antiqua" w:cs="Book Antiqua"/>
        </w:rPr>
        <w:t>the</w:t>
      </w:r>
      <w:r w:rsidR="00E736B1" w:rsidRPr="00047BC1">
        <w:rPr>
          <w:rFonts w:ascii="Book Antiqua" w:eastAsia="Book Antiqua" w:hAnsi="Book Antiqua" w:cs="Book Antiqua"/>
        </w:rPr>
        <w:t xml:space="preserve"> </w:t>
      </w:r>
      <w:r w:rsidRPr="00047BC1">
        <w:rPr>
          <w:rFonts w:ascii="Book Antiqua" w:eastAsia="Book Antiqua" w:hAnsi="Book Antiqua" w:cs="Book Antiqua"/>
        </w:rPr>
        <w:t>generation</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mature</w:t>
      </w:r>
      <w:r w:rsidR="00E736B1" w:rsidRPr="00047BC1">
        <w:rPr>
          <w:rFonts w:ascii="Book Antiqua" w:eastAsia="Book Antiqua" w:hAnsi="Book Antiqua" w:cs="Book Antiqua"/>
        </w:rPr>
        <w:t xml:space="preserve"> </w:t>
      </w:r>
      <w:r w:rsidRPr="00047BC1">
        <w:rPr>
          <w:rFonts w:ascii="Book Antiqua" w:eastAsia="Book Antiqua" w:hAnsi="Book Antiqua" w:cs="Book Antiqua"/>
        </w:rPr>
        <w:t>immunoregulatory</w:t>
      </w:r>
      <w:r w:rsidR="00E736B1" w:rsidRPr="00047BC1">
        <w:rPr>
          <w:rFonts w:ascii="Book Antiqua" w:eastAsia="Book Antiqua" w:hAnsi="Book Antiqua" w:cs="Book Antiqua"/>
        </w:rPr>
        <w:t xml:space="preserve"> </w:t>
      </w:r>
      <w:r w:rsidRPr="00047BC1">
        <w:rPr>
          <w:rFonts w:ascii="Book Antiqua" w:eastAsia="Book Antiqua" w:hAnsi="Book Antiqua" w:cs="Book Antiqua"/>
        </w:rPr>
        <w:t>dendritic</w:t>
      </w:r>
      <w:r w:rsidR="00E736B1" w:rsidRPr="00047BC1">
        <w:rPr>
          <w:rFonts w:ascii="Book Antiqua" w:eastAsia="Book Antiqua" w:hAnsi="Book Antiqua" w:cs="Book Antiqua"/>
        </w:rPr>
        <w:t xml:space="preserve"> </w:t>
      </w:r>
      <w:r w:rsidRPr="00047BC1">
        <w:rPr>
          <w:rFonts w:ascii="Book Antiqua" w:eastAsia="Book Antiqua" w:hAnsi="Book Antiqua" w:cs="Book Antiqua"/>
        </w:rPr>
        <w:t>cells.</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Nat</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Immunol</w:t>
      </w:r>
      <w:r w:rsidR="00E736B1" w:rsidRPr="00047BC1">
        <w:rPr>
          <w:rFonts w:ascii="Book Antiqua" w:eastAsia="Book Antiqua" w:hAnsi="Book Antiqua" w:cs="Book Antiqua"/>
        </w:rPr>
        <w:t xml:space="preserve"> </w:t>
      </w:r>
      <w:r w:rsidRPr="00047BC1">
        <w:rPr>
          <w:rFonts w:ascii="Book Antiqua" w:eastAsia="Book Antiqua" w:hAnsi="Book Antiqua" w:cs="Book Antiqua"/>
        </w:rPr>
        <w:t>2009;</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10</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48-57</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19011627</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10.1038/ni.1674]</w:t>
      </w:r>
    </w:p>
    <w:p w14:paraId="205D59C6" w14:textId="0C1CF891"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35</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Finn</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RS</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Qin</w:t>
      </w:r>
      <w:r w:rsidR="00E736B1" w:rsidRPr="00047BC1">
        <w:rPr>
          <w:rFonts w:ascii="Book Antiqua" w:eastAsia="Book Antiqua" w:hAnsi="Book Antiqua" w:cs="Book Antiqua"/>
        </w:rPr>
        <w:t xml:space="preserve"> </w:t>
      </w:r>
      <w:r w:rsidRPr="00047BC1">
        <w:rPr>
          <w:rFonts w:ascii="Book Antiqua" w:eastAsia="Book Antiqua" w:hAnsi="Book Antiqua" w:cs="Book Antiqua"/>
        </w:rPr>
        <w:t>S,</w:t>
      </w:r>
      <w:r w:rsidR="00E736B1" w:rsidRPr="00047BC1">
        <w:rPr>
          <w:rFonts w:ascii="Book Antiqua" w:eastAsia="Book Antiqua" w:hAnsi="Book Antiqua" w:cs="Book Antiqua"/>
        </w:rPr>
        <w:t xml:space="preserve"> </w:t>
      </w:r>
      <w:r w:rsidRPr="00047BC1">
        <w:rPr>
          <w:rFonts w:ascii="Book Antiqua" w:eastAsia="Book Antiqua" w:hAnsi="Book Antiqua" w:cs="Book Antiqua"/>
        </w:rPr>
        <w:t>Ikeda</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Galle</w:t>
      </w:r>
      <w:r w:rsidR="00E736B1" w:rsidRPr="00047BC1">
        <w:rPr>
          <w:rFonts w:ascii="Book Antiqua" w:eastAsia="Book Antiqua" w:hAnsi="Book Antiqua" w:cs="Book Antiqua"/>
        </w:rPr>
        <w:t xml:space="preserve"> </w:t>
      </w:r>
      <w:r w:rsidRPr="00047BC1">
        <w:rPr>
          <w:rFonts w:ascii="Book Antiqua" w:eastAsia="Book Antiqua" w:hAnsi="Book Antiqua" w:cs="Book Antiqua"/>
        </w:rPr>
        <w:t>PR,</w:t>
      </w:r>
      <w:r w:rsidR="00E736B1" w:rsidRPr="00047BC1">
        <w:rPr>
          <w:rFonts w:ascii="Book Antiqua" w:eastAsia="Book Antiqua" w:hAnsi="Book Antiqua" w:cs="Book Antiqua"/>
        </w:rPr>
        <w:t xml:space="preserve"> </w:t>
      </w:r>
      <w:r w:rsidRPr="00047BC1">
        <w:rPr>
          <w:rFonts w:ascii="Book Antiqua" w:eastAsia="Book Antiqua" w:hAnsi="Book Antiqua" w:cs="Book Antiqua"/>
        </w:rPr>
        <w:t>Ducreux</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Kim</w:t>
      </w:r>
      <w:r w:rsidR="00E736B1" w:rsidRPr="00047BC1">
        <w:rPr>
          <w:rFonts w:ascii="Book Antiqua" w:eastAsia="Book Antiqua" w:hAnsi="Book Antiqua" w:cs="Book Antiqua"/>
        </w:rPr>
        <w:t xml:space="preserve"> </w:t>
      </w:r>
      <w:r w:rsidRPr="00047BC1">
        <w:rPr>
          <w:rFonts w:ascii="Book Antiqua" w:eastAsia="Book Antiqua" w:hAnsi="Book Antiqua" w:cs="Book Antiqua"/>
        </w:rPr>
        <w:t>TY,</w:t>
      </w:r>
      <w:r w:rsidR="00E736B1" w:rsidRPr="00047BC1">
        <w:rPr>
          <w:rFonts w:ascii="Book Antiqua" w:eastAsia="Book Antiqua" w:hAnsi="Book Antiqua" w:cs="Book Antiqua"/>
        </w:rPr>
        <w:t xml:space="preserve"> </w:t>
      </w:r>
      <w:r w:rsidRPr="00047BC1">
        <w:rPr>
          <w:rFonts w:ascii="Book Antiqua" w:eastAsia="Book Antiqua" w:hAnsi="Book Antiqua" w:cs="Book Antiqua"/>
        </w:rPr>
        <w:t>Kudo</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Breder</w:t>
      </w:r>
      <w:r w:rsidR="00E736B1" w:rsidRPr="00047BC1">
        <w:rPr>
          <w:rFonts w:ascii="Book Antiqua" w:eastAsia="Book Antiqua" w:hAnsi="Book Antiqua" w:cs="Book Antiqua"/>
        </w:rPr>
        <w:t xml:space="preserve"> </w:t>
      </w:r>
      <w:r w:rsidRPr="00047BC1">
        <w:rPr>
          <w:rFonts w:ascii="Book Antiqua" w:eastAsia="Book Antiqua" w:hAnsi="Book Antiqua" w:cs="Book Antiqua"/>
        </w:rPr>
        <w:t>V,</w:t>
      </w:r>
      <w:r w:rsidR="00E736B1" w:rsidRPr="00047BC1">
        <w:rPr>
          <w:rFonts w:ascii="Book Antiqua" w:eastAsia="Book Antiqua" w:hAnsi="Book Antiqua" w:cs="Book Antiqua"/>
        </w:rPr>
        <w:t xml:space="preserve"> </w:t>
      </w:r>
      <w:r w:rsidRPr="00047BC1">
        <w:rPr>
          <w:rFonts w:ascii="Book Antiqua" w:eastAsia="Book Antiqua" w:hAnsi="Book Antiqua" w:cs="Book Antiqua"/>
        </w:rPr>
        <w:t>Merle</w:t>
      </w:r>
      <w:r w:rsidR="00E736B1" w:rsidRPr="00047BC1">
        <w:rPr>
          <w:rFonts w:ascii="Book Antiqua" w:eastAsia="Book Antiqua" w:hAnsi="Book Antiqua" w:cs="Book Antiqua"/>
        </w:rPr>
        <w:t xml:space="preserve"> </w:t>
      </w:r>
      <w:r w:rsidRPr="00047BC1">
        <w:rPr>
          <w:rFonts w:ascii="Book Antiqua" w:eastAsia="Book Antiqua" w:hAnsi="Book Antiqua" w:cs="Book Antiqua"/>
        </w:rPr>
        <w:t>P,</w:t>
      </w:r>
      <w:r w:rsidR="00E736B1" w:rsidRPr="00047BC1">
        <w:rPr>
          <w:rFonts w:ascii="Book Antiqua" w:eastAsia="Book Antiqua" w:hAnsi="Book Antiqua" w:cs="Book Antiqua"/>
        </w:rPr>
        <w:t xml:space="preserve"> </w:t>
      </w:r>
      <w:r w:rsidRPr="00047BC1">
        <w:rPr>
          <w:rFonts w:ascii="Book Antiqua" w:eastAsia="Book Antiqua" w:hAnsi="Book Antiqua" w:cs="Book Antiqua"/>
        </w:rPr>
        <w:t>Kaseb</w:t>
      </w:r>
      <w:r w:rsidR="00E736B1" w:rsidRPr="00047BC1">
        <w:rPr>
          <w:rFonts w:ascii="Book Antiqua" w:eastAsia="Book Antiqua" w:hAnsi="Book Antiqua" w:cs="Book Antiqua"/>
        </w:rPr>
        <w:t xml:space="preserve"> </w:t>
      </w:r>
      <w:r w:rsidRPr="00047BC1">
        <w:rPr>
          <w:rFonts w:ascii="Book Antiqua" w:eastAsia="Book Antiqua" w:hAnsi="Book Antiqua" w:cs="Book Antiqua"/>
        </w:rPr>
        <w:t>AO,</w:t>
      </w:r>
      <w:r w:rsidR="00E736B1" w:rsidRPr="00047BC1">
        <w:rPr>
          <w:rFonts w:ascii="Book Antiqua" w:eastAsia="Book Antiqua" w:hAnsi="Book Antiqua" w:cs="Book Antiqua"/>
        </w:rPr>
        <w:t xml:space="preserve"> </w:t>
      </w:r>
      <w:r w:rsidRPr="00047BC1">
        <w:rPr>
          <w:rFonts w:ascii="Book Antiqua" w:eastAsia="Book Antiqua" w:hAnsi="Book Antiqua" w:cs="Book Antiqua"/>
        </w:rPr>
        <w:t>Li</w:t>
      </w:r>
      <w:r w:rsidR="00E736B1" w:rsidRPr="00047BC1">
        <w:rPr>
          <w:rFonts w:ascii="Book Antiqua" w:eastAsia="Book Antiqua" w:hAnsi="Book Antiqua" w:cs="Book Antiqua"/>
        </w:rPr>
        <w:t xml:space="preserve"> </w:t>
      </w:r>
      <w:r w:rsidRPr="00047BC1">
        <w:rPr>
          <w:rFonts w:ascii="Book Antiqua" w:eastAsia="Book Antiqua" w:hAnsi="Book Antiqua" w:cs="Book Antiqua"/>
        </w:rPr>
        <w:t>D,</w:t>
      </w:r>
      <w:r w:rsidR="00E736B1" w:rsidRPr="00047BC1">
        <w:rPr>
          <w:rFonts w:ascii="Book Antiqua" w:eastAsia="Book Antiqua" w:hAnsi="Book Antiqua" w:cs="Book Antiqua"/>
        </w:rPr>
        <w:t xml:space="preserve"> </w:t>
      </w:r>
      <w:r w:rsidRPr="00047BC1">
        <w:rPr>
          <w:rFonts w:ascii="Book Antiqua" w:eastAsia="Book Antiqua" w:hAnsi="Book Antiqua" w:cs="Book Antiqua"/>
        </w:rPr>
        <w:t>Verret</w:t>
      </w:r>
      <w:r w:rsidR="00E736B1" w:rsidRPr="00047BC1">
        <w:rPr>
          <w:rFonts w:ascii="Book Antiqua" w:eastAsia="Book Antiqua" w:hAnsi="Book Antiqua" w:cs="Book Antiqua"/>
        </w:rPr>
        <w:t xml:space="preserve"> </w:t>
      </w:r>
      <w:r w:rsidRPr="00047BC1">
        <w:rPr>
          <w:rFonts w:ascii="Book Antiqua" w:eastAsia="Book Antiqua" w:hAnsi="Book Antiqua" w:cs="Book Antiqua"/>
        </w:rPr>
        <w:t>W,</w:t>
      </w:r>
      <w:r w:rsidR="00E736B1" w:rsidRPr="00047BC1">
        <w:rPr>
          <w:rFonts w:ascii="Book Antiqua" w:eastAsia="Book Antiqua" w:hAnsi="Book Antiqua" w:cs="Book Antiqua"/>
        </w:rPr>
        <w:t xml:space="preserve"> </w:t>
      </w:r>
      <w:r w:rsidRPr="00047BC1">
        <w:rPr>
          <w:rFonts w:ascii="Book Antiqua" w:eastAsia="Book Antiqua" w:hAnsi="Book Antiqua" w:cs="Book Antiqua"/>
        </w:rPr>
        <w:t>Xu</w:t>
      </w:r>
      <w:r w:rsidR="00E736B1" w:rsidRPr="00047BC1">
        <w:rPr>
          <w:rFonts w:ascii="Book Antiqua" w:eastAsia="Book Antiqua" w:hAnsi="Book Antiqua" w:cs="Book Antiqua"/>
        </w:rPr>
        <w:t xml:space="preserve"> </w:t>
      </w:r>
      <w:r w:rsidRPr="00047BC1">
        <w:rPr>
          <w:rFonts w:ascii="Book Antiqua" w:eastAsia="Book Antiqua" w:hAnsi="Book Antiqua" w:cs="Book Antiqua"/>
        </w:rPr>
        <w:t>DZ,</w:t>
      </w:r>
      <w:r w:rsidR="00E736B1" w:rsidRPr="00047BC1">
        <w:rPr>
          <w:rFonts w:ascii="Book Antiqua" w:eastAsia="Book Antiqua" w:hAnsi="Book Antiqua" w:cs="Book Antiqua"/>
        </w:rPr>
        <w:t xml:space="preserve"> </w:t>
      </w:r>
      <w:r w:rsidRPr="00047BC1">
        <w:rPr>
          <w:rFonts w:ascii="Book Antiqua" w:eastAsia="Book Antiqua" w:hAnsi="Book Antiqua" w:cs="Book Antiqua"/>
        </w:rPr>
        <w:t>Hernandez</w:t>
      </w:r>
      <w:r w:rsidR="00E736B1" w:rsidRPr="00047BC1">
        <w:rPr>
          <w:rFonts w:ascii="Book Antiqua" w:eastAsia="Book Antiqua" w:hAnsi="Book Antiqua" w:cs="Book Antiqua"/>
        </w:rPr>
        <w:t xml:space="preserve"> </w:t>
      </w:r>
      <w:r w:rsidRPr="00047BC1">
        <w:rPr>
          <w:rFonts w:ascii="Book Antiqua" w:eastAsia="Book Antiqua" w:hAnsi="Book Antiqua" w:cs="Book Antiqua"/>
        </w:rPr>
        <w:t>S,</w:t>
      </w:r>
      <w:r w:rsidR="00E736B1" w:rsidRPr="00047BC1">
        <w:rPr>
          <w:rFonts w:ascii="Book Antiqua" w:eastAsia="Book Antiqua" w:hAnsi="Book Antiqua" w:cs="Book Antiqua"/>
        </w:rPr>
        <w:t xml:space="preserve"> </w:t>
      </w:r>
      <w:r w:rsidRPr="00047BC1">
        <w:rPr>
          <w:rFonts w:ascii="Book Antiqua" w:eastAsia="Book Antiqua" w:hAnsi="Book Antiqua" w:cs="Book Antiqua"/>
        </w:rPr>
        <w:t>Liu</w:t>
      </w:r>
      <w:r w:rsidR="00E736B1" w:rsidRPr="00047BC1">
        <w:rPr>
          <w:rFonts w:ascii="Book Antiqua" w:eastAsia="Book Antiqua" w:hAnsi="Book Antiqua" w:cs="Book Antiqua"/>
        </w:rPr>
        <w:t xml:space="preserve"> </w:t>
      </w:r>
      <w:r w:rsidRPr="00047BC1">
        <w:rPr>
          <w:rFonts w:ascii="Book Antiqua" w:eastAsia="Book Antiqua" w:hAnsi="Book Antiqua" w:cs="Book Antiqua"/>
        </w:rPr>
        <w:t>J,</w:t>
      </w:r>
      <w:r w:rsidR="00E736B1" w:rsidRPr="00047BC1">
        <w:rPr>
          <w:rFonts w:ascii="Book Antiqua" w:eastAsia="Book Antiqua" w:hAnsi="Book Antiqua" w:cs="Book Antiqua"/>
        </w:rPr>
        <w:t xml:space="preserve"> </w:t>
      </w:r>
      <w:r w:rsidRPr="00047BC1">
        <w:rPr>
          <w:rFonts w:ascii="Book Antiqua" w:eastAsia="Book Antiqua" w:hAnsi="Book Antiqua" w:cs="Book Antiqua"/>
        </w:rPr>
        <w:t>Huang</w:t>
      </w:r>
      <w:r w:rsidR="00E736B1" w:rsidRPr="00047BC1">
        <w:rPr>
          <w:rFonts w:ascii="Book Antiqua" w:eastAsia="Book Antiqua" w:hAnsi="Book Antiqua" w:cs="Book Antiqua"/>
        </w:rPr>
        <w:t xml:space="preserve"> </w:t>
      </w:r>
      <w:r w:rsidRPr="00047BC1">
        <w:rPr>
          <w:rFonts w:ascii="Book Antiqua" w:eastAsia="Book Antiqua" w:hAnsi="Book Antiqua" w:cs="Book Antiqua"/>
        </w:rPr>
        <w:t>C,</w:t>
      </w:r>
      <w:r w:rsidR="00E736B1" w:rsidRPr="00047BC1">
        <w:rPr>
          <w:rFonts w:ascii="Book Antiqua" w:eastAsia="Book Antiqua" w:hAnsi="Book Antiqua" w:cs="Book Antiqua"/>
        </w:rPr>
        <w:t xml:space="preserve"> </w:t>
      </w:r>
      <w:r w:rsidRPr="00047BC1">
        <w:rPr>
          <w:rFonts w:ascii="Book Antiqua" w:eastAsia="Book Antiqua" w:hAnsi="Book Antiqua" w:cs="Book Antiqua"/>
        </w:rPr>
        <w:t>Mulla</w:t>
      </w:r>
      <w:r w:rsidR="00E736B1" w:rsidRPr="00047BC1">
        <w:rPr>
          <w:rFonts w:ascii="Book Antiqua" w:eastAsia="Book Antiqua" w:hAnsi="Book Antiqua" w:cs="Book Antiqua"/>
        </w:rPr>
        <w:t xml:space="preserve"> </w:t>
      </w:r>
      <w:r w:rsidRPr="00047BC1">
        <w:rPr>
          <w:rFonts w:ascii="Book Antiqua" w:eastAsia="Book Antiqua" w:hAnsi="Book Antiqua" w:cs="Book Antiqua"/>
        </w:rPr>
        <w:t>S,</w:t>
      </w:r>
      <w:r w:rsidR="00E736B1" w:rsidRPr="00047BC1">
        <w:rPr>
          <w:rFonts w:ascii="Book Antiqua" w:eastAsia="Book Antiqua" w:hAnsi="Book Antiqua" w:cs="Book Antiqua"/>
        </w:rPr>
        <w:t xml:space="preserve"> </w:t>
      </w:r>
      <w:r w:rsidRPr="00047BC1">
        <w:rPr>
          <w:rFonts w:ascii="Book Antiqua" w:eastAsia="Book Antiqua" w:hAnsi="Book Antiqua" w:cs="Book Antiqua"/>
        </w:rPr>
        <w:t>Wang</w:t>
      </w:r>
      <w:r w:rsidR="00E736B1" w:rsidRPr="00047BC1">
        <w:rPr>
          <w:rFonts w:ascii="Book Antiqua" w:eastAsia="Book Antiqua" w:hAnsi="Book Antiqua" w:cs="Book Antiqua"/>
        </w:rPr>
        <w:t xml:space="preserve"> </w:t>
      </w:r>
      <w:r w:rsidRPr="00047BC1">
        <w:rPr>
          <w:rFonts w:ascii="Book Antiqua" w:eastAsia="Book Antiqua" w:hAnsi="Book Antiqua" w:cs="Book Antiqua"/>
        </w:rPr>
        <w:t>Y,</w:t>
      </w:r>
      <w:r w:rsidR="00E736B1" w:rsidRPr="00047BC1">
        <w:rPr>
          <w:rFonts w:ascii="Book Antiqua" w:eastAsia="Book Antiqua" w:hAnsi="Book Antiqua" w:cs="Book Antiqua"/>
        </w:rPr>
        <w:t xml:space="preserve"> </w:t>
      </w:r>
      <w:r w:rsidRPr="00047BC1">
        <w:rPr>
          <w:rFonts w:ascii="Book Antiqua" w:eastAsia="Book Antiqua" w:hAnsi="Book Antiqua" w:cs="Book Antiqua"/>
        </w:rPr>
        <w:t>Lim</w:t>
      </w:r>
      <w:r w:rsidR="00E736B1" w:rsidRPr="00047BC1">
        <w:rPr>
          <w:rFonts w:ascii="Book Antiqua" w:eastAsia="Book Antiqua" w:hAnsi="Book Antiqua" w:cs="Book Antiqua"/>
        </w:rPr>
        <w:t xml:space="preserve"> </w:t>
      </w:r>
      <w:r w:rsidRPr="00047BC1">
        <w:rPr>
          <w:rFonts w:ascii="Book Antiqua" w:eastAsia="Book Antiqua" w:hAnsi="Book Antiqua" w:cs="Book Antiqua"/>
        </w:rPr>
        <w:t>HY,</w:t>
      </w:r>
      <w:r w:rsidR="00E736B1" w:rsidRPr="00047BC1">
        <w:rPr>
          <w:rFonts w:ascii="Book Antiqua" w:eastAsia="Book Antiqua" w:hAnsi="Book Antiqua" w:cs="Book Antiqua"/>
        </w:rPr>
        <w:t xml:space="preserve"> </w:t>
      </w:r>
      <w:r w:rsidRPr="00047BC1">
        <w:rPr>
          <w:rFonts w:ascii="Book Antiqua" w:eastAsia="Book Antiqua" w:hAnsi="Book Antiqua" w:cs="Book Antiqua"/>
        </w:rPr>
        <w:t>Zhu</w:t>
      </w:r>
      <w:r w:rsidR="00E736B1" w:rsidRPr="00047BC1">
        <w:rPr>
          <w:rFonts w:ascii="Book Antiqua" w:eastAsia="Book Antiqua" w:hAnsi="Book Antiqua" w:cs="Book Antiqua"/>
        </w:rPr>
        <w:t xml:space="preserve"> </w:t>
      </w:r>
      <w:r w:rsidRPr="00047BC1">
        <w:rPr>
          <w:rFonts w:ascii="Book Antiqua" w:eastAsia="Book Antiqua" w:hAnsi="Book Antiqua" w:cs="Book Antiqua"/>
        </w:rPr>
        <w:t>AX,</w:t>
      </w:r>
      <w:r w:rsidR="00E736B1" w:rsidRPr="00047BC1">
        <w:rPr>
          <w:rFonts w:ascii="Book Antiqua" w:eastAsia="Book Antiqua" w:hAnsi="Book Antiqua" w:cs="Book Antiqua"/>
        </w:rPr>
        <w:t xml:space="preserve"> </w:t>
      </w:r>
      <w:r w:rsidRPr="00047BC1">
        <w:rPr>
          <w:rFonts w:ascii="Book Antiqua" w:eastAsia="Book Antiqua" w:hAnsi="Book Antiqua" w:cs="Book Antiqua"/>
        </w:rPr>
        <w:t>Cheng</w:t>
      </w:r>
      <w:r w:rsidR="00E736B1" w:rsidRPr="00047BC1">
        <w:rPr>
          <w:rFonts w:ascii="Book Antiqua" w:eastAsia="Book Antiqua" w:hAnsi="Book Antiqua" w:cs="Book Antiqua"/>
        </w:rPr>
        <w:t xml:space="preserve"> </w:t>
      </w:r>
      <w:r w:rsidRPr="00047BC1">
        <w:rPr>
          <w:rFonts w:ascii="Book Antiqua" w:eastAsia="Book Antiqua" w:hAnsi="Book Antiqua" w:cs="Book Antiqua"/>
        </w:rPr>
        <w:t>AL;</w:t>
      </w:r>
      <w:r w:rsidR="00E736B1" w:rsidRPr="00047BC1">
        <w:rPr>
          <w:rFonts w:ascii="Book Antiqua" w:eastAsia="Book Antiqua" w:hAnsi="Book Antiqua" w:cs="Book Antiqua"/>
        </w:rPr>
        <w:t xml:space="preserve"> </w:t>
      </w:r>
      <w:r w:rsidRPr="00047BC1">
        <w:rPr>
          <w:rFonts w:ascii="Book Antiqua" w:eastAsia="Book Antiqua" w:hAnsi="Book Antiqua" w:cs="Book Antiqua"/>
        </w:rPr>
        <w:t>IMbrave150</w:t>
      </w:r>
      <w:r w:rsidR="00E736B1" w:rsidRPr="00047BC1">
        <w:rPr>
          <w:rFonts w:ascii="Book Antiqua" w:eastAsia="Book Antiqua" w:hAnsi="Book Antiqua" w:cs="Book Antiqua"/>
        </w:rPr>
        <w:t xml:space="preserve"> </w:t>
      </w:r>
      <w:r w:rsidRPr="00047BC1">
        <w:rPr>
          <w:rFonts w:ascii="Book Antiqua" w:eastAsia="Book Antiqua" w:hAnsi="Book Antiqua" w:cs="Book Antiqua"/>
        </w:rPr>
        <w:t>Investigators.</w:t>
      </w:r>
      <w:r w:rsidR="00E736B1" w:rsidRPr="00047BC1">
        <w:rPr>
          <w:rFonts w:ascii="Book Antiqua" w:eastAsia="Book Antiqua" w:hAnsi="Book Antiqua" w:cs="Book Antiqua"/>
        </w:rPr>
        <w:t xml:space="preserve"> </w:t>
      </w:r>
      <w:r w:rsidRPr="00047BC1">
        <w:rPr>
          <w:rFonts w:ascii="Book Antiqua" w:eastAsia="Book Antiqua" w:hAnsi="Book Antiqua" w:cs="Book Antiqua"/>
        </w:rPr>
        <w:t>Atezolizumab</w:t>
      </w:r>
      <w:r w:rsidR="00E736B1" w:rsidRPr="00047BC1">
        <w:rPr>
          <w:rFonts w:ascii="Book Antiqua" w:eastAsia="Book Antiqua" w:hAnsi="Book Antiqua" w:cs="Book Antiqua"/>
        </w:rPr>
        <w:t xml:space="preserve"> </w:t>
      </w:r>
      <w:r w:rsidRPr="00047BC1">
        <w:rPr>
          <w:rFonts w:ascii="Book Antiqua" w:eastAsia="Book Antiqua" w:hAnsi="Book Antiqua" w:cs="Book Antiqua"/>
        </w:rPr>
        <w:t>plus</w:t>
      </w:r>
      <w:r w:rsidR="00E736B1" w:rsidRPr="00047BC1">
        <w:rPr>
          <w:rFonts w:ascii="Book Antiqua" w:eastAsia="Book Antiqua" w:hAnsi="Book Antiqua" w:cs="Book Antiqua"/>
        </w:rPr>
        <w:t xml:space="preserve"> </w:t>
      </w:r>
      <w:r w:rsidRPr="00047BC1">
        <w:rPr>
          <w:rFonts w:ascii="Book Antiqua" w:eastAsia="Book Antiqua" w:hAnsi="Book Antiqua" w:cs="Book Antiqua"/>
        </w:rPr>
        <w:t>Bevacizumab</w:t>
      </w:r>
      <w:r w:rsidR="00E736B1" w:rsidRPr="00047BC1">
        <w:rPr>
          <w:rFonts w:ascii="Book Antiqua" w:eastAsia="Book Antiqua" w:hAnsi="Book Antiqua" w:cs="Book Antiqua"/>
        </w:rPr>
        <w:t xml:space="preserve"> </w:t>
      </w:r>
      <w:r w:rsidRPr="00047BC1">
        <w:rPr>
          <w:rFonts w:ascii="Book Antiqua" w:eastAsia="Book Antiqua" w:hAnsi="Book Antiqua" w:cs="Book Antiqua"/>
        </w:rPr>
        <w:t>in</w:t>
      </w:r>
      <w:r w:rsidR="00E736B1" w:rsidRPr="00047BC1">
        <w:rPr>
          <w:rFonts w:ascii="Book Antiqua" w:eastAsia="Book Antiqua" w:hAnsi="Book Antiqua" w:cs="Book Antiqua"/>
        </w:rPr>
        <w:t xml:space="preserve"> </w:t>
      </w:r>
      <w:r w:rsidRPr="00047BC1">
        <w:rPr>
          <w:rFonts w:ascii="Book Antiqua" w:eastAsia="Book Antiqua" w:hAnsi="Book Antiqua" w:cs="Book Antiqua"/>
        </w:rPr>
        <w:t>Unresectable</w:t>
      </w:r>
      <w:r w:rsidR="00E736B1" w:rsidRPr="00047BC1">
        <w:rPr>
          <w:rFonts w:ascii="Book Antiqua" w:eastAsia="Book Antiqua" w:hAnsi="Book Antiqua" w:cs="Book Antiqua"/>
        </w:rPr>
        <w:t xml:space="preserve"> </w:t>
      </w:r>
      <w:r w:rsidRPr="00047BC1">
        <w:rPr>
          <w:rFonts w:ascii="Book Antiqua" w:eastAsia="Book Antiqua" w:hAnsi="Book Antiqua" w:cs="Book Antiqua"/>
        </w:rPr>
        <w:t>Hepatocellular</w:t>
      </w:r>
      <w:r w:rsidR="00E736B1" w:rsidRPr="00047BC1">
        <w:rPr>
          <w:rFonts w:ascii="Book Antiqua" w:eastAsia="Book Antiqua" w:hAnsi="Book Antiqua" w:cs="Book Antiqua"/>
        </w:rPr>
        <w:t xml:space="preserve"> </w:t>
      </w:r>
      <w:r w:rsidRPr="00047BC1">
        <w:rPr>
          <w:rFonts w:ascii="Book Antiqua" w:eastAsia="Book Antiqua" w:hAnsi="Book Antiqua" w:cs="Book Antiqua"/>
        </w:rPr>
        <w:t>Carcinoma.</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N</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Engl</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J</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Med</w:t>
      </w:r>
      <w:r w:rsidR="00E736B1" w:rsidRPr="00047BC1">
        <w:rPr>
          <w:rFonts w:ascii="Book Antiqua" w:eastAsia="Book Antiqua" w:hAnsi="Book Antiqua" w:cs="Book Antiqua"/>
        </w:rPr>
        <w:t xml:space="preserve"> </w:t>
      </w:r>
      <w:r w:rsidRPr="00047BC1">
        <w:rPr>
          <w:rFonts w:ascii="Book Antiqua" w:eastAsia="Book Antiqua" w:hAnsi="Book Antiqua" w:cs="Book Antiqua"/>
        </w:rPr>
        <w:t>2020;</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382</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1894-1905</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32402160</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10.1056/NEJMoa1915745]</w:t>
      </w:r>
    </w:p>
    <w:p w14:paraId="3849D560" w14:textId="0859F880"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36</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Finn</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RS</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Ryoo</w:t>
      </w:r>
      <w:r w:rsidR="00E736B1" w:rsidRPr="00047BC1">
        <w:rPr>
          <w:rFonts w:ascii="Book Antiqua" w:eastAsia="Book Antiqua" w:hAnsi="Book Antiqua" w:cs="Book Antiqua"/>
        </w:rPr>
        <w:t xml:space="preserve"> </w:t>
      </w:r>
      <w:r w:rsidRPr="00047BC1">
        <w:rPr>
          <w:rFonts w:ascii="Book Antiqua" w:eastAsia="Book Antiqua" w:hAnsi="Book Antiqua" w:cs="Book Antiqua"/>
        </w:rPr>
        <w:t>BY,</w:t>
      </w:r>
      <w:r w:rsidR="00E736B1" w:rsidRPr="00047BC1">
        <w:rPr>
          <w:rFonts w:ascii="Book Antiqua" w:eastAsia="Book Antiqua" w:hAnsi="Book Antiqua" w:cs="Book Antiqua"/>
        </w:rPr>
        <w:t xml:space="preserve"> </w:t>
      </w:r>
      <w:r w:rsidRPr="00047BC1">
        <w:rPr>
          <w:rFonts w:ascii="Book Antiqua" w:eastAsia="Book Antiqua" w:hAnsi="Book Antiqua" w:cs="Book Antiqua"/>
        </w:rPr>
        <w:t>Merle</w:t>
      </w:r>
      <w:r w:rsidR="00E736B1" w:rsidRPr="00047BC1">
        <w:rPr>
          <w:rFonts w:ascii="Book Antiqua" w:eastAsia="Book Antiqua" w:hAnsi="Book Antiqua" w:cs="Book Antiqua"/>
        </w:rPr>
        <w:t xml:space="preserve"> </w:t>
      </w:r>
      <w:r w:rsidRPr="00047BC1">
        <w:rPr>
          <w:rFonts w:ascii="Book Antiqua" w:eastAsia="Book Antiqua" w:hAnsi="Book Antiqua" w:cs="Book Antiqua"/>
        </w:rPr>
        <w:t>P,</w:t>
      </w:r>
      <w:r w:rsidR="00E736B1" w:rsidRPr="00047BC1">
        <w:rPr>
          <w:rFonts w:ascii="Book Antiqua" w:eastAsia="Book Antiqua" w:hAnsi="Book Antiqua" w:cs="Book Antiqua"/>
        </w:rPr>
        <w:t xml:space="preserve"> </w:t>
      </w:r>
      <w:r w:rsidRPr="00047BC1">
        <w:rPr>
          <w:rFonts w:ascii="Book Antiqua" w:eastAsia="Book Antiqua" w:hAnsi="Book Antiqua" w:cs="Book Antiqua"/>
        </w:rPr>
        <w:t>Kudo</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Bouattour</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Lim</w:t>
      </w:r>
      <w:r w:rsidR="00E736B1" w:rsidRPr="00047BC1">
        <w:rPr>
          <w:rFonts w:ascii="Book Antiqua" w:eastAsia="Book Antiqua" w:hAnsi="Book Antiqua" w:cs="Book Antiqua"/>
        </w:rPr>
        <w:t xml:space="preserve"> </w:t>
      </w:r>
      <w:r w:rsidRPr="00047BC1">
        <w:rPr>
          <w:rFonts w:ascii="Book Antiqua" w:eastAsia="Book Antiqua" w:hAnsi="Book Antiqua" w:cs="Book Antiqua"/>
        </w:rPr>
        <w:t>HY,</w:t>
      </w:r>
      <w:r w:rsidR="00E736B1" w:rsidRPr="00047BC1">
        <w:rPr>
          <w:rFonts w:ascii="Book Antiqua" w:eastAsia="Book Antiqua" w:hAnsi="Book Antiqua" w:cs="Book Antiqua"/>
        </w:rPr>
        <w:t xml:space="preserve"> </w:t>
      </w:r>
      <w:r w:rsidRPr="00047BC1">
        <w:rPr>
          <w:rFonts w:ascii="Book Antiqua" w:eastAsia="Book Antiqua" w:hAnsi="Book Antiqua" w:cs="Book Antiqua"/>
        </w:rPr>
        <w:t>Breder</w:t>
      </w:r>
      <w:r w:rsidR="00E736B1" w:rsidRPr="00047BC1">
        <w:rPr>
          <w:rFonts w:ascii="Book Antiqua" w:eastAsia="Book Antiqua" w:hAnsi="Book Antiqua" w:cs="Book Antiqua"/>
        </w:rPr>
        <w:t xml:space="preserve"> </w:t>
      </w:r>
      <w:r w:rsidRPr="00047BC1">
        <w:rPr>
          <w:rFonts w:ascii="Book Antiqua" w:eastAsia="Book Antiqua" w:hAnsi="Book Antiqua" w:cs="Book Antiqua"/>
        </w:rPr>
        <w:t>V,</w:t>
      </w:r>
      <w:r w:rsidR="00E736B1" w:rsidRPr="00047BC1">
        <w:rPr>
          <w:rFonts w:ascii="Book Antiqua" w:eastAsia="Book Antiqua" w:hAnsi="Book Antiqua" w:cs="Book Antiqua"/>
        </w:rPr>
        <w:t xml:space="preserve"> </w:t>
      </w:r>
      <w:r w:rsidRPr="00047BC1">
        <w:rPr>
          <w:rFonts w:ascii="Book Antiqua" w:eastAsia="Book Antiqua" w:hAnsi="Book Antiqua" w:cs="Book Antiqua"/>
        </w:rPr>
        <w:t>Edeline</w:t>
      </w:r>
      <w:r w:rsidR="00E736B1" w:rsidRPr="00047BC1">
        <w:rPr>
          <w:rFonts w:ascii="Book Antiqua" w:eastAsia="Book Antiqua" w:hAnsi="Book Antiqua" w:cs="Book Antiqua"/>
        </w:rPr>
        <w:t xml:space="preserve"> </w:t>
      </w:r>
      <w:r w:rsidRPr="00047BC1">
        <w:rPr>
          <w:rFonts w:ascii="Book Antiqua" w:eastAsia="Book Antiqua" w:hAnsi="Book Antiqua" w:cs="Book Antiqua"/>
        </w:rPr>
        <w:t>J,</w:t>
      </w:r>
      <w:r w:rsidR="00E736B1" w:rsidRPr="00047BC1">
        <w:rPr>
          <w:rFonts w:ascii="Book Antiqua" w:eastAsia="Book Antiqua" w:hAnsi="Book Antiqua" w:cs="Book Antiqua"/>
        </w:rPr>
        <w:t xml:space="preserve"> </w:t>
      </w:r>
      <w:r w:rsidRPr="00047BC1">
        <w:rPr>
          <w:rFonts w:ascii="Book Antiqua" w:eastAsia="Book Antiqua" w:hAnsi="Book Antiqua" w:cs="Book Antiqua"/>
        </w:rPr>
        <w:t>Chao</w:t>
      </w:r>
      <w:r w:rsidR="00E736B1" w:rsidRPr="00047BC1">
        <w:rPr>
          <w:rFonts w:ascii="Book Antiqua" w:eastAsia="Book Antiqua" w:hAnsi="Book Antiqua" w:cs="Book Antiqua"/>
        </w:rPr>
        <w:t xml:space="preserve"> </w:t>
      </w:r>
      <w:r w:rsidRPr="00047BC1">
        <w:rPr>
          <w:rFonts w:ascii="Book Antiqua" w:eastAsia="Book Antiqua" w:hAnsi="Book Antiqua" w:cs="Book Antiqua"/>
        </w:rPr>
        <w:t>Y,</w:t>
      </w:r>
      <w:r w:rsidR="00E736B1" w:rsidRPr="00047BC1">
        <w:rPr>
          <w:rFonts w:ascii="Book Antiqua" w:eastAsia="Book Antiqua" w:hAnsi="Book Antiqua" w:cs="Book Antiqua"/>
        </w:rPr>
        <w:t xml:space="preserve"> </w:t>
      </w:r>
      <w:r w:rsidRPr="00047BC1">
        <w:rPr>
          <w:rFonts w:ascii="Book Antiqua" w:eastAsia="Book Antiqua" w:hAnsi="Book Antiqua" w:cs="Book Antiqua"/>
        </w:rPr>
        <w:t>Ogasawara</w:t>
      </w:r>
      <w:r w:rsidR="00E736B1" w:rsidRPr="00047BC1">
        <w:rPr>
          <w:rFonts w:ascii="Book Antiqua" w:eastAsia="Book Antiqua" w:hAnsi="Book Antiqua" w:cs="Book Antiqua"/>
        </w:rPr>
        <w:t xml:space="preserve"> </w:t>
      </w:r>
      <w:r w:rsidRPr="00047BC1">
        <w:rPr>
          <w:rFonts w:ascii="Book Antiqua" w:eastAsia="Book Antiqua" w:hAnsi="Book Antiqua" w:cs="Book Antiqua"/>
        </w:rPr>
        <w:t>S,</w:t>
      </w:r>
      <w:r w:rsidR="00E736B1" w:rsidRPr="00047BC1">
        <w:rPr>
          <w:rFonts w:ascii="Book Antiqua" w:eastAsia="Book Antiqua" w:hAnsi="Book Antiqua" w:cs="Book Antiqua"/>
        </w:rPr>
        <w:t xml:space="preserve"> </w:t>
      </w:r>
      <w:r w:rsidRPr="00047BC1">
        <w:rPr>
          <w:rFonts w:ascii="Book Antiqua" w:eastAsia="Book Antiqua" w:hAnsi="Book Antiqua" w:cs="Book Antiqua"/>
        </w:rPr>
        <w:t>Yau</w:t>
      </w:r>
      <w:r w:rsidR="00E736B1" w:rsidRPr="00047BC1">
        <w:rPr>
          <w:rFonts w:ascii="Book Antiqua" w:eastAsia="Book Antiqua" w:hAnsi="Book Antiqua" w:cs="Book Antiqua"/>
        </w:rPr>
        <w:t xml:space="preserve"> </w:t>
      </w:r>
      <w:r w:rsidRPr="00047BC1">
        <w:rPr>
          <w:rFonts w:ascii="Book Antiqua" w:eastAsia="Book Antiqua" w:hAnsi="Book Antiqua" w:cs="Book Antiqua"/>
        </w:rPr>
        <w:t>T,</w:t>
      </w:r>
      <w:r w:rsidR="00E736B1" w:rsidRPr="00047BC1">
        <w:rPr>
          <w:rFonts w:ascii="Book Antiqua" w:eastAsia="Book Antiqua" w:hAnsi="Book Antiqua" w:cs="Book Antiqua"/>
        </w:rPr>
        <w:t xml:space="preserve"> </w:t>
      </w:r>
      <w:r w:rsidRPr="00047BC1">
        <w:rPr>
          <w:rFonts w:ascii="Book Antiqua" w:eastAsia="Book Antiqua" w:hAnsi="Book Antiqua" w:cs="Book Antiqua"/>
        </w:rPr>
        <w:t>Garrido</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Chan</w:t>
      </w:r>
      <w:r w:rsidR="00E736B1" w:rsidRPr="00047BC1">
        <w:rPr>
          <w:rFonts w:ascii="Book Antiqua" w:eastAsia="Book Antiqua" w:hAnsi="Book Antiqua" w:cs="Book Antiqua"/>
        </w:rPr>
        <w:t xml:space="preserve"> </w:t>
      </w:r>
      <w:r w:rsidRPr="00047BC1">
        <w:rPr>
          <w:rFonts w:ascii="Book Antiqua" w:eastAsia="Book Antiqua" w:hAnsi="Book Antiqua" w:cs="Book Antiqua"/>
        </w:rPr>
        <w:t>SL,</w:t>
      </w:r>
      <w:r w:rsidR="00E736B1" w:rsidRPr="00047BC1">
        <w:rPr>
          <w:rFonts w:ascii="Book Antiqua" w:eastAsia="Book Antiqua" w:hAnsi="Book Antiqua" w:cs="Book Antiqua"/>
        </w:rPr>
        <w:t xml:space="preserve"> </w:t>
      </w:r>
      <w:r w:rsidRPr="00047BC1">
        <w:rPr>
          <w:rFonts w:ascii="Book Antiqua" w:eastAsia="Book Antiqua" w:hAnsi="Book Antiqua" w:cs="Book Antiqua"/>
        </w:rPr>
        <w:t>Knox</w:t>
      </w:r>
      <w:r w:rsidR="00E736B1" w:rsidRPr="00047BC1">
        <w:rPr>
          <w:rFonts w:ascii="Book Antiqua" w:eastAsia="Book Antiqua" w:hAnsi="Book Antiqua" w:cs="Book Antiqua"/>
        </w:rPr>
        <w:t xml:space="preserve"> </w:t>
      </w:r>
      <w:r w:rsidRPr="00047BC1">
        <w:rPr>
          <w:rFonts w:ascii="Book Antiqua" w:eastAsia="Book Antiqua" w:hAnsi="Book Antiqua" w:cs="Book Antiqua"/>
        </w:rPr>
        <w:t>J,</w:t>
      </w:r>
      <w:r w:rsidR="00E736B1" w:rsidRPr="00047BC1">
        <w:rPr>
          <w:rFonts w:ascii="Book Antiqua" w:eastAsia="Book Antiqua" w:hAnsi="Book Antiqua" w:cs="Book Antiqua"/>
        </w:rPr>
        <w:t xml:space="preserve"> </w:t>
      </w:r>
      <w:r w:rsidRPr="00047BC1">
        <w:rPr>
          <w:rFonts w:ascii="Book Antiqua" w:eastAsia="Book Antiqua" w:hAnsi="Book Antiqua" w:cs="Book Antiqua"/>
        </w:rPr>
        <w:t>Daniele</w:t>
      </w:r>
      <w:r w:rsidR="00E736B1" w:rsidRPr="00047BC1">
        <w:rPr>
          <w:rFonts w:ascii="Book Antiqua" w:eastAsia="Book Antiqua" w:hAnsi="Book Antiqua" w:cs="Book Antiqua"/>
        </w:rPr>
        <w:t xml:space="preserve"> </w:t>
      </w:r>
      <w:r w:rsidRPr="00047BC1">
        <w:rPr>
          <w:rFonts w:ascii="Book Antiqua" w:eastAsia="Book Antiqua" w:hAnsi="Book Antiqua" w:cs="Book Antiqua"/>
        </w:rPr>
        <w:t>B,</w:t>
      </w:r>
      <w:r w:rsidR="00E736B1" w:rsidRPr="00047BC1">
        <w:rPr>
          <w:rFonts w:ascii="Book Antiqua" w:eastAsia="Book Antiqua" w:hAnsi="Book Antiqua" w:cs="Book Antiqua"/>
        </w:rPr>
        <w:t xml:space="preserve"> </w:t>
      </w:r>
      <w:r w:rsidRPr="00047BC1">
        <w:rPr>
          <w:rFonts w:ascii="Book Antiqua" w:eastAsia="Book Antiqua" w:hAnsi="Book Antiqua" w:cs="Book Antiqua"/>
        </w:rPr>
        <w:t>Ebbinghaus</w:t>
      </w:r>
      <w:r w:rsidR="00E736B1" w:rsidRPr="00047BC1">
        <w:rPr>
          <w:rFonts w:ascii="Book Antiqua" w:eastAsia="Book Antiqua" w:hAnsi="Book Antiqua" w:cs="Book Antiqua"/>
        </w:rPr>
        <w:t xml:space="preserve"> </w:t>
      </w:r>
      <w:r w:rsidRPr="00047BC1">
        <w:rPr>
          <w:rFonts w:ascii="Book Antiqua" w:eastAsia="Book Antiqua" w:hAnsi="Book Antiqua" w:cs="Book Antiqua"/>
        </w:rPr>
        <w:t>SW,</w:t>
      </w:r>
      <w:r w:rsidR="00E736B1" w:rsidRPr="00047BC1">
        <w:rPr>
          <w:rFonts w:ascii="Book Antiqua" w:eastAsia="Book Antiqua" w:hAnsi="Book Antiqua" w:cs="Book Antiqua"/>
        </w:rPr>
        <w:t xml:space="preserve"> </w:t>
      </w:r>
      <w:r w:rsidRPr="00047BC1">
        <w:rPr>
          <w:rFonts w:ascii="Book Antiqua" w:eastAsia="Book Antiqua" w:hAnsi="Book Antiqua" w:cs="Book Antiqua"/>
        </w:rPr>
        <w:t>Chen</w:t>
      </w:r>
      <w:r w:rsidR="00E736B1" w:rsidRPr="00047BC1">
        <w:rPr>
          <w:rFonts w:ascii="Book Antiqua" w:eastAsia="Book Antiqua" w:hAnsi="Book Antiqua" w:cs="Book Antiqua"/>
        </w:rPr>
        <w:t xml:space="preserve"> </w:t>
      </w:r>
      <w:r w:rsidRPr="00047BC1">
        <w:rPr>
          <w:rFonts w:ascii="Book Antiqua" w:eastAsia="Book Antiqua" w:hAnsi="Book Antiqua" w:cs="Book Antiqua"/>
        </w:rPr>
        <w:t>E,</w:t>
      </w:r>
      <w:r w:rsidR="00E736B1" w:rsidRPr="00047BC1">
        <w:rPr>
          <w:rFonts w:ascii="Book Antiqua" w:eastAsia="Book Antiqua" w:hAnsi="Book Antiqua" w:cs="Book Antiqua"/>
        </w:rPr>
        <w:t xml:space="preserve"> </w:t>
      </w:r>
      <w:r w:rsidRPr="00047BC1">
        <w:rPr>
          <w:rFonts w:ascii="Book Antiqua" w:eastAsia="Book Antiqua" w:hAnsi="Book Antiqua" w:cs="Book Antiqua"/>
        </w:rPr>
        <w:lastRenderedPageBreak/>
        <w:t>Siegel</w:t>
      </w:r>
      <w:r w:rsidR="00E736B1" w:rsidRPr="00047BC1">
        <w:rPr>
          <w:rFonts w:ascii="Book Antiqua" w:eastAsia="Book Antiqua" w:hAnsi="Book Antiqua" w:cs="Book Antiqua"/>
        </w:rPr>
        <w:t xml:space="preserve"> </w:t>
      </w:r>
      <w:r w:rsidRPr="00047BC1">
        <w:rPr>
          <w:rFonts w:ascii="Book Antiqua" w:eastAsia="Book Antiqua" w:hAnsi="Book Antiqua" w:cs="Book Antiqua"/>
        </w:rPr>
        <w:t>AB,</w:t>
      </w:r>
      <w:r w:rsidR="00E736B1" w:rsidRPr="00047BC1">
        <w:rPr>
          <w:rFonts w:ascii="Book Antiqua" w:eastAsia="Book Antiqua" w:hAnsi="Book Antiqua" w:cs="Book Antiqua"/>
        </w:rPr>
        <w:t xml:space="preserve"> </w:t>
      </w:r>
      <w:r w:rsidRPr="00047BC1">
        <w:rPr>
          <w:rFonts w:ascii="Book Antiqua" w:eastAsia="Book Antiqua" w:hAnsi="Book Antiqua" w:cs="Book Antiqua"/>
        </w:rPr>
        <w:t>Zhu</w:t>
      </w:r>
      <w:r w:rsidR="00E736B1" w:rsidRPr="00047BC1">
        <w:rPr>
          <w:rFonts w:ascii="Book Antiqua" w:eastAsia="Book Antiqua" w:hAnsi="Book Antiqua" w:cs="Book Antiqua"/>
        </w:rPr>
        <w:t xml:space="preserve"> </w:t>
      </w:r>
      <w:r w:rsidRPr="00047BC1">
        <w:rPr>
          <w:rFonts w:ascii="Book Antiqua" w:eastAsia="Book Antiqua" w:hAnsi="Book Antiqua" w:cs="Book Antiqua"/>
        </w:rPr>
        <w:t>AX,</w:t>
      </w:r>
      <w:r w:rsidR="00E736B1" w:rsidRPr="00047BC1">
        <w:rPr>
          <w:rFonts w:ascii="Book Antiqua" w:eastAsia="Book Antiqua" w:hAnsi="Book Antiqua" w:cs="Book Antiqua"/>
        </w:rPr>
        <w:t xml:space="preserve"> </w:t>
      </w:r>
      <w:r w:rsidRPr="00047BC1">
        <w:rPr>
          <w:rFonts w:ascii="Book Antiqua" w:eastAsia="Book Antiqua" w:hAnsi="Book Antiqua" w:cs="Book Antiqua"/>
        </w:rPr>
        <w:t>Cheng</w:t>
      </w:r>
      <w:r w:rsidR="00E736B1" w:rsidRPr="00047BC1">
        <w:rPr>
          <w:rFonts w:ascii="Book Antiqua" w:eastAsia="Book Antiqua" w:hAnsi="Book Antiqua" w:cs="Book Antiqua"/>
        </w:rPr>
        <w:t xml:space="preserve"> </w:t>
      </w:r>
      <w:r w:rsidRPr="00047BC1">
        <w:rPr>
          <w:rFonts w:ascii="Book Antiqua" w:eastAsia="Book Antiqua" w:hAnsi="Book Antiqua" w:cs="Book Antiqua"/>
        </w:rPr>
        <w:t>AL;</w:t>
      </w:r>
      <w:r w:rsidR="00E736B1" w:rsidRPr="00047BC1">
        <w:rPr>
          <w:rFonts w:ascii="Book Antiqua" w:eastAsia="Book Antiqua" w:hAnsi="Book Antiqua" w:cs="Book Antiqua"/>
        </w:rPr>
        <w:t xml:space="preserve"> </w:t>
      </w:r>
      <w:r w:rsidRPr="00047BC1">
        <w:rPr>
          <w:rFonts w:ascii="Book Antiqua" w:eastAsia="Book Antiqua" w:hAnsi="Book Antiqua" w:cs="Book Antiqua"/>
        </w:rPr>
        <w:t>KEYNOTE-240</w:t>
      </w:r>
      <w:r w:rsidR="00E736B1" w:rsidRPr="00047BC1">
        <w:rPr>
          <w:rFonts w:ascii="Book Antiqua" w:eastAsia="Book Antiqua" w:hAnsi="Book Antiqua" w:cs="Book Antiqua"/>
        </w:rPr>
        <w:t xml:space="preserve"> </w:t>
      </w:r>
      <w:r w:rsidRPr="00047BC1">
        <w:rPr>
          <w:rFonts w:ascii="Book Antiqua" w:eastAsia="Book Antiqua" w:hAnsi="Book Antiqua" w:cs="Book Antiqua"/>
        </w:rPr>
        <w:t>investigators.</w:t>
      </w:r>
      <w:r w:rsidR="00E736B1" w:rsidRPr="00047BC1">
        <w:rPr>
          <w:rFonts w:ascii="Book Antiqua" w:eastAsia="Book Antiqua" w:hAnsi="Book Antiqua" w:cs="Book Antiqua"/>
        </w:rPr>
        <w:t xml:space="preserve"> </w:t>
      </w:r>
      <w:r w:rsidRPr="00047BC1">
        <w:rPr>
          <w:rFonts w:ascii="Book Antiqua" w:eastAsia="Book Antiqua" w:hAnsi="Book Antiqua" w:cs="Book Antiqua"/>
        </w:rPr>
        <w:t>Pembrolizumab</w:t>
      </w:r>
      <w:r w:rsidR="00E736B1" w:rsidRPr="00047BC1">
        <w:rPr>
          <w:rFonts w:ascii="Book Antiqua" w:eastAsia="Book Antiqua" w:hAnsi="Book Antiqua" w:cs="Book Antiqua"/>
        </w:rPr>
        <w:t xml:space="preserve"> </w:t>
      </w:r>
      <w:r w:rsidRPr="00047BC1">
        <w:rPr>
          <w:rFonts w:ascii="Book Antiqua" w:eastAsia="Book Antiqua" w:hAnsi="Book Antiqua" w:cs="Book Antiqua"/>
        </w:rPr>
        <w:t>As</w:t>
      </w:r>
      <w:r w:rsidR="00E736B1" w:rsidRPr="00047BC1">
        <w:rPr>
          <w:rFonts w:ascii="Book Antiqua" w:eastAsia="Book Antiqua" w:hAnsi="Book Antiqua" w:cs="Book Antiqua"/>
        </w:rPr>
        <w:t xml:space="preserve"> </w:t>
      </w:r>
      <w:r w:rsidRPr="00047BC1">
        <w:rPr>
          <w:rFonts w:ascii="Book Antiqua" w:eastAsia="Book Antiqua" w:hAnsi="Book Antiqua" w:cs="Book Antiqua"/>
        </w:rPr>
        <w:t>Second-Line</w:t>
      </w:r>
      <w:r w:rsidR="00E736B1" w:rsidRPr="00047BC1">
        <w:rPr>
          <w:rFonts w:ascii="Book Antiqua" w:eastAsia="Book Antiqua" w:hAnsi="Book Antiqua" w:cs="Book Antiqua"/>
        </w:rPr>
        <w:t xml:space="preserve"> </w:t>
      </w:r>
      <w:r w:rsidRPr="00047BC1">
        <w:rPr>
          <w:rFonts w:ascii="Book Antiqua" w:eastAsia="Book Antiqua" w:hAnsi="Book Antiqua" w:cs="Book Antiqua"/>
        </w:rPr>
        <w:t>Therapy</w:t>
      </w:r>
      <w:r w:rsidR="00E736B1" w:rsidRPr="00047BC1">
        <w:rPr>
          <w:rFonts w:ascii="Book Antiqua" w:eastAsia="Book Antiqua" w:hAnsi="Book Antiqua" w:cs="Book Antiqua"/>
        </w:rPr>
        <w:t xml:space="preserve"> </w:t>
      </w:r>
      <w:r w:rsidRPr="00047BC1">
        <w:rPr>
          <w:rFonts w:ascii="Book Antiqua" w:eastAsia="Book Antiqua" w:hAnsi="Book Antiqua" w:cs="Book Antiqua"/>
        </w:rPr>
        <w:t>in</w:t>
      </w:r>
      <w:r w:rsidR="00E736B1" w:rsidRPr="00047BC1">
        <w:rPr>
          <w:rFonts w:ascii="Book Antiqua" w:eastAsia="Book Antiqua" w:hAnsi="Book Antiqua" w:cs="Book Antiqua"/>
        </w:rPr>
        <w:t xml:space="preserve"> </w:t>
      </w:r>
      <w:r w:rsidRPr="00047BC1">
        <w:rPr>
          <w:rFonts w:ascii="Book Antiqua" w:eastAsia="Book Antiqua" w:hAnsi="Book Antiqua" w:cs="Book Antiqua"/>
        </w:rPr>
        <w:t>Patients</w:t>
      </w:r>
      <w:r w:rsidR="00E736B1" w:rsidRPr="00047BC1">
        <w:rPr>
          <w:rFonts w:ascii="Book Antiqua" w:eastAsia="Book Antiqua" w:hAnsi="Book Antiqua" w:cs="Book Antiqua"/>
        </w:rPr>
        <w:t xml:space="preserve"> </w:t>
      </w:r>
      <w:proofErr w:type="gramStart"/>
      <w:r w:rsidRPr="00047BC1">
        <w:rPr>
          <w:rFonts w:ascii="Book Antiqua" w:eastAsia="Book Antiqua" w:hAnsi="Book Antiqua" w:cs="Book Antiqua"/>
        </w:rPr>
        <w:t>With</w:t>
      </w:r>
      <w:proofErr w:type="gramEnd"/>
      <w:r w:rsidR="00E736B1" w:rsidRPr="00047BC1">
        <w:rPr>
          <w:rFonts w:ascii="Book Antiqua" w:eastAsia="Book Antiqua" w:hAnsi="Book Antiqua" w:cs="Book Antiqua"/>
        </w:rPr>
        <w:t xml:space="preserve"> </w:t>
      </w:r>
      <w:r w:rsidRPr="00047BC1">
        <w:rPr>
          <w:rFonts w:ascii="Book Antiqua" w:eastAsia="Book Antiqua" w:hAnsi="Book Antiqua" w:cs="Book Antiqua"/>
        </w:rPr>
        <w:t>Advanced</w:t>
      </w:r>
      <w:r w:rsidR="00E736B1" w:rsidRPr="00047BC1">
        <w:rPr>
          <w:rFonts w:ascii="Book Antiqua" w:eastAsia="Book Antiqua" w:hAnsi="Book Antiqua" w:cs="Book Antiqua"/>
        </w:rPr>
        <w:t xml:space="preserve"> </w:t>
      </w:r>
      <w:r w:rsidRPr="00047BC1">
        <w:rPr>
          <w:rFonts w:ascii="Book Antiqua" w:eastAsia="Book Antiqua" w:hAnsi="Book Antiqua" w:cs="Book Antiqua"/>
        </w:rPr>
        <w:t>Hepatocellular</w:t>
      </w:r>
      <w:r w:rsidR="00E736B1" w:rsidRPr="00047BC1">
        <w:rPr>
          <w:rFonts w:ascii="Book Antiqua" w:eastAsia="Book Antiqua" w:hAnsi="Book Antiqua" w:cs="Book Antiqua"/>
        </w:rPr>
        <w:t xml:space="preserve"> </w:t>
      </w:r>
      <w:r w:rsidRPr="00047BC1">
        <w:rPr>
          <w:rFonts w:ascii="Book Antiqua" w:eastAsia="Book Antiqua" w:hAnsi="Book Antiqua" w:cs="Book Antiqua"/>
        </w:rPr>
        <w:t>Carcinoma</w:t>
      </w:r>
      <w:r w:rsidR="00E736B1" w:rsidRPr="00047BC1">
        <w:rPr>
          <w:rFonts w:ascii="Book Antiqua" w:eastAsia="Book Antiqua" w:hAnsi="Book Antiqua" w:cs="Book Antiqua"/>
        </w:rPr>
        <w:t xml:space="preserve"> </w:t>
      </w:r>
      <w:r w:rsidRPr="00047BC1">
        <w:rPr>
          <w:rFonts w:ascii="Book Antiqua" w:eastAsia="Book Antiqua" w:hAnsi="Book Antiqua" w:cs="Book Antiqua"/>
        </w:rPr>
        <w:t>in</w:t>
      </w:r>
      <w:r w:rsidR="00E736B1" w:rsidRPr="00047BC1">
        <w:rPr>
          <w:rFonts w:ascii="Book Antiqua" w:eastAsia="Book Antiqua" w:hAnsi="Book Antiqua" w:cs="Book Antiqua"/>
        </w:rPr>
        <w:t xml:space="preserve"> </w:t>
      </w:r>
      <w:r w:rsidRPr="00047BC1">
        <w:rPr>
          <w:rFonts w:ascii="Book Antiqua" w:eastAsia="Book Antiqua" w:hAnsi="Book Antiqua" w:cs="Book Antiqua"/>
        </w:rPr>
        <w:t>KEYNOTE-240:</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Randomized,</w:t>
      </w:r>
      <w:r w:rsidR="00E736B1" w:rsidRPr="00047BC1">
        <w:rPr>
          <w:rFonts w:ascii="Book Antiqua" w:eastAsia="Book Antiqua" w:hAnsi="Book Antiqua" w:cs="Book Antiqua"/>
        </w:rPr>
        <w:t xml:space="preserve"> </w:t>
      </w:r>
      <w:r w:rsidRPr="00047BC1">
        <w:rPr>
          <w:rFonts w:ascii="Book Antiqua" w:eastAsia="Book Antiqua" w:hAnsi="Book Antiqua" w:cs="Book Antiqua"/>
        </w:rPr>
        <w:t>Double-Blind,</w:t>
      </w:r>
      <w:r w:rsidR="00E736B1" w:rsidRPr="00047BC1">
        <w:rPr>
          <w:rFonts w:ascii="Book Antiqua" w:eastAsia="Book Antiqua" w:hAnsi="Book Antiqua" w:cs="Book Antiqua"/>
        </w:rPr>
        <w:t xml:space="preserve"> </w:t>
      </w:r>
      <w:r w:rsidRPr="00047BC1">
        <w:rPr>
          <w:rFonts w:ascii="Book Antiqua" w:eastAsia="Book Antiqua" w:hAnsi="Book Antiqua" w:cs="Book Antiqua"/>
        </w:rPr>
        <w:t>Phase</w:t>
      </w:r>
      <w:r w:rsidR="00E736B1" w:rsidRPr="00047BC1">
        <w:rPr>
          <w:rFonts w:ascii="Book Antiqua" w:eastAsia="Book Antiqua" w:hAnsi="Book Antiqua" w:cs="Book Antiqua"/>
        </w:rPr>
        <w:t xml:space="preserve"> </w:t>
      </w:r>
      <w:r w:rsidRPr="00047BC1">
        <w:rPr>
          <w:rFonts w:ascii="Book Antiqua" w:eastAsia="Book Antiqua" w:hAnsi="Book Antiqua" w:cs="Book Antiqua"/>
        </w:rPr>
        <w:t>III</w:t>
      </w:r>
      <w:r w:rsidR="00E736B1" w:rsidRPr="00047BC1">
        <w:rPr>
          <w:rFonts w:ascii="Book Antiqua" w:eastAsia="Book Antiqua" w:hAnsi="Book Antiqua" w:cs="Book Antiqua"/>
        </w:rPr>
        <w:t xml:space="preserve"> </w:t>
      </w:r>
      <w:r w:rsidRPr="00047BC1">
        <w:rPr>
          <w:rFonts w:ascii="Book Antiqua" w:eastAsia="Book Antiqua" w:hAnsi="Book Antiqua" w:cs="Book Antiqua"/>
        </w:rPr>
        <w:t>Trial.</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J</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Clin</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Oncol</w:t>
      </w:r>
      <w:r w:rsidR="00E736B1" w:rsidRPr="00047BC1">
        <w:rPr>
          <w:rFonts w:ascii="Book Antiqua" w:eastAsia="Book Antiqua" w:hAnsi="Book Antiqua" w:cs="Book Antiqua"/>
        </w:rPr>
        <w:t xml:space="preserve"> </w:t>
      </w:r>
      <w:r w:rsidRPr="00047BC1">
        <w:rPr>
          <w:rFonts w:ascii="Book Antiqua" w:eastAsia="Book Antiqua" w:hAnsi="Book Antiqua" w:cs="Book Antiqua"/>
        </w:rPr>
        <w:t>2020;</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38</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193-202</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31790344</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10.1200/JCO.19.01307]</w:t>
      </w:r>
    </w:p>
    <w:p w14:paraId="038B928E" w14:textId="762013A1"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37</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Cui</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J</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Wang</w:t>
      </w:r>
      <w:r w:rsidR="00E736B1" w:rsidRPr="00047BC1">
        <w:rPr>
          <w:rFonts w:ascii="Book Antiqua" w:eastAsia="Book Antiqua" w:hAnsi="Book Antiqua" w:cs="Book Antiqua"/>
        </w:rPr>
        <w:t xml:space="preserve"> </w:t>
      </w:r>
      <w:r w:rsidRPr="00047BC1">
        <w:rPr>
          <w:rFonts w:ascii="Book Antiqua" w:eastAsia="Book Antiqua" w:hAnsi="Book Antiqua" w:cs="Book Antiqua"/>
        </w:rPr>
        <w:t>N,</w:t>
      </w:r>
      <w:r w:rsidR="00E736B1" w:rsidRPr="00047BC1">
        <w:rPr>
          <w:rFonts w:ascii="Book Antiqua" w:eastAsia="Book Antiqua" w:hAnsi="Book Antiqua" w:cs="Book Antiqua"/>
        </w:rPr>
        <w:t xml:space="preserve"> </w:t>
      </w:r>
      <w:r w:rsidRPr="00047BC1">
        <w:rPr>
          <w:rFonts w:ascii="Book Antiqua" w:eastAsia="Book Antiqua" w:hAnsi="Book Antiqua" w:cs="Book Antiqua"/>
        </w:rPr>
        <w:t>Zhao</w:t>
      </w:r>
      <w:r w:rsidR="00E736B1" w:rsidRPr="00047BC1">
        <w:rPr>
          <w:rFonts w:ascii="Book Antiqua" w:eastAsia="Book Antiqua" w:hAnsi="Book Antiqua" w:cs="Book Antiqua"/>
        </w:rPr>
        <w:t xml:space="preserve"> </w:t>
      </w:r>
      <w:r w:rsidRPr="00047BC1">
        <w:rPr>
          <w:rFonts w:ascii="Book Antiqua" w:eastAsia="Book Antiqua" w:hAnsi="Book Antiqua" w:cs="Book Antiqua"/>
        </w:rPr>
        <w:t>H,</w:t>
      </w:r>
      <w:r w:rsidR="00E736B1" w:rsidRPr="00047BC1">
        <w:rPr>
          <w:rFonts w:ascii="Book Antiqua" w:eastAsia="Book Antiqua" w:hAnsi="Book Antiqua" w:cs="Book Antiqua"/>
        </w:rPr>
        <w:t xml:space="preserve"> </w:t>
      </w:r>
      <w:r w:rsidRPr="00047BC1">
        <w:rPr>
          <w:rFonts w:ascii="Book Antiqua" w:eastAsia="Book Antiqua" w:hAnsi="Book Antiqua" w:cs="Book Antiqua"/>
        </w:rPr>
        <w:t>Jin</w:t>
      </w:r>
      <w:r w:rsidR="00E736B1" w:rsidRPr="00047BC1">
        <w:rPr>
          <w:rFonts w:ascii="Book Antiqua" w:eastAsia="Book Antiqua" w:hAnsi="Book Antiqua" w:cs="Book Antiqua"/>
        </w:rPr>
        <w:t xml:space="preserve"> </w:t>
      </w:r>
      <w:r w:rsidRPr="00047BC1">
        <w:rPr>
          <w:rFonts w:ascii="Book Antiqua" w:eastAsia="Book Antiqua" w:hAnsi="Book Antiqua" w:cs="Book Antiqua"/>
        </w:rPr>
        <w:t>H,</w:t>
      </w:r>
      <w:r w:rsidR="00E736B1" w:rsidRPr="00047BC1">
        <w:rPr>
          <w:rFonts w:ascii="Book Antiqua" w:eastAsia="Book Antiqua" w:hAnsi="Book Antiqua" w:cs="Book Antiqua"/>
        </w:rPr>
        <w:t xml:space="preserve"> </w:t>
      </w:r>
      <w:r w:rsidRPr="00047BC1">
        <w:rPr>
          <w:rFonts w:ascii="Book Antiqua" w:eastAsia="Book Antiqua" w:hAnsi="Book Antiqua" w:cs="Book Antiqua"/>
        </w:rPr>
        <w:t>Wang</w:t>
      </w:r>
      <w:r w:rsidR="00E736B1" w:rsidRPr="00047BC1">
        <w:rPr>
          <w:rFonts w:ascii="Book Antiqua" w:eastAsia="Book Antiqua" w:hAnsi="Book Antiqua" w:cs="Book Antiqua"/>
        </w:rPr>
        <w:t xml:space="preserve"> </w:t>
      </w:r>
      <w:r w:rsidRPr="00047BC1">
        <w:rPr>
          <w:rFonts w:ascii="Book Antiqua" w:eastAsia="Book Antiqua" w:hAnsi="Book Antiqua" w:cs="Book Antiqua"/>
        </w:rPr>
        <w:t>G,</w:t>
      </w:r>
      <w:r w:rsidR="00E736B1" w:rsidRPr="00047BC1">
        <w:rPr>
          <w:rFonts w:ascii="Book Antiqua" w:eastAsia="Book Antiqua" w:hAnsi="Book Antiqua" w:cs="Book Antiqua"/>
        </w:rPr>
        <w:t xml:space="preserve"> </w:t>
      </w:r>
      <w:r w:rsidRPr="00047BC1">
        <w:rPr>
          <w:rFonts w:ascii="Book Antiqua" w:eastAsia="Book Antiqua" w:hAnsi="Book Antiqua" w:cs="Book Antiqua"/>
        </w:rPr>
        <w:t>Niu</w:t>
      </w:r>
      <w:r w:rsidR="00E736B1" w:rsidRPr="00047BC1">
        <w:rPr>
          <w:rFonts w:ascii="Book Antiqua" w:eastAsia="Book Antiqua" w:hAnsi="Book Antiqua" w:cs="Book Antiqua"/>
        </w:rPr>
        <w:t xml:space="preserve"> </w:t>
      </w:r>
      <w:r w:rsidRPr="00047BC1">
        <w:rPr>
          <w:rFonts w:ascii="Book Antiqua" w:eastAsia="Book Antiqua" w:hAnsi="Book Antiqua" w:cs="Book Antiqua"/>
        </w:rPr>
        <w:t>C,</w:t>
      </w:r>
      <w:r w:rsidR="00E736B1" w:rsidRPr="00047BC1">
        <w:rPr>
          <w:rFonts w:ascii="Book Antiqua" w:eastAsia="Book Antiqua" w:hAnsi="Book Antiqua" w:cs="Book Antiqua"/>
        </w:rPr>
        <w:t xml:space="preserve"> </w:t>
      </w:r>
      <w:r w:rsidRPr="00047BC1">
        <w:rPr>
          <w:rFonts w:ascii="Book Antiqua" w:eastAsia="Book Antiqua" w:hAnsi="Book Antiqua" w:cs="Book Antiqua"/>
        </w:rPr>
        <w:t>Terunuma</w:t>
      </w:r>
      <w:r w:rsidR="00E736B1" w:rsidRPr="00047BC1">
        <w:rPr>
          <w:rFonts w:ascii="Book Antiqua" w:eastAsia="Book Antiqua" w:hAnsi="Book Antiqua" w:cs="Book Antiqua"/>
        </w:rPr>
        <w:t xml:space="preserve"> </w:t>
      </w:r>
      <w:r w:rsidRPr="00047BC1">
        <w:rPr>
          <w:rFonts w:ascii="Book Antiqua" w:eastAsia="Book Antiqua" w:hAnsi="Book Antiqua" w:cs="Book Antiqua"/>
        </w:rPr>
        <w:t>H,</w:t>
      </w:r>
      <w:r w:rsidR="00E736B1" w:rsidRPr="00047BC1">
        <w:rPr>
          <w:rFonts w:ascii="Book Antiqua" w:eastAsia="Book Antiqua" w:hAnsi="Book Antiqua" w:cs="Book Antiqua"/>
        </w:rPr>
        <w:t xml:space="preserve"> </w:t>
      </w:r>
      <w:r w:rsidRPr="00047BC1">
        <w:rPr>
          <w:rFonts w:ascii="Book Antiqua" w:eastAsia="Book Antiqua" w:hAnsi="Book Antiqua" w:cs="Book Antiqua"/>
        </w:rPr>
        <w:t>He</w:t>
      </w:r>
      <w:r w:rsidR="00E736B1" w:rsidRPr="00047BC1">
        <w:rPr>
          <w:rFonts w:ascii="Book Antiqua" w:eastAsia="Book Antiqua" w:hAnsi="Book Antiqua" w:cs="Book Antiqua"/>
        </w:rPr>
        <w:t xml:space="preserve"> </w:t>
      </w:r>
      <w:r w:rsidRPr="00047BC1">
        <w:rPr>
          <w:rFonts w:ascii="Book Antiqua" w:eastAsia="Book Antiqua" w:hAnsi="Book Antiqua" w:cs="Book Antiqua"/>
        </w:rPr>
        <w:t>H,</w:t>
      </w:r>
      <w:r w:rsidR="00E736B1" w:rsidRPr="00047BC1">
        <w:rPr>
          <w:rFonts w:ascii="Book Antiqua" w:eastAsia="Book Antiqua" w:hAnsi="Book Antiqua" w:cs="Book Antiqua"/>
        </w:rPr>
        <w:t xml:space="preserve"> </w:t>
      </w:r>
      <w:r w:rsidRPr="00047BC1">
        <w:rPr>
          <w:rFonts w:ascii="Book Antiqua" w:eastAsia="Book Antiqua" w:hAnsi="Book Antiqua" w:cs="Book Antiqua"/>
        </w:rPr>
        <w:t>Li</w:t>
      </w:r>
      <w:r w:rsidR="00E736B1" w:rsidRPr="00047BC1">
        <w:rPr>
          <w:rFonts w:ascii="Book Antiqua" w:eastAsia="Book Antiqua" w:hAnsi="Book Antiqua" w:cs="Book Antiqua"/>
        </w:rPr>
        <w:t xml:space="preserve"> </w:t>
      </w:r>
      <w:r w:rsidRPr="00047BC1">
        <w:rPr>
          <w:rFonts w:ascii="Book Antiqua" w:eastAsia="Book Antiqua" w:hAnsi="Book Antiqua" w:cs="Book Antiqua"/>
        </w:rPr>
        <w:t>W.</w:t>
      </w:r>
      <w:r w:rsidR="00E736B1" w:rsidRPr="00047BC1">
        <w:rPr>
          <w:rFonts w:ascii="Book Antiqua" w:eastAsia="Book Antiqua" w:hAnsi="Book Antiqua" w:cs="Book Antiqua"/>
        </w:rPr>
        <w:t xml:space="preserve"> </w:t>
      </w:r>
      <w:r w:rsidRPr="00047BC1">
        <w:rPr>
          <w:rFonts w:ascii="Book Antiqua" w:eastAsia="Book Antiqua" w:hAnsi="Book Antiqua" w:cs="Book Antiqua"/>
        </w:rPr>
        <w:t>Combination</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radiofrequency</w:t>
      </w:r>
      <w:r w:rsidR="00E736B1" w:rsidRPr="00047BC1">
        <w:rPr>
          <w:rFonts w:ascii="Book Antiqua" w:eastAsia="Book Antiqua" w:hAnsi="Book Antiqua" w:cs="Book Antiqua"/>
        </w:rPr>
        <w:t xml:space="preserve"> </w:t>
      </w:r>
      <w:r w:rsidRPr="00047BC1">
        <w:rPr>
          <w:rFonts w:ascii="Book Antiqua" w:eastAsia="Book Antiqua" w:hAnsi="Book Antiqua" w:cs="Book Antiqua"/>
        </w:rPr>
        <w:t>ablation</w:t>
      </w:r>
      <w:r w:rsidR="00E736B1" w:rsidRPr="00047BC1">
        <w:rPr>
          <w:rFonts w:ascii="Book Antiqua" w:eastAsia="Book Antiqua" w:hAnsi="Book Antiqua" w:cs="Book Antiqua"/>
        </w:rPr>
        <w:t xml:space="preserve"> </w:t>
      </w:r>
      <w:r w:rsidRPr="00047BC1">
        <w:rPr>
          <w:rFonts w:ascii="Book Antiqua" w:eastAsia="Book Antiqua" w:hAnsi="Book Antiqua" w:cs="Book Antiqua"/>
        </w:rPr>
        <w:t>and</w:t>
      </w:r>
      <w:r w:rsidR="00E736B1" w:rsidRPr="00047BC1">
        <w:rPr>
          <w:rFonts w:ascii="Book Antiqua" w:eastAsia="Book Antiqua" w:hAnsi="Book Antiqua" w:cs="Book Antiqua"/>
        </w:rPr>
        <w:t xml:space="preserve"> </w:t>
      </w:r>
      <w:r w:rsidRPr="00047BC1">
        <w:rPr>
          <w:rFonts w:ascii="Book Antiqua" w:eastAsia="Book Antiqua" w:hAnsi="Book Antiqua" w:cs="Book Antiqua"/>
        </w:rPr>
        <w:t>sequential</w:t>
      </w:r>
      <w:r w:rsidR="00E736B1" w:rsidRPr="00047BC1">
        <w:rPr>
          <w:rFonts w:ascii="Book Antiqua" w:eastAsia="Book Antiqua" w:hAnsi="Book Antiqua" w:cs="Book Antiqua"/>
        </w:rPr>
        <w:t xml:space="preserve"> </w:t>
      </w:r>
      <w:r w:rsidRPr="00047BC1">
        <w:rPr>
          <w:rFonts w:ascii="Book Antiqua" w:eastAsia="Book Antiqua" w:hAnsi="Book Antiqua" w:cs="Book Antiqua"/>
        </w:rPr>
        <w:t>cellular</w:t>
      </w:r>
      <w:r w:rsidR="00E736B1" w:rsidRPr="00047BC1">
        <w:rPr>
          <w:rFonts w:ascii="Book Antiqua" w:eastAsia="Book Antiqua" w:hAnsi="Book Antiqua" w:cs="Book Antiqua"/>
        </w:rPr>
        <w:t xml:space="preserve"> </w:t>
      </w:r>
      <w:r w:rsidRPr="00047BC1">
        <w:rPr>
          <w:rFonts w:ascii="Book Antiqua" w:eastAsia="Book Antiqua" w:hAnsi="Book Antiqua" w:cs="Book Antiqua"/>
        </w:rPr>
        <w:t>immunotherapy</w:t>
      </w:r>
      <w:r w:rsidR="00E736B1" w:rsidRPr="00047BC1">
        <w:rPr>
          <w:rFonts w:ascii="Book Antiqua" w:eastAsia="Book Antiqua" w:hAnsi="Book Antiqua" w:cs="Book Antiqua"/>
        </w:rPr>
        <w:t xml:space="preserve"> </w:t>
      </w:r>
      <w:r w:rsidRPr="00047BC1">
        <w:rPr>
          <w:rFonts w:ascii="Book Antiqua" w:eastAsia="Book Antiqua" w:hAnsi="Book Antiqua" w:cs="Book Antiqua"/>
        </w:rPr>
        <w:t>improves</w:t>
      </w:r>
      <w:r w:rsidR="00E736B1" w:rsidRPr="00047BC1">
        <w:rPr>
          <w:rFonts w:ascii="Book Antiqua" w:eastAsia="Book Antiqua" w:hAnsi="Book Antiqua" w:cs="Book Antiqua"/>
        </w:rPr>
        <w:t xml:space="preserve"> </w:t>
      </w:r>
      <w:r w:rsidRPr="00047BC1">
        <w:rPr>
          <w:rFonts w:ascii="Book Antiqua" w:eastAsia="Book Antiqua" w:hAnsi="Book Antiqua" w:cs="Book Antiqua"/>
        </w:rPr>
        <w:t>progression-free</w:t>
      </w:r>
      <w:r w:rsidR="00E736B1" w:rsidRPr="00047BC1">
        <w:rPr>
          <w:rFonts w:ascii="Book Antiqua" w:eastAsia="Book Antiqua" w:hAnsi="Book Antiqua" w:cs="Book Antiqua"/>
        </w:rPr>
        <w:t xml:space="preserve"> </w:t>
      </w:r>
      <w:r w:rsidRPr="00047BC1">
        <w:rPr>
          <w:rFonts w:ascii="Book Antiqua" w:eastAsia="Book Antiqua" w:hAnsi="Book Antiqua" w:cs="Book Antiqua"/>
        </w:rPr>
        <w:t>survival</w:t>
      </w:r>
      <w:r w:rsidR="00E736B1" w:rsidRPr="00047BC1">
        <w:rPr>
          <w:rFonts w:ascii="Book Antiqua" w:eastAsia="Book Antiqua" w:hAnsi="Book Antiqua" w:cs="Book Antiqua"/>
        </w:rPr>
        <w:t xml:space="preserve"> </w:t>
      </w:r>
      <w:r w:rsidRPr="00047BC1">
        <w:rPr>
          <w:rFonts w:ascii="Book Antiqua" w:eastAsia="Book Antiqua" w:hAnsi="Book Antiqua" w:cs="Book Antiqua"/>
        </w:rPr>
        <w:t>for</w:t>
      </w:r>
      <w:r w:rsidR="00E736B1" w:rsidRPr="00047BC1">
        <w:rPr>
          <w:rFonts w:ascii="Book Antiqua" w:eastAsia="Book Antiqua" w:hAnsi="Book Antiqua" w:cs="Book Antiqua"/>
        </w:rPr>
        <w:t xml:space="preserve"> </w:t>
      </w:r>
      <w:r w:rsidRPr="00047BC1">
        <w:rPr>
          <w:rFonts w:ascii="Book Antiqua" w:eastAsia="Book Antiqua" w:hAnsi="Book Antiqua" w:cs="Book Antiqua"/>
        </w:rPr>
        <w:t>patients</w:t>
      </w:r>
      <w:r w:rsidR="00E736B1" w:rsidRPr="00047BC1">
        <w:rPr>
          <w:rFonts w:ascii="Book Antiqua" w:eastAsia="Book Antiqua" w:hAnsi="Book Antiqua" w:cs="Book Antiqua"/>
        </w:rPr>
        <w:t xml:space="preserve"> </w:t>
      </w:r>
      <w:r w:rsidRPr="00047BC1">
        <w:rPr>
          <w:rFonts w:ascii="Book Antiqua" w:eastAsia="Book Antiqua" w:hAnsi="Book Antiqua" w:cs="Book Antiqua"/>
        </w:rPr>
        <w:t>with</w:t>
      </w:r>
      <w:r w:rsidR="00E736B1" w:rsidRPr="00047BC1">
        <w:rPr>
          <w:rFonts w:ascii="Book Antiqua" w:eastAsia="Book Antiqua" w:hAnsi="Book Antiqua" w:cs="Book Antiqua"/>
        </w:rPr>
        <w:t xml:space="preserve"> </w:t>
      </w:r>
      <w:r w:rsidRPr="00047BC1">
        <w:rPr>
          <w:rFonts w:ascii="Book Antiqua" w:eastAsia="Book Antiqua" w:hAnsi="Book Antiqua" w:cs="Book Antiqua"/>
        </w:rPr>
        <w:t>hepatocellular</w:t>
      </w:r>
      <w:r w:rsidR="00E736B1" w:rsidRPr="00047BC1">
        <w:rPr>
          <w:rFonts w:ascii="Book Antiqua" w:eastAsia="Book Antiqua" w:hAnsi="Book Antiqua" w:cs="Book Antiqua"/>
        </w:rPr>
        <w:t xml:space="preserve"> </w:t>
      </w:r>
      <w:r w:rsidRPr="00047BC1">
        <w:rPr>
          <w:rFonts w:ascii="Book Antiqua" w:eastAsia="Book Antiqua" w:hAnsi="Book Antiqua" w:cs="Book Antiqua"/>
        </w:rPr>
        <w:t>carcinoma.</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Int</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J</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Cancer</w:t>
      </w:r>
      <w:r w:rsidR="00E736B1" w:rsidRPr="00047BC1">
        <w:rPr>
          <w:rFonts w:ascii="Book Antiqua" w:eastAsia="Book Antiqua" w:hAnsi="Book Antiqua" w:cs="Book Antiqua"/>
        </w:rPr>
        <w:t xml:space="preserve"> </w:t>
      </w:r>
      <w:r w:rsidRPr="00047BC1">
        <w:rPr>
          <w:rFonts w:ascii="Book Antiqua" w:eastAsia="Book Antiqua" w:hAnsi="Book Antiqua" w:cs="Book Antiqua"/>
        </w:rPr>
        <w:t>2014;</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134</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342-351</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23825037</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10.1002/ijc.28372]</w:t>
      </w:r>
    </w:p>
    <w:p w14:paraId="1C81FA6D" w14:textId="14FFE0E0"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38</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Duffy</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AG</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Ulahannan</w:t>
      </w:r>
      <w:r w:rsidR="00E736B1" w:rsidRPr="00047BC1">
        <w:rPr>
          <w:rFonts w:ascii="Book Antiqua" w:eastAsia="Book Antiqua" w:hAnsi="Book Antiqua" w:cs="Book Antiqua"/>
        </w:rPr>
        <w:t xml:space="preserve"> </w:t>
      </w:r>
      <w:r w:rsidRPr="00047BC1">
        <w:rPr>
          <w:rFonts w:ascii="Book Antiqua" w:eastAsia="Book Antiqua" w:hAnsi="Book Antiqua" w:cs="Book Antiqua"/>
        </w:rPr>
        <w:t>SV,</w:t>
      </w:r>
      <w:r w:rsidR="00E736B1" w:rsidRPr="00047BC1">
        <w:rPr>
          <w:rFonts w:ascii="Book Antiqua" w:eastAsia="Book Antiqua" w:hAnsi="Book Antiqua" w:cs="Book Antiqua"/>
        </w:rPr>
        <w:t xml:space="preserve"> </w:t>
      </w:r>
      <w:r w:rsidRPr="00047BC1">
        <w:rPr>
          <w:rFonts w:ascii="Book Antiqua" w:eastAsia="Book Antiqua" w:hAnsi="Book Antiqua" w:cs="Book Antiqua"/>
        </w:rPr>
        <w:t>Makorova-Rusher</w:t>
      </w:r>
      <w:r w:rsidR="00E736B1" w:rsidRPr="00047BC1">
        <w:rPr>
          <w:rFonts w:ascii="Book Antiqua" w:eastAsia="Book Antiqua" w:hAnsi="Book Antiqua" w:cs="Book Antiqua"/>
        </w:rPr>
        <w:t xml:space="preserve"> </w:t>
      </w:r>
      <w:r w:rsidRPr="00047BC1">
        <w:rPr>
          <w:rFonts w:ascii="Book Antiqua" w:eastAsia="Book Antiqua" w:hAnsi="Book Antiqua" w:cs="Book Antiqua"/>
        </w:rPr>
        <w:t>O,</w:t>
      </w:r>
      <w:r w:rsidR="00E736B1" w:rsidRPr="00047BC1">
        <w:rPr>
          <w:rFonts w:ascii="Book Antiqua" w:eastAsia="Book Antiqua" w:hAnsi="Book Antiqua" w:cs="Book Antiqua"/>
        </w:rPr>
        <w:t xml:space="preserve"> </w:t>
      </w:r>
      <w:r w:rsidRPr="00047BC1">
        <w:rPr>
          <w:rFonts w:ascii="Book Antiqua" w:eastAsia="Book Antiqua" w:hAnsi="Book Antiqua" w:cs="Book Antiqua"/>
        </w:rPr>
        <w:t>Rahma</w:t>
      </w:r>
      <w:r w:rsidR="00E736B1" w:rsidRPr="00047BC1">
        <w:rPr>
          <w:rFonts w:ascii="Book Antiqua" w:eastAsia="Book Antiqua" w:hAnsi="Book Antiqua" w:cs="Book Antiqua"/>
        </w:rPr>
        <w:t xml:space="preserve"> </w:t>
      </w:r>
      <w:r w:rsidRPr="00047BC1">
        <w:rPr>
          <w:rFonts w:ascii="Book Antiqua" w:eastAsia="Book Antiqua" w:hAnsi="Book Antiqua" w:cs="Book Antiqua"/>
        </w:rPr>
        <w:t>O,</w:t>
      </w:r>
      <w:r w:rsidR="00E736B1" w:rsidRPr="00047BC1">
        <w:rPr>
          <w:rFonts w:ascii="Book Antiqua" w:eastAsia="Book Antiqua" w:hAnsi="Book Antiqua" w:cs="Book Antiqua"/>
        </w:rPr>
        <w:t xml:space="preserve"> </w:t>
      </w:r>
      <w:r w:rsidRPr="00047BC1">
        <w:rPr>
          <w:rFonts w:ascii="Book Antiqua" w:eastAsia="Book Antiqua" w:hAnsi="Book Antiqua" w:cs="Book Antiqua"/>
        </w:rPr>
        <w:t>Wedemeyer</w:t>
      </w:r>
      <w:r w:rsidR="00E736B1" w:rsidRPr="00047BC1">
        <w:rPr>
          <w:rFonts w:ascii="Book Antiqua" w:eastAsia="Book Antiqua" w:hAnsi="Book Antiqua" w:cs="Book Antiqua"/>
        </w:rPr>
        <w:t xml:space="preserve"> </w:t>
      </w:r>
      <w:r w:rsidRPr="00047BC1">
        <w:rPr>
          <w:rFonts w:ascii="Book Antiqua" w:eastAsia="Book Antiqua" w:hAnsi="Book Antiqua" w:cs="Book Antiqua"/>
        </w:rPr>
        <w:t>H,</w:t>
      </w:r>
      <w:r w:rsidR="00E736B1" w:rsidRPr="00047BC1">
        <w:rPr>
          <w:rFonts w:ascii="Book Antiqua" w:eastAsia="Book Antiqua" w:hAnsi="Book Antiqua" w:cs="Book Antiqua"/>
        </w:rPr>
        <w:t xml:space="preserve"> </w:t>
      </w:r>
      <w:r w:rsidRPr="00047BC1">
        <w:rPr>
          <w:rFonts w:ascii="Book Antiqua" w:eastAsia="Book Antiqua" w:hAnsi="Book Antiqua" w:cs="Book Antiqua"/>
        </w:rPr>
        <w:t>Pratt</w:t>
      </w:r>
      <w:r w:rsidR="00E736B1" w:rsidRPr="00047BC1">
        <w:rPr>
          <w:rFonts w:ascii="Book Antiqua" w:eastAsia="Book Antiqua" w:hAnsi="Book Antiqua" w:cs="Book Antiqua"/>
        </w:rPr>
        <w:t xml:space="preserve"> </w:t>
      </w:r>
      <w:r w:rsidRPr="00047BC1">
        <w:rPr>
          <w:rFonts w:ascii="Book Antiqua" w:eastAsia="Book Antiqua" w:hAnsi="Book Antiqua" w:cs="Book Antiqua"/>
        </w:rPr>
        <w:t>D,</w:t>
      </w:r>
      <w:r w:rsidR="00E736B1" w:rsidRPr="00047BC1">
        <w:rPr>
          <w:rFonts w:ascii="Book Antiqua" w:eastAsia="Book Antiqua" w:hAnsi="Book Antiqua" w:cs="Book Antiqua"/>
        </w:rPr>
        <w:t xml:space="preserve"> </w:t>
      </w:r>
      <w:r w:rsidRPr="00047BC1">
        <w:rPr>
          <w:rFonts w:ascii="Book Antiqua" w:eastAsia="Book Antiqua" w:hAnsi="Book Antiqua" w:cs="Book Antiqua"/>
        </w:rPr>
        <w:t>Davis</w:t>
      </w:r>
      <w:r w:rsidR="00E736B1" w:rsidRPr="00047BC1">
        <w:rPr>
          <w:rFonts w:ascii="Book Antiqua" w:eastAsia="Book Antiqua" w:hAnsi="Book Antiqua" w:cs="Book Antiqua"/>
        </w:rPr>
        <w:t xml:space="preserve"> </w:t>
      </w:r>
      <w:r w:rsidRPr="00047BC1">
        <w:rPr>
          <w:rFonts w:ascii="Book Antiqua" w:eastAsia="Book Antiqua" w:hAnsi="Book Antiqua" w:cs="Book Antiqua"/>
        </w:rPr>
        <w:t>JL,</w:t>
      </w:r>
      <w:r w:rsidR="00E736B1" w:rsidRPr="00047BC1">
        <w:rPr>
          <w:rFonts w:ascii="Book Antiqua" w:eastAsia="Book Antiqua" w:hAnsi="Book Antiqua" w:cs="Book Antiqua"/>
        </w:rPr>
        <w:t xml:space="preserve"> </w:t>
      </w:r>
      <w:r w:rsidRPr="00047BC1">
        <w:rPr>
          <w:rFonts w:ascii="Book Antiqua" w:eastAsia="Book Antiqua" w:hAnsi="Book Antiqua" w:cs="Book Antiqua"/>
        </w:rPr>
        <w:t>Hughes</w:t>
      </w:r>
      <w:r w:rsidR="00E736B1" w:rsidRPr="00047BC1">
        <w:rPr>
          <w:rFonts w:ascii="Book Antiqua" w:eastAsia="Book Antiqua" w:hAnsi="Book Antiqua" w:cs="Book Antiqua"/>
        </w:rPr>
        <w:t xml:space="preserve"> </w:t>
      </w:r>
      <w:r w:rsidRPr="00047BC1">
        <w:rPr>
          <w:rFonts w:ascii="Book Antiqua" w:eastAsia="Book Antiqua" w:hAnsi="Book Antiqua" w:cs="Book Antiqua"/>
        </w:rPr>
        <w:t>MS,</w:t>
      </w:r>
      <w:r w:rsidR="00E736B1" w:rsidRPr="00047BC1">
        <w:rPr>
          <w:rFonts w:ascii="Book Antiqua" w:eastAsia="Book Antiqua" w:hAnsi="Book Antiqua" w:cs="Book Antiqua"/>
        </w:rPr>
        <w:t xml:space="preserve"> </w:t>
      </w:r>
      <w:r w:rsidRPr="00047BC1">
        <w:rPr>
          <w:rFonts w:ascii="Book Antiqua" w:eastAsia="Book Antiqua" w:hAnsi="Book Antiqua" w:cs="Book Antiqua"/>
        </w:rPr>
        <w:t>Heller</w:t>
      </w:r>
      <w:r w:rsidR="00E736B1" w:rsidRPr="00047BC1">
        <w:rPr>
          <w:rFonts w:ascii="Book Antiqua" w:eastAsia="Book Antiqua" w:hAnsi="Book Antiqua" w:cs="Book Antiqua"/>
        </w:rPr>
        <w:t xml:space="preserve"> </w:t>
      </w:r>
      <w:r w:rsidRPr="00047BC1">
        <w:rPr>
          <w:rFonts w:ascii="Book Antiqua" w:eastAsia="Book Antiqua" w:hAnsi="Book Antiqua" w:cs="Book Antiqua"/>
        </w:rPr>
        <w:t>T,</w:t>
      </w:r>
      <w:r w:rsidR="00E736B1" w:rsidRPr="00047BC1">
        <w:rPr>
          <w:rFonts w:ascii="Book Antiqua" w:eastAsia="Book Antiqua" w:hAnsi="Book Antiqua" w:cs="Book Antiqua"/>
        </w:rPr>
        <w:t xml:space="preserve"> </w:t>
      </w:r>
      <w:r w:rsidRPr="00047BC1">
        <w:rPr>
          <w:rFonts w:ascii="Book Antiqua" w:eastAsia="Book Antiqua" w:hAnsi="Book Antiqua" w:cs="Book Antiqua"/>
        </w:rPr>
        <w:t>ElGindi</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Uppala</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Korangy</w:t>
      </w:r>
      <w:r w:rsidR="00E736B1" w:rsidRPr="00047BC1">
        <w:rPr>
          <w:rFonts w:ascii="Book Antiqua" w:eastAsia="Book Antiqua" w:hAnsi="Book Antiqua" w:cs="Book Antiqua"/>
        </w:rPr>
        <w:t xml:space="preserve"> </w:t>
      </w:r>
      <w:r w:rsidRPr="00047BC1">
        <w:rPr>
          <w:rFonts w:ascii="Book Antiqua" w:eastAsia="Book Antiqua" w:hAnsi="Book Antiqua" w:cs="Book Antiqua"/>
        </w:rPr>
        <w:t>F,</w:t>
      </w:r>
      <w:r w:rsidR="00E736B1" w:rsidRPr="00047BC1">
        <w:rPr>
          <w:rFonts w:ascii="Book Antiqua" w:eastAsia="Book Antiqua" w:hAnsi="Book Antiqua" w:cs="Book Antiqua"/>
        </w:rPr>
        <w:t xml:space="preserve"> </w:t>
      </w:r>
      <w:r w:rsidRPr="00047BC1">
        <w:rPr>
          <w:rFonts w:ascii="Book Antiqua" w:eastAsia="Book Antiqua" w:hAnsi="Book Antiqua" w:cs="Book Antiqua"/>
        </w:rPr>
        <w:t>Kleiner</w:t>
      </w:r>
      <w:r w:rsidR="00E736B1" w:rsidRPr="00047BC1">
        <w:rPr>
          <w:rFonts w:ascii="Book Antiqua" w:eastAsia="Book Antiqua" w:hAnsi="Book Antiqua" w:cs="Book Antiqua"/>
        </w:rPr>
        <w:t xml:space="preserve"> </w:t>
      </w:r>
      <w:r w:rsidRPr="00047BC1">
        <w:rPr>
          <w:rFonts w:ascii="Book Antiqua" w:eastAsia="Book Antiqua" w:hAnsi="Book Antiqua" w:cs="Book Antiqua"/>
        </w:rPr>
        <w:t>DE,</w:t>
      </w:r>
      <w:r w:rsidR="00E736B1" w:rsidRPr="00047BC1">
        <w:rPr>
          <w:rFonts w:ascii="Book Antiqua" w:eastAsia="Book Antiqua" w:hAnsi="Book Antiqua" w:cs="Book Antiqua"/>
        </w:rPr>
        <w:t xml:space="preserve"> </w:t>
      </w:r>
      <w:r w:rsidRPr="00047BC1">
        <w:rPr>
          <w:rFonts w:ascii="Book Antiqua" w:eastAsia="Book Antiqua" w:hAnsi="Book Antiqua" w:cs="Book Antiqua"/>
        </w:rPr>
        <w:t>Figg</w:t>
      </w:r>
      <w:r w:rsidR="00E736B1" w:rsidRPr="00047BC1">
        <w:rPr>
          <w:rFonts w:ascii="Book Antiqua" w:eastAsia="Book Antiqua" w:hAnsi="Book Antiqua" w:cs="Book Antiqua"/>
        </w:rPr>
        <w:t xml:space="preserve"> </w:t>
      </w:r>
      <w:r w:rsidRPr="00047BC1">
        <w:rPr>
          <w:rFonts w:ascii="Book Antiqua" w:eastAsia="Book Antiqua" w:hAnsi="Book Antiqua" w:cs="Book Antiqua"/>
        </w:rPr>
        <w:t>WD,</w:t>
      </w:r>
      <w:r w:rsidR="00E736B1" w:rsidRPr="00047BC1">
        <w:rPr>
          <w:rFonts w:ascii="Book Antiqua" w:eastAsia="Book Antiqua" w:hAnsi="Book Antiqua" w:cs="Book Antiqua"/>
        </w:rPr>
        <w:t xml:space="preserve"> </w:t>
      </w:r>
      <w:r w:rsidRPr="00047BC1">
        <w:rPr>
          <w:rFonts w:ascii="Book Antiqua" w:eastAsia="Book Antiqua" w:hAnsi="Book Antiqua" w:cs="Book Antiqua"/>
        </w:rPr>
        <w:t>Venzon</w:t>
      </w:r>
      <w:r w:rsidR="00E736B1" w:rsidRPr="00047BC1">
        <w:rPr>
          <w:rFonts w:ascii="Book Antiqua" w:eastAsia="Book Antiqua" w:hAnsi="Book Antiqua" w:cs="Book Antiqua"/>
        </w:rPr>
        <w:t xml:space="preserve"> </w:t>
      </w:r>
      <w:r w:rsidRPr="00047BC1">
        <w:rPr>
          <w:rFonts w:ascii="Book Antiqua" w:eastAsia="Book Antiqua" w:hAnsi="Book Antiqua" w:cs="Book Antiqua"/>
        </w:rPr>
        <w:t>D,</w:t>
      </w:r>
      <w:r w:rsidR="00E736B1" w:rsidRPr="00047BC1">
        <w:rPr>
          <w:rFonts w:ascii="Book Antiqua" w:eastAsia="Book Antiqua" w:hAnsi="Book Antiqua" w:cs="Book Antiqua"/>
        </w:rPr>
        <w:t xml:space="preserve"> </w:t>
      </w:r>
      <w:r w:rsidRPr="00047BC1">
        <w:rPr>
          <w:rFonts w:ascii="Book Antiqua" w:eastAsia="Book Antiqua" w:hAnsi="Book Antiqua" w:cs="Book Antiqua"/>
        </w:rPr>
        <w:t>Steinberg</w:t>
      </w:r>
      <w:r w:rsidR="00E736B1" w:rsidRPr="00047BC1">
        <w:rPr>
          <w:rFonts w:ascii="Book Antiqua" w:eastAsia="Book Antiqua" w:hAnsi="Book Antiqua" w:cs="Book Antiqua"/>
        </w:rPr>
        <w:t xml:space="preserve"> </w:t>
      </w:r>
      <w:r w:rsidRPr="00047BC1">
        <w:rPr>
          <w:rFonts w:ascii="Book Antiqua" w:eastAsia="Book Antiqua" w:hAnsi="Book Antiqua" w:cs="Book Antiqua"/>
        </w:rPr>
        <w:t>SM,</w:t>
      </w:r>
      <w:r w:rsidR="00E736B1" w:rsidRPr="00047BC1">
        <w:rPr>
          <w:rFonts w:ascii="Book Antiqua" w:eastAsia="Book Antiqua" w:hAnsi="Book Antiqua" w:cs="Book Antiqua"/>
        </w:rPr>
        <w:t xml:space="preserve"> </w:t>
      </w:r>
      <w:r w:rsidRPr="00047BC1">
        <w:rPr>
          <w:rFonts w:ascii="Book Antiqua" w:eastAsia="Book Antiqua" w:hAnsi="Book Antiqua" w:cs="Book Antiqua"/>
        </w:rPr>
        <w:t>Venkatesan</w:t>
      </w:r>
      <w:r w:rsidR="00E736B1" w:rsidRPr="00047BC1">
        <w:rPr>
          <w:rFonts w:ascii="Book Antiqua" w:eastAsia="Book Antiqua" w:hAnsi="Book Antiqua" w:cs="Book Antiqua"/>
        </w:rPr>
        <w:t xml:space="preserve"> </w:t>
      </w:r>
      <w:r w:rsidRPr="00047BC1">
        <w:rPr>
          <w:rFonts w:ascii="Book Antiqua" w:eastAsia="Book Antiqua" w:hAnsi="Book Antiqua" w:cs="Book Antiqua"/>
        </w:rPr>
        <w:t>AM,</w:t>
      </w:r>
      <w:r w:rsidR="00E736B1" w:rsidRPr="00047BC1">
        <w:rPr>
          <w:rFonts w:ascii="Book Antiqua" w:eastAsia="Book Antiqua" w:hAnsi="Book Antiqua" w:cs="Book Antiqua"/>
        </w:rPr>
        <w:t xml:space="preserve"> </w:t>
      </w:r>
      <w:r w:rsidRPr="00047BC1">
        <w:rPr>
          <w:rFonts w:ascii="Book Antiqua" w:eastAsia="Book Antiqua" w:hAnsi="Book Antiqua" w:cs="Book Antiqua"/>
        </w:rPr>
        <w:t>Krishnasamy</w:t>
      </w:r>
      <w:r w:rsidR="00E736B1" w:rsidRPr="00047BC1">
        <w:rPr>
          <w:rFonts w:ascii="Book Antiqua" w:eastAsia="Book Antiqua" w:hAnsi="Book Antiqua" w:cs="Book Antiqua"/>
        </w:rPr>
        <w:t xml:space="preserve"> </w:t>
      </w:r>
      <w:r w:rsidRPr="00047BC1">
        <w:rPr>
          <w:rFonts w:ascii="Book Antiqua" w:eastAsia="Book Antiqua" w:hAnsi="Book Antiqua" w:cs="Book Antiqua"/>
        </w:rPr>
        <w:t>V,</w:t>
      </w:r>
      <w:r w:rsidR="00E736B1" w:rsidRPr="00047BC1">
        <w:rPr>
          <w:rFonts w:ascii="Book Antiqua" w:eastAsia="Book Antiqua" w:hAnsi="Book Antiqua" w:cs="Book Antiqua"/>
        </w:rPr>
        <w:t xml:space="preserve"> </w:t>
      </w:r>
      <w:r w:rsidRPr="00047BC1">
        <w:rPr>
          <w:rFonts w:ascii="Book Antiqua" w:eastAsia="Book Antiqua" w:hAnsi="Book Antiqua" w:cs="Book Antiqua"/>
        </w:rPr>
        <w:t>Abi-Jaoudeh</w:t>
      </w:r>
      <w:r w:rsidR="00E736B1" w:rsidRPr="00047BC1">
        <w:rPr>
          <w:rFonts w:ascii="Book Antiqua" w:eastAsia="Book Antiqua" w:hAnsi="Book Antiqua" w:cs="Book Antiqua"/>
        </w:rPr>
        <w:t xml:space="preserve"> </w:t>
      </w:r>
      <w:r w:rsidRPr="00047BC1">
        <w:rPr>
          <w:rFonts w:ascii="Book Antiqua" w:eastAsia="Book Antiqua" w:hAnsi="Book Antiqua" w:cs="Book Antiqua"/>
        </w:rPr>
        <w:t>N,</w:t>
      </w:r>
      <w:r w:rsidR="00E736B1" w:rsidRPr="00047BC1">
        <w:rPr>
          <w:rFonts w:ascii="Book Antiqua" w:eastAsia="Book Antiqua" w:hAnsi="Book Antiqua" w:cs="Book Antiqua"/>
        </w:rPr>
        <w:t xml:space="preserve"> </w:t>
      </w:r>
      <w:r w:rsidRPr="00047BC1">
        <w:rPr>
          <w:rFonts w:ascii="Book Antiqua" w:eastAsia="Book Antiqua" w:hAnsi="Book Antiqua" w:cs="Book Antiqua"/>
        </w:rPr>
        <w:t>Levy</w:t>
      </w:r>
      <w:r w:rsidR="00E736B1" w:rsidRPr="00047BC1">
        <w:rPr>
          <w:rFonts w:ascii="Book Antiqua" w:eastAsia="Book Antiqua" w:hAnsi="Book Antiqua" w:cs="Book Antiqua"/>
        </w:rPr>
        <w:t xml:space="preserve"> </w:t>
      </w:r>
      <w:r w:rsidRPr="00047BC1">
        <w:rPr>
          <w:rFonts w:ascii="Book Antiqua" w:eastAsia="Book Antiqua" w:hAnsi="Book Antiqua" w:cs="Book Antiqua"/>
        </w:rPr>
        <w:t>E,</w:t>
      </w:r>
      <w:r w:rsidR="00E736B1" w:rsidRPr="00047BC1">
        <w:rPr>
          <w:rFonts w:ascii="Book Antiqua" w:eastAsia="Book Antiqua" w:hAnsi="Book Antiqua" w:cs="Book Antiqua"/>
        </w:rPr>
        <w:t xml:space="preserve"> </w:t>
      </w:r>
      <w:r w:rsidRPr="00047BC1">
        <w:rPr>
          <w:rFonts w:ascii="Book Antiqua" w:eastAsia="Book Antiqua" w:hAnsi="Book Antiqua" w:cs="Book Antiqua"/>
        </w:rPr>
        <w:t>Wood</w:t>
      </w:r>
      <w:r w:rsidR="00E736B1" w:rsidRPr="00047BC1">
        <w:rPr>
          <w:rFonts w:ascii="Book Antiqua" w:eastAsia="Book Antiqua" w:hAnsi="Book Antiqua" w:cs="Book Antiqua"/>
        </w:rPr>
        <w:t xml:space="preserve"> </w:t>
      </w:r>
      <w:r w:rsidRPr="00047BC1">
        <w:rPr>
          <w:rFonts w:ascii="Book Antiqua" w:eastAsia="Book Antiqua" w:hAnsi="Book Antiqua" w:cs="Book Antiqua"/>
        </w:rPr>
        <w:t>BJ,</w:t>
      </w:r>
      <w:r w:rsidR="00E736B1" w:rsidRPr="00047BC1">
        <w:rPr>
          <w:rFonts w:ascii="Book Antiqua" w:eastAsia="Book Antiqua" w:hAnsi="Book Antiqua" w:cs="Book Antiqua"/>
        </w:rPr>
        <w:t xml:space="preserve"> </w:t>
      </w:r>
      <w:r w:rsidRPr="00047BC1">
        <w:rPr>
          <w:rFonts w:ascii="Book Antiqua" w:eastAsia="Book Antiqua" w:hAnsi="Book Antiqua" w:cs="Book Antiqua"/>
        </w:rPr>
        <w:t>Greten</w:t>
      </w:r>
      <w:r w:rsidR="00E736B1" w:rsidRPr="00047BC1">
        <w:rPr>
          <w:rFonts w:ascii="Book Antiqua" w:eastAsia="Book Antiqua" w:hAnsi="Book Antiqua" w:cs="Book Antiqua"/>
        </w:rPr>
        <w:t xml:space="preserve"> </w:t>
      </w:r>
      <w:r w:rsidRPr="00047BC1">
        <w:rPr>
          <w:rFonts w:ascii="Book Antiqua" w:eastAsia="Book Antiqua" w:hAnsi="Book Antiqua" w:cs="Book Antiqua"/>
        </w:rPr>
        <w:t>TF.</w:t>
      </w:r>
      <w:r w:rsidR="00E736B1" w:rsidRPr="00047BC1">
        <w:rPr>
          <w:rFonts w:ascii="Book Antiqua" w:eastAsia="Book Antiqua" w:hAnsi="Book Antiqua" w:cs="Book Antiqua"/>
        </w:rPr>
        <w:t xml:space="preserve"> </w:t>
      </w:r>
      <w:r w:rsidRPr="00047BC1">
        <w:rPr>
          <w:rFonts w:ascii="Book Antiqua" w:eastAsia="Book Antiqua" w:hAnsi="Book Antiqua" w:cs="Book Antiqua"/>
        </w:rPr>
        <w:t>Tremelimumab</w:t>
      </w:r>
      <w:r w:rsidR="00E736B1" w:rsidRPr="00047BC1">
        <w:rPr>
          <w:rFonts w:ascii="Book Antiqua" w:eastAsia="Book Antiqua" w:hAnsi="Book Antiqua" w:cs="Book Antiqua"/>
        </w:rPr>
        <w:t xml:space="preserve"> </w:t>
      </w:r>
      <w:r w:rsidRPr="00047BC1">
        <w:rPr>
          <w:rFonts w:ascii="Book Antiqua" w:eastAsia="Book Antiqua" w:hAnsi="Book Antiqua" w:cs="Book Antiqua"/>
        </w:rPr>
        <w:t>in</w:t>
      </w:r>
      <w:r w:rsidR="00E736B1" w:rsidRPr="00047BC1">
        <w:rPr>
          <w:rFonts w:ascii="Book Antiqua" w:eastAsia="Book Antiqua" w:hAnsi="Book Antiqua" w:cs="Book Antiqua"/>
        </w:rPr>
        <w:t xml:space="preserve"> </w:t>
      </w:r>
      <w:r w:rsidRPr="00047BC1">
        <w:rPr>
          <w:rFonts w:ascii="Book Antiqua" w:eastAsia="Book Antiqua" w:hAnsi="Book Antiqua" w:cs="Book Antiqua"/>
        </w:rPr>
        <w:t>combination</w:t>
      </w:r>
      <w:r w:rsidR="00E736B1" w:rsidRPr="00047BC1">
        <w:rPr>
          <w:rFonts w:ascii="Book Antiqua" w:eastAsia="Book Antiqua" w:hAnsi="Book Antiqua" w:cs="Book Antiqua"/>
        </w:rPr>
        <w:t xml:space="preserve"> </w:t>
      </w:r>
      <w:r w:rsidRPr="00047BC1">
        <w:rPr>
          <w:rFonts w:ascii="Book Antiqua" w:eastAsia="Book Antiqua" w:hAnsi="Book Antiqua" w:cs="Book Antiqua"/>
        </w:rPr>
        <w:t>with</w:t>
      </w:r>
      <w:r w:rsidR="00E736B1" w:rsidRPr="00047BC1">
        <w:rPr>
          <w:rFonts w:ascii="Book Antiqua" w:eastAsia="Book Antiqua" w:hAnsi="Book Antiqua" w:cs="Book Antiqua"/>
        </w:rPr>
        <w:t xml:space="preserve"> </w:t>
      </w:r>
      <w:r w:rsidRPr="00047BC1">
        <w:rPr>
          <w:rFonts w:ascii="Book Antiqua" w:eastAsia="Book Antiqua" w:hAnsi="Book Antiqua" w:cs="Book Antiqua"/>
        </w:rPr>
        <w:t>ablation</w:t>
      </w:r>
      <w:r w:rsidR="00E736B1" w:rsidRPr="00047BC1">
        <w:rPr>
          <w:rFonts w:ascii="Book Antiqua" w:eastAsia="Book Antiqua" w:hAnsi="Book Antiqua" w:cs="Book Antiqua"/>
        </w:rPr>
        <w:t xml:space="preserve"> </w:t>
      </w:r>
      <w:r w:rsidRPr="00047BC1">
        <w:rPr>
          <w:rFonts w:ascii="Book Antiqua" w:eastAsia="Book Antiqua" w:hAnsi="Book Antiqua" w:cs="Book Antiqua"/>
        </w:rPr>
        <w:t>in</w:t>
      </w:r>
      <w:r w:rsidR="00E736B1" w:rsidRPr="00047BC1">
        <w:rPr>
          <w:rFonts w:ascii="Book Antiqua" w:eastAsia="Book Antiqua" w:hAnsi="Book Antiqua" w:cs="Book Antiqua"/>
        </w:rPr>
        <w:t xml:space="preserve"> </w:t>
      </w:r>
      <w:r w:rsidRPr="00047BC1">
        <w:rPr>
          <w:rFonts w:ascii="Book Antiqua" w:eastAsia="Book Antiqua" w:hAnsi="Book Antiqua" w:cs="Book Antiqua"/>
        </w:rPr>
        <w:t>patients</w:t>
      </w:r>
      <w:r w:rsidR="00E736B1" w:rsidRPr="00047BC1">
        <w:rPr>
          <w:rFonts w:ascii="Book Antiqua" w:eastAsia="Book Antiqua" w:hAnsi="Book Antiqua" w:cs="Book Antiqua"/>
        </w:rPr>
        <w:t xml:space="preserve"> </w:t>
      </w:r>
      <w:r w:rsidRPr="00047BC1">
        <w:rPr>
          <w:rFonts w:ascii="Book Antiqua" w:eastAsia="Book Antiqua" w:hAnsi="Book Antiqua" w:cs="Book Antiqua"/>
        </w:rPr>
        <w:t>with</w:t>
      </w:r>
      <w:r w:rsidR="00E736B1" w:rsidRPr="00047BC1">
        <w:rPr>
          <w:rFonts w:ascii="Book Antiqua" w:eastAsia="Book Antiqua" w:hAnsi="Book Antiqua" w:cs="Book Antiqua"/>
        </w:rPr>
        <w:t xml:space="preserve"> </w:t>
      </w:r>
      <w:r w:rsidRPr="00047BC1">
        <w:rPr>
          <w:rFonts w:ascii="Book Antiqua" w:eastAsia="Book Antiqua" w:hAnsi="Book Antiqua" w:cs="Book Antiqua"/>
        </w:rPr>
        <w:t>advanced</w:t>
      </w:r>
      <w:r w:rsidR="00E736B1" w:rsidRPr="00047BC1">
        <w:rPr>
          <w:rFonts w:ascii="Book Antiqua" w:eastAsia="Book Antiqua" w:hAnsi="Book Antiqua" w:cs="Book Antiqua"/>
        </w:rPr>
        <w:t xml:space="preserve"> </w:t>
      </w:r>
      <w:r w:rsidRPr="00047BC1">
        <w:rPr>
          <w:rFonts w:ascii="Book Antiqua" w:eastAsia="Book Antiqua" w:hAnsi="Book Antiqua" w:cs="Book Antiqua"/>
        </w:rPr>
        <w:t>hepatocellular</w:t>
      </w:r>
      <w:r w:rsidR="00E736B1" w:rsidRPr="00047BC1">
        <w:rPr>
          <w:rFonts w:ascii="Book Antiqua" w:eastAsia="Book Antiqua" w:hAnsi="Book Antiqua" w:cs="Book Antiqua"/>
        </w:rPr>
        <w:t xml:space="preserve"> </w:t>
      </w:r>
      <w:r w:rsidRPr="00047BC1">
        <w:rPr>
          <w:rFonts w:ascii="Book Antiqua" w:eastAsia="Book Antiqua" w:hAnsi="Book Antiqua" w:cs="Book Antiqua"/>
        </w:rPr>
        <w:t>carcinoma.</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J</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Hepatol</w:t>
      </w:r>
      <w:r w:rsidR="00E736B1" w:rsidRPr="00047BC1">
        <w:rPr>
          <w:rFonts w:ascii="Book Antiqua" w:eastAsia="Book Antiqua" w:hAnsi="Book Antiqua" w:cs="Book Antiqua"/>
        </w:rPr>
        <w:t xml:space="preserve"> </w:t>
      </w:r>
      <w:r w:rsidRPr="00047BC1">
        <w:rPr>
          <w:rFonts w:ascii="Book Antiqua" w:eastAsia="Book Antiqua" w:hAnsi="Book Antiqua" w:cs="Book Antiqua"/>
        </w:rPr>
        <w:t>2017;</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66</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545-551</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27816492</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10.1016/j.jhep.2016.10.029]</w:t>
      </w:r>
    </w:p>
    <w:p w14:paraId="4170DAD9" w14:textId="70AB302C"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39</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Li</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H</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Qin</w:t>
      </w:r>
      <w:r w:rsidR="00E736B1" w:rsidRPr="00047BC1">
        <w:rPr>
          <w:rFonts w:ascii="Book Antiqua" w:eastAsia="Book Antiqua" w:hAnsi="Book Antiqua" w:cs="Book Antiqua"/>
        </w:rPr>
        <w:t xml:space="preserve"> </w:t>
      </w:r>
      <w:r w:rsidRPr="00047BC1">
        <w:rPr>
          <w:rFonts w:ascii="Book Antiqua" w:eastAsia="Book Antiqua" w:hAnsi="Book Antiqua" w:cs="Book Antiqua"/>
        </w:rPr>
        <w:t>S,</w:t>
      </w:r>
      <w:r w:rsidR="00E736B1" w:rsidRPr="00047BC1">
        <w:rPr>
          <w:rFonts w:ascii="Book Antiqua" w:eastAsia="Book Antiqua" w:hAnsi="Book Antiqua" w:cs="Book Antiqua"/>
        </w:rPr>
        <w:t xml:space="preserve"> </w:t>
      </w:r>
      <w:r w:rsidRPr="00047BC1">
        <w:rPr>
          <w:rFonts w:ascii="Book Antiqua" w:eastAsia="Book Antiqua" w:hAnsi="Book Antiqua" w:cs="Book Antiqua"/>
        </w:rPr>
        <w:t>Liu</w:t>
      </w:r>
      <w:r w:rsidR="00E736B1" w:rsidRPr="00047BC1">
        <w:rPr>
          <w:rFonts w:ascii="Book Antiqua" w:eastAsia="Book Antiqua" w:hAnsi="Book Antiqua" w:cs="Book Antiqua"/>
        </w:rPr>
        <w:t xml:space="preserve"> </w:t>
      </w:r>
      <w:r w:rsidRPr="00047BC1">
        <w:rPr>
          <w:rFonts w:ascii="Book Antiqua" w:eastAsia="Book Antiqua" w:hAnsi="Book Antiqua" w:cs="Book Antiqua"/>
        </w:rPr>
        <w:t>Y,</w:t>
      </w:r>
      <w:r w:rsidR="00E736B1" w:rsidRPr="00047BC1">
        <w:rPr>
          <w:rFonts w:ascii="Book Antiqua" w:eastAsia="Book Antiqua" w:hAnsi="Book Antiqua" w:cs="Book Antiqua"/>
        </w:rPr>
        <w:t xml:space="preserve"> </w:t>
      </w:r>
      <w:r w:rsidRPr="00047BC1">
        <w:rPr>
          <w:rFonts w:ascii="Book Antiqua" w:eastAsia="Book Antiqua" w:hAnsi="Book Antiqua" w:cs="Book Antiqua"/>
        </w:rPr>
        <w:t>Chen</w:t>
      </w:r>
      <w:r w:rsidR="00E736B1" w:rsidRPr="00047BC1">
        <w:rPr>
          <w:rFonts w:ascii="Book Antiqua" w:eastAsia="Book Antiqua" w:hAnsi="Book Antiqua" w:cs="Book Antiqua"/>
        </w:rPr>
        <w:t xml:space="preserve"> </w:t>
      </w:r>
      <w:r w:rsidRPr="00047BC1">
        <w:rPr>
          <w:rFonts w:ascii="Book Antiqua" w:eastAsia="Book Antiqua" w:hAnsi="Book Antiqua" w:cs="Book Antiqua"/>
        </w:rPr>
        <w:t>Z,</w:t>
      </w:r>
      <w:r w:rsidR="00E736B1" w:rsidRPr="00047BC1">
        <w:rPr>
          <w:rFonts w:ascii="Book Antiqua" w:eastAsia="Book Antiqua" w:hAnsi="Book Antiqua" w:cs="Book Antiqua"/>
        </w:rPr>
        <w:t xml:space="preserve"> </w:t>
      </w:r>
      <w:r w:rsidRPr="00047BC1">
        <w:rPr>
          <w:rFonts w:ascii="Book Antiqua" w:eastAsia="Book Antiqua" w:hAnsi="Book Antiqua" w:cs="Book Antiqua"/>
        </w:rPr>
        <w:t>Ren</w:t>
      </w:r>
      <w:r w:rsidR="00E736B1" w:rsidRPr="00047BC1">
        <w:rPr>
          <w:rFonts w:ascii="Book Antiqua" w:eastAsia="Book Antiqua" w:hAnsi="Book Antiqua" w:cs="Book Antiqua"/>
        </w:rPr>
        <w:t xml:space="preserve"> </w:t>
      </w:r>
      <w:r w:rsidRPr="00047BC1">
        <w:rPr>
          <w:rFonts w:ascii="Book Antiqua" w:eastAsia="Book Antiqua" w:hAnsi="Book Antiqua" w:cs="Book Antiqua"/>
        </w:rPr>
        <w:t>Z,</w:t>
      </w:r>
      <w:r w:rsidR="00E736B1" w:rsidRPr="00047BC1">
        <w:rPr>
          <w:rFonts w:ascii="Book Antiqua" w:eastAsia="Book Antiqua" w:hAnsi="Book Antiqua" w:cs="Book Antiqua"/>
        </w:rPr>
        <w:t xml:space="preserve"> </w:t>
      </w:r>
      <w:r w:rsidRPr="00047BC1">
        <w:rPr>
          <w:rFonts w:ascii="Book Antiqua" w:eastAsia="Book Antiqua" w:hAnsi="Book Antiqua" w:cs="Book Antiqua"/>
        </w:rPr>
        <w:t>Xiong</w:t>
      </w:r>
      <w:r w:rsidR="00E736B1" w:rsidRPr="00047BC1">
        <w:rPr>
          <w:rFonts w:ascii="Book Antiqua" w:eastAsia="Book Antiqua" w:hAnsi="Book Antiqua" w:cs="Book Antiqua"/>
        </w:rPr>
        <w:t xml:space="preserve"> </w:t>
      </w:r>
      <w:r w:rsidRPr="00047BC1">
        <w:rPr>
          <w:rFonts w:ascii="Book Antiqua" w:eastAsia="Book Antiqua" w:hAnsi="Book Antiqua" w:cs="Book Antiqua"/>
        </w:rPr>
        <w:t>J,</w:t>
      </w:r>
      <w:r w:rsidR="00E736B1" w:rsidRPr="00047BC1">
        <w:rPr>
          <w:rFonts w:ascii="Book Antiqua" w:eastAsia="Book Antiqua" w:hAnsi="Book Antiqua" w:cs="Book Antiqua"/>
        </w:rPr>
        <w:t xml:space="preserve"> </w:t>
      </w:r>
      <w:r w:rsidRPr="00047BC1">
        <w:rPr>
          <w:rFonts w:ascii="Book Antiqua" w:eastAsia="Book Antiqua" w:hAnsi="Book Antiqua" w:cs="Book Antiqua"/>
        </w:rPr>
        <w:t>Meng</w:t>
      </w:r>
      <w:r w:rsidR="00E736B1" w:rsidRPr="00047BC1">
        <w:rPr>
          <w:rFonts w:ascii="Book Antiqua" w:eastAsia="Book Antiqua" w:hAnsi="Book Antiqua" w:cs="Book Antiqua"/>
        </w:rPr>
        <w:t xml:space="preserve"> </w:t>
      </w:r>
      <w:r w:rsidRPr="00047BC1">
        <w:rPr>
          <w:rFonts w:ascii="Book Antiqua" w:eastAsia="Book Antiqua" w:hAnsi="Book Antiqua" w:cs="Book Antiqua"/>
        </w:rPr>
        <w:t>Z,</w:t>
      </w:r>
      <w:r w:rsidR="00E736B1" w:rsidRPr="00047BC1">
        <w:rPr>
          <w:rFonts w:ascii="Book Antiqua" w:eastAsia="Book Antiqua" w:hAnsi="Book Antiqua" w:cs="Book Antiqua"/>
        </w:rPr>
        <w:t xml:space="preserve"> </w:t>
      </w:r>
      <w:r w:rsidRPr="00047BC1">
        <w:rPr>
          <w:rFonts w:ascii="Book Antiqua" w:eastAsia="Book Antiqua" w:hAnsi="Book Antiqua" w:cs="Book Antiqua"/>
        </w:rPr>
        <w:t>Zhang</w:t>
      </w:r>
      <w:r w:rsidR="00E736B1" w:rsidRPr="00047BC1">
        <w:rPr>
          <w:rFonts w:ascii="Book Antiqua" w:eastAsia="Book Antiqua" w:hAnsi="Book Antiqua" w:cs="Book Antiqua"/>
        </w:rPr>
        <w:t xml:space="preserve"> </w:t>
      </w:r>
      <w:r w:rsidRPr="00047BC1">
        <w:rPr>
          <w:rFonts w:ascii="Book Antiqua" w:eastAsia="Book Antiqua" w:hAnsi="Book Antiqua" w:cs="Book Antiqua"/>
        </w:rPr>
        <w:t>X,</w:t>
      </w:r>
      <w:r w:rsidR="00E736B1" w:rsidRPr="00047BC1">
        <w:rPr>
          <w:rFonts w:ascii="Book Antiqua" w:eastAsia="Book Antiqua" w:hAnsi="Book Antiqua" w:cs="Book Antiqua"/>
        </w:rPr>
        <w:t xml:space="preserve"> </w:t>
      </w:r>
      <w:r w:rsidRPr="00047BC1">
        <w:rPr>
          <w:rFonts w:ascii="Book Antiqua" w:eastAsia="Book Antiqua" w:hAnsi="Book Antiqua" w:cs="Book Antiqua"/>
        </w:rPr>
        <w:t>Wang</w:t>
      </w:r>
      <w:r w:rsidR="00E736B1" w:rsidRPr="00047BC1">
        <w:rPr>
          <w:rFonts w:ascii="Book Antiqua" w:eastAsia="Book Antiqua" w:hAnsi="Book Antiqua" w:cs="Book Antiqua"/>
        </w:rPr>
        <w:t xml:space="preserve"> </w:t>
      </w:r>
      <w:r w:rsidRPr="00047BC1">
        <w:rPr>
          <w:rFonts w:ascii="Book Antiqua" w:eastAsia="Book Antiqua" w:hAnsi="Book Antiqua" w:cs="Book Antiqua"/>
        </w:rPr>
        <w:t>L,</w:t>
      </w:r>
      <w:r w:rsidR="00E736B1" w:rsidRPr="00047BC1">
        <w:rPr>
          <w:rFonts w:ascii="Book Antiqua" w:eastAsia="Book Antiqua" w:hAnsi="Book Antiqua" w:cs="Book Antiqua"/>
        </w:rPr>
        <w:t xml:space="preserve"> </w:t>
      </w:r>
      <w:r w:rsidRPr="00047BC1">
        <w:rPr>
          <w:rFonts w:ascii="Book Antiqua" w:eastAsia="Book Antiqua" w:hAnsi="Book Antiqua" w:cs="Book Antiqua"/>
        </w:rPr>
        <w:t>Zhang</w:t>
      </w:r>
      <w:r w:rsidR="00E736B1" w:rsidRPr="00047BC1">
        <w:rPr>
          <w:rFonts w:ascii="Book Antiqua" w:eastAsia="Book Antiqua" w:hAnsi="Book Antiqua" w:cs="Book Antiqua"/>
        </w:rPr>
        <w:t xml:space="preserve"> </w:t>
      </w:r>
      <w:r w:rsidRPr="00047BC1">
        <w:rPr>
          <w:rFonts w:ascii="Book Antiqua" w:eastAsia="Book Antiqua" w:hAnsi="Book Antiqua" w:cs="Book Antiqua"/>
        </w:rPr>
        <w:t>X,</w:t>
      </w:r>
      <w:r w:rsidR="00E736B1" w:rsidRPr="00047BC1">
        <w:rPr>
          <w:rFonts w:ascii="Book Antiqua" w:eastAsia="Book Antiqua" w:hAnsi="Book Antiqua" w:cs="Book Antiqua"/>
        </w:rPr>
        <w:t xml:space="preserve"> </w:t>
      </w:r>
      <w:r w:rsidRPr="00047BC1">
        <w:rPr>
          <w:rFonts w:ascii="Book Antiqua" w:eastAsia="Book Antiqua" w:hAnsi="Book Antiqua" w:cs="Book Antiqua"/>
        </w:rPr>
        <w:t>Zou</w:t>
      </w:r>
      <w:r w:rsidR="00E736B1" w:rsidRPr="00047BC1">
        <w:rPr>
          <w:rFonts w:ascii="Book Antiqua" w:eastAsia="Book Antiqua" w:hAnsi="Book Antiqua" w:cs="Book Antiqua"/>
        </w:rPr>
        <w:t xml:space="preserve"> </w:t>
      </w:r>
      <w:r w:rsidRPr="00047BC1">
        <w:rPr>
          <w:rFonts w:ascii="Book Antiqua" w:eastAsia="Book Antiqua" w:hAnsi="Book Antiqua" w:cs="Book Antiqua"/>
        </w:rPr>
        <w:t>J.</w:t>
      </w:r>
      <w:r w:rsidR="00E736B1" w:rsidRPr="00047BC1">
        <w:rPr>
          <w:rFonts w:ascii="Book Antiqua" w:eastAsia="Book Antiqua" w:hAnsi="Book Antiqua" w:cs="Book Antiqua"/>
        </w:rPr>
        <w:t xml:space="preserve"> </w:t>
      </w:r>
      <w:r w:rsidRPr="00047BC1">
        <w:rPr>
          <w:rFonts w:ascii="Book Antiqua" w:eastAsia="Book Antiqua" w:hAnsi="Book Antiqua" w:cs="Book Antiqua"/>
        </w:rPr>
        <w:t>Camrelizumab</w:t>
      </w:r>
      <w:r w:rsidR="00E736B1" w:rsidRPr="00047BC1">
        <w:rPr>
          <w:rFonts w:ascii="Book Antiqua" w:eastAsia="Book Antiqua" w:hAnsi="Book Antiqua" w:cs="Book Antiqua"/>
        </w:rPr>
        <w:t xml:space="preserve"> </w:t>
      </w:r>
      <w:r w:rsidRPr="00047BC1">
        <w:rPr>
          <w:rFonts w:ascii="Book Antiqua" w:eastAsia="Book Antiqua" w:hAnsi="Book Antiqua" w:cs="Book Antiqua"/>
        </w:rPr>
        <w:t>Combined</w:t>
      </w:r>
      <w:r w:rsidR="00E736B1" w:rsidRPr="00047BC1">
        <w:rPr>
          <w:rFonts w:ascii="Book Antiqua" w:eastAsia="Book Antiqua" w:hAnsi="Book Antiqua" w:cs="Book Antiqua"/>
        </w:rPr>
        <w:t xml:space="preserve"> </w:t>
      </w:r>
      <w:r w:rsidRPr="00047BC1">
        <w:rPr>
          <w:rFonts w:ascii="Book Antiqua" w:eastAsia="Book Antiqua" w:hAnsi="Book Antiqua" w:cs="Book Antiqua"/>
        </w:rPr>
        <w:t>with</w:t>
      </w:r>
      <w:r w:rsidR="00E736B1" w:rsidRPr="00047BC1">
        <w:rPr>
          <w:rFonts w:ascii="Book Antiqua" w:eastAsia="Book Antiqua" w:hAnsi="Book Antiqua" w:cs="Book Antiqua"/>
        </w:rPr>
        <w:t xml:space="preserve"> </w:t>
      </w:r>
      <w:r w:rsidRPr="00047BC1">
        <w:rPr>
          <w:rFonts w:ascii="Book Antiqua" w:eastAsia="Book Antiqua" w:hAnsi="Book Antiqua" w:cs="Book Antiqua"/>
        </w:rPr>
        <w:t>FOLFOX4</w:t>
      </w:r>
      <w:r w:rsidR="00E736B1" w:rsidRPr="00047BC1">
        <w:rPr>
          <w:rFonts w:ascii="Book Antiqua" w:eastAsia="Book Antiqua" w:hAnsi="Book Antiqua" w:cs="Book Antiqua"/>
        </w:rPr>
        <w:t xml:space="preserve"> </w:t>
      </w:r>
      <w:r w:rsidRPr="00047BC1">
        <w:rPr>
          <w:rFonts w:ascii="Book Antiqua" w:eastAsia="Book Antiqua" w:hAnsi="Book Antiqua" w:cs="Book Antiqua"/>
        </w:rPr>
        <w:t>Regimen</w:t>
      </w:r>
      <w:r w:rsidR="00E736B1" w:rsidRPr="00047BC1">
        <w:rPr>
          <w:rFonts w:ascii="Book Antiqua" w:eastAsia="Book Antiqua" w:hAnsi="Book Antiqua" w:cs="Book Antiqua"/>
        </w:rPr>
        <w:t xml:space="preserve"> </w:t>
      </w:r>
      <w:r w:rsidRPr="00047BC1">
        <w:rPr>
          <w:rFonts w:ascii="Book Antiqua" w:eastAsia="Book Antiqua" w:hAnsi="Book Antiqua" w:cs="Book Antiqua"/>
        </w:rPr>
        <w:t>as</w:t>
      </w:r>
      <w:r w:rsidR="00E736B1" w:rsidRPr="00047BC1">
        <w:rPr>
          <w:rFonts w:ascii="Book Antiqua" w:eastAsia="Book Antiqua" w:hAnsi="Book Antiqua" w:cs="Book Antiqua"/>
        </w:rPr>
        <w:t xml:space="preserve"> </w:t>
      </w:r>
      <w:r w:rsidRPr="00047BC1">
        <w:rPr>
          <w:rFonts w:ascii="Book Antiqua" w:eastAsia="Book Antiqua" w:hAnsi="Book Antiqua" w:cs="Book Antiqua"/>
        </w:rPr>
        <w:t>First-Line</w:t>
      </w:r>
      <w:r w:rsidR="00E736B1" w:rsidRPr="00047BC1">
        <w:rPr>
          <w:rFonts w:ascii="Book Antiqua" w:eastAsia="Book Antiqua" w:hAnsi="Book Antiqua" w:cs="Book Antiqua"/>
        </w:rPr>
        <w:t xml:space="preserve"> </w:t>
      </w:r>
      <w:r w:rsidRPr="00047BC1">
        <w:rPr>
          <w:rFonts w:ascii="Book Antiqua" w:eastAsia="Book Antiqua" w:hAnsi="Book Antiqua" w:cs="Book Antiqua"/>
        </w:rPr>
        <w:t>Therapy</w:t>
      </w:r>
      <w:r w:rsidR="00E736B1" w:rsidRPr="00047BC1">
        <w:rPr>
          <w:rFonts w:ascii="Book Antiqua" w:eastAsia="Book Antiqua" w:hAnsi="Book Antiqua" w:cs="Book Antiqua"/>
        </w:rPr>
        <w:t xml:space="preserve"> </w:t>
      </w:r>
      <w:r w:rsidRPr="00047BC1">
        <w:rPr>
          <w:rFonts w:ascii="Book Antiqua" w:eastAsia="Book Antiqua" w:hAnsi="Book Antiqua" w:cs="Book Antiqua"/>
        </w:rPr>
        <w:t>for</w:t>
      </w:r>
      <w:r w:rsidR="00E736B1" w:rsidRPr="00047BC1">
        <w:rPr>
          <w:rFonts w:ascii="Book Antiqua" w:eastAsia="Book Antiqua" w:hAnsi="Book Antiqua" w:cs="Book Antiqua"/>
        </w:rPr>
        <w:t xml:space="preserve"> </w:t>
      </w:r>
      <w:r w:rsidRPr="00047BC1">
        <w:rPr>
          <w:rFonts w:ascii="Book Antiqua" w:eastAsia="Book Antiqua" w:hAnsi="Book Antiqua" w:cs="Book Antiqua"/>
        </w:rPr>
        <w:t>Advanced</w:t>
      </w:r>
      <w:r w:rsidR="00E736B1" w:rsidRPr="00047BC1">
        <w:rPr>
          <w:rFonts w:ascii="Book Antiqua" w:eastAsia="Book Antiqua" w:hAnsi="Book Antiqua" w:cs="Book Antiqua"/>
        </w:rPr>
        <w:t xml:space="preserve"> </w:t>
      </w:r>
      <w:r w:rsidRPr="00047BC1">
        <w:rPr>
          <w:rFonts w:ascii="Book Antiqua" w:eastAsia="Book Antiqua" w:hAnsi="Book Antiqua" w:cs="Book Antiqua"/>
        </w:rPr>
        <w:t>Hepatocellular</w:t>
      </w:r>
      <w:r w:rsidR="00E736B1" w:rsidRPr="00047BC1">
        <w:rPr>
          <w:rFonts w:ascii="Book Antiqua" w:eastAsia="Book Antiqua" w:hAnsi="Book Antiqua" w:cs="Book Antiqua"/>
        </w:rPr>
        <w:t xml:space="preserve"> </w:t>
      </w:r>
      <w:r w:rsidRPr="00047BC1">
        <w:rPr>
          <w:rFonts w:ascii="Book Antiqua" w:eastAsia="Book Antiqua" w:hAnsi="Book Antiqua" w:cs="Book Antiqua"/>
        </w:rPr>
        <w:t>Carcinomas:</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Sub-Cohort</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Multicenter</w:t>
      </w:r>
      <w:r w:rsidR="00E736B1" w:rsidRPr="00047BC1">
        <w:rPr>
          <w:rFonts w:ascii="Book Antiqua" w:eastAsia="Book Antiqua" w:hAnsi="Book Antiqua" w:cs="Book Antiqua"/>
        </w:rPr>
        <w:t xml:space="preserve"> </w:t>
      </w:r>
      <w:r w:rsidRPr="00047BC1">
        <w:rPr>
          <w:rFonts w:ascii="Book Antiqua" w:eastAsia="Book Antiqua" w:hAnsi="Book Antiqua" w:cs="Book Antiqua"/>
        </w:rPr>
        <w:t>Phase</w:t>
      </w:r>
      <w:r w:rsidR="00E736B1" w:rsidRPr="00047BC1">
        <w:rPr>
          <w:rFonts w:ascii="Book Antiqua" w:eastAsia="Book Antiqua" w:hAnsi="Book Antiqua" w:cs="Book Antiqua"/>
        </w:rPr>
        <w:t xml:space="preserve"> </w:t>
      </w:r>
      <w:r w:rsidRPr="00047BC1">
        <w:rPr>
          <w:rFonts w:ascii="Book Antiqua" w:eastAsia="Book Antiqua" w:hAnsi="Book Antiqua" w:cs="Book Antiqua"/>
        </w:rPr>
        <w:t>Ib/II</w:t>
      </w:r>
      <w:r w:rsidR="00E736B1" w:rsidRPr="00047BC1">
        <w:rPr>
          <w:rFonts w:ascii="Book Antiqua" w:eastAsia="Book Antiqua" w:hAnsi="Book Antiqua" w:cs="Book Antiqua"/>
        </w:rPr>
        <w:t xml:space="preserve"> </w:t>
      </w:r>
      <w:r w:rsidRPr="00047BC1">
        <w:rPr>
          <w:rFonts w:ascii="Book Antiqua" w:eastAsia="Book Antiqua" w:hAnsi="Book Antiqua" w:cs="Book Antiqua"/>
        </w:rPr>
        <w:t>Study.</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Drug</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Des</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Devel</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Ther</w:t>
      </w:r>
      <w:r w:rsidR="00E736B1" w:rsidRPr="00047BC1">
        <w:rPr>
          <w:rFonts w:ascii="Book Antiqua" w:eastAsia="Book Antiqua" w:hAnsi="Book Antiqua" w:cs="Book Antiqua"/>
        </w:rPr>
        <w:t xml:space="preserve"> </w:t>
      </w:r>
      <w:r w:rsidRPr="00047BC1">
        <w:rPr>
          <w:rFonts w:ascii="Book Antiqua" w:eastAsia="Book Antiqua" w:hAnsi="Book Antiqua" w:cs="Book Antiqua"/>
        </w:rPr>
        <w:t>2021;</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15</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1873-1882</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33976538</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10.2147/DDDT.S304857]</w:t>
      </w:r>
    </w:p>
    <w:p w14:paraId="218899F7" w14:textId="7474E60A"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40</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Abou-Alfa</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GK</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Chan</w:t>
      </w:r>
      <w:r w:rsidR="00E736B1" w:rsidRPr="00047BC1">
        <w:rPr>
          <w:rFonts w:ascii="Book Antiqua" w:eastAsia="Book Antiqua" w:hAnsi="Book Antiqua" w:cs="Book Antiqua"/>
        </w:rPr>
        <w:t xml:space="preserve"> </w:t>
      </w:r>
      <w:r w:rsidRPr="00047BC1">
        <w:rPr>
          <w:rFonts w:ascii="Book Antiqua" w:eastAsia="Book Antiqua" w:hAnsi="Book Antiqua" w:cs="Book Antiqua"/>
        </w:rPr>
        <w:t>SL,</w:t>
      </w:r>
      <w:r w:rsidR="00E736B1" w:rsidRPr="00047BC1">
        <w:rPr>
          <w:rFonts w:ascii="Book Antiqua" w:eastAsia="Book Antiqua" w:hAnsi="Book Antiqua" w:cs="Book Antiqua"/>
        </w:rPr>
        <w:t xml:space="preserve"> </w:t>
      </w:r>
      <w:r w:rsidRPr="00047BC1">
        <w:rPr>
          <w:rFonts w:ascii="Book Antiqua" w:eastAsia="Book Antiqua" w:hAnsi="Book Antiqua" w:cs="Book Antiqua"/>
        </w:rPr>
        <w:t>Kudo</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Lau</w:t>
      </w:r>
      <w:r w:rsidR="00E736B1" w:rsidRPr="00047BC1">
        <w:rPr>
          <w:rFonts w:ascii="Book Antiqua" w:eastAsia="Book Antiqua" w:hAnsi="Book Antiqua" w:cs="Book Antiqua"/>
        </w:rPr>
        <w:t xml:space="preserve"> </w:t>
      </w:r>
      <w:r w:rsidRPr="00047BC1">
        <w:rPr>
          <w:rFonts w:ascii="Book Antiqua" w:eastAsia="Book Antiqua" w:hAnsi="Book Antiqua" w:cs="Book Antiqua"/>
        </w:rPr>
        <w:t>G,</w:t>
      </w:r>
      <w:r w:rsidR="00E736B1" w:rsidRPr="00047BC1">
        <w:rPr>
          <w:rFonts w:ascii="Book Antiqua" w:eastAsia="Book Antiqua" w:hAnsi="Book Antiqua" w:cs="Book Antiqua"/>
        </w:rPr>
        <w:t xml:space="preserve"> </w:t>
      </w:r>
      <w:r w:rsidRPr="00047BC1">
        <w:rPr>
          <w:rFonts w:ascii="Book Antiqua" w:eastAsia="Book Antiqua" w:hAnsi="Book Antiqua" w:cs="Book Antiqua"/>
        </w:rPr>
        <w:t>Kelley</w:t>
      </w:r>
      <w:r w:rsidR="00E736B1" w:rsidRPr="00047BC1">
        <w:rPr>
          <w:rFonts w:ascii="Book Antiqua" w:eastAsia="Book Antiqua" w:hAnsi="Book Antiqua" w:cs="Book Antiqua"/>
        </w:rPr>
        <w:t xml:space="preserve"> </w:t>
      </w:r>
      <w:r w:rsidRPr="00047BC1">
        <w:rPr>
          <w:rFonts w:ascii="Book Antiqua" w:eastAsia="Book Antiqua" w:hAnsi="Book Antiqua" w:cs="Book Antiqua"/>
        </w:rPr>
        <w:t>RK,</w:t>
      </w:r>
      <w:r w:rsidR="00E736B1" w:rsidRPr="00047BC1">
        <w:rPr>
          <w:rFonts w:ascii="Book Antiqua" w:eastAsia="Book Antiqua" w:hAnsi="Book Antiqua" w:cs="Book Antiqua"/>
        </w:rPr>
        <w:t xml:space="preserve"> </w:t>
      </w:r>
      <w:r w:rsidRPr="00047BC1">
        <w:rPr>
          <w:rFonts w:ascii="Book Antiqua" w:eastAsia="Book Antiqua" w:hAnsi="Book Antiqua" w:cs="Book Antiqua"/>
        </w:rPr>
        <w:t>Furuse</w:t>
      </w:r>
      <w:r w:rsidR="00E736B1" w:rsidRPr="00047BC1">
        <w:rPr>
          <w:rFonts w:ascii="Book Antiqua" w:eastAsia="Book Antiqua" w:hAnsi="Book Antiqua" w:cs="Book Antiqua"/>
        </w:rPr>
        <w:t xml:space="preserve"> </w:t>
      </w:r>
      <w:r w:rsidRPr="00047BC1">
        <w:rPr>
          <w:rFonts w:ascii="Book Antiqua" w:eastAsia="Book Antiqua" w:hAnsi="Book Antiqua" w:cs="Book Antiqua"/>
        </w:rPr>
        <w:t>J,</w:t>
      </w:r>
      <w:r w:rsidR="00E736B1" w:rsidRPr="00047BC1">
        <w:rPr>
          <w:rFonts w:ascii="Book Antiqua" w:eastAsia="Book Antiqua" w:hAnsi="Book Antiqua" w:cs="Book Antiqua"/>
        </w:rPr>
        <w:t xml:space="preserve"> </w:t>
      </w:r>
      <w:r w:rsidRPr="00047BC1">
        <w:rPr>
          <w:rFonts w:ascii="Book Antiqua" w:eastAsia="Book Antiqua" w:hAnsi="Book Antiqua" w:cs="Book Antiqua"/>
        </w:rPr>
        <w:t>Sukeepaisarnjaroen</w:t>
      </w:r>
      <w:r w:rsidR="00E736B1" w:rsidRPr="00047BC1">
        <w:rPr>
          <w:rFonts w:ascii="Book Antiqua" w:eastAsia="Book Antiqua" w:hAnsi="Book Antiqua" w:cs="Book Antiqua"/>
        </w:rPr>
        <w:t xml:space="preserve"> </w:t>
      </w:r>
      <w:r w:rsidRPr="00047BC1">
        <w:rPr>
          <w:rFonts w:ascii="Book Antiqua" w:eastAsia="Book Antiqua" w:hAnsi="Book Antiqua" w:cs="Book Antiqua"/>
        </w:rPr>
        <w:t>W,</w:t>
      </w:r>
      <w:r w:rsidR="00E736B1" w:rsidRPr="00047BC1">
        <w:rPr>
          <w:rFonts w:ascii="Book Antiqua" w:eastAsia="Book Antiqua" w:hAnsi="Book Antiqua" w:cs="Book Antiqua"/>
        </w:rPr>
        <w:t xml:space="preserve"> </w:t>
      </w:r>
      <w:r w:rsidRPr="00047BC1">
        <w:rPr>
          <w:rFonts w:ascii="Book Antiqua" w:eastAsia="Book Antiqua" w:hAnsi="Book Antiqua" w:cs="Book Antiqua"/>
        </w:rPr>
        <w:t>Kang</w:t>
      </w:r>
      <w:r w:rsidR="00E736B1" w:rsidRPr="00047BC1">
        <w:rPr>
          <w:rFonts w:ascii="Book Antiqua" w:eastAsia="Book Antiqua" w:hAnsi="Book Antiqua" w:cs="Book Antiqua"/>
        </w:rPr>
        <w:t xml:space="preserve"> </w:t>
      </w:r>
      <w:r w:rsidRPr="00047BC1">
        <w:rPr>
          <w:rFonts w:ascii="Book Antiqua" w:eastAsia="Book Antiqua" w:hAnsi="Book Antiqua" w:cs="Book Antiqua"/>
        </w:rPr>
        <w:t>YK,</w:t>
      </w:r>
      <w:r w:rsidR="00E736B1" w:rsidRPr="00047BC1">
        <w:rPr>
          <w:rFonts w:ascii="Book Antiqua" w:eastAsia="Book Antiqua" w:hAnsi="Book Antiqua" w:cs="Book Antiqua"/>
        </w:rPr>
        <w:t xml:space="preserve"> </w:t>
      </w:r>
      <w:r w:rsidRPr="00047BC1">
        <w:rPr>
          <w:rFonts w:ascii="Book Antiqua" w:eastAsia="Book Antiqua" w:hAnsi="Book Antiqua" w:cs="Book Antiqua"/>
        </w:rPr>
        <w:t>Dao</w:t>
      </w:r>
      <w:r w:rsidR="00E736B1" w:rsidRPr="00047BC1">
        <w:rPr>
          <w:rFonts w:ascii="Book Antiqua" w:eastAsia="Book Antiqua" w:hAnsi="Book Antiqua" w:cs="Book Antiqua"/>
        </w:rPr>
        <w:t xml:space="preserve"> </w:t>
      </w:r>
      <w:r w:rsidRPr="00047BC1">
        <w:rPr>
          <w:rFonts w:ascii="Book Antiqua" w:eastAsia="Book Antiqua" w:hAnsi="Book Antiqua" w:cs="Book Antiqua"/>
        </w:rPr>
        <w:t>TV,</w:t>
      </w:r>
      <w:r w:rsidR="00E736B1" w:rsidRPr="00047BC1">
        <w:rPr>
          <w:rFonts w:ascii="Book Antiqua" w:eastAsia="Book Antiqua" w:hAnsi="Book Antiqua" w:cs="Book Antiqua"/>
        </w:rPr>
        <w:t xml:space="preserve"> </w:t>
      </w:r>
      <w:r w:rsidRPr="00047BC1">
        <w:rPr>
          <w:rFonts w:ascii="Book Antiqua" w:eastAsia="Book Antiqua" w:hAnsi="Book Antiqua" w:cs="Book Antiqua"/>
        </w:rPr>
        <w:t>De</w:t>
      </w:r>
      <w:r w:rsidR="00E736B1" w:rsidRPr="00047BC1">
        <w:rPr>
          <w:rFonts w:ascii="Book Antiqua" w:eastAsia="Book Antiqua" w:hAnsi="Book Antiqua" w:cs="Book Antiqua"/>
        </w:rPr>
        <w:t xml:space="preserve"> </w:t>
      </w:r>
      <w:r w:rsidRPr="00047BC1">
        <w:rPr>
          <w:rFonts w:ascii="Book Antiqua" w:eastAsia="Book Antiqua" w:hAnsi="Book Antiqua" w:cs="Book Antiqua"/>
        </w:rPr>
        <w:t>Toni</w:t>
      </w:r>
      <w:r w:rsidR="00E736B1" w:rsidRPr="00047BC1">
        <w:rPr>
          <w:rFonts w:ascii="Book Antiqua" w:eastAsia="Book Antiqua" w:hAnsi="Book Antiqua" w:cs="Book Antiqua"/>
        </w:rPr>
        <w:t xml:space="preserve"> </w:t>
      </w:r>
      <w:r w:rsidRPr="00047BC1">
        <w:rPr>
          <w:rFonts w:ascii="Book Antiqua" w:eastAsia="Book Antiqua" w:hAnsi="Book Antiqua" w:cs="Book Antiqua"/>
        </w:rPr>
        <w:t>EN,</w:t>
      </w:r>
      <w:r w:rsidR="00E736B1" w:rsidRPr="00047BC1">
        <w:rPr>
          <w:rFonts w:ascii="Book Antiqua" w:eastAsia="Book Antiqua" w:hAnsi="Book Antiqua" w:cs="Book Antiqua"/>
        </w:rPr>
        <w:t xml:space="preserve"> </w:t>
      </w:r>
      <w:r w:rsidRPr="00047BC1">
        <w:rPr>
          <w:rFonts w:ascii="Book Antiqua" w:eastAsia="Book Antiqua" w:hAnsi="Book Antiqua" w:cs="Book Antiqua"/>
        </w:rPr>
        <w:t>Rimassa</w:t>
      </w:r>
      <w:r w:rsidR="00E736B1" w:rsidRPr="00047BC1">
        <w:rPr>
          <w:rFonts w:ascii="Book Antiqua" w:eastAsia="Book Antiqua" w:hAnsi="Book Antiqua" w:cs="Book Antiqua"/>
        </w:rPr>
        <w:t xml:space="preserve"> </w:t>
      </w:r>
      <w:r w:rsidRPr="00047BC1">
        <w:rPr>
          <w:rFonts w:ascii="Book Antiqua" w:eastAsia="Book Antiqua" w:hAnsi="Book Antiqua" w:cs="Book Antiqua"/>
        </w:rPr>
        <w:t>L.</w:t>
      </w:r>
      <w:r w:rsidR="00E736B1" w:rsidRPr="00047BC1">
        <w:rPr>
          <w:rFonts w:ascii="Book Antiqua" w:eastAsia="Book Antiqua" w:hAnsi="Book Antiqua" w:cs="Book Antiqua"/>
        </w:rPr>
        <w:t xml:space="preserve"> </w:t>
      </w:r>
      <w:r w:rsidRPr="00047BC1">
        <w:rPr>
          <w:rFonts w:ascii="Book Antiqua" w:eastAsia="Book Antiqua" w:hAnsi="Book Antiqua" w:cs="Book Antiqua"/>
        </w:rPr>
        <w:t>Phase</w:t>
      </w:r>
      <w:r w:rsidR="00E736B1" w:rsidRPr="00047BC1">
        <w:rPr>
          <w:rFonts w:ascii="Book Antiqua" w:eastAsia="Book Antiqua" w:hAnsi="Book Antiqua" w:cs="Book Antiqua"/>
        </w:rPr>
        <w:t xml:space="preserve"> </w:t>
      </w:r>
      <w:r w:rsidRPr="00047BC1">
        <w:rPr>
          <w:rFonts w:ascii="Book Antiqua" w:eastAsia="Book Antiqua" w:hAnsi="Book Antiqua" w:cs="Book Antiqua"/>
        </w:rPr>
        <w:t>3</w:t>
      </w:r>
      <w:r w:rsidR="00E736B1" w:rsidRPr="00047BC1">
        <w:rPr>
          <w:rFonts w:ascii="Book Antiqua" w:eastAsia="Book Antiqua" w:hAnsi="Book Antiqua" w:cs="Book Antiqua"/>
        </w:rPr>
        <w:t xml:space="preserve"> </w:t>
      </w:r>
      <w:r w:rsidRPr="00047BC1">
        <w:rPr>
          <w:rFonts w:ascii="Book Antiqua" w:eastAsia="Book Antiqua" w:hAnsi="Book Antiqua" w:cs="Book Antiqua"/>
        </w:rPr>
        <w:t>randomized,</w:t>
      </w:r>
      <w:r w:rsidR="00E736B1" w:rsidRPr="00047BC1">
        <w:rPr>
          <w:rFonts w:ascii="Book Antiqua" w:eastAsia="Book Antiqua" w:hAnsi="Book Antiqua" w:cs="Book Antiqua"/>
        </w:rPr>
        <w:t xml:space="preserve"> </w:t>
      </w:r>
      <w:r w:rsidRPr="00047BC1">
        <w:rPr>
          <w:rFonts w:ascii="Book Antiqua" w:eastAsia="Book Antiqua" w:hAnsi="Book Antiqua" w:cs="Book Antiqua"/>
        </w:rPr>
        <w:t>open-label,</w:t>
      </w:r>
      <w:r w:rsidR="00E736B1" w:rsidRPr="00047BC1">
        <w:rPr>
          <w:rFonts w:ascii="Book Antiqua" w:eastAsia="Book Antiqua" w:hAnsi="Book Antiqua" w:cs="Book Antiqua"/>
        </w:rPr>
        <w:t xml:space="preserve"> </w:t>
      </w:r>
      <w:r w:rsidRPr="00047BC1">
        <w:rPr>
          <w:rFonts w:ascii="Book Antiqua" w:eastAsia="Book Antiqua" w:hAnsi="Book Antiqua" w:cs="Book Antiqua"/>
        </w:rPr>
        <w:t>multicenter</w:t>
      </w:r>
      <w:r w:rsidR="00E736B1" w:rsidRPr="00047BC1">
        <w:rPr>
          <w:rFonts w:ascii="Book Antiqua" w:eastAsia="Book Antiqua" w:hAnsi="Book Antiqua" w:cs="Book Antiqua"/>
        </w:rPr>
        <w:t xml:space="preserve"> </w:t>
      </w:r>
      <w:r w:rsidRPr="00047BC1">
        <w:rPr>
          <w:rFonts w:ascii="Book Antiqua" w:eastAsia="Book Antiqua" w:hAnsi="Book Antiqua" w:cs="Book Antiqua"/>
        </w:rPr>
        <w:t>study</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tremelimumab</w:t>
      </w:r>
      <w:r w:rsidR="00E736B1" w:rsidRPr="00047BC1">
        <w:rPr>
          <w:rFonts w:ascii="Book Antiqua" w:eastAsia="Book Antiqua" w:hAnsi="Book Antiqua" w:cs="Book Antiqua"/>
        </w:rPr>
        <w:t xml:space="preserve"> </w:t>
      </w:r>
      <w:r w:rsidRPr="00047BC1">
        <w:rPr>
          <w:rFonts w:ascii="Book Antiqua" w:eastAsia="Book Antiqua" w:hAnsi="Book Antiqua" w:cs="Book Antiqua"/>
        </w:rPr>
        <w:t>(T)</w:t>
      </w:r>
      <w:r w:rsidR="00E736B1" w:rsidRPr="00047BC1">
        <w:rPr>
          <w:rFonts w:ascii="Book Antiqua" w:eastAsia="Book Antiqua" w:hAnsi="Book Antiqua" w:cs="Book Antiqua"/>
        </w:rPr>
        <w:t xml:space="preserve"> </w:t>
      </w:r>
      <w:r w:rsidRPr="00047BC1">
        <w:rPr>
          <w:rFonts w:ascii="Book Antiqua" w:eastAsia="Book Antiqua" w:hAnsi="Book Antiqua" w:cs="Book Antiqua"/>
        </w:rPr>
        <w:t>and</w:t>
      </w:r>
      <w:r w:rsidR="00E736B1" w:rsidRPr="00047BC1">
        <w:rPr>
          <w:rFonts w:ascii="Book Antiqua" w:eastAsia="Book Antiqua" w:hAnsi="Book Antiqua" w:cs="Book Antiqua"/>
        </w:rPr>
        <w:t xml:space="preserve"> </w:t>
      </w:r>
      <w:r w:rsidRPr="00047BC1">
        <w:rPr>
          <w:rFonts w:ascii="Book Antiqua" w:eastAsia="Book Antiqua" w:hAnsi="Book Antiqua" w:cs="Book Antiqua"/>
        </w:rPr>
        <w:t>durvalumab</w:t>
      </w:r>
      <w:r w:rsidR="00E736B1" w:rsidRPr="00047BC1">
        <w:rPr>
          <w:rFonts w:ascii="Book Antiqua" w:eastAsia="Book Antiqua" w:hAnsi="Book Antiqua" w:cs="Book Antiqua"/>
        </w:rPr>
        <w:t xml:space="preserve"> </w:t>
      </w:r>
      <w:r w:rsidRPr="00047BC1">
        <w:rPr>
          <w:rFonts w:ascii="Book Antiqua" w:eastAsia="Book Antiqua" w:hAnsi="Book Antiqua" w:cs="Book Antiqua"/>
        </w:rPr>
        <w:t>(D)</w:t>
      </w:r>
      <w:r w:rsidR="00E736B1" w:rsidRPr="00047BC1">
        <w:rPr>
          <w:rFonts w:ascii="Book Antiqua" w:eastAsia="Book Antiqua" w:hAnsi="Book Antiqua" w:cs="Book Antiqua"/>
        </w:rPr>
        <w:t xml:space="preserve"> </w:t>
      </w:r>
      <w:r w:rsidRPr="00047BC1">
        <w:rPr>
          <w:rFonts w:ascii="Book Antiqua" w:eastAsia="Book Antiqua" w:hAnsi="Book Antiqua" w:cs="Book Antiqua"/>
        </w:rPr>
        <w:t>as</w:t>
      </w:r>
      <w:r w:rsidR="00E736B1" w:rsidRPr="00047BC1">
        <w:rPr>
          <w:rFonts w:ascii="Book Antiqua" w:eastAsia="Book Antiqua" w:hAnsi="Book Antiqua" w:cs="Book Antiqua"/>
        </w:rPr>
        <w:t xml:space="preserve"> </w:t>
      </w:r>
      <w:r w:rsidRPr="00047BC1">
        <w:rPr>
          <w:rFonts w:ascii="Book Antiqua" w:eastAsia="Book Antiqua" w:hAnsi="Book Antiqua" w:cs="Book Antiqua"/>
        </w:rPr>
        <w:t>first-line</w:t>
      </w:r>
      <w:r w:rsidR="00E736B1" w:rsidRPr="00047BC1">
        <w:rPr>
          <w:rFonts w:ascii="Book Antiqua" w:eastAsia="Book Antiqua" w:hAnsi="Book Antiqua" w:cs="Book Antiqua"/>
        </w:rPr>
        <w:t xml:space="preserve"> </w:t>
      </w:r>
      <w:r w:rsidRPr="00047BC1">
        <w:rPr>
          <w:rFonts w:ascii="Book Antiqua" w:eastAsia="Book Antiqua" w:hAnsi="Book Antiqua" w:cs="Book Antiqua"/>
        </w:rPr>
        <w:t>therapy</w:t>
      </w:r>
      <w:r w:rsidR="00E736B1" w:rsidRPr="00047BC1">
        <w:rPr>
          <w:rFonts w:ascii="Book Antiqua" w:eastAsia="Book Antiqua" w:hAnsi="Book Antiqua" w:cs="Book Antiqua"/>
        </w:rPr>
        <w:t xml:space="preserve"> </w:t>
      </w:r>
      <w:r w:rsidRPr="00047BC1">
        <w:rPr>
          <w:rFonts w:ascii="Book Antiqua" w:eastAsia="Book Antiqua" w:hAnsi="Book Antiqua" w:cs="Book Antiqua"/>
        </w:rPr>
        <w:t>in</w:t>
      </w:r>
      <w:r w:rsidR="00E736B1" w:rsidRPr="00047BC1">
        <w:rPr>
          <w:rFonts w:ascii="Book Antiqua" w:eastAsia="Book Antiqua" w:hAnsi="Book Antiqua" w:cs="Book Antiqua"/>
        </w:rPr>
        <w:t xml:space="preserve"> </w:t>
      </w:r>
      <w:r w:rsidRPr="00047BC1">
        <w:rPr>
          <w:rFonts w:ascii="Book Antiqua" w:eastAsia="Book Antiqua" w:hAnsi="Book Antiqua" w:cs="Book Antiqua"/>
        </w:rPr>
        <w:t>patients</w:t>
      </w:r>
      <w:r w:rsidR="00E736B1" w:rsidRPr="00047BC1">
        <w:rPr>
          <w:rFonts w:ascii="Book Antiqua" w:eastAsia="Book Antiqua" w:hAnsi="Book Antiqua" w:cs="Book Antiqua"/>
        </w:rPr>
        <w:t xml:space="preserve"> </w:t>
      </w:r>
      <w:r w:rsidRPr="00047BC1">
        <w:rPr>
          <w:rFonts w:ascii="Book Antiqua" w:eastAsia="Book Antiqua" w:hAnsi="Book Antiqua" w:cs="Book Antiqua"/>
        </w:rPr>
        <w:t>(pts)</w:t>
      </w:r>
      <w:r w:rsidR="00E736B1" w:rsidRPr="00047BC1">
        <w:rPr>
          <w:rFonts w:ascii="Book Antiqua" w:eastAsia="Book Antiqua" w:hAnsi="Book Antiqua" w:cs="Book Antiqua"/>
        </w:rPr>
        <w:t xml:space="preserve"> </w:t>
      </w:r>
      <w:r w:rsidRPr="00047BC1">
        <w:rPr>
          <w:rFonts w:ascii="Book Antiqua" w:eastAsia="Book Antiqua" w:hAnsi="Book Antiqua" w:cs="Book Antiqua"/>
        </w:rPr>
        <w:t>with</w:t>
      </w:r>
      <w:r w:rsidR="00E736B1" w:rsidRPr="00047BC1">
        <w:rPr>
          <w:rFonts w:ascii="Book Antiqua" w:eastAsia="Book Antiqua" w:hAnsi="Book Antiqua" w:cs="Book Antiqua"/>
        </w:rPr>
        <w:t xml:space="preserve"> </w:t>
      </w:r>
      <w:r w:rsidRPr="00047BC1">
        <w:rPr>
          <w:rFonts w:ascii="Book Antiqua" w:eastAsia="Book Antiqua" w:hAnsi="Book Antiqua" w:cs="Book Antiqua"/>
        </w:rPr>
        <w:t>unresectable</w:t>
      </w:r>
      <w:r w:rsidR="00E736B1" w:rsidRPr="00047BC1">
        <w:rPr>
          <w:rFonts w:ascii="Book Antiqua" w:eastAsia="Book Antiqua" w:hAnsi="Book Antiqua" w:cs="Book Antiqua"/>
        </w:rPr>
        <w:t xml:space="preserve"> </w:t>
      </w:r>
      <w:r w:rsidRPr="00047BC1">
        <w:rPr>
          <w:rFonts w:ascii="Book Antiqua" w:eastAsia="Book Antiqua" w:hAnsi="Book Antiqua" w:cs="Book Antiqua"/>
        </w:rPr>
        <w:t>hepatocellular</w:t>
      </w:r>
      <w:r w:rsidR="00E736B1" w:rsidRPr="00047BC1">
        <w:rPr>
          <w:rFonts w:ascii="Book Antiqua" w:eastAsia="Book Antiqua" w:hAnsi="Book Antiqua" w:cs="Book Antiqua"/>
        </w:rPr>
        <w:t xml:space="preserve"> </w:t>
      </w:r>
      <w:r w:rsidRPr="00047BC1">
        <w:rPr>
          <w:rFonts w:ascii="Book Antiqua" w:eastAsia="Book Antiqua" w:hAnsi="Book Antiqua" w:cs="Book Antiqua"/>
        </w:rPr>
        <w:t>carcinoma</w:t>
      </w:r>
      <w:r w:rsidR="00E736B1" w:rsidRPr="00047BC1">
        <w:rPr>
          <w:rFonts w:ascii="Book Antiqua" w:eastAsia="Book Antiqua" w:hAnsi="Book Antiqua" w:cs="Book Antiqua"/>
        </w:rPr>
        <w:t xml:space="preserve"> </w:t>
      </w:r>
      <w:r w:rsidRPr="00047BC1">
        <w:rPr>
          <w:rFonts w:ascii="Book Antiqua" w:eastAsia="Book Antiqua" w:hAnsi="Book Antiqua" w:cs="Book Antiqua"/>
        </w:rPr>
        <w:t>(uHCC):</w:t>
      </w:r>
      <w:r w:rsidR="00E736B1" w:rsidRPr="00047BC1">
        <w:rPr>
          <w:rFonts w:ascii="Book Antiqua" w:eastAsia="Book Antiqua" w:hAnsi="Book Antiqua" w:cs="Book Antiqua"/>
        </w:rPr>
        <w:t xml:space="preserve"> </w:t>
      </w:r>
      <w:r w:rsidRPr="00047BC1">
        <w:rPr>
          <w:rFonts w:ascii="Book Antiqua" w:eastAsia="Book Antiqua" w:hAnsi="Book Antiqua" w:cs="Book Antiqua"/>
        </w:rPr>
        <w:t>HIMALAYA.</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J</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Clin</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Oncol</w:t>
      </w:r>
      <w:r w:rsidR="00E736B1" w:rsidRPr="00047BC1">
        <w:rPr>
          <w:rFonts w:ascii="Book Antiqua" w:eastAsia="Book Antiqua" w:hAnsi="Book Antiqua" w:cs="Book Antiqua"/>
        </w:rPr>
        <w:t xml:space="preserve"> </w:t>
      </w:r>
      <w:r w:rsidRPr="00047BC1">
        <w:rPr>
          <w:rFonts w:ascii="Book Antiqua" w:eastAsia="Book Antiqua" w:hAnsi="Book Antiqua" w:cs="Book Antiqua"/>
        </w:rPr>
        <w:t>2022;</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40</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379</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10.1200/jco.2022.40.4_suppl.379]</w:t>
      </w:r>
    </w:p>
    <w:p w14:paraId="1087581F" w14:textId="710AC095"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41</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Kelley</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RK</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Sangro</w:t>
      </w:r>
      <w:r w:rsidR="00E736B1" w:rsidRPr="00047BC1">
        <w:rPr>
          <w:rFonts w:ascii="Book Antiqua" w:eastAsia="Book Antiqua" w:hAnsi="Book Antiqua" w:cs="Book Antiqua"/>
        </w:rPr>
        <w:t xml:space="preserve"> </w:t>
      </w:r>
      <w:r w:rsidRPr="00047BC1">
        <w:rPr>
          <w:rFonts w:ascii="Book Antiqua" w:eastAsia="Book Antiqua" w:hAnsi="Book Antiqua" w:cs="Book Antiqua"/>
        </w:rPr>
        <w:t>B,</w:t>
      </w:r>
      <w:r w:rsidR="00E736B1" w:rsidRPr="00047BC1">
        <w:rPr>
          <w:rFonts w:ascii="Book Antiqua" w:eastAsia="Book Antiqua" w:hAnsi="Book Antiqua" w:cs="Book Antiqua"/>
        </w:rPr>
        <w:t xml:space="preserve"> </w:t>
      </w:r>
      <w:r w:rsidRPr="00047BC1">
        <w:rPr>
          <w:rFonts w:ascii="Book Antiqua" w:eastAsia="Book Antiqua" w:hAnsi="Book Antiqua" w:cs="Book Antiqua"/>
        </w:rPr>
        <w:t>Harris</w:t>
      </w:r>
      <w:r w:rsidR="00E736B1" w:rsidRPr="00047BC1">
        <w:rPr>
          <w:rFonts w:ascii="Book Antiqua" w:eastAsia="Book Antiqua" w:hAnsi="Book Antiqua" w:cs="Book Antiqua"/>
        </w:rPr>
        <w:t xml:space="preserve"> </w:t>
      </w:r>
      <w:r w:rsidRPr="00047BC1">
        <w:rPr>
          <w:rFonts w:ascii="Book Antiqua" w:eastAsia="Book Antiqua" w:hAnsi="Book Antiqua" w:cs="Book Antiqua"/>
        </w:rPr>
        <w:t>W,</w:t>
      </w:r>
      <w:r w:rsidR="00E736B1" w:rsidRPr="00047BC1">
        <w:rPr>
          <w:rFonts w:ascii="Book Antiqua" w:eastAsia="Book Antiqua" w:hAnsi="Book Antiqua" w:cs="Book Antiqua"/>
        </w:rPr>
        <w:t xml:space="preserve"> </w:t>
      </w:r>
      <w:r w:rsidRPr="00047BC1">
        <w:rPr>
          <w:rFonts w:ascii="Book Antiqua" w:eastAsia="Book Antiqua" w:hAnsi="Book Antiqua" w:cs="Book Antiqua"/>
        </w:rPr>
        <w:t>Ikeda</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Okusaka</w:t>
      </w:r>
      <w:r w:rsidR="00E736B1" w:rsidRPr="00047BC1">
        <w:rPr>
          <w:rFonts w:ascii="Book Antiqua" w:eastAsia="Book Antiqua" w:hAnsi="Book Antiqua" w:cs="Book Antiqua"/>
        </w:rPr>
        <w:t xml:space="preserve"> </w:t>
      </w:r>
      <w:r w:rsidRPr="00047BC1">
        <w:rPr>
          <w:rFonts w:ascii="Book Antiqua" w:eastAsia="Book Antiqua" w:hAnsi="Book Antiqua" w:cs="Book Antiqua"/>
        </w:rPr>
        <w:t>T,</w:t>
      </w:r>
      <w:r w:rsidR="00E736B1" w:rsidRPr="00047BC1">
        <w:rPr>
          <w:rFonts w:ascii="Book Antiqua" w:eastAsia="Book Antiqua" w:hAnsi="Book Antiqua" w:cs="Book Antiqua"/>
        </w:rPr>
        <w:t xml:space="preserve"> </w:t>
      </w:r>
      <w:r w:rsidRPr="00047BC1">
        <w:rPr>
          <w:rFonts w:ascii="Book Antiqua" w:eastAsia="Book Antiqua" w:hAnsi="Book Antiqua" w:cs="Book Antiqua"/>
        </w:rPr>
        <w:t>Kang</w:t>
      </w:r>
      <w:r w:rsidR="00E736B1" w:rsidRPr="00047BC1">
        <w:rPr>
          <w:rFonts w:ascii="Book Antiqua" w:eastAsia="Book Antiqua" w:hAnsi="Book Antiqua" w:cs="Book Antiqua"/>
        </w:rPr>
        <w:t xml:space="preserve"> </w:t>
      </w:r>
      <w:r w:rsidRPr="00047BC1">
        <w:rPr>
          <w:rFonts w:ascii="Book Antiqua" w:eastAsia="Book Antiqua" w:hAnsi="Book Antiqua" w:cs="Book Antiqua"/>
        </w:rPr>
        <w:t>YK,</w:t>
      </w:r>
      <w:r w:rsidR="00E736B1" w:rsidRPr="00047BC1">
        <w:rPr>
          <w:rFonts w:ascii="Book Antiqua" w:eastAsia="Book Antiqua" w:hAnsi="Book Antiqua" w:cs="Book Antiqua"/>
        </w:rPr>
        <w:t xml:space="preserve"> </w:t>
      </w:r>
      <w:r w:rsidRPr="00047BC1">
        <w:rPr>
          <w:rFonts w:ascii="Book Antiqua" w:eastAsia="Book Antiqua" w:hAnsi="Book Antiqua" w:cs="Book Antiqua"/>
        </w:rPr>
        <w:t>Qin</w:t>
      </w:r>
      <w:r w:rsidR="00E736B1" w:rsidRPr="00047BC1">
        <w:rPr>
          <w:rFonts w:ascii="Book Antiqua" w:eastAsia="Book Antiqua" w:hAnsi="Book Antiqua" w:cs="Book Antiqua"/>
        </w:rPr>
        <w:t xml:space="preserve"> </w:t>
      </w:r>
      <w:r w:rsidRPr="00047BC1">
        <w:rPr>
          <w:rFonts w:ascii="Book Antiqua" w:eastAsia="Book Antiqua" w:hAnsi="Book Antiqua" w:cs="Book Antiqua"/>
        </w:rPr>
        <w:t>S,</w:t>
      </w:r>
      <w:r w:rsidR="00E736B1" w:rsidRPr="00047BC1">
        <w:rPr>
          <w:rFonts w:ascii="Book Antiqua" w:eastAsia="Book Antiqua" w:hAnsi="Book Antiqua" w:cs="Book Antiqua"/>
        </w:rPr>
        <w:t xml:space="preserve"> </w:t>
      </w:r>
      <w:r w:rsidRPr="00047BC1">
        <w:rPr>
          <w:rFonts w:ascii="Book Antiqua" w:eastAsia="Book Antiqua" w:hAnsi="Book Antiqua" w:cs="Book Antiqua"/>
        </w:rPr>
        <w:t>Tai</w:t>
      </w:r>
      <w:r w:rsidR="00E736B1" w:rsidRPr="00047BC1">
        <w:rPr>
          <w:rFonts w:ascii="Book Antiqua" w:eastAsia="Book Antiqua" w:hAnsi="Book Antiqua" w:cs="Book Antiqua"/>
        </w:rPr>
        <w:t xml:space="preserve"> </w:t>
      </w:r>
      <w:r w:rsidRPr="00047BC1">
        <w:rPr>
          <w:rFonts w:ascii="Book Antiqua" w:eastAsia="Book Antiqua" w:hAnsi="Book Antiqua" w:cs="Book Antiqua"/>
        </w:rPr>
        <w:t>DW,</w:t>
      </w:r>
      <w:r w:rsidR="00E736B1" w:rsidRPr="00047BC1">
        <w:rPr>
          <w:rFonts w:ascii="Book Antiqua" w:eastAsia="Book Antiqua" w:hAnsi="Book Antiqua" w:cs="Book Antiqua"/>
        </w:rPr>
        <w:t xml:space="preserve"> </w:t>
      </w:r>
      <w:r w:rsidRPr="00047BC1">
        <w:rPr>
          <w:rFonts w:ascii="Book Antiqua" w:eastAsia="Book Antiqua" w:hAnsi="Book Antiqua" w:cs="Book Antiqua"/>
        </w:rPr>
        <w:t>Lim</w:t>
      </w:r>
      <w:r w:rsidR="00E736B1" w:rsidRPr="00047BC1">
        <w:rPr>
          <w:rFonts w:ascii="Book Antiqua" w:eastAsia="Book Antiqua" w:hAnsi="Book Antiqua" w:cs="Book Antiqua"/>
        </w:rPr>
        <w:t xml:space="preserve"> </w:t>
      </w:r>
      <w:r w:rsidRPr="00047BC1">
        <w:rPr>
          <w:rFonts w:ascii="Book Antiqua" w:eastAsia="Book Antiqua" w:hAnsi="Book Antiqua" w:cs="Book Antiqua"/>
        </w:rPr>
        <w:t>HY,</w:t>
      </w:r>
      <w:r w:rsidR="00E736B1" w:rsidRPr="00047BC1">
        <w:rPr>
          <w:rFonts w:ascii="Book Antiqua" w:eastAsia="Book Antiqua" w:hAnsi="Book Antiqua" w:cs="Book Antiqua"/>
        </w:rPr>
        <w:t xml:space="preserve"> </w:t>
      </w:r>
      <w:r w:rsidRPr="00047BC1">
        <w:rPr>
          <w:rFonts w:ascii="Book Antiqua" w:eastAsia="Book Antiqua" w:hAnsi="Book Antiqua" w:cs="Book Antiqua"/>
        </w:rPr>
        <w:t>Yau</w:t>
      </w:r>
      <w:r w:rsidR="00E736B1" w:rsidRPr="00047BC1">
        <w:rPr>
          <w:rFonts w:ascii="Book Antiqua" w:eastAsia="Book Antiqua" w:hAnsi="Book Antiqua" w:cs="Book Antiqua"/>
        </w:rPr>
        <w:t xml:space="preserve"> </w:t>
      </w:r>
      <w:r w:rsidRPr="00047BC1">
        <w:rPr>
          <w:rFonts w:ascii="Book Antiqua" w:eastAsia="Book Antiqua" w:hAnsi="Book Antiqua" w:cs="Book Antiqua"/>
        </w:rPr>
        <w:t>T,</w:t>
      </w:r>
      <w:r w:rsidR="00E736B1" w:rsidRPr="00047BC1">
        <w:rPr>
          <w:rFonts w:ascii="Book Antiqua" w:eastAsia="Book Antiqua" w:hAnsi="Book Antiqua" w:cs="Book Antiqua"/>
        </w:rPr>
        <w:t xml:space="preserve"> </w:t>
      </w:r>
      <w:r w:rsidRPr="00047BC1">
        <w:rPr>
          <w:rFonts w:ascii="Book Antiqua" w:eastAsia="Book Antiqua" w:hAnsi="Book Antiqua" w:cs="Book Antiqua"/>
        </w:rPr>
        <w:t>Yong</w:t>
      </w:r>
      <w:r w:rsidR="00E736B1" w:rsidRPr="00047BC1">
        <w:rPr>
          <w:rFonts w:ascii="Book Antiqua" w:eastAsia="Book Antiqua" w:hAnsi="Book Antiqua" w:cs="Book Antiqua"/>
        </w:rPr>
        <w:t xml:space="preserve"> </w:t>
      </w:r>
      <w:r w:rsidRPr="00047BC1">
        <w:rPr>
          <w:rFonts w:ascii="Book Antiqua" w:eastAsia="Book Antiqua" w:hAnsi="Book Antiqua" w:cs="Book Antiqua"/>
        </w:rPr>
        <w:t>WP,</w:t>
      </w:r>
      <w:r w:rsidR="00E736B1" w:rsidRPr="00047BC1">
        <w:rPr>
          <w:rFonts w:ascii="Book Antiqua" w:eastAsia="Book Antiqua" w:hAnsi="Book Antiqua" w:cs="Book Antiqua"/>
        </w:rPr>
        <w:t xml:space="preserve"> </w:t>
      </w:r>
      <w:r w:rsidRPr="00047BC1">
        <w:rPr>
          <w:rFonts w:ascii="Book Antiqua" w:eastAsia="Book Antiqua" w:hAnsi="Book Antiqua" w:cs="Book Antiqua"/>
        </w:rPr>
        <w:t>Cheng</w:t>
      </w:r>
      <w:r w:rsidR="00E736B1" w:rsidRPr="00047BC1">
        <w:rPr>
          <w:rFonts w:ascii="Book Antiqua" w:eastAsia="Book Antiqua" w:hAnsi="Book Antiqua" w:cs="Book Antiqua"/>
        </w:rPr>
        <w:t xml:space="preserve"> </w:t>
      </w:r>
      <w:r w:rsidRPr="00047BC1">
        <w:rPr>
          <w:rFonts w:ascii="Book Antiqua" w:eastAsia="Book Antiqua" w:hAnsi="Book Antiqua" w:cs="Book Antiqua"/>
        </w:rPr>
        <w:t>AL,</w:t>
      </w:r>
      <w:r w:rsidR="00E736B1" w:rsidRPr="00047BC1">
        <w:rPr>
          <w:rFonts w:ascii="Book Antiqua" w:eastAsia="Book Antiqua" w:hAnsi="Book Antiqua" w:cs="Book Antiqua"/>
        </w:rPr>
        <w:t xml:space="preserve"> </w:t>
      </w:r>
      <w:r w:rsidRPr="00047BC1">
        <w:rPr>
          <w:rFonts w:ascii="Book Antiqua" w:eastAsia="Book Antiqua" w:hAnsi="Book Antiqua" w:cs="Book Antiqua"/>
        </w:rPr>
        <w:t>Gasbarrini</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Damian</w:t>
      </w:r>
      <w:r w:rsidR="00E736B1" w:rsidRPr="00047BC1">
        <w:rPr>
          <w:rFonts w:ascii="Book Antiqua" w:eastAsia="Book Antiqua" w:hAnsi="Book Antiqua" w:cs="Book Antiqua"/>
        </w:rPr>
        <w:t xml:space="preserve"> </w:t>
      </w:r>
      <w:r w:rsidRPr="00047BC1">
        <w:rPr>
          <w:rFonts w:ascii="Book Antiqua" w:eastAsia="Book Antiqua" w:hAnsi="Book Antiqua" w:cs="Book Antiqua"/>
        </w:rPr>
        <w:t>S,</w:t>
      </w:r>
      <w:r w:rsidR="00E736B1" w:rsidRPr="00047BC1">
        <w:rPr>
          <w:rFonts w:ascii="Book Antiqua" w:eastAsia="Book Antiqua" w:hAnsi="Book Antiqua" w:cs="Book Antiqua"/>
        </w:rPr>
        <w:t xml:space="preserve"> </w:t>
      </w:r>
      <w:r w:rsidRPr="00047BC1">
        <w:rPr>
          <w:rFonts w:ascii="Book Antiqua" w:eastAsia="Book Antiqua" w:hAnsi="Book Antiqua" w:cs="Book Antiqua"/>
        </w:rPr>
        <w:t>Bruix</w:t>
      </w:r>
      <w:r w:rsidR="00E736B1" w:rsidRPr="00047BC1">
        <w:rPr>
          <w:rFonts w:ascii="Book Antiqua" w:eastAsia="Book Antiqua" w:hAnsi="Book Antiqua" w:cs="Book Antiqua"/>
        </w:rPr>
        <w:t xml:space="preserve"> </w:t>
      </w:r>
      <w:r w:rsidRPr="00047BC1">
        <w:rPr>
          <w:rFonts w:ascii="Book Antiqua" w:eastAsia="Book Antiqua" w:hAnsi="Book Antiqua" w:cs="Book Antiqua"/>
        </w:rPr>
        <w:t>J,</w:t>
      </w:r>
      <w:r w:rsidR="00E736B1" w:rsidRPr="00047BC1">
        <w:rPr>
          <w:rFonts w:ascii="Book Antiqua" w:eastAsia="Book Antiqua" w:hAnsi="Book Antiqua" w:cs="Book Antiqua"/>
        </w:rPr>
        <w:t xml:space="preserve"> </w:t>
      </w:r>
      <w:r w:rsidRPr="00047BC1">
        <w:rPr>
          <w:rFonts w:ascii="Book Antiqua" w:eastAsia="Book Antiqua" w:hAnsi="Book Antiqua" w:cs="Book Antiqua"/>
        </w:rPr>
        <w:t>Borad</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Bendell</w:t>
      </w:r>
      <w:r w:rsidR="00E736B1" w:rsidRPr="00047BC1">
        <w:rPr>
          <w:rFonts w:ascii="Book Antiqua" w:eastAsia="Book Antiqua" w:hAnsi="Book Antiqua" w:cs="Book Antiqua"/>
        </w:rPr>
        <w:t xml:space="preserve"> </w:t>
      </w:r>
      <w:r w:rsidRPr="00047BC1">
        <w:rPr>
          <w:rFonts w:ascii="Book Antiqua" w:eastAsia="Book Antiqua" w:hAnsi="Book Antiqua" w:cs="Book Antiqua"/>
        </w:rPr>
        <w:t>J,</w:t>
      </w:r>
      <w:r w:rsidR="00E736B1" w:rsidRPr="00047BC1">
        <w:rPr>
          <w:rFonts w:ascii="Book Antiqua" w:eastAsia="Book Antiqua" w:hAnsi="Book Antiqua" w:cs="Book Antiqua"/>
        </w:rPr>
        <w:t xml:space="preserve"> </w:t>
      </w:r>
      <w:r w:rsidRPr="00047BC1">
        <w:rPr>
          <w:rFonts w:ascii="Book Antiqua" w:eastAsia="Book Antiqua" w:hAnsi="Book Antiqua" w:cs="Book Antiqua"/>
        </w:rPr>
        <w:t>Kim</w:t>
      </w:r>
      <w:r w:rsidR="00E736B1" w:rsidRPr="00047BC1">
        <w:rPr>
          <w:rFonts w:ascii="Book Antiqua" w:eastAsia="Book Antiqua" w:hAnsi="Book Antiqua" w:cs="Book Antiqua"/>
        </w:rPr>
        <w:t xml:space="preserve"> </w:t>
      </w:r>
      <w:r w:rsidRPr="00047BC1">
        <w:rPr>
          <w:rFonts w:ascii="Book Antiqua" w:eastAsia="Book Antiqua" w:hAnsi="Book Antiqua" w:cs="Book Antiqua"/>
        </w:rPr>
        <w:t>TY,</w:t>
      </w:r>
      <w:r w:rsidR="00E736B1" w:rsidRPr="00047BC1">
        <w:rPr>
          <w:rFonts w:ascii="Book Antiqua" w:eastAsia="Book Antiqua" w:hAnsi="Book Antiqua" w:cs="Book Antiqua"/>
        </w:rPr>
        <w:t xml:space="preserve"> </w:t>
      </w:r>
      <w:r w:rsidRPr="00047BC1">
        <w:rPr>
          <w:rFonts w:ascii="Book Antiqua" w:eastAsia="Book Antiqua" w:hAnsi="Book Antiqua" w:cs="Book Antiqua"/>
        </w:rPr>
        <w:t>Standifer</w:t>
      </w:r>
      <w:r w:rsidR="00E736B1" w:rsidRPr="00047BC1">
        <w:rPr>
          <w:rFonts w:ascii="Book Antiqua" w:eastAsia="Book Antiqua" w:hAnsi="Book Antiqua" w:cs="Book Antiqua"/>
        </w:rPr>
        <w:t xml:space="preserve"> </w:t>
      </w:r>
      <w:r w:rsidRPr="00047BC1">
        <w:rPr>
          <w:rFonts w:ascii="Book Antiqua" w:eastAsia="Book Antiqua" w:hAnsi="Book Antiqua" w:cs="Book Antiqua"/>
        </w:rPr>
        <w:t>N,</w:t>
      </w:r>
      <w:r w:rsidR="00E736B1" w:rsidRPr="00047BC1">
        <w:rPr>
          <w:rFonts w:ascii="Book Antiqua" w:eastAsia="Book Antiqua" w:hAnsi="Book Antiqua" w:cs="Book Antiqua"/>
        </w:rPr>
        <w:t xml:space="preserve"> </w:t>
      </w:r>
      <w:r w:rsidRPr="00047BC1">
        <w:rPr>
          <w:rFonts w:ascii="Book Antiqua" w:eastAsia="Book Antiqua" w:hAnsi="Book Antiqua" w:cs="Book Antiqua"/>
        </w:rPr>
        <w:t>He</w:t>
      </w:r>
      <w:r w:rsidR="00E736B1" w:rsidRPr="00047BC1">
        <w:rPr>
          <w:rFonts w:ascii="Book Antiqua" w:eastAsia="Book Antiqua" w:hAnsi="Book Antiqua" w:cs="Book Antiqua"/>
        </w:rPr>
        <w:t xml:space="preserve"> </w:t>
      </w:r>
      <w:r w:rsidRPr="00047BC1">
        <w:rPr>
          <w:rFonts w:ascii="Book Antiqua" w:eastAsia="Book Antiqua" w:hAnsi="Book Antiqua" w:cs="Book Antiqua"/>
        </w:rPr>
        <w:t>P,</w:t>
      </w:r>
      <w:r w:rsidR="00E736B1" w:rsidRPr="00047BC1">
        <w:rPr>
          <w:rFonts w:ascii="Book Antiqua" w:eastAsia="Book Antiqua" w:hAnsi="Book Antiqua" w:cs="Book Antiqua"/>
        </w:rPr>
        <w:t xml:space="preserve"> </w:t>
      </w:r>
      <w:r w:rsidRPr="00047BC1">
        <w:rPr>
          <w:rFonts w:ascii="Book Antiqua" w:eastAsia="Book Antiqua" w:hAnsi="Book Antiqua" w:cs="Book Antiqua"/>
        </w:rPr>
        <w:t>Makowsky</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Negro</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Kudo</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Abou-Alfa</w:t>
      </w:r>
      <w:r w:rsidR="00E736B1" w:rsidRPr="00047BC1">
        <w:rPr>
          <w:rFonts w:ascii="Book Antiqua" w:eastAsia="Book Antiqua" w:hAnsi="Book Antiqua" w:cs="Book Antiqua"/>
        </w:rPr>
        <w:t xml:space="preserve"> </w:t>
      </w:r>
      <w:r w:rsidRPr="00047BC1">
        <w:rPr>
          <w:rFonts w:ascii="Book Antiqua" w:eastAsia="Book Antiqua" w:hAnsi="Book Antiqua" w:cs="Book Antiqua"/>
        </w:rPr>
        <w:t>GK.</w:t>
      </w:r>
      <w:r w:rsidR="00E736B1" w:rsidRPr="00047BC1">
        <w:rPr>
          <w:rFonts w:ascii="Book Antiqua" w:eastAsia="Book Antiqua" w:hAnsi="Book Antiqua" w:cs="Book Antiqua"/>
        </w:rPr>
        <w:t xml:space="preserve"> </w:t>
      </w:r>
      <w:r w:rsidRPr="00047BC1">
        <w:rPr>
          <w:rFonts w:ascii="Book Antiqua" w:eastAsia="Book Antiqua" w:hAnsi="Book Antiqua" w:cs="Book Antiqua"/>
        </w:rPr>
        <w:t>Safety,</w:t>
      </w:r>
      <w:r w:rsidR="00E736B1" w:rsidRPr="00047BC1">
        <w:rPr>
          <w:rFonts w:ascii="Book Antiqua" w:eastAsia="Book Antiqua" w:hAnsi="Book Antiqua" w:cs="Book Antiqua"/>
        </w:rPr>
        <w:t xml:space="preserve"> </w:t>
      </w:r>
      <w:r w:rsidRPr="00047BC1">
        <w:rPr>
          <w:rFonts w:ascii="Book Antiqua" w:eastAsia="Book Antiqua" w:hAnsi="Book Antiqua" w:cs="Book Antiqua"/>
        </w:rPr>
        <w:t>Efficacy,</w:t>
      </w:r>
      <w:r w:rsidR="00E736B1" w:rsidRPr="00047BC1">
        <w:rPr>
          <w:rFonts w:ascii="Book Antiqua" w:eastAsia="Book Antiqua" w:hAnsi="Book Antiqua" w:cs="Book Antiqua"/>
        </w:rPr>
        <w:t xml:space="preserve"> </w:t>
      </w:r>
      <w:r w:rsidRPr="00047BC1">
        <w:rPr>
          <w:rFonts w:ascii="Book Antiqua" w:eastAsia="Book Antiqua" w:hAnsi="Book Antiqua" w:cs="Book Antiqua"/>
        </w:rPr>
        <w:t>and</w:t>
      </w:r>
      <w:r w:rsidR="00E736B1" w:rsidRPr="00047BC1">
        <w:rPr>
          <w:rFonts w:ascii="Book Antiqua" w:eastAsia="Book Antiqua" w:hAnsi="Book Antiqua" w:cs="Book Antiqua"/>
        </w:rPr>
        <w:t xml:space="preserve"> </w:t>
      </w:r>
      <w:r w:rsidRPr="00047BC1">
        <w:rPr>
          <w:rFonts w:ascii="Book Antiqua" w:eastAsia="Book Antiqua" w:hAnsi="Book Antiqua" w:cs="Book Antiqua"/>
        </w:rPr>
        <w:t>Pharmacodynamics</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Tremelimumab</w:t>
      </w:r>
      <w:r w:rsidR="00E736B1" w:rsidRPr="00047BC1">
        <w:rPr>
          <w:rFonts w:ascii="Book Antiqua" w:eastAsia="Book Antiqua" w:hAnsi="Book Antiqua" w:cs="Book Antiqua"/>
        </w:rPr>
        <w:t xml:space="preserve"> </w:t>
      </w:r>
      <w:r w:rsidRPr="00047BC1">
        <w:rPr>
          <w:rFonts w:ascii="Book Antiqua" w:eastAsia="Book Antiqua" w:hAnsi="Book Antiqua" w:cs="Book Antiqua"/>
        </w:rPr>
        <w:t>Plus</w:t>
      </w:r>
      <w:r w:rsidR="00E736B1" w:rsidRPr="00047BC1">
        <w:rPr>
          <w:rFonts w:ascii="Book Antiqua" w:eastAsia="Book Antiqua" w:hAnsi="Book Antiqua" w:cs="Book Antiqua"/>
        </w:rPr>
        <w:t xml:space="preserve"> </w:t>
      </w:r>
      <w:r w:rsidRPr="00047BC1">
        <w:rPr>
          <w:rFonts w:ascii="Book Antiqua" w:eastAsia="Book Antiqua" w:hAnsi="Book Antiqua" w:cs="Book Antiqua"/>
        </w:rPr>
        <w:t>Durvalumab</w:t>
      </w:r>
      <w:r w:rsidR="00E736B1" w:rsidRPr="00047BC1">
        <w:rPr>
          <w:rFonts w:ascii="Book Antiqua" w:eastAsia="Book Antiqua" w:hAnsi="Book Antiqua" w:cs="Book Antiqua"/>
        </w:rPr>
        <w:t xml:space="preserve"> </w:t>
      </w:r>
      <w:r w:rsidRPr="00047BC1">
        <w:rPr>
          <w:rFonts w:ascii="Book Antiqua" w:eastAsia="Book Antiqua" w:hAnsi="Book Antiqua" w:cs="Book Antiqua"/>
        </w:rPr>
        <w:t>for</w:t>
      </w:r>
      <w:r w:rsidR="00E736B1" w:rsidRPr="00047BC1">
        <w:rPr>
          <w:rFonts w:ascii="Book Antiqua" w:eastAsia="Book Antiqua" w:hAnsi="Book Antiqua" w:cs="Book Antiqua"/>
        </w:rPr>
        <w:t xml:space="preserve"> </w:t>
      </w:r>
      <w:r w:rsidRPr="00047BC1">
        <w:rPr>
          <w:rFonts w:ascii="Book Antiqua" w:eastAsia="Book Antiqua" w:hAnsi="Book Antiqua" w:cs="Book Antiqua"/>
        </w:rPr>
        <w:t>Patients</w:t>
      </w:r>
      <w:r w:rsidR="00E736B1" w:rsidRPr="00047BC1">
        <w:rPr>
          <w:rFonts w:ascii="Book Antiqua" w:eastAsia="Book Antiqua" w:hAnsi="Book Antiqua" w:cs="Book Antiqua"/>
        </w:rPr>
        <w:t xml:space="preserve"> </w:t>
      </w:r>
      <w:r w:rsidRPr="00047BC1">
        <w:rPr>
          <w:rFonts w:ascii="Book Antiqua" w:eastAsia="Book Antiqua" w:hAnsi="Book Antiqua" w:cs="Book Antiqua"/>
        </w:rPr>
        <w:t>With</w:t>
      </w:r>
      <w:r w:rsidR="00E736B1" w:rsidRPr="00047BC1">
        <w:rPr>
          <w:rFonts w:ascii="Book Antiqua" w:eastAsia="Book Antiqua" w:hAnsi="Book Antiqua" w:cs="Book Antiqua"/>
        </w:rPr>
        <w:t xml:space="preserve"> </w:t>
      </w:r>
      <w:r w:rsidRPr="00047BC1">
        <w:rPr>
          <w:rFonts w:ascii="Book Antiqua" w:eastAsia="Book Antiqua" w:hAnsi="Book Antiqua" w:cs="Book Antiqua"/>
        </w:rPr>
        <w:t>Unresectable</w:t>
      </w:r>
      <w:r w:rsidR="00E736B1" w:rsidRPr="00047BC1">
        <w:rPr>
          <w:rFonts w:ascii="Book Antiqua" w:eastAsia="Book Antiqua" w:hAnsi="Book Antiqua" w:cs="Book Antiqua"/>
        </w:rPr>
        <w:t xml:space="preserve"> </w:t>
      </w:r>
      <w:r w:rsidRPr="00047BC1">
        <w:rPr>
          <w:rFonts w:ascii="Book Antiqua" w:eastAsia="Book Antiqua" w:hAnsi="Book Antiqua" w:cs="Book Antiqua"/>
        </w:rPr>
        <w:t>Hepatocellular</w:t>
      </w:r>
      <w:r w:rsidR="00E736B1" w:rsidRPr="00047BC1">
        <w:rPr>
          <w:rFonts w:ascii="Book Antiqua" w:eastAsia="Book Antiqua" w:hAnsi="Book Antiqua" w:cs="Book Antiqua"/>
        </w:rPr>
        <w:t xml:space="preserve"> </w:t>
      </w:r>
      <w:r w:rsidRPr="00047BC1">
        <w:rPr>
          <w:rFonts w:ascii="Book Antiqua" w:eastAsia="Book Antiqua" w:hAnsi="Book Antiqua" w:cs="Book Antiqua"/>
        </w:rPr>
        <w:t>Carcinoma:</w:t>
      </w:r>
      <w:r w:rsidR="00E736B1" w:rsidRPr="00047BC1">
        <w:rPr>
          <w:rFonts w:ascii="Book Antiqua" w:eastAsia="Book Antiqua" w:hAnsi="Book Antiqua" w:cs="Book Antiqua"/>
        </w:rPr>
        <w:t xml:space="preserve"> </w:t>
      </w:r>
      <w:r w:rsidRPr="00047BC1">
        <w:rPr>
          <w:rFonts w:ascii="Book Antiqua" w:eastAsia="Book Antiqua" w:hAnsi="Book Antiqua" w:cs="Book Antiqua"/>
        </w:rPr>
        <w:t>Randomized</w:t>
      </w:r>
      <w:r w:rsidR="00E736B1" w:rsidRPr="00047BC1">
        <w:rPr>
          <w:rFonts w:ascii="Book Antiqua" w:eastAsia="Book Antiqua" w:hAnsi="Book Antiqua" w:cs="Book Antiqua"/>
        </w:rPr>
        <w:t xml:space="preserve"> </w:t>
      </w:r>
      <w:r w:rsidRPr="00047BC1">
        <w:rPr>
          <w:rFonts w:ascii="Book Antiqua" w:eastAsia="Book Antiqua" w:hAnsi="Book Antiqua" w:cs="Book Antiqua"/>
        </w:rPr>
        <w:t>Expansion</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Phase</w:t>
      </w:r>
      <w:r w:rsidR="00E736B1" w:rsidRPr="00047BC1">
        <w:rPr>
          <w:rFonts w:ascii="Book Antiqua" w:eastAsia="Book Antiqua" w:hAnsi="Book Antiqua" w:cs="Book Antiqua"/>
        </w:rPr>
        <w:t xml:space="preserve"> </w:t>
      </w:r>
      <w:r w:rsidRPr="00047BC1">
        <w:rPr>
          <w:rFonts w:ascii="Book Antiqua" w:eastAsia="Book Antiqua" w:hAnsi="Book Antiqua" w:cs="Book Antiqua"/>
        </w:rPr>
        <w:t>I/II</w:t>
      </w:r>
      <w:r w:rsidR="00E736B1" w:rsidRPr="00047BC1">
        <w:rPr>
          <w:rFonts w:ascii="Book Antiqua" w:eastAsia="Book Antiqua" w:hAnsi="Book Antiqua" w:cs="Book Antiqua"/>
        </w:rPr>
        <w:t xml:space="preserve"> </w:t>
      </w:r>
      <w:r w:rsidRPr="00047BC1">
        <w:rPr>
          <w:rFonts w:ascii="Book Antiqua" w:eastAsia="Book Antiqua" w:hAnsi="Book Antiqua" w:cs="Book Antiqua"/>
        </w:rPr>
        <w:t>Study.</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J</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Clin</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Oncol</w:t>
      </w:r>
      <w:r w:rsidR="00E736B1" w:rsidRPr="00047BC1">
        <w:rPr>
          <w:rFonts w:ascii="Book Antiqua" w:eastAsia="Book Antiqua" w:hAnsi="Book Antiqua" w:cs="Book Antiqua"/>
        </w:rPr>
        <w:t xml:space="preserve"> </w:t>
      </w:r>
      <w:r w:rsidRPr="00047BC1">
        <w:rPr>
          <w:rFonts w:ascii="Book Antiqua" w:eastAsia="Book Antiqua" w:hAnsi="Book Antiqua" w:cs="Book Antiqua"/>
        </w:rPr>
        <w:t>2021;</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39</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2991-3001</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34292792</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10.1200/JCO.20.03555]</w:t>
      </w:r>
    </w:p>
    <w:p w14:paraId="334C6A5D" w14:textId="5098BBF4"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lastRenderedPageBreak/>
        <w:t>42</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Yau</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T</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Kang</w:t>
      </w:r>
      <w:r w:rsidR="00E736B1" w:rsidRPr="00047BC1">
        <w:rPr>
          <w:rFonts w:ascii="Book Antiqua" w:eastAsia="Book Antiqua" w:hAnsi="Book Antiqua" w:cs="Book Antiqua"/>
        </w:rPr>
        <w:t xml:space="preserve"> </w:t>
      </w:r>
      <w:r w:rsidRPr="00047BC1">
        <w:rPr>
          <w:rFonts w:ascii="Book Antiqua" w:eastAsia="Book Antiqua" w:hAnsi="Book Antiqua" w:cs="Book Antiqua"/>
        </w:rPr>
        <w:t>YK,</w:t>
      </w:r>
      <w:r w:rsidR="00E736B1" w:rsidRPr="00047BC1">
        <w:rPr>
          <w:rFonts w:ascii="Book Antiqua" w:eastAsia="Book Antiqua" w:hAnsi="Book Antiqua" w:cs="Book Antiqua"/>
        </w:rPr>
        <w:t xml:space="preserve"> </w:t>
      </w:r>
      <w:r w:rsidRPr="00047BC1">
        <w:rPr>
          <w:rFonts w:ascii="Book Antiqua" w:eastAsia="Book Antiqua" w:hAnsi="Book Antiqua" w:cs="Book Antiqua"/>
        </w:rPr>
        <w:t>Kim</w:t>
      </w:r>
      <w:r w:rsidR="00E736B1" w:rsidRPr="00047BC1">
        <w:rPr>
          <w:rFonts w:ascii="Book Antiqua" w:eastAsia="Book Antiqua" w:hAnsi="Book Antiqua" w:cs="Book Antiqua"/>
        </w:rPr>
        <w:t xml:space="preserve"> </w:t>
      </w:r>
      <w:r w:rsidRPr="00047BC1">
        <w:rPr>
          <w:rFonts w:ascii="Book Antiqua" w:eastAsia="Book Antiqua" w:hAnsi="Book Antiqua" w:cs="Book Antiqua"/>
        </w:rPr>
        <w:t>TY,</w:t>
      </w:r>
      <w:r w:rsidR="00E736B1" w:rsidRPr="00047BC1">
        <w:rPr>
          <w:rFonts w:ascii="Book Antiqua" w:eastAsia="Book Antiqua" w:hAnsi="Book Antiqua" w:cs="Book Antiqua"/>
        </w:rPr>
        <w:t xml:space="preserve"> </w:t>
      </w:r>
      <w:r w:rsidRPr="00047BC1">
        <w:rPr>
          <w:rFonts w:ascii="Book Antiqua" w:eastAsia="Book Antiqua" w:hAnsi="Book Antiqua" w:cs="Book Antiqua"/>
        </w:rPr>
        <w:t>El-Khoueiry</w:t>
      </w:r>
      <w:r w:rsidR="00E736B1" w:rsidRPr="00047BC1">
        <w:rPr>
          <w:rFonts w:ascii="Book Antiqua" w:eastAsia="Book Antiqua" w:hAnsi="Book Antiqua" w:cs="Book Antiqua"/>
        </w:rPr>
        <w:t xml:space="preserve"> </w:t>
      </w:r>
      <w:r w:rsidRPr="00047BC1">
        <w:rPr>
          <w:rFonts w:ascii="Book Antiqua" w:eastAsia="Book Antiqua" w:hAnsi="Book Antiqua" w:cs="Book Antiqua"/>
        </w:rPr>
        <w:t>AB,</w:t>
      </w:r>
      <w:r w:rsidR="00E736B1" w:rsidRPr="00047BC1">
        <w:rPr>
          <w:rFonts w:ascii="Book Antiqua" w:eastAsia="Book Antiqua" w:hAnsi="Book Antiqua" w:cs="Book Antiqua"/>
        </w:rPr>
        <w:t xml:space="preserve"> </w:t>
      </w:r>
      <w:r w:rsidRPr="00047BC1">
        <w:rPr>
          <w:rFonts w:ascii="Book Antiqua" w:eastAsia="Book Antiqua" w:hAnsi="Book Antiqua" w:cs="Book Antiqua"/>
        </w:rPr>
        <w:t>Santoro</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Sangro</w:t>
      </w:r>
      <w:r w:rsidR="00E736B1" w:rsidRPr="00047BC1">
        <w:rPr>
          <w:rFonts w:ascii="Book Antiqua" w:eastAsia="Book Antiqua" w:hAnsi="Book Antiqua" w:cs="Book Antiqua"/>
        </w:rPr>
        <w:t xml:space="preserve"> </w:t>
      </w:r>
      <w:r w:rsidRPr="00047BC1">
        <w:rPr>
          <w:rFonts w:ascii="Book Antiqua" w:eastAsia="Book Antiqua" w:hAnsi="Book Antiqua" w:cs="Book Antiqua"/>
        </w:rPr>
        <w:t>B,</w:t>
      </w:r>
      <w:r w:rsidR="00E736B1" w:rsidRPr="00047BC1">
        <w:rPr>
          <w:rFonts w:ascii="Book Antiqua" w:eastAsia="Book Antiqua" w:hAnsi="Book Antiqua" w:cs="Book Antiqua"/>
        </w:rPr>
        <w:t xml:space="preserve"> </w:t>
      </w:r>
      <w:r w:rsidRPr="00047BC1">
        <w:rPr>
          <w:rFonts w:ascii="Book Antiqua" w:eastAsia="Book Antiqua" w:hAnsi="Book Antiqua" w:cs="Book Antiqua"/>
        </w:rPr>
        <w:t>Melero</w:t>
      </w:r>
      <w:r w:rsidR="00E736B1" w:rsidRPr="00047BC1">
        <w:rPr>
          <w:rFonts w:ascii="Book Antiqua" w:eastAsia="Book Antiqua" w:hAnsi="Book Antiqua" w:cs="Book Antiqua"/>
        </w:rPr>
        <w:t xml:space="preserve"> </w:t>
      </w:r>
      <w:r w:rsidRPr="00047BC1">
        <w:rPr>
          <w:rFonts w:ascii="Book Antiqua" w:eastAsia="Book Antiqua" w:hAnsi="Book Antiqua" w:cs="Book Antiqua"/>
        </w:rPr>
        <w:t>I,</w:t>
      </w:r>
      <w:r w:rsidR="00E736B1" w:rsidRPr="00047BC1">
        <w:rPr>
          <w:rFonts w:ascii="Book Antiqua" w:eastAsia="Book Antiqua" w:hAnsi="Book Antiqua" w:cs="Book Antiqua"/>
        </w:rPr>
        <w:t xml:space="preserve"> </w:t>
      </w:r>
      <w:r w:rsidRPr="00047BC1">
        <w:rPr>
          <w:rFonts w:ascii="Book Antiqua" w:eastAsia="Book Antiqua" w:hAnsi="Book Antiqua" w:cs="Book Antiqua"/>
        </w:rPr>
        <w:t>Kudo</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Hou</w:t>
      </w:r>
      <w:r w:rsidR="00E736B1" w:rsidRPr="00047BC1">
        <w:rPr>
          <w:rFonts w:ascii="Book Antiqua" w:eastAsia="Book Antiqua" w:hAnsi="Book Antiqua" w:cs="Book Antiqua"/>
        </w:rPr>
        <w:t xml:space="preserve"> </w:t>
      </w:r>
      <w:r w:rsidRPr="00047BC1">
        <w:rPr>
          <w:rFonts w:ascii="Book Antiqua" w:eastAsia="Book Antiqua" w:hAnsi="Book Antiqua" w:cs="Book Antiqua"/>
        </w:rPr>
        <w:t>MM,</w:t>
      </w:r>
      <w:r w:rsidR="00E736B1" w:rsidRPr="00047BC1">
        <w:rPr>
          <w:rFonts w:ascii="Book Antiqua" w:eastAsia="Book Antiqua" w:hAnsi="Book Antiqua" w:cs="Book Antiqua"/>
        </w:rPr>
        <w:t xml:space="preserve"> </w:t>
      </w:r>
      <w:r w:rsidRPr="00047BC1">
        <w:rPr>
          <w:rFonts w:ascii="Book Antiqua" w:eastAsia="Book Antiqua" w:hAnsi="Book Antiqua" w:cs="Book Antiqua"/>
        </w:rPr>
        <w:t>Matilla</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Tovoli</w:t>
      </w:r>
      <w:r w:rsidR="00E736B1" w:rsidRPr="00047BC1">
        <w:rPr>
          <w:rFonts w:ascii="Book Antiqua" w:eastAsia="Book Antiqua" w:hAnsi="Book Antiqua" w:cs="Book Antiqua"/>
        </w:rPr>
        <w:t xml:space="preserve"> </w:t>
      </w:r>
      <w:r w:rsidRPr="00047BC1">
        <w:rPr>
          <w:rFonts w:ascii="Book Antiqua" w:eastAsia="Book Antiqua" w:hAnsi="Book Antiqua" w:cs="Book Antiqua"/>
        </w:rPr>
        <w:t>F,</w:t>
      </w:r>
      <w:r w:rsidR="00E736B1" w:rsidRPr="00047BC1">
        <w:rPr>
          <w:rFonts w:ascii="Book Antiqua" w:eastAsia="Book Antiqua" w:hAnsi="Book Antiqua" w:cs="Book Antiqua"/>
        </w:rPr>
        <w:t xml:space="preserve"> </w:t>
      </w:r>
      <w:r w:rsidRPr="00047BC1">
        <w:rPr>
          <w:rFonts w:ascii="Book Antiqua" w:eastAsia="Book Antiqua" w:hAnsi="Book Antiqua" w:cs="Book Antiqua"/>
        </w:rPr>
        <w:t>Knox</w:t>
      </w:r>
      <w:r w:rsidR="00E736B1" w:rsidRPr="00047BC1">
        <w:rPr>
          <w:rFonts w:ascii="Book Antiqua" w:eastAsia="Book Antiqua" w:hAnsi="Book Antiqua" w:cs="Book Antiqua"/>
        </w:rPr>
        <w:t xml:space="preserve"> </w:t>
      </w:r>
      <w:r w:rsidRPr="00047BC1">
        <w:rPr>
          <w:rFonts w:ascii="Book Antiqua" w:eastAsia="Book Antiqua" w:hAnsi="Book Antiqua" w:cs="Book Antiqua"/>
        </w:rPr>
        <w:t>JJ,</w:t>
      </w:r>
      <w:r w:rsidR="00E736B1" w:rsidRPr="00047BC1">
        <w:rPr>
          <w:rFonts w:ascii="Book Antiqua" w:eastAsia="Book Antiqua" w:hAnsi="Book Antiqua" w:cs="Book Antiqua"/>
        </w:rPr>
        <w:t xml:space="preserve"> </w:t>
      </w:r>
      <w:r w:rsidRPr="00047BC1">
        <w:rPr>
          <w:rFonts w:ascii="Book Antiqua" w:eastAsia="Book Antiqua" w:hAnsi="Book Antiqua" w:cs="Book Antiqua"/>
        </w:rPr>
        <w:t>Ruth</w:t>
      </w:r>
      <w:r w:rsidR="00E736B1" w:rsidRPr="00047BC1">
        <w:rPr>
          <w:rFonts w:ascii="Book Antiqua" w:eastAsia="Book Antiqua" w:hAnsi="Book Antiqua" w:cs="Book Antiqua"/>
        </w:rPr>
        <w:t xml:space="preserve"> </w:t>
      </w:r>
      <w:r w:rsidRPr="00047BC1">
        <w:rPr>
          <w:rFonts w:ascii="Book Antiqua" w:eastAsia="Book Antiqua" w:hAnsi="Book Antiqua" w:cs="Book Antiqua"/>
        </w:rPr>
        <w:t>He</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El-Rayes</w:t>
      </w:r>
      <w:r w:rsidR="00E736B1" w:rsidRPr="00047BC1">
        <w:rPr>
          <w:rFonts w:ascii="Book Antiqua" w:eastAsia="Book Antiqua" w:hAnsi="Book Antiqua" w:cs="Book Antiqua"/>
        </w:rPr>
        <w:t xml:space="preserve"> </w:t>
      </w:r>
      <w:r w:rsidRPr="00047BC1">
        <w:rPr>
          <w:rFonts w:ascii="Book Antiqua" w:eastAsia="Book Antiqua" w:hAnsi="Book Antiqua" w:cs="Book Antiqua"/>
        </w:rPr>
        <w:t>BF,</w:t>
      </w:r>
      <w:r w:rsidR="00E736B1" w:rsidRPr="00047BC1">
        <w:rPr>
          <w:rFonts w:ascii="Book Antiqua" w:eastAsia="Book Antiqua" w:hAnsi="Book Antiqua" w:cs="Book Antiqua"/>
        </w:rPr>
        <w:t xml:space="preserve"> </w:t>
      </w:r>
      <w:r w:rsidRPr="00047BC1">
        <w:rPr>
          <w:rFonts w:ascii="Book Antiqua" w:eastAsia="Book Antiqua" w:hAnsi="Book Antiqua" w:cs="Book Antiqua"/>
        </w:rPr>
        <w:t>Acosta-Rivera</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Lim</w:t>
      </w:r>
      <w:r w:rsidR="00E736B1" w:rsidRPr="00047BC1">
        <w:rPr>
          <w:rFonts w:ascii="Book Antiqua" w:eastAsia="Book Antiqua" w:hAnsi="Book Antiqua" w:cs="Book Antiqua"/>
        </w:rPr>
        <w:t xml:space="preserve"> </w:t>
      </w:r>
      <w:r w:rsidRPr="00047BC1">
        <w:rPr>
          <w:rFonts w:ascii="Book Antiqua" w:eastAsia="Book Antiqua" w:hAnsi="Book Antiqua" w:cs="Book Antiqua"/>
        </w:rPr>
        <w:t>HY,</w:t>
      </w:r>
      <w:r w:rsidR="00E736B1" w:rsidRPr="00047BC1">
        <w:rPr>
          <w:rFonts w:ascii="Book Antiqua" w:eastAsia="Book Antiqua" w:hAnsi="Book Antiqua" w:cs="Book Antiqua"/>
        </w:rPr>
        <w:t xml:space="preserve"> </w:t>
      </w:r>
      <w:r w:rsidRPr="00047BC1">
        <w:rPr>
          <w:rFonts w:ascii="Book Antiqua" w:eastAsia="Book Antiqua" w:hAnsi="Book Antiqua" w:cs="Book Antiqua"/>
        </w:rPr>
        <w:t>Neely</w:t>
      </w:r>
      <w:r w:rsidR="00E736B1" w:rsidRPr="00047BC1">
        <w:rPr>
          <w:rFonts w:ascii="Book Antiqua" w:eastAsia="Book Antiqua" w:hAnsi="Book Antiqua" w:cs="Book Antiqua"/>
        </w:rPr>
        <w:t xml:space="preserve"> </w:t>
      </w:r>
      <w:r w:rsidRPr="00047BC1">
        <w:rPr>
          <w:rFonts w:ascii="Book Antiqua" w:eastAsia="Book Antiqua" w:hAnsi="Book Antiqua" w:cs="Book Antiqua"/>
        </w:rPr>
        <w:t>J,</w:t>
      </w:r>
      <w:r w:rsidR="00E736B1" w:rsidRPr="00047BC1">
        <w:rPr>
          <w:rFonts w:ascii="Book Antiqua" w:eastAsia="Book Antiqua" w:hAnsi="Book Antiqua" w:cs="Book Antiqua"/>
        </w:rPr>
        <w:t xml:space="preserve"> </w:t>
      </w:r>
      <w:r w:rsidRPr="00047BC1">
        <w:rPr>
          <w:rFonts w:ascii="Book Antiqua" w:eastAsia="Book Antiqua" w:hAnsi="Book Antiqua" w:cs="Book Antiqua"/>
        </w:rPr>
        <w:t>Shen</w:t>
      </w:r>
      <w:r w:rsidR="00E736B1" w:rsidRPr="00047BC1">
        <w:rPr>
          <w:rFonts w:ascii="Book Antiqua" w:eastAsia="Book Antiqua" w:hAnsi="Book Antiqua" w:cs="Book Antiqua"/>
        </w:rPr>
        <w:t xml:space="preserve"> </w:t>
      </w:r>
      <w:r w:rsidRPr="00047BC1">
        <w:rPr>
          <w:rFonts w:ascii="Book Antiqua" w:eastAsia="Book Antiqua" w:hAnsi="Book Antiqua" w:cs="Book Antiqua"/>
        </w:rPr>
        <w:t>Y,</w:t>
      </w:r>
      <w:r w:rsidR="00E736B1" w:rsidRPr="00047BC1">
        <w:rPr>
          <w:rFonts w:ascii="Book Antiqua" w:eastAsia="Book Antiqua" w:hAnsi="Book Antiqua" w:cs="Book Antiqua"/>
        </w:rPr>
        <w:t xml:space="preserve"> </w:t>
      </w:r>
      <w:r w:rsidRPr="00047BC1">
        <w:rPr>
          <w:rFonts w:ascii="Book Antiqua" w:eastAsia="Book Antiqua" w:hAnsi="Book Antiqua" w:cs="Book Antiqua"/>
        </w:rPr>
        <w:t>Wisniewski</w:t>
      </w:r>
      <w:r w:rsidR="00E736B1" w:rsidRPr="00047BC1">
        <w:rPr>
          <w:rFonts w:ascii="Book Antiqua" w:eastAsia="Book Antiqua" w:hAnsi="Book Antiqua" w:cs="Book Antiqua"/>
        </w:rPr>
        <w:t xml:space="preserve"> </w:t>
      </w:r>
      <w:r w:rsidRPr="00047BC1">
        <w:rPr>
          <w:rFonts w:ascii="Book Antiqua" w:eastAsia="Book Antiqua" w:hAnsi="Book Antiqua" w:cs="Book Antiqua"/>
        </w:rPr>
        <w:t>T,</w:t>
      </w:r>
      <w:r w:rsidR="00E736B1" w:rsidRPr="00047BC1">
        <w:rPr>
          <w:rFonts w:ascii="Book Antiqua" w:eastAsia="Book Antiqua" w:hAnsi="Book Antiqua" w:cs="Book Antiqua"/>
        </w:rPr>
        <w:t xml:space="preserve"> </w:t>
      </w:r>
      <w:r w:rsidRPr="00047BC1">
        <w:rPr>
          <w:rFonts w:ascii="Book Antiqua" w:eastAsia="Book Antiqua" w:hAnsi="Book Antiqua" w:cs="Book Antiqua"/>
        </w:rPr>
        <w:t>Anderson</w:t>
      </w:r>
      <w:r w:rsidR="00E736B1" w:rsidRPr="00047BC1">
        <w:rPr>
          <w:rFonts w:ascii="Book Antiqua" w:eastAsia="Book Antiqua" w:hAnsi="Book Antiqua" w:cs="Book Antiqua"/>
        </w:rPr>
        <w:t xml:space="preserve"> </w:t>
      </w:r>
      <w:r w:rsidRPr="00047BC1">
        <w:rPr>
          <w:rFonts w:ascii="Book Antiqua" w:eastAsia="Book Antiqua" w:hAnsi="Book Antiqua" w:cs="Book Antiqua"/>
        </w:rPr>
        <w:t>J,</w:t>
      </w:r>
      <w:r w:rsidR="00E736B1" w:rsidRPr="00047BC1">
        <w:rPr>
          <w:rFonts w:ascii="Book Antiqua" w:eastAsia="Book Antiqua" w:hAnsi="Book Antiqua" w:cs="Book Antiqua"/>
        </w:rPr>
        <w:t xml:space="preserve"> </w:t>
      </w:r>
      <w:r w:rsidRPr="00047BC1">
        <w:rPr>
          <w:rFonts w:ascii="Book Antiqua" w:eastAsia="Book Antiqua" w:hAnsi="Book Antiqua" w:cs="Book Antiqua"/>
        </w:rPr>
        <w:t>Hsu</w:t>
      </w:r>
      <w:r w:rsidR="00E736B1" w:rsidRPr="00047BC1">
        <w:rPr>
          <w:rFonts w:ascii="Book Antiqua" w:eastAsia="Book Antiqua" w:hAnsi="Book Antiqua" w:cs="Book Antiqua"/>
        </w:rPr>
        <w:t xml:space="preserve"> </w:t>
      </w:r>
      <w:r w:rsidRPr="00047BC1">
        <w:rPr>
          <w:rFonts w:ascii="Book Antiqua" w:eastAsia="Book Antiqua" w:hAnsi="Book Antiqua" w:cs="Book Antiqua"/>
        </w:rPr>
        <w:t>C.</w:t>
      </w:r>
      <w:r w:rsidR="00E736B1" w:rsidRPr="00047BC1">
        <w:rPr>
          <w:rFonts w:ascii="Book Antiqua" w:eastAsia="Book Antiqua" w:hAnsi="Book Antiqua" w:cs="Book Antiqua"/>
        </w:rPr>
        <w:t xml:space="preserve"> </w:t>
      </w:r>
      <w:r w:rsidRPr="00047BC1">
        <w:rPr>
          <w:rFonts w:ascii="Book Antiqua" w:eastAsia="Book Antiqua" w:hAnsi="Book Antiqua" w:cs="Book Antiqua"/>
        </w:rPr>
        <w:t>Efficacy</w:t>
      </w:r>
      <w:r w:rsidR="00E736B1" w:rsidRPr="00047BC1">
        <w:rPr>
          <w:rFonts w:ascii="Book Antiqua" w:eastAsia="Book Antiqua" w:hAnsi="Book Antiqua" w:cs="Book Antiqua"/>
        </w:rPr>
        <w:t xml:space="preserve"> </w:t>
      </w:r>
      <w:r w:rsidRPr="00047BC1">
        <w:rPr>
          <w:rFonts w:ascii="Book Antiqua" w:eastAsia="Book Antiqua" w:hAnsi="Book Antiqua" w:cs="Book Antiqua"/>
        </w:rPr>
        <w:t>and</w:t>
      </w:r>
      <w:r w:rsidR="00E736B1" w:rsidRPr="00047BC1">
        <w:rPr>
          <w:rFonts w:ascii="Book Antiqua" w:eastAsia="Book Antiqua" w:hAnsi="Book Antiqua" w:cs="Book Antiqua"/>
        </w:rPr>
        <w:t xml:space="preserve"> </w:t>
      </w:r>
      <w:r w:rsidRPr="00047BC1">
        <w:rPr>
          <w:rFonts w:ascii="Book Antiqua" w:eastAsia="Book Antiqua" w:hAnsi="Book Antiqua" w:cs="Book Antiqua"/>
        </w:rPr>
        <w:t>Safety</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Nivolumab</w:t>
      </w:r>
      <w:r w:rsidR="00E736B1" w:rsidRPr="00047BC1">
        <w:rPr>
          <w:rFonts w:ascii="Book Antiqua" w:eastAsia="Book Antiqua" w:hAnsi="Book Antiqua" w:cs="Book Antiqua"/>
        </w:rPr>
        <w:t xml:space="preserve"> </w:t>
      </w:r>
      <w:r w:rsidRPr="00047BC1">
        <w:rPr>
          <w:rFonts w:ascii="Book Antiqua" w:eastAsia="Book Antiqua" w:hAnsi="Book Antiqua" w:cs="Book Antiqua"/>
        </w:rPr>
        <w:t>Plus</w:t>
      </w:r>
      <w:r w:rsidR="00E736B1" w:rsidRPr="00047BC1">
        <w:rPr>
          <w:rFonts w:ascii="Book Antiqua" w:eastAsia="Book Antiqua" w:hAnsi="Book Antiqua" w:cs="Book Antiqua"/>
        </w:rPr>
        <w:t xml:space="preserve"> </w:t>
      </w:r>
      <w:r w:rsidRPr="00047BC1">
        <w:rPr>
          <w:rFonts w:ascii="Book Antiqua" w:eastAsia="Book Antiqua" w:hAnsi="Book Antiqua" w:cs="Book Antiqua"/>
        </w:rPr>
        <w:t>Ipilimumab</w:t>
      </w:r>
      <w:r w:rsidR="00E736B1" w:rsidRPr="00047BC1">
        <w:rPr>
          <w:rFonts w:ascii="Book Antiqua" w:eastAsia="Book Antiqua" w:hAnsi="Book Antiqua" w:cs="Book Antiqua"/>
        </w:rPr>
        <w:t xml:space="preserve"> </w:t>
      </w:r>
      <w:r w:rsidRPr="00047BC1">
        <w:rPr>
          <w:rFonts w:ascii="Book Antiqua" w:eastAsia="Book Antiqua" w:hAnsi="Book Antiqua" w:cs="Book Antiqua"/>
        </w:rPr>
        <w:t>in</w:t>
      </w:r>
      <w:r w:rsidR="00E736B1" w:rsidRPr="00047BC1">
        <w:rPr>
          <w:rFonts w:ascii="Book Antiqua" w:eastAsia="Book Antiqua" w:hAnsi="Book Antiqua" w:cs="Book Antiqua"/>
        </w:rPr>
        <w:t xml:space="preserve"> </w:t>
      </w:r>
      <w:r w:rsidRPr="00047BC1">
        <w:rPr>
          <w:rFonts w:ascii="Book Antiqua" w:eastAsia="Book Antiqua" w:hAnsi="Book Antiqua" w:cs="Book Antiqua"/>
        </w:rPr>
        <w:t>Patients</w:t>
      </w:r>
      <w:r w:rsidR="00E736B1" w:rsidRPr="00047BC1">
        <w:rPr>
          <w:rFonts w:ascii="Book Antiqua" w:eastAsia="Book Antiqua" w:hAnsi="Book Antiqua" w:cs="Book Antiqua"/>
        </w:rPr>
        <w:t xml:space="preserve"> </w:t>
      </w:r>
      <w:r w:rsidRPr="00047BC1">
        <w:rPr>
          <w:rFonts w:ascii="Book Antiqua" w:eastAsia="Book Antiqua" w:hAnsi="Book Antiqua" w:cs="Book Antiqua"/>
        </w:rPr>
        <w:t>With</w:t>
      </w:r>
      <w:r w:rsidR="00E736B1" w:rsidRPr="00047BC1">
        <w:rPr>
          <w:rFonts w:ascii="Book Antiqua" w:eastAsia="Book Antiqua" w:hAnsi="Book Antiqua" w:cs="Book Antiqua"/>
        </w:rPr>
        <w:t xml:space="preserve"> </w:t>
      </w:r>
      <w:r w:rsidRPr="00047BC1">
        <w:rPr>
          <w:rFonts w:ascii="Book Antiqua" w:eastAsia="Book Antiqua" w:hAnsi="Book Antiqua" w:cs="Book Antiqua"/>
        </w:rPr>
        <w:t>Advanced</w:t>
      </w:r>
      <w:r w:rsidR="00E736B1" w:rsidRPr="00047BC1">
        <w:rPr>
          <w:rFonts w:ascii="Book Antiqua" w:eastAsia="Book Antiqua" w:hAnsi="Book Antiqua" w:cs="Book Antiqua"/>
        </w:rPr>
        <w:t xml:space="preserve"> </w:t>
      </w:r>
      <w:r w:rsidRPr="00047BC1">
        <w:rPr>
          <w:rFonts w:ascii="Book Antiqua" w:eastAsia="Book Antiqua" w:hAnsi="Book Antiqua" w:cs="Book Antiqua"/>
        </w:rPr>
        <w:t>Hepatocellular</w:t>
      </w:r>
      <w:r w:rsidR="00E736B1" w:rsidRPr="00047BC1">
        <w:rPr>
          <w:rFonts w:ascii="Book Antiqua" w:eastAsia="Book Antiqua" w:hAnsi="Book Antiqua" w:cs="Book Antiqua"/>
        </w:rPr>
        <w:t xml:space="preserve"> </w:t>
      </w:r>
      <w:r w:rsidRPr="00047BC1">
        <w:rPr>
          <w:rFonts w:ascii="Book Antiqua" w:eastAsia="Book Antiqua" w:hAnsi="Book Antiqua" w:cs="Book Antiqua"/>
        </w:rPr>
        <w:t>Carcinoma</w:t>
      </w:r>
      <w:r w:rsidR="00E736B1" w:rsidRPr="00047BC1">
        <w:rPr>
          <w:rFonts w:ascii="Book Antiqua" w:eastAsia="Book Antiqua" w:hAnsi="Book Antiqua" w:cs="Book Antiqua"/>
        </w:rPr>
        <w:t xml:space="preserve"> </w:t>
      </w:r>
      <w:r w:rsidRPr="00047BC1">
        <w:rPr>
          <w:rFonts w:ascii="Book Antiqua" w:eastAsia="Book Antiqua" w:hAnsi="Book Antiqua" w:cs="Book Antiqua"/>
        </w:rPr>
        <w:t>Previously</w:t>
      </w:r>
      <w:r w:rsidR="00E736B1" w:rsidRPr="00047BC1">
        <w:rPr>
          <w:rFonts w:ascii="Book Antiqua" w:eastAsia="Book Antiqua" w:hAnsi="Book Antiqua" w:cs="Book Antiqua"/>
        </w:rPr>
        <w:t xml:space="preserve"> </w:t>
      </w:r>
      <w:r w:rsidRPr="00047BC1">
        <w:rPr>
          <w:rFonts w:ascii="Book Antiqua" w:eastAsia="Book Antiqua" w:hAnsi="Book Antiqua" w:cs="Book Antiqua"/>
        </w:rPr>
        <w:t>Treated</w:t>
      </w:r>
      <w:r w:rsidR="00E736B1" w:rsidRPr="00047BC1">
        <w:rPr>
          <w:rFonts w:ascii="Book Antiqua" w:eastAsia="Book Antiqua" w:hAnsi="Book Antiqua" w:cs="Book Antiqua"/>
        </w:rPr>
        <w:t xml:space="preserve"> </w:t>
      </w:r>
      <w:r w:rsidRPr="00047BC1">
        <w:rPr>
          <w:rFonts w:ascii="Book Antiqua" w:eastAsia="Book Antiqua" w:hAnsi="Book Antiqua" w:cs="Book Antiqua"/>
        </w:rPr>
        <w:t>With</w:t>
      </w:r>
      <w:r w:rsidR="00E736B1" w:rsidRPr="00047BC1">
        <w:rPr>
          <w:rFonts w:ascii="Book Antiqua" w:eastAsia="Book Antiqua" w:hAnsi="Book Antiqua" w:cs="Book Antiqua"/>
        </w:rPr>
        <w:t xml:space="preserve"> </w:t>
      </w:r>
      <w:r w:rsidRPr="00047BC1">
        <w:rPr>
          <w:rFonts w:ascii="Book Antiqua" w:eastAsia="Book Antiqua" w:hAnsi="Book Antiqua" w:cs="Book Antiqua"/>
        </w:rPr>
        <w:t>Sorafenib:</w:t>
      </w:r>
      <w:r w:rsidR="00E736B1" w:rsidRPr="00047BC1">
        <w:rPr>
          <w:rFonts w:ascii="Book Antiqua" w:eastAsia="Book Antiqua" w:hAnsi="Book Antiqua" w:cs="Book Antiqua"/>
        </w:rPr>
        <w:t xml:space="preserve"> </w:t>
      </w:r>
      <w:r w:rsidRPr="00047BC1">
        <w:rPr>
          <w:rFonts w:ascii="Book Antiqua" w:eastAsia="Book Antiqua" w:hAnsi="Book Antiqua" w:cs="Book Antiqua"/>
        </w:rPr>
        <w:t>The</w:t>
      </w:r>
      <w:r w:rsidR="00E736B1" w:rsidRPr="00047BC1">
        <w:rPr>
          <w:rFonts w:ascii="Book Antiqua" w:eastAsia="Book Antiqua" w:hAnsi="Book Antiqua" w:cs="Book Antiqua"/>
        </w:rPr>
        <w:t xml:space="preserve"> </w:t>
      </w:r>
      <w:r w:rsidRPr="00047BC1">
        <w:rPr>
          <w:rFonts w:ascii="Book Antiqua" w:eastAsia="Book Antiqua" w:hAnsi="Book Antiqua" w:cs="Book Antiqua"/>
        </w:rPr>
        <w:t>CheckMate</w:t>
      </w:r>
      <w:r w:rsidR="00E736B1" w:rsidRPr="00047BC1">
        <w:rPr>
          <w:rFonts w:ascii="Book Antiqua" w:eastAsia="Book Antiqua" w:hAnsi="Book Antiqua" w:cs="Book Antiqua"/>
        </w:rPr>
        <w:t xml:space="preserve"> </w:t>
      </w:r>
      <w:r w:rsidRPr="00047BC1">
        <w:rPr>
          <w:rFonts w:ascii="Book Antiqua" w:eastAsia="Book Antiqua" w:hAnsi="Book Antiqua" w:cs="Book Antiqua"/>
        </w:rPr>
        <w:t>040</w:t>
      </w:r>
      <w:r w:rsidR="00E736B1" w:rsidRPr="00047BC1">
        <w:rPr>
          <w:rFonts w:ascii="Book Antiqua" w:eastAsia="Book Antiqua" w:hAnsi="Book Antiqua" w:cs="Book Antiqua"/>
        </w:rPr>
        <w:t xml:space="preserve"> </w:t>
      </w:r>
      <w:r w:rsidRPr="00047BC1">
        <w:rPr>
          <w:rFonts w:ascii="Book Antiqua" w:eastAsia="Book Antiqua" w:hAnsi="Book Antiqua" w:cs="Book Antiqua"/>
        </w:rPr>
        <w:t>Randomized</w:t>
      </w:r>
      <w:r w:rsidR="00E736B1" w:rsidRPr="00047BC1">
        <w:rPr>
          <w:rFonts w:ascii="Book Antiqua" w:eastAsia="Book Antiqua" w:hAnsi="Book Antiqua" w:cs="Book Antiqua"/>
        </w:rPr>
        <w:t xml:space="preserve"> </w:t>
      </w:r>
      <w:r w:rsidRPr="00047BC1">
        <w:rPr>
          <w:rFonts w:ascii="Book Antiqua" w:eastAsia="Book Antiqua" w:hAnsi="Book Antiqua" w:cs="Book Antiqua"/>
        </w:rPr>
        <w:t>Clinical</w:t>
      </w:r>
      <w:r w:rsidR="00E736B1" w:rsidRPr="00047BC1">
        <w:rPr>
          <w:rFonts w:ascii="Book Antiqua" w:eastAsia="Book Antiqua" w:hAnsi="Book Antiqua" w:cs="Book Antiqua"/>
        </w:rPr>
        <w:t xml:space="preserve"> </w:t>
      </w:r>
      <w:r w:rsidRPr="00047BC1">
        <w:rPr>
          <w:rFonts w:ascii="Book Antiqua" w:eastAsia="Book Antiqua" w:hAnsi="Book Antiqua" w:cs="Book Antiqua"/>
        </w:rPr>
        <w:t>Trial.</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JAMA</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Oncol</w:t>
      </w:r>
      <w:r w:rsidR="00E736B1" w:rsidRPr="00047BC1">
        <w:rPr>
          <w:rFonts w:ascii="Book Antiqua" w:eastAsia="Book Antiqua" w:hAnsi="Book Antiqua" w:cs="Book Antiqua"/>
        </w:rPr>
        <w:t xml:space="preserve"> </w:t>
      </w:r>
      <w:r w:rsidRPr="00047BC1">
        <w:rPr>
          <w:rFonts w:ascii="Book Antiqua" w:eastAsia="Book Antiqua" w:hAnsi="Book Antiqua" w:cs="Book Antiqua"/>
        </w:rPr>
        <w:t>2020;</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6</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e204564</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33001135</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10.1001/jamaoncol.2020.4564]</w:t>
      </w:r>
    </w:p>
    <w:p w14:paraId="1599481B" w14:textId="1E03A96C"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43</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Martinez-Cannon</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BA</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Castro-Sanchez</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Barragan-Carrillo</w:t>
      </w:r>
      <w:r w:rsidR="00E736B1" w:rsidRPr="00047BC1">
        <w:rPr>
          <w:rFonts w:ascii="Book Antiqua" w:eastAsia="Book Antiqua" w:hAnsi="Book Antiqua" w:cs="Book Antiqua"/>
        </w:rPr>
        <w:t xml:space="preserve"> </w:t>
      </w:r>
      <w:r w:rsidRPr="00047BC1">
        <w:rPr>
          <w:rFonts w:ascii="Book Antiqua" w:eastAsia="Book Antiqua" w:hAnsi="Book Antiqua" w:cs="Book Antiqua"/>
        </w:rPr>
        <w:t>R,</w:t>
      </w:r>
      <w:r w:rsidR="00E736B1" w:rsidRPr="00047BC1">
        <w:rPr>
          <w:rFonts w:ascii="Book Antiqua" w:eastAsia="Book Antiqua" w:hAnsi="Book Antiqua" w:cs="Book Antiqua"/>
        </w:rPr>
        <w:t xml:space="preserve"> </w:t>
      </w:r>
      <w:r w:rsidRPr="00047BC1">
        <w:rPr>
          <w:rFonts w:ascii="Book Antiqua" w:eastAsia="Book Antiqua" w:hAnsi="Book Antiqua" w:cs="Book Antiqua"/>
        </w:rPr>
        <w:t>de</w:t>
      </w:r>
      <w:r w:rsidR="00E736B1" w:rsidRPr="00047BC1">
        <w:rPr>
          <w:rFonts w:ascii="Book Antiqua" w:eastAsia="Book Antiqua" w:hAnsi="Book Antiqua" w:cs="Book Antiqua"/>
        </w:rPr>
        <w:t xml:space="preserve"> </w:t>
      </w:r>
      <w:r w:rsidRPr="00047BC1">
        <w:rPr>
          <w:rFonts w:ascii="Book Antiqua" w:eastAsia="Book Antiqua" w:hAnsi="Book Antiqua" w:cs="Book Antiqua"/>
        </w:rPr>
        <w:t>la</w:t>
      </w:r>
      <w:r w:rsidR="00E736B1" w:rsidRPr="00047BC1">
        <w:rPr>
          <w:rFonts w:ascii="Book Antiqua" w:eastAsia="Book Antiqua" w:hAnsi="Book Antiqua" w:cs="Book Antiqua"/>
        </w:rPr>
        <w:t xml:space="preserve"> </w:t>
      </w:r>
      <w:r w:rsidRPr="00047BC1">
        <w:rPr>
          <w:rFonts w:ascii="Book Antiqua" w:eastAsia="Book Antiqua" w:hAnsi="Book Antiqua" w:cs="Book Antiqua"/>
        </w:rPr>
        <w:t>Rosa</w:t>
      </w:r>
      <w:r w:rsidR="00E736B1" w:rsidRPr="00047BC1">
        <w:rPr>
          <w:rFonts w:ascii="Book Antiqua" w:eastAsia="Book Antiqua" w:hAnsi="Book Antiqua" w:cs="Book Antiqua"/>
        </w:rPr>
        <w:t xml:space="preserve"> </w:t>
      </w:r>
      <w:r w:rsidRPr="00047BC1">
        <w:rPr>
          <w:rFonts w:ascii="Book Antiqua" w:eastAsia="Book Antiqua" w:hAnsi="Book Antiqua" w:cs="Book Antiqua"/>
        </w:rPr>
        <w:t>Pacheco</w:t>
      </w:r>
      <w:r w:rsidR="00E736B1" w:rsidRPr="00047BC1">
        <w:rPr>
          <w:rFonts w:ascii="Book Antiqua" w:eastAsia="Book Antiqua" w:hAnsi="Book Antiqua" w:cs="Book Antiqua"/>
        </w:rPr>
        <w:t xml:space="preserve"> </w:t>
      </w:r>
      <w:r w:rsidRPr="00047BC1">
        <w:rPr>
          <w:rFonts w:ascii="Book Antiqua" w:eastAsia="Book Antiqua" w:hAnsi="Book Antiqua" w:cs="Book Antiqua"/>
        </w:rPr>
        <w:t>S,</w:t>
      </w:r>
      <w:r w:rsidR="00E736B1" w:rsidRPr="00047BC1">
        <w:rPr>
          <w:rFonts w:ascii="Book Antiqua" w:eastAsia="Book Antiqua" w:hAnsi="Book Antiqua" w:cs="Book Antiqua"/>
        </w:rPr>
        <w:t xml:space="preserve"> </w:t>
      </w:r>
      <w:r w:rsidRPr="00047BC1">
        <w:rPr>
          <w:rFonts w:ascii="Book Antiqua" w:eastAsia="Book Antiqua" w:hAnsi="Book Antiqua" w:cs="Book Antiqua"/>
        </w:rPr>
        <w:t>Platas</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Fonseca</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Vega</w:t>
      </w:r>
      <w:r w:rsidR="00E736B1" w:rsidRPr="00047BC1">
        <w:rPr>
          <w:rFonts w:ascii="Book Antiqua" w:eastAsia="Book Antiqua" w:hAnsi="Book Antiqua" w:cs="Book Antiqua"/>
        </w:rPr>
        <w:t xml:space="preserve"> </w:t>
      </w:r>
      <w:r w:rsidRPr="00047BC1">
        <w:rPr>
          <w:rFonts w:ascii="Book Antiqua" w:eastAsia="Book Antiqua" w:hAnsi="Book Antiqua" w:cs="Book Antiqua"/>
        </w:rPr>
        <w:t>Y,</w:t>
      </w:r>
      <w:r w:rsidR="00E736B1" w:rsidRPr="00047BC1">
        <w:rPr>
          <w:rFonts w:ascii="Book Antiqua" w:eastAsia="Book Antiqua" w:hAnsi="Book Antiqua" w:cs="Book Antiqua"/>
        </w:rPr>
        <w:t xml:space="preserve"> </w:t>
      </w:r>
      <w:r w:rsidRPr="00047BC1">
        <w:rPr>
          <w:rFonts w:ascii="Book Antiqua" w:eastAsia="Book Antiqua" w:hAnsi="Book Antiqua" w:cs="Book Antiqua"/>
        </w:rPr>
        <w:t>Bojorquez-Velazquez</w:t>
      </w:r>
      <w:r w:rsidR="00E736B1" w:rsidRPr="00047BC1">
        <w:rPr>
          <w:rFonts w:ascii="Book Antiqua" w:eastAsia="Book Antiqua" w:hAnsi="Book Antiqua" w:cs="Book Antiqua"/>
        </w:rPr>
        <w:t xml:space="preserve"> </w:t>
      </w:r>
      <w:r w:rsidRPr="00047BC1">
        <w:rPr>
          <w:rFonts w:ascii="Book Antiqua" w:eastAsia="Book Antiqua" w:hAnsi="Book Antiqua" w:cs="Book Antiqua"/>
        </w:rPr>
        <w:t>K,</w:t>
      </w:r>
      <w:r w:rsidR="00E736B1" w:rsidRPr="00047BC1">
        <w:rPr>
          <w:rFonts w:ascii="Book Antiqua" w:eastAsia="Book Antiqua" w:hAnsi="Book Antiqua" w:cs="Book Antiqua"/>
        </w:rPr>
        <w:t xml:space="preserve"> </w:t>
      </w:r>
      <w:r w:rsidRPr="00047BC1">
        <w:rPr>
          <w:rFonts w:ascii="Book Antiqua" w:eastAsia="Book Antiqua" w:hAnsi="Book Antiqua" w:cs="Book Antiqua"/>
        </w:rPr>
        <w:t>Bargallo-Rocha</w:t>
      </w:r>
      <w:r w:rsidR="00E736B1" w:rsidRPr="00047BC1">
        <w:rPr>
          <w:rFonts w:ascii="Book Antiqua" w:eastAsia="Book Antiqua" w:hAnsi="Book Antiqua" w:cs="Book Antiqua"/>
        </w:rPr>
        <w:t xml:space="preserve"> </w:t>
      </w:r>
      <w:r w:rsidRPr="00047BC1">
        <w:rPr>
          <w:rFonts w:ascii="Book Antiqua" w:eastAsia="Book Antiqua" w:hAnsi="Book Antiqua" w:cs="Book Antiqua"/>
        </w:rPr>
        <w:t>JE,</w:t>
      </w:r>
      <w:r w:rsidR="00E736B1" w:rsidRPr="00047BC1">
        <w:rPr>
          <w:rFonts w:ascii="Book Antiqua" w:eastAsia="Book Antiqua" w:hAnsi="Book Antiqua" w:cs="Book Antiqua"/>
        </w:rPr>
        <w:t xml:space="preserve"> </w:t>
      </w:r>
      <w:r w:rsidRPr="00047BC1">
        <w:rPr>
          <w:rFonts w:ascii="Book Antiqua" w:eastAsia="Book Antiqua" w:hAnsi="Book Antiqua" w:cs="Book Antiqua"/>
        </w:rPr>
        <w:t>Mohar</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Villarreal-Garza</w:t>
      </w:r>
      <w:r w:rsidR="00E736B1" w:rsidRPr="00047BC1">
        <w:rPr>
          <w:rFonts w:ascii="Book Antiqua" w:eastAsia="Book Antiqua" w:hAnsi="Book Antiqua" w:cs="Book Antiqua"/>
        </w:rPr>
        <w:t xml:space="preserve"> </w:t>
      </w:r>
      <w:r w:rsidRPr="00047BC1">
        <w:rPr>
          <w:rFonts w:ascii="Book Antiqua" w:eastAsia="Book Antiqua" w:hAnsi="Book Antiqua" w:cs="Book Antiqua"/>
        </w:rPr>
        <w:t>C.</w:t>
      </w:r>
      <w:r w:rsidR="00E736B1" w:rsidRPr="00047BC1">
        <w:rPr>
          <w:rFonts w:ascii="Book Antiqua" w:eastAsia="Book Antiqua" w:hAnsi="Book Antiqua" w:cs="Book Antiqua"/>
        </w:rPr>
        <w:t xml:space="preserve"> </w:t>
      </w:r>
      <w:r w:rsidRPr="00047BC1">
        <w:rPr>
          <w:rFonts w:ascii="Book Antiqua" w:eastAsia="Book Antiqua" w:hAnsi="Book Antiqua" w:cs="Book Antiqua"/>
        </w:rPr>
        <w:t>Adherence</w:t>
      </w:r>
      <w:r w:rsidR="00E736B1" w:rsidRPr="00047BC1">
        <w:rPr>
          <w:rFonts w:ascii="Book Antiqua" w:eastAsia="Book Antiqua" w:hAnsi="Book Antiqua" w:cs="Book Antiqua"/>
        </w:rPr>
        <w:t xml:space="preserve"> </w:t>
      </w:r>
      <w:r w:rsidRPr="00047BC1">
        <w:rPr>
          <w:rFonts w:ascii="Book Antiqua" w:eastAsia="Book Antiqua" w:hAnsi="Book Antiqua" w:cs="Book Antiqua"/>
        </w:rPr>
        <w:t>to</w:t>
      </w:r>
      <w:r w:rsidR="00E736B1" w:rsidRPr="00047BC1">
        <w:rPr>
          <w:rFonts w:ascii="Book Antiqua" w:eastAsia="Book Antiqua" w:hAnsi="Book Antiqua" w:cs="Book Antiqua"/>
        </w:rPr>
        <w:t xml:space="preserve"> </w:t>
      </w:r>
      <w:r w:rsidRPr="00047BC1">
        <w:rPr>
          <w:rFonts w:ascii="Book Antiqua" w:eastAsia="Book Antiqua" w:hAnsi="Book Antiqua" w:cs="Book Antiqua"/>
        </w:rPr>
        <w:t>Adjuvant</w:t>
      </w:r>
      <w:r w:rsidR="00E736B1" w:rsidRPr="00047BC1">
        <w:rPr>
          <w:rFonts w:ascii="Book Antiqua" w:eastAsia="Book Antiqua" w:hAnsi="Book Antiqua" w:cs="Book Antiqua"/>
        </w:rPr>
        <w:t xml:space="preserve"> </w:t>
      </w:r>
      <w:r w:rsidRPr="00047BC1">
        <w:rPr>
          <w:rFonts w:ascii="Book Antiqua" w:eastAsia="Book Antiqua" w:hAnsi="Book Antiqua" w:cs="Book Antiqua"/>
        </w:rPr>
        <w:t>Tamoxifen</w:t>
      </w:r>
      <w:r w:rsidR="00E736B1" w:rsidRPr="00047BC1">
        <w:rPr>
          <w:rFonts w:ascii="Book Antiqua" w:eastAsia="Book Antiqua" w:hAnsi="Book Antiqua" w:cs="Book Antiqua"/>
        </w:rPr>
        <w:t xml:space="preserve"> </w:t>
      </w:r>
      <w:r w:rsidRPr="00047BC1">
        <w:rPr>
          <w:rFonts w:ascii="Book Antiqua" w:eastAsia="Book Antiqua" w:hAnsi="Book Antiqua" w:cs="Book Antiqua"/>
        </w:rPr>
        <w:t>in</w:t>
      </w:r>
      <w:r w:rsidR="00E736B1" w:rsidRPr="00047BC1">
        <w:rPr>
          <w:rFonts w:ascii="Book Antiqua" w:eastAsia="Book Antiqua" w:hAnsi="Book Antiqua" w:cs="Book Antiqua"/>
        </w:rPr>
        <w:t xml:space="preserve"> </w:t>
      </w:r>
      <w:r w:rsidRPr="00047BC1">
        <w:rPr>
          <w:rFonts w:ascii="Book Antiqua" w:eastAsia="Book Antiqua" w:hAnsi="Book Antiqua" w:cs="Book Antiqua"/>
        </w:rPr>
        <w:t>Mexican</w:t>
      </w:r>
      <w:r w:rsidR="00E736B1" w:rsidRPr="00047BC1">
        <w:rPr>
          <w:rFonts w:ascii="Book Antiqua" w:eastAsia="Book Antiqua" w:hAnsi="Book Antiqua" w:cs="Book Antiqua"/>
        </w:rPr>
        <w:t xml:space="preserve"> </w:t>
      </w:r>
      <w:r w:rsidRPr="00047BC1">
        <w:rPr>
          <w:rFonts w:ascii="Book Antiqua" w:eastAsia="Book Antiqua" w:hAnsi="Book Antiqua" w:cs="Book Antiqua"/>
        </w:rPr>
        <w:t>Young</w:t>
      </w:r>
      <w:r w:rsidR="00E736B1" w:rsidRPr="00047BC1">
        <w:rPr>
          <w:rFonts w:ascii="Book Antiqua" w:eastAsia="Book Antiqua" w:hAnsi="Book Antiqua" w:cs="Book Antiqua"/>
        </w:rPr>
        <w:t xml:space="preserve"> </w:t>
      </w:r>
      <w:r w:rsidRPr="00047BC1">
        <w:rPr>
          <w:rFonts w:ascii="Book Antiqua" w:eastAsia="Book Antiqua" w:hAnsi="Book Antiqua" w:cs="Book Antiqua"/>
        </w:rPr>
        <w:t>Women</w:t>
      </w:r>
      <w:r w:rsidR="00E736B1" w:rsidRPr="00047BC1">
        <w:rPr>
          <w:rFonts w:ascii="Book Antiqua" w:eastAsia="Book Antiqua" w:hAnsi="Book Antiqua" w:cs="Book Antiqua"/>
        </w:rPr>
        <w:t xml:space="preserve"> </w:t>
      </w:r>
      <w:r w:rsidRPr="00047BC1">
        <w:rPr>
          <w:rFonts w:ascii="Book Antiqua" w:eastAsia="Book Antiqua" w:hAnsi="Book Antiqua" w:cs="Book Antiqua"/>
        </w:rPr>
        <w:t>with</w:t>
      </w:r>
      <w:r w:rsidR="00E736B1" w:rsidRPr="00047BC1">
        <w:rPr>
          <w:rFonts w:ascii="Book Antiqua" w:eastAsia="Book Antiqua" w:hAnsi="Book Antiqua" w:cs="Book Antiqua"/>
        </w:rPr>
        <w:t xml:space="preserve"> </w:t>
      </w:r>
      <w:r w:rsidRPr="00047BC1">
        <w:rPr>
          <w:rFonts w:ascii="Book Antiqua" w:eastAsia="Book Antiqua" w:hAnsi="Book Antiqua" w:cs="Book Antiqua"/>
        </w:rPr>
        <w:t>Breast</w:t>
      </w:r>
      <w:r w:rsidR="00E736B1" w:rsidRPr="00047BC1">
        <w:rPr>
          <w:rFonts w:ascii="Book Antiqua" w:eastAsia="Book Antiqua" w:hAnsi="Book Antiqua" w:cs="Book Antiqua"/>
        </w:rPr>
        <w:t xml:space="preserve"> </w:t>
      </w:r>
      <w:r w:rsidRPr="00047BC1">
        <w:rPr>
          <w:rFonts w:ascii="Book Antiqua" w:eastAsia="Book Antiqua" w:hAnsi="Book Antiqua" w:cs="Book Antiqua"/>
        </w:rPr>
        <w:t>Cancer.</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Patient</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Prefer</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Adherence</w:t>
      </w:r>
      <w:r w:rsidR="00E736B1" w:rsidRPr="00047BC1">
        <w:rPr>
          <w:rFonts w:ascii="Book Antiqua" w:eastAsia="Book Antiqua" w:hAnsi="Book Antiqua" w:cs="Book Antiqua"/>
        </w:rPr>
        <w:t xml:space="preserve"> </w:t>
      </w:r>
      <w:r w:rsidRPr="00047BC1">
        <w:rPr>
          <w:rFonts w:ascii="Book Antiqua" w:eastAsia="Book Antiqua" w:hAnsi="Book Antiqua" w:cs="Book Antiqua"/>
        </w:rPr>
        <w:t>2021;</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15</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1039-1049</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34040357</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10.2147/PPA.S296747]</w:t>
      </w:r>
    </w:p>
    <w:p w14:paraId="346FF0E0" w14:textId="7CC0B496"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44</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Lee</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M</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Ryoo</w:t>
      </w:r>
      <w:r w:rsidR="00E736B1" w:rsidRPr="00047BC1">
        <w:rPr>
          <w:rFonts w:ascii="Book Antiqua" w:eastAsia="Book Antiqua" w:hAnsi="Book Antiqua" w:cs="Book Antiqua"/>
        </w:rPr>
        <w:t xml:space="preserve"> </w:t>
      </w:r>
      <w:r w:rsidRPr="00047BC1">
        <w:rPr>
          <w:rFonts w:ascii="Book Antiqua" w:eastAsia="Book Antiqua" w:hAnsi="Book Antiqua" w:cs="Book Antiqua"/>
        </w:rPr>
        <w:t>BY,</w:t>
      </w:r>
      <w:r w:rsidR="00E736B1" w:rsidRPr="00047BC1">
        <w:rPr>
          <w:rFonts w:ascii="Book Antiqua" w:eastAsia="Book Antiqua" w:hAnsi="Book Antiqua" w:cs="Book Antiqua"/>
        </w:rPr>
        <w:t xml:space="preserve"> </w:t>
      </w:r>
      <w:r w:rsidRPr="00047BC1">
        <w:rPr>
          <w:rFonts w:ascii="Book Antiqua" w:eastAsia="Book Antiqua" w:hAnsi="Book Antiqua" w:cs="Book Antiqua"/>
        </w:rPr>
        <w:t>Hsu</w:t>
      </w:r>
      <w:r w:rsidR="00E736B1" w:rsidRPr="00047BC1">
        <w:rPr>
          <w:rFonts w:ascii="Book Antiqua" w:eastAsia="Book Antiqua" w:hAnsi="Book Antiqua" w:cs="Book Antiqua"/>
        </w:rPr>
        <w:t xml:space="preserve"> </w:t>
      </w:r>
      <w:r w:rsidRPr="00047BC1">
        <w:rPr>
          <w:rFonts w:ascii="Book Antiqua" w:eastAsia="Book Antiqua" w:hAnsi="Book Antiqua" w:cs="Book Antiqua"/>
        </w:rPr>
        <w:t>CH,</w:t>
      </w:r>
      <w:r w:rsidR="00E736B1" w:rsidRPr="00047BC1">
        <w:rPr>
          <w:rFonts w:ascii="Book Antiqua" w:eastAsia="Book Antiqua" w:hAnsi="Book Antiqua" w:cs="Book Antiqua"/>
        </w:rPr>
        <w:t xml:space="preserve"> </w:t>
      </w:r>
      <w:r w:rsidRPr="00047BC1">
        <w:rPr>
          <w:rFonts w:ascii="Book Antiqua" w:eastAsia="Book Antiqua" w:hAnsi="Book Antiqua" w:cs="Book Antiqua"/>
        </w:rPr>
        <w:t>Numata</w:t>
      </w:r>
      <w:r w:rsidR="00E736B1" w:rsidRPr="00047BC1">
        <w:rPr>
          <w:rFonts w:ascii="Book Antiqua" w:eastAsia="Book Antiqua" w:hAnsi="Book Antiqua" w:cs="Book Antiqua"/>
        </w:rPr>
        <w:t xml:space="preserve"> </w:t>
      </w:r>
      <w:r w:rsidRPr="00047BC1">
        <w:rPr>
          <w:rFonts w:ascii="Book Antiqua" w:eastAsia="Book Antiqua" w:hAnsi="Book Antiqua" w:cs="Book Antiqua"/>
        </w:rPr>
        <w:t>K,</w:t>
      </w:r>
      <w:r w:rsidR="00E736B1" w:rsidRPr="00047BC1">
        <w:rPr>
          <w:rFonts w:ascii="Book Antiqua" w:eastAsia="Book Antiqua" w:hAnsi="Book Antiqua" w:cs="Book Antiqua"/>
        </w:rPr>
        <w:t xml:space="preserve"> </w:t>
      </w:r>
      <w:r w:rsidRPr="00047BC1">
        <w:rPr>
          <w:rFonts w:ascii="Book Antiqua" w:eastAsia="Book Antiqua" w:hAnsi="Book Antiqua" w:cs="Book Antiqua"/>
        </w:rPr>
        <w:t>Stein</w:t>
      </w:r>
      <w:r w:rsidR="00E736B1" w:rsidRPr="00047BC1">
        <w:rPr>
          <w:rFonts w:ascii="Book Antiqua" w:eastAsia="Book Antiqua" w:hAnsi="Book Antiqua" w:cs="Book Antiqua"/>
        </w:rPr>
        <w:t xml:space="preserve"> </w:t>
      </w:r>
      <w:r w:rsidRPr="00047BC1">
        <w:rPr>
          <w:rFonts w:ascii="Book Antiqua" w:eastAsia="Book Antiqua" w:hAnsi="Book Antiqua" w:cs="Book Antiqua"/>
        </w:rPr>
        <w:t>S,</w:t>
      </w:r>
      <w:r w:rsidR="00E736B1" w:rsidRPr="00047BC1">
        <w:rPr>
          <w:rFonts w:ascii="Book Antiqua" w:eastAsia="Book Antiqua" w:hAnsi="Book Antiqua" w:cs="Book Antiqua"/>
        </w:rPr>
        <w:t xml:space="preserve"> </w:t>
      </w:r>
      <w:r w:rsidRPr="00047BC1">
        <w:rPr>
          <w:rFonts w:ascii="Book Antiqua" w:eastAsia="Book Antiqua" w:hAnsi="Book Antiqua" w:cs="Book Antiqua"/>
        </w:rPr>
        <w:t>Verret</w:t>
      </w:r>
      <w:r w:rsidR="00E736B1" w:rsidRPr="00047BC1">
        <w:rPr>
          <w:rFonts w:ascii="Book Antiqua" w:eastAsia="Book Antiqua" w:hAnsi="Book Antiqua" w:cs="Book Antiqua"/>
        </w:rPr>
        <w:t xml:space="preserve"> </w:t>
      </w:r>
      <w:r w:rsidRPr="00047BC1">
        <w:rPr>
          <w:rFonts w:ascii="Book Antiqua" w:eastAsia="Book Antiqua" w:hAnsi="Book Antiqua" w:cs="Book Antiqua"/>
        </w:rPr>
        <w:t>W,</w:t>
      </w:r>
      <w:r w:rsidR="00E736B1" w:rsidRPr="00047BC1">
        <w:rPr>
          <w:rFonts w:ascii="Book Antiqua" w:eastAsia="Book Antiqua" w:hAnsi="Book Antiqua" w:cs="Book Antiqua"/>
        </w:rPr>
        <w:t xml:space="preserve"> </w:t>
      </w:r>
      <w:r w:rsidRPr="00047BC1">
        <w:rPr>
          <w:rFonts w:ascii="Book Antiqua" w:eastAsia="Book Antiqua" w:hAnsi="Book Antiqua" w:cs="Book Antiqua"/>
        </w:rPr>
        <w:t>Hack</w:t>
      </w:r>
      <w:r w:rsidR="00E736B1" w:rsidRPr="00047BC1">
        <w:rPr>
          <w:rFonts w:ascii="Book Antiqua" w:eastAsia="Book Antiqua" w:hAnsi="Book Antiqua" w:cs="Book Antiqua"/>
        </w:rPr>
        <w:t xml:space="preserve"> </w:t>
      </w:r>
      <w:r w:rsidRPr="00047BC1">
        <w:rPr>
          <w:rFonts w:ascii="Book Antiqua" w:eastAsia="Book Antiqua" w:hAnsi="Book Antiqua" w:cs="Book Antiqua"/>
        </w:rPr>
        <w:t>S,</w:t>
      </w:r>
      <w:r w:rsidR="00E736B1" w:rsidRPr="00047BC1">
        <w:rPr>
          <w:rFonts w:ascii="Book Antiqua" w:eastAsia="Book Antiqua" w:hAnsi="Book Antiqua" w:cs="Book Antiqua"/>
        </w:rPr>
        <w:t xml:space="preserve"> </w:t>
      </w:r>
      <w:r w:rsidRPr="00047BC1">
        <w:rPr>
          <w:rFonts w:ascii="Book Antiqua" w:eastAsia="Book Antiqua" w:hAnsi="Book Antiqua" w:cs="Book Antiqua"/>
        </w:rPr>
        <w:t>Spahn</w:t>
      </w:r>
      <w:r w:rsidR="00E736B1" w:rsidRPr="00047BC1">
        <w:rPr>
          <w:rFonts w:ascii="Book Antiqua" w:eastAsia="Book Antiqua" w:hAnsi="Book Antiqua" w:cs="Book Antiqua"/>
        </w:rPr>
        <w:t xml:space="preserve"> </w:t>
      </w:r>
      <w:r w:rsidRPr="00047BC1">
        <w:rPr>
          <w:rFonts w:ascii="Book Antiqua" w:eastAsia="Book Antiqua" w:hAnsi="Book Antiqua" w:cs="Book Antiqua"/>
        </w:rPr>
        <w:t>J,</w:t>
      </w:r>
      <w:r w:rsidR="00E736B1" w:rsidRPr="00047BC1">
        <w:rPr>
          <w:rFonts w:ascii="Book Antiqua" w:eastAsia="Book Antiqua" w:hAnsi="Book Antiqua" w:cs="Book Antiqua"/>
        </w:rPr>
        <w:t xml:space="preserve"> </w:t>
      </w:r>
      <w:r w:rsidRPr="00047BC1">
        <w:rPr>
          <w:rFonts w:ascii="Book Antiqua" w:eastAsia="Book Antiqua" w:hAnsi="Book Antiqua" w:cs="Book Antiqua"/>
        </w:rPr>
        <w:t>Liu</w:t>
      </w:r>
      <w:r w:rsidR="00E736B1" w:rsidRPr="00047BC1">
        <w:rPr>
          <w:rFonts w:ascii="Book Antiqua" w:eastAsia="Book Antiqua" w:hAnsi="Book Antiqua" w:cs="Book Antiqua"/>
        </w:rPr>
        <w:t xml:space="preserve"> </w:t>
      </w:r>
      <w:r w:rsidRPr="00047BC1">
        <w:rPr>
          <w:rFonts w:ascii="Book Antiqua" w:eastAsia="Book Antiqua" w:hAnsi="Book Antiqua" w:cs="Book Antiqua"/>
        </w:rPr>
        <w:t>B,</w:t>
      </w:r>
      <w:r w:rsidR="00E736B1" w:rsidRPr="00047BC1">
        <w:rPr>
          <w:rFonts w:ascii="Book Antiqua" w:eastAsia="Book Antiqua" w:hAnsi="Book Antiqua" w:cs="Book Antiqua"/>
        </w:rPr>
        <w:t xml:space="preserve"> </w:t>
      </w:r>
      <w:r w:rsidRPr="00047BC1">
        <w:rPr>
          <w:rFonts w:ascii="Book Antiqua" w:eastAsia="Book Antiqua" w:hAnsi="Book Antiqua" w:cs="Book Antiqua"/>
        </w:rPr>
        <w:t>Abdullah</w:t>
      </w:r>
      <w:r w:rsidR="00E736B1" w:rsidRPr="00047BC1">
        <w:rPr>
          <w:rFonts w:ascii="Book Antiqua" w:eastAsia="Book Antiqua" w:hAnsi="Book Antiqua" w:cs="Book Antiqua"/>
        </w:rPr>
        <w:t xml:space="preserve"> </w:t>
      </w:r>
      <w:r w:rsidRPr="00047BC1">
        <w:rPr>
          <w:rFonts w:ascii="Book Antiqua" w:eastAsia="Book Antiqua" w:hAnsi="Book Antiqua" w:cs="Book Antiqua"/>
        </w:rPr>
        <w:t>H,</w:t>
      </w:r>
      <w:r w:rsidR="00E736B1" w:rsidRPr="00047BC1">
        <w:rPr>
          <w:rFonts w:ascii="Book Antiqua" w:eastAsia="Book Antiqua" w:hAnsi="Book Antiqua" w:cs="Book Antiqua"/>
        </w:rPr>
        <w:t xml:space="preserve"> </w:t>
      </w:r>
      <w:r w:rsidRPr="00047BC1">
        <w:rPr>
          <w:rFonts w:ascii="Book Antiqua" w:eastAsia="Book Antiqua" w:hAnsi="Book Antiqua" w:cs="Book Antiqua"/>
        </w:rPr>
        <w:t>He</w:t>
      </w:r>
      <w:r w:rsidR="00E736B1" w:rsidRPr="00047BC1">
        <w:rPr>
          <w:rFonts w:ascii="Book Antiqua" w:eastAsia="Book Antiqua" w:hAnsi="Book Antiqua" w:cs="Book Antiqua"/>
        </w:rPr>
        <w:t xml:space="preserve"> </w:t>
      </w:r>
      <w:r w:rsidRPr="00047BC1">
        <w:rPr>
          <w:rFonts w:ascii="Book Antiqua" w:eastAsia="Book Antiqua" w:hAnsi="Book Antiqua" w:cs="Book Antiqua"/>
        </w:rPr>
        <w:t>R.</w:t>
      </w:r>
      <w:r w:rsidR="00E736B1" w:rsidRPr="00047BC1">
        <w:rPr>
          <w:rFonts w:ascii="Book Antiqua" w:eastAsia="Book Antiqua" w:hAnsi="Book Antiqua" w:cs="Book Antiqua"/>
        </w:rPr>
        <w:t xml:space="preserve"> </w:t>
      </w:r>
      <w:r w:rsidRPr="00047BC1">
        <w:rPr>
          <w:rFonts w:ascii="Book Antiqua" w:eastAsia="Book Antiqua" w:hAnsi="Book Antiqua" w:cs="Book Antiqua"/>
        </w:rPr>
        <w:t>Randomised</w:t>
      </w:r>
      <w:r w:rsidR="00E736B1" w:rsidRPr="00047BC1">
        <w:rPr>
          <w:rFonts w:ascii="Book Antiqua" w:eastAsia="Book Antiqua" w:hAnsi="Book Antiqua" w:cs="Book Antiqua"/>
        </w:rPr>
        <w:t xml:space="preserve"> </w:t>
      </w:r>
      <w:r w:rsidRPr="00047BC1">
        <w:rPr>
          <w:rFonts w:ascii="Book Antiqua" w:eastAsia="Book Antiqua" w:hAnsi="Book Antiqua" w:cs="Book Antiqua"/>
        </w:rPr>
        <w:t>efficacy</w:t>
      </w:r>
      <w:r w:rsidR="00E736B1" w:rsidRPr="00047BC1">
        <w:rPr>
          <w:rFonts w:ascii="Book Antiqua" w:eastAsia="Book Antiqua" w:hAnsi="Book Antiqua" w:cs="Book Antiqua"/>
        </w:rPr>
        <w:t xml:space="preserve"> </w:t>
      </w:r>
      <w:r w:rsidRPr="00047BC1">
        <w:rPr>
          <w:rFonts w:ascii="Book Antiqua" w:eastAsia="Book Antiqua" w:hAnsi="Book Antiqua" w:cs="Book Antiqua"/>
        </w:rPr>
        <w:t>and</w:t>
      </w:r>
      <w:r w:rsidR="00E736B1" w:rsidRPr="00047BC1">
        <w:rPr>
          <w:rFonts w:ascii="Book Antiqua" w:eastAsia="Book Antiqua" w:hAnsi="Book Antiqua" w:cs="Book Antiqua"/>
        </w:rPr>
        <w:t xml:space="preserve"> </w:t>
      </w:r>
      <w:r w:rsidRPr="00047BC1">
        <w:rPr>
          <w:rFonts w:ascii="Book Antiqua" w:eastAsia="Book Antiqua" w:hAnsi="Book Antiqua" w:cs="Book Antiqua"/>
        </w:rPr>
        <w:t>safety</w:t>
      </w:r>
      <w:r w:rsidR="00E736B1" w:rsidRPr="00047BC1">
        <w:rPr>
          <w:rFonts w:ascii="Book Antiqua" w:eastAsia="Book Antiqua" w:hAnsi="Book Antiqua" w:cs="Book Antiqua"/>
        </w:rPr>
        <w:t xml:space="preserve"> </w:t>
      </w:r>
      <w:r w:rsidRPr="00047BC1">
        <w:rPr>
          <w:rFonts w:ascii="Book Antiqua" w:eastAsia="Book Antiqua" w:hAnsi="Book Antiqua" w:cs="Book Antiqua"/>
        </w:rPr>
        <w:t>results</w:t>
      </w:r>
      <w:r w:rsidR="00E736B1" w:rsidRPr="00047BC1">
        <w:rPr>
          <w:rFonts w:ascii="Book Antiqua" w:eastAsia="Book Antiqua" w:hAnsi="Book Antiqua" w:cs="Book Antiqua"/>
        </w:rPr>
        <w:t xml:space="preserve"> </w:t>
      </w:r>
      <w:r w:rsidRPr="00047BC1">
        <w:rPr>
          <w:rFonts w:ascii="Book Antiqua" w:eastAsia="Book Antiqua" w:hAnsi="Book Antiqua" w:cs="Book Antiqua"/>
        </w:rPr>
        <w:t>for</w:t>
      </w:r>
      <w:r w:rsidR="00E736B1" w:rsidRPr="00047BC1">
        <w:rPr>
          <w:rFonts w:ascii="Book Antiqua" w:eastAsia="Book Antiqua" w:hAnsi="Book Antiqua" w:cs="Book Antiqua"/>
        </w:rPr>
        <w:t xml:space="preserve"> </w:t>
      </w:r>
      <w:r w:rsidRPr="00047BC1">
        <w:rPr>
          <w:rFonts w:ascii="Book Antiqua" w:eastAsia="Book Antiqua" w:hAnsi="Book Antiqua" w:cs="Book Antiqua"/>
        </w:rPr>
        <w:t>atezolizumab</w:t>
      </w:r>
      <w:r w:rsidR="00E736B1" w:rsidRPr="00047BC1">
        <w:rPr>
          <w:rFonts w:ascii="Book Antiqua" w:eastAsia="Book Antiqua" w:hAnsi="Book Antiqua" w:cs="Book Antiqua"/>
        </w:rPr>
        <w:t xml:space="preserve"> </w:t>
      </w:r>
      <w:r w:rsidRPr="00047BC1">
        <w:rPr>
          <w:rFonts w:ascii="Book Antiqua" w:eastAsia="Book Antiqua" w:hAnsi="Book Antiqua" w:cs="Book Antiqua"/>
        </w:rPr>
        <w:t>(Atezo)+</w:t>
      </w:r>
      <w:r w:rsidR="00E736B1" w:rsidRPr="00047BC1">
        <w:rPr>
          <w:rFonts w:ascii="Book Antiqua" w:eastAsia="Book Antiqua" w:hAnsi="Book Antiqua" w:cs="Book Antiqua"/>
        </w:rPr>
        <w:t xml:space="preserve"> </w:t>
      </w:r>
      <w:r w:rsidRPr="00047BC1">
        <w:rPr>
          <w:rFonts w:ascii="Book Antiqua" w:eastAsia="Book Antiqua" w:hAnsi="Book Antiqua" w:cs="Book Antiqua"/>
        </w:rPr>
        <w:t>bevacizumab</w:t>
      </w:r>
      <w:r w:rsidR="00E736B1" w:rsidRPr="00047BC1">
        <w:rPr>
          <w:rFonts w:ascii="Book Antiqua" w:eastAsia="Book Antiqua" w:hAnsi="Book Antiqua" w:cs="Book Antiqua"/>
        </w:rPr>
        <w:t xml:space="preserve"> </w:t>
      </w:r>
      <w:r w:rsidRPr="00047BC1">
        <w:rPr>
          <w:rFonts w:ascii="Book Antiqua" w:eastAsia="Book Antiqua" w:hAnsi="Book Antiqua" w:cs="Book Antiqua"/>
        </w:rPr>
        <w:t>(Bev)</w:t>
      </w:r>
      <w:r w:rsidR="00E736B1" w:rsidRPr="00047BC1">
        <w:rPr>
          <w:rFonts w:ascii="Book Antiqua" w:eastAsia="Book Antiqua" w:hAnsi="Book Antiqua" w:cs="Book Antiqua"/>
        </w:rPr>
        <w:t xml:space="preserve"> </w:t>
      </w:r>
      <w:r w:rsidRPr="00047BC1">
        <w:rPr>
          <w:rFonts w:ascii="Book Antiqua" w:eastAsia="Book Antiqua" w:hAnsi="Book Antiqua" w:cs="Book Antiqua"/>
        </w:rPr>
        <w:t>in</w:t>
      </w:r>
      <w:r w:rsidR="00E736B1" w:rsidRPr="00047BC1">
        <w:rPr>
          <w:rFonts w:ascii="Book Antiqua" w:eastAsia="Book Antiqua" w:hAnsi="Book Antiqua" w:cs="Book Antiqua"/>
        </w:rPr>
        <w:t xml:space="preserve"> </w:t>
      </w:r>
      <w:r w:rsidRPr="00047BC1">
        <w:rPr>
          <w:rFonts w:ascii="Book Antiqua" w:eastAsia="Book Antiqua" w:hAnsi="Book Antiqua" w:cs="Book Antiqua"/>
        </w:rPr>
        <w:t>patients</w:t>
      </w:r>
      <w:r w:rsidR="00E736B1" w:rsidRPr="00047BC1">
        <w:rPr>
          <w:rFonts w:ascii="Book Antiqua" w:eastAsia="Book Antiqua" w:hAnsi="Book Antiqua" w:cs="Book Antiqua"/>
        </w:rPr>
        <w:t xml:space="preserve"> </w:t>
      </w:r>
      <w:r w:rsidRPr="00047BC1">
        <w:rPr>
          <w:rFonts w:ascii="Book Antiqua" w:eastAsia="Book Antiqua" w:hAnsi="Book Antiqua" w:cs="Book Antiqua"/>
        </w:rPr>
        <w:t>(pts)</w:t>
      </w:r>
      <w:r w:rsidR="00E736B1" w:rsidRPr="00047BC1">
        <w:rPr>
          <w:rFonts w:ascii="Book Antiqua" w:eastAsia="Book Antiqua" w:hAnsi="Book Antiqua" w:cs="Book Antiqua"/>
        </w:rPr>
        <w:t xml:space="preserve"> </w:t>
      </w:r>
      <w:r w:rsidRPr="00047BC1">
        <w:rPr>
          <w:rFonts w:ascii="Book Antiqua" w:eastAsia="Book Antiqua" w:hAnsi="Book Antiqua" w:cs="Book Antiqua"/>
        </w:rPr>
        <w:t>with</w:t>
      </w:r>
      <w:r w:rsidR="00E736B1" w:rsidRPr="00047BC1">
        <w:rPr>
          <w:rFonts w:ascii="Book Antiqua" w:eastAsia="Book Antiqua" w:hAnsi="Book Antiqua" w:cs="Book Antiqua"/>
        </w:rPr>
        <w:t xml:space="preserve"> </w:t>
      </w:r>
      <w:r w:rsidRPr="00047BC1">
        <w:rPr>
          <w:rFonts w:ascii="Book Antiqua" w:eastAsia="Book Antiqua" w:hAnsi="Book Antiqua" w:cs="Book Antiqua"/>
        </w:rPr>
        <w:t>previously</w:t>
      </w:r>
      <w:r w:rsidR="00E736B1" w:rsidRPr="00047BC1">
        <w:rPr>
          <w:rFonts w:ascii="Book Antiqua" w:eastAsia="Book Antiqua" w:hAnsi="Book Antiqua" w:cs="Book Antiqua"/>
        </w:rPr>
        <w:t xml:space="preserve"> </w:t>
      </w:r>
      <w:r w:rsidRPr="00047BC1">
        <w:rPr>
          <w:rFonts w:ascii="Book Antiqua" w:eastAsia="Book Antiqua" w:hAnsi="Book Antiqua" w:cs="Book Antiqua"/>
        </w:rPr>
        <w:t>untreated,</w:t>
      </w:r>
      <w:r w:rsidR="00E736B1" w:rsidRPr="00047BC1">
        <w:rPr>
          <w:rFonts w:ascii="Book Antiqua" w:eastAsia="Book Antiqua" w:hAnsi="Book Antiqua" w:cs="Book Antiqua"/>
        </w:rPr>
        <w:t xml:space="preserve"> </w:t>
      </w:r>
      <w:r w:rsidRPr="00047BC1">
        <w:rPr>
          <w:rFonts w:ascii="Book Antiqua" w:eastAsia="Book Antiqua" w:hAnsi="Book Antiqua" w:cs="Book Antiqua"/>
        </w:rPr>
        <w:t>unresectable</w:t>
      </w:r>
      <w:r w:rsidR="00E736B1" w:rsidRPr="00047BC1">
        <w:rPr>
          <w:rFonts w:ascii="Book Antiqua" w:eastAsia="Book Antiqua" w:hAnsi="Book Antiqua" w:cs="Book Antiqua"/>
        </w:rPr>
        <w:t xml:space="preserve"> </w:t>
      </w:r>
      <w:r w:rsidRPr="00047BC1">
        <w:rPr>
          <w:rFonts w:ascii="Book Antiqua" w:eastAsia="Book Antiqua" w:hAnsi="Book Antiqua" w:cs="Book Antiqua"/>
        </w:rPr>
        <w:t>hepatocellular</w:t>
      </w:r>
      <w:r w:rsidR="00E736B1" w:rsidRPr="00047BC1">
        <w:rPr>
          <w:rFonts w:ascii="Book Antiqua" w:eastAsia="Book Antiqua" w:hAnsi="Book Antiqua" w:cs="Book Antiqua"/>
        </w:rPr>
        <w:t xml:space="preserve"> </w:t>
      </w:r>
      <w:r w:rsidRPr="00047BC1">
        <w:rPr>
          <w:rFonts w:ascii="Book Antiqua" w:eastAsia="Book Antiqua" w:hAnsi="Book Antiqua" w:cs="Book Antiqua"/>
        </w:rPr>
        <w:t>carcinoma</w:t>
      </w:r>
      <w:r w:rsidR="00E736B1" w:rsidRPr="00047BC1">
        <w:rPr>
          <w:rFonts w:ascii="Book Antiqua" w:eastAsia="Book Antiqua" w:hAnsi="Book Antiqua" w:cs="Book Antiqua"/>
        </w:rPr>
        <w:t xml:space="preserve"> </w:t>
      </w:r>
      <w:r w:rsidRPr="00047BC1">
        <w:rPr>
          <w:rFonts w:ascii="Book Antiqua" w:eastAsia="Book Antiqua" w:hAnsi="Book Antiqua" w:cs="Book Antiqua"/>
        </w:rPr>
        <w:t>(HCC).</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Annals</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Oncol</w:t>
      </w:r>
      <w:r w:rsidR="00E736B1" w:rsidRPr="00047BC1">
        <w:rPr>
          <w:rFonts w:ascii="Book Antiqua" w:eastAsia="Book Antiqua" w:hAnsi="Book Antiqua" w:cs="Book Antiqua"/>
        </w:rPr>
        <w:t xml:space="preserve"> </w:t>
      </w:r>
      <w:r w:rsidRPr="00047BC1">
        <w:rPr>
          <w:rFonts w:ascii="Book Antiqua" w:eastAsia="Book Antiqua" w:hAnsi="Book Antiqua" w:cs="Book Antiqua"/>
        </w:rPr>
        <w:t>2019;</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30</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v875</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10.1093/annonc/mdz394.030]</w:t>
      </w:r>
    </w:p>
    <w:p w14:paraId="45789CA3" w14:textId="5CB2CA55"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45</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Hegde</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PS</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Wallin</w:t>
      </w:r>
      <w:r w:rsidR="00E736B1" w:rsidRPr="00047BC1">
        <w:rPr>
          <w:rFonts w:ascii="Book Antiqua" w:eastAsia="Book Antiqua" w:hAnsi="Book Antiqua" w:cs="Book Antiqua"/>
        </w:rPr>
        <w:t xml:space="preserve"> </w:t>
      </w:r>
      <w:r w:rsidRPr="00047BC1">
        <w:rPr>
          <w:rFonts w:ascii="Book Antiqua" w:eastAsia="Book Antiqua" w:hAnsi="Book Antiqua" w:cs="Book Antiqua"/>
        </w:rPr>
        <w:t>JJ,</w:t>
      </w:r>
      <w:r w:rsidR="00E736B1" w:rsidRPr="00047BC1">
        <w:rPr>
          <w:rFonts w:ascii="Book Antiqua" w:eastAsia="Book Antiqua" w:hAnsi="Book Antiqua" w:cs="Book Antiqua"/>
        </w:rPr>
        <w:t xml:space="preserve"> </w:t>
      </w:r>
      <w:r w:rsidRPr="00047BC1">
        <w:rPr>
          <w:rFonts w:ascii="Book Antiqua" w:eastAsia="Book Antiqua" w:hAnsi="Book Antiqua" w:cs="Book Antiqua"/>
        </w:rPr>
        <w:t>Mancao</w:t>
      </w:r>
      <w:r w:rsidR="00E736B1" w:rsidRPr="00047BC1">
        <w:rPr>
          <w:rFonts w:ascii="Book Antiqua" w:eastAsia="Book Antiqua" w:hAnsi="Book Antiqua" w:cs="Book Antiqua"/>
        </w:rPr>
        <w:t xml:space="preserve"> </w:t>
      </w:r>
      <w:r w:rsidRPr="00047BC1">
        <w:rPr>
          <w:rFonts w:ascii="Book Antiqua" w:eastAsia="Book Antiqua" w:hAnsi="Book Antiqua" w:cs="Book Antiqua"/>
        </w:rPr>
        <w:t>C.</w:t>
      </w:r>
      <w:r w:rsidR="00E736B1" w:rsidRPr="00047BC1">
        <w:rPr>
          <w:rFonts w:ascii="Book Antiqua" w:eastAsia="Book Antiqua" w:hAnsi="Book Antiqua" w:cs="Book Antiqua"/>
        </w:rPr>
        <w:t xml:space="preserve"> </w:t>
      </w:r>
      <w:r w:rsidRPr="00047BC1">
        <w:rPr>
          <w:rFonts w:ascii="Book Antiqua" w:eastAsia="Book Antiqua" w:hAnsi="Book Antiqua" w:cs="Book Antiqua"/>
        </w:rPr>
        <w:t>Predictive</w:t>
      </w:r>
      <w:r w:rsidR="00E736B1" w:rsidRPr="00047BC1">
        <w:rPr>
          <w:rFonts w:ascii="Book Antiqua" w:eastAsia="Book Antiqua" w:hAnsi="Book Antiqua" w:cs="Book Antiqua"/>
        </w:rPr>
        <w:t xml:space="preserve"> </w:t>
      </w:r>
      <w:r w:rsidRPr="00047BC1">
        <w:rPr>
          <w:rFonts w:ascii="Book Antiqua" w:eastAsia="Book Antiqua" w:hAnsi="Book Antiqua" w:cs="Book Antiqua"/>
        </w:rPr>
        <w:t>markers</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anti-VEGF</w:t>
      </w:r>
      <w:r w:rsidR="00E736B1" w:rsidRPr="00047BC1">
        <w:rPr>
          <w:rFonts w:ascii="Book Antiqua" w:eastAsia="Book Antiqua" w:hAnsi="Book Antiqua" w:cs="Book Antiqua"/>
        </w:rPr>
        <w:t xml:space="preserve"> </w:t>
      </w:r>
      <w:r w:rsidRPr="00047BC1">
        <w:rPr>
          <w:rFonts w:ascii="Book Antiqua" w:eastAsia="Book Antiqua" w:hAnsi="Book Antiqua" w:cs="Book Antiqua"/>
        </w:rPr>
        <w:t>and</w:t>
      </w:r>
      <w:r w:rsidR="00E736B1" w:rsidRPr="00047BC1">
        <w:rPr>
          <w:rFonts w:ascii="Book Antiqua" w:eastAsia="Book Antiqua" w:hAnsi="Book Antiqua" w:cs="Book Antiqua"/>
        </w:rPr>
        <w:t xml:space="preserve"> </w:t>
      </w:r>
      <w:r w:rsidRPr="00047BC1">
        <w:rPr>
          <w:rFonts w:ascii="Book Antiqua" w:eastAsia="Book Antiqua" w:hAnsi="Book Antiqua" w:cs="Book Antiqua"/>
        </w:rPr>
        <w:t>emerging</w:t>
      </w:r>
      <w:r w:rsidR="00E736B1" w:rsidRPr="00047BC1">
        <w:rPr>
          <w:rFonts w:ascii="Book Antiqua" w:eastAsia="Book Antiqua" w:hAnsi="Book Antiqua" w:cs="Book Antiqua"/>
        </w:rPr>
        <w:t xml:space="preserve"> </w:t>
      </w:r>
      <w:r w:rsidRPr="00047BC1">
        <w:rPr>
          <w:rFonts w:ascii="Book Antiqua" w:eastAsia="Book Antiqua" w:hAnsi="Book Antiqua" w:cs="Book Antiqua"/>
        </w:rPr>
        <w:t>role</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angiogenesis</w:t>
      </w:r>
      <w:r w:rsidR="00E736B1" w:rsidRPr="00047BC1">
        <w:rPr>
          <w:rFonts w:ascii="Book Antiqua" w:eastAsia="Book Antiqua" w:hAnsi="Book Antiqua" w:cs="Book Antiqua"/>
        </w:rPr>
        <w:t xml:space="preserve"> </w:t>
      </w:r>
      <w:r w:rsidRPr="00047BC1">
        <w:rPr>
          <w:rFonts w:ascii="Book Antiqua" w:eastAsia="Book Antiqua" w:hAnsi="Book Antiqua" w:cs="Book Antiqua"/>
        </w:rPr>
        <w:t>inhibitors</w:t>
      </w:r>
      <w:r w:rsidR="00E736B1" w:rsidRPr="00047BC1">
        <w:rPr>
          <w:rFonts w:ascii="Book Antiqua" w:eastAsia="Book Antiqua" w:hAnsi="Book Antiqua" w:cs="Book Antiqua"/>
        </w:rPr>
        <w:t xml:space="preserve"> </w:t>
      </w:r>
      <w:r w:rsidRPr="00047BC1">
        <w:rPr>
          <w:rFonts w:ascii="Book Antiqua" w:eastAsia="Book Antiqua" w:hAnsi="Book Antiqua" w:cs="Book Antiqua"/>
        </w:rPr>
        <w:t>as</w:t>
      </w:r>
      <w:r w:rsidR="00E736B1" w:rsidRPr="00047BC1">
        <w:rPr>
          <w:rFonts w:ascii="Book Antiqua" w:eastAsia="Book Antiqua" w:hAnsi="Book Antiqua" w:cs="Book Antiqua"/>
        </w:rPr>
        <w:t xml:space="preserve"> </w:t>
      </w:r>
      <w:r w:rsidRPr="00047BC1">
        <w:rPr>
          <w:rFonts w:ascii="Book Antiqua" w:eastAsia="Book Antiqua" w:hAnsi="Book Antiqua" w:cs="Book Antiqua"/>
        </w:rPr>
        <w:t>immunotherapeutics.</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Semin</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Cancer</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Biol</w:t>
      </w:r>
      <w:r w:rsidR="00E736B1" w:rsidRPr="00047BC1">
        <w:rPr>
          <w:rFonts w:ascii="Book Antiqua" w:eastAsia="Book Antiqua" w:hAnsi="Book Antiqua" w:cs="Book Antiqua"/>
        </w:rPr>
        <w:t xml:space="preserve"> </w:t>
      </w:r>
      <w:r w:rsidRPr="00047BC1">
        <w:rPr>
          <w:rFonts w:ascii="Book Antiqua" w:eastAsia="Book Antiqua" w:hAnsi="Book Antiqua" w:cs="Book Antiqua"/>
        </w:rPr>
        <w:t>2018;</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52</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117-124</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29229461</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10.1016/j.semcancer.2017.12.002]</w:t>
      </w:r>
    </w:p>
    <w:p w14:paraId="3F1DFC32" w14:textId="57EF143B"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46</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Kelley</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RK</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Sangro</w:t>
      </w:r>
      <w:r w:rsidR="00E736B1" w:rsidRPr="00047BC1">
        <w:rPr>
          <w:rFonts w:ascii="Book Antiqua" w:eastAsia="Book Antiqua" w:hAnsi="Book Antiqua" w:cs="Book Antiqua"/>
        </w:rPr>
        <w:t xml:space="preserve"> </w:t>
      </w:r>
      <w:r w:rsidRPr="00047BC1">
        <w:rPr>
          <w:rFonts w:ascii="Book Antiqua" w:eastAsia="Book Antiqua" w:hAnsi="Book Antiqua" w:cs="Book Antiqua"/>
        </w:rPr>
        <w:t>B,</w:t>
      </w:r>
      <w:r w:rsidR="00E736B1" w:rsidRPr="00047BC1">
        <w:rPr>
          <w:rFonts w:ascii="Book Antiqua" w:eastAsia="Book Antiqua" w:hAnsi="Book Antiqua" w:cs="Book Antiqua"/>
        </w:rPr>
        <w:t xml:space="preserve"> </w:t>
      </w:r>
      <w:r w:rsidRPr="00047BC1">
        <w:rPr>
          <w:rFonts w:ascii="Book Antiqua" w:eastAsia="Book Antiqua" w:hAnsi="Book Antiqua" w:cs="Book Antiqua"/>
        </w:rPr>
        <w:t>Harris</w:t>
      </w:r>
      <w:r w:rsidR="00E736B1" w:rsidRPr="00047BC1">
        <w:rPr>
          <w:rFonts w:ascii="Book Antiqua" w:eastAsia="Book Antiqua" w:hAnsi="Book Antiqua" w:cs="Book Antiqua"/>
        </w:rPr>
        <w:t xml:space="preserve"> </w:t>
      </w:r>
      <w:r w:rsidRPr="00047BC1">
        <w:rPr>
          <w:rFonts w:ascii="Book Antiqua" w:eastAsia="Book Antiqua" w:hAnsi="Book Antiqua" w:cs="Book Antiqua"/>
        </w:rPr>
        <w:t>WP,</w:t>
      </w:r>
      <w:r w:rsidR="00E736B1" w:rsidRPr="00047BC1">
        <w:rPr>
          <w:rFonts w:ascii="Book Antiqua" w:eastAsia="Book Antiqua" w:hAnsi="Book Antiqua" w:cs="Book Antiqua"/>
        </w:rPr>
        <w:t xml:space="preserve"> </w:t>
      </w:r>
      <w:r w:rsidRPr="00047BC1">
        <w:rPr>
          <w:rFonts w:ascii="Book Antiqua" w:eastAsia="Book Antiqua" w:hAnsi="Book Antiqua" w:cs="Book Antiqua"/>
        </w:rPr>
        <w:t>Ikeda</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Okusaka</w:t>
      </w:r>
      <w:r w:rsidR="00E736B1" w:rsidRPr="00047BC1">
        <w:rPr>
          <w:rFonts w:ascii="Book Antiqua" w:eastAsia="Book Antiqua" w:hAnsi="Book Antiqua" w:cs="Book Antiqua"/>
        </w:rPr>
        <w:t xml:space="preserve"> </w:t>
      </w:r>
      <w:r w:rsidRPr="00047BC1">
        <w:rPr>
          <w:rFonts w:ascii="Book Antiqua" w:eastAsia="Book Antiqua" w:hAnsi="Book Antiqua" w:cs="Book Antiqua"/>
        </w:rPr>
        <w:t>T,</w:t>
      </w:r>
      <w:r w:rsidR="00E736B1" w:rsidRPr="00047BC1">
        <w:rPr>
          <w:rFonts w:ascii="Book Antiqua" w:eastAsia="Book Antiqua" w:hAnsi="Book Antiqua" w:cs="Book Antiqua"/>
        </w:rPr>
        <w:t xml:space="preserve"> </w:t>
      </w:r>
      <w:r w:rsidRPr="00047BC1">
        <w:rPr>
          <w:rFonts w:ascii="Book Antiqua" w:eastAsia="Book Antiqua" w:hAnsi="Book Antiqua" w:cs="Book Antiqua"/>
        </w:rPr>
        <w:t>Kang</w:t>
      </w:r>
      <w:r w:rsidR="00E736B1" w:rsidRPr="00047BC1">
        <w:rPr>
          <w:rFonts w:ascii="Book Antiqua" w:eastAsia="Book Antiqua" w:hAnsi="Book Antiqua" w:cs="Book Antiqua"/>
        </w:rPr>
        <w:t xml:space="preserve"> </w:t>
      </w:r>
      <w:r w:rsidRPr="00047BC1">
        <w:rPr>
          <w:rFonts w:ascii="Book Antiqua" w:eastAsia="Book Antiqua" w:hAnsi="Book Antiqua" w:cs="Book Antiqua"/>
        </w:rPr>
        <w:t>YK,</w:t>
      </w:r>
      <w:r w:rsidR="00E736B1" w:rsidRPr="00047BC1">
        <w:rPr>
          <w:rFonts w:ascii="Book Antiqua" w:eastAsia="Book Antiqua" w:hAnsi="Book Antiqua" w:cs="Book Antiqua"/>
        </w:rPr>
        <w:t xml:space="preserve"> </w:t>
      </w:r>
      <w:r w:rsidRPr="00047BC1">
        <w:rPr>
          <w:rFonts w:ascii="Book Antiqua" w:eastAsia="Book Antiqua" w:hAnsi="Book Antiqua" w:cs="Book Antiqua"/>
        </w:rPr>
        <w:t>Qin</w:t>
      </w:r>
      <w:r w:rsidR="00E736B1" w:rsidRPr="00047BC1">
        <w:rPr>
          <w:rFonts w:ascii="Book Antiqua" w:eastAsia="Book Antiqua" w:hAnsi="Book Antiqua" w:cs="Book Antiqua"/>
        </w:rPr>
        <w:t xml:space="preserve"> </w:t>
      </w:r>
      <w:r w:rsidRPr="00047BC1">
        <w:rPr>
          <w:rFonts w:ascii="Book Antiqua" w:eastAsia="Book Antiqua" w:hAnsi="Book Antiqua" w:cs="Book Antiqua"/>
        </w:rPr>
        <w:t>S,</w:t>
      </w:r>
      <w:r w:rsidR="00E736B1" w:rsidRPr="00047BC1">
        <w:rPr>
          <w:rFonts w:ascii="Book Antiqua" w:eastAsia="Book Antiqua" w:hAnsi="Book Antiqua" w:cs="Book Antiqua"/>
        </w:rPr>
        <w:t xml:space="preserve"> </w:t>
      </w:r>
      <w:r w:rsidRPr="00047BC1">
        <w:rPr>
          <w:rFonts w:ascii="Book Antiqua" w:eastAsia="Book Antiqua" w:hAnsi="Book Antiqua" w:cs="Book Antiqua"/>
        </w:rPr>
        <w:t>Tai</w:t>
      </w:r>
      <w:r w:rsidR="00E736B1" w:rsidRPr="00047BC1">
        <w:rPr>
          <w:rFonts w:ascii="Book Antiqua" w:eastAsia="Book Antiqua" w:hAnsi="Book Antiqua" w:cs="Book Antiqua"/>
        </w:rPr>
        <w:t xml:space="preserve"> </w:t>
      </w:r>
      <w:r w:rsidRPr="00047BC1">
        <w:rPr>
          <w:rFonts w:ascii="Book Antiqua" w:eastAsia="Book Antiqua" w:hAnsi="Book Antiqua" w:cs="Book Antiqua"/>
        </w:rPr>
        <w:t>WM,</w:t>
      </w:r>
      <w:r w:rsidR="00E736B1" w:rsidRPr="00047BC1">
        <w:rPr>
          <w:rFonts w:ascii="Book Antiqua" w:eastAsia="Book Antiqua" w:hAnsi="Book Antiqua" w:cs="Book Antiqua"/>
        </w:rPr>
        <w:t xml:space="preserve"> </w:t>
      </w:r>
      <w:r w:rsidRPr="00047BC1">
        <w:rPr>
          <w:rFonts w:ascii="Book Antiqua" w:eastAsia="Book Antiqua" w:hAnsi="Book Antiqua" w:cs="Book Antiqua"/>
        </w:rPr>
        <w:t>Lim</w:t>
      </w:r>
      <w:r w:rsidR="00E736B1" w:rsidRPr="00047BC1">
        <w:rPr>
          <w:rFonts w:ascii="Book Antiqua" w:eastAsia="Book Antiqua" w:hAnsi="Book Antiqua" w:cs="Book Antiqua"/>
        </w:rPr>
        <w:t xml:space="preserve"> </w:t>
      </w:r>
      <w:r w:rsidRPr="00047BC1">
        <w:rPr>
          <w:rFonts w:ascii="Book Antiqua" w:eastAsia="Book Antiqua" w:hAnsi="Book Antiqua" w:cs="Book Antiqua"/>
        </w:rPr>
        <w:t>HY,</w:t>
      </w:r>
      <w:r w:rsidR="00E736B1" w:rsidRPr="00047BC1">
        <w:rPr>
          <w:rFonts w:ascii="Book Antiqua" w:eastAsia="Book Antiqua" w:hAnsi="Book Antiqua" w:cs="Book Antiqua"/>
        </w:rPr>
        <w:t xml:space="preserve"> </w:t>
      </w:r>
      <w:r w:rsidRPr="00047BC1">
        <w:rPr>
          <w:rFonts w:ascii="Book Antiqua" w:eastAsia="Book Antiqua" w:hAnsi="Book Antiqua" w:cs="Book Antiqua"/>
        </w:rPr>
        <w:t>Yau</w:t>
      </w:r>
      <w:r w:rsidR="00E736B1" w:rsidRPr="00047BC1">
        <w:rPr>
          <w:rFonts w:ascii="Book Antiqua" w:eastAsia="Book Antiqua" w:hAnsi="Book Antiqua" w:cs="Book Antiqua"/>
        </w:rPr>
        <w:t xml:space="preserve"> </w:t>
      </w:r>
      <w:r w:rsidRPr="00047BC1">
        <w:rPr>
          <w:rFonts w:ascii="Book Antiqua" w:eastAsia="Book Antiqua" w:hAnsi="Book Antiqua" w:cs="Book Antiqua"/>
        </w:rPr>
        <w:t>T,</w:t>
      </w:r>
      <w:r w:rsidR="00E736B1" w:rsidRPr="00047BC1">
        <w:rPr>
          <w:rFonts w:ascii="Book Antiqua" w:eastAsia="Book Antiqua" w:hAnsi="Book Antiqua" w:cs="Book Antiqua"/>
        </w:rPr>
        <w:t xml:space="preserve"> </w:t>
      </w:r>
      <w:r w:rsidRPr="00047BC1">
        <w:rPr>
          <w:rFonts w:ascii="Book Antiqua" w:eastAsia="Book Antiqua" w:hAnsi="Book Antiqua" w:cs="Book Antiqua"/>
        </w:rPr>
        <w:t>Yong</w:t>
      </w:r>
      <w:r w:rsidR="00E736B1" w:rsidRPr="00047BC1">
        <w:rPr>
          <w:rFonts w:ascii="Book Antiqua" w:eastAsia="Book Antiqua" w:hAnsi="Book Antiqua" w:cs="Book Antiqua"/>
        </w:rPr>
        <w:t xml:space="preserve"> </w:t>
      </w:r>
      <w:r w:rsidRPr="00047BC1">
        <w:rPr>
          <w:rFonts w:ascii="Book Antiqua" w:eastAsia="Book Antiqua" w:hAnsi="Book Antiqua" w:cs="Book Antiqua"/>
        </w:rPr>
        <w:t>WP.</w:t>
      </w:r>
      <w:r w:rsidR="00E736B1" w:rsidRPr="00047BC1">
        <w:rPr>
          <w:rFonts w:ascii="Book Antiqua" w:eastAsia="Book Antiqua" w:hAnsi="Book Antiqua" w:cs="Book Antiqua"/>
        </w:rPr>
        <w:t xml:space="preserve"> </w:t>
      </w:r>
      <w:r w:rsidRPr="00047BC1">
        <w:rPr>
          <w:rFonts w:ascii="Book Antiqua" w:eastAsia="Book Antiqua" w:hAnsi="Book Antiqua" w:cs="Book Antiqua"/>
        </w:rPr>
        <w:t>Efficacy,</w:t>
      </w:r>
      <w:r w:rsidR="00E736B1" w:rsidRPr="00047BC1">
        <w:rPr>
          <w:rFonts w:ascii="Book Antiqua" w:eastAsia="Book Antiqua" w:hAnsi="Book Antiqua" w:cs="Book Antiqua"/>
        </w:rPr>
        <w:t xml:space="preserve"> </w:t>
      </w:r>
      <w:r w:rsidRPr="00047BC1">
        <w:rPr>
          <w:rFonts w:ascii="Book Antiqua" w:eastAsia="Book Antiqua" w:hAnsi="Book Antiqua" w:cs="Book Antiqua"/>
        </w:rPr>
        <w:t>tolerability,</w:t>
      </w:r>
      <w:r w:rsidR="00E736B1" w:rsidRPr="00047BC1">
        <w:rPr>
          <w:rFonts w:ascii="Book Antiqua" w:eastAsia="Book Antiqua" w:hAnsi="Book Antiqua" w:cs="Book Antiqua"/>
        </w:rPr>
        <w:t xml:space="preserve"> </w:t>
      </w:r>
      <w:r w:rsidRPr="00047BC1">
        <w:rPr>
          <w:rFonts w:ascii="Book Antiqua" w:eastAsia="Book Antiqua" w:hAnsi="Book Antiqua" w:cs="Book Antiqua"/>
        </w:rPr>
        <w:t>and</w:t>
      </w:r>
      <w:r w:rsidR="00E736B1" w:rsidRPr="00047BC1">
        <w:rPr>
          <w:rFonts w:ascii="Book Antiqua" w:eastAsia="Book Antiqua" w:hAnsi="Book Antiqua" w:cs="Book Antiqua"/>
        </w:rPr>
        <w:t xml:space="preserve"> </w:t>
      </w:r>
      <w:r w:rsidRPr="00047BC1">
        <w:rPr>
          <w:rFonts w:ascii="Book Antiqua" w:eastAsia="Book Antiqua" w:hAnsi="Book Antiqua" w:cs="Book Antiqua"/>
        </w:rPr>
        <w:t>biologic</w:t>
      </w:r>
      <w:r w:rsidR="00E736B1" w:rsidRPr="00047BC1">
        <w:rPr>
          <w:rFonts w:ascii="Book Antiqua" w:eastAsia="Book Antiqua" w:hAnsi="Book Antiqua" w:cs="Book Antiqua"/>
        </w:rPr>
        <w:t xml:space="preserve"> </w:t>
      </w:r>
      <w:r w:rsidRPr="00047BC1">
        <w:rPr>
          <w:rFonts w:ascii="Book Antiqua" w:eastAsia="Book Antiqua" w:hAnsi="Book Antiqua" w:cs="Book Antiqua"/>
        </w:rPr>
        <w:t>activity</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novel</w:t>
      </w:r>
      <w:r w:rsidR="00E736B1" w:rsidRPr="00047BC1">
        <w:rPr>
          <w:rFonts w:ascii="Book Antiqua" w:eastAsia="Book Antiqua" w:hAnsi="Book Antiqua" w:cs="Book Antiqua"/>
        </w:rPr>
        <w:t xml:space="preserve"> </w:t>
      </w:r>
      <w:r w:rsidRPr="00047BC1">
        <w:rPr>
          <w:rFonts w:ascii="Book Antiqua" w:eastAsia="Book Antiqua" w:hAnsi="Book Antiqua" w:cs="Book Antiqua"/>
        </w:rPr>
        <w:t>regimen</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tremelimumab</w:t>
      </w:r>
      <w:r w:rsidR="00E736B1" w:rsidRPr="00047BC1">
        <w:rPr>
          <w:rFonts w:ascii="Book Antiqua" w:eastAsia="Book Antiqua" w:hAnsi="Book Antiqua" w:cs="Book Antiqua"/>
        </w:rPr>
        <w:t xml:space="preserve"> </w:t>
      </w:r>
      <w:r w:rsidRPr="00047BC1">
        <w:rPr>
          <w:rFonts w:ascii="Book Antiqua" w:eastAsia="Book Antiqua" w:hAnsi="Book Antiqua" w:cs="Book Antiqua"/>
        </w:rPr>
        <w:t>(T)</w:t>
      </w:r>
      <w:r w:rsidR="00E736B1" w:rsidRPr="00047BC1">
        <w:rPr>
          <w:rFonts w:ascii="Book Antiqua" w:eastAsia="Book Antiqua" w:hAnsi="Book Antiqua" w:cs="Book Antiqua"/>
        </w:rPr>
        <w:t xml:space="preserve"> </w:t>
      </w:r>
      <w:r w:rsidRPr="00047BC1">
        <w:rPr>
          <w:rFonts w:ascii="Book Antiqua" w:eastAsia="Book Antiqua" w:hAnsi="Book Antiqua" w:cs="Book Antiqua"/>
        </w:rPr>
        <w:t>in</w:t>
      </w:r>
      <w:r w:rsidR="00E736B1" w:rsidRPr="00047BC1">
        <w:rPr>
          <w:rFonts w:ascii="Book Antiqua" w:eastAsia="Book Antiqua" w:hAnsi="Book Antiqua" w:cs="Book Antiqua"/>
        </w:rPr>
        <w:t xml:space="preserve"> </w:t>
      </w:r>
      <w:r w:rsidRPr="00047BC1">
        <w:rPr>
          <w:rFonts w:ascii="Book Antiqua" w:eastAsia="Book Antiqua" w:hAnsi="Book Antiqua" w:cs="Book Antiqua"/>
        </w:rPr>
        <w:t>combination</w:t>
      </w:r>
      <w:r w:rsidR="00E736B1" w:rsidRPr="00047BC1">
        <w:rPr>
          <w:rFonts w:ascii="Book Antiqua" w:eastAsia="Book Antiqua" w:hAnsi="Book Antiqua" w:cs="Book Antiqua"/>
        </w:rPr>
        <w:t xml:space="preserve"> </w:t>
      </w:r>
      <w:r w:rsidRPr="00047BC1">
        <w:rPr>
          <w:rFonts w:ascii="Book Antiqua" w:eastAsia="Book Antiqua" w:hAnsi="Book Antiqua" w:cs="Book Antiqua"/>
        </w:rPr>
        <w:t>with</w:t>
      </w:r>
      <w:r w:rsidR="00E736B1" w:rsidRPr="00047BC1">
        <w:rPr>
          <w:rFonts w:ascii="Book Antiqua" w:eastAsia="Book Antiqua" w:hAnsi="Book Antiqua" w:cs="Book Antiqua"/>
        </w:rPr>
        <w:t xml:space="preserve"> </w:t>
      </w:r>
      <w:r w:rsidRPr="00047BC1">
        <w:rPr>
          <w:rFonts w:ascii="Book Antiqua" w:eastAsia="Book Antiqua" w:hAnsi="Book Antiqua" w:cs="Book Antiqua"/>
        </w:rPr>
        <w:t>durvalumab</w:t>
      </w:r>
      <w:r w:rsidR="00E736B1" w:rsidRPr="00047BC1">
        <w:rPr>
          <w:rFonts w:ascii="Book Antiqua" w:eastAsia="Book Antiqua" w:hAnsi="Book Antiqua" w:cs="Book Antiqua"/>
        </w:rPr>
        <w:t xml:space="preserve"> </w:t>
      </w:r>
      <w:r w:rsidRPr="00047BC1">
        <w:rPr>
          <w:rFonts w:ascii="Book Antiqua" w:eastAsia="Book Antiqua" w:hAnsi="Book Antiqua" w:cs="Book Antiqua"/>
        </w:rPr>
        <w:t>(D)</w:t>
      </w:r>
      <w:r w:rsidR="00E736B1" w:rsidRPr="00047BC1">
        <w:rPr>
          <w:rFonts w:ascii="Book Antiqua" w:eastAsia="Book Antiqua" w:hAnsi="Book Antiqua" w:cs="Book Antiqua"/>
        </w:rPr>
        <w:t xml:space="preserve"> </w:t>
      </w:r>
      <w:r w:rsidRPr="00047BC1">
        <w:rPr>
          <w:rFonts w:ascii="Book Antiqua" w:eastAsia="Book Antiqua" w:hAnsi="Book Antiqua" w:cs="Book Antiqua"/>
        </w:rPr>
        <w:t>for</w:t>
      </w:r>
      <w:r w:rsidR="00E736B1" w:rsidRPr="00047BC1">
        <w:rPr>
          <w:rFonts w:ascii="Book Antiqua" w:eastAsia="Book Antiqua" w:hAnsi="Book Antiqua" w:cs="Book Antiqua"/>
        </w:rPr>
        <w:t xml:space="preserve"> </w:t>
      </w:r>
      <w:r w:rsidRPr="00047BC1">
        <w:rPr>
          <w:rFonts w:ascii="Book Antiqua" w:eastAsia="Book Antiqua" w:hAnsi="Book Antiqua" w:cs="Book Antiqua"/>
        </w:rPr>
        <w:t>patients</w:t>
      </w:r>
      <w:r w:rsidR="00E736B1" w:rsidRPr="00047BC1">
        <w:rPr>
          <w:rFonts w:ascii="Book Antiqua" w:eastAsia="Book Antiqua" w:hAnsi="Book Antiqua" w:cs="Book Antiqua"/>
        </w:rPr>
        <w:t xml:space="preserve"> </w:t>
      </w:r>
      <w:r w:rsidRPr="00047BC1">
        <w:rPr>
          <w:rFonts w:ascii="Book Antiqua" w:eastAsia="Book Antiqua" w:hAnsi="Book Antiqua" w:cs="Book Antiqua"/>
        </w:rPr>
        <w:t>(pts)</w:t>
      </w:r>
      <w:r w:rsidR="00E736B1" w:rsidRPr="00047BC1">
        <w:rPr>
          <w:rFonts w:ascii="Book Antiqua" w:eastAsia="Book Antiqua" w:hAnsi="Book Antiqua" w:cs="Book Antiqua"/>
        </w:rPr>
        <w:t xml:space="preserve"> </w:t>
      </w:r>
      <w:r w:rsidRPr="00047BC1">
        <w:rPr>
          <w:rFonts w:ascii="Book Antiqua" w:eastAsia="Book Antiqua" w:hAnsi="Book Antiqua" w:cs="Book Antiqua"/>
        </w:rPr>
        <w:t>with</w:t>
      </w:r>
      <w:r w:rsidR="00E736B1" w:rsidRPr="00047BC1">
        <w:rPr>
          <w:rFonts w:ascii="Book Antiqua" w:eastAsia="Book Antiqua" w:hAnsi="Book Antiqua" w:cs="Book Antiqua"/>
        </w:rPr>
        <w:t xml:space="preserve"> </w:t>
      </w:r>
      <w:r w:rsidRPr="00047BC1">
        <w:rPr>
          <w:rFonts w:ascii="Book Antiqua" w:eastAsia="Book Antiqua" w:hAnsi="Book Antiqua" w:cs="Book Antiqua"/>
        </w:rPr>
        <w:t>advanced</w:t>
      </w:r>
      <w:r w:rsidR="00E736B1" w:rsidRPr="00047BC1">
        <w:rPr>
          <w:rFonts w:ascii="Book Antiqua" w:eastAsia="Book Antiqua" w:hAnsi="Book Antiqua" w:cs="Book Antiqua"/>
        </w:rPr>
        <w:t xml:space="preserve"> </w:t>
      </w:r>
      <w:r w:rsidRPr="00047BC1">
        <w:rPr>
          <w:rFonts w:ascii="Book Antiqua" w:eastAsia="Book Antiqua" w:hAnsi="Book Antiqua" w:cs="Book Antiqua"/>
        </w:rPr>
        <w:t>hepatocellular</w:t>
      </w:r>
      <w:r w:rsidR="00E736B1" w:rsidRPr="00047BC1">
        <w:rPr>
          <w:rFonts w:ascii="Book Antiqua" w:eastAsia="Book Antiqua" w:hAnsi="Book Antiqua" w:cs="Book Antiqua"/>
        </w:rPr>
        <w:t xml:space="preserve"> </w:t>
      </w:r>
      <w:r w:rsidRPr="00047BC1">
        <w:rPr>
          <w:rFonts w:ascii="Book Antiqua" w:eastAsia="Book Antiqua" w:hAnsi="Book Antiqua" w:cs="Book Antiqua"/>
        </w:rPr>
        <w:t>carcinoma</w:t>
      </w:r>
      <w:r w:rsidR="00E736B1" w:rsidRPr="00047BC1">
        <w:rPr>
          <w:rFonts w:ascii="Book Antiqua" w:eastAsia="Book Antiqua" w:hAnsi="Book Antiqua" w:cs="Book Antiqua"/>
        </w:rPr>
        <w:t xml:space="preserve"> </w:t>
      </w:r>
      <w:r w:rsidRPr="00047BC1">
        <w:rPr>
          <w:rFonts w:ascii="Book Antiqua" w:eastAsia="Book Antiqua" w:hAnsi="Book Antiqua" w:cs="Book Antiqua"/>
        </w:rPr>
        <w:t>(aHCC).</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J</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Clin</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Oncol</w:t>
      </w:r>
      <w:r w:rsidR="00E736B1" w:rsidRPr="00047BC1">
        <w:rPr>
          <w:rFonts w:ascii="Book Antiqua" w:eastAsia="Book Antiqua" w:hAnsi="Book Antiqua" w:cs="Book Antiqua"/>
        </w:rPr>
        <w:t xml:space="preserve"> </w:t>
      </w:r>
      <w:r w:rsidRPr="00047BC1">
        <w:rPr>
          <w:rFonts w:ascii="Book Antiqua" w:eastAsia="Book Antiqua" w:hAnsi="Book Antiqua" w:cs="Book Antiqua"/>
        </w:rPr>
        <w:t>2020;</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38</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4508</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10.1200/jco.2020.38.15_suppl.4508]</w:t>
      </w:r>
    </w:p>
    <w:p w14:paraId="7C60E1FA" w14:textId="2323D960"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47</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Exelixis</w:t>
      </w:r>
      <w:r w:rsidR="00D4633A"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Exelixis</w:t>
      </w:r>
      <w:r w:rsidR="00E736B1" w:rsidRPr="00047BC1">
        <w:rPr>
          <w:rFonts w:ascii="Book Antiqua" w:eastAsia="Book Antiqua" w:hAnsi="Book Antiqua" w:cs="Book Antiqua"/>
        </w:rPr>
        <w:t xml:space="preserve"> </w:t>
      </w:r>
      <w:r w:rsidRPr="00047BC1">
        <w:rPr>
          <w:rFonts w:ascii="Book Antiqua" w:eastAsia="Book Antiqua" w:hAnsi="Book Antiqua" w:cs="Book Antiqua"/>
        </w:rPr>
        <w:t>and</w:t>
      </w:r>
      <w:r w:rsidR="00E736B1" w:rsidRPr="00047BC1">
        <w:rPr>
          <w:rFonts w:ascii="Book Antiqua" w:eastAsia="Book Antiqua" w:hAnsi="Book Antiqua" w:cs="Book Antiqua"/>
        </w:rPr>
        <w:t xml:space="preserve"> </w:t>
      </w:r>
      <w:r w:rsidRPr="00047BC1">
        <w:rPr>
          <w:rFonts w:ascii="Book Antiqua" w:eastAsia="Book Antiqua" w:hAnsi="Book Antiqua" w:cs="Book Antiqua"/>
        </w:rPr>
        <w:t>Ipsen</w:t>
      </w:r>
      <w:r w:rsidR="00E736B1" w:rsidRPr="00047BC1">
        <w:rPr>
          <w:rFonts w:ascii="Book Antiqua" w:eastAsia="Book Antiqua" w:hAnsi="Book Antiqua" w:cs="Book Antiqua"/>
        </w:rPr>
        <w:t xml:space="preserve"> </w:t>
      </w:r>
      <w:r w:rsidRPr="00047BC1">
        <w:rPr>
          <w:rFonts w:ascii="Book Antiqua" w:eastAsia="Book Antiqua" w:hAnsi="Book Antiqua" w:cs="Book Antiqua"/>
        </w:rPr>
        <w:t>announce</w:t>
      </w:r>
      <w:r w:rsidR="00E736B1" w:rsidRPr="00047BC1">
        <w:rPr>
          <w:rFonts w:ascii="Book Antiqua" w:eastAsia="Book Antiqua" w:hAnsi="Book Antiqua" w:cs="Book Antiqua"/>
        </w:rPr>
        <w:t xml:space="preserve"> </w:t>
      </w:r>
      <w:r w:rsidRPr="00047BC1">
        <w:rPr>
          <w:rFonts w:ascii="Book Antiqua" w:eastAsia="Book Antiqua" w:hAnsi="Book Antiqua" w:cs="Book Antiqua"/>
        </w:rPr>
        <w:t>cabozantinib</w:t>
      </w:r>
      <w:r w:rsidR="00E736B1" w:rsidRPr="00047BC1">
        <w:rPr>
          <w:rFonts w:ascii="Book Antiqua" w:eastAsia="Book Antiqua" w:hAnsi="Book Antiqua" w:cs="Book Antiqua"/>
        </w:rPr>
        <w:t xml:space="preserve"> </w:t>
      </w:r>
      <w:r w:rsidRPr="00047BC1">
        <w:rPr>
          <w:rFonts w:ascii="Book Antiqua" w:eastAsia="Book Antiqua" w:hAnsi="Book Antiqua" w:cs="Book Antiqua"/>
        </w:rPr>
        <w:t>in</w:t>
      </w:r>
      <w:r w:rsidR="00E736B1" w:rsidRPr="00047BC1">
        <w:rPr>
          <w:rFonts w:ascii="Book Antiqua" w:eastAsia="Book Antiqua" w:hAnsi="Book Antiqua" w:cs="Book Antiqua"/>
        </w:rPr>
        <w:t xml:space="preserve"> </w:t>
      </w:r>
      <w:r w:rsidRPr="00047BC1">
        <w:rPr>
          <w:rFonts w:ascii="Book Antiqua" w:eastAsia="Book Antiqua" w:hAnsi="Book Antiqua" w:cs="Book Antiqua"/>
        </w:rPr>
        <w:t>combination</w:t>
      </w:r>
      <w:r w:rsidR="00E736B1" w:rsidRPr="00047BC1">
        <w:rPr>
          <w:rFonts w:ascii="Book Antiqua" w:eastAsia="Book Antiqua" w:hAnsi="Book Antiqua" w:cs="Book Antiqua"/>
        </w:rPr>
        <w:t xml:space="preserve"> </w:t>
      </w:r>
      <w:r w:rsidRPr="00047BC1">
        <w:rPr>
          <w:rFonts w:ascii="Book Antiqua" w:eastAsia="Book Antiqua" w:hAnsi="Book Antiqua" w:cs="Book Antiqua"/>
        </w:rPr>
        <w:t>with</w:t>
      </w:r>
      <w:r w:rsidR="00E736B1" w:rsidRPr="00047BC1">
        <w:rPr>
          <w:rFonts w:ascii="Book Antiqua" w:eastAsia="Book Antiqua" w:hAnsi="Book Antiqua" w:cs="Book Antiqua"/>
        </w:rPr>
        <w:t xml:space="preserve"> </w:t>
      </w:r>
      <w:r w:rsidRPr="00047BC1">
        <w:rPr>
          <w:rFonts w:ascii="Book Antiqua" w:eastAsia="Book Antiqua" w:hAnsi="Book Antiqua" w:cs="Book Antiqua"/>
        </w:rPr>
        <w:t>an</w:t>
      </w:r>
      <w:r w:rsidR="00E736B1" w:rsidRPr="00047BC1">
        <w:rPr>
          <w:rFonts w:ascii="Book Antiqua" w:eastAsia="Book Antiqua" w:hAnsi="Book Antiqua" w:cs="Book Antiqua"/>
        </w:rPr>
        <w:t xml:space="preserve"> </w:t>
      </w:r>
      <w:r w:rsidRPr="00047BC1">
        <w:rPr>
          <w:rFonts w:ascii="Book Antiqua" w:eastAsia="Book Antiqua" w:hAnsi="Book Antiqua" w:cs="Book Antiqua"/>
        </w:rPr>
        <w:t>immune</w:t>
      </w:r>
      <w:r w:rsidR="00E736B1" w:rsidRPr="00047BC1">
        <w:rPr>
          <w:rFonts w:ascii="Book Antiqua" w:eastAsia="Book Antiqua" w:hAnsi="Book Antiqua" w:cs="Book Antiqua"/>
        </w:rPr>
        <w:t xml:space="preserve"> </w:t>
      </w:r>
      <w:r w:rsidRPr="00047BC1">
        <w:rPr>
          <w:rFonts w:ascii="Book Antiqua" w:eastAsia="Book Antiqua" w:hAnsi="Book Antiqua" w:cs="Book Antiqua"/>
        </w:rPr>
        <w:t>checkpoint</w:t>
      </w:r>
      <w:r w:rsidR="00E736B1" w:rsidRPr="00047BC1">
        <w:rPr>
          <w:rFonts w:ascii="Book Antiqua" w:eastAsia="Book Antiqua" w:hAnsi="Book Antiqua" w:cs="Book Antiqua"/>
        </w:rPr>
        <w:t xml:space="preserve"> </w:t>
      </w:r>
      <w:r w:rsidRPr="00047BC1">
        <w:rPr>
          <w:rFonts w:ascii="Book Antiqua" w:eastAsia="Book Antiqua" w:hAnsi="Book Antiqua" w:cs="Book Antiqua"/>
        </w:rPr>
        <w:t>inhibitor</w:t>
      </w:r>
      <w:r w:rsidR="00E736B1" w:rsidRPr="00047BC1">
        <w:rPr>
          <w:rFonts w:ascii="Book Antiqua" w:eastAsia="Book Antiqua" w:hAnsi="Book Antiqua" w:cs="Book Antiqua"/>
        </w:rPr>
        <w:t xml:space="preserve"> </w:t>
      </w:r>
      <w:r w:rsidRPr="00047BC1">
        <w:rPr>
          <w:rFonts w:ascii="Book Antiqua" w:eastAsia="Book Antiqua" w:hAnsi="Book Antiqua" w:cs="Book Antiqua"/>
        </w:rPr>
        <w:t>significantly</w:t>
      </w:r>
      <w:r w:rsidR="00E736B1" w:rsidRPr="00047BC1">
        <w:rPr>
          <w:rFonts w:ascii="Book Antiqua" w:eastAsia="Book Antiqua" w:hAnsi="Book Antiqua" w:cs="Book Antiqua"/>
        </w:rPr>
        <w:t xml:space="preserve"> </w:t>
      </w:r>
      <w:r w:rsidRPr="00047BC1">
        <w:rPr>
          <w:rFonts w:ascii="Book Antiqua" w:eastAsia="Book Antiqua" w:hAnsi="Book Antiqua" w:cs="Book Antiqua"/>
        </w:rPr>
        <w:t>improved</w:t>
      </w:r>
      <w:r w:rsidR="00E736B1" w:rsidRPr="00047BC1">
        <w:rPr>
          <w:rFonts w:ascii="Book Antiqua" w:eastAsia="Book Antiqua" w:hAnsi="Book Antiqua" w:cs="Book Antiqua"/>
        </w:rPr>
        <w:t xml:space="preserve"> </w:t>
      </w:r>
      <w:r w:rsidRPr="00047BC1">
        <w:rPr>
          <w:rFonts w:ascii="Book Antiqua" w:eastAsia="Book Antiqua" w:hAnsi="Book Antiqua" w:cs="Book Antiqua"/>
        </w:rPr>
        <w:t>progression-free</w:t>
      </w:r>
      <w:r w:rsidR="00E736B1" w:rsidRPr="00047BC1">
        <w:rPr>
          <w:rFonts w:ascii="Book Antiqua" w:eastAsia="Book Antiqua" w:hAnsi="Book Antiqua" w:cs="Book Antiqua"/>
        </w:rPr>
        <w:t xml:space="preserve"> </w:t>
      </w:r>
      <w:r w:rsidRPr="00047BC1">
        <w:rPr>
          <w:rFonts w:ascii="Book Antiqua" w:eastAsia="Book Antiqua" w:hAnsi="Book Antiqua" w:cs="Book Antiqua"/>
        </w:rPr>
        <w:t>survival</w:t>
      </w:r>
      <w:r w:rsidR="00E736B1" w:rsidRPr="00047BC1">
        <w:rPr>
          <w:rFonts w:ascii="Book Antiqua" w:eastAsia="Book Antiqua" w:hAnsi="Book Antiqua" w:cs="Book Antiqua"/>
        </w:rPr>
        <w:t xml:space="preserve"> </w:t>
      </w:r>
      <w:r w:rsidRPr="00047BC1">
        <w:rPr>
          <w:rFonts w:ascii="Book Antiqua" w:eastAsia="Book Antiqua" w:hAnsi="Book Antiqua" w:cs="Book Antiqua"/>
        </w:rPr>
        <w:t>in</w:t>
      </w:r>
      <w:r w:rsidR="00E736B1" w:rsidRPr="00047BC1">
        <w:rPr>
          <w:rFonts w:ascii="Book Antiqua" w:eastAsia="Book Antiqua" w:hAnsi="Book Antiqua" w:cs="Book Antiqua"/>
        </w:rPr>
        <w:t xml:space="preserve"> </w:t>
      </w:r>
      <w:r w:rsidRPr="00047BC1">
        <w:rPr>
          <w:rFonts w:ascii="Book Antiqua" w:eastAsia="Book Antiqua" w:hAnsi="Book Antiqua" w:cs="Book Antiqua"/>
        </w:rPr>
        <w:t>phase</w:t>
      </w:r>
      <w:r w:rsidR="00E736B1" w:rsidRPr="00047BC1">
        <w:rPr>
          <w:rFonts w:ascii="Book Antiqua" w:eastAsia="Book Antiqua" w:hAnsi="Book Antiqua" w:cs="Book Antiqua"/>
        </w:rPr>
        <w:t xml:space="preserve"> </w:t>
      </w:r>
      <w:r w:rsidRPr="00047BC1">
        <w:rPr>
          <w:rFonts w:ascii="Book Antiqua" w:eastAsia="Book Antiqua" w:hAnsi="Book Antiqua" w:cs="Book Antiqua"/>
        </w:rPr>
        <w:t>3</w:t>
      </w:r>
      <w:r w:rsidR="00E736B1" w:rsidRPr="00047BC1">
        <w:rPr>
          <w:rFonts w:ascii="Book Antiqua" w:eastAsia="Book Antiqua" w:hAnsi="Book Antiqua" w:cs="Book Antiqua"/>
        </w:rPr>
        <w:t xml:space="preserve"> </w:t>
      </w:r>
      <w:r w:rsidRPr="00047BC1">
        <w:rPr>
          <w:rFonts w:ascii="Book Antiqua" w:eastAsia="Book Antiqua" w:hAnsi="Book Antiqua" w:cs="Book Antiqua"/>
        </w:rPr>
        <w:t>COSMIC-312</w:t>
      </w:r>
      <w:r w:rsidR="00E736B1" w:rsidRPr="00047BC1">
        <w:rPr>
          <w:rFonts w:ascii="Book Antiqua" w:eastAsia="Book Antiqua" w:hAnsi="Book Antiqua" w:cs="Book Antiqua"/>
        </w:rPr>
        <w:t xml:space="preserve"> </w:t>
      </w:r>
      <w:r w:rsidRPr="00047BC1">
        <w:rPr>
          <w:rFonts w:ascii="Book Antiqua" w:eastAsia="Book Antiqua" w:hAnsi="Book Antiqua" w:cs="Book Antiqua"/>
        </w:rPr>
        <w:t>pivotal</w:t>
      </w:r>
      <w:r w:rsidR="00E736B1" w:rsidRPr="00047BC1">
        <w:rPr>
          <w:rFonts w:ascii="Book Antiqua" w:eastAsia="Book Antiqua" w:hAnsi="Book Antiqua" w:cs="Book Antiqua"/>
        </w:rPr>
        <w:t xml:space="preserve"> </w:t>
      </w:r>
      <w:r w:rsidRPr="00047BC1">
        <w:rPr>
          <w:rFonts w:ascii="Book Antiqua" w:eastAsia="Book Antiqua" w:hAnsi="Book Antiqua" w:cs="Book Antiqua"/>
        </w:rPr>
        <w:t>trial</w:t>
      </w:r>
      <w:r w:rsidR="00E736B1" w:rsidRPr="00047BC1">
        <w:rPr>
          <w:rFonts w:ascii="Book Antiqua" w:eastAsia="Book Antiqua" w:hAnsi="Book Antiqua" w:cs="Book Antiqua"/>
        </w:rPr>
        <w:t xml:space="preserve"> </w:t>
      </w:r>
      <w:r w:rsidRPr="00047BC1">
        <w:rPr>
          <w:rFonts w:ascii="Book Antiqua" w:eastAsia="Book Antiqua" w:hAnsi="Book Antiqua" w:cs="Book Antiqua"/>
        </w:rPr>
        <w:t>in</w:t>
      </w:r>
      <w:r w:rsidR="00E736B1" w:rsidRPr="00047BC1">
        <w:rPr>
          <w:rFonts w:ascii="Book Antiqua" w:eastAsia="Book Antiqua" w:hAnsi="Book Antiqua" w:cs="Book Antiqua"/>
        </w:rPr>
        <w:t xml:space="preserve"> </w:t>
      </w:r>
      <w:r w:rsidRPr="00047BC1">
        <w:rPr>
          <w:rFonts w:ascii="Book Antiqua" w:eastAsia="Book Antiqua" w:hAnsi="Book Antiqua" w:cs="Book Antiqua"/>
        </w:rPr>
        <w:t>patients</w:t>
      </w:r>
      <w:r w:rsidR="00E736B1" w:rsidRPr="00047BC1">
        <w:rPr>
          <w:rFonts w:ascii="Book Antiqua" w:eastAsia="Book Antiqua" w:hAnsi="Book Antiqua" w:cs="Book Antiqua"/>
        </w:rPr>
        <w:t xml:space="preserve"> </w:t>
      </w:r>
      <w:r w:rsidRPr="00047BC1">
        <w:rPr>
          <w:rFonts w:ascii="Book Antiqua" w:eastAsia="Book Antiqua" w:hAnsi="Book Antiqua" w:cs="Book Antiqua"/>
        </w:rPr>
        <w:t>with</w:t>
      </w:r>
      <w:r w:rsidR="00E736B1" w:rsidRPr="00047BC1">
        <w:rPr>
          <w:rFonts w:ascii="Book Antiqua" w:eastAsia="Book Antiqua" w:hAnsi="Book Antiqua" w:cs="Book Antiqua"/>
        </w:rPr>
        <w:t xml:space="preserve"> </w:t>
      </w:r>
      <w:r w:rsidRPr="00047BC1">
        <w:rPr>
          <w:rFonts w:ascii="Book Antiqua" w:eastAsia="Book Antiqua" w:hAnsi="Book Antiqua" w:cs="Book Antiqua"/>
        </w:rPr>
        <w:t>previously</w:t>
      </w:r>
      <w:r w:rsidR="00E736B1" w:rsidRPr="00047BC1">
        <w:rPr>
          <w:rFonts w:ascii="Book Antiqua" w:eastAsia="Book Antiqua" w:hAnsi="Book Antiqua" w:cs="Book Antiqua"/>
        </w:rPr>
        <w:t xml:space="preserve"> </w:t>
      </w:r>
      <w:r w:rsidRPr="00047BC1">
        <w:rPr>
          <w:rFonts w:ascii="Book Antiqua" w:eastAsia="Book Antiqua" w:hAnsi="Book Antiqua" w:cs="Book Antiqua"/>
        </w:rPr>
        <w:t>untreated</w:t>
      </w:r>
      <w:r w:rsidR="00E736B1" w:rsidRPr="00047BC1">
        <w:rPr>
          <w:rFonts w:ascii="Book Antiqua" w:eastAsia="Book Antiqua" w:hAnsi="Book Antiqua" w:cs="Book Antiqua"/>
        </w:rPr>
        <w:t xml:space="preserve"> </w:t>
      </w:r>
      <w:r w:rsidRPr="00047BC1">
        <w:rPr>
          <w:rFonts w:ascii="Book Antiqua" w:eastAsia="Book Antiqua" w:hAnsi="Book Antiqua" w:cs="Book Antiqua"/>
        </w:rPr>
        <w:t>advanced</w:t>
      </w:r>
      <w:r w:rsidR="00E736B1" w:rsidRPr="00047BC1">
        <w:rPr>
          <w:rFonts w:ascii="Book Antiqua" w:eastAsia="Book Antiqua" w:hAnsi="Book Antiqua" w:cs="Book Antiqua"/>
        </w:rPr>
        <w:t xml:space="preserve"> </w:t>
      </w:r>
      <w:r w:rsidRPr="00047BC1">
        <w:rPr>
          <w:rFonts w:ascii="Book Antiqua" w:eastAsia="Book Antiqua" w:hAnsi="Book Antiqua" w:cs="Book Antiqua"/>
        </w:rPr>
        <w:t>liver</w:t>
      </w:r>
      <w:r w:rsidR="00E736B1" w:rsidRPr="00047BC1">
        <w:rPr>
          <w:rFonts w:ascii="Book Antiqua" w:eastAsia="Book Antiqua" w:hAnsi="Book Antiqua" w:cs="Book Antiqua"/>
        </w:rPr>
        <w:t xml:space="preserve"> </w:t>
      </w:r>
      <w:r w:rsidRPr="00047BC1">
        <w:rPr>
          <w:rFonts w:ascii="Book Antiqua" w:eastAsia="Book Antiqua" w:hAnsi="Book Antiqua" w:cs="Book Antiqua"/>
        </w:rPr>
        <w:t>cancer.</w:t>
      </w:r>
      <w:r w:rsidR="00E736B1" w:rsidRPr="00047BC1">
        <w:rPr>
          <w:rFonts w:ascii="Book Antiqua" w:eastAsia="Book Antiqua" w:hAnsi="Book Antiqua" w:cs="Book Antiqua"/>
        </w:rPr>
        <w:t xml:space="preserve"> </w:t>
      </w:r>
      <w:r w:rsidRPr="00047BC1">
        <w:rPr>
          <w:rFonts w:ascii="Book Antiqua" w:eastAsia="Book Antiqua" w:hAnsi="Book Antiqua" w:cs="Book Antiqua"/>
        </w:rPr>
        <w:t>September</w:t>
      </w:r>
      <w:r w:rsidR="00E736B1" w:rsidRPr="00047BC1">
        <w:rPr>
          <w:rFonts w:ascii="Book Antiqua" w:eastAsia="Book Antiqua" w:hAnsi="Book Antiqua" w:cs="Book Antiqua"/>
        </w:rPr>
        <w:t xml:space="preserve"> </w:t>
      </w:r>
      <w:r w:rsidRPr="00047BC1">
        <w:rPr>
          <w:rFonts w:ascii="Book Antiqua" w:eastAsia="Book Antiqua" w:hAnsi="Book Antiqua" w:cs="Book Antiqua"/>
        </w:rPr>
        <w:t>12,</w:t>
      </w:r>
      <w:r w:rsidR="00E736B1" w:rsidRPr="00047BC1">
        <w:rPr>
          <w:rFonts w:ascii="Book Antiqua" w:eastAsia="Book Antiqua" w:hAnsi="Book Antiqua" w:cs="Book Antiqua"/>
        </w:rPr>
        <w:t xml:space="preserve"> </w:t>
      </w:r>
      <w:r w:rsidRPr="00047BC1">
        <w:rPr>
          <w:rFonts w:ascii="Book Antiqua" w:eastAsia="Book Antiqua" w:hAnsi="Book Antiqua" w:cs="Book Antiqua"/>
        </w:rPr>
        <w:t>2021.</w:t>
      </w:r>
      <w:r w:rsidR="00E736B1" w:rsidRPr="00047BC1">
        <w:rPr>
          <w:rFonts w:ascii="Book Antiqua" w:eastAsia="Book Antiqua" w:hAnsi="Book Antiqua" w:cs="Book Antiqua"/>
        </w:rPr>
        <w:t xml:space="preserve"> </w:t>
      </w:r>
      <w:r w:rsidR="00D4633A" w:rsidRPr="00047BC1">
        <w:rPr>
          <w:rFonts w:ascii="Book Antiqua" w:eastAsia="Book Antiqua" w:hAnsi="Book Antiqua" w:cs="Book Antiqua"/>
        </w:rPr>
        <w:t>[</w:t>
      </w:r>
      <w:r w:rsidR="00D4633A" w:rsidRPr="00047BC1">
        <w:rPr>
          <w:rFonts w:ascii="Book Antiqua" w:hAnsi="Book Antiqua"/>
          <w:bCs/>
        </w:rPr>
        <w:t>cited</w:t>
      </w:r>
      <w:r w:rsidR="00E736B1" w:rsidRPr="00047BC1">
        <w:rPr>
          <w:rFonts w:ascii="Book Antiqua" w:hAnsi="Book Antiqua"/>
          <w:bCs/>
        </w:rPr>
        <w:t xml:space="preserve"> </w:t>
      </w:r>
      <w:r w:rsidR="00D4633A" w:rsidRPr="00047BC1">
        <w:rPr>
          <w:rFonts w:ascii="Book Antiqua" w:hAnsi="Book Antiqua"/>
          <w:bCs/>
        </w:rPr>
        <w:t>3</w:t>
      </w:r>
      <w:r w:rsidR="00E736B1" w:rsidRPr="00047BC1">
        <w:rPr>
          <w:rFonts w:ascii="Book Antiqua" w:hAnsi="Book Antiqua"/>
          <w:bCs/>
        </w:rPr>
        <w:t xml:space="preserve"> </w:t>
      </w:r>
      <w:r w:rsidR="00D4633A" w:rsidRPr="00047BC1">
        <w:rPr>
          <w:rFonts w:ascii="Book Antiqua" w:hAnsi="Book Antiqua"/>
          <w:bCs/>
        </w:rPr>
        <w:t>September</w:t>
      </w:r>
      <w:r w:rsidR="00E736B1" w:rsidRPr="00047BC1">
        <w:rPr>
          <w:rFonts w:ascii="Book Antiqua" w:hAnsi="Book Antiqua"/>
          <w:bCs/>
        </w:rPr>
        <w:t xml:space="preserve"> </w:t>
      </w:r>
      <w:r w:rsidR="00D4633A" w:rsidRPr="00047BC1">
        <w:rPr>
          <w:rFonts w:ascii="Book Antiqua" w:hAnsi="Book Antiqua"/>
          <w:bCs/>
        </w:rPr>
        <w:t>2022</w:t>
      </w:r>
      <w:r w:rsidR="00D4633A"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00D4633A" w:rsidRPr="00047BC1">
        <w:rPr>
          <w:rFonts w:ascii="Book Antiqua" w:eastAsia="Book Antiqua" w:hAnsi="Book Antiqua" w:cs="Book Antiqua"/>
        </w:rPr>
        <w:t>Available</w:t>
      </w:r>
      <w:r w:rsidR="00E736B1" w:rsidRPr="00047BC1">
        <w:rPr>
          <w:rFonts w:ascii="Book Antiqua" w:eastAsia="Book Antiqua" w:hAnsi="Book Antiqua" w:cs="Book Antiqua"/>
        </w:rPr>
        <w:t xml:space="preserve"> </w:t>
      </w:r>
      <w:r w:rsidR="00D4633A" w:rsidRPr="00047BC1">
        <w:rPr>
          <w:rFonts w:ascii="Book Antiqua" w:eastAsia="Book Antiqua" w:hAnsi="Book Antiqua" w:cs="Book Antiqua"/>
        </w:rPr>
        <w:t>from:</w:t>
      </w:r>
      <w:r w:rsidR="00E736B1" w:rsidRPr="00047BC1">
        <w:rPr>
          <w:rFonts w:ascii="Book Antiqua" w:eastAsia="Book Antiqua" w:hAnsi="Book Antiqua" w:cs="Book Antiqua"/>
        </w:rPr>
        <w:t xml:space="preserve"> </w:t>
      </w:r>
      <w:r w:rsidR="00D4633A" w:rsidRPr="00047BC1">
        <w:rPr>
          <w:rFonts w:ascii="Book Antiqua" w:eastAsia="Book Antiqua" w:hAnsi="Book Antiqua" w:cs="Book Antiqua"/>
        </w:rPr>
        <w:lastRenderedPageBreak/>
        <w:t>https://ir.exelixis.com/news-releases/news-release-details/exelixis-and-ipsen-announce-cabozantinib-combination-immune</w:t>
      </w:r>
      <w:r w:rsidR="00E736B1" w:rsidRPr="00047BC1">
        <w:rPr>
          <w:rFonts w:ascii="Book Antiqua" w:eastAsia="Book Antiqua" w:hAnsi="Book Antiqua" w:cs="Book Antiqua"/>
        </w:rPr>
        <w:t xml:space="preserve"> </w:t>
      </w:r>
    </w:p>
    <w:p w14:paraId="2BCA2F87" w14:textId="6CD372D1"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48</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Llovet</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JM,</w:t>
      </w:r>
      <w:r w:rsidR="00E736B1" w:rsidRPr="00047BC1">
        <w:rPr>
          <w:rFonts w:ascii="Book Antiqua" w:eastAsia="Book Antiqua" w:hAnsi="Book Antiqua" w:cs="Book Antiqua"/>
        </w:rPr>
        <w:t xml:space="preserve"> </w:t>
      </w:r>
      <w:r w:rsidRPr="00047BC1">
        <w:rPr>
          <w:rFonts w:ascii="Book Antiqua" w:eastAsia="Book Antiqua" w:hAnsi="Book Antiqua" w:cs="Book Antiqua"/>
        </w:rPr>
        <w:t>Kudo</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Cheng</w:t>
      </w:r>
      <w:r w:rsidR="00E736B1" w:rsidRPr="00047BC1">
        <w:rPr>
          <w:rFonts w:ascii="Book Antiqua" w:eastAsia="Book Antiqua" w:hAnsi="Book Antiqua" w:cs="Book Antiqua"/>
        </w:rPr>
        <w:t xml:space="preserve"> </w:t>
      </w:r>
      <w:r w:rsidRPr="00047BC1">
        <w:rPr>
          <w:rFonts w:ascii="Book Antiqua" w:eastAsia="Book Antiqua" w:hAnsi="Book Antiqua" w:cs="Book Antiqua"/>
        </w:rPr>
        <w:t>AL,</w:t>
      </w:r>
      <w:r w:rsidR="00E736B1" w:rsidRPr="00047BC1">
        <w:rPr>
          <w:rFonts w:ascii="Book Antiqua" w:eastAsia="Book Antiqua" w:hAnsi="Book Antiqua" w:cs="Book Antiqua"/>
        </w:rPr>
        <w:t xml:space="preserve"> </w:t>
      </w:r>
      <w:r w:rsidRPr="00047BC1">
        <w:rPr>
          <w:rFonts w:ascii="Book Antiqua" w:eastAsia="Book Antiqua" w:hAnsi="Book Antiqua" w:cs="Book Antiqua"/>
        </w:rPr>
        <w:t>Finn</w:t>
      </w:r>
      <w:r w:rsidR="00E736B1" w:rsidRPr="00047BC1">
        <w:rPr>
          <w:rFonts w:ascii="Book Antiqua" w:eastAsia="Book Antiqua" w:hAnsi="Book Antiqua" w:cs="Book Antiqua"/>
        </w:rPr>
        <w:t xml:space="preserve"> </w:t>
      </w:r>
      <w:r w:rsidRPr="00047BC1">
        <w:rPr>
          <w:rFonts w:ascii="Book Antiqua" w:eastAsia="Book Antiqua" w:hAnsi="Book Antiqua" w:cs="Book Antiqua"/>
        </w:rPr>
        <w:t>RS,</w:t>
      </w:r>
      <w:r w:rsidR="00E736B1" w:rsidRPr="00047BC1">
        <w:rPr>
          <w:rFonts w:ascii="Book Antiqua" w:eastAsia="Book Antiqua" w:hAnsi="Book Antiqua" w:cs="Book Antiqua"/>
        </w:rPr>
        <w:t xml:space="preserve"> </w:t>
      </w:r>
      <w:r w:rsidRPr="00047BC1">
        <w:rPr>
          <w:rFonts w:ascii="Book Antiqua" w:eastAsia="Book Antiqua" w:hAnsi="Book Antiqua" w:cs="Book Antiqua"/>
        </w:rPr>
        <w:t>Galle</w:t>
      </w:r>
      <w:r w:rsidR="00E736B1" w:rsidRPr="00047BC1">
        <w:rPr>
          <w:rFonts w:ascii="Book Antiqua" w:eastAsia="Book Antiqua" w:hAnsi="Book Antiqua" w:cs="Book Antiqua"/>
        </w:rPr>
        <w:t xml:space="preserve"> </w:t>
      </w:r>
      <w:r w:rsidRPr="00047BC1">
        <w:rPr>
          <w:rFonts w:ascii="Book Antiqua" w:eastAsia="Book Antiqua" w:hAnsi="Book Antiqua" w:cs="Book Antiqua"/>
        </w:rPr>
        <w:t>PR,</w:t>
      </w:r>
      <w:r w:rsidR="00E736B1" w:rsidRPr="00047BC1">
        <w:rPr>
          <w:rFonts w:ascii="Book Antiqua" w:eastAsia="Book Antiqua" w:hAnsi="Book Antiqua" w:cs="Book Antiqua"/>
        </w:rPr>
        <w:t xml:space="preserve"> </w:t>
      </w:r>
      <w:r w:rsidRPr="00047BC1">
        <w:rPr>
          <w:rFonts w:ascii="Book Antiqua" w:eastAsia="Book Antiqua" w:hAnsi="Book Antiqua" w:cs="Book Antiqua"/>
        </w:rPr>
        <w:t>Kaneko</w:t>
      </w:r>
      <w:r w:rsidR="00E736B1" w:rsidRPr="00047BC1">
        <w:rPr>
          <w:rFonts w:ascii="Book Antiqua" w:eastAsia="Book Antiqua" w:hAnsi="Book Antiqua" w:cs="Book Antiqua"/>
        </w:rPr>
        <w:t xml:space="preserve"> </w:t>
      </w:r>
      <w:r w:rsidRPr="00047BC1">
        <w:rPr>
          <w:rFonts w:ascii="Book Antiqua" w:eastAsia="Book Antiqua" w:hAnsi="Book Antiqua" w:cs="Book Antiqua"/>
        </w:rPr>
        <w:t>S,</w:t>
      </w:r>
      <w:r w:rsidR="00E736B1" w:rsidRPr="00047BC1">
        <w:rPr>
          <w:rFonts w:ascii="Book Antiqua" w:eastAsia="Book Antiqua" w:hAnsi="Book Antiqua" w:cs="Book Antiqua"/>
        </w:rPr>
        <w:t xml:space="preserve"> </w:t>
      </w:r>
      <w:r w:rsidRPr="00047BC1">
        <w:rPr>
          <w:rFonts w:ascii="Book Antiqua" w:eastAsia="Book Antiqua" w:hAnsi="Book Antiqua" w:cs="Book Antiqua"/>
        </w:rPr>
        <w:t>Meyer</w:t>
      </w:r>
      <w:r w:rsidR="00E736B1" w:rsidRPr="00047BC1">
        <w:rPr>
          <w:rFonts w:ascii="Book Antiqua" w:eastAsia="Book Antiqua" w:hAnsi="Book Antiqua" w:cs="Book Antiqua"/>
        </w:rPr>
        <w:t xml:space="preserve"> </w:t>
      </w:r>
      <w:r w:rsidRPr="00047BC1">
        <w:rPr>
          <w:rFonts w:ascii="Book Antiqua" w:eastAsia="Book Antiqua" w:hAnsi="Book Antiqua" w:cs="Book Antiqua"/>
        </w:rPr>
        <w:t>T,</w:t>
      </w:r>
      <w:r w:rsidR="00E736B1" w:rsidRPr="00047BC1">
        <w:rPr>
          <w:rFonts w:ascii="Book Antiqua" w:eastAsia="Book Antiqua" w:hAnsi="Book Antiqua" w:cs="Book Antiqua"/>
        </w:rPr>
        <w:t xml:space="preserve"> </w:t>
      </w:r>
      <w:r w:rsidRPr="00047BC1">
        <w:rPr>
          <w:rFonts w:ascii="Book Antiqua" w:eastAsia="Book Antiqua" w:hAnsi="Book Antiqua" w:cs="Book Antiqua"/>
        </w:rPr>
        <w:t>Qin</w:t>
      </w:r>
      <w:r w:rsidR="00E736B1" w:rsidRPr="00047BC1">
        <w:rPr>
          <w:rFonts w:ascii="Book Antiqua" w:eastAsia="Book Antiqua" w:hAnsi="Book Antiqua" w:cs="Book Antiqua"/>
        </w:rPr>
        <w:t xml:space="preserve"> </w:t>
      </w:r>
      <w:r w:rsidRPr="00047BC1">
        <w:rPr>
          <w:rFonts w:ascii="Book Antiqua" w:eastAsia="Book Antiqua" w:hAnsi="Book Antiqua" w:cs="Book Antiqua"/>
        </w:rPr>
        <w:t>S,</w:t>
      </w:r>
      <w:r w:rsidR="00E736B1" w:rsidRPr="00047BC1">
        <w:rPr>
          <w:rFonts w:ascii="Book Antiqua" w:eastAsia="Book Antiqua" w:hAnsi="Book Antiqua" w:cs="Book Antiqua"/>
        </w:rPr>
        <w:t xml:space="preserve"> </w:t>
      </w:r>
      <w:r w:rsidRPr="00047BC1">
        <w:rPr>
          <w:rFonts w:ascii="Book Antiqua" w:eastAsia="Book Antiqua" w:hAnsi="Book Antiqua" w:cs="Book Antiqua"/>
        </w:rPr>
        <w:t>Dutcus</w:t>
      </w:r>
      <w:r w:rsidR="00E736B1" w:rsidRPr="00047BC1">
        <w:rPr>
          <w:rFonts w:ascii="Book Antiqua" w:eastAsia="Book Antiqua" w:hAnsi="Book Antiqua" w:cs="Book Antiqua"/>
        </w:rPr>
        <w:t xml:space="preserve"> </w:t>
      </w:r>
      <w:r w:rsidRPr="00047BC1">
        <w:rPr>
          <w:rFonts w:ascii="Book Antiqua" w:eastAsia="Book Antiqua" w:hAnsi="Book Antiqua" w:cs="Book Antiqua"/>
        </w:rPr>
        <w:t>CE,</w:t>
      </w:r>
      <w:r w:rsidR="00E736B1" w:rsidRPr="00047BC1">
        <w:rPr>
          <w:rFonts w:ascii="Book Antiqua" w:eastAsia="Book Antiqua" w:hAnsi="Book Antiqua" w:cs="Book Antiqua"/>
        </w:rPr>
        <w:t xml:space="preserve"> </w:t>
      </w:r>
      <w:r w:rsidRPr="00047BC1">
        <w:rPr>
          <w:rFonts w:ascii="Book Antiqua" w:eastAsia="Book Antiqua" w:hAnsi="Book Antiqua" w:cs="Book Antiqua"/>
        </w:rPr>
        <w:t>Chen</w:t>
      </w:r>
      <w:r w:rsidR="00E736B1" w:rsidRPr="00047BC1">
        <w:rPr>
          <w:rFonts w:ascii="Book Antiqua" w:eastAsia="Book Antiqua" w:hAnsi="Book Antiqua" w:cs="Book Antiqua"/>
        </w:rPr>
        <w:t xml:space="preserve"> </w:t>
      </w:r>
      <w:r w:rsidRPr="00047BC1">
        <w:rPr>
          <w:rFonts w:ascii="Book Antiqua" w:eastAsia="Book Antiqua" w:hAnsi="Book Antiqua" w:cs="Book Antiqua"/>
        </w:rPr>
        <w:t>E,</w:t>
      </w:r>
      <w:r w:rsidR="00E736B1" w:rsidRPr="00047BC1">
        <w:rPr>
          <w:rFonts w:ascii="Book Antiqua" w:eastAsia="Book Antiqua" w:hAnsi="Book Antiqua" w:cs="Book Antiqua"/>
        </w:rPr>
        <w:t xml:space="preserve"> </w:t>
      </w:r>
      <w:r w:rsidRPr="00047BC1">
        <w:rPr>
          <w:rFonts w:ascii="Book Antiqua" w:eastAsia="Book Antiqua" w:hAnsi="Book Antiqua" w:cs="Book Antiqua"/>
        </w:rPr>
        <w:t>Dubrovsky</w:t>
      </w:r>
      <w:r w:rsidR="00E736B1" w:rsidRPr="00047BC1">
        <w:rPr>
          <w:rFonts w:ascii="Book Antiqua" w:eastAsia="Book Antiqua" w:hAnsi="Book Antiqua" w:cs="Book Antiqua"/>
        </w:rPr>
        <w:t xml:space="preserve"> </w:t>
      </w:r>
      <w:r w:rsidRPr="00047BC1">
        <w:rPr>
          <w:rFonts w:ascii="Book Antiqua" w:eastAsia="Book Antiqua" w:hAnsi="Book Antiqua" w:cs="Book Antiqua"/>
        </w:rPr>
        <w:t>L.</w:t>
      </w:r>
      <w:r w:rsidR="00E736B1" w:rsidRPr="00047BC1">
        <w:rPr>
          <w:rFonts w:ascii="Book Antiqua" w:eastAsia="Book Antiqua" w:hAnsi="Book Antiqua" w:cs="Book Antiqua"/>
        </w:rPr>
        <w:t xml:space="preserve"> </w:t>
      </w:r>
      <w:r w:rsidRPr="00047BC1">
        <w:rPr>
          <w:rFonts w:ascii="Book Antiqua" w:eastAsia="Book Antiqua" w:hAnsi="Book Antiqua" w:cs="Book Antiqua"/>
        </w:rPr>
        <w:t>Lenvatinib</w:t>
      </w:r>
      <w:r w:rsidR="00E736B1" w:rsidRPr="00047BC1">
        <w:rPr>
          <w:rFonts w:ascii="Book Antiqua" w:eastAsia="Book Antiqua" w:hAnsi="Book Antiqua" w:cs="Book Antiqua"/>
        </w:rPr>
        <w:t xml:space="preserve"> </w:t>
      </w:r>
      <w:r w:rsidRPr="00047BC1">
        <w:rPr>
          <w:rFonts w:ascii="Book Antiqua" w:eastAsia="Book Antiqua" w:hAnsi="Book Antiqua" w:cs="Book Antiqua"/>
        </w:rPr>
        <w:t>(len)</w:t>
      </w:r>
      <w:r w:rsidR="00E736B1" w:rsidRPr="00047BC1">
        <w:rPr>
          <w:rFonts w:ascii="Book Antiqua" w:eastAsia="Book Antiqua" w:hAnsi="Book Antiqua" w:cs="Book Antiqua"/>
        </w:rPr>
        <w:t xml:space="preserve"> </w:t>
      </w:r>
      <w:r w:rsidRPr="00047BC1">
        <w:rPr>
          <w:rFonts w:ascii="Book Antiqua" w:eastAsia="Book Antiqua" w:hAnsi="Book Antiqua" w:cs="Book Antiqua"/>
        </w:rPr>
        <w:t>plus</w:t>
      </w:r>
      <w:r w:rsidR="00E736B1" w:rsidRPr="00047BC1">
        <w:rPr>
          <w:rFonts w:ascii="Book Antiqua" w:eastAsia="Book Antiqua" w:hAnsi="Book Antiqua" w:cs="Book Antiqua"/>
        </w:rPr>
        <w:t xml:space="preserve"> </w:t>
      </w:r>
      <w:r w:rsidRPr="00047BC1">
        <w:rPr>
          <w:rFonts w:ascii="Book Antiqua" w:eastAsia="Book Antiqua" w:hAnsi="Book Antiqua" w:cs="Book Antiqua"/>
        </w:rPr>
        <w:t>pembrolizumab</w:t>
      </w:r>
      <w:r w:rsidR="00E736B1" w:rsidRPr="00047BC1">
        <w:rPr>
          <w:rFonts w:ascii="Book Antiqua" w:eastAsia="Book Antiqua" w:hAnsi="Book Antiqua" w:cs="Book Antiqua"/>
        </w:rPr>
        <w:t xml:space="preserve"> </w:t>
      </w:r>
      <w:r w:rsidRPr="00047BC1">
        <w:rPr>
          <w:rFonts w:ascii="Book Antiqua" w:eastAsia="Book Antiqua" w:hAnsi="Book Antiqua" w:cs="Book Antiqua"/>
        </w:rPr>
        <w:t>(pembro)</w:t>
      </w:r>
      <w:r w:rsidR="00E736B1" w:rsidRPr="00047BC1">
        <w:rPr>
          <w:rFonts w:ascii="Book Antiqua" w:eastAsia="Book Antiqua" w:hAnsi="Book Antiqua" w:cs="Book Antiqua"/>
        </w:rPr>
        <w:t xml:space="preserve"> </w:t>
      </w:r>
      <w:r w:rsidRPr="00047BC1">
        <w:rPr>
          <w:rFonts w:ascii="Book Antiqua" w:eastAsia="Book Antiqua" w:hAnsi="Book Antiqua" w:cs="Book Antiqua"/>
        </w:rPr>
        <w:t>for</w:t>
      </w:r>
      <w:r w:rsidR="00E736B1" w:rsidRPr="00047BC1">
        <w:rPr>
          <w:rFonts w:ascii="Book Antiqua" w:eastAsia="Book Antiqua" w:hAnsi="Book Antiqua" w:cs="Book Antiqua"/>
        </w:rPr>
        <w:t xml:space="preserve"> </w:t>
      </w:r>
      <w:r w:rsidRPr="00047BC1">
        <w:rPr>
          <w:rFonts w:ascii="Book Antiqua" w:eastAsia="Book Antiqua" w:hAnsi="Book Antiqua" w:cs="Book Antiqua"/>
        </w:rPr>
        <w:t>the</w:t>
      </w:r>
      <w:r w:rsidR="00E736B1" w:rsidRPr="00047BC1">
        <w:rPr>
          <w:rFonts w:ascii="Book Antiqua" w:eastAsia="Book Antiqua" w:hAnsi="Book Antiqua" w:cs="Book Antiqua"/>
        </w:rPr>
        <w:t xml:space="preserve"> </w:t>
      </w:r>
      <w:r w:rsidRPr="00047BC1">
        <w:rPr>
          <w:rFonts w:ascii="Book Antiqua" w:eastAsia="Book Antiqua" w:hAnsi="Book Antiqua" w:cs="Book Antiqua"/>
        </w:rPr>
        <w:t>first-line</w:t>
      </w:r>
      <w:r w:rsidR="00E736B1" w:rsidRPr="00047BC1">
        <w:rPr>
          <w:rFonts w:ascii="Book Antiqua" w:eastAsia="Book Antiqua" w:hAnsi="Book Antiqua" w:cs="Book Antiqua"/>
        </w:rPr>
        <w:t xml:space="preserve"> </w:t>
      </w:r>
      <w:r w:rsidRPr="00047BC1">
        <w:rPr>
          <w:rFonts w:ascii="Book Antiqua" w:eastAsia="Book Antiqua" w:hAnsi="Book Antiqua" w:cs="Book Antiqua"/>
        </w:rPr>
        <w:t>treatment</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patients</w:t>
      </w:r>
      <w:r w:rsidR="00E736B1" w:rsidRPr="00047BC1">
        <w:rPr>
          <w:rFonts w:ascii="Book Antiqua" w:eastAsia="Book Antiqua" w:hAnsi="Book Antiqua" w:cs="Book Antiqua"/>
        </w:rPr>
        <w:t xml:space="preserve"> </w:t>
      </w:r>
      <w:r w:rsidRPr="00047BC1">
        <w:rPr>
          <w:rFonts w:ascii="Book Antiqua" w:eastAsia="Book Antiqua" w:hAnsi="Book Antiqua" w:cs="Book Antiqua"/>
        </w:rPr>
        <w:t>(pts)</w:t>
      </w:r>
      <w:r w:rsidR="00E736B1" w:rsidRPr="00047BC1">
        <w:rPr>
          <w:rFonts w:ascii="Book Antiqua" w:eastAsia="Book Antiqua" w:hAnsi="Book Antiqua" w:cs="Book Antiqua"/>
        </w:rPr>
        <w:t xml:space="preserve"> </w:t>
      </w:r>
      <w:r w:rsidRPr="00047BC1">
        <w:rPr>
          <w:rFonts w:ascii="Book Antiqua" w:eastAsia="Book Antiqua" w:hAnsi="Book Antiqua" w:cs="Book Antiqua"/>
        </w:rPr>
        <w:t>with</w:t>
      </w:r>
      <w:r w:rsidR="00E736B1" w:rsidRPr="00047BC1">
        <w:rPr>
          <w:rFonts w:ascii="Book Antiqua" w:eastAsia="Book Antiqua" w:hAnsi="Book Antiqua" w:cs="Book Antiqua"/>
        </w:rPr>
        <w:t xml:space="preserve"> </w:t>
      </w:r>
      <w:r w:rsidRPr="00047BC1">
        <w:rPr>
          <w:rFonts w:ascii="Book Antiqua" w:eastAsia="Book Antiqua" w:hAnsi="Book Antiqua" w:cs="Book Antiqua"/>
        </w:rPr>
        <w:t>advanced</w:t>
      </w:r>
      <w:r w:rsidR="00E736B1" w:rsidRPr="00047BC1">
        <w:rPr>
          <w:rFonts w:ascii="Book Antiqua" w:eastAsia="Book Antiqua" w:hAnsi="Book Antiqua" w:cs="Book Antiqua"/>
        </w:rPr>
        <w:t xml:space="preserve"> </w:t>
      </w:r>
      <w:r w:rsidRPr="00047BC1">
        <w:rPr>
          <w:rFonts w:ascii="Book Antiqua" w:eastAsia="Book Antiqua" w:hAnsi="Book Antiqua" w:cs="Book Antiqua"/>
        </w:rPr>
        <w:t>hepatocellular</w:t>
      </w:r>
      <w:r w:rsidR="00E736B1" w:rsidRPr="00047BC1">
        <w:rPr>
          <w:rFonts w:ascii="Book Antiqua" w:eastAsia="Book Antiqua" w:hAnsi="Book Antiqua" w:cs="Book Antiqua"/>
        </w:rPr>
        <w:t xml:space="preserve"> </w:t>
      </w:r>
      <w:r w:rsidRPr="00047BC1">
        <w:rPr>
          <w:rFonts w:ascii="Book Antiqua" w:eastAsia="Book Antiqua" w:hAnsi="Book Antiqua" w:cs="Book Antiqua"/>
        </w:rPr>
        <w:t>carcinoma</w:t>
      </w:r>
      <w:r w:rsidR="00E736B1" w:rsidRPr="00047BC1">
        <w:rPr>
          <w:rFonts w:ascii="Book Antiqua" w:eastAsia="Book Antiqua" w:hAnsi="Book Antiqua" w:cs="Book Antiqua"/>
        </w:rPr>
        <w:t xml:space="preserve"> </w:t>
      </w:r>
      <w:r w:rsidRPr="00047BC1">
        <w:rPr>
          <w:rFonts w:ascii="Book Antiqua" w:eastAsia="Book Antiqua" w:hAnsi="Book Antiqua" w:cs="Book Antiqua"/>
        </w:rPr>
        <w:t>(HCC):</w:t>
      </w:r>
      <w:r w:rsidR="00E736B1" w:rsidRPr="00047BC1">
        <w:rPr>
          <w:rFonts w:ascii="Book Antiqua" w:eastAsia="Book Antiqua" w:hAnsi="Book Antiqua" w:cs="Book Antiqua"/>
        </w:rPr>
        <w:t xml:space="preserve"> </w:t>
      </w:r>
      <w:r w:rsidRPr="00047BC1">
        <w:rPr>
          <w:rFonts w:ascii="Book Antiqua" w:eastAsia="Book Antiqua" w:hAnsi="Book Antiqua" w:cs="Book Antiqua"/>
        </w:rPr>
        <w:t>phase</w:t>
      </w:r>
      <w:r w:rsidR="00E736B1" w:rsidRPr="00047BC1">
        <w:rPr>
          <w:rFonts w:ascii="Book Antiqua" w:eastAsia="Book Antiqua" w:hAnsi="Book Antiqua" w:cs="Book Antiqua"/>
        </w:rPr>
        <w:t xml:space="preserve"> </w:t>
      </w:r>
      <w:r w:rsidRPr="00047BC1">
        <w:rPr>
          <w:rFonts w:ascii="Book Antiqua" w:eastAsia="Book Antiqua" w:hAnsi="Book Antiqua" w:cs="Book Antiqua"/>
        </w:rPr>
        <w:t>3</w:t>
      </w:r>
      <w:r w:rsidR="00E736B1" w:rsidRPr="00047BC1">
        <w:rPr>
          <w:rFonts w:ascii="Book Antiqua" w:eastAsia="Book Antiqua" w:hAnsi="Book Antiqua" w:cs="Book Antiqua"/>
        </w:rPr>
        <w:t xml:space="preserve"> </w:t>
      </w:r>
      <w:r w:rsidRPr="00047BC1">
        <w:rPr>
          <w:rFonts w:ascii="Book Antiqua" w:eastAsia="Book Antiqua" w:hAnsi="Book Antiqua" w:cs="Book Antiqua"/>
        </w:rPr>
        <w:t>LEAP-002</w:t>
      </w:r>
      <w:r w:rsidR="00E736B1" w:rsidRPr="00047BC1">
        <w:rPr>
          <w:rFonts w:ascii="Book Antiqua" w:eastAsia="Book Antiqua" w:hAnsi="Book Antiqua" w:cs="Book Antiqua"/>
        </w:rPr>
        <w:t xml:space="preserve"> </w:t>
      </w:r>
      <w:r w:rsidRPr="00047BC1">
        <w:rPr>
          <w:rFonts w:ascii="Book Antiqua" w:eastAsia="Book Antiqua" w:hAnsi="Book Antiqua" w:cs="Book Antiqua"/>
        </w:rPr>
        <w:t>study.</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J</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Clin</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Oncol</w:t>
      </w:r>
      <w:r w:rsidR="00E736B1" w:rsidRPr="00047BC1">
        <w:rPr>
          <w:rFonts w:ascii="Book Antiqua" w:eastAsia="Book Antiqua" w:hAnsi="Book Antiqua" w:cs="Book Antiqua"/>
        </w:rPr>
        <w:t xml:space="preserve"> </w:t>
      </w:r>
      <w:r w:rsidRPr="00047BC1">
        <w:rPr>
          <w:rFonts w:ascii="Book Antiqua" w:eastAsia="Book Antiqua" w:hAnsi="Book Antiqua" w:cs="Book Antiqua"/>
        </w:rPr>
        <w:t>2019;</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37</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TPS4152</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10.1200/jco.2019.37.15_suppl.tps4152]</w:t>
      </w:r>
    </w:p>
    <w:p w14:paraId="068E23B1" w14:textId="42371696"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49</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Xu</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J</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Zhang</w:t>
      </w:r>
      <w:r w:rsidR="00E736B1" w:rsidRPr="00047BC1">
        <w:rPr>
          <w:rFonts w:ascii="Book Antiqua" w:eastAsia="Book Antiqua" w:hAnsi="Book Antiqua" w:cs="Book Antiqua"/>
        </w:rPr>
        <w:t xml:space="preserve"> </w:t>
      </w:r>
      <w:r w:rsidRPr="00047BC1">
        <w:rPr>
          <w:rFonts w:ascii="Book Antiqua" w:eastAsia="Book Antiqua" w:hAnsi="Book Antiqua" w:cs="Book Antiqua"/>
        </w:rPr>
        <w:t>Y,</w:t>
      </w:r>
      <w:r w:rsidR="00E736B1" w:rsidRPr="00047BC1">
        <w:rPr>
          <w:rFonts w:ascii="Book Antiqua" w:eastAsia="Book Antiqua" w:hAnsi="Book Antiqua" w:cs="Book Antiqua"/>
        </w:rPr>
        <w:t xml:space="preserve"> </w:t>
      </w:r>
      <w:r w:rsidRPr="00047BC1">
        <w:rPr>
          <w:rFonts w:ascii="Book Antiqua" w:eastAsia="Book Antiqua" w:hAnsi="Book Antiqua" w:cs="Book Antiqua"/>
        </w:rPr>
        <w:t>Jia</w:t>
      </w:r>
      <w:r w:rsidR="00E736B1" w:rsidRPr="00047BC1">
        <w:rPr>
          <w:rFonts w:ascii="Book Antiqua" w:eastAsia="Book Antiqua" w:hAnsi="Book Antiqua" w:cs="Book Antiqua"/>
        </w:rPr>
        <w:t xml:space="preserve"> </w:t>
      </w:r>
      <w:r w:rsidRPr="00047BC1">
        <w:rPr>
          <w:rFonts w:ascii="Book Antiqua" w:eastAsia="Book Antiqua" w:hAnsi="Book Antiqua" w:cs="Book Antiqua"/>
        </w:rPr>
        <w:t>R,</w:t>
      </w:r>
      <w:r w:rsidR="00E736B1" w:rsidRPr="00047BC1">
        <w:rPr>
          <w:rFonts w:ascii="Book Antiqua" w:eastAsia="Book Antiqua" w:hAnsi="Book Antiqua" w:cs="Book Antiqua"/>
        </w:rPr>
        <w:t xml:space="preserve"> </w:t>
      </w:r>
      <w:r w:rsidRPr="00047BC1">
        <w:rPr>
          <w:rFonts w:ascii="Book Antiqua" w:eastAsia="Book Antiqua" w:hAnsi="Book Antiqua" w:cs="Book Antiqua"/>
        </w:rPr>
        <w:t>Yue</w:t>
      </w:r>
      <w:r w:rsidR="00E736B1" w:rsidRPr="00047BC1">
        <w:rPr>
          <w:rFonts w:ascii="Book Antiqua" w:eastAsia="Book Antiqua" w:hAnsi="Book Antiqua" w:cs="Book Antiqua"/>
        </w:rPr>
        <w:t xml:space="preserve"> </w:t>
      </w:r>
      <w:r w:rsidRPr="00047BC1">
        <w:rPr>
          <w:rFonts w:ascii="Book Antiqua" w:eastAsia="Book Antiqua" w:hAnsi="Book Antiqua" w:cs="Book Antiqua"/>
        </w:rPr>
        <w:t>C,</w:t>
      </w:r>
      <w:r w:rsidR="00E736B1" w:rsidRPr="00047BC1">
        <w:rPr>
          <w:rFonts w:ascii="Book Antiqua" w:eastAsia="Book Antiqua" w:hAnsi="Book Antiqua" w:cs="Book Antiqua"/>
        </w:rPr>
        <w:t xml:space="preserve"> </w:t>
      </w:r>
      <w:r w:rsidRPr="00047BC1">
        <w:rPr>
          <w:rFonts w:ascii="Book Antiqua" w:eastAsia="Book Antiqua" w:hAnsi="Book Antiqua" w:cs="Book Antiqua"/>
        </w:rPr>
        <w:t>Chang</w:t>
      </w:r>
      <w:r w:rsidR="00E736B1" w:rsidRPr="00047BC1">
        <w:rPr>
          <w:rFonts w:ascii="Book Antiqua" w:eastAsia="Book Antiqua" w:hAnsi="Book Antiqua" w:cs="Book Antiqua"/>
        </w:rPr>
        <w:t xml:space="preserve"> </w:t>
      </w:r>
      <w:r w:rsidRPr="00047BC1">
        <w:rPr>
          <w:rFonts w:ascii="Book Antiqua" w:eastAsia="Book Antiqua" w:hAnsi="Book Antiqua" w:cs="Book Antiqua"/>
        </w:rPr>
        <w:t>L,</w:t>
      </w:r>
      <w:r w:rsidR="00E736B1" w:rsidRPr="00047BC1">
        <w:rPr>
          <w:rFonts w:ascii="Book Antiqua" w:eastAsia="Book Antiqua" w:hAnsi="Book Antiqua" w:cs="Book Antiqua"/>
        </w:rPr>
        <w:t xml:space="preserve"> </w:t>
      </w:r>
      <w:r w:rsidRPr="00047BC1">
        <w:rPr>
          <w:rFonts w:ascii="Book Antiqua" w:eastAsia="Book Antiqua" w:hAnsi="Book Antiqua" w:cs="Book Antiqua"/>
        </w:rPr>
        <w:t>Liu</w:t>
      </w:r>
      <w:r w:rsidR="00E736B1" w:rsidRPr="00047BC1">
        <w:rPr>
          <w:rFonts w:ascii="Book Antiqua" w:eastAsia="Book Antiqua" w:hAnsi="Book Antiqua" w:cs="Book Antiqua"/>
        </w:rPr>
        <w:t xml:space="preserve"> </w:t>
      </w:r>
      <w:r w:rsidRPr="00047BC1">
        <w:rPr>
          <w:rFonts w:ascii="Book Antiqua" w:eastAsia="Book Antiqua" w:hAnsi="Book Antiqua" w:cs="Book Antiqua"/>
        </w:rPr>
        <w:t>R,</w:t>
      </w:r>
      <w:r w:rsidR="00E736B1" w:rsidRPr="00047BC1">
        <w:rPr>
          <w:rFonts w:ascii="Book Antiqua" w:eastAsia="Book Antiqua" w:hAnsi="Book Antiqua" w:cs="Book Antiqua"/>
        </w:rPr>
        <w:t xml:space="preserve"> </w:t>
      </w:r>
      <w:r w:rsidRPr="00047BC1">
        <w:rPr>
          <w:rFonts w:ascii="Book Antiqua" w:eastAsia="Book Antiqua" w:hAnsi="Book Antiqua" w:cs="Book Antiqua"/>
        </w:rPr>
        <w:t>Zhang</w:t>
      </w:r>
      <w:r w:rsidR="00E736B1" w:rsidRPr="00047BC1">
        <w:rPr>
          <w:rFonts w:ascii="Book Antiqua" w:eastAsia="Book Antiqua" w:hAnsi="Book Antiqua" w:cs="Book Antiqua"/>
        </w:rPr>
        <w:t xml:space="preserve"> </w:t>
      </w:r>
      <w:r w:rsidRPr="00047BC1">
        <w:rPr>
          <w:rFonts w:ascii="Book Antiqua" w:eastAsia="Book Antiqua" w:hAnsi="Book Antiqua" w:cs="Book Antiqua"/>
        </w:rPr>
        <w:t>G,</w:t>
      </w:r>
      <w:r w:rsidR="00E736B1" w:rsidRPr="00047BC1">
        <w:rPr>
          <w:rFonts w:ascii="Book Antiqua" w:eastAsia="Book Antiqua" w:hAnsi="Book Antiqua" w:cs="Book Antiqua"/>
        </w:rPr>
        <w:t xml:space="preserve"> </w:t>
      </w:r>
      <w:r w:rsidRPr="00047BC1">
        <w:rPr>
          <w:rFonts w:ascii="Book Antiqua" w:eastAsia="Book Antiqua" w:hAnsi="Book Antiqua" w:cs="Book Antiqua"/>
        </w:rPr>
        <w:t>Zhao</w:t>
      </w:r>
      <w:r w:rsidR="00E736B1" w:rsidRPr="00047BC1">
        <w:rPr>
          <w:rFonts w:ascii="Book Antiqua" w:eastAsia="Book Antiqua" w:hAnsi="Book Antiqua" w:cs="Book Antiqua"/>
        </w:rPr>
        <w:t xml:space="preserve"> </w:t>
      </w:r>
      <w:r w:rsidRPr="00047BC1">
        <w:rPr>
          <w:rFonts w:ascii="Book Antiqua" w:eastAsia="Book Antiqua" w:hAnsi="Book Antiqua" w:cs="Book Antiqua"/>
        </w:rPr>
        <w:t>C,</w:t>
      </w:r>
      <w:r w:rsidR="00E736B1" w:rsidRPr="00047BC1">
        <w:rPr>
          <w:rFonts w:ascii="Book Antiqua" w:eastAsia="Book Antiqua" w:hAnsi="Book Antiqua" w:cs="Book Antiqua"/>
        </w:rPr>
        <w:t xml:space="preserve"> </w:t>
      </w:r>
      <w:r w:rsidRPr="00047BC1">
        <w:rPr>
          <w:rFonts w:ascii="Book Antiqua" w:eastAsia="Book Antiqua" w:hAnsi="Book Antiqua" w:cs="Book Antiqua"/>
        </w:rPr>
        <w:t>Zhang</w:t>
      </w:r>
      <w:r w:rsidR="00E736B1" w:rsidRPr="00047BC1">
        <w:rPr>
          <w:rFonts w:ascii="Book Antiqua" w:eastAsia="Book Antiqua" w:hAnsi="Book Antiqua" w:cs="Book Antiqua"/>
        </w:rPr>
        <w:t xml:space="preserve"> </w:t>
      </w:r>
      <w:r w:rsidRPr="00047BC1">
        <w:rPr>
          <w:rFonts w:ascii="Book Antiqua" w:eastAsia="Book Antiqua" w:hAnsi="Book Antiqua" w:cs="Book Antiqua"/>
        </w:rPr>
        <w:t>Y,</w:t>
      </w:r>
      <w:r w:rsidR="00E736B1" w:rsidRPr="00047BC1">
        <w:rPr>
          <w:rFonts w:ascii="Book Antiqua" w:eastAsia="Book Antiqua" w:hAnsi="Book Antiqua" w:cs="Book Antiqua"/>
        </w:rPr>
        <w:t xml:space="preserve"> </w:t>
      </w:r>
      <w:r w:rsidRPr="00047BC1">
        <w:rPr>
          <w:rFonts w:ascii="Book Antiqua" w:eastAsia="Book Antiqua" w:hAnsi="Book Antiqua" w:cs="Book Antiqua"/>
        </w:rPr>
        <w:t>Chen</w:t>
      </w:r>
      <w:r w:rsidR="00E736B1" w:rsidRPr="00047BC1">
        <w:rPr>
          <w:rFonts w:ascii="Book Antiqua" w:eastAsia="Book Antiqua" w:hAnsi="Book Antiqua" w:cs="Book Antiqua"/>
        </w:rPr>
        <w:t xml:space="preserve"> </w:t>
      </w:r>
      <w:r w:rsidRPr="00047BC1">
        <w:rPr>
          <w:rFonts w:ascii="Book Antiqua" w:eastAsia="Book Antiqua" w:hAnsi="Book Antiqua" w:cs="Book Antiqua"/>
        </w:rPr>
        <w:t>C,</w:t>
      </w:r>
      <w:r w:rsidR="00E736B1" w:rsidRPr="00047BC1">
        <w:rPr>
          <w:rFonts w:ascii="Book Antiqua" w:eastAsia="Book Antiqua" w:hAnsi="Book Antiqua" w:cs="Book Antiqua"/>
        </w:rPr>
        <w:t xml:space="preserve"> </w:t>
      </w:r>
      <w:r w:rsidRPr="00047BC1">
        <w:rPr>
          <w:rFonts w:ascii="Book Antiqua" w:eastAsia="Book Antiqua" w:hAnsi="Book Antiqua" w:cs="Book Antiqua"/>
        </w:rPr>
        <w:t>Wang</w:t>
      </w:r>
      <w:r w:rsidR="00E736B1" w:rsidRPr="00047BC1">
        <w:rPr>
          <w:rFonts w:ascii="Book Antiqua" w:eastAsia="Book Antiqua" w:hAnsi="Book Antiqua" w:cs="Book Antiqua"/>
        </w:rPr>
        <w:t xml:space="preserve"> </w:t>
      </w:r>
      <w:r w:rsidRPr="00047BC1">
        <w:rPr>
          <w:rFonts w:ascii="Book Antiqua" w:eastAsia="Book Antiqua" w:hAnsi="Book Antiqua" w:cs="Book Antiqua"/>
        </w:rPr>
        <w:t>Y,</w:t>
      </w:r>
      <w:r w:rsidR="00E736B1" w:rsidRPr="00047BC1">
        <w:rPr>
          <w:rFonts w:ascii="Book Antiqua" w:eastAsia="Book Antiqua" w:hAnsi="Book Antiqua" w:cs="Book Antiqua"/>
        </w:rPr>
        <w:t xml:space="preserve"> </w:t>
      </w:r>
      <w:r w:rsidRPr="00047BC1">
        <w:rPr>
          <w:rFonts w:ascii="Book Antiqua" w:eastAsia="Book Antiqua" w:hAnsi="Book Antiqua" w:cs="Book Antiqua"/>
        </w:rPr>
        <w:t>Yi</w:t>
      </w:r>
      <w:r w:rsidR="00E736B1" w:rsidRPr="00047BC1">
        <w:rPr>
          <w:rFonts w:ascii="Book Antiqua" w:eastAsia="Book Antiqua" w:hAnsi="Book Antiqua" w:cs="Book Antiqua"/>
        </w:rPr>
        <w:t xml:space="preserve"> </w:t>
      </w:r>
      <w:r w:rsidRPr="00047BC1">
        <w:rPr>
          <w:rFonts w:ascii="Book Antiqua" w:eastAsia="Book Antiqua" w:hAnsi="Book Antiqua" w:cs="Book Antiqua"/>
        </w:rPr>
        <w:t>X,</w:t>
      </w:r>
      <w:r w:rsidR="00E736B1" w:rsidRPr="00047BC1">
        <w:rPr>
          <w:rFonts w:ascii="Book Antiqua" w:eastAsia="Book Antiqua" w:hAnsi="Book Antiqua" w:cs="Book Antiqua"/>
        </w:rPr>
        <w:t xml:space="preserve"> </w:t>
      </w:r>
      <w:r w:rsidRPr="00047BC1">
        <w:rPr>
          <w:rFonts w:ascii="Book Antiqua" w:eastAsia="Book Antiqua" w:hAnsi="Book Antiqua" w:cs="Book Antiqua"/>
        </w:rPr>
        <w:t>Hu</w:t>
      </w:r>
      <w:r w:rsidR="00E736B1" w:rsidRPr="00047BC1">
        <w:rPr>
          <w:rFonts w:ascii="Book Antiqua" w:eastAsia="Book Antiqua" w:hAnsi="Book Antiqua" w:cs="Book Antiqua"/>
        </w:rPr>
        <w:t xml:space="preserve"> </w:t>
      </w:r>
      <w:r w:rsidRPr="00047BC1">
        <w:rPr>
          <w:rFonts w:ascii="Book Antiqua" w:eastAsia="Book Antiqua" w:hAnsi="Book Antiqua" w:cs="Book Antiqua"/>
        </w:rPr>
        <w:t>Z,</w:t>
      </w:r>
      <w:r w:rsidR="00E736B1" w:rsidRPr="00047BC1">
        <w:rPr>
          <w:rFonts w:ascii="Book Antiqua" w:eastAsia="Book Antiqua" w:hAnsi="Book Antiqua" w:cs="Book Antiqua"/>
        </w:rPr>
        <w:t xml:space="preserve"> </w:t>
      </w:r>
      <w:r w:rsidRPr="00047BC1">
        <w:rPr>
          <w:rFonts w:ascii="Book Antiqua" w:eastAsia="Book Antiqua" w:hAnsi="Book Antiqua" w:cs="Book Antiqua"/>
        </w:rPr>
        <w:t>Zou</w:t>
      </w:r>
      <w:r w:rsidR="00E736B1" w:rsidRPr="00047BC1">
        <w:rPr>
          <w:rFonts w:ascii="Book Antiqua" w:eastAsia="Book Antiqua" w:hAnsi="Book Antiqua" w:cs="Book Antiqua"/>
        </w:rPr>
        <w:t xml:space="preserve"> </w:t>
      </w:r>
      <w:r w:rsidRPr="00047BC1">
        <w:rPr>
          <w:rFonts w:ascii="Book Antiqua" w:eastAsia="Book Antiqua" w:hAnsi="Book Antiqua" w:cs="Book Antiqua"/>
        </w:rPr>
        <w:t>J,</w:t>
      </w:r>
      <w:r w:rsidR="00E736B1" w:rsidRPr="00047BC1">
        <w:rPr>
          <w:rFonts w:ascii="Book Antiqua" w:eastAsia="Book Antiqua" w:hAnsi="Book Antiqua" w:cs="Book Antiqua"/>
        </w:rPr>
        <w:t xml:space="preserve"> </w:t>
      </w:r>
      <w:r w:rsidRPr="00047BC1">
        <w:rPr>
          <w:rFonts w:ascii="Book Antiqua" w:eastAsia="Book Antiqua" w:hAnsi="Book Antiqua" w:cs="Book Antiqua"/>
        </w:rPr>
        <w:t>Wang</w:t>
      </w:r>
      <w:r w:rsidR="00E736B1" w:rsidRPr="00047BC1">
        <w:rPr>
          <w:rFonts w:ascii="Book Antiqua" w:eastAsia="Book Antiqua" w:hAnsi="Book Antiqua" w:cs="Book Antiqua"/>
        </w:rPr>
        <w:t xml:space="preserve"> </w:t>
      </w:r>
      <w:r w:rsidRPr="00047BC1">
        <w:rPr>
          <w:rFonts w:ascii="Book Antiqua" w:eastAsia="Book Antiqua" w:hAnsi="Book Antiqua" w:cs="Book Antiqua"/>
        </w:rPr>
        <w:t>Q.</w:t>
      </w:r>
      <w:r w:rsidR="00E736B1" w:rsidRPr="00047BC1">
        <w:rPr>
          <w:rFonts w:ascii="Book Antiqua" w:eastAsia="Book Antiqua" w:hAnsi="Book Antiqua" w:cs="Book Antiqua"/>
        </w:rPr>
        <w:t xml:space="preserve"> </w:t>
      </w:r>
      <w:r w:rsidRPr="00047BC1">
        <w:rPr>
          <w:rFonts w:ascii="Book Antiqua" w:eastAsia="Book Antiqua" w:hAnsi="Book Antiqua" w:cs="Book Antiqua"/>
        </w:rPr>
        <w:t>Anti-PD-1</w:t>
      </w:r>
      <w:r w:rsidR="00E736B1" w:rsidRPr="00047BC1">
        <w:rPr>
          <w:rFonts w:ascii="Book Antiqua" w:eastAsia="Book Antiqua" w:hAnsi="Book Antiqua" w:cs="Book Antiqua"/>
        </w:rPr>
        <w:t xml:space="preserve"> </w:t>
      </w:r>
      <w:r w:rsidRPr="00047BC1">
        <w:rPr>
          <w:rFonts w:ascii="Book Antiqua" w:eastAsia="Book Antiqua" w:hAnsi="Book Antiqua" w:cs="Book Antiqua"/>
        </w:rPr>
        <w:t>Antibody</w:t>
      </w:r>
      <w:r w:rsidR="00E736B1" w:rsidRPr="00047BC1">
        <w:rPr>
          <w:rFonts w:ascii="Book Antiqua" w:eastAsia="Book Antiqua" w:hAnsi="Book Antiqua" w:cs="Book Antiqua"/>
        </w:rPr>
        <w:t xml:space="preserve"> </w:t>
      </w:r>
      <w:r w:rsidRPr="00047BC1">
        <w:rPr>
          <w:rFonts w:ascii="Book Antiqua" w:eastAsia="Book Antiqua" w:hAnsi="Book Antiqua" w:cs="Book Antiqua"/>
        </w:rPr>
        <w:t>SHR-1210</w:t>
      </w:r>
      <w:r w:rsidR="00E736B1" w:rsidRPr="00047BC1">
        <w:rPr>
          <w:rFonts w:ascii="Book Antiqua" w:eastAsia="Book Antiqua" w:hAnsi="Book Antiqua" w:cs="Book Antiqua"/>
        </w:rPr>
        <w:t xml:space="preserve"> </w:t>
      </w:r>
      <w:r w:rsidRPr="00047BC1">
        <w:rPr>
          <w:rFonts w:ascii="Book Antiqua" w:eastAsia="Book Antiqua" w:hAnsi="Book Antiqua" w:cs="Book Antiqua"/>
        </w:rPr>
        <w:t>Combined</w:t>
      </w:r>
      <w:r w:rsidR="00E736B1" w:rsidRPr="00047BC1">
        <w:rPr>
          <w:rFonts w:ascii="Book Antiqua" w:eastAsia="Book Antiqua" w:hAnsi="Book Antiqua" w:cs="Book Antiqua"/>
        </w:rPr>
        <w:t xml:space="preserve"> </w:t>
      </w:r>
      <w:r w:rsidRPr="00047BC1">
        <w:rPr>
          <w:rFonts w:ascii="Book Antiqua" w:eastAsia="Book Antiqua" w:hAnsi="Book Antiqua" w:cs="Book Antiqua"/>
        </w:rPr>
        <w:t>with</w:t>
      </w:r>
      <w:r w:rsidR="00E736B1" w:rsidRPr="00047BC1">
        <w:rPr>
          <w:rFonts w:ascii="Book Antiqua" w:eastAsia="Book Antiqua" w:hAnsi="Book Antiqua" w:cs="Book Antiqua"/>
        </w:rPr>
        <w:t xml:space="preserve"> </w:t>
      </w:r>
      <w:r w:rsidRPr="00047BC1">
        <w:rPr>
          <w:rFonts w:ascii="Book Antiqua" w:eastAsia="Book Antiqua" w:hAnsi="Book Antiqua" w:cs="Book Antiqua"/>
        </w:rPr>
        <w:t>Apatinib</w:t>
      </w:r>
      <w:r w:rsidR="00E736B1" w:rsidRPr="00047BC1">
        <w:rPr>
          <w:rFonts w:ascii="Book Antiqua" w:eastAsia="Book Antiqua" w:hAnsi="Book Antiqua" w:cs="Book Antiqua"/>
        </w:rPr>
        <w:t xml:space="preserve"> </w:t>
      </w:r>
      <w:r w:rsidRPr="00047BC1">
        <w:rPr>
          <w:rFonts w:ascii="Book Antiqua" w:eastAsia="Book Antiqua" w:hAnsi="Book Antiqua" w:cs="Book Antiqua"/>
        </w:rPr>
        <w:t>for</w:t>
      </w:r>
      <w:r w:rsidR="00E736B1" w:rsidRPr="00047BC1">
        <w:rPr>
          <w:rFonts w:ascii="Book Antiqua" w:eastAsia="Book Antiqua" w:hAnsi="Book Antiqua" w:cs="Book Antiqua"/>
        </w:rPr>
        <w:t xml:space="preserve"> </w:t>
      </w:r>
      <w:r w:rsidRPr="00047BC1">
        <w:rPr>
          <w:rFonts w:ascii="Book Antiqua" w:eastAsia="Book Antiqua" w:hAnsi="Book Antiqua" w:cs="Book Antiqua"/>
        </w:rPr>
        <w:t>Advanced</w:t>
      </w:r>
      <w:r w:rsidR="00E736B1" w:rsidRPr="00047BC1">
        <w:rPr>
          <w:rFonts w:ascii="Book Antiqua" w:eastAsia="Book Antiqua" w:hAnsi="Book Antiqua" w:cs="Book Antiqua"/>
        </w:rPr>
        <w:t xml:space="preserve"> </w:t>
      </w:r>
      <w:r w:rsidRPr="00047BC1">
        <w:rPr>
          <w:rFonts w:ascii="Book Antiqua" w:eastAsia="Book Antiqua" w:hAnsi="Book Antiqua" w:cs="Book Antiqua"/>
        </w:rPr>
        <w:t>Hepatocellular</w:t>
      </w:r>
      <w:r w:rsidR="00E736B1" w:rsidRPr="00047BC1">
        <w:rPr>
          <w:rFonts w:ascii="Book Antiqua" w:eastAsia="Book Antiqua" w:hAnsi="Book Antiqua" w:cs="Book Antiqua"/>
        </w:rPr>
        <w:t xml:space="preserve"> </w:t>
      </w:r>
      <w:r w:rsidRPr="00047BC1">
        <w:rPr>
          <w:rFonts w:ascii="Book Antiqua" w:eastAsia="Book Antiqua" w:hAnsi="Book Antiqua" w:cs="Book Antiqua"/>
        </w:rPr>
        <w:t>Carcinoma,</w:t>
      </w:r>
      <w:r w:rsidR="00E736B1" w:rsidRPr="00047BC1">
        <w:rPr>
          <w:rFonts w:ascii="Book Antiqua" w:eastAsia="Book Antiqua" w:hAnsi="Book Antiqua" w:cs="Book Antiqua"/>
        </w:rPr>
        <w:t xml:space="preserve"> </w:t>
      </w:r>
      <w:r w:rsidRPr="00047BC1">
        <w:rPr>
          <w:rFonts w:ascii="Book Antiqua" w:eastAsia="Book Antiqua" w:hAnsi="Book Antiqua" w:cs="Book Antiqua"/>
        </w:rPr>
        <w:t>Gastric,</w:t>
      </w:r>
      <w:r w:rsidR="00E736B1" w:rsidRPr="00047BC1">
        <w:rPr>
          <w:rFonts w:ascii="Book Antiqua" w:eastAsia="Book Antiqua" w:hAnsi="Book Antiqua" w:cs="Book Antiqua"/>
        </w:rPr>
        <w:t xml:space="preserve"> </w:t>
      </w:r>
      <w:r w:rsidRPr="00047BC1">
        <w:rPr>
          <w:rFonts w:ascii="Book Antiqua" w:eastAsia="Book Antiqua" w:hAnsi="Book Antiqua" w:cs="Book Antiqua"/>
        </w:rPr>
        <w:t>or</w:t>
      </w:r>
      <w:r w:rsidR="00E736B1" w:rsidRPr="00047BC1">
        <w:rPr>
          <w:rFonts w:ascii="Book Antiqua" w:eastAsia="Book Antiqua" w:hAnsi="Book Antiqua" w:cs="Book Antiqua"/>
        </w:rPr>
        <w:t xml:space="preserve"> </w:t>
      </w:r>
      <w:r w:rsidRPr="00047BC1">
        <w:rPr>
          <w:rFonts w:ascii="Book Antiqua" w:eastAsia="Book Antiqua" w:hAnsi="Book Antiqua" w:cs="Book Antiqua"/>
        </w:rPr>
        <w:t>Esophagogastric</w:t>
      </w:r>
      <w:r w:rsidR="00E736B1" w:rsidRPr="00047BC1">
        <w:rPr>
          <w:rFonts w:ascii="Book Antiqua" w:eastAsia="Book Antiqua" w:hAnsi="Book Antiqua" w:cs="Book Antiqua"/>
        </w:rPr>
        <w:t xml:space="preserve"> </w:t>
      </w:r>
      <w:r w:rsidRPr="00047BC1">
        <w:rPr>
          <w:rFonts w:ascii="Book Antiqua" w:eastAsia="Book Antiqua" w:hAnsi="Book Antiqua" w:cs="Book Antiqua"/>
        </w:rPr>
        <w:t>Junction</w:t>
      </w:r>
      <w:r w:rsidR="00E736B1" w:rsidRPr="00047BC1">
        <w:rPr>
          <w:rFonts w:ascii="Book Antiqua" w:eastAsia="Book Antiqua" w:hAnsi="Book Antiqua" w:cs="Book Antiqua"/>
        </w:rPr>
        <w:t xml:space="preserve"> </w:t>
      </w:r>
      <w:r w:rsidRPr="00047BC1">
        <w:rPr>
          <w:rFonts w:ascii="Book Antiqua" w:eastAsia="Book Antiqua" w:hAnsi="Book Antiqua" w:cs="Book Antiqua"/>
        </w:rPr>
        <w:t>Cancer:</w:t>
      </w:r>
      <w:r w:rsidR="00E736B1" w:rsidRPr="00047BC1">
        <w:rPr>
          <w:rFonts w:ascii="Book Antiqua" w:eastAsia="Book Antiqua" w:hAnsi="Book Antiqua" w:cs="Book Antiqua"/>
        </w:rPr>
        <w:t xml:space="preserve"> </w:t>
      </w:r>
      <w:r w:rsidRPr="00047BC1">
        <w:rPr>
          <w:rFonts w:ascii="Book Antiqua" w:eastAsia="Book Antiqua" w:hAnsi="Book Antiqua" w:cs="Book Antiqua"/>
        </w:rPr>
        <w:t>An</w:t>
      </w:r>
      <w:r w:rsidR="00E736B1" w:rsidRPr="00047BC1">
        <w:rPr>
          <w:rFonts w:ascii="Book Antiqua" w:eastAsia="Book Antiqua" w:hAnsi="Book Antiqua" w:cs="Book Antiqua"/>
        </w:rPr>
        <w:t xml:space="preserve"> </w:t>
      </w:r>
      <w:r w:rsidRPr="00047BC1">
        <w:rPr>
          <w:rFonts w:ascii="Book Antiqua" w:eastAsia="Book Antiqua" w:hAnsi="Book Antiqua" w:cs="Book Antiqua"/>
        </w:rPr>
        <w:t>Open-label,</w:t>
      </w:r>
      <w:r w:rsidR="00E736B1" w:rsidRPr="00047BC1">
        <w:rPr>
          <w:rFonts w:ascii="Book Antiqua" w:eastAsia="Book Antiqua" w:hAnsi="Book Antiqua" w:cs="Book Antiqua"/>
        </w:rPr>
        <w:t xml:space="preserve"> </w:t>
      </w:r>
      <w:r w:rsidRPr="00047BC1">
        <w:rPr>
          <w:rFonts w:ascii="Book Antiqua" w:eastAsia="Book Antiqua" w:hAnsi="Book Antiqua" w:cs="Book Antiqua"/>
        </w:rPr>
        <w:t>Dose</w:t>
      </w:r>
      <w:r w:rsidR="00E736B1" w:rsidRPr="00047BC1">
        <w:rPr>
          <w:rFonts w:ascii="Book Antiqua" w:eastAsia="Book Antiqua" w:hAnsi="Book Antiqua" w:cs="Book Antiqua"/>
        </w:rPr>
        <w:t xml:space="preserve"> </w:t>
      </w:r>
      <w:r w:rsidRPr="00047BC1">
        <w:rPr>
          <w:rFonts w:ascii="Book Antiqua" w:eastAsia="Book Antiqua" w:hAnsi="Book Antiqua" w:cs="Book Antiqua"/>
        </w:rPr>
        <w:t>Escalation</w:t>
      </w:r>
      <w:r w:rsidR="00E736B1" w:rsidRPr="00047BC1">
        <w:rPr>
          <w:rFonts w:ascii="Book Antiqua" w:eastAsia="Book Antiqua" w:hAnsi="Book Antiqua" w:cs="Book Antiqua"/>
        </w:rPr>
        <w:t xml:space="preserve"> </w:t>
      </w:r>
      <w:r w:rsidRPr="00047BC1">
        <w:rPr>
          <w:rFonts w:ascii="Book Antiqua" w:eastAsia="Book Antiqua" w:hAnsi="Book Antiqua" w:cs="Book Antiqua"/>
        </w:rPr>
        <w:t>and</w:t>
      </w:r>
      <w:r w:rsidR="00E736B1" w:rsidRPr="00047BC1">
        <w:rPr>
          <w:rFonts w:ascii="Book Antiqua" w:eastAsia="Book Antiqua" w:hAnsi="Book Antiqua" w:cs="Book Antiqua"/>
        </w:rPr>
        <w:t xml:space="preserve"> </w:t>
      </w:r>
      <w:r w:rsidRPr="00047BC1">
        <w:rPr>
          <w:rFonts w:ascii="Book Antiqua" w:eastAsia="Book Antiqua" w:hAnsi="Book Antiqua" w:cs="Book Antiqua"/>
        </w:rPr>
        <w:t>Expansion</w:t>
      </w:r>
      <w:r w:rsidR="00E736B1" w:rsidRPr="00047BC1">
        <w:rPr>
          <w:rFonts w:ascii="Book Antiqua" w:eastAsia="Book Antiqua" w:hAnsi="Book Antiqua" w:cs="Book Antiqua"/>
        </w:rPr>
        <w:t xml:space="preserve"> </w:t>
      </w:r>
      <w:r w:rsidRPr="00047BC1">
        <w:rPr>
          <w:rFonts w:ascii="Book Antiqua" w:eastAsia="Book Antiqua" w:hAnsi="Book Antiqua" w:cs="Book Antiqua"/>
        </w:rPr>
        <w:t>Study.</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Clin</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Cancer</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Res</w:t>
      </w:r>
      <w:r w:rsidR="00E736B1" w:rsidRPr="00047BC1">
        <w:rPr>
          <w:rFonts w:ascii="Book Antiqua" w:eastAsia="Book Antiqua" w:hAnsi="Book Antiqua" w:cs="Book Antiqua"/>
        </w:rPr>
        <w:t xml:space="preserve"> </w:t>
      </w:r>
      <w:r w:rsidRPr="00047BC1">
        <w:rPr>
          <w:rFonts w:ascii="Book Antiqua" w:eastAsia="Book Antiqua" w:hAnsi="Book Antiqua" w:cs="Book Antiqua"/>
        </w:rPr>
        <w:t>2019;</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25</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515-523</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30348638</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10.1158/1078-0432.CCR-18-2484]</w:t>
      </w:r>
    </w:p>
    <w:p w14:paraId="15FBE205" w14:textId="28F1E770"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50</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Hosseini</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SS</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Khalili</w:t>
      </w:r>
      <w:r w:rsidR="00E736B1" w:rsidRPr="00047BC1">
        <w:rPr>
          <w:rFonts w:ascii="Book Antiqua" w:eastAsia="Book Antiqua" w:hAnsi="Book Antiqua" w:cs="Book Antiqua"/>
        </w:rPr>
        <w:t xml:space="preserve"> </w:t>
      </w:r>
      <w:r w:rsidRPr="00047BC1">
        <w:rPr>
          <w:rFonts w:ascii="Book Antiqua" w:eastAsia="Book Antiqua" w:hAnsi="Book Antiqua" w:cs="Book Antiqua"/>
        </w:rPr>
        <w:t>S,</w:t>
      </w:r>
      <w:r w:rsidR="00E736B1" w:rsidRPr="00047BC1">
        <w:rPr>
          <w:rFonts w:ascii="Book Antiqua" w:eastAsia="Book Antiqua" w:hAnsi="Book Antiqua" w:cs="Book Antiqua"/>
        </w:rPr>
        <w:t xml:space="preserve"> </w:t>
      </w:r>
      <w:r w:rsidRPr="00047BC1">
        <w:rPr>
          <w:rFonts w:ascii="Book Antiqua" w:eastAsia="Book Antiqua" w:hAnsi="Book Antiqua" w:cs="Book Antiqua"/>
        </w:rPr>
        <w:t>Baradaran</w:t>
      </w:r>
      <w:r w:rsidR="00E736B1" w:rsidRPr="00047BC1">
        <w:rPr>
          <w:rFonts w:ascii="Book Antiqua" w:eastAsia="Book Antiqua" w:hAnsi="Book Antiqua" w:cs="Book Antiqua"/>
        </w:rPr>
        <w:t xml:space="preserve"> </w:t>
      </w:r>
      <w:r w:rsidRPr="00047BC1">
        <w:rPr>
          <w:rFonts w:ascii="Book Antiqua" w:eastAsia="Book Antiqua" w:hAnsi="Book Antiqua" w:cs="Book Antiqua"/>
        </w:rPr>
        <w:t>B,</w:t>
      </w:r>
      <w:r w:rsidR="00E736B1" w:rsidRPr="00047BC1">
        <w:rPr>
          <w:rFonts w:ascii="Book Antiqua" w:eastAsia="Book Antiqua" w:hAnsi="Book Antiqua" w:cs="Book Antiqua"/>
        </w:rPr>
        <w:t xml:space="preserve"> </w:t>
      </w:r>
      <w:r w:rsidRPr="00047BC1">
        <w:rPr>
          <w:rFonts w:ascii="Book Antiqua" w:eastAsia="Book Antiqua" w:hAnsi="Book Antiqua" w:cs="Book Antiqua"/>
        </w:rPr>
        <w:t>Bidar</w:t>
      </w:r>
      <w:r w:rsidR="00E736B1" w:rsidRPr="00047BC1">
        <w:rPr>
          <w:rFonts w:ascii="Book Antiqua" w:eastAsia="Book Antiqua" w:hAnsi="Book Antiqua" w:cs="Book Antiqua"/>
        </w:rPr>
        <w:t xml:space="preserve"> </w:t>
      </w:r>
      <w:r w:rsidRPr="00047BC1">
        <w:rPr>
          <w:rFonts w:ascii="Book Antiqua" w:eastAsia="Book Antiqua" w:hAnsi="Book Antiqua" w:cs="Book Antiqua"/>
        </w:rPr>
        <w:t>N,</w:t>
      </w:r>
      <w:r w:rsidR="00E736B1" w:rsidRPr="00047BC1">
        <w:rPr>
          <w:rFonts w:ascii="Book Antiqua" w:eastAsia="Book Antiqua" w:hAnsi="Book Antiqua" w:cs="Book Antiqua"/>
        </w:rPr>
        <w:t xml:space="preserve"> </w:t>
      </w:r>
      <w:r w:rsidRPr="00047BC1">
        <w:rPr>
          <w:rFonts w:ascii="Book Antiqua" w:eastAsia="Book Antiqua" w:hAnsi="Book Antiqua" w:cs="Book Antiqua"/>
        </w:rPr>
        <w:t>Shahbazi</w:t>
      </w:r>
      <w:r w:rsidR="00E736B1" w:rsidRPr="00047BC1">
        <w:rPr>
          <w:rFonts w:ascii="Book Antiqua" w:eastAsia="Book Antiqua" w:hAnsi="Book Antiqua" w:cs="Book Antiqua"/>
        </w:rPr>
        <w:t xml:space="preserve"> </w:t>
      </w:r>
      <w:r w:rsidRPr="00047BC1">
        <w:rPr>
          <w:rFonts w:ascii="Book Antiqua" w:eastAsia="Book Antiqua" w:hAnsi="Book Antiqua" w:cs="Book Antiqua"/>
        </w:rPr>
        <w:t>MA,</w:t>
      </w:r>
      <w:r w:rsidR="00E736B1" w:rsidRPr="00047BC1">
        <w:rPr>
          <w:rFonts w:ascii="Book Antiqua" w:eastAsia="Book Antiqua" w:hAnsi="Book Antiqua" w:cs="Book Antiqua"/>
        </w:rPr>
        <w:t xml:space="preserve"> </w:t>
      </w:r>
      <w:r w:rsidRPr="00047BC1">
        <w:rPr>
          <w:rFonts w:ascii="Book Antiqua" w:eastAsia="Book Antiqua" w:hAnsi="Book Antiqua" w:cs="Book Antiqua"/>
        </w:rPr>
        <w:t>Mosafer</w:t>
      </w:r>
      <w:r w:rsidR="00E736B1" w:rsidRPr="00047BC1">
        <w:rPr>
          <w:rFonts w:ascii="Book Antiqua" w:eastAsia="Book Antiqua" w:hAnsi="Book Antiqua" w:cs="Book Antiqua"/>
        </w:rPr>
        <w:t xml:space="preserve"> </w:t>
      </w:r>
      <w:r w:rsidRPr="00047BC1">
        <w:rPr>
          <w:rFonts w:ascii="Book Antiqua" w:eastAsia="Book Antiqua" w:hAnsi="Book Antiqua" w:cs="Book Antiqua"/>
        </w:rPr>
        <w:t>J,</w:t>
      </w:r>
      <w:r w:rsidR="00E736B1" w:rsidRPr="00047BC1">
        <w:rPr>
          <w:rFonts w:ascii="Book Antiqua" w:eastAsia="Book Antiqua" w:hAnsi="Book Antiqua" w:cs="Book Antiqua"/>
        </w:rPr>
        <w:t xml:space="preserve"> </w:t>
      </w:r>
      <w:r w:rsidRPr="00047BC1">
        <w:rPr>
          <w:rFonts w:ascii="Book Antiqua" w:eastAsia="Book Antiqua" w:hAnsi="Book Antiqua" w:cs="Book Antiqua"/>
        </w:rPr>
        <w:t>Hashemzaei</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Mokhtarzadeh</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Hamblin</w:t>
      </w:r>
      <w:r w:rsidR="00E736B1" w:rsidRPr="00047BC1">
        <w:rPr>
          <w:rFonts w:ascii="Book Antiqua" w:eastAsia="Book Antiqua" w:hAnsi="Book Antiqua" w:cs="Book Antiqua"/>
        </w:rPr>
        <w:t xml:space="preserve"> </w:t>
      </w:r>
      <w:r w:rsidRPr="00047BC1">
        <w:rPr>
          <w:rFonts w:ascii="Book Antiqua" w:eastAsia="Book Antiqua" w:hAnsi="Book Antiqua" w:cs="Book Antiqua"/>
        </w:rPr>
        <w:t>MR.</w:t>
      </w:r>
      <w:r w:rsidR="00E736B1" w:rsidRPr="00047BC1">
        <w:rPr>
          <w:rFonts w:ascii="Book Antiqua" w:eastAsia="Book Antiqua" w:hAnsi="Book Antiqua" w:cs="Book Antiqua"/>
        </w:rPr>
        <w:t xml:space="preserve"> </w:t>
      </w:r>
      <w:r w:rsidRPr="00047BC1">
        <w:rPr>
          <w:rFonts w:ascii="Book Antiqua" w:eastAsia="Book Antiqua" w:hAnsi="Book Antiqua" w:cs="Book Antiqua"/>
        </w:rPr>
        <w:t>Bispecific</w:t>
      </w:r>
      <w:r w:rsidR="00E736B1" w:rsidRPr="00047BC1">
        <w:rPr>
          <w:rFonts w:ascii="Book Antiqua" w:eastAsia="Book Antiqua" w:hAnsi="Book Antiqua" w:cs="Book Antiqua"/>
        </w:rPr>
        <w:t xml:space="preserve"> </w:t>
      </w:r>
      <w:r w:rsidRPr="00047BC1">
        <w:rPr>
          <w:rFonts w:ascii="Book Antiqua" w:eastAsia="Book Antiqua" w:hAnsi="Book Antiqua" w:cs="Book Antiqua"/>
        </w:rPr>
        <w:t>monoclonal</w:t>
      </w:r>
      <w:r w:rsidR="00E736B1" w:rsidRPr="00047BC1">
        <w:rPr>
          <w:rFonts w:ascii="Book Antiqua" w:eastAsia="Book Antiqua" w:hAnsi="Book Antiqua" w:cs="Book Antiqua"/>
        </w:rPr>
        <w:t xml:space="preserve"> </w:t>
      </w:r>
      <w:r w:rsidRPr="00047BC1">
        <w:rPr>
          <w:rFonts w:ascii="Book Antiqua" w:eastAsia="Book Antiqua" w:hAnsi="Book Antiqua" w:cs="Book Antiqua"/>
        </w:rPr>
        <w:t>antibodies</w:t>
      </w:r>
      <w:r w:rsidR="00E736B1" w:rsidRPr="00047BC1">
        <w:rPr>
          <w:rFonts w:ascii="Book Antiqua" w:eastAsia="Book Antiqua" w:hAnsi="Book Antiqua" w:cs="Book Antiqua"/>
        </w:rPr>
        <w:t xml:space="preserve"> </w:t>
      </w:r>
      <w:r w:rsidRPr="00047BC1">
        <w:rPr>
          <w:rFonts w:ascii="Book Antiqua" w:eastAsia="Book Antiqua" w:hAnsi="Book Antiqua" w:cs="Book Antiqua"/>
        </w:rPr>
        <w:t>for</w:t>
      </w:r>
      <w:r w:rsidR="00E736B1" w:rsidRPr="00047BC1">
        <w:rPr>
          <w:rFonts w:ascii="Book Antiqua" w:eastAsia="Book Antiqua" w:hAnsi="Book Antiqua" w:cs="Book Antiqua"/>
        </w:rPr>
        <w:t xml:space="preserve"> </w:t>
      </w:r>
      <w:r w:rsidRPr="00047BC1">
        <w:rPr>
          <w:rFonts w:ascii="Book Antiqua" w:eastAsia="Book Antiqua" w:hAnsi="Book Antiqua" w:cs="Book Antiqua"/>
        </w:rPr>
        <w:t>targeted</w:t>
      </w:r>
      <w:r w:rsidR="00E736B1" w:rsidRPr="00047BC1">
        <w:rPr>
          <w:rFonts w:ascii="Book Antiqua" w:eastAsia="Book Antiqua" w:hAnsi="Book Antiqua" w:cs="Book Antiqua"/>
        </w:rPr>
        <w:t xml:space="preserve"> </w:t>
      </w:r>
      <w:r w:rsidRPr="00047BC1">
        <w:rPr>
          <w:rFonts w:ascii="Book Antiqua" w:eastAsia="Book Antiqua" w:hAnsi="Book Antiqua" w:cs="Book Antiqua"/>
        </w:rPr>
        <w:t>immunotherapy</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solid</w:t>
      </w:r>
      <w:r w:rsidR="00E736B1" w:rsidRPr="00047BC1">
        <w:rPr>
          <w:rFonts w:ascii="Book Antiqua" w:eastAsia="Book Antiqua" w:hAnsi="Book Antiqua" w:cs="Book Antiqua"/>
        </w:rPr>
        <w:t xml:space="preserve"> </w:t>
      </w:r>
      <w:r w:rsidRPr="00047BC1">
        <w:rPr>
          <w:rFonts w:ascii="Book Antiqua" w:eastAsia="Book Antiqua" w:hAnsi="Book Antiqua" w:cs="Book Antiqua"/>
        </w:rPr>
        <w:t>tumors:</w:t>
      </w:r>
      <w:r w:rsidR="00E736B1" w:rsidRPr="00047BC1">
        <w:rPr>
          <w:rFonts w:ascii="Book Antiqua" w:eastAsia="Book Antiqua" w:hAnsi="Book Antiqua" w:cs="Book Antiqua"/>
        </w:rPr>
        <w:t xml:space="preserve"> </w:t>
      </w:r>
      <w:r w:rsidRPr="00047BC1">
        <w:rPr>
          <w:rFonts w:ascii="Book Antiqua" w:eastAsia="Book Antiqua" w:hAnsi="Book Antiqua" w:cs="Book Antiqua"/>
        </w:rPr>
        <w:t>Recent</w:t>
      </w:r>
      <w:r w:rsidR="00E736B1" w:rsidRPr="00047BC1">
        <w:rPr>
          <w:rFonts w:ascii="Book Antiqua" w:eastAsia="Book Antiqua" w:hAnsi="Book Antiqua" w:cs="Book Antiqua"/>
        </w:rPr>
        <w:t xml:space="preserve"> </w:t>
      </w:r>
      <w:r w:rsidRPr="00047BC1">
        <w:rPr>
          <w:rFonts w:ascii="Book Antiqua" w:eastAsia="Book Antiqua" w:hAnsi="Book Antiqua" w:cs="Book Antiqua"/>
        </w:rPr>
        <w:t>advances</w:t>
      </w:r>
      <w:r w:rsidR="00E736B1" w:rsidRPr="00047BC1">
        <w:rPr>
          <w:rFonts w:ascii="Book Antiqua" w:eastAsia="Book Antiqua" w:hAnsi="Book Antiqua" w:cs="Book Antiqua"/>
        </w:rPr>
        <w:t xml:space="preserve"> </w:t>
      </w:r>
      <w:r w:rsidRPr="00047BC1">
        <w:rPr>
          <w:rFonts w:ascii="Book Antiqua" w:eastAsia="Book Antiqua" w:hAnsi="Book Antiqua" w:cs="Book Antiqua"/>
        </w:rPr>
        <w:t>and</w:t>
      </w:r>
      <w:r w:rsidR="00E736B1" w:rsidRPr="00047BC1">
        <w:rPr>
          <w:rFonts w:ascii="Book Antiqua" w:eastAsia="Book Antiqua" w:hAnsi="Book Antiqua" w:cs="Book Antiqua"/>
        </w:rPr>
        <w:t xml:space="preserve"> </w:t>
      </w:r>
      <w:r w:rsidRPr="00047BC1">
        <w:rPr>
          <w:rFonts w:ascii="Book Antiqua" w:eastAsia="Book Antiqua" w:hAnsi="Book Antiqua" w:cs="Book Antiqua"/>
        </w:rPr>
        <w:t>clinical</w:t>
      </w:r>
      <w:r w:rsidR="00E736B1" w:rsidRPr="00047BC1">
        <w:rPr>
          <w:rFonts w:ascii="Book Antiqua" w:eastAsia="Book Antiqua" w:hAnsi="Book Antiqua" w:cs="Book Antiqua"/>
        </w:rPr>
        <w:t xml:space="preserve"> </w:t>
      </w:r>
      <w:r w:rsidRPr="00047BC1">
        <w:rPr>
          <w:rFonts w:ascii="Book Antiqua" w:eastAsia="Book Antiqua" w:hAnsi="Book Antiqua" w:cs="Book Antiqua"/>
        </w:rPr>
        <w:t>trials.</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Int</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J</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Biol</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Macromol</w:t>
      </w:r>
      <w:r w:rsidR="00E736B1" w:rsidRPr="00047BC1">
        <w:rPr>
          <w:rFonts w:ascii="Book Antiqua" w:eastAsia="Book Antiqua" w:hAnsi="Book Antiqua" w:cs="Book Antiqua"/>
        </w:rPr>
        <w:t xml:space="preserve"> </w:t>
      </w:r>
      <w:r w:rsidRPr="00047BC1">
        <w:rPr>
          <w:rFonts w:ascii="Book Antiqua" w:eastAsia="Book Antiqua" w:hAnsi="Book Antiqua" w:cs="Book Antiqua"/>
        </w:rPr>
        <w:t>2021;</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167</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1030-1047</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33197478</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10.1016/j.ijbiomac.2020.11.058]</w:t>
      </w:r>
    </w:p>
    <w:p w14:paraId="7B1A8D70" w14:textId="74A80B3A"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51</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Hoseini</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SS</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Cheung</w:t>
      </w:r>
      <w:r w:rsidR="00E736B1" w:rsidRPr="00047BC1">
        <w:rPr>
          <w:rFonts w:ascii="Book Antiqua" w:eastAsia="Book Antiqua" w:hAnsi="Book Antiqua" w:cs="Book Antiqua"/>
        </w:rPr>
        <w:t xml:space="preserve"> </w:t>
      </w:r>
      <w:r w:rsidRPr="00047BC1">
        <w:rPr>
          <w:rFonts w:ascii="Book Antiqua" w:eastAsia="Book Antiqua" w:hAnsi="Book Antiqua" w:cs="Book Antiqua"/>
        </w:rPr>
        <w:t>NV.</w:t>
      </w:r>
      <w:r w:rsidR="00E736B1" w:rsidRPr="00047BC1">
        <w:rPr>
          <w:rFonts w:ascii="Book Antiqua" w:eastAsia="Book Antiqua" w:hAnsi="Book Antiqua" w:cs="Book Antiqua"/>
        </w:rPr>
        <w:t xml:space="preserve"> </w:t>
      </w:r>
      <w:r w:rsidRPr="00047BC1">
        <w:rPr>
          <w:rFonts w:ascii="Book Antiqua" w:eastAsia="Book Antiqua" w:hAnsi="Book Antiqua" w:cs="Book Antiqua"/>
        </w:rPr>
        <w:t>Immunotherapy</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hepatocellular</w:t>
      </w:r>
      <w:r w:rsidR="00E736B1" w:rsidRPr="00047BC1">
        <w:rPr>
          <w:rFonts w:ascii="Book Antiqua" w:eastAsia="Book Antiqua" w:hAnsi="Book Antiqua" w:cs="Book Antiqua"/>
        </w:rPr>
        <w:t xml:space="preserve"> </w:t>
      </w:r>
      <w:r w:rsidRPr="00047BC1">
        <w:rPr>
          <w:rFonts w:ascii="Book Antiqua" w:eastAsia="Book Antiqua" w:hAnsi="Book Antiqua" w:cs="Book Antiqua"/>
        </w:rPr>
        <w:t>carcinoma</w:t>
      </w:r>
      <w:r w:rsidR="00E736B1" w:rsidRPr="00047BC1">
        <w:rPr>
          <w:rFonts w:ascii="Book Antiqua" w:eastAsia="Book Antiqua" w:hAnsi="Book Antiqua" w:cs="Book Antiqua"/>
        </w:rPr>
        <w:t xml:space="preserve"> </w:t>
      </w:r>
      <w:r w:rsidRPr="00047BC1">
        <w:rPr>
          <w:rFonts w:ascii="Book Antiqua" w:eastAsia="Book Antiqua" w:hAnsi="Book Antiqua" w:cs="Book Antiqua"/>
        </w:rPr>
        <w:t>using</w:t>
      </w:r>
      <w:r w:rsidR="00E736B1" w:rsidRPr="00047BC1">
        <w:rPr>
          <w:rFonts w:ascii="Book Antiqua" w:eastAsia="Book Antiqua" w:hAnsi="Book Antiqua" w:cs="Book Antiqua"/>
        </w:rPr>
        <w:t xml:space="preserve"> </w:t>
      </w:r>
      <w:r w:rsidRPr="00047BC1">
        <w:rPr>
          <w:rFonts w:ascii="Book Antiqua" w:eastAsia="Book Antiqua" w:hAnsi="Book Antiqua" w:cs="Book Antiqua"/>
        </w:rPr>
        <w:t>chimeric</w:t>
      </w:r>
      <w:r w:rsidR="00E736B1" w:rsidRPr="00047BC1">
        <w:rPr>
          <w:rFonts w:ascii="Book Antiqua" w:eastAsia="Book Antiqua" w:hAnsi="Book Antiqua" w:cs="Book Antiqua"/>
        </w:rPr>
        <w:t xml:space="preserve"> </w:t>
      </w:r>
      <w:r w:rsidRPr="00047BC1">
        <w:rPr>
          <w:rFonts w:ascii="Book Antiqua" w:eastAsia="Book Antiqua" w:hAnsi="Book Antiqua" w:cs="Book Antiqua"/>
        </w:rPr>
        <w:t>antigen</w:t>
      </w:r>
      <w:r w:rsidR="00E736B1" w:rsidRPr="00047BC1">
        <w:rPr>
          <w:rFonts w:ascii="Book Antiqua" w:eastAsia="Book Antiqua" w:hAnsi="Book Antiqua" w:cs="Book Antiqua"/>
        </w:rPr>
        <w:t xml:space="preserve"> </w:t>
      </w:r>
      <w:r w:rsidRPr="00047BC1">
        <w:rPr>
          <w:rFonts w:ascii="Book Antiqua" w:eastAsia="Book Antiqua" w:hAnsi="Book Antiqua" w:cs="Book Antiqua"/>
        </w:rPr>
        <w:t>receptors</w:t>
      </w:r>
      <w:r w:rsidR="00E736B1" w:rsidRPr="00047BC1">
        <w:rPr>
          <w:rFonts w:ascii="Book Antiqua" w:eastAsia="Book Antiqua" w:hAnsi="Book Antiqua" w:cs="Book Antiqua"/>
        </w:rPr>
        <w:t xml:space="preserve"> </w:t>
      </w:r>
      <w:r w:rsidRPr="00047BC1">
        <w:rPr>
          <w:rFonts w:ascii="Book Antiqua" w:eastAsia="Book Antiqua" w:hAnsi="Book Antiqua" w:cs="Book Antiqua"/>
        </w:rPr>
        <w:t>and</w:t>
      </w:r>
      <w:r w:rsidR="00E736B1" w:rsidRPr="00047BC1">
        <w:rPr>
          <w:rFonts w:ascii="Book Antiqua" w:eastAsia="Book Antiqua" w:hAnsi="Book Antiqua" w:cs="Book Antiqua"/>
        </w:rPr>
        <w:t xml:space="preserve"> </w:t>
      </w:r>
      <w:r w:rsidRPr="00047BC1">
        <w:rPr>
          <w:rFonts w:ascii="Book Antiqua" w:eastAsia="Book Antiqua" w:hAnsi="Book Antiqua" w:cs="Book Antiqua"/>
        </w:rPr>
        <w:t>bispecific</w:t>
      </w:r>
      <w:r w:rsidR="00E736B1" w:rsidRPr="00047BC1">
        <w:rPr>
          <w:rFonts w:ascii="Book Antiqua" w:eastAsia="Book Antiqua" w:hAnsi="Book Antiqua" w:cs="Book Antiqua"/>
        </w:rPr>
        <w:t xml:space="preserve"> </w:t>
      </w:r>
      <w:r w:rsidRPr="00047BC1">
        <w:rPr>
          <w:rFonts w:ascii="Book Antiqua" w:eastAsia="Book Antiqua" w:hAnsi="Book Antiqua" w:cs="Book Antiqua"/>
        </w:rPr>
        <w:t>antibodies.</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Cancer</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Lett</w:t>
      </w:r>
      <w:r w:rsidR="00E736B1" w:rsidRPr="00047BC1">
        <w:rPr>
          <w:rFonts w:ascii="Book Antiqua" w:eastAsia="Book Antiqua" w:hAnsi="Book Antiqua" w:cs="Book Antiqua"/>
        </w:rPr>
        <w:t xml:space="preserve"> </w:t>
      </w:r>
      <w:r w:rsidRPr="00047BC1">
        <w:rPr>
          <w:rFonts w:ascii="Book Antiqua" w:eastAsia="Book Antiqua" w:hAnsi="Book Antiqua" w:cs="Book Antiqua"/>
        </w:rPr>
        <w:t>2017;</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399</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44-52</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28428075</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10.1016/j.canlet.2017.04.013]</w:t>
      </w:r>
    </w:p>
    <w:p w14:paraId="44B107A9" w14:textId="7956E8D6"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52</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Hoh</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A</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Dewerth</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Vogt</w:t>
      </w:r>
      <w:r w:rsidR="00E736B1" w:rsidRPr="00047BC1">
        <w:rPr>
          <w:rFonts w:ascii="Book Antiqua" w:eastAsia="Book Antiqua" w:hAnsi="Book Antiqua" w:cs="Book Antiqua"/>
        </w:rPr>
        <w:t xml:space="preserve"> </w:t>
      </w:r>
      <w:r w:rsidRPr="00047BC1">
        <w:rPr>
          <w:rFonts w:ascii="Book Antiqua" w:eastAsia="Book Antiqua" w:hAnsi="Book Antiqua" w:cs="Book Antiqua"/>
        </w:rPr>
        <w:t>F,</w:t>
      </w:r>
      <w:r w:rsidR="00E736B1" w:rsidRPr="00047BC1">
        <w:rPr>
          <w:rFonts w:ascii="Book Antiqua" w:eastAsia="Book Antiqua" w:hAnsi="Book Antiqua" w:cs="Book Antiqua"/>
        </w:rPr>
        <w:t xml:space="preserve"> </w:t>
      </w:r>
      <w:r w:rsidRPr="00047BC1">
        <w:rPr>
          <w:rFonts w:ascii="Book Antiqua" w:eastAsia="Book Antiqua" w:hAnsi="Book Antiqua" w:cs="Book Antiqua"/>
        </w:rPr>
        <w:t>Wenz</w:t>
      </w:r>
      <w:r w:rsidR="00E736B1" w:rsidRPr="00047BC1">
        <w:rPr>
          <w:rFonts w:ascii="Book Antiqua" w:eastAsia="Book Antiqua" w:hAnsi="Book Antiqua" w:cs="Book Antiqua"/>
        </w:rPr>
        <w:t xml:space="preserve"> </w:t>
      </w:r>
      <w:r w:rsidRPr="00047BC1">
        <w:rPr>
          <w:rFonts w:ascii="Book Antiqua" w:eastAsia="Book Antiqua" w:hAnsi="Book Antiqua" w:cs="Book Antiqua"/>
        </w:rPr>
        <w:t>J,</w:t>
      </w:r>
      <w:r w:rsidR="00E736B1" w:rsidRPr="00047BC1">
        <w:rPr>
          <w:rFonts w:ascii="Book Antiqua" w:eastAsia="Book Antiqua" w:hAnsi="Book Antiqua" w:cs="Book Antiqua"/>
        </w:rPr>
        <w:t xml:space="preserve"> </w:t>
      </w:r>
      <w:r w:rsidRPr="00047BC1">
        <w:rPr>
          <w:rFonts w:ascii="Book Antiqua" w:eastAsia="Book Antiqua" w:hAnsi="Book Antiqua" w:cs="Book Antiqua"/>
        </w:rPr>
        <w:t>Baeuerle</w:t>
      </w:r>
      <w:r w:rsidR="00E736B1" w:rsidRPr="00047BC1">
        <w:rPr>
          <w:rFonts w:ascii="Book Antiqua" w:eastAsia="Book Antiqua" w:hAnsi="Book Antiqua" w:cs="Book Antiqua"/>
        </w:rPr>
        <w:t xml:space="preserve"> </w:t>
      </w:r>
      <w:r w:rsidRPr="00047BC1">
        <w:rPr>
          <w:rFonts w:ascii="Book Antiqua" w:eastAsia="Book Antiqua" w:hAnsi="Book Antiqua" w:cs="Book Antiqua"/>
        </w:rPr>
        <w:t>PA,</w:t>
      </w:r>
      <w:r w:rsidR="00E736B1" w:rsidRPr="00047BC1">
        <w:rPr>
          <w:rFonts w:ascii="Book Antiqua" w:eastAsia="Book Antiqua" w:hAnsi="Book Antiqua" w:cs="Book Antiqua"/>
        </w:rPr>
        <w:t xml:space="preserve"> </w:t>
      </w:r>
      <w:r w:rsidRPr="00047BC1">
        <w:rPr>
          <w:rFonts w:ascii="Book Antiqua" w:eastAsia="Book Antiqua" w:hAnsi="Book Antiqua" w:cs="Book Antiqua"/>
        </w:rPr>
        <w:t>Warmann</w:t>
      </w:r>
      <w:r w:rsidR="00E736B1" w:rsidRPr="00047BC1">
        <w:rPr>
          <w:rFonts w:ascii="Book Antiqua" w:eastAsia="Book Antiqua" w:hAnsi="Book Antiqua" w:cs="Book Antiqua"/>
        </w:rPr>
        <w:t xml:space="preserve"> </w:t>
      </w:r>
      <w:r w:rsidRPr="00047BC1">
        <w:rPr>
          <w:rFonts w:ascii="Book Antiqua" w:eastAsia="Book Antiqua" w:hAnsi="Book Antiqua" w:cs="Book Antiqua"/>
        </w:rPr>
        <w:t>SW,</w:t>
      </w:r>
      <w:r w:rsidR="00E736B1" w:rsidRPr="00047BC1">
        <w:rPr>
          <w:rFonts w:ascii="Book Antiqua" w:eastAsia="Book Antiqua" w:hAnsi="Book Antiqua" w:cs="Book Antiqua"/>
        </w:rPr>
        <w:t xml:space="preserve"> </w:t>
      </w:r>
      <w:r w:rsidRPr="00047BC1">
        <w:rPr>
          <w:rFonts w:ascii="Book Antiqua" w:eastAsia="Book Antiqua" w:hAnsi="Book Antiqua" w:cs="Book Antiqua"/>
        </w:rPr>
        <w:t>Fuchs</w:t>
      </w:r>
      <w:r w:rsidR="00E736B1" w:rsidRPr="00047BC1">
        <w:rPr>
          <w:rFonts w:ascii="Book Antiqua" w:eastAsia="Book Antiqua" w:hAnsi="Book Antiqua" w:cs="Book Antiqua"/>
        </w:rPr>
        <w:t xml:space="preserve"> </w:t>
      </w:r>
      <w:r w:rsidRPr="00047BC1">
        <w:rPr>
          <w:rFonts w:ascii="Book Antiqua" w:eastAsia="Book Antiqua" w:hAnsi="Book Antiqua" w:cs="Book Antiqua"/>
        </w:rPr>
        <w:t>J,</w:t>
      </w:r>
      <w:r w:rsidR="00E736B1" w:rsidRPr="00047BC1">
        <w:rPr>
          <w:rFonts w:ascii="Book Antiqua" w:eastAsia="Book Antiqua" w:hAnsi="Book Antiqua" w:cs="Book Antiqua"/>
        </w:rPr>
        <w:t xml:space="preserve"> </w:t>
      </w:r>
      <w:r w:rsidRPr="00047BC1">
        <w:rPr>
          <w:rFonts w:ascii="Book Antiqua" w:eastAsia="Book Antiqua" w:hAnsi="Book Antiqua" w:cs="Book Antiqua"/>
        </w:rPr>
        <w:t>Armeanu-Ebinger</w:t>
      </w:r>
      <w:r w:rsidR="00E736B1" w:rsidRPr="00047BC1">
        <w:rPr>
          <w:rFonts w:ascii="Book Antiqua" w:eastAsia="Book Antiqua" w:hAnsi="Book Antiqua" w:cs="Book Antiqua"/>
        </w:rPr>
        <w:t xml:space="preserve"> </w:t>
      </w:r>
      <w:r w:rsidRPr="00047BC1">
        <w:rPr>
          <w:rFonts w:ascii="Book Antiqua" w:eastAsia="Book Antiqua" w:hAnsi="Book Antiqua" w:cs="Book Antiqua"/>
        </w:rPr>
        <w:t>S.</w:t>
      </w:r>
      <w:r w:rsidR="00E736B1" w:rsidRPr="00047BC1">
        <w:rPr>
          <w:rFonts w:ascii="Book Antiqua" w:eastAsia="Book Antiqua" w:hAnsi="Book Antiqua" w:cs="Book Antiqua"/>
        </w:rPr>
        <w:t xml:space="preserve"> </w:t>
      </w:r>
      <w:r w:rsidRPr="00047BC1">
        <w:rPr>
          <w:rFonts w:ascii="Book Antiqua" w:eastAsia="Book Antiqua" w:hAnsi="Book Antiqua" w:cs="Book Antiqua"/>
        </w:rPr>
        <w:t>The</w:t>
      </w:r>
      <w:r w:rsidR="00E736B1" w:rsidRPr="00047BC1">
        <w:rPr>
          <w:rFonts w:ascii="Book Antiqua" w:eastAsia="Book Antiqua" w:hAnsi="Book Antiqua" w:cs="Book Antiqua"/>
        </w:rPr>
        <w:t xml:space="preserve"> </w:t>
      </w:r>
      <w:r w:rsidRPr="00047BC1">
        <w:rPr>
          <w:rFonts w:ascii="Book Antiqua" w:eastAsia="Book Antiqua" w:hAnsi="Book Antiqua" w:cs="Book Antiqua"/>
        </w:rPr>
        <w:t>activity</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γδ</w:t>
      </w:r>
      <w:r w:rsidR="00E736B1" w:rsidRPr="00047BC1">
        <w:rPr>
          <w:rFonts w:ascii="Book Antiqua" w:eastAsia="Book Antiqua" w:hAnsi="Book Antiqua" w:cs="Book Antiqua"/>
        </w:rPr>
        <w:t xml:space="preserve"> </w:t>
      </w:r>
      <w:r w:rsidRPr="00047BC1">
        <w:rPr>
          <w:rFonts w:ascii="Book Antiqua" w:eastAsia="Book Antiqua" w:hAnsi="Book Antiqua" w:cs="Book Antiqua"/>
        </w:rPr>
        <w:t>T</w:t>
      </w:r>
      <w:r w:rsidR="00E736B1" w:rsidRPr="00047BC1">
        <w:rPr>
          <w:rFonts w:ascii="Book Antiqua" w:eastAsia="Book Antiqua" w:hAnsi="Book Antiqua" w:cs="Book Antiqua"/>
        </w:rPr>
        <w:t xml:space="preserve"> </w:t>
      </w:r>
      <w:r w:rsidRPr="00047BC1">
        <w:rPr>
          <w:rFonts w:ascii="Book Antiqua" w:eastAsia="Book Antiqua" w:hAnsi="Book Antiqua" w:cs="Book Antiqua"/>
        </w:rPr>
        <w:t>cells</w:t>
      </w:r>
      <w:r w:rsidR="00E736B1" w:rsidRPr="00047BC1">
        <w:rPr>
          <w:rFonts w:ascii="Book Antiqua" w:eastAsia="Book Antiqua" w:hAnsi="Book Antiqua" w:cs="Book Antiqua"/>
        </w:rPr>
        <w:t xml:space="preserve"> </w:t>
      </w:r>
      <w:r w:rsidRPr="00047BC1">
        <w:rPr>
          <w:rFonts w:ascii="Book Antiqua" w:eastAsia="Book Antiqua" w:hAnsi="Book Antiqua" w:cs="Book Antiqua"/>
        </w:rPr>
        <w:t>against</w:t>
      </w:r>
      <w:r w:rsidR="00E736B1" w:rsidRPr="00047BC1">
        <w:rPr>
          <w:rFonts w:ascii="Book Antiqua" w:eastAsia="Book Antiqua" w:hAnsi="Book Antiqua" w:cs="Book Antiqua"/>
        </w:rPr>
        <w:t xml:space="preserve"> </w:t>
      </w:r>
      <w:r w:rsidRPr="00047BC1">
        <w:rPr>
          <w:rFonts w:ascii="Book Antiqua" w:eastAsia="Book Antiqua" w:hAnsi="Book Antiqua" w:cs="Book Antiqua"/>
        </w:rPr>
        <w:t>paediatric</w:t>
      </w:r>
      <w:r w:rsidR="00E736B1" w:rsidRPr="00047BC1">
        <w:rPr>
          <w:rFonts w:ascii="Book Antiqua" w:eastAsia="Book Antiqua" w:hAnsi="Book Antiqua" w:cs="Book Antiqua"/>
        </w:rPr>
        <w:t xml:space="preserve"> </w:t>
      </w:r>
      <w:r w:rsidRPr="00047BC1">
        <w:rPr>
          <w:rFonts w:ascii="Book Antiqua" w:eastAsia="Book Antiqua" w:hAnsi="Book Antiqua" w:cs="Book Antiqua"/>
        </w:rPr>
        <w:t>liver</w:t>
      </w:r>
      <w:r w:rsidR="00E736B1" w:rsidRPr="00047BC1">
        <w:rPr>
          <w:rFonts w:ascii="Book Antiqua" w:eastAsia="Book Antiqua" w:hAnsi="Book Antiqua" w:cs="Book Antiqua"/>
        </w:rPr>
        <w:t xml:space="preserve"> </w:t>
      </w:r>
      <w:r w:rsidRPr="00047BC1">
        <w:rPr>
          <w:rFonts w:ascii="Book Antiqua" w:eastAsia="Book Antiqua" w:hAnsi="Book Antiqua" w:cs="Book Antiqua"/>
        </w:rPr>
        <w:t>tumour</w:t>
      </w:r>
      <w:r w:rsidR="00E736B1" w:rsidRPr="00047BC1">
        <w:rPr>
          <w:rFonts w:ascii="Book Antiqua" w:eastAsia="Book Antiqua" w:hAnsi="Book Antiqua" w:cs="Book Antiqua"/>
        </w:rPr>
        <w:t xml:space="preserve"> </w:t>
      </w:r>
      <w:r w:rsidRPr="00047BC1">
        <w:rPr>
          <w:rFonts w:ascii="Book Antiqua" w:eastAsia="Book Antiqua" w:hAnsi="Book Antiqua" w:cs="Book Antiqua"/>
        </w:rPr>
        <w:t>cells</w:t>
      </w:r>
      <w:r w:rsidR="00E736B1" w:rsidRPr="00047BC1">
        <w:rPr>
          <w:rFonts w:ascii="Book Antiqua" w:eastAsia="Book Antiqua" w:hAnsi="Book Antiqua" w:cs="Book Antiqua"/>
        </w:rPr>
        <w:t xml:space="preserve"> </w:t>
      </w:r>
      <w:r w:rsidRPr="00047BC1">
        <w:rPr>
          <w:rFonts w:ascii="Book Antiqua" w:eastAsia="Book Antiqua" w:hAnsi="Book Antiqua" w:cs="Book Antiqua"/>
        </w:rPr>
        <w:t>and</w:t>
      </w:r>
      <w:r w:rsidR="00E736B1" w:rsidRPr="00047BC1">
        <w:rPr>
          <w:rFonts w:ascii="Book Antiqua" w:eastAsia="Book Antiqua" w:hAnsi="Book Antiqua" w:cs="Book Antiqua"/>
        </w:rPr>
        <w:t xml:space="preserve"> </w:t>
      </w:r>
      <w:r w:rsidRPr="00047BC1">
        <w:rPr>
          <w:rFonts w:ascii="Book Antiqua" w:eastAsia="Book Antiqua" w:hAnsi="Book Antiqua" w:cs="Book Antiqua"/>
        </w:rPr>
        <w:t>spheroids</w:t>
      </w:r>
      <w:r w:rsidR="00E736B1" w:rsidRPr="00047BC1">
        <w:rPr>
          <w:rFonts w:ascii="Book Antiqua" w:eastAsia="Book Antiqua" w:hAnsi="Book Antiqua" w:cs="Book Antiqua"/>
        </w:rPr>
        <w:t xml:space="preserve"> </w:t>
      </w:r>
      <w:r w:rsidRPr="00047BC1">
        <w:rPr>
          <w:rFonts w:ascii="Book Antiqua" w:eastAsia="Book Antiqua" w:hAnsi="Book Antiqua" w:cs="Book Antiqua"/>
        </w:rPr>
        <w:t>in</w:t>
      </w:r>
      <w:r w:rsidR="00E736B1" w:rsidRPr="00047BC1">
        <w:rPr>
          <w:rFonts w:ascii="Book Antiqua" w:eastAsia="Book Antiqua" w:hAnsi="Book Antiqua" w:cs="Book Antiqua"/>
        </w:rPr>
        <w:t xml:space="preserve"> </w:t>
      </w:r>
      <w:r w:rsidRPr="00047BC1">
        <w:rPr>
          <w:rFonts w:ascii="Book Antiqua" w:eastAsia="Book Antiqua" w:hAnsi="Book Antiqua" w:cs="Book Antiqua"/>
        </w:rPr>
        <w:t>cell</w:t>
      </w:r>
      <w:r w:rsidR="00E736B1" w:rsidRPr="00047BC1">
        <w:rPr>
          <w:rFonts w:ascii="Book Antiqua" w:eastAsia="Book Antiqua" w:hAnsi="Book Antiqua" w:cs="Book Antiqua"/>
        </w:rPr>
        <w:t xml:space="preserve"> </w:t>
      </w:r>
      <w:r w:rsidRPr="00047BC1">
        <w:rPr>
          <w:rFonts w:ascii="Book Antiqua" w:eastAsia="Book Antiqua" w:hAnsi="Book Antiqua" w:cs="Book Antiqua"/>
        </w:rPr>
        <w:t>culture.</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Liver</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Int</w:t>
      </w:r>
      <w:r w:rsidR="00E736B1" w:rsidRPr="00047BC1">
        <w:rPr>
          <w:rFonts w:ascii="Book Antiqua" w:eastAsia="Book Antiqua" w:hAnsi="Book Antiqua" w:cs="Book Antiqua"/>
        </w:rPr>
        <w:t xml:space="preserve"> </w:t>
      </w:r>
      <w:r w:rsidRPr="00047BC1">
        <w:rPr>
          <w:rFonts w:ascii="Book Antiqua" w:eastAsia="Book Antiqua" w:hAnsi="Book Antiqua" w:cs="Book Antiqua"/>
        </w:rPr>
        <w:t>2013;</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33</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127-136</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23088518</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10.1111/liv.12011]</w:t>
      </w:r>
    </w:p>
    <w:p w14:paraId="567FAF8A" w14:textId="766E546F"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53</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Mayer</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K</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Baumann</w:t>
      </w:r>
      <w:r w:rsidR="00E736B1" w:rsidRPr="00047BC1">
        <w:rPr>
          <w:rFonts w:ascii="Book Antiqua" w:eastAsia="Book Antiqua" w:hAnsi="Book Antiqua" w:cs="Book Antiqua"/>
        </w:rPr>
        <w:t xml:space="preserve"> </w:t>
      </w:r>
      <w:r w:rsidRPr="00047BC1">
        <w:rPr>
          <w:rFonts w:ascii="Book Antiqua" w:eastAsia="Book Antiqua" w:hAnsi="Book Antiqua" w:cs="Book Antiqua"/>
        </w:rPr>
        <w:t>AL,</w:t>
      </w:r>
      <w:r w:rsidR="00E736B1" w:rsidRPr="00047BC1">
        <w:rPr>
          <w:rFonts w:ascii="Book Antiqua" w:eastAsia="Book Antiqua" w:hAnsi="Book Antiqua" w:cs="Book Antiqua"/>
        </w:rPr>
        <w:t xml:space="preserve"> </w:t>
      </w:r>
      <w:r w:rsidRPr="00047BC1">
        <w:rPr>
          <w:rFonts w:ascii="Book Antiqua" w:eastAsia="Book Antiqua" w:hAnsi="Book Antiqua" w:cs="Book Antiqua"/>
        </w:rPr>
        <w:t>Grote</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Seeber</w:t>
      </w:r>
      <w:r w:rsidR="00E736B1" w:rsidRPr="00047BC1">
        <w:rPr>
          <w:rFonts w:ascii="Book Antiqua" w:eastAsia="Book Antiqua" w:hAnsi="Book Antiqua" w:cs="Book Antiqua"/>
        </w:rPr>
        <w:t xml:space="preserve"> </w:t>
      </w:r>
      <w:r w:rsidRPr="00047BC1">
        <w:rPr>
          <w:rFonts w:ascii="Book Antiqua" w:eastAsia="Book Antiqua" w:hAnsi="Book Antiqua" w:cs="Book Antiqua"/>
        </w:rPr>
        <w:t>S,</w:t>
      </w:r>
      <w:r w:rsidR="00E736B1" w:rsidRPr="00047BC1">
        <w:rPr>
          <w:rFonts w:ascii="Book Antiqua" w:eastAsia="Book Antiqua" w:hAnsi="Book Antiqua" w:cs="Book Antiqua"/>
        </w:rPr>
        <w:t xml:space="preserve"> </w:t>
      </w:r>
      <w:r w:rsidRPr="00047BC1">
        <w:rPr>
          <w:rFonts w:ascii="Book Antiqua" w:eastAsia="Book Antiqua" w:hAnsi="Book Antiqua" w:cs="Book Antiqua"/>
        </w:rPr>
        <w:t>Kettenberger</w:t>
      </w:r>
      <w:r w:rsidR="00E736B1" w:rsidRPr="00047BC1">
        <w:rPr>
          <w:rFonts w:ascii="Book Antiqua" w:eastAsia="Book Antiqua" w:hAnsi="Book Antiqua" w:cs="Book Antiqua"/>
        </w:rPr>
        <w:t xml:space="preserve"> </w:t>
      </w:r>
      <w:r w:rsidRPr="00047BC1">
        <w:rPr>
          <w:rFonts w:ascii="Book Antiqua" w:eastAsia="Book Antiqua" w:hAnsi="Book Antiqua" w:cs="Book Antiqua"/>
        </w:rPr>
        <w:t>H,</w:t>
      </w:r>
      <w:r w:rsidR="00E736B1" w:rsidRPr="00047BC1">
        <w:rPr>
          <w:rFonts w:ascii="Book Antiqua" w:eastAsia="Book Antiqua" w:hAnsi="Book Antiqua" w:cs="Book Antiqua"/>
        </w:rPr>
        <w:t xml:space="preserve"> </w:t>
      </w:r>
      <w:r w:rsidRPr="00047BC1">
        <w:rPr>
          <w:rFonts w:ascii="Book Antiqua" w:eastAsia="Book Antiqua" w:hAnsi="Book Antiqua" w:cs="Book Antiqua"/>
        </w:rPr>
        <w:t>Breuer</w:t>
      </w:r>
      <w:r w:rsidR="00E736B1" w:rsidRPr="00047BC1">
        <w:rPr>
          <w:rFonts w:ascii="Book Antiqua" w:eastAsia="Book Antiqua" w:hAnsi="Book Antiqua" w:cs="Book Antiqua"/>
        </w:rPr>
        <w:t xml:space="preserve"> </w:t>
      </w:r>
      <w:r w:rsidRPr="00047BC1">
        <w:rPr>
          <w:rFonts w:ascii="Book Antiqua" w:eastAsia="Book Antiqua" w:hAnsi="Book Antiqua" w:cs="Book Antiqua"/>
        </w:rPr>
        <w:t>S,</w:t>
      </w:r>
      <w:r w:rsidR="00E736B1" w:rsidRPr="00047BC1">
        <w:rPr>
          <w:rFonts w:ascii="Book Antiqua" w:eastAsia="Book Antiqua" w:hAnsi="Book Antiqua" w:cs="Book Antiqua"/>
        </w:rPr>
        <w:t xml:space="preserve"> </w:t>
      </w:r>
      <w:r w:rsidRPr="00047BC1">
        <w:rPr>
          <w:rFonts w:ascii="Book Antiqua" w:eastAsia="Book Antiqua" w:hAnsi="Book Antiqua" w:cs="Book Antiqua"/>
        </w:rPr>
        <w:t>Killian</w:t>
      </w:r>
      <w:r w:rsidR="00E736B1" w:rsidRPr="00047BC1">
        <w:rPr>
          <w:rFonts w:ascii="Book Antiqua" w:eastAsia="Book Antiqua" w:hAnsi="Book Antiqua" w:cs="Book Antiqua"/>
        </w:rPr>
        <w:t xml:space="preserve"> </w:t>
      </w:r>
      <w:r w:rsidRPr="00047BC1">
        <w:rPr>
          <w:rFonts w:ascii="Book Antiqua" w:eastAsia="Book Antiqua" w:hAnsi="Book Antiqua" w:cs="Book Antiqua"/>
        </w:rPr>
        <w:t>T,</w:t>
      </w:r>
      <w:r w:rsidR="00E736B1" w:rsidRPr="00047BC1">
        <w:rPr>
          <w:rFonts w:ascii="Book Antiqua" w:eastAsia="Book Antiqua" w:hAnsi="Book Antiqua" w:cs="Book Antiqua"/>
        </w:rPr>
        <w:t xml:space="preserve"> </w:t>
      </w:r>
      <w:r w:rsidRPr="00047BC1">
        <w:rPr>
          <w:rFonts w:ascii="Book Antiqua" w:eastAsia="Book Antiqua" w:hAnsi="Book Antiqua" w:cs="Book Antiqua"/>
        </w:rPr>
        <w:t>Schäfer</w:t>
      </w:r>
      <w:r w:rsidR="00E736B1" w:rsidRPr="00047BC1">
        <w:rPr>
          <w:rFonts w:ascii="Book Antiqua" w:eastAsia="Book Antiqua" w:hAnsi="Book Antiqua" w:cs="Book Antiqua"/>
        </w:rPr>
        <w:t xml:space="preserve"> </w:t>
      </w:r>
      <w:r w:rsidRPr="00047BC1">
        <w:rPr>
          <w:rFonts w:ascii="Book Antiqua" w:eastAsia="Book Antiqua" w:hAnsi="Book Antiqua" w:cs="Book Antiqua"/>
        </w:rPr>
        <w:t>W,</w:t>
      </w:r>
      <w:r w:rsidR="00E736B1" w:rsidRPr="00047BC1">
        <w:rPr>
          <w:rFonts w:ascii="Book Antiqua" w:eastAsia="Book Antiqua" w:hAnsi="Book Antiqua" w:cs="Book Antiqua"/>
        </w:rPr>
        <w:t xml:space="preserve"> </w:t>
      </w:r>
      <w:r w:rsidRPr="00047BC1">
        <w:rPr>
          <w:rFonts w:ascii="Book Antiqua" w:eastAsia="Book Antiqua" w:hAnsi="Book Antiqua" w:cs="Book Antiqua"/>
        </w:rPr>
        <w:t>Brinkmann</w:t>
      </w:r>
      <w:r w:rsidR="00E736B1" w:rsidRPr="00047BC1">
        <w:rPr>
          <w:rFonts w:ascii="Book Antiqua" w:eastAsia="Book Antiqua" w:hAnsi="Book Antiqua" w:cs="Book Antiqua"/>
        </w:rPr>
        <w:t xml:space="preserve"> </w:t>
      </w:r>
      <w:r w:rsidRPr="00047BC1">
        <w:rPr>
          <w:rFonts w:ascii="Book Antiqua" w:eastAsia="Book Antiqua" w:hAnsi="Book Antiqua" w:cs="Book Antiqua"/>
        </w:rPr>
        <w:t>U.</w:t>
      </w:r>
      <w:r w:rsidR="00E736B1" w:rsidRPr="00047BC1">
        <w:rPr>
          <w:rFonts w:ascii="Book Antiqua" w:eastAsia="Book Antiqua" w:hAnsi="Book Antiqua" w:cs="Book Antiqua"/>
        </w:rPr>
        <w:t xml:space="preserve"> </w:t>
      </w:r>
      <w:r w:rsidRPr="00047BC1">
        <w:rPr>
          <w:rFonts w:ascii="Book Antiqua" w:eastAsia="Book Antiqua" w:hAnsi="Book Antiqua" w:cs="Book Antiqua"/>
        </w:rPr>
        <w:t>TriFabs--Trivalent</w:t>
      </w:r>
      <w:r w:rsidR="00E736B1" w:rsidRPr="00047BC1">
        <w:rPr>
          <w:rFonts w:ascii="Book Antiqua" w:eastAsia="Book Antiqua" w:hAnsi="Book Antiqua" w:cs="Book Antiqua"/>
        </w:rPr>
        <w:t xml:space="preserve"> </w:t>
      </w:r>
      <w:r w:rsidRPr="00047BC1">
        <w:rPr>
          <w:rFonts w:ascii="Book Antiqua" w:eastAsia="Book Antiqua" w:hAnsi="Book Antiqua" w:cs="Book Antiqua"/>
        </w:rPr>
        <w:t>IgG-Shaped</w:t>
      </w:r>
      <w:r w:rsidR="00E736B1" w:rsidRPr="00047BC1">
        <w:rPr>
          <w:rFonts w:ascii="Book Antiqua" w:eastAsia="Book Antiqua" w:hAnsi="Book Antiqua" w:cs="Book Antiqua"/>
        </w:rPr>
        <w:t xml:space="preserve"> </w:t>
      </w:r>
      <w:r w:rsidRPr="00047BC1">
        <w:rPr>
          <w:rFonts w:ascii="Book Antiqua" w:eastAsia="Book Antiqua" w:hAnsi="Book Antiqua" w:cs="Book Antiqua"/>
        </w:rPr>
        <w:t>Bispecific</w:t>
      </w:r>
      <w:r w:rsidR="00E736B1" w:rsidRPr="00047BC1">
        <w:rPr>
          <w:rFonts w:ascii="Book Antiqua" w:eastAsia="Book Antiqua" w:hAnsi="Book Antiqua" w:cs="Book Antiqua"/>
        </w:rPr>
        <w:t xml:space="preserve"> </w:t>
      </w:r>
      <w:r w:rsidRPr="00047BC1">
        <w:rPr>
          <w:rFonts w:ascii="Book Antiqua" w:eastAsia="Book Antiqua" w:hAnsi="Book Antiqua" w:cs="Book Antiqua"/>
        </w:rPr>
        <w:t>Antibody</w:t>
      </w:r>
      <w:r w:rsidR="00E736B1" w:rsidRPr="00047BC1">
        <w:rPr>
          <w:rFonts w:ascii="Book Antiqua" w:eastAsia="Book Antiqua" w:hAnsi="Book Antiqua" w:cs="Book Antiqua"/>
        </w:rPr>
        <w:t xml:space="preserve"> </w:t>
      </w:r>
      <w:r w:rsidRPr="00047BC1">
        <w:rPr>
          <w:rFonts w:ascii="Book Antiqua" w:eastAsia="Book Antiqua" w:hAnsi="Book Antiqua" w:cs="Book Antiqua"/>
        </w:rPr>
        <w:t>Derivatives:</w:t>
      </w:r>
      <w:r w:rsidR="00E736B1" w:rsidRPr="00047BC1">
        <w:rPr>
          <w:rFonts w:ascii="Book Antiqua" w:eastAsia="Book Antiqua" w:hAnsi="Book Antiqua" w:cs="Book Antiqua"/>
        </w:rPr>
        <w:t xml:space="preserve"> </w:t>
      </w:r>
      <w:r w:rsidRPr="00047BC1">
        <w:rPr>
          <w:rFonts w:ascii="Book Antiqua" w:eastAsia="Book Antiqua" w:hAnsi="Book Antiqua" w:cs="Book Antiqua"/>
        </w:rPr>
        <w:t>Design,</w:t>
      </w:r>
      <w:r w:rsidR="00E736B1" w:rsidRPr="00047BC1">
        <w:rPr>
          <w:rFonts w:ascii="Book Antiqua" w:eastAsia="Book Antiqua" w:hAnsi="Book Antiqua" w:cs="Book Antiqua"/>
        </w:rPr>
        <w:t xml:space="preserve"> </w:t>
      </w:r>
      <w:r w:rsidRPr="00047BC1">
        <w:rPr>
          <w:rFonts w:ascii="Book Antiqua" w:eastAsia="Book Antiqua" w:hAnsi="Book Antiqua" w:cs="Book Antiqua"/>
        </w:rPr>
        <w:t>Generation,</w:t>
      </w:r>
      <w:r w:rsidR="00E736B1" w:rsidRPr="00047BC1">
        <w:rPr>
          <w:rFonts w:ascii="Book Antiqua" w:eastAsia="Book Antiqua" w:hAnsi="Book Antiqua" w:cs="Book Antiqua"/>
        </w:rPr>
        <w:t xml:space="preserve"> </w:t>
      </w:r>
      <w:r w:rsidRPr="00047BC1">
        <w:rPr>
          <w:rFonts w:ascii="Book Antiqua" w:eastAsia="Book Antiqua" w:hAnsi="Book Antiqua" w:cs="Book Antiqua"/>
        </w:rPr>
        <w:t>Characterization</w:t>
      </w:r>
      <w:r w:rsidR="00E736B1" w:rsidRPr="00047BC1">
        <w:rPr>
          <w:rFonts w:ascii="Book Antiqua" w:eastAsia="Book Antiqua" w:hAnsi="Book Antiqua" w:cs="Book Antiqua"/>
        </w:rPr>
        <w:t xml:space="preserve"> </w:t>
      </w:r>
      <w:r w:rsidRPr="00047BC1">
        <w:rPr>
          <w:rFonts w:ascii="Book Antiqua" w:eastAsia="Book Antiqua" w:hAnsi="Book Antiqua" w:cs="Book Antiqua"/>
        </w:rPr>
        <w:t>and</w:t>
      </w:r>
      <w:r w:rsidR="00E736B1" w:rsidRPr="00047BC1">
        <w:rPr>
          <w:rFonts w:ascii="Book Antiqua" w:eastAsia="Book Antiqua" w:hAnsi="Book Antiqua" w:cs="Book Antiqua"/>
        </w:rPr>
        <w:t xml:space="preserve"> </w:t>
      </w:r>
      <w:r w:rsidRPr="00047BC1">
        <w:rPr>
          <w:rFonts w:ascii="Book Antiqua" w:eastAsia="Book Antiqua" w:hAnsi="Book Antiqua" w:cs="Book Antiqua"/>
        </w:rPr>
        <w:t>Application</w:t>
      </w:r>
      <w:r w:rsidR="00E736B1" w:rsidRPr="00047BC1">
        <w:rPr>
          <w:rFonts w:ascii="Book Antiqua" w:eastAsia="Book Antiqua" w:hAnsi="Book Antiqua" w:cs="Book Antiqua"/>
        </w:rPr>
        <w:t xml:space="preserve"> </w:t>
      </w:r>
      <w:r w:rsidRPr="00047BC1">
        <w:rPr>
          <w:rFonts w:ascii="Book Antiqua" w:eastAsia="Book Antiqua" w:hAnsi="Book Antiqua" w:cs="Book Antiqua"/>
        </w:rPr>
        <w:t>for</w:t>
      </w:r>
      <w:r w:rsidR="00E736B1" w:rsidRPr="00047BC1">
        <w:rPr>
          <w:rFonts w:ascii="Book Antiqua" w:eastAsia="Book Antiqua" w:hAnsi="Book Antiqua" w:cs="Book Antiqua"/>
        </w:rPr>
        <w:t xml:space="preserve"> </w:t>
      </w:r>
      <w:r w:rsidRPr="00047BC1">
        <w:rPr>
          <w:rFonts w:ascii="Book Antiqua" w:eastAsia="Book Antiqua" w:hAnsi="Book Antiqua" w:cs="Book Antiqua"/>
        </w:rPr>
        <w:t>Targeted</w:t>
      </w:r>
      <w:r w:rsidR="00E736B1" w:rsidRPr="00047BC1">
        <w:rPr>
          <w:rFonts w:ascii="Book Antiqua" w:eastAsia="Book Antiqua" w:hAnsi="Book Antiqua" w:cs="Book Antiqua"/>
        </w:rPr>
        <w:t xml:space="preserve"> </w:t>
      </w:r>
      <w:r w:rsidRPr="00047BC1">
        <w:rPr>
          <w:rFonts w:ascii="Book Antiqua" w:eastAsia="Book Antiqua" w:hAnsi="Book Antiqua" w:cs="Book Antiqua"/>
        </w:rPr>
        <w:t>Payload</w:t>
      </w:r>
      <w:r w:rsidR="00E736B1" w:rsidRPr="00047BC1">
        <w:rPr>
          <w:rFonts w:ascii="Book Antiqua" w:eastAsia="Book Antiqua" w:hAnsi="Book Antiqua" w:cs="Book Antiqua"/>
        </w:rPr>
        <w:t xml:space="preserve"> </w:t>
      </w:r>
      <w:r w:rsidRPr="00047BC1">
        <w:rPr>
          <w:rFonts w:ascii="Book Antiqua" w:eastAsia="Book Antiqua" w:hAnsi="Book Antiqua" w:cs="Book Antiqua"/>
        </w:rPr>
        <w:t>Delivery.</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Int</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J</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Mol</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Sci</w:t>
      </w:r>
      <w:r w:rsidR="00E736B1" w:rsidRPr="00047BC1">
        <w:rPr>
          <w:rFonts w:ascii="Book Antiqua" w:eastAsia="Book Antiqua" w:hAnsi="Book Antiqua" w:cs="Book Antiqua"/>
        </w:rPr>
        <w:t xml:space="preserve"> </w:t>
      </w:r>
      <w:r w:rsidRPr="00047BC1">
        <w:rPr>
          <w:rFonts w:ascii="Book Antiqua" w:eastAsia="Book Antiqua" w:hAnsi="Book Antiqua" w:cs="Book Antiqua"/>
        </w:rPr>
        <w:t>2015;</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16</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27497-27507</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26593903</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10.3390/ijms161126037]</w:t>
      </w:r>
    </w:p>
    <w:p w14:paraId="7B7E3678" w14:textId="7726EF89"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54</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Laskowski</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T</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Rezvani</w:t>
      </w:r>
      <w:r w:rsidR="00E736B1" w:rsidRPr="00047BC1">
        <w:rPr>
          <w:rFonts w:ascii="Book Antiqua" w:eastAsia="Book Antiqua" w:hAnsi="Book Antiqua" w:cs="Book Antiqua"/>
        </w:rPr>
        <w:t xml:space="preserve"> </w:t>
      </w:r>
      <w:r w:rsidRPr="00047BC1">
        <w:rPr>
          <w:rFonts w:ascii="Book Antiqua" w:eastAsia="Book Antiqua" w:hAnsi="Book Antiqua" w:cs="Book Antiqua"/>
        </w:rPr>
        <w:t>K.</w:t>
      </w:r>
      <w:r w:rsidR="00E736B1" w:rsidRPr="00047BC1">
        <w:rPr>
          <w:rFonts w:ascii="Book Antiqua" w:eastAsia="Book Antiqua" w:hAnsi="Book Antiqua" w:cs="Book Antiqua"/>
        </w:rPr>
        <w:t xml:space="preserve"> </w:t>
      </w:r>
      <w:r w:rsidRPr="00047BC1">
        <w:rPr>
          <w:rFonts w:ascii="Book Antiqua" w:eastAsia="Book Antiqua" w:hAnsi="Book Antiqua" w:cs="Book Antiqua"/>
        </w:rPr>
        <w:t>Adoptive</w:t>
      </w:r>
      <w:r w:rsidR="00E736B1" w:rsidRPr="00047BC1">
        <w:rPr>
          <w:rFonts w:ascii="Book Antiqua" w:eastAsia="Book Antiqua" w:hAnsi="Book Antiqua" w:cs="Book Antiqua"/>
        </w:rPr>
        <w:t xml:space="preserve"> </w:t>
      </w:r>
      <w:r w:rsidRPr="00047BC1">
        <w:rPr>
          <w:rFonts w:ascii="Book Antiqua" w:eastAsia="Book Antiqua" w:hAnsi="Book Antiqua" w:cs="Book Antiqua"/>
        </w:rPr>
        <w:t>cell</w:t>
      </w:r>
      <w:r w:rsidR="00E736B1" w:rsidRPr="00047BC1">
        <w:rPr>
          <w:rFonts w:ascii="Book Antiqua" w:eastAsia="Book Antiqua" w:hAnsi="Book Antiqua" w:cs="Book Antiqua"/>
        </w:rPr>
        <w:t xml:space="preserve"> </w:t>
      </w:r>
      <w:r w:rsidRPr="00047BC1">
        <w:rPr>
          <w:rFonts w:ascii="Book Antiqua" w:eastAsia="Book Antiqua" w:hAnsi="Book Antiqua" w:cs="Book Antiqua"/>
        </w:rPr>
        <w:t>therapy:</w:t>
      </w:r>
      <w:r w:rsidR="00E736B1" w:rsidRPr="00047BC1">
        <w:rPr>
          <w:rFonts w:ascii="Book Antiqua" w:eastAsia="Book Antiqua" w:hAnsi="Book Antiqua" w:cs="Book Antiqua"/>
        </w:rPr>
        <w:t xml:space="preserve"> </w:t>
      </w:r>
      <w:r w:rsidRPr="00047BC1">
        <w:rPr>
          <w:rFonts w:ascii="Book Antiqua" w:eastAsia="Book Antiqua" w:hAnsi="Book Antiqua" w:cs="Book Antiqua"/>
        </w:rPr>
        <w:t>Living</w:t>
      </w:r>
      <w:r w:rsidR="00E736B1" w:rsidRPr="00047BC1">
        <w:rPr>
          <w:rFonts w:ascii="Book Antiqua" w:eastAsia="Book Antiqua" w:hAnsi="Book Antiqua" w:cs="Book Antiqua"/>
        </w:rPr>
        <w:t xml:space="preserve"> </w:t>
      </w:r>
      <w:r w:rsidRPr="00047BC1">
        <w:rPr>
          <w:rFonts w:ascii="Book Antiqua" w:eastAsia="Book Antiqua" w:hAnsi="Book Antiqua" w:cs="Book Antiqua"/>
        </w:rPr>
        <w:t>drugs</w:t>
      </w:r>
      <w:r w:rsidR="00E736B1" w:rsidRPr="00047BC1">
        <w:rPr>
          <w:rFonts w:ascii="Book Antiqua" w:eastAsia="Book Antiqua" w:hAnsi="Book Antiqua" w:cs="Book Antiqua"/>
        </w:rPr>
        <w:t xml:space="preserve"> </w:t>
      </w:r>
      <w:r w:rsidRPr="00047BC1">
        <w:rPr>
          <w:rFonts w:ascii="Book Antiqua" w:eastAsia="Book Antiqua" w:hAnsi="Book Antiqua" w:cs="Book Antiqua"/>
        </w:rPr>
        <w:t>against</w:t>
      </w:r>
      <w:r w:rsidR="00E736B1" w:rsidRPr="00047BC1">
        <w:rPr>
          <w:rFonts w:ascii="Book Antiqua" w:eastAsia="Book Antiqua" w:hAnsi="Book Antiqua" w:cs="Book Antiqua"/>
        </w:rPr>
        <w:t xml:space="preserve"> </w:t>
      </w:r>
      <w:r w:rsidRPr="00047BC1">
        <w:rPr>
          <w:rFonts w:ascii="Book Antiqua" w:eastAsia="Book Antiqua" w:hAnsi="Book Antiqua" w:cs="Book Antiqua"/>
        </w:rPr>
        <w:t>cancer.</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J</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Exp</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Med</w:t>
      </w:r>
      <w:r w:rsidR="00E736B1" w:rsidRPr="00047BC1">
        <w:rPr>
          <w:rFonts w:ascii="Book Antiqua" w:eastAsia="Book Antiqua" w:hAnsi="Book Antiqua" w:cs="Book Antiqua"/>
        </w:rPr>
        <w:t xml:space="preserve"> </w:t>
      </w:r>
      <w:r w:rsidRPr="00047BC1">
        <w:rPr>
          <w:rFonts w:ascii="Book Antiqua" w:eastAsia="Book Antiqua" w:hAnsi="Book Antiqua" w:cs="Book Antiqua"/>
        </w:rPr>
        <w:t>2020;</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217</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33227136</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10.1084/jem.20200377]</w:t>
      </w:r>
    </w:p>
    <w:p w14:paraId="33FC84AB" w14:textId="755B417A"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lastRenderedPageBreak/>
        <w:t>55</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Rosenberg</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SA</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Restifo</w:t>
      </w:r>
      <w:r w:rsidR="00E736B1" w:rsidRPr="00047BC1">
        <w:rPr>
          <w:rFonts w:ascii="Book Antiqua" w:eastAsia="Book Antiqua" w:hAnsi="Book Antiqua" w:cs="Book Antiqua"/>
        </w:rPr>
        <w:t xml:space="preserve"> </w:t>
      </w:r>
      <w:r w:rsidRPr="00047BC1">
        <w:rPr>
          <w:rFonts w:ascii="Book Antiqua" w:eastAsia="Book Antiqua" w:hAnsi="Book Antiqua" w:cs="Book Antiqua"/>
        </w:rPr>
        <w:t>NP.</w:t>
      </w:r>
      <w:r w:rsidR="00E736B1" w:rsidRPr="00047BC1">
        <w:rPr>
          <w:rFonts w:ascii="Book Antiqua" w:eastAsia="Book Antiqua" w:hAnsi="Book Antiqua" w:cs="Book Antiqua"/>
        </w:rPr>
        <w:t xml:space="preserve"> </w:t>
      </w:r>
      <w:r w:rsidRPr="00047BC1">
        <w:rPr>
          <w:rFonts w:ascii="Book Antiqua" w:eastAsia="Book Antiqua" w:hAnsi="Book Antiqua" w:cs="Book Antiqua"/>
        </w:rPr>
        <w:t>Adoptive</w:t>
      </w:r>
      <w:r w:rsidR="00E736B1" w:rsidRPr="00047BC1">
        <w:rPr>
          <w:rFonts w:ascii="Book Antiqua" w:eastAsia="Book Antiqua" w:hAnsi="Book Antiqua" w:cs="Book Antiqua"/>
        </w:rPr>
        <w:t xml:space="preserve"> </w:t>
      </w:r>
      <w:r w:rsidRPr="00047BC1">
        <w:rPr>
          <w:rFonts w:ascii="Book Antiqua" w:eastAsia="Book Antiqua" w:hAnsi="Book Antiqua" w:cs="Book Antiqua"/>
        </w:rPr>
        <w:t>cell</w:t>
      </w:r>
      <w:r w:rsidR="00E736B1" w:rsidRPr="00047BC1">
        <w:rPr>
          <w:rFonts w:ascii="Book Antiqua" w:eastAsia="Book Antiqua" w:hAnsi="Book Antiqua" w:cs="Book Antiqua"/>
        </w:rPr>
        <w:t xml:space="preserve"> </w:t>
      </w:r>
      <w:r w:rsidRPr="00047BC1">
        <w:rPr>
          <w:rFonts w:ascii="Book Antiqua" w:eastAsia="Book Antiqua" w:hAnsi="Book Antiqua" w:cs="Book Antiqua"/>
        </w:rPr>
        <w:t>transfer</w:t>
      </w:r>
      <w:r w:rsidR="00E736B1" w:rsidRPr="00047BC1">
        <w:rPr>
          <w:rFonts w:ascii="Book Antiqua" w:eastAsia="Book Antiqua" w:hAnsi="Book Antiqua" w:cs="Book Antiqua"/>
        </w:rPr>
        <w:t xml:space="preserve"> </w:t>
      </w:r>
      <w:r w:rsidRPr="00047BC1">
        <w:rPr>
          <w:rFonts w:ascii="Book Antiqua" w:eastAsia="Book Antiqua" w:hAnsi="Book Antiqua" w:cs="Book Antiqua"/>
        </w:rPr>
        <w:t>as</w:t>
      </w:r>
      <w:r w:rsidR="00E736B1" w:rsidRPr="00047BC1">
        <w:rPr>
          <w:rFonts w:ascii="Book Antiqua" w:eastAsia="Book Antiqua" w:hAnsi="Book Antiqua" w:cs="Book Antiqua"/>
        </w:rPr>
        <w:t xml:space="preserve"> </w:t>
      </w:r>
      <w:r w:rsidRPr="00047BC1">
        <w:rPr>
          <w:rFonts w:ascii="Book Antiqua" w:eastAsia="Book Antiqua" w:hAnsi="Book Antiqua" w:cs="Book Antiqua"/>
        </w:rPr>
        <w:t>personalized</w:t>
      </w:r>
      <w:r w:rsidR="00E736B1" w:rsidRPr="00047BC1">
        <w:rPr>
          <w:rFonts w:ascii="Book Antiqua" w:eastAsia="Book Antiqua" w:hAnsi="Book Antiqua" w:cs="Book Antiqua"/>
        </w:rPr>
        <w:t xml:space="preserve"> </w:t>
      </w:r>
      <w:r w:rsidRPr="00047BC1">
        <w:rPr>
          <w:rFonts w:ascii="Book Antiqua" w:eastAsia="Book Antiqua" w:hAnsi="Book Antiqua" w:cs="Book Antiqua"/>
        </w:rPr>
        <w:t>immunotherapy</w:t>
      </w:r>
      <w:r w:rsidR="00E736B1" w:rsidRPr="00047BC1">
        <w:rPr>
          <w:rFonts w:ascii="Book Antiqua" w:eastAsia="Book Antiqua" w:hAnsi="Book Antiqua" w:cs="Book Antiqua"/>
        </w:rPr>
        <w:t xml:space="preserve"> </w:t>
      </w:r>
      <w:r w:rsidRPr="00047BC1">
        <w:rPr>
          <w:rFonts w:ascii="Book Antiqua" w:eastAsia="Book Antiqua" w:hAnsi="Book Antiqua" w:cs="Book Antiqua"/>
        </w:rPr>
        <w:t>for</w:t>
      </w:r>
      <w:r w:rsidR="00E736B1" w:rsidRPr="00047BC1">
        <w:rPr>
          <w:rFonts w:ascii="Book Antiqua" w:eastAsia="Book Antiqua" w:hAnsi="Book Antiqua" w:cs="Book Antiqua"/>
        </w:rPr>
        <w:t xml:space="preserve"> </w:t>
      </w:r>
      <w:r w:rsidRPr="00047BC1">
        <w:rPr>
          <w:rFonts w:ascii="Book Antiqua" w:eastAsia="Book Antiqua" w:hAnsi="Book Antiqua" w:cs="Book Antiqua"/>
        </w:rPr>
        <w:t>human</w:t>
      </w:r>
      <w:r w:rsidR="00E736B1" w:rsidRPr="00047BC1">
        <w:rPr>
          <w:rFonts w:ascii="Book Antiqua" w:eastAsia="Book Antiqua" w:hAnsi="Book Antiqua" w:cs="Book Antiqua"/>
        </w:rPr>
        <w:t xml:space="preserve"> </w:t>
      </w:r>
      <w:r w:rsidRPr="00047BC1">
        <w:rPr>
          <w:rFonts w:ascii="Book Antiqua" w:eastAsia="Book Antiqua" w:hAnsi="Book Antiqua" w:cs="Book Antiqua"/>
        </w:rPr>
        <w:t>cancer.</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Science</w:t>
      </w:r>
      <w:r w:rsidR="00E736B1" w:rsidRPr="00047BC1">
        <w:rPr>
          <w:rFonts w:ascii="Book Antiqua" w:eastAsia="Book Antiqua" w:hAnsi="Book Antiqua" w:cs="Book Antiqua"/>
        </w:rPr>
        <w:t xml:space="preserve"> </w:t>
      </w:r>
      <w:r w:rsidRPr="00047BC1">
        <w:rPr>
          <w:rFonts w:ascii="Book Antiqua" w:eastAsia="Book Antiqua" w:hAnsi="Book Antiqua" w:cs="Book Antiqua"/>
        </w:rPr>
        <w:t>2015;</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348</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62-68</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25838374</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10.1126/science.aaa4967]</w:t>
      </w:r>
    </w:p>
    <w:p w14:paraId="797A5D53" w14:textId="254DC8FC"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56</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Hendrickson</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PG</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Olson</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Luetkens</w:t>
      </w:r>
      <w:r w:rsidR="00E736B1" w:rsidRPr="00047BC1">
        <w:rPr>
          <w:rFonts w:ascii="Book Antiqua" w:eastAsia="Book Antiqua" w:hAnsi="Book Antiqua" w:cs="Book Antiqua"/>
        </w:rPr>
        <w:t xml:space="preserve"> </w:t>
      </w:r>
      <w:r w:rsidRPr="00047BC1">
        <w:rPr>
          <w:rFonts w:ascii="Book Antiqua" w:eastAsia="Book Antiqua" w:hAnsi="Book Antiqua" w:cs="Book Antiqua"/>
        </w:rPr>
        <w:t>T,</w:t>
      </w:r>
      <w:r w:rsidR="00E736B1" w:rsidRPr="00047BC1">
        <w:rPr>
          <w:rFonts w:ascii="Book Antiqua" w:eastAsia="Book Antiqua" w:hAnsi="Book Antiqua" w:cs="Book Antiqua"/>
        </w:rPr>
        <w:t xml:space="preserve"> </w:t>
      </w:r>
      <w:r w:rsidRPr="00047BC1">
        <w:rPr>
          <w:rFonts w:ascii="Book Antiqua" w:eastAsia="Book Antiqua" w:hAnsi="Book Antiqua" w:cs="Book Antiqua"/>
        </w:rPr>
        <w:t>Weston</w:t>
      </w:r>
      <w:r w:rsidR="00E736B1" w:rsidRPr="00047BC1">
        <w:rPr>
          <w:rFonts w:ascii="Book Antiqua" w:eastAsia="Book Antiqua" w:hAnsi="Book Antiqua" w:cs="Book Antiqua"/>
        </w:rPr>
        <w:t xml:space="preserve"> </w:t>
      </w:r>
      <w:r w:rsidRPr="00047BC1">
        <w:rPr>
          <w:rFonts w:ascii="Book Antiqua" w:eastAsia="Book Antiqua" w:hAnsi="Book Antiqua" w:cs="Book Antiqua"/>
        </w:rPr>
        <w:t>S,</w:t>
      </w:r>
      <w:r w:rsidR="00E736B1" w:rsidRPr="00047BC1">
        <w:rPr>
          <w:rFonts w:ascii="Book Antiqua" w:eastAsia="Book Antiqua" w:hAnsi="Book Antiqua" w:cs="Book Antiqua"/>
        </w:rPr>
        <w:t xml:space="preserve"> </w:t>
      </w:r>
      <w:r w:rsidRPr="00047BC1">
        <w:rPr>
          <w:rFonts w:ascii="Book Antiqua" w:eastAsia="Book Antiqua" w:hAnsi="Book Antiqua" w:cs="Book Antiqua"/>
        </w:rPr>
        <w:t>Han</w:t>
      </w:r>
      <w:r w:rsidR="00E736B1" w:rsidRPr="00047BC1">
        <w:rPr>
          <w:rFonts w:ascii="Book Antiqua" w:eastAsia="Book Antiqua" w:hAnsi="Book Antiqua" w:cs="Book Antiqua"/>
        </w:rPr>
        <w:t xml:space="preserve"> </w:t>
      </w:r>
      <w:r w:rsidRPr="00047BC1">
        <w:rPr>
          <w:rFonts w:ascii="Book Antiqua" w:eastAsia="Book Antiqua" w:hAnsi="Book Antiqua" w:cs="Book Antiqua"/>
        </w:rPr>
        <w:t>T,</w:t>
      </w:r>
      <w:r w:rsidR="00E736B1" w:rsidRPr="00047BC1">
        <w:rPr>
          <w:rFonts w:ascii="Book Antiqua" w:eastAsia="Book Antiqua" w:hAnsi="Book Antiqua" w:cs="Book Antiqua"/>
        </w:rPr>
        <w:t xml:space="preserve"> </w:t>
      </w:r>
      <w:r w:rsidRPr="00047BC1">
        <w:rPr>
          <w:rFonts w:ascii="Book Antiqua" w:eastAsia="Book Antiqua" w:hAnsi="Book Antiqua" w:cs="Book Antiqua"/>
        </w:rPr>
        <w:t>Atanackovic</w:t>
      </w:r>
      <w:r w:rsidR="00E736B1" w:rsidRPr="00047BC1">
        <w:rPr>
          <w:rFonts w:ascii="Book Antiqua" w:eastAsia="Book Antiqua" w:hAnsi="Book Antiqua" w:cs="Book Antiqua"/>
        </w:rPr>
        <w:t xml:space="preserve"> </w:t>
      </w:r>
      <w:r w:rsidRPr="00047BC1">
        <w:rPr>
          <w:rFonts w:ascii="Book Antiqua" w:eastAsia="Book Antiqua" w:hAnsi="Book Antiqua" w:cs="Book Antiqua"/>
        </w:rPr>
        <w:t>D,</w:t>
      </w:r>
      <w:r w:rsidR="00E736B1" w:rsidRPr="00047BC1">
        <w:rPr>
          <w:rFonts w:ascii="Book Antiqua" w:eastAsia="Book Antiqua" w:hAnsi="Book Antiqua" w:cs="Book Antiqua"/>
        </w:rPr>
        <w:t xml:space="preserve"> </w:t>
      </w:r>
      <w:r w:rsidRPr="00047BC1">
        <w:rPr>
          <w:rFonts w:ascii="Book Antiqua" w:eastAsia="Book Antiqua" w:hAnsi="Book Antiqua" w:cs="Book Antiqua"/>
        </w:rPr>
        <w:t>Fine</w:t>
      </w:r>
      <w:r w:rsidR="00E736B1" w:rsidRPr="00047BC1">
        <w:rPr>
          <w:rFonts w:ascii="Book Antiqua" w:eastAsia="Book Antiqua" w:hAnsi="Book Antiqua" w:cs="Book Antiqua"/>
        </w:rPr>
        <w:t xml:space="preserve"> </w:t>
      </w:r>
      <w:r w:rsidRPr="00047BC1">
        <w:rPr>
          <w:rFonts w:ascii="Book Antiqua" w:eastAsia="Book Antiqua" w:hAnsi="Book Antiqua" w:cs="Book Antiqua"/>
        </w:rPr>
        <w:t>GC.</w:t>
      </w:r>
      <w:r w:rsidR="00E736B1" w:rsidRPr="00047BC1">
        <w:rPr>
          <w:rFonts w:ascii="Book Antiqua" w:eastAsia="Book Antiqua" w:hAnsi="Book Antiqua" w:cs="Book Antiqua"/>
        </w:rPr>
        <w:t xml:space="preserve"> </w:t>
      </w:r>
      <w:r w:rsidRPr="00047BC1">
        <w:rPr>
          <w:rFonts w:ascii="Book Antiqua" w:eastAsia="Book Antiqua" w:hAnsi="Book Antiqua" w:cs="Book Antiqua"/>
        </w:rPr>
        <w:t>The</w:t>
      </w:r>
      <w:r w:rsidR="00E736B1" w:rsidRPr="00047BC1">
        <w:rPr>
          <w:rFonts w:ascii="Book Antiqua" w:eastAsia="Book Antiqua" w:hAnsi="Book Antiqua" w:cs="Book Antiqua"/>
        </w:rPr>
        <w:t xml:space="preserve"> </w:t>
      </w:r>
      <w:r w:rsidRPr="00047BC1">
        <w:rPr>
          <w:rFonts w:ascii="Book Antiqua" w:eastAsia="Book Antiqua" w:hAnsi="Book Antiqua" w:cs="Book Antiqua"/>
        </w:rPr>
        <w:t>promise</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adoptive</w:t>
      </w:r>
      <w:r w:rsidR="00E736B1" w:rsidRPr="00047BC1">
        <w:rPr>
          <w:rFonts w:ascii="Book Antiqua" w:eastAsia="Book Antiqua" w:hAnsi="Book Antiqua" w:cs="Book Antiqua"/>
        </w:rPr>
        <w:t xml:space="preserve"> </w:t>
      </w:r>
      <w:r w:rsidRPr="00047BC1">
        <w:rPr>
          <w:rFonts w:ascii="Book Antiqua" w:eastAsia="Book Antiqua" w:hAnsi="Book Antiqua" w:cs="Book Antiqua"/>
        </w:rPr>
        <w:t>cellular</w:t>
      </w:r>
      <w:r w:rsidR="00E736B1" w:rsidRPr="00047BC1">
        <w:rPr>
          <w:rFonts w:ascii="Book Antiqua" w:eastAsia="Book Antiqua" w:hAnsi="Book Antiqua" w:cs="Book Antiqua"/>
        </w:rPr>
        <w:t xml:space="preserve"> </w:t>
      </w:r>
      <w:r w:rsidRPr="00047BC1">
        <w:rPr>
          <w:rFonts w:ascii="Book Antiqua" w:eastAsia="Book Antiqua" w:hAnsi="Book Antiqua" w:cs="Book Antiqua"/>
        </w:rPr>
        <w:t>immunotherapies</w:t>
      </w:r>
      <w:r w:rsidR="00E736B1" w:rsidRPr="00047BC1">
        <w:rPr>
          <w:rFonts w:ascii="Book Antiqua" w:eastAsia="Book Antiqua" w:hAnsi="Book Antiqua" w:cs="Book Antiqua"/>
        </w:rPr>
        <w:t xml:space="preserve"> </w:t>
      </w:r>
      <w:r w:rsidRPr="00047BC1">
        <w:rPr>
          <w:rFonts w:ascii="Book Antiqua" w:eastAsia="Book Antiqua" w:hAnsi="Book Antiqua" w:cs="Book Antiqua"/>
        </w:rPr>
        <w:t>in</w:t>
      </w:r>
      <w:r w:rsidR="00E736B1" w:rsidRPr="00047BC1">
        <w:rPr>
          <w:rFonts w:ascii="Book Antiqua" w:eastAsia="Book Antiqua" w:hAnsi="Book Antiqua" w:cs="Book Antiqua"/>
        </w:rPr>
        <w:t xml:space="preserve"> </w:t>
      </w:r>
      <w:r w:rsidRPr="00047BC1">
        <w:rPr>
          <w:rFonts w:ascii="Book Antiqua" w:eastAsia="Book Antiqua" w:hAnsi="Book Antiqua" w:cs="Book Antiqua"/>
        </w:rPr>
        <w:t>hepatocellular</w:t>
      </w:r>
      <w:r w:rsidR="00E736B1" w:rsidRPr="00047BC1">
        <w:rPr>
          <w:rFonts w:ascii="Book Antiqua" w:eastAsia="Book Antiqua" w:hAnsi="Book Antiqua" w:cs="Book Antiqua"/>
        </w:rPr>
        <w:t xml:space="preserve"> </w:t>
      </w:r>
      <w:r w:rsidRPr="00047BC1">
        <w:rPr>
          <w:rFonts w:ascii="Book Antiqua" w:eastAsia="Book Antiqua" w:hAnsi="Book Antiqua" w:cs="Book Antiqua"/>
        </w:rPr>
        <w:t>carcinoma.</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Oncoimmunology</w:t>
      </w:r>
      <w:r w:rsidR="00E736B1" w:rsidRPr="00047BC1">
        <w:rPr>
          <w:rFonts w:ascii="Book Antiqua" w:eastAsia="Book Antiqua" w:hAnsi="Book Antiqua" w:cs="Book Antiqua"/>
        </w:rPr>
        <w:t xml:space="preserve"> </w:t>
      </w:r>
      <w:r w:rsidRPr="00047BC1">
        <w:rPr>
          <w:rFonts w:ascii="Book Antiqua" w:eastAsia="Book Antiqua" w:hAnsi="Book Antiqua" w:cs="Book Antiqua"/>
        </w:rPr>
        <w:t>2020;</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9</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1673129</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32002284</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10.1080/2162402X.2019.1673129]</w:t>
      </w:r>
    </w:p>
    <w:p w14:paraId="665B24BF" w14:textId="38DA702D"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57</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Baruch</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EN</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Berg</w:t>
      </w:r>
      <w:r w:rsidR="00E736B1" w:rsidRPr="00047BC1">
        <w:rPr>
          <w:rFonts w:ascii="Book Antiqua" w:eastAsia="Book Antiqua" w:hAnsi="Book Antiqua" w:cs="Book Antiqua"/>
        </w:rPr>
        <w:t xml:space="preserve"> </w:t>
      </w:r>
      <w:r w:rsidRPr="00047BC1">
        <w:rPr>
          <w:rFonts w:ascii="Book Antiqua" w:eastAsia="Book Antiqua" w:hAnsi="Book Antiqua" w:cs="Book Antiqua"/>
        </w:rPr>
        <w:t>AL,</w:t>
      </w:r>
      <w:r w:rsidR="00E736B1" w:rsidRPr="00047BC1">
        <w:rPr>
          <w:rFonts w:ascii="Book Antiqua" w:eastAsia="Book Antiqua" w:hAnsi="Book Antiqua" w:cs="Book Antiqua"/>
        </w:rPr>
        <w:t xml:space="preserve"> </w:t>
      </w:r>
      <w:r w:rsidRPr="00047BC1">
        <w:rPr>
          <w:rFonts w:ascii="Book Antiqua" w:eastAsia="Book Antiqua" w:hAnsi="Book Antiqua" w:cs="Book Antiqua"/>
        </w:rPr>
        <w:t>Besser</w:t>
      </w:r>
      <w:r w:rsidR="00E736B1" w:rsidRPr="00047BC1">
        <w:rPr>
          <w:rFonts w:ascii="Book Antiqua" w:eastAsia="Book Antiqua" w:hAnsi="Book Antiqua" w:cs="Book Antiqua"/>
        </w:rPr>
        <w:t xml:space="preserve"> </w:t>
      </w:r>
      <w:r w:rsidRPr="00047BC1">
        <w:rPr>
          <w:rFonts w:ascii="Book Antiqua" w:eastAsia="Book Antiqua" w:hAnsi="Book Antiqua" w:cs="Book Antiqua"/>
        </w:rPr>
        <w:t>MJ,</w:t>
      </w:r>
      <w:r w:rsidR="00E736B1" w:rsidRPr="00047BC1">
        <w:rPr>
          <w:rFonts w:ascii="Book Antiqua" w:eastAsia="Book Antiqua" w:hAnsi="Book Antiqua" w:cs="Book Antiqua"/>
        </w:rPr>
        <w:t xml:space="preserve"> </w:t>
      </w:r>
      <w:r w:rsidRPr="00047BC1">
        <w:rPr>
          <w:rFonts w:ascii="Book Antiqua" w:eastAsia="Book Antiqua" w:hAnsi="Book Antiqua" w:cs="Book Antiqua"/>
        </w:rPr>
        <w:t>Schachter</w:t>
      </w:r>
      <w:r w:rsidR="00E736B1" w:rsidRPr="00047BC1">
        <w:rPr>
          <w:rFonts w:ascii="Book Antiqua" w:eastAsia="Book Antiqua" w:hAnsi="Book Antiqua" w:cs="Book Antiqua"/>
        </w:rPr>
        <w:t xml:space="preserve"> </w:t>
      </w:r>
      <w:r w:rsidRPr="00047BC1">
        <w:rPr>
          <w:rFonts w:ascii="Book Antiqua" w:eastAsia="Book Antiqua" w:hAnsi="Book Antiqua" w:cs="Book Antiqua"/>
        </w:rPr>
        <w:t>J,</w:t>
      </w:r>
      <w:r w:rsidR="00E736B1" w:rsidRPr="00047BC1">
        <w:rPr>
          <w:rFonts w:ascii="Book Antiqua" w:eastAsia="Book Antiqua" w:hAnsi="Book Antiqua" w:cs="Book Antiqua"/>
        </w:rPr>
        <w:t xml:space="preserve"> </w:t>
      </w:r>
      <w:r w:rsidRPr="00047BC1">
        <w:rPr>
          <w:rFonts w:ascii="Book Antiqua" w:eastAsia="Book Antiqua" w:hAnsi="Book Antiqua" w:cs="Book Antiqua"/>
        </w:rPr>
        <w:t>Markel</w:t>
      </w:r>
      <w:r w:rsidR="00E736B1" w:rsidRPr="00047BC1">
        <w:rPr>
          <w:rFonts w:ascii="Book Antiqua" w:eastAsia="Book Antiqua" w:hAnsi="Book Antiqua" w:cs="Book Antiqua"/>
        </w:rPr>
        <w:t xml:space="preserve"> </w:t>
      </w:r>
      <w:r w:rsidRPr="00047BC1">
        <w:rPr>
          <w:rFonts w:ascii="Book Antiqua" w:eastAsia="Book Antiqua" w:hAnsi="Book Antiqua" w:cs="Book Antiqua"/>
        </w:rPr>
        <w:t>G.</w:t>
      </w:r>
      <w:r w:rsidR="00E736B1" w:rsidRPr="00047BC1">
        <w:rPr>
          <w:rFonts w:ascii="Book Antiqua" w:eastAsia="Book Antiqua" w:hAnsi="Book Antiqua" w:cs="Book Antiqua"/>
        </w:rPr>
        <w:t xml:space="preserve"> </w:t>
      </w:r>
      <w:r w:rsidRPr="00047BC1">
        <w:rPr>
          <w:rFonts w:ascii="Book Antiqua" w:eastAsia="Book Antiqua" w:hAnsi="Book Antiqua" w:cs="Book Antiqua"/>
        </w:rPr>
        <w:t>Adoptive</w:t>
      </w:r>
      <w:r w:rsidR="00E736B1" w:rsidRPr="00047BC1">
        <w:rPr>
          <w:rFonts w:ascii="Book Antiqua" w:eastAsia="Book Antiqua" w:hAnsi="Book Antiqua" w:cs="Book Antiqua"/>
        </w:rPr>
        <w:t xml:space="preserve"> </w:t>
      </w:r>
      <w:r w:rsidRPr="00047BC1">
        <w:rPr>
          <w:rFonts w:ascii="Book Antiqua" w:eastAsia="Book Antiqua" w:hAnsi="Book Antiqua" w:cs="Book Antiqua"/>
        </w:rPr>
        <w:t>T</w:t>
      </w:r>
      <w:r w:rsidR="00E736B1" w:rsidRPr="00047BC1">
        <w:rPr>
          <w:rFonts w:ascii="Book Antiqua" w:eastAsia="Book Antiqua" w:hAnsi="Book Antiqua" w:cs="Book Antiqua"/>
        </w:rPr>
        <w:t xml:space="preserve"> </w:t>
      </w:r>
      <w:r w:rsidRPr="00047BC1">
        <w:rPr>
          <w:rFonts w:ascii="Book Antiqua" w:eastAsia="Book Antiqua" w:hAnsi="Book Antiqua" w:cs="Book Antiqua"/>
        </w:rPr>
        <w:t>cell</w:t>
      </w:r>
      <w:r w:rsidR="00E736B1" w:rsidRPr="00047BC1">
        <w:rPr>
          <w:rFonts w:ascii="Book Antiqua" w:eastAsia="Book Antiqua" w:hAnsi="Book Antiqua" w:cs="Book Antiqua"/>
        </w:rPr>
        <w:t xml:space="preserve"> </w:t>
      </w:r>
      <w:r w:rsidRPr="00047BC1">
        <w:rPr>
          <w:rFonts w:ascii="Book Antiqua" w:eastAsia="Book Antiqua" w:hAnsi="Book Antiqua" w:cs="Book Antiqua"/>
        </w:rPr>
        <w:t>therapy:</w:t>
      </w:r>
      <w:r w:rsidR="00E736B1" w:rsidRPr="00047BC1">
        <w:rPr>
          <w:rFonts w:ascii="Book Antiqua" w:eastAsia="Book Antiqua" w:hAnsi="Book Antiqua" w:cs="Book Antiqua"/>
        </w:rPr>
        <w:t xml:space="preserve"> </w:t>
      </w:r>
      <w:r w:rsidRPr="00047BC1">
        <w:rPr>
          <w:rFonts w:ascii="Book Antiqua" w:eastAsia="Book Antiqua" w:hAnsi="Book Antiqua" w:cs="Book Antiqua"/>
        </w:rPr>
        <w:t>An</w:t>
      </w:r>
      <w:r w:rsidR="00E736B1" w:rsidRPr="00047BC1">
        <w:rPr>
          <w:rFonts w:ascii="Book Antiqua" w:eastAsia="Book Antiqua" w:hAnsi="Book Antiqua" w:cs="Book Antiqua"/>
        </w:rPr>
        <w:t xml:space="preserve"> </w:t>
      </w:r>
      <w:r w:rsidRPr="00047BC1">
        <w:rPr>
          <w:rFonts w:ascii="Book Antiqua" w:eastAsia="Book Antiqua" w:hAnsi="Book Antiqua" w:cs="Book Antiqua"/>
        </w:rPr>
        <w:t>overview</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obstacles</w:t>
      </w:r>
      <w:r w:rsidR="00E736B1" w:rsidRPr="00047BC1">
        <w:rPr>
          <w:rFonts w:ascii="Book Antiqua" w:eastAsia="Book Antiqua" w:hAnsi="Book Antiqua" w:cs="Book Antiqua"/>
        </w:rPr>
        <w:t xml:space="preserve"> </w:t>
      </w:r>
      <w:r w:rsidRPr="00047BC1">
        <w:rPr>
          <w:rFonts w:ascii="Book Antiqua" w:eastAsia="Book Antiqua" w:hAnsi="Book Antiqua" w:cs="Book Antiqua"/>
        </w:rPr>
        <w:t>and</w:t>
      </w:r>
      <w:r w:rsidR="00E736B1" w:rsidRPr="00047BC1">
        <w:rPr>
          <w:rFonts w:ascii="Book Antiqua" w:eastAsia="Book Antiqua" w:hAnsi="Book Antiqua" w:cs="Book Antiqua"/>
        </w:rPr>
        <w:t xml:space="preserve"> </w:t>
      </w:r>
      <w:r w:rsidRPr="00047BC1">
        <w:rPr>
          <w:rFonts w:ascii="Book Antiqua" w:eastAsia="Book Antiqua" w:hAnsi="Book Antiqua" w:cs="Book Antiqua"/>
        </w:rPr>
        <w:t>opportunities.</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Cancer</w:t>
      </w:r>
      <w:r w:rsidR="00E736B1" w:rsidRPr="00047BC1">
        <w:rPr>
          <w:rFonts w:ascii="Book Antiqua" w:eastAsia="Book Antiqua" w:hAnsi="Book Antiqua" w:cs="Book Antiqua"/>
        </w:rPr>
        <w:t xml:space="preserve"> </w:t>
      </w:r>
      <w:r w:rsidRPr="00047BC1">
        <w:rPr>
          <w:rFonts w:ascii="Book Antiqua" w:eastAsia="Book Antiqua" w:hAnsi="Book Antiqua" w:cs="Book Antiqua"/>
        </w:rPr>
        <w:t>2017;</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123</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2154-2162</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28543698</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10.1002/cncr.30491]</w:t>
      </w:r>
    </w:p>
    <w:p w14:paraId="519DAD4B" w14:textId="5EB90D05"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58</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Gao</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X</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Mi</w:t>
      </w:r>
      <w:r w:rsidR="00E736B1" w:rsidRPr="00047BC1">
        <w:rPr>
          <w:rFonts w:ascii="Book Antiqua" w:eastAsia="Book Antiqua" w:hAnsi="Book Antiqua" w:cs="Book Antiqua"/>
        </w:rPr>
        <w:t xml:space="preserve"> </w:t>
      </w:r>
      <w:r w:rsidRPr="00047BC1">
        <w:rPr>
          <w:rFonts w:ascii="Book Antiqua" w:eastAsia="Book Antiqua" w:hAnsi="Book Antiqua" w:cs="Book Antiqua"/>
        </w:rPr>
        <w:t>Y,</w:t>
      </w:r>
      <w:r w:rsidR="00E736B1" w:rsidRPr="00047BC1">
        <w:rPr>
          <w:rFonts w:ascii="Book Antiqua" w:eastAsia="Book Antiqua" w:hAnsi="Book Antiqua" w:cs="Book Antiqua"/>
        </w:rPr>
        <w:t xml:space="preserve"> </w:t>
      </w:r>
      <w:r w:rsidRPr="00047BC1">
        <w:rPr>
          <w:rFonts w:ascii="Book Antiqua" w:eastAsia="Book Antiqua" w:hAnsi="Book Antiqua" w:cs="Book Antiqua"/>
        </w:rPr>
        <w:t>Guo</w:t>
      </w:r>
      <w:r w:rsidR="00E736B1" w:rsidRPr="00047BC1">
        <w:rPr>
          <w:rFonts w:ascii="Book Antiqua" w:eastAsia="Book Antiqua" w:hAnsi="Book Antiqua" w:cs="Book Antiqua"/>
        </w:rPr>
        <w:t xml:space="preserve"> </w:t>
      </w:r>
      <w:r w:rsidRPr="00047BC1">
        <w:rPr>
          <w:rFonts w:ascii="Book Antiqua" w:eastAsia="Book Antiqua" w:hAnsi="Book Antiqua" w:cs="Book Antiqua"/>
        </w:rPr>
        <w:t>N,</w:t>
      </w:r>
      <w:r w:rsidR="00E736B1" w:rsidRPr="00047BC1">
        <w:rPr>
          <w:rFonts w:ascii="Book Antiqua" w:eastAsia="Book Antiqua" w:hAnsi="Book Antiqua" w:cs="Book Antiqua"/>
        </w:rPr>
        <w:t xml:space="preserve"> </w:t>
      </w:r>
      <w:r w:rsidRPr="00047BC1">
        <w:rPr>
          <w:rFonts w:ascii="Book Antiqua" w:eastAsia="Book Antiqua" w:hAnsi="Book Antiqua" w:cs="Book Antiqua"/>
        </w:rPr>
        <w:t>Xu</w:t>
      </w:r>
      <w:r w:rsidR="00E736B1" w:rsidRPr="00047BC1">
        <w:rPr>
          <w:rFonts w:ascii="Book Antiqua" w:eastAsia="Book Antiqua" w:hAnsi="Book Antiqua" w:cs="Book Antiqua"/>
        </w:rPr>
        <w:t xml:space="preserve"> </w:t>
      </w:r>
      <w:r w:rsidRPr="00047BC1">
        <w:rPr>
          <w:rFonts w:ascii="Book Antiqua" w:eastAsia="Book Antiqua" w:hAnsi="Book Antiqua" w:cs="Book Antiqua"/>
        </w:rPr>
        <w:t>H,</w:t>
      </w:r>
      <w:r w:rsidR="00E736B1" w:rsidRPr="00047BC1">
        <w:rPr>
          <w:rFonts w:ascii="Book Antiqua" w:eastAsia="Book Antiqua" w:hAnsi="Book Antiqua" w:cs="Book Antiqua"/>
        </w:rPr>
        <w:t xml:space="preserve"> </w:t>
      </w:r>
      <w:r w:rsidRPr="00047BC1">
        <w:rPr>
          <w:rFonts w:ascii="Book Antiqua" w:eastAsia="Book Antiqua" w:hAnsi="Book Antiqua" w:cs="Book Antiqua"/>
        </w:rPr>
        <w:t>Xu</w:t>
      </w:r>
      <w:r w:rsidR="00E736B1" w:rsidRPr="00047BC1">
        <w:rPr>
          <w:rFonts w:ascii="Book Antiqua" w:eastAsia="Book Antiqua" w:hAnsi="Book Antiqua" w:cs="Book Antiqua"/>
        </w:rPr>
        <w:t xml:space="preserve"> </w:t>
      </w:r>
      <w:r w:rsidRPr="00047BC1">
        <w:rPr>
          <w:rFonts w:ascii="Book Antiqua" w:eastAsia="Book Antiqua" w:hAnsi="Book Antiqua" w:cs="Book Antiqua"/>
        </w:rPr>
        <w:t>L,</w:t>
      </w:r>
      <w:r w:rsidR="00E736B1" w:rsidRPr="00047BC1">
        <w:rPr>
          <w:rFonts w:ascii="Book Antiqua" w:eastAsia="Book Antiqua" w:hAnsi="Book Antiqua" w:cs="Book Antiqua"/>
        </w:rPr>
        <w:t xml:space="preserve"> </w:t>
      </w:r>
      <w:r w:rsidRPr="00047BC1">
        <w:rPr>
          <w:rFonts w:ascii="Book Antiqua" w:eastAsia="Book Antiqua" w:hAnsi="Book Antiqua" w:cs="Book Antiqua"/>
        </w:rPr>
        <w:t>Gou</w:t>
      </w:r>
      <w:r w:rsidR="00E736B1" w:rsidRPr="00047BC1">
        <w:rPr>
          <w:rFonts w:ascii="Book Antiqua" w:eastAsia="Book Antiqua" w:hAnsi="Book Antiqua" w:cs="Book Antiqua"/>
        </w:rPr>
        <w:t xml:space="preserve"> </w:t>
      </w:r>
      <w:r w:rsidRPr="00047BC1">
        <w:rPr>
          <w:rFonts w:ascii="Book Antiqua" w:eastAsia="Book Antiqua" w:hAnsi="Book Antiqua" w:cs="Book Antiqua"/>
        </w:rPr>
        <w:t>X,</w:t>
      </w:r>
      <w:r w:rsidR="00E736B1" w:rsidRPr="00047BC1">
        <w:rPr>
          <w:rFonts w:ascii="Book Antiqua" w:eastAsia="Book Antiqua" w:hAnsi="Book Antiqua" w:cs="Book Antiqua"/>
        </w:rPr>
        <w:t xml:space="preserve"> </w:t>
      </w:r>
      <w:r w:rsidRPr="00047BC1">
        <w:rPr>
          <w:rFonts w:ascii="Book Antiqua" w:eastAsia="Book Antiqua" w:hAnsi="Book Antiqua" w:cs="Book Antiqua"/>
        </w:rPr>
        <w:t>Jin</w:t>
      </w:r>
      <w:r w:rsidR="00E736B1" w:rsidRPr="00047BC1">
        <w:rPr>
          <w:rFonts w:ascii="Book Antiqua" w:eastAsia="Book Antiqua" w:hAnsi="Book Antiqua" w:cs="Book Antiqua"/>
        </w:rPr>
        <w:t xml:space="preserve"> </w:t>
      </w:r>
      <w:r w:rsidRPr="00047BC1">
        <w:rPr>
          <w:rFonts w:ascii="Book Antiqua" w:eastAsia="Book Antiqua" w:hAnsi="Book Antiqua" w:cs="Book Antiqua"/>
        </w:rPr>
        <w:t>W.</w:t>
      </w:r>
      <w:r w:rsidR="00E736B1" w:rsidRPr="00047BC1">
        <w:rPr>
          <w:rFonts w:ascii="Book Antiqua" w:eastAsia="Book Antiqua" w:hAnsi="Book Antiqua" w:cs="Book Antiqua"/>
        </w:rPr>
        <w:t xml:space="preserve"> </w:t>
      </w:r>
      <w:r w:rsidRPr="00047BC1">
        <w:rPr>
          <w:rFonts w:ascii="Book Antiqua" w:eastAsia="Book Antiqua" w:hAnsi="Book Antiqua" w:cs="Book Antiqua"/>
        </w:rPr>
        <w:t>Cytokine-Induced</w:t>
      </w:r>
      <w:r w:rsidR="00E736B1" w:rsidRPr="00047BC1">
        <w:rPr>
          <w:rFonts w:ascii="Book Antiqua" w:eastAsia="Book Antiqua" w:hAnsi="Book Antiqua" w:cs="Book Antiqua"/>
        </w:rPr>
        <w:t xml:space="preserve"> </w:t>
      </w:r>
      <w:r w:rsidRPr="00047BC1">
        <w:rPr>
          <w:rFonts w:ascii="Book Antiqua" w:eastAsia="Book Antiqua" w:hAnsi="Book Antiqua" w:cs="Book Antiqua"/>
        </w:rPr>
        <w:t>Killer</w:t>
      </w:r>
      <w:r w:rsidR="00E736B1" w:rsidRPr="00047BC1">
        <w:rPr>
          <w:rFonts w:ascii="Book Antiqua" w:eastAsia="Book Antiqua" w:hAnsi="Book Antiqua" w:cs="Book Antiqua"/>
        </w:rPr>
        <w:t xml:space="preserve"> </w:t>
      </w:r>
      <w:r w:rsidRPr="00047BC1">
        <w:rPr>
          <w:rFonts w:ascii="Book Antiqua" w:eastAsia="Book Antiqua" w:hAnsi="Book Antiqua" w:cs="Book Antiqua"/>
        </w:rPr>
        <w:t>Cells</w:t>
      </w:r>
      <w:r w:rsidR="00E736B1" w:rsidRPr="00047BC1">
        <w:rPr>
          <w:rFonts w:ascii="Book Antiqua" w:eastAsia="Book Antiqua" w:hAnsi="Book Antiqua" w:cs="Book Antiqua"/>
        </w:rPr>
        <w:t xml:space="preserve"> </w:t>
      </w:r>
      <w:proofErr w:type="gramStart"/>
      <w:r w:rsidRPr="00047BC1">
        <w:rPr>
          <w:rFonts w:ascii="Book Antiqua" w:eastAsia="Book Antiqua" w:hAnsi="Book Antiqua" w:cs="Book Antiqua"/>
        </w:rPr>
        <w:t>As</w:t>
      </w:r>
      <w:proofErr w:type="gramEnd"/>
      <w:r w:rsidR="00E736B1" w:rsidRPr="00047BC1">
        <w:rPr>
          <w:rFonts w:ascii="Book Antiqua" w:eastAsia="Book Antiqua" w:hAnsi="Book Antiqua" w:cs="Book Antiqua"/>
        </w:rPr>
        <w:t xml:space="preserve"> </w:t>
      </w:r>
      <w:r w:rsidRPr="00047BC1">
        <w:rPr>
          <w:rFonts w:ascii="Book Antiqua" w:eastAsia="Book Antiqua" w:hAnsi="Book Antiqua" w:cs="Book Antiqua"/>
        </w:rPr>
        <w:t>Pharmacological</w:t>
      </w:r>
      <w:r w:rsidR="00E736B1" w:rsidRPr="00047BC1">
        <w:rPr>
          <w:rFonts w:ascii="Book Antiqua" w:eastAsia="Book Antiqua" w:hAnsi="Book Antiqua" w:cs="Book Antiqua"/>
        </w:rPr>
        <w:t xml:space="preserve"> </w:t>
      </w:r>
      <w:r w:rsidRPr="00047BC1">
        <w:rPr>
          <w:rFonts w:ascii="Book Antiqua" w:eastAsia="Book Antiqua" w:hAnsi="Book Antiqua" w:cs="Book Antiqua"/>
        </w:rPr>
        <w:t>Tools</w:t>
      </w:r>
      <w:r w:rsidR="00E736B1" w:rsidRPr="00047BC1">
        <w:rPr>
          <w:rFonts w:ascii="Book Antiqua" w:eastAsia="Book Antiqua" w:hAnsi="Book Antiqua" w:cs="Book Antiqua"/>
        </w:rPr>
        <w:t xml:space="preserve"> </w:t>
      </w:r>
      <w:r w:rsidRPr="00047BC1">
        <w:rPr>
          <w:rFonts w:ascii="Book Antiqua" w:eastAsia="Book Antiqua" w:hAnsi="Book Antiqua" w:cs="Book Antiqua"/>
        </w:rPr>
        <w:t>for</w:t>
      </w:r>
      <w:r w:rsidR="00E736B1" w:rsidRPr="00047BC1">
        <w:rPr>
          <w:rFonts w:ascii="Book Antiqua" w:eastAsia="Book Antiqua" w:hAnsi="Book Antiqua" w:cs="Book Antiqua"/>
        </w:rPr>
        <w:t xml:space="preserve"> </w:t>
      </w:r>
      <w:r w:rsidRPr="00047BC1">
        <w:rPr>
          <w:rFonts w:ascii="Book Antiqua" w:eastAsia="Book Antiqua" w:hAnsi="Book Antiqua" w:cs="Book Antiqua"/>
        </w:rPr>
        <w:t>Cancer</w:t>
      </w:r>
      <w:r w:rsidR="00E736B1" w:rsidRPr="00047BC1">
        <w:rPr>
          <w:rFonts w:ascii="Book Antiqua" w:eastAsia="Book Antiqua" w:hAnsi="Book Antiqua" w:cs="Book Antiqua"/>
        </w:rPr>
        <w:t xml:space="preserve"> </w:t>
      </w:r>
      <w:r w:rsidRPr="00047BC1">
        <w:rPr>
          <w:rFonts w:ascii="Book Antiqua" w:eastAsia="Book Antiqua" w:hAnsi="Book Antiqua" w:cs="Book Antiqua"/>
        </w:rPr>
        <w:t>Immunotherapy.</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Front</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Immunol</w:t>
      </w:r>
      <w:r w:rsidR="00E736B1" w:rsidRPr="00047BC1">
        <w:rPr>
          <w:rFonts w:ascii="Book Antiqua" w:eastAsia="Book Antiqua" w:hAnsi="Book Antiqua" w:cs="Book Antiqua"/>
        </w:rPr>
        <w:t xml:space="preserve"> </w:t>
      </w:r>
      <w:r w:rsidRPr="00047BC1">
        <w:rPr>
          <w:rFonts w:ascii="Book Antiqua" w:eastAsia="Book Antiqua" w:hAnsi="Book Antiqua" w:cs="Book Antiqua"/>
        </w:rPr>
        <w:t>2017;</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8</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774</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28729866</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10.3389/fimmu.2017.00774]</w:t>
      </w:r>
    </w:p>
    <w:p w14:paraId="290E0464" w14:textId="4E761771"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59</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Shi</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M</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Zhang</w:t>
      </w:r>
      <w:r w:rsidR="00E736B1" w:rsidRPr="00047BC1">
        <w:rPr>
          <w:rFonts w:ascii="Book Antiqua" w:eastAsia="Book Antiqua" w:hAnsi="Book Antiqua" w:cs="Book Antiqua"/>
        </w:rPr>
        <w:t xml:space="preserve"> </w:t>
      </w:r>
      <w:r w:rsidRPr="00047BC1">
        <w:rPr>
          <w:rFonts w:ascii="Book Antiqua" w:eastAsia="Book Antiqua" w:hAnsi="Book Antiqua" w:cs="Book Antiqua"/>
        </w:rPr>
        <w:t>B,</w:t>
      </w:r>
      <w:r w:rsidR="00E736B1" w:rsidRPr="00047BC1">
        <w:rPr>
          <w:rFonts w:ascii="Book Antiqua" w:eastAsia="Book Antiqua" w:hAnsi="Book Antiqua" w:cs="Book Antiqua"/>
        </w:rPr>
        <w:t xml:space="preserve"> </w:t>
      </w:r>
      <w:r w:rsidRPr="00047BC1">
        <w:rPr>
          <w:rFonts w:ascii="Book Antiqua" w:eastAsia="Book Antiqua" w:hAnsi="Book Antiqua" w:cs="Book Antiqua"/>
        </w:rPr>
        <w:t>Tang</w:t>
      </w:r>
      <w:r w:rsidR="00E736B1" w:rsidRPr="00047BC1">
        <w:rPr>
          <w:rFonts w:ascii="Book Antiqua" w:eastAsia="Book Antiqua" w:hAnsi="Book Antiqua" w:cs="Book Antiqua"/>
        </w:rPr>
        <w:t xml:space="preserve"> </w:t>
      </w:r>
      <w:r w:rsidRPr="00047BC1">
        <w:rPr>
          <w:rFonts w:ascii="Book Antiqua" w:eastAsia="Book Antiqua" w:hAnsi="Book Antiqua" w:cs="Book Antiqua"/>
        </w:rPr>
        <w:t>ZR,</w:t>
      </w:r>
      <w:r w:rsidR="00E736B1" w:rsidRPr="00047BC1">
        <w:rPr>
          <w:rFonts w:ascii="Book Antiqua" w:eastAsia="Book Antiqua" w:hAnsi="Book Antiqua" w:cs="Book Antiqua"/>
        </w:rPr>
        <w:t xml:space="preserve"> </w:t>
      </w:r>
      <w:r w:rsidRPr="00047BC1">
        <w:rPr>
          <w:rFonts w:ascii="Book Antiqua" w:eastAsia="Book Antiqua" w:hAnsi="Book Antiqua" w:cs="Book Antiqua"/>
        </w:rPr>
        <w:t>Lei</w:t>
      </w:r>
      <w:r w:rsidR="00E736B1" w:rsidRPr="00047BC1">
        <w:rPr>
          <w:rFonts w:ascii="Book Antiqua" w:eastAsia="Book Antiqua" w:hAnsi="Book Antiqua" w:cs="Book Antiqua"/>
        </w:rPr>
        <w:t xml:space="preserve"> </w:t>
      </w:r>
      <w:r w:rsidRPr="00047BC1">
        <w:rPr>
          <w:rFonts w:ascii="Book Antiqua" w:eastAsia="Book Antiqua" w:hAnsi="Book Antiqua" w:cs="Book Antiqua"/>
        </w:rPr>
        <w:t>ZY,</w:t>
      </w:r>
      <w:r w:rsidR="00E736B1" w:rsidRPr="00047BC1">
        <w:rPr>
          <w:rFonts w:ascii="Book Antiqua" w:eastAsia="Book Antiqua" w:hAnsi="Book Antiqua" w:cs="Book Antiqua"/>
        </w:rPr>
        <w:t xml:space="preserve"> </w:t>
      </w:r>
      <w:r w:rsidRPr="00047BC1">
        <w:rPr>
          <w:rFonts w:ascii="Book Antiqua" w:eastAsia="Book Antiqua" w:hAnsi="Book Antiqua" w:cs="Book Antiqua"/>
        </w:rPr>
        <w:t>Wang</w:t>
      </w:r>
      <w:r w:rsidR="00E736B1" w:rsidRPr="00047BC1">
        <w:rPr>
          <w:rFonts w:ascii="Book Antiqua" w:eastAsia="Book Antiqua" w:hAnsi="Book Antiqua" w:cs="Book Antiqua"/>
        </w:rPr>
        <w:t xml:space="preserve"> </w:t>
      </w:r>
      <w:r w:rsidRPr="00047BC1">
        <w:rPr>
          <w:rFonts w:ascii="Book Antiqua" w:eastAsia="Book Antiqua" w:hAnsi="Book Antiqua" w:cs="Book Antiqua"/>
        </w:rPr>
        <w:t>HF,</w:t>
      </w:r>
      <w:r w:rsidR="00E736B1" w:rsidRPr="00047BC1">
        <w:rPr>
          <w:rFonts w:ascii="Book Antiqua" w:eastAsia="Book Antiqua" w:hAnsi="Book Antiqua" w:cs="Book Antiqua"/>
        </w:rPr>
        <w:t xml:space="preserve"> </w:t>
      </w:r>
      <w:r w:rsidRPr="00047BC1">
        <w:rPr>
          <w:rFonts w:ascii="Book Antiqua" w:eastAsia="Book Antiqua" w:hAnsi="Book Antiqua" w:cs="Book Antiqua"/>
        </w:rPr>
        <w:t>Feng</w:t>
      </w:r>
      <w:r w:rsidR="00E736B1" w:rsidRPr="00047BC1">
        <w:rPr>
          <w:rFonts w:ascii="Book Antiqua" w:eastAsia="Book Antiqua" w:hAnsi="Book Antiqua" w:cs="Book Antiqua"/>
        </w:rPr>
        <w:t xml:space="preserve"> </w:t>
      </w:r>
      <w:r w:rsidRPr="00047BC1">
        <w:rPr>
          <w:rFonts w:ascii="Book Antiqua" w:eastAsia="Book Antiqua" w:hAnsi="Book Antiqua" w:cs="Book Antiqua"/>
        </w:rPr>
        <w:t>YY,</w:t>
      </w:r>
      <w:r w:rsidR="00E736B1" w:rsidRPr="00047BC1">
        <w:rPr>
          <w:rFonts w:ascii="Book Antiqua" w:eastAsia="Book Antiqua" w:hAnsi="Book Antiqua" w:cs="Book Antiqua"/>
        </w:rPr>
        <w:t xml:space="preserve"> </w:t>
      </w:r>
      <w:r w:rsidRPr="00047BC1">
        <w:rPr>
          <w:rFonts w:ascii="Book Antiqua" w:eastAsia="Book Antiqua" w:hAnsi="Book Antiqua" w:cs="Book Antiqua"/>
        </w:rPr>
        <w:t>Fan</w:t>
      </w:r>
      <w:r w:rsidR="00E736B1" w:rsidRPr="00047BC1">
        <w:rPr>
          <w:rFonts w:ascii="Book Antiqua" w:eastAsia="Book Antiqua" w:hAnsi="Book Antiqua" w:cs="Book Antiqua"/>
        </w:rPr>
        <w:t xml:space="preserve"> </w:t>
      </w:r>
      <w:r w:rsidRPr="00047BC1">
        <w:rPr>
          <w:rFonts w:ascii="Book Antiqua" w:eastAsia="Book Antiqua" w:hAnsi="Book Antiqua" w:cs="Book Antiqua"/>
        </w:rPr>
        <w:t>ZP,</w:t>
      </w:r>
      <w:r w:rsidR="00E736B1" w:rsidRPr="00047BC1">
        <w:rPr>
          <w:rFonts w:ascii="Book Antiqua" w:eastAsia="Book Antiqua" w:hAnsi="Book Antiqua" w:cs="Book Antiqua"/>
        </w:rPr>
        <w:t xml:space="preserve"> </w:t>
      </w:r>
      <w:r w:rsidRPr="00047BC1">
        <w:rPr>
          <w:rFonts w:ascii="Book Antiqua" w:eastAsia="Book Antiqua" w:hAnsi="Book Antiqua" w:cs="Book Antiqua"/>
        </w:rPr>
        <w:t>Xu</w:t>
      </w:r>
      <w:r w:rsidR="00E736B1" w:rsidRPr="00047BC1">
        <w:rPr>
          <w:rFonts w:ascii="Book Antiqua" w:eastAsia="Book Antiqua" w:hAnsi="Book Antiqua" w:cs="Book Antiqua"/>
        </w:rPr>
        <w:t xml:space="preserve"> </w:t>
      </w:r>
      <w:r w:rsidRPr="00047BC1">
        <w:rPr>
          <w:rFonts w:ascii="Book Antiqua" w:eastAsia="Book Antiqua" w:hAnsi="Book Antiqua" w:cs="Book Antiqua"/>
        </w:rPr>
        <w:t>DP,</w:t>
      </w:r>
      <w:r w:rsidR="00E736B1" w:rsidRPr="00047BC1">
        <w:rPr>
          <w:rFonts w:ascii="Book Antiqua" w:eastAsia="Book Antiqua" w:hAnsi="Book Antiqua" w:cs="Book Antiqua"/>
        </w:rPr>
        <w:t xml:space="preserve"> </w:t>
      </w:r>
      <w:r w:rsidRPr="00047BC1">
        <w:rPr>
          <w:rFonts w:ascii="Book Antiqua" w:eastAsia="Book Antiqua" w:hAnsi="Book Antiqua" w:cs="Book Antiqua"/>
        </w:rPr>
        <w:t>Wang</w:t>
      </w:r>
      <w:r w:rsidR="00E736B1" w:rsidRPr="00047BC1">
        <w:rPr>
          <w:rFonts w:ascii="Book Antiqua" w:eastAsia="Book Antiqua" w:hAnsi="Book Antiqua" w:cs="Book Antiqua"/>
        </w:rPr>
        <w:t xml:space="preserve"> </w:t>
      </w:r>
      <w:r w:rsidRPr="00047BC1">
        <w:rPr>
          <w:rFonts w:ascii="Book Antiqua" w:eastAsia="Book Antiqua" w:hAnsi="Book Antiqua" w:cs="Book Antiqua"/>
        </w:rPr>
        <w:t>FS.</w:t>
      </w:r>
      <w:r w:rsidR="00E736B1" w:rsidRPr="00047BC1">
        <w:rPr>
          <w:rFonts w:ascii="Book Antiqua" w:eastAsia="Book Antiqua" w:hAnsi="Book Antiqua" w:cs="Book Antiqua"/>
        </w:rPr>
        <w:t xml:space="preserve"> </w:t>
      </w:r>
      <w:r w:rsidRPr="00047BC1">
        <w:rPr>
          <w:rFonts w:ascii="Book Antiqua" w:eastAsia="Book Antiqua" w:hAnsi="Book Antiqua" w:cs="Book Antiqua"/>
        </w:rPr>
        <w:t>Autologous</w:t>
      </w:r>
      <w:r w:rsidR="00E736B1" w:rsidRPr="00047BC1">
        <w:rPr>
          <w:rFonts w:ascii="Book Antiqua" w:eastAsia="Book Antiqua" w:hAnsi="Book Antiqua" w:cs="Book Antiqua"/>
        </w:rPr>
        <w:t xml:space="preserve"> </w:t>
      </w:r>
      <w:r w:rsidRPr="00047BC1">
        <w:rPr>
          <w:rFonts w:ascii="Book Antiqua" w:eastAsia="Book Antiqua" w:hAnsi="Book Antiqua" w:cs="Book Antiqua"/>
        </w:rPr>
        <w:t>cytokine-induced</w:t>
      </w:r>
      <w:r w:rsidR="00E736B1" w:rsidRPr="00047BC1">
        <w:rPr>
          <w:rFonts w:ascii="Book Antiqua" w:eastAsia="Book Antiqua" w:hAnsi="Book Antiqua" w:cs="Book Antiqua"/>
        </w:rPr>
        <w:t xml:space="preserve"> </w:t>
      </w:r>
      <w:r w:rsidRPr="00047BC1">
        <w:rPr>
          <w:rFonts w:ascii="Book Antiqua" w:eastAsia="Book Antiqua" w:hAnsi="Book Antiqua" w:cs="Book Antiqua"/>
        </w:rPr>
        <w:t>killer</w:t>
      </w:r>
      <w:r w:rsidR="00E736B1" w:rsidRPr="00047BC1">
        <w:rPr>
          <w:rFonts w:ascii="Book Antiqua" w:eastAsia="Book Antiqua" w:hAnsi="Book Antiqua" w:cs="Book Antiqua"/>
        </w:rPr>
        <w:t xml:space="preserve"> </w:t>
      </w:r>
      <w:r w:rsidRPr="00047BC1">
        <w:rPr>
          <w:rFonts w:ascii="Book Antiqua" w:eastAsia="Book Antiqua" w:hAnsi="Book Antiqua" w:cs="Book Antiqua"/>
        </w:rPr>
        <w:t>cell</w:t>
      </w:r>
      <w:r w:rsidR="00E736B1" w:rsidRPr="00047BC1">
        <w:rPr>
          <w:rFonts w:ascii="Book Antiqua" w:eastAsia="Book Antiqua" w:hAnsi="Book Antiqua" w:cs="Book Antiqua"/>
        </w:rPr>
        <w:t xml:space="preserve"> </w:t>
      </w:r>
      <w:r w:rsidRPr="00047BC1">
        <w:rPr>
          <w:rFonts w:ascii="Book Antiqua" w:eastAsia="Book Antiqua" w:hAnsi="Book Antiqua" w:cs="Book Antiqua"/>
        </w:rPr>
        <w:t>therapy</w:t>
      </w:r>
      <w:r w:rsidR="00E736B1" w:rsidRPr="00047BC1">
        <w:rPr>
          <w:rFonts w:ascii="Book Antiqua" w:eastAsia="Book Antiqua" w:hAnsi="Book Antiqua" w:cs="Book Antiqua"/>
        </w:rPr>
        <w:t xml:space="preserve"> </w:t>
      </w:r>
      <w:r w:rsidRPr="00047BC1">
        <w:rPr>
          <w:rFonts w:ascii="Book Antiqua" w:eastAsia="Book Antiqua" w:hAnsi="Book Antiqua" w:cs="Book Antiqua"/>
        </w:rPr>
        <w:t>in</w:t>
      </w:r>
      <w:r w:rsidR="00E736B1" w:rsidRPr="00047BC1">
        <w:rPr>
          <w:rFonts w:ascii="Book Antiqua" w:eastAsia="Book Antiqua" w:hAnsi="Book Antiqua" w:cs="Book Antiqua"/>
        </w:rPr>
        <w:t xml:space="preserve"> </w:t>
      </w:r>
      <w:r w:rsidRPr="00047BC1">
        <w:rPr>
          <w:rFonts w:ascii="Book Antiqua" w:eastAsia="Book Antiqua" w:hAnsi="Book Antiqua" w:cs="Book Antiqua"/>
        </w:rPr>
        <w:t>clinical</w:t>
      </w:r>
      <w:r w:rsidR="00E736B1" w:rsidRPr="00047BC1">
        <w:rPr>
          <w:rFonts w:ascii="Book Antiqua" w:eastAsia="Book Antiqua" w:hAnsi="Book Antiqua" w:cs="Book Antiqua"/>
        </w:rPr>
        <w:t xml:space="preserve"> </w:t>
      </w:r>
      <w:r w:rsidRPr="00047BC1">
        <w:rPr>
          <w:rFonts w:ascii="Book Antiqua" w:eastAsia="Book Antiqua" w:hAnsi="Book Antiqua" w:cs="Book Antiqua"/>
        </w:rPr>
        <w:t>trial</w:t>
      </w:r>
      <w:r w:rsidR="00E736B1" w:rsidRPr="00047BC1">
        <w:rPr>
          <w:rFonts w:ascii="Book Antiqua" w:eastAsia="Book Antiqua" w:hAnsi="Book Antiqua" w:cs="Book Antiqua"/>
        </w:rPr>
        <w:t xml:space="preserve"> </w:t>
      </w:r>
      <w:r w:rsidRPr="00047BC1">
        <w:rPr>
          <w:rFonts w:ascii="Book Antiqua" w:eastAsia="Book Antiqua" w:hAnsi="Book Antiqua" w:cs="Book Antiqua"/>
        </w:rPr>
        <w:t>phase</w:t>
      </w:r>
      <w:r w:rsidR="00E736B1" w:rsidRPr="00047BC1">
        <w:rPr>
          <w:rFonts w:ascii="Book Antiqua" w:eastAsia="Book Antiqua" w:hAnsi="Book Antiqua" w:cs="Book Antiqua"/>
        </w:rPr>
        <w:t xml:space="preserve"> </w:t>
      </w:r>
      <w:r w:rsidRPr="00047BC1">
        <w:rPr>
          <w:rFonts w:ascii="Book Antiqua" w:eastAsia="Book Antiqua" w:hAnsi="Book Antiqua" w:cs="Book Antiqua"/>
        </w:rPr>
        <w:t>I</w:t>
      </w:r>
      <w:r w:rsidR="00E736B1" w:rsidRPr="00047BC1">
        <w:rPr>
          <w:rFonts w:ascii="Book Antiqua" w:eastAsia="Book Antiqua" w:hAnsi="Book Antiqua" w:cs="Book Antiqua"/>
        </w:rPr>
        <w:t xml:space="preserve"> </w:t>
      </w:r>
      <w:r w:rsidRPr="00047BC1">
        <w:rPr>
          <w:rFonts w:ascii="Book Antiqua" w:eastAsia="Book Antiqua" w:hAnsi="Book Antiqua" w:cs="Book Antiqua"/>
        </w:rPr>
        <w:t>is</w:t>
      </w:r>
      <w:r w:rsidR="00E736B1" w:rsidRPr="00047BC1">
        <w:rPr>
          <w:rFonts w:ascii="Book Antiqua" w:eastAsia="Book Antiqua" w:hAnsi="Book Antiqua" w:cs="Book Antiqua"/>
        </w:rPr>
        <w:t xml:space="preserve"> </w:t>
      </w:r>
      <w:r w:rsidRPr="00047BC1">
        <w:rPr>
          <w:rFonts w:ascii="Book Antiqua" w:eastAsia="Book Antiqua" w:hAnsi="Book Antiqua" w:cs="Book Antiqua"/>
        </w:rPr>
        <w:t>safe</w:t>
      </w:r>
      <w:r w:rsidR="00E736B1" w:rsidRPr="00047BC1">
        <w:rPr>
          <w:rFonts w:ascii="Book Antiqua" w:eastAsia="Book Antiqua" w:hAnsi="Book Antiqua" w:cs="Book Antiqua"/>
        </w:rPr>
        <w:t xml:space="preserve"> </w:t>
      </w:r>
      <w:r w:rsidRPr="00047BC1">
        <w:rPr>
          <w:rFonts w:ascii="Book Antiqua" w:eastAsia="Book Antiqua" w:hAnsi="Book Antiqua" w:cs="Book Antiqua"/>
        </w:rPr>
        <w:t>in</w:t>
      </w:r>
      <w:r w:rsidR="00E736B1" w:rsidRPr="00047BC1">
        <w:rPr>
          <w:rFonts w:ascii="Book Antiqua" w:eastAsia="Book Antiqua" w:hAnsi="Book Antiqua" w:cs="Book Antiqua"/>
        </w:rPr>
        <w:t xml:space="preserve"> </w:t>
      </w:r>
      <w:r w:rsidRPr="00047BC1">
        <w:rPr>
          <w:rFonts w:ascii="Book Antiqua" w:eastAsia="Book Antiqua" w:hAnsi="Book Antiqua" w:cs="Book Antiqua"/>
        </w:rPr>
        <w:t>patients</w:t>
      </w:r>
      <w:r w:rsidR="00E736B1" w:rsidRPr="00047BC1">
        <w:rPr>
          <w:rFonts w:ascii="Book Antiqua" w:eastAsia="Book Antiqua" w:hAnsi="Book Antiqua" w:cs="Book Antiqua"/>
        </w:rPr>
        <w:t xml:space="preserve"> </w:t>
      </w:r>
      <w:r w:rsidRPr="00047BC1">
        <w:rPr>
          <w:rFonts w:ascii="Book Antiqua" w:eastAsia="Book Antiqua" w:hAnsi="Book Antiqua" w:cs="Book Antiqua"/>
        </w:rPr>
        <w:t>with</w:t>
      </w:r>
      <w:r w:rsidR="00E736B1" w:rsidRPr="00047BC1">
        <w:rPr>
          <w:rFonts w:ascii="Book Antiqua" w:eastAsia="Book Antiqua" w:hAnsi="Book Antiqua" w:cs="Book Antiqua"/>
        </w:rPr>
        <w:t xml:space="preserve"> </w:t>
      </w:r>
      <w:r w:rsidRPr="00047BC1">
        <w:rPr>
          <w:rFonts w:ascii="Book Antiqua" w:eastAsia="Book Antiqua" w:hAnsi="Book Antiqua" w:cs="Book Antiqua"/>
        </w:rPr>
        <w:t>primary</w:t>
      </w:r>
      <w:r w:rsidR="00E736B1" w:rsidRPr="00047BC1">
        <w:rPr>
          <w:rFonts w:ascii="Book Antiqua" w:eastAsia="Book Antiqua" w:hAnsi="Book Antiqua" w:cs="Book Antiqua"/>
        </w:rPr>
        <w:t xml:space="preserve"> </w:t>
      </w:r>
      <w:r w:rsidRPr="00047BC1">
        <w:rPr>
          <w:rFonts w:ascii="Book Antiqua" w:eastAsia="Book Antiqua" w:hAnsi="Book Antiqua" w:cs="Book Antiqua"/>
        </w:rPr>
        <w:t>hepatocellular</w:t>
      </w:r>
      <w:r w:rsidR="00E736B1" w:rsidRPr="00047BC1">
        <w:rPr>
          <w:rFonts w:ascii="Book Antiqua" w:eastAsia="Book Antiqua" w:hAnsi="Book Antiqua" w:cs="Book Antiqua"/>
        </w:rPr>
        <w:t xml:space="preserve"> </w:t>
      </w:r>
      <w:r w:rsidRPr="00047BC1">
        <w:rPr>
          <w:rFonts w:ascii="Book Antiqua" w:eastAsia="Book Antiqua" w:hAnsi="Book Antiqua" w:cs="Book Antiqua"/>
        </w:rPr>
        <w:t>carcinoma.</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World</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J</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Gastroenterol</w:t>
      </w:r>
      <w:r w:rsidR="00E736B1" w:rsidRPr="00047BC1">
        <w:rPr>
          <w:rFonts w:ascii="Book Antiqua" w:eastAsia="Book Antiqua" w:hAnsi="Book Antiqua" w:cs="Book Antiqua"/>
        </w:rPr>
        <w:t xml:space="preserve"> </w:t>
      </w:r>
      <w:r w:rsidRPr="00047BC1">
        <w:rPr>
          <w:rFonts w:ascii="Book Antiqua" w:eastAsia="Book Antiqua" w:hAnsi="Book Antiqua" w:cs="Book Antiqua"/>
        </w:rPr>
        <w:t>2004;</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10</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1146-1151</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15069715</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10.3748/wjg.v10.i8.1146]</w:t>
      </w:r>
    </w:p>
    <w:p w14:paraId="19CB4A9F" w14:textId="425CBA32"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60</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Takayama</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T</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Sekine</w:t>
      </w:r>
      <w:r w:rsidR="00E736B1" w:rsidRPr="00047BC1">
        <w:rPr>
          <w:rFonts w:ascii="Book Antiqua" w:eastAsia="Book Antiqua" w:hAnsi="Book Antiqua" w:cs="Book Antiqua"/>
        </w:rPr>
        <w:t xml:space="preserve"> </w:t>
      </w:r>
      <w:r w:rsidRPr="00047BC1">
        <w:rPr>
          <w:rFonts w:ascii="Book Antiqua" w:eastAsia="Book Antiqua" w:hAnsi="Book Antiqua" w:cs="Book Antiqua"/>
        </w:rPr>
        <w:t>T,</w:t>
      </w:r>
      <w:r w:rsidR="00E736B1" w:rsidRPr="00047BC1">
        <w:rPr>
          <w:rFonts w:ascii="Book Antiqua" w:eastAsia="Book Antiqua" w:hAnsi="Book Antiqua" w:cs="Book Antiqua"/>
        </w:rPr>
        <w:t xml:space="preserve"> </w:t>
      </w:r>
      <w:r w:rsidRPr="00047BC1">
        <w:rPr>
          <w:rFonts w:ascii="Book Antiqua" w:eastAsia="Book Antiqua" w:hAnsi="Book Antiqua" w:cs="Book Antiqua"/>
        </w:rPr>
        <w:t>Makuuchi</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Yamasaki</w:t>
      </w:r>
      <w:r w:rsidR="00E736B1" w:rsidRPr="00047BC1">
        <w:rPr>
          <w:rFonts w:ascii="Book Antiqua" w:eastAsia="Book Antiqua" w:hAnsi="Book Antiqua" w:cs="Book Antiqua"/>
        </w:rPr>
        <w:t xml:space="preserve"> </w:t>
      </w:r>
      <w:r w:rsidRPr="00047BC1">
        <w:rPr>
          <w:rFonts w:ascii="Book Antiqua" w:eastAsia="Book Antiqua" w:hAnsi="Book Antiqua" w:cs="Book Antiqua"/>
        </w:rPr>
        <w:t>S,</w:t>
      </w:r>
      <w:r w:rsidR="00E736B1" w:rsidRPr="00047BC1">
        <w:rPr>
          <w:rFonts w:ascii="Book Antiqua" w:eastAsia="Book Antiqua" w:hAnsi="Book Antiqua" w:cs="Book Antiqua"/>
        </w:rPr>
        <w:t xml:space="preserve"> </w:t>
      </w:r>
      <w:r w:rsidRPr="00047BC1">
        <w:rPr>
          <w:rFonts w:ascii="Book Antiqua" w:eastAsia="Book Antiqua" w:hAnsi="Book Antiqua" w:cs="Book Antiqua"/>
        </w:rPr>
        <w:t>Kosuge</w:t>
      </w:r>
      <w:r w:rsidR="00E736B1" w:rsidRPr="00047BC1">
        <w:rPr>
          <w:rFonts w:ascii="Book Antiqua" w:eastAsia="Book Antiqua" w:hAnsi="Book Antiqua" w:cs="Book Antiqua"/>
        </w:rPr>
        <w:t xml:space="preserve"> </w:t>
      </w:r>
      <w:r w:rsidRPr="00047BC1">
        <w:rPr>
          <w:rFonts w:ascii="Book Antiqua" w:eastAsia="Book Antiqua" w:hAnsi="Book Antiqua" w:cs="Book Antiqua"/>
        </w:rPr>
        <w:t>T,</w:t>
      </w:r>
      <w:r w:rsidR="00E736B1" w:rsidRPr="00047BC1">
        <w:rPr>
          <w:rFonts w:ascii="Book Antiqua" w:eastAsia="Book Antiqua" w:hAnsi="Book Antiqua" w:cs="Book Antiqua"/>
        </w:rPr>
        <w:t xml:space="preserve"> </w:t>
      </w:r>
      <w:r w:rsidRPr="00047BC1">
        <w:rPr>
          <w:rFonts w:ascii="Book Antiqua" w:eastAsia="Book Antiqua" w:hAnsi="Book Antiqua" w:cs="Book Antiqua"/>
        </w:rPr>
        <w:t>Yamamoto</w:t>
      </w:r>
      <w:r w:rsidR="00E736B1" w:rsidRPr="00047BC1">
        <w:rPr>
          <w:rFonts w:ascii="Book Antiqua" w:eastAsia="Book Antiqua" w:hAnsi="Book Antiqua" w:cs="Book Antiqua"/>
        </w:rPr>
        <w:t xml:space="preserve"> </w:t>
      </w:r>
      <w:r w:rsidRPr="00047BC1">
        <w:rPr>
          <w:rFonts w:ascii="Book Antiqua" w:eastAsia="Book Antiqua" w:hAnsi="Book Antiqua" w:cs="Book Antiqua"/>
        </w:rPr>
        <w:t>J,</w:t>
      </w:r>
      <w:r w:rsidR="00E736B1" w:rsidRPr="00047BC1">
        <w:rPr>
          <w:rFonts w:ascii="Book Antiqua" w:eastAsia="Book Antiqua" w:hAnsi="Book Antiqua" w:cs="Book Antiqua"/>
        </w:rPr>
        <w:t xml:space="preserve"> </w:t>
      </w:r>
      <w:r w:rsidRPr="00047BC1">
        <w:rPr>
          <w:rFonts w:ascii="Book Antiqua" w:eastAsia="Book Antiqua" w:hAnsi="Book Antiqua" w:cs="Book Antiqua"/>
        </w:rPr>
        <w:t>Shimada</w:t>
      </w:r>
      <w:r w:rsidR="00E736B1" w:rsidRPr="00047BC1">
        <w:rPr>
          <w:rFonts w:ascii="Book Antiqua" w:eastAsia="Book Antiqua" w:hAnsi="Book Antiqua" w:cs="Book Antiqua"/>
        </w:rPr>
        <w:t xml:space="preserve"> </w:t>
      </w:r>
      <w:r w:rsidRPr="00047BC1">
        <w:rPr>
          <w:rFonts w:ascii="Book Antiqua" w:eastAsia="Book Antiqua" w:hAnsi="Book Antiqua" w:cs="Book Antiqua"/>
        </w:rPr>
        <w:t>K,</w:t>
      </w:r>
      <w:r w:rsidR="00E736B1" w:rsidRPr="00047BC1">
        <w:rPr>
          <w:rFonts w:ascii="Book Antiqua" w:eastAsia="Book Antiqua" w:hAnsi="Book Antiqua" w:cs="Book Antiqua"/>
        </w:rPr>
        <w:t xml:space="preserve"> </w:t>
      </w:r>
      <w:r w:rsidRPr="00047BC1">
        <w:rPr>
          <w:rFonts w:ascii="Book Antiqua" w:eastAsia="Book Antiqua" w:hAnsi="Book Antiqua" w:cs="Book Antiqua"/>
        </w:rPr>
        <w:t>Sakamoto</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Hirohashi</w:t>
      </w:r>
      <w:r w:rsidR="00E736B1" w:rsidRPr="00047BC1">
        <w:rPr>
          <w:rFonts w:ascii="Book Antiqua" w:eastAsia="Book Antiqua" w:hAnsi="Book Antiqua" w:cs="Book Antiqua"/>
        </w:rPr>
        <w:t xml:space="preserve"> </w:t>
      </w:r>
      <w:r w:rsidRPr="00047BC1">
        <w:rPr>
          <w:rFonts w:ascii="Book Antiqua" w:eastAsia="Book Antiqua" w:hAnsi="Book Antiqua" w:cs="Book Antiqua"/>
        </w:rPr>
        <w:t>S,</w:t>
      </w:r>
      <w:r w:rsidR="00E736B1" w:rsidRPr="00047BC1">
        <w:rPr>
          <w:rFonts w:ascii="Book Antiqua" w:eastAsia="Book Antiqua" w:hAnsi="Book Antiqua" w:cs="Book Antiqua"/>
        </w:rPr>
        <w:t xml:space="preserve"> </w:t>
      </w:r>
      <w:r w:rsidRPr="00047BC1">
        <w:rPr>
          <w:rFonts w:ascii="Book Antiqua" w:eastAsia="Book Antiqua" w:hAnsi="Book Antiqua" w:cs="Book Antiqua"/>
        </w:rPr>
        <w:t>Ohashi</w:t>
      </w:r>
      <w:r w:rsidR="00E736B1" w:rsidRPr="00047BC1">
        <w:rPr>
          <w:rFonts w:ascii="Book Antiqua" w:eastAsia="Book Antiqua" w:hAnsi="Book Antiqua" w:cs="Book Antiqua"/>
        </w:rPr>
        <w:t xml:space="preserve"> </w:t>
      </w:r>
      <w:r w:rsidRPr="00047BC1">
        <w:rPr>
          <w:rFonts w:ascii="Book Antiqua" w:eastAsia="Book Antiqua" w:hAnsi="Book Antiqua" w:cs="Book Antiqua"/>
        </w:rPr>
        <w:t>Y,</w:t>
      </w:r>
      <w:r w:rsidR="00E736B1" w:rsidRPr="00047BC1">
        <w:rPr>
          <w:rFonts w:ascii="Book Antiqua" w:eastAsia="Book Antiqua" w:hAnsi="Book Antiqua" w:cs="Book Antiqua"/>
        </w:rPr>
        <w:t xml:space="preserve"> </w:t>
      </w:r>
      <w:r w:rsidRPr="00047BC1">
        <w:rPr>
          <w:rFonts w:ascii="Book Antiqua" w:eastAsia="Book Antiqua" w:hAnsi="Book Antiqua" w:cs="Book Antiqua"/>
        </w:rPr>
        <w:t>Kakizoe</w:t>
      </w:r>
      <w:r w:rsidR="00E736B1" w:rsidRPr="00047BC1">
        <w:rPr>
          <w:rFonts w:ascii="Book Antiqua" w:eastAsia="Book Antiqua" w:hAnsi="Book Antiqua" w:cs="Book Antiqua"/>
        </w:rPr>
        <w:t xml:space="preserve"> </w:t>
      </w:r>
      <w:r w:rsidRPr="00047BC1">
        <w:rPr>
          <w:rFonts w:ascii="Book Antiqua" w:eastAsia="Book Antiqua" w:hAnsi="Book Antiqua" w:cs="Book Antiqua"/>
        </w:rPr>
        <w:t>T.</w:t>
      </w:r>
      <w:r w:rsidR="00E736B1" w:rsidRPr="00047BC1">
        <w:rPr>
          <w:rFonts w:ascii="Book Antiqua" w:eastAsia="Book Antiqua" w:hAnsi="Book Antiqua" w:cs="Book Antiqua"/>
        </w:rPr>
        <w:t xml:space="preserve"> </w:t>
      </w:r>
      <w:r w:rsidRPr="00047BC1">
        <w:rPr>
          <w:rFonts w:ascii="Book Antiqua" w:eastAsia="Book Antiqua" w:hAnsi="Book Antiqua" w:cs="Book Antiqua"/>
        </w:rPr>
        <w:t>Adoptive</w:t>
      </w:r>
      <w:r w:rsidR="00E736B1" w:rsidRPr="00047BC1">
        <w:rPr>
          <w:rFonts w:ascii="Book Antiqua" w:eastAsia="Book Antiqua" w:hAnsi="Book Antiqua" w:cs="Book Antiqua"/>
        </w:rPr>
        <w:t xml:space="preserve"> </w:t>
      </w:r>
      <w:r w:rsidRPr="00047BC1">
        <w:rPr>
          <w:rFonts w:ascii="Book Antiqua" w:eastAsia="Book Antiqua" w:hAnsi="Book Antiqua" w:cs="Book Antiqua"/>
        </w:rPr>
        <w:t>immunotherapy</w:t>
      </w:r>
      <w:r w:rsidR="00E736B1" w:rsidRPr="00047BC1">
        <w:rPr>
          <w:rFonts w:ascii="Book Antiqua" w:eastAsia="Book Antiqua" w:hAnsi="Book Antiqua" w:cs="Book Antiqua"/>
        </w:rPr>
        <w:t xml:space="preserve"> </w:t>
      </w:r>
      <w:r w:rsidRPr="00047BC1">
        <w:rPr>
          <w:rFonts w:ascii="Book Antiqua" w:eastAsia="Book Antiqua" w:hAnsi="Book Antiqua" w:cs="Book Antiqua"/>
        </w:rPr>
        <w:t>to</w:t>
      </w:r>
      <w:r w:rsidR="00E736B1" w:rsidRPr="00047BC1">
        <w:rPr>
          <w:rFonts w:ascii="Book Antiqua" w:eastAsia="Book Antiqua" w:hAnsi="Book Antiqua" w:cs="Book Antiqua"/>
        </w:rPr>
        <w:t xml:space="preserve"> </w:t>
      </w:r>
      <w:r w:rsidRPr="00047BC1">
        <w:rPr>
          <w:rFonts w:ascii="Book Antiqua" w:eastAsia="Book Antiqua" w:hAnsi="Book Antiqua" w:cs="Book Antiqua"/>
        </w:rPr>
        <w:t>lower</w:t>
      </w:r>
      <w:r w:rsidR="00E736B1" w:rsidRPr="00047BC1">
        <w:rPr>
          <w:rFonts w:ascii="Book Antiqua" w:eastAsia="Book Antiqua" w:hAnsi="Book Antiqua" w:cs="Book Antiqua"/>
        </w:rPr>
        <w:t xml:space="preserve"> </w:t>
      </w:r>
      <w:r w:rsidRPr="00047BC1">
        <w:rPr>
          <w:rFonts w:ascii="Book Antiqua" w:eastAsia="Book Antiqua" w:hAnsi="Book Antiqua" w:cs="Book Antiqua"/>
        </w:rPr>
        <w:t>postsurgical</w:t>
      </w:r>
      <w:r w:rsidR="00E736B1" w:rsidRPr="00047BC1">
        <w:rPr>
          <w:rFonts w:ascii="Book Antiqua" w:eastAsia="Book Antiqua" w:hAnsi="Book Antiqua" w:cs="Book Antiqua"/>
        </w:rPr>
        <w:t xml:space="preserve"> </w:t>
      </w:r>
      <w:r w:rsidRPr="00047BC1">
        <w:rPr>
          <w:rFonts w:ascii="Book Antiqua" w:eastAsia="Book Antiqua" w:hAnsi="Book Antiqua" w:cs="Book Antiqua"/>
        </w:rPr>
        <w:t>recurrence</w:t>
      </w:r>
      <w:r w:rsidR="00E736B1" w:rsidRPr="00047BC1">
        <w:rPr>
          <w:rFonts w:ascii="Book Antiqua" w:eastAsia="Book Antiqua" w:hAnsi="Book Antiqua" w:cs="Book Antiqua"/>
        </w:rPr>
        <w:t xml:space="preserve"> </w:t>
      </w:r>
      <w:r w:rsidRPr="00047BC1">
        <w:rPr>
          <w:rFonts w:ascii="Book Antiqua" w:eastAsia="Book Antiqua" w:hAnsi="Book Antiqua" w:cs="Book Antiqua"/>
        </w:rPr>
        <w:t>rates</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hepatocellular</w:t>
      </w:r>
      <w:r w:rsidR="00E736B1" w:rsidRPr="00047BC1">
        <w:rPr>
          <w:rFonts w:ascii="Book Antiqua" w:eastAsia="Book Antiqua" w:hAnsi="Book Antiqua" w:cs="Book Antiqua"/>
        </w:rPr>
        <w:t xml:space="preserve"> </w:t>
      </w:r>
      <w:r w:rsidRPr="00047BC1">
        <w:rPr>
          <w:rFonts w:ascii="Book Antiqua" w:eastAsia="Book Antiqua" w:hAnsi="Book Antiqua" w:cs="Book Antiqua"/>
        </w:rPr>
        <w:t>carcinoma:</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randomised</w:t>
      </w:r>
      <w:r w:rsidR="00E736B1" w:rsidRPr="00047BC1">
        <w:rPr>
          <w:rFonts w:ascii="Book Antiqua" w:eastAsia="Book Antiqua" w:hAnsi="Book Antiqua" w:cs="Book Antiqua"/>
        </w:rPr>
        <w:t xml:space="preserve"> </w:t>
      </w:r>
      <w:r w:rsidRPr="00047BC1">
        <w:rPr>
          <w:rFonts w:ascii="Book Antiqua" w:eastAsia="Book Antiqua" w:hAnsi="Book Antiqua" w:cs="Book Antiqua"/>
        </w:rPr>
        <w:t>trial.</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Lancet</w:t>
      </w:r>
      <w:r w:rsidR="00E736B1" w:rsidRPr="00047BC1">
        <w:rPr>
          <w:rFonts w:ascii="Book Antiqua" w:eastAsia="Book Antiqua" w:hAnsi="Book Antiqua" w:cs="Book Antiqua"/>
        </w:rPr>
        <w:t xml:space="preserve"> </w:t>
      </w:r>
      <w:r w:rsidRPr="00047BC1">
        <w:rPr>
          <w:rFonts w:ascii="Book Antiqua" w:eastAsia="Book Antiqua" w:hAnsi="Book Antiqua" w:cs="Book Antiqua"/>
        </w:rPr>
        <w:t>2000;</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356</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802-807</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11022927</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10.1016/S0140-6736(00)02654-4]</w:t>
      </w:r>
    </w:p>
    <w:p w14:paraId="26FA6485" w14:textId="44118D1A"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61</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Wang</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XP</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Xu</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Gao</w:t>
      </w:r>
      <w:r w:rsidR="00E736B1" w:rsidRPr="00047BC1">
        <w:rPr>
          <w:rFonts w:ascii="Book Antiqua" w:eastAsia="Book Antiqua" w:hAnsi="Book Antiqua" w:cs="Book Antiqua"/>
        </w:rPr>
        <w:t xml:space="preserve"> </w:t>
      </w:r>
      <w:r w:rsidRPr="00047BC1">
        <w:rPr>
          <w:rFonts w:ascii="Book Antiqua" w:eastAsia="Book Antiqua" w:hAnsi="Book Antiqua" w:cs="Book Antiqua"/>
        </w:rPr>
        <w:t>HF,</w:t>
      </w:r>
      <w:r w:rsidR="00E736B1" w:rsidRPr="00047BC1">
        <w:rPr>
          <w:rFonts w:ascii="Book Antiqua" w:eastAsia="Book Antiqua" w:hAnsi="Book Antiqua" w:cs="Book Antiqua"/>
        </w:rPr>
        <w:t xml:space="preserve"> </w:t>
      </w:r>
      <w:r w:rsidRPr="00047BC1">
        <w:rPr>
          <w:rFonts w:ascii="Book Antiqua" w:eastAsia="Book Antiqua" w:hAnsi="Book Antiqua" w:cs="Book Antiqua"/>
        </w:rPr>
        <w:t>Zhao</w:t>
      </w:r>
      <w:r w:rsidR="00E736B1" w:rsidRPr="00047BC1">
        <w:rPr>
          <w:rFonts w:ascii="Book Antiqua" w:eastAsia="Book Antiqua" w:hAnsi="Book Antiqua" w:cs="Book Antiqua"/>
        </w:rPr>
        <w:t xml:space="preserve"> </w:t>
      </w:r>
      <w:r w:rsidRPr="00047BC1">
        <w:rPr>
          <w:rFonts w:ascii="Book Antiqua" w:eastAsia="Book Antiqua" w:hAnsi="Book Antiqua" w:cs="Book Antiqua"/>
        </w:rPr>
        <w:t>JF,</w:t>
      </w:r>
      <w:r w:rsidR="00E736B1" w:rsidRPr="00047BC1">
        <w:rPr>
          <w:rFonts w:ascii="Book Antiqua" w:eastAsia="Book Antiqua" w:hAnsi="Book Antiqua" w:cs="Book Antiqua"/>
        </w:rPr>
        <w:t xml:space="preserve"> </w:t>
      </w:r>
      <w:r w:rsidRPr="00047BC1">
        <w:rPr>
          <w:rFonts w:ascii="Book Antiqua" w:eastAsia="Book Antiqua" w:hAnsi="Book Antiqua" w:cs="Book Antiqua"/>
        </w:rPr>
        <w:t>Xu</w:t>
      </w:r>
      <w:r w:rsidR="00E736B1" w:rsidRPr="00047BC1">
        <w:rPr>
          <w:rFonts w:ascii="Book Antiqua" w:eastAsia="Book Antiqua" w:hAnsi="Book Antiqua" w:cs="Book Antiqua"/>
        </w:rPr>
        <w:t xml:space="preserve"> </w:t>
      </w:r>
      <w:r w:rsidRPr="00047BC1">
        <w:rPr>
          <w:rFonts w:ascii="Book Antiqua" w:eastAsia="Book Antiqua" w:hAnsi="Book Antiqua" w:cs="Book Antiqua"/>
        </w:rPr>
        <w:t>KC.</w:t>
      </w:r>
      <w:r w:rsidR="00E736B1" w:rsidRPr="00047BC1">
        <w:rPr>
          <w:rFonts w:ascii="Book Antiqua" w:eastAsia="Book Antiqua" w:hAnsi="Book Antiqua" w:cs="Book Antiqua"/>
        </w:rPr>
        <w:t xml:space="preserve"> </w:t>
      </w:r>
      <w:r w:rsidRPr="00047BC1">
        <w:rPr>
          <w:rFonts w:ascii="Book Antiqua" w:eastAsia="Book Antiqua" w:hAnsi="Book Antiqua" w:cs="Book Antiqua"/>
        </w:rPr>
        <w:t>Intraperitoneal</w:t>
      </w:r>
      <w:r w:rsidR="00E736B1" w:rsidRPr="00047BC1">
        <w:rPr>
          <w:rFonts w:ascii="Book Antiqua" w:eastAsia="Book Antiqua" w:hAnsi="Book Antiqua" w:cs="Book Antiqua"/>
        </w:rPr>
        <w:t xml:space="preserve"> </w:t>
      </w:r>
      <w:r w:rsidRPr="00047BC1">
        <w:rPr>
          <w:rFonts w:ascii="Book Antiqua" w:eastAsia="Book Antiqua" w:hAnsi="Book Antiqua" w:cs="Book Antiqua"/>
        </w:rPr>
        <w:t>perfusion</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cytokine-induced</w:t>
      </w:r>
      <w:r w:rsidR="00E736B1" w:rsidRPr="00047BC1">
        <w:rPr>
          <w:rFonts w:ascii="Book Antiqua" w:eastAsia="Book Antiqua" w:hAnsi="Book Antiqua" w:cs="Book Antiqua"/>
        </w:rPr>
        <w:t xml:space="preserve"> </w:t>
      </w:r>
      <w:r w:rsidRPr="00047BC1">
        <w:rPr>
          <w:rFonts w:ascii="Book Antiqua" w:eastAsia="Book Antiqua" w:hAnsi="Book Antiqua" w:cs="Book Antiqua"/>
        </w:rPr>
        <w:t>killer</w:t>
      </w:r>
      <w:r w:rsidR="00E736B1" w:rsidRPr="00047BC1">
        <w:rPr>
          <w:rFonts w:ascii="Book Antiqua" w:eastAsia="Book Antiqua" w:hAnsi="Book Antiqua" w:cs="Book Antiqua"/>
        </w:rPr>
        <w:t xml:space="preserve"> </w:t>
      </w:r>
      <w:r w:rsidRPr="00047BC1">
        <w:rPr>
          <w:rFonts w:ascii="Book Antiqua" w:eastAsia="Book Antiqua" w:hAnsi="Book Antiqua" w:cs="Book Antiqua"/>
        </w:rPr>
        <w:t>cells</w:t>
      </w:r>
      <w:r w:rsidR="00E736B1" w:rsidRPr="00047BC1">
        <w:rPr>
          <w:rFonts w:ascii="Book Antiqua" w:eastAsia="Book Antiqua" w:hAnsi="Book Antiqua" w:cs="Book Antiqua"/>
        </w:rPr>
        <w:t xml:space="preserve"> </w:t>
      </w:r>
      <w:r w:rsidRPr="00047BC1">
        <w:rPr>
          <w:rFonts w:ascii="Book Antiqua" w:eastAsia="Book Antiqua" w:hAnsi="Book Antiqua" w:cs="Book Antiqua"/>
        </w:rPr>
        <w:t>with</w:t>
      </w:r>
      <w:r w:rsidR="00E736B1" w:rsidRPr="00047BC1">
        <w:rPr>
          <w:rFonts w:ascii="Book Antiqua" w:eastAsia="Book Antiqua" w:hAnsi="Book Antiqua" w:cs="Book Antiqua"/>
        </w:rPr>
        <w:t xml:space="preserve"> </w:t>
      </w:r>
      <w:r w:rsidRPr="00047BC1">
        <w:rPr>
          <w:rFonts w:ascii="Book Antiqua" w:eastAsia="Book Antiqua" w:hAnsi="Book Antiqua" w:cs="Book Antiqua"/>
        </w:rPr>
        <w:t>local</w:t>
      </w:r>
      <w:r w:rsidR="00E736B1" w:rsidRPr="00047BC1">
        <w:rPr>
          <w:rFonts w:ascii="Book Antiqua" w:eastAsia="Book Antiqua" w:hAnsi="Book Antiqua" w:cs="Book Antiqua"/>
        </w:rPr>
        <w:t xml:space="preserve"> </w:t>
      </w:r>
      <w:r w:rsidRPr="00047BC1">
        <w:rPr>
          <w:rFonts w:ascii="Book Antiqua" w:eastAsia="Book Antiqua" w:hAnsi="Book Antiqua" w:cs="Book Antiqua"/>
        </w:rPr>
        <w:t>hyperthermia</w:t>
      </w:r>
      <w:r w:rsidR="00E736B1" w:rsidRPr="00047BC1">
        <w:rPr>
          <w:rFonts w:ascii="Book Antiqua" w:eastAsia="Book Antiqua" w:hAnsi="Book Antiqua" w:cs="Book Antiqua"/>
        </w:rPr>
        <w:t xml:space="preserve"> </w:t>
      </w:r>
      <w:r w:rsidRPr="00047BC1">
        <w:rPr>
          <w:rFonts w:ascii="Book Antiqua" w:eastAsia="Book Antiqua" w:hAnsi="Book Antiqua" w:cs="Book Antiqua"/>
        </w:rPr>
        <w:t>for</w:t>
      </w:r>
      <w:r w:rsidR="00E736B1" w:rsidRPr="00047BC1">
        <w:rPr>
          <w:rFonts w:ascii="Book Antiqua" w:eastAsia="Book Antiqua" w:hAnsi="Book Antiqua" w:cs="Book Antiqua"/>
        </w:rPr>
        <w:t xml:space="preserve"> </w:t>
      </w:r>
      <w:r w:rsidRPr="00047BC1">
        <w:rPr>
          <w:rFonts w:ascii="Book Antiqua" w:eastAsia="Book Antiqua" w:hAnsi="Book Antiqua" w:cs="Book Antiqua"/>
        </w:rPr>
        <w:t>advanced</w:t>
      </w:r>
      <w:r w:rsidR="00E736B1" w:rsidRPr="00047BC1">
        <w:rPr>
          <w:rFonts w:ascii="Book Antiqua" w:eastAsia="Book Antiqua" w:hAnsi="Book Antiqua" w:cs="Book Antiqua"/>
        </w:rPr>
        <w:t xml:space="preserve"> </w:t>
      </w:r>
      <w:r w:rsidRPr="00047BC1">
        <w:rPr>
          <w:rFonts w:ascii="Book Antiqua" w:eastAsia="Book Antiqua" w:hAnsi="Book Antiqua" w:cs="Book Antiqua"/>
        </w:rPr>
        <w:t>hepatocellular</w:t>
      </w:r>
      <w:r w:rsidR="00E736B1" w:rsidRPr="00047BC1">
        <w:rPr>
          <w:rFonts w:ascii="Book Antiqua" w:eastAsia="Book Antiqua" w:hAnsi="Book Antiqua" w:cs="Book Antiqua"/>
        </w:rPr>
        <w:t xml:space="preserve"> </w:t>
      </w:r>
      <w:r w:rsidRPr="00047BC1">
        <w:rPr>
          <w:rFonts w:ascii="Book Antiqua" w:eastAsia="Book Antiqua" w:hAnsi="Book Antiqua" w:cs="Book Antiqua"/>
        </w:rPr>
        <w:t>carcinoma.</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World</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J</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Gastroenterol</w:t>
      </w:r>
      <w:r w:rsidR="00E736B1" w:rsidRPr="00047BC1">
        <w:rPr>
          <w:rFonts w:ascii="Book Antiqua" w:eastAsia="Book Antiqua" w:hAnsi="Book Antiqua" w:cs="Book Antiqua"/>
        </w:rPr>
        <w:t xml:space="preserve"> </w:t>
      </w:r>
      <w:r w:rsidRPr="00047BC1">
        <w:rPr>
          <w:rFonts w:ascii="Book Antiqua" w:eastAsia="Book Antiqua" w:hAnsi="Book Antiqua" w:cs="Book Antiqua"/>
        </w:rPr>
        <w:t>2013;</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19</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2956-2962</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23704829</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10.3748/wjg.v19.i19.2956]</w:t>
      </w:r>
    </w:p>
    <w:p w14:paraId="6EEF02FA" w14:textId="5D47A849"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62</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Wang</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H</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Liu</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Bo</w:t>
      </w:r>
      <w:r w:rsidR="00E736B1" w:rsidRPr="00047BC1">
        <w:rPr>
          <w:rFonts w:ascii="Book Antiqua" w:eastAsia="Book Antiqua" w:hAnsi="Book Antiqua" w:cs="Book Antiqua"/>
        </w:rPr>
        <w:t xml:space="preserve"> </w:t>
      </w:r>
      <w:r w:rsidRPr="00047BC1">
        <w:rPr>
          <w:rFonts w:ascii="Book Antiqua" w:eastAsia="Book Antiqua" w:hAnsi="Book Antiqua" w:cs="Book Antiqua"/>
        </w:rPr>
        <w:t>W,</w:t>
      </w:r>
      <w:r w:rsidR="00E736B1" w:rsidRPr="00047BC1">
        <w:rPr>
          <w:rFonts w:ascii="Book Antiqua" w:eastAsia="Book Antiqua" w:hAnsi="Book Antiqua" w:cs="Book Antiqua"/>
        </w:rPr>
        <w:t xml:space="preserve"> </w:t>
      </w:r>
      <w:r w:rsidRPr="00047BC1">
        <w:rPr>
          <w:rFonts w:ascii="Book Antiqua" w:eastAsia="Book Antiqua" w:hAnsi="Book Antiqua" w:cs="Book Antiqua"/>
        </w:rPr>
        <w:t>Feng</w:t>
      </w:r>
      <w:r w:rsidR="00E736B1" w:rsidRPr="00047BC1">
        <w:rPr>
          <w:rFonts w:ascii="Book Antiqua" w:eastAsia="Book Antiqua" w:hAnsi="Book Antiqua" w:cs="Book Antiqua"/>
        </w:rPr>
        <w:t xml:space="preserve"> </w:t>
      </w:r>
      <w:r w:rsidRPr="00047BC1">
        <w:rPr>
          <w:rFonts w:ascii="Book Antiqua" w:eastAsia="Book Antiqua" w:hAnsi="Book Antiqua" w:cs="Book Antiqua"/>
        </w:rPr>
        <w:t>X,</w:t>
      </w:r>
      <w:r w:rsidR="00E736B1" w:rsidRPr="00047BC1">
        <w:rPr>
          <w:rFonts w:ascii="Book Antiqua" w:eastAsia="Book Antiqua" w:hAnsi="Book Antiqua" w:cs="Book Antiqua"/>
        </w:rPr>
        <w:t xml:space="preserve"> </w:t>
      </w:r>
      <w:r w:rsidRPr="00047BC1">
        <w:rPr>
          <w:rFonts w:ascii="Book Antiqua" w:eastAsia="Book Antiqua" w:hAnsi="Book Antiqua" w:cs="Book Antiqua"/>
        </w:rPr>
        <w:t>Hu</w:t>
      </w:r>
      <w:r w:rsidR="00E736B1" w:rsidRPr="00047BC1">
        <w:rPr>
          <w:rFonts w:ascii="Book Antiqua" w:eastAsia="Book Antiqua" w:hAnsi="Book Antiqua" w:cs="Book Antiqua"/>
        </w:rPr>
        <w:t xml:space="preserve"> </w:t>
      </w:r>
      <w:r w:rsidRPr="00047BC1">
        <w:rPr>
          <w:rFonts w:ascii="Book Antiqua" w:eastAsia="Book Antiqua" w:hAnsi="Book Antiqua" w:cs="Book Antiqua"/>
        </w:rPr>
        <w:t>Y,</w:t>
      </w:r>
      <w:r w:rsidR="00E736B1" w:rsidRPr="00047BC1">
        <w:rPr>
          <w:rFonts w:ascii="Book Antiqua" w:eastAsia="Book Antiqua" w:hAnsi="Book Antiqua" w:cs="Book Antiqua"/>
        </w:rPr>
        <w:t xml:space="preserve"> </w:t>
      </w:r>
      <w:r w:rsidRPr="00047BC1">
        <w:rPr>
          <w:rFonts w:ascii="Book Antiqua" w:eastAsia="Book Antiqua" w:hAnsi="Book Antiqua" w:cs="Book Antiqua"/>
        </w:rPr>
        <w:t>Tian</w:t>
      </w:r>
      <w:r w:rsidR="00E736B1" w:rsidRPr="00047BC1">
        <w:rPr>
          <w:rFonts w:ascii="Book Antiqua" w:eastAsia="Book Antiqua" w:hAnsi="Book Antiqua" w:cs="Book Antiqua"/>
        </w:rPr>
        <w:t xml:space="preserve"> </w:t>
      </w:r>
      <w:r w:rsidRPr="00047BC1">
        <w:rPr>
          <w:rFonts w:ascii="Book Antiqua" w:eastAsia="Book Antiqua" w:hAnsi="Book Antiqua" w:cs="Book Antiqua"/>
        </w:rPr>
        <w:t>L,</w:t>
      </w:r>
      <w:r w:rsidR="00E736B1" w:rsidRPr="00047BC1">
        <w:rPr>
          <w:rFonts w:ascii="Book Antiqua" w:eastAsia="Book Antiqua" w:hAnsi="Book Antiqua" w:cs="Book Antiqua"/>
        </w:rPr>
        <w:t xml:space="preserve"> </w:t>
      </w:r>
      <w:r w:rsidRPr="00047BC1">
        <w:rPr>
          <w:rFonts w:ascii="Book Antiqua" w:eastAsia="Book Antiqua" w:hAnsi="Book Antiqua" w:cs="Book Antiqua"/>
        </w:rPr>
        <w:t>Zhang</w:t>
      </w:r>
      <w:r w:rsidR="00E736B1" w:rsidRPr="00047BC1">
        <w:rPr>
          <w:rFonts w:ascii="Book Antiqua" w:eastAsia="Book Antiqua" w:hAnsi="Book Antiqua" w:cs="Book Antiqua"/>
        </w:rPr>
        <w:t xml:space="preserve"> </w:t>
      </w:r>
      <w:r w:rsidRPr="00047BC1">
        <w:rPr>
          <w:rFonts w:ascii="Book Antiqua" w:eastAsia="Book Antiqua" w:hAnsi="Book Antiqua" w:cs="Book Antiqua"/>
        </w:rPr>
        <w:t>H,</w:t>
      </w:r>
      <w:r w:rsidR="00E736B1" w:rsidRPr="00047BC1">
        <w:rPr>
          <w:rFonts w:ascii="Book Antiqua" w:eastAsia="Book Antiqua" w:hAnsi="Book Antiqua" w:cs="Book Antiqua"/>
        </w:rPr>
        <w:t xml:space="preserve"> </w:t>
      </w:r>
      <w:r w:rsidRPr="00047BC1">
        <w:rPr>
          <w:rFonts w:ascii="Book Antiqua" w:eastAsia="Book Antiqua" w:hAnsi="Book Antiqua" w:cs="Book Antiqua"/>
        </w:rPr>
        <w:t>Tang</w:t>
      </w:r>
      <w:r w:rsidR="00E736B1" w:rsidRPr="00047BC1">
        <w:rPr>
          <w:rFonts w:ascii="Book Antiqua" w:eastAsia="Book Antiqua" w:hAnsi="Book Antiqua" w:cs="Book Antiqua"/>
        </w:rPr>
        <w:t xml:space="preserve"> </w:t>
      </w:r>
      <w:r w:rsidRPr="00047BC1">
        <w:rPr>
          <w:rFonts w:ascii="Book Antiqua" w:eastAsia="Book Antiqua" w:hAnsi="Book Antiqua" w:cs="Book Antiqua"/>
        </w:rPr>
        <w:t>X.</w:t>
      </w:r>
      <w:r w:rsidR="00E736B1" w:rsidRPr="00047BC1">
        <w:rPr>
          <w:rFonts w:ascii="Book Antiqua" w:eastAsia="Book Antiqua" w:hAnsi="Book Antiqua" w:cs="Book Antiqua"/>
        </w:rPr>
        <w:t xml:space="preserve"> </w:t>
      </w:r>
      <w:r w:rsidRPr="00047BC1">
        <w:rPr>
          <w:rFonts w:ascii="Book Antiqua" w:eastAsia="Book Antiqua" w:hAnsi="Book Antiqua" w:cs="Book Antiqua"/>
        </w:rPr>
        <w:t>Adjuvant</w:t>
      </w:r>
      <w:r w:rsidR="00E736B1" w:rsidRPr="00047BC1">
        <w:rPr>
          <w:rFonts w:ascii="Book Antiqua" w:eastAsia="Book Antiqua" w:hAnsi="Book Antiqua" w:cs="Book Antiqua"/>
        </w:rPr>
        <w:t xml:space="preserve"> </w:t>
      </w:r>
      <w:r w:rsidRPr="00047BC1">
        <w:rPr>
          <w:rFonts w:ascii="Book Antiqua" w:eastAsia="Book Antiqua" w:hAnsi="Book Antiqua" w:cs="Book Antiqua"/>
        </w:rPr>
        <w:t>immunotherapy</w:t>
      </w:r>
      <w:r w:rsidR="00E736B1" w:rsidRPr="00047BC1">
        <w:rPr>
          <w:rFonts w:ascii="Book Antiqua" w:eastAsia="Book Antiqua" w:hAnsi="Book Antiqua" w:cs="Book Antiqua"/>
        </w:rPr>
        <w:t xml:space="preserve"> </w:t>
      </w:r>
      <w:r w:rsidRPr="00047BC1">
        <w:rPr>
          <w:rFonts w:ascii="Book Antiqua" w:eastAsia="Book Antiqua" w:hAnsi="Book Antiqua" w:cs="Book Antiqua"/>
        </w:rPr>
        <w:t>with</w:t>
      </w:r>
      <w:r w:rsidR="00E736B1" w:rsidRPr="00047BC1">
        <w:rPr>
          <w:rFonts w:ascii="Book Antiqua" w:eastAsia="Book Antiqua" w:hAnsi="Book Antiqua" w:cs="Book Antiqua"/>
        </w:rPr>
        <w:t xml:space="preserve"> </w:t>
      </w:r>
      <w:r w:rsidRPr="00047BC1">
        <w:rPr>
          <w:rFonts w:ascii="Book Antiqua" w:eastAsia="Book Antiqua" w:hAnsi="Book Antiqua" w:cs="Book Antiqua"/>
        </w:rPr>
        <w:t>autologous</w:t>
      </w:r>
      <w:r w:rsidR="00E736B1" w:rsidRPr="00047BC1">
        <w:rPr>
          <w:rFonts w:ascii="Book Antiqua" w:eastAsia="Book Antiqua" w:hAnsi="Book Antiqua" w:cs="Book Antiqua"/>
        </w:rPr>
        <w:t xml:space="preserve"> </w:t>
      </w:r>
      <w:r w:rsidRPr="00047BC1">
        <w:rPr>
          <w:rFonts w:ascii="Book Antiqua" w:eastAsia="Book Antiqua" w:hAnsi="Book Antiqua" w:cs="Book Antiqua"/>
        </w:rPr>
        <w:t>cytokine-induced</w:t>
      </w:r>
      <w:r w:rsidR="00E736B1" w:rsidRPr="00047BC1">
        <w:rPr>
          <w:rFonts w:ascii="Book Antiqua" w:eastAsia="Book Antiqua" w:hAnsi="Book Antiqua" w:cs="Book Antiqua"/>
        </w:rPr>
        <w:t xml:space="preserve"> </w:t>
      </w:r>
      <w:r w:rsidRPr="00047BC1">
        <w:rPr>
          <w:rFonts w:ascii="Book Antiqua" w:eastAsia="Book Antiqua" w:hAnsi="Book Antiqua" w:cs="Book Antiqua"/>
        </w:rPr>
        <w:t>killer</w:t>
      </w:r>
      <w:r w:rsidR="00E736B1" w:rsidRPr="00047BC1">
        <w:rPr>
          <w:rFonts w:ascii="Book Antiqua" w:eastAsia="Book Antiqua" w:hAnsi="Book Antiqua" w:cs="Book Antiqua"/>
        </w:rPr>
        <w:t xml:space="preserve"> </w:t>
      </w:r>
      <w:r w:rsidRPr="00047BC1">
        <w:rPr>
          <w:rFonts w:ascii="Book Antiqua" w:eastAsia="Book Antiqua" w:hAnsi="Book Antiqua" w:cs="Book Antiqua"/>
        </w:rPr>
        <w:t>cells</w:t>
      </w:r>
      <w:r w:rsidR="00E736B1" w:rsidRPr="00047BC1">
        <w:rPr>
          <w:rFonts w:ascii="Book Antiqua" w:eastAsia="Book Antiqua" w:hAnsi="Book Antiqua" w:cs="Book Antiqua"/>
        </w:rPr>
        <w:t xml:space="preserve"> </w:t>
      </w:r>
      <w:r w:rsidRPr="00047BC1">
        <w:rPr>
          <w:rFonts w:ascii="Book Antiqua" w:eastAsia="Book Antiqua" w:hAnsi="Book Antiqua" w:cs="Book Antiqua"/>
        </w:rPr>
        <w:t>for</w:t>
      </w:r>
      <w:r w:rsidR="00E736B1" w:rsidRPr="00047BC1">
        <w:rPr>
          <w:rFonts w:ascii="Book Antiqua" w:eastAsia="Book Antiqua" w:hAnsi="Book Antiqua" w:cs="Book Antiqua"/>
        </w:rPr>
        <w:t xml:space="preserve"> </w:t>
      </w:r>
      <w:r w:rsidRPr="00047BC1">
        <w:rPr>
          <w:rFonts w:ascii="Book Antiqua" w:eastAsia="Book Antiqua" w:hAnsi="Book Antiqua" w:cs="Book Antiqua"/>
        </w:rPr>
        <w:t>hepatocellular</w:t>
      </w:r>
      <w:r w:rsidR="00E736B1" w:rsidRPr="00047BC1">
        <w:rPr>
          <w:rFonts w:ascii="Book Antiqua" w:eastAsia="Book Antiqua" w:hAnsi="Book Antiqua" w:cs="Book Antiqua"/>
        </w:rPr>
        <w:t xml:space="preserve"> </w:t>
      </w:r>
      <w:r w:rsidRPr="00047BC1">
        <w:rPr>
          <w:rFonts w:ascii="Book Antiqua" w:eastAsia="Book Antiqua" w:hAnsi="Book Antiqua" w:cs="Book Antiqua"/>
        </w:rPr>
        <w:t>carcinoma</w:t>
      </w:r>
      <w:r w:rsidR="00E736B1" w:rsidRPr="00047BC1">
        <w:rPr>
          <w:rFonts w:ascii="Book Antiqua" w:eastAsia="Book Antiqua" w:hAnsi="Book Antiqua" w:cs="Book Antiqua"/>
        </w:rPr>
        <w:t xml:space="preserve"> </w:t>
      </w:r>
      <w:r w:rsidRPr="00047BC1">
        <w:rPr>
          <w:rFonts w:ascii="Book Antiqua" w:eastAsia="Book Antiqua" w:hAnsi="Book Antiqua" w:cs="Book Antiqua"/>
        </w:rPr>
        <w:t>patients</w:t>
      </w:r>
      <w:r w:rsidR="00E736B1" w:rsidRPr="00047BC1">
        <w:rPr>
          <w:rFonts w:ascii="Book Antiqua" w:eastAsia="Book Antiqua" w:hAnsi="Book Antiqua" w:cs="Book Antiqua"/>
        </w:rPr>
        <w:t xml:space="preserve"> </w:t>
      </w:r>
      <w:r w:rsidRPr="00047BC1">
        <w:rPr>
          <w:rFonts w:ascii="Book Antiqua" w:eastAsia="Book Antiqua" w:hAnsi="Book Antiqua" w:cs="Book Antiqua"/>
        </w:rPr>
        <w:t>after</w:t>
      </w:r>
      <w:r w:rsidR="00E736B1" w:rsidRPr="00047BC1">
        <w:rPr>
          <w:rFonts w:ascii="Book Antiqua" w:eastAsia="Book Antiqua" w:hAnsi="Book Antiqua" w:cs="Book Antiqua"/>
        </w:rPr>
        <w:t xml:space="preserve"> </w:t>
      </w:r>
      <w:r w:rsidRPr="00047BC1">
        <w:rPr>
          <w:rFonts w:ascii="Book Antiqua" w:eastAsia="Book Antiqua" w:hAnsi="Book Antiqua" w:cs="Book Antiqua"/>
        </w:rPr>
        <w:t>curative</w:t>
      </w:r>
      <w:r w:rsidR="00E736B1" w:rsidRPr="00047BC1">
        <w:rPr>
          <w:rFonts w:ascii="Book Antiqua" w:eastAsia="Book Antiqua" w:hAnsi="Book Antiqua" w:cs="Book Antiqua"/>
        </w:rPr>
        <w:t xml:space="preserve"> </w:t>
      </w:r>
      <w:r w:rsidRPr="00047BC1">
        <w:rPr>
          <w:rFonts w:ascii="Book Antiqua" w:eastAsia="Book Antiqua" w:hAnsi="Book Antiqua" w:cs="Book Antiqua"/>
        </w:rPr>
        <w:t>resection,</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systematic</w:t>
      </w:r>
      <w:r w:rsidR="00E736B1" w:rsidRPr="00047BC1">
        <w:rPr>
          <w:rFonts w:ascii="Book Antiqua" w:eastAsia="Book Antiqua" w:hAnsi="Book Antiqua" w:cs="Book Antiqua"/>
        </w:rPr>
        <w:t xml:space="preserve"> </w:t>
      </w:r>
      <w:r w:rsidRPr="00047BC1">
        <w:rPr>
          <w:rFonts w:ascii="Book Antiqua" w:eastAsia="Book Antiqua" w:hAnsi="Book Antiqua" w:cs="Book Antiqua"/>
        </w:rPr>
        <w:t>review</w:t>
      </w:r>
      <w:r w:rsidR="00E736B1" w:rsidRPr="00047BC1">
        <w:rPr>
          <w:rFonts w:ascii="Book Antiqua" w:eastAsia="Book Antiqua" w:hAnsi="Book Antiqua" w:cs="Book Antiqua"/>
        </w:rPr>
        <w:t xml:space="preserve"> </w:t>
      </w:r>
      <w:r w:rsidRPr="00047BC1">
        <w:rPr>
          <w:rFonts w:ascii="Book Antiqua" w:eastAsia="Book Antiqua" w:hAnsi="Book Antiqua" w:cs="Book Antiqua"/>
        </w:rPr>
        <w:t>and</w:t>
      </w:r>
      <w:r w:rsidR="00E736B1" w:rsidRPr="00047BC1">
        <w:rPr>
          <w:rFonts w:ascii="Book Antiqua" w:eastAsia="Book Antiqua" w:hAnsi="Book Antiqua" w:cs="Book Antiqua"/>
        </w:rPr>
        <w:t xml:space="preserve"> </w:t>
      </w:r>
      <w:r w:rsidRPr="00047BC1">
        <w:rPr>
          <w:rFonts w:ascii="Book Antiqua" w:eastAsia="Book Antiqua" w:hAnsi="Book Antiqua" w:cs="Book Antiqua"/>
        </w:rPr>
        <w:t>meta-analysis.</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Dig</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Liver</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Dis</w:t>
      </w:r>
      <w:r w:rsidR="00E736B1" w:rsidRPr="00047BC1">
        <w:rPr>
          <w:rFonts w:ascii="Book Antiqua" w:eastAsia="Book Antiqua" w:hAnsi="Book Antiqua" w:cs="Book Antiqua"/>
        </w:rPr>
        <w:t xml:space="preserve"> </w:t>
      </w:r>
      <w:r w:rsidRPr="00047BC1">
        <w:rPr>
          <w:rFonts w:ascii="Book Antiqua" w:eastAsia="Book Antiqua" w:hAnsi="Book Antiqua" w:cs="Book Antiqua"/>
        </w:rPr>
        <w:t>2016;</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48</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1275-1282</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27481586</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10.1016/j.dld.2016.07.010]</w:t>
      </w:r>
    </w:p>
    <w:p w14:paraId="625227A8" w14:textId="58361EF9"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63</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Paijens</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ST</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Vledder</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de</w:t>
      </w:r>
      <w:r w:rsidR="00E736B1" w:rsidRPr="00047BC1">
        <w:rPr>
          <w:rFonts w:ascii="Book Antiqua" w:eastAsia="Book Antiqua" w:hAnsi="Book Antiqua" w:cs="Book Antiqua"/>
        </w:rPr>
        <w:t xml:space="preserve"> </w:t>
      </w:r>
      <w:r w:rsidRPr="00047BC1">
        <w:rPr>
          <w:rFonts w:ascii="Book Antiqua" w:eastAsia="Book Antiqua" w:hAnsi="Book Antiqua" w:cs="Book Antiqua"/>
        </w:rPr>
        <w:t>Bruyn</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Nijman</w:t>
      </w:r>
      <w:r w:rsidR="00E736B1" w:rsidRPr="00047BC1">
        <w:rPr>
          <w:rFonts w:ascii="Book Antiqua" w:eastAsia="Book Antiqua" w:hAnsi="Book Antiqua" w:cs="Book Antiqua"/>
        </w:rPr>
        <w:t xml:space="preserve"> </w:t>
      </w:r>
      <w:r w:rsidRPr="00047BC1">
        <w:rPr>
          <w:rFonts w:ascii="Book Antiqua" w:eastAsia="Book Antiqua" w:hAnsi="Book Antiqua" w:cs="Book Antiqua"/>
        </w:rPr>
        <w:t>HW.</w:t>
      </w:r>
      <w:r w:rsidR="00E736B1" w:rsidRPr="00047BC1">
        <w:rPr>
          <w:rFonts w:ascii="Book Antiqua" w:eastAsia="Book Antiqua" w:hAnsi="Book Antiqua" w:cs="Book Antiqua"/>
        </w:rPr>
        <w:t xml:space="preserve"> </w:t>
      </w:r>
      <w:r w:rsidRPr="00047BC1">
        <w:rPr>
          <w:rFonts w:ascii="Book Antiqua" w:eastAsia="Book Antiqua" w:hAnsi="Book Antiqua" w:cs="Book Antiqua"/>
        </w:rPr>
        <w:t>Tumor-infiltrating</w:t>
      </w:r>
      <w:r w:rsidR="00E736B1" w:rsidRPr="00047BC1">
        <w:rPr>
          <w:rFonts w:ascii="Book Antiqua" w:eastAsia="Book Antiqua" w:hAnsi="Book Antiqua" w:cs="Book Antiqua"/>
        </w:rPr>
        <w:t xml:space="preserve"> </w:t>
      </w:r>
      <w:r w:rsidRPr="00047BC1">
        <w:rPr>
          <w:rFonts w:ascii="Book Antiqua" w:eastAsia="Book Antiqua" w:hAnsi="Book Antiqua" w:cs="Book Antiqua"/>
        </w:rPr>
        <w:t>lymphocytes</w:t>
      </w:r>
      <w:r w:rsidR="00E736B1" w:rsidRPr="00047BC1">
        <w:rPr>
          <w:rFonts w:ascii="Book Antiqua" w:eastAsia="Book Antiqua" w:hAnsi="Book Antiqua" w:cs="Book Antiqua"/>
        </w:rPr>
        <w:t xml:space="preserve"> </w:t>
      </w:r>
      <w:r w:rsidRPr="00047BC1">
        <w:rPr>
          <w:rFonts w:ascii="Book Antiqua" w:eastAsia="Book Antiqua" w:hAnsi="Book Antiqua" w:cs="Book Antiqua"/>
        </w:rPr>
        <w:t>in</w:t>
      </w:r>
      <w:r w:rsidR="00E736B1" w:rsidRPr="00047BC1">
        <w:rPr>
          <w:rFonts w:ascii="Book Antiqua" w:eastAsia="Book Antiqua" w:hAnsi="Book Antiqua" w:cs="Book Antiqua"/>
        </w:rPr>
        <w:t xml:space="preserve"> </w:t>
      </w:r>
      <w:r w:rsidRPr="00047BC1">
        <w:rPr>
          <w:rFonts w:ascii="Book Antiqua" w:eastAsia="Book Antiqua" w:hAnsi="Book Antiqua" w:cs="Book Antiqua"/>
        </w:rPr>
        <w:t>the</w:t>
      </w:r>
      <w:r w:rsidR="00E736B1" w:rsidRPr="00047BC1">
        <w:rPr>
          <w:rFonts w:ascii="Book Antiqua" w:eastAsia="Book Antiqua" w:hAnsi="Book Antiqua" w:cs="Book Antiqua"/>
        </w:rPr>
        <w:t xml:space="preserve"> </w:t>
      </w:r>
      <w:r w:rsidRPr="00047BC1">
        <w:rPr>
          <w:rFonts w:ascii="Book Antiqua" w:eastAsia="Book Antiqua" w:hAnsi="Book Antiqua" w:cs="Book Antiqua"/>
        </w:rPr>
        <w:t>immunotherapy</w:t>
      </w:r>
      <w:r w:rsidR="00E736B1" w:rsidRPr="00047BC1">
        <w:rPr>
          <w:rFonts w:ascii="Book Antiqua" w:eastAsia="Book Antiqua" w:hAnsi="Book Antiqua" w:cs="Book Antiqua"/>
        </w:rPr>
        <w:t xml:space="preserve"> </w:t>
      </w:r>
      <w:r w:rsidRPr="00047BC1">
        <w:rPr>
          <w:rFonts w:ascii="Book Antiqua" w:eastAsia="Book Antiqua" w:hAnsi="Book Antiqua" w:cs="Book Antiqua"/>
        </w:rPr>
        <w:t>era.</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Cell</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Mol</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Immunol</w:t>
      </w:r>
      <w:r w:rsidR="00E736B1" w:rsidRPr="00047BC1">
        <w:rPr>
          <w:rFonts w:ascii="Book Antiqua" w:eastAsia="Book Antiqua" w:hAnsi="Book Antiqua" w:cs="Book Antiqua"/>
        </w:rPr>
        <w:t xml:space="preserve"> </w:t>
      </w:r>
      <w:r w:rsidRPr="00047BC1">
        <w:rPr>
          <w:rFonts w:ascii="Book Antiqua" w:eastAsia="Book Antiqua" w:hAnsi="Book Antiqua" w:cs="Book Antiqua"/>
        </w:rPr>
        <w:t>2021;</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18</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842-859</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33139907</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10.1038/s41423-020-00565-9]</w:t>
      </w:r>
    </w:p>
    <w:p w14:paraId="04C8352C" w14:textId="71018DE7"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lastRenderedPageBreak/>
        <w:t>64</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Topalian</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SL</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Muul</w:t>
      </w:r>
      <w:r w:rsidR="00E736B1" w:rsidRPr="00047BC1">
        <w:rPr>
          <w:rFonts w:ascii="Book Antiqua" w:eastAsia="Book Antiqua" w:hAnsi="Book Antiqua" w:cs="Book Antiqua"/>
        </w:rPr>
        <w:t xml:space="preserve"> </w:t>
      </w:r>
      <w:r w:rsidRPr="00047BC1">
        <w:rPr>
          <w:rFonts w:ascii="Book Antiqua" w:eastAsia="Book Antiqua" w:hAnsi="Book Antiqua" w:cs="Book Antiqua"/>
        </w:rPr>
        <w:t>LM,</w:t>
      </w:r>
      <w:r w:rsidR="00E736B1" w:rsidRPr="00047BC1">
        <w:rPr>
          <w:rFonts w:ascii="Book Antiqua" w:eastAsia="Book Antiqua" w:hAnsi="Book Antiqua" w:cs="Book Antiqua"/>
        </w:rPr>
        <w:t xml:space="preserve"> </w:t>
      </w:r>
      <w:r w:rsidRPr="00047BC1">
        <w:rPr>
          <w:rFonts w:ascii="Book Antiqua" w:eastAsia="Book Antiqua" w:hAnsi="Book Antiqua" w:cs="Book Antiqua"/>
        </w:rPr>
        <w:t>Solomon</w:t>
      </w:r>
      <w:r w:rsidR="00E736B1" w:rsidRPr="00047BC1">
        <w:rPr>
          <w:rFonts w:ascii="Book Antiqua" w:eastAsia="Book Antiqua" w:hAnsi="Book Antiqua" w:cs="Book Antiqua"/>
        </w:rPr>
        <w:t xml:space="preserve"> </w:t>
      </w:r>
      <w:r w:rsidRPr="00047BC1">
        <w:rPr>
          <w:rFonts w:ascii="Book Antiqua" w:eastAsia="Book Antiqua" w:hAnsi="Book Antiqua" w:cs="Book Antiqua"/>
        </w:rPr>
        <w:t>D,</w:t>
      </w:r>
      <w:r w:rsidR="00E736B1" w:rsidRPr="00047BC1">
        <w:rPr>
          <w:rFonts w:ascii="Book Antiqua" w:eastAsia="Book Antiqua" w:hAnsi="Book Antiqua" w:cs="Book Antiqua"/>
        </w:rPr>
        <w:t xml:space="preserve"> </w:t>
      </w:r>
      <w:r w:rsidRPr="00047BC1">
        <w:rPr>
          <w:rFonts w:ascii="Book Antiqua" w:eastAsia="Book Antiqua" w:hAnsi="Book Antiqua" w:cs="Book Antiqua"/>
        </w:rPr>
        <w:t>Rosenberg</w:t>
      </w:r>
      <w:r w:rsidR="00E736B1" w:rsidRPr="00047BC1">
        <w:rPr>
          <w:rFonts w:ascii="Book Antiqua" w:eastAsia="Book Antiqua" w:hAnsi="Book Antiqua" w:cs="Book Antiqua"/>
        </w:rPr>
        <w:t xml:space="preserve"> </w:t>
      </w:r>
      <w:r w:rsidRPr="00047BC1">
        <w:rPr>
          <w:rFonts w:ascii="Book Antiqua" w:eastAsia="Book Antiqua" w:hAnsi="Book Antiqua" w:cs="Book Antiqua"/>
        </w:rPr>
        <w:t>SA.</w:t>
      </w:r>
      <w:r w:rsidR="00E736B1" w:rsidRPr="00047BC1">
        <w:rPr>
          <w:rFonts w:ascii="Book Antiqua" w:eastAsia="Book Antiqua" w:hAnsi="Book Antiqua" w:cs="Book Antiqua"/>
        </w:rPr>
        <w:t xml:space="preserve"> </w:t>
      </w:r>
      <w:r w:rsidRPr="00047BC1">
        <w:rPr>
          <w:rFonts w:ascii="Book Antiqua" w:eastAsia="Book Antiqua" w:hAnsi="Book Antiqua" w:cs="Book Antiqua"/>
        </w:rPr>
        <w:t>Expansion</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human</w:t>
      </w:r>
      <w:r w:rsidR="00E736B1" w:rsidRPr="00047BC1">
        <w:rPr>
          <w:rFonts w:ascii="Book Antiqua" w:eastAsia="Book Antiqua" w:hAnsi="Book Antiqua" w:cs="Book Antiqua"/>
        </w:rPr>
        <w:t xml:space="preserve"> </w:t>
      </w:r>
      <w:r w:rsidRPr="00047BC1">
        <w:rPr>
          <w:rFonts w:ascii="Book Antiqua" w:eastAsia="Book Antiqua" w:hAnsi="Book Antiqua" w:cs="Book Antiqua"/>
        </w:rPr>
        <w:t>tumor</w:t>
      </w:r>
      <w:r w:rsidR="00E736B1" w:rsidRPr="00047BC1">
        <w:rPr>
          <w:rFonts w:ascii="Book Antiqua" w:eastAsia="Book Antiqua" w:hAnsi="Book Antiqua" w:cs="Book Antiqua"/>
        </w:rPr>
        <w:t xml:space="preserve"> </w:t>
      </w:r>
      <w:r w:rsidRPr="00047BC1">
        <w:rPr>
          <w:rFonts w:ascii="Book Antiqua" w:eastAsia="Book Antiqua" w:hAnsi="Book Antiqua" w:cs="Book Antiqua"/>
        </w:rPr>
        <w:t>infiltrating</w:t>
      </w:r>
      <w:r w:rsidR="00E736B1" w:rsidRPr="00047BC1">
        <w:rPr>
          <w:rFonts w:ascii="Book Antiqua" w:eastAsia="Book Antiqua" w:hAnsi="Book Antiqua" w:cs="Book Antiqua"/>
        </w:rPr>
        <w:t xml:space="preserve"> </w:t>
      </w:r>
      <w:r w:rsidRPr="00047BC1">
        <w:rPr>
          <w:rFonts w:ascii="Book Antiqua" w:eastAsia="Book Antiqua" w:hAnsi="Book Antiqua" w:cs="Book Antiqua"/>
        </w:rPr>
        <w:t>lymphocytes</w:t>
      </w:r>
      <w:r w:rsidR="00E736B1" w:rsidRPr="00047BC1">
        <w:rPr>
          <w:rFonts w:ascii="Book Antiqua" w:eastAsia="Book Antiqua" w:hAnsi="Book Antiqua" w:cs="Book Antiqua"/>
        </w:rPr>
        <w:t xml:space="preserve"> </w:t>
      </w:r>
      <w:r w:rsidRPr="00047BC1">
        <w:rPr>
          <w:rFonts w:ascii="Book Antiqua" w:eastAsia="Book Antiqua" w:hAnsi="Book Antiqua" w:cs="Book Antiqua"/>
        </w:rPr>
        <w:t>for</w:t>
      </w:r>
      <w:r w:rsidR="00E736B1" w:rsidRPr="00047BC1">
        <w:rPr>
          <w:rFonts w:ascii="Book Antiqua" w:eastAsia="Book Antiqua" w:hAnsi="Book Antiqua" w:cs="Book Antiqua"/>
        </w:rPr>
        <w:t xml:space="preserve"> </w:t>
      </w:r>
      <w:r w:rsidRPr="00047BC1">
        <w:rPr>
          <w:rFonts w:ascii="Book Antiqua" w:eastAsia="Book Antiqua" w:hAnsi="Book Antiqua" w:cs="Book Antiqua"/>
        </w:rPr>
        <w:t>use</w:t>
      </w:r>
      <w:r w:rsidR="00E736B1" w:rsidRPr="00047BC1">
        <w:rPr>
          <w:rFonts w:ascii="Book Antiqua" w:eastAsia="Book Antiqua" w:hAnsi="Book Antiqua" w:cs="Book Antiqua"/>
        </w:rPr>
        <w:t xml:space="preserve"> </w:t>
      </w:r>
      <w:r w:rsidRPr="00047BC1">
        <w:rPr>
          <w:rFonts w:ascii="Book Antiqua" w:eastAsia="Book Antiqua" w:hAnsi="Book Antiqua" w:cs="Book Antiqua"/>
        </w:rPr>
        <w:t>in</w:t>
      </w:r>
      <w:r w:rsidR="00E736B1" w:rsidRPr="00047BC1">
        <w:rPr>
          <w:rFonts w:ascii="Book Antiqua" w:eastAsia="Book Antiqua" w:hAnsi="Book Antiqua" w:cs="Book Antiqua"/>
        </w:rPr>
        <w:t xml:space="preserve"> </w:t>
      </w:r>
      <w:r w:rsidRPr="00047BC1">
        <w:rPr>
          <w:rFonts w:ascii="Book Antiqua" w:eastAsia="Book Antiqua" w:hAnsi="Book Antiqua" w:cs="Book Antiqua"/>
        </w:rPr>
        <w:t>immunotherapy</w:t>
      </w:r>
      <w:r w:rsidR="00E736B1" w:rsidRPr="00047BC1">
        <w:rPr>
          <w:rFonts w:ascii="Book Antiqua" w:eastAsia="Book Antiqua" w:hAnsi="Book Antiqua" w:cs="Book Antiqua"/>
        </w:rPr>
        <w:t xml:space="preserve"> </w:t>
      </w:r>
      <w:r w:rsidRPr="00047BC1">
        <w:rPr>
          <w:rFonts w:ascii="Book Antiqua" w:eastAsia="Book Antiqua" w:hAnsi="Book Antiqua" w:cs="Book Antiqua"/>
        </w:rPr>
        <w:t>trials.</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J</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Immunol</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Methods</w:t>
      </w:r>
      <w:r w:rsidR="00E736B1" w:rsidRPr="00047BC1">
        <w:rPr>
          <w:rFonts w:ascii="Book Antiqua" w:eastAsia="Book Antiqua" w:hAnsi="Book Antiqua" w:cs="Book Antiqua"/>
        </w:rPr>
        <w:t xml:space="preserve"> </w:t>
      </w:r>
      <w:r w:rsidRPr="00047BC1">
        <w:rPr>
          <w:rFonts w:ascii="Book Antiqua" w:eastAsia="Book Antiqua" w:hAnsi="Book Antiqua" w:cs="Book Antiqua"/>
        </w:rPr>
        <w:t>1987;</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102</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127-141</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3305708</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10.1016/s0022-1759(87)80018-2]</w:t>
      </w:r>
    </w:p>
    <w:p w14:paraId="0FAC83FF" w14:textId="3F2211CC"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65</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Lee</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JH</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Lee</w:t>
      </w:r>
      <w:r w:rsidR="00E736B1" w:rsidRPr="00047BC1">
        <w:rPr>
          <w:rFonts w:ascii="Book Antiqua" w:eastAsia="Book Antiqua" w:hAnsi="Book Antiqua" w:cs="Book Antiqua"/>
        </w:rPr>
        <w:t xml:space="preserve"> </w:t>
      </w:r>
      <w:r w:rsidRPr="00047BC1">
        <w:rPr>
          <w:rFonts w:ascii="Book Antiqua" w:eastAsia="Book Antiqua" w:hAnsi="Book Antiqua" w:cs="Book Antiqua"/>
        </w:rPr>
        <w:t>JH,</w:t>
      </w:r>
      <w:r w:rsidR="00E736B1" w:rsidRPr="00047BC1">
        <w:rPr>
          <w:rFonts w:ascii="Book Antiqua" w:eastAsia="Book Antiqua" w:hAnsi="Book Antiqua" w:cs="Book Antiqua"/>
        </w:rPr>
        <w:t xml:space="preserve"> </w:t>
      </w:r>
      <w:r w:rsidRPr="00047BC1">
        <w:rPr>
          <w:rFonts w:ascii="Book Antiqua" w:eastAsia="Book Antiqua" w:hAnsi="Book Antiqua" w:cs="Book Antiqua"/>
        </w:rPr>
        <w:t>Lim</w:t>
      </w:r>
      <w:r w:rsidR="00E736B1" w:rsidRPr="00047BC1">
        <w:rPr>
          <w:rFonts w:ascii="Book Antiqua" w:eastAsia="Book Antiqua" w:hAnsi="Book Antiqua" w:cs="Book Antiqua"/>
        </w:rPr>
        <w:t xml:space="preserve"> </w:t>
      </w:r>
      <w:r w:rsidRPr="00047BC1">
        <w:rPr>
          <w:rFonts w:ascii="Book Antiqua" w:eastAsia="Book Antiqua" w:hAnsi="Book Antiqua" w:cs="Book Antiqua"/>
        </w:rPr>
        <w:t>YS,</w:t>
      </w:r>
      <w:r w:rsidR="00E736B1" w:rsidRPr="00047BC1">
        <w:rPr>
          <w:rFonts w:ascii="Book Antiqua" w:eastAsia="Book Antiqua" w:hAnsi="Book Antiqua" w:cs="Book Antiqua"/>
        </w:rPr>
        <w:t xml:space="preserve"> </w:t>
      </w:r>
      <w:r w:rsidRPr="00047BC1">
        <w:rPr>
          <w:rFonts w:ascii="Book Antiqua" w:eastAsia="Book Antiqua" w:hAnsi="Book Antiqua" w:cs="Book Antiqua"/>
        </w:rPr>
        <w:t>Yeon</w:t>
      </w:r>
      <w:r w:rsidR="00E736B1" w:rsidRPr="00047BC1">
        <w:rPr>
          <w:rFonts w:ascii="Book Antiqua" w:eastAsia="Book Antiqua" w:hAnsi="Book Antiqua" w:cs="Book Antiqua"/>
        </w:rPr>
        <w:t xml:space="preserve"> </w:t>
      </w:r>
      <w:r w:rsidRPr="00047BC1">
        <w:rPr>
          <w:rFonts w:ascii="Book Antiqua" w:eastAsia="Book Antiqua" w:hAnsi="Book Antiqua" w:cs="Book Antiqua"/>
        </w:rPr>
        <w:t>JE,</w:t>
      </w:r>
      <w:r w:rsidR="00E736B1" w:rsidRPr="00047BC1">
        <w:rPr>
          <w:rFonts w:ascii="Book Antiqua" w:eastAsia="Book Antiqua" w:hAnsi="Book Antiqua" w:cs="Book Antiqua"/>
        </w:rPr>
        <w:t xml:space="preserve"> </w:t>
      </w:r>
      <w:r w:rsidRPr="00047BC1">
        <w:rPr>
          <w:rFonts w:ascii="Book Antiqua" w:eastAsia="Book Antiqua" w:hAnsi="Book Antiqua" w:cs="Book Antiqua"/>
        </w:rPr>
        <w:t>Song</w:t>
      </w:r>
      <w:r w:rsidR="00E736B1" w:rsidRPr="00047BC1">
        <w:rPr>
          <w:rFonts w:ascii="Book Antiqua" w:eastAsia="Book Antiqua" w:hAnsi="Book Antiqua" w:cs="Book Antiqua"/>
        </w:rPr>
        <w:t xml:space="preserve"> </w:t>
      </w:r>
      <w:r w:rsidRPr="00047BC1">
        <w:rPr>
          <w:rFonts w:ascii="Book Antiqua" w:eastAsia="Book Antiqua" w:hAnsi="Book Antiqua" w:cs="Book Antiqua"/>
        </w:rPr>
        <w:t>TJ,</w:t>
      </w:r>
      <w:r w:rsidR="00E736B1" w:rsidRPr="00047BC1">
        <w:rPr>
          <w:rFonts w:ascii="Book Antiqua" w:eastAsia="Book Antiqua" w:hAnsi="Book Antiqua" w:cs="Book Antiqua"/>
        </w:rPr>
        <w:t xml:space="preserve"> </w:t>
      </w:r>
      <w:r w:rsidRPr="00047BC1">
        <w:rPr>
          <w:rFonts w:ascii="Book Antiqua" w:eastAsia="Book Antiqua" w:hAnsi="Book Antiqua" w:cs="Book Antiqua"/>
        </w:rPr>
        <w:t>Yu</w:t>
      </w:r>
      <w:r w:rsidR="00E736B1" w:rsidRPr="00047BC1">
        <w:rPr>
          <w:rFonts w:ascii="Book Antiqua" w:eastAsia="Book Antiqua" w:hAnsi="Book Antiqua" w:cs="Book Antiqua"/>
        </w:rPr>
        <w:t xml:space="preserve"> </w:t>
      </w:r>
      <w:r w:rsidRPr="00047BC1">
        <w:rPr>
          <w:rFonts w:ascii="Book Antiqua" w:eastAsia="Book Antiqua" w:hAnsi="Book Antiqua" w:cs="Book Antiqua"/>
        </w:rPr>
        <w:t>SJ,</w:t>
      </w:r>
      <w:r w:rsidR="00E736B1" w:rsidRPr="00047BC1">
        <w:rPr>
          <w:rFonts w:ascii="Book Antiqua" w:eastAsia="Book Antiqua" w:hAnsi="Book Antiqua" w:cs="Book Antiqua"/>
        </w:rPr>
        <w:t xml:space="preserve"> </w:t>
      </w:r>
      <w:r w:rsidRPr="00047BC1">
        <w:rPr>
          <w:rFonts w:ascii="Book Antiqua" w:eastAsia="Book Antiqua" w:hAnsi="Book Antiqua" w:cs="Book Antiqua"/>
        </w:rPr>
        <w:t>Gwak</w:t>
      </w:r>
      <w:r w:rsidR="00E736B1" w:rsidRPr="00047BC1">
        <w:rPr>
          <w:rFonts w:ascii="Book Antiqua" w:eastAsia="Book Antiqua" w:hAnsi="Book Antiqua" w:cs="Book Antiqua"/>
        </w:rPr>
        <w:t xml:space="preserve"> </w:t>
      </w:r>
      <w:r w:rsidRPr="00047BC1">
        <w:rPr>
          <w:rFonts w:ascii="Book Antiqua" w:eastAsia="Book Antiqua" w:hAnsi="Book Antiqua" w:cs="Book Antiqua"/>
        </w:rPr>
        <w:t>GY,</w:t>
      </w:r>
      <w:r w:rsidR="00E736B1" w:rsidRPr="00047BC1">
        <w:rPr>
          <w:rFonts w:ascii="Book Antiqua" w:eastAsia="Book Antiqua" w:hAnsi="Book Antiqua" w:cs="Book Antiqua"/>
        </w:rPr>
        <w:t xml:space="preserve"> </w:t>
      </w:r>
      <w:r w:rsidRPr="00047BC1">
        <w:rPr>
          <w:rFonts w:ascii="Book Antiqua" w:eastAsia="Book Antiqua" w:hAnsi="Book Antiqua" w:cs="Book Antiqua"/>
        </w:rPr>
        <w:t>Kim</w:t>
      </w:r>
      <w:r w:rsidR="00E736B1" w:rsidRPr="00047BC1">
        <w:rPr>
          <w:rFonts w:ascii="Book Antiqua" w:eastAsia="Book Antiqua" w:hAnsi="Book Antiqua" w:cs="Book Antiqua"/>
        </w:rPr>
        <w:t xml:space="preserve"> </w:t>
      </w:r>
      <w:r w:rsidRPr="00047BC1">
        <w:rPr>
          <w:rFonts w:ascii="Book Antiqua" w:eastAsia="Book Antiqua" w:hAnsi="Book Antiqua" w:cs="Book Antiqua"/>
        </w:rPr>
        <w:t>KM,</w:t>
      </w:r>
      <w:r w:rsidR="00E736B1" w:rsidRPr="00047BC1">
        <w:rPr>
          <w:rFonts w:ascii="Book Antiqua" w:eastAsia="Book Antiqua" w:hAnsi="Book Antiqua" w:cs="Book Antiqua"/>
        </w:rPr>
        <w:t xml:space="preserve"> </w:t>
      </w:r>
      <w:r w:rsidRPr="00047BC1">
        <w:rPr>
          <w:rFonts w:ascii="Book Antiqua" w:eastAsia="Book Antiqua" w:hAnsi="Book Antiqua" w:cs="Book Antiqua"/>
        </w:rPr>
        <w:t>Kim</w:t>
      </w:r>
      <w:r w:rsidR="00E736B1" w:rsidRPr="00047BC1">
        <w:rPr>
          <w:rFonts w:ascii="Book Antiqua" w:eastAsia="Book Antiqua" w:hAnsi="Book Antiqua" w:cs="Book Antiqua"/>
        </w:rPr>
        <w:t xml:space="preserve"> </w:t>
      </w:r>
      <w:r w:rsidRPr="00047BC1">
        <w:rPr>
          <w:rFonts w:ascii="Book Antiqua" w:eastAsia="Book Antiqua" w:hAnsi="Book Antiqua" w:cs="Book Antiqua"/>
        </w:rPr>
        <w:t>YJ,</w:t>
      </w:r>
      <w:r w:rsidR="00E736B1" w:rsidRPr="00047BC1">
        <w:rPr>
          <w:rFonts w:ascii="Book Antiqua" w:eastAsia="Book Antiqua" w:hAnsi="Book Antiqua" w:cs="Book Antiqua"/>
        </w:rPr>
        <w:t xml:space="preserve"> </w:t>
      </w:r>
      <w:r w:rsidRPr="00047BC1">
        <w:rPr>
          <w:rFonts w:ascii="Book Antiqua" w:eastAsia="Book Antiqua" w:hAnsi="Book Antiqua" w:cs="Book Antiqua"/>
        </w:rPr>
        <w:t>Lee</w:t>
      </w:r>
      <w:r w:rsidR="00E736B1" w:rsidRPr="00047BC1">
        <w:rPr>
          <w:rFonts w:ascii="Book Antiqua" w:eastAsia="Book Antiqua" w:hAnsi="Book Antiqua" w:cs="Book Antiqua"/>
        </w:rPr>
        <w:t xml:space="preserve"> </w:t>
      </w:r>
      <w:r w:rsidRPr="00047BC1">
        <w:rPr>
          <w:rFonts w:ascii="Book Antiqua" w:eastAsia="Book Antiqua" w:hAnsi="Book Antiqua" w:cs="Book Antiqua"/>
        </w:rPr>
        <w:t>JW,</w:t>
      </w:r>
      <w:r w:rsidR="00E736B1" w:rsidRPr="00047BC1">
        <w:rPr>
          <w:rFonts w:ascii="Book Antiqua" w:eastAsia="Book Antiqua" w:hAnsi="Book Antiqua" w:cs="Book Antiqua"/>
        </w:rPr>
        <w:t xml:space="preserve"> </w:t>
      </w:r>
      <w:r w:rsidRPr="00047BC1">
        <w:rPr>
          <w:rFonts w:ascii="Book Antiqua" w:eastAsia="Book Antiqua" w:hAnsi="Book Antiqua" w:cs="Book Antiqua"/>
        </w:rPr>
        <w:t>Yoon</w:t>
      </w:r>
      <w:r w:rsidR="00E736B1" w:rsidRPr="00047BC1">
        <w:rPr>
          <w:rFonts w:ascii="Book Antiqua" w:eastAsia="Book Antiqua" w:hAnsi="Book Antiqua" w:cs="Book Antiqua"/>
        </w:rPr>
        <w:t xml:space="preserve"> </w:t>
      </w:r>
      <w:r w:rsidRPr="00047BC1">
        <w:rPr>
          <w:rFonts w:ascii="Book Antiqua" w:eastAsia="Book Antiqua" w:hAnsi="Book Antiqua" w:cs="Book Antiqua"/>
        </w:rPr>
        <w:t>JH.</w:t>
      </w:r>
      <w:r w:rsidR="00E736B1" w:rsidRPr="00047BC1">
        <w:rPr>
          <w:rFonts w:ascii="Book Antiqua" w:eastAsia="Book Antiqua" w:hAnsi="Book Antiqua" w:cs="Book Antiqua"/>
        </w:rPr>
        <w:t xml:space="preserve"> </w:t>
      </w:r>
      <w:r w:rsidRPr="00047BC1">
        <w:rPr>
          <w:rFonts w:ascii="Book Antiqua" w:eastAsia="Book Antiqua" w:hAnsi="Book Antiqua" w:cs="Book Antiqua"/>
        </w:rPr>
        <w:t>Adjuvant</w:t>
      </w:r>
      <w:r w:rsidR="00E736B1" w:rsidRPr="00047BC1">
        <w:rPr>
          <w:rFonts w:ascii="Book Antiqua" w:eastAsia="Book Antiqua" w:hAnsi="Book Antiqua" w:cs="Book Antiqua"/>
        </w:rPr>
        <w:t xml:space="preserve"> </w:t>
      </w:r>
      <w:r w:rsidRPr="00047BC1">
        <w:rPr>
          <w:rFonts w:ascii="Book Antiqua" w:eastAsia="Book Antiqua" w:hAnsi="Book Antiqua" w:cs="Book Antiqua"/>
        </w:rPr>
        <w:t>immunotherapy</w:t>
      </w:r>
      <w:r w:rsidR="00E736B1" w:rsidRPr="00047BC1">
        <w:rPr>
          <w:rFonts w:ascii="Book Antiqua" w:eastAsia="Book Antiqua" w:hAnsi="Book Antiqua" w:cs="Book Antiqua"/>
        </w:rPr>
        <w:t xml:space="preserve"> </w:t>
      </w:r>
      <w:r w:rsidRPr="00047BC1">
        <w:rPr>
          <w:rFonts w:ascii="Book Antiqua" w:eastAsia="Book Antiqua" w:hAnsi="Book Antiqua" w:cs="Book Antiqua"/>
        </w:rPr>
        <w:t>with</w:t>
      </w:r>
      <w:r w:rsidR="00E736B1" w:rsidRPr="00047BC1">
        <w:rPr>
          <w:rFonts w:ascii="Book Antiqua" w:eastAsia="Book Antiqua" w:hAnsi="Book Antiqua" w:cs="Book Antiqua"/>
        </w:rPr>
        <w:t xml:space="preserve"> </w:t>
      </w:r>
      <w:r w:rsidRPr="00047BC1">
        <w:rPr>
          <w:rFonts w:ascii="Book Antiqua" w:eastAsia="Book Antiqua" w:hAnsi="Book Antiqua" w:cs="Book Antiqua"/>
        </w:rPr>
        <w:t>autologous</w:t>
      </w:r>
      <w:r w:rsidR="00E736B1" w:rsidRPr="00047BC1">
        <w:rPr>
          <w:rFonts w:ascii="Book Antiqua" w:eastAsia="Book Antiqua" w:hAnsi="Book Antiqua" w:cs="Book Antiqua"/>
        </w:rPr>
        <w:t xml:space="preserve"> </w:t>
      </w:r>
      <w:r w:rsidRPr="00047BC1">
        <w:rPr>
          <w:rFonts w:ascii="Book Antiqua" w:eastAsia="Book Antiqua" w:hAnsi="Book Antiqua" w:cs="Book Antiqua"/>
        </w:rPr>
        <w:t>cytokine-induced</w:t>
      </w:r>
      <w:r w:rsidR="00E736B1" w:rsidRPr="00047BC1">
        <w:rPr>
          <w:rFonts w:ascii="Book Antiqua" w:eastAsia="Book Antiqua" w:hAnsi="Book Antiqua" w:cs="Book Antiqua"/>
        </w:rPr>
        <w:t xml:space="preserve"> </w:t>
      </w:r>
      <w:r w:rsidRPr="00047BC1">
        <w:rPr>
          <w:rFonts w:ascii="Book Antiqua" w:eastAsia="Book Antiqua" w:hAnsi="Book Antiqua" w:cs="Book Antiqua"/>
        </w:rPr>
        <w:t>killer</w:t>
      </w:r>
      <w:r w:rsidR="00E736B1" w:rsidRPr="00047BC1">
        <w:rPr>
          <w:rFonts w:ascii="Book Antiqua" w:eastAsia="Book Antiqua" w:hAnsi="Book Antiqua" w:cs="Book Antiqua"/>
        </w:rPr>
        <w:t xml:space="preserve"> </w:t>
      </w:r>
      <w:r w:rsidRPr="00047BC1">
        <w:rPr>
          <w:rFonts w:ascii="Book Antiqua" w:eastAsia="Book Antiqua" w:hAnsi="Book Antiqua" w:cs="Book Antiqua"/>
        </w:rPr>
        <w:t>cells</w:t>
      </w:r>
      <w:r w:rsidR="00E736B1" w:rsidRPr="00047BC1">
        <w:rPr>
          <w:rFonts w:ascii="Book Antiqua" w:eastAsia="Book Antiqua" w:hAnsi="Book Antiqua" w:cs="Book Antiqua"/>
        </w:rPr>
        <w:t xml:space="preserve"> </w:t>
      </w:r>
      <w:r w:rsidRPr="00047BC1">
        <w:rPr>
          <w:rFonts w:ascii="Book Antiqua" w:eastAsia="Book Antiqua" w:hAnsi="Book Antiqua" w:cs="Book Antiqua"/>
        </w:rPr>
        <w:t>for</w:t>
      </w:r>
      <w:r w:rsidR="00E736B1" w:rsidRPr="00047BC1">
        <w:rPr>
          <w:rFonts w:ascii="Book Antiqua" w:eastAsia="Book Antiqua" w:hAnsi="Book Antiqua" w:cs="Book Antiqua"/>
        </w:rPr>
        <w:t xml:space="preserve"> </w:t>
      </w:r>
      <w:r w:rsidRPr="00047BC1">
        <w:rPr>
          <w:rFonts w:ascii="Book Antiqua" w:eastAsia="Book Antiqua" w:hAnsi="Book Antiqua" w:cs="Book Antiqua"/>
        </w:rPr>
        <w:t>hepatocellular</w:t>
      </w:r>
      <w:r w:rsidR="00E736B1" w:rsidRPr="00047BC1">
        <w:rPr>
          <w:rFonts w:ascii="Book Antiqua" w:eastAsia="Book Antiqua" w:hAnsi="Book Antiqua" w:cs="Book Antiqua"/>
        </w:rPr>
        <w:t xml:space="preserve"> </w:t>
      </w:r>
      <w:r w:rsidRPr="00047BC1">
        <w:rPr>
          <w:rFonts w:ascii="Book Antiqua" w:eastAsia="Book Antiqua" w:hAnsi="Book Antiqua" w:cs="Book Antiqua"/>
        </w:rPr>
        <w:t>carcinoma.</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Gastroenterology</w:t>
      </w:r>
      <w:r w:rsidR="00E736B1" w:rsidRPr="00047BC1">
        <w:rPr>
          <w:rFonts w:ascii="Book Antiqua" w:eastAsia="Book Antiqua" w:hAnsi="Book Antiqua" w:cs="Book Antiqua"/>
        </w:rPr>
        <w:t xml:space="preserve"> </w:t>
      </w:r>
      <w:r w:rsidRPr="00047BC1">
        <w:rPr>
          <w:rFonts w:ascii="Book Antiqua" w:eastAsia="Book Antiqua" w:hAnsi="Book Antiqua" w:cs="Book Antiqua"/>
        </w:rPr>
        <w:t>2015;</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148</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1383-91.e6</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25747273</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10.1053/j.gastro.2015.02.055]</w:t>
      </w:r>
    </w:p>
    <w:p w14:paraId="68508B27" w14:textId="205DC2B8"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66</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Jochems</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C</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Schlom</w:t>
      </w:r>
      <w:r w:rsidR="00E736B1" w:rsidRPr="00047BC1">
        <w:rPr>
          <w:rFonts w:ascii="Book Antiqua" w:eastAsia="Book Antiqua" w:hAnsi="Book Antiqua" w:cs="Book Antiqua"/>
        </w:rPr>
        <w:t xml:space="preserve"> </w:t>
      </w:r>
      <w:r w:rsidRPr="00047BC1">
        <w:rPr>
          <w:rFonts w:ascii="Book Antiqua" w:eastAsia="Book Antiqua" w:hAnsi="Book Antiqua" w:cs="Book Antiqua"/>
        </w:rPr>
        <w:t>J.</w:t>
      </w:r>
      <w:r w:rsidR="00E736B1" w:rsidRPr="00047BC1">
        <w:rPr>
          <w:rFonts w:ascii="Book Antiqua" w:eastAsia="Book Antiqua" w:hAnsi="Book Antiqua" w:cs="Book Antiqua"/>
        </w:rPr>
        <w:t xml:space="preserve"> </w:t>
      </w:r>
      <w:r w:rsidRPr="00047BC1">
        <w:rPr>
          <w:rFonts w:ascii="Book Antiqua" w:eastAsia="Book Antiqua" w:hAnsi="Book Antiqua" w:cs="Book Antiqua"/>
        </w:rPr>
        <w:t>Tumor-infiltrating</w:t>
      </w:r>
      <w:r w:rsidR="00E736B1" w:rsidRPr="00047BC1">
        <w:rPr>
          <w:rFonts w:ascii="Book Antiqua" w:eastAsia="Book Antiqua" w:hAnsi="Book Antiqua" w:cs="Book Antiqua"/>
        </w:rPr>
        <w:t xml:space="preserve"> </w:t>
      </w:r>
      <w:r w:rsidRPr="00047BC1">
        <w:rPr>
          <w:rFonts w:ascii="Book Antiqua" w:eastAsia="Book Antiqua" w:hAnsi="Book Antiqua" w:cs="Book Antiqua"/>
        </w:rPr>
        <w:t>immune</w:t>
      </w:r>
      <w:r w:rsidR="00E736B1" w:rsidRPr="00047BC1">
        <w:rPr>
          <w:rFonts w:ascii="Book Antiqua" w:eastAsia="Book Antiqua" w:hAnsi="Book Antiqua" w:cs="Book Antiqua"/>
        </w:rPr>
        <w:t xml:space="preserve"> </w:t>
      </w:r>
      <w:proofErr w:type="gramStart"/>
      <w:r w:rsidRPr="00047BC1">
        <w:rPr>
          <w:rFonts w:ascii="Book Antiqua" w:eastAsia="Book Antiqua" w:hAnsi="Book Antiqua" w:cs="Book Antiqua"/>
        </w:rPr>
        <w:t>cells</w:t>
      </w:r>
      <w:proofErr w:type="gramEnd"/>
      <w:r w:rsidR="00E736B1" w:rsidRPr="00047BC1">
        <w:rPr>
          <w:rFonts w:ascii="Book Antiqua" w:eastAsia="Book Antiqua" w:hAnsi="Book Antiqua" w:cs="Book Antiqua"/>
        </w:rPr>
        <w:t xml:space="preserve"> </w:t>
      </w:r>
      <w:r w:rsidRPr="00047BC1">
        <w:rPr>
          <w:rFonts w:ascii="Book Antiqua" w:eastAsia="Book Antiqua" w:hAnsi="Book Antiqua" w:cs="Book Antiqua"/>
        </w:rPr>
        <w:t>and</w:t>
      </w:r>
      <w:r w:rsidR="00E736B1" w:rsidRPr="00047BC1">
        <w:rPr>
          <w:rFonts w:ascii="Book Antiqua" w:eastAsia="Book Antiqua" w:hAnsi="Book Antiqua" w:cs="Book Antiqua"/>
        </w:rPr>
        <w:t xml:space="preserve"> </w:t>
      </w:r>
      <w:r w:rsidRPr="00047BC1">
        <w:rPr>
          <w:rFonts w:ascii="Book Antiqua" w:eastAsia="Book Antiqua" w:hAnsi="Book Antiqua" w:cs="Book Antiqua"/>
        </w:rPr>
        <w:t>prognosis:</w:t>
      </w:r>
      <w:r w:rsidR="00E736B1" w:rsidRPr="00047BC1">
        <w:rPr>
          <w:rFonts w:ascii="Book Antiqua" w:eastAsia="Book Antiqua" w:hAnsi="Book Antiqua" w:cs="Book Antiqua"/>
        </w:rPr>
        <w:t xml:space="preserve"> </w:t>
      </w:r>
      <w:r w:rsidRPr="00047BC1">
        <w:rPr>
          <w:rFonts w:ascii="Book Antiqua" w:eastAsia="Book Antiqua" w:hAnsi="Book Antiqua" w:cs="Book Antiqua"/>
        </w:rPr>
        <w:t>the</w:t>
      </w:r>
      <w:r w:rsidR="00E736B1" w:rsidRPr="00047BC1">
        <w:rPr>
          <w:rFonts w:ascii="Book Antiqua" w:eastAsia="Book Antiqua" w:hAnsi="Book Antiqua" w:cs="Book Antiqua"/>
        </w:rPr>
        <w:t xml:space="preserve"> </w:t>
      </w:r>
      <w:r w:rsidRPr="00047BC1">
        <w:rPr>
          <w:rFonts w:ascii="Book Antiqua" w:eastAsia="Book Antiqua" w:hAnsi="Book Antiqua" w:cs="Book Antiqua"/>
        </w:rPr>
        <w:t>potential</w:t>
      </w:r>
      <w:r w:rsidR="00E736B1" w:rsidRPr="00047BC1">
        <w:rPr>
          <w:rFonts w:ascii="Book Antiqua" w:eastAsia="Book Antiqua" w:hAnsi="Book Antiqua" w:cs="Book Antiqua"/>
        </w:rPr>
        <w:t xml:space="preserve"> </w:t>
      </w:r>
      <w:r w:rsidRPr="00047BC1">
        <w:rPr>
          <w:rFonts w:ascii="Book Antiqua" w:eastAsia="Book Antiqua" w:hAnsi="Book Antiqua" w:cs="Book Antiqua"/>
        </w:rPr>
        <w:t>link</w:t>
      </w:r>
      <w:r w:rsidR="00E736B1" w:rsidRPr="00047BC1">
        <w:rPr>
          <w:rFonts w:ascii="Book Antiqua" w:eastAsia="Book Antiqua" w:hAnsi="Book Antiqua" w:cs="Book Antiqua"/>
        </w:rPr>
        <w:t xml:space="preserve"> </w:t>
      </w:r>
      <w:r w:rsidRPr="00047BC1">
        <w:rPr>
          <w:rFonts w:ascii="Book Antiqua" w:eastAsia="Book Antiqua" w:hAnsi="Book Antiqua" w:cs="Book Antiqua"/>
        </w:rPr>
        <w:t>between</w:t>
      </w:r>
      <w:r w:rsidR="00E736B1" w:rsidRPr="00047BC1">
        <w:rPr>
          <w:rFonts w:ascii="Book Antiqua" w:eastAsia="Book Antiqua" w:hAnsi="Book Antiqua" w:cs="Book Antiqua"/>
        </w:rPr>
        <w:t xml:space="preserve"> </w:t>
      </w:r>
      <w:r w:rsidRPr="00047BC1">
        <w:rPr>
          <w:rFonts w:ascii="Book Antiqua" w:eastAsia="Book Antiqua" w:hAnsi="Book Antiqua" w:cs="Book Antiqua"/>
        </w:rPr>
        <w:t>conventional</w:t>
      </w:r>
      <w:r w:rsidR="00E736B1" w:rsidRPr="00047BC1">
        <w:rPr>
          <w:rFonts w:ascii="Book Antiqua" w:eastAsia="Book Antiqua" w:hAnsi="Book Antiqua" w:cs="Book Antiqua"/>
        </w:rPr>
        <w:t xml:space="preserve"> </w:t>
      </w:r>
      <w:r w:rsidRPr="00047BC1">
        <w:rPr>
          <w:rFonts w:ascii="Book Antiqua" w:eastAsia="Book Antiqua" w:hAnsi="Book Antiqua" w:cs="Book Antiqua"/>
        </w:rPr>
        <w:t>cancer</w:t>
      </w:r>
      <w:r w:rsidR="00E736B1" w:rsidRPr="00047BC1">
        <w:rPr>
          <w:rFonts w:ascii="Book Antiqua" w:eastAsia="Book Antiqua" w:hAnsi="Book Antiqua" w:cs="Book Antiqua"/>
        </w:rPr>
        <w:t xml:space="preserve"> </w:t>
      </w:r>
      <w:r w:rsidRPr="00047BC1">
        <w:rPr>
          <w:rFonts w:ascii="Book Antiqua" w:eastAsia="Book Antiqua" w:hAnsi="Book Antiqua" w:cs="Book Antiqua"/>
        </w:rPr>
        <w:t>therapy</w:t>
      </w:r>
      <w:r w:rsidR="00E736B1" w:rsidRPr="00047BC1">
        <w:rPr>
          <w:rFonts w:ascii="Book Antiqua" w:eastAsia="Book Antiqua" w:hAnsi="Book Antiqua" w:cs="Book Antiqua"/>
        </w:rPr>
        <w:t xml:space="preserve"> </w:t>
      </w:r>
      <w:r w:rsidRPr="00047BC1">
        <w:rPr>
          <w:rFonts w:ascii="Book Antiqua" w:eastAsia="Book Antiqua" w:hAnsi="Book Antiqua" w:cs="Book Antiqua"/>
        </w:rPr>
        <w:t>and</w:t>
      </w:r>
      <w:r w:rsidR="00E736B1" w:rsidRPr="00047BC1">
        <w:rPr>
          <w:rFonts w:ascii="Book Antiqua" w:eastAsia="Book Antiqua" w:hAnsi="Book Antiqua" w:cs="Book Antiqua"/>
        </w:rPr>
        <w:t xml:space="preserve"> </w:t>
      </w:r>
      <w:r w:rsidRPr="00047BC1">
        <w:rPr>
          <w:rFonts w:ascii="Book Antiqua" w:eastAsia="Book Antiqua" w:hAnsi="Book Antiqua" w:cs="Book Antiqua"/>
        </w:rPr>
        <w:t>immunity.</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Exp</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Biol</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Med</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(Maywood)</w:t>
      </w:r>
      <w:r w:rsidR="00E736B1" w:rsidRPr="00047BC1">
        <w:rPr>
          <w:rFonts w:ascii="Book Antiqua" w:eastAsia="Book Antiqua" w:hAnsi="Book Antiqua" w:cs="Book Antiqua"/>
        </w:rPr>
        <w:t xml:space="preserve"> </w:t>
      </w:r>
      <w:r w:rsidRPr="00047BC1">
        <w:rPr>
          <w:rFonts w:ascii="Book Antiqua" w:eastAsia="Book Antiqua" w:hAnsi="Book Antiqua" w:cs="Book Antiqua"/>
        </w:rPr>
        <w:t>2011;</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236</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567-579</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21486861</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10.1258/ebm.2011.011007]</w:t>
      </w:r>
    </w:p>
    <w:p w14:paraId="74F735E0" w14:textId="0E289CF1"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67</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Wada</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Y</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Nakashima</w:t>
      </w:r>
      <w:r w:rsidR="00E736B1" w:rsidRPr="00047BC1">
        <w:rPr>
          <w:rFonts w:ascii="Book Antiqua" w:eastAsia="Book Antiqua" w:hAnsi="Book Antiqua" w:cs="Book Antiqua"/>
        </w:rPr>
        <w:t xml:space="preserve"> </w:t>
      </w:r>
      <w:r w:rsidRPr="00047BC1">
        <w:rPr>
          <w:rFonts w:ascii="Book Antiqua" w:eastAsia="Book Antiqua" w:hAnsi="Book Antiqua" w:cs="Book Antiqua"/>
        </w:rPr>
        <w:t>O,</w:t>
      </w:r>
      <w:r w:rsidR="00E736B1" w:rsidRPr="00047BC1">
        <w:rPr>
          <w:rFonts w:ascii="Book Antiqua" w:eastAsia="Book Antiqua" w:hAnsi="Book Antiqua" w:cs="Book Antiqua"/>
        </w:rPr>
        <w:t xml:space="preserve"> </w:t>
      </w:r>
      <w:r w:rsidRPr="00047BC1">
        <w:rPr>
          <w:rFonts w:ascii="Book Antiqua" w:eastAsia="Book Antiqua" w:hAnsi="Book Antiqua" w:cs="Book Antiqua"/>
        </w:rPr>
        <w:t>Kutami</w:t>
      </w:r>
      <w:r w:rsidR="00E736B1" w:rsidRPr="00047BC1">
        <w:rPr>
          <w:rFonts w:ascii="Book Antiqua" w:eastAsia="Book Antiqua" w:hAnsi="Book Antiqua" w:cs="Book Antiqua"/>
        </w:rPr>
        <w:t xml:space="preserve"> </w:t>
      </w:r>
      <w:r w:rsidRPr="00047BC1">
        <w:rPr>
          <w:rFonts w:ascii="Book Antiqua" w:eastAsia="Book Antiqua" w:hAnsi="Book Antiqua" w:cs="Book Antiqua"/>
        </w:rPr>
        <w:t>R,</w:t>
      </w:r>
      <w:r w:rsidR="00E736B1" w:rsidRPr="00047BC1">
        <w:rPr>
          <w:rFonts w:ascii="Book Antiqua" w:eastAsia="Book Antiqua" w:hAnsi="Book Antiqua" w:cs="Book Antiqua"/>
        </w:rPr>
        <w:t xml:space="preserve"> </w:t>
      </w:r>
      <w:r w:rsidRPr="00047BC1">
        <w:rPr>
          <w:rFonts w:ascii="Book Antiqua" w:eastAsia="Book Antiqua" w:hAnsi="Book Antiqua" w:cs="Book Antiqua"/>
        </w:rPr>
        <w:t>Yamamoto</w:t>
      </w:r>
      <w:r w:rsidR="00E736B1" w:rsidRPr="00047BC1">
        <w:rPr>
          <w:rFonts w:ascii="Book Antiqua" w:eastAsia="Book Antiqua" w:hAnsi="Book Antiqua" w:cs="Book Antiqua"/>
        </w:rPr>
        <w:t xml:space="preserve"> </w:t>
      </w:r>
      <w:r w:rsidRPr="00047BC1">
        <w:rPr>
          <w:rFonts w:ascii="Book Antiqua" w:eastAsia="Book Antiqua" w:hAnsi="Book Antiqua" w:cs="Book Antiqua"/>
        </w:rPr>
        <w:t>O,</w:t>
      </w:r>
      <w:r w:rsidR="00E736B1" w:rsidRPr="00047BC1">
        <w:rPr>
          <w:rFonts w:ascii="Book Antiqua" w:eastAsia="Book Antiqua" w:hAnsi="Book Antiqua" w:cs="Book Antiqua"/>
        </w:rPr>
        <w:t xml:space="preserve"> </w:t>
      </w:r>
      <w:r w:rsidRPr="00047BC1">
        <w:rPr>
          <w:rFonts w:ascii="Book Antiqua" w:eastAsia="Book Antiqua" w:hAnsi="Book Antiqua" w:cs="Book Antiqua"/>
        </w:rPr>
        <w:t>Kojiro</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Clinicopathological</w:t>
      </w:r>
      <w:r w:rsidR="00E736B1" w:rsidRPr="00047BC1">
        <w:rPr>
          <w:rFonts w:ascii="Book Antiqua" w:eastAsia="Book Antiqua" w:hAnsi="Book Antiqua" w:cs="Book Antiqua"/>
        </w:rPr>
        <w:t xml:space="preserve"> </w:t>
      </w:r>
      <w:r w:rsidRPr="00047BC1">
        <w:rPr>
          <w:rFonts w:ascii="Book Antiqua" w:eastAsia="Book Antiqua" w:hAnsi="Book Antiqua" w:cs="Book Antiqua"/>
        </w:rPr>
        <w:t>study</w:t>
      </w:r>
      <w:r w:rsidR="00E736B1" w:rsidRPr="00047BC1">
        <w:rPr>
          <w:rFonts w:ascii="Book Antiqua" w:eastAsia="Book Antiqua" w:hAnsi="Book Antiqua" w:cs="Book Antiqua"/>
        </w:rPr>
        <w:t xml:space="preserve"> </w:t>
      </w:r>
      <w:r w:rsidRPr="00047BC1">
        <w:rPr>
          <w:rFonts w:ascii="Book Antiqua" w:eastAsia="Book Antiqua" w:hAnsi="Book Antiqua" w:cs="Book Antiqua"/>
        </w:rPr>
        <w:t>on</w:t>
      </w:r>
      <w:r w:rsidR="00E736B1" w:rsidRPr="00047BC1">
        <w:rPr>
          <w:rFonts w:ascii="Book Antiqua" w:eastAsia="Book Antiqua" w:hAnsi="Book Antiqua" w:cs="Book Antiqua"/>
        </w:rPr>
        <w:t xml:space="preserve"> </w:t>
      </w:r>
      <w:r w:rsidRPr="00047BC1">
        <w:rPr>
          <w:rFonts w:ascii="Book Antiqua" w:eastAsia="Book Antiqua" w:hAnsi="Book Antiqua" w:cs="Book Antiqua"/>
        </w:rPr>
        <w:t>hepatocellular</w:t>
      </w:r>
      <w:r w:rsidR="00E736B1" w:rsidRPr="00047BC1">
        <w:rPr>
          <w:rFonts w:ascii="Book Antiqua" w:eastAsia="Book Antiqua" w:hAnsi="Book Antiqua" w:cs="Book Antiqua"/>
        </w:rPr>
        <w:t xml:space="preserve"> </w:t>
      </w:r>
      <w:r w:rsidRPr="00047BC1">
        <w:rPr>
          <w:rFonts w:ascii="Book Antiqua" w:eastAsia="Book Antiqua" w:hAnsi="Book Antiqua" w:cs="Book Antiqua"/>
        </w:rPr>
        <w:t>carcinoma</w:t>
      </w:r>
      <w:r w:rsidR="00E736B1" w:rsidRPr="00047BC1">
        <w:rPr>
          <w:rFonts w:ascii="Book Antiqua" w:eastAsia="Book Antiqua" w:hAnsi="Book Antiqua" w:cs="Book Antiqua"/>
        </w:rPr>
        <w:t xml:space="preserve"> </w:t>
      </w:r>
      <w:r w:rsidRPr="00047BC1">
        <w:rPr>
          <w:rFonts w:ascii="Book Antiqua" w:eastAsia="Book Antiqua" w:hAnsi="Book Antiqua" w:cs="Book Antiqua"/>
        </w:rPr>
        <w:t>with</w:t>
      </w:r>
      <w:r w:rsidR="00E736B1" w:rsidRPr="00047BC1">
        <w:rPr>
          <w:rFonts w:ascii="Book Antiqua" w:eastAsia="Book Antiqua" w:hAnsi="Book Antiqua" w:cs="Book Antiqua"/>
        </w:rPr>
        <w:t xml:space="preserve"> </w:t>
      </w:r>
      <w:r w:rsidRPr="00047BC1">
        <w:rPr>
          <w:rFonts w:ascii="Book Antiqua" w:eastAsia="Book Antiqua" w:hAnsi="Book Antiqua" w:cs="Book Antiqua"/>
        </w:rPr>
        <w:t>lymphocytic</w:t>
      </w:r>
      <w:r w:rsidR="00E736B1" w:rsidRPr="00047BC1">
        <w:rPr>
          <w:rFonts w:ascii="Book Antiqua" w:eastAsia="Book Antiqua" w:hAnsi="Book Antiqua" w:cs="Book Antiqua"/>
        </w:rPr>
        <w:t xml:space="preserve"> </w:t>
      </w:r>
      <w:r w:rsidRPr="00047BC1">
        <w:rPr>
          <w:rFonts w:ascii="Book Antiqua" w:eastAsia="Book Antiqua" w:hAnsi="Book Antiqua" w:cs="Book Antiqua"/>
        </w:rPr>
        <w:t>infiltration.</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Hepatology</w:t>
      </w:r>
      <w:r w:rsidR="00E736B1" w:rsidRPr="00047BC1">
        <w:rPr>
          <w:rFonts w:ascii="Book Antiqua" w:eastAsia="Book Antiqua" w:hAnsi="Book Antiqua" w:cs="Book Antiqua"/>
        </w:rPr>
        <w:t xml:space="preserve"> </w:t>
      </w:r>
      <w:r w:rsidRPr="00047BC1">
        <w:rPr>
          <w:rFonts w:ascii="Book Antiqua" w:eastAsia="Book Antiqua" w:hAnsi="Book Antiqua" w:cs="Book Antiqua"/>
        </w:rPr>
        <w:t>1998;</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27</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407-414</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9462638</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10.1002/hep.510270214]</w:t>
      </w:r>
    </w:p>
    <w:p w14:paraId="4ADAC2FE" w14:textId="0C4B3150"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68</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Ma</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W</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Chen</w:t>
      </w:r>
      <w:r w:rsidR="00E736B1" w:rsidRPr="00047BC1">
        <w:rPr>
          <w:rFonts w:ascii="Book Antiqua" w:eastAsia="Book Antiqua" w:hAnsi="Book Antiqua" w:cs="Book Antiqua"/>
        </w:rPr>
        <w:t xml:space="preserve"> </w:t>
      </w:r>
      <w:r w:rsidRPr="00047BC1">
        <w:rPr>
          <w:rFonts w:ascii="Book Antiqua" w:eastAsia="Book Antiqua" w:hAnsi="Book Antiqua" w:cs="Book Antiqua"/>
        </w:rPr>
        <w:t>X,</w:t>
      </w:r>
      <w:r w:rsidR="00E736B1" w:rsidRPr="00047BC1">
        <w:rPr>
          <w:rFonts w:ascii="Book Antiqua" w:eastAsia="Book Antiqua" w:hAnsi="Book Antiqua" w:cs="Book Antiqua"/>
        </w:rPr>
        <w:t xml:space="preserve"> </w:t>
      </w:r>
      <w:r w:rsidRPr="00047BC1">
        <w:rPr>
          <w:rFonts w:ascii="Book Antiqua" w:eastAsia="Book Antiqua" w:hAnsi="Book Antiqua" w:cs="Book Antiqua"/>
        </w:rPr>
        <w:t>Yuan</w:t>
      </w:r>
      <w:r w:rsidR="00E736B1" w:rsidRPr="00047BC1">
        <w:rPr>
          <w:rFonts w:ascii="Book Antiqua" w:eastAsia="Book Antiqua" w:hAnsi="Book Antiqua" w:cs="Book Antiqua"/>
        </w:rPr>
        <w:t xml:space="preserve"> </w:t>
      </w:r>
      <w:r w:rsidRPr="00047BC1">
        <w:rPr>
          <w:rFonts w:ascii="Book Antiqua" w:eastAsia="Book Antiqua" w:hAnsi="Book Antiqua" w:cs="Book Antiqua"/>
        </w:rPr>
        <w:t>Y.</w:t>
      </w:r>
      <w:r w:rsidR="00E736B1" w:rsidRPr="00047BC1">
        <w:rPr>
          <w:rFonts w:ascii="Book Antiqua" w:eastAsia="Book Antiqua" w:hAnsi="Book Antiqua" w:cs="Book Antiqua"/>
        </w:rPr>
        <w:t xml:space="preserve"> </w:t>
      </w:r>
      <w:r w:rsidRPr="00047BC1">
        <w:rPr>
          <w:rFonts w:ascii="Book Antiqua" w:eastAsia="Book Antiqua" w:hAnsi="Book Antiqua" w:cs="Book Antiqua"/>
        </w:rPr>
        <w:t>T-cell-associated</w:t>
      </w:r>
      <w:r w:rsidR="00E736B1" w:rsidRPr="00047BC1">
        <w:rPr>
          <w:rFonts w:ascii="Book Antiqua" w:eastAsia="Book Antiqua" w:hAnsi="Book Antiqua" w:cs="Book Antiqua"/>
        </w:rPr>
        <w:t xml:space="preserve"> </w:t>
      </w:r>
      <w:r w:rsidRPr="00047BC1">
        <w:rPr>
          <w:rFonts w:ascii="Book Antiqua" w:eastAsia="Book Antiqua" w:hAnsi="Book Antiqua" w:cs="Book Antiqua"/>
        </w:rPr>
        <w:t>immunotherapy:</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promising</w:t>
      </w:r>
      <w:r w:rsidR="00E736B1" w:rsidRPr="00047BC1">
        <w:rPr>
          <w:rFonts w:ascii="Book Antiqua" w:eastAsia="Book Antiqua" w:hAnsi="Book Antiqua" w:cs="Book Antiqua"/>
        </w:rPr>
        <w:t xml:space="preserve"> </w:t>
      </w:r>
      <w:r w:rsidRPr="00047BC1">
        <w:rPr>
          <w:rFonts w:ascii="Book Antiqua" w:eastAsia="Book Antiqua" w:hAnsi="Book Antiqua" w:cs="Book Antiqua"/>
        </w:rPr>
        <w:t>strategy</w:t>
      </w:r>
      <w:r w:rsidR="00E736B1" w:rsidRPr="00047BC1">
        <w:rPr>
          <w:rFonts w:ascii="Book Antiqua" w:eastAsia="Book Antiqua" w:hAnsi="Book Antiqua" w:cs="Book Antiqua"/>
        </w:rPr>
        <w:t xml:space="preserve"> </w:t>
      </w:r>
      <w:r w:rsidRPr="00047BC1">
        <w:rPr>
          <w:rFonts w:ascii="Book Antiqua" w:eastAsia="Book Antiqua" w:hAnsi="Book Antiqua" w:cs="Book Antiqua"/>
        </w:rPr>
        <w:t>for</w:t>
      </w:r>
      <w:r w:rsidR="00E736B1" w:rsidRPr="00047BC1">
        <w:rPr>
          <w:rFonts w:ascii="Book Antiqua" w:eastAsia="Book Antiqua" w:hAnsi="Book Antiqua" w:cs="Book Antiqua"/>
        </w:rPr>
        <w:t xml:space="preserve"> </w:t>
      </w:r>
      <w:r w:rsidRPr="00047BC1">
        <w:rPr>
          <w:rFonts w:ascii="Book Antiqua" w:eastAsia="Book Antiqua" w:hAnsi="Book Antiqua" w:cs="Book Antiqua"/>
        </w:rPr>
        <w:t>the</w:t>
      </w:r>
      <w:r w:rsidR="00E736B1" w:rsidRPr="00047BC1">
        <w:rPr>
          <w:rFonts w:ascii="Book Antiqua" w:eastAsia="Book Antiqua" w:hAnsi="Book Antiqua" w:cs="Book Antiqua"/>
        </w:rPr>
        <w:t xml:space="preserve"> </w:t>
      </w:r>
      <w:r w:rsidRPr="00047BC1">
        <w:rPr>
          <w:rFonts w:ascii="Book Antiqua" w:eastAsia="Book Antiqua" w:hAnsi="Book Antiqua" w:cs="Book Antiqua"/>
        </w:rPr>
        <w:t>treatment</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hepatocellular</w:t>
      </w:r>
      <w:r w:rsidR="00E736B1" w:rsidRPr="00047BC1">
        <w:rPr>
          <w:rFonts w:ascii="Book Antiqua" w:eastAsia="Book Antiqua" w:hAnsi="Book Antiqua" w:cs="Book Antiqua"/>
        </w:rPr>
        <w:t xml:space="preserve"> </w:t>
      </w:r>
      <w:r w:rsidRPr="00047BC1">
        <w:rPr>
          <w:rFonts w:ascii="Book Antiqua" w:eastAsia="Book Antiqua" w:hAnsi="Book Antiqua" w:cs="Book Antiqua"/>
        </w:rPr>
        <w:t>carcinoma.</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Immunotherapy</w:t>
      </w:r>
      <w:r w:rsidR="00E736B1" w:rsidRPr="00047BC1">
        <w:rPr>
          <w:rFonts w:ascii="Book Antiqua" w:eastAsia="Book Antiqua" w:hAnsi="Book Antiqua" w:cs="Book Antiqua"/>
        </w:rPr>
        <w:t xml:space="preserve"> </w:t>
      </w:r>
      <w:r w:rsidRPr="00047BC1">
        <w:rPr>
          <w:rFonts w:ascii="Book Antiqua" w:eastAsia="Book Antiqua" w:hAnsi="Book Antiqua" w:cs="Book Antiqua"/>
        </w:rPr>
        <w:t>2017;</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9</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523-525</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28595519</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10.2217/imt-2017-0053]</w:t>
      </w:r>
    </w:p>
    <w:p w14:paraId="4577646A" w14:textId="7F358841"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69</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Jiang</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SS</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Tang</w:t>
      </w:r>
      <w:r w:rsidR="00E736B1" w:rsidRPr="00047BC1">
        <w:rPr>
          <w:rFonts w:ascii="Book Antiqua" w:eastAsia="Book Antiqua" w:hAnsi="Book Antiqua" w:cs="Book Antiqua"/>
        </w:rPr>
        <w:t xml:space="preserve"> </w:t>
      </w:r>
      <w:r w:rsidRPr="00047BC1">
        <w:rPr>
          <w:rFonts w:ascii="Book Antiqua" w:eastAsia="Book Antiqua" w:hAnsi="Book Antiqua" w:cs="Book Antiqua"/>
        </w:rPr>
        <w:t>Y,</w:t>
      </w:r>
      <w:r w:rsidR="00E736B1" w:rsidRPr="00047BC1">
        <w:rPr>
          <w:rFonts w:ascii="Book Antiqua" w:eastAsia="Book Antiqua" w:hAnsi="Book Antiqua" w:cs="Book Antiqua"/>
        </w:rPr>
        <w:t xml:space="preserve"> </w:t>
      </w:r>
      <w:r w:rsidRPr="00047BC1">
        <w:rPr>
          <w:rFonts w:ascii="Book Antiqua" w:eastAsia="Book Antiqua" w:hAnsi="Book Antiqua" w:cs="Book Antiqua"/>
        </w:rPr>
        <w:t>Zhang</w:t>
      </w:r>
      <w:r w:rsidR="00E736B1" w:rsidRPr="00047BC1">
        <w:rPr>
          <w:rFonts w:ascii="Book Antiqua" w:eastAsia="Book Antiqua" w:hAnsi="Book Antiqua" w:cs="Book Antiqua"/>
        </w:rPr>
        <w:t xml:space="preserve"> </w:t>
      </w:r>
      <w:r w:rsidRPr="00047BC1">
        <w:rPr>
          <w:rFonts w:ascii="Book Antiqua" w:eastAsia="Book Antiqua" w:hAnsi="Book Antiqua" w:cs="Book Antiqua"/>
        </w:rPr>
        <w:t>YJ,</w:t>
      </w:r>
      <w:r w:rsidR="00E736B1" w:rsidRPr="00047BC1">
        <w:rPr>
          <w:rFonts w:ascii="Book Antiqua" w:eastAsia="Book Antiqua" w:hAnsi="Book Antiqua" w:cs="Book Antiqua"/>
        </w:rPr>
        <w:t xml:space="preserve"> </w:t>
      </w:r>
      <w:r w:rsidRPr="00047BC1">
        <w:rPr>
          <w:rFonts w:ascii="Book Antiqua" w:eastAsia="Book Antiqua" w:hAnsi="Book Antiqua" w:cs="Book Antiqua"/>
        </w:rPr>
        <w:t>Weng</w:t>
      </w:r>
      <w:r w:rsidR="00E736B1" w:rsidRPr="00047BC1">
        <w:rPr>
          <w:rFonts w:ascii="Book Antiqua" w:eastAsia="Book Antiqua" w:hAnsi="Book Antiqua" w:cs="Book Antiqua"/>
        </w:rPr>
        <w:t xml:space="preserve"> </w:t>
      </w:r>
      <w:r w:rsidRPr="00047BC1">
        <w:rPr>
          <w:rFonts w:ascii="Book Antiqua" w:eastAsia="Book Antiqua" w:hAnsi="Book Antiqua" w:cs="Book Antiqua"/>
        </w:rPr>
        <w:t>DS,</w:t>
      </w:r>
      <w:r w:rsidR="00E736B1" w:rsidRPr="00047BC1">
        <w:rPr>
          <w:rFonts w:ascii="Book Antiqua" w:eastAsia="Book Antiqua" w:hAnsi="Book Antiqua" w:cs="Book Antiqua"/>
        </w:rPr>
        <w:t xml:space="preserve"> </w:t>
      </w:r>
      <w:r w:rsidRPr="00047BC1">
        <w:rPr>
          <w:rFonts w:ascii="Book Antiqua" w:eastAsia="Book Antiqua" w:hAnsi="Book Antiqua" w:cs="Book Antiqua"/>
        </w:rPr>
        <w:t>Zhou</w:t>
      </w:r>
      <w:r w:rsidR="00E736B1" w:rsidRPr="00047BC1">
        <w:rPr>
          <w:rFonts w:ascii="Book Antiqua" w:eastAsia="Book Antiqua" w:hAnsi="Book Antiqua" w:cs="Book Antiqua"/>
        </w:rPr>
        <w:t xml:space="preserve"> </w:t>
      </w:r>
      <w:r w:rsidRPr="00047BC1">
        <w:rPr>
          <w:rFonts w:ascii="Book Antiqua" w:eastAsia="Book Antiqua" w:hAnsi="Book Antiqua" w:cs="Book Antiqua"/>
        </w:rPr>
        <w:t>ZG,</w:t>
      </w:r>
      <w:r w:rsidR="00E736B1" w:rsidRPr="00047BC1">
        <w:rPr>
          <w:rFonts w:ascii="Book Antiqua" w:eastAsia="Book Antiqua" w:hAnsi="Book Antiqua" w:cs="Book Antiqua"/>
        </w:rPr>
        <w:t xml:space="preserve"> </w:t>
      </w:r>
      <w:r w:rsidRPr="00047BC1">
        <w:rPr>
          <w:rFonts w:ascii="Book Antiqua" w:eastAsia="Book Antiqua" w:hAnsi="Book Antiqua" w:cs="Book Antiqua"/>
        </w:rPr>
        <w:t>Pan</w:t>
      </w:r>
      <w:r w:rsidR="00E736B1" w:rsidRPr="00047BC1">
        <w:rPr>
          <w:rFonts w:ascii="Book Antiqua" w:eastAsia="Book Antiqua" w:hAnsi="Book Antiqua" w:cs="Book Antiqua"/>
        </w:rPr>
        <w:t xml:space="preserve"> </w:t>
      </w:r>
      <w:r w:rsidRPr="00047BC1">
        <w:rPr>
          <w:rFonts w:ascii="Book Antiqua" w:eastAsia="Book Antiqua" w:hAnsi="Book Antiqua" w:cs="Book Antiqua"/>
        </w:rPr>
        <w:t>K,</w:t>
      </w:r>
      <w:r w:rsidR="00E736B1" w:rsidRPr="00047BC1">
        <w:rPr>
          <w:rFonts w:ascii="Book Antiqua" w:eastAsia="Book Antiqua" w:hAnsi="Book Antiqua" w:cs="Book Antiqua"/>
        </w:rPr>
        <w:t xml:space="preserve"> </w:t>
      </w:r>
      <w:r w:rsidRPr="00047BC1">
        <w:rPr>
          <w:rFonts w:ascii="Book Antiqua" w:eastAsia="Book Antiqua" w:hAnsi="Book Antiqua" w:cs="Book Antiqua"/>
        </w:rPr>
        <w:t>Pan</w:t>
      </w:r>
      <w:r w:rsidR="00E736B1" w:rsidRPr="00047BC1">
        <w:rPr>
          <w:rFonts w:ascii="Book Antiqua" w:eastAsia="Book Antiqua" w:hAnsi="Book Antiqua" w:cs="Book Antiqua"/>
        </w:rPr>
        <w:t xml:space="preserve"> </w:t>
      </w:r>
      <w:r w:rsidRPr="00047BC1">
        <w:rPr>
          <w:rFonts w:ascii="Book Antiqua" w:eastAsia="Book Antiqua" w:hAnsi="Book Antiqua" w:cs="Book Antiqua"/>
        </w:rPr>
        <w:t>QZ,</w:t>
      </w:r>
      <w:r w:rsidR="00E736B1" w:rsidRPr="00047BC1">
        <w:rPr>
          <w:rFonts w:ascii="Book Antiqua" w:eastAsia="Book Antiqua" w:hAnsi="Book Antiqua" w:cs="Book Antiqua"/>
        </w:rPr>
        <w:t xml:space="preserve"> </w:t>
      </w:r>
      <w:r w:rsidRPr="00047BC1">
        <w:rPr>
          <w:rFonts w:ascii="Book Antiqua" w:eastAsia="Book Antiqua" w:hAnsi="Book Antiqua" w:cs="Book Antiqua"/>
        </w:rPr>
        <w:t>Wang</w:t>
      </w:r>
      <w:r w:rsidR="00E736B1" w:rsidRPr="00047BC1">
        <w:rPr>
          <w:rFonts w:ascii="Book Antiqua" w:eastAsia="Book Antiqua" w:hAnsi="Book Antiqua" w:cs="Book Antiqua"/>
        </w:rPr>
        <w:t xml:space="preserve"> </w:t>
      </w:r>
      <w:r w:rsidRPr="00047BC1">
        <w:rPr>
          <w:rFonts w:ascii="Book Antiqua" w:eastAsia="Book Antiqua" w:hAnsi="Book Antiqua" w:cs="Book Antiqua"/>
        </w:rPr>
        <w:t>QJ,</w:t>
      </w:r>
      <w:r w:rsidR="00E736B1" w:rsidRPr="00047BC1">
        <w:rPr>
          <w:rFonts w:ascii="Book Antiqua" w:eastAsia="Book Antiqua" w:hAnsi="Book Antiqua" w:cs="Book Antiqua"/>
        </w:rPr>
        <w:t xml:space="preserve"> </w:t>
      </w:r>
      <w:r w:rsidRPr="00047BC1">
        <w:rPr>
          <w:rFonts w:ascii="Book Antiqua" w:eastAsia="Book Antiqua" w:hAnsi="Book Antiqua" w:cs="Book Antiqua"/>
        </w:rPr>
        <w:t>Liu</w:t>
      </w:r>
      <w:r w:rsidR="00E736B1" w:rsidRPr="00047BC1">
        <w:rPr>
          <w:rFonts w:ascii="Book Antiqua" w:eastAsia="Book Antiqua" w:hAnsi="Book Antiqua" w:cs="Book Antiqua"/>
        </w:rPr>
        <w:t xml:space="preserve"> </w:t>
      </w:r>
      <w:r w:rsidRPr="00047BC1">
        <w:rPr>
          <w:rFonts w:ascii="Book Antiqua" w:eastAsia="Book Antiqua" w:hAnsi="Book Antiqua" w:cs="Book Antiqua"/>
        </w:rPr>
        <w:t>Q,</w:t>
      </w:r>
      <w:r w:rsidR="00E736B1" w:rsidRPr="00047BC1">
        <w:rPr>
          <w:rFonts w:ascii="Book Antiqua" w:eastAsia="Book Antiqua" w:hAnsi="Book Antiqua" w:cs="Book Antiqua"/>
        </w:rPr>
        <w:t xml:space="preserve"> </w:t>
      </w:r>
      <w:r w:rsidRPr="00047BC1">
        <w:rPr>
          <w:rFonts w:ascii="Book Antiqua" w:eastAsia="Book Antiqua" w:hAnsi="Book Antiqua" w:cs="Book Antiqua"/>
        </w:rPr>
        <w:t>He</w:t>
      </w:r>
      <w:r w:rsidR="00E736B1" w:rsidRPr="00047BC1">
        <w:rPr>
          <w:rFonts w:ascii="Book Antiqua" w:eastAsia="Book Antiqua" w:hAnsi="Book Antiqua" w:cs="Book Antiqua"/>
        </w:rPr>
        <w:t xml:space="preserve"> </w:t>
      </w:r>
      <w:r w:rsidRPr="00047BC1">
        <w:rPr>
          <w:rFonts w:ascii="Book Antiqua" w:eastAsia="Book Antiqua" w:hAnsi="Book Antiqua" w:cs="Book Antiqua"/>
        </w:rPr>
        <w:t>J,</w:t>
      </w:r>
      <w:r w:rsidR="00E736B1" w:rsidRPr="00047BC1">
        <w:rPr>
          <w:rFonts w:ascii="Book Antiqua" w:eastAsia="Book Antiqua" w:hAnsi="Book Antiqua" w:cs="Book Antiqua"/>
        </w:rPr>
        <w:t xml:space="preserve"> </w:t>
      </w:r>
      <w:r w:rsidRPr="00047BC1">
        <w:rPr>
          <w:rFonts w:ascii="Book Antiqua" w:eastAsia="Book Antiqua" w:hAnsi="Book Antiqua" w:cs="Book Antiqua"/>
        </w:rPr>
        <w:t>Zhao</w:t>
      </w:r>
      <w:r w:rsidR="00E736B1" w:rsidRPr="00047BC1">
        <w:rPr>
          <w:rFonts w:ascii="Book Antiqua" w:eastAsia="Book Antiqua" w:hAnsi="Book Antiqua" w:cs="Book Antiqua"/>
        </w:rPr>
        <w:t xml:space="preserve"> </w:t>
      </w:r>
      <w:r w:rsidRPr="00047BC1">
        <w:rPr>
          <w:rFonts w:ascii="Book Antiqua" w:eastAsia="Book Antiqua" w:hAnsi="Book Antiqua" w:cs="Book Antiqua"/>
        </w:rPr>
        <w:t>JJ,</w:t>
      </w:r>
      <w:r w:rsidR="00E736B1" w:rsidRPr="00047BC1">
        <w:rPr>
          <w:rFonts w:ascii="Book Antiqua" w:eastAsia="Book Antiqua" w:hAnsi="Book Antiqua" w:cs="Book Antiqua"/>
        </w:rPr>
        <w:t xml:space="preserve"> </w:t>
      </w:r>
      <w:r w:rsidRPr="00047BC1">
        <w:rPr>
          <w:rFonts w:ascii="Book Antiqua" w:eastAsia="Book Antiqua" w:hAnsi="Book Antiqua" w:cs="Book Antiqua"/>
        </w:rPr>
        <w:t>Li</w:t>
      </w:r>
      <w:r w:rsidR="00E736B1" w:rsidRPr="00047BC1">
        <w:rPr>
          <w:rFonts w:ascii="Book Antiqua" w:eastAsia="Book Antiqua" w:hAnsi="Book Antiqua" w:cs="Book Antiqua"/>
        </w:rPr>
        <w:t xml:space="preserve"> </w:t>
      </w:r>
      <w:r w:rsidRPr="00047BC1">
        <w:rPr>
          <w:rFonts w:ascii="Book Antiqua" w:eastAsia="Book Antiqua" w:hAnsi="Book Antiqua" w:cs="Book Antiqua"/>
        </w:rPr>
        <w:t>J,</w:t>
      </w:r>
      <w:r w:rsidR="00E736B1" w:rsidRPr="00047BC1">
        <w:rPr>
          <w:rFonts w:ascii="Book Antiqua" w:eastAsia="Book Antiqua" w:hAnsi="Book Antiqua" w:cs="Book Antiqua"/>
        </w:rPr>
        <w:t xml:space="preserve"> </w:t>
      </w:r>
      <w:r w:rsidRPr="00047BC1">
        <w:rPr>
          <w:rFonts w:ascii="Book Antiqua" w:eastAsia="Book Antiqua" w:hAnsi="Book Antiqua" w:cs="Book Antiqua"/>
        </w:rPr>
        <w:t>Chen</w:t>
      </w:r>
      <w:r w:rsidR="00E736B1" w:rsidRPr="00047BC1">
        <w:rPr>
          <w:rFonts w:ascii="Book Antiqua" w:eastAsia="Book Antiqua" w:hAnsi="Book Antiqua" w:cs="Book Antiqua"/>
        </w:rPr>
        <w:t xml:space="preserve"> </w:t>
      </w:r>
      <w:r w:rsidRPr="00047BC1">
        <w:rPr>
          <w:rFonts w:ascii="Book Antiqua" w:eastAsia="Book Antiqua" w:hAnsi="Book Antiqua" w:cs="Book Antiqua"/>
        </w:rPr>
        <w:t>MS,</w:t>
      </w:r>
      <w:r w:rsidR="00E736B1" w:rsidRPr="00047BC1">
        <w:rPr>
          <w:rFonts w:ascii="Book Antiqua" w:eastAsia="Book Antiqua" w:hAnsi="Book Antiqua" w:cs="Book Antiqua"/>
        </w:rPr>
        <w:t xml:space="preserve"> </w:t>
      </w:r>
      <w:r w:rsidRPr="00047BC1">
        <w:rPr>
          <w:rFonts w:ascii="Book Antiqua" w:eastAsia="Book Antiqua" w:hAnsi="Book Antiqua" w:cs="Book Antiqua"/>
        </w:rPr>
        <w:t>Chang</w:t>
      </w:r>
      <w:r w:rsidR="00E736B1" w:rsidRPr="00047BC1">
        <w:rPr>
          <w:rFonts w:ascii="Book Antiqua" w:eastAsia="Book Antiqua" w:hAnsi="Book Antiqua" w:cs="Book Antiqua"/>
        </w:rPr>
        <w:t xml:space="preserve"> </w:t>
      </w:r>
      <w:r w:rsidRPr="00047BC1">
        <w:rPr>
          <w:rFonts w:ascii="Book Antiqua" w:eastAsia="Book Antiqua" w:hAnsi="Book Antiqua" w:cs="Book Antiqua"/>
        </w:rPr>
        <w:t>AE,</w:t>
      </w:r>
      <w:r w:rsidR="00E736B1" w:rsidRPr="00047BC1">
        <w:rPr>
          <w:rFonts w:ascii="Book Antiqua" w:eastAsia="Book Antiqua" w:hAnsi="Book Antiqua" w:cs="Book Antiqua"/>
        </w:rPr>
        <w:t xml:space="preserve"> </w:t>
      </w:r>
      <w:r w:rsidRPr="00047BC1">
        <w:rPr>
          <w:rFonts w:ascii="Book Antiqua" w:eastAsia="Book Antiqua" w:hAnsi="Book Antiqua" w:cs="Book Antiqua"/>
        </w:rPr>
        <w:t>Li</w:t>
      </w:r>
      <w:r w:rsidR="00E736B1" w:rsidRPr="00047BC1">
        <w:rPr>
          <w:rFonts w:ascii="Book Antiqua" w:eastAsia="Book Antiqua" w:hAnsi="Book Antiqua" w:cs="Book Antiqua"/>
        </w:rPr>
        <w:t xml:space="preserve"> </w:t>
      </w:r>
      <w:r w:rsidRPr="00047BC1">
        <w:rPr>
          <w:rFonts w:ascii="Book Antiqua" w:eastAsia="Book Antiqua" w:hAnsi="Book Antiqua" w:cs="Book Antiqua"/>
        </w:rPr>
        <w:t>Q,</w:t>
      </w:r>
      <w:r w:rsidR="00E736B1" w:rsidRPr="00047BC1">
        <w:rPr>
          <w:rFonts w:ascii="Book Antiqua" w:eastAsia="Book Antiqua" w:hAnsi="Book Antiqua" w:cs="Book Antiqua"/>
        </w:rPr>
        <w:t xml:space="preserve"> </w:t>
      </w:r>
      <w:r w:rsidRPr="00047BC1">
        <w:rPr>
          <w:rFonts w:ascii="Book Antiqua" w:eastAsia="Book Antiqua" w:hAnsi="Book Antiqua" w:cs="Book Antiqua"/>
        </w:rPr>
        <w:t>Xia</w:t>
      </w:r>
      <w:r w:rsidR="00E736B1" w:rsidRPr="00047BC1">
        <w:rPr>
          <w:rFonts w:ascii="Book Antiqua" w:eastAsia="Book Antiqua" w:hAnsi="Book Antiqua" w:cs="Book Antiqua"/>
        </w:rPr>
        <w:t xml:space="preserve"> </w:t>
      </w:r>
      <w:r w:rsidRPr="00047BC1">
        <w:rPr>
          <w:rFonts w:ascii="Book Antiqua" w:eastAsia="Book Antiqua" w:hAnsi="Book Antiqua" w:cs="Book Antiqua"/>
        </w:rPr>
        <w:t>JC.</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phase</w:t>
      </w:r>
      <w:r w:rsidR="00E736B1" w:rsidRPr="00047BC1">
        <w:rPr>
          <w:rFonts w:ascii="Book Antiqua" w:eastAsia="Book Antiqua" w:hAnsi="Book Antiqua" w:cs="Book Antiqua"/>
        </w:rPr>
        <w:t xml:space="preserve"> </w:t>
      </w:r>
      <w:r w:rsidRPr="00047BC1">
        <w:rPr>
          <w:rFonts w:ascii="Book Antiqua" w:eastAsia="Book Antiqua" w:hAnsi="Book Antiqua" w:cs="Book Antiqua"/>
        </w:rPr>
        <w:t>I</w:t>
      </w:r>
      <w:r w:rsidR="00E736B1" w:rsidRPr="00047BC1">
        <w:rPr>
          <w:rFonts w:ascii="Book Antiqua" w:eastAsia="Book Antiqua" w:hAnsi="Book Antiqua" w:cs="Book Antiqua"/>
        </w:rPr>
        <w:t xml:space="preserve"> </w:t>
      </w:r>
      <w:r w:rsidRPr="00047BC1">
        <w:rPr>
          <w:rFonts w:ascii="Book Antiqua" w:eastAsia="Book Antiqua" w:hAnsi="Book Antiqua" w:cs="Book Antiqua"/>
        </w:rPr>
        <w:t>clinical</w:t>
      </w:r>
      <w:r w:rsidR="00E736B1" w:rsidRPr="00047BC1">
        <w:rPr>
          <w:rFonts w:ascii="Book Antiqua" w:eastAsia="Book Antiqua" w:hAnsi="Book Antiqua" w:cs="Book Antiqua"/>
        </w:rPr>
        <w:t xml:space="preserve"> </w:t>
      </w:r>
      <w:r w:rsidRPr="00047BC1">
        <w:rPr>
          <w:rFonts w:ascii="Book Antiqua" w:eastAsia="Book Antiqua" w:hAnsi="Book Antiqua" w:cs="Book Antiqua"/>
        </w:rPr>
        <w:t>trial</w:t>
      </w:r>
      <w:r w:rsidR="00E736B1" w:rsidRPr="00047BC1">
        <w:rPr>
          <w:rFonts w:ascii="Book Antiqua" w:eastAsia="Book Antiqua" w:hAnsi="Book Antiqua" w:cs="Book Antiqua"/>
        </w:rPr>
        <w:t xml:space="preserve"> </w:t>
      </w:r>
      <w:r w:rsidRPr="00047BC1">
        <w:rPr>
          <w:rFonts w:ascii="Book Antiqua" w:eastAsia="Book Antiqua" w:hAnsi="Book Antiqua" w:cs="Book Antiqua"/>
        </w:rPr>
        <w:t>utilizing</w:t>
      </w:r>
      <w:r w:rsidR="00E736B1" w:rsidRPr="00047BC1">
        <w:rPr>
          <w:rFonts w:ascii="Book Antiqua" w:eastAsia="Book Antiqua" w:hAnsi="Book Antiqua" w:cs="Book Antiqua"/>
        </w:rPr>
        <w:t xml:space="preserve"> </w:t>
      </w:r>
      <w:r w:rsidRPr="00047BC1">
        <w:rPr>
          <w:rFonts w:ascii="Book Antiqua" w:eastAsia="Book Antiqua" w:hAnsi="Book Antiqua" w:cs="Book Antiqua"/>
        </w:rPr>
        <w:t>autologous</w:t>
      </w:r>
      <w:r w:rsidR="00E736B1" w:rsidRPr="00047BC1">
        <w:rPr>
          <w:rFonts w:ascii="Book Antiqua" w:eastAsia="Book Antiqua" w:hAnsi="Book Antiqua" w:cs="Book Antiqua"/>
        </w:rPr>
        <w:t xml:space="preserve"> </w:t>
      </w:r>
      <w:r w:rsidRPr="00047BC1">
        <w:rPr>
          <w:rFonts w:ascii="Book Antiqua" w:eastAsia="Book Antiqua" w:hAnsi="Book Antiqua" w:cs="Book Antiqua"/>
        </w:rPr>
        <w:t>tumor-infiltrating</w:t>
      </w:r>
      <w:r w:rsidR="00E736B1" w:rsidRPr="00047BC1">
        <w:rPr>
          <w:rFonts w:ascii="Book Antiqua" w:eastAsia="Book Antiqua" w:hAnsi="Book Antiqua" w:cs="Book Antiqua"/>
        </w:rPr>
        <w:t xml:space="preserve"> </w:t>
      </w:r>
      <w:r w:rsidRPr="00047BC1">
        <w:rPr>
          <w:rFonts w:ascii="Book Antiqua" w:eastAsia="Book Antiqua" w:hAnsi="Book Antiqua" w:cs="Book Antiqua"/>
        </w:rPr>
        <w:t>lymphocytes</w:t>
      </w:r>
      <w:r w:rsidR="00E736B1" w:rsidRPr="00047BC1">
        <w:rPr>
          <w:rFonts w:ascii="Book Antiqua" w:eastAsia="Book Antiqua" w:hAnsi="Book Antiqua" w:cs="Book Antiqua"/>
        </w:rPr>
        <w:t xml:space="preserve"> </w:t>
      </w:r>
      <w:r w:rsidRPr="00047BC1">
        <w:rPr>
          <w:rFonts w:ascii="Book Antiqua" w:eastAsia="Book Antiqua" w:hAnsi="Book Antiqua" w:cs="Book Antiqua"/>
        </w:rPr>
        <w:t>in</w:t>
      </w:r>
      <w:r w:rsidR="00E736B1" w:rsidRPr="00047BC1">
        <w:rPr>
          <w:rFonts w:ascii="Book Antiqua" w:eastAsia="Book Antiqua" w:hAnsi="Book Antiqua" w:cs="Book Antiqua"/>
        </w:rPr>
        <w:t xml:space="preserve"> </w:t>
      </w:r>
      <w:r w:rsidRPr="00047BC1">
        <w:rPr>
          <w:rFonts w:ascii="Book Antiqua" w:eastAsia="Book Antiqua" w:hAnsi="Book Antiqua" w:cs="Book Antiqua"/>
        </w:rPr>
        <w:t>patients</w:t>
      </w:r>
      <w:r w:rsidR="00E736B1" w:rsidRPr="00047BC1">
        <w:rPr>
          <w:rFonts w:ascii="Book Antiqua" w:eastAsia="Book Antiqua" w:hAnsi="Book Antiqua" w:cs="Book Antiqua"/>
        </w:rPr>
        <w:t xml:space="preserve"> </w:t>
      </w:r>
      <w:r w:rsidRPr="00047BC1">
        <w:rPr>
          <w:rFonts w:ascii="Book Antiqua" w:eastAsia="Book Antiqua" w:hAnsi="Book Antiqua" w:cs="Book Antiqua"/>
        </w:rPr>
        <w:t>with</w:t>
      </w:r>
      <w:r w:rsidR="00E736B1" w:rsidRPr="00047BC1">
        <w:rPr>
          <w:rFonts w:ascii="Book Antiqua" w:eastAsia="Book Antiqua" w:hAnsi="Book Antiqua" w:cs="Book Antiqua"/>
        </w:rPr>
        <w:t xml:space="preserve"> </w:t>
      </w:r>
      <w:r w:rsidRPr="00047BC1">
        <w:rPr>
          <w:rFonts w:ascii="Book Antiqua" w:eastAsia="Book Antiqua" w:hAnsi="Book Antiqua" w:cs="Book Antiqua"/>
        </w:rPr>
        <w:t>primary</w:t>
      </w:r>
      <w:r w:rsidR="00E736B1" w:rsidRPr="00047BC1">
        <w:rPr>
          <w:rFonts w:ascii="Book Antiqua" w:eastAsia="Book Antiqua" w:hAnsi="Book Antiqua" w:cs="Book Antiqua"/>
        </w:rPr>
        <w:t xml:space="preserve"> </w:t>
      </w:r>
      <w:r w:rsidRPr="00047BC1">
        <w:rPr>
          <w:rFonts w:ascii="Book Antiqua" w:eastAsia="Book Antiqua" w:hAnsi="Book Antiqua" w:cs="Book Antiqua"/>
        </w:rPr>
        <w:t>hepatocellular</w:t>
      </w:r>
      <w:r w:rsidR="00E736B1" w:rsidRPr="00047BC1">
        <w:rPr>
          <w:rFonts w:ascii="Book Antiqua" w:eastAsia="Book Antiqua" w:hAnsi="Book Antiqua" w:cs="Book Antiqua"/>
        </w:rPr>
        <w:t xml:space="preserve"> </w:t>
      </w:r>
      <w:r w:rsidRPr="00047BC1">
        <w:rPr>
          <w:rFonts w:ascii="Book Antiqua" w:eastAsia="Book Antiqua" w:hAnsi="Book Antiqua" w:cs="Book Antiqua"/>
        </w:rPr>
        <w:t>carcinoma.</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Oncotarget</w:t>
      </w:r>
      <w:r w:rsidR="00E736B1" w:rsidRPr="00047BC1">
        <w:rPr>
          <w:rFonts w:ascii="Book Antiqua" w:eastAsia="Book Antiqua" w:hAnsi="Book Antiqua" w:cs="Book Antiqua"/>
        </w:rPr>
        <w:t xml:space="preserve"> </w:t>
      </w:r>
      <w:r w:rsidRPr="00047BC1">
        <w:rPr>
          <w:rFonts w:ascii="Book Antiqua" w:eastAsia="Book Antiqua" w:hAnsi="Book Antiqua" w:cs="Book Antiqua"/>
        </w:rPr>
        <w:t>2015;</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6</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41339-41349</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26515587</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10.18632/oncotarget.5463]</w:t>
      </w:r>
    </w:p>
    <w:p w14:paraId="1053FDB1" w14:textId="1140D788"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70</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Fucà</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G</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Reppel</w:t>
      </w:r>
      <w:r w:rsidR="00E736B1" w:rsidRPr="00047BC1">
        <w:rPr>
          <w:rFonts w:ascii="Book Antiqua" w:eastAsia="Book Antiqua" w:hAnsi="Book Antiqua" w:cs="Book Antiqua"/>
        </w:rPr>
        <w:t xml:space="preserve"> </w:t>
      </w:r>
      <w:r w:rsidRPr="00047BC1">
        <w:rPr>
          <w:rFonts w:ascii="Book Antiqua" w:eastAsia="Book Antiqua" w:hAnsi="Book Antiqua" w:cs="Book Antiqua"/>
        </w:rPr>
        <w:t>L,</w:t>
      </w:r>
      <w:r w:rsidR="00E736B1" w:rsidRPr="00047BC1">
        <w:rPr>
          <w:rFonts w:ascii="Book Antiqua" w:eastAsia="Book Antiqua" w:hAnsi="Book Antiqua" w:cs="Book Antiqua"/>
        </w:rPr>
        <w:t xml:space="preserve"> </w:t>
      </w:r>
      <w:r w:rsidRPr="00047BC1">
        <w:rPr>
          <w:rFonts w:ascii="Book Antiqua" w:eastAsia="Book Antiqua" w:hAnsi="Book Antiqua" w:cs="Book Antiqua"/>
        </w:rPr>
        <w:t>Landoni</w:t>
      </w:r>
      <w:r w:rsidR="00E736B1" w:rsidRPr="00047BC1">
        <w:rPr>
          <w:rFonts w:ascii="Book Antiqua" w:eastAsia="Book Antiqua" w:hAnsi="Book Antiqua" w:cs="Book Antiqua"/>
        </w:rPr>
        <w:t xml:space="preserve"> </w:t>
      </w:r>
      <w:r w:rsidRPr="00047BC1">
        <w:rPr>
          <w:rFonts w:ascii="Book Antiqua" w:eastAsia="Book Antiqua" w:hAnsi="Book Antiqua" w:cs="Book Antiqua"/>
        </w:rPr>
        <w:t>E,</w:t>
      </w:r>
      <w:r w:rsidR="00E736B1" w:rsidRPr="00047BC1">
        <w:rPr>
          <w:rFonts w:ascii="Book Antiqua" w:eastAsia="Book Antiqua" w:hAnsi="Book Antiqua" w:cs="Book Antiqua"/>
        </w:rPr>
        <w:t xml:space="preserve"> </w:t>
      </w:r>
      <w:r w:rsidRPr="00047BC1">
        <w:rPr>
          <w:rFonts w:ascii="Book Antiqua" w:eastAsia="Book Antiqua" w:hAnsi="Book Antiqua" w:cs="Book Antiqua"/>
        </w:rPr>
        <w:t>Savoldo</w:t>
      </w:r>
      <w:r w:rsidR="00E736B1" w:rsidRPr="00047BC1">
        <w:rPr>
          <w:rFonts w:ascii="Book Antiqua" w:eastAsia="Book Antiqua" w:hAnsi="Book Antiqua" w:cs="Book Antiqua"/>
        </w:rPr>
        <w:t xml:space="preserve"> </w:t>
      </w:r>
      <w:r w:rsidRPr="00047BC1">
        <w:rPr>
          <w:rFonts w:ascii="Book Antiqua" w:eastAsia="Book Antiqua" w:hAnsi="Book Antiqua" w:cs="Book Antiqua"/>
        </w:rPr>
        <w:t>B,</w:t>
      </w:r>
      <w:r w:rsidR="00E736B1" w:rsidRPr="00047BC1">
        <w:rPr>
          <w:rFonts w:ascii="Book Antiqua" w:eastAsia="Book Antiqua" w:hAnsi="Book Antiqua" w:cs="Book Antiqua"/>
        </w:rPr>
        <w:t xml:space="preserve"> </w:t>
      </w:r>
      <w:r w:rsidRPr="00047BC1">
        <w:rPr>
          <w:rFonts w:ascii="Book Antiqua" w:eastAsia="Book Antiqua" w:hAnsi="Book Antiqua" w:cs="Book Antiqua"/>
        </w:rPr>
        <w:t>Dotti</w:t>
      </w:r>
      <w:r w:rsidR="00E736B1" w:rsidRPr="00047BC1">
        <w:rPr>
          <w:rFonts w:ascii="Book Antiqua" w:eastAsia="Book Antiqua" w:hAnsi="Book Antiqua" w:cs="Book Antiqua"/>
        </w:rPr>
        <w:t xml:space="preserve"> </w:t>
      </w:r>
      <w:r w:rsidRPr="00047BC1">
        <w:rPr>
          <w:rFonts w:ascii="Book Antiqua" w:eastAsia="Book Antiqua" w:hAnsi="Book Antiqua" w:cs="Book Antiqua"/>
        </w:rPr>
        <w:t>G.</w:t>
      </w:r>
      <w:r w:rsidR="00E736B1" w:rsidRPr="00047BC1">
        <w:rPr>
          <w:rFonts w:ascii="Book Antiqua" w:eastAsia="Book Antiqua" w:hAnsi="Book Antiqua" w:cs="Book Antiqua"/>
        </w:rPr>
        <w:t xml:space="preserve"> </w:t>
      </w:r>
      <w:r w:rsidRPr="00047BC1">
        <w:rPr>
          <w:rFonts w:ascii="Book Antiqua" w:eastAsia="Book Antiqua" w:hAnsi="Book Antiqua" w:cs="Book Antiqua"/>
        </w:rPr>
        <w:t>Enhancing</w:t>
      </w:r>
      <w:r w:rsidR="00E736B1" w:rsidRPr="00047BC1">
        <w:rPr>
          <w:rFonts w:ascii="Book Antiqua" w:eastAsia="Book Antiqua" w:hAnsi="Book Antiqua" w:cs="Book Antiqua"/>
        </w:rPr>
        <w:t xml:space="preserve"> </w:t>
      </w:r>
      <w:r w:rsidRPr="00047BC1">
        <w:rPr>
          <w:rFonts w:ascii="Book Antiqua" w:eastAsia="Book Antiqua" w:hAnsi="Book Antiqua" w:cs="Book Antiqua"/>
        </w:rPr>
        <w:t>Chimeric</w:t>
      </w:r>
      <w:r w:rsidR="00E736B1" w:rsidRPr="00047BC1">
        <w:rPr>
          <w:rFonts w:ascii="Book Antiqua" w:eastAsia="Book Antiqua" w:hAnsi="Book Antiqua" w:cs="Book Antiqua"/>
        </w:rPr>
        <w:t xml:space="preserve"> </w:t>
      </w:r>
      <w:r w:rsidRPr="00047BC1">
        <w:rPr>
          <w:rFonts w:ascii="Book Antiqua" w:eastAsia="Book Antiqua" w:hAnsi="Book Antiqua" w:cs="Book Antiqua"/>
        </w:rPr>
        <w:t>Antigen</w:t>
      </w:r>
      <w:r w:rsidR="00E736B1" w:rsidRPr="00047BC1">
        <w:rPr>
          <w:rFonts w:ascii="Book Antiqua" w:eastAsia="Book Antiqua" w:hAnsi="Book Antiqua" w:cs="Book Antiqua"/>
        </w:rPr>
        <w:t xml:space="preserve"> </w:t>
      </w:r>
      <w:r w:rsidRPr="00047BC1">
        <w:rPr>
          <w:rFonts w:ascii="Book Antiqua" w:eastAsia="Book Antiqua" w:hAnsi="Book Antiqua" w:cs="Book Antiqua"/>
        </w:rPr>
        <w:t>Receptor</w:t>
      </w:r>
      <w:r w:rsidR="00E736B1" w:rsidRPr="00047BC1">
        <w:rPr>
          <w:rFonts w:ascii="Book Antiqua" w:eastAsia="Book Antiqua" w:hAnsi="Book Antiqua" w:cs="Book Antiqua"/>
        </w:rPr>
        <w:t xml:space="preserve"> </w:t>
      </w:r>
      <w:r w:rsidRPr="00047BC1">
        <w:rPr>
          <w:rFonts w:ascii="Book Antiqua" w:eastAsia="Book Antiqua" w:hAnsi="Book Antiqua" w:cs="Book Antiqua"/>
        </w:rPr>
        <w:t>T-Cell</w:t>
      </w:r>
      <w:r w:rsidR="00E736B1" w:rsidRPr="00047BC1">
        <w:rPr>
          <w:rFonts w:ascii="Book Antiqua" w:eastAsia="Book Antiqua" w:hAnsi="Book Antiqua" w:cs="Book Antiqua"/>
        </w:rPr>
        <w:t xml:space="preserve"> </w:t>
      </w:r>
      <w:r w:rsidRPr="00047BC1">
        <w:rPr>
          <w:rFonts w:ascii="Book Antiqua" w:eastAsia="Book Antiqua" w:hAnsi="Book Antiqua" w:cs="Book Antiqua"/>
        </w:rPr>
        <w:t>Efficacy</w:t>
      </w:r>
      <w:r w:rsidR="00E736B1" w:rsidRPr="00047BC1">
        <w:rPr>
          <w:rFonts w:ascii="Book Antiqua" w:eastAsia="Book Antiqua" w:hAnsi="Book Antiqua" w:cs="Book Antiqua"/>
        </w:rPr>
        <w:t xml:space="preserve"> </w:t>
      </w:r>
      <w:r w:rsidRPr="00047BC1">
        <w:rPr>
          <w:rFonts w:ascii="Book Antiqua" w:eastAsia="Book Antiqua" w:hAnsi="Book Antiqua" w:cs="Book Antiqua"/>
        </w:rPr>
        <w:t>in</w:t>
      </w:r>
      <w:r w:rsidR="00E736B1" w:rsidRPr="00047BC1">
        <w:rPr>
          <w:rFonts w:ascii="Book Antiqua" w:eastAsia="Book Antiqua" w:hAnsi="Book Antiqua" w:cs="Book Antiqua"/>
        </w:rPr>
        <w:t xml:space="preserve"> </w:t>
      </w:r>
      <w:r w:rsidRPr="00047BC1">
        <w:rPr>
          <w:rFonts w:ascii="Book Antiqua" w:eastAsia="Book Antiqua" w:hAnsi="Book Antiqua" w:cs="Book Antiqua"/>
        </w:rPr>
        <w:t>Solid</w:t>
      </w:r>
      <w:r w:rsidR="00E736B1" w:rsidRPr="00047BC1">
        <w:rPr>
          <w:rFonts w:ascii="Book Antiqua" w:eastAsia="Book Antiqua" w:hAnsi="Book Antiqua" w:cs="Book Antiqua"/>
        </w:rPr>
        <w:t xml:space="preserve"> </w:t>
      </w:r>
      <w:r w:rsidRPr="00047BC1">
        <w:rPr>
          <w:rFonts w:ascii="Book Antiqua" w:eastAsia="Book Antiqua" w:hAnsi="Book Antiqua" w:cs="Book Antiqua"/>
        </w:rPr>
        <w:t>Tumors.</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Clin</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Cancer</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Res</w:t>
      </w:r>
      <w:r w:rsidR="00E736B1" w:rsidRPr="00047BC1">
        <w:rPr>
          <w:rFonts w:ascii="Book Antiqua" w:eastAsia="Book Antiqua" w:hAnsi="Book Antiqua" w:cs="Book Antiqua"/>
        </w:rPr>
        <w:t xml:space="preserve"> </w:t>
      </w:r>
      <w:r w:rsidRPr="00047BC1">
        <w:rPr>
          <w:rFonts w:ascii="Book Antiqua" w:eastAsia="Book Antiqua" w:hAnsi="Book Antiqua" w:cs="Book Antiqua"/>
        </w:rPr>
        <w:t>2020;</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26</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2444-2451</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32015021</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10.1158/1078-0432.CCR-19-1835]</w:t>
      </w:r>
    </w:p>
    <w:p w14:paraId="01383836" w14:textId="7B5743F9"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71</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June</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CH</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Sadelain</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Chimeric</w:t>
      </w:r>
      <w:r w:rsidR="00E736B1" w:rsidRPr="00047BC1">
        <w:rPr>
          <w:rFonts w:ascii="Book Antiqua" w:eastAsia="Book Antiqua" w:hAnsi="Book Antiqua" w:cs="Book Antiqua"/>
        </w:rPr>
        <w:t xml:space="preserve"> </w:t>
      </w:r>
      <w:r w:rsidRPr="00047BC1">
        <w:rPr>
          <w:rFonts w:ascii="Book Antiqua" w:eastAsia="Book Antiqua" w:hAnsi="Book Antiqua" w:cs="Book Antiqua"/>
        </w:rPr>
        <w:t>Antigen</w:t>
      </w:r>
      <w:r w:rsidR="00E736B1" w:rsidRPr="00047BC1">
        <w:rPr>
          <w:rFonts w:ascii="Book Antiqua" w:eastAsia="Book Antiqua" w:hAnsi="Book Antiqua" w:cs="Book Antiqua"/>
        </w:rPr>
        <w:t xml:space="preserve"> </w:t>
      </w:r>
      <w:r w:rsidRPr="00047BC1">
        <w:rPr>
          <w:rFonts w:ascii="Book Antiqua" w:eastAsia="Book Antiqua" w:hAnsi="Book Antiqua" w:cs="Book Antiqua"/>
        </w:rPr>
        <w:t>Receptor</w:t>
      </w:r>
      <w:r w:rsidR="00E736B1" w:rsidRPr="00047BC1">
        <w:rPr>
          <w:rFonts w:ascii="Book Antiqua" w:eastAsia="Book Antiqua" w:hAnsi="Book Antiqua" w:cs="Book Antiqua"/>
        </w:rPr>
        <w:t xml:space="preserve"> </w:t>
      </w:r>
      <w:r w:rsidRPr="00047BC1">
        <w:rPr>
          <w:rFonts w:ascii="Book Antiqua" w:eastAsia="Book Antiqua" w:hAnsi="Book Antiqua" w:cs="Book Antiqua"/>
        </w:rPr>
        <w:t>Therapy.</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N</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Engl</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J</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Med</w:t>
      </w:r>
      <w:r w:rsidR="00E736B1" w:rsidRPr="00047BC1">
        <w:rPr>
          <w:rFonts w:ascii="Book Antiqua" w:eastAsia="Book Antiqua" w:hAnsi="Book Antiqua" w:cs="Book Antiqua"/>
        </w:rPr>
        <w:t xml:space="preserve"> </w:t>
      </w:r>
      <w:r w:rsidRPr="00047BC1">
        <w:rPr>
          <w:rFonts w:ascii="Book Antiqua" w:eastAsia="Book Antiqua" w:hAnsi="Book Antiqua" w:cs="Book Antiqua"/>
        </w:rPr>
        <w:t>2018;</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379</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64-73</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29972754</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10.1056/NEJMra1706169]</w:t>
      </w:r>
    </w:p>
    <w:p w14:paraId="64D118FA" w14:textId="3952B9EF"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72</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June</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CH</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O’Connor</w:t>
      </w:r>
      <w:r w:rsidR="00E736B1" w:rsidRPr="00047BC1">
        <w:rPr>
          <w:rFonts w:ascii="Book Antiqua" w:eastAsia="Book Antiqua" w:hAnsi="Book Antiqua" w:cs="Book Antiqua"/>
        </w:rPr>
        <w:t xml:space="preserve"> </w:t>
      </w:r>
      <w:r w:rsidRPr="00047BC1">
        <w:rPr>
          <w:rFonts w:ascii="Book Antiqua" w:eastAsia="Book Antiqua" w:hAnsi="Book Antiqua" w:cs="Book Antiqua"/>
        </w:rPr>
        <w:t>RS,</w:t>
      </w:r>
      <w:r w:rsidR="00E736B1" w:rsidRPr="00047BC1">
        <w:rPr>
          <w:rFonts w:ascii="Book Antiqua" w:eastAsia="Book Antiqua" w:hAnsi="Book Antiqua" w:cs="Book Antiqua"/>
        </w:rPr>
        <w:t xml:space="preserve"> </w:t>
      </w:r>
      <w:r w:rsidRPr="00047BC1">
        <w:rPr>
          <w:rFonts w:ascii="Book Antiqua" w:eastAsia="Book Antiqua" w:hAnsi="Book Antiqua" w:cs="Book Antiqua"/>
        </w:rPr>
        <w:t>Kawalekar</w:t>
      </w:r>
      <w:r w:rsidR="00E736B1" w:rsidRPr="00047BC1">
        <w:rPr>
          <w:rFonts w:ascii="Book Antiqua" w:eastAsia="Book Antiqua" w:hAnsi="Book Antiqua" w:cs="Book Antiqua"/>
        </w:rPr>
        <w:t xml:space="preserve"> </w:t>
      </w:r>
      <w:r w:rsidRPr="00047BC1">
        <w:rPr>
          <w:rFonts w:ascii="Book Antiqua" w:eastAsia="Book Antiqua" w:hAnsi="Book Antiqua" w:cs="Book Antiqua"/>
        </w:rPr>
        <w:t>OU,</w:t>
      </w:r>
      <w:r w:rsidR="00E736B1" w:rsidRPr="00047BC1">
        <w:rPr>
          <w:rFonts w:ascii="Book Antiqua" w:eastAsia="Book Antiqua" w:hAnsi="Book Antiqua" w:cs="Book Antiqua"/>
        </w:rPr>
        <w:t xml:space="preserve"> </w:t>
      </w:r>
      <w:r w:rsidRPr="00047BC1">
        <w:rPr>
          <w:rFonts w:ascii="Book Antiqua" w:eastAsia="Book Antiqua" w:hAnsi="Book Antiqua" w:cs="Book Antiqua"/>
        </w:rPr>
        <w:t>Ghassemi</w:t>
      </w:r>
      <w:r w:rsidR="00E736B1" w:rsidRPr="00047BC1">
        <w:rPr>
          <w:rFonts w:ascii="Book Antiqua" w:eastAsia="Book Antiqua" w:hAnsi="Book Antiqua" w:cs="Book Antiqua"/>
        </w:rPr>
        <w:t xml:space="preserve"> </w:t>
      </w:r>
      <w:r w:rsidRPr="00047BC1">
        <w:rPr>
          <w:rFonts w:ascii="Book Antiqua" w:eastAsia="Book Antiqua" w:hAnsi="Book Antiqua" w:cs="Book Antiqua"/>
        </w:rPr>
        <w:t>S,</w:t>
      </w:r>
      <w:r w:rsidR="00E736B1" w:rsidRPr="00047BC1">
        <w:rPr>
          <w:rFonts w:ascii="Book Antiqua" w:eastAsia="Book Antiqua" w:hAnsi="Book Antiqua" w:cs="Book Antiqua"/>
        </w:rPr>
        <w:t xml:space="preserve"> </w:t>
      </w:r>
      <w:r w:rsidRPr="00047BC1">
        <w:rPr>
          <w:rFonts w:ascii="Book Antiqua" w:eastAsia="Book Antiqua" w:hAnsi="Book Antiqua" w:cs="Book Antiqua"/>
        </w:rPr>
        <w:t>Milone</w:t>
      </w:r>
      <w:r w:rsidR="00E736B1" w:rsidRPr="00047BC1">
        <w:rPr>
          <w:rFonts w:ascii="Book Antiqua" w:eastAsia="Book Antiqua" w:hAnsi="Book Antiqua" w:cs="Book Antiqua"/>
        </w:rPr>
        <w:t xml:space="preserve"> </w:t>
      </w:r>
      <w:r w:rsidRPr="00047BC1">
        <w:rPr>
          <w:rFonts w:ascii="Book Antiqua" w:eastAsia="Book Antiqua" w:hAnsi="Book Antiqua" w:cs="Book Antiqua"/>
        </w:rPr>
        <w:t>MC.</w:t>
      </w:r>
      <w:r w:rsidR="00E736B1" w:rsidRPr="00047BC1">
        <w:rPr>
          <w:rFonts w:ascii="Book Antiqua" w:eastAsia="Book Antiqua" w:hAnsi="Book Antiqua" w:cs="Book Antiqua"/>
        </w:rPr>
        <w:t xml:space="preserve"> </w:t>
      </w:r>
      <w:r w:rsidRPr="00047BC1">
        <w:rPr>
          <w:rFonts w:ascii="Book Antiqua" w:eastAsia="Book Antiqua" w:hAnsi="Book Antiqua" w:cs="Book Antiqua"/>
        </w:rPr>
        <w:t>CAR</w:t>
      </w:r>
      <w:r w:rsidR="00E736B1" w:rsidRPr="00047BC1">
        <w:rPr>
          <w:rFonts w:ascii="Book Antiqua" w:eastAsia="Book Antiqua" w:hAnsi="Book Antiqua" w:cs="Book Antiqua"/>
        </w:rPr>
        <w:t xml:space="preserve"> </w:t>
      </w:r>
      <w:r w:rsidRPr="00047BC1">
        <w:rPr>
          <w:rFonts w:ascii="Book Antiqua" w:eastAsia="Book Antiqua" w:hAnsi="Book Antiqua" w:cs="Book Antiqua"/>
        </w:rPr>
        <w:t>T</w:t>
      </w:r>
      <w:r w:rsidR="00E736B1" w:rsidRPr="00047BC1">
        <w:rPr>
          <w:rFonts w:ascii="Book Antiqua" w:eastAsia="Book Antiqua" w:hAnsi="Book Antiqua" w:cs="Book Antiqua"/>
        </w:rPr>
        <w:t xml:space="preserve"> </w:t>
      </w:r>
      <w:r w:rsidRPr="00047BC1">
        <w:rPr>
          <w:rFonts w:ascii="Book Antiqua" w:eastAsia="Book Antiqua" w:hAnsi="Book Antiqua" w:cs="Book Antiqua"/>
        </w:rPr>
        <w:t>Cell</w:t>
      </w:r>
      <w:r w:rsidR="00E736B1" w:rsidRPr="00047BC1">
        <w:rPr>
          <w:rFonts w:ascii="Book Antiqua" w:eastAsia="Book Antiqua" w:hAnsi="Book Antiqua" w:cs="Book Antiqua"/>
        </w:rPr>
        <w:t xml:space="preserve"> </w:t>
      </w:r>
      <w:r w:rsidRPr="00047BC1">
        <w:rPr>
          <w:rFonts w:ascii="Book Antiqua" w:eastAsia="Book Antiqua" w:hAnsi="Book Antiqua" w:cs="Book Antiqua"/>
        </w:rPr>
        <w:t>Immunotherapy</w:t>
      </w:r>
      <w:r w:rsidR="00E736B1" w:rsidRPr="00047BC1">
        <w:rPr>
          <w:rFonts w:ascii="Book Antiqua" w:eastAsia="Book Antiqua" w:hAnsi="Book Antiqua" w:cs="Book Antiqua"/>
        </w:rPr>
        <w:t xml:space="preserve"> </w:t>
      </w:r>
      <w:r w:rsidRPr="00047BC1">
        <w:rPr>
          <w:rFonts w:ascii="Book Antiqua" w:eastAsia="Book Antiqua" w:hAnsi="Book Antiqua" w:cs="Book Antiqua"/>
        </w:rPr>
        <w:t>for</w:t>
      </w:r>
      <w:r w:rsidR="00E736B1" w:rsidRPr="00047BC1">
        <w:rPr>
          <w:rFonts w:ascii="Book Antiqua" w:eastAsia="Book Antiqua" w:hAnsi="Book Antiqua" w:cs="Book Antiqua"/>
        </w:rPr>
        <w:t xml:space="preserve"> </w:t>
      </w:r>
      <w:r w:rsidRPr="00047BC1">
        <w:rPr>
          <w:rFonts w:ascii="Book Antiqua" w:eastAsia="Book Antiqua" w:hAnsi="Book Antiqua" w:cs="Book Antiqua"/>
        </w:rPr>
        <w:t>Human</w:t>
      </w:r>
      <w:r w:rsidR="00E736B1" w:rsidRPr="00047BC1">
        <w:rPr>
          <w:rFonts w:ascii="Book Antiqua" w:eastAsia="Book Antiqua" w:hAnsi="Book Antiqua" w:cs="Book Antiqua"/>
        </w:rPr>
        <w:t xml:space="preserve"> </w:t>
      </w:r>
      <w:r w:rsidRPr="00047BC1">
        <w:rPr>
          <w:rFonts w:ascii="Book Antiqua" w:eastAsia="Book Antiqua" w:hAnsi="Book Antiqua" w:cs="Book Antiqua"/>
        </w:rPr>
        <w:t>Cancer.</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Sci</w:t>
      </w:r>
      <w:r w:rsidR="00E736B1" w:rsidRPr="00047BC1">
        <w:rPr>
          <w:rFonts w:ascii="Book Antiqua" w:eastAsia="Book Antiqua" w:hAnsi="Book Antiqua" w:cs="Book Antiqua"/>
        </w:rPr>
        <w:t xml:space="preserve"> </w:t>
      </w:r>
      <w:r w:rsidRPr="00047BC1">
        <w:rPr>
          <w:rFonts w:ascii="Book Antiqua" w:eastAsia="Book Antiqua" w:hAnsi="Book Antiqua" w:cs="Book Antiqua"/>
        </w:rPr>
        <w:t>2018;</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359</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1361-1365</w:t>
      </w:r>
    </w:p>
    <w:p w14:paraId="44B812DA" w14:textId="2BC37292"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lastRenderedPageBreak/>
        <w:t>73</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Yong</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CSM</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Dardalhon</w:t>
      </w:r>
      <w:r w:rsidR="00E736B1" w:rsidRPr="00047BC1">
        <w:rPr>
          <w:rFonts w:ascii="Book Antiqua" w:eastAsia="Book Antiqua" w:hAnsi="Book Antiqua" w:cs="Book Antiqua"/>
        </w:rPr>
        <w:t xml:space="preserve"> </w:t>
      </w:r>
      <w:r w:rsidRPr="00047BC1">
        <w:rPr>
          <w:rFonts w:ascii="Book Antiqua" w:eastAsia="Book Antiqua" w:hAnsi="Book Antiqua" w:cs="Book Antiqua"/>
        </w:rPr>
        <w:t>V,</w:t>
      </w:r>
      <w:r w:rsidR="00E736B1" w:rsidRPr="00047BC1">
        <w:rPr>
          <w:rFonts w:ascii="Book Antiqua" w:eastAsia="Book Antiqua" w:hAnsi="Book Antiqua" w:cs="Book Antiqua"/>
        </w:rPr>
        <w:t xml:space="preserve"> </w:t>
      </w:r>
      <w:r w:rsidRPr="00047BC1">
        <w:rPr>
          <w:rFonts w:ascii="Book Antiqua" w:eastAsia="Book Antiqua" w:hAnsi="Book Antiqua" w:cs="Book Antiqua"/>
        </w:rPr>
        <w:t>Devaud</w:t>
      </w:r>
      <w:r w:rsidR="00E736B1" w:rsidRPr="00047BC1">
        <w:rPr>
          <w:rFonts w:ascii="Book Antiqua" w:eastAsia="Book Antiqua" w:hAnsi="Book Antiqua" w:cs="Book Antiqua"/>
        </w:rPr>
        <w:t xml:space="preserve"> </w:t>
      </w:r>
      <w:r w:rsidRPr="00047BC1">
        <w:rPr>
          <w:rFonts w:ascii="Book Antiqua" w:eastAsia="Book Antiqua" w:hAnsi="Book Antiqua" w:cs="Book Antiqua"/>
        </w:rPr>
        <w:t>C,</w:t>
      </w:r>
      <w:r w:rsidR="00E736B1" w:rsidRPr="00047BC1">
        <w:rPr>
          <w:rFonts w:ascii="Book Antiqua" w:eastAsia="Book Antiqua" w:hAnsi="Book Antiqua" w:cs="Book Antiqua"/>
        </w:rPr>
        <w:t xml:space="preserve"> </w:t>
      </w:r>
      <w:r w:rsidRPr="00047BC1">
        <w:rPr>
          <w:rFonts w:ascii="Book Antiqua" w:eastAsia="Book Antiqua" w:hAnsi="Book Antiqua" w:cs="Book Antiqua"/>
        </w:rPr>
        <w:t>Taylor</w:t>
      </w:r>
      <w:r w:rsidR="00E736B1" w:rsidRPr="00047BC1">
        <w:rPr>
          <w:rFonts w:ascii="Book Antiqua" w:eastAsia="Book Antiqua" w:hAnsi="Book Antiqua" w:cs="Book Antiqua"/>
        </w:rPr>
        <w:t xml:space="preserve"> </w:t>
      </w:r>
      <w:r w:rsidRPr="00047BC1">
        <w:rPr>
          <w:rFonts w:ascii="Book Antiqua" w:eastAsia="Book Antiqua" w:hAnsi="Book Antiqua" w:cs="Book Antiqua"/>
        </w:rPr>
        <w:t>N,</w:t>
      </w:r>
      <w:r w:rsidR="00E736B1" w:rsidRPr="00047BC1">
        <w:rPr>
          <w:rFonts w:ascii="Book Antiqua" w:eastAsia="Book Antiqua" w:hAnsi="Book Antiqua" w:cs="Book Antiqua"/>
        </w:rPr>
        <w:t xml:space="preserve"> </w:t>
      </w:r>
      <w:r w:rsidRPr="00047BC1">
        <w:rPr>
          <w:rFonts w:ascii="Book Antiqua" w:eastAsia="Book Antiqua" w:hAnsi="Book Antiqua" w:cs="Book Antiqua"/>
        </w:rPr>
        <w:t>Darcy</w:t>
      </w:r>
      <w:r w:rsidR="00E736B1" w:rsidRPr="00047BC1">
        <w:rPr>
          <w:rFonts w:ascii="Book Antiqua" w:eastAsia="Book Antiqua" w:hAnsi="Book Antiqua" w:cs="Book Antiqua"/>
        </w:rPr>
        <w:t xml:space="preserve"> </w:t>
      </w:r>
      <w:r w:rsidRPr="00047BC1">
        <w:rPr>
          <w:rFonts w:ascii="Book Antiqua" w:eastAsia="Book Antiqua" w:hAnsi="Book Antiqua" w:cs="Book Antiqua"/>
        </w:rPr>
        <w:t>PK,</w:t>
      </w:r>
      <w:r w:rsidR="00E736B1" w:rsidRPr="00047BC1">
        <w:rPr>
          <w:rFonts w:ascii="Book Antiqua" w:eastAsia="Book Antiqua" w:hAnsi="Book Antiqua" w:cs="Book Antiqua"/>
        </w:rPr>
        <w:t xml:space="preserve"> </w:t>
      </w:r>
      <w:r w:rsidRPr="00047BC1">
        <w:rPr>
          <w:rFonts w:ascii="Book Antiqua" w:eastAsia="Book Antiqua" w:hAnsi="Book Antiqua" w:cs="Book Antiqua"/>
        </w:rPr>
        <w:t>Kershaw</w:t>
      </w:r>
      <w:r w:rsidR="00E736B1" w:rsidRPr="00047BC1">
        <w:rPr>
          <w:rFonts w:ascii="Book Antiqua" w:eastAsia="Book Antiqua" w:hAnsi="Book Antiqua" w:cs="Book Antiqua"/>
        </w:rPr>
        <w:t xml:space="preserve"> </w:t>
      </w:r>
      <w:r w:rsidRPr="00047BC1">
        <w:rPr>
          <w:rFonts w:ascii="Book Antiqua" w:eastAsia="Book Antiqua" w:hAnsi="Book Antiqua" w:cs="Book Antiqua"/>
        </w:rPr>
        <w:t>MH.</w:t>
      </w:r>
      <w:r w:rsidR="00E736B1" w:rsidRPr="00047BC1">
        <w:rPr>
          <w:rFonts w:ascii="Book Antiqua" w:eastAsia="Book Antiqua" w:hAnsi="Book Antiqua" w:cs="Book Antiqua"/>
        </w:rPr>
        <w:t xml:space="preserve"> </w:t>
      </w:r>
      <w:r w:rsidRPr="00047BC1">
        <w:rPr>
          <w:rFonts w:ascii="Book Antiqua" w:eastAsia="Book Antiqua" w:hAnsi="Book Antiqua" w:cs="Book Antiqua"/>
        </w:rPr>
        <w:t>CAR</w:t>
      </w:r>
      <w:r w:rsidR="00E736B1" w:rsidRPr="00047BC1">
        <w:rPr>
          <w:rFonts w:ascii="Book Antiqua" w:eastAsia="Book Antiqua" w:hAnsi="Book Antiqua" w:cs="Book Antiqua"/>
        </w:rPr>
        <w:t xml:space="preserve"> </w:t>
      </w:r>
      <w:r w:rsidRPr="00047BC1">
        <w:rPr>
          <w:rFonts w:ascii="Book Antiqua" w:eastAsia="Book Antiqua" w:hAnsi="Book Antiqua" w:cs="Book Antiqua"/>
        </w:rPr>
        <w:t>T-cell</w:t>
      </w:r>
      <w:r w:rsidR="00E736B1" w:rsidRPr="00047BC1">
        <w:rPr>
          <w:rFonts w:ascii="Book Antiqua" w:eastAsia="Book Antiqua" w:hAnsi="Book Antiqua" w:cs="Book Antiqua"/>
        </w:rPr>
        <w:t xml:space="preserve"> </w:t>
      </w:r>
      <w:r w:rsidRPr="00047BC1">
        <w:rPr>
          <w:rFonts w:ascii="Book Antiqua" w:eastAsia="Book Antiqua" w:hAnsi="Book Antiqua" w:cs="Book Antiqua"/>
        </w:rPr>
        <w:t>therapy</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solid</w:t>
      </w:r>
      <w:r w:rsidR="00E736B1" w:rsidRPr="00047BC1">
        <w:rPr>
          <w:rFonts w:ascii="Book Antiqua" w:eastAsia="Book Antiqua" w:hAnsi="Book Antiqua" w:cs="Book Antiqua"/>
        </w:rPr>
        <w:t xml:space="preserve"> </w:t>
      </w:r>
      <w:r w:rsidRPr="00047BC1">
        <w:rPr>
          <w:rFonts w:ascii="Book Antiqua" w:eastAsia="Book Antiqua" w:hAnsi="Book Antiqua" w:cs="Book Antiqua"/>
        </w:rPr>
        <w:t>tumors.</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Immunol</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Cell</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Biol</w:t>
      </w:r>
      <w:r w:rsidR="00E736B1" w:rsidRPr="00047BC1">
        <w:rPr>
          <w:rFonts w:ascii="Book Antiqua" w:eastAsia="Book Antiqua" w:hAnsi="Book Antiqua" w:cs="Book Antiqua"/>
        </w:rPr>
        <w:t xml:space="preserve"> </w:t>
      </w:r>
      <w:r w:rsidRPr="00047BC1">
        <w:rPr>
          <w:rFonts w:ascii="Book Antiqua" w:eastAsia="Book Antiqua" w:hAnsi="Book Antiqua" w:cs="Book Antiqua"/>
        </w:rPr>
        <w:t>2017;</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95</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356-363</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28003642</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10.1038/icb.2016.128]</w:t>
      </w:r>
    </w:p>
    <w:p w14:paraId="64B806F1" w14:textId="6C6618C9"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74</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Zhou</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F</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Shang</w:t>
      </w:r>
      <w:r w:rsidR="00E736B1" w:rsidRPr="00047BC1">
        <w:rPr>
          <w:rFonts w:ascii="Book Antiqua" w:eastAsia="Book Antiqua" w:hAnsi="Book Antiqua" w:cs="Book Antiqua"/>
        </w:rPr>
        <w:t xml:space="preserve"> </w:t>
      </w:r>
      <w:r w:rsidRPr="00047BC1">
        <w:rPr>
          <w:rFonts w:ascii="Book Antiqua" w:eastAsia="Book Antiqua" w:hAnsi="Book Antiqua" w:cs="Book Antiqua"/>
        </w:rPr>
        <w:t>W,</w:t>
      </w:r>
      <w:r w:rsidR="00E736B1" w:rsidRPr="00047BC1">
        <w:rPr>
          <w:rFonts w:ascii="Book Antiqua" w:eastAsia="Book Antiqua" w:hAnsi="Book Antiqua" w:cs="Book Antiqua"/>
        </w:rPr>
        <w:t xml:space="preserve"> </w:t>
      </w:r>
      <w:r w:rsidRPr="00047BC1">
        <w:rPr>
          <w:rFonts w:ascii="Book Antiqua" w:eastAsia="Book Antiqua" w:hAnsi="Book Antiqua" w:cs="Book Antiqua"/>
        </w:rPr>
        <w:t>Yu</w:t>
      </w:r>
      <w:r w:rsidR="00E736B1" w:rsidRPr="00047BC1">
        <w:rPr>
          <w:rFonts w:ascii="Book Antiqua" w:eastAsia="Book Antiqua" w:hAnsi="Book Antiqua" w:cs="Book Antiqua"/>
        </w:rPr>
        <w:t xml:space="preserve"> </w:t>
      </w:r>
      <w:r w:rsidRPr="00047BC1">
        <w:rPr>
          <w:rFonts w:ascii="Book Antiqua" w:eastAsia="Book Antiqua" w:hAnsi="Book Antiqua" w:cs="Book Antiqua"/>
        </w:rPr>
        <w:t>X,</w:t>
      </w:r>
      <w:r w:rsidR="00E736B1" w:rsidRPr="00047BC1">
        <w:rPr>
          <w:rFonts w:ascii="Book Antiqua" w:eastAsia="Book Antiqua" w:hAnsi="Book Antiqua" w:cs="Book Antiqua"/>
        </w:rPr>
        <w:t xml:space="preserve"> </w:t>
      </w:r>
      <w:r w:rsidRPr="00047BC1">
        <w:rPr>
          <w:rFonts w:ascii="Book Antiqua" w:eastAsia="Book Antiqua" w:hAnsi="Book Antiqua" w:cs="Book Antiqua"/>
        </w:rPr>
        <w:t>Tian</w:t>
      </w:r>
      <w:r w:rsidR="00E736B1" w:rsidRPr="00047BC1">
        <w:rPr>
          <w:rFonts w:ascii="Book Antiqua" w:eastAsia="Book Antiqua" w:hAnsi="Book Antiqua" w:cs="Book Antiqua"/>
        </w:rPr>
        <w:t xml:space="preserve"> </w:t>
      </w:r>
      <w:r w:rsidRPr="00047BC1">
        <w:rPr>
          <w:rFonts w:ascii="Book Antiqua" w:eastAsia="Book Antiqua" w:hAnsi="Book Antiqua" w:cs="Book Antiqua"/>
        </w:rPr>
        <w:t>J.</w:t>
      </w:r>
      <w:r w:rsidR="00E736B1" w:rsidRPr="00047BC1">
        <w:rPr>
          <w:rFonts w:ascii="Book Antiqua" w:eastAsia="Book Antiqua" w:hAnsi="Book Antiqua" w:cs="Book Antiqua"/>
        </w:rPr>
        <w:t xml:space="preserve"> </w:t>
      </w:r>
      <w:r w:rsidRPr="00047BC1">
        <w:rPr>
          <w:rFonts w:ascii="Book Antiqua" w:eastAsia="Book Antiqua" w:hAnsi="Book Antiqua" w:cs="Book Antiqua"/>
        </w:rPr>
        <w:t>Glypican-3:</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promising</w:t>
      </w:r>
      <w:r w:rsidR="00E736B1" w:rsidRPr="00047BC1">
        <w:rPr>
          <w:rFonts w:ascii="Book Antiqua" w:eastAsia="Book Antiqua" w:hAnsi="Book Antiqua" w:cs="Book Antiqua"/>
        </w:rPr>
        <w:t xml:space="preserve"> </w:t>
      </w:r>
      <w:r w:rsidRPr="00047BC1">
        <w:rPr>
          <w:rFonts w:ascii="Book Antiqua" w:eastAsia="Book Antiqua" w:hAnsi="Book Antiqua" w:cs="Book Antiqua"/>
        </w:rPr>
        <w:t>biomarker</w:t>
      </w:r>
      <w:r w:rsidR="00E736B1" w:rsidRPr="00047BC1">
        <w:rPr>
          <w:rFonts w:ascii="Book Antiqua" w:eastAsia="Book Antiqua" w:hAnsi="Book Antiqua" w:cs="Book Antiqua"/>
        </w:rPr>
        <w:t xml:space="preserve"> </w:t>
      </w:r>
      <w:r w:rsidRPr="00047BC1">
        <w:rPr>
          <w:rFonts w:ascii="Book Antiqua" w:eastAsia="Book Antiqua" w:hAnsi="Book Antiqua" w:cs="Book Antiqua"/>
        </w:rPr>
        <w:t>for</w:t>
      </w:r>
      <w:r w:rsidR="00E736B1" w:rsidRPr="00047BC1">
        <w:rPr>
          <w:rFonts w:ascii="Book Antiqua" w:eastAsia="Book Antiqua" w:hAnsi="Book Antiqua" w:cs="Book Antiqua"/>
        </w:rPr>
        <w:t xml:space="preserve"> </w:t>
      </w:r>
      <w:r w:rsidRPr="00047BC1">
        <w:rPr>
          <w:rFonts w:ascii="Book Antiqua" w:eastAsia="Book Antiqua" w:hAnsi="Book Antiqua" w:cs="Book Antiqua"/>
        </w:rPr>
        <w:t>hepatocellular</w:t>
      </w:r>
      <w:r w:rsidR="00E736B1" w:rsidRPr="00047BC1">
        <w:rPr>
          <w:rFonts w:ascii="Book Antiqua" w:eastAsia="Book Antiqua" w:hAnsi="Book Antiqua" w:cs="Book Antiqua"/>
        </w:rPr>
        <w:t xml:space="preserve"> </w:t>
      </w:r>
      <w:r w:rsidRPr="00047BC1">
        <w:rPr>
          <w:rFonts w:ascii="Book Antiqua" w:eastAsia="Book Antiqua" w:hAnsi="Book Antiqua" w:cs="Book Antiqua"/>
        </w:rPr>
        <w:t>carcinoma</w:t>
      </w:r>
      <w:r w:rsidR="00E736B1" w:rsidRPr="00047BC1">
        <w:rPr>
          <w:rFonts w:ascii="Book Antiqua" w:eastAsia="Book Antiqua" w:hAnsi="Book Antiqua" w:cs="Book Antiqua"/>
        </w:rPr>
        <w:t xml:space="preserve"> </w:t>
      </w:r>
      <w:r w:rsidRPr="00047BC1">
        <w:rPr>
          <w:rFonts w:ascii="Book Antiqua" w:eastAsia="Book Antiqua" w:hAnsi="Book Antiqua" w:cs="Book Antiqua"/>
        </w:rPr>
        <w:t>diagnosis</w:t>
      </w:r>
      <w:r w:rsidR="00E736B1" w:rsidRPr="00047BC1">
        <w:rPr>
          <w:rFonts w:ascii="Book Antiqua" w:eastAsia="Book Antiqua" w:hAnsi="Book Antiqua" w:cs="Book Antiqua"/>
        </w:rPr>
        <w:t xml:space="preserve"> </w:t>
      </w:r>
      <w:r w:rsidRPr="00047BC1">
        <w:rPr>
          <w:rFonts w:ascii="Book Antiqua" w:eastAsia="Book Antiqua" w:hAnsi="Book Antiqua" w:cs="Book Antiqua"/>
        </w:rPr>
        <w:t>and</w:t>
      </w:r>
      <w:r w:rsidR="00E736B1" w:rsidRPr="00047BC1">
        <w:rPr>
          <w:rFonts w:ascii="Book Antiqua" w:eastAsia="Book Antiqua" w:hAnsi="Book Antiqua" w:cs="Book Antiqua"/>
        </w:rPr>
        <w:t xml:space="preserve"> </w:t>
      </w:r>
      <w:r w:rsidRPr="00047BC1">
        <w:rPr>
          <w:rFonts w:ascii="Book Antiqua" w:eastAsia="Book Antiqua" w:hAnsi="Book Antiqua" w:cs="Book Antiqua"/>
        </w:rPr>
        <w:t>treatment.</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Med</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Res</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Rev</w:t>
      </w:r>
      <w:r w:rsidR="00E736B1" w:rsidRPr="00047BC1">
        <w:rPr>
          <w:rFonts w:ascii="Book Antiqua" w:eastAsia="Book Antiqua" w:hAnsi="Book Antiqua" w:cs="Book Antiqua"/>
        </w:rPr>
        <w:t xml:space="preserve"> </w:t>
      </w:r>
      <w:r w:rsidRPr="00047BC1">
        <w:rPr>
          <w:rFonts w:ascii="Book Antiqua" w:eastAsia="Book Antiqua" w:hAnsi="Book Antiqua" w:cs="Book Antiqua"/>
        </w:rPr>
        <w:t>2018;</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38</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741-767</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28621802</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10.1002/med.21455]</w:t>
      </w:r>
    </w:p>
    <w:p w14:paraId="02EF2BEA" w14:textId="39C54BE8"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75</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Gao</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H</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Li</w:t>
      </w:r>
      <w:r w:rsidR="00E736B1" w:rsidRPr="00047BC1">
        <w:rPr>
          <w:rFonts w:ascii="Book Antiqua" w:eastAsia="Book Antiqua" w:hAnsi="Book Antiqua" w:cs="Book Antiqua"/>
        </w:rPr>
        <w:t xml:space="preserve"> </w:t>
      </w:r>
      <w:r w:rsidRPr="00047BC1">
        <w:rPr>
          <w:rFonts w:ascii="Book Antiqua" w:eastAsia="Book Antiqua" w:hAnsi="Book Antiqua" w:cs="Book Antiqua"/>
        </w:rPr>
        <w:t>K,</w:t>
      </w:r>
      <w:r w:rsidR="00E736B1" w:rsidRPr="00047BC1">
        <w:rPr>
          <w:rFonts w:ascii="Book Antiqua" w:eastAsia="Book Antiqua" w:hAnsi="Book Antiqua" w:cs="Book Antiqua"/>
        </w:rPr>
        <w:t xml:space="preserve"> </w:t>
      </w:r>
      <w:r w:rsidRPr="00047BC1">
        <w:rPr>
          <w:rFonts w:ascii="Book Antiqua" w:eastAsia="Book Antiqua" w:hAnsi="Book Antiqua" w:cs="Book Antiqua"/>
        </w:rPr>
        <w:t>Tu</w:t>
      </w:r>
      <w:r w:rsidR="00E736B1" w:rsidRPr="00047BC1">
        <w:rPr>
          <w:rFonts w:ascii="Book Antiqua" w:eastAsia="Book Antiqua" w:hAnsi="Book Antiqua" w:cs="Book Antiqua"/>
        </w:rPr>
        <w:t xml:space="preserve"> </w:t>
      </w:r>
      <w:r w:rsidRPr="00047BC1">
        <w:rPr>
          <w:rFonts w:ascii="Book Antiqua" w:eastAsia="Book Antiqua" w:hAnsi="Book Antiqua" w:cs="Book Antiqua"/>
        </w:rPr>
        <w:t>H,</w:t>
      </w:r>
      <w:r w:rsidR="00E736B1" w:rsidRPr="00047BC1">
        <w:rPr>
          <w:rFonts w:ascii="Book Antiqua" w:eastAsia="Book Antiqua" w:hAnsi="Book Antiqua" w:cs="Book Antiqua"/>
        </w:rPr>
        <w:t xml:space="preserve"> </w:t>
      </w:r>
      <w:r w:rsidRPr="00047BC1">
        <w:rPr>
          <w:rFonts w:ascii="Book Antiqua" w:eastAsia="Book Antiqua" w:hAnsi="Book Antiqua" w:cs="Book Antiqua"/>
        </w:rPr>
        <w:t>Pan</w:t>
      </w:r>
      <w:r w:rsidR="00E736B1" w:rsidRPr="00047BC1">
        <w:rPr>
          <w:rFonts w:ascii="Book Antiqua" w:eastAsia="Book Antiqua" w:hAnsi="Book Antiqua" w:cs="Book Antiqua"/>
        </w:rPr>
        <w:t xml:space="preserve"> </w:t>
      </w:r>
      <w:r w:rsidRPr="00047BC1">
        <w:rPr>
          <w:rFonts w:ascii="Book Antiqua" w:eastAsia="Book Antiqua" w:hAnsi="Book Antiqua" w:cs="Book Antiqua"/>
        </w:rPr>
        <w:t>X,</w:t>
      </w:r>
      <w:r w:rsidR="00E736B1" w:rsidRPr="00047BC1">
        <w:rPr>
          <w:rFonts w:ascii="Book Antiqua" w:eastAsia="Book Antiqua" w:hAnsi="Book Antiqua" w:cs="Book Antiqua"/>
        </w:rPr>
        <w:t xml:space="preserve"> </w:t>
      </w:r>
      <w:r w:rsidRPr="00047BC1">
        <w:rPr>
          <w:rFonts w:ascii="Book Antiqua" w:eastAsia="Book Antiqua" w:hAnsi="Book Antiqua" w:cs="Book Antiqua"/>
        </w:rPr>
        <w:t>Jiang</w:t>
      </w:r>
      <w:r w:rsidR="00E736B1" w:rsidRPr="00047BC1">
        <w:rPr>
          <w:rFonts w:ascii="Book Antiqua" w:eastAsia="Book Antiqua" w:hAnsi="Book Antiqua" w:cs="Book Antiqua"/>
        </w:rPr>
        <w:t xml:space="preserve"> </w:t>
      </w:r>
      <w:r w:rsidRPr="00047BC1">
        <w:rPr>
          <w:rFonts w:ascii="Book Antiqua" w:eastAsia="Book Antiqua" w:hAnsi="Book Antiqua" w:cs="Book Antiqua"/>
        </w:rPr>
        <w:t>H,</w:t>
      </w:r>
      <w:r w:rsidR="00E736B1" w:rsidRPr="00047BC1">
        <w:rPr>
          <w:rFonts w:ascii="Book Antiqua" w:eastAsia="Book Antiqua" w:hAnsi="Book Antiqua" w:cs="Book Antiqua"/>
        </w:rPr>
        <w:t xml:space="preserve"> </w:t>
      </w:r>
      <w:r w:rsidRPr="00047BC1">
        <w:rPr>
          <w:rFonts w:ascii="Book Antiqua" w:eastAsia="Book Antiqua" w:hAnsi="Book Antiqua" w:cs="Book Antiqua"/>
        </w:rPr>
        <w:t>Shi</w:t>
      </w:r>
      <w:r w:rsidR="00E736B1" w:rsidRPr="00047BC1">
        <w:rPr>
          <w:rFonts w:ascii="Book Antiqua" w:eastAsia="Book Antiqua" w:hAnsi="Book Antiqua" w:cs="Book Antiqua"/>
        </w:rPr>
        <w:t xml:space="preserve"> </w:t>
      </w:r>
      <w:r w:rsidRPr="00047BC1">
        <w:rPr>
          <w:rFonts w:ascii="Book Antiqua" w:eastAsia="Book Antiqua" w:hAnsi="Book Antiqua" w:cs="Book Antiqua"/>
        </w:rPr>
        <w:t>B,</w:t>
      </w:r>
      <w:r w:rsidR="00E736B1" w:rsidRPr="00047BC1">
        <w:rPr>
          <w:rFonts w:ascii="Book Antiqua" w:eastAsia="Book Antiqua" w:hAnsi="Book Antiqua" w:cs="Book Antiqua"/>
        </w:rPr>
        <w:t xml:space="preserve"> </w:t>
      </w:r>
      <w:r w:rsidRPr="00047BC1">
        <w:rPr>
          <w:rFonts w:ascii="Book Antiqua" w:eastAsia="Book Antiqua" w:hAnsi="Book Antiqua" w:cs="Book Antiqua"/>
        </w:rPr>
        <w:t>Kong</w:t>
      </w:r>
      <w:r w:rsidR="00E736B1" w:rsidRPr="00047BC1">
        <w:rPr>
          <w:rFonts w:ascii="Book Antiqua" w:eastAsia="Book Antiqua" w:hAnsi="Book Antiqua" w:cs="Book Antiqua"/>
        </w:rPr>
        <w:t xml:space="preserve"> </w:t>
      </w:r>
      <w:r w:rsidRPr="00047BC1">
        <w:rPr>
          <w:rFonts w:ascii="Book Antiqua" w:eastAsia="Book Antiqua" w:hAnsi="Book Antiqua" w:cs="Book Antiqua"/>
        </w:rPr>
        <w:t>J,</w:t>
      </w:r>
      <w:r w:rsidR="00E736B1" w:rsidRPr="00047BC1">
        <w:rPr>
          <w:rFonts w:ascii="Book Antiqua" w:eastAsia="Book Antiqua" w:hAnsi="Book Antiqua" w:cs="Book Antiqua"/>
        </w:rPr>
        <w:t xml:space="preserve"> </w:t>
      </w:r>
      <w:r w:rsidRPr="00047BC1">
        <w:rPr>
          <w:rFonts w:ascii="Book Antiqua" w:eastAsia="Book Antiqua" w:hAnsi="Book Antiqua" w:cs="Book Antiqua"/>
        </w:rPr>
        <w:t>Wang</w:t>
      </w:r>
      <w:r w:rsidR="00E736B1" w:rsidRPr="00047BC1">
        <w:rPr>
          <w:rFonts w:ascii="Book Antiqua" w:eastAsia="Book Antiqua" w:hAnsi="Book Antiqua" w:cs="Book Antiqua"/>
        </w:rPr>
        <w:t xml:space="preserve"> </w:t>
      </w:r>
      <w:r w:rsidRPr="00047BC1">
        <w:rPr>
          <w:rFonts w:ascii="Book Antiqua" w:eastAsia="Book Antiqua" w:hAnsi="Book Antiqua" w:cs="Book Antiqua"/>
        </w:rPr>
        <w:t>H,</w:t>
      </w:r>
      <w:r w:rsidR="00E736B1" w:rsidRPr="00047BC1">
        <w:rPr>
          <w:rFonts w:ascii="Book Antiqua" w:eastAsia="Book Antiqua" w:hAnsi="Book Antiqua" w:cs="Book Antiqua"/>
        </w:rPr>
        <w:t xml:space="preserve"> </w:t>
      </w:r>
      <w:r w:rsidRPr="00047BC1">
        <w:rPr>
          <w:rFonts w:ascii="Book Antiqua" w:eastAsia="Book Antiqua" w:hAnsi="Book Antiqua" w:cs="Book Antiqua"/>
        </w:rPr>
        <w:t>Yang</w:t>
      </w:r>
      <w:r w:rsidR="00E736B1" w:rsidRPr="00047BC1">
        <w:rPr>
          <w:rFonts w:ascii="Book Antiqua" w:eastAsia="Book Antiqua" w:hAnsi="Book Antiqua" w:cs="Book Antiqua"/>
        </w:rPr>
        <w:t xml:space="preserve"> </w:t>
      </w:r>
      <w:r w:rsidRPr="00047BC1">
        <w:rPr>
          <w:rFonts w:ascii="Book Antiqua" w:eastAsia="Book Antiqua" w:hAnsi="Book Antiqua" w:cs="Book Antiqua"/>
        </w:rPr>
        <w:t>S,</w:t>
      </w:r>
      <w:r w:rsidR="00E736B1" w:rsidRPr="00047BC1">
        <w:rPr>
          <w:rFonts w:ascii="Book Antiqua" w:eastAsia="Book Antiqua" w:hAnsi="Book Antiqua" w:cs="Book Antiqua"/>
        </w:rPr>
        <w:t xml:space="preserve"> </w:t>
      </w:r>
      <w:r w:rsidRPr="00047BC1">
        <w:rPr>
          <w:rFonts w:ascii="Book Antiqua" w:eastAsia="Book Antiqua" w:hAnsi="Book Antiqua" w:cs="Book Antiqua"/>
        </w:rPr>
        <w:t>Gu</w:t>
      </w:r>
      <w:r w:rsidR="00E736B1" w:rsidRPr="00047BC1">
        <w:rPr>
          <w:rFonts w:ascii="Book Antiqua" w:eastAsia="Book Antiqua" w:hAnsi="Book Antiqua" w:cs="Book Antiqua"/>
        </w:rPr>
        <w:t xml:space="preserve"> </w:t>
      </w:r>
      <w:r w:rsidRPr="00047BC1">
        <w:rPr>
          <w:rFonts w:ascii="Book Antiqua" w:eastAsia="Book Antiqua" w:hAnsi="Book Antiqua" w:cs="Book Antiqua"/>
        </w:rPr>
        <w:t>J,</w:t>
      </w:r>
      <w:r w:rsidR="00E736B1" w:rsidRPr="00047BC1">
        <w:rPr>
          <w:rFonts w:ascii="Book Antiqua" w:eastAsia="Book Antiqua" w:hAnsi="Book Antiqua" w:cs="Book Antiqua"/>
        </w:rPr>
        <w:t xml:space="preserve"> </w:t>
      </w:r>
      <w:r w:rsidRPr="00047BC1">
        <w:rPr>
          <w:rFonts w:ascii="Book Antiqua" w:eastAsia="Book Antiqua" w:hAnsi="Book Antiqua" w:cs="Book Antiqua"/>
        </w:rPr>
        <w:t>Li</w:t>
      </w:r>
      <w:r w:rsidR="00E736B1" w:rsidRPr="00047BC1">
        <w:rPr>
          <w:rFonts w:ascii="Book Antiqua" w:eastAsia="Book Antiqua" w:hAnsi="Book Antiqua" w:cs="Book Antiqua"/>
        </w:rPr>
        <w:t xml:space="preserve"> </w:t>
      </w:r>
      <w:r w:rsidRPr="00047BC1">
        <w:rPr>
          <w:rFonts w:ascii="Book Antiqua" w:eastAsia="Book Antiqua" w:hAnsi="Book Antiqua" w:cs="Book Antiqua"/>
        </w:rPr>
        <w:t>Z.</w:t>
      </w:r>
      <w:r w:rsidR="00E736B1" w:rsidRPr="00047BC1">
        <w:rPr>
          <w:rFonts w:ascii="Book Antiqua" w:eastAsia="Book Antiqua" w:hAnsi="Book Antiqua" w:cs="Book Antiqua"/>
        </w:rPr>
        <w:t xml:space="preserve"> </w:t>
      </w:r>
      <w:r w:rsidRPr="00047BC1">
        <w:rPr>
          <w:rFonts w:ascii="Book Antiqua" w:eastAsia="Book Antiqua" w:hAnsi="Book Antiqua" w:cs="Book Antiqua"/>
        </w:rPr>
        <w:t>Development</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T</w:t>
      </w:r>
      <w:r w:rsidR="00E736B1" w:rsidRPr="00047BC1">
        <w:rPr>
          <w:rFonts w:ascii="Book Antiqua" w:eastAsia="Book Antiqua" w:hAnsi="Book Antiqua" w:cs="Book Antiqua"/>
        </w:rPr>
        <w:t xml:space="preserve"> </w:t>
      </w:r>
      <w:r w:rsidRPr="00047BC1">
        <w:rPr>
          <w:rFonts w:ascii="Book Antiqua" w:eastAsia="Book Antiqua" w:hAnsi="Book Antiqua" w:cs="Book Antiqua"/>
        </w:rPr>
        <w:t>cells</w:t>
      </w:r>
      <w:r w:rsidR="00E736B1" w:rsidRPr="00047BC1">
        <w:rPr>
          <w:rFonts w:ascii="Book Antiqua" w:eastAsia="Book Antiqua" w:hAnsi="Book Antiqua" w:cs="Book Antiqua"/>
        </w:rPr>
        <w:t xml:space="preserve"> </w:t>
      </w:r>
      <w:r w:rsidRPr="00047BC1">
        <w:rPr>
          <w:rFonts w:ascii="Book Antiqua" w:eastAsia="Book Antiqua" w:hAnsi="Book Antiqua" w:cs="Book Antiqua"/>
        </w:rPr>
        <w:t>redirected</w:t>
      </w:r>
      <w:r w:rsidR="00E736B1" w:rsidRPr="00047BC1">
        <w:rPr>
          <w:rFonts w:ascii="Book Antiqua" w:eastAsia="Book Antiqua" w:hAnsi="Book Antiqua" w:cs="Book Antiqua"/>
        </w:rPr>
        <w:t xml:space="preserve"> </w:t>
      </w:r>
      <w:r w:rsidRPr="00047BC1">
        <w:rPr>
          <w:rFonts w:ascii="Book Antiqua" w:eastAsia="Book Antiqua" w:hAnsi="Book Antiqua" w:cs="Book Antiqua"/>
        </w:rPr>
        <w:t>to</w:t>
      </w:r>
      <w:r w:rsidR="00E736B1" w:rsidRPr="00047BC1">
        <w:rPr>
          <w:rFonts w:ascii="Book Antiqua" w:eastAsia="Book Antiqua" w:hAnsi="Book Antiqua" w:cs="Book Antiqua"/>
        </w:rPr>
        <w:t xml:space="preserve"> </w:t>
      </w:r>
      <w:r w:rsidRPr="00047BC1">
        <w:rPr>
          <w:rFonts w:ascii="Book Antiqua" w:eastAsia="Book Antiqua" w:hAnsi="Book Antiqua" w:cs="Book Antiqua"/>
        </w:rPr>
        <w:t>glypican-3</w:t>
      </w:r>
      <w:r w:rsidR="00E736B1" w:rsidRPr="00047BC1">
        <w:rPr>
          <w:rFonts w:ascii="Book Antiqua" w:eastAsia="Book Antiqua" w:hAnsi="Book Antiqua" w:cs="Book Antiqua"/>
        </w:rPr>
        <w:t xml:space="preserve"> </w:t>
      </w:r>
      <w:r w:rsidRPr="00047BC1">
        <w:rPr>
          <w:rFonts w:ascii="Book Antiqua" w:eastAsia="Book Antiqua" w:hAnsi="Book Antiqua" w:cs="Book Antiqua"/>
        </w:rPr>
        <w:t>for</w:t>
      </w:r>
      <w:r w:rsidR="00E736B1" w:rsidRPr="00047BC1">
        <w:rPr>
          <w:rFonts w:ascii="Book Antiqua" w:eastAsia="Book Antiqua" w:hAnsi="Book Antiqua" w:cs="Book Antiqua"/>
        </w:rPr>
        <w:t xml:space="preserve"> </w:t>
      </w:r>
      <w:r w:rsidRPr="00047BC1">
        <w:rPr>
          <w:rFonts w:ascii="Book Antiqua" w:eastAsia="Book Antiqua" w:hAnsi="Book Antiqua" w:cs="Book Antiqua"/>
        </w:rPr>
        <w:t>the</w:t>
      </w:r>
      <w:r w:rsidR="00E736B1" w:rsidRPr="00047BC1">
        <w:rPr>
          <w:rFonts w:ascii="Book Antiqua" w:eastAsia="Book Antiqua" w:hAnsi="Book Antiqua" w:cs="Book Antiqua"/>
        </w:rPr>
        <w:t xml:space="preserve"> </w:t>
      </w:r>
      <w:r w:rsidRPr="00047BC1">
        <w:rPr>
          <w:rFonts w:ascii="Book Antiqua" w:eastAsia="Book Antiqua" w:hAnsi="Book Antiqua" w:cs="Book Antiqua"/>
        </w:rPr>
        <w:t>treatment</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hepatocellular</w:t>
      </w:r>
      <w:r w:rsidR="00E736B1" w:rsidRPr="00047BC1">
        <w:rPr>
          <w:rFonts w:ascii="Book Antiqua" w:eastAsia="Book Antiqua" w:hAnsi="Book Antiqua" w:cs="Book Antiqua"/>
        </w:rPr>
        <w:t xml:space="preserve"> </w:t>
      </w:r>
      <w:r w:rsidRPr="00047BC1">
        <w:rPr>
          <w:rFonts w:ascii="Book Antiqua" w:eastAsia="Book Antiqua" w:hAnsi="Book Antiqua" w:cs="Book Antiqua"/>
        </w:rPr>
        <w:t>carcinoma.</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Clin</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Cancer</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Res</w:t>
      </w:r>
      <w:r w:rsidR="00E736B1" w:rsidRPr="00047BC1">
        <w:rPr>
          <w:rFonts w:ascii="Book Antiqua" w:eastAsia="Book Antiqua" w:hAnsi="Book Antiqua" w:cs="Book Antiqua"/>
        </w:rPr>
        <w:t xml:space="preserve"> </w:t>
      </w:r>
      <w:r w:rsidRPr="00047BC1">
        <w:rPr>
          <w:rFonts w:ascii="Book Antiqua" w:eastAsia="Book Antiqua" w:hAnsi="Book Antiqua" w:cs="Book Antiqua"/>
        </w:rPr>
        <w:t>2014;</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20</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6418-6428</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25320357</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10.1158/1078-0432.CCR-14-1170]</w:t>
      </w:r>
    </w:p>
    <w:p w14:paraId="2C7453C0" w14:textId="3D483160"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76</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Liu</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X</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Wen</w:t>
      </w:r>
      <w:r w:rsidR="00E736B1" w:rsidRPr="00047BC1">
        <w:rPr>
          <w:rFonts w:ascii="Book Antiqua" w:eastAsia="Book Antiqua" w:hAnsi="Book Antiqua" w:cs="Book Antiqua"/>
        </w:rPr>
        <w:t xml:space="preserve"> </w:t>
      </w:r>
      <w:r w:rsidRPr="00047BC1">
        <w:rPr>
          <w:rFonts w:ascii="Book Antiqua" w:eastAsia="Book Antiqua" w:hAnsi="Book Antiqua" w:cs="Book Antiqua"/>
        </w:rPr>
        <w:t>J,</w:t>
      </w:r>
      <w:r w:rsidR="00E736B1" w:rsidRPr="00047BC1">
        <w:rPr>
          <w:rFonts w:ascii="Book Antiqua" w:eastAsia="Book Antiqua" w:hAnsi="Book Antiqua" w:cs="Book Antiqua"/>
        </w:rPr>
        <w:t xml:space="preserve"> </w:t>
      </w:r>
      <w:r w:rsidRPr="00047BC1">
        <w:rPr>
          <w:rFonts w:ascii="Book Antiqua" w:eastAsia="Book Antiqua" w:hAnsi="Book Antiqua" w:cs="Book Antiqua"/>
        </w:rPr>
        <w:t>Yi</w:t>
      </w:r>
      <w:r w:rsidR="00E736B1" w:rsidRPr="00047BC1">
        <w:rPr>
          <w:rFonts w:ascii="Book Antiqua" w:eastAsia="Book Antiqua" w:hAnsi="Book Antiqua" w:cs="Book Antiqua"/>
        </w:rPr>
        <w:t xml:space="preserve"> </w:t>
      </w:r>
      <w:r w:rsidRPr="00047BC1">
        <w:rPr>
          <w:rFonts w:ascii="Book Antiqua" w:eastAsia="Book Antiqua" w:hAnsi="Book Antiqua" w:cs="Book Antiqua"/>
        </w:rPr>
        <w:t>H,</w:t>
      </w:r>
      <w:r w:rsidR="00E736B1" w:rsidRPr="00047BC1">
        <w:rPr>
          <w:rFonts w:ascii="Book Antiqua" w:eastAsia="Book Antiqua" w:hAnsi="Book Antiqua" w:cs="Book Antiqua"/>
        </w:rPr>
        <w:t xml:space="preserve"> </w:t>
      </w:r>
      <w:r w:rsidRPr="00047BC1">
        <w:rPr>
          <w:rFonts w:ascii="Book Antiqua" w:eastAsia="Book Antiqua" w:hAnsi="Book Antiqua" w:cs="Book Antiqua"/>
        </w:rPr>
        <w:t>Hou</w:t>
      </w:r>
      <w:r w:rsidR="00E736B1" w:rsidRPr="00047BC1">
        <w:rPr>
          <w:rFonts w:ascii="Book Antiqua" w:eastAsia="Book Antiqua" w:hAnsi="Book Antiqua" w:cs="Book Antiqua"/>
        </w:rPr>
        <w:t xml:space="preserve"> </w:t>
      </w:r>
      <w:r w:rsidRPr="00047BC1">
        <w:rPr>
          <w:rFonts w:ascii="Book Antiqua" w:eastAsia="Book Antiqua" w:hAnsi="Book Antiqua" w:cs="Book Antiqua"/>
        </w:rPr>
        <w:t>X,</w:t>
      </w:r>
      <w:r w:rsidR="00E736B1" w:rsidRPr="00047BC1">
        <w:rPr>
          <w:rFonts w:ascii="Book Antiqua" w:eastAsia="Book Antiqua" w:hAnsi="Book Antiqua" w:cs="Book Antiqua"/>
        </w:rPr>
        <w:t xml:space="preserve"> </w:t>
      </w:r>
      <w:r w:rsidRPr="00047BC1">
        <w:rPr>
          <w:rFonts w:ascii="Book Antiqua" w:eastAsia="Book Antiqua" w:hAnsi="Book Antiqua" w:cs="Book Antiqua"/>
        </w:rPr>
        <w:t>Yin</w:t>
      </w:r>
      <w:r w:rsidR="00E736B1" w:rsidRPr="00047BC1">
        <w:rPr>
          <w:rFonts w:ascii="Book Antiqua" w:eastAsia="Book Antiqua" w:hAnsi="Book Antiqua" w:cs="Book Antiqua"/>
        </w:rPr>
        <w:t xml:space="preserve"> </w:t>
      </w:r>
      <w:r w:rsidRPr="00047BC1">
        <w:rPr>
          <w:rFonts w:ascii="Book Antiqua" w:eastAsia="Book Antiqua" w:hAnsi="Book Antiqua" w:cs="Book Antiqua"/>
        </w:rPr>
        <w:t>Y,</w:t>
      </w:r>
      <w:r w:rsidR="00E736B1" w:rsidRPr="00047BC1">
        <w:rPr>
          <w:rFonts w:ascii="Book Antiqua" w:eastAsia="Book Antiqua" w:hAnsi="Book Antiqua" w:cs="Book Antiqua"/>
        </w:rPr>
        <w:t xml:space="preserve"> </w:t>
      </w:r>
      <w:r w:rsidRPr="00047BC1">
        <w:rPr>
          <w:rFonts w:ascii="Book Antiqua" w:eastAsia="Book Antiqua" w:hAnsi="Book Antiqua" w:cs="Book Antiqua"/>
        </w:rPr>
        <w:t>Ye</w:t>
      </w:r>
      <w:r w:rsidR="00E736B1" w:rsidRPr="00047BC1">
        <w:rPr>
          <w:rFonts w:ascii="Book Antiqua" w:eastAsia="Book Antiqua" w:hAnsi="Book Antiqua" w:cs="Book Antiqua"/>
        </w:rPr>
        <w:t xml:space="preserve"> </w:t>
      </w:r>
      <w:r w:rsidRPr="00047BC1">
        <w:rPr>
          <w:rFonts w:ascii="Book Antiqua" w:eastAsia="Book Antiqua" w:hAnsi="Book Antiqua" w:cs="Book Antiqua"/>
        </w:rPr>
        <w:t>G,</w:t>
      </w:r>
      <w:r w:rsidR="00E736B1" w:rsidRPr="00047BC1">
        <w:rPr>
          <w:rFonts w:ascii="Book Antiqua" w:eastAsia="Book Antiqua" w:hAnsi="Book Antiqua" w:cs="Book Antiqua"/>
        </w:rPr>
        <w:t xml:space="preserve"> </w:t>
      </w:r>
      <w:r w:rsidRPr="00047BC1">
        <w:rPr>
          <w:rFonts w:ascii="Book Antiqua" w:eastAsia="Book Antiqua" w:hAnsi="Book Antiqua" w:cs="Book Antiqua"/>
        </w:rPr>
        <w:t>Wu</w:t>
      </w:r>
      <w:r w:rsidR="00E736B1" w:rsidRPr="00047BC1">
        <w:rPr>
          <w:rFonts w:ascii="Book Antiqua" w:eastAsia="Book Antiqua" w:hAnsi="Book Antiqua" w:cs="Book Antiqua"/>
        </w:rPr>
        <w:t xml:space="preserve"> </w:t>
      </w:r>
      <w:r w:rsidRPr="00047BC1">
        <w:rPr>
          <w:rFonts w:ascii="Book Antiqua" w:eastAsia="Book Antiqua" w:hAnsi="Book Antiqua" w:cs="Book Antiqua"/>
        </w:rPr>
        <w:t>X,</w:t>
      </w:r>
      <w:r w:rsidR="00E736B1" w:rsidRPr="00047BC1">
        <w:rPr>
          <w:rFonts w:ascii="Book Antiqua" w:eastAsia="Book Antiqua" w:hAnsi="Book Antiqua" w:cs="Book Antiqua"/>
        </w:rPr>
        <w:t xml:space="preserve"> </w:t>
      </w:r>
      <w:r w:rsidRPr="00047BC1">
        <w:rPr>
          <w:rFonts w:ascii="Book Antiqua" w:eastAsia="Book Antiqua" w:hAnsi="Book Antiqua" w:cs="Book Antiqua"/>
        </w:rPr>
        <w:t>Jiang</w:t>
      </w:r>
      <w:r w:rsidR="00E736B1" w:rsidRPr="00047BC1">
        <w:rPr>
          <w:rFonts w:ascii="Book Antiqua" w:eastAsia="Book Antiqua" w:hAnsi="Book Antiqua" w:cs="Book Antiqua"/>
        </w:rPr>
        <w:t xml:space="preserve"> </w:t>
      </w:r>
      <w:r w:rsidRPr="00047BC1">
        <w:rPr>
          <w:rFonts w:ascii="Book Antiqua" w:eastAsia="Book Antiqua" w:hAnsi="Book Antiqua" w:cs="Book Antiqua"/>
        </w:rPr>
        <w:t>X.</w:t>
      </w:r>
      <w:r w:rsidR="00E736B1" w:rsidRPr="00047BC1">
        <w:rPr>
          <w:rFonts w:ascii="Book Antiqua" w:eastAsia="Book Antiqua" w:hAnsi="Book Antiqua" w:cs="Book Antiqua"/>
        </w:rPr>
        <w:t xml:space="preserve"> </w:t>
      </w:r>
      <w:r w:rsidRPr="00047BC1">
        <w:rPr>
          <w:rFonts w:ascii="Book Antiqua" w:eastAsia="Book Antiqua" w:hAnsi="Book Antiqua" w:cs="Book Antiqua"/>
        </w:rPr>
        <w:t>Split</w:t>
      </w:r>
      <w:r w:rsidR="00E736B1" w:rsidRPr="00047BC1">
        <w:rPr>
          <w:rFonts w:ascii="Book Antiqua" w:eastAsia="Book Antiqua" w:hAnsi="Book Antiqua" w:cs="Book Antiqua"/>
        </w:rPr>
        <w:t xml:space="preserve"> </w:t>
      </w:r>
      <w:r w:rsidRPr="00047BC1">
        <w:rPr>
          <w:rFonts w:ascii="Book Antiqua" w:eastAsia="Book Antiqua" w:hAnsi="Book Antiqua" w:cs="Book Antiqua"/>
        </w:rPr>
        <w:t>chimeric</w:t>
      </w:r>
      <w:r w:rsidR="00E736B1" w:rsidRPr="00047BC1">
        <w:rPr>
          <w:rFonts w:ascii="Book Antiqua" w:eastAsia="Book Antiqua" w:hAnsi="Book Antiqua" w:cs="Book Antiqua"/>
        </w:rPr>
        <w:t xml:space="preserve"> </w:t>
      </w:r>
      <w:r w:rsidRPr="00047BC1">
        <w:rPr>
          <w:rFonts w:ascii="Book Antiqua" w:eastAsia="Book Antiqua" w:hAnsi="Book Antiqua" w:cs="Book Antiqua"/>
        </w:rPr>
        <w:t>antigen</w:t>
      </w:r>
      <w:r w:rsidR="00E736B1" w:rsidRPr="00047BC1">
        <w:rPr>
          <w:rFonts w:ascii="Book Antiqua" w:eastAsia="Book Antiqua" w:hAnsi="Book Antiqua" w:cs="Book Antiqua"/>
        </w:rPr>
        <w:t xml:space="preserve"> </w:t>
      </w:r>
      <w:r w:rsidRPr="00047BC1">
        <w:rPr>
          <w:rFonts w:ascii="Book Antiqua" w:eastAsia="Book Antiqua" w:hAnsi="Book Antiqua" w:cs="Book Antiqua"/>
        </w:rPr>
        <w:t>receptor-modified</w:t>
      </w:r>
      <w:r w:rsidR="00E736B1" w:rsidRPr="00047BC1">
        <w:rPr>
          <w:rFonts w:ascii="Book Antiqua" w:eastAsia="Book Antiqua" w:hAnsi="Book Antiqua" w:cs="Book Antiqua"/>
        </w:rPr>
        <w:t xml:space="preserve"> </w:t>
      </w:r>
      <w:r w:rsidRPr="00047BC1">
        <w:rPr>
          <w:rFonts w:ascii="Book Antiqua" w:eastAsia="Book Antiqua" w:hAnsi="Book Antiqua" w:cs="Book Antiqua"/>
        </w:rPr>
        <w:t>T</w:t>
      </w:r>
      <w:r w:rsidR="00E736B1" w:rsidRPr="00047BC1">
        <w:rPr>
          <w:rFonts w:ascii="Book Antiqua" w:eastAsia="Book Antiqua" w:hAnsi="Book Antiqua" w:cs="Book Antiqua"/>
        </w:rPr>
        <w:t xml:space="preserve"> </w:t>
      </w:r>
      <w:r w:rsidRPr="00047BC1">
        <w:rPr>
          <w:rFonts w:ascii="Book Antiqua" w:eastAsia="Book Antiqua" w:hAnsi="Book Antiqua" w:cs="Book Antiqua"/>
        </w:rPr>
        <w:t>cells</w:t>
      </w:r>
      <w:r w:rsidR="00E736B1" w:rsidRPr="00047BC1">
        <w:rPr>
          <w:rFonts w:ascii="Book Antiqua" w:eastAsia="Book Antiqua" w:hAnsi="Book Antiqua" w:cs="Book Antiqua"/>
        </w:rPr>
        <w:t xml:space="preserve"> </w:t>
      </w:r>
      <w:r w:rsidRPr="00047BC1">
        <w:rPr>
          <w:rFonts w:ascii="Book Antiqua" w:eastAsia="Book Antiqua" w:hAnsi="Book Antiqua" w:cs="Book Antiqua"/>
        </w:rPr>
        <w:t>targeting</w:t>
      </w:r>
      <w:r w:rsidR="00E736B1" w:rsidRPr="00047BC1">
        <w:rPr>
          <w:rFonts w:ascii="Book Antiqua" w:eastAsia="Book Antiqua" w:hAnsi="Book Antiqua" w:cs="Book Antiqua"/>
        </w:rPr>
        <w:t xml:space="preserve"> </w:t>
      </w:r>
      <w:r w:rsidRPr="00047BC1">
        <w:rPr>
          <w:rFonts w:ascii="Book Antiqua" w:eastAsia="Book Antiqua" w:hAnsi="Book Antiqua" w:cs="Book Antiqua"/>
        </w:rPr>
        <w:t>glypican-3</w:t>
      </w:r>
      <w:r w:rsidR="00E736B1" w:rsidRPr="00047BC1">
        <w:rPr>
          <w:rFonts w:ascii="Book Antiqua" w:eastAsia="Book Antiqua" w:hAnsi="Book Antiqua" w:cs="Book Antiqua"/>
        </w:rPr>
        <w:t xml:space="preserve"> </w:t>
      </w:r>
      <w:r w:rsidRPr="00047BC1">
        <w:rPr>
          <w:rFonts w:ascii="Book Antiqua" w:eastAsia="Book Antiqua" w:hAnsi="Book Antiqua" w:cs="Book Antiqua"/>
        </w:rPr>
        <w:t>suppress</w:t>
      </w:r>
      <w:r w:rsidR="00E736B1" w:rsidRPr="00047BC1">
        <w:rPr>
          <w:rFonts w:ascii="Book Antiqua" w:eastAsia="Book Antiqua" w:hAnsi="Book Antiqua" w:cs="Book Antiqua"/>
        </w:rPr>
        <w:t xml:space="preserve"> </w:t>
      </w:r>
      <w:r w:rsidRPr="00047BC1">
        <w:rPr>
          <w:rFonts w:ascii="Book Antiqua" w:eastAsia="Book Antiqua" w:hAnsi="Book Antiqua" w:cs="Book Antiqua"/>
        </w:rPr>
        <w:t>hepatocellular</w:t>
      </w:r>
      <w:r w:rsidR="00E736B1" w:rsidRPr="00047BC1">
        <w:rPr>
          <w:rFonts w:ascii="Book Antiqua" w:eastAsia="Book Antiqua" w:hAnsi="Book Antiqua" w:cs="Book Antiqua"/>
        </w:rPr>
        <w:t xml:space="preserve"> </w:t>
      </w:r>
      <w:r w:rsidRPr="00047BC1">
        <w:rPr>
          <w:rFonts w:ascii="Book Antiqua" w:eastAsia="Book Antiqua" w:hAnsi="Book Antiqua" w:cs="Book Antiqua"/>
        </w:rPr>
        <w:t>carcinoma</w:t>
      </w:r>
      <w:r w:rsidR="00E736B1" w:rsidRPr="00047BC1">
        <w:rPr>
          <w:rFonts w:ascii="Book Antiqua" w:eastAsia="Book Antiqua" w:hAnsi="Book Antiqua" w:cs="Book Antiqua"/>
        </w:rPr>
        <w:t xml:space="preserve"> </w:t>
      </w:r>
      <w:r w:rsidRPr="00047BC1">
        <w:rPr>
          <w:rFonts w:ascii="Book Antiqua" w:eastAsia="Book Antiqua" w:hAnsi="Book Antiqua" w:cs="Book Antiqua"/>
        </w:rPr>
        <w:t>growth</w:t>
      </w:r>
      <w:r w:rsidR="00E736B1" w:rsidRPr="00047BC1">
        <w:rPr>
          <w:rFonts w:ascii="Book Antiqua" w:eastAsia="Book Antiqua" w:hAnsi="Book Antiqua" w:cs="Book Antiqua"/>
        </w:rPr>
        <w:t xml:space="preserve"> </w:t>
      </w:r>
      <w:r w:rsidRPr="00047BC1">
        <w:rPr>
          <w:rFonts w:ascii="Book Antiqua" w:eastAsia="Book Antiqua" w:hAnsi="Book Antiqua" w:cs="Book Antiqua"/>
        </w:rPr>
        <w:t>with</w:t>
      </w:r>
      <w:r w:rsidR="00E736B1" w:rsidRPr="00047BC1">
        <w:rPr>
          <w:rFonts w:ascii="Book Antiqua" w:eastAsia="Book Antiqua" w:hAnsi="Book Antiqua" w:cs="Book Antiqua"/>
        </w:rPr>
        <w:t xml:space="preserve"> </w:t>
      </w:r>
      <w:r w:rsidRPr="00047BC1">
        <w:rPr>
          <w:rFonts w:ascii="Book Antiqua" w:eastAsia="Book Antiqua" w:hAnsi="Book Antiqua" w:cs="Book Antiqua"/>
        </w:rPr>
        <w:t>reduced</w:t>
      </w:r>
      <w:r w:rsidR="00E736B1" w:rsidRPr="00047BC1">
        <w:rPr>
          <w:rFonts w:ascii="Book Antiqua" w:eastAsia="Book Antiqua" w:hAnsi="Book Antiqua" w:cs="Book Antiqua"/>
        </w:rPr>
        <w:t xml:space="preserve"> </w:t>
      </w:r>
      <w:r w:rsidRPr="00047BC1">
        <w:rPr>
          <w:rFonts w:ascii="Book Antiqua" w:eastAsia="Book Antiqua" w:hAnsi="Book Antiqua" w:cs="Book Antiqua"/>
        </w:rPr>
        <w:t>cytokine</w:t>
      </w:r>
      <w:r w:rsidR="00E736B1" w:rsidRPr="00047BC1">
        <w:rPr>
          <w:rFonts w:ascii="Book Antiqua" w:eastAsia="Book Antiqua" w:hAnsi="Book Antiqua" w:cs="Book Antiqua"/>
        </w:rPr>
        <w:t xml:space="preserve"> </w:t>
      </w:r>
      <w:r w:rsidRPr="00047BC1">
        <w:rPr>
          <w:rFonts w:ascii="Book Antiqua" w:eastAsia="Book Antiqua" w:hAnsi="Book Antiqua" w:cs="Book Antiqua"/>
        </w:rPr>
        <w:t>release.</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Ther</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Adv</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Med</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Oncol</w:t>
      </w:r>
      <w:r w:rsidR="00E736B1" w:rsidRPr="00047BC1">
        <w:rPr>
          <w:rFonts w:ascii="Book Antiqua" w:eastAsia="Book Antiqua" w:hAnsi="Book Antiqua" w:cs="Book Antiqua"/>
        </w:rPr>
        <w:t xml:space="preserve"> </w:t>
      </w:r>
      <w:r w:rsidRPr="00047BC1">
        <w:rPr>
          <w:rFonts w:ascii="Book Antiqua" w:eastAsia="Book Antiqua" w:hAnsi="Book Antiqua" w:cs="Book Antiqua"/>
        </w:rPr>
        <w:t>2020;</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12</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1758835920910347</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32215059</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10.1177/1758835920910347]</w:t>
      </w:r>
    </w:p>
    <w:p w14:paraId="05BDB8E2" w14:textId="4E9E3396"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77</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Jiang</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Z</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Jiang</w:t>
      </w:r>
      <w:r w:rsidR="00E736B1" w:rsidRPr="00047BC1">
        <w:rPr>
          <w:rFonts w:ascii="Book Antiqua" w:eastAsia="Book Antiqua" w:hAnsi="Book Antiqua" w:cs="Book Antiqua"/>
        </w:rPr>
        <w:t xml:space="preserve"> </w:t>
      </w:r>
      <w:r w:rsidRPr="00047BC1">
        <w:rPr>
          <w:rFonts w:ascii="Book Antiqua" w:eastAsia="Book Antiqua" w:hAnsi="Book Antiqua" w:cs="Book Antiqua"/>
        </w:rPr>
        <w:t>X,</w:t>
      </w:r>
      <w:r w:rsidR="00E736B1" w:rsidRPr="00047BC1">
        <w:rPr>
          <w:rFonts w:ascii="Book Antiqua" w:eastAsia="Book Antiqua" w:hAnsi="Book Antiqua" w:cs="Book Antiqua"/>
        </w:rPr>
        <w:t xml:space="preserve"> </w:t>
      </w:r>
      <w:r w:rsidRPr="00047BC1">
        <w:rPr>
          <w:rFonts w:ascii="Book Antiqua" w:eastAsia="Book Antiqua" w:hAnsi="Book Antiqua" w:cs="Book Antiqua"/>
        </w:rPr>
        <w:t>Chen</w:t>
      </w:r>
      <w:r w:rsidR="00E736B1" w:rsidRPr="00047BC1">
        <w:rPr>
          <w:rFonts w:ascii="Book Antiqua" w:eastAsia="Book Antiqua" w:hAnsi="Book Antiqua" w:cs="Book Antiqua"/>
        </w:rPr>
        <w:t xml:space="preserve"> </w:t>
      </w:r>
      <w:r w:rsidRPr="00047BC1">
        <w:rPr>
          <w:rFonts w:ascii="Book Antiqua" w:eastAsia="Book Antiqua" w:hAnsi="Book Antiqua" w:cs="Book Antiqua"/>
        </w:rPr>
        <w:t>S,</w:t>
      </w:r>
      <w:r w:rsidR="00E736B1" w:rsidRPr="00047BC1">
        <w:rPr>
          <w:rFonts w:ascii="Book Antiqua" w:eastAsia="Book Antiqua" w:hAnsi="Book Antiqua" w:cs="Book Antiqua"/>
        </w:rPr>
        <w:t xml:space="preserve"> </w:t>
      </w:r>
      <w:r w:rsidRPr="00047BC1">
        <w:rPr>
          <w:rFonts w:ascii="Book Antiqua" w:eastAsia="Book Antiqua" w:hAnsi="Book Antiqua" w:cs="Book Antiqua"/>
        </w:rPr>
        <w:t>Lai</w:t>
      </w:r>
      <w:r w:rsidR="00E736B1" w:rsidRPr="00047BC1">
        <w:rPr>
          <w:rFonts w:ascii="Book Antiqua" w:eastAsia="Book Antiqua" w:hAnsi="Book Antiqua" w:cs="Book Antiqua"/>
        </w:rPr>
        <w:t xml:space="preserve"> </w:t>
      </w:r>
      <w:r w:rsidRPr="00047BC1">
        <w:rPr>
          <w:rFonts w:ascii="Book Antiqua" w:eastAsia="Book Antiqua" w:hAnsi="Book Antiqua" w:cs="Book Antiqua"/>
        </w:rPr>
        <w:t>Y,</w:t>
      </w:r>
      <w:r w:rsidR="00E736B1" w:rsidRPr="00047BC1">
        <w:rPr>
          <w:rFonts w:ascii="Book Antiqua" w:eastAsia="Book Antiqua" w:hAnsi="Book Antiqua" w:cs="Book Antiqua"/>
        </w:rPr>
        <w:t xml:space="preserve"> </w:t>
      </w:r>
      <w:r w:rsidRPr="00047BC1">
        <w:rPr>
          <w:rFonts w:ascii="Book Antiqua" w:eastAsia="Book Antiqua" w:hAnsi="Book Antiqua" w:cs="Book Antiqua"/>
        </w:rPr>
        <w:t>Wei</w:t>
      </w:r>
      <w:r w:rsidR="00E736B1" w:rsidRPr="00047BC1">
        <w:rPr>
          <w:rFonts w:ascii="Book Antiqua" w:eastAsia="Book Antiqua" w:hAnsi="Book Antiqua" w:cs="Book Antiqua"/>
        </w:rPr>
        <w:t xml:space="preserve"> </w:t>
      </w:r>
      <w:r w:rsidRPr="00047BC1">
        <w:rPr>
          <w:rFonts w:ascii="Book Antiqua" w:eastAsia="Book Antiqua" w:hAnsi="Book Antiqua" w:cs="Book Antiqua"/>
        </w:rPr>
        <w:t>X,</w:t>
      </w:r>
      <w:r w:rsidR="00E736B1" w:rsidRPr="00047BC1">
        <w:rPr>
          <w:rFonts w:ascii="Book Antiqua" w:eastAsia="Book Antiqua" w:hAnsi="Book Antiqua" w:cs="Book Antiqua"/>
        </w:rPr>
        <w:t xml:space="preserve"> </w:t>
      </w:r>
      <w:r w:rsidRPr="00047BC1">
        <w:rPr>
          <w:rFonts w:ascii="Book Antiqua" w:eastAsia="Book Antiqua" w:hAnsi="Book Antiqua" w:cs="Book Antiqua"/>
        </w:rPr>
        <w:t>Li</w:t>
      </w:r>
      <w:r w:rsidR="00E736B1" w:rsidRPr="00047BC1">
        <w:rPr>
          <w:rFonts w:ascii="Book Antiqua" w:eastAsia="Book Antiqua" w:hAnsi="Book Antiqua" w:cs="Book Antiqua"/>
        </w:rPr>
        <w:t xml:space="preserve"> </w:t>
      </w:r>
      <w:r w:rsidRPr="00047BC1">
        <w:rPr>
          <w:rFonts w:ascii="Book Antiqua" w:eastAsia="Book Antiqua" w:hAnsi="Book Antiqua" w:cs="Book Antiqua"/>
        </w:rPr>
        <w:t>B,</w:t>
      </w:r>
      <w:r w:rsidR="00E736B1" w:rsidRPr="00047BC1">
        <w:rPr>
          <w:rFonts w:ascii="Book Antiqua" w:eastAsia="Book Antiqua" w:hAnsi="Book Antiqua" w:cs="Book Antiqua"/>
        </w:rPr>
        <w:t xml:space="preserve"> </w:t>
      </w:r>
      <w:r w:rsidRPr="00047BC1">
        <w:rPr>
          <w:rFonts w:ascii="Book Antiqua" w:eastAsia="Book Antiqua" w:hAnsi="Book Antiqua" w:cs="Book Antiqua"/>
        </w:rPr>
        <w:t>Lin</w:t>
      </w:r>
      <w:r w:rsidR="00E736B1" w:rsidRPr="00047BC1">
        <w:rPr>
          <w:rFonts w:ascii="Book Antiqua" w:eastAsia="Book Antiqua" w:hAnsi="Book Antiqua" w:cs="Book Antiqua"/>
        </w:rPr>
        <w:t xml:space="preserve"> </w:t>
      </w:r>
      <w:r w:rsidRPr="00047BC1">
        <w:rPr>
          <w:rFonts w:ascii="Book Antiqua" w:eastAsia="Book Antiqua" w:hAnsi="Book Antiqua" w:cs="Book Antiqua"/>
        </w:rPr>
        <w:t>S,</w:t>
      </w:r>
      <w:r w:rsidR="00E736B1" w:rsidRPr="00047BC1">
        <w:rPr>
          <w:rFonts w:ascii="Book Antiqua" w:eastAsia="Book Antiqua" w:hAnsi="Book Antiqua" w:cs="Book Antiqua"/>
        </w:rPr>
        <w:t xml:space="preserve"> </w:t>
      </w:r>
      <w:r w:rsidRPr="00047BC1">
        <w:rPr>
          <w:rFonts w:ascii="Book Antiqua" w:eastAsia="Book Antiqua" w:hAnsi="Book Antiqua" w:cs="Book Antiqua"/>
        </w:rPr>
        <w:t>Wang</w:t>
      </w:r>
      <w:r w:rsidR="00E736B1" w:rsidRPr="00047BC1">
        <w:rPr>
          <w:rFonts w:ascii="Book Antiqua" w:eastAsia="Book Antiqua" w:hAnsi="Book Antiqua" w:cs="Book Antiqua"/>
        </w:rPr>
        <w:t xml:space="preserve"> </w:t>
      </w:r>
      <w:r w:rsidRPr="00047BC1">
        <w:rPr>
          <w:rFonts w:ascii="Book Antiqua" w:eastAsia="Book Antiqua" w:hAnsi="Book Antiqua" w:cs="Book Antiqua"/>
        </w:rPr>
        <w:t>S,</w:t>
      </w:r>
      <w:r w:rsidR="00E736B1" w:rsidRPr="00047BC1">
        <w:rPr>
          <w:rFonts w:ascii="Book Antiqua" w:eastAsia="Book Antiqua" w:hAnsi="Book Antiqua" w:cs="Book Antiqua"/>
        </w:rPr>
        <w:t xml:space="preserve"> </w:t>
      </w:r>
      <w:r w:rsidRPr="00047BC1">
        <w:rPr>
          <w:rFonts w:ascii="Book Antiqua" w:eastAsia="Book Antiqua" w:hAnsi="Book Antiqua" w:cs="Book Antiqua"/>
        </w:rPr>
        <w:t>Wu</w:t>
      </w:r>
      <w:r w:rsidR="00E736B1" w:rsidRPr="00047BC1">
        <w:rPr>
          <w:rFonts w:ascii="Book Antiqua" w:eastAsia="Book Antiqua" w:hAnsi="Book Antiqua" w:cs="Book Antiqua"/>
        </w:rPr>
        <w:t xml:space="preserve"> </w:t>
      </w:r>
      <w:r w:rsidRPr="00047BC1">
        <w:rPr>
          <w:rFonts w:ascii="Book Antiqua" w:eastAsia="Book Antiqua" w:hAnsi="Book Antiqua" w:cs="Book Antiqua"/>
        </w:rPr>
        <w:t>Q,</w:t>
      </w:r>
      <w:r w:rsidR="00E736B1" w:rsidRPr="00047BC1">
        <w:rPr>
          <w:rFonts w:ascii="Book Antiqua" w:eastAsia="Book Antiqua" w:hAnsi="Book Antiqua" w:cs="Book Antiqua"/>
        </w:rPr>
        <w:t xml:space="preserve"> </w:t>
      </w:r>
      <w:r w:rsidRPr="00047BC1">
        <w:rPr>
          <w:rFonts w:ascii="Book Antiqua" w:eastAsia="Book Antiqua" w:hAnsi="Book Antiqua" w:cs="Book Antiqua"/>
        </w:rPr>
        <w:t>Liang</w:t>
      </w:r>
      <w:r w:rsidR="00E736B1" w:rsidRPr="00047BC1">
        <w:rPr>
          <w:rFonts w:ascii="Book Antiqua" w:eastAsia="Book Antiqua" w:hAnsi="Book Antiqua" w:cs="Book Antiqua"/>
        </w:rPr>
        <w:t xml:space="preserve"> </w:t>
      </w:r>
      <w:r w:rsidRPr="00047BC1">
        <w:rPr>
          <w:rFonts w:ascii="Book Antiqua" w:eastAsia="Book Antiqua" w:hAnsi="Book Antiqua" w:cs="Book Antiqua"/>
        </w:rPr>
        <w:t>Q,</w:t>
      </w:r>
      <w:r w:rsidR="00E736B1" w:rsidRPr="00047BC1">
        <w:rPr>
          <w:rFonts w:ascii="Book Antiqua" w:eastAsia="Book Antiqua" w:hAnsi="Book Antiqua" w:cs="Book Antiqua"/>
        </w:rPr>
        <w:t xml:space="preserve"> </w:t>
      </w:r>
      <w:r w:rsidRPr="00047BC1">
        <w:rPr>
          <w:rFonts w:ascii="Book Antiqua" w:eastAsia="Book Antiqua" w:hAnsi="Book Antiqua" w:cs="Book Antiqua"/>
        </w:rPr>
        <w:t>Liu</w:t>
      </w:r>
      <w:r w:rsidR="00E736B1" w:rsidRPr="00047BC1">
        <w:rPr>
          <w:rFonts w:ascii="Book Antiqua" w:eastAsia="Book Antiqua" w:hAnsi="Book Antiqua" w:cs="Book Antiqua"/>
        </w:rPr>
        <w:t xml:space="preserve"> </w:t>
      </w:r>
      <w:r w:rsidRPr="00047BC1">
        <w:rPr>
          <w:rFonts w:ascii="Book Antiqua" w:eastAsia="Book Antiqua" w:hAnsi="Book Antiqua" w:cs="Book Antiqua"/>
        </w:rPr>
        <w:t>Q,</w:t>
      </w:r>
      <w:r w:rsidR="00E736B1" w:rsidRPr="00047BC1">
        <w:rPr>
          <w:rFonts w:ascii="Book Antiqua" w:eastAsia="Book Antiqua" w:hAnsi="Book Antiqua" w:cs="Book Antiqua"/>
        </w:rPr>
        <w:t xml:space="preserve"> </w:t>
      </w:r>
      <w:r w:rsidRPr="00047BC1">
        <w:rPr>
          <w:rFonts w:ascii="Book Antiqua" w:eastAsia="Book Antiqua" w:hAnsi="Book Antiqua" w:cs="Book Antiqua"/>
        </w:rPr>
        <w:t>Peng</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Yu</w:t>
      </w:r>
      <w:r w:rsidR="00E736B1" w:rsidRPr="00047BC1">
        <w:rPr>
          <w:rFonts w:ascii="Book Antiqua" w:eastAsia="Book Antiqua" w:hAnsi="Book Antiqua" w:cs="Book Antiqua"/>
        </w:rPr>
        <w:t xml:space="preserve"> </w:t>
      </w:r>
      <w:r w:rsidRPr="00047BC1">
        <w:rPr>
          <w:rFonts w:ascii="Book Antiqua" w:eastAsia="Book Antiqua" w:hAnsi="Book Antiqua" w:cs="Book Antiqua"/>
        </w:rPr>
        <w:t>F,</w:t>
      </w:r>
      <w:r w:rsidR="00E736B1" w:rsidRPr="00047BC1">
        <w:rPr>
          <w:rFonts w:ascii="Book Antiqua" w:eastAsia="Book Antiqua" w:hAnsi="Book Antiqua" w:cs="Book Antiqua"/>
        </w:rPr>
        <w:t xml:space="preserve"> </w:t>
      </w:r>
      <w:r w:rsidRPr="00047BC1">
        <w:rPr>
          <w:rFonts w:ascii="Book Antiqua" w:eastAsia="Book Antiqua" w:hAnsi="Book Antiqua" w:cs="Book Antiqua"/>
        </w:rPr>
        <w:t>Weng</w:t>
      </w:r>
      <w:r w:rsidR="00E736B1" w:rsidRPr="00047BC1">
        <w:rPr>
          <w:rFonts w:ascii="Book Antiqua" w:eastAsia="Book Antiqua" w:hAnsi="Book Antiqua" w:cs="Book Antiqua"/>
        </w:rPr>
        <w:t xml:space="preserve"> </w:t>
      </w:r>
      <w:r w:rsidRPr="00047BC1">
        <w:rPr>
          <w:rFonts w:ascii="Book Antiqua" w:eastAsia="Book Antiqua" w:hAnsi="Book Antiqua" w:cs="Book Antiqua"/>
        </w:rPr>
        <w:t>J,</w:t>
      </w:r>
      <w:r w:rsidR="00E736B1" w:rsidRPr="00047BC1">
        <w:rPr>
          <w:rFonts w:ascii="Book Antiqua" w:eastAsia="Book Antiqua" w:hAnsi="Book Antiqua" w:cs="Book Antiqua"/>
        </w:rPr>
        <w:t xml:space="preserve"> </w:t>
      </w:r>
      <w:r w:rsidRPr="00047BC1">
        <w:rPr>
          <w:rFonts w:ascii="Book Antiqua" w:eastAsia="Book Antiqua" w:hAnsi="Book Antiqua" w:cs="Book Antiqua"/>
        </w:rPr>
        <w:t>Du</w:t>
      </w:r>
      <w:r w:rsidR="00E736B1" w:rsidRPr="00047BC1">
        <w:rPr>
          <w:rFonts w:ascii="Book Antiqua" w:eastAsia="Book Antiqua" w:hAnsi="Book Antiqua" w:cs="Book Antiqua"/>
        </w:rPr>
        <w:t xml:space="preserve"> </w:t>
      </w:r>
      <w:r w:rsidRPr="00047BC1">
        <w:rPr>
          <w:rFonts w:ascii="Book Antiqua" w:eastAsia="Book Antiqua" w:hAnsi="Book Antiqua" w:cs="Book Antiqua"/>
        </w:rPr>
        <w:t>X,</w:t>
      </w:r>
      <w:r w:rsidR="00E736B1" w:rsidRPr="00047BC1">
        <w:rPr>
          <w:rFonts w:ascii="Book Antiqua" w:eastAsia="Book Antiqua" w:hAnsi="Book Antiqua" w:cs="Book Antiqua"/>
        </w:rPr>
        <w:t xml:space="preserve"> </w:t>
      </w:r>
      <w:r w:rsidRPr="00047BC1">
        <w:rPr>
          <w:rFonts w:ascii="Book Antiqua" w:eastAsia="Book Antiqua" w:hAnsi="Book Antiqua" w:cs="Book Antiqua"/>
        </w:rPr>
        <w:t>Pei</w:t>
      </w:r>
      <w:r w:rsidR="00E736B1" w:rsidRPr="00047BC1">
        <w:rPr>
          <w:rFonts w:ascii="Book Antiqua" w:eastAsia="Book Antiqua" w:hAnsi="Book Antiqua" w:cs="Book Antiqua"/>
        </w:rPr>
        <w:t xml:space="preserve"> </w:t>
      </w:r>
      <w:r w:rsidRPr="00047BC1">
        <w:rPr>
          <w:rFonts w:ascii="Book Antiqua" w:eastAsia="Book Antiqua" w:hAnsi="Book Antiqua" w:cs="Book Antiqua"/>
        </w:rPr>
        <w:t>D,</w:t>
      </w:r>
      <w:r w:rsidR="00E736B1" w:rsidRPr="00047BC1">
        <w:rPr>
          <w:rFonts w:ascii="Book Antiqua" w:eastAsia="Book Antiqua" w:hAnsi="Book Antiqua" w:cs="Book Antiqua"/>
        </w:rPr>
        <w:t xml:space="preserve"> </w:t>
      </w:r>
      <w:r w:rsidRPr="00047BC1">
        <w:rPr>
          <w:rFonts w:ascii="Book Antiqua" w:eastAsia="Book Antiqua" w:hAnsi="Book Antiqua" w:cs="Book Antiqua"/>
        </w:rPr>
        <w:t>Liu</w:t>
      </w:r>
      <w:r w:rsidR="00E736B1" w:rsidRPr="00047BC1">
        <w:rPr>
          <w:rFonts w:ascii="Book Antiqua" w:eastAsia="Book Antiqua" w:hAnsi="Book Antiqua" w:cs="Book Antiqua"/>
        </w:rPr>
        <w:t xml:space="preserve"> </w:t>
      </w:r>
      <w:r w:rsidRPr="00047BC1">
        <w:rPr>
          <w:rFonts w:ascii="Book Antiqua" w:eastAsia="Book Antiqua" w:hAnsi="Book Antiqua" w:cs="Book Antiqua"/>
        </w:rPr>
        <w:t>P,</w:t>
      </w:r>
      <w:r w:rsidR="00E736B1" w:rsidRPr="00047BC1">
        <w:rPr>
          <w:rFonts w:ascii="Book Antiqua" w:eastAsia="Book Antiqua" w:hAnsi="Book Antiqua" w:cs="Book Antiqua"/>
        </w:rPr>
        <w:t xml:space="preserve"> </w:t>
      </w:r>
      <w:r w:rsidRPr="00047BC1">
        <w:rPr>
          <w:rFonts w:ascii="Book Antiqua" w:eastAsia="Book Antiqua" w:hAnsi="Book Antiqua" w:cs="Book Antiqua"/>
        </w:rPr>
        <w:t>Yao</w:t>
      </w:r>
      <w:r w:rsidR="00E736B1" w:rsidRPr="00047BC1">
        <w:rPr>
          <w:rFonts w:ascii="Book Antiqua" w:eastAsia="Book Antiqua" w:hAnsi="Book Antiqua" w:cs="Book Antiqua"/>
        </w:rPr>
        <w:t xml:space="preserve"> </w:t>
      </w:r>
      <w:r w:rsidRPr="00047BC1">
        <w:rPr>
          <w:rFonts w:ascii="Book Antiqua" w:eastAsia="Book Antiqua" w:hAnsi="Book Antiqua" w:cs="Book Antiqua"/>
        </w:rPr>
        <w:t>Y,</w:t>
      </w:r>
      <w:r w:rsidR="00E736B1" w:rsidRPr="00047BC1">
        <w:rPr>
          <w:rFonts w:ascii="Book Antiqua" w:eastAsia="Book Antiqua" w:hAnsi="Book Antiqua" w:cs="Book Antiqua"/>
        </w:rPr>
        <w:t xml:space="preserve"> </w:t>
      </w:r>
      <w:r w:rsidRPr="00047BC1">
        <w:rPr>
          <w:rFonts w:ascii="Book Antiqua" w:eastAsia="Book Antiqua" w:hAnsi="Book Antiqua" w:cs="Book Antiqua"/>
        </w:rPr>
        <w:t>Xue</w:t>
      </w:r>
      <w:r w:rsidR="00E736B1" w:rsidRPr="00047BC1">
        <w:rPr>
          <w:rFonts w:ascii="Book Antiqua" w:eastAsia="Book Antiqua" w:hAnsi="Book Antiqua" w:cs="Book Antiqua"/>
        </w:rPr>
        <w:t xml:space="preserve"> </w:t>
      </w:r>
      <w:r w:rsidRPr="00047BC1">
        <w:rPr>
          <w:rFonts w:ascii="Book Antiqua" w:eastAsia="Book Antiqua" w:hAnsi="Book Antiqua" w:cs="Book Antiqua"/>
        </w:rPr>
        <w:t>P,</w:t>
      </w:r>
      <w:r w:rsidR="00E736B1" w:rsidRPr="00047BC1">
        <w:rPr>
          <w:rFonts w:ascii="Book Antiqua" w:eastAsia="Book Antiqua" w:hAnsi="Book Antiqua" w:cs="Book Antiqua"/>
        </w:rPr>
        <w:t xml:space="preserve"> </w:t>
      </w:r>
      <w:r w:rsidRPr="00047BC1">
        <w:rPr>
          <w:rFonts w:ascii="Book Antiqua" w:eastAsia="Book Antiqua" w:hAnsi="Book Antiqua" w:cs="Book Antiqua"/>
        </w:rPr>
        <w:t>Li</w:t>
      </w:r>
      <w:r w:rsidR="00E736B1" w:rsidRPr="00047BC1">
        <w:rPr>
          <w:rFonts w:ascii="Book Antiqua" w:eastAsia="Book Antiqua" w:hAnsi="Book Antiqua" w:cs="Book Antiqua"/>
        </w:rPr>
        <w:t xml:space="preserve"> </w:t>
      </w:r>
      <w:r w:rsidRPr="00047BC1">
        <w:rPr>
          <w:rFonts w:ascii="Book Antiqua" w:eastAsia="Book Antiqua" w:hAnsi="Book Antiqua" w:cs="Book Antiqua"/>
        </w:rPr>
        <w:t>P.</w:t>
      </w:r>
      <w:r w:rsidR="00E736B1" w:rsidRPr="00047BC1">
        <w:rPr>
          <w:rFonts w:ascii="Book Antiqua" w:eastAsia="Book Antiqua" w:hAnsi="Book Antiqua" w:cs="Book Antiqua"/>
        </w:rPr>
        <w:t xml:space="preserve"> </w:t>
      </w:r>
      <w:r w:rsidRPr="00047BC1">
        <w:rPr>
          <w:rFonts w:ascii="Book Antiqua" w:eastAsia="Book Antiqua" w:hAnsi="Book Antiqua" w:cs="Book Antiqua"/>
        </w:rPr>
        <w:t>Anti-GPC3-CAR</w:t>
      </w:r>
      <w:r w:rsidR="00E736B1" w:rsidRPr="00047BC1">
        <w:rPr>
          <w:rFonts w:ascii="Book Antiqua" w:eastAsia="Book Antiqua" w:hAnsi="Book Antiqua" w:cs="Book Antiqua"/>
        </w:rPr>
        <w:t xml:space="preserve"> </w:t>
      </w:r>
      <w:r w:rsidRPr="00047BC1">
        <w:rPr>
          <w:rFonts w:ascii="Book Antiqua" w:eastAsia="Book Antiqua" w:hAnsi="Book Antiqua" w:cs="Book Antiqua"/>
        </w:rPr>
        <w:t>T</w:t>
      </w:r>
      <w:r w:rsidR="00E736B1" w:rsidRPr="00047BC1">
        <w:rPr>
          <w:rFonts w:ascii="Book Antiqua" w:eastAsia="Book Antiqua" w:hAnsi="Book Antiqua" w:cs="Book Antiqua"/>
        </w:rPr>
        <w:t xml:space="preserve"> </w:t>
      </w:r>
      <w:r w:rsidRPr="00047BC1">
        <w:rPr>
          <w:rFonts w:ascii="Book Antiqua" w:eastAsia="Book Antiqua" w:hAnsi="Book Antiqua" w:cs="Book Antiqua"/>
        </w:rPr>
        <w:t>Cells</w:t>
      </w:r>
      <w:r w:rsidR="00E736B1" w:rsidRPr="00047BC1">
        <w:rPr>
          <w:rFonts w:ascii="Book Antiqua" w:eastAsia="Book Antiqua" w:hAnsi="Book Antiqua" w:cs="Book Antiqua"/>
        </w:rPr>
        <w:t xml:space="preserve"> </w:t>
      </w:r>
      <w:r w:rsidRPr="00047BC1">
        <w:rPr>
          <w:rFonts w:ascii="Book Antiqua" w:eastAsia="Book Antiqua" w:hAnsi="Book Antiqua" w:cs="Book Antiqua"/>
        </w:rPr>
        <w:t>Suppress</w:t>
      </w:r>
      <w:r w:rsidR="00E736B1" w:rsidRPr="00047BC1">
        <w:rPr>
          <w:rFonts w:ascii="Book Antiqua" w:eastAsia="Book Antiqua" w:hAnsi="Book Antiqua" w:cs="Book Antiqua"/>
        </w:rPr>
        <w:t xml:space="preserve"> </w:t>
      </w:r>
      <w:r w:rsidRPr="00047BC1">
        <w:rPr>
          <w:rFonts w:ascii="Book Antiqua" w:eastAsia="Book Antiqua" w:hAnsi="Book Antiqua" w:cs="Book Antiqua"/>
        </w:rPr>
        <w:t>the</w:t>
      </w:r>
      <w:r w:rsidR="00E736B1" w:rsidRPr="00047BC1">
        <w:rPr>
          <w:rFonts w:ascii="Book Antiqua" w:eastAsia="Book Antiqua" w:hAnsi="Book Antiqua" w:cs="Book Antiqua"/>
        </w:rPr>
        <w:t xml:space="preserve"> </w:t>
      </w:r>
      <w:r w:rsidRPr="00047BC1">
        <w:rPr>
          <w:rFonts w:ascii="Book Antiqua" w:eastAsia="Book Antiqua" w:hAnsi="Book Antiqua" w:cs="Book Antiqua"/>
        </w:rPr>
        <w:t>Growth</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Tumor</w:t>
      </w:r>
      <w:r w:rsidR="00E736B1" w:rsidRPr="00047BC1">
        <w:rPr>
          <w:rFonts w:ascii="Book Antiqua" w:eastAsia="Book Antiqua" w:hAnsi="Book Antiqua" w:cs="Book Antiqua"/>
        </w:rPr>
        <w:t xml:space="preserve"> </w:t>
      </w:r>
      <w:r w:rsidRPr="00047BC1">
        <w:rPr>
          <w:rFonts w:ascii="Book Antiqua" w:eastAsia="Book Antiqua" w:hAnsi="Book Antiqua" w:cs="Book Antiqua"/>
        </w:rPr>
        <w:t>Cells</w:t>
      </w:r>
      <w:r w:rsidR="00E736B1" w:rsidRPr="00047BC1">
        <w:rPr>
          <w:rFonts w:ascii="Book Antiqua" w:eastAsia="Book Antiqua" w:hAnsi="Book Antiqua" w:cs="Book Antiqua"/>
        </w:rPr>
        <w:t xml:space="preserve"> </w:t>
      </w:r>
      <w:r w:rsidRPr="00047BC1">
        <w:rPr>
          <w:rFonts w:ascii="Book Antiqua" w:eastAsia="Book Antiqua" w:hAnsi="Book Antiqua" w:cs="Book Antiqua"/>
        </w:rPr>
        <w:t>in</w:t>
      </w:r>
      <w:r w:rsidR="00E736B1" w:rsidRPr="00047BC1">
        <w:rPr>
          <w:rFonts w:ascii="Book Antiqua" w:eastAsia="Book Antiqua" w:hAnsi="Book Antiqua" w:cs="Book Antiqua"/>
        </w:rPr>
        <w:t xml:space="preserve"> </w:t>
      </w:r>
      <w:r w:rsidRPr="00047BC1">
        <w:rPr>
          <w:rFonts w:ascii="Book Antiqua" w:eastAsia="Book Antiqua" w:hAnsi="Book Antiqua" w:cs="Book Antiqua"/>
        </w:rPr>
        <w:t>Patient-Derived</w:t>
      </w:r>
      <w:r w:rsidR="00E736B1" w:rsidRPr="00047BC1">
        <w:rPr>
          <w:rFonts w:ascii="Book Antiqua" w:eastAsia="Book Antiqua" w:hAnsi="Book Antiqua" w:cs="Book Antiqua"/>
        </w:rPr>
        <w:t xml:space="preserve"> </w:t>
      </w:r>
      <w:r w:rsidRPr="00047BC1">
        <w:rPr>
          <w:rFonts w:ascii="Book Antiqua" w:eastAsia="Book Antiqua" w:hAnsi="Book Antiqua" w:cs="Book Antiqua"/>
        </w:rPr>
        <w:t>Xenografts</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Hepatocellular</w:t>
      </w:r>
      <w:r w:rsidR="00E736B1" w:rsidRPr="00047BC1">
        <w:rPr>
          <w:rFonts w:ascii="Book Antiqua" w:eastAsia="Book Antiqua" w:hAnsi="Book Antiqua" w:cs="Book Antiqua"/>
        </w:rPr>
        <w:t xml:space="preserve"> </w:t>
      </w:r>
      <w:r w:rsidRPr="00047BC1">
        <w:rPr>
          <w:rFonts w:ascii="Book Antiqua" w:eastAsia="Book Antiqua" w:hAnsi="Book Antiqua" w:cs="Book Antiqua"/>
        </w:rPr>
        <w:t>Carcinoma.</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Front</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Immunol</w:t>
      </w:r>
      <w:r w:rsidR="00E736B1" w:rsidRPr="00047BC1">
        <w:rPr>
          <w:rFonts w:ascii="Book Antiqua" w:eastAsia="Book Antiqua" w:hAnsi="Book Antiqua" w:cs="Book Antiqua"/>
        </w:rPr>
        <w:t xml:space="preserve"> </w:t>
      </w:r>
      <w:r w:rsidRPr="00047BC1">
        <w:rPr>
          <w:rFonts w:ascii="Book Antiqua" w:eastAsia="Book Antiqua" w:hAnsi="Book Antiqua" w:cs="Book Antiqua"/>
        </w:rPr>
        <w:t>2016;</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7</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690</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28123387</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10.3389/fimmu.2016.00690]</w:t>
      </w:r>
    </w:p>
    <w:p w14:paraId="5A6A6F32" w14:textId="2D45100E"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78</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Schieving</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JH</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de</w:t>
      </w:r>
      <w:r w:rsidR="00E736B1" w:rsidRPr="00047BC1">
        <w:rPr>
          <w:rFonts w:ascii="Book Antiqua" w:eastAsia="Book Antiqua" w:hAnsi="Book Antiqua" w:cs="Book Antiqua"/>
        </w:rPr>
        <w:t xml:space="preserve"> </w:t>
      </w:r>
      <w:r w:rsidRPr="00047BC1">
        <w:rPr>
          <w:rFonts w:ascii="Book Antiqua" w:eastAsia="Book Antiqua" w:hAnsi="Book Antiqua" w:cs="Book Antiqua"/>
        </w:rPr>
        <w:t>Vries</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van</w:t>
      </w:r>
      <w:r w:rsidR="00E736B1" w:rsidRPr="00047BC1">
        <w:rPr>
          <w:rFonts w:ascii="Book Antiqua" w:eastAsia="Book Antiqua" w:hAnsi="Book Antiqua" w:cs="Book Antiqua"/>
        </w:rPr>
        <w:t xml:space="preserve"> </w:t>
      </w:r>
      <w:r w:rsidRPr="00047BC1">
        <w:rPr>
          <w:rFonts w:ascii="Book Antiqua" w:eastAsia="Book Antiqua" w:hAnsi="Book Antiqua" w:cs="Book Antiqua"/>
        </w:rPr>
        <w:t>Vugt</w:t>
      </w:r>
      <w:r w:rsidR="00E736B1" w:rsidRPr="00047BC1">
        <w:rPr>
          <w:rFonts w:ascii="Book Antiqua" w:eastAsia="Book Antiqua" w:hAnsi="Book Antiqua" w:cs="Book Antiqua"/>
        </w:rPr>
        <w:t xml:space="preserve"> </w:t>
      </w:r>
      <w:r w:rsidRPr="00047BC1">
        <w:rPr>
          <w:rFonts w:ascii="Book Antiqua" w:eastAsia="Book Antiqua" w:hAnsi="Book Antiqua" w:cs="Book Antiqua"/>
        </w:rPr>
        <w:t>JM,</w:t>
      </w:r>
      <w:r w:rsidR="00E736B1" w:rsidRPr="00047BC1">
        <w:rPr>
          <w:rFonts w:ascii="Book Antiqua" w:eastAsia="Book Antiqua" w:hAnsi="Book Antiqua" w:cs="Book Antiqua"/>
        </w:rPr>
        <w:t xml:space="preserve"> </w:t>
      </w:r>
      <w:r w:rsidRPr="00047BC1">
        <w:rPr>
          <w:rFonts w:ascii="Book Antiqua" w:eastAsia="Book Antiqua" w:hAnsi="Book Antiqua" w:cs="Book Antiqua"/>
        </w:rPr>
        <w:t>Weemaes</w:t>
      </w:r>
      <w:r w:rsidR="00E736B1" w:rsidRPr="00047BC1">
        <w:rPr>
          <w:rFonts w:ascii="Book Antiqua" w:eastAsia="Book Antiqua" w:hAnsi="Book Antiqua" w:cs="Book Antiqua"/>
        </w:rPr>
        <w:t xml:space="preserve"> </w:t>
      </w:r>
      <w:r w:rsidRPr="00047BC1">
        <w:rPr>
          <w:rFonts w:ascii="Book Antiqua" w:eastAsia="Book Antiqua" w:hAnsi="Book Antiqua" w:cs="Book Antiqua"/>
        </w:rPr>
        <w:t>C,</w:t>
      </w:r>
      <w:r w:rsidR="00E736B1" w:rsidRPr="00047BC1">
        <w:rPr>
          <w:rFonts w:ascii="Book Antiqua" w:eastAsia="Book Antiqua" w:hAnsi="Book Antiqua" w:cs="Book Antiqua"/>
        </w:rPr>
        <w:t xml:space="preserve"> </w:t>
      </w:r>
      <w:r w:rsidRPr="00047BC1">
        <w:rPr>
          <w:rFonts w:ascii="Book Antiqua" w:eastAsia="Book Antiqua" w:hAnsi="Book Antiqua" w:cs="Book Antiqua"/>
        </w:rPr>
        <w:t>van</w:t>
      </w:r>
      <w:r w:rsidR="00E736B1" w:rsidRPr="00047BC1">
        <w:rPr>
          <w:rFonts w:ascii="Book Antiqua" w:eastAsia="Book Antiqua" w:hAnsi="Book Antiqua" w:cs="Book Antiqua"/>
        </w:rPr>
        <w:t xml:space="preserve"> </w:t>
      </w:r>
      <w:r w:rsidRPr="00047BC1">
        <w:rPr>
          <w:rFonts w:ascii="Book Antiqua" w:eastAsia="Book Antiqua" w:hAnsi="Book Antiqua" w:cs="Book Antiqua"/>
        </w:rPr>
        <w:t>Deuren</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Nicolai</w:t>
      </w:r>
      <w:r w:rsidR="00E736B1" w:rsidRPr="00047BC1">
        <w:rPr>
          <w:rFonts w:ascii="Book Antiqua" w:eastAsia="Book Antiqua" w:hAnsi="Book Antiqua" w:cs="Book Antiqua"/>
        </w:rPr>
        <w:t xml:space="preserve"> </w:t>
      </w:r>
      <w:r w:rsidRPr="00047BC1">
        <w:rPr>
          <w:rFonts w:ascii="Book Antiqua" w:eastAsia="Book Antiqua" w:hAnsi="Book Antiqua" w:cs="Book Antiqua"/>
        </w:rPr>
        <w:t>J,</w:t>
      </w:r>
      <w:r w:rsidR="00E736B1" w:rsidRPr="00047BC1">
        <w:rPr>
          <w:rFonts w:ascii="Book Antiqua" w:eastAsia="Book Antiqua" w:hAnsi="Book Antiqua" w:cs="Book Antiqua"/>
        </w:rPr>
        <w:t xml:space="preserve"> </w:t>
      </w:r>
      <w:r w:rsidRPr="00047BC1">
        <w:rPr>
          <w:rFonts w:ascii="Book Antiqua" w:eastAsia="Book Antiqua" w:hAnsi="Book Antiqua" w:cs="Book Antiqua"/>
        </w:rPr>
        <w:t>Wevers</w:t>
      </w:r>
      <w:r w:rsidR="00E736B1" w:rsidRPr="00047BC1">
        <w:rPr>
          <w:rFonts w:ascii="Book Antiqua" w:eastAsia="Book Antiqua" w:hAnsi="Book Antiqua" w:cs="Book Antiqua"/>
        </w:rPr>
        <w:t xml:space="preserve"> </w:t>
      </w:r>
      <w:r w:rsidRPr="00047BC1">
        <w:rPr>
          <w:rFonts w:ascii="Book Antiqua" w:eastAsia="Book Antiqua" w:hAnsi="Book Antiqua" w:cs="Book Antiqua"/>
        </w:rPr>
        <w:t>RA,</w:t>
      </w:r>
      <w:r w:rsidR="00E736B1" w:rsidRPr="00047BC1">
        <w:rPr>
          <w:rFonts w:ascii="Book Antiqua" w:eastAsia="Book Antiqua" w:hAnsi="Book Antiqua" w:cs="Book Antiqua"/>
        </w:rPr>
        <w:t xml:space="preserve"> </w:t>
      </w:r>
      <w:r w:rsidRPr="00047BC1">
        <w:rPr>
          <w:rFonts w:ascii="Book Antiqua" w:eastAsia="Book Antiqua" w:hAnsi="Book Antiqua" w:cs="Book Antiqua"/>
        </w:rPr>
        <w:t>Willemsen</w:t>
      </w:r>
      <w:r w:rsidR="00E736B1" w:rsidRPr="00047BC1">
        <w:rPr>
          <w:rFonts w:ascii="Book Antiqua" w:eastAsia="Book Antiqua" w:hAnsi="Book Antiqua" w:cs="Book Antiqua"/>
        </w:rPr>
        <w:t xml:space="preserve"> </w:t>
      </w:r>
      <w:r w:rsidRPr="00047BC1">
        <w:rPr>
          <w:rFonts w:ascii="Book Antiqua" w:eastAsia="Book Antiqua" w:hAnsi="Book Antiqua" w:cs="Book Antiqua"/>
        </w:rPr>
        <w:t>MA.</w:t>
      </w:r>
      <w:r w:rsidR="00E736B1" w:rsidRPr="00047BC1">
        <w:rPr>
          <w:rFonts w:ascii="Book Antiqua" w:eastAsia="Book Antiqua" w:hAnsi="Book Antiqua" w:cs="Book Antiqua"/>
        </w:rPr>
        <w:t xml:space="preserve"> </w:t>
      </w:r>
      <w:r w:rsidRPr="00047BC1">
        <w:rPr>
          <w:rFonts w:ascii="Book Antiqua" w:eastAsia="Book Antiqua" w:hAnsi="Book Antiqua" w:cs="Book Antiqua"/>
        </w:rPr>
        <w:t>Alpha-fetoprotein,</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fascinating</w:t>
      </w:r>
      <w:r w:rsidR="00E736B1" w:rsidRPr="00047BC1">
        <w:rPr>
          <w:rFonts w:ascii="Book Antiqua" w:eastAsia="Book Antiqua" w:hAnsi="Book Antiqua" w:cs="Book Antiqua"/>
        </w:rPr>
        <w:t xml:space="preserve"> </w:t>
      </w:r>
      <w:proofErr w:type="gramStart"/>
      <w:r w:rsidRPr="00047BC1">
        <w:rPr>
          <w:rFonts w:ascii="Book Antiqua" w:eastAsia="Book Antiqua" w:hAnsi="Book Antiqua" w:cs="Book Antiqua"/>
        </w:rPr>
        <w:t>protein</w:t>
      </w:r>
      <w:proofErr w:type="gramEnd"/>
      <w:r w:rsidR="00E736B1" w:rsidRPr="00047BC1">
        <w:rPr>
          <w:rFonts w:ascii="Book Antiqua" w:eastAsia="Book Antiqua" w:hAnsi="Book Antiqua" w:cs="Book Antiqua"/>
        </w:rPr>
        <w:t xml:space="preserve"> </w:t>
      </w:r>
      <w:r w:rsidRPr="00047BC1">
        <w:rPr>
          <w:rFonts w:ascii="Book Antiqua" w:eastAsia="Book Antiqua" w:hAnsi="Book Antiqua" w:cs="Book Antiqua"/>
        </w:rPr>
        <w:t>and</w:t>
      </w:r>
      <w:r w:rsidR="00E736B1" w:rsidRPr="00047BC1">
        <w:rPr>
          <w:rFonts w:ascii="Book Antiqua" w:eastAsia="Book Antiqua" w:hAnsi="Book Antiqua" w:cs="Book Antiqua"/>
        </w:rPr>
        <w:t xml:space="preserve"> </w:t>
      </w:r>
      <w:r w:rsidRPr="00047BC1">
        <w:rPr>
          <w:rFonts w:ascii="Book Antiqua" w:eastAsia="Book Antiqua" w:hAnsi="Book Antiqua" w:cs="Book Antiqua"/>
        </w:rPr>
        <w:t>biomarker</w:t>
      </w:r>
      <w:r w:rsidR="00E736B1" w:rsidRPr="00047BC1">
        <w:rPr>
          <w:rFonts w:ascii="Book Antiqua" w:eastAsia="Book Antiqua" w:hAnsi="Book Antiqua" w:cs="Book Antiqua"/>
        </w:rPr>
        <w:t xml:space="preserve"> </w:t>
      </w:r>
      <w:r w:rsidRPr="00047BC1">
        <w:rPr>
          <w:rFonts w:ascii="Book Antiqua" w:eastAsia="Book Antiqua" w:hAnsi="Book Antiqua" w:cs="Book Antiqua"/>
        </w:rPr>
        <w:t>in</w:t>
      </w:r>
      <w:r w:rsidR="00E736B1" w:rsidRPr="00047BC1">
        <w:rPr>
          <w:rFonts w:ascii="Book Antiqua" w:eastAsia="Book Antiqua" w:hAnsi="Book Antiqua" w:cs="Book Antiqua"/>
        </w:rPr>
        <w:t xml:space="preserve"> </w:t>
      </w:r>
      <w:r w:rsidRPr="00047BC1">
        <w:rPr>
          <w:rFonts w:ascii="Book Antiqua" w:eastAsia="Book Antiqua" w:hAnsi="Book Antiqua" w:cs="Book Antiqua"/>
        </w:rPr>
        <w:t>neurology.</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Eur</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J</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Paediatr</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Neurol</w:t>
      </w:r>
      <w:r w:rsidR="00E736B1" w:rsidRPr="00047BC1">
        <w:rPr>
          <w:rFonts w:ascii="Book Antiqua" w:eastAsia="Book Antiqua" w:hAnsi="Book Antiqua" w:cs="Book Antiqua"/>
        </w:rPr>
        <w:t xml:space="preserve"> </w:t>
      </w:r>
      <w:r w:rsidRPr="00047BC1">
        <w:rPr>
          <w:rFonts w:ascii="Book Antiqua" w:eastAsia="Book Antiqua" w:hAnsi="Book Antiqua" w:cs="Book Antiqua"/>
        </w:rPr>
        <w:t>2014;</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18</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243-248</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24120489</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10.1016/j.ejpn.2013.09.003]</w:t>
      </w:r>
    </w:p>
    <w:p w14:paraId="4038BABD" w14:textId="11A07B98"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79</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Liu</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H</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Xu</w:t>
      </w:r>
      <w:r w:rsidR="00E736B1" w:rsidRPr="00047BC1">
        <w:rPr>
          <w:rFonts w:ascii="Book Antiqua" w:eastAsia="Book Antiqua" w:hAnsi="Book Antiqua" w:cs="Book Antiqua"/>
        </w:rPr>
        <w:t xml:space="preserve"> </w:t>
      </w:r>
      <w:r w:rsidRPr="00047BC1">
        <w:rPr>
          <w:rFonts w:ascii="Book Antiqua" w:eastAsia="Book Antiqua" w:hAnsi="Book Antiqua" w:cs="Book Antiqua"/>
        </w:rPr>
        <w:t>Y,</w:t>
      </w:r>
      <w:r w:rsidR="00E736B1" w:rsidRPr="00047BC1">
        <w:rPr>
          <w:rFonts w:ascii="Book Antiqua" w:eastAsia="Book Antiqua" w:hAnsi="Book Antiqua" w:cs="Book Antiqua"/>
        </w:rPr>
        <w:t xml:space="preserve"> </w:t>
      </w:r>
      <w:r w:rsidRPr="00047BC1">
        <w:rPr>
          <w:rFonts w:ascii="Book Antiqua" w:eastAsia="Book Antiqua" w:hAnsi="Book Antiqua" w:cs="Book Antiqua"/>
        </w:rPr>
        <w:t>Xiang</w:t>
      </w:r>
      <w:r w:rsidR="00E736B1" w:rsidRPr="00047BC1">
        <w:rPr>
          <w:rFonts w:ascii="Book Antiqua" w:eastAsia="Book Antiqua" w:hAnsi="Book Antiqua" w:cs="Book Antiqua"/>
        </w:rPr>
        <w:t xml:space="preserve"> </w:t>
      </w:r>
      <w:r w:rsidRPr="00047BC1">
        <w:rPr>
          <w:rFonts w:ascii="Book Antiqua" w:eastAsia="Book Antiqua" w:hAnsi="Book Antiqua" w:cs="Book Antiqua"/>
        </w:rPr>
        <w:t>J,</w:t>
      </w:r>
      <w:r w:rsidR="00E736B1" w:rsidRPr="00047BC1">
        <w:rPr>
          <w:rFonts w:ascii="Book Antiqua" w:eastAsia="Book Antiqua" w:hAnsi="Book Antiqua" w:cs="Book Antiqua"/>
        </w:rPr>
        <w:t xml:space="preserve"> </w:t>
      </w:r>
      <w:r w:rsidRPr="00047BC1">
        <w:rPr>
          <w:rFonts w:ascii="Book Antiqua" w:eastAsia="Book Antiqua" w:hAnsi="Book Antiqua" w:cs="Book Antiqua"/>
        </w:rPr>
        <w:t>Long</w:t>
      </w:r>
      <w:r w:rsidR="00E736B1" w:rsidRPr="00047BC1">
        <w:rPr>
          <w:rFonts w:ascii="Book Antiqua" w:eastAsia="Book Antiqua" w:hAnsi="Book Antiqua" w:cs="Book Antiqua"/>
        </w:rPr>
        <w:t xml:space="preserve"> </w:t>
      </w:r>
      <w:r w:rsidRPr="00047BC1">
        <w:rPr>
          <w:rFonts w:ascii="Book Antiqua" w:eastAsia="Book Antiqua" w:hAnsi="Book Antiqua" w:cs="Book Antiqua"/>
        </w:rPr>
        <w:t>L,</w:t>
      </w:r>
      <w:r w:rsidR="00E736B1" w:rsidRPr="00047BC1">
        <w:rPr>
          <w:rFonts w:ascii="Book Antiqua" w:eastAsia="Book Antiqua" w:hAnsi="Book Antiqua" w:cs="Book Antiqua"/>
        </w:rPr>
        <w:t xml:space="preserve"> </w:t>
      </w:r>
      <w:r w:rsidRPr="00047BC1">
        <w:rPr>
          <w:rFonts w:ascii="Book Antiqua" w:eastAsia="Book Antiqua" w:hAnsi="Book Antiqua" w:cs="Book Antiqua"/>
        </w:rPr>
        <w:t>Green</w:t>
      </w:r>
      <w:r w:rsidR="00E736B1" w:rsidRPr="00047BC1">
        <w:rPr>
          <w:rFonts w:ascii="Book Antiqua" w:eastAsia="Book Antiqua" w:hAnsi="Book Antiqua" w:cs="Book Antiqua"/>
        </w:rPr>
        <w:t xml:space="preserve"> </w:t>
      </w:r>
      <w:r w:rsidRPr="00047BC1">
        <w:rPr>
          <w:rFonts w:ascii="Book Antiqua" w:eastAsia="Book Antiqua" w:hAnsi="Book Antiqua" w:cs="Book Antiqua"/>
        </w:rPr>
        <w:t>S,</w:t>
      </w:r>
      <w:r w:rsidR="00E736B1" w:rsidRPr="00047BC1">
        <w:rPr>
          <w:rFonts w:ascii="Book Antiqua" w:eastAsia="Book Antiqua" w:hAnsi="Book Antiqua" w:cs="Book Antiqua"/>
        </w:rPr>
        <w:t xml:space="preserve"> </w:t>
      </w:r>
      <w:r w:rsidRPr="00047BC1">
        <w:rPr>
          <w:rFonts w:ascii="Book Antiqua" w:eastAsia="Book Antiqua" w:hAnsi="Book Antiqua" w:cs="Book Antiqua"/>
        </w:rPr>
        <w:t>Yang</w:t>
      </w:r>
      <w:r w:rsidR="00E736B1" w:rsidRPr="00047BC1">
        <w:rPr>
          <w:rFonts w:ascii="Book Antiqua" w:eastAsia="Book Antiqua" w:hAnsi="Book Antiqua" w:cs="Book Antiqua"/>
        </w:rPr>
        <w:t xml:space="preserve"> </w:t>
      </w:r>
      <w:r w:rsidRPr="00047BC1">
        <w:rPr>
          <w:rFonts w:ascii="Book Antiqua" w:eastAsia="Book Antiqua" w:hAnsi="Book Antiqua" w:cs="Book Antiqua"/>
        </w:rPr>
        <w:t>Z,</w:t>
      </w:r>
      <w:r w:rsidR="00E736B1" w:rsidRPr="00047BC1">
        <w:rPr>
          <w:rFonts w:ascii="Book Antiqua" w:eastAsia="Book Antiqua" w:hAnsi="Book Antiqua" w:cs="Book Antiqua"/>
        </w:rPr>
        <w:t xml:space="preserve"> </w:t>
      </w:r>
      <w:r w:rsidRPr="00047BC1">
        <w:rPr>
          <w:rFonts w:ascii="Book Antiqua" w:eastAsia="Book Antiqua" w:hAnsi="Book Antiqua" w:cs="Book Antiqua"/>
        </w:rPr>
        <w:t>Zimdahl</w:t>
      </w:r>
      <w:r w:rsidR="00E736B1" w:rsidRPr="00047BC1">
        <w:rPr>
          <w:rFonts w:ascii="Book Antiqua" w:eastAsia="Book Antiqua" w:hAnsi="Book Antiqua" w:cs="Book Antiqua"/>
        </w:rPr>
        <w:t xml:space="preserve"> </w:t>
      </w:r>
      <w:r w:rsidRPr="00047BC1">
        <w:rPr>
          <w:rFonts w:ascii="Book Antiqua" w:eastAsia="Book Antiqua" w:hAnsi="Book Antiqua" w:cs="Book Antiqua"/>
        </w:rPr>
        <w:t>B,</w:t>
      </w:r>
      <w:r w:rsidR="00E736B1" w:rsidRPr="00047BC1">
        <w:rPr>
          <w:rFonts w:ascii="Book Antiqua" w:eastAsia="Book Antiqua" w:hAnsi="Book Antiqua" w:cs="Book Antiqua"/>
        </w:rPr>
        <w:t xml:space="preserve"> </w:t>
      </w:r>
      <w:r w:rsidRPr="00047BC1">
        <w:rPr>
          <w:rFonts w:ascii="Book Antiqua" w:eastAsia="Book Antiqua" w:hAnsi="Book Antiqua" w:cs="Book Antiqua"/>
        </w:rPr>
        <w:t>Lu</w:t>
      </w:r>
      <w:r w:rsidR="00E736B1" w:rsidRPr="00047BC1">
        <w:rPr>
          <w:rFonts w:ascii="Book Antiqua" w:eastAsia="Book Antiqua" w:hAnsi="Book Antiqua" w:cs="Book Antiqua"/>
        </w:rPr>
        <w:t xml:space="preserve"> </w:t>
      </w:r>
      <w:r w:rsidRPr="00047BC1">
        <w:rPr>
          <w:rFonts w:ascii="Book Antiqua" w:eastAsia="Book Antiqua" w:hAnsi="Book Antiqua" w:cs="Book Antiqua"/>
        </w:rPr>
        <w:t>J,</w:t>
      </w:r>
      <w:r w:rsidR="00E736B1" w:rsidRPr="00047BC1">
        <w:rPr>
          <w:rFonts w:ascii="Book Antiqua" w:eastAsia="Book Antiqua" w:hAnsi="Book Antiqua" w:cs="Book Antiqua"/>
        </w:rPr>
        <w:t xml:space="preserve"> </w:t>
      </w:r>
      <w:r w:rsidRPr="00047BC1">
        <w:rPr>
          <w:rFonts w:ascii="Book Antiqua" w:eastAsia="Book Antiqua" w:hAnsi="Book Antiqua" w:cs="Book Antiqua"/>
        </w:rPr>
        <w:t>Cheng</w:t>
      </w:r>
      <w:r w:rsidR="00E736B1" w:rsidRPr="00047BC1">
        <w:rPr>
          <w:rFonts w:ascii="Book Antiqua" w:eastAsia="Book Antiqua" w:hAnsi="Book Antiqua" w:cs="Book Antiqua"/>
        </w:rPr>
        <w:t xml:space="preserve"> </w:t>
      </w:r>
      <w:r w:rsidRPr="00047BC1">
        <w:rPr>
          <w:rFonts w:ascii="Book Antiqua" w:eastAsia="Book Antiqua" w:hAnsi="Book Antiqua" w:cs="Book Antiqua"/>
        </w:rPr>
        <w:t>N,</w:t>
      </w:r>
      <w:r w:rsidR="00E736B1" w:rsidRPr="00047BC1">
        <w:rPr>
          <w:rFonts w:ascii="Book Antiqua" w:eastAsia="Book Antiqua" w:hAnsi="Book Antiqua" w:cs="Book Antiqua"/>
        </w:rPr>
        <w:t xml:space="preserve"> </w:t>
      </w:r>
      <w:r w:rsidRPr="00047BC1">
        <w:rPr>
          <w:rFonts w:ascii="Book Antiqua" w:eastAsia="Book Antiqua" w:hAnsi="Book Antiqua" w:cs="Book Antiqua"/>
        </w:rPr>
        <w:t>Horan</w:t>
      </w:r>
      <w:r w:rsidR="00E736B1" w:rsidRPr="00047BC1">
        <w:rPr>
          <w:rFonts w:ascii="Book Antiqua" w:eastAsia="Book Antiqua" w:hAnsi="Book Antiqua" w:cs="Book Antiqua"/>
        </w:rPr>
        <w:t xml:space="preserve"> </w:t>
      </w:r>
      <w:r w:rsidRPr="00047BC1">
        <w:rPr>
          <w:rFonts w:ascii="Book Antiqua" w:eastAsia="Book Antiqua" w:hAnsi="Book Antiqua" w:cs="Book Antiqua"/>
        </w:rPr>
        <w:t>LH,</w:t>
      </w:r>
      <w:r w:rsidR="00E736B1" w:rsidRPr="00047BC1">
        <w:rPr>
          <w:rFonts w:ascii="Book Antiqua" w:eastAsia="Book Antiqua" w:hAnsi="Book Antiqua" w:cs="Book Antiqua"/>
        </w:rPr>
        <w:t xml:space="preserve"> </w:t>
      </w:r>
      <w:r w:rsidRPr="00047BC1">
        <w:rPr>
          <w:rFonts w:ascii="Book Antiqua" w:eastAsia="Book Antiqua" w:hAnsi="Book Antiqua" w:cs="Book Antiqua"/>
        </w:rPr>
        <w:t>Liu</w:t>
      </w:r>
      <w:r w:rsidR="00E736B1" w:rsidRPr="00047BC1">
        <w:rPr>
          <w:rFonts w:ascii="Book Antiqua" w:eastAsia="Book Antiqua" w:hAnsi="Book Antiqua" w:cs="Book Antiqua"/>
        </w:rPr>
        <w:t xml:space="preserve"> </w:t>
      </w:r>
      <w:r w:rsidRPr="00047BC1">
        <w:rPr>
          <w:rFonts w:ascii="Book Antiqua" w:eastAsia="Book Antiqua" w:hAnsi="Book Antiqua" w:cs="Book Antiqua"/>
        </w:rPr>
        <w:t>B,</w:t>
      </w:r>
      <w:r w:rsidR="00E736B1" w:rsidRPr="00047BC1">
        <w:rPr>
          <w:rFonts w:ascii="Book Antiqua" w:eastAsia="Book Antiqua" w:hAnsi="Book Antiqua" w:cs="Book Antiqua"/>
        </w:rPr>
        <w:t xml:space="preserve"> </w:t>
      </w:r>
      <w:r w:rsidRPr="00047BC1">
        <w:rPr>
          <w:rFonts w:ascii="Book Antiqua" w:eastAsia="Book Antiqua" w:hAnsi="Book Antiqua" w:cs="Book Antiqua"/>
        </w:rPr>
        <w:t>Yan</w:t>
      </w:r>
      <w:r w:rsidR="00E736B1" w:rsidRPr="00047BC1">
        <w:rPr>
          <w:rFonts w:ascii="Book Antiqua" w:eastAsia="Book Antiqua" w:hAnsi="Book Antiqua" w:cs="Book Antiqua"/>
        </w:rPr>
        <w:t xml:space="preserve"> </w:t>
      </w:r>
      <w:r w:rsidRPr="00047BC1">
        <w:rPr>
          <w:rFonts w:ascii="Book Antiqua" w:eastAsia="Book Antiqua" w:hAnsi="Book Antiqua" w:cs="Book Antiqua"/>
        </w:rPr>
        <w:t>S,</w:t>
      </w:r>
      <w:r w:rsidR="00E736B1" w:rsidRPr="00047BC1">
        <w:rPr>
          <w:rFonts w:ascii="Book Antiqua" w:eastAsia="Book Antiqua" w:hAnsi="Book Antiqua" w:cs="Book Antiqua"/>
        </w:rPr>
        <w:t xml:space="preserve"> </w:t>
      </w:r>
      <w:r w:rsidRPr="00047BC1">
        <w:rPr>
          <w:rFonts w:ascii="Book Antiqua" w:eastAsia="Book Antiqua" w:hAnsi="Book Antiqua" w:cs="Book Antiqua"/>
        </w:rPr>
        <w:t>Wang</w:t>
      </w:r>
      <w:r w:rsidR="00E736B1" w:rsidRPr="00047BC1">
        <w:rPr>
          <w:rFonts w:ascii="Book Antiqua" w:eastAsia="Book Antiqua" w:hAnsi="Book Antiqua" w:cs="Book Antiqua"/>
        </w:rPr>
        <w:t xml:space="preserve"> </w:t>
      </w:r>
      <w:r w:rsidRPr="00047BC1">
        <w:rPr>
          <w:rFonts w:ascii="Book Antiqua" w:eastAsia="Book Antiqua" w:hAnsi="Book Antiqua" w:cs="Book Antiqua"/>
        </w:rPr>
        <w:t>P,</w:t>
      </w:r>
      <w:r w:rsidR="00E736B1" w:rsidRPr="00047BC1">
        <w:rPr>
          <w:rFonts w:ascii="Book Antiqua" w:eastAsia="Book Antiqua" w:hAnsi="Book Antiqua" w:cs="Book Antiqua"/>
        </w:rPr>
        <w:t xml:space="preserve"> </w:t>
      </w:r>
      <w:r w:rsidRPr="00047BC1">
        <w:rPr>
          <w:rFonts w:ascii="Book Antiqua" w:eastAsia="Book Antiqua" w:hAnsi="Book Antiqua" w:cs="Book Antiqua"/>
        </w:rPr>
        <w:t>Diaz</w:t>
      </w:r>
      <w:r w:rsidR="00E736B1" w:rsidRPr="00047BC1">
        <w:rPr>
          <w:rFonts w:ascii="Book Antiqua" w:eastAsia="Book Antiqua" w:hAnsi="Book Antiqua" w:cs="Book Antiqua"/>
        </w:rPr>
        <w:t xml:space="preserve"> </w:t>
      </w:r>
      <w:r w:rsidRPr="00047BC1">
        <w:rPr>
          <w:rFonts w:ascii="Book Antiqua" w:eastAsia="Book Antiqua" w:hAnsi="Book Antiqua" w:cs="Book Antiqua"/>
        </w:rPr>
        <w:t>J,</w:t>
      </w:r>
      <w:r w:rsidR="00E736B1" w:rsidRPr="00047BC1">
        <w:rPr>
          <w:rFonts w:ascii="Book Antiqua" w:eastAsia="Book Antiqua" w:hAnsi="Book Antiqua" w:cs="Book Antiqua"/>
        </w:rPr>
        <w:t xml:space="preserve"> </w:t>
      </w:r>
      <w:r w:rsidRPr="00047BC1">
        <w:rPr>
          <w:rFonts w:ascii="Book Antiqua" w:eastAsia="Book Antiqua" w:hAnsi="Book Antiqua" w:cs="Book Antiqua"/>
        </w:rPr>
        <w:t>Jin</w:t>
      </w:r>
      <w:r w:rsidR="00E736B1" w:rsidRPr="00047BC1">
        <w:rPr>
          <w:rFonts w:ascii="Book Antiqua" w:eastAsia="Book Antiqua" w:hAnsi="Book Antiqua" w:cs="Book Antiqua"/>
        </w:rPr>
        <w:t xml:space="preserve"> </w:t>
      </w:r>
      <w:r w:rsidRPr="00047BC1">
        <w:rPr>
          <w:rFonts w:ascii="Book Antiqua" w:eastAsia="Book Antiqua" w:hAnsi="Book Antiqua" w:cs="Book Antiqua"/>
        </w:rPr>
        <w:t>L,</w:t>
      </w:r>
      <w:r w:rsidR="00E736B1" w:rsidRPr="00047BC1">
        <w:rPr>
          <w:rFonts w:ascii="Book Antiqua" w:eastAsia="Book Antiqua" w:hAnsi="Book Antiqua" w:cs="Book Antiqua"/>
        </w:rPr>
        <w:t xml:space="preserve"> </w:t>
      </w:r>
      <w:r w:rsidRPr="00047BC1">
        <w:rPr>
          <w:rFonts w:ascii="Book Antiqua" w:eastAsia="Book Antiqua" w:hAnsi="Book Antiqua" w:cs="Book Antiqua"/>
        </w:rPr>
        <w:t>Nakano</w:t>
      </w:r>
      <w:r w:rsidR="00E736B1" w:rsidRPr="00047BC1">
        <w:rPr>
          <w:rFonts w:ascii="Book Antiqua" w:eastAsia="Book Antiqua" w:hAnsi="Book Antiqua" w:cs="Book Antiqua"/>
        </w:rPr>
        <w:t xml:space="preserve"> </w:t>
      </w:r>
      <w:r w:rsidRPr="00047BC1">
        <w:rPr>
          <w:rFonts w:ascii="Book Antiqua" w:eastAsia="Book Antiqua" w:hAnsi="Book Antiqua" w:cs="Book Antiqua"/>
        </w:rPr>
        <w:t>Y,</w:t>
      </w:r>
      <w:r w:rsidR="00E736B1" w:rsidRPr="00047BC1">
        <w:rPr>
          <w:rFonts w:ascii="Book Antiqua" w:eastAsia="Book Antiqua" w:hAnsi="Book Antiqua" w:cs="Book Antiqua"/>
        </w:rPr>
        <w:t xml:space="preserve"> </w:t>
      </w:r>
      <w:r w:rsidRPr="00047BC1">
        <w:rPr>
          <w:rFonts w:ascii="Book Antiqua" w:eastAsia="Book Antiqua" w:hAnsi="Book Antiqua" w:cs="Book Antiqua"/>
        </w:rPr>
        <w:t>Morales</w:t>
      </w:r>
      <w:r w:rsidR="00E736B1" w:rsidRPr="00047BC1">
        <w:rPr>
          <w:rFonts w:ascii="Book Antiqua" w:eastAsia="Book Antiqua" w:hAnsi="Book Antiqua" w:cs="Book Antiqua"/>
        </w:rPr>
        <w:t xml:space="preserve"> </w:t>
      </w:r>
      <w:r w:rsidRPr="00047BC1">
        <w:rPr>
          <w:rFonts w:ascii="Book Antiqua" w:eastAsia="Book Antiqua" w:hAnsi="Book Antiqua" w:cs="Book Antiqua"/>
        </w:rPr>
        <w:t>JF,</w:t>
      </w:r>
      <w:r w:rsidR="00E736B1" w:rsidRPr="00047BC1">
        <w:rPr>
          <w:rFonts w:ascii="Book Antiqua" w:eastAsia="Book Antiqua" w:hAnsi="Book Antiqua" w:cs="Book Antiqua"/>
        </w:rPr>
        <w:t xml:space="preserve"> </w:t>
      </w:r>
      <w:r w:rsidRPr="00047BC1">
        <w:rPr>
          <w:rFonts w:ascii="Book Antiqua" w:eastAsia="Book Antiqua" w:hAnsi="Book Antiqua" w:cs="Book Antiqua"/>
        </w:rPr>
        <w:t>Zhang</w:t>
      </w:r>
      <w:r w:rsidR="00E736B1" w:rsidRPr="00047BC1">
        <w:rPr>
          <w:rFonts w:ascii="Book Antiqua" w:eastAsia="Book Antiqua" w:hAnsi="Book Antiqua" w:cs="Book Antiqua"/>
        </w:rPr>
        <w:t xml:space="preserve"> </w:t>
      </w:r>
      <w:r w:rsidRPr="00047BC1">
        <w:rPr>
          <w:rFonts w:ascii="Book Antiqua" w:eastAsia="Book Antiqua" w:hAnsi="Book Antiqua" w:cs="Book Antiqua"/>
        </w:rPr>
        <w:t>P,</w:t>
      </w:r>
      <w:r w:rsidR="00E736B1" w:rsidRPr="00047BC1">
        <w:rPr>
          <w:rFonts w:ascii="Book Antiqua" w:eastAsia="Book Antiqua" w:hAnsi="Book Antiqua" w:cs="Book Antiqua"/>
        </w:rPr>
        <w:t xml:space="preserve"> </w:t>
      </w:r>
      <w:r w:rsidRPr="00047BC1">
        <w:rPr>
          <w:rFonts w:ascii="Book Antiqua" w:eastAsia="Book Antiqua" w:hAnsi="Book Antiqua" w:cs="Book Antiqua"/>
        </w:rPr>
        <w:t>Liu</w:t>
      </w:r>
      <w:r w:rsidR="00E736B1" w:rsidRPr="00047BC1">
        <w:rPr>
          <w:rFonts w:ascii="Book Antiqua" w:eastAsia="Book Antiqua" w:hAnsi="Book Antiqua" w:cs="Book Antiqua"/>
        </w:rPr>
        <w:t xml:space="preserve"> </w:t>
      </w:r>
      <w:r w:rsidRPr="00047BC1">
        <w:rPr>
          <w:rFonts w:ascii="Book Antiqua" w:eastAsia="Book Antiqua" w:hAnsi="Book Antiqua" w:cs="Book Antiqua"/>
        </w:rPr>
        <w:t>LX,</w:t>
      </w:r>
      <w:r w:rsidR="00E736B1" w:rsidRPr="00047BC1">
        <w:rPr>
          <w:rFonts w:ascii="Book Antiqua" w:eastAsia="Book Antiqua" w:hAnsi="Book Antiqua" w:cs="Book Antiqua"/>
        </w:rPr>
        <w:t xml:space="preserve"> </w:t>
      </w:r>
      <w:r w:rsidRPr="00047BC1">
        <w:rPr>
          <w:rFonts w:ascii="Book Antiqua" w:eastAsia="Book Antiqua" w:hAnsi="Book Antiqua" w:cs="Book Antiqua"/>
        </w:rPr>
        <w:t>Staley</w:t>
      </w:r>
      <w:r w:rsidR="00E736B1" w:rsidRPr="00047BC1">
        <w:rPr>
          <w:rFonts w:ascii="Book Antiqua" w:eastAsia="Book Antiqua" w:hAnsi="Book Antiqua" w:cs="Book Antiqua"/>
        </w:rPr>
        <w:t xml:space="preserve"> </w:t>
      </w:r>
      <w:r w:rsidRPr="00047BC1">
        <w:rPr>
          <w:rFonts w:ascii="Book Antiqua" w:eastAsia="Book Antiqua" w:hAnsi="Book Antiqua" w:cs="Book Antiqua"/>
        </w:rPr>
        <w:t>BK,</w:t>
      </w:r>
      <w:r w:rsidR="00E736B1" w:rsidRPr="00047BC1">
        <w:rPr>
          <w:rFonts w:ascii="Book Antiqua" w:eastAsia="Book Antiqua" w:hAnsi="Book Antiqua" w:cs="Book Antiqua"/>
        </w:rPr>
        <w:t xml:space="preserve"> </w:t>
      </w:r>
      <w:r w:rsidRPr="00047BC1">
        <w:rPr>
          <w:rFonts w:ascii="Book Antiqua" w:eastAsia="Book Antiqua" w:hAnsi="Book Antiqua" w:cs="Book Antiqua"/>
        </w:rPr>
        <w:t>Priceman</w:t>
      </w:r>
      <w:r w:rsidR="00E736B1" w:rsidRPr="00047BC1">
        <w:rPr>
          <w:rFonts w:ascii="Book Antiqua" w:eastAsia="Book Antiqua" w:hAnsi="Book Antiqua" w:cs="Book Antiqua"/>
        </w:rPr>
        <w:t xml:space="preserve"> </w:t>
      </w:r>
      <w:r w:rsidRPr="00047BC1">
        <w:rPr>
          <w:rFonts w:ascii="Book Antiqua" w:eastAsia="Book Antiqua" w:hAnsi="Book Antiqua" w:cs="Book Antiqua"/>
        </w:rPr>
        <w:t>SJ,</w:t>
      </w:r>
      <w:r w:rsidR="00E736B1" w:rsidRPr="00047BC1">
        <w:rPr>
          <w:rFonts w:ascii="Book Antiqua" w:eastAsia="Book Antiqua" w:hAnsi="Book Antiqua" w:cs="Book Antiqua"/>
        </w:rPr>
        <w:t xml:space="preserve"> </w:t>
      </w:r>
      <w:r w:rsidRPr="00047BC1">
        <w:rPr>
          <w:rFonts w:ascii="Book Antiqua" w:eastAsia="Book Antiqua" w:hAnsi="Book Antiqua" w:cs="Book Antiqua"/>
        </w:rPr>
        <w:t>Brown</w:t>
      </w:r>
      <w:r w:rsidR="00E736B1" w:rsidRPr="00047BC1">
        <w:rPr>
          <w:rFonts w:ascii="Book Antiqua" w:eastAsia="Book Antiqua" w:hAnsi="Book Antiqua" w:cs="Book Antiqua"/>
        </w:rPr>
        <w:t xml:space="preserve"> </w:t>
      </w:r>
      <w:r w:rsidRPr="00047BC1">
        <w:rPr>
          <w:rFonts w:ascii="Book Antiqua" w:eastAsia="Book Antiqua" w:hAnsi="Book Antiqua" w:cs="Book Antiqua"/>
        </w:rPr>
        <w:t>CE,</w:t>
      </w:r>
      <w:r w:rsidR="00E736B1" w:rsidRPr="00047BC1">
        <w:rPr>
          <w:rFonts w:ascii="Book Antiqua" w:eastAsia="Book Antiqua" w:hAnsi="Book Antiqua" w:cs="Book Antiqua"/>
        </w:rPr>
        <w:t xml:space="preserve"> </w:t>
      </w:r>
      <w:r w:rsidRPr="00047BC1">
        <w:rPr>
          <w:rFonts w:ascii="Book Antiqua" w:eastAsia="Book Antiqua" w:hAnsi="Book Antiqua" w:cs="Book Antiqua"/>
        </w:rPr>
        <w:t>Forman</w:t>
      </w:r>
      <w:r w:rsidR="00E736B1" w:rsidRPr="00047BC1">
        <w:rPr>
          <w:rFonts w:ascii="Book Antiqua" w:eastAsia="Book Antiqua" w:hAnsi="Book Antiqua" w:cs="Book Antiqua"/>
        </w:rPr>
        <w:t xml:space="preserve"> </w:t>
      </w:r>
      <w:r w:rsidRPr="00047BC1">
        <w:rPr>
          <w:rFonts w:ascii="Book Antiqua" w:eastAsia="Book Antiqua" w:hAnsi="Book Antiqua" w:cs="Book Antiqua"/>
        </w:rPr>
        <w:t>SJ,</w:t>
      </w:r>
      <w:r w:rsidR="00E736B1" w:rsidRPr="00047BC1">
        <w:rPr>
          <w:rFonts w:ascii="Book Antiqua" w:eastAsia="Book Antiqua" w:hAnsi="Book Antiqua" w:cs="Book Antiqua"/>
        </w:rPr>
        <w:t xml:space="preserve"> </w:t>
      </w:r>
      <w:r w:rsidRPr="00047BC1">
        <w:rPr>
          <w:rFonts w:ascii="Book Antiqua" w:eastAsia="Book Antiqua" w:hAnsi="Book Antiqua" w:cs="Book Antiqua"/>
        </w:rPr>
        <w:t>Chan</w:t>
      </w:r>
      <w:r w:rsidR="00E736B1" w:rsidRPr="00047BC1">
        <w:rPr>
          <w:rFonts w:ascii="Book Antiqua" w:eastAsia="Book Antiqua" w:hAnsi="Book Antiqua" w:cs="Book Antiqua"/>
        </w:rPr>
        <w:t xml:space="preserve"> </w:t>
      </w:r>
      <w:r w:rsidRPr="00047BC1">
        <w:rPr>
          <w:rFonts w:ascii="Book Antiqua" w:eastAsia="Book Antiqua" w:hAnsi="Book Antiqua" w:cs="Book Antiqua"/>
        </w:rPr>
        <w:t>VW,</w:t>
      </w:r>
      <w:r w:rsidR="00E736B1" w:rsidRPr="00047BC1">
        <w:rPr>
          <w:rFonts w:ascii="Book Antiqua" w:eastAsia="Book Antiqua" w:hAnsi="Book Antiqua" w:cs="Book Antiqua"/>
        </w:rPr>
        <w:t xml:space="preserve"> </w:t>
      </w:r>
      <w:r w:rsidRPr="00047BC1">
        <w:rPr>
          <w:rFonts w:ascii="Book Antiqua" w:eastAsia="Book Antiqua" w:hAnsi="Book Antiqua" w:cs="Book Antiqua"/>
        </w:rPr>
        <w:t>Liu</w:t>
      </w:r>
      <w:r w:rsidR="00E736B1" w:rsidRPr="00047BC1">
        <w:rPr>
          <w:rFonts w:ascii="Book Antiqua" w:eastAsia="Book Antiqua" w:hAnsi="Book Antiqua" w:cs="Book Antiqua"/>
        </w:rPr>
        <w:t xml:space="preserve"> </w:t>
      </w:r>
      <w:r w:rsidRPr="00047BC1">
        <w:rPr>
          <w:rFonts w:ascii="Book Antiqua" w:eastAsia="Book Antiqua" w:hAnsi="Book Antiqua" w:cs="Book Antiqua"/>
        </w:rPr>
        <w:t>C.</w:t>
      </w:r>
      <w:r w:rsidR="00E736B1" w:rsidRPr="00047BC1">
        <w:rPr>
          <w:rFonts w:ascii="Book Antiqua" w:eastAsia="Book Antiqua" w:hAnsi="Book Antiqua" w:cs="Book Antiqua"/>
        </w:rPr>
        <w:t xml:space="preserve"> </w:t>
      </w:r>
      <w:r w:rsidRPr="00047BC1">
        <w:rPr>
          <w:rFonts w:ascii="Book Antiqua" w:eastAsia="Book Antiqua" w:hAnsi="Book Antiqua" w:cs="Book Antiqua"/>
        </w:rPr>
        <w:t>Targeting</w:t>
      </w:r>
      <w:r w:rsidR="00E736B1" w:rsidRPr="00047BC1">
        <w:rPr>
          <w:rFonts w:ascii="Book Antiqua" w:eastAsia="Book Antiqua" w:hAnsi="Book Antiqua" w:cs="Book Antiqua"/>
        </w:rPr>
        <w:t xml:space="preserve"> </w:t>
      </w:r>
      <w:r w:rsidRPr="00047BC1">
        <w:rPr>
          <w:rFonts w:ascii="Book Antiqua" w:eastAsia="Book Antiqua" w:hAnsi="Book Antiqua" w:cs="Book Antiqua"/>
        </w:rPr>
        <w:t>Alpha-Fetoprotein</w:t>
      </w:r>
      <w:r w:rsidR="00E736B1" w:rsidRPr="00047BC1">
        <w:rPr>
          <w:rFonts w:ascii="Book Antiqua" w:eastAsia="Book Antiqua" w:hAnsi="Book Antiqua" w:cs="Book Antiqua"/>
        </w:rPr>
        <w:t xml:space="preserve"> </w:t>
      </w:r>
      <w:r w:rsidRPr="00047BC1">
        <w:rPr>
          <w:rFonts w:ascii="Book Antiqua" w:eastAsia="Book Antiqua" w:hAnsi="Book Antiqua" w:cs="Book Antiqua"/>
        </w:rPr>
        <w:t>(AFP)-MHC</w:t>
      </w:r>
      <w:r w:rsidR="00E736B1" w:rsidRPr="00047BC1">
        <w:rPr>
          <w:rFonts w:ascii="Book Antiqua" w:eastAsia="Book Antiqua" w:hAnsi="Book Antiqua" w:cs="Book Antiqua"/>
        </w:rPr>
        <w:t xml:space="preserve"> </w:t>
      </w:r>
      <w:r w:rsidRPr="00047BC1">
        <w:rPr>
          <w:rFonts w:ascii="Book Antiqua" w:eastAsia="Book Antiqua" w:hAnsi="Book Antiqua" w:cs="Book Antiqua"/>
        </w:rPr>
        <w:t>Complex</w:t>
      </w:r>
      <w:r w:rsidR="00E736B1" w:rsidRPr="00047BC1">
        <w:rPr>
          <w:rFonts w:ascii="Book Antiqua" w:eastAsia="Book Antiqua" w:hAnsi="Book Antiqua" w:cs="Book Antiqua"/>
        </w:rPr>
        <w:t xml:space="preserve"> </w:t>
      </w:r>
      <w:r w:rsidRPr="00047BC1">
        <w:rPr>
          <w:rFonts w:ascii="Book Antiqua" w:eastAsia="Book Antiqua" w:hAnsi="Book Antiqua" w:cs="Book Antiqua"/>
        </w:rPr>
        <w:t>with</w:t>
      </w:r>
      <w:r w:rsidR="00E736B1" w:rsidRPr="00047BC1">
        <w:rPr>
          <w:rFonts w:ascii="Book Antiqua" w:eastAsia="Book Antiqua" w:hAnsi="Book Antiqua" w:cs="Book Antiqua"/>
        </w:rPr>
        <w:t xml:space="preserve"> </w:t>
      </w:r>
      <w:r w:rsidRPr="00047BC1">
        <w:rPr>
          <w:rFonts w:ascii="Book Antiqua" w:eastAsia="Book Antiqua" w:hAnsi="Book Antiqua" w:cs="Book Antiqua"/>
        </w:rPr>
        <w:t>CAR</w:t>
      </w:r>
      <w:r w:rsidR="00E736B1" w:rsidRPr="00047BC1">
        <w:rPr>
          <w:rFonts w:ascii="Book Antiqua" w:eastAsia="Book Antiqua" w:hAnsi="Book Antiqua" w:cs="Book Antiqua"/>
        </w:rPr>
        <w:t xml:space="preserve"> </w:t>
      </w:r>
      <w:r w:rsidRPr="00047BC1">
        <w:rPr>
          <w:rFonts w:ascii="Book Antiqua" w:eastAsia="Book Antiqua" w:hAnsi="Book Antiqua" w:cs="Book Antiqua"/>
        </w:rPr>
        <w:t>T-Cell</w:t>
      </w:r>
      <w:r w:rsidR="00E736B1" w:rsidRPr="00047BC1">
        <w:rPr>
          <w:rFonts w:ascii="Book Antiqua" w:eastAsia="Book Antiqua" w:hAnsi="Book Antiqua" w:cs="Book Antiqua"/>
        </w:rPr>
        <w:t xml:space="preserve"> </w:t>
      </w:r>
      <w:r w:rsidRPr="00047BC1">
        <w:rPr>
          <w:rFonts w:ascii="Book Antiqua" w:eastAsia="Book Antiqua" w:hAnsi="Book Antiqua" w:cs="Book Antiqua"/>
        </w:rPr>
        <w:t>Therapy</w:t>
      </w:r>
      <w:r w:rsidR="00E736B1" w:rsidRPr="00047BC1">
        <w:rPr>
          <w:rFonts w:ascii="Book Antiqua" w:eastAsia="Book Antiqua" w:hAnsi="Book Antiqua" w:cs="Book Antiqua"/>
        </w:rPr>
        <w:t xml:space="preserve"> </w:t>
      </w:r>
      <w:r w:rsidRPr="00047BC1">
        <w:rPr>
          <w:rFonts w:ascii="Book Antiqua" w:eastAsia="Book Antiqua" w:hAnsi="Book Antiqua" w:cs="Book Antiqua"/>
        </w:rPr>
        <w:t>for</w:t>
      </w:r>
      <w:r w:rsidR="00E736B1" w:rsidRPr="00047BC1">
        <w:rPr>
          <w:rFonts w:ascii="Book Antiqua" w:eastAsia="Book Antiqua" w:hAnsi="Book Antiqua" w:cs="Book Antiqua"/>
        </w:rPr>
        <w:t xml:space="preserve"> </w:t>
      </w:r>
      <w:r w:rsidRPr="00047BC1">
        <w:rPr>
          <w:rFonts w:ascii="Book Antiqua" w:eastAsia="Book Antiqua" w:hAnsi="Book Antiqua" w:cs="Book Antiqua"/>
        </w:rPr>
        <w:t>Liver</w:t>
      </w:r>
      <w:r w:rsidR="00E736B1" w:rsidRPr="00047BC1">
        <w:rPr>
          <w:rFonts w:ascii="Book Antiqua" w:eastAsia="Book Antiqua" w:hAnsi="Book Antiqua" w:cs="Book Antiqua"/>
        </w:rPr>
        <w:t xml:space="preserve"> </w:t>
      </w:r>
      <w:r w:rsidRPr="00047BC1">
        <w:rPr>
          <w:rFonts w:ascii="Book Antiqua" w:eastAsia="Book Antiqua" w:hAnsi="Book Antiqua" w:cs="Book Antiqua"/>
        </w:rPr>
        <w:t>Cancer.</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Clin</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Cancer</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Res</w:t>
      </w:r>
      <w:r w:rsidR="00E736B1" w:rsidRPr="00047BC1">
        <w:rPr>
          <w:rFonts w:ascii="Book Antiqua" w:eastAsia="Book Antiqua" w:hAnsi="Book Antiqua" w:cs="Book Antiqua"/>
        </w:rPr>
        <w:t xml:space="preserve"> </w:t>
      </w:r>
      <w:r w:rsidRPr="00047BC1">
        <w:rPr>
          <w:rFonts w:ascii="Book Antiqua" w:eastAsia="Book Antiqua" w:hAnsi="Book Antiqua" w:cs="Book Antiqua"/>
        </w:rPr>
        <w:t>2017;</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23</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478-488</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27535982</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10.1158/1078-0432.CCR-16-1203]</w:t>
      </w:r>
    </w:p>
    <w:p w14:paraId="5B60BBE0" w14:textId="0CEA86FF"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80</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Huh</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CG</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Factor</w:t>
      </w:r>
      <w:r w:rsidR="00E736B1" w:rsidRPr="00047BC1">
        <w:rPr>
          <w:rFonts w:ascii="Book Antiqua" w:eastAsia="Book Antiqua" w:hAnsi="Book Antiqua" w:cs="Book Antiqua"/>
        </w:rPr>
        <w:t xml:space="preserve"> </w:t>
      </w:r>
      <w:r w:rsidRPr="00047BC1">
        <w:rPr>
          <w:rFonts w:ascii="Book Antiqua" w:eastAsia="Book Antiqua" w:hAnsi="Book Antiqua" w:cs="Book Antiqua"/>
        </w:rPr>
        <w:t>VM,</w:t>
      </w:r>
      <w:r w:rsidR="00E736B1" w:rsidRPr="00047BC1">
        <w:rPr>
          <w:rFonts w:ascii="Book Antiqua" w:eastAsia="Book Antiqua" w:hAnsi="Book Antiqua" w:cs="Book Antiqua"/>
        </w:rPr>
        <w:t xml:space="preserve"> </w:t>
      </w:r>
      <w:r w:rsidRPr="00047BC1">
        <w:rPr>
          <w:rFonts w:ascii="Book Antiqua" w:eastAsia="Book Antiqua" w:hAnsi="Book Antiqua" w:cs="Book Antiqua"/>
        </w:rPr>
        <w:t>Sánchez</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Uchida</w:t>
      </w:r>
      <w:r w:rsidR="00E736B1" w:rsidRPr="00047BC1">
        <w:rPr>
          <w:rFonts w:ascii="Book Antiqua" w:eastAsia="Book Antiqua" w:hAnsi="Book Antiqua" w:cs="Book Antiqua"/>
        </w:rPr>
        <w:t xml:space="preserve"> </w:t>
      </w:r>
      <w:r w:rsidRPr="00047BC1">
        <w:rPr>
          <w:rFonts w:ascii="Book Antiqua" w:eastAsia="Book Antiqua" w:hAnsi="Book Antiqua" w:cs="Book Antiqua"/>
        </w:rPr>
        <w:t>K,</w:t>
      </w:r>
      <w:r w:rsidR="00E736B1" w:rsidRPr="00047BC1">
        <w:rPr>
          <w:rFonts w:ascii="Book Antiqua" w:eastAsia="Book Antiqua" w:hAnsi="Book Antiqua" w:cs="Book Antiqua"/>
        </w:rPr>
        <w:t xml:space="preserve"> </w:t>
      </w:r>
      <w:r w:rsidRPr="00047BC1">
        <w:rPr>
          <w:rFonts w:ascii="Book Antiqua" w:eastAsia="Book Antiqua" w:hAnsi="Book Antiqua" w:cs="Book Antiqua"/>
        </w:rPr>
        <w:t>Conner</w:t>
      </w:r>
      <w:r w:rsidR="00E736B1" w:rsidRPr="00047BC1">
        <w:rPr>
          <w:rFonts w:ascii="Book Antiqua" w:eastAsia="Book Antiqua" w:hAnsi="Book Antiqua" w:cs="Book Antiqua"/>
        </w:rPr>
        <w:t xml:space="preserve"> </w:t>
      </w:r>
      <w:r w:rsidRPr="00047BC1">
        <w:rPr>
          <w:rFonts w:ascii="Book Antiqua" w:eastAsia="Book Antiqua" w:hAnsi="Book Antiqua" w:cs="Book Antiqua"/>
        </w:rPr>
        <w:t>EA,</w:t>
      </w:r>
      <w:r w:rsidR="00E736B1" w:rsidRPr="00047BC1">
        <w:rPr>
          <w:rFonts w:ascii="Book Antiqua" w:eastAsia="Book Antiqua" w:hAnsi="Book Antiqua" w:cs="Book Antiqua"/>
        </w:rPr>
        <w:t xml:space="preserve"> </w:t>
      </w:r>
      <w:r w:rsidRPr="00047BC1">
        <w:rPr>
          <w:rFonts w:ascii="Book Antiqua" w:eastAsia="Book Antiqua" w:hAnsi="Book Antiqua" w:cs="Book Antiqua"/>
        </w:rPr>
        <w:t>Thorgeirsson</w:t>
      </w:r>
      <w:r w:rsidR="00E736B1" w:rsidRPr="00047BC1">
        <w:rPr>
          <w:rFonts w:ascii="Book Antiqua" w:eastAsia="Book Antiqua" w:hAnsi="Book Antiqua" w:cs="Book Antiqua"/>
        </w:rPr>
        <w:t xml:space="preserve"> </w:t>
      </w:r>
      <w:r w:rsidRPr="00047BC1">
        <w:rPr>
          <w:rFonts w:ascii="Book Antiqua" w:eastAsia="Book Antiqua" w:hAnsi="Book Antiqua" w:cs="Book Antiqua"/>
        </w:rPr>
        <w:t>SS.</w:t>
      </w:r>
      <w:r w:rsidR="00E736B1" w:rsidRPr="00047BC1">
        <w:rPr>
          <w:rFonts w:ascii="Book Antiqua" w:eastAsia="Book Antiqua" w:hAnsi="Book Antiqua" w:cs="Book Antiqua"/>
        </w:rPr>
        <w:t xml:space="preserve"> </w:t>
      </w:r>
      <w:r w:rsidRPr="00047BC1">
        <w:rPr>
          <w:rFonts w:ascii="Book Antiqua" w:eastAsia="Book Antiqua" w:hAnsi="Book Antiqua" w:cs="Book Antiqua"/>
        </w:rPr>
        <w:t>Hepatocyte</w:t>
      </w:r>
      <w:r w:rsidR="00E736B1" w:rsidRPr="00047BC1">
        <w:rPr>
          <w:rFonts w:ascii="Book Antiqua" w:eastAsia="Book Antiqua" w:hAnsi="Book Antiqua" w:cs="Book Antiqua"/>
        </w:rPr>
        <w:t xml:space="preserve"> </w:t>
      </w:r>
      <w:r w:rsidRPr="00047BC1">
        <w:rPr>
          <w:rFonts w:ascii="Book Antiqua" w:eastAsia="Book Antiqua" w:hAnsi="Book Antiqua" w:cs="Book Antiqua"/>
        </w:rPr>
        <w:t>growth</w:t>
      </w:r>
      <w:r w:rsidR="00E736B1" w:rsidRPr="00047BC1">
        <w:rPr>
          <w:rFonts w:ascii="Book Antiqua" w:eastAsia="Book Antiqua" w:hAnsi="Book Antiqua" w:cs="Book Antiqua"/>
        </w:rPr>
        <w:t xml:space="preserve"> </w:t>
      </w:r>
      <w:r w:rsidRPr="00047BC1">
        <w:rPr>
          <w:rFonts w:ascii="Book Antiqua" w:eastAsia="Book Antiqua" w:hAnsi="Book Antiqua" w:cs="Book Antiqua"/>
        </w:rPr>
        <w:t>factor/c-met</w:t>
      </w:r>
      <w:r w:rsidR="00E736B1" w:rsidRPr="00047BC1">
        <w:rPr>
          <w:rFonts w:ascii="Book Antiqua" w:eastAsia="Book Antiqua" w:hAnsi="Book Antiqua" w:cs="Book Antiqua"/>
        </w:rPr>
        <w:t xml:space="preserve"> </w:t>
      </w:r>
      <w:r w:rsidRPr="00047BC1">
        <w:rPr>
          <w:rFonts w:ascii="Book Antiqua" w:eastAsia="Book Antiqua" w:hAnsi="Book Antiqua" w:cs="Book Antiqua"/>
        </w:rPr>
        <w:t>signaling</w:t>
      </w:r>
      <w:r w:rsidR="00E736B1" w:rsidRPr="00047BC1">
        <w:rPr>
          <w:rFonts w:ascii="Book Antiqua" w:eastAsia="Book Antiqua" w:hAnsi="Book Antiqua" w:cs="Book Antiqua"/>
        </w:rPr>
        <w:t xml:space="preserve"> </w:t>
      </w:r>
      <w:r w:rsidRPr="00047BC1">
        <w:rPr>
          <w:rFonts w:ascii="Book Antiqua" w:eastAsia="Book Antiqua" w:hAnsi="Book Antiqua" w:cs="Book Antiqua"/>
        </w:rPr>
        <w:t>pathway</w:t>
      </w:r>
      <w:r w:rsidR="00E736B1" w:rsidRPr="00047BC1">
        <w:rPr>
          <w:rFonts w:ascii="Book Antiqua" w:eastAsia="Book Antiqua" w:hAnsi="Book Antiqua" w:cs="Book Antiqua"/>
        </w:rPr>
        <w:t xml:space="preserve"> </w:t>
      </w:r>
      <w:r w:rsidRPr="00047BC1">
        <w:rPr>
          <w:rFonts w:ascii="Book Antiqua" w:eastAsia="Book Antiqua" w:hAnsi="Book Antiqua" w:cs="Book Antiqua"/>
        </w:rPr>
        <w:t>is</w:t>
      </w:r>
      <w:r w:rsidR="00E736B1" w:rsidRPr="00047BC1">
        <w:rPr>
          <w:rFonts w:ascii="Book Antiqua" w:eastAsia="Book Antiqua" w:hAnsi="Book Antiqua" w:cs="Book Antiqua"/>
        </w:rPr>
        <w:t xml:space="preserve"> </w:t>
      </w:r>
      <w:r w:rsidRPr="00047BC1">
        <w:rPr>
          <w:rFonts w:ascii="Book Antiqua" w:eastAsia="Book Antiqua" w:hAnsi="Book Antiqua" w:cs="Book Antiqua"/>
        </w:rPr>
        <w:t>required</w:t>
      </w:r>
      <w:r w:rsidR="00E736B1" w:rsidRPr="00047BC1">
        <w:rPr>
          <w:rFonts w:ascii="Book Antiqua" w:eastAsia="Book Antiqua" w:hAnsi="Book Antiqua" w:cs="Book Antiqua"/>
        </w:rPr>
        <w:t xml:space="preserve"> </w:t>
      </w:r>
      <w:r w:rsidRPr="00047BC1">
        <w:rPr>
          <w:rFonts w:ascii="Book Antiqua" w:eastAsia="Book Antiqua" w:hAnsi="Book Antiqua" w:cs="Book Antiqua"/>
        </w:rPr>
        <w:t>for</w:t>
      </w:r>
      <w:r w:rsidR="00E736B1" w:rsidRPr="00047BC1">
        <w:rPr>
          <w:rFonts w:ascii="Book Antiqua" w:eastAsia="Book Antiqua" w:hAnsi="Book Antiqua" w:cs="Book Antiqua"/>
        </w:rPr>
        <w:t xml:space="preserve"> </w:t>
      </w:r>
      <w:r w:rsidRPr="00047BC1">
        <w:rPr>
          <w:rFonts w:ascii="Book Antiqua" w:eastAsia="Book Antiqua" w:hAnsi="Book Antiqua" w:cs="Book Antiqua"/>
        </w:rPr>
        <w:t>efficient</w:t>
      </w:r>
      <w:r w:rsidR="00E736B1" w:rsidRPr="00047BC1">
        <w:rPr>
          <w:rFonts w:ascii="Book Antiqua" w:eastAsia="Book Antiqua" w:hAnsi="Book Antiqua" w:cs="Book Antiqua"/>
        </w:rPr>
        <w:t xml:space="preserve"> </w:t>
      </w:r>
      <w:r w:rsidRPr="00047BC1">
        <w:rPr>
          <w:rFonts w:ascii="Book Antiqua" w:eastAsia="Book Antiqua" w:hAnsi="Book Antiqua" w:cs="Book Antiqua"/>
        </w:rPr>
        <w:t>liver</w:t>
      </w:r>
      <w:r w:rsidR="00E736B1" w:rsidRPr="00047BC1">
        <w:rPr>
          <w:rFonts w:ascii="Book Antiqua" w:eastAsia="Book Antiqua" w:hAnsi="Book Antiqua" w:cs="Book Antiqua"/>
        </w:rPr>
        <w:t xml:space="preserve"> </w:t>
      </w:r>
      <w:r w:rsidRPr="00047BC1">
        <w:rPr>
          <w:rFonts w:ascii="Book Antiqua" w:eastAsia="Book Antiqua" w:hAnsi="Book Antiqua" w:cs="Book Antiqua"/>
        </w:rPr>
        <w:t>regeneration</w:t>
      </w:r>
      <w:r w:rsidR="00E736B1" w:rsidRPr="00047BC1">
        <w:rPr>
          <w:rFonts w:ascii="Book Antiqua" w:eastAsia="Book Antiqua" w:hAnsi="Book Antiqua" w:cs="Book Antiqua"/>
        </w:rPr>
        <w:t xml:space="preserve"> </w:t>
      </w:r>
      <w:r w:rsidRPr="00047BC1">
        <w:rPr>
          <w:rFonts w:ascii="Book Antiqua" w:eastAsia="Book Antiqua" w:hAnsi="Book Antiqua" w:cs="Book Antiqua"/>
        </w:rPr>
        <w:t>and</w:t>
      </w:r>
      <w:r w:rsidR="00E736B1" w:rsidRPr="00047BC1">
        <w:rPr>
          <w:rFonts w:ascii="Book Antiqua" w:eastAsia="Book Antiqua" w:hAnsi="Book Antiqua" w:cs="Book Antiqua"/>
        </w:rPr>
        <w:t xml:space="preserve"> </w:t>
      </w:r>
      <w:r w:rsidRPr="00047BC1">
        <w:rPr>
          <w:rFonts w:ascii="Book Antiqua" w:eastAsia="Book Antiqua" w:hAnsi="Book Antiqua" w:cs="Book Antiqua"/>
        </w:rPr>
        <w:lastRenderedPageBreak/>
        <w:t>repair.</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Proc</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Natl</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Acad</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Sci</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U</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S</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2004;</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101</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4477-4482</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15070743</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10.1073/pnas.0306068101]</w:t>
      </w:r>
    </w:p>
    <w:p w14:paraId="29146AB3" w14:textId="66D5E44A"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81</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Jiang</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W</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Li</w:t>
      </w:r>
      <w:r w:rsidR="00E736B1" w:rsidRPr="00047BC1">
        <w:rPr>
          <w:rFonts w:ascii="Book Antiqua" w:eastAsia="Book Antiqua" w:hAnsi="Book Antiqua" w:cs="Book Antiqua"/>
        </w:rPr>
        <w:t xml:space="preserve"> </w:t>
      </w:r>
      <w:r w:rsidRPr="00047BC1">
        <w:rPr>
          <w:rFonts w:ascii="Book Antiqua" w:eastAsia="Book Antiqua" w:hAnsi="Book Antiqua" w:cs="Book Antiqua"/>
        </w:rPr>
        <w:t>T,</w:t>
      </w:r>
      <w:r w:rsidR="00E736B1" w:rsidRPr="00047BC1">
        <w:rPr>
          <w:rFonts w:ascii="Book Antiqua" w:eastAsia="Book Antiqua" w:hAnsi="Book Antiqua" w:cs="Book Antiqua"/>
        </w:rPr>
        <w:t xml:space="preserve"> </w:t>
      </w:r>
      <w:r w:rsidRPr="00047BC1">
        <w:rPr>
          <w:rFonts w:ascii="Book Antiqua" w:eastAsia="Book Antiqua" w:hAnsi="Book Antiqua" w:cs="Book Antiqua"/>
        </w:rPr>
        <w:t>Guo</w:t>
      </w:r>
      <w:r w:rsidR="00E736B1" w:rsidRPr="00047BC1">
        <w:rPr>
          <w:rFonts w:ascii="Book Antiqua" w:eastAsia="Book Antiqua" w:hAnsi="Book Antiqua" w:cs="Book Antiqua"/>
        </w:rPr>
        <w:t xml:space="preserve"> </w:t>
      </w:r>
      <w:r w:rsidRPr="00047BC1">
        <w:rPr>
          <w:rFonts w:ascii="Book Antiqua" w:eastAsia="Book Antiqua" w:hAnsi="Book Antiqua" w:cs="Book Antiqua"/>
        </w:rPr>
        <w:t>J,</w:t>
      </w:r>
      <w:r w:rsidR="00E736B1" w:rsidRPr="00047BC1">
        <w:rPr>
          <w:rFonts w:ascii="Book Antiqua" w:eastAsia="Book Antiqua" w:hAnsi="Book Antiqua" w:cs="Book Antiqua"/>
        </w:rPr>
        <w:t xml:space="preserve"> </w:t>
      </w:r>
      <w:r w:rsidRPr="00047BC1">
        <w:rPr>
          <w:rFonts w:ascii="Book Antiqua" w:eastAsia="Book Antiqua" w:hAnsi="Book Antiqua" w:cs="Book Antiqua"/>
        </w:rPr>
        <w:t>Wang</w:t>
      </w:r>
      <w:r w:rsidR="00E736B1" w:rsidRPr="00047BC1">
        <w:rPr>
          <w:rFonts w:ascii="Book Antiqua" w:eastAsia="Book Antiqua" w:hAnsi="Book Antiqua" w:cs="Book Antiqua"/>
        </w:rPr>
        <w:t xml:space="preserve"> </w:t>
      </w:r>
      <w:r w:rsidRPr="00047BC1">
        <w:rPr>
          <w:rFonts w:ascii="Book Antiqua" w:eastAsia="Book Antiqua" w:hAnsi="Book Antiqua" w:cs="Book Antiqua"/>
        </w:rPr>
        <w:t>J,</w:t>
      </w:r>
      <w:r w:rsidR="00E736B1" w:rsidRPr="00047BC1">
        <w:rPr>
          <w:rFonts w:ascii="Book Antiqua" w:eastAsia="Book Antiqua" w:hAnsi="Book Antiqua" w:cs="Book Antiqua"/>
        </w:rPr>
        <w:t xml:space="preserve"> </w:t>
      </w:r>
      <w:r w:rsidRPr="00047BC1">
        <w:rPr>
          <w:rFonts w:ascii="Book Antiqua" w:eastAsia="Book Antiqua" w:hAnsi="Book Antiqua" w:cs="Book Antiqua"/>
        </w:rPr>
        <w:t>Jia</w:t>
      </w:r>
      <w:r w:rsidR="00E736B1" w:rsidRPr="00047BC1">
        <w:rPr>
          <w:rFonts w:ascii="Book Antiqua" w:eastAsia="Book Antiqua" w:hAnsi="Book Antiqua" w:cs="Book Antiqua"/>
        </w:rPr>
        <w:t xml:space="preserve"> </w:t>
      </w:r>
      <w:r w:rsidRPr="00047BC1">
        <w:rPr>
          <w:rFonts w:ascii="Book Antiqua" w:eastAsia="Book Antiqua" w:hAnsi="Book Antiqua" w:cs="Book Antiqua"/>
        </w:rPr>
        <w:t>L,</w:t>
      </w:r>
      <w:r w:rsidR="00E736B1" w:rsidRPr="00047BC1">
        <w:rPr>
          <w:rFonts w:ascii="Book Antiqua" w:eastAsia="Book Antiqua" w:hAnsi="Book Antiqua" w:cs="Book Antiqua"/>
        </w:rPr>
        <w:t xml:space="preserve"> </w:t>
      </w:r>
      <w:r w:rsidRPr="00047BC1">
        <w:rPr>
          <w:rFonts w:ascii="Book Antiqua" w:eastAsia="Book Antiqua" w:hAnsi="Book Antiqua" w:cs="Book Antiqua"/>
        </w:rPr>
        <w:t>Shi</w:t>
      </w:r>
      <w:r w:rsidR="00E736B1" w:rsidRPr="00047BC1">
        <w:rPr>
          <w:rFonts w:ascii="Book Antiqua" w:eastAsia="Book Antiqua" w:hAnsi="Book Antiqua" w:cs="Book Antiqua"/>
        </w:rPr>
        <w:t xml:space="preserve"> </w:t>
      </w:r>
      <w:r w:rsidRPr="00047BC1">
        <w:rPr>
          <w:rFonts w:ascii="Book Antiqua" w:eastAsia="Book Antiqua" w:hAnsi="Book Antiqua" w:cs="Book Antiqua"/>
        </w:rPr>
        <w:t>X,</w:t>
      </w:r>
      <w:r w:rsidR="00E736B1" w:rsidRPr="00047BC1">
        <w:rPr>
          <w:rFonts w:ascii="Book Antiqua" w:eastAsia="Book Antiqua" w:hAnsi="Book Antiqua" w:cs="Book Antiqua"/>
        </w:rPr>
        <w:t xml:space="preserve"> </w:t>
      </w:r>
      <w:r w:rsidRPr="00047BC1">
        <w:rPr>
          <w:rFonts w:ascii="Book Antiqua" w:eastAsia="Book Antiqua" w:hAnsi="Book Antiqua" w:cs="Book Antiqua"/>
        </w:rPr>
        <w:t>Yang</w:t>
      </w:r>
      <w:r w:rsidR="00E736B1" w:rsidRPr="00047BC1">
        <w:rPr>
          <w:rFonts w:ascii="Book Antiqua" w:eastAsia="Book Antiqua" w:hAnsi="Book Antiqua" w:cs="Book Antiqua"/>
        </w:rPr>
        <w:t xml:space="preserve"> </w:t>
      </w:r>
      <w:r w:rsidRPr="00047BC1">
        <w:rPr>
          <w:rFonts w:ascii="Book Antiqua" w:eastAsia="Book Antiqua" w:hAnsi="Book Antiqua" w:cs="Book Antiqua"/>
        </w:rPr>
        <w:t>T,</w:t>
      </w:r>
      <w:r w:rsidR="00E736B1" w:rsidRPr="00047BC1">
        <w:rPr>
          <w:rFonts w:ascii="Book Antiqua" w:eastAsia="Book Antiqua" w:hAnsi="Book Antiqua" w:cs="Book Antiqua"/>
        </w:rPr>
        <w:t xml:space="preserve"> </w:t>
      </w:r>
      <w:r w:rsidRPr="00047BC1">
        <w:rPr>
          <w:rFonts w:ascii="Book Antiqua" w:eastAsia="Book Antiqua" w:hAnsi="Book Antiqua" w:cs="Book Antiqua"/>
        </w:rPr>
        <w:t>Jiao</w:t>
      </w:r>
      <w:r w:rsidR="00E736B1" w:rsidRPr="00047BC1">
        <w:rPr>
          <w:rFonts w:ascii="Book Antiqua" w:eastAsia="Book Antiqua" w:hAnsi="Book Antiqua" w:cs="Book Antiqua"/>
        </w:rPr>
        <w:t xml:space="preserve"> </w:t>
      </w:r>
      <w:r w:rsidRPr="00047BC1">
        <w:rPr>
          <w:rFonts w:ascii="Book Antiqua" w:eastAsia="Book Antiqua" w:hAnsi="Book Antiqua" w:cs="Book Antiqua"/>
        </w:rPr>
        <w:t>R,</w:t>
      </w:r>
      <w:r w:rsidR="00E736B1" w:rsidRPr="00047BC1">
        <w:rPr>
          <w:rFonts w:ascii="Book Antiqua" w:eastAsia="Book Antiqua" w:hAnsi="Book Antiqua" w:cs="Book Antiqua"/>
        </w:rPr>
        <w:t xml:space="preserve"> </w:t>
      </w:r>
      <w:r w:rsidRPr="00047BC1">
        <w:rPr>
          <w:rFonts w:ascii="Book Antiqua" w:eastAsia="Book Antiqua" w:hAnsi="Book Antiqua" w:cs="Book Antiqua"/>
        </w:rPr>
        <w:t>Wei</w:t>
      </w:r>
      <w:r w:rsidR="00E736B1" w:rsidRPr="00047BC1">
        <w:rPr>
          <w:rFonts w:ascii="Book Antiqua" w:eastAsia="Book Antiqua" w:hAnsi="Book Antiqua" w:cs="Book Antiqua"/>
        </w:rPr>
        <w:t xml:space="preserve"> </w:t>
      </w:r>
      <w:r w:rsidRPr="00047BC1">
        <w:rPr>
          <w:rFonts w:ascii="Book Antiqua" w:eastAsia="Book Antiqua" w:hAnsi="Book Antiqua" w:cs="Book Antiqua"/>
        </w:rPr>
        <w:t>X,</w:t>
      </w:r>
      <w:r w:rsidR="00E736B1" w:rsidRPr="00047BC1">
        <w:rPr>
          <w:rFonts w:ascii="Book Antiqua" w:eastAsia="Book Antiqua" w:hAnsi="Book Antiqua" w:cs="Book Antiqua"/>
        </w:rPr>
        <w:t xml:space="preserve"> </w:t>
      </w:r>
      <w:r w:rsidRPr="00047BC1">
        <w:rPr>
          <w:rFonts w:ascii="Book Antiqua" w:eastAsia="Book Antiqua" w:hAnsi="Book Antiqua" w:cs="Book Antiqua"/>
        </w:rPr>
        <w:t>Feng</w:t>
      </w:r>
      <w:r w:rsidR="00E736B1" w:rsidRPr="00047BC1">
        <w:rPr>
          <w:rFonts w:ascii="Book Antiqua" w:eastAsia="Book Antiqua" w:hAnsi="Book Antiqua" w:cs="Book Antiqua"/>
        </w:rPr>
        <w:t xml:space="preserve"> </w:t>
      </w:r>
      <w:r w:rsidRPr="00047BC1">
        <w:rPr>
          <w:rFonts w:ascii="Book Antiqua" w:eastAsia="Book Antiqua" w:hAnsi="Book Antiqua" w:cs="Book Antiqua"/>
        </w:rPr>
        <w:t>Z,</w:t>
      </w:r>
      <w:r w:rsidR="00E736B1" w:rsidRPr="00047BC1">
        <w:rPr>
          <w:rFonts w:ascii="Book Antiqua" w:eastAsia="Book Antiqua" w:hAnsi="Book Antiqua" w:cs="Book Antiqua"/>
        </w:rPr>
        <w:t xml:space="preserve"> </w:t>
      </w:r>
      <w:r w:rsidRPr="00047BC1">
        <w:rPr>
          <w:rFonts w:ascii="Book Antiqua" w:eastAsia="Book Antiqua" w:hAnsi="Book Antiqua" w:cs="Book Antiqua"/>
        </w:rPr>
        <w:t>Tang</w:t>
      </w:r>
      <w:r w:rsidR="00E736B1" w:rsidRPr="00047BC1">
        <w:rPr>
          <w:rFonts w:ascii="Book Antiqua" w:eastAsia="Book Antiqua" w:hAnsi="Book Antiqua" w:cs="Book Antiqua"/>
        </w:rPr>
        <w:t xml:space="preserve"> </w:t>
      </w:r>
      <w:r w:rsidRPr="00047BC1">
        <w:rPr>
          <w:rFonts w:ascii="Book Antiqua" w:eastAsia="Book Antiqua" w:hAnsi="Book Antiqua" w:cs="Book Antiqua"/>
        </w:rPr>
        <w:t>Q,</w:t>
      </w:r>
      <w:r w:rsidR="00E736B1" w:rsidRPr="00047BC1">
        <w:rPr>
          <w:rFonts w:ascii="Book Antiqua" w:eastAsia="Book Antiqua" w:hAnsi="Book Antiqua" w:cs="Book Antiqua"/>
        </w:rPr>
        <w:t xml:space="preserve"> </w:t>
      </w:r>
      <w:r w:rsidRPr="00047BC1">
        <w:rPr>
          <w:rFonts w:ascii="Book Antiqua" w:eastAsia="Book Antiqua" w:hAnsi="Book Antiqua" w:cs="Book Antiqua"/>
        </w:rPr>
        <w:t>Ji</w:t>
      </w:r>
      <w:r w:rsidR="00E736B1" w:rsidRPr="00047BC1">
        <w:rPr>
          <w:rFonts w:ascii="Book Antiqua" w:eastAsia="Book Antiqua" w:hAnsi="Book Antiqua" w:cs="Book Antiqua"/>
        </w:rPr>
        <w:t xml:space="preserve"> </w:t>
      </w:r>
      <w:r w:rsidRPr="00047BC1">
        <w:rPr>
          <w:rFonts w:ascii="Book Antiqua" w:eastAsia="Book Antiqua" w:hAnsi="Book Antiqua" w:cs="Book Antiqua"/>
        </w:rPr>
        <w:t>G.</w:t>
      </w:r>
      <w:r w:rsidR="00E736B1" w:rsidRPr="00047BC1">
        <w:rPr>
          <w:rFonts w:ascii="Book Antiqua" w:eastAsia="Book Antiqua" w:hAnsi="Book Antiqua" w:cs="Book Antiqua"/>
        </w:rPr>
        <w:t xml:space="preserve"> </w:t>
      </w:r>
      <w:r w:rsidRPr="00047BC1">
        <w:rPr>
          <w:rFonts w:ascii="Book Antiqua" w:eastAsia="Book Antiqua" w:hAnsi="Book Antiqua" w:cs="Book Antiqua"/>
        </w:rPr>
        <w:t>Bispecific</w:t>
      </w:r>
      <w:r w:rsidR="00E736B1" w:rsidRPr="00047BC1">
        <w:rPr>
          <w:rFonts w:ascii="Book Antiqua" w:eastAsia="Book Antiqua" w:hAnsi="Book Antiqua" w:cs="Book Antiqua"/>
        </w:rPr>
        <w:t xml:space="preserve"> </w:t>
      </w:r>
      <w:r w:rsidRPr="00047BC1">
        <w:rPr>
          <w:rFonts w:ascii="Book Antiqua" w:eastAsia="Book Antiqua" w:hAnsi="Book Antiqua" w:cs="Book Antiqua"/>
        </w:rPr>
        <w:t>c-Met/PD-L1</w:t>
      </w:r>
      <w:r w:rsidR="00E736B1" w:rsidRPr="00047BC1">
        <w:rPr>
          <w:rFonts w:ascii="Book Antiqua" w:eastAsia="Book Antiqua" w:hAnsi="Book Antiqua" w:cs="Book Antiqua"/>
        </w:rPr>
        <w:t xml:space="preserve"> </w:t>
      </w:r>
      <w:r w:rsidRPr="00047BC1">
        <w:rPr>
          <w:rFonts w:ascii="Book Antiqua" w:eastAsia="Book Antiqua" w:hAnsi="Book Antiqua" w:cs="Book Antiqua"/>
        </w:rPr>
        <w:t>CAR-T</w:t>
      </w:r>
      <w:r w:rsidR="00E736B1" w:rsidRPr="00047BC1">
        <w:rPr>
          <w:rFonts w:ascii="Book Antiqua" w:eastAsia="Book Antiqua" w:hAnsi="Book Antiqua" w:cs="Book Antiqua"/>
        </w:rPr>
        <w:t xml:space="preserve"> </w:t>
      </w:r>
      <w:r w:rsidRPr="00047BC1">
        <w:rPr>
          <w:rFonts w:ascii="Book Antiqua" w:eastAsia="Book Antiqua" w:hAnsi="Book Antiqua" w:cs="Book Antiqua"/>
        </w:rPr>
        <w:t>Cells</w:t>
      </w:r>
      <w:r w:rsidR="00E736B1" w:rsidRPr="00047BC1">
        <w:rPr>
          <w:rFonts w:ascii="Book Antiqua" w:eastAsia="Book Antiqua" w:hAnsi="Book Antiqua" w:cs="Book Antiqua"/>
        </w:rPr>
        <w:t xml:space="preserve"> </w:t>
      </w:r>
      <w:r w:rsidRPr="00047BC1">
        <w:rPr>
          <w:rFonts w:ascii="Book Antiqua" w:eastAsia="Book Antiqua" w:hAnsi="Book Antiqua" w:cs="Book Antiqua"/>
        </w:rPr>
        <w:t>Have</w:t>
      </w:r>
      <w:r w:rsidR="00E736B1" w:rsidRPr="00047BC1">
        <w:rPr>
          <w:rFonts w:ascii="Book Antiqua" w:eastAsia="Book Antiqua" w:hAnsi="Book Antiqua" w:cs="Book Antiqua"/>
        </w:rPr>
        <w:t xml:space="preserve"> </w:t>
      </w:r>
      <w:r w:rsidRPr="00047BC1">
        <w:rPr>
          <w:rFonts w:ascii="Book Antiqua" w:eastAsia="Book Antiqua" w:hAnsi="Book Antiqua" w:cs="Book Antiqua"/>
        </w:rPr>
        <w:t>Enhanced</w:t>
      </w:r>
      <w:r w:rsidR="00E736B1" w:rsidRPr="00047BC1">
        <w:rPr>
          <w:rFonts w:ascii="Book Antiqua" w:eastAsia="Book Antiqua" w:hAnsi="Book Antiqua" w:cs="Book Antiqua"/>
        </w:rPr>
        <w:t xml:space="preserve"> </w:t>
      </w:r>
      <w:r w:rsidRPr="00047BC1">
        <w:rPr>
          <w:rFonts w:ascii="Book Antiqua" w:eastAsia="Book Antiqua" w:hAnsi="Book Antiqua" w:cs="Book Antiqua"/>
        </w:rPr>
        <w:t>Therapeutic</w:t>
      </w:r>
      <w:r w:rsidR="00E736B1" w:rsidRPr="00047BC1">
        <w:rPr>
          <w:rFonts w:ascii="Book Antiqua" w:eastAsia="Book Antiqua" w:hAnsi="Book Antiqua" w:cs="Book Antiqua"/>
        </w:rPr>
        <w:t xml:space="preserve"> </w:t>
      </w:r>
      <w:r w:rsidRPr="00047BC1">
        <w:rPr>
          <w:rFonts w:ascii="Book Antiqua" w:eastAsia="Book Antiqua" w:hAnsi="Book Antiqua" w:cs="Book Antiqua"/>
        </w:rPr>
        <w:t>Effects</w:t>
      </w:r>
      <w:r w:rsidR="00E736B1" w:rsidRPr="00047BC1">
        <w:rPr>
          <w:rFonts w:ascii="Book Antiqua" w:eastAsia="Book Antiqua" w:hAnsi="Book Antiqua" w:cs="Book Antiqua"/>
        </w:rPr>
        <w:t xml:space="preserve"> </w:t>
      </w:r>
      <w:r w:rsidRPr="00047BC1">
        <w:rPr>
          <w:rFonts w:ascii="Book Antiqua" w:eastAsia="Book Antiqua" w:hAnsi="Book Antiqua" w:cs="Book Antiqua"/>
        </w:rPr>
        <w:t>on</w:t>
      </w:r>
      <w:r w:rsidR="00E736B1" w:rsidRPr="00047BC1">
        <w:rPr>
          <w:rFonts w:ascii="Book Antiqua" w:eastAsia="Book Antiqua" w:hAnsi="Book Antiqua" w:cs="Book Antiqua"/>
        </w:rPr>
        <w:t xml:space="preserve"> </w:t>
      </w:r>
      <w:r w:rsidRPr="00047BC1">
        <w:rPr>
          <w:rFonts w:ascii="Book Antiqua" w:eastAsia="Book Antiqua" w:hAnsi="Book Antiqua" w:cs="Book Antiqua"/>
        </w:rPr>
        <w:t>Hepatocellular</w:t>
      </w:r>
      <w:r w:rsidR="00E736B1" w:rsidRPr="00047BC1">
        <w:rPr>
          <w:rFonts w:ascii="Book Antiqua" w:eastAsia="Book Antiqua" w:hAnsi="Book Antiqua" w:cs="Book Antiqua"/>
        </w:rPr>
        <w:t xml:space="preserve"> </w:t>
      </w:r>
      <w:r w:rsidRPr="00047BC1">
        <w:rPr>
          <w:rFonts w:ascii="Book Antiqua" w:eastAsia="Book Antiqua" w:hAnsi="Book Antiqua" w:cs="Book Antiqua"/>
        </w:rPr>
        <w:t>Carcinoma.</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Front</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Oncol</w:t>
      </w:r>
      <w:r w:rsidR="00E736B1" w:rsidRPr="00047BC1">
        <w:rPr>
          <w:rFonts w:ascii="Book Antiqua" w:eastAsia="Book Antiqua" w:hAnsi="Book Antiqua" w:cs="Book Antiqua"/>
        </w:rPr>
        <w:t xml:space="preserve"> </w:t>
      </w:r>
      <w:r w:rsidRPr="00047BC1">
        <w:rPr>
          <w:rFonts w:ascii="Book Antiqua" w:eastAsia="Book Antiqua" w:hAnsi="Book Antiqua" w:cs="Book Antiqua"/>
        </w:rPr>
        <w:t>2021;</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11</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546586</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33777728</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10.3389/fonc.2021.546586]</w:t>
      </w:r>
    </w:p>
    <w:p w14:paraId="0F4E2534" w14:textId="4F01A0DF"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82</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Guerra</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N</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Lanier</w:t>
      </w:r>
      <w:r w:rsidR="00E736B1" w:rsidRPr="00047BC1">
        <w:rPr>
          <w:rFonts w:ascii="Book Antiqua" w:eastAsia="Book Antiqua" w:hAnsi="Book Antiqua" w:cs="Book Antiqua"/>
        </w:rPr>
        <w:t xml:space="preserve"> </w:t>
      </w:r>
      <w:r w:rsidRPr="00047BC1">
        <w:rPr>
          <w:rFonts w:ascii="Book Antiqua" w:eastAsia="Book Antiqua" w:hAnsi="Book Antiqua" w:cs="Book Antiqua"/>
        </w:rPr>
        <w:t>LL.</w:t>
      </w:r>
      <w:r w:rsidR="00E736B1" w:rsidRPr="00047BC1">
        <w:rPr>
          <w:rFonts w:ascii="Book Antiqua" w:eastAsia="Book Antiqua" w:hAnsi="Book Antiqua" w:cs="Book Antiqua"/>
        </w:rPr>
        <w:t xml:space="preserve"> </w:t>
      </w:r>
      <w:r w:rsidRPr="00047BC1">
        <w:rPr>
          <w:rFonts w:ascii="Book Antiqua" w:eastAsia="Book Antiqua" w:hAnsi="Book Antiqua" w:cs="Book Antiqua"/>
        </w:rPr>
        <w:t>Editorial:</w:t>
      </w:r>
      <w:r w:rsidR="00E736B1" w:rsidRPr="00047BC1">
        <w:rPr>
          <w:rFonts w:ascii="Book Antiqua" w:eastAsia="Book Antiqua" w:hAnsi="Book Antiqua" w:cs="Book Antiqua"/>
        </w:rPr>
        <w:t xml:space="preserve"> </w:t>
      </w:r>
      <w:r w:rsidRPr="00047BC1">
        <w:rPr>
          <w:rFonts w:ascii="Book Antiqua" w:eastAsia="Book Antiqua" w:hAnsi="Book Antiqua" w:cs="Book Antiqua"/>
        </w:rPr>
        <w:t>Emerging</w:t>
      </w:r>
      <w:r w:rsidR="00E736B1" w:rsidRPr="00047BC1">
        <w:rPr>
          <w:rFonts w:ascii="Book Antiqua" w:eastAsia="Book Antiqua" w:hAnsi="Book Antiqua" w:cs="Book Antiqua"/>
        </w:rPr>
        <w:t xml:space="preserve"> </w:t>
      </w:r>
      <w:r w:rsidRPr="00047BC1">
        <w:rPr>
          <w:rFonts w:ascii="Book Antiqua" w:eastAsia="Book Antiqua" w:hAnsi="Book Antiqua" w:cs="Book Antiqua"/>
        </w:rPr>
        <w:t>Concepts</w:t>
      </w:r>
      <w:r w:rsidR="00E736B1" w:rsidRPr="00047BC1">
        <w:rPr>
          <w:rFonts w:ascii="Book Antiqua" w:eastAsia="Book Antiqua" w:hAnsi="Book Antiqua" w:cs="Book Antiqua"/>
        </w:rPr>
        <w:t xml:space="preserve"> </w:t>
      </w:r>
      <w:r w:rsidRPr="00047BC1">
        <w:rPr>
          <w:rFonts w:ascii="Book Antiqua" w:eastAsia="Book Antiqua" w:hAnsi="Book Antiqua" w:cs="Book Antiqua"/>
        </w:rPr>
        <w:t>on</w:t>
      </w:r>
      <w:r w:rsidR="00E736B1" w:rsidRPr="00047BC1">
        <w:rPr>
          <w:rFonts w:ascii="Book Antiqua" w:eastAsia="Book Antiqua" w:hAnsi="Book Antiqua" w:cs="Book Antiqua"/>
        </w:rPr>
        <w:t xml:space="preserve"> </w:t>
      </w:r>
      <w:r w:rsidRPr="00047BC1">
        <w:rPr>
          <w:rFonts w:ascii="Book Antiqua" w:eastAsia="Book Antiqua" w:hAnsi="Book Antiqua" w:cs="Book Antiqua"/>
        </w:rPr>
        <w:t>the</w:t>
      </w:r>
      <w:r w:rsidR="00E736B1" w:rsidRPr="00047BC1">
        <w:rPr>
          <w:rFonts w:ascii="Book Antiqua" w:eastAsia="Book Antiqua" w:hAnsi="Book Antiqua" w:cs="Book Antiqua"/>
        </w:rPr>
        <w:t xml:space="preserve"> </w:t>
      </w:r>
      <w:r w:rsidRPr="00047BC1">
        <w:rPr>
          <w:rFonts w:ascii="Book Antiqua" w:eastAsia="Book Antiqua" w:hAnsi="Book Antiqua" w:cs="Book Antiqua"/>
        </w:rPr>
        <w:t>NKG2D</w:t>
      </w:r>
      <w:r w:rsidR="00E736B1" w:rsidRPr="00047BC1">
        <w:rPr>
          <w:rFonts w:ascii="Book Antiqua" w:eastAsia="Book Antiqua" w:hAnsi="Book Antiqua" w:cs="Book Antiqua"/>
        </w:rPr>
        <w:t xml:space="preserve"> </w:t>
      </w:r>
      <w:r w:rsidRPr="00047BC1">
        <w:rPr>
          <w:rFonts w:ascii="Book Antiqua" w:eastAsia="Book Antiqua" w:hAnsi="Book Antiqua" w:cs="Book Antiqua"/>
        </w:rPr>
        <w:t>Receptor-Ligand</w:t>
      </w:r>
      <w:r w:rsidR="00E736B1" w:rsidRPr="00047BC1">
        <w:rPr>
          <w:rFonts w:ascii="Book Antiqua" w:eastAsia="Book Antiqua" w:hAnsi="Book Antiqua" w:cs="Book Antiqua"/>
        </w:rPr>
        <w:t xml:space="preserve"> </w:t>
      </w:r>
      <w:r w:rsidRPr="00047BC1">
        <w:rPr>
          <w:rFonts w:ascii="Book Antiqua" w:eastAsia="Book Antiqua" w:hAnsi="Book Antiqua" w:cs="Book Antiqua"/>
        </w:rPr>
        <w:t>Axis</w:t>
      </w:r>
      <w:r w:rsidR="00E736B1" w:rsidRPr="00047BC1">
        <w:rPr>
          <w:rFonts w:ascii="Book Antiqua" w:eastAsia="Book Antiqua" w:hAnsi="Book Antiqua" w:cs="Book Antiqua"/>
        </w:rPr>
        <w:t xml:space="preserve"> </w:t>
      </w:r>
      <w:r w:rsidRPr="00047BC1">
        <w:rPr>
          <w:rFonts w:ascii="Book Antiqua" w:eastAsia="Book Antiqua" w:hAnsi="Book Antiqua" w:cs="Book Antiqua"/>
        </w:rPr>
        <w:t>in</w:t>
      </w:r>
      <w:r w:rsidR="00E736B1" w:rsidRPr="00047BC1">
        <w:rPr>
          <w:rFonts w:ascii="Book Antiqua" w:eastAsia="Book Antiqua" w:hAnsi="Book Antiqua" w:cs="Book Antiqua"/>
        </w:rPr>
        <w:t xml:space="preserve"> </w:t>
      </w:r>
      <w:r w:rsidRPr="00047BC1">
        <w:rPr>
          <w:rFonts w:ascii="Book Antiqua" w:eastAsia="Book Antiqua" w:hAnsi="Book Antiqua" w:cs="Book Antiqua"/>
        </w:rPr>
        <w:t>Health</w:t>
      </w:r>
      <w:r w:rsidR="00E736B1" w:rsidRPr="00047BC1">
        <w:rPr>
          <w:rFonts w:ascii="Book Antiqua" w:eastAsia="Book Antiqua" w:hAnsi="Book Antiqua" w:cs="Book Antiqua"/>
        </w:rPr>
        <w:t xml:space="preserve"> </w:t>
      </w:r>
      <w:r w:rsidRPr="00047BC1">
        <w:rPr>
          <w:rFonts w:ascii="Book Antiqua" w:eastAsia="Book Antiqua" w:hAnsi="Book Antiqua" w:cs="Book Antiqua"/>
        </w:rPr>
        <w:t>and</w:t>
      </w:r>
      <w:r w:rsidR="00E736B1" w:rsidRPr="00047BC1">
        <w:rPr>
          <w:rFonts w:ascii="Book Antiqua" w:eastAsia="Book Antiqua" w:hAnsi="Book Antiqua" w:cs="Book Antiqua"/>
        </w:rPr>
        <w:t xml:space="preserve"> </w:t>
      </w:r>
      <w:r w:rsidRPr="00047BC1">
        <w:rPr>
          <w:rFonts w:ascii="Book Antiqua" w:eastAsia="Book Antiqua" w:hAnsi="Book Antiqua" w:cs="Book Antiqua"/>
        </w:rPr>
        <w:t>Diseases.</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Front</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Immunol</w:t>
      </w:r>
      <w:r w:rsidR="00E736B1" w:rsidRPr="00047BC1">
        <w:rPr>
          <w:rFonts w:ascii="Book Antiqua" w:eastAsia="Book Antiqua" w:hAnsi="Book Antiqua" w:cs="Book Antiqua"/>
        </w:rPr>
        <w:t xml:space="preserve"> </w:t>
      </w:r>
      <w:r w:rsidRPr="00047BC1">
        <w:rPr>
          <w:rFonts w:ascii="Book Antiqua" w:eastAsia="Book Antiqua" w:hAnsi="Book Antiqua" w:cs="Book Antiqua"/>
        </w:rPr>
        <w:t>2020;</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11</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562</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32318064</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10.3389/fimmu.2020.00562]</w:t>
      </w:r>
    </w:p>
    <w:p w14:paraId="43F5FD01" w14:textId="1CEBA2F6"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83</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Sun</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B</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Yang</w:t>
      </w:r>
      <w:r w:rsidR="00E736B1" w:rsidRPr="00047BC1">
        <w:rPr>
          <w:rFonts w:ascii="Book Antiqua" w:eastAsia="Book Antiqua" w:hAnsi="Book Antiqua" w:cs="Book Antiqua"/>
        </w:rPr>
        <w:t xml:space="preserve"> </w:t>
      </w:r>
      <w:r w:rsidRPr="00047BC1">
        <w:rPr>
          <w:rFonts w:ascii="Book Antiqua" w:eastAsia="Book Antiqua" w:hAnsi="Book Antiqua" w:cs="Book Antiqua"/>
        </w:rPr>
        <w:t>D,</w:t>
      </w:r>
      <w:r w:rsidR="00E736B1" w:rsidRPr="00047BC1">
        <w:rPr>
          <w:rFonts w:ascii="Book Antiqua" w:eastAsia="Book Antiqua" w:hAnsi="Book Antiqua" w:cs="Book Antiqua"/>
        </w:rPr>
        <w:t xml:space="preserve"> </w:t>
      </w:r>
      <w:r w:rsidRPr="00047BC1">
        <w:rPr>
          <w:rFonts w:ascii="Book Antiqua" w:eastAsia="Book Antiqua" w:hAnsi="Book Antiqua" w:cs="Book Antiqua"/>
        </w:rPr>
        <w:t>Dai</w:t>
      </w:r>
      <w:r w:rsidR="00E736B1" w:rsidRPr="00047BC1">
        <w:rPr>
          <w:rFonts w:ascii="Book Antiqua" w:eastAsia="Book Antiqua" w:hAnsi="Book Antiqua" w:cs="Book Antiqua"/>
        </w:rPr>
        <w:t xml:space="preserve"> </w:t>
      </w:r>
      <w:r w:rsidRPr="00047BC1">
        <w:rPr>
          <w:rFonts w:ascii="Book Antiqua" w:eastAsia="Book Antiqua" w:hAnsi="Book Antiqua" w:cs="Book Antiqua"/>
        </w:rPr>
        <w:t>H,</w:t>
      </w:r>
      <w:r w:rsidR="00E736B1" w:rsidRPr="00047BC1">
        <w:rPr>
          <w:rFonts w:ascii="Book Antiqua" w:eastAsia="Book Antiqua" w:hAnsi="Book Antiqua" w:cs="Book Antiqua"/>
        </w:rPr>
        <w:t xml:space="preserve"> </w:t>
      </w:r>
      <w:r w:rsidRPr="00047BC1">
        <w:rPr>
          <w:rFonts w:ascii="Book Antiqua" w:eastAsia="Book Antiqua" w:hAnsi="Book Antiqua" w:cs="Book Antiqua"/>
        </w:rPr>
        <w:t>Liu</w:t>
      </w:r>
      <w:r w:rsidR="00E736B1" w:rsidRPr="00047BC1">
        <w:rPr>
          <w:rFonts w:ascii="Book Antiqua" w:eastAsia="Book Antiqua" w:hAnsi="Book Antiqua" w:cs="Book Antiqua"/>
        </w:rPr>
        <w:t xml:space="preserve"> </w:t>
      </w:r>
      <w:r w:rsidRPr="00047BC1">
        <w:rPr>
          <w:rFonts w:ascii="Book Antiqua" w:eastAsia="Book Antiqua" w:hAnsi="Book Antiqua" w:cs="Book Antiqua"/>
        </w:rPr>
        <w:t>X,</w:t>
      </w:r>
      <w:r w:rsidR="00E736B1" w:rsidRPr="00047BC1">
        <w:rPr>
          <w:rFonts w:ascii="Book Antiqua" w:eastAsia="Book Antiqua" w:hAnsi="Book Antiqua" w:cs="Book Antiqua"/>
        </w:rPr>
        <w:t xml:space="preserve"> </w:t>
      </w:r>
      <w:r w:rsidRPr="00047BC1">
        <w:rPr>
          <w:rFonts w:ascii="Book Antiqua" w:eastAsia="Book Antiqua" w:hAnsi="Book Antiqua" w:cs="Book Antiqua"/>
        </w:rPr>
        <w:t>Jia</w:t>
      </w:r>
      <w:r w:rsidR="00E736B1" w:rsidRPr="00047BC1">
        <w:rPr>
          <w:rFonts w:ascii="Book Antiqua" w:eastAsia="Book Antiqua" w:hAnsi="Book Antiqua" w:cs="Book Antiqua"/>
        </w:rPr>
        <w:t xml:space="preserve"> </w:t>
      </w:r>
      <w:r w:rsidRPr="00047BC1">
        <w:rPr>
          <w:rFonts w:ascii="Book Antiqua" w:eastAsia="Book Antiqua" w:hAnsi="Book Antiqua" w:cs="Book Antiqua"/>
        </w:rPr>
        <w:t>R,</w:t>
      </w:r>
      <w:r w:rsidR="00E736B1" w:rsidRPr="00047BC1">
        <w:rPr>
          <w:rFonts w:ascii="Book Antiqua" w:eastAsia="Book Antiqua" w:hAnsi="Book Antiqua" w:cs="Book Antiqua"/>
        </w:rPr>
        <w:t xml:space="preserve"> </w:t>
      </w:r>
      <w:r w:rsidRPr="00047BC1">
        <w:rPr>
          <w:rFonts w:ascii="Book Antiqua" w:eastAsia="Book Antiqua" w:hAnsi="Book Antiqua" w:cs="Book Antiqua"/>
        </w:rPr>
        <w:t>Cui</w:t>
      </w:r>
      <w:r w:rsidR="00E736B1" w:rsidRPr="00047BC1">
        <w:rPr>
          <w:rFonts w:ascii="Book Antiqua" w:eastAsia="Book Antiqua" w:hAnsi="Book Antiqua" w:cs="Book Antiqua"/>
        </w:rPr>
        <w:t xml:space="preserve"> </w:t>
      </w:r>
      <w:r w:rsidRPr="00047BC1">
        <w:rPr>
          <w:rFonts w:ascii="Book Antiqua" w:eastAsia="Book Antiqua" w:hAnsi="Book Antiqua" w:cs="Book Antiqua"/>
        </w:rPr>
        <w:t>X,</w:t>
      </w:r>
      <w:r w:rsidR="00E736B1" w:rsidRPr="00047BC1">
        <w:rPr>
          <w:rFonts w:ascii="Book Antiqua" w:eastAsia="Book Antiqua" w:hAnsi="Book Antiqua" w:cs="Book Antiqua"/>
        </w:rPr>
        <w:t xml:space="preserve"> </w:t>
      </w:r>
      <w:r w:rsidRPr="00047BC1">
        <w:rPr>
          <w:rFonts w:ascii="Book Antiqua" w:eastAsia="Book Antiqua" w:hAnsi="Book Antiqua" w:cs="Book Antiqua"/>
        </w:rPr>
        <w:t>Li</w:t>
      </w:r>
      <w:r w:rsidR="00E736B1" w:rsidRPr="00047BC1">
        <w:rPr>
          <w:rFonts w:ascii="Book Antiqua" w:eastAsia="Book Antiqua" w:hAnsi="Book Antiqua" w:cs="Book Antiqua"/>
        </w:rPr>
        <w:t xml:space="preserve"> </w:t>
      </w:r>
      <w:r w:rsidRPr="00047BC1">
        <w:rPr>
          <w:rFonts w:ascii="Book Antiqua" w:eastAsia="Book Antiqua" w:hAnsi="Book Antiqua" w:cs="Book Antiqua"/>
        </w:rPr>
        <w:t>W,</w:t>
      </w:r>
      <w:r w:rsidR="00E736B1" w:rsidRPr="00047BC1">
        <w:rPr>
          <w:rFonts w:ascii="Book Antiqua" w:eastAsia="Book Antiqua" w:hAnsi="Book Antiqua" w:cs="Book Antiqua"/>
        </w:rPr>
        <w:t xml:space="preserve"> </w:t>
      </w:r>
      <w:r w:rsidRPr="00047BC1">
        <w:rPr>
          <w:rFonts w:ascii="Book Antiqua" w:eastAsia="Book Antiqua" w:hAnsi="Book Antiqua" w:cs="Book Antiqua"/>
        </w:rPr>
        <w:t>Cai</w:t>
      </w:r>
      <w:r w:rsidR="00E736B1" w:rsidRPr="00047BC1">
        <w:rPr>
          <w:rFonts w:ascii="Book Antiqua" w:eastAsia="Book Antiqua" w:hAnsi="Book Antiqua" w:cs="Book Antiqua"/>
        </w:rPr>
        <w:t xml:space="preserve"> </w:t>
      </w:r>
      <w:r w:rsidRPr="00047BC1">
        <w:rPr>
          <w:rFonts w:ascii="Book Antiqua" w:eastAsia="Book Antiqua" w:hAnsi="Book Antiqua" w:cs="Book Antiqua"/>
        </w:rPr>
        <w:t>C,</w:t>
      </w:r>
      <w:r w:rsidR="00E736B1" w:rsidRPr="00047BC1">
        <w:rPr>
          <w:rFonts w:ascii="Book Antiqua" w:eastAsia="Book Antiqua" w:hAnsi="Book Antiqua" w:cs="Book Antiqua"/>
        </w:rPr>
        <w:t xml:space="preserve"> </w:t>
      </w:r>
      <w:r w:rsidRPr="00047BC1">
        <w:rPr>
          <w:rFonts w:ascii="Book Antiqua" w:eastAsia="Book Antiqua" w:hAnsi="Book Antiqua" w:cs="Book Antiqua"/>
        </w:rPr>
        <w:t>Xu</w:t>
      </w:r>
      <w:r w:rsidR="00E736B1" w:rsidRPr="00047BC1">
        <w:rPr>
          <w:rFonts w:ascii="Book Antiqua" w:eastAsia="Book Antiqua" w:hAnsi="Book Antiqua" w:cs="Book Antiqua"/>
        </w:rPr>
        <w:t xml:space="preserve"> </w:t>
      </w:r>
      <w:r w:rsidRPr="00047BC1">
        <w:rPr>
          <w:rFonts w:ascii="Book Antiqua" w:eastAsia="Book Antiqua" w:hAnsi="Book Antiqua" w:cs="Book Antiqua"/>
        </w:rPr>
        <w:t>J,</w:t>
      </w:r>
      <w:r w:rsidR="00E736B1" w:rsidRPr="00047BC1">
        <w:rPr>
          <w:rFonts w:ascii="Book Antiqua" w:eastAsia="Book Antiqua" w:hAnsi="Book Antiqua" w:cs="Book Antiqua"/>
        </w:rPr>
        <w:t xml:space="preserve"> </w:t>
      </w:r>
      <w:r w:rsidRPr="00047BC1">
        <w:rPr>
          <w:rFonts w:ascii="Book Antiqua" w:eastAsia="Book Antiqua" w:hAnsi="Book Antiqua" w:cs="Book Antiqua"/>
        </w:rPr>
        <w:t>Zhao</w:t>
      </w:r>
      <w:r w:rsidR="00E736B1" w:rsidRPr="00047BC1">
        <w:rPr>
          <w:rFonts w:ascii="Book Antiqua" w:eastAsia="Book Antiqua" w:hAnsi="Book Antiqua" w:cs="Book Antiqua"/>
        </w:rPr>
        <w:t xml:space="preserve"> </w:t>
      </w:r>
      <w:r w:rsidRPr="00047BC1">
        <w:rPr>
          <w:rFonts w:ascii="Book Antiqua" w:eastAsia="Book Antiqua" w:hAnsi="Book Antiqua" w:cs="Book Antiqua"/>
        </w:rPr>
        <w:t>X.</w:t>
      </w:r>
      <w:r w:rsidR="00E736B1" w:rsidRPr="00047BC1">
        <w:rPr>
          <w:rFonts w:ascii="Book Antiqua" w:eastAsia="Book Antiqua" w:hAnsi="Book Antiqua" w:cs="Book Antiqua"/>
        </w:rPr>
        <w:t xml:space="preserve"> </w:t>
      </w:r>
      <w:r w:rsidRPr="00047BC1">
        <w:rPr>
          <w:rFonts w:ascii="Book Antiqua" w:eastAsia="Book Antiqua" w:hAnsi="Book Antiqua" w:cs="Book Antiqua"/>
        </w:rPr>
        <w:t>Eradication</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Hepatocellular</w:t>
      </w:r>
      <w:r w:rsidR="00E736B1" w:rsidRPr="00047BC1">
        <w:rPr>
          <w:rFonts w:ascii="Book Antiqua" w:eastAsia="Book Antiqua" w:hAnsi="Book Antiqua" w:cs="Book Antiqua"/>
        </w:rPr>
        <w:t xml:space="preserve"> </w:t>
      </w:r>
      <w:r w:rsidRPr="00047BC1">
        <w:rPr>
          <w:rFonts w:ascii="Book Antiqua" w:eastAsia="Book Antiqua" w:hAnsi="Book Antiqua" w:cs="Book Antiqua"/>
        </w:rPr>
        <w:t>Carcinoma</w:t>
      </w:r>
      <w:r w:rsidR="00E736B1" w:rsidRPr="00047BC1">
        <w:rPr>
          <w:rFonts w:ascii="Book Antiqua" w:eastAsia="Book Antiqua" w:hAnsi="Book Antiqua" w:cs="Book Antiqua"/>
        </w:rPr>
        <w:t xml:space="preserve"> </w:t>
      </w:r>
      <w:r w:rsidRPr="00047BC1">
        <w:rPr>
          <w:rFonts w:ascii="Book Antiqua" w:eastAsia="Book Antiqua" w:hAnsi="Book Antiqua" w:cs="Book Antiqua"/>
        </w:rPr>
        <w:t>by</w:t>
      </w:r>
      <w:r w:rsidR="00E736B1" w:rsidRPr="00047BC1">
        <w:rPr>
          <w:rFonts w:ascii="Book Antiqua" w:eastAsia="Book Antiqua" w:hAnsi="Book Antiqua" w:cs="Book Antiqua"/>
        </w:rPr>
        <w:t xml:space="preserve"> </w:t>
      </w:r>
      <w:r w:rsidRPr="00047BC1">
        <w:rPr>
          <w:rFonts w:ascii="Book Antiqua" w:eastAsia="Book Antiqua" w:hAnsi="Book Antiqua" w:cs="Book Antiqua"/>
        </w:rPr>
        <w:t>NKG2D-Based</w:t>
      </w:r>
      <w:r w:rsidR="00E736B1" w:rsidRPr="00047BC1">
        <w:rPr>
          <w:rFonts w:ascii="Book Antiqua" w:eastAsia="Book Antiqua" w:hAnsi="Book Antiqua" w:cs="Book Antiqua"/>
        </w:rPr>
        <w:t xml:space="preserve"> </w:t>
      </w:r>
      <w:r w:rsidRPr="00047BC1">
        <w:rPr>
          <w:rFonts w:ascii="Book Antiqua" w:eastAsia="Book Antiqua" w:hAnsi="Book Antiqua" w:cs="Book Antiqua"/>
        </w:rPr>
        <w:t>CAR-T</w:t>
      </w:r>
      <w:r w:rsidR="00E736B1" w:rsidRPr="00047BC1">
        <w:rPr>
          <w:rFonts w:ascii="Book Antiqua" w:eastAsia="Book Antiqua" w:hAnsi="Book Antiqua" w:cs="Book Antiqua"/>
        </w:rPr>
        <w:t xml:space="preserve"> </w:t>
      </w:r>
      <w:r w:rsidRPr="00047BC1">
        <w:rPr>
          <w:rFonts w:ascii="Book Antiqua" w:eastAsia="Book Antiqua" w:hAnsi="Book Antiqua" w:cs="Book Antiqua"/>
        </w:rPr>
        <w:t>Cells.</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Cancer</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Immunol</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Res</w:t>
      </w:r>
      <w:r w:rsidR="00E736B1" w:rsidRPr="00047BC1">
        <w:rPr>
          <w:rFonts w:ascii="Book Antiqua" w:eastAsia="Book Antiqua" w:hAnsi="Book Antiqua" w:cs="Book Antiqua"/>
        </w:rPr>
        <w:t xml:space="preserve"> </w:t>
      </w:r>
      <w:r w:rsidRPr="00047BC1">
        <w:rPr>
          <w:rFonts w:ascii="Book Antiqua" w:eastAsia="Book Antiqua" w:hAnsi="Book Antiqua" w:cs="Book Antiqua"/>
        </w:rPr>
        <w:t>2019;</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7</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1813-1823</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31484657</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10.1158/2326-6066.CIR-19-0026]</w:t>
      </w:r>
    </w:p>
    <w:p w14:paraId="4EF7E348" w14:textId="5D3534FE"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84</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Wang</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SJ</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Chao</w:t>
      </w:r>
      <w:r w:rsidR="00E736B1" w:rsidRPr="00047BC1">
        <w:rPr>
          <w:rFonts w:ascii="Book Antiqua" w:eastAsia="Book Antiqua" w:hAnsi="Book Antiqua" w:cs="Book Antiqua"/>
        </w:rPr>
        <w:t xml:space="preserve"> </w:t>
      </w:r>
      <w:r w:rsidRPr="00047BC1">
        <w:rPr>
          <w:rFonts w:ascii="Book Antiqua" w:eastAsia="Book Antiqua" w:hAnsi="Book Antiqua" w:cs="Book Antiqua"/>
        </w:rPr>
        <w:t>D,</w:t>
      </w:r>
      <w:r w:rsidR="00E736B1" w:rsidRPr="00047BC1">
        <w:rPr>
          <w:rFonts w:ascii="Book Antiqua" w:eastAsia="Book Antiqua" w:hAnsi="Book Antiqua" w:cs="Book Antiqua"/>
        </w:rPr>
        <w:t xml:space="preserve"> </w:t>
      </w:r>
      <w:r w:rsidRPr="00047BC1">
        <w:rPr>
          <w:rFonts w:ascii="Book Antiqua" w:eastAsia="Book Antiqua" w:hAnsi="Book Antiqua" w:cs="Book Antiqua"/>
        </w:rPr>
        <w:t>Wei</w:t>
      </w:r>
      <w:r w:rsidR="00E736B1" w:rsidRPr="00047BC1">
        <w:rPr>
          <w:rFonts w:ascii="Book Antiqua" w:eastAsia="Book Antiqua" w:hAnsi="Book Antiqua" w:cs="Book Antiqua"/>
        </w:rPr>
        <w:t xml:space="preserve"> </w:t>
      </w:r>
      <w:r w:rsidRPr="00047BC1">
        <w:rPr>
          <w:rFonts w:ascii="Book Antiqua" w:eastAsia="Book Antiqua" w:hAnsi="Book Antiqua" w:cs="Book Antiqua"/>
        </w:rPr>
        <w:t>W,</w:t>
      </w:r>
      <w:r w:rsidR="00E736B1" w:rsidRPr="00047BC1">
        <w:rPr>
          <w:rFonts w:ascii="Book Antiqua" w:eastAsia="Book Antiqua" w:hAnsi="Book Antiqua" w:cs="Book Antiqua"/>
        </w:rPr>
        <w:t xml:space="preserve"> </w:t>
      </w:r>
      <w:r w:rsidRPr="00047BC1">
        <w:rPr>
          <w:rFonts w:ascii="Book Antiqua" w:eastAsia="Book Antiqua" w:hAnsi="Book Antiqua" w:cs="Book Antiqua"/>
        </w:rPr>
        <w:t>Nan</w:t>
      </w:r>
      <w:r w:rsidR="00E736B1" w:rsidRPr="00047BC1">
        <w:rPr>
          <w:rFonts w:ascii="Book Antiqua" w:eastAsia="Book Antiqua" w:hAnsi="Book Antiqua" w:cs="Book Antiqua"/>
        </w:rPr>
        <w:t xml:space="preserve"> </w:t>
      </w:r>
      <w:r w:rsidRPr="00047BC1">
        <w:rPr>
          <w:rFonts w:ascii="Book Antiqua" w:eastAsia="Book Antiqua" w:hAnsi="Book Antiqua" w:cs="Book Antiqua"/>
        </w:rPr>
        <w:t>G,</w:t>
      </w:r>
      <w:r w:rsidR="00E736B1" w:rsidRPr="00047BC1">
        <w:rPr>
          <w:rFonts w:ascii="Book Antiqua" w:eastAsia="Book Antiqua" w:hAnsi="Book Antiqua" w:cs="Book Antiqua"/>
        </w:rPr>
        <w:t xml:space="preserve"> </w:t>
      </w:r>
      <w:r w:rsidRPr="00047BC1">
        <w:rPr>
          <w:rFonts w:ascii="Book Antiqua" w:eastAsia="Book Antiqua" w:hAnsi="Book Antiqua" w:cs="Book Antiqua"/>
        </w:rPr>
        <w:t>Li</w:t>
      </w:r>
      <w:r w:rsidR="00E736B1" w:rsidRPr="00047BC1">
        <w:rPr>
          <w:rFonts w:ascii="Book Antiqua" w:eastAsia="Book Antiqua" w:hAnsi="Book Antiqua" w:cs="Book Antiqua"/>
        </w:rPr>
        <w:t xml:space="preserve"> </w:t>
      </w:r>
      <w:r w:rsidRPr="00047BC1">
        <w:rPr>
          <w:rFonts w:ascii="Book Antiqua" w:eastAsia="Book Antiqua" w:hAnsi="Book Antiqua" w:cs="Book Antiqua"/>
        </w:rPr>
        <w:t>JY,</w:t>
      </w:r>
      <w:r w:rsidR="00E736B1" w:rsidRPr="00047BC1">
        <w:rPr>
          <w:rFonts w:ascii="Book Antiqua" w:eastAsia="Book Antiqua" w:hAnsi="Book Antiqua" w:cs="Book Antiqua"/>
        </w:rPr>
        <w:t xml:space="preserve"> </w:t>
      </w:r>
      <w:r w:rsidRPr="00047BC1">
        <w:rPr>
          <w:rFonts w:ascii="Book Antiqua" w:eastAsia="Book Antiqua" w:hAnsi="Book Antiqua" w:cs="Book Antiqua"/>
        </w:rPr>
        <w:t>Liu</w:t>
      </w:r>
      <w:r w:rsidR="00E736B1" w:rsidRPr="00047BC1">
        <w:rPr>
          <w:rFonts w:ascii="Book Antiqua" w:eastAsia="Book Antiqua" w:hAnsi="Book Antiqua" w:cs="Book Antiqua"/>
        </w:rPr>
        <w:t xml:space="preserve"> </w:t>
      </w:r>
      <w:r w:rsidRPr="00047BC1">
        <w:rPr>
          <w:rFonts w:ascii="Book Antiqua" w:eastAsia="Book Antiqua" w:hAnsi="Book Antiqua" w:cs="Book Antiqua"/>
        </w:rPr>
        <w:t>FL,</w:t>
      </w:r>
      <w:r w:rsidR="00E736B1" w:rsidRPr="00047BC1">
        <w:rPr>
          <w:rFonts w:ascii="Book Antiqua" w:eastAsia="Book Antiqua" w:hAnsi="Book Antiqua" w:cs="Book Antiqua"/>
        </w:rPr>
        <w:t xml:space="preserve"> </w:t>
      </w:r>
      <w:r w:rsidRPr="00047BC1">
        <w:rPr>
          <w:rFonts w:ascii="Book Antiqua" w:eastAsia="Book Antiqua" w:hAnsi="Book Antiqua" w:cs="Book Antiqua"/>
        </w:rPr>
        <w:t>Li</w:t>
      </w:r>
      <w:r w:rsidR="00E736B1" w:rsidRPr="00047BC1">
        <w:rPr>
          <w:rFonts w:ascii="Book Antiqua" w:eastAsia="Book Antiqua" w:hAnsi="Book Antiqua" w:cs="Book Antiqua"/>
        </w:rPr>
        <w:t xml:space="preserve"> </w:t>
      </w:r>
      <w:r w:rsidRPr="00047BC1">
        <w:rPr>
          <w:rFonts w:ascii="Book Antiqua" w:eastAsia="Book Antiqua" w:hAnsi="Book Antiqua" w:cs="Book Antiqua"/>
        </w:rPr>
        <w:t>L,</w:t>
      </w:r>
      <w:r w:rsidR="00E736B1" w:rsidRPr="00047BC1">
        <w:rPr>
          <w:rFonts w:ascii="Book Antiqua" w:eastAsia="Book Antiqua" w:hAnsi="Book Antiqua" w:cs="Book Antiqua"/>
        </w:rPr>
        <w:t xml:space="preserve"> </w:t>
      </w:r>
      <w:r w:rsidRPr="00047BC1">
        <w:rPr>
          <w:rFonts w:ascii="Book Antiqua" w:eastAsia="Book Antiqua" w:hAnsi="Book Antiqua" w:cs="Book Antiqua"/>
        </w:rPr>
        <w:t>Jiang</w:t>
      </w:r>
      <w:r w:rsidR="00E736B1" w:rsidRPr="00047BC1">
        <w:rPr>
          <w:rFonts w:ascii="Book Antiqua" w:eastAsia="Book Antiqua" w:hAnsi="Book Antiqua" w:cs="Book Antiqua"/>
        </w:rPr>
        <w:t xml:space="preserve"> </w:t>
      </w:r>
      <w:r w:rsidRPr="00047BC1">
        <w:rPr>
          <w:rFonts w:ascii="Book Antiqua" w:eastAsia="Book Antiqua" w:hAnsi="Book Antiqua" w:cs="Book Antiqua"/>
        </w:rPr>
        <w:t>JL,</w:t>
      </w:r>
      <w:r w:rsidR="00E736B1" w:rsidRPr="00047BC1">
        <w:rPr>
          <w:rFonts w:ascii="Book Antiqua" w:eastAsia="Book Antiqua" w:hAnsi="Book Antiqua" w:cs="Book Antiqua"/>
        </w:rPr>
        <w:t xml:space="preserve"> </w:t>
      </w:r>
      <w:r w:rsidRPr="00047BC1">
        <w:rPr>
          <w:rFonts w:ascii="Book Antiqua" w:eastAsia="Book Antiqua" w:hAnsi="Book Antiqua" w:cs="Book Antiqua"/>
        </w:rPr>
        <w:t>Cui</w:t>
      </w:r>
      <w:r w:rsidR="00E736B1" w:rsidRPr="00047BC1">
        <w:rPr>
          <w:rFonts w:ascii="Book Antiqua" w:eastAsia="Book Antiqua" w:hAnsi="Book Antiqua" w:cs="Book Antiqua"/>
        </w:rPr>
        <w:t xml:space="preserve"> </w:t>
      </w:r>
      <w:r w:rsidRPr="00047BC1">
        <w:rPr>
          <w:rFonts w:ascii="Book Antiqua" w:eastAsia="Book Antiqua" w:hAnsi="Book Antiqua" w:cs="Book Antiqua"/>
        </w:rPr>
        <w:t>HY,</w:t>
      </w:r>
      <w:r w:rsidR="00E736B1" w:rsidRPr="00047BC1">
        <w:rPr>
          <w:rFonts w:ascii="Book Antiqua" w:eastAsia="Book Antiqua" w:hAnsi="Book Antiqua" w:cs="Book Antiqua"/>
        </w:rPr>
        <w:t xml:space="preserve"> </w:t>
      </w:r>
      <w:r w:rsidRPr="00047BC1">
        <w:rPr>
          <w:rFonts w:ascii="Book Antiqua" w:eastAsia="Book Antiqua" w:hAnsi="Book Antiqua" w:cs="Book Antiqua"/>
        </w:rPr>
        <w:t>Chen</w:t>
      </w:r>
      <w:r w:rsidR="00E736B1" w:rsidRPr="00047BC1">
        <w:rPr>
          <w:rFonts w:ascii="Book Antiqua" w:eastAsia="Book Antiqua" w:hAnsi="Book Antiqua" w:cs="Book Antiqua"/>
        </w:rPr>
        <w:t xml:space="preserve"> </w:t>
      </w:r>
      <w:r w:rsidRPr="00047BC1">
        <w:rPr>
          <w:rFonts w:ascii="Book Antiqua" w:eastAsia="Book Antiqua" w:hAnsi="Book Antiqua" w:cs="Book Antiqua"/>
        </w:rPr>
        <w:t>ZN.</w:t>
      </w:r>
      <w:r w:rsidR="00E736B1" w:rsidRPr="00047BC1">
        <w:rPr>
          <w:rFonts w:ascii="Book Antiqua" w:eastAsia="Book Antiqua" w:hAnsi="Book Antiqua" w:cs="Book Antiqua"/>
        </w:rPr>
        <w:t xml:space="preserve"> </w:t>
      </w:r>
      <w:r w:rsidRPr="00047BC1">
        <w:rPr>
          <w:rFonts w:ascii="Book Antiqua" w:eastAsia="Book Antiqua" w:hAnsi="Book Antiqua" w:cs="Book Antiqua"/>
        </w:rPr>
        <w:t>CD147</w:t>
      </w:r>
      <w:r w:rsidR="00E736B1" w:rsidRPr="00047BC1">
        <w:rPr>
          <w:rFonts w:ascii="Book Antiqua" w:eastAsia="Book Antiqua" w:hAnsi="Book Antiqua" w:cs="Book Antiqua"/>
        </w:rPr>
        <w:t xml:space="preserve"> </w:t>
      </w:r>
      <w:r w:rsidRPr="00047BC1">
        <w:rPr>
          <w:rFonts w:ascii="Book Antiqua" w:eastAsia="Book Antiqua" w:hAnsi="Book Antiqua" w:cs="Book Antiqua"/>
        </w:rPr>
        <w:t>promotes</w:t>
      </w:r>
      <w:r w:rsidR="00E736B1" w:rsidRPr="00047BC1">
        <w:rPr>
          <w:rFonts w:ascii="Book Antiqua" w:eastAsia="Book Antiqua" w:hAnsi="Book Antiqua" w:cs="Book Antiqua"/>
        </w:rPr>
        <w:t xml:space="preserve"> </w:t>
      </w:r>
      <w:r w:rsidRPr="00047BC1">
        <w:rPr>
          <w:rFonts w:ascii="Book Antiqua" w:eastAsia="Book Antiqua" w:hAnsi="Book Antiqua" w:cs="Book Antiqua"/>
        </w:rPr>
        <w:t>collective</w:t>
      </w:r>
      <w:r w:rsidR="00E736B1" w:rsidRPr="00047BC1">
        <w:rPr>
          <w:rFonts w:ascii="Book Antiqua" w:eastAsia="Book Antiqua" w:hAnsi="Book Antiqua" w:cs="Book Antiqua"/>
        </w:rPr>
        <w:t xml:space="preserve"> </w:t>
      </w:r>
      <w:r w:rsidRPr="00047BC1">
        <w:rPr>
          <w:rFonts w:ascii="Book Antiqua" w:eastAsia="Book Antiqua" w:hAnsi="Book Antiqua" w:cs="Book Antiqua"/>
        </w:rPr>
        <w:t>invasion</w:t>
      </w:r>
      <w:r w:rsidR="00E736B1" w:rsidRPr="00047BC1">
        <w:rPr>
          <w:rFonts w:ascii="Book Antiqua" w:eastAsia="Book Antiqua" w:hAnsi="Book Antiqua" w:cs="Book Antiqua"/>
        </w:rPr>
        <w:t xml:space="preserve"> </w:t>
      </w:r>
      <w:r w:rsidRPr="00047BC1">
        <w:rPr>
          <w:rFonts w:ascii="Book Antiqua" w:eastAsia="Book Antiqua" w:hAnsi="Book Antiqua" w:cs="Book Antiqua"/>
        </w:rPr>
        <w:t>through</w:t>
      </w:r>
      <w:r w:rsidR="00E736B1" w:rsidRPr="00047BC1">
        <w:rPr>
          <w:rFonts w:ascii="Book Antiqua" w:eastAsia="Book Antiqua" w:hAnsi="Book Antiqua" w:cs="Book Antiqua"/>
        </w:rPr>
        <w:t xml:space="preserve"> </w:t>
      </w:r>
      <w:r w:rsidRPr="00047BC1">
        <w:rPr>
          <w:rFonts w:ascii="Book Antiqua" w:eastAsia="Book Antiqua" w:hAnsi="Book Antiqua" w:cs="Book Antiqua"/>
        </w:rPr>
        <w:t>cathepsin</w:t>
      </w:r>
      <w:r w:rsidR="00E736B1" w:rsidRPr="00047BC1">
        <w:rPr>
          <w:rFonts w:ascii="Book Antiqua" w:eastAsia="Book Antiqua" w:hAnsi="Book Antiqua" w:cs="Book Antiqua"/>
        </w:rPr>
        <w:t xml:space="preserve"> </w:t>
      </w:r>
      <w:r w:rsidRPr="00047BC1">
        <w:rPr>
          <w:rFonts w:ascii="Book Antiqua" w:eastAsia="Book Antiqua" w:hAnsi="Book Antiqua" w:cs="Book Antiqua"/>
        </w:rPr>
        <w:t>B</w:t>
      </w:r>
      <w:r w:rsidR="00E736B1" w:rsidRPr="00047BC1">
        <w:rPr>
          <w:rFonts w:ascii="Book Antiqua" w:eastAsia="Book Antiqua" w:hAnsi="Book Antiqua" w:cs="Book Antiqua"/>
        </w:rPr>
        <w:t xml:space="preserve"> </w:t>
      </w:r>
      <w:r w:rsidRPr="00047BC1">
        <w:rPr>
          <w:rFonts w:ascii="Book Antiqua" w:eastAsia="Book Antiqua" w:hAnsi="Book Antiqua" w:cs="Book Antiqua"/>
        </w:rPr>
        <w:t>in</w:t>
      </w:r>
      <w:r w:rsidR="00E736B1" w:rsidRPr="00047BC1">
        <w:rPr>
          <w:rFonts w:ascii="Book Antiqua" w:eastAsia="Book Antiqua" w:hAnsi="Book Antiqua" w:cs="Book Antiqua"/>
        </w:rPr>
        <w:t xml:space="preserve"> </w:t>
      </w:r>
      <w:r w:rsidRPr="00047BC1">
        <w:rPr>
          <w:rFonts w:ascii="Book Antiqua" w:eastAsia="Book Antiqua" w:hAnsi="Book Antiqua" w:cs="Book Antiqua"/>
        </w:rPr>
        <w:t>hepatocellular</w:t>
      </w:r>
      <w:r w:rsidR="00E736B1" w:rsidRPr="00047BC1">
        <w:rPr>
          <w:rFonts w:ascii="Book Antiqua" w:eastAsia="Book Antiqua" w:hAnsi="Book Antiqua" w:cs="Book Antiqua"/>
        </w:rPr>
        <w:t xml:space="preserve"> </w:t>
      </w:r>
      <w:r w:rsidRPr="00047BC1">
        <w:rPr>
          <w:rFonts w:ascii="Book Antiqua" w:eastAsia="Book Antiqua" w:hAnsi="Book Antiqua" w:cs="Book Antiqua"/>
        </w:rPr>
        <w:t>carcinoma.</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J</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Exp</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Clin</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Cancer</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Res</w:t>
      </w:r>
      <w:r w:rsidR="00E736B1" w:rsidRPr="00047BC1">
        <w:rPr>
          <w:rFonts w:ascii="Book Antiqua" w:eastAsia="Book Antiqua" w:hAnsi="Book Antiqua" w:cs="Book Antiqua"/>
        </w:rPr>
        <w:t xml:space="preserve"> </w:t>
      </w:r>
      <w:r w:rsidRPr="00047BC1">
        <w:rPr>
          <w:rFonts w:ascii="Book Antiqua" w:eastAsia="Book Antiqua" w:hAnsi="Book Antiqua" w:cs="Book Antiqua"/>
        </w:rPr>
        <w:t>2020;</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39</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145</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32727598</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10.1186/s13046-020-01647-2]</w:t>
      </w:r>
    </w:p>
    <w:p w14:paraId="16D72BC8" w14:textId="3CE582C0"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85</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Zhang</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RY</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Wei</w:t>
      </w:r>
      <w:r w:rsidR="00E736B1" w:rsidRPr="00047BC1">
        <w:rPr>
          <w:rFonts w:ascii="Book Antiqua" w:eastAsia="Book Antiqua" w:hAnsi="Book Antiqua" w:cs="Book Antiqua"/>
        </w:rPr>
        <w:t xml:space="preserve"> </w:t>
      </w:r>
      <w:r w:rsidRPr="00047BC1">
        <w:rPr>
          <w:rFonts w:ascii="Book Antiqua" w:eastAsia="Book Antiqua" w:hAnsi="Book Antiqua" w:cs="Book Antiqua"/>
        </w:rPr>
        <w:t>D,</w:t>
      </w:r>
      <w:r w:rsidR="00E736B1" w:rsidRPr="00047BC1">
        <w:rPr>
          <w:rFonts w:ascii="Book Antiqua" w:eastAsia="Book Antiqua" w:hAnsi="Book Antiqua" w:cs="Book Antiqua"/>
        </w:rPr>
        <w:t xml:space="preserve"> </w:t>
      </w:r>
      <w:r w:rsidRPr="00047BC1">
        <w:rPr>
          <w:rFonts w:ascii="Book Antiqua" w:eastAsia="Book Antiqua" w:hAnsi="Book Antiqua" w:cs="Book Antiqua"/>
        </w:rPr>
        <w:t>Liu</w:t>
      </w:r>
      <w:r w:rsidR="00E736B1" w:rsidRPr="00047BC1">
        <w:rPr>
          <w:rFonts w:ascii="Book Antiqua" w:eastAsia="Book Antiqua" w:hAnsi="Book Antiqua" w:cs="Book Antiqua"/>
        </w:rPr>
        <w:t xml:space="preserve"> </w:t>
      </w:r>
      <w:r w:rsidRPr="00047BC1">
        <w:rPr>
          <w:rFonts w:ascii="Book Antiqua" w:eastAsia="Book Antiqua" w:hAnsi="Book Antiqua" w:cs="Book Antiqua"/>
        </w:rPr>
        <w:t>ZK,</w:t>
      </w:r>
      <w:r w:rsidR="00E736B1" w:rsidRPr="00047BC1">
        <w:rPr>
          <w:rFonts w:ascii="Book Antiqua" w:eastAsia="Book Antiqua" w:hAnsi="Book Antiqua" w:cs="Book Antiqua"/>
        </w:rPr>
        <w:t xml:space="preserve"> </w:t>
      </w:r>
      <w:r w:rsidRPr="00047BC1">
        <w:rPr>
          <w:rFonts w:ascii="Book Antiqua" w:eastAsia="Book Antiqua" w:hAnsi="Book Antiqua" w:cs="Book Antiqua"/>
        </w:rPr>
        <w:t>Yong</w:t>
      </w:r>
      <w:r w:rsidR="00E736B1" w:rsidRPr="00047BC1">
        <w:rPr>
          <w:rFonts w:ascii="Book Antiqua" w:eastAsia="Book Antiqua" w:hAnsi="Book Antiqua" w:cs="Book Antiqua"/>
        </w:rPr>
        <w:t xml:space="preserve"> </w:t>
      </w:r>
      <w:r w:rsidRPr="00047BC1">
        <w:rPr>
          <w:rFonts w:ascii="Book Antiqua" w:eastAsia="Book Antiqua" w:hAnsi="Book Antiqua" w:cs="Book Antiqua"/>
        </w:rPr>
        <w:t>YL,</w:t>
      </w:r>
      <w:r w:rsidR="00E736B1" w:rsidRPr="00047BC1">
        <w:rPr>
          <w:rFonts w:ascii="Book Antiqua" w:eastAsia="Book Antiqua" w:hAnsi="Book Antiqua" w:cs="Book Antiqua"/>
        </w:rPr>
        <w:t xml:space="preserve"> </w:t>
      </w:r>
      <w:r w:rsidRPr="00047BC1">
        <w:rPr>
          <w:rFonts w:ascii="Book Antiqua" w:eastAsia="Book Antiqua" w:hAnsi="Book Antiqua" w:cs="Book Antiqua"/>
        </w:rPr>
        <w:t>Wei</w:t>
      </w:r>
      <w:r w:rsidR="00E736B1" w:rsidRPr="00047BC1">
        <w:rPr>
          <w:rFonts w:ascii="Book Antiqua" w:eastAsia="Book Antiqua" w:hAnsi="Book Antiqua" w:cs="Book Antiqua"/>
        </w:rPr>
        <w:t xml:space="preserve"> </w:t>
      </w:r>
      <w:r w:rsidRPr="00047BC1">
        <w:rPr>
          <w:rFonts w:ascii="Book Antiqua" w:eastAsia="Book Antiqua" w:hAnsi="Book Antiqua" w:cs="Book Antiqua"/>
        </w:rPr>
        <w:t>W,</w:t>
      </w:r>
      <w:r w:rsidR="00E736B1" w:rsidRPr="00047BC1">
        <w:rPr>
          <w:rFonts w:ascii="Book Antiqua" w:eastAsia="Book Antiqua" w:hAnsi="Book Antiqua" w:cs="Book Antiqua"/>
        </w:rPr>
        <w:t xml:space="preserve"> </w:t>
      </w:r>
      <w:r w:rsidRPr="00047BC1">
        <w:rPr>
          <w:rFonts w:ascii="Book Antiqua" w:eastAsia="Book Antiqua" w:hAnsi="Book Antiqua" w:cs="Book Antiqua"/>
        </w:rPr>
        <w:t>Zhang</w:t>
      </w:r>
      <w:r w:rsidR="00E736B1" w:rsidRPr="00047BC1">
        <w:rPr>
          <w:rFonts w:ascii="Book Antiqua" w:eastAsia="Book Antiqua" w:hAnsi="Book Antiqua" w:cs="Book Antiqua"/>
        </w:rPr>
        <w:t xml:space="preserve"> </w:t>
      </w:r>
      <w:r w:rsidRPr="00047BC1">
        <w:rPr>
          <w:rFonts w:ascii="Book Antiqua" w:eastAsia="Book Antiqua" w:hAnsi="Book Antiqua" w:cs="Book Antiqua"/>
        </w:rPr>
        <w:t>ZY,</w:t>
      </w:r>
      <w:r w:rsidR="00E736B1" w:rsidRPr="00047BC1">
        <w:rPr>
          <w:rFonts w:ascii="Book Antiqua" w:eastAsia="Book Antiqua" w:hAnsi="Book Antiqua" w:cs="Book Antiqua"/>
        </w:rPr>
        <w:t xml:space="preserve"> </w:t>
      </w:r>
      <w:r w:rsidRPr="00047BC1">
        <w:rPr>
          <w:rFonts w:ascii="Book Antiqua" w:eastAsia="Book Antiqua" w:hAnsi="Book Antiqua" w:cs="Book Antiqua"/>
        </w:rPr>
        <w:t>Lv</w:t>
      </w:r>
      <w:r w:rsidR="00E736B1" w:rsidRPr="00047BC1">
        <w:rPr>
          <w:rFonts w:ascii="Book Antiqua" w:eastAsia="Book Antiqua" w:hAnsi="Book Antiqua" w:cs="Book Antiqua"/>
        </w:rPr>
        <w:t xml:space="preserve"> </w:t>
      </w:r>
      <w:r w:rsidRPr="00047BC1">
        <w:rPr>
          <w:rFonts w:ascii="Book Antiqua" w:eastAsia="Book Antiqua" w:hAnsi="Book Antiqua" w:cs="Book Antiqua"/>
        </w:rPr>
        <w:t>JJ,</w:t>
      </w:r>
      <w:r w:rsidR="00E736B1" w:rsidRPr="00047BC1">
        <w:rPr>
          <w:rFonts w:ascii="Book Antiqua" w:eastAsia="Book Antiqua" w:hAnsi="Book Antiqua" w:cs="Book Antiqua"/>
        </w:rPr>
        <w:t xml:space="preserve"> </w:t>
      </w:r>
      <w:r w:rsidRPr="00047BC1">
        <w:rPr>
          <w:rFonts w:ascii="Book Antiqua" w:eastAsia="Book Antiqua" w:hAnsi="Book Antiqua" w:cs="Book Antiqua"/>
        </w:rPr>
        <w:t>Zhang</w:t>
      </w:r>
      <w:r w:rsidR="00E736B1" w:rsidRPr="00047BC1">
        <w:rPr>
          <w:rFonts w:ascii="Book Antiqua" w:eastAsia="Book Antiqua" w:hAnsi="Book Antiqua" w:cs="Book Antiqua"/>
        </w:rPr>
        <w:t xml:space="preserve"> </w:t>
      </w:r>
      <w:r w:rsidRPr="00047BC1">
        <w:rPr>
          <w:rFonts w:ascii="Book Antiqua" w:eastAsia="Book Antiqua" w:hAnsi="Book Antiqua" w:cs="Book Antiqua"/>
        </w:rPr>
        <w:t>Z,</w:t>
      </w:r>
      <w:r w:rsidR="00E736B1" w:rsidRPr="00047BC1">
        <w:rPr>
          <w:rFonts w:ascii="Book Antiqua" w:eastAsia="Book Antiqua" w:hAnsi="Book Antiqua" w:cs="Book Antiqua"/>
        </w:rPr>
        <w:t xml:space="preserve"> </w:t>
      </w:r>
      <w:r w:rsidRPr="00047BC1">
        <w:rPr>
          <w:rFonts w:ascii="Book Antiqua" w:eastAsia="Book Antiqua" w:hAnsi="Book Antiqua" w:cs="Book Antiqua"/>
        </w:rPr>
        <w:t>Chen</w:t>
      </w:r>
      <w:r w:rsidR="00E736B1" w:rsidRPr="00047BC1">
        <w:rPr>
          <w:rFonts w:ascii="Book Antiqua" w:eastAsia="Book Antiqua" w:hAnsi="Book Antiqua" w:cs="Book Antiqua"/>
        </w:rPr>
        <w:t xml:space="preserve"> </w:t>
      </w:r>
      <w:r w:rsidRPr="00047BC1">
        <w:rPr>
          <w:rFonts w:ascii="Book Antiqua" w:eastAsia="Book Antiqua" w:hAnsi="Book Antiqua" w:cs="Book Antiqua"/>
        </w:rPr>
        <w:t>ZN,</w:t>
      </w:r>
      <w:r w:rsidR="00E736B1" w:rsidRPr="00047BC1">
        <w:rPr>
          <w:rFonts w:ascii="Book Antiqua" w:eastAsia="Book Antiqua" w:hAnsi="Book Antiqua" w:cs="Book Antiqua"/>
        </w:rPr>
        <w:t xml:space="preserve"> </w:t>
      </w:r>
      <w:r w:rsidRPr="00047BC1">
        <w:rPr>
          <w:rFonts w:ascii="Book Antiqua" w:eastAsia="Book Antiqua" w:hAnsi="Book Antiqua" w:cs="Book Antiqua"/>
        </w:rPr>
        <w:t>Bian</w:t>
      </w:r>
      <w:r w:rsidR="00E736B1" w:rsidRPr="00047BC1">
        <w:rPr>
          <w:rFonts w:ascii="Book Antiqua" w:eastAsia="Book Antiqua" w:hAnsi="Book Antiqua" w:cs="Book Antiqua"/>
        </w:rPr>
        <w:t xml:space="preserve"> </w:t>
      </w:r>
      <w:r w:rsidRPr="00047BC1">
        <w:rPr>
          <w:rFonts w:ascii="Book Antiqua" w:eastAsia="Book Antiqua" w:hAnsi="Book Antiqua" w:cs="Book Antiqua"/>
        </w:rPr>
        <w:t>H.</w:t>
      </w:r>
      <w:r w:rsidR="00E736B1" w:rsidRPr="00047BC1">
        <w:rPr>
          <w:rFonts w:ascii="Book Antiqua" w:eastAsia="Book Antiqua" w:hAnsi="Book Antiqua" w:cs="Book Antiqua"/>
        </w:rPr>
        <w:t xml:space="preserve"> </w:t>
      </w:r>
      <w:r w:rsidRPr="00047BC1">
        <w:rPr>
          <w:rFonts w:ascii="Book Antiqua" w:eastAsia="Book Antiqua" w:hAnsi="Book Antiqua" w:cs="Book Antiqua"/>
        </w:rPr>
        <w:t>Doxycycline</w:t>
      </w:r>
      <w:r w:rsidR="00E736B1" w:rsidRPr="00047BC1">
        <w:rPr>
          <w:rFonts w:ascii="Book Antiqua" w:eastAsia="Book Antiqua" w:hAnsi="Book Antiqua" w:cs="Book Antiqua"/>
        </w:rPr>
        <w:t xml:space="preserve"> </w:t>
      </w:r>
      <w:r w:rsidRPr="00047BC1">
        <w:rPr>
          <w:rFonts w:ascii="Book Antiqua" w:eastAsia="Book Antiqua" w:hAnsi="Book Antiqua" w:cs="Book Antiqua"/>
        </w:rPr>
        <w:t>Inducible</w:t>
      </w:r>
      <w:r w:rsidR="00E736B1" w:rsidRPr="00047BC1">
        <w:rPr>
          <w:rFonts w:ascii="Book Antiqua" w:eastAsia="Book Antiqua" w:hAnsi="Book Antiqua" w:cs="Book Antiqua"/>
        </w:rPr>
        <w:t xml:space="preserve"> </w:t>
      </w:r>
      <w:r w:rsidRPr="00047BC1">
        <w:rPr>
          <w:rFonts w:ascii="Book Antiqua" w:eastAsia="Book Antiqua" w:hAnsi="Book Antiqua" w:cs="Book Antiqua"/>
        </w:rPr>
        <w:t>Chimeric</w:t>
      </w:r>
      <w:r w:rsidR="00E736B1" w:rsidRPr="00047BC1">
        <w:rPr>
          <w:rFonts w:ascii="Book Antiqua" w:eastAsia="Book Antiqua" w:hAnsi="Book Antiqua" w:cs="Book Antiqua"/>
        </w:rPr>
        <w:t xml:space="preserve"> </w:t>
      </w:r>
      <w:r w:rsidRPr="00047BC1">
        <w:rPr>
          <w:rFonts w:ascii="Book Antiqua" w:eastAsia="Book Antiqua" w:hAnsi="Book Antiqua" w:cs="Book Antiqua"/>
        </w:rPr>
        <w:t>Antigen</w:t>
      </w:r>
      <w:r w:rsidR="00E736B1" w:rsidRPr="00047BC1">
        <w:rPr>
          <w:rFonts w:ascii="Book Antiqua" w:eastAsia="Book Antiqua" w:hAnsi="Book Antiqua" w:cs="Book Antiqua"/>
        </w:rPr>
        <w:t xml:space="preserve"> </w:t>
      </w:r>
      <w:r w:rsidRPr="00047BC1">
        <w:rPr>
          <w:rFonts w:ascii="Book Antiqua" w:eastAsia="Book Antiqua" w:hAnsi="Book Antiqua" w:cs="Book Antiqua"/>
        </w:rPr>
        <w:t>Receptor</w:t>
      </w:r>
      <w:r w:rsidR="00E736B1" w:rsidRPr="00047BC1">
        <w:rPr>
          <w:rFonts w:ascii="Book Antiqua" w:eastAsia="Book Antiqua" w:hAnsi="Book Antiqua" w:cs="Book Antiqua"/>
        </w:rPr>
        <w:t xml:space="preserve"> </w:t>
      </w:r>
      <w:r w:rsidRPr="00047BC1">
        <w:rPr>
          <w:rFonts w:ascii="Book Antiqua" w:eastAsia="Book Antiqua" w:hAnsi="Book Antiqua" w:cs="Book Antiqua"/>
        </w:rPr>
        <w:t>T</w:t>
      </w:r>
      <w:r w:rsidR="00E736B1" w:rsidRPr="00047BC1">
        <w:rPr>
          <w:rFonts w:ascii="Book Antiqua" w:eastAsia="Book Antiqua" w:hAnsi="Book Antiqua" w:cs="Book Antiqua"/>
        </w:rPr>
        <w:t xml:space="preserve"> </w:t>
      </w:r>
      <w:r w:rsidRPr="00047BC1">
        <w:rPr>
          <w:rFonts w:ascii="Book Antiqua" w:eastAsia="Book Antiqua" w:hAnsi="Book Antiqua" w:cs="Book Antiqua"/>
        </w:rPr>
        <w:t>Cells</w:t>
      </w:r>
      <w:r w:rsidR="00E736B1" w:rsidRPr="00047BC1">
        <w:rPr>
          <w:rFonts w:ascii="Book Antiqua" w:eastAsia="Book Antiqua" w:hAnsi="Book Antiqua" w:cs="Book Antiqua"/>
        </w:rPr>
        <w:t xml:space="preserve"> </w:t>
      </w:r>
      <w:r w:rsidRPr="00047BC1">
        <w:rPr>
          <w:rFonts w:ascii="Book Antiqua" w:eastAsia="Book Antiqua" w:hAnsi="Book Antiqua" w:cs="Book Antiqua"/>
        </w:rPr>
        <w:t>Targeting</w:t>
      </w:r>
      <w:r w:rsidR="00E736B1" w:rsidRPr="00047BC1">
        <w:rPr>
          <w:rFonts w:ascii="Book Antiqua" w:eastAsia="Book Antiqua" w:hAnsi="Book Antiqua" w:cs="Book Antiqua"/>
        </w:rPr>
        <w:t xml:space="preserve"> </w:t>
      </w:r>
      <w:r w:rsidRPr="00047BC1">
        <w:rPr>
          <w:rFonts w:ascii="Book Antiqua" w:eastAsia="Book Antiqua" w:hAnsi="Book Antiqua" w:cs="Book Antiqua"/>
        </w:rPr>
        <w:t>CD147</w:t>
      </w:r>
      <w:r w:rsidR="00E736B1" w:rsidRPr="00047BC1">
        <w:rPr>
          <w:rFonts w:ascii="Book Antiqua" w:eastAsia="Book Antiqua" w:hAnsi="Book Antiqua" w:cs="Book Antiqua"/>
        </w:rPr>
        <w:t xml:space="preserve"> </w:t>
      </w:r>
      <w:r w:rsidRPr="00047BC1">
        <w:rPr>
          <w:rFonts w:ascii="Book Antiqua" w:eastAsia="Book Antiqua" w:hAnsi="Book Antiqua" w:cs="Book Antiqua"/>
        </w:rPr>
        <w:t>for</w:t>
      </w:r>
      <w:r w:rsidR="00E736B1" w:rsidRPr="00047BC1">
        <w:rPr>
          <w:rFonts w:ascii="Book Antiqua" w:eastAsia="Book Antiqua" w:hAnsi="Book Antiqua" w:cs="Book Antiqua"/>
        </w:rPr>
        <w:t xml:space="preserve"> </w:t>
      </w:r>
      <w:r w:rsidRPr="00047BC1">
        <w:rPr>
          <w:rFonts w:ascii="Book Antiqua" w:eastAsia="Book Antiqua" w:hAnsi="Book Antiqua" w:cs="Book Antiqua"/>
        </w:rPr>
        <w:t>Hepatocellular</w:t>
      </w:r>
      <w:r w:rsidR="00E736B1" w:rsidRPr="00047BC1">
        <w:rPr>
          <w:rFonts w:ascii="Book Antiqua" w:eastAsia="Book Antiqua" w:hAnsi="Book Antiqua" w:cs="Book Antiqua"/>
        </w:rPr>
        <w:t xml:space="preserve"> </w:t>
      </w:r>
      <w:r w:rsidRPr="00047BC1">
        <w:rPr>
          <w:rFonts w:ascii="Book Antiqua" w:eastAsia="Book Antiqua" w:hAnsi="Book Antiqua" w:cs="Book Antiqua"/>
        </w:rPr>
        <w:t>Carcinoma</w:t>
      </w:r>
      <w:r w:rsidR="00E736B1" w:rsidRPr="00047BC1">
        <w:rPr>
          <w:rFonts w:ascii="Book Antiqua" w:eastAsia="Book Antiqua" w:hAnsi="Book Antiqua" w:cs="Book Antiqua"/>
        </w:rPr>
        <w:t xml:space="preserve"> </w:t>
      </w:r>
      <w:r w:rsidRPr="00047BC1">
        <w:rPr>
          <w:rFonts w:ascii="Book Antiqua" w:eastAsia="Book Antiqua" w:hAnsi="Book Antiqua" w:cs="Book Antiqua"/>
        </w:rPr>
        <w:t>Therapy.</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Front</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Cell</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Dev</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Biol</w:t>
      </w:r>
      <w:r w:rsidR="00E736B1" w:rsidRPr="00047BC1">
        <w:rPr>
          <w:rFonts w:ascii="Book Antiqua" w:eastAsia="Book Antiqua" w:hAnsi="Book Antiqua" w:cs="Book Antiqua"/>
        </w:rPr>
        <w:t xml:space="preserve"> </w:t>
      </w:r>
      <w:r w:rsidRPr="00047BC1">
        <w:rPr>
          <w:rFonts w:ascii="Book Antiqua" w:eastAsia="Book Antiqua" w:hAnsi="Book Antiqua" w:cs="Book Antiqua"/>
        </w:rPr>
        <w:t>2019;</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7</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233</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31681766</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10.3389/fcell.2019.00233]</w:t>
      </w:r>
    </w:p>
    <w:p w14:paraId="57B75D57" w14:textId="1D5F8798"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86</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Ma</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YD</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Wang</w:t>
      </w:r>
      <w:r w:rsidR="00E736B1" w:rsidRPr="00047BC1">
        <w:rPr>
          <w:rFonts w:ascii="Book Antiqua" w:eastAsia="Book Antiqua" w:hAnsi="Book Antiqua" w:cs="Book Antiqua"/>
        </w:rPr>
        <w:t xml:space="preserve"> </w:t>
      </w:r>
      <w:r w:rsidRPr="00047BC1">
        <w:rPr>
          <w:rFonts w:ascii="Book Antiqua" w:eastAsia="Book Antiqua" w:hAnsi="Book Antiqua" w:cs="Book Antiqua"/>
        </w:rPr>
        <w:t>Z,</w:t>
      </w:r>
      <w:r w:rsidR="00E736B1" w:rsidRPr="00047BC1">
        <w:rPr>
          <w:rFonts w:ascii="Book Antiqua" w:eastAsia="Book Antiqua" w:hAnsi="Book Antiqua" w:cs="Book Antiqua"/>
        </w:rPr>
        <w:t xml:space="preserve"> </w:t>
      </w:r>
      <w:r w:rsidRPr="00047BC1">
        <w:rPr>
          <w:rFonts w:ascii="Book Antiqua" w:eastAsia="Book Antiqua" w:hAnsi="Book Antiqua" w:cs="Book Antiqua"/>
        </w:rPr>
        <w:t>Gong</w:t>
      </w:r>
      <w:r w:rsidR="00E736B1" w:rsidRPr="00047BC1">
        <w:rPr>
          <w:rFonts w:ascii="Book Antiqua" w:eastAsia="Book Antiqua" w:hAnsi="Book Antiqua" w:cs="Book Antiqua"/>
        </w:rPr>
        <w:t xml:space="preserve"> </w:t>
      </w:r>
      <w:r w:rsidRPr="00047BC1">
        <w:rPr>
          <w:rFonts w:ascii="Book Antiqua" w:eastAsia="Book Antiqua" w:hAnsi="Book Antiqua" w:cs="Book Antiqua"/>
        </w:rPr>
        <w:t>RZ,</w:t>
      </w:r>
      <w:r w:rsidR="00E736B1" w:rsidRPr="00047BC1">
        <w:rPr>
          <w:rFonts w:ascii="Book Antiqua" w:eastAsia="Book Antiqua" w:hAnsi="Book Antiqua" w:cs="Book Antiqua"/>
        </w:rPr>
        <w:t xml:space="preserve"> </w:t>
      </w:r>
      <w:r w:rsidRPr="00047BC1">
        <w:rPr>
          <w:rFonts w:ascii="Book Antiqua" w:eastAsia="Book Antiqua" w:hAnsi="Book Antiqua" w:cs="Book Antiqua"/>
        </w:rPr>
        <w:t>Li</w:t>
      </w:r>
      <w:r w:rsidR="00E736B1" w:rsidRPr="00047BC1">
        <w:rPr>
          <w:rFonts w:ascii="Book Antiqua" w:eastAsia="Book Antiqua" w:hAnsi="Book Antiqua" w:cs="Book Antiqua"/>
        </w:rPr>
        <w:t xml:space="preserve"> </w:t>
      </w:r>
      <w:r w:rsidRPr="00047BC1">
        <w:rPr>
          <w:rFonts w:ascii="Book Antiqua" w:eastAsia="Book Antiqua" w:hAnsi="Book Antiqua" w:cs="Book Antiqua"/>
        </w:rPr>
        <w:t>LF,</w:t>
      </w:r>
      <w:r w:rsidR="00E736B1" w:rsidRPr="00047BC1">
        <w:rPr>
          <w:rFonts w:ascii="Book Antiqua" w:eastAsia="Book Antiqua" w:hAnsi="Book Antiqua" w:cs="Book Antiqua"/>
        </w:rPr>
        <w:t xml:space="preserve"> </w:t>
      </w:r>
      <w:r w:rsidRPr="00047BC1">
        <w:rPr>
          <w:rFonts w:ascii="Book Antiqua" w:eastAsia="Book Antiqua" w:hAnsi="Book Antiqua" w:cs="Book Antiqua"/>
        </w:rPr>
        <w:t>Wu</w:t>
      </w:r>
      <w:r w:rsidR="00E736B1" w:rsidRPr="00047BC1">
        <w:rPr>
          <w:rFonts w:ascii="Book Antiqua" w:eastAsia="Book Antiqua" w:hAnsi="Book Antiqua" w:cs="Book Antiqua"/>
        </w:rPr>
        <w:t xml:space="preserve"> </w:t>
      </w:r>
      <w:r w:rsidRPr="00047BC1">
        <w:rPr>
          <w:rFonts w:ascii="Book Antiqua" w:eastAsia="Book Antiqua" w:hAnsi="Book Antiqua" w:cs="Book Antiqua"/>
        </w:rPr>
        <w:t>HP,</w:t>
      </w:r>
      <w:r w:rsidR="00E736B1" w:rsidRPr="00047BC1">
        <w:rPr>
          <w:rFonts w:ascii="Book Antiqua" w:eastAsia="Book Antiqua" w:hAnsi="Book Antiqua" w:cs="Book Antiqua"/>
        </w:rPr>
        <w:t xml:space="preserve"> </w:t>
      </w:r>
      <w:r w:rsidRPr="00047BC1">
        <w:rPr>
          <w:rFonts w:ascii="Book Antiqua" w:eastAsia="Book Antiqua" w:hAnsi="Book Antiqua" w:cs="Book Antiqua"/>
        </w:rPr>
        <w:t>Jin</w:t>
      </w:r>
      <w:r w:rsidR="00E736B1" w:rsidRPr="00047BC1">
        <w:rPr>
          <w:rFonts w:ascii="Book Antiqua" w:eastAsia="Book Antiqua" w:hAnsi="Book Antiqua" w:cs="Book Antiqua"/>
        </w:rPr>
        <w:t xml:space="preserve"> </w:t>
      </w:r>
      <w:r w:rsidRPr="00047BC1">
        <w:rPr>
          <w:rFonts w:ascii="Book Antiqua" w:eastAsia="Book Antiqua" w:hAnsi="Book Antiqua" w:cs="Book Antiqua"/>
        </w:rPr>
        <w:t>HJ,</w:t>
      </w:r>
      <w:r w:rsidR="00E736B1" w:rsidRPr="00047BC1">
        <w:rPr>
          <w:rFonts w:ascii="Book Antiqua" w:eastAsia="Book Antiqua" w:hAnsi="Book Antiqua" w:cs="Book Antiqua"/>
        </w:rPr>
        <w:t xml:space="preserve"> </w:t>
      </w:r>
      <w:r w:rsidRPr="00047BC1">
        <w:rPr>
          <w:rFonts w:ascii="Book Antiqua" w:eastAsia="Book Antiqua" w:hAnsi="Book Antiqua" w:cs="Book Antiqua"/>
        </w:rPr>
        <w:t>Qian</w:t>
      </w:r>
      <w:r w:rsidR="00E736B1" w:rsidRPr="00047BC1">
        <w:rPr>
          <w:rFonts w:ascii="Book Antiqua" w:eastAsia="Book Antiqua" w:hAnsi="Book Antiqua" w:cs="Book Antiqua"/>
        </w:rPr>
        <w:t xml:space="preserve"> </w:t>
      </w:r>
      <w:r w:rsidRPr="00047BC1">
        <w:rPr>
          <w:rFonts w:ascii="Book Antiqua" w:eastAsia="Book Antiqua" w:hAnsi="Book Antiqua" w:cs="Book Antiqua"/>
        </w:rPr>
        <w:t>QJ.</w:t>
      </w:r>
      <w:r w:rsidR="00E736B1" w:rsidRPr="00047BC1">
        <w:rPr>
          <w:rFonts w:ascii="Book Antiqua" w:eastAsia="Book Antiqua" w:hAnsi="Book Antiqua" w:cs="Book Antiqua"/>
        </w:rPr>
        <w:t xml:space="preserve"> </w:t>
      </w:r>
      <w:r w:rsidRPr="00047BC1">
        <w:rPr>
          <w:rFonts w:ascii="Book Antiqua" w:eastAsia="Book Antiqua" w:hAnsi="Book Antiqua" w:cs="Book Antiqua"/>
        </w:rPr>
        <w:t>Speciﬁc</w:t>
      </w:r>
      <w:r w:rsidR="00E736B1" w:rsidRPr="00047BC1">
        <w:rPr>
          <w:rFonts w:ascii="Book Antiqua" w:eastAsia="Book Antiqua" w:hAnsi="Book Antiqua" w:cs="Book Antiqua"/>
        </w:rPr>
        <w:t xml:space="preserve"> </w:t>
      </w:r>
      <w:r w:rsidRPr="00047BC1">
        <w:rPr>
          <w:rFonts w:ascii="Book Antiqua" w:eastAsia="Book Antiqua" w:hAnsi="Book Antiqua" w:cs="Book Antiqua"/>
        </w:rPr>
        <w:t>Cytotoxicity</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MUC1</w:t>
      </w:r>
      <w:r w:rsidR="00E736B1" w:rsidRPr="00047BC1">
        <w:rPr>
          <w:rFonts w:ascii="Book Antiqua" w:eastAsia="Book Antiqua" w:hAnsi="Book Antiqua" w:cs="Book Antiqua"/>
        </w:rPr>
        <w:t xml:space="preserve"> </w:t>
      </w:r>
      <w:r w:rsidRPr="00047BC1">
        <w:rPr>
          <w:rFonts w:ascii="Book Antiqua" w:eastAsia="Book Antiqua" w:hAnsi="Book Antiqua" w:cs="Book Antiqua"/>
        </w:rPr>
        <w:t>Chimeric</w:t>
      </w:r>
      <w:r w:rsidR="00E736B1" w:rsidRPr="00047BC1">
        <w:rPr>
          <w:rFonts w:ascii="Book Antiqua" w:eastAsia="Book Antiqua" w:hAnsi="Book Antiqua" w:cs="Book Antiqua"/>
        </w:rPr>
        <w:t xml:space="preserve"> </w:t>
      </w:r>
      <w:r w:rsidRPr="00047BC1">
        <w:rPr>
          <w:rFonts w:ascii="Book Antiqua" w:eastAsia="Book Antiqua" w:hAnsi="Book Antiqua" w:cs="Book Antiqua"/>
        </w:rPr>
        <w:t>Antigen</w:t>
      </w:r>
      <w:r w:rsidR="00E736B1" w:rsidRPr="00047BC1">
        <w:rPr>
          <w:rFonts w:ascii="Book Antiqua" w:eastAsia="Book Antiqua" w:hAnsi="Book Antiqua" w:cs="Book Antiqua"/>
        </w:rPr>
        <w:t xml:space="preserve"> </w:t>
      </w:r>
      <w:r w:rsidRPr="00047BC1">
        <w:rPr>
          <w:rFonts w:ascii="Book Antiqua" w:eastAsia="Book Antiqua" w:hAnsi="Book Antiqua" w:cs="Book Antiqua"/>
        </w:rPr>
        <w:t>Receptor-Engineered</w:t>
      </w:r>
      <w:r w:rsidR="00E736B1" w:rsidRPr="00047BC1">
        <w:rPr>
          <w:rFonts w:ascii="Book Antiqua" w:eastAsia="Book Antiqua" w:hAnsi="Book Antiqua" w:cs="Book Antiqua"/>
        </w:rPr>
        <w:t xml:space="preserve"> </w:t>
      </w:r>
      <w:r w:rsidRPr="00047BC1">
        <w:rPr>
          <w:rFonts w:ascii="Book Antiqua" w:eastAsia="Book Antiqua" w:hAnsi="Book Antiqua" w:cs="Book Antiqua"/>
        </w:rPr>
        <w:t>Jurkat</w:t>
      </w:r>
      <w:r w:rsidR="00E736B1" w:rsidRPr="00047BC1">
        <w:rPr>
          <w:rFonts w:ascii="Book Antiqua" w:eastAsia="Book Antiqua" w:hAnsi="Book Antiqua" w:cs="Book Antiqua"/>
        </w:rPr>
        <w:t xml:space="preserve"> </w:t>
      </w:r>
      <w:r w:rsidRPr="00047BC1">
        <w:rPr>
          <w:rFonts w:ascii="Book Antiqua" w:eastAsia="Book Antiqua" w:hAnsi="Book Antiqua" w:cs="Book Antiqua"/>
        </w:rPr>
        <w:t>T</w:t>
      </w:r>
      <w:r w:rsidR="00E736B1" w:rsidRPr="00047BC1">
        <w:rPr>
          <w:rFonts w:ascii="Book Antiqua" w:eastAsia="Book Antiqua" w:hAnsi="Book Antiqua" w:cs="Book Antiqua"/>
        </w:rPr>
        <w:t xml:space="preserve"> </w:t>
      </w:r>
      <w:r w:rsidRPr="00047BC1">
        <w:rPr>
          <w:rFonts w:ascii="Book Antiqua" w:eastAsia="Book Antiqua" w:hAnsi="Book Antiqua" w:cs="Book Antiqua"/>
        </w:rPr>
        <w:t>Cells</w:t>
      </w:r>
      <w:r w:rsidR="00E736B1" w:rsidRPr="00047BC1">
        <w:rPr>
          <w:rFonts w:ascii="Book Antiqua" w:eastAsia="Book Antiqua" w:hAnsi="Book Antiqua" w:cs="Book Antiqua"/>
        </w:rPr>
        <w:t xml:space="preserve"> </w:t>
      </w:r>
      <w:r w:rsidRPr="00047BC1">
        <w:rPr>
          <w:rFonts w:ascii="Book Antiqua" w:eastAsia="Book Antiqua" w:hAnsi="Book Antiqua" w:cs="Book Antiqua"/>
        </w:rPr>
        <w:t>Against</w:t>
      </w:r>
      <w:r w:rsidR="00E736B1" w:rsidRPr="00047BC1">
        <w:rPr>
          <w:rFonts w:ascii="Book Antiqua" w:eastAsia="Book Antiqua" w:hAnsi="Book Antiqua" w:cs="Book Antiqua"/>
        </w:rPr>
        <w:t xml:space="preserve"> </w:t>
      </w:r>
      <w:r w:rsidRPr="00047BC1">
        <w:rPr>
          <w:rFonts w:ascii="Book Antiqua" w:eastAsia="Book Antiqua" w:hAnsi="Book Antiqua" w:cs="Book Antiqua"/>
        </w:rPr>
        <w:t>Hepatocellular</w:t>
      </w:r>
      <w:r w:rsidR="00E736B1" w:rsidRPr="00047BC1">
        <w:rPr>
          <w:rFonts w:ascii="Book Antiqua" w:eastAsia="Book Antiqua" w:hAnsi="Book Antiqua" w:cs="Book Antiqua"/>
        </w:rPr>
        <w:t xml:space="preserve"> </w:t>
      </w:r>
      <w:r w:rsidRPr="00047BC1">
        <w:rPr>
          <w:rFonts w:ascii="Book Antiqua" w:eastAsia="Book Antiqua" w:hAnsi="Book Antiqua" w:cs="Book Antiqua"/>
        </w:rPr>
        <w:t>Carcinoma.</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Acad</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J</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Second</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Military</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Med</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Univ</w:t>
      </w:r>
      <w:r w:rsidR="00E736B1" w:rsidRPr="00047BC1">
        <w:rPr>
          <w:rFonts w:ascii="Book Antiqua" w:eastAsia="Book Antiqua" w:hAnsi="Book Antiqua" w:cs="Book Antiqua"/>
        </w:rPr>
        <w:t xml:space="preserve"> </w:t>
      </w:r>
      <w:r w:rsidRPr="00047BC1">
        <w:rPr>
          <w:rFonts w:ascii="Book Antiqua" w:eastAsia="Book Antiqua" w:hAnsi="Book Antiqua" w:cs="Book Antiqua"/>
        </w:rPr>
        <w:t>2014;</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35</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1177-1182</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10.3724/sp.j.1008.2014.01177]</w:t>
      </w:r>
    </w:p>
    <w:p w14:paraId="3084A999" w14:textId="6C21AB49"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87</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Vasanthakumar</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S</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Sasikala</w:t>
      </w:r>
      <w:r w:rsidR="00E736B1" w:rsidRPr="00047BC1">
        <w:rPr>
          <w:rFonts w:ascii="Book Antiqua" w:eastAsia="Book Antiqua" w:hAnsi="Book Antiqua" w:cs="Book Antiqua"/>
        </w:rPr>
        <w:t xml:space="preserve"> </w:t>
      </w:r>
      <w:r w:rsidRPr="00047BC1">
        <w:rPr>
          <w:rFonts w:ascii="Book Antiqua" w:eastAsia="Book Antiqua" w:hAnsi="Book Antiqua" w:cs="Book Antiqua"/>
        </w:rPr>
        <w:t>P,</w:t>
      </w:r>
      <w:r w:rsidR="00E736B1" w:rsidRPr="00047BC1">
        <w:rPr>
          <w:rFonts w:ascii="Book Antiqua" w:eastAsia="Book Antiqua" w:hAnsi="Book Antiqua" w:cs="Book Antiqua"/>
        </w:rPr>
        <w:t xml:space="preserve"> </w:t>
      </w:r>
      <w:r w:rsidRPr="00047BC1">
        <w:rPr>
          <w:rFonts w:ascii="Book Antiqua" w:eastAsia="Book Antiqua" w:hAnsi="Book Antiqua" w:cs="Book Antiqua"/>
        </w:rPr>
        <w:t>Padma</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Balachandar</w:t>
      </w:r>
      <w:r w:rsidR="00E736B1" w:rsidRPr="00047BC1">
        <w:rPr>
          <w:rFonts w:ascii="Book Antiqua" w:eastAsia="Book Antiqua" w:hAnsi="Book Antiqua" w:cs="Book Antiqua"/>
        </w:rPr>
        <w:t xml:space="preserve"> </w:t>
      </w:r>
      <w:r w:rsidRPr="00047BC1">
        <w:rPr>
          <w:rFonts w:ascii="Book Antiqua" w:eastAsia="Book Antiqua" w:hAnsi="Book Antiqua" w:cs="Book Antiqua"/>
        </w:rPr>
        <w:t>V,</w:t>
      </w:r>
      <w:r w:rsidR="00E736B1" w:rsidRPr="00047BC1">
        <w:rPr>
          <w:rFonts w:ascii="Book Antiqua" w:eastAsia="Book Antiqua" w:hAnsi="Book Antiqua" w:cs="Book Antiqua"/>
        </w:rPr>
        <w:t xml:space="preserve"> </w:t>
      </w:r>
      <w:r w:rsidRPr="00047BC1">
        <w:rPr>
          <w:rFonts w:ascii="Book Antiqua" w:eastAsia="Book Antiqua" w:hAnsi="Book Antiqua" w:cs="Book Antiqua"/>
        </w:rPr>
        <w:t>Venkatesh</w:t>
      </w:r>
      <w:r w:rsidR="00E736B1" w:rsidRPr="00047BC1">
        <w:rPr>
          <w:rFonts w:ascii="Book Antiqua" w:eastAsia="Book Antiqua" w:hAnsi="Book Antiqua" w:cs="Book Antiqua"/>
        </w:rPr>
        <w:t xml:space="preserve"> </w:t>
      </w:r>
      <w:r w:rsidRPr="00047BC1">
        <w:rPr>
          <w:rFonts w:ascii="Book Antiqua" w:eastAsia="Book Antiqua" w:hAnsi="Book Antiqua" w:cs="Book Antiqua"/>
        </w:rPr>
        <w:t>B,</w:t>
      </w:r>
      <w:r w:rsidR="00E736B1" w:rsidRPr="00047BC1">
        <w:rPr>
          <w:rFonts w:ascii="Book Antiqua" w:eastAsia="Book Antiqua" w:hAnsi="Book Antiqua" w:cs="Book Antiqua"/>
        </w:rPr>
        <w:t xml:space="preserve"> </w:t>
      </w:r>
      <w:r w:rsidRPr="00047BC1">
        <w:rPr>
          <w:rFonts w:ascii="Book Antiqua" w:eastAsia="Book Antiqua" w:hAnsi="Book Antiqua" w:cs="Book Antiqua"/>
        </w:rPr>
        <w:t>Ganesan</w:t>
      </w:r>
      <w:r w:rsidR="00E736B1" w:rsidRPr="00047BC1">
        <w:rPr>
          <w:rFonts w:ascii="Book Antiqua" w:eastAsia="Book Antiqua" w:hAnsi="Book Antiqua" w:cs="Book Antiqua"/>
        </w:rPr>
        <w:t xml:space="preserve"> </w:t>
      </w:r>
      <w:r w:rsidRPr="00047BC1">
        <w:rPr>
          <w:rFonts w:ascii="Book Antiqua" w:eastAsia="Book Antiqua" w:hAnsi="Book Antiqua" w:cs="Book Antiqua"/>
        </w:rPr>
        <w:t>S.</w:t>
      </w:r>
      <w:r w:rsidR="00E736B1" w:rsidRPr="00047BC1">
        <w:rPr>
          <w:rFonts w:ascii="Book Antiqua" w:eastAsia="Book Antiqua" w:hAnsi="Book Antiqua" w:cs="Book Antiqua"/>
        </w:rPr>
        <w:t xml:space="preserve"> </w:t>
      </w:r>
      <w:r w:rsidRPr="00047BC1">
        <w:rPr>
          <w:rFonts w:ascii="Book Antiqua" w:eastAsia="Book Antiqua" w:hAnsi="Book Antiqua" w:cs="Book Antiqua"/>
        </w:rPr>
        <w:t>EpCAM</w:t>
      </w:r>
      <w:r w:rsidR="00E736B1" w:rsidRPr="00047BC1">
        <w:rPr>
          <w:rFonts w:ascii="Book Antiqua" w:eastAsia="Book Antiqua" w:hAnsi="Book Antiqua" w:cs="Book Antiqua"/>
        </w:rPr>
        <w:t xml:space="preserve"> </w:t>
      </w:r>
      <w:r w:rsidRPr="00047BC1">
        <w:rPr>
          <w:rFonts w:ascii="Book Antiqua" w:eastAsia="Book Antiqua" w:hAnsi="Book Antiqua" w:cs="Book Antiqua"/>
        </w:rPr>
        <w:t>as</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novel</w:t>
      </w:r>
      <w:r w:rsidR="00E736B1" w:rsidRPr="00047BC1">
        <w:rPr>
          <w:rFonts w:ascii="Book Antiqua" w:eastAsia="Book Antiqua" w:hAnsi="Book Antiqua" w:cs="Book Antiqua"/>
        </w:rPr>
        <w:t xml:space="preserve"> </w:t>
      </w:r>
      <w:r w:rsidRPr="00047BC1">
        <w:rPr>
          <w:rFonts w:ascii="Book Antiqua" w:eastAsia="Book Antiqua" w:hAnsi="Book Antiqua" w:cs="Book Antiqua"/>
        </w:rPr>
        <w:t>therapeutic</w:t>
      </w:r>
      <w:r w:rsidR="00E736B1" w:rsidRPr="00047BC1">
        <w:rPr>
          <w:rFonts w:ascii="Book Antiqua" w:eastAsia="Book Antiqua" w:hAnsi="Book Antiqua" w:cs="Book Antiqua"/>
        </w:rPr>
        <w:t xml:space="preserve"> </w:t>
      </w:r>
      <w:r w:rsidRPr="00047BC1">
        <w:rPr>
          <w:rFonts w:ascii="Book Antiqua" w:eastAsia="Book Antiqua" w:hAnsi="Book Antiqua" w:cs="Book Antiqua"/>
        </w:rPr>
        <w:t>target</w:t>
      </w:r>
      <w:r w:rsidR="00E736B1" w:rsidRPr="00047BC1">
        <w:rPr>
          <w:rFonts w:ascii="Book Antiqua" w:eastAsia="Book Antiqua" w:hAnsi="Book Antiqua" w:cs="Book Antiqua"/>
        </w:rPr>
        <w:t xml:space="preserve"> </w:t>
      </w:r>
      <w:r w:rsidRPr="00047BC1">
        <w:rPr>
          <w:rFonts w:ascii="Book Antiqua" w:eastAsia="Book Antiqua" w:hAnsi="Book Antiqua" w:cs="Book Antiqua"/>
        </w:rPr>
        <w:t>for</w:t>
      </w:r>
      <w:r w:rsidR="00E736B1" w:rsidRPr="00047BC1">
        <w:rPr>
          <w:rFonts w:ascii="Book Antiqua" w:eastAsia="Book Antiqua" w:hAnsi="Book Antiqua" w:cs="Book Antiqua"/>
        </w:rPr>
        <w:t xml:space="preserve"> </w:t>
      </w:r>
      <w:r w:rsidRPr="00047BC1">
        <w:rPr>
          <w:rFonts w:ascii="Book Antiqua" w:eastAsia="Book Antiqua" w:hAnsi="Book Antiqua" w:cs="Book Antiqua"/>
        </w:rPr>
        <w:t>hepatocellular</w:t>
      </w:r>
      <w:r w:rsidR="00E736B1" w:rsidRPr="00047BC1">
        <w:rPr>
          <w:rFonts w:ascii="Book Antiqua" w:eastAsia="Book Antiqua" w:hAnsi="Book Antiqua" w:cs="Book Antiqua"/>
        </w:rPr>
        <w:t xml:space="preserve"> </w:t>
      </w:r>
      <w:r w:rsidRPr="00047BC1">
        <w:rPr>
          <w:rFonts w:ascii="Book Antiqua" w:eastAsia="Book Antiqua" w:hAnsi="Book Antiqua" w:cs="Book Antiqua"/>
        </w:rPr>
        <w:t>carcinoma.</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J</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Oncolog</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Sci</w:t>
      </w:r>
      <w:r w:rsidR="00E736B1" w:rsidRPr="00047BC1">
        <w:rPr>
          <w:rFonts w:ascii="Book Antiqua" w:eastAsia="Book Antiqua" w:hAnsi="Book Antiqua" w:cs="Book Antiqua"/>
        </w:rPr>
        <w:t xml:space="preserve"> </w:t>
      </w:r>
      <w:r w:rsidRPr="00047BC1">
        <w:rPr>
          <w:rFonts w:ascii="Book Antiqua" w:eastAsia="Book Antiqua" w:hAnsi="Book Antiqua" w:cs="Book Antiqua"/>
        </w:rPr>
        <w:t>2017;</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3</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71-76</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10.1016/j.jons.2017.04.002]</w:t>
      </w:r>
    </w:p>
    <w:p w14:paraId="6C6B27FF" w14:textId="70C227AD"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88</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Dai</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H</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Tong</w:t>
      </w:r>
      <w:r w:rsidR="00E736B1" w:rsidRPr="00047BC1">
        <w:rPr>
          <w:rFonts w:ascii="Book Antiqua" w:eastAsia="Book Antiqua" w:hAnsi="Book Antiqua" w:cs="Book Antiqua"/>
        </w:rPr>
        <w:t xml:space="preserve"> </w:t>
      </w:r>
      <w:r w:rsidRPr="00047BC1">
        <w:rPr>
          <w:rFonts w:ascii="Book Antiqua" w:eastAsia="Book Antiqua" w:hAnsi="Book Antiqua" w:cs="Book Antiqua"/>
        </w:rPr>
        <w:t>C,</w:t>
      </w:r>
      <w:r w:rsidR="00E736B1" w:rsidRPr="00047BC1">
        <w:rPr>
          <w:rFonts w:ascii="Book Antiqua" w:eastAsia="Book Antiqua" w:hAnsi="Book Antiqua" w:cs="Book Antiqua"/>
        </w:rPr>
        <w:t xml:space="preserve"> </w:t>
      </w:r>
      <w:r w:rsidRPr="00047BC1">
        <w:rPr>
          <w:rFonts w:ascii="Book Antiqua" w:eastAsia="Book Antiqua" w:hAnsi="Book Antiqua" w:cs="Book Antiqua"/>
        </w:rPr>
        <w:t>Shi</w:t>
      </w:r>
      <w:r w:rsidR="00E736B1" w:rsidRPr="00047BC1">
        <w:rPr>
          <w:rFonts w:ascii="Book Antiqua" w:eastAsia="Book Antiqua" w:hAnsi="Book Antiqua" w:cs="Book Antiqua"/>
        </w:rPr>
        <w:t xml:space="preserve"> </w:t>
      </w:r>
      <w:r w:rsidRPr="00047BC1">
        <w:rPr>
          <w:rFonts w:ascii="Book Antiqua" w:eastAsia="Book Antiqua" w:hAnsi="Book Antiqua" w:cs="Book Antiqua"/>
        </w:rPr>
        <w:t>D,</w:t>
      </w:r>
      <w:r w:rsidR="00E736B1" w:rsidRPr="00047BC1">
        <w:rPr>
          <w:rFonts w:ascii="Book Antiqua" w:eastAsia="Book Antiqua" w:hAnsi="Book Antiqua" w:cs="Book Antiqua"/>
        </w:rPr>
        <w:t xml:space="preserve"> </w:t>
      </w:r>
      <w:r w:rsidRPr="00047BC1">
        <w:rPr>
          <w:rFonts w:ascii="Book Antiqua" w:eastAsia="Book Antiqua" w:hAnsi="Book Antiqua" w:cs="Book Antiqua"/>
        </w:rPr>
        <w:t>Chen</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Guo</w:t>
      </w:r>
      <w:r w:rsidR="00E736B1" w:rsidRPr="00047BC1">
        <w:rPr>
          <w:rFonts w:ascii="Book Antiqua" w:eastAsia="Book Antiqua" w:hAnsi="Book Antiqua" w:cs="Book Antiqua"/>
        </w:rPr>
        <w:t xml:space="preserve"> </w:t>
      </w:r>
      <w:r w:rsidRPr="00047BC1">
        <w:rPr>
          <w:rFonts w:ascii="Book Antiqua" w:eastAsia="Book Antiqua" w:hAnsi="Book Antiqua" w:cs="Book Antiqua"/>
        </w:rPr>
        <w:t>Y,</w:t>
      </w:r>
      <w:r w:rsidR="00E736B1" w:rsidRPr="00047BC1">
        <w:rPr>
          <w:rFonts w:ascii="Book Antiqua" w:eastAsia="Book Antiqua" w:hAnsi="Book Antiqua" w:cs="Book Antiqua"/>
        </w:rPr>
        <w:t xml:space="preserve"> </w:t>
      </w:r>
      <w:r w:rsidRPr="00047BC1">
        <w:rPr>
          <w:rFonts w:ascii="Book Antiqua" w:eastAsia="Book Antiqua" w:hAnsi="Book Antiqua" w:cs="Book Antiqua"/>
        </w:rPr>
        <w:t>Chen</w:t>
      </w:r>
      <w:r w:rsidR="00E736B1" w:rsidRPr="00047BC1">
        <w:rPr>
          <w:rFonts w:ascii="Book Antiqua" w:eastAsia="Book Antiqua" w:hAnsi="Book Antiqua" w:cs="Book Antiqua"/>
        </w:rPr>
        <w:t xml:space="preserve"> </w:t>
      </w:r>
      <w:r w:rsidRPr="00047BC1">
        <w:rPr>
          <w:rFonts w:ascii="Book Antiqua" w:eastAsia="Book Antiqua" w:hAnsi="Book Antiqua" w:cs="Book Antiqua"/>
        </w:rPr>
        <w:t>D,</w:t>
      </w:r>
      <w:r w:rsidR="00E736B1" w:rsidRPr="00047BC1">
        <w:rPr>
          <w:rFonts w:ascii="Book Antiqua" w:eastAsia="Book Antiqua" w:hAnsi="Book Antiqua" w:cs="Book Antiqua"/>
        </w:rPr>
        <w:t xml:space="preserve"> </w:t>
      </w:r>
      <w:r w:rsidRPr="00047BC1">
        <w:rPr>
          <w:rFonts w:ascii="Book Antiqua" w:eastAsia="Book Antiqua" w:hAnsi="Book Antiqua" w:cs="Book Antiqua"/>
        </w:rPr>
        <w:t>Han</w:t>
      </w:r>
      <w:r w:rsidR="00E736B1" w:rsidRPr="00047BC1">
        <w:rPr>
          <w:rFonts w:ascii="Book Antiqua" w:eastAsia="Book Antiqua" w:hAnsi="Book Antiqua" w:cs="Book Antiqua"/>
        </w:rPr>
        <w:t xml:space="preserve"> </w:t>
      </w:r>
      <w:r w:rsidRPr="00047BC1">
        <w:rPr>
          <w:rFonts w:ascii="Book Antiqua" w:eastAsia="Book Antiqua" w:hAnsi="Book Antiqua" w:cs="Book Antiqua"/>
        </w:rPr>
        <w:t>X,</w:t>
      </w:r>
      <w:r w:rsidR="00E736B1" w:rsidRPr="00047BC1">
        <w:rPr>
          <w:rFonts w:ascii="Book Antiqua" w:eastAsia="Book Antiqua" w:hAnsi="Book Antiqua" w:cs="Book Antiqua"/>
        </w:rPr>
        <w:t xml:space="preserve"> </w:t>
      </w:r>
      <w:r w:rsidRPr="00047BC1">
        <w:rPr>
          <w:rFonts w:ascii="Book Antiqua" w:eastAsia="Book Antiqua" w:hAnsi="Book Antiqua" w:cs="Book Antiqua"/>
        </w:rPr>
        <w:t>Wang</w:t>
      </w:r>
      <w:r w:rsidR="00E736B1" w:rsidRPr="00047BC1">
        <w:rPr>
          <w:rFonts w:ascii="Book Antiqua" w:eastAsia="Book Antiqua" w:hAnsi="Book Antiqua" w:cs="Book Antiqua"/>
        </w:rPr>
        <w:t xml:space="preserve"> </w:t>
      </w:r>
      <w:r w:rsidRPr="00047BC1">
        <w:rPr>
          <w:rFonts w:ascii="Book Antiqua" w:eastAsia="Book Antiqua" w:hAnsi="Book Antiqua" w:cs="Book Antiqua"/>
        </w:rPr>
        <w:t>H,</w:t>
      </w:r>
      <w:r w:rsidR="00E736B1" w:rsidRPr="00047BC1">
        <w:rPr>
          <w:rFonts w:ascii="Book Antiqua" w:eastAsia="Book Antiqua" w:hAnsi="Book Antiqua" w:cs="Book Antiqua"/>
        </w:rPr>
        <w:t xml:space="preserve"> </w:t>
      </w:r>
      <w:r w:rsidRPr="00047BC1">
        <w:rPr>
          <w:rFonts w:ascii="Book Antiqua" w:eastAsia="Book Antiqua" w:hAnsi="Book Antiqua" w:cs="Book Antiqua"/>
        </w:rPr>
        <w:t>Wang</w:t>
      </w:r>
      <w:r w:rsidR="00E736B1" w:rsidRPr="00047BC1">
        <w:rPr>
          <w:rFonts w:ascii="Book Antiqua" w:eastAsia="Book Antiqua" w:hAnsi="Book Antiqua" w:cs="Book Antiqua"/>
        </w:rPr>
        <w:t xml:space="preserve"> </w:t>
      </w:r>
      <w:r w:rsidRPr="00047BC1">
        <w:rPr>
          <w:rFonts w:ascii="Book Antiqua" w:eastAsia="Book Antiqua" w:hAnsi="Book Antiqua" w:cs="Book Antiqua"/>
        </w:rPr>
        <w:t>Y,</w:t>
      </w:r>
      <w:r w:rsidR="00E736B1" w:rsidRPr="00047BC1">
        <w:rPr>
          <w:rFonts w:ascii="Book Antiqua" w:eastAsia="Book Antiqua" w:hAnsi="Book Antiqua" w:cs="Book Antiqua"/>
        </w:rPr>
        <w:t xml:space="preserve"> </w:t>
      </w:r>
      <w:r w:rsidRPr="00047BC1">
        <w:rPr>
          <w:rFonts w:ascii="Book Antiqua" w:eastAsia="Book Antiqua" w:hAnsi="Book Antiqua" w:cs="Book Antiqua"/>
        </w:rPr>
        <w:t>Shen</w:t>
      </w:r>
      <w:r w:rsidR="00E736B1" w:rsidRPr="00047BC1">
        <w:rPr>
          <w:rFonts w:ascii="Book Antiqua" w:eastAsia="Book Antiqua" w:hAnsi="Book Antiqua" w:cs="Book Antiqua"/>
        </w:rPr>
        <w:t xml:space="preserve"> </w:t>
      </w:r>
      <w:r w:rsidRPr="00047BC1">
        <w:rPr>
          <w:rFonts w:ascii="Book Antiqua" w:eastAsia="Book Antiqua" w:hAnsi="Book Antiqua" w:cs="Book Antiqua"/>
        </w:rPr>
        <w:t>P.</w:t>
      </w:r>
      <w:r w:rsidR="00E736B1" w:rsidRPr="00047BC1">
        <w:rPr>
          <w:rFonts w:ascii="Book Antiqua" w:eastAsia="Book Antiqua" w:hAnsi="Book Antiqua" w:cs="Book Antiqua"/>
        </w:rPr>
        <w:t xml:space="preserve"> </w:t>
      </w:r>
      <w:proofErr w:type="gramStart"/>
      <w:r w:rsidRPr="00047BC1">
        <w:rPr>
          <w:rFonts w:ascii="Book Antiqua" w:eastAsia="Book Antiqua" w:hAnsi="Book Antiqua" w:cs="Book Antiqua"/>
        </w:rPr>
        <w:t>Efficacy</w:t>
      </w:r>
      <w:proofErr w:type="gramEnd"/>
      <w:r w:rsidR="00E736B1" w:rsidRPr="00047BC1">
        <w:rPr>
          <w:rFonts w:ascii="Book Antiqua" w:eastAsia="Book Antiqua" w:hAnsi="Book Antiqua" w:cs="Book Antiqua"/>
        </w:rPr>
        <w:t xml:space="preserve"> </w:t>
      </w:r>
      <w:r w:rsidRPr="00047BC1">
        <w:rPr>
          <w:rFonts w:ascii="Book Antiqua" w:eastAsia="Book Antiqua" w:hAnsi="Book Antiqua" w:cs="Book Antiqua"/>
        </w:rPr>
        <w:t>and</w:t>
      </w:r>
      <w:r w:rsidR="00E736B1" w:rsidRPr="00047BC1">
        <w:rPr>
          <w:rFonts w:ascii="Book Antiqua" w:eastAsia="Book Antiqua" w:hAnsi="Book Antiqua" w:cs="Book Antiqua"/>
        </w:rPr>
        <w:t xml:space="preserve"> </w:t>
      </w:r>
      <w:r w:rsidRPr="00047BC1">
        <w:rPr>
          <w:rFonts w:ascii="Book Antiqua" w:eastAsia="Book Antiqua" w:hAnsi="Book Antiqua" w:cs="Book Antiqua"/>
        </w:rPr>
        <w:t>biomarker</w:t>
      </w:r>
      <w:r w:rsidR="00E736B1" w:rsidRPr="00047BC1">
        <w:rPr>
          <w:rFonts w:ascii="Book Antiqua" w:eastAsia="Book Antiqua" w:hAnsi="Book Antiqua" w:cs="Book Antiqua"/>
        </w:rPr>
        <w:t xml:space="preserve"> </w:t>
      </w:r>
      <w:r w:rsidRPr="00047BC1">
        <w:rPr>
          <w:rFonts w:ascii="Book Antiqua" w:eastAsia="Book Antiqua" w:hAnsi="Book Antiqua" w:cs="Book Antiqua"/>
        </w:rPr>
        <w:t>analysis</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CD133-directed</w:t>
      </w:r>
      <w:r w:rsidR="00E736B1" w:rsidRPr="00047BC1">
        <w:rPr>
          <w:rFonts w:ascii="Book Antiqua" w:eastAsia="Book Antiqua" w:hAnsi="Book Antiqua" w:cs="Book Antiqua"/>
        </w:rPr>
        <w:t xml:space="preserve"> </w:t>
      </w:r>
      <w:r w:rsidRPr="00047BC1">
        <w:rPr>
          <w:rFonts w:ascii="Book Antiqua" w:eastAsia="Book Antiqua" w:hAnsi="Book Antiqua" w:cs="Book Antiqua"/>
        </w:rPr>
        <w:t>CAR</w:t>
      </w:r>
      <w:r w:rsidR="00E736B1" w:rsidRPr="00047BC1">
        <w:rPr>
          <w:rFonts w:ascii="Book Antiqua" w:eastAsia="Book Antiqua" w:hAnsi="Book Antiqua" w:cs="Book Antiqua"/>
        </w:rPr>
        <w:t xml:space="preserve"> </w:t>
      </w:r>
      <w:r w:rsidRPr="00047BC1">
        <w:rPr>
          <w:rFonts w:ascii="Book Antiqua" w:eastAsia="Book Antiqua" w:hAnsi="Book Antiqua" w:cs="Book Antiqua"/>
        </w:rPr>
        <w:t>T</w:t>
      </w:r>
      <w:r w:rsidR="00E736B1" w:rsidRPr="00047BC1">
        <w:rPr>
          <w:rFonts w:ascii="Book Antiqua" w:eastAsia="Book Antiqua" w:hAnsi="Book Antiqua" w:cs="Book Antiqua"/>
        </w:rPr>
        <w:t xml:space="preserve"> </w:t>
      </w:r>
      <w:r w:rsidRPr="00047BC1">
        <w:rPr>
          <w:rFonts w:ascii="Book Antiqua" w:eastAsia="Book Antiqua" w:hAnsi="Book Antiqua" w:cs="Book Antiqua"/>
        </w:rPr>
        <w:t>cells</w:t>
      </w:r>
      <w:r w:rsidR="00E736B1" w:rsidRPr="00047BC1">
        <w:rPr>
          <w:rFonts w:ascii="Book Antiqua" w:eastAsia="Book Antiqua" w:hAnsi="Book Antiqua" w:cs="Book Antiqua"/>
        </w:rPr>
        <w:t xml:space="preserve"> </w:t>
      </w:r>
      <w:r w:rsidRPr="00047BC1">
        <w:rPr>
          <w:rFonts w:ascii="Book Antiqua" w:eastAsia="Book Antiqua" w:hAnsi="Book Antiqua" w:cs="Book Antiqua"/>
        </w:rPr>
        <w:t>in</w:t>
      </w:r>
      <w:r w:rsidR="00E736B1" w:rsidRPr="00047BC1">
        <w:rPr>
          <w:rFonts w:ascii="Book Antiqua" w:eastAsia="Book Antiqua" w:hAnsi="Book Antiqua" w:cs="Book Antiqua"/>
        </w:rPr>
        <w:t xml:space="preserve"> </w:t>
      </w:r>
      <w:r w:rsidRPr="00047BC1">
        <w:rPr>
          <w:rFonts w:ascii="Book Antiqua" w:eastAsia="Book Antiqua" w:hAnsi="Book Antiqua" w:cs="Book Antiqua"/>
        </w:rPr>
        <w:t>advanced</w:t>
      </w:r>
      <w:r w:rsidR="00E736B1" w:rsidRPr="00047BC1">
        <w:rPr>
          <w:rFonts w:ascii="Book Antiqua" w:eastAsia="Book Antiqua" w:hAnsi="Book Antiqua" w:cs="Book Antiqua"/>
        </w:rPr>
        <w:t xml:space="preserve"> </w:t>
      </w:r>
      <w:r w:rsidRPr="00047BC1">
        <w:rPr>
          <w:rFonts w:ascii="Book Antiqua" w:eastAsia="Book Antiqua" w:hAnsi="Book Antiqua" w:cs="Book Antiqua"/>
        </w:rPr>
        <w:lastRenderedPageBreak/>
        <w:t>hepatocellular</w:t>
      </w:r>
      <w:r w:rsidR="00E736B1" w:rsidRPr="00047BC1">
        <w:rPr>
          <w:rFonts w:ascii="Book Antiqua" w:eastAsia="Book Antiqua" w:hAnsi="Book Antiqua" w:cs="Book Antiqua"/>
        </w:rPr>
        <w:t xml:space="preserve"> </w:t>
      </w:r>
      <w:r w:rsidRPr="00047BC1">
        <w:rPr>
          <w:rFonts w:ascii="Book Antiqua" w:eastAsia="Book Antiqua" w:hAnsi="Book Antiqua" w:cs="Book Antiqua"/>
        </w:rPr>
        <w:t>carcinoma:</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single-arm,</w:t>
      </w:r>
      <w:r w:rsidR="00E736B1" w:rsidRPr="00047BC1">
        <w:rPr>
          <w:rFonts w:ascii="Book Antiqua" w:eastAsia="Book Antiqua" w:hAnsi="Book Antiqua" w:cs="Book Antiqua"/>
        </w:rPr>
        <w:t xml:space="preserve"> </w:t>
      </w:r>
      <w:r w:rsidRPr="00047BC1">
        <w:rPr>
          <w:rFonts w:ascii="Book Antiqua" w:eastAsia="Book Antiqua" w:hAnsi="Book Antiqua" w:cs="Book Antiqua"/>
        </w:rPr>
        <w:t>open-label,</w:t>
      </w:r>
      <w:r w:rsidR="00E736B1" w:rsidRPr="00047BC1">
        <w:rPr>
          <w:rFonts w:ascii="Book Antiqua" w:eastAsia="Book Antiqua" w:hAnsi="Book Antiqua" w:cs="Book Antiqua"/>
        </w:rPr>
        <w:t xml:space="preserve"> </w:t>
      </w:r>
      <w:r w:rsidRPr="00047BC1">
        <w:rPr>
          <w:rFonts w:ascii="Book Antiqua" w:eastAsia="Book Antiqua" w:hAnsi="Book Antiqua" w:cs="Book Antiqua"/>
        </w:rPr>
        <w:t>phase</w:t>
      </w:r>
      <w:r w:rsidR="00E736B1" w:rsidRPr="00047BC1">
        <w:rPr>
          <w:rFonts w:ascii="Book Antiqua" w:eastAsia="Book Antiqua" w:hAnsi="Book Antiqua" w:cs="Book Antiqua"/>
        </w:rPr>
        <w:t xml:space="preserve"> </w:t>
      </w:r>
      <w:r w:rsidRPr="00047BC1">
        <w:rPr>
          <w:rFonts w:ascii="Book Antiqua" w:eastAsia="Book Antiqua" w:hAnsi="Book Antiqua" w:cs="Book Antiqua"/>
        </w:rPr>
        <w:t>II</w:t>
      </w:r>
      <w:r w:rsidR="00E736B1" w:rsidRPr="00047BC1">
        <w:rPr>
          <w:rFonts w:ascii="Book Antiqua" w:eastAsia="Book Antiqua" w:hAnsi="Book Antiqua" w:cs="Book Antiqua"/>
        </w:rPr>
        <w:t xml:space="preserve"> </w:t>
      </w:r>
      <w:r w:rsidRPr="00047BC1">
        <w:rPr>
          <w:rFonts w:ascii="Book Antiqua" w:eastAsia="Book Antiqua" w:hAnsi="Book Antiqua" w:cs="Book Antiqua"/>
        </w:rPr>
        <w:t>trial.</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Oncoimmunology</w:t>
      </w:r>
      <w:r w:rsidR="00E736B1" w:rsidRPr="00047BC1">
        <w:rPr>
          <w:rFonts w:ascii="Book Antiqua" w:eastAsia="Book Antiqua" w:hAnsi="Book Antiqua" w:cs="Book Antiqua"/>
        </w:rPr>
        <w:t xml:space="preserve"> </w:t>
      </w:r>
      <w:r w:rsidRPr="00047BC1">
        <w:rPr>
          <w:rFonts w:ascii="Book Antiqua" w:eastAsia="Book Antiqua" w:hAnsi="Book Antiqua" w:cs="Book Antiqua"/>
        </w:rPr>
        <w:t>2020;</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9</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1846926</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33312759</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10.1080/2162402X.2020.1846926]</w:t>
      </w:r>
    </w:p>
    <w:p w14:paraId="65EA6489" w14:textId="732EABB9"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89</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Liu</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F</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Qian</w:t>
      </w:r>
      <w:r w:rsidR="00E736B1" w:rsidRPr="00047BC1">
        <w:rPr>
          <w:rFonts w:ascii="Book Antiqua" w:eastAsia="Book Antiqua" w:hAnsi="Book Antiqua" w:cs="Book Antiqua"/>
        </w:rPr>
        <w:t xml:space="preserve"> </w:t>
      </w:r>
      <w:r w:rsidRPr="00047BC1">
        <w:rPr>
          <w:rFonts w:ascii="Book Antiqua" w:eastAsia="Book Antiqua" w:hAnsi="Book Antiqua" w:cs="Book Antiqua"/>
        </w:rPr>
        <w:t>Y.</w:t>
      </w:r>
      <w:r w:rsidR="00E736B1" w:rsidRPr="00047BC1">
        <w:rPr>
          <w:rFonts w:ascii="Book Antiqua" w:eastAsia="Book Antiqua" w:hAnsi="Book Antiqua" w:cs="Book Antiqua"/>
        </w:rPr>
        <w:t xml:space="preserve"> </w:t>
      </w:r>
      <w:r w:rsidRPr="00047BC1">
        <w:rPr>
          <w:rFonts w:ascii="Book Antiqua" w:eastAsia="Book Antiqua" w:hAnsi="Book Antiqua" w:cs="Book Antiqua"/>
        </w:rPr>
        <w:t>The</w:t>
      </w:r>
      <w:r w:rsidR="00E736B1" w:rsidRPr="00047BC1">
        <w:rPr>
          <w:rFonts w:ascii="Book Antiqua" w:eastAsia="Book Antiqua" w:hAnsi="Book Antiqua" w:cs="Book Antiqua"/>
        </w:rPr>
        <w:t xml:space="preserve"> </w:t>
      </w:r>
      <w:r w:rsidRPr="00047BC1">
        <w:rPr>
          <w:rFonts w:ascii="Book Antiqua" w:eastAsia="Book Antiqua" w:hAnsi="Book Antiqua" w:cs="Book Antiqua"/>
        </w:rPr>
        <w:t>role</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CD133</w:t>
      </w:r>
      <w:r w:rsidR="00E736B1" w:rsidRPr="00047BC1">
        <w:rPr>
          <w:rFonts w:ascii="Book Antiqua" w:eastAsia="Book Antiqua" w:hAnsi="Book Antiqua" w:cs="Book Antiqua"/>
        </w:rPr>
        <w:t xml:space="preserve"> </w:t>
      </w:r>
      <w:r w:rsidRPr="00047BC1">
        <w:rPr>
          <w:rFonts w:ascii="Book Antiqua" w:eastAsia="Book Antiqua" w:hAnsi="Book Antiqua" w:cs="Book Antiqua"/>
        </w:rPr>
        <w:t>in</w:t>
      </w:r>
      <w:r w:rsidR="00E736B1" w:rsidRPr="00047BC1">
        <w:rPr>
          <w:rFonts w:ascii="Book Antiqua" w:eastAsia="Book Antiqua" w:hAnsi="Book Antiqua" w:cs="Book Antiqua"/>
        </w:rPr>
        <w:t xml:space="preserve"> </w:t>
      </w:r>
      <w:r w:rsidRPr="00047BC1">
        <w:rPr>
          <w:rFonts w:ascii="Book Antiqua" w:eastAsia="Book Antiqua" w:hAnsi="Book Antiqua" w:cs="Book Antiqua"/>
        </w:rPr>
        <w:t>hepatocellular</w:t>
      </w:r>
      <w:r w:rsidR="00E736B1" w:rsidRPr="00047BC1">
        <w:rPr>
          <w:rFonts w:ascii="Book Antiqua" w:eastAsia="Book Antiqua" w:hAnsi="Book Antiqua" w:cs="Book Antiqua"/>
        </w:rPr>
        <w:t xml:space="preserve"> </w:t>
      </w:r>
      <w:r w:rsidRPr="00047BC1">
        <w:rPr>
          <w:rFonts w:ascii="Book Antiqua" w:eastAsia="Book Antiqua" w:hAnsi="Book Antiqua" w:cs="Book Antiqua"/>
        </w:rPr>
        <w:t>carcinoma.</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Cancer</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Biol</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Ther</w:t>
      </w:r>
      <w:r w:rsidR="00E736B1" w:rsidRPr="00047BC1">
        <w:rPr>
          <w:rFonts w:ascii="Book Antiqua" w:eastAsia="Book Antiqua" w:hAnsi="Book Antiqua" w:cs="Book Antiqua"/>
        </w:rPr>
        <w:t xml:space="preserve"> </w:t>
      </w:r>
      <w:r w:rsidRPr="00047BC1">
        <w:rPr>
          <w:rFonts w:ascii="Book Antiqua" w:eastAsia="Book Antiqua" w:hAnsi="Book Antiqua" w:cs="Book Antiqua"/>
        </w:rPr>
        <w:t>2021;</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22</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291-300</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33899676</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10.1080/15384047.2021.1916381]</w:t>
      </w:r>
    </w:p>
    <w:p w14:paraId="6C1FC232" w14:textId="119A102D"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90</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Sun</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H</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Sun</w:t>
      </w:r>
      <w:r w:rsidR="00E736B1" w:rsidRPr="00047BC1">
        <w:rPr>
          <w:rFonts w:ascii="Book Antiqua" w:eastAsia="Book Antiqua" w:hAnsi="Book Antiqua" w:cs="Book Antiqua"/>
        </w:rPr>
        <w:t xml:space="preserve"> </w:t>
      </w:r>
      <w:r w:rsidRPr="00047BC1">
        <w:rPr>
          <w:rFonts w:ascii="Book Antiqua" w:eastAsia="Book Antiqua" w:hAnsi="Book Antiqua" w:cs="Book Antiqua"/>
        </w:rPr>
        <w:t>C,</w:t>
      </w:r>
      <w:r w:rsidR="00E736B1" w:rsidRPr="00047BC1">
        <w:rPr>
          <w:rFonts w:ascii="Book Antiqua" w:eastAsia="Book Antiqua" w:hAnsi="Book Antiqua" w:cs="Book Antiqua"/>
        </w:rPr>
        <w:t xml:space="preserve"> </w:t>
      </w:r>
      <w:r w:rsidRPr="00047BC1">
        <w:rPr>
          <w:rFonts w:ascii="Book Antiqua" w:eastAsia="Book Antiqua" w:hAnsi="Book Antiqua" w:cs="Book Antiqua"/>
        </w:rPr>
        <w:t>Tian</w:t>
      </w:r>
      <w:r w:rsidR="00E736B1" w:rsidRPr="00047BC1">
        <w:rPr>
          <w:rFonts w:ascii="Book Antiqua" w:eastAsia="Book Antiqua" w:hAnsi="Book Antiqua" w:cs="Book Antiqua"/>
        </w:rPr>
        <w:t xml:space="preserve"> </w:t>
      </w:r>
      <w:r w:rsidRPr="00047BC1">
        <w:rPr>
          <w:rFonts w:ascii="Book Antiqua" w:eastAsia="Book Antiqua" w:hAnsi="Book Antiqua" w:cs="Book Antiqua"/>
        </w:rPr>
        <w:t>Z,</w:t>
      </w:r>
      <w:r w:rsidR="00E736B1" w:rsidRPr="00047BC1">
        <w:rPr>
          <w:rFonts w:ascii="Book Antiqua" w:eastAsia="Book Antiqua" w:hAnsi="Book Antiqua" w:cs="Book Antiqua"/>
        </w:rPr>
        <w:t xml:space="preserve"> </w:t>
      </w:r>
      <w:r w:rsidRPr="00047BC1">
        <w:rPr>
          <w:rFonts w:ascii="Book Antiqua" w:eastAsia="Book Antiqua" w:hAnsi="Book Antiqua" w:cs="Book Antiqua"/>
        </w:rPr>
        <w:t>Xiao</w:t>
      </w:r>
      <w:r w:rsidR="00E736B1" w:rsidRPr="00047BC1">
        <w:rPr>
          <w:rFonts w:ascii="Book Antiqua" w:eastAsia="Book Antiqua" w:hAnsi="Book Antiqua" w:cs="Book Antiqua"/>
        </w:rPr>
        <w:t xml:space="preserve"> </w:t>
      </w:r>
      <w:r w:rsidRPr="00047BC1">
        <w:rPr>
          <w:rFonts w:ascii="Book Antiqua" w:eastAsia="Book Antiqua" w:hAnsi="Book Antiqua" w:cs="Book Antiqua"/>
        </w:rPr>
        <w:t>W.</w:t>
      </w:r>
      <w:r w:rsidR="00E736B1" w:rsidRPr="00047BC1">
        <w:rPr>
          <w:rFonts w:ascii="Book Antiqua" w:eastAsia="Book Antiqua" w:hAnsi="Book Antiqua" w:cs="Book Antiqua"/>
        </w:rPr>
        <w:t xml:space="preserve"> </w:t>
      </w:r>
      <w:r w:rsidRPr="00047BC1">
        <w:rPr>
          <w:rFonts w:ascii="Book Antiqua" w:eastAsia="Book Antiqua" w:hAnsi="Book Antiqua" w:cs="Book Antiqua"/>
        </w:rPr>
        <w:t>NK</w:t>
      </w:r>
      <w:r w:rsidR="00E736B1" w:rsidRPr="00047BC1">
        <w:rPr>
          <w:rFonts w:ascii="Book Antiqua" w:eastAsia="Book Antiqua" w:hAnsi="Book Antiqua" w:cs="Book Antiqua"/>
        </w:rPr>
        <w:t xml:space="preserve"> </w:t>
      </w:r>
      <w:r w:rsidRPr="00047BC1">
        <w:rPr>
          <w:rFonts w:ascii="Book Antiqua" w:eastAsia="Book Antiqua" w:hAnsi="Book Antiqua" w:cs="Book Antiqua"/>
        </w:rPr>
        <w:t>cells</w:t>
      </w:r>
      <w:r w:rsidR="00E736B1" w:rsidRPr="00047BC1">
        <w:rPr>
          <w:rFonts w:ascii="Book Antiqua" w:eastAsia="Book Antiqua" w:hAnsi="Book Antiqua" w:cs="Book Antiqua"/>
        </w:rPr>
        <w:t xml:space="preserve"> </w:t>
      </w:r>
      <w:r w:rsidRPr="00047BC1">
        <w:rPr>
          <w:rFonts w:ascii="Book Antiqua" w:eastAsia="Book Antiqua" w:hAnsi="Book Antiqua" w:cs="Book Antiqua"/>
        </w:rPr>
        <w:t>in</w:t>
      </w:r>
      <w:r w:rsidR="00E736B1" w:rsidRPr="00047BC1">
        <w:rPr>
          <w:rFonts w:ascii="Book Antiqua" w:eastAsia="Book Antiqua" w:hAnsi="Book Antiqua" w:cs="Book Antiqua"/>
        </w:rPr>
        <w:t xml:space="preserve"> </w:t>
      </w:r>
      <w:r w:rsidRPr="00047BC1">
        <w:rPr>
          <w:rFonts w:ascii="Book Antiqua" w:eastAsia="Book Antiqua" w:hAnsi="Book Antiqua" w:cs="Book Antiqua"/>
        </w:rPr>
        <w:t>immunotolerant</w:t>
      </w:r>
      <w:r w:rsidR="00E736B1" w:rsidRPr="00047BC1">
        <w:rPr>
          <w:rFonts w:ascii="Book Antiqua" w:eastAsia="Book Antiqua" w:hAnsi="Book Antiqua" w:cs="Book Antiqua"/>
        </w:rPr>
        <w:t xml:space="preserve"> </w:t>
      </w:r>
      <w:r w:rsidRPr="00047BC1">
        <w:rPr>
          <w:rFonts w:ascii="Book Antiqua" w:eastAsia="Book Antiqua" w:hAnsi="Book Antiqua" w:cs="Book Antiqua"/>
        </w:rPr>
        <w:t>organs.</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Cell</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Mol</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Immunol</w:t>
      </w:r>
      <w:r w:rsidR="00E736B1" w:rsidRPr="00047BC1">
        <w:rPr>
          <w:rFonts w:ascii="Book Antiqua" w:eastAsia="Book Antiqua" w:hAnsi="Book Antiqua" w:cs="Book Antiqua"/>
        </w:rPr>
        <w:t xml:space="preserve"> </w:t>
      </w:r>
      <w:r w:rsidRPr="00047BC1">
        <w:rPr>
          <w:rFonts w:ascii="Book Antiqua" w:eastAsia="Book Antiqua" w:hAnsi="Book Antiqua" w:cs="Book Antiqua"/>
        </w:rPr>
        <w:t>2013;</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10</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202-212</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23563087</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10.1038/cmi.2013.9]</w:t>
      </w:r>
    </w:p>
    <w:p w14:paraId="1969DD9F" w14:textId="15E30ED1"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91</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Kalathil</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SG</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Thanavala</w:t>
      </w:r>
      <w:r w:rsidR="00E736B1" w:rsidRPr="00047BC1">
        <w:rPr>
          <w:rFonts w:ascii="Book Antiqua" w:eastAsia="Book Antiqua" w:hAnsi="Book Antiqua" w:cs="Book Antiqua"/>
        </w:rPr>
        <w:t xml:space="preserve"> </w:t>
      </w:r>
      <w:r w:rsidRPr="00047BC1">
        <w:rPr>
          <w:rFonts w:ascii="Book Antiqua" w:eastAsia="Book Antiqua" w:hAnsi="Book Antiqua" w:cs="Book Antiqua"/>
        </w:rPr>
        <w:t>Y.</w:t>
      </w:r>
      <w:r w:rsidR="00E736B1" w:rsidRPr="00047BC1">
        <w:rPr>
          <w:rFonts w:ascii="Book Antiqua" w:eastAsia="Book Antiqua" w:hAnsi="Book Antiqua" w:cs="Book Antiqua"/>
        </w:rPr>
        <w:t xml:space="preserve"> </w:t>
      </w:r>
      <w:r w:rsidRPr="00047BC1">
        <w:rPr>
          <w:rFonts w:ascii="Book Antiqua" w:eastAsia="Book Antiqua" w:hAnsi="Book Antiqua" w:cs="Book Antiqua"/>
        </w:rPr>
        <w:t>Natural</w:t>
      </w:r>
      <w:r w:rsidR="00E736B1" w:rsidRPr="00047BC1">
        <w:rPr>
          <w:rFonts w:ascii="Book Antiqua" w:eastAsia="Book Antiqua" w:hAnsi="Book Antiqua" w:cs="Book Antiqua"/>
        </w:rPr>
        <w:t xml:space="preserve"> </w:t>
      </w:r>
      <w:r w:rsidRPr="00047BC1">
        <w:rPr>
          <w:rFonts w:ascii="Book Antiqua" w:eastAsia="Book Antiqua" w:hAnsi="Book Antiqua" w:cs="Book Antiqua"/>
        </w:rPr>
        <w:t>Killer</w:t>
      </w:r>
      <w:r w:rsidR="00E736B1" w:rsidRPr="00047BC1">
        <w:rPr>
          <w:rFonts w:ascii="Book Antiqua" w:eastAsia="Book Antiqua" w:hAnsi="Book Antiqua" w:cs="Book Antiqua"/>
        </w:rPr>
        <w:t xml:space="preserve"> </w:t>
      </w:r>
      <w:r w:rsidRPr="00047BC1">
        <w:rPr>
          <w:rFonts w:ascii="Book Antiqua" w:eastAsia="Book Antiqua" w:hAnsi="Book Antiqua" w:cs="Book Antiqua"/>
        </w:rPr>
        <w:t>Cells</w:t>
      </w:r>
      <w:r w:rsidR="00E736B1" w:rsidRPr="00047BC1">
        <w:rPr>
          <w:rFonts w:ascii="Book Antiqua" w:eastAsia="Book Antiqua" w:hAnsi="Book Antiqua" w:cs="Book Antiqua"/>
        </w:rPr>
        <w:t xml:space="preserve"> </w:t>
      </w:r>
      <w:r w:rsidRPr="00047BC1">
        <w:rPr>
          <w:rFonts w:ascii="Book Antiqua" w:eastAsia="Book Antiqua" w:hAnsi="Book Antiqua" w:cs="Book Antiqua"/>
        </w:rPr>
        <w:t>and</w:t>
      </w:r>
      <w:r w:rsidR="00E736B1" w:rsidRPr="00047BC1">
        <w:rPr>
          <w:rFonts w:ascii="Book Antiqua" w:eastAsia="Book Antiqua" w:hAnsi="Book Antiqua" w:cs="Book Antiqua"/>
        </w:rPr>
        <w:t xml:space="preserve"> </w:t>
      </w:r>
      <w:r w:rsidRPr="00047BC1">
        <w:rPr>
          <w:rFonts w:ascii="Book Antiqua" w:eastAsia="Book Antiqua" w:hAnsi="Book Antiqua" w:cs="Book Antiqua"/>
        </w:rPr>
        <w:t>T</w:t>
      </w:r>
      <w:r w:rsidR="00E736B1" w:rsidRPr="00047BC1">
        <w:rPr>
          <w:rFonts w:ascii="Book Antiqua" w:eastAsia="Book Antiqua" w:hAnsi="Book Antiqua" w:cs="Book Antiqua"/>
        </w:rPr>
        <w:t xml:space="preserve"> </w:t>
      </w:r>
      <w:r w:rsidRPr="00047BC1">
        <w:rPr>
          <w:rFonts w:ascii="Book Antiqua" w:eastAsia="Book Antiqua" w:hAnsi="Book Antiqua" w:cs="Book Antiqua"/>
        </w:rPr>
        <w:t>Cells</w:t>
      </w:r>
      <w:r w:rsidR="00E736B1" w:rsidRPr="00047BC1">
        <w:rPr>
          <w:rFonts w:ascii="Book Antiqua" w:eastAsia="Book Antiqua" w:hAnsi="Book Antiqua" w:cs="Book Antiqua"/>
        </w:rPr>
        <w:t xml:space="preserve"> </w:t>
      </w:r>
      <w:r w:rsidRPr="00047BC1">
        <w:rPr>
          <w:rFonts w:ascii="Book Antiqua" w:eastAsia="Book Antiqua" w:hAnsi="Book Antiqua" w:cs="Book Antiqua"/>
        </w:rPr>
        <w:t>in</w:t>
      </w:r>
      <w:r w:rsidR="00E736B1" w:rsidRPr="00047BC1">
        <w:rPr>
          <w:rFonts w:ascii="Book Antiqua" w:eastAsia="Book Antiqua" w:hAnsi="Book Antiqua" w:cs="Book Antiqua"/>
        </w:rPr>
        <w:t xml:space="preserve"> </w:t>
      </w:r>
      <w:r w:rsidRPr="00047BC1">
        <w:rPr>
          <w:rFonts w:ascii="Book Antiqua" w:eastAsia="Book Antiqua" w:hAnsi="Book Antiqua" w:cs="Book Antiqua"/>
        </w:rPr>
        <w:t>Hepatocellular</w:t>
      </w:r>
      <w:r w:rsidR="00E736B1" w:rsidRPr="00047BC1">
        <w:rPr>
          <w:rFonts w:ascii="Book Antiqua" w:eastAsia="Book Antiqua" w:hAnsi="Book Antiqua" w:cs="Book Antiqua"/>
        </w:rPr>
        <w:t xml:space="preserve"> </w:t>
      </w:r>
      <w:r w:rsidRPr="00047BC1">
        <w:rPr>
          <w:rFonts w:ascii="Book Antiqua" w:eastAsia="Book Antiqua" w:hAnsi="Book Antiqua" w:cs="Book Antiqua"/>
        </w:rPr>
        <w:t>Carcinoma</w:t>
      </w:r>
      <w:r w:rsidR="00E736B1" w:rsidRPr="00047BC1">
        <w:rPr>
          <w:rFonts w:ascii="Book Antiqua" w:eastAsia="Book Antiqua" w:hAnsi="Book Antiqua" w:cs="Book Antiqua"/>
        </w:rPr>
        <w:t xml:space="preserve"> </w:t>
      </w:r>
      <w:r w:rsidRPr="00047BC1">
        <w:rPr>
          <w:rFonts w:ascii="Book Antiqua" w:eastAsia="Book Antiqua" w:hAnsi="Book Antiqua" w:cs="Book Antiqua"/>
        </w:rPr>
        <w:t>and</w:t>
      </w:r>
      <w:r w:rsidR="00E736B1" w:rsidRPr="00047BC1">
        <w:rPr>
          <w:rFonts w:ascii="Book Antiqua" w:eastAsia="Book Antiqua" w:hAnsi="Book Antiqua" w:cs="Book Antiqua"/>
        </w:rPr>
        <w:t xml:space="preserve"> </w:t>
      </w:r>
      <w:r w:rsidRPr="00047BC1">
        <w:rPr>
          <w:rFonts w:ascii="Book Antiqua" w:eastAsia="Book Antiqua" w:hAnsi="Book Antiqua" w:cs="Book Antiqua"/>
        </w:rPr>
        <w:t>Viral</w:t>
      </w:r>
      <w:r w:rsidR="00E736B1" w:rsidRPr="00047BC1">
        <w:rPr>
          <w:rFonts w:ascii="Book Antiqua" w:eastAsia="Book Antiqua" w:hAnsi="Book Antiqua" w:cs="Book Antiqua"/>
        </w:rPr>
        <w:t xml:space="preserve"> </w:t>
      </w:r>
      <w:r w:rsidRPr="00047BC1">
        <w:rPr>
          <w:rFonts w:ascii="Book Antiqua" w:eastAsia="Book Antiqua" w:hAnsi="Book Antiqua" w:cs="Book Antiqua"/>
        </w:rPr>
        <w:t>Hepatitis:</w:t>
      </w:r>
      <w:r w:rsidR="00E736B1" w:rsidRPr="00047BC1">
        <w:rPr>
          <w:rFonts w:ascii="Book Antiqua" w:eastAsia="Book Antiqua" w:hAnsi="Book Antiqua" w:cs="Book Antiqua"/>
        </w:rPr>
        <w:t xml:space="preserve"> </w:t>
      </w:r>
      <w:r w:rsidRPr="00047BC1">
        <w:rPr>
          <w:rFonts w:ascii="Book Antiqua" w:eastAsia="Book Antiqua" w:hAnsi="Book Antiqua" w:cs="Book Antiqua"/>
        </w:rPr>
        <w:t>Current</w:t>
      </w:r>
      <w:r w:rsidR="00E736B1" w:rsidRPr="00047BC1">
        <w:rPr>
          <w:rFonts w:ascii="Book Antiqua" w:eastAsia="Book Antiqua" w:hAnsi="Book Antiqua" w:cs="Book Antiqua"/>
        </w:rPr>
        <w:t xml:space="preserve"> </w:t>
      </w:r>
      <w:r w:rsidRPr="00047BC1">
        <w:rPr>
          <w:rFonts w:ascii="Book Antiqua" w:eastAsia="Book Antiqua" w:hAnsi="Book Antiqua" w:cs="Book Antiqua"/>
        </w:rPr>
        <w:t>Status</w:t>
      </w:r>
      <w:r w:rsidR="00E736B1" w:rsidRPr="00047BC1">
        <w:rPr>
          <w:rFonts w:ascii="Book Antiqua" w:eastAsia="Book Antiqua" w:hAnsi="Book Antiqua" w:cs="Book Antiqua"/>
        </w:rPr>
        <w:t xml:space="preserve"> </w:t>
      </w:r>
      <w:r w:rsidRPr="00047BC1">
        <w:rPr>
          <w:rFonts w:ascii="Book Antiqua" w:eastAsia="Book Antiqua" w:hAnsi="Book Antiqua" w:cs="Book Antiqua"/>
        </w:rPr>
        <w:t>and</w:t>
      </w:r>
      <w:r w:rsidR="00E736B1" w:rsidRPr="00047BC1">
        <w:rPr>
          <w:rFonts w:ascii="Book Antiqua" w:eastAsia="Book Antiqua" w:hAnsi="Book Antiqua" w:cs="Book Antiqua"/>
        </w:rPr>
        <w:t xml:space="preserve"> </w:t>
      </w:r>
      <w:r w:rsidRPr="00047BC1">
        <w:rPr>
          <w:rFonts w:ascii="Book Antiqua" w:eastAsia="Book Antiqua" w:hAnsi="Book Antiqua" w:cs="Book Antiqua"/>
        </w:rPr>
        <w:t>Perspectives</w:t>
      </w:r>
      <w:r w:rsidR="00E736B1" w:rsidRPr="00047BC1">
        <w:rPr>
          <w:rFonts w:ascii="Book Antiqua" w:eastAsia="Book Antiqua" w:hAnsi="Book Antiqua" w:cs="Book Antiqua"/>
        </w:rPr>
        <w:t xml:space="preserve"> </w:t>
      </w:r>
      <w:r w:rsidRPr="00047BC1">
        <w:rPr>
          <w:rFonts w:ascii="Book Antiqua" w:eastAsia="Book Antiqua" w:hAnsi="Book Antiqua" w:cs="Book Antiqua"/>
        </w:rPr>
        <w:t>for</w:t>
      </w:r>
      <w:r w:rsidR="00E736B1" w:rsidRPr="00047BC1">
        <w:rPr>
          <w:rFonts w:ascii="Book Antiqua" w:eastAsia="Book Antiqua" w:hAnsi="Book Antiqua" w:cs="Book Antiqua"/>
        </w:rPr>
        <w:t xml:space="preserve"> </w:t>
      </w:r>
      <w:r w:rsidRPr="00047BC1">
        <w:rPr>
          <w:rFonts w:ascii="Book Antiqua" w:eastAsia="Book Antiqua" w:hAnsi="Book Antiqua" w:cs="Book Antiqua"/>
        </w:rPr>
        <w:t>Future</w:t>
      </w:r>
      <w:r w:rsidR="00E736B1" w:rsidRPr="00047BC1">
        <w:rPr>
          <w:rFonts w:ascii="Book Antiqua" w:eastAsia="Book Antiqua" w:hAnsi="Book Antiqua" w:cs="Book Antiqua"/>
        </w:rPr>
        <w:t xml:space="preserve"> </w:t>
      </w:r>
      <w:r w:rsidRPr="00047BC1">
        <w:rPr>
          <w:rFonts w:ascii="Book Antiqua" w:eastAsia="Book Antiqua" w:hAnsi="Book Antiqua" w:cs="Book Antiqua"/>
        </w:rPr>
        <w:t>Immunotherapeutic</w:t>
      </w:r>
      <w:r w:rsidR="00E736B1" w:rsidRPr="00047BC1">
        <w:rPr>
          <w:rFonts w:ascii="Book Antiqua" w:eastAsia="Book Antiqua" w:hAnsi="Book Antiqua" w:cs="Book Antiqua"/>
        </w:rPr>
        <w:t xml:space="preserve"> </w:t>
      </w:r>
      <w:r w:rsidRPr="00047BC1">
        <w:rPr>
          <w:rFonts w:ascii="Book Antiqua" w:eastAsia="Book Antiqua" w:hAnsi="Book Antiqua" w:cs="Book Antiqua"/>
        </w:rPr>
        <w:t>Approaches.</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Cells</w:t>
      </w:r>
      <w:r w:rsidR="00E736B1" w:rsidRPr="00047BC1">
        <w:rPr>
          <w:rFonts w:ascii="Book Antiqua" w:eastAsia="Book Antiqua" w:hAnsi="Book Antiqua" w:cs="Book Antiqua"/>
        </w:rPr>
        <w:t xml:space="preserve"> </w:t>
      </w:r>
      <w:r w:rsidRPr="00047BC1">
        <w:rPr>
          <w:rFonts w:ascii="Book Antiqua" w:eastAsia="Book Antiqua" w:hAnsi="Book Antiqua" w:cs="Book Antiqua"/>
        </w:rPr>
        <w:t>2021;</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10</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34071188</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10.3390/cells10061332]</w:t>
      </w:r>
    </w:p>
    <w:p w14:paraId="0D67CE25" w14:textId="609BD570"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92</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King</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C</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CAR</w:t>
      </w:r>
      <w:r w:rsidR="00E736B1" w:rsidRPr="00047BC1">
        <w:rPr>
          <w:rFonts w:ascii="Book Antiqua" w:eastAsia="Book Antiqua" w:hAnsi="Book Antiqua" w:cs="Book Antiqua"/>
        </w:rPr>
        <w:t xml:space="preserve"> </w:t>
      </w:r>
      <w:r w:rsidRPr="00047BC1">
        <w:rPr>
          <w:rFonts w:ascii="Book Antiqua" w:eastAsia="Book Antiqua" w:hAnsi="Book Antiqua" w:cs="Book Antiqua"/>
        </w:rPr>
        <w:t>NK</w:t>
      </w:r>
      <w:r w:rsidR="00E736B1" w:rsidRPr="00047BC1">
        <w:rPr>
          <w:rFonts w:ascii="Book Antiqua" w:eastAsia="Book Antiqua" w:hAnsi="Book Antiqua" w:cs="Book Antiqua"/>
        </w:rPr>
        <w:t xml:space="preserve"> </w:t>
      </w:r>
      <w:r w:rsidRPr="00047BC1">
        <w:rPr>
          <w:rFonts w:ascii="Book Antiqua" w:eastAsia="Book Antiqua" w:hAnsi="Book Antiqua" w:cs="Book Antiqua"/>
        </w:rPr>
        <w:t>Cell</w:t>
      </w:r>
      <w:r w:rsidR="00E736B1" w:rsidRPr="00047BC1">
        <w:rPr>
          <w:rFonts w:ascii="Book Antiqua" w:eastAsia="Book Antiqua" w:hAnsi="Book Antiqua" w:cs="Book Antiqua"/>
        </w:rPr>
        <w:t xml:space="preserve"> </w:t>
      </w:r>
      <w:r w:rsidRPr="00047BC1">
        <w:rPr>
          <w:rFonts w:ascii="Book Antiqua" w:eastAsia="Book Antiqua" w:hAnsi="Book Antiqua" w:cs="Book Antiqua"/>
        </w:rPr>
        <w:t>Therapy</w:t>
      </w:r>
      <w:r w:rsidR="00E736B1" w:rsidRPr="00047BC1">
        <w:rPr>
          <w:rFonts w:ascii="Book Antiqua" w:eastAsia="Book Antiqua" w:hAnsi="Book Antiqua" w:cs="Book Antiqua"/>
        </w:rPr>
        <w:t xml:space="preserve"> </w:t>
      </w:r>
      <w:r w:rsidRPr="00047BC1">
        <w:rPr>
          <w:rFonts w:ascii="Book Antiqua" w:eastAsia="Book Antiqua" w:hAnsi="Book Antiqua" w:cs="Book Antiqua"/>
        </w:rPr>
        <w:t>for</w:t>
      </w:r>
      <w:r w:rsidR="00E736B1" w:rsidRPr="00047BC1">
        <w:rPr>
          <w:rFonts w:ascii="Book Antiqua" w:eastAsia="Book Antiqua" w:hAnsi="Book Antiqua" w:cs="Book Antiqua"/>
        </w:rPr>
        <w:t xml:space="preserve"> </w:t>
      </w:r>
      <w:r w:rsidRPr="00047BC1">
        <w:rPr>
          <w:rFonts w:ascii="Book Antiqua" w:eastAsia="Book Antiqua" w:hAnsi="Book Antiqua" w:cs="Book Antiqua"/>
        </w:rPr>
        <w:t>T</w:t>
      </w:r>
      <w:r w:rsidR="00E736B1" w:rsidRPr="00047BC1">
        <w:rPr>
          <w:rFonts w:ascii="Book Antiqua" w:eastAsia="Book Antiqua" w:hAnsi="Book Antiqua" w:cs="Book Antiqua"/>
        </w:rPr>
        <w:t xml:space="preserve"> </w:t>
      </w:r>
      <w:r w:rsidRPr="00047BC1">
        <w:rPr>
          <w:rFonts w:ascii="Book Antiqua" w:eastAsia="Book Antiqua" w:hAnsi="Book Antiqua" w:cs="Book Antiqua"/>
        </w:rPr>
        <w:t>Follicular</w:t>
      </w:r>
      <w:r w:rsidR="00E736B1" w:rsidRPr="00047BC1">
        <w:rPr>
          <w:rFonts w:ascii="Book Antiqua" w:eastAsia="Book Antiqua" w:hAnsi="Book Antiqua" w:cs="Book Antiqua"/>
        </w:rPr>
        <w:t xml:space="preserve"> </w:t>
      </w:r>
      <w:r w:rsidRPr="00047BC1">
        <w:rPr>
          <w:rFonts w:ascii="Book Antiqua" w:eastAsia="Book Antiqua" w:hAnsi="Book Antiqua" w:cs="Book Antiqua"/>
        </w:rPr>
        <w:t>Helper</w:t>
      </w:r>
      <w:r w:rsidR="00E736B1" w:rsidRPr="00047BC1">
        <w:rPr>
          <w:rFonts w:ascii="Book Antiqua" w:eastAsia="Book Antiqua" w:hAnsi="Book Antiqua" w:cs="Book Antiqua"/>
        </w:rPr>
        <w:t xml:space="preserve"> </w:t>
      </w:r>
      <w:r w:rsidRPr="00047BC1">
        <w:rPr>
          <w:rFonts w:ascii="Book Antiqua" w:eastAsia="Book Antiqua" w:hAnsi="Book Antiqua" w:cs="Book Antiqua"/>
        </w:rPr>
        <w:t>Cells.</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Cell</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Rep</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Med</w:t>
      </w:r>
      <w:r w:rsidR="00E736B1" w:rsidRPr="00047BC1">
        <w:rPr>
          <w:rFonts w:ascii="Book Antiqua" w:eastAsia="Book Antiqua" w:hAnsi="Book Antiqua" w:cs="Book Antiqua"/>
        </w:rPr>
        <w:t xml:space="preserve"> </w:t>
      </w:r>
      <w:r w:rsidRPr="00047BC1">
        <w:rPr>
          <w:rFonts w:ascii="Book Antiqua" w:eastAsia="Book Antiqua" w:hAnsi="Book Antiqua" w:cs="Book Antiqua"/>
        </w:rPr>
        <w:t>2020;</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1</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100009</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33205057</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10.1016/j.xcrm.2020.100009]</w:t>
      </w:r>
    </w:p>
    <w:p w14:paraId="625C0974" w14:textId="6F109D84"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93</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Yu</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M</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Luo</w:t>
      </w:r>
      <w:r w:rsidR="00E736B1" w:rsidRPr="00047BC1">
        <w:rPr>
          <w:rFonts w:ascii="Book Antiqua" w:eastAsia="Book Antiqua" w:hAnsi="Book Antiqua" w:cs="Book Antiqua"/>
        </w:rPr>
        <w:t xml:space="preserve"> </w:t>
      </w:r>
      <w:r w:rsidRPr="00047BC1">
        <w:rPr>
          <w:rFonts w:ascii="Book Antiqua" w:eastAsia="Book Antiqua" w:hAnsi="Book Antiqua" w:cs="Book Antiqua"/>
        </w:rPr>
        <w:t>H,</w:t>
      </w:r>
      <w:r w:rsidR="00E736B1" w:rsidRPr="00047BC1">
        <w:rPr>
          <w:rFonts w:ascii="Book Antiqua" w:eastAsia="Book Antiqua" w:hAnsi="Book Antiqua" w:cs="Book Antiqua"/>
        </w:rPr>
        <w:t xml:space="preserve"> </w:t>
      </w:r>
      <w:r w:rsidRPr="00047BC1">
        <w:rPr>
          <w:rFonts w:ascii="Book Antiqua" w:eastAsia="Book Antiqua" w:hAnsi="Book Antiqua" w:cs="Book Antiqua"/>
        </w:rPr>
        <w:t>Fan</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Wu</w:t>
      </w:r>
      <w:r w:rsidR="00E736B1" w:rsidRPr="00047BC1">
        <w:rPr>
          <w:rFonts w:ascii="Book Antiqua" w:eastAsia="Book Antiqua" w:hAnsi="Book Antiqua" w:cs="Book Antiqua"/>
        </w:rPr>
        <w:t xml:space="preserve"> </w:t>
      </w:r>
      <w:r w:rsidRPr="00047BC1">
        <w:rPr>
          <w:rFonts w:ascii="Book Antiqua" w:eastAsia="Book Antiqua" w:hAnsi="Book Antiqua" w:cs="Book Antiqua"/>
        </w:rPr>
        <w:t>X,</w:t>
      </w:r>
      <w:r w:rsidR="00E736B1" w:rsidRPr="00047BC1">
        <w:rPr>
          <w:rFonts w:ascii="Book Antiqua" w:eastAsia="Book Antiqua" w:hAnsi="Book Antiqua" w:cs="Book Antiqua"/>
        </w:rPr>
        <w:t xml:space="preserve"> </w:t>
      </w:r>
      <w:r w:rsidRPr="00047BC1">
        <w:rPr>
          <w:rFonts w:ascii="Book Antiqua" w:eastAsia="Book Antiqua" w:hAnsi="Book Antiqua" w:cs="Book Antiqua"/>
        </w:rPr>
        <w:t>Shi</w:t>
      </w:r>
      <w:r w:rsidR="00E736B1" w:rsidRPr="00047BC1">
        <w:rPr>
          <w:rFonts w:ascii="Book Antiqua" w:eastAsia="Book Antiqua" w:hAnsi="Book Antiqua" w:cs="Book Antiqua"/>
        </w:rPr>
        <w:t xml:space="preserve"> </w:t>
      </w:r>
      <w:r w:rsidRPr="00047BC1">
        <w:rPr>
          <w:rFonts w:ascii="Book Antiqua" w:eastAsia="Book Antiqua" w:hAnsi="Book Antiqua" w:cs="Book Antiqua"/>
        </w:rPr>
        <w:t>B,</w:t>
      </w:r>
      <w:r w:rsidR="00E736B1" w:rsidRPr="00047BC1">
        <w:rPr>
          <w:rFonts w:ascii="Book Antiqua" w:eastAsia="Book Antiqua" w:hAnsi="Book Antiqua" w:cs="Book Antiqua"/>
        </w:rPr>
        <w:t xml:space="preserve"> </w:t>
      </w:r>
      <w:r w:rsidRPr="00047BC1">
        <w:rPr>
          <w:rFonts w:ascii="Book Antiqua" w:eastAsia="Book Antiqua" w:hAnsi="Book Antiqua" w:cs="Book Antiqua"/>
        </w:rPr>
        <w:t>Di</w:t>
      </w:r>
      <w:r w:rsidR="00E736B1" w:rsidRPr="00047BC1">
        <w:rPr>
          <w:rFonts w:ascii="Book Antiqua" w:eastAsia="Book Antiqua" w:hAnsi="Book Antiqua" w:cs="Book Antiqua"/>
        </w:rPr>
        <w:t xml:space="preserve"> </w:t>
      </w:r>
      <w:r w:rsidRPr="00047BC1">
        <w:rPr>
          <w:rFonts w:ascii="Book Antiqua" w:eastAsia="Book Antiqua" w:hAnsi="Book Antiqua" w:cs="Book Antiqua"/>
        </w:rPr>
        <w:t>S,</w:t>
      </w:r>
      <w:r w:rsidR="00E736B1" w:rsidRPr="00047BC1">
        <w:rPr>
          <w:rFonts w:ascii="Book Antiqua" w:eastAsia="Book Antiqua" w:hAnsi="Book Antiqua" w:cs="Book Antiqua"/>
        </w:rPr>
        <w:t xml:space="preserve"> </w:t>
      </w:r>
      <w:r w:rsidRPr="00047BC1">
        <w:rPr>
          <w:rFonts w:ascii="Book Antiqua" w:eastAsia="Book Antiqua" w:hAnsi="Book Antiqua" w:cs="Book Antiqua"/>
        </w:rPr>
        <w:t>Liu</w:t>
      </w:r>
      <w:r w:rsidR="00E736B1" w:rsidRPr="00047BC1">
        <w:rPr>
          <w:rFonts w:ascii="Book Antiqua" w:eastAsia="Book Antiqua" w:hAnsi="Book Antiqua" w:cs="Book Antiqua"/>
        </w:rPr>
        <w:t xml:space="preserve"> </w:t>
      </w:r>
      <w:r w:rsidRPr="00047BC1">
        <w:rPr>
          <w:rFonts w:ascii="Book Antiqua" w:eastAsia="Book Antiqua" w:hAnsi="Book Antiqua" w:cs="Book Antiqua"/>
        </w:rPr>
        <w:t>Y,</w:t>
      </w:r>
      <w:r w:rsidR="00E736B1" w:rsidRPr="00047BC1">
        <w:rPr>
          <w:rFonts w:ascii="Book Antiqua" w:eastAsia="Book Antiqua" w:hAnsi="Book Antiqua" w:cs="Book Antiqua"/>
        </w:rPr>
        <w:t xml:space="preserve"> </w:t>
      </w:r>
      <w:r w:rsidRPr="00047BC1">
        <w:rPr>
          <w:rFonts w:ascii="Book Antiqua" w:eastAsia="Book Antiqua" w:hAnsi="Book Antiqua" w:cs="Book Antiqua"/>
        </w:rPr>
        <w:t>Pan</w:t>
      </w:r>
      <w:r w:rsidR="00E736B1" w:rsidRPr="00047BC1">
        <w:rPr>
          <w:rFonts w:ascii="Book Antiqua" w:eastAsia="Book Antiqua" w:hAnsi="Book Antiqua" w:cs="Book Antiqua"/>
        </w:rPr>
        <w:t xml:space="preserve"> </w:t>
      </w:r>
      <w:r w:rsidRPr="00047BC1">
        <w:rPr>
          <w:rFonts w:ascii="Book Antiqua" w:eastAsia="Book Antiqua" w:hAnsi="Book Antiqua" w:cs="Book Antiqua"/>
        </w:rPr>
        <w:t>Z,</w:t>
      </w:r>
      <w:r w:rsidR="00E736B1" w:rsidRPr="00047BC1">
        <w:rPr>
          <w:rFonts w:ascii="Book Antiqua" w:eastAsia="Book Antiqua" w:hAnsi="Book Antiqua" w:cs="Book Antiqua"/>
        </w:rPr>
        <w:t xml:space="preserve"> </w:t>
      </w:r>
      <w:r w:rsidRPr="00047BC1">
        <w:rPr>
          <w:rFonts w:ascii="Book Antiqua" w:eastAsia="Book Antiqua" w:hAnsi="Book Antiqua" w:cs="Book Antiqua"/>
        </w:rPr>
        <w:t>Jiang</w:t>
      </w:r>
      <w:r w:rsidR="00E736B1" w:rsidRPr="00047BC1">
        <w:rPr>
          <w:rFonts w:ascii="Book Antiqua" w:eastAsia="Book Antiqua" w:hAnsi="Book Antiqua" w:cs="Book Antiqua"/>
        </w:rPr>
        <w:t xml:space="preserve"> </w:t>
      </w:r>
      <w:r w:rsidRPr="00047BC1">
        <w:rPr>
          <w:rFonts w:ascii="Book Antiqua" w:eastAsia="Book Antiqua" w:hAnsi="Book Antiqua" w:cs="Book Antiqua"/>
        </w:rPr>
        <w:t>H,</w:t>
      </w:r>
      <w:r w:rsidR="00E736B1" w:rsidRPr="00047BC1">
        <w:rPr>
          <w:rFonts w:ascii="Book Antiqua" w:eastAsia="Book Antiqua" w:hAnsi="Book Antiqua" w:cs="Book Antiqua"/>
        </w:rPr>
        <w:t xml:space="preserve"> </w:t>
      </w:r>
      <w:r w:rsidRPr="00047BC1">
        <w:rPr>
          <w:rFonts w:ascii="Book Antiqua" w:eastAsia="Book Antiqua" w:hAnsi="Book Antiqua" w:cs="Book Antiqua"/>
        </w:rPr>
        <w:t>Li</w:t>
      </w:r>
      <w:r w:rsidR="00E736B1" w:rsidRPr="00047BC1">
        <w:rPr>
          <w:rFonts w:ascii="Book Antiqua" w:eastAsia="Book Antiqua" w:hAnsi="Book Antiqua" w:cs="Book Antiqua"/>
        </w:rPr>
        <w:t xml:space="preserve"> </w:t>
      </w:r>
      <w:r w:rsidRPr="00047BC1">
        <w:rPr>
          <w:rFonts w:ascii="Book Antiqua" w:eastAsia="Book Antiqua" w:hAnsi="Book Antiqua" w:cs="Book Antiqua"/>
        </w:rPr>
        <w:t>Z.</w:t>
      </w:r>
      <w:r w:rsidR="00E736B1" w:rsidRPr="00047BC1">
        <w:rPr>
          <w:rFonts w:ascii="Book Antiqua" w:eastAsia="Book Antiqua" w:hAnsi="Book Antiqua" w:cs="Book Antiqua"/>
        </w:rPr>
        <w:t xml:space="preserve"> </w:t>
      </w:r>
      <w:r w:rsidRPr="00047BC1">
        <w:rPr>
          <w:rFonts w:ascii="Book Antiqua" w:eastAsia="Book Antiqua" w:hAnsi="Book Antiqua" w:cs="Book Antiqua"/>
        </w:rPr>
        <w:t>Development</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GPC3-Specific</w:t>
      </w:r>
      <w:r w:rsidR="00E736B1" w:rsidRPr="00047BC1">
        <w:rPr>
          <w:rFonts w:ascii="Book Antiqua" w:eastAsia="Book Antiqua" w:hAnsi="Book Antiqua" w:cs="Book Antiqua"/>
        </w:rPr>
        <w:t xml:space="preserve"> </w:t>
      </w:r>
      <w:r w:rsidRPr="00047BC1">
        <w:rPr>
          <w:rFonts w:ascii="Book Antiqua" w:eastAsia="Book Antiqua" w:hAnsi="Book Antiqua" w:cs="Book Antiqua"/>
        </w:rPr>
        <w:t>Chimeric</w:t>
      </w:r>
      <w:r w:rsidR="00E736B1" w:rsidRPr="00047BC1">
        <w:rPr>
          <w:rFonts w:ascii="Book Antiqua" w:eastAsia="Book Antiqua" w:hAnsi="Book Antiqua" w:cs="Book Antiqua"/>
        </w:rPr>
        <w:t xml:space="preserve"> </w:t>
      </w:r>
      <w:r w:rsidRPr="00047BC1">
        <w:rPr>
          <w:rFonts w:ascii="Book Antiqua" w:eastAsia="Book Antiqua" w:hAnsi="Book Antiqua" w:cs="Book Antiqua"/>
        </w:rPr>
        <w:t>Antigen</w:t>
      </w:r>
      <w:r w:rsidR="00E736B1" w:rsidRPr="00047BC1">
        <w:rPr>
          <w:rFonts w:ascii="Book Antiqua" w:eastAsia="Book Antiqua" w:hAnsi="Book Antiqua" w:cs="Book Antiqua"/>
        </w:rPr>
        <w:t xml:space="preserve"> </w:t>
      </w:r>
      <w:r w:rsidRPr="00047BC1">
        <w:rPr>
          <w:rFonts w:ascii="Book Antiqua" w:eastAsia="Book Antiqua" w:hAnsi="Book Antiqua" w:cs="Book Antiqua"/>
        </w:rPr>
        <w:t>Receptor-Engineered</w:t>
      </w:r>
      <w:r w:rsidR="00E736B1" w:rsidRPr="00047BC1">
        <w:rPr>
          <w:rFonts w:ascii="Book Antiqua" w:eastAsia="Book Antiqua" w:hAnsi="Book Antiqua" w:cs="Book Antiqua"/>
        </w:rPr>
        <w:t xml:space="preserve"> </w:t>
      </w:r>
      <w:r w:rsidRPr="00047BC1">
        <w:rPr>
          <w:rFonts w:ascii="Book Antiqua" w:eastAsia="Book Antiqua" w:hAnsi="Book Antiqua" w:cs="Book Antiqua"/>
        </w:rPr>
        <w:t>Natural</w:t>
      </w:r>
      <w:r w:rsidR="00E736B1" w:rsidRPr="00047BC1">
        <w:rPr>
          <w:rFonts w:ascii="Book Antiqua" w:eastAsia="Book Antiqua" w:hAnsi="Book Antiqua" w:cs="Book Antiqua"/>
        </w:rPr>
        <w:t xml:space="preserve"> </w:t>
      </w:r>
      <w:r w:rsidRPr="00047BC1">
        <w:rPr>
          <w:rFonts w:ascii="Book Antiqua" w:eastAsia="Book Antiqua" w:hAnsi="Book Antiqua" w:cs="Book Antiqua"/>
        </w:rPr>
        <w:t>Killer</w:t>
      </w:r>
      <w:r w:rsidR="00E736B1" w:rsidRPr="00047BC1">
        <w:rPr>
          <w:rFonts w:ascii="Book Antiqua" w:eastAsia="Book Antiqua" w:hAnsi="Book Antiqua" w:cs="Book Antiqua"/>
        </w:rPr>
        <w:t xml:space="preserve"> </w:t>
      </w:r>
      <w:r w:rsidRPr="00047BC1">
        <w:rPr>
          <w:rFonts w:ascii="Book Antiqua" w:eastAsia="Book Antiqua" w:hAnsi="Book Antiqua" w:cs="Book Antiqua"/>
        </w:rPr>
        <w:t>Cells</w:t>
      </w:r>
      <w:r w:rsidR="00E736B1" w:rsidRPr="00047BC1">
        <w:rPr>
          <w:rFonts w:ascii="Book Antiqua" w:eastAsia="Book Antiqua" w:hAnsi="Book Antiqua" w:cs="Book Antiqua"/>
        </w:rPr>
        <w:t xml:space="preserve"> </w:t>
      </w:r>
      <w:r w:rsidRPr="00047BC1">
        <w:rPr>
          <w:rFonts w:ascii="Book Antiqua" w:eastAsia="Book Antiqua" w:hAnsi="Book Antiqua" w:cs="Book Antiqua"/>
        </w:rPr>
        <w:t>for</w:t>
      </w:r>
      <w:r w:rsidR="00E736B1" w:rsidRPr="00047BC1">
        <w:rPr>
          <w:rFonts w:ascii="Book Antiqua" w:eastAsia="Book Antiqua" w:hAnsi="Book Antiqua" w:cs="Book Antiqua"/>
        </w:rPr>
        <w:t xml:space="preserve"> </w:t>
      </w:r>
      <w:r w:rsidRPr="00047BC1">
        <w:rPr>
          <w:rFonts w:ascii="Book Antiqua" w:eastAsia="Book Antiqua" w:hAnsi="Book Antiqua" w:cs="Book Antiqua"/>
        </w:rPr>
        <w:t>the</w:t>
      </w:r>
      <w:r w:rsidR="00E736B1" w:rsidRPr="00047BC1">
        <w:rPr>
          <w:rFonts w:ascii="Book Antiqua" w:eastAsia="Book Antiqua" w:hAnsi="Book Antiqua" w:cs="Book Antiqua"/>
        </w:rPr>
        <w:t xml:space="preserve"> </w:t>
      </w:r>
      <w:r w:rsidRPr="00047BC1">
        <w:rPr>
          <w:rFonts w:ascii="Book Antiqua" w:eastAsia="Book Antiqua" w:hAnsi="Book Antiqua" w:cs="Book Antiqua"/>
        </w:rPr>
        <w:t>Treatment</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Hepatocellular</w:t>
      </w:r>
      <w:r w:rsidR="00E736B1" w:rsidRPr="00047BC1">
        <w:rPr>
          <w:rFonts w:ascii="Book Antiqua" w:eastAsia="Book Antiqua" w:hAnsi="Book Antiqua" w:cs="Book Antiqua"/>
        </w:rPr>
        <w:t xml:space="preserve"> </w:t>
      </w:r>
      <w:r w:rsidRPr="00047BC1">
        <w:rPr>
          <w:rFonts w:ascii="Book Antiqua" w:eastAsia="Book Antiqua" w:hAnsi="Book Antiqua" w:cs="Book Antiqua"/>
        </w:rPr>
        <w:t>Carcinoma.</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Mol</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Ther</w:t>
      </w:r>
      <w:r w:rsidR="00E736B1" w:rsidRPr="00047BC1">
        <w:rPr>
          <w:rFonts w:ascii="Book Antiqua" w:eastAsia="Book Antiqua" w:hAnsi="Book Antiqua" w:cs="Book Antiqua"/>
        </w:rPr>
        <w:t xml:space="preserve"> </w:t>
      </w:r>
      <w:r w:rsidRPr="00047BC1">
        <w:rPr>
          <w:rFonts w:ascii="Book Antiqua" w:eastAsia="Book Antiqua" w:hAnsi="Book Antiqua" w:cs="Book Antiqua"/>
        </w:rPr>
        <w:t>2018;</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26</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366-378</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29339014</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10.1016/j.ymthe.2017.12.012]</w:t>
      </w:r>
    </w:p>
    <w:p w14:paraId="7FE380D4" w14:textId="064F3967"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94</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Tseng</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HC</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Xiong</w:t>
      </w:r>
      <w:r w:rsidR="00E736B1" w:rsidRPr="00047BC1">
        <w:rPr>
          <w:rFonts w:ascii="Book Antiqua" w:eastAsia="Book Antiqua" w:hAnsi="Book Antiqua" w:cs="Book Antiqua"/>
        </w:rPr>
        <w:t xml:space="preserve"> </w:t>
      </w:r>
      <w:r w:rsidRPr="00047BC1">
        <w:rPr>
          <w:rFonts w:ascii="Book Antiqua" w:eastAsia="Book Antiqua" w:hAnsi="Book Antiqua" w:cs="Book Antiqua"/>
        </w:rPr>
        <w:t>W,</w:t>
      </w:r>
      <w:r w:rsidR="00E736B1" w:rsidRPr="00047BC1">
        <w:rPr>
          <w:rFonts w:ascii="Book Antiqua" w:eastAsia="Book Antiqua" w:hAnsi="Book Antiqua" w:cs="Book Antiqua"/>
        </w:rPr>
        <w:t xml:space="preserve"> </w:t>
      </w:r>
      <w:r w:rsidRPr="00047BC1">
        <w:rPr>
          <w:rFonts w:ascii="Book Antiqua" w:eastAsia="Book Antiqua" w:hAnsi="Book Antiqua" w:cs="Book Antiqua"/>
        </w:rPr>
        <w:t>Badeti</w:t>
      </w:r>
      <w:r w:rsidR="00E736B1" w:rsidRPr="00047BC1">
        <w:rPr>
          <w:rFonts w:ascii="Book Antiqua" w:eastAsia="Book Antiqua" w:hAnsi="Book Antiqua" w:cs="Book Antiqua"/>
        </w:rPr>
        <w:t xml:space="preserve"> </w:t>
      </w:r>
      <w:r w:rsidRPr="00047BC1">
        <w:rPr>
          <w:rFonts w:ascii="Book Antiqua" w:eastAsia="Book Antiqua" w:hAnsi="Book Antiqua" w:cs="Book Antiqua"/>
        </w:rPr>
        <w:t>S,</w:t>
      </w:r>
      <w:r w:rsidR="00E736B1" w:rsidRPr="00047BC1">
        <w:rPr>
          <w:rFonts w:ascii="Book Antiqua" w:eastAsia="Book Antiqua" w:hAnsi="Book Antiqua" w:cs="Book Antiqua"/>
        </w:rPr>
        <w:t xml:space="preserve"> </w:t>
      </w:r>
      <w:r w:rsidRPr="00047BC1">
        <w:rPr>
          <w:rFonts w:ascii="Book Antiqua" w:eastAsia="Book Antiqua" w:hAnsi="Book Antiqua" w:cs="Book Antiqua"/>
        </w:rPr>
        <w:t>Yang</w:t>
      </w:r>
      <w:r w:rsidR="00E736B1" w:rsidRPr="00047BC1">
        <w:rPr>
          <w:rFonts w:ascii="Book Antiqua" w:eastAsia="Book Antiqua" w:hAnsi="Book Antiqua" w:cs="Book Antiqua"/>
        </w:rPr>
        <w:t xml:space="preserve"> </w:t>
      </w:r>
      <w:r w:rsidRPr="00047BC1">
        <w:rPr>
          <w:rFonts w:ascii="Book Antiqua" w:eastAsia="Book Antiqua" w:hAnsi="Book Antiqua" w:cs="Book Antiqua"/>
        </w:rPr>
        <w:t>Y,</w:t>
      </w:r>
      <w:r w:rsidR="00E736B1" w:rsidRPr="00047BC1">
        <w:rPr>
          <w:rFonts w:ascii="Book Antiqua" w:eastAsia="Book Antiqua" w:hAnsi="Book Antiqua" w:cs="Book Antiqua"/>
        </w:rPr>
        <w:t xml:space="preserve"> </w:t>
      </w:r>
      <w:r w:rsidRPr="00047BC1">
        <w:rPr>
          <w:rFonts w:ascii="Book Antiqua" w:eastAsia="Book Antiqua" w:hAnsi="Book Antiqua" w:cs="Book Antiqua"/>
        </w:rPr>
        <w:t>Ma</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Liu</w:t>
      </w:r>
      <w:r w:rsidR="00E736B1" w:rsidRPr="00047BC1">
        <w:rPr>
          <w:rFonts w:ascii="Book Antiqua" w:eastAsia="Book Antiqua" w:hAnsi="Book Antiqua" w:cs="Book Antiqua"/>
        </w:rPr>
        <w:t xml:space="preserve"> </w:t>
      </w:r>
      <w:r w:rsidRPr="00047BC1">
        <w:rPr>
          <w:rFonts w:ascii="Book Antiqua" w:eastAsia="Book Antiqua" w:hAnsi="Book Antiqua" w:cs="Book Antiqua"/>
        </w:rPr>
        <w:t>T,</w:t>
      </w:r>
      <w:r w:rsidR="00E736B1" w:rsidRPr="00047BC1">
        <w:rPr>
          <w:rFonts w:ascii="Book Antiqua" w:eastAsia="Book Antiqua" w:hAnsi="Book Antiqua" w:cs="Book Antiqua"/>
        </w:rPr>
        <w:t xml:space="preserve"> </w:t>
      </w:r>
      <w:r w:rsidRPr="00047BC1">
        <w:rPr>
          <w:rFonts w:ascii="Book Antiqua" w:eastAsia="Book Antiqua" w:hAnsi="Book Antiqua" w:cs="Book Antiqua"/>
        </w:rPr>
        <w:t>Ramos</w:t>
      </w:r>
      <w:r w:rsidR="00E736B1" w:rsidRPr="00047BC1">
        <w:rPr>
          <w:rFonts w:ascii="Book Antiqua" w:eastAsia="Book Antiqua" w:hAnsi="Book Antiqua" w:cs="Book Antiqua"/>
        </w:rPr>
        <w:t xml:space="preserve"> </w:t>
      </w:r>
      <w:r w:rsidRPr="00047BC1">
        <w:rPr>
          <w:rFonts w:ascii="Book Antiqua" w:eastAsia="Book Antiqua" w:hAnsi="Book Antiqua" w:cs="Book Antiqua"/>
        </w:rPr>
        <w:t>CA,</w:t>
      </w:r>
      <w:r w:rsidR="00E736B1" w:rsidRPr="00047BC1">
        <w:rPr>
          <w:rFonts w:ascii="Book Antiqua" w:eastAsia="Book Antiqua" w:hAnsi="Book Antiqua" w:cs="Book Antiqua"/>
        </w:rPr>
        <w:t xml:space="preserve"> </w:t>
      </w:r>
      <w:r w:rsidRPr="00047BC1">
        <w:rPr>
          <w:rFonts w:ascii="Book Antiqua" w:eastAsia="Book Antiqua" w:hAnsi="Book Antiqua" w:cs="Book Antiqua"/>
        </w:rPr>
        <w:t>Dotti</w:t>
      </w:r>
      <w:r w:rsidR="00E736B1" w:rsidRPr="00047BC1">
        <w:rPr>
          <w:rFonts w:ascii="Book Antiqua" w:eastAsia="Book Antiqua" w:hAnsi="Book Antiqua" w:cs="Book Antiqua"/>
        </w:rPr>
        <w:t xml:space="preserve"> </w:t>
      </w:r>
      <w:r w:rsidRPr="00047BC1">
        <w:rPr>
          <w:rFonts w:ascii="Book Antiqua" w:eastAsia="Book Antiqua" w:hAnsi="Book Antiqua" w:cs="Book Antiqua"/>
        </w:rPr>
        <w:t>G,</w:t>
      </w:r>
      <w:r w:rsidR="00E736B1" w:rsidRPr="00047BC1">
        <w:rPr>
          <w:rFonts w:ascii="Book Antiqua" w:eastAsia="Book Antiqua" w:hAnsi="Book Antiqua" w:cs="Book Antiqua"/>
        </w:rPr>
        <w:t xml:space="preserve"> </w:t>
      </w:r>
      <w:r w:rsidRPr="00047BC1">
        <w:rPr>
          <w:rFonts w:ascii="Book Antiqua" w:eastAsia="Book Antiqua" w:hAnsi="Book Antiqua" w:cs="Book Antiqua"/>
        </w:rPr>
        <w:t>Fritzky</w:t>
      </w:r>
      <w:r w:rsidR="00E736B1" w:rsidRPr="00047BC1">
        <w:rPr>
          <w:rFonts w:ascii="Book Antiqua" w:eastAsia="Book Antiqua" w:hAnsi="Book Antiqua" w:cs="Book Antiqua"/>
        </w:rPr>
        <w:t xml:space="preserve"> </w:t>
      </w:r>
      <w:r w:rsidRPr="00047BC1">
        <w:rPr>
          <w:rFonts w:ascii="Book Antiqua" w:eastAsia="Book Antiqua" w:hAnsi="Book Antiqua" w:cs="Book Antiqua"/>
        </w:rPr>
        <w:t>L,</w:t>
      </w:r>
      <w:r w:rsidR="00E736B1" w:rsidRPr="00047BC1">
        <w:rPr>
          <w:rFonts w:ascii="Book Antiqua" w:eastAsia="Book Antiqua" w:hAnsi="Book Antiqua" w:cs="Book Antiqua"/>
        </w:rPr>
        <w:t xml:space="preserve"> </w:t>
      </w:r>
      <w:r w:rsidRPr="00047BC1">
        <w:rPr>
          <w:rFonts w:ascii="Book Antiqua" w:eastAsia="Book Antiqua" w:hAnsi="Book Antiqua" w:cs="Book Antiqua"/>
        </w:rPr>
        <w:t>Jiang</w:t>
      </w:r>
      <w:r w:rsidR="00E736B1" w:rsidRPr="00047BC1">
        <w:rPr>
          <w:rFonts w:ascii="Book Antiqua" w:eastAsia="Book Antiqua" w:hAnsi="Book Antiqua" w:cs="Book Antiqua"/>
        </w:rPr>
        <w:t xml:space="preserve"> </w:t>
      </w:r>
      <w:r w:rsidRPr="00047BC1">
        <w:rPr>
          <w:rFonts w:ascii="Book Antiqua" w:eastAsia="Book Antiqua" w:hAnsi="Book Antiqua" w:cs="Book Antiqua"/>
        </w:rPr>
        <w:t>JG,</w:t>
      </w:r>
      <w:r w:rsidR="00E736B1" w:rsidRPr="00047BC1">
        <w:rPr>
          <w:rFonts w:ascii="Book Antiqua" w:eastAsia="Book Antiqua" w:hAnsi="Book Antiqua" w:cs="Book Antiqua"/>
        </w:rPr>
        <w:t xml:space="preserve"> </w:t>
      </w:r>
      <w:r w:rsidRPr="00047BC1">
        <w:rPr>
          <w:rFonts w:ascii="Book Antiqua" w:eastAsia="Book Antiqua" w:hAnsi="Book Antiqua" w:cs="Book Antiqua"/>
        </w:rPr>
        <w:t>Yi</w:t>
      </w:r>
      <w:r w:rsidR="00E736B1" w:rsidRPr="00047BC1">
        <w:rPr>
          <w:rFonts w:ascii="Book Antiqua" w:eastAsia="Book Antiqua" w:hAnsi="Book Antiqua" w:cs="Book Antiqua"/>
        </w:rPr>
        <w:t xml:space="preserve"> </w:t>
      </w:r>
      <w:r w:rsidRPr="00047BC1">
        <w:rPr>
          <w:rFonts w:ascii="Book Antiqua" w:eastAsia="Book Antiqua" w:hAnsi="Book Antiqua" w:cs="Book Antiqua"/>
        </w:rPr>
        <w:t>Q,</w:t>
      </w:r>
      <w:r w:rsidR="00E736B1" w:rsidRPr="00047BC1">
        <w:rPr>
          <w:rFonts w:ascii="Book Antiqua" w:eastAsia="Book Antiqua" w:hAnsi="Book Antiqua" w:cs="Book Antiqua"/>
        </w:rPr>
        <w:t xml:space="preserve"> </w:t>
      </w:r>
      <w:r w:rsidRPr="00047BC1">
        <w:rPr>
          <w:rFonts w:ascii="Book Antiqua" w:eastAsia="Book Antiqua" w:hAnsi="Book Antiqua" w:cs="Book Antiqua"/>
        </w:rPr>
        <w:t>Guarrera</w:t>
      </w:r>
      <w:r w:rsidR="00E736B1" w:rsidRPr="00047BC1">
        <w:rPr>
          <w:rFonts w:ascii="Book Antiqua" w:eastAsia="Book Antiqua" w:hAnsi="Book Antiqua" w:cs="Book Antiqua"/>
        </w:rPr>
        <w:t xml:space="preserve"> </w:t>
      </w:r>
      <w:r w:rsidRPr="00047BC1">
        <w:rPr>
          <w:rFonts w:ascii="Book Antiqua" w:eastAsia="Book Antiqua" w:hAnsi="Book Antiqua" w:cs="Book Antiqua"/>
        </w:rPr>
        <w:t>J,</w:t>
      </w:r>
      <w:r w:rsidR="00E736B1" w:rsidRPr="00047BC1">
        <w:rPr>
          <w:rFonts w:ascii="Book Antiqua" w:eastAsia="Book Antiqua" w:hAnsi="Book Antiqua" w:cs="Book Antiqua"/>
        </w:rPr>
        <w:t xml:space="preserve"> </w:t>
      </w:r>
      <w:r w:rsidRPr="00047BC1">
        <w:rPr>
          <w:rFonts w:ascii="Book Antiqua" w:eastAsia="Book Antiqua" w:hAnsi="Book Antiqua" w:cs="Book Antiqua"/>
        </w:rPr>
        <w:t>Zong</w:t>
      </w:r>
      <w:r w:rsidR="00E736B1" w:rsidRPr="00047BC1">
        <w:rPr>
          <w:rFonts w:ascii="Book Antiqua" w:eastAsia="Book Antiqua" w:hAnsi="Book Antiqua" w:cs="Book Antiqua"/>
        </w:rPr>
        <w:t xml:space="preserve"> </w:t>
      </w:r>
      <w:r w:rsidRPr="00047BC1">
        <w:rPr>
          <w:rFonts w:ascii="Book Antiqua" w:eastAsia="Book Antiqua" w:hAnsi="Book Antiqua" w:cs="Book Antiqua"/>
        </w:rPr>
        <w:t>WX,</w:t>
      </w:r>
      <w:r w:rsidR="00E736B1" w:rsidRPr="00047BC1">
        <w:rPr>
          <w:rFonts w:ascii="Book Antiqua" w:eastAsia="Book Antiqua" w:hAnsi="Book Antiqua" w:cs="Book Antiqua"/>
        </w:rPr>
        <w:t xml:space="preserve"> </w:t>
      </w:r>
      <w:r w:rsidRPr="00047BC1">
        <w:rPr>
          <w:rFonts w:ascii="Book Antiqua" w:eastAsia="Book Antiqua" w:hAnsi="Book Antiqua" w:cs="Book Antiqua"/>
        </w:rPr>
        <w:t>Liu</w:t>
      </w:r>
      <w:r w:rsidR="00E736B1" w:rsidRPr="00047BC1">
        <w:rPr>
          <w:rFonts w:ascii="Book Antiqua" w:eastAsia="Book Antiqua" w:hAnsi="Book Antiqua" w:cs="Book Antiqua"/>
        </w:rPr>
        <w:t xml:space="preserve"> </w:t>
      </w:r>
      <w:r w:rsidRPr="00047BC1">
        <w:rPr>
          <w:rFonts w:ascii="Book Antiqua" w:eastAsia="Book Antiqua" w:hAnsi="Book Antiqua" w:cs="Book Antiqua"/>
        </w:rPr>
        <w:t>C,</w:t>
      </w:r>
      <w:r w:rsidR="00E736B1" w:rsidRPr="00047BC1">
        <w:rPr>
          <w:rFonts w:ascii="Book Antiqua" w:eastAsia="Book Antiqua" w:hAnsi="Book Antiqua" w:cs="Book Antiqua"/>
        </w:rPr>
        <w:t xml:space="preserve"> </w:t>
      </w:r>
      <w:r w:rsidRPr="00047BC1">
        <w:rPr>
          <w:rFonts w:ascii="Book Antiqua" w:eastAsia="Book Antiqua" w:hAnsi="Book Antiqua" w:cs="Book Antiqua"/>
        </w:rPr>
        <w:t>Liu</w:t>
      </w:r>
      <w:r w:rsidR="00E736B1" w:rsidRPr="00047BC1">
        <w:rPr>
          <w:rFonts w:ascii="Book Antiqua" w:eastAsia="Book Antiqua" w:hAnsi="Book Antiqua" w:cs="Book Antiqua"/>
        </w:rPr>
        <w:t xml:space="preserve"> </w:t>
      </w:r>
      <w:r w:rsidRPr="00047BC1">
        <w:rPr>
          <w:rFonts w:ascii="Book Antiqua" w:eastAsia="Book Antiqua" w:hAnsi="Book Antiqua" w:cs="Book Antiqua"/>
        </w:rPr>
        <w:t>D.</w:t>
      </w:r>
      <w:r w:rsidR="00E736B1" w:rsidRPr="00047BC1">
        <w:rPr>
          <w:rFonts w:ascii="Book Antiqua" w:eastAsia="Book Antiqua" w:hAnsi="Book Antiqua" w:cs="Book Antiqua"/>
        </w:rPr>
        <w:t xml:space="preserve"> </w:t>
      </w:r>
      <w:r w:rsidRPr="00047BC1">
        <w:rPr>
          <w:rFonts w:ascii="Book Antiqua" w:eastAsia="Book Antiqua" w:hAnsi="Book Antiqua" w:cs="Book Antiqua"/>
        </w:rPr>
        <w:t>Efficacy</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anti-CD147</w:t>
      </w:r>
      <w:r w:rsidR="00E736B1" w:rsidRPr="00047BC1">
        <w:rPr>
          <w:rFonts w:ascii="Book Antiqua" w:eastAsia="Book Antiqua" w:hAnsi="Book Antiqua" w:cs="Book Antiqua"/>
        </w:rPr>
        <w:t xml:space="preserve"> </w:t>
      </w:r>
      <w:r w:rsidRPr="00047BC1">
        <w:rPr>
          <w:rFonts w:ascii="Book Antiqua" w:eastAsia="Book Antiqua" w:hAnsi="Book Antiqua" w:cs="Book Antiqua"/>
        </w:rPr>
        <w:t>chimeric</w:t>
      </w:r>
      <w:r w:rsidR="00E736B1" w:rsidRPr="00047BC1">
        <w:rPr>
          <w:rFonts w:ascii="Book Antiqua" w:eastAsia="Book Antiqua" w:hAnsi="Book Antiqua" w:cs="Book Antiqua"/>
        </w:rPr>
        <w:t xml:space="preserve"> </w:t>
      </w:r>
      <w:r w:rsidRPr="00047BC1">
        <w:rPr>
          <w:rFonts w:ascii="Book Antiqua" w:eastAsia="Book Antiqua" w:hAnsi="Book Antiqua" w:cs="Book Antiqua"/>
        </w:rPr>
        <w:t>antigen</w:t>
      </w:r>
      <w:r w:rsidR="00E736B1" w:rsidRPr="00047BC1">
        <w:rPr>
          <w:rFonts w:ascii="Book Antiqua" w:eastAsia="Book Antiqua" w:hAnsi="Book Antiqua" w:cs="Book Antiqua"/>
        </w:rPr>
        <w:t xml:space="preserve"> </w:t>
      </w:r>
      <w:r w:rsidRPr="00047BC1">
        <w:rPr>
          <w:rFonts w:ascii="Book Antiqua" w:eastAsia="Book Antiqua" w:hAnsi="Book Antiqua" w:cs="Book Antiqua"/>
        </w:rPr>
        <w:t>receptors</w:t>
      </w:r>
      <w:r w:rsidR="00E736B1" w:rsidRPr="00047BC1">
        <w:rPr>
          <w:rFonts w:ascii="Book Antiqua" w:eastAsia="Book Antiqua" w:hAnsi="Book Antiqua" w:cs="Book Antiqua"/>
        </w:rPr>
        <w:t xml:space="preserve"> </w:t>
      </w:r>
      <w:r w:rsidRPr="00047BC1">
        <w:rPr>
          <w:rFonts w:ascii="Book Antiqua" w:eastAsia="Book Antiqua" w:hAnsi="Book Antiqua" w:cs="Book Antiqua"/>
        </w:rPr>
        <w:t>targeting</w:t>
      </w:r>
      <w:r w:rsidR="00E736B1" w:rsidRPr="00047BC1">
        <w:rPr>
          <w:rFonts w:ascii="Book Antiqua" w:eastAsia="Book Antiqua" w:hAnsi="Book Antiqua" w:cs="Book Antiqua"/>
        </w:rPr>
        <w:t xml:space="preserve"> </w:t>
      </w:r>
      <w:r w:rsidRPr="00047BC1">
        <w:rPr>
          <w:rFonts w:ascii="Book Antiqua" w:eastAsia="Book Antiqua" w:hAnsi="Book Antiqua" w:cs="Book Antiqua"/>
        </w:rPr>
        <w:t>hepatocellular</w:t>
      </w:r>
      <w:r w:rsidR="00E736B1" w:rsidRPr="00047BC1">
        <w:rPr>
          <w:rFonts w:ascii="Book Antiqua" w:eastAsia="Book Antiqua" w:hAnsi="Book Antiqua" w:cs="Book Antiqua"/>
        </w:rPr>
        <w:t xml:space="preserve"> </w:t>
      </w:r>
      <w:r w:rsidRPr="00047BC1">
        <w:rPr>
          <w:rFonts w:ascii="Book Antiqua" w:eastAsia="Book Antiqua" w:hAnsi="Book Antiqua" w:cs="Book Antiqua"/>
        </w:rPr>
        <w:t>carcinoma.</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Nat</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Commun</w:t>
      </w:r>
      <w:r w:rsidR="00E736B1" w:rsidRPr="00047BC1">
        <w:rPr>
          <w:rFonts w:ascii="Book Antiqua" w:eastAsia="Book Antiqua" w:hAnsi="Book Antiqua" w:cs="Book Antiqua"/>
        </w:rPr>
        <w:t xml:space="preserve"> </w:t>
      </w:r>
      <w:r w:rsidRPr="00047BC1">
        <w:rPr>
          <w:rFonts w:ascii="Book Antiqua" w:eastAsia="Book Antiqua" w:hAnsi="Book Antiqua" w:cs="Book Antiqua"/>
        </w:rPr>
        <w:t>2020;</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11</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4810</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32968061</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10.1038/s41467-020-18444-2]</w:t>
      </w:r>
    </w:p>
    <w:p w14:paraId="55D22F1D" w14:textId="3F872A7C"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95</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Streltsova</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MA</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Barsov</w:t>
      </w:r>
      <w:r w:rsidR="00E736B1" w:rsidRPr="00047BC1">
        <w:rPr>
          <w:rFonts w:ascii="Book Antiqua" w:eastAsia="Book Antiqua" w:hAnsi="Book Antiqua" w:cs="Book Antiqua"/>
        </w:rPr>
        <w:t xml:space="preserve"> </w:t>
      </w:r>
      <w:r w:rsidRPr="00047BC1">
        <w:rPr>
          <w:rFonts w:ascii="Book Antiqua" w:eastAsia="Book Antiqua" w:hAnsi="Book Antiqua" w:cs="Book Antiqua"/>
        </w:rPr>
        <w:t>E,</w:t>
      </w:r>
      <w:r w:rsidR="00E736B1" w:rsidRPr="00047BC1">
        <w:rPr>
          <w:rFonts w:ascii="Book Antiqua" w:eastAsia="Book Antiqua" w:hAnsi="Book Antiqua" w:cs="Book Antiqua"/>
        </w:rPr>
        <w:t xml:space="preserve"> </w:t>
      </w:r>
      <w:r w:rsidRPr="00047BC1">
        <w:rPr>
          <w:rFonts w:ascii="Book Antiqua" w:eastAsia="Book Antiqua" w:hAnsi="Book Antiqua" w:cs="Book Antiqua"/>
        </w:rPr>
        <w:t>Erokhina</w:t>
      </w:r>
      <w:r w:rsidR="00E736B1" w:rsidRPr="00047BC1">
        <w:rPr>
          <w:rFonts w:ascii="Book Antiqua" w:eastAsia="Book Antiqua" w:hAnsi="Book Antiqua" w:cs="Book Antiqua"/>
        </w:rPr>
        <w:t xml:space="preserve"> </w:t>
      </w:r>
      <w:r w:rsidRPr="00047BC1">
        <w:rPr>
          <w:rFonts w:ascii="Book Antiqua" w:eastAsia="Book Antiqua" w:hAnsi="Book Antiqua" w:cs="Book Antiqua"/>
        </w:rPr>
        <w:t>SA,</w:t>
      </w:r>
      <w:r w:rsidR="00E736B1" w:rsidRPr="00047BC1">
        <w:rPr>
          <w:rFonts w:ascii="Book Antiqua" w:eastAsia="Book Antiqua" w:hAnsi="Book Antiqua" w:cs="Book Antiqua"/>
        </w:rPr>
        <w:t xml:space="preserve"> </w:t>
      </w:r>
      <w:r w:rsidRPr="00047BC1">
        <w:rPr>
          <w:rFonts w:ascii="Book Antiqua" w:eastAsia="Book Antiqua" w:hAnsi="Book Antiqua" w:cs="Book Antiqua"/>
        </w:rPr>
        <w:t>Kovalenko</w:t>
      </w:r>
      <w:r w:rsidR="00E736B1" w:rsidRPr="00047BC1">
        <w:rPr>
          <w:rFonts w:ascii="Book Antiqua" w:eastAsia="Book Antiqua" w:hAnsi="Book Antiqua" w:cs="Book Antiqua"/>
        </w:rPr>
        <w:t xml:space="preserve"> </w:t>
      </w:r>
      <w:r w:rsidRPr="00047BC1">
        <w:rPr>
          <w:rFonts w:ascii="Book Antiqua" w:eastAsia="Book Antiqua" w:hAnsi="Book Antiqua" w:cs="Book Antiqua"/>
        </w:rPr>
        <w:t>EI.</w:t>
      </w:r>
      <w:r w:rsidR="00E736B1" w:rsidRPr="00047BC1">
        <w:rPr>
          <w:rFonts w:ascii="Book Antiqua" w:eastAsia="Book Antiqua" w:hAnsi="Book Antiqua" w:cs="Book Antiqua"/>
        </w:rPr>
        <w:t xml:space="preserve"> </w:t>
      </w:r>
      <w:r w:rsidRPr="00047BC1">
        <w:rPr>
          <w:rFonts w:ascii="Book Antiqua" w:eastAsia="Book Antiqua" w:hAnsi="Book Antiqua" w:cs="Book Antiqua"/>
        </w:rPr>
        <w:t>Retroviral</w:t>
      </w:r>
      <w:r w:rsidR="00E736B1" w:rsidRPr="00047BC1">
        <w:rPr>
          <w:rFonts w:ascii="Book Antiqua" w:eastAsia="Book Antiqua" w:hAnsi="Book Antiqua" w:cs="Book Antiqua"/>
        </w:rPr>
        <w:t xml:space="preserve"> </w:t>
      </w:r>
      <w:r w:rsidRPr="00047BC1">
        <w:rPr>
          <w:rFonts w:ascii="Book Antiqua" w:eastAsia="Book Antiqua" w:hAnsi="Book Antiqua" w:cs="Book Antiqua"/>
        </w:rPr>
        <w:t>gene</w:t>
      </w:r>
      <w:r w:rsidR="00E736B1" w:rsidRPr="00047BC1">
        <w:rPr>
          <w:rFonts w:ascii="Book Antiqua" w:eastAsia="Book Antiqua" w:hAnsi="Book Antiqua" w:cs="Book Antiqua"/>
        </w:rPr>
        <w:t xml:space="preserve"> </w:t>
      </w:r>
      <w:r w:rsidRPr="00047BC1">
        <w:rPr>
          <w:rFonts w:ascii="Book Antiqua" w:eastAsia="Book Antiqua" w:hAnsi="Book Antiqua" w:cs="Book Antiqua"/>
        </w:rPr>
        <w:t>transfer</w:t>
      </w:r>
      <w:r w:rsidR="00E736B1" w:rsidRPr="00047BC1">
        <w:rPr>
          <w:rFonts w:ascii="Book Antiqua" w:eastAsia="Book Antiqua" w:hAnsi="Book Antiqua" w:cs="Book Antiqua"/>
        </w:rPr>
        <w:t xml:space="preserve"> </w:t>
      </w:r>
      <w:r w:rsidRPr="00047BC1">
        <w:rPr>
          <w:rFonts w:ascii="Book Antiqua" w:eastAsia="Book Antiqua" w:hAnsi="Book Antiqua" w:cs="Book Antiqua"/>
        </w:rPr>
        <w:t>into</w:t>
      </w:r>
      <w:r w:rsidR="00E736B1" w:rsidRPr="00047BC1">
        <w:rPr>
          <w:rFonts w:ascii="Book Antiqua" w:eastAsia="Book Antiqua" w:hAnsi="Book Antiqua" w:cs="Book Antiqua"/>
        </w:rPr>
        <w:t xml:space="preserve"> </w:t>
      </w:r>
      <w:r w:rsidRPr="00047BC1">
        <w:rPr>
          <w:rFonts w:ascii="Book Antiqua" w:eastAsia="Book Antiqua" w:hAnsi="Book Antiqua" w:cs="Book Antiqua"/>
        </w:rPr>
        <w:t>primary</w:t>
      </w:r>
      <w:r w:rsidR="00E736B1" w:rsidRPr="00047BC1">
        <w:rPr>
          <w:rFonts w:ascii="Book Antiqua" w:eastAsia="Book Antiqua" w:hAnsi="Book Antiqua" w:cs="Book Antiqua"/>
        </w:rPr>
        <w:t xml:space="preserve"> </w:t>
      </w:r>
      <w:r w:rsidRPr="00047BC1">
        <w:rPr>
          <w:rFonts w:ascii="Book Antiqua" w:eastAsia="Book Antiqua" w:hAnsi="Book Antiqua" w:cs="Book Antiqua"/>
        </w:rPr>
        <w:t>human</w:t>
      </w:r>
      <w:r w:rsidR="00E736B1" w:rsidRPr="00047BC1">
        <w:rPr>
          <w:rFonts w:ascii="Book Antiqua" w:eastAsia="Book Antiqua" w:hAnsi="Book Antiqua" w:cs="Book Antiqua"/>
        </w:rPr>
        <w:t xml:space="preserve"> </w:t>
      </w:r>
      <w:r w:rsidRPr="00047BC1">
        <w:rPr>
          <w:rFonts w:ascii="Book Antiqua" w:eastAsia="Book Antiqua" w:hAnsi="Book Antiqua" w:cs="Book Antiqua"/>
        </w:rPr>
        <w:t>NK</w:t>
      </w:r>
      <w:r w:rsidR="00E736B1" w:rsidRPr="00047BC1">
        <w:rPr>
          <w:rFonts w:ascii="Book Antiqua" w:eastAsia="Book Antiqua" w:hAnsi="Book Antiqua" w:cs="Book Antiqua"/>
        </w:rPr>
        <w:t xml:space="preserve"> </w:t>
      </w:r>
      <w:r w:rsidRPr="00047BC1">
        <w:rPr>
          <w:rFonts w:ascii="Book Antiqua" w:eastAsia="Book Antiqua" w:hAnsi="Book Antiqua" w:cs="Book Antiqua"/>
        </w:rPr>
        <w:t>cells</w:t>
      </w:r>
      <w:r w:rsidR="00E736B1" w:rsidRPr="00047BC1">
        <w:rPr>
          <w:rFonts w:ascii="Book Antiqua" w:eastAsia="Book Antiqua" w:hAnsi="Book Antiqua" w:cs="Book Antiqua"/>
        </w:rPr>
        <w:t xml:space="preserve"> </w:t>
      </w:r>
      <w:r w:rsidRPr="00047BC1">
        <w:rPr>
          <w:rFonts w:ascii="Book Antiqua" w:eastAsia="Book Antiqua" w:hAnsi="Book Antiqua" w:cs="Book Antiqua"/>
        </w:rPr>
        <w:t>activated</w:t>
      </w:r>
      <w:r w:rsidR="00E736B1" w:rsidRPr="00047BC1">
        <w:rPr>
          <w:rFonts w:ascii="Book Antiqua" w:eastAsia="Book Antiqua" w:hAnsi="Book Antiqua" w:cs="Book Antiqua"/>
        </w:rPr>
        <w:t xml:space="preserve"> </w:t>
      </w:r>
      <w:r w:rsidRPr="00047BC1">
        <w:rPr>
          <w:rFonts w:ascii="Book Antiqua" w:eastAsia="Book Antiqua" w:hAnsi="Book Antiqua" w:cs="Book Antiqua"/>
        </w:rPr>
        <w:t>by</w:t>
      </w:r>
      <w:r w:rsidR="00E736B1" w:rsidRPr="00047BC1">
        <w:rPr>
          <w:rFonts w:ascii="Book Antiqua" w:eastAsia="Book Antiqua" w:hAnsi="Book Antiqua" w:cs="Book Antiqua"/>
        </w:rPr>
        <w:t xml:space="preserve"> </w:t>
      </w:r>
      <w:r w:rsidRPr="00047BC1">
        <w:rPr>
          <w:rFonts w:ascii="Book Antiqua" w:eastAsia="Book Antiqua" w:hAnsi="Book Antiqua" w:cs="Book Antiqua"/>
        </w:rPr>
        <w:t>IL-2</w:t>
      </w:r>
      <w:r w:rsidR="00E736B1" w:rsidRPr="00047BC1">
        <w:rPr>
          <w:rFonts w:ascii="Book Antiqua" w:eastAsia="Book Antiqua" w:hAnsi="Book Antiqua" w:cs="Book Antiqua"/>
        </w:rPr>
        <w:t xml:space="preserve"> </w:t>
      </w:r>
      <w:r w:rsidRPr="00047BC1">
        <w:rPr>
          <w:rFonts w:ascii="Book Antiqua" w:eastAsia="Book Antiqua" w:hAnsi="Book Antiqua" w:cs="Book Antiqua"/>
        </w:rPr>
        <w:t>and</w:t>
      </w:r>
      <w:r w:rsidR="00E736B1" w:rsidRPr="00047BC1">
        <w:rPr>
          <w:rFonts w:ascii="Book Antiqua" w:eastAsia="Book Antiqua" w:hAnsi="Book Antiqua" w:cs="Book Antiqua"/>
        </w:rPr>
        <w:t xml:space="preserve"> </w:t>
      </w:r>
      <w:r w:rsidRPr="00047BC1">
        <w:rPr>
          <w:rFonts w:ascii="Book Antiqua" w:eastAsia="Book Antiqua" w:hAnsi="Book Antiqua" w:cs="Book Antiqua"/>
        </w:rPr>
        <w:t>K562</w:t>
      </w:r>
      <w:r w:rsidR="00E736B1" w:rsidRPr="00047BC1">
        <w:rPr>
          <w:rFonts w:ascii="Book Antiqua" w:eastAsia="Book Antiqua" w:hAnsi="Book Antiqua" w:cs="Book Antiqua"/>
        </w:rPr>
        <w:t xml:space="preserve"> </w:t>
      </w:r>
      <w:r w:rsidRPr="00047BC1">
        <w:rPr>
          <w:rFonts w:ascii="Book Antiqua" w:eastAsia="Book Antiqua" w:hAnsi="Book Antiqua" w:cs="Book Antiqua"/>
        </w:rPr>
        <w:t>feeder</w:t>
      </w:r>
      <w:r w:rsidR="00E736B1" w:rsidRPr="00047BC1">
        <w:rPr>
          <w:rFonts w:ascii="Book Antiqua" w:eastAsia="Book Antiqua" w:hAnsi="Book Antiqua" w:cs="Book Antiqua"/>
        </w:rPr>
        <w:t xml:space="preserve"> </w:t>
      </w:r>
      <w:r w:rsidRPr="00047BC1">
        <w:rPr>
          <w:rFonts w:ascii="Book Antiqua" w:eastAsia="Book Antiqua" w:hAnsi="Book Antiqua" w:cs="Book Antiqua"/>
        </w:rPr>
        <w:t>cells</w:t>
      </w:r>
      <w:r w:rsidR="00E736B1" w:rsidRPr="00047BC1">
        <w:rPr>
          <w:rFonts w:ascii="Book Antiqua" w:eastAsia="Book Antiqua" w:hAnsi="Book Antiqua" w:cs="Book Antiqua"/>
        </w:rPr>
        <w:t xml:space="preserve"> </w:t>
      </w:r>
      <w:r w:rsidRPr="00047BC1">
        <w:rPr>
          <w:rFonts w:ascii="Book Antiqua" w:eastAsia="Book Antiqua" w:hAnsi="Book Antiqua" w:cs="Book Antiqua"/>
        </w:rPr>
        <w:t>expressing</w:t>
      </w:r>
      <w:r w:rsidR="00E736B1" w:rsidRPr="00047BC1">
        <w:rPr>
          <w:rFonts w:ascii="Book Antiqua" w:eastAsia="Book Antiqua" w:hAnsi="Book Antiqua" w:cs="Book Antiqua"/>
        </w:rPr>
        <w:t xml:space="preserve"> </w:t>
      </w:r>
      <w:r w:rsidRPr="00047BC1">
        <w:rPr>
          <w:rFonts w:ascii="Book Antiqua" w:eastAsia="Book Antiqua" w:hAnsi="Book Antiqua" w:cs="Book Antiqua"/>
        </w:rPr>
        <w:t>membrane-bound</w:t>
      </w:r>
      <w:r w:rsidR="00E736B1" w:rsidRPr="00047BC1">
        <w:rPr>
          <w:rFonts w:ascii="Book Antiqua" w:eastAsia="Book Antiqua" w:hAnsi="Book Antiqua" w:cs="Book Antiqua"/>
        </w:rPr>
        <w:t xml:space="preserve"> </w:t>
      </w:r>
      <w:r w:rsidRPr="00047BC1">
        <w:rPr>
          <w:rFonts w:ascii="Book Antiqua" w:eastAsia="Book Antiqua" w:hAnsi="Book Antiqua" w:cs="Book Antiqua"/>
        </w:rPr>
        <w:t>IL-21.</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J</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Immunol</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Methods</w:t>
      </w:r>
      <w:r w:rsidR="00E736B1" w:rsidRPr="00047BC1">
        <w:rPr>
          <w:rFonts w:ascii="Book Antiqua" w:eastAsia="Book Antiqua" w:hAnsi="Book Antiqua" w:cs="Book Antiqua"/>
        </w:rPr>
        <w:t xml:space="preserve"> </w:t>
      </w:r>
      <w:r w:rsidRPr="00047BC1">
        <w:rPr>
          <w:rFonts w:ascii="Book Antiqua" w:eastAsia="Book Antiqua" w:hAnsi="Book Antiqua" w:cs="Book Antiqua"/>
        </w:rPr>
        <w:t>2017;</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450</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90-94</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28802832</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10.1016/j.jim.2017.08.003]</w:t>
      </w:r>
    </w:p>
    <w:p w14:paraId="7B664D2A" w14:textId="5A6B77C1"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96</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Watanabe</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K</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Nishikawa</w:t>
      </w:r>
      <w:r w:rsidR="00E736B1" w:rsidRPr="00047BC1">
        <w:rPr>
          <w:rFonts w:ascii="Book Antiqua" w:eastAsia="Book Antiqua" w:hAnsi="Book Antiqua" w:cs="Book Antiqua"/>
        </w:rPr>
        <w:t xml:space="preserve"> </w:t>
      </w:r>
      <w:r w:rsidRPr="00047BC1">
        <w:rPr>
          <w:rFonts w:ascii="Book Antiqua" w:eastAsia="Book Antiqua" w:hAnsi="Book Antiqua" w:cs="Book Antiqua"/>
        </w:rPr>
        <w:t>H.</w:t>
      </w:r>
      <w:r w:rsidR="00E736B1" w:rsidRPr="00047BC1">
        <w:rPr>
          <w:rFonts w:ascii="Book Antiqua" w:eastAsia="Book Antiqua" w:hAnsi="Book Antiqua" w:cs="Book Antiqua"/>
        </w:rPr>
        <w:t xml:space="preserve"> </w:t>
      </w:r>
      <w:r w:rsidRPr="00047BC1">
        <w:rPr>
          <w:rFonts w:ascii="Book Antiqua" w:eastAsia="Book Antiqua" w:hAnsi="Book Antiqua" w:cs="Book Antiqua"/>
        </w:rPr>
        <w:t>Engineering</w:t>
      </w:r>
      <w:r w:rsidR="00E736B1" w:rsidRPr="00047BC1">
        <w:rPr>
          <w:rFonts w:ascii="Book Antiqua" w:eastAsia="Book Antiqua" w:hAnsi="Book Antiqua" w:cs="Book Antiqua"/>
        </w:rPr>
        <w:t xml:space="preserve"> </w:t>
      </w:r>
      <w:r w:rsidRPr="00047BC1">
        <w:rPr>
          <w:rFonts w:ascii="Book Antiqua" w:eastAsia="Book Antiqua" w:hAnsi="Book Antiqua" w:cs="Book Antiqua"/>
        </w:rPr>
        <w:t>strategies</w:t>
      </w:r>
      <w:r w:rsidR="00E736B1" w:rsidRPr="00047BC1">
        <w:rPr>
          <w:rFonts w:ascii="Book Antiqua" w:eastAsia="Book Antiqua" w:hAnsi="Book Antiqua" w:cs="Book Antiqua"/>
        </w:rPr>
        <w:t xml:space="preserve"> </w:t>
      </w:r>
      <w:r w:rsidRPr="00047BC1">
        <w:rPr>
          <w:rFonts w:ascii="Book Antiqua" w:eastAsia="Book Antiqua" w:hAnsi="Book Antiqua" w:cs="Book Antiqua"/>
        </w:rPr>
        <w:t>for</w:t>
      </w:r>
      <w:r w:rsidR="00E736B1" w:rsidRPr="00047BC1">
        <w:rPr>
          <w:rFonts w:ascii="Book Antiqua" w:eastAsia="Book Antiqua" w:hAnsi="Book Antiqua" w:cs="Book Antiqua"/>
        </w:rPr>
        <w:t xml:space="preserve"> </w:t>
      </w:r>
      <w:r w:rsidRPr="00047BC1">
        <w:rPr>
          <w:rFonts w:ascii="Book Antiqua" w:eastAsia="Book Antiqua" w:hAnsi="Book Antiqua" w:cs="Book Antiqua"/>
        </w:rPr>
        <w:t>broad</w:t>
      </w:r>
      <w:r w:rsidR="00E736B1" w:rsidRPr="00047BC1">
        <w:rPr>
          <w:rFonts w:ascii="Book Antiqua" w:eastAsia="Book Antiqua" w:hAnsi="Book Antiqua" w:cs="Book Antiqua"/>
        </w:rPr>
        <w:t xml:space="preserve"> </w:t>
      </w:r>
      <w:r w:rsidRPr="00047BC1">
        <w:rPr>
          <w:rFonts w:ascii="Book Antiqua" w:eastAsia="Book Antiqua" w:hAnsi="Book Antiqua" w:cs="Book Antiqua"/>
        </w:rPr>
        <w:t>application</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TCR-T-</w:t>
      </w:r>
      <w:r w:rsidR="00E736B1" w:rsidRPr="00047BC1">
        <w:rPr>
          <w:rFonts w:ascii="Book Antiqua" w:eastAsia="Book Antiqua" w:hAnsi="Book Antiqua" w:cs="Book Antiqua"/>
        </w:rPr>
        <w:t xml:space="preserve"> </w:t>
      </w:r>
      <w:r w:rsidRPr="00047BC1">
        <w:rPr>
          <w:rFonts w:ascii="Book Antiqua" w:eastAsia="Book Antiqua" w:hAnsi="Book Antiqua" w:cs="Book Antiqua"/>
        </w:rPr>
        <w:t>and</w:t>
      </w:r>
      <w:r w:rsidR="00E736B1" w:rsidRPr="00047BC1">
        <w:rPr>
          <w:rFonts w:ascii="Book Antiqua" w:eastAsia="Book Antiqua" w:hAnsi="Book Antiqua" w:cs="Book Antiqua"/>
        </w:rPr>
        <w:t xml:space="preserve"> </w:t>
      </w:r>
      <w:r w:rsidRPr="00047BC1">
        <w:rPr>
          <w:rFonts w:ascii="Book Antiqua" w:eastAsia="Book Antiqua" w:hAnsi="Book Antiqua" w:cs="Book Antiqua"/>
        </w:rPr>
        <w:t>CAR-T-cell</w:t>
      </w:r>
      <w:r w:rsidR="00E736B1" w:rsidRPr="00047BC1">
        <w:rPr>
          <w:rFonts w:ascii="Book Antiqua" w:eastAsia="Book Antiqua" w:hAnsi="Book Antiqua" w:cs="Book Antiqua"/>
        </w:rPr>
        <w:t xml:space="preserve"> </w:t>
      </w:r>
      <w:r w:rsidRPr="00047BC1">
        <w:rPr>
          <w:rFonts w:ascii="Book Antiqua" w:eastAsia="Book Antiqua" w:hAnsi="Book Antiqua" w:cs="Book Antiqua"/>
        </w:rPr>
        <w:t>therapies.</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Int</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Immunol</w:t>
      </w:r>
      <w:r w:rsidR="00E736B1" w:rsidRPr="00047BC1">
        <w:rPr>
          <w:rFonts w:ascii="Book Antiqua" w:eastAsia="Book Antiqua" w:hAnsi="Book Antiqua" w:cs="Book Antiqua"/>
        </w:rPr>
        <w:t xml:space="preserve"> </w:t>
      </w:r>
      <w:r w:rsidRPr="00047BC1">
        <w:rPr>
          <w:rFonts w:ascii="Book Antiqua" w:eastAsia="Book Antiqua" w:hAnsi="Book Antiqua" w:cs="Book Antiqua"/>
        </w:rPr>
        <w:t>2021;</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33</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551-562</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34374779</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10.1093/intimm/dxab052]</w:t>
      </w:r>
    </w:p>
    <w:p w14:paraId="1EAB3819" w14:textId="2C80F412"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97</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Rosen</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HR</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Clinical</w:t>
      </w:r>
      <w:r w:rsidR="00E736B1" w:rsidRPr="00047BC1">
        <w:rPr>
          <w:rFonts w:ascii="Book Antiqua" w:eastAsia="Book Antiqua" w:hAnsi="Book Antiqua" w:cs="Book Antiqua"/>
        </w:rPr>
        <w:t xml:space="preserve"> </w:t>
      </w:r>
      <w:r w:rsidRPr="00047BC1">
        <w:rPr>
          <w:rFonts w:ascii="Book Antiqua" w:eastAsia="Book Antiqua" w:hAnsi="Book Antiqua" w:cs="Book Antiqua"/>
        </w:rPr>
        <w:t>practice.</w:t>
      </w:r>
      <w:r w:rsidR="00E736B1" w:rsidRPr="00047BC1">
        <w:rPr>
          <w:rFonts w:ascii="Book Antiqua" w:eastAsia="Book Antiqua" w:hAnsi="Book Antiqua" w:cs="Book Antiqua"/>
        </w:rPr>
        <w:t xml:space="preserve"> </w:t>
      </w:r>
      <w:r w:rsidRPr="00047BC1">
        <w:rPr>
          <w:rFonts w:ascii="Book Antiqua" w:eastAsia="Book Antiqua" w:hAnsi="Book Antiqua" w:cs="Book Antiqua"/>
        </w:rPr>
        <w:t>Chronic</w:t>
      </w:r>
      <w:r w:rsidR="00E736B1" w:rsidRPr="00047BC1">
        <w:rPr>
          <w:rFonts w:ascii="Book Antiqua" w:eastAsia="Book Antiqua" w:hAnsi="Book Antiqua" w:cs="Book Antiqua"/>
        </w:rPr>
        <w:t xml:space="preserve"> </w:t>
      </w:r>
      <w:r w:rsidRPr="00047BC1">
        <w:rPr>
          <w:rFonts w:ascii="Book Antiqua" w:eastAsia="Book Antiqua" w:hAnsi="Book Antiqua" w:cs="Book Antiqua"/>
        </w:rPr>
        <w:t>hepatitis</w:t>
      </w:r>
      <w:r w:rsidR="00E736B1" w:rsidRPr="00047BC1">
        <w:rPr>
          <w:rFonts w:ascii="Book Antiqua" w:eastAsia="Book Antiqua" w:hAnsi="Book Antiqua" w:cs="Book Antiqua"/>
        </w:rPr>
        <w:t xml:space="preserve"> </w:t>
      </w:r>
      <w:r w:rsidRPr="00047BC1">
        <w:rPr>
          <w:rFonts w:ascii="Book Antiqua" w:eastAsia="Book Antiqua" w:hAnsi="Book Antiqua" w:cs="Book Antiqua"/>
        </w:rPr>
        <w:t>C</w:t>
      </w:r>
      <w:r w:rsidR="00E736B1" w:rsidRPr="00047BC1">
        <w:rPr>
          <w:rFonts w:ascii="Book Antiqua" w:eastAsia="Book Antiqua" w:hAnsi="Book Antiqua" w:cs="Book Antiqua"/>
        </w:rPr>
        <w:t xml:space="preserve"> </w:t>
      </w:r>
      <w:r w:rsidRPr="00047BC1">
        <w:rPr>
          <w:rFonts w:ascii="Book Antiqua" w:eastAsia="Book Antiqua" w:hAnsi="Book Antiqua" w:cs="Book Antiqua"/>
        </w:rPr>
        <w:t>infection.</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N</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Engl</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J</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Med</w:t>
      </w:r>
      <w:r w:rsidR="00E736B1" w:rsidRPr="00047BC1">
        <w:rPr>
          <w:rFonts w:ascii="Book Antiqua" w:eastAsia="Book Antiqua" w:hAnsi="Book Antiqua" w:cs="Book Antiqua"/>
        </w:rPr>
        <w:t xml:space="preserve"> </w:t>
      </w:r>
      <w:r w:rsidRPr="00047BC1">
        <w:rPr>
          <w:rFonts w:ascii="Book Antiqua" w:eastAsia="Book Antiqua" w:hAnsi="Book Antiqua" w:cs="Book Antiqua"/>
        </w:rPr>
        <w:t>2011;</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364</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2429-2438</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21696309</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10.1056/NEJMcp1006613]</w:t>
      </w:r>
    </w:p>
    <w:p w14:paraId="2993EA08" w14:textId="6936A9DC"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lastRenderedPageBreak/>
        <w:t>98</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Spear</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TT</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Callender</w:t>
      </w:r>
      <w:r w:rsidR="00E736B1" w:rsidRPr="00047BC1">
        <w:rPr>
          <w:rFonts w:ascii="Book Antiqua" w:eastAsia="Book Antiqua" w:hAnsi="Book Antiqua" w:cs="Book Antiqua"/>
        </w:rPr>
        <w:t xml:space="preserve"> </w:t>
      </w:r>
      <w:r w:rsidRPr="00047BC1">
        <w:rPr>
          <w:rFonts w:ascii="Book Antiqua" w:eastAsia="Book Antiqua" w:hAnsi="Book Antiqua" w:cs="Book Antiqua"/>
        </w:rPr>
        <w:t>GG,</w:t>
      </w:r>
      <w:r w:rsidR="00E736B1" w:rsidRPr="00047BC1">
        <w:rPr>
          <w:rFonts w:ascii="Book Antiqua" w:eastAsia="Book Antiqua" w:hAnsi="Book Antiqua" w:cs="Book Antiqua"/>
        </w:rPr>
        <w:t xml:space="preserve"> </w:t>
      </w:r>
      <w:r w:rsidRPr="00047BC1">
        <w:rPr>
          <w:rFonts w:ascii="Book Antiqua" w:eastAsia="Book Antiqua" w:hAnsi="Book Antiqua" w:cs="Book Antiqua"/>
        </w:rPr>
        <w:t>Roszkowski</w:t>
      </w:r>
      <w:r w:rsidR="00E736B1" w:rsidRPr="00047BC1">
        <w:rPr>
          <w:rFonts w:ascii="Book Antiqua" w:eastAsia="Book Antiqua" w:hAnsi="Book Antiqua" w:cs="Book Antiqua"/>
        </w:rPr>
        <w:t xml:space="preserve"> </w:t>
      </w:r>
      <w:r w:rsidRPr="00047BC1">
        <w:rPr>
          <w:rFonts w:ascii="Book Antiqua" w:eastAsia="Book Antiqua" w:hAnsi="Book Antiqua" w:cs="Book Antiqua"/>
        </w:rPr>
        <w:t>JJ,</w:t>
      </w:r>
      <w:r w:rsidR="00E736B1" w:rsidRPr="00047BC1">
        <w:rPr>
          <w:rFonts w:ascii="Book Antiqua" w:eastAsia="Book Antiqua" w:hAnsi="Book Antiqua" w:cs="Book Antiqua"/>
        </w:rPr>
        <w:t xml:space="preserve"> </w:t>
      </w:r>
      <w:r w:rsidRPr="00047BC1">
        <w:rPr>
          <w:rFonts w:ascii="Book Antiqua" w:eastAsia="Book Antiqua" w:hAnsi="Book Antiqua" w:cs="Book Antiqua"/>
        </w:rPr>
        <w:t>Moxley</w:t>
      </w:r>
      <w:r w:rsidR="00E736B1" w:rsidRPr="00047BC1">
        <w:rPr>
          <w:rFonts w:ascii="Book Antiqua" w:eastAsia="Book Antiqua" w:hAnsi="Book Antiqua" w:cs="Book Antiqua"/>
        </w:rPr>
        <w:t xml:space="preserve"> </w:t>
      </w:r>
      <w:r w:rsidRPr="00047BC1">
        <w:rPr>
          <w:rFonts w:ascii="Book Antiqua" w:eastAsia="Book Antiqua" w:hAnsi="Book Antiqua" w:cs="Book Antiqua"/>
        </w:rPr>
        <w:t>KM,</w:t>
      </w:r>
      <w:r w:rsidR="00E736B1" w:rsidRPr="00047BC1">
        <w:rPr>
          <w:rFonts w:ascii="Book Antiqua" w:eastAsia="Book Antiqua" w:hAnsi="Book Antiqua" w:cs="Book Antiqua"/>
        </w:rPr>
        <w:t xml:space="preserve"> </w:t>
      </w:r>
      <w:r w:rsidRPr="00047BC1">
        <w:rPr>
          <w:rFonts w:ascii="Book Antiqua" w:eastAsia="Book Antiqua" w:hAnsi="Book Antiqua" w:cs="Book Antiqua"/>
        </w:rPr>
        <w:t>Simms</w:t>
      </w:r>
      <w:r w:rsidR="00E736B1" w:rsidRPr="00047BC1">
        <w:rPr>
          <w:rFonts w:ascii="Book Antiqua" w:eastAsia="Book Antiqua" w:hAnsi="Book Antiqua" w:cs="Book Antiqua"/>
        </w:rPr>
        <w:t xml:space="preserve"> </w:t>
      </w:r>
      <w:r w:rsidRPr="00047BC1">
        <w:rPr>
          <w:rFonts w:ascii="Book Antiqua" w:eastAsia="Book Antiqua" w:hAnsi="Book Antiqua" w:cs="Book Antiqua"/>
        </w:rPr>
        <w:t>PE,</w:t>
      </w:r>
      <w:r w:rsidR="00E736B1" w:rsidRPr="00047BC1">
        <w:rPr>
          <w:rFonts w:ascii="Book Antiqua" w:eastAsia="Book Antiqua" w:hAnsi="Book Antiqua" w:cs="Book Antiqua"/>
        </w:rPr>
        <w:t xml:space="preserve"> </w:t>
      </w:r>
      <w:r w:rsidRPr="00047BC1">
        <w:rPr>
          <w:rFonts w:ascii="Book Antiqua" w:eastAsia="Book Antiqua" w:hAnsi="Book Antiqua" w:cs="Book Antiqua"/>
        </w:rPr>
        <w:t>Foley</w:t>
      </w:r>
      <w:r w:rsidR="00E736B1" w:rsidRPr="00047BC1">
        <w:rPr>
          <w:rFonts w:ascii="Book Antiqua" w:eastAsia="Book Antiqua" w:hAnsi="Book Antiqua" w:cs="Book Antiqua"/>
        </w:rPr>
        <w:t xml:space="preserve"> </w:t>
      </w:r>
      <w:r w:rsidRPr="00047BC1">
        <w:rPr>
          <w:rFonts w:ascii="Book Antiqua" w:eastAsia="Book Antiqua" w:hAnsi="Book Antiqua" w:cs="Book Antiqua"/>
        </w:rPr>
        <w:t>KC,</w:t>
      </w:r>
      <w:r w:rsidR="00E736B1" w:rsidRPr="00047BC1">
        <w:rPr>
          <w:rFonts w:ascii="Book Antiqua" w:eastAsia="Book Antiqua" w:hAnsi="Book Antiqua" w:cs="Book Antiqua"/>
        </w:rPr>
        <w:t xml:space="preserve"> </w:t>
      </w:r>
      <w:r w:rsidRPr="00047BC1">
        <w:rPr>
          <w:rFonts w:ascii="Book Antiqua" w:eastAsia="Book Antiqua" w:hAnsi="Book Antiqua" w:cs="Book Antiqua"/>
        </w:rPr>
        <w:t>Murray</w:t>
      </w:r>
      <w:r w:rsidR="00E736B1" w:rsidRPr="00047BC1">
        <w:rPr>
          <w:rFonts w:ascii="Book Antiqua" w:eastAsia="Book Antiqua" w:hAnsi="Book Antiqua" w:cs="Book Antiqua"/>
        </w:rPr>
        <w:t xml:space="preserve"> </w:t>
      </w:r>
      <w:r w:rsidRPr="00047BC1">
        <w:rPr>
          <w:rFonts w:ascii="Book Antiqua" w:eastAsia="Book Antiqua" w:hAnsi="Book Antiqua" w:cs="Book Antiqua"/>
        </w:rPr>
        <w:t>DC,</w:t>
      </w:r>
      <w:r w:rsidR="00E736B1" w:rsidRPr="00047BC1">
        <w:rPr>
          <w:rFonts w:ascii="Book Antiqua" w:eastAsia="Book Antiqua" w:hAnsi="Book Antiqua" w:cs="Book Antiqua"/>
        </w:rPr>
        <w:t xml:space="preserve"> </w:t>
      </w:r>
      <w:r w:rsidRPr="00047BC1">
        <w:rPr>
          <w:rFonts w:ascii="Book Antiqua" w:eastAsia="Book Antiqua" w:hAnsi="Book Antiqua" w:cs="Book Antiqua"/>
        </w:rPr>
        <w:t>Scurti</w:t>
      </w:r>
      <w:r w:rsidR="00E736B1" w:rsidRPr="00047BC1">
        <w:rPr>
          <w:rFonts w:ascii="Book Antiqua" w:eastAsia="Book Antiqua" w:hAnsi="Book Antiqua" w:cs="Book Antiqua"/>
        </w:rPr>
        <w:t xml:space="preserve"> </w:t>
      </w:r>
      <w:r w:rsidRPr="00047BC1">
        <w:rPr>
          <w:rFonts w:ascii="Book Antiqua" w:eastAsia="Book Antiqua" w:hAnsi="Book Antiqua" w:cs="Book Antiqua"/>
        </w:rPr>
        <w:t>GM,</w:t>
      </w:r>
      <w:r w:rsidR="00E736B1" w:rsidRPr="00047BC1">
        <w:rPr>
          <w:rFonts w:ascii="Book Antiqua" w:eastAsia="Book Antiqua" w:hAnsi="Book Antiqua" w:cs="Book Antiqua"/>
        </w:rPr>
        <w:t xml:space="preserve"> </w:t>
      </w:r>
      <w:r w:rsidRPr="00047BC1">
        <w:rPr>
          <w:rFonts w:ascii="Book Antiqua" w:eastAsia="Book Antiqua" w:hAnsi="Book Antiqua" w:cs="Book Antiqua"/>
        </w:rPr>
        <w:t>Li</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Thomas</w:t>
      </w:r>
      <w:r w:rsidR="00E736B1" w:rsidRPr="00047BC1">
        <w:rPr>
          <w:rFonts w:ascii="Book Antiqua" w:eastAsia="Book Antiqua" w:hAnsi="Book Antiqua" w:cs="Book Antiqua"/>
        </w:rPr>
        <w:t xml:space="preserve"> </w:t>
      </w:r>
      <w:r w:rsidRPr="00047BC1">
        <w:rPr>
          <w:rFonts w:ascii="Book Antiqua" w:eastAsia="Book Antiqua" w:hAnsi="Book Antiqua" w:cs="Book Antiqua"/>
        </w:rPr>
        <w:t>JT,</w:t>
      </w:r>
      <w:r w:rsidR="00E736B1" w:rsidRPr="00047BC1">
        <w:rPr>
          <w:rFonts w:ascii="Book Antiqua" w:eastAsia="Book Antiqua" w:hAnsi="Book Antiqua" w:cs="Book Antiqua"/>
        </w:rPr>
        <w:t xml:space="preserve"> </w:t>
      </w:r>
      <w:r w:rsidRPr="00047BC1">
        <w:rPr>
          <w:rFonts w:ascii="Book Antiqua" w:eastAsia="Book Antiqua" w:hAnsi="Book Antiqua" w:cs="Book Antiqua"/>
        </w:rPr>
        <w:t>Langerman</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Garrett-Mayer</w:t>
      </w:r>
      <w:r w:rsidR="00E736B1" w:rsidRPr="00047BC1">
        <w:rPr>
          <w:rFonts w:ascii="Book Antiqua" w:eastAsia="Book Antiqua" w:hAnsi="Book Antiqua" w:cs="Book Antiqua"/>
        </w:rPr>
        <w:t xml:space="preserve"> </w:t>
      </w:r>
      <w:r w:rsidRPr="00047BC1">
        <w:rPr>
          <w:rFonts w:ascii="Book Antiqua" w:eastAsia="Book Antiqua" w:hAnsi="Book Antiqua" w:cs="Book Antiqua"/>
        </w:rPr>
        <w:t>E,</w:t>
      </w:r>
      <w:r w:rsidR="00E736B1" w:rsidRPr="00047BC1">
        <w:rPr>
          <w:rFonts w:ascii="Book Antiqua" w:eastAsia="Book Antiqua" w:hAnsi="Book Antiqua" w:cs="Book Antiqua"/>
        </w:rPr>
        <w:t xml:space="preserve"> </w:t>
      </w:r>
      <w:r w:rsidRPr="00047BC1">
        <w:rPr>
          <w:rFonts w:ascii="Book Antiqua" w:eastAsia="Book Antiqua" w:hAnsi="Book Antiqua" w:cs="Book Antiqua"/>
        </w:rPr>
        <w:t>Zhang</w:t>
      </w:r>
      <w:r w:rsidR="00E736B1" w:rsidRPr="00047BC1">
        <w:rPr>
          <w:rFonts w:ascii="Book Antiqua" w:eastAsia="Book Antiqua" w:hAnsi="Book Antiqua" w:cs="Book Antiqua"/>
        </w:rPr>
        <w:t xml:space="preserve"> </w:t>
      </w:r>
      <w:r w:rsidRPr="00047BC1">
        <w:rPr>
          <w:rFonts w:ascii="Book Antiqua" w:eastAsia="Book Antiqua" w:hAnsi="Book Antiqua" w:cs="Book Antiqua"/>
        </w:rPr>
        <w:t>Y,</w:t>
      </w:r>
      <w:r w:rsidR="00E736B1" w:rsidRPr="00047BC1">
        <w:rPr>
          <w:rFonts w:ascii="Book Antiqua" w:eastAsia="Book Antiqua" w:hAnsi="Book Antiqua" w:cs="Book Antiqua"/>
        </w:rPr>
        <w:t xml:space="preserve"> </w:t>
      </w:r>
      <w:r w:rsidRPr="00047BC1">
        <w:rPr>
          <w:rFonts w:ascii="Book Antiqua" w:eastAsia="Book Antiqua" w:hAnsi="Book Antiqua" w:cs="Book Antiqua"/>
        </w:rPr>
        <w:t>Nishimura</w:t>
      </w:r>
      <w:r w:rsidR="00E736B1" w:rsidRPr="00047BC1">
        <w:rPr>
          <w:rFonts w:ascii="Book Antiqua" w:eastAsia="Book Antiqua" w:hAnsi="Book Antiqua" w:cs="Book Antiqua"/>
        </w:rPr>
        <w:t xml:space="preserve"> </w:t>
      </w:r>
      <w:r w:rsidRPr="00047BC1">
        <w:rPr>
          <w:rFonts w:ascii="Book Antiqua" w:eastAsia="Book Antiqua" w:hAnsi="Book Antiqua" w:cs="Book Antiqua"/>
        </w:rPr>
        <w:t>MI.</w:t>
      </w:r>
      <w:r w:rsidR="00E736B1" w:rsidRPr="00047BC1">
        <w:rPr>
          <w:rFonts w:ascii="Book Antiqua" w:eastAsia="Book Antiqua" w:hAnsi="Book Antiqua" w:cs="Book Antiqua"/>
        </w:rPr>
        <w:t xml:space="preserve"> </w:t>
      </w:r>
      <w:r w:rsidRPr="00047BC1">
        <w:rPr>
          <w:rFonts w:ascii="Book Antiqua" w:eastAsia="Book Antiqua" w:hAnsi="Book Antiqua" w:cs="Book Antiqua"/>
        </w:rPr>
        <w:t>TCR</w:t>
      </w:r>
      <w:r w:rsidR="00E736B1" w:rsidRPr="00047BC1">
        <w:rPr>
          <w:rFonts w:ascii="Book Antiqua" w:eastAsia="Book Antiqua" w:hAnsi="Book Antiqua" w:cs="Book Antiqua"/>
        </w:rPr>
        <w:t xml:space="preserve"> </w:t>
      </w:r>
      <w:r w:rsidRPr="00047BC1">
        <w:rPr>
          <w:rFonts w:ascii="Book Antiqua" w:eastAsia="Book Antiqua" w:hAnsi="Book Antiqua" w:cs="Book Antiqua"/>
        </w:rPr>
        <w:t>gene-modified</w:t>
      </w:r>
      <w:r w:rsidR="00E736B1" w:rsidRPr="00047BC1">
        <w:rPr>
          <w:rFonts w:ascii="Book Antiqua" w:eastAsia="Book Antiqua" w:hAnsi="Book Antiqua" w:cs="Book Antiqua"/>
        </w:rPr>
        <w:t xml:space="preserve"> </w:t>
      </w:r>
      <w:r w:rsidRPr="00047BC1">
        <w:rPr>
          <w:rFonts w:ascii="Book Antiqua" w:eastAsia="Book Antiqua" w:hAnsi="Book Antiqua" w:cs="Book Antiqua"/>
        </w:rPr>
        <w:t>T</w:t>
      </w:r>
      <w:r w:rsidR="00E736B1" w:rsidRPr="00047BC1">
        <w:rPr>
          <w:rFonts w:ascii="Book Antiqua" w:eastAsia="Book Antiqua" w:hAnsi="Book Antiqua" w:cs="Book Antiqua"/>
        </w:rPr>
        <w:t xml:space="preserve"> </w:t>
      </w:r>
      <w:r w:rsidRPr="00047BC1">
        <w:rPr>
          <w:rFonts w:ascii="Book Antiqua" w:eastAsia="Book Antiqua" w:hAnsi="Book Antiqua" w:cs="Book Antiqua"/>
        </w:rPr>
        <w:t>cells</w:t>
      </w:r>
      <w:r w:rsidR="00E736B1" w:rsidRPr="00047BC1">
        <w:rPr>
          <w:rFonts w:ascii="Book Antiqua" w:eastAsia="Book Antiqua" w:hAnsi="Book Antiqua" w:cs="Book Antiqua"/>
        </w:rPr>
        <w:t xml:space="preserve"> </w:t>
      </w:r>
      <w:r w:rsidRPr="00047BC1">
        <w:rPr>
          <w:rFonts w:ascii="Book Antiqua" w:eastAsia="Book Antiqua" w:hAnsi="Book Antiqua" w:cs="Book Antiqua"/>
        </w:rPr>
        <w:t>can</w:t>
      </w:r>
      <w:r w:rsidR="00E736B1" w:rsidRPr="00047BC1">
        <w:rPr>
          <w:rFonts w:ascii="Book Antiqua" w:eastAsia="Book Antiqua" w:hAnsi="Book Antiqua" w:cs="Book Antiqua"/>
        </w:rPr>
        <w:t xml:space="preserve"> </w:t>
      </w:r>
      <w:r w:rsidRPr="00047BC1">
        <w:rPr>
          <w:rFonts w:ascii="Book Antiqua" w:eastAsia="Book Antiqua" w:hAnsi="Book Antiqua" w:cs="Book Antiqua"/>
        </w:rPr>
        <w:t>efficiently</w:t>
      </w:r>
      <w:r w:rsidR="00E736B1" w:rsidRPr="00047BC1">
        <w:rPr>
          <w:rFonts w:ascii="Book Antiqua" w:eastAsia="Book Antiqua" w:hAnsi="Book Antiqua" w:cs="Book Antiqua"/>
        </w:rPr>
        <w:t xml:space="preserve"> </w:t>
      </w:r>
      <w:r w:rsidRPr="00047BC1">
        <w:rPr>
          <w:rFonts w:ascii="Book Antiqua" w:eastAsia="Book Antiqua" w:hAnsi="Book Antiqua" w:cs="Book Antiqua"/>
        </w:rPr>
        <w:t>treat</w:t>
      </w:r>
      <w:r w:rsidR="00E736B1" w:rsidRPr="00047BC1">
        <w:rPr>
          <w:rFonts w:ascii="Book Antiqua" w:eastAsia="Book Antiqua" w:hAnsi="Book Antiqua" w:cs="Book Antiqua"/>
        </w:rPr>
        <w:t xml:space="preserve"> </w:t>
      </w:r>
      <w:r w:rsidRPr="00047BC1">
        <w:rPr>
          <w:rFonts w:ascii="Book Antiqua" w:eastAsia="Book Antiqua" w:hAnsi="Book Antiqua" w:cs="Book Antiqua"/>
        </w:rPr>
        <w:t>established</w:t>
      </w:r>
      <w:r w:rsidR="00E736B1" w:rsidRPr="00047BC1">
        <w:rPr>
          <w:rFonts w:ascii="Book Antiqua" w:eastAsia="Book Antiqua" w:hAnsi="Book Antiqua" w:cs="Book Antiqua"/>
        </w:rPr>
        <w:t xml:space="preserve"> </w:t>
      </w:r>
      <w:r w:rsidRPr="00047BC1">
        <w:rPr>
          <w:rFonts w:ascii="Book Antiqua" w:eastAsia="Book Antiqua" w:hAnsi="Book Antiqua" w:cs="Book Antiqua"/>
        </w:rPr>
        <w:t>hepatitis</w:t>
      </w:r>
      <w:r w:rsidR="00E736B1" w:rsidRPr="00047BC1">
        <w:rPr>
          <w:rFonts w:ascii="Book Antiqua" w:eastAsia="Book Antiqua" w:hAnsi="Book Antiqua" w:cs="Book Antiqua"/>
        </w:rPr>
        <w:t xml:space="preserve"> </w:t>
      </w:r>
      <w:r w:rsidRPr="00047BC1">
        <w:rPr>
          <w:rFonts w:ascii="Book Antiqua" w:eastAsia="Book Antiqua" w:hAnsi="Book Antiqua" w:cs="Book Antiqua"/>
        </w:rPr>
        <w:t>C-associated</w:t>
      </w:r>
      <w:r w:rsidR="00E736B1" w:rsidRPr="00047BC1">
        <w:rPr>
          <w:rFonts w:ascii="Book Antiqua" w:eastAsia="Book Antiqua" w:hAnsi="Book Antiqua" w:cs="Book Antiqua"/>
        </w:rPr>
        <w:t xml:space="preserve"> </w:t>
      </w:r>
      <w:r w:rsidRPr="00047BC1">
        <w:rPr>
          <w:rFonts w:ascii="Book Antiqua" w:eastAsia="Book Antiqua" w:hAnsi="Book Antiqua" w:cs="Book Antiqua"/>
        </w:rPr>
        <w:t>hepatocellular</w:t>
      </w:r>
      <w:r w:rsidR="00E736B1" w:rsidRPr="00047BC1">
        <w:rPr>
          <w:rFonts w:ascii="Book Antiqua" w:eastAsia="Book Antiqua" w:hAnsi="Book Antiqua" w:cs="Book Antiqua"/>
        </w:rPr>
        <w:t xml:space="preserve"> </w:t>
      </w:r>
      <w:r w:rsidRPr="00047BC1">
        <w:rPr>
          <w:rFonts w:ascii="Book Antiqua" w:eastAsia="Book Antiqua" w:hAnsi="Book Antiqua" w:cs="Book Antiqua"/>
        </w:rPr>
        <w:t>carcinoma</w:t>
      </w:r>
      <w:r w:rsidR="00E736B1" w:rsidRPr="00047BC1">
        <w:rPr>
          <w:rFonts w:ascii="Book Antiqua" w:eastAsia="Book Antiqua" w:hAnsi="Book Antiqua" w:cs="Book Antiqua"/>
        </w:rPr>
        <w:t xml:space="preserve"> </w:t>
      </w:r>
      <w:r w:rsidRPr="00047BC1">
        <w:rPr>
          <w:rFonts w:ascii="Book Antiqua" w:eastAsia="Book Antiqua" w:hAnsi="Book Antiqua" w:cs="Book Antiqua"/>
        </w:rPr>
        <w:t>tumors.</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Cancer</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Immunol</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Immunother</w:t>
      </w:r>
      <w:r w:rsidR="00E736B1" w:rsidRPr="00047BC1">
        <w:rPr>
          <w:rFonts w:ascii="Book Antiqua" w:eastAsia="Book Antiqua" w:hAnsi="Book Antiqua" w:cs="Book Antiqua"/>
        </w:rPr>
        <w:t xml:space="preserve"> </w:t>
      </w:r>
      <w:r w:rsidRPr="00047BC1">
        <w:rPr>
          <w:rFonts w:ascii="Book Antiqua" w:eastAsia="Book Antiqua" w:hAnsi="Book Antiqua" w:cs="Book Antiqua"/>
        </w:rPr>
        <w:t>2016;</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65</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293-304</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26842125</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10.1007/s00262-016-1800-2]</w:t>
      </w:r>
    </w:p>
    <w:p w14:paraId="2A85EB4E" w14:textId="2E1876C6"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99</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Gehring</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AJ</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Xue</w:t>
      </w:r>
      <w:r w:rsidR="00E736B1" w:rsidRPr="00047BC1">
        <w:rPr>
          <w:rFonts w:ascii="Book Antiqua" w:eastAsia="Book Antiqua" w:hAnsi="Book Antiqua" w:cs="Book Antiqua"/>
        </w:rPr>
        <w:t xml:space="preserve"> </w:t>
      </w:r>
      <w:r w:rsidRPr="00047BC1">
        <w:rPr>
          <w:rFonts w:ascii="Book Antiqua" w:eastAsia="Book Antiqua" w:hAnsi="Book Antiqua" w:cs="Book Antiqua"/>
        </w:rPr>
        <w:t>SA,</w:t>
      </w:r>
      <w:r w:rsidR="00E736B1" w:rsidRPr="00047BC1">
        <w:rPr>
          <w:rFonts w:ascii="Book Antiqua" w:eastAsia="Book Antiqua" w:hAnsi="Book Antiqua" w:cs="Book Antiqua"/>
        </w:rPr>
        <w:t xml:space="preserve"> </w:t>
      </w:r>
      <w:r w:rsidRPr="00047BC1">
        <w:rPr>
          <w:rFonts w:ascii="Book Antiqua" w:eastAsia="Book Antiqua" w:hAnsi="Book Antiqua" w:cs="Book Antiqua"/>
        </w:rPr>
        <w:t>Ho</w:t>
      </w:r>
      <w:r w:rsidR="00E736B1" w:rsidRPr="00047BC1">
        <w:rPr>
          <w:rFonts w:ascii="Book Antiqua" w:eastAsia="Book Antiqua" w:hAnsi="Book Antiqua" w:cs="Book Antiqua"/>
        </w:rPr>
        <w:t xml:space="preserve"> </w:t>
      </w:r>
      <w:r w:rsidRPr="00047BC1">
        <w:rPr>
          <w:rFonts w:ascii="Book Antiqua" w:eastAsia="Book Antiqua" w:hAnsi="Book Antiqua" w:cs="Book Antiqua"/>
        </w:rPr>
        <w:t>ZZ,</w:t>
      </w:r>
      <w:r w:rsidR="00E736B1" w:rsidRPr="00047BC1">
        <w:rPr>
          <w:rFonts w:ascii="Book Antiqua" w:eastAsia="Book Antiqua" w:hAnsi="Book Antiqua" w:cs="Book Antiqua"/>
        </w:rPr>
        <w:t xml:space="preserve"> </w:t>
      </w:r>
      <w:r w:rsidRPr="00047BC1">
        <w:rPr>
          <w:rFonts w:ascii="Book Antiqua" w:eastAsia="Book Antiqua" w:hAnsi="Book Antiqua" w:cs="Book Antiqua"/>
        </w:rPr>
        <w:t>Teoh</w:t>
      </w:r>
      <w:r w:rsidR="00E736B1" w:rsidRPr="00047BC1">
        <w:rPr>
          <w:rFonts w:ascii="Book Antiqua" w:eastAsia="Book Antiqua" w:hAnsi="Book Antiqua" w:cs="Book Antiqua"/>
        </w:rPr>
        <w:t xml:space="preserve"> </w:t>
      </w:r>
      <w:r w:rsidRPr="00047BC1">
        <w:rPr>
          <w:rFonts w:ascii="Book Antiqua" w:eastAsia="Book Antiqua" w:hAnsi="Book Antiqua" w:cs="Book Antiqua"/>
        </w:rPr>
        <w:t>D,</w:t>
      </w:r>
      <w:r w:rsidR="00E736B1" w:rsidRPr="00047BC1">
        <w:rPr>
          <w:rFonts w:ascii="Book Antiqua" w:eastAsia="Book Antiqua" w:hAnsi="Book Antiqua" w:cs="Book Antiqua"/>
        </w:rPr>
        <w:t xml:space="preserve"> </w:t>
      </w:r>
      <w:r w:rsidRPr="00047BC1">
        <w:rPr>
          <w:rFonts w:ascii="Book Antiqua" w:eastAsia="Book Antiqua" w:hAnsi="Book Antiqua" w:cs="Book Antiqua"/>
        </w:rPr>
        <w:t>Ruedl</w:t>
      </w:r>
      <w:r w:rsidR="00E736B1" w:rsidRPr="00047BC1">
        <w:rPr>
          <w:rFonts w:ascii="Book Antiqua" w:eastAsia="Book Antiqua" w:hAnsi="Book Antiqua" w:cs="Book Antiqua"/>
        </w:rPr>
        <w:t xml:space="preserve"> </w:t>
      </w:r>
      <w:r w:rsidRPr="00047BC1">
        <w:rPr>
          <w:rFonts w:ascii="Book Antiqua" w:eastAsia="Book Antiqua" w:hAnsi="Book Antiqua" w:cs="Book Antiqua"/>
        </w:rPr>
        <w:t>C,</w:t>
      </w:r>
      <w:r w:rsidR="00E736B1" w:rsidRPr="00047BC1">
        <w:rPr>
          <w:rFonts w:ascii="Book Antiqua" w:eastAsia="Book Antiqua" w:hAnsi="Book Antiqua" w:cs="Book Antiqua"/>
        </w:rPr>
        <w:t xml:space="preserve"> </w:t>
      </w:r>
      <w:r w:rsidRPr="00047BC1">
        <w:rPr>
          <w:rFonts w:ascii="Book Antiqua" w:eastAsia="Book Antiqua" w:hAnsi="Book Antiqua" w:cs="Book Antiqua"/>
        </w:rPr>
        <w:t>Chia</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Koh</w:t>
      </w:r>
      <w:r w:rsidR="00E736B1" w:rsidRPr="00047BC1">
        <w:rPr>
          <w:rFonts w:ascii="Book Antiqua" w:eastAsia="Book Antiqua" w:hAnsi="Book Antiqua" w:cs="Book Antiqua"/>
        </w:rPr>
        <w:t xml:space="preserve"> </w:t>
      </w:r>
      <w:r w:rsidRPr="00047BC1">
        <w:rPr>
          <w:rFonts w:ascii="Book Antiqua" w:eastAsia="Book Antiqua" w:hAnsi="Book Antiqua" w:cs="Book Antiqua"/>
        </w:rPr>
        <w:t>S,</w:t>
      </w:r>
      <w:r w:rsidR="00E736B1" w:rsidRPr="00047BC1">
        <w:rPr>
          <w:rFonts w:ascii="Book Antiqua" w:eastAsia="Book Antiqua" w:hAnsi="Book Antiqua" w:cs="Book Antiqua"/>
        </w:rPr>
        <w:t xml:space="preserve"> </w:t>
      </w:r>
      <w:r w:rsidRPr="00047BC1">
        <w:rPr>
          <w:rFonts w:ascii="Book Antiqua" w:eastAsia="Book Antiqua" w:hAnsi="Book Antiqua" w:cs="Book Antiqua"/>
        </w:rPr>
        <w:t>Lim</w:t>
      </w:r>
      <w:r w:rsidR="00E736B1" w:rsidRPr="00047BC1">
        <w:rPr>
          <w:rFonts w:ascii="Book Antiqua" w:eastAsia="Book Antiqua" w:hAnsi="Book Antiqua" w:cs="Book Antiqua"/>
        </w:rPr>
        <w:t xml:space="preserve"> </w:t>
      </w:r>
      <w:r w:rsidRPr="00047BC1">
        <w:rPr>
          <w:rFonts w:ascii="Book Antiqua" w:eastAsia="Book Antiqua" w:hAnsi="Book Antiqua" w:cs="Book Antiqua"/>
        </w:rPr>
        <w:t>SG,</w:t>
      </w:r>
      <w:r w:rsidR="00E736B1" w:rsidRPr="00047BC1">
        <w:rPr>
          <w:rFonts w:ascii="Book Antiqua" w:eastAsia="Book Antiqua" w:hAnsi="Book Antiqua" w:cs="Book Antiqua"/>
        </w:rPr>
        <w:t xml:space="preserve"> </w:t>
      </w:r>
      <w:r w:rsidRPr="00047BC1">
        <w:rPr>
          <w:rFonts w:ascii="Book Antiqua" w:eastAsia="Book Antiqua" w:hAnsi="Book Antiqua" w:cs="Book Antiqua"/>
        </w:rPr>
        <w:t>Maini</w:t>
      </w:r>
      <w:r w:rsidR="00E736B1" w:rsidRPr="00047BC1">
        <w:rPr>
          <w:rFonts w:ascii="Book Antiqua" w:eastAsia="Book Antiqua" w:hAnsi="Book Antiqua" w:cs="Book Antiqua"/>
        </w:rPr>
        <w:t xml:space="preserve"> </w:t>
      </w:r>
      <w:r w:rsidRPr="00047BC1">
        <w:rPr>
          <w:rFonts w:ascii="Book Antiqua" w:eastAsia="Book Antiqua" w:hAnsi="Book Antiqua" w:cs="Book Antiqua"/>
        </w:rPr>
        <w:t>MK,</w:t>
      </w:r>
      <w:r w:rsidR="00E736B1" w:rsidRPr="00047BC1">
        <w:rPr>
          <w:rFonts w:ascii="Book Antiqua" w:eastAsia="Book Antiqua" w:hAnsi="Book Antiqua" w:cs="Book Antiqua"/>
        </w:rPr>
        <w:t xml:space="preserve"> </w:t>
      </w:r>
      <w:r w:rsidRPr="00047BC1">
        <w:rPr>
          <w:rFonts w:ascii="Book Antiqua" w:eastAsia="Book Antiqua" w:hAnsi="Book Antiqua" w:cs="Book Antiqua"/>
        </w:rPr>
        <w:t>Stauss</w:t>
      </w:r>
      <w:r w:rsidR="00E736B1" w:rsidRPr="00047BC1">
        <w:rPr>
          <w:rFonts w:ascii="Book Antiqua" w:eastAsia="Book Antiqua" w:hAnsi="Book Antiqua" w:cs="Book Antiqua"/>
        </w:rPr>
        <w:t xml:space="preserve"> </w:t>
      </w:r>
      <w:r w:rsidRPr="00047BC1">
        <w:rPr>
          <w:rFonts w:ascii="Book Antiqua" w:eastAsia="Book Antiqua" w:hAnsi="Book Antiqua" w:cs="Book Antiqua"/>
        </w:rPr>
        <w:t>H,</w:t>
      </w:r>
      <w:r w:rsidR="00E736B1" w:rsidRPr="00047BC1">
        <w:rPr>
          <w:rFonts w:ascii="Book Antiqua" w:eastAsia="Book Antiqua" w:hAnsi="Book Antiqua" w:cs="Book Antiqua"/>
        </w:rPr>
        <w:t xml:space="preserve"> </w:t>
      </w:r>
      <w:r w:rsidRPr="00047BC1">
        <w:rPr>
          <w:rFonts w:ascii="Book Antiqua" w:eastAsia="Book Antiqua" w:hAnsi="Book Antiqua" w:cs="Book Antiqua"/>
        </w:rPr>
        <w:t>Bertoletti</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Engineering</w:t>
      </w:r>
      <w:r w:rsidR="00E736B1" w:rsidRPr="00047BC1">
        <w:rPr>
          <w:rFonts w:ascii="Book Antiqua" w:eastAsia="Book Antiqua" w:hAnsi="Book Antiqua" w:cs="Book Antiqua"/>
        </w:rPr>
        <w:t xml:space="preserve"> </w:t>
      </w:r>
      <w:r w:rsidRPr="00047BC1">
        <w:rPr>
          <w:rFonts w:ascii="Book Antiqua" w:eastAsia="Book Antiqua" w:hAnsi="Book Antiqua" w:cs="Book Antiqua"/>
        </w:rPr>
        <w:t>virus-specific</w:t>
      </w:r>
      <w:r w:rsidR="00E736B1" w:rsidRPr="00047BC1">
        <w:rPr>
          <w:rFonts w:ascii="Book Antiqua" w:eastAsia="Book Antiqua" w:hAnsi="Book Antiqua" w:cs="Book Antiqua"/>
        </w:rPr>
        <w:t xml:space="preserve"> </w:t>
      </w:r>
      <w:r w:rsidRPr="00047BC1">
        <w:rPr>
          <w:rFonts w:ascii="Book Antiqua" w:eastAsia="Book Antiqua" w:hAnsi="Book Antiqua" w:cs="Book Antiqua"/>
        </w:rPr>
        <w:t>T</w:t>
      </w:r>
      <w:r w:rsidR="00E736B1" w:rsidRPr="00047BC1">
        <w:rPr>
          <w:rFonts w:ascii="Book Antiqua" w:eastAsia="Book Antiqua" w:hAnsi="Book Antiqua" w:cs="Book Antiqua"/>
        </w:rPr>
        <w:t xml:space="preserve"> </w:t>
      </w:r>
      <w:r w:rsidRPr="00047BC1">
        <w:rPr>
          <w:rFonts w:ascii="Book Antiqua" w:eastAsia="Book Antiqua" w:hAnsi="Book Antiqua" w:cs="Book Antiqua"/>
        </w:rPr>
        <w:t>cells</w:t>
      </w:r>
      <w:r w:rsidR="00E736B1" w:rsidRPr="00047BC1">
        <w:rPr>
          <w:rFonts w:ascii="Book Antiqua" w:eastAsia="Book Antiqua" w:hAnsi="Book Antiqua" w:cs="Book Antiqua"/>
        </w:rPr>
        <w:t xml:space="preserve"> </w:t>
      </w:r>
      <w:r w:rsidRPr="00047BC1">
        <w:rPr>
          <w:rFonts w:ascii="Book Antiqua" w:eastAsia="Book Antiqua" w:hAnsi="Book Antiqua" w:cs="Book Antiqua"/>
        </w:rPr>
        <w:t>that</w:t>
      </w:r>
      <w:r w:rsidR="00E736B1" w:rsidRPr="00047BC1">
        <w:rPr>
          <w:rFonts w:ascii="Book Antiqua" w:eastAsia="Book Antiqua" w:hAnsi="Book Antiqua" w:cs="Book Antiqua"/>
        </w:rPr>
        <w:t xml:space="preserve"> </w:t>
      </w:r>
      <w:r w:rsidRPr="00047BC1">
        <w:rPr>
          <w:rFonts w:ascii="Book Antiqua" w:eastAsia="Book Antiqua" w:hAnsi="Book Antiqua" w:cs="Book Antiqua"/>
        </w:rPr>
        <w:t>target</w:t>
      </w:r>
      <w:r w:rsidR="00E736B1" w:rsidRPr="00047BC1">
        <w:rPr>
          <w:rFonts w:ascii="Book Antiqua" w:eastAsia="Book Antiqua" w:hAnsi="Book Antiqua" w:cs="Book Antiqua"/>
        </w:rPr>
        <w:t xml:space="preserve"> </w:t>
      </w:r>
      <w:r w:rsidRPr="00047BC1">
        <w:rPr>
          <w:rFonts w:ascii="Book Antiqua" w:eastAsia="Book Antiqua" w:hAnsi="Book Antiqua" w:cs="Book Antiqua"/>
        </w:rPr>
        <w:t>HBV</w:t>
      </w:r>
      <w:r w:rsidR="00E736B1" w:rsidRPr="00047BC1">
        <w:rPr>
          <w:rFonts w:ascii="Book Antiqua" w:eastAsia="Book Antiqua" w:hAnsi="Book Antiqua" w:cs="Book Antiqua"/>
        </w:rPr>
        <w:t xml:space="preserve"> </w:t>
      </w:r>
      <w:r w:rsidRPr="00047BC1">
        <w:rPr>
          <w:rFonts w:ascii="Book Antiqua" w:eastAsia="Book Antiqua" w:hAnsi="Book Antiqua" w:cs="Book Antiqua"/>
        </w:rPr>
        <w:t>infected</w:t>
      </w:r>
      <w:r w:rsidR="00E736B1" w:rsidRPr="00047BC1">
        <w:rPr>
          <w:rFonts w:ascii="Book Antiqua" w:eastAsia="Book Antiqua" w:hAnsi="Book Antiqua" w:cs="Book Antiqua"/>
        </w:rPr>
        <w:t xml:space="preserve"> </w:t>
      </w:r>
      <w:r w:rsidRPr="00047BC1">
        <w:rPr>
          <w:rFonts w:ascii="Book Antiqua" w:eastAsia="Book Antiqua" w:hAnsi="Book Antiqua" w:cs="Book Antiqua"/>
        </w:rPr>
        <w:t>hepatocytes</w:t>
      </w:r>
      <w:r w:rsidR="00E736B1" w:rsidRPr="00047BC1">
        <w:rPr>
          <w:rFonts w:ascii="Book Antiqua" w:eastAsia="Book Antiqua" w:hAnsi="Book Antiqua" w:cs="Book Antiqua"/>
        </w:rPr>
        <w:t xml:space="preserve"> </w:t>
      </w:r>
      <w:r w:rsidRPr="00047BC1">
        <w:rPr>
          <w:rFonts w:ascii="Book Antiqua" w:eastAsia="Book Antiqua" w:hAnsi="Book Antiqua" w:cs="Book Antiqua"/>
        </w:rPr>
        <w:t>and</w:t>
      </w:r>
      <w:r w:rsidR="00E736B1" w:rsidRPr="00047BC1">
        <w:rPr>
          <w:rFonts w:ascii="Book Antiqua" w:eastAsia="Book Antiqua" w:hAnsi="Book Antiqua" w:cs="Book Antiqua"/>
        </w:rPr>
        <w:t xml:space="preserve"> </w:t>
      </w:r>
      <w:r w:rsidRPr="00047BC1">
        <w:rPr>
          <w:rFonts w:ascii="Book Antiqua" w:eastAsia="Book Antiqua" w:hAnsi="Book Antiqua" w:cs="Book Antiqua"/>
        </w:rPr>
        <w:t>hepatocellular</w:t>
      </w:r>
      <w:r w:rsidR="00E736B1" w:rsidRPr="00047BC1">
        <w:rPr>
          <w:rFonts w:ascii="Book Antiqua" w:eastAsia="Book Antiqua" w:hAnsi="Book Antiqua" w:cs="Book Antiqua"/>
        </w:rPr>
        <w:t xml:space="preserve"> </w:t>
      </w:r>
      <w:r w:rsidRPr="00047BC1">
        <w:rPr>
          <w:rFonts w:ascii="Book Antiqua" w:eastAsia="Book Antiqua" w:hAnsi="Book Antiqua" w:cs="Book Antiqua"/>
        </w:rPr>
        <w:t>carcinoma</w:t>
      </w:r>
      <w:r w:rsidR="00E736B1" w:rsidRPr="00047BC1">
        <w:rPr>
          <w:rFonts w:ascii="Book Antiqua" w:eastAsia="Book Antiqua" w:hAnsi="Book Antiqua" w:cs="Book Antiqua"/>
        </w:rPr>
        <w:t xml:space="preserve"> </w:t>
      </w:r>
      <w:r w:rsidRPr="00047BC1">
        <w:rPr>
          <w:rFonts w:ascii="Book Antiqua" w:eastAsia="Book Antiqua" w:hAnsi="Book Antiqua" w:cs="Book Antiqua"/>
        </w:rPr>
        <w:t>cell</w:t>
      </w:r>
      <w:r w:rsidR="00E736B1" w:rsidRPr="00047BC1">
        <w:rPr>
          <w:rFonts w:ascii="Book Antiqua" w:eastAsia="Book Antiqua" w:hAnsi="Book Antiqua" w:cs="Book Antiqua"/>
        </w:rPr>
        <w:t xml:space="preserve"> </w:t>
      </w:r>
      <w:r w:rsidRPr="00047BC1">
        <w:rPr>
          <w:rFonts w:ascii="Book Antiqua" w:eastAsia="Book Antiqua" w:hAnsi="Book Antiqua" w:cs="Book Antiqua"/>
        </w:rPr>
        <w:t>lines.</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J</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Hepatol</w:t>
      </w:r>
      <w:r w:rsidR="00E736B1" w:rsidRPr="00047BC1">
        <w:rPr>
          <w:rFonts w:ascii="Book Antiqua" w:eastAsia="Book Antiqua" w:hAnsi="Book Antiqua" w:cs="Book Antiqua"/>
        </w:rPr>
        <w:t xml:space="preserve"> </w:t>
      </w:r>
      <w:r w:rsidRPr="00047BC1">
        <w:rPr>
          <w:rFonts w:ascii="Book Antiqua" w:eastAsia="Book Antiqua" w:hAnsi="Book Antiqua" w:cs="Book Antiqua"/>
        </w:rPr>
        <w:t>2011;</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55</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103-110</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21145860</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10.1016/j.jhep.2010.10.025]</w:t>
      </w:r>
    </w:p>
    <w:p w14:paraId="6EA0E43A" w14:textId="7454385F"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100</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Qasim</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W</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Brunetto</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Gehring</w:t>
      </w:r>
      <w:r w:rsidR="00E736B1" w:rsidRPr="00047BC1">
        <w:rPr>
          <w:rFonts w:ascii="Book Antiqua" w:eastAsia="Book Antiqua" w:hAnsi="Book Antiqua" w:cs="Book Antiqua"/>
        </w:rPr>
        <w:t xml:space="preserve"> </w:t>
      </w:r>
      <w:r w:rsidRPr="00047BC1">
        <w:rPr>
          <w:rFonts w:ascii="Book Antiqua" w:eastAsia="Book Antiqua" w:hAnsi="Book Antiqua" w:cs="Book Antiqua"/>
        </w:rPr>
        <w:t>AJ,</w:t>
      </w:r>
      <w:r w:rsidR="00E736B1" w:rsidRPr="00047BC1">
        <w:rPr>
          <w:rFonts w:ascii="Book Antiqua" w:eastAsia="Book Antiqua" w:hAnsi="Book Antiqua" w:cs="Book Antiqua"/>
        </w:rPr>
        <w:t xml:space="preserve"> </w:t>
      </w:r>
      <w:r w:rsidRPr="00047BC1">
        <w:rPr>
          <w:rFonts w:ascii="Book Antiqua" w:eastAsia="Book Antiqua" w:hAnsi="Book Antiqua" w:cs="Book Antiqua"/>
        </w:rPr>
        <w:t>Xue</w:t>
      </w:r>
      <w:r w:rsidR="00E736B1" w:rsidRPr="00047BC1">
        <w:rPr>
          <w:rFonts w:ascii="Book Antiqua" w:eastAsia="Book Antiqua" w:hAnsi="Book Antiqua" w:cs="Book Antiqua"/>
        </w:rPr>
        <w:t xml:space="preserve"> </w:t>
      </w:r>
      <w:r w:rsidRPr="00047BC1">
        <w:rPr>
          <w:rFonts w:ascii="Book Antiqua" w:eastAsia="Book Antiqua" w:hAnsi="Book Antiqua" w:cs="Book Antiqua"/>
        </w:rPr>
        <w:t>SA,</w:t>
      </w:r>
      <w:r w:rsidR="00E736B1" w:rsidRPr="00047BC1">
        <w:rPr>
          <w:rFonts w:ascii="Book Antiqua" w:eastAsia="Book Antiqua" w:hAnsi="Book Antiqua" w:cs="Book Antiqua"/>
        </w:rPr>
        <w:t xml:space="preserve"> </w:t>
      </w:r>
      <w:r w:rsidRPr="00047BC1">
        <w:rPr>
          <w:rFonts w:ascii="Book Antiqua" w:eastAsia="Book Antiqua" w:hAnsi="Book Antiqua" w:cs="Book Antiqua"/>
        </w:rPr>
        <w:t>Schurich</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Khakpoor</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Zhan</w:t>
      </w:r>
      <w:r w:rsidR="00E736B1" w:rsidRPr="00047BC1">
        <w:rPr>
          <w:rFonts w:ascii="Book Antiqua" w:eastAsia="Book Antiqua" w:hAnsi="Book Antiqua" w:cs="Book Antiqua"/>
        </w:rPr>
        <w:t xml:space="preserve"> </w:t>
      </w:r>
      <w:r w:rsidRPr="00047BC1">
        <w:rPr>
          <w:rFonts w:ascii="Book Antiqua" w:eastAsia="Book Antiqua" w:hAnsi="Book Antiqua" w:cs="Book Antiqua"/>
        </w:rPr>
        <w:t>H,</w:t>
      </w:r>
      <w:r w:rsidR="00E736B1" w:rsidRPr="00047BC1">
        <w:rPr>
          <w:rFonts w:ascii="Book Antiqua" w:eastAsia="Book Antiqua" w:hAnsi="Book Antiqua" w:cs="Book Antiqua"/>
        </w:rPr>
        <w:t xml:space="preserve"> </w:t>
      </w:r>
      <w:r w:rsidRPr="00047BC1">
        <w:rPr>
          <w:rFonts w:ascii="Book Antiqua" w:eastAsia="Book Antiqua" w:hAnsi="Book Antiqua" w:cs="Book Antiqua"/>
        </w:rPr>
        <w:t>Ciccorossi</w:t>
      </w:r>
      <w:r w:rsidR="00E736B1" w:rsidRPr="00047BC1">
        <w:rPr>
          <w:rFonts w:ascii="Book Antiqua" w:eastAsia="Book Antiqua" w:hAnsi="Book Antiqua" w:cs="Book Antiqua"/>
        </w:rPr>
        <w:t xml:space="preserve"> </w:t>
      </w:r>
      <w:r w:rsidRPr="00047BC1">
        <w:rPr>
          <w:rFonts w:ascii="Book Antiqua" w:eastAsia="Book Antiqua" w:hAnsi="Book Antiqua" w:cs="Book Antiqua"/>
        </w:rPr>
        <w:t>P,</w:t>
      </w:r>
      <w:r w:rsidR="00E736B1" w:rsidRPr="00047BC1">
        <w:rPr>
          <w:rFonts w:ascii="Book Antiqua" w:eastAsia="Book Antiqua" w:hAnsi="Book Antiqua" w:cs="Book Antiqua"/>
        </w:rPr>
        <w:t xml:space="preserve"> </w:t>
      </w:r>
      <w:r w:rsidRPr="00047BC1">
        <w:rPr>
          <w:rFonts w:ascii="Book Antiqua" w:eastAsia="Book Antiqua" w:hAnsi="Book Antiqua" w:cs="Book Antiqua"/>
        </w:rPr>
        <w:t>Gilmour</w:t>
      </w:r>
      <w:r w:rsidR="00E736B1" w:rsidRPr="00047BC1">
        <w:rPr>
          <w:rFonts w:ascii="Book Antiqua" w:eastAsia="Book Antiqua" w:hAnsi="Book Antiqua" w:cs="Book Antiqua"/>
        </w:rPr>
        <w:t xml:space="preserve"> </w:t>
      </w:r>
      <w:r w:rsidRPr="00047BC1">
        <w:rPr>
          <w:rFonts w:ascii="Book Antiqua" w:eastAsia="Book Antiqua" w:hAnsi="Book Antiqua" w:cs="Book Antiqua"/>
        </w:rPr>
        <w:t>K,</w:t>
      </w:r>
      <w:r w:rsidR="00E736B1" w:rsidRPr="00047BC1">
        <w:rPr>
          <w:rFonts w:ascii="Book Antiqua" w:eastAsia="Book Antiqua" w:hAnsi="Book Antiqua" w:cs="Book Antiqua"/>
        </w:rPr>
        <w:t xml:space="preserve"> </w:t>
      </w:r>
      <w:r w:rsidRPr="00047BC1">
        <w:rPr>
          <w:rFonts w:ascii="Book Antiqua" w:eastAsia="Book Antiqua" w:hAnsi="Book Antiqua" w:cs="Book Antiqua"/>
        </w:rPr>
        <w:t>Cavallone</w:t>
      </w:r>
      <w:r w:rsidR="00E736B1" w:rsidRPr="00047BC1">
        <w:rPr>
          <w:rFonts w:ascii="Book Antiqua" w:eastAsia="Book Antiqua" w:hAnsi="Book Antiqua" w:cs="Book Antiqua"/>
        </w:rPr>
        <w:t xml:space="preserve"> </w:t>
      </w:r>
      <w:r w:rsidRPr="00047BC1">
        <w:rPr>
          <w:rFonts w:ascii="Book Antiqua" w:eastAsia="Book Antiqua" w:hAnsi="Book Antiqua" w:cs="Book Antiqua"/>
        </w:rPr>
        <w:t>D,</w:t>
      </w:r>
      <w:r w:rsidR="00E736B1" w:rsidRPr="00047BC1">
        <w:rPr>
          <w:rFonts w:ascii="Book Antiqua" w:eastAsia="Book Antiqua" w:hAnsi="Book Antiqua" w:cs="Book Antiqua"/>
        </w:rPr>
        <w:t xml:space="preserve"> </w:t>
      </w:r>
      <w:r w:rsidRPr="00047BC1">
        <w:rPr>
          <w:rFonts w:ascii="Book Antiqua" w:eastAsia="Book Antiqua" w:hAnsi="Book Antiqua" w:cs="Book Antiqua"/>
        </w:rPr>
        <w:t>Moriconi</w:t>
      </w:r>
      <w:r w:rsidR="00E736B1" w:rsidRPr="00047BC1">
        <w:rPr>
          <w:rFonts w:ascii="Book Antiqua" w:eastAsia="Book Antiqua" w:hAnsi="Book Antiqua" w:cs="Book Antiqua"/>
        </w:rPr>
        <w:t xml:space="preserve"> </w:t>
      </w:r>
      <w:r w:rsidRPr="00047BC1">
        <w:rPr>
          <w:rFonts w:ascii="Book Antiqua" w:eastAsia="Book Antiqua" w:hAnsi="Book Antiqua" w:cs="Book Antiqua"/>
        </w:rPr>
        <w:t>F,</w:t>
      </w:r>
      <w:r w:rsidR="00E736B1" w:rsidRPr="00047BC1">
        <w:rPr>
          <w:rFonts w:ascii="Book Antiqua" w:eastAsia="Book Antiqua" w:hAnsi="Book Antiqua" w:cs="Book Antiqua"/>
        </w:rPr>
        <w:t xml:space="preserve"> </w:t>
      </w:r>
      <w:r w:rsidRPr="00047BC1">
        <w:rPr>
          <w:rFonts w:ascii="Book Antiqua" w:eastAsia="Book Antiqua" w:hAnsi="Book Antiqua" w:cs="Book Antiqua"/>
        </w:rPr>
        <w:t>Farzhenah</w:t>
      </w:r>
      <w:r w:rsidR="00E736B1" w:rsidRPr="00047BC1">
        <w:rPr>
          <w:rFonts w:ascii="Book Antiqua" w:eastAsia="Book Antiqua" w:hAnsi="Book Antiqua" w:cs="Book Antiqua"/>
        </w:rPr>
        <w:t xml:space="preserve"> </w:t>
      </w:r>
      <w:r w:rsidRPr="00047BC1">
        <w:rPr>
          <w:rFonts w:ascii="Book Antiqua" w:eastAsia="Book Antiqua" w:hAnsi="Book Antiqua" w:cs="Book Antiqua"/>
        </w:rPr>
        <w:t>F,</w:t>
      </w:r>
      <w:r w:rsidR="00E736B1" w:rsidRPr="00047BC1">
        <w:rPr>
          <w:rFonts w:ascii="Book Antiqua" w:eastAsia="Book Antiqua" w:hAnsi="Book Antiqua" w:cs="Book Antiqua"/>
        </w:rPr>
        <w:t xml:space="preserve"> </w:t>
      </w:r>
      <w:r w:rsidRPr="00047BC1">
        <w:rPr>
          <w:rFonts w:ascii="Book Antiqua" w:eastAsia="Book Antiqua" w:hAnsi="Book Antiqua" w:cs="Book Antiqua"/>
        </w:rPr>
        <w:t>Mazzoni</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Chan</w:t>
      </w:r>
      <w:r w:rsidR="00E736B1" w:rsidRPr="00047BC1">
        <w:rPr>
          <w:rFonts w:ascii="Book Antiqua" w:eastAsia="Book Antiqua" w:hAnsi="Book Antiqua" w:cs="Book Antiqua"/>
        </w:rPr>
        <w:t xml:space="preserve"> </w:t>
      </w:r>
      <w:r w:rsidRPr="00047BC1">
        <w:rPr>
          <w:rFonts w:ascii="Book Antiqua" w:eastAsia="Book Antiqua" w:hAnsi="Book Antiqua" w:cs="Book Antiqua"/>
        </w:rPr>
        <w:t>L,</w:t>
      </w:r>
      <w:r w:rsidR="00E736B1" w:rsidRPr="00047BC1">
        <w:rPr>
          <w:rFonts w:ascii="Book Antiqua" w:eastAsia="Book Antiqua" w:hAnsi="Book Antiqua" w:cs="Book Antiqua"/>
        </w:rPr>
        <w:t xml:space="preserve"> </w:t>
      </w:r>
      <w:r w:rsidRPr="00047BC1">
        <w:rPr>
          <w:rFonts w:ascii="Book Antiqua" w:eastAsia="Book Antiqua" w:hAnsi="Book Antiqua" w:cs="Book Antiqua"/>
        </w:rPr>
        <w:t>Morris</w:t>
      </w:r>
      <w:r w:rsidR="00E736B1" w:rsidRPr="00047BC1">
        <w:rPr>
          <w:rFonts w:ascii="Book Antiqua" w:eastAsia="Book Antiqua" w:hAnsi="Book Antiqua" w:cs="Book Antiqua"/>
        </w:rPr>
        <w:t xml:space="preserve"> </w:t>
      </w:r>
      <w:r w:rsidRPr="00047BC1">
        <w:rPr>
          <w:rFonts w:ascii="Book Antiqua" w:eastAsia="Book Antiqua" w:hAnsi="Book Antiqua" w:cs="Book Antiqua"/>
        </w:rPr>
        <w:t>E,</w:t>
      </w:r>
      <w:r w:rsidR="00E736B1" w:rsidRPr="00047BC1">
        <w:rPr>
          <w:rFonts w:ascii="Book Antiqua" w:eastAsia="Book Antiqua" w:hAnsi="Book Antiqua" w:cs="Book Antiqua"/>
        </w:rPr>
        <w:t xml:space="preserve"> </w:t>
      </w:r>
      <w:r w:rsidRPr="00047BC1">
        <w:rPr>
          <w:rFonts w:ascii="Book Antiqua" w:eastAsia="Book Antiqua" w:hAnsi="Book Antiqua" w:cs="Book Antiqua"/>
        </w:rPr>
        <w:t>Thrasher</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Maini</w:t>
      </w:r>
      <w:r w:rsidR="00E736B1" w:rsidRPr="00047BC1">
        <w:rPr>
          <w:rFonts w:ascii="Book Antiqua" w:eastAsia="Book Antiqua" w:hAnsi="Book Antiqua" w:cs="Book Antiqua"/>
        </w:rPr>
        <w:t xml:space="preserve"> </w:t>
      </w:r>
      <w:r w:rsidRPr="00047BC1">
        <w:rPr>
          <w:rFonts w:ascii="Book Antiqua" w:eastAsia="Book Antiqua" w:hAnsi="Book Antiqua" w:cs="Book Antiqua"/>
        </w:rPr>
        <w:t>MK,</w:t>
      </w:r>
      <w:r w:rsidR="00E736B1" w:rsidRPr="00047BC1">
        <w:rPr>
          <w:rFonts w:ascii="Book Antiqua" w:eastAsia="Book Antiqua" w:hAnsi="Book Antiqua" w:cs="Book Antiqua"/>
        </w:rPr>
        <w:t xml:space="preserve"> </w:t>
      </w:r>
      <w:r w:rsidRPr="00047BC1">
        <w:rPr>
          <w:rFonts w:ascii="Book Antiqua" w:eastAsia="Book Antiqua" w:hAnsi="Book Antiqua" w:cs="Book Antiqua"/>
        </w:rPr>
        <w:t>Bonino</w:t>
      </w:r>
      <w:r w:rsidR="00E736B1" w:rsidRPr="00047BC1">
        <w:rPr>
          <w:rFonts w:ascii="Book Antiqua" w:eastAsia="Book Antiqua" w:hAnsi="Book Antiqua" w:cs="Book Antiqua"/>
        </w:rPr>
        <w:t xml:space="preserve"> </w:t>
      </w:r>
      <w:r w:rsidRPr="00047BC1">
        <w:rPr>
          <w:rFonts w:ascii="Book Antiqua" w:eastAsia="Book Antiqua" w:hAnsi="Book Antiqua" w:cs="Book Antiqua"/>
        </w:rPr>
        <w:t>F,</w:t>
      </w:r>
      <w:r w:rsidR="00E736B1" w:rsidRPr="00047BC1">
        <w:rPr>
          <w:rFonts w:ascii="Book Antiqua" w:eastAsia="Book Antiqua" w:hAnsi="Book Antiqua" w:cs="Book Antiqua"/>
        </w:rPr>
        <w:t xml:space="preserve"> </w:t>
      </w:r>
      <w:r w:rsidRPr="00047BC1">
        <w:rPr>
          <w:rFonts w:ascii="Book Antiqua" w:eastAsia="Book Antiqua" w:hAnsi="Book Antiqua" w:cs="Book Antiqua"/>
        </w:rPr>
        <w:t>Stauss</w:t>
      </w:r>
      <w:r w:rsidR="00E736B1" w:rsidRPr="00047BC1">
        <w:rPr>
          <w:rFonts w:ascii="Book Antiqua" w:eastAsia="Book Antiqua" w:hAnsi="Book Antiqua" w:cs="Book Antiqua"/>
        </w:rPr>
        <w:t xml:space="preserve"> </w:t>
      </w:r>
      <w:r w:rsidRPr="00047BC1">
        <w:rPr>
          <w:rFonts w:ascii="Book Antiqua" w:eastAsia="Book Antiqua" w:hAnsi="Book Antiqua" w:cs="Book Antiqua"/>
        </w:rPr>
        <w:t>H,</w:t>
      </w:r>
      <w:r w:rsidR="00E736B1" w:rsidRPr="00047BC1">
        <w:rPr>
          <w:rFonts w:ascii="Book Antiqua" w:eastAsia="Book Antiqua" w:hAnsi="Book Antiqua" w:cs="Book Antiqua"/>
        </w:rPr>
        <w:t xml:space="preserve"> </w:t>
      </w:r>
      <w:r w:rsidRPr="00047BC1">
        <w:rPr>
          <w:rFonts w:ascii="Book Antiqua" w:eastAsia="Book Antiqua" w:hAnsi="Book Antiqua" w:cs="Book Antiqua"/>
        </w:rPr>
        <w:t>Bertoletti</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Immunotherapy</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HCC</w:t>
      </w:r>
      <w:r w:rsidR="00E736B1" w:rsidRPr="00047BC1">
        <w:rPr>
          <w:rFonts w:ascii="Book Antiqua" w:eastAsia="Book Antiqua" w:hAnsi="Book Antiqua" w:cs="Book Antiqua"/>
        </w:rPr>
        <w:t xml:space="preserve"> </w:t>
      </w:r>
      <w:r w:rsidRPr="00047BC1">
        <w:rPr>
          <w:rFonts w:ascii="Book Antiqua" w:eastAsia="Book Antiqua" w:hAnsi="Book Antiqua" w:cs="Book Antiqua"/>
        </w:rPr>
        <w:t>metastases</w:t>
      </w:r>
      <w:r w:rsidR="00E736B1" w:rsidRPr="00047BC1">
        <w:rPr>
          <w:rFonts w:ascii="Book Antiqua" w:eastAsia="Book Antiqua" w:hAnsi="Book Antiqua" w:cs="Book Antiqua"/>
        </w:rPr>
        <w:t xml:space="preserve"> </w:t>
      </w:r>
      <w:r w:rsidRPr="00047BC1">
        <w:rPr>
          <w:rFonts w:ascii="Book Antiqua" w:eastAsia="Book Antiqua" w:hAnsi="Book Antiqua" w:cs="Book Antiqua"/>
        </w:rPr>
        <w:t>with</w:t>
      </w:r>
      <w:r w:rsidR="00E736B1" w:rsidRPr="00047BC1">
        <w:rPr>
          <w:rFonts w:ascii="Book Antiqua" w:eastAsia="Book Antiqua" w:hAnsi="Book Antiqua" w:cs="Book Antiqua"/>
        </w:rPr>
        <w:t xml:space="preserve"> </w:t>
      </w:r>
      <w:r w:rsidRPr="00047BC1">
        <w:rPr>
          <w:rFonts w:ascii="Book Antiqua" w:eastAsia="Book Antiqua" w:hAnsi="Book Antiqua" w:cs="Book Antiqua"/>
        </w:rPr>
        <w:t>autologous</w:t>
      </w:r>
      <w:r w:rsidR="00E736B1" w:rsidRPr="00047BC1">
        <w:rPr>
          <w:rFonts w:ascii="Book Antiqua" w:eastAsia="Book Antiqua" w:hAnsi="Book Antiqua" w:cs="Book Antiqua"/>
        </w:rPr>
        <w:t xml:space="preserve"> </w:t>
      </w:r>
      <w:r w:rsidRPr="00047BC1">
        <w:rPr>
          <w:rFonts w:ascii="Book Antiqua" w:eastAsia="Book Antiqua" w:hAnsi="Book Antiqua" w:cs="Book Antiqua"/>
        </w:rPr>
        <w:t>T</w:t>
      </w:r>
      <w:r w:rsidR="00E736B1" w:rsidRPr="00047BC1">
        <w:rPr>
          <w:rFonts w:ascii="Book Antiqua" w:eastAsia="Book Antiqua" w:hAnsi="Book Antiqua" w:cs="Book Antiqua"/>
        </w:rPr>
        <w:t xml:space="preserve"> </w:t>
      </w:r>
      <w:r w:rsidRPr="00047BC1">
        <w:rPr>
          <w:rFonts w:ascii="Book Antiqua" w:eastAsia="Book Antiqua" w:hAnsi="Book Antiqua" w:cs="Book Antiqua"/>
        </w:rPr>
        <w:t>cell</w:t>
      </w:r>
      <w:r w:rsidR="00E736B1" w:rsidRPr="00047BC1">
        <w:rPr>
          <w:rFonts w:ascii="Book Antiqua" w:eastAsia="Book Antiqua" w:hAnsi="Book Antiqua" w:cs="Book Antiqua"/>
        </w:rPr>
        <w:t xml:space="preserve"> </w:t>
      </w:r>
      <w:r w:rsidRPr="00047BC1">
        <w:rPr>
          <w:rFonts w:ascii="Book Antiqua" w:eastAsia="Book Antiqua" w:hAnsi="Book Antiqua" w:cs="Book Antiqua"/>
        </w:rPr>
        <w:t>receptor</w:t>
      </w:r>
      <w:r w:rsidR="00E736B1" w:rsidRPr="00047BC1">
        <w:rPr>
          <w:rFonts w:ascii="Book Antiqua" w:eastAsia="Book Antiqua" w:hAnsi="Book Antiqua" w:cs="Book Antiqua"/>
        </w:rPr>
        <w:t xml:space="preserve"> </w:t>
      </w:r>
      <w:r w:rsidRPr="00047BC1">
        <w:rPr>
          <w:rFonts w:ascii="Book Antiqua" w:eastAsia="Book Antiqua" w:hAnsi="Book Antiqua" w:cs="Book Antiqua"/>
        </w:rPr>
        <w:t>redirected</w:t>
      </w:r>
      <w:r w:rsidR="00E736B1" w:rsidRPr="00047BC1">
        <w:rPr>
          <w:rFonts w:ascii="Book Antiqua" w:eastAsia="Book Antiqua" w:hAnsi="Book Antiqua" w:cs="Book Antiqua"/>
        </w:rPr>
        <w:t xml:space="preserve"> </w:t>
      </w:r>
      <w:r w:rsidRPr="00047BC1">
        <w:rPr>
          <w:rFonts w:ascii="Book Antiqua" w:eastAsia="Book Antiqua" w:hAnsi="Book Antiqua" w:cs="Book Antiqua"/>
        </w:rPr>
        <w:t>T</w:t>
      </w:r>
      <w:r w:rsidR="00E736B1" w:rsidRPr="00047BC1">
        <w:rPr>
          <w:rFonts w:ascii="Book Antiqua" w:eastAsia="Book Antiqua" w:hAnsi="Book Antiqua" w:cs="Book Antiqua"/>
        </w:rPr>
        <w:t xml:space="preserve"> </w:t>
      </w:r>
      <w:r w:rsidRPr="00047BC1">
        <w:rPr>
          <w:rFonts w:ascii="Book Antiqua" w:eastAsia="Book Antiqua" w:hAnsi="Book Antiqua" w:cs="Book Antiqua"/>
        </w:rPr>
        <w:t>cells,</w:t>
      </w:r>
      <w:r w:rsidR="00E736B1" w:rsidRPr="00047BC1">
        <w:rPr>
          <w:rFonts w:ascii="Book Antiqua" w:eastAsia="Book Antiqua" w:hAnsi="Book Antiqua" w:cs="Book Antiqua"/>
        </w:rPr>
        <w:t xml:space="preserve"> </w:t>
      </w:r>
      <w:r w:rsidRPr="00047BC1">
        <w:rPr>
          <w:rFonts w:ascii="Book Antiqua" w:eastAsia="Book Antiqua" w:hAnsi="Book Antiqua" w:cs="Book Antiqua"/>
        </w:rPr>
        <w:t>targeting</w:t>
      </w:r>
      <w:r w:rsidR="00E736B1" w:rsidRPr="00047BC1">
        <w:rPr>
          <w:rFonts w:ascii="Book Antiqua" w:eastAsia="Book Antiqua" w:hAnsi="Book Antiqua" w:cs="Book Antiqua"/>
        </w:rPr>
        <w:t xml:space="preserve"> </w:t>
      </w:r>
      <w:r w:rsidRPr="00047BC1">
        <w:rPr>
          <w:rFonts w:ascii="Book Antiqua" w:eastAsia="Book Antiqua" w:hAnsi="Book Antiqua" w:cs="Book Antiqua"/>
        </w:rPr>
        <w:t>HBsAg</w:t>
      </w:r>
      <w:r w:rsidR="00E736B1" w:rsidRPr="00047BC1">
        <w:rPr>
          <w:rFonts w:ascii="Book Antiqua" w:eastAsia="Book Antiqua" w:hAnsi="Book Antiqua" w:cs="Book Antiqua"/>
        </w:rPr>
        <w:t xml:space="preserve"> </w:t>
      </w:r>
      <w:r w:rsidRPr="00047BC1">
        <w:rPr>
          <w:rFonts w:ascii="Book Antiqua" w:eastAsia="Book Antiqua" w:hAnsi="Book Antiqua" w:cs="Book Antiqua"/>
        </w:rPr>
        <w:t>in</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liver</w:t>
      </w:r>
      <w:r w:rsidR="00E736B1" w:rsidRPr="00047BC1">
        <w:rPr>
          <w:rFonts w:ascii="Book Antiqua" w:eastAsia="Book Antiqua" w:hAnsi="Book Antiqua" w:cs="Book Antiqua"/>
        </w:rPr>
        <w:t xml:space="preserve"> </w:t>
      </w:r>
      <w:r w:rsidRPr="00047BC1">
        <w:rPr>
          <w:rFonts w:ascii="Book Antiqua" w:eastAsia="Book Antiqua" w:hAnsi="Book Antiqua" w:cs="Book Antiqua"/>
        </w:rPr>
        <w:t>transplant</w:t>
      </w:r>
      <w:r w:rsidR="00E736B1" w:rsidRPr="00047BC1">
        <w:rPr>
          <w:rFonts w:ascii="Book Antiqua" w:eastAsia="Book Antiqua" w:hAnsi="Book Antiqua" w:cs="Book Antiqua"/>
        </w:rPr>
        <w:t xml:space="preserve"> </w:t>
      </w:r>
      <w:r w:rsidRPr="00047BC1">
        <w:rPr>
          <w:rFonts w:ascii="Book Antiqua" w:eastAsia="Book Antiqua" w:hAnsi="Book Antiqua" w:cs="Book Antiqua"/>
        </w:rPr>
        <w:t>patient.</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J</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Hepatol</w:t>
      </w:r>
      <w:r w:rsidR="00E736B1" w:rsidRPr="00047BC1">
        <w:rPr>
          <w:rFonts w:ascii="Book Antiqua" w:eastAsia="Book Antiqua" w:hAnsi="Book Antiqua" w:cs="Book Antiqua"/>
        </w:rPr>
        <w:t xml:space="preserve"> </w:t>
      </w:r>
      <w:r w:rsidRPr="00047BC1">
        <w:rPr>
          <w:rFonts w:ascii="Book Antiqua" w:eastAsia="Book Antiqua" w:hAnsi="Book Antiqua" w:cs="Book Antiqua"/>
        </w:rPr>
        <w:t>2015;</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62</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486-491</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25308176</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10.1016/j.jhep.2014.10.001]</w:t>
      </w:r>
    </w:p>
    <w:p w14:paraId="2D607D8E" w14:textId="64EE9925"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101</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Docta</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RY</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Ferronha</w:t>
      </w:r>
      <w:r w:rsidR="00E736B1" w:rsidRPr="00047BC1">
        <w:rPr>
          <w:rFonts w:ascii="Book Antiqua" w:eastAsia="Book Antiqua" w:hAnsi="Book Antiqua" w:cs="Book Antiqua"/>
        </w:rPr>
        <w:t xml:space="preserve"> </w:t>
      </w:r>
      <w:r w:rsidRPr="00047BC1">
        <w:rPr>
          <w:rFonts w:ascii="Book Antiqua" w:eastAsia="Book Antiqua" w:hAnsi="Book Antiqua" w:cs="Book Antiqua"/>
        </w:rPr>
        <w:t>T,</w:t>
      </w:r>
      <w:r w:rsidR="00E736B1" w:rsidRPr="00047BC1">
        <w:rPr>
          <w:rFonts w:ascii="Book Antiqua" w:eastAsia="Book Antiqua" w:hAnsi="Book Antiqua" w:cs="Book Antiqua"/>
        </w:rPr>
        <w:t xml:space="preserve"> </w:t>
      </w:r>
      <w:r w:rsidRPr="00047BC1">
        <w:rPr>
          <w:rFonts w:ascii="Book Antiqua" w:eastAsia="Book Antiqua" w:hAnsi="Book Antiqua" w:cs="Book Antiqua"/>
        </w:rPr>
        <w:t>Sanderson</w:t>
      </w:r>
      <w:r w:rsidR="00E736B1" w:rsidRPr="00047BC1">
        <w:rPr>
          <w:rFonts w:ascii="Book Antiqua" w:eastAsia="Book Antiqua" w:hAnsi="Book Antiqua" w:cs="Book Antiqua"/>
        </w:rPr>
        <w:t xml:space="preserve"> </w:t>
      </w:r>
      <w:r w:rsidRPr="00047BC1">
        <w:rPr>
          <w:rFonts w:ascii="Book Antiqua" w:eastAsia="Book Antiqua" w:hAnsi="Book Antiqua" w:cs="Book Antiqua"/>
        </w:rPr>
        <w:t>JP,</w:t>
      </w:r>
      <w:r w:rsidR="00E736B1" w:rsidRPr="00047BC1">
        <w:rPr>
          <w:rFonts w:ascii="Book Antiqua" w:eastAsia="Book Antiqua" w:hAnsi="Book Antiqua" w:cs="Book Antiqua"/>
        </w:rPr>
        <w:t xml:space="preserve"> </w:t>
      </w:r>
      <w:r w:rsidRPr="00047BC1">
        <w:rPr>
          <w:rFonts w:ascii="Book Antiqua" w:eastAsia="Book Antiqua" w:hAnsi="Book Antiqua" w:cs="Book Antiqua"/>
        </w:rPr>
        <w:t>Weissensteiner</w:t>
      </w:r>
      <w:r w:rsidR="00E736B1" w:rsidRPr="00047BC1">
        <w:rPr>
          <w:rFonts w:ascii="Book Antiqua" w:eastAsia="Book Antiqua" w:hAnsi="Book Antiqua" w:cs="Book Antiqua"/>
        </w:rPr>
        <w:t xml:space="preserve"> </w:t>
      </w:r>
      <w:r w:rsidRPr="00047BC1">
        <w:rPr>
          <w:rFonts w:ascii="Book Antiqua" w:eastAsia="Book Antiqua" w:hAnsi="Book Antiqua" w:cs="Book Antiqua"/>
        </w:rPr>
        <w:t>T,</w:t>
      </w:r>
      <w:r w:rsidR="00E736B1" w:rsidRPr="00047BC1">
        <w:rPr>
          <w:rFonts w:ascii="Book Antiqua" w:eastAsia="Book Antiqua" w:hAnsi="Book Antiqua" w:cs="Book Antiqua"/>
        </w:rPr>
        <w:t xml:space="preserve"> </w:t>
      </w:r>
      <w:r w:rsidRPr="00047BC1">
        <w:rPr>
          <w:rFonts w:ascii="Book Antiqua" w:eastAsia="Book Antiqua" w:hAnsi="Book Antiqua" w:cs="Book Antiqua"/>
        </w:rPr>
        <w:t>Pope</w:t>
      </w:r>
      <w:r w:rsidR="00E736B1" w:rsidRPr="00047BC1">
        <w:rPr>
          <w:rFonts w:ascii="Book Antiqua" w:eastAsia="Book Antiqua" w:hAnsi="Book Antiqua" w:cs="Book Antiqua"/>
        </w:rPr>
        <w:t xml:space="preserve"> </w:t>
      </w:r>
      <w:r w:rsidRPr="00047BC1">
        <w:rPr>
          <w:rFonts w:ascii="Book Antiqua" w:eastAsia="Book Antiqua" w:hAnsi="Book Antiqua" w:cs="Book Antiqua"/>
        </w:rPr>
        <w:t>GR,</w:t>
      </w:r>
      <w:r w:rsidR="00E736B1" w:rsidRPr="00047BC1">
        <w:rPr>
          <w:rFonts w:ascii="Book Antiqua" w:eastAsia="Book Antiqua" w:hAnsi="Book Antiqua" w:cs="Book Antiqua"/>
        </w:rPr>
        <w:t xml:space="preserve"> </w:t>
      </w:r>
      <w:r w:rsidRPr="00047BC1">
        <w:rPr>
          <w:rFonts w:ascii="Book Antiqua" w:eastAsia="Book Antiqua" w:hAnsi="Book Antiqua" w:cs="Book Antiqua"/>
        </w:rPr>
        <w:t>Bennett</w:t>
      </w:r>
      <w:r w:rsidR="00E736B1" w:rsidRPr="00047BC1">
        <w:rPr>
          <w:rFonts w:ascii="Book Antiqua" w:eastAsia="Book Antiqua" w:hAnsi="Book Antiqua" w:cs="Book Antiqua"/>
        </w:rPr>
        <w:t xml:space="preserve"> </w:t>
      </w:r>
      <w:r w:rsidRPr="00047BC1">
        <w:rPr>
          <w:rFonts w:ascii="Book Antiqua" w:eastAsia="Book Antiqua" w:hAnsi="Book Antiqua" w:cs="Book Antiqua"/>
        </w:rPr>
        <w:t>AD,</w:t>
      </w:r>
      <w:r w:rsidR="00E736B1" w:rsidRPr="00047BC1">
        <w:rPr>
          <w:rFonts w:ascii="Book Antiqua" w:eastAsia="Book Antiqua" w:hAnsi="Book Antiqua" w:cs="Book Antiqua"/>
        </w:rPr>
        <w:t xml:space="preserve"> </w:t>
      </w:r>
      <w:r w:rsidRPr="00047BC1">
        <w:rPr>
          <w:rFonts w:ascii="Book Antiqua" w:eastAsia="Book Antiqua" w:hAnsi="Book Antiqua" w:cs="Book Antiqua"/>
        </w:rPr>
        <w:t>Pumphrey</w:t>
      </w:r>
      <w:r w:rsidR="00E736B1" w:rsidRPr="00047BC1">
        <w:rPr>
          <w:rFonts w:ascii="Book Antiqua" w:eastAsia="Book Antiqua" w:hAnsi="Book Antiqua" w:cs="Book Antiqua"/>
        </w:rPr>
        <w:t xml:space="preserve"> </w:t>
      </w:r>
      <w:r w:rsidRPr="00047BC1">
        <w:rPr>
          <w:rFonts w:ascii="Book Antiqua" w:eastAsia="Book Antiqua" w:hAnsi="Book Antiqua" w:cs="Book Antiqua"/>
        </w:rPr>
        <w:t>NJ,</w:t>
      </w:r>
      <w:r w:rsidR="00E736B1" w:rsidRPr="00047BC1">
        <w:rPr>
          <w:rFonts w:ascii="Book Antiqua" w:eastAsia="Book Antiqua" w:hAnsi="Book Antiqua" w:cs="Book Antiqua"/>
        </w:rPr>
        <w:t xml:space="preserve"> </w:t>
      </w:r>
      <w:r w:rsidRPr="00047BC1">
        <w:rPr>
          <w:rFonts w:ascii="Book Antiqua" w:eastAsia="Book Antiqua" w:hAnsi="Book Antiqua" w:cs="Book Antiqua"/>
        </w:rPr>
        <w:t>Ferjentsik</w:t>
      </w:r>
      <w:r w:rsidR="00E736B1" w:rsidRPr="00047BC1">
        <w:rPr>
          <w:rFonts w:ascii="Book Antiqua" w:eastAsia="Book Antiqua" w:hAnsi="Book Antiqua" w:cs="Book Antiqua"/>
        </w:rPr>
        <w:t xml:space="preserve"> </w:t>
      </w:r>
      <w:r w:rsidRPr="00047BC1">
        <w:rPr>
          <w:rFonts w:ascii="Book Antiqua" w:eastAsia="Book Antiqua" w:hAnsi="Book Antiqua" w:cs="Book Antiqua"/>
        </w:rPr>
        <w:t>Z,</w:t>
      </w:r>
      <w:r w:rsidR="00E736B1" w:rsidRPr="00047BC1">
        <w:rPr>
          <w:rFonts w:ascii="Book Antiqua" w:eastAsia="Book Antiqua" w:hAnsi="Book Antiqua" w:cs="Book Antiqua"/>
        </w:rPr>
        <w:t xml:space="preserve"> </w:t>
      </w:r>
      <w:r w:rsidRPr="00047BC1">
        <w:rPr>
          <w:rFonts w:ascii="Book Antiqua" w:eastAsia="Book Antiqua" w:hAnsi="Book Antiqua" w:cs="Book Antiqua"/>
        </w:rPr>
        <w:t>Quinn</w:t>
      </w:r>
      <w:r w:rsidR="00E736B1" w:rsidRPr="00047BC1">
        <w:rPr>
          <w:rFonts w:ascii="Book Antiqua" w:eastAsia="Book Antiqua" w:hAnsi="Book Antiqua" w:cs="Book Antiqua"/>
        </w:rPr>
        <w:t xml:space="preserve"> </w:t>
      </w:r>
      <w:r w:rsidRPr="00047BC1">
        <w:rPr>
          <w:rFonts w:ascii="Book Antiqua" w:eastAsia="Book Antiqua" w:hAnsi="Book Antiqua" w:cs="Book Antiqua"/>
        </w:rPr>
        <w:t>LL,</w:t>
      </w:r>
      <w:r w:rsidR="00E736B1" w:rsidRPr="00047BC1">
        <w:rPr>
          <w:rFonts w:ascii="Book Antiqua" w:eastAsia="Book Antiqua" w:hAnsi="Book Antiqua" w:cs="Book Antiqua"/>
        </w:rPr>
        <w:t xml:space="preserve"> </w:t>
      </w:r>
      <w:r w:rsidRPr="00047BC1">
        <w:rPr>
          <w:rFonts w:ascii="Book Antiqua" w:eastAsia="Book Antiqua" w:hAnsi="Book Antiqua" w:cs="Book Antiqua"/>
        </w:rPr>
        <w:t>Wiedermann</w:t>
      </w:r>
      <w:r w:rsidR="00E736B1" w:rsidRPr="00047BC1">
        <w:rPr>
          <w:rFonts w:ascii="Book Antiqua" w:eastAsia="Book Antiqua" w:hAnsi="Book Antiqua" w:cs="Book Antiqua"/>
        </w:rPr>
        <w:t xml:space="preserve"> </w:t>
      </w:r>
      <w:r w:rsidRPr="00047BC1">
        <w:rPr>
          <w:rFonts w:ascii="Book Antiqua" w:eastAsia="Book Antiqua" w:hAnsi="Book Antiqua" w:cs="Book Antiqua"/>
        </w:rPr>
        <w:t>GE,</w:t>
      </w:r>
      <w:r w:rsidR="00E736B1" w:rsidRPr="00047BC1">
        <w:rPr>
          <w:rFonts w:ascii="Book Antiqua" w:eastAsia="Book Antiqua" w:hAnsi="Book Antiqua" w:cs="Book Antiqua"/>
        </w:rPr>
        <w:t xml:space="preserve"> </w:t>
      </w:r>
      <w:r w:rsidRPr="00047BC1">
        <w:rPr>
          <w:rFonts w:ascii="Book Antiqua" w:eastAsia="Book Antiqua" w:hAnsi="Book Antiqua" w:cs="Book Antiqua"/>
        </w:rPr>
        <w:t>Anderson</w:t>
      </w:r>
      <w:r w:rsidR="00E736B1" w:rsidRPr="00047BC1">
        <w:rPr>
          <w:rFonts w:ascii="Book Antiqua" w:eastAsia="Book Antiqua" w:hAnsi="Book Antiqua" w:cs="Book Antiqua"/>
        </w:rPr>
        <w:t xml:space="preserve"> </w:t>
      </w:r>
      <w:r w:rsidRPr="00047BC1">
        <w:rPr>
          <w:rFonts w:ascii="Book Antiqua" w:eastAsia="Book Antiqua" w:hAnsi="Book Antiqua" w:cs="Book Antiqua"/>
        </w:rPr>
        <w:t>VE,</w:t>
      </w:r>
      <w:r w:rsidR="00E736B1" w:rsidRPr="00047BC1">
        <w:rPr>
          <w:rFonts w:ascii="Book Antiqua" w:eastAsia="Book Antiqua" w:hAnsi="Book Antiqua" w:cs="Book Antiqua"/>
        </w:rPr>
        <w:t xml:space="preserve"> </w:t>
      </w:r>
      <w:r w:rsidRPr="00047BC1">
        <w:rPr>
          <w:rFonts w:ascii="Book Antiqua" w:eastAsia="Book Antiqua" w:hAnsi="Book Antiqua" w:cs="Book Antiqua"/>
        </w:rPr>
        <w:t>Saini</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Maroto</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Norry</w:t>
      </w:r>
      <w:r w:rsidR="00E736B1" w:rsidRPr="00047BC1">
        <w:rPr>
          <w:rFonts w:ascii="Book Antiqua" w:eastAsia="Book Antiqua" w:hAnsi="Book Antiqua" w:cs="Book Antiqua"/>
        </w:rPr>
        <w:t xml:space="preserve"> </w:t>
      </w:r>
      <w:r w:rsidRPr="00047BC1">
        <w:rPr>
          <w:rFonts w:ascii="Book Antiqua" w:eastAsia="Book Antiqua" w:hAnsi="Book Antiqua" w:cs="Book Antiqua"/>
        </w:rPr>
        <w:t>E,</w:t>
      </w:r>
      <w:r w:rsidR="00E736B1" w:rsidRPr="00047BC1">
        <w:rPr>
          <w:rFonts w:ascii="Book Antiqua" w:eastAsia="Book Antiqua" w:hAnsi="Book Antiqua" w:cs="Book Antiqua"/>
        </w:rPr>
        <w:t xml:space="preserve"> </w:t>
      </w:r>
      <w:r w:rsidRPr="00047BC1">
        <w:rPr>
          <w:rFonts w:ascii="Book Antiqua" w:eastAsia="Book Antiqua" w:hAnsi="Book Antiqua" w:cs="Book Antiqua"/>
        </w:rPr>
        <w:t>Gerry</w:t>
      </w:r>
      <w:r w:rsidR="00E736B1" w:rsidRPr="00047BC1">
        <w:rPr>
          <w:rFonts w:ascii="Book Antiqua" w:eastAsia="Book Antiqua" w:hAnsi="Book Antiqua" w:cs="Book Antiqua"/>
        </w:rPr>
        <w:t xml:space="preserve"> </w:t>
      </w:r>
      <w:r w:rsidRPr="00047BC1">
        <w:rPr>
          <w:rFonts w:ascii="Book Antiqua" w:eastAsia="Book Antiqua" w:hAnsi="Book Antiqua" w:cs="Book Antiqua"/>
        </w:rPr>
        <w:t>AB.</w:t>
      </w:r>
      <w:r w:rsidR="00E736B1" w:rsidRPr="00047BC1">
        <w:rPr>
          <w:rFonts w:ascii="Book Antiqua" w:eastAsia="Book Antiqua" w:hAnsi="Book Antiqua" w:cs="Book Antiqua"/>
        </w:rPr>
        <w:t xml:space="preserve"> </w:t>
      </w:r>
      <w:r w:rsidRPr="00047BC1">
        <w:rPr>
          <w:rFonts w:ascii="Book Antiqua" w:eastAsia="Book Antiqua" w:hAnsi="Book Antiqua" w:cs="Book Antiqua"/>
        </w:rPr>
        <w:t>Tuning</w:t>
      </w:r>
      <w:r w:rsidR="00E736B1" w:rsidRPr="00047BC1">
        <w:rPr>
          <w:rFonts w:ascii="Book Antiqua" w:eastAsia="Book Antiqua" w:hAnsi="Book Antiqua" w:cs="Book Antiqua"/>
        </w:rPr>
        <w:t xml:space="preserve"> </w:t>
      </w:r>
      <w:r w:rsidRPr="00047BC1">
        <w:rPr>
          <w:rFonts w:ascii="Book Antiqua" w:eastAsia="Book Antiqua" w:hAnsi="Book Antiqua" w:cs="Book Antiqua"/>
        </w:rPr>
        <w:t>T-Cell</w:t>
      </w:r>
      <w:r w:rsidR="00E736B1" w:rsidRPr="00047BC1">
        <w:rPr>
          <w:rFonts w:ascii="Book Antiqua" w:eastAsia="Book Antiqua" w:hAnsi="Book Antiqua" w:cs="Book Antiqua"/>
        </w:rPr>
        <w:t xml:space="preserve"> </w:t>
      </w:r>
      <w:r w:rsidRPr="00047BC1">
        <w:rPr>
          <w:rFonts w:ascii="Book Antiqua" w:eastAsia="Book Antiqua" w:hAnsi="Book Antiqua" w:cs="Book Antiqua"/>
        </w:rPr>
        <w:t>Receptor</w:t>
      </w:r>
      <w:r w:rsidR="00E736B1" w:rsidRPr="00047BC1">
        <w:rPr>
          <w:rFonts w:ascii="Book Antiqua" w:eastAsia="Book Antiqua" w:hAnsi="Book Antiqua" w:cs="Book Antiqua"/>
        </w:rPr>
        <w:t xml:space="preserve"> </w:t>
      </w:r>
      <w:r w:rsidRPr="00047BC1">
        <w:rPr>
          <w:rFonts w:ascii="Book Antiqua" w:eastAsia="Book Antiqua" w:hAnsi="Book Antiqua" w:cs="Book Antiqua"/>
        </w:rPr>
        <w:t>Affinity</w:t>
      </w:r>
      <w:r w:rsidR="00E736B1" w:rsidRPr="00047BC1">
        <w:rPr>
          <w:rFonts w:ascii="Book Antiqua" w:eastAsia="Book Antiqua" w:hAnsi="Book Antiqua" w:cs="Book Antiqua"/>
        </w:rPr>
        <w:t xml:space="preserve"> </w:t>
      </w:r>
      <w:r w:rsidRPr="00047BC1">
        <w:rPr>
          <w:rFonts w:ascii="Book Antiqua" w:eastAsia="Book Antiqua" w:hAnsi="Book Antiqua" w:cs="Book Antiqua"/>
        </w:rPr>
        <w:t>to</w:t>
      </w:r>
      <w:r w:rsidR="00E736B1" w:rsidRPr="00047BC1">
        <w:rPr>
          <w:rFonts w:ascii="Book Antiqua" w:eastAsia="Book Antiqua" w:hAnsi="Book Antiqua" w:cs="Book Antiqua"/>
        </w:rPr>
        <w:t xml:space="preserve"> </w:t>
      </w:r>
      <w:r w:rsidRPr="00047BC1">
        <w:rPr>
          <w:rFonts w:ascii="Book Antiqua" w:eastAsia="Book Antiqua" w:hAnsi="Book Antiqua" w:cs="Book Antiqua"/>
        </w:rPr>
        <w:t>Optimize</w:t>
      </w:r>
      <w:r w:rsidR="00E736B1" w:rsidRPr="00047BC1">
        <w:rPr>
          <w:rFonts w:ascii="Book Antiqua" w:eastAsia="Book Antiqua" w:hAnsi="Book Antiqua" w:cs="Book Antiqua"/>
        </w:rPr>
        <w:t xml:space="preserve"> </w:t>
      </w:r>
      <w:r w:rsidRPr="00047BC1">
        <w:rPr>
          <w:rFonts w:ascii="Book Antiqua" w:eastAsia="Book Antiqua" w:hAnsi="Book Antiqua" w:cs="Book Antiqua"/>
        </w:rPr>
        <w:t>Clinical</w:t>
      </w:r>
      <w:r w:rsidR="00E736B1" w:rsidRPr="00047BC1">
        <w:rPr>
          <w:rFonts w:ascii="Book Antiqua" w:eastAsia="Book Antiqua" w:hAnsi="Book Antiqua" w:cs="Book Antiqua"/>
        </w:rPr>
        <w:t xml:space="preserve"> </w:t>
      </w:r>
      <w:r w:rsidRPr="00047BC1">
        <w:rPr>
          <w:rFonts w:ascii="Book Antiqua" w:eastAsia="Book Antiqua" w:hAnsi="Book Antiqua" w:cs="Book Antiqua"/>
        </w:rPr>
        <w:t>Risk-Benefit</w:t>
      </w:r>
      <w:r w:rsidR="00E736B1" w:rsidRPr="00047BC1">
        <w:rPr>
          <w:rFonts w:ascii="Book Antiqua" w:eastAsia="Book Antiqua" w:hAnsi="Book Antiqua" w:cs="Book Antiqua"/>
        </w:rPr>
        <w:t xml:space="preserve"> </w:t>
      </w:r>
      <w:r w:rsidRPr="00047BC1">
        <w:rPr>
          <w:rFonts w:ascii="Book Antiqua" w:eastAsia="Book Antiqua" w:hAnsi="Book Antiqua" w:cs="Book Antiqua"/>
        </w:rPr>
        <w:t>When</w:t>
      </w:r>
      <w:r w:rsidR="00E736B1" w:rsidRPr="00047BC1">
        <w:rPr>
          <w:rFonts w:ascii="Book Antiqua" w:eastAsia="Book Antiqua" w:hAnsi="Book Antiqua" w:cs="Book Antiqua"/>
        </w:rPr>
        <w:t xml:space="preserve"> </w:t>
      </w:r>
      <w:r w:rsidRPr="00047BC1">
        <w:rPr>
          <w:rFonts w:ascii="Book Antiqua" w:eastAsia="Book Antiqua" w:hAnsi="Book Antiqua" w:cs="Book Antiqua"/>
        </w:rPr>
        <w:t>Targeting</w:t>
      </w:r>
      <w:r w:rsidR="00E736B1" w:rsidRPr="00047BC1">
        <w:rPr>
          <w:rFonts w:ascii="Book Antiqua" w:eastAsia="Book Antiqua" w:hAnsi="Book Antiqua" w:cs="Book Antiqua"/>
        </w:rPr>
        <w:t xml:space="preserve"> </w:t>
      </w:r>
      <w:r w:rsidRPr="00047BC1">
        <w:rPr>
          <w:rFonts w:ascii="Book Antiqua" w:eastAsia="Book Antiqua" w:hAnsi="Book Antiqua" w:cs="Book Antiqua"/>
        </w:rPr>
        <w:t>Alpha-Fetoprotein-Positive</w:t>
      </w:r>
      <w:r w:rsidR="00E736B1" w:rsidRPr="00047BC1">
        <w:rPr>
          <w:rFonts w:ascii="Book Antiqua" w:eastAsia="Book Antiqua" w:hAnsi="Book Antiqua" w:cs="Book Antiqua"/>
        </w:rPr>
        <w:t xml:space="preserve"> </w:t>
      </w:r>
      <w:r w:rsidRPr="00047BC1">
        <w:rPr>
          <w:rFonts w:ascii="Book Antiqua" w:eastAsia="Book Antiqua" w:hAnsi="Book Antiqua" w:cs="Book Antiqua"/>
        </w:rPr>
        <w:t>Liver</w:t>
      </w:r>
      <w:r w:rsidR="00E736B1" w:rsidRPr="00047BC1">
        <w:rPr>
          <w:rFonts w:ascii="Book Antiqua" w:eastAsia="Book Antiqua" w:hAnsi="Book Antiqua" w:cs="Book Antiqua"/>
        </w:rPr>
        <w:t xml:space="preserve"> </w:t>
      </w:r>
      <w:r w:rsidRPr="00047BC1">
        <w:rPr>
          <w:rFonts w:ascii="Book Antiqua" w:eastAsia="Book Antiqua" w:hAnsi="Book Antiqua" w:cs="Book Antiqua"/>
        </w:rPr>
        <w:t>Cancer.</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Hepatology</w:t>
      </w:r>
      <w:r w:rsidR="00E736B1" w:rsidRPr="00047BC1">
        <w:rPr>
          <w:rFonts w:ascii="Book Antiqua" w:eastAsia="Book Antiqua" w:hAnsi="Book Antiqua" w:cs="Book Antiqua"/>
        </w:rPr>
        <w:t xml:space="preserve"> </w:t>
      </w:r>
      <w:r w:rsidRPr="00047BC1">
        <w:rPr>
          <w:rFonts w:ascii="Book Antiqua" w:eastAsia="Book Antiqua" w:hAnsi="Book Antiqua" w:cs="Book Antiqua"/>
        </w:rPr>
        <w:t>2019;</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69</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2061-2075</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30561769</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10.1002/hep.30477]</w:t>
      </w:r>
    </w:p>
    <w:p w14:paraId="69BD8D6B" w14:textId="69A156DC"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102</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Zhu</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W</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Peng</w:t>
      </w:r>
      <w:r w:rsidR="00E736B1" w:rsidRPr="00047BC1">
        <w:rPr>
          <w:rFonts w:ascii="Book Antiqua" w:eastAsia="Book Antiqua" w:hAnsi="Book Antiqua" w:cs="Book Antiqua"/>
        </w:rPr>
        <w:t xml:space="preserve"> </w:t>
      </w:r>
      <w:r w:rsidRPr="00047BC1">
        <w:rPr>
          <w:rFonts w:ascii="Book Antiqua" w:eastAsia="Book Antiqua" w:hAnsi="Book Antiqua" w:cs="Book Antiqua"/>
        </w:rPr>
        <w:t>Y,</w:t>
      </w:r>
      <w:r w:rsidR="00E736B1" w:rsidRPr="00047BC1">
        <w:rPr>
          <w:rFonts w:ascii="Book Antiqua" w:eastAsia="Book Antiqua" w:hAnsi="Book Antiqua" w:cs="Book Antiqua"/>
        </w:rPr>
        <w:t xml:space="preserve"> </w:t>
      </w:r>
      <w:r w:rsidRPr="00047BC1">
        <w:rPr>
          <w:rFonts w:ascii="Book Antiqua" w:eastAsia="Book Antiqua" w:hAnsi="Book Antiqua" w:cs="Book Antiqua"/>
        </w:rPr>
        <w:t>Wang</w:t>
      </w:r>
      <w:r w:rsidR="00E736B1" w:rsidRPr="00047BC1">
        <w:rPr>
          <w:rFonts w:ascii="Book Antiqua" w:eastAsia="Book Antiqua" w:hAnsi="Book Antiqua" w:cs="Book Antiqua"/>
        </w:rPr>
        <w:t xml:space="preserve"> </w:t>
      </w:r>
      <w:r w:rsidRPr="00047BC1">
        <w:rPr>
          <w:rFonts w:ascii="Book Antiqua" w:eastAsia="Book Antiqua" w:hAnsi="Book Antiqua" w:cs="Book Antiqua"/>
        </w:rPr>
        <w:t>L,</w:t>
      </w:r>
      <w:r w:rsidR="00E736B1" w:rsidRPr="00047BC1">
        <w:rPr>
          <w:rFonts w:ascii="Book Antiqua" w:eastAsia="Book Antiqua" w:hAnsi="Book Antiqua" w:cs="Book Antiqua"/>
        </w:rPr>
        <w:t xml:space="preserve"> </w:t>
      </w:r>
      <w:r w:rsidRPr="00047BC1">
        <w:rPr>
          <w:rFonts w:ascii="Book Antiqua" w:eastAsia="Book Antiqua" w:hAnsi="Book Antiqua" w:cs="Book Antiqua"/>
        </w:rPr>
        <w:t>Hong</w:t>
      </w:r>
      <w:r w:rsidR="00E736B1" w:rsidRPr="00047BC1">
        <w:rPr>
          <w:rFonts w:ascii="Book Antiqua" w:eastAsia="Book Antiqua" w:hAnsi="Book Antiqua" w:cs="Book Antiqua"/>
        </w:rPr>
        <w:t xml:space="preserve"> </w:t>
      </w:r>
      <w:r w:rsidRPr="00047BC1">
        <w:rPr>
          <w:rFonts w:ascii="Book Antiqua" w:eastAsia="Book Antiqua" w:hAnsi="Book Antiqua" w:cs="Book Antiqua"/>
        </w:rPr>
        <w:t>Y,</w:t>
      </w:r>
      <w:r w:rsidR="00E736B1" w:rsidRPr="00047BC1">
        <w:rPr>
          <w:rFonts w:ascii="Book Antiqua" w:eastAsia="Book Antiqua" w:hAnsi="Book Antiqua" w:cs="Book Antiqua"/>
        </w:rPr>
        <w:t xml:space="preserve"> </w:t>
      </w:r>
      <w:r w:rsidRPr="00047BC1">
        <w:rPr>
          <w:rFonts w:ascii="Book Antiqua" w:eastAsia="Book Antiqua" w:hAnsi="Book Antiqua" w:cs="Book Antiqua"/>
        </w:rPr>
        <w:t>Jiang</w:t>
      </w:r>
      <w:r w:rsidR="00E736B1" w:rsidRPr="00047BC1">
        <w:rPr>
          <w:rFonts w:ascii="Book Antiqua" w:eastAsia="Book Antiqua" w:hAnsi="Book Antiqua" w:cs="Book Antiqua"/>
        </w:rPr>
        <w:t xml:space="preserve"> </w:t>
      </w:r>
      <w:r w:rsidRPr="00047BC1">
        <w:rPr>
          <w:rFonts w:ascii="Book Antiqua" w:eastAsia="Book Antiqua" w:hAnsi="Book Antiqua" w:cs="Book Antiqua"/>
        </w:rPr>
        <w:t>X,</w:t>
      </w:r>
      <w:r w:rsidR="00E736B1" w:rsidRPr="00047BC1">
        <w:rPr>
          <w:rFonts w:ascii="Book Antiqua" w:eastAsia="Book Antiqua" w:hAnsi="Book Antiqua" w:cs="Book Antiqua"/>
        </w:rPr>
        <w:t xml:space="preserve"> </w:t>
      </w:r>
      <w:r w:rsidRPr="00047BC1">
        <w:rPr>
          <w:rFonts w:ascii="Book Antiqua" w:eastAsia="Book Antiqua" w:hAnsi="Book Antiqua" w:cs="Book Antiqua"/>
        </w:rPr>
        <w:t>Li</w:t>
      </w:r>
      <w:r w:rsidR="00E736B1" w:rsidRPr="00047BC1">
        <w:rPr>
          <w:rFonts w:ascii="Book Antiqua" w:eastAsia="Book Antiqua" w:hAnsi="Book Antiqua" w:cs="Book Antiqua"/>
        </w:rPr>
        <w:t xml:space="preserve"> </w:t>
      </w:r>
      <w:r w:rsidRPr="00047BC1">
        <w:rPr>
          <w:rFonts w:ascii="Book Antiqua" w:eastAsia="Book Antiqua" w:hAnsi="Book Antiqua" w:cs="Book Antiqua"/>
        </w:rPr>
        <w:t>Q,</w:t>
      </w:r>
      <w:r w:rsidR="00E736B1" w:rsidRPr="00047BC1">
        <w:rPr>
          <w:rFonts w:ascii="Book Antiqua" w:eastAsia="Book Antiqua" w:hAnsi="Book Antiqua" w:cs="Book Antiqua"/>
        </w:rPr>
        <w:t xml:space="preserve"> </w:t>
      </w:r>
      <w:r w:rsidRPr="00047BC1">
        <w:rPr>
          <w:rFonts w:ascii="Book Antiqua" w:eastAsia="Book Antiqua" w:hAnsi="Book Antiqua" w:cs="Book Antiqua"/>
        </w:rPr>
        <w:t>Liu</w:t>
      </w:r>
      <w:r w:rsidR="00E736B1" w:rsidRPr="00047BC1">
        <w:rPr>
          <w:rFonts w:ascii="Book Antiqua" w:eastAsia="Book Antiqua" w:hAnsi="Book Antiqua" w:cs="Book Antiqua"/>
        </w:rPr>
        <w:t xml:space="preserve"> </w:t>
      </w:r>
      <w:r w:rsidRPr="00047BC1">
        <w:rPr>
          <w:rFonts w:ascii="Book Antiqua" w:eastAsia="Book Antiqua" w:hAnsi="Book Antiqua" w:cs="Book Antiqua"/>
        </w:rPr>
        <w:t>H,</w:t>
      </w:r>
      <w:r w:rsidR="00E736B1" w:rsidRPr="00047BC1">
        <w:rPr>
          <w:rFonts w:ascii="Book Antiqua" w:eastAsia="Book Antiqua" w:hAnsi="Book Antiqua" w:cs="Book Antiqua"/>
        </w:rPr>
        <w:t xml:space="preserve"> </w:t>
      </w:r>
      <w:r w:rsidRPr="00047BC1">
        <w:rPr>
          <w:rFonts w:ascii="Book Antiqua" w:eastAsia="Book Antiqua" w:hAnsi="Book Antiqua" w:cs="Book Antiqua"/>
        </w:rPr>
        <w:t>Huang</w:t>
      </w:r>
      <w:r w:rsidR="00E736B1" w:rsidRPr="00047BC1">
        <w:rPr>
          <w:rFonts w:ascii="Book Antiqua" w:eastAsia="Book Antiqua" w:hAnsi="Book Antiqua" w:cs="Book Antiqua"/>
        </w:rPr>
        <w:t xml:space="preserve"> </w:t>
      </w:r>
      <w:r w:rsidRPr="00047BC1">
        <w:rPr>
          <w:rFonts w:ascii="Book Antiqua" w:eastAsia="Book Antiqua" w:hAnsi="Book Antiqua" w:cs="Book Antiqua"/>
        </w:rPr>
        <w:t>L,</w:t>
      </w:r>
      <w:r w:rsidR="00E736B1" w:rsidRPr="00047BC1">
        <w:rPr>
          <w:rFonts w:ascii="Book Antiqua" w:eastAsia="Book Antiqua" w:hAnsi="Book Antiqua" w:cs="Book Antiqua"/>
        </w:rPr>
        <w:t xml:space="preserve"> </w:t>
      </w:r>
      <w:r w:rsidRPr="00047BC1">
        <w:rPr>
          <w:rFonts w:ascii="Book Antiqua" w:eastAsia="Book Antiqua" w:hAnsi="Book Antiqua" w:cs="Book Antiqua"/>
        </w:rPr>
        <w:t>Wu</w:t>
      </w:r>
      <w:r w:rsidR="00E736B1" w:rsidRPr="00047BC1">
        <w:rPr>
          <w:rFonts w:ascii="Book Antiqua" w:eastAsia="Book Antiqua" w:hAnsi="Book Antiqua" w:cs="Book Antiqua"/>
        </w:rPr>
        <w:t xml:space="preserve"> </w:t>
      </w:r>
      <w:r w:rsidRPr="00047BC1">
        <w:rPr>
          <w:rFonts w:ascii="Book Antiqua" w:eastAsia="Book Antiqua" w:hAnsi="Book Antiqua" w:cs="Book Antiqua"/>
        </w:rPr>
        <w:t>J,</w:t>
      </w:r>
      <w:r w:rsidR="00E736B1" w:rsidRPr="00047BC1">
        <w:rPr>
          <w:rFonts w:ascii="Book Antiqua" w:eastAsia="Book Antiqua" w:hAnsi="Book Antiqua" w:cs="Book Antiqua"/>
        </w:rPr>
        <w:t xml:space="preserve"> </w:t>
      </w:r>
      <w:r w:rsidRPr="00047BC1">
        <w:rPr>
          <w:rFonts w:ascii="Book Antiqua" w:eastAsia="Book Antiqua" w:hAnsi="Book Antiqua" w:cs="Book Antiqua"/>
        </w:rPr>
        <w:t>Celis</w:t>
      </w:r>
      <w:r w:rsidR="00E736B1" w:rsidRPr="00047BC1">
        <w:rPr>
          <w:rFonts w:ascii="Book Antiqua" w:eastAsia="Book Antiqua" w:hAnsi="Book Antiqua" w:cs="Book Antiqua"/>
        </w:rPr>
        <w:t xml:space="preserve"> </w:t>
      </w:r>
      <w:r w:rsidRPr="00047BC1">
        <w:rPr>
          <w:rFonts w:ascii="Book Antiqua" w:eastAsia="Book Antiqua" w:hAnsi="Book Antiqua" w:cs="Book Antiqua"/>
        </w:rPr>
        <w:t>E,</w:t>
      </w:r>
      <w:r w:rsidR="00E736B1" w:rsidRPr="00047BC1">
        <w:rPr>
          <w:rFonts w:ascii="Book Antiqua" w:eastAsia="Book Antiqua" w:hAnsi="Book Antiqua" w:cs="Book Antiqua"/>
        </w:rPr>
        <w:t xml:space="preserve"> </w:t>
      </w:r>
      <w:r w:rsidRPr="00047BC1">
        <w:rPr>
          <w:rFonts w:ascii="Book Antiqua" w:eastAsia="Book Antiqua" w:hAnsi="Book Antiqua" w:cs="Book Antiqua"/>
        </w:rPr>
        <w:t>Merchen</w:t>
      </w:r>
      <w:r w:rsidR="00E736B1" w:rsidRPr="00047BC1">
        <w:rPr>
          <w:rFonts w:ascii="Book Antiqua" w:eastAsia="Book Antiqua" w:hAnsi="Book Antiqua" w:cs="Book Antiqua"/>
        </w:rPr>
        <w:t xml:space="preserve"> </w:t>
      </w:r>
      <w:r w:rsidRPr="00047BC1">
        <w:rPr>
          <w:rFonts w:ascii="Book Antiqua" w:eastAsia="Book Antiqua" w:hAnsi="Book Antiqua" w:cs="Book Antiqua"/>
        </w:rPr>
        <w:t>T,</w:t>
      </w:r>
      <w:r w:rsidR="00E736B1" w:rsidRPr="00047BC1">
        <w:rPr>
          <w:rFonts w:ascii="Book Antiqua" w:eastAsia="Book Antiqua" w:hAnsi="Book Antiqua" w:cs="Book Antiqua"/>
        </w:rPr>
        <w:t xml:space="preserve"> </w:t>
      </w:r>
      <w:r w:rsidRPr="00047BC1">
        <w:rPr>
          <w:rFonts w:ascii="Book Antiqua" w:eastAsia="Book Antiqua" w:hAnsi="Book Antiqua" w:cs="Book Antiqua"/>
        </w:rPr>
        <w:t>Kruse</w:t>
      </w:r>
      <w:r w:rsidR="00E736B1" w:rsidRPr="00047BC1">
        <w:rPr>
          <w:rFonts w:ascii="Book Antiqua" w:eastAsia="Book Antiqua" w:hAnsi="Book Antiqua" w:cs="Book Antiqua"/>
        </w:rPr>
        <w:t xml:space="preserve"> </w:t>
      </w:r>
      <w:r w:rsidRPr="00047BC1">
        <w:rPr>
          <w:rFonts w:ascii="Book Antiqua" w:eastAsia="Book Antiqua" w:hAnsi="Book Antiqua" w:cs="Book Antiqua"/>
        </w:rPr>
        <w:t>E,</w:t>
      </w:r>
      <w:r w:rsidR="00E736B1" w:rsidRPr="00047BC1">
        <w:rPr>
          <w:rFonts w:ascii="Book Antiqua" w:eastAsia="Book Antiqua" w:hAnsi="Book Antiqua" w:cs="Book Antiqua"/>
        </w:rPr>
        <w:t xml:space="preserve"> </w:t>
      </w:r>
      <w:r w:rsidRPr="00047BC1">
        <w:rPr>
          <w:rFonts w:ascii="Book Antiqua" w:eastAsia="Book Antiqua" w:hAnsi="Book Antiqua" w:cs="Book Antiqua"/>
        </w:rPr>
        <w:t>He</w:t>
      </w:r>
      <w:r w:rsidR="00E736B1" w:rsidRPr="00047BC1">
        <w:rPr>
          <w:rFonts w:ascii="Book Antiqua" w:eastAsia="Book Antiqua" w:hAnsi="Book Antiqua" w:cs="Book Antiqua"/>
        </w:rPr>
        <w:t xml:space="preserve"> </w:t>
      </w:r>
      <w:r w:rsidRPr="00047BC1">
        <w:rPr>
          <w:rFonts w:ascii="Book Antiqua" w:eastAsia="Book Antiqua" w:hAnsi="Book Antiqua" w:cs="Book Antiqua"/>
        </w:rPr>
        <w:t>Y.</w:t>
      </w:r>
      <w:r w:rsidR="00E736B1" w:rsidRPr="00047BC1">
        <w:rPr>
          <w:rFonts w:ascii="Book Antiqua" w:eastAsia="Book Antiqua" w:hAnsi="Book Antiqua" w:cs="Book Antiqua"/>
        </w:rPr>
        <w:t xml:space="preserve"> </w:t>
      </w:r>
      <w:r w:rsidRPr="00047BC1">
        <w:rPr>
          <w:rFonts w:ascii="Book Antiqua" w:eastAsia="Book Antiqua" w:hAnsi="Book Antiqua" w:cs="Book Antiqua"/>
        </w:rPr>
        <w:t>Identification</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α-fetoprotein-specific</w:t>
      </w:r>
      <w:r w:rsidR="00E736B1" w:rsidRPr="00047BC1">
        <w:rPr>
          <w:rFonts w:ascii="Book Antiqua" w:eastAsia="Book Antiqua" w:hAnsi="Book Antiqua" w:cs="Book Antiqua"/>
        </w:rPr>
        <w:t xml:space="preserve"> </w:t>
      </w:r>
      <w:r w:rsidRPr="00047BC1">
        <w:rPr>
          <w:rFonts w:ascii="Book Antiqua" w:eastAsia="Book Antiqua" w:hAnsi="Book Antiqua" w:cs="Book Antiqua"/>
        </w:rPr>
        <w:t>T-cell</w:t>
      </w:r>
      <w:r w:rsidR="00E736B1" w:rsidRPr="00047BC1">
        <w:rPr>
          <w:rFonts w:ascii="Book Antiqua" w:eastAsia="Book Antiqua" w:hAnsi="Book Antiqua" w:cs="Book Antiqua"/>
        </w:rPr>
        <w:t xml:space="preserve"> </w:t>
      </w:r>
      <w:r w:rsidRPr="00047BC1">
        <w:rPr>
          <w:rFonts w:ascii="Book Antiqua" w:eastAsia="Book Antiqua" w:hAnsi="Book Antiqua" w:cs="Book Antiqua"/>
        </w:rPr>
        <w:t>receptors</w:t>
      </w:r>
      <w:r w:rsidR="00E736B1" w:rsidRPr="00047BC1">
        <w:rPr>
          <w:rFonts w:ascii="Book Antiqua" w:eastAsia="Book Antiqua" w:hAnsi="Book Antiqua" w:cs="Book Antiqua"/>
        </w:rPr>
        <w:t xml:space="preserve"> </w:t>
      </w:r>
      <w:r w:rsidRPr="00047BC1">
        <w:rPr>
          <w:rFonts w:ascii="Book Antiqua" w:eastAsia="Book Antiqua" w:hAnsi="Book Antiqua" w:cs="Book Antiqua"/>
        </w:rPr>
        <w:t>for</w:t>
      </w:r>
      <w:r w:rsidR="00E736B1" w:rsidRPr="00047BC1">
        <w:rPr>
          <w:rFonts w:ascii="Book Antiqua" w:eastAsia="Book Antiqua" w:hAnsi="Book Antiqua" w:cs="Book Antiqua"/>
        </w:rPr>
        <w:t xml:space="preserve"> </w:t>
      </w:r>
      <w:r w:rsidRPr="00047BC1">
        <w:rPr>
          <w:rFonts w:ascii="Book Antiqua" w:eastAsia="Book Antiqua" w:hAnsi="Book Antiqua" w:cs="Book Antiqua"/>
        </w:rPr>
        <w:t>hepatocellular</w:t>
      </w:r>
      <w:r w:rsidR="00E736B1" w:rsidRPr="00047BC1">
        <w:rPr>
          <w:rFonts w:ascii="Book Antiqua" w:eastAsia="Book Antiqua" w:hAnsi="Book Antiqua" w:cs="Book Antiqua"/>
        </w:rPr>
        <w:t xml:space="preserve"> </w:t>
      </w:r>
      <w:r w:rsidRPr="00047BC1">
        <w:rPr>
          <w:rFonts w:ascii="Book Antiqua" w:eastAsia="Book Antiqua" w:hAnsi="Book Antiqua" w:cs="Book Antiqua"/>
        </w:rPr>
        <w:t>carcinoma</w:t>
      </w:r>
      <w:r w:rsidR="00E736B1" w:rsidRPr="00047BC1">
        <w:rPr>
          <w:rFonts w:ascii="Book Antiqua" w:eastAsia="Book Antiqua" w:hAnsi="Book Antiqua" w:cs="Book Antiqua"/>
        </w:rPr>
        <w:t xml:space="preserve"> </w:t>
      </w:r>
      <w:r w:rsidRPr="00047BC1">
        <w:rPr>
          <w:rFonts w:ascii="Book Antiqua" w:eastAsia="Book Antiqua" w:hAnsi="Book Antiqua" w:cs="Book Antiqua"/>
        </w:rPr>
        <w:t>immunotherapy.</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Hepatology</w:t>
      </w:r>
      <w:r w:rsidR="00E736B1" w:rsidRPr="00047BC1">
        <w:rPr>
          <w:rFonts w:ascii="Book Antiqua" w:eastAsia="Book Antiqua" w:hAnsi="Book Antiqua" w:cs="Book Antiqua"/>
        </w:rPr>
        <w:t xml:space="preserve"> </w:t>
      </w:r>
      <w:r w:rsidRPr="00047BC1">
        <w:rPr>
          <w:rFonts w:ascii="Book Antiqua" w:eastAsia="Book Antiqua" w:hAnsi="Book Antiqua" w:cs="Book Antiqua"/>
        </w:rPr>
        <w:t>2018;</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68</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574-589</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29443377</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10.1002/hep.29844]</w:t>
      </w:r>
    </w:p>
    <w:p w14:paraId="27E74419" w14:textId="40AE5088"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103</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Dargel</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C</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Bassani-Sternberg</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Hasreiter</w:t>
      </w:r>
      <w:r w:rsidR="00E736B1" w:rsidRPr="00047BC1">
        <w:rPr>
          <w:rFonts w:ascii="Book Antiqua" w:eastAsia="Book Antiqua" w:hAnsi="Book Antiqua" w:cs="Book Antiqua"/>
        </w:rPr>
        <w:t xml:space="preserve"> </w:t>
      </w:r>
      <w:r w:rsidRPr="00047BC1">
        <w:rPr>
          <w:rFonts w:ascii="Book Antiqua" w:eastAsia="Book Antiqua" w:hAnsi="Book Antiqua" w:cs="Book Antiqua"/>
        </w:rPr>
        <w:t>J,</w:t>
      </w:r>
      <w:r w:rsidR="00E736B1" w:rsidRPr="00047BC1">
        <w:rPr>
          <w:rFonts w:ascii="Book Antiqua" w:eastAsia="Book Antiqua" w:hAnsi="Book Antiqua" w:cs="Book Antiqua"/>
        </w:rPr>
        <w:t xml:space="preserve"> </w:t>
      </w:r>
      <w:r w:rsidRPr="00047BC1">
        <w:rPr>
          <w:rFonts w:ascii="Book Antiqua" w:eastAsia="Book Antiqua" w:hAnsi="Book Antiqua" w:cs="Book Antiqua"/>
        </w:rPr>
        <w:t>Zani</w:t>
      </w:r>
      <w:r w:rsidR="00E736B1" w:rsidRPr="00047BC1">
        <w:rPr>
          <w:rFonts w:ascii="Book Antiqua" w:eastAsia="Book Antiqua" w:hAnsi="Book Antiqua" w:cs="Book Antiqua"/>
        </w:rPr>
        <w:t xml:space="preserve"> </w:t>
      </w:r>
      <w:r w:rsidRPr="00047BC1">
        <w:rPr>
          <w:rFonts w:ascii="Book Antiqua" w:eastAsia="Book Antiqua" w:hAnsi="Book Antiqua" w:cs="Book Antiqua"/>
        </w:rPr>
        <w:t>F,</w:t>
      </w:r>
      <w:r w:rsidR="00E736B1" w:rsidRPr="00047BC1">
        <w:rPr>
          <w:rFonts w:ascii="Book Antiqua" w:eastAsia="Book Antiqua" w:hAnsi="Book Antiqua" w:cs="Book Antiqua"/>
        </w:rPr>
        <w:t xml:space="preserve"> </w:t>
      </w:r>
      <w:r w:rsidRPr="00047BC1">
        <w:rPr>
          <w:rFonts w:ascii="Book Antiqua" w:eastAsia="Book Antiqua" w:hAnsi="Book Antiqua" w:cs="Book Antiqua"/>
        </w:rPr>
        <w:t>Bockmann</w:t>
      </w:r>
      <w:r w:rsidR="00E736B1" w:rsidRPr="00047BC1">
        <w:rPr>
          <w:rFonts w:ascii="Book Antiqua" w:eastAsia="Book Antiqua" w:hAnsi="Book Antiqua" w:cs="Book Antiqua"/>
        </w:rPr>
        <w:t xml:space="preserve"> </w:t>
      </w:r>
      <w:r w:rsidRPr="00047BC1">
        <w:rPr>
          <w:rFonts w:ascii="Book Antiqua" w:eastAsia="Book Antiqua" w:hAnsi="Book Antiqua" w:cs="Book Antiqua"/>
        </w:rPr>
        <w:t>JH,</w:t>
      </w:r>
      <w:r w:rsidR="00E736B1" w:rsidRPr="00047BC1">
        <w:rPr>
          <w:rFonts w:ascii="Book Antiqua" w:eastAsia="Book Antiqua" w:hAnsi="Book Antiqua" w:cs="Book Antiqua"/>
        </w:rPr>
        <w:t xml:space="preserve"> </w:t>
      </w:r>
      <w:r w:rsidRPr="00047BC1">
        <w:rPr>
          <w:rFonts w:ascii="Book Antiqua" w:eastAsia="Book Antiqua" w:hAnsi="Book Antiqua" w:cs="Book Antiqua"/>
        </w:rPr>
        <w:t>Thiele</w:t>
      </w:r>
      <w:r w:rsidR="00E736B1" w:rsidRPr="00047BC1">
        <w:rPr>
          <w:rFonts w:ascii="Book Antiqua" w:eastAsia="Book Antiqua" w:hAnsi="Book Antiqua" w:cs="Book Antiqua"/>
        </w:rPr>
        <w:t xml:space="preserve"> </w:t>
      </w:r>
      <w:r w:rsidRPr="00047BC1">
        <w:rPr>
          <w:rFonts w:ascii="Book Antiqua" w:eastAsia="Book Antiqua" w:hAnsi="Book Antiqua" w:cs="Book Antiqua"/>
        </w:rPr>
        <w:t>F,</w:t>
      </w:r>
      <w:r w:rsidR="00E736B1" w:rsidRPr="00047BC1">
        <w:rPr>
          <w:rFonts w:ascii="Book Antiqua" w:eastAsia="Book Antiqua" w:hAnsi="Book Antiqua" w:cs="Book Antiqua"/>
        </w:rPr>
        <w:t xml:space="preserve"> </w:t>
      </w:r>
      <w:r w:rsidRPr="00047BC1">
        <w:rPr>
          <w:rFonts w:ascii="Book Antiqua" w:eastAsia="Book Antiqua" w:hAnsi="Book Antiqua" w:cs="Book Antiqua"/>
        </w:rPr>
        <w:t>Bohne</w:t>
      </w:r>
      <w:r w:rsidR="00E736B1" w:rsidRPr="00047BC1">
        <w:rPr>
          <w:rFonts w:ascii="Book Antiqua" w:eastAsia="Book Antiqua" w:hAnsi="Book Antiqua" w:cs="Book Antiqua"/>
        </w:rPr>
        <w:t xml:space="preserve"> </w:t>
      </w:r>
      <w:r w:rsidRPr="00047BC1">
        <w:rPr>
          <w:rFonts w:ascii="Book Antiqua" w:eastAsia="Book Antiqua" w:hAnsi="Book Antiqua" w:cs="Book Antiqua"/>
        </w:rPr>
        <w:t>F,</w:t>
      </w:r>
      <w:r w:rsidR="00E736B1" w:rsidRPr="00047BC1">
        <w:rPr>
          <w:rFonts w:ascii="Book Antiqua" w:eastAsia="Book Antiqua" w:hAnsi="Book Antiqua" w:cs="Book Antiqua"/>
        </w:rPr>
        <w:t xml:space="preserve"> </w:t>
      </w:r>
      <w:r w:rsidRPr="00047BC1">
        <w:rPr>
          <w:rFonts w:ascii="Book Antiqua" w:eastAsia="Book Antiqua" w:hAnsi="Book Antiqua" w:cs="Book Antiqua"/>
        </w:rPr>
        <w:t>Wisskirchen</w:t>
      </w:r>
      <w:r w:rsidR="00E736B1" w:rsidRPr="00047BC1">
        <w:rPr>
          <w:rFonts w:ascii="Book Antiqua" w:eastAsia="Book Antiqua" w:hAnsi="Book Antiqua" w:cs="Book Antiqua"/>
        </w:rPr>
        <w:t xml:space="preserve"> </w:t>
      </w:r>
      <w:r w:rsidRPr="00047BC1">
        <w:rPr>
          <w:rFonts w:ascii="Book Antiqua" w:eastAsia="Book Antiqua" w:hAnsi="Book Antiqua" w:cs="Book Antiqua"/>
        </w:rPr>
        <w:t>K,</w:t>
      </w:r>
      <w:r w:rsidR="00E736B1" w:rsidRPr="00047BC1">
        <w:rPr>
          <w:rFonts w:ascii="Book Antiqua" w:eastAsia="Book Antiqua" w:hAnsi="Book Antiqua" w:cs="Book Antiqua"/>
        </w:rPr>
        <w:t xml:space="preserve"> </w:t>
      </w:r>
      <w:r w:rsidRPr="00047BC1">
        <w:rPr>
          <w:rFonts w:ascii="Book Antiqua" w:eastAsia="Book Antiqua" w:hAnsi="Book Antiqua" w:cs="Book Antiqua"/>
        </w:rPr>
        <w:t>Wilde</w:t>
      </w:r>
      <w:r w:rsidR="00E736B1" w:rsidRPr="00047BC1">
        <w:rPr>
          <w:rFonts w:ascii="Book Antiqua" w:eastAsia="Book Antiqua" w:hAnsi="Book Antiqua" w:cs="Book Antiqua"/>
        </w:rPr>
        <w:t xml:space="preserve"> </w:t>
      </w:r>
      <w:r w:rsidRPr="00047BC1">
        <w:rPr>
          <w:rFonts w:ascii="Book Antiqua" w:eastAsia="Book Antiqua" w:hAnsi="Book Antiqua" w:cs="Book Antiqua"/>
        </w:rPr>
        <w:t>S,</w:t>
      </w:r>
      <w:r w:rsidR="00E736B1" w:rsidRPr="00047BC1">
        <w:rPr>
          <w:rFonts w:ascii="Book Antiqua" w:eastAsia="Book Antiqua" w:hAnsi="Book Antiqua" w:cs="Book Antiqua"/>
        </w:rPr>
        <w:t xml:space="preserve"> </w:t>
      </w:r>
      <w:r w:rsidRPr="00047BC1">
        <w:rPr>
          <w:rFonts w:ascii="Book Antiqua" w:eastAsia="Book Antiqua" w:hAnsi="Book Antiqua" w:cs="Book Antiqua"/>
        </w:rPr>
        <w:t>Sprinzl</w:t>
      </w:r>
      <w:r w:rsidR="00E736B1" w:rsidRPr="00047BC1">
        <w:rPr>
          <w:rFonts w:ascii="Book Antiqua" w:eastAsia="Book Antiqua" w:hAnsi="Book Antiqua" w:cs="Book Antiqua"/>
        </w:rPr>
        <w:t xml:space="preserve"> </w:t>
      </w:r>
      <w:r w:rsidRPr="00047BC1">
        <w:rPr>
          <w:rFonts w:ascii="Book Antiqua" w:eastAsia="Book Antiqua" w:hAnsi="Book Antiqua" w:cs="Book Antiqua"/>
        </w:rPr>
        <w:t>MF,</w:t>
      </w:r>
      <w:r w:rsidR="00E736B1" w:rsidRPr="00047BC1">
        <w:rPr>
          <w:rFonts w:ascii="Book Antiqua" w:eastAsia="Book Antiqua" w:hAnsi="Book Antiqua" w:cs="Book Antiqua"/>
        </w:rPr>
        <w:t xml:space="preserve"> </w:t>
      </w:r>
      <w:r w:rsidRPr="00047BC1">
        <w:rPr>
          <w:rFonts w:ascii="Book Antiqua" w:eastAsia="Book Antiqua" w:hAnsi="Book Antiqua" w:cs="Book Antiqua"/>
        </w:rPr>
        <w:t>Schendel</w:t>
      </w:r>
      <w:r w:rsidR="00E736B1" w:rsidRPr="00047BC1">
        <w:rPr>
          <w:rFonts w:ascii="Book Antiqua" w:eastAsia="Book Antiqua" w:hAnsi="Book Antiqua" w:cs="Book Antiqua"/>
        </w:rPr>
        <w:t xml:space="preserve"> </w:t>
      </w:r>
      <w:r w:rsidRPr="00047BC1">
        <w:rPr>
          <w:rFonts w:ascii="Book Antiqua" w:eastAsia="Book Antiqua" w:hAnsi="Book Antiqua" w:cs="Book Antiqua"/>
        </w:rPr>
        <w:t>DJ,</w:t>
      </w:r>
      <w:r w:rsidR="00E736B1" w:rsidRPr="00047BC1">
        <w:rPr>
          <w:rFonts w:ascii="Book Antiqua" w:eastAsia="Book Antiqua" w:hAnsi="Book Antiqua" w:cs="Book Antiqua"/>
        </w:rPr>
        <w:t xml:space="preserve"> </w:t>
      </w:r>
      <w:r w:rsidRPr="00047BC1">
        <w:rPr>
          <w:rFonts w:ascii="Book Antiqua" w:eastAsia="Book Antiqua" w:hAnsi="Book Antiqua" w:cs="Book Antiqua"/>
        </w:rPr>
        <w:t>Krackhardt</w:t>
      </w:r>
      <w:r w:rsidR="00E736B1" w:rsidRPr="00047BC1">
        <w:rPr>
          <w:rFonts w:ascii="Book Antiqua" w:eastAsia="Book Antiqua" w:hAnsi="Book Antiqua" w:cs="Book Antiqua"/>
        </w:rPr>
        <w:t xml:space="preserve"> </w:t>
      </w:r>
      <w:r w:rsidRPr="00047BC1">
        <w:rPr>
          <w:rFonts w:ascii="Book Antiqua" w:eastAsia="Book Antiqua" w:hAnsi="Book Antiqua" w:cs="Book Antiqua"/>
        </w:rPr>
        <w:t>AM,</w:t>
      </w:r>
      <w:r w:rsidR="00E736B1" w:rsidRPr="00047BC1">
        <w:rPr>
          <w:rFonts w:ascii="Book Antiqua" w:eastAsia="Book Antiqua" w:hAnsi="Book Antiqua" w:cs="Book Antiqua"/>
        </w:rPr>
        <w:t xml:space="preserve"> </w:t>
      </w:r>
      <w:r w:rsidRPr="00047BC1">
        <w:rPr>
          <w:rFonts w:ascii="Book Antiqua" w:eastAsia="Book Antiqua" w:hAnsi="Book Antiqua" w:cs="Book Antiqua"/>
        </w:rPr>
        <w:t>Uckert</w:t>
      </w:r>
      <w:r w:rsidR="00E736B1" w:rsidRPr="00047BC1">
        <w:rPr>
          <w:rFonts w:ascii="Book Antiqua" w:eastAsia="Book Antiqua" w:hAnsi="Book Antiqua" w:cs="Book Antiqua"/>
        </w:rPr>
        <w:t xml:space="preserve"> </w:t>
      </w:r>
      <w:r w:rsidRPr="00047BC1">
        <w:rPr>
          <w:rFonts w:ascii="Book Antiqua" w:eastAsia="Book Antiqua" w:hAnsi="Book Antiqua" w:cs="Book Antiqua"/>
        </w:rPr>
        <w:t>W,</w:t>
      </w:r>
      <w:r w:rsidR="00E736B1" w:rsidRPr="00047BC1">
        <w:rPr>
          <w:rFonts w:ascii="Book Antiqua" w:eastAsia="Book Antiqua" w:hAnsi="Book Antiqua" w:cs="Book Antiqua"/>
        </w:rPr>
        <w:t xml:space="preserve"> </w:t>
      </w:r>
      <w:r w:rsidRPr="00047BC1">
        <w:rPr>
          <w:rFonts w:ascii="Book Antiqua" w:eastAsia="Book Antiqua" w:hAnsi="Book Antiqua" w:cs="Book Antiqua"/>
        </w:rPr>
        <w:t>Wohlleber</w:t>
      </w:r>
      <w:r w:rsidR="00E736B1" w:rsidRPr="00047BC1">
        <w:rPr>
          <w:rFonts w:ascii="Book Antiqua" w:eastAsia="Book Antiqua" w:hAnsi="Book Antiqua" w:cs="Book Antiqua"/>
        </w:rPr>
        <w:t xml:space="preserve"> </w:t>
      </w:r>
      <w:r w:rsidRPr="00047BC1">
        <w:rPr>
          <w:rFonts w:ascii="Book Antiqua" w:eastAsia="Book Antiqua" w:hAnsi="Book Antiqua" w:cs="Book Antiqua"/>
        </w:rPr>
        <w:t>D,</w:t>
      </w:r>
      <w:r w:rsidR="00E736B1" w:rsidRPr="00047BC1">
        <w:rPr>
          <w:rFonts w:ascii="Book Antiqua" w:eastAsia="Book Antiqua" w:hAnsi="Book Antiqua" w:cs="Book Antiqua"/>
        </w:rPr>
        <w:t xml:space="preserve"> </w:t>
      </w:r>
      <w:r w:rsidRPr="00047BC1">
        <w:rPr>
          <w:rFonts w:ascii="Book Antiqua" w:eastAsia="Book Antiqua" w:hAnsi="Book Antiqua" w:cs="Book Antiqua"/>
        </w:rPr>
        <w:t>Schiemann</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Stemmer</w:t>
      </w:r>
      <w:r w:rsidR="00E736B1" w:rsidRPr="00047BC1">
        <w:rPr>
          <w:rFonts w:ascii="Book Antiqua" w:eastAsia="Book Antiqua" w:hAnsi="Book Antiqua" w:cs="Book Antiqua"/>
        </w:rPr>
        <w:t xml:space="preserve"> </w:t>
      </w:r>
      <w:r w:rsidRPr="00047BC1">
        <w:rPr>
          <w:rFonts w:ascii="Book Antiqua" w:eastAsia="Book Antiqua" w:hAnsi="Book Antiqua" w:cs="Book Antiqua"/>
        </w:rPr>
        <w:t>K,</w:t>
      </w:r>
      <w:r w:rsidR="00E736B1" w:rsidRPr="00047BC1">
        <w:rPr>
          <w:rFonts w:ascii="Book Antiqua" w:eastAsia="Book Antiqua" w:hAnsi="Book Antiqua" w:cs="Book Antiqua"/>
        </w:rPr>
        <w:t xml:space="preserve"> </w:t>
      </w:r>
      <w:r w:rsidRPr="00047BC1">
        <w:rPr>
          <w:rFonts w:ascii="Book Antiqua" w:eastAsia="Book Antiqua" w:hAnsi="Book Antiqua" w:cs="Book Antiqua"/>
        </w:rPr>
        <w:t>Heikenwälder</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Busch</w:t>
      </w:r>
      <w:r w:rsidR="00E736B1" w:rsidRPr="00047BC1">
        <w:rPr>
          <w:rFonts w:ascii="Book Antiqua" w:eastAsia="Book Antiqua" w:hAnsi="Book Antiqua" w:cs="Book Antiqua"/>
        </w:rPr>
        <w:t xml:space="preserve"> </w:t>
      </w:r>
      <w:r w:rsidRPr="00047BC1">
        <w:rPr>
          <w:rFonts w:ascii="Book Antiqua" w:eastAsia="Book Antiqua" w:hAnsi="Book Antiqua" w:cs="Book Antiqua"/>
        </w:rPr>
        <w:t>DH,</w:t>
      </w:r>
      <w:r w:rsidR="00E736B1" w:rsidRPr="00047BC1">
        <w:rPr>
          <w:rFonts w:ascii="Book Antiqua" w:eastAsia="Book Antiqua" w:hAnsi="Book Antiqua" w:cs="Book Antiqua"/>
        </w:rPr>
        <w:t xml:space="preserve"> </w:t>
      </w:r>
      <w:r w:rsidRPr="00047BC1">
        <w:rPr>
          <w:rFonts w:ascii="Book Antiqua" w:eastAsia="Book Antiqua" w:hAnsi="Book Antiqua" w:cs="Book Antiqua"/>
        </w:rPr>
        <w:t>Richter</w:t>
      </w:r>
      <w:r w:rsidR="00E736B1" w:rsidRPr="00047BC1">
        <w:rPr>
          <w:rFonts w:ascii="Book Antiqua" w:eastAsia="Book Antiqua" w:hAnsi="Book Antiqua" w:cs="Book Antiqua"/>
        </w:rPr>
        <w:t xml:space="preserve"> </w:t>
      </w:r>
      <w:r w:rsidRPr="00047BC1">
        <w:rPr>
          <w:rFonts w:ascii="Book Antiqua" w:eastAsia="Book Antiqua" w:hAnsi="Book Antiqua" w:cs="Book Antiqua"/>
        </w:rPr>
        <w:t>G,</w:t>
      </w:r>
      <w:r w:rsidR="00E736B1" w:rsidRPr="00047BC1">
        <w:rPr>
          <w:rFonts w:ascii="Book Antiqua" w:eastAsia="Book Antiqua" w:hAnsi="Book Antiqua" w:cs="Book Antiqua"/>
        </w:rPr>
        <w:t xml:space="preserve"> </w:t>
      </w:r>
      <w:r w:rsidRPr="00047BC1">
        <w:rPr>
          <w:rFonts w:ascii="Book Antiqua" w:eastAsia="Book Antiqua" w:hAnsi="Book Antiqua" w:cs="Book Antiqua"/>
        </w:rPr>
        <w:t>Mann</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Protzer</w:t>
      </w:r>
      <w:r w:rsidR="00E736B1" w:rsidRPr="00047BC1">
        <w:rPr>
          <w:rFonts w:ascii="Book Antiqua" w:eastAsia="Book Antiqua" w:hAnsi="Book Antiqua" w:cs="Book Antiqua"/>
        </w:rPr>
        <w:t xml:space="preserve"> </w:t>
      </w:r>
      <w:r w:rsidRPr="00047BC1">
        <w:rPr>
          <w:rFonts w:ascii="Book Antiqua" w:eastAsia="Book Antiqua" w:hAnsi="Book Antiqua" w:cs="Book Antiqua"/>
        </w:rPr>
        <w:t>U.</w:t>
      </w:r>
      <w:r w:rsidR="00E736B1" w:rsidRPr="00047BC1">
        <w:rPr>
          <w:rFonts w:ascii="Book Antiqua" w:eastAsia="Book Antiqua" w:hAnsi="Book Antiqua" w:cs="Book Antiqua"/>
        </w:rPr>
        <w:t xml:space="preserve"> </w:t>
      </w:r>
      <w:r w:rsidRPr="00047BC1">
        <w:rPr>
          <w:rFonts w:ascii="Book Antiqua" w:eastAsia="Book Antiqua" w:hAnsi="Book Antiqua" w:cs="Book Antiqua"/>
        </w:rPr>
        <w:t>T</w:t>
      </w:r>
      <w:r w:rsidR="00E736B1" w:rsidRPr="00047BC1">
        <w:rPr>
          <w:rFonts w:ascii="Book Antiqua" w:eastAsia="Book Antiqua" w:hAnsi="Book Antiqua" w:cs="Book Antiqua"/>
        </w:rPr>
        <w:t xml:space="preserve"> </w:t>
      </w:r>
      <w:r w:rsidRPr="00047BC1">
        <w:rPr>
          <w:rFonts w:ascii="Book Antiqua" w:eastAsia="Book Antiqua" w:hAnsi="Book Antiqua" w:cs="Book Antiqua"/>
        </w:rPr>
        <w:t>Cells</w:t>
      </w:r>
      <w:r w:rsidR="00E736B1" w:rsidRPr="00047BC1">
        <w:rPr>
          <w:rFonts w:ascii="Book Antiqua" w:eastAsia="Book Antiqua" w:hAnsi="Book Antiqua" w:cs="Book Antiqua"/>
        </w:rPr>
        <w:t xml:space="preserve"> </w:t>
      </w:r>
      <w:r w:rsidRPr="00047BC1">
        <w:rPr>
          <w:rFonts w:ascii="Book Antiqua" w:eastAsia="Book Antiqua" w:hAnsi="Book Antiqua" w:cs="Book Antiqua"/>
        </w:rPr>
        <w:t>Engineered</w:t>
      </w:r>
      <w:r w:rsidR="00E736B1" w:rsidRPr="00047BC1">
        <w:rPr>
          <w:rFonts w:ascii="Book Antiqua" w:eastAsia="Book Antiqua" w:hAnsi="Book Antiqua" w:cs="Book Antiqua"/>
        </w:rPr>
        <w:t xml:space="preserve"> </w:t>
      </w:r>
      <w:r w:rsidRPr="00047BC1">
        <w:rPr>
          <w:rFonts w:ascii="Book Antiqua" w:eastAsia="Book Antiqua" w:hAnsi="Book Antiqua" w:cs="Book Antiqua"/>
        </w:rPr>
        <w:t>to</w:t>
      </w:r>
      <w:r w:rsidR="00E736B1" w:rsidRPr="00047BC1">
        <w:rPr>
          <w:rFonts w:ascii="Book Antiqua" w:eastAsia="Book Antiqua" w:hAnsi="Book Antiqua" w:cs="Book Antiqua"/>
        </w:rPr>
        <w:t xml:space="preserve"> </w:t>
      </w:r>
      <w:r w:rsidRPr="00047BC1">
        <w:rPr>
          <w:rFonts w:ascii="Book Antiqua" w:eastAsia="Book Antiqua" w:hAnsi="Book Antiqua" w:cs="Book Antiqua"/>
        </w:rPr>
        <w:t>Express</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T-Cell</w:t>
      </w:r>
      <w:r w:rsidR="00E736B1" w:rsidRPr="00047BC1">
        <w:rPr>
          <w:rFonts w:ascii="Book Antiqua" w:eastAsia="Book Antiqua" w:hAnsi="Book Antiqua" w:cs="Book Antiqua"/>
        </w:rPr>
        <w:t xml:space="preserve"> </w:t>
      </w:r>
      <w:r w:rsidRPr="00047BC1">
        <w:rPr>
          <w:rFonts w:ascii="Book Antiqua" w:eastAsia="Book Antiqua" w:hAnsi="Book Antiqua" w:cs="Book Antiqua"/>
        </w:rPr>
        <w:t>Receptor</w:t>
      </w:r>
      <w:r w:rsidR="00E736B1" w:rsidRPr="00047BC1">
        <w:rPr>
          <w:rFonts w:ascii="Book Antiqua" w:eastAsia="Book Antiqua" w:hAnsi="Book Antiqua" w:cs="Book Antiqua"/>
        </w:rPr>
        <w:t xml:space="preserve"> </w:t>
      </w:r>
      <w:r w:rsidRPr="00047BC1">
        <w:rPr>
          <w:rFonts w:ascii="Book Antiqua" w:eastAsia="Book Antiqua" w:hAnsi="Book Antiqua" w:cs="Book Antiqua"/>
        </w:rPr>
        <w:t>Specific</w:t>
      </w:r>
      <w:r w:rsidR="00E736B1" w:rsidRPr="00047BC1">
        <w:rPr>
          <w:rFonts w:ascii="Book Antiqua" w:eastAsia="Book Antiqua" w:hAnsi="Book Antiqua" w:cs="Book Antiqua"/>
        </w:rPr>
        <w:t xml:space="preserve"> </w:t>
      </w:r>
      <w:r w:rsidRPr="00047BC1">
        <w:rPr>
          <w:rFonts w:ascii="Book Antiqua" w:eastAsia="Book Antiqua" w:hAnsi="Book Antiqua" w:cs="Book Antiqua"/>
        </w:rPr>
        <w:t>for</w:t>
      </w:r>
      <w:r w:rsidR="00E736B1" w:rsidRPr="00047BC1">
        <w:rPr>
          <w:rFonts w:ascii="Book Antiqua" w:eastAsia="Book Antiqua" w:hAnsi="Book Antiqua" w:cs="Book Antiqua"/>
        </w:rPr>
        <w:t xml:space="preserve"> </w:t>
      </w:r>
      <w:r w:rsidRPr="00047BC1">
        <w:rPr>
          <w:rFonts w:ascii="Book Antiqua" w:eastAsia="Book Antiqua" w:hAnsi="Book Antiqua" w:cs="Book Antiqua"/>
        </w:rPr>
        <w:t>Glypican-3</w:t>
      </w:r>
      <w:r w:rsidR="00E736B1" w:rsidRPr="00047BC1">
        <w:rPr>
          <w:rFonts w:ascii="Book Antiqua" w:eastAsia="Book Antiqua" w:hAnsi="Book Antiqua" w:cs="Book Antiqua"/>
        </w:rPr>
        <w:t xml:space="preserve"> </w:t>
      </w:r>
      <w:r w:rsidRPr="00047BC1">
        <w:rPr>
          <w:rFonts w:ascii="Book Antiqua" w:eastAsia="Book Antiqua" w:hAnsi="Book Antiqua" w:cs="Book Antiqua"/>
        </w:rPr>
        <w:t>to</w:t>
      </w:r>
      <w:r w:rsidR="00E736B1" w:rsidRPr="00047BC1">
        <w:rPr>
          <w:rFonts w:ascii="Book Antiqua" w:eastAsia="Book Antiqua" w:hAnsi="Book Antiqua" w:cs="Book Antiqua"/>
        </w:rPr>
        <w:t xml:space="preserve"> </w:t>
      </w:r>
      <w:r w:rsidRPr="00047BC1">
        <w:rPr>
          <w:rFonts w:ascii="Book Antiqua" w:eastAsia="Book Antiqua" w:hAnsi="Book Antiqua" w:cs="Book Antiqua"/>
        </w:rPr>
        <w:t>Recognize</w:t>
      </w:r>
      <w:r w:rsidR="00E736B1" w:rsidRPr="00047BC1">
        <w:rPr>
          <w:rFonts w:ascii="Book Antiqua" w:eastAsia="Book Antiqua" w:hAnsi="Book Antiqua" w:cs="Book Antiqua"/>
        </w:rPr>
        <w:t xml:space="preserve"> </w:t>
      </w:r>
      <w:r w:rsidRPr="00047BC1">
        <w:rPr>
          <w:rFonts w:ascii="Book Antiqua" w:eastAsia="Book Antiqua" w:hAnsi="Book Antiqua" w:cs="Book Antiqua"/>
        </w:rPr>
        <w:lastRenderedPageBreak/>
        <w:t>and</w:t>
      </w:r>
      <w:r w:rsidR="00E736B1" w:rsidRPr="00047BC1">
        <w:rPr>
          <w:rFonts w:ascii="Book Antiqua" w:eastAsia="Book Antiqua" w:hAnsi="Book Antiqua" w:cs="Book Antiqua"/>
        </w:rPr>
        <w:t xml:space="preserve"> </w:t>
      </w:r>
      <w:r w:rsidRPr="00047BC1">
        <w:rPr>
          <w:rFonts w:ascii="Book Antiqua" w:eastAsia="Book Antiqua" w:hAnsi="Book Antiqua" w:cs="Book Antiqua"/>
        </w:rPr>
        <w:t>Kill</w:t>
      </w:r>
      <w:r w:rsidR="00E736B1" w:rsidRPr="00047BC1">
        <w:rPr>
          <w:rFonts w:ascii="Book Antiqua" w:eastAsia="Book Antiqua" w:hAnsi="Book Antiqua" w:cs="Book Antiqua"/>
        </w:rPr>
        <w:t xml:space="preserve"> </w:t>
      </w:r>
      <w:r w:rsidRPr="00047BC1">
        <w:rPr>
          <w:rFonts w:ascii="Book Antiqua" w:eastAsia="Book Antiqua" w:hAnsi="Book Antiqua" w:cs="Book Antiqua"/>
        </w:rPr>
        <w:t>Hepatoma</w:t>
      </w:r>
      <w:r w:rsidR="00E736B1" w:rsidRPr="00047BC1">
        <w:rPr>
          <w:rFonts w:ascii="Book Antiqua" w:eastAsia="Book Antiqua" w:hAnsi="Book Antiqua" w:cs="Book Antiqua"/>
        </w:rPr>
        <w:t xml:space="preserve"> </w:t>
      </w:r>
      <w:r w:rsidRPr="00047BC1">
        <w:rPr>
          <w:rFonts w:ascii="Book Antiqua" w:eastAsia="Book Antiqua" w:hAnsi="Book Antiqua" w:cs="Book Antiqua"/>
        </w:rPr>
        <w:t>Cells</w:t>
      </w:r>
      <w:r w:rsidR="00E736B1" w:rsidRPr="00047BC1">
        <w:rPr>
          <w:rFonts w:ascii="Book Antiqua" w:eastAsia="Book Antiqua" w:hAnsi="Book Antiqua" w:cs="Book Antiqua"/>
        </w:rPr>
        <w:t xml:space="preserve"> </w:t>
      </w:r>
      <w:r w:rsidRPr="00047BC1">
        <w:rPr>
          <w:rFonts w:ascii="Book Antiqua" w:eastAsia="Book Antiqua" w:hAnsi="Book Antiqua" w:cs="Book Antiqua"/>
        </w:rPr>
        <w:t>In</w:t>
      </w:r>
      <w:r w:rsidR="00E736B1" w:rsidRPr="00047BC1">
        <w:rPr>
          <w:rFonts w:ascii="Book Antiqua" w:eastAsia="Book Antiqua" w:hAnsi="Book Antiqua" w:cs="Book Antiqua"/>
        </w:rPr>
        <w:t xml:space="preserve"> </w:t>
      </w:r>
      <w:r w:rsidRPr="00047BC1">
        <w:rPr>
          <w:rFonts w:ascii="Book Antiqua" w:eastAsia="Book Antiqua" w:hAnsi="Book Antiqua" w:cs="Book Antiqua"/>
        </w:rPr>
        <w:t>Vitro</w:t>
      </w:r>
      <w:r w:rsidR="00E736B1" w:rsidRPr="00047BC1">
        <w:rPr>
          <w:rFonts w:ascii="Book Antiqua" w:eastAsia="Book Antiqua" w:hAnsi="Book Antiqua" w:cs="Book Antiqua"/>
        </w:rPr>
        <w:t xml:space="preserve"> </w:t>
      </w:r>
      <w:r w:rsidRPr="00047BC1">
        <w:rPr>
          <w:rFonts w:ascii="Book Antiqua" w:eastAsia="Book Antiqua" w:hAnsi="Book Antiqua" w:cs="Book Antiqua"/>
        </w:rPr>
        <w:t>and</w:t>
      </w:r>
      <w:r w:rsidR="00E736B1" w:rsidRPr="00047BC1">
        <w:rPr>
          <w:rFonts w:ascii="Book Antiqua" w:eastAsia="Book Antiqua" w:hAnsi="Book Antiqua" w:cs="Book Antiqua"/>
        </w:rPr>
        <w:t xml:space="preserve"> </w:t>
      </w:r>
      <w:r w:rsidRPr="00047BC1">
        <w:rPr>
          <w:rFonts w:ascii="Book Antiqua" w:eastAsia="Book Antiqua" w:hAnsi="Book Antiqua" w:cs="Book Antiqua"/>
        </w:rPr>
        <w:t>in</w:t>
      </w:r>
      <w:r w:rsidR="00E736B1" w:rsidRPr="00047BC1">
        <w:rPr>
          <w:rFonts w:ascii="Book Antiqua" w:eastAsia="Book Antiqua" w:hAnsi="Book Antiqua" w:cs="Book Antiqua"/>
        </w:rPr>
        <w:t xml:space="preserve"> </w:t>
      </w:r>
      <w:r w:rsidRPr="00047BC1">
        <w:rPr>
          <w:rFonts w:ascii="Book Antiqua" w:eastAsia="Book Antiqua" w:hAnsi="Book Antiqua" w:cs="Book Antiqua"/>
        </w:rPr>
        <w:t>Mice.</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Gastroenterology</w:t>
      </w:r>
      <w:r w:rsidR="00E736B1" w:rsidRPr="00047BC1">
        <w:rPr>
          <w:rFonts w:ascii="Book Antiqua" w:eastAsia="Book Antiqua" w:hAnsi="Book Antiqua" w:cs="Book Antiqua"/>
        </w:rPr>
        <w:t xml:space="preserve"> </w:t>
      </w:r>
      <w:r w:rsidRPr="00047BC1">
        <w:rPr>
          <w:rFonts w:ascii="Book Antiqua" w:eastAsia="Book Antiqua" w:hAnsi="Book Antiqua" w:cs="Book Antiqua"/>
        </w:rPr>
        <w:t>2015;</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149</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1042-1052</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26052074</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10.1053/j.gastro.2015.05.055]</w:t>
      </w:r>
    </w:p>
    <w:p w14:paraId="6E2C4114" w14:textId="65996BBE"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104</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Thomas</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R</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Al-Khadairi</w:t>
      </w:r>
      <w:r w:rsidR="00E736B1" w:rsidRPr="00047BC1">
        <w:rPr>
          <w:rFonts w:ascii="Book Antiqua" w:eastAsia="Book Antiqua" w:hAnsi="Book Antiqua" w:cs="Book Antiqua"/>
        </w:rPr>
        <w:t xml:space="preserve"> </w:t>
      </w:r>
      <w:r w:rsidRPr="00047BC1">
        <w:rPr>
          <w:rFonts w:ascii="Book Antiqua" w:eastAsia="Book Antiqua" w:hAnsi="Book Antiqua" w:cs="Book Antiqua"/>
        </w:rPr>
        <w:t>G,</w:t>
      </w:r>
      <w:r w:rsidR="00E736B1" w:rsidRPr="00047BC1">
        <w:rPr>
          <w:rFonts w:ascii="Book Antiqua" w:eastAsia="Book Antiqua" w:hAnsi="Book Antiqua" w:cs="Book Antiqua"/>
        </w:rPr>
        <w:t xml:space="preserve"> </w:t>
      </w:r>
      <w:r w:rsidRPr="00047BC1">
        <w:rPr>
          <w:rFonts w:ascii="Book Antiqua" w:eastAsia="Book Antiqua" w:hAnsi="Book Antiqua" w:cs="Book Antiqua"/>
        </w:rPr>
        <w:t>Roelands</w:t>
      </w:r>
      <w:r w:rsidR="00E736B1" w:rsidRPr="00047BC1">
        <w:rPr>
          <w:rFonts w:ascii="Book Antiqua" w:eastAsia="Book Antiqua" w:hAnsi="Book Antiqua" w:cs="Book Antiqua"/>
        </w:rPr>
        <w:t xml:space="preserve"> </w:t>
      </w:r>
      <w:r w:rsidRPr="00047BC1">
        <w:rPr>
          <w:rFonts w:ascii="Book Antiqua" w:eastAsia="Book Antiqua" w:hAnsi="Book Antiqua" w:cs="Book Antiqua"/>
        </w:rPr>
        <w:t>J,</w:t>
      </w:r>
      <w:r w:rsidR="00E736B1" w:rsidRPr="00047BC1">
        <w:rPr>
          <w:rFonts w:ascii="Book Antiqua" w:eastAsia="Book Antiqua" w:hAnsi="Book Antiqua" w:cs="Book Antiqua"/>
        </w:rPr>
        <w:t xml:space="preserve"> </w:t>
      </w:r>
      <w:r w:rsidRPr="00047BC1">
        <w:rPr>
          <w:rFonts w:ascii="Book Antiqua" w:eastAsia="Book Antiqua" w:hAnsi="Book Antiqua" w:cs="Book Antiqua"/>
        </w:rPr>
        <w:t>Hendrickx</w:t>
      </w:r>
      <w:r w:rsidR="00E736B1" w:rsidRPr="00047BC1">
        <w:rPr>
          <w:rFonts w:ascii="Book Antiqua" w:eastAsia="Book Antiqua" w:hAnsi="Book Antiqua" w:cs="Book Antiqua"/>
        </w:rPr>
        <w:t xml:space="preserve"> </w:t>
      </w:r>
      <w:r w:rsidRPr="00047BC1">
        <w:rPr>
          <w:rFonts w:ascii="Book Antiqua" w:eastAsia="Book Antiqua" w:hAnsi="Book Antiqua" w:cs="Book Antiqua"/>
        </w:rPr>
        <w:t>W,</w:t>
      </w:r>
      <w:r w:rsidR="00E736B1" w:rsidRPr="00047BC1">
        <w:rPr>
          <w:rFonts w:ascii="Book Antiqua" w:eastAsia="Book Antiqua" w:hAnsi="Book Antiqua" w:cs="Book Antiqua"/>
        </w:rPr>
        <w:t xml:space="preserve"> </w:t>
      </w:r>
      <w:r w:rsidRPr="00047BC1">
        <w:rPr>
          <w:rFonts w:ascii="Book Antiqua" w:eastAsia="Book Antiqua" w:hAnsi="Book Antiqua" w:cs="Book Antiqua"/>
        </w:rPr>
        <w:t>Dermime</w:t>
      </w:r>
      <w:r w:rsidR="00E736B1" w:rsidRPr="00047BC1">
        <w:rPr>
          <w:rFonts w:ascii="Book Antiqua" w:eastAsia="Book Antiqua" w:hAnsi="Book Antiqua" w:cs="Book Antiqua"/>
        </w:rPr>
        <w:t xml:space="preserve"> </w:t>
      </w:r>
      <w:r w:rsidRPr="00047BC1">
        <w:rPr>
          <w:rFonts w:ascii="Book Antiqua" w:eastAsia="Book Antiqua" w:hAnsi="Book Antiqua" w:cs="Book Antiqua"/>
        </w:rPr>
        <w:t>S,</w:t>
      </w:r>
      <w:r w:rsidR="00E736B1" w:rsidRPr="00047BC1">
        <w:rPr>
          <w:rFonts w:ascii="Book Antiqua" w:eastAsia="Book Antiqua" w:hAnsi="Book Antiqua" w:cs="Book Antiqua"/>
        </w:rPr>
        <w:t xml:space="preserve"> </w:t>
      </w:r>
      <w:r w:rsidRPr="00047BC1">
        <w:rPr>
          <w:rFonts w:ascii="Book Antiqua" w:eastAsia="Book Antiqua" w:hAnsi="Book Antiqua" w:cs="Book Antiqua"/>
        </w:rPr>
        <w:t>Bedognetti</w:t>
      </w:r>
      <w:r w:rsidR="00E736B1" w:rsidRPr="00047BC1">
        <w:rPr>
          <w:rFonts w:ascii="Book Antiqua" w:eastAsia="Book Antiqua" w:hAnsi="Book Antiqua" w:cs="Book Antiqua"/>
        </w:rPr>
        <w:t xml:space="preserve"> </w:t>
      </w:r>
      <w:r w:rsidRPr="00047BC1">
        <w:rPr>
          <w:rFonts w:ascii="Book Antiqua" w:eastAsia="Book Antiqua" w:hAnsi="Book Antiqua" w:cs="Book Antiqua"/>
        </w:rPr>
        <w:t>D,</w:t>
      </w:r>
      <w:r w:rsidR="00E736B1" w:rsidRPr="00047BC1">
        <w:rPr>
          <w:rFonts w:ascii="Book Antiqua" w:eastAsia="Book Antiqua" w:hAnsi="Book Antiqua" w:cs="Book Antiqua"/>
        </w:rPr>
        <w:t xml:space="preserve"> </w:t>
      </w:r>
      <w:r w:rsidRPr="00047BC1">
        <w:rPr>
          <w:rFonts w:ascii="Book Antiqua" w:eastAsia="Book Antiqua" w:hAnsi="Book Antiqua" w:cs="Book Antiqua"/>
        </w:rPr>
        <w:t>Decock</w:t>
      </w:r>
      <w:r w:rsidR="00E736B1" w:rsidRPr="00047BC1">
        <w:rPr>
          <w:rFonts w:ascii="Book Antiqua" w:eastAsia="Book Antiqua" w:hAnsi="Book Antiqua" w:cs="Book Antiqua"/>
        </w:rPr>
        <w:t xml:space="preserve"> </w:t>
      </w:r>
      <w:r w:rsidRPr="00047BC1">
        <w:rPr>
          <w:rFonts w:ascii="Book Antiqua" w:eastAsia="Book Antiqua" w:hAnsi="Book Antiqua" w:cs="Book Antiqua"/>
        </w:rPr>
        <w:t>J.</w:t>
      </w:r>
      <w:r w:rsidR="00E736B1" w:rsidRPr="00047BC1">
        <w:rPr>
          <w:rFonts w:ascii="Book Antiqua" w:eastAsia="Book Antiqua" w:hAnsi="Book Antiqua" w:cs="Book Antiqua"/>
        </w:rPr>
        <w:t xml:space="preserve"> </w:t>
      </w:r>
      <w:r w:rsidRPr="00047BC1">
        <w:rPr>
          <w:rFonts w:ascii="Book Antiqua" w:eastAsia="Book Antiqua" w:hAnsi="Book Antiqua" w:cs="Book Antiqua"/>
        </w:rPr>
        <w:t>NY-ESO-1</w:t>
      </w:r>
      <w:r w:rsidR="00E736B1" w:rsidRPr="00047BC1">
        <w:rPr>
          <w:rFonts w:ascii="Book Antiqua" w:eastAsia="Book Antiqua" w:hAnsi="Book Antiqua" w:cs="Book Antiqua"/>
        </w:rPr>
        <w:t xml:space="preserve"> </w:t>
      </w:r>
      <w:r w:rsidRPr="00047BC1">
        <w:rPr>
          <w:rFonts w:ascii="Book Antiqua" w:eastAsia="Book Antiqua" w:hAnsi="Book Antiqua" w:cs="Book Antiqua"/>
        </w:rPr>
        <w:t>Based</w:t>
      </w:r>
      <w:r w:rsidR="00E736B1" w:rsidRPr="00047BC1">
        <w:rPr>
          <w:rFonts w:ascii="Book Antiqua" w:eastAsia="Book Antiqua" w:hAnsi="Book Antiqua" w:cs="Book Antiqua"/>
        </w:rPr>
        <w:t xml:space="preserve"> </w:t>
      </w:r>
      <w:r w:rsidRPr="00047BC1">
        <w:rPr>
          <w:rFonts w:ascii="Book Antiqua" w:eastAsia="Book Antiqua" w:hAnsi="Book Antiqua" w:cs="Book Antiqua"/>
        </w:rPr>
        <w:t>Immunotherapy</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Cancer:</w:t>
      </w:r>
      <w:r w:rsidR="00E736B1" w:rsidRPr="00047BC1">
        <w:rPr>
          <w:rFonts w:ascii="Book Antiqua" w:eastAsia="Book Antiqua" w:hAnsi="Book Antiqua" w:cs="Book Antiqua"/>
        </w:rPr>
        <w:t xml:space="preserve"> </w:t>
      </w:r>
      <w:r w:rsidRPr="00047BC1">
        <w:rPr>
          <w:rFonts w:ascii="Book Antiqua" w:eastAsia="Book Antiqua" w:hAnsi="Book Antiqua" w:cs="Book Antiqua"/>
        </w:rPr>
        <w:t>Current</w:t>
      </w:r>
      <w:r w:rsidR="00E736B1" w:rsidRPr="00047BC1">
        <w:rPr>
          <w:rFonts w:ascii="Book Antiqua" w:eastAsia="Book Antiqua" w:hAnsi="Book Antiqua" w:cs="Book Antiqua"/>
        </w:rPr>
        <w:t xml:space="preserve"> </w:t>
      </w:r>
      <w:r w:rsidRPr="00047BC1">
        <w:rPr>
          <w:rFonts w:ascii="Book Antiqua" w:eastAsia="Book Antiqua" w:hAnsi="Book Antiqua" w:cs="Book Antiqua"/>
        </w:rPr>
        <w:t>Perspectives.</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Front</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Immunol</w:t>
      </w:r>
      <w:r w:rsidR="00E736B1" w:rsidRPr="00047BC1">
        <w:rPr>
          <w:rFonts w:ascii="Book Antiqua" w:eastAsia="Book Antiqua" w:hAnsi="Book Antiqua" w:cs="Book Antiqua"/>
        </w:rPr>
        <w:t xml:space="preserve"> </w:t>
      </w:r>
      <w:r w:rsidRPr="00047BC1">
        <w:rPr>
          <w:rFonts w:ascii="Book Antiqua" w:eastAsia="Book Antiqua" w:hAnsi="Book Antiqua" w:cs="Book Antiqua"/>
        </w:rPr>
        <w:t>2018;</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9</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947</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29770138</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10.3389/fimmu.2018.00947]</w:t>
      </w:r>
    </w:p>
    <w:p w14:paraId="32C99FD7" w14:textId="04EEA2FB"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105</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Mizukoshi</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E</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Nakamoto</w:t>
      </w:r>
      <w:r w:rsidR="00E736B1" w:rsidRPr="00047BC1">
        <w:rPr>
          <w:rFonts w:ascii="Book Antiqua" w:eastAsia="Book Antiqua" w:hAnsi="Book Antiqua" w:cs="Book Antiqua"/>
        </w:rPr>
        <w:t xml:space="preserve"> </w:t>
      </w:r>
      <w:r w:rsidRPr="00047BC1">
        <w:rPr>
          <w:rFonts w:ascii="Book Antiqua" w:eastAsia="Book Antiqua" w:hAnsi="Book Antiqua" w:cs="Book Antiqua"/>
        </w:rPr>
        <w:t>Y,</w:t>
      </w:r>
      <w:r w:rsidR="00E736B1" w:rsidRPr="00047BC1">
        <w:rPr>
          <w:rFonts w:ascii="Book Antiqua" w:eastAsia="Book Antiqua" w:hAnsi="Book Antiqua" w:cs="Book Antiqua"/>
        </w:rPr>
        <w:t xml:space="preserve"> </w:t>
      </w:r>
      <w:r w:rsidRPr="00047BC1">
        <w:rPr>
          <w:rFonts w:ascii="Book Antiqua" w:eastAsia="Book Antiqua" w:hAnsi="Book Antiqua" w:cs="Book Antiqua"/>
        </w:rPr>
        <w:t>Marukawa</w:t>
      </w:r>
      <w:r w:rsidR="00E736B1" w:rsidRPr="00047BC1">
        <w:rPr>
          <w:rFonts w:ascii="Book Antiqua" w:eastAsia="Book Antiqua" w:hAnsi="Book Antiqua" w:cs="Book Antiqua"/>
        </w:rPr>
        <w:t xml:space="preserve"> </w:t>
      </w:r>
      <w:r w:rsidRPr="00047BC1">
        <w:rPr>
          <w:rFonts w:ascii="Book Antiqua" w:eastAsia="Book Antiqua" w:hAnsi="Book Antiqua" w:cs="Book Antiqua"/>
        </w:rPr>
        <w:t>Y,</w:t>
      </w:r>
      <w:r w:rsidR="00E736B1" w:rsidRPr="00047BC1">
        <w:rPr>
          <w:rFonts w:ascii="Book Antiqua" w:eastAsia="Book Antiqua" w:hAnsi="Book Antiqua" w:cs="Book Antiqua"/>
        </w:rPr>
        <w:t xml:space="preserve"> </w:t>
      </w:r>
      <w:r w:rsidRPr="00047BC1">
        <w:rPr>
          <w:rFonts w:ascii="Book Antiqua" w:eastAsia="Book Antiqua" w:hAnsi="Book Antiqua" w:cs="Book Antiqua"/>
        </w:rPr>
        <w:t>Arai</w:t>
      </w:r>
      <w:r w:rsidR="00E736B1" w:rsidRPr="00047BC1">
        <w:rPr>
          <w:rFonts w:ascii="Book Antiqua" w:eastAsia="Book Antiqua" w:hAnsi="Book Antiqua" w:cs="Book Antiqua"/>
        </w:rPr>
        <w:t xml:space="preserve"> </w:t>
      </w:r>
      <w:r w:rsidRPr="00047BC1">
        <w:rPr>
          <w:rFonts w:ascii="Book Antiqua" w:eastAsia="Book Antiqua" w:hAnsi="Book Antiqua" w:cs="Book Antiqua"/>
        </w:rPr>
        <w:t>K,</w:t>
      </w:r>
      <w:r w:rsidR="00E736B1" w:rsidRPr="00047BC1">
        <w:rPr>
          <w:rFonts w:ascii="Book Antiqua" w:eastAsia="Book Antiqua" w:hAnsi="Book Antiqua" w:cs="Book Antiqua"/>
        </w:rPr>
        <w:t xml:space="preserve"> </w:t>
      </w:r>
      <w:r w:rsidRPr="00047BC1">
        <w:rPr>
          <w:rFonts w:ascii="Book Antiqua" w:eastAsia="Book Antiqua" w:hAnsi="Book Antiqua" w:cs="Book Antiqua"/>
        </w:rPr>
        <w:t>Yamashita</w:t>
      </w:r>
      <w:r w:rsidR="00E736B1" w:rsidRPr="00047BC1">
        <w:rPr>
          <w:rFonts w:ascii="Book Antiqua" w:eastAsia="Book Antiqua" w:hAnsi="Book Antiqua" w:cs="Book Antiqua"/>
        </w:rPr>
        <w:t xml:space="preserve"> </w:t>
      </w:r>
      <w:r w:rsidRPr="00047BC1">
        <w:rPr>
          <w:rFonts w:ascii="Book Antiqua" w:eastAsia="Book Antiqua" w:hAnsi="Book Antiqua" w:cs="Book Antiqua"/>
        </w:rPr>
        <w:t>T,</w:t>
      </w:r>
      <w:r w:rsidR="00E736B1" w:rsidRPr="00047BC1">
        <w:rPr>
          <w:rFonts w:ascii="Book Antiqua" w:eastAsia="Book Antiqua" w:hAnsi="Book Antiqua" w:cs="Book Antiqua"/>
        </w:rPr>
        <w:t xml:space="preserve"> </w:t>
      </w:r>
      <w:r w:rsidRPr="00047BC1">
        <w:rPr>
          <w:rFonts w:ascii="Book Antiqua" w:eastAsia="Book Antiqua" w:hAnsi="Book Antiqua" w:cs="Book Antiqua"/>
        </w:rPr>
        <w:t>Tsuji</w:t>
      </w:r>
      <w:r w:rsidR="00E736B1" w:rsidRPr="00047BC1">
        <w:rPr>
          <w:rFonts w:ascii="Book Antiqua" w:eastAsia="Book Antiqua" w:hAnsi="Book Antiqua" w:cs="Book Antiqua"/>
        </w:rPr>
        <w:t xml:space="preserve"> </w:t>
      </w:r>
      <w:r w:rsidRPr="00047BC1">
        <w:rPr>
          <w:rFonts w:ascii="Book Antiqua" w:eastAsia="Book Antiqua" w:hAnsi="Book Antiqua" w:cs="Book Antiqua"/>
        </w:rPr>
        <w:t>H,</w:t>
      </w:r>
      <w:r w:rsidR="00E736B1" w:rsidRPr="00047BC1">
        <w:rPr>
          <w:rFonts w:ascii="Book Antiqua" w:eastAsia="Book Antiqua" w:hAnsi="Book Antiqua" w:cs="Book Antiqua"/>
        </w:rPr>
        <w:t xml:space="preserve"> </w:t>
      </w:r>
      <w:r w:rsidRPr="00047BC1">
        <w:rPr>
          <w:rFonts w:ascii="Book Antiqua" w:eastAsia="Book Antiqua" w:hAnsi="Book Antiqua" w:cs="Book Antiqua"/>
        </w:rPr>
        <w:t>Kuzushima</w:t>
      </w:r>
      <w:r w:rsidR="00E736B1" w:rsidRPr="00047BC1">
        <w:rPr>
          <w:rFonts w:ascii="Book Antiqua" w:eastAsia="Book Antiqua" w:hAnsi="Book Antiqua" w:cs="Book Antiqua"/>
        </w:rPr>
        <w:t xml:space="preserve"> </w:t>
      </w:r>
      <w:r w:rsidRPr="00047BC1">
        <w:rPr>
          <w:rFonts w:ascii="Book Antiqua" w:eastAsia="Book Antiqua" w:hAnsi="Book Antiqua" w:cs="Book Antiqua"/>
        </w:rPr>
        <w:t>K,</w:t>
      </w:r>
      <w:r w:rsidR="00E736B1" w:rsidRPr="00047BC1">
        <w:rPr>
          <w:rFonts w:ascii="Book Antiqua" w:eastAsia="Book Antiqua" w:hAnsi="Book Antiqua" w:cs="Book Antiqua"/>
        </w:rPr>
        <w:t xml:space="preserve"> </w:t>
      </w:r>
      <w:r w:rsidRPr="00047BC1">
        <w:rPr>
          <w:rFonts w:ascii="Book Antiqua" w:eastAsia="Book Antiqua" w:hAnsi="Book Antiqua" w:cs="Book Antiqua"/>
        </w:rPr>
        <w:t>Takiguchi</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Kaneko</w:t>
      </w:r>
      <w:r w:rsidR="00E736B1" w:rsidRPr="00047BC1">
        <w:rPr>
          <w:rFonts w:ascii="Book Antiqua" w:eastAsia="Book Antiqua" w:hAnsi="Book Antiqua" w:cs="Book Antiqua"/>
        </w:rPr>
        <w:t xml:space="preserve"> </w:t>
      </w:r>
      <w:r w:rsidRPr="00047BC1">
        <w:rPr>
          <w:rFonts w:ascii="Book Antiqua" w:eastAsia="Book Antiqua" w:hAnsi="Book Antiqua" w:cs="Book Antiqua"/>
        </w:rPr>
        <w:t>S.</w:t>
      </w:r>
      <w:r w:rsidR="00E736B1" w:rsidRPr="00047BC1">
        <w:rPr>
          <w:rFonts w:ascii="Book Antiqua" w:eastAsia="Book Antiqua" w:hAnsi="Book Antiqua" w:cs="Book Antiqua"/>
        </w:rPr>
        <w:t xml:space="preserve"> </w:t>
      </w:r>
      <w:r w:rsidRPr="00047BC1">
        <w:rPr>
          <w:rFonts w:ascii="Book Antiqua" w:eastAsia="Book Antiqua" w:hAnsi="Book Antiqua" w:cs="Book Antiqua"/>
        </w:rPr>
        <w:t>Cytotoxic</w:t>
      </w:r>
      <w:r w:rsidR="00E736B1" w:rsidRPr="00047BC1">
        <w:rPr>
          <w:rFonts w:ascii="Book Antiqua" w:eastAsia="Book Antiqua" w:hAnsi="Book Antiqua" w:cs="Book Antiqua"/>
        </w:rPr>
        <w:t xml:space="preserve"> </w:t>
      </w:r>
      <w:r w:rsidRPr="00047BC1">
        <w:rPr>
          <w:rFonts w:ascii="Book Antiqua" w:eastAsia="Book Antiqua" w:hAnsi="Book Antiqua" w:cs="Book Antiqua"/>
        </w:rPr>
        <w:t>T</w:t>
      </w:r>
      <w:r w:rsidR="00E736B1" w:rsidRPr="00047BC1">
        <w:rPr>
          <w:rFonts w:ascii="Book Antiqua" w:eastAsia="Book Antiqua" w:hAnsi="Book Antiqua" w:cs="Book Antiqua"/>
        </w:rPr>
        <w:t xml:space="preserve"> </w:t>
      </w:r>
      <w:r w:rsidRPr="00047BC1">
        <w:rPr>
          <w:rFonts w:ascii="Book Antiqua" w:eastAsia="Book Antiqua" w:hAnsi="Book Antiqua" w:cs="Book Antiqua"/>
        </w:rPr>
        <w:t>cell</w:t>
      </w:r>
      <w:r w:rsidR="00E736B1" w:rsidRPr="00047BC1">
        <w:rPr>
          <w:rFonts w:ascii="Book Antiqua" w:eastAsia="Book Antiqua" w:hAnsi="Book Antiqua" w:cs="Book Antiqua"/>
        </w:rPr>
        <w:t xml:space="preserve"> </w:t>
      </w:r>
      <w:r w:rsidRPr="00047BC1">
        <w:rPr>
          <w:rFonts w:ascii="Book Antiqua" w:eastAsia="Book Antiqua" w:hAnsi="Book Antiqua" w:cs="Book Antiqua"/>
        </w:rPr>
        <w:t>responses</w:t>
      </w:r>
      <w:r w:rsidR="00E736B1" w:rsidRPr="00047BC1">
        <w:rPr>
          <w:rFonts w:ascii="Book Antiqua" w:eastAsia="Book Antiqua" w:hAnsi="Book Antiqua" w:cs="Book Antiqua"/>
        </w:rPr>
        <w:t xml:space="preserve"> </w:t>
      </w:r>
      <w:r w:rsidRPr="00047BC1">
        <w:rPr>
          <w:rFonts w:ascii="Book Antiqua" w:eastAsia="Book Antiqua" w:hAnsi="Book Antiqua" w:cs="Book Antiqua"/>
        </w:rPr>
        <w:t>to</w:t>
      </w:r>
      <w:r w:rsidR="00E736B1" w:rsidRPr="00047BC1">
        <w:rPr>
          <w:rFonts w:ascii="Book Antiqua" w:eastAsia="Book Antiqua" w:hAnsi="Book Antiqua" w:cs="Book Antiqua"/>
        </w:rPr>
        <w:t xml:space="preserve"> </w:t>
      </w:r>
      <w:r w:rsidRPr="00047BC1">
        <w:rPr>
          <w:rFonts w:ascii="Book Antiqua" w:eastAsia="Book Antiqua" w:hAnsi="Book Antiqua" w:cs="Book Antiqua"/>
        </w:rPr>
        <w:t>human</w:t>
      </w:r>
      <w:r w:rsidR="00E736B1" w:rsidRPr="00047BC1">
        <w:rPr>
          <w:rFonts w:ascii="Book Antiqua" w:eastAsia="Book Antiqua" w:hAnsi="Book Antiqua" w:cs="Book Antiqua"/>
        </w:rPr>
        <w:t xml:space="preserve"> </w:t>
      </w:r>
      <w:r w:rsidRPr="00047BC1">
        <w:rPr>
          <w:rFonts w:ascii="Book Antiqua" w:eastAsia="Book Antiqua" w:hAnsi="Book Antiqua" w:cs="Book Antiqua"/>
        </w:rPr>
        <w:t>telomerase</w:t>
      </w:r>
      <w:r w:rsidR="00E736B1" w:rsidRPr="00047BC1">
        <w:rPr>
          <w:rFonts w:ascii="Book Antiqua" w:eastAsia="Book Antiqua" w:hAnsi="Book Antiqua" w:cs="Book Antiqua"/>
        </w:rPr>
        <w:t xml:space="preserve"> </w:t>
      </w:r>
      <w:r w:rsidRPr="00047BC1">
        <w:rPr>
          <w:rFonts w:ascii="Book Antiqua" w:eastAsia="Book Antiqua" w:hAnsi="Book Antiqua" w:cs="Book Antiqua"/>
        </w:rPr>
        <w:t>reverse</w:t>
      </w:r>
      <w:r w:rsidR="00E736B1" w:rsidRPr="00047BC1">
        <w:rPr>
          <w:rFonts w:ascii="Book Antiqua" w:eastAsia="Book Antiqua" w:hAnsi="Book Antiqua" w:cs="Book Antiqua"/>
        </w:rPr>
        <w:t xml:space="preserve"> </w:t>
      </w:r>
      <w:r w:rsidRPr="00047BC1">
        <w:rPr>
          <w:rFonts w:ascii="Book Antiqua" w:eastAsia="Book Antiqua" w:hAnsi="Book Antiqua" w:cs="Book Antiqua"/>
        </w:rPr>
        <w:t>transcriptase</w:t>
      </w:r>
      <w:r w:rsidR="00E736B1" w:rsidRPr="00047BC1">
        <w:rPr>
          <w:rFonts w:ascii="Book Antiqua" w:eastAsia="Book Antiqua" w:hAnsi="Book Antiqua" w:cs="Book Antiqua"/>
        </w:rPr>
        <w:t xml:space="preserve"> </w:t>
      </w:r>
      <w:r w:rsidRPr="00047BC1">
        <w:rPr>
          <w:rFonts w:ascii="Book Antiqua" w:eastAsia="Book Antiqua" w:hAnsi="Book Antiqua" w:cs="Book Antiqua"/>
        </w:rPr>
        <w:t>in</w:t>
      </w:r>
      <w:r w:rsidR="00E736B1" w:rsidRPr="00047BC1">
        <w:rPr>
          <w:rFonts w:ascii="Book Antiqua" w:eastAsia="Book Antiqua" w:hAnsi="Book Antiqua" w:cs="Book Antiqua"/>
        </w:rPr>
        <w:t xml:space="preserve"> </w:t>
      </w:r>
      <w:r w:rsidRPr="00047BC1">
        <w:rPr>
          <w:rFonts w:ascii="Book Antiqua" w:eastAsia="Book Antiqua" w:hAnsi="Book Antiqua" w:cs="Book Antiqua"/>
        </w:rPr>
        <w:t>patients</w:t>
      </w:r>
      <w:r w:rsidR="00E736B1" w:rsidRPr="00047BC1">
        <w:rPr>
          <w:rFonts w:ascii="Book Antiqua" w:eastAsia="Book Antiqua" w:hAnsi="Book Antiqua" w:cs="Book Antiqua"/>
        </w:rPr>
        <w:t xml:space="preserve"> </w:t>
      </w:r>
      <w:r w:rsidRPr="00047BC1">
        <w:rPr>
          <w:rFonts w:ascii="Book Antiqua" w:eastAsia="Book Antiqua" w:hAnsi="Book Antiqua" w:cs="Book Antiqua"/>
        </w:rPr>
        <w:t>with</w:t>
      </w:r>
      <w:r w:rsidR="00E736B1" w:rsidRPr="00047BC1">
        <w:rPr>
          <w:rFonts w:ascii="Book Antiqua" w:eastAsia="Book Antiqua" w:hAnsi="Book Antiqua" w:cs="Book Antiqua"/>
        </w:rPr>
        <w:t xml:space="preserve"> </w:t>
      </w:r>
      <w:r w:rsidRPr="00047BC1">
        <w:rPr>
          <w:rFonts w:ascii="Book Antiqua" w:eastAsia="Book Antiqua" w:hAnsi="Book Antiqua" w:cs="Book Antiqua"/>
        </w:rPr>
        <w:t>hepatocellular</w:t>
      </w:r>
      <w:r w:rsidR="00E736B1" w:rsidRPr="00047BC1">
        <w:rPr>
          <w:rFonts w:ascii="Book Antiqua" w:eastAsia="Book Antiqua" w:hAnsi="Book Antiqua" w:cs="Book Antiqua"/>
        </w:rPr>
        <w:t xml:space="preserve"> </w:t>
      </w:r>
      <w:r w:rsidRPr="00047BC1">
        <w:rPr>
          <w:rFonts w:ascii="Book Antiqua" w:eastAsia="Book Antiqua" w:hAnsi="Book Antiqua" w:cs="Book Antiqua"/>
        </w:rPr>
        <w:t>carcinoma.</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Hepatology</w:t>
      </w:r>
      <w:r w:rsidR="00E736B1" w:rsidRPr="00047BC1">
        <w:rPr>
          <w:rFonts w:ascii="Book Antiqua" w:eastAsia="Book Antiqua" w:hAnsi="Book Antiqua" w:cs="Book Antiqua"/>
        </w:rPr>
        <w:t xml:space="preserve"> </w:t>
      </w:r>
      <w:r w:rsidRPr="00047BC1">
        <w:rPr>
          <w:rFonts w:ascii="Book Antiqua" w:eastAsia="Book Antiqua" w:hAnsi="Book Antiqua" w:cs="Book Antiqua"/>
        </w:rPr>
        <w:t>2006;</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43</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1284-1294</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16729333</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10.1002/hep.21203]</w:t>
      </w:r>
    </w:p>
    <w:p w14:paraId="7C05D371" w14:textId="4C8C8935"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106</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Cameron</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BJ</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Gerry</w:t>
      </w:r>
      <w:r w:rsidR="00E736B1" w:rsidRPr="00047BC1">
        <w:rPr>
          <w:rFonts w:ascii="Book Antiqua" w:eastAsia="Book Antiqua" w:hAnsi="Book Antiqua" w:cs="Book Antiqua"/>
        </w:rPr>
        <w:t xml:space="preserve"> </w:t>
      </w:r>
      <w:r w:rsidRPr="00047BC1">
        <w:rPr>
          <w:rFonts w:ascii="Book Antiqua" w:eastAsia="Book Antiqua" w:hAnsi="Book Antiqua" w:cs="Book Antiqua"/>
        </w:rPr>
        <w:t>AB,</w:t>
      </w:r>
      <w:r w:rsidR="00E736B1" w:rsidRPr="00047BC1">
        <w:rPr>
          <w:rFonts w:ascii="Book Antiqua" w:eastAsia="Book Antiqua" w:hAnsi="Book Antiqua" w:cs="Book Antiqua"/>
        </w:rPr>
        <w:t xml:space="preserve"> </w:t>
      </w:r>
      <w:r w:rsidRPr="00047BC1">
        <w:rPr>
          <w:rFonts w:ascii="Book Antiqua" w:eastAsia="Book Antiqua" w:hAnsi="Book Antiqua" w:cs="Book Antiqua"/>
        </w:rPr>
        <w:t>Dukes</w:t>
      </w:r>
      <w:r w:rsidR="00E736B1" w:rsidRPr="00047BC1">
        <w:rPr>
          <w:rFonts w:ascii="Book Antiqua" w:eastAsia="Book Antiqua" w:hAnsi="Book Antiqua" w:cs="Book Antiqua"/>
        </w:rPr>
        <w:t xml:space="preserve"> </w:t>
      </w:r>
      <w:r w:rsidRPr="00047BC1">
        <w:rPr>
          <w:rFonts w:ascii="Book Antiqua" w:eastAsia="Book Antiqua" w:hAnsi="Book Antiqua" w:cs="Book Antiqua"/>
        </w:rPr>
        <w:t>J,</w:t>
      </w:r>
      <w:r w:rsidR="00E736B1" w:rsidRPr="00047BC1">
        <w:rPr>
          <w:rFonts w:ascii="Book Antiqua" w:eastAsia="Book Antiqua" w:hAnsi="Book Antiqua" w:cs="Book Antiqua"/>
        </w:rPr>
        <w:t xml:space="preserve"> </w:t>
      </w:r>
      <w:r w:rsidRPr="00047BC1">
        <w:rPr>
          <w:rFonts w:ascii="Book Antiqua" w:eastAsia="Book Antiqua" w:hAnsi="Book Antiqua" w:cs="Book Antiqua"/>
        </w:rPr>
        <w:t>Harper</w:t>
      </w:r>
      <w:r w:rsidR="00E736B1" w:rsidRPr="00047BC1">
        <w:rPr>
          <w:rFonts w:ascii="Book Antiqua" w:eastAsia="Book Antiqua" w:hAnsi="Book Antiqua" w:cs="Book Antiqua"/>
        </w:rPr>
        <w:t xml:space="preserve"> </w:t>
      </w:r>
      <w:r w:rsidRPr="00047BC1">
        <w:rPr>
          <w:rFonts w:ascii="Book Antiqua" w:eastAsia="Book Antiqua" w:hAnsi="Book Antiqua" w:cs="Book Antiqua"/>
        </w:rPr>
        <w:t>JV,</w:t>
      </w:r>
      <w:r w:rsidR="00E736B1" w:rsidRPr="00047BC1">
        <w:rPr>
          <w:rFonts w:ascii="Book Antiqua" w:eastAsia="Book Antiqua" w:hAnsi="Book Antiqua" w:cs="Book Antiqua"/>
        </w:rPr>
        <w:t xml:space="preserve"> </w:t>
      </w:r>
      <w:r w:rsidRPr="00047BC1">
        <w:rPr>
          <w:rFonts w:ascii="Book Antiqua" w:eastAsia="Book Antiqua" w:hAnsi="Book Antiqua" w:cs="Book Antiqua"/>
        </w:rPr>
        <w:t>Kannan</w:t>
      </w:r>
      <w:r w:rsidR="00E736B1" w:rsidRPr="00047BC1">
        <w:rPr>
          <w:rFonts w:ascii="Book Antiqua" w:eastAsia="Book Antiqua" w:hAnsi="Book Antiqua" w:cs="Book Antiqua"/>
        </w:rPr>
        <w:t xml:space="preserve"> </w:t>
      </w:r>
      <w:r w:rsidRPr="00047BC1">
        <w:rPr>
          <w:rFonts w:ascii="Book Antiqua" w:eastAsia="Book Antiqua" w:hAnsi="Book Antiqua" w:cs="Book Antiqua"/>
        </w:rPr>
        <w:t>V,</w:t>
      </w:r>
      <w:r w:rsidR="00E736B1" w:rsidRPr="00047BC1">
        <w:rPr>
          <w:rFonts w:ascii="Book Antiqua" w:eastAsia="Book Antiqua" w:hAnsi="Book Antiqua" w:cs="Book Antiqua"/>
        </w:rPr>
        <w:t xml:space="preserve"> </w:t>
      </w:r>
      <w:r w:rsidRPr="00047BC1">
        <w:rPr>
          <w:rFonts w:ascii="Book Antiqua" w:eastAsia="Book Antiqua" w:hAnsi="Book Antiqua" w:cs="Book Antiqua"/>
        </w:rPr>
        <w:t>Bianchi</w:t>
      </w:r>
      <w:r w:rsidR="00E736B1" w:rsidRPr="00047BC1">
        <w:rPr>
          <w:rFonts w:ascii="Book Antiqua" w:eastAsia="Book Antiqua" w:hAnsi="Book Antiqua" w:cs="Book Antiqua"/>
        </w:rPr>
        <w:t xml:space="preserve"> </w:t>
      </w:r>
      <w:r w:rsidRPr="00047BC1">
        <w:rPr>
          <w:rFonts w:ascii="Book Antiqua" w:eastAsia="Book Antiqua" w:hAnsi="Book Antiqua" w:cs="Book Antiqua"/>
        </w:rPr>
        <w:t>FC,</w:t>
      </w:r>
      <w:r w:rsidR="00E736B1" w:rsidRPr="00047BC1">
        <w:rPr>
          <w:rFonts w:ascii="Book Antiqua" w:eastAsia="Book Antiqua" w:hAnsi="Book Antiqua" w:cs="Book Antiqua"/>
        </w:rPr>
        <w:t xml:space="preserve"> </w:t>
      </w:r>
      <w:r w:rsidRPr="00047BC1">
        <w:rPr>
          <w:rFonts w:ascii="Book Antiqua" w:eastAsia="Book Antiqua" w:hAnsi="Book Antiqua" w:cs="Book Antiqua"/>
        </w:rPr>
        <w:t>Grand</w:t>
      </w:r>
      <w:r w:rsidR="00E736B1" w:rsidRPr="00047BC1">
        <w:rPr>
          <w:rFonts w:ascii="Book Antiqua" w:eastAsia="Book Antiqua" w:hAnsi="Book Antiqua" w:cs="Book Antiqua"/>
        </w:rPr>
        <w:t xml:space="preserve"> </w:t>
      </w:r>
      <w:r w:rsidRPr="00047BC1">
        <w:rPr>
          <w:rFonts w:ascii="Book Antiqua" w:eastAsia="Book Antiqua" w:hAnsi="Book Antiqua" w:cs="Book Antiqua"/>
        </w:rPr>
        <w:t>F,</w:t>
      </w:r>
      <w:r w:rsidR="00E736B1" w:rsidRPr="00047BC1">
        <w:rPr>
          <w:rFonts w:ascii="Book Antiqua" w:eastAsia="Book Antiqua" w:hAnsi="Book Antiqua" w:cs="Book Antiqua"/>
        </w:rPr>
        <w:t xml:space="preserve"> </w:t>
      </w:r>
      <w:r w:rsidRPr="00047BC1">
        <w:rPr>
          <w:rFonts w:ascii="Book Antiqua" w:eastAsia="Book Antiqua" w:hAnsi="Book Antiqua" w:cs="Book Antiqua"/>
        </w:rPr>
        <w:t>Brewer</w:t>
      </w:r>
      <w:r w:rsidR="00E736B1" w:rsidRPr="00047BC1">
        <w:rPr>
          <w:rFonts w:ascii="Book Antiqua" w:eastAsia="Book Antiqua" w:hAnsi="Book Antiqua" w:cs="Book Antiqua"/>
        </w:rPr>
        <w:t xml:space="preserve"> </w:t>
      </w:r>
      <w:r w:rsidRPr="00047BC1">
        <w:rPr>
          <w:rFonts w:ascii="Book Antiqua" w:eastAsia="Book Antiqua" w:hAnsi="Book Antiqua" w:cs="Book Antiqua"/>
        </w:rPr>
        <w:t>JE,</w:t>
      </w:r>
      <w:r w:rsidR="00E736B1" w:rsidRPr="00047BC1">
        <w:rPr>
          <w:rFonts w:ascii="Book Antiqua" w:eastAsia="Book Antiqua" w:hAnsi="Book Antiqua" w:cs="Book Antiqua"/>
        </w:rPr>
        <w:t xml:space="preserve"> </w:t>
      </w:r>
      <w:r w:rsidRPr="00047BC1">
        <w:rPr>
          <w:rFonts w:ascii="Book Antiqua" w:eastAsia="Book Antiqua" w:hAnsi="Book Antiqua" w:cs="Book Antiqua"/>
        </w:rPr>
        <w:t>Gupta</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Plesa</w:t>
      </w:r>
      <w:r w:rsidR="00E736B1" w:rsidRPr="00047BC1">
        <w:rPr>
          <w:rFonts w:ascii="Book Antiqua" w:eastAsia="Book Antiqua" w:hAnsi="Book Antiqua" w:cs="Book Antiqua"/>
        </w:rPr>
        <w:t xml:space="preserve"> </w:t>
      </w:r>
      <w:r w:rsidRPr="00047BC1">
        <w:rPr>
          <w:rFonts w:ascii="Book Antiqua" w:eastAsia="Book Antiqua" w:hAnsi="Book Antiqua" w:cs="Book Antiqua"/>
        </w:rPr>
        <w:t>G,</w:t>
      </w:r>
      <w:r w:rsidR="00E736B1" w:rsidRPr="00047BC1">
        <w:rPr>
          <w:rFonts w:ascii="Book Antiqua" w:eastAsia="Book Antiqua" w:hAnsi="Book Antiqua" w:cs="Book Antiqua"/>
        </w:rPr>
        <w:t xml:space="preserve"> </w:t>
      </w:r>
      <w:r w:rsidRPr="00047BC1">
        <w:rPr>
          <w:rFonts w:ascii="Book Antiqua" w:eastAsia="Book Antiqua" w:hAnsi="Book Antiqua" w:cs="Book Antiqua"/>
        </w:rPr>
        <w:t>Bossi</w:t>
      </w:r>
      <w:r w:rsidR="00E736B1" w:rsidRPr="00047BC1">
        <w:rPr>
          <w:rFonts w:ascii="Book Antiqua" w:eastAsia="Book Antiqua" w:hAnsi="Book Antiqua" w:cs="Book Antiqua"/>
        </w:rPr>
        <w:t xml:space="preserve"> </w:t>
      </w:r>
      <w:r w:rsidRPr="00047BC1">
        <w:rPr>
          <w:rFonts w:ascii="Book Antiqua" w:eastAsia="Book Antiqua" w:hAnsi="Book Antiqua" w:cs="Book Antiqua"/>
        </w:rPr>
        <w:t>G,</w:t>
      </w:r>
      <w:r w:rsidR="00E736B1" w:rsidRPr="00047BC1">
        <w:rPr>
          <w:rFonts w:ascii="Book Antiqua" w:eastAsia="Book Antiqua" w:hAnsi="Book Antiqua" w:cs="Book Antiqua"/>
        </w:rPr>
        <w:t xml:space="preserve"> </w:t>
      </w:r>
      <w:r w:rsidRPr="00047BC1">
        <w:rPr>
          <w:rFonts w:ascii="Book Antiqua" w:eastAsia="Book Antiqua" w:hAnsi="Book Antiqua" w:cs="Book Antiqua"/>
        </w:rPr>
        <w:t>Vuidepot</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Powlesland</w:t>
      </w:r>
      <w:r w:rsidR="00E736B1" w:rsidRPr="00047BC1">
        <w:rPr>
          <w:rFonts w:ascii="Book Antiqua" w:eastAsia="Book Antiqua" w:hAnsi="Book Antiqua" w:cs="Book Antiqua"/>
        </w:rPr>
        <w:t xml:space="preserve"> </w:t>
      </w:r>
      <w:r w:rsidRPr="00047BC1">
        <w:rPr>
          <w:rFonts w:ascii="Book Antiqua" w:eastAsia="Book Antiqua" w:hAnsi="Book Antiqua" w:cs="Book Antiqua"/>
        </w:rPr>
        <w:t>AS,</w:t>
      </w:r>
      <w:r w:rsidR="00E736B1" w:rsidRPr="00047BC1">
        <w:rPr>
          <w:rFonts w:ascii="Book Antiqua" w:eastAsia="Book Antiqua" w:hAnsi="Book Antiqua" w:cs="Book Antiqua"/>
        </w:rPr>
        <w:t xml:space="preserve"> </w:t>
      </w:r>
      <w:r w:rsidRPr="00047BC1">
        <w:rPr>
          <w:rFonts w:ascii="Book Antiqua" w:eastAsia="Book Antiqua" w:hAnsi="Book Antiqua" w:cs="Book Antiqua"/>
        </w:rPr>
        <w:t>Legg</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Adams</w:t>
      </w:r>
      <w:r w:rsidR="00E736B1" w:rsidRPr="00047BC1">
        <w:rPr>
          <w:rFonts w:ascii="Book Antiqua" w:eastAsia="Book Antiqua" w:hAnsi="Book Antiqua" w:cs="Book Antiqua"/>
        </w:rPr>
        <w:t xml:space="preserve"> </w:t>
      </w:r>
      <w:r w:rsidRPr="00047BC1">
        <w:rPr>
          <w:rFonts w:ascii="Book Antiqua" w:eastAsia="Book Antiqua" w:hAnsi="Book Antiqua" w:cs="Book Antiqua"/>
        </w:rPr>
        <w:t>KJ,</w:t>
      </w:r>
      <w:r w:rsidR="00E736B1" w:rsidRPr="00047BC1">
        <w:rPr>
          <w:rFonts w:ascii="Book Antiqua" w:eastAsia="Book Antiqua" w:hAnsi="Book Antiqua" w:cs="Book Antiqua"/>
        </w:rPr>
        <w:t xml:space="preserve"> </w:t>
      </w:r>
      <w:r w:rsidRPr="00047BC1">
        <w:rPr>
          <w:rFonts w:ascii="Book Antiqua" w:eastAsia="Book Antiqua" w:hAnsi="Book Antiqua" w:cs="Book Antiqua"/>
        </w:rPr>
        <w:t>Bennett</w:t>
      </w:r>
      <w:r w:rsidR="00E736B1" w:rsidRPr="00047BC1">
        <w:rPr>
          <w:rFonts w:ascii="Book Antiqua" w:eastAsia="Book Antiqua" w:hAnsi="Book Antiqua" w:cs="Book Antiqua"/>
        </w:rPr>
        <w:t xml:space="preserve"> </w:t>
      </w:r>
      <w:r w:rsidRPr="00047BC1">
        <w:rPr>
          <w:rFonts w:ascii="Book Antiqua" w:eastAsia="Book Antiqua" w:hAnsi="Book Antiqua" w:cs="Book Antiqua"/>
        </w:rPr>
        <w:t>AD,</w:t>
      </w:r>
      <w:r w:rsidR="00E736B1" w:rsidRPr="00047BC1">
        <w:rPr>
          <w:rFonts w:ascii="Book Antiqua" w:eastAsia="Book Antiqua" w:hAnsi="Book Antiqua" w:cs="Book Antiqua"/>
        </w:rPr>
        <w:t xml:space="preserve"> </w:t>
      </w:r>
      <w:r w:rsidRPr="00047BC1">
        <w:rPr>
          <w:rFonts w:ascii="Book Antiqua" w:eastAsia="Book Antiqua" w:hAnsi="Book Antiqua" w:cs="Book Antiqua"/>
        </w:rPr>
        <w:t>Pumphrey</w:t>
      </w:r>
      <w:r w:rsidR="00E736B1" w:rsidRPr="00047BC1">
        <w:rPr>
          <w:rFonts w:ascii="Book Antiqua" w:eastAsia="Book Antiqua" w:hAnsi="Book Antiqua" w:cs="Book Antiqua"/>
        </w:rPr>
        <w:t xml:space="preserve"> </w:t>
      </w:r>
      <w:r w:rsidRPr="00047BC1">
        <w:rPr>
          <w:rFonts w:ascii="Book Antiqua" w:eastAsia="Book Antiqua" w:hAnsi="Book Antiqua" w:cs="Book Antiqua"/>
        </w:rPr>
        <w:t>NJ,</w:t>
      </w:r>
      <w:r w:rsidR="00E736B1" w:rsidRPr="00047BC1">
        <w:rPr>
          <w:rFonts w:ascii="Book Antiqua" w:eastAsia="Book Antiqua" w:hAnsi="Book Antiqua" w:cs="Book Antiqua"/>
        </w:rPr>
        <w:t xml:space="preserve"> </w:t>
      </w:r>
      <w:r w:rsidRPr="00047BC1">
        <w:rPr>
          <w:rFonts w:ascii="Book Antiqua" w:eastAsia="Book Antiqua" w:hAnsi="Book Antiqua" w:cs="Book Antiqua"/>
        </w:rPr>
        <w:t>Williams</w:t>
      </w:r>
      <w:r w:rsidR="00E736B1" w:rsidRPr="00047BC1">
        <w:rPr>
          <w:rFonts w:ascii="Book Antiqua" w:eastAsia="Book Antiqua" w:hAnsi="Book Antiqua" w:cs="Book Antiqua"/>
        </w:rPr>
        <w:t xml:space="preserve"> </w:t>
      </w:r>
      <w:r w:rsidRPr="00047BC1">
        <w:rPr>
          <w:rFonts w:ascii="Book Antiqua" w:eastAsia="Book Antiqua" w:hAnsi="Book Antiqua" w:cs="Book Antiqua"/>
        </w:rPr>
        <w:t>DD,</w:t>
      </w:r>
      <w:r w:rsidR="00E736B1" w:rsidRPr="00047BC1">
        <w:rPr>
          <w:rFonts w:ascii="Book Antiqua" w:eastAsia="Book Antiqua" w:hAnsi="Book Antiqua" w:cs="Book Antiqua"/>
        </w:rPr>
        <w:t xml:space="preserve"> </w:t>
      </w:r>
      <w:r w:rsidRPr="00047BC1">
        <w:rPr>
          <w:rFonts w:ascii="Book Antiqua" w:eastAsia="Book Antiqua" w:hAnsi="Book Antiqua" w:cs="Book Antiqua"/>
        </w:rPr>
        <w:t>Binder-Scholl</w:t>
      </w:r>
      <w:r w:rsidR="00E736B1" w:rsidRPr="00047BC1">
        <w:rPr>
          <w:rFonts w:ascii="Book Antiqua" w:eastAsia="Book Antiqua" w:hAnsi="Book Antiqua" w:cs="Book Antiqua"/>
        </w:rPr>
        <w:t xml:space="preserve"> </w:t>
      </w:r>
      <w:r w:rsidRPr="00047BC1">
        <w:rPr>
          <w:rFonts w:ascii="Book Antiqua" w:eastAsia="Book Antiqua" w:hAnsi="Book Antiqua" w:cs="Book Antiqua"/>
        </w:rPr>
        <w:t>G,</w:t>
      </w:r>
      <w:r w:rsidR="00E736B1" w:rsidRPr="00047BC1">
        <w:rPr>
          <w:rFonts w:ascii="Book Antiqua" w:eastAsia="Book Antiqua" w:hAnsi="Book Antiqua" w:cs="Book Antiqua"/>
        </w:rPr>
        <w:t xml:space="preserve"> </w:t>
      </w:r>
      <w:r w:rsidRPr="00047BC1">
        <w:rPr>
          <w:rFonts w:ascii="Book Antiqua" w:eastAsia="Book Antiqua" w:hAnsi="Book Antiqua" w:cs="Book Antiqua"/>
        </w:rPr>
        <w:t>Kulikovskaya</w:t>
      </w:r>
      <w:r w:rsidR="00E736B1" w:rsidRPr="00047BC1">
        <w:rPr>
          <w:rFonts w:ascii="Book Antiqua" w:eastAsia="Book Antiqua" w:hAnsi="Book Antiqua" w:cs="Book Antiqua"/>
        </w:rPr>
        <w:t xml:space="preserve"> </w:t>
      </w:r>
      <w:r w:rsidRPr="00047BC1">
        <w:rPr>
          <w:rFonts w:ascii="Book Antiqua" w:eastAsia="Book Antiqua" w:hAnsi="Book Antiqua" w:cs="Book Antiqua"/>
        </w:rPr>
        <w:t>I,</w:t>
      </w:r>
      <w:r w:rsidR="00E736B1" w:rsidRPr="00047BC1">
        <w:rPr>
          <w:rFonts w:ascii="Book Antiqua" w:eastAsia="Book Antiqua" w:hAnsi="Book Antiqua" w:cs="Book Antiqua"/>
        </w:rPr>
        <w:t xml:space="preserve"> </w:t>
      </w:r>
      <w:r w:rsidRPr="00047BC1">
        <w:rPr>
          <w:rFonts w:ascii="Book Antiqua" w:eastAsia="Book Antiqua" w:hAnsi="Book Antiqua" w:cs="Book Antiqua"/>
        </w:rPr>
        <w:t>Levine</w:t>
      </w:r>
      <w:r w:rsidR="00E736B1" w:rsidRPr="00047BC1">
        <w:rPr>
          <w:rFonts w:ascii="Book Antiqua" w:eastAsia="Book Antiqua" w:hAnsi="Book Antiqua" w:cs="Book Antiqua"/>
        </w:rPr>
        <w:t xml:space="preserve"> </w:t>
      </w:r>
      <w:r w:rsidRPr="00047BC1">
        <w:rPr>
          <w:rFonts w:ascii="Book Antiqua" w:eastAsia="Book Antiqua" w:hAnsi="Book Antiqua" w:cs="Book Antiqua"/>
        </w:rPr>
        <w:t>BL,</w:t>
      </w:r>
      <w:r w:rsidR="00E736B1" w:rsidRPr="00047BC1">
        <w:rPr>
          <w:rFonts w:ascii="Book Antiqua" w:eastAsia="Book Antiqua" w:hAnsi="Book Antiqua" w:cs="Book Antiqua"/>
        </w:rPr>
        <w:t xml:space="preserve"> </w:t>
      </w:r>
      <w:r w:rsidRPr="00047BC1">
        <w:rPr>
          <w:rFonts w:ascii="Book Antiqua" w:eastAsia="Book Antiqua" w:hAnsi="Book Antiqua" w:cs="Book Antiqua"/>
        </w:rPr>
        <w:t>Riley</w:t>
      </w:r>
      <w:r w:rsidR="00E736B1" w:rsidRPr="00047BC1">
        <w:rPr>
          <w:rFonts w:ascii="Book Antiqua" w:eastAsia="Book Antiqua" w:hAnsi="Book Antiqua" w:cs="Book Antiqua"/>
        </w:rPr>
        <w:t xml:space="preserve"> </w:t>
      </w:r>
      <w:r w:rsidRPr="00047BC1">
        <w:rPr>
          <w:rFonts w:ascii="Book Antiqua" w:eastAsia="Book Antiqua" w:hAnsi="Book Antiqua" w:cs="Book Antiqua"/>
        </w:rPr>
        <w:t>JL,</w:t>
      </w:r>
      <w:r w:rsidR="00E736B1" w:rsidRPr="00047BC1">
        <w:rPr>
          <w:rFonts w:ascii="Book Antiqua" w:eastAsia="Book Antiqua" w:hAnsi="Book Antiqua" w:cs="Book Antiqua"/>
        </w:rPr>
        <w:t xml:space="preserve"> </w:t>
      </w:r>
      <w:r w:rsidRPr="00047BC1">
        <w:rPr>
          <w:rFonts w:ascii="Book Antiqua" w:eastAsia="Book Antiqua" w:hAnsi="Book Antiqua" w:cs="Book Antiqua"/>
        </w:rPr>
        <w:t>Varela-Rohena</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Stadtmauer</w:t>
      </w:r>
      <w:r w:rsidR="00E736B1" w:rsidRPr="00047BC1">
        <w:rPr>
          <w:rFonts w:ascii="Book Antiqua" w:eastAsia="Book Antiqua" w:hAnsi="Book Antiqua" w:cs="Book Antiqua"/>
        </w:rPr>
        <w:t xml:space="preserve"> </w:t>
      </w:r>
      <w:r w:rsidRPr="00047BC1">
        <w:rPr>
          <w:rFonts w:ascii="Book Antiqua" w:eastAsia="Book Antiqua" w:hAnsi="Book Antiqua" w:cs="Book Antiqua"/>
        </w:rPr>
        <w:t>EA,</w:t>
      </w:r>
      <w:r w:rsidR="00E736B1" w:rsidRPr="00047BC1">
        <w:rPr>
          <w:rFonts w:ascii="Book Antiqua" w:eastAsia="Book Antiqua" w:hAnsi="Book Antiqua" w:cs="Book Antiqua"/>
        </w:rPr>
        <w:t xml:space="preserve"> </w:t>
      </w:r>
      <w:r w:rsidRPr="00047BC1">
        <w:rPr>
          <w:rFonts w:ascii="Book Antiqua" w:eastAsia="Book Antiqua" w:hAnsi="Book Antiqua" w:cs="Book Antiqua"/>
        </w:rPr>
        <w:t>Rapoport</w:t>
      </w:r>
      <w:r w:rsidR="00E736B1" w:rsidRPr="00047BC1">
        <w:rPr>
          <w:rFonts w:ascii="Book Antiqua" w:eastAsia="Book Antiqua" w:hAnsi="Book Antiqua" w:cs="Book Antiqua"/>
        </w:rPr>
        <w:t xml:space="preserve"> </w:t>
      </w:r>
      <w:r w:rsidRPr="00047BC1">
        <w:rPr>
          <w:rFonts w:ascii="Book Antiqua" w:eastAsia="Book Antiqua" w:hAnsi="Book Antiqua" w:cs="Book Antiqua"/>
        </w:rPr>
        <w:t>AP,</w:t>
      </w:r>
      <w:r w:rsidR="00E736B1" w:rsidRPr="00047BC1">
        <w:rPr>
          <w:rFonts w:ascii="Book Antiqua" w:eastAsia="Book Antiqua" w:hAnsi="Book Antiqua" w:cs="Book Antiqua"/>
        </w:rPr>
        <w:t xml:space="preserve"> </w:t>
      </w:r>
      <w:r w:rsidRPr="00047BC1">
        <w:rPr>
          <w:rFonts w:ascii="Book Antiqua" w:eastAsia="Book Antiqua" w:hAnsi="Book Antiqua" w:cs="Book Antiqua"/>
        </w:rPr>
        <w:t>Linette</w:t>
      </w:r>
      <w:r w:rsidR="00E736B1" w:rsidRPr="00047BC1">
        <w:rPr>
          <w:rFonts w:ascii="Book Antiqua" w:eastAsia="Book Antiqua" w:hAnsi="Book Antiqua" w:cs="Book Antiqua"/>
        </w:rPr>
        <w:t xml:space="preserve"> </w:t>
      </w:r>
      <w:r w:rsidRPr="00047BC1">
        <w:rPr>
          <w:rFonts w:ascii="Book Antiqua" w:eastAsia="Book Antiqua" w:hAnsi="Book Antiqua" w:cs="Book Antiqua"/>
        </w:rPr>
        <w:t>GP,</w:t>
      </w:r>
      <w:r w:rsidR="00E736B1" w:rsidRPr="00047BC1">
        <w:rPr>
          <w:rFonts w:ascii="Book Antiqua" w:eastAsia="Book Antiqua" w:hAnsi="Book Antiqua" w:cs="Book Antiqua"/>
        </w:rPr>
        <w:t xml:space="preserve"> </w:t>
      </w:r>
      <w:r w:rsidRPr="00047BC1">
        <w:rPr>
          <w:rFonts w:ascii="Book Antiqua" w:eastAsia="Book Antiqua" w:hAnsi="Book Antiqua" w:cs="Book Antiqua"/>
        </w:rPr>
        <w:t>June</w:t>
      </w:r>
      <w:r w:rsidR="00E736B1" w:rsidRPr="00047BC1">
        <w:rPr>
          <w:rFonts w:ascii="Book Antiqua" w:eastAsia="Book Antiqua" w:hAnsi="Book Antiqua" w:cs="Book Antiqua"/>
        </w:rPr>
        <w:t xml:space="preserve"> </w:t>
      </w:r>
      <w:r w:rsidRPr="00047BC1">
        <w:rPr>
          <w:rFonts w:ascii="Book Antiqua" w:eastAsia="Book Antiqua" w:hAnsi="Book Antiqua" w:cs="Book Antiqua"/>
        </w:rPr>
        <w:t>CH,</w:t>
      </w:r>
      <w:r w:rsidR="00E736B1" w:rsidRPr="00047BC1">
        <w:rPr>
          <w:rFonts w:ascii="Book Antiqua" w:eastAsia="Book Antiqua" w:hAnsi="Book Antiqua" w:cs="Book Antiqua"/>
        </w:rPr>
        <w:t xml:space="preserve"> </w:t>
      </w:r>
      <w:r w:rsidRPr="00047BC1">
        <w:rPr>
          <w:rFonts w:ascii="Book Antiqua" w:eastAsia="Book Antiqua" w:hAnsi="Book Antiqua" w:cs="Book Antiqua"/>
        </w:rPr>
        <w:t>Hassan</w:t>
      </w:r>
      <w:r w:rsidR="00E736B1" w:rsidRPr="00047BC1">
        <w:rPr>
          <w:rFonts w:ascii="Book Antiqua" w:eastAsia="Book Antiqua" w:hAnsi="Book Antiqua" w:cs="Book Antiqua"/>
        </w:rPr>
        <w:t xml:space="preserve"> </w:t>
      </w:r>
      <w:r w:rsidRPr="00047BC1">
        <w:rPr>
          <w:rFonts w:ascii="Book Antiqua" w:eastAsia="Book Antiqua" w:hAnsi="Book Antiqua" w:cs="Book Antiqua"/>
        </w:rPr>
        <w:t>NJ,</w:t>
      </w:r>
      <w:r w:rsidR="00E736B1" w:rsidRPr="00047BC1">
        <w:rPr>
          <w:rFonts w:ascii="Book Antiqua" w:eastAsia="Book Antiqua" w:hAnsi="Book Antiqua" w:cs="Book Antiqua"/>
        </w:rPr>
        <w:t xml:space="preserve"> </w:t>
      </w:r>
      <w:r w:rsidRPr="00047BC1">
        <w:rPr>
          <w:rFonts w:ascii="Book Antiqua" w:eastAsia="Book Antiqua" w:hAnsi="Book Antiqua" w:cs="Book Antiqua"/>
        </w:rPr>
        <w:t>Kalos</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Jakobsen</w:t>
      </w:r>
      <w:r w:rsidR="00E736B1" w:rsidRPr="00047BC1">
        <w:rPr>
          <w:rFonts w:ascii="Book Antiqua" w:eastAsia="Book Antiqua" w:hAnsi="Book Antiqua" w:cs="Book Antiqua"/>
        </w:rPr>
        <w:t xml:space="preserve"> </w:t>
      </w:r>
      <w:r w:rsidRPr="00047BC1">
        <w:rPr>
          <w:rFonts w:ascii="Book Antiqua" w:eastAsia="Book Antiqua" w:hAnsi="Book Antiqua" w:cs="Book Antiqua"/>
        </w:rPr>
        <w:t>BK.</w:t>
      </w:r>
      <w:r w:rsidR="00E736B1" w:rsidRPr="00047BC1">
        <w:rPr>
          <w:rFonts w:ascii="Book Antiqua" w:eastAsia="Book Antiqua" w:hAnsi="Book Antiqua" w:cs="Book Antiqua"/>
        </w:rPr>
        <w:t xml:space="preserve"> </w:t>
      </w:r>
      <w:r w:rsidRPr="00047BC1">
        <w:rPr>
          <w:rFonts w:ascii="Book Antiqua" w:eastAsia="Book Antiqua" w:hAnsi="Book Antiqua" w:cs="Book Antiqua"/>
        </w:rPr>
        <w:t>Identification</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Titin-derived</w:t>
      </w:r>
      <w:r w:rsidR="00E736B1" w:rsidRPr="00047BC1">
        <w:rPr>
          <w:rFonts w:ascii="Book Antiqua" w:eastAsia="Book Antiqua" w:hAnsi="Book Antiqua" w:cs="Book Antiqua"/>
        </w:rPr>
        <w:t xml:space="preserve"> </w:t>
      </w:r>
      <w:r w:rsidRPr="00047BC1">
        <w:rPr>
          <w:rFonts w:ascii="Book Antiqua" w:eastAsia="Book Antiqua" w:hAnsi="Book Antiqua" w:cs="Book Antiqua"/>
        </w:rPr>
        <w:t>HLA-A1-presented</w:t>
      </w:r>
      <w:r w:rsidR="00E736B1" w:rsidRPr="00047BC1">
        <w:rPr>
          <w:rFonts w:ascii="Book Antiqua" w:eastAsia="Book Antiqua" w:hAnsi="Book Antiqua" w:cs="Book Antiqua"/>
        </w:rPr>
        <w:t xml:space="preserve"> </w:t>
      </w:r>
      <w:r w:rsidRPr="00047BC1">
        <w:rPr>
          <w:rFonts w:ascii="Book Antiqua" w:eastAsia="Book Antiqua" w:hAnsi="Book Antiqua" w:cs="Book Antiqua"/>
        </w:rPr>
        <w:t>peptide</w:t>
      </w:r>
      <w:r w:rsidR="00E736B1" w:rsidRPr="00047BC1">
        <w:rPr>
          <w:rFonts w:ascii="Book Antiqua" w:eastAsia="Book Antiqua" w:hAnsi="Book Antiqua" w:cs="Book Antiqua"/>
        </w:rPr>
        <w:t xml:space="preserve"> </w:t>
      </w:r>
      <w:r w:rsidRPr="00047BC1">
        <w:rPr>
          <w:rFonts w:ascii="Book Antiqua" w:eastAsia="Book Antiqua" w:hAnsi="Book Antiqua" w:cs="Book Antiqua"/>
        </w:rPr>
        <w:t>as</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cross-reactive</w:t>
      </w:r>
      <w:r w:rsidR="00E736B1" w:rsidRPr="00047BC1">
        <w:rPr>
          <w:rFonts w:ascii="Book Antiqua" w:eastAsia="Book Antiqua" w:hAnsi="Book Antiqua" w:cs="Book Antiqua"/>
        </w:rPr>
        <w:t xml:space="preserve"> </w:t>
      </w:r>
      <w:r w:rsidRPr="00047BC1">
        <w:rPr>
          <w:rFonts w:ascii="Book Antiqua" w:eastAsia="Book Antiqua" w:hAnsi="Book Antiqua" w:cs="Book Antiqua"/>
        </w:rPr>
        <w:t>target</w:t>
      </w:r>
      <w:r w:rsidR="00E736B1" w:rsidRPr="00047BC1">
        <w:rPr>
          <w:rFonts w:ascii="Book Antiqua" w:eastAsia="Book Antiqua" w:hAnsi="Book Antiqua" w:cs="Book Antiqua"/>
        </w:rPr>
        <w:t xml:space="preserve"> </w:t>
      </w:r>
      <w:r w:rsidRPr="00047BC1">
        <w:rPr>
          <w:rFonts w:ascii="Book Antiqua" w:eastAsia="Book Antiqua" w:hAnsi="Book Antiqua" w:cs="Book Antiqua"/>
        </w:rPr>
        <w:t>for</w:t>
      </w:r>
      <w:r w:rsidR="00E736B1" w:rsidRPr="00047BC1">
        <w:rPr>
          <w:rFonts w:ascii="Book Antiqua" w:eastAsia="Book Antiqua" w:hAnsi="Book Antiqua" w:cs="Book Antiqua"/>
        </w:rPr>
        <w:t xml:space="preserve"> </w:t>
      </w:r>
      <w:r w:rsidRPr="00047BC1">
        <w:rPr>
          <w:rFonts w:ascii="Book Antiqua" w:eastAsia="Book Antiqua" w:hAnsi="Book Antiqua" w:cs="Book Antiqua"/>
        </w:rPr>
        <w:t>engineered</w:t>
      </w:r>
      <w:r w:rsidR="00E736B1" w:rsidRPr="00047BC1">
        <w:rPr>
          <w:rFonts w:ascii="Book Antiqua" w:eastAsia="Book Antiqua" w:hAnsi="Book Antiqua" w:cs="Book Antiqua"/>
        </w:rPr>
        <w:t xml:space="preserve"> </w:t>
      </w:r>
      <w:r w:rsidRPr="00047BC1">
        <w:rPr>
          <w:rFonts w:ascii="Book Antiqua" w:eastAsia="Book Antiqua" w:hAnsi="Book Antiqua" w:cs="Book Antiqua"/>
        </w:rPr>
        <w:t>MAGE</w:t>
      </w:r>
      <w:r w:rsidR="00E736B1" w:rsidRPr="00047BC1">
        <w:rPr>
          <w:rFonts w:ascii="Book Antiqua" w:eastAsia="Book Antiqua" w:hAnsi="Book Antiqua" w:cs="Book Antiqua"/>
        </w:rPr>
        <w:t xml:space="preserve"> </w:t>
      </w:r>
      <w:r w:rsidRPr="00047BC1">
        <w:rPr>
          <w:rFonts w:ascii="Book Antiqua" w:eastAsia="Book Antiqua" w:hAnsi="Book Antiqua" w:cs="Book Antiqua"/>
        </w:rPr>
        <w:t>A3-directed</w:t>
      </w:r>
      <w:r w:rsidR="00E736B1" w:rsidRPr="00047BC1">
        <w:rPr>
          <w:rFonts w:ascii="Book Antiqua" w:eastAsia="Book Antiqua" w:hAnsi="Book Antiqua" w:cs="Book Antiqua"/>
        </w:rPr>
        <w:t xml:space="preserve"> </w:t>
      </w:r>
      <w:r w:rsidRPr="00047BC1">
        <w:rPr>
          <w:rFonts w:ascii="Book Antiqua" w:eastAsia="Book Antiqua" w:hAnsi="Book Antiqua" w:cs="Book Antiqua"/>
        </w:rPr>
        <w:t>T</w:t>
      </w:r>
      <w:r w:rsidR="00E736B1" w:rsidRPr="00047BC1">
        <w:rPr>
          <w:rFonts w:ascii="Book Antiqua" w:eastAsia="Book Antiqua" w:hAnsi="Book Antiqua" w:cs="Book Antiqua"/>
        </w:rPr>
        <w:t xml:space="preserve"> </w:t>
      </w:r>
      <w:r w:rsidRPr="00047BC1">
        <w:rPr>
          <w:rFonts w:ascii="Book Antiqua" w:eastAsia="Book Antiqua" w:hAnsi="Book Antiqua" w:cs="Book Antiqua"/>
        </w:rPr>
        <w:t>cells.</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Sci</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Transl</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Med</w:t>
      </w:r>
      <w:r w:rsidR="00E736B1" w:rsidRPr="00047BC1">
        <w:rPr>
          <w:rFonts w:ascii="Book Antiqua" w:eastAsia="Book Antiqua" w:hAnsi="Book Antiqua" w:cs="Book Antiqua"/>
        </w:rPr>
        <w:t xml:space="preserve"> </w:t>
      </w:r>
      <w:r w:rsidRPr="00047BC1">
        <w:rPr>
          <w:rFonts w:ascii="Book Antiqua" w:eastAsia="Book Antiqua" w:hAnsi="Book Antiqua" w:cs="Book Antiqua"/>
        </w:rPr>
        <w:t>2013;</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5</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197ra103</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23926201</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10.1126/scitranslmed.3006034]</w:t>
      </w:r>
    </w:p>
    <w:p w14:paraId="068D9C2D" w14:textId="37CAFA10"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107</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Waldmann</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TA</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Cytokines</w:t>
      </w:r>
      <w:r w:rsidR="00E736B1" w:rsidRPr="00047BC1">
        <w:rPr>
          <w:rFonts w:ascii="Book Antiqua" w:eastAsia="Book Antiqua" w:hAnsi="Book Antiqua" w:cs="Book Antiqua"/>
        </w:rPr>
        <w:t xml:space="preserve"> </w:t>
      </w:r>
      <w:r w:rsidRPr="00047BC1">
        <w:rPr>
          <w:rFonts w:ascii="Book Antiqua" w:eastAsia="Book Antiqua" w:hAnsi="Book Antiqua" w:cs="Book Antiqua"/>
        </w:rPr>
        <w:t>in</w:t>
      </w:r>
      <w:r w:rsidR="00E736B1" w:rsidRPr="00047BC1">
        <w:rPr>
          <w:rFonts w:ascii="Book Antiqua" w:eastAsia="Book Antiqua" w:hAnsi="Book Antiqua" w:cs="Book Antiqua"/>
        </w:rPr>
        <w:t xml:space="preserve"> </w:t>
      </w:r>
      <w:r w:rsidRPr="00047BC1">
        <w:rPr>
          <w:rFonts w:ascii="Book Antiqua" w:eastAsia="Book Antiqua" w:hAnsi="Book Antiqua" w:cs="Book Antiqua"/>
        </w:rPr>
        <w:t>Cancer</w:t>
      </w:r>
      <w:r w:rsidR="00E736B1" w:rsidRPr="00047BC1">
        <w:rPr>
          <w:rFonts w:ascii="Book Antiqua" w:eastAsia="Book Antiqua" w:hAnsi="Book Antiqua" w:cs="Book Antiqua"/>
        </w:rPr>
        <w:t xml:space="preserve"> </w:t>
      </w:r>
      <w:r w:rsidRPr="00047BC1">
        <w:rPr>
          <w:rFonts w:ascii="Book Antiqua" w:eastAsia="Book Antiqua" w:hAnsi="Book Antiqua" w:cs="Book Antiqua"/>
        </w:rPr>
        <w:t>Immunotherapy.</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Cold</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Spring</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Harb</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Perspect</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Biol</w:t>
      </w:r>
      <w:r w:rsidR="00E736B1" w:rsidRPr="00047BC1">
        <w:rPr>
          <w:rFonts w:ascii="Book Antiqua" w:eastAsia="Book Antiqua" w:hAnsi="Book Antiqua" w:cs="Book Antiqua"/>
        </w:rPr>
        <w:t xml:space="preserve"> </w:t>
      </w:r>
      <w:r w:rsidRPr="00047BC1">
        <w:rPr>
          <w:rFonts w:ascii="Book Antiqua" w:eastAsia="Book Antiqua" w:hAnsi="Book Antiqua" w:cs="Book Antiqua"/>
        </w:rPr>
        <w:t>2018;</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10</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29101107</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10.1101/cshperspect.a028472]</w:t>
      </w:r>
    </w:p>
    <w:p w14:paraId="01AD2339" w14:textId="78FE630D"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108</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Rai</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KR</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Davey</w:t>
      </w:r>
      <w:r w:rsidR="00E736B1" w:rsidRPr="00047BC1">
        <w:rPr>
          <w:rFonts w:ascii="Book Antiqua" w:eastAsia="Book Antiqua" w:hAnsi="Book Antiqua" w:cs="Book Antiqua"/>
        </w:rPr>
        <w:t xml:space="preserve"> </w:t>
      </w:r>
      <w:r w:rsidRPr="00047BC1">
        <w:rPr>
          <w:rFonts w:ascii="Book Antiqua" w:eastAsia="Book Antiqua" w:hAnsi="Book Antiqua" w:cs="Book Antiqua"/>
        </w:rPr>
        <w:t>F,</w:t>
      </w:r>
      <w:r w:rsidR="00E736B1" w:rsidRPr="00047BC1">
        <w:rPr>
          <w:rFonts w:ascii="Book Antiqua" w:eastAsia="Book Antiqua" w:hAnsi="Book Antiqua" w:cs="Book Antiqua"/>
        </w:rPr>
        <w:t xml:space="preserve"> </w:t>
      </w:r>
      <w:r w:rsidRPr="00047BC1">
        <w:rPr>
          <w:rFonts w:ascii="Book Antiqua" w:eastAsia="Book Antiqua" w:hAnsi="Book Antiqua" w:cs="Book Antiqua"/>
        </w:rPr>
        <w:t>Peterson</w:t>
      </w:r>
      <w:r w:rsidR="00E736B1" w:rsidRPr="00047BC1">
        <w:rPr>
          <w:rFonts w:ascii="Book Antiqua" w:eastAsia="Book Antiqua" w:hAnsi="Book Antiqua" w:cs="Book Antiqua"/>
        </w:rPr>
        <w:t xml:space="preserve"> </w:t>
      </w:r>
      <w:r w:rsidRPr="00047BC1">
        <w:rPr>
          <w:rFonts w:ascii="Book Antiqua" w:eastAsia="Book Antiqua" w:hAnsi="Book Antiqua" w:cs="Book Antiqua"/>
        </w:rPr>
        <w:t>B,</w:t>
      </w:r>
      <w:r w:rsidR="00E736B1" w:rsidRPr="00047BC1">
        <w:rPr>
          <w:rFonts w:ascii="Book Antiqua" w:eastAsia="Book Antiqua" w:hAnsi="Book Antiqua" w:cs="Book Antiqua"/>
        </w:rPr>
        <w:t xml:space="preserve"> </w:t>
      </w:r>
      <w:r w:rsidRPr="00047BC1">
        <w:rPr>
          <w:rFonts w:ascii="Book Antiqua" w:eastAsia="Book Antiqua" w:hAnsi="Book Antiqua" w:cs="Book Antiqua"/>
        </w:rPr>
        <w:t>Schiffer</w:t>
      </w:r>
      <w:r w:rsidR="00E736B1" w:rsidRPr="00047BC1">
        <w:rPr>
          <w:rFonts w:ascii="Book Antiqua" w:eastAsia="Book Antiqua" w:hAnsi="Book Antiqua" w:cs="Book Antiqua"/>
        </w:rPr>
        <w:t xml:space="preserve"> </w:t>
      </w:r>
      <w:r w:rsidRPr="00047BC1">
        <w:rPr>
          <w:rFonts w:ascii="Book Antiqua" w:eastAsia="Book Antiqua" w:hAnsi="Book Antiqua" w:cs="Book Antiqua"/>
        </w:rPr>
        <w:t>C,</w:t>
      </w:r>
      <w:r w:rsidR="00E736B1" w:rsidRPr="00047BC1">
        <w:rPr>
          <w:rFonts w:ascii="Book Antiqua" w:eastAsia="Book Antiqua" w:hAnsi="Book Antiqua" w:cs="Book Antiqua"/>
        </w:rPr>
        <w:t xml:space="preserve"> </w:t>
      </w:r>
      <w:r w:rsidRPr="00047BC1">
        <w:rPr>
          <w:rFonts w:ascii="Book Antiqua" w:eastAsia="Book Antiqua" w:hAnsi="Book Antiqua" w:cs="Book Antiqua"/>
        </w:rPr>
        <w:t>Silver</w:t>
      </w:r>
      <w:r w:rsidR="00E736B1" w:rsidRPr="00047BC1">
        <w:rPr>
          <w:rFonts w:ascii="Book Antiqua" w:eastAsia="Book Antiqua" w:hAnsi="Book Antiqua" w:cs="Book Antiqua"/>
        </w:rPr>
        <w:t xml:space="preserve"> </w:t>
      </w:r>
      <w:r w:rsidRPr="00047BC1">
        <w:rPr>
          <w:rFonts w:ascii="Book Antiqua" w:eastAsia="Book Antiqua" w:hAnsi="Book Antiqua" w:cs="Book Antiqua"/>
        </w:rPr>
        <w:t>RT,</w:t>
      </w:r>
      <w:r w:rsidR="00E736B1" w:rsidRPr="00047BC1">
        <w:rPr>
          <w:rFonts w:ascii="Book Antiqua" w:eastAsia="Book Antiqua" w:hAnsi="Book Antiqua" w:cs="Book Antiqua"/>
        </w:rPr>
        <w:t xml:space="preserve"> </w:t>
      </w:r>
      <w:r w:rsidRPr="00047BC1">
        <w:rPr>
          <w:rFonts w:ascii="Book Antiqua" w:eastAsia="Book Antiqua" w:hAnsi="Book Antiqua" w:cs="Book Antiqua"/>
        </w:rPr>
        <w:t>Ozer</w:t>
      </w:r>
      <w:r w:rsidR="00E736B1" w:rsidRPr="00047BC1">
        <w:rPr>
          <w:rFonts w:ascii="Book Antiqua" w:eastAsia="Book Antiqua" w:hAnsi="Book Antiqua" w:cs="Book Antiqua"/>
        </w:rPr>
        <w:t xml:space="preserve"> </w:t>
      </w:r>
      <w:r w:rsidRPr="00047BC1">
        <w:rPr>
          <w:rFonts w:ascii="Book Antiqua" w:eastAsia="Book Antiqua" w:hAnsi="Book Antiqua" w:cs="Book Antiqua"/>
        </w:rPr>
        <w:t>H,</w:t>
      </w:r>
      <w:r w:rsidR="00E736B1" w:rsidRPr="00047BC1">
        <w:rPr>
          <w:rFonts w:ascii="Book Antiqua" w:eastAsia="Book Antiqua" w:hAnsi="Book Antiqua" w:cs="Book Antiqua"/>
        </w:rPr>
        <w:t xml:space="preserve"> </w:t>
      </w:r>
      <w:r w:rsidRPr="00047BC1">
        <w:rPr>
          <w:rFonts w:ascii="Book Antiqua" w:eastAsia="Book Antiqua" w:hAnsi="Book Antiqua" w:cs="Book Antiqua"/>
        </w:rPr>
        <w:t>Golomb</w:t>
      </w:r>
      <w:r w:rsidR="00E736B1" w:rsidRPr="00047BC1">
        <w:rPr>
          <w:rFonts w:ascii="Book Antiqua" w:eastAsia="Book Antiqua" w:hAnsi="Book Antiqua" w:cs="Book Antiqua"/>
        </w:rPr>
        <w:t xml:space="preserve"> </w:t>
      </w:r>
      <w:r w:rsidRPr="00047BC1">
        <w:rPr>
          <w:rFonts w:ascii="Book Antiqua" w:eastAsia="Book Antiqua" w:hAnsi="Book Antiqua" w:cs="Book Antiqua"/>
        </w:rPr>
        <w:t>H,</w:t>
      </w:r>
      <w:r w:rsidR="00E736B1" w:rsidRPr="00047BC1">
        <w:rPr>
          <w:rFonts w:ascii="Book Antiqua" w:eastAsia="Book Antiqua" w:hAnsi="Book Antiqua" w:cs="Book Antiqua"/>
        </w:rPr>
        <w:t xml:space="preserve"> </w:t>
      </w:r>
      <w:r w:rsidRPr="00047BC1">
        <w:rPr>
          <w:rFonts w:ascii="Book Antiqua" w:eastAsia="Book Antiqua" w:hAnsi="Book Antiqua" w:cs="Book Antiqua"/>
        </w:rPr>
        <w:t>Bloomfield</w:t>
      </w:r>
      <w:r w:rsidR="00E736B1" w:rsidRPr="00047BC1">
        <w:rPr>
          <w:rFonts w:ascii="Book Antiqua" w:eastAsia="Book Antiqua" w:hAnsi="Book Antiqua" w:cs="Book Antiqua"/>
        </w:rPr>
        <w:t xml:space="preserve"> </w:t>
      </w:r>
      <w:r w:rsidRPr="00047BC1">
        <w:rPr>
          <w:rFonts w:ascii="Book Antiqua" w:eastAsia="Book Antiqua" w:hAnsi="Book Antiqua" w:cs="Book Antiqua"/>
        </w:rPr>
        <w:t>CD.</w:t>
      </w:r>
      <w:r w:rsidR="00E736B1" w:rsidRPr="00047BC1">
        <w:rPr>
          <w:rFonts w:ascii="Book Antiqua" w:eastAsia="Book Antiqua" w:hAnsi="Book Antiqua" w:cs="Book Antiqua"/>
        </w:rPr>
        <w:t xml:space="preserve"> </w:t>
      </w:r>
      <w:r w:rsidRPr="00047BC1">
        <w:rPr>
          <w:rFonts w:ascii="Book Antiqua" w:eastAsia="Book Antiqua" w:hAnsi="Book Antiqua" w:cs="Book Antiqua"/>
        </w:rPr>
        <w:t>Recombinant</w:t>
      </w:r>
      <w:r w:rsidR="00E736B1" w:rsidRPr="00047BC1">
        <w:rPr>
          <w:rFonts w:ascii="Book Antiqua" w:eastAsia="Book Antiqua" w:hAnsi="Book Antiqua" w:cs="Book Antiqua"/>
        </w:rPr>
        <w:t xml:space="preserve"> </w:t>
      </w:r>
      <w:r w:rsidRPr="00047BC1">
        <w:rPr>
          <w:rFonts w:ascii="Book Antiqua" w:eastAsia="Book Antiqua" w:hAnsi="Book Antiqua" w:cs="Book Antiqua"/>
        </w:rPr>
        <w:t>alpha-2b-interferon</w:t>
      </w:r>
      <w:r w:rsidR="00E736B1" w:rsidRPr="00047BC1">
        <w:rPr>
          <w:rFonts w:ascii="Book Antiqua" w:eastAsia="Book Antiqua" w:hAnsi="Book Antiqua" w:cs="Book Antiqua"/>
        </w:rPr>
        <w:t xml:space="preserve"> </w:t>
      </w:r>
      <w:r w:rsidRPr="00047BC1">
        <w:rPr>
          <w:rFonts w:ascii="Book Antiqua" w:eastAsia="Book Antiqua" w:hAnsi="Book Antiqua" w:cs="Book Antiqua"/>
        </w:rPr>
        <w:t>in</w:t>
      </w:r>
      <w:r w:rsidR="00E736B1" w:rsidRPr="00047BC1">
        <w:rPr>
          <w:rFonts w:ascii="Book Antiqua" w:eastAsia="Book Antiqua" w:hAnsi="Book Antiqua" w:cs="Book Antiqua"/>
        </w:rPr>
        <w:t xml:space="preserve"> </w:t>
      </w:r>
      <w:r w:rsidRPr="00047BC1">
        <w:rPr>
          <w:rFonts w:ascii="Book Antiqua" w:eastAsia="Book Antiqua" w:hAnsi="Book Antiqua" w:cs="Book Antiqua"/>
        </w:rPr>
        <w:t>therapy</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previously</w:t>
      </w:r>
      <w:r w:rsidR="00E736B1" w:rsidRPr="00047BC1">
        <w:rPr>
          <w:rFonts w:ascii="Book Antiqua" w:eastAsia="Book Antiqua" w:hAnsi="Book Antiqua" w:cs="Book Antiqua"/>
        </w:rPr>
        <w:t xml:space="preserve"> </w:t>
      </w:r>
      <w:r w:rsidRPr="00047BC1">
        <w:rPr>
          <w:rFonts w:ascii="Book Antiqua" w:eastAsia="Book Antiqua" w:hAnsi="Book Antiqua" w:cs="Book Antiqua"/>
        </w:rPr>
        <w:t>untreated</w:t>
      </w:r>
      <w:r w:rsidR="00E736B1" w:rsidRPr="00047BC1">
        <w:rPr>
          <w:rFonts w:ascii="Book Antiqua" w:eastAsia="Book Antiqua" w:hAnsi="Book Antiqua" w:cs="Book Antiqua"/>
        </w:rPr>
        <w:t xml:space="preserve"> </w:t>
      </w:r>
      <w:r w:rsidRPr="00047BC1">
        <w:rPr>
          <w:rFonts w:ascii="Book Antiqua" w:eastAsia="Book Antiqua" w:hAnsi="Book Antiqua" w:cs="Book Antiqua"/>
        </w:rPr>
        <w:t>hairy</w:t>
      </w:r>
      <w:r w:rsidR="00E736B1" w:rsidRPr="00047BC1">
        <w:rPr>
          <w:rFonts w:ascii="Book Antiqua" w:eastAsia="Book Antiqua" w:hAnsi="Book Antiqua" w:cs="Book Antiqua"/>
        </w:rPr>
        <w:t xml:space="preserve"> </w:t>
      </w:r>
      <w:r w:rsidRPr="00047BC1">
        <w:rPr>
          <w:rFonts w:ascii="Book Antiqua" w:eastAsia="Book Antiqua" w:hAnsi="Book Antiqua" w:cs="Book Antiqua"/>
        </w:rPr>
        <w:t>cell</w:t>
      </w:r>
      <w:r w:rsidR="00E736B1" w:rsidRPr="00047BC1">
        <w:rPr>
          <w:rFonts w:ascii="Book Antiqua" w:eastAsia="Book Antiqua" w:hAnsi="Book Antiqua" w:cs="Book Antiqua"/>
        </w:rPr>
        <w:t xml:space="preserve"> </w:t>
      </w:r>
      <w:r w:rsidRPr="00047BC1">
        <w:rPr>
          <w:rFonts w:ascii="Book Antiqua" w:eastAsia="Book Antiqua" w:hAnsi="Book Antiqua" w:cs="Book Antiqua"/>
        </w:rPr>
        <w:t>leukemia:</w:t>
      </w:r>
      <w:r w:rsidR="00E736B1" w:rsidRPr="00047BC1">
        <w:rPr>
          <w:rFonts w:ascii="Book Antiqua" w:eastAsia="Book Antiqua" w:hAnsi="Book Antiqua" w:cs="Book Antiqua"/>
        </w:rPr>
        <w:t xml:space="preserve"> </w:t>
      </w:r>
      <w:r w:rsidRPr="00047BC1">
        <w:rPr>
          <w:rFonts w:ascii="Book Antiqua" w:eastAsia="Book Antiqua" w:hAnsi="Book Antiqua" w:cs="Book Antiqua"/>
        </w:rPr>
        <w:t>long-term</w:t>
      </w:r>
      <w:r w:rsidR="00E736B1" w:rsidRPr="00047BC1">
        <w:rPr>
          <w:rFonts w:ascii="Book Antiqua" w:eastAsia="Book Antiqua" w:hAnsi="Book Antiqua" w:cs="Book Antiqua"/>
        </w:rPr>
        <w:t xml:space="preserve"> </w:t>
      </w:r>
      <w:r w:rsidRPr="00047BC1">
        <w:rPr>
          <w:rFonts w:ascii="Book Antiqua" w:eastAsia="Book Antiqua" w:hAnsi="Book Antiqua" w:cs="Book Antiqua"/>
        </w:rPr>
        <w:t>follow-up</w:t>
      </w:r>
      <w:r w:rsidR="00E736B1" w:rsidRPr="00047BC1">
        <w:rPr>
          <w:rFonts w:ascii="Book Antiqua" w:eastAsia="Book Antiqua" w:hAnsi="Book Antiqua" w:cs="Book Antiqua"/>
        </w:rPr>
        <w:t xml:space="preserve"> </w:t>
      </w:r>
      <w:r w:rsidRPr="00047BC1">
        <w:rPr>
          <w:rFonts w:ascii="Book Antiqua" w:eastAsia="Book Antiqua" w:hAnsi="Book Antiqua" w:cs="Book Antiqua"/>
        </w:rPr>
        <w:t>results</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study</w:t>
      </w:r>
      <w:r w:rsidR="00E736B1" w:rsidRPr="00047BC1">
        <w:rPr>
          <w:rFonts w:ascii="Book Antiqua" w:eastAsia="Book Antiqua" w:hAnsi="Book Antiqua" w:cs="Book Antiqua"/>
        </w:rPr>
        <w:t xml:space="preserve"> </w:t>
      </w:r>
      <w:r w:rsidRPr="00047BC1">
        <w:rPr>
          <w:rFonts w:ascii="Book Antiqua" w:eastAsia="Book Antiqua" w:hAnsi="Book Antiqua" w:cs="Book Antiqua"/>
        </w:rPr>
        <w:t>by</w:t>
      </w:r>
      <w:r w:rsidR="00E736B1" w:rsidRPr="00047BC1">
        <w:rPr>
          <w:rFonts w:ascii="Book Antiqua" w:eastAsia="Book Antiqua" w:hAnsi="Book Antiqua" w:cs="Book Antiqua"/>
        </w:rPr>
        <w:t xml:space="preserve"> </w:t>
      </w:r>
      <w:r w:rsidRPr="00047BC1">
        <w:rPr>
          <w:rFonts w:ascii="Book Antiqua" w:eastAsia="Book Antiqua" w:hAnsi="Book Antiqua" w:cs="Book Antiqua"/>
        </w:rPr>
        <w:t>Cancer</w:t>
      </w:r>
      <w:r w:rsidR="00E736B1" w:rsidRPr="00047BC1">
        <w:rPr>
          <w:rFonts w:ascii="Book Antiqua" w:eastAsia="Book Antiqua" w:hAnsi="Book Antiqua" w:cs="Book Antiqua"/>
        </w:rPr>
        <w:t xml:space="preserve"> </w:t>
      </w:r>
      <w:r w:rsidRPr="00047BC1">
        <w:rPr>
          <w:rFonts w:ascii="Book Antiqua" w:eastAsia="Book Antiqua" w:hAnsi="Book Antiqua" w:cs="Book Antiqua"/>
        </w:rPr>
        <w:t>and</w:t>
      </w:r>
      <w:r w:rsidR="00E736B1" w:rsidRPr="00047BC1">
        <w:rPr>
          <w:rFonts w:ascii="Book Antiqua" w:eastAsia="Book Antiqua" w:hAnsi="Book Antiqua" w:cs="Book Antiqua"/>
        </w:rPr>
        <w:t xml:space="preserve"> </w:t>
      </w:r>
      <w:r w:rsidRPr="00047BC1">
        <w:rPr>
          <w:rFonts w:ascii="Book Antiqua" w:eastAsia="Book Antiqua" w:hAnsi="Book Antiqua" w:cs="Book Antiqua"/>
        </w:rPr>
        <w:t>Leukemia</w:t>
      </w:r>
      <w:r w:rsidR="00E736B1" w:rsidRPr="00047BC1">
        <w:rPr>
          <w:rFonts w:ascii="Book Antiqua" w:eastAsia="Book Antiqua" w:hAnsi="Book Antiqua" w:cs="Book Antiqua"/>
        </w:rPr>
        <w:t xml:space="preserve"> </w:t>
      </w:r>
      <w:r w:rsidRPr="00047BC1">
        <w:rPr>
          <w:rFonts w:ascii="Book Antiqua" w:eastAsia="Book Antiqua" w:hAnsi="Book Antiqua" w:cs="Book Antiqua"/>
        </w:rPr>
        <w:t>Group</w:t>
      </w:r>
      <w:r w:rsidR="00E736B1" w:rsidRPr="00047BC1">
        <w:rPr>
          <w:rFonts w:ascii="Book Antiqua" w:eastAsia="Book Antiqua" w:hAnsi="Book Antiqua" w:cs="Book Antiqua"/>
        </w:rPr>
        <w:t xml:space="preserve"> </w:t>
      </w:r>
      <w:r w:rsidRPr="00047BC1">
        <w:rPr>
          <w:rFonts w:ascii="Book Antiqua" w:eastAsia="Book Antiqua" w:hAnsi="Book Antiqua" w:cs="Book Antiqua"/>
        </w:rPr>
        <w:t>B.</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Leukemia</w:t>
      </w:r>
      <w:r w:rsidR="00E736B1" w:rsidRPr="00047BC1">
        <w:rPr>
          <w:rFonts w:ascii="Book Antiqua" w:eastAsia="Book Antiqua" w:hAnsi="Book Antiqua" w:cs="Book Antiqua"/>
        </w:rPr>
        <w:t xml:space="preserve"> </w:t>
      </w:r>
      <w:r w:rsidRPr="00047BC1">
        <w:rPr>
          <w:rFonts w:ascii="Book Antiqua" w:eastAsia="Book Antiqua" w:hAnsi="Book Antiqua" w:cs="Book Antiqua"/>
        </w:rPr>
        <w:t>1995;</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9</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1116-1120</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7630181]</w:t>
      </w:r>
    </w:p>
    <w:p w14:paraId="6A2CF003" w14:textId="7316C575"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109</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European</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Association</w:t>
      </w:r>
      <w:r w:rsidR="00E736B1" w:rsidRPr="00047BC1">
        <w:rPr>
          <w:rFonts w:ascii="Book Antiqua" w:eastAsia="Book Antiqua" w:hAnsi="Book Antiqua" w:cs="Book Antiqua"/>
          <w:b/>
          <w:bCs/>
        </w:rPr>
        <w:t xml:space="preserve"> </w:t>
      </w:r>
      <w:proofErr w:type="gramStart"/>
      <w:r w:rsidRPr="00047BC1">
        <w:rPr>
          <w:rFonts w:ascii="Book Antiqua" w:eastAsia="Book Antiqua" w:hAnsi="Book Antiqua" w:cs="Book Antiqua"/>
          <w:b/>
          <w:bCs/>
        </w:rPr>
        <w:t>For</w:t>
      </w:r>
      <w:proofErr w:type="gramEnd"/>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The</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Study</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Of</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The</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Liver</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Clinical</w:t>
      </w:r>
      <w:r w:rsidR="00E736B1" w:rsidRPr="00047BC1">
        <w:rPr>
          <w:rFonts w:ascii="Book Antiqua" w:eastAsia="Book Antiqua" w:hAnsi="Book Antiqua" w:cs="Book Antiqua"/>
        </w:rPr>
        <w:t xml:space="preserve"> </w:t>
      </w:r>
      <w:r w:rsidRPr="00047BC1">
        <w:rPr>
          <w:rFonts w:ascii="Book Antiqua" w:eastAsia="Book Antiqua" w:hAnsi="Book Antiqua" w:cs="Book Antiqua"/>
        </w:rPr>
        <w:t>Practice</w:t>
      </w:r>
      <w:r w:rsidR="00E736B1" w:rsidRPr="00047BC1">
        <w:rPr>
          <w:rFonts w:ascii="Book Antiqua" w:eastAsia="Book Antiqua" w:hAnsi="Book Antiqua" w:cs="Book Antiqua"/>
        </w:rPr>
        <w:t xml:space="preserve"> </w:t>
      </w:r>
      <w:r w:rsidRPr="00047BC1">
        <w:rPr>
          <w:rFonts w:ascii="Book Antiqua" w:eastAsia="Book Antiqua" w:hAnsi="Book Antiqua" w:cs="Book Antiqua"/>
        </w:rPr>
        <w:t>Guidelines</w:t>
      </w:r>
      <w:r w:rsidR="00E736B1" w:rsidRPr="00047BC1">
        <w:rPr>
          <w:rFonts w:ascii="Book Antiqua" w:eastAsia="Book Antiqua" w:hAnsi="Book Antiqua" w:cs="Book Antiqua"/>
        </w:rPr>
        <w:t xml:space="preserve"> </w:t>
      </w:r>
      <w:r w:rsidRPr="00047BC1">
        <w:rPr>
          <w:rFonts w:ascii="Book Antiqua" w:eastAsia="Book Antiqua" w:hAnsi="Book Antiqua" w:cs="Book Antiqua"/>
        </w:rPr>
        <w:t>Panel;</w:t>
      </w:r>
      <w:r w:rsidR="00E736B1" w:rsidRPr="00047BC1">
        <w:rPr>
          <w:rFonts w:ascii="Book Antiqua" w:eastAsia="Book Antiqua" w:hAnsi="Book Antiqua" w:cs="Book Antiqua"/>
        </w:rPr>
        <w:t xml:space="preserve"> </w:t>
      </w:r>
      <w:r w:rsidRPr="00047BC1">
        <w:rPr>
          <w:rFonts w:ascii="Book Antiqua" w:eastAsia="Book Antiqua" w:hAnsi="Book Antiqua" w:cs="Book Antiqua"/>
        </w:rPr>
        <w:t>Chair;</w:t>
      </w:r>
      <w:r w:rsidR="00E736B1" w:rsidRPr="00047BC1">
        <w:rPr>
          <w:rFonts w:ascii="Book Antiqua" w:eastAsia="Book Antiqua" w:hAnsi="Book Antiqua" w:cs="Book Antiqua"/>
        </w:rPr>
        <w:t xml:space="preserve"> </w:t>
      </w:r>
      <w:r w:rsidRPr="00047BC1">
        <w:rPr>
          <w:rFonts w:ascii="Book Antiqua" w:eastAsia="Book Antiqua" w:hAnsi="Book Antiqua" w:cs="Book Antiqua"/>
        </w:rPr>
        <w:t>EASL</w:t>
      </w:r>
      <w:r w:rsidR="00E736B1" w:rsidRPr="00047BC1">
        <w:rPr>
          <w:rFonts w:ascii="Book Antiqua" w:eastAsia="Book Antiqua" w:hAnsi="Book Antiqua" w:cs="Book Antiqua"/>
        </w:rPr>
        <w:t xml:space="preserve"> </w:t>
      </w:r>
      <w:r w:rsidRPr="00047BC1">
        <w:rPr>
          <w:rFonts w:ascii="Book Antiqua" w:eastAsia="Book Antiqua" w:hAnsi="Book Antiqua" w:cs="Book Antiqua"/>
        </w:rPr>
        <w:t>Governing</w:t>
      </w:r>
      <w:r w:rsidR="00E736B1" w:rsidRPr="00047BC1">
        <w:rPr>
          <w:rFonts w:ascii="Book Antiqua" w:eastAsia="Book Antiqua" w:hAnsi="Book Antiqua" w:cs="Book Antiqua"/>
        </w:rPr>
        <w:t xml:space="preserve"> </w:t>
      </w:r>
      <w:r w:rsidRPr="00047BC1">
        <w:rPr>
          <w:rFonts w:ascii="Book Antiqua" w:eastAsia="Book Antiqua" w:hAnsi="Book Antiqua" w:cs="Book Antiqua"/>
        </w:rPr>
        <w:t>Board</w:t>
      </w:r>
      <w:r w:rsidR="00E736B1" w:rsidRPr="00047BC1">
        <w:rPr>
          <w:rFonts w:ascii="Book Antiqua" w:eastAsia="Book Antiqua" w:hAnsi="Book Antiqua" w:cs="Book Antiqua"/>
        </w:rPr>
        <w:t xml:space="preserve"> </w:t>
      </w:r>
      <w:r w:rsidRPr="00047BC1">
        <w:rPr>
          <w:rFonts w:ascii="Book Antiqua" w:eastAsia="Book Antiqua" w:hAnsi="Book Antiqua" w:cs="Book Antiqua"/>
        </w:rPr>
        <w:t>Representative;</w:t>
      </w:r>
      <w:r w:rsidR="00E736B1" w:rsidRPr="00047BC1">
        <w:rPr>
          <w:rFonts w:ascii="Book Antiqua" w:eastAsia="Book Antiqua" w:hAnsi="Book Antiqua" w:cs="Book Antiqua"/>
        </w:rPr>
        <w:t xml:space="preserve"> </w:t>
      </w:r>
      <w:r w:rsidRPr="00047BC1">
        <w:rPr>
          <w:rFonts w:ascii="Book Antiqua" w:eastAsia="Book Antiqua" w:hAnsi="Book Antiqua" w:cs="Book Antiqua"/>
        </w:rPr>
        <w:t>Panel</w:t>
      </w:r>
      <w:r w:rsidR="00E736B1" w:rsidRPr="00047BC1">
        <w:rPr>
          <w:rFonts w:ascii="Book Antiqua" w:eastAsia="Book Antiqua" w:hAnsi="Book Antiqua" w:cs="Book Antiqua"/>
        </w:rPr>
        <w:t xml:space="preserve"> </w:t>
      </w:r>
      <w:r w:rsidRPr="00047BC1">
        <w:rPr>
          <w:rFonts w:ascii="Book Antiqua" w:eastAsia="Book Antiqua" w:hAnsi="Book Antiqua" w:cs="Book Antiqua"/>
        </w:rPr>
        <w:t>Members.</w:t>
      </w:r>
      <w:r w:rsidR="00E736B1" w:rsidRPr="00047BC1">
        <w:rPr>
          <w:rFonts w:ascii="Book Antiqua" w:eastAsia="Book Antiqua" w:hAnsi="Book Antiqua" w:cs="Book Antiqua"/>
        </w:rPr>
        <w:t xml:space="preserve"> </w:t>
      </w:r>
      <w:r w:rsidRPr="00047BC1">
        <w:rPr>
          <w:rFonts w:ascii="Book Antiqua" w:eastAsia="Book Antiqua" w:hAnsi="Book Antiqua" w:cs="Book Antiqua"/>
        </w:rPr>
        <w:t>Corrigendum</w:t>
      </w:r>
      <w:r w:rsidR="00E736B1" w:rsidRPr="00047BC1">
        <w:rPr>
          <w:rFonts w:ascii="Book Antiqua" w:eastAsia="Book Antiqua" w:hAnsi="Book Antiqua" w:cs="Book Antiqua"/>
        </w:rPr>
        <w:t xml:space="preserve"> </w:t>
      </w:r>
      <w:r w:rsidRPr="00047BC1">
        <w:rPr>
          <w:rFonts w:ascii="Book Antiqua" w:eastAsia="Book Antiqua" w:hAnsi="Book Antiqua" w:cs="Book Antiqua"/>
        </w:rPr>
        <w:t>to</w:t>
      </w:r>
      <w:r w:rsidR="00E736B1" w:rsidRPr="00047BC1">
        <w:rPr>
          <w:rFonts w:ascii="Book Antiqua" w:eastAsia="Book Antiqua" w:hAnsi="Book Antiqua" w:cs="Book Antiqua"/>
        </w:rPr>
        <w:t xml:space="preserve"> </w:t>
      </w:r>
      <w:r w:rsidRPr="00047BC1">
        <w:rPr>
          <w:rFonts w:ascii="Book Antiqua" w:eastAsia="Book Antiqua" w:hAnsi="Book Antiqua" w:cs="Book Antiqua"/>
        </w:rPr>
        <w:t>'EASL</w:t>
      </w:r>
      <w:r w:rsidR="00E736B1" w:rsidRPr="00047BC1">
        <w:rPr>
          <w:rFonts w:ascii="Book Antiqua" w:eastAsia="Book Antiqua" w:hAnsi="Book Antiqua" w:cs="Book Antiqua"/>
        </w:rPr>
        <w:t xml:space="preserve"> </w:t>
      </w:r>
      <w:r w:rsidRPr="00047BC1">
        <w:rPr>
          <w:rFonts w:ascii="Book Antiqua" w:eastAsia="Book Antiqua" w:hAnsi="Book Antiqua" w:cs="Book Antiqua"/>
        </w:rPr>
        <w:t>recommendations</w:t>
      </w:r>
      <w:r w:rsidR="00E736B1" w:rsidRPr="00047BC1">
        <w:rPr>
          <w:rFonts w:ascii="Book Antiqua" w:eastAsia="Book Antiqua" w:hAnsi="Book Antiqua" w:cs="Book Antiqua"/>
        </w:rPr>
        <w:t xml:space="preserve"> </w:t>
      </w:r>
      <w:r w:rsidRPr="00047BC1">
        <w:rPr>
          <w:rFonts w:ascii="Book Antiqua" w:eastAsia="Book Antiqua" w:hAnsi="Book Antiqua" w:cs="Book Antiqua"/>
        </w:rPr>
        <w:t>on</w:t>
      </w:r>
      <w:r w:rsidR="00E736B1" w:rsidRPr="00047BC1">
        <w:rPr>
          <w:rFonts w:ascii="Book Antiqua" w:eastAsia="Book Antiqua" w:hAnsi="Book Antiqua" w:cs="Book Antiqua"/>
        </w:rPr>
        <w:t xml:space="preserve"> </w:t>
      </w:r>
      <w:r w:rsidRPr="00047BC1">
        <w:rPr>
          <w:rFonts w:ascii="Book Antiqua" w:eastAsia="Book Antiqua" w:hAnsi="Book Antiqua" w:cs="Book Antiqua"/>
        </w:rPr>
        <w:t>treatment</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hepatitis</w:t>
      </w:r>
      <w:r w:rsidR="00E736B1" w:rsidRPr="00047BC1">
        <w:rPr>
          <w:rFonts w:ascii="Book Antiqua" w:eastAsia="Book Antiqua" w:hAnsi="Book Antiqua" w:cs="Book Antiqua"/>
        </w:rPr>
        <w:t xml:space="preserve"> </w:t>
      </w:r>
      <w:r w:rsidRPr="00047BC1">
        <w:rPr>
          <w:rFonts w:ascii="Book Antiqua" w:eastAsia="Book Antiqua" w:hAnsi="Book Antiqua" w:cs="Book Antiqua"/>
        </w:rPr>
        <w:t>C:</w:t>
      </w:r>
      <w:r w:rsidR="00E736B1" w:rsidRPr="00047BC1">
        <w:rPr>
          <w:rFonts w:ascii="Book Antiqua" w:eastAsia="Book Antiqua" w:hAnsi="Book Antiqua" w:cs="Book Antiqua"/>
        </w:rPr>
        <w:t xml:space="preserve"> </w:t>
      </w:r>
      <w:r w:rsidRPr="00047BC1">
        <w:rPr>
          <w:rFonts w:ascii="Book Antiqua" w:eastAsia="Book Antiqua" w:hAnsi="Book Antiqua" w:cs="Book Antiqua"/>
        </w:rPr>
        <w:t>Final</w:t>
      </w:r>
      <w:r w:rsidR="00E736B1" w:rsidRPr="00047BC1">
        <w:rPr>
          <w:rFonts w:ascii="Book Antiqua" w:eastAsia="Book Antiqua" w:hAnsi="Book Antiqua" w:cs="Book Antiqua"/>
        </w:rPr>
        <w:t xml:space="preserve"> </w:t>
      </w:r>
      <w:r w:rsidRPr="00047BC1">
        <w:rPr>
          <w:rFonts w:ascii="Book Antiqua" w:eastAsia="Book Antiqua" w:hAnsi="Book Antiqua" w:cs="Book Antiqua"/>
        </w:rPr>
        <w:t>update</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the</w:t>
      </w:r>
      <w:r w:rsidR="00E736B1" w:rsidRPr="00047BC1">
        <w:rPr>
          <w:rFonts w:ascii="Book Antiqua" w:eastAsia="Book Antiqua" w:hAnsi="Book Antiqua" w:cs="Book Antiqua"/>
        </w:rPr>
        <w:t xml:space="preserve"> </w:t>
      </w:r>
      <w:r w:rsidRPr="00047BC1">
        <w:rPr>
          <w:rFonts w:ascii="Book Antiqua" w:eastAsia="Book Antiqua" w:hAnsi="Book Antiqua" w:cs="Book Antiqua"/>
        </w:rPr>
        <w:t>series(')</w:t>
      </w:r>
      <w:r w:rsidR="00E736B1" w:rsidRPr="00047BC1">
        <w:rPr>
          <w:rFonts w:ascii="Book Antiqua" w:eastAsia="Book Antiqua" w:hAnsi="Book Antiqua" w:cs="Book Antiqua"/>
        </w:rPr>
        <w:t xml:space="preserve"> </w:t>
      </w:r>
      <w:r w:rsidRPr="00047BC1">
        <w:rPr>
          <w:rFonts w:ascii="Book Antiqua" w:eastAsia="Book Antiqua" w:hAnsi="Book Antiqua" w:cs="Book Antiqua"/>
        </w:rPr>
        <w:t>[J</w:t>
      </w:r>
      <w:r w:rsidR="00E736B1" w:rsidRPr="00047BC1">
        <w:rPr>
          <w:rFonts w:ascii="Book Antiqua" w:eastAsia="Book Antiqua" w:hAnsi="Book Antiqua" w:cs="Book Antiqua"/>
        </w:rPr>
        <w:t xml:space="preserve"> </w:t>
      </w:r>
      <w:r w:rsidRPr="00047BC1">
        <w:rPr>
          <w:rFonts w:ascii="Book Antiqua" w:eastAsia="Book Antiqua" w:hAnsi="Book Antiqua" w:cs="Book Antiqua"/>
        </w:rPr>
        <w:t>Hepatol</w:t>
      </w:r>
      <w:r w:rsidR="00E736B1" w:rsidRPr="00047BC1">
        <w:rPr>
          <w:rFonts w:ascii="Book Antiqua" w:eastAsia="Book Antiqua" w:hAnsi="Book Antiqua" w:cs="Book Antiqua"/>
        </w:rPr>
        <w:t xml:space="preserve"> </w:t>
      </w:r>
      <w:r w:rsidRPr="00047BC1">
        <w:rPr>
          <w:rFonts w:ascii="Book Antiqua" w:eastAsia="Book Antiqua" w:hAnsi="Book Antiqua" w:cs="Book Antiqua"/>
        </w:rPr>
        <w:t>73</w:t>
      </w:r>
      <w:r w:rsidR="00E736B1" w:rsidRPr="00047BC1">
        <w:rPr>
          <w:rFonts w:ascii="Book Antiqua" w:eastAsia="Book Antiqua" w:hAnsi="Book Antiqua" w:cs="Book Antiqua"/>
        </w:rPr>
        <w:t xml:space="preserve"> </w:t>
      </w:r>
      <w:r w:rsidRPr="00047BC1">
        <w:rPr>
          <w:rFonts w:ascii="Book Antiqua" w:eastAsia="Book Antiqua" w:hAnsi="Book Antiqua" w:cs="Book Antiqua"/>
        </w:rPr>
        <w:t>(2020)</w:t>
      </w:r>
      <w:r w:rsidR="00E736B1" w:rsidRPr="00047BC1">
        <w:rPr>
          <w:rFonts w:ascii="Book Antiqua" w:eastAsia="Book Antiqua" w:hAnsi="Book Antiqua" w:cs="Book Antiqua"/>
        </w:rPr>
        <w:t xml:space="preserve"> </w:t>
      </w:r>
      <w:r w:rsidRPr="00047BC1">
        <w:rPr>
          <w:rFonts w:ascii="Book Antiqua" w:eastAsia="Book Antiqua" w:hAnsi="Book Antiqua" w:cs="Book Antiqua"/>
        </w:rPr>
        <w:t>1170-1218].</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J</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Hepatol</w:t>
      </w:r>
      <w:r w:rsidR="00E736B1" w:rsidRPr="00047BC1">
        <w:rPr>
          <w:rFonts w:ascii="Book Antiqua" w:eastAsia="Book Antiqua" w:hAnsi="Book Antiqua" w:cs="Book Antiqua"/>
        </w:rPr>
        <w:t xml:space="preserve"> </w:t>
      </w:r>
      <w:r w:rsidRPr="00047BC1">
        <w:rPr>
          <w:rFonts w:ascii="Book Antiqua" w:eastAsia="Book Antiqua" w:hAnsi="Book Antiqua" w:cs="Book Antiqua"/>
        </w:rPr>
        <w:t>2022</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36464532</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10.1016/j.jhep.2022.10.006]</w:t>
      </w:r>
    </w:p>
    <w:p w14:paraId="590086AC" w14:textId="4FD3B086"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110</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Marrero</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JA</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Kulik</w:t>
      </w:r>
      <w:r w:rsidR="00E736B1" w:rsidRPr="00047BC1">
        <w:rPr>
          <w:rFonts w:ascii="Book Antiqua" w:eastAsia="Book Antiqua" w:hAnsi="Book Antiqua" w:cs="Book Antiqua"/>
        </w:rPr>
        <w:t xml:space="preserve"> </w:t>
      </w:r>
      <w:r w:rsidRPr="00047BC1">
        <w:rPr>
          <w:rFonts w:ascii="Book Antiqua" w:eastAsia="Book Antiqua" w:hAnsi="Book Antiqua" w:cs="Book Antiqua"/>
        </w:rPr>
        <w:t>LM,</w:t>
      </w:r>
      <w:r w:rsidR="00E736B1" w:rsidRPr="00047BC1">
        <w:rPr>
          <w:rFonts w:ascii="Book Antiqua" w:eastAsia="Book Antiqua" w:hAnsi="Book Antiqua" w:cs="Book Antiqua"/>
        </w:rPr>
        <w:t xml:space="preserve"> </w:t>
      </w:r>
      <w:r w:rsidRPr="00047BC1">
        <w:rPr>
          <w:rFonts w:ascii="Book Antiqua" w:eastAsia="Book Antiqua" w:hAnsi="Book Antiqua" w:cs="Book Antiqua"/>
        </w:rPr>
        <w:t>Sirlin</w:t>
      </w:r>
      <w:r w:rsidR="00E736B1" w:rsidRPr="00047BC1">
        <w:rPr>
          <w:rFonts w:ascii="Book Antiqua" w:eastAsia="Book Antiqua" w:hAnsi="Book Antiqua" w:cs="Book Antiqua"/>
        </w:rPr>
        <w:t xml:space="preserve"> </w:t>
      </w:r>
      <w:r w:rsidRPr="00047BC1">
        <w:rPr>
          <w:rFonts w:ascii="Book Antiqua" w:eastAsia="Book Antiqua" w:hAnsi="Book Antiqua" w:cs="Book Antiqua"/>
        </w:rPr>
        <w:t>CB,</w:t>
      </w:r>
      <w:r w:rsidR="00E736B1" w:rsidRPr="00047BC1">
        <w:rPr>
          <w:rFonts w:ascii="Book Antiqua" w:eastAsia="Book Antiqua" w:hAnsi="Book Antiqua" w:cs="Book Antiqua"/>
        </w:rPr>
        <w:t xml:space="preserve"> </w:t>
      </w:r>
      <w:r w:rsidRPr="00047BC1">
        <w:rPr>
          <w:rFonts w:ascii="Book Antiqua" w:eastAsia="Book Antiqua" w:hAnsi="Book Antiqua" w:cs="Book Antiqua"/>
        </w:rPr>
        <w:t>Zhu</w:t>
      </w:r>
      <w:r w:rsidR="00E736B1" w:rsidRPr="00047BC1">
        <w:rPr>
          <w:rFonts w:ascii="Book Antiqua" w:eastAsia="Book Antiqua" w:hAnsi="Book Antiqua" w:cs="Book Antiqua"/>
        </w:rPr>
        <w:t xml:space="preserve"> </w:t>
      </w:r>
      <w:r w:rsidRPr="00047BC1">
        <w:rPr>
          <w:rFonts w:ascii="Book Antiqua" w:eastAsia="Book Antiqua" w:hAnsi="Book Antiqua" w:cs="Book Antiqua"/>
        </w:rPr>
        <w:t>AX,</w:t>
      </w:r>
      <w:r w:rsidR="00E736B1" w:rsidRPr="00047BC1">
        <w:rPr>
          <w:rFonts w:ascii="Book Antiqua" w:eastAsia="Book Antiqua" w:hAnsi="Book Antiqua" w:cs="Book Antiqua"/>
        </w:rPr>
        <w:t xml:space="preserve"> </w:t>
      </w:r>
      <w:r w:rsidRPr="00047BC1">
        <w:rPr>
          <w:rFonts w:ascii="Book Antiqua" w:eastAsia="Book Antiqua" w:hAnsi="Book Antiqua" w:cs="Book Antiqua"/>
        </w:rPr>
        <w:t>Finn</w:t>
      </w:r>
      <w:r w:rsidR="00E736B1" w:rsidRPr="00047BC1">
        <w:rPr>
          <w:rFonts w:ascii="Book Antiqua" w:eastAsia="Book Antiqua" w:hAnsi="Book Antiqua" w:cs="Book Antiqua"/>
        </w:rPr>
        <w:t xml:space="preserve"> </w:t>
      </w:r>
      <w:r w:rsidRPr="00047BC1">
        <w:rPr>
          <w:rFonts w:ascii="Book Antiqua" w:eastAsia="Book Antiqua" w:hAnsi="Book Antiqua" w:cs="Book Antiqua"/>
        </w:rPr>
        <w:t>RS,</w:t>
      </w:r>
      <w:r w:rsidR="00E736B1" w:rsidRPr="00047BC1">
        <w:rPr>
          <w:rFonts w:ascii="Book Antiqua" w:eastAsia="Book Antiqua" w:hAnsi="Book Antiqua" w:cs="Book Antiqua"/>
        </w:rPr>
        <w:t xml:space="preserve"> </w:t>
      </w:r>
      <w:r w:rsidRPr="00047BC1">
        <w:rPr>
          <w:rFonts w:ascii="Book Antiqua" w:eastAsia="Book Antiqua" w:hAnsi="Book Antiqua" w:cs="Book Antiqua"/>
        </w:rPr>
        <w:t>Abecassis</w:t>
      </w:r>
      <w:r w:rsidR="00E736B1" w:rsidRPr="00047BC1">
        <w:rPr>
          <w:rFonts w:ascii="Book Antiqua" w:eastAsia="Book Antiqua" w:hAnsi="Book Antiqua" w:cs="Book Antiqua"/>
        </w:rPr>
        <w:t xml:space="preserve"> </w:t>
      </w:r>
      <w:r w:rsidRPr="00047BC1">
        <w:rPr>
          <w:rFonts w:ascii="Book Antiqua" w:eastAsia="Book Antiqua" w:hAnsi="Book Antiqua" w:cs="Book Antiqua"/>
        </w:rPr>
        <w:t>MM,</w:t>
      </w:r>
      <w:r w:rsidR="00E736B1" w:rsidRPr="00047BC1">
        <w:rPr>
          <w:rFonts w:ascii="Book Antiqua" w:eastAsia="Book Antiqua" w:hAnsi="Book Antiqua" w:cs="Book Antiqua"/>
        </w:rPr>
        <w:t xml:space="preserve"> </w:t>
      </w:r>
      <w:r w:rsidRPr="00047BC1">
        <w:rPr>
          <w:rFonts w:ascii="Book Antiqua" w:eastAsia="Book Antiqua" w:hAnsi="Book Antiqua" w:cs="Book Antiqua"/>
        </w:rPr>
        <w:t>Roberts</w:t>
      </w:r>
      <w:r w:rsidR="00E736B1" w:rsidRPr="00047BC1">
        <w:rPr>
          <w:rFonts w:ascii="Book Antiqua" w:eastAsia="Book Antiqua" w:hAnsi="Book Antiqua" w:cs="Book Antiqua"/>
        </w:rPr>
        <w:t xml:space="preserve"> </w:t>
      </w:r>
      <w:r w:rsidRPr="00047BC1">
        <w:rPr>
          <w:rFonts w:ascii="Book Antiqua" w:eastAsia="Book Antiqua" w:hAnsi="Book Antiqua" w:cs="Book Antiqua"/>
        </w:rPr>
        <w:t>LR,</w:t>
      </w:r>
      <w:r w:rsidR="00E736B1" w:rsidRPr="00047BC1">
        <w:rPr>
          <w:rFonts w:ascii="Book Antiqua" w:eastAsia="Book Antiqua" w:hAnsi="Book Antiqua" w:cs="Book Antiqua"/>
        </w:rPr>
        <w:t xml:space="preserve"> </w:t>
      </w:r>
      <w:r w:rsidRPr="00047BC1">
        <w:rPr>
          <w:rFonts w:ascii="Book Antiqua" w:eastAsia="Book Antiqua" w:hAnsi="Book Antiqua" w:cs="Book Antiqua"/>
        </w:rPr>
        <w:t>Heimbach</w:t>
      </w:r>
      <w:r w:rsidR="00E736B1" w:rsidRPr="00047BC1">
        <w:rPr>
          <w:rFonts w:ascii="Book Antiqua" w:eastAsia="Book Antiqua" w:hAnsi="Book Antiqua" w:cs="Book Antiqua"/>
        </w:rPr>
        <w:t xml:space="preserve"> </w:t>
      </w:r>
      <w:r w:rsidRPr="00047BC1">
        <w:rPr>
          <w:rFonts w:ascii="Book Antiqua" w:eastAsia="Book Antiqua" w:hAnsi="Book Antiqua" w:cs="Book Antiqua"/>
        </w:rPr>
        <w:t>JK.</w:t>
      </w:r>
      <w:r w:rsidR="00E736B1" w:rsidRPr="00047BC1">
        <w:rPr>
          <w:rFonts w:ascii="Book Antiqua" w:eastAsia="Book Antiqua" w:hAnsi="Book Antiqua" w:cs="Book Antiqua"/>
        </w:rPr>
        <w:t xml:space="preserve"> </w:t>
      </w:r>
      <w:r w:rsidRPr="00047BC1">
        <w:rPr>
          <w:rFonts w:ascii="Book Antiqua" w:eastAsia="Book Antiqua" w:hAnsi="Book Antiqua" w:cs="Book Antiqua"/>
        </w:rPr>
        <w:t>Diagnosis,</w:t>
      </w:r>
      <w:r w:rsidR="00E736B1" w:rsidRPr="00047BC1">
        <w:rPr>
          <w:rFonts w:ascii="Book Antiqua" w:eastAsia="Book Antiqua" w:hAnsi="Book Antiqua" w:cs="Book Antiqua"/>
        </w:rPr>
        <w:t xml:space="preserve"> </w:t>
      </w:r>
      <w:r w:rsidRPr="00047BC1">
        <w:rPr>
          <w:rFonts w:ascii="Book Antiqua" w:eastAsia="Book Antiqua" w:hAnsi="Book Antiqua" w:cs="Book Antiqua"/>
        </w:rPr>
        <w:t>Staging,</w:t>
      </w:r>
      <w:r w:rsidR="00E736B1" w:rsidRPr="00047BC1">
        <w:rPr>
          <w:rFonts w:ascii="Book Antiqua" w:eastAsia="Book Antiqua" w:hAnsi="Book Antiqua" w:cs="Book Antiqua"/>
        </w:rPr>
        <w:t xml:space="preserve"> </w:t>
      </w:r>
      <w:r w:rsidRPr="00047BC1">
        <w:rPr>
          <w:rFonts w:ascii="Book Antiqua" w:eastAsia="Book Antiqua" w:hAnsi="Book Antiqua" w:cs="Book Antiqua"/>
        </w:rPr>
        <w:t>and</w:t>
      </w:r>
      <w:r w:rsidR="00E736B1" w:rsidRPr="00047BC1">
        <w:rPr>
          <w:rFonts w:ascii="Book Antiqua" w:eastAsia="Book Antiqua" w:hAnsi="Book Antiqua" w:cs="Book Antiqua"/>
        </w:rPr>
        <w:t xml:space="preserve"> </w:t>
      </w:r>
      <w:r w:rsidRPr="00047BC1">
        <w:rPr>
          <w:rFonts w:ascii="Book Antiqua" w:eastAsia="Book Antiqua" w:hAnsi="Book Antiqua" w:cs="Book Antiqua"/>
        </w:rPr>
        <w:t>Management</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Hepatocellular</w:t>
      </w:r>
      <w:r w:rsidR="00E736B1" w:rsidRPr="00047BC1">
        <w:rPr>
          <w:rFonts w:ascii="Book Antiqua" w:eastAsia="Book Antiqua" w:hAnsi="Book Antiqua" w:cs="Book Antiqua"/>
        </w:rPr>
        <w:t xml:space="preserve"> </w:t>
      </w:r>
      <w:r w:rsidRPr="00047BC1">
        <w:rPr>
          <w:rFonts w:ascii="Book Antiqua" w:eastAsia="Book Antiqua" w:hAnsi="Book Antiqua" w:cs="Book Antiqua"/>
        </w:rPr>
        <w:t>Carcinoma:</w:t>
      </w:r>
      <w:r w:rsidR="00E736B1" w:rsidRPr="00047BC1">
        <w:rPr>
          <w:rFonts w:ascii="Book Antiqua" w:eastAsia="Book Antiqua" w:hAnsi="Book Antiqua" w:cs="Book Antiqua"/>
        </w:rPr>
        <w:t xml:space="preserve"> </w:t>
      </w:r>
      <w:r w:rsidRPr="00047BC1">
        <w:rPr>
          <w:rFonts w:ascii="Book Antiqua" w:eastAsia="Book Antiqua" w:hAnsi="Book Antiqua" w:cs="Book Antiqua"/>
        </w:rPr>
        <w:t>2018</w:t>
      </w:r>
      <w:r w:rsidR="00E736B1" w:rsidRPr="00047BC1">
        <w:rPr>
          <w:rFonts w:ascii="Book Antiqua" w:eastAsia="Book Antiqua" w:hAnsi="Book Antiqua" w:cs="Book Antiqua"/>
        </w:rPr>
        <w:t xml:space="preserve"> </w:t>
      </w:r>
      <w:r w:rsidRPr="00047BC1">
        <w:rPr>
          <w:rFonts w:ascii="Book Antiqua" w:eastAsia="Book Antiqua" w:hAnsi="Book Antiqua" w:cs="Book Antiqua"/>
        </w:rPr>
        <w:lastRenderedPageBreak/>
        <w:t>Practice</w:t>
      </w:r>
      <w:r w:rsidR="00E736B1" w:rsidRPr="00047BC1">
        <w:rPr>
          <w:rFonts w:ascii="Book Antiqua" w:eastAsia="Book Antiqua" w:hAnsi="Book Antiqua" w:cs="Book Antiqua"/>
        </w:rPr>
        <w:t xml:space="preserve"> </w:t>
      </w:r>
      <w:r w:rsidRPr="00047BC1">
        <w:rPr>
          <w:rFonts w:ascii="Book Antiqua" w:eastAsia="Book Antiqua" w:hAnsi="Book Antiqua" w:cs="Book Antiqua"/>
        </w:rPr>
        <w:t>Guidance</w:t>
      </w:r>
      <w:r w:rsidR="00E736B1" w:rsidRPr="00047BC1">
        <w:rPr>
          <w:rFonts w:ascii="Book Antiqua" w:eastAsia="Book Antiqua" w:hAnsi="Book Antiqua" w:cs="Book Antiqua"/>
        </w:rPr>
        <w:t xml:space="preserve"> </w:t>
      </w:r>
      <w:r w:rsidRPr="00047BC1">
        <w:rPr>
          <w:rFonts w:ascii="Book Antiqua" w:eastAsia="Book Antiqua" w:hAnsi="Book Antiqua" w:cs="Book Antiqua"/>
        </w:rPr>
        <w:t>by</w:t>
      </w:r>
      <w:r w:rsidR="00E736B1" w:rsidRPr="00047BC1">
        <w:rPr>
          <w:rFonts w:ascii="Book Antiqua" w:eastAsia="Book Antiqua" w:hAnsi="Book Antiqua" w:cs="Book Antiqua"/>
        </w:rPr>
        <w:t xml:space="preserve"> </w:t>
      </w:r>
      <w:r w:rsidRPr="00047BC1">
        <w:rPr>
          <w:rFonts w:ascii="Book Antiqua" w:eastAsia="Book Antiqua" w:hAnsi="Book Antiqua" w:cs="Book Antiqua"/>
        </w:rPr>
        <w:t>the</w:t>
      </w:r>
      <w:r w:rsidR="00E736B1" w:rsidRPr="00047BC1">
        <w:rPr>
          <w:rFonts w:ascii="Book Antiqua" w:eastAsia="Book Antiqua" w:hAnsi="Book Antiqua" w:cs="Book Antiqua"/>
        </w:rPr>
        <w:t xml:space="preserve"> </w:t>
      </w:r>
      <w:r w:rsidRPr="00047BC1">
        <w:rPr>
          <w:rFonts w:ascii="Book Antiqua" w:eastAsia="Book Antiqua" w:hAnsi="Book Antiqua" w:cs="Book Antiqua"/>
        </w:rPr>
        <w:t>American</w:t>
      </w:r>
      <w:r w:rsidR="00E736B1" w:rsidRPr="00047BC1">
        <w:rPr>
          <w:rFonts w:ascii="Book Antiqua" w:eastAsia="Book Antiqua" w:hAnsi="Book Antiqua" w:cs="Book Antiqua"/>
        </w:rPr>
        <w:t xml:space="preserve"> </w:t>
      </w:r>
      <w:r w:rsidRPr="00047BC1">
        <w:rPr>
          <w:rFonts w:ascii="Book Antiqua" w:eastAsia="Book Antiqua" w:hAnsi="Book Antiqua" w:cs="Book Antiqua"/>
        </w:rPr>
        <w:t>Association</w:t>
      </w:r>
      <w:r w:rsidR="00E736B1" w:rsidRPr="00047BC1">
        <w:rPr>
          <w:rFonts w:ascii="Book Antiqua" w:eastAsia="Book Antiqua" w:hAnsi="Book Antiqua" w:cs="Book Antiqua"/>
        </w:rPr>
        <w:t xml:space="preserve"> </w:t>
      </w:r>
      <w:r w:rsidRPr="00047BC1">
        <w:rPr>
          <w:rFonts w:ascii="Book Antiqua" w:eastAsia="Book Antiqua" w:hAnsi="Book Antiqua" w:cs="Book Antiqua"/>
        </w:rPr>
        <w:t>for</w:t>
      </w:r>
      <w:r w:rsidR="00E736B1" w:rsidRPr="00047BC1">
        <w:rPr>
          <w:rFonts w:ascii="Book Antiqua" w:eastAsia="Book Antiqua" w:hAnsi="Book Antiqua" w:cs="Book Antiqua"/>
        </w:rPr>
        <w:t xml:space="preserve"> </w:t>
      </w:r>
      <w:r w:rsidRPr="00047BC1">
        <w:rPr>
          <w:rFonts w:ascii="Book Antiqua" w:eastAsia="Book Antiqua" w:hAnsi="Book Antiqua" w:cs="Book Antiqua"/>
        </w:rPr>
        <w:t>the</w:t>
      </w:r>
      <w:r w:rsidR="00E736B1" w:rsidRPr="00047BC1">
        <w:rPr>
          <w:rFonts w:ascii="Book Antiqua" w:eastAsia="Book Antiqua" w:hAnsi="Book Antiqua" w:cs="Book Antiqua"/>
        </w:rPr>
        <w:t xml:space="preserve"> </w:t>
      </w:r>
      <w:r w:rsidRPr="00047BC1">
        <w:rPr>
          <w:rFonts w:ascii="Book Antiqua" w:eastAsia="Book Antiqua" w:hAnsi="Book Antiqua" w:cs="Book Antiqua"/>
        </w:rPr>
        <w:t>Study</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Liver</w:t>
      </w:r>
      <w:r w:rsidR="00E736B1" w:rsidRPr="00047BC1">
        <w:rPr>
          <w:rFonts w:ascii="Book Antiqua" w:eastAsia="Book Antiqua" w:hAnsi="Book Antiqua" w:cs="Book Antiqua"/>
        </w:rPr>
        <w:t xml:space="preserve"> </w:t>
      </w:r>
      <w:r w:rsidRPr="00047BC1">
        <w:rPr>
          <w:rFonts w:ascii="Book Antiqua" w:eastAsia="Book Antiqua" w:hAnsi="Book Antiqua" w:cs="Book Antiqua"/>
        </w:rPr>
        <w:t>Diseases.</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Hepatology</w:t>
      </w:r>
      <w:r w:rsidR="00E736B1" w:rsidRPr="00047BC1">
        <w:rPr>
          <w:rFonts w:ascii="Book Antiqua" w:eastAsia="Book Antiqua" w:hAnsi="Book Antiqua" w:cs="Book Antiqua"/>
        </w:rPr>
        <w:t xml:space="preserve"> </w:t>
      </w:r>
      <w:r w:rsidRPr="00047BC1">
        <w:rPr>
          <w:rFonts w:ascii="Book Antiqua" w:eastAsia="Book Antiqua" w:hAnsi="Book Antiqua" w:cs="Book Antiqua"/>
        </w:rPr>
        <w:t>2018;</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68</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723-750</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29624699</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10.1002/hep.29913]</w:t>
      </w:r>
    </w:p>
    <w:p w14:paraId="043B4E54" w14:textId="6E8A7A8E"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111</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Iyer</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SS</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Cheng</w:t>
      </w:r>
      <w:r w:rsidR="00E736B1" w:rsidRPr="00047BC1">
        <w:rPr>
          <w:rFonts w:ascii="Book Antiqua" w:eastAsia="Book Antiqua" w:hAnsi="Book Antiqua" w:cs="Book Antiqua"/>
        </w:rPr>
        <w:t xml:space="preserve"> </w:t>
      </w:r>
      <w:r w:rsidRPr="00047BC1">
        <w:rPr>
          <w:rFonts w:ascii="Book Antiqua" w:eastAsia="Book Antiqua" w:hAnsi="Book Antiqua" w:cs="Book Antiqua"/>
        </w:rPr>
        <w:t>G.</w:t>
      </w:r>
      <w:r w:rsidR="00E736B1" w:rsidRPr="00047BC1">
        <w:rPr>
          <w:rFonts w:ascii="Book Antiqua" w:eastAsia="Book Antiqua" w:hAnsi="Book Antiqua" w:cs="Book Antiqua"/>
        </w:rPr>
        <w:t xml:space="preserve"> </w:t>
      </w:r>
      <w:r w:rsidRPr="00047BC1">
        <w:rPr>
          <w:rFonts w:ascii="Book Antiqua" w:eastAsia="Book Antiqua" w:hAnsi="Book Antiqua" w:cs="Book Antiqua"/>
        </w:rPr>
        <w:t>Role</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interleukin</w:t>
      </w:r>
      <w:r w:rsidR="00E736B1" w:rsidRPr="00047BC1">
        <w:rPr>
          <w:rFonts w:ascii="Book Antiqua" w:eastAsia="Book Antiqua" w:hAnsi="Book Antiqua" w:cs="Book Antiqua"/>
        </w:rPr>
        <w:t xml:space="preserve"> </w:t>
      </w:r>
      <w:r w:rsidRPr="00047BC1">
        <w:rPr>
          <w:rFonts w:ascii="Book Antiqua" w:eastAsia="Book Antiqua" w:hAnsi="Book Antiqua" w:cs="Book Antiqua"/>
        </w:rPr>
        <w:t>10</w:t>
      </w:r>
      <w:r w:rsidR="00E736B1" w:rsidRPr="00047BC1">
        <w:rPr>
          <w:rFonts w:ascii="Book Antiqua" w:eastAsia="Book Antiqua" w:hAnsi="Book Antiqua" w:cs="Book Antiqua"/>
        </w:rPr>
        <w:t xml:space="preserve"> </w:t>
      </w:r>
      <w:r w:rsidRPr="00047BC1">
        <w:rPr>
          <w:rFonts w:ascii="Book Antiqua" w:eastAsia="Book Antiqua" w:hAnsi="Book Antiqua" w:cs="Book Antiqua"/>
        </w:rPr>
        <w:t>transcriptional</w:t>
      </w:r>
      <w:r w:rsidR="00E736B1" w:rsidRPr="00047BC1">
        <w:rPr>
          <w:rFonts w:ascii="Book Antiqua" w:eastAsia="Book Antiqua" w:hAnsi="Book Antiqua" w:cs="Book Antiqua"/>
        </w:rPr>
        <w:t xml:space="preserve"> </w:t>
      </w:r>
      <w:r w:rsidRPr="00047BC1">
        <w:rPr>
          <w:rFonts w:ascii="Book Antiqua" w:eastAsia="Book Antiqua" w:hAnsi="Book Antiqua" w:cs="Book Antiqua"/>
        </w:rPr>
        <w:t>regulation</w:t>
      </w:r>
      <w:r w:rsidR="00E736B1" w:rsidRPr="00047BC1">
        <w:rPr>
          <w:rFonts w:ascii="Book Antiqua" w:eastAsia="Book Antiqua" w:hAnsi="Book Antiqua" w:cs="Book Antiqua"/>
        </w:rPr>
        <w:t xml:space="preserve"> </w:t>
      </w:r>
      <w:r w:rsidRPr="00047BC1">
        <w:rPr>
          <w:rFonts w:ascii="Book Antiqua" w:eastAsia="Book Antiqua" w:hAnsi="Book Antiqua" w:cs="Book Antiqua"/>
        </w:rPr>
        <w:t>in</w:t>
      </w:r>
      <w:r w:rsidR="00E736B1" w:rsidRPr="00047BC1">
        <w:rPr>
          <w:rFonts w:ascii="Book Antiqua" w:eastAsia="Book Antiqua" w:hAnsi="Book Antiqua" w:cs="Book Antiqua"/>
        </w:rPr>
        <w:t xml:space="preserve"> </w:t>
      </w:r>
      <w:r w:rsidRPr="00047BC1">
        <w:rPr>
          <w:rFonts w:ascii="Book Antiqua" w:eastAsia="Book Antiqua" w:hAnsi="Book Antiqua" w:cs="Book Antiqua"/>
        </w:rPr>
        <w:t>inflammation</w:t>
      </w:r>
      <w:r w:rsidR="00E736B1" w:rsidRPr="00047BC1">
        <w:rPr>
          <w:rFonts w:ascii="Book Antiqua" w:eastAsia="Book Antiqua" w:hAnsi="Book Antiqua" w:cs="Book Antiqua"/>
        </w:rPr>
        <w:t xml:space="preserve"> </w:t>
      </w:r>
      <w:r w:rsidRPr="00047BC1">
        <w:rPr>
          <w:rFonts w:ascii="Book Antiqua" w:eastAsia="Book Antiqua" w:hAnsi="Book Antiqua" w:cs="Book Antiqua"/>
        </w:rPr>
        <w:t>and</w:t>
      </w:r>
      <w:r w:rsidR="00E736B1" w:rsidRPr="00047BC1">
        <w:rPr>
          <w:rFonts w:ascii="Book Antiqua" w:eastAsia="Book Antiqua" w:hAnsi="Book Antiqua" w:cs="Book Antiqua"/>
        </w:rPr>
        <w:t xml:space="preserve"> </w:t>
      </w:r>
      <w:r w:rsidRPr="00047BC1">
        <w:rPr>
          <w:rFonts w:ascii="Book Antiqua" w:eastAsia="Book Antiqua" w:hAnsi="Book Antiqua" w:cs="Book Antiqua"/>
        </w:rPr>
        <w:t>autoimmune</w:t>
      </w:r>
      <w:r w:rsidR="00E736B1" w:rsidRPr="00047BC1">
        <w:rPr>
          <w:rFonts w:ascii="Book Antiqua" w:eastAsia="Book Antiqua" w:hAnsi="Book Antiqua" w:cs="Book Antiqua"/>
        </w:rPr>
        <w:t xml:space="preserve"> </w:t>
      </w:r>
      <w:r w:rsidRPr="00047BC1">
        <w:rPr>
          <w:rFonts w:ascii="Book Antiqua" w:eastAsia="Book Antiqua" w:hAnsi="Book Antiqua" w:cs="Book Antiqua"/>
        </w:rPr>
        <w:t>disease.</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Crit</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Rev</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Immunol</w:t>
      </w:r>
      <w:r w:rsidR="00E736B1" w:rsidRPr="00047BC1">
        <w:rPr>
          <w:rFonts w:ascii="Book Antiqua" w:eastAsia="Book Antiqua" w:hAnsi="Book Antiqua" w:cs="Book Antiqua"/>
        </w:rPr>
        <w:t xml:space="preserve"> </w:t>
      </w:r>
      <w:r w:rsidRPr="00047BC1">
        <w:rPr>
          <w:rFonts w:ascii="Book Antiqua" w:eastAsia="Book Antiqua" w:hAnsi="Book Antiqua" w:cs="Book Antiqua"/>
        </w:rPr>
        <w:t>2012;</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32</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23-63</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22428854</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10.1615/critrevimmunol.v32.i1.30]</w:t>
      </w:r>
    </w:p>
    <w:p w14:paraId="723897D2" w14:textId="4384AE9D"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112</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Ouyang</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W</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O'Garra</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IL-10</w:t>
      </w:r>
      <w:r w:rsidR="00E736B1" w:rsidRPr="00047BC1">
        <w:rPr>
          <w:rFonts w:ascii="Book Antiqua" w:eastAsia="Book Antiqua" w:hAnsi="Book Antiqua" w:cs="Book Antiqua"/>
        </w:rPr>
        <w:t xml:space="preserve"> </w:t>
      </w:r>
      <w:r w:rsidRPr="00047BC1">
        <w:rPr>
          <w:rFonts w:ascii="Book Antiqua" w:eastAsia="Book Antiqua" w:hAnsi="Book Antiqua" w:cs="Book Antiqua"/>
        </w:rPr>
        <w:t>Family</w:t>
      </w:r>
      <w:r w:rsidR="00E736B1" w:rsidRPr="00047BC1">
        <w:rPr>
          <w:rFonts w:ascii="Book Antiqua" w:eastAsia="Book Antiqua" w:hAnsi="Book Antiqua" w:cs="Book Antiqua"/>
        </w:rPr>
        <w:t xml:space="preserve"> </w:t>
      </w:r>
      <w:r w:rsidRPr="00047BC1">
        <w:rPr>
          <w:rFonts w:ascii="Book Antiqua" w:eastAsia="Book Antiqua" w:hAnsi="Book Antiqua" w:cs="Book Antiqua"/>
        </w:rPr>
        <w:t>Cytokines</w:t>
      </w:r>
      <w:r w:rsidR="00E736B1" w:rsidRPr="00047BC1">
        <w:rPr>
          <w:rFonts w:ascii="Book Antiqua" w:eastAsia="Book Antiqua" w:hAnsi="Book Antiqua" w:cs="Book Antiqua"/>
        </w:rPr>
        <w:t xml:space="preserve"> </w:t>
      </w:r>
      <w:r w:rsidRPr="00047BC1">
        <w:rPr>
          <w:rFonts w:ascii="Book Antiqua" w:eastAsia="Book Antiqua" w:hAnsi="Book Antiqua" w:cs="Book Antiqua"/>
        </w:rPr>
        <w:t>IL-10</w:t>
      </w:r>
      <w:r w:rsidR="00E736B1" w:rsidRPr="00047BC1">
        <w:rPr>
          <w:rFonts w:ascii="Book Antiqua" w:eastAsia="Book Antiqua" w:hAnsi="Book Antiqua" w:cs="Book Antiqua"/>
        </w:rPr>
        <w:t xml:space="preserve"> </w:t>
      </w:r>
      <w:r w:rsidRPr="00047BC1">
        <w:rPr>
          <w:rFonts w:ascii="Book Antiqua" w:eastAsia="Book Antiqua" w:hAnsi="Book Antiqua" w:cs="Book Antiqua"/>
        </w:rPr>
        <w:t>and</w:t>
      </w:r>
      <w:r w:rsidR="00E736B1" w:rsidRPr="00047BC1">
        <w:rPr>
          <w:rFonts w:ascii="Book Antiqua" w:eastAsia="Book Antiqua" w:hAnsi="Book Antiqua" w:cs="Book Antiqua"/>
        </w:rPr>
        <w:t xml:space="preserve"> </w:t>
      </w:r>
      <w:r w:rsidRPr="00047BC1">
        <w:rPr>
          <w:rFonts w:ascii="Book Antiqua" w:eastAsia="Book Antiqua" w:hAnsi="Book Antiqua" w:cs="Book Antiqua"/>
        </w:rPr>
        <w:t>IL-22:</w:t>
      </w:r>
      <w:r w:rsidR="00E736B1" w:rsidRPr="00047BC1">
        <w:rPr>
          <w:rFonts w:ascii="Book Antiqua" w:eastAsia="Book Antiqua" w:hAnsi="Book Antiqua" w:cs="Book Antiqua"/>
        </w:rPr>
        <w:t xml:space="preserve"> </w:t>
      </w:r>
      <w:r w:rsidRPr="00047BC1">
        <w:rPr>
          <w:rFonts w:ascii="Book Antiqua" w:eastAsia="Book Antiqua" w:hAnsi="Book Antiqua" w:cs="Book Antiqua"/>
        </w:rPr>
        <w:t>from</w:t>
      </w:r>
      <w:r w:rsidR="00E736B1" w:rsidRPr="00047BC1">
        <w:rPr>
          <w:rFonts w:ascii="Book Antiqua" w:eastAsia="Book Antiqua" w:hAnsi="Book Antiqua" w:cs="Book Antiqua"/>
        </w:rPr>
        <w:t xml:space="preserve"> </w:t>
      </w:r>
      <w:r w:rsidRPr="00047BC1">
        <w:rPr>
          <w:rFonts w:ascii="Book Antiqua" w:eastAsia="Book Antiqua" w:hAnsi="Book Antiqua" w:cs="Book Antiqua"/>
        </w:rPr>
        <w:t>Basic</w:t>
      </w:r>
      <w:r w:rsidR="00E736B1" w:rsidRPr="00047BC1">
        <w:rPr>
          <w:rFonts w:ascii="Book Antiqua" w:eastAsia="Book Antiqua" w:hAnsi="Book Antiqua" w:cs="Book Antiqua"/>
        </w:rPr>
        <w:t xml:space="preserve"> </w:t>
      </w:r>
      <w:r w:rsidRPr="00047BC1">
        <w:rPr>
          <w:rFonts w:ascii="Book Antiqua" w:eastAsia="Book Antiqua" w:hAnsi="Book Antiqua" w:cs="Book Antiqua"/>
        </w:rPr>
        <w:t>Science</w:t>
      </w:r>
      <w:r w:rsidR="00E736B1" w:rsidRPr="00047BC1">
        <w:rPr>
          <w:rFonts w:ascii="Book Antiqua" w:eastAsia="Book Antiqua" w:hAnsi="Book Antiqua" w:cs="Book Antiqua"/>
        </w:rPr>
        <w:t xml:space="preserve"> </w:t>
      </w:r>
      <w:r w:rsidRPr="00047BC1">
        <w:rPr>
          <w:rFonts w:ascii="Book Antiqua" w:eastAsia="Book Antiqua" w:hAnsi="Book Antiqua" w:cs="Book Antiqua"/>
        </w:rPr>
        <w:t>to</w:t>
      </w:r>
      <w:r w:rsidR="00E736B1" w:rsidRPr="00047BC1">
        <w:rPr>
          <w:rFonts w:ascii="Book Antiqua" w:eastAsia="Book Antiqua" w:hAnsi="Book Antiqua" w:cs="Book Antiqua"/>
        </w:rPr>
        <w:t xml:space="preserve"> </w:t>
      </w:r>
      <w:r w:rsidRPr="00047BC1">
        <w:rPr>
          <w:rFonts w:ascii="Book Antiqua" w:eastAsia="Book Antiqua" w:hAnsi="Book Antiqua" w:cs="Book Antiqua"/>
        </w:rPr>
        <w:t>Clinical</w:t>
      </w:r>
      <w:r w:rsidR="00E736B1" w:rsidRPr="00047BC1">
        <w:rPr>
          <w:rFonts w:ascii="Book Antiqua" w:eastAsia="Book Antiqua" w:hAnsi="Book Antiqua" w:cs="Book Antiqua"/>
        </w:rPr>
        <w:t xml:space="preserve"> </w:t>
      </w:r>
      <w:r w:rsidRPr="00047BC1">
        <w:rPr>
          <w:rFonts w:ascii="Book Antiqua" w:eastAsia="Book Antiqua" w:hAnsi="Book Antiqua" w:cs="Book Antiqua"/>
        </w:rPr>
        <w:t>Translation.</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Immunity</w:t>
      </w:r>
      <w:r w:rsidR="00E736B1" w:rsidRPr="00047BC1">
        <w:rPr>
          <w:rFonts w:ascii="Book Antiqua" w:eastAsia="Book Antiqua" w:hAnsi="Book Antiqua" w:cs="Book Antiqua"/>
        </w:rPr>
        <w:t xml:space="preserve"> </w:t>
      </w:r>
      <w:r w:rsidRPr="00047BC1">
        <w:rPr>
          <w:rFonts w:ascii="Book Antiqua" w:eastAsia="Book Antiqua" w:hAnsi="Book Antiqua" w:cs="Book Antiqua"/>
        </w:rPr>
        <w:t>2019;</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50</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871-891</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30995504</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10.1016/j.immuni.2019.03.020]</w:t>
      </w:r>
    </w:p>
    <w:p w14:paraId="0025530C" w14:textId="7928F317"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113</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Shakiba</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E</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Ramezani</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Sadeghi</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Evaluation</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serum</w:t>
      </w:r>
      <w:r w:rsidR="00E736B1" w:rsidRPr="00047BC1">
        <w:rPr>
          <w:rFonts w:ascii="Book Antiqua" w:eastAsia="Book Antiqua" w:hAnsi="Book Antiqua" w:cs="Book Antiqua"/>
        </w:rPr>
        <w:t xml:space="preserve"> </w:t>
      </w:r>
      <w:r w:rsidRPr="00047BC1">
        <w:rPr>
          <w:rFonts w:ascii="Book Antiqua" w:eastAsia="Book Antiqua" w:hAnsi="Book Antiqua" w:cs="Book Antiqua"/>
        </w:rPr>
        <w:t>interleukin-6</w:t>
      </w:r>
      <w:r w:rsidR="00E736B1" w:rsidRPr="00047BC1">
        <w:rPr>
          <w:rFonts w:ascii="Book Antiqua" w:eastAsia="Book Antiqua" w:hAnsi="Book Antiqua" w:cs="Book Antiqua"/>
        </w:rPr>
        <w:t xml:space="preserve"> </w:t>
      </w:r>
      <w:r w:rsidRPr="00047BC1">
        <w:rPr>
          <w:rFonts w:ascii="Book Antiqua" w:eastAsia="Book Antiqua" w:hAnsi="Book Antiqua" w:cs="Book Antiqua"/>
        </w:rPr>
        <w:t>levels</w:t>
      </w:r>
      <w:r w:rsidR="00E736B1" w:rsidRPr="00047BC1">
        <w:rPr>
          <w:rFonts w:ascii="Book Antiqua" w:eastAsia="Book Antiqua" w:hAnsi="Book Antiqua" w:cs="Book Antiqua"/>
        </w:rPr>
        <w:t xml:space="preserve"> </w:t>
      </w:r>
      <w:r w:rsidRPr="00047BC1">
        <w:rPr>
          <w:rFonts w:ascii="Book Antiqua" w:eastAsia="Book Antiqua" w:hAnsi="Book Antiqua" w:cs="Book Antiqua"/>
        </w:rPr>
        <w:t>in</w:t>
      </w:r>
      <w:r w:rsidR="00E736B1" w:rsidRPr="00047BC1">
        <w:rPr>
          <w:rFonts w:ascii="Book Antiqua" w:eastAsia="Book Antiqua" w:hAnsi="Book Antiqua" w:cs="Book Antiqua"/>
        </w:rPr>
        <w:t xml:space="preserve"> </w:t>
      </w:r>
      <w:r w:rsidRPr="00047BC1">
        <w:rPr>
          <w:rFonts w:ascii="Book Antiqua" w:eastAsia="Book Antiqua" w:hAnsi="Book Antiqua" w:cs="Book Antiqua"/>
        </w:rPr>
        <w:t>hepatocellular</w:t>
      </w:r>
      <w:r w:rsidR="00E736B1" w:rsidRPr="00047BC1">
        <w:rPr>
          <w:rFonts w:ascii="Book Antiqua" w:eastAsia="Book Antiqua" w:hAnsi="Book Antiqua" w:cs="Book Antiqua"/>
        </w:rPr>
        <w:t xml:space="preserve"> </w:t>
      </w:r>
      <w:r w:rsidRPr="00047BC1">
        <w:rPr>
          <w:rFonts w:ascii="Book Antiqua" w:eastAsia="Book Antiqua" w:hAnsi="Book Antiqua" w:cs="Book Antiqua"/>
        </w:rPr>
        <w:t>carcinoma</w:t>
      </w:r>
      <w:r w:rsidR="00E736B1" w:rsidRPr="00047BC1">
        <w:rPr>
          <w:rFonts w:ascii="Book Antiqua" w:eastAsia="Book Antiqua" w:hAnsi="Book Antiqua" w:cs="Book Antiqua"/>
        </w:rPr>
        <w:t xml:space="preserve"> </w:t>
      </w:r>
      <w:r w:rsidRPr="00047BC1">
        <w:rPr>
          <w:rFonts w:ascii="Book Antiqua" w:eastAsia="Book Antiqua" w:hAnsi="Book Antiqua" w:cs="Book Antiqua"/>
        </w:rPr>
        <w:t>patients:</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systematic</w:t>
      </w:r>
      <w:r w:rsidR="00E736B1" w:rsidRPr="00047BC1">
        <w:rPr>
          <w:rFonts w:ascii="Book Antiqua" w:eastAsia="Book Antiqua" w:hAnsi="Book Antiqua" w:cs="Book Antiqua"/>
        </w:rPr>
        <w:t xml:space="preserve"> </w:t>
      </w:r>
      <w:r w:rsidRPr="00047BC1">
        <w:rPr>
          <w:rFonts w:ascii="Book Antiqua" w:eastAsia="Book Antiqua" w:hAnsi="Book Antiqua" w:cs="Book Antiqua"/>
        </w:rPr>
        <w:t>review</w:t>
      </w:r>
      <w:r w:rsidR="00E736B1" w:rsidRPr="00047BC1">
        <w:rPr>
          <w:rFonts w:ascii="Book Antiqua" w:eastAsia="Book Antiqua" w:hAnsi="Book Antiqua" w:cs="Book Antiqua"/>
        </w:rPr>
        <w:t xml:space="preserve"> </w:t>
      </w:r>
      <w:r w:rsidRPr="00047BC1">
        <w:rPr>
          <w:rFonts w:ascii="Book Antiqua" w:eastAsia="Book Antiqua" w:hAnsi="Book Antiqua" w:cs="Book Antiqua"/>
        </w:rPr>
        <w:t>and</w:t>
      </w:r>
      <w:r w:rsidR="00E736B1" w:rsidRPr="00047BC1">
        <w:rPr>
          <w:rFonts w:ascii="Book Antiqua" w:eastAsia="Book Antiqua" w:hAnsi="Book Antiqua" w:cs="Book Antiqua"/>
        </w:rPr>
        <w:t xml:space="preserve"> </w:t>
      </w:r>
      <w:r w:rsidRPr="00047BC1">
        <w:rPr>
          <w:rFonts w:ascii="Book Antiqua" w:eastAsia="Book Antiqua" w:hAnsi="Book Antiqua" w:cs="Book Antiqua"/>
        </w:rPr>
        <w:t>meta-analysis.</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Clin</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Exp</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Hepatol</w:t>
      </w:r>
      <w:r w:rsidR="00E736B1" w:rsidRPr="00047BC1">
        <w:rPr>
          <w:rFonts w:ascii="Book Antiqua" w:eastAsia="Book Antiqua" w:hAnsi="Book Antiqua" w:cs="Book Antiqua"/>
        </w:rPr>
        <w:t xml:space="preserve"> </w:t>
      </w:r>
      <w:r w:rsidRPr="00047BC1">
        <w:rPr>
          <w:rFonts w:ascii="Book Antiqua" w:eastAsia="Book Antiqua" w:hAnsi="Book Antiqua" w:cs="Book Antiqua"/>
        </w:rPr>
        <w:t>2018;</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4</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182-190</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30324143</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10.5114/ceh.2018.78122]</w:t>
      </w:r>
    </w:p>
    <w:p w14:paraId="32EF9B4C" w14:textId="5E15491C"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114</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Hattori</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E</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Okumoto</w:t>
      </w:r>
      <w:r w:rsidR="00E736B1" w:rsidRPr="00047BC1">
        <w:rPr>
          <w:rFonts w:ascii="Book Antiqua" w:eastAsia="Book Antiqua" w:hAnsi="Book Antiqua" w:cs="Book Antiqua"/>
        </w:rPr>
        <w:t xml:space="preserve"> </w:t>
      </w:r>
      <w:r w:rsidRPr="00047BC1">
        <w:rPr>
          <w:rFonts w:ascii="Book Antiqua" w:eastAsia="Book Antiqua" w:hAnsi="Book Antiqua" w:cs="Book Antiqua"/>
        </w:rPr>
        <w:t>K,</w:t>
      </w:r>
      <w:r w:rsidR="00E736B1" w:rsidRPr="00047BC1">
        <w:rPr>
          <w:rFonts w:ascii="Book Antiqua" w:eastAsia="Book Antiqua" w:hAnsi="Book Antiqua" w:cs="Book Antiqua"/>
        </w:rPr>
        <w:t xml:space="preserve"> </w:t>
      </w:r>
      <w:r w:rsidRPr="00047BC1">
        <w:rPr>
          <w:rFonts w:ascii="Book Antiqua" w:eastAsia="Book Antiqua" w:hAnsi="Book Antiqua" w:cs="Book Antiqua"/>
        </w:rPr>
        <w:t>Adachi</w:t>
      </w:r>
      <w:r w:rsidR="00E736B1" w:rsidRPr="00047BC1">
        <w:rPr>
          <w:rFonts w:ascii="Book Antiqua" w:eastAsia="Book Antiqua" w:hAnsi="Book Antiqua" w:cs="Book Antiqua"/>
        </w:rPr>
        <w:t xml:space="preserve"> </w:t>
      </w:r>
      <w:r w:rsidRPr="00047BC1">
        <w:rPr>
          <w:rFonts w:ascii="Book Antiqua" w:eastAsia="Book Antiqua" w:hAnsi="Book Antiqua" w:cs="Book Antiqua"/>
        </w:rPr>
        <w:t>T,</w:t>
      </w:r>
      <w:r w:rsidR="00E736B1" w:rsidRPr="00047BC1">
        <w:rPr>
          <w:rFonts w:ascii="Book Antiqua" w:eastAsia="Book Antiqua" w:hAnsi="Book Antiqua" w:cs="Book Antiqua"/>
        </w:rPr>
        <w:t xml:space="preserve"> </w:t>
      </w:r>
      <w:r w:rsidRPr="00047BC1">
        <w:rPr>
          <w:rFonts w:ascii="Book Antiqua" w:eastAsia="Book Antiqua" w:hAnsi="Book Antiqua" w:cs="Book Antiqua"/>
        </w:rPr>
        <w:t>Takeda</w:t>
      </w:r>
      <w:r w:rsidR="00E736B1" w:rsidRPr="00047BC1">
        <w:rPr>
          <w:rFonts w:ascii="Book Antiqua" w:eastAsia="Book Antiqua" w:hAnsi="Book Antiqua" w:cs="Book Antiqua"/>
        </w:rPr>
        <w:t xml:space="preserve"> </w:t>
      </w:r>
      <w:r w:rsidRPr="00047BC1">
        <w:rPr>
          <w:rFonts w:ascii="Book Antiqua" w:eastAsia="Book Antiqua" w:hAnsi="Book Antiqua" w:cs="Book Antiqua"/>
        </w:rPr>
        <w:t>T,</w:t>
      </w:r>
      <w:r w:rsidR="00E736B1" w:rsidRPr="00047BC1">
        <w:rPr>
          <w:rFonts w:ascii="Book Antiqua" w:eastAsia="Book Antiqua" w:hAnsi="Book Antiqua" w:cs="Book Antiqua"/>
        </w:rPr>
        <w:t xml:space="preserve"> </w:t>
      </w:r>
      <w:r w:rsidRPr="00047BC1">
        <w:rPr>
          <w:rFonts w:ascii="Book Antiqua" w:eastAsia="Book Antiqua" w:hAnsi="Book Antiqua" w:cs="Book Antiqua"/>
        </w:rPr>
        <w:t>Ito</w:t>
      </w:r>
      <w:r w:rsidR="00E736B1" w:rsidRPr="00047BC1">
        <w:rPr>
          <w:rFonts w:ascii="Book Antiqua" w:eastAsia="Book Antiqua" w:hAnsi="Book Antiqua" w:cs="Book Antiqua"/>
        </w:rPr>
        <w:t xml:space="preserve"> </w:t>
      </w:r>
      <w:r w:rsidRPr="00047BC1">
        <w:rPr>
          <w:rFonts w:ascii="Book Antiqua" w:eastAsia="Book Antiqua" w:hAnsi="Book Antiqua" w:cs="Book Antiqua"/>
        </w:rPr>
        <w:t>J,</w:t>
      </w:r>
      <w:r w:rsidR="00E736B1" w:rsidRPr="00047BC1">
        <w:rPr>
          <w:rFonts w:ascii="Book Antiqua" w:eastAsia="Book Antiqua" w:hAnsi="Book Antiqua" w:cs="Book Antiqua"/>
        </w:rPr>
        <w:t xml:space="preserve"> </w:t>
      </w:r>
      <w:r w:rsidRPr="00047BC1">
        <w:rPr>
          <w:rFonts w:ascii="Book Antiqua" w:eastAsia="Book Antiqua" w:hAnsi="Book Antiqua" w:cs="Book Antiqua"/>
        </w:rPr>
        <w:t>Sugahara</w:t>
      </w:r>
      <w:r w:rsidR="00E736B1" w:rsidRPr="00047BC1">
        <w:rPr>
          <w:rFonts w:ascii="Book Antiqua" w:eastAsia="Book Antiqua" w:hAnsi="Book Antiqua" w:cs="Book Antiqua"/>
        </w:rPr>
        <w:t xml:space="preserve"> </w:t>
      </w:r>
      <w:r w:rsidRPr="00047BC1">
        <w:rPr>
          <w:rFonts w:ascii="Book Antiqua" w:eastAsia="Book Antiqua" w:hAnsi="Book Antiqua" w:cs="Book Antiqua"/>
        </w:rPr>
        <w:t>K,</w:t>
      </w:r>
      <w:r w:rsidR="00E736B1" w:rsidRPr="00047BC1">
        <w:rPr>
          <w:rFonts w:ascii="Book Antiqua" w:eastAsia="Book Antiqua" w:hAnsi="Book Antiqua" w:cs="Book Antiqua"/>
        </w:rPr>
        <w:t xml:space="preserve"> </w:t>
      </w:r>
      <w:r w:rsidRPr="00047BC1">
        <w:rPr>
          <w:rFonts w:ascii="Book Antiqua" w:eastAsia="Book Antiqua" w:hAnsi="Book Antiqua" w:cs="Book Antiqua"/>
        </w:rPr>
        <w:t>Watanabe</w:t>
      </w:r>
      <w:r w:rsidR="00E736B1" w:rsidRPr="00047BC1">
        <w:rPr>
          <w:rFonts w:ascii="Book Antiqua" w:eastAsia="Book Antiqua" w:hAnsi="Book Antiqua" w:cs="Book Antiqua"/>
        </w:rPr>
        <w:t xml:space="preserve"> </w:t>
      </w:r>
      <w:r w:rsidRPr="00047BC1">
        <w:rPr>
          <w:rFonts w:ascii="Book Antiqua" w:eastAsia="Book Antiqua" w:hAnsi="Book Antiqua" w:cs="Book Antiqua"/>
        </w:rPr>
        <w:t>H,</w:t>
      </w:r>
      <w:r w:rsidR="00E736B1" w:rsidRPr="00047BC1">
        <w:rPr>
          <w:rFonts w:ascii="Book Antiqua" w:eastAsia="Book Antiqua" w:hAnsi="Book Antiqua" w:cs="Book Antiqua"/>
        </w:rPr>
        <w:t xml:space="preserve"> </w:t>
      </w:r>
      <w:r w:rsidRPr="00047BC1">
        <w:rPr>
          <w:rFonts w:ascii="Book Antiqua" w:eastAsia="Book Antiqua" w:hAnsi="Book Antiqua" w:cs="Book Antiqua"/>
        </w:rPr>
        <w:t>Saito</w:t>
      </w:r>
      <w:r w:rsidR="00E736B1" w:rsidRPr="00047BC1">
        <w:rPr>
          <w:rFonts w:ascii="Book Antiqua" w:eastAsia="Book Antiqua" w:hAnsi="Book Antiqua" w:cs="Book Antiqua"/>
        </w:rPr>
        <w:t xml:space="preserve"> </w:t>
      </w:r>
      <w:r w:rsidRPr="00047BC1">
        <w:rPr>
          <w:rFonts w:ascii="Book Antiqua" w:eastAsia="Book Antiqua" w:hAnsi="Book Antiqua" w:cs="Book Antiqua"/>
        </w:rPr>
        <w:t>K,</w:t>
      </w:r>
      <w:r w:rsidR="00E736B1" w:rsidRPr="00047BC1">
        <w:rPr>
          <w:rFonts w:ascii="Book Antiqua" w:eastAsia="Book Antiqua" w:hAnsi="Book Antiqua" w:cs="Book Antiqua"/>
        </w:rPr>
        <w:t xml:space="preserve"> </w:t>
      </w:r>
      <w:r w:rsidRPr="00047BC1">
        <w:rPr>
          <w:rFonts w:ascii="Book Antiqua" w:eastAsia="Book Antiqua" w:hAnsi="Book Antiqua" w:cs="Book Antiqua"/>
        </w:rPr>
        <w:t>Saito</w:t>
      </w:r>
      <w:r w:rsidR="00E736B1" w:rsidRPr="00047BC1">
        <w:rPr>
          <w:rFonts w:ascii="Book Antiqua" w:eastAsia="Book Antiqua" w:hAnsi="Book Antiqua" w:cs="Book Antiqua"/>
        </w:rPr>
        <w:t xml:space="preserve"> </w:t>
      </w:r>
      <w:r w:rsidRPr="00047BC1">
        <w:rPr>
          <w:rFonts w:ascii="Book Antiqua" w:eastAsia="Book Antiqua" w:hAnsi="Book Antiqua" w:cs="Book Antiqua"/>
        </w:rPr>
        <w:t>T,</w:t>
      </w:r>
      <w:r w:rsidR="00E736B1" w:rsidRPr="00047BC1">
        <w:rPr>
          <w:rFonts w:ascii="Book Antiqua" w:eastAsia="Book Antiqua" w:hAnsi="Book Antiqua" w:cs="Book Antiqua"/>
        </w:rPr>
        <w:t xml:space="preserve"> </w:t>
      </w:r>
      <w:r w:rsidRPr="00047BC1">
        <w:rPr>
          <w:rFonts w:ascii="Book Antiqua" w:eastAsia="Book Antiqua" w:hAnsi="Book Antiqua" w:cs="Book Antiqua"/>
        </w:rPr>
        <w:t>Togashi</w:t>
      </w:r>
      <w:r w:rsidR="00E736B1" w:rsidRPr="00047BC1">
        <w:rPr>
          <w:rFonts w:ascii="Book Antiqua" w:eastAsia="Book Antiqua" w:hAnsi="Book Antiqua" w:cs="Book Antiqua"/>
        </w:rPr>
        <w:t xml:space="preserve"> </w:t>
      </w:r>
      <w:r w:rsidRPr="00047BC1">
        <w:rPr>
          <w:rFonts w:ascii="Book Antiqua" w:eastAsia="Book Antiqua" w:hAnsi="Book Antiqua" w:cs="Book Antiqua"/>
        </w:rPr>
        <w:t>H,</w:t>
      </w:r>
      <w:r w:rsidR="00E736B1" w:rsidRPr="00047BC1">
        <w:rPr>
          <w:rFonts w:ascii="Book Antiqua" w:eastAsia="Book Antiqua" w:hAnsi="Book Antiqua" w:cs="Book Antiqua"/>
        </w:rPr>
        <w:t xml:space="preserve"> </w:t>
      </w:r>
      <w:r w:rsidRPr="00047BC1">
        <w:rPr>
          <w:rFonts w:ascii="Book Antiqua" w:eastAsia="Book Antiqua" w:hAnsi="Book Antiqua" w:cs="Book Antiqua"/>
        </w:rPr>
        <w:t>Kawata</w:t>
      </w:r>
      <w:r w:rsidR="00E736B1" w:rsidRPr="00047BC1">
        <w:rPr>
          <w:rFonts w:ascii="Book Antiqua" w:eastAsia="Book Antiqua" w:hAnsi="Book Antiqua" w:cs="Book Antiqua"/>
        </w:rPr>
        <w:t xml:space="preserve"> </w:t>
      </w:r>
      <w:r w:rsidRPr="00047BC1">
        <w:rPr>
          <w:rFonts w:ascii="Book Antiqua" w:eastAsia="Book Antiqua" w:hAnsi="Book Antiqua" w:cs="Book Antiqua"/>
        </w:rPr>
        <w:t>S.</w:t>
      </w:r>
      <w:r w:rsidR="00E736B1" w:rsidRPr="00047BC1">
        <w:rPr>
          <w:rFonts w:ascii="Book Antiqua" w:eastAsia="Book Antiqua" w:hAnsi="Book Antiqua" w:cs="Book Antiqua"/>
        </w:rPr>
        <w:t xml:space="preserve"> </w:t>
      </w:r>
      <w:r w:rsidRPr="00047BC1">
        <w:rPr>
          <w:rFonts w:ascii="Book Antiqua" w:eastAsia="Book Antiqua" w:hAnsi="Book Antiqua" w:cs="Book Antiqua"/>
        </w:rPr>
        <w:t>Possible</w:t>
      </w:r>
      <w:r w:rsidR="00E736B1" w:rsidRPr="00047BC1">
        <w:rPr>
          <w:rFonts w:ascii="Book Antiqua" w:eastAsia="Book Antiqua" w:hAnsi="Book Antiqua" w:cs="Book Antiqua"/>
        </w:rPr>
        <w:t xml:space="preserve"> </w:t>
      </w:r>
      <w:r w:rsidRPr="00047BC1">
        <w:rPr>
          <w:rFonts w:ascii="Book Antiqua" w:eastAsia="Book Antiqua" w:hAnsi="Book Antiqua" w:cs="Book Antiqua"/>
        </w:rPr>
        <w:t>contribution</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circulating</w:t>
      </w:r>
      <w:r w:rsidR="00E736B1" w:rsidRPr="00047BC1">
        <w:rPr>
          <w:rFonts w:ascii="Book Antiqua" w:eastAsia="Book Antiqua" w:hAnsi="Book Antiqua" w:cs="Book Antiqua"/>
        </w:rPr>
        <w:t xml:space="preserve"> </w:t>
      </w:r>
      <w:r w:rsidRPr="00047BC1">
        <w:rPr>
          <w:rFonts w:ascii="Book Antiqua" w:eastAsia="Book Antiqua" w:hAnsi="Book Antiqua" w:cs="Book Antiqua"/>
        </w:rPr>
        <w:t>interleukin-10</w:t>
      </w:r>
      <w:r w:rsidR="00E736B1" w:rsidRPr="00047BC1">
        <w:rPr>
          <w:rFonts w:ascii="Book Antiqua" w:eastAsia="Book Antiqua" w:hAnsi="Book Antiqua" w:cs="Book Antiqua"/>
        </w:rPr>
        <w:t xml:space="preserve"> </w:t>
      </w:r>
      <w:r w:rsidRPr="00047BC1">
        <w:rPr>
          <w:rFonts w:ascii="Book Antiqua" w:eastAsia="Book Antiqua" w:hAnsi="Book Antiqua" w:cs="Book Antiqua"/>
        </w:rPr>
        <w:t>(IL-10)</w:t>
      </w:r>
      <w:r w:rsidR="00E736B1" w:rsidRPr="00047BC1">
        <w:rPr>
          <w:rFonts w:ascii="Book Antiqua" w:eastAsia="Book Antiqua" w:hAnsi="Book Antiqua" w:cs="Book Antiqua"/>
        </w:rPr>
        <w:t xml:space="preserve"> </w:t>
      </w:r>
      <w:r w:rsidRPr="00047BC1">
        <w:rPr>
          <w:rFonts w:ascii="Book Antiqua" w:eastAsia="Book Antiqua" w:hAnsi="Book Antiqua" w:cs="Book Antiqua"/>
        </w:rPr>
        <w:t>to</w:t>
      </w:r>
      <w:r w:rsidR="00E736B1" w:rsidRPr="00047BC1">
        <w:rPr>
          <w:rFonts w:ascii="Book Antiqua" w:eastAsia="Book Antiqua" w:hAnsi="Book Antiqua" w:cs="Book Antiqua"/>
        </w:rPr>
        <w:t xml:space="preserve"> </w:t>
      </w:r>
      <w:r w:rsidRPr="00047BC1">
        <w:rPr>
          <w:rFonts w:ascii="Book Antiqua" w:eastAsia="Book Antiqua" w:hAnsi="Book Antiqua" w:cs="Book Antiqua"/>
        </w:rPr>
        <w:t>anti-tumor</w:t>
      </w:r>
      <w:r w:rsidR="00E736B1" w:rsidRPr="00047BC1">
        <w:rPr>
          <w:rFonts w:ascii="Book Antiqua" w:eastAsia="Book Antiqua" w:hAnsi="Book Antiqua" w:cs="Book Antiqua"/>
        </w:rPr>
        <w:t xml:space="preserve"> </w:t>
      </w:r>
      <w:r w:rsidRPr="00047BC1">
        <w:rPr>
          <w:rFonts w:ascii="Book Antiqua" w:eastAsia="Book Antiqua" w:hAnsi="Book Antiqua" w:cs="Book Antiqua"/>
        </w:rPr>
        <w:t>immunity</w:t>
      </w:r>
      <w:r w:rsidR="00E736B1" w:rsidRPr="00047BC1">
        <w:rPr>
          <w:rFonts w:ascii="Book Antiqua" w:eastAsia="Book Antiqua" w:hAnsi="Book Antiqua" w:cs="Book Antiqua"/>
        </w:rPr>
        <w:t xml:space="preserve"> </w:t>
      </w:r>
      <w:r w:rsidRPr="00047BC1">
        <w:rPr>
          <w:rFonts w:ascii="Book Antiqua" w:eastAsia="Book Antiqua" w:hAnsi="Book Antiqua" w:cs="Book Antiqua"/>
        </w:rPr>
        <w:t>and</w:t>
      </w:r>
      <w:r w:rsidR="00E736B1" w:rsidRPr="00047BC1">
        <w:rPr>
          <w:rFonts w:ascii="Book Antiqua" w:eastAsia="Book Antiqua" w:hAnsi="Book Antiqua" w:cs="Book Antiqua"/>
        </w:rPr>
        <w:t xml:space="preserve"> </w:t>
      </w:r>
      <w:r w:rsidRPr="00047BC1">
        <w:rPr>
          <w:rFonts w:ascii="Book Antiqua" w:eastAsia="Book Antiqua" w:hAnsi="Book Antiqua" w:cs="Book Antiqua"/>
        </w:rPr>
        <w:t>prognosis</w:t>
      </w:r>
      <w:r w:rsidR="00E736B1" w:rsidRPr="00047BC1">
        <w:rPr>
          <w:rFonts w:ascii="Book Antiqua" w:eastAsia="Book Antiqua" w:hAnsi="Book Antiqua" w:cs="Book Antiqua"/>
        </w:rPr>
        <w:t xml:space="preserve"> </w:t>
      </w:r>
      <w:r w:rsidRPr="00047BC1">
        <w:rPr>
          <w:rFonts w:ascii="Book Antiqua" w:eastAsia="Book Antiqua" w:hAnsi="Book Antiqua" w:cs="Book Antiqua"/>
        </w:rPr>
        <w:t>in</w:t>
      </w:r>
      <w:r w:rsidR="00E736B1" w:rsidRPr="00047BC1">
        <w:rPr>
          <w:rFonts w:ascii="Book Antiqua" w:eastAsia="Book Antiqua" w:hAnsi="Book Antiqua" w:cs="Book Antiqua"/>
        </w:rPr>
        <w:t xml:space="preserve"> </w:t>
      </w:r>
      <w:r w:rsidRPr="00047BC1">
        <w:rPr>
          <w:rFonts w:ascii="Book Antiqua" w:eastAsia="Book Antiqua" w:hAnsi="Book Antiqua" w:cs="Book Antiqua"/>
        </w:rPr>
        <w:t>patients</w:t>
      </w:r>
      <w:r w:rsidR="00E736B1" w:rsidRPr="00047BC1">
        <w:rPr>
          <w:rFonts w:ascii="Book Antiqua" w:eastAsia="Book Antiqua" w:hAnsi="Book Antiqua" w:cs="Book Antiqua"/>
        </w:rPr>
        <w:t xml:space="preserve"> </w:t>
      </w:r>
      <w:r w:rsidRPr="00047BC1">
        <w:rPr>
          <w:rFonts w:ascii="Book Antiqua" w:eastAsia="Book Antiqua" w:hAnsi="Book Antiqua" w:cs="Book Antiqua"/>
        </w:rPr>
        <w:t>with</w:t>
      </w:r>
      <w:r w:rsidR="00E736B1" w:rsidRPr="00047BC1">
        <w:rPr>
          <w:rFonts w:ascii="Book Antiqua" w:eastAsia="Book Antiqua" w:hAnsi="Book Antiqua" w:cs="Book Antiqua"/>
        </w:rPr>
        <w:t xml:space="preserve"> </w:t>
      </w:r>
      <w:r w:rsidRPr="00047BC1">
        <w:rPr>
          <w:rFonts w:ascii="Book Antiqua" w:eastAsia="Book Antiqua" w:hAnsi="Book Antiqua" w:cs="Book Antiqua"/>
        </w:rPr>
        <w:t>unresectable</w:t>
      </w:r>
      <w:r w:rsidR="00E736B1" w:rsidRPr="00047BC1">
        <w:rPr>
          <w:rFonts w:ascii="Book Antiqua" w:eastAsia="Book Antiqua" w:hAnsi="Book Antiqua" w:cs="Book Antiqua"/>
        </w:rPr>
        <w:t xml:space="preserve"> </w:t>
      </w:r>
      <w:r w:rsidRPr="00047BC1">
        <w:rPr>
          <w:rFonts w:ascii="Book Antiqua" w:eastAsia="Book Antiqua" w:hAnsi="Book Antiqua" w:cs="Book Antiqua"/>
        </w:rPr>
        <w:t>hepatocellular</w:t>
      </w:r>
      <w:r w:rsidR="00E736B1" w:rsidRPr="00047BC1">
        <w:rPr>
          <w:rFonts w:ascii="Book Antiqua" w:eastAsia="Book Antiqua" w:hAnsi="Book Antiqua" w:cs="Book Antiqua"/>
        </w:rPr>
        <w:t xml:space="preserve"> </w:t>
      </w:r>
      <w:r w:rsidRPr="00047BC1">
        <w:rPr>
          <w:rFonts w:ascii="Book Antiqua" w:eastAsia="Book Antiqua" w:hAnsi="Book Antiqua" w:cs="Book Antiqua"/>
        </w:rPr>
        <w:t>carcinoma.</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Hepatol</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Res</w:t>
      </w:r>
      <w:r w:rsidR="00E736B1" w:rsidRPr="00047BC1">
        <w:rPr>
          <w:rFonts w:ascii="Book Antiqua" w:eastAsia="Book Antiqua" w:hAnsi="Book Antiqua" w:cs="Book Antiqua"/>
        </w:rPr>
        <w:t xml:space="preserve"> </w:t>
      </w:r>
      <w:r w:rsidRPr="00047BC1">
        <w:rPr>
          <w:rFonts w:ascii="Book Antiqua" w:eastAsia="Book Antiqua" w:hAnsi="Book Antiqua" w:cs="Book Antiqua"/>
        </w:rPr>
        <w:t>2003;</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27</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309-314</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14662119</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10.1016/j.hepres.2003.07.002]</w:t>
      </w:r>
    </w:p>
    <w:p w14:paraId="2D258555" w14:textId="39AAAD68"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115</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Chan</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SL</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Mo</w:t>
      </w:r>
      <w:r w:rsidR="00E736B1" w:rsidRPr="00047BC1">
        <w:rPr>
          <w:rFonts w:ascii="Book Antiqua" w:eastAsia="Book Antiqua" w:hAnsi="Book Antiqua" w:cs="Book Antiqua"/>
        </w:rPr>
        <w:t xml:space="preserve"> </w:t>
      </w:r>
      <w:r w:rsidRPr="00047BC1">
        <w:rPr>
          <w:rFonts w:ascii="Book Antiqua" w:eastAsia="Book Antiqua" w:hAnsi="Book Antiqua" w:cs="Book Antiqua"/>
        </w:rPr>
        <w:t>FK,</w:t>
      </w:r>
      <w:r w:rsidR="00E736B1" w:rsidRPr="00047BC1">
        <w:rPr>
          <w:rFonts w:ascii="Book Antiqua" w:eastAsia="Book Antiqua" w:hAnsi="Book Antiqua" w:cs="Book Antiqua"/>
        </w:rPr>
        <w:t xml:space="preserve"> </w:t>
      </w:r>
      <w:r w:rsidRPr="00047BC1">
        <w:rPr>
          <w:rFonts w:ascii="Book Antiqua" w:eastAsia="Book Antiqua" w:hAnsi="Book Antiqua" w:cs="Book Antiqua"/>
        </w:rPr>
        <w:t>Wong</w:t>
      </w:r>
      <w:r w:rsidR="00E736B1" w:rsidRPr="00047BC1">
        <w:rPr>
          <w:rFonts w:ascii="Book Antiqua" w:eastAsia="Book Antiqua" w:hAnsi="Book Antiqua" w:cs="Book Antiqua"/>
        </w:rPr>
        <w:t xml:space="preserve"> </w:t>
      </w:r>
      <w:r w:rsidRPr="00047BC1">
        <w:rPr>
          <w:rFonts w:ascii="Book Antiqua" w:eastAsia="Book Antiqua" w:hAnsi="Book Antiqua" w:cs="Book Antiqua"/>
        </w:rPr>
        <w:t>CS,</w:t>
      </w:r>
      <w:r w:rsidR="00E736B1" w:rsidRPr="00047BC1">
        <w:rPr>
          <w:rFonts w:ascii="Book Antiqua" w:eastAsia="Book Antiqua" w:hAnsi="Book Antiqua" w:cs="Book Antiqua"/>
        </w:rPr>
        <w:t xml:space="preserve"> </w:t>
      </w:r>
      <w:r w:rsidRPr="00047BC1">
        <w:rPr>
          <w:rFonts w:ascii="Book Antiqua" w:eastAsia="Book Antiqua" w:hAnsi="Book Antiqua" w:cs="Book Antiqua"/>
        </w:rPr>
        <w:t>Chan</w:t>
      </w:r>
      <w:r w:rsidR="00E736B1" w:rsidRPr="00047BC1">
        <w:rPr>
          <w:rFonts w:ascii="Book Antiqua" w:eastAsia="Book Antiqua" w:hAnsi="Book Antiqua" w:cs="Book Antiqua"/>
        </w:rPr>
        <w:t xml:space="preserve"> </w:t>
      </w:r>
      <w:r w:rsidRPr="00047BC1">
        <w:rPr>
          <w:rFonts w:ascii="Book Antiqua" w:eastAsia="Book Antiqua" w:hAnsi="Book Antiqua" w:cs="Book Antiqua"/>
        </w:rPr>
        <w:t>CM,</w:t>
      </w:r>
      <w:r w:rsidR="00E736B1" w:rsidRPr="00047BC1">
        <w:rPr>
          <w:rFonts w:ascii="Book Antiqua" w:eastAsia="Book Antiqua" w:hAnsi="Book Antiqua" w:cs="Book Antiqua"/>
        </w:rPr>
        <w:t xml:space="preserve"> </w:t>
      </w:r>
      <w:r w:rsidRPr="00047BC1">
        <w:rPr>
          <w:rFonts w:ascii="Book Antiqua" w:eastAsia="Book Antiqua" w:hAnsi="Book Antiqua" w:cs="Book Antiqua"/>
        </w:rPr>
        <w:t>Leung</w:t>
      </w:r>
      <w:r w:rsidR="00E736B1" w:rsidRPr="00047BC1">
        <w:rPr>
          <w:rFonts w:ascii="Book Antiqua" w:eastAsia="Book Antiqua" w:hAnsi="Book Antiqua" w:cs="Book Antiqua"/>
        </w:rPr>
        <w:t xml:space="preserve"> </w:t>
      </w:r>
      <w:r w:rsidRPr="00047BC1">
        <w:rPr>
          <w:rFonts w:ascii="Book Antiqua" w:eastAsia="Book Antiqua" w:hAnsi="Book Antiqua" w:cs="Book Antiqua"/>
        </w:rPr>
        <w:t>LK,</w:t>
      </w:r>
      <w:r w:rsidR="00E736B1" w:rsidRPr="00047BC1">
        <w:rPr>
          <w:rFonts w:ascii="Book Antiqua" w:eastAsia="Book Antiqua" w:hAnsi="Book Antiqua" w:cs="Book Antiqua"/>
        </w:rPr>
        <w:t xml:space="preserve"> </w:t>
      </w:r>
      <w:r w:rsidRPr="00047BC1">
        <w:rPr>
          <w:rFonts w:ascii="Book Antiqua" w:eastAsia="Book Antiqua" w:hAnsi="Book Antiqua" w:cs="Book Antiqua"/>
        </w:rPr>
        <w:t>Hui</w:t>
      </w:r>
      <w:r w:rsidR="00E736B1" w:rsidRPr="00047BC1">
        <w:rPr>
          <w:rFonts w:ascii="Book Antiqua" w:eastAsia="Book Antiqua" w:hAnsi="Book Antiqua" w:cs="Book Antiqua"/>
        </w:rPr>
        <w:t xml:space="preserve"> </w:t>
      </w:r>
      <w:r w:rsidRPr="00047BC1">
        <w:rPr>
          <w:rFonts w:ascii="Book Antiqua" w:eastAsia="Book Antiqua" w:hAnsi="Book Antiqua" w:cs="Book Antiqua"/>
        </w:rPr>
        <w:t>EP,</w:t>
      </w:r>
      <w:r w:rsidR="00E736B1" w:rsidRPr="00047BC1">
        <w:rPr>
          <w:rFonts w:ascii="Book Antiqua" w:eastAsia="Book Antiqua" w:hAnsi="Book Antiqua" w:cs="Book Antiqua"/>
        </w:rPr>
        <w:t xml:space="preserve"> </w:t>
      </w:r>
      <w:r w:rsidRPr="00047BC1">
        <w:rPr>
          <w:rFonts w:ascii="Book Antiqua" w:eastAsia="Book Antiqua" w:hAnsi="Book Antiqua" w:cs="Book Antiqua"/>
        </w:rPr>
        <w:t>Ma</w:t>
      </w:r>
      <w:r w:rsidR="00E736B1" w:rsidRPr="00047BC1">
        <w:rPr>
          <w:rFonts w:ascii="Book Antiqua" w:eastAsia="Book Antiqua" w:hAnsi="Book Antiqua" w:cs="Book Antiqua"/>
        </w:rPr>
        <w:t xml:space="preserve"> </w:t>
      </w:r>
      <w:r w:rsidRPr="00047BC1">
        <w:rPr>
          <w:rFonts w:ascii="Book Antiqua" w:eastAsia="Book Antiqua" w:hAnsi="Book Antiqua" w:cs="Book Antiqua"/>
        </w:rPr>
        <w:t>BB,</w:t>
      </w:r>
      <w:r w:rsidR="00E736B1" w:rsidRPr="00047BC1">
        <w:rPr>
          <w:rFonts w:ascii="Book Antiqua" w:eastAsia="Book Antiqua" w:hAnsi="Book Antiqua" w:cs="Book Antiqua"/>
        </w:rPr>
        <w:t xml:space="preserve"> </w:t>
      </w:r>
      <w:r w:rsidRPr="00047BC1">
        <w:rPr>
          <w:rFonts w:ascii="Book Antiqua" w:eastAsia="Book Antiqua" w:hAnsi="Book Antiqua" w:cs="Book Antiqua"/>
        </w:rPr>
        <w:t>Chan</w:t>
      </w:r>
      <w:r w:rsidR="00E736B1" w:rsidRPr="00047BC1">
        <w:rPr>
          <w:rFonts w:ascii="Book Antiqua" w:eastAsia="Book Antiqua" w:hAnsi="Book Antiqua" w:cs="Book Antiqua"/>
        </w:rPr>
        <w:t xml:space="preserve"> </w:t>
      </w:r>
      <w:r w:rsidRPr="00047BC1">
        <w:rPr>
          <w:rFonts w:ascii="Book Antiqua" w:eastAsia="Book Antiqua" w:hAnsi="Book Antiqua" w:cs="Book Antiqua"/>
        </w:rPr>
        <w:t>AT,</w:t>
      </w:r>
      <w:r w:rsidR="00E736B1" w:rsidRPr="00047BC1">
        <w:rPr>
          <w:rFonts w:ascii="Book Antiqua" w:eastAsia="Book Antiqua" w:hAnsi="Book Antiqua" w:cs="Book Antiqua"/>
        </w:rPr>
        <w:t xml:space="preserve"> </w:t>
      </w:r>
      <w:r w:rsidRPr="00047BC1">
        <w:rPr>
          <w:rFonts w:ascii="Book Antiqua" w:eastAsia="Book Antiqua" w:hAnsi="Book Antiqua" w:cs="Book Antiqua"/>
        </w:rPr>
        <w:t>Mok</w:t>
      </w:r>
      <w:r w:rsidR="00E736B1" w:rsidRPr="00047BC1">
        <w:rPr>
          <w:rFonts w:ascii="Book Antiqua" w:eastAsia="Book Antiqua" w:hAnsi="Book Antiqua" w:cs="Book Antiqua"/>
        </w:rPr>
        <w:t xml:space="preserve"> </w:t>
      </w:r>
      <w:r w:rsidRPr="00047BC1">
        <w:rPr>
          <w:rFonts w:ascii="Book Antiqua" w:eastAsia="Book Antiqua" w:hAnsi="Book Antiqua" w:cs="Book Antiqua"/>
        </w:rPr>
        <w:t>TS,</w:t>
      </w:r>
      <w:r w:rsidR="00E736B1" w:rsidRPr="00047BC1">
        <w:rPr>
          <w:rFonts w:ascii="Book Antiqua" w:eastAsia="Book Antiqua" w:hAnsi="Book Antiqua" w:cs="Book Antiqua"/>
        </w:rPr>
        <w:t xml:space="preserve"> </w:t>
      </w:r>
      <w:r w:rsidRPr="00047BC1">
        <w:rPr>
          <w:rFonts w:ascii="Book Antiqua" w:eastAsia="Book Antiqua" w:hAnsi="Book Antiqua" w:cs="Book Antiqua"/>
        </w:rPr>
        <w:t>Yeo</w:t>
      </w:r>
      <w:r w:rsidR="00E736B1" w:rsidRPr="00047BC1">
        <w:rPr>
          <w:rFonts w:ascii="Book Antiqua" w:eastAsia="Book Antiqua" w:hAnsi="Book Antiqua" w:cs="Book Antiqua"/>
        </w:rPr>
        <w:t xml:space="preserve"> </w:t>
      </w:r>
      <w:r w:rsidRPr="00047BC1">
        <w:rPr>
          <w:rFonts w:ascii="Book Antiqua" w:eastAsia="Book Antiqua" w:hAnsi="Book Antiqua" w:cs="Book Antiqua"/>
        </w:rPr>
        <w:t>W.</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study</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circulating</w:t>
      </w:r>
      <w:r w:rsidR="00E736B1" w:rsidRPr="00047BC1">
        <w:rPr>
          <w:rFonts w:ascii="Book Antiqua" w:eastAsia="Book Antiqua" w:hAnsi="Book Antiqua" w:cs="Book Antiqua"/>
        </w:rPr>
        <w:t xml:space="preserve"> </w:t>
      </w:r>
      <w:r w:rsidRPr="00047BC1">
        <w:rPr>
          <w:rFonts w:ascii="Book Antiqua" w:eastAsia="Book Antiqua" w:hAnsi="Book Antiqua" w:cs="Book Antiqua"/>
        </w:rPr>
        <w:t>interleukin</w:t>
      </w:r>
      <w:r w:rsidR="00E736B1" w:rsidRPr="00047BC1">
        <w:rPr>
          <w:rFonts w:ascii="Book Antiqua" w:eastAsia="Book Antiqua" w:hAnsi="Book Antiqua" w:cs="Book Antiqua"/>
        </w:rPr>
        <w:t xml:space="preserve"> </w:t>
      </w:r>
      <w:r w:rsidRPr="00047BC1">
        <w:rPr>
          <w:rFonts w:ascii="Book Antiqua" w:eastAsia="Book Antiqua" w:hAnsi="Book Antiqua" w:cs="Book Antiqua"/>
        </w:rPr>
        <w:t>10</w:t>
      </w:r>
      <w:r w:rsidR="00E736B1" w:rsidRPr="00047BC1">
        <w:rPr>
          <w:rFonts w:ascii="Book Antiqua" w:eastAsia="Book Antiqua" w:hAnsi="Book Antiqua" w:cs="Book Antiqua"/>
        </w:rPr>
        <w:t xml:space="preserve"> </w:t>
      </w:r>
      <w:r w:rsidRPr="00047BC1">
        <w:rPr>
          <w:rFonts w:ascii="Book Antiqua" w:eastAsia="Book Antiqua" w:hAnsi="Book Antiqua" w:cs="Book Antiqua"/>
        </w:rPr>
        <w:t>in</w:t>
      </w:r>
      <w:r w:rsidR="00E736B1" w:rsidRPr="00047BC1">
        <w:rPr>
          <w:rFonts w:ascii="Book Antiqua" w:eastAsia="Book Antiqua" w:hAnsi="Book Antiqua" w:cs="Book Antiqua"/>
        </w:rPr>
        <w:t xml:space="preserve"> </w:t>
      </w:r>
      <w:r w:rsidRPr="00047BC1">
        <w:rPr>
          <w:rFonts w:ascii="Book Antiqua" w:eastAsia="Book Antiqua" w:hAnsi="Book Antiqua" w:cs="Book Antiqua"/>
        </w:rPr>
        <w:t>prognostication</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unresectable</w:t>
      </w:r>
      <w:r w:rsidR="00E736B1" w:rsidRPr="00047BC1">
        <w:rPr>
          <w:rFonts w:ascii="Book Antiqua" w:eastAsia="Book Antiqua" w:hAnsi="Book Antiqua" w:cs="Book Antiqua"/>
        </w:rPr>
        <w:t xml:space="preserve"> </w:t>
      </w:r>
      <w:r w:rsidRPr="00047BC1">
        <w:rPr>
          <w:rFonts w:ascii="Book Antiqua" w:eastAsia="Book Antiqua" w:hAnsi="Book Antiqua" w:cs="Book Antiqua"/>
        </w:rPr>
        <w:t>hepatocellular</w:t>
      </w:r>
      <w:r w:rsidR="00E736B1" w:rsidRPr="00047BC1">
        <w:rPr>
          <w:rFonts w:ascii="Book Antiqua" w:eastAsia="Book Antiqua" w:hAnsi="Book Antiqua" w:cs="Book Antiqua"/>
        </w:rPr>
        <w:t xml:space="preserve"> </w:t>
      </w:r>
      <w:r w:rsidRPr="00047BC1">
        <w:rPr>
          <w:rFonts w:ascii="Book Antiqua" w:eastAsia="Book Antiqua" w:hAnsi="Book Antiqua" w:cs="Book Antiqua"/>
        </w:rPr>
        <w:t>carcinoma.</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Cancer</w:t>
      </w:r>
      <w:r w:rsidR="00E736B1" w:rsidRPr="00047BC1">
        <w:rPr>
          <w:rFonts w:ascii="Book Antiqua" w:eastAsia="Book Antiqua" w:hAnsi="Book Antiqua" w:cs="Book Antiqua"/>
        </w:rPr>
        <w:t xml:space="preserve"> </w:t>
      </w:r>
      <w:r w:rsidRPr="00047BC1">
        <w:rPr>
          <w:rFonts w:ascii="Book Antiqua" w:eastAsia="Book Antiqua" w:hAnsi="Book Antiqua" w:cs="Book Antiqua"/>
        </w:rPr>
        <w:t>2012;</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118</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3984-3992</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22180222</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10.1002/cncr.26726]</w:t>
      </w:r>
    </w:p>
    <w:p w14:paraId="1378E420" w14:textId="1E5F37F8"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116</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Zhao</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M</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Li</w:t>
      </w:r>
      <w:r w:rsidR="00E736B1" w:rsidRPr="00047BC1">
        <w:rPr>
          <w:rFonts w:ascii="Book Antiqua" w:eastAsia="Book Antiqua" w:hAnsi="Book Antiqua" w:cs="Book Antiqua"/>
        </w:rPr>
        <w:t xml:space="preserve"> </w:t>
      </w:r>
      <w:r w:rsidRPr="00047BC1">
        <w:rPr>
          <w:rFonts w:ascii="Book Antiqua" w:eastAsia="Book Antiqua" w:hAnsi="Book Antiqua" w:cs="Book Antiqua"/>
        </w:rPr>
        <w:t>Y,</w:t>
      </w:r>
      <w:r w:rsidR="00E736B1" w:rsidRPr="00047BC1">
        <w:rPr>
          <w:rFonts w:ascii="Book Antiqua" w:eastAsia="Book Antiqua" w:hAnsi="Book Antiqua" w:cs="Book Antiqua"/>
        </w:rPr>
        <w:t xml:space="preserve"> </w:t>
      </w:r>
      <w:r w:rsidRPr="00047BC1">
        <w:rPr>
          <w:rFonts w:ascii="Book Antiqua" w:eastAsia="Book Antiqua" w:hAnsi="Book Antiqua" w:cs="Book Antiqua"/>
        </w:rPr>
        <w:t>Guo</w:t>
      </w:r>
      <w:r w:rsidR="00E736B1" w:rsidRPr="00047BC1">
        <w:rPr>
          <w:rFonts w:ascii="Book Antiqua" w:eastAsia="Book Antiqua" w:hAnsi="Book Antiqua" w:cs="Book Antiqua"/>
        </w:rPr>
        <w:t xml:space="preserve"> </w:t>
      </w:r>
      <w:r w:rsidRPr="00047BC1">
        <w:rPr>
          <w:rFonts w:ascii="Book Antiqua" w:eastAsia="Book Antiqua" w:hAnsi="Book Antiqua" w:cs="Book Antiqua"/>
        </w:rPr>
        <w:t>C,</w:t>
      </w:r>
      <w:r w:rsidR="00E736B1" w:rsidRPr="00047BC1">
        <w:rPr>
          <w:rFonts w:ascii="Book Antiqua" w:eastAsia="Book Antiqua" w:hAnsi="Book Antiqua" w:cs="Book Antiqua"/>
        </w:rPr>
        <w:t xml:space="preserve"> </w:t>
      </w:r>
      <w:r w:rsidRPr="00047BC1">
        <w:rPr>
          <w:rFonts w:ascii="Book Antiqua" w:eastAsia="Book Antiqua" w:hAnsi="Book Antiqua" w:cs="Book Antiqua"/>
        </w:rPr>
        <w:t>Wang</w:t>
      </w:r>
      <w:r w:rsidR="00E736B1" w:rsidRPr="00047BC1">
        <w:rPr>
          <w:rFonts w:ascii="Book Antiqua" w:eastAsia="Book Antiqua" w:hAnsi="Book Antiqua" w:cs="Book Antiqua"/>
        </w:rPr>
        <w:t xml:space="preserve"> </w:t>
      </w:r>
      <w:r w:rsidRPr="00047BC1">
        <w:rPr>
          <w:rFonts w:ascii="Book Antiqua" w:eastAsia="Book Antiqua" w:hAnsi="Book Antiqua" w:cs="Book Antiqua"/>
        </w:rPr>
        <w:t>L,</w:t>
      </w:r>
      <w:r w:rsidR="00E736B1" w:rsidRPr="00047BC1">
        <w:rPr>
          <w:rFonts w:ascii="Book Antiqua" w:eastAsia="Book Antiqua" w:hAnsi="Book Antiqua" w:cs="Book Antiqua"/>
        </w:rPr>
        <w:t xml:space="preserve"> </w:t>
      </w:r>
      <w:r w:rsidRPr="00047BC1">
        <w:rPr>
          <w:rFonts w:ascii="Book Antiqua" w:eastAsia="Book Antiqua" w:hAnsi="Book Antiqua" w:cs="Book Antiqua"/>
        </w:rPr>
        <w:t>Chu</w:t>
      </w:r>
      <w:r w:rsidR="00E736B1" w:rsidRPr="00047BC1">
        <w:rPr>
          <w:rFonts w:ascii="Book Antiqua" w:eastAsia="Book Antiqua" w:hAnsi="Book Antiqua" w:cs="Book Antiqua"/>
        </w:rPr>
        <w:t xml:space="preserve"> </w:t>
      </w:r>
      <w:r w:rsidRPr="00047BC1">
        <w:rPr>
          <w:rFonts w:ascii="Book Antiqua" w:eastAsia="Book Antiqua" w:hAnsi="Book Antiqua" w:cs="Book Antiqua"/>
        </w:rPr>
        <w:t>H,</w:t>
      </w:r>
      <w:r w:rsidR="00E736B1" w:rsidRPr="00047BC1">
        <w:rPr>
          <w:rFonts w:ascii="Book Antiqua" w:eastAsia="Book Antiqua" w:hAnsi="Book Antiqua" w:cs="Book Antiqua"/>
        </w:rPr>
        <w:t xml:space="preserve"> </w:t>
      </w:r>
      <w:r w:rsidRPr="00047BC1">
        <w:rPr>
          <w:rFonts w:ascii="Book Antiqua" w:eastAsia="Book Antiqua" w:hAnsi="Book Antiqua" w:cs="Book Antiqua"/>
        </w:rPr>
        <w:t>Zhu</w:t>
      </w:r>
      <w:r w:rsidR="00E736B1" w:rsidRPr="00047BC1">
        <w:rPr>
          <w:rFonts w:ascii="Book Antiqua" w:eastAsia="Book Antiqua" w:hAnsi="Book Antiqua" w:cs="Book Antiqua"/>
        </w:rPr>
        <w:t xml:space="preserve"> </w:t>
      </w:r>
      <w:r w:rsidRPr="00047BC1">
        <w:rPr>
          <w:rFonts w:ascii="Book Antiqua" w:eastAsia="Book Antiqua" w:hAnsi="Book Antiqua" w:cs="Book Antiqua"/>
        </w:rPr>
        <w:t>F,</w:t>
      </w:r>
      <w:r w:rsidR="00E736B1" w:rsidRPr="00047BC1">
        <w:rPr>
          <w:rFonts w:ascii="Book Antiqua" w:eastAsia="Book Antiqua" w:hAnsi="Book Antiqua" w:cs="Book Antiqua"/>
        </w:rPr>
        <w:t xml:space="preserve"> </w:t>
      </w:r>
      <w:r w:rsidRPr="00047BC1">
        <w:rPr>
          <w:rFonts w:ascii="Book Antiqua" w:eastAsia="Book Antiqua" w:hAnsi="Book Antiqua" w:cs="Book Antiqua"/>
        </w:rPr>
        <w:t>Li</w:t>
      </w:r>
      <w:r w:rsidR="00E736B1" w:rsidRPr="00047BC1">
        <w:rPr>
          <w:rFonts w:ascii="Book Antiqua" w:eastAsia="Book Antiqua" w:hAnsi="Book Antiqua" w:cs="Book Antiqua"/>
        </w:rPr>
        <w:t xml:space="preserve"> </w:t>
      </w:r>
      <w:r w:rsidRPr="00047BC1">
        <w:rPr>
          <w:rFonts w:ascii="Book Antiqua" w:eastAsia="Book Antiqua" w:hAnsi="Book Antiqua" w:cs="Book Antiqua"/>
        </w:rPr>
        <w:t>Y,</w:t>
      </w:r>
      <w:r w:rsidR="00E736B1" w:rsidRPr="00047BC1">
        <w:rPr>
          <w:rFonts w:ascii="Book Antiqua" w:eastAsia="Book Antiqua" w:hAnsi="Book Antiqua" w:cs="Book Antiqua"/>
        </w:rPr>
        <w:t xml:space="preserve"> </w:t>
      </w:r>
      <w:r w:rsidRPr="00047BC1">
        <w:rPr>
          <w:rFonts w:ascii="Book Antiqua" w:eastAsia="Book Antiqua" w:hAnsi="Book Antiqua" w:cs="Book Antiqua"/>
        </w:rPr>
        <w:t>Wang</w:t>
      </w:r>
      <w:r w:rsidR="00E736B1" w:rsidRPr="00047BC1">
        <w:rPr>
          <w:rFonts w:ascii="Book Antiqua" w:eastAsia="Book Antiqua" w:hAnsi="Book Antiqua" w:cs="Book Antiqua"/>
        </w:rPr>
        <w:t xml:space="preserve"> </w:t>
      </w:r>
      <w:r w:rsidRPr="00047BC1">
        <w:rPr>
          <w:rFonts w:ascii="Book Antiqua" w:eastAsia="Book Antiqua" w:hAnsi="Book Antiqua" w:cs="Book Antiqua"/>
        </w:rPr>
        <w:t>X,</w:t>
      </w:r>
      <w:r w:rsidR="00E736B1" w:rsidRPr="00047BC1">
        <w:rPr>
          <w:rFonts w:ascii="Book Antiqua" w:eastAsia="Book Antiqua" w:hAnsi="Book Antiqua" w:cs="Book Antiqua"/>
        </w:rPr>
        <w:t xml:space="preserve"> </w:t>
      </w:r>
      <w:r w:rsidRPr="00047BC1">
        <w:rPr>
          <w:rFonts w:ascii="Book Antiqua" w:eastAsia="Book Antiqua" w:hAnsi="Book Antiqua" w:cs="Book Antiqua"/>
        </w:rPr>
        <w:t>Wang</w:t>
      </w:r>
      <w:r w:rsidR="00E736B1" w:rsidRPr="00047BC1">
        <w:rPr>
          <w:rFonts w:ascii="Book Antiqua" w:eastAsia="Book Antiqua" w:hAnsi="Book Antiqua" w:cs="Book Antiqua"/>
        </w:rPr>
        <w:t xml:space="preserve"> </w:t>
      </w:r>
      <w:r w:rsidRPr="00047BC1">
        <w:rPr>
          <w:rFonts w:ascii="Book Antiqua" w:eastAsia="Book Antiqua" w:hAnsi="Book Antiqua" w:cs="Book Antiqua"/>
        </w:rPr>
        <w:t>Q,</w:t>
      </w:r>
      <w:r w:rsidR="00E736B1" w:rsidRPr="00047BC1">
        <w:rPr>
          <w:rFonts w:ascii="Book Antiqua" w:eastAsia="Book Antiqua" w:hAnsi="Book Antiqua" w:cs="Book Antiqua"/>
        </w:rPr>
        <w:t xml:space="preserve"> </w:t>
      </w:r>
      <w:r w:rsidRPr="00047BC1">
        <w:rPr>
          <w:rFonts w:ascii="Book Antiqua" w:eastAsia="Book Antiqua" w:hAnsi="Book Antiqua" w:cs="Book Antiqua"/>
        </w:rPr>
        <w:t>Zhao</w:t>
      </w:r>
      <w:r w:rsidR="00E736B1" w:rsidRPr="00047BC1">
        <w:rPr>
          <w:rFonts w:ascii="Book Antiqua" w:eastAsia="Book Antiqua" w:hAnsi="Book Antiqua" w:cs="Book Antiqua"/>
        </w:rPr>
        <w:t xml:space="preserve"> </w:t>
      </w:r>
      <w:r w:rsidRPr="00047BC1">
        <w:rPr>
          <w:rFonts w:ascii="Book Antiqua" w:eastAsia="Book Antiqua" w:hAnsi="Book Antiqua" w:cs="Book Antiqua"/>
        </w:rPr>
        <w:t>W,</w:t>
      </w:r>
      <w:r w:rsidR="00E736B1" w:rsidRPr="00047BC1">
        <w:rPr>
          <w:rFonts w:ascii="Book Antiqua" w:eastAsia="Book Antiqua" w:hAnsi="Book Antiqua" w:cs="Book Antiqua"/>
        </w:rPr>
        <w:t xml:space="preserve"> </w:t>
      </w:r>
      <w:r w:rsidRPr="00047BC1">
        <w:rPr>
          <w:rFonts w:ascii="Book Antiqua" w:eastAsia="Book Antiqua" w:hAnsi="Book Antiqua" w:cs="Book Antiqua"/>
        </w:rPr>
        <w:t>Shi</w:t>
      </w:r>
      <w:r w:rsidR="00E736B1" w:rsidRPr="00047BC1">
        <w:rPr>
          <w:rFonts w:ascii="Book Antiqua" w:eastAsia="Book Antiqua" w:hAnsi="Book Antiqua" w:cs="Book Antiqua"/>
        </w:rPr>
        <w:t xml:space="preserve"> </w:t>
      </w:r>
      <w:r w:rsidRPr="00047BC1">
        <w:rPr>
          <w:rFonts w:ascii="Book Antiqua" w:eastAsia="Book Antiqua" w:hAnsi="Book Antiqua" w:cs="Book Antiqua"/>
        </w:rPr>
        <w:t>Y,</w:t>
      </w:r>
      <w:r w:rsidR="00E736B1" w:rsidRPr="00047BC1">
        <w:rPr>
          <w:rFonts w:ascii="Book Antiqua" w:eastAsia="Book Antiqua" w:hAnsi="Book Antiqua" w:cs="Book Antiqua"/>
        </w:rPr>
        <w:t xml:space="preserve"> </w:t>
      </w:r>
      <w:r w:rsidRPr="00047BC1">
        <w:rPr>
          <w:rFonts w:ascii="Book Antiqua" w:eastAsia="Book Antiqua" w:hAnsi="Book Antiqua" w:cs="Book Antiqua"/>
        </w:rPr>
        <w:t>Chen</w:t>
      </w:r>
      <w:r w:rsidR="00E736B1" w:rsidRPr="00047BC1">
        <w:rPr>
          <w:rFonts w:ascii="Book Antiqua" w:eastAsia="Book Antiqua" w:hAnsi="Book Antiqua" w:cs="Book Antiqua"/>
        </w:rPr>
        <w:t xml:space="preserve"> </w:t>
      </w:r>
      <w:r w:rsidRPr="00047BC1">
        <w:rPr>
          <w:rFonts w:ascii="Book Antiqua" w:eastAsia="Book Antiqua" w:hAnsi="Book Antiqua" w:cs="Book Antiqua"/>
        </w:rPr>
        <w:t>W,</w:t>
      </w:r>
      <w:r w:rsidR="00E736B1" w:rsidRPr="00047BC1">
        <w:rPr>
          <w:rFonts w:ascii="Book Antiqua" w:eastAsia="Book Antiqua" w:hAnsi="Book Antiqua" w:cs="Book Antiqua"/>
        </w:rPr>
        <w:t xml:space="preserve"> </w:t>
      </w:r>
      <w:r w:rsidRPr="00047BC1">
        <w:rPr>
          <w:rFonts w:ascii="Book Antiqua" w:eastAsia="Book Antiqua" w:hAnsi="Book Antiqua" w:cs="Book Antiqua"/>
        </w:rPr>
        <w:t>Zhang</w:t>
      </w:r>
      <w:r w:rsidR="00E736B1" w:rsidRPr="00047BC1">
        <w:rPr>
          <w:rFonts w:ascii="Book Antiqua" w:eastAsia="Book Antiqua" w:hAnsi="Book Antiqua" w:cs="Book Antiqua"/>
        </w:rPr>
        <w:t xml:space="preserve"> </w:t>
      </w:r>
      <w:r w:rsidRPr="00047BC1">
        <w:rPr>
          <w:rFonts w:ascii="Book Antiqua" w:eastAsia="Book Antiqua" w:hAnsi="Book Antiqua" w:cs="Book Antiqua"/>
        </w:rPr>
        <w:t>L.</w:t>
      </w:r>
      <w:r w:rsidR="00E736B1" w:rsidRPr="00047BC1">
        <w:rPr>
          <w:rFonts w:ascii="Book Antiqua" w:eastAsia="Book Antiqua" w:hAnsi="Book Antiqua" w:cs="Book Antiqua"/>
        </w:rPr>
        <w:t xml:space="preserve"> </w:t>
      </w:r>
      <w:r w:rsidRPr="00047BC1">
        <w:rPr>
          <w:rFonts w:ascii="Book Antiqua" w:eastAsia="Book Antiqua" w:hAnsi="Book Antiqua" w:cs="Book Antiqua"/>
        </w:rPr>
        <w:t>IL-37</w:t>
      </w:r>
      <w:r w:rsidR="00E736B1" w:rsidRPr="00047BC1">
        <w:rPr>
          <w:rFonts w:ascii="Book Antiqua" w:eastAsia="Book Antiqua" w:hAnsi="Book Antiqua" w:cs="Book Antiqua"/>
        </w:rPr>
        <w:t xml:space="preserve"> </w:t>
      </w:r>
      <w:r w:rsidRPr="00047BC1">
        <w:rPr>
          <w:rFonts w:ascii="Book Antiqua" w:eastAsia="Book Antiqua" w:hAnsi="Book Antiqua" w:cs="Book Antiqua"/>
        </w:rPr>
        <w:t>isoform</w:t>
      </w:r>
      <w:r w:rsidR="00E736B1" w:rsidRPr="00047BC1">
        <w:rPr>
          <w:rFonts w:ascii="Book Antiqua" w:eastAsia="Book Antiqua" w:hAnsi="Book Antiqua" w:cs="Book Antiqua"/>
        </w:rPr>
        <w:t xml:space="preserve"> </w:t>
      </w:r>
      <w:r w:rsidRPr="00047BC1">
        <w:rPr>
          <w:rFonts w:ascii="Book Antiqua" w:eastAsia="Book Antiqua" w:hAnsi="Book Antiqua" w:cs="Book Antiqua"/>
        </w:rPr>
        <w:t>D</w:t>
      </w:r>
      <w:r w:rsidR="00E736B1" w:rsidRPr="00047BC1">
        <w:rPr>
          <w:rFonts w:ascii="Book Antiqua" w:eastAsia="Book Antiqua" w:hAnsi="Book Antiqua" w:cs="Book Antiqua"/>
        </w:rPr>
        <w:t xml:space="preserve"> </w:t>
      </w:r>
      <w:r w:rsidRPr="00047BC1">
        <w:rPr>
          <w:rFonts w:ascii="Book Antiqua" w:eastAsia="Book Antiqua" w:hAnsi="Book Antiqua" w:cs="Book Antiqua"/>
        </w:rPr>
        <w:t>downregulates</w:t>
      </w:r>
      <w:r w:rsidR="00E736B1" w:rsidRPr="00047BC1">
        <w:rPr>
          <w:rFonts w:ascii="Book Antiqua" w:eastAsia="Book Antiqua" w:hAnsi="Book Antiqua" w:cs="Book Antiqua"/>
        </w:rPr>
        <w:t xml:space="preserve"> </w:t>
      </w:r>
      <w:r w:rsidRPr="00047BC1">
        <w:rPr>
          <w:rFonts w:ascii="Book Antiqua" w:eastAsia="Book Antiqua" w:hAnsi="Book Antiqua" w:cs="Book Antiqua"/>
        </w:rPr>
        <w:t>pro-inflammatory</w:t>
      </w:r>
      <w:r w:rsidR="00E736B1" w:rsidRPr="00047BC1">
        <w:rPr>
          <w:rFonts w:ascii="Book Antiqua" w:eastAsia="Book Antiqua" w:hAnsi="Book Antiqua" w:cs="Book Antiqua"/>
        </w:rPr>
        <w:t xml:space="preserve"> </w:t>
      </w:r>
      <w:r w:rsidRPr="00047BC1">
        <w:rPr>
          <w:rFonts w:ascii="Book Antiqua" w:eastAsia="Book Antiqua" w:hAnsi="Book Antiqua" w:cs="Book Antiqua"/>
        </w:rPr>
        <w:t>cytokines</w:t>
      </w:r>
      <w:r w:rsidR="00E736B1" w:rsidRPr="00047BC1">
        <w:rPr>
          <w:rFonts w:ascii="Book Antiqua" w:eastAsia="Book Antiqua" w:hAnsi="Book Antiqua" w:cs="Book Antiqua"/>
        </w:rPr>
        <w:t xml:space="preserve"> </w:t>
      </w:r>
      <w:r w:rsidRPr="00047BC1">
        <w:rPr>
          <w:rFonts w:ascii="Book Antiqua" w:eastAsia="Book Antiqua" w:hAnsi="Book Antiqua" w:cs="Book Antiqua"/>
        </w:rPr>
        <w:t>expression</w:t>
      </w:r>
      <w:r w:rsidR="00E736B1" w:rsidRPr="00047BC1">
        <w:rPr>
          <w:rFonts w:ascii="Book Antiqua" w:eastAsia="Book Antiqua" w:hAnsi="Book Antiqua" w:cs="Book Antiqua"/>
        </w:rPr>
        <w:t xml:space="preserve"> </w:t>
      </w:r>
      <w:r w:rsidRPr="00047BC1">
        <w:rPr>
          <w:rFonts w:ascii="Book Antiqua" w:eastAsia="Book Antiqua" w:hAnsi="Book Antiqua" w:cs="Book Antiqua"/>
        </w:rPr>
        <w:t>in</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Smad3-dependent</w:t>
      </w:r>
      <w:r w:rsidR="00E736B1" w:rsidRPr="00047BC1">
        <w:rPr>
          <w:rFonts w:ascii="Book Antiqua" w:eastAsia="Book Antiqua" w:hAnsi="Book Antiqua" w:cs="Book Antiqua"/>
        </w:rPr>
        <w:t xml:space="preserve"> </w:t>
      </w:r>
      <w:r w:rsidRPr="00047BC1">
        <w:rPr>
          <w:rFonts w:ascii="Book Antiqua" w:eastAsia="Book Antiqua" w:hAnsi="Book Antiqua" w:cs="Book Antiqua"/>
        </w:rPr>
        <w:t>manner.</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Cell</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Death</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Dis</w:t>
      </w:r>
      <w:r w:rsidR="00E736B1" w:rsidRPr="00047BC1">
        <w:rPr>
          <w:rFonts w:ascii="Book Antiqua" w:eastAsia="Book Antiqua" w:hAnsi="Book Antiqua" w:cs="Book Antiqua"/>
        </w:rPr>
        <w:t xml:space="preserve"> </w:t>
      </w:r>
      <w:r w:rsidRPr="00047BC1">
        <w:rPr>
          <w:rFonts w:ascii="Book Antiqua" w:eastAsia="Book Antiqua" w:hAnsi="Book Antiqua" w:cs="Book Antiqua"/>
        </w:rPr>
        <w:t>2018;</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9</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582</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29789615</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10.1038/s41419-018-0664-0]</w:t>
      </w:r>
    </w:p>
    <w:p w14:paraId="1FD455BA" w14:textId="7F810B4A"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117</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Pu</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XY</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Zheng</w:t>
      </w:r>
      <w:r w:rsidR="00E736B1" w:rsidRPr="00047BC1">
        <w:rPr>
          <w:rFonts w:ascii="Book Antiqua" w:eastAsia="Book Antiqua" w:hAnsi="Book Antiqua" w:cs="Book Antiqua"/>
        </w:rPr>
        <w:t xml:space="preserve"> </w:t>
      </w:r>
      <w:r w:rsidRPr="00047BC1">
        <w:rPr>
          <w:rFonts w:ascii="Book Antiqua" w:eastAsia="Book Antiqua" w:hAnsi="Book Antiqua" w:cs="Book Antiqua"/>
        </w:rPr>
        <w:t>DF,</w:t>
      </w:r>
      <w:r w:rsidR="00E736B1" w:rsidRPr="00047BC1">
        <w:rPr>
          <w:rFonts w:ascii="Book Antiqua" w:eastAsia="Book Antiqua" w:hAnsi="Book Antiqua" w:cs="Book Antiqua"/>
        </w:rPr>
        <w:t xml:space="preserve"> </w:t>
      </w:r>
      <w:r w:rsidRPr="00047BC1">
        <w:rPr>
          <w:rFonts w:ascii="Book Antiqua" w:eastAsia="Book Antiqua" w:hAnsi="Book Antiqua" w:cs="Book Antiqua"/>
        </w:rPr>
        <w:t>Shen</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Gu</w:t>
      </w:r>
      <w:r w:rsidR="00E736B1" w:rsidRPr="00047BC1">
        <w:rPr>
          <w:rFonts w:ascii="Book Antiqua" w:eastAsia="Book Antiqua" w:hAnsi="Book Antiqua" w:cs="Book Antiqua"/>
        </w:rPr>
        <w:t xml:space="preserve"> </w:t>
      </w:r>
      <w:r w:rsidRPr="00047BC1">
        <w:rPr>
          <w:rFonts w:ascii="Book Antiqua" w:eastAsia="Book Antiqua" w:hAnsi="Book Antiqua" w:cs="Book Antiqua"/>
        </w:rPr>
        <w:t>HT,</w:t>
      </w:r>
      <w:r w:rsidR="00E736B1" w:rsidRPr="00047BC1">
        <w:rPr>
          <w:rFonts w:ascii="Book Antiqua" w:eastAsia="Book Antiqua" w:hAnsi="Book Antiqua" w:cs="Book Antiqua"/>
        </w:rPr>
        <w:t xml:space="preserve"> </w:t>
      </w:r>
      <w:r w:rsidRPr="00047BC1">
        <w:rPr>
          <w:rFonts w:ascii="Book Antiqua" w:eastAsia="Book Antiqua" w:hAnsi="Book Antiqua" w:cs="Book Antiqua"/>
        </w:rPr>
        <w:t>Wei</w:t>
      </w:r>
      <w:r w:rsidR="00E736B1" w:rsidRPr="00047BC1">
        <w:rPr>
          <w:rFonts w:ascii="Book Antiqua" w:eastAsia="Book Antiqua" w:hAnsi="Book Antiqua" w:cs="Book Antiqua"/>
        </w:rPr>
        <w:t xml:space="preserve"> </w:t>
      </w:r>
      <w:r w:rsidRPr="00047BC1">
        <w:rPr>
          <w:rFonts w:ascii="Book Antiqua" w:eastAsia="Book Antiqua" w:hAnsi="Book Antiqua" w:cs="Book Antiqua"/>
        </w:rPr>
        <w:t>XF,</w:t>
      </w:r>
      <w:r w:rsidR="00E736B1" w:rsidRPr="00047BC1">
        <w:rPr>
          <w:rFonts w:ascii="Book Antiqua" w:eastAsia="Book Antiqua" w:hAnsi="Book Antiqua" w:cs="Book Antiqua"/>
        </w:rPr>
        <w:t xml:space="preserve"> </w:t>
      </w:r>
      <w:r w:rsidRPr="00047BC1">
        <w:rPr>
          <w:rFonts w:ascii="Book Antiqua" w:eastAsia="Book Antiqua" w:hAnsi="Book Antiqua" w:cs="Book Antiqua"/>
        </w:rPr>
        <w:t>Mou</w:t>
      </w:r>
      <w:r w:rsidR="00E736B1" w:rsidRPr="00047BC1">
        <w:rPr>
          <w:rFonts w:ascii="Book Antiqua" w:eastAsia="Book Antiqua" w:hAnsi="Book Antiqua" w:cs="Book Antiqua"/>
        </w:rPr>
        <w:t xml:space="preserve"> </w:t>
      </w:r>
      <w:r w:rsidRPr="00047BC1">
        <w:rPr>
          <w:rFonts w:ascii="Book Antiqua" w:eastAsia="Book Antiqua" w:hAnsi="Book Antiqua" w:cs="Book Antiqua"/>
        </w:rPr>
        <w:t>T,</w:t>
      </w:r>
      <w:r w:rsidR="00E736B1" w:rsidRPr="00047BC1">
        <w:rPr>
          <w:rFonts w:ascii="Book Antiqua" w:eastAsia="Book Antiqua" w:hAnsi="Book Antiqua" w:cs="Book Antiqua"/>
        </w:rPr>
        <w:t xml:space="preserve"> </w:t>
      </w:r>
      <w:r w:rsidRPr="00047BC1">
        <w:rPr>
          <w:rFonts w:ascii="Book Antiqua" w:eastAsia="Book Antiqua" w:hAnsi="Book Antiqua" w:cs="Book Antiqua"/>
        </w:rPr>
        <w:t>Zhang</w:t>
      </w:r>
      <w:r w:rsidR="00E736B1" w:rsidRPr="00047BC1">
        <w:rPr>
          <w:rFonts w:ascii="Book Antiqua" w:eastAsia="Book Antiqua" w:hAnsi="Book Antiqua" w:cs="Book Antiqua"/>
        </w:rPr>
        <w:t xml:space="preserve"> </w:t>
      </w:r>
      <w:r w:rsidRPr="00047BC1">
        <w:rPr>
          <w:rFonts w:ascii="Book Antiqua" w:eastAsia="Book Antiqua" w:hAnsi="Book Antiqua" w:cs="Book Antiqua"/>
        </w:rPr>
        <w:t>JB,</w:t>
      </w:r>
      <w:r w:rsidR="00E736B1" w:rsidRPr="00047BC1">
        <w:rPr>
          <w:rFonts w:ascii="Book Antiqua" w:eastAsia="Book Antiqua" w:hAnsi="Book Antiqua" w:cs="Book Antiqua"/>
        </w:rPr>
        <w:t xml:space="preserve"> </w:t>
      </w:r>
      <w:r w:rsidRPr="00047BC1">
        <w:rPr>
          <w:rFonts w:ascii="Book Antiqua" w:eastAsia="Book Antiqua" w:hAnsi="Book Antiqua" w:cs="Book Antiqua"/>
        </w:rPr>
        <w:t>Liu</w:t>
      </w:r>
      <w:r w:rsidR="00E736B1" w:rsidRPr="00047BC1">
        <w:rPr>
          <w:rFonts w:ascii="Book Antiqua" w:eastAsia="Book Antiqua" w:hAnsi="Book Antiqua" w:cs="Book Antiqua"/>
        </w:rPr>
        <w:t xml:space="preserve"> </w:t>
      </w:r>
      <w:r w:rsidRPr="00047BC1">
        <w:rPr>
          <w:rFonts w:ascii="Book Antiqua" w:eastAsia="Book Antiqua" w:hAnsi="Book Antiqua" w:cs="Book Antiqua"/>
        </w:rPr>
        <w:t>R.</w:t>
      </w:r>
      <w:r w:rsidR="00E736B1" w:rsidRPr="00047BC1">
        <w:rPr>
          <w:rFonts w:ascii="Book Antiqua" w:eastAsia="Book Antiqua" w:hAnsi="Book Antiqua" w:cs="Book Antiqua"/>
        </w:rPr>
        <w:t xml:space="preserve"> </w:t>
      </w:r>
      <w:r w:rsidRPr="00047BC1">
        <w:rPr>
          <w:rFonts w:ascii="Book Antiqua" w:eastAsia="Book Antiqua" w:hAnsi="Book Antiqua" w:cs="Book Antiqua"/>
        </w:rPr>
        <w:t>IL-37b</w:t>
      </w:r>
      <w:r w:rsidR="00E736B1" w:rsidRPr="00047BC1">
        <w:rPr>
          <w:rFonts w:ascii="Book Antiqua" w:eastAsia="Book Antiqua" w:hAnsi="Book Antiqua" w:cs="Book Antiqua"/>
        </w:rPr>
        <w:t xml:space="preserve"> </w:t>
      </w:r>
      <w:r w:rsidRPr="00047BC1">
        <w:rPr>
          <w:rFonts w:ascii="Book Antiqua" w:eastAsia="Book Antiqua" w:hAnsi="Book Antiqua" w:cs="Book Antiqua"/>
        </w:rPr>
        <w:t>suppresses</w:t>
      </w:r>
      <w:r w:rsidR="00E736B1" w:rsidRPr="00047BC1">
        <w:rPr>
          <w:rFonts w:ascii="Book Antiqua" w:eastAsia="Book Antiqua" w:hAnsi="Book Antiqua" w:cs="Book Antiqua"/>
        </w:rPr>
        <w:t xml:space="preserve"> </w:t>
      </w:r>
      <w:r w:rsidRPr="00047BC1">
        <w:rPr>
          <w:rFonts w:ascii="Book Antiqua" w:eastAsia="Book Antiqua" w:hAnsi="Book Antiqua" w:cs="Book Antiqua"/>
        </w:rPr>
        <w:t>epithelial</w:t>
      </w:r>
      <w:r w:rsidR="00E736B1" w:rsidRPr="00047BC1">
        <w:rPr>
          <w:rFonts w:ascii="Book Antiqua" w:eastAsia="Book Antiqua" w:hAnsi="Book Antiqua" w:cs="Book Antiqua"/>
        </w:rPr>
        <w:t xml:space="preserve"> </w:t>
      </w:r>
      <w:r w:rsidRPr="00047BC1">
        <w:rPr>
          <w:rFonts w:ascii="Book Antiqua" w:eastAsia="Book Antiqua" w:hAnsi="Book Antiqua" w:cs="Book Antiqua"/>
        </w:rPr>
        <w:t>mesenchymal</w:t>
      </w:r>
      <w:r w:rsidR="00E736B1" w:rsidRPr="00047BC1">
        <w:rPr>
          <w:rFonts w:ascii="Book Antiqua" w:eastAsia="Book Antiqua" w:hAnsi="Book Antiqua" w:cs="Book Antiqua"/>
        </w:rPr>
        <w:t xml:space="preserve"> </w:t>
      </w:r>
      <w:r w:rsidRPr="00047BC1">
        <w:rPr>
          <w:rFonts w:ascii="Book Antiqua" w:eastAsia="Book Antiqua" w:hAnsi="Book Antiqua" w:cs="Book Antiqua"/>
        </w:rPr>
        <w:t>transition</w:t>
      </w:r>
      <w:r w:rsidR="00E736B1" w:rsidRPr="00047BC1">
        <w:rPr>
          <w:rFonts w:ascii="Book Antiqua" w:eastAsia="Book Antiqua" w:hAnsi="Book Antiqua" w:cs="Book Antiqua"/>
        </w:rPr>
        <w:t xml:space="preserve"> </w:t>
      </w:r>
      <w:r w:rsidRPr="00047BC1">
        <w:rPr>
          <w:rFonts w:ascii="Book Antiqua" w:eastAsia="Book Antiqua" w:hAnsi="Book Antiqua" w:cs="Book Antiqua"/>
        </w:rPr>
        <w:t>in</w:t>
      </w:r>
      <w:r w:rsidR="00E736B1" w:rsidRPr="00047BC1">
        <w:rPr>
          <w:rFonts w:ascii="Book Antiqua" w:eastAsia="Book Antiqua" w:hAnsi="Book Antiqua" w:cs="Book Antiqua"/>
        </w:rPr>
        <w:t xml:space="preserve"> </w:t>
      </w:r>
      <w:r w:rsidRPr="00047BC1">
        <w:rPr>
          <w:rFonts w:ascii="Book Antiqua" w:eastAsia="Book Antiqua" w:hAnsi="Book Antiqua" w:cs="Book Antiqua"/>
        </w:rPr>
        <w:t>hepatocellular</w:t>
      </w:r>
      <w:r w:rsidR="00E736B1" w:rsidRPr="00047BC1">
        <w:rPr>
          <w:rFonts w:ascii="Book Antiqua" w:eastAsia="Book Antiqua" w:hAnsi="Book Antiqua" w:cs="Book Antiqua"/>
        </w:rPr>
        <w:t xml:space="preserve"> </w:t>
      </w:r>
      <w:r w:rsidRPr="00047BC1">
        <w:rPr>
          <w:rFonts w:ascii="Book Antiqua" w:eastAsia="Book Antiqua" w:hAnsi="Book Antiqua" w:cs="Book Antiqua"/>
        </w:rPr>
        <w:t>carcinoma</w:t>
      </w:r>
      <w:r w:rsidR="00E736B1" w:rsidRPr="00047BC1">
        <w:rPr>
          <w:rFonts w:ascii="Book Antiqua" w:eastAsia="Book Antiqua" w:hAnsi="Book Antiqua" w:cs="Book Antiqua"/>
        </w:rPr>
        <w:t xml:space="preserve"> </w:t>
      </w:r>
      <w:r w:rsidRPr="00047BC1">
        <w:rPr>
          <w:rFonts w:ascii="Book Antiqua" w:eastAsia="Book Antiqua" w:hAnsi="Book Antiqua" w:cs="Book Antiqua"/>
        </w:rPr>
        <w:t>by</w:t>
      </w:r>
      <w:r w:rsidR="00E736B1" w:rsidRPr="00047BC1">
        <w:rPr>
          <w:rFonts w:ascii="Book Antiqua" w:eastAsia="Book Antiqua" w:hAnsi="Book Antiqua" w:cs="Book Antiqua"/>
        </w:rPr>
        <w:t xml:space="preserve"> </w:t>
      </w:r>
      <w:r w:rsidRPr="00047BC1">
        <w:rPr>
          <w:rFonts w:ascii="Book Antiqua" w:eastAsia="Book Antiqua" w:hAnsi="Book Antiqua" w:cs="Book Antiqua"/>
        </w:rPr>
        <w:t>inhibiting</w:t>
      </w:r>
      <w:r w:rsidR="00E736B1" w:rsidRPr="00047BC1">
        <w:rPr>
          <w:rFonts w:ascii="Book Antiqua" w:eastAsia="Book Antiqua" w:hAnsi="Book Antiqua" w:cs="Book Antiqua"/>
        </w:rPr>
        <w:t xml:space="preserve"> </w:t>
      </w:r>
      <w:r w:rsidRPr="00047BC1">
        <w:rPr>
          <w:rFonts w:ascii="Book Antiqua" w:eastAsia="Book Antiqua" w:hAnsi="Book Antiqua" w:cs="Book Antiqua"/>
        </w:rPr>
        <w:t>IL-6/STAT3</w:t>
      </w:r>
      <w:r w:rsidR="00E736B1" w:rsidRPr="00047BC1">
        <w:rPr>
          <w:rFonts w:ascii="Book Antiqua" w:eastAsia="Book Antiqua" w:hAnsi="Book Antiqua" w:cs="Book Antiqua"/>
        </w:rPr>
        <w:t xml:space="preserve"> </w:t>
      </w:r>
      <w:r w:rsidRPr="00047BC1">
        <w:rPr>
          <w:rFonts w:ascii="Book Antiqua" w:eastAsia="Book Antiqua" w:hAnsi="Book Antiqua" w:cs="Book Antiqua"/>
        </w:rPr>
        <w:t>signaling.</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Hepatobiliary</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Pancreat</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Dis</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Int</w:t>
      </w:r>
      <w:r w:rsidR="00E736B1" w:rsidRPr="00047BC1">
        <w:rPr>
          <w:rFonts w:ascii="Book Antiqua" w:eastAsia="Book Antiqua" w:hAnsi="Book Antiqua" w:cs="Book Antiqua"/>
        </w:rPr>
        <w:t xml:space="preserve"> </w:t>
      </w:r>
      <w:r w:rsidRPr="00047BC1">
        <w:rPr>
          <w:rFonts w:ascii="Book Antiqua" w:eastAsia="Book Antiqua" w:hAnsi="Book Antiqua" w:cs="Book Antiqua"/>
        </w:rPr>
        <w:t>2018;</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17</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408-415</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30201411</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10.1016/j.hbpd.2018.08.009]</w:t>
      </w:r>
    </w:p>
    <w:p w14:paraId="2FE97998" w14:textId="1CBD6C26"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lastRenderedPageBreak/>
        <w:t>118</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Liu</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R</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Tang</w:t>
      </w:r>
      <w:r w:rsidR="00E736B1" w:rsidRPr="00047BC1">
        <w:rPr>
          <w:rFonts w:ascii="Book Antiqua" w:eastAsia="Book Antiqua" w:hAnsi="Book Antiqua" w:cs="Book Antiqua"/>
        </w:rPr>
        <w:t xml:space="preserve"> </w:t>
      </w:r>
      <w:r w:rsidRPr="00047BC1">
        <w:rPr>
          <w:rFonts w:ascii="Book Antiqua" w:eastAsia="Book Antiqua" w:hAnsi="Book Antiqua" w:cs="Book Antiqua"/>
        </w:rPr>
        <w:t>C,</w:t>
      </w:r>
      <w:r w:rsidR="00E736B1" w:rsidRPr="00047BC1">
        <w:rPr>
          <w:rFonts w:ascii="Book Antiqua" w:eastAsia="Book Antiqua" w:hAnsi="Book Antiqua" w:cs="Book Antiqua"/>
        </w:rPr>
        <w:t xml:space="preserve"> </w:t>
      </w:r>
      <w:r w:rsidRPr="00047BC1">
        <w:rPr>
          <w:rFonts w:ascii="Book Antiqua" w:eastAsia="Book Antiqua" w:hAnsi="Book Antiqua" w:cs="Book Antiqua"/>
        </w:rPr>
        <w:t>Shen</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Luo</w:t>
      </w:r>
      <w:r w:rsidR="00E736B1" w:rsidRPr="00047BC1">
        <w:rPr>
          <w:rFonts w:ascii="Book Antiqua" w:eastAsia="Book Antiqua" w:hAnsi="Book Antiqua" w:cs="Book Antiqua"/>
        </w:rPr>
        <w:t xml:space="preserve"> </w:t>
      </w:r>
      <w:r w:rsidRPr="00047BC1">
        <w:rPr>
          <w:rFonts w:ascii="Book Antiqua" w:eastAsia="Book Antiqua" w:hAnsi="Book Antiqua" w:cs="Book Antiqua"/>
        </w:rPr>
        <w:t>H,</w:t>
      </w:r>
      <w:r w:rsidR="00E736B1" w:rsidRPr="00047BC1">
        <w:rPr>
          <w:rFonts w:ascii="Book Antiqua" w:eastAsia="Book Antiqua" w:hAnsi="Book Antiqua" w:cs="Book Antiqua"/>
        </w:rPr>
        <w:t xml:space="preserve"> </w:t>
      </w:r>
      <w:r w:rsidRPr="00047BC1">
        <w:rPr>
          <w:rFonts w:ascii="Book Antiqua" w:eastAsia="Book Antiqua" w:hAnsi="Book Antiqua" w:cs="Book Antiqua"/>
        </w:rPr>
        <w:t>Wei</w:t>
      </w:r>
      <w:r w:rsidR="00E736B1" w:rsidRPr="00047BC1">
        <w:rPr>
          <w:rFonts w:ascii="Book Antiqua" w:eastAsia="Book Antiqua" w:hAnsi="Book Antiqua" w:cs="Book Antiqua"/>
        </w:rPr>
        <w:t xml:space="preserve"> </w:t>
      </w:r>
      <w:r w:rsidRPr="00047BC1">
        <w:rPr>
          <w:rFonts w:ascii="Book Antiqua" w:eastAsia="Book Antiqua" w:hAnsi="Book Antiqua" w:cs="Book Antiqua"/>
        </w:rPr>
        <w:t>X,</w:t>
      </w:r>
      <w:r w:rsidR="00E736B1" w:rsidRPr="00047BC1">
        <w:rPr>
          <w:rFonts w:ascii="Book Antiqua" w:eastAsia="Book Antiqua" w:hAnsi="Book Antiqua" w:cs="Book Antiqua"/>
        </w:rPr>
        <w:t xml:space="preserve"> </w:t>
      </w:r>
      <w:r w:rsidRPr="00047BC1">
        <w:rPr>
          <w:rFonts w:ascii="Book Antiqua" w:eastAsia="Book Antiqua" w:hAnsi="Book Antiqua" w:cs="Book Antiqua"/>
        </w:rPr>
        <w:t>Zheng</w:t>
      </w:r>
      <w:r w:rsidR="00E736B1" w:rsidRPr="00047BC1">
        <w:rPr>
          <w:rFonts w:ascii="Book Antiqua" w:eastAsia="Book Antiqua" w:hAnsi="Book Antiqua" w:cs="Book Antiqua"/>
        </w:rPr>
        <w:t xml:space="preserve"> </w:t>
      </w:r>
      <w:r w:rsidRPr="00047BC1">
        <w:rPr>
          <w:rFonts w:ascii="Book Antiqua" w:eastAsia="Book Antiqua" w:hAnsi="Book Antiqua" w:cs="Book Antiqua"/>
        </w:rPr>
        <w:t>D,</w:t>
      </w:r>
      <w:r w:rsidR="00E736B1" w:rsidRPr="00047BC1">
        <w:rPr>
          <w:rFonts w:ascii="Book Antiqua" w:eastAsia="Book Antiqua" w:hAnsi="Book Antiqua" w:cs="Book Antiqua"/>
        </w:rPr>
        <w:t xml:space="preserve"> </w:t>
      </w:r>
      <w:r w:rsidRPr="00047BC1">
        <w:rPr>
          <w:rFonts w:ascii="Book Antiqua" w:eastAsia="Book Antiqua" w:hAnsi="Book Antiqua" w:cs="Book Antiqua"/>
        </w:rPr>
        <w:t>Sun</w:t>
      </w:r>
      <w:r w:rsidR="00E736B1" w:rsidRPr="00047BC1">
        <w:rPr>
          <w:rFonts w:ascii="Book Antiqua" w:eastAsia="Book Antiqua" w:hAnsi="Book Antiqua" w:cs="Book Antiqua"/>
        </w:rPr>
        <w:t xml:space="preserve"> </w:t>
      </w:r>
      <w:r w:rsidRPr="00047BC1">
        <w:rPr>
          <w:rFonts w:ascii="Book Antiqua" w:eastAsia="Book Antiqua" w:hAnsi="Book Antiqua" w:cs="Book Antiqua"/>
        </w:rPr>
        <w:t>C,</w:t>
      </w:r>
      <w:r w:rsidR="00E736B1" w:rsidRPr="00047BC1">
        <w:rPr>
          <w:rFonts w:ascii="Book Antiqua" w:eastAsia="Book Antiqua" w:hAnsi="Book Antiqua" w:cs="Book Antiqua"/>
        </w:rPr>
        <w:t xml:space="preserve"> </w:t>
      </w:r>
      <w:r w:rsidRPr="00047BC1">
        <w:rPr>
          <w:rFonts w:ascii="Book Antiqua" w:eastAsia="Book Antiqua" w:hAnsi="Book Antiqua" w:cs="Book Antiqua"/>
        </w:rPr>
        <w:t>Li</w:t>
      </w:r>
      <w:r w:rsidR="00E736B1" w:rsidRPr="00047BC1">
        <w:rPr>
          <w:rFonts w:ascii="Book Antiqua" w:eastAsia="Book Antiqua" w:hAnsi="Book Antiqua" w:cs="Book Antiqua"/>
        </w:rPr>
        <w:t xml:space="preserve"> </w:t>
      </w:r>
      <w:r w:rsidRPr="00047BC1">
        <w:rPr>
          <w:rFonts w:ascii="Book Antiqua" w:eastAsia="Book Antiqua" w:hAnsi="Book Antiqua" w:cs="Book Antiqua"/>
        </w:rPr>
        <w:t>Z,</w:t>
      </w:r>
      <w:r w:rsidR="00E736B1" w:rsidRPr="00047BC1">
        <w:rPr>
          <w:rFonts w:ascii="Book Antiqua" w:eastAsia="Book Antiqua" w:hAnsi="Book Antiqua" w:cs="Book Antiqua"/>
        </w:rPr>
        <w:t xml:space="preserve"> </w:t>
      </w:r>
      <w:r w:rsidRPr="00047BC1">
        <w:rPr>
          <w:rFonts w:ascii="Book Antiqua" w:eastAsia="Book Antiqua" w:hAnsi="Book Antiqua" w:cs="Book Antiqua"/>
        </w:rPr>
        <w:t>Zhu</w:t>
      </w:r>
      <w:r w:rsidR="00E736B1" w:rsidRPr="00047BC1">
        <w:rPr>
          <w:rFonts w:ascii="Book Antiqua" w:eastAsia="Book Antiqua" w:hAnsi="Book Antiqua" w:cs="Book Antiqua"/>
        </w:rPr>
        <w:t xml:space="preserve"> </w:t>
      </w:r>
      <w:r w:rsidRPr="00047BC1">
        <w:rPr>
          <w:rFonts w:ascii="Book Antiqua" w:eastAsia="Book Antiqua" w:hAnsi="Book Antiqua" w:cs="Book Antiqua"/>
        </w:rPr>
        <w:t>D,</w:t>
      </w:r>
      <w:r w:rsidR="00E736B1" w:rsidRPr="00047BC1">
        <w:rPr>
          <w:rFonts w:ascii="Book Antiqua" w:eastAsia="Book Antiqua" w:hAnsi="Book Antiqua" w:cs="Book Antiqua"/>
        </w:rPr>
        <w:t xml:space="preserve"> </w:t>
      </w:r>
      <w:r w:rsidRPr="00047BC1">
        <w:rPr>
          <w:rFonts w:ascii="Book Antiqua" w:eastAsia="Book Antiqua" w:hAnsi="Book Antiqua" w:cs="Book Antiqua"/>
        </w:rPr>
        <w:t>Li</w:t>
      </w:r>
      <w:r w:rsidR="00E736B1" w:rsidRPr="00047BC1">
        <w:rPr>
          <w:rFonts w:ascii="Book Antiqua" w:eastAsia="Book Antiqua" w:hAnsi="Book Antiqua" w:cs="Book Antiqua"/>
        </w:rPr>
        <w:t xml:space="preserve"> </w:t>
      </w:r>
      <w:r w:rsidRPr="00047BC1">
        <w:rPr>
          <w:rFonts w:ascii="Book Antiqua" w:eastAsia="Book Antiqua" w:hAnsi="Book Antiqua" w:cs="Book Antiqua"/>
        </w:rPr>
        <w:t>T,</w:t>
      </w:r>
      <w:r w:rsidR="00E736B1" w:rsidRPr="00047BC1">
        <w:rPr>
          <w:rFonts w:ascii="Book Antiqua" w:eastAsia="Book Antiqua" w:hAnsi="Book Antiqua" w:cs="Book Antiqua"/>
        </w:rPr>
        <w:t xml:space="preserve"> </w:t>
      </w:r>
      <w:r w:rsidRPr="00047BC1">
        <w:rPr>
          <w:rFonts w:ascii="Book Antiqua" w:eastAsia="Book Antiqua" w:hAnsi="Book Antiqua" w:cs="Book Antiqua"/>
        </w:rPr>
        <w:t>Wu</w:t>
      </w:r>
      <w:r w:rsidR="00E736B1" w:rsidRPr="00047BC1">
        <w:rPr>
          <w:rFonts w:ascii="Book Antiqua" w:eastAsia="Book Antiqua" w:hAnsi="Book Antiqua" w:cs="Book Antiqua"/>
        </w:rPr>
        <w:t xml:space="preserve"> </w:t>
      </w:r>
      <w:r w:rsidRPr="00047BC1">
        <w:rPr>
          <w:rFonts w:ascii="Book Antiqua" w:eastAsia="Book Antiqua" w:hAnsi="Book Antiqua" w:cs="Book Antiqua"/>
        </w:rPr>
        <w:t>Z.</w:t>
      </w:r>
      <w:r w:rsidR="00E736B1" w:rsidRPr="00047BC1">
        <w:rPr>
          <w:rFonts w:ascii="Book Antiqua" w:eastAsia="Book Antiqua" w:hAnsi="Book Antiqua" w:cs="Book Antiqua"/>
        </w:rPr>
        <w:t xml:space="preserve"> </w:t>
      </w:r>
      <w:r w:rsidRPr="00047BC1">
        <w:rPr>
          <w:rFonts w:ascii="Book Antiqua" w:eastAsia="Book Antiqua" w:hAnsi="Book Antiqua" w:cs="Book Antiqua"/>
        </w:rPr>
        <w:t>IL-37</w:t>
      </w:r>
      <w:r w:rsidR="00E736B1" w:rsidRPr="00047BC1">
        <w:rPr>
          <w:rFonts w:ascii="Book Antiqua" w:eastAsia="Book Antiqua" w:hAnsi="Book Antiqua" w:cs="Book Antiqua"/>
        </w:rPr>
        <w:t xml:space="preserve"> </w:t>
      </w:r>
      <w:r w:rsidRPr="00047BC1">
        <w:rPr>
          <w:rFonts w:ascii="Book Antiqua" w:eastAsia="Book Antiqua" w:hAnsi="Book Antiqua" w:cs="Book Antiqua"/>
        </w:rPr>
        <w:t>suppresses</w:t>
      </w:r>
      <w:r w:rsidR="00E736B1" w:rsidRPr="00047BC1">
        <w:rPr>
          <w:rFonts w:ascii="Book Antiqua" w:eastAsia="Book Antiqua" w:hAnsi="Book Antiqua" w:cs="Book Antiqua"/>
        </w:rPr>
        <w:t xml:space="preserve"> </w:t>
      </w:r>
      <w:r w:rsidRPr="00047BC1">
        <w:rPr>
          <w:rFonts w:ascii="Book Antiqua" w:eastAsia="Book Antiqua" w:hAnsi="Book Antiqua" w:cs="Book Antiqua"/>
        </w:rPr>
        <w:t>hepatocellular</w:t>
      </w:r>
      <w:r w:rsidR="00E736B1" w:rsidRPr="00047BC1">
        <w:rPr>
          <w:rFonts w:ascii="Book Antiqua" w:eastAsia="Book Antiqua" w:hAnsi="Book Antiqua" w:cs="Book Antiqua"/>
        </w:rPr>
        <w:t xml:space="preserve"> </w:t>
      </w:r>
      <w:r w:rsidRPr="00047BC1">
        <w:rPr>
          <w:rFonts w:ascii="Book Antiqua" w:eastAsia="Book Antiqua" w:hAnsi="Book Antiqua" w:cs="Book Antiqua"/>
        </w:rPr>
        <w:t>carcinoma</w:t>
      </w:r>
      <w:r w:rsidR="00E736B1" w:rsidRPr="00047BC1">
        <w:rPr>
          <w:rFonts w:ascii="Book Antiqua" w:eastAsia="Book Antiqua" w:hAnsi="Book Antiqua" w:cs="Book Antiqua"/>
        </w:rPr>
        <w:t xml:space="preserve"> </w:t>
      </w:r>
      <w:r w:rsidRPr="00047BC1">
        <w:rPr>
          <w:rFonts w:ascii="Book Antiqua" w:eastAsia="Book Antiqua" w:hAnsi="Book Antiqua" w:cs="Book Antiqua"/>
        </w:rPr>
        <w:t>growth</w:t>
      </w:r>
      <w:r w:rsidR="00E736B1" w:rsidRPr="00047BC1">
        <w:rPr>
          <w:rFonts w:ascii="Book Antiqua" w:eastAsia="Book Antiqua" w:hAnsi="Book Antiqua" w:cs="Book Antiqua"/>
        </w:rPr>
        <w:t xml:space="preserve"> </w:t>
      </w:r>
      <w:r w:rsidRPr="00047BC1">
        <w:rPr>
          <w:rFonts w:ascii="Book Antiqua" w:eastAsia="Book Antiqua" w:hAnsi="Book Antiqua" w:cs="Book Antiqua"/>
        </w:rPr>
        <w:t>by</w:t>
      </w:r>
      <w:r w:rsidR="00E736B1" w:rsidRPr="00047BC1">
        <w:rPr>
          <w:rFonts w:ascii="Book Antiqua" w:eastAsia="Book Antiqua" w:hAnsi="Book Antiqua" w:cs="Book Antiqua"/>
        </w:rPr>
        <w:t xml:space="preserve"> </w:t>
      </w:r>
      <w:r w:rsidRPr="00047BC1">
        <w:rPr>
          <w:rFonts w:ascii="Book Antiqua" w:eastAsia="Book Antiqua" w:hAnsi="Book Antiqua" w:cs="Book Antiqua"/>
        </w:rPr>
        <w:t>converting</w:t>
      </w:r>
      <w:r w:rsidR="00E736B1" w:rsidRPr="00047BC1">
        <w:rPr>
          <w:rFonts w:ascii="Book Antiqua" w:eastAsia="Book Antiqua" w:hAnsi="Book Antiqua" w:cs="Book Antiqua"/>
        </w:rPr>
        <w:t xml:space="preserve"> </w:t>
      </w:r>
      <w:r w:rsidRPr="00047BC1">
        <w:rPr>
          <w:rFonts w:ascii="Book Antiqua" w:eastAsia="Book Antiqua" w:hAnsi="Book Antiqua" w:cs="Book Antiqua"/>
        </w:rPr>
        <w:t>pSmad3</w:t>
      </w:r>
      <w:r w:rsidR="00E736B1" w:rsidRPr="00047BC1">
        <w:rPr>
          <w:rFonts w:ascii="Book Antiqua" w:eastAsia="Book Antiqua" w:hAnsi="Book Antiqua" w:cs="Book Antiqua"/>
        </w:rPr>
        <w:t xml:space="preserve"> </w:t>
      </w:r>
      <w:r w:rsidRPr="00047BC1">
        <w:rPr>
          <w:rFonts w:ascii="Book Antiqua" w:eastAsia="Book Antiqua" w:hAnsi="Book Antiqua" w:cs="Book Antiqua"/>
        </w:rPr>
        <w:t>signaling</w:t>
      </w:r>
      <w:r w:rsidR="00E736B1" w:rsidRPr="00047BC1">
        <w:rPr>
          <w:rFonts w:ascii="Book Antiqua" w:eastAsia="Book Antiqua" w:hAnsi="Book Antiqua" w:cs="Book Antiqua"/>
        </w:rPr>
        <w:t xml:space="preserve"> </w:t>
      </w:r>
      <w:r w:rsidRPr="00047BC1">
        <w:rPr>
          <w:rFonts w:ascii="Book Antiqua" w:eastAsia="Book Antiqua" w:hAnsi="Book Antiqua" w:cs="Book Antiqua"/>
        </w:rPr>
        <w:t>from</w:t>
      </w:r>
      <w:r w:rsidR="00E736B1" w:rsidRPr="00047BC1">
        <w:rPr>
          <w:rFonts w:ascii="Book Antiqua" w:eastAsia="Book Antiqua" w:hAnsi="Book Antiqua" w:cs="Book Antiqua"/>
        </w:rPr>
        <w:t xml:space="preserve"> </w:t>
      </w:r>
      <w:r w:rsidRPr="00047BC1">
        <w:rPr>
          <w:rFonts w:ascii="Book Antiqua" w:eastAsia="Book Antiqua" w:hAnsi="Book Antiqua" w:cs="Book Antiqua"/>
        </w:rPr>
        <w:t>JNK/pSmad3L/c-Myc</w:t>
      </w:r>
      <w:r w:rsidR="00E736B1" w:rsidRPr="00047BC1">
        <w:rPr>
          <w:rFonts w:ascii="Book Antiqua" w:eastAsia="Book Antiqua" w:hAnsi="Book Antiqua" w:cs="Book Antiqua"/>
        </w:rPr>
        <w:t xml:space="preserve"> </w:t>
      </w:r>
      <w:r w:rsidRPr="00047BC1">
        <w:rPr>
          <w:rFonts w:ascii="Book Antiqua" w:eastAsia="Book Antiqua" w:hAnsi="Book Antiqua" w:cs="Book Antiqua"/>
        </w:rPr>
        <w:t>oncogenic</w:t>
      </w:r>
      <w:r w:rsidR="00E736B1" w:rsidRPr="00047BC1">
        <w:rPr>
          <w:rFonts w:ascii="Book Antiqua" w:eastAsia="Book Antiqua" w:hAnsi="Book Antiqua" w:cs="Book Antiqua"/>
        </w:rPr>
        <w:t xml:space="preserve"> </w:t>
      </w:r>
      <w:r w:rsidRPr="00047BC1">
        <w:rPr>
          <w:rFonts w:ascii="Book Antiqua" w:eastAsia="Book Antiqua" w:hAnsi="Book Antiqua" w:cs="Book Antiqua"/>
        </w:rPr>
        <w:t>signaling</w:t>
      </w:r>
      <w:r w:rsidR="00E736B1" w:rsidRPr="00047BC1">
        <w:rPr>
          <w:rFonts w:ascii="Book Antiqua" w:eastAsia="Book Antiqua" w:hAnsi="Book Antiqua" w:cs="Book Antiqua"/>
        </w:rPr>
        <w:t xml:space="preserve"> </w:t>
      </w:r>
      <w:r w:rsidRPr="00047BC1">
        <w:rPr>
          <w:rFonts w:ascii="Book Antiqua" w:eastAsia="Book Antiqua" w:hAnsi="Book Antiqua" w:cs="Book Antiqua"/>
        </w:rPr>
        <w:t>to</w:t>
      </w:r>
      <w:r w:rsidR="00E736B1" w:rsidRPr="00047BC1">
        <w:rPr>
          <w:rFonts w:ascii="Book Antiqua" w:eastAsia="Book Antiqua" w:hAnsi="Book Antiqua" w:cs="Book Antiqua"/>
        </w:rPr>
        <w:t xml:space="preserve"> </w:t>
      </w:r>
      <w:r w:rsidRPr="00047BC1">
        <w:rPr>
          <w:rFonts w:ascii="Book Antiqua" w:eastAsia="Book Antiqua" w:hAnsi="Book Antiqua" w:cs="Book Antiqua"/>
        </w:rPr>
        <w:t>pSmad3C/P21</w:t>
      </w:r>
      <w:r w:rsidR="00E736B1" w:rsidRPr="00047BC1">
        <w:rPr>
          <w:rFonts w:ascii="Book Antiqua" w:eastAsia="Book Antiqua" w:hAnsi="Book Antiqua" w:cs="Book Antiqua"/>
        </w:rPr>
        <w:t xml:space="preserve"> </w:t>
      </w:r>
      <w:r w:rsidRPr="00047BC1">
        <w:rPr>
          <w:rFonts w:ascii="Book Antiqua" w:eastAsia="Book Antiqua" w:hAnsi="Book Antiqua" w:cs="Book Antiqua"/>
        </w:rPr>
        <w:t>tumor-suppressive</w:t>
      </w:r>
      <w:r w:rsidR="00E736B1" w:rsidRPr="00047BC1">
        <w:rPr>
          <w:rFonts w:ascii="Book Antiqua" w:eastAsia="Book Antiqua" w:hAnsi="Book Antiqua" w:cs="Book Antiqua"/>
        </w:rPr>
        <w:t xml:space="preserve"> </w:t>
      </w:r>
      <w:r w:rsidRPr="00047BC1">
        <w:rPr>
          <w:rFonts w:ascii="Book Antiqua" w:eastAsia="Book Antiqua" w:hAnsi="Book Antiqua" w:cs="Book Antiqua"/>
        </w:rPr>
        <w:t>signaling.</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Oncotarget</w:t>
      </w:r>
      <w:r w:rsidR="00E736B1" w:rsidRPr="00047BC1">
        <w:rPr>
          <w:rFonts w:ascii="Book Antiqua" w:eastAsia="Book Antiqua" w:hAnsi="Book Antiqua" w:cs="Book Antiqua"/>
        </w:rPr>
        <w:t xml:space="preserve"> </w:t>
      </w:r>
      <w:r w:rsidRPr="00047BC1">
        <w:rPr>
          <w:rFonts w:ascii="Book Antiqua" w:eastAsia="Book Antiqua" w:hAnsi="Book Antiqua" w:cs="Book Antiqua"/>
        </w:rPr>
        <w:t>2016;</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7</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85079-85096</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27835881</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10.18632/oncotarget.13196]</w:t>
      </w:r>
    </w:p>
    <w:p w14:paraId="2AEA7876" w14:textId="3C32B858"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119</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Luo</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C</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Shu</w:t>
      </w:r>
      <w:r w:rsidR="00E736B1" w:rsidRPr="00047BC1">
        <w:rPr>
          <w:rFonts w:ascii="Book Antiqua" w:eastAsia="Book Antiqua" w:hAnsi="Book Antiqua" w:cs="Book Antiqua"/>
        </w:rPr>
        <w:t xml:space="preserve"> </w:t>
      </w:r>
      <w:r w:rsidRPr="00047BC1">
        <w:rPr>
          <w:rFonts w:ascii="Book Antiqua" w:eastAsia="Book Antiqua" w:hAnsi="Book Antiqua" w:cs="Book Antiqua"/>
        </w:rPr>
        <w:t>Y,</w:t>
      </w:r>
      <w:r w:rsidR="00E736B1" w:rsidRPr="00047BC1">
        <w:rPr>
          <w:rFonts w:ascii="Book Antiqua" w:eastAsia="Book Antiqua" w:hAnsi="Book Antiqua" w:cs="Book Antiqua"/>
        </w:rPr>
        <w:t xml:space="preserve"> </w:t>
      </w:r>
      <w:r w:rsidRPr="00047BC1">
        <w:rPr>
          <w:rFonts w:ascii="Book Antiqua" w:eastAsia="Book Antiqua" w:hAnsi="Book Antiqua" w:cs="Book Antiqua"/>
        </w:rPr>
        <w:t>Luo</w:t>
      </w:r>
      <w:r w:rsidR="00E736B1" w:rsidRPr="00047BC1">
        <w:rPr>
          <w:rFonts w:ascii="Book Antiqua" w:eastAsia="Book Antiqua" w:hAnsi="Book Antiqua" w:cs="Book Antiqua"/>
        </w:rPr>
        <w:t xml:space="preserve"> </w:t>
      </w:r>
      <w:r w:rsidRPr="00047BC1">
        <w:rPr>
          <w:rFonts w:ascii="Book Antiqua" w:eastAsia="Book Antiqua" w:hAnsi="Book Antiqua" w:cs="Book Antiqua"/>
        </w:rPr>
        <w:t>J,</w:t>
      </w:r>
      <w:r w:rsidR="00E736B1" w:rsidRPr="00047BC1">
        <w:rPr>
          <w:rFonts w:ascii="Book Antiqua" w:eastAsia="Book Antiqua" w:hAnsi="Book Antiqua" w:cs="Book Antiqua"/>
        </w:rPr>
        <w:t xml:space="preserve"> </w:t>
      </w:r>
      <w:r w:rsidRPr="00047BC1">
        <w:rPr>
          <w:rFonts w:ascii="Book Antiqua" w:eastAsia="Book Antiqua" w:hAnsi="Book Antiqua" w:cs="Book Antiqua"/>
        </w:rPr>
        <w:t>Liu</w:t>
      </w:r>
      <w:r w:rsidR="00E736B1" w:rsidRPr="00047BC1">
        <w:rPr>
          <w:rFonts w:ascii="Book Antiqua" w:eastAsia="Book Antiqua" w:hAnsi="Book Antiqua" w:cs="Book Antiqua"/>
        </w:rPr>
        <w:t xml:space="preserve"> </w:t>
      </w:r>
      <w:r w:rsidRPr="00047BC1">
        <w:rPr>
          <w:rFonts w:ascii="Book Antiqua" w:eastAsia="Book Antiqua" w:hAnsi="Book Antiqua" w:cs="Book Antiqua"/>
        </w:rPr>
        <w:t>D,</w:t>
      </w:r>
      <w:r w:rsidR="00E736B1" w:rsidRPr="00047BC1">
        <w:rPr>
          <w:rFonts w:ascii="Book Antiqua" w:eastAsia="Book Antiqua" w:hAnsi="Book Antiqua" w:cs="Book Antiqua"/>
        </w:rPr>
        <w:t xml:space="preserve"> </w:t>
      </w:r>
      <w:r w:rsidRPr="00047BC1">
        <w:rPr>
          <w:rFonts w:ascii="Book Antiqua" w:eastAsia="Book Antiqua" w:hAnsi="Book Antiqua" w:cs="Book Antiqua"/>
        </w:rPr>
        <w:t>Huang</w:t>
      </w:r>
      <w:r w:rsidR="00E736B1" w:rsidRPr="00047BC1">
        <w:rPr>
          <w:rFonts w:ascii="Book Antiqua" w:eastAsia="Book Antiqua" w:hAnsi="Book Antiqua" w:cs="Book Antiqua"/>
        </w:rPr>
        <w:t xml:space="preserve"> </w:t>
      </w:r>
      <w:r w:rsidRPr="00047BC1">
        <w:rPr>
          <w:rFonts w:ascii="Book Antiqua" w:eastAsia="Book Antiqua" w:hAnsi="Book Antiqua" w:cs="Book Antiqua"/>
        </w:rPr>
        <w:t>DS,</w:t>
      </w:r>
      <w:r w:rsidR="00E736B1" w:rsidRPr="00047BC1">
        <w:rPr>
          <w:rFonts w:ascii="Book Antiqua" w:eastAsia="Book Antiqua" w:hAnsi="Book Antiqua" w:cs="Book Antiqua"/>
        </w:rPr>
        <w:t xml:space="preserve"> </w:t>
      </w:r>
      <w:r w:rsidRPr="00047BC1">
        <w:rPr>
          <w:rFonts w:ascii="Book Antiqua" w:eastAsia="Book Antiqua" w:hAnsi="Book Antiqua" w:cs="Book Antiqua"/>
        </w:rPr>
        <w:t>Han</w:t>
      </w:r>
      <w:r w:rsidR="00E736B1" w:rsidRPr="00047BC1">
        <w:rPr>
          <w:rFonts w:ascii="Book Antiqua" w:eastAsia="Book Antiqua" w:hAnsi="Book Antiqua" w:cs="Book Antiqua"/>
        </w:rPr>
        <w:t xml:space="preserve"> </w:t>
      </w:r>
      <w:r w:rsidRPr="00047BC1">
        <w:rPr>
          <w:rFonts w:ascii="Book Antiqua" w:eastAsia="Book Antiqua" w:hAnsi="Book Antiqua" w:cs="Book Antiqua"/>
        </w:rPr>
        <w:t>Y,</w:t>
      </w:r>
      <w:r w:rsidR="00E736B1" w:rsidRPr="00047BC1">
        <w:rPr>
          <w:rFonts w:ascii="Book Antiqua" w:eastAsia="Book Antiqua" w:hAnsi="Book Antiqua" w:cs="Book Antiqua"/>
        </w:rPr>
        <w:t xml:space="preserve"> </w:t>
      </w:r>
      <w:r w:rsidRPr="00047BC1">
        <w:rPr>
          <w:rFonts w:ascii="Book Antiqua" w:eastAsia="Book Antiqua" w:hAnsi="Book Antiqua" w:cs="Book Antiqua"/>
        </w:rPr>
        <w:t>Chen</w:t>
      </w:r>
      <w:r w:rsidR="00E736B1" w:rsidRPr="00047BC1">
        <w:rPr>
          <w:rFonts w:ascii="Book Antiqua" w:eastAsia="Book Antiqua" w:hAnsi="Book Antiqua" w:cs="Book Antiqua"/>
        </w:rPr>
        <w:t xml:space="preserve"> </w:t>
      </w:r>
      <w:r w:rsidRPr="00047BC1">
        <w:rPr>
          <w:rFonts w:ascii="Book Antiqua" w:eastAsia="Book Antiqua" w:hAnsi="Book Antiqua" w:cs="Book Antiqua"/>
        </w:rPr>
        <w:t>C,</w:t>
      </w:r>
      <w:r w:rsidR="00E736B1" w:rsidRPr="00047BC1">
        <w:rPr>
          <w:rFonts w:ascii="Book Antiqua" w:eastAsia="Book Antiqua" w:hAnsi="Book Antiqua" w:cs="Book Antiqua"/>
        </w:rPr>
        <w:t xml:space="preserve"> </w:t>
      </w:r>
      <w:r w:rsidRPr="00047BC1">
        <w:rPr>
          <w:rFonts w:ascii="Book Antiqua" w:eastAsia="Book Antiqua" w:hAnsi="Book Antiqua" w:cs="Book Antiqua"/>
        </w:rPr>
        <w:t>Li</w:t>
      </w:r>
      <w:r w:rsidR="00E736B1" w:rsidRPr="00047BC1">
        <w:rPr>
          <w:rFonts w:ascii="Book Antiqua" w:eastAsia="Book Antiqua" w:hAnsi="Book Antiqua" w:cs="Book Antiqua"/>
        </w:rPr>
        <w:t xml:space="preserve"> </w:t>
      </w:r>
      <w:r w:rsidRPr="00047BC1">
        <w:rPr>
          <w:rFonts w:ascii="Book Antiqua" w:eastAsia="Book Antiqua" w:hAnsi="Book Antiqua" w:cs="Book Antiqua"/>
        </w:rPr>
        <w:t>YC,</w:t>
      </w:r>
      <w:r w:rsidR="00E736B1" w:rsidRPr="00047BC1">
        <w:rPr>
          <w:rFonts w:ascii="Book Antiqua" w:eastAsia="Book Antiqua" w:hAnsi="Book Antiqua" w:cs="Book Antiqua"/>
        </w:rPr>
        <w:t xml:space="preserve"> </w:t>
      </w:r>
      <w:r w:rsidRPr="00047BC1">
        <w:rPr>
          <w:rFonts w:ascii="Book Antiqua" w:eastAsia="Book Antiqua" w:hAnsi="Book Antiqua" w:cs="Book Antiqua"/>
        </w:rPr>
        <w:t>Zou</w:t>
      </w:r>
      <w:r w:rsidR="00E736B1" w:rsidRPr="00047BC1">
        <w:rPr>
          <w:rFonts w:ascii="Book Antiqua" w:eastAsia="Book Antiqua" w:hAnsi="Book Antiqua" w:cs="Book Antiqua"/>
        </w:rPr>
        <w:t xml:space="preserve"> </w:t>
      </w:r>
      <w:r w:rsidRPr="00047BC1">
        <w:rPr>
          <w:rFonts w:ascii="Book Antiqua" w:eastAsia="Book Antiqua" w:hAnsi="Book Antiqua" w:cs="Book Antiqua"/>
        </w:rPr>
        <w:t>JM,</w:t>
      </w:r>
      <w:r w:rsidR="00E736B1" w:rsidRPr="00047BC1">
        <w:rPr>
          <w:rFonts w:ascii="Book Antiqua" w:eastAsia="Book Antiqua" w:hAnsi="Book Antiqua" w:cs="Book Antiqua"/>
        </w:rPr>
        <w:t xml:space="preserve"> </w:t>
      </w:r>
      <w:r w:rsidRPr="00047BC1">
        <w:rPr>
          <w:rFonts w:ascii="Book Antiqua" w:eastAsia="Book Antiqua" w:hAnsi="Book Antiqua" w:cs="Book Antiqua"/>
        </w:rPr>
        <w:t>Qin</w:t>
      </w:r>
      <w:r w:rsidR="00E736B1" w:rsidRPr="00047BC1">
        <w:rPr>
          <w:rFonts w:ascii="Book Antiqua" w:eastAsia="Book Antiqua" w:hAnsi="Book Antiqua" w:cs="Book Antiqua"/>
        </w:rPr>
        <w:t xml:space="preserve"> </w:t>
      </w:r>
      <w:r w:rsidRPr="00047BC1">
        <w:rPr>
          <w:rFonts w:ascii="Book Antiqua" w:eastAsia="Book Antiqua" w:hAnsi="Book Antiqua" w:cs="Book Antiqua"/>
        </w:rPr>
        <w:t>J,</w:t>
      </w:r>
      <w:r w:rsidR="00E736B1" w:rsidRPr="00047BC1">
        <w:rPr>
          <w:rFonts w:ascii="Book Antiqua" w:eastAsia="Book Antiqua" w:hAnsi="Book Antiqua" w:cs="Book Antiqua"/>
        </w:rPr>
        <w:t xml:space="preserve"> </w:t>
      </w:r>
      <w:r w:rsidRPr="00047BC1">
        <w:rPr>
          <w:rFonts w:ascii="Book Antiqua" w:eastAsia="Book Antiqua" w:hAnsi="Book Antiqua" w:cs="Book Antiqua"/>
        </w:rPr>
        <w:t>Wang</w:t>
      </w:r>
      <w:r w:rsidR="00E736B1" w:rsidRPr="00047BC1">
        <w:rPr>
          <w:rFonts w:ascii="Book Antiqua" w:eastAsia="Book Antiqua" w:hAnsi="Book Antiqua" w:cs="Book Antiqua"/>
        </w:rPr>
        <w:t xml:space="preserve"> </w:t>
      </w:r>
      <w:r w:rsidRPr="00047BC1">
        <w:rPr>
          <w:rFonts w:ascii="Book Antiqua" w:eastAsia="Book Antiqua" w:hAnsi="Book Antiqua" w:cs="Book Antiqua"/>
        </w:rPr>
        <w:t>Y,</w:t>
      </w:r>
      <w:r w:rsidR="00E736B1" w:rsidRPr="00047BC1">
        <w:rPr>
          <w:rFonts w:ascii="Book Antiqua" w:eastAsia="Book Antiqua" w:hAnsi="Book Antiqua" w:cs="Book Antiqua"/>
        </w:rPr>
        <w:t xml:space="preserve"> </w:t>
      </w:r>
      <w:r w:rsidRPr="00047BC1">
        <w:rPr>
          <w:rFonts w:ascii="Book Antiqua" w:eastAsia="Book Antiqua" w:hAnsi="Book Antiqua" w:cs="Book Antiqua"/>
        </w:rPr>
        <w:t>Li</w:t>
      </w:r>
      <w:r w:rsidR="00E736B1" w:rsidRPr="00047BC1">
        <w:rPr>
          <w:rFonts w:ascii="Book Antiqua" w:eastAsia="Book Antiqua" w:hAnsi="Book Antiqua" w:cs="Book Antiqua"/>
        </w:rPr>
        <w:t xml:space="preserve"> </w:t>
      </w:r>
      <w:r w:rsidRPr="00047BC1">
        <w:rPr>
          <w:rFonts w:ascii="Book Antiqua" w:eastAsia="Book Antiqua" w:hAnsi="Book Antiqua" w:cs="Book Antiqua"/>
        </w:rPr>
        <w:t>D,</w:t>
      </w:r>
      <w:r w:rsidR="00E736B1" w:rsidRPr="00047BC1">
        <w:rPr>
          <w:rFonts w:ascii="Book Antiqua" w:eastAsia="Book Antiqua" w:hAnsi="Book Antiqua" w:cs="Book Antiqua"/>
        </w:rPr>
        <w:t xml:space="preserve"> </w:t>
      </w:r>
      <w:r w:rsidRPr="00047BC1">
        <w:rPr>
          <w:rFonts w:ascii="Book Antiqua" w:eastAsia="Book Antiqua" w:hAnsi="Book Antiqua" w:cs="Book Antiqua"/>
        </w:rPr>
        <w:t>Wang</w:t>
      </w:r>
      <w:r w:rsidR="00E736B1" w:rsidRPr="00047BC1">
        <w:rPr>
          <w:rFonts w:ascii="Book Antiqua" w:eastAsia="Book Antiqua" w:hAnsi="Book Antiqua" w:cs="Book Antiqua"/>
        </w:rPr>
        <w:t xml:space="preserve"> </w:t>
      </w:r>
      <w:r w:rsidRPr="00047BC1">
        <w:rPr>
          <w:rFonts w:ascii="Book Antiqua" w:eastAsia="Book Antiqua" w:hAnsi="Book Antiqua" w:cs="Book Antiqua"/>
        </w:rPr>
        <w:t>SS,</w:t>
      </w:r>
      <w:r w:rsidR="00E736B1" w:rsidRPr="00047BC1">
        <w:rPr>
          <w:rFonts w:ascii="Book Antiqua" w:eastAsia="Book Antiqua" w:hAnsi="Book Antiqua" w:cs="Book Antiqua"/>
        </w:rPr>
        <w:t xml:space="preserve"> </w:t>
      </w:r>
      <w:r w:rsidRPr="00047BC1">
        <w:rPr>
          <w:rFonts w:ascii="Book Antiqua" w:eastAsia="Book Antiqua" w:hAnsi="Book Antiqua" w:cs="Book Antiqua"/>
        </w:rPr>
        <w:t>Zhang</w:t>
      </w:r>
      <w:r w:rsidR="00E736B1" w:rsidRPr="00047BC1">
        <w:rPr>
          <w:rFonts w:ascii="Book Antiqua" w:eastAsia="Book Antiqua" w:hAnsi="Book Antiqua" w:cs="Book Antiqua"/>
        </w:rPr>
        <w:t xml:space="preserve"> </w:t>
      </w:r>
      <w:r w:rsidRPr="00047BC1">
        <w:rPr>
          <w:rFonts w:ascii="Book Antiqua" w:eastAsia="Book Antiqua" w:hAnsi="Book Antiqua" w:cs="Book Antiqua"/>
        </w:rPr>
        <w:t>GM,</w:t>
      </w:r>
      <w:r w:rsidR="00E736B1" w:rsidRPr="00047BC1">
        <w:rPr>
          <w:rFonts w:ascii="Book Antiqua" w:eastAsia="Book Antiqua" w:hAnsi="Book Antiqua" w:cs="Book Antiqua"/>
        </w:rPr>
        <w:t xml:space="preserve"> </w:t>
      </w:r>
      <w:r w:rsidRPr="00047BC1">
        <w:rPr>
          <w:rFonts w:ascii="Book Antiqua" w:eastAsia="Book Antiqua" w:hAnsi="Book Antiqua" w:cs="Book Antiqua"/>
        </w:rPr>
        <w:t>Chen</w:t>
      </w:r>
      <w:r w:rsidR="00E736B1" w:rsidRPr="00047BC1">
        <w:rPr>
          <w:rFonts w:ascii="Book Antiqua" w:eastAsia="Book Antiqua" w:hAnsi="Book Antiqua" w:cs="Book Antiqua"/>
        </w:rPr>
        <w:t xml:space="preserve"> </w:t>
      </w:r>
      <w:r w:rsidRPr="00047BC1">
        <w:rPr>
          <w:rFonts w:ascii="Book Antiqua" w:eastAsia="Book Antiqua" w:hAnsi="Book Antiqua" w:cs="Book Antiqua"/>
        </w:rPr>
        <w:t>J,</w:t>
      </w:r>
      <w:r w:rsidR="00E736B1" w:rsidRPr="00047BC1">
        <w:rPr>
          <w:rFonts w:ascii="Book Antiqua" w:eastAsia="Book Antiqua" w:hAnsi="Book Antiqua" w:cs="Book Antiqua"/>
        </w:rPr>
        <w:t xml:space="preserve"> </w:t>
      </w:r>
      <w:r w:rsidRPr="00047BC1">
        <w:rPr>
          <w:rFonts w:ascii="Book Antiqua" w:eastAsia="Book Antiqua" w:hAnsi="Book Antiqua" w:cs="Book Antiqua"/>
        </w:rPr>
        <w:t>Feng</w:t>
      </w:r>
      <w:r w:rsidR="00E736B1" w:rsidRPr="00047BC1">
        <w:rPr>
          <w:rFonts w:ascii="Book Antiqua" w:eastAsia="Book Antiqua" w:hAnsi="Book Antiqua" w:cs="Book Antiqua"/>
        </w:rPr>
        <w:t xml:space="preserve"> </w:t>
      </w:r>
      <w:r w:rsidRPr="00047BC1">
        <w:rPr>
          <w:rFonts w:ascii="Book Antiqua" w:eastAsia="Book Antiqua" w:hAnsi="Book Antiqua" w:cs="Book Antiqua"/>
        </w:rPr>
        <w:t>ZH.</w:t>
      </w:r>
      <w:r w:rsidR="00E736B1" w:rsidRPr="00047BC1">
        <w:rPr>
          <w:rFonts w:ascii="Book Antiqua" w:eastAsia="Book Antiqua" w:hAnsi="Book Antiqua" w:cs="Book Antiqua"/>
        </w:rPr>
        <w:t xml:space="preserve"> </w:t>
      </w:r>
      <w:r w:rsidRPr="00047BC1">
        <w:rPr>
          <w:rFonts w:ascii="Book Antiqua" w:eastAsia="Book Antiqua" w:hAnsi="Book Antiqua" w:cs="Book Antiqua"/>
        </w:rPr>
        <w:t>Intracellular</w:t>
      </w:r>
      <w:r w:rsidR="00E736B1" w:rsidRPr="00047BC1">
        <w:rPr>
          <w:rFonts w:ascii="Book Antiqua" w:eastAsia="Book Antiqua" w:hAnsi="Book Antiqua" w:cs="Book Antiqua"/>
        </w:rPr>
        <w:t xml:space="preserve"> </w:t>
      </w:r>
      <w:r w:rsidRPr="00047BC1">
        <w:rPr>
          <w:rFonts w:ascii="Book Antiqua" w:eastAsia="Book Antiqua" w:hAnsi="Book Antiqua" w:cs="Book Antiqua"/>
        </w:rPr>
        <w:t>IL-37b</w:t>
      </w:r>
      <w:r w:rsidR="00E736B1" w:rsidRPr="00047BC1">
        <w:rPr>
          <w:rFonts w:ascii="Book Antiqua" w:eastAsia="Book Antiqua" w:hAnsi="Book Antiqua" w:cs="Book Antiqua"/>
        </w:rPr>
        <w:t xml:space="preserve"> </w:t>
      </w:r>
      <w:r w:rsidRPr="00047BC1">
        <w:rPr>
          <w:rFonts w:ascii="Book Antiqua" w:eastAsia="Book Antiqua" w:hAnsi="Book Antiqua" w:cs="Book Antiqua"/>
        </w:rPr>
        <w:t>interacts</w:t>
      </w:r>
      <w:r w:rsidR="00E736B1" w:rsidRPr="00047BC1">
        <w:rPr>
          <w:rFonts w:ascii="Book Antiqua" w:eastAsia="Book Antiqua" w:hAnsi="Book Antiqua" w:cs="Book Antiqua"/>
        </w:rPr>
        <w:t xml:space="preserve"> </w:t>
      </w:r>
      <w:r w:rsidRPr="00047BC1">
        <w:rPr>
          <w:rFonts w:ascii="Book Antiqua" w:eastAsia="Book Antiqua" w:hAnsi="Book Antiqua" w:cs="Book Antiqua"/>
        </w:rPr>
        <w:t>with</w:t>
      </w:r>
      <w:r w:rsidR="00E736B1" w:rsidRPr="00047BC1">
        <w:rPr>
          <w:rFonts w:ascii="Book Antiqua" w:eastAsia="Book Antiqua" w:hAnsi="Book Antiqua" w:cs="Book Antiqua"/>
        </w:rPr>
        <w:t xml:space="preserve"> </w:t>
      </w:r>
      <w:r w:rsidRPr="00047BC1">
        <w:rPr>
          <w:rFonts w:ascii="Book Antiqua" w:eastAsia="Book Antiqua" w:hAnsi="Book Antiqua" w:cs="Book Antiqua"/>
        </w:rPr>
        <w:t>Smad3</w:t>
      </w:r>
      <w:r w:rsidR="00E736B1" w:rsidRPr="00047BC1">
        <w:rPr>
          <w:rFonts w:ascii="Book Antiqua" w:eastAsia="Book Antiqua" w:hAnsi="Book Antiqua" w:cs="Book Antiqua"/>
        </w:rPr>
        <w:t xml:space="preserve"> </w:t>
      </w:r>
      <w:r w:rsidRPr="00047BC1">
        <w:rPr>
          <w:rFonts w:ascii="Book Antiqua" w:eastAsia="Book Antiqua" w:hAnsi="Book Antiqua" w:cs="Book Antiqua"/>
        </w:rPr>
        <w:t>to</w:t>
      </w:r>
      <w:r w:rsidR="00E736B1" w:rsidRPr="00047BC1">
        <w:rPr>
          <w:rFonts w:ascii="Book Antiqua" w:eastAsia="Book Antiqua" w:hAnsi="Book Antiqua" w:cs="Book Antiqua"/>
        </w:rPr>
        <w:t xml:space="preserve"> </w:t>
      </w:r>
      <w:r w:rsidRPr="00047BC1">
        <w:rPr>
          <w:rFonts w:ascii="Book Antiqua" w:eastAsia="Book Antiqua" w:hAnsi="Book Antiqua" w:cs="Book Antiqua"/>
        </w:rPr>
        <w:t>suppress</w:t>
      </w:r>
      <w:r w:rsidR="00E736B1" w:rsidRPr="00047BC1">
        <w:rPr>
          <w:rFonts w:ascii="Book Antiqua" w:eastAsia="Book Antiqua" w:hAnsi="Book Antiqua" w:cs="Book Antiqua"/>
        </w:rPr>
        <w:t xml:space="preserve"> </w:t>
      </w:r>
      <w:r w:rsidRPr="00047BC1">
        <w:rPr>
          <w:rFonts w:ascii="Book Antiqua" w:eastAsia="Book Antiqua" w:hAnsi="Book Antiqua" w:cs="Book Antiqua"/>
        </w:rPr>
        <w:t>multiple</w:t>
      </w:r>
      <w:r w:rsidR="00E736B1" w:rsidRPr="00047BC1">
        <w:rPr>
          <w:rFonts w:ascii="Book Antiqua" w:eastAsia="Book Antiqua" w:hAnsi="Book Antiqua" w:cs="Book Antiqua"/>
        </w:rPr>
        <w:t xml:space="preserve"> </w:t>
      </w:r>
      <w:r w:rsidRPr="00047BC1">
        <w:rPr>
          <w:rFonts w:ascii="Book Antiqua" w:eastAsia="Book Antiqua" w:hAnsi="Book Antiqua" w:cs="Book Antiqua"/>
        </w:rPr>
        <w:t>signaling</w:t>
      </w:r>
      <w:r w:rsidR="00E736B1" w:rsidRPr="00047BC1">
        <w:rPr>
          <w:rFonts w:ascii="Book Antiqua" w:eastAsia="Book Antiqua" w:hAnsi="Book Antiqua" w:cs="Book Antiqua"/>
        </w:rPr>
        <w:t xml:space="preserve"> </w:t>
      </w:r>
      <w:r w:rsidRPr="00047BC1">
        <w:rPr>
          <w:rFonts w:ascii="Book Antiqua" w:eastAsia="Book Antiqua" w:hAnsi="Book Antiqua" w:cs="Book Antiqua"/>
        </w:rPr>
        <w:t>pathways</w:t>
      </w:r>
      <w:r w:rsidR="00E736B1" w:rsidRPr="00047BC1">
        <w:rPr>
          <w:rFonts w:ascii="Book Antiqua" w:eastAsia="Book Antiqua" w:hAnsi="Book Antiqua" w:cs="Book Antiqua"/>
        </w:rPr>
        <w:t xml:space="preserve"> </w:t>
      </w:r>
      <w:r w:rsidRPr="00047BC1">
        <w:rPr>
          <w:rFonts w:ascii="Book Antiqua" w:eastAsia="Book Antiqua" w:hAnsi="Book Antiqua" w:cs="Book Antiqua"/>
        </w:rPr>
        <w:t>and</w:t>
      </w:r>
      <w:r w:rsidR="00E736B1" w:rsidRPr="00047BC1">
        <w:rPr>
          <w:rFonts w:ascii="Book Antiqua" w:eastAsia="Book Antiqua" w:hAnsi="Book Antiqua" w:cs="Book Antiqua"/>
        </w:rPr>
        <w:t xml:space="preserve"> </w:t>
      </w:r>
      <w:r w:rsidRPr="00047BC1">
        <w:rPr>
          <w:rFonts w:ascii="Book Antiqua" w:eastAsia="Book Antiqua" w:hAnsi="Book Antiqua" w:cs="Book Antiqua"/>
        </w:rPr>
        <w:t>the</w:t>
      </w:r>
      <w:r w:rsidR="00E736B1" w:rsidRPr="00047BC1">
        <w:rPr>
          <w:rFonts w:ascii="Book Antiqua" w:eastAsia="Book Antiqua" w:hAnsi="Book Antiqua" w:cs="Book Antiqua"/>
        </w:rPr>
        <w:t xml:space="preserve"> </w:t>
      </w:r>
      <w:r w:rsidRPr="00047BC1">
        <w:rPr>
          <w:rFonts w:ascii="Book Antiqua" w:eastAsia="Book Antiqua" w:hAnsi="Book Antiqua" w:cs="Book Antiqua"/>
        </w:rPr>
        <w:t>metastatic</w:t>
      </w:r>
      <w:r w:rsidR="00E736B1" w:rsidRPr="00047BC1">
        <w:rPr>
          <w:rFonts w:ascii="Book Antiqua" w:eastAsia="Book Antiqua" w:hAnsi="Book Antiqua" w:cs="Book Antiqua"/>
        </w:rPr>
        <w:t xml:space="preserve"> </w:t>
      </w:r>
      <w:r w:rsidRPr="00047BC1">
        <w:rPr>
          <w:rFonts w:ascii="Book Antiqua" w:eastAsia="Book Antiqua" w:hAnsi="Book Antiqua" w:cs="Book Antiqua"/>
        </w:rPr>
        <w:t>phenotype</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tumor</w:t>
      </w:r>
      <w:r w:rsidR="00E736B1" w:rsidRPr="00047BC1">
        <w:rPr>
          <w:rFonts w:ascii="Book Antiqua" w:eastAsia="Book Antiqua" w:hAnsi="Book Antiqua" w:cs="Book Antiqua"/>
        </w:rPr>
        <w:t xml:space="preserve"> </w:t>
      </w:r>
      <w:r w:rsidRPr="00047BC1">
        <w:rPr>
          <w:rFonts w:ascii="Book Antiqua" w:eastAsia="Book Antiqua" w:hAnsi="Book Antiqua" w:cs="Book Antiqua"/>
        </w:rPr>
        <w:t>cells.</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Oncogene</w:t>
      </w:r>
      <w:r w:rsidR="00E736B1" w:rsidRPr="00047BC1">
        <w:rPr>
          <w:rFonts w:ascii="Book Antiqua" w:eastAsia="Book Antiqua" w:hAnsi="Book Antiqua" w:cs="Book Antiqua"/>
        </w:rPr>
        <w:t xml:space="preserve"> </w:t>
      </w:r>
      <w:r w:rsidRPr="00047BC1">
        <w:rPr>
          <w:rFonts w:ascii="Book Antiqua" w:eastAsia="Book Antiqua" w:hAnsi="Book Antiqua" w:cs="Book Antiqua"/>
        </w:rPr>
        <w:t>2017;</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36</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2889-2899</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28092676</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10.1038/onc.2016.444]</w:t>
      </w:r>
    </w:p>
    <w:p w14:paraId="001C2236" w14:textId="547AC22F"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120</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Kadomoto</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S</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Izumi</w:t>
      </w:r>
      <w:r w:rsidR="00E736B1" w:rsidRPr="00047BC1">
        <w:rPr>
          <w:rFonts w:ascii="Book Antiqua" w:eastAsia="Book Antiqua" w:hAnsi="Book Antiqua" w:cs="Book Antiqua"/>
        </w:rPr>
        <w:t xml:space="preserve"> </w:t>
      </w:r>
      <w:r w:rsidRPr="00047BC1">
        <w:rPr>
          <w:rFonts w:ascii="Book Antiqua" w:eastAsia="Book Antiqua" w:hAnsi="Book Antiqua" w:cs="Book Antiqua"/>
        </w:rPr>
        <w:t>K,</w:t>
      </w:r>
      <w:r w:rsidR="00E736B1" w:rsidRPr="00047BC1">
        <w:rPr>
          <w:rFonts w:ascii="Book Antiqua" w:eastAsia="Book Antiqua" w:hAnsi="Book Antiqua" w:cs="Book Antiqua"/>
        </w:rPr>
        <w:t xml:space="preserve"> </w:t>
      </w:r>
      <w:r w:rsidRPr="00047BC1">
        <w:rPr>
          <w:rFonts w:ascii="Book Antiqua" w:eastAsia="Book Antiqua" w:hAnsi="Book Antiqua" w:cs="Book Antiqua"/>
        </w:rPr>
        <w:t>Mizokami</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The</w:t>
      </w:r>
      <w:r w:rsidR="00E736B1" w:rsidRPr="00047BC1">
        <w:rPr>
          <w:rFonts w:ascii="Book Antiqua" w:eastAsia="Book Antiqua" w:hAnsi="Book Antiqua" w:cs="Book Antiqua"/>
        </w:rPr>
        <w:t xml:space="preserve"> </w:t>
      </w:r>
      <w:r w:rsidRPr="00047BC1">
        <w:rPr>
          <w:rFonts w:ascii="Book Antiqua" w:eastAsia="Book Antiqua" w:hAnsi="Book Antiqua" w:cs="Book Antiqua"/>
        </w:rPr>
        <w:t>CCL20-CCR6</w:t>
      </w:r>
      <w:r w:rsidR="00E736B1" w:rsidRPr="00047BC1">
        <w:rPr>
          <w:rFonts w:ascii="Book Antiqua" w:eastAsia="Book Antiqua" w:hAnsi="Book Antiqua" w:cs="Book Antiqua"/>
        </w:rPr>
        <w:t xml:space="preserve"> </w:t>
      </w:r>
      <w:r w:rsidRPr="00047BC1">
        <w:rPr>
          <w:rFonts w:ascii="Book Antiqua" w:eastAsia="Book Antiqua" w:hAnsi="Book Antiqua" w:cs="Book Antiqua"/>
        </w:rPr>
        <w:t>Axis</w:t>
      </w:r>
      <w:r w:rsidR="00E736B1" w:rsidRPr="00047BC1">
        <w:rPr>
          <w:rFonts w:ascii="Book Antiqua" w:eastAsia="Book Antiqua" w:hAnsi="Book Antiqua" w:cs="Book Antiqua"/>
        </w:rPr>
        <w:t xml:space="preserve"> </w:t>
      </w:r>
      <w:r w:rsidRPr="00047BC1">
        <w:rPr>
          <w:rFonts w:ascii="Book Antiqua" w:eastAsia="Book Antiqua" w:hAnsi="Book Antiqua" w:cs="Book Antiqua"/>
        </w:rPr>
        <w:t>in</w:t>
      </w:r>
      <w:r w:rsidR="00E736B1" w:rsidRPr="00047BC1">
        <w:rPr>
          <w:rFonts w:ascii="Book Antiqua" w:eastAsia="Book Antiqua" w:hAnsi="Book Antiqua" w:cs="Book Antiqua"/>
        </w:rPr>
        <w:t xml:space="preserve"> </w:t>
      </w:r>
      <w:r w:rsidRPr="00047BC1">
        <w:rPr>
          <w:rFonts w:ascii="Book Antiqua" w:eastAsia="Book Antiqua" w:hAnsi="Book Antiqua" w:cs="Book Antiqua"/>
        </w:rPr>
        <w:t>Cancer</w:t>
      </w:r>
      <w:r w:rsidR="00E736B1" w:rsidRPr="00047BC1">
        <w:rPr>
          <w:rFonts w:ascii="Book Antiqua" w:eastAsia="Book Antiqua" w:hAnsi="Book Antiqua" w:cs="Book Antiqua"/>
        </w:rPr>
        <w:t xml:space="preserve"> </w:t>
      </w:r>
      <w:r w:rsidRPr="00047BC1">
        <w:rPr>
          <w:rFonts w:ascii="Book Antiqua" w:eastAsia="Book Antiqua" w:hAnsi="Book Antiqua" w:cs="Book Antiqua"/>
        </w:rPr>
        <w:t>Progression.</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Int</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J</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Mol</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Sci</w:t>
      </w:r>
      <w:r w:rsidR="00E736B1" w:rsidRPr="00047BC1">
        <w:rPr>
          <w:rFonts w:ascii="Book Antiqua" w:eastAsia="Book Antiqua" w:hAnsi="Book Antiqua" w:cs="Book Antiqua"/>
        </w:rPr>
        <w:t xml:space="preserve"> </w:t>
      </w:r>
      <w:r w:rsidRPr="00047BC1">
        <w:rPr>
          <w:rFonts w:ascii="Book Antiqua" w:eastAsia="Book Antiqua" w:hAnsi="Book Antiqua" w:cs="Book Antiqua"/>
        </w:rPr>
        <w:t>2020;</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21</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32707869</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10.3390/ijms21155186]</w:t>
      </w:r>
    </w:p>
    <w:p w14:paraId="52590ED7" w14:textId="0441C9C0"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121</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Guo</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W</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Li</w:t>
      </w:r>
      <w:r w:rsidR="00E736B1" w:rsidRPr="00047BC1">
        <w:rPr>
          <w:rFonts w:ascii="Book Antiqua" w:eastAsia="Book Antiqua" w:hAnsi="Book Antiqua" w:cs="Book Antiqua"/>
        </w:rPr>
        <w:t xml:space="preserve"> </w:t>
      </w:r>
      <w:r w:rsidRPr="00047BC1">
        <w:rPr>
          <w:rFonts w:ascii="Book Antiqua" w:eastAsia="Book Antiqua" w:hAnsi="Book Antiqua" w:cs="Book Antiqua"/>
        </w:rPr>
        <w:t>H,</w:t>
      </w:r>
      <w:r w:rsidR="00E736B1" w:rsidRPr="00047BC1">
        <w:rPr>
          <w:rFonts w:ascii="Book Antiqua" w:eastAsia="Book Antiqua" w:hAnsi="Book Antiqua" w:cs="Book Antiqua"/>
        </w:rPr>
        <w:t xml:space="preserve"> </w:t>
      </w:r>
      <w:r w:rsidRPr="00047BC1">
        <w:rPr>
          <w:rFonts w:ascii="Book Antiqua" w:eastAsia="Book Antiqua" w:hAnsi="Book Antiqua" w:cs="Book Antiqua"/>
        </w:rPr>
        <w:t>Liu</w:t>
      </w:r>
      <w:r w:rsidR="00E736B1" w:rsidRPr="00047BC1">
        <w:rPr>
          <w:rFonts w:ascii="Book Antiqua" w:eastAsia="Book Antiqua" w:hAnsi="Book Antiqua" w:cs="Book Antiqua"/>
        </w:rPr>
        <w:t xml:space="preserve"> </w:t>
      </w:r>
      <w:r w:rsidRPr="00047BC1">
        <w:rPr>
          <w:rFonts w:ascii="Book Antiqua" w:eastAsia="Book Antiqua" w:hAnsi="Book Antiqua" w:cs="Book Antiqua"/>
        </w:rPr>
        <w:t>H,</w:t>
      </w:r>
      <w:r w:rsidR="00E736B1" w:rsidRPr="00047BC1">
        <w:rPr>
          <w:rFonts w:ascii="Book Antiqua" w:eastAsia="Book Antiqua" w:hAnsi="Book Antiqua" w:cs="Book Antiqua"/>
        </w:rPr>
        <w:t xml:space="preserve"> </w:t>
      </w:r>
      <w:r w:rsidRPr="00047BC1">
        <w:rPr>
          <w:rFonts w:ascii="Book Antiqua" w:eastAsia="Book Antiqua" w:hAnsi="Book Antiqua" w:cs="Book Antiqua"/>
        </w:rPr>
        <w:t>Ma</w:t>
      </w:r>
      <w:r w:rsidR="00E736B1" w:rsidRPr="00047BC1">
        <w:rPr>
          <w:rFonts w:ascii="Book Antiqua" w:eastAsia="Book Antiqua" w:hAnsi="Book Antiqua" w:cs="Book Antiqua"/>
        </w:rPr>
        <w:t xml:space="preserve"> </w:t>
      </w:r>
      <w:r w:rsidRPr="00047BC1">
        <w:rPr>
          <w:rFonts w:ascii="Book Antiqua" w:eastAsia="Book Antiqua" w:hAnsi="Book Antiqua" w:cs="Book Antiqua"/>
        </w:rPr>
        <w:t>X,</w:t>
      </w:r>
      <w:r w:rsidR="00E736B1" w:rsidRPr="00047BC1">
        <w:rPr>
          <w:rFonts w:ascii="Book Antiqua" w:eastAsia="Book Antiqua" w:hAnsi="Book Antiqua" w:cs="Book Antiqua"/>
        </w:rPr>
        <w:t xml:space="preserve"> </w:t>
      </w:r>
      <w:r w:rsidRPr="00047BC1">
        <w:rPr>
          <w:rFonts w:ascii="Book Antiqua" w:eastAsia="Book Antiqua" w:hAnsi="Book Antiqua" w:cs="Book Antiqua"/>
        </w:rPr>
        <w:t>Yang</w:t>
      </w:r>
      <w:r w:rsidR="00E736B1" w:rsidRPr="00047BC1">
        <w:rPr>
          <w:rFonts w:ascii="Book Antiqua" w:eastAsia="Book Antiqua" w:hAnsi="Book Antiqua" w:cs="Book Antiqua"/>
        </w:rPr>
        <w:t xml:space="preserve"> </w:t>
      </w:r>
      <w:r w:rsidRPr="00047BC1">
        <w:rPr>
          <w:rFonts w:ascii="Book Antiqua" w:eastAsia="Book Antiqua" w:hAnsi="Book Antiqua" w:cs="Book Antiqua"/>
        </w:rPr>
        <w:t>S,</w:t>
      </w:r>
      <w:r w:rsidR="00E736B1" w:rsidRPr="00047BC1">
        <w:rPr>
          <w:rFonts w:ascii="Book Antiqua" w:eastAsia="Book Antiqua" w:hAnsi="Book Antiqua" w:cs="Book Antiqua"/>
        </w:rPr>
        <w:t xml:space="preserve"> </w:t>
      </w:r>
      <w:r w:rsidRPr="00047BC1">
        <w:rPr>
          <w:rFonts w:ascii="Book Antiqua" w:eastAsia="Book Antiqua" w:hAnsi="Book Antiqua" w:cs="Book Antiqua"/>
        </w:rPr>
        <w:t>Wang</w:t>
      </w:r>
      <w:r w:rsidR="00E736B1" w:rsidRPr="00047BC1">
        <w:rPr>
          <w:rFonts w:ascii="Book Antiqua" w:eastAsia="Book Antiqua" w:hAnsi="Book Antiqua" w:cs="Book Antiqua"/>
        </w:rPr>
        <w:t xml:space="preserve"> </w:t>
      </w:r>
      <w:r w:rsidRPr="00047BC1">
        <w:rPr>
          <w:rFonts w:ascii="Book Antiqua" w:eastAsia="Book Antiqua" w:hAnsi="Book Antiqua" w:cs="Book Antiqua"/>
        </w:rPr>
        <w:t>Z.</w:t>
      </w:r>
      <w:r w:rsidR="00E736B1" w:rsidRPr="00047BC1">
        <w:rPr>
          <w:rFonts w:ascii="Book Antiqua" w:eastAsia="Book Antiqua" w:hAnsi="Book Antiqua" w:cs="Book Antiqua"/>
        </w:rPr>
        <w:t xml:space="preserve"> </w:t>
      </w:r>
      <w:r w:rsidRPr="00047BC1">
        <w:rPr>
          <w:rFonts w:ascii="Book Antiqua" w:eastAsia="Book Antiqua" w:hAnsi="Book Antiqua" w:cs="Book Antiqua"/>
        </w:rPr>
        <w:t>DEPDC1</w:t>
      </w:r>
      <w:r w:rsidR="00E736B1" w:rsidRPr="00047BC1">
        <w:rPr>
          <w:rFonts w:ascii="Book Antiqua" w:eastAsia="Book Antiqua" w:hAnsi="Book Antiqua" w:cs="Book Antiqua"/>
        </w:rPr>
        <w:t xml:space="preserve"> </w:t>
      </w:r>
      <w:r w:rsidRPr="00047BC1">
        <w:rPr>
          <w:rFonts w:ascii="Book Antiqua" w:eastAsia="Book Antiqua" w:hAnsi="Book Antiqua" w:cs="Book Antiqua"/>
        </w:rPr>
        <w:t>drives</w:t>
      </w:r>
      <w:r w:rsidR="00E736B1" w:rsidRPr="00047BC1">
        <w:rPr>
          <w:rFonts w:ascii="Book Antiqua" w:eastAsia="Book Antiqua" w:hAnsi="Book Antiqua" w:cs="Book Antiqua"/>
        </w:rPr>
        <w:t xml:space="preserve"> </w:t>
      </w:r>
      <w:r w:rsidRPr="00047BC1">
        <w:rPr>
          <w:rFonts w:ascii="Book Antiqua" w:eastAsia="Book Antiqua" w:hAnsi="Book Antiqua" w:cs="Book Antiqua"/>
        </w:rPr>
        <w:t>hepatocellular</w:t>
      </w:r>
      <w:r w:rsidR="00E736B1" w:rsidRPr="00047BC1">
        <w:rPr>
          <w:rFonts w:ascii="Book Antiqua" w:eastAsia="Book Antiqua" w:hAnsi="Book Antiqua" w:cs="Book Antiqua"/>
        </w:rPr>
        <w:t xml:space="preserve"> </w:t>
      </w:r>
      <w:r w:rsidRPr="00047BC1">
        <w:rPr>
          <w:rFonts w:ascii="Book Antiqua" w:eastAsia="Book Antiqua" w:hAnsi="Book Antiqua" w:cs="Book Antiqua"/>
        </w:rPr>
        <w:t>carcinoma</w:t>
      </w:r>
      <w:r w:rsidR="00E736B1" w:rsidRPr="00047BC1">
        <w:rPr>
          <w:rFonts w:ascii="Book Antiqua" w:eastAsia="Book Antiqua" w:hAnsi="Book Antiqua" w:cs="Book Antiqua"/>
        </w:rPr>
        <w:t xml:space="preserve"> </w:t>
      </w:r>
      <w:r w:rsidRPr="00047BC1">
        <w:rPr>
          <w:rFonts w:ascii="Book Antiqua" w:eastAsia="Book Antiqua" w:hAnsi="Book Antiqua" w:cs="Book Antiqua"/>
        </w:rPr>
        <w:t>cell</w:t>
      </w:r>
      <w:r w:rsidR="00E736B1" w:rsidRPr="00047BC1">
        <w:rPr>
          <w:rFonts w:ascii="Book Antiqua" w:eastAsia="Book Antiqua" w:hAnsi="Book Antiqua" w:cs="Book Antiqua"/>
        </w:rPr>
        <w:t xml:space="preserve"> </w:t>
      </w:r>
      <w:r w:rsidRPr="00047BC1">
        <w:rPr>
          <w:rFonts w:ascii="Book Antiqua" w:eastAsia="Book Antiqua" w:hAnsi="Book Antiqua" w:cs="Book Antiqua"/>
        </w:rPr>
        <w:t>proliferation,</w:t>
      </w:r>
      <w:r w:rsidR="00E736B1" w:rsidRPr="00047BC1">
        <w:rPr>
          <w:rFonts w:ascii="Book Antiqua" w:eastAsia="Book Antiqua" w:hAnsi="Book Antiqua" w:cs="Book Antiqua"/>
        </w:rPr>
        <w:t xml:space="preserve"> </w:t>
      </w:r>
      <w:proofErr w:type="gramStart"/>
      <w:r w:rsidRPr="00047BC1">
        <w:rPr>
          <w:rFonts w:ascii="Book Antiqua" w:eastAsia="Book Antiqua" w:hAnsi="Book Antiqua" w:cs="Book Antiqua"/>
        </w:rPr>
        <w:t>invasion</w:t>
      </w:r>
      <w:proofErr w:type="gramEnd"/>
      <w:r w:rsidR="00E736B1" w:rsidRPr="00047BC1">
        <w:rPr>
          <w:rFonts w:ascii="Book Antiqua" w:eastAsia="Book Antiqua" w:hAnsi="Book Antiqua" w:cs="Book Antiqua"/>
        </w:rPr>
        <w:t xml:space="preserve"> </w:t>
      </w:r>
      <w:r w:rsidRPr="00047BC1">
        <w:rPr>
          <w:rFonts w:ascii="Book Antiqua" w:eastAsia="Book Antiqua" w:hAnsi="Book Antiqua" w:cs="Book Antiqua"/>
        </w:rPr>
        <w:t>and</w:t>
      </w:r>
      <w:r w:rsidR="00E736B1" w:rsidRPr="00047BC1">
        <w:rPr>
          <w:rFonts w:ascii="Book Antiqua" w:eastAsia="Book Antiqua" w:hAnsi="Book Antiqua" w:cs="Book Antiqua"/>
        </w:rPr>
        <w:t xml:space="preserve"> </w:t>
      </w:r>
      <w:r w:rsidRPr="00047BC1">
        <w:rPr>
          <w:rFonts w:ascii="Book Antiqua" w:eastAsia="Book Antiqua" w:hAnsi="Book Antiqua" w:cs="Book Antiqua"/>
        </w:rPr>
        <w:t>angiogenesis</w:t>
      </w:r>
      <w:r w:rsidR="00E736B1" w:rsidRPr="00047BC1">
        <w:rPr>
          <w:rFonts w:ascii="Book Antiqua" w:eastAsia="Book Antiqua" w:hAnsi="Book Antiqua" w:cs="Book Antiqua"/>
        </w:rPr>
        <w:t xml:space="preserve"> </w:t>
      </w:r>
      <w:r w:rsidRPr="00047BC1">
        <w:rPr>
          <w:rFonts w:ascii="Book Antiqua" w:eastAsia="Book Antiqua" w:hAnsi="Book Antiqua" w:cs="Book Antiqua"/>
        </w:rPr>
        <w:t>by</w:t>
      </w:r>
      <w:r w:rsidR="00E736B1" w:rsidRPr="00047BC1">
        <w:rPr>
          <w:rFonts w:ascii="Book Antiqua" w:eastAsia="Book Antiqua" w:hAnsi="Book Antiqua" w:cs="Book Antiqua"/>
        </w:rPr>
        <w:t xml:space="preserve"> </w:t>
      </w:r>
      <w:r w:rsidRPr="00047BC1">
        <w:rPr>
          <w:rFonts w:ascii="Book Antiqua" w:eastAsia="Book Antiqua" w:hAnsi="Book Antiqua" w:cs="Book Antiqua"/>
        </w:rPr>
        <w:t>regulating</w:t>
      </w:r>
      <w:r w:rsidR="00E736B1" w:rsidRPr="00047BC1">
        <w:rPr>
          <w:rFonts w:ascii="Book Antiqua" w:eastAsia="Book Antiqua" w:hAnsi="Book Antiqua" w:cs="Book Antiqua"/>
        </w:rPr>
        <w:t xml:space="preserve"> </w:t>
      </w:r>
      <w:r w:rsidRPr="00047BC1">
        <w:rPr>
          <w:rFonts w:ascii="Book Antiqua" w:eastAsia="Book Antiqua" w:hAnsi="Book Antiqua" w:cs="Book Antiqua"/>
        </w:rPr>
        <w:t>the</w:t>
      </w:r>
      <w:r w:rsidR="00E736B1" w:rsidRPr="00047BC1">
        <w:rPr>
          <w:rFonts w:ascii="Book Antiqua" w:eastAsia="Book Antiqua" w:hAnsi="Book Antiqua" w:cs="Book Antiqua"/>
        </w:rPr>
        <w:t xml:space="preserve"> </w:t>
      </w:r>
      <w:r w:rsidRPr="00047BC1">
        <w:rPr>
          <w:rFonts w:ascii="Book Antiqua" w:eastAsia="Book Antiqua" w:hAnsi="Book Antiqua" w:cs="Book Antiqua"/>
        </w:rPr>
        <w:t>CCL20/CCR6</w:t>
      </w:r>
      <w:r w:rsidR="00E736B1" w:rsidRPr="00047BC1">
        <w:rPr>
          <w:rFonts w:ascii="Book Antiqua" w:eastAsia="Book Antiqua" w:hAnsi="Book Antiqua" w:cs="Book Antiqua"/>
        </w:rPr>
        <w:t xml:space="preserve"> </w:t>
      </w:r>
      <w:r w:rsidRPr="00047BC1">
        <w:rPr>
          <w:rFonts w:ascii="Book Antiqua" w:eastAsia="Book Antiqua" w:hAnsi="Book Antiqua" w:cs="Book Antiqua"/>
        </w:rPr>
        <w:t>signaling</w:t>
      </w:r>
      <w:r w:rsidR="00E736B1" w:rsidRPr="00047BC1">
        <w:rPr>
          <w:rFonts w:ascii="Book Antiqua" w:eastAsia="Book Antiqua" w:hAnsi="Book Antiqua" w:cs="Book Antiqua"/>
        </w:rPr>
        <w:t xml:space="preserve"> </w:t>
      </w:r>
      <w:r w:rsidRPr="00047BC1">
        <w:rPr>
          <w:rFonts w:ascii="Book Antiqua" w:eastAsia="Book Antiqua" w:hAnsi="Book Antiqua" w:cs="Book Antiqua"/>
        </w:rPr>
        <w:t>pathway.</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Oncol</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Rep</w:t>
      </w:r>
      <w:r w:rsidR="00E736B1" w:rsidRPr="00047BC1">
        <w:rPr>
          <w:rFonts w:ascii="Book Antiqua" w:eastAsia="Book Antiqua" w:hAnsi="Book Antiqua" w:cs="Book Antiqua"/>
        </w:rPr>
        <w:t xml:space="preserve"> </w:t>
      </w:r>
      <w:r w:rsidRPr="00047BC1">
        <w:rPr>
          <w:rFonts w:ascii="Book Antiqua" w:eastAsia="Book Antiqua" w:hAnsi="Book Antiqua" w:cs="Book Antiqua"/>
        </w:rPr>
        <w:t>2019;</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42</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1075-1089</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31322256</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10.3892/or.2019.7221]</w:t>
      </w:r>
    </w:p>
    <w:p w14:paraId="3D9B21CD" w14:textId="1D74CDE6"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122</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Rubie</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C</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Frick</w:t>
      </w:r>
      <w:r w:rsidR="00E736B1" w:rsidRPr="00047BC1">
        <w:rPr>
          <w:rFonts w:ascii="Book Antiqua" w:eastAsia="Book Antiqua" w:hAnsi="Book Antiqua" w:cs="Book Antiqua"/>
        </w:rPr>
        <w:t xml:space="preserve"> </w:t>
      </w:r>
      <w:r w:rsidRPr="00047BC1">
        <w:rPr>
          <w:rFonts w:ascii="Book Antiqua" w:eastAsia="Book Antiqua" w:hAnsi="Book Antiqua" w:cs="Book Antiqua"/>
        </w:rPr>
        <w:t>VO,</w:t>
      </w:r>
      <w:r w:rsidR="00E736B1" w:rsidRPr="00047BC1">
        <w:rPr>
          <w:rFonts w:ascii="Book Antiqua" w:eastAsia="Book Antiqua" w:hAnsi="Book Antiqua" w:cs="Book Antiqua"/>
        </w:rPr>
        <w:t xml:space="preserve"> </w:t>
      </w:r>
      <w:r w:rsidRPr="00047BC1">
        <w:rPr>
          <w:rFonts w:ascii="Book Antiqua" w:eastAsia="Book Antiqua" w:hAnsi="Book Antiqua" w:cs="Book Antiqua"/>
        </w:rPr>
        <w:t>Wagner</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Rau</w:t>
      </w:r>
      <w:r w:rsidR="00E736B1" w:rsidRPr="00047BC1">
        <w:rPr>
          <w:rFonts w:ascii="Book Antiqua" w:eastAsia="Book Antiqua" w:hAnsi="Book Antiqua" w:cs="Book Antiqua"/>
        </w:rPr>
        <w:t xml:space="preserve"> </w:t>
      </w:r>
      <w:r w:rsidRPr="00047BC1">
        <w:rPr>
          <w:rFonts w:ascii="Book Antiqua" w:eastAsia="Book Antiqua" w:hAnsi="Book Antiqua" w:cs="Book Antiqua"/>
        </w:rPr>
        <w:t>B,</w:t>
      </w:r>
      <w:r w:rsidR="00E736B1" w:rsidRPr="00047BC1">
        <w:rPr>
          <w:rFonts w:ascii="Book Antiqua" w:eastAsia="Book Antiqua" w:hAnsi="Book Antiqua" w:cs="Book Antiqua"/>
        </w:rPr>
        <w:t xml:space="preserve"> </w:t>
      </w:r>
      <w:r w:rsidRPr="00047BC1">
        <w:rPr>
          <w:rFonts w:ascii="Book Antiqua" w:eastAsia="Book Antiqua" w:hAnsi="Book Antiqua" w:cs="Book Antiqua"/>
        </w:rPr>
        <w:t>Weber</w:t>
      </w:r>
      <w:r w:rsidR="00E736B1" w:rsidRPr="00047BC1">
        <w:rPr>
          <w:rFonts w:ascii="Book Antiqua" w:eastAsia="Book Antiqua" w:hAnsi="Book Antiqua" w:cs="Book Antiqua"/>
        </w:rPr>
        <w:t xml:space="preserve"> </w:t>
      </w:r>
      <w:r w:rsidRPr="00047BC1">
        <w:rPr>
          <w:rFonts w:ascii="Book Antiqua" w:eastAsia="Book Antiqua" w:hAnsi="Book Antiqua" w:cs="Book Antiqua"/>
        </w:rPr>
        <w:t>C,</w:t>
      </w:r>
      <w:r w:rsidR="00E736B1" w:rsidRPr="00047BC1">
        <w:rPr>
          <w:rFonts w:ascii="Book Antiqua" w:eastAsia="Book Antiqua" w:hAnsi="Book Antiqua" w:cs="Book Antiqua"/>
        </w:rPr>
        <w:t xml:space="preserve"> </w:t>
      </w:r>
      <w:r w:rsidRPr="00047BC1">
        <w:rPr>
          <w:rFonts w:ascii="Book Antiqua" w:eastAsia="Book Antiqua" w:hAnsi="Book Antiqua" w:cs="Book Antiqua"/>
        </w:rPr>
        <w:t>Kruse</w:t>
      </w:r>
      <w:r w:rsidR="00E736B1" w:rsidRPr="00047BC1">
        <w:rPr>
          <w:rFonts w:ascii="Book Antiqua" w:eastAsia="Book Antiqua" w:hAnsi="Book Antiqua" w:cs="Book Antiqua"/>
        </w:rPr>
        <w:t xml:space="preserve"> </w:t>
      </w:r>
      <w:r w:rsidRPr="00047BC1">
        <w:rPr>
          <w:rFonts w:ascii="Book Antiqua" w:eastAsia="Book Antiqua" w:hAnsi="Book Antiqua" w:cs="Book Antiqua"/>
        </w:rPr>
        <w:t>B,</w:t>
      </w:r>
      <w:r w:rsidR="00E736B1" w:rsidRPr="00047BC1">
        <w:rPr>
          <w:rFonts w:ascii="Book Antiqua" w:eastAsia="Book Antiqua" w:hAnsi="Book Antiqua" w:cs="Book Antiqua"/>
        </w:rPr>
        <w:t xml:space="preserve"> </w:t>
      </w:r>
      <w:r w:rsidRPr="00047BC1">
        <w:rPr>
          <w:rFonts w:ascii="Book Antiqua" w:eastAsia="Book Antiqua" w:hAnsi="Book Antiqua" w:cs="Book Antiqua"/>
        </w:rPr>
        <w:t>Kempf</w:t>
      </w:r>
      <w:r w:rsidR="00E736B1" w:rsidRPr="00047BC1">
        <w:rPr>
          <w:rFonts w:ascii="Book Antiqua" w:eastAsia="Book Antiqua" w:hAnsi="Book Antiqua" w:cs="Book Antiqua"/>
        </w:rPr>
        <w:t xml:space="preserve"> </w:t>
      </w:r>
      <w:r w:rsidRPr="00047BC1">
        <w:rPr>
          <w:rFonts w:ascii="Book Antiqua" w:eastAsia="Book Antiqua" w:hAnsi="Book Antiqua" w:cs="Book Antiqua"/>
        </w:rPr>
        <w:t>K,</w:t>
      </w:r>
      <w:r w:rsidR="00E736B1" w:rsidRPr="00047BC1">
        <w:rPr>
          <w:rFonts w:ascii="Book Antiqua" w:eastAsia="Book Antiqua" w:hAnsi="Book Antiqua" w:cs="Book Antiqua"/>
        </w:rPr>
        <w:t xml:space="preserve"> </w:t>
      </w:r>
      <w:r w:rsidRPr="00047BC1">
        <w:rPr>
          <w:rFonts w:ascii="Book Antiqua" w:eastAsia="Book Antiqua" w:hAnsi="Book Antiqua" w:cs="Book Antiqua"/>
        </w:rPr>
        <w:t>Tilton</w:t>
      </w:r>
      <w:r w:rsidR="00E736B1" w:rsidRPr="00047BC1">
        <w:rPr>
          <w:rFonts w:ascii="Book Antiqua" w:eastAsia="Book Antiqua" w:hAnsi="Book Antiqua" w:cs="Book Antiqua"/>
        </w:rPr>
        <w:t xml:space="preserve"> </w:t>
      </w:r>
      <w:r w:rsidRPr="00047BC1">
        <w:rPr>
          <w:rFonts w:ascii="Book Antiqua" w:eastAsia="Book Antiqua" w:hAnsi="Book Antiqua" w:cs="Book Antiqua"/>
        </w:rPr>
        <w:t>B,</w:t>
      </w:r>
      <w:r w:rsidR="00E736B1" w:rsidRPr="00047BC1">
        <w:rPr>
          <w:rFonts w:ascii="Book Antiqua" w:eastAsia="Book Antiqua" w:hAnsi="Book Antiqua" w:cs="Book Antiqua"/>
        </w:rPr>
        <w:t xml:space="preserve"> </w:t>
      </w:r>
      <w:r w:rsidRPr="00047BC1">
        <w:rPr>
          <w:rFonts w:ascii="Book Antiqua" w:eastAsia="Book Antiqua" w:hAnsi="Book Antiqua" w:cs="Book Antiqua"/>
        </w:rPr>
        <w:t>König</w:t>
      </w:r>
      <w:r w:rsidR="00E736B1" w:rsidRPr="00047BC1">
        <w:rPr>
          <w:rFonts w:ascii="Book Antiqua" w:eastAsia="Book Antiqua" w:hAnsi="Book Antiqua" w:cs="Book Antiqua"/>
        </w:rPr>
        <w:t xml:space="preserve"> </w:t>
      </w:r>
      <w:r w:rsidRPr="00047BC1">
        <w:rPr>
          <w:rFonts w:ascii="Book Antiqua" w:eastAsia="Book Antiqua" w:hAnsi="Book Antiqua" w:cs="Book Antiqua"/>
        </w:rPr>
        <w:t>J,</w:t>
      </w:r>
      <w:r w:rsidR="00E736B1" w:rsidRPr="00047BC1">
        <w:rPr>
          <w:rFonts w:ascii="Book Antiqua" w:eastAsia="Book Antiqua" w:hAnsi="Book Antiqua" w:cs="Book Antiqua"/>
        </w:rPr>
        <w:t xml:space="preserve"> </w:t>
      </w:r>
      <w:r w:rsidRPr="00047BC1">
        <w:rPr>
          <w:rFonts w:ascii="Book Antiqua" w:eastAsia="Book Antiqua" w:hAnsi="Book Antiqua" w:cs="Book Antiqua"/>
        </w:rPr>
        <w:t>Schilling</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Enhanced</w:t>
      </w:r>
      <w:r w:rsidR="00E736B1" w:rsidRPr="00047BC1">
        <w:rPr>
          <w:rFonts w:ascii="Book Antiqua" w:eastAsia="Book Antiqua" w:hAnsi="Book Antiqua" w:cs="Book Antiqua"/>
        </w:rPr>
        <w:t xml:space="preserve"> </w:t>
      </w:r>
      <w:proofErr w:type="gramStart"/>
      <w:r w:rsidRPr="00047BC1">
        <w:rPr>
          <w:rFonts w:ascii="Book Antiqua" w:eastAsia="Book Antiqua" w:hAnsi="Book Antiqua" w:cs="Book Antiqua"/>
        </w:rPr>
        <w:t>expression</w:t>
      </w:r>
      <w:proofErr w:type="gramEnd"/>
      <w:r w:rsidR="00E736B1" w:rsidRPr="00047BC1">
        <w:rPr>
          <w:rFonts w:ascii="Book Antiqua" w:eastAsia="Book Antiqua" w:hAnsi="Book Antiqua" w:cs="Book Antiqua"/>
        </w:rPr>
        <w:t xml:space="preserve"> </w:t>
      </w:r>
      <w:r w:rsidRPr="00047BC1">
        <w:rPr>
          <w:rFonts w:ascii="Book Antiqua" w:eastAsia="Book Antiqua" w:hAnsi="Book Antiqua" w:cs="Book Antiqua"/>
        </w:rPr>
        <w:t>and</w:t>
      </w:r>
      <w:r w:rsidR="00E736B1" w:rsidRPr="00047BC1">
        <w:rPr>
          <w:rFonts w:ascii="Book Antiqua" w:eastAsia="Book Antiqua" w:hAnsi="Book Antiqua" w:cs="Book Antiqua"/>
        </w:rPr>
        <w:t xml:space="preserve"> </w:t>
      </w:r>
      <w:r w:rsidRPr="00047BC1">
        <w:rPr>
          <w:rFonts w:ascii="Book Antiqua" w:eastAsia="Book Antiqua" w:hAnsi="Book Antiqua" w:cs="Book Antiqua"/>
        </w:rPr>
        <w:t>clinical</w:t>
      </w:r>
      <w:r w:rsidR="00E736B1" w:rsidRPr="00047BC1">
        <w:rPr>
          <w:rFonts w:ascii="Book Antiqua" w:eastAsia="Book Antiqua" w:hAnsi="Book Antiqua" w:cs="Book Antiqua"/>
        </w:rPr>
        <w:t xml:space="preserve"> </w:t>
      </w:r>
      <w:r w:rsidRPr="00047BC1">
        <w:rPr>
          <w:rFonts w:ascii="Book Antiqua" w:eastAsia="Book Antiqua" w:hAnsi="Book Antiqua" w:cs="Book Antiqua"/>
        </w:rPr>
        <w:t>significance</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CC-chemokine</w:t>
      </w:r>
      <w:r w:rsidR="00E736B1" w:rsidRPr="00047BC1">
        <w:rPr>
          <w:rFonts w:ascii="Book Antiqua" w:eastAsia="Book Antiqua" w:hAnsi="Book Antiqua" w:cs="Book Antiqua"/>
        </w:rPr>
        <w:t xml:space="preserve"> </w:t>
      </w:r>
      <w:r w:rsidRPr="00047BC1">
        <w:rPr>
          <w:rFonts w:ascii="Book Antiqua" w:eastAsia="Book Antiqua" w:hAnsi="Book Antiqua" w:cs="Book Antiqua"/>
        </w:rPr>
        <w:t>MIP-3</w:t>
      </w:r>
      <w:r w:rsidR="00E736B1" w:rsidRPr="00047BC1">
        <w:rPr>
          <w:rFonts w:ascii="Book Antiqua" w:eastAsia="Book Antiqua" w:hAnsi="Book Antiqua" w:cs="Book Antiqua"/>
        </w:rPr>
        <w:t xml:space="preserve"> </w:t>
      </w:r>
      <w:r w:rsidRPr="00047BC1">
        <w:rPr>
          <w:rFonts w:ascii="Book Antiqua" w:eastAsia="Book Antiqua" w:hAnsi="Book Antiqua" w:cs="Book Antiqua"/>
        </w:rPr>
        <w:t>alpha</w:t>
      </w:r>
      <w:r w:rsidR="00E736B1" w:rsidRPr="00047BC1">
        <w:rPr>
          <w:rFonts w:ascii="Book Antiqua" w:eastAsia="Book Antiqua" w:hAnsi="Book Antiqua" w:cs="Book Antiqua"/>
        </w:rPr>
        <w:t xml:space="preserve"> </w:t>
      </w:r>
      <w:r w:rsidRPr="00047BC1">
        <w:rPr>
          <w:rFonts w:ascii="Book Antiqua" w:eastAsia="Book Antiqua" w:hAnsi="Book Antiqua" w:cs="Book Antiqua"/>
        </w:rPr>
        <w:t>in</w:t>
      </w:r>
      <w:r w:rsidR="00E736B1" w:rsidRPr="00047BC1">
        <w:rPr>
          <w:rFonts w:ascii="Book Antiqua" w:eastAsia="Book Antiqua" w:hAnsi="Book Antiqua" w:cs="Book Antiqua"/>
        </w:rPr>
        <w:t xml:space="preserve"> </w:t>
      </w:r>
      <w:r w:rsidRPr="00047BC1">
        <w:rPr>
          <w:rFonts w:ascii="Book Antiqua" w:eastAsia="Book Antiqua" w:hAnsi="Book Antiqua" w:cs="Book Antiqua"/>
        </w:rPr>
        <w:t>hepatocellular</w:t>
      </w:r>
      <w:r w:rsidR="00E736B1" w:rsidRPr="00047BC1">
        <w:rPr>
          <w:rFonts w:ascii="Book Antiqua" w:eastAsia="Book Antiqua" w:hAnsi="Book Antiqua" w:cs="Book Antiqua"/>
        </w:rPr>
        <w:t xml:space="preserve"> </w:t>
      </w:r>
      <w:r w:rsidRPr="00047BC1">
        <w:rPr>
          <w:rFonts w:ascii="Book Antiqua" w:eastAsia="Book Antiqua" w:hAnsi="Book Antiqua" w:cs="Book Antiqua"/>
        </w:rPr>
        <w:t>carcinoma.</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Scand</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J</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Immunol</w:t>
      </w:r>
      <w:r w:rsidR="00E736B1" w:rsidRPr="00047BC1">
        <w:rPr>
          <w:rFonts w:ascii="Book Antiqua" w:eastAsia="Book Antiqua" w:hAnsi="Book Antiqua" w:cs="Book Antiqua"/>
        </w:rPr>
        <w:t xml:space="preserve"> </w:t>
      </w:r>
      <w:r w:rsidRPr="00047BC1">
        <w:rPr>
          <w:rFonts w:ascii="Book Antiqua" w:eastAsia="Book Antiqua" w:hAnsi="Book Antiqua" w:cs="Book Antiqua"/>
        </w:rPr>
        <w:t>2006;</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63</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468-477</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16764701</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10.1111/j.1365-3083.2006.001766.x]</w:t>
      </w:r>
    </w:p>
    <w:p w14:paraId="036C9995" w14:textId="6085EFF2"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123</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Rubie</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C</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Frick</w:t>
      </w:r>
      <w:r w:rsidR="00E736B1" w:rsidRPr="00047BC1">
        <w:rPr>
          <w:rFonts w:ascii="Book Antiqua" w:eastAsia="Book Antiqua" w:hAnsi="Book Antiqua" w:cs="Book Antiqua"/>
        </w:rPr>
        <w:t xml:space="preserve"> </w:t>
      </w:r>
      <w:r w:rsidRPr="00047BC1">
        <w:rPr>
          <w:rFonts w:ascii="Book Antiqua" w:eastAsia="Book Antiqua" w:hAnsi="Book Antiqua" w:cs="Book Antiqua"/>
        </w:rPr>
        <w:t>VO,</w:t>
      </w:r>
      <w:r w:rsidR="00E736B1" w:rsidRPr="00047BC1">
        <w:rPr>
          <w:rFonts w:ascii="Book Antiqua" w:eastAsia="Book Antiqua" w:hAnsi="Book Antiqua" w:cs="Book Antiqua"/>
        </w:rPr>
        <w:t xml:space="preserve"> </w:t>
      </w:r>
      <w:r w:rsidRPr="00047BC1">
        <w:rPr>
          <w:rFonts w:ascii="Book Antiqua" w:eastAsia="Book Antiqua" w:hAnsi="Book Antiqua" w:cs="Book Antiqua"/>
        </w:rPr>
        <w:t>Wagner</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Weber</w:t>
      </w:r>
      <w:r w:rsidR="00E736B1" w:rsidRPr="00047BC1">
        <w:rPr>
          <w:rFonts w:ascii="Book Antiqua" w:eastAsia="Book Antiqua" w:hAnsi="Book Antiqua" w:cs="Book Antiqua"/>
        </w:rPr>
        <w:t xml:space="preserve"> </w:t>
      </w:r>
      <w:r w:rsidRPr="00047BC1">
        <w:rPr>
          <w:rFonts w:ascii="Book Antiqua" w:eastAsia="Book Antiqua" w:hAnsi="Book Antiqua" w:cs="Book Antiqua"/>
        </w:rPr>
        <w:t>C,</w:t>
      </w:r>
      <w:r w:rsidR="00E736B1" w:rsidRPr="00047BC1">
        <w:rPr>
          <w:rFonts w:ascii="Book Antiqua" w:eastAsia="Book Antiqua" w:hAnsi="Book Antiqua" w:cs="Book Antiqua"/>
        </w:rPr>
        <w:t xml:space="preserve"> </w:t>
      </w:r>
      <w:r w:rsidRPr="00047BC1">
        <w:rPr>
          <w:rFonts w:ascii="Book Antiqua" w:eastAsia="Book Antiqua" w:hAnsi="Book Antiqua" w:cs="Book Antiqua"/>
        </w:rPr>
        <w:t>Kruse</w:t>
      </w:r>
      <w:r w:rsidR="00E736B1" w:rsidRPr="00047BC1">
        <w:rPr>
          <w:rFonts w:ascii="Book Antiqua" w:eastAsia="Book Antiqua" w:hAnsi="Book Antiqua" w:cs="Book Antiqua"/>
        </w:rPr>
        <w:t xml:space="preserve"> </w:t>
      </w:r>
      <w:r w:rsidRPr="00047BC1">
        <w:rPr>
          <w:rFonts w:ascii="Book Antiqua" w:eastAsia="Book Antiqua" w:hAnsi="Book Antiqua" w:cs="Book Antiqua"/>
        </w:rPr>
        <w:t>B,</w:t>
      </w:r>
      <w:r w:rsidR="00E736B1" w:rsidRPr="00047BC1">
        <w:rPr>
          <w:rFonts w:ascii="Book Antiqua" w:eastAsia="Book Antiqua" w:hAnsi="Book Antiqua" w:cs="Book Antiqua"/>
        </w:rPr>
        <w:t xml:space="preserve"> </w:t>
      </w:r>
      <w:r w:rsidRPr="00047BC1">
        <w:rPr>
          <w:rFonts w:ascii="Book Antiqua" w:eastAsia="Book Antiqua" w:hAnsi="Book Antiqua" w:cs="Book Antiqua"/>
        </w:rPr>
        <w:t>Kempf</w:t>
      </w:r>
      <w:r w:rsidR="00E736B1" w:rsidRPr="00047BC1">
        <w:rPr>
          <w:rFonts w:ascii="Book Antiqua" w:eastAsia="Book Antiqua" w:hAnsi="Book Antiqua" w:cs="Book Antiqua"/>
        </w:rPr>
        <w:t xml:space="preserve"> </w:t>
      </w:r>
      <w:r w:rsidRPr="00047BC1">
        <w:rPr>
          <w:rFonts w:ascii="Book Antiqua" w:eastAsia="Book Antiqua" w:hAnsi="Book Antiqua" w:cs="Book Antiqua"/>
        </w:rPr>
        <w:t>K,</w:t>
      </w:r>
      <w:r w:rsidR="00E736B1" w:rsidRPr="00047BC1">
        <w:rPr>
          <w:rFonts w:ascii="Book Antiqua" w:eastAsia="Book Antiqua" w:hAnsi="Book Antiqua" w:cs="Book Antiqua"/>
        </w:rPr>
        <w:t xml:space="preserve"> </w:t>
      </w:r>
      <w:r w:rsidRPr="00047BC1">
        <w:rPr>
          <w:rFonts w:ascii="Book Antiqua" w:eastAsia="Book Antiqua" w:hAnsi="Book Antiqua" w:cs="Book Antiqua"/>
        </w:rPr>
        <w:t>König</w:t>
      </w:r>
      <w:r w:rsidR="00E736B1" w:rsidRPr="00047BC1">
        <w:rPr>
          <w:rFonts w:ascii="Book Antiqua" w:eastAsia="Book Antiqua" w:hAnsi="Book Antiqua" w:cs="Book Antiqua"/>
        </w:rPr>
        <w:t xml:space="preserve"> </w:t>
      </w:r>
      <w:r w:rsidRPr="00047BC1">
        <w:rPr>
          <w:rFonts w:ascii="Book Antiqua" w:eastAsia="Book Antiqua" w:hAnsi="Book Antiqua" w:cs="Book Antiqua"/>
        </w:rPr>
        <w:t>J,</w:t>
      </w:r>
      <w:r w:rsidR="00E736B1" w:rsidRPr="00047BC1">
        <w:rPr>
          <w:rFonts w:ascii="Book Antiqua" w:eastAsia="Book Antiqua" w:hAnsi="Book Antiqua" w:cs="Book Antiqua"/>
        </w:rPr>
        <w:t xml:space="preserve"> </w:t>
      </w:r>
      <w:r w:rsidRPr="00047BC1">
        <w:rPr>
          <w:rFonts w:ascii="Book Antiqua" w:eastAsia="Book Antiqua" w:hAnsi="Book Antiqua" w:cs="Book Antiqua"/>
        </w:rPr>
        <w:t>Rau</w:t>
      </w:r>
      <w:r w:rsidR="00E736B1" w:rsidRPr="00047BC1">
        <w:rPr>
          <w:rFonts w:ascii="Book Antiqua" w:eastAsia="Book Antiqua" w:hAnsi="Book Antiqua" w:cs="Book Antiqua"/>
        </w:rPr>
        <w:t xml:space="preserve"> </w:t>
      </w:r>
      <w:r w:rsidRPr="00047BC1">
        <w:rPr>
          <w:rFonts w:ascii="Book Antiqua" w:eastAsia="Book Antiqua" w:hAnsi="Book Antiqua" w:cs="Book Antiqua"/>
        </w:rPr>
        <w:t>B,</w:t>
      </w:r>
      <w:r w:rsidR="00E736B1" w:rsidRPr="00047BC1">
        <w:rPr>
          <w:rFonts w:ascii="Book Antiqua" w:eastAsia="Book Antiqua" w:hAnsi="Book Antiqua" w:cs="Book Antiqua"/>
        </w:rPr>
        <w:t xml:space="preserve"> </w:t>
      </w:r>
      <w:r w:rsidRPr="00047BC1">
        <w:rPr>
          <w:rFonts w:ascii="Book Antiqua" w:eastAsia="Book Antiqua" w:hAnsi="Book Antiqua" w:cs="Book Antiqua"/>
        </w:rPr>
        <w:t>Schilling</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Chemokine</w:t>
      </w:r>
      <w:r w:rsidR="00E736B1" w:rsidRPr="00047BC1">
        <w:rPr>
          <w:rFonts w:ascii="Book Antiqua" w:eastAsia="Book Antiqua" w:hAnsi="Book Antiqua" w:cs="Book Antiqua"/>
        </w:rPr>
        <w:t xml:space="preserve"> </w:t>
      </w:r>
      <w:r w:rsidRPr="00047BC1">
        <w:rPr>
          <w:rFonts w:ascii="Book Antiqua" w:eastAsia="Book Antiqua" w:hAnsi="Book Antiqua" w:cs="Book Antiqua"/>
        </w:rPr>
        <w:t>expression</w:t>
      </w:r>
      <w:r w:rsidR="00E736B1" w:rsidRPr="00047BC1">
        <w:rPr>
          <w:rFonts w:ascii="Book Antiqua" w:eastAsia="Book Antiqua" w:hAnsi="Book Antiqua" w:cs="Book Antiqua"/>
        </w:rPr>
        <w:t xml:space="preserve"> </w:t>
      </w:r>
      <w:r w:rsidRPr="00047BC1">
        <w:rPr>
          <w:rFonts w:ascii="Book Antiqua" w:eastAsia="Book Antiqua" w:hAnsi="Book Antiqua" w:cs="Book Antiqua"/>
        </w:rPr>
        <w:t>in</w:t>
      </w:r>
      <w:r w:rsidR="00E736B1" w:rsidRPr="00047BC1">
        <w:rPr>
          <w:rFonts w:ascii="Book Antiqua" w:eastAsia="Book Antiqua" w:hAnsi="Book Antiqua" w:cs="Book Antiqua"/>
        </w:rPr>
        <w:t xml:space="preserve"> </w:t>
      </w:r>
      <w:r w:rsidRPr="00047BC1">
        <w:rPr>
          <w:rFonts w:ascii="Book Antiqua" w:eastAsia="Book Antiqua" w:hAnsi="Book Antiqua" w:cs="Book Antiqua"/>
        </w:rPr>
        <w:t>hepatocellular</w:t>
      </w:r>
      <w:r w:rsidR="00E736B1" w:rsidRPr="00047BC1">
        <w:rPr>
          <w:rFonts w:ascii="Book Antiqua" w:eastAsia="Book Antiqua" w:hAnsi="Book Antiqua" w:cs="Book Antiqua"/>
        </w:rPr>
        <w:t xml:space="preserve"> </w:t>
      </w:r>
      <w:r w:rsidRPr="00047BC1">
        <w:rPr>
          <w:rFonts w:ascii="Book Antiqua" w:eastAsia="Book Antiqua" w:hAnsi="Book Antiqua" w:cs="Book Antiqua"/>
        </w:rPr>
        <w:t>carcinoma</w:t>
      </w:r>
      <w:r w:rsidR="00E736B1" w:rsidRPr="00047BC1">
        <w:rPr>
          <w:rFonts w:ascii="Book Antiqua" w:eastAsia="Book Antiqua" w:hAnsi="Book Antiqua" w:cs="Book Antiqua"/>
        </w:rPr>
        <w:t xml:space="preserve"> </w:t>
      </w:r>
      <w:r w:rsidRPr="00047BC1">
        <w:rPr>
          <w:rFonts w:ascii="Book Antiqua" w:eastAsia="Book Antiqua" w:hAnsi="Book Antiqua" w:cs="Book Antiqua"/>
        </w:rPr>
        <w:t>versus</w:t>
      </w:r>
      <w:r w:rsidR="00E736B1" w:rsidRPr="00047BC1">
        <w:rPr>
          <w:rFonts w:ascii="Book Antiqua" w:eastAsia="Book Antiqua" w:hAnsi="Book Antiqua" w:cs="Book Antiqua"/>
        </w:rPr>
        <w:t xml:space="preserve"> </w:t>
      </w:r>
      <w:r w:rsidRPr="00047BC1">
        <w:rPr>
          <w:rFonts w:ascii="Book Antiqua" w:eastAsia="Book Antiqua" w:hAnsi="Book Antiqua" w:cs="Book Antiqua"/>
        </w:rPr>
        <w:t>colorectal</w:t>
      </w:r>
      <w:r w:rsidR="00E736B1" w:rsidRPr="00047BC1">
        <w:rPr>
          <w:rFonts w:ascii="Book Antiqua" w:eastAsia="Book Antiqua" w:hAnsi="Book Antiqua" w:cs="Book Antiqua"/>
        </w:rPr>
        <w:t xml:space="preserve"> </w:t>
      </w:r>
      <w:r w:rsidRPr="00047BC1">
        <w:rPr>
          <w:rFonts w:ascii="Book Antiqua" w:eastAsia="Book Antiqua" w:hAnsi="Book Antiqua" w:cs="Book Antiqua"/>
        </w:rPr>
        <w:t>liver</w:t>
      </w:r>
      <w:r w:rsidR="00E736B1" w:rsidRPr="00047BC1">
        <w:rPr>
          <w:rFonts w:ascii="Book Antiqua" w:eastAsia="Book Antiqua" w:hAnsi="Book Antiqua" w:cs="Book Antiqua"/>
        </w:rPr>
        <w:t xml:space="preserve"> </w:t>
      </w:r>
      <w:r w:rsidRPr="00047BC1">
        <w:rPr>
          <w:rFonts w:ascii="Book Antiqua" w:eastAsia="Book Antiqua" w:hAnsi="Book Antiqua" w:cs="Book Antiqua"/>
        </w:rPr>
        <w:t>metastases.</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World</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J</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Gastroenterol</w:t>
      </w:r>
      <w:r w:rsidR="00E736B1" w:rsidRPr="00047BC1">
        <w:rPr>
          <w:rFonts w:ascii="Book Antiqua" w:eastAsia="Book Antiqua" w:hAnsi="Book Antiqua" w:cs="Book Antiqua"/>
        </w:rPr>
        <w:t xml:space="preserve"> </w:t>
      </w:r>
      <w:r w:rsidRPr="00047BC1">
        <w:rPr>
          <w:rFonts w:ascii="Book Antiqua" w:eastAsia="Book Antiqua" w:hAnsi="Book Antiqua" w:cs="Book Antiqua"/>
        </w:rPr>
        <w:t>2006;</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12</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6627-6633</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17075975</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10.3748/wjg.v12.i41.6627]</w:t>
      </w:r>
    </w:p>
    <w:p w14:paraId="784C9003" w14:textId="4A29040B"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124</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Chen</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KJ</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Lin</w:t>
      </w:r>
      <w:r w:rsidR="00E736B1" w:rsidRPr="00047BC1">
        <w:rPr>
          <w:rFonts w:ascii="Book Antiqua" w:eastAsia="Book Antiqua" w:hAnsi="Book Antiqua" w:cs="Book Antiqua"/>
        </w:rPr>
        <w:t xml:space="preserve"> </w:t>
      </w:r>
      <w:r w:rsidRPr="00047BC1">
        <w:rPr>
          <w:rFonts w:ascii="Book Antiqua" w:eastAsia="Book Antiqua" w:hAnsi="Book Antiqua" w:cs="Book Antiqua"/>
        </w:rPr>
        <w:t>SZ,</w:t>
      </w:r>
      <w:r w:rsidR="00E736B1" w:rsidRPr="00047BC1">
        <w:rPr>
          <w:rFonts w:ascii="Book Antiqua" w:eastAsia="Book Antiqua" w:hAnsi="Book Antiqua" w:cs="Book Antiqua"/>
        </w:rPr>
        <w:t xml:space="preserve"> </w:t>
      </w:r>
      <w:r w:rsidRPr="00047BC1">
        <w:rPr>
          <w:rFonts w:ascii="Book Antiqua" w:eastAsia="Book Antiqua" w:hAnsi="Book Antiqua" w:cs="Book Antiqua"/>
        </w:rPr>
        <w:t>Zhou</w:t>
      </w:r>
      <w:r w:rsidR="00E736B1" w:rsidRPr="00047BC1">
        <w:rPr>
          <w:rFonts w:ascii="Book Antiqua" w:eastAsia="Book Antiqua" w:hAnsi="Book Antiqua" w:cs="Book Antiqua"/>
        </w:rPr>
        <w:t xml:space="preserve"> </w:t>
      </w:r>
      <w:r w:rsidRPr="00047BC1">
        <w:rPr>
          <w:rFonts w:ascii="Book Antiqua" w:eastAsia="Book Antiqua" w:hAnsi="Book Antiqua" w:cs="Book Antiqua"/>
        </w:rPr>
        <w:t>L,</w:t>
      </w:r>
      <w:r w:rsidR="00E736B1" w:rsidRPr="00047BC1">
        <w:rPr>
          <w:rFonts w:ascii="Book Antiqua" w:eastAsia="Book Antiqua" w:hAnsi="Book Antiqua" w:cs="Book Antiqua"/>
        </w:rPr>
        <w:t xml:space="preserve"> </w:t>
      </w:r>
      <w:r w:rsidRPr="00047BC1">
        <w:rPr>
          <w:rFonts w:ascii="Book Antiqua" w:eastAsia="Book Antiqua" w:hAnsi="Book Antiqua" w:cs="Book Antiqua"/>
        </w:rPr>
        <w:t>Xie</w:t>
      </w:r>
      <w:r w:rsidR="00E736B1" w:rsidRPr="00047BC1">
        <w:rPr>
          <w:rFonts w:ascii="Book Antiqua" w:eastAsia="Book Antiqua" w:hAnsi="Book Antiqua" w:cs="Book Antiqua"/>
        </w:rPr>
        <w:t xml:space="preserve"> </w:t>
      </w:r>
      <w:r w:rsidRPr="00047BC1">
        <w:rPr>
          <w:rFonts w:ascii="Book Antiqua" w:eastAsia="Book Antiqua" w:hAnsi="Book Antiqua" w:cs="Book Antiqua"/>
        </w:rPr>
        <w:t>HY,</w:t>
      </w:r>
      <w:r w:rsidR="00E736B1" w:rsidRPr="00047BC1">
        <w:rPr>
          <w:rFonts w:ascii="Book Antiqua" w:eastAsia="Book Antiqua" w:hAnsi="Book Antiqua" w:cs="Book Antiqua"/>
        </w:rPr>
        <w:t xml:space="preserve"> </w:t>
      </w:r>
      <w:r w:rsidRPr="00047BC1">
        <w:rPr>
          <w:rFonts w:ascii="Book Antiqua" w:eastAsia="Book Antiqua" w:hAnsi="Book Antiqua" w:cs="Book Antiqua"/>
        </w:rPr>
        <w:t>Zhou</w:t>
      </w:r>
      <w:r w:rsidR="00E736B1" w:rsidRPr="00047BC1">
        <w:rPr>
          <w:rFonts w:ascii="Book Antiqua" w:eastAsia="Book Antiqua" w:hAnsi="Book Antiqua" w:cs="Book Antiqua"/>
        </w:rPr>
        <w:t xml:space="preserve"> </w:t>
      </w:r>
      <w:r w:rsidRPr="00047BC1">
        <w:rPr>
          <w:rFonts w:ascii="Book Antiqua" w:eastAsia="Book Antiqua" w:hAnsi="Book Antiqua" w:cs="Book Antiqua"/>
        </w:rPr>
        <w:t>WH,</w:t>
      </w:r>
      <w:r w:rsidR="00E736B1" w:rsidRPr="00047BC1">
        <w:rPr>
          <w:rFonts w:ascii="Book Antiqua" w:eastAsia="Book Antiqua" w:hAnsi="Book Antiqua" w:cs="Book Antiqua"/>
        </w:rPr>
        <w:t xml:space="preserve"> </w:t>
      </w:r>
      <w:r w:rsidRPr="00047BC1">
        <w:rPr>
          <w:rFonts w:ascii="Book Antiqua" w:eastAsia="Book Antiqua" w:hAnsi="Book Antiqua" w:cs="Book Antiqua"/>
        </w:rPr>
        <w:t>Taki-Eldin</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Zheng</w:t>
      </w:r>
      <w:r w:rsidR="00E736B1" w:rsidRPr="00047BC1">
        <w:rPr>
          <w:rFonts w:ascii="Book Antiqua" w:eastAsia="Book Antiqua" w:hAnsi="Book Antiqua" w:cs="Book Antiqua"/>
        </w:rPr>
        <w:t xml:space="preserve"> </w:t>
      </w:r>
      <w:r w:rsidRPr="00047BC1">
        <w:rPr>
          <w:rFonts w:ascii="Book Antiqua" w:eastAsia="Book Antiqua" w:hAnsi="Book Antiqua" w:cs="Book Antiqua"/>
        </w:rPr>
        <w:t>SS.</w:t>
      </w:r>
      <w:r w:rsidR="00E736B1" w:rsidRPr="00047BC1">
        <w:rPr>
          <w:rFonts w:ascii="Book Antiqua" w:eastAsia="Book Antiqua" w:hAnsi="Book Antiqua" w:cs="Book Antiqua"/>
        </w:rPr>
        <w:t xml:space="preserve"> </w:t>
      </w:r>
      <w:r w:rsidRPr="00047BC1">
        <w:rPr>
          <w:rFonts w:ascii="Book Antiqua" w:eastAsia="Book Antiqua" w:hAnsi="Book Antiqua" w:cs="Book Antiqua"/>
        </w:rPr>
        <w:t>Selective</w:t>
      </w:r>
      <w:r w:rsidR="00E736B1" w:rsidRPr="00047BC1">
        <w:rPr>
          <w:rFonts w:ascii="Book Antiqua" w:eastAsia="Book Antiqua" w:hAnsi="Book Antiqua" w:cs="Book Antiqua"/>
        </w:rPr>
        <w:t xml:space="preserve"> </w:t>
      </w:r>
      <w:r w:rsidRPr="00047BC1">
        <w:rPr>
          <w:rFonts w:ascii="Book Antiqua" w:eastAsia="Book Antiqua" w:hAnsi="Book Antiqua" w:cs="Book Antiqua"/>
        </w:rPr>
        <w:t>recruitment</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regulatory</w:t>
      </w:r>
      <w:r w:rsidR="00E736B1" w:rsidRPr="00047BC1">
        <w:rPr>
          <w:rFonts w:ascii="Book Antiqua" w:eastAsia="Book Antiqua" w:hAnsi="Book Antiqua" w:cs="Book Antiqua"/>
        </w:rPr>
        <w:t xml:space="preserve"> </w:t>
      </w:r>
      <w:r w:rsidRPr="00047BC1">
        <w:rPr>
          <w:rFonts w:ascii="Book Antiqua" w:eastAsia="Book Antiqua" w:hAnsi="Book Antiqua" w:cs="Book Antiqua"/>
        </w:rPr>
        <w:t>T</w:t>
      </w:r>
      <w:r w:rsidR="00E736B1" w:rsidRPr="00047BC1">
        <w:rPr>
          <w:rFonts w:ascii="Book Antiqua" w:eastAsia="Book Antiqua" w:hAnsi="Book Antiqua" w:cs="Book Antiqua"/>
        </w:rPr>
        <w:t xml:space="preserve"> </w:t>
      </w:r>
      <w:r w:rsidRPr="00047BC1">
        <w:rPr>
          <w:rFonts w:ascii="Book Antiqua" w:eastAsia="Book Antiqua" w:hAnsi="Book Antiqua" w:cs="Book Antiqua"/>
        </w:rPr>
        <w:t>cell</w:t>
      </w:r>
      <w:r w:rsidR="00E736B1" w:rsidRPr="00047BC1">
        <w:rPr>
          <w:rFonts w:ascii="Book Antiqua" w:eastAsia="Book Antiqua" w:hAnsi="Book Antiqua" w:cs="Book Antiqua"/>
        </w:rPr>
        <w:t xml:space="preserve"> </w:t>
      </w:r>
      <w:r w:rsidRPr="00047BC1">
        <w:rPr>
          <w:rFonts w:ascii="Book Antiqua" w:eastAsia="Book Antiqua" w:hAnsi="Book Antiqua" w:cs="Book Antiqua"/>
        </w:rPr>
        <w:t>through</w:t>
      </w:r>
      <w:r w:rsidR="00E736B1" w:rsidRPr="00047BC1">
        <w:rPr>
          <w:rFonts w:ascii="Book Antiqua" w:eastAsia="Book Antiqua" w:hAnsi="Book Antiqua" w:cs="Book Antiqua"/>
        </w:rPr>
        <w:t xml:space="preserve"> </w:t>
      </w:r>
      <w:r w:rsidRPr="00047BC1">
        <w:rPr>
          <w:rFonts w:ascii="Book Antiqua" w:eastAsia="Book Antiqua" w:hAnsi="Book Antiqua" w:cs="Book Antiqua"/>
        </w:rPr>
        <w:t>CCR6-CCL20</w:t>
      </w:r>
      <w:r w:rsidR="00E736B1" w:rsidRPr="00047BC1">
        <w:rPr>
          <w:rFonts w:ascii="Book Antiqua" w:eastAsia="Book Antiqua" w:hAnsi="Book Antiqua" w:cs="Book Antiqua"/>
        </w:rPr>
        <w:t xml:space="preserve"> </w:t>
      </w:r>
      <w:r w:rsidRPr="00047BC1">
        <w:rPr>
          <w:rFonts w:ascii="Book Antiqua" w:eastAsia="Book Antiqua" w:hAnsi="Book Antiqua" w:cs="Book Antiqua"/>
        </w:rPr>
        <w:t>in</w:t>
      </w:r>
      <w:r w:rsidR="00E736B1" w:rsidRPr="00047BC1">
        <w:rPr>
          <w:rFonts w:ascii="Book Antiqua" w:eastAsia="Book Antiqua" w:hAnsi="Book Antiqua" w:cs="Book Antiqua"/>
        </w:rPr>
        <w:t xml:space="preserve"> </w:t>
      </w:r>
      <w:r w:rsidRPr="00047BC1">
        <w:rPr>
          <w:rFonts w:ascii="Book Antiqua" w:eastAsia="Book Antiqua" w:hAnsi="Book Antiqua" w:cs="Book Antiqua"/>
        </w:rPr>
        <w:t>hepatocellular</w:t>
      </w:r>
      <w:r w:rsidR="00E736B1" w:rsidRPr="00047BC1">
        <w:rPr>
          <w:rFonts w:ascii="Book Antiqua" w:eastAsia="Book Antiqua" w:hAnsi="Book Antiqua" w:cs="Book Antiqua"/>
        </w:rPr>
        <w:t xml:space="preserve"> </w:t>
      </w:r>
      <w:r w:rsidRPr="00047BC1">
        <w:rPr>
          <w:rFonts w:ascii="Book Antiqua" w:eastAsia="Book Antiqua" w:hAnsi="Book Antiqua" w:cs="Book Antiqua"/>
        </w:rPr>
        <w:t>carcinoma</w:t>
      </w:r>
      <w:r w:rsidR="00E736B1" w:rsidRPr="00047BC1">
        <w:rPr>
          <w:rFonts w:ascii="Book Antiqua" w:eastAsia="Book Antiqua" w:hAnsi="Book Antiqua" w:cs="Book Antiqua"/>
        </w:rPr>
        <w:t xml:space="preserve"> </w:t>
      </w:r>
      <w:r w:rsidRPr="00047BC1">
        <w:rPr>
          <w:rFonts w:ascii="Book Antiqua" w:eastAsia="Book Antiqua" w:hAnsi="Book Antiqua" w:cs="Book Antiqua"/>
        </w:rPr>
        <w:t>fosters</w:t>
      </w:r>
      <w:r w:rsidR="00E736B1" w:rsidRPr="00047BC1">
        <w:rPr>
          <w:rFonts w:ascii="Book Antiqua" w:eastAsia="Book Antiqua" w:hAnsi="Book Antiqua" w:cs="Book Antiqua"/>
        </w:rPr>
        <w:t xml:space="preserve"> </w:t>
      </w:r>
      <w:r w:rsidRPr="00047BC1">
        <w:rPr>
          <w:rFonts w:ascii="Book Antiqua" w:eastAsia="Book Antiqua" w:hAnsi="Book Antiqua" w:cs="Book Antiqua"/>
        </w:rPr>
        <w:t>tumor</w:t>
      </w:r>
      <w:r w:rsidR="00E736B1" w:rsidRPr="00047BC1">
        <w:rPr>
          <w:rFonts w:ascii="Book Antiqua" w:eastAsia="Book Antiqua" w:hAnsi="Book Antiqua" w:cs="Book Antiqua"/>
        </w:rPr>
        <w:t xml:space="preserve"> </w:t>
      </w:r>
      <w:r w:rsidRPr="00047BC1">
        <w:rPr>
          <w:rFonts w:ascii="Book Antiqua" w:eastAsia="Book Antiqua" w:hAnsi="Book Antiqua" w:cs="Book Antiqua"/>
        </w:rPr>
        <w:t>progression</w:t>
      </w:r>
      <w:r w:rsidR="00E736B1" w:rsidRPr="00047BC1">
        <w:rPr>
          <w:rFonts w:ascii="Book Antiqua" w:eastAsia="Book Antiqua" w:hAnsi="Book Antiqua" w:cs="Book Antiqua"/>
        </w:rPr>
        <w:t xml:space="preserve"> </w:t>
      </w:r>
      <w:r w:rsidRPr="00047BC1">
        <w:rPr>
          <w:rFonts w:ascii="Book Antiqua" w:eastAsia="Book Antiqua" w:hAnsi="Book Antiqua" w:cs="Book Antiqua"/>
        </w:rPr>
        <w:t>and</w:t>
      </w:r>
      <w:r w:rsidR="00E736B1" w:rsidRPr="00047BC1">
        <w:rPr>
          <w:rFonts w:ascii="Book Antiqua" w:eastAsia="Book Antiqua" w:hAnsi="Book Antiqua" w:cs="Book Antiqua"/>
        </w:rPr>
        <w:t xml:space="preserve"> </w:t>
      </w:r>
      <w:r w:rsidRPr="00047BC1">
        <w:rPr>
          <w:rFonts w:ascii="Book Antiqua" w:eastAsia="Book Antiqua" w:hAnsi="Book Antiqua" w:cs="Book Antiqua"/>
        </w:rPr>
        <w:t>predicts</w:t>
      </w:r>
      <w:r w:rsidR="00E736B1" w:rsidRPr="00047BC1">
        <w:rPr>
          <w:rFonts w:ascii="Book Antiqua" w:eastAsia="Book Antiqua" w:hAnsi="Book Antiqua" w:cs="Book Antiqua"/>
        </w:rPr>
        <w:t xml:space="preserve"> </w:t>
      </w:r>
      <w:r w:rsidRPr="00047BC1">
        <w:rPr>
          <w:rFonts w:ascii="Book Antiqua" w:eastAsia="Book Antiqua" w:hAnsi="Book Antiqua" w:cs="Book Antiqua"/>
        </w:rPr>
        <w:t>poor</w:t>
      </w:r>
      <w:r w:rsidR="00E736B1" w:rsidRPr="00047BC1">
        <w:rPr>
          <w:rFonts w:ascii="Book Antiqua" w:eastAsia="Book Antiqua" w:hAnsi="Book Antiqua" w:cs="Book Antiqua"/>
        </w:rPr>
        <w:t xml:space="preserve"> </w:t>
      </w:r>
      <w:r w:rsidRPr="00047BC1">
        <w:rPr>
          <w:rFonts w:ascii="Book Antiqua" w:eastAsia="Book Antiqua" w:hAnsi="Book Antiqua" w:cs="Book Antiqua"/>
        </w:rPr>
        <w:t>prognosis.</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PLoS</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One</w:t>
      </w:r>
      <w:r w:rsidR="00E736B1" w:rsidRPr="00047BC1">
        <w:rPr>
          <w:rFonts w:ascii="Book Antiqua" w:eastAsia="Book Antiqua" w:hAnsi="Book Antiqua" w:cs="Book Antiqua"/>
        </w:rPr>
        <w:t xml:space="preserve"> </w:t>
      </w:r>
      <w:r w:rsidRPr="00047BC1">
        <w:rPr>
          <w:rFonts w:ascii="Book Antiqua" w:eastAsia="Book Antiqua" w:hAnsi="Book Antiqua" w:cs="Book Antiqua"/>
        </w:rPr>
        <w:t>2011;</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6</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e24671</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21935436</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10.1371/journal.pone.0024671]</w:t>
      </w:r>
    </w:p>
    <w:p w14:paraId="2C3DCDB5" w14:textId="5765DAD7"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125</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Shao</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YY</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Lin</w:t>
      </w:r>
      <w:r w:rsidR="00E736B1" w:rsidRPr="00047BC1">
        <w:rPr>
          <w:rFonts w:ascii="Book Antiqua" w:eastAsia="Book Antiqua" w:hAnsi="Book Antiqua" w:cs="Book Antiqua"/>
        </w:rPr>
        <w:t xml:space="preserve"> </w:t>
      </w:r>
      <w:r w:rsidRPr="00047BC1">
        <w:rPr>
          <w:rFonts w:ascii="Book Antiqua" w:eastAsia="Book Antiqua" w:hAnsi="Book Antiqua" w:cs="Book Antiqua"/>
        </w:rPr>
        <w:t>H,</w:t>
      </w:r>
      <w:r w:rsidR="00E736B1" w:rsidRPr="00047BC1">
        <w:rPr>
          <w:rFonts w:ascii="Book Antiqua" w:eastAsia="Book Antiqua" w:hAnsi="Book Antiqua" w:cs="Book Antiqua"/>
        </w:rPr>
        <w:t xml:space="preserve"> </w:t>
      </w:r>
      <w:r w:rsidRPr="00047BC1">
        <w:rPr>
          <w:rFonts w:ascii="Book Antiqua" w:eastAsia="Book Antiqua" w:hAnsi="Book Antiqua" w:cs="Book Antiqua"/>
        </w:rPr>
        <w:t>Li</w:t>
      </w:r>
      <w:r w:rsidR="00E736B1" w:rsidRPr="00047BC1">
        <w:rPr>
          <w:rFonts w:ascii="Book Antiqua" w:eastAsia="Book Antiqua" w:hAnsi="Book Antiqua" w:cs="Book Antiqua"/>
        </w:rPr>
        <w:t xml:space="preserve"> </w:t>
      </w:r>
      <w:r w:rsidRPr="00047BC1">
        <w:rPr>
          <w:rFonts w:ascii="Book Antiqua" w:eastAsia="Book Antiqua" w:hAnsi="Book Antiqua" w:cs="Book Antiqua"/>
        </w:rPr>
        <w:t>YS,</w:t>
      </w:r>
      <w:r w:rsidR="00E736B1" w:rsidRPr="00047BC1">
        <w:rPr>
          <w:rFonts w:ascii="Book Antiqua" w:eastAsia="Book Antiqua" w:hAnsi="Book Antiqua" w:cs="Book Antiqua"/>
        </w:rPr>
        <w:t xml:space="preserve"> </w:t>
      </w:r>
      <w:r w:rsidRPr="00047BC1">
        <w:rPr>
          <w:rFonts w:ascii="Book Antiqua" w:eastAsia="Book Antiqua" w:hAnsi="Book Antiqua" w:cs="Book Antiqua"/>
        </w:rPr>
        <w:t>Lee</w:t>
      </w:r>
      <w:r w:rsidR="00E736B1" w:rsidRPr="00047BC1">
        <w:rPr>
          <w:rFonts w:ascii="Book Antiqua" w:eastAsia="Book Antiqua" w:hAnsi="Book Antiqua" w:cs="Book Antiqua"/>
        </w:rPr>
        <w:t xml:space="preserve"> </w:t>
      </w:r>
      <w:r w:rsidRPr="00047BC1">
        <w:rPr>
          <w:rFonts w:ascii="Book Antiqua" w:eastAsia="Book Antiqua" w:hAnsi="Book Antiqua" w:cs="Book Antiqua"/>
        </w:rPr>
        <w:t>YH,</w:t>
      </w:r>
      <w:r w:rsidR="00E736B1" w:rsidRPr="00047BC1">
        <w:rPr>
          <w:rFonts w:ascii="Book Antiqua" w:eastAsia="Book Antiqua" w:hAnsi="Book Antiqua" w:cs="Book Antiqua"/>
        </w:rPr>
        <w:t xml:space="preserve"> </w:t>
      </w:r>
      <w:r w:rsidRPr="00047BC1">
        <w:rPr>
          <w:rFonts w:ascii="Book Antiqua" w:eastAsia="Book Antiqua" w:hAnsi="Book Antiqua" w:cs="Book Antiqua"/>
        </w:rPr>
        <w:t>Chen</w:t>
      </w:r>
      <w:r w:rsidR="00E736B1" w:rsidRPr="00047BC1">
        <w:rPr>
          <w:rFonts w:ascii="Book Antiqua" w:eastAsia="Book Antiqua" w:hAnsi="Book Antiqua" w:cs="Book Antiqua"/>
        </w:rPr>
        <w:t xml:space="preserve"> </w:t>
      </w:r>
      <w:r w:rsidRPr="00047BC1">
        <w:rPr>
          <w:rFonts w:ascii="Book Antiqua" w:eastAsia="Book Antiqua" w:hAnsi="Book Antiqua" w:cs="Book Antiqua"/>
        </w:rPr>
        <w:t>HM,</w:t>
      </w:r>
      <w:r w:rsidR="00E736B1" w:rsidRPr="00047BC1">
        <w:rPr>
          <w:rFonts w:ascii="Book Antiqua" w:eastAsia="Book Antiqua" w:hAnsi="Book Antiqua" w:cs="Book Antiqua"/>
        </w:rPr>
        <w:t xml:space="preserve"> </w:t>
      </w:r>
      <w:r w:rsidRPr="00047BC1">
        <w:rPr>
          <w:rFonts w:ascii="Book Antiqua" w:eastAsia="Book Antiqua" w:hAnsi="Book Antiqua" w:cs="Book Antiqua"/>
        </w:rPr>
        <w:t>Cheng</w:t>
      </w:r>
      <w:r w:rsidR="00E736B1" w:rsidRPr="00047BC1">
        <w:rPr>
          <w:rFonts w:ascii="Book Antiqua" w:eastAsia="Book Antiqua" w:hAnsi="Book Antiqua" w:cs="Book Antiqua"/>
        </w:rPr>
        <w:t xml:space="preserve"> </w:t>
      </w:r>
      <w:r w:rsidRPr="00047BC1">
        <w:rPr>
          <w:rFonts w:ascii="Book Antiqua" w:eastAsia="Book Antiqua" w:hAnsi="Book Antiqua" w:cs="Book Antiqua"/>
        </w:rPr>
        <w:t>AL,</w:t>
      </w:r>
      <w:r w:rsidR="00E736B1" w:rsidRPr="00047BC1">
        <w:rPr>
          <w:rFonts w:ascii="Book Antiqua" w:eastAsia="Book Antiqua" w:hAnsi="Book Antiqua" w:cs="Book Antiqua"/>
        </w:rPr>
        <w:t xml:space="preserve"> </w:t>
      </w:r>
      <w:r w:rsidRPr="00047BC1">
        <w:rPr>
          <w:rFonts w:ascii="Book Antiqua" w:eastAsia="Book Antiqua" w:hAnsi="Book Antiqua" w:cs="Book Antiqua"/>
        </w:rPr>
        <w:t>Hsu</w:t>
      </w:r>
      <w:r w:rsidR="00E736B1" w:rsidRPr="00047BC1">
        <w:rPr>
          <w:rFonts w:ascii="Book Antiqua" w:eastAsia="Book Antiqua" w:hAnsi="Book Antiqua" w:cs="Book Antiqua"/>
        </w:rPr>
        <w:t xml:space="preserve"> </w:t>
      </w:r>
      <w:r w:rsidRPr="00047BC1">
        <w:rPr>
          <w:rFonts w:ascii="Book Antiqua" w:eastAsia="Book Antiqua" w:hAnsi="Book Antiqua" w:cs="Book Antiqua"/>
        </w:rPr>
        <w:t>CH.</w:t>
      </w:r>
      <w:r w:rsidR="00E736B1" w:rsidRPr="00047BC1">
        <w:rPr>
          <w:rFonts w:ascii="Book Antiqua" w:eastAsia="Book Antiqua" w:hAnsi="Book Antiqua" w:cs="Book Antiqua"/>
        </w:rPr>
        <w:t xml:space="preserve"> </w:t>
      </w:r>
      <w:r w:rsidRPr="00047BC1">
        <w:rPr>
          <w:rFonts w:ascii="Book Antiqua" w:eastAsia="Book Antiqua" w:hAnsi="Book Antiqua" w:cs="Book Antiqua"/>
        </w:rPr>
        <w:t>High</w:t>
      </w:r>
      <w:r w:rsidR="00E736B1" w:rsidRPr="00047BC1">
        <w:rPr>
          <w:rFonts w:ascii="Book Antiqua" w:eastAsia="Book Antiqua" w:hAnsi="Book Antiqua" w:cs="Book Antiqua"/>
        </w:rPr>
        <w:t xml:space="preserve"> </w:t>
      </w:r>
      <w:r w:rsidRPr="00047BC1">
        <w:rPr>
          <w:rFonts w:ascii="Book Antiqua" w:eastAsia="Book Antiqua" w:hAnsi="Book Antiqua" w:cs="Book Antiqua"/>
        </w:rPr>
        <w:t>plasma</w:t>
      </w:r>
      <w:r w:rsidR="00E736B1" w:rsidRPr="00047BC1">
        <w:rPr>
          <w:rFonts w:ascii="Book Antiqua" w:eastAsia="Book Antiqua" w:hAnsi="Book Antiqua" w:cs="Book Antiqua"/>
        </w:rPr>
        <w:t xml:space="preserve"> </w:t>
      </w:r>
      <w:r w:rsidRPr="00047BC1">
        <w:rPr>
          <w:rFonts w:ascii="Book Antiqua" w:eastAsia="Book Antiqua" w:hAnsi="Book Antiqua" w:cs="Book Antiqua"/>
        </w:rPr>
        <w:t>interleukin-6</w:t>
      </w:r>
      <w:r w:rsidR="00E736B1" w:rsidRPr="00047BC1">
        <w:rPr>
          <w:rFonts w:ascii="Book Antiqua" w:eastAsia="Book Antiqua" w:hAnsi="Book Antiqua" w:cs="Book Antiqua"/>
        </w:rPr>
        <w:t xml:space="preserve"> </w:t>
      </w:r>
      <w:r w:rsidRPr="00047BC1">
        <w:rPr>
          <w:rFonts w:ascii="Book Antiqua" w:eastAsia="Book Antiqua" w:hAnsi="Book Antiqua" w:cs="Book Antiqua"/>
        </w:rPr>
        <w:t>levels</w:t>
      </w:r>
      <w:r w:rsidR="00E736B1" w:rsidRPr="00047BC1">
        <w:rPr>
          <w:rFonts w:ascii="Book Antiqua" w:eastAsia="Book Antiqua" w:hAnsi="Book Antiqua" w:cs="Book Antiqua"/>
        </w:rPr>
        <w:t xml:space="preserve"> </w:t>
      </w:r>
      <w:r w:rsidRPr="00047BC1">
        <w:rPr>
          <w:rFonts w:ascii="Book Antiqua" w:eastAsia="Book Antiqua" w:hAnsi="Book Antiqua" w:cs="Book Antiqua"/>
        </w:rPr>
        <w:t>associated</w:t>
      </w:r>
      <w:r w:rsidR="00E736B1" w:rsidRPr="00047BC1">
        <w:rPr>
          <w:rFonts w:ascii="Book Antiqua" w:eastAsia="Book Antiqua" w:hAnsi="Book Antiqua" w:cs="Book Antiqua"/>
        </w:rPr>
        <w:t xml:space="preserve"> </w:t>
      </w:r>
      <w:r w:rsidRPr="00047BC1">
        <w:rPr>
          <w:rFonts w:ascii="Book Antiqua" w:eastAsia="Book Antiqua" w:hAnsi="Book Antiqua" w:cs="Book Antiqua"/>
        </w:rPr>
        <w:t>with</w:t>
      </w:r>
      <w:r w:rsidR="00E736B1" w:rsidRPr="00047BC1">
        <w:rPr>
          <w:rFonts w:ascii="Book Antiqua" w:eastAsia="Book Antiqua" w:hAnsi="Book Antiqua" w:cs="Book Antiqua"/>
        </w:rPr>
        <w:t xml:space="preserve"> </w:t>
      </w:r>
      <w:r w:rsidRPr="00047BC1">
        <w:rPr>
          <w:rFonts w:ascii="Book Antiqua" w:eastAsia="Book Antiqua" w:hAnsi="Book Antiqua" w:cs="Book Antiqua"/>
        </w:rPr>
        <w:t>poor</w:t>
      </w:r>
      <w:r w:rsidR="00E736B1" w:rsidRPr="00047BC1">
        <w:rPr>
          <w:rFonts w:ascii="Book Antiqua" w:eastAsia="Book Antiqua" w:hAnsi="Book Antiqua" w:cs="Book Antiqua"/>
        </w:rPr>
        <w:t xml:space="preserve"> </w:t>
      </w:r>
      <w:r w:rsidRPr="00047BC1">
        <w:rPr>
          <w:rFonts w:ascii="Book Antiqua" w:eastAsia="Book Antiqua" w:hAnsi="Book Antiqua" w:cs="Book Antiqua"/>
        </w:rPr>
        <w:t>prognosis</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patients</w:t>
      </w:r>
      <w:r w:rsidR="00E736B1" w:rsidRPr="00047BC1">
        <w:rPr>
          <w:rFonts w:ascii="Book Antiqua" w:eastAsia="Book Antiqua" w:hAnsi="Book Antiqua" w:cs="Book Antiqua"/>
        </w:rPr>
        <w:t xml:space="preserve"> </w:t>
      </w:r>
      <w:r w:rsidRPr="00047BC1">
        <w:rPr>
          <w:rFonts w:ascii="Book Antiqua" w:eastAsia="Book Antiqua" w:hAnsi="Book Antiqua" w:cs="Book Antiqua"/>
        </w:rPr>
        <w:t>with</w:t>
      </w:r>
      <w:r w:rsidR="00E736B1" w:rsidRPr="00047BC1">
        <w:rPr>
          <w:rFonts w:ascii="Book Antiqua" w:eastAsia="Book Antiqua" w:hAnsi="Book Antiqua" w:cs="Book Antiqua"/>
        </w:rPr>
        <w:t xml:space="preserve"> </w:t>
      </w:r>
      <w:r w:rsidRPr="00047BC1">
        <w:rPr>
          <w:rFonts w:ascii="Book Antiqua" w:eastAsia="Book Antiqua" w:hAnsi="Book Antiqua" w:cs="Book Antiqua"/>
        </w:rPr>
        <w:t>advanced</w:t>
      </w:r>
      <w:r w:rsidR="00E736B1" w:rsidRPr="00047BC1">
        <w:rPr>
          <w:rFonts w:ascii="Book Antiqua" w:eastAsia="Book Antiqua" w:hAnsi="Book Antiqua" w:cs="Book Antiqua"/>
        </w:rPr>
        <w:t xml:space="preserve"> </w:t>
      </w:r>
      <w:r w:rsidRPr="00047BC1">
        <w:rPr>
          <w:rFonts w:ascii="Book Antiqua" w:eastAsia="Book Antiqua" w:hAnsi="Book Antiqua" w:cs="Book Antiqua"/>
        </w:rPr>
        <w:t>hepatocellular</w:t>
      </w:r>
      <w:r w:rsidR="00E736B1" w:rsidRPr="00047BC1">
        <w:rPr>
          <w:rFonts w:ascii="Book Antiqua" w:eastAsia="Book Antiqua" w:hAnsi="Book Antiqua" w:cs="Book Antiqua"/>
        </w:rPr>
        <w:t xml:space="preserve"> </w:t>
      </w:r>
      <w:r w:rsidRPr="00047BC1">
        <w:rPr>
          <w:rFonts w:ascii="Book Antiqua" w:eastAsia="Book Antiqua" w:hAnsi="Book Antiqua" w:cs="Book Antiqua"/>
        </w:rPr>
        <w:t>carcinoma.</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Jpn</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J</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Clin</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Oncol</w:t>
      </w:r>
      <w:r w:rsidR="00E736B1" w:rsidRPr="00047BC1">
        <w:rPr>
          <w:rFonts w:ascii="Book Antiqua" w:eastAsia="Book Antiqua" w:hAnsi="Book Antiqua" w:cs="Book Antiqua"/>
        </w:rPr>
        <w:t xml:space="preserve"> </w:t>
      </w:r>
      <w:r w:rsidRPr="00047BC1">
        <w:rPr>
          <w:rFonts w:ascii="Book Antiqua" w:eastAsia="Book Antiqua" w:hAnsi="Book Antiqua" w:cs="Book Antiqua"/>
        </w:rPr>
        <w:t>2017;</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47</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949-953</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28981732</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10.1093/jjco/hyx103]</w:t>
      </w:r>
    </w:p>
    <w:p w14:paraId="5A097417" w14:textId="303FC9BC"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lastRenderedPageBreak/>
        <w:t>126</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Li</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Y</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Chen</w:t>
      </w:r>
      <w:r w:rsidR="00E736B1" w:rsidRPr="00047BC1">
        <w:rPr>
          <w:rFonts w:ascii="Book Antiqua" w:eastAsia="Book Antiqua" w:hAnsi="Book Antiqua" w:cs="Book Antiqua"/>
        </w:rPr>
        <w:t xml:space="preserve"> </w:t>
      </w:r>
      <w:r w:rsidRPr="00047BC1">
        <w:rPr>
          <w:rFonts w:ascii="Book Antiqua" w:eastAsia="Book Antiqua" w:hAnsi="Book Antiqua" w:cs="Book Antiqua"/>
        </w:rPr>
        <w:t>G,</w:t>
      </w:r>
      <w:r w:rsidR="00E736B1" w:rsidRPr="00047BC1">
        <w:rPr>
          <w:rFonts w:ascii="Book Antiqua" w:eastAsia="Book Antiqua" w:hAnsi="Book Antiqua" w:cs="Book Antiqua"/>
        </w:rPr>
        <w:t xml:space="preserve"> </w:t>
      </w:r>
      <w:r w:rsidRPr="00047BC1">
        <w:rPr>
          <w:rFonts w:ascii="Book Antiqua" w:eastAsia="Book Antiqua" w:hAnsi="Book Antiqua" w:cs="Book Antiqua"/>
        </w:rPr>
        <w:t>Han</w:t>
      </w:r>
      <w:r w:rsidR="00E736B1" w:rsidRPr="00047BC1">
        <w:rPr>
          <w:rFonts w:ascii="Book Antiqua" w:eastAsia="Book Antiqua" w:hAnsi="Book Antiqua" w:cs="Book Antiqua"/>
        </w:rPr>
        <w:t xml:space="preserve"> </w:t>
      </w:r>
      <w:r w:rsidRPr="00047BC1">
        <w:rPr>
          <w:rFonts w:ascii="Book Antiqua" w:eastAsia="Book Antiqua" w:hAnsi="Book Antiqua" w:cs="Book Antiqua"/>
        </w:rPr>
        <w:t>Z,</w:t>
      </w:r>
      <w:r w:rsidR="00E736B1" w:rsidRPr="00047BC1">
        <w:rPr>
          <w:rFonts w:ascii="Book Antiqua" w:eastAsia="Book Antiqua" w:hAnsi="Book Antiqua" w:cs="Book Antiqua"/>
        </w:rPr>
        <w:t xml:space="preserve"> </w:t>
      </w:r>
      <w:r w:rsidRPr="00047BC1">
        <w:rPr>
          <w:rFonts w:ascii="Book Antiqua" w:eastAsia="Book Antiqua" w:hAnsi="Book Antiqua" w:cs="Book Antiqua"/>
        </w:rPr>
        <w:t>Cheng</w:t>
      </w:r>
      <w:r w:rsidR="00E736B1" w:rsidRPr="00047BC1">
        <w:rPr>
          <w:rFonts w:ascii="Book Antiqua" w:eastAsia="Book Antiqua" w:hAnsi="Book Antiqua" w:cs="Book Antiqua"/>
        </w:rPr>
        <w:t xml:space="preserve"> </w:t>
      </w:r>
      <w:r w:rsidRPr="00047BC1">
        <w:rPr>
          <w:rFonts w:ascii="Book Antiqua" w:eastAsia="Book Antiqua" w:hAnsi="Book Antiqua" w:cs="Book Antiqua"/>
        </w:rPr>
        <w:t>H,</w:t>
      </w:r>
      <w:r w:rsidR="00E736B1" w:rsidRPr="00047BC1">
        <w:rPr>
          <w:rFonts w:ascii="Book Antiqua" w:eastAsia="Book Antiqua" w:hAnsi="Book Antiqua" w:cs="Book Antiqua"/>
        </w:rPr>
        <w:t xml:space="preserve"> </w:t>
      </w:r>
      <w:r w:rsidRPr="00047BC1">
        <w:rPr>
          <w:rFonts w:ascii="Book Antiqua" w:eastAsia="Book Antiqua" w:hAnsi="Book Antiqua" w:cs="Book Antiqua"/>
        </w:rPr>
        <w:t>Qiao</w:t>
      </w:r>
      <w:r w:rsidR="00E736B1" w:rsidRPr="00047BC1">
        <w:rPr>
          <w:rFonts w:ascii="Book Antiqua" w:eastAsia="Book Antiqua" w:hAnsi="Book Antiqua" w:cs="Book Antiqua"/>
        </w:rPr>
        <w:t xml:space="preserve"> </w:t>
      </w:r>
      <w:r w:rsidRPr="00047BC1">
        <w:rPr>
          <w:rFonts w:ascii="Book Antiqua" w:eastAsia="Book Antiqua" w:hAnsi="Book Antiqua" w:cs="Book Antiqua"/>
        </w:rPr>
        <w:t>L,</w:t>
      </w:r>
      <w:r w:rsidR="00E736B1" w:rsidRPr="00047BC1">
        <w:rPr>
          <w:rFonts w:ascii="Book Antiqua" w:eastAsia="Book Antiqua" w:hAnsi="Book Antiqua" w:cs="Book Antiqua"/>
        </w:rPr>
        <w:t xml:space="preserve"> </w:t>
      </w:r>
      <w:r w:rsidRPr="00047BC1">
        <w:rPr>
          <w:rFonts w:ascii="Book Antiqua" w:eastAsia="Book Antiqua" w:hAnsi="Book Antiqua" w:cs="Book Antiqua"/>
        </w:rPr>
        <w:t>Li</w:t>
      </w:r>
      <w:r w:rsidR="00E736B1" w:rsidRPr="00047BC1">
        <w:rPr>
          <w:rFonts w:ascii="Book Antiqua" w:eastAsia="Book Antiqua" w:hAnsi="Book Antiqua" w:cs="Book Antiqua"/>
        </w:rPr>
        <w:t xml:space="preserve"> </w:t>
      </w:r>
      <w:r w:rsidRPr="00047BC1">
        <w:rPr>
          <w:rFonts w:ascii="Book Antiqua" w:eastAsia="Book Antiqua" w:hAnsi="Book Antiqua" w:cs="Book Antiqua"/>
        </w:rPr>
        <w:t>Y.</w:t>
      </w:r>
      <w:r w:rsidR="00E736B1" w:rsidRPr="00047BC1">
        <w:rPr>
          <w:rFonts w:ascii="Book Antiqua" w:eastAsia="Book Antiqua" w:hAnsi="Book Antiqua" w:cs="Book Antiqua"/>
        </w:rPr>
        <w:t xml:space="preserve"> </w:t>
      </w:r>
      <w:r w:rsidRPr="00047BC1">
        <w:rPr>
          <w:rFonts w:ascii="Book Antiqua" w:eastAsia="Book Antiqua" w:hAnsi="Book Antiqua" w:cs="Book Antiqua"/>
        </w:rPr>
        <w:t>IL-6/STAT3</w:t>
      </w:r>
      <w:r w:rsidR="00E736B1" w:rsidRPr="00047BC1">
        <w:rPr>
          <w:rFonts w:ascii="Book Antiqua" w:eastAsia="Book Antiqua" w:hAnsi="Book Antiqua" w:cs="Book Antiqua"/>
        </w:rPr>
        <w:t xml:space="preserve"> </w:t>
      </w:r>
      <w:r w:rsidRPr="00047BC1">
        <w:rPr>
          <w:rFonts w:ascii="Book Antiqua" w:eastAsia="Book Antiqua" w:hAnsi="Book Antiqua" w:cs="Book Antiqua"/>
        </w:rPr>
        <w:t>Signaling</w:t>
      </w:r>
      <w:r w:rsidR="00E736B1" w:rsidRPr="00047BC1">
        <w:rPr>
          <w:rFonts w:ascii="Book Antiqua" w:eastAsia="Book Antiqua" w:hAnsi="Book Antiqua" w:cs="Book Antiqua"/>
        </w:rPr>
        <w:t xml:space="preserve"> </w:t>
      </w:r>
      <w:r w:rsidRPr="00047BC1">
        <w:rPr>
          <w:rFonts w:ascii="Book Antiqua" w:eastAsia="Book Antiqua" w:hAnsi="Book Antiqua" w:cs="Book Antiqua"/>
        </w:rPr>
        <w:t>Contributes</w:t>
      </w:r>
      <w:r w:rsidR="00E736B1" w:rsidRPr="00047BC1">
        <w:rPr>
          <w:rFonts w:ascii="Book Antiqua" w:eastAsia="Book Antiqua" w:hAnsi="Book Antiqua" w:cs="Book Antiqua"/>
        </w:rPr>
        <w:t xml:space="preserve"> </w:t>
      </w:r>
      <w:r w:rsidRPr="00047BC1">
        <w:rPr>
          <w:rFonts w:ascii="Book Antiqua" w:eastAsia="Book Antiqua" w:hAnsi="Book Antiqua" w:cs="Book Antiqua"/>
        </w:rPr>
        <w:t>to</w:t>
      </w:r>
      <w:r w:rsidR="00E736B1" w:rsidRPr="00047BC1">
        <w:rPr>
          <w:rFonts w:ascii="Book Antiqua" w:eastAsia="Book Antiqua" w:hAnsi="Book Antiqua" w:cs="Book Antiqua"/>
        </w:rPr>
        <w:t xml:space="preserve"> </w:t>
      </w:r>
      <w:r w:rsidRPr="00047BC1">
        <w:rPr>
          <w:rFonts w:ascii="Book Antiqua" w:eastAsia="Book Antiqua" w:hAnsi="Book Antiqua" w:cs="Book Antiqua"/>
        </w:rPr>
        <w:t>Sorafenib</w:t>
      </w:r>
      <w:r w:rsidR="00E736B1" w:rsidRPr="00047BC1">
        <w:rPr>
          <w:rFonts w:ascii="Book Antiqua" w:eastAsia="Book Antiqua" w:hAnsi="Book Antiqua" w:cs="Book Antiqua"/>
        </w:rPr>
        <w:t xml:space="preserve"> </w:t>
      </w:r>
      <w:r w:rsidRPr="00047BC1">
        <w:rPr>
          <w:rFonts w:ascii="Book Antiqua" w:eastAsia="Book Antiqua" w:hAnsi="Book Antiqua" w:cs="Book Antiqua"/>
        </w:rPr>
        <w:t>Resistance</w:t>
      </w:r>
      <w:r w:rsidR="00E736B1" w:rsidRPr="00047BC1">
        <w:rPr>
          <w:rFonts w:ascii="Book Antiqua" w:eastAsia="Book Antiqua" w:hAnsi="Book Antiqua" w:cs="Book Antiqua"/>
        </w:rPr>
        <w:t xml:space="preserve"> </w:t>
      </w:r>
      <w:r w:rsidRPr="00047BC1">
        <w:rPr>
          <w:rFonts w:ascii="Book Antiqua" w:eastAsia="Book Antiqua" w:hAnsi="Book Antiqua" w:cs="Book Antiqua"/>
        </w:rPr>
        <w:t>in</w:t>
      </w:r>
      <w:r w:rsidR="00E736B1" w:rsidRPr="00047BC1">
        <w:rPr>
          <w:rFonts w:ascii="Book Antiqua" w:eastAsia="Book Antiqua" w:hAnsi="Book Antiqua" w:cs="Book Antiqua"/>
        </w:rPr>
        <w:t xml:space="preserve"> </w:t>
      </w:r>
      <w:r w:rsidRPr="00047BC1">
        <w:rPr>
          <w:rFonts w:ascii="Book Antiqua" w:eastAsia="Book Antiqua" w:hAnsi="Book Antiqua" w:cs="Book Antiqua"/>
        </w:rPr>
        <w:t>Hepatocellular</w:t>
      </w:r>
      <w:r w:rsidR="00E736B1" w:rsidRPr="00047BC1">
        <w:rPr>
          <w:rFonts w:ascii="Book Antiqua" w:eastAsia="Book Antiqua" w:hAnsi="Book Antiqua" w:cs="Book Antiqua"/>
        </w:rPr>
        <w:t xml:space="preserve"> </w:t>
      </w:r>
      <w:r w:rsidRPr="00047BC1">
        <w:rPr>
          <w:rFonts w:ascii="Book Antiqua" w:eastAsia="Book Antiqua" w:hAnsi="Book Antiqua" w:cs="Book Antiqua"/>
        </w:rPr>
        <w:t>Carcinoma</w:t>
      </w:r>
      <w:r w:rsidR="00E736B1" w:rsidRPr="00047BC1">
        <w:rPr>
          <w:rFonts w:ascii="Book Antiqua" w:eastAsia="Book Antiqua" w:hAnsi="Book Antiqua" w:cs="Book Antiqua"/>
        </w:rPr>
        <w:t xml:space="preserve"> </w:t>
      </w:r>
      <w:r w:rsidRPr="00047BC1">
        <w:rPr>
          <w:rFonts w:ascii="Book Antiqua" w:eastAsia="Book Antiqua" w:hAnsi="Book Antiqua" w:cs="Book Antiqua"/>
        </w:rPr>
        <w:t>Through</w:t>
      </w:r>
      <w:r w:rsidR="00E736B1" w:rsidRPr="00047BC1">
        <w:rPr>
          <w:rFonts w:ascii="Book Antiqua" w:eastAsia="Book Antiqua" w:hAnsi="Book Antiqua" w:cs="Book Antiqua"/>
        </w:rPr>
        <w:t xml:space="preserve"> </w:t>
      </w:r>
      <w:r w:rsidRPr="00047BC1">
        <w:rPr>
          <w:rFonts w:ascii="Book Antiqua" w:eastAsia="Book Antiqua" w:hAnsi="Book Antiqua" w:cs="Book Antiqua"/>
        </w:rPr>
        <w:t>Targeting</w:t>
      </w:r>
      <w:r w:rsidR="00E736B1" w:rsidRPr="00047BC1">
        <w:rPr>
          <w:rFonts w:ascii="Book Antiqua" w:eastAsia="Book Antiqua" w:hAnsi="Book Antiqua" w:cs="Book Antiqua"/>
        </w:rPr>
        <w:t xml:space="preserve"> </w:t>
      </w:r>
      <w:r w:rsidRPr="00047BC1">
        <w:rPr>
          <w:rFonts w:ascii="Book Antiqua" w:eastAsia="Book Antiqua" w:hAnsi="Book Antiqua" w:cs="Book Antiqua"/>
        </w:rPr>
        <w:t>Cancer</w:t>
      </w:r>
      <w:r w:rsidR="00E736B1" w:rsidRPr="00047BC1">
        <w:rPr>
          <w:rFonts w:ascii="Book Antiqua" w:eastAsia="Book Antiqua" w:hAnsi="Book Antiqua" w:cs="Book Antiqua"/>
        </w:rPr>
        <w:t xml:space="preserve"> </w:t>
      </w:r>
      <w:r w:rsidRPr="00047BC1">
        <w:rPr>
          <w:rFonts w:ascii="Book Antiqua" w:eastAsia="Book Antiqua" w:hAnsi="Book Antiqua" w:cs="Book Antiqua"/>
        </w:rPr>
        <w:t>Stem</w:t>
      </w:r>
      <w:r w:rsidR="00E736B1" w:rsidRPr="00047BC1">
        <w:rPr>
          <w:rFonts w:ascii="Book Antiqua" w:eastAsia="Book Antiqua" w:hAnsi="Book Antiqua" w:cs="Book Antiqua"/>
        </w:rPr>
        <w:t xml:space="preserve"> </w:t>
      </w:r>
      <w:r w:rsidRPr="00047BC1">
        <w:rPr>
          <w:rFonts w:ascii="Book Antiqua" w:eastAsia="Book Antiqua" w:hAnsi="Book Antiqua" w:cs="Book Antiqua"/>
        </w:rPr>
        <w:t>Cells.</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Onco</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Targets</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Ther</w:t>
      </w:r>
      <w:r w:rsidR="00E736B1" w:rsidRPr="00047BC1">
        <w:rPr>
          <w:rFonts w:ascii="Book Antiqua" w:eastAsia="Book Antiqua" w:hAnsi="Book Antiqua" w:cs="Book Antiqua"/>
        </w:rPr>
        <w:t xml:space="preserve"> </w:t>
      </w:r>
      <w:r w:rsidRPr="00047BC1">
        <w:rPr>
          <w:rFonts w:ascii="Book Antiqua" w:eastAsia="Book Antiqua" w:hAnsi="Book Antiqua" w:cs="Book Antiqua"/>
        </w:rPr>
        <w:t>2020;</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13</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9721-9730</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33061451</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10.2147/OTT.S262089]</w:t>
      </w:r>
    </w:p>
    <w:p w14:paraId="37B7804E" w14:textId="256187D2"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127</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Augustin</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HG</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Koh</w:t>
      </w:r>
      <w:r w:rsidR="00E736B1" w:rsidRPr="00047BC1">
        <w:rPr>
          <w:rFonts w:ascii="Book Antiqua" w:eastAsia="Book Antiqua" w:hAnsi="Book Antiqua" w:cs="Book Antiqua"/>
        </w:rPr>
        <w:t xml:space="preserve"> </w:t>
      </w:r>
      <w:r w:rsidRPr="00047BC1">
        <w:rPr>
          <w:rFonts w:ascii="Book Antiqua" w:eastAsia="Book Antiqua" w:hAnsi="Book Antiqua" w:cs="Book Antiqua"/>
        </w:rPr>
        <w:t>GY,</w:t>
      </w:r>
      <w:r w:rsidR="00E736B1" w:rsidRPr="00047BC1">
        <w:rPr>
          <w:rFonts w:ascii="Book Antiqua" w:eastAsia="Book Antiqua" w:hAnsi="Book Antiqua" w:cs="Book Antiqua"/>
        </w:rPr>
        <w:t xml:space="preserve"> </w:t>
      </w:r>
      <w:r w:rsidRPr="00047BC1">
        <w:rPr>
          <w:rFonts w:ascii="Book Antiqua" w:eastAsia="Book Antiqua" w:hAnsi="Book Antiqua" w:cs="Book Antiqua"/>
        </w:rPr>
        <w:t>Thurston</w:t>
      </w:r>
      <w:r w:rsidR="00E736B1" w:rsidRPr="00047BC1">
        <w:rPr>
          <w:rFonts w:ascii="Book Antiqua" w:eastAsia="Book Antiqua" w:hAnsi="Book Antiqua" w:cs="Book Antiqua"/>
        </w:rPr>
        <w:t xml:space="preserve"> </w:t>
      </w:r>
      <w:r w:rsidRPr="00047BC1">
        <w:rPr>
          <w:rFonts w:ascii="Book Antiqua" w:eastAsia="Book Antiqua" w:hAnsi="Book Antiqua" w:cs="Book Antiqua"/>
        </w:rPr>
        <w:t>G,</w:t>
      </w:r>
      <w:r w:rsidR="00E736B1" w:rsidRPr="00047BC1">
        <w:rPr>
          <w:rFonts w:ascii="Book Antiqua" w:eastAsia="Book Antiqua" w:hAnsi="Book Antiqua" w:cs="Book Antiqua"/>
        </w:rPr>
        <w:t xml:space="preserve"> </w:t>
      </w:r>
      <w:r w:rsidRPr="00047BC1">
        <w:rPr>
          <w:rFonts w:ascii="Book Antiqua" w:eastAsia="Book Antiqua" w:hAnsi="Book Antiqua" w:cs="Book Antiqua"/>
        </w:rPr>
        <w:t>Alitalo</w:t>
      </w:r>
      <w:r w:rsidR="00E736B1" w:rsidRPr="00047BC1">
        <w:rPr>
          <w:rFonts w:ascii="Book Antiqua" w:eastAsia="Book Antiqua" w:hAnsi="Book Antiqua" w:cs="Book Antiqua"/>
        </w:rPr>
        <w:t xml:space="preserve"> </w:t>
      </w:r>
      <w:r w:rsidRPr="00047BC1">
        <w:rPr>
          <w:rFonts w:ascii="Book Antiqua" w:eastAsia="Book Antiqua" w:hAnsi="Book Antiqua" w:cs="Book Antiqua"/>
        </w:rPr>
        <w:t>K.</w:t>
      </w:r>
      <w:r w:rsidR="00E736B1" w:rsidRPr="00047BC1">
        <w:rPr>
          <w:rFonts w:ascii="Book Antiqua" w:eastAsia="Book Antiqua" w:hAnsi="Book Antiqua" w:cs="Book Antiqua"/>
        </w:rPr>
        <w:t xml:space="preserve"> </w:t>
      </w:r>
      <w:r w:rsidRPr="00047BC1">
        <w:rPr>
          <w:rFonts w:ascii="Book Antiqua" w:eastAsia="Book Antiqua" w:hAnsi="Book Antiqua" w:cs="Book Antiqua"/>
        </w:rPr>
        <w:t>Control</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vascular</w:t>
      </w:r>
      <w:r w:rsidR="00E736B1" w:rsidRPr="00047BC1">
        <w:rPr>
          <w:rFonts w:ascii="Book Antiqua" w:eastAsia="Book Antiqua" w:hAnsi="Book Antiqua" w:cs="Book Antiqua"/>
        </w:rPr>
        <w:t xml:space="preserve"> </w:t>
      </w:r>
      <w:r w:rsidRPr="00047BC1">
        <w:rPr>
          <w:rFonts w:ascii="Book Antiqua" w:eastAsia="Book Antiqua" w:hAnsi="Book Antiqua" w:cs="Book Antiqua"/>
        </w:rPr>
        <w:t>morphogenesis</w:t>
      </w:r>
      <w:r w:rsidR="00E736B1" w:rsidRPr="00047BC1">
        <w:rPr>
          <w:rFonts w:ascii="Book Antiqua" w:eastAsia="Book Antiqua" w:hAnsi="Book Antiqua" w:cs="Book Antiqua"/>
        </w:rPr>
        <w:t xml:space="preserve"> </w:t>
      </w:r>
      <w:r w:rsidRPr="00047BC1">
        <w:rPr>
          <w:rFonts w:ascii="Book Antiqua" w:eastAsia="Book Antiqua" w:hAnsi="Book Antiqua" w:cs="Book Antiqua"/>
        </w:rPr>
        <w:t>and</w:t>
      </w:r>
      <w:r w:rsidR="00E736B1" w:rsidRPr="00047BC1">
        <w:rPr>
          <w:rFonts w:ascii="Book Antiqua" w:eastAsia="Book Antiqua" w:hAnsi="Book Antiqua" w:cs="Book Antiqua"/>
        </w:rPr>
        <w:t xml:space="preserve"> </w:t>
      </w:r>
      <w:r w:rsidRPr="00047BC1">
        <w:rPr>
          <w:rFonts w:ascii="Book Antiqua" w:eastAsia="Book Antiqua" w:hAnsi="Book Antiqua" w:cs="Book Antiqua"/>
        </w:rPr>
        <w:t>homeostasis</w:t>
      </w:r>
      <w:r w:rsidR="00E736B1" w:rsidRPr="00047BC1">
        <w:rPr>
          <w:rFonts w:ascii="Book Antiqua" w:eastAsia="Book Antiqua" w:hAnsi="Book Antiqua" w:cs="Book Antiqua"/>
        </w:rPr>
        <w:t xml:space="preserve"> </w:t>
      </w:r>
      <w:r w:rsidRPr="00047BC1">
        <w:rPr>
          <w:rFonts w:ascii="Book Antiqua" w:eastAsia="Book Antiqua" w:hAnsi="Book Antiqua" w:cs="Book Antiqua"/>
        </w:rPr>
        <w:t>through</w:t>
      </w:r>
      <w:r w:rsidR="00E736B1" w:rsidRPr="00047BC1">
        <w:rPr>
          <w:rFonts w:ascii="Book Antiqua" w:eastAsia="Book Antiqua" w:hAnsi="Book Antiqua" w:cs="Book Antiqua"/>
        </w:rPr>
        <w:t xml:space="preserve"> </w:t>
      </w:r>
      <w:r w:rsidRPr="00047BC1">
        <w:rPr>
          <w:rFonts w:ascii="Book Antiqua" w:eastAsia="Book Antiqua" w:hAnsi="Book Antiqua" w:cs="Book Antiqua"/>
        </w:rPr>
        <w:t>the</w:t>
      </w:r>
      <w:r w:rsidR="00E736B1" w:rsidRPr="00047BC1">
        <w:rPr>
          <w:rFonts w:ascii="Book Antiqua" w:eastAsia="Book Antiqua" w:hAnsi="Book Antiqua" w:cs="Book Antiqua"/>
        </w:rPr>
        <w:t xml:space="preserve"> </w:t>
      </w:r>
      <w:r w:rsidRPr="00047BC1">
        <w:rPr>
          <w:rFonts w:ascii="Book Antiqua" w:eastAsia="Book Antiqua" w:hAnsi="Book Antiqua" w:cs="Book Antiqua"/>
        </w:rPr>
        <w:t>angiopoietin-Tie</w:t>
      </w:r>
      <w:r w:rsidR="00E736B1" w:rsidRPr="00047BC1">
        <w:rPr>
          <w:rFonts w:ascii="Book Antiqua" w:eastAsia="Book Antiqua" w:hAnsi="Book Antiqua" w:cs="Book Antiqua"/>
        </w:rPr>
        <w:t xml:space="preserve"> </w:t>
      </w:r>
      <w:r w:rsidRPr="00047BC1">
        <w:rPr>
          <w:rFonts w:ascii="Book Antiqua" w:eastAsia="Book Antiqua" w:hAnsi="Book Antiqua" w:cs="Book Antiqua"/>
        </w:rPr>
        <w:t>system.</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Nat</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Rev</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Mol</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Cell</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Biol</w:t>
      </w:r>
      <w:r w:rsidR="00E736B1" w:rsidRPr="00047BC1">
        <w:rPr>
          <w:rFonts w:ascii="Book Antiqua" w:eastAsia="Book Antiqua" w:hAnsi="Book Antiqua" w:cs="Book Antiqua"/>
        </w:rPr>
        <w:t xml:space="preserve"> </w:t>
      </w:r>
      <w:r w:rsidRPr="00047BC1">
        <w:rPr>
          <w:rFonts w:ascii="Book Antiqua" w:eastAsia="Book Antiqua" w:hAnsi="Book Antiqua" w:cs="Book Antiqua"/>
        </w:rPr>
        <w:t>2009;</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10</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165-177</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19234476</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10.1038/nrm2639]</w:t>
      </w:r>
    </w:p>
    <w:p w14:paraId="15C20409" w14:textId="48B7B743"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128</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Llovet</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JM</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Peña</w:t>
      </w:r>
      <w:r w:rsidR="00E736B1" w:rsidRPr="00047BC1">
        <w:rPr>
          <w:rFonts w:ascii="Book Antiqua" w:eastAsia="Book Antiqua" w:hAnsi="Book Antiqua" w:cs="Book Antiqua"/>
        </w:rPr>
        <w:t xml:space="preserve"> </w:t>
      </w:r>
      <w:r w:rsidRPr="00047BC1">
        <w:rPr>
          <w:rFonts w:ascii="Book Antiqua" w:eastAsia="Book Antiqua" w:hAnsi="Book Antiqua" w:cs="Book Antiqua"/>
        </w:rPr>
        <w:t>CE,</w:t>
      </w:r>
      <w:r w:rsidR="00E736B1" w:rsidRPr="00047BC1">
        <w:rPr>
          <w:rFonts w:ascii="Book Antiqua" w:eastAsia="Book Antiqua" w:hAnsi="Book Antiqua" w:cs="Book Antiqua"/>
        </w:rPr>
        <w:t xml:space="preserve"> </w:t>
      </w:r>
      <w:r w:rsidRPr="00047BC1">
        <w:rPr>
          <w:rFonts w:ascii="Book Antiqua" w:eastAsia="Book Antiqua" w:hAnsi="Book Antiqua" w:cs="Book Antiqua"/>
        </w:rPr>
        <w:t>Lathia</w:t>
      </w:r>
      <w:r w:rsidR="00E736B1" w:rsidRPr="00047BC1">
        <w:rPr>
          <w:rFonts w:ascii="Book Antiqua" w:eastAsia="Book Antiqua" w:hAnsi="Book Antiqua" w:cs="Book Antiqua"/>
        </w:rPr>
        <w:t xml:space="preserve"> </w:t>
      </w:r>
      <w:r w:rsidRPr="00047BC1">
        <w:rPr>
          <w:rFonts w:ascii="Book Antiqua" w:eastAsia="Book Antiqua" w:hAnsi="Book Antiqua" w:cs="Book Antiqua"/>
        </w:rPr>
        <w:t>CD,</w:t>
      </w:r>
      <w:r w:rsidR="00E736B1" w:rsidRPr="00047BC1">
        <w:rPr>
          <w:rFonts w:ascii="Book Antiqua" w:eastAsia="Book Antiqua" w:hAnsi="Book Antiqua" w:cs="Book Antiqua"/>
        </w:rPr>
        <w:t xml:space="preserve"> </w:t>
      </w:r>
      <w:r w:rsidRPr="00047BC1">
        <w:rPr>
          <w:rFonts w:ascii="Book Antiqua" w:eastAsia="Book Antiqua" w:hAnsi="Book Antiqua" w:cs="Book Antiqua"/>
        </w:rPr>
        <w:t>Shan</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Meinhardt</w:t>
      </w:r>
      <w:r w:rsidR="00E736B1" w:rsidRPr="00047BC1">
        <w:rPr>
          <w:rFonts w:ascii="Book Antiqua" w:eastAsia="Book Antiqua" w:hAnsi="Book Antiqua" w:cs="Book Antiqua"/>
        </w:rPr>
        <w:t xml:space="preserve"> </w:t>
      </w:r>
      <w:r w:rsidRPr="00047BC1">
        <w:rPr>
          <w:rFonts w:ascii="Book Antiqua" w:eastAsia="Book Antiqua" w:hAnsi="Book Antiqua" w:cs="Book Antiqua"/>
        </w:rPr>
        <w:t>G,</w:t>
      </w:r>
      <w:r w:rsidR="00E736B1" w:rsidRPr="00047BC1">
        <w:rPr>
          <w:rFonts w:ascii="Book Antiqua" w:eastAsia="Book Antiqua" w:hAnsi="Book Antiqua" w:cs="Book Antiqua"/>
        </w:rPr>
        <w:t xml:space="preserve"> </w:t>
      </w:r>
      <w:r w:rsidRPr="00047BC1">
        <w:rPr>
          <w:rFonts w:ascii="Book Antiqua" w:eastAsia="Book Antiqua" w:hAnsi="Book Antiqua" w:cs="Book Antiqua"/>
        </w:rPr>
        <w:t>Bruix</w:t>
      </w:r>
      <w:r w:rsidR="00E736B1" w:rsidRPr="00047BC1">
        <w:rPr>
          <w:rFonts w:ascii="Book Antiqua" w:eastAsia="Book Antiqua" w:hAnsi="Book Antiqua" w:cs="Book Antiqua"/>
        </w:rPr>
        <w:t xml:space="preserve"> </w:t>
      </w:r>
      <w:r w:rsidRPr="00047BC1">
        <w:rPr>
          <w:rFonts w:ascii="Book Antiqua" w:eastAsia="Book Antiqua" w:hAnsi="Book Antiqua" w:cs="Book Antiqua"/>
        </w:rPr>
        <w:t>J;</w:t>
      </w:r>
      <w:r w:rsidR="00E736B1" w:rsidRPr="00047BC1">
        <w:rPr>
          <w:rFonts w:ascii="Book Antiqua" w:eastAsia="Book Antiqua" w:hAnsi="Book Antiqua" w:cs="Book Antiqua"/>
        </w:rPr>
        <w:t xml:space="preserve"> </w:t>
      </w:r>
      <w:r w:rsidRPr="00047BC1">
        <w:rPr>
          <w:rFonts w:ascii="Book Antiqua" w:eastAsia="Book Antiqua" w:hAnsi="Book Antiqua" w:cs="Book Antiqua"/>
        </w:rPr>
        <w:t>SHARP</w:t>
      </w:r>
      <w:r w:rsidR="00E736B1" w:rsidRPr="00047BC1">
        <w:rPr>
          <w:rFonts w:ascii="Book Antiqua" w:eastAsia="Book Antiqua" w:hAnsi="Book Antiqua" w:cs="Book Antiqua"/>
        </w:rPr>
        <w:t xml:space="preserve"> </w:t>
      </w:r>
      <w:r w:rsidRPr="00047BC1">
        <w:rPr>
          <w:rFonts w:ascii="Book Antiqua" w:eastAsia="Book Antiqua" w:hAnsi="Book Antiqua" w:cs="Book Antiqua"/>
        </w:rPr>
        <w:t>Investigators</w:t>
      </w:r>
      <w:r w:rsidR="00E736B1" w:rsidRPr="00047BC1">
        <w:rPr>
          <w:rFonts w:ascii="Book Antiqua" w:eastAsia="Book Antiqua" w:hAnsi="Book Antiqua" w:cs="Book Antiqua"/>
        </w:rPr>
        <w:t xml:space="preserve"> </w:t>
      </w:r>
      <w:r w:rsidRPr="00047BC1">
        <w:rPr>
          <w:rFonts w:ascii="Book Antiqua" w:eastAsia="Book Antiqua" w:hAnsi="Book Antiqua" w:cs="Book Antiqua"/>
        </w:rPr>
        <w:t>Study</w:t>
      </w:r>
      <w:r w:rsidR="00E736B1" w:rsidRPr="00047BC1">
        <w:rPr>
          <w:rFonts w:ascii="Book Antiqua" w:eastAsia="Book Antiqua" w:hAnsi="Book Antiqua" w:cs="Book Antiqua"/>
        </w:rPr>
        <w:t xml:space="preserve"> </w:t>
      </w:r>
      <w:r w:rsidRPr="00047BC1">
        <w:rPr>
          <w:rFonts w:ascii="Book Antiqua" w:eastAsia="Book Antiqua" w:hAnsi="Book Antiqua" w:cs="Book Antiqua"/>
        </w:rPr>
        <w:t>Group.</w:t>
      </w:r>
      <w:r w:rsidR="00E736B1" w:rsidRPr="00047BC1">
        <w:rPr>
          <w:rFonts w:ascii="Book Antiqua" w:eastAsia="Book Antiqua" w:hAnsi="Book Antiqua" w:cs="Book Antiqua"/>
        </w:rPr>
        <w:t xml:space="preserve"> </w:t>
      </w:r>
      <w:r w:rsidRPr="00047BC1">
        <w:rPr>
          <w:rFonts w:ascii="Book Antiqua" w:eastAsia="Book Antiqua" w:hAnsi="Book Antiqua" w:cs="Book Antiqua"/>
        </w:rPr>
        <w:t>Plasma</w:t>
      </w:r>
      <w:r w:rsidR="00E736B1" w:rsidRPr="00047BC1">
        <w:rPr>
          <w:rFonts w:ascii="Book Antiqua" w:eastAsia="Book Antiqua" w:hAnsi="Book Antiqua" w:cs="Book Antiqua"/>
        </w:rPr>
        <w:t xml:space="preserve"> </w:t>
      </w:r>
      <w:r w:rsidRPr="00047BC1">
        <w:rPr>
          <w:rFonts w:ascii="Book Antiqua" w:eastAsia="Book Antiqua" w:hAnsi="Book Antiqua" w:cs="Book Antiqua"/>
        </w:rPr>
        <w:t>biomarkers</w:t>
      </w:r>
      <w:r w:rsidR="00E736B1" w:rsidRPr="00047BC1">
        <w:rPr>
          <w:rFonts w:ascii="Book Antiqua" w:eastAsia="Book Antiqua" w:hAnsi="Book Antiqua" w:cs="Book Antiqua"/>
        </w:rPr>
        <w:t xml:space="preserve"> </w:t>
      </w:r>
      <w:r w:rsidRPr="00047BC1">
        <w:rPr>
          <w:rFonts w:ascii="Book Antiqua" w:eastAsia="Book Antiqua" w:hAnsi="Book Antiqua" w:cs="Book Antiqua"/>
        </w:rPr>
        <w:t>as</w:t>
      </w:r>
      <w:r w:rsidR="00E736B1" w:rsidRPr="00047BC1">
        <w:rPr>
          <w:rFonts w:ascii="Book Antiqua" w:eastAsia="Book Antiqua" w:hAnsi="Book Antiqua" w:cs="Book Antiqua"/>
        </w:rPr>
        <w:t xml:space="preserve"> </w:t>
      </w:r>
      <w:r w:rsidRPr="00047BC1">
        <w:rPr>
          <w:rFonts w:ascii="Book Antiqua" w:eastAsia="Book Antiqua" w:hAnsi="Book Antiqua" w:cs="Book Antiqua"/>
        </w:rPr>
        <w:t>predictors</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outcome</w:t>
      </w:r>
      <w:r w:rsidR="00E736B1" w:rsidRPr="00047BC1">
        <w:rPr>
          <w:rFonts w:ascii="Book Antiqua" w:eastAsia="Book Antiqua" w:hAnsi="Book Antiqua" w:cs="Book Antiqua"/>
        </w:rPr>
        <w:t xml:space="preserve"> </w:t>
      </w:r>
      <w:r w:rsidRPr="00047BC1">
        <w:rPr>
          <w:rFonts w:ascii="Book Antiqua" w:eastAsia="Book Antiqua" w:hAnsi="Book Antiqua" w:cs="Book Antiqua"/>
        </w:rPr>
        <w:t>in</w:t>
      </w:r>
      <w:r w:rsidR="00E736B1" w:rsidRPr="00047BC1">
        <w:rPr>
          <w:rFonts w:ascii="Book Antiqua" w:eastAsia="Book Antiqua" w:hAnsi="Book Antiqua" w:cs="Book Antiqua"/>
        </w:rPr>
        <w:t xml:space="preserve"> </w:t>
      </w:r>
      <w:r w:rsidRPr="00047BC1">
        <w:rPr>
          <w:rFonts w:ascii="Book Antiqua" w:eastAsia="Book Antiqua" w:hAnsi="Book Antiqua" w:cs="Book Antiqua"/>
        </w:rPr>
        <w:t>patients</w:t>
      </w:r>
      <w:r w:rsidR="00E736B1" w:rsidRPr="00047BC1">
        <w:rPr>
          <w:rFonts w:ascii="Book Antiqua" w:eastAsia="Book Antiqua" w:hAnsi="Book Antiqua" w:cs="Book Antiqua"/>
        </w:rPr>
        <w:t xml:space="preserve"> </w:t>
      </w:r>
      <w:r w:rsidRPr="00047BC1">
        <w:rPr>
          <w:rFonts w:ascii="Book Antiqua" w:eastAsia="Book Antiqua" w:hAnsi="Book Antiqua" w:cs="Book Antiqua"/>
        </w:rPr>
        <w:t>with</w:t>
      </w:r>
      <w:r w:rsidR="00E736B1" w:rsidRPr="00047BC1">
        <w:rPr>
          <w:rFonts w:ascii="Book Antiqua" w:eastAsia="Book Antiqua" w:hAnsi="Book Antiqua" w:cs="Book Antiqua"/>
        </w:rPr>
        <w:t xml:space="preserve"> </w:t>
      </w:r>
      <w:r w:rsidRPr="00047BC1">
        <w:rPr>
          <w:rFonts w:ascii="Book Antiqua" w:eastAsia="Book Antiqua" w:hAnsi="Book Antiqua" w:cs="Book Antiqua"/>
        </w:rPr>
        <w:t>advanced</w:t>
      </w:r>
      <w:r w:rsidR="00E736B1" w:rsidRPr="00047BC1">
        <w:rPr>
          <w:rFonts w:ascii="Book Antiqua" w:eastAsia="Book Antiqua" w:hAnsi="Book Antiqua" w:cs="Book Antiqua"/>
        </w:rPr>
        <w:t xml:space="preserve"> </w:t>
      </w:r>
      <w:r w:rsidRPr="00047BC1">
        <w:rPr>
          <w:rFonts w:ascii="Book Antiqua" w:eastAsia="Book Antiqua" w:hAnsi="Book Antiqua" w:cs="Book Antiqua"/>
        </w:rPr>
        <w:t>hepatocellular</w:t>
      </w:r>
      <w:r w:rsidR="00E736B1" w:rsidRPr="00047BC1">
        <w:rPr>
          <w:rFonts w:ascii="Book Antiqua" w:eastAsia="Book Antiqua" w:hAnsi="Book Antiqua" w:cs="Book Antiqua"/>
        </w:rPr>
        <w:t xml:space="preserve"> </w:t>
      </w:r>
      <w:r w:rsidRPr="00047BC1">
        <w:rPr>
          <w:rFonts w:ascii="Book Antiqua" w:eastAsia="Book Antiqua" w:hAnsi="Book Antiqua" w:cs="Book Antiqua"/>
        </w:rPr>
        <w:t>carcinoma.</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Clin</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Cancer</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Res</w:t>
      </w:r>
      <w:r w:rsidR="00E736B1" w:rsidRPr="00047BC1">
        <w:rPr>
          <w:rFonts w:ascii="Book Antiqua" w:eastAsia="Book Antiqua" w:hAnsi="Book Antiqua" w:cs="Book Antiqua"/>
        </w:rPr>
        <w:t xml:space="preserve"> </w:t>
      </w:r>
      <w:r w:rsidRPr="00047BC1">
        <w:rPr>
          <w:rFonts w:ascii="Book Antiqua" w:eastAsia="Book Antiqua" w:hAnsi="Book Antiqua" w:cs="Book Antiqua"/>
        </w:rPr>
        <w:t>2012;</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18</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2290-2300</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22374331</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10.1158/1078-0432.CCR-11-2175]</w:t>
      </w:r>
    </w:p>
    <w:p w14:paraId="4F217CA0" w14:textId="05497FD6"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129</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Adachi</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T</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Nouso</w:t>
      </w:r>
      <w:r w:rsidR="00E736B1" w:rsidRPr="00047BC1">
        <w:rPr>
          <w:rFonts w:ascii="Book Antiqua" w:eastAsia="Book Antiqua" w:hAnsi="Book Antiqua" w:cs="Book Antiqua"/>
        </w:rPr>
        <w:t xml:space="preserve"> </w:t>
      </w:r>
      <w:r w:rsidRPr="00047BC1">
        <w:rPr>
          <w:rFonts w:ascii="Book Antiqua" w:eastAsia="Book Antiqua" w:hAnsi="Book Antiqua" w:cs="Book Antiqua"/>
        </w:rPr>
        <w:t>K,</w:t>
      </w:r>
      <w:r w:rsidR="00E736B1" w:rsidRPr="00047BC1">
        <w:rPr>
          <w:rFonts w:ascii="Book Antiqua" w:eastAsia="Book Antiqua" w:hAnsi="Book Antiqua" w:cs="Book Antiqua"/>
        </w:rPr>
        <w:t xml:space="preserve"> </w:t>
      </w:r>
      <w:r w:rsidRPr="00047BC1">
        <w:rPr>
          <w:rFonts w:ascii="Book Antiqua" w:eastAsia="Book Antiqua" w:hAnsi="Book Antiqua" w:cs="Book Antiqua"/>
        </w:rPr>
        <w:t>Miyahara</w:t>
      </w:r>
      <w:r w:rsidR="00E736B1" w:rsidRPr="00047BC1">
        <w:rPr>
          <w:rFonts w:ascii="Book Antiqua" w:eastAsia="Book Antiqua" w:hAnsi="Book Antiqua" w:cs="Book Antiqua"/>
        </w:rPr>
        <w:t xml:space="preserve"> </w:t>
      </w:r>
      <w:r w:rsidRPr="00047BC1">
        <w:rPr>
          <w:rFonts w:ascii="Book Antiqua" w:eastAsia="Book Antiqua" w:hAnsi="Book Antiqua" w:cs="Book Antiqua"/>
        </w:rPr>
        <w:t>K,</w:t>
      </w:r>
      <w:r w:rsidR="00E736B1" w:rsidRPr="00047BC1">
        <w:rPr>
          <w:rFonts w:ascii="Book Antiqua" w:eastAsia="Book Antiqua" w:hAnsi="Book Antiqua" w:cs="Book Antiqua"/>
        </w:rPr>
        <w:t xml:space="preserve"> </w:t>
      </w:r>
      <w:r w:rsidRPr="00047BC1">
        <w:rPr>
          <w:rFonts w:ascii="Book Antiqua" w:eastAsia="Book Antiqua" w:hAnsi="Book Antiqua" w:cs="Book Antiqua"/>
        </w:rPr>
        <w:t>Oyama</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Wada</w:t>
      </w:r>
      <w:r w:rsidR="00E736B1" w:rsidRPr="00047BC1">
        <w:rPr>
          <w:rFonts w:ascii="Book Antiqua" w:eastAsia="Book Antiqua" w:hAnsi="Book Antiqua" w:cs="Book Antiqua"/>
        </w:rPr>
        <w:t xml:space="preserve"> </w:t>
      </w:r>
      <w:r w:rsidRPr="00047BC1">
        <w:rPr>
          <w:rFonts w:ascii="Book Antiqua" w:eastAsia="Book Antiqua" w:hAnsi="Book Antiqua" w:cs="Book Antiqua"/>
        </w:rPr>
        <w:t>N,</w:t>
      </w:r>
      <w:r w:rsidR="00E736B1" w:rsidRPr="00047BC1">
        <w:rPr>
          <w:rFonts w:ascii="Book Antiqua" w:eastAsia="Book Antiqua" w:hAnsi="Book Antiqua" w:cs="Book Antiqua"/>
        </w:rPr>
        <w:t xml:space="preserve"> </w:t>
      </w:r>
      <w:r w:rsidRPr="00047BC1">
        <w:rPr>
          <w:rFonts w:ascii="Book Antiqua" w:eastAsia="Book Antiqua" w:hAnsi="Book Antiqua" w:cs="Book Antiqua"/>
        </w:rPr>
        <w:t>Dohi</w:t>
      </w:r>
      <w:r w:rsidR="00E736B1" w:rsidRPr="00047BC1">
        <w:rPr>
          <w:rFonts w:ascii="Book Antiqua" w:eastAsia="Book Antiqua" w:hAnsi="Book Antiqua" w:cs="Book Antiqua"/>
        </w:rPr>
        <w:t xml:space="preserve"> </w:t>
      </w:r>
      <w:r w:rsidRPr="00047BC1">
        <w:rPr>
          <w:rFonts w:ascii="Book Antiqua" w:eastAsia="Book Antiqua" w:hAnsi="Book Antiqua" w:cs="Book Antiqua"/>
        </w:rPr>
        <w:t>C,</w:t>
      </w:r>
      <w:r w:rsidR="00E736B1" w:rsidRPr="00047BC1">
        <w:rPr>
          <w:rFonts w:ascii="Book Antiqua" w:eastAsia="Book Antiqua" w:hAnsi="Book Antiqua" w:cs="Book Antiqua"/>
        </w:rPr>
        <w:t xml:space="preserve"> </w:t>
      </w:r>
      <w:r w:rsidRPr="00047BC1">
        <w:rPr>
          <w:rFonts w:ascii="Book Antiqua" w:eastAsia="Book Antiqua" w:hAnsi="Book Antiqua" w:cs="Book Antiqua"/>
        </w:rPr>
        <w:t>Takeuchi</w:t>
      </w:r>
      <w:r w:rsidR="00E736B1" w:rsidRPr="00047BC1">
        <w:rPr>
          <w:rFonts w:ascii="Book Antiqua" w:eastAsia="Book Antiqua" w:hAnsi="Book Antiqua" w:cs="Book Antiqua"/>
        </w:rPr>
        <w:t xml:space="preserve"> </w:t>
      </w:r>
      <w:r w:rsidRPr="00047BC1">
        <w:rPr>
          <w:rFonts w:ascii="Book Antiqua" w:eastAsia="Book Antiqua" w:hAnsi="Book Antiqua" w:cs="Book Antiqua"/>
        </w:rPr>
        <w:t>Y,</w:t>
      </w:r>
      <w:r w:rsidR="00E736B1" w:rsidRPr="00047BC1">
        <w:rPr>
          <w:rFonts w:ascii="Book Antiqua" w:eastAsia="Book Antiqua" w:hAnsi="Book Antiqua" w:cs="Book Antiqua"/>
        </w:rPr>
        <w:t xml:space="preserve"> </w:t>
      </w:r>
      <w:r w:rsidRPr="00047BC1">
        <w:rPr>
          <w:rFonts w:ascii="Book Antiqua" w:eastAsia="Book Antiqua" w:hAnsi="Book Antiqua" w:cs="Book Antiqua"/>
        </w:rPr>
        <w:t>Yasunaka</w:t>
      </w:r>
      <w:r w:rsidR="00E736B1" w:rsidRPr="00047BC1">
        <w:rPr>
          <w:rFonts w:ascii="Book Antiqua" w:eastAsia="Book Antiqua" w:hAnsi="Book Antiqua" w:cs="Book Antiqua"/>
        </w:rPr>
        <w:t xml:space="preserve"> </w:t>
      </w:r>
      <w:r w:rsidRPr="00047BC1">
        <w:rPr>
          <w:rFonts w:ascii="Book Antiqua" w:eastAsia="Book Antiqua" w:hAnsi="Book Antiqua" w:cs="Book Antiqua"/>
        </w:rPr>
        <w:t>T,</w:t>
      </w:r>
      <w:r w:rsidR="00E736B1" w:rsidRPr="00047BC1">
        <w:rPr>
          <w:rFonts w:ascii="Book Antiqua" w:eastAsia="Book Antiqua" w:hAnsi="Book Antiqua" w:cs="Book Antiqua"/>
        </w:rPr>
        <w:t xml:space="preserve"> </w:t>
      </w:r>
      <w:r w:rsidRPr="00047BC1">
        <w:rPr>
          <w:rFonts w:ascii="Book Antiqua" w:eastAsia="Book Antiqua" w:hAnsi="Book Antiqua" w:cs="Book Antiqua"/>
        </w:rPr>
        <w:t>Onishi</w:t>
      </w:r>
      <w:r w:rsidR="00E736B1" w:rsidRPr="00047BC1">
        <w:rPr>
          <w:rFonts w:ascii="Book Antiqua" w:eastAsia="Book Antiqua" w:hAnsi="Book Antiqua" w:cs="Book Antiqua"/>
        </w:rPr>
        <w:t xml:space="preserve"> </w:t>
      </w:r>
      <w:r w:rsidRPr="00047BC1">
        <w:rPr>
          <w:rFonts w:ascii="Book Antiqua" w:eastAsia="Book Antiqua" w:hAnsi="Book Antiqua" w:cs="Book Antiqua"/>
        </w:rPr>
        <w:t>H,</w:t>
      </w:r>
      <w:r w:rsidR="00E736B1" w:rsidRPr="00047BC1">
        <w:rPr>
          <w:rFonts w:ascii="Book Antiqua" w:eastAsia="Book Antiqua" w:hAnsi="Book Antiqua" w:cs="Book Antiqua"/>
        </w:rPr>
        <w:t xml:space="preserve"> </w:t>
      </w:r>
      <w:r w:rsidRPr="00047BC1">
        <w:rPr>
          <w:rFonts w:ascii="Book Antiqua" w:eastAsia="Book Antiqua" w:hAnsi="Book Antiqua" w:cs="Book Antiqua"/>
        </w:rPr>
        <w:t>Ikeda</w:t>
      </w:r>
      <w:r w:rsidR="00E736B1" w:rsidRPr="00047BC1">
        <w:rPr>
          <w:rFonts w:ascii="Book Antiqua" w:eastAsia="Book Antiqua" w:hAnsi="Book Antiqua" w:cs="Book Antiqua"/>
        </w:rPr>
        <w:t xml:space="preserve"> </w:t>
      </w:r>
      <w:r w:rsidRPr="00047BC1">
        <w:rPr>
          <w:rFonts w:ascii="Book Antiqua" w:eastAsia="Book Antiqua" w:hAnsi="Book Antiqua" w:cs="Book Antiqua"/>
        </w:rPr>
        <w:t>F,</w:t>
      </w:r>
      <w:r w:rsidR="00E736B1" w:rsidRPr="00047BC1">
        <w:rPr>
          <w:rFonts w:ascii="Book Antiqua" w:eastAsia="Book Antiqua" w:hAnsi="Book Antiqua" w:cs="Book Antiqua"/>
        </w:rPr>
        <w:t xml:space="preserve"> </w:t>
      </w:r>
      <w:r w:rsidRPr="00047BC1">
        <w:rPr>
          <w:rFonts w:ascii="Book Antiqua" w:eastAsia="Book Antiqua" w:hAnsi="Book Antiqua" w:cs="Book Antiqua"/>
        </w:rPr>
        <w:t>Nakamura</w:t>
      </w:r>
      <w:r w:rsidR="00E736B1" w:rsidRPr="00047BC1">
        <w:rPr>
          <w:rFonts w:ascii="Book Antiqua" w:eastAsia="Book Antiqua" w:hAnsi="Book Antiqua" w:cs="Book Antiqua"/>
        </w:rPr>
        <w:t xml:space="preserve"> </w:t>
      </w:r>
      <w:r w:rsidRPr="00047BC1">
        <w:rPr>
          <w:rFonts w:ascii="Book Antiqua" w:eastAsia="Book Antiqua" w:hAnsi="Book Antiqua" w:cs="Book Antiqua"/>
        </w:rPr>
        <w:t>S,</w:t>
      </w:r>
      <w:r w:rsidR="00E736B1" w:rsidRPr="00047BC1">
        <w:rPr>
          <w:rFonts w:ascii="Book Antiqua" w:eastAsia="Book Antiqua" w:hAnsi="Book Antiqua" w:cs="Book Antiqua"/>
        </w:rPr>
        <w:t xml:space="preserve"> </w:t>
      </w:r>
      <w:r w:rsidRPr="00047BC1">
        <w:rPr>
          <w:rFonts w:ascii="Book Antiqua" w:eastAsia="Book Antiqua" w:hAnsi="Book Antiqua" w:cs="Book Antiqua"/>
        </w:rPr>
        <w:t>Shiraha</w:t>
      </w:r>
      <w:r w:rsidR="00E736B1" w:rsidRPr="00047BC1">
        <w:rPr>
          <w:rFonts w:ascii="Book Antiqua" w:eastAsia="Book Antiqua" w:hAnsi="Book Antiqua" w:cs="Book Antiqua"/>
        </w:rPr>
        <w:t xml:space="preserve"> </w:t>
      </w:r>
      <w:r w:rsidRPr="00047BC1">
        <w:rPr>
          <w:rFonts w:ascii="Book Antiqua" w:eastAsia="Book Antiqua" w:hAnsi="Book Antiqua" w:cs="Book Antiqua"/>
        </w:rPr>
        <w:t>H,</w:t>
      </w:r>
      <w:r w:rsidR="00E736B1" w:rsidRPr="00047BC1">
        <w:rPr>
          <w:rFonts w:ascii="Book Antiqua" w:eastAsia="Book Antiqua" w:hAnsi="Book Antiqua" w:cs="Book Antiqua"/>
        </w:rPr>
        <w:t xml:space="preserve"> </w:t>
      </w:r>
      <w:r w:rsidRPr="00047BC1">
        <w:rPr>
          <w:rFonts w:ascii="Book Antiqua" w:eastAsia="Book Antiqua" w:hAnsi="Book Antiqua" w:cs="Book Antiqua"/>
        </w:rPr>
        <w:t>Takaki</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Takabatake</w:t>
      </w:r>
      <w:r w:rsidR="00E736B1" w:rsidRPr="00047BC1">
        <w:rPr>
          <w:rFonts w:ascii="Book Antiqua" w:eastAsia="Book Antiqua" w:hAnsi="Book Antiqua" w:cs="Book Antiqua"/>
        </w:rPr>
        <w:t xml:space="preserve"> </w:t>
      </w:r>
      <w:r w:rsidRPr="00047BC1">
        <w:rPr>
          <w:rFonts w:ascii="Book Antiqua" w:eastAsia="Book Antiqua" w:hAnsi="Book Antiqua" w:cs="Book Antiqua"/>
        </w:rPr>
        <w:t>H,</w:t>
      </w:r>
      <w:r w:rsidR="00E736B1" w:rsidRPr="00047BC1">
        <w:rPr>
          <w:rFonts w:ascii="Book Antiqua" w:eastAsia="Book Antiqua" w:hAnsi="Book Antiqua" w:cs="Book Antiqua"/>
        </w:rPr>
        <w:t xml:space="preserve"> </w:t>
      </w:r>
      <w:r w:rsidRPr="00047BC1">
        <w:rPr>
          <w:rFonts w:ascii="Book Antiqua" w:eastAsia="Book Antiqua" w:hAnsi="Book Antiqua" w:cs="Book Antiqua"/>
        </w:rPr>
        <w:t>Fujioka</w:t>
      </w:r>
      <w:r w:rsidR="00E736B1" w:rsidRPr="00047BC1">
        <w:rPr>
          <w:rFonts w:ascii="Book Antiqua" w:eastAsia="Book Antiqua" w:hAnsi="Book Antiqua" w:cs="Book Antiqua"/>
        </w:rPr>
        <w:t xml:space="preserve"> </w:t>
      </w:r>
      <w:r w:rsidRPr="00047BC1">
        <w:rPr>
          <w:rFonts w:ascii="Book Antiqua" w:eastAsia="Book Antiqua" w:hAnsi="Book Antiqua" w:cs="Book Antiqua"/>
        </w:rPr>
        <w:t>SI,</w:t>
      </w:r>
      <w:r w:rsidR="00E736B1" w:rsidRPr="00047BC1">
        <w:rPr>
          <w:rFonts w:ascii="Book Antiqua" w:eastAsia="Book Antiqua" w:hAnsi="Book Antiqua" w:cs="Book Antiqua"/>
        </w:rPr>
        <w:t xml:space="preserve"> </w:t>
      </w:r>
      <w:r w:rsidRPr="00047BC1">
        <w:rPr>
          <w:rFonts w:ascii="Book Antiqua" w:eastAsia="Book Antiqua" w:hAnsi="Book Antiqua" w:cs="Book Antiqua"/>
        </w:rPr>
        <w:t>Kobashi</w:t>
      </w:r>
      <w:r w:rsidR="00E736B1" w:rsidRPr="00047BC1">
        <w:rPr>
          <w:rFonts w:ascii="Book Antiqua" w:eastAsia="Book Antiqua" w:hAnsi="Book Antiqua" w:cs="Book Antiqua"/>
        </w:rPr>
        <w:t xml:space="preserve"> </w:t>
      </w:r>
      <w:r w:rsidRPr="00047BC1">
        <w:rPr>
          <w:rFonts w:ascii="Book Antiqua" w:eastAsia="Book Antiqua" w:hAnsi="Book Antiqua" w:cs="Book Antiqua"/>
        </w:rPr>
        <w:t>H,</w:t>
      </w:r>
      <w:r w:rsidR="00E736B1" w:rsidRPr="00047BC1">
        <w:rPr>
          <w:rFonts w:ascii="Book Antiqua" w:eastAsia="Book Antiqua" w:hAnsi="Book Antiqua" w:cs="Book Antiqua"/>
        </w:rPr>
        <w:t xml:space="preserve"> </w:t>
      </w:r>
      <w:r w:rsidRPr="00047BC1">
        <w:rPr>
          <w:rFonts w:ascii="Book Antiqua" w:eastAsia="Book Antiqua" w:hAnsi="Book Antiqua" w:cs="Book Antiqua"/>
        </w:rPr>
        <w:t>Takuma</w:t>
      </w:r>
      <w:r w:rsidR="00E736B1" w:rsidRPr="00047BC1">
        <w:rPr>
          <w:rFonts w:ascii="Book Antiqua" w:eastAsia="Book Antiqua" w:hAnsi="Book Antiqua" w:cs="Book Antiqua"/>
        </w:rPr>
        <w:t xml:space="preserve"> </w:t>
      </w:r>
      <w:r w:rsidRPr="00047BC1">
        <w:rPr>
          <w:rFonts w:ascii="Book Antiqua" w:eastAsia="Book Antiqua" w:hAnsi="Book Antiqua" w:cs="Book Antiqua"/>
        </w:rPr>
        <w:t>Y,</w:t>
      </w:r>
      <w:r w:rsidR="00E736B1" w:rsidRPr="00047BC1">
        <w:rPr>
          <w:rFonts w:ascii="Book Antiqua" w:eastAsia="Book Antiqua" w:hAnsi="Book Antiqua" w:cs="Book Antiqua"/>
        </w:rPr>
        <w:t xml:space="preserve"> </w:t>
      </w:r>
      <w:r w:rsidRPr="00047BC1">
        <w:rPr>
          <w:rFonts w:ascii="Book Antiqua" w:eastAsia="Book Antiqua" w:hAnsi="Book Antiqua" w:cs="Book Antiqua"/>
        </w:rPr>
        <w:t>Iwadou</w:t>
      </w:r>
      <w:r w:rsidR="00E736B1" w:rsidRPr="00047BC1">
        <w:rPr>
          <w:rFonts w:ascii="Book Antiqua" w:eastAsia="Book Antiqua" w:hAnsi="Book Antiqua" w:cs="Book Antiqua"/>
        </w:rPr>
        <w:t xml:space="preserve"> </w:t>
      </w:r>
      <w:r w:rsidRPr="00047BC1">
        <w:rPr>
          <w:rFonts w:ascii="Book Antiqua" w:eastAsia="Book Antiqua" w:hAnsi="Book Antiqua" w:cs="Book Antiqua"/>
        </w:rPr>
        <w:t>S,</w:t>
      </w:r>
      <w:r w:rsidR="00E736B1" w:rsidRPr="00047BC1">
        <w:rPr>
          <w:rFonts w:ascii="Book Antiqua" w:eastAsia="Book Antiqua" w:hAnsi="Book Antiqua" w:cs="Book Antiqua"/>
        </w:rPr>
        <w:t xml:space="preserve"> </w:t>
      </w:r>
      <w:r w:rsidRPr="00047BC1">
        <w:rPr>
          <w:rFonts w:ascii="Book Antiqua" w:eastAsia="Book Antiqua" w:hAnsi="Book Antiqua" w:cs="Book Antiqua"/>
        </w:rPr>
        <w:t>Uematsu</w:t>
      </w:r>
      <w:r w:rsidR="00E736B1" w:rsidRPr="00047BC1">
        <w:rPr>
          <w:rFonts w:ascii="Book Antiqua" w:eastAsia="Book Antiqua" w:hAnsi="Book Antiqua" w:cs="Book Antiqua"/>
        </w:rPr>
        <w:t xml:space="preserve"> </w:t>
      </w:r>
      <w:r w:rsidRPr="00047BC1">
        <w:rPr>
          <w:rFonts w:ascii="Book Antiqua" w:eastAsia="Book Antiqua" w:hAnsi="Book Antiqua" w:cs="Book Antiqua"/>
        </w:rPr>
        <w:t>S,</w:t>
      </w:r>
      <w:r w:rsidR="00E736B1" w:rsidRPr="00047BC1">
        <w:rPr>
          <w:rFonts w:ascii="Book Antiqua" w:eastAsia="Book Antiqua" w:hAnsi="Book Antiqua" w:cs="Book Antiqua"/>
        </w:rPr>
        <w:t xml:space="preserve"> </w:t>
      </w:r>
      <w:r w:rsidRPr="00047BC1">
        <w:rPr>
          <w:rFonts w:ascii="Book Antiqua" w:eastAsia="Book Antiqua" w:hAnsi="Book Antiqua" w:cs="Book Antiqua"/>
        </w:rPr>
        <w:t>Takaguchi</w:t>
      </w:r>
      <w:r w:rsidR="00E736B1" w:rsidRPr="00047BC1">
        <w:rPr>
          <w:rFonts w:ascii="Book Antiqua" w:eastAsia="Book Antiqua" w:hAnsi="Book Antiqua" w:cs="Book Antiqua"/>
        </w:rPr>
        <w:t xml:space="preserve"> </w:t>
      </w:r>
      <w:r w:rsidRPr="00047BC1">
        <w:rPr>
          <w:rFonts w:ascii="Book Antiqua" w:eastAsia="Book Antiqua" w:hAnsi="Book Antiqua" w:cs="Book Antiqua"/>
        </w:rPr>
        <w:t>K,</w:t>
      </w:r>
      <w:r w:rsidR="00E736B1" w:rsidRPr="00047BC1">
        <w:rPr>
          <w:rFonts w:ascii="Book Antiqua" w:eastAsia="Book Antiqua" w:hAnsi="Book Antiqua" w:cs="Book Antiqua"/>
        </w:rPr>
        <w:t xml:space="preserve"> </w:t>
      </w:r>
      <w:r w:rsidRPr="00047BC1">
        <w:rPr>
          <w:rFonts w:ascii="Book Antiqua" w:eastAsia="Book Antiqua" w:hAnsi="Book Antiqua" w:cs="Book Antiqua"/>
        </w:rPr>
        <w:t>Hagihara</w:t>
      </w:r>
      <w:r w:rsidR="00E736B1" w:rsidRPr="00047BC1">
        <w:rPr>
          <w:rFonts w:ascii="Book Antiqua" w:eastAsia="Book Antiqua" w:hAnsi="Book Antiqua" w:cs="Book Antiqua"/>
        </w:rPr>
        <w:t xml:space="preserve"> </w:t>
      </w:r>
      <w:r w:rsidRPr="00047BC1">
        <w:rPr>
          <w:rFonts w:ascii="Book Antiqua" w:eastAsia="Book Antiqua" w:hAnsi="Book Antiqua" w:cs="Book Antiqua"/>
        </w:rPr>
        <w:t>H,</w:t>
      </w:r>
      <w:r w:rsidR="00E736B1" w:rsidRPr="00047BC1">
        <w:rPr>
          <w:rFonts w:ascii="Book Antiqua" w:eastAsia="Book Antiqua" w:hAnsi="Book Antiqua" w:cs="Book Antiqua"/>
        </w:rPr>
        <w:t xml:space="preserve"> </w:t>
      </w:r>
      <w:r w:rsidRPr="00047BC1">
        <w:rPr>
          <w:rFonts w:ascii="Book Antiqua" w:eastAsia="Book Antiqua" w:hAnsi="Book Antiqua" w:cs="Book Antiqua"/>
        </w:rPr>
        <w:t>Okada</w:t>
      </w:r>
      <w:r w:rsidR="00E736B1" w:rsidRPr="00047BC1">
        <w:rPr>
          <w:rFonts w:ascii="Book Antiqua" w:eastAsia="Book Antiqua" w:hAnsi="Book Antiqua" w:cs="Book Antiqua"/>
        </w:rPr>
        <w:t xml:space="preserve"> </w:t>
      </w:r>
      <w:r w:rsidRPr="00047BC1">
        <w:rPr>
          <w:rFonts w:ascii="Book Antiqua" w:eastAsia="Book Antiqua" w:hAnsi="Book Antiqua" w:cs="Book Antiqua"/>
        </w:rPr>
        <w:t>H;</w:t>
      </w:r>
      <w:r w:rsidR="00E736B1" w:rsidRPr="00047BC1">
        <w:rPr>
          <w:rFonts w:ascii="Book Antiqua" w:eastAsia="Book Antiqua" w:hAnsi="Book Antiqua" w:cs="Book Antiqua"/>
        </w:rPr>
        <w:t xml:space="preserve"> </w:t>
      </w:r>
      <w:r w:rsidRPr="00047BC1">
        <w:rPr>
          <w:rFonts w:ascii="Book Antiqua" w:eastAsia="Book Antiqua" w:hAnsi="Book Antiqua" w:cs="Book Antiqua"/>
        </w:rPr>
        <w:t>Okayama</w:t>
      </w:r>
      <w:r w:rsidR="00E736B1" w:rsidRPr="00047BC1">
        <w:rPr>
          <w:rFonts w:ascii="Book Antiqua" w:eastAsia="Book Antiqua" w:hAnsi="Book Antiqua" w:cs="Book Antiqua"/>
        </w:rPr>
        <w:t xml:space="preserve"> </w:t>
      </w:r>
      <w:r w:rsidRPr="00047BC1">
        <w:rPr>
          <w:rFonts w:ascii="Book Antiqua" w:eastAsia="Book Antiqua" w:hAnsi="Book Antiqua" w:cs="Book Antiqua"/>
        </w:rPr>
        <w:t>Liver</w:t>
      </w:r>
      <w:r w:rsidR="00E736B1" w:rsidRPr="00047BC1">
        <w:rPr>
          <w:rFonts w:ascii="Book Antiqua" w:eastAsia="Book Antiqua" w:hAnsi="Book Antiqua" w:cs="Book Antiqua"/>
        </w:rPr>
        <w:t xml:space="preserve"> </w:t>
      </w:r>
      <w:r w:rsidRPr="00047BC1">
        <w:rPr>
          <w:rFonts w:ascii="Book Antiqua" w:eastAsia="Book Antiqua" w:hAnsi="Book Antiqua" w:cs="Book Antiqua"/>
        </w:rPr>
        <w:t>Cancer</w:t>
      </w:r>
      <w:r w:rsidR="00E736B1" w:rsidRPr="00047BC1">
        <w:rPr>
          <w:rFonts w:ascii="Book Antiqua" w:eastAsia="Book Antiqua" w:hAnsi="Book Antiqua" w:cs="Book Antiqua"/>
        </w:rPr>
        <w:t xml:space="preserve"> </w:t>
      </w:r>
      <w:r w:rsidRPr="00047BC1">
        <w:rPr>
          <w:rFonts w:ascii="Book Antiqua" w:eastAsia="Book Antiqua" w:hAnsi="Book Antiqua" w:cs="Book Antiqua"/>
        </w:rPr>
        <w:t>Group.</w:t>
      </w:r>
      <w:r w:rsidR="00E736B1" w:rsidRPr="00047BC1">
        <w:rPr>
          <w:rFonts w:ascii="Book Antiqua" w:eastAsia="Book Antiqua" w:hAnsi="Book Antiqua" w:cs="Book Antiqua"/>
        </w:rPr>
        <w:t xml:space="preserve"> </w:t>
      </w:r>
      <w:r w:rsidRPr="00047BC1">
        <w:rPr>
          <w:rFonts w:ascii="Book Antiqua" w:eastAsia="Book Antiqua" w:hAnsi="Book Antiqua" w:cs="Book Antiqua"/>
        </w:rPr>
        <w:t>Monitoring</w:t>
      </w:r>
      <w:r w:rsidR="00E736B1" w:rsidRPr="00047BC1">
        <w:rPr>
          <w:rFonts w:ascii="Book Antiqua" w:eastAsia="Book Antiqua" w:hAnsi="Book Antiqua" w:cs="Book Antiqua"/>
        </w:rPr>
        <w:t xml:space="preserve"> </w:t>
      </w:r>
      <w:r w:rsidRPr="00047BC1">
        <w:rPr>
          <w:rFonts w:ascii="Book Antiqua" w:eastAsia="Book Antiqua" w:hAnsi="Book Antiqua" w:cs="Book Antiqua"/>
        </w:rPr>
        <w:t>serum</w:t>
      </w:r>
      <w:r w:rsidR="00E736B1" w:rsidRPr="00047BC1">
        <w:rPr>
          <w:rFonts w:ascii="Book Antiqua" w:eastAsia="Book Antiqua" w:hAnsi="Book Antiqua" w:cs="Book Antiqua"/>
        </w:rPr>
        <w:t xml:space="preserve"> </w:t>
      </w:r>
      <w:r w:rsidRPr="00047BC1">
        <w:rPr>
          <w:rFonts w:ascii="Book Antiqua" w:eastAsia="Book Antiqua" w:hAnsi="Book Antiqua" w:cs="Book Antiqua"/>
        </w:rPr>
        <w:t>proangiogenic</w:t>
      </w:r>
      <w:r w:rsidR="00E736B1" w:rsidRPr="00047BC1">
        <w:rPr>
          <w:rFonts w:ascii="Book Antiqua" w:eastAsia="Book Antiqua" w:hAnsi="Book Antiqua" w:cs="Book Antiqua"/>
        </w:rPr>
        <w:t xml:space="preserve"> </w:t>
      </w:r>
      <w:r w:rsidRPr="00047BC1">
        <w:rPr>
          <w:rFonts w:ascii="Book Antiqua" w:eastAsia="Book Antiqua" w:hAnsi="Book Antiqua" w:cs="Book Antiqua"/>
        </w:rPr>
        <w:t>cytokines</w:t>
      </w:r>
      <w:r w:rsidR="00E736B1" w:rsidRPr="00047BC1">
        <w:rPr>
          <w:rFonts w:ascii="Book Antiqua" w:eastAsia="Book Antiqua" w:hAnsi="Book Antiqua" w:cs="Book Antiqua"/>
        </w:rPr>
        <w:t xml:space="preserve"> </w:t>
      </w:r>
      <w:r w:rsidRPr="00047BC1">
        <w:rPr>
          <w:rFonts w:ascii="Book Antiqua" w:eastAsia="Book Antiqua" w:hAnsi="Book Antiqua" w:cs="Book Antiqua"/>
        </w:rPr>
        <w:t>from</w:t>
      </w:r>
      <w:r w:rsidR="00E736B1" w:rsidRPr="00047BC1">
        <w:rPr>
          <w:rFonts w:ascii="Book Antiqua" w:eastAsia="Book Antiqua" w:hAnsi="Book Antiqua" w:cs="Book Antiqua"/>
        </w:rPr>
        <w:t xml:space="preserve"> </w:t>
      </w:r>
      <w:r w:rsidRPr="00047BC1">
        <w:rPr>
          <w:rFonts w:ascii="Book Antiqua" w:eastAsia="Book Antiqua" w:hAnsi="Book Antiqua" w:cs="Book Antiqua"/>
        </w:rPr>
        <w:t>hepatocellular</w:t>
      </w:r>
      <w:r w:rsidR="00E736B1" w:rsidRPr="00047BC1">
        <w:rPr>
          <w:rFonts w:ascii="Book Antiqua" w:eastAsia="Book Antiqua" w:hAnsi="Book Antiqua" w:cs="Book Antiqua"/>
        </w:rPr>
        <w:t xml:space="preserve"> </w:t>
      </w:r>
      <w:r w:rsidRPr="00047BC1">
        <w:rPr>
          <w:rFonts w:ascii="Book Antiqua" w:eastAsia="Book Antiqua" w:hAnsi="Book Antiqua" w:cs="Book Antiqua"/>
        </w:rPr>
        <w:t>carcinoma</w:t>
      </w:r>
      <w:r w:rsidR="00E736B1" w:rsidRPr="00047BC1">
        <w:rPr>
          <w:rFonts w:ascii="Book Antiqua" w:eastAsia="Book Antiqua" w:hAnsi="Book Antiqua" w:cs="Book Antiqua"/>
        </w:rPr>
        <w:t xml:space="preserve"> </w:t>
      </w:r>
      <w:r w:rsidRPr="00047BC1">
        <w:rPr>
          <w:rFonts w:ascii="Book Antiqua" w:eastAsia="Book Antiqua" w:hAnsi="Book Antiqua" w:cs="Book Antiqua"/>
        </w:rPr>
        <w:t>patients</w:t>
      </w:r>
      <w:r w:rsidR="00E736B1" w:rsidRPr="00047BC1">
        <w:rPr>
          <w:rFonts w:ascii="Book Antiqua" w:eastAsia="Book Antiqua" w:hAnsi="Book Antiqua" w:cs="Book Antiqua"/>
        </w:rPr>
        <w:t xml:space="preserve"> </w:t>
      </w:r>
      <w:r w:rsidRPr="00047BC1">
        <w:rPr>
          <w:rFonts w:ascii="Book Antiqua" w:eastAsia="Book Antiqua" w:hAnsi="Book Antiqua" w:cs="Book Antiqua"/>
        </w:rPr>
        <w:t>treated</w:t>
      </w:r>
      <w:r w:rsidR="00E736B1" w:rsidRPr="00047BC1">
        <w:rPr>
          <w:rFonts w:ascii="Book Antiqua" w:eastAsia="Book Antiqua" w:hAnsi="Book Antiqua" w:cs="Book Antiqua"/>
        </w:rPr>
        <w:t xml:space="preserve"> </w:t>
      </w:r>
      <w:r w:rsidRPr="00047BC1">
        <w:rPr>
          <w:rFonts w:ascii="Book Antiqua" w:eastAsia="Book Antiqua" w:hAnsi="Book Antiqua" w:cs="Book Antiqua"/>
        </w:rPr>
        <w:t>with</w:t>
      </w:r>
      <w:r w:rsidR="00E736B1" w:rsidRPr="00047BC1">
        <w:rPr>
          <w:rFonts w:ascii="Book Antiqua" w:eastAsia="Book Antiqua" w:hAnsi="Book Antiqua" w:cs="Book Antiqua"/>
        </w:rPr>
        <w:t xml:space="preserve"> </w:t>
      </w:r>
      <w:r w:rsidRPr="00047BC1">
        <w:rPr>
          <w:rFonts w:ascii="Book Antiqua" w:eastAsia="Book Antiqua" w:hAnsi="Book Antiqua" w:cs="Book Antiqua"/>
        </w:rPr>
        <w:t>sorafenib.</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J</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Gastroenterol</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Hepatol</w:t>
      </w:r>
      <w:r w:rsidR="00E736B1" w:rsidRPr="00047BC1">
        <w:rPr>
          <w:rFonts w:ascii="Book Antiqua" w:eastAsia="Book Antiqua" w:hAnsi="Book Antiqua" w:cs="Book Antiqua"/>
        </w:rPr>
        <w:t xml:space="preserve"> </w:t>
      </w:r>
      <w:r w:rsidRPr="00047BC1">
        <w:rPr>
          <w:rFonts w:ascii="Book Antiqua" w:eastAsia="Book Antiqua" w:hAnsi="Book Antiqua" w:cs="Book Antiqua"/>
        </w:rPr>
        <w:t>2019;</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34</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1081-1087</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30402928</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10.1111/jgh.14535]</w:t>
      </w:r>
    </w:p>
    <w:p w14:paraId="52B6D82C" w14:textId="2028BE0F"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130</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Giordano</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S</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Columbano</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Met</w:t>
      </w:r>
      <w:r w:rsidR="00E736B1" w:rsidRPr="00047BC1">
        <w:rPr>
          <w:rFonts w:ascii="Book Antiqua" w:eastAsia="Book Antiqua" w:hAnsi="Book Antiqua" w:cs="Book Antiqua"/>
        </w:rPr>
        <w:t xml:space="preserve"> </w:t>
      </w:r>
      <w:r w:rsidRPr="00047BC1">
        <w:rPr>
          <w:rFonts w:ascii="Book Antiqua" w:eastAsia="Book Antiqua" w:hAnsi="Book Antiqua" w:cs="Book Antiqua"/>
        </w:rPr>
        <w:t>as</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therapeutic</w:t>
      </w:r>
      <w:r w:rsidR="00E736B1" w:rsidRPr="00047BC1">
        <w:rPr>
          <w:rFonts w:ascii="Book Antiqua" w:eastAsia="Book Antiqua" w:hAnsi="Book Antiqua" w:cs="Book Antiqua"/>
        </w:rPr>
        <w:t xml:space="preserve"> </w:t>
      </w:r>
      <w:r w:rsidRPr="00047BC1">
        <w:rPr>
          <w:rFonts w:ascii="Book Antiqua" w:eastAsia="Book Antiqua" w:hAnsi="Book Antiqua" w:cs="Book Antiqua"/>
        </w:rPr>
        <w:t>target</w:t>
      </w:r>
      <w:r w:rsidR="00E736B1" w:rsidRPr="00047BC1">
        <w:rPr>
          <w:rFonts w:ascii="Book Antiqua" w:eastAsia="Book Antiqua" w:hAnsi="Book Antiqua" w:cs="Book Antiqua"/>
        </w:rPr>
        <w:t xml:space="preserve"> </w:t>
      </w:r>
      <w:r w:rsidRPr="00047BC1">
        <w:rPr>
          <w:rFonts w:ascii="Book Antiqua" w:eastAsia="Book Antiqua" w:hAnsi="Book Antiqua" w:cs="Book Antiqua"/>
        </w:rPr>
        <w:t>in</w:t>
      </w:r>
      <w:r w:rsidR="00E736B1" w:rsidRPr="00047BC1">
        <w:rPr>
          <w:rFonts w:ascii="Book Antiqua" w:eastAsia="Book Antiqua" w:hAnsi="Book Antiqua" w:cs="Book Antiqua"/>
        </w:rPr>
        <w:t xml:space="preserve"> </w:t>
      </w:r>
      <w:r w:rsidRPr="00047BC1">
        <w:rPr>
          <w:rFonts w:ascii="Book Antiqua" w:eastAsia="Book Antiqua" w:hAnsi="Book Antiqua" w:cs="Book Antiqua"/>
        </w:rPr>
        <w:t>HCC:</w:t>
      </w:r>
      <w:r w:rsidR="00E736B1" w:rsidRPr="00047BC1">
        <w:rPr>
          <w:rFonts w:ascii="Book Antiqua" w:eastAsia="Book Antiqua" w:hAnsi="Book Antiqua" w:cs="Book Antiqua"/>
        </w:rPr>
        <w:t xml:space="preserve"> </w:t>
      </w:r>
      <w:r w:rsidRPr="00047BC1">
        <w:rPr>
          <w:rFonts w:ascii="Book Antiqua" w:eastAsia="Book Antiqua" w:hAnsi="Book Antiqua" w:cs="Book Antiqua"/>
        </w:rPr>
        <w:t>facts</w:t>
      </w:r>
      <w:r w:rsidR="00E736B1" w:rsidRPr="00047BC1">
        <w:rPr>
          <w:rFonts w:ascii="Book Antiqua" w:eastAsia="Book Antiqua" w:hAnsi="Book Antiqua" w:cs="Book Antiqua"/>
        </w:rPr>
        <w:t xml:space="preserve"> </w:t>
      </w:r>
      <w:r w:rsidRPr="00047BC1">
        <w:rPr>
          <w:rFonts w:ascii="Book Antiqua" w:eastAsia="Book Antiqua" w:hAnsi="Book Antiqua" w:cs="Book Antiqua"/>
        </w:rPr>
        <w:t>and</w:t>
      </w:r>
      <w:r w:rsidR="00E736B1" w:rsidRPr="00047BC1">
        <w:rPr>
          <w:rFonts w:ascii="Book Antiqua" w:eastAsia="Book Antiqua" w:hAnsi="Book Antiqua" w:cs="Book Antiqua"/>
        </w:rPr>
        <w:t xml:space="preserve"> </w:t>
      </w:r>
      <w:r w:rsidRPr="00047BC1">
        <w:rPr>
          <w:rFonts w:ascii="Book Antiqua" w:eastAsia="Book Antiqua" w:hAnsi="Book Antiqua" w:cs="Book Antiqua"/>
        </w:rPr>
        <w:t>hopes.</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J</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Hepatol</w:t>
      </w:r>
      <w:r w:rsidR="00E736B1" w:rsidRPr="00047BC1">
        <w:rPr>
          <w:rFonts w:ascii="Book Antiqua" w:eastAsia="Book Antiqua" w:hAnsi="Book Antiqua" w:cs="Book Antiqua"/>
        </w:rPr>
        <w:t xml:space="preserve"> </w:t>
      </w:r>
      <w:r w:rsidRPr="00047BC1">
        <w:rPr>
          <w:rFonts w:ascii="Book Antiqua" w:eastAsia="Book Antiqua" w:hAnsi="Book Antiqua" w:cs="Book Antiqua"/>
        </w:rPr>
        <w:t>2014;</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60</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442-452</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24045150</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10.1016/j.jhep.2013.09.009]</w:t>
      </w:r>
    </w:p>
    <w:p w14:paraId="4B8FE5DA" w14:textId="1780D87D"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131</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Miyahara</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K</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Nouso</w:t>
      </w:r>
      <w:r w:rsidR="00E736B1" w:rsidRPr="00047BC1">
        <w:rPr>
          <w:rFonts w:ascii="Book Antiqua" w:eastAsia="Book Antiqua" w:hAnsi="Book Antiqua" w:cs="Book Antiqua"/>
        </w:rPr>
        <w:t xml:space="preserve"> </w:t>
      </w:r>
      <w:r w:rsidRPr="00047BC1">
        <w:rPr>
          <w:rFonts w:ascii="Book Antiqua" w:eastAsia="Book Antiqua" w:hAnsi="Book Antiqua" w:cs="Book Antiqua"/>
        </w:rPr>
        <w:t>K,</w:t>
      </w:r>
      <w:r w:rsidR="00E736B1" w:rsidRPr="00047BC1">
        <w:rPr>
          <w:rFonts w:ascii="Book Antiqua" w:eastAsia="Book Antiqua" w:hAnsi="Book Antiqua" w:cs="Book Antiqua"/>
        </w:rPr>
        <w:t xml:space="preserve"> </w:t>
      </w:r>
      <w:r w:rsidRPr="00047BC1">
        <w:rPr>
          <w:rFonts w:ascii="Book Antiqua" w:eastAsia="Book Antiqua" w:hAnsi="Book Antiqua" w:cs="Book Antiqua"/>
        </w:rPr>
        <w:t>Morimoto</w:t>
      </w:r>
      <w:r w:rsidR="00E736B1" w:rsidRPr="00047BC1">
        <w:rPr>
          <w:rFonts w:ascii="Book Antiqua" w:eastAsia="Book Antiqua" w:hAnsi="Book Antiqua" w:cs="Book Antiqua"/>
        </w:rPr>
        <w:t xml:space="preserve"> </w:t>
      </w:r>
      <w:r w:rsidRPr="00047BC1">
        <w:rPr>
          <w:rFonts w:ascii="Book Antiqua" w:eastAsia="Book Antiqua" w:hAnsi="Book Antiqua" w:cs="Book Antiqua"/>
        </w:rPr>
        <w:t>Y,</w:t>
      </w:r>
      <w:r w:rsidR="00E736B1" w:rsidRPr="00047BC1">
        <w:rPr>
          <w:rFonts w:ascii="Book Antiqua" w:eastAsia="Book Antiqua" w:hAnsi="Book Antiqua" w:cs="Book Antiqua"/>
        </w:rPr>
        <w:t xml:space="preserve"> </w:t>
      </w:r>
      <w:r w:rsidRPr="00047BC1">
        <w:rPr>
          <w:rFonts w:ascii="Book Antiqua" w:eastAsia="Book Antiqua" w:hAnsi="Book Antiqua" w:cs="Book Antiqua"/>
        </w:rPr>
        <w:t>Takeuchi</w:t>
      </w:r>
      <w:r w:rsidR="00E736B1" w:rsidRPr="00047BC1">
        <w:rPr>
          <w:rFonts w:ascii="Book Antiqua" w:eastAsia="Book Antiqua" w:hAnsi="Book Antiqua" w:cs="Book Antiqua"/>
        </w:rPr>
        <w:t xml:space="preserve"> </w:t>
      </w:r>
      <w:r w:rsidRPr="00047BC1">
        <w:rPr>
          <w:rFonts w:ascii="Book Antiqua" w:eastAsia="Book Antiqua" w:hAnsi="Book Antiqua" w:cs="Book Antiqua"/>
        </w:rPr>
        <w:t>Y,</w:t>
      </w:r>
      <w:r w:rsidR="00E736B1" w:rsidRPr="00047BC1">
        <w:rPr>
          <w:rFonts w:ascii="Book Antiqua" w:eastAsia="Book Antiqua" w:hAnsi="Book Antiqua" w:cs="Book Antiqua"/>
        </w:rPr>
        <w:t xml:space="preserve"> </w:t>
      </w:r>
      <w:r w:rsidRPr="00047BC1">
        <w:rPr>
          <w:rFonts w:ascii="Book Antiqua" w:eastAsia="Book Antiqua" w:hAnsi="Book Antiqua" w:cs="Book Antiqua"/>
        </w:rPr>
        <w:t>Hagihara</w:t>
      </w:r>
      <w:r w:rsidR="00E736B1" w:rsidRPr="00047BC1">
        <w:rPr>
          <w:rFonts w:ascii="Book Antiqua" w:eastAsia="Book Antiqua" w:hAnsi="Book Antiqua" w:cs="Book Antiqua"/>
        </w:rPr>
        <w:t xml:space="preserve"> </w:t>
      </w:r>
      <w:r w:rsidRPr="00047BC1">
        <w:rPr>
          <w:rFonts w:ascii="Book Antiqua" w:eastAsia="Book Antiqua" w:hAnsi="Book Antiqua" w:cs="Book Antiqua"/>
        </w:rPr>
        <w:t>H,</w:t>
      </w:r>
      <w:r w:rsidR="00E736B1" w:rsidRPr="00047BC1">
        <w:rPr>
          <w:rFonts w:ascii="Book Antiqua" w:eastAsia="Book Antiqua" w:hAnsi="Book Antiqua" w:cs="Book Antiqua"/>
        </w:rPr>
        <w:t xml:space="preserve"> </w:t>
      </w:r>
      <w:r w:rsidRPr="00047BC1">
        <w:rPr>
          <w:rFonts w:ascii="Book Antiqua" w:eastAsia="Book Antiqua" w:hAnsi="Book Antiqua" w:cs="Book Antiqua"/>
        </w:rPr>
        <w:t>Kuwaki</w:t>
      </w:r>
      <w:r w:rsidR="00E736B1" w:rsidRPr="00047BC1">
        <w:rPr>
          <w:rFonts w:ascii="Book Antiqua" w:eastAsia="Book Antiqua" w:hAnsi="Book Antiqua" w:cs="Book Antiqua"/>
        </w:rPr>
        <w:t xml:space="preserve"> </w:t>
      </w:r>
      <w:r w:rsidRPr="00047BC1">
        <w:rPr>
          <w:rFonts w:ascii="Book Antiqua" w:eastAsia="Book Antiqua" w:hAnsi="Book Antiqua" w:cs="Book Antiqua"/>
        </w:rPr>
        <w:t>K,</w:t>
      </w:r>
      <w:r w:rsidR="00E736B1" w:rsidRPr="00047BC1">
        <w:rPr>
          <w:rFonts w:ascii="Book Antiqua" w:eastAsia="Book Antiqua" w:hAnsi="Book Antiqua" w:cs="Book Antiqua"/>
        </w:rPr>
        <w:t xml:space="preserve"> </w:t>
      </w:r>
      <w:r w:rsidRPr="00047BC1">
        <w:rPr>
          <w:rFonts w:ascii="Book Antiqua" w:eastAsia="Book Antiqua" w:hAnsi="Book Antiqua" w:cs="Book Antiqua"/>
        </w:rPr>
        <w:t>Onishi</w:t>
      </w:r>
      <w:r w:rsidR="00E736B1" w:rsidRPr="00047BC1">
        <w:rPr>
          <w:rFonts w:ascii="Book Antiqua" w:eastAsia="Book Antiqua" w:hAnsi="Book Antiqua" w:cs="Book Antiqua"/>
        </w:rPr>
        <w:t xml:space="preserve"> </w:t>
      </w:r>
      <w:r w:rsidRPr="00047BC1">
        <w:rPr>
          <w:rFonts w:ascii="Book Antiqua" w:eastAsia="Book Antiqua" w:hAnsi="Book Antiqua" w:cs="Book Antiqua"/>
        </w:rPr>
        <w:t>H,</w:t>
      </w:r>
      <w:r w:rsidR="00E736B1" w:rsidRPr="00047BC1">
        <w:rPr>
          <w:rFonts w:ascii="Book Antiqua" w:eastAsia="Book Antiqua" w:hAnsi="Book Antiqua" w:cs="Book Antiqua"/>
        </w:rPr>
        <w:t xml:space="preserve"> </w:t>
      </w:r>
      <w:r w:rsidRPr="00047BC1">
        <w:rPr>
          <w:rFonts w:ascii="Book Antiqua" w:eastAsia="Book Antiqua" w:hAnsi="Book Antiqua" w:cs="Book Antiqua"/>
        </w:rPr>
        <w:t>Ikeda</w:t>
      </w:r>
      <w:r w:rsidR="00E736B1" w:rsidRPr="00047BC1">
        <w:rPr>
          <w:rFonts w:ascii="Book Antiqua" w:eastAsia="Book Antiqua" w:hAnsi="Book Antiqua" w:cs="Book Antiqua"/>
        </w:rPr>
        <w:t xml:space="preserve"> </w:t>
      </w:r>
      <w:r w:rsidRPr="00047BC1">
        <w:rPr>
          <w:rFonts w:ascii="Book Antiqua" w:eastAsia="Book Antiqua" w:hAnsi="Book Antiqua" w:cs="Book Antiqua"/>
        </w:rPr>
        <w:t>F,</w:t>
      </w:r>
      <w:r w:rsidR="00E736B1" w:rsidRPr="00047BC1">
        <w:rPr>
          <w:rFonts w:ascii="Book Antiqua" w:eastAsia="Book Antiqua" w:hAnsi="Book Antiqua" w:cs="Book Antiqua"/>
        </w:rPr>
        <w:t xml:space="preserve"> </w:t>
      </w:r>
      <w:r w:rsidRPr="00047BC1">
        <w:rPr>
          <w:rFonts w:ascii="Book Antiqua" w:eastAsia="Book Antiqua" w:hAnsi="Book Antiqua" w:cs="Book Antiqua"/>
        </w:rPr>
        <w:t>Miyake</w:t>
      </w:r>
      <w:r w:rsidR="00E736B1" w:rsidRPr="00047BC1">
        <w:rPr>
          <w:rFonts w:ascii="Book Antiqua" w:eastAsia="Book Antiqua" w:hAnsi="Book Antiqua" w:cs="Book Antiqua"/>
        </w:rPr>
        <w:t xml:space="preserve"> </w:t>
      </w:r>
      <w:r w:rsidRPr="00047BC1">
        <w:rPr>
          <w:rFonts w:ascii="Book Antiqua" w:eastAsia="Book Antiqua" w:hAnsi="Book Antiqua" w:cs="Book Antiqua"/>
        </w:rPr>
        <w:t>Y,</w:t>
      </w:r>
      <w:r w:rsidR="00E736B1" w:rsidRPr="00047BC1">
        <w:rPr>
          <w:rFonts w:ascii="Book Antiqua" w:eastAsia="Book Antiqua" w:hAnsi="Book Antiqua" w:cs="Book Antiqua"/>
        </w:rPr>
        <w:t xml:space="preserve"> </w:t>
      </w:r>
      <w:r w:rsidRPr="00047BC1">
        <w:rPr>
          <w:rFonts w:ascii="Book Antiqua" w:eastAsia="Book Antiqua" w:hAnsi="Book Antiqua" w:cs="Book Antiqua"/>
        </w:rPr>
        <w:t>Nakamura</w:t>
      </w:r>
      <w:r w:rsidR="00E736B1" w:rsidRPr="00047BC1">
        <w:rPr>
          <w:rFonts w:ascii="Book Antiqua" w:eastAsia="Book Antiqua" w:hAnsi="Book Antiqua" w:cs="Book Antiqua"/>
        </w:rPr>
        <w:t xml:space="preserve"> </w:t>
      </w:r>
      <w:r w:rsidRPr="00047BC1">
        <w:rPr>
          <w:rFonts w:ascii="Book Antiqua" w:eastAsia="Book Antiqua" w:hAnsi="Book Antiqua" w:cs="Book Antiqua"/>
        </w:rPr>
        <w:t>S,</w:t>
      </w:r>
      <w:r w:rsidR="00E736B1" w:rsidRPr="00047BC1">
        <w:rPr>
          <w:rFonts w:ascii="Book Antiqua" w:eastAsia="Book Antiqua" w:hAnsi="Book Antiqua" w:cs="Book Antiqua"/>
        </w:rPr>
        <w:t xml:space="preserve"> </w:t>
      </w:r>
      <w:r w:rsidRPr="00047BC1">
        <w:rPr>
          <w:rFonts w:ascii="Book Antiqua" w:eastAsia="Book Antiqua" w:hAnsi="Book Antiqua" w:cs="Book Antiqua"/>
        </w:rPr>
        <w:t>Shiraha</w:t>
      </w:r>
      <w:r w:rsidR="00E736B1" w:rsidRPr="00047BC1">
        <w:rPr>
          <w:rFonts w:ascii="Book Antiqua" w:eastAsia="Book Antiqua" w:hAnsi="Book Antiqua" w:cs="Book Antiqua"/>
        </w:rPr>
        <w:t xml:space="preserve"> </w:t>
      </w:r>
      <w:r w:rsidRPr="00047BC1">
        <w:rPr>
          <w:rFonts w:ascii="Book Antiqua" w:eastAsia="Book Antiqua" w:hAnsi="Book Antiqua" w:cs="Book Antiqua"/>
        </w:rPr>
        <w:t>H,</w:t>
      </w:r>
      <w:r w:rsidR="00E736B1" w:rsidRPr="00047BC1">
        <w:rPr>
          <w:rFonts w:ascii="Book Antiqua" w:eastAsia="Book Antiqua" w:hAnsi="Book Antiqua" w:cs="Book Antiqua"/>
        </w:rPr>
        <w:t xml:space="preserve"> </w:t>
      </w:r>
      <w:r w:rsidRPr="00047BC1">
        <w:rPr>
          <w:rFonts w:ascii="Book Antiqua" w:eastAsia="Book Antiqua" w:hAnsi="Book Antiqua" w:cs="Book Antiqua"/>
        </w:rPr>
        <w:t>Takaki</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Honda</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Kaneko</w:t>
      </w:r>
      <w:r w:rsidR="00E736B1" w:rsidRPr="00047BC1">
        <w:rPr>
          <w:rFonts w:ascii="Book Antiqua" w:eastAsia="Book Antiqua" w:hAnsi="Book Antiqua" w:cs="Book Antiqua"/>
        </w:rPr>
        <w:t xml:space="preserve"> </w:t>
      </w:r>
      <w:r w:rsidRPr="00047BC1">
        <w:rPr>
          <w:rFonts w:ascii="Book Antiqua" w:eastAsia="Book Antiqua" w:hAnsi="Book Antiqua" w:cs="Book Antiqua"/>
        </w:rPr>
        <w:t>S,</w:t>
      </w:r>
      <w:r w:rsidR="00E736B1" w:rsidRPr="00047BC1">
        <w:rPr>
          <w:rFonts w:ascii="Book Antiqua" w:eastAsia="Book Antiqua" w:hAnsi="Book Antiqua" w:cs="Book Antiqua"/>
        </w:rPr>
        <w:t xml:space="preserve"> </w:t>
      </w:r>
      <w:r w:rsidRPr="00047BC1">
        <w:rPr>
          <w:rFonts w:ascii="Book Antiqua" w:eastAsia="Book Antiqua" w:hAnsi="Book Antiqua" w:cs="Book Antiqua"/>
        </w:rPr>
        <w:t>Sato</w:t>
      </w:r>
      <w:r w:rsidR="00E736B1" w:rsidRPr="00047BC1">
        <w:rPr>
          <w:rFonts w:ascii="Book Antiqua" w:eastAsia="Book Antiqua" w:hAnsi="Book Antiqua" w:cs="Book Antiqua"/>
        </w:rPr>
        <w:t xml:space="preserve"> </w:t>
      </w:r>
      <w:r w:rsidRPr="00047BC1">
        <w:rPr>
          <w:rFonts w:ascii="Book Antiqua" w:eastAsia="Book Antiqua" w:hAnsi="Book Antiqua" w:cs="Book Antiqua"/>
        </w:rPr>
        <w:t>T,</w:t>
      </w:r>
      <w:r w:rsidR="00E736B1" w:rsidRPr="00047BC1">
        <w:rPr>
          <w:rFonts w:ascii="Book Antiqua" w:eastAsia="Book Antiqua" w:hAnsi="Book Antiqua" w:cs="Book Antiqua"/>
        </w:rPr>
        <w:t xml:space="preserve"> </w:t>
      </w:r>
      <w:r w:rsidRPr="00047BC1">
        <w:rPr>
          <w:rFonts w:ascii="Book Antiqua" w:eastAsia="Book Antiqua" w:hAnsi="Book Antiqua" w:cs="Book Antiqua"/>
        </w:rPr>
        <w:t>Sato</w:t>
      </w:r>
      <w:r w:rsidR="00E736B1" w:rsidRPr="00047BC1">
        <w:rPr>
          <w:rFonts w:ascii="Book Antiqua" w:eastAsia="Book Antiqua" w:hAnsi="Book Antiqua" w:cs="Book Antiqua"/>
        </w:rPr>
        <w:t xml:space="preserve"> </w:t>
      </w:r>
      <w:r w:rsidRPr="00047BC1">
        <w:rPr>
          <w:rFonts w:ascii="Book Antiqua" w:eastAsia="Book Antiqua" w:hAnsi="Book Antiqua" w:cs="Book Antiqua"/>
        </w:rPr>
        <w:t>S,</w:t>
      </w:r>
      <w:r w:rsidR="00E736B1" w:rsidRPr="00047BC1">
        <w:rPr>
          <w:rFonts w:ascii="Book Antiqua" w:eastAsia="Book Antiqua" w:hAnsi="Book Antiqua" w:cs="Book Antiqua"/>
        </w:rPr>
        <w:t xml:space="preserve"> </w:t>
      </w:r>
      <w:r w:rsidRPr="00047BC1">
        <w:rPr>
          <w:rFonts w:ascii="Book Antiqua" w:eastAsia="Book Antiqua" w:hAnsi="Book Antiqua" w:cs="Book Antiqua"/>
        </w:rPr>
        <w:t>Obi</w:t>
      </w:r>
      <w:r w:rsidR="00E736B1" w:rsidRPr="00047BC1">
        <w:rPr>
          <w:rFonts w:ascii="Book Antiqua" w:eastAsia="Book Antiqua" w:hAnsi="Book Antiqua" w:cs="Book Antiqua"/>
        </w:rPr>
        <w:t xml:space="preserve"> </w:t>
      </w:r>
      <w:r w:rsidRPr="00047BC1">
        <w:rPr>
          <w:rFonts w:ascii="Book Antiqua" w:eastAsia="Book Antiqua" w:hAnsi="Book Antiqua" w:cs="Book Antiqua"/>
        </w:rPr>
        <w:t>S,</w:t>
      </w:r>
      <w:r w:rsidR="00E736B1" w:rsidRPr="00047BC1">
        <w:rPr>
          <w:rFonts w:ascii="Book Antiqua" w:eastAsia="Book Antiqua" w:hAnsi="Book Antiqua" w:cs="Book Antiqua"/>
        </w:rPr>
        <w:t xml:space="preserve"> </w:t>
      </w:r>
      <w:r w:rsidRPr="00047BC1">
        <w:rPr>
          <w:rFonts w:ascii="Book Antiqua" w:eastAsia="Book Antiqua" w:hAnsi="Book Antiqua" w:cs="Book Antiqua"/>
        </w:rPr>
        <w:t>Iwadou</w:t>
      </w:r>
      <w:r w:rsidR="00E736B1" w:rsidRPr="00047BC1">
        <w:rPr>
          <w:rFonts w:ascii="Book Antiqua" w:eastAsia="Book Antiqua" w:hAnsi="Book Antiqua" w:cs="Book Antiqua"/>
        </w:rPr>
        <w:t xml:space="preserve"> </w:t>
      </w:r>
      <w:r w:rsidRPr="00047BC1">
        <w:rPr>
          <w:rFonts w:ascii="Book Antiqua" w:eastAsia="Book Antiqua" w:hAnsi="Book Antiqua" w:cs="Book Antiqua"/>
        </w:rPr>
        <w:t>S,</w:t>
      </w:r>
      <w:r w:rsidR="00E736B1" w:rsidRPr="00047BC1">
        <w:rPr>
          <w:rFonts w:ascii="Book Antiqua" w:eastAsia="Book Antiqua" w:hAnsi="Book Antiqua" w:cs="Book Antiqua"/>
        </w:rPr>
        <w:t xml:space="preserve"> </w:t>
      </w:r>
      <w:r w:rsidRPr="00047BC1">
        <w:rPr>
          <w:rFonts w:ascii="Book Antiqua" w:eastAsia="Book Antiqua" w:hAnsi="Book Antiqua" w:cs="Book Antiqua"/>
        </w:rPr>
        <w:t>Kobayashi</w:t>
      </w:r>
      <w:r w:rsidR="00E736B1" w:rsidRPr="00047BC1">
        <w:rPr>
          <w:rFonts w:ascii="Book Antiqua" w:eastAsia="Book Antiqua" w:hAnsi="Book Antiqua" w:cs="Book Antiqua"/>
        </w:rPr>
        <w:t xml:space="preserve"> </w:t>
      </w:r>
      <w:r w:rsidRPr="00047BC1">
        <w:rPr>
          <w:rFonts w:ascii="Book Antiqua" w:eastAsia="Book Antiqua" w:hAnsi="Book Antiqua" w:cs="Book Antiqua"/>
        </w:rPr>
        <w:t>Y,</w:t>
      </w:r>
      <w:r w:rsidR="00E736B1" w:rsidRPr="00047BC1">
        <w:rPr>
          <w:rFonts w:ascii="Book Antiqua" w:eastAsia="Book Antiqua" w:hAnsi="Book Antiqua" w:cs="Book Antiqua"/>
        </w:rPr>
        <w:t xml:space="preserve"> </w:t>
      </w:r>
      <w:r w:rsidRPr="00047BC1">
        <w:rPr>
          <w:rFonts w:ascii="Book Antiqua" w:eastAsia="Book Antiqua" w:hAnsi="Book Antiqua" w:cs="Book Antiqua"/>
        </w:rPr>
        <w:t>Takaguchi</w:t>
      </w:r>
      <w:r w:rsidR="00E736B1" w:rsidRPr="00047BC1">
        <w:rPr>
          <w:rFonts w:ascii="Book Antiqua" w:eastAsia="Book Antiqua" w:hAnsi="Book Antiqua" w:cs="Book Antiqua"/>
        </w:rPr>
        <w:t xml:space="preserve"> </w:t>
      </w:r>
      <w:r w:rsidRPr="00047BC1">
        <w:rPr>
          <w:rFonts w:ascii="Book Antiqua" w:eastAsia="Book Antiqua" w:hAnsi="Book Antiqua" w:cs="Book Antiqua"/>
        </w:rPr>
        <w:t>K,</w:t>
      </w:r>
      <w:r w:rsidR="00E736B1" w:rsidRPr="00047BC1">
        <w:rPr>
          <w:rFonts w:ascii="Book Antiqua" w:eastAsia="Book Antiqua" w:hAnsi="Book Antiqua" w:cs="Book Antiqua"/>
        </w:rPr>
        <w:t xml:space="preserve"> </w:t>
      </w:r>
      <w:r w:rsidRPr="00047BC1">
        <w:rPr>
          <w:rFonts w:ascii="Book Antiqua" w:eastAsia="Book Antiqua" w:hAnsi="Book Antiqua" w:cs="Book Antiqua"/>
        </w:rPr>
        <w:t>Kariyama</w:t>
      </w:r>
      <w:r w:rsidR="00E736B1" w:rsidRPr="00047BC1">
        <w:rPr>
          <w:rFonts w:ascii="Book Antiqua" w:eastAsia="Book Antiqua" w:hAnsi="Book Antiqua" w:cs="Book Antiqua"/>
        </w:rPr>
        <w:t xml:space="preserve"> </w:t>
      </w:r>
      <w:r w:rsidRPr="00047BC1">
        <w:rPr>
          <w:rFonts w:ascii="Book Antiqua" w:eastAsia="Book Antiqua" w:hAnsi="Book Antiqua" w:cs="Book Antiqua"/>
        </w:rPr>
        <w:t>K,</w:t>
      </w:r>
      <w:r w:rsidR="00E736B1" w:rsidRPr="00047BC1">
        <w:rPr>
          <w:rFonts w:ascii="Book Antiqua" w:eastAsia="Book Antiqua" w:hAnsi="Book Antiqua" w:cs="Book Antiqua"/>
        </w:rPr>
        <w:t xml:space="preserve"> </w:t>
      </w:r>
      <w:r w:rsidRPr="00047BC1">
        <w:rPr>
          <w:rFonts w:ascii="Book Antiqua" w:eastAsia="Book Antiqua" w:hAnsi="Book Antiqua" w:cs="Book Antiqua"/>
        </w:rPr>
        <w:t>Takuma</w:t>
      </w:r>
      <w:r w:rsidR="00E736B1" w:rsidRPr="00047BC1">
        <w:rPr>
          <w:rFonts w:ascii="Book Antiqua" w:eastAsia="Book Antiqua" w:hAnsi="Book Antiqua" w:cs="Book Antiqua"/>
        </w:rPr>
        <w:t xml:space="preserve"> </w:t>
      </w:r>
      <w:r w:rsidRPr="00047BC1">
        <w:rPr>
          <w:rFonts w:ascii="Book Antiqua" w:eastAsia="Book Antiqua" w:hAnsi="Book Antiqua" w:cs="Book Antiqua"/>
        </w:rPr>
        <w:t>Y,</w:t>
      </w:r>
      <w:r w:rsidR="00E736B1" w:rsidRPr="00047BC1">
        <w:rPr>
          <w:rFonts w:ascii="Book Antiqua" w:eastAsia="Book Antiqua" w:hAnsi="Book Antiqua" w:cs="Book Antiqua"/>
        </w:rPr>
        <w:t xml:space="preserve"> </w:t>
      </w:r>
      <w:r w:rsidRPr="00047BC1">
        <w:rPr>
          <w:rFonts w:ascii="Book Antiqua" w:eastAsia="Book Antiqua" w:hAnsi="Book Antiqua" w:cs="Book Antiqua"/>
        </w:rPr>
        <w:t>Takabatake</w:t>
      </w:r>
      <w:r w:rsidR="00E736B1" w:rsidRPr="00047BC1">
        <w:rPr>
          <w:rFonts w:ascii="Book Antiqua" w:eastAsia="Book Antiqua" w:hAnsi="Book Antiqua" w:cs="Book Antiqua"/>
        </w:rPr>
        <w:t xml:space="preserve"> </w:t>
      </w:r>
      <w:r w:rsidRPr="00047BC1">
        <w:rPr>
          <w:rFonts w:ascii="Book Antiqua" w:eastAsia="Book Antiqua" w:hAnsi="Book Antiqua" w:cs="Book Antiqua"/>
        </w:rPr>
        <w:t>H,</w:t>
      </w:r>
      <w:r w:rsidR="00E736B1" w:rsidRPr="00047BC1">
        <w:rPr>
          <w:rFonts w:ascii="Book Antiqua" w:eastAsia="Book Antiqua" w:hAnsi="Book Antiqua" w:cs="Book Antiqua"/>
        </w:rPr>
        <w:t xml:space="preserve"> </w:t>
      </w:r>
      <w:r w:rsidRPr="00047BC1">
        <w:rPr>
          <w:rFonts w:ascii="Book Antiqua" w:eastAsia="Book Antiqua" w:hAnsi="Book Antiqua" w:cs="Book Antiqua"/>
        </w:rPr>
        <w:t>Yamamoto</w:t>
      </w:r>
      <w:r w:rsidR="00E736B1" w:rsidRPr="00047BC1">
        <w:rPr>
          <w:rFonts w:ascii="Book Antiqua" w:eastAsia="Book Antiqua" w:hAnsi="Book Antiqua" w:cs="Book Antiqua"/>
        </w:rPr>
        <w:t xml:space="preserve"> </w:t>
      </w:r>
      <w:r w:rsidRPr="00047BC1">
        <w:rPr>
          <w:rFonts w:ascii="Book Antiqua" w:eastAsia="Book Antiqua" w:hAnsi="Book Antiqua" w:cs="Book Antiqua"/>
        </w:rPr>
        <w:t>K;</w:t>
      </w:r>
      <w:r w:rsidR="00E736B1" w:rsidRPr="00047BC1">
        <w:rPr>
          <w:rFonts w:ascii="Book Antiqua" w:eastAsia="Book Antiqua" w:hAnsi="Book Antiqua" w:cs="Book Antiqua"/>
        </w:rPr>
        <w:t xml:space="preserve"> </w:t>
      </w:r>
      <w:r w:rsidRPr="00047BC1">
        <w:rPr>
          <w:rFonts w:ascii="Book Antiqua" w:eastAsia="Book Antiqua" w:hAnsi="Book Antiqua" w:cs="Book Antiqua"/>
        </w:rPr>
        <w:t>Okayama</w:t>
      </w:r>
      <w:r w:rsidR="00E736B1" w:rsidRPr="00047BC1">
        <w:rPr>
          <w:rFonts w:ascii="Book Antiqua" w:eastAsia="Book Antiqua" w:hAnsi="Book Antiqua" w:cs="Book Antiqua"/>
        </w:rPr>
        <w:t xml:space="preserve"> </w:t>
      </w:r>
      <w:r w:rsidRPr="00047BC1">
        <w:rPr>
          <w:rFonts w:ascii="Book Antiqua" w:eastAsia="Book Antiqua" w:hAnsi="Book Antiqua" w:cs="Book Antiqua"/>
        </w:rPr>
        <w:t>Liver</w:t>
      </w:r>
      <w:r w:rsidR="00E736B1" w:rsidRPr="00047BC1">
        <w:rPr>
          <w:rFonts w:ascii="Book Antiqua" w:eastAsia="Book Antiqua" w:hAnsi="Book Antiqua" w:cs="Book Antiqua"/>
        </w:rPr>
        <w:t xml:space="preserve"> </w:t>
      </w:r>
      <w:r w:rsidRPr="00047BC1">
        <w:rPr>
          <w:rFonts w:ascii="Book Antiqua" w:eastAsia="Book Antiqua" w:hAnsi="Book Antiqua" w:cs="Book Antiqua"/>
        </w:rPr>
        <w:t>Cancer</w:t>
      </w:r>
      <w:r w:rsidR="00E736B1" w:rsidRPr="00047BC1">
        <w:rPr>
          <w:rFonts w:ascii="Book Antiqua" w:eastAsia="Book Antiqua" w:hAnsi="Book Antiqua" w:cs="Book Antiqua"/>
        </w:rPr>
        <w:t xml:space="preserve"> </w:t>
      </w:r>
      <w:r w:rsidRPr="00047BC1">
        <w:rPr>
          <w:rFonts w:ascii="Book Antiqua" w:eastAsia="Book Antiqua" w:hAnsi="Book Antiqua" w:cs="Book Antiqua"/>
        </w:rPr>
        <w:t>Group.</w:t>
      </w:r>
      <w:r w:rsidR="00E736B1" w:rsidRPr="00047BC1">
        <w:rPr>
          <w:rFonts w:ascii="Book Antiqua" w:eastAsia="Book Antiqua" w:hAnsi="Book Antiqua" w:cs="Book Antiqua"/>
        </w:rPr>
        <w:t xml:space="preserve"> </w:t>
      </w:r>
      <w:r w:rsidRPr="00047BC1">
        <w:rPr>
          <w:rFonts w:ascii="Book Antiqua" w:eastAsia="Book Antiqua" w:hAnsi="Book Antiqua" w:cs="Book Antiqua"/>
        </w:rPr>
        <w:t>Pro-angiogenic</w:t>
      </w:r>
      <w:r w:rsidR="00E736B1" w:rsidRPr="00047BC1">
        <w:rPr>
          <w:rFonts w:ascii="Book Antiqua" w:eastAsia="Book Antiqua" w:hAnsi="Book Antiqua" w:cs="Book Antiqua"/>
        </w:rPr>
        <w:t xml:space="preserve"> </w:t>
      </w:r>
      <w:r w:rsidRPr="00047BC1">
        <w:rPr>
          <w:rFonts w:ascii="Book Antiqua" w:eastAsia="Book Antiqua" w:hAnsi="Book Antiqua" w:cs="Book Antiqua"/>
        </w:rPr>
        <w:t>cytokines</w:t>
      </w:r>
      <w:r w:rsidR="00E736B1" w:rsidRPr="00047BC1">
        <w:rPr>
          <w:rFonts w:ascii="Book Antiqua" w:eastAsia="Book Antiqua" w:hAnsi="Book Antiqua" w:cs="Book Antiqua"/>
        </w:rPr>
        <w:t xml:space="preserve"> </w:t>
      </w:r>
      <w:r w:rsidRPr="00047BC1">
        <w:rPr>
          <w:rFonts w:ascii="Book Antiqua" w:eastAsia="Book Antiqua" w:hAnsi="Book Antiqua" w:cs="Book Antiqua"/>
        </w:rPr>
        <w:t>for</w:t>
      </w:r>
      <w:r w:rsidR="00E736B1" w:rsidRPr="00047BC1">
        <w:rPr>
          <w:rFonts w:ascii="Book Antiqua" w:eastAsia="Book Antiqua" w:hAnsi="Book Antiqua" w:cs="Book Antiqua"/>
        </w:rPr>
        <w:t xml:space="preserve"> </w:t>
      </w:r>
      <w:r w:rsidRPr="00047BC1">
        <w:rPr>
          <w:rFonts w:ascii="Book Antiqua" w:eastAsia="Book Antiqua" w:hAnsi="Book Antiqua" w:cs="Book Antiqua"/>
        </w:rPr>
        <w:t>prediction</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outcomes</w:t>
      </w:r>
      <w:r w:rsidR="00E736B1" w:rsidRPr="00047BC1">
        <w:rPr>
          <w:rFonts w:ascii="Book Antiqua" w:eastAsia="Book Antiqua" w:hAnsi="Book Antiqua" w:cs="Book Antiqua"/>
        </w:rPr>
        <w:t xml:space="preserve"> </w:t>
      </w:r>
      <w:r w:rsidRPr="00047BC1">
        <w:rPr>
          <w:rFonts w:ascii="Book Antiqua" w:eastAsia="Book Antiqua" w:hAnsi="Book Antiqua" w:cs="Book Antiqua"/>
        </w:rPr>
        <w:t>in</w:t>
      </w:r>
      <w:r w:rsidR="00E736B1" w:rsidRPr="00047BC1">
        <w:rPr>
          <w:rFonts w:ascii="Book Antiqua" w:eastAsia="Book Antiqua" w:hAnsi="Book Antiqua" w:cs="Book Antiqua"/>
        </w:rPr>
        <w:t xml:space="preserve"> </w:t>
      </w:r>
      <w:r w:rsidRPr="00047BC1">
        <w:rPr>
          <w:rFonts w:ascii="Book Antiqua" w:eastAsia="Book Antiqua" w:hAnsi="Book Antiqua" w:cs="Book Antiqua"/>
        </w:rPr>
        <w:t>patients</w:t>
      </w:r>
      <w:r w:rsidR="00E736B1" w:rsidRPr="00047BC1">
        <w:rPr>
          <w:rFonts w:ascii="Book Antiqua" w:eastAsia="Book Antiqua" w:hAnsi="Book Antiqua" w:cs="Book Antiqua"/>
        </w:rPr>
        <w:t xml:space="preserve"> </w:t>
      </w:r>
      <w:r w:rsidRPr="00047BC1">
        <w:rPr>
          <w:rFonts w:ascii="Book Antiqua" w:eastAsia="Book Antiqua" w:hAnsi="Book Antiqua" w:cs="Book Antiqua"/>
        </w:rPr>
        <w:t>with</w:t>
      </w:r>
      <w:r w:rsidR="00E736B1" w:rsidRPr="00047BC1">
        <w:rPr>
          <w:rFonts w:ascii="Book Antiqua" w:eastAsia="Book Antiqua" w:hAnsi="Book Antiqua" w:cs="Book Antiqua"/>
        </w:rPr>
        <w:t xml:space="preserve"> </w:t>
      </w:r>
      <w:r w:rsidRPr="00047BC1">
        <w:rPr>
          <w:rFonts w:ascii="Book Antiqua" w:eastAsia="Book Antiqua" w:hAnsi="Book Antiqua" w:cs="Book Antiqua"/>
        </w:rPr>
        <w:t>advanced</w:t>
      </w:r>
      <w:r w:rsidR="00E736B1" w:rsidRPr="00047BC1">
        <w:rPr>
          <w:rFonts w:ascii="Book Antiqua" w:eastAsia="Book Antiqua" w:hAnsi="Book Antiqua" w:cs="Book Antiqua"/>
        </w:rPr>
        <w:t xml:space="preserve"> </w:t>
      </w:r>
      <w:r w:rsidRPr="00047BC1">
        <w:rPr>
          <w:rFonts w:ascii="Book Antiqua" w:eastAsia="Book Antiqua" w:hAnsi="Book Antiqua" w:cs="Book Antiqua"/>
        </w:rPr>
        <w:t>hepatocellular</w:t>
      </w:r>
      <w:r w:rsidR="00E736B1" w:rsidRPr="00047BC1">
        <w:rPr>
          <w:rFonts w:ascii="Book Antiqua" w:eastAsia="Book Antiqua" w:hAnsi="Book Antiqua" w:cs="Book Antiqua"/>
        </w:rPr>
        <w:t xml:space="preserve"> </w:t>
      </w:r>
      <w:r w:rsidRPr="00047BC1">
        <w:rPr>
          <w:rFonts w:ascii="Book Antiqua" w:eastAsia="Book Antiqua" w:hAnsi="Book Antiqua" w:cs="Book Antiqua"/>
        </w:rPr>
        <w:t>carcinoma.</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Br</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J</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Cancer</w:t>
      </w:r>
      <w:r w:rsidR="00E736B1" w:rsidRPr="00047BC1">
        <w:rPr>
          <w:rFonts w:ascii="Book Antiqua" w:eastAsia="Book Antiqua" w:hAnsi="Book Antiqua" w:cs="Book Antiqua"/>
        </w:rPr>
        <w:t xml:space="preserve"> </w:t>
      </w:r>
      <w:r w:rsidRPr="00047BC1">
        <w:rPr>
          <w:rFonts w:ascii="Book Antiqua" w:eastAsia="Book Antiqua" w:hAnsi="Book Antiqua" w:cs="Book Antiqua"/>
        </w:rPr>
        <w:t>2013;</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109</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2072-2078</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24045661</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10.1038/bjc.2013.554]</w:t>
      </w:r>
    </w:p>
    <w:p w14:paraId="6A71BC2D" w14:textId="18C4255E"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132</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Tsuchiya</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K</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Asahina</w:t>
      </w:r>
      <w:r w:rsidR="00E736B1" w:rsidRPr="00047BC1">
        <w:rPr>
          <w:rFonts w:ascii="Book Antiqua" w:eastAsia="Book Antiqua" w:hAnsi="Book Antiqua" w:cs="Book Antiqua"/>
        </w:rPr>
        <w:t xml:space="preserve"> </w:t>
      </w:r>
      <w:r w:rsidRPr="00047BC1">
        <w:rPr>
          <w:rFonts w:ascii="Book Antiqua" w:eastAsia="Book Antiqua" w:hAnsi="Book Antiqua" w:cs="Book Antiqua"/>
        </w:rPr>
        <w:t>Y,</w:t>
      </w:r>
      <w:r w:rsidR="00E736B1" w:rsidRPr="00047BC1">
        <w:rPr>
          <w:rFonts w:ascii="Book Antiqua" w:eastAsia="Book Antiqua" w:hAnsi="Book Antiqua" w:cs="Book Antiqua"/>
        </w:rPr>
        <w:t xml:space="preserve"> </w:t>
      </w:r>
      <w:r w:rsidRPr="00047BC1">
        <w:rPr>
          <w:rFonts w:ascii="Book Antiqua" w:eastAsia="Book Antiqua" w:hAnsi="Book Antiqua" w:cs="Book Antiqua"/>
        </w:rPr>
        <w:t>Matsuda</w:t>
      </w:r>
      <w:r w:rsidR="00E736B1" w:rsidRPr="00047BC1">
        <w:rPr>
          <w:rFonts w:ascii="Book Antiqua" w:eastAsia="Book Antiqua" w:hAnsi="Book Antiqua" w:cs="Book Antiqua"/>
        </w:rPr>
        <w:t xml:space="preserve"> </w:t>
      </w:r>
      <w:r w:rsidRPr="00047BC1">
        <w:rPr>
          <w:rFonts w:ascii="Book Antiqua" w:eastAsia="Book Antiqua" w:hAnsi="Book Antiqua" w:cs="Book Antiqua"/>
        </w:rPr>
        <w:t>S,</w:t>
      </w:r>
      <w:r w:rsidR="00E736B1" w:rsidRPr="00047BC1">
        <w:rPr>
          <w:rFonts w:ascii="Book Antiqua" w:eastAsia="Book Antiqua" w:hAnsi="Book Antiqua" w:cs="Book Antiqua"/>
        </w:rPr>
        <w:t xml:space="preserve"> </w:t>
      </w:r>
      <w:r w:rsidRPr="00047BC1">
        <w:rPr>
          <w:rFonts w:ascii="Book Antiqua" w:eastAsia="Book Antiqua" w:hAnsi="Book Antiqua" w:cs="Book Antiqua"/>
        </w:rPr>
        <w:t>Muraoka</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Nakata</w:t>
      </w:r>
      <w:r w:rsidR="00E736B1" w:rsidRPr="00047BC1">
        <w:rPr>
          <w:rFonts w:ascii="Book Antiqua" w:eastAsia="Book Antiqua" w:hAnsi="Book Antiqua" w:cs="Book Antiqua"/>
        </w:rPr>
        <w:t xml:space="preserve"> </w:t>
      </w:r>
      <w:r w:rsidRPr="00047BC1">
        <w:rPr>
          <w:rFonts w:ascii="Book Antiqua" w:eastAsia="Book Antiqua" w:hAnsi="Book Antiqua" w:cs="Book Antiqua"/>
        </w:rPr>
        <w:t>T,</w:t>
      </w:r>
      <w:r w:rsidR="00E736B1" w:rsidRPr="00047BC1">
        <w:rPr>
          <w:rFonts w:ascii="Book Antiqua" w:eastAsia="Book Antiqua" w:hAnsi="Book Antiqua" w:cs="Book Antiqua"/>
        </w:rPr>
        <w:t xml:space="preserve"> </w:t>
      </w:r>
      <w:r w:rsidRPr="00047BC1">
        <w:rPr>
          <w:rFonts w:ascii="Book Antiqua" w:eastAsia="Book Antiqua" w:hAnsi="Book Antiqua" w:cs="Book Antiqua"/>
        </w:rPr>
        <w:t>Suzuki</w:t>
      </w:r>
      <w:r w:rsidR="00E736B1" w:rsidRPr="00047BC1">
        <w:rPr>
          <w:rFonts w:ascii="Book Antiqua" w:eastAsia="Book Antiqua" w:hAnsi="Book Antiqua" w:cs="Book Antiqua"/>
        </w:rPr>
        <w:t xml:space="preserve"> </w:t>
      </w:r>
      <w:r w:rsidRPr="00047BC1">
        <w:rPr>
          <w:rFonts w:ascii="Book Antiqua" w:eastAsia="Book Antiqua" w:hAnsi="Book Antiqua" w:cs="Book Antiqua"/>
        </w:rPr>
        <w:t>Y,</w:t>
      </w:r>
      <w:r w:rsidR="00E736B1" w:rsidRPr="00047BC1">
        <w:rPr>
          <w:rFonts w:ascii="Book Antiqua" w:eastAsia="Book Antiqua" w:hAnsi="Book Antiqua" w:cs="Book Antiqua"/>
        </w:rPr>
        <w:t xml:space="preserve"> </w:t>
      </w:r>
      <w:r w:rsidRPr="00047BC1">
        <w:rPr>
          <w:rFonts w:ascii="Book Antiqua" w:eastAsia="Book Antiqua" w:hAnsi="Book Antiqua" w:cs="Book Antiqua"/>
        </w:rPr>
        <w:t>Tamaki</w:t>
      </w:r>
      <w:r w:rsidR="00E736B1" w:rsidRPr="00047BC1">
        <w:rPr>
          <w:rFonts w:ascii="Book Antiqua" w:eastAsia="Book Antiqua" w:hAnsi="Book Antiqua" w:cs="Book Antiqua"/>
        </w:rPr>
        <w:t xml:space="preserve"> </w:t>
      </w:r>
      <w:r w:rsidRPr="00047BC1">
        <w:rPr>
          <w:rFonts w:ascii="Book Antiqua" w:eastAsia="Book Antiqua" w:hAnsi="Book Antiqua" w:cs="Book Antiqua"/>
        </w:rPr>
        <w:t>N,</w:t>
      </w:r>
      <w:r w:rsidR="00E736B1" w:rsidRPr="00047BC1">
        <w:rPr>
          <w:rFonts w:ascii="Book Antiqua" w:eastAsia="Book Antiqua" w:hAnsi="Book Antiqua" w:cs="Book Antiqua"/>
        </w:rPr>
        <w:t xml:space="preserve"> </w:t>
      </w:r>
      <w:r w:rsidRPr="00047BC1">
        <w:rPr>
          <w:rFonts w:ascii="Book Antiqua" w:eastAsia="Book Antiqua" w:hAnsi="Book Antiqua" w:cs="Book Antiqua"/>
        </w:rPr>
        <w:t>Yasui</w:t>
      </w:r>
      <w:r w:rsidR="00E736B1" w:rsidRPr="00047BC1">
        <w:rPr>
          <w:rFonts w:ascii="Book Antiqua" w:eastAsia="Book Antiqua" w:hAnsi="Book Antiqua" w:cs="Book Antiqua"/>
        </w:rPr>
        <w:t xml:space="preserve"> </w:t>
      </w:r>
      <w:r w:rsidRPr="00047BC1">
        <w:rPr>
          <w:rFonts w:ascii="Book Antiqua" w:eastAsia="Book Antiqua" w:hAnsi="Book Antiqua" w:cs="Book Antiqua"/>
        </w:rPr>
        <w:t>Y,</w:t>
      </w:r>
      <w:r w:rsidR="00E736B1" w:rsidRPr="00047BC1">
        <w:rPr>
          <w:rFonts w:ascii="Book Antiqua" w:eastAsia="Book Antiqua" w:hAnsi="Book Antiqua" w:cs="Book Antiqua"/>
        </w:rPr>
        <w:t xml:space="preserve"> </w:t>
      </w:r>
      <w:r w:rsidRPr="00047BC1">
        <w:rPr>
          <w:rFonts w:ascii="Book Antiqua" w:eastAsia="Book Antiqua" w:hAnsi="Book Antiqua" w:cs="Book Antiqua"/>
        </w:rPr>
        <w:t>Suzuki</w:t>
      </w:r>
      <w:r w:rsidR="00E736B1" w:rsidRPr="00047BC1">
        <w:rPr>
          <w:rFonts w:ascii="Book Antiqua" w:eastAsia="Book Antiqua" w:hAnsi="Book Antiqua" w:cs="Book Antiqua"/>
        </w:rPr>
        <w:t xml:space="preserve"> </w:t>
      </w:r>
      <w:r w:rsidRPr="00047BC1">
        <w:rPr>
          <w:rFonts w:ascii="Book Antiqua" w:eastAsia="Book Antiqua" w:hAnsi="Book Antiqua" w:cs="Book Antiqua"/>
        </w:rPr>
        <w:t>S,</w:t>
      </w:r>
      <w:r w:rsidR="00E736B1" w:rsidRPr="00047BC1">
        <w:rPr>
          <w:rFonts w:ascii="Book Antiqua" w:eastAsia="Book Antiqua" w:hAnsi="Book Antiqua" w:cs="Book Antiqua"/>
        </w:rPr>
        <w:t xml:space="preserve"> </w:t>
      </w:r>
      <w:r w:rsidRPr="00047BC1">
        <w:rPr>
          <w:rFonts w:ascii="Book Antiqua" w:eastAsia="Book Antiqua" w:hAnsi="Book Antiqua" w:cs="Book Antiqua"/>
        </w:rPr>
        <w:t>Hosokawa</w:t>
      </w:r>
      <w:r w:rsidR="00E736B1" w:rsidRPr="00047BC1">
        <w:rPr>
          <w:rFonts w:ascii="Book Antiqua" w:eastAsia="Book Antiqua" w:hAnsi="Book Antiqua" w:cs="Book Antiqua"/>
        </w:rPr>
        <w:t xml:space="preserve"> </w:t>
      </w:r>
      <w:r w:rsidRPr="00047BC1">
        <w:rPr>
          <w:rFonts w:ascii="Book Antiqua" w:eastAsia="Book Antiqua" w:hAnsi="Book Antiqua" w:cs="Book Antiqua"/>
        </w:rPr>
        <w:t>T,</w:t>
      </w:r>
      <w:r w:rsidR="00E736B1" w:rsidRPr="00047BC1">
        <w:rPr>
          <w:rFonts w:ascii="Book Antiqua" w:eastAsia="Book Antiqua" w:hAnsi="Book Antiqua" w:cs="Book Antiqua"/>
        </w:rPr>
        <w:t xml:space="preserve"> </w:t>
      </w:r>
      <w:r w:rsidRPr="00047BC1">
        <w:rPr>
          <w:rFonts w:ascii="Book Antiqua" w:eastAsia="Book Antiqua" w:hAnsi="Book Antiqua" w:cs="Book Antiqua"/>
        </w:rPr>
        <w:t>Nishimura</w:t>
      </w:r>
      <w:r w:rsidR="00E736B1" w:rsidRPr="00047BC1">
        <w:rPr>
          <w:rFonts w:ascii="Book Antiqua" w:eastAsia="Book Antiqua" w:hAnsi="Book Antiqua" w:cs="Book Antiqua"/>
        </w:rPr>
        <w:t xml:space="preserve"> </w:t>
      </w:r>
      <w:r w:rsidRPr="00047BC1">
        <w:rPr>
          <w:rFonts w:ascii="Book Antiqua" w:eastAsia="Book Antiqua" w:hAnsi="Book Antiqua" w:cs="Book Antiqua"/>
        </w:rPr>
        <w:t>T,</w:t>
      </w:r>
      <w:r w:rsidR="00E736B1" w:rsidRPr="00047BC1">
        <w:rPr>
          <w:rFonts w:ascii="Book Antiqua" w:eastAsia="Book Antiqua" w:hAnsi="Book Antiqua" w:cs="Book Antiqua"/>
        </w:rPr>
        <w:t xml:space="preserve"> </w:t>
      </w:r>
      <w:r w:rsidRPr="00047BC1">
        <w:rPr>
          <w:rFonts w:ascii="Book Antiqua" w:eastAsia="Book Antiqua" w:hAnsi="Book Antiqua" w:cs="Book Antiqua"/>
        </w:rPr>
        <w:t>Ueda</w:t>
      </w:r>
      <w:r w:rsidR="00E736B1" w:rsidRPr="00047BC1">
        <w:rPr>
          <w:rFonts w:ascii="Book Antiqua" w:eastAsia="Book Antiqua" w:hAnsi="Book Antiqua" w:cs="Book Antiqua"/>
        </w:rPr>
        <w:t xml:space="preserve"> </w:t>
      </w:r>
      <w:r w:rsidRPr="00047BC1">
        <w:rPr>
          <w:rFonts w:ascii="Book Antiqua" w:eastAsia="Book Antiqua" w:hAnsi="Book Antiqua" w:cs="Book Antiqua"/>
        </w:rPr>
        <w:t>K,</w:t>
      </w:r>
      <w:r w:rsidR="00E736B1" w:rsidRPr="00047BC1">
        <w:rPr>
          <w:rFonts w:ascii="Book Antiqua" w:eastAsia="Book Antiqua" w:hAnsi="Book Antiqua" w:cs="Book Antiqua"/>
        </w:rPr>
        <w:t xml:space="preserve"> </w:t>
      </w:r>
      <w:r w:rsidRPr="00047BC1">
        <w:rPr>
          <w:rFonts w:ascii="Book Antiqua" w:eastAsia="Book Antiqua" w:hAnsi="Book Antiqua" w:cs="Book Antiqua"/>
        </w:rPr>
        <w:t>Kuzuya</w:t>
      </w:r>
      <w:r w:rsidR="00E736B1" w:rsidRPr="00047BC1">
        <w:rPr>
          <w:rFonts w:ascii="Book Antiqua" w:eastAsia="Book Antiqua" w:hAnsi="Book Antiqua" w:cs="Book Antiqua"/>
        </w:rPr>
        <w:t xml:space="preserve"> </w:t>
      </w:r>
      <w:r w:rsidRPr="00047BC1">
        <w:rPr>
          <w:rFonts w:ascii="Book Antiqua" w:eastAsia="Book Antiqua" w:hAnsi="Book Antiqua" w:cs="Book Antiqua"/>
        </w:rPr>
        <w:t>T,</w:t>
      </w:r>
      <w:r w:rsidR="00E736B1" w:rsidRPr="00047BC1">
        <w:rPr>
          <w:rFonts w:ascii="Book Antiqua" w:eastAsia="Book Antiqua" w:hAnsi="Book Antiqua" w:cs="Book Antiqua"/>
        </w:rPr>
        <w:t xml:space="preserve"> </w:t>
      </w:r>
      <w:r w:rsidRPr="00047BC1">
        <w:rPr>
          <w:rFonts w:ascii="Book Antiqua" w:eastAsia="Book Antiqua" w:hAnsi="Book Antiqua" w:cs="Book Antiqua"/>
        </w:rPr>
        <w:t>Nakanishi</w:t>
      </w:r>
      <w:r w:rsidR="00E736B1" w:rsidRPr="00047BC1">
        <w:rPr>
          <w:rFonts w:ascii="Book Antiqua" w:eastAsia="Book Antiqua" w:hAnsi="Book Antiqua" w:cs="Book Antiqua"/>
        </w:rPr>
        <w:t xml:space="preserve"> </w:t>
      </w:r>
      <w:r w:rsidRPr="00047BC1">
        <w:rPr>
          <w:rFonts w:ascii="Book Antiqua" w:eastAsia="Book Antiqua" w:hAnsi="Book Antiqua" w:cs="Book Antiqua"/>
        </w:rPr>
        <w:t>H,</w:t>
      </w:r>
      <w:r w:rsidR="00E736B1" w:rsidRPr="00047BC1">
        <w:rPr>
          <w:rFonts w:ascii="Book Antiqua" w:eastAsia="Book Antiqua" w:hAnsi="Book Antiqua" w:cs="Book Antiqua"/>
        </w:rPr>
        <w:t xml:space="preserve"> </w:t>
      </w:r>
      <w:r w:rsidRPr="00047BC1">
        <w:rPr>
          <w:rFonts w:ascii="Book Antiqua" w:eastAsia="Book Antiqua" w:hAnsi="Book Antiqua" w:cs="Book Antiqua"/>
        </w:rPr>
        <w:t>Itakura</w:t>
      </w:r>
      <w:r w:rsidR="00E736B1" w:rsidRPr="00047BC1">
        <w:rPr>
          <w:rFonts w:ascii="Book Antiqua" w:eastAsia="Book Antiqua" w:hAnsi="Book Antiqua" w:cs="Book Antiqua"/>
        </w:rPr>
        <w:t xml:space="preserve"> </w:t>
      </w:r>
      <w:r w:rsidRPr="00047BC1">
        <w:rPr>
          <w:rFonts w:ascii="Book Antiqua" w:eastAsia="Book Antiqua" w:hAnsi="Book Antiqua" w:cs="Book Antiqua"/>
        </w:rPr>
        <w:t>J,</w:t>
      </w:r>
      <w:r w:rsidR="00E736B1" w:rsidRPr="00047BC1">
        <w:rPr>
          <w:rFonts w:ascii="Book Antiqua" w:eastAsia="Book Antiqua" w:hAnsi="Book Antiqua" w:cs="Book Antiqua"/>
        </w:rPr>
        <w:t xml:space="preserve"> </w:t>
      </w:r>
      <w:r w:rsidRPr="00047BC1">
        <w:rPr>
          <w:rFonts w:ascii="Book Antiqua" w:eastAsia="Book Antiqua" w:hAnsi="Book Antiqua" w:cs="Book Antiqua"/>
        </w:rPr>
        <w:t>Takahashi</w:t>
      </w:r>
      <w:r w:rsidR="00E736B1" w:rsidRPr="00047BC1">
        <w:rPr>
          <w:rFonts w:ascii="Book Antiqua" w:eastAsia="Book Antiqua" w:hAnsi="Book Antiqua" w:cs="Book Antiqua"/>
        </w:rPr>
        <w:t xml:space="preserve"> </w:t>
      </w:r>
      <w:r w:rsidRPr="00047BC1">
        <w:rPr>
          <w:rFonts w:ascii="Book Antiqua" w:eastAsia="Book Antiqua" w:hAnsi="Book Antiqua" w:cs="Book Antiqua"/>
        </w:rPr>
        <w:t>Y,</w:t>
      </w:r>
      <w:r w:rsidR="00E736B1" w:rsidRPr="00047BC1">
        <w:rPr>
          <w:rFonts w:ascii="Book Antiqua" w:eastAsia="Book Antiqua" w:hAnsi="Book Antiqua" w:cs="Book Antiqua"/>
        </w:rPr>
        <w:t xml:space="preserve"> </w:t>
      </w:r>
      <w:r w:rsidRPr="00047BC1">
        <w:rPr>
          <w:rFonts w:ascii="Book Antiqua" w:eastAsia="Book Antiqua" w:hAnsi="Book Antiqua" w:cs="Book Antiqua"/>
        </w:rPr>
        <w:t>Kurosaki</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Enomoto</w:t>
      </w:r>
      <w:r w:rsidR="00E736B1" w:rsidRPr="00047BC1">
        <w:rPr>
          <w:rFonts w:ascii="Book Antiqua" w:eastAsia="Book Antiqua" w:hAnsi="Book Antiqua" w:cs="Book Antiqua"/>
        </w:rPr>
        <w:t xml:space="preserve"> </w:t>
      </w:r>
      <w:r w:rsidRPr="00047BC1">
        <w:rPr>
          <w:rFonts w:ascii="Book Antiqua" w:eastAsia="Book Antiqua" w:hAnsi="Book Antiqua" w:cs="Book Antiqua"/>
        </w:rPr>
        <w:t>N,</w:t>
      </w:r>
      <w:r w:rsidR="00E736B1" w:rsidRPr="00047BC1">
        <w:rPr>
          <w:rFonts w:ascii="Book Antiqua" w:eastAsia="Book Antiqua" w:hAnsi="Book Antiqua" w:cs="Book Antiqua"/>
        </w:rPr>
        <w:t xml:space="preserve"> </w:t>
      </w:r>
      <w:r w:rsidRPr="00047BC1">
        <w:rPr>
          <w:rFonts w:ascii="Book Antiqua" w:eastAsia="Book Antiqua" w:hAnsi="Book Antiqua" w:cs="Book Antiqua"/>
        </w:rPr>
        <w:t>Izumi</w:t>
      </w:r>
      <w:r w:rsidR="00E736B1" w:rsidRPr="00047BC1">
        <w:rPr>
          <w:rFonts w:ascii="Book Antiqua" w:eastAsia="Book Antiqua" w:hAnsi="Book Antiqua" w:cs="Book Antiqua"/>
        </w:rPr>
        <w:t xml:space="preserve"> </w:t>
      </w:r>
      <w:r w:rsidRPr="00047BC1">
        <w:rPr>
          <w:rFonts w:ascii="Book Antiqua" w:eastAsia="Book Antiqua" w:hAnsi="Book Antiqua" w:cs="Book Antiqua"/>
        </w:rPr>
        <w:t>N.</w:t>
      </w:r>
      <w:r w:rsidR="00E736B1" w:rsidRPr="00047BC1">
        <w:rPr>
          <w:rFonts w:ascii="Book Antiqua" w:eastAsia="Book Antiqua" w:hAnsi="Book Antiqua" w:cs="Book Antiqua"/>
        </w:rPr>
        <w:t xml:space="preserve"> </w:t>
      </w:r>
      <w:r w:rsidRPr="00047BC1">
        <w:rPr>
          <w:rFonts w:ascii="Book Antiqua" w:eastAsia="Book Antiqua" w:hAnsi="Book Antiqua" w:cs="Book Antiqua"/>
        </w:rPr>
        <w:t>Changes</w:t>
      </w:r>
      <w:r w:rsidR="00E736B1" w:rsidRPr="00047BC1">
        <w:rPr>
          <w:rFonts w:ascii="Book Antiqua" w:eastAsia="Book Antiqua" w:hAnsi="Book Antiqua" w:cs="Book Antiqua"/>
        </w:rPr>
        <w:t xml:space="preserve"> </w:t>
      </w:r>
      <w:r w:rsidRPr="00047BC1">
        <w:rPr>
          <w:rFonts w:ascii="Book Antiqua" w:eastAsia="Book Antiqua" w:hAnsi="Book Antiqua" w:cs="Book Antiqua"/>
        </w:rPr>
        <w:t>in</w:t>
      </w:r>
      <w:r w:rsidR="00E736B1" w:rsidRPr="00047BC1">
        <w:rPr>
          <w:rFonts w:ascii="Book Antiqua" w:eastAsia="Book Antiqua" w:hAnsi="Book Antiqua" w:cs="Book Antiqua"/>
        </w:rPr>
        <w:t xml:space="preserve"> </w:t>
      </w:r>
      <w:r w:rsidRPr="00047BC1">
        <w:rPr>
          <w:rFonts w:ascii="Book Antiqua" w:eastAsia="Book Antiqua" w:hAnsi="Book Antiqua" w:cs="Book Antiqua"/>
        </w:rPr>
        <w:t>plasma</w:t>
      </w:r>
      <w:r w:rsidR="00E736B1" w:rsidRPr="00047BC1">
        <w:rPr>
          <w:rFonts w:ascii="Book Antiqua" w:eastAsia="Book Antiqua" w:hAnsi="Book Antiqua" w:cs="Book Antiqua"/>
        </w:rPr>
        <w:t xml:space="preserve"> </w:t>
      </w:r>
      <w:r w:rsidRPr="00047BC1">
        <w:rPr>
          <w:rFonts w:ascii="Book Antiqua" w:eastAsia="Book Antiqua" w:hAnsi="Book Antiqua" w:cs="Book Antiqua"/>
        </w:rPr>
        <w:t>vascular</w:t>
      </w:r>
      <w:r w:rsidR="00E736B1" w:rsidRPr="00047BC1">
        <w:rPr>
          <w:rFonts w:ascii="Book Antiqua" w:eastAsia="Book Antiqua" w:hAnsi="Book Antiqua" w:cs="Book Antiqua"/>
        </w:rPr>
        <w:t xml:space="preserve"> </w:t>
      </w:r>
      <w:r w:rsidRPr="00047BC1">
        <w:rPr>
          <w:rFonts w:ascii="Book Antiqua" w:eastAsia="Book Antiqua" w:hAnsi="Book Antiqua" w:cs="Book Antiqua"/>
        </w:rPr>
        <w:t>endothelial</w:t>
      </w:r>
      <w:r w:rsidR="00E736B1" w:rsidRPr="00047BC1">
        <w:rPr>
          <w:rFonts w:ascii="Book Antiqua" w:eastAsia="Book Antiqua" w:hAnsi="Book Antiqua" w:cs="Book Antiqua"/>
        </w:rPr>
        <w:t xml:space="preserve"> </w:t>
      </w:r>
      <w:r w:rsidRPr="00047BC1">
        <w:rPr>
          <w:rFonts w:ascii="Book Antiqua" w:eastAsia="Book Antiqua" w:hAnsi="Book Antiqua" w:cs="Book Antiqua"/>
        </w:rPr>
        <w:t>growth</w:t>
      </w:r>
      <w:r w:rsidR="00E736B1" w:rsidRPr="00047BC1">
        <w:rPr>
          <w:rFonts w:ascii="Book Antiqua" w:eastAsia="Book Antiqua" w:hAnsi="Book Antiqua" w:cs="Book Antiqua"/>
        </w:rPr>
        <w:t xml:space="preserve"> </w:t>
      </w:r>
      <w:r w:rsidRPr="00047BC1">
        <w:rPr>
          <w:rFonts w:ascii="Book Antiqua" w:eastAsia="Book Antiqua" w:hAnsi="Book Antiqua" w:cs="Book Antiqua"/>
        </w:rPr>
        <w:t>factor</w:t>
      </w:r>
      <w:r w:rsidR="00E736B1" w:rsidRPr="00047BC1">
        <w:rPr>
          <w:rFonts w:ascii="Book Antiqua" w:eastAsia="Book Antiqua" w:hAnsi="Book Antiqua" w:cs="Book Antiqua"/>
        </w:rPr>
        <w:t xml:space="preserve"> </w:t>
      </w:r>
      <w:r w:rsidRPr="00047BC1">
        <w:rPr>
          <w:rFonts w:ascii="Book Antiqua" w:eastAsia="Book Antiqua" w:hAnsi="Book Antiqua" w:cs="Book Antiqua"/>
        </w:rPr>
        <w:t>at</w:t>
      </w:r>
      <w:r w:rsidR="00E736B1" w:rsidRPr="00047BC1">
        <w:rPr>
          <w:rFonts w:ascii="Book Antiqua" w:eastAsia="Book Antiqua" w:hAnsi="Book Antiqua" w:cs="Book Antiqua"/>
        </w:rPr>
        <w:t xml:space="preserve"> </w:t>
      </w:r>
      <w:r w:rsidRPr="00047BC1">
        <w:rPr>
          <w:rFonts w:ascii="Book Antiqua" w:eastAsia="Book Antiqua" w:hAnsi="Book Antiqua" w:cs="Book Antiqua"/>
        </w:rPr>
        <w:t>8</w:t>
      </w:r>
      <w:r w:rsidR="00E736B1" w:rsidRPr="00047BC1">
        <w:rPr>
          <w:rFonts w:ascii="Book Antiqua" w:eastAsia="Book Antiqua" w:hAnsi="Book Antiqua" w:cs="Book Antiqua"/>
        </w:rPr>
        <w:t xml:space="preserve"> </w:t>
      </w:r>
      <w:r w:rsidRPr="00047BC1">
        <w:rPr>
          <w:rFonts w:ascii="Book Antiqua" w:eastAsia="Book Antiqua" w:hAnsi="Book Antiqua" w:cs="Book Antiqua"/>
        </w:rPr>
        <w:t>weeks</w:t>
      </w:r>
      <w:r w:rsidR="00E736B1" w:rsidRPr="00047BC1">
        <w:rPr>
          <w:rFonts w:ascii="Book Antiqua" w:eastAsia="Book Antiqua" w:hAnsi="Book Antiqua" w:cs="Book Antiqua"/>
        </w:rPr>
        <w:t xml:space="preserve"> </w:t>
      </w:r>
      <w:r w:rsidRPr="00047BC1">
        <w:rPr>
          <w:rFonts w:ascii="Book Antiqua" w:eastAsia="Book Antiqua" w:hAnsi="Book Antiqua" w:cs="Book Antiqua"/>
        </w:rPr>
        <w:t>after</w:t>
      </w:r>
      <w:r w:rsidR="00E736B1" w:rsidRPr="00047BC1">
        <w:rPr>
          <w:rFonts w:ascii="Book Antiqua" w:eastAsia="Book Antiqua" w:hAnsi="Book Antiqua" w:cs="Book Antiqua"/>
        </w:rPr>
        <w:t xml:space="preserve"> </w:t>
      </w:r>
      <w:r w:rsidRPr="00047BC1">
        <w:rPr>
          <w:rFonts w:ascii="Book Antiqua" w:eastAsia="Book Antiqua" w:hAnsi="Book Antiqua" w:cs="Book Antiqua"/>
        </w:rPr>
        <w:t>sorafenib</w:t>
      </w:r>
      <w:r w:rsidR="00E736B1" w:rsidRPr="00047BC1">
        <w:rPr>
          <w:rFonts w:ascii="Book Antiqua" w:eastAsia="Book Antiqua" w:hAnsi="Book Antiqua" w:cs="Book Antiqua"/>
        </w:rPr>
        <w:t xml:space="preserve"> </w:t>
      </w:r>
      <w:r w:rsidRPr="00047BC1">
        <w:rPr>
          <w:rFonts w:ascii="Book Antiqua" w:eastAsia="Book Antiqua" w:hAnsi="Book Antiqua" w:cs="Book Antiqua"/>
        </w:rPr>
        <w:t>administration</w:t>
      </w:r>
      <w:r w:rsidR="00E736B1" w:rsidRPr="00047BC1">
        <w:rPr>
          <w:rFonts w:ascii="Book Antiqua" w:eastAsia="Book Antiqua" w:hAnsi="Book Antiqua" w:cs="Book Antiqua"/>
        </w:rPr>
        <w:t xml:space="preserve"> </w:t>
      </w:r>
      <w:r w:rsidRPr="00047BC1">
        <w:rPr>
          <w:rFonts w:ascii="Book Antiqua" w:eastAsia="Book Antiqua" w:hAnsi="Book Antiqua" w:cs="Book Antiqua"/>
        </w:rPr>
        <w:t>as</w:t>
      </w:r>
      <w:r w:rsidR="00E736B1" w:rsidRPr="00047BC1">
        <w:rPr>
          <w:rFonts w:ascii="Book Antiqua" w:eastAsia="Book Antiqua" w:hAnsi="Book Antiqua" w:cs="Book Antiqua"/>
        </w:rPr>
        <w:t xml:space="preserve"> </w:t>
      </w:r>
      <w:r w:rsidRPr="00047BC1">
        <w:rPr>
          <w:rFonts w:ascii="Book Antiqua" w:eastAsia="Book Antiqua" w:hAnsi="Book Antiqua" w:cs="Book Antiqua"/>
        </w:rPr>
        <w:t>predictors</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survival</w:t>
      </w:r>
      <w:r w:rsidR="00E736B1" w:rsidRPr="00047BC1">
        <w:rPr>
          <w:rFonts w:ascii="Book Antiqua" w:eastAsia="Book Antiqua" w:hAnsi="Book Antiqua" w:cs="Book Antiqua"/>
        </w:rPr>
        <w:t xml:space="preserve"> </w:t>
      </w:r>
      <w:r w:rsidRPr="00047BC1">
        <w:rPr>
          <w:rFonts w:ascii="Book Antiqua" w:eastAsia="Book Antiqua" w:hAnsi="Book Antiqua" w:cs="Book Antiqua"/>
        </w:rPr>
        <w:t>for</w:t>
      </w:r>
      <w:r w:rsidR="00E736B1" w:rsidRPr="00047BC1">
        <w:rPr>
          <w:rFonts w:ascii="Book Antiqua" w:eastAsia="Book Antiqua" w:hAnsi="Book Antiqua" w:cs="Book Antiqua"/>
        </w:rPr>
        <w:t xml:space="preserve"> </w:t>
      </w:r>
      <w:r w:rsidRPr="00047BC1">
        <w:rPr>
          <w:rFonts w:ascii="Book Antiqua" w:eastAsia="Book Antiqua" w:hAnsi="Book Antiqua" w:cs="Book Antiqua"/>
        </w:rPr>
        <w:lastRenderedPageBreak/>
        <w:t>advanced</w:t>
      </w:r>
      <w:r w:rsidR="00E736B1" w:rsidRPr="00047BC1">
        <w:rPr>
          <w:rFonts w:ascii="Book Antiqua" w:eastAsia="Book Antiqua" w:hAnsi="Book Antiqua" w:cs="Book Antiqua"/>
        </w:rPr>
        <w:t xml:space="preserve"> </w:t>
      </w:r>
      <w:r w:rsidRPr="00047BC1">
        <w:rPr>
          <w:rFonts w:ascii="Book Antiqua" w:eastAsia="Book Antiqua" w:hAnsi="Book Antiqua" w:cs="Book Antiqua"/>
        </w:rPr>
        <w:t>hepatocellular</w:t>
      </w:r>
      <w:r w:rsidR="00E736B1" w:rsidRPr="00047BC1">
        <w:rPr>
          <w:rFonts w:ascii="Book Antiqua" w:eastAsia="Book Antiqua" w:hAnsi="Book Antiqua" w:cs="Book Antiqua"/>
        </w:rPr>
        <w:t xml:space="preserve"> </w:t>
      </w:r>
      <w:r w:rsidRPr="00047BC1">
        <w:rPr>
          <w:rFonts w:ascii="Book Antiqua" w:eastAsia="Book Antiqua" w:hAnsi="Book Antiqua" w:cs="Book Antiqua"/>
        </w:rPr>
        <w:t>carcinoma.</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Cancer</w:t>
      </w:r>
      <w:r w:rsidR="00E736B1" w:rsidRPr="00047BC1">
        <w:rPr>
          <w:rFonts w:ascii="Book Antiqua" w:eastAsia="Book Antiqua" w:hAnsi="Book Antiqua" w:cs="Book Antiqua"/>
        </w:rPr>
        <w:t xml:space="preserve"> </w:t>
      </w:r>
      <w:r w:rsidRPr="00047BC1">
        <w:rPr>
          <w:rFonts w:ascii="Book Antiqua" w:eastAsia="Book Antiqua" w:hAnsi="Book Antiqua" w:cs="Book Antiqua"/>
        </w:rPr>
        <w:t>2014;</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120</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229-237</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24122122</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10.1002/cncr.28384]</w:t>
      </w:r>
    </w:p>
    <w:p w14:paraId="284CFE57" w14:textId="69DE912B"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133</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Buonaguro</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L</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HEPAVAC</w:t>
      </w:r>
      <w:r w:rsidR="00E736B1" w:rsidRPr="00047BC1">
        <w:rPr>
          <w:rFonts w:ascii="Book Antiqua" w:eastAsia="Book Antiqua" w:hAnsi="Book Antiqua" w:cs="Book Antiqua"/>
        </w:rPr>
        <w:t xml:space="preserve"> </w:t>
      </w:r>
      <w:r w:rsidRPr="00047BC1">
        <w:rPr>
          <w:rFonts w:ascii="Book Antiqua" w:eastAsia="Book Antiqua" w:hAnsi="Book Antiqua" w:cs="Book Antiqua"/>
        </w:rPr>
        <w:t>Consortium.</w:t>
      </w:r>
      <w:r w:rsidR="00E736B1" w:rsidRPr="00047BC1">
        <w:rPr>
          <w:rFonts w:ascii="Book Antiqua" w:eastAsia="Book Antiqua" w:hAnsi="Book Antiqua" w:cs="Book Antiqua"/>
        </w:rPr>
        <w:t xml:space="preserve"> </w:t>
      </w:r>
      <w:r w:rsidRPr="00047BC1">
        <w:rPr>
          <w:rFonts w:ascii="Book Antiqua" w:eastAsia="Book Antiqua" w:hAnsi="Book Antiqua" w:cs="Book Antiqua"/>
        </w:rPr>
        <w:t>New</w:t>
      </w:r>
      <w:r w:rsidR="00E736B1" w:rsidRPr="00047BC1">
        <w:rPr>
          <w:rFonts w:ascii="Book Antiqua" w:eastAsia="Book Antiqua" w:hAnsi="Book Antiqua" w:cs="Book Antiqua"/>
        </w:rPr>
        <w:t xml:space="preserve"> </w:t>
      </w:r>
      <w:r w:rsidRPr="00047BC1">
        <w:rPr>
          <w:rFonts w:ascii="Book Antiqua" w:eastAsia="Book Antiqua" w:hAnsi="Book Antiqua" w:cs="Book Antiqua"/>
        </w:rPr>
        <w:t>vaccination</w:t>
      </w:r>
      <w:r w:rsidR="00E736B1" w:rsidRPr="00047BC1">
        <w:rPr>
          <w:rFonts w:ascii="Book Antiqua" w:eastAsia="Book Antiqua" w:hAnsi="Book Antiqua" w:cs="Book Antiqua"/>
        </w:rPr>
        <w:t xml:space="preserve"> </w:t>
      </w:r>
      <w:r w:rsidRPr="00047BC1">
        <w:rPr>
          <w:rFonts w:ascii="Book Antiqua" w:eastAsia="Book Antiqua" w:hAnsi="Book Antiqua" w:cs="Book Antiqua"/>
        </w:rPr>
        <w:t>strategies</w:t>
      </w:r>
      <w:r w:rsidR="00E736B1" w:rsidRPr="00047BC1">
        <w:rPr>
          <w:rFonts w:ascii="Book Antiqua" w:eastAsia="Book Antiqua" w:hAnsi="Book Antiqua" w:cs="Book Antiqua"/>
        </w:rPr>
        <w:t xml:space="preserve"> </w:t>
      </w:r>
      <w:r w:rsidRPr="00047BC1">
        <w:rPr>
          <w:rFonts w:ascii="Book Antiqua" w:eastAsia="Book Antiqua" w:hAnsi="Book Antiqua" w:cs="Book Antiqua"/>
        </w:rPr>
        <w:t>in</w:t>
      </w:r>
      <w:r w:rsidR="00E736B1" w:rsidRPr="00047BC1">
        <w:rPr>
          <w:rFonts w:ascii="Book Antiqua" w:eastAsia="Book Antiqua" w:hAnsi="Book Antiqua" w:cs="Book Antiqua"/>
        </w:rPr>
        <w:t xml:space="preserve"> </w:t>
      </w:r>
      <w:r w:rsidRPr="00047BC1">
        <w:rPr>
          <w:rFonts w:ascii="Book Antiqua" w:eastAsia="Book Antiqua" w:hAnsi="Book Antiqua" w:cs="Book Antiqua"/>
        </w:rPr>
        <w:t>liver</w:t>
      </w:r>
      <w:r w:rsidR="00E736B1" w:rsidRPr="00047BC1">
        <w:rPr>
          <w:rFonts w:ascii="Book Antiqua" w:eastAsia="Book Antiqua" w:hAnsi="Book Antiqua" w:cs="Book Antiqua"/>
        </w:rPr>
        <w:t xml:space="preserve"> </w:t>
      </w:r>
      <w:r w:rsidRPr="00047BC1">
        <w:rPr>
          <w:rFonts w:ascii="Book Antiqua" w:eastAsia="Book Antiqua" w:hAnsi="Book Antiqua" w:cs="Book Antiqua"/>
        </w:rPr>
        <w:t>cancer.</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Cytokine</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Growth</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Factor</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Rev</w:t>
      </w:r>
      <w:r w:rsidR="00E736B1" w:rsidRPr="00047BC1">
        <w:rPr>
          <w:rFonts w:ascii="Book Antiqua" w:eastAsia="Book Antiqua" w:hAnsi="Book Antiqua" w:cs="Book Antiqua"/>
        </w:rPr>
        <w:t xml:space="preserve"> </w:t>
      </w:r>
      <w:r w:rsidRPr="00047BC1">
        <w:rPr>
          <w:rFonts w:ascii="Book Antiqua" w:eastAsia="Book Antiqua" w:hAnsi="Book Antiqua" w:cs="Book Antiqua"/>
        </w:rPr>
        <w:t>2017;</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36</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125-129</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28688773</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10.1016/j.cytogfr.2017.06.010]</w:t>
      </w:r>
    </w:p>
    <w:p w14:paraId="2CC609FA" w14:textId="4A007E7E"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134</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Butterfield</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LH</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Ribas</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Meng</w:t>
      </w:r>
      <w:r w:rsidR="00E736B1" w:rsidRPr="00047BC1">
        <w:rPr>
          <w:rFonts w:ascii="Book Antiqua" w:eastAsia="Book Antiqua" w:hAnsi="Book Antiqua" w:cs="Book Antiqua"/>
        </w:rPr>
        <w:t xml:space="preserve"> </w:t>
      </w:r>
      <w:r w:rsidRPr="00047BC1">
        <w:rPr>
          <w:rFonts w:ascii="Book Antiqua" w:eastAsia="Book Antiqua" w:hAnsi="Book Antiqua" w:cs="Book Antiqua"/>
        </w:rPr>
        <w:t>WS,</w:t>
      </w:r>
      <w:r w:rsidR="00E736B1" w:rsidRPr="00047BC1">
        <w:rPr>
          <w:rFonts w:ascii="Book Antiqua" w:eastAsia="Book Antiqua" w:hAnsi="Book Antiqua" w:cs="Book Antiqua"/>
        </w:rPr>
        <w:t xml:space="preserve"> </w:t>
      </w:r>
      <w:r w:rsidRPr="00047BC1">
        <w:rPr>
          <w:rFonts w:ascii="Book Antiqua" w:eastAsia="Book Antiqua" w:hAnsi="Book Antiqua" w:cs="Book Antiqua"/>
        </w:rPr>
        <w:t>Dissette</w:t>
      </w:r>
      <w:r w:rsidR="00E736B1" w:rsidRPr="00047BC1">
        <w:rPr>
          <w:rFonts w:ascii="Book Antiqua" w:eastAsia="Book Antiqua" w:hAnsi="Book Antiqua" w:cs="Book Antiqua"/>
        </w:rPr>
        <w:t xml:space="preserve"> </w:t>
      </w:r>
      <w:r w:rsidRPr="00047BC1">
        <w:rPr>
          <w:rFonts w:ascii="Book Antiqua" w:eastAsia="Book Antiqua" w:hAnsi="Book Antiqua" w:cs="Book Antiqua"/>
        </w:rPr>
        <w:t>VB,</w:t>
      </w:r>
      <w:r w:rsidR="00E736B1" w:rsidRPr="00047BC1">
        <w:rPr>
          <w:rFonts w:ascii="Book Antiqua" w:eastAsia="Book Antiqua" w:hAnsi="Book Antiqua" w:cs="Book Antiqua"/>
        </w:rPr>
        <w:t xml:space="preserve"> </w:t>
      </w:r>
      <w:r w:rsidRPr="00047BC1">
        <w:rPr>
          <w:rFonts w:ascii="Book Antiqua" w:eastAsia="Book Antiqua" w:hAnsi="Book Antiqua" w:cs="Book Antiqua"/>
        </w:rPr>
        <w:t>Amarnani</w:t>
      </w:r>
      <w:r w:rsidR="00E736B1" w:rsidRPr="00047BC1">
        <w:rPr>
          <w:rFonts w:ascii="Book Antiqua" w:eastAsia="Book Antiqua" w:hAnsi="Book Antiqua" w:cs="Book Antiqua"/>
        </w:rPr>
        <w:t xml:space="preserve"> </w:t>
      </w:r>
      <w:r w:rsidRPr="00047BC1">
        <w:rPr>
          <w:rFonts w:ascii="Book Antiqua" w:eastAsia="Book Antiqua" w:hAnsi="Book Antiqua" w:cs="Book Antiqua"/>
        </w:rPr>
        <w:t>S,</w:t>
      </w:r>
      <w:r w:rsidR="00E736B1" w:rsidRPr="00047BC1">
        <w:rPr>
          <w:rFonts w:ascii="Book Antiqua" w:eastAsia="Book Antiqua" w:hAnsi="Book Antiqua" w:cs="Book Antiqua"/>
        </w:rPr>
        <w:t xml:space="preserve"> </w:t>
      </w:r>
      <w:r w:rsidRPr="00047BC1">
        <w:rPr>
          <w:rFonts w:ascii="Book Antiqua" w:eastAsia="Book Antiqua" w:hAnsi="Book Antiqua" w:cs="Book Antiqua"/>
        </w:rPr>
        <w:t>Vu</w:t>
      </w:r>
      <w:r w:rsidR="00E736B1" w:rsidRPr="00047BC1">
        <w:rPr>
          <w:rFonts w:ascii="Book Antiqua" w:eastAsia="Book Antiqua" w:hAnsi="Book Antiqua" w:cs="Book Antiqua"/>
        </w:rPr>
        <w:t xml:space="preserve"> </w:t>
      </w:r>
      <w:r w:rsidRPr="00047BC1">
        <w:rPr>
          <w:rFonts w:ascii="Book Antiqua" w:eastAsia="Book Antiqua" w:hAnsi="Book Antiqua" w:cs="Book Antiqua"/>
        </w:rPr>
        <w:t>HT,</w:t>
      </w:r>
      <w:r w:rsidR="00E736B1" w:rsidRPr="00047BC1">
        <w:rPr>
          <w:rFonts w:ascii="Book Antiqua" w:eastAsia="Book Antiqua" w:hAnsi="Book Antiqua" w:cs="Book Antiqua"/>
        </w:rPr>
        <w:t xml:space="preserve"> </w:t>
      </w:r>
      <w:r w:rsidRPr="00047BC1">
        <w:rPr>
          <w:rFonts w:ascii="Book Antiqua" w:eastAsia="Book Antiqua" w:hAnsi="Book Antiqua" w:cs="Book Antiqua"/>
        </w:rPr>
        <w:t>Seja</w:t>
      </w:r>
      <w:r w:rsidR="00E736B1" w:rsidRPr="00047BC1">
        <w:rPr>
          <w:rFonts w:ascii="Book Antiqua" w:eastAsia="Book Antiqua" w:hAnsi="Book Antiqua" w:cs="Book Antiqua"/>
        </w:rPr>
        <w:t xml:space="preserve"> </w:t>
      </w:r>
      <w:r w:rsidRPr="00047BC1">
        <w:rPr>
          <w:rFonts w:ascii="Book Antiqua" w:eastAsia="Book Antiqua" w:hAnsi="Book Antiqua" w:cs="Book Antiqua"/>
        </w:rPr>
        <w:t>E,</w:t>
      </w:r>
      <w:r w:rsidR="00E736B1" w:rsidRPr="00047BC1">
        <w:rPr>
          <w:rFonts w:ascii="Book Antiqua" w:eastAsia="Book Antiqua" w:hAnsi="Book Antiqua" w:cs="Book Antiqua"/>
        </w:rPr>
        <w:t xml:space="preserve"> </w:t>
      </w:r>
      <w:r w:rsidRPr="00047BC1">
        <w:rPr>
          <w:rFonts w:ascii="Book Antiqua" w:eastAsia="Book Antiqua" w:hAnsi="Book Antiqua" w:cs="Book Antiqua"/>
        </w:rPr>
        <w:t>Todd</w:t>
      </w:r>
      <w:r w:rsidR="00E736B1" w:rsidRPr="00047BC1">
        <w:rPr>
          <w:rFonts w:ascii="Book Antiqua" w:eastAsia="Book Antiqua" w:hAnsi="Book Antiqua" w:cs="Book Antiqua"/>
        </w:rPr>
        <w:t xml:space="preserve"> </w:t>
      </w:r>
      <w:r w:rsidRPr="00047BC1">
        <w:rPr>
          <w:rFonts w:ascii="Book Antiqua" w:eastAsia="Book Antiqua" w:hAnsi="Book Antiqua" w:cs="Book Antiqua"/>
        </w:rPr>
        <w:t>K,</w:t>
      </w:r>
      <w:r w:rsidR="00E736B1" w:rsidRPr="00047BC1">
        <w:rPr>
          <w:rFonts w:ascii="Book Antiqua" w:eastAsia="Book Antiqua" w:hAnsi="Book Antiqua" w:cs="Book Antiqua"/>
        </w:rPr>
        <w:t xml:space="preserve"> </w:t>
      </w:r>
      <w:r w:rsidRPr="00047BC1">
        <w:rPr>
          <w:rFonts w:ascii="Book Antiqua" w:eastAsia="Book Antiqua" w:hAnsi="Book Antiqua" w:cs="Book Antiqua"/>
        </w:rPr>
        <w:t>Glaspy</w:t>
      </w:r>
      <w:r w:rsidR="00E736B1" w:rsidRPr="00047BC1">
        <w:rPr>
          <w:rFonts w:ascii="Book Antiqua" w:eastAsia="Book Antiqua" w:hAnsi="Book Antiqua" w:cs="Book Antiqua"/>
        </w:rPr>
        <w:t xml:space="preserve"> </w:t>
      </w:r>
      <w:r w:rsidRPr="00047BC1">
        <w:rPr>
          <w:rFonts w:ascii="Book Antiqua" w:eastAsia="Book Antiqua" w:hAnsi="Book Antiqua" w:cs="Book Antiqua"/>
        </w:rPr>
        <w:t>JA,</w:t>
      </w:r>
      <w:r w:rsidR="00E736B1" w:rsidRPr="00047BC1">
        <w:rPr>
          <w:rFonts w:ascii="Book Antiqua" w:eastAsia="Book Antiqua" w:hAnsi="Book Antiqua" w:cs="Book Antiqua"/>
        </w:rPr>
        <w:t xml:space="preserve"> </w:t>
      </w:r>
      <w:r w:rsidRPr="00047BC1">
        <w:rPr>
          <w:rFonts w:ascii="Book Antiqua" w:eastAsia="Book Antiqua" w:hAnsi="Book Antiqua" w:cs="Book Antiqua"/>
        </w:rPr>
        <w:t>McBride</w:t>
      </w:r>
      <w:r w:rsidR="00E736B1" w:rsidRPr="00047BC1">
        <w:rPr>
          <w:rFonts w:ascii="Book Antiqua" w:eastAsia="Book Antiqua" w:hAnsi="Book Antiqua" w:cs="Book Antiqua"/>
        </w:rPr>
        <w:t xml:space="preserve"> </w:t>
      </w:r>
      <w:r w:rsidRPr="00047BC1">
        <w:rPr>
          <w:rFonts w:ascii="Book Antiqua" w:eastAsia="Book Antiqua" w:hAnsi="Book Antiqua" w:cs="Book Antiqua"/>
        </w:rPr>
        <w:t>WH,</w:t>
      </w:r>
      <w:r w:rsidR="00E736B1" w:rsidRPr="00047BC1">
        <w:rPr>
          <w:rFonts w:ascii="Book Antiqua" w:eastAsia="Book Antiqua" w:hAnsi="Book Antiqua" w:cs="Book Antiqua"/>
        </w:rPr>
        <w:t xml:space="preserve"> </w:t>
      </w:r>
      <w:r w:rsidRPr="00047BC1">
        <w:rPr>
          <w:rFonts w:ascii="Book Antiqua" w:eastAsia="Book Antiqua" w:hAnsi="Book Antiqua" w:cs="Book Antiqua"/>
        </w:rPr>
        <w:t>Economou</w:t>
      </w:r>
      <w:r w:rsidR="00E736B1" w:rsidRPr="00047BC1">
        <w:rPr>
          <w:rFonts w:ascii="Book Antiqua" w:eastAsia="Book Antiqua" w:hAnsi="Book Antiqua" w:cs="Book Antiqua"/>
        </w:rPr>
        <w:t xml:space="preserve"> </w:t>
      </w:r>
      <w:r w:rsidRPr="00047BC1">
        <w:rPr>
          <w:rFonts w:ascii="Book Antiqua" w:eastAsia="Book Antiqua" w:hAnsi="Book Antiqua" w:cs="Book Antiqua"/>
        </w:rPr>
        <w:t>JS.</w:t>
      </w:r>
      <w:r w:rsidR="00E736B1" w:rsidRPr="00047BC1">
        <w:rPr>
          <w:rFonts w:ascii="Book Antiqua" w:eastAsia="Book Antiqua" w:hAnsi="Book Antiqua" w:cs="Book Antiqua"/>
        </w:rPr>
        <w:t xml:space="preserve"> </w:t>
      </w:r>
      <w:r w:rsidRPr="00047BC1">
        <w:rPr>
          <w:rFonts w:ascii="Book Antiqua" w:eastAsia="Book Antiqua" w:hAnsi="Book Antiqua" w:cs="Book Antiqua"/>
        </w:rPr>
        <w:t>T-cell</w:t>
      </w:r>
      <w:r w:rsidR="00E736B1" w:rsidRPr="00047BC1">
        <w:rPr>
          <w:rFonts w:ascii="Book Antiqua" w:eastAsia="Book Antiqua" w:hAnsi="Book Antiqua" w:cs="Book Antiqua"/>
        </w:rPr>
        <w:t xml:space="preserve"> </w:t>
      </w:r>
      <w:r w:rsidRPr="00047BC1">
        <w:rPr>
          <w:rFonts w:ascii="Book Antiqua" w:eastAsia="Book Antiqua" w:hAnsi="Book Antiqua" w:cs="Book Antiqua"/>
        </w:rPr>
        <w:t>responses</w:t>
      </w:r>
      <w:r w:rsidR="00E736B1" w:rsidRPr="00047BC1">
        <w:rPr>
          <w:rFonts w:ascii="Book Antiqua" w:eastAsia="Book Antiqua" w:hAnsi="Book Antiqua" w:cs="Book Antiqua"/>
        </w:rPr>
        <w:t xml:space="preserve"> </w:t>
      </w:r>
      <w:r w:rsidRPr="00047BC1">
        <w:rPr>
          <w:rFonts w:ascii="Book Antiqua" w:eastAsia="Book Antiqua" w:hAnsi="Book Antiqua" w:cs="Book Antiqua"/>
        </w:rPr>
        <w:t>to</w:t>
      </w:r>
      <w:r w:rsidR="00E736B1" w:rsidRPr="00047BC1">
        <w:rPr>
          <w:rFonts w:ascii="Book Antiqua" w:eastAsia="Book Antiqua" w:hAnsi="Book Antiqua" w:cs="Book Antiqua"/>
        </w:rPr>
        <w:t xml:space="preserve"> </w:t>
      </w:r>
      <w:r w:rsidRPr="00047BC1">
        <w:rPr>
          <w:rFonts w:ascii="Book Antiqua" w:eastAsia="Book Antiqua" w:hAnsi="Book Antiqua" w:cs="Book Antiqua"/>
        </w:rPr>
        <w:t>HLA-A*0201</w:t>
      </w:r>
      <w:r w:rsidR="00E736B1" w:rsidRPr="00047BC1">
        <w:rPr>
          <w:rFonts w:ascii="Book Antiqua" w:eastAsia="Book Antiqua" w:hAnsi="Book Antiqua" w:cs="Book Antiqua"/>
        </w:rPr>
        <w:t xml:space="preserve"> </w:t>
      </w:r>
      <w:r w:rsidRPr="00047BC1">
        <w:rPr>
          <w:rFonts w:ascii="Book Antiqua" w:eastAsia="Book Antiqua" w:hAnsi="Book Antiqua" w:cs="Book Antiqua"/>
        </w:rPr>
        <w:t>immunodominant</w:t>
      </w:r>
      <w:r w:rsidR="00E736B1" w:rsidRPr="00047BC1">
        <w:rPr>
          <w:rFonts w:ascii="Book Antiqua" w:eastAsia="Book Antiqua" w:hAnsi="Book Antiqua" w:cs="Book Antiqua"/>
        </w:rPr>
        <w:t xml:space="preserve"> </w:t>
      </w:r>
      <w:r w:rsidRPr="00047BC1">
        <w:rPr>
          <w:rFonts w:ascii="Book Antiqua" w:eastAsia="Book Antiqua" w:hAnsi="Book Antiqua" w:cs="Book Antiqua"/>
        </w:rPr>
        <w:t>peptides</w:t>
      </w:r>
      <w:r w:rsidR="00E736B1" w:rsidRPr="00047BC1">
        <w:rPr>
          <w:rFonts w:ascii="Book Antiqua" w:eastAsia="Book Antiqua" w:hAnsi="Book Antiqua" w:cs="Book Antiqua"/>
        </w:rPr>
        <w:t xml:space="preserve"> </w:t>
      </w:r>
      <w:r w:rsidRPr="00047BC1">
        <w:rPr>
          <w:rFonts w:ascii="Book Antiqua" w:eastAsia="Book Antiqua" w:hAnsi="Book Antiqua" w:cs="Book Antiqua"/>
        </w:rPr>
        <w:t>derived</w:t>
      </w:r>
      <w:r w:rsidR="00E736B1" w:rsidRPr="00047BC1">
        <w:rPr>
          <w:rFonts w:ascii="Book Antiqua" w:eastAsia="Book Antiqua" w:hAnsi="Book Antiqua" w:cs="Book Antiqua"/>
        </w:rPr>
        <w:t xml:space="preserve"> </w:t>
      </w:r>
      <w:r w:rsidRPr="00047BC1">
        <w:rPr>
          <w:rFonts w:ascii="Book Antiqua" w:eastAsia="Book Antiqua" w:hAnsi="Book Antiqua" w:cs="Book Antiqua"/>
        </w:rPr>
        <w:t>from</w:t>
      </w:r>
      <w:r w:rsidR="00E736B1" w:rsidRPr="00047BC1">
        <w:rPr>
          <w:rFonts w:ascii="Book Antiqua" w:eastAsia="Book Antiqua" w:hAnsi="Book Antiqua" w:cs="Book Antiqua"/>
        </w:rPr>
        <w:t xml:space="preserve"> </w:t>
      </w:r>
      <w:r w:rsidRPr="00047BC1">
        <w:rPr>
          <w:rFonts w:ascii="Book Antiqua" w:eastAsia="Book Antiqua" w:hAnsi="Book Antiqua" w:cs="Book Antiqua"/>
        </w:rPr>
        <w:t>alpha-fetoprotein</w:t>
      </w:r>
      <w:r w:rsidR="00E736B1" w:rsidRPr="00047BC1">
        <w:rPr>
          <w:rFonts w:ascii="Book Antiqua" w:eastAsia="Book Antiqua" w:hAnsi="Book Antiqua" w:cs="Book Antiqua"/>
        </w:rPr>
        <w:t xml:space="preserve"> </w:t>
      </w:r>
      <w:r w:rsidRPr="00047BC1">
        <w:rPr>
          <w:rFonts w:ascii="Book Antiqua" w:eastAsia="Book Antiqua" w:hAnsi="Book Antiqua" w:cs="Book Antiqua"/>
        </w:rPr>
        <w:t>in</w:t>
      </w:r>
      <w:r w:rsidR="00E736B1" w:rsidRPr="00047BC1">
        <w:rPr>
          <w:rFonts w:ascii="Book Antiqua" w:eastAsia="Book Antiqua" w:hAnsi="Book Antiqua" w:cs="Book Antiqua"/>
        </w:rPr>
        <w:t xml:space="preserve"> </w:t>
      </w:r>
      <w:r w:rsidRPr="00047BC1">
        <w:rPr>
          <w:rFonts w:ascii="Book Antiqua" w:eastAsia="Book Antiqua" w:hAnsi="Book Antiqua" w:cs="Book Antiqua"/>
        </w:rPr>
        <w:t>patients</w:t>
      </w:r>
      <w:r w:rsidR="00E736B1" w:rsidRPr="00047BC1">
        <w:rPr>
          <w:rFonts w:ascii="Book Antiqua" w:eastAsia="Book Antiqua" w:hAnsi="Book Antiqua" w:cs="Book Antiqua"/>
        </w:rPr>
        <w:t xml:space="preserve"> </w:t>
      </w:r>
      <w:r w:rsidRPr="00047BC1">
        <w:rPr>
          <w:rFonts w:ascii="Book Antiqua" w:eastAsia="Book Antiqua" w:hAnsi="Book Antiqua" w:cs="Book Antiqua"/>
        </w:rPr>
        <w:t>with</w:t>
      </w:r>
      <w:r w:rsidR="00E736B1" w:rsidRPr="00047BC1">
        <w:rPr>
          <w:rFonts w:ascii="Book Antiqua" w:eastAsia="Book Antiqua" w:hAnsi="Book Antiqua" w:cs="Book Antiqua"/>
        </w:rPr>
        <w:t xml:space="preserve"> </w:t>
      </w:r>
      <w:r w:rsidRPr="00047BC1">
        <w:rPr>
          <w:rFonts w:ascii="Book Antiqua" w:eastAsia="Book Antiqua" w:hAnsi="Book Antiqua" w:cs="Book Antiqua"/>
        </w:rPr>
        <w:t>hepatocellular</w:t>
      </w:r>
      <w:r w:rsidR="00E736B1" w:rsidRPr="00047BC1">
        <w:rPr>
          <w:rFonts w:ascii="Book Antiqua" w:eastAsia="Book Antiqua" w:hAnsi="Book Antiqua" w:cs="Book Antiqua"/>
        </w:rPr>
        <w:t xml:space="preserve"> </w:t>
      </w:r>
      <w:r w:rsidRPr="00047BC1">
        <w:rPr>
          <w:rFonts w:ascii="Book Antiqua" w:eastAsia="Book Antiqua" w:hAnsi="Book Antiqua" w:cs="Book Antiqua"/>
        </w:rPr>
        <w:t>cancer.</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Clin</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Cancer</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Res</w:t>
      </w:r>
      <w:r w:rsidR="00E736B1" w:rsidRPr="00047BC1">
        <w:rPr>
          <w:rFonts w:ascii="Book Antiqua" w:eastAsia="Book Antiqua" w:hAnsi="Book Antiqua" w:cs="Book Antiqua"/>
        </w:rPr>
        <w:t xml:space="preserve"> </w:t>
      </w:r>
      <w:r w:rsidRPr="00047BC1">
        <w:rPr>
          <w:rFonts w:ascii="Book Antiqua" w:eastAsia="Book Antiqua" w:hAnsi="Book Antiqua" w:cs="Book Antiqua"/>
        </w:rPr>
        <w:t>2003;</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9</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5902-5908</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14676113]</w:t>
      </w:r>
    </w:p>
    <w:p w14:paraId="44798267" w14:textId="280F61D5"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135</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Butterfield</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LH</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Ribas</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Dissette</w:t>
      </w:r>
      <w:r w:rsidR="00E736B1" w:rsidRPr="00047BC1">
        <w:rPr>
          <w:rFonts w:ascii="Book Antiqua" w:eastAsia="Book Antiqua" w:hAnsi="Book Antiqua" w:cs="Book Antiqua"/>
        </w:rPr>
        <w:t xml:space="preserve"> </w:t>
      </w:r>
      <w:r w:rsidRPr="00047BC1">
        <w:rPr>
          <w:rFonts w:ascii="Book Antiqua" w:eastAsia="Book Antiqua" w:hAnsi="Book Antiqua" w:cs="Book Antiqua"/>
        </w:rPr>
        <w:t>VB,</w:t>
      </w:r>
      <w:r w:rsidR="00E736B1" w:rsidRPr="00047BC1">
        <w:rPr>
          <w:rFonts w:ascii="Book Antiqua" w:eastAsia="Book Antiqua" w:hAnsi="Book Antiqua" w:cs="Book Antiqua"/>
        </w:rPr>
        <w:t xml:space="preserve"> </w:t>
      </w:r>
      <w:r w:rsidRPr="00047BC1">
        <w:rPr>
          <w:rFonts w:ascii="Book Antiqua" w:eastAsia="Book Antiqua" w:hAnsi="Book Antiqua" w:cs="Book Antiqua"/>
        </w:rPr>
        <w:t>Lee</w:t>
      </w:r>
      <w:r w:rsidR="00E736B1" w:rsidRPr="00047BC1">
        <w:rPr>
          <w:rFonts w:ascii="Book Antiqua" w:eastAsia="Book Antiqua" w:hAnsi="Book Antiqua" w:cs="Book Antiqua"/>
        </w:rPr>
        <w:t xml:space="preserve"> </w:t>
      </w:r>
      <w:r w:rsidRPr="00047BC1">
        <w:rPr>
          <w:rFonts w:ascii="Book Antiqua" w:eastAsia="Book Antiqua" w:hAnsi="Book Antiqua" w:cs="Book Antiqua"/>
        </w:rPr>
        <w:t>Y,</w:t>
      </w:r>
      <w:r w:rsidR="00E736B1" w:rsidRPr="00047BC1">
        <w:rPr>
          <w:rFonts w:ascii="Book Antiqua" w:eastAsia="Book Antiqua" w:hAnsi="Book Antiqua" w:cs="Book Antiqua"/>
        </w:rPr>
        <w:t xml:space="preserve"> </w:t>
      </w:r>
      <w:r w:rsidRPr="00047BC1">
        <w:rPr>
          <w:rFonts w:ascii="Book Antiqua" w:eastAsia="Book Antiqua" w:hAnsi="Book Antiqua" w:cs="Book Antiqua"/>
        </w:rPr>
        <w:t>Yang</w:t>
      </w:r>
      <w:r w:rsidR="00E736B1" w:rsidRPr="00047BC1">
        <w:rPr>
          <w:rFonts w:ascii="Book Antiqua" w:eastAsia="Book Antiqua" w:hAnsi="Book Antiqua" w:cs="Book Antiqua"/>
        </w:rPr>
        <w:t xml:space="preserve"> </w:t>
      </w:r>
      <w:r w:rsidRPr="00047BC1">
        <w:rPr>
          <w:rFonts w:ascii="Book Antiqua" w:eastAsia="Book Antiqua" w:hAnsi="Book Antiqua" w:cs="Book Antiqua"/>
        </w:rPr>
        <w:t>JQ,</w:t>
      </w:r>
      <w:r w:rsidR="00E736B1" w:rsidRPr="00047BC1">
        <w:rPr>
          <w:rFonts w:ascii="Book Antiqua" w:eastAsia="Book Antiqua" w:hAnsi="Book Antiqua" w:cs="Book Antiqua"/>
        </w:rPr>
        <w:t xml:space="preserve"> </w:t>
      </w:r>
      <w:r w:rsidRPr="00047BC1">
        <w:rPr>
          <w:rFonts w:ascii="Book Antiqua" w:eastAsia="Book Antiqua" w:hAnsi="Book Antiqua" w:cs="Book Antiqua"/>
        </w:rPr>
        <w:t>De</w:t>
      </w:r>
      <w:r w:rsidR="00E736B1" w:rsidRPr="00047BC1">
        <w:rPr>
          <w:rFonts w:ascii="Book Antiqua" w:eastAsia="Book Antiqua" w:hAnsi="Book Antiqua" w:cs="Book Antiqua"/>
        </w:rPr>
        <w:t xml:space="preserve"> </w:t>
      </w:r>
      <w:r w:rsidRPr="00047BC1">
        <w:rPr>
          <w:rFonts w:ascii="Book Antiqua" w:eastAsia="Book Antiqua" w:hAnsi="Book Antiqua" w:cs="Book Antiqua"/>
        </w:rPr>
        <w:t>la</w:t>
      </w:r>
      <w:r w:rsidR="00E736B1" w:rsidRPr="00047BC1">
        <w:rPr>
          <w:rFonts w:ascii="Book Antiqua" w:eastAsia="Book Antiqua" w:hAnsi="Book Antiqua" w:cs="Book Antiqua"/>
        </w:rPr>
        <w:t xml:space="preserve"> </w:t>
      </w:r>
      <w:r w:rsidRPr="00047BC1">
        <w:rPr>
          <w:rFonts w:ascii="Book Antiqua" w:eastAsia="Book Antiqua" w:hAnsi="Book Antiqua" w:cs="Book Antiqua"/>
        </w:rPr>
        <w:t>Rocha</w:t>
      </w:r>
      <w:r w:rsidR="00E736B1" w:rsidRPr="00047BC1">
        <w:rPr>
          <w:rFonts w:ascii="Book Antiqua" w:eastAsia="Book Antiqua" w:hAnsi="Book Antiqua" w:cs="Book Antiqua"/>
        </w:rPr>
        <w:t xml:space="preserve"> </w:t>
      </w:r>
      <w:r w:rsidRPr="00047BC1">
        <w:rPr>
          <w:rFonts w:ascii="Book Antiqua" w:eastAsia="Book Antiqua" w:hAnsi="Book Antiqua" w:cs="Book Antiqua"/>
        </w:rPr>
        <w:t>P,</w:t>
      </w:r>
      <w:r w:rsidR="00E736B1" w:rsidRPr="00047BC1">
        <w:rPr>
          <w:rFonts w:ascii="Book Antiqua" w:eastAsia="Book Antiqua" w:hAnsi="Book Antiqua" w:cs="Book Antiqua"/>
        </w:rPr>
        <w:t xml:space="preserve"> </w:t>
      </w:r>
      <w:r w:rsidRPr="00047BC1">
        <w:rPr>
          <w:rFonts w:ascii="Book Antiqua" w:eastAsia="Book Antiqua" w:hAnsi="Book Antiqua" w:cs="Book Antiqua"/>
        </w:rPr>
        <w:t>Duran</w:t>
      </w:r>
      <w:r w:rsidR="00E736B1" w:rsidRPr="00047BC1">
        <w:rPr>
          <w:rFonts w:ascii="Book Antiqua" w:eastAsia="Book Antiqua" w:hAnsi="Book Antiqua" w:cs="Book Antiqua"/>
        </w:rPr>
        <w:t xml:space="preserve"> </w:t>
      </w:r>
      <w:r w:rsidRPr="00047BC1">
        <w:rPr>
          <w:rFonts w:ascii="Book Antiqua" w:eastAsia="Book Antiqua" w:hAnsi="Book Antiqua" w:cs="Book Antiqua"/>
        </w:rPr>
        <w:t>SD,</w:t>
      </w:r>
      <w:r w:rsidR="00E736B1" w:rsidRPr="00047BC1">
        <w:rPr>
          <w:rFonts w:ascii="Book Antiqua" w:eastAsia="Book Antiqua" w:hAnsi="Book Antiqua" w:cs="Book Antiqua"/>
        </w:rPr>
        <w:t xml:space="preserve"> </w:t>
      </w:r>
      <w:r w:rsidRPr="00047BC1">
        <w:rPr>
          <w:rFonts w:ascii="Book Antiqua" w:eastAsia="Book Antiqua" w:hAnsi="Book Antiqua" w:cs="Book Antiqua"/>
        </w:rPr>
        <w:t>Hernandez</w:t>
      </w:r>
      <w:r w:rsidR="00E736B1" w:rsidRPr="00047BC1">
        <w:rPr>
          <w:rFonts w:ascii="Book Antiqua" w:eastAsia="Book Antiqua" w:hAnsi="Book Antiqua" w:cs="Book Antiqua"/>
        </w:rPr>
        <w:t xml:space="preserve"> </w:t>
      </w:r>
      <w:r w:rsidRPr="00047BC1">
        <w:rPr>
          <w:rFonts w:ascii="Book Antiqua" w:eastAsia="Book Antiqua" w:hAnsi="Book Antiqua" w:cs="Book Antiqua"/>
        </w:rPr>
        <w:t>J,</w:t>
      </w:r>
      <w:r w:rsidR="00E736B1" w:rsidRPr="00047BC1">
        <w:rPr>
          <w:rFonts w:ascii="Book Antiqua" w:eastAsia="Book Antiqua" w:hAnsi="Book Antiqua" w:cs="Book Antiqua"/>
        </w:rPr>
        <w:t xml:space="preserve"> </w:t>
      </w:r>
      <w:r w:rsidRPr="00047BC1">
        <w:rPr>
          <w:rFonts w:ascii="Book Antiqua" w:eastAsia="Book Antiqua" w:hAnsi="Book Antiqua" w:cs="Book Antiqua"/>
        </w:rPr>
        <w:t>Seja</w:t>
      </w:r>
      <w:r w:rsidR="00E736B1" w:rsidRPr="00047BC1">
        <w:rPr>
          <w:rFonts w:ascii="Book Antiqua" w:eastAsia="Book Antiqua" w:hAnsi="Book Antiqua" w:cs="Book Antiqua"/>
        </w:rPr>
        <w:t xml:space="preserve"> </w:t>
      </w:r>
      <w:r w:rsidRPr="00047BC1">
        <w:rPr>
          <w:rFonts w:ascii="Book Antiqua" w:eastAsia="Book Antiqua" w:hAnsi="Book Antiqua" w:cs="Book Antiqua"/>
        </w:rPr>
        <w:t>E,</w:t>
      </w:r>
      <w:r w:rsidR="00E736B1" w:rsidRPr="00047BC1">
        <w:rPr>
          <w:rFonts w:ascii="Book Antiqua" w:eastAsia="Book Antiqua" w:hAnsi="Book Antiqua" w:cs="Book Antiqua"/>
        </w:rPr>
        <w:t xml:space="preserve"> </w:t>
      </w:r>
      <w:r w:rsidRPr="00047BC1">
        <w:rPr>
          <w:rFonts w:ascii="Book Antiqua" w:eastAsia="Book Antiqua" w:hAnsi="Book Antiqua" w:cs="Book Antiqua"/>
        </w:rPr>
        <w:t>Potter</w:t>
      </w:r>
      <w:r w:rsidR="00E736B1" w:rsidRPr="00047BC1">
        <w:rPr>
          <w:rFonts w:ascii="Book Antiqua" w:eastAsia="Book Antiqua" w:hAnsi="Book Antiqua" w:cs="Book Antiqua"/>
        </w:rPr>
        <w:t xml:space="preserve"> </w:t>
      </w:r>
      <w:r w:rsidRPr="00047BC1">
        <w:rPr>
          <w:rFonts w:ascii="Book Antiqua" w:eastAsia="Book Antiqua" w:hAnsi="Book Antiqua" w:cs="Book Antiqua"/>
        </w:rPr>
        <w:t>DM,</w:t>
      </w:r>
      <w:r w:rsidR="00E736B1" w:rsidRPr="00047BC1">
        <w:rPr>
          <w:rFonts w:ascii="Book Antiqua" w:eastAsia="Book Antiqua" w:hAnsi="Book Antiqua" w:cs="Book Antiqua"/>
        </w:rPr>
        <w:t xml:space="preserve"> </w:t>
      </w:r>
      <w:r w:rsidRPr="00047BC1">
        <w:rPr>
          <w:rFonts w:ascii="Book Antiqua" w:eastAsia="Book Antiqua" w:hAnsi="Book Antiqua" w:cs="Book Antiqua"/>
        </w:rPr>
        <w:t>McBride</w:t>
      </w:r>
      <w:r w:rsidR="00E736B1" w:rsidRPr="00047BC1">
        <w:rPr>
          <w:rFonts w:ascii="Book Antiqua" w:eastAsia="Book Antiqua" w:hAnsi="Book Antiqua" w:cs="Book Antiqua"/>
        </w:rPr>
        <w:t xml:space="preserve"> </w:t>
      </w:r>
      <w:r w:rsidRPr="00047BC1">
        <w:rPr>
          <w:rFonts w:ascii="Book Antiqua" w:eastAsia="Book Antiqua" w:hAnsi="Book Antiqua" w:cs="Book Antiqua"/>
        </w:rPr>
        <w:t>WH,</w:t>
      </w:r>
      <w:r w:rsidR="00E736B1" w:rsidRPr="00047BC1">
        <w:rPr>
          <w:rFonts w:ascii="Book Antiqua" w:eastAsia="Book Antiqua" w:hAnsi="Book Antiqua" w:cs="Book Antiqua"/>
        </w:rPr>
        <w:t xml:space="preserve"> </w:t>
      </w:r>
      <w:r w:rsidRPr="00047BC1">
        <w:rPr>
          <w:rFonts w:ascii="Book Antiqua" w:eastAsia="Book Antiqua" w:hAnsi="Book Antiqua" w:cs="Book Antiqua"/>
        </w:rPr>
        <w:t>Finn</w:t>
      </w:r>
      <w:r w:rsidR="00E736B1" w:rsidRPr="00047BC1">
        <w:rPr>
          <w:rFonts w:ascii="Book Antiqua" w:eastAsia="Book Antiqua" w:hAnsi="Book Antiqua" w:cs="Book Antiqua"/>
        </w:rPr>
        <w:t xml:space="preserve"> </w:t>
      </w:r>
      <w:r w:rsidRPr="00047BC1">
        <w:rPr>
          <w:rFonts w:ascii="Book Antiqua" w:eastAsia="Book Antiqua" w:hAnsi="Book Antiqua" w:cs="Book Antiqua"/>
        </w:rPr>
        <w:t>R,</w:t>
      </w:r>
      <w:r w:rsidR="00E736B1" w:rsidRPr="00047BC1">
        <w:rPr>
          <w:rFonts w:ascii="Book Antiqua" w:eastAsia="Book Antiqua" w:hAnsi="Book Antiqua" w:cs="Book Antiqua"/>
        </w:rPr>
        <w:t xml:space="preserve"> </w:t>
      </w:r>
      <w:r w:rsidRPr="00047BC1">
        <w:rPr>
          <w:rFonts w:ascii="Book Antiqua" w:eastAsia="Book Antiqua" w:hAnsi="Book Antiqua" w:cs="Book Antiqua"/>
        </w:rPr>
        <w:t>Glaspy</w:t>
      </w:r>
      <w:r w:rsidR="00E736B1" w:rsidRPr="00047BC1">
        <w:rPr>
          <w:rFonts w:ascii="Book Antiqua" w:eastAsia="Book Antiqua" w:hAnsi="Book Antiqua" w:cs="Book Antiqua"/>
        </w:rPr>
        <w:t xml:space="preserve"> </w:t>
      </w:r>
      <w:r w:rsidRPr="00047BC1">
        <w:rPr>
          <w:rFonts w:ascii="Book Antiqua" w:eastAsia="Book Antiqua" w:hAnsi="Book Antiqua" w:cs="Book Antiqua"/>
        </w:rPr>
        <w:t>JA,</w:t>
      </w:r>
      <w:r w:rsidR="00E736B1" w:rsidRPr="00047BC1">
        <w:rPr>
          <w:rFonts w:ascii="Book Antiqua" w:eastAsia="Book Antiqua" w:hAnsi="Book Antiqua" w:cs="Book Antiqua"/>
        </w:rPr>
        <w:t xml:space="preserve"> </w:t>
      </w:r>
      <w:r w:rsidRPr="00047BC1">
        <w:rPr>
          <w:rFonts w:ascii="Book Antiqua" w:eastAsia="Book Antiqua" w:hAnsi="Book Antiqua" w:cs="Book Antiqua"/>
        </w:rPr>
        <w:t>Economou</w:t>
      </w:r>
      <w:r w:rsidR="00E736B1" w:rsidRPr="00047BC1">
        <w:rPr>
          <w:rFonts w:ascii="Book Antiqua" w:eastAsia="Book Antiqua" w:hAnsi="Book Antiqua" w:cs="Book Antiqua"/>
        </w:rPr>
        <w:t xml:space="preserve"> </w:t>
      </w:r>
      <w:r w:rsidRPr="00047BC1">
        <w:rPr>
          <w:rFonts w:ascii="Book Antiqua" w:eastAsia="Book Antiqua" w:hAnsi="Book Antiqua" w:cs="Book Antiqua"/>
        </w:rPr>
        <w:t>JS.</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phase</w:t>
      </w:r>
      <w:r w:rsidR="00E736B1" w:rsidRPr="00047BC1">
        <w:rPr>
          <w:rFonts w:ascii="Book Antiqua" w:eastAsia="Book Antiqua" w:hAnsi="Book Antiqua" w:cs="Book Antiqua"/>
        </w:rPr>
        <w:t xml:space="preserve"> </w:t>
      </w:r>
      <w:r w:rsidRPr="00047BC1">
        <w:rPr>
          <w:rFonts w:ascii="Book Antiqua" w:eastAsia="Book Antiqua" w:hAnsi="Book Antiqua" w:cs="Book Antiqua"/>
        </w:rPr>
        <w:t>I/II</w:t>
      </w:r>
      <w:r w:rsidR="00E736B1" w:rsidRPr="00047BC1">
        <w:rPr>
          <w:rFonts w:ascii="Book Antiqua" w:eastAsia="Book Antiqua" w:hAnsi="Book Antiqua" w:cs="Book Antiqua"/>
        </w:rPr>
        <w:t xml:space="preserve"> </w:t>
      </w:r>
      <w:r w:rsidRPr="00047BC1">
        <w:rPr>
          <w:rFonts w:ascii="Book Antiqua" w:eastAsia="Book Antiqua" w:hAnsi="Book Antiqua" w:cs="Book Antiqua"/>
        </w:rPr>
        <w:t>trial</w:t>
      </w:r>
      <w:r w:rsidR="00E736B1" w:rsidRPr="00047BC1">
        <w:rPr>
          <w:rFonts w:ascii="Book Antiqua" w:eastAsia="Book Antiqua" w:hAnsi="Book Antiqua" w:cs="Book Antiqua"/>
        </w:rPr>
        <w:t xml:space="preserve"> </w:t>
      </w:r>
      <w:r w:rsidRPr="00047BC1">
        <w:rPr>
          <w:rFonts w:ascii="Book Antiqua" w:eastAsia="Book Antiqua" w:hAnsi="Book Antiqua" w:cs="Book Antiqua"/>
        </w:rPr>
        <w:t>testing</w:t>
      </w:r>
      <w:r w:rsidR="00E736B1" w:rsidRPr="00047BC1">
        <w:rPr>
          <w:rFonts w:ascii="Book Antiqua" w:eastAsia="Book Antiqua" w:hAnsi="Book Antiqua" w:cs="Book Antiqua"/>
        </w:rPr>
        <w:t xml:space="preserve"> </w:t>
      </w:r>
      <w:r w:rsidRPr="00047BC1">
        <w:rPr>
          <w:rFonts w:ascii="Book Antiqua" w:eastAsia="Book Antiqua" w:hAnsi="Book Antiqua" w:cs="Book Antiqua"/>
        </w:rPr>
        <w:t>immunization</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hepatocellular</w:t>
      </w:r>
      <w:r w:rsidR="00E736B1" w:rsidRPr="00047BC1">
        <w:rPr>
          <w:rFonts w:ascii="Book Antiqua" w:eastAsia="Book Antiqua" w:hAnsi="Book Antiqua" w:cs="Book Antiqua"/>
        </w:rPr>
        <w:t xml:space="preserve"> </w:t>
      </w:r>
      <w:r w:rsidRPr="00047BC1">
        <w:rPr>
          <w:rFonts w:ascii="Book Antiqua" w:eastAsia="Book Antiqua" w:hAnsi="Book Antiqua" w:cs="Book Antiqua"/>
        </w:rPr>
        <w:t>carcinoma</w:t>
      </w:r>
      <w:r w:rsidR="00E736B1" w:rsidRPr="00047BC1">
        <w:rPr>
          <w:rFonts w:ascii="Book Antiqua" w:eastAsia="Book Antiqua" w:hAnsi="Book Antiqua" w:cs="Book Antiqua"/>
        </w:rPr>
        <w:t xml:space="preserve"> </w:t>
      </w:r>
      <w:r w:rsidRPr="00047BC1">
        <w:rPr>
          <w:rFonts w:ascii="Book Antiqua" w:eastAsia="Book Antiqua" w:hAnsi="Book Antiqua" w:cs="Book Antiqua"/>
        </w:rPr>
        <w:t>patients</w:t>
      </w:r>
      <w:r w:rsidR="00E736B1" w:rsidRPr="00047BC1">
        <w:rPr>
          <w:rFonts w:ascii="Book Antiqua" w:eastAsia="Book Antiqua" w:hAnsi="Book Antiqua" w:cs="Book Antiqua"/>
        </w:rPr>
        <w:t xml:space="preserve"> </w:t>
      </w:r>
      <w:r w:rsidRPr="00047BC1">
        <w:rPr>
          <w:rFonts w:ascii="Book Antiqua" w:eastAsia="Book Antiqua" w:hAnsi="Book Antiqua" w:cs="Book Antiqua"/>
        </w:rPr>
        <w:t>with</w:t>
      </w:r>
      <w:r w:rsidR="00E736B1" w:rsidRPr="00047BC1">
        <w:rPr>
          <w:rFonts w:ascii="Book Antiqua" w:eastAsia="Book Antiqua" w:hAnsi="Book Antiqua" w:cs="Book Antiqua"/>
        </w:rPr>
        <w:t xml:space="preserve"> </w:t>
      </w:r>
      <w:r w:rsidRPr="00047BC1">
        <w:rPr>
          <w:rFonts w:ascii="Book Antiqua" w:eastAsia="Book Antiqua" w:hAnsi="Book Antiqua" w:cs="Book Antiqua"/>
        </w:rPr>
        <w:t>dendritic</w:t>
      </w:r>
      <w:r w:rsidR="00E736B1" w:rsidRPr="00047BC1">
        <w:rPr>
          <w:rFonts w:ascii="Book Antiqua" w:eastAsia="Book Antiqua" w:hAnsi="Book Antiqua" w:cs="Book Antiqua"/>
        </w:rPr>
        <w:t xml:space="preserve"> </w:t>
      </w:r>
      <w:r w:rsidRPr="00047BC1">
        <w:rPr>
          <w:rFonts w:ascii="Book Antiqua" w:eastAsia="Book Antiqua" w:hAnsi="Book Antiqua" w:cs="Book Antiqua"/>
        </w:rPr>
        <w:t>cells</w:t>
      </w:r>
      <w:r w:rsidR="00E736B1" w:rsidRPr="00047BC1">
        <w:rPr>
          <w:rFonts w:ascii="Book Antiqua" w:eastAsia="Book Antiqua" w:hAnsi="Book Antiqua" w:cs="Book Antiqua"/>
        </w:rPr>
        <w:t xml:space="preserve"> </w:t>
      </w:r>
      <w:r w:rsidRPr="00047BC1">
        <w:rPr>
          <w:rFonts w:ascii="Book Antiqua" w:eastAsia="Book Antiqua" w:hAnsi="Book Antiqua" w:cs="Book Antiqua"/>
        </w:rPr>
        <w:t>pulsed</w:t>
      </w:r>
      <w:r w:rsidR="00E736B1" w:rsidRPr="00047BC1">
        <w:rPr>
          <w:rFonts w:ascii="Book Antiqua" w:eastAsia="Book Antiqua" w:hAnsi="Book Antiqua" w:cs="Book Antiqua"/>
        </w:rPr>
        <w:t xml:space="preserve"> </w:t>
      </w:r>
      <w:r w:rsidRPr="00047BC1">
        <w:rPr>
          <w:rFonts w:ascii="Book Antiqua" w:eastAsia="Book Antiqua" w:hAnsi="Book Antiqua" w:cs="Book Antiqua"/>
        </w:rPr>
        <w:t>with</w:t>
      </w:r>
      <w:r w:rsidR="00E736B1" w:rsidRPr="00047BC1">
        <w:rPr>
          <w:rFonts w:ascii="Book Antiqua" w:eastAsia="Book Antiqua" w:hAnsi="Book Antiqua" w:cs="Book Antiqua"/>
        </w:rPr>
        <w:t xml:space="preserve"> </w:t>
      </w:r>
      <w:r w:rsidRPr="00047BC1">
        <w:rPr>
          <w:rFonts w:ascii="Book Antiqua" w:eastAsia="Book Antiqua" w:hAnsi="Book Antiqua" w:cs="Book Antiqua"/>
        </w:rPr>
        <w:t>four</w:t>
      </w:r>
      <w:r w:rsidR="00E736B1" w:rsidRPr="00047BC1">
        <w:rPr>
          <w:rFonts w:ascii="Book Antiqua" w:eastAsia="Book Antiqua" w:hAnsi="Book Antiqua" w:cs="Book Antiqua"/>
        </w:rPr>
        <w:t xml:space="preserve"> </w:t>
      </w:r>
      <w:r w:rsidRPr="00047BC1">
        <w:rPr>
          <w:rFonts w:ascii="Book Antiqua" w:eastAsia="Book Antiqua" w:hAnsi="Book Antiqua" w:cs="Book Antiqua"/>
        </w:rPr>
        <w:t>alpha-fetoprotein</w:t>
      </w:r>
      <w:r w:rsidR="00E736B1" w:rsidRPr="00047BC1">
        <w:rPr>
          <w:rFonts w:ascii="Book Antiqua" w:eastAsia="Book Antiqua" w:hAnsi="Book Antiqua" w:cs="Book Antiqua"/>
        </w:rPr>
        <w:t xml:space="preserve"> </w:t>
      </w:r>
      <w:r w:rsidRPr="00047BC1">
        <w:rPr>
          <w:rFonts w:ascii="Book Antiqua" w:eastAsia="Book Antiqua" w:hAnsi="Book Antiqua" w:cs="Book Antiqua"/>
        </w:rPr>
        <w:t>peptides.</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Clin</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Cancer</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Res</w:t>
      </w:r>
      <w:r w:rsidR="00E736B1" w:rsidRPr="00047BC1">
        <w:rPr>
          <w:rFonts w:ascii="Book Antiqua" w:eastAsia="Book Antiqua" w:hAnsi="Book Antiqua" w:cs="Book Antiqua"/>
        </w:rPr>
        <w:t xml:space="preserve"> </w:t>
      </w:r>
      <w:r w:rsidRPr="00047BC1">
        <w:rPr>
          <w:rFonts w:ascii="Book Antiqua" w:eastAsia="Book Antiqua" w:hAnsi="Book Antiqua" w:cs="Book Antiqua"/>
        </w:rPr>
        <w:t>2006;</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12</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2817-2825</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16675576</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10.1158/1078-0432.CCR-05-2856]</w:t>
      </w:r>
    </w:p>
    <w:p w14:paraId="048C874F" w14:textId="688BD74A"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136</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Sawada</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Y</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Yoshikawa</w:t>
      </w:r>
      <w:r w:rsidR="00E736B1" w:rsidRPr="00047BC1">
        <w:rPr>
          <w:rFonts w:ascii="Book Antiqua" w:eastAsia="Book Antiqua" w:hAnsi="Book Antiqua" w:cs="Book Antiqua"/>
        </w:rPr>
        <w:t xml:space="preserve"> </w:t>
      </w:r>
      <w:r w:rsidRPr="00047BC1">
        <w:rPr>
          <w:rFonts w:ascii="Book Antiqua" w:eastAsia="Book Antiqua" w:hAnsi="Book Antiqua" w:cs="Book Antiqua"/>
        </w:rPr>
        <w:t>T,</w:t>
      </w:r>
      <w:r w:rsidR="00E736B1" w:rsidRPr="00047BC1">
        <w:rPr>
          <w:rFonts w:ascii="Book Antiqua" w:eastAsia="Book Antiqua" w:hAnsi="Book Antiqua" w:cs="Book Antiqua"/>
        </w:rPr>
        <w:t xml:space="preserve"> </w:t>
      </w:r>
      <w:r w:rsidRPr="00047BC1">
        <w:rPr>
          <w:rFonts w:ascii="Book Antiqua" w:eastAsia="Book Antiqua" w:hAnsi="Book Antiqua" w:cs="Book Antiqua"/>
        </w:rPr>
        <w:t>Ofuji</w:t>
      </w:r>
      <w:r w:rsidR="00E736B1" w:rsidRPr="00047BC1">
        <w:rPr>
          <w:rFonts w:ascii="Book Antiqua" w:eastAsia="Book Antiqua" w:hAnsi="Book Antiqua" w:cs="Book Antiqua"/>
        </w:rPr>
        <w:t xml:space="preserve"> </w:t>
      </w:r>
      <w:r w:rsidRPr="00047BC1">
        <w:rPr>
          <w:rFonts w:ascii="Book Antiqua" w:eastAsia="Book Antiqua" w:hAnsi="Book Antiqua" w:cs="Book Antiqua"/>
        </w:rPr>
        <w:t>K,</w:t>
      </w:r>
      <w:r w:rsidR="00E736B1" w:rsidRPr="00047BC1">
        <w:rPr>
          <w:rFonts w:ascii="Book Antiqua" w:eastAsia="Book Antiqua" w:hAnsi="Book Antiqua" w:cs="Book Antiqua"/>
        </w:rPr>
        <w:t xml:space="preserve"> </w:t>
      </w:r>
      <w:r w:rsidRPr="00047BC1">
        <w:rPr>
          <w:rFonts w:ascii="Book Antiqua" w:eastAsia="Book Antiqua" w:hAnsi="Book Antiqua" w:cs="Book Antiqua"/>
        </w:rPr>
        <w:t>Yoshimura</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Tsuchiya</w:t>
      </w:r>
      <w:r w:rsidR="00E736B1" w:rsidRPr="00047BC1">
        <w:rPr>
          <w:rFonts w:ascii="Book Antiqua" w:eastAsia="Book Antiqua" w:hAnsi="Book Antiqua" w:cs="Book Antiqua"/>
        </w:rPr>
        <w:t xml:space="preserve"> </w:t>
      </w:r>
      <w:r w:rsidRPr="00047BC1">
        <w:rPr>
          <w:rFonts w:ascii="Book Antiqua" w:eastAsia="Book Antiqua" w:hAnsi="Book Antiqua" w:cs="Book Antiqua"/>
        </w:rPr>
        <w:t>N,</w:t>
      </w:r>
      <w:r w:rsidR="00E736B1" w:rsidRPr="00047BC1">
        <w:rPr>
          <w:rFonts w:ascii="Book Antiqua" w:eastAsia="Book Antiqua" w:hAnsi="Book Antiqua" w:cs="Book Antiqua"/>
        </w:rPr>
        <w:t xml:space="preserve"> </w:t>
      </w:r>
      <w:r w:rsidRPr="00047BC1">
        <w:rPr>
          <w:rFonts w:ascii="Book Antiqua" w:eastAsia="Book Antiqua" w:hAnsi="Book Antiqua" w:cs="Book Antiqua"/>
        </w:rPr>
        <w:t>Takahashi</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Nobuoka</w:t>
      </w:r>
      <w:r w:rsidR="00E736B1" w:rsidRPr="00047BC1">
        <w:rPr>
          <w:rFonts w:ascii="Book Antiqua" w:eastAsia="Book Antiqua" w:hAnsi="Book Antiqua" w:cs="Book Antiqua"/>
        </w:rPr>
        <w:t xml:space="preserve"> </w:t>
      </w:r>
      <w:r w:rsidRPr="00047BC1">
        <w:rPr>
          <w:rFonts w:ascii="Book Antiqua" w:eastAsia="Book Antiqua" w:hAnsi="Book Antiqua" w:cs="Book Antiqua"/>
        </w:rPr>
        <w:t>D,</w:t>
      </w:r>
      <w:r w:rsidR="00E736B1" w:rsidRPr="00047BC1">
        <w:rPr>
          <w:rFonts w:ascii="Book Antiqua" w:eastAsia="Book Antiqua" w:hAnsi="Book Antiqua" w:cs="Book Antiqua"/>
        </w:rPr>
        <w:t xml:space="preserve"> </w:t>
      </w:r>
      <w:r w:rsidRPr="00047BC1">
        <w:rPr>
          <w:rFonts w:ascii="Book Antiqua" w:eastAsia="Book Antiqua" w:hAnsi="Book Antiqua" w:cs="Book Antiqua"/>
        </w:rPr>
        <w:t>Gotohda</w:t>
      </w:r>
      <w:r w:rsidR="00E736B1" w:rsidRPr="00047BC1">
        <w:rPr>
          <w:rFonts w:ascii="Book Antiqua" w:eastAsia="Book Antiqua" w:hAnsi="Book Antiqua" w:cs="Book Antiqua"/>
        </w:rPr>
        <w:t xml:space="preserve"> </w:t>
      </w:r>
      <w:r w:rsidRPr="00047BC1">
        <w:rPr>
          <w:rFonts w:ascii="Book Antiqua" w:eastAsia="Book Antiqua" w:hAnsi="Book Antiqua" w:cs="Book Antiqua"/>
        </w:rPr>
        <w:t>N,</w:t>
      </w:r>
      <w:r w:rsidR="00E736B1" w:rsidRPr="00047BC1">
        <w:rPr>
          <w:rFonts w:ascii="Book Antiqua" w:eastAsia="Book Antiqua" w:hAnsi="Book Antiqua" w:cs="Book Antiqua"/>
        </w:rPr>
        <w:t xml:space="preserve"> </w:t>
      </w:r>
      <w:r w:rsidRPr="00047BC1">
        <w:rPr>
          <w:rFonts w:ascii="Book Antiqua" w:eastAsia="Book Antiqua" w:hAnsi="Book Antiqua" w:cs="Book Antiqua"/>
        </w:rPr>
        <w:t>Takahashi</w:t>
      </w:r>
      <w:r w:rsidR="00E736B1" w:rsidRPr="00047BC1">
        <w:rPr>
          <w:rFonts w:ascii="Book Antiqua" w:eastAsia="Book Antiqua" w:hAnsi="Book Antiqua" w:cs="Book Antiqua"/>
        </w:rPr>
        <w:t xml:space="preserve"> </w:t>
      </w:r>
      <w:r w:rsidRPr="00047BC1">
        <w:rPr>
          <w:rFonts w:ascii="Book Antiqua" w:eastAsia="Book Antiqua" w:hAnsi="Book Antiqua" w:cs="Book Antiqua"/>
        </w:rPr>
        <w:t>S,</w:t>
      </w:r>
      <w:r w:rsidR="00E736B1" w:rsidRPr="00047BC1">
        <w:rPr>
          <w:rFonts w:ascii="Book Antiqua" w:eastAsia="Book Antiqua" w:hAnsi="Book Antiqua" w:cs="Book Antiqua"/>
        </w:rPr>
        <w:t xml:space="preserve"> </w:t>
      </w:r>
      <w:r w:rsidRPr="00047BC1">
        <w:rPr>
          <w:rFonts w:ascii="Book Antiqua" w:eastAsia="Book Antiqua" w:hAnsi="Book Antiqua" w:cs="Book Antiqua"/>
        </w:rPr>
        <w:t>Kato</w:t>
      </w:r>
      <w:r w:rsidR="00E736B1" w:rsidRPr="00047BC1">
        <w:rPr>
          <w:rFonts w:ascii="Book Antiqua" w:eastAsia="Book Antiqua" w:hAnsi="Book Antiqua" w:cs="Book Antiqua"/>
        </w:rPr>
        <w:t xml:space="preserve"> </w:t>
      </w:r>
      <w:r w:rsidRPr="00047BC1">
        <w:rPr>
          <w:rFonts w:ascii="Book Antiqua" w:eastAsia="Book Antiqua" w:hAnsi="Book Antiqua" w:cs="Book Antiqua"/>
        </w:rPr>
        <w:t>Y,</w:t>
      </w:r>
      <w:r w:rsidR="00E736B1" w:rsidRPr="00047BC1">
        <w:rPr>
          <w:rFonts w:ascii="Book Antiqua" w:eastAsia="Book Antiqua" w:hAnsi="Book Antiqua" w:cs="Book Antiqua"/>
        </w:rPr>
        <w:t xml:space="preserve"> </w:t>
      </w:r>
      <w:r w:rsidRPr="00047BC1">
        <w:rPr>
          <w:rFonts w:ascii="Book Antiqua" w:eastAsia="Book Antiqua" w:hAnsi="Book Antiqua" w:cs="Book Antiqua"/>
        </w:rPr>
        <w:t>Konishi</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Kinoshita</w:t>
      </w:r>
      <w:r w:rsidR="00E736B1" w:rsidRPr="00047BC1">
        <w:rPr>
          <w:rFonts w:ascii="Book Antiqua" w:eastAsia="Book Antiqua" w:hAnsi="Book Antiqua" w:cs="Book Antiqua"/>
        </w:rPr>
        <w:t xml:space="preserve"> </w:t>
      </w:r>
      <w:r w:rsidRPr="00047BC1">
        <w:rPr>
          <w:rFonts w:ascii="Book Antiqua" w:eastAsia="Book Antiqua" w:hAnsi="Book Antiqua" w:cs="Book Antiqua"/>
        </w:rPr>
        <w:t>T,</w:t>
      </w:r>
      <w:r w:rsidR="00E736B1" w:rsidRPr="00047BC1">
        <w:rPr>
          <w:rFonts w:ascii="Book Antiqua" w:eastAsia="Book Antiqua" w:hAnsi="Book Antiqua" w:cs="Book Antiqua"/>
        </w:rPr>
        <w:t xml:space="preserve"> </w:t>
      </w:r>
      <w:r w:rsidRPr="00047BC1">
        <w:rPr>
          <w:rFonts w:ascii="Book Antiqua" w:eastAsia="Book Antiqua" w:hAnsi="Book Antiqua" w:cs="Book Antiqua"/>
        </w:rPr>
        <w:t>Ikeda</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Nakachi</w:t>
      </w:r>
      <w:r w:rsidR="00E736B1" w:rsidRPr="00047BC1">
        <w:rPr>
          <w:rFonts w:ascii="Book Antiqua" w:eastAsia="Book Antiqua" w:hAnsi="Book Antiqua" w:cs="Book Antiqua"/>
        </w:rPr>
        <w:t xml:space="preserve"> </w:t>
      </w:r>
      <w:r w:rsidRPr="00047BC1">
        <w:rPr>
          <w:rFonts w:ascii="Book Antiqua" w:eastAsia="Book Antiqua" w:hAnsi="Book Antiqua" w:cs="Book Antiqua"/>
        </w:rPr>
        <w:t>K,</w:t>
      </w:r>
      <w:r w:rsidR="00E736B1" w:rsidRPr="00047BC1">
        <w:rPr>
          <w:rFonts w:ascii="Book Antiqua" w:eastAsia="Book Antiqua" w:hAnsi="Book Antiqua" w:cs="Book Antiqua"/>
        </w:rPr>
        <w:t xml:space="preserve"> </w:t>
      </w:r>
      <w:r w:rsidRPr="00047BC1">
        <w:rPr>
          <w:rFonts w:ascii="Book Antiqua" w:eastAsia="Book Antiqua" w:hAnsi="Book Antiqua" w:cs="Book Antiqua"/>
        </w:rPr>
        <w:t>Yamazaki</w:t>
      </w:r>
      <w:r w:rsidR="00E736B1" w:rsidRPr="00047BC1">
        <w:rPr>
          <w:rFonts w:ascii="Book Antiqua" w:eastAsia="Book Antiqua" w:hAnsi="Book Antiqua" w:cs="Book Antiqua"/>
        </w:rPr>
        <w:t xml:space="preserve"> </w:t>
      </w:r>
      <w:r w:rsidRPr="00047BC1">
        <w:rPr>
          <w:rFonts w:ascii="Book Antiqua" w:eastAsia="Book Antiqua" w:hAnsi="Book Antiqua" w:cs="Book Antiqua"/>
        </w:rPr>
        <w:t>N,</w:t>
      </w:r>
      <w:r w:rsidR="00E736B1" w:rsidRPr="00047BC1">
        <w:rPr>
          <w:rFonts w:ascii="Book Antiqua" w:eastAsia="Book Antiqua" w:hAnsi="Book Antiqua" w:cs="Book Antiqua"/>
        </w:rPr>
        <w:t xml:space="preserve"> </w:t>
      </w:r>
      <w:r w:rsidRPr="00047BC1">
        <w:rPr>
          <w:rFonts w:ascii="Book Antiqua" w:eastAsia="Book Antiqua" w:hAnsi="Book Antiqua" w:cs="Book Antiqua"/>
        </w:rPr>
        <w:t>Mizuno</w:t>
      </w:r>
      <w:r w:rsidR="00E736B1" w:rsidRPr="00047BC1">
        <w:rPr>
          <w:rFonts w:ascii="Book Antiqua" w:eastAsia="Book Antiqua" w:hAnsi="Book Antiqua" w:cs="Book Antiqua"/>
        </w:rPr>
        <w:t xml:space="preserve"> </w:t>
      </w:r>
      <w:r w:rsidRPr="00047BC1">
        <w:rPr>
          <w:rFonts w:ascii="Book Antiqua" w:eastAsia="Book Antiqua" w:hAnsi="Book Antiqua" w:cs="Book Antiqua"/>
        </w:rPr>
        <w:t>S,</w:t>
      </w:r>
      <w:r w:rsidR="00E736B1" w:rsidRPr="00047BC1">
        <w:rPr>
          <w:rFonts w:ascii="Book Antiqua" w:eastAsia="Book Antiqua" w:hAnsi="Book Antiqua" w:cs="Book Antiqua"/>
        </w:rPr>
        <w:t xml:space="preserve"> </w:t>
      </w:r>
      <w:r w:rsidRPr="00047BC1">
        <w:rPr>
          <w:rFonts w:ascii="Book Antiqua" w:eastAsia="Book Antiqua" w:hAnsi="Book Antiqua" w:cs="Book Antiqua"/>
        </w:rPr>
        <w:t>Takayama</w:t>
      </w:r>
      <w:r w:rsidR="00E736B1" w:rsidRPr="00047BC1">
        <w:rPr>
          <w:rFonts w:ascii="Book Antiqua" w:eastAsia="Book Antiqua" w:hAnsi="Book Antiqua" w:cs="Book Antiqua"/>
        </w:rPr>
        <w:t xml:space="preserve"> </w:t>
      </w:r>
      <w:r w:rsidRPr="00047BC1">
        <w:rPr>
          <w:rFonts w:ascii="Book Antiqua" w:eastAsia="Book Antiqua" w:hAnsi="Book Antiqua" w:cs="Book Antiqua"/>
        </w:rPr>
        <w:t>T,</w:t>
      </w:r>
      <w:r w:rsidR="00E736B1" w:rsidRPr="00047BC1">
        <w:rPr>
          <w:rFonts w:ascii="Book Antiqua" w:eastAsia="Book Antiqua" w:hAnsi="Book Antiqua" w:cs="Book Antiqua"/>
        </w:rPr>
        <w:t xml:space="preserve"> </w:t>
      </w:r>
      <w:r w:rsidRPr="00047BC1">
        <w:rPr>
          <w:rFonts w:ascii="Book Antiqua" w:eastAsia="Book Antiqua" w:hAnsi="Book Antiqua" w:cs="Book Antiqua"/>
        </w:rPr>
        <w:t>Yamao</w:t>
      </w:r>
      <w:r w:rsidR="00E736B1" w:rsidRPr="00047BC1">
        <w:rPr>
          <w:rFonts w:ascii="Book Antiqua" w:eastAsia="Book Antiqua" w:hAnsi="Book Antiqua" w:cs="Book Antiqua"/>
        </w:rPr>
        <w:t xml:space="preserve"> </w:t>
      </w:r>
      <w:r w:rsidRPr="00047BC1">
        <w:rPr>
          <w:rFonts w:ascii="Book Antiqua" w:eastAsia="Book Antiqua" w:hAnsi="Book Antiqua" w:cs="Book Antiqua"/>
        </w:rPr>
        <w:t>K,</w:t>
      </w:r>
      <w:r w:rsidR="00E736B1" w:rsidRPr="00047BC1">
        <w:rPr>
          <w:rFonts w:ascii="Book Antiqua" w:eastAsia="Book Antiqua" w:hAnsi="Book Antiqua" w:cs="Book Antiqua"/>
        </w:rPr>
        <w:t xml:space="preserve"> </w:t>
      </w:r>
      <w:r w:rsidRPr="00047BC1">
        <w:rPr>
          <w:rFonts w:ascii="Book Antiqua" w:eastAsia="Book Antiqua" w:hAnsi="Book Antiqua" w:cs="Book Antiqua"/>
        </w:rPr>
        <w:t>Uesaka</w:t>
      </w:r>
      <w:r w:rsidR="00E736B1" w:rsidRPr="00047BC1">
        <w:rPr>
          <w:rFonts w:ascii="Book Antiqua" w:eastAsia="Book Antiqua" w:hAnsi="Book Antiqua" w:cs="Book Antiqua"/>
        </w:rPr>
        <w:t xml:space="preserve"> </w:t>
      </w:r>
      <w:r w:rsidRPr="00047BC1">
        <w:rPr>
          <w:rFonts w:ascii="Book Antiqua" w:eastAsia="Book Antiqua" w:hAnsi="Book Antiqua" w:cs="Book Antiqua"/>
        </w:rPr>
        <w:t>K,</w:t>
      </w:r>
      <w:r w:rsidR="00E736B1" w:rsidRPr="00047BC1">
        <w:rPr>
          <w:rFonts w:ascii="Book Antiqua" w:eastAsia="Book Antiqua" w:hAnsi="Book Antiqua" w:cs="Book Antiqua"/>
        </w:rPr>
        <w:t xml:space="preserve"> </w:t>
      </w:r>
      <w:r w:rsidRPr="00047BC1">
        <w:rPr>
          <w:rFonts w:ascii="Book Antiqua" w:eastAsia="Book Antiqua" w:hAnsi="Book Antiqua" w:cs="Book Antiqua"/>
        </w:rPr>
        <w:t>Furuse</w:t>
      </w:r>
      <w:r w:rsidR="00E736B1" w:rsidRPr="00047BC1">
        <w:rPr>
          <w:rFonts w:ascii="Book Antiqua" w:eastAsia="Book Antiqua" w:hAnsi="Book Antiqua" w:cs="Book Antiqua"/>
        </w:rPr>
        <w:t xml:space="preserve"> </w:t>
      </w:r>
      <w:r w:rsidRPr="00047BC1">
        <w:rPr>
          <w:rFonts w:ascii="Book Antiqua" w:eastAsia="Book Antiqua" w:hAnsi="Book Antiqua" w:cs="Book Antiqua"/>
        </w:rPr>
        <w:t>J,</w:t>
      </w:r>
      <w:r w:rsidR="00E736B1" w:rsidRPr="00047BC1">
        <w:rPr>
          <w:rFonts w:ascii="Book Antiqua" w:eastAsia="Book Antiqua" w:hAnsi="Book Antiqua" w:cs="Book Antiqua"/>
        </w:rPr>
        <w:t xml:space="preserve"> </w:t>
      </w:r>
      <w:r w:rsidRPr="00047BC1">
        <w:rPr>
          <w:rFonts w:ascii="Book Antiqua" w:eastAsia="Book Antiqua" w:hAnsi="Book Antiqua" w:cs="Book Antiqua"/>
        </w:rPr>
        <w:t>Endo</w:t>
      </w:r>
      <w:r w:rsidR="00E736B1" w:rsidRPr="00047BC1">
        <w:rPr>
          <w:rFonts w:ascii="Book Antiqua" w:eastAsia="Book Antiqua" w:hAnsi="Book Antiqua" w:cs="Book Antiqua"/>
        </w:rPr>
        <w:t xml:space="preserve"> </w:t>
      </w:r>
      <w:r w:rsidRPr="00047BC1">
        <w:rPr>
          <w:rFonts w:ascii="Book Antiqua" w:eastAsia="Book Antiqua" w:hAnsi="Book Antiqua" w:cs="Book Antiqua"/>
        </w:rPr>
        <w:t>I,</w:t>
      </w:r>
      <w:r w:rsidR="00E736B1" w:rsidRPr="00047BC1">
        <w:rPr>
          <w:rFonts w:ascii="Book Antiqua" w:eastAsia="Book Antiqua" w:hAnsi="Book Antiqua" w:cs="Book Antiqua"/>
        </w:rPr>
        <w:t xml:space="preserve"> </w:t>
      </w:r>
      <w:r w:rsidRPr="00047BC1">
        <w:rPr>
          <w:rFonts w:ascii="Book Antiqua" w:eastAsia="Book Antiqua" w:hAnsi="Book Antiqua" w:cs="Book Antiqua"/>
        </w:rPr>
        <w:t>Nakatsura</w:t>
      </w:r>
      <w:r w:rsidR="00E736B1" w:rsidRPr="00047BC1">
        <w:rPr>
          <w:rFonts w:ascii="Book Antiqua" w:eastAsia="Book Antiqua" w:hAnsi="Book Antiqua" w:cs="Book Antiqua"/>
        </w:rPr>
        <w:t xml:space="preserve"> </w:t>
      </w:r>
      <w:r w:rsidRPr="00047BC1">
        <w:rPr>
          <w:rFonts w:ascii="Book Antiqua" w:eastAsia="Book Antiqua" w:hAnsi="Book Antiqua" w:cs="Book Antiqua"/>
        </w:rPr>
        <w:t>T.</w:t>
      </w:r>
      <w:r w:rsidR="00E736B1" w:rsidRPr="00047BC1">
        <w:rPr>
          <w:rFonts w:ascii="Book Antiqua" w:eastAsia="Book Antiqua" w:hAnsi="Book Antiqua" w:cs="Book Antiqua"/>
        </w:rPr>
        <w:t xml:space="preserve"> </w:t>
      </w:r>
      <w:r w:rsidRPr="00047BC1">
        <w:rPr>
          <w:rFonts w:ascii="Book Antiqua" w:eastAsia="Book Antiqua" w:hAnsi="Book Antiqua" w:cs="Book Antiqua"/>
        </w:rPr>
        <w:t>Phase</w:t>
      </w:r>
      <w:r w:rsidR="00E736B1" w:rsidRPr="00047BC1">
        <w:rPr>
          <w:rFonts w:ascii="Book Antiqua" w:eastAsia="Book Antiqua" w:hAnsi="Book Antiqua" w:cs="Book Antiqua"/>
        </w:rPr>
        <w:t xml:space="preserve"> </w:t>
      </w:r>
      <w:r w:rsidRPr="00047BC1">
        <w:rPr>
          <w:rFonts w:ascii="Book Antiqua" w:eastAsia="Book Antiqua" w:hAnsi="Book Antiqua" w:cs="Book Antiqua"/>
        </w:rPr>
        <w:t>II</w:t>
      </w:r>
      <w:r w:rsidR="00E736B1" w:rsidRPr="00047BC1">
        <w:rPr>
          <w:rFonts w:ascii="Book Antiqua" w:eastAsia="Book Antiqua" w:hAnsi="Book Antiqua" w:cs="Book Antiqua"/>
        </w:rPr>
        <w:t xml:space="preserve"> </w:t>
      </w:r>
      <w:r w:rsidRPr="00047BC1">
        <w:rPr>
          <w:rFonts w:ascii="Book Antiqua" w:eastAsia="Book Antiqua" w:hAnsi="Book Antiqua" w:cs="Book Antiqua"/>
        </w:rPr>
        <w:t>study</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the</w:t>
      </w:r>
      <w:r w:rsidR="00E736B1" w:rsidRPr="00047BC1">
        <w:rPr>
          <w:rFonts w:ascii="Book Antiqua" w:eastAsia="Book Antiqua" w:hAnsi="Book Antiqua" w:cs="Book Antiqua"/>
        </w:rPr>
        <w:t xml:space="preserve"> </w:t>
      </w:r>
      <w:r w:rsidRPr="00047BC1">
        <w:rPr>
          <w:rFonts w:ascii="Book Antiqua" w:eastAsia="Book Antiqua" w:hAnsi="Book Antiqua" w:cs="Book Antiqua"/>
        </w:rPr>
        <w:t>GPC3-derived</w:t>
      </w:r>
      <w:r w:rsidR="00E736B1" w:rsidRPr="00047BC1">
        <w:rPr>
          <w:rFonts w:ascii="Book Antiqua" w:eastAsia="Book Antiqua" w:hAnsi="Book Antiqua" w:cs="Book Antiqua"/>
        </w:rPr>
        <w:t xml:space="preserve"> </w:t>
      </w:r>
      <w:r w:rsidRPr="00047BC1">
        <w:rPr>
          <w:rFonts w:ascii="Book Antiqua" w:eastAsia="Book Antiqua" w:hAnsi="Book Antiqua" w:cs="Book Antiqua"/>
        </w:rPr>
        <w:t>peptide</w:t>
      </w:r>
      <w:r w:rsidR="00E736B1" w:rsidRPr="00047BC1">
        <w:rPr>
          <w:rFonts w:ascii="Book Antiqua" w:eastAsia="Book Antiqua" w:hAnsi="Book Antiqua" w:cs="Book Antiqua"/>
        </w:rPr>
        <w:t xml:space="preserve"> </w:t>
      </w:r>
      <w:r w:rsidRPr="00047BC1">
        <w:rPr>
          <w:rFonts w:ascii="Book Antiqua" w:eastAsia="Book Antiqua" w:hAnsi="Book Antiqua" w:cs="Book Antiqua"/>
        </w:rPr>
        <w:t>vaccine</w:t>
      </w:r>
      <w:r w:rsidR="00E736B1" w:rsidRPr="00047BC1">
        <w:rPr>
          <w:rFonts w:ascii="Book Antiqua" w:eastAsia="Book Antiqua" w:hAnsi="Book Antiqua" w:cs="Book Antiqua"/>
        </w:rPr>
        <w:t xml:space="preserve"> </w:t>
      </w:r>
      <w:r w:rsidRPr="00047BC1">
        <w:rPr>
          <w:rFonts w:ascii="Book Antiqua" w:eastAsia="Book Antiqua" w:hAnsi="Book Antiqua" w:cs="Book Antiqua"/>
        </w:rPr>
        <w:t>as</w:t>
      </w:r>
      <w:r w:rsidR="00E736B1" w:rsidRPr="00047BC1">
        <w:rPr>
          <w:rFonts w:ascii="Book Antiqua" w:eastAsia="Book Antiqua" w:hAnsi="Book Antiqua" w:cs="Book Antiqua"/>
        </w:rPr>
        <w:t xml:space="preserve"> </w:t>
      </w:r>
      <w:r w:rsidRPr="00047BC1">
        <w:rPr>
          <w:rFonts w:ascii="Book Antiqua" w:eastAsia="Book Antiqua" w:hAnsi="Book Antiqua" w:cs="Book Antiqua"/>
        </w:rPr>
        <w:t>an</w:t>
      </w:r>
      <w:r w:rsidR="00E736B1" w:rsidRPr="00047BC1">
        <w:rPr>
          <w:rFonts w:ascii="Book Antiqua" w:eastAsia="Book Antiqua" w:hAnsi="Book Antiqua" w:cs="Book Antiqua"/>
        </w:rPr>
        <w:t xml:space="preserve"> </w:t>
      </w:r>
      <w:r w:rsidRPr="00047BC1">
        <w:rPr>
          <w:rFonts w:ascii="Book Antiqua" w:eastAsia="Book Antiqua" w:hAnsi="Book Antiqua" w:cs="Book Antiqua"/>
        </w:rPr>
        <w:t>adjuvant</w:t>
      </w:r>
      <w:r w:rsidR="00E736B1" w:rsidRPr="00047BC1">
        <w:rPr>
          <w:rFonts w:ascii="Book Antiqua" w:eastAsia="Book Antiqua" w:hAnsi="Book Antiqua" w:cs="Book Antiqua"/>
        </w:rPr>
        <w:t xml:space="preserve"> </w:t>
      </w:r>
      <w:r w:rsidRPr="00047BC1">
        <w:rPr>
          <w:rFonts w:ascii="Book Antiqua" w:eastAsia="Book Antiqua" w:hAnsi="Book Antiqua" w:cs="Book Antiqua"/>
        </w:rPr>
        <w:t>therapy</w:t>
      </w:r>
      <w:r w:rsidR="00E736B1" w:rsidRPr="00047BC1">
        <w:rPr>
          <w:rFonts w:ascii="Book Antiqua" w:eastAsia="Book Antiqua" w:hAnsi="Book Antiqua" w:cs="Book Antiqua"/>
        </w:rPr>
        <w:t xml:space="preserve"> </w:t>
      </w:r>
      <w:r w:rsidRPr="00047BC1">
        <w:rPr>
          <w:rFonts w:ascii="Book Antiqua" w:eastAsia="Book Antiqua" w:hAnsi="Book Antiqua" w:cs="Book Antiqua"/>
        </w:rPr>
        <w:t>for</w:t>
      </w:r>
      <w:r w:rsidR="00E736B1" w:rsidRPr="00047BC1">
        <w:rPr>
          <w:rFonts w:ascii="Book Antiqua" w:eastAsia="Book Antiqua" w:hAnsi="Book Antiqua" w:cs="Book Antiqua"/>
        </w:rPr>
        <w:t xml:space="preserve"> </w:t>
      </w:r>
      <w:r w:rsidRPr="00047BC1">
        <w:rPr>
          <w:rFonts w:ascii="Book Antiqua" w:eastAsia="Book Antiqua" w:hAnsi="Book Antiqua" w:cs="Book Antiqua"/>
        </w:rPr>
        <w:t>hepatocellular</w:t>
      </w:r>
      <w:r w:rsidR="00E736B1" w:rsidRPr="00047BC1">
        <w:rPr>
          <w:rFonts w:ascii="Book Antiqua" w:eastAsia="Book Antiqua" w:hAnsi="Book Antiqua" w:cs="Book Antiqua"/>
        </w:rPr>
        <w:t xml:space="preserve"> </w:t>
      </w:r>
      <w:r w:rsidRPr="00047BC1">
        <w:rPr>
          <w:rFonts w:ascii="Book Antiqua" w:eastAsia="Book Antiqua" w:hAnsi="Book Antiqua" w:cs="Book Antiqua"/>
        </w:rPr>
        <w:t>carcinoma</w:t>
      </w:r>
      <w:r w:rsidR="00E736B1" w:rsidRPr="00047BC1">
        <w:rPr>
          <w:rFonts w:ascii="Book Antiqua" w:eastAsia="Book Antiqua" w:hAnsi="Book Antiqua" w:cs="Book Antiqua"/>
        </w:rPr>
        <w:t xml:space="preserve"> </w:t>
      </w:r>
      <w:r w:rsidRPr="00047BC1">
        <w:rPr>
          <w:rFonts w:ascii="Book Antiqua" w:eastAsia="Book Antiqua" w:hAnsi="Book Antiqua" w:cs="Book Antiqua"/>
        </w:rPr>
        <w:t>patients.</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Oncoimmunology</w:t>
      </w:r>
      <w:r w:rsidR="00E736B1" w:rsidRPr="00047BC1">
        <w:rPr>
          <w:rFonts w:ascii="Book Antiqua" w:eastAsia="Book Antiqua" w:hAnsi="Book Antiqua" w:cs="Book Antiqua"/>
        </w:rPr>
        <w:t xml:space="preserve"> </w:t>
      </w:r>
      <w:r w:rsidRPr="00047BC1">
        <w:rPr>
          <w:rFonts w:ascii="Book Antiqua" w:eastAsia="Book Antiqua" w:hAnsi="Book Antiqua" w:cs="Book Antiqua"/>
        </w:rPr>
        <w:t>2016;</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5</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e1129483</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27467945</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10.1080/2162402X.2015.1129483]</w:t>
      </w:r>
    </w:p>
    <w:p w14:paraId="1E2F85AB" w14:textId="34339FB8"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137</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Greten</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TF</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Forner</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Korangy</w:t>
      </w:r>
      <w:r w:rsidR="00E736B1" w:rsidRPr="00047BC1">
        <w:rPr>
          <w:rFonts w:ascii="Book Antiqua" w:eastAsia="Book Antiqua" w:hAnsi="Book Antiqua" w:cs="Book Antiqua"/>
        </w:rPr>
        <w:t xml:space="preserve"> </w:t>
      </w:r>
      <w:r w:rsidRPr="00047BC1">
        <w:rPr>
          <w:rFonts w:ascii="Book Antiqua" w:eastAsia="Book Antiqua" w:hAnsi="Book Antiqua" w:cs="Book Antiqua"/>
        </w:rPr>
        <w:t>F,</w:t>
      </w:r>
      <w:r w:rsidR="00E736B1" w:rsidRPr="00047BC1">
        <w:rPr>
          <w:rFonts w:ascii="Book Antiqua" w:eastAsia="Book Antiqua" w:hAnsi="Book Antiqua" w:cs="Book Antiqua"/>
        </w:rPr>
        <w:t xml:space="preserve"> </w:t>
      </w:r>
      <w:r w:rsidRPr="00047BC1">
        <w:rPr>
          <w:rFonts w:ascii="Book Antiqua" w:eastAsia="Book Antiqua" w:hAnsi="Book Antiqua" w:cs="Book Antiqua"/>
        </w:rPr>
        <w:t>N'Kontchou</w:t>
      </w:r>
      <w:r w:rsidR="00E736B1" w:rsidRPr="00047BC1">
        <w:rPr>
          <w:rFonts w:ascii="Book Antiqua" w:eastAsia="Book Antiqua" w:hAnsi="Book Antiqua" w:cs="Book Antiqua"/>
        </w:rPr>
        <w:t xml:space="preserve"> </w:t>
      </w:r>
      <w:r w:rsidRPr="00047BC1">
        <w:rPr>
          <w:rFonts w:ascii="Book Antiqua" w:eastAsia="Book Antiqua" w:hAnsi="Book Antiqua" w:cs="Book Antiqua"/>
        </w:rPr>
        <w:t>G,</w:t>
      </w:r>
      <w:r w:rsidR="00E736B1" w:rsidRPr="00047BC1">
        <w:rPr>
          <w:rFonts w:ascii="Book Antiqua" w:eastAsia="Book Antiqua" w:hAnsi="Book Antiqua" w:cs="Book Antiqua"/>
        </w:rPr>
        <w:t xml:space="preserve"> </w:t>
      </w:r>
      <w:r w:rsidRPr="00047BC1">
        <w:rPr>
          <w:rFonts w:ascii="Book Antiqua" w:eastAsia="Book Antiqua" w:hAnsi="Book Antiqua" w:cs="Book Antiqua"/>
        </w:rPr>
        <w:t>Barget</w:t>
      </w:r>
      <w:r w:rsidR="00E736B1" w:rsidRPr="00047BC1">
        <w:rPr>
          <w:rFonts w:ascii="Book Antiqua" w:eastAsia="Book Antiqua" w:hAnsi="Book Antiqua" w:cs="Book Antiqua"/>
        </w:rPr>
        <w:t xml:space="preserve"> </w:t>
      </w:r>
      <w:r w:rsidRPr="00047BC1">
        <w:rPr>
          <w:rFonts w:ascii="Book Antiqua" w:eastAsia="Book Antiqua" w:hAnsi="Book Antiqua" w:cs="Book Antiqua"/>
        </w:rPr>
        <w:t>N,</w:t>
      </w:r>
      <w:r w:rsidR="00E736B1" w:rsidRPr="00047BC1">
        <w:rPr>
          <w:rFonts w:ascii="Book Antiqua" w:eastAsia="Book Antiqua" w:hAnsi="Book Antiqua" w:cs="Book Antiqua"/>
        </w:rPr>
        <w:t xml:space="preserve"> </w:t>
      </w:r>
      <w:r w:rsidRPr="00047BC1">
        <w:rPr>
          <w:rFonts w:ascii="Book Antiqua" w:eastAsia="Book Antiqua" w:hAnsi="Book Antiqua" w:cs="Book Antiqua"/>
        </w:rPr>
        <w:t>Ayuso</w:t>
      </w:r>
      <w:r w:rsidR="00E736B1" w:rsidRPr="00047BC1">
        <w:rPr>
          <w:rFonts w:ascii="Book Antiqua" w:eastAsia="Book Antiqua" w:hAnsi="Book Antiqua" w:cs="Book Antiqua"/>
        </w:rPr>
        <w:t xml:space="preserve"> </w:t>
      </w:r>
      <w:r w:rsidRPr="00047BC1">
        <w:rPr>
          <w:rFonts w:ascii="Book Antiqua" w:eastAsia="Book Antiqua" w:hAnsi="Book Antiqua" w:cs="Book Antiqua"/>
        </w:rPr>
        <w:t>C,</w:t>
      </w:r>
      <w:r w:rsidR="00E736B1" w:rsidRPr="00047BC1">
        <w:rPr>
          <w:rFonts w:ascii="Book Antiqua" w:eastAsia="Book Antiqua" w:hAnsi="Book Antiqua" w:cs="Book Antiqua"/>
        </w:rPr>
        <w:t xml:space="preserve"> </w:t>
      </w:r>
      <w:r w:rsidRPr="00047BC1">
        <w:rPr>
          <w:rFonts w:ascii="Book Antiqua" w:eastAsia="Book Antiqua" w:hAnsi="Book Antiqua" w:cs="Book Antiqua"/>
        </w:rPr>
        <w:t>Ormandy</w:t>
      </w:r>
      <w:r w:rsidR="00E736B1" w:rsidRPr="00047BC1">
        <w:rPr>
          <w:rFonts w:ascii="Book Antiqua" w:eastAsia="Book Antiqua" w:hAnsi="Book Antiqua" w:cs="Book Antiqua"/>
        </w:rPr>
        <w:t xml:space="preserve"> </w:t>
      </w:r>
      <w:r w:rsidRPr="00047BC1">
        <w:rPr>
          <w:rFonts w:ascii="Book Antiqua" w:eastAsia="Book Antiqua" w:hAnsi="Book Antiqua" w:cs="Book Antiqua"/>
        </w:rPr>
        <w:t>LA,</w:t>
      </w:r>
      <w:r w:rsidR="00E736B1" w:rsidRPr="00047BC1">
        <w:rPr>
          <w:rFonts w:ascii="Book Antiqua" w:eastAsia="Book Antiqua" w:hAnsi="Book Antiqua" w:cs="Book Antiqua"/>
        </w:rPr>
        <w:t xml:space="preserve"> </w:t>
      </w:r>
      <w:r w:rsidRPr="00047BC1">
        <w:rPr>
          <w:rFonts w:ascii="Book Antiqua" w:eastAsia="Book Antiqua" w:hAnsi="Book Antiqua" w:cs="Book Antiqua"/>
        </w:rPr>
        <w:t>Manns</w:t>
      </w:r>
      <w:r w:rsidR="00E736B1" w:rsidRPr="00047BC1">
        <w:rPr>
          <w:rFonts w:ascii="Book Antiqua" w:eastAsia="Book Antiqua" w:hAnsi="Book Antiqua" w:cs="Book Antiqua"/>
        </w:rPr>
        <w:t xml:space="preserve"> </w:t>
      </w:r>
      <w:r w:rsidRPr="00047BC1">
        <w:rPr>
          <w:rFonts w:ascii="Book Antiqua" w:eastAsia="Book Antiqua" w:hAnsi="Book Antiqua" w:cs="Book Antiqua"/>
        </w:rPr>
        <w:t>MP,</w:t>
      </w:r>
      <w:r w:rsidR="00E736B1" w:rsidRPr="00047BC1">
        <w:rPr>
          <w:rFonts w:ascii="Book Antiqua" w:eastAsia="Book Antiqua" w:hAnsi="Book Antiqua" w:cs="Book Antiqua"/>
        </w:rPr>
        <w:t xml:space="preserve"> </w:t>
      </w:r>
      <w:r w:rsidRPr="00047BC1">
        <w:rPr>
          <w:rFonts w:ascii="Book Antiqua" w:eastAsia="Book Antiqua" w:hAnsi="Book Antiqua" w:cs="Book Antiqua"/>
        </w:rPr>
        <w:t>Beaugrand</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Bruix</w:t>
      </w:r>
      <w:r w:rsidR="00E736B1" w:rsidRPr="00047BC1">
        <w:rPr>
          <w:rFonts w:ascii="Book Antiqua" w:eastAsia="Book Antiqua" w:hAnsi="Book Antiqua" w:cs="Book Antiqua"/>
        </w:rPr>
        <w:t xml:space="preserve"> </w:t>
      </w:r>
      <w:r w:rsidRPr="00047BC1">
        <w:rPr>
          <w:rFonts w:ascii="Book Antiqua" w:eastAsia="Book Antiqua" w:hAnsi="Book Antiqua" w:cs="Book Antiqua"/>
        </w:rPr>
        <w:t>J.</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phase</w:t>
      </w:r>
      <w:r w:rsidR="00E736B1" w:rsidRPr="00047BC1">
        <w:rPr>
          <w:rFonts w:ascii="Book Antiqua" w:eastAsia="Book Antiqua" w:hAnsi="Book Antiqua" w:cs="Book Antiqua"/>
        </w:rPr>
        <w:t xml:space="preserve"> </w:t>
      </w:r>
      <w:r w:rsidRPr="00047BC1">
        <w:rPr>
          <w:rFonts w:ascii="Book Antiqua" w:eastAsia="Book Antiqua" w:hAnsi="Book Antiqua" w:cs="Book Antiqua"/>
        </w:rPr>
        <w:t>II</w:t>
      </w:r>
      <w:r w:rsidR="00E736B1" w:rsidRPr="00047BC1">
        <w:rPr>
          <w:rFonts w:ascii="Book Antiqua" w:eastAsia="Book Antiqua" w:hAnsi="Book Antiqua" w:cs="Book Antiqua"/>
        </w:rPr>
        <w:t xml:space="preserve"> </w:t>
      </w:r>
      <w:r w:rsidRPr="00047BC1">
        <w:rPr>
          <w:rFonts w:ascii="Book Antiqua" w:eastAsia="Book Antiqua" w:hAnsi="Book Antiqua" w:cs="Book Antiqua"/>
        </w:rPr>
        <w:t>open</w:t>
      </w:r>
      <w:r w:rsidR="00E736B1" w:rsidRPr="00047BC1">
        <w:rPr>
          <w:rFonts w:ascii="Book Antiqua" w:eastAsia="Book Antiqua" w:hAnsi="Book Antiqua" w:cs="Book Antiqua"/>
        </w:rPr>
        <w:t xml:space="preserve"> </w:t>
      </w:r>
      <w:r w:rsidRPr="00047BC1">
        <w:rPr>
          <w:rFonts w:ascii="Book Antiqua" w:eastAsia="Book Antiqua" w:hAnsi="Book Antiqua" w:cs="Book Antiqua"/>
        </w:rPr>
        <w:t>label</w:t>
      </w:r>
      <w:r w:rsidR="00E736B1" w:rsidRPr="00047BC1">
        <w:rPr>
          <w:rFonts w:ascii="Book Antiqua" w:eastAsia="Book Antiqua" w:hAnsi="Book Antiqua" w:cs="Book Antiqua"/>
        </w:rPr>
        <w:t xml:space="preserve"> </w:t>
      </w:r>
      <w:r w:rsidRPr="00047BC1">
        <w:rPr>
          <w:rFonts w:ascii="Book Antiqua" w:eastAsia="Book Antiqua" w:hAnsi="Book Antiqua" w:cs="Book Antiqua"/>
        </w:rPr>
        <w:t>trial</w:t>
      </w:r>
      <w:r w:rsidR="00E736B1" w:rsidRPr="00047BC1">
        <w:rPr>
          <w:rFonts w:ascii="Book Antiqua" w:eastAsia="Book Antiqua" w:hAnsi="Book Antiqua" w:cs="Book Antiqua"/>
        </w:rPr>
        <w:t xml:space="preserve"> </w:t>
      </w:r>
      <w:r w:rsidRPr="00047BC1">
        <w:rPr>
          <w:rFonts w:ascii="Book Antiqua" w:eastAsia="Book Antiqua" w:hAnsi="Book Antiqua" w:cs="Book Antiqua"/>
        </w:rPr>
        <w:t>evaluating</w:t>
      </w:r>
      <w:r w:rsidR="00E736B1" w:rsidRPr="00047BC1">
        <w:rPr>
          <w:rFonts w:ascii="Book Antiqua" w:eastAsia="Book Antiqua" w:hAnsi="Book Antiqua" w:cs="Book Antiqua"/>
        </w:rPr>
        <w:t xml:space="preserve"> </w:t>
      </w:r>
      <w:r w:rsidRPr="00047BC1">
        <w:rPr>
          <w:rFonts w:ascii="Book Antiqua" w:eastAsia="Book Antiqua" w:hAnsi="Book Antiqua" w:cs="Book Antiqua"/>
        </w:rPr>
        <w:t>safety</w:t>
      </w:r>
      <w:r w:rsidR="00E736B1" w:rsidRPr="00047BC1">
        <w:rPr>
          <w:rFonts w:ascii="Book Antiqua" w:eastAsia="Book Antiqua" w:hAnsi="Book Antiqua" w:cs="Book Antiqua"/>
        </w:rPr>
        <w:t xml:space="preserve"> </w:t>
      </w:r>
      <w:r w:rsidRPr="00047BC1">
        <w:rPr>
          <w:rFonts w:ascii="Book Antiqua" w:eastAsia="Book Antiqua" w:hAnsi="Book Antiqua" w:cs="Book Antiqua"/>
        </w:rPr>
        <w:t>and</w:t>
      </w:r>
      <w:r w:rsidR="00E736B1" w:rsidRPr="00047BC1">
        <w:rPr>
          <w:rFonts w:ascii="Book Antiqua" w:eastAsia="Book Antiqua" w:hAnsi="Book Antiqua" w:cs="Book Antiqua"/>
        </w:rPr>
        <w:t xml:space="preserve"> </w:t>
      </w:r>
      <w:r w:rsidRPr="00047BC1">
        <w:rPr>
          <w:rFonts w:ascii="Book Antiqua" w:eastAsia="Book Antiqua" w:hAnsi="Book Antiqua" w:cs="Book Antiqua"/>
        </w:rPr>
        <w:t>efficacy</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telomerase</w:t>
      </w:r>
      <w:r w:rsidR="00E736B1" w:rsidRPr="00047BC1">
        <w:rPr>
          <w:rFonts w:ascii="Book Antiqua" w:eastAsia="Book Antiqua" w:hAnsi="Book Antiqua" w:cs="Book Antiqua"/>
        </w:rPr>
        <w:t xml:space="preserve"> </w:t>
      </w:r>
      <w:r w:rsidRPr="00047BC1">
        <w:rPr>
          <w:rFonts w:ascii="Book Antiqua" w:eastAsia="Book Antiqua" w:hAnsi="Book Antiqua" w:cs="Book Antiqua"/>
        </w:rPr>
        <w:t>peptide</w:t>
      </w:r>
      <w:r w:rsidR="00E736B1" w:rsidRPr="00047BC1">
        <w:rPr>
          <w:rFonts w:ascii="Book Antiqua" w:eastAsia="Book Antiqua" w:hAnsi="Book Antiqua" w:cs="Book Antiqua"/>
        </w:rPr>
        <w:t xml:space="preserve"> </w:t>
      </w:r>
      <w:r w:rsidRPr="00047BC1">
        <w:rPr>
          <w:rFonts w:ascii="Book Antiqua" w:eastAsia="Book Antiqua" w:hAnsi="Book Antiqua" w:cs="Book Antiqua"/>
        </w:rPr>
        <w:t>vaccination</w:t>
      </w:r>
      <w:r w:rsidR="00E736B1" w:rsidRPr="00047BC1">
        <w:rPr>
          <w:rFonts w:ascii="Book Antiqua" w:eastAsia="Book Antiqua" w:hAnsi="Book Antiqua" w:cs="Book Antiqua"/>
        </w:rPr>
        <w:t xml:space="preserve"> </w:t>
      </w:r>
      <w:r w:rsidRPr="00047BC1">
        <w:rPr>
          <w:rFonts w:ascii="Book Antiqua" w:eastAsia="Book Antiqua" w:hAnsi="Book Antiqua" w:cs="Book Antiqua"/>
        </w:rPr>
        <w:t>in</w:t>
      </w:r>
      <w:r w:rsidR="00E736B1" w:rsidRPr="00047BC1">
        <w:rPr>
          <w:rFonts w:ascii="Book Antiqua" w:eastAsia="Book Antiqua" w:hAnsi="Book Antiqua" w:cs="Book Antiqua"/>
        </w:rPr>
        <w:t xml:space="preserve"> </w:t>
      </w:r>
      <w:r w:rsidRPr="00047BC1">
        <w:rPr>
          <w:rFonts w:ascii="Book Antiqua" w:eastAsia="Book Antiqua" w:hAnsi="Book Antiqua" w:cs="Book Antiqua"/>
        </w:rPr>
        <w:t>patients</w:t>
      </w:r>
      <w:r w:rsidR="00E736B1" w:rsidRPr="00047BC1">
        <w:rPr>
          <w:rFonts w:ascii="Book Antiqua" w:eastAsia="Book Antiqua" w:hAnsi="Book Antiqua" w:cs="Book Antiqua"/>
        </w:rPr>
        <w:t xml:space="preserve"> </w:t>
      </w:r>
      <w:r w:rsidRPr="00047BC1">
        <w:rPr>
          <w:rFonts w:ascii="Book Antiqua" w:eastAsia="Book Antiqua" w:hAnsi="Book Antiqua" w:cs="Book Antiqua"/>
        </w:rPr>
        <w:t>with</w:t>
      </w:r>
      <w:r w:rsidR="00E736B1" w:rsidRPr="00047BC1">
        <w:rPr>
          <w:rFonts w:ascii="Book Antiqua" w:eastAsia="Book Antiqua" w:hAnsi="Book Antiqua" w:cs="Book Antiqua"/>
        </w:rPr>
        <w:t xml:space="preserve"> </w:t>
      </w:r>
      <w:r w:rsidRPr="00047BC1">
        <w:rPr>
          <w:rFonts w:ascii="Book Antiqua" w:eastAsia="Book Antiqua" w:hAnsi="Book Antiqua" w:cs="Book Antiqua"/>
        </w:rPr>
        <w:t>advanced</w:t>
      </w:r>
      <w:r w:rsidR="00E736B1" w:rsidRPr="00047BC1">
        <w:rPr>
          <w:rFonts w:ascii="Book Antiqua" w:eastAsia="Book Antiqua" w:hAnsi="Book Antiqua" w:cs="Book Antiqua"/>
        </w:rPr>
        <w:t xml:space="preserve"> </w:t>
      </w:r>
      <w:r w:rsidRPr="00047BC1">
        <w:rPr>
          <w:rFonts w:ascii="Book Antiqua" w:eastAsia="Book Antiqua" w:hAnsi="Book Antiqua" w:cs="Book Antiqua"/>
        </w:rPr>
        <w:t>hepatocellular</w:t>
      </w:r>
      <w:r w:rsidR="00E736B1" w:rsidRPr="00047BC1">
        <w:rPr>
          <w:rFonts w:ascii="Book Antiqua" w:eastAsia="Book Antiqua" w:hAnsi="Book Antiqua" w:cs="Book Antiqua"/>
        </w:rPr>
        <w:t xml:space="preserve"> </w:t>
      </w:r>
      <w:r w:rsidRPr="00047BC1">
        <w:rPr>
          <w:rFonts w:ascii="Book Antiqua" w:eastAsia="Book Antiqua" w:hAnsi="Book Antiqua" w:cs="Book Antiqua"/>
        </w:rPr>
        <w:t>carcinoma.</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BMC</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Cancer</w:t>
      </w:r>
      <w:r w:rsidR="00E736B1" w:rsidRPr="00047BC1">
        <w:rPr>
          <w:rFonts w:ascii="Book Antiqua" w:eastAsia="Book Antiqua" w:hAnsi="Book Antiqua" w:cs="Book Antiqua"/>
        </w:rPr>
        <w:t xml:space="preserve"> </w:t>
      </w:r>
      <w:r w:rsidRPr="00047BC1">
        <w:rPr>
          <w:rFonts w:ascii="Book Antiqua" w:eastAsia="Book Antiqua" w:hAnsi="Book Antiqua" w:cs="Book Antiqua"/>
        </w:rPr>
        <w:t>2010;</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10</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209</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20478057</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10.1186/1471-2407-10-209]</w:t>
      </w:r>
    </w:p>
    <w:p w14:paraId="2027ABCB" w14:textId="133018D2"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138</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Lee</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WC</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Wang</w:t>
      </w:r>
      <w:r w:rsidR="00E736B1" w:rsidRPr="00047BC1">
        <w:rPr>
          <w:rFonts w:ascii="Book Antiqua" w:eastAsia="Book Antiqua" w:hAnsi="Book Antiqua" w:cs="Book Antiqua"/>
        </w:rPr>
        <w:t xml:space="preserve"> </w:t>
      </w:r>
      <w:r w:rsidRPr="00047BC1">
        <w:rPr>
          <w:rFonts w:ascii="Book Antiqua" w:eastAsia="Book Antiqua" w:hAnsi="Book Antiqua" w:cs="Book Antiqua"/>
        </w:rPr>
        <w:t>HC,</w:t>
      </w:r>
      <w:r w:rsidR="00E736B1" w:rsidRPr="00047BC1">
        <w:rPr>
          <w:rFonts w:ascii="Book Antiqua" w:eastAsia="Book Antiqua" w:hAnsi="Book Antiqua" w:cs="Book Antiqua"/>
        </w:rPr>
        <w:t xml:space="preserve"> </w:t>
      </w:r>
      <w:r w:rsidRPr="00047BC1">
        <w:rPr>
          <w:rFonts w:ascii="Book Antiqua" w:eastAsia="Book Antiqua" w:hAnsi="Book Antiqua" w:cs="Book Antiqua"/>
        </w:rPr>
        <w:t>Hung</w:t>
      </w:r>
      <w:r w:rsidR="00E736B1" w:rsidRPr="00047BC1">
        <w:rPr>
          <w:rFonts w:ascii="Book Antiqua" w:eastAsia="Book Antiqua" w:hAnsi="Book Antiqua" w:cs="Book Antiqua"/>
        </w:rPr>
        <w:t xml:space="preserve"> </w:t>
      </w:r>
      <w:r w:rsidRPr="00047BC1">
        <w:rPr>
          <w:rFonts w:ascii="Book Antiqua" w:eastAsia="Book Antiqua" w:hAnsi="Book Antiqua" w:cs="Book Antiqua"/>
        </w:rPr>
        <w:t>CF,</w:t>
      </w:r>
      <w:r w:rsidR="00E736B1" w:rsidRPr="00047BC1">
        <w:rPr>
          <w:rFonts w:ascii="Book Antiqua" w:eastAsia="Book Antiqua" w:hAnsi="Book Antiqua" w:cs="Book Antiqua"/>
        </w:rPr>
        <w:t xml:space="preserve"> </w:t>
      </w:r>
      <w:r w:rsidRPr="00047BC1">
        <w:rPr>
          <w:rFonts w:ascii="Book Antiqua" w:eastAsia="Book Antiqua" w:hAnsi="Book Antiqua" w:cs="Book Antiqua"/>
        </w:rPr>
        <w:t>Huang</w:t>
      </w:r>
      <w:r w:rsidR="00E736B1" w:rsidRPr="00047BC1">
        <w:rPr>
          <w:rFonts w:ascii="Book Antiqua" w:eastAsia="Book Antiqua" w:hAnsi="Book Antiqua" w:cs="Book Antiqua"/>
        </w:rPr>
        <w:t xml:space="preserve"> </w:t>
      </w:r>
      <w:r w:rsidRPr="00047BC1">
        <w:rPr>
          <w:rFonts w:ascii="Book Antiqua" w:eastAsia="Book Antiqua" w:hAnsi="Book Antiqua" w:cs="Book Antiqua"/>
        </w:rPr>
        <w:t>PF,</w:t>
      </w:r>
      <w:r w:rsidR="00E736B1" w:rsidRPr="00047BC1">
        <w:rPr>
          <w:rFonts w:ascii="Book Antiqua" w:eastAsia="Book Antiqua" w:hAnsi="Book Antiqua" w:cs="Book Antiqua"/>
        </w:rPr>
        <w:t xml:space="preserve"> </w:t>
      </w:r>
      <w:r w:rsidRPr="00047BC1">
        <w:rPr>
          <w:rFonts w:ascii="Book Antiqua" w:eastAsia="Book Antiqua" w:hAnsi="Book Antiqua" w:cs="Book Antiqua"/>
        </w:rPr>
        <w:t>Lia</w:t>
      </w:r>
      <w:r w:rsidR="00E736B1" w:rsidRPr="00047BC1">
        <w:rPr>
          <w:rFonts w:ascii="Book Antiqua" w:eastAsia="Book Antiqua" w:hAnsi="Book Antiqua" w:cs="Book Antiqua"/>
        </w:rPr>
        <w:t xml:space="preserve"> </w:t>
      </w:r>
      <w:r w:rsidRPr="00047BC1">
        <w:rPr>
          <w:rFonts w:ascii="Book Antiqua" w:eastAsia="Book Antiqua" w:hAnsi="Book Antiqua" w:cs="Book Antiqua"/>
        </w:rPr>
        <w:t>CR,</w:t>
      </w:r>
      <w:r w:rsidR="00E736B1" w:rsidRPr="00047BC1">
        <w:rPr>
          <w:rFonts w:ascii="Book Antiqua" w:eastAsia="Book Antiqua" w:hAnsi="Book Antiqua" w:cs="Book Antiqua"/>
        </w:rPr>
        <w:t xml:space="preserve"> </w:t>
      </w:r>
      <w:r w:rsidRPr="00047BC1">
        <w:rPr>
          <w:rFonts w:ascii="Book Antiqua" w:eastAsia="Book Antiqua" w:hAnsi="Book Antiqua" w:cs="Book Antiqua"/>
        </w:rPr>
        <w:t>Chen</w:t>
      </w:r>
      <w:r w:rsidR="00E736B1" w:rsidRPr="00047BC1">
        <w:rPr>
          <w:rFonts w:ascii="Book Antiqua" w:eastAsia="Book Antiqua" w:hAnsi="Book Antiqua" w:cs="Book Antiqua"/>
        </w:rPr>
        <w:t xml:space="preserve"> </w:t>
      </w:r>
      <w:r w:rsidRPr="00047BC1">
        <w:rPr>
          <w:rFonts w:ascii="Book Antiqua" w:eastAsia="Book Antiqua" w:hAnsi="Book Antiqua" w:cs="Book Antiqua"/>
        </w:rPr>
        <w:t>MF.</w:t>
      </w:r>
      <w:r w:rsidR="00E736B1" w:rsidRPr="00047BC1">
        <w:rPr>
          <w:rFonts w:ascii="Book Antiqua" w:eastAsia="Book Antiqua" w:hAnsi="Book Antiqua" w:cs="Book Antiqua"/>
        </w:rPr>
        <w:t xml:space="preserve"> </w:t>
      </w:r>
      <w:r w:rsidRPr="00047BC1">
        <w:rPr>
          <w:rFonts w:ascii="Book Antiqua" w:eastAsia="Book Antiqua" w:hAnsi="Book Antiqua" w:cs="Book Antiqua"/>
        </w:rPr>
        <w:t>Vaccination</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advanced</w:t>
      </w:r>
      <w:r w:rsidR="00E736B1" w:rsidRPr="00047BC1">
        <w:rPr>
          <w:rFonts w:ascii="Book Antiqua" w:eastAsia="Book Antiqua" w:hAnsi="Book Antiqua" w:cs="Book Antiqua"/>
        </w:rPr>
        <w:t xml:space="preserve"> </w:t>
      </w:r>
      <w:r w:rsidRPr="00047BC1">
        <w:rPr>
          <w:rFonts w:ascii="Book Antiqua" w:eastAsia="Book Antiqua" w:hAnsi="Book Antiqua" w:cs="Book Antiqua"/>
        </w:rPr>
        <w:t>hepatocellular</w:t>
      </w:r>
      <w:r w:rsidR="00E736B1" w:rsidRPr="00047BC1">
        <w:rPr>
          <w:rFonts w:ascii="Book Antiqua" w:eastAsia="Book Antiqua" w:hAnsi="Book Antiqua" w:cs="Book Antiqua"/>
        </w:rPr>
        <w:t xml:space="preserve"> </w:t>
      </w:r>
      <w:r w:rsidRPr="00047BC1">
        <w:rPr>
          <w:rFonts w:ascii="Book Antiqua" w:eastAsia="Book Antiqua" w:hAnsi="Book Antiqua" w:cs="Book Antiqua"/>
        </w:rPr>
        <w:t>carcinoma</w:t>
      </w:r>
      <w:r w:rsidR="00E736B1" w:rsidRPr="00047BC1">
        <w:rPr>
          <w:rFonts w:ascii="Book Antiqua" w:eastAsia="Book Antiqua" w:hAnsi="Book Antiqua" w:cs="Book Antiqua"/>
        </w:rPr>
        <w:t xml:space="preserve"> </w:t>
      </w:r>
      <w:r w:rsidRPr="00047BC1">
        <w:rPr>
          <w:rFonts w:ascii="Book Antiqua" w:eastAsia="Book Antiqua" w:hAnsi="Book Antiqua" w:cs="Book Antiqua"/>
        </w:rPr>
        <w:t>patients</w:t>
      </w:r>
      <w:r w:rsidR="00E736B1" w:rsidRPr="00047BC1">
        <w:rPr>
          <w:rFonts w:ascii="Book Antiqua" w:eastAsia="Book Antiqua" w:hAnsi="Book Antiqua" w:cs="Book Antiqua"/>
        </w:rPr>
        <w:t xml:space="preserve"> </w:t>
      </w:r>
      <w:r w:rsidRPr="00047BC1">
        <w:rPr>
          <w:rFonts w:ascii="Book Antiqua" w:eastAsia="Book Antiqua" w:hAnsi="Book Antiqua" w:cs="Book Antiqua"/>
        </w:rPr>
        <w:t>with</w:t>
      </w:r>
      <w:r w:rsidR="00E736B1" w:rsidRPr="00047BC1">
        <w:rPr>
          <w:rFonts w:ascii="Book Antiqua" w:eastAsia="Book Antiqua" w:hAnsi="Book Antiqua" w:cs="Book Antiqua"/>
        </w:rPr>
        <w:t xml:space="preserve"> </w:t>
      </w:r>
      <w:r w:rsidRPr="00047BC1">
        <w:rPr>
          <w:rFonts w:ascii="Book Antiqua" w:eastAsia="Book Antiqua" w:hAnsi="Book Antiqua" w:cs="Book Antiqua"/>
        </w:rPr>
        <w:t>tumor</w:t>
      </w:r>
      <w:r w:rsidR="00E736B1" w:rsidRPr="00047BC1">
        <w:rPr>
          <w:rFonts w:ascii="Book Antiqua" w:eastAsia="Book Antiqua" w:hAnsi="Book Antiqua" w:cs="Book Antiqua"/>
        </w:rPr>
        <w:t xml:space="preserve"> </w:t>
      </w:r>
      <w:r w:rsidRPr="00047BC1">
        <w:rPr>
          <w:rFonts w:ascii="Book Antiqua" w:eastAsia="Book Antiqua" w:hAnsi="Book Antiqua" w:cs="Book Antiqua"/>
        </w:rPr>
        <w:t>lysate-pulsed</w:t>
      </w:r>
      <w:r w:rsidR="00E736B1" w:rsidRPr="00047BC1">
        <w:rPr>
          <w:rFonts w:ascii="Book Antiqua" w:eastAsia="Book Antiqua" w:hAnsi="Book Antiqua" w:cs="Book Antiqua"/>
        </w:rPr>
        <w:t xml:space="preserve"> </w:t>
      </w:r>
      <w:r w:rsidRPr="00047BC1">
        <w:rPr>
          <w:rFonts w:ascii="Book Antiqua" w:eastAsia="Book Antiqua" w:hAnsi="Book Antiqua" w:cs="Book Antiqua"/>
        </w:rPr>
        <w:t>dendritic</w:t>
      </w:r>
      <w:r w:rsidR="00E736B1" w:rsidRPr="00047BC1">
        <w:rPr>
          <w:rFonts w:ascii="Book Antiqua" w:eastAsia="Book Antiqua" w:hAnsi="Book Antiqua" w:cs="Book Antiqua"/>
        </w:rPr>
        <w:t xml:space="preserve"> </w:t>
      </w:r>
      <w:r w:rsidRPr="00047BC1">
        <w:rPr>
          <w:rFonts w:ascii="Book Antiqua" w:eastAsia="Book Antiqua" w:hAnsi="Book Antiqua" w:cs="Book Antiqua"/>
        </w:rPr>
        <w:t>cells:</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clinical</w:t>
      </w:r>
      <w:r w:rsidR="00E736B1" w:rsidRPr="00047BC1">
        <w:rPr>
          <w:rFonts w:ascii="Book Antiqua" w:eastAsia="Book Antiqua" w:hAnsi="Book Antiqua" w:cs="Book Antiqua"/>
        </w:rPr>
        <w:t xml:space="preserve"> </w:t>
      </w:r>
      <w:r w:rsidRPr="00047BC1">
        <w:rPr>
          <w:rFonts w:ascii="Book Antiqua" w:eastAsia="Book Antiqua" w:hAnsi="Book Antiqua" w:cs="Book Antiqua"/>
        </w:rPr>
        <w:t>trial.</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J</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Immunother</w:t>
      </w:r>
      <w:r w:rsidR="00E736B1" w:rsidRPr="00047BC1">
        <w:rPr>
          <w:rFonts w:ascii="Book Antiqua" w:eastAsia="Book Antiqua" w:hAnsi="Book Antiqua" w:cs="Book Antiqua"/>
        </w:rPr>
        <w:t xml:space="preserve"> </w:t>
      </w:r>
      <w:r w:rsidRPr="00047BC1">
        <w:rPr>
          <w:rFonts w:ascii="Book Antiqua" w:eastAsia="Book Antiqua" w:hAnsi="Book Antiqua" w:cs="Book Antiqua"/>
        </w:rPr>
        <w:t>2005;</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28</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496-504</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16113606</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10.1097/01.cji.0000171291.72039.e2]</w:t>
      </w:r>
    </w:p>
    <w:p w14:paraId="2CF646D7" w14:textId="340E28EE"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139</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Palmer</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DH</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Midgley</w:t>
      </w:r>
      <w:r w:rsidR="00E736B1" w:rsidRPr="00047BC1">
        <w:rPr>
          <w:rFonts w:ascii="Book Antiqua" w:eastAsia="Book Antiqua" w:hAnsi="Book Antiqua" w:cs="Book Antiqua"/>
        </w:rPr>
        <w:t xml:space="preserve"> </w:t>
      </w:r>
      <w:r w:rsidRPr="00047BC1">
        <w:rPr>
          <w:rFonts w:ascii="Book Antiqua" w:eastAsia="Book Antiqua" w:hAnsi="Book Antiqua" w:cs="Book Antiqua"/>
        </w:rPr>
        <w:t>RS,</w:t>
      </w:r>
      <w:r w:rsidR="00E736B1" w:rsidRPr="00047BC1">
        <w:rPr>
          <w:rFonts w:ascii="Book Antiqua" w:eastAsia="Book Antiqua" w:hAnsi="Book Antiqua" w:cs="Book Antiqua"/>
        </w:rPr>
        <w:t xml:space="preserve"> </w:t>
      </w:r>
      <w:r w:rsidRPr="00047BC1">
        <w:rPr>
          <w:rFonts w:ascii="Book Antiqua" w:eastAsia="Book Antiqua" w:hAnsi="Book Antiqua" w:cs="Book Antiqua"/>
        </w:rPr>
        <w:t>Mirza</w:t>
      </w:r>
      <w:r w:rsidR="00E736B1" w:rsidRPr="00047BC1">
        <w:rPr>
          <w:rFonts w:ascii="Book Antiqua" w:eastAsia="Book Antiqua" w:hAnsi="Book Antiqua" w:cs="Book Antiqua"/>
        </w:rPr>
        <w:t xml:space="preserve"> </w:t>
      </w:r>
      <w:r w:rsidRPr="00047BC1">
        <w:rPr>
          <w:rFonts w:ascii="Book Antiqua" w:eastAsia="Book Antiqua" w:hAnsi="Book Antiqua" w:cs="Book Antiqua"/>
        </w:rPr>
        <w:t>N,</w:t>
      </w:r>
      <w:r w:rsidR="00E736B1" w:rsidRPr="00047BC1">
        <w:rPr>
          <w:rFonts w:ascii="Book Antiqua" w:eastAsia="Book Antiqua" w:hAnsi="Book Antiqua" w:cs="Book Antiqua"/>
        </w:rPr>
        <w:t xml:space="preserve"> </w:t>
      </w:r>
      <w:r w:rsidRPr="00047BC1">
        <w:rPr>
          <w:rFonts w:ascii="Book Antiqua" w:eastAsia="Book Antiqua" w:hAnsi="Book Antiqua" w:cs="Book Antiqua"/>
        </w:rPr>
        <w:t>Torr</w:t>
      </w:r>
      <w:r w:rsidR="00E736B1" w:rsidRPr="00047BC1">
        <w:rPr>
          <w:rFonts w:ascii="Book Antiqua" w:eastAsia="Book Antiqua" w:hAnsi="Book Antiqua" w:cs="Book Antiqua"/>
        </w:rPr>
        <w:t xml:space="preserve"> </w:t>
      </w:r>
      <w:r w:rsidRPr="00047BC1">
        <w:rPr>
          <w:rFonts w:ascii="Book Antiqua" w:eastAsia="Book Antiqua" w:hAnsi="Book Antiqua" w:cs="Book Antiqua"/>
        </w:rPr>
        <w:t>EE,</w:t>
      </w:r>
      <w:r w:rsidR="00E736B1" w:rsidRPr="00047BC1">
        <w:rPr>
          <w:rFonts w:ascii="Book Antiqua" w:eastAsia="Book Antiqua" w:hAnsi="Book Antiqua" w:cs="Book Antiqua"/>
        </w:rPr>
        <w:t xml:space="preserve"> </w:t>
      </w:r>
      <w:r w:rsidRPr="00047BC1">
        <w:rPr>
          <w:rFonts w:ascii="Book Antiqua" w:eastAsia="Book Antiqua" w:hAnsi="Book Antiqua" w:cs="Book Antiqua"/>
        </w:rPr>
        <w:t>Ahmed</w:t>
      </w:r>
      <w:r w:rsidR="00E736B1" w:rsidRPr="00047BC1">
        <w:rPr>
          <w:rFonts w:ascii="Book Antiqua" w:eastAsia="Book Antiqua" w:hAnsi="Book Antiqua" w:cs="Book Antiqua"/>
        </w:rPr>
        <w:t xml:space="preserve"> </w:t>
      </w:r>
      <w:r w:rsidRPr="00047BC1">
        <w:rPr>
          <w:rFonts w:ascii="Book Antiqua" w:eastAsia="Book Antiqua" w:hAnsi="Book Antiqua" w:cs="Book Antiqua"/>
        </w:rPr>
        <w:t>F,</w:t>
      </w:r>
      <w:r w:rsidR="00E736B1" w:rsidRPr="00047BC1">
        <w:rPr>
          <w:rFonts w:ascii="Book Antiqua" w:eastAsia="Book Antiqua" w:hAnsi="Book Antiqua" w:cs="Book Antiqua"/>
        </w:rPr>
        <w:t xml:space="preserve"> </w:t>
      </w:r>
      <w:r w:rsidRPr="00047BC1">
        <w:rPr>
          <w:rFonts w:ascii="Book Antiqua" w:eastAsia="Book Antiqua" w:hAnsi="Book Antiqua" w:cs="Book Antiqua"/>
        </w:rPr>
        <w:t>Steele</w:t>
      </w:r>
      <w:r w:rsidR="00E736B1" w:rsidRPr="00047BC1">
        <w:rPr>
          <w:rFonts w:ascii="Book Antiqua" w:eastAsia="Book Antiqua" w:hAnsi="Book Antiqua" w:cs="Book Antiqua"/>
        </w:rPr>
        <w:t xml:space="preserve"> </w:t>
      </w:r>
      <w:r w:rsidRPr="00047BC1">
        <w:rPr>
          <w:rFonts w:ascii="Book Antiqua" w:eastAsia="Book Antiqua" w:hAnsi="Book Antiqua" w:cs="Book Antiqua"/>
        </w:rPr>
        <w:t>JC,</w:t>
      </w:r>
      <w:r w:rsidR="00E736B1" w:rsidRPr="00047BC1">
        <w:rPr>
          <w:rFonts w:ascii="Book Antiqua" w:eastAsia="Book Antiqua" w:hAnsi="Book Antiqua" w:cs="Book Antiqua"/>
        </w:rPr>
        <w:t xml:space="preserve"> </w:t>
      </w:r>
      <w:r w:rsidRPr="00047BC1">
        <w:rPr>
          <w:rFonts w:ascii="Book Antiqua" w:eastAsia="Book Antiqua" w:hAnsi="Book Antiqua" w:cs="Book Antiqua"/>
        </w:rPr>
        <w:t>Steven</w:t>
      </w:r>
      <w:r w:rsidR="00E736B1" w:rsidRPr="00047BC1">
        <w:rPr>
          <w:rFonts w:ascii="Book Antiqua" w:eastAsia="Book Antiqua" w:hAnsi="Book Antiqua" w:cs="Book Antiqua"/>
        </w:rPr>
        <w:t xml:space="preserve"> </w:t>
      </w:r>
      <w:r w:rsidRPr="00047BC1">
        <w:rPr>
          <w:rFonts w:ascii="Book Antiqua" w:eastAsia="Book Antiqua" w:hAnsi="Book Antiqua" w:cs="Book Antiqua"/>
        </w:rPr>
        <w:t>NM,</w:t>
      </w:r>
      <w:r w:rsidR="00E736B1" w:rsidRPr="00047BC1">
        <w:rPr>
          <w:rFonts w:ascii="Book Antiqua" w:eastAsia="Book Antiqua" w:hAnsi="Book Antiqua" w:cs="Book Antiqua"/>
        </w:rPr>
        <w:t xml:space="preserve"> </w:t>
      </w:r>
      <w:r w:rsidRPr="00047BC1">
        <w:rPr>
          <w:rFonts w:ascii="Book Antiqua" w:eastAsia="Book Antiqua" w:hAnsi="Book Antiqua" w:cs="Book Antiqua"/>
        </w:rPr>
        <w:t>Kerr</w:t>
      </w:r>
      <w:r w:rsidR="00E736B1" w:rsidRPr="00047BC1">
        <w:rPr>
          <w:rFonts w:ascii="Book Antiqua" w:eastAsia="Book Antiqua" w:hAnsi="Book Antiqua" w:cs="Book Antiqua"/>
        </w:rPr>
        <w:t xml:space="preserve"> </w:t>
      </w:r>
      <w:r w:rsidRPr="00047BC1">
        <w:rPr>
          <w:rFonts w:ascii="Book Antiqua" w:eastAsia="Book Antiqua" w:hAnsi="Book Antiqua" w:cs="Book Antiqua"/>
        </w:rPr>
        <w:t>DJ,</w:t>
      </w:r>
      <w:r w:rsidR="00E736B1" w:rsidRPr="00047BC1">
        <w:rPr>
          <w:rFonts w:ascii="Book Antiqua" w:eastAsia="Book Antiqua" w:hAnsi="Book Antiqua" w:cs="Book Antiqua"/>
        </w:rPr>
        <w:t xml:space="preserve"> </w:t>
      </w:r>
      <w:r w:rsidRPr="00047BC1">
        <w:rPr>
          <w:rFonts w:ascii="Book Antiqua" w:eastAsia="Book Antiqua" w:hAnsi="Book Antiqua" w:cs="Book Antiqua"/>
        </w:rPr>
        <w:t>Young</w:t>
      </w:r>
      <w:r w:rsidR="00E736B1" w:rsidRPr="00047BC1">
        <w:rPr>
          <w:rFonts w:ascii="Book Antiqua" w:eastAsia="Book Antiqua" w:hAnsi="Book Antiqua" w:cs="Book Antiqua"/>
        </w:rPr>
        <w:t xml:space="preserve"> </w:t>
      </w:r>
      <w:r w:rsidRPr="00047BC1">
        <w:rPr>
          <w:rFonts w:ascii="Book Antiqua" w:eastAsia="Book Antiqua" w:hAnsi="Book Antiqua" w:cs="Book Antiqua"/>
        </w:rPr>
        <w:t>LS,</w:t>
      </w:r>
      <w:r w:rsidR="00E736B1" w:rsidRPr="00047BC1">
        <w:rPr>
          <w:rFonts w:ascii="Book Antiqua" w:eastAsia="Book Antiqua" w:hAnsi="Book Antiqua" w:cs="Book Antiqua"/>
        </w:rPr>
        <w:t xml:space="preserve"> </w:t>
      </w:r>
      <w:r w:rsidRPr="00047BC1">
        <w:rPr>
          <w:rFonts w:ascii="Book Antiqua" w:eastAsia="Book Antiqua" w:hAnsi="Book Antiqua" w:cs="Book Antiqua"/>
        </w:rPr>
        <w:t>Adams</w:t>
      </w:r>
      <w:r w:rsidR="00E736B1" w:rsidRPr="00047BC1">
        <w:rPr>
          <w:rFonts w:ascii="Book Antiqua" w:eastAsia="Book Antiqua" w:hAnsi="Book Antiqua" w:cs="Book Antiqua"/>
        </w:rPr>
        <w:t xml:space="preserve"> </w:t>
      </w:r>
      <w:r w:rsidRPr="00047BC1">
        <w:rPr>
          <w:rFonts w:ascii="Book Antiqua" w:eastAsia="Book Antiqua" w:hAnsi="Book Antiqua" w:cs="Book Antiqua"/>
        </w:rPr>
        <w:t>DH.</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phase</w:t>
      </w:r>
      <w:r w:rsidR="00E736B1" w:rsidRPr="00047BC1">
        <w:rPr>
          <w:rFonts w:ascii="Book Antiqua" w:eastAsia="Book Antiqua" w:hAnsi="Book Antiqua" w:cs="Book Antiqua"/>
        </w:rPr>
        <w:t xml:space="preserve"> </w:t>
      </w:r>
      <w:r w:rsidRPr="00047BC1">
        <w:rPr>
          <w:rFonts w:ascii="Book Antiqua" w:eastAsia="Book Antiqua" w:hAnsi="Book Antiqua" w:cs="Book Antiqua"/>
        </w:rPr>
        <w:t>II</w:t>
      </w:r>
      <w:r w:rsidR="00E736B1" w:rsidRPr="00047BC1">
        <w:rPr>
          <w:rFonts w:ascii="Book Antiqua" w:eastAsia="Book Antiqua" w:hAnsi="Book Antiqua" w:cs="Book Antiqua"/>
        </w:rPr>
        <w:t xml:space="preserve"> </w:t>
      </w:r>
      <w:r w:rsidRPr="00047BC1">
        <w:rPr>
          <w:rFonts w:ascii="Book Antiqua" w:eastAsia="Book Antiqua" w:hAnsi="Book Antiqua" w:cs="Book Antiqua"/>
        </w:rPr>
        <w:t>study</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adoptive</w:t>
      </w:r>
      <w:r w:rsidR="00E736B1" w:rsidRPr="00047BC1">
        <w:rPr>
          <w:rFonts w:ascii="Book Antiqua" w:eastAsia="Book Antiqua" w:hAnsi="Book Antiqua" w:cs="Book Antiqua"/>
        </w:rPr>
        <w:t xml:space="preserve"> </w:t>
      </w:r>
      <w:r w:rsidRPr="00047BC1">
        <w:rPr>
          <w:rFonts w:ascii="Book Antiqua" w:eastAsia="Book Antiqua" w:hAnsi="Book Antiqua" w:cs="Book Antiqua"/>
        </w:rPr>
        <w:t>immunotherapy</w:t>
      </w:r>
      <w:r w:rsidR="00E736B1" w:rsidRPr="00047BC1">
        <w:rPr>
          <w:rFonts w:ascii="Book Antiqua" w:eastAsia="Book Antiqua" w:hAnsi="Book Antiqua" w:cs="Book Antiqua"/>
        </w:rPr>
        <w:t xml:space="preserve"> </w:t>
      </w:r>
      <w:r w:rsidRPr="00047BC1">
        <w:rPr>
          <w:rFonts w:ascii="Book Antiqua" w:eastAsia="Book Antiqua" w:hAnsi="Book Antiqua" w:cs="Book Antiqua"/>
        </w:rPr>
        <w:t>using</w:t>
      </w:r>
      <w:r w:rsidR="00E736B1" w:rsidRPr="00047BC1">
        <w:rPr>
          <w:rFonts w:ascii="Book Antiqua" w:eastAsia="Book Antiqua" w:hAnsi="Book Antiqua" w:cs="Book Antiqua"/>
        </w:rPr>
        <w:t xml:space="preserve"> </w:t>
      </w:r>
      <w:r w:rsidRPr="00047BC1">
        <w:rPr>
          <w:rFonts w:ascii="Book Antiqua" w:eastAsia="Book Antiqua" w:hAnsi="Book Antiqua" w:cs="Book Antiqua"/>
        </w:rPr>
        <w:t>dendritic</w:t>
      </w:r>
      <w:r w:rsidR="00E736B1" w:rsidRPr="00047BC1">
        <w:rPr>
          <w:rFonts w:ascii="Book Antiqua" w:eastAsia="Book Antiqua" w:hAnsi="Book Antiqua" w:cs="Book Antiqua"/>
        </w:rPr>
        <w:t xml:space="preserve"> </w:t>
      </w:r>
      <w:r w:rsidRPr="00047BC1">
        <w:rPr>
          <w:rFonts w:ascii="Book Antiqua" w:eastAsia="Book Antiqua" w:hAnsi="Book Antiqua" w:cs="Book Antiqua"/>
        </w:rPr>
        <w:t>cells</w:t>
      </w:r>
      <w:r w:rsidR="00E736B1" w:rsidRPr="00047BC1">
        <w:rPr>
          <w:rFonts w:ascii="Book Antiqua" w:eastAsia="Book Antiqua" w:hAnsi="Book Antiqua" w:cs="Book Antiqua"/>
        </w:rPr>
        <w:t xml:space="preserve"> </w:t>
      </w:r>
      <w:r w:rsidRPr="00047BC1">
        <w:rPr>
          <w:rFonts w:ascii="Book Antiqua" w:eastAsia="Book Antiqua" w:hAnsi="Book Antiqua" w:cs="Book Antiqua"/>
        </w:rPr>
        <w:lastRenderedPageBreak/>
        <w:t>pulsed</w:t>
      </w:r>
      <w:r w:rsidR="00E736B1" w:rsidRPr="00047BC1">
        <w:rPr>
          <w:rFonts w:ascii="Book Antiqua" w:eastAsia="Book Antiqua" w:hAnsi="Book Antiqua" w:cs="Book Antiqua"/>
        </w:rPr>
        <w:t xml:space="preserve"> </w:t>
      </w:r>
      <w:r w:rsidRPr="00047BC1">
        <w:rPr>
          <w:rFonts w:ascii="Book Antiqua" w:eastAsia="Book Antiqua" w:hAnsi="Book Antiqua" w:cs="Book Antiqua"/>
        </w:rPr>
        <w:t>with</w:t>
      </w:r>
      <w:r w:rsidR="00E736B1" w:rsidRPr="00047BC1">
        <w:rPr>
          <w:rFonts w:ascii="Book Antiqua" w:eastAsia="Book Antiqua" w:hAnsi="Book Antiqua" w:cs="Book Antiqua"/>
        </w:rPr>
        <w:t xml:space="preserve"> </w:t>
      </w:r>
      <w:r w:rsidRPr="00047BC1">
        <w:rPr>
          <w:rFonts w:ascii="Book Antiqua" w:eastAsia="Book Antiqua" w:hAnsi="Book Antiqua" w:cs="Book Antiqua"/>
        </w:rPr>
        <w:t>tumor</w:t>
      </w:r>
      <w:r w:rsidR="00E736B1" w:rsidRPr="00047BC1">
        <w:rPr>
          <w:rFonts w:ascii="Book Antiqua" w:eastAsia="Book Antiqua" w:hAnsi="Book Antiqua" w:cs="Book Antiqua"/>
        </w:rPr>
        <w:t xml:space="preserve"> </w:t>
      </w:r>
      <w:r w:rsidRPr="00047BC1">
        <w:rPr>
          <w:rFonts w:ascii="Book Antiqua" w:eastAsia="Book Antiqua" w:hAnsi="Book Antiqua" w:cs="Book Antiqua"/>
        </w:rPr>
        <w:t>lysate</w:t>
      </w:r>
      <w:r w:rsidR="00E736B1" w:rsidRPr="00047BC1">
        <w:rPr>
          <w:rFonts w:ascii="Book Antiqua" w:eastAsia="Book Antiqua" w:hAnsi="Book Antiqua" w:cs="Book Antiqua"/>
        </w:rPr>
        <w:t xml:space="preserve"> </w:t>
      </w:r>
      <w:r w:rsidRPr="00047BC1">
        <w:rPr>
          <w:rFonts w:ascii="Book Antiqua" w:eastAsia="Book Antiqua" w:hAnsi="Book Antiqua" w:cs="Book Antiqua"/>
        </w:rPr>
        <w:t>in</w:t>
      </w:r>
      <w:r w:rsidR="00E736B1" w:rsidRPr="00047BC1">
        <w:rPr>
          <w:rFonts w:ascii="Book Antiqua" w:eastAsia="Book Antiqua" w:hAnsi="Book Antiqua" w:cs="Book Antiqua"/>
        </w:rPr>
        <w:t xml:space="preserve"> </w:t>
      </w:r>
      <w:r w:rsidRPr="00047BC1">
        <w:rPr>
          <w:rFonts w:ascii="Book Antiqua" w:eastAsia="Book Antiqua" w:hAnsi="Book Antiqua" w:cs="Book Antiqua"/>
        </w:rPr>
        <w:t>patients</w:t>
      </w:r>
      <w:r w:rsidR="00E736B1" w:rsidRPr="00047BC1">
        <w:rPr>
          <w:rFonts w:ascii="Book Antiqua" w:eastAsia="Book Antiqua" w:hAnsi="Book Antiqua" w:cs="Book Antiqua"/>
        </w:rPr>
        <w:t xml:space="preserve"> </w:t>
      </w:r>
      <w:r w:rsidRPr="00047BC1">
        <w:rPr>
          <w:rFonts w:ascii="Book Antiqua" w:eastAsia="Book Antiqua" w:hAnsi="Book Antiqua" w:cs="Book Antiqua"/>
        </w:rPr>
        <w:t>with</w:t>
      </w:r>
      <w:r w:rsidR="00E736B1" w:rsidRPr="00047BC1">
        <w:rPr>
          <w:rFonts w:ascii="Book Antiqua" w:eastAsia="Book Antiqua" w:hAnsi="Book Antiqua" w:cs="Book Antiqua"/>
        </w:rPr>
        <w:t xml:space="preserve"> </w:t>
      </w:r>
      <w:r w:rsidRPr="00047BC1">
        <w:rPr>
          <w:rFonts w:ascii="Book Antiqua" w:eastAsia="Book Antiqua" w:hAnsi="Book Antiqua" w:cs="Book Antiqua"/>
        </w:rPr>
        <w:t>hepatocellular</w:t>
      </w:r>
      <w:r w:rsidR="00E736B1" w:rsidRPr="00047BC1">
        <w:rPr>
          <w:rFonts w:ascii="Book Antiqua" w:eastAsia="Book Antiqua" w:hAnsi="Book Antiqua" w:cs="Book Antiqua"/>
        </w:rPr>
        <w:t xml:space="preserve"> </w:t>
      </w:r>
      <w:r w:rsidRPr="00047BC1">
        <w:rPr>
          <w:rFonts w:ascii="Book Antiqua" w:eastAsia="Book Antiqua" w:hAnsi="Book Antiqua" w:cs="Book Antiqua"/>
        </w:rPr>
        <w:t>carcinoma.</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Hepatology</w:t>
      </w:r>
      <w:r w:rsidR="00E736B1" w:rsidRPr="00047BC1">
        <w:rPr>
          <w:rFonts w:ascii="Book Antiqua" w:eastAsia="Book Antiqua" w:hAnsi="Book Antiqua" w:cs="Book Antiqua"/>
        </w:rPr>
        <w:t xml:space="preserve"> </w:t>
      </w:r>
      <w:r w:rsidRPr="00047BC1">
        <w:rPr>
          <w:rFonts w:ascii="Book Antiqua" w:eastAsia="Book Antiqua" w:hAnsi="Book Antiqua" w:cs="Book Antiqua"/>
        </w:rPr>
        <w:t>2009;</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49</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124-132</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18980227</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10.1002/hep.22626]</w:t>
      </w:r>
    </w:p>
    <w:p w14:paraId="7F087381" w14:textId="0B486894"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140</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Campillo-Davo</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D</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Flumens</w:t>
      </w:r>
      <w:r w:rsidR="00E736B1" w:rsidRPr="00047BC1">
        <w:rPr>
          <w:rFonts w:ascii="Book Antiqua" w:eastAsia="Book Antiqua" w:hAnsi="Book Antiqua" w:cs="Book Antiqua"/>
        </w:rPr>
        <w:t xml:space="preserve"> </w:t>
      </w:r>
      <w:r w:rsidRPr="00047BC1">
        <w:rPr>
          <w:rFonts w:ascii="Book Antiqua" w:eastAsia="Book Antiqua" w:hAnsi="Book Antiqua" w:cs="Book Antiqua"/>
        </w:rPr>
        <w:t>D,</w:t>
      </w:r>
      <w:r w:rsidR="00E736B1" w:rsidRPr="00047BC1">
        <w:rPr>
          <w:rFonts w:ascii="Book Antiqua" w:eastAsia="Book Antiqua" w:hAnsi="Book Antiqua" w:cs="Book Antiqua"/>
        </w:rPr>
        <w:t xml:space="preserve"> </w:t>
      </w:r>
      <w:r w:rsidRPr="00047BC1">
        <w:rPr>
          <w:rFonts w:ascii="Book Antiqua" w:eastAsia="Book Antiqua" w:hAnsi="Book Antiqua" w:cs="Book Antiqua"/>
        </w:rPr>
        <w:t>Lion</w:t>
      </w:r>
      <w:r w:rsidR="00E736B1" w:rsidRPr="00047BC1">
        <w:rPr>
          <w:rFonts w:ascii="Book Antiqua" w:eastAsia="Book Antiqua" w:hAnsi="Book Antiqua" w:cs="Book Antiqua"/>
        </w:rPr>
        <w:t xml:space="preserve"> </w:t>
      </w:r>
      <w:r w:rsidRPr="00047BC1">
        <w:rPr>
          <w:rFonts w:ascii="Book Antiqua" w:eastAsia="Book Antiqua" w:hAnsi="Book Antiqua" w:cs="Book Antiqua"/>
        </w:rPr>
        <w:t>E.</w:t>
      </w:r>
      <w:r w:rsidR="00E736B1" w:rsidRPr="00047BC1">
        <w:rPr>
          <w:rFonts w:ascii="Book Antiqua" w:eastAsia="Book Antiqua" w:hAnsi="Book Antiqua" w:cs="Book Antiqua"/>
        </w:rPr>
        <w:t xml:space="preserve"> </w:t>
      </w:r>
      <w:r w:rsidRPr="00047BC1">
        <w:rPr>
          <w:rFonts w:ascii="Book Antiqua" w:eastAsia="Book Antiqua" w:hAnsi="Book Antiqua" w:cs="Book Antiqua"/>
        </w:rPr>
        <w:t>The</w:t>
      </w:r>
      <w:r w:rsidR="00E736B1" w:rsidRPr="00047BC1">
        <w:rPr>
          <w:rFonts w:ascii="Book Antiqua" w:eastAsia="Book Antiqua" w:hAnsi="Book Antiqua" w:cs="Book Antiqua"/>
        </w:rPr>
        <w:t xml:space="preserve"> </w:t>
      </w:r>
      <w:r w:rsidRPr="00047BC1">
        <w:rPr>
          <w:rFonts w:ascii="Book Antiqua" w:eastAsia="Book Antiqua" w:hAnsi="Book Antiqua" w:cs="Book Antiqua"/>
        </w:rPr>
        <w:t>Quest</w:t>
      </w:r>
      <w:r w:rsidR="00E736B1" w:rsidRPr="00047BC1">
        <w:rPr>
          <w:rFonts w:ascii="Book Antiqua" w:eastAsia="Book Antiqua" w:hAnsi="Book Antiqua" w:cs="Book Antiqua"/>
        </w:rPr>
        <w:t xml:space="preserve"> </w:t>
      </w:r>
      <w:r w:rsidRPr="00047BC1">
        <w:rPr>
          <w:rFonts w:ascii="Book Antiqua" w:eastAsia="Book Antiqua" w:hAnsi="Book Antiqua" w:cs="Book Antiqua"/>
        </w:rPr>
        <w:t>for</w:t>
      </w:r>
      <w:r w:rsidR="00E736B1" w:rsidRPr="00047BC1">
        <w:rPr>
          <w:rFonts w:ascii="Book Antiqua" w:eastAsia="Book Antiqua" w:hAnsi="Book Antiqua" w:cs="Book Antiqua"/>
        </w:rPr>
        <w:t xml:space="preserve"> </w:t>
      </w:r>
      <w:r w:rsidRPr="00047BC1">
        <w:rPr>
          <w:rFonts w:ascii="Book Antiqua" w:eastAsia="Book Antiqua" w:hAnsi="Book Antiqua" w:cs="Book Antiqua"/>
        </w:rPr>
        <w:t>the</w:t>
      </w:r>
      <w:r w:rsidR="00E736B1" w:rsidRPr="00047BC1">
        <w:rPr>
          <w:rFonts w:ascii="Book Antiqua" w:eastAsia="Book Antiqua" w:hAnsi="Book Antiqua" w:cs="Book Antiqua"/>
        </w:rPr>
        <w:t xml:space="preserve"> </w:t>
      </w:r>
      <w:r w:rsidRPr="00047BC1">
        <w:rPr>
          <w:rFonts w:ascii="Book Antiqua" w:eastAsia="Book Antiqua" w:hAnsi="Book Antiqua" w:cs="Book Antiqua"/>
        </w:rPr>
        <w:t>Best:</w:t>
      </w:r>
      <w:r w:rsidR="00E736B1" w:rsidRPr="00047BC1">
        <w:rPr>
          <w:rFonts w:ascii="Book Antiqua" w:eastAsia="Book Antiqua" w:hAnsi="Book Antiqua" w:cs="Book Antiqua"/>
        </w:rPr>
        <w:t xml:space="preserve"> </w:t>
      </w:r>
      <w:r w:rsidRPr="00047BC1">
        <w:rPr>
          <w:rFonts w:ascii="Book Antiqua" w:eastAsia="Book Antiqua" w:hAnsi="Book Antiqua" w:cs="Book Antiqua"/>
        </w:rPr>
        <w:t>How</w:t>
      </w:r>
      <w:r w:rsidR="00E736B1" w:rsidRPr="00047BC1">
        <w:rPr>
          <w:rFonts w:ascii="Book Antiqua" w:eastAsia="Book Antiqua" w:hAnsi="Book Antiqua" w:cs="Book Antiqua"/>
        </w:rPr>
        <w:t xml:space="preserve"> </w:t>
      </w:r>
      <w:r w:rsidRPr="00047BC1">
        <w:rPr>
          <w:rFonts w:ascii="Book Antiqua" w:eastAsia="Book Antiqua" w:hAnsi="Book Antiqua" w:cs="Book Antiqua"/>
        </w:rPr>
        <w:t>TCR</w:t>
      </w:r>
      <w:r w:rsidR="00E736B1" w:rsidRPr="00047BC1">
        <w:rPr>
          <w:rFonts w:ascii="Book Antiqua" w:eastAsia="Book Antiqua" w:hAnsi="Book Antiqua" w:cs="Book Antiqua"/>
        </w:rPr>
        <w:t xml:space="preserve"> </w:t>
      </w:r>
      <w:r w:rsidRPr="00047BC1">
        <w:rPr>
          <w:rFonts w:ascii="Book Antiqua" w:eastAsia="Book Antiqua" w:hAnsi="Book Antiqua" w:cs="Book Antiqua"/>
        </w:rPr>
        <w:t>Affinity,</w:t>
      </w:r>
      <w:r w:rsidR="00E736B1" w:rsidRPr="00047BC1">
        <w:rPr>
          <w:rFonts w:ascii="Book Antiqua" w:eastAsia="Book Antiqua" w:hAnsi="Book Antiqua" w:cs="Book Antiqua"/>
        </w:rPr>
        <w:t xml:space="preserve"> </w:t>
      </w:r>
      <w:r w:rsidRPr="00047BC1">
        <w:rPr>
          <w:rFonts w:ascii="Book Antiqua" w:eastAsia="Book Antiqua" w:hAnsi="Book Antiqua" w:cs="Book Antiqua"/>
        </w:rPr>
        <w:t>Avidity,</w:t>
      </w:r>
      <w:r w:rsidR="00E736B1" w:rsidRPr="00047BC1">
        <w:rPr>
          <w:rFonts w:ascii="Book Antiqua" w:eastAsia="Book Antiqua" w:hAnsi="Book Antiqua" w:cs="Book Antiqua"/>
        </w:rPr>
        <w:t xml:space="preserve"> </w:t>
      </w:r>
      <w:r w:rsidRPr="00047BC1">
        <w:rPr>
          <w:rFonts w:ascii="Book Antiqua" w:eastAsia="Book Antiqua" w:hAnsi="Book Antiqua" w:cs="Book Antiqua"/>
        </w:rPr>
        <w:t>and</w:t>
      </w:r>
      <w:r w:rsidR="00E736B1" w:rsidRPr="00047BC1">
        <w:rPr>
          <w:rFonts w:ascii="Book Antiqua" w:eastAsia="Book Antiqua" w:hAnsi="Book Antiqua" w:cs="Book Antiqua"/>
        </w:rPr>
        <w:t xml:space="preserve"> </w:t>
      </w:r>
      <w:r w:rsidRPr="00047BC1">
        <w:rPr>
          <w:rFonts w:ascii="Book Antiqua" w:eastAsia="Book Antiqua" w:hAnsi="Book Antiqua" w:cs="Book Antiqua"/>
        </w:rPr>
        <w:t>Functional</w:t>
      </w:r>
      <w:r w:rsidR="00E736B1" w:rsidRPr="00047BC1">
        <w:rPr>
          <w:rFonts w:ascii="Book Antiqua" w:eastAsia="Book Antiqua" w:hAnsi="Book Antiqua" w:cs="Book Antiqua"/>
        </w:rPr>
        <w:t xml:space="preserve"> </w:t>
      </w:r>
      <w:r w:rsidRPr="00047BC1">
        <w:rPr>
          <w:rFonts w:ascii="Book Antiqua" w:eastAsia="Book Antiqua" w:hAnsi="Book Antiqua" w:cs="Book Antiqua"/>
        </w:rPr>
        <w:t>Avidity</w:t>
      </w:r>
      <w:r w:rsidR="00E736B1" w:rsidRPr="00047BC1">
        <w:rPr>
          <w:rFonts w:ascii="Book Antiqua" w:eastAsia="Book Antiqua" w:hAnsi="Book Antiqua" w:cs="Book Antiqua"/>
        </w:rPr>
        <w:t xml:space="preserve"> </w:t>
      </w:r>
      <w:r w:rsidRPr="00047BC1">
        <w:rPr>
          <w:rFonts w:ascii="Book Antiqua" w:eastAsia="Book Antiqua" w:hAnsi="Book Antiqua" w:cs="Book Antiqua"/>
        </w:rPr>
        <w:t>Affect</w:t>
      </w:r>
      <w:r w:rsidR="00E736B1" w:rsidRPr="00047BC1">
        <w:rPr>
          <w:rFonts w:ascii="Book Antiqua" w:eastAsia="Book Antiqua" w:hAnsi="Book Antiqua" w:cs="Book Antiqua"/>
        </w:rPr>
        <w:t xml:space="preserve"> </w:t>
      </w:r>
      <w:r w:rsidRPr="00047BC1">
        <w:rPr>
          <w:rFonts w:ascii="Book Antiqua" w:eastAsia="Book Antiqua" w:hAnsi="Book Antiqua" w:cs="Book Antiqua"/>
        </w:rPr>
        <w:t>TCR-Engineered</w:t>
      </w:r>
      <w:r w:rsidR="00E736B1" w:rsidRPr="00047BC1">
        <w:rPr>
          <w:rFonts w:ascii="Book Antiqua" w:eastAsia="Book Antiqua" w:hAnsi="Book Antiqua" w:cs="Book Antiqua"/>
        </w:rPr>
        <w:t xml:space="preserve"> </w:t>
      </w:r>
      <w:r w:rsidRPr="00047BC1">
        <w:rPr>
          <w:rFonts w:ascii="Book Antiqua" w:eastAsia="Book Antiqua" w:hAnsi="Book Antiqua" w:cs="Book Antiqua"/>
        </w:rPr>
        <w:t>T-Cell</w:t>
      </w:r>
      <w:r w:rsidR="00E736B1" w:rsidRPr="00047BC1">
        <w:rPr>
          <w:rFonts w:ascii="Book Antiqua" w:eastAsia="Book Antiqua" w:hAnsi="Book Antiqua" w:cs="Book Antiqua"/>
        </w:rPr>
        <w:t xml:space="preserve"> </w:t>
      </w:r>
      <w:r w:rsidRPr="00047BC1">
        <w:rPr>
          <w:rFonts w:ascii="Book Antiqua" w:eastAsia="Book Antiqua" w:hAnsi="Book Antiqua" w:cs="Book Antiqua"/>
        </w:rPr>
        <w:t>Antitumor</w:t>
      </w:r>
      <w:r w:rsidR="00E736B1" w:rsidRPr="00047BC1">
        <w:rPr>
          <w:rFonts w:ascii="Book Antiqua" w:eastAsia="Book Antiqua" w:hAnsi="Book Antiqua" w:cs="Book Antiqua"/>
        </w:rPr>
        <w:t xml:space="preserve"> </w:t>
      </w:r>
      <w:r w:rsidRPr="00047BC1">
        <w:rPr>
          <w:rFonts w:ascii="Book Antiqua" w:eastAsia="Book Antiqua" w:hAnsi="Book Antiqua" w:cs="Book Antiqua"/>
        </w:rPr>
        <w:t>Responses.</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Cells</w:t>
      </w:r>
      <w:r w:rsidR="00E736B1" w:rsidRPr="00047BC1">
        <w:rPr>
          <w:rFonts w:ascii="Book Antiqua" w:eastAsia="Book Antiqua" w:hAnsi="Book Antiqua" w:cs="Book Antiqua"/>
        </w:rPr>
        <w:t xml:space="preserve"> </w:t>
      </w:r>
      <w:r w:rsidRPr="00047BC1">
        <w:rPr>
          <w:rFonts w:ascii="Book Antiqua" w:eastAsia="Book Antiqua" w:hAnsi="Book Antiqua" w:cs="Book Antiqua"/>
        </w:rPr>
        <w:t>2020;</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9</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32708366</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10.3390/cells9071720]</w:t>
      </w:r>
    </w:p>
    <w:p w14:paraId="02440E0F" w14:textId="30E501F4"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141</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Shang</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N</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Figini</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Shangguan</w:t>
      </w:r>
      <w:r w:rsidR="00E736B1" w:rsidRPr="00047BC1">
        <w:rPr>
          <w:rFonts w:ascii="Book Antiqua" w:eastAsia="Book Antiqua" w:hAnsi="Book Antiqua" w:cs="Book Antiqua"/>
        </w:rPr>
        <w:t xml:space="preserve"> </w:t>
      </w:r>
      <w:r w:rsidRPr="00047BC1">
        <w:rPr>
          <w:rFonts w:ascii="Book Antiqua" w:eastAsia="Book Antiqua" w:hAnsi="Book Antiqua" w:cs="Book Antiqua"/>
        </w:rPr>
        <w:t>J,</w:t>
      </w:r>
      <w:r w:rsidR="00E736B1" w:rsidRPr="00047BC1">
        <w:rPr>
          <w:rFonts w:ascii="Book Antiqua" w:eastAsia="Book Antiqua" w:hAnsi="Book Antiqua" w:cs="Book Antiqua"/>
        </w:rPr>
        <w:t xml:space="preserve"> </w:t>
      </w:r>
      <w:r w:rsidRPr="00047BC1">
        <w:rPr>
          <w:rFonts w:ascii="Book Antiqua" w:eastAsia="Book Antiqua" w:hAnsi="Book Antiqua" w:cs="Book Antiqua"/>
        </w:rPr>
        <w:t>Wang</w:t>
      </w:r>
      <w:r w:rsidR="00E736B1" w:rsidRPr="00047BC1">
        <w:rPr>
          <w:rFonts w:ascii="Book Antiqua" w:eastAsia="Book Antiqua" w:hAnsi="Book Antiqua" w:cs="Book Antiqua"/>
        </w:rPr>
        <w:t xml:space="preserve"> </w:t>
      </w:r>
      <w:r w:rsidRPr="00047BC1">
        <w:rPr>
          <w:rFonts w:ascii="Book Antiqua" w:eastAsia="Book Antiqua" w:hAnsi="Book Antiqua" w:cs="Book Antiqua"/>
        </w:rPr>
        <w:t>B,</w:t>
      </w:r>
      <w:r w:rsidR="00E736B1" w:rsidRPr="00047BC1">
        <w:rPr>
          <w:rFonts w:ascii="Book Antiqua" w:eastAsia="Book Antiqua" w:hAnsi="Book Antiqua" w:cs="Book Antiqua"/>
        </w:rPr>
        <w:t xml:space="preserve"> </w:t>
      </w:r>
      <w:r w:rsidRPr="00047BC1">
        <w:rPr>
          <w:rFonts w:ascii="Book Antiqua" w:eastAsia="Book Antiqua" w:hAnsi="Book Antiqua" w:cs="Book Antiqua"/>
        </w:rPr>
        <w:t>Sun</w:t>
      </w:r>
      <w:r w:rsidR="00E736B1" w:rsidRPr="00047BC1">
        <w:rPr>
          <w:rFonts w:ascii="Book Antiqua" w:eastAsia="Book Antiqua" w:hAnsi="Book Antiqua" w:cs="Book Antiqua"/>
        </w:rPr>
        <w:t xml:space="preserve"> </w:t>
      </w:r>
      <w:r w:rsidRPr="00047BC1">
        <w:rPr>
          <w:rFonts w:ascii="Book Antiqua" w:eastAsia="Book Antiqua" w:hAnsi="Book Antiqua" w:cs="Book Antiqua"/>
        </w:rPr>
        <w:t>C,</w:t>
      </w:r>
      <w:r w:rsidR="00E736B1" w:rsidRPr="00047BC1">
        <w:rPr>
          <w:rFonts w:ascii="Book Antiqua" w:eastAsia="Book Antiqua" w:hAnsi="Book Antiqua" w:cs="Book Antiqua"/>
        </w:rPr>
        <w:t xml:space="preserve"> </w:t>
      </w:r>
      <w:r w:rsidRPr="00047BC1">
        <w:rPr>
          <w:rFonts w:ascii="Book Antiqua" w:eastAsia="Book Antiqua" w:hAnsi="Book Antiqua" w:cs="Book Antiqua"/>
        </w:rPr>
        <w:t>Pan</w:t>
      </w:r>
      <w:r w:rsidR="00E736B1" w:rsidRPr="00047BC1">
        <w:rPr>
          <w:rFonts w:ascii="Book Antiqua" w:eastAsia="Book Antiqua" w:hAnsi="Book Antiqua" w:cs="Book Antiqua"/>
        </w:rPr>
        <w:t xml:space="preserve"> </w:t>
      </w:r>
      <w:r w:rsidRPr="00047BC1">
        <w:rPr>
          <w:rFonts w:ascii="Book Antiqua" w:eastAsia="Book Antiqua" w:hAnsi="Book Antiqua" w:cs="Book Antiqua"/>
        </w:rPr>
        <w:t>L,</w:t>
      </w:r>
      <w:r w:rsidR="00E736B1" w:rsidRPr="00047BC1">
        <w:rPr>
          <w:rFonts w:ascii="Book Antiqua" w:eastAsia="Book Antiqua" w:hAnsi="Book Antiqua" w:cs="Book Antiqua"/>
        </w:rPr>
        <w:t xml:space="preserve"> </w:t>
      </w:r>
      <w:r w:rsidRPr="00047BC1">
        <w:rPr>
          <w:rFonts w:ascii="Book Antiqua" w:eastAsia="Book Antiqua" w:hAnsi="Book Antiqua" w:cs="Book Antiqua"/>
        </w:rPr>
        <w:t>Ma</w:t>
      </w:r>
      <w:r w:rsidR="00E736B1" w:rsidRPr="00047BC1">
        <w:rPr>
          <w:rFonts w:ascii="Book Antiqua" w:eastAsia="Book Antiqua" w:hAnsi="Book Antiqua" w:cs="Book Antiqua"/>
        </w:rPr>
        <w:t xml:space="preserve"> </w:t>
      </w:r>
      <w:r w:rsidRPr="00047BC1">
        <w:rPr>
          <w:rFonts w:ascii="Book Antiqua" w:eastAsia="Book Antiqua" w:hAnsi="Book Antiqua" w:cs="Book Antiqua"/>
        </w:rPr>
        <w:t>Q,</w:t>
      </w:r>
      <w:r w:rsidR="00E736B1" w:rsidRPr="00047BC1">
        <w:rPr>
          <w:rFonts w:ascii="Book Antiqua" w:eastAsia="Book Antiqua" w:hAnsi="Book Antiqua" w:cs="Book Antiqua"/>
        </w:rPr>
        <w:t xml:space="preserve"> </w:t>
      </w:r>
      <w:r w:rsidRPr="00047BC1">
        <w:rPr>
          <w:rFonts w:ascii="Book Antiqua" w:eastAsia="Book Antiqua" w:hAnsi="Book Antiqua" w:cs="Book Antiqua"/>
        </w:rPr>
        <w:t>Zhang</w:t>
      </w:r>
      <w:r w:rsidR="00E736B1" w:rsidRPr="00047BC1">
        <w:rPr>
          <w:rFonts w:ascii="Book Antiqua" w:eastAsia="Book Antiqua" w:hAnsi="Book Antiqua" w:cs="Book Antiqua"/>
        </w:rPr>
        <w:t xml:space="preserve"> </w:t>
      </w:r>
      <w:r w:rsidRPr="00047BC1">
        <w:rPr>
          <w:rFonts w:ascii="Book Antiqua" w:eastAsia="Book Antiqua" w:hAnsi="Book Antiqua" w:cs="Book Antiqua"/>
        </w:rPr>
        <w:t>Z.</w:t>
      </w:r>
      <w:r w:rsidR="00E736B1" w:rsidRPr="00047BC1">
        <w:rPr>
          <w:rFonts w:ascii="Book Antiqua" w:eastAsia="Book Antiqua" w:hAnsi="Book Antiqua" w:cs="Book Antiqua"/>
        </w:rPr>
        <w:t xml:space="preserve"> </w:t>
      </w:r>
      <w:r w:rsidRPr="00047BC1">
        <w:rPr>
          <w:rFonts w:ascii="Book Antiqua" w:eastAsia="Book Antiqua" w:hAnsi="Book Antiqua" w:cs="Book Antiqua"/>
        </w:rPr>
        <w:t>Dendritic</w:t>
      </w:r>
      <w:r w:rsidR="00E736B1" w:rsidRPr="00047BC1">
        <w:rPr>
          <w:rFonts w:ascii="Book Antiqua" w:eastAsia="Book Antiqua" w:hAnsi="Book Antiqua" w:cs="Book Antiqua"/>
        </w:rPr>
        <w:t xml:space="preserve"> </w:t>
      </w:r>
      <w:proofErr w:type="gramStart"/>
      <w:r w:rsidRPr="00047BC1">
        <w:rPr>
          <w:rFonts w:ascii="Book Antiqua" w:eastAsia="Book Antiqua" w:hAnsi="Book Antiqua" w:cs="Book Antiqua"/>
        </w:rPr>
        <w:t>cells</w:t>
      </w:r>
      <w:r w:rsidR="00E736B1" w:rsidRPr="00047BC1">
        <w:rPr>
          <w:rFonts w:ascii="Book Antiqua" w:eastAsia="Book Antiqua" w:hAnsi="Book Antiqua" w:cs="Book Antiqua"/>
        </w:rPr>
        <w:t xml:space="preserve"> </w:t>
      </w:r>
      <w:r w:rsidRPr="00047BC1">
        <w:rPr>
          <w:rFonts w:ascii="Book Antiqua" w:eastAsia="Book Antiqua" w:hAnsi="Book Antiqua" w:cs="Book Antiqua"/>
        </w:rPr>
        <w:t>based</w:t>
      </w:r>
      <w:proofErr w:type="gramEnd"/>
      <w:r w:rsidR="00E736B1" w:rsidRPr="00047BC1">
        <w:rPr>
          <w:rFonts w:ascii="Book Antiqua" w:eastAsia="Book Antiqua" w:hAnsi="Book Antiqua" w:cs="Book Antiqua"/>
        </w:rPr>
        <w:t xml:space="preserve"> </w:t>
      </w:r>
      <w:r w:rsidRPr="00047BC1">
        <w:rPr>
          <w:rFonts w:ascii="Book Antiqua" w:eastAsia="Book Antiqua" w:hAnsi="Book Antiqua" w:cs="Book Antiqua"/>
        </w:rPr>
        <w:t>immunotherapy.</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Am</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J</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Cancer</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Res</w:t>
      </w:r>
      <w:r w:rsidR="00E736B1" w:rsidRPr="00047BC1">
        <w:rPr>
          <w:rFonts w:ascii="Book Antiqua" w:eastAsia="Book Antiqua" w:hAnsi="Book Antiqua" w:cs="Book Antiqua"/>
        </w:rPr>
        <w:t xml:space="preserve"> </w:t>
      </w:r>
      <w:r w:rsidRPr="00047BC1">
        <w:rPr>
          <w:rFonts w:ascii="Book Antiqua" w:eastAsia="Book Antiqua" w:hAnsi="Book Antiqua" w:cs="Book Antiqua"/>
        </w:rPr>
        <w:t>2017;</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7</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2091-2102</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29119057]</w:t>
      </w:r>
    </w:p>
    <w:p w14:paraId="07DC0209" w14:textId="42B8010F"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142</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Silva</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L</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Egea</w:t>
      </w:r>
      <w:r w:rsidR="00E736B1" w:rsidRPr="00047BC1">
        <w:rPr>
          <w:rFonts w:ascii="Book Antiqua" w:eastAsia="Book Antiqua" w:hAnsi="Book Antiqua" w:cs="Book Antiqua"/>
        </w:rPr>
        <w:t xml:space="preserve"> </w:t>
      </w:r>
      <w:r w:rsidRPr="00047BC1">
        <w:rPr>
          <w:rFonts w:ascii="Book Antiqua" w:eastAsia="Book Antiqua" w:hAnsi="Book Antiqua" w:cs="Book Antiqua"/>
        </w:rPr>
        <w:t>J,</w:t>
      </w:r>
      <w:r w:rsidR="00E736B1" w:rsidRPr="00047BC1">
        <w:rPr>
          <w:rFonts w:ascii="Book Antiqua" w:eastAsia="Book Antiqua" w:hAnsi="Book Antiqua" w:cs="Book Antiqua"/>
        </w:rPr>
        <w:t xml:space="preserve"> </w:t>
      </w:r>
      <w:r w:rsidRPr="00047BC1">
        <w:rPr>
          <w:rFonts w:ascii="Book Antiqua" w:eastAsia="Book Antiqua" w:hAnsi="Book Antiqua" w:cs="Book Antiqua"/>
        </w:rPr>
        <w:t>Villanueva</w:t>
      </w:r>
      <w:r w:rsidR="00E736B1" w:rsidRPr="00047BC1">
        <w:rPr>
          <w:rFonts w:ascii="Book Antiqua" w:eastAsia="Book Antiqua" w:hAnsi="Book Antiqua" w:cs="Book Antiqua"/>
        </w:rPr>
        <w:t xml:space="preserve"> </w:t>
      </w:r>
      <w:r w:rsidRPr="00047BC1">
        <w:rPr>
          <w:rFonts w:ascii="Book Antiqua" w:eastAsia="Book Antiqua" w:hAnsi="Book Antiqua" w:cs="Book Antiqua"/>
        </w:rPr>
        <w:t>L,</w:t>
      </w:r>
      <w:r w:rsidR="00E736B1" w:rsidRPr="00047BC1">
        <w:rPr>
          <w:rFonts w:ascii="Book Antiqua" w:eastAsia="Book Antiqua" w:hAnsi="Book Antiqua" w:cs="Book Antiqua"/>
        </w:rPr>
        <w:t xml:space="preserve"> </w:t>
      </w:r>
      <w:r w:rsidRPr="00047BC1">
        <w:rPr>
          <w:rFonts w:ascii="Book Antiqua" w:eastAsia="Book Antiqua" w:hAnsi="Book Antiqua" w:cs="Book Antiqua"/>
        </w:rPr>
        <w:t>Ruiz</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Llopiz</w:t>
      </w:r>
      <w:r w:rsidR="00E736B1" w:rsidRPr="00047BC1">
        <w:rPr>
          <w:rFonts w:ascii="Book Antiqua" w:eastAsia="Book Antiqua" w:hAnsi="Book Antiqua" w:cs="Book Antiqua"/>
        </w:rPr>
        <w:t xml:space="preserve"> </w:t>
      </w:r>
      <w:r w:rsidRPr="00047BC1">
        <w:rPr>
          <w:rFonts w:ascii="Book Antiqua" w:eastAsia="Book Antiqua" w:hAnsi="Book Antiqua" w:cs="Book Antiqua"/>
        </w:rPr>
        <w:t>D,</w:t>
      </w:r>
      <w:r w:rsidR="00E736B1" w:rsidRPr="00047BC1">
        <w:rPr>
          <w:rFonts w:ascii="Book Antiqua" w:eastAsia="Book Antiqua" w:hAnsi="Book Antiqua" w:cs="Book Antiqua"/>
        </w:rPr>
        <w:t xml:space="preserve"> </w:t>
      </w:r>
      <w:r w:rsidRPr="00047BC1">
        <w:rPr>
          <w:rFonts w:ascii="Book Antiqua" w:eastAsia="Book Antiqua" w:hAnsi="Book Antiqua" w:cs="Book Antiqua"/>
        </w:rPr>
        <w:t>Repáraz</w:t>
      </w:r>
      <w:r w:rsidR="00E736B1" w:rsidRPr="00047BC1">
        <w:rPr>
          <w:rFonts w:ascii="Book Antiqua" w:eastAsia="Book Antiqua" w:hAnsi="Book Antiqua" w:cs="Book Antiqua"/>
        </w:rPr>
        <w:t xml:space="preserve"> </w:t>
      </w:r>
      <w:r w:rsidRPr="00047BC1">
        <w:rPr>
          <w:rFonts w:ascii="Book Antiqua" w:eastAsia="Book Antiqua" w:hAnsi="Book Antiqua" w:cs="Book Antiqua"/>
        </w:rPr>
        <w:t>D,</w:t>
      </w:r>
      <w:r w:rsidR="00E736B1" w:rsidRPr="00047BC1">
        <w:rPr>
          <w:rFonts w:ascii="Book Antiqua" w:eastAsia="Book Antiqua" w:hAnsi="Book Antiqua" w:cs="Book Antiqua"/>
        </w:rPr>
        <w:t xml:space="preserve"> </w:t>
      </w:r>
      <w:r w:rsidRPr="00047BC1">
        <w:rPr>
          <w:rFonts w:ascii="Book Antiqua" w:eastAsia="Book Antiqua" w:hAnsi="Book Antiqua" w:cs="Book Antiqua"/>
        </w:rPr>
        <w:t>Aparicio</w:t>
      </w:r>
      <w:r w:rsidR="00E736B1" w:rsidRPr="00047BC1">
        <w:rPr>
          <w:rFonts w:ascii="Book Antiqua" w:eastAsia="Book Antiqua" w:hAnsi="Book Antiqua" w:cs="Book Antiqua"/>
        </w:rPr>
        <w:t xml:space="preserve"> </w:t>
      </w:r>
      <w:r w:rsidRPr="00047BC1">
        <w:rPr>
          <w:rFonts w:ascii="Book Antiqua" w:eastAsia="Book Antiqua" w:hAnsi="Book Antiqua" w:cs="Book Antiqua"/>
        </w:rPr>
        <w:t>B,</w:t>
      </w:r>
      <w:r w:rsidR="00E736B1" w:rsidRPr="00047BC1">
        <w:rPr>
          <w:rFonts w:ascii="Book Antiqua" w:eastAsia="Book Antiqua" w:hAnsi="Book Antiqua" w:cs="Book Antiqua"/>
        </w:rPr>
        <w:t xml:space="preserve"> </w:t>
      </w:r>
      <w:r w:rsidRPr="00047BC1">
        <w:rPr>
          <w:rFonts w:ascii="Book Antiqua" w:eastAsia="Book Antiqua" w:hAnsi="Book Antiqua" w:cs="Book Antiqua"/>
        </w:rPr>
        <w:t>Lasarte-Cia</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Lasarte</w:t>
      </w:r>
      <w:r w:rsidR="00E736B1" w:rsidRPr="00047BC1">
        <w:rPr>
          <w:rFonts w:ascii="Book Antiqua" w:eastAsia="Book Antiqua" w:hAnsi="Book Antiqua" w:cs="Book Antiqua"/>
        </w:rPr>
        <w:t xml:space="preserve"> </w:t>
      </w:r>
      <w:r w:rsidRPr="00047BC1">
        <w:rPr>
          <w:rFonts w:ascii="Book Antiqua" w:eastAsia="Book Antiqua" w:hAnsi="Book Antiqua" w:cs="Book Antiqua"/>
        </w:rPr>
        <w:t>JJ,</w:t>
      </w:r>
      <w:r w:rsidR="00E736B1" w:rsidRPr="00047BC1">
        <w:rPr>
          <w:rFonts w:ascii="Book Antiqua" w:eastAsia="Book Antiqua" w:hAnsi="Book Antiqua" w:cs="Book Antiqua"/>
        </w:rPr>
        <w:t xml:space="preserve"> </w:t>
      </w:r>
      <w:r w:rsidRPr="00047BC1">
        <w:rPr>
          <w:rFonts w:ascii="Book Antiqua" w:eastAsia="Book Antiqua" w:hAnsi="Book Antiqua" w:cs="Book Antiqua"/>
        </w:rPr>
        <w:t>Ruiz</w:t>
      </w:r>
      <w:r w:rsidR="00E736B1" w:rsidRPr="00047BC1">
        <w:rPr>
          <w:rFonts w:ascii="Book Antiqua" w:eastAsia="Book Antiqua" w:hAnsi="Book Antiqua" w:cs="Book Antiqua"/>
        </w:rPr>
        <w:t xml:space="preserve"> </w:t>
      </w:r>
      <w:r w:rsidRPr="00047BC1">
        <w:rPr>
          <w:rFonts w:ascii="Book Antiqua" w:eastAsia="Book Antiqua" w:hAnsi="Book Antiqua" w:cs="Book Antiqua"/>
        </w:rPr>
        <w:t>de</w:t>
      </w:r>
      <w:r w:rsidR="00E736B1" w:rsidRPr="00047BC1">
        <w:rPr>
          <w:rFonts w:ascii="Book Antiqua" w:eastAsia="Book Antiqua" w:hAnsi="Book Antiqua" w:cs="Book Antiqua"/>
        </w:rPr>
        <w:t xml:space="preserve"> </w:t>
      </w:r>
      <w:r w:rsidRPr="00047BC1">
        <w:rPr>
          <w:rFonts w:ascii="Book Antiqua" w:eastAsia="Book Antiqua" w:hAnsi="Book Antiqua" w:cs="Book Antiqua"/>
        </w:rPr>
        <w:t>Galarreta</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Lujambio</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Sangro</w:t>
      </w:r>
      <w:r w:rsidR="00E736B1" w:rsidRPr="00047BC1">
        <w:rPr>
          <w:rFonts w:ascii="Book Antiqua" w:eastAsia="Book Antiqua" w:hAnsi="Book Antiqua" w:cs="Book Antiqua"/>
        </w:rPr>
        <w:t xml:space="preserve"> </w:t>
      </w:r>
      <w:r w:rsidRPr="00047BC1">
        <w:rPr>
          <w:rFonts w:ascii="Book Antiqua" w:eastAsia="Book Antiqua" w:hAnsi="Book Antiqua" w:cs="Book Antiqua"/>
        </w:rPr>
        <w:t>B,</w:t>
      </w:r>
      <w:r w:rsidR="00E736B1" w:rsidRPr="00047BC1">
        <w:rPr>
          <w:rFonts w:ascii="Book Antiqua" w:eastAsia="Book Antiqua" w:hAnsi="Book Antiqua" w:cs="Book Antiqua"/>
        </w:rPr>
        <w:t xml:space="preserve"> </w:t>
      </w:r>
      <w:r w:rsidRPr="00047BC1">
        <w:rPr>
          <w:rFonts w:ascii="Book Antiqua" w:eastAsia="Book Antiqua" w:hAnsi="Book Antiqua" w:cs="Book Antiqua"/>
        </w:rPr>
        <w:t>Sarobe</w:t>
      </w:r>
      <w:r w:rsidR="00E736B1" w:rsidRPr="00047BC1">
        <w:rPr>
          <w:rFonts w:ascii="Book Antiqua" w:eastAsia="Book Antiqua" w:hAnsi="Book Antiqua" w:cs="Book Antiqua"/>
        </w:rPr>
        <w:t xml:space="preserve"> </w:t>
      </w:r>
      <w:r w:rsidRPr="00047BC1">
        <w:rPr>
          <w:rFonts w:ascii="Book Antiqua" w:eastAsia="Book Antiqua" w:hAnsi="Book Antiqua" w:cs="Book Antiqua"/>
        </w:rPr>
        <w:t>P.</w:t>
      </w:r>
      <w:r w:rsidR="00E736B1" w:rsidRPr="00047BC1">
        <w:rPr>
          <w:rFonts w:ascii="Book Antiqua" w:eastAsia="Book Antiqua" w:hAnsi="Book Antiqua" w:cs="Book Antiqua"/>
        </w:rPr>
        <w:t xml:space="preserve"> </w:t>
      </w:r>
      <w:r w:rsidRPr="00047BC1">
        <w:rPr>
          <w:rFonts w:ascii="Book Antiqua" w:eastAsia="Book Antiqua" w:hAnsi="Book Antiqua" w:cs="Book Antiqua"/>
        </w:rPr>
        <w:t>Cold-Inducible</w:t>
      </w:r>
      <w:r w:rsidR="00E736B1" w:rsidRPr="00047BC1">
        <w:rPr>
          <w:rFonts w:ascii="Book Antiqua" w:eastAsia="Book Antiqua" w:hAnsi="Book Antiqua" w:cs="Book Antiqua"/>
        </w:rPr>
        <w:t xml:space="preserve"> </w:t>
      </w:r>
      <w:r w:rsidRPr="00047BC1">
        <w:rPr>
          <w:rFonts w:ascii="Book Antiqua" w:eastAsia="Book Antiqua" w:hAnsi="Book Antiqua" w:cs="Book Antiqua"/>
        </w:rPr>
        <w:t>RNA</w:t>
      </w:r>
      <w:r w:rsidR="00E736B1" w:rsidRPr="00047BC1">
        <w:rPr>
          <w:rFonts w:ascii="Book Antiqua" w:eastAsia="Book Antiqua" w:hAnsi="Book Antiqua" w:cs="Book Antiqua"/>
        </w:rPr>
        <w:t xml:space="preserve"> </w:t>
      </w:r>
      <w:r w:rsidRPr="00047BC1">
        <w:rPr>
          <w:rFonts w:ascii="Book Antiqua" w:eastAsia="Book Antiqua" w:hAnsi="Book Antiqua" w:cs="Book Antiqua"/>
        </w:rPr>
        <w:t>Binding</w:t>
      </w:r>
      <w:r w:rsidR="00E736B1" w:rsidRPr="00047BC1">
        <w:rPr>
          <w:rFonts w:ascii="Book Antiqua" w:eastAsia="Book Antiqua" w:hAnsi="Book Antiqua" w:cs="Book Antiqua"/>
        </w:rPr>
        <w:t xml:space="preserve"> </w:t>
      </w:r>
      <w:r w:rsidRPr="00047BC1">
        <w:rPr>
          <w:rFonts w:ascii="Book Antiqua" w:eastAsia="Book Antiqua" w:hAnsi="Book Antiqua" w:cs="Book Antiqua"/>
        </w:rPr>
        <w:t>Protein</w:t>
      </w:r>
      <w:r w:rsidR="00E736B1" w:rsidRPr="00047BC1">
        <w:rPr>
          <w:rFonts w:ascii="Book Antiqua" w:eastAsia="Book Antiqua" w:hAnsi="Book Antiqua" w:cs="Book Antiqua"/>
        </w:rPr>
        <w:t xml:space="preserve"> </w:t>
      </w:r>
      <w:r w:rsidRPr="00047BC1">
        <w:rPr>
          <w:rFonts w:ascii="Book Antiqua" w:eastAsia="Book Antiqua" w:hAnsi="Book Antiqua" w:cs="Book Antiqua"/>
        </w:rPr>
        <w:t>as</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Vaccination</w:t>
      </w:r>
      <w:r w:rsidR="00E736B1" w:rsidRPr="00047BC1">
        <w:rPr>
          <w:rFonts w:ascii="Book Antiqua" w:eastAsia="Book Antiqua" w:hAnsi="Book Antiqua" w:cs="Book Antiqua"/>
        </w:rPr>
        <w:t xml:space="preserve"> </w:t>
      </w:r>
      <w:r w:rsidRPr="00047BC1">
        <w:rPr>
          <w:rFonts w:ascii="Book Antiqua" w:eastAsia="Book Antiqua" w:hAnsi="Book Antiqua" w:cs="Book Antiqua"/>
        </w:rPr>
        <w:t>Platform</w:t>
      </w:r>
      <w:r w:rsidR="00E736B1" w:rsidRPr="00047BC1">
        <w:rPr>
          <w:rFonts w:ascii="Book Antiqua" w:eastAsia="Book Antiqua" w:hAnsi="Book Antiqua" w:cs="Book Antiqua"/>
        </w:rPr>
        <w:t xml:space="preserve"> </w:t>
      </w:r>
      <w:r w:rsidRPr="00047BC1">
        <w:rPr>
          <w:rFonts w:ascii="Book Antiqua" w:eastAsia="Book Antiqua" w:hAnsi="Book Antiqua" w:cs="Book Antiqua"/>
        </w:rPr>
        <w:t>to</w:t>
      </w:r>
      <w:r w:rsidR="00E736B1" w:rsidRPr="00047BC1">
        <w:rPr>
          <w:rFonts w:ascii="Book Antiqua" w:eastAsia="Book Antiqua" w:hAnsi="Book Antiqua" w:cs="Book Antiqua"/>
        </w:rPr>
        <w:t xml:space="preserve"> </w:t>
      </w:r>
      <w:r w:rsidRPr="00047BC1">
        <w:rPr>
          <w:rFonts w:ascii="Book Antiqua" w:eastAsia="Book Antiqua" w:hAnsi="Book Antiqua" w:cs="Book Antiqua"/>
        </w:rPr>
        <w:t>Enhance</w:t>
      </w:r>
      <w:r w:rsidR="00E736B1" w:rsidRPr="00047BC1">
        <w:rPr>
          <w:rFonts w:ascii="Book Antiqua" w:eastAsia="Book Antiqua" w:hAnsi="Book Antiqua" w:cs="Book Antiqua"/>
        </w:rPr>
        <w:t xml:space="preserve"> </w:t>
      </w:r>
      <w:r w:rsidRPr="00047BC1">
        <w:rPr>
          <w:rFonts w:ascii="Book Antiqua" w:eastAsia="Book Antiqua" w:hAnsi="Book Antiqua" w:cs="Book Antiqua"/>
        </w:rPr>
        <w:t>Immunotherapeutic</w:t>
      </w:r>
      <w:r w:rsidR="00E736B1" w:rsidRPr="00047BC1">
        <w:rPr>
          <w:rFonts w:ascii="Book Antiqua" w:eastAsia="Book Antiqua" w:hAnsi="Book Antiqua" w:cs="Book Antiqua"/>
        </w:rPr>
        <w:t xml:space="preserve"> </w:t>
      </w:r>
      <w:r w:rsidRPr="00047BC1">
        <w:rPr>
          <w:rFonts w:ascii="Book Antiqua" w:eastAsia="Book Antiqua" w:hAnsi="Book Antiqua" w:cs="Book Antiqua"/>
        </w:rPr>
        <w:t>Responses</w:t>
      </w:r>
      <w:r w:rsidR="00E736B1" w:rsidRPr="00047BC1">
        <w:rPr>
          <w:rFonts w:ascii="Book Antiqua" w:eastAsia="Book Antiqua" w:hAnsi="Book Antiqua" w:cs="Book Antiqua"/>
        </w:rPr>
        <w:t xml:space="preserve"> </w:t>
      </w:r>
      <w:r w:rsidRPr="00047BC1">
        <w:rPr>
          <w:rFonts w:ascii="Book Antiqua" w:eastAsia="Book Antiqua" w:hAnsi="Book Antiqua" w:cs="Book Antiqua"/>
        </w:rPr>
        <w:t>Against</w:t>
      </w:r>
      <w:r w:rsidR="00E736B1" w:rsidRPr="00047BC1">
        <w:rPr>
          <w:rFonts w:ascii="Book Antiqua" w:eastAsia="Book Antiqua" w:hAnsi="Book Antiqua" w:cs="Book Antiqua"/>
        </w:rPr>
        <w:t xml:space="preserve"> </w:t>
      </w:r>
      <w:r w:rsidRPr="00047BC1">
        <w:rPr>
          <w:rFonts w:ascii="Book Antiqua" w:eastAsia="Book Antiqua" w:hAnsi="Book Antiqua" w:cs="Book Antiqua"/>
        </w:rPr>
        <w:t>Hepatocellular</w:t>
      </w:r>
      <w:r w:rsidR="00E736B1" w:rsidRPr="00047BC1">
        <w:rPr>
          <w:rFonts w:ascii="Book Antiqua" w:eastAsia="Book Antiqua" w:hAnsi="Book Antiqua" w:cs="Book Antiqua"/>
        </w:rPr>
        <w:t xml:space="preserve"> </w:t>
      </w:r>
      <w:r w:rsidRPr="00047BC1">
        <w:rPr>
          <w:rFonts w:ascii="Book Antiqua" w:eastAsia="Book Antiqua" w:hAnsi="Book Antiqua" w:cs="Book Antiqua"/>
        </w:rPr>
        <w:t>Carcinoma.</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Cancers</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(Basel)</w:t>
      </w:r>
      <w:r w:rsidR="00E736B1" w:rsidRPr="00047BC1">
        <w:rPr>
          <w:rFonts w:ascii="Book Antiqua" w:eastAsia="Book Antiqua" w:hAnsi="Book Antiqua" w:cs="Book Antiqua"/>
        </w:rPr>
        <w:t xml:space="preserve"> </w:t>
      </w:r>
      <w:r w:rsidRPr="00047BC1">
        <w:rPr>
          <w:rFonts w:ascii="Book Antiqua" w:eastAsia="Book Antiqua" w:hAnsi="Book Antiqua" w:cs="Book Antiqua"/>
        </w:rPr>
        <w:t>2020;</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12</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33207844</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10.3390/cancers12113397]</w:t>
      </w:r>
    </w:p>
    <w:p w14:paraId="1E46C9AC" w14:textId="3671E21A"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143</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Chen</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Y</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Huang</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Gao</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Yan</w:t>
      </w:r>
      <w:r w:rsidR="00E736B1" w:rsidRPr="00047BC1">
        <w:rPr>
          <w:rFonts w:ascii="Book Antiqua" w:eastAsia="Book Antiqua" w:hAnsi="Book Antiqua" w:cs="Book Antiqua"/>
        </w:rPr>
        <w:t xml:space="preserve"> </w:t>
      </w:r>
      <w:r w:rsidRPr="00047BC1">
        <w:rPr>
          <w:rFonts w:ascii="Book Antiqua" w:eastAsia="Book Antiqua" w:hAnsi="Book Antiqua" w:cs="Book Antiqua"/>
        </w:rPr>
        <w:t>Y,</w:t>
      </w:r>
      <w:r w:rsidR="00E736B1" w:rsidRPr="00047BC1">
        <w:rPr>
          <w:rFonts w:ascii="Book Antiqua" w:eastAsia="Book Antiqua" w:hAnsi="Book Antiqua" w:cs="Book Antiqua"/>
        </w:rPr>
        <w:t xml:space="preserve"> </w:t>
      </w:r>
      <w:r w:rsidRPr="00047BC1">
        <w:rPr>
          <w:rFonts w:ascii="Book Antiqua" w:eastAsia="Book Antiqua" w:hAnsi="Book Antiqua" w:cs="Book Antiqua"/>
        </w:rPr>
        <w:t>Zhang</w:t>
      </w:r>
      <w:r w:rsidR="00E736B1" w:rsidRPr="00047BC1">
        <w:rPr>
          <w:rFonts w:ascii="Book Antiqua" w:eastAsia="Book Antiqua" w:hAnsi="Book Antiqua" w:cs="Book Antiqua"/>
        </w:rPr>
        <w:t xml:space="preserve"> </w:t>
      </w:r>
      <w:r w:rsidRPr="00047BC1">
        <w:rPr>
          <w:rFonts w:ascii="Book Antiqua" w:eastAsia="Book Antiqua" w:hAnsi="Book Antiqua" w:cs="Book Antiqua"/>
        </w:rPr>
        <w:t>W.</w:t>
      </w:r>
      <w:r w:rsidR="00E736B1" w:rsidRPr="00047BC1">
        <w:rPr>
          <w:rFonts w:ascii="Book Antiqua" w:eastAsia="Book Antiqua" w:hAnsi="Book Antiqua" w:cs="Book Antiqua"/>
        </w:rPr>
        <w:t xml:space="preserve"> </w:t>
      </w:r>
      <w:r w:rsidRPr="00047BC1">
        <w:rPr>
          <w:rFonts w:ascii="Book Antiqua" w:eastAsia="Book Antiqua" w:hAnsi="Book Antiqua" w:cs="Book Antiqua"/>
        </w:rPr>
        <w:t>Potential</w:t>
      </w:r>
      <w:r w:rsidR="00E736B1" w:rsidRPr="00047BC1">
        <w:rPr>
          <w:rFonts w:ascii="Book Antiqua" w:eastAsia="Book Antiqua" w:hAnsi="Book Antiqua" w:cs="Book Antiqua"/>
        </w:rPr>
        <w:t xml:space="preserve"> </w:t>
      </w:r>
      <w:r w:rsidRPr="00047BC1">
        <w:rPr>
          <w:rFonts w:ascii="Book Antiqua" w:eastAsia="Book Antiqua" w:hAnsi="Book Antiqua" w:cs="Book Antiqua"/>
        </w:rPr>
        <w:t>therapeutic</w:t>
      </w:r>
      <w:r w:rsidR="00E736B1" w:rsidRPr="00047BC1">
        <w:rPr>
          <w:rFonts w:ascii="Book Antiqua" w:eastAsia="Book Antiqua" w:hAnsi="Book Antiqua" w:cs="Book Antiqua"/>
        </w:rPr>
        <w:t xml:space="preserve"> </w:t>
      </w:r>
      <w:r w:rsidRPr="00047BC1">
        <w:rPr>
          <w:rFonts w:ascii="Book Antiqua" w:eastAsia="Book Antiqua" w:hAnsi="Book Antiqua" w:cs="Book Antiqua"/>
        </w:rPr>
        <w:t>value</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dendritic</w:t>
      </w:r>
      <w:r w:rsidR="00E736B1" w:rsidRPr="00047BC1">
        <w:rPr>
          <w:rFonts w:ascii="Book Antiqua" w:eastAsia="Book Antiqua" w:hAnsi="Book Antiqua" w:cs="Book Antiqua"/>
        </w:rPr>
        <w:t xml:space="preserve"> </w:t>
      </w:r>
      <w:r w:rsidRPr="00047BC1">
        <w:rPr>
          <w:rFonts w:ascii="Book Antiqua" w:eastAsia="Book Antiqua" w:hAnsi="Book Antiqua" w:cs="Book Antiqua"/>
        </w:rPr>
        <w:t>cells</w:t>
      </w:r>
      <w:r w:rsidR="00E736B1" w:rsidRPr="00047BC1">
        <w:rPr>
          <w:rFonts w:ascii="Book Antiqua" w:eastAsia="Book Antiqua" w:hAnsi="Book Antiqua" w:cs="Book Antiqua"/>
        </w:rPr>
        <w:t xml:space="preserve"> </w:t>
      </w:r>
      <w:r w:rsidRPr="00047BC1">
        <w:rPr>
          <w:rFonts w:ascii="Book Antiqua" w:eastAsia="Book Antiqua" w:hAnsi="Book Antiqua" w:cs="Book Antiqua"/>
        </w:rPr>
        <w:t>loaded</w:t>
      </w:r>
      <w:r w:rsidR="00E736B1" w:rsidRPr="00047BC1">
        <w:rPr>
          <w:rFonts w:ascii="Book Antiqua" w:eastAsia="Book Antiqua" w:hAnsi="Book Antiqua" w:cs="Book Antiqua"/>
        </w:rPr>
        <w:t xml:space="preserve"> </w:t>
      </w:r>
      <w:r w:rsidRPr="00047BC1">
        <w:rPr>
          <w:rFonts w:ascii="Book Antiqua" w:eastAsia="Book Antiqua" w:hAnsi="Book Antiqua" w:cs="Book Antiqua"/>
        </w:rPr>
        <w:t>with</w:t>
      </w:r>
      <w:r w:rsidR="00E736B1" w:rsidRPr="00047BC1">
        <w:rPr>
          <w:rFonts w:ascii="Book Antiqua" w:eastAsia="Book Antiqua" w:hAnsi="Book Antiqua" w:cs="Book Antiqua"/>
        </w:rPr>
        <w:t xml:space="preserve"> </w:t>
      </w:r>
      <w:r w:rsidRPr="00047BC1">
        <w:rPr>
          <w:rFonts w:ascii="Book Antiqua" w:eastAsia="Book Antiqua" w:hAnsi="Book Antiqua" w:cs="Book Antiqua"/>
        </w:rPr>
        <w:t>NY</w:t>
      </w:r>
      <w:r w:rsidRPr="00047BC1">
        <w:rPr>
          <w:rFonts w:ascii="Book Antiqua" w:eastAsia="Book Antiqua" w:hAnsi="Book Antiqua" w:cs="Book Antiqua"/>
        </w:rPr>
        <w:noBreakHyphen/>
        <w:t>ESO</w:t>
      </w:r>
      <w:r w:rsidRPr="00047BC1">
        <w:rPr>
          <w:rFonts w:ascii="Book Antiqua" w:eastAsia="Book Antiqua" w:hAnsi="Book Antiqua" w:cs="Book Antiqua"/>
        </w:rPr>
        <w:noBreakHyphen/>
        <w:t>1</w:t>
      </w:r>
      <w:r w:rsidR="00E736B1" w:rsidRPr="00047BC1">
        <w:rPr>
          <w:rFonts w:ascii="Book Antiqua" w:eastAsia="Book Antiqua" w:hAnsi="Book Antiqua" w:cs="Book Antiqua"/>
        </w:rPr>
        <w:t xml:space="preserve"> </w:t>
      </w:r>
      <w:r w:rsidRPr="00047BC1">
        <w:rPr>
          <w:rFonts w:ascii="Book Antiqua" w:eastAsia="Book Antiqua" w:hAnsi="Book Antiqua" w:cs="Book Antiqua"/>
        </w:rPr>
        <w:t>protein</w:t>
      </w:r>
      <w:r w:rsidR="00E736B1" w:rsidRPr="00047BC1">
        <w:rPr>
          <w:rFonts w:ascii="Book Antiqua" w:eastAsia="Book Antiqua" w:hAnsi="Book Antiqua" w:cs="Book Antiqua"/>
        </w:rPr>
        <w:t xml:space="preserve"> </w:t>
      </w:r>
      <w:r w:rsidRPr="00047BC1">
        <w:rPr>
          <w:rFonts w:ascii="Book Antiqua" w:eastAsia="Book Antiqua" w:hAnsi="Book Antiqua" w:cs="Book Antiqua"/>
        </w:rPr>
        <w:t>for</w:t>
      </w:r>
      <w:r w:rsidR="00E736B1" w:rsidRPr="00047BC1">
        <w:rPr>
          <w:rFonts w:ascii="Book Antiqua" w:eastAsia="Book Antiqua" w:hAnsi="Book Antiqua" w:cs="Book Antiqua"/>
        </w:rPr>
        <w:t xml:space="preserve"> </w:t>
      </w:r>
      <w:r w:rsidRPr="00047BC1">
        <w:rPr>
          <w:rFonts w:ascii="Book Antiqua" w:eastAsia="Book Antiqua" w:hAnsi="Book Antiqua" w:cs="Book Antiqua"/>
        </w:rPr>
        <w:t>the</w:t>
      </w:r>
      <w:r w:rsidR="00E736B1" w:rsidRPr="00047BC1">
        <w:rPr>
          <w:rFonts w:ascii="Book Antiqua" w:eastAsia="Book Antiqua" w:hAnsi="Book Antiqua" w:cs="Book Antiqua"/>
        </w:rPr>
        <w:t xml:space="preserve"> </w:t>
      </w:r>
      <w:r w:rsidRPr="00047BC1">
        <w:rPr>
          <w:rFonts w:ascii="Book Antiqua" w:eastAsia="Book Antiqua" w:hAnsi="Book Antiqua" w:cs="Book Antiqua"/>
        </w:rPr>
        <w:t>immunotherapy</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advanced</w:t>
      </w:r>
      <w:r w:rsidR="00E736B1" w:rsidRPr="00047BC1">
        <w:rPr>
          <w:rFonts w:ascii="Book Antiqua" w:eastAsia="Book Antiqua" w:hAnsi="Book Antiqua" w:cs="Book Antiqua"/>
        </w:rPr>
        <w:t xml:space="preserve"> </w:t>
      </w:r>
      <w:r w:rsidRPr="00047BC1">
        <w:rPr>
          <w:rFonts w:ascii="Book Antiqua" w:eastAsia="Book Antiqua" w:hAnsi="Book Antiqua" w:cs="Book Antiqua"/>
        </w:rPr>
        <w:t>hepatocellular</w:t>
      </w:r>
      <w:r w:rsidR="00E736B1" w:rsidRPr="00047BC1">
        <w:rPr>
          <w:rFonts w:ascii="Book Antiqua" w:eastAsia="Book Antiqua" w:hAnsi="Book Antiqua" w:cs="Book Antiqua"/>
        </w:rPr>
        <w:t xml:space="preserve"> </w:t>
      </w:r>
      <w:r w:rsidRPr="00047BC1">
        <w:rPr>
          <w:rFonts w:ascii="Book Antiqua" w:eastAsia="Book Antiqua" w:hAnsi="Book Antiqua" w:cs="Book Antiqua"/>
        </w:rPr>
        <w:t>carcinoma.</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Int</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J</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Mol</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Med</w:t>
      </w:r>
      <w:r w:rsidR="00E736B1" w:rsidRPr="00047BC1">
        <w:rPr>
          <w:rFonts w:ascii="Book Antiqua" w:eastAsia="Book Antiqua" w:hAnsi="Book Antiqua" w:cs="Book Antiqua"/>
        </w:rPr>
        <w:t xml:space="preserve"> </w:t>
      </w:r>
      <w:r w:rsidRPr="00047BC1">
        <w:rPr>
          <w:rFonts w:ascii="Book Antiqua" w:eastAsia="Book Antiqua" w:hAnsi="Book Antiqua" w:cs="Book Antiqua"/>
        </w:rPr>
        <w:t>2013;</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32</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1366-1372</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24085111</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10.3892/ijmm.2013.1510]</w:t>
      </w:r>
    </w:p>
    <w:p w14:paraId="1CB39103" w14:textId="21350660"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144</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Charneau</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J</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Suzuki</w:t>
      </w:r>
      <w:r w:rsidR="00E736B1" w:rsidRPr="00047BC1">
        <w:rPr>
          <w:rFonts w:ascii="Book Antiqua" w:eastAsia="Book Antiqua" w:hAnsi="Book Antiqua" w:cs="Book Antiqua"/>
        </w:rPr>
        <w:t xml:space="preserve"> </w:t>
      </w:r>
      <w:r w:rsidRPr="00047BC1">
        <w:rPr>
          <w:rFonts w:ascii="Book Antiqua" w:eastAsia="Book Antiqua" w:hAnsi="Book Antiqua" w:cs="Book Antiqua"/>
        </w:rPr>
        <w:t>T,</w:t>
      </w:r>
      <w:r w:rsidR="00E736B1" w:rsidRPr="00047BC1">
        <w:rPr>
          <w:rFonts w:ascii="Book Antiqua" w:eastAsia="Book Antiqua" w:hAnsi="Book Antiqua" w:cs="Book Antiqua"/>
        </w:rPr>
        <w:t xml:space="preserve"> </w:t>
      </w:r>
      <w:r w:rsidRPr="00047BC1">
        <w:rPr>
          <w:rFonts w:ascii="Book Antiqua" w:eastAsia="Book Antiqua" w:hAnsi="Book Antiqua" w:cs="Book Antiqua"/>
        </w:rPr>
        <w:t>Shimomura</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Fujinami</w:t>
      </w:r>
      <w:r w:rsidR="00E736B1" w:rsidRPr="00047BC1">
        <w:rPr>
          <w:rFonts w:ascii="Book Antiqua" w:eastAsia="Book Antiqua" w:hAnsi="Book Antiqua" w:cs="Book Antiqua"/>
        </w:rPr>
        <w:t xml:space="preserve"> </w:t>
      </w:r>
      <w:r w:rsidRPr="00047BC1">
        <w:rPr>
          <w:rFonts w:ascii="Book Antiqua" w:eastAsia="Book Antiqua" w:hAnsi="Book Antiqua" w:cs="Book Antiqua"/>
        </w:rPr>
        <w:t>N,</w:t>
      </w:r>
      <w:r w:rsidR="00E736B1" w:rsidRPr="00047BC1">
        <w:rPr>
          <w:rFonts w:ascii="Book Antiqua" w:eastAsia="Book Antiqua" w:hAnsi="Book Antiqua" w:cs="Book Antiqua"/>
        </w:rPr>
        <w:t xml:space="preserve"> </w:t>
      </w:r>
      <w:r w:rsidRPr="00047BC1">
        <w:rPr>
          <w:rFonts w:ascii="Book Antiqua" w:eastAsia="Book Antiqua" w:hAnsi="Book Antiqua" w:cs="Book Antiqua"/>
        </w:rPr>
        <w:t>Nakatsura</w:t>
      </w:r>
      <w:r w:rsidR="00E736B1" w:rsidRPr="00047BC1">
        <w:rPr>
          <w:rFonts w:ascii="Book Antiqua" w:eastAsia="Book Antiqua" w:hAnsi="Book Antiqua" w:cs="Book Antiqua"/>
        </w:rPr>
        <w:t xml:space="preserve"> </w:t>
      </w:r>
      <w:r w:rsidRPr="00047BC1">
        <w:rPr>
          <w:rFonts w:ascii="Book Antiqua" w:eastAsia="Book Antiqua" w:hAnsi="Book Antiqua" w:cs="Book Antiqua"/>
        </w:rPr>
        <w:t>T.</w:t>
      </w:r>
      <w:r w:rsidR="00E736B1" w:rsidRPr="00047BC1">
        <w:rPr>
          <w:rFonts w:ascii="Book Antiqua" w:eastAsia="Book Antiqua" w:hAnsi="Book Antiqua" w:cs="Book Antiqua"/>
        </w:rPr>
        <w:t xml:space="preserve"> </w:t>
      </w:r>
      <w:r w:rsidRPr="00047BC1">
        <w:rPr>
          <w:rFonts w:ascii="Book Antiqua" w:eastAsia="Book Antiqua" w:hAnsi="Book Antiqua" w:cs="Book Antiqua"/>
        </w:rPr>
        <w:t>Peptide-Based</w:t>
      </w:r>
      <w:r w:rsidR="00E736B1" w:rsidRPr="00047BC1">
        <w:rPr>
          <w:rFonts w:ascii="Book Antiqua" w:eastAsia="Book Antiqua" w:hAnsi="Book Antiqua" w:cs="Book Antiqua"/>
        </w:rPr>
        <w:t xml:space="preserve"> </w:t>
      </w:r>
      <w:r w:rsidRPr="00047BC1">
        <w:rPr>
          <w:rFonts w:ascii="Book Antiqua" w:eastAsia="Book Antiqua" w:hAnsi="Book Antiqua" w:cs="Book Antiqua"/>
        </w:rPr>
        <w:t>Vaccines</w:t>
      </w:r>
      <w:r w:rsidR="00E736B1" w:rsidRPr="00047BC1">
        <w:rPr>
          <w:rFonts w:ascii="Book Antiqua" w:eastAsia="Book Antiqua" w:hAnsi="Book Antiqua" w:cs="Book Antiqua"/>
        </w:rPr>
        <w:t xml:space="preserve"> </w:t>
      </w:r>
      <w:r w:rsidRPr="00047BC1">
        <w:rPr>
          <w:rFonts w:ascii="Book Antiqua" w:eastAsia="Book Antiqua" w:hAnsi="Book Antiqua" w:cs="Book Antiqua"/>
        </w:rPr>
        <w:t>for</w:t>
      </w:r>
      <w:r w:rsidR="00E736B1" w:rsidRPr="00047BC1">
        <w:rPr>
          <w:rFonts w:ascii="Book Antiqua" w:eastAsia="Book Antiqua" w:hAnsi="Book Antiqua" w:cs="Book Antiqua"/>
        </w:rPr>
        <w:t xml:space="preserve"> </w:t>
      </w:r>
      <w:r w:rsidRPr="00047BC1">
        <w:rPr>
          <w:rFonts w:ascii="Book Antiqua" w:eastAsia="Book Antiqua" w:hAnsi="Book Antiqua" w:cs="Book Antiqua"/>
        </w:rPr>
        <w:t>Hepatocellular</w:t>
      </w:r>
      <w:r w:rsidR="00E736B1" w:rsidRPr="00047BC1">
        <w:rPr>
          <w:rFonts w:ascii="Book Antiqua" w:eastAsia="Book Antiqua" w:hAnsi="Book Antiqua" w:cs="Book Antiqua"/>
        </w:rPr>
        <w:t xml:space="preserve"> </w:t>
      </w:r>
      <w:r w:rsidRPr="00047BC1">
        <w:rPr>
          <w:rFonts w:ascii="Book Antiqua" w:eastAsia="Book Antiqua" w:hAnsi="Book Antiqua" w:cs="Book Antiqua"/>
        </w:rPr>
        <w:t>Carcinoma:</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Review</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Recent</w:t>
      </w:r>
      <w:r w:rsidR="00E736B1" w:rsidRPr="00047BC1">
        <w:rPr>
          <w:rFonts w:ascii="Book Antiqua" w:eastAsia="Book Antiqua" w:hAnsi="Book Antiqua" w:cs="Book Antiqua"/>
        </w:rPr>
        <w:t xml:space="preserve"> </w:t>
      </w:r>
      <w:r w:rsidRPr="00047BC1">
        <w:rPr>
          <w:rFonts w:ascii="Book Antiqua" w:eastAsia="Book Antiqua" w:hAnsi="Book Antiqua" w:cs="Book Antiqua"/>
        </w:rPr>
        <w:t>Advances.</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J</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Hepatocell</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Carcinoma</w:t>
      </w:r>
      <w:r w:rsidR="00E736B1" w:rsidRPr="00047BC1">
        <w:rPr>
          <w:rFonts w:ascii="Book Antiqua" w:eastAsia="Book Antiqua" w:hAnsi="Book Antiqua" w:cs="Book Antiqua"/>
        </w:rPr>
        <w:t xml:space="preserve"> </w:t>
      </w:r>
      <w:r w:rsidRPr="00047BC1">
        <w:rPr>
          <w:rFonts w:ascii="Book Antiqua" w:eastAsia="Book Antiqua" w:hAnsi="Book Antiqua" w:cs="Book Antiqua"/>
        </w:rPr>
        <w:t>2021;</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8</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1035-1054</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34513746</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10.2147/JHC.S291558]</w:t>
      </w:r>
    </w:p>
    <w:p w14:paraId="2FCED9E6" w14:textId="028ECDBE"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145</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Schumacher</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TN</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Scheper</w:t>
      </w:r>
      <w:r w:rsidR="00E736B1" w:rsidRPr="00047BC1">
        <w:rPr>
          <w:rFonts w:ascii="Book Antiqua" w:eastAsia="Book Antiqua" w:hAnsi="Book Antiqua" w:cs="Book Antiqua"/>
        </w:rPr>
        <w:t xml:space="preserve"> </w:t>
      </w:r>
      <w:r w:rsidRPr="00047BC1">
        <w:rPr>
          <w:rFonts w:ascii="Book Antiqua" w:eastAsia="Book Antiqua" w:hAnsi="Book Antiqua" w:cs="Book Antiqua"/>
        </w:rPr>
        <w:t>W,</w:t>
      </w:r>
      <w:r w:rsidR="00E736B1" w:rsidRPr="00047BC1">
        <w:rPr>
          <w:rFonts w:ascii="Book Antiqua" w:eastAsia="Book Antiqua" w:hAnsi="Book Antiqua" w:cs="Book Antiqua"/>
        </w:rPr>
        <w:t xml:space="preserve"> </w:t>
      </w:r>
      <w:r w:rsidRPr="00047BC1">
        <w:rPr>
          <w:rFonts w:ascii="Book Antiqua" w:eastAsia="Book Antiqua" w:hAnsi="Book Antiqua" w:cs="Book Antiqua"/>
        </w:rPr>
        <w:t>Kvistborg</w:t>
      </w:r>
      <w:r w:rsidR="00E736B1" w:rsidRPr="00047BC1">
        <w:rPr>
          <w:rFonts w:ascii="Book Antiqua" w:eastAsia="Book Antiqua" w:hAnsi="Book Antiqua" w:cs="Book Antiqua"/>
        </w:rPr>
        <w:t xml:space="preserve"> </w:t>
      </w:r>
      <w:r w:rsidRPr="00047BC1">
        <w:rPr>
          <w:rFonts w:ascii="Book Antiqua" w:eastAsia="Book Antiqua" w:hAnsi="Book Antiqua" w:cs="Book Antiqua"/>
        </w:rPr>
        <w:t>P.</w:t>
      </w:r>
      <w:r w:rsidR="00E736B1" w:rsidRPr="00047BC1">
        <w:rPr>
          <w:rFonts w:ascii="Book Antiqua" w:eastAsia="Book Antiqua" w:hAnsi="Book Antiqua" w:cs="Book Antiqua"/>
        </w:rPr>
        <w:t xml:space="preserve"> </w:t>
      </w:r>
      <w:r w:rsidRPr="00047BC1">
        <w:rPr>
          <w:rFonts w:ascii="Book Antiqua" w:eastAsia="Book Antiqua" w:hAnsi="Book Antiqua" w:cs="Book Antiqua"/>
        </w:rPr>
        <w:t>Cancer</w:t>
      </w:r>
      <w:r w:rsidR="00E736B1" w:rsidRPr="00047BC1">
        <w:rPr>
          <w:rFonts w:ascii="Book Antiqua" w:eastAsia="Book Antiqua" w:hAnsi="Book Antiqua" w:cs="Book Antiqua"/>
        </w:rPr>
        <w:t xml:space="preserve"> </w:t>
      </w:r>
      <w:r w:rsidRPr="00047BC1">
        <w:rPr>
          <w:rFonts w:ascii="Book Antiqua" w:eastAsia="Book Antiqua" w:hAnsi="Book Antiqua" w:cs="Book Antiqua"/>
        </w:rPr>
        <w:t>Neoantigens.</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Annu</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Rev</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Immunol</w:t>
      </w:r>
      <w:r w:rsidR="00E736B1" w:rsidRPr="00047BC1">
        <w:rPr>
          <w:rFonts w:ascii="Book Antiqua" w:eastAsia="Book Antiqua" w:hAnsi="Book Antiqua" w:cs="Book Antiqua"/>
        </w:rPr>
        <w:t xml:space="preserve"> </w:t>
      </w:r>
      <w:r w:rsidRPr="00047BC1">
        <w:rPr>
          <w:rFonts w:ascii="Book Antiqua" w:eastAsia="Book Antiqua" w:hAnsi="Book Antiqua" w:cs="Book Antiqua"/>
        </w:rPr>
        <w:t>2019;</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37</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173-200</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30550719</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10.1146/annurev-immunol-042617-053402]</w:t>
      </w:r>
    </w:p>
    <w:p w14:paraId="2D8A186C" w14:textId="1227D2B1"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146</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Gustafsson</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K</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Ingelsten</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Bergqvist</w:t>
      </w:r>
      <w:r w:rsidR="00E736B1" w:rsidRPr="00047BC1">
        <w:rPr>
          <w:rFonts w:ascii="Book Antiqua" w:eastAsia="Book Antiqua" w:hAnsi="Book Antiqua" w:cs="Book Antiqua"/>
        </w:rPr>
        <w:t xml:space="preserve"> </w:t>
      </w:r>
      <w:r w:rsidRPr="00047BC1">
        <w:rPr>
          <w:rFonts w:ascii="Book Antiqua" w:eastAsia="Book Antiqua" w:hAnsi="Book Antiqua" w:cs="Book Antiqua"/>
        </w:rPr>
        <w:t>L,</w:t>
      </w:r>
      <w:r w:rsidR="00E736B1" w:rsidRPr="00047BC1">
        <w:rPr>
          <w:rFonts w:ascii="Book Antiqua" w:eastAsia="Book Antiqua" w:hAnsi="Book Antiqua" w:cs="Book Antiqua"/>
        </w:rPr>
        <w:t xml:space="preserve"> </w:t>
      </w:r>
      <w:r w:rsidRPr="00047BC1">
        <w:rPr>
          <w:rFonts w:ascii="Book Antiqua" w:eastAsia="Book Antiqua" w:hAnsi="Book Antiqua" w:cs="Book Antiqua"/>
        </w:rPr>
        <w:t>Nyström</w:t>
      </w:r>
      <w:r w:rsidR="00E736B1" w:rsidRPr="00047BC1">
        <w:rPr>
          <w:rFonts w:ascii="Book Antiqua" w:eastAsia="Book Antiqua" w:hAnsi="Book Antiqua" w:cs="Book Antiqua"/>
        </w:rPr>
        <w:t xml:space="preserve"> </w:t>
      </w:r>
      <w:r w:rsidRPr="00047BC1">
        <w:rPr>
          <w:rFonts w:ascii="Book Antiqua" w:eastAsia="Book Antiqua" w:hAnsi="Book Antiqua" w:cs="Book Antiqua"/>
        </w:rPr>
        <w:t>J,</w:t>
      </w:r>
      <w:r w:rsidR="00E736B1" w:rsidRPr="00047BC1">
        <w:rPr>
          <w:rFonts w:ascii="Book Antiqua" w:eastAsia="Book Antiqua" w:hAnsi="Book Antiqua" w:cs="Book Antiqua"/>
        </w:rPr>
        <w:t xml:space="preserve"> </w:t>
      </w:r>
      <w:r w:rsidRPr="00047BC1">
        <w:rPr>
          <w:rFonts w:ascii="Book Antiqua" w:eastAsia="Book Antiqua" w:hAnsi="Book Antiqua" w:cs="Book Antiqua"/>
        </w:rPr>
        <w:t>Andersson</w:t>
      </w:r>
      <w:r w:rsidR="00E736B1" w:rsidRPr="00047BC1">
        <w:rPr>
          <w:rFonts w:ascii="Book Antiqua" w:eastAsia="Book Antiqua" w:hAnsi="Book Antiqua" w:cs="Book Antiqua"/>
        </w:rPr>
        <w:t xml:space="preserve"> </w:t>
      </w:r>
      <w:r w:rsidRPr="00047BC1">
        <w:rPr>
          <w:rFonts w:ascii="Book Antiqua" w:eastAsia="Book Antiqua" w:hAnsi="Book Antiqua" w:cs="Book Antiqua"/>
        </w:rPr>
        <w:t>B,</w:t>
      </w:r>
      <w:r w:rsidR="00E736B1" w:rsidRPr="00047BC1">
        <w:rPr>
          <w:rFonts w:ascii="Book Antiqua" w:eastAsia="Book Antiqua" w:hAnsi="Book Antiqua" w:cs="Book Antiqua"/>
        </w:rPr>
        <w:t xml:space="preserve"> </w:t>
      </w:r>
      <w:r w:rsidRPr="00047BC1">
        <w:rPr>
          <w:rFonts w:ascii="Book Antiqua" w:eastAsia="Book Antiqua" w:hAnsi="Book Antiqua" w:cs="Book Antiqua"/>
        </w:rPr>
        <w:t>Karlsson-Parra</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proofErr w:type="gramStart"/>
      <w:r w:rsidRPr="00047BC1">
        <w:rPr>
          <w:rFonts w:ascii="Book Antiqua" w:eastAsia="Book Antiqua" w:hAnsi="Book Antiqua" w:cs="Book Antiqua"/>
        </w:rPr>
        <w:t>Recruitment</w:t>
      </w:r>
      <w:proofErr w:type="gramEnd"/>
      <w:r w:rsidR="00E736B1" w:rsidRPr="00047BC1">
        <w:rPr>
          <w:rFonts w:ascii="Book Antiqua" w:eastAsia="Book Antiqua" w:hAnsi="Book Antiqua" w:cs="Book Antiqua"/>
        </w:rPr>
        <w:t xml:space="preserve"> </w:t>
      </w:r>
      <w:r w:rsidRPr="00047BC1">
        <w:rPr>
          <w:rFonts w:ascii="Book Antiqua" w:eastAsia="Book Antiqua" w:hAnsi="Book Antiqua" w:cs="Book Antiqua"/>
        </w:rPr>
        <w:t>and</w:t>
      </w:r>
      <w:r w:rsidR="00E736B1" w:rsidRPr="00047BC1">
        <w:rPr>
          <w:rFonts w:ascii="Book Antiqua" w:eastAsia="Book Antiqua" w:hAnsi="Book Antiqua" w:cs="Book Antiqua"/>
        </w:rPr>
        <w:t xml:space="preserve"> </w:t>
      </w:r>
      <w:r w:rsidRPr="00047BC1">
        <w:rPr>
          <w:rFonts w:ascii="Book Antiqua" w:eastAsia="Book Antiqua" w:hAnsi="Book Antiqua" w:cs="Book Antiqua"/>
        </w:rPr>
        <w:t>activation</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natural</w:t>
      </w:r>
      <w:r w:rsidR="00E736B1" w:rsidRPr="00047BC1">
        <w:rPr>
          <w:rFonts w:ascii="Book Antiqua" w:eastAsia="Book Antiqua" w:hAnsi="Book Antiqua" w:cs="Book Antiqua"/>
        </w:rPr>
        <w:t xml:space="preserve"> </w:t>
      </w:r>
      <w:r w:rsidRPr="00047BC1">
        <w:rPr>
          <w:rFonts w:ascii="Book Antiqua" w:eastAsia="Book Antiqua" w:hAnsi="Book Antiqua" w:cs="Book Antiqua"/>
        </w:rPr>
        <w:t>killer</w:t>
      </w:r>
      <w:r w:rsidR="00E736B1" w:rsidRPr="00047BC1">
        <w:rPr>
          <w:rFonts w:ascii="Book Antiqua" w:eastAsia="Book Antiqua" w:hAnsi="Book Antiqua" w:cs="Book Antiqua"/>
        </w:rPr>
        <w:t xml:space="preserve"> </w:t>
      </w:r>
      <w:r w:rsidRPr="00047BC1">
        <w:rPr>
          <w:rFonts w:ascii="Book Antiqua" w:eastAsia="Book Antiqua" w:hAnsi="Book Antiqua" w:cs="Book Antiqua"/>
        </w:rPr>
        <w:t>cells</w:t>
      </w:r>
      <w:r w:rsidR="00E736B1" w:rsidRPr="00047BC1">
        <w:rPr>
          <w:rFonts w:ascii="Book Antiqua" w:eastAsia="Book Antiqua" w:hAnsi="Book Antiqua" w:cs="Book Antiqua"/>
        </w:rPr>
        <w:t xml:space="preserve"> </w:t>
      </w:r>
      <w:r w:rsidRPr="00047BC1">
        <w:rPr>
          <w:rFonts w:ascii="Book Antiqua" w:eastAsia="Book Antiqua" w:hAnsi="Book Antiqua" w:cs="Book Antiqua"/>
        </w:rPr>
        <w:t>in</w:t>
      </w:r>
      <w:r w:rsidR="00E736B1" w:rsidRPr="00047BC1">
        <w:rPr>
          <w:rFonts w:ascii="Book Antiqua" w:eastAsia="Book Antiqua" w:hAnsi="Book Antiqua" w:cs="Book Antiqua"/>
        </w:rPr>
        <w:t xml:space="preserve"> </w:t>
      </w:r>
      <w:r w:rsidRPr="00047BC1">
        <w:rPr>
          <w:rFonts w:ascii="Book Antiqua" w:eastAsia="Book Antiqua" w:hAnsi="Book Antiqua" w:cs="Book Antiqua"/>
        </w:rPr>
        <w:t>vitro</w:t>
      </w:r>
      <w:r w:rsidR="00E736B1" w:rsidRPr="00047BC1">
        <w:rPr>
          <w:rFonts w:ascii="Book Antiqua" w:eastAsia="Book Antiqua" w:hAnsi="Book Antiqua" w:cs="Book Antiqua"/>
        </w:rPr>
        <w:t xml:space="preserve"> </w:t>
      </w:r>
      <w:r w:rsidRPr="00047BC1">
        <w:rPr>
          <w:rFonts w:ascii="Book Antiqua" w:eastAsia="Book Antiqua" w:hAnsi="Book Antiqua" w:cs="Book Antiqua"/>
        </w:rPr>
        <w:t>by</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human</w:t>
      </w:r>
      <w:r w:rsidR="00E736B1" w:rsidRPr="00047BC1">
        <w:rPr>
          <w:rFonts w:ascii="Book Antiqua" w:eastAsia="Book Antiqua" w:hAnsi="Book Antiqua" w:cs="Book Antiqua"/>
        </w:rPr>
        <w:t xml:space="preserve"> </w:t>
      </w:r>
      <w:r w:rsidRPr="00047BC1">
        <w:rPr>
          <w:rFonts w:ascii="Book Antiqua" w:eastAsia="Book Antiqua" w:hAnsi="Book Antiqua" w:cs="Book Antiqua"/>
        </w:rPr>
        <w:t>dendritic</w:t>
      </w:r>
      <w:r w:rsidR="00E736B1" w:rsidRPr="00047BC1">
        <w:rPr>
          <w:rFonts w:ascii="Book Antiqua" w:eastAsia="Book Antiqua" w:hAnsi="Book Antiqua" w:cs="Book Antiqua"/>
        </w:rPr>
        <w:t xml:space="preserve"> </w:t>
      </w:r>
      <w:r w:rsidRPr="00047BC1">
        <w:rPr>
          <w:rFonts w:ascii="Book Antiqua" w:eastAsia="Book Antiqua" w:hAnsi="Book Antiqua" w:cs="Book Antiqua"/>
        </w:rPr>
        <w:t>cell</w:t>
      </w:r>
      <w:r w:rsidR="00E736B1" w:rsidRPr="00047BC1">
        <w:rPr>
          <w:rFonts w:ascii="Book Antiqua" w:eastAsia="Book Antiqua" w:hAnsi="Book Antiqua" w:cs="Book Antiqua"/>
        </w:rPr>
        <w:t xml:space="preserve"> </w:t>
      </w:r>
      <w:r w:rsidRPr="00047BC1">
        <w:rPr>
          <w:rFonts w:ascii="Book Antiqua" w:eastAsia="Book Antiqua" w:hAnsi="Book Antiqua" w:cs="Book Antiqua"/>
        </w:rPr>
        <w:t>vaccine.</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Cancer</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Res</w:t>
      </w:r>
      <w:r w:rsidR="00E736B1" w:rsidRPr="00047BC1">
        <w:rPr>
          <w:rFonts w:ascii="Book Antiqua" w:eastAsia="Book Antiqua" w:hAnsi="Book Antiqua" w:cs="Book Antiqua"/>
        </w:rPr>
        <w:t xml:space="preserve"> </w:t>
      </w:r>
      <w:r w:rsidRPr="00047BC1">
        <w:rPr>
          <w:rFonts w:ascii="Book Antiqua" w:eastAsia="Book Antiqua" w:hAnsi="Book Antiqua" w:cs="Book Antiqua"/>
        </w:rPr>
        <w:t>2008;</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68</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5965-5971</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18632652</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10.1158/0008-5472.CAN-07-6494]</w:t>
      </w:r>
    </w:p>
    <w:p w14:paraId="25D7AA7C" w14:textId="6AD00ED5"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147</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Rizell</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M</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Sternby</w:t>
      </w:r>
      <w:r w:rsidR="00E736B1" w:rsidRPr="00047BC1">
        <w:rPr>
          <w:rFonts w:ascii="Book Antiqua" w:eastAsia="Book Antiqua" w:hAnsi="Book Antiqua" w:cs="Book Antiqua"/>
        </w:rPr>
        <w:t xml:space="preserve"> </w:t>
      </w:r>
      <w:r w:rsidRPr="00047BC1">
        <w:rPr>
          <w:rFonts w:ascii="Book Antiqua" w:eastAsia="Book Antiqua" w:hAnsi="Book Antiqua" w:cs="Book Antiqua"/>
        </w:rPr>
        <w:t>Eilard</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Andersson</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Andersson</w:t>
      </w:r>
      <w:r w:rsidR="00E736B1" w:rsidRPr="00047BC1">
        <w:rPr>
          <w:rFonts w:ascii="Book Antiqua" w:eastAsia="Book Antiqua" w:hAnsi="Book Antiqua" w:cs="Book Antiqua"/>
        </w:rPr>
        <w:t xml:space="preserve"> </w:t>
      </w:r>
      <w:r w:rsidRPr="00047BC1">
        <w:rPr>
          <w:rFonts w:ascii="Book Antiqua" w:eastAsia="Book Antiqua" w:hAnsi="Book Antiqua" w:cs="Book Antiqua"/>
        </w:rPr>
        <w:t>B,</w:t>
      </w:r>
      <w:r w:rsidR="00E736B1" w:rsidRPr="00047BC1">
        <w:rPr>
          <w:rFonts w:ascii="Book Antiqua" w:eastAsia="Book Antiqua" w:hAnsi="Book Antiqua" w:cs="Book Antiqua"/>
        </w:rPr>
        <w:t xml:space="preserve"> </w:t>
      </w:r>
      <w:r w:rsidRPr="00047BC1">
        <w:rPr>
          <w:rFonts w:ascii="Book Antiqua" w:eastAsia="Book Antiqua" w:hAnsi="Book Antiqua" w:cs="Book Antiqua"/>
        </w:rPr>
        <w:t>Karlsson-Parra</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Suenaert</w:t>
      </w:r>
      <w:r w:rsidR="00E736B1" w:rsidRPr="00047BC1">
        <w:rPr>
          <w:rFonts w:ascii="Book Antiqua" w:eastAsia="Book Antiqua" w:hAnsi="Book Antiqua" w:cs="Book Antiqua"/>
        </w:rPr>
        <w:t xml:space="preserve"> </w:t>
      </w:r>
      <w:r w:rsidRPr="00047BC1">
        <w:rPr>
          <w:rFonts w:ascii="Book Antiqua" w:eastAsia="Book Antiqua" w:hAnsi="Book Antiqua" w:cs="Book Antiqua"/>
        </w:rPr>
        <w:t>P.</w:t>
      </w:r>
      <w:r w:rsidR="00E736B1" w:rsidRPr="00047BC1">
        <w:rPr>
          <w:rFonts w:ascii="Book Antiqua" w:eastAsia="Book Antiqua" w:hAnsi="Book Antiqua" w:cs="Book Antiqua"/>
        </w:rPr>
        <w:t xml:space="preserve"> </w:t>
      </w:r>
      <w:r w:rsidRPr="00047BC1">
        <w:rPr>
          <w:rFonts w:ascii="Book Antiqua" w:eastAsia="Book Antiqua" w:hAnsi="Book Antiqua" w:cs="Book Antiqua"/>
        </w:rPr>
        <w:t>Phase</w:t>
      </w:r>
      <w:r w:rsidR="00E736B1" w:rsidRPr="00047BC1">
        <w:rPr>
          <w:rFonts w:ascii="Book Antiqua" w:eastAsia="Book Antiqua" w:hAnsi="Book Antiqua" w:cs="Book Antiqua"/>
        </w:rPr>
        <w:t xml:space="preserve"> </w:t>
      </w:r>
      <w:r w:rsidRPr="00047BC1">
        <w:rPr>
          <w:rFonts w:ascii="Book Antiqua" w:eastAsia="Book Antiqua" w:hAnsi="Book Antiqua" w:cs="Book Antiqua"/>
        </w:rPr>
        <w:t>1</w:t>
      </w:r>
      <w:r w:rsidR="00E736B1" w:rsidRPr="00047BC1">
        <w:rPr>
          <w:rFonts w:ascii="Book Antiqua" w:eastAsia="Book Antiqua" w:hAnsi="Book Antiqua" w:cs="Book Antiqua"/>
        </w:rPr>
        <w:t xml:space="preserve"> </w:t>
      </w:r>
      <w:r w:rsidRPr="00047BC1">
        <w:rPr>
          <w:rFonts w:ascii="Book Antiqua" w:eastAsia="Book Antiqua" w:hAnsi="Book Antiqua" w:cs="Book Antiqua"/>
        </w:rPr>
        <w:t>Trial</w:t>
      </w:r>
      <w:r w:rsidR="00E736B1" w:rsidRPr="00047BC1">
        <w:rPr>
          <w:rFonts w:ascii="Book Antiqua" w:eastAsia="Book Antiqua" w:hAnsi="Book Antiqua" w:cs="Book Antiqua"/>
        </w:rPr>
        <w:t xml:space="preserve"> </w:t>
      </w:r>
      <w:r w:rsidRPr="00047BC1">
        <w:rPr>
          <w:rFonts w:ascii="Book Antiqua" w:eastAsia="Book Antiqua" w:hAnsi="Book Antiqua" w:cs="Book Antiqua"/>
        </w:rPr>
        <w:t>With</w:t>
      </w:r>
      <w:r w:rsidR="00E736B1" w:rsidRPr="00047BC1">
        <w:rPr>
          <w:rFonts w:ascii="Book Antiqua" w:eastAsia="Book Antiqua" w:hAnsi="Book Antiqua" w:cs="Book Antiqua"/>
        </w:rPr>
        <w:t xml:space="preserve"> </w:t>
      </w:r>
      <w:r w:rsidRPr="00047BC1">
        <w:rPr>
          <w:rFonts w:ascii="Book Antiqua" w:eastAsia="Book Antiqua" w:hAnsi="Book Antiqua" w:cs="Book Antiqua"/>
        </w:rPr>
        <w:t>the</w:t>
      </w:r>
      <w:r w:rsidR="00E736B1" w:rsidRPr="00047BC1">
        <w:rPr>
          <w:rFonts w:ascii="Book Antiqua" w:eastAsia="Book Antiqua" w:hAnsi="Book Antiqua" w:cs="Book Antiqua"/>
        </w:rPr>
        <w:t xml:space="preserve"> </w:t>
      </w:r>
      <w:r w:rsidRPr="00047BC1">
        <w:rPr>
          <w:rFonts w:ascii="Book Antiqua" w:eastAsia="Book Antiqua" w:hAnsi="Book Antiqua" w:cs="Book Antiqua"/>
        </w:rPr>
        <w:t>Cell-Based</w:t>
      </w:r>
      <w:r w:rsidR="00E736B1" w:rsidRPr="00047BC1">
        <w:rPr>
          <w:rFonts w:ascii="Book Antiqua" w:eastAsia="Book Antiqua" w:hAnsi="Book Antiqua" w:cs="Book Antiqua"/>
        </w:rPr>
        <w:t xml:space="preserve"> </w:t>
      </w:r>
      <w:r w:rsidRPr="00047BC1">
        <w:rPr>
          <w:rFonts w:ascii="Book Antiqua" w:eastAsia="Book Antiqua" w:hAnsi="Book Antiqua" w:cs="Book Antiqua"/>
        </w:rPr>
        <w:t>Immune</w:t>
      </w:r>
      <w:r w:rsidR="00E736B1" w:rsidRPr="00047BC1">
        <w:rPr>
          <w:rFonts w:ascii="Book Antiqua" w:eastAsia="Book Antiqua" w:hAnsi="Book Antiqua" w:cs="Book Antiqua"/>
        </w:rPr>
        <w:t xml:space="preserve"> </w:t>
      </w:r>
      <w:r w:rsidRPr="00047BC1">
        <w:rPr>
          <w:rFonts w:ascii="Book Antiqua" w:eastAsia="Book Antiqua" w:hAnsi="Book Antiqua" w:cs="Book Antiqua"/>
        </w:rPr>
        <w:t>Primer</w:t>
      </w:r>
      <w:r w:rsidR="00E736B1" w:rsidRPr="00047BC1">
        <w:rPr>
          <w:rFonts w:ascii="Book Antiqua" w:eastAsia="Book Antiqua" w:hAnsi="Book Antiqua" w:cs="Book Antiqua"/>
        </w:rPr>
        <w:t xml:space="preserve"> </w:t>
      </w:r>
      <w:r w:rsidRPr="00047BC1">
        <w:rPr>
          <w:rFonts w:ascii="Book Antiqua" w:eastAsia="Book Antiqua" w:hAnsi="Book Antiqua" w:cs="Book Antiqua"/>
        </w:rPr>
        <w:t>Ilixadencel,</w:t>
      </w:r>
      <w:r w:rsidR="00E736B1" w:rsidRPr="00047BC1">
        <w:rPr>
          <w:rFonts w:ascii="Book Antiqua" w:eastAsia="Book Antiqua" w:hAnsi="Book Antiqua" w:cs="Book Antiqua"/>
        </w:rPr>
        <w:t xml:space="preserve"> </w:t>
      </w:r>
      <w:r w:rsidRPr="00047BC1">
        <w:rPr>
          <w:rFonts w:ascii="Book Antiqua" w:eastAsia="Book Antiqua" w:hAnsi="Book Antiqua" w:cs="Book Antiqua"/>
        </w:rPr>
        <w:t>Alone,</w:t>
      </w:r>
      <w:r w:rsidR="00E736B1" w:rsidRPr="00047BC1">
        <w:rPr>
          <w:rFonts w:ascii="Book Antiqua" w:eastAsia="Book Antiqua" w:hAnsi="Book Antiqua" w:cs="Book Antiqua"/>
        </w:rPr>
        <w:t xml:space="preserve"> </w:t>
      </w:r>
      <w:r w:rsidRPr="00047BC1">
        <w:rPr>
          <w:rFonts w:ascii="Book Antiqua" w:eastAsia="Book Antiqua" w:hAnsi="Book Antiqua" w:cs="Book Antiqua"/>
        </w:rPr>
        <w:t>and</w:t>
      </w:r>
      <w:r w:rsidR="00E736B1" w:rsidRPr="00047BC1">
        <w:rPr>
          <w:rFonts w:ascii="Book Antiqua" w:eastAsia="Book Antiqua" w:hAnsi="Book Antiqua" w:cs="Book Antiqua"/>
        </w:rPr>
        <w:t xml:space="preserve"> </w:t>
      </w:r>
      <w:r w:rsidRPr="00047BC1">
        <w:rPr>
          <w:rFonts w:ascii="Book Antiqua" w:eastAsia="Book Antiqua" w:hAnsi="Book Antiqua" w:cs="Book Antiqua"/>
        </w:rPr>
        <w:t>Combined</w:t>
      </w:r>
      <w:r w:rsidR="00E736B1" w:rsidRPr="00047BC1">
        <w:rPr>
          <w:rFonts w:ascii="Book Antiqua" w:eastAsia="Book Antiqua" w:hAnsi="Book Antiqua" w:cs="Book Antiqua"/>
        </w:rPr>
        <w:t xml:space="preserve"> </w:t>
      </w:r>
      <w:r w:rsidRPr="00047BC1">
        <w:rPr>
          <w:rFonts w:ascii="Book Antiqua" w:eastAsia="Book Antiqua" w:hAnsi="Book Antiqua" w:cs="Book Antiqua"/>
        </w:rPr>
        <w:t>With</w:t>
      </w:r>
      <w:r w:rsidR="00E736B1" w:rsidRPr="00047BC1">
        <w:rPr>
          <w:rFonts w:ascii="Book Antiqua" w:eastAsia="Book Antiqua" w:hAnsi="Book Antiqua" w:cs="Book Antiqua"/>
        </w:rPr>
        <w:t xml:space="preserve"> </w:t>
      </w:r>
      <w:r w:rsidRPr="00047BC1">
        <w:rPr>
          <w:rFonts w:ascii="Book Antiqua" w:eastAsia="Book Antiqua" w:hAnsi="Book Antiqua" w:cs="Book Antiqua"/>
        </w:rPr>
        <w:t>Sorafenib,</w:t>
      </w:r>
      <w:r w:rsidR="00E736B1" w:rsidRPr="00047BC1">
        <w:rPr>
          <w:rFonts w:ascii="Book Antiqua" w:eastAsia="Book Antiqua" w:hAnsi="Book Antiqua" w:cs="Book Antiqua"/>
        </w:rPr>
        <w:t xml:space="preserve"> </w:t>
      </w:r>
      <w:r w:rsidRPr="00047BC1">
        <w:rPr>
          <w:rFonts w:ascii="Book Antiqua" w:eastAsia="Book Antiqua" w:hAnsi="Book Antiqua" w:cs="Book Antiqua"/>
        </w:rPr>
        <w:t>in</w:t>
      </w:r>
      <w:r w:rsidR="00E736B1" w:rsidRPr="00047BC1">
        <w:rPr>
          <w:rFonts w:ascii="Book Antiqua" w:eastAsia="Book Antiqua" w:hAnsi="Book Antiqua" w:cs="Book Antiqua"/>
        </w:rPr>
        <w:t xml:space="preserve"> </w:t>
      </w:r>
      <w:r w:rsidRPr="00047BC1">
        <w:rPr>
          <w:rFonts w:ascii="Book Antiqua" w:eastAsia="Book Antiqua" w:hAnsi="Book Antiqua" w:cs="Book Antiqua"/>
        </w:rPr>
        <w:t>Advanced</w:t>
      </w:r>
      <w:r w:rsidR="00E736B1" w:rsidRPr="00047BC1">
        <w:rPr>
          <w:rFonts w:ascii="Book Antiqua" w:eastAsia="Book Antiqua" w:hAnsi="Book Antiqua" w:cs="Book Antiqua"/>
        </w:rPr>
        <w:t xml:space="preserve"> </w:t>
      </w:r>
      <w:r w:rsidRPr="00047BC1">
        <w:rPr>
          <w:rFonts w:ascii="Book Antiqua" w:eastAsia="Book Antiqua" w:hAnsi="Book Antiqua" w:cs="Book Antiqua"/>
        </w:rPr>
        <w:t>Hepatocellular</w:t>
      </w:r>
      <w:r w:rsidR="00E736B1" w:rsidRPr="00047BC1">
        <w:rPr>
          <w:rFonts w:ascii="Book Antiqua" w:eastAsia="Book Antiqua" w:hAnsi="Book Antiqua" w:cs="Book Antiqua"/>
        </w:rPr>
        <w:t xml:space="preserve"> </w:t>
      </w:r>
      <w:r w:rsidRPr="00047BC1">
        <w:rPr>
          <w:rFonts w:ascii="Book Antiqua" w:eastAsia="Book Antiqua" w:hAnsi="Book Antiqua" w:cs="Book Antiqua"/>
        </w:rPr>
        <w:t>Carcinoma.</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Front</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Oncol</w:t>
      </w:r>
      <w:r w:rsidR="00E736B1" w:rsidRPr="00047BC1">
        <w:rPr>
          <w:rFonts w:ascii="Book Antiqua" w:eastAsia="Book Antiqua" w:hAnsi="Book Antiqua" w:cs="Book Antiqua"/>
        </w:rPr>
        <w:t xml:space="preserve"> </w:t>
      </w:r>
      <w:r w:rsidRPr="00047BC1">
        <w:rPr>
          <w:rFonts w:ascii="Book Antiqua" w:eastAsia="Book Antiqua" w:hAnsi="Book Antiqua" w:cs="Book Antiqua"/>
        </w:rPr>
        <w:t>2019;</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9</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19</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30719425</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10.3389/fonc.2019.00019]</w:t>
      </w:r>
    </w:p>
    <w:p w14:paraId="5DB41E90" w14:textId="0C595482"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lastRenderedPageBreak/>
        <w:t>148</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Sawada</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Y</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Yoshikawa</w:t>
      </w:r>
      <w:r w:rsidR="00E736B1" w:rsidRPr="00047BC1">
        <w:rPr>
          <w:rFonts w:ascii="Book Antiqua" w:eastAsia="Book Antiqua" w:hAnsi="Book Antiqua" w:cs="Book Antiqua"/>
        </w:rPr>
        <w:t xml:space="preserve"> </w:t>
      </w:r>
      <w:r w:rsidRPr="00047BC1">
        <w:rPr>
          <w:rFonts w:ascii="Book Antiqua" w:eastAsia="Book Antiqua" w:hAnsi="Book Antiqua" w:cs="Book Antiqua"/>
        </w:rPr>
        <w:t>T,</w:t>
      </w:r>
      <w:r w:rsidR="00E736B1" w:rsidRPr="00047BC1">
        <w:rPr>
          <w:rFonts w:ascii="Book Antiqua" w:eastAsia="Book Antiqua" w:hAnsi="Book Antiqua" w:cs="Book Antiqua"/>
        </w:rPr>
        <w:t xml:space="preserve"> </w:t>
      </w:r>
      <w:r w:rsidRPr="00047BC1">
        <w:rPr>
          <w:rFonts w:ascii="Book Antiqua" w:eastAsia="Book Antiqua" w:hAnsi="Book Antiqua" w:cs="Book Antiqua"/>
        </w:rPr>
        <w:t>Nobuoka</w:t>
      </w:r>
      <w:r w:rsidR="00E736B1" w:rsidRPr="00047BC1">
        <w:rPr>
          <w:rFonts w:ascii="Book Antiqua" w:eastAsia="Book Antiqua" w:hAnsi="Book Antiqua" w:cs="Book Antiqua"/>
        </w:rPr>
        <w:t xml:space="preserve"> </w:t>
      </w:r>
      <w:r w:rsidRPr="00047BC1">
        <w:rPr>
          <w:rFonts w:ascii="Book Antiqua" w:eastAsia="Book Antiqua" w:hAnsi="Book Antiqua" w:cs="Book Antiqua"/>
        </w:rPr>
        <w:t>D,</w:t>
      </w:r>
      <w:r w:rsidR="00E736B1" w:rsidRPr="00047BC1">
        <w:rPr>
          <w:rFonts w:ascii="Book Antiqua" w:eastAsia="Book Antiqua" w:hAnsi="Book Antiqua" w:cs="Book Antiqua"/>
        </w:rPr>
        <w:t xml:space="preserve"> </w:t>
      </w:r>
      <w:r w:rsidRPr="00047BC1">
        <w:rPr>
          <w:rFonts w:ascii="Book Antiqua" w:eastAsia="Book Antiqua" w:hAnsi="Book Antiqua" w:cs="Book Antiqua"/>
        </w:rPr>
        <w:t>Shirakawa</w:t>
      </w:r>
      <w:r w:rsidR="00E736B1" w:rsidRPr="00047BC1">
        <w:rPr>
          <w:rFonts w:ascii="Book Antiqua" w:eastAsia="Book Antiqua" w:hAnsi="Book Antiqua" w:cs="Book Antiqua"/>
        </w:rPr>
        <w:t xml:space="preserve"> </w:t>
      </w:r>
      <w:r w:rsidRPr="00047BC1">
        <w:rPr>
          <w:rFonts w:ascii="Book Antiqua" w:eastAsia="Book Antiqua" w:hAnsi="Book Antiqua" w:cs="Book Antiqua"/>
        </w:rPr>
        <w:t>H,</w:t>
      </w:r>
      <w:r w:rsidR="00E736B1" w:rsidRPr="00047BC1">
        <w:rPr>
          <w:rFonts w:ascii="Book Antiqua" w:eastAsia="Book Antiqua" w:hAnsi="Book Antiqua" w:cs="Book Antiqua"/>
        </w:rPr>
        <w:t xml:space="preserve"> </w:t>
      </w:r>
      <w:r w:rsidRPr="00047BC1">
        <w:rPr>
          <w:rFonts w:ascii="Book Antiqua" w:eastAsia="Book Antiqua" w:hAnsi="Book Antiqua" w:cs="Book Antiqua"/>
        </w:rPr>
        <w:t>Kuronuma</w:t>
      </w:r>
      <w:r w:rsidR="00E736B1" w:rsidRPr="00047BC1">
        <w:rPr>
          <w:rFonts w:ascii="Book Antiqua" w:eastAsia="Book Antiqua" w:hAnsi="Book Antiqua" w:cs="Book Antiqua"/>
        </w:rPr>
        <w:t xml:space="preserve"> </w:t>
      </w:r>
      <w:r w:rsidRPr="00047BC1">
        <w:rPr>
          <w:rFonts w:ascii="Book Antiqua" w:eastAsia="Book Antiqua" w:hAnsi="Book Antiqua" w:cs="Book Antiqua"/>
        </w:rPr>
        <w:t>T,</w:t>
      </w:r>
      <w:r w:rsidR="00E736B1" w:rsidRPr="00047BC1">
        <w:rPr>
          <w:rFonts w:ascii="Book Antiqua" w:eastAsia="Book Antiqua" w:hAnsi="Book Antiqua" w:cs="Book Antiqua"/>
        </w:rPr>
        <w:t xml:space="preserve"> </w:t>
      </w:r>
      <w:r w:rsidRPr="00047BC1">
        <w:rPr>
          <w:rFonts w:ascii="Book Antiqua" w:eastAsia="Book Antiqua" w:hAnsi="Book Antiqua" w:cs="Book Antiqua"/>
        </w:rPr>
        <w:t>Motomura</w:t>
      </w:r>
      <w:r w:rsidR="00E736B1" w:rsidRPr="00047BC1">
        <w:rPr>
          <w:rFonts w:ascii="Book Antiqua" w:eastAsia="Book Antiqua" w:hAnsi="Book Antiqua" w:cs="Book Antiqua"/>
        </w:rPr>
        <w:t xml:space="preserve"> </w:t>
      </w:r>
      <w:r w:rsidRPr="00047BC1">
        <w:rPr>
          <w:rFonts w:ascii="Book Antiqua" w:eastAsia="Book Antiqua" w:hAnsi="Book Antiqua" w:cs="Book Antiqua"/>
        </w:rPr>
        <w:t>Y,</w:t>
      </w:r>
      <w:r w:rsidR="00E736B1" w:rsidRPr="00047BC1">
        <w:rPr>
          <w:rFonts w:ascii="Book Antiqua" w:eastAsia="Book Antiqua" w:hAnsi="Book Antiqua" w:cs="Book Antiqua"/>
        </w:rPr>
        <w:t xml:space="preserve"> </w:t>
      </w:r>
      <w:r w:rsidRPr="00047BC1">
        <w:rPr>
          <w:rFonts w:ascii="Book Antiqua" w:eastAsia="Book Antiqua" w:hAnsi="Book Antiqua" w:cs="Book Antiqua"/>
        </w:rPr>
        <w:t>Mizuno</w:t>
      </w:r>
      <w:r w:rsidR="00E736B1" w:rsidRPr="00047BC1">
        <w:rPr>
          <w:rFonts w:ascii="Book Antiqua" w:eastAsia="Book Antiqua" w:hAnsi="Book Antiqua" w:cs="Book Antiqua"/>
        </w:rPr>
        <w:t xml:space="preserve"> </w:t>
      </w:r>
      <w:r w:rsidRPr="00047BC1">
        <w:rPr>
          <w:rFonts w:ascii="Book Antiqua" w:eastAsia="Book Antiqua" w:hAnsi="Book Antiqua" w:cs="Book Antiqua"/>
        </w:rPr>
        <w:t>S,</w:t>
      </w:r>
      <w:r w:rsidR="00E736B1" w:rsidRPr="00047BC1">
        <w:rPr>
          <w:rFonts w:ascii="Book Antiqua" w:eastAsia="Book Antiqua" w:hAnsi="Book Antiqua" w:cs="Book Antiqua"/>
        </w:rPr>
        <w:t xml:space="preserve"> </w:t>
      </w:r>
      <w:r w:rsidRPr="00047BC1">
        <w:rPr>
          <w:rFonts w:ascii="Book Antiqua" w:eastAsia="Book Antiqua" w:hAnsi="Book Antiqua" w:cs="Book Antiqua"/>
        </w:rPr>
        <w:t>Ishii</w:t>
      </w:r>
      <w:r w:rsidR="00E736B1" w:rsidRPr="00047BC1">
        <w:rPr>
          <w:rFonts w:ascii="Book Antiqua" w:eastAsia="Book Antiqua" w:hAnsi="Book Antiqua" w:cs="Book Antiqua"/>
        </w:rPr>
        <w:t xml:space="preserve"> </w:t>
      </w:r>
      <w:r w:rsidRPr="00047BC1">
        <w:rPr>
          <w:rFonts w:ascii="Book Antiqua" w:eastAsia="Book Antiqua" w:hAnsi="Book Antiqua" w:cs="Book Antiqua"/>
        </w:rPr>
        <w:t>H,</w:t>
      </w:r>
      <w:r w:rsidR="00E736B1" w:rsidRPr="00047BC1">
        <w:rPr>
          <w:rFonts w:ascii="Book Antiqua" w:eastAsia="Book Antiqua" w:hAnsi="Book Antiqua" w:cs="Book Antiqua"/>
        </w:rPr>
        <w:t xml:space="preserve"> </w:t>
      </w:r>
      <w:r w:rsidRPr="00047BC1">
        <w:rPr>
          <w:rFonts w:ascii="Book Antiqua" w:eastAsia="Book Antiqua" w:hAnsi="Book Antiqua" w:cs="Book Antiqua"/>
        </w:rPr>
        <w:t>Nakachi</w:t>
      </w:r>
      <w:r w:rsidR="00E736B1" w:rsidRPr="00047BC1">
        <w:rPr>
          <w:rFonts w:ascii="Book Antiqua" w:eastAsia="Book Antiqua" w:hAnsi="Book Antiqua" w:cs="Book Antiqua"/>
        </w:rPr>
        <w:t xml:space="preserve"> </w:t>
      </w:r>
      <w:r w:rsidRPr="00047BC1">
        <w:rPr>
          <w:rFonts w:ascii="Book Antiqua" w:eastAsia="Book Antiqua" w:hAnsi="Book Antiqua" w:cs="Book Antiqua"/>
        </w:rPr>
        <w:t>K,</w:t>
      </w:r>
      <w:r w:rsidR="00E736B1" w:rsidRPr="00047BC1">
        <w:rPr>
          <w:rFonts w:ascii="Book Antiqua" w:eastAsia="Book Antiqua" w:hAnsi="Book Antiqua" w:cs="Book Antiqua"/>
        </w:rPr>
        <w:t xml:space="preserve"> </w:t>
      </w:r>
      <w:r w:rsidRPr="00047BC1">
        <w:rPr>
          <w:rFonts w:ascii="Book Antiqua" w:eastAsia="Book Antiqua" w:hAnsi="Book Antiqua" w:cs="Book Antiqua"/>
        </w:rPr>
        <w:t>Konishi</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Nakagohri</w:t>
      </w:r>
      <w:r w:rsidR="00E736B1" w:rsidRPr="00047BC1">
        <w:rPr>
          <w:rFonts w:ascii="Book Antiqua" w:eastAsia="Book Antiqua" w:hAnsi="Book Antiqua" w:cs="Book Antiqua"/>
        </w:rPr>
        <w:t xml:space="preserve"> </w:t>
      </w:r>
      <w:r w:rsidRPr="00047BC1">
        <w:rPr>
          <w:rFonts w:ascii="Book Antiqua" w:eastAsia="Book Antiqua" w:hAnsi="Book Antiqua" w:cs="Book Antiqua"/>
        </w:rPr>
        <w:t>T,</w:t>
      </w:r>
      <w:r w:rsidR="00E736B1" w:rsidRPr="00047BC1">
        <w:rPr>
          <w:rFonts w:ascii="Book Antiqua" w:eastAsia="Book Antiqua" w:hAnsi="Book Antiqua" w:cs="Book Antiqua"/>
        </w:rPr>
        <w:t xml:space="preserve"> </w:t>
      </w:r>
      <w:r w:rsidRPr="00047BC1">
        <w:rPr>
          <w:rFonts w:ascii="Book Antiqua" w:eastAsia="Book Antiqua" w:hAnsi="Book Antiqua" w:cs="Book Antiqua"/>
        </w:rPr>
        <w:t>Takahashi</w:t>
      </w:r>
      <w:r w:rsidR="00E736B1" w:rsidRPr="00047BC1">
        <w:rPr>
          <w:rFonts w:ascii="Book Antiqua" w:eastAsia="Book Antiqua" w:hAnsi="Book Antiqua" w:cs="Book Antiqua"/>
        </w:rPr>
        <w:t xml:space="preserve"> </w:t>
      </w:r>
      <w:r w:rsidRPr="00047BC1">
        <w:rPr>
          <w:rFonts w:ascii="Book Antiqua" w:eastAsia="Book Antiqua" w:hAnsi="Book Antiqua" w:cs="Book Antiqua"/>
        </w:rPr>
        <w:t>S,</w:t>
      </w:r>
      <w:r w:rsidR="00E736B1" w:rsidRPr="00047BC1">
        <w:rPr>
          <w:rFonts w:ascii="Book Antiqua" w:eastAsia="Book Antiqua" w:hAnsi="Book Antiqua" w:cs="Book Antiqua"/>
        </w:rPr>
        <w:t xml:space="preserve"> </w:t>
      </w:r>
      <w:r w:rsidRPr="00047BC1">
        <w:rPr>
          <w:rFonts w:ascii="Book Antiqua" w:eastAsia="Book Antiqua" w:hAnsi="Book Antiqua" w:cs="Book Antiqua"/>
        </w:rPr>
        <w:t>Gotohda</w:t>
      </w:r>
      <w:r w:rsidR="00E736B1" w:rsidRPr="00047BC1">
        <w:rPr>
          <w:rFonts w:ascii="Book Antiqua" w:eastAsia="Book Antiqua" w:hAnsi="Book Antiqua" w:cs="Book Antiqua"/>
        </w:rPr>
        <w:t xml:space="preserve"> </w:t>
      </w:r>
      <w:r w:rsidRPr="00047BC1">
        <w:rPr>
          <w:rFonts w:ascii="Book Antiqua" w:eastAsia="Book Antiqua" w:hAnsi="Book Antiqua" w:cs="Book Antiqua"/>
        </w:rPr>
        <w:t>N,</w:t>
      </w:r>
      <w:r w:rsidR="00E736B1" w:rsidRPr="00047BC1">
        <w:rPr>
          <w:rFonts w:ascii="Book Antiqua" w:eastAsia="Book Antiqua" w:hAnsi="Book Antiqua" w:cs="Book Antiqua"/>
        </w:rPr>
        <w:t xml:space="preserve"> </w:t>
      </w:r>
      <w:r w:rsidRPr="00047BC1">
        <w:rPr>
          <w:rFonts w:ascii="Book Antiqua" w:eastAsia="Book Antiqua" w:hAnsi="Book Antiqua" w:cs="Book Antiqua"/>
        </w:rPr>
        <w:t>Takayama</w:t>
      </w:r>
      <w:r w:rsidR="00E736B1" w:rsidRPr="00047BC1">
        <w:rPr>
          <w:rFonts w:ascii="Book Antiqua" w:eastAsia="Book Antiqua" w:hAnsi="Book Antiqua" w:cs="Book Antiqua"/>
        </w:rPr>
        <w:t xml:space="preserve"> </w:t>
      </w:r>
      <w:r w:rsidRPr="00047BC1">
        <w:rPr>
          <w:rFonts w:ascii="Book Antiqua" w:eastAsia="Book Antiqua" w:hAnsi="Book Antiqua" w:cs="Book Antiqua"/>
        </w:rPr>
        <w:t>T,</w:t>
      </w:r>
      <w:r w:rsidR="00E736B1" w:rsidRPr="00047BC1">
        <w:rPr>
          <w:rFonts w:ascii="Book Antiqua" w:eastAsia="Book Antiqua" w:hAnsi="Book Antiqua" w:cs="Book Antiqua"/>
        </w:rPr>
        <w:t xml:space="preserve"> </w:t>
      </w:r>
      <w:r w:rsidRPr="00047BC1">
        <w:rPr>
          <w:rFonts w:ascii="Book Antiqua" w:eastAsia="Book Antiqua" w:hAnsi="Book Antiqua" w:cs="Book Antiqua"/>
        </w:rPr>
        <w:t>Yamao</w:t>
      </w:r>
      <w:r w:rsidR="00E736B1" w:rsidRPr="00047BC1">
        <w:rPr>
          <w:rFonts w:ascii="Book Antiqua" w:eastAsia="Book Antiqua" w:hAnsi="Book Antiqua" w:cs="Book Antiqua"/>
        </w:rPr>
        <w:t xml:space="preserve"> </w:t>
      </w:r>
      <w:r w:rsidRPr="00047BC1">
        <w:rPr>
          <w:rFonts w:ascii="Book Antiqua" w:eastAsia="Book Antiqua" w:hAnsi="Book Antiqua" w:cs="Book Antiqua"/>
        </w:rPr>
        <w:t>K,</w:t>
      </w:r>
      <w:r w:rsidR="00E736B1" w:rsidRPr="00047BC1">
        <w:rPr>
          <w:rFonts w:ascii="Book Antiqua" w:eastAsia="Book Antiqua" w:hAnsi="Book Antiqua" w:cs="Book Antiqua"/>
        </w:rPr>
        <w:t xml:space="preserve"> </w:t>
      </w:r>
      <w:r w:rsidRPr="00047BC1">
        <w:rPr>
          <w:rFonts w:ascii="Book Antiqua" w:eastAsia="Book Antiqua" w:hAnsi="Book Antiqua" w:cs="Book Antiqua"/>
        </w:rPr>
        <w:t>Uesaka</w:t>
      </w:r>
      <w:r w:rsidR="00E736B1" w:rsidRPr="00047BC1">
        <w:rPr>
          <w:rFonts w:ascii="Book Antiqua" w:eastAsia="Book Antiqua" w:hAnsi="Book Antiqua" w:cs="Book Antiqua"/>
        </w:rPr>
        <w:t xml:space="preserve"> </w:t>
      </w:r>
      <w:r w:rsidRPr="00047BC1">
        <w:rPr>
          <w:rFonts w:ascii="Book Antiqua" w:eastAsia="Book Antiqua" w:hAnsi="Book Antiqua" w:cs="Book Antiqua"/>
        </w:rPr>
        <w:t>K,</w:t>
      </w:r>
      <w:r w:rsidR="00E736B1" w:rsidRPr="00047BC1">
        <w:rPr>
          <w:rFonts w:ascii="Book Antiqua" w:eastAsia="Book Antiqua" w:hAnsi="Book Antiqua" w:cs="Book Antiqua"/>
        </w:rPr>
        <w:t xml:space="preserve"> </w:t>
      </w:r>
      <w:r w:rsidRPr="00047BC1">
        <w:rPr>
          <w:rFonts w:ascii="Book Antiqua" w:eastAsia="Book Antiqua" w:hAnsi="Book Antiqua" w:cs="Book Antiqua"/>
        </w:rPr>
        <w:t>Furuse</w:t>
      </w:r>
      <w:r w:rsidR="00E736B1" w:rsidRPr="00047BC1">
        <w:rPr>
          <w:rFonts w:ascii="Book Antiqua" w:eastAsia="Book Antiqua" w:hAnsi="Book Antiqua" w:cs="Book Antiqua"/>
        </w:rPr>
        <w:t xml:space="preserve"> </w:t>
      </w:r>
      <w:r w:rsidRPr="00047BC1">
        <w:rPr>
          <w:rFonts w:ascii="Book Antiqua" w:eastAsia="Book Antiqua" w:hAnsi="Book Antiqua" w:cs="Book Antiqua"/>
        </w:rPr>
        <w:t>J,</w:t>
      </w:r>
      <w:r w:rsidR="00E736B1" w:rsidRPr="00047BC1">
        <w:rPr>
          <w:rFonts w:ascii="Book Antiqua" w:eastAsia="Book Antiqua" w:hAnsi="Book Antiqua" w:cs="Book Antiqua"/>
        </w:rPr>
        <w:t xml:space="preserve"> </w:t>
      </w:r>
      <w:r w:rsidRPr="00047BC1">
        <w:rPr>
          <w:rFonts w:ascii="Book Antiqua" w:eastAsia="Book Antiqua" w:hAnsi="Book Antiqua" w:cs="Book Antiqua"/>
        </w:rPr>
        <w:t>Kinoshita</w:t>
      </w:r>
      <w:r w:rsidR="00E736B1" w:rsidRPr="00047BC1">
        <w:rPr>
          <w:rFonts w:ascii="Book Antiqua" w:eastAsia="Book Antiqua" w:hAnsi="Book Antiqua" w:cs="Book Antiqua"/>
        </w:rPr>
        <w:t xml:space="preserve"> </w:t>
      </w:r>
      <w:r w:rsidRPr="00047BC1">
        <w:rPr>
          <w:rFonts w:ascii="Book Antiqua" w:eastAsia="Book Antiqua" w:hAnsi="Book Antiqua" w:cs="Book Antiqua"/>
        </w:rPr>
        <w:t>T,</w:t>
      </w:r>
      <w:r w:rsidR="00E736B1" w:rsidRPr="00047BC1">
        <w:rPr>
          <w:rFonts w:ascii="Book Antiqua" w:eastAsia="Book Antiqua" w:hAnsi="Book Antiqua" w:cs="Book Antiqua"/>
        </w:rPr>
        <w:t xml:space="preserve"> </w:t>
      </w:r>
      <w:r w:rsidRPr="00047BC1">
        <w:rPr>
          <w:rFonts w:ascii="Book Antiqua" w:eastAsia="Book Antiqua" w:hAnsi="Book Antiqua" w:cs="Book Antiqua"/>
        </w:rPr>
        <w:t>Nakatsura</w:t>
      </w:r>
      <w:r w:rsidR="00E736B1" w:rsidRPr="00047BC1">
        <w:rPr>
          <w:rFonts w:ascii="Book Antiqua" w:eastAsia="Book Antiqua" w:hAnsi="Book Antiqua" w:cs="Book Antiqua"/>
        </w:rPr>
        <w:t xml:space="preserve"> </w:t>
      </w:r>
      <w:r w:rsidRPr="00047BC1">
        <w:rPr>
          <w:rFonts w:ascii="Book Antiqua" w:eastAsia="Book Antiqua" w:hAnsi="Book Antiqua" w:cs="Book Antiqua"/>
        </w:rPr>
        <w:t>T.</w:t>
      </w:r>
      <w:r w:rsidR="00E736B1" w:rsidRPr="00047BC1">
        <w:rPr>
          <w:rFonts w:ascii="Book Antiqua" w:eastAsia="Book Antiqua" w:hAnsi="Book Antiqua" w:cs="Book Antiqua"/>
        </w:rPr>
        <w:t xml:space="preserve"> </w:t>
      </w:r>
      <w:r w:rsidRPr="00047BC1">
        <w:rPr>
          <w:rFonts w:ascii="Book Antiqua" w:eastAsia="Book Antiqua" w:hAnsi="Book Antiqua" w:cs="Book Antiqua"/>
        </w:rPr>
        <w:t>Phase</w:t>
      </w:r>
      <w:r w:rsidR="00E736B1" w:rsidRPr="00047BC1">
        <w:rPr>
          <w:rFonts w:ascii="Book Antiqua" w:eastAsia="Book Antiqua" w:hAnsi="Book Antiqua" w:cs="Book Antiqua"/>
        </w:rPr>
        <w:t xml:space="preserve"> </w:t>
      </w:r>
      <w:r w:rsidRPr="00047BC1">
        <w:rPr>
          <w:rFonts w:ascii="Book Antiqua" w:eastAsia="Book Antiqua" w:hAnsi="Book Antiqua" w:cs="Book Antiqua"/>
        </w:rPr>
        <w:t>I</w:t>
      </w:r>
      <w:r w:rsidR="00E736B1" w:rsidRPr="00047BC1">
        <w:rPr>
          <w:rFonts w:ascii="Book Antiqua" w:eastAsia="Book Antiqua" w:hAnsi="Book Antiqua" w:cs="Book Antiqua"/>
        </w:rPr>
        <w:t xml:space="preserve"> </w:t>
      </w:r>
      <w:r w:rsidRPr="00047BC1">
        <w:rPr>
          <w:rFonts w:ascii="Book Antiqua" w:eastAsia="Book Antiqua" w:hAnsi="Book Antiqua" w:cs="Book Antiqua"/>
        </w:rPr>
        <w:t>trial</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glypican-3-derived</w:t>
      </w:r>
      <w:r w:rsidR="00E736B1" w:rsidRPr="00047BC1">
        <w:rPr>
          <w:rFonts w:ascii="Book Antiqua" w:eastAsia="Book Antiqua" w:hAnsi="Book Antiqua" w:cs="Book Antiqua"/>
        </w:rPr>
        <w:t xml:space="preserve"> </w:t>
      </w:r>
      <w:r w:rsidRPr="00047BC1">
        <w:rPr>
          <w:rFonts w:ascii="Book Antiqua" w:eastAsia="Book Antiqua" w:hAnsi="Book Antiqua" w:cs="Book Antiqua"/>
        </w:rPr>
        <w:t>peptide</w:t>
      </w:r>
      <w:r w:rsidR="00E736B1" w:rsidRPr="00047BC1">
        <w:rPr>
          <w:rFonts w:ascii="Book Antiqua" w:eastAsia="Book Antiqua" w:hAnsi="Book Antiqua" w:cs="Book Antiqua"/>
        </w:rPr>
        <w:t xml:space="preserve"> </w:t>
      </w:r>
      <w:r w:rsidRPr="00047BC1">
        <w:rPr>
          <w:rFonts w:ascii="Book Antiqua" w:eastAsia="Book Antiqua" w:hAnsi="Book Antiqua" w:cs="Book Antiqua"/>
        </w:rPr>
        <w:t>vaccine</w:t>
      </w:r>
      <w:r w:rsidR="00E736B1" w:rsidRPr="00047BC1">
        <w:rPr>
          <w:rFonts w:ascii="Book Antiqua" w:eastAsia="Book Antiqua" w:hAnsi="Book Antiqua" w:cs="Book Antiqua"/>
        </w:rPr>
        <w:t xml:space="preserve"> </w:t>
      </w:r>
      <w:r w:rsidRPr="00047BC1">
        <w:rPr>
          <w:rFonts w:ascii="Book Antiqua" w:eastAsia="Book Antiqua" w:hAnsi="Book Antiqua" w:cs="Book Antiqua"/>
        </w:rPr>
        <w:t>for</w:t>
      </w:r>
      <w:r w:rsidR="00E736B1" w:rsidRPr="00047BC1">
        <w:rPr>
          <w:rFonts w:ascii="Book Antiqua" w:eastAsia="Book Antiqua" w:hAnsi="Book Antiqua" w:cs="Book Antiqua"/>
        </w:rPr>
        <w:t xml:space="preserve"> </w:t>
      </w:r>
      <w:r w:rsidRPr="00047BC1">
        <w:rPr>
          <w:rFonts w:ascii="Book Antiqua" w:eastAsia="Book Antiqua" w:hAnsi="Book Antiqua" w:cs="Book Antiqua"/>
        </w:rPr>
        <w:t>advanced</w:t>
      </w:r>
      <w:r w:rsidR="00E736B1" w:rsidRPr="00047BC1">
        <w:rPr>
          <w:rFonts w:ascii="Book Antiqua" w:eastAsia="Book Antiqua" w:hAnsi="Book Antiqua" w:cs="Book Antiqua"/>
        </w:rPr>
        <w:t xml:space="preserve"> </w:t>
      </w:r>
      <w:r w:rsidRPr="00047BC1">
        <w:rPr>
          <w:rFonts w:ascii="Book Antiqua" w:eastAsia="Book Antiqua" w:hAnsi="Book Antiqua" w:cs="Book Antiqua"/>
        </w:rPr>
        <w:t>hepatocellular</w:t>
      </w:r>
      <w:r w:rsidR="00E736B1" w:rsidRPr="00047BC1">
        <w:rPr>
          <w:rFonts w:ascii="Book Antiqua" w:eastAsia="Book Antiqua" w:hAnsi="Book Antiqua" w:cs="Book Antiqua"/>
        </w:rPr>
        <w:t xml:space="preserve"> </w:t>
      </w:r>
      <w:r w:rsidRPr="00047BC1">
        <w:rPr>
          <w:rFonts w:ascii="Book Antiqua" w:eastAsia="Book Antiqua" w:hAnsi="Book Antiqua" w:cs="Book Antiqua"/>
        </w:rPr>
        <w:t>carcinoma:</w:t>
      </w:r>
      <w:r w:rsidR="00E736B1" w:rsidRPr="00047BC1">
        <w:rPr>
          <w:rFonts w:ascii="Book Antiqua" w:eastAsia="Book Antiqua" w:hAnsi="Book Antiqua" w:cs="Book Antiqua"/>
        </w:rPr>
        <w:t xml:space="preserve"> </w:t>
      </w:r>
      <w:r w:rsidRPr="00047BC1">
        <w:rPr>
          <w:rFonts w:ascii="Book Antiqua" w:eastAsia="Book Antiqua" w:hAnsi="Book Antiqua" w:cs="Book Antiqua"/>
        </w:rPr>
        <w:t>immunologic</w:t>
      </w:r>
      <w:r w:rsidR="00E736B1" w:rsidRPr="00047BC1">
        <w:rPr>
          <w:rFonts w:ascii="Book Antiqua" w:eastAsia="Book Antiqua" w:hAnsi="Book Antiqua" w:cs="Book Antiqua"/>
        </w:rPr>
        <w:t xml:space="preserve"> </w:t>
      </w:r>
      <w:r w:rsidRPr="00047BC1">
        <w:rPr>
          <w:rFonts w:ascii="Book Antiqua" w:eastAsia="Book Antiqua" w:hAnsi="Book Antiqua" w:cs="Book Antiqua"/>
        </w:rPr>
        <w:t>evidence</w:t>
      </w:r>
      <w:r w:rsidR="00E736B1" w:rsidRPr="00047BC1">
        <w:rPr>
          <w:rFonts w:ascii="Book Antiqua" w:eastAsia="Book Antiqua" w:hAnsi="Book Antiqua" w:cs="Book Antiqua"/>
        </w:rPr>
        <w:t xml:space="preserve"> </w:t>
      </w:r>
      <w:r w:rsidRPr="00047BC1">
        <w:rPr>
          <w:rFonts w:ascii="Book Antiqua" w:eastAsia="Book Antiqua" w:hAnsi="Book Antiqua" w:cs="Book Antiqua"/>
        </w:rPr>
        <w:t>and</w:t>
      </w:r>
      <w:r w:rsidR="00E736B1" w:rsidRPr="00047BC1">
        <w:rPr>
          <w:rFonts w:ascii="Book Antiqua" w:eastAsia="Book Antiqua" w:hAnsi="Book Antiqua" w:cs="Book Antiqua"/>
        </w:rPr>
        <w:t xml:space="preserve"> </w:t>
      </w:r>
      <w:r w:rsidRPr="00047BC1">
        <w:rPr>
          <w:rFonts w:ascii="Book Antiqua" w:eastAsia="Book Antiqua" w:hAnsi="Book Antiqua" w:cs="Book Antiqua"/>
        </w:rPr>
        <w:t>potential</w:t>
      </w:r>
      <w:r w:rsidR="00E736B1" w:rsidRPr="00047BC1">
        <w:rPr>
          <w:rFonts w:ascii="Book Antiqua" w:eastAsia="Book Antiqua" w:hAnsi="Book Antiqua" w:cs="Book Antiqua"/>
        </w:rPr>
        <w:t xml:space="preserve"> </w:t>
      </w:r>
      <w:r w:rsidRPr="00047BC1">
        <w:rPr>
          <w:rFonts w:ascii="Book Antiqua" w:eastAsia="Book Antiqua" w:hAnsi="Book Antiqua" w:cs="Book Antiqua"/>
        </w:rPr>
        <w:t>for</w:t>
      </w:r>
      <w:r w:rsidR="00E736B1" w:rsidRPr="00047BC1">
        <w:rPr>
          <w:rFonts w:ascii="Book Antiqua" w:eastAsia="Book Antiqua" w:hAnsi="Book Antiqua" w:cs="Book Antiqua"/>
        </w:rPr>
        <w:t xml:space="preserve"> </w:t>
      </w:r>
      <w:r w:rsidRPr="00047BC1">
        <w:rPr>
          <w:rFonts w:ascii="Book Antiqua" w:eastAsia="Book Antiqua" w:hAnsi="Book Antiqua" w:cs="Book Antiqua"/>
        </w:rPr>
        <w:t>improving</w:t>
      </w:r>
      <w:r w:rsidR="00E736B1" w:rsidRPr="00047BC1">
        <w:rPr>
          <w:rFonts w:ascii="Book Antiqua" w:eastAsia="Book Antiqua" w:hAnsi="Book Antiqua" w:cs="Book Antiqua"/>
        </w:rPr>
        <w:t xml:space="preserve"> </w:t>
      </w:r>
      <w:r w:rsidRPr="00047BC1">
        <w:rPr>
          <w:rFonts w:ascii="Book Antiqua" w:eastAsia="Book Antiqua" w:hAnsi="Book Antiqua" w:cs="Book Antiqua"/>
        </w:rPr>
        <w:t>overall</w:t>
      </w:r>
      <w:r w:rsidR="00E736B1" w:rsidRPr="00047BC1">
        <w:rPr>
          <w:rFonts w:ascii="Book Antiqua" w:eastAsia="Book Antiqua" w:hAnsi="Book Antiqua" w:cs="Book Antiqua"/>
        </w:rPr>
        <w:t xml:space="preserve"> </w:t>
      </w:r>
      <w:r w:rsidRPr="00047BC1">
        <w:rPr>
          <w:rFonts w:ascii="Book Antiqua" w:eastAsia="Book Antiqua" w:hAnsi="Book Antiqua" w:cs="Book Antiqua"/>
        </w:rPr>
        <w:t>survival.</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Clin</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Cancer</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Res</w:t>
      </w:r>
      <w:r w:rsidR="00E736B1" w:rsidRPr="00047BC1">
        <w:rPr>
          <w:rFonts w:ascii="Book Antiqua" w:eastAsia="Book Antiqua" w:hAnsi="Book Antiqua" w:cs="Book Antiqua"/>
        </w:rPr>
        <w:t xml:space="preserve"> </w:t>
      </w:r>
      <w:r w:rsidRPr="00047BC1">
        <w:rPr>
          <w:rFonts w:ascii="Book Antiqua" w:eastAsia="Book Antiqua" w:hAnsi="Book Antiqua" w:cs="Book Antiqua"/>
        </w:rPr>
        <w:t>2012;</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18</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3686-3696</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22577059</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10.1158/1078-0432.CCR-11-3044]</w:t>
      </w:r>
    </w:p>
    <w:p w14:paraId="620575C1" w14:textId="0B930F6C"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149</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Sun</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Z</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Zhu</w:t>
      </w:r>
      <w:r w:rsidR="00E736B1" w:rsidRPr="00047BC1">
        <w:rPr>
          <w:rFonts w:ascii="Book Antiqua" w:eastAsia="Book Antiqua" w:hAnsi="Book Antiqua" w:cs="Book Antiqua"/>
        </w:rPr>
        <w:t xml:space="preserve"> </w:t>
      </w:r>
      <w:r w:rsidRPr="00047BC1">
        <w:rPr>
          <w:rFonts w:ascii="Book Antiqua" w:eastAsia="Book Antiqua" w:hAnsi="Book Antiqua" w:cs="Book Antiqua"/>
        </w:rPr>
        <w:t>Y,</w:t>
      </w:r>
      <w:r w:rsidR="00E736B1" w:rsidRPr="00047BC1">
        <w:rPr>
          <w:rFonts w:ascii="Book Antiqua" w:eastAsia="Book Antiqua" w:hAnsi="Book Antiqua" w:cs="Book Antiqua"/>
        </w:rPr>
        <w:t xml:space="preserve"> </w:t>
      </w:r>
      <w:r w:rsidRPr="00047BC1">
        <w:rPr>
          <w:rFonts w:ascii="Book Antiqua" w:eastAsia="Book Antiqua" w:hAnsi="Book Antiqua" w:cs="Book Antiqua"/>
        </w:rPr>
        <w:t>Xia</w:t>
      </w:r>
      <w:r w:rsidR="00E736B1" w:rsidRPr="00047BC1">
        <w:rPr>
          <w:rFonts w:ascii="Book Antiqua" w:eastAsia="Book Antiqua" w:hAnsi="Book Antiqua" w:cs="Book Antiqua"/>
        </w:rPr>
        <w:t xml:space="preserve"> </w:t>
      </w:r>
      <w:r w:rsidRPr="00047BC1">
        <w:rPr>
          <w:rFonts w:ascii="Book Antiqua" w:eastAsia="Book Antiqua" w:hAnsi="Book Antiqua" w:cs="Book Antiqua"/>
        </w:rPr>
        <w:t>J,</w:t>
      </w:r>
      <w:r w:rsidR="00E736B1" w:rsidRPr="00047BC1">
        <w:rPr>
          <w:rFonts w:ascii="Book Antiqua" w:eastAsia="Book Antiqua" w:hAnsi="Book Antiqua" w:cs="Book Antiqua"/>
        </w:rPr>
        <w:t xml:space="preserve"> </w:t>
      </w:r>
      <w:r w:rsidRPr="00047BC1">
        <w:rPr>
          <w:rFonts w:ascii="Book Antiqua" w:eastAsia="Book Antiqua" w:hAnsi="Book Antiqua" w:cs="Book Antiqua"/>
        </w:rPr>
        <w:t>Sawakami</w:t>
      </w:r>
      <w:r w:rsidR="00E736B1" w:rsidRPr="00047BC1">
        <w:rPr>
          <w:rFonts w:ascii="Book Antiqua" w:eastAsia="Book Antiqua" w:hAnsi="Book Antiqua" w:cs="Book Antiqua"/>
        </w:rPr>
        <w:t xml:space="preserve"> </w:t>
      </w:r>
      <w:r w:rsidRPr="00047BC1">
        <w:rPr>
          <w:rFonts w:ascii="Book Antiqua" w:eastAsia="Book Antiqua" w:hAnsi="Book Antiqua" w:cs="Book Antiqua"/>
        </w:rPr>
        <w:t>T,</w:t>
      </w:r>
      <w:r w:rsidR="00E736B1" w:rsidRPr="00047BC1">
        <w:rPr>
          <w:rFonts w:ascii="Book Antiqua" w:eastAsia="Book Antiqua" w:hAnsi="Book Antiqua" w:cs="Book Antiqua"/>
        </w:rPr>
        <w:t xml:space="preserve"> </w:t>
      </w:r>
      <w:r w:rsidRPr="00047BC1">
        <w:rPr>
          <w:rFonts w:ascii="Book Antiqua" w:eastAsia="Book Antiqua" w:hAnsi="Book Antiqua" w:cs="Book Antiqua"/>
        </w:rPr>
        <w:t>Kokudo</w:t>
      </w:r>
      <w:r w:rsidR="00E736B1" w:rsidRPr="00047BC1">
        <w:rPr>
          <w:rFonts w:ascii="Book Antiqua" w:eastAsia="Book Antiqua" w:hAnsi="Book Antiqua" w:cs="Book Antiqua"/>
        </w:rPr>
        <w:t xml:space="preserve"> </w:t>
      </w:r>
      <w:r w:rsidRPr="00047BC1">
        <w:rPr>
          <w:rFonts w:ascii="Book Antiqua" w:eastAsia="Book Antiqua" w:hAnsi="Book Antiqua" w:cs="Book Antiqua"/>
        </w:rPr>
        <w:t>N,</w:t>
      </w:r>
      <w:r w:rsidR="00E736B1" w:rsidRPr="00047BC1">
        <w:rPr>
          <w:rFonts w:ascii="Book Antiqua" w:eastAsia="Book Antiqua" w:hAnsi="Book Antiqua" w:cs="Book Antiqua"/>
        </w:rPr>
        <w:t xml:space="preserve"> </w:t>
      </w:r>
      <w:r w:rsidRPr="00047BC1">
        <w:rPr>
          <w:rFonts w:ascii="Book Antiqua" w:eastAsia="Book Antiqua" w:hAnsi="Book Antiqua" w:cs="Book Antiqua"/>
        </w:rPr>
        <w:t>Zhang</w:t>
      </w:r>
      <w:r w:rsidR="00E736B1" w:rsidRPr="00047BC1">
        <w:rPr>
          <w:rFonts w:ascii="Book Antiqua" w:eastAsia="Book Antiqua" w:hAnsi="Book Antiqua" w:cs="Book Antiqua"/>
        </w:rPr>
        <w:t xml:space="preserve"> </w:t>
      </w:r>
      <w:r w:rsidRPr="00047BC1">
        <w:rPr>
          <w:rFonts w:ascii="Book Antiqua" w:eastAsia="Book Antiqua" w:hAnsi="Book Antiqua" w:cs="Book Antiqua"/>
        </w:rPr>
        <w:t>N.</w:t>
      </w:r>
      <w:r w:rsidR="00E736B1" w:rsidRPr="00047BC1">
        <w:rPr>
          <w:rFonts w:ascii="Book Antiqua" w:eastAsia="Book Antiqua" w:hAnsi="Book Antiqua" w:cs="Book Antiqua"/>
        </w:rPr>
        <w:t xml:space="preserve"> </w:t>
      </w:r>
      <w:r w:rsidRPr="00047BC1">
        <w:rPr>
          <w:rFonts w:ascii="Book Antiqua" w:eastAsia="Book Antiqua" w:hAnsi="Book Antiqua" w:cs="Book Antiqua"/>
        </w:rPr>
        <w:t>Status</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and</w:t>
      </w:r>
      <w:r w:rsidR="00E736B1" w:rsidRPr="00047BC1">
        <w:rPr>
          <w:rFonts w:ascii="Book Antiqua" w:eastAsia="Book Antiqua" w:hAnsi="Book Antiqua" w:cs="Book Antiqua"/>
        </w:rPr>
        <w:t xml:space="preserve"> </w:t>
      </w:r>
      <w:r w:rsidRPr="00047BC1">
        <w:rPr>
          <w:rFonts w:ascii="Book Antiqua" w:eastAsia="Book Antiqua" w:hAnsi="Book Antiqua" w:cs="Book Antiqua"/>
        </w:rPr>
        <w:t>prospects</w:t>
      </w:r>
      <w:r w:rsidR="00E736B1" w:rsidRPr="00047BC1">
        <w:rPr>
          <w:rFonts w:ascii="Book Antiqua" w:eastAsia="Book Antiqua" w:hAnsi="Book Antiqua" w:cs="Book Antiqua"/>
        </w:rPr>
        <w:t xml:space="preserve"> </w:t>
      </w:r>
      <w:r w:rsidRPr="00047BC1">
        <w:rPr>
          <w:rFonts w:ascii="Book Antiqua" w:eastAsia="Book Antiqua" w:hAnsi="Book Antiqua" w:cs="Book Antiqua"/>
        </w:rPr>
        <w:t>for</w:t>
      </w:r>
      <w:r w:rsidR="00E736B1" w:rsidRPr="00047BC1">
        <w:rPr>
          <w:rFonts w:ascii="Book Antiqua" w:eastAsia="Book Antiqua" w:hAnsi="Book Antiqua" w:cs="Book Antiqua"/>
        </w:rPr>
        <w:t xml:space="preserve"> </w:t>
      </w:r>
      <w:r w:rsidRPr="00047BC1">
        <w:rPr>
          <w:rFonts w:ascii="Book Antiqua" w:eastAsia="Book Antiqua" w:hAnsi="Book Antiqua" w:cs="Book Antiqua"/>
        </w:rPr>
        <w:t>cancer</w:t>
      </w:r>
      <w:r w:rsidR="00E736B1" w:rsidRPr="00047BC1">
        <w:rPr>
          <w:rFonts w:ascii="Book Antiqua" w:eastAsia="Book Antiqua" w:hAnsi="Book Antiqua" w:cs="Book Antiqua"/>
        </w:rPr>
        <w:t xml:space="preserve"> </w:t>
      </w:r>
      <w:r w:rsidRPr="00047BC1">
        <w:rPr>
          <w:rFonts w:ascii="Book Antiqua" w:eastAsia="Book Antiqua" w:hAnsi="Book Antiqua" w:cs="Book Antiqua"/>
        </w:rPr>
        <w:t>vaccines</w:t>
      </w:r>
      <w:r w:rsidR="00E736B1" w:rsidRPr="00047BC1">
        <w:rPr>
          <w:rFonts w:ascii="Book Antiqua" w:eastAsia="Book Antiqua" w:hAnsi="Book Antiqua" w:cs="Book Antiqua"/>
        </w:rPr>
        <w:t xml:space="preserve"> </w:t>
      </w:r>
      <w:r w:rsidRPr="00047BC1">
        <w:rPr>
          <w:rFonts w:ascii="Book Antiqua" w:eastAsia="Book Antiqua" w:hAnsi="Book Antiqua" w:cs="Book Antiqua"/>
        </w:rPr>
        <w:t>against</w:t>
      </w:r>
      <w:r w:rsidR="00E736B1" w:rsidRPr="00047BC1">
        <w:rPr>
          <w:rFonts w:ascii="Book Antiqua" w:eastAsia="Book Antiqua" w:hAnsi="Book Antiqua" w:cs="Book Antiqua"/>
        </w:rPr>
        <w:t xml:space="preserve"> </w:t>
      </w:r>
      <w:r w:rsidRPr="00047BC1">
        <w:rPr>
          <w:rFonts w:ascii="Book Antiqua" w:eastAsia="Book Antiqua" w:hAnsi="Book Antiqua" w:cs="Book Antiqua"/>
        </w:rPr>
        <w:t>hepatocellular</w:t>
      </w:r>
      <w:r w:rsidR="00E736B1" w:rsidRPr="00047BC1">
        <w:rPr>
          <w:rFonts w:ascii="Book Antiqua" w:eastAsia="Book Antiqua" w:hAnsi="Book Antiqua" w:cs="Book Antiqua"/>
        </w:rPr>
        <w:t xml:space="preserve"> </w:t>
      </w:r>
      <w:r w:rsidRPr="00047BC1">
        <w:rPr>
          <w:rFonts w:ascii="Book Antiqua" w:eastAsia="Book Antiqua" w:hAnsi="Book Antiqua" w:cs="Book Antiqua"/>
        </w:rPr>
        <w:t>carcinoma</w:t>
      </w:r>
      <w:r w:rsidR="00E736B1" w:rsidRPr="00047BC1">
        <w:rPr>
          <w:rFonts w:ascii="Book Antiqua" w:eastAsia="Book Antiqua" w:hAnsi="Book Antiqua" w:cs="Book Antiqua"/>
        </w:rPr>
        <w:t xml:space="preserve"> </w:t>
      </w:r>
      <w:r w:rsidRPr="00047BC1">
        <w:rPr>
          <w:rFonts w:ascii="Book Antiqua" w:eastAsia="Book Antiqua" w:hAnsi="Book Antiqua" w:cs="Book Antiqua"/>
        </w:rPr>
        <w:t>in</w:t>
      </w:r>
      <w:r w:rsidR="00E736B1" w:rsidRPr="00047BC1">
        <w:rPr>
          <w:rFonts w:ascii="Book Antiqua" w:eastAsia="Book Antiqua" w:hAnsi="Book Antiqua" w:cs="Book Antiqua"/>
        </w:rPr>
        <w:t xml:space="preserve"> </w:t>
      </w:r>
      <w:r w:rsidRPr="00047BC1">
        <w:rPr>
          <w:rFonts w:ascii="Book Antiqua" w:eastAsia="Book Antiqua" w:hAnsi="Book Antiqua" w:cs="Book Antiqua"/>
        </w:rPr>
        <w:t>clinical</w:t>
      </w:r>
      <w:r w:rsidR="00E736B1" w:rsidRPr="00047BC1">
        <w:rPr>
          <w:rFonts w:ascii="Book Antiqua" w:eastAsia="Book Antiqua" w:hAnsi="Book Antiqua" w:cs="Book Antiqua"/>
        </w:rPr>
        <w:t xml:space="preserve"> </w:t>
      </w:r>
      <w:r w:rsidRPr="00047BC1">
        <w:rPr>
          <w:rFonts w:ascii="Book Antiqua" w:eastAsia="Book Antiqua" w:hAnsi="Book Antiqua" w:cs="Book Antiqua"/>
        </w:rPr>
        <w:t>trials.</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Biosci</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Trends</w:t>
      </w:r>
      <w:r w:rsidR="00E736B1" w:rsidRPr="00047BC1">
        <w:rPr>
          <w:rFonts w:ascii="Book Antiqua" w:eastAsia="Book Antiqua" w:hAnsi="Book Antiqua" w:cs="Book Antiqua"/>
        </w:rPr>
        <w:t xml:space="preserve"> </w:t>
      </w:r>
      <w:r w:rsidRPr="00047BC1">
        <w:rPr>
          <w:rFonts w:ascii="Book Antiqua" w:eastAsia="Book Antiqua" w:hAnsi="Book Antiqua" w:cs="Book Antiqua"/>
        </w:rPr>
        <w:t>2016;</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10</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85-91</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26522694</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10.5582/bst.2015.01128]</w:t>
      </w:r>
    </w:p>
    <w:p w14:paraId="068363CE" w14:textId="0BC59F26"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150</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Heo</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J</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Reid</w:t>
      </w:r>
      <w:r w:rsidR="00E736B1" w:rsidRPr="00047BC1">
        <w:rPr>
          <w:rFonts w:ascii="Book Antiqua" w:eastAsia="Book Antiqua" w:hAnsi="Book Antiqua" w:cs="Book Antiqua"/>
        </w:rPr>
        <w:t xml:space="preserve"> </w:t>
      </w:r>
      <w:r w:rsidRPr="00047BC1">
        <w:rPr>
          <w:rFonts w:ascii="Book Antiqua" w:eastAsia="Book Antiqua" w:hAnsi="Book Antiqua" w:cs="Book Antiqua"/>
        </w:rPr>
        <w:t>T,</w:t>
      </w:r>
      <w:r w:rsidR="00E736B1" w:rsidRPr="00047BC1">
        <w:rPr>
          <w:rFonts w:ascii="Book Antiqua" w:eastAsia="Book Antiqua" w:hAnsi="Book Antiqua" w:cs="Book Antiqua"/>
        </w:rPr>
        <w:t xml:space="preserve"> </w:t>
      </w:r>
      <w:r w:rsidRPr="00047BC1">
        <w:rPr>
          <w:rFonts w:ascii="Book Antiqua" w:eastAsia="Book Antiqua" w:hAnsi="Book Antiqua" w:cs="Book Antiqua"/>
        </w:rPr>
        <w:t>Ruo</w:t>
      </w:r>
      <w:r w:rsidR="00E736B1" w:rsidRPr="00047BC1">
        <w:rPr>
          <w:rFonts w:ascii="Book Antiqua" w:eastAsia="Book Antiqua" w:hAnsi="Book Antiqua" w:cs="Book Antiqua"/>
        </w:rPr>
        <w:t xml:space="preserve"> </w:t>
      </w:r>
      <w:r w:rsidRPr="00047BC1">
        <w:rPr>
          <w:rFonts w:ascii="Book Antiqua" w:eastAsia="Book Antiqua" w:hAnsi="Book Antiqua" w:cs="Book Antiqua"/>
        </w:rPr>
        <w:t>L,</w:t>
      </w:r>
      <w:r w:rsidR="00E736B1" w:rsidRPr="00047BC1">
        <w:rPr>
          <w:rFonts w:ascii="Book Antiqua" w:eastAsia="Book Antiqua" w:hAnsi="Book Antiqua" w:cs="Book Antiqua"/>
        </w:rPr>
        <w:t xml:space="preserve"> </w:t>
      </w:r>
      <w:r w:rsidRPr="00047BC1">
        <w:rPr>
          <w:rFonts w:ascii="Book Antiqua" w:eastAsia="Book Antiqua" w:hAnsi="Book Antiqua" w:cs="Book Antiqua"/>
        </w:rPr>
        <w:t>Breitbach</w:t>
      </w:r>
      <w:r w:rsidR="00E736B1" w:rsidRPr="00047BC1">
        <w:rPr>
          <w:rFonts w:ascii="Book Antiqua" w:eastAsia="Book Antiqua" w:hAnsi="Book Antiqua" w:cs="Book Antiqua"/>
        </w:rPr>
        <w:t xml:space="preserve"> </w:t>
      </w:r>
      <w:r w:rsidRPr="00047BC1">
        <w:rPr>
          <w:rFonts w:ascii="Book Antiqua" w:eastAsia="Book Antiqua" w:hAnsi="Book Antiqua" w:cs="Book Antiqua"/>
        </w:rPr>
        <w:t>CJ,</w:t>
      </w:r>
      <w:r w:rsidR="00E736B1" w:rsidRPr="00047BC1">
        <w:rPr>
          <w:rFonts w:ascii="Book Antiqua" w:eastAsia="Book Antiqua" w:hAnsi="Book Antiqua" w:cs="Book Antiqua"/>
        </w:rPr>
        <w:t xml:space="preserve"> </w:t>
      </w:r>
      <w:r w:rsidRPr="00047BC1">
        <w:rPr>
          <w:rFonts w:ascii="Book Antiqua" w:eastAsia="Book Antiqua" w:hAnsi="Book Antiqua" w:cs="Book Antiqua"/>
        </w:rPr>
        <w:t>Rose</w:t>
      </w:r>
      <w:r w:rsidR="00E736B1" w:rsidRPr="00047BC1">
        <w:rPr>
          <w:rFonts w:ascii="Book Antiqua" w:eastAsia="Book Antiqua" w:hAnsi="Book Antiqua" w:cs="Book Antiqua"/>
        </w:rPr>
        <w:t xml:space="preserve"> </w:t>
      </w:r>
      <w:r w:rsidRPr="00047BC1">
        <w:rPr>
          <w:rFonts w:ascii="Book Antiqua" w:eastAsia="Book Antiqua" w:hAnsi="Book Antiqua" w:cs="Book Antiqua"/>
        </w:rPr>
        <w:t>S,</w:t>
      </w:r>
      <w:r w:rsidR="00E736B1" w:rsidRPr="00047BC1">
        <w:rPr>
          <w:rFonts w:ascii="Book Antiqua" w:eastAsia="Book Antiqua" w:hAnsi="Book Antiqua" w:cs="Book Antiqua"/>
        </w:rPr>
        <w:t xml:space="preserve"> </w:t>
      </w:r>
      <w:r w:rsidRPr="00047BC1">
        <w:rPr>
          <w:rFonts w:ascii="Book Antiqua" w:eastAsia="Book Antiqua" w:hAnsi="Book Antiqua" w:cs="Book Antiqua"/>
        </w:rPr>
        <w:t>Bloomston</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Cho</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Lim</w:t>
      </w:r>
      <w:r w:rsidR="00E736B1" w:rsidRPr="00047BC1">
        <w:rPr>
          <w:rFonts w:ascii="Book Antiqua" w:eastAsia="Book Antiqua" w:hAnsi="Book Antiqua" w:cs="Book Antiqua"/>
        </w:rPr>
        <w:t xml:space="preserve"> </w:t>
      </w:r>
      <w:r w:rsidRPr="00047BC1">
        <w:rPr>
          <w:rFonts w:ascii="Book Antiqua" w:eastAsia="Book Antiqua" w:hAnsi="Book Antiqua" w:cs="Book Antiqua"/>
        </w:rPr>
        <w:t>HY,</w:t>
      </w:r>
      <w:r w:rsidR="00E736B1" w:rsidRPr="00047BC1">
        <w:rPr>
          <w:rFonts w:ascii="Book Antiqua" w:eastAsia="Book Antiqua" w:hAnsi="Book Antiqua" w:cs="Book Antiqua"/>
        </w:rPr>
        <w:t xml:space="preserve"> </w:t>
      </w:r>
      <w:r w:rsidRPr="00047BC1">
        <w:rPr>
          <w:rFonts w:ascii="Book Antiqua" w:eastAsia="Book Antiqua" w:hAnsi="Book Antiqua" w:cs="Book Antiqua"/>
        </w:rPr>
        <w:t>Chung</w:t>
      </w:r>
      <w:r w:rsidR="00E736B1" w:rsidRPr="00047BC1">
        <w:rPr>
          <w:rFonts w:ascii="Book Antiqua" w:eastAsia="Book Antiqua" w:hAnsi="Book Antiqua" w:cs="Book Antiqua"/>
        </w:rPr>
        <w:t xml:space="preserve"> </w:t>
      </w:r>
      <w:r w:rsidRPr="00047BC1">
        <w:rPr>
          <w:rFonts w:ascii="Book Antiqua" w:eastAsia="Book Antiqua" w:hAnsi="Book Antiqua" w:cs="Book Antiqua"/>
        </w:rPr>
        <w:t>HC,</w:t>
      </w:r>
      <w:r w:rsidR="00E736B1" w:rsidRPr="00047BC1">
        <w:rPr>
          <w:rFonts w:ascii="Book Antiqua" w:eastAsia="Book Antiqua" w:hAnsi="Book Antiqua" w:cs="Book Antiqua"/>
        </w:rPr>
        <w:t xml:space="preserve"> </w:t>
      </w:r>
      <w:r w:rsidRPr="00047BC1">
        <w:rPr>
          <w:rFonts w:ascii="Book Antiqua" w:eastAsia="Book Antiqua" w:hAnsi="Book Antiqua" w:cs="Book Antiqua"/>
        </w:rPr>
        <w:t>Kim</w:t>
      </w:r>
      <w:r w:rsidR="00E736B1" w:rsidRPr="00047BC1">
        <w:rPr>
          <w:rFonts w:ascii="Book Antiqua" w:eastAsia="Book Antiqua" w:hAnsi="Book Antiqua" w:cs="Book Antiqua"/>
        </w:rPr>
        <w:t xml:space="preserve"> </w:t>
      </w:r>
      <w:r w:rsidRPr="00047BC1">
        <w:rPr>
          <w:rFonts w:ascii="Book Antiqua" w:eastAsia="Book Antiqua" w:hAnsi="Book Antiqua" w:cs="Book Antiqua"/>
        </w:rPr>
        <w:t>CW,</w:t>
      </w:r>
      <w:r w:rsidR="00E736B1" w:rsidRPr="00047BC1">
        <w:rPr>
          <w:rFonts w:ascii="Book Antiqua" w:eastAsia="Book Antiqua" w:hAnsi="Book Antiqua" w:cs="Book Antiqua"/>
        </w:rPr>
        <w:t xml:space="preserve"> </w:t>
      </w:r>
      <w:r w:rsidRPr="00047BC1">
        <w:rPr>
          <w:rFonts w:ascii="Book Antiqua" w:eastAsia="Book Antiqua" w:hAnsi="Book Antiqua" w:cs="Book Antiqua"/>
        </w:rPr>
        <w:t>Burke</w:t>
      </w:r>
      <w:r w:rsidR="00E736B1" w:rsidRPr="00047BC1">
        <w:rPr>
          <w:rFonts w:ascii="Book Antiqua" w:eastAsia="Book Antiqua" w:hAnsi="Book Antiqua" w:cs="Book Antiqua"/>
        </w:rPr>
        <w:t xml:space="preserve"> </w:t>
      </w:r>
      <w:r w:rsidRPr="00047BC1">
        <w:rPr>
          <w:rFonts w:ascii="Book Antiqua" w:eastAsia="Book Antiqua" w:hAnsi="Book Antiqua" w:cs="Book Antiqua"/>
        </w:rPr>
        <w:t>J,</w:t>
      </w:r>
      <w:r w:rsidR="00E736B1" w:rsidRPr="00047BC1">
        <w:rPr>
          <w:rFonts w:ascii="Book Antiqua" w:eastAsia="Book Antiqua" w:hAnsi="Book Antiqua" w:cs="Book Antiqua"/>
        </w:rPr>
        <w:t xml:space="preserve"> </w:t>
      </w:r>
      <w:r w:rsidRPr="00047BC1">
        <w:rPr>
          <w:rFonts w:ascii="Book Antiqua" w:eastAsia="Book Antiqua" w:hAnsi="Book Antiqua" w:cs="Book Antiqua"/>
        </w:rPr>
        <w:t>Lencioni</w:t>
      </w:r>
      <w:r w:rsidR="00E736B1" w:rsidRPr="00047BC1">
        <w:rPr>
          <w:rFonts w:ascii="Book Antiqua" w:eastAsia="Book Antiqua" w:hAnsi="Book Antiqua" w:cs="Book Antiqua"/>
        </w:rPr>
        <w:t xml:space="preserve"> </w:t>
      </w:r>
      <w:r w:rsidRPr="00047BC1">
        <w:rPr>
          <w:rFonts w:ascii="Book Antiqua" w:eastAsia="Book Antiqua" w:hAnsi="Book Antiqua" w:cs="Book Antiqua"/>
        </w:rPr>
        <w:t>R,</w:t>
      </w:r>
      <w:r w:rsidR="00E736B1" w:rsidRPr="00047BC1">
        <w:rPr>
          <w:rFonts w:ascii="Book Antiqua" w:eastAsia="Book Antiqua" w:hAnsi="Book Antiqua" w:cs="Book Antiqua"/>
        </w:rPr>
        <w:t xml:space="preserve"> </w:t>
      </w:r>
      <w:r w:rsidRPr="00047BC1">
        <w:rPr>
          <w:rFonts w:ascii="Book Antiqua" w:eastAsia="Book Antiqua" w:hAnsi="Book Antiqua" w:cs="Book Antiqua"/>
        </w:rPr>
        <w:t>Hickman</w:t>
      </w:r>
      <w:r w:rsidR="00E736B1" w:rsidRPr="00047BC1">
        <w:rPr>
          <w:rFonts w:ascii="Book Antiqua" w:eastAsia="Book Antiqua" w:hAnsi="Book Antiqua" w:cs="Book Antiqua"/>
        </w:rPr>
        <w:t xml:space="preserve"> </w:t>
      </w:r>
      <w:r w:rsidRPr="00047BC1">
        <w:rPr>
          <w:rFonts w:ascii="Book Antiqua" w:eastAsia="Book Antiqua" w:hAnsi="Book Antiqua" w:cs="Book Antiqua"/>
        </w:rPr>
        <w:t>T,</w:t>
      </w:r>
      <w:r w:rsidR="00E736B1" w:rsidRPr="00047BC1">
        <w:rPr>
          <w:rFonts w:ascii="Book Antiqua" w:eastAsia="Book Antiqua" w:hAnsi="Book Antiqua" w:cs="Book Antiqua"/>
        </w:rPr>
        <w:t xml:space="preserve"> </w:t>
      </w:r>
      <w:r w:rsidRPr="00047BC1">
        <w:rPr>
          <w:rFonts w:ascii="Book Antiqua" w:eastAsia="Book Antiqua" w:hAnsi="Book Antiqua" w:cs="Book Antiqua"/>
        </w:rPr>
        <w:t>Moon</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Lee</w:t>
      </w:r>
      <w:r w:rsidR="00E736B1" w:rsidRPr="00047BC1">
        <w:rPr>
          <w:rFonts w:ascii="Book Antiqua" w:eastAsia="Book Antiqua" w:hAnsi="Book Antiqua" w:cs="Book Antiqua"/>
        </w:rPr>
        <w:t xml:space="preserve"> </w:t>
      </w:r>
      <w:r w:rsidRPr="00047BC1">
        <w:rPr>
          <w:rFonts w:ascii="Book Antiqua" w:eastAsia="Book Antiqua" w:hAnsi="Book Antiqua" w:cs="Book Antiqua"/>
        </w:rPr>
        <w:t>YS,</w:t>
      </w:r>
      <w:r w:rsidR="00E736B1" w:rsidRPr="00047BC1">
        <w:rPr>
          <w:rFonts w:ascii="Book Antiqua" w:eastAsia="Book Antiqua" w:hAnsi="Book Antiqua" w:cs="Book Antiqua"/>
        </w:rPr>
        <w:t xml:space="preserve"> </w:t>
      </w:r>
      <w:r w:rsidRPr="00047BC1">
        <w:rPr>
          <w:rFonts w:ascii="Book Antiqua" w:eastAsia="Book Antiqua" w:hAnsi="Book Antiqua" w:cs="Book Antiqua"/>
        </w:rPr>
        <w:t>Kim</w:t>
      </w:r>
      <w:r w:rsidR="00E736B1" w:rsidRPr="00047BC1">
        <w:rPr>
          <w:rFonts w:ascii="Book Antiqua" w:eastAsia="Book Antiqua" w:hAnsi="Book Antiqua" w:cs="Book Antiqua"/>
        </w:rPr>
        <w:t xml:space="preserve"> </w:t>
      </w:r>
      <w:r w:rsidRPr="00047BC1">
        <w:rPr>
          <w:rFonts w:ascii="Book Antiqua" w:eastAsia="Book Antiqua" w:hAnsi="Book Antiqua" w:cs="Book Antiqua"/>
        </w:rPr>
        <w:t>MK,</w:t>
      </w:r>
      <w:r w:rsidR="00E736B1" w:rsidRPr="00047BC1">
        <w:rPr>
          <w:rFonts w:ascii="Book Antiqua" w:eastAsia="Book Antiqua" w:hAnsi="Book Antiqua" w:cs="Book Antiqua"/>
        </w:rPr>
        <w:t xml:space="preserve"> </w:t>
      </w:r>
      <w:r w:rsidRPr="00047BC1">
        <w:rPr>
          <w:rFonts w:ascii="Book Antiqua" w:eastAsia="Book Antiqua" w:hAnsi="Book Antiqua" w:cs="Book Antiqua"/>
        </w:rPr>
        <w:t>Daneshmand</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Dubois</w:t>
      </w:r>
      <w:r w:rsidR="00E736B1" w:rsidRPr="00047BC1">
        <w:rPr>
          <w:rFonts w:ascii="Book Antiqua" w:eastAsia="Book Antiqua" w:hAnsi="Book Antiqua" w:cs="Book Antiqua"/>
        </w:rPr>
        <w:t xml:space="preserve"> </w:t>
      </w:r>
      <w:r w:rsidRPr="00047BC1">
        <w:rPr>
          <w:rFonts w:ascii="Book Antiqua" w:eastAsia="Book Antiqua" w:hAnsi="Book Antiqua" w:cs="Book Antiqua"/>
        </w:rPr>
        <w:t>K,</w:t>
      </w:r>
      <w:r w:rsidR="00E736B1" w:rsidRPr="00047BC1">
        <w:rPr>
          <w:rFonts w:ascii="Book Antiqua" w:eastAsia="Book Antiqua" w:hAnsi="Book Antiqua" w:cs="Book Antiqua"/>
        </w:rPr>
        <w:t xml:space="preserve"> </w:t>
      </w:r>
      <w:r w:rsidRPr="00047BC1">
        <w:rPr>
          <w:rFonts w:ascii="Book Antiqua" w:eastAsia="Book Antiqua" w:hAnsi="Book Antiqua" w:cs="Book Antiqua"/>
        </w:rPr>
        <w:t>Longpre</w:t>
      </w:r>
      <w:r w:rsidR="00E736B1" w:rsidRPr="00047BC1">
        <w:rPr>
          <w:rFonts w:ascii="Book Antiqua" w:eastAsia="Book Antiqua" w:hAnsi="Book Antiqua" w:cs="Book Antiqua"/>
        </w:rPr>
        <w:t xml:space="preserve"> </w:t>
      </w:r>
      <w:r w:rsidRPr="00047BC1">
        <w:rPr>
          <w:rFonts w:ascii="Book Antiqua" w:eastAsia="Book Antiqua" w:hAnsi="Book Antiqua" w:cs="Book Antiqua"/>
        </w:rPr>
        <w:t>L,</w:t>
      </w:r>
      <w:r w:rsidR="00E736B1" w:rsidRPr="00047BC1">
        <w:rPr>
          <w:rFonts w:ascii="Book Antiqua" w:eastAsia="Book Antiqua" w:hAnsi="Book Antiqua" w:cs="Book Antiqua"/>
        </w:rPr>
        <w:t xml:space="preserve"> </w:t>
      </w:r>
      <w:r w:rsidRPr="00047BC1">
        <w:rPr>
          <w:rFonts w:ascii="Book Antiqua" w:eastAsia="Book Antiqua" w:hAnsi="Book Antiqua" w:cs="Book Antiqua"/>
        </w:rPr>
        <w:t>Ngo</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Rooney</w:t>
      </w:r>
      <w:r w:rsidR="00E736B1" w:rsidRPr="00047BC1">
        <w:rPr>
          <w:rFonts w:ascii="Book Antiqua" w:eastAsia="Book Antiqua" w:hAnsi="Book Antiqua" w:cs="Book Antiqua"/>
        </w:rPr>
        <w:t xml:space="preserve"> </w:t>
      </w:r>
      <w:r w:rsidRPr="00047BC1">
        <w:rPr>
          <w:rFonts w:ascii="Book Antiqua" w:eastAsia="Book Antiqua" w:hAnsi="Book Antiqua" w:cs="Book Antiqua"/>
        </w:rPr>
        <w:t>C,</w:t>
      </w:r>
      <w:r w:rsidR="00E736B1" w:rsidRPr="00047BC1">
        <w:rPr>
          <w:rFonts w:ascii="Book Antiqua" w:eastAsia="Book Antiqua" w:hAnsi="Book Antiqua" w:cs="Book Antiqua"/>
        </w:rPr>
        <w:t xml:space="preserve"> </w:t>
      </w:r>
      <w:r w:rsidRPr="00047BC1">
        <w:rPr>
          <w:rFonts w:ascii="Book Antiqua" w:eastAsia="Book Antiqua" w:hAnsi="Book Antiqua" w:cs="Book Antiqua"/>
        </w:rPr>
        <w:t>Bell</w:t>
      </w:r>
      <w:r w:rsidR="00E736B1" w:rsidRPr="00047BC1">
        <w:rPr>
          <w:rFonts w:ascii="Book Antiqua" w:eastAsia="Book Antiqua" w:hAnsi="Book Antiqua" w:cs="Book Antiqua"/>
        </w:rPr>
        <w:t xml:space="preserve"> </w:t>
      </w:r>
      <w:r w:rsidRPr="00047BC1">
        <w:rPr>
          <w:rFonts w:ascii="Book Antiqua" w:eastAsia="Book Antiqua" w:hAnsi="Book Antiqua" w:cs="Book Antiqua"/>
        </w:rPr>
        <w:t>JC,</w:t>
      </w:r>
      <w:r w:rsidR="00E736B1" w:rsidRPr="00047BC1">
        <w:rPr>
          <w:rFonts w:ascii="Book Antiqua" w:eastAsia="Book Antiqua" w:hAnsi="Book Antiqua" w:cs="Book Antiqua"/>
        </w:rPr>
        <w:t xml:space="preserve"> </w:t>
      </w:r>
      <w:r w:rsidRPr="00047BC1">
        <w:rPr>
          <w:rFonts w:ascii="Book Antiqua" w:eastAsia="Book Antiqua" w:hAnsi="Book Antiqua" w:cs="Book Antiqua"/>
        </w:rPr>
        <w:t>Rhee</w:t>
      </w:r>
      <w:r w:rsidR="00E736B1" w:rsidRPr="00047BC1">
        <w:rPr>
          <w:rFonts w:ascii="Book Antiqua" w:eastAsia="Book Antiqua" w:hAnsi="Book Antiqua" w:cs="Book Antiqua"/>
        </w:rPr>
        <w:t xml:space="preserve"> </w:t>
      </w:r>
      <w:r w:rsidRPr="00047BC1">
        <w:rPr>
          <w:rFonts w:ascii="Book Antiqua" w:eastAsia="Book Antiqua" w:hAnsi="Book Antiqua" w:cs="Book Antiqua"/>
        </w:rPr>
        <w:t>BG,</w:t>
      </w:r>
      <w:r w:rsidR="00E736B1" w:rsidRPr="00047BC1">
        <w:rPr>
          <w:rFonts w:ascii="Book Antiqua" w:eastAsia="Book Antiqua" w:hAnsi="Book Antiqua" w:cs="Book Antiqua"/>
        </w:rPr>
        <w:t xml:space="preserve"> </w:t>
      </w:r>
      <w:r w:rsidRPr="00047BC1">
        <w:rPr>
          <w:rFonts w:ascii="Book Antiqua" w:eastAsia="Book Antiqua" w:hAnsi="Book Antiqua" w:cs="Book Antiqua"/>
        </w:rPr>
        <w:t>Patt</w:t>
      </w:r>
      <w:r w:rsidR="00E736B1" w:rsidRPr="00047BC1">
        <w:rPr>
          <w:rFonts w:ascii="Book Antiqua" w:eastAsia="Book Antiqua" w:hAnsi="Book Antiqua" w:cs="Book Antiqua"/>
        </w:rPr>
        <w:t xml:space="preserve"> </w:t>
      </w:r>
      <w:r w:rsidRPr="00047BC1">
        <w:rPr>
          <w:rFonts w:ascii="Book Antiqua" w:eastAsia="Book Antiqua" w:hAnsi="Book Antiqua" w:cs="Book Antiqua"/>
        </w:rPr>
        <w:t>R,</w:t>
      </w:r>
      <w:r w:rsidR="00E736B1" w:rsidRPr="00047BC1">
        <w:rPr>
          <w:rFonts w:ascii="Book Antiqua" w:eastAsia="Book Antiqua" w:hAnsi="Book Antiqua" w:cs="Book Antiqua"/>
        </w:rPr>
        <w:t xml:space="preserve"> </w:t>
      </w:r>
      <w:r w:rsidRPr="00047BC1">
        <w:rPr>
          <w:rFonts w:ascii="Book Antiqua" w:eastAsia="Book Antiqua" w:hAnsi="Book Antiqua" w:cs="Book Antiqua"/>
        </w:rPr>
        <w:t>Hwang</w:t>
      </w:r>
      <w:r w:rsidR="00E736B1" w:rsidRPr="00047BC1">
        <w:rPr>
          <w:rFonts w:ascii="Book Antiqua" w:eastAsia="Book Antiqua" w:hAnsi="Book Antiqua" w:cs="Book Antiqua"/>
        </w:rPr>
        <w:t xml:space="preserve"> </w:t>
      </w:r>
      <w:r w:rsidRPr="00047BC1">
        <w:rPr>
          <w:rFonts w:ascii="Book Antiqua" w:eastAsia="Book Antiqua" w:hAnsi="Book Antiqua" w:cs="Book Antiqua"/>
        </w:rPr>
        <w:t>TH,</w:t>
      </w:r>
      <w:r w:rsidR="00E736B1" w:rsidRPr="00047BC1">
        <w:rPr>
          <w:rFonts w:ascii="Book Antiqua" w:eastAsia="Book Antiqua" w:hAnsi="Book Antiqua" w:cs="Book Antiqua"/>
        </w:rPr>
        <w:t xml:space="preserve"> </w:t>
      </w:r>
      <w:r w:rsidRPr="00047BC1">
        <w:rPr>
          <w:rFonts w:ascii="Book Antiqua" w:eastAsia="Book Antiqua" w:hAnsi="Book Antiqua" w:cs="Book Antiqua"/>
        </w:rPr>
        <w:t>Kirn</w:t>
      </w:r>
      <w:r w:rsidR="00E736B1" w:rsidRPr="00047BC1">
        <w:rPr>
          <w:rFonts w:ascii="Book Antiqua" w:eastAsia="Book Antiqua" w:hAnsi="Book Antiqua" w:cs="Book Antiqua"/>
        </w:rPr>
        <w:t xml:space="preserve"> </w:t>
      </w:r>
      <w:r w:rsidRPr="00047BC1">
        <w:rPr>
          <w:rFonts w:ascii="Book Antiqua" w:eastAsia="Book Antiqua" w:hAnsi="Book Antiqua" w:cs="Book Antiqua"/>
        </w:rPr>
        <w:t>DH.</w:t>
      </w:r>
      <w:r w:rsidR="00E736B1" w:rsidRPr="00047BC1">
        <w:rPr>
          <w:rFonts w:ascii="Book Antiqua" w:eastAsia="Book Antiqua" w:hAnsi="Book Antiqua" w:cs="Book Antiqua"/>
        </w:rPr>
        <w:t xml:space="preserve"> </w:t>
      </w:r>
      <w:r w:rsidRPr="00047BC1">
        <w:rPr>
          <w:rFonts w:ascii="Book Antiqua" w:eastAsia="Book Antiqua" w:hAnsi="Book Antiqua" w:cs="Book Antiqua"/>
        </w:rPr>
        <w:t>Randomized</w:t>
      </w:r>
      <w:r w:rsidR="00E736B1" w:rsidRPr="00047BC1">
        <w:rPr>
          <w:rFonts w:ascii="Book Antiqua" w:eastAsia="Book Antiqua" w:hAnsi="Book Antiqua" w:cs="Book Antiqua"/>
        </w:rPr>
        <w:t xml:space="preserve"> </w:t>
      </w:r>
      <w:r w:rsidRPr="00047BC1">
        <w:rPr>
          <w:rFonts w:ascii="Book Antiqua" w:eastAsia="Book Antiqua" w:hAnsi="Book Antiqua" w:cs="Book Antiqua"/>
        </w:rPr>
        <w:t>dose-finding</w:t>
      </w:r>
      <w:r w:rsidR="00E736B1" w:rsidRPr="00047BC1">
        <w:rPr>
          <w:rFonts w:ascii="Book Antiqua" w:eastAsia="Book Antiqua" w:hAnsi="Book Antiqua" w:cs="Book Antiqua"/>
        </w:rPr>
        <w:t xml:space="preserve"> </w:t>
      </w:r>
      <w:r w:rsidRPr="00047BC1">
        <w:rPr>
          <w:rFonts w:ascii="Book Antiqua" w:eastAsia="Book Antiqua" w:hAnsi="Book Antiqua" w:cs="Book Antiqua"/>
        </w:rPr>
        <w:t>clinical</w:t>
      </w:r>
      <w:r w:rsidR="00E736B1" w:rsidRPr="00047BC1">
        <w:rPr>
          <w:rFonts w:ascii="Book Antiqua" w:eastAsia="Book Antiqua" w:hAnsi="Book Antiqua" w:cs="Book Antiqua"/>
        </w:rPr>
        <w:t xml:space="preserve"> </w:t>
      </w:r>
      <w:r w:rsidRPr="00047BC1">
        <w:rPr>
          <w:rFonts w:ascii="Book Antiqua" w:eastAsia="Book Antiqua" w:hAnsi="Book Antiqua" w:cs="Book Antiqua"/>
        </w:rPr>
        <w:t>trial</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oncolytic</w:t>
      </w:r>
      <w:r w:rsidR="00E736B1" w:rsidRPr="00047BC1">
        <w:rPr>
          <w:rFonts w:ascii="Book Antiqua" w:eastAsia="Book Antiqua" w:hAnsi="Book Antiqua" w:cs="Book Antiqua"/>
        </w:rPr>
        <w:t xml:space="preserve"> </w:t>
      </w:r>
      <w:r w:rsidRPr="00047BC1">
        <w:rPr>
          <w:rFonts w:ascii="Book Antiqua" w:eastAsia="Book Antiqua" w:hAnsi="Book Antiqua" w:cs="Book Antiqua"/>
        </w:rPr>
        <w:t>immunotherapeutic</w:t>
      </w:r>
      <w:r w:rsidR="00E736B1" w:rsidRPr="00047BC1">
        <w:rPr>
          <w:rFonts w:ascii="Book Antiqua" w:eastAsia="Book Antiqua" w:hAnsi="Book Antiqua" w:cs="Book Antiqua"/>
        </w:rPr>
        <w:t xml:space="preserve"> </w:t>
      </w:r>
      <w:r w:rsidRPr="00047BC1">
        <w:rPr>
          <w:rFonts w:ascii="Book Antiqua" w:eastAsia="Book Antiqua" w:hAnsi="Book Antiqua" w:cs="Book Antiqua"/>
        </w:rPr>
        <w:t>vaccinia</w:t>
      </w:r>
      <w:r w:rsidR="00E736B1" w:rsidRPr="00047BC1">
        <w:rPr>
          <w:rFonts w:ascii="Book Antiqua" w:eastAsia="Book Antiqua" w:hAnsi="Book Antiqua" w:cs="Book Antiqua"/>
        </w:rPr>
        <w:t xml:space="preserve"> </w:t>
      </w:r>
      <w:r w:rsidRPr="00047BC1">
        <w:rPr>
          <w:rFonts w:ascii="Book Antiqua" w:eastAsia="Book Antiqua" w:hAnsi="Book Antiqua" w:cs="Book Antiqua"/>
        </w:rPr>
        <w:t>JX-594</w:t>
      </w:r>
      <w:r w:rsidR="00E736B1" w:rsidRPr="00047BC1">
        <w:rPr>
          <w:rFonts w:ascii="Book Antiqua" w:eastAsia="Book Antiqua" w:hAnsi="Book Antiqua" w:cs="Book Antiqua"/>
        </w:rPr>
        <w:t xml:space="preserve"> </w:t>
      </w:r>
      <w:r w:rsidRPr="00047BC1">
        <w:rPr>
          <w:rFonts w:ascii="Book Antiqua" w:eastAsia="Book Antiqua" w:hAnsi="Book Antiqua" w:cs="Book Antiqua"/>
        </w:rPr>
        <w:t>in</w:t>
      </w:r>
      <w:r w:rsidR="00E736B1" w:rsidRPr="00047BC1">
        <w:rPr>
          <w:rFonts w:ascii="Book Antiqua" w:eastAsia="Book Antiqua" w:hAnsi="Book Antiqua" w:cs="Book Antiqua"/>
        </w:rPr>
        <w:t xml:space="preserve"> </w:t>
      </w:r>
      <w:r w:rsidRPr="00047BC1">
        <w:rPr>
          <w:rFonts w:ascii="Book Antiqua" w:eastAsia="Book Antiqua" w:hAnsi="Book Antiqua" w:cs="Book Antiqua"/>
        </w:rPr>
        <w:t>liver</w:t>
      </w:r>
      <w:r w:rsidR="00E736B1" w:rsidRPr="00047BC1">
        <w:rPr>
          <w:rFonts w:ascii="Book Antiqua" w:eastAsia="Book Antiqua" w:hAnsi="Book Antiqua" w:cs="Book Antiqua"/>
        </w:rPr>
        <w:t xml:space="preserve"> </w:t>
      </w:r>
      <w:r w:rsidRPr="00047BC1">
        <w:rPr>
          <w:rFonts w:ascii="Book Antiqua" w:eastAsia="Book Antiqua" w:hAnsi="Book Antiqua" w:cs="Book Antiqua"/>
        </w:rPr>
        <w:t>cancer.</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Nat</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Med</w:t>
      </w:r>
      <w:r w:rsidR="00E736B1" w:rsidRPr="00047BC1">
        <w:rPr>
          <w:rFonts w:ascii="Book Antiqua" w:eastAsia="Book Antiqua" w:hAnsi="Book Antiqua" w:cs="Book Antiqua"/>
        </w:rPr>
        <w:t xml:space="preserve"> </w:t>
      </w:r>
      <w:r w:rsidRPr="00047BC1">
        <w:rPr>
          <w:rFonts w:ascii="Book Antiqua" w:eastAsia="Book Antiqua" w:hAnsi="Book Antiqua" w:cs="Book Antiqua"/>
        </w:rPr>
        <w:t>2013;</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19</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329-336</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23396206</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10.1038/nm.3089]</w:t>
      </w:r>
    </w:p>
    <w:p w14:paraId="79987E85" w14:textId="3ECE0564"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151</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Abou-Alfa</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GK</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Galle</w:t>
      </w:r>
      <w:r w:rsidR="00E736B1" w:rsidRPr="00047BC1">
        <w:rPr>
          <w:rFonts w:ascii="Book Antiqua" w:eastAsia="Book Antiqua" w:hAnsi="Book Antiqua" w:cs="Book Antiqua"/>
        </w:rPr>
        <w:t xml:space="preserve"> </w:t>
      </w:r>
      <w:r w:rsidRPr="00047BC1">
        <w:rPr>
          <w:rFonts w:ascii="Book Antiqua" w:eastAsia="Book Antiqua" w:hAnsi="Book Antiqua" w:cs="Book Antiqua"/>
        </w:rPr>
        <w:t>PR,</w:t>
      </w:r>
      <w:r w:rsidR="00E736B1" w:rsidRPr="00047BC1">
        <w:rPr>
          <w:rFonts w:ascii="Book Antiqua" w:eastAsia="Book Antiqua" w:hAnsi="Book Antiqua" w:cs="Book Antiqua"/>
        </w:rPr>
        <w:t xml:space="preserve"> </w:t>
      </w:r>
      <w:r w:rsidRPr="00047BC1">
        <w:rPr>
          <w:rFonts w:ascii="Book Antiqua" w:eastAsia="Book Antiqua" w:hAnsi="Book Antiqua" w:cs="Book Antiqua"/>
        </w:rPr>
        <w:t>Chao</w:t>
      </w:r>
      <w:r w:rsidR="00E736B1" w:rsidRPr="00047BC1">
        <w:rPr>
          <w:rFonts w:ascii="Book Antiqua" w:eastAsia="Book Antiqua" w:hAnsi="Book Antiqua" w:cs="Book Antiqua"/>
        </w:rPr>
        <w:t xml:space="preserve"> </w:t>
      </w:r>
      <w:r w:rsidRPr="00047BC1">
        <w:rPr>
          <w:rFonts w:ascii="Book Antiqua" w:eastAsia="Book Antiqua" w:hAnsi="Book Antiqua" w:cs="Book Antiqua"/>
        </w:rPr>
        <w:t>Y,</w:t>
      </w:r>
      <w:r w:rsidR="00E736B1" w:rsidRPr="00047BC1">
        <w:rPr>
          <w:rFonts w:ascii="Book Antiqua" w:eastAsia="Book Antiqua" w:hAnsi="Book Antiqua" w:cs="Book Antiqua"/>
        </w:rPr>
        <w:t xml:space="preserve"> </w:t>
      </w:r>
      <w:r w:rsidRPr="00047BC1">
        <w:rPr>
          <w:rFonts w:ascii="Book Antiqua" w:eastAsia="Book Antiqua" w:hAnsi="Book Antiqua" w:cs="Book Antiqua"/>
        </w:rPr>
        <w:t>Brown</w:t>
      </w:r>
      <w:r w:rsidR="00E736B1" w:rsidRPr="00047BC1">
        <w:rPr>
          <w:rFonts w:ascii="Book Antiqua" w:eastAsia="Book Antiqua" w:hAnsi="Book Antiqua" w:cs="Book Antiqua"/>
        </w:rPr>
        <w:t xml:space="preserve"> </w:t>
      </w:r>
      <w:r w:rsidRPr="00047BC1">
        <w:rPr>
          <w:rFonts w:ascii="Book Antiqua" w:eastAsia="Book Antiqua" w:hAnsi="Book Antiqua" w:cs="Book Antiqua"/>
        </w:rPr>
        <w:t>KT,</w:t>
      </w:r>
      <w:r w:rsidR="00E736B1" w:rsidRPr="00047BC1">
        <w:rPr>
          <w:rFonts w:ascii="Book Antiqua" w:eastAsia="Book Antiqua" w:hAnsi="Book Antiqua" w:cs="Book Antiqua"/>
        </w:rPr>
        <w:t xml:space="preserve"> </w:t>
      </w:r>
      <w:r w:rsidRPr="00047BC1">
        <w:rPr>
          <w:rFonts w:ascii="Book Antiqua" w:eastAsia="Book Antiqua" w:hAnsi="Book Antiqua" w:cs="Book Antiqua"/>
        </w:rPr>
        <w:t>Heo</w:t>
      </w:r>
      <w:r w:rsidR="00E736B1" w:rsidRPr="00047BC1">
        <w:rPr>
          <w:rFonts w:ascii="Book Antiqua" w:eastAsia="Book Antiqua" w:hAnsi="Book Antiqua" w:cs="Book Antiqua"/>
        </w:rPr>
        <w:t xml:space="preserve"> </w:t>
      </w:r>
      <w:r w:rsidRPr="00047BC1">
        <w:rPr>
          <w:rFonts w:ascii="Book Antiqua" w:eastAsia="Book Antiqua" w:hAnsi="Book Antiqua" w:cs="Book Antiqua"/>
        </w:rPr>
        <w:t>J,</w:t>
      </w:r>
      <w:r w:rsidR="00E736B1" w:rsidRPr="00047BC1">
        <w:rPr>
          <w:rFonts w:ascii="Book Antiqua" w:eastAsia="Book Antiqua" w:hAnsi="Book Antiqua" w:cs="Book Antiqua"/>
        </w:rPr>
        <w:t xml:space="preserve"> </w:t>
      </w:r>
      <w:r w:rsidRPr="00047BC1">
        <w:rPr>
          <w:rFonts w:ascii="Book Antiqua" w:eastAsia="Book Antiqua" w:hAnsi="Book Antiqua" w:cs="Book Antiqua"/>
        </w:rPr>
        <w:t>Borad</w:t>
      </w:r>
      <w:r w:rsidR="00E736B1" w:rsidRPr="00047BC1">
        <w:rPr>
          <w:rFonts w:ascii="Book Antiqua" w:eastAsia="Book Antiqua" w:hAnsi="Book Antiqua" w:cs="Book Antiqua"/>
        </w:rPr>
        <w:t xml:space="preserve"> </w:t>
      </w:r>
      <w:r w:rsidRPr="00047BC1">
        <w:rPr>
          <w:rFonts w:ascii="Book Antiqua" w:eastAsia="Book Antiqua" w:hAnsi="Book Antiqua" w:cs="Book Antiqua"/>
        </w:rPr>
        <w:t>MJ,</w:t>
      </w:r>
      <w:r w:rsidR="00E736B1" w:rsidRPr="00047BC1">
        <w:rPr>
          <w:rFonts w:ascii="Book Antiqua" w:eastAsia="Book Antiqua" w:hAnsi="Book Antiqua" w:cs="Book Antiqua"/>
        </w:rPr>
        <w:t xml:space="preserve"> </w:t>
      </w:r>
      <w:r w:rsidRPr="00047BC1">
        <w:rPr>
          <w:rFonts w:ascii="Book Antiqua" w:eastAsia="Book Antiqua" w:hAnsi="Book Antiqua" w:cs="Book Antiqua"/>
        </w:rPr>
        <w:t>Luca</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Pelusio</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Agathon</w:t>
      </w:r>
      <w:r w:rsidR="00E736B1" w:rsidRPr="00047BC1">
        <w:rPr>
          <w:rFonts w:ascii="Book Antiqua" w:eastAsia="Book Antiqua" w:hAnsi="Book Antiqua" w:cs="Book Antiqua"/>
        </w:rPr>
        <w:t xml:space="preserve"> </w:t>
      </w:r>
      <w:r w:rsidRPr="00047BC1">
        <w:rPr>
          <w:rFonts w:ascii="Book Antiqua" w:eastAsia="Book Antiqua" w:hAnsi="Book Antiqua" w:cs="Book Antiqua"/>
        </w:rPr>
        <w:t>D,</w:t>
      </w:r>
      <w:r w:rsidR="00E736B1" w:rsidRPr="00047BC1">
        <w:rPr>
          <w:rFonts w:ascii="Book Antiqua" w:eastAsia="Book Antiqua" w:hAnsi="Book Antiqua" w:cs="Book Antiqua"/>
        </w:rPr>
        <w:t xml:space="preserve"> </w:t>
      </w:r>
      <w:r w:rsidRPr="00047BC1">
        <w:rPr>
          <w:rFonts w:ascii="Book Antiqua" w:eastAsia="Book Antiqua" w:hAnsi="Book Antiqua" w:cs="Book Antiqua"/>
        </w:rPr>
        <w:t>Lusky</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Breitbach</w:t>
      </w:r>
      <w:r w:rsidR="00E736B1" w:rsidRPr="00047BC1">
        <w:rPr>
          <w:rFonts w:ascii="Book Antiqua" w:eastAsia="Book Antiqua" w:hAnsi="Book Antiqua" w:cs="Book Antiqua"/>
        </w:rPr>
        <w:t xml:space="preserve"> </w:t>
      </w:r>
      <w:r w:rsidRPr="00047BC1">
        <w:rPr>
          <w:rFonts w:ascii="Book Antiqua" w:eastAsia="Book Antiqua" w:hAnsi="Book Antiqua" w:cs="Book Antiqua"/>
        </w:rPr>
        <w:t>C,</w:t>
      </w:r>
      <w:r w:rsidR="00E736B1" w:rsidRPr="00047BC1">
        <w:rPr>
          <w:rFonts w:ascii="Book Antiqua" w:eastAsia="Book Antiqua" w:hAnsi="Book Antiqua" w:cs="Book Antiqua"/>
        </w:rPr>
        <w:t xml:space="preserve"> </w:t>
      </w:r>
      <w:r w:rsidRPr="00047BC1">
        <w:rPr>
          <w:rFonts w:ascii="Book Antiqua" w:eastAsia="Book Antiqua" w:hAnsi="Book Antiqua" w:cs="Book Antiqua"/>
        </w:rPr>
        <w:t>Burke</w:t>
      </w:r>
      <w:r w:rsidR="00E736B1" w:rsidRPr="00047BC1">
        <w:rPr>
          <w:rFonts w:ascii="Book Antiqua" w:eastAsia="Book Antiqua" w:hAnsi="Book Antiqua" w:cs="Book Antiqua"/>
        </w:rPr>
        <w:t xml:space="preserve"> </w:t>
      </w:r>
      <w:r w:rsidRPr="00047BC1">
        <w:rPr>
          <w:rFonts w:ascii="Book Antiqua" w:eastAsia="Book Antiqua" w:hAnsi="Book Antiqua" w:cs="Book Antiqua"/>
        </w:rPr>
        <w:t>J,</w:t>
      </w:r>
      <w:r w:rsidR="00E736B1" w:rsidRPr="00047BC1">
        <w:rPr>
          <w:rFonts w:ascii="Book Antiqua" w:eastAsia="Book Antiqua" w:hAnsi="Book Antiqua" w:cs="Book Antiqua"/>
        </w:rPr>
        <w:t xml:space="preserve"> </w:t>
      </w:r>
      <w:r w:rsidRPr="00047BC1">
        <w:rPr>
          <w:rFonts w:ascii="Book Antiqua" w:eastAsia="Book Antiqua" w:hAnsi="Book Antiqua" w:cs="Book Antiqua"/>
        </w:rPr>
        <w:t>Qin</w:t>
      </w:r>
      <w:r w:rsidR="00E736B1" w:rsidRPr="00047BC1">
        <w:rPr>
          <w:rFonts w:ascii="Book Antiqua" w:eastAsia="Book Antiqua" w:hAnsi="Book Antiqua" w:cs="Book Antiqua"/>
        </w:rPr>
        <w:t xml:space="preserve"> </w:t>
      </w:r>
      <w:r w:rsidRPr="00047BC1">
        <w:rPr>
          <w:rFonts w:ascii="Book Antiqua" w:eastAsia="Book Antiqua" w:hAnsi="Book Antiqua" w:cs="Book Antiqua"/>
        </w:rPr>
        <w:t>S.</w:t>
      </w:r>
      <w:r w:rsidR="00E736B1" w:rsidRPr="00047BC1">
        <w:rPr>
          <w:rFonts w:ascii="Book Antiqua" w:eastAsia="Book Antiqua" w:hAnsi="Book Antiqua" w:cs="Book Antiqua"/>
        </w:rPr>
        <w:t xml:space="preserve"> </w:t>
      </w:r>
      <w:r w:rsidRPr="00047BC1">
        <w:rPr>
          <w:rFonts w:ascii="Book Antiqua" w:eastAsia="Book Antiqua" w:hAnsi="Book Antiqua" w:cs="Book Antiqua"/>
        </w:rPr>
        <w:t>PHOCUS:</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phase</w:t>
      </w:r>
      <w:r w:rsidR="00E736B1" w:rsidRPr="00047BC1">
        <w:rPr>
          <w:rFonts w:ascii="Book Antiqua" w:eastAsia="Book Antiqua" w:hAnsi="Book Antiqua" w:cs="Book Antiqua"/>
        </w:rPr>
        <w:t xml:space="preserve"> </w:t>
      </w:r>
      <w:r w:rsidRPr="00047BC1">
        <w:rPr>
          <w:rFonts w:ascii="Book Antiqua" w:eastAsia="Book Antiqua" w:hAnsi="Book Antiqua" w:cs="Book Antiqua"/>
        </w:rPr>
        <w:t>3</w:t>
      </w:r>
      <w:r w:rsidR="00E736B1" w:rsidRPr="00047BC1">
        <w:rPr>
          <w:rFonts w:ascii="Book Antiqua" w:eastAsia="Book Antiqua" w:hAnsi="Book Antiqua" w:cs="Book Antiqua"/>
        </w:rPr>
        <w:t xml:space="preserve"> </w:t>
      </w:r>
      <w:r w:rsidRPr="00047BC1">
        <w:rPr>
          <w:rFonts w:ascii="Book Antiqua" w:eastAsia="Book Antiqua" w:hAnsi="Book Antiqua" w:cs="Book Antiqua"/>
        </w:rPr>
        <w:t>randomized,</w:t>
      </w:r>
      <w:r w:rsidR="00E736B1" w:rsidRPr="00047BC1">
        <w:rPr>
          <w:rFonts w:ascii="Book Antiqua" w:eastAsia="Book Antiqua" w:hAnsi="Book Antiqua" w:cs="Book Antiqua"/>
        </w:rPr>
        <w:t xml:space="preserve"> </w:t>
      </w:r>
      <w:r w:rsidRPr="00047BC1">
        <w:rPr>
          <w:rFonts w:ascii="Book Antiqua" w:eastAsia="Book Antiqua" w:hAnsi="Book Antiqua" w:cs="Book Antiqua"/>
        </w:rPr>
        <w:t>open-label</w:t>
      </w:r>
      <w:r w:rsidR="00E736B1" w:rsidRPr="00047BC1">
        <w:rPr>
          <w:rFonts w:ascii="Book Antiqua" w:eastAsia="Book Antiqua" w:hAnsi="Book Antiqua" w:cs="Book Antiqua"/>
        </w:rPr>
        <w:t xml:space="preserve"> </w:t>
      </w:r>
      <w:r w:rsidRPr="00047BC1">
        <w:rPr>
          <w:rFonts w:ascii="Book Antiqua" w:eastAsia="Book Antiqua" w:hAnsi="Book Antiqua" w:cs="Book Antiqua"/>
        </w:rPr>
        <w:t>study</w:t>
      </w:r>
      <w:r w:rsidR="00E736B1" w:rsidRPr="00047BC1">
        <w:rPr>
          <w:rFonts w:ascii="Book Antiqua" w:eastAsia="Book Antiqua" w:hAnsi="Book Antiqua" w:cs="Book Antiqua"/>
        </w:rPr>
        <w:t xml:space="preserve"> </w:t>
      </w:r>
      <w:r w:rsidRPr="00047BC1">
        <w:rPr>
          <w:rFonts w:ascii="Book Antiqua" w:eastAsia="Book Antiqua" w:hAnsi="Book Antiqua" w:cs="Book Antiqua"/>
        </w:rPr>
        <w:t>comparing</w:t>
      </w:r>
      <w:r w:rsidR="00E736B1" w:rsidRPr="00047BC1">
        <w:rPr>
          <w:rFonts w:ascii="Book Antiqua" w:eastAsia="Book Antiqua" w:hAnsi="Book Antiqua" w:cs="Book Antiqua"/>
        </w:rPr>
        <w:t xml:space="preserve"> </w:t>
      </w:r>
      <w:r w:rsidRPr="00047BC1">
        <w:rPr>
          <w:rFonts w:ascii="Book Antiqua" w:eastAsia="Book Antiqua" w:hAnsi="Book Antiqua" w:cs="Book Antiqua"/>
        </w:rPr>
        <w:t>the</w:t>
      </w:r>
      <w:r w:rsidR="00E736B1" w:rsidRPr="00047BC1">
        <w:rPr>
          <w:rFonts w:ascii="Book Antiqua" w:eastAsia="Book Antiqua" w:hAnsi="Book Antiqua" w:cs="Book Antiqua"/>
        </w:rPr>
        <w:t xml:space="preserve"> </w:t>
      </w:r>
      <w:r w:rsidRPr="00047BC1">
        <w:rPr>
          <w:rFonts w:ascii="Book Antiqua" w:eastAsia="Book Antiqua" w:hAnsi="Book Antiqua" w:cs="Book Antiqua"/>
        </w:rPr>
        <w:t>oncolytic</w:t>
      </w:r>
      <w:r w:rsidR="00E736B1" w:rsidRPr="00047BC1">
        <w:rPr>
          <w:rFonts w:ascii="Book Antiqua" w:eastAsia="Book Antiqua" w:hAnsi="Book Antiqua" w:cs="Book Antiqua"/>
        </w:rPr>
        <w:t xml:space="preserve"> </w:t>
      </w:r>
      <w:r w:rsidRPr="00047BC1">
        <w:rPr>
          <w:rFonts w:ascii="Book Antiqua" w:eastAsia="Book Antiqua" w:hAnsi="Book Antiqua" w:cs="Book Antiqua"/>
        </w:rPr>
        <w:t>immunotherapy</w:t>
      </w:r>
      <w:r w:rsidR="00E736B1" w:rsidRPr="00047BC1">
        <w:rPr>
          <w:rFonts w:ascii="Book Antiqua" w:eastAsia="Book Antiqua" w:hAnsi="Book Antiqua" w:cs="Book Antiqua"/>
        </w:rPr>
        <w:t xml:space="preserve"> </w:t>
      </w:r>
      <w:r w:rsidRPr="00047BC1">
        <w:rPr>
          <w:rFonts w:ascii="Book Antiqua" w:eastAsia="Book Antiqua" w:hAnsi="Book Antiqua" w:cs="Book Antiqua"/>
        </w:rPr>
        <w:t>Pexa-Vec</w:t>
      </w:r>
      <w:r w:rsidR="00E736B1" w:rsidRPr="00047BC1">
        <w:rPr>
          <w:rFonts w:ascii="Book Antiqua" w:eastAsia="Book Antiqua" w:hAnsi="Book Antiqua" w:cs="Book Antiqua"/>
        </w:rPr>
        <w:t xml:space="preserve"> </w:t>
      </w:r>
      <w:r w:rsidRPr="00047BC1">
        <w:rPr>
          <w:rFonts w:ascii="Book Antiqua" w:eastAsia="Book Antiqua" w:hAnsi="Book Antiqua" w:cs="Book Antiqua"/>
        </w:rPr>
        <w:t>followed</w:t>
      </w:r>
      <w:r w:rsidR="00E736B1" w:rsidRPr="00047BC1">
        <w:rPr>
          <w:rFonts w:ascii="Book Antiqua" w:eastAsia="Book Antiqua" w:hAnsi="Book Antiqua" w:cs="Book Antiqua"/>
        </w:rPr>
        <w:t xml:space="preserve"> </w:t>
      </w:r>
      <w:r w:rsidRPr="00047BC1">
        <w:rPr>
          <w:rFonts w:ascii="Book Antiqua" w:eastAsia="Book Antiqua" w:hAnsi="Book Antiqua" w:cs="Book Antiqua"/>
        </w:rPr>
        <w:t>by</w:t>
      </w:r>
      <w:r w:rsidR="00E736B1" w:rsidRPr="00047BC1">
        <w:rPr>
          <w:rFonts w:ascii="Book Antiqua" w:eastAsia="Book Antiqua" w:hAnsi="Book Antiqua" w:cs="Book Antiqua"/>
        </w:rPr>
        <w:t xml:space="preserve"> </w:t>
      </w:r>
      <w:r w:rsidRPr="00047BC1">
        <w:rPr>
          <w:rFonts w:ascii="Book Antiqua" w:eastAsia="Book Antiqua" w:hAnsi="Book Antiqua" w:cs="Book Antiqua"/>
        </w:rPr>
        <w:t>sorafenib</w:t>
      </w:r>
      <w:r w:rsidR="00E736B1" w:rsidRPr="00047BC1">
        <w:rPr>
          <w:rFonts w:ascii="Book Antiqua" w:eastAsia="Book Antiqua" w:hAnsi="Book Antiqua" w:cs="Book Antiqua"/>
        </w:rPr>
        <w:t xml:space="preserve"> </w:t>
      </w:r>
      <w:r w:rsidRPr="00047BC1">
        <w:rPr>
          <w:rFonts w:ascii="Book Antiqua" w:eastAsia="Book Antiqua" w:hAnsi="Book Antiqua" w:cs="Book Antiqua"/>
        </w:rPr>
        <w:t>(SOR)</w:t>
      </w:r>
      <w:r w:rsidR="00E736B1" w:rsidRPr="00047BC1">
        <w:rPr>
          <w:rFonts w:ascii="Book Antiqua" w:eastAsia="Book Antiqua" w:hAnsi="Book Antiqua" w:cs="Book Antiqua"/>
        </w:rPr>
        <w:t xml:space="preserve"> </w:t>
      </w:r>
      <w:r w:rsidRPr="00047BC1">
        <w:rPr>
          <w:rFonts w:ascii="Book Antiqua" w:eastAsia="Book Antiqua" w:hAnsi="Book Antiqua" w:cs="Book Antiqua"/>
        </w:rPr>
        <w:t>vs</w:t>
      </w:r>
      <w:r w:rsidR="00E736B1" w:rsidRPr="00047BC1">
        <w:rPr>
          <w:rFonts w:ascii="Book Antiqua" w:eastAsia="Book Antiqua" w:hAnsi="Book Antiqua" w:cs="Book Antiqua"/>
        </w:rPr>
        <w:t xml:space="preserve"> </w:t>
      </w:r>
      <w:r w:rsidRPr="00047BC1">
        <w:rPr>
          <w:rFonts w:ascii="Book Antiqua" w:eastAsia="Book Antiqua" w:hAnsi="Book Antiqua" w:cs="Book Antiqua"/>
        </w:rPr>
        <w:t>SOR</w:t>
      </w:r>
      <w:r w:rsidR="00E736B1" w:rsidRPr="00047BC1">
        <w:rPr>
          <w:rFonts w:ascii="Book Antiqua" w:eastAsia="Book Antiqua" w:hAnsi="Book Antiqua" w:cs="Book Antiqua"/>
        </w:rPr>
        <w:t xml:space="preserve"> </w:t>
      </w:r>
      <w:r w:rsidRPr="00047BC1">
        <w:rPr>
          <w:rFonts w:ascii="Book Antiqua" w:eastAsia="Book Antiqua" w:hAnsi="Book Antiqua" w:cs="Book Antiqua"/>
        </w:rPr>
        <w:t>in</w:t>
      </w:r>
      <w:r w:rsidR="00E736B1" w:rsidRPr="00047BC1">
        <w:rPr>
          <w:rFonts w:ascii="Book Antiqua" w:eastAsia="Book Antiqua" w:hAnsi="Book Antiqua" w:cs="Book Antiqua"/>
        </w:rPr>
        <w:t xml:space="preserve"> </w:t>
      </w:r>
      <w:r w:rsidRPr="00047BC1">
        <w:rPr>
          <w:rFonts w:ascii="Book Antiqua" w:eastAsia="Book Antiqua" w:hAnsi="Book Antiqua" w:cs="Book Antiqua"/>
        </w:rPr>
        <w:t>patients</w:t>
      </w:r>
      <w:r w:rsidR="00E736B1" w:rsidRPr="00047BC1">
        <w:rPr>
          <w:rFonts w:ascii="Book Antiqua" w:eastAsia="Book Antiqua" w:hAnsi="Book Antiqua" w:cs="Book Antiqua"/>
        </w:rPr>
        <w:t xml:space="preserve"> </w:t>
      </w:r>
      <w:r w:rsidRPr="00047BC1">
        <w:rPr>
          <w:rFonts w:ascii="Book Antiqua" w:eastAsia="Book Antiqua" w:hAnsi="Book Antiqua" w:cs="Book Antiqua"/>
        </w:rPr>
        <w:t>with</w:t>
      </w:r>
      <w:r w:rsidR="00E736B1" w:rsidRPr="00047BC1">
        <w:rPr>
          <w:rFonts w:ascii="Book Antiqua" w:eastAsia="Book Antiqua" w:hAnsi="Book Antiqua" w:cs="Book Antiqua"/>
        </w:rPr>
        <w:t xml:space="preserve"> </w:t>
      </w:r>
      <w:r w:rsidRPr="00047BC1">
        <w:rPr>
          <w:rFonts w:ascii="Book Antiqua" w:eastAsia="Book Antiqua" w:hAnsi="Book Antiqua" w:cs="Book Antiqua"/>
        </w:rPr>
        <w:t>advanced</w:t>
      </w:r>
      <w:r w:rsidR="00E736B1" w:rsidRPr="00047BC1">
        <w:rPr>
          <w:rFonts w:ascii="Book Antiqua" w:eastAsia="Book Antiqua" w:hAnsi="Book Antiqua" w:cs="Book Antiqua"/>
        </w:rPr>
        <w:t xml:space="preserve"> </w:t>
      </w:r>
      <w:r w:rsidRPr="00047BC1">
        <w:rPr>
          <w:rFonts w:ascii="Book Antiqua" w:eastAsia="Book Antiqua" w:hAnsi="Book Antiqua" w:cs="Book Antiqua"/>
        </w:rPr>
        <w:t>hepatocellular</w:t>
      </w:r>
      <w:r w:rsidR="00E736B1" w:rsidRPr="00047BC1">
        <w:rPr>
          <w:rFonts w:ascii="Book Antiqua" w:eastAsia="Book Antiqua" w:hAnsi="Book Antiqua" w:cs="Book Antiqua"/>
        </w:rPr>
        <w:t xml:space="preserve"> </w:t>
      </w:r>
      <w:r w:rsidRPr="00047BC1">
        <w:rPr>
          <w:rFonts w:ascii="Book Antiqua" w:eastAsia="Book Antiqua" w:hAnsi="Book Antiqua" w:cs="Book Antiqua"/>
        </w:rPr>
        <w:t>carcinoma</w:t>
      </w:r>
      <w:r w:rsidR="00E736B1" w:rsidRPr="00047BC1">
        <w:rPr>
          <w:rFonts w:ascii="Book Antiqua" w:eastAsia="Book Antiqua" w:hAnsi="Book Antiqua" w:cs="Book Antiqua"/>
        </w:rPr>
        <w:t xml:space="preserve"> </w:t>
      </w:r>
      <w:r w:rsidRPr="00047BC1">
        <w:rPr>
          <w:rFonts w:ascii="Book Antiqua" w:eastAsia="Book Antiqua" w:hAnsi="Book Antiqua" w:cs="Book Antiqua"/>
        </w:rPr>
        <w:t>(HCC)</w:t>
      </w:r>
      <w:r w:rsidR="00E736B1" w:rsidRPr="00047BC1">
        <w:rPr>
          <w:rFonts w:ascii="Book Antiqua" w:eastAsia="Book Antiqua" w:hAnsi="Book Antiqua" w:cs="Book Antiqua"/>
        </w:rPr>
        <w:t xml:space="preserve"> </w:t>
      </w:r>
      <w:r w:rsidRPr="00047BC1">
        <w:rPr>
          <w:rFonts w:ascii="Book Antiqua" w:eastAsia="Book Antiqua" w:hAnsi="Book Antiqua" w:cs="Book Antiqua"/>
        </w:rPr>
        <w:t>without</w:t>
      </w:r>
      <w:r w:rsidR="00E736B1" w:rsidRPr="00047BC1">
        <w:rPr>
          <w:rFonts w:ascii="Book Antiqua" w:eastAsia="Book Antiqua" w:hAnsi="Book Antiqua" w:cs="Book Antiqua"/>
        </w:rPr>
        <w:t xml:space="preserve"> </w:t>
      </w:r>
      <w:r w:rsidRPr="00047BC1">
        <w:rPr>
          <w:rFonts w:ascii="Book Antiqua" w:eastAsia="Book Antiqua" w:hAnsi="Book Antiqua" w:cs="Book Antiqua"/>
        </w:rPr>
        <w:t>prior</w:t>
      </w:r>
      <w:r w:rsidR="00E736B1" w:rsidRPr="00047BC1">
        <w:rPr>
          <w:rFonts w:ascii="Book Antiqua" w:eastAsia="Book Antiqua" w:hAnsi="Book Antiqua" w:cs="Book Antiqua"/>
        </w:rPr>
        <w:t xml:space="preserve"> </w:t>
      </w:r>
      <w:r w:rsidRPr="00047BC1">
        <w:rPr>
          <w:rFonts w:ascii="Book Antiqua" w:eastAsia="Book Antiqua" w:hAnsi="Book Antiqua" w:cs="Book Antiqua"/>
        </w:rPr>
        <w:t>systemic</w:t>
      </w:r>
      <w:r w:rsidR="00E736B1" w:rsidRPr="00047BC1">
        <w:rPr>
          <w:rFonts w:ascii="Book Antiqua" w:eastAsia="Book Antiqua" w:hAnsi="Book Antiqua" w:cs="Book Antiqua"/>
        </w:rPr>
        <w:t xml:space="preserve"> </w:t>
      </w:r>
      <w:r w:rsidRPr="00047BC1">
        <w:rPr>
          <w:rFonts w:ascii="Book Antiqua" w:eastAsia="Book Antiqua" w:hAnsi="Book Antiqua" w:cs="Book Antiqua"/>
        </w:rPr>
        <w:t>therapy.</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J</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Clin</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Oncol</w:t>
      </w:r>
      <w:r w:rsidR="00E736B1" w:rsidRPr="00047BC1">
        <w:rPr>
          <w:rFonts w:ascii="Book Antiqua" w:eastAsia="Book Antiqua" w:hAnsi="Book Antiqua" w:cs="Book Antiqua"/>
        </w:rPr>
        <w:t xml:space="preserve"> </w:t>
      </w:r>
      <w:r w:rsidRPr="00047BC1">
        <w:rPr>
          <w:rFonts w:ascii="Book Antiqua" w:eastAsia="Book Antiqua" w:hAnsi="Book Antiqua" w:cs="Book Antiqua"/>
        </w:rPr>
        <w:t>2016;</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34</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TPS4146-TPS4146</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10.1200/jco.2016.34.15_suppl.tps4146]</w:t>
      </w:r>
    </w:p>
    <w:p w14:paraId="6A3AA65B" w14:textId="4FDBB979"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152</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Iwashita</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Y</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Tahara</w:t>
      </w:r>
      <w:r w:rsidR="00E736B1" w:rsidRPr="00047BC1">
        <w:rPr>
          <w:rFonts w:ascii="Book Antiqua" w:eastAsia="Book Antiqua" w:hAnsi="Book Antiqua" w:cs="Book Antiqua"/>
        </w:rPr>
        <w:t xml:space="preserve"> </w:t>
      </w:r>
      <w:r w:rsidRPr="00047BC1">
        <w:rPr>
          <w:rFonts w:ascii="Book Antiqua" w:eastAsia="Book Antiqua" w:hAnsi="Book Antiqua" w:cs="Book Antiqua"/>
        </w:rPr>
        <w:t>K,</w:t>
      </w:r>
      <w:r w:rsidR="00E736B1" w:rsidRPr="00047BC1">
        <w:rPr>
          <w:rFonts w:ascii="Book Antiqua" w:eastAsia="Book Antiqua" w:hAnsi="Book Antiqua" w:cs="Book Antiqua"/>
        </w:rPr>
        <w:t xml:space="preserve"> </w:t>
      </w:r>
      <w:r w:rsidRPr="00047BC1">
        <w:rPr>
          <w:rFonts w:ascii="Book Antiqua" w:eastAsia="Book Antiqua" w:hAnsi="Book Antiqua" w:cs="Book Antiqua"/>
        </w:rPr>
        <w:t>Goto</w:t>
      </w:r>
      <w:r w:rsidR="00E736B1" w:rsidRPr="00047BC1">
        <w:rPr>
          <w:rFonts w:ascii="Book Antiqua" w:eastAsia="Book Antiqua" w:hAnsi="Book Antiqua" w:cs="Book Antiqua"/>
        </w:rPr>
        <w:t xml:space="preserve"> </w:t>
      </w:r>
      <w:r w:rsidRPr="00047BC1">
        <w:rPr>
          <w:rFonts w:ascii="Book Antiqua" w:eastAsia="Book Antiqua" w:hAnsi="Book Antiqua" w:cs="Book Antiqua"/>
        </w:rPr>
        <w:t>S,</w:t>
      </w:r>
      <w:r w:rsidR="00E736B1" w:rsidRPr="00047BC1">
        <w:rPr>
          <w:rFonts w:ascii="Book Antiqua" w:eastAsia="Book Antiqua" w:hAnsi="Book Antiqua" w:cs="Book Antiqua"/>
        </w:rPr>
        <w:t xml:space="preserve"> </w:t>
      </w:r>
      <w:r w:rsidRPr="00047BC1">
        <w:rPr>
          <w:rFonts w:ascii="Book Antiqua" w:eastAsia="Book Antiqua" w:hAnsi="Book Antiqua" w:cs="Book Antiqua"/>
        </w:rPr>
        <w:t>Sasaki</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Kai</w:t>
      </w:r>
      <w:r w:rsidR="00E736B1" w:rsidRPr="00047BC1">
        <w:rPr>
          <w:rFonts w:ascii="Book Antiqua" w:eastAsia="Book Antiqua" w:hAnsi="Book Antiqua" w:cs="Book Antiqua"/>
        </w:rPr>
        <w:t xml:space="preserve"> </w:t>
      </w:r>
      <w:r w:rsidRPr="00047BC1">
        <w:rPr>
          <w:rFonts w:ascii="Book Antiqua" w:eastAsia="Book Antiqua" w:hAnsi="Book Antiqua" w:cs="Book Antiqua"/>
        </w:rPr>
        <w:t>S,</w:t>
      </w:r>
      <w:r w:rsidR="00E736B1" w:rsidRPr="00047BC1">
        <w:rPr>
          <w:rFonts w:ascii="Book Antiqua" w:eastAsia="Book Antiqua" w:hAnsi="Book Antiqua" w:cs="Book Antiqua"/>
        </w:rPr>
        <w:t xml:space="preserve"> </w:t>
      </w:r>
      <w:r w:rsidRPr="00047BC1">
        <w:rPr>
          <w:rFonts w:ascii="Book Antiqua" w:eastAsia="Book Antiqua" w:hAnsi="Book Antiqua" w:cs="Book Antiqua"/>
        </w:rPr>
        <w:t>Seike</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Chen</w:t>
      </w:r>
      <w:r w:rsidR="00E736B1" w:rsidRPr="00047BC1">
        <w:rPr>
          <w:rFonts w:ascii="Book Antiqua" w:eastAsia="Book Antiqua" w:hAnsi="Book Antiqua" w:cs="Book Antiqua"/>
        </w:rPr>
        <w:t xml:space="preserve"> </w:t>
      </w:r>
      <w:r w:rsidRPr="00047BC1">
        <w:rPr>
          <w:rFonts w:ascii="Book Antiqua" w:eastAsia="Book Antiqua" w:hAnsi="Book Antiqua" w:cs="Book Antiqua"/>
        </w:rPr>
        <w:t>CL,</w:t>
      </w:r>
      <w:r w:rsidR="00E736B1" w:rsidRPr="00047BC1">
        <w:rPr>
          <w:rFonts w:ascii="Book Antiqua" w:eastAsia="Book Antiqua" w:hAnsi="Book Antiqua" w:cs="Book Antiqua"/>
        </w:rPr>
        <w:t xml:space="preserve"> </w:t>
      </w:r>
      <w:r w:rsidRPr="00047BC1">
        <w:rPr>
          <w:rFonts w:ascii="Book Antiqua" w:eastAsia="Book Antiqua" w:hAnsi="Book Antiqua" w:cs="Book Antiqua"/>
        </w:rPr>
        <w:t>Kawano</w:t>
      </w:r>
      <w:r w:rsidR="00E736B1" w:rsidRPr="00047BC1">
        <w:rPr>
          <w:rFonts w:ascii="Book Antiqua" w:eastAsia="Book Antiqua" w:hAnsi="Book Antiqua" w:cs="Book Antiqua"/>
        </w:rPr>
        <w:t xml:space="preserve"> </w:t>
      </w:r>
      <w:r w:rsidRPr="00047BC1">
        <w:rPr>
          <w:rFonts w:ascii="Book Antiqua" w:eastAsia="Book Antiqua" w:hAnsi="Book Antiqua" w:cs="Book Antiqua"/>
        </w:rPr>
        <w:t>K,</w:t>
      </w:r>
      <w:r w:rsidR="00E736B1" w:rsidRPr="00047BC1">
        <w:rPr>
          <w:rFonts w:ascii="Book Antiqua" w:eastAsia="Book Antiqua" w:hAnsi="Book Antiqua" w:cs="Book Antiqua"/>
        </w:rPr>
        <w:t xml:space="preserve"> </w:t>
      </w:r>
      <w:r w:rsidRPr="00047BC1">
        <w:rPr>
          <w:rFonts w:ascii="Book Antiqua" w:eastAsia="Book Antiqua" w:hAnsi="Book Antiqua" w:cs="Book Antiqua"/>
        </w:rPr>
        <w:t>Kitano</w:t>
      </w:r>
      <w:r w:rsidR="00E736B1" w:rsidRPr="00047BC1">
        <w:rPr>
          <w:rFonts w:ascii="Book Antiqua" w:eastAsia="Book Antiqua" w:hAnsi="Book Antiqua" w:cs="Book Antiqua"/>
        </w:rPr>
        <w:t xml:space="preserve"> </w:t>
      </w:r>
      <w:r w:rsidRPr="00047BC1">
        <w:rPr>
          <w:rFonts w:ascii="Book Antiqua" w:eastAsia="Book Antiqua" w:hAnsi="Book Antiqua" w:cs="Book Antiqua"/>
        </w:rPr>
        <w:t>S.</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phase</w:t>
      </w:r>
      <w:r w:rsidR="00E736B1" w:rsidRPr="00047BC1">
        <w:rPr>
          <w:rFonts w:ascii="Book Antiqua" w:eastAsia="Book Antiqua" w:hAnsi="Book Antiqua" w:cs="Book Antiqua"/>
        </w:rPr>
        <w:t xml:space="preserve"> </w:t>
      </w:r>
      <w:r w:rsidRPr="00047BC1">
        <w:rPr>
          <w:rFonts w:ascii="Book Antiqua" w:eastAsia="Book Antiqua" w:hAnsi="Book Antiqua" w:cs="Book Antiqua"/>
        </w:rPr>
        <w:t>I</w:t>
      </w:r>
      <w:r w:rsidR="00E736B1" w:rsidRPr="00047BC1">
        <w:rPr>
          <w:rFonts w:ascii="Book Antiqua" w:eastAsia="Book Antiqua" w:hAnsi="Book Antiqua" w:cs="Book Antiqua"/>
        </w:rPr>
        <w:t xml:space="preserve"> </w:t>
      </w:r>
      <w:r w:rsidRPr="00047BC1">
        <w:rPr>
          <w:rFonts w:ascii="Book Antiqua" w:eastAsia="Book Antiqua" w:hAnsi="Book Antiqua" w:cs="Book Antiqua"/>
        </w:rPr>
        <w:t>study</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autologous</w:t>
      </w:r>
      <w:r w:rsidR="00E736B1" w:rsidRPr="00047BC1">
        <w:rPr>
          <w:rFonts w:ascii="Book Antiqua" w:eastAsia="Book Antiqua" w:hAnsi="Book Antiqua" w:cs="Book Antiqua"/>
        </w:rPr>
        <w:t xml:space="preserve"> </w:t>
      </w:r>
      <w:r w:rsidRPr="00047BC1">
        <w:rPr>
          <w:rFonts w:ascii="Book Antiqua" w:eastAsia="Book Antiqua" w:hAnsi="Book Antiqua" w:cs="Book Antiqua"/>
        </w:rPr>
        <w:t>dendritic</w:t>
      </w:r>
      <w:r w:rsidR="00E736B1" w:rsidRPr="00047BC1">
        <w:rPr>
          <w:rFonts w:ascii="Book Antiqua" w:eastAsia="Book Antiqua" w:hAnsi="Book Antiqua" w:cs="Book Antiqua"/>
        </w:rPr>
        <w:t xml:space="preserve"> </w:t>
      </w:r>
      <w:r w:rsidRPr="00047BC1">
        <w:rPr>
          <w:rFonts w:ascii="Book Antiqua" w:eastAsia="Book Antiqua" w:hAnsi="Book Antiqua" w:cs="Book Antiqua"/>
        </w:rPr>
        <w:t>cell-based</w:t>
      </w:r>
      <w:r w:rsidR="00E736B1" w:rsidRPr="00047BC1">
        <w:rPr>
          <w:rFonts w:ascii="Book Antiqua" w:eastAsia="Book Antiqua" w:hAnsi="Book Antiqua" w:cs="Book Antiqua"/>
        </w:rPr>
        <w:t xml:space="preserve"> </w:t>
      </w:r>
      <w:r w:rsidRPr="00047BC1">
        <w:rPr>
          <w:rFonts w:ascii="Book Antiqua" w:eastAsia="Book Antiqua" w:hAnsi="Book Antiqua" w:cs="Book Antiqua"/>
        </w:rPr>
        <w:t>immunotherapy</w:t>
      </w:r>
      <w:r w:rsidR="00E736B1" w:rsidRPr="00047BC1">
        <w:rPr>
          <w:rFonts w:ascii="Book Antiqua" w:eastAsia="Book Antiqua" w:hAnsi="Book Antiqua" w:cs="Book Antiqua"/>
        </w:rPr>
        <w:t xml:space="preserve"> </w:t>
      </w:r>
      <w:r w:rsidRPr="00047BC1">
        <w:rPr>
          <w:rFonts w:ascii="Book Antiqua" w:eastAsia="Book Antiqua" w:hAnsi="Book Antiqua" w:cs="Book Antiqua"/>
        </w:rPr>
        <w:t>for</w:t>
      </w:r>
      <w:r w:rsidR="00E736B1" w:rsidRPr="00047BC1">
        <w:rPr>
          <w:rFonts w:ascii="Book Antiqua" w:eastAsia="Book Antiqua" w:hAnsi="Book Antiqua" w:cs="Book Antiqua"/>
        </w:rPr>
        <w:t xml:space="preserve"> </w:t>
      </w:r>
      <w:r w:rsidRPr="00047BC1">
        <w:rPr>
          <w:rFonts w:ascii="Book Antiqua" w:eastAsia="Book Antiqua" w:hAnsi="Book Antiqua" w:cs="Book Antiqua"/>
        </w:rPr>
        <w:t>patients</w:t>
      </w:r>
      <w:r w:rsidR="00E736B1" w:rsidRPr="00047BC1">
        <w:rPr>
          <w:rFonts w:ascii="Book Antiqua" w:eastAsia="Book Antiqua" w:hAnsi="Book Antiqua" w:cs="Book Antiqua"/>
        </w:rPr>
        <w:t xml:space="preserve"> </w:t>
      </w:r>
      <w:r w:rsidRPr="00047BC1">
        <w:rPr>
          <w:rFonts w:ascii="Book Antiqua" w:eastAsia="Book Antiqua" w:hAnsi="Book Antiqua" w:cs="Book Antiqua"/>
        </w:rPr>
        <w:t>with</w:t>
      </w:r>
      <w:r w:rsidR="00E736B1" w:rsidRPr="00047BC1">
        <w:rPr>
          <w:rFonts w:ascii="Book Antiqua" w:eastAsia="Book Antiqua" w:hAnsi="Book Antiqua" w:cs="Book Antiqua"/>
        </w:rPr>
        <w:t xml:space="preserve"> </w:t>
      </w:r>
      <w:r w:rsidRPr="00047BC1">
        <w:rPr>
          <w:rFonts w:ascii="Book Antiqua" w:eastAsia="Book Antiqua" w:hAnsi="Book Antiqua" w:cs="Book Antiqua"/>
        </w:rPr>
        <w:t>unresectable</w:t>
      </w:r>
      <w:r w:rsidR="00E736B1" w:rsidRPr="00047BC1">
        <w:rPr>
          <w:rFonts w:ascii="Book Antiqua" w:eastAsia="Book Antiqua" w:hAnsi="Book Antiqua" w:cs="Book Antiqua"/>
        </w:rPr>
        <w:t xml:space="preserve"> </w:t>
      </w:r>
      <w:r w:rsidRPr="00047BC1">
        <w:rPr>
          <w:rFonts w:ascii="Book Antiqua" w:eastAsia="Book Antiqua" w:hAnsi="Book Antiqua" w:cs="Book Antiqua"/>
        </w:rPr>
        <w:t>primary</w:t>
      </w:r>
      <w:r w:rsidR="00E736B1" w:rsidRPr="00047BC1">
        <w:rPr>
          <w:rFonts w:ascii="Book Antiqua" w:eastAsia="Book Antiqua" w:hAnsi="Book Antiqua" w:cs="Book Antiqua"/>
        </w:rPr>
        <w:t xml:space="preserve"> </w:t>
      </w:r>
      <w:r w:rsidRPr="00047BC1">
        <w:rPr>
          <w:rFonts w:ascii="Book Antiqua" w:eastAsia="Book Antiqua" w:hAnsi="Book Antiqua" w:cs="Book Antiqua"/>
        </w:rPr>
        <w:t>liver</w:t>
      </w:r>
      <w:r w:rsidR="00E736B1" w:rsidRPr="00047BC1">
        <w:rPr>
          <w:rFonts w:ascii="Book Antiqua" w:eastAsia="Book Antiqua" w:hAnsi="Book Antiqua" w:cs="Book Antiqua"/>
        </w:rPr>
        <w:t xml:space="preserve"> </w:t>
      </w:r>
      <w:r w:rsidRPr="00047BC1">
        <w:rPr>
          <w:rFonts w:ascii="Book Antiqua" w:eastAsia="Book Antiqua" w:hAnsi="Book Antiqua" w:cs="Book Antiqua"/>
        </w:rPr>
        <w:t>cancer.</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Cancer</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Immunol</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Immunother</w:t>
      </w:r>
      <w:r w:rsidR="00E736B1" w:rsidRPr="00047BC1">
        <w:rPr>
          <w:rFonts w:ascii="Book Antiqua" w:eastAsia="Book Antiqua" w:hAnsi="Book Antiqua" w:cs="Book Antiqua"/>
        </w:rPr>
        <w:t xml:space="preserve"> </w:t>
      </w:r>
      <w:r w:rsidRPr="00047BC1">
        <w:rPr>
          <w:rFonts w:ascii="Book Antiqua" w:eastAsia="Book Antiqua" w:hAnsi="Book Antiqua" w:cs="Book Antiqua"/>
        </w:rPr>
        <w:t>2003;</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52</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155-161</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12649744</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10.1007/s00262-002-0360-9]</w:t>
      </w:r>
    </w:p>
    <w:p w14:paraId="670CDC94" w14:textId="08BB9A91"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153</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Lee</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JH</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Lee</w:t>
      </w:r>
      <w:r w:rsidR="00E736B1" w:rsidRPr="00047BC1">
        <w:rPr>
          <w:rFonts w:ascii="Book Antiqua" w:eastAsia="Book Antiqua" w:hAnsi="Book Antiqua" w:cs="Book Antiqua"/>
        </w:rPr>
        <w:t xml:space="preserve"> </w:t>
      </w:r>
      <w:r w:rsidRPr="00047BC1">
        <w:rPr>
          <w:rFonts w:ascii="Book Antiqua" w:eastAsia="Book Antiqua" w:hAnsi="Book Antiqua" w:cs="Book Antiqua"/>
        </w:rPr>
        <w:t>Y,</w:t>
      </w:r>
      <w:r w:rsidR="00E736B1" w:rsidRPr="00047BC1">
        <w:rPr>
          <w:rFonts w:ascii="Book Antiqua" w:eastAsia="Book Antiqua" w:hAnsi="Book Antiqua" w:cs="Book Antiqua"/>
        </w:rPr>
        <w:t xml:space="preserve"> </w:t>
      </w:r>
      <w:r w:rsidRPr="00047BC1">
        <w:rPr>
          <w:rFonts w:ascii="Book Antiqua" w:eastAsia="Book Antiqua" w:hAnsi="Book Antiqua" w:cs="Book Antiqua"/>
        </w:rPr>
        <w:t>Lee</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Heo</w:t>
      </w:r>
      <w:r w:rsidR="00E736B1" w:rsidRPr="00047BC1">
        <w:rPr>
          <w:rFonts w:ascii="Book Antiqua" w:eastAsia="Book Antiqua" w:hAnsi="Book Antiqua" w:cs="Book Antiqua"/>
        </w:rPr>
        <w:t xml:space="preserve"> </w:t>
      </w:r>
      <w:r w:rsidRPr="00047BC1">
        <w:rPr>
          <w:rFonts w:ascii="Book Antiqua" w:eastAsia="Book Antiqua" w:hAnsi="Book Antiqua" w:cs="Book Antiqua"/>
        </w:rPr>
        <w:t>MK,</w:t>
      </w:r>
      <w:r w:rsidR="00E736B1" w:rsidRPr="00047BC1">
        <w:rPr>
          <w:rFonts w:ascii="Book Antiqua" w:eastAsia="Book Antiqua" w:hAnsi="Book Antiqua" w:cs="Book Antiqua"/>
        </w:rPr>
        <w:t xml:space="preserve"> </w:t>
      </w:r>
      <w:r w:rsidRPr="00047BC1">
        <w:rPr>
          <w:rFonts w:ascii="Book Antiqua" w:eastAsia="Book Antiqua" w:hAnsi="Book Antiqua" w:cs="Book Antiqua"/>
        </w:rPr>
        <w:t>Song</w:t>
      </w:r>
      <w:r w:rsidR="00E736B1" w:rsidRPr="00047BC1">
        <w:rPr>
          <w:rFonts w:ascii="Book Antiqua" w:eastAsia="Book Antiqua" w:hAnsi="Book Antiqua" w:cs="Book Antiqua"/>
        </w:rPr>
        <w:t xml:space="preserve"> </w:t>
      </w:r>
      <w:r w:rsidRPr="00047BC1">
        <w:rPr>
          <w:rFonts w:ascii="Book Antiqua" w:eastAsia="Book Antiqua" w:hAnsi="Book Antiqua" w:cs="Book Antiqua"/>
        </w:rPr>
        <w:t>JS,</w:t>
      </w:r>
      <w:r w:rsidR="00E736B1" w:rsidRPr="00047BC1">
        <w:rPr>
          <w:rFonts w:ascii="Book Antiqua" w:eastAsia="Book Antiqua" w:hAnsi="Book Antiqua" w:cs="Book Antiqua"/>
        </w:rPr>
        <w:t xml:space="preserve"> </w:t>
      </w:r>
      <w:r w:rsidRPr="00047BC1">
        <w:rPr>
          <w:rFonts w:ascii="Book Antiqua" w:eastAsia="Book Antiqua" w:hAnsi="Book Antiqua" w:cs="Book Antiqua"/>
        </w:rPr>
        <w:t>Kim</w:t>
      </w:r>
      <w:r w:rsidR="00E736B1" w:rsidRPr="00047BC1">
        <w:rPr>
          <w:rFonts w:ascii="Book Antiqua" w:eastAsia="Book Antiqua" w:hAnsi="Book Antiqua" w:cs="Book Antiqua"/>
        </w:rPr>
        <w:t xml:space="preserve"> </w:t>
      </w:r>
      <w:r w:rsidRPr="00047BC1">
        <w:rPr>
          <w:rFonts w:ascii="Book Antiqua" w:eastAsia="Book Antiqua" w:hAnsi="Book Antiqua" w:cs="Book Antiqua"/>
        </w:rPr>
        <w:t>KH,</w:t>
      </w:r>
      <w:r w:rsidR="00E736B1" w:rsidRPr="00047BC1">
        <w:rPr>
          <w:rFonts w:ascii="Book Antiqua" w:eastAsia="Book Antiqua" w:hAnsi="Book Antiqua" w:cs="Book Antiqua"/>
        </w:rPr>
        <w:t xml:space="preserve"> </w:t>
      </w:r>
      <w:r w:rsidRPr="00047BC1">
        <w:rPr>
          <w:rFonts w:ascii="Book Antiqua" w:eastAsia="Book Antiqua" w:hAnsi="Book Antiqua" w:cs="Book Antiqua"/>
        </w:rPr>
        <w:t>Lee</w:t>
      </w:r>
      <w:r w:rsidR="00E736B1" w:rsidRPr="00047BC1">
        <w:rPr>
          <w:rFonts w:ascii="Book Antiqua" w:eastAsia="Book Antiqua" w:hAnsi="Book Antiqua" w:cs="Book Antiqua"/>
        </w:rPr>
        <w:t xml:space="preserve"> </w:t>
      </w:r>
      <w:r w:rsidRPr="00047BC1">
        <w:rPr>
          <w:rFonts w:ascii="Book Antiqua" w:eastAsia="Book Antiqua" w:hAnsi="Book Antiqua" w:cs="Book Antiqua"/>
        </w:rPr>
        <w:t>H,</w:t>
      </w:r>
      <w:r w:rsidR="00E736B1" w:rsidRPr="00047BC1">
        <w:rPr>
          <w:rFonts w:ascii="Book Antiqua" w:eastAsia="Book Antiqua" w:hAnsi="Book Antiqua" w:cs="Book Antiqua"/>
        </w:rPr>
        <w:t xml:space="preserve"> </w:t>
      </w:r>
      <w:r w:rsidRPr="00047BC1">
        <w:rPr>
          <w:rFonts w:ascii="Book Antiqua" w:eastAsia="Book Antiqua" w:hAnsi="Book Antiqua" w:cs="Book Antiqua"/>
        </w:rPr>
        <w:t>Yi</w:t>
      </w:r>
      <w:r w:rsidR="00E736B1" w:rsidRPr="00047BC1">
        <w:rPr>
          <w:rFonts w:ascii="Book Antiqua" w:eastAsia="Book Antiqua" w:hAnsi="Book Antiqua" w:cs="Book Antiqua"/>
        </w:rPr>
        <w:t xml:space="preserve"> </w:t>
      </w:r>
      <w:r w:rsidRPr="00047BC1">
        <w:rPr>
          <w:rFonts w:ascii="Book Antiqua" w:eastAsia="Book Antiqua" w:hAnsi="Book Antiqua" w:cs="Book Antiqua"/>
        </w:rPr>
        <w:t>NJ,</w:t>
      </w:r>
      <w:r w:rsidR="00E736B1" w:rsidRPr="00047BC1">
        <w:rPr>
          <w:rFonts w:ascii="Book Antiqua" w:eastAsia="Book Antiqua" w:hAnsi="Book Antiqua" w:cs="Book Antiqua"/>
        </w:rPr>
        <w:t xml:space="preserve"> </w:t>
      </w:r>
      <w:r w:rsidRPr="00047BC1">
        <w:rPr>
          <w:rFonts w:ascii="Book Antiqua" w:eastAsia="Book Antiqua" w:hAnsi="Book Antiqua" w:cs="Book Antiqua"/>
        </w:rPr>
        <w:t>Lee</w:t>
      </w:r>
      <w:r w:rsidR="00E736B1" w:rsidRPr="00047BC1">
        <w:rPr>
          <w:rFonts w:ascii="Book Antiqua" w:eastAsia="Book Antiqua" w:hAnsi="Book Antiqua" w:cs="Book Antiqua"/>
        </w:rPr>
        <w:t xml:space="preserve"> </w:t>
      </w:r>
      <w:r w:rsidRPr="00047BC1">
        <w:rPr>
          <w:rFonts w:ascii="Book Antiqua" w:eastAsia="Book Antiqua" w:hAnsi="Book Antiqua" w:cs="Book Antiqua"/>
        </w:rPr>
        <w:t>KW,</w:t>
      </w:r>
      <w:r w:rsidR="00E736B1" w:rsidRPr="00047BC1">
        <w:rPr>
          <w:rFonts w:ascii="Book Antiqua" w:eastAsia="Book Antiqua" w:hAnsi="Book Antiqua" w:cs="Book Antiqua"/>
        </w:rPr>
        <w:t xml:space="preserve"> </w:t>
      </w:r>
      <w:r w:rsidRPr="00047BC1">
        <w:rPr>
          <w:rFonts w:ascii="Book Antiqua" w:eastAsia="Book Antiqua" w:hAnsi="Book Antiqua" w:cs="Book Antiqua"/>
        </w:rPr>
        <w:t>Suh</w:t>
      </w:r>
      <w:r w:rsidR="00E736B1" w:rsidRPr="00047BC1">
        <w:rPr>
          <w:rFonts w:ascii="Book Antiqua" w:eastAsia="Book Antiqua" w:hAnsi="Book Antiqua" w:cs="Book Antiqua"/>
        </w:rPr>
        <w:t xml:space="preserve"> </w:t>
      </w:r>
      <w:r w:rsidRPr="00047BC1">
        <w:rPr>
          <w:rFonts w:ascii="Book Antiqua" w:eastAsia="Book Antiqua" w:hAnsi="Book Antiqua" w:cs="Book Antiqua"/>
        </w:rPr>
        <w:t>KS,</w:t>
      </w:r>
      <w:r w:rsidR="00E736B1" w:rsidRPr="00047BC1">
        <w:rPr>
          <w:rFonts w:ascii="Book Antiqua" w:eastAsia="Book Antiqua" w:hAnsi="Book Antiqua" w:cs="Book Antiqua"/>
        </w:rPr>
        <w:t xml:space="preserve"> </w:t>
      </w:r>
      <w:r w:rsidRPr="00047BC1">
        <w:rPr>
          <w:rFonts w:ascii="Book Antiqua" w:eastAsia="Book Antiqua" w:hAnsi="Book Antiqua" w:cs="Book Antiqua"/>
        </w:rPr>
        <w:t>Bae</w:t>
      </w:r>
      <w:r w:rsidR="00E736B1" w:rsidRPr="00047BC1">
        <w:rPr>
          <w:rFonts w:ascii="Book Antiqua" w:eastAsia="Book Antiqua" w:hAnsi="Book Antiqua" w:cs="Book Antiqua"/>
        </w:rPr>
        <w:t xml:space="preserve"> </w:t>
      </w:r>
      <w:r w:rsidRPr="00047BC1">
        <w:rPr>
          <w:rFonts w:ascii="Book Antiqua" w:eastAsia="Book Antiqua" w:hAnsi="Book Antiqua" w:cs="Book Antiqua"/>
        </w:rPr>
        <w:t>YS,</w:t>
      </w:r>
      <w:r w:rsidR="00E736B1" w:rsidRPr="00047BC1">
        <w:rPr>
          <w:rFonts w:ascii="Book Antiqua" w:eastAsia="Book Antiqua" w:hAnsi="Book Antiqua" w:cs="Book Antiqua"/>
        </w:rPr>
        <w:t xml:space="preserve"> </w:t>
      </w:r>
      <w:r w:rsidRPr="00047BC1">
        <w:rPr>
          <w:rFonts w:ascii="Book Antiqua" w:eastAsia="Book Antiqua" w:hAnsi="Book Antiqua" w:cs="Book Antiqua"/>
        </w:rPr>
        <w:t>Kim</w:t>
      </w:r>
      <w:r w:rsidR="00E736B1" w:rsidRPr="00047BC1">
        <w:rPr>
          <w:rFonts w:ascii="Book Antiqua" w:eastAsia="Book Antiqua" w:hAnsi="Book Antiqua" w:cs="Book Antiqua"/>
        </w:rPr>
        <w:t xml:space="preserve"> </w:t>
      </w:r>
      <w:r w:rsidRPr="00047BC1">
        <w:rPr>
          <w:rFonts w:ascii="Book Antiqua" w:eastAsia="Book Antiqua" w:hAnsi="Book Antiqua" w:cs="Book Antiqua"/>
        </w:rPr>
        <w:t>YJ.</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phase</w:t>
      </w:r>
      <w:r w:rsidR="00E736B1" w:rsidRPr="00047BC1">
        <w:rPr>
          <w:rFonts w:ascii="Book Antiqua" w:eastAsia="Book Antiqua" w:hAnsi="Book Antiqua" w:cs="Book Antiqua"/>
        </w:rPr>
        <w:t xml:space="preserve"> </w:t>
      </w:r>
      <w:r w:rsidRPr="00047BC1">
        <w:rPr>
          <w:rFonts w:ascii="Book Antiqua" w:eastAsia="Book Antiqua" w:hAnsi="Book Antiqua" w:cs="Book Antiqua"/>
        </w:rPr>
        <w:t>I/IIa</w:t>
      </w:r>
      <w:r w:rsidR="00E736B1" w:rsidRPr="00047BC1">
        <w:rPr>
          <w:rFonts w:ascii="Book Antiqua" w:eastAsia="Book Antiqua" w:hAnsi="Book Antiqua" w:cs="Book Antiqua"/>
        </w:rPr>
        <w:t xml:space="preserve"> </w:t>
      </w:r>
      <w:r w:rsidRPr="00047BC1">
        <w:rPr>
          <w:rFonts w:ascii="Book Antiqua" w:eastAsia="Book Antiqua" w:hAnsi="Book Antiqua" w:cs="Book Antiqua"/>
        </w:rPr>
        <w:t>study</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adjuvant</w:t>
      </w:r>
      <w:r w:rsidR="00E736B1" w:rsidRPr="00047BC1">
        <w:rPr>
          <w:rFonts w:ascii="Book Antiqua" w:eastAsia="Book Antiqua" w:hAnsi="Book Antiqua" w:cs="Book Antiqua"/>
        </w:rPr>
        <w:t xml:space="preserve"> </w:t>
      </w:r>
      <w:r w:rsidRPr="00047BC1">
        <w:rPr>
          <w:rFonts w:ascii="Book Antiqua" w:eastAsia="Book Antiqua" w:hAnsi="Book Antiqua" w:cs="Book Antiqua"/>
        </w:rPr>
        <w:t>immunotherapy</w:t>
      </w:r>
      <w:r w:rsidR="00E736B1" w:rsidRPr="00047BC1">
        <w:rPr>
          <w:rFonts w:ascii="Book Antiqua" w:eastAsia="Book Antiqua" w:hAnsi="Book Antiqua" w:cs="Book Antiqua"/>
        </w:rPr>
        <w:t xml:space="preserve"> </w:t>
      </w:r>
      <w:r w:rsidRPr="00047BC1">
        <w:rPr>
          <w:rFonts w:ascii="Book Antiqua" w:eastAsia="Book Antiqua" w:hAnsi="Book Antiqua" w:cs="Book Antiqua"/>
        </w:rPr>
        <w:t>with</w:t>
      </w:r>
      <w:r w:rsidR="00E736B1" w:rsidRPr="00047BC1">
        <w:rPr>
          <w:rFonts w:ascii="Book Antiqua" w:eastAsia="Book Antiqua" w:hAnsi="Book Antiqua" w:cs="Book Antiqua"/>
        </w:rPr>
        <w:t xml:space="preserve"> </w:t>
      </w:r>
      <w:r w:rsidRPr="00047BC1">
        <w:rPr>
          <w:rFonts w:ascii="Book Antiqua" w:eastAsia="Book Antiqua" w:hAnsi="Book Antiqua" w:cs="Book Antiqua"/>
        </w:rPr>
        <w:t>tumour</w:t>
      </w:r>
      <w:r w:rsidR="00E736B1" w:rsidRPr="00047BC1">
        <w:rPr>
          <w:rFonts w:ascii="Book Antiqua" w:eastAsia="Book Antiqua" w:hAnsi="Book Antiqua" w:cs="Book Antiqua"/>
        </w:rPr>
        <w:t xml:space="preserve"> </w:t>
      </w:r>
      <w:r w:rsidRPr="00047BC1">
        <w:rPr>
          <w:rFonts w:ascii="Book Antiqua" w:eastAsia="Book Antiqua" w:hAnsi="Book Antiqua" w:cs="Book Antiqua"/>
        </w:rPr>
        <w:t>antigen-pulsed</w:t>
      </w:r>
      <w:r w:rsidR="00E736B1" w:rsidRPr="00047BC1">
        <w:rPr>
          <w:rFonts w:ascii="Book Antiqua" w:eastAsia="Book Antiqua" w:hAnsi="Book Antiqua" w:cs="Book Antiqua"/>
        </w:rPr>
        <w:t xml:space="preserve"> </w:t>
      </w:r>
      <w:r w:rsidRPr="00047BC1">
        <w:rPr>
          <w:rFonts w:ascii="Book Antiqua" w:eastAsia="Book Antiqua" w:hAnsi="Book Antiqua" w:cs="Book Antiqua"/>
        </w:rPr>
        <w:t>dendritic</w:t>
      </w:r>
      <w:r w:rsidR="00E736B1" w:rsidRPr="00047BC1">
        <w:rPr>
          <w:rFonts w:ascii="Book Antiqua" w:eastAsia="Book Antiqua" w:hAnsi="Book Antiqua" w:cs="Book Antiqua"/>
        </w:rPr>
        <w:t xml:space="preserve"> </w:t>
      </w:r>
      <w:r w:rsidRPr="00047BC1">
        <w:rPr>
          <w:rFonts w:ascii="Book Antiqua" w:eastAsia="Book Antiqua" w:hAnsi="Book Antiqua" w:cs="Book Antiqua"/>
        </w:rPr>
        <w:t>cells</w:t>
      </w:r>
      <w:r w:rsidR="00E736B1" w:rsidRPr="00047BC1">
        <w:rPr>
          <w:rFonts w:ascii="Book Antiqua" w:eastAsia="Book Antiqua" w:hAnsi="Book Antiqua" w:cs="Book Antiqua"/>
        </w:rPr>
        <w:t xml:space="preserve"> </w:t>
      </w:r>
      <w:r w:rsidRPr="00047BC1">
        <w:rPr>
          <w:rFonts w:ascii="Book Antiqua" w:eastAsia="Book Antiqua" w:hAnsi="Book Antiqua" w:cs="Book Antiqua"/>
        </w:rPr>
        <w:t>in</w:t>
      </w:r>
      <w:r w:rsidR="00E736B1" w:rsidRPr="00047BC1">
        <w:rPr>
          <w:rFonts w:ascii="Book Antiqua" w:eastAsia="Book Antiqua" w:hAnsi="Book Antiqua" w:cs="Book Antiqua"/>
        </w:rPr>
        <w:t xml:space="preserve"> </w:t>
      </w:r>
      <w:r w:rsidRPr="00047BC1">
        <w:rPr>
          <w:rFonts w:ascii="Book Antiqua" w:eastAsia="Book Antiqua" w:hAnsi="Book Antiqua" w:cs="Book Antiqua"/>
        </w:rPr>
        <w:t>patients</w:t>
      </w:r>
      <w:r w:rsidR="00E736B1" w:rsidRPr="00047BC1">
        <w:rPr>
          <w:rFonts w:ascii="Book Antiqua" w:eastAsia="Book Antiqua" w:hAnsi="Book Antiqua" w:cs="Book Antiqua"/>
        </w:rPr>
        <w:t xml:space="preserve"> </w:t>
      </w:r>
      <w:r w:rsidRPr="00047BC1">
        <w:rPr>
          <w:rFonts w:ascii="Book Antiqua" w:eastAsia="Book Antiqua" w:hAnsi="Book Antiqua" w:cs="Book Antiqua"/>
        </w:rPr>
        <w:t>with</w:t>
      </w:r>
      <w:r w:rsidR="00E736B1" w:rsidRPr="00047BC1">
        <w:rPr>
          <w:rFonts w:ascii="Book Antiqua" w:eastAsia="Book Antiqua" w:hAnsi="Book Antiqua" w:cs="Book Antiqua"/>
        </w:rPr>
        <w:t xml:space="preserve"> </w:t>
      </w:r>
      <w:r w:rsidRPr="00047BC1">
        <w:rPr>
          <w:rFonts w:ascii="Book Antiqua" w:eastAsia="Book Antiqua" w:hAnsi="Book Antiqua" w:cs="Book Antiqua"/>
        </w:rPr>
        <w:t>hepatocellular</w:t>
      </w:r>
      <w:r w:rsidR="00E736B1" w:rsidRPr="00047BC1">
        <w:rPr>
          <w:rFonts w:ascii="Book Antiqua" w:eastAsia="Book Antiqua" w:hAnsi="Book Antiqua" w:cs="Book Antiqua"/>
        </w:rPr>
        <w:t xml:space="preserve"> </w:t>
      </w:r>
      <w:r w:rsidRPr="00047BC1">
        <w:rPr>
          <w:rFonts w:ascii="Book Antiqua" w:eastAsia="Book Antiqua" w:hAnsi="Book Antiqua" w:cs="Book Antiqua"/>
        </w:rPr>
        <w:t>carcinoma.</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Br</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J</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Cancer</w:t>
      </w:r>
      <w:r w:rsidR="00E736B1" w:rsidRPr="00047BC1">
        <w:rPr>
          <w:rFonts w:ascii="Book Antiqua" w:eastAsia="Book Antiqua" w:hAnsi="Book Antiqua" w:cs="Book Antiqua"/>
        </w:rPr>
        <w:t xml:space="preserve"> </w:t>
      </w:r>
      <w:r w:rsidRPr="00047BC1">
        <w:rPr>
          <w:rFonts w:ascii="Book Antiqua" w:eastAsia="Book Antiqua" w:hAnsi="Book Antiqua" w:cs="Book Antiqua"/>
        </w:rPr>
        <w:t>2015;</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113</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1666-1676</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26657650</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10.1038/bjc.2015.430]</w:t>
      </w:r>
    </w:p>
    <w:p w14:paraId="73770CB4" w14:textId="221D2ED8"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lastRenderedPageBreak/>
        <w:t>154</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Nakagawa</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H</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Mizukoshi</w:t>
      </w:r>
      <w:r w:rsidR="00E736B1" w:rsidRPr="00047BC1">
        <w:rPr>
          <w:rFonts w:ascii="Book Antiqua" w:eastAsia="Book Antiqua" w:hAnsi="Book Antiqua" w:cs="Book Antiqua"/>
        </w:rPr>
        <w:t xml:space="preserve"> </w:t>
      </w:r>
      <w:r w:rsidRPr="00047BC1">
        <w:rPr>
          <w:rFonts w:ascii="Book Antiqua" w:eastAsia="Book Antiqua" w:hAnsi="Book Antiqua" w:cs="Book Antiqua"/>
        </w:rPr>
        <w:t>E,</w:t>
      </w:r>
      <w:r w:rsidR="00E736B1" w:rsidRPr="00047BC1">
        <w:rPr>
          <w:rFonts w:ascii="Book Antiqua" w:eastAsia="Book Antiqua" w:hAnsi="Book Antiqua" w:cs="Book Antiqua"/>
        </w:rPr>
        <w:t xml:space="preserve"> </w:t>
      </w:r>
      <w:r w:rsidRPr="00047BC1">
        <w:rPr>
          <w:rFonts w:ascii="Book Antiqua" w:eastAsia="Book Antiqua" w:hAnsi="Book Antiqua" w:cs="Book Antiqua"/>
        </w:rPr>
        <w:t>Kobayashi</w:t>
      </w:r>
      <w:r w:rsidR="00E736B1" w:rsidRPr="00047BC1">
        <w:rPr>
          <w:rFonts w:ascii="Book Antiqua" w:eastAsia="Book Antiqua" w:hAnsi="Book Antiqua" w:cs="Book Antiqua"/>
        </w:rPr>
        <w:t xml:space="preserve"> </w:t>
      </w:r>
      <w:r w:rsidRPr="00047BC1">
        <w:rPr>
          <w:rFonts w:ascii="Book Antiqua" w:eastAsia="Book Antiqua" w:hAnsi="Book Antiqua" w:cs="Book Antiqua"/>
        </w:rPr>
        <w:t>E,</w:t>
      </w:r>
      <w:r w:rsidR="00E736B1" w:rsidRPr="00047BC1">
        <w:rPr>
          <w:rFonts w:ascii="Book Antiqua" w:eastAsia="Book Antiqua" w:hAnsi="Book Antiqua" w:cs="Book Antiqua"/>
        </w:rPr>
        <w:t xml:space="preserve"> </w:t>
      </w:r>
      <w:r w:rsidRPr="00047BC1">
        <w:rPr>
          <w:rFonts w:ascii="Book Antiqua" w:eastAsia="Book Antiqua" w:hAnsi="Book Antiqua" w:cs="Book Antiqua"/>
        </w:rPr>
        <w:t>Tamai</w:t>
      </w:r>
      <w:r w:rsidR="00E736B1" w:rsidRPr="00047BC1">
        <w:rPr>
          <w:rFonts w:ascii="Book Antiqua" w:eastAsia="Book Antiqua" w:hAnsi="Book Antiqua" w:cs="Book Antiqua"/>
        </w:rPr>
        <w:t xml:space="preserve"> </w:t>
      </w:r>
      <w:r w:rsidRPr="00047BC1">
        <w:rPr>
          <w:rFonts w:ascii="Book Antiqua" w:eastAsia="Book Antiqua" w:hAnsi="Book Antiqua" w:cs="Book Antiqua"/>
        </w:rPr>
        <w:t>T,</w:t>
      </w:r>
      <w:r w:rsidR="00E736B1" w:rsidRPr="00047BC1">
        <w:rPr>
          <w:rFonts w:ascii="Book Antiqua" w:eastAsia="Book Antiqua" w:hAnsi="Book Antiqua" w:cs="Book Antiqua"/>
        </w:rPr>
        <w:t xml:space="preserve"> </w:t>
      </w:r>
      <w:r w:rsidRPr="00047BC1">
        <w:rPr>
          <w:rFonts w:ascii="Book Antiqua" w:eastAsia="Book Antiqua" w:hAnsi="Book Antiqua" w:cs="Book Antiqua"/>
        </w:rPr>
        <w:t>Hamana</w:t>
      </w:r>
      <w:r w:rsidR="00E736B1" w:rsidRPr="00047BC1">
        <w:rPr>
          <w:rFonts w:ascii="Book Antiqua" w:eastAsia="Book Antiqua" w:hAnsi="Book Antiqua" w:cs="Book Antiqua"/>
        </w:rPr>
        <w:t xml:space="preserve"> </w:t>
      </w:r>
      <w:r w:rsidRPr="00047BC1">
        <w:rPr>
          <w:rFonts w:ascii="Book Antiqua" w:eastAsia="Book Antiqua" w:hAnsi="Book Antiqua" w:cs="Book Antiqua"/>
        </w:rPr>
        <w:t>H,</w:t>
      </w:r>
      <w:r w:rsidR="00E736B1" w:rsidRPr="00047BC1">
        <w:rPr>
          <w:rFonts w:ascii="Book Antiqua" w:eastAsia="Book Antiqua" w:hAnsi="Book Antiqua" w:cs="Book Antiqua"/>
        </w:rPr>
        <w:t xml:space="preserve"> </w:t>
      </w:r>
      <w:r w:rsidRPr="00047BC1">
        <w:rPr>
          <w:rFonts w:ascii="Book Antiqua" w:eastAsia="Book Antiqua" w:hAnsi="Book Antiqua" w:cs="Book Antiqua"/>
        </w:rPr>
        <w:t>Ozawa</w:t>
      </w:r>
      <w:r w:rsidR="00E736B1" w:rsidRPr="00047BC1">
        <w:rPr>
          <w:rFonts w:ascii="Book Antiqua" w:eastAsia="Book Antiqua" w:hAnsi="Book Antiqua" w:cs="Book Antiqua"/>
        </w:rPr>
        <w:t xml:space="preserve"> </w:t>
      </w:r>
      <w:r w:rsidRPr="00047BC1">
        <w:rPr>
          <w:rFonts w:ascii="Book Antiqua" w:eastAsia="Book Antiqua" w:hAnsi="Book Antiqua" w:cs="Book Antiqua"/>
        </w:rPr>
        <w:t>T,</w:t>
      </w:r>
      <w:r w:rsidR="00E736B1" w:rsidRPr="00047BC1">
        <w:rPr>
          <w:rFonts w:ascii="Book Antiqua" w:eastAsia="Book Antiqua" w:hAnsi="Book Antiqua" w:cs="Book Antiqua"/>
        </w:rPr>
        <w:t xml:space="preserve"> </w:t>
      </w:r>
      <w:r w:rsidRPr="00047BC1">
        <w:rPr>
          <w:rFonts w:ascii="Book Antiqua" w:eastAsia="Book Antiqua" w:hAnsi="Book Antiqua" w:cs="Book Antiqua"/>
        </w:rPr>
        <w:t>Kishi</w:t>
      </w:r>
      <w:r w:rsidR="00E736B1" w:rsidRPr="00047BC1">
        <w:rPr>
          <w:rFonts w:ascii="Book Antiqua" w:eastAsia="Book Antiqua" w:hAnsi="Book Antiqua" w:cs="Book Antiqua"/>
        </w:rPr>
        <w:t xml:space="preserve"> </w:t>
      </w:r>
      <w:r w:rsidRPr="00047BC1">
        <w:rPr>
          <w:rFonts w:ascii="Book Antiqua" w:eastAsia="Book Antiqua" w:hAnsi="Book Antiqua" w:cs="Book Antiqua"/>
        </w:rPr>
        <w:t>H,</w:t>
      </w:r>
      <w:r w:rsidR="00E736B1" w:rsidRPr="00047BC1">
        <w:rPr>
          <w:rFonts w:ascii="Book Antiqua" w:eastAsia="Book Antiqua" w:hAnsi="Book Antiqua" w:cs="Book Antiqua"/>
        </w:rPr>
        <w:t xml:space="preserve"> </w:t>
      </w:r>
      <w:r w:rsidRPr="00047BC1">
        <w:rPr>
          <w:rFonts w:ascii="Book Antiqua" w:eastAsia="Book Antiqua" w:hAnsi="Book Antiqua" w:cs="Book Antiqua"/>
        </w:rPr>
        <w:t>Kitahara</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Yamashita</w:t>
      </w:r>
      <w:r w:rsidR="00E736B1" w:rsidRPr="00047BC1">
        <w:rPr>
          <w:rFonts w:ascii="Book Antiqua" w:eastAsia="Book Antiqua" w:hAnsi="Book Antiqua" w:cs="Book Antiqua"/>
        </w:rPr>
        <w:t xml:space="preserve"> </w:t>
      </w:r>
      <w:r w:rsidRPr="00047BC1">
        <w:rPr>
          <w:rFonts w:ascii="Book Antiqua" w:eastAsia="Book Antiqua" w:hAnsi="Book Antiqua" w:cs="Book Antiqua"/>
        </w:rPr>
        <w:t>T,</w:t>
      </w:r>
      <w:r w:rsidR="00E736B1" w:rsidRPr="00047BC1">
        <w:rPr>
          <w:rFonts w:ascii="Book Antiqua" w:eastAsia="Book Antiqua" w:hAnsi="Book Antiqua" w:cs="Book Antiqua"/>
        </w:rPr>
        <w:t xml:space="preserve"> </w:t>
      </w:r>
      <w:r w:rsidRPr="00047BC1">
        <w:rPr>
          <w:rFonts w:ascii="Book Antiqua" w:eastAsia="Book Antiqua" w:hAnsi="Book Antiqua" w:cs="Book Antiqua"/>
        </w:rPr>
        <w:t>Arai</w:t>
      </w:r>
      <w:r w:rsidR="00E736B1" w:rsidRPr="00047BC1">
        <w:rPr>
          <w:rFonts w:ascii="Book Antiqua" w:eastAsia="Book Antiqua" w:hAnsi="Book Antiqua" w:cs="Book Antiqua"/>
        </w:rPr>
        <w:t xml:space="preserve"> </w:t>
      </w:r>
      <w:r w:rsidRPr="00047BC1">
        <w:rPr>
          <w:rFonts w:ascii="Book Antiqua" w:eastAsia="Book Antiqua" w:hAnsi="Book Antiqua" w:cs="Book Antiqua"/>
        </w:rPr>
        <w:t>K,</w:t>
      </w:r>
      <w:r w:rsidR="00E736B1" w:rsidRPr="00047BC1">
        <w:rPr>
          <w:rFonts w:ascii="Book Antiqua" w:eastAsia="Book Antiqua" w:hAnsi="Book Antiqua" w:cs="Book Antiqua"/>
        </w:rPr>
        <w:t xml:space="preserve"> </w:t>
      </w:r>
      <w:r w:rsidRPr="00047BC1">
        <w:rPr>
          <w:rFonts w:ascii="Book Antiqua" w:eastAsia="Book Antiqua" w:hAnsi="Book Antiqua" w:cs="Book Antiqua"/>
        </w:rPr>
        <w:t>Terashima</w:t>
      </w:r>
      <w:r w:rsidR="00E736B1" w:rsidRPr="00047BC1">
        <w:rPr>
          <w:rFonts w:ascii="Book Antiqua" w:eastAsia="Book Antiqua" w:hAnsi="Book Antiqua" w:cs="Book Antiqua"/>
        </w:rPr>
        <w:t xml:space="preserve"> </w:t>
      </w:r>
      <w:r w:rsidRPr="00047BC1">
        <w:rPr>
          <w:rFonts w:ascii="Book Antiqua" w:eastAsia="Book Antiqua" w:hAnsi="Book Antiqua" w:cs="Book Antiqua"/>
        </w:rPr>
        <w:t>T,</w:t>
      </w:r>
      <w:r w:rsidR="00E736B1" w:rsidRPr="00047BC1">
        <w:rPr>
          <w:rFonts w:ascii="Book Antiqua" w:eastAsia="Book Antiqua" w:hAnsi="Book Antiqua" w:cs="Book Antiqua"/>
        </w:rPr>
        <w:t xml:space="preserve"> </w:t>
      </w:r>
      <w:r w:rsidRPr="00047BC1">
        <w:rPr>
          <w:rFonts w:ascii="Book Antiqua" w:eastAsia="Book Antiqua" w:hAnsi="Book Antiqua" w:cs="Book Antiqua"/>
        </w:rPr>
        <w:t>Iida</w:t>
      </w:r>
      <w:r w:rsidR="00E736B1" w:rsidRPr="00047BC1">
        <w:rPr>
          <w:rFonts w:ascii="Book Antiqua" w:eastAsia="Book Antiqua" w:hAnsi="Book Antiqua" w:cs="Book Antiqua"/>
        </w:rPr>
        <w:t xml:space="preserve"> </w:t>
      </w:r>
      <w:r w:rsidRPr="00047BC1">
        <w:rPr>
          <w:rFonts w:ascii="Book Antiqua" w:eastAsia="Book Antiqua" w:hAnsi="Book Antiqua" w:cs="Book Antiqua"/>
        </w:rPr>
        <w:t>N,</w:t>
      </w:r>
      <w:r w:rsidR="00E736B1" w:rsidRPr="00047BC1">
        <w:rPr>
          <w:rFonts w:ascii="Book Antiqua" w:eastAsia="Book Antiqua" w:hAnsi="Book Antiqua" w:cs="Book Antiqua"/>
        </w:rPr>
        <w:t xml:space="preserve"> </w:t>
      </w:r>
      <w:r w:rsidRPr="00047BC1">
        <w:rPr>
          <w:rFonts w:ascii="Book Antiqua" w:eastAsia="Book Antiqua" w:hAnsi="Book Antiqua" w:cs="Book Antiqua"/>
        </w:rPr>
        <w:t>Fushimi</w:t>
      </w:r>
      <w:r w:rsidR="00E736B1" w:rsidRPr="00047BC1">
        <w:rPr>
          <w:rFonts w:ascii="Book Antiqua" w:eastAsia="Book Antiqua" w:hAnsi="Book Antiqua" w:cs="Book Antiqua"/>
        </w:rPr>
        <w:t xml:space="preserve"> </w:t>
      </w:r>
      <w:r w:rsidRPr="00047BC1">
        <w:rPr>
          <w:rFonts w:ascii="Book Antiqua" w:eastAsia="Book Antiqua" w:hAnsi="Book Antiqua" w:cs="Book Antiqua"/>
        </w:rPr>
        <w:t>K,</w:t>
      </w:r>
      <w:r w:rsidR="00E736B1" w:rsidRPr="00047BC1">
        <w:rPr>
          <w:rFonts w:ascii="Book Antiqua" w:eastAsia="Book Antiqua" w:hAnsi="Book Antiqua" w:cs="Book Antiqua"/>
        </w:rPr>
        <w:t xml:space="preserve"> </w:t>
      </w:r>
      <w:r w:rsidRPr="00047BC1">
        <w:rPr>
          <w:rFonts w:ascii="Book Antiqua" w:eastAsia="Book Antiqua" w:hAnsi="Book Antiqua" w:cs="Book Antiqua"/>
        </w:rPr>
        <w:t>Muraguchi</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Kaneko</w:t>
      </w:r>
      <w:r w:rsidR="00E736B1" w:rsidRPr="00047BC1">
        <w:rPr>
          <w:rFonts w:ascii="Book Antiqua" w:eastAsia="Book Antiqua" w:hAnsi="Book Antiqua" w:cs="Book Antiqua"/>
        </w:rPr>
        <w:t xml:space="preserve"> </w:t>
      </w:r>
      <w:r w:rsidRPr="00047BC1">
        <w:rPr>
          <w:rFonts w:ascii="Book Antiqua" w:eastAsia="Book Antiqua" w:hAnsi="Book Antiqua" w:cs="Book Antiqua"/>
        </w:rPr>
        <w:t>S.</w:t>
      </w:r>
      <w:r w:rsidR="00E736B1" w:rsidRPr="00047BC1">
        <w:rPr>
          <w:rFonts w:ascii="Book Antiqua" w:eastAsia="Book Antiqua" w:hAnsi="Book Antiqua" w:cs="Book Antiqua"/>
        </w:rPr>
        <w:t xml:space="preserve"> </w:t>
      </w:r>
      <w:r w:rsidRPr="00047BC1">
        <w:rPr>
          <w:rFonts w:ascii="Book Antiqua" w:eastAsia="Book Antiqua" w:hAnsi="Book Antiqua" w:cs="Book Antiqua"/>
        </w:rPr>
        <w:t>Association</w:t>
      </w:r>
      <w:r w:rsidR="00E736B1" w:rsidRPr="00047BC1">
        <w:rPr>
          <w:rFonts w:ascii="Book Antiqua" w:eastAsia="Book Antiqua" w:hAnsi="Book Antiqua" w:cs="Book Antiqua"/>
        </w:rPr>
        <w:t xml:space="preserve"> </w:t>
      </w:r>
      <w:r w:rsidRPr="00047BC1">
        <w:rPr>
          <w:rFonts w:ascii="Book Antiqua" w:eastAsia="Book Antiqua" w:hAnsi="Book Antiqua" w:cs="Book Antiqua"/>
        </w:rPr>
        <w:t>Between</w:t>
      </w:r>
      <w:r w:rsidR="00E736B1" w:rsidRPr="00047BC1">
        <w:rPr>
          <w:rFonts w:ascii="Book Antiqua" w:eastAsia="Book Antiqua" w:hAnsi="Book Antiqua" w:cs="Book Antiqua"/>
        </w:rPr>
        <w:t xml:space="preserve"> </w:t>
      </w:r>
      <w:r w:rsidRPr="00047BC1">
        <w:rPr>
          <w:rFonts w:ascii="Book Antiqua" w:eastAsia="Book Antiqua" w:hAnsi="Book Antiqua" w:cs="Book Antiqua"/>
        </w:rPr>
        <w:t>High-Avidity</w:t>
      </w:r>
      <w:r w:rsidR="00E736B1" w:rsidRPr="00047BC1">
        <w:rPr>
          <w:rFonts w:ascii="Book Antiqua" w:eastAsia="Book Antiqua" w:hAnsi="Book Antiqua" w:cs="Book Antiqua"/>
        </w:rPr>
        <w:t xml:space="preserve"> </w:t>
      </w:r>
      <w:r w:rsidRPr="00047BC1">
        <w:rPr>
          <w:rFonts w:ascii="Book Antiqua" w:eastAsia="Book Antiqua" w:hAnsi="Book Antiqua" w:cs="Book Antiqua"/>
        </w:rPr>
        <w:t>T-Cell</w:t>
      </w:r>
      <w:r w:rsidR="00E736B1" w:rsidRPr="00047BC1">
        <w:rPr>
          <w:rFonts w:ascii="Book Antiqua" w:eastAsia="Book Antiqua" w:hAnsi="Book Antiqua" w:cs="Book Antiqua"/>
        </w:rPr>
        <w:t xml:space="preserve"> </w:t>
      </w:r>
      <w:r w:rsidRPr="00047BC1">
        <w:rPr>
          <w:rFonts w:ascii="Book Antiqua" w:eastAsia="Book Antiqua" w:hAnsi="Book Antiqua" w:cs="Book Antiqua"/>
        </w:rPr>
        <w:t>Receptors,</w:t>
      </w:r>
      <w:r w:rsidR="00E736B1" w:rsidRPr="00047BC1">
        <w:rPr>
          <w:rFonts w:ascii="Book Antiqua" w:eastAsia="Book Antiqua" w:hAnsi="Book Antiqua" w:cs="Book Antiqua"/>
        </w:rPr>
        <w:t xml:space="preserve"> </w:t>
      </w:r>
      <w:r w:rsidRPr="00047BC1">
        <w:rPr>
          <w:rFonts w:ascii="Book Antiqua" w:eastAsia="Book Antiqua" w:hAnsi="Book Antiqua" w:cs="Book Antiqua"/>
        </w:rPr>
        <w:t>Induced</w:t>
      </w:r>
      <w:r w:rsidR="00E736B1" w:rsidRPr="00047BC1">
        <w:rPr>
          <w:rFonts w:ascii="Book Antiqua" w:eastAsia="Book Antiqua" w:hAnsi="Book Antiqua" w:cs="Book Antiqua"/>
        </w:rPr>
        <w:t xml:space="preserve"> </w:t>
      </w:r>
      <w:r w:rsidRPr="00047BC1">
        <w:rPr>
          <w:rFonts w:ascii="Book Antiqua" w:eastAsia="Book Antiqua" w:hAnsi="Book Antiqua" w:cs="Book Antiqua"/>
        </w:rPr>
        <w:t>by</w:t>
      </w:r>
      <w:r w:rsidR="00E736B1" w:rsidRPr="00047BC1">
        <w:rPr>
          <w:rFonts w:ascii="Book Antiqua" w:eastAsia="Book Antiqua" w:hAnsi="Book Antiqua" w:cs="Book Antiqua"/>
        </w:rPr>
        <w:t xml:space="preserve"> </w:t>
      </w:r>
      <w:r w:rsidRPr="00047BC1">
        <w:rPr>
          <w:rFonts w:ascii="Book Antiqua" w:eastAsia="Book Antiqua" w:hAnsi="Book Antiqua" w:cs="Book Antiqua"/>
        </w:rPr>
        <w:t>α-Fetoprotein-Derived</w:t>
      </w:r>
      <w:r w:rsidR="00E736B1" w:rsidRPr="00047BC1">
        <w:rPr>
          <w:rFonts w:ascii="Book Antiqua" w:eastAsia="Book Antiqua" w:hAnsi="Book Antiqua" w:cs="Book Antiqua"/>
        </w:rPr>
        <w:t xml:space="preserve"> </w:t>
      </w:r>
      <w:r w:rsidRPr="00047BC1">
        <w:rPr>
          <w:rFonts w:ascii="Book Antiqua" w:eastAsia="Book Antiqua" w:hAnsi="Book Antiqua" w:cs="Book Antiqua"/>
        </w:rPr>
        <w:t>Peptides,</w:t>
      </w:r>
      <w:r w:rsidR="00E736B1" w:rsidRPr="00047BC1">
        <w:rPr>
          <w:rFonts w:ascii="Book Antiqua" w:eastAsia="Book Antiqua" w:hAnsi="Book Antiqua" w:cs="Book Antiqua"/>
        </w:rPr>
        <w:t xml:space="preserve"> </w:t>
      </w:r>
      <w:r w:rsidRPr="00047BC1">
        <w:rPr>
          <w:rFonts w:ascii="Book Antiqua" w:eastAsia="Book Antiqua" w:hAnsi="Book Antiqua" w:cs="Book Antiqua"/>
        </w:rPr>
        <w:t>and</w:t>
      </w:r>
      <w:r w:rsidR="00E736B1" w:rsidRPr="00047BC1">
        <w:rPr>
          <w:rFonts w:ascii="Book Antiqua" w:eastAsia="Book Antiqua" w:hAnsi="Book Antiqua" w:cs="Book Antiqua"/>
        </w:rPr>
        <w:t xml:space="preserve"> </w:t>
      </w:r>
      <w:r w:rsidRPr="00047BC1">
        <w:rPr>
          <w:rFonts w:ascii="Book Antiqua" w:eastAsia="Book Antiqua" w:hAnsi="Book Antiqua" w:cs="Book Antiqua"/>
        </w:rPr>
        <w:t>Anti-Tumor</w:t>
      </w:r>
      <w:r w:rsidR="00E736B1" w:rsidRPr="00047BC1">
        <w:rPr>
          <w:rFonts w:ascii="Book Antiqua" w:eastAsia="Book Antiqua" w:hAnsi="Book Antiqua" w:cs="Book Antiqua"/>
        </w:rPr>
        <w:t xml:space="preserve"> </w:t>
      </w:r>
      <w:r w:rsidRPr="00047BC1">
        <w:rPr>
          <w:rFonts w:ascii="Book Antiqua" w:eastAsia="Book Antiqua" w:hAnsi="Book Antiqua" w:cs="Book Antiqua"/>
        </w:rPr>
        <w:t>Effects</w:t>
      </w:r>
      <w:r w:rsidR="00E736B1" w:rsidRPr="00047BC1">
        <w:rPr>
          <w:rFonts w:ascii="Book Antiqua" w:eastAsia="Book Antiqua" w:hAnsi="Book Antiqua" w:cs="Book Antiqua"/>
        </w:rPr>
        <w:t xml:space="preserve"> </w:t>
      </w:r>
      <w:r w:rsidRPr="00047BC1">
        <w:rPr>
          <w:rFonts w:ascii="Book Antiqua" w:eastAsia="Book Antiqua" w:hAnsi="Book Antiqua" w:cs="Book Antiqua"/>
        </w:rPr>
        <w:t>in</w:t>
      </w:r>
      <w:r w:rsidR="00E736B1" w:rsidRPr="00047BC1">
        <w:rPr>
          <w:rFonts w:ascii="Book Antiqua" w:eastAsia="Book Antiqua" w:hAnsi="Book Antiqua" w:cs="Book Antiqua"/>
        </w:rPr>
        <w:t xml:space="preserve"> </w:t>
      </w:r>
      <w:r w:rsidRPr="00047BC1">
        <w:rPr>
          <w:rFonts w:ascii="Book Antiqua" w:eastAsia="Book Antiqua" w:hAnsi="Book Antiqua" w:cs="Book Antiqua"/>
        </w:rPr>
        <w:t>Patients</w:t>
      </w:r>
      <w:r w:rsidR="00E736B1" w:rsidRPr="00047BC1">
        <w:rPr>
          <w:rFonts w:ascii="Book Antiqua" w:eastAsia="Book Antiqua" w:hAnsi="Book Antiqua" w:cs="Book Antiqua"/>
        </w:rPr>
        <w:t xml:space="preserve"> </w:t>
      </w:r>
      <w:r w:rsidRPr="00047BC1">
        <w:rPr>
          <w:rFonts w:ascii="Book Antiqua" w:eastAsia="Book Antiqua" w:hAnsi="Book Antiqua" w:cs="Book Antiqua"/>
        </w:rPr>
        <w:t>With</w:t>
      </w:r>
      <w:r w:rsidR="00E736B1" w:rsidRPr="00047BC1">
        <w:rPr>
          <w:rFonts w:ascii="Book Antiqua" w:eastAsia="Book Antiqua" w:hAnsi="Book Antiqua" w:cs="Book Antiqua"/>
        </w:rPr>
        <w:t xml:space="preserve"> </w:t>
      </w:r>
      <w:r w:rsidRPr="00047BC1">
        <w:rPr>
          <w:rFonts w:ascii="Book Antiqua" w:eastAsia="Book Antiqua" w:hAnsi="Book Antiqua" w:cs="Book Antiqua"/>
        </w:rPr>
        <w:t>Hepatocellular</w:t>
      </w:r>
      <w:r w:rsidR="00E736B1" w:rsidRPr="00047BC1">
        <w:rPr>
          <w:rFonts w:ascii="Book Antiqua" w:eastAsia="Book Antiqua" w:hAnsi="Book Antiqua" w:cs="Book Antiqua"/>
        </w:rPr>
        <w:t xml:space="preserve"> </w:t>
      </w:r>
      <w:r w:rsidRPr="00047BC1">
        <w:rPr>
          <w:rFonts w:ascii="Book Antiqua" w:eastAsia="Book Antiqua" w:hAnsi="Book Antiqua" w:cs="Book Antiqua"/>
        </w:rPr>
        <w:t>Carcinoma.</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Gastroenterology</w:t>
      </w:r>
      <w:r w:rsidR="00E736B1" w:rsidRPr="00047BC1">
        <w:rPr>
          <w:rFonts w:ascii="Book Antiqua" w:eastAsia="Book Antiqua" w:hAnsi="Book Antiqua" w:cs="Book Antiqua"/>
        </w:rPr>
        <w:t xml:space="preserve"> </w:t>
      </w:r>
      <w:r w:rsidRPr="00047BC1">
        <w:rPr>
          <w:rFonts w:ascii="Book Antiqua" w:eastAsia="Book Antiqua" w:hAnsi="Book Antiqua" w:cs="Book Antiqua"/>
        </w:rPr>
        <w:t>2017;</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152</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1395-1406.e10</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28188748</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10.1053/j.gastro.2017.02.001]</w:t>
      </w:r>
    </w:p>
    <w:p w14:paraId="392F47A8" w14:textId="10878C18"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155</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Rowshanravan</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B</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Halliday</w:t>
      </w:r>
      <w:r w:rsidR="00E736B1" w:rsidRPr="00047BC1">
        <w:rPr>
          <w:rFonts w:ascii="Book Antiqua" w:eastAsia="Book Antiqua" w:hAnsi="Book Antiqua" w:cs="Book Antiqua"/>
        </w:rPr>
        <w:t xml:space="preserve"> </w:t>
      </w:r>
      <w:r w:rsidRPr="00047BC1">
        <w:rPr>
          <w:rFonts w:ascii="Book Antiqua" w:eastAsia="Book Antiqua" w:hAnsi="Book Antiqua" w:cs="Book Antiqua"/>
        </w:rPr>
        <w:t>N,</w:t>
      </w:r>
      <w:r w:rsidR="00E736B1" w:rsidRPr="00047BC1">
        <w:rPr>
          <w:rFonts w:ascii="Book Antiqua" w:eastAsia="Book Antiqua" w:hAnsi="Book Antiqua" w:cs="Book Antiqua"/>
        </w:rPr>
        <w:t xml:space="preserve"> </w:t>
      </w:r>
      <w:r w:rsidRPr="00047BC1">
        <w:rPr>
          <w:rFonts w:ascii="Book Antiqua" w:eastAsia="Book Antiqua" w:hAnsi="Book Antiqua" w:cs="Book Antiqua"/>
        </w:rPr>
        <w:t>Sansom</w:t>
      </w:r>
      <w:r w:rsidR="00E736B1" w:rsidRPr="00047BC1">
        <w:rPr>
          <w:rFonts w:ascii="Book Antiqua" w:eastAsia="Book Antiqua" w:hAnsi="Book Antiqua" w:cs="Book Antiqua"/>
        </w:rPr>
        <w:t xml:space="preserve"> </w:t>
      </w:r>
      <w:r w:rsidRPr="00047BC1">
        <w:rPr>
          <w:rFonts w:ascii="Book Antiqua" w:eastAsia="Book Antiqua" w:hAnsi="Book Antiqua" w:cs="Book Antiqua"/>
        </w:rPr>
        <w:t>DM.</w:t>
      </w:r>
      <w:r w:rsidR="00E736B1" w:rsidRPr="00047BC1">
        <w:rPr>
          <w:rFonts w:ascii="Book Antiqua" w:eastAsia="Book Antiqua" w:hAnsi="Book Antiqua" w:cs="Book Antiqua"/>
        </w:rPr>
        <w:t xml:space="preserve"> </w:t>
      </w:r>
      <w:r w:rsidRPr="00047BC1">
        <w:rPr>
          <w:rFonts w:ascii="Book Antiqua" w:eastAsia="Book Antiqua" w:hAnsi="Book Antiqua" w:cs="Book Antiqua"/>
        </w:rPr>
        <w:t>CTLA-4:</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moving</w:t>
      </w:r>
      <w:r w:rsidR="00E736B1" w:rsidRPr="00047BC1">
        <w:rPr>
          <w:rFonts w:ascii="Book Antiqua" w:eastAsia="Book Antiqua" w:hAnsi="Book Antiqua" w:cs="Book Antiqua"/>
        </w:rPr>
        <w:t xml:space="preserve"> </w:t>
      </w:r>
      <w:r w:rsidRPr="00047BC1">
        <w:rPr>
          <w:rFonts w:ascii="Book Antiqua" w:eastAsia="Book Antiqua" w:hAnsi="Book Antiqua" w:cs="Book Antiqua"/>
        </w:rPr>
        <w:t>target</w:t>
      </w:r>
      <w:r w:rsidR="00E736B1" w:rsidRPr="00047BC1">
        <w:rPr>
          <w:rFonts w:ascii="Book Antiqua" w:eastAsia="Book Antiqua" w:hAnsi="Book Antiqua" w:cs="Book Antiqua"/>
        </w:rPr>
        <w:t xml:space="preserve"> </w:t>
      </w:r>
      <w:r w:rsidRPr="00047BC1">
        <w:rPr>
          <w:rFonts w:ascii="Book Antiqua" w:eastAsia="Book Antiqua" w:hAnsi="Book Antiqua" w:cs="Book Antiqua"/>
        </w:rPr>
        <w:t>in</w:t>
      </w:r>
      <w:r w:rsidR="00E736B1" w:rsidRPr="00047BC1">
        <w:rPr>
          <w:rFonts w:ascii="Book Antiqua" w:eastAsia="Book Antiqua" w:hAnsi="Book Antiqua" w:cs="Book Antiqua"/>
        </w:rPr>
        <w:t xml:space="preserve"> </w:t>
      </w:r>
      <w:r w:rsidRPr="00047BC1">
        <w:rPr>
          <w:rFonts w:ascii="Book Antiqua" w:eastAsia="Book Antiqua" w:hAnsi="Book Antiqua" w:cs="Book Antiqua"/>
        </w:rPr>
        <w:t>immunotherapy.</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Blood</w:t>
      </w:r>
      <w:r w:rsidR="00E736B1" w:rsidRPr="00047BC1">
        <w:rPr>
          <w:rFonts w:ascii="Book Antiqua" w:eastAsia="Book Antiqua" w:hAnsi="Book Antiqua" w:cs="Book Antiqua"/>
        </w:rPr>
        <w:t xml:space="preserve"> </w:t>
      </w:r>
      <w:r w:rsidRPr="00047BC1">
        <w:rPr>
          <w:rFonts w:ascii="Book Antiqua" w:eastAsia="Book Antiqua" w:hAnsi="Book Antiqua" w:cs="Book Antiqua"/>
        </w:rPr>
        <w:t>2018;</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131</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58-67</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29118008</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10.1182/blood-2017-06-741033]</w:t>
      </w:r>
    </w:p>
    <w:p w14:paraId="65DCD205" w14:textId="39189F2E"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156</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Wang</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PF</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Chen</w:t>
      </w:r>
      <w:r w:rsidR="00E736B1" w:rsidRPr="00047BC1">
        <w:rPr>
          <w:rFonts w:ascii="Book Antiqua" w:eastAsia="Book Antiqua" w:hAnsi="Book Antiqua" w:cs="Book Antiqua"/>
        </w:rPr>
        <w:t xml:space="preserve"> </w:t>
      </w:r>
      <w:r w:rsidRPr="00047BC1">
        <w:rPr>
          <w:rFonts w:ascii="Book Antiqua" w:eastAsia="Book Antiqua" w:hAnsi="Book Antiqua" w:cs="Book Antiqua"/>
        </w:rPr>
        <w:t>Y,</w:t>
      </w:r>
      <w:r w:rsidR="00E736B1" w:rsidRPr="00047BC1">
        <w:rPr>
          <w:rFonts w:ascii="Book Antiqua" w:eastAsia="Book Antiqua" w:hAnsi="Book Antiqua" w:cs="Book Antiqua"/>
        </w:rPr>
        <w:t xml:space="preserve"> </w:t>
      </w:r>
      <w:r w:rsidRPr="00047BC1">
        <w:rPr>
          <w:rFonts w:ascii="Book Antiqua" w:eastAsia="Book Antiqua" w:hAnsi="Book Antiqua" w:cs="Book Antiqua"/>
        </w:rPr>
        <w:t>Song</w:t>
      </w:r>
      <w:r w:rsidR="00E736B1" w:rsidRPr="00047BC1">
        <w:rPr>
          <w:rFonts w:ascii="Book Antiqua" w:eastAsia="Book Antiqua" w:hAnsi="Book Antiqua" w:cs="Book Antiqua"/>
        </w:rPr>
        <w:t xml:space="preserve"> </w:t>
      </w:r>
      <w:r w:rsidRPr="00047BC1">
        <w:rPr>
          <w:rFonts w:ascii="Book Antiqua" w:eastAsia="Book Antiqua" w:hAnsi="Book Antiqua" w:cs="Book Antiqua"/>
        </w:rPr>
        <w:t>SY,</w:t>
      </w:r>
      <w:r w:rsidR="00E736B1" w:rsidRPr="00047BC1">
        <w:rPr>
          <w:rFonts w:ascii="Book Antiqua" w:eastAsia="Book Antiqua" w:hAnsi="Book Antiqua" w:cs="Book Antiqua"/>
        </w:rPr>
        <w:t xml:space="preserve"> </w:t>
      </w:r>
      <w:r w:rsidRPr="00047BC1">
        <w:rPr>
          <w:rFonts w:ascii="Book Antiqua" w:eastAsia="Book Antiqua" w:hAnsi="Book Antiqua" w:cs="Book Antiqua"/>
        </w:rPr>
        <w:t>Wang</w:t>
      </w:r>
      <w:r w:rsidR="00E736B1" w:rsidRPr="00047BC1">
        <w:rPr>
          <w:rFonts w:ascii="Book Antiqua" w:eastAsia="Book Antiqua" w:hAnsi="Book Antiqua" w:cs="Book Antiqua"/>
        </w:rPr>
        <w:t xml:space="preserve"> </w:t>
      </w:r>
      <w:r w:rsidRPr="00047BC1">
        <w:rPr>
          <w:rFonts w:ascii="Book Antiqua" w:eastAsia="Book Antiqua" w:hAnsi="Book Antiqua" w:cs="Book Antiqua"/>
        </w:rPr>
        <w:t>TJ,</w:t>
      </w:r>
      <w:r w:rsidR="00E736B1" w:rsidRPr="00047BC1">
        <w:rPr>
          <w:rFonts w:ascii="Book Antiqua" w:eastAsia="Book Antiqua" w:hAnsi="Book Antiqua" w:cs="Book Antiqua"/>
        </w:rPr>
        <w:t xml:space="preserve"> </w:t>
      </w:r>
      <w:r w:rsidRPr="00047BC1">
        <w:rPr>
          <w:rFonts w:ascii="Book Antiqua" w:eastAsia="Book Antiqua" w:hAnsi="Book Antiqua" w:cs="Book Antiqua"/>
        </w:rPr>
        <w:t>Ji</w:t>
      </w:r>
      <w:r w:rsidR="00E736B1" w:rsidRPr="00047BC1">
        <w:rPr>
          <w:rFonts w:ascii="Book Antiqua" w:eastAsia="Book Antiqua" w:hAnsi="Book Antiqua" w:cs="Book Antiqua"/>
        </w:rPr>
        <w:t xml:space="preserve"> </w:t>
      </w:r>
      <w:r w:rsidRPr="00047BC1">
        <w:rPr>
          <w:rFonts w:ascii="Book Antiqua" w:eastAsia="Book Antiqua" w:hAnsi="Book Antiqua" w:cs="Book Antiqua"/>
        </w:rPr>
        <w:t>WJ,</w:t>
      </w:r>
      <w:r w:rsidR="00E736B1" w:rsidRPr="00047BC1">
        <w:rPr>
          <w:rFonts w:ascii="Book Antiqua" w:eastAsia="Book Antiqua" w:hAnsi="Book Antiqua" w:cs="Book Antiqua"/>
        </w:rPr>
        <w:t xml:space="preserve"> </w:t>
      </w:r>
      <w:r w:rsidRPr="00047BC1">
        <w:rPr>
          <w:rFonts w:ascii="Book Antiqua" w:eastAsia="Book Antiqua" w:hAnsi="Book Antiqua" w:cs="Book Antiqua"/>
        </w:rPr>
        <w:t>Li</w:t>
      </w:r>
      <w:r w:rsidR="00E736B1" w:rsidRPr="00047BC1">
        <w:rPr>
          <w:rFonts w:ascii="Book Antiqua" w:eastAsia="Book Antiqua" w:hAnsi="Book Antiqua" w:cs="Book Antiqua"/>
        </w:rPr>
        <w:t xml:space="preserve"> </w:t>
      </w:r>
      <w:r w:rsidRPr="00047BC1">
        <w:rPr>
          <w:rFonts w:ascii="Book Antiqua" w:eastAsia="Book Antiqua" w:hAnsi="Book Antiqua" w:cs="Book Antiqua"/>
        </w:rPr>
        <w:t>SW,</w:t>
      </w:r>
      <w:r w:rsidR="00E736B1" w:rsidRPr="00047BC1">
        <w:rPr>
          <w:rFonts w:ascii="Book Antiqua" w:eastAsia="Book Antiqua" w:hAnsi="Book Antiqua" w:cs="Book Antiqua"/>
        </w:rPr>
        <w:t xml:space="preserve"> </w:t>
      </w:r>
      <w:r w:rsidRPr="00047BC1">
        <w:rPr>
          <w:rFonts w:ascii="Book Antiqua" w:eastAsia="Book Antiqua" w:hAnsi="Book Antiqua" w:cs="Book Antiqua"/>
        </w:rPr>
        <w:t>Liu</w:t>
      </w:r>
      <w:r w:rsidR="00E736B1" w:rsidRPr="00047BC1">
        <w:rPr>
          <w:rFonts w:ascii="Book Antiqua" w:eastAsia="Book Antiqua" w:hAnsi="Book Antiqua" w:cs="Book Antiqua"/>
        </w:rPr>
        <w:t xml:space="preserve"> </w:t>
      </w:r>
      <w:r w:rsidRPr="00047BC1">
        <w:rPr>
          <w:rFonts w:ascii="Book Antiqua" w:eastAsia="Book Antiqua" w:hAnsi="Book Antiqua" w:cs="Book Antiqua"/>
        </w:rPr>
        <w:t>N,</w:t>
      </w:r>
      <w:r w:rsidR="00E736B1" w:rsidRPr="00047BC1">
        <w:rPr>
          <w:rFonts w:ascii="Book Antiqua" w:eastAsia="Book Antiqua" w:hAnsi="Book Antiqua" w:cs="Book Antiqua"/>
        </w:rPr>
        <w:t xml:space="preserve"> </w:t>
      </w:r>
      <w:r w:rsidRPr="00047BC1">
        <w:rPr>
          <w:rFonts w:ascii="Book Antiqua" w:eastAsia="Book Antiqua" w:hAnsi="Book Antiqua" w:cs="Book Antiqua"/>
        </w:rPr>
        <w:t>Yan</w:t>
      </w:r>
      <w:r w:rsidR="00E736B1" w:rsidRPr="00047BC1">
        <w:rPr>
          <w:rFonts w:ascii="Book Antiqua" w:eastAsia="Book Antiqua" w:hAnsi="Book Antiqua" w:cs="Book Antiqua"/>
        </w:rPr>
        <w:t xml:space="preserve"> </w:t>
      </w:r>
      <w:r w:rsidRPr="00047BC1">
        <w:rPr>
          <w:rFonts w:ascii="Book Antiqua" w:eastAsia="Book Antiqua" w:hAnsi="Book Antiqua" w:cs="Book Antiqua"/>
        </w:rPr>
        <w:t>CX.</w:t>
      </w:r>
      <w:r w:rsidR="00E736B1" w:rsidRPr="00047BC1">
        <w:rPr>
          <w:rFonts w:ascii="Book Antiqua" w:eastAsia="Book Antiqua" w:hAnsi="Book Antiqua" w:cs="Book Antiqua"/>
        </w:rPr>
        <w:t xml:space="preserve"> </w:t>
      </w:r>
      <w:r w:rsidRPr="00047BC1">
        <w:rPr>
          <w:rFonts w:ascii="Book Antiqua" w:eastAsia="Book Antiqua" w:hAnsi="Book Antiqua" w:cs="Book Antiqua"/>
        </w:rPr>
        <w:t>Immune-Related</w:t>
      </w:r>
      <w:r w:rsidR="00E736B1" w:rsidRPr="00047BC1">
        <w:rPr>
          <w:rFonts w:ascii="Book Antiqua" w:eastAsia="Book Antiqua" w:hAnsi="Book Antiqua" w:cs="Book Antiqua"/>
        </w:rPr>
        <w:t xml:space="preserve"> </w:t>
      </w:r>
      <w:r w:rsidRPr="00047BC1">
        <w:rPr>
          <w:rFonts w:ascii="Book Antiqua" w:eastAsia="Book Antiqua" w:hAnsi="Book Antiqua" w:cs="Book Antiqua"/>
        </w:rPr>
        <w:t>Adverse</w:t>
      </w:r>
      <w:r w:rsidR="00E736B1" w:rsidRPr="00047BC1">
        <w:rPr>
          <w:rFonts w:ascii="Book Antiqua" w:eastAsia="Book Antiqua" w:hAnsi="Book Antiqua" w:cs="Book Antiqua"/>
        </w:rPr>
        <w:t xml:space="preserve"> </w:t>
      </w:r>
      <w:r w:rsidRPr="00047BC1">
        <w:rPr>
          <w:rFonts w:ascii="Book Antiqua" w:eastAsia="Book Antiqua" w:hAnsi="Book Antiqua" w:cs="Book Antiqua"/>
        </w:rPr>
        <w:t>Events</w:t>
      </w:r>
      <w:r w:rsidR="00E736B1" w:rsidRPr="00047BC1">
        <w:rPr>
          <w:rFonts w:ascii="Book Antiqua" w:eastAsia="Book Antiqua" w:hAnsi="Book Antiqua" w:cs="Book Antiqua"/>
        </w:rPr>
        <w:t xml:space="preserve"> </w:t>
      </w:r>
      <w:r w:rsidRPr="00047BC1">
        <w:rPr>
          <w:rFonts w:ascii="Book Antiqua" w:eastAsia="Book Antiqua" w:hAnsi="Book Antiqua" w:cs="Book Antiqua"/>
        </w:rPr>
        <w:t>Associated</w:t>
      </w:r>
      <w:r w:rsidR="00E736B1" w:rsidRPr="00047BC1">
        <w:rPr>
          <w:rFonts w:ascii="Book Antiqua" w:eastAsia="Book Antiqua" w:hAnsi="Book Antiqua" w:cs="Book Antiqua"/>
        </w:rPr>
        <w:t xml:space="preserve"> </w:t>
      </w:r>
      <w:r w:rsidRPr="00047BC1">
        <w:rPr>
          <w:rFonts w:ascii="Book Antiqua" w:eastAsia="Book Antiqua" w:hAnsi="Book Antiqua" w:cs="Book Antiqua"/>
        </w:rPr>
        <w:t>with</w:t>
      </w:r>
      <w:r w:rsidR="00E736B1" w:rsidRPr="00047BC1">
        <w:rPr>
          <w:rFonts w:ascii="Book Antiqua" w:eastAsia="Book Antiqua" w:hAnsi="Book Antiqua" w:cs="Book Antiqua"/>
        </w:rPr>
        <w:t xml:space="preserve"> </w:t>
      </w:r>
      <w:r w:rsidRPr="00047BC1">
        <w:rPr>
          <w:rFonts w:ascii="Book Antiqua" w:eastAsia="Book Antiqua" w:hAnsi="Book Antiqua" w:cs="Book Antiqua"/>
        </w:rPr>
        <w:t>Anti-PD-1/PD-L1</w:t>
      </w:r>
      <w:r w:rsidR="00E736B1" w:rsidRPr="00047BC1">
        <w:rPr>
          <w:rFonts w:ascii="Book Antiqua" w:eastAsia="Book Antiqua" w:hAnsi="Book Antiqua" w:cs="Book Antiqua"/>
        </w:rPr>
        <w:t xml:space="preserve"> </w:t>
      </w:r>
      <w:r w:rsidRPr="00047BC1">
        <w:rPr>
          <w:rFonts w:ascii="Book Antiqua" w:eastAsia="Book Antiqua" w:hAnsi="Book Antiqua" w:cs="Book Antiqua"/>
        </w:rPr>
        <w:t>Treatment</w:t>
      </w:r>
      <w:r w:rsidR="00E736B1" w:rsidRPr="00047BC1">
        <w:rPr>
          <w:rFonts w:ascii="Book Antiqua" w:eastAsia="Book Antiqua" w:hAnsi="Book Antiqua" w:cs="Book Antiqua"/>
        </w:rPr>
        <w:t xml:space="preserve"> </w:t>
      </w:r>
      <w:r w:rsidRPr="00047BC1">
        <w:rPr>
          <w:rFonts w:ascii="Book Antiqua" w:eastAsia="Book Antiqua" w:hAnsi="Book Antiqua" w:cs="Book Antiqua"/>
        </w:rPr>
        <w:t>for</w:t>
      </w:r>
      <w:r w:rsidR="00E736B1" w:rsidRPr="00047BC1">
        <w:rPr>
          <w:rFonts w:ascii="Book Antiqua" w:eastAsia="Book Antiqua" w:hAnsi="Book Antiqua" w:cs="Book Antiqua"/>
        </w:rPr>
        <w:t xml:space="preserve"> </w:t>
      </w:r>
      <w:r w:rsidRPr="00047BC1">
        <w:rPr>
          <w:rFonts w:ascii="Book Antiqua" w:eastAsia="Book Antiqua" w:hAnsi="Book Antiqua" w:cs="Book Antiqua"/>
        </w:rPr>
        <w:t>Malignancies:</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Meta-Analysis.</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Front</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Pharmacol</w:t>
      </w:r>
      <w:r w:rsidR="00E736B1" w:rsidRPr="00047BC1">
        <w:rPr>
          <w:rFonts w:ascii="Book Antiqua" w:eastAsia="Book Antiqua" w:hAnsi="Book Antiqua" w:cs="Book Antiqua"/>
        </w:rPr>
        <w:t xml:space="preserve"> </w:t>
      </w:r>
      <w:r w:rsidRPr="00047BC1">
        <w:rPr>
          <w:rFonts w:ascii="Book Antiqua" w:eastAsia="Book Antiqua" w:hAnsi="Book Antiqua" w:cs="Book Antiqua"/>
        </w:rPr>
        <w:t>2017;</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8</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730</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29093678</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10.3389/fphar.2017.00730]</w:t>
      </w:r>
    </w:p>
    <w:p w14:paraId="6371E96C" w14:textId="38E3698C"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157</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Bertrand</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A</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Kostine</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Barnetche</w:t>
      </w:r>
      <w:r w:rsidR="00E736B1" w:rsidRPr="00047BC1">
        <w:rPr>
          <w:rFonts w:ascii="Book Antiqua" w:eastAsia="Book Antiqua" w:hAnsi="Book Antiqua" w:cs="Book Antiqua"/>
        </w:rPr>
        <w:t xml:space="preserve"> </w:t>
      </w:r>
      <w:r w:rsidRPr="00047BC1">
        <w:rPr>
          <w:rFonts w:ascii="Book Antiqua" w:eastAsia="Book Antiqua" w:hAnsi="Book Antiqua" w:cs="Book Antiqua"/>
        </w:rPr>
        <w:t>T,</w:t>
      </w:r>
      <w:r w:rsidR="00E736B1" w:rsidRPr="00047BC1">
        <w:rPr>
          <w:rFonts w:ascii="Book Antiqua" w:eastAsia="Book Antiqua" w:hAnsi="Book Antiqua" w:cs="Book Antiqua"/>
        </w:rPr>
        <w:t xml:space="preserve"> </w:t>
      </w:r>
      <w:r w:rsidRPr="00047BC1">
        <w:rPr>
          <w:rFonts w:ascii="Book Antiqua" w:eastAsia="Book Antiqua" w:hAnsi="Book Antiqua" w:cs="Book Antiqua"/>
        </w:rPr>
        <w:t>Truchetet</w:t>
      </w:r>
      <w:r w:rsidR="00E736B1" w:rsidRPr="00047BC1">
        <w:rPr>
          <w:rFonts w:ascii="Book Antiqua" w:eastAsia="Book Antiqua" w:hAnsi="Book Antiqua" w:cs="Book Antiqua"/>
        </w:rPr>
        <w:t xml:space="preserve"> </w:t>
      </w:r>
      <w:r w:rsidRPr="00047BC1">
        <w:rPr>
          <w:rFonts w:ascii="Book Antiqua" w:eastAsia="Book Antiqua" w:hAnsi="Book Antiqua" w:cs="Book Antiqua"/>
        </w:rPr>
        <w:t>ME,</w:t>
      </w:r>
      <w:r w:rsidR="00E736B1" w:rsidRPr="00047BC1">
        <w:rPr>
          <w:rFonts w:ascii="Book Antiqua" w:eastAsia="Book Antiqua" w:hAnsi="Book Antiqua" w:cs="Book Antiqua"/>
        </w:rPr>
        <w:t xml:space="preserve"> </w:t>
      </w:r>
      <w:r w:rsidRPr="00047BC1">
        <w:rPr>
          <w:rFonts w:ascii="Book Antiqua" w:eastAsia="Book Antiqua" w:hAnsi="Book Antiqua" w:cs="Book Antiqua"/>
        </w:rPr>
        <w:t>Schaeverbeke</w:t>
      </w:r>
      <w:r w:rsidR="00E736B1" w:rsidRPr="00047BC1">
        <w:rPr>
          <w:rFonts w:ascii="Book Antiqua" w:eastAsia="Book Antiqua" w:hAnsi="Book Antiqua" w:cs="Book Antiqua"/>
        </w:rPr>
        <w:t xml:space="preserve"> </w:t>
      </w:r>
      <w:r w:rsidRPr="00047BC1">
        <w:rPr>
          <w:rFonts w:ascii="Book Antiqua" w:eastAsia="Book Antiqua" w:hAnsi="Book Antiqua" w:cs="Book Antiqua"/>
        </w:rPr>
        <w:t>T.</w:t>
      </w:r>
      <w:r w:rsidR="00E736B1" w:rsidRPr="00047BC1">
        <w:rPr>
          <w:rFonts w:ascii="Book Antiqua" w:eastAsia="Book Antiqua" w:hAnsi="Book Antiqua" w:cs="Book Antiqua"/>
        </w:rPr>
        <w:t xml:space="preserve"> </w:t>
      </w:r>
      <w:r w:rsidRPr="00047BC1">
        <w:rPr>
          <w:rFonts w:ascii="Book Antiqua" w:eastAsia="Book Antiqua" w:hAnsi="Book Antiqua" w:cs="Book Antiqua"/>
        </w:rPr>
        <w:t>Immune</w:t>
      </w:r>
      <w:r w:rsidR="00E736B1" w:rsidRPr="00047BC1">
        <w:rPr>
          <w:rFonts w:ascii="Book Antiqua" w:eastAsia="Book Antiqua" w:hAnsi="Book Antiqua" w:cs="Book Antiqua"/>
        </w:rPr>
        <w:t xml:space="preserve"> </w:t>
      </w:r>
      <w:r w:rsidRPr="00047BC1">
        <w:rPr>
          <w:rFonts w:ascii="Book Antiqua" w:eastAsia="Book Antiqua" w:hAnsi="Book Antiqua" w:cs="Book Antiqua"/>
        </w:rPr>
        <w:t>related</w:t>
      </w:r>
      <w:r w:rsidR="00E736B1" w:rsidRPr="00047BC1">
        <w:rPr>
          <w:rFonts w:ascii="Book Antiqua" w:eastAsia="Book Antiqua" w:hAnsi="Book Antiqua" w:cs="Book Antiqua"/>
        </w:rPr>
        <w:t xml:space="preserve"> </w:t>
      </w:r>
      <w:r w:rsidRPr="00047BC1">
        <w:rPr>
          <w:rFonts w:ascii="Book Antiqua" w:eastAsia="Book Antiqua" w:hAnsi="Book Antiqua" w:cs="Book Antiqua"/>
        </w:rPr>
        <w:t>adverse</w:t>
      </w:r>
      <w:r w:rsidR="00E736B1" w:rsidRPr="00047BC1">
        <w:rPr>
          <w:rFonts w:ascii="Book Antiqua" w:eastAsia="Book Antiqua" w:hAnsi="Book Antiqua" w:cs="Book Antiqua"/>
        </w:rPr>
        <w:t xml:space="preserve"> </w:t>
      </w:r>
      <w:r w:rsidRPr="00047BC1">
        <w:rPr>
          <w:rFonts w:ascii="Book Antiqua" w:eastAsia="Book Antiqua" w:hAnsi="Book Antiqua" w:cs="Book Antiqua"/>
        </w:rPr>
        <w:t>events</w:t>
      </w:r>
      <w:r w:rsidR="00E736B1" w:rsidRPr="00047BC1">
        <w:rPr>
          <w:rFonts w:ascii="Book Antiqua" w:eastAsia="Book Antiqua" w:hAnsi="Book Antiqua" w:cs="Book Antiqua"/>
        </w:rPr>
        <w:t xml:space="preserve"> </w:t>
      </w:r>
      <w:r w:rsidRPr="00047BC1">
        <w:rPr>
          <w:rFonts w:ascii="Book Antiqua" w:eastAsia="Book Antiqua" w:hAnsi="Book Antiqua" w:cs="Book Antiqua"/>
        </w:rPr>
        <w:t>associated</w:t>
      </w:r>
      <w:r w:rsidR="00E736B1" w:rsidRPr="00047BC1">
        <w:rPr>
          <w:rFonts w:ascii="Book Antiqua" w:eastAsia="Book Antiqua" w:hAnsi="Book Antiqua" w:cs="Book Antiqua"/>
        </w:rPr>
        <w:t xml:space="preserve"> </w:t>
      </w:r>
      <w:r w:rsidRPr="00047BC1">
        <w:rPr>
          <w:rFonts w:ascii="Book Antiqua" w:eastAsia="Book Antiqua" w:hAnsi="Book Antiqua" w:cs="Book Antiqua"/>
        </w:rPr>
        <w:t>with</w:t>
      </w:r>
      <w:r w:rsidR="00E736B1" w:rsidRPr="00047BC1">
        <w:rPr>
          <w:rFonts w:ascii="Book Antiqua" w:eastAsia="Book Antiqua" w:hAnsi="Book Antiqua" w:cs="Book Antiqua"/>
        </w:rPr>
        <w:t xml:space="preserve"> </w:t>
      </w:r>
      <w:r w:rsidRPr="00047BC1">
        <w:rPr>
          <w:rFonts w:ascii="Book Antiqua" w:eastAsia="Book Antiqua" w:hAnsi="Book Antiqua" w:cs="Book Antiqua"/>
        </w:rPr>
        <w:t>anti-CTLA-4</w:t>
      </w:r>
      <w:r w:rsidR="00E736B1" w:rsidRPr="00047BC1">
        <w:rPr>
          <w:rFonts w:ascii="Book Antiqua" w:eastAsia="Book Antiqua" w:hAnsi="Book Antiqua" w:cs="Book Antiqua"/>
        </w:rPr>
        <w:t xml:space="preserve"> </w:t>
      </w:r>
      <w:r w:rsidRPr="00047BC1">
        <w:rPr>
          <w:rFonts w:ascii="Book Antiqua" w:eastAsia="Book Antiqua" w:hAnsi="Book Antiqua" w:cs="Book Antiqua"/>
        </w:rPr>
        <w:t>antibodies:</w:t>
      </w:r>
      <w:r w:rsidR="00E736B1" w:rsidRPr="00047BC1">
        <w:rPr>
          <w:rFonts w:ascii="Book Antiqua" w:eastAsia="Book Antiqua" w:hAnsi="Book Antiqua" w:cs="Book Antiqua"/>
        </w:rPr>
        <w:t xml:space="preserve"> </w:t>
      </w:r>
      <w:r w:rsidRPr="00047BC1">
        <w:rPr>
          <w:rFonts w:ascii="Book Antiqua" w:eastAsia="Book Antiqua" w:hAnsi="Book Antiqua" w:cs="Book Antiqua"/>
        </w:rPr>
        <w:t>systematic</w:t>
      </w:r>
      <w:r w:rsidR="00E736B1" w:rsidRPr="00047BC1">
        <w:rPr>
          <w:rFonts w:ascii="Book Antiqua" w:eastAsia="Book Antiqua" w:hAnsi="Book Antiqua" w:cs="Book Antiqua"/>
        </w:rPr>
        <w:t xml:space="preserve"> </w:t>
      </w:r>
      <w:r w:rsidRPr="00047BC1">
        <w:rPr>
          <w:rFonts w:ascii="Book Antiqua" w:eastAsia="Book Antiqua" w:hAnsi="Book Antiqua" w:cs="Book Antiqua"/>
        </w:rPr>
        <w:t>review</w:t>
      </w:r>
      <w:r w:rsidR="00E736B1" w:rsidRPr="00047BC1">
        <w:rPr>
          <w:rFonts w:ascii="Book Antiqua" w:eastAsia="Book Antiqua" w:hAnsi="Book Antiqua" w:cs="Book Antiqua"/>
        </w:rPr>
        <w:t xml:space="preserve"> </w:t>
      </w:r>
      <w:r w:rsidRPr="00047BC1">
        <w:rPr>
          <w:rFonts w:ascii="Book Antiqua" w:eastAsia="Book Antiqua" w:hAnsi="Book Antiqua" w:cs="Book Antiqua"/>
        </w:rPr>
        <w:t>and</w:t>
      </w:r>
      <w:r w:rsidR="00E736B1" w:rsidRPr="00047BC1">
        <w:rPr>
          <w:rFonts w:ascii="Book Antiqua" w:eastAsia="Book Antiqua" w:hAnsi="Book Antiqua" w:cs="Book Antiqua"/>
        </w:rPr>
        <w:t xml:space="preserve"> </w:t>
      </w:r>
      <w:r w:rsidRPr="00047BC1">
        <w:rPr>
          <w:rFonts w:ascii="Book Antiqua" w:eastAsia="Book Antiqua" w:hAnsi="Book Antiqua" w:cs="Book Antiqua"/>
        </w:rPr>
        <w:t>meta-analysis.</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BMC</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Med</w:t>
      </w:r>
      <w:r w:rsidR="00E736B1" w:rsidRPr="00047BC1">
        <w:rPr>
          <w:rFonts w:ascii="Book Antiqua" w:eastAsia="Book Antiqua" w:hAnsi="Book Antiqua" w:cs="Book Antiqua"/>
        </w:rPr>
        <w:t xml:space="preserve"> </w:t>
      </w:r>
      <w:r w:rsidRPr="00047BC1">
        <w:rPr>
          <w:rFonts w:ascii="Book Antiqua" w:eastAsia="Book Antiqua" w:hAnsi="Book Antiqua" w:cs="Book Antiqua"/>
        </w:rPr>
        <w:t>2015;</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13</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211</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26337719</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10.1186/s12916-015-0455-8]</w:t>
      </w:r>
    </w:p>
    <w:p w14:paraId="2414CBBF" w14:textId="61AC3972"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158</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De</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Velasco</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G</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Je</w:t>
      </w:r>
      <w:r w:rsidR="00E736B1" w:rsidRPr="00047BC1">
        <w:rPr>
          <w:rFonts w:ascii="Book Antiqua" w:eastAsia="Book Antiqua" w:hAnsi="Book Antiqua" w:cs="Book Antiqua"/>
        </w:rPr>
        <w:t xml:space="preserve"> </w:t>
      </w:r>
      <w:r w:rsidRPr="00047BC1">
        <w:rPr>
          <w:rFonts w:ascii="Book Antiqua" w:eastAsia="Book Antiqua" w:hAnsi="Book Antiqua" w:cs="Book Antiqua"/>
        </w:rPr>
        <w:t>Y,</w:t>
      </w:r>
      <w:r w:rsidR="00E736B1" w:rsidRPr="00047BC1">
        <w:rPr>
          <w:rFonts w:ascii="Book Antiqua" w:eastAsia="Book Antiqua" w:hAnsi="Book Antiqua" w:cs="Book Antiqua"/>
        </w:rPr>
        <w:t xml:space="preserve"> </w:t>
      </w:r>
      <w:r w:rsidRPr="00047BC1">
        <w:rPr>
          <w:rFonts w:ascii="Book Antiqua" w:eastAsia="Book Antiqua" w:hAnsi="Book Antiqua" w:cs="Book Antiqua"/>
        </w:rPr>
        <w:t>Bossé</w:t>
      </w:r>
      <w:r w:rsidR="00E736B1" w:rsidRPr="00047BC1">
        <w:rPr>
          <w:rFonts w:ascii="Book Antiqua" w:eastAsia="Book Antiqua" w:hAnsi="Book Antiqua" w:cs="Book Antiqua"/>
        </w:rPr>
        <w:t xml:space="preserve"> </w:t>
      </w:r>
      <w:r w:rsidRPr="00047BC1">
        <w:rPr>
          <w:rFonts w:ascii="Book Antiqua" w:eastAsia="Book Antiqua" w:hAnsi="Book Antiqua" w:cs="Book Antiqua"/>
        </w:rPr>
        <w:t>D,</w:t>
      </w:r>
      <w:r w:rsidR="00E736B1" w:rsidRPr="00047BC1">
        <w:rPr>
          <w:rFonts w:ascii="Book Antiqua" w:eastAsia="Book Antiqua" w:hAnsi="Book Antiqua" w:cs="Book Antiqua"/>
        </w:rPr>
        <w:t xml:space="preserve"> </w:t>
      </w:r>
      <w:r w:rsidRPr="00047BC1">
        <w:rPr>
          <w:rFonts w:ascii="Book Antiqua" w:eastAsia="Book Antiqua" w:hAnsi="Book Antiqua" w:cs="Book Antiqua"/>
        </w:rPr>
        <w:t>Awad</w:t>
      </w:r>
      <w:r w:rsidR="00E736B1" w:rsidRPr="00047BC1">
        <w:rPr>
          <w:rFonts w:ascii="Book Antiqua" w:eastAsia="Book Antiqua" w:hAnsi="Book Antiqua" w:cs="Book Antiqua"/>
        </w:rPr>
        <w:t xml:space="preserve"> </w:t>
      </w:r>
      <w:r w:rsidRPr="00047BC1">
        <w:rPr>
          <w:rFonts w:ascii="Book Antiqua" w:eastAsia="Book Antiqua" w:hAnsi="Book Antiqua" w:cs="Book Antiqua"/>
        </w:rPr>
        <w:t>MM,</w:t>
      </w:r>
      <w:r w:rsidR="00E736B1" w:rsidRPr="00047BC1">
        <w:rPr>
          <w:rFonts w:ascii="Book Antiqua" w:eastAsia="Book Antiqua" w:hAnsi="Book Antiqua" w:cs="Book Antiqua"/>
        </w:rPr>
        <w:t xml:space="preserve"> </w:t>
      </w:r>
      <w:r w:rsidRPr="00047BC1">
        <w:rPr>
          <w:rFonts w:ascii="Book Antiqua" w:eastAsia="Book Antiqua" w:hAnsi="Book Antiqua" w:cs="Book Antiqua"/>
        </w:rPr>
        <w:t>Ott</w:t>
      </w:r>
      <w:r w:rsidR="00E736B1" w:rsidRPr="00047BC1">
        <w:rPr>
          <w:rFonts w:ascii="Book Antiqua" w:eastAsia="Book Antiqua" w:hAnsi="Book Antiqua" w:cs="Book Antiqua"/>
        </w:rPr>
        <w:t xml:space="preserve"> </w:t>
      </w:r>
      <w:r w:rsidRPr="00047BC1">
        <w:rPr>
          <w:rFonts w:ascii="Book Antiqua" w:eastAsia="Book Antiqua" w:hAnsi="Book Antiqua" w:cs="Book Antiqua"/>
        </w:rPr>
        <w:t>PA,</w:t>
      </w:r>
      <w:r w:rsidR="00E736B1" w:rsidRPr="00047BC1">
        <w:rPr>
          <w:rFonts w:ascii="Book Antiqua" w:eastAsia="Book Antiqua" w:hAnsi="Book Antiqua" w:cs="Book Antiqua"/>
        </w:rPr>
        <w:t xml:space="preserve"> </w:t>
      </w:r>
      <w:r w:rsidRPr="00047BC1">
        <w:rPr>
          <w:rFonts w:ascii="Book Antiqua" w:eastAsia="Book Antiqua" w:hAnsi="Book Antiqua" w:cs="Book Antiqua"/>
        </w:rPr>
        <w:t>Moreira</w:t>
      </w:r>
      <w:r w:rsidR="00E736B1" w:rsidRPr="00047BC1">
        <w:rPr>
          <w:rFonts w:ascii="Book Antiqua" w:eastAsia="Book Antiqua" w:hAnsi="Book Antiqua" w:cs="Book Antiqua"/>
        </w:rPr>
        <w:t xml:space="preserve"> </w:t>
      </w:r>
      <w:r w:rsidRPr="00047BC1">
        <w:rPr>
          <w:rFonts w:ascii="Book Antiqua" w:eastAsia="Book Antiqua" w:hAnsi="Book Antiqua" w:cs="Book Antiqua"/>
        </w:rPr>
        <w:t>RB,</w:t>
      </w:r>
      <w:r w:rsidR="00E736B1" w:rsidRPr="00047BC1">
        <w:rPr>
          <w:rFonts w:ascii="Book Antiqua" w:eastAsia="Book Antiqua" w:hAnsi="Book Antiqua" w:cs="Book Antiqua"/>
        </w:rPr>
        <w:t xml:space="preserve"> </w:t>
      </w:r>
      <w:r w:rsidRPr="00047BC1">
        <w:rPr>
          <w:rFonts w:ascii="Book Antiqua" w:eastAsia="Book Antiqua" w:hAnsi="Book Antiqua" w:cs="Book Antiqua"/>
        </w:rPr>
        <w:t>Schutz</w:t>
      </w:r>
      <w:r w:rsidR="00E736B1" w:rsidRPr="00047BC1">
        <w:rPr>
          <w:rFonts w:ascii="Book Antiqua" w:eastAsia="Book Antiqua" w:hAnsi="Book Antiqua" w:cs="Book Antiqua"/>
        </w:rPr>
        <w:t xml:space="preserve"> </w:t>
      </w:r>
      <w:r w:rsidRPr="00047BC1">
        <w:rPr>
          <w:rFonts w:ascii="Book Antiqua" w:eastAsia="Book Antiqua" w:hAnsi="Book Antiqua" w:cs="Book Antiqua"/>
        </w:rPr>
        <w:t>F,</w:t>
      </w:r>
      <w:r w:rsidR="00E736B1" w:rsidRPr="00047BC1">
        <w:rPr>
          <w:rFonts w:ascii="Book Antiqua" w:eastAsia="Book Antiqua" w:hAnsi="Book Antiqua" w:cs="Book Antiqua"/>
        </w:rPr>
        <w:t xml:space="preserve"> </w:t>
      </w:r>
      <w:r w:rsidRPr="00047BC1">
        <w:rPr>
          <w:rFonts w:ascii="Book Antiqua" w:eastAsia="Book Antiqua" w:hAnsi="Book Antiqua" w:cs="Book Antiqua"/>
        </w:rPr>
        <w:t>Bellmunt</w:t>
      </w:r>
      <w:r w:rsidR="00E736B1" w:rsidRPr="00047BC1">
        <w:rPr>
          <w:rFonts w:ascii="Book Antiqua" w:eastAsia="Book Antiqua" w:hAnsi="Book Antiqua" w:cs="Book Antiqua"/>
        </w:rPr>
        <w:t xml:space="preserve"> </w:t>
      </w:r>
      <w:r w:rsidRPr="00047BC1">
        <w:rPr>
          <w:rFonts w:ascii="Book Antiqua" w:eastAsia="Book Antiqua" w:hAnsi="Book Antiqua" w:cs="Book Antiqua"/>
        </w:rPr>
        <w:t>J,</w:t>
      </w:r>
      <w:r w:rsidR="00E736B1" w:rsidRPr="00047BC1">
        <w:rPr>
          <w:rFonts w:ascii="Book Antiqua" w:eastAsia="Book Antiqua" w:hAnsi="Book Antiqua" w:cs="Book Antiqua"/>
        </w:rPr>
        <w:t xml:space="preserve"> </w:t>
      </w:r>
      <w:r w:rsidRPr="00047BC1">
        <w:rPr>
          <w:rFonts w:ascii="Book Antiqua" w:eastAsia="Book Antiqua" w:hAnsi="Book Antiqua" w:cs="Book Antiqua"/>
        </w:rPr>
        <w:t>Sonpavde</w:t>
      </w:r>
      <w:r w:rsidR="00E736B1" w:rsidRPr="00047BC1">
        <w:rPr>
          <w:rFonts w:ascii="Book Antiqua" w:eastAsia="Book Antiqua" w:hAnsi="Book Antiqua" w:cs="Book Antiqua"/>
        </w:rPr>
        <w:t xml:space="preserve"> </w:t>
      </w:r>
      <w:r w:rsidRPr="00047BC1">
        <w:rPr>
          <w:rFonts w:ascii="Book Antiqua" w:eastAsia="Book Antiqua" w:hAnsi="Book Antiqua" w:cs="Book Antiqua"/>
        </w:rPr>
        <w:t>GP,</w:t>
      </w:r>
      <w:r w:rsidR="00E736B1" w:rsidRPr="00047BC1">
        <w:rPr>
          <w:rFonts w:ascii="Book Antiqua" w:eastAsia="Book Antiqua" w:hAnsi="Book Antiqua" w:cs="Book Antiqua"/>
        </w:rPr>
        <w:t xml:space="preserve"> </w:t>
      </w:r>
      <w:r w:rsidRPr="00047BC1">
        <w:rPr>
          <w:rFonts w:ascii="Book Antiqua" w:eastAsia="Book Antiqua" w:hAnsi="Book Antiqua" w:cs="Book Antiqua"/>
        </w:rPr>
        <w:t>Hodi</w:t>
      </w:r>
      <w:r w:rsidR="00E736B1" w:rsidRPr="00047BC1">
        <w:rPr>
          <w:rFonts w:ascii="Book Antiqua" w:eastAsia="Book Antiqua" w:hAnsi="Book Antiqua" w:cs="Book Antiqua"/>
        </w:rPr>
        <w:t xml:space="preserve"> </w:t>
      </w:r>
      <w:r w:rsidRPr="00047BC1">
        <w:rPr>
          <w:rFonts w:ascii="Book Antiqua" w:eastAsia="Book Antiqua" w:hAnsi="Book Antiqua" w:cs="Book Antiqua"/>
        </w:rPr>
        <w:t>FS,</w:t>
      </w:r>
      <w:r w:rsidR="00E736B1" w:rsidRPr="00047BC1">
        <w:rPr>
          <w:rFonts w:ascii="Book Antiqua" w:eastAsia="Book Antiqua" w:hAnsi="Book Antiqua" w:cs="Book Antiqua"/>
        </w:rPr>
        <w:t xml:space="preserve"> </w:t>
      </w:r>
      <w:r w:rsidRPr="00047BC1">
        <w:rPr>
          <w:rFonts w:ascii="Book Antiqua" w:eastAsia="Book Antiqua" w:hAnsi="Book Antiqua" w:cs="Book Antiqua"/>
        </w:rPr>
        <w:t>Choueiri</w:t>
      </w:r>
      <w:r w:rsidR="00E736B1" w:rsidRPr="00047BC1">
        <w:rPr>
          <w:rFonts w:ascii="Book Antiqua" w:eastAsia="Book Antiqua" w:hAnsi="Book Antiqua" w:cs="Book Antiqua"/>
        </w:rPr>
        <w:t xml:space="preserve"> </w:t>
      </w:r>
      <w:r w:rsidRPr="00047BC1">
        <w:rPr>
          <w:rFonts w:ascii="Book Antiqua" w:eastAsia="Book Antiqua" w:hAnsi="Book Antiqua" w:cs="Book Antiqua"/>
        </w:rPr>
        <w:t>TK.</w:t>
      </w:r>
      <w:r w:rsidR="00E736B1" w:rsidRPr="00047BC1">
        <w:rPr>
          <w:rFonts w:ascii="Book Antiqua" w:eastAsia="Book Antiqua" w:hAnsi="Book Antiqua" w:cs="Book Antiqua"/>
        </w:rPr>
        <w:t xml:space="preserve"> </w:t>
      </w:r>
      <w:r w:rsidRPr="00047BC1">
        <w:rPr>
          <w:rFonts w:ascii="Book Antiqua" w:eastAsia="Book Antiqua" w:hAnsi="Book Antiqua" w:cs="Book Antiqua"/>
        </w:rPr>
        <w:t>Comprehensive</w:t>
      </w:r>
      <w:r w:rsidR="00E736B1" w:rsidRPr="00047BC1">
        <w:rPr>
          <w:rFonts w:ascii="Book Antiqua" w:eastAsia="Book Antiqua" w:hAnsi="Book Antiqua" w:cs="Book Antiqua"/>
        </w:rPr>
        <w:t xml:space="preserve"> </w:t>
      </w:r>
      <w:r w:rsidRPr="00047BC1">
        <w:rPr>
          <w:rFonts w:ascii="Book Antiqua" w:eastAsia="Book Antiqua" w:hAnsi="Book Antiqua" w:cs="Book Antiqua"/>
        </w:rPr>
        <w:t>Meta-analysis</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Key</w:t>
      </w:r>
      <w:r w:rsidR="00E736B1" w:rsidRPr="00047BC1">
        <w:rPr>
          <w:rFonts w:ascii="Book Antiqua" w:eastAsia="Book Antiqua" w:hAnsi="Book Antiqua" w:cs="Book Antiqua"/>
        </w:rPr>
        <w:t xml:space="preserve"> </w:t>
      </w:r>
      <w:r w:rsidRPr="00047BC1">
        <w:rPr>
          <w:rFonts w:ascii="Book Antiqua" w:eastAsia="Book Antiqua" w:hAnsi="Book Antiqua" w:cs="Book Antiqua"/>
        </w:rPr>
        <w:t>Immune-Related</w:t>
      </w:r>
      <w:r w:rsidR="00E736B1" w:rsidRPr="00047BC1">
        <w:rPr>
          <w:rFonts w:ascii="Book Antiqua" w:eastAsia="Book Antiqua" w:hAnsi="Book Antiqua" w:cs="Book Antiqua"/>
        </w:rPr>
        <w:t xml:space="preserve"> </w:t>
      </w:r>
      <w:r w:rsidRPr="00047BC1">
        <w:rPr>
          <w:rFonts w:ascii="Book Antiqua" w:eastAsia="Book Antiqua" w:hAnsi="Book Antiqua" w:cs="Book Antiqua"/>
        </w:rPr>
        <w:t>Adverse</w:t>
      </w:r>
      <w:r w:rsidR="00E736B1" w:rsidRPr="00047BC1">
        <w:rPr>
          <w:rFonts w:ascii="Book Antiqua" w:eastAsia="Book Antiqua" w:hAnsi="Book Antiqua" w:cs="Book Antiqua"/>
        </w:rPr>
        <w:t xml:space="preserve"> </w:t>
      </w:r>
      <w:r w:rsidRPr="00047BC1">
        <w:rPr>
          <w:rFonts w:ascii="Book Antiqua" w:eastAsia="Book Antiqua" w:hAnsi="Book Antiqua" w:cs="Book Antiqua"/>
        </w:rPr>
        <w:t>Events</w:t>
      </w:r>
      <w:r w:rsidR="00E736B1" w:rsidRPr="00047BC1">
        <w:rPr>
          <w:rFonts w:ascii="Book Antiqua" w:eastAsia="Book Antiqua" w:hAnsi="Book Antiqua" w:cs="Book Antiqua"/>
        </w:rPr>
        <w:t xml:space="preserve"> </w:t>
      </w:r>
      <w:r w:rsidRPr="00047BC1">
        <w:rPr>
          <w:rFonts w:ascii="Book Antiqua" w:eastAsia="Book Antiqua" w:hAnsi="Book Antiqua" w:cs="Book Antiqua"/>
        </w:rPr>
        <w:t>from</w:t>
      </w:r>
      <w:r w:rsidR="00E736B1" w:rsidRPr="00047BC1">
        <w:rPr>
          <w:rFonts w:ascii="Book Antiqua" w:eastAsia="Book Antiqua" w:hAnsi="Book Antiqua" w:cs="Book Antiqua"/>
        </w:rPr>
        <w:t xml:space="preserve"> </w:t>
      </w:r>
      <w:r w:rsidRPr="00047BC1">
        <w:rPr>
          <w:rFonts w:ascii="Book Antiqua" w:eastAsia="Book Antiqua" w:hAnsi="Book Antiqua" w:cs="Book Antiqua"/>
        </w:rPr>
        <w:t>CTLA-4</w:t>
      </w:r>
      <w:r w:rsidR="00E736B1" w:rsidRPr="00047BC1">
        <w:rPr>
          <w:rFonts w:ascii="Book Antiqua" w:eastAsia="Book Antiqua" w:hAnsi="Book Antiqua" w:cs="Book Antiqua"/>
        </w:rPr>
        <w:t xml:space="preserve"> </w:t>
      </w:r>
      <w:r w:rsidRPr="00047BC1">
        <w:rPr>
          <w:rFonts w:ascii="Book Antiqua" w:eastAsia="Book Antiqua" w:hAnsi="Book Antiqua" w:cs="Book Antiqua"/>
        </w:rPr>
        <w:t>and</w:t>
      </w:r>
      <w:r w:rsidR="00E736B1" w:rsidRPr="00047BC1">
        <w:rPr>
          <w:rFonts w:ascii="Book Antiqua" w:eastAsia="Book Antiqua" w:hAnsi="Book Antiqua" w:cs="Book Antiqua"/>
        </w:rPr>
        <w:t xml:space="preserve"> </w:t>
      </w:r>
      <w:r w:rsidRPr="00047BC1">
        <w:rPr>
          <w:rFonts w:ascii="Book Antiqua" w:eastAsia="Book Antiqua" w:hAnsi="Book Antiqua" w:cs="Book Antiqua"/>
        </w:rPr>
        <w:t>PD-1/PD-L1</w:t>
      </w:r>
      <w:r w:rsidR="00E736B1" w:rsidRPr="00047BC1">
        <w:rPr>
          <w:rFonts w:ascii="Book Antiqua" w:eastAsia="Book Antiqua" w:hAnsi="Book Antiqua" w:cs="Book Antiqua"/>
        </w:rPr>
        <w:t xml:space="preserve"> </w:t>
      </w:r>
      <w:r w:rsidRPr="00047BC1">
        <w:rPr>
          <w:rFonts w:ascii="Book Antiqua" w:eastAsia="Book Antiqua" w:hAnsi="Book Antiqua" w:cs="Book Antiqua"/>
        </w:rPr>
        <w:t>Inhibitors</w:t>
      </w:r>
      <w:r w:rsidR="00E736B1" w:rsidRPr="00047BC1">
        <w:rPr>
          <w:rFonts w:ascii="Book Antiqua" w:eastAsia="Book Antiqua" w:hAnsi="Book Antiqua" w:cs="Book Antiqua"/>
        </w:rPr>
        <w:t xml:space="preserve"> </w:t>
      </w:r>
      <w:r w:rsidRPr="00047BC1">
        <w:rPr>
          <w:rFonts w:ascii="Book Antiqua" w:eastAsia="Book Antiqua" w:hAnsi="Book Antiqua" w:cs="Book Antiqua"/>
        </w:rPr>
        <w:t>in</w:t>
      </w:r>
      <w:r w:rsidR="00E736B1" w:rsidRPr="00047BC1">
        <w:rPr>
          <w:rFonts w:ascii="Book Antiqua" w:eastAsia="Book Antiqua" w:hAnsi="Book Antiqua" w:cs="Book Antiqua"/>
        </w:rPr>
        <w:t xml:space="preserve"> </w:t>
      </w:r>
      <w:r w:rsidRPr="00047BC1">
        <w:rPr>
          <w:rFonts w:ascii="Book Antiqua" w:eastAsia="Book Antiqua" w:hAnsi="Book Antiqua" w:cs="Book Antiqua"/>
        </w:rPr>
        <w:t>Cancer</w:t>
      </w:r>
      <w:r w:rsidR="00E736B1" w:rsidRPr="00047BC1">
        <w:rPr>
          <w:rFonts w:ascii="Book Antiqua" w:eastAsia="Book Antiqua" w:hAnsi="Book Antiqua" w:cs="Book Antiqua"/>
        </w:rPr>
        <w:t xml:space="preserve"> </w:t>
      </w:r>
      <w:r w:rsidRPr="00047BC1">
        <w:rPr>
          <w:rFonts w:ascii="Book Antiqua" w:eastAsia="Book Antiqua" w:hAnsi="Book Antiqua" w:cs="Book Antiqua"/>
        </w:rPr>
        <w:t>Patients.</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Cancer</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Immunol</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Res</w:t>
      </w:r>
      <w:r w:rsidR="00E736B1" w:rsidRPr="00047BC1">
        <w:rPr>
          <w:rFonts w:ascii="Book Antiqua" w:eastAsia="Book Antiqua" w:hAnsi="Book Antiqua" w:cs="Book Antiqua"/>
        </w:rPr>
        <w:t xml:space="preserve"> </w:t>
      </w:r>
      <w:r w:rsidRPr="00047BC1">
        <w:rPr>
          <w:rFonts w:ascii="Book Antiqua" w:eastAsia="Book Antiqua" w:hAnsi="Book Antiqua" w:cs="Book Antiqua"/>
        </w:rPr>
        <w:t>2017;</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5</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312-318</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28246107</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10.1158/2326-6066.CIR-16-0237]</w:t>
      </w:r>
    </w:p>
    <w:p w14:paraId="4CD92D5C" w14:textId="1DB45888"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159</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Albillos</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A</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Lario</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Álvarez-Mon</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Cirrhosis-associated</w:t>
      </w:r>
      <w:r w:rsidR="00E736B1" w:rsidRPr="00047BC1">
        <w:rPr>
          <w:rFonts w:ascii="Book Antiqua" w:eastAsia="Book Antiqua" w:hAnsi="Book Antiqua" w:cs="Book Antiqua"/>
        </w:rPr>
        <w:t xml:space="preserve"> </w:t>
      </w:r>
      <w:r w:rsidRPr="00047BC1">
        <w:rPr>
          <w:rFonts w:ascii="Book Antiqua" w:eastAsia="Book Antiqua" w:hAnsi="Book Antiqua" w:cs="Book Antiqua"/>
        </w:rPr>
        <w:t>immune</w:t>
      </w:r>
      <w:r w:rsidR="00E736B1" w:rsidRPr="00047BC1">
        <w:rPr>
          <w:rFonts w:ascii="Book Antiqua" w:eastAsia="Book Antiqua" w:hAnsi="Book Antiqua" w:cs="Book Antiqua"/>
        </w:rPr>
        <w:t xml:space="preserve"> </w:t>
      </w:r>
      <w:r w:rsidRPr="00047BC1">
        <w:rPr>
          <w:rFonts w:ascii="Book Antiqua" w:eastAsia="Book Antiqua" w:hAnsi="Book Antiqua" w:cs="Book Antiqua"/>
        </w:rPr>
        <w:t>dysfunction:</w:t>
      </w:r>
      <w:r w:rsidR="00E736B1" w:rsidRPr="00047BC1">
        <w:rPr>
          <w:rFonts w:ascii="Book Antiqua" w:eastAsia="Book Antiqua" w:hAnsi="Book Antiqua" w:cs="Book Antiqua"/>
        </w:rPr>
        <w:t xml:space="preserve"> </w:t>
      </w:r>
      <w:r w:rsidRPr="00047BC1">
        <w:rPr>
          <w:rFonts w:ascii="Book Antiqua" w:eastAsia="Book Antiqua" w:hAnsi="Book Antiqua" w:cs="Book Antiqua"/>
        </w:rPr>
        <w:t>distinctive</w:t>
      </w:r>
      <w:r w:rsidR="00E736B1" w:rsidRPr="00047BC1">
        <w:rPr>
          <w:rFonts w:ascii="Book Antiqua" w:eastAsia="Book Antiqua" w:hAnsi="Book Antiqua" w:cs="Book Antiqua"/>
        </w:rPr>
        <w:t xml:space="preserve"> </w:t>
      </w:r>
      <w:r w:rsidRPr="00047BC1">
        <w:rPr>
          <w:rFonts w:ascii="Book Antiqua" w:eastAsia="Book Antiqua" w:hAnsi="Book Antiqua" w:cs="Book Antiqua"/>
        </w:rPr>
        <w:t>features</w:t>
      </w:r>
      <w:r w:rsidR="00E736B1" w:rsidRPr="00047BC1">
        <w:rPr>
          <w:rFonts w:ascii="Book Antiqua" w:eastAsia="Book Antiqua" w:hAnsi="Book Antiqua" w:cs="Book Antiqua"/>
        </w:rPr>
        <w:t xml:space="preserve"> </w:t>
      </w:r>
      <w:r w:rsidRPr="00047BC1">
        <w:rPr>
          <w:rFonts w:ascii="Book Antiqua" w:eastAsia="Book Antiqua" w:hAnsi="Book Antiqua" w:cs="Book Antiqua"/>
        </w:rPr>
        <w:t>and</w:t>
      </w:r>
      <w:r w:rsidR="00E736B1" w:rsidRPr="00047BC1">
        <w:rPr>
          <w:rFonts w:ascii="Book Antiqua" w:eastAsia="Book Antiqua" w:hAnsi="Book Antiqua" w:cs="Book Antiqua"/>
        </w:rPr>
        <w:t xml:space="preserve"> </w:t>
      </w:r>
      <w:r w:rsidRPr="00047BC1">
        <w:rPr>
          <w:rFonts w:ascii="Book Antiqua" w:eastAsia="Book Antiqua" w:hAnsi="Book Antiqua" w:cs="Book Antiqua"/>
        </w:rPr>
        <w:t>clinical</w:t>
      </w:r>
      <w:r w:rsidR="00E736B1" w:rsidRPr="00047BC1">
        <w:rPr>
          <w:rFonts w:ascii="Book Antiqua" w:eastAsia="Book Antiqua" w:hAnsi="Book Antiqua" w:cs="Book Antiqua"/>
        </w:rPr>
        <w:t xml:space="preserve"> </w:t>
      </w:r>
      <w:r w:rsidRPr="00047BC1">
        <w:rPr>
          <w:rFonts w:ascii="Book Antiqua" w:eastAsia="Book Antiqua" w:hAnsi="Book Antiqua" w:cs="Book Antiqua"/>
        </w:rPr>
        <w:t>relevance.</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J</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Hepatol</w:t>
      </w:r>
      <w:r w:rsidR="00E736B1" w:rsidRPr="00047BC1">
        <w:rPr>
          <w:rFonts w:ascii="Book Antiqua" w:eastAsia="Book Antiqua" w:hAnsi="Book Antiqua" w:cs="Book Antiqua"/>
        </w:rPr>
        <w:t xml:space="preserve"> </w:t>
      </w:r>
      <w:r w:rsidRPr="00047BC1">
        <w:rPr>
          <w:rFonts w:ascii="Book Antiqua" w:eastAsia="Book Antiqua" w:hAnsi="Book Antiqua" w:cs="Book Antiqua"/>
        </w:rPr>
        <w:t>2014;</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61</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1385-1396</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25135860</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10.1016/j.jhep.2014.08.010]</w:t>
      </w:r>
    </w:p>
    <w:p w14:paraId="42AE0D7F" w14:textId="56AFBE89"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160</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Sangro</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B</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Park</w:t>
      </w:r>
      <w:r w:rsidR="00E736B1" w:rsidRPr="00047BC1">
        <w:rPr>
          <w:rFonts w:ascii="Book Antiqua" w:eastAsia="Book Antiqua" w:hAnsi="Book Antiqua" w:cs="Book Antiqua"/>
        </w:rPr>
        <w:t xml:space="preserve"> </w:t>
      </w:r>
      <w:r w:rsidRPr="00047BC1">
        <w:rPr>
          <w:rFonts w:ascii="Book Antiqua" w:eastAsia="Book Antiqua" w:hAnsi="Book Antiqua" w:cs="Book Antiqua"/>
        </w:rPr>
        <w:t>J,</w:t>
      </w:r>
      <w:r w:rsidR="00E736B1" w:rsidRPr="00047BC1">
        <w:rPr>
          <w:rFonts w:ascii="Book Antiqua" w:eastAsia="Book Antiqua" w:hAnsi="Book Antiqua" w:cs="Book Antiqua"/>
        </w:rPr>
        <w:t xml:space="preserve"> </w:t>
      </w:r>
      <w:r w:rsidRPr="00047BC1">
        <w:rPr>
          <w:rFonts w:ascii="Book Antiqua" w:eastAsia="Book Antiqua" w:hAnsi="Book Antiqua" w:cs="Book Antiqua"/>
        </w:rPr>
        <w:t>Finn</w:t>
      </w:r>
      <w:r w:rsidR="00E736B1" w:rsidRPr="00047BC1">
        <w:rPr>
          <w:rFonts w:ascii="Book Antiqua" w:eastAsia="Book Antiqua" w:hAnsi="Book Antiqua" w:cs="Book Antiqua"/>
        </w:rPr>
        <w:t xml:space="preserve"> </w:t>
      </w:r>
      <w:r w:rsidRPr="00047BC1">
        <w:rPr>
          <w:rFonts w:ascii="Book Antiqua" w:eastAsia="Book Antiqua" w:hAnsi="Book Antiqua" w:cs="Book Antiqua"/>
        </w:rPr>
        <w:t>R,</w:t>
      </w:r>
      <w:r w:rsidR="00E736B1" w:rsidRPr="00047BC1">
        <w:rPr>
          <w:rFonts w:ascii="Book Antiqua" w:eastAsia="Book Antiqua" w:hAnsi="Book Antiqua" w:cs="Book Antiqua"/>
        </w:rPr>
        <w:t xml:space="preserve"> </w:t>
      </w:r>
      <w:r w:rsidRPr="00047BC1">
        <w:rPr>
          <w:rFonts w:ascii="Book Antiqua" w:eastAsia="Book Antiqua" w:hAnsi="Book Antiqua" w:cs="Book Antiqua"/>
        </w:rPr>
        <w:t>Cheng</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Mathurin</w:t>
      </w:r>
      <w:r w:rsidR="00E736B1" w:rsidRPr="00047BC1">
        <w:rPr>
          <w:rFonts w:ascii="Book Antiqua" w:eastAsia="Book Antiqua" w:hAnsi="Book Antiqua" w:cs="Book Antiqua"/>
        </w:rPr>
        <w:t xml:space="preserve"> </w:t>
      </w:r>
      <w:r w:rsidRPr="00047BC1">
        <w:rPr>
          <w:rFonts w:ascii="Book Antiqua" w:eastAsia="Book Antiqua" w:hAnsi="Book Antiqua" w:cs="Book Antiqua"/>
        </w:rPr>
        <w:t>P,</w:t>
      </w:r>
      <w:r w:rsidR="00E736B1" w:rsidRPr="00047BC1">
        <w:rPr>
          <w:rFonts w:ascii="Book Antiqua" w:eastAsia="Book Antiqua" w:hAnsi="Book Antiqua" w:cs="Book Antiqua"/>
        </w:rPr>
        <w:t xml:space="preserve"> </w:t>
      </w:r>
      <w:r w:rsidRPr="00047BC1">
        <w:rPr>
          <w:rFonts w:ascii="Book Antiqua" w:eastAsia="Book Antiqua" w:hAnsi="Book Antiqua" w:cs="Book Antiqua"/>
        </w:rPr>
        <w:t>Edeline</w:t>
      </w:r>
      <w:r w:rsidR="00E736B1" w:rsidRPr="00047BC1">
        <w:rPr>
          <w:rFonts w:ascii="Book Antiqua" w:eastAsia="Book Antiqua" w:hAnsi="Book Antiqua" w:cs="Book Antiqua"/>
        </w:rPr>
        <w:t xml:space="preserve"> </w:t>
      </w:r>
      <w:r w:rsidRPr="00047BC1">
        <w:rPr>
          <w:rFonts w:ascii="Book Antiqua" w:eastAsia="Book Antiqua" w:hAnsi="Book Antiqua" w:cs="Book Antiqua"/>
        </w:rPr>
        <w:t>J,</w:t>
      </w:r>
      <w:r w:rsidR="00E736B1" w:rsidRPr="00047BC1">
        <w:rPr>
          <w:rFonts w:ascii="Book Antiqua" w:eastAsia="Book Antiqua" w:hAnsi="Book Antiqua" w:cs="Book Antiqua"/>
        </w:rPr>
        <w:t xml:space="preserve"> </w:t>
      </w:r>
      <w:r w:rsidRPr="00047BC1">
        <w:rPr>
          <w:rFonts w:ascii="Book Antiqua" w:eastAsia="Book Antiqua" w:hAnsi="Book Antiqua" w:cs="Book Antiqua"/>
        </w:rPr>
        <w:t>Kudo</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Han</w:t>
      </w:r>
      <w:r w:rsidR="00E736B1" w:rsidRPr="00047BC1">
        <w:rPr>
          <w:rFonts w:ascii="Book Antiqua" w:eastAsia="Book Antiqua" w:hAnsi="Book Antiqua" w:cs="Book Antiqua"/>
        </w:rPr>
        <w:t xml:space="preserve"> </w:t>
      </w:r>
      <w:r w:rsidRPr="00047BC1">
        <w:rPr>
          <w:rFonts w:ascii="Book Antiqua" w:eastAsia="Book Antiqua" w:hAnsi="Book Antiqua" w:cs="Book Antiqua"/>
        </w:rPr>
        <w:t>K,</w:t>
      </w:r>
      <w:r w:rsidR="00E736B1" w:rsidRPr="00047BC1">
        <w:rPr>
          <w:rFonts w:ascii="Book Antiqua" w:eastAsia="Book Antiqua" w:hAnsi="Book Antiqua" w:cs="Book Antiqua"/>
        </w:rPr>
        <w:t xml:space="preserve"> </w:t>
      </w:r>
      <w:r w:rsidRPr="00047BC1">
        <w:rPr>
          <w:rFonts w:ascii="Book Antiqua" w:eastAsia="Book Antiqua" w:hAnsi="Book Antiqua" w:cs="Book Antiqua"/>
        </w:rPr>
        <w:t>Harding</w:t>
      </w:r>
      <w:r w:rsidR="00E736B1" w:rsidRPr="00047BC1">
        <w:rPr>
          <w:rFonts w:ascii="Book Antiqua" w:eastAsia="Book Antiqua" w:hAnsi="Book Antiqua" w:cs="Book Antiqua"/>
        </w:rPr>
        <w:t xml:space="preserve"> </w:t>
      </w:r>
      <w:r w:rsidRPr="00047BC1">
        <w:rPr>
          <w:rFonts w:ascii="Book Antiqua" w:eastAsia="Book Antiqua" w:hAnsi="Book Antiqua" w:cs="Book Antiqua"/>
        </w:rPr>
        <w:t>J,</w:t>
      </w:r>
      <w:r w:rsidR="00E736B1" w:rsidRPr="00047BC1">
        <w:rPr>
          <w:rFonts w:ascii="Book Antiqua" w:eastAsia="Book Antiqua" w:hAnsi="Book Antiqua" w:cs="Book Antiqua"/>
        </w:rPr>
        <w:t xml:space="preserve"> </w:t>
      </w:r>
      <w:r w:rsidRPr="00047BC1">
        <w:rPr>
          <w:rFonts w:ascii="Book Antiqua" w:eastAsia="Book Antiqua" w:hAnsi="Book Antiqua" w:cs="Book Antiqua"/>
        </w:rPr>
        <w:t>Merle</w:t>
      </w:r>
      <w:r w:rsidR="00E736B1" w:rsidRPr="00047BC1">
        <w:rPr>
          <w:rFonts w:ascii="Book Antiqua" w:eastAsia="Book Antiqua" w:hAnsi="Book Antiqua" w:cs="Book Antiqua"/>
        </w:rPr>
        <w:t xml:space="preserve"> </w:t>
      </w:r>
      <w:r w:rsidRPr="00047BC1">
        <w:rPr>
          <w:rFonts w:ascii="Book Antiqua" w:eastAsia="Book Antiqua" w:hAnsi="Book Antiqua" w:cs="Book Antiqua"/>
        </w:rPr>
        <w:t>P,</w:t>
      </w:r>
      <w:r w:rsidR="00E736B1" w:rsidRPr="00047BC1">
        <w:rPr>
          <w:rFonts w:ascii="Book Antiqua" w:eastAsia="Book Antiqua" w:hAnsi="Book Antiqua" w:cs="Book Antiqua"/>
        </w:rPr>
        <w:t xml:space="preserve"> </w:t>
      </w:r>
      <w:r w:rsidRPr="00047BC1">
        <w:rPr>
          <w:rFonts w:ascii="Book Antiqua" w:eastAsia="Book Antiqua" w:hAnsi="Book Antiqua" w:cs="Book Antiqua"/>
        </w:rPr>
        <w:t>Rosmorduc</w:t>
      </w:r>
      <w:r w:rsidR="00E736B1" w:rsidRPr="00047BC1">
        <w:rPr>
          <w:rFonts w:ascii="Book Antiqua" w:eastAsia="Book Antiqua" w:hAnsi="Book Antiqua" w:cs="Book Antiqua"/>
        </w:rPr>
        <w:t xml:space="preserve"> </w:t>
      </w:r>
      <w:r w:rsidRPr="00047BC1">
        <w:rPr>
          <w:rFonts w:ascii="Book Antiqua" w:eastAsia="Book Antiqua" w:hAnsi="Book Antiqua" w:cs="Book Antiqua"/>
        </w:rPr>
        <w:t>O.</w:t>
      </w:r>
      <w:r w:rsidR="00E736B1" w:rsidRPr="00047BC1">
        <w:rPr>
          <w:rFonts w:ascii="Book Antiqua" w:eastAsia="Book Antiqua" w:hAnsi="Book Antiqua" w:cs="Book Antiqua"/>
        </w:rPr>
        <w:t xml:space="preserve"> </w:t>
      </w:r>
      <w:r w:rsidRPr="00047BC1">
        <w:rPr>
          <w:rFonts w:ascii="Book Antiqua" w:eastAsia="Book Antiqua" w:hAnsi="Book Antiqua" w:cs="Book Antiqua"/>
        </w:rPr>
        <w:t>LBA-3</w:t>
      </w:r>
      <w:r w:rsidR="00E736B1" w:rsidRPr="00047BC1">
        <w:rPr>
          <w:rFonts w:ascii="Book Antiqua" w:eastAsia="Book Antiqua" w:hAnsi="Book Antiqua" w:cs="Book Antiqua"/>
        </w:rPr>
        <w:t xml:space="preserve"> </w:t>
      </w:r>
      <w:r w:rsidRPr="00047BC1">
        <w:rPr>
          <w:rFonts w:ascii="Book Antiqua" w:eastAsia="Book Antiqua" w:hAnsi="Book Antiqua" w:cs="Book Antiqua"/>
        </w:rPr>
        <w:t>CheckMate</w:t>
      </w:r>
      <w:r w:rsidR="00E736B1" w:rsidRPr="00047BC1">
        <w:rPr>
          <w:rFonts w:ascii="Book Antiqua" w:eastAsia="Book Antiqua" w:hAnsi="Book Antiqua" w:cs="Book Antiqua"/>
        </w:rPr>
        <w:t xml:space="preserve"> </w:t>
      </w:r>
      <w:r w:rsidRPr="00047BC1">
        <w:rPr>
          <w:rFonts w:ascii="Book Antiqua" w:eastAsia="Book Antiqua" w:hAnsi="Book Antiqua" w:cs="Book Antiqua"/>
        </w:rPr>
        <w:t>459:</w:t>
      </w:r>
      <w:r w:rsidR="00E736B1" w:rsidRPr="00047BC1">
        <w:rPr>
          <w:rFonts w:ascii="Book Antiqua" w:eastAsia="Book Antiqua" w:hAnsi="Book Antiqua" w:cs="Book Antiqua"/>
        </w:rPr>
        <w:t xml:space="preserve"> </w:t>
      </w:r>
      <w:r w:rsidRPr="00047BC1">
        <w:rPr>
          <w:rFonts w:ascii="Book Antiqua" w:eastAsia="Book Antiqua" w:hAnsi="Book Antiqua" w:cs="Book Antiqua"/>
        </w:rPr>
        <w:t>long-term</w:t>
      </w:r>
      <w:r w:rsidR="00E736B1" w:rsidRPr="00047BC1">
        <w:rPr>
          <w:rFonts w:ascii="Book Antiqua" w:eastAsia="Book Antiqua" w:hAnsi="Book Antiqua" w:cs="Book Antiqua"/>
        </w:rPr>
        <w:t xml:space="preserve"> </w:t>
      </w:r>
      <w:r w:rsidRPr="00047BC1">
        <w:rPr>
          <w:rFonts w:ascii="Book Antiqua" w:eastAsia="Book Antiqua" w:hAnsi="Book Antiqua" w:cs="Book Antiqua"/>
        </w:rPr>
        <w:t>(minimum</w:t>
      </w:r>
      <w:r w:rsidR="00E736B1" w:rsidRPr="00047BC1">
        <w:rPr>
          <w:rFonts w:ascii="Book Antiqua" w:eastAsia="Book Antiqua" w:hAnsi="Book Antiqua" w:cs="Book Antiqua"/>
        </w:rPr>
        <w:t xml:space="preserve"> </w:t>
      </w:r>
      <w:r w:rsidRPr="00047BC1">
        <w:rPr>
          <w:rFonts w:ascii="Book Antiqua" w:eastAsia="Book Antiqua" w:hAnsi="Book Antiqua" w:cs="Book Antiqua"/>
        </w:rPr>
        <w:t>follow-up</w:t>
      </w:r>
      <w:r w:rsidR="00E736B1" w:rsidRPr="00047BC1">
        <w:rPr>
          <w:rFonts w:ascii="Book Antiqua" w:eastAsia="Book Antiqua" w:hAnsi="Book Antiqua" w:cs="Book Antiqua"/>
        </w:rPr>
        <w:t xml:space="preserve"> </w:t>
      </w:r>
      <w:r w:rsidRPr="00047BC1">
        <w:rPr>
          <w:rFonts w:ascii="Book Antiqua" w:eastAsia="Book Antiqua" w:hAnsi="Book Antiqua" w:cs="Book Antiqua"/>
        </w:rPr>
        <w:t>33.6</w:t>
      </w:r>
      <w:r w:rsidR="00E736B1" w:rsidRPr="00047BC1">
        <w:rPr>
          <w:rFonts w:ascii="Book Antiqua" w:eastAsia="Book Antiqua" w:hAnsi="Book Antiqua" w:cs="Book Antiqua"/>
        </w:rPr>
        <w:t xml:space="preserve"> </w:t>
      </w:r>
      <w:r w:rsidRPr="00047BC1">
        <w:rPr>
          <w:rFonts w:ascii="Book Antiqua" w:eastAsia="Book Antiqua" w:hAnsi="Book Antiqua" w:cs="Book Antiqua"/>
        </w:rPr>
        <w:t>mo)</w:t>
      </w:r>
      <w:r w:rsidR="00E736B1" w:rsidRPr="00047BC1">
        <w:rPr>
          <w:rFonts w:ascii="Book Antiqua" w:eastAsia="Book Antiqua" w:hAnsi="Book Antiqua" w:cs="Book Antiqua"/>
        </w:rPr>
        <w:t xml:space="preserve"> </w:t>
      </w:r>
      <w:r w:rsidRPr="00047BC1">
        <w:rPr>
          <w:rFonts w:ascii="Book Antiqua" w:eastAsia="Book Antiqua" w:hAnsi="Book Antiqua" w:cs="Book Antiqua"/>
        </w:rPr>
        <w:t>survival</w:t>
      </w:r>
      <w:r w:rsidR="00E736B1" w:rsidRPr="00047BC1">
        <w:rPr>
          <w:rFonts w:ascii="Book Antiqua" w:eastAsia="Book Antiqua" w:hAnsi="Book Antiqua" w:cs="Book Antiqua"/>
        </w:rPr>
        <w:t xml:space="preserve"> </w:t>
      </w:r>
      <w:r w:rsidRPr="00047BC1">
        <w:rPr>
          <w:rFonts w:ascii="Book Antiqua" w:eastAsia="Book Antiqua" w:hAnsi="Book Antiqua" w:cs="Book Antiqua"/>
        </w:rPr>
        <w:t>outcomes</w:t>
      </w:r>
      <w:r w:rsidR="00E736B1" w:rsidRPr="00047BC1">
        <w:rPr>
          <w:rFonts w:ascii="Book Antiqua" w:eastAsia="Book Antiqua" w:hAnsi="Book Antiqua" w:cs="Book Antiqua"/>
        </w:rPr>
        <w:t xml:space="preserve"> </w:t>
      </w:r>
      <w:r w:rsidRPr="00047BC1">
        <w:rPr>
          <w:rFonts w:ascii="Book Antiqua" w:eastAsia="Book Antiqua" w:hAnsi="Book Antiqua" w:cs="Book Antiqua"/>
        </w:rPr>
        <w:t>with</w:t>
      </w:r>
      <w:r w:rsidR="00E736B1" w:rsidRPr="00047BC1">
        <w:rPr>
          <w:rFonts w:ascii="Book Antiqua" w:eastAsia="Book Antiqua" w:hAnsi="Book Antiqua" w:cs="Book Antiqua"/>
        </w:rPr>
        <w:t xml:space="preserve"> </w:t>
      </w:r>
      <w:r w:rsidRPr="00047BC1">
        <w:rPr>
          <w:rFonts w:ascii="Book Antiqua" w:eastAsia="Book Antiqua" w:hAnsi="Book Antiqua" w:cs="Book Antiqua"/>
        </w:rPr>
        <w:t>nivolumab</w:t>
      </w:r>
      <w:r w:rsidR="00E736B1" w:rsidRPr="00047BC1">
        <w:rPr>
          <w:rFonts w:ascii="Book Antiqua" w:eastAsia="Book Antiqua" w:hAnsi="Book Antiqua" w:cs="Book Antiqua"/>
        </w:rPr>
        <w:t xml:space="preserve"> </w:t>
      </w:r>
      <w:r w:rsidRPr="00047BC1">
        <w:rPr>
          <w:rFonts w:ascii="Book Antiqua" w:eastAsia="Book Antiqua" w:hAnsi="Book Antiqua" w:cs="Book Antiqua"/>
        </w:rPr>
        <w:t>vs</w:t>
      </w:r>
      <w:r w:rsidR="00E736B1" w:rsidRPr="00047BC1">
        <w:rPr>
          <w:rFonts w:ascii="Book Antiqua" w:eastAsia="Book Antiqua" w:hAnsi="Book Antiqua" w:cs="Book Antiqua"/>
        </w:rPr>
        <w:t xml:space="preserve"> </w:t>
      </w:r>
      <w:r w:rsidRPr="00047BC1">
        <w:rPr>
          <w:rFonts w:ascii="Book Antiqua" w:eastAsia="Book Antiqua" w:hAnsi="Book Antiqua" w:cs="Book Antiqua"/>
        </w:rPr>
        <w:t>sorafenib</w:t>
      </w:r>
      <w:r w:rsidR="00E736B1" w:rsidRPr="00047BC1">
        <w:rPr>
          <w:rFonts w:ascii="Book Antiqua" w:eastAsia="Book Antiqua" w:hAnsi="Book Antiqua" w:cs="Book Antiqua"/>
        </w:rPr>
        <w:t xml:space="preserve"> </w:t>
      </w:r>
      <w:r w:rsidRPr="00047BC1">
        <w:rPr>
          <w:rFonts w:ascii="Book Antiqua" w:eastAsia="Book Antiqua" w:hAnsi="Book Antiqua" w:cs="Book Antiqua"/>
        </w:rPr>
        <w:t>as</w:t>
      </w:r>
      <w:r w:rsidR="00E736B1" w:rsidRPr="00047BC1">
        <w:rPr>
          <w:rFonts w:ascii="Book Antiqua" w:eastAsia="Book Antiqua" w:hAnsi="Book Antiqua" w:cs="Book Antiqua"/>
        </w:rPr>
        <w:t xml:space="preserve"> </w:t>
      </w:r>
      <w:r w:rsidRPr="00047BC1">
        <w:rPr>
          <w:rFonts w:ascii="Book Antiqua" w:eastAsia="Book Antiqua" w:hAnsi="Book Antiqua" w:cs="Book Antiqua"/>
        </w:rPr>
        <w:t>first-line</w:t>
      </w:r>
      <w:r w:rsidR="00E736B1" w:rsidRPr="00047BC1">
        <w:rPr>
          <w:rFonts w:ascii="Book Antiqua" w:eastAsia="Book Antiqua" w:hAnsi="Book Antiqua" w:cs="Book Antiqua"/>
        </w:rPr>
        <w:t xml:space="preserve"> </w:t>
      </w:r>
      <w:r w:rsidRPr="00047BC1">
        <w:rPr>
          <w:rFonts w:ascii="Book Antiqua" w:eastAsia="Book Antiqua" w:hAnsi="Book Antiqua" w:cs="Book Antiqua"/>
        </w:rPr>
        <w:t>treatment</w:t>
      </w:r>
      <w:r w:rsidR="00E736B1" w:rsidRPr="00047BC1">
        <w:rPr>
          <w:rFonts w:ascii="Book Antiqua" w:eastAsia="Book Antiqua" w:hAnsi="Book Antiqua" w:cs="Book Antiqua"/>
        </w:rPr>
        <w:t xml:space="preserve"> </w:t>
      </w:r>
      <w:r w:rsidRPr="00047BC1">
        <w:rPr>
          <w:rFonts w:ascii="Book Antiqua" w:eastAsia="Book Antiqua" w:hAnsi="Book Antiqua" w:cs="Book Antiqua"/>
        </w:rPr>
        <w:t>in</w:t>
      </w:r>
      <w:r w:rsidR="00E736B1" w:rsidRPr="00047BC1">
        <w:rPr>
          <w:rFonts w:ascii="Book Antiqua" w:eastAsia="Book Antiqua" w:hAnsi="Book Antiqua" w:cs="Book Antiqua"/>
        </w:rPr>
        <w:t xml:space="preserve"> </w:t>
      </w:r>
      <w:r w:rsidRPr="00047BC1">
        <w:rPr>
          <w:rFonts w:ascii="Book Antiqua" w:eastAsia="Book Antiqua" w:hAnsi="Book Antiqua" w:cs="Book Antiqua"/>
        </w:rPr>
        <w:t>patients</w:t>
      </w:r>
      <w:r w:rsidR="00E736B1" w:rsidRPr="00047BC1">
        <w:rPr>
          <w:rFonts w:ascii="Book Antiqua" w:eastAsia="Book Antiqua" w:hAnsi="Book Antiqua" w:cs="Book Antiqua"/>
        </w:rPr>
        <w:t xml:space="preserve"> </w:t>
      </w:r>
      <w:r w:rsidRPr="00047BC1">
        <w:rPr>
          <w:rFonts w:ascii="Book Antiqua" w:eastAsia="Book Antiqua" w:hAnsi="Book Antiqua" w:cs="Book Antiqua"/>
        </w:rPr>
        <w:t>with</w:t>
      </w:r>
      <w:r w:rsidR="00E736B1" w:rsidRPr="00047BC1">
        <w:rPr>
          <w:rFonts w:ascii="Book Antiqua" w:eastAsia="Book Antiqua" w:hAnsi="Book Antiqua" w:cs="Book Antiqua"/>
        </w:rPr>
        <w:t xml:space="preserve"> </w:t>
      </w:r>
      <w:r w:rsidRPr="00047BC1">
        <w:rPr>
          <w:rFonts w:ascii="Book Antiqua" w:eastAsia="Book Antiqua" w:hAnsi="Book Antiqua" w:cs="Book Antiqua"/>
        </w:rPr>
        <w:t>advanced</w:t>
      </w:r>
      <w:r w:rsidR="00E736B1" w:rsidRPr="00047BC1">
        <w:rPr>
          <w:rFonts w:ascii="Book Antiqua" w:eastAsia="Book Antiqua" w:hAnsi="Book Antiqua" w:cs="Book Antiqua"/>
        </w:rPr>
        <w:t xml:space="preserve"> </w:t>
      </w:r>
      <w:r w:rsidRPr="00047BC1">
        <w:rPr>
          <w:rFonts w:ascii="Book Antiqua" w:eastAsia="Book Antiqua" w:hAnsi="Book Antiqua" w:cs="Book Antiqua"/>
        </w:rPr>
        <w:t>hepatocellular</w:t>
      </w:r>
      <w:r w:rsidR="00E736B1" w:rsidRPr="00047BC1">
        <w:rPr>
          <w:rFonts w:ascii="Book Antiqua" w:eastAsia="Book Antiqua" w:hAnsi="Book Antiqua" w:cs="Book Antiqua"/>
        </w:rPr>
        <w:t xml:space="preserve"> </w:t>
      </w:r>
      <w:r w:rsidRPr="00047BC1">
        <w:rPr>
          <w:rFonts w:ascii="Book Antiqua" w:eastAsia="Book Antiqua" w:hAnsi="Book Antiqua" w:cs="Book Antiqua"/>
        </w:rPr>
        <w:t>carcinoma.</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Ann</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Oncol</w:t>
      </w:r>
      <w:r w:rsidR="00E736B1" w:rsidRPr="00047BC1">
        <w:rPr>
          <w:rFonts w:ascii="Book Antiqua" w:eastAsia="Book Antiqua" w:hAnsi="Book Antiqua" w:cs="Book Antiqua"/>
        </w:rPr>
        <w:t xml:space="preserve"> </w:t>
      </w:r>
      <w:r w:rsidRPr="00047BC1">
        <w:rPr>
          <w:rFonts w:ascii="Book Antiqua" w:eastAsia="Book Antiqua" w:hAnsi="Book Antiqua" w:cs="Book Antiqua"/>
        </w:rPr>
        <w:t>2020;</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31</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S241-S242</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10.1016/j.annonc.2020.04.078]</w:t>
      </w:r>
    </w:p>
    <w:p w14:paraId="2A488A45" w14:textId="1897A37E"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lastRenderedPageBreak/>
        <w:t>161</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Simonaggio</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A</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Michot</w:t>
      </w:r>
      <w:r w:rsidR="00E736B1" w:rsidRPr="00047BC1">
        <w:rPr>
          <w:rFonts w:ascii="Book Antiqua" w:eastAsia="Book Antiqua" w:hAnsi="Book Antiqua" w:cs="Book Antiqua"/>
        </w:rPr>
        <w:t xml:space="preserve"> </w:t>
      </w:r>
      <w:r w:rsidRPr="00047BC1">
        <w:rPr>
          <w:rFonts w:ascii="Book Antiqua" w:eastAsia="Book Antiqua" w:hAnsi="Book Antiqua" w:cs="Book Antiqua"/>
        </w:rPr>
        <w:t>JM,</w:t>
      </w:r>
      <w:r w:rsidR="00E736B1" w:rsidRPr="00047BC1">
        <w:rPr>
          <w:rFonts w:ascii="Book Antiqua" w:eastAsia="Book Antiqua" w:hAnsi="Book Antiqua" w:cs="Book Antiqua"/>
        </w:rPr>
        <w:t xml:space="preserve"> </w:t>
      </w:r>
      <w:r w:rsidRPr="00047BC1">
        <w:rPr>
          <w:rFonts w:ascii="Book Antiqua" w:eastAsia="Book Antiqua" w:hAnsi="Book Antiqua" w:cs="Book Antiqua"/>
        </w:rPr>
        <w:t>Voisin</w:t>
      </w:r>
      <w:r w:rsidR="00E736B1" w:rsidRPr="00047BC1">
        <w:rPr>
          <w:rFonts w:ascii="Book Antiqua" w:eastAsia="Book Antiqua" w:hAnsi="Book Antiqua" w:cs="Book Antiqua"/>
        </w:rPr>
        <w:t xml:space="preserve"> </w:t>
      </w:r>
      <w:r w:rsidRPr="00047BC1">
        <w:rPr>
          <w:rFonts w:ascii="Book Antiqua" w:eastAsia="Book Antiqua" w:hAnsi="Book Antiqua" w:cs="Book Antiqua"/>
        </w:rPr>
        <w:t>AL,</w:t>
      </w:r>
      <w:r w:rsidR="00E736B1" w:rsidRPr="00047BC1">
        <w:rPr>
          <w:rFonts w:ascii="Book Antiqua" w:eastAsia="Book Antiqua" w:hAnsi="Book Antiqua" w:cs="Book Antiqua"/>
        </w:rPr>
        <w:t xml:space="preserve"> </w:t>
      </w:r>
      <w:r w:rsidRPr="00047BC1">
        <w:rPr>
          <w:rFonts w:ascii="Book Antiqua" w:eastAsia="Book Antiqua" w:hAnsi="Book Antiqua" w:cs="Book Antiqua"/>
        </w:rPr>
        <w:t>Le</w:t>
      </w:r>
      <w:r w:rsidR="00E736B1" w:rsidRPr="00047BC1">
        <w:rPr>
          <w:rFonts w:ascii="Book Antiqua" w:eastAsia="Book Antiqua" w:hAnsi="Book Antiqua" w:cs="Book Antiqua"/>
        </w:rPr>
        <w:t xml:space="preserve"> </w:t>
      </w:r>
      <w:r w:rsidRPr="00047BC1">
        <w:rPr>
          <w:rFonts w:ascii="Book Antiqua" w:eastAsia="Book Antiqua" w:hAnsi="Book Antiqua" w:cs="Book Antiqua"/>
        </w:rPr>
        <w:t>Pavec</w:t>
      </w:r>
      <w:r w:rsidR="00E736B1" w:rsidRPr="00047BC1">
        <w:rPr>
          <w:rFonts w:ascii="Book Antiqua" w:eastAsia="Book Antiqua" w:hAnsi="Book Antiqua" w:cs="Book Antiqua"/>
        </w:rPr>
        <w:t xml:space="preserve"> </w:t>
      </w:r>
      <w:r w:rsidRPr="00047BC1">
        <w:rPr>
          <w:rFonts w:ascii="Book Antiqua" w:eastAsia="Book Antiqua" w:hAnsi="Book Antiqua" w:cs="Book Antiqua"/>
        </w:rPr>
        <w:t>J,</w:t>
      </w:r>
      <w:r w:rsidR="00E736B1" w:rsidRPr="00047BC1">
        <w:rPr>
          <w:rFonts w:ascii="Book Antiqua" w:eastAsia="Book Antiqua" w:hAnsi="Book Antiqua" w:cs="Book Antiqua"/>
        </w:rPr>
        <w:t xml:space="preserve"> </w:t>
      </w:r>
      <w:r w:rsidRPr="00047BC1">
        <w:rPr>
          <w:rFonts w:ascii="Book Antiqua" w:eastAsia="Book Antiqua" w:hAnsi="Book Antiqua" w:cs="Book Antiqua"/>
        </w:rPr>
        <w:t>Collins</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Lallart</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Cengizalp</w:t>
      </w:r>
      <w:r w:rsidR="00E736B1" w:rsidRPr="00047BC1">
        <w:rPr>
          <w:rFonts w:ascii="Book Antiqua" w:eastAsia="Book Antiqua" w:hAnsi="Book Antiqua" w:cs="Book Antiqua"/>
        </w:rPr>
        <w:t xml:space="preserve"> </w:t>
      </w:r>
      <w:r w:rsidRPr="00047BC1">
        <w:rPr>
          <w:rFonts w:ascii="Book Antiqua" w:eastAsia="Book Antiqua" w:hAnsi="Book Antiqua" w:cs="Book Antiqua"/>
        </w:rPr>
        <w:t>G,</w:t>
      </w:r>
      <w:r w:rsidR="00E736B1" w:rsidRPr="00047BC1">
        <w:rPr>
          <w:rFonts w:ascii="Book Antiqua" w:eastAsia="Book Antiqua" w:hAnsi="Book Antiqua" w:cs="Book Antiqua"/>
        </w:rPr>
        <w:t xml:space="preserve"> </w:t>
      </w:r>
      <w:r w:rsidRPr="00047BC1">
        <w:rPr>
          <w:rFonts w:ascii="Book Antiqua" w:eastAsia="Book Antiqua" w:hAnsi="Book Antiqua" w:cs="Book Antiqua"/>
        </w:rPr>
        <w:t>Vozy</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Laparra</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Varga</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Hollebecque</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Champiat</w:t>
      </w:r>
      <w:r w:rsidR="00E736B1" w:rsidRPr="00047BC1">
        <w:rPr>
          <w:rFonts w:ascii="Book Antiqua" w:eastAsia="Book Antiqua" w:hAnsi="Book Antiqua" w:cs="Book Antiqua"/>
        </w:rPr>
        <w:t xml:space="preserve"> </w:t>
      </w:r>
      <w:r w:rsidRPr="00047BC1">
        <w:rPr>
          <w:rFonts w:ascii="Book Antiqua" w:eastAsia="Book Antiqua" w:hAnsi="Book Antiqua" w:cs="Book Antiqua"/>
        </w:rPr>
        <w:t>S,</w:t>
      </w:r>
      <w:r w:rsidR="00E736B1" w:rsidRPr="00047BC1">
        <w:rPr>
          <w:rFonts w:ascii="Book Antiqua" w:eastAsia="Book Antiqua" w:hAnsi="Book Antiqua" w:cs="Book Antiqua"/>
        </w:rPr>
        <w:t xml:space="preserve"> </w:t>
      </w:r>
      <w:r w:rsidRPr="00047BC1">
        <w:rPr>
          <w:rFonts w:ascii="Book Antiqua" w:eastAsia="Book Antiqua" w:hAnsi="Book Antiqua" w:cs="Book Antiqua"/>
        </w:rPr>
        <w:t>Marabelle</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Massard</w:t>
      </w:r>
      <w:r w:rsidR="00E736B1" w:rsidRPr="00047BC1">
        <w:rPr>
          <w:rFonts w:ascii="Book Antiqua" w:eastAsia="Book Antiqua" w:hAnsi="Book Antiqua" w:cs="Book Antiqua"/>
        </w:rPr>
        <w:t xml:space="preserve"> </w:t>
      </w:r>
      <w:r w:rsidRPr="00047BC1">
        <w:rPr>
          <w:rFonts w:ascii="Book Antiqua" w:eastAsia="Book Antiqua" w:hAnsi="Book Antiqua" w:cs="Book Antiqua"/>
        </w:rPr>
        <w:t>C,</w:t>
      </w:r>
      <w:r w:rsidR="00E736B1" w:rsidRPr="00047BC1">
        <w:rPr>
          <w:rFonts w:ascii="Book Antiqua" w:eastAsia="Book Antiqua" w:hAnsi="Book Antiqua" w:cs="Book Antiqua"/>
        </w:rPr>
        <w:t xml:space="preserve"> </w:t>
      </w:r>
      <w:r w:rsidRPr="00047BC1">
        <w:rPr>
          <w:rFonts w:ascii="Book Antiqua" w:eastAsia="Book Antiqua" w:hAnsi="Book Antiqua" w:cs="Book Antiqua"/>
        </w:rPr>
        <w:t>Lambotte</w:t>
      </w:r>
      <w:r w:rsidR="00E736B1" w:rsidRPr="00047BC1">
        <w:rPr>
          <w:rFonts w:ascii="Book Antiqua" w:eastAsia="Book Antiqua" w:hAnsi="Book Antiqua" w:cs="Book Antiqua"/>
        </w:rPr>
        <w:t xml:space="preserve"> </w:t>
      </w:r>
      <w:r w:rsidRPr="00047BC1">
        <w:rPr>
          <w:rFonts w:ascii="Book Antiqua" w:eastAsia="Book Antiqua" w:hAnsi="Book Antiqua" w:cs="Book Antiqua"/>
        </w:rPr>
        <w:t>O.</w:t>
      </w:r>
      <w:r w:rsidR="00E736B1" w:rsidRPr="00047BC1">
        <w:rPr>
          <w:rFonts w:ascii="Book Antiqua" w:eastAsia="Book Antiqua" w:hAnsi="Book Antiqua" w:cs="Book Antiqua"/>
        </w:rPr>
        <w:t xml:space="preserve"> </w:t>
      </w:r>
      <w:r w:rsidRPr="00047BC1">
        <w:rPr>
          <w:rFonts w:ascii="Book Antiqua" w:eastAsia="Book Antiqua" w:hAnsi="Book Antiqua" w:cs="Book Antiqua"/>
        </w:rPr>
        <w:t>Evaluation</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Readministration</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Immune</w:t>
      </w:r>
      <w:r w:rsidR="00E736B1" w:rsidRPr="00047BC1">
        <w:rPr>
          <w:rFonts w:ascii="Book Antiqua" w:eastAsia="Book Antiqua" w:hAnsi="Book Antiqua" w:cs="Book Antiqua"/>
        </w:rPr>
        <w:t xml:space="preserve"> </w:t>
      </w:r>
      <w:r w:rsidRPr="00047BC1">
        <w:rPr>
          <w:rFonts w:ascii="Book Antiqua" w:eastAsia="Book Antiqua" w:hAnsi="Book Antiqua" w:cs="Book Antiqua"/>
        </w:rPr>
        <w:t>Checkpoint</w:t>
      </w:r>
      <w:r w:rsidR="00E736B1" w:rsidRPr="00047BC1">
        <w:rPr>
          <w:rFonts w:ascii="Book Antiqua" w:eastAsia="Book Antiqua" w:hAnsi="Book Antiqua" w:cs="Book Antiqua"/>
        </w:rPr>
        <w:t xml:space="preserve"> </w:t>
      </w:r>
      <w:r w:rsidRPr="00047BC1">
        <w:rPr>
          <w:rFonts w:ascii="Book Antiqua" w:eastAsia="Book Antiqua" w:hAnsi="Book Antiqua" w:cs="Book Antiqua"/>
        </w:rPr>
        <w:t>Inhibitors</w:t>
      </w:r>
      <w:r w:rsidR="00E736B1" w:rsidRPr="00047BC1">
        <w:rPr>
          <w:rFonts w:ascii="Book Antiqua" w:eastAsia="Book Antiqua" w:hAnsi="Book Antiqua" w:cs="Book Antiqua"/>
        </w:rPr>
        <w:t xml:space="preserve"> </w:t>
      </w:r>
      <w:r w:rsidRPr="00047BC1">
        <w:rPr>
          <w:rFonts w:ascii="Book Antiqua" w:eastAsia="Book Antiqua" w:hAnsi="Book Antiqua" w:cs="Book Antiqua"/>
        </w:rPr>
        <w:t>After</w:t>
      </w:r>
      <w:r w:rsidR="00E736B1" w:rsidRPr="00047BC1">
        <w:rPr>
          <w:rFonts w:ascii="Book Antiqua" w:eastAsia="Book Antiqua" w:hAnsi="Book Antiqua" w:cs="Book Antiqua"/>
        </w:rPr>
        <w:t xml:space="preserve"> </w:t>
      </w:r>
      <w:r w:rsidRPr="00047BC1">
        <w:rPr>
          <w:rFonts w:ascii="Book Antiqua" w:eastAsia="Book Antiqua" w:hAnsi="Book Antiqua" w:cs="Book Antiqua"/>
        </w:rPr>
        <w:t>Immune-Related</w:t>
      </w:r>
      <w:r w:rsidR="00E736B1" w:rsidRPr="00047BC1">
        <w:rPr>
          <w:rFonts w:ascii="Book Antiqua" w:eastAsia="Book Antiqua" w:hAnsi="Book Antiqua" w:cs="Book Antiqua"/>
        </w:rPr>
        <w:t xml:space="preserve"> </w:t>
      </w:r>
      <w:r w:rsidRPr="00047BC1">
        <w:rPr>
          <w:rFonts w:ascii="Book Antiqua" w:eastAsia="Book Antiqua" w:hAnsi="Book Antiqua" w:cs="Book Antiqua"/>
        </w:rPr>
        <w:t>Adverse</w:t>
      </w:r>
      <w:r w:rsidR="00E736B1" w:rsidRPr="00047BC1">
        <w:rPr>
          <w:rFonts w:ascii="Book Antiqua" w:eastAsia="Book Antiqua" w:hAnsi="Book Antiqua" w:cs="Book Antiqua"/>
        </w:rPr>
        <w:t xml:space="preserve"> </w:t>
      </w:r>
      <w:r w:rsidRPr="00047BC1">
        <w:rPr>
          <w:rFonts w:ascii="Book Antiqua" w:eastAsia="Book Antiqua" w:hAnsi="Book Antiqua" w:cs="Book Antiqua"/>
        </w:rPr>
        <w:t>Events</w:t>
      </w:r>
      <w:r w:rsidR="00E736B1" w:rsidRPr="00047BC1">
        <w:rPr>
          <w:rFonts w:ascii="Book Antiqua" w:eastAsia="Book Antiqua" w:hAnsi="Book Antiqua" w:cs="Book Antiqua"/>
        </w:rPr>
        <w:t xml:space="preserve"> </w:t>
      </w:r>
      <w:r w:rsidRPr="00047BC1">
        <w:rPr>
          <w:rFonts w:ascii="Book Antiqua" w:eastAsia="Book Antiqua" w:hAnsi="Book Antiqua" w:cs="Book Antiqua"/>
        </w:rPr>
        <w:t>in</w:t>
      </w:r>
      <w:r w:rsidR="00E736B1" w:rsidRPr="00047BC1">
        <w:rPr>
          <w:rFonts w:ascii="Book Antiqua" w:eastAsia="Book Antiqua" w:hAnsi="Book Antiqua" w:cs="Book Antiqua"/>
        </w:rPr>
        <w:t xml:space="preserve"> </w:t>
      </w:r>
      <w:r w:rsidRPr="00047BC1">
        <w:rPr>
          <w:rFonts w:ascii="Book Antiqua" w:eastAsia="Book Antiqua" w:hAnsi="Book Antiqua" w:cs="Book Antiqua"/>
        </w:rPr>
        <w:t>Patients</w:t>
      </w:r>
      <w:r w:rsidR="00E736B1" w:rsidRPr="00047BC1">
        <w:rPr>
          <w:rFonts w:ascii="Book Antiqua" w:eastAsia="Book Antiqua" w:hAnsi="Book Antiqua" w:cs="Book Antiqua"/>
        </w:rPr>
        <w:t xml:space="preserve"> </w:t>
      </w:r>
      <w:r w:rsidRPr="00047BC1">
        <w:rPr>
          <w:rFonts w:ascii="Book Antiqua" w:eastAsia="Book Antiqua" w:hAnsi="Book Antiqua" w:cs="Book Antiqua"/>
        </w:rPr>
        <w:t>With</w:t>
      </w:r>
      <w:r w:rsidR="00E736B1" w:rsidRPr="00047BC1">
        <w:rPr>
          <w:rFonts w:ascii="Book Antiqua" w:eastAsia="Book Antiqua" w:hAnsi="Book Antiqua" w:cs="Book Antiqua"/>
        </w:rPr>
        <w:t xml:space="preserve"> </w:t>
      </w:r>
      <w:r w:rsidRPr="00047BC1">
        <w:rPr>
          <w:rFonts w:ascii="Book Antiqua" w:eastAsia="Book Antiqua" w:hAnsi="Book Antiqua" w:cs="Book Antiqua"/>
        </w:rPr>
        <w:t>Cancer.</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JAMA</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Oncol</w:t>
      </w:r>
      <w:r w:rsidR="00E736B1" w:rsidRPr="00047BC1">
        <w:rPr>
          <w:rFonts w:ascii="Book Antiqua" w:eastAsia="Book Antiqua" w:hAnsi="Book Antiqua" w:cs="Book Antiqua"/>
        </w:rPr>
        <w:t xml:space="preserve"> </w:t>
      </w:r>
      <w:r w:rsidRPr="00047BC1">
        <w:rPr>
          <w:rFonts w:ascii="Book Antiqua" w:eastAsia="Book Antiqua" w:hAnsi="Book Antiqua" w:cs="Book Antiqua"/>
        </w:rPr>
        <w:t>2019;</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5</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1310-1317</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31169866</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10.1001/jamaoncol.2019.1022]</w:t>
      </w:r>
    </w:p>
    <w:p w14:paraId="3BED3755" w14:textId="64750BF3"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162</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Haanen</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JBAG</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Carbonnel</w:t>
      </w:r>
      <w:r w:rsidR="00E736B1" w:rsidRPr="00047BC1">
        <w:rPr>
          <w:rFonts w:ascii="Book Antiqua" w:eastAsia="Book Antiqua" w:hAnsi="Book Antiqua" w:cs="Book Antiqua"/>
        </w:rPr>
        <w:t xml:space="preserve"> </w:t>
      </w:r>
      <w:r w:rsidRPr="00047BC1">
        <w:rPr>
          <w:rFonts w:ascii="Book Antiqua" w:eastAsia="Book Antiqua" w:hAnsi="Book Antiqua" w:cs="Book Antiqua"/>
        </w:rPr>
        <w:t>F,</w:t>
      </w:r>
      <w:r w:rsidR="00E736B1" w:rsidRPr="00047BC1">
        <w:rPr>
          <w:rFonts w:ascii="Book Antiqua" w:eastAsia="Book Antiqua" w:hAnsi="Book Antiqua" w:cs="Book Antiqua"/>
        </w:rPr>
        <w:t xml:space="preserve"> </w:t>
      </w:r>
      <w:r w:rsidRPr="00047BC1">
        <w:rPr>
          <w:rFonts w:ascii="Book Antiqua" w:eastAsia="Book Antiqua" w:hAnsi="Book Antiqua" w:cs="Book Antiqua"/>
        </w:rPr>
        <w:t>Robert</w:t>
      </w:r>
      <w:r w:rsidR="00E736B1" w:rsidRPr="00047BC1">
        <w:rPr>
          <w:rFonts w:ascii="Book Antiqua" w:eastAsia="Book Antiqua" w:hAnsi="Book Antiqua" w:cs="Book Antiqua"/>
        </w:rPr>
        <w:t xml:space="preserve"> </w:t>
      </w:r>
      <w:r w:rsidRPr="00047BC1">
        <w:rPr>
          <w:rFonts w:ascii="Book Antiqua" w:eastAsia="Book Antiqua" w:hAnsi="Book Antiqua" w:cs="Book Antiqua"/>
        </w:rPr>
        <w:t>C,</w:t>
      </w:r>
      <w:r w:rsidR="00E736B1" w:rsidRPr="00047BC1">
        <w:rPr>
          <w:rFonts w:ascii="Book Antiqua" w:eastAsia="Book Antiqua" w:hAnsi="Book Antiqua" w:cs="Book Antiqua"/>
        </w:rPr>
        <w:t xml:space="preserve"> </w:t>
      </w:r>
      <w:r w:rsidRPr="00047BC1">
        <w:rPr>
          <w:rFonts w:ascii="Book Antiqua" w:eastAsia="Book Antiqua" w:hAnsi="Book Antiqua" w:cs="Book Antiqua"/>
        </w:rPr>
        <w:t>Kerr</w:t>
      </w:r>
      <w:r w:rsidR="00E736B1" w:rsidRPr="00047BC1">
        <w:rPr>
          <w:rFonts w:ascii="Book Antiqua" w:eastAsia="Book Antiqua" w:hAnsi="Book Antiqua" w:cs="Book Antiqua"/>
        </w:rPr>
        <w:t xml:space="preserve"> </w:t>
      </w:r>
      <w:r w:rsidRPr="00047BC1">
        <w:rPr>
          <w:rFonts w:ascii="Book Antiqua" w:eastAsia="Book Antiqua" w:hAnsi="Book Antiqua" w:cs="Book Antiqua"/>
        </w:rPr>
        <w:t>KM,</w:t>
      </w:r>
      <w:r w:rsidR="00E736B1" w:rsidRPr="00047BC1">
        <w:rPr>
          <w:rFonts w:ascii="Book Antiqua" w:eastAsia="Book Antiqua" w:hAnsi="Book Antiqua" w:cs="Book Antiqua"/>
        </w:rPr>
        <w:t xml:space="preserve"> </w:t>
      </w:r>
      <w:r w:rsidRPr="00047BC1">
        <w:rPr>
          <w:rFonts w:ascii="Book Antiqua" w:eastAsia="Book Antiqua" w:hAnsi="Book Antiqua" w:cs="Book Antiqua"/>
        </w:rPr>
        <w:t>Peters</w:t>
      </w:r>
      <w:r w:rsidR="00E736B1" w:rsidRPr="00047BC1">
        <w:rPr>
          <w:rFonts w:ascii="Book Antiqua" w:eastAsia="Book Antiqua" w:hAnsi="Book Antiqua" w:cs="Book Antiqua"/>
        </w:rPr>
        <w:t xml:space="preserve"> </w:t>
      </w:r>
      <w:r w:rsidRPr="00047BC1">
        <w:rPr>
          <w:rFonts w:ascii="Book Antiqua" w:eastAsia="Book Antiqua" w:hAnsi="Book Antiqua" w:cs="Book Antiqua"/>
        </w:rPr>
        <w:t>S,</w:t>
      </w:r>
      <w:r w:rsidR="00E736B1" w:rsidRPr="00047BC1">
        <w:rPr>
          <w:rFonts w:ascii="Book Antiqua" w:eastAsia="Book Antiqua" w:hAnsi="Book Antiqua" w:cs="Book Antiqua"/>
        </w:rPr>
        <w:t xml:space="preserve"> </w:t>
      </w:r>
      <w:r w:rsidRPr="00047BC1">
        <w:rPr>
          <w:rFonts w:ascii="Book Antiqua" w:eastAsia="Book Antiqua" w:hAnsi="Book Antiqua" w:cs="Book Antiqua"/>
        </w:rPr>
        <w:t>Larkin</w:t>
      </w:r>
      <w:r w:rsidR="00E736B1" w:rsidRPr="00047BC1">
        <w:rPr>
          <w:rFonts w:ascii="Book Antiqua" w:eastAsia="Book Antiqua" w:hAnsi="Book Antiqua" w:cs="Book Antiqua"/>
        </w:rPr>
        <w:t xml:space="preserve"> </w:t>
      </w:r>
      <w:r w:rsidRPr="00047BC1">
        <w:rPr>
          <w:rFonts w:ascii="Book Antiqua" w:eastAsia="Book Antiqua" w:hAnsi="Book Antiqua" w:cs="Book Antiqua"/>
        </w:rPr>
        <w:t>J,</w:t>
      </w:r>
      <w:r w:rsidR="00E736B1" w:rsidRPr="00047BC1">
        <w:rPr>
          <w:rFonts w:ascii="Book Antiqua" w:eastAsia="Book Antiqua" w:hAnsi="Book Antiqua" w:cs="Book Antiqua"/>
        </w:rPr>
        <w:t xml:space="preserve"> </w:t>
      </w:r>
      <w:r w:rsidRPr="00047BC1">
        <w:rPr>
          <w:rFonts w:ascii="Book Antiqua" w:eastAsia="Book Antiqua" w:hAnsi="Book Antiqua" w:cs="Book Antiqua"/>
        </w:rPr>
        <w:t>Jordan</w:t>
      </w:r>
      <w:r w:rsidR="00E736B1" w:rsidRPr="00047BC1">
        <w:rPr>
          <w:rFonts w:ascii="Book Antiqua" w:eastAsia="Book Antiqua" w:hAnsi="Book Antiqua" w:cs="Book Antiqua"/>
        </w:rPr>
        <w:t xml:space="preserve"> </w:t>
      </w:r>
      <w:r w:rsidRPr="00047BC1">
        <w:rPr>
          <w:rFonts w:ascii="Book Antiqua" w:eastAsia="Book Antiqua" w:hAnsi="Book Antiqua" w:cs="Book Antiqua"/>
        </w:rPr>
        <w:t>K;</w:t>
      </w:r>
      <w:r w:rsidR="00E736B1" w:rsidRPr="00047BC1">
        <w:rPr>
          <w:rFonts w:ascii="Book Antiqua" w:eastAsia="Book Antiqua" w:hAnsi="Book Antiqua" w:cs="Book Antiqua"/>
        </w:rPr>
        <w:t xml:space="preserve"> </w:t>
      </w:r>
      <w:r w:rsidRPr="00047BC1">
        <w:rPr>
          <w:rFonts w:ascii="Book Antiqua" w:eastAsia="Book Antiqua" w:hAnsi="Book Antiqua" w:cs="Book Antiqua"/>
        </w:rPr>
        <w:t>ESMO</w:t>
      </w:r>
      <w:r w:rsidR="00E736B1" w:rsidRPr="00047BC1">
        <w:rPr>
          <w:rFonts w:ascii="Book Antiqua" w:eastAsia="Book Antiqua" w:hAnsi="Book Antiqua" w:cs="Book Antiqua"/>
        </w:rPr>
        <w:t xml:space="preserve"> </w:t>
      </w:r>
      <w:r w:rsidRPr="00047BC1">
        <w:rPr>
          <w:rFonts w:ascii="Book Antiqua" w:eastAsia="Book Antiqua" w:hAnsi="Book Antiqua" w:cs="Book Antiqua"/>
        </w:rPr>
        <w:t>Guidelines</w:t>
      </w:r>
      <w:r w:rsidR="00E736B1" w:rsidRPr="00047BC1">
        <w:rPr>
          <w:rFonts w:ascii="Book Antiqua" w:eastAsia="Book Antiqua" w:hAnsi="Book Antiqua" w:cs="Book Antiqua"/>
        </w:rPr>
        <w:t xml:space="preserve"> </w:t>
      </w:r>
      <w:r w:rsidRPr="00047BC1">
        <w:rPr>
          <w:rFonts w:ascii="Book Antiqua" w:eastAsia="Book Antiqua" w:hAnsi="Book Antiqua" w:cs="Book Antiqua"/>
        </w:rPr>
        <w:t>Committee.</w:t>
      </w:r>
      <w:r w:rsidR="00E736B1" w:rsidRPr="00047BC1">
        <w:rPr>
          <w:rFonts w:ascii="Book Antiqua" w:eastAsia="Book Antiqua" w:hAnsi="Book Antiqua" w:cs="Book Antiqua"/>
        </w:rPr>
        <w:t xml:space="preserve"> </w:t>
      </w:r>
      <w:r w:rsidRPr="00047BC1">
        <w:rPr>
          <w:rFonts w:ascii="Book Antiqua" w:eastAsia="Book Antiqua" w:hAnsi="Book Antiqua" w:cs="Book Antiqua"/>
        </w:rPr>
        <w:t>Management</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toxicities</w:t>
      </w:r>
      <w:r w:rsidR="00E736B1" w:rsidRPr="00047BC1">
        <w:rPr>
          <w:rFonts w:ascii="Book Antiqua" w:eastAsia="Book Antiqua" w:hAnsi="Book Antiqua" w:cs="Book Antiqua"/>
        </w:rPr>
        <w:t xml:space="preserve"> </w:t>
      </w:r>
      <w:r w:rsidRPr="00047BC1">
        <w:rPr>
          <w:rFonts w:ascii="Book Antiqua" w:eastAsia="Book Antiqua" w:hAnsi="Book Antiqua" w:cs="Book Antiqua"/>
        </w:rPr>
        <w:t>from</w:t>
      </w:r>
      <w:r w:rsidR="00E736B1" w:rsidRPr="00047BC1">
        <w:rPr>
          <w:rFonts w:ascii="Book Antiqua" w:eastAsia="Book Antiqua" w:hAnsi="Book Antiqua" w:cs="Book Antiqua"/>
        </w:rPr>
        <w:t xml:space="preserve"> </w:t>
      </w:r>
      <w:r w:rsidRPr="00047BC1">
        <w:rPr>
          <w:rFonts w:ascii="Book Antiqua" w:eastAsia="Book Antiqua" w:hAnsi="Book Antiqua" w:cs="Book Antiqua"/>
        </w:rPr>
        <w:t>immunotherapy:</w:t>
      </w:r>
      <w:r w:rsidR="00E736B1" w:rsidRPr="00047BC1">
        <w:rPr>
          <w:rFonts w:ascii="Book Antiqua" w:eastAsia="Book Antiqua" w:hAnsi="Book Antiqua" w:cs="Book Antiqua"/>
        </w:rPr>
        <w:t xml:space="preserve"> </w:t>
      </w:r>
      <w:r w:rsidRPr="00047BC1">
        <w:rPr>
          <w:rFonts w:ascii="Book Antiqua" w:eastAsia="Book Antiqua" w:hAnsi="Book Antiqua" w:cs="Book Antiqua"/>
        </w:rPr>
        <w:t>ESMO</w:t>
      </w:r>
      <w:r w:rsidR="00E736B1" w:rsidRPr="00047BC1">
        <w:rPr>
          <w:rFonts w:ascii="Book Antiqua" w:eastAsia="Book Antiqua" w:hAnsi="Book Antiqua" w:cs="Book Antiqua"/>
        </w:rPr>
        <w:t xml:space="preserve"> </w:t>
      </w:r>
      <w:r w:rsidRPr="00047BC1">
        <w:rPr>
          <w:rFonts w:ascii="Book Antiqua" w:eastAsia="Book Antiqua" w:hAnsi="Book Antiqua" w:cs="Book Antiqua"/>
        </w:rPr>
        <w:t>Clinical</w:t>
      </w:r>
      <w:r w:rsidR="00E736B1" w:rsidRPr="00047BC1">
        <w:rPr>
          <w:rFonts w:ascii="Book Antiqua" w:eastAsia="Book Antiqua" w:hAnsi="Book Antiqua" w:cs="Book Antiqua"/>
        </w:rPr>
        <w:t xml:space="preserve"> </w:t>
      </w:r>
      <w:r w:rsidRPr="00047BC1">
        <w:rPr>
          <w:rFonts w:ascii="Book Antiqua" w:eastAsia="Book Antiqua" w:hAnsi="Book Antiqua" w:cs="Book Antiqua"/>
        </w:rPr>
        <w:t>Practice</w:t>
      </w:r>
      <w:r w:rsidR="00E736B1" w:rsidRPr="00047BC1">
        <w:rPr>
          <w:rFonts w:ascii="Book Antiqua" w:eastAsia="Book Antiqua" w:hAnsi="Book Antiqua" w:cs="Book Antiqua"/>
        </w:rPr>
        <w:t xml:space="preserve"> </w:t>
      </w:r>
      <w:r w:rsidRPr="00047BC1">
        <w:rPr>
          <w:rFonts w:ascii="Book Antiqua" w:eastAsia="Book Antiqua" w:hAnsi="Book Antiqua" w:cs="Book Antiqua"/>
        </w:rPr>
        <w:t>Guidelines</w:t>
      </w:r>
      <w:r w:rsidR="00E736B1" w:rsidRPr="00047BC1">
        <w:rPr>
          <w:rFonts w:ascii="Book Antiqua" w:eastAsia="Book Antiqua" w:hAnsi="Book Antiqua" w:cs="Book Antiqua"/>
        </w:rPr>
        <w:t xml:space="preserve"> </w:t>
      </w:r>
      <w:r w:rsidRPr="00047BC1">
        <w:rPr>
          <w:rFonts w:ascii="Book Antiqua" w:eastAsia="Book Antiqua" w:hAnsi="Book Antiqua" w:cs="Book Antiqua"/>
        </w:rPr>
        <w:t>for</w:t>
      </w:r>
      <w:r w:rsidR="00E736B1" w:rsidRPr="00047BC1">
        <w:rPr>
          <w:rFonts w:ascii="Book Antiqua" w:eastAsia="Book Antiqua" w:hAnsi="Book Antiqua" w:cs="Book Antiqua"/>
        </w:rPr>
        <w:t xml:space="preserve"> </w:t>
      </w:r>
      <w:r w:rsidRPr="00047BC1">
        <w:rPr>
          <w:rFonts w:ascii="Book Antiqua" w:eastAsia="Book Antiqua" w:hAnsi="Book Antiqua" w:cs="Book Antiqua"/>
        </w:rPr>
        <w:t>diagnosis,</w:t>
      </w:r>
      <w:r w:rsidR="00E736B1" w:rsidRPr="00047BC1">
        <w:rPr>
          <w:rFonts w:ascii="Book Antiqua" w:eastAsia="Book Antiqua" w:hAnsi="Book Antiqua" w:cs="Book Antiqua"/>
        </w:rPr>
        <w:t xml:space="preserve"> </w:t>
      </w:r>
      <w:proofErr w:type="gramStart"/>
      <w:r w:rsidRPr="00047BC1">
        <w:rPr>
          <w:rFonts w:ascii="Book Antiqua" w:eastAsia="Book Antiqua" w:hAnsi="Book Antiqua" w:cs="Book Antiqua"/>
        </w:rPr>
        <w:t>treatment</w:t>
      </w:r>
      <w:proofErr w:type="gramEnd"/>
      <w:r w:rsidR="00E736B1" w:rsidRPr="00047BC1">
        <w:rPr>
          <w:rFonts w:ascii="Book Antiqua" w:eastAsia="Book Antiqua" w:hAnsi="Book Antiqua" w:cs="Book Antiqua"/>
        </w:rPr>
        <w:t xml:space="preserve"> </w:t>
      </w:r>
      <w:r w:rsidRPr="00047BC1">
        <w:rPr>
          <w:rFonts w:ascii="Book Antiqua" w:eastAsia="Book Antiqua" w:hAnsi="Book Antiqua" w:cs="Book Antiqua"/>
        </w:rPr>
        <w:t>and</w:t>
      </w:r>
      <w:r w:rsidR="00E736B1" w:rsidRPr="00047BC1">
        <w:rPr>
          <w:rFonts w:ascii="Book Antiqua" w:eastAsia="Book Antiqua" w:hAnsi="Book Antiqua" w:cs="Book Antiqua"/>
        </w:rPr>
        <w:t xml:space="preserve"> </w:t>
      </w:r>
      <w:r w:rsidRPr="00047BC1">
        <w:rPr>
          <w:rFonts w:ascii="Book Antiqua" w:eastAsia="Book Antiqua" w:hAnsi="Book Antiqua" w:cs="Book Antiqua"/>
        </w:rPr>
        <w:t>follow-up.</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Ann</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Oncol</w:t>
      </w:r>
      <w:r w:rsidR="00E736B1" w:rsidRPr="00047BC1">
        <w:rPr>
          <w:rFonts w:ascii="Book Antiqua" w:eastAsia="Book Antiqua" w:hAnsi="Book Antiqua" w:cs="Book Antiqua"/>
        </w:rPr>
        <w:t xml:space="preserve"> </w:t>
      </w:r>
      <w:r w:rsidRPr="00047BC1">
        <w:rPr>
          <w:rFonts w:ascii="Book Antiqua" w:eastAsia="Book Antiqua" w:hAnsi="Book Antiqua" w:cs="Book Antiqua"/>
        </w:rPr>
        <w:t>2017;</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28</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iv119-iv142</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28881921</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10.1093/annonc/mdx225]</w:t>
      </w:r>
    </w:p>
    <w:p w14:paraId="16708F8C" w14:textId="324113C1" w:rsidR="00C73983" w:rsidRPr="00047BC1" w:rsidRDefault="00C73983" w:rsidP="00E736B1">
      <w:pPr>
        <w:spacing w:line="360" w:lineRule="auto"/>
        <w:jc w:val="both"/>
        <w:rPr>
          <w:rFonts w:ascii="Book Antiqua" w:eastAsia="Book Antiqua" w:hAnsi="Book Antiqua" w:cs="Book Antiqua"/>
        </w:rPr>
      </w:pPr>
      <w:r w:rsidRPr="00047BC1">
        <w:rPr>
          <w:rFonts w:ascii="Book Antiqua" w:eastAsia="Book Antiqua" w:hAnsi="Book Antiqua" w:cs="Book Antiqua"/>
        </w:rPr>
        <w:t>163</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Brahmer</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JR</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Lacchetti</w:t>
      </w:r>
      <w:r w:rsidR="00E736B1" w:rsidRPr="00047BC1">
        <w:rPr>
          <w:rFonts w:ascii="Book Antiqua" w:eastAsia="Book Antiqua" w:hAnsi="Book Antiqua" w:cs="Book Antiqua"/>
        </w:rPr>
        <w:t xml:space="preserve"> </w:t>
      </w:r>
      <w:r w:rsidRPr="00047BC1">
        <w:rPr>
          <w:rFonts w:ascii="Book Antiqua" w:eastAsia="Book Antiqua" w:hAnsi="Book Antiqua" w:cs="Book Antiqua"/>
        </w:rPr>
        <w:t>C,</w:t>
      </w:r>
      <w:r w:rsidR="00E736B1" w:rsidRPr="00047BC1">
        <w:rPr>
          <w:rFonts w:ascii="Book Antiqua" w:eastAsia="Book Antiqua" w:hAnsi="Book Antiqua" w:cs="Book Antiqua"/>
        </w:rPr>
        <w:t xml:space="preserve"> </w:t>
      </w:r>
      <w:r w:rsidRPr="00047BC1">
        <w:rPr>
          <w:rFonts w:ascii="Book Antiqua" w:eastAsia="Book Antiqua" w:hAnsi="Book Antiqua" w:cs="Book Antiqua"/>
        </w:rPr>
        <w:t>Schneider</w:t>
      </w:r>
      <w:r w:rsidR="00E736B1" w:rsidRPr="00047BC1">
        <w:rPr>
          <w:rFonts w:ascii="Book Antiqua" w:eastAsia="Book Antiqua" w:hAnsi="Book Antiqua" w:cs="Book Antiqua"/>
        </w:rPr>
        <w:t xml:space="preserve"> </w:t>
      </w:r>
      <w:r w:rsidRPr="00047BC1">
        <w:rPr>
          <w:rFonts w:ascii="Book Antiqua" w:eastAsia="Book Antiqua" w:hAnsi="Book Antiqua" w:cs="Book Antiqua"/>
        </w:rPr>
        <w:t>BJ,</w:t>
      </w:r>
      <w:r w:rsidR="00E736B1" w:rsidRPr="00047BC1">
        <w:rPr>
          <w:rFonts w:ascii="Book Antiqua" w:eastAsia="Book Antiqua" w:hAnsi="Book Antiqua" w:cs="Book Antiqua"/>
        </w:rPr>
        <w:t xml:space="preserve"> </w:t>
      </w:r>
      <w:r w:rsidRPr="00047BC1">
        <w:rPr>
          <w:rFonts w:ascii="Book Antiqua" w:eastAsia="Book Antiqua" w:hAnsi="Book Antiqua" w:cs="Book Antiqua"/>
        </w:rPr>
        <w:t>Atkins</w:t>
      </w:r>
      <w:r w:rsidR="00E736B1" w:rsidRPr="00047BC1">
        <w:rPr>
          <w:rFonts w:ascii="Book Antiqua" w:eastAsia="Book Antiqua" w:hAnsi="Book Antiqua" w:cs="Book Antiqua"/>
        </w:rPr>
        <w:t xml:space="preserve"> </w:t>
      </w:r>
      <w:r w:rsidRPr="00047BC1">
        <w:rPr>
          <w:rFonts w:ascii="Book Antiqua" w:eastAsia="Book Antiqua" w:hAnsi="Book Antiqua" w:cs="Book Antiqua"/>
        </w:rPr>
        <w:t>MB,</w:t>
      </w:r>
      <w:r w:rsidR="00E736B1" w:rsidRPr="00047BC1">
        <w:rPr>
          <w:rFonts w:ascii="Book Antiqua" w:eastAsia="Book Antiqua" w:hAnsi="Book Antiqua" w:cs="Book Antiqua"/>
        </w:rPr>
        <w:t xml:space="preserve"> </w:t>
      </w:r>
      <w:r w:rsidRPr="00047BC1">
        <w:rPr>
          <w:rFonts w:ascii="Book Antiqua" w:eastAsia="Book Antiqua" w:hAnsi="Book Antiqua" w:cs="Book Antiqua"/>
        </w:rPr>
        <w:t>Brassil</w:t>
      </w:r>
      <w:r w:rsidR="00E736B1" w:rsidRPr="00047BC1">
        <w:rPr>
          <w:rFonts w:ascii="Book Antiqua" w:eastAsia="Book Antiqua" w:hAnsi="Book Antiqua" w:cs="Book Antiqua"/>
        </w:rPr>
        <w:t xml:space="preserve"> </w:t>
      </w:r>
      <w:r w:rsidRPr="00047BC1">
        <w:rPr>
          <w:rFonts w:ascii="Book Antiqua" w:eastAsia="Book Antiqua" w:hAnsi="Book Antiqua" w:cs="Book Antiqua"/>
        </w:rPr>
        <w:t>KJ,</w:t>
      </w:r>
      <w:r w:rsidR="00E736B1" w:rsidRPr="00047BC1">
        <w:rPr>
          <w:rFonts w:ascii="Book Antiqua" w:eastAsia="Book Antiqua" w:hAnsi="Book Antiqua" w:cs="Book Antiqua"/>
        </w:rPr>
        <w:t xml:space="preserve"> </w:t>
      </w:r>
      <w:r w:rsidRPr="00047BC1">
        <w:rPr>
          <w:rFonts w:ascii="Book Antiqua" w:eastAsia="Book Antiqua" w:hAnsi="Book Antiqua" w:cs="Book Antiqua"/>
        </w:rPr>
        <w:t>Caterino</w:t>
      </w:r>
      <w:r w:rsidR="00E736B1" w:rsidRPr="00047BC1">
        <w:rPr>
          <w:rFonts w:ascii="Book Antiqua" w:eastAsia="Book Antiqua" w:hAnsi="Book Antiqua" w:cs="Book Antiqua"/>
        </w:rPr>
        <w:t xml:space="preserve"> </w:t>
      </w:r>
      <w:r w:rsidRPr="00047BC1">
        <w:rPr>
          <w:rFonts w:ascii="Book Antiqua" w:eastAsia="Book Antiqua" w:hAnsi="Book Antiqua" w:cs="Book Antiqua"/>
        </w:rPr>
        <w:t>JM,</w:t>
      </w:r>
      <w:r w:rsidR="00E736B1" w:rsidRPr="00047BC1">
        <w:rPr>
          <w:rFonts w:ascii="Book Antiqua" w:eastAsia="Book Antiqua" w:hAnsi="Book Antiqua" w:cs="Book Antiqua"/>
        </w:rPr>
        <w:t xml:space="preserve"> </w:t>
      </w:r>
      <w:r w:rsidRPr="00047BC1">
        <w:rPr>
          <w:rFonts w:ascii="Book Antiqua" w:eastAsia="Book Antiqua" w:hAnsi="Book Antiqua" w:cs="Book Antiqua"/>
        </w:rPr>
        <w:t>Chau</w:t>
      </w:r>
      <w:r w:rsidR="00E736B1" w:rsidRPr="00047BC1">
        <w:rPr>
          <w:rFonts w:ascii="Book Antiqua" w:eastAsia="Book Antiqua" w:hAnsi="Book Antiqua" w:cs="Book Antiqua"/>
        </w:rPr>
        <w:t xml:space="preserve"> </w:t>
      </w:r>
      <w:r w:rsidRPr="00047BC1">
        <w:rPr>
          <w:rFonts w:ascii="Book Antiqua" w:eastAsia="Book Antiqua" w:hAnsi="Book Antiqua" w:cs="Book Antiqua"/>
        </w:rPr>
        <w:t>I,</w:t>
      </w:r>
      <w:r w:rsidR="00E736B1" w:rsidRPr="00047BC1">
        <w:rPr>
          <w:rFonts w:ascii="Book Antiqua" w:eastAsia="Book Antiqua" w:hAnsi="Book Antiqua" w:cs="Book Antiqua"/>
        </w:rPr>
        <w:t xml:space="preserve"> </w:t>
      </w:r>
      <w:r w:rsidRPr="00047BC1">
        <w:rPr>
          <w:rFonts w:ascii="Book Antiqua" w:eastAsia="Book Antiqua" w:hAnsi="Book Antiqua" w:cs="Book Antiqua"/>
        </w:rPr>
        <w:t>Ernstoff</w:t>
      </w:r>
      <w:r w:rsidR="00E736B1" w:rsidRPr="00047BC1">
        <w:rPr>
          <w:rFonts w:ascii="Book Antiqua" w:eastAsia="Book Antiqua" w:hAnsi="Book Antiqua" w:cs="Book Antiqua"/>
        </w:rPr>
        <w:t xml:space="preserve"> </w:t>
      </w:r>
      <w:r w:rsidRPr="00047BC1">
        <w:rPr>
          <w:rFonts w:ascii="Book Antiqua" w:eastAsia="Book Antiqua" w:hAnsi="Book Antiqua" w:cs="Book Antiqua"/>
        </w:rPr>
        <w:t>MS,</w:t>
      </w:r>
      <w:r w:rsidR="00E736B1" w:rsidRPr="00047BC1">
        <w:rPr>
          <w:rFonts w:ascii="Book Antiqua" w:eastAsia="Book Antiqua" w:hAnsi="Book Antiqua" w:cs="Book Antiqua"/>
        </w:rPr>
        <w:t xml:space="preserve"> </w:t>
      </w:r>
      <w:r w:rsidRPr="00047BC1">
        <w:rPr>
          <w:rFonts w:ascii="Book Antiqua" w:eastAsia="Book Antiqua" w:hAnsi="Book Antiqua" w:cs="Book Antiqua"/>
        </w:rPr>
        <w:t>Gardner</w:t>
      </w:r>
      <w:r w:rsidR="00E736B1" w:rsidRPr="00047BC1">
        <w:rPr>
          <w:rFonts w:ascii="Book Antiqua" w:eastAsia="Book Antiqua" w:hAnsi="Book Antiqua" w:cs="Book Antiqua"/>
        </w:rPr>
        <w:t xml:space="preserve"> </w:t>
      </w:r>
      <w:r w:rsidRPr="00047BC1">
        <w:rPr>
          <w:rFonts w:ascii="Book Antiqua" w:eastAsia="Book Antiqua" w:hAnsi="Book Antiqua" w:cs="Book Antiqua"/>
        </w:rPr>
        <w:t>JM,</w:t>
      </w:r>
      <w:r w:rsidR="00E736B1" w:rsidRPr="00047BC1">
        <w:rPr>
          <w:rFonts w:ascii="Book Antiqua" w:eastAsia="Book Antiqua" w:hAnsi="Book Antiqua" w:cs="Book Antiqua"/>
        </w:rPr>
        <w:t xml:space="preserve"> </w:t>
      </w:r>
      <w:r w:rsidRPr="00047BC1">
        <w:rPr>
          <w:rFonts w:ascii="Book Antiqua" w:eastAsia="Book Antiqua" w:hAnsi="Book Antiqua" w:cs="Book Antiqua"/>
        </w:rPr>
        <w:t>Ginex</w:t>
      </w:r>
      <w:r w:rsidR="00E736B1" w:rsidRPr="00047BC1">
        <w:rPr>
          <w:rFonts w:ascii="Book Antiqua" w:eastAsia="Book Antiqua" w:hAnsi="Book Antiqua" w:cs="Book Antiqua"/>
        </w:rPr>
        <w:t xml:space="preserve"> </w:t>
      </w:r>
      <w:r w:rsidRPr="00047BC1">
        <w:rPr>
          <w:rFonts w:ascii="Book Antiqua" w:eastAsia="Book Antiqua" w:hAnsi="Book Antiqua" w:cs="Book Antiqua"/>
        </w:rPr>
        <w:t>P,</w:t>
      </w:r>
      <w:r w:rsidR="00E736B1" w:rsidRPr="00047BC1">
        <w:rPr>
          <w:rFonts w:ascii="Book Antiqua" w:eastAsia="Book Antiqua" w:hAnsi="Book Antiqua" w:cs="Book Antiqua"/>
        </w:rPr>
        <w:t xml:space="preserve"> </w:t>
      </w:r>
      <w:r w:rsidRPr="00047BC1">
        <w:rPr>
          <w:rFonts w:ascii="Book Antiqua" w:eastAsia="Book Antiqua" w:hAnsi="Book Antiqua" w:cs="Book Antiqua"/>
        </w:rPr>
        <w:t>Hallmeyer</w:t>
      </w:r>
      <w:r w:rsidR="00E736B1" w:rsidRPr="00047BC1">
        <w:rPr>
          <w:rFonts w:ascii="Book Antiqua" w:eastAsia="Book Antiqua" w:hAnsi="Book Antiqua" w:cs="Book Antiqua"/>
        </w:rPr>
        <w:t xml:space="preserve"> </w:t>
      </w:r>
      <w:r w:rsidRPr="00047BC1">
        <w:rPr>
          <w:rFonts w:ascii="Book Antiqua" w:eastAsia="Book Antiqua" w:hAnsi="Book Antiqua" w:cs="Book Antiqua"/>
        </w:rPr>
        <w:t>S,</w:t>
      </w:r>
      <w:r w:rsidR="00E736B1" w:rsidRPr="00047BC1">
        <w:rPr>
          <w:rFonts w:ascii="Book Antiqua" w:eastAsia="Book Antiqua" w:hAnsi="Book Antiqua" w:cs="Book Antiqua"/>
        </w:rPr>
        <w:t xml:space="preserve"> </w:t>
      </w:r>
      <w:r w:rsidRPr="00047BC1">
        <w:rPr>
          <w:rFonts w:ascii="Book Antiqua" w:eastAsia="Book Antiqua" w:hAnsi="Book Antiqua" w:cs="Book Antiqua"/>
        </w:rPr>
        <w:t>Holter</w:t>
      </w:r>
      <w:r w:rsidR="00E736B1" w:rsidRPr="00047BC1">
        <w:rPr>
          <w:rFonts w:ascii="Book Antiqua" w:eastAsia="Book Antiqua" w:hAnsi="Book Antiqua" w:cs="Book Antiqua"/>
        </w:rPr>
        <w:t xml:space="preserve"> </w:t>
      </w:r>
      <w:r w:rsidRPr="00047BC1">
        <w:rPr>
          <w:rFonts w:ascii="Book Antiqua" w:eastAsia="Book Antiqua" w:hAnsi="Book Antiqua" w:cs="Book Antiqua"/>
        </w:rPr>
        <w:t>Chakrabarty</w:t>
      </w:r>
      <w:r w:rsidR="00E736B1" w:rsidRPr="00047BC1">
        <w:rPr>
          <w:rFonts w:ascii="Book Antiqua" w:eastAsia="Book Antiqua" w:hAnsi="Book Antiqua" w:cs="Book Antiqua"/>
        </w:rPr>
        <w:t xml:space="preserve"> </w:t>
      </w:r>
      <w:r w:rsidRPr="00047BC1">
        <w:rPr>
          <w:rFonts w:ascii="Book Antiqua" w:eastAsia="Book Antiqua" w:hAnsi="Book Antiqua" w:cs="Book Antiqua"/>
        </w:rPr>
        <w:t>J,</w:t>
      </w:r>
      <w:r w:rsidR="00E736B1" w:rsidRPr="00047BC1">
        <w:rPr>
          <w:rFonts w:ascii="Book Antiqua" w:eastAsia="Book Antiqua" w:hAnsi="Book Antiqua" w:cs="Book Antiqua"/>
        </w:rPr>
        <w:t xml:space="preserve"> </w:t>
      </w:r>
      <w:r w:rsidRPr="00047BC1">
        <w:rPr>
          <w:rFonts w:ascii="Book Antiqua" w:eastAsia="Book Antiqua" w:hAnsi="Book Antiqua" w:cs="Book Antiqua"/>
        </w:rPr>
        <w:t>Leighl</w:t>
      </w:r>
      <w:r w:rsidR="00E736B1" w:rsidRPr="00047BC1">
        <w:rPr>
          <w:rFonts w:ascii="Book Antiqua" w:eastAsia="Book Antiqua" w:hAnsi="Book Antiqua" w:cs="Book Antiqua"/>
        </w:rPr>
        <w:t xml:space="preserve"> </w:t>
      </w:r>
      <w:r w:rsidRPr="00047BC1">
        <w:rPr>
          <w:rFonts w:ascii="Book Antiqua" w:eastAsia="Book Antiqua" w:hAnsi="Book Antiqua" w:cs="Book Antiqua"/>
        </w:rPr>
        <w:t>NB,</w:t>
      </w:r>
      <w:r w:rsidR="00E736B1" w:rsidRPr="00047BC1">
        <w:rPr>
          <w:rFonts w:ascii="Book Antiqua" w:eastAsia="Book Antiqua" w:hAnsi="Book Antiqua" w:cs="Book Antiqua"/>
        </w:rPr>
        <w:t xml:space="preserve"> </w:t>
      </w:r>
      <w:r w:rsidRPr="00047BC1">
        <w:rPr>
          <w:rFonts w:ascii="Book Antiqua" w:eastAsia="Book Antiqua" w:hAnsi="Book Antiqua" w:cs="Book Antiqua"/>
        </w:rPr>
        <w:t>Mammen</w:t>
      </w:r>
      <w:r w:rsidR="00E736B1" w:rsidRPr="00047BC1">
        <w:rPr>
          <w:rFonts w:ascii="Book Antiqua" w:eastAsia="Book Antiqua" w:hAnsi="Book Antiqua" w:cs="Book Antiqua"/>
        </w:rPr>
        <w:t xml:space="preserve"> </w:t>
      </w:r>
      <w:r w:rsidRPr="00047BC1">
        <w:rPr>
          <w:rFonts w:ascii="Book Antiqua" w:eastAsia="Book Antiqua" w:hAnsi="Book Antiqua" w:cs="Book Antiqua"/>
        </w:rPr>
        <w:t>JS,</w:t>
      </w:r>
      <w:r w:rsidR="00E736B1" w:rsidRPr="00047BC1">
        <w:rPr>
          <w:rFonts w:ascii="Book Antiqua" w:eastAsia="Book Antiqua" w:hAnsi="Book Antiqua" w:cs="Book Antiqua"/>
        </w:rPr>
        <w:t xml:space="preserve"> </w:t>
      </w:r>
      <w:r w:rsidRPr="00047BC1">
        <w:rPr>
          <w:rFonts w:ascii="Book Antiqua" w:eastAsia="Book Antiqua" w:hAnsi="Book Antiqua" w:cs="Book Antiqua"/>
        </w:rPr>
        <w:t>McDermott</w:t>
      </w:r>
      <w:r w:rsidR="00E736B1" w:rsidRPr="00047BC1">
        <w:rPr>
          <w:rFonts w:ascii="Book Antiqua" w:eastAsia="Book Antiqua" w:hAnsi="Book Antiqua" w:cs="Book Antiqua"/>
        </w:rPr>
        <w:t xml:space="preserve"> </w:t>
      </w:r>
      <w:r w:rsidRPr="00047BC1">
        <w:rPr>
          <w:rFonts w:ascii="Book Antiqua" w:eastAsia="Book Antiqua" w:hAnsi="Book Antiqua" w:cs="Book Antiqua"/>
        </w:rPr>
        <w:t>DF,</w:t>
      </w:r>
      <w:r w:rsidR="00E736B1" w:rsidRPr="00047BC1">
        <w:rPr>
          <w:rFonts w:ascii="Book Antiqua" w:eastAsia="Book Antiqua" w:hAnsi="Book Antiqua" w:cs="Book Antiqua"/>
        </w:rPr>
        <w:t xml:space="preserve"> </w:t>
      </w:r>
      <w:r w:rsidRPr="00047BC1">
        <w:rPr>
          <w:rFonts w:ascii="Book Antiqua" w:eastAsia="Book Antiqua" w:hAnsi="Book Antiqua" w:cs="Book Antiqua"/>
        </w:rPr>
        <w:t>Naing</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Nastoupil</w:t>
      </w:r>
      <w:r w:rsidR="00E736B1" w:rsidRPr="00047BC1">
        <w:rPr>
          <w:rFonts w:ascii="Book Antiqua" w:eastAsia="Book Antiqua" w:hAnsi="Book Antiqua" w:cs="Book Antiqua"/>
        </w:rPr>
        <w:t xml:space="preserve"> </w:t>
      </w:r>
      <w:r w:rsidRPr="00047BC1">
        <w:rPr>
          <w:rFonts w:ascii="Book Antiqua" w:eastAsia="Book Antiqua" w:hAnsi="Book Antiqua" w:cs="Book Antiqua"/>
        </w:rPr>
        <w:t>LJ,</w:t>
      </w:r>
      <w:r w:rsidR="00E736B1" w:rsidRPr="00047BC1">
        <w:rPr>
          <w:rFonts w:ascii="Book Antiqua" w:eastAsia="Book Antiqua" w:hAnsi="Book Antiqua" w:cs="Book Antiqua"/>
        </w:rPr>
        <w:t xml:space="preserve"> </w:t>
      </w:r>
      <w:r w:rsidRPr="00047BC1">
        <w:rPr>
          <w:rFonts w:ascii="Book Antiqua" w:eastAsia="Book Antiqua" w:hAnsi="Book Antiqua" w:cs="Book Antiqua"/>
        </w:rPr>
        <w:t>Phillips</w:t>
      </w:r>
      <w:r w:rsidR="00E736B1" w:rsidRPr="00047BC1">
        <w:rPr>
          <w:rFonts w:ascii="Book Antiqua" w:eastAsia="Book Antiqua" w:hAnsi="Book Antiqua" w:cs="Book Antiqua"/>
        </w:rPr>
        <w:t xml:space="preserve"> </w:t>
      </w:r>
      <w:r w:rsidRPr="00047BC1">
        <w:rPr>
          <w:rFonts w:ascii="Book Antiqua" w:eastAsia="Book Antiqua" w:hAnsi="Book Antiqua" w:cs="Book Antiqua"/>
        </w:rPr>
        <w:t>T,</w:t>
      </w:r>
      <w:r w:rsidR="00E736B1" w:rsidRPr="00047BC1">
        <w:rPr>
          <w:rFonts w:ascii="Book Antiqua" w:eastAsia="Book Antiqua" w:hAnsi="Book Antiqua" w:cs="Book Antiqua"/>
        </w:rPr>
        <w:t xml:space="preserve"> </w:t>
      </w:r>
      <w:r w:rsidRPr="00047BC1">
        <w:rPr>
          <w:rFonts w:ascii="Book Antiqua" w:eastAsia="Book Antiqua" w:hAnsi="Book Antiqua" w:cs="Book Antiqua"/>
        </w:rPr>
        <w:t>Porter</w:t>
      </w:r>
      <w:r w:rsidR="00E736B1" w:rsidRPr="00047BC1">
        <w:rPr>
          <w:rFonts w:ascii="Book Antiqua" w:eastAsia="Book Antiqua" w:hAnsi="Book Antiqua" w:cs="Book Antiqua"/>
        </w:rPr>
        <w:t xml:space="preserve"> </w:t>
      </w:r>
      <w:r w:rsidRPr="00047BC1">
        <w:rPr>
          <w:rFonts w:ascii="Book Antiqua" w:eastAsia="Book Antiqua" w:hAnsi="Book Antiqua" w:cs="Book Antiqua"/>
        </w:rPr>
        <w:t>LD,</w:t>
      </w:r>
      <w:r w:rsidR="00E736B1" w:rsidRPr="00047BC1">
        <w:rPr>
          <w:rFonts w:ascii="Book Antiqua" w:eastAsia="Book Antiqua" w:hAnsi="Book Antiqua" w:cs="Book Antiqua"/>
        </w:rPr>
        <w:t xml:space="preserve"> </w:t>
      </w:r>
      <w:r w:rsidRPr="00047BC1">
        <w:rPr>
          <w:rFonts w:ascii="Book Antiqua" w:eastAsia="Book Antiqua" w:hAnsi="Book Antiqua" w:cs="Book Antiqua"/>
        </w:rPr>
        <w:t>Puzanov</w:t>
      </w:r>
      <w:r w:rsidR="00E736B1" w:rsidRPr="00047BC1">
        <w:rPr>
          <w:rFonts w:ascii="Book Antiqua" w:eastAsia="Book Antiqua" w:hAnsi="Book Antiqua" w:cs="Book Antiqua"/>
        </w:rPr>
        <w:t xml:space="preserve"> </w:t>
      </w:r>
      <w:r w:rsidRPr="00047BC1">
        <w:rPr>
          <w:rFonts w:ascii="Book Antiqua" w:eastAsia="Book Antiqua" w:hAnsi="Book Antiqua" w:cs="Book Antiqua"/>
        </w:rPr>
        <w:t>I,</w:t>
      </w:r>
      <w:r w:rsidR="00E736B1" w:rsidRPr="00047BC1">
        <w:rPr>
          <w:rFonts w:ascii="Book Antiqua" w:eastAsia="Book Antiqua" w:hAnsi="Book Antiqua" w:cs="Book Antiqua"/>
        </w:rPr>
        <w:t xml:space="preserve"> </w:t>
      </w:r>
      <w:r w:rsidRPr="00047BC1">
        <w:rPr>
          <w:rFonts w:ascii="Book Antiqua" w:eastAsia="Book Antiqua" w:hAnsi="Book Antiqua" w:cs="Book Antiqua"/>
        </w:rPr>
        <w:t>Reichner</w:t>
      </w:r>
      <w:r w:rsidR="00E736B1" w:rsidRPr="00047BC1">
        <w:rPr>
          <w:rFonts w:ascii="Book Antiqua" w:eastAsia="Book Antiqua" w:hAnsi="Book Antiqua" w:cs="Book Antiqua"/>
        </w:rPr>
        <w:t xml:space="preserve"> </w:t>
      </w:r>
      <w:r w:rsidRPr="00047BC1">
        <w:rPr>
          <w:rFonts w:ascii="Book Antiqua" w:eastAsia="Book Antiqua" w:hAnsi="Book Antiqua" w:cs="Book Antiqua"/>
        </w:rPr>
        <w:t>CA,</w:t>
      </w:r>
      <w:r w:rsidR="00E736B1" w:rsidRPr="00047BC1">
        <w:rPr>
          <w:rFonts w:ascii="Book Antiqua" w:eastAsia="Book Antiqua" w:hAnsi="Book Antiqua" w:cs="Book Antiqua"/>
        </w:rPr>
        <w:t xml:space="preserve"> </w:t>
      </w:r>
      <w:r w:rsidRPr="00047BC1">
        <w:rPr>
          <w:rFonts w:ascii="Book Antiqua" w:eastAsia="Book Antiqua" w:hAnsi="Book Antiqua" w:cs="Book Antiqua"/>
        </w:rPr>
        <w:t>Santomasso</w:t>
      </w:r>
      <w:r w:rsidR="00E736B1" w:rsidRPr="00047BC1">
        <w:rPr>
          <w:rFonts w:ascii="Book Antiqua" w:eastAsia="Book Antiqua" w:hAnsi="Book Antiqua" w:cs="Book Antiqua"/>
        </w:rPr>
        <w:t xml:space="preserve"> </w:t>
      </w:r>
      <w:r w:rsidRPr="00047BC1">
        <w:rPr>
          <w:rFonts w:ascii="Book Antiqua" w:eastAsia="Book Antiqua" w:hAnsi="Book Antiqua" w:cs="Book Antiqua"/>
        </w:rPr>
        <w:t>BD,</w:t>
      </w:r>
      <w:r w:rsidR="00E736B1" w:rsidRPr="00047BC1">
        <w:rPr>
          <w:rFonts w:ascii="Book Antiqua" w:eastAsia="Book Antiqua" w:hAnsi="Book Antiqua" w:cs="Book Antiqua"/>
        </w:rPr>
        <w:t xml:space="preserve"> </w:t>
      </w:r>
      <w:r w:rsidRPr="00047BC1">
        <w:rPr>
          <w:rFonts w:ascii="Book Antiqua" w:eastAsia="Book Antiqua" w:hAnsi="Book Antiqua" w:cs="Book Antiqua"/>
        </w:rPr>
        <w:t>Seigel</w:t>
      </w:r>
      <w:r w:rsidR="00E736B1" w:rsidRPr="00047BC1">
        <w:rPr>
          <w:rFonts w:ascii="Book Antiqua" w:eastAsia="Book Antiqua" w:hAnsi="Book Antiqua" w:cs="Book Antiqua"/>
        </w:rPr>
        <w:t xml:space="preserve"> </w:t>
      </w:r>
      <w:r w:rsidRPr="00047BC1">
        <w:rPr>
          <w:rFonts w:ascii="Book Antiqua" w:eastAsia="Book Antiqua" w:hAnsi="Book Antiqua" w:cs="Book Antiqua"/>
        </w:rPr>
        <w:t>C,</w:t>
      </w:r>
      <w:r w:rsidR="00E736B1" w:rsidRPr="00047BC1">
        <w:rPr>
          <w:rFonts w:ascii="Book Antiqua" w:eastAsia="Book Antiqua" w:hAnsi="Book Antiqua" w:cs="Book Antiqua"/>
        </w:rPr>
        <w:t xml:space="preserve"> </w:t>
      </w:r>
      <w:r w:rsidRPr="00047BC1">
        <w:rPr>
          <w:rFonts w:ascii="Book Antiqua" w:eastAsia="Book Antiqua" w:hAnsi="Book Antiqua" w:cs="Book Antiqua"/>
        </w:rPr>
        <w:t>Spira</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Suarez-Almazor</w:t>
      </w:r>
      <w:r w:rsidR="00E736B1" w:rsidRPr="00047BC1">
        <w:rPr>
          <w:rFonts w:ascii="Book Antiqua" w:eastAsia="Book Antiqua" w:hAnsi="Book Antiqua" w:cs="Book Antiqua"/>
        </w:rPr>
        <w:t xml:space="preserve"> </w:t>
      </w:r>
      <w:r w:rsidRPr="00047BC1">
        <w:rPr>
          <w:rFonts w:ascii="Book Antiqua" w:eastAsia="Book Antiqua" w:hAnsi="Book Antiqua" w:cs="Book Antiqua"/>
        </w:rPr>
        <w:t>ME,</w:t>
      </w:r>
      <w:r w:rsidR="00E736B1" w:rsidRPr="00047BC1">
        <w:rPr>
          <w:rFonts w:ascii="Book Antiqua" w:eastAsia="Book Antiqua" w:hAnsi="Book Antiqua" w:cs="Book Antiqua"/>
        </w:rPr>
        <w:t xml:space="preserve"> </w:t>
      </w:r>
      <w:r w:rsidRPr="00047BC1">
        <w:rPr>
          <w:rFonts w:ascii="Book Antiqua" w:eastAsia="Book Antiqua" w:hAnsi="Book Antiqua" w:cs="Book Antiqua"/>
        </w:rPr>
        <w:t>Wang</w:t>
      </w:r>
      <w:r w:rsidR="00E736B1" w:rsidRPr="00047BC1">
        <w:rPr>
          <w:rFonts w:ascii="Book Antiqua" w:eastAsia="Book Antiqua" w:hAnsi="Book Antiqua" w:cs="Book Antiqua"/>
        </w:rPr>
        <w:t xml:space="preserve"> </w:t>
      </w:r>
      <w:r w:rsidRPr="00047BC1">
        <w:rPr>
          <w:rFonts w:ascii="Book Antiqua" w:eastAsia="Book Antiqua" w:hAnsi="Book Antiqua" w:cs="Book Antiqua"/>
        </w:rPr>
        <w:t>Y,</w:t>
      </w:r>
      <w:r w:rsidR="00E736B1" w:rsidRPr="00047BC1">
        <w:rPr>
          <w:rFonts w:ascii="Book Antiqua" w:eastAsia="Book Antiqua" w:hAnsi="Book Antiqua" w:cs="Book Antiqua"/>
        </w:rPr>
        <w:t xml:space="preserve"> </w:t>
      </w:r>
      <w:r w:rsidRPr="00047BC1">
        <w:rPr>
          <w:rFonts w:ascii="Book Antiqua" w:eastAsia="Book Antiqua" w:hAnsi="Book Antiqua" w:cs="Book Antiqua"/>
        </w:rPr>
        <w:t>Weber</w:t>
      </w:r>
      <w:r w:rsidR="00E736B1" w:rsidRPr="00047BC1">
        <w:rPr>
          <w:rFonts w:ascii="Book Antiqua" w:eastAsia="Book Antiqua" w:hAnsi="Book Antiqua" w:cs="Book Antiqua"/>
        </w:rPr>
        <w:t xml:space="preserve"> </w:t>
      </w:r>
      <w:r w:rsidRPr="00047BC1">
        <w:rPr>
          <w:rFonts w:ascii="Book Antiqua" w:eastAsia="Book Antiqua" w:hAnsi="Book Antiqua" w:cs="Book Antiqua"/>
        </w:rPr>
        <w:t>JS,</w:t>
      </w:r>
      <w:r w:rsidR="00E736B1" w:rsidRPr="00047BC1">
        <w:rPr>
          <w:rFonts w:ascii="Book Antiqua" w:eastAsia="Book Antiqua" w:hAnsi="Book Antiqua" w:cs="Book Antiqua"/>
        </w:rPr>
        <w:t xml:space="preserve"> </w:t>
      </w:r>
      <w:r w:rsidRPr="00047BC1">
        <w:rPr>
          <w:rFonts w:ascii="Book Antiqua" w:eastAsia="Book Antiqua" w:hAnsi="Book Antiqua" w:cs="Book Antiqua"/>
        </w:rPr>
        <w:t>Wolchok</w:t>
      </w:r>
      <w:r w:rsidR="00E736B1" w:rsidRPr="00047BC1">
        <w:rPr>
          <w:rFonts w:ascii="Book Antiqua" w:eastAsia="Book Antiqua" w:hAnsi="Book Antiqua" w:cs="Book Antiqua"/>
        </w:rPr>
        <w:t xml:space="preserve"> </w:t>
      </w:r>
      <w:r w:rsidRPr="00047BC1">
        <w:rPr>
          <w:rFonts w:ascii="Book Antiqua" w:eastAsia="Book Antiqua" w:hAnsi="Book Antiqua" w:cs="Book Antiqua"/>
        </w:rPr>
        <w:t>JD,</w:t>
      </w:r>
      <w:r w:rsidR="00E736B1" w:rsidRPr="00047BC1">
        <w:rPr>
          <w:rFonts w:ascii="Book Antiqua" w:eastAsia="Book Antiqua" w:hAnsi="Book Antiqua" w:cs="Book Antiqua"/>
        </w:rPr>
        <w:t xml:space="preserve"> </w:t>
      </w:r>
      <w:r w:rsidRPr="00047BC1">
        <w:rPr>
          <w:rFonts w:ascii="Book Antiqua" w:eastAsia="Book Antiqua" w:hAnsi="Book Antiqua" w:cs="Book Antiqua"/>
        </w:rPr>
        <w:t>Thompson</w:t>
      </w:r>
      <w:r w:rsidR="00E736B1" w:rsidRPr="00047BC1">
        <w:rPr>
          <w:rFonts w:ascii="Book Antiqua" w:eastAsia="Book Antiqua" w:hAnsi="Book Antiqua" w:cs="Book Antiqua"/>
        </w:rPr>
        <w:t xml:space="preserve"> </w:t>
      </w:r>
      <w:r w:rsidRPr="00047BC1">
        <w:rPr>
          <w:rFonts w:ascii="Book Antiqua" w:eastAsia="Book Antiqua" w:hAnsi="Book Antiqua" w:cs="Book Antiqua"/>
        </w:rPr>
        <w:t>JA;</w:t>
      </w:r>
      <w:r w:rsidR="00E736B1" w:rsidRPr="00047BC1">
        <w:rPr>
          <w:rFonts w:ascii="Book Antiqua" w:eastAsia="Book Antiqua" w:hAnsi="Book Antiqua" w:cs="Book Antiqua"/>
        </w:rPr>
        <w:t xml:space="preserve"> </w:t>
      </w:r>
      <w:r w:rsidRPr="00047BC1">
        <w:rPr>
          <w:rFonts w:ascii="Book Antiqua" w:eastAsia="Book Antiqua" w:hAnsi="Book Antiqua" w:cs="Book Antiqua"/>
        </w:rPr>
        <w:t>National</w:t>
      </w:r>
      <w:r w:rsidR="00E736B1" w:rsidRPr="00047BC1">
        <w:rPr>
          <w:rFonts w:ascii="Book Antiqua" w:eastAsia="Book Antiqua" w:hAnsi="Book Antiqua" w:cs="Book Antiqua"/>
        </w:rPr>
        <w:t xml:space="preserve"> </w:t>
      </w:r>
      <w:r w:rsidRPr="00047BC1">
        <w:rPr>
          <w:rFonts w:ascii="Book Antiqua" w:eastAsia="Book Antiqua" w:hAnsi="Book Antiqua" w:cs="Book Antiqua"/>
        </w:rPr>
        <w:t>Comprehensive</w:t>
      </w:r>
      <w:r w:rsidR="00E736B1" w:rsidRPr="00047BC1">
        <w:rPr>
          <w:rFonts w:ascii="Book Antiqua" w:eastAsia="Book Antiqua" w:hAnsi="Book Antiqua" w:cs="Book Antiqua"/>
        </w:rPr>
        <w:t xml:space="preserve"> </w:t>
      </w:r>
      <w:r w:rsidRPr="00047BC1">
        <w:rPr>
          <w:rFonts w:ascii="Book Antiqua" w:eastAsia="Book Antiqua" w:hAnsi="Book Antiqua" w:cs="Book Antiqua"/>
        </w:rPr>
        <w:t>Cancer</w:t>
      </w:r>
      <w:r w:rsidR="00E736B1" w:rsidRPr="00047BC1">
        <w:rPr>
          <w:rFonts w:ascii="Book Antiqua" w:eastAsia="Book Antiqua" w:hAnsi="Book Antiqua" w:cs="Book Antiqua"/>
        </w:rPr>
        <w:t xml:space="preserve"> </w:t>
      </w:r>
      <w:r w:rsidRPr="00047BC1">
        <w:rPr>
          <w:rFonts w:ascii="Book Antiqua" w:eastAsia="Book Antiqua" w:hAnsi="Book Antiqua" w:cs="Book Antiqua"/>
        </w:rPr>
        <w:t>Network.</w:t>
      </w:r>
      <w:r w:rsidR="00E736B1" w:rsidRPr="00047BC1">
        <w:rPr>
          <w:rFonts w:ascii="Book Antiqua" w:eastAsia="Book Antiqua" w:hAnsi="Book Antiqua" w:cs="Book Antiqua"/>
        </w:rPr>
        <w:t xml:space="preserve"> </w:t>
      </w:r>
      <w:r w:rsidRPr="00047BC1">
        <w:rPr>
          <w:rFonts w:ascii="Book Antiqua" w:eastAsia="Book Antiqua" w:hAnsi="Book Antiqua" w:cs="Book Antiqua"/>
        </w:rPr>
        <w:t>Management</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Immune-Related</w:t>
      </w:r>
      <w:r w:rsidR="00E736B1" w:rsidRPr="00047BC1">
        <w:rPr>
          <w:rFonts w:ascii="Book Antiqua" w:eastAsia="Book Antiqua" w:hAnsi="Book Antiqua" w:cs="Book Antiqua"/>
        </w:rPr>
        <w:t xml:space="preserve"> </w:t>
      </w:r>
      <w:r w:rsidRPr="00047BC1">
        <w:rPr>
          <w:rFonts w:ascii="Book Antiqua" w:eastAsia="Book Antiqua" w:hAnsi="Book Antiqua" w:cs="Book Antiqua"/>
        </w:rPr>
        <w:t>Adverse</w:t>
      </w:r>
      <w:r w:rsidR="00E736B1" w:rsidRPr="00047BC1">
        <w:rPr>
          <w:rFonts w:ascii="Book Antiqua" w:eastAsia="Book Antiqua" w:hAnsi="Book Antiqua" w:cs="Book Antiqua"/>
        </w:rPr>
        <w:t xml:space="preserve"> </w:t>
      </w:r>
      <w:r w:rsidRPr="00047BC1">
        <w:rPr>
          <w:rFonts w:ascii="Book Antiqua" w:eastAsia="Book Antiqua" w:hAnsi="Book Antiqua" w:cs="Book Antiqua"/>
        </w:rPr>
        <w:t>Events</w:t>
      </w:r>
      <w:r w:rsidR="00E736B1" w:rsidRPr="00047BC1">
        <w:rPr>
          <w:rFonts w:ascii="Book Antiqua" w:eastAsia="Book Antiqua" w:hAnsi="Book Antiqua" w:cs="Book Antiqua"/>
        </w:rPr>
        <w:t xml:space="preserve"> </w:t>
      </w:r>
      <w:r w:rsidRPr="00047BC1">
        <w:rPr>
          <w:rFonts w:ascii="Book Antiqua" w:eastAsia="Book Antiqua" w:hAnsi="Book Antiqua" w:cs="Book Antiqua"/>
        </w:rPr>
        <w:t>in</w:t>
      </w:r>
      <w:r w:rsidR="00E736B1" w:rsidRPr="00047BC1">
        <w:rPr>
          <w:rFonts w:ascii="Book Antiqua" w:eastAsia="Book Antiqua" w:hAnsi="Book Antiqua" w:cs="Book Antiqua"/>
        </w:rPr>
        <w:t xml:space="preserve"> </w:t>
      </w:r>
      <w:r w:rsidRPr="00047BC1">
        <w:rPr>
          <w:rFonts w:ascii="Book Antiqua" w:eastAsia="Book Antiqua" w:hAnsi="Book Antiqua" w:cs="Book Antiqua"/>
        </w:rPr>
        <w:t>Patients</w:t>
      </w:r>
      <w:r w:rsidR="00E736B1" w:rsidRPr="00047BC1">
        <w:rPr>
          <w:rFonts w:ascii="Book Antiqua" w:eastAsia="Book Antiqua" w:hAnsi="Book Antiqua" w:cs="Book Antiqua"/>
        </w:rPr>
        <w:t xml:space="preserve"> </w:t>
      </w:r>
      <w:r w:rsidRPr="00047BC1">
        <w:rPr>
          <w:rFonts w:ascii="Book Antiqua" w:eastAsia="Book Antiqua" w:hAnsi="Book Antiqua" w:cs="Book Antiqua"/>
        </w:rPr>
        <w:t>Treated</w:t>
      </w:r>
      <w:r w:rsidR="00E736B1" w:rsidRPr="00047BC1">
        <w:rPr>
          <w:rFonts w:ascii="Book Antiqua" w:eastAsia="Book Antiqua" w:hAnsi="Book Antiqua" w:cs="Book Antiqua"/>
        </w:rPr>
        <w:t xml:space="preserve"> </w:t>
      </w:r>
      <w:proofErr w:type="gramStart"/>
      <w:r w:rsidRPr="00047BC1">
        <w:rPr>
          <w:rFonts w:ascii="Book Antiqua" w:eastAsia="Book Antiqua" w:hAnsi="Book Antiqua" w:cs="Book Antiqua"/>
        </w:rPr>
        <w:t>With</w:t>
      </w:r>
      <w:proofErr w:type="gramEnd"/>
      <w:r w:rsidR="00E736B1" w:rsidRPr="00047BC1">
        <w:rPr>
          <w:rFonts w:ascii="Book Antiqua" w:eastAsia="Book Antiqua" w:hAnsi="Book Antiqua" w:cs="Book Antiqua"/>
        </w:rPr>
        <w:t xml:space="preserve"> </w:t>
      </w:r>
      <w:r w:rsidRPr="00047BC1">
        <w:rPr>
          <w:rFonts w:ascii="Book Antiqua" w:eastAsia="Book Antiqua" w:hAnsi="Book Antiqua" w:cs="Book Antiqua"/>
        </w:rPr>
        <w:t>Immune</w:t>
      </w:r>
      <w:r w:rsidR="00E736B1" w:rsidRPr="00047BC1">
        <w:rPr>
          <w:rFonts w:ascii="Book Antiqua" w:eastAsia="Book Antiqua" w:hAnsi="Book Antiqua" w:cs="Book Antiqua"/>
        </w:rPr>
        <w:t xml:space="preserve"> </w:t>
      </w:r>
      <w:r w:rsidRPr="00047BC1">
        <w:rPr>
          <w:rFonts w:ascii="Book Antiqua" w:eastAsia="Book Antiqua" w:hAnsi="Book Antiqua" w:cs="Book Antiqua"/>
        </w:rPr>
        <w:t>Checkpoint</w:t>
      </w:r>
      <w:r w:rsidR="00E736B1" w:rsidRPr="00047BC1">
        <w:rPr>
          <w:rFonts w:ascii="Book Antiqua" w:eastAsia="Book Antiqua" w:hAnsi="Book Antiqua" w:cs="Book Antiqua"/>
        </w:rPr>
        <w:t xml:space="preserve"> </w:t>
      </w:r>
      <w:r w:rsidRPr="00047BC1">
        <w:rPr>
          <w:rFonts w:ascii="Book Antiqua" w:eastAsia="Book Antiqua" w:hAnsi="Book Antiqua" w:cs="Book Antiqua"/>
        </w:rPr>
        <w:t>Inhibitor</w:t>
      </w:r>
      <w:r w:rsidR="00E736B1" w:rsidRPr="00047BC1">
        <w:rPr>
          <w:rFonts w:ascii="Book Antiqua" w:eastAsia="Book Antiqua" w:hAnsi="Book Antiqua" w:cs="Book Antiqua"/>
        </w:rPr>
        <w:t xml:space="preserve"> </w:t>
      </w:r>
      <w:r w:rsidRPr="00047BC1">
        <w:rPr>
          <w:rFonts w:ascii="Book Antiqua" w:eastAsia="Book Antiqua" w:hAnsi="Book Antiqua" w:cs="Book Antiqua"/>
        </w:rPr>
        <w:t>Therapy:</w:t>
      </w:r>
      <w:r w:rsidR="00E736B1" w:rsidRPr="00047BC1">
        <w:rPr>
          <w:rFonts w:ascii="Book Antiqua" w:eastAsia="Book Antiqua" w:hAnsi="Book Antiqua" w:cs="Book Antiqua"/>
        </w:rPr>
        <w:t xml:space="preserve"> </w:t>
      </w:r>
      <w:r w:rsidRPr="00047BC1">
        <w:rPr>
          <w:rFonts w:ascii="Book Antiqua" w:eastAsia="Book Antiqua" w:hAnsi="Book Antiqua" w:cs="Book Antiqua"/>
        </w:rPr>
        <w:t>American</w:t>
      </w:r>
      <w:r w:rsidR="00E736B1" w:rsidRPr="00047BC1">
        <w:rPr>
          <w:rFonts w:ascii="Book Antiqua" w:eastAsia="Book Antiqua" w:hAnsi="Book Antiqua" w:cs="Book Antiqua"/>
        </w:rPr>
        <w:t xml:space="preserve"> </w:t>
      </w:r>
      <w:r w:rsidRPr="00047BC1">
        <w:rPr>
          <w:rFonts w:ascii="Book Antiqua" w:eastAsia="Book Antiqua" w:hAnsi="Book Antiqua" w:cs="Book Antiqua"/>
        </w:rPr>
        <w:t>Society</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Clinical</w:t>
      </w:r>
      <w:r w:rsidR="00E736B1" w:rsidRPr="00047BC1">
        <w:rPr>
          <w:rFonts w:ascii="Book Antiqua" w:eastAsia="Book Antiqua" w:hAnsi="Book Antiqua" w:cs="Book Antiqua"/>
        </w:rPr>
        <w:t xml:space="preserve"> </w:t>
      </w:r>
      <w:r w:rsidRPr="00047BC1">
        <w:rPr>
          <w:rFonts w:ascii="Book Antiqua" w:eastAsia="Book Antiqua" w:hAnsi="Book Antiqua" w:cs="Book Antiqua"/>
        </w:rPr>
        <w:t>Oncology</w:t>
      </w:r>
      <w:r w:rsidR="00E736B1" w:rsidRPr="00047BC1">
        <w:rPr>
          <w:rFonts w:ascii="Book Antiqua" w:eastAsia="Book Antiqua" w:hAnsi="Book Antiqua" w:cs="Book Antiqua"/>
        </w:rPr>
        <w:t xml:space="preserve"> </w:t>
      </w:r>
      <w:r w:rsidRPr="00047BC1">
        <w:rPr>
          <w:rFonts w:ascii="Book Antiqua" w:eastAsia="Book Antiqua" w:hAnsi="Book Antiqua" w:cs="Book Antiqua"/>
        </w:rPr>
        <w:t>Clinical</w:t>
      </w:r>
      <w:r w:rsidR="00E736B1" w:rsidRPr="00047BC1">
        <w:rPr>
          <w:rFonts w:ascii="Book Antiqua" w:eastAsia="Book Antiqua" w:hAnsi="Book Antiqua" w:cs="Book Antiqua"/>
        </w:rPr>
        <w:t xml:space="preserve"> </w:t>
      </w:r>
      <w:r w:rsidRPr="00047BC1">
        <w:rPr>
          <w:rFonts w:ascii="Book Antiqua" w:eastAsia="Book Antiqua" w:hAnsi="Book Antiqua" w:cs="Book Antiqua"/>
        </w:rPr>
        <w:t>Practice</w:t>
      </w:r>
      <w:r w:rsidR="00E736B1" w:rsidRPr="00047BC1">
        <w:rPr>
          <w:rFonts w:ascii="Book Antiqua" w:eastAsia="Book Antiqua" w:hAnsi="Book Antiqua" w:cs="Book Antiqua"/>
        </w:rPr>
        <w:t xml:space="preserve"> </w:t>
      </w:r>
      <w:r w:rsidRPr="00047BC1">
        <w:rPr>
          <w:rFonts w:ascii="Book Antiqua" w:eastAsia="Book Antiqua" w:hAnsi="Book Antiqua" w:cs="Book Antiqua"/>
        </w:rPr>
        <w:t>Guideline.</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J</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Clin</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Oncol</w:t>
      </w:r>
      <w:r w:rsidR="00E736B1" w:rsidRPr="00047BC1">
        <w:rPr>
          <w:rFonts w:ascii="Book Antiqua" w:eastAsia="Book Antiqua" w:hAnsi="Book Antiqua" w:cs="Book Antiqua"/>
        </w:rPr>
        <w:t xml:space="preserve"> </w:t>
      </w:r>
      <w:r w:rsidRPr="00047BC1">
        <w:rPr>
          <w:rFonts w:ascii="Book Antiqua" w:eastAsia="Book Antiqua" w:hAnsi="Book Antiqua" w:cs="Book Antiqua"/>
        </w:rPr>
        <w:t>2018;</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36</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1714-1768</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29442540</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10.1200/JCO.2017.77.6385]</w:t>
      </w:r>
    </w:p>
    <w:p w14:paraId="4F223285" w14:textId="00A82B82" w:rsidR="00E736B1" w:rsidRPr="00047BC1" w:rsidRDefault="00C73983" w:rsidP="00E736B1">
      <w:pPr>
        <w:spacing w:line="360" w:lineRule="auto"/>
        <w:jc w:val="both"/>
        <w:rPr>
          <w:rFonts w:ascii="Book Antiqua" w:hAnsi="Book Antiqua"/>
        </w:rPr>
      </w:pPr>
      <w:r w:rsidRPr="00047BC1">
        <w:rPr>
          <w:rFonts w:ascii="Book Antiqua" w:eastAsia="Book Antiqua" w:hAnsi="Book Antiqua" w:cs="Book Antiqua"/>
        </w:rPr>
        <w:t>164</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Abu-Sbeih</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H</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Ali</w:t>
      </w:r>
      <w:r w:rsidR="00E736B1" w:rsidRPr="00047BC1">
        <w:rPr>
          <w:rFonts w:ascii="Book Antiqua" w:eastAsia="Book Antiqua" w:hAnsi="Book Antiqua" w:cs="Book Antiqua"/>
        </w:rPr>
        <w:t xml:space="preserve"> </w:t>
      </w:r>
      <w:r w:rsidRPr="00047BC1">
        <w:rPr>
          <w:rFonts w:ascii="Book Antiqua" w:eastAsia="Book Antiqua" w:hAnsi="Book Antiqua" w:cs="Book Antiqua"/>
        </w:rPr>
        <w:t>FS,</w:t>
      </w:r>
      <w:r w:rsidR="00E736B1" w:rsidRPr="00047BC1">
        <w:rPr>
          <w:rFonts w:ascii="Book Antiqua" w:eastAsia="Book Antiqua" w:hAnsi="Book Antiqua" w:cs="Book Antiqua"/>
        </w:rPr>
        <w:t xml:space="preserve"> </w:t>
      </w:r>
      <w:r w:rsidRPr="00047BC1">
        <w:rPr>
          <w:rFonts w:ascii="Book Antiqua" w:eastAsia="Book Antiqua" w:hAnsi="Book Antiqua" w:cs="Book Antiqua"/>
        </w:rPr>
        <w:t>Wang</w:t>
      </w:r>
      <w:r w:rsidR="00E736B1" w:rsidRPr="00047BC1">
        <w:rPr>
          <w:rFonts w:ascii="Book Antiqua" w:eastAsia="Book Antiqua" w:hAnsi="Book Antiqua" w:cs="Book Antiqua"/>
        </w:rPr>
        <w:t xml:space="preserve"> </w:t>
      </w:r>
      <w:r w:rsidRPr="00047BC1">
        <w:rPr>
          <w:rFonts w:ascii="Book Antiqua" w:eastAsia="Book Antiqua" w:hAnsi="Book Antiqua" w:cs="Book Antiqua"/>
        </w:rPr>
        <w:t>X,</w:t>
      </w:r>
      <w:r w:rsidR="00E736B1" w:rsidRPr="00047BC1">
        <w:rPr>
          <w:rFonts w:ascii="Book Antiqua" w:eastAsia="Book Antiqua" w:hAnsi="Book Antiqua" w:cs="Book Antiqua"/>
        </w:rPr>
        <w:t xml:space="preserve"> </w:t>
      </w:r>
      <w:r w:rsidRPr="00047BC1">
        <w:rPr>
          <w:rFonts w:ascii="Book Antiqua" w:eastAsia="Book Antiqua" w:hAnsi="Book Antiqua" w:cs="Book Antiqua"/>
        </w:rPr>
        <w:t>Mallepally</w:t>
      </w:r>
      <w:r w:rsidR="00E736B1" w:rsidRPr="00047BC1">
        <w:rPr>
          <w:rFonts w:ascii="Book Antiqua" w:eastAsia="Book Antiqua" w:hAnsi="Book Antiqua" w:cs="Book Antiqua"/>
        </w:rPr>
        <w:t xml:space="preserve"> </w:t>
      </w:r>
      <w:r w:rsidRPr="00047BC1">
        <w:rPr>
          <w:rFonts w:ascii="Book Antiqua" w:eastAsia="Book Antiqua" w:hAnsi="Book Antiqua" w:cs="Book Antiqua"/>
        </w:rPr>
        <w:t>N,</w:t>
      </w:r>
      <w:r w:rsidR="00E736B1" w:rsidRPr="00047BC1">
        <w:rPr>
          <w:rFonts w:ascii="Book Antiqua" w:eastAsia="Book Antiqua" w:hAnsi="Book Antiqua" w:cs="Book Antiqua"/>
        </w:rPr>
        <w:t xml:space="preserve"> </w:t>
      </w:r>
      <w:r w:rsidRPr="00047BC1">
        <w:rPr>
          <w:rFonts w:ascii="Book Antiqua" w:eastAsia="Book Antiqua" w:hAnsi="Book Antiqua" w:cs="Book Antiqua"/>
        </w:rPr>
        <w:t>Chen</w:t>
      </w:r>
      <w:r w:rsidR="00E736B1" w:rsidRPr="00047BC1">
        <w:rPr>
          <w:rFonts w:ascii="Book Antiqua" w:eastAsia="Book Antiqua" w:hAnsi="Book Antiqua" w:cs="Book Antiqua"/>
        </w:rPr>
        <w:t xml:space="preserve"> </w:t>
      </w:r>
      <w:r w:rsidRPr="00047BC1">
        <w:rPr>
          <w:rFonts w:ascii="Book Antiqua" w:eastAsia="Book Antiqua" w:hAnsi="Book Antiqua" w:cs="Book Antiqua"/>
        </w:rPr>
        <w:t>E,</w:t>
      </w:r>
      <w:r w:rsidR="00E736B1" w:rsidRPr="00047BC1">
        <w:rPr>
          <w:rFonts w:ascii="Book Antiqua" w:eastAsia="Book Antiqua" w:hAnsi="Book Antiqua" w:cs="Book Antiqua"/>
        </w:rPr>
        <w:t xml:space="preserve"> </w:t>
      </w:r>
      <w:r w:rsidRPr="00047BC1">
        <w:rPr>
          <w:rFonts w:ascii="Book Antiqua" w:eastAsia="Book Antiqua" w:hAnsi="Book Antiqua" w:cs="Book Antiqua"/>
        </w:rPr>
        <w:t>Altan</w:t>
      </w:r>
      <w:r w:rsidR="00E736B1" w:rsidRPr="00047BC1">
        <w:rPr>
          <w:rFonts w:ascii="Book Antiqua" w:eastAsia="Book Antiqua" w:hAnsi="Book Antiqua" w:cs="Book Antiqua"/>
        </w:rPr>
        <w:t xml:space="preserve"> </w:t>
      </w:r>
      <w:r w:rsidRPr="00047BC1">
        <w:rPr>
          <w:rFonts w:ascii="Book Antiqua" w:eastAsia="Book Antiqua" w:hAnsi="Book Antiqua" w:cs="Book Antiqua"/>
        </w:rPr>
        <w:t>M,</w:t>
      </w:r>
      <w:r w:rsidR="00E736B1" w:rsidRPr="00047BC1">
        <w:rPr>
          <w:rFonts w:ascii="Book Antiqua" w:eastAsia="Book Antiqua" w:hAnsi="Book Antiqua" w:cs="Book Antiqua"/>
        </w:rPr>
        <w:t xml:space="preserve"> </w:t>
      </w:r>
      <w:r w:rsidRPr="00047BC1">
        <w:rPr>
          <w:rFonts w:ascii="Book Antiqua" w:eastAsia="Book Antiqua" w:hAnsi="Book Antiqua" w:cs="Book Antiqua"/>
        </w:rPr>
        <w:t>Bresalier</w:t>
      </w:r>
      <w:r w:rsidR="00E736B1" w:rsidRPr="00047BC1">
        <w:rPr>
          <w:rFonts w:ascii="Book Antiqua" w:eastAsia="Book Antiqua" w:hAnsi="Book Antiqua" w:cs="Book Antiqua"/>
        </w:rPr>
        <w:t xml:space="preserve"> </w:t>
      </w:r>
      <w:r w:rsidRPr="00047BC1">
        <w:rPr>
          <w:rFonts w:ascii="Book Antiqua" w:eastAsia="Book Antiqua" w:hAnsi="Book Antiqua" w:cs="Book Antiqua"/>
        </w:rPr>
        <w:t>RS,</w:t>
      </w:r>
      <w:r w:rsidR="00E736B1" w:rsidRPr="00047BC1">
        <w:rPr>
          <w:rFonts w:ascii="Book Antiqua" w:eastAsia="Book Antiqua" w:hAnsi="Book Antiqua" w:cs="Book Antiqua"/>
        </w:rPr>
        <w:t xml:space="preserve"> </w:t>
      </w:r>
      <w:r w:rsidRPr="00047BC1">
        <w:rPr>
          <w:rFonts w:ascii="Book Antiqua" w:eastAsia="Book Antiqua" w:hAnsi="Book Antiqua" w:cs="Book Antiqua"/>
        </w:rPr>
        <w:t>Charabaty</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Dadu</w:t>
      </w:r>
      <w:r w:rsidR="00E736B1" w:rsidRPr="00047BC1">
        <w:rPr>
          <w:rFonts w:ascii="Book Antiqua" w:eastAsia="Book Antiqua" w:hAnsi="Book Antiqua" w:cs="Book Antiqua"/>
        </w:rPr>
        <w:t xml:space="preserve"> </w:t>
      </w:r>
      <w:r w:rsidRPr="00047BC1">
        <w:rPr>
          <w:rFonts w:ascii="Book Antiqua" w:eastAsia="Book Antiqua" w:hAnsi="Book Antiqua" w:cs="Book Antiqua"/>
        </w:rPr>
        <w:t>R,</w:t>
      </w:r>
      <w:r w:rsidR="00E736B1" w:rsidRPr="00047BC1">
        <w:rPr>
          <w:rFonts w:ascii="Book Antiqua" w:eastAsia="Book Antiqua" w:hAnsi="Book Antiqua" w:cs="Book Antiqua"/>
        </w:rPr>
        <w:t xml:space="preserve"> </w:t>
      </w:r>
      <w:r w:rsidRPr="00047BC1">
        <w:rPr>
          <w:rFonts w:ascii="Book Antiqua" w:eastAsia="Book Antiqua" w:hAnsi="Book Antiqua" w:cs="Book Antiqua"/>
        </w:rPr>
        <w:t>Jazaeri</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Lashner</w:t>
      </w:r>
      <w:r w:rsidR="00E736B1" w:rsidRPr="00047BC1">
        <w:rPr>
          <w:rFonts w:ascii="Book Antiqua" w:eastAsia="Book Antiqua" w:hAnsi="Book Antiqua" w:cs="Book Antiqua"/>
        </w:rPr>
        <w:t xml:space="preserve"> </w:t>
      </w:r>
      <w:r w:rsidRPr="00047BC1">
        <w:rPr>
          <w:rFonts w:ascii="Book Antiqua" w:eastAsia="Book Antiqua" w:hAnsi="Book Antiqua" w:cs="Book Antiqua"/>
        </w:rPr>
        <w:t>B,</w:t>
      </w:r>
      <w:r w:rsidR="00E736B1" w:rsidRPr="00047BC1">
        <w:rPr>
          <w:rFonts w:ascii="Book Antiqua" w:eastAsia="Book Antiqua" w:hAnsi="Book Antiqua" w:cs="Book Antiqua"/>
        </w:rPr>
        <w:t xml:space="preserve"> </w:t>
      </w:r>
      <w:r w:rsidRPr="00047BC1">
        <w:rPr>
          <w:rFonts w:ascii="Book Antiqua" w:eastAsia="Book Antiqua" w:hAnsi="Book Antiqua" w:cs="Book Antiqua"/>
        </w:rPr>
        <w:t>Wang</w:t>
      </w:r>
      <w:r w:rsidR="00E736B1" w:rsidRPr="00047BC1">
        <w:rPr>
          <w:rFonts w:ascii="Book Antiqua" w:eastAsia="Book Antiqua" w:hAnsi="Book Antiqua" w:cs="Book Antiqua"/>
        </w:rPr>
        <w:t xml:space="preserve"> </w:t>
      </w:r>
      <w:r w:rsidRPr="00047BC1">
        <w:rPr>
          <w:rFonts w:ascii="Book Antiqua" w:eastAsia="Book Antiqua" w:hAnsi="Book Antiqua" w:cs="Book Antiqua"/>
        </w:rPr>
        <w:t>Y.</w:t>
      </w:r>
      <w:r w:rsidR="00E736B1" w:rsidRPr="00047BC1">
        <w:rPr>
          <w:rFonts w:ascii="Book Antiqua" w:eastAsia="Book Antiqua" w:hAnsi="Book Antiqua" w:cs="Book Antiqua"/>
        </w:rPr>
        <w:t xml:space="preserve"> </w:t>
      </w:r>
      <w:r w:rsidRPr="00047BC1">
        <w:rPr>
          <w:rFonts w:ascii="Book Antiqua" w:eastAsia="Book Antiqua" w:hAnsi="Book Antiqua" w:cs="Book Antiqua"/>
        </w:rPr>
        <w:t>Early</w:t>
      </w:r>
      <w:r w:rsidR="00E736B1" w:rsidRPr="00047BC1">
        <w:rPr>
          <w:rFonts w:ascii="Book Antiqua" w:eastAsia="Book Antiqua" w:hAnsi="Book Antiqua" w:cs="Book Antiqua"/>
        </w:rPr>
        <w:t xml:space="preserve"> </w:t>
      </w:r>
      <w:r w:rsidRPr="00047BC1">
        <w:rPr>
          <w:rFonts w:ascii="Book Antiqua" w:eastAsia="Book Antiqua" w:hAnsi="Book Antiqua" w:cs="Book Antiqua"/>
        </w:rPr>
        <w:t>introduction</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selective</w:t>
      </w:r>
      <w:r w:rsidR="00E736B1" w:rsidRPr="00047BC1">
        <w:rPr>
          <w:rFonts w:ascii="Book Antiqua" w:eastAsia="Book Antiqua" w:hAnsi="Book Antiqua" w:cs="Book Antiqua"/>
        </w:rPr>
        <w:t xml:space="preserve"> </w:t>
      </w:r>
      <w:r w:rsidRPr="00047BC1">
        <w:rPr>
          <w:rFonts w:ascii="Book Antiqua" w:eastAsia="Book Antiqua" w:hAnsi="Book Antiqua" w:cs="Book Antiqua"/>
        </w:rPr>
        <w:t>immunosuppressive</w:t>
      </w:r>
      <w:r w:rsidR="00E736B1" w:rsidRPr="00047BC1">
        <w:rPr>
          <w:rFonts w:ascii="Book Antiqua" w:eastAsia="Book Antiqua" w:hAnsi="Book Antiqua" w:cs="Book Antiqua"/>
        </w:rPr>
        <w:t xml:space="preserve"> </w:t>
      </w:r>
      <w:r w:rsidRPr="00047BC1">
        <w:rPr>
          <w:rFonts w:ascii="Book Antiqua" w:eastAsia="Book Antiqua" w:hAnsi="Book Antiqua" w:cs="Book Antiqua"/>
        </w:rPr>
        <w:t>therapy</w:t>
      </w:r>
      <w:r w:rsidR="00E736B1" w:rsidRPr="00047BC1">
        <w:rPr>
          <w:rFonts w:ascii="Book Antiqua" w:eastAsia="Book Antiqua" w:hAnsi="Book Antiqua" w:cs="Book Antiqua"/>
        </w:rPr>
        <w:t xml:space="preserve"> </w:t>
      </w:r>
      <w:r w:rsidRPr="00047BC1">
        <w:rPr>
          <w:rFonts w:ascii="Book Antiqua" w:eastAsia="Book Antiqua" w:hAnsi="Book Antiqua" w:cs="Book Antiqua"/>
        </w:rPr>
        <w:t>associated</w:t>
      </w:r>
      <w:r w:rsidR="00E736B1" w:rsidRPr="00047BC1">
        <w:rPr>
          <w:rFonts w:ascii="Book Antiqua" w:eastAsia="Book Antiqua" w:hAnsi="Book Antiqua" w:cs="Book Antiqua"/>
        </w:rPr>
        <w:t xml:space="preserve"> </w:t>
      </w:r>
      <w:r w:rsidRPr="00047BC1">
        <w:rPr>
          <w:rFonts w:ascii="Book Antiqua" w:eastAsia="Book Antiqua" w:hAnsi="Book Antiqua" w:cs="Book Antiqua"/>
        </w:rPr>
        <w:t>with</w:t>
      </w:r>
      <w:r w:rsidR="00E736B1" w:rsidRPr="00047BC1">
        <w:rPr>
          <w:rFonts w:ascii="Book Antiqua" w:eastAsia="Book Antiqua" w:hAnsi="Book Antiqua" w:cs="Book Antiqua"/>
        </w:rPr>
        <w:t xml:space="preserve"> </w:t>
      </w:r>
      <w:r w:rsidRPr="00047BC1">
        <w:rPr>
          <w:rFonts w:ascii="Book Antiqua" w:eastAsia="Book Antiqua" w:hAnsi="Book Antiqua" w:cs="Book Antiqua"/>
        </w:rPr>
        <w:t>favorable</w:t>
      </w:r>
      <w:r w:rsidR="00E736B1" w:rsidRPr="00047BC1">
        <w:rPr>
          <w:rFonts w:ascii="Book Antiqua" w:eastAsia="Book Antiqua" w:hAnsi="Book Antiqua" w:cs="Book Antiqua"/>
        </w:rPr>
        <w:t xml:space="preserve"> </w:t>
      </w:r>
      <w:r w:rsidRPr="00047BC1">
        <w:rPr>
          <w:rFonts w:ascii="Book Antiqua" w:eastAsia="Book Antiqua" w:hAnsi="Book Antiqua" w:cs="Book Antiqua"/>
        </w:rPr>
        <w:t>clinical</w:t>
      </w:r>
      <w:r w:rsidR="00E736B1" w:rsidRPr="00047BC1">
        <w:rPr>
          <w:rFonts w:ascii="Book Antiqua" w:eastAsia="Book Antiqua" w:hAnsi="Book Antiqua" w:cs="Book Antiqua"/>
        </w:rPr>
        <w:t xml:space="preserve"> </w:t>
      </w:r>
      <w:r w:rsidRPr="00047BC1">
        <w:rPr>
          <w:rFonts w:ascii="Book Antiqua" w:eastAsia="Book Antiqua" w:hAnsi="Book Antiqua" w:cs="Book Antiqua"/>
        </w:rPr>
        <w:t>outcomes</w:t>
      </w:r>
      <w:r w:rsidR="00E736B1" w:rsidRPr="00047BC1">
        <w:rPr>
          <w:rFonts w:ascii="Book Antiqua" w:eastAsia="Book Antiqua" w:hAnsi="Book Antiqua" w:cs="Book Antiqua"/>
        </w:rPr>
        <w:t xml:space="preserve"> </w:t>
      </w:r>
      <w:r w:rsidRPr="00047BC1">
        <w:rPr>
          <w:rFonts w:ascii="Book Antiqua" w:eastAsia="Book Antiqua" w:hAnsi="Book Antiqua" w:cs="Book Antiqua"/>
        </w:rPr>
        <w:t>in</w:t>
      </w:r>
      <w:r w:rsidR="00E736B1" w:rsidRPr="00047BC1">
        <w:rPr>
          <w:rFonts w:ascii="Book Antiqua" w:eastAsia="Book Antiqua" w:hAnsi="Book Antiqua" w:cs="Book Antiqua"/>
        </w:rPr>
        <w:t xml:space="preserve"> </w:t>
      </w:r>
      <w:r w:rsidRPr="00047BC1">
        <w:rPr>
          <w:rFonts w:ascii="Book Antiqua" w:eastAsia="Book Antiqua" w:hAnsi="Book Antiqua" w:cs="Book Antiqua"/>
        </w:rPr>
        <w:t>patients</w:t>
      </w:r>
      <w:r w:rsidR="00E736B1" w:rsidRPr="00047BC1">
        <w:rPr>
          <w:rFonts w:ascii="Book Antiqua" w:eastAsia="Book Antiqua" w:hAnsi="Book Antiqua" w:cs="Book Antiqua"/>
        </w:rPr>
        <w:t xml:space="preserve"> </w:t>
      </w:r>
      <w:r w:rsidRPr="00047BC1">
        <w:rPr>
          <w:rFonts w:ascii="Book Antiqua" w:eastAsia="Book Antiqua" w:hAnsi="Book Antiqua" w:cs="Book Antiqua"/>
        </w:rPr>
        <w:t>with</w:t>
      </w:r>
      <w:r w:rsidR="00E736B1" w:rsidRPr="00047BC1">
        <w:rPr>
          <w:rFonts w:ascii="Book Antiqua" w:eastAsia="Book Antiqua" w:hAnsi="Book Antiqua" w:cs="Book Antiqua"/>
        </w:rPr>
        <w:t xml:space="preserve"> </w:t>
      </w:r>
      <w:r w:rsidRPr="00047BC1">
        <w:rPr>
          <w:rFonts w:ascii="Book Antiqua" w:eastAsia="Book Antiqua" w:hAnsi="Book Antiqua" w:cs="Book Antiqua"/>
        </w:rPr>
        <w:t>immune</w:t>
      </w:r>
      <w:r w:rsidR="00E736B1" w:rsidRPr="00047BC1">
        <w:rPr>
          <w:rFonts w:ascii="Book Antiqua" w:eastAsia="Book Antiqua" w:hAnsi="Book Antiqua" w:cs="Book Antiqua"/>
        </w:rPr>
        <w:t xml:space="preserve"> </w:t>
      </w:r>
      <w:r w:rsidRPr="00047BC1">
        <w:rPr>
          <w:rFonts w:ascii="Book Antiqua" w:eastAsia="Book Antiqua" w:hAnsi="Book Antiqua" w:cs="Book Antiqua"/>
        </w:rPr>
        <w:t>checkpoint</w:t>
      </w:r>
      <w:r w:rsidR="00E736B1" w:rsidRPr="00047BC1">
        <w:rPr>
          <w:rFonts w:ascii="Book Antiqua" w:eastAsia="Book Antiqua" w:hAnsi="Book Antiqua" w:cs="Book Antiqua"/>
        </w:rPr>
        <w:t xml:space="preserve"> </w:t>
      </w:r>
      <w:r w:rsidRPr="00047BC1">
        <w:rPr>
          <w:rFonts w:ascii="Book Antiqua" w:eastAsia="Book Antiqua" w:hAnsi="Book Antiqua" w:cs="Book Antiqua"/>
        </w:rPr>
        <w:t>inhibitor-induced</w:t>
      </w:r>
      <w:r w:rsidR="00E736B1" w:rsidRPr="00047BC1">
        <w:rPr>
          <w:rFonts w:ascii="Book Antiqua" w:eastAsia="Book Antiqua" w:hAnsi="Book Antiqua" w:cs="Book Antiqua"/>
        </w:rPr>
        <w:t xml:space="preserve"> </w:t>
      </w:r>
      <w:r w:rsidRPr="00047BC1">
        <w:rPr>
          <w:rFonts w:ascii="Book Antiqua" w:eastAsia="Book Antiqua" w:hAnsi="Book Antiqua" w:cs="Book Antiqua"/>
        </w:rPr>
        <w:t>colitis.</w:t>
      </w:r>
      <w:r w:rsidR="00E736B1" w:rsidRPr="00047BC1">
        <w:rPr>
          <w:rFonts w:ascii="Book Antiqua" w:eastAsia="Book Antiqua" w:hAnsi="Book Antiqua" w:cs="Book Antiqua"/>
        </w:rPr>
        <w:t xml:space="preserve"> </w:t>
      </w:r>
      <w:r w:rsidRPr="00047BC1">
        <w:rPr>
          <w:rFonts w:ascii="Book Antiqua" w:eastAsia="Book Antiqua" w:hAnsi="Book Antiqua" w:cs="Book Antiqua"/>
          <w:i/>
          <w:iCs/>
        </w:rPr>
        <w:t>J</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Immunother</w:t>
      </w:r>
      <w:r w:rsidR="00E736B1" w:rsidRPr="00047BC1">
        <w:rPr>
          <w:rFonts w:ascii="Book Antiqua" w:eastAsia="Book Antiqua" w:hAnsi="Book Antiqua" w:cs="Book Antiqua"/>
          <w:i/>
          <w:iCs/>
        </w:rPr>
        <w:t xml:space="preserve"> </w:t>
      </w:r>
      <w:r w:rsidRPr="00047BC1">
        <w:rPr>
          <w:rFonts w:ascii="Book Antiqua" w:eastAsia="Book Antiqua" w:hAnsi="Book Antiqua" w:cs="Book Antiqua"/>
          <w:i/>
          <w:iCs/>
        </w:rPr>
        <w:t>Cancer</w:t>
      </w:r>
      <w:r w:rsidR="00E736B1" w:rsidRPr="00047BC1">
        <w:rPr>
          <w:rFonts w:ascii="Book Antiqua" w:eastAsia="Book Antiqua" w:hAnsi="Book Antiqua" w:cs="Book Antiqua"/>
        </w:rPr>
        <w:t xml:space="preserve"> </w:t>
      </w:r>
      <w:r w:rsidRPr="00047BC1">
        <w:rPr>
          <w:rFonts w:ascii="Book Antiqua" w:eastAsia="Book Antiqua" w:hAnsi="Book Antiqua" w:cs="Book Antiqua"/>
        </w:rPr>
        <w:t>2019;</w:t>
      </w:r>
      <w:r w:rsidR="00E736B1" w:rsidRPr="00047BC1">
        <w:rPr>
          <w:rFonts w:ascii="Book Antiqua" w:eastAsia="Book Antiqua" w:hAnsi="Book Antiqua" w:cs="Book Antiqua"/>
        </w:rPr>
        <w:t xml:space="preserve"> </w:t>
      </w:r>
      <w:r w:rsidRPr="00047BC1">
        <w:rPr>
          <w:rFonts w:ascii="Book Antiqua" w:eastAsia="Book Antiqua" w:hAnsi="Book Antiqua" w:cs="Book Antiqua"/>
          <w:b/>
          <w:bCs/>
        </w:rPr>
        <w:t>7</w:t>
      </w:r>
      <w:r w:rsidRPr="00047BC1">
        <w:rPr>
          <w:rFonts w:ascii="Book Antiqua" w:eastAsia="Book Antiqua" w:hAnsi="Book Antiqua" w:cs="Book Antiqua"/>
        </w:rPr>
        <w:t>:</w:t>
      </w:r>
      <w:r w:rsidR="00E736B1" w:rsidRPr="00047BC1">
        <w:rPr>
          <w:rFonts w:ascii="Book Antiqua" w:eastAsia="Book Antiqua" w:hAnsi="Book Antiqua" w:cs="Book Antiqua"/>
        </w:rPr>
        <w:t xml:space="preserve"> </w:t>
      </w:r>
      <w:r w:rsidRPr="00047BC1">
        <w:rPr>
          <w:rFonts w:ascii="Book Antiqua" w:eastAsia="Book Antiqua" w:hAnsi="Book Antiqua" w:cs="Book Antiqua"/>
        </w:rPr>
        <w:t>93</w:t>
      </w:r>
      <w:r w:rsidR="00E736B1" w:rsidRPr="00047BC1">
        <w:rPr>
          <w:rFonts w:ascii="Book Antiqua" w:eastAsia="Book Antiqua" w:hAnsi="Book Antiqua" w:cs="Book Antiqua"/>
        </w:rPr>
        <w:t xml:space="preserve"> </w:t>
      </w:r>
      <w:r w:rsidRPr="00047BC1">
        <w:rPr>
          <w:rFonts w:ascii="Book Antiqua" w:eastAsia="Book Antiqua" w:hAnsi="Book Antiqua" w:cs="Book Antiqua"/>
        </w:rPr>
        <w:t>[PMID:</w:t>
      </w:r>
      <w:r w:rsidR="00E736B1" w:rsidRPr="00047BC1">
        <w:rPr>
          <w:rFonts w:ascii="Book Antiqua" w:eastAsia="Book Antiqua" w:hAnsi="Book Antiqua" w:cs="Book Antiqua"/>
        </w:rPr>
        <w:t xml:space="preserve"> </w:t>
      </w:r>
      <w:r w:rsidRPr="00047BC1">
        <w:rPr>
          <w:rFonts w:ascii="Book Antiqua" w:eastAsia="Book Antiqua" w:hAnsi="Book Antiqua" w:cs="Book Antiqua"/>
        </w:rPr>
        <w:t>30940209</w:t>
      </w:r>
      <w:r w:rsidR="00E736B1" w:rsidRPr="00047BC1">
        <w:rPr>
          <w:rFonts w:ascii="Book Antiqua" w:eastAsia="Book Antiqua" w:hAnsi="Book Antiqua" w:cs="Book Antiqua"/>
        </w:rPr>
        <w:t xml:space="preserve"> </w:t>
      </w:r>
      <w:r w:rsidRPr="00047BC1">
        <w:rPr>
          <w:rFonts w:ascii="Book Antiqua" w:eastAsia="Book Antiqua" w:hAnsi="Book Antiqua" w:cs="Book Antiqua"/>
        </w:rPr>
        <w:t>DOI:</w:t>
      </w:r>
      <w:r w:rsidR="00E736B1" w:rsidRPr="00047BC1">
        <w:rPr>
          <w:rFonts w:ascii="Book Antiqua" w:eastAsia="Book Antiqua" w:hAnsi="Book Antiqua" w:cs="Book Antiqua"/>
        </w:rPr>
        <w:t xml:space="preserve"> </w:t>
      </w:r>
      <w:r w:rsidRPr="00047BC1">
        <w:rPr>
          <w:rFonts w:ascii="Book Antiqua" w:eastAsia="Book Antiqua" w:hAnsi="Book Antiqua" w:cs="Book Antiqua"/>
        </w:rPr>
        <w:t>10.1186/s40425-019-0577-1]</w:t>
      </w:r>
    </w:p>
    <w:p w14:paraId="65A2F114" w14:textId="2043BB55" w:rsidR="00A77B3E" w:rsidRPr="00047BC1" w:rsidRDefault="0002337A" w:rsidP="00E736B1">
      <w:pPr>
        <w:spacing w:line="360" w:lineRule="auto"/>
        <w:jc w:val="both"/>
        <w:rPr>
          <w:rFonts w:ascii="Book Antiqua" w:eastAsia="Book Antiqua" w:hAnsi="Book Antiqua" w:cs="Book Antiqua"/>
        </w:rPr>
      </w:pPr>
      <w:r w:rsidRPr="00047BC1">
        <w:rPr>
          <w:rFonts w:ascii="Book Antiqua" w:hAnsi="Book Antiqua"/>
        </w:rPr>
        <w:t>165</w:t>
      </w:r>
      <w:r w:rsidR="00E736B1" w:rsidRPr="00047BC1">
        <w:rPr>
          <w:rFonts w:ascii="Book Antiqua" w:hAnsi="Book Antiqua"/>
        </w:rPr>
        <w:t xml:space="preserve"> </w:t>
      </w:r>
      <w:r w:rsidR="00E736B1" w:rsidRPr="00047BC1">
        <w:rPr>
          <w:rFonts w:ascii="Book Antiqua" w:hAnsi="Book Antiqua"/>
          <w:b/>
          <w:bCs/>
        </w:rPr>
        <w:t>Qin S</w:t>
      </w:r>
      <w:r w:rsidR="00E736B1" w:rsidRPr="00047BC1">
        <w:rPr>
          <w:rFonts w:ascii="Book Antiqua" w:hAnsi="Book Antiqua"/>
        </w:rPr>
        <w:t xml:space="preserve">, Ren Z, Meng Z, Chen Z, Chai X, Xiong J, Bai Y, Yang L, Zhu H, Fang W, Lin X, Chen X, Li E, Wang L, Chen C, Zou J. Camrelizumab in patients with previously treated advanced hepatocellular carcinoma: a multicentre, open-label, parallel-group, randomised, phase 2 trial. </w:t>
      </w:r>
      <w:r w:rsidR="00E736B1" w:rsidRPr="00047BC1">
        <w:rPr>
          <w:rFonts w:ascii="Book Antiqua" w:hAnsi="Book Antiqua"/>
          <w:i/>
          <w:iCs/>
        </w:rPr>
        <w:t>Lancet Oncol</w:t>
      </w:r>
      <w:r w:rsidR="00E736B1" w:rsidRPr="00047BC1">
        <w:rPr>
          <w:rFonts w:ascii="Book Antiqua" w:hAnsi="Book Antiqua"/>
        </w:rPr>
        <w:t xml:space="preserve"> 2020; </w:t>
      </w:r>
      <w:r w:rsidR="00E736B1" w:rsidRPr="00047BC1">
        <w:rPr>
          <w:rFonts w:ascii="Book Antiqua" w:hAnsi="Book Antiqua"/>
          <w:b/>
          <w:bCs/>
        </w:rPr>
        <w:t>21</w:t>
      </w:r>
      <w:r w:rsidR="00E736B1" w:rsidRPr="00047BC1">
        <w:rPr>
          <w:rFonts w:ascii="Book Antiqua" w:hAnsi="Book Antiqua"/>
        </w:rPr>
        <w:t>: 571-580 [PMID: 32112738 DOI: 10.1016/S1470-2045(20)30011-5]</w:t>
      </w:r>
    </w:p>
    <w:p w14:paraId="7C8A7822" w14:textId="2F9A2FE9" w:rsidR="00177A2A" w:rsidRPr="00047BC1" w:rsidRDefault="00177A2A" w:rsidP="00E736B1">
      <w:pPr>
        <w:spacing w:line="360" w:lineRule="auto"/>
        <w:jc w:val="both"/>
        <w:rPr>
          <w:rFonts w:ascii="Book Antiqua" w:hAnsi="Book Antiqua"/>
        </w:rPr>
        <w:sectPr w:rsidR="00177A2A" w:rsidRPr="00047BC1">
          <w:pgSz w:w="12240" w:h="15840"/>
          <w:pgMar w:top="1440" w:right="1440" w:bottom="1440" w:left="1440" w:header="720" w:footer="720" w:gutter="0"/>
          <w:cols w:space="720"/>
          <w:docGrid w:linePitch="360"/>
        </w:sectPr>
      </w:pPr>
    </w:p>
    <w:p w14:paraId="672FA397" w14:textId="77777777" w:rsidR="00A77B3E" w:rsidRPr="00047BC1" w:rsidRDefault="00A57065" w:rsidP="00E736B1">
      <w:pPr>
        <w:spacing w:line="360" w:lineRule="auto"/>
        <w:jc w:val="both"/>
        <w:rPr>
          <w:rFonts w:ascii="Book Antiqua" w:hAnsi="Book Antiqua"/>
        </w:rPr>
      </w:pPr>
      <w:r w:rsidRPr="00047BC1">
        <w:rPr>
          <w:rFonts w:ascii="Book Antiqua" w:eastAsia="Book Antiqua" w:hAnsi="Book Antiqua" w:cs="Book Antiqua"/>
          <w:b/>
        </w:rPr>
        <w:lastRenderedPageBreak/>
        <w:t>Footnotes</w:t>
      </w:r>
    </w:p>
    <w:p w14:paraId="29A3BFC8" w14:textId="7546DA7B" w:rsidR="00A77B3E" w:rsidRPr="00047BC1" w:rsidRDefault="00A57065" w:rsidP="00E736B1">
      <w:pPr>
        <w:spacing w:line="360" w:lineRule="auto"/>
        <w:jc w:val="both"/>
        <w:rPr>
          <w:rFonts w:ascii="Book Antiqua" w:hAnsi="Book Antiqua"/>
        </w:rPr>
      </w:pPr>
      <w:r w:rsidRPr="00047BC1">
        <w:rPr>
          <w:rFonts w:ascii="Book Antiqua" w:eastAsia="Book Antiqua" w:hAnsi="Book Antiqua" w:cs="Book Antiqua"/>
          <w:b/>
          <w:bCs/>
        </w:rPr>
        <w:t>Conflict-of-interest</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statement:</w:t>
      </w:r>
      <w:r w:rsidR="00E736B1" w:rsidRPr="00047BC1">
        <w:rPr>
          <w:rFonts w:ascii="Book Antiqua" w:eastAsia="Book Antiqua" w:hAnsi="Book Antiqua" w:cs="Book Antiqua"/>
          <w:b/>
          <w:bCs/>
        </w:rPr>
        <w:t xml:space="preserve"> </w:t>
      </w:r>
      <w:r w:rsidRPr="00047BC1">
        <w:rPr>
          <w:rFonts w:ascii="Book Antiqua" w:eastAsia="Book Antiqua" w:hAnsi="Book Antiqua" w:cs="Book Antiqua"/>
        </w:rPr>
        <w:t>The</w:t>
      </w:r>
      <w:r w:rsidR="00E736B1" w:rsidRPr="00047BC1">
        <w:rPr>
          <w:rFonts w:ascii="Book Antiqua" w:eastAsia="Book Antiqua" w:hAnsi="Book Antiqua" w:cs="Book Antiqua"/>
        </w:rPr>
        <w:t xml:space="preserve"> </w:t>
      </w:r>
      <w:r w:rsidRPr="00047BC1">
        <w:rPr>
          <w:rFonts w:ascii="Book Antiqua" w:eastAsia="Book Antiqua" w:hAnsi="Book Antiqua" w:cs="Book Antiqua"/>
        </w:rPr>
        <w:t>authors</w:t>
      </w:r>
      <w:r w:rsidR="00E736B1" w:rsidRPr="00047BC1">
        <w:rPr>
          <w:rFonts w:ascii="Book Antiqua" w:eastAsia="Book Antiqua" w:hAnsi="Book Antiqua" w:cs="Book Antiqua"/>
        </w:rPr>
        <w:t xml:space="preserve"> </w:t>
      </w:r>
      <w:r w:rsidRPr="00047BC1">
        <w:rPr>
          <w:rFonts w:ascii="Book Antiqua" w:eastAsia="Book Antiqua" w:hAnsi="Book Antiqua" w:cs="Book Antiqua"/>
        </w:rPr>
        <w:t>declare</w:t>
      </w:r>
      <w:r w:rsidR="00E736B1" w:rsidRPr="00047BC1">
        <w:rPr>
          <w:rFonts w:ascii="Book Antiqua" w:eastAsia="Book Antiqua" w:hAnsi="Book Antiqua" w:cs="Book Antiqua"/>
        </w:rPr>
        <w:t xml:space="preserve"> </w:t>
      </w:r>
      <w:r w:rsidRPr="00047BC1">
        <w:rPr>
          <w:rFonts w:ascii="Book Antiqua" w:eastAsia="Book Antiqua" w:hAnsi="Book Antiqua" w:cs="Book Antiqua"/>
        </w:rPr>
        <w:t>no</w:t>
      </w:r>
      <w:r w:rsidR="00E736B1" w:rsidRPr="00047BC1">
        <w:rPr>
          <w:rFonts w:ascii="Book Antiqua" w:eastAsia="Book Antiqua" w:hAnsi="Book Antiqua" w:cs="Book Antiqua"/>
        </w:rPr>
        <w:t xml:space="preserve"> </w:t>
      </w:r>
      <w:r w:rsidRPr="00047BC1">
        <w:rPr>
          <w:rFonts w:ascii="Book Antiqua" w:eastAsia="Book Antiqua" w:hAnsi="Book Antiqua" w:cs="Book Antiqua"/>
        </w:rPr>
        <w:t>conflicts</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interest.</w:t>
      </w:r>
    </w:p>
    <w:p w14:paraId="0A013307" w14:textId="77777777" w:rsidR="00A77B3E" w:rsidRPr="00047BC1" w:rsidRDefault="00A77B3E" w:rsidP="00E736B1">
      <w:pPr>
        <w:spacing w:line="360" w:lineRule="auto"/>
        <w:jc w:val="both"/>
        <w:rPr>
          <w:rFonts w:ascii="Book Antiqua" w:hAnsi="Book Antiqua"/>
        </w:rPr>
      </w:pPr>
    </w:p>
    <w:p w14:paraId="6B0F3F13" w14:textId="02A9ECCA" w:rsidR="00A77B3E" w:rsidRPr="00047BC1" w:rsidRDefault="00A57065" w:rsidP="00E736B1">
      <w:pPr>
        <w:spacing w:line="360" w:lineRule="auto"/>
        <w:jc w:val="both"/>
        <w:rPr>
          <w:rFonts w:ascii="Book Antiqua" w:hAnsi="Book Antiqua"/>
        </w:rPr>
      </w:pPr>
      <w:r w:rsidRPr="00047BC1">
        <w:rPr>
          <w:rFonts w:ascii="Book Antiqua" w:eastAsia="Book Antiqua" w:hAnsi="Book Antiqua" w:cs="Book Antiqua"/>
          <w:b/>
          <w:bCs/>
        </w:rPr>
        <w:t>Open-Access:</w:t>
      </w:r>
      <w:r w:rsidR="00E736B1" w:rsidRPr="00047BC1">
        <w:rPr>
          <w:rFonts w:ascii="Book Antiqua" w:eastAsia="Book Antiqua" w:hAnsi="Book Antiqua" w:cs="Book Antiqua"/>
          <w:b/>
          <w:bCs/>
        </w:rPr>
        <w:t xml:space="preserve"> </w:t>
      </w:r>
      <w:r w:rsidRPr="00047BC1">
        <w:rPr>
          <w:rFonts w:ascii="Book Antiqua" w:eastAsia="Book Antiqua" w:hAnsi="Book Antiqua" w:cs="Book Antiqua"/>
        </w:rPr>
        <w:t>This</w:t>
      </w:r>
      <w:r w:rsidR="00E736B1" w:rsidRPr="00047BC1">
        <w:rPr>
          <w:rFonts w:ascii="Book Antiqua" w:eastAsia="Book Antiqua" w:hAnsi="Book Antiqua" w:cs="Book Antiqua"/>
        </w:rPr>
        <w:t xml:space="preserve"> </w:t>
      </w:r>
      <w:r w:rsidRPr="00047BC1">
        <w:rPr>
          <w:rFonts w:ascii="Book Antiqua" w:eastAsia="Book Antiqua" w:hAnsi="Book Antiqua" w:cs="Book Antiqua"/>
        </w:rPr>
        <w:t>article</w:t>
      </w:r>
      <w:r w:rsidR="00E736B1" w:rsidRPr="00047BC1">
        <w:rPr>
          <w:rFonts w:ascii="Book Antiqua" w:eastAsia="Book Antiqua" w:hAnsi="Book Antiqua" w:cs="Book Antiqua"/>
        </w:rPr>
        <w:t xml:space="preserve"> </w:t>
      </w:r>
      <w:r w:rsidRPr="00047BC1">
        <w:rPr>
          <w:rFonts w:ascii="Book Antiqua" w:eastAsia="Book Antiqua" w:hAnsi="Book Antiqua" w:cs="Book Antiqua"/>
        </w:rPr>
        <w:t>is</w:t>
      </w:r>
      <w:r w:rsidR="00E736B1" w:rsidRPr="00047BC1">
        <w:rPr>
          <w:rFonts w:ascii="Book Antiqua" w:eastAsia="Book Antiqua" w:hAnsi="Book Antiqua" w:cs="Book Antiqua"/>
        </w:rPr>
        <w:t xml:space="preserve"> </w:t>
      </w:r>
      <w:r w:rsidRPr="00047BC1">
        <w:rPr>
          <w:rFonts w:ascii="Book Antiqua" w:eastAsia="Book Antiqua" w:hAnsi="Book Antiqua" w:cs="Book Antiqua"/>
        </w:rPr>
        <w:t>an</w:t>
      </w:r>
      <w:r w:rsidR="00E736B1" w:rsidRPr="00047BC1">
        <w:rPr>
          <w:rFonts w:ascii="Book Antiqua" w:eastAsia="Book Antiqua" w:hAnsi="Book Antiqua" w:cs="Book Antiqua"/>
        </w:rPr>
        <w:t xml:space="preserve"> </w:t>
      </w:r>
      <w:r w:rsidRPr="00047BC1">
        <w:rPr>
          <w:rFonts w:ascii="Book Antiqua" w:eastAsia="Book Antiqua" w:hAnsi="Book Antiqua" w:cs="Book Antiqua"/>
        </w:rPr>
        <w:t>open-access</w:t>
      </w:r>
      <w:r w:rsidR="00E736B1" w:rsidRPr="00047BC1">
        <w:rPr>
          <w:rFonts w:ascii="Book Antiqua" w:eastAsia="Book Antiqua" w:hAnsi="Book Antiqua" w:cs="Book Antiqua"/>
        </w:rPr>
        <w:t xml:space="preserve"> </w:t>
      </w:r>
      <w:r w:rsidRPr="00047BC1">
        <w:rPr>
          <w:rFonts w:ascii="Book Antiqua" w:eastAsia="Book Antiqua" w:hAnsi="Book Antiqua" w:cs="Book Antiqua"/>
        </w:rPr>
        <w:t>article</w:t>
      </w:r>
      <w:r w:rsidR="00E736B1" w:rsidRPr="00047BC1">
        <w:rPr>
          <w:rFonts w:ascii="Book Antiqua" w:eastAsia="Book Antiqua" w:hAnsi="Book Antiqua" w:cs="Book Antiqua"/>
        </w:rPr>
        <w:t xml:space="preserve"> </w:t>
      </w:r>
      <w:r w:rsidRPr="00047BC1">
        <w:rPr>
          <w:rFonts w:ascii="Book Antiqua" w:eastAsia="Book Antiqua" w:hAnsi="Book Antiqua" w:cs="Book Antiqua"/>
        </w:rPr>
        <w:t>that</w:t>
      </w:r>
      <w:r w:rsidR="00E736B1" w:rsidRPr="00047BC1">
        <w:rPr>
          <w:rFonts w:ascii="Book Antiqua" w:eastAsia="Book Antiqua" w:hAnsi="Book Antiqua" w:cs="Book Antiqua"/>
        </w:rPr>
        <w:t xml:space="preserve"> </w:t>
      </w:r>
      <w:r w:rsidRPr="00047BC1">
        <w:rPr>
          <w:rFonts w:ascii="Book Antiqua" w:eastAsia="Book Antiqua" w:hAnsi="Book Antiqua" w:cs="Book Antiqua"/>
        </w:rPr>
        <w:t>was</w:t>
      </w:r>
      <w:r w:rsidR="00E736B1" w:rsidRPr="00047BC1">
        <w:rPr>
          <w:rFonts w:ascii="Book Antiqua" w:eastAsia="Book Antiqua" w:hAnsi="Book Antiqua" w:cs="Book Antiqua"/>
        </w:rPr>
        <w:t xml:space="preserve"> </w:t>
      </w:r>
      <w:r w:rsidRPr="00047BC1">
        <w:rPr>
          <w:rFonts w:ascii="Book Antiqua" w:eastAsia="Book Antiqua" w:hAnsi="Book Antiqua" w:cs="Book Antiqua"/>
        </w:rPr>
        <w:t>selected</w:t>
      </w:r>
      <w:r w:rsidR="00E736B1" w:rsidRPr="00047BC1">
        <w:rPr>
          <w:rFonts w:ascii="Book Antiqua" w:eastAsia="Book Antiqua" w:hAnsi="Book Antiqua" w:cs="Book Antiqua"/>
        </w:rPr>
        <w:t xml:space="preserve"> </w:t>
      </w:r>
      <w:r w:rsidRPr="00047BC1">
        <w:rPr>
          <w:rFonts w:ascii="Book Antiqua" w:eastAsia="Book Antiqua" w:hAnsi="Book Antiqua" w:cs="Book Antiqua"/>
        </w:rPr>
        <w:t>by</w:t>
      </w:r>
      <w:r w:rsidR="00E736B1" w:rsidRPr="00047BC1">
        <w:rPr>
          <w:rFonts w:ascii="Book Antiqua" w:eastAsia="Book Antiqua" w:hAnsi="Book Antiqua" w:cs="Book Antiqua"/>
        </w:rPr>
        <w:t xml:space="preserve"> </w:t>
      </w:r>
      <w:r w:rsidRPr="00047BC1">
        <w:rPr>
          <w:rFonts w:ascii="Book Antiqua" w:eastAsia="Book Antiqua" w:hAnsi="Book Antiqua" w:cs="Book Antiqua"/>
        </w:rPr>
        <w:t>an</w:t>
      </w:r>
      <w:r w:rsidR="00E736B1" w:rsidRPr="00047BC1">
        <w:rPr>
          <w:rFonts w:ascii="Book Antiqua" w:eastAsia="Book Antiqua" w:hAnsi="Book Antiqua" w:cs="Book Antiqua"/>
        </w:rPr>
        <w:t xml:space="preserve"> </w:t>
      </w:r>
      <w:r w:rsidRPr="00047BC1">
        <w:rPr>
          <w:rFonts w:ascii="Book Antiqua" w:eastAsia="Book Antiqua" w:hAnsi="Book Antiqua" w:cs="Book Antiqua"/>
        </w:rPr>
        <w:t>in-house</w:t>
      </w:r>
      <w:r w:rsidR="00E736B1" w:rsidRPr="00047BC1">
        <w:rPr>
          <w:rFonts w:ascii="Book Antiqua" w:eastAsia="Book Antiqua" w:hAnsi="Book Antiqua" w:cs="Book Antiqua"/>
        </w:rPr>
        <w:t xml:space="preserve"> </w:t>
      </w:r>
      <w:r w:rsidRPr="00047BC1">
        <w:rPr>
          <w:rFonts w:ascii="Book Antiqua" w:eastAsia="Book Antiqua" w:hAnsi="Book Antiqua" w:cs="Book Antiqua"/>
        </w:rPr>
        <w:t>editor</w:t>
      </w:r>
      <w:r w:rsidR="00E736B1" w:rsidRPr="00047BC1">
        <w:rPr>
          <w:rFonts w:ascii="Book Antiqua" w:eastAsia="Book Antiqua" w:hAnsi="Book Antiqua" w:cs="Book Antiqua"/>
        </w:rPr>
        <w:t xml:space="preserve"> </w:t>
      </w:r>
      <w:r w:rsidRPr="00047BC1">
        <w:rPr>
          <w:rFonts w:ascii="Book Antiqua" w:eastAsia="Book Antiqua" w:hAnsi="Book Antiqua" w:cs="Book Antiqua"/>
        </w:rPr>
        <w:t>and</w:t>
      </w:r>
      <w:r w:rsidR="00E736B1" w:rsidRPr="00047BC1">
        <w:rPr>
          <w:rFonts w:ascii="Book Antiqua" w:eastAsia="Book Antiqua" w:hAnsi="Book Antiqua" w:cs="Book Antiqua"/>
        </w:rPr>
        <w:t xml:space="preserve"> </w:t>
      </w:r>
      <w:r w:rsidRPr="00047BC1">
        <w:rPr>
          <w:rFonts w:ascii="Book Antiqua" w:eastAsia="Book Antiqua" w:hAnsi="Book Antiqua" w:cs="Book Antiqua"/>
        </w:rPr>
        <w:t>fully</w:t>
      </w:r>
      <w:r w:rsidR="00E736B1" w:rsidRPr="00047BC1">
        <w:rPr>
          <w:rFonts w:ascii="Book Antiqua" w:eastAsia="Book Antiqua" w:hAnsi="Book Antiqua" w:cs="Book Antiqua"/>
        </w:rPr>
        <w:t xml:space="preserve"> </w:t>
      </w:r>
      <w:r w:rsidRPr="00047BC1">
        <w:rPr>
          <w:rFonts w:ascii="Book Antiqua" w:eastAsia="Book Antiqua" w:hAnsi="Book Antiqua" w:cs="Book Antiqua"/>
        </w:rPr>
        <w:t>peer-reviewed</w:t>
      </w:r>
      <w:r w:rsidR="00E736B1" w:rsidRPr="00047BC1">
        <w:rPr>
          <w:rFonts w:ascii="Book Antiqua" w:eastAsia="Book Antiqua" w:hAnsi="Book Antiqua" w:cs="Book Antiqua"/>
        </w:rPr>
        <w:t xml:space="preserve"> </w:t>
      </w:r>
      <w:r w:rsidRPr="00047BC1">
        <w:rPr>
          <w:rFonts w:ascii="Book Antiqua" w:eastAsia="Book Antiqua" w:hAnsi="Book Antiqua" w:cs="Book Antiqua"/>
        </w:rPr>
        <w:t>by</w:t>
      </w:r>
      <w:r w:rsidR="00E736B1" w:rsidRPr="00047BC1">
        <w:rPr>
          <w:rFonts w:ascii="Book Antiqua" w:eastAsia="Book Antiqua" w:hAnsi="Book Antiqua" w:cs="Book Antiqua"/>
        </w:rPr>
        <w:t xml:space="preserve"> </w:t>
      </w:r>
      <w:r w:rsidRPr="00047BC1">
        <w:rPr>
          <w:rFonts w:ascii="Book Antiqua" w:eastAsia="Book Antiqua" w:hAnsi="Book Antiqua" w:cs="Book Antiqua"/>
        </w:rPr>
        <w:t>external</w:t>
      </w:r>
      <w:r w:rsidR="00E736B1" w:rsidRPr="00047BC1">
        <w:rPr>
          <w:rFonts w:ascii="Book Antiqua" w:eastAsia="Book Antiqua" w:hAnsi="Book Antiqua" w:cs="Book Antiqua"/>
        </w:rPr>
        <w:t xml:space="preserve"> </w:t>
      </w:r>
      <w:r w:rsidRPr="00047BC1">
        <w:rPr>
          <w:rFonts w:ascii="Book Antiqua" w:eastAsia="Book Antiqua" w:hAnsi="Book Antiqua" w:cs="Book Antiqua"/>
        </w:rPr>
        <w:t>reviewers.</w:t>
      </w:r>
      <w:r w:rsidR="00E736B1" w:rsidRPr="00047BC1">
        <w:rPr>
          <w:rFonts w:ascii="Book Antiqua" w:eastAsia="Book Antiqua" w:hAnsi="Book Antiqua" w:cs="Book Antiqua"/>
        </w:rPr>
        <w:t xml:space="preserve"> </w:t>
      </w:r>
      <w:r w:rsidRPr="00047BC1">
        <w:rPr>
          <w:rFonts w:ascii="Book Antiqua" w:eastAsia="Book Antiqua" w:hAnsi="Book Antiqua" w:cs="Book Antiqua"/>
        </w:rPr>
        <w:t>It</w:t>
      </w:r>
      <w:r w:rsidR="00E736B1" w:rsidRPr="00047BC1">
        <w:rPr>
          <w:rFonts w:ascii="Book Antiqua" w:eastAsia="Book Antiqua" w:hAnsi="Book Antiqua" w:cs="Book Antiqua"/>
        </w:rPr>
        <w:t xml:space="preserve"> </w:t>
      </w:r>
      <w:r w:rsidRPr="00047BC1">
        <w:rPr>
          <w:rFonts w:ascii="Book Antiqua" w:eastAsia="Book Antiqua" w:hAnsi="Book Antiqua" w:cs="Book Antiqua"/>
        </w:rPr>
        <w:t>is</w:t>
      </w:r>
      <w:r w:rsidR="00E736B1" w:rsidRPr="00047BC1">
        <w:rPr>
          <w:rFonts w:ascii="Book Antiqua" w:eastAsia="Book Antiqua" w:hAnsi="Book Antiqua" w:cs="Book Antiqua"/>
        </w:rPr>
        <w:t xml:space="preserve"> </w:t>
      </w:r>
      <w:r w:rsidRPr="00047BC1">
        <w:rPr>
          <w:rFonts w:ascii="Book Antiqua" w:eastAsia="Book Antiqua" w:hAnsi="Book Antiqua" w:cs="Book Antiqua"/>
        </w:rPr>
        <w:t>distributed</w:t>
      </w:r>
      <w:r w:rsidR="00E736B1" w:rsidRPr="00047BC1">
        <w:rPr>
          <w:rFonts w:ascii="Book Antiqua" w:eastAsia="Book Antiqua" w:hAnsi="Book Antiqua" w:cs="Book Antiqua"/>
        </w:rPr>
        <w:t xml:space="preserve"> </w:t>
      </w:r>
      <w:r w:rsidRPr="00047BC1">
        <w:rPr>
          <w:rFonts w:ascii="Book Antiqua" w:eastAsia="Book Antiqua" w:hAnsi="Book Antiqua" w:cs="Book Antiqua"/>
        </w:rPr>
        <w:t>in</w:t>
      </w:r>
      <w:r w:rsidR="00E736B1" w:rsidRPr="00047BC1">
        <w:rPr>
          <w:rFonts w:ascii="Book Antiqua" w:eastAsia="Book Antiqua" w:hAnsi="Book Antiqua" w:cs="Book Antiqua"/>
        </w:rPr>
        <w:t xml:space="preserve"> </w:t>
      </w:r>
      <w:r w:rsidRPr="00047BC1">
        <w:rPr>
          <w:rFonts w:ascii="Book Antiqua" w:eastAsia="Book Antiqua" w:hAnsi="Book Antiqua" w:cs="Book Antiqua"/>
        </w:rPr>
        <w:t>accordance</w:t>
      </w:r>
      <w:r w:rsidR="00E736B1" w:rsidRPr="00047BC1">
        <w:rPr>
          <w:rFonts w:ascii="Book Antiqua" w:eastAsia="Book Antiqua" w:hAnsi="Book Antiqua" w:cs="Book Antiqua"/>
        </w:rPr>
        <w:t xml:space="preserve"> </w:t>
      </w:r>
      <w:r w:rsidRPr="00047BC1">
        <w:rPr>
          <w:rFonts w:ascii="Book Antiqua" w:eastAsia="Book Antiqua" w:hAnsi="Book Antiqua" w:cs="Book Antiqua"/>
        </w:rPr>
        <w:t>with</w:t>
      </w:r>
      <w:r w:rsidR="00E736B1" w:rsidRPr="00047BC1">
        <w:rPr>
          <w:rFonts w:ascii="Book Antiqua" w:eastAsia="Book Antiqua" w:hAnsi="Book Antiqua" w:cs="Book Antiqua"/>
        </w:rPr>
        <w:t xml:space="preserve"> </w:t>
      </w:r>
      <w:r w:rsidRPr="00047BC1">
        <w:rPr>
          <w:rFonts w:ascii="Book Antiqua" w:eastAsia="Book Antiqua" w:hAnsi="Book Antiqua" w:cs="Book Antiqua"/>
        </w:rPr>
        <w:t>the</w:t>
      </w:r>
      <w:r w:rsidR="00E736B1" w:rsidRPr="00047BC1">
        <w:rPr>
          <w:rFonts w:ascii="Book Antiqua" w:eastAsia="Book Antiqua" w:hAnsi="Book Antiqua" w:cs="Book Antiqua"/>
        </w:rPr>
        <w:t xml:space="preserve"> </w:t>
      </w:r>
      <w:r w:rsidRPr="00047BC1">
        <w:rPr>
          <w:rFonts w:ascii="Book Antiqua" w:eastAsia="Book Antiqua" w:hAnsi="Book Antiqua" w:cs="Book Antiqua"/>
        </w:rPr>
        <w:t>Creative</w:t>
      </w:r>
      <w:r w:rsidR="00E736B1" w:rsidRPr="00047BC1">
        <w:rPr>
          <w:rFonts w:ascii="Book Antiqua" w:eastAsia="Book Antiqua" w:hAnsi="Book Antiqua" w:cs="Book Antiqua"/>
        </w:rPr>
        <w:t xml:space="preserve"> </w:t>
      </w:r>
      <w:r w:rsidRPr="00047BC1">
        <w:rPr>
          <w:rFonts w:ascii="Book Antiqua" w:eastAsia="Book Antiqua" w:hAnsi="Book Antiqua" w:cs="Book Antiqua"/>
        </w:rPr>
        <w:t>Commons</w:t>
      </w:r>
      <w:r w:rsidR="00E736B1" w:rsidRPr="00047BC1">
        <w:rPr>
          <w:rFonts w:ascii="Book Antiqua" w:eastAsia="Book Antiqua" w:hAnsi="Book Antiqua" w:cs="Book Antiqua"/>
        </w:rPr>
        <w:t xml:space="preserve"> </w:t>
      </w:r>
      <w:r w:rsidRPr="00047BC1">
        <w:rPr>
          <w:rFonts w:ascii="Book Antiqua" w:eastAsia="Book Antiqua" w:hAnsi="Book Antiqua" w:cs="Book Antiqua"/>
        </w:rPr>
        <w:t>Attribution</w:t>
      </w:r>
      <w:r w:rsidR="00E736B1" w:rsidRPr="00047BC1">
        <w:rPr>
          <w:rFonts w:ascii="Book Antiqua" w:eastAsia="Book Antiqua" w:hAnsi="Book Antiqua" w:cs="Book Antiqua"/>
        </w:rPr>
        <w:t xml:space="preserve"> </w:t>
      </w:r>
      <w:r w:rsidRPr="00047BC1">
        <w:rPr>
          <w:rFonts w:ascii="Book Antiqua" w:eastAsia="Book Antiqua" w:hAnsi="Book Antiqua" w:cs="Book Antiqua"/>
        </w:rPr>
        <w:t>NonCommercial</w:t>
      </w:r>
      <w:r w:rsidR="00E736B1" w:rsidRPr="00047BC1">
        <w:rPr>
          <w:rFonts w:ascii="Book Antiqua" w:eastAsia="Book Antiqua" w:hAnsi="Book Antiqua" w:cs="Book Antiqua"/>
        </w:rPr>
        <w:t xml:space="preserve"> </w:t>
      </w:r>
      <w:r w:rsidRPr="00047BC1">
        <w:rPr>
          <w:rFonts w:ascii="Book Antiqua" w:eastAsia="Book Antiqua" w:hAnsi="Book Antiqua" w:cs="Book Antiqua"/>
        </w:rPr>
        <w:t>(CC</w:t>
      </w:r>
      <w:r w:rsidR="00E736B1" w:rsidRPr="00047BC1">
        <w:rPr>
          <w:rFonts w:ascii="Book Antiqua" w:eastAsia="Book Antiqua" w:hAnsi="Book Antiqua" w:cs="Book Antiqua"/>
        </w:rPr>
        <w:t xml:space="preserve"> </w:t>
      </w:r>
      <w:r w:rsidRPr="00047BC1">
        <w:rPr>
          <w:rFonts w:ascii="Book Antiqua" w:eastAsia="Book Antiqua" w:hAnsi="Book Antiqua" w:cs="Book Antiqua"/>
        </w:rPr>
        <w:t>BY-NC</w:t>
      </w:r>
      <w:r w:rsidR="00E736B1" w:rsidRPr="00047BC1">
        <w:rPr>
          <w:rFonts w:ascii="Book Antiqua" w:eastAsia="Book Antiqua" w:hAnsi="Book Antiqua" w:cs="Book Antiqua"/>
        </w:rPr>
        <w:t xml:space="preserve"> </w:t>
      </w:r>
      <w:r w:rsidRPr="00047BC1">
        <w:rPr>
          <w:rFonts w:ascii="Book Antiqua" w:eastAsia="Book Antiqua" w:hAnsi="Book Antiqua" w:cs="Book Antiqua"/>
        </w:rPr>
        <w:t>4.0)</w:t>
      </w:r>
      <w:r w:rsidR="00E736B1" w:rsidRPr="00047BC1">
        <w:rPr>
          <w:rFonts w:ascii="Book Antiqua" w:eastAsia="Book Antiqua" w:hAnsi="Book Antiqua" w:cs="Book Antiqua"/>
        </w:rPr>
        <w:t xml:space="preserve"> </w:t>
      </w:r>
      <w:r w:rsidRPr="00047BC1">
        <w:rPr>
          <w:rFonts w:ascii="Book Antiqua" w:eastAsia="Book Antiqua" w:hAnsi="Book Antiqua" w:cs="Book Antiqua"/>
        </w:rPr>
        <w:t>license,</w:t>
      </w:r>
      <w:r w:rsidR="00E736B1" w:rsidRPr="00047BC1">
        <w:rPr>
          <w:rFonts w:ascii="Book Antiqua" w:eastAsia="Book Antiqua" w:hAnsi="Book Antiqua" w:cs="Book Antiqua"/>
        </w:rPr>
        <w:t xml:space="preserve"> </w:t>
      </w:r>
      <w:r w:rsidRPr="00047BC1">
        <w:rPr>
          <w:rFonts w:ascii="Book Antiqua" w:eastAsia="Book Antiqua" w:hAnsi="Book Antiqua" w:cs="Book Antiqua"/>
        </w:rPr>
        <w:t>which</w:t>
      </w:r>
      <w:r w:rsidR="00E736B1" w:rsidRPr="00047BC1">
        <w:rPr>
          <w:rFonts w:ascii="Book Antiqua" w:eastAsia="Book Antiqua" w:hAnsi="Book Antiqua" w:cs="Book Antiqua"/>
        </w:rPr>
        <w:t xml:space="preserve"> </w:t>
      </w:r>
      <w:r w:rsidRPr="00047BC1">
        <w:rPr>
          <w:rFonts w:ascii="Book Antiqua" w:eastAsia="Book Antiqua" w:hAnsi="Book Antiqua" w:cs="Book Antiqua"/>
        </w:rPr>
        <w:t>permits</w:t>
      </w:r>
      <w:r w:rsidR="00E736B1" w:rsidRPr="00047BC1">
        <w:rPr>
          <w:rFonts w:ascii="Book Antiqua" w:eastAsia="Book Antiqua" w:hAnsi="Book Antiqua" w:cs="Book Antiqua"/>
        </w:rPr>
        <w:t xml:space="preserve"> </w:t>
      </w:r>
      <w:r w:rsidRPr="00047BC1">
        <w:rPr>
          <w:rFonts w:ascii="Book Antiqua" w:eastAsia="Book Antiqua" w:hAnsi="Book Antiqua" w:cs="Book Antiqua"/>
        </w:rPr>
        <w:t>others</w:t>
      </w:r>
      <w:r w:rsidR="00E736B1" w:rsidRPr="00047BC1">
        <w:rPr>
          <w:rFonts w:ascii="Book Antiqua" w:eastAsia="Book Antiqua" w:hAnsi="Book Antiqua" w:cs="Book Antiqua"/>
        </w:rPr>
        <w:t xml:space="preserve"> </w:t>
      </w:r>
      <w:r w:rsidRPr="00047BC1">
        <w:rPr>
          <w:rFonts w:ascii="Book Antiqua" w:eastAsia="Book Antiqua" w:hAnsi="Book Antiqua" w:cs="Book Antiqua"/>
        </w:rPr>
        <w:t>to</w:t>
      </w:r>
      <w:r w:rsidR="00E736B1" w:rsidRPr="00047BC1">
        <w:rPr>
          <w:rFonts w:ascii="Book Antiqua" w:eastAsia="Book Antiqua" w:hAnsi="Book Antiqua" w:cs="Book Antiqua"/>
        </w:rPr>
        <w:t xml:space="preserve"> </w:t>
      </w:r>
      <w:r w:rsidRPr="00047BC1">
        <w:rPr>
          <w:rFonts w:ascii="Book Antiqua" w:eastAsia="Book Antiqua" w:hAnsi="Book Antiqua" w:cs="Book Antiqua"/>
        </w:rPr>
        <w:t>distribute,</w:t>
      </w:r>
      <w:r w:rsidR="00E736B1" w:rsidRPr="00047BC1">
        <w:rPr>
          <w:rFonts w:ascii="Book Antiqua" w:eastAsia="Book Antiqua" w:hAnsi="Book Antiqua" w:cs="Book Antiqua"/>
        </w:rPr>
        <w:t xml:space="preserve"> </w:t>
      </w:r>
      <w:r w:rsidRPr="00047BC1">
        <w:rPr>
          <w:rFonts w:ascii="Book Antiqua" w:eastAsia="Book Antiqua" w:hAnsi="Book Antiqua" w:cs="Book Antiqua"/>
        </w:rPr>
        <w:t>remix,</w:t>
      </w:r>
      <w:r w:rsidR="00E736B1" w:rsidRPr="00047BC1">
        <w:rPr>
          <w:rFonts w:ascii="Book Antiqua" w:eastAsia="Book Antiqua" w:hAnsi="Book Antiqua" w:cs="Book Antiqua"/>
        </w:rPr>
        <w:t xml:space="preserve"> </w:t>
      </w:r>
      <w:r w:rsidRPr="00047BC1">
        <w:rPr>
          <w:rFonts w:ascii="Book Antiqua" w:eastAsia="Book Antiqua" w:hAnsi="Book Antiqua" w:cs="Book Antiqua"/>
        </w:rPr>
        <w:t>adapt,</w:t>
      </w:r>
      <w:r w:rsidR="00E736B1" w:rsidRPr="00047BC1">
        <w:rPr>
          <w:rFonts w:ascii="Book Antiqua" w:eastAsia="Book Antiqua" w:hAnsi="Book Antiqua" w:cs="Book Antiqua"/>
        </w:rPr>
        <w:t xml:space="preserve"> </w:t>
      </w:r>
      <w:r w:rsidRPr="00047BC1">
        <w:rPr>
          <w:rFonts w:ascii="Book Antiqua" w:eastAsia="Book Antiqua" w:hAnsi="Book Antiqua" w:cs="Book Antiqua"/>
        </w:rPr>
        <w:t>build</w:t>
      </w:r>
      <w:r w:rsidR="00E736B1" w:rsidRPr="00047BC1">
        <w:rPr>
          <w:rFonts w:ascii="Book Antiqua" w:eastAsia="Book Antiqua" w:hAnsi="Book Antiqua" w:cs="Book Antiqua"/>
        </w:rPr>
        <w:t xml:space="preserve"> </w:t>
      </w:r>
      <w:r w:rsidRPr="00047BC1">
        <w:rPr>
          <w:rFonts w:ascii="Book Antiqua" w:eastAsia="Book Antiqua" w:hAnsi="Book Antiqua" w:cs="Book Antiqua"/>
        </w:rPr>
        <w:t>upon</w:t>
      </w:r>
      <w:r w:rsidR="00E736B1" w:rsidRPr="00047BC1">
        <w:rPr>
          <w:rFonts w:ascii="Book Antiqua" w:eastAsia="Book Antiqua" w:hAnsi="Book Antiqua" w:cs="Book Antiqua"/>
        </w:rPr>
        <w:t xml:space="preserve"> </w:t>
      </w:r>
      <w:r w:rsidRPr="00047BC1">
        <w:rPr>
          <w:rFonts w:ascii="Book Antiqua" w:eastAsia="Book Antiqua" w:hAnsi="Book Antiqua" w:cs="Book Antiqua"/>
        </w:rPr>
        <w:t>this</w:t>
      </w:r>
      <w:r w:rsidR="00E736B1" w:rsidRPr="00047BC1">
        <w:rPr>
          <w:rFonts w:ascii="Book Antiqua" w:eastAsia="Book Antiqua" w:hAnsi="Book Antiqua" w:cs="Book Antiqua"/>
        </w:rPr>
        <w:t xml:space="preserve"> </w:t>
      </w:r>
      <w:r w:rsidRPr="00047BC1">
        <w:rPr>
          <w:rFonts w:ascii="Book Antiqua" w:eastAsia="Book Antiqua" w:hAnsi="Book Antiqua" w:cs="Book Antiqua"/>
        </w:rPr>
        <w:t>work</w:t>
      </w:r>
      <w:r w:rsidR="00E736B1" w:rsidRPr="00047BC1">
        <w:rPr>
          <w:rFonts w:ascii="Book Antiqua" w:eastAsia="Book Antiqua" w:hAnsi="Book Antiqua" w:cs="Book Antiqua"/>
        </w:rPr>
        <w:t xml:space="preserve"> </w:t>
      </w:r>
      <w:r w:rsidRPr="00047BC1">
        <w:rPr>
          <w:rFonts w:ascii="Book Antiqua" w:eastAsia="Book Antiqua" w:hAnsi="Book Antiqua" w:cs="Book Antiqua"/>
        </w:rPr>
        <w:t>non-commercially,</w:t>
      </w:r>
      <w:r w:rsidR="00E736B1" w:rsidRPr="00047BC1">
        <w:rPr>
          <w:rFonts w:ascii="Book Antiqua" w:eastAsia="Book Antiqua" w:hAnsi="Book Antiqua" w:cs="Book Antiqua"/>
        </w:rPr>
        <w:t xml:space="preserve"> </w:t>
      </w:r>
      <w:r w:rsidRPr="00047BC1">
        <w:rPr>
          <w:rFonts w:ascii="Book Antiqua" w:eastAsia="Book Antiqua" w:hAnsi="Book Antiqua" w:cs="Book Antiqua"/>
        </w:rPr>
        <w:t>and</w:t>
      </w:r>
      <w:r w:rsidR="00E736B1" w:rsidRPr="00047BC1">
        <w:rPr>
          <w:rFonts w:ascii="Book Antiqua" w:eastAsia="Book Antiqua" w:hAnsi="Book Antiqua" w:cs="Book Antiqua"/>
        </w:rPr>
        <w:t xml:space="preserve"> </w:t>
      </w:r>
      <w:r w:rsidRPr="00047BC1">
        <w:rPr>
          <w:rFonts w:ascii="Book Antiqua" w:eastAsia="Book Antiqua" w:hAnsi="Book Antiqua" w:cs="Book Antiqua"/>
        </w:rPr>
        <w:t>license</w:t>
      </w:r>
      <w:r w:rsidR="00E736B1" w:rsidRPr="00047BC1">
        <w:rPr>
          <w:rFonts w:ascii="Book Antiqua" w:eastAsia="Book Antiqua" w:hAnsi="Book Antiqua" w:cs="Book Antiqua"/>
        </w:rPr>
        <w:t xml:space="preserve"> </w:t>
      </w:r>
      <w:r w:rsidRPr="00047BC1">
        <w:rPr>
          <w:rFonts w:ascii="Book Antiqua" w:eastAsia="Book Antiqua" w:hAnsi="Book Antiqua" w:cs="Book Antiqua"/>
        </w:rPr>
        <w:t>their</w:t>
      </w:r>
      <w:r w:rsidR="00E736B1" w:rsidRPr="00047BC1">
        <w:rPr>
          <w:rFonts w:ascii="Book Antiqua" w:eastAsia="Book Antiqua" w:hAnsi="Book Antiqua" w:cs="Book Antiqua"/>
        </w:rPr>
        <w:t xml:space="preserve"> </w:t>
      </w:r>
      <w:r w:rsidRPr="00047BC1">
        <w:rPr>
          <w:rFonts w:ascii="Book Antiqua" w:eastAsia="Book Antiqua" w:hAnsi="Book Antiqua" w:cs="Book Antiqua"/>
        </w:rPr>
        <w:t>derivative</w:t>
      </w:r>
      <w:r w:rsidR="00E736B1" w:rsidRPr="00047BC1">
        <w:rPr>
          <w:rFonts w:ascii="Book Antiqua" w:eastAsia="Book Antiqua" w:hAnsi="Book Antiqua" w:cs="Book Antiqua"/>
        </w:rPr>
        <w:t xml:space="preserve"> </w:t>
      </w:r>
      <w:r w:rsidRPr="00047BC1">
        <w:rPr>
          <w:rFonts w:ascii="Book Antiqua" w:eastAsia="Book Antiqua" w:hAnsi="Book Antiqua" w:cs="Book Antiqua"/>
        </w:rPr>
        <w:t>works</w:t>
      </w:r>
      <w:r w:rsidR="00E736B1" w:rsidRPr="00047BC1">
        <w:rPr>
          <w:rFonts w:ascii="Book Antiqua" w:eastAsia="Book Antiqua" w:hAnsi="Book Antiqua" w:cs="Book Antiqua"/>
        </w:rPr>
        <w:t xml:space="preserve"> </w:t>
      </w:r>
      <w:r w:rsidRPr="00047BC1">
        <w:rPr>
          <w:rFonts w:ascii="Book Antiqua" w:eastAsia="Book Antiqua" w:hAnsi="Book Antiqua" w:cs="Book Antiqua"/>
        </w:rPr>
        <w:t>on</w:t>
      </w:r>
      <w:r w:rsidR="00E736B1" w:rsidRPr="00047BC1">
        <w:rPr>
          <w:rFonts w:ascii="Book Antiqua" w:eastAsia="Book Antiqua" w:hAnsi="Book Antiqua" w:cs="Book Antiqua"/>
        </w:rPr>
        <w:t xml:space="preserve"> </w:t>
      </w:r>
      <w:r w:rsidRPr="00047BC1">
        <w:rPr>
          <w:rFonts w:ascii="Book Antiqua" w:eastAsia="Book Antiqua" w:hAnsi="Book Antiqua" w:cs="Book Antiqua"/>
        </w:rPr>
        <w:t>different</w:t>
      </w:r>
      <w:r w:rsidR="00E736B1" w:rsidRPr="00047BC1">
        <w:rPr>
          <w:rFonts w:ascii="Book Antiqua" w:eastAsia="Book Antiqua" w:hAnsi="Book Antiqua" w:cs="Book Antiqua"/>
        </w:rPr>
        <w:t xml:space="preserve"> </w:t>
      </w:r>
      <w:r w:rsidRPr="00047BC1">
        <w:rPr>
          <w:rFonts w:ascii="Book Antiqua" w:eastAsia="Book Antiqua" w:hAnsi="Book Antiqua" w:cs="Book Antiqua"/>
        </w:rPr>
        <w:t>terms,</w:t>
      </w:r>
      <w:r w:rsidR="00E736B1" w:rsidRPr="00047BC1">
        <w:rPr>
          <w:rFonts w:ascii="Book Antiqua" w:eastAsia="Book Antiqua" w:hAnsi="Book Antiqua" w:cs="Book Antiqua"/>
        </w:rPr>
        <w:t xml:space="preserve"> </w:t>
      </w:r>
      <w:r w:rsidRPr="00047BC1">
        <w:rPr>
          <w:rFonts w:ascii="Book Antiqua" w:eastAsia="Book Antiqua" w:hAnsi="Book Antiqua" w:cs="Book Antiqua"/>
        </w:rPr>
        <w:t>provided</w:t>
      </w:r>
      <w:r w:rsidR="00E736B1" w:rsidRPr="00047BC1">
        <w:rPr>
          <w:rFonts w:ascii="Book Antiqua" w:eastAsia="Book Antiqua" w:hAnsi="Book Antiqua" w:cs="Book Antiqua"/>
        </w:rPr>
        <w:t xml:space="preserve"> </w:t>
      </w:r>
      <w:r w:rsidRPr="00047BC1">
        <w:rPr>
          <w:rFonts w:ascii="Book Antiqua" w:eastAsia="Book Antiqua" w:hAnsi="Book Antiqua" w:cs="Book Antiqua"/>
        </w:rPr>
        <w:t>the</w:t>
      </w:r>
      <w:r w:rsidR="00E736B1" w:rsidRPr="00047BC1">
        <w:rPr>
          <w:rFonts w:ascii="Book Antiqua" w:eastAsia="Book Antiqua" w:hAnsi="Book Antiqua" w:cs="Book Antiqua"/>
        </w:rPr>
        <w:t xml:space="preserve"> </w:t>
      </w:r>
      <w:r w:rsidRPr="00047BC1">
        <w:rPr>
          <w:rFonts w:ascii="Book Antiqua" w:eastAsia="Book Antiqua" w:hAnsi="Book Antiqua" w:cs="Book Antiqua"/>
        </w:rPr>
        <w:t>original</w:t>
      </w:r>
      <w:r w:rsidR="00E736B1" w:rsidRPr="00047BC1">
        <w:rPr>
          <w:rFonts w:ascii="Book Antiqua" w:eastAsia="Book Antiqua" w:hAnsi="Book Antiqua" w:cs="Book Antiqua"/>
        </w:rPr>
        <w:t xml:space="preserve"> </w:t>
      </w:r>
      <w:r w:rsidRPr="00047BC1">
        <w:rPr>
          <w:rFonts w:ascii="Book Antiqua" w:eastAsia="Book Antiqua" w:hAnsi="Book Antiqua" w:cs="Book Antiqua"/>
        </w:rPr>
        <w:t>work</w:t>
      </w:r>
      <w:r w:rsidR="00E736B1" w:rsidRPr="00047BC1">
        <w:rPr>
          <w:rFonts w:ascii="Book Antiqua" w:eastAsia="Book Antiqua" w:hAnsi="Book Antiqua" w:cs="Book Antiqua"/>
        </w:rPr>
        <w:t xml:space="preserve"> </w:t>
      </w:r>
      <w:r w:rsidRPr="00047BC1">
        <w:rPr>
          <w:rFonts w:ascii="Book Antiqua" w:eastAsia="Book Antiqua" w:hAnsi="Book Antiqua" w:cs="Book Antiqua"/>
        </w:rPr>
        <w:t>is</w:t>
      </w:r>
      <w:r w:rsidR="00E736B1" w:rsidRPr="00047BC1">
        <w:rPr>
          <w:rFonts w:ascii="Book Antiqua" w:eastAsia="Book Antiqua" w:hAnsi="Book Antiqua" w:cs="Book Antiqua"/>
        </w:rPr>
        <w:t xml:space="preserve"> </w:t>
      </w:r>
      <w:r w:rsidRPr="00047BC1">
        <w:rPr>
          <w:rFonts w:ascii="Book Antiqua" w:eastAsia="Book Antiqua" w:hAnsi="Book Antiqua" w:cs="Book Antiqua"/>
        </w:rPr>
        <w:t>properly</w:t>
      </w:r>
      <w:r w:rsidR="00E736B1" w:rsidRPr="00047BC1">
        <w:rPr>
          <w:rFonts w:ascii="Book Antiqua" w:eastAsia="Book Antiqua" w:hAnsi="Book Antiqua" w:cs="Book Antiqua"/>
        </w:rPr>
        <w:t xml:space="preserve"> </w:t>
      </w:r>
      <w:r w:rsidRPr="00047BC1">
        <w:rPr>
          <w:rFonts w:ascii="Book Antiqua" w:eastAsia="Book Antiqua" w:hAnsi="Book Antiqua" w:cs="Book Antiqua"/>
        </w:rPr>
        <w:t>cited</w:t>
      </w:r>
      <w:r w:rsidR="00E736B1" w:rsidRPr="00047BC1">
        <w:rPr>
          <w:rFonts w:ascii="Book Antiqua" w:eastAsia="Book Antiqua" w:hAnsi="Book Antiqua" w:cs="Book Antiqua"/>
        </w:rPr>
        <w:t xml:space="preserve"> </w:t>
      </w:r>
      <w:r w:rsidRPr="00047BC1">
        <w:rPr>
          <w:rFonts w:ascii="Book Antiqua" w:eastAsia="Book Antiqua" w:hAnsi="Book Antiqua" w:cs="Book Antiqua"/>
        </w:rPr>
        <w:t>and</w:t>
      </w:r>
      <w:r w:rsidR="00E736B1" w:rsidRPr="00047BC1">
        <w:rPr>
          <w:rFonts w:ascii="Book Antiqua" w:eastAsia="Book Antiqua" w:hAnsi="Book Antiqua" w:cs="Book Antiqua"/>
        </w:rPr>
        <w:t xml:space="preserve"> </w:t>
      </w:r>
      <w:r w:rsidRPr="00047BC1">
        <w:rPr>
          <w:rFonts w:ascii="Book Antiqua" w:eastAsia="Book Antiqua" w:hAnsi="Book Antiqua" w:cs="Book Antiqua"/>
        </w:rPr>
        <w:t>the</w:t>
      </w:r>
      <w:r w:rsidR="00E736B1" w:rsidRPr="00047BC1">
        <w:rPr>
          <w:rFonts w:ascii="Book Antiqua" w:eastAsia="Book Antiqua" w:hAnsi="Book Antiqua" w:cs="Book Antiqua"/>
        </w:rPr>
        <w:t xml:space="preserve"> </w:t>
      </w:r>
      <w:r w:rsidRPr="00047BC1">
        <w:rPr>
          <w:rFonts w:ascii="Book Antiqua" w:eastAsia="Book Antiqua" w:hAnsi="Book Antiqua" w:cs="Book Antiqua"/>
        </w:rPr>
        <w:t>use</w:t>
      </w:r>
      <w:r w:rsidR="00E736B1" w:rsidRPr="00047BC1">
        <w:rPr>
          <w:rFonts w:ascii="Book Antiqua" w:eastAsia="Book Antiqua" w:hAnsi="Book Antiqua" w:cs="Book Antiqua"/>
        </w:rPr>
        <w:t xml:space="preserve"> </w:t>
      </w:r>
      <w:r w:rsidRPr="00047BC1">
        <w:rPr>
          <w:rFonts w:ascii="Book Antiqua" w:eastAsia="Book Antiqua" w:hAnsi="Book Antiqua" w:cs="Book Antiqua"/>
        </w:rPr>
        <w:t>is</w:t>
      </w:r>
      <w:r w:rsidR="00E736B1" w:rsidRPr="00047BC1">
        <w:rPr>
          <w:rFonts w:ascii="Book Antiqua" w:eastAsia="Book Antiqua" w:hAnsi="Book Antiqua" w:cs="Book Antiqua"/>
        </w:rPr>
        <w:t xml:space="preserve"> </w:t>
      </w:r>
      <w:r w:rsidRPr="00047BC1">
        <w:rPr>
          <w:rFonts w:ascii="Book Antiqua" w:eastAsia="Book Antiqua" w:hAnsi="Book Antiqua" w:cs="Book Antiqua"/>
        </w:rPr>
        <w:t>non-commercial.</w:t>
      </w:r>
      <w:r w:rsidR="00E736B1" w:rsidRPr="00047BC1">
        <w:rPr>
          <w:rFonts w:ascii="Book Antiqua" w:eastAsia="Book Antiqua" w:hAnsi="Book Antiqua" w:cs="Book Antiqua"/>
        </w:rPr>
        <w:t xml:space="preserve"> </w:t>
      </w:r>
      <w:r w:rsidRPr="00047BC1">
        <w:rPr>
          <w:rFonts w:ascii="Book Antiqua" w:eastAsia="Book Antiqua" w:hAnsi="Book Antiqua" w:cs="Book Antiqua"/>
        </w:rPr>
        <w:t>See:</w:t>
      </w:r>
      <w:r w:rsidR="00E736B1" w:rsidRPr="00047BC1">
        <w:rPr>
          <w:rFonts w:ascii="Book Antiqua" w:eastAsia="Book Antiqua" w:hAnsi="Book Antiqua" w:cs="Book Antiqua"/>
        </w:rPr>
        <w:t xml:space="preserve"> </w:t>
      </w:r>
      <w:r w:rsidRPr="00047BC1">
        <w:rPr>
          <w:rFonts w:ascii="Book Antiqua" w:eastAsia="Book Antiqua" w:hAnsi="Book Antiqua" w:cs="Book Antiqua"/>
        </w:rPr>
        <w:t>https://creativecommons.org/Licenses/by-nc/4.0/</w:t>
      </w:r>
    </w:p>
    <w:p w14:paraId="42F3AA32" w14:textId="77777777" w:rsidR="00A77B3E" w:rsidRPr="00047BC1" w:rsidRDefault="00A77B3E" w:rsidP="00E736B1">
      <w:pPr>
        <w:spacing w:line="360" w:lineRule="auto"/>
        <w:jc w:val="both"/>
        <w:rPr>
          <w:rFonts w:ascii="Book Antiqua" w:hAnsi="Book Antiqua"/>
        </w:rPr>
      </w:pPr>
    </w:p>
    <w:p w14:paraId="18D52864" w14:textId="1BC0A548" w:rsidR="00A77B3E" w:rsidRPr="00047BC1" w:rsidRDefault="00A57065" w:rsidP="00E736B1">
      <w:pPr>
        <w:spacing w:line="360" w:lineRule="auto"/>
        <w:jc w:val="both"/>
        <w:rPr>
          <w:rFonts w:ascii="Book Antiqua" w:hAnsi="Book Antiqua"/>
        </w:rPr>
      </w:pPr>
      <w:r w:rsidRPr="00047BC1">
        <w:rPr>
          <w:rFonts w:ascii="Book Antiqua" w:eastAsia="Book Antiqua" w:hAnsi="Book Antiqua" w:cs="Book Antiqua"/>
          <w:b/>
        </w:rPr>
        <w:t>Provenance</w:t>
      </w:r>
      <w:r w:rsidR="00E736B1" w:rsidRPr="00047BC1">
        <w:rPr>
          <w:rFonts w:ascii="Book Antiqua" w:eastAsia="Book Antiqua" w:hAnsi="Book Antiqua" w:cs="Book Antiqua"/>
          <w:b/>
        </w:rPr>
        <w:t xml:space="preserve"> </w:t>
      </w:r>
      <w:r w:rsidRPr="00047BC1">
        <w:rPr>
          <w:rFonts w:ascii="Book Antiqua" w:eastAsia="Book Antiqua" w:hAnsi="Book Antiqua" w:cs="Book Antiqua"/>
          <w:b/>
        </w:rPr>
        <w:t>and</w:t>
      </w:r>
      <w:r w:rsidR="00E736B1" w:rsidRPr="00047BC1">
        <w:rPr>
          <w:rFonts w:ascii="Book Antiqua" w:eastAsia="Book Antiqua" w:hAnsi="Book Antiqua" w:cs="Book Antiqua"/>
          <w:b/>
        </w:rPr>
        <w:t xml:space="preserve"> </w:t>
      </w:r>
      <w:r w:rsidRPr="00047BC1">
        <w:rPr>
          <w:rFonts w:ascii="Book Antiqua" w:eastAsia="Book Antiqua" w:hAnsi="Book Antiqua" w:cs="Book Antiqua"/>
          <w:b/>
        </w:rPr>
        <w:t>peer</w:t>
      </w:r>
      <w:r w:rsidR="00E736B1" w:rsidRPr="00047BC1">
        <w:rPr>
          <w:rFonts w:ascii="Book Antiqua" w:eastAsia="Book Antiqua" w:hAnsi="Book Antiqua" w:cs="Book Antiqua"/>
          <w:b/>
        </w:rPr>
        <w:t xml:space="preserve"> </w:t>
      </w:r>
      <w:r w:rsidRPr="00047BC1">
        <w:rPr>
          <w:rFonts w:ascii="Book Antiqua" w:eastAsia="Book Antiqua" w:hAnsi="Book Antiqua" w:cs="Book Antiqua"/>
          <w:b/>
        </w:rPr>
        <w:t>review:</w:t>
      </w:r>
      <w:r w:rsidR="00E736B1" w:rsidRPr="00047BC1">
        <w:rPr>
          <w:rFonts w:ascii="Book Antiqua" w:eastAsia="Book Antiqua" w:hAnsi="Book Antiqua" w:cs="Book Antiqua"/>
          <w:b/>
        </w:rPr>
        <w:t xml:space="preserve"> </w:t>
      </w:r>
      <w:r w:rsidRPr="00047BC1">
        <w:rPr>
          <w:rFonts w:ascii="Book Antiqua" w:eastAsia="Book Antiqua" w:hAnsi="Book Antiqua" w:cs="Book Antiqua"/>
        </w:rPr>
        <w:t>Invited</w:t>
      </w:r>
      <w:r w:rsidR="00E736B1" w:rsidRPr="00047BC1">
        <w:rPr>
          <w:rFonts w:ascii="Book Antiqua" w:eastAsia="Book Antiqua" w:hAnsi="Book Antiqua" w:cs="Book Antiqua"/>
        </w:rPr>
        <w:t xml:space="preserve"> </w:t>
      </w:r>
      <w:r w:rsidRPr="00047BC1">
        <w:rPr>
          <w:rFonts w:ascii="Book Antiqua" w:eastAsia="Book Antiqua" w:hAnsi="Book Antiqua" w:cs="Book Antiqua"/>
        </w:rPr>
        <w:t>article;</w:t>
      </w:r>
      <w:r w:rsidR="00E736B1" w:rsidRPr="00047BC1">
        <w:rPr>
          <w:rFonts w:ascii="Book Antiqua" w:eastAsia="Book Antiqua" w:hAnsi="Book Antiqua" w:cs="Book Antiqua"/>
        </w:rPr>
        <w:t xml:space="preserve"> </w:t>
      </w:r>
      <w:r w:rsidRPr="00047BC1">
        <w:rPr>
          <w:rFonts w:ascii="Book Antiqua" w:eastAsia="Book Antiqua" w:hAnsi="Book Antiqua" w:cs="Book Antiqua"/>
        </w:rPr>
        <w:t>Externally</w:t>
      </w:r>
      <w:r w:rsidR="00E736B1" w:rsidRPr="00047BC1">
        <w:rPr>
          <w:rFonts w:ascii="Book Antiqua" w:eastAsia="Book Antiqua" w:hAnsi="Book Antiqua" w:cs="Book Antiqua"/>
        </w:rPr>
        <w:t xml:space="preserve"> </w:t>
      </w:r>
      <w:r w:rsidRPr="00047BC1">
        <w:rPr>
          <w:rFonts w:ascii="Book Antiqua" w:eastAsia="Book Antiqua" w:hAnsi="Book Antiqua" w:cs="Book Antiqua"/>
        </w:rPr>
        <w:t>peer</w:t>
      </w:r>
      <w:r w:rsidR="00E736B1" w:rsidRPr="00047BC1">
        <w:rPr>
          <w:rFonts w:ascii="Book Antiqua" w:eastAsia="Book Antiqua" w:hAnsi="Book Antiqua" w:cs="Book Antiqua"/>
        </w:rPr>
        <w:t xml:space="preserve"> </w:t>
      </w:r>
      <w:r w:rsidRPr="00047BC1">
        <w:rPr>
          <w:rFonts w:ascii="Book Antiqua" w:eastAsia="Book Antiqua" w:hAnsi="Book Antiqua" w:cs="Book Antiqua"/>
        </w:rPr>
        <w:t>reviewed.</w:t>
      </w:r>
    </w:p>
    <w:p w14:paraId="447B5134" w14:textId="0BC14D5C" w:rsidR="00A77B3E" w:rsidRPr="00047BC1" w:rsidRDefault="00A57065" w:rsidP="00E736B1">
      <w:pPr>
        <w:spacing w:line="360" w:lineRule="auto"/>
        <w:jc w:val="both"/>
        <w:rPr>
          <w:rFonts w:ascii="Book Antiqua" w:hAnsi="Book Antiqua"/>
        </w:rPr>
      </w:pPr>
      <w:r w:rsidRPr="00047BC1">
        <w:rPr>
          <w:rFonts w:ascii="Book Antiqua" w:eastAsia="Book Antiqua" w:hAnsi="Book Antiqua" w:cs="Book Antiqua"/>
          <w:b/>
        </w:rPr>
        <w:t>Peer-review</w:t>
      </w:r>
      <w:r w:rsidR="00E736B1" w:rsidRPr="00047BC1">
        <w:rPr>
          <w:rFonts w:ascii="Book Antiqua" w:eastAsia="Book Antiqua" w:hAnsi="Book Antiqua" w:cs="Book Antiqua"/>
          <w:b/>
        </w:rPr>
        <w:t xml:space="preserve"> </w:t>
      </w:r>
      <w:r w:rsidRPr="00047BC1">
        <w:rPr>
          <w:rFonts w:ascii="Book Antiqua" w:eastAsia="Book Antiqua" w:hAnsi="Book Antiqua" w:cs="Book Antiqua"/>
          <w:b/>
        </w:rPr>
        <w:t>model:</w:t>
      </w:r>
      <w:r w:rsidR="00E736B1" w:rsidRPr="00047BC1">
        <w:rPr>
          <w:rFonts w:ascii="Book Antiqua" w:eastAsia="Book Antiqua" w:hAnsi="Book Antiqua" w:cs="Book Antiqua"/>
          <w:b/>
        </w:rPr>
        <w:t xml:space="preserve"> </w:t>
      </w:r>
      <w:r w:rsidRPr="00047BC1">
        <w:rPr>
          <w:rFonts w:ascii="Book Antiqua" w:eastAsia="Book Antiqua" w:hAnsi="Book Antiqua" w:cs="Book Antiqua"/>
        </w:rPr>
        <w:t>Single</w:t>
      </w:r>
      <w:r w:rsidR="00E736B1" w:rsidRPr="00047BC1">
        <w:rPr>
          <w:rFonts w:ascii="Book Antiqua" w:eastAsia="Book Antiqua" w:hAnsi="Book Antiqua" w:cs="Book Antiqua"/>
        </w:rPr>
        <w:t xml:space="preserve"> </w:t>
      </w:r>
      <w:r w:rsidRPr="00047BC1">
        <w:rPr>
          <w:rFonts w:ascii="Book Antiqua" w:eastAsia="Book Antiqua" w:hAnsi="Book Antiqua" w:cs="Book Antiqua"/>
        </w:rPr>
        <w:t>blind</w:t>
      </w:r>
    </w:p>
    <w:p w14:paraId="49E71FAB" w14:textId="160365E0" w:rsidR="00A77B3E" w:rsidRPr="00047BC1" w:rsidRDefault="00A57065" w:rsidP="00E736B1">
      <w:pPr>
        <w:spacing w:line="360" w:lineRule="auto"/>
        <w:jc w:val="both"/>
        <w:rPr>
          <w:rFonts w:ascii="Book Antiqua" w:hAnsi="Book Antiqua"/>
        </w:rPr>
      </w:pPr>
      <w:r w:rsidRPr="00047BC1">
        <w:rPr>
          <w:rFonts w:ascii="Book Antiqua" w:eastAsia="Book Antiqua" w:hAnsi="Book Antiqua" w:cs="Book Antiqua"/>
          <w:b/>
        </w:rPr>
        <w:t>Corresponding</w:t>
      </w:r>
      <w:r w:rsidR="00E736B1" w:rsidRPr="00047BC1">
        <w:rPr>
          <w:rFonts w:ascii="Book Antiqua" w:eastAsia="Book Antiqua" w:hAnsi="Book Antiqua" w:cs="Book Antiqua"/>
          <w:b/>
        </w:rPr>
        <w:t xml:space="preserve"> </w:t>
      </w:r>
      <w:r w:rsidRPr="00047BC1">
        <w:rPr>
          <w:rFonts w:ascii="Book Antiqua" w:eastAsia="Book Antiqua" w:hAnsi="Book Antiqua" w:cs="Book Antiqua"/>
          <w:b/>
        </w:rPr>
        <w:t>Author</w:t>
      </w:r>
      <w:r w:rsidR="00F77679" w:rsidRPr="00047BC1">
        <w:rPr>
          <w:rFonts w:ascii="Book Antiqua" w:eastAsia="Book Antiqua" w:hAnsi="Book Antiqua" w:cs="Book Antiqua"/>
          <w:b/>
        </w:rPr>
        <w:t>’</w:t>
      </w:r>
      <w:r w:rsidRPr="00047BC1">
        <w:rPr>
          <w:rFonts w:ascii="Book Antiqua" w:eastAsia="Book Antiqua" w:hAnsi="Book Antiqua" w:cs="Book Antiqua"/>
          <w:b/>
        </w:rPr>
        <w:t>s</w:t>
      </w:r>
      <w:r w:rsidR="00E736B1" w:rsidRPr="00047BC1">
        <w:rPr>
          <w:rFonts w:ascii="Book Antiqua" w:eastAsia="Book Antiqua" w:hAnsi="Book Antiqua" w:cs="Book Antiqua"/>
          <w:b/>
        </w:rPr>
        <w:t xml:space="preserve"> </w:t>
      </w:r>
      <w:r w:rsidRPr="00047BC1">
        <w:rPr>
          <w:rFonts w:ascii="Book Antiqua" w:eastAsia="Book Antiqua" w:hAnsi="Book Antiqua" w:cs="Book Antiqua"/>
          <w:b/>
        </w:rPr>
        <w:t>Membership</w:t>
      </w:r>
      <w:r w:rsidR="00E736B1" w:rsidRPr="00047BC1">
        <w:rPr>
          <w:rFonts w:ascii="Book Antiqua" w:eastAsia="Book Antiqua" w:hAnsi="Book Antiqua" w:cs="Book Antiqua"/>
          <w:b/>
        </w:rPr>
        <w:t xml:space="preserve"> </w:t>
      </w:r>
      <w:r w:rsidRPr="00047BC1">
        <w:rPr>
          <w:rFonts w:ascii="Book Antiqua" w:eastAsia="Book Antiqua" w:hAnsi="Book Antiqua" w:cs="Book Antiqua"/>
          <w:b/>
        </w:rPr>
        <w:t>in</w:t>
      </w:r>
      <w:r w:rsidR="00E736B1" w:rsidRPr="00047BC1">
        <w:rPr>
          <w:rFonts w:ascii="Book Antiqua" w:eastAsia="Book Antiqua" w:hAnsi="Book Antiqua" w:cs="Book Antiqua"/>
          <w:b/>
        </w:rPr>
        <w:t xml:space="preserve"> </w:t>
      </w:r>
      <w:r w:rsidRPr="00047BC1">
        <w:rPr>
          <w:rFonts w:ascii="Book Antiqua" w:eastAsia="Book Antiqua" w:hAnsi="Book Antiqua" w:cs="Book Antiqua"/>
          <w:b/>
        </w:rPr>
        <w:t>Professional</w:t>
      </w:r>
      <w:r w:rsidR="00E736B1" w:rsidRPr="00047BC1">
        <w:rPr>
          <w:rFonts w:ascii="Book Antiqua" w:eastAsia="Book Antiqua" w:hAnsi="Book Antiqua" w:cs="Book Antiqua"/>
          <w:b/>
        </w:rPr>
        <w:t xml:space="preserve"> </w:t>
      </w:r>
      <w:r w:rsidRPr="00047BC1">
        <w:rPr>
          <w:rFonts w:ascii="Book Antiqua" w:eastAsia="Book Antiqua" w:hAnsi="Book Antiqua" w:cs="Book Antiqua"/>
          <w:b/>
        </w:rPr>
        <w:t>Societies:</w:t>
      </w:r>
      <w:r w:rsidR="00E736B1" w:rsidRPr="00047BC1">
        <w:rPr>
          <w:rFonts w:ascii="Book Antiqua" w:eastAsia="Book Antiqua" w:hAnsi="Book Antiqua" w:cs="Book Antiqua"/>
          <w:b/>
        </w:rPr>
        <w:t xml:space="preserve"> </w:t>
      </w:r>
      <w:r w:rsidRPr="00047BC1">
        <w:rPr>
          <w:rFonts w:ascii="Book Antiqua" w:eastAsia="Book Antiqua" w:hAnsi="Book Antiqua" w:cs="Book Antiqua"/>
        </w:rPr>
        <w:t>Association</w:t>
      </w:r>
      <w:r w:rsidR="00E736B1" w:rsidRPr="00047BC1">
        <w:rPr>
          <w:rFonts w:ascii="Book Antiqua" w:eastAsia="Book Antiqua" w:hAnsi="Book Antiqua" w:cs="Book Antiqua"/>
        </w:rPr>
        <w:t xml:space="preserve"> </w:t>
      </w:r>
      <w:r w:rsidRPr="00047BC1">
        <w:rPr>
          <w:rFonts w:ascii="Book Antiqua" w:eastAsia="Book Antiqua" w:hAnsi="Book Antiqua" w:cs="Book Antiqua"/>
        </w:rPr>
        <w:t>of</w:t>
      </w:r>
      <w:r w:rsidR="00E736B1" w:rsidRPr="00047BC1">
        <w:rPr>
          <w:rFonts w:ascii="Book Antiqua" w:eastAsia="Book Antiqua" w:hAnsi="Book Antiqua" w:cs="Book Antiqua"/>
        </w:rPr>
        <w:t xml:space="preserve"> </w:t>
      </w:r>
      <w:r w:rsidRPr="00047BC1">
        <w:rPr>
          <w:rFonts w:ascii="Book Antiqua" w:eastAsia="Book Antiqua" w:hAnsi="Book Antiqua" w:cs="Book Antiqua"/>
        </w:rPr>
        <w:t>Pharmaceutical</w:t>
      </w:r>
      <w:r w:rsidR="00E736B1" w:rsidRPr="00047BC1">
        <w:rPr>
          <w:rFonts w:ascii="Book Antiqua" w:eastAsia="Book Antiqua" w:hAnsi="Book Antiqua" w:cs="Book Antiqua"/>
        </w:rPr>
        <w:t xml:space="preserve"> </w:t>
      </w:r>
      <w:r w:rsidRPr="00047BC1">
        <w:rPr>
          <w:rFonts w:ascii="Book Antiqua" w:eastAsia="Book Antiqua" w:hAnsi="Book Antiqua" w:cs="Book Antiqua"/>
        </w:rPr>
        <w:t>Teachers</w:t>
      </w:r>
      <w:r w:rsidR="00E736B1" w:rsidRPr="00047BC1">
        <w:rPr>
          <w:rFonts w:ascii="Book Antiqua" w:eastAsia="Book Antiqua" w:hAnsi="Book Antiqua" w:cs="Book Antiqua"/>
        </w:rPr>
        <w:t xml:space="preserve"> </w:t>
      </w:r>
      <w:r w:rsidRPr="00047BC1">
        <w:rPr>
          <w:rFonts w:ascii="Book Antiqua" w:eastAsia="Book Antiqua" w:hAnsi="Book Antiqua" w:cs="Book Antiqua"/>
        </w:rPr>
        <w:t>in</w:t>
      </w:r>
      <w:r w:rsidR="00E736B1" w:rsidRPr="00047BC1">
        <w:rPr>
          <w:rFonts w:ascii="Book Antiqua" w:eastAsia="Book Antiqua" w:hAnsi="Book Antiqua" w:cs="Book Antiqua"/>
        </w:rPr>
        <w:t xml:space="preserve"> </w:t>
      </w:r>
      <w:r w:rsidRPr="00047BC1">
        <w:rPr>
          <w:rFonts w:ascii="Book Antiqua" w:eastAsia="Book Antiqua" w:hAnsi="Book Antiqua" w:cs="Book Antiqua"/>
        </w:rPr>
        <w:t>India,</w:t>
      </w:r>
      <w:r w:rsidR="00E736B1" w:rsidRPr="00047BC1">
        <w:rPr>
          <w:rFonts w:ascii="Book Antiqua" w:eastAsia="Book Antiqua" w:hAnsi="Book Antiqua" w:cs="Book Antiqua"/>
        </w:rPr>
        <w:t xml:space="preserve"> </w:t>
      </w:r>
      <w:r w:rsidR="005F4BC0" w:rsidRPr="00047BC1">
        <w:rPr>
          <w:rFonts w:ascii="Book Antiqua" w:eastAsia="Book Antiqua" w:hAnsi="Book Antiqua" w:cs="Book Antiqua"/>
        </w:rPr>
        <w:t>No.</w:t>
      </w:r>
      <w:r w:rsidR="00E736B1" w:rsidRPr="00047BC1">
        <w:rPr>
          <w:rFonts w:ascii="Book Antiqua" w:eastAsia="Book Antiqua" w:hAnsi="Book Antiqua" w:cs="Book Antiqua"/>
        </w:rPr>
        <w:t xml:space="preserve"> </w:t>
      </w:r>
      <w:r w:rsidRPr="00047BC1">
        <w:rPr>
          <w:rFonts w:ascii="Book Antiqua" w:eastAsia="Book Antiqua" w:hAnsi="Book Antiqua" w:cs="Book Antiqua"/>
        </w:rPr>
        <w:t>MA/LM-851.</w:t>
      </w:r>
    </w:p>
    <w:p w14:paraId="42B6AC8D" w14:textId="77777777" w:rsidR="00A77B3E" w:rsidRPr="00047BC1" w:rsidRDefault="00A77B3E" w:rsidP="00E736B1">
      <w:pPr>
        <w:spacing w:line="360" w:lineRule="auto"/>
        <w:jc w:val="both"/>
        <w:rPr>
          <w:rFonts w:ascii="Book Antiqua" w:hAnsi="Book Antiqua"/>
        </w:rPr>
      </w:pPr>
    </w:p>
    <w:p w14:paraId="7506775C" w14:textId="5E2A946C" w:rsidR="00A77B3E" w:rsidRPr="00047BC1" w:rsidRDefault="00A57065" w:rsidP="00E736B1">
      <w:pPr>
        <w:spacing w:line="360" w:lineRule="auto"/>
        <w:jc w:val="both"/>
        <w:rPr>
          <w:rFonts w:ascii="Book Antiqua" w:hAnsi="Book Antiqua"/>
        </w:rPr>
      </w:pPr>
      <w:r w:rsidRPr="00047BC1">
        <w:rPr>
          <w:rFonts w:ascii="Book Antiqua" w:eastAsia="Book Antiqua" w:hAnsi="Book Antiqua" w:cs="Book Antiqua"/>
          <w:b/>
        </w:rPr>
        <w:t>Peer-review</w:t>
      </w:r>
      <w:r w:rsidR="00E736B1" w:rsidRPr="00047BC1">
        <w:rPr>
          <w:rFonts w:ascii="Book Antiqua" w:eastAsia="Book Antiqua" w:hAnsi="Book Antiqua" w:cs="Book Antiqua"/>
          <w:b/>
        </w:rPr>
        <w:t xml:space="preserve"> </w:t>
      </w:r>
      <w:r w:rsidRPr="00047BC1">
        <w:rPr>
          <w:rFonts w:ascii="Book Antiqua" w:eastAsia="Book Antiqua" w:hAnsi="Book Antiqua" w:cs="Book Antiqua"/>
          <w:b/>
        </w:rPr>
        <w:t>started:</w:t>
      </w:r>
      <w:r w:rsidR="00E736B1" w:rsidRPr="00047BC1">
        <w:rPr>
          <w:rFonts w:ascii="Book Antiqua" w:eastAsia="Book Antiqua" w:hAnsi="Book Antiqua" w:cs="Book Antiqua"/>
          <w:b/>
        </w:rPr>
        <w:t xml:space="preserve"> </w:t>
      </w:r>
      <w:r w:rsidRPr="00047BC1">
        <w:rPr>
          <w:rFonts w:ascii="Book Antiqua" w:eastAsia="Book Antiqua" w:hAnsi="Book Antiqua" w:cs="Book Antiqua"/>
        </w:rPr>
        <w:t>September</w:t>
      </w:r>
      <w:r w:rsidR="00E736B1" w:rsidRPr="00047BC1">
        <w:rPr>
          <w:rFonts w:ascii="Book Antiqua" w:eastAsia="Book Antiqua" w:hAnsi="Book Antiqua" w:cs="Book Antiqua"/>
        </w:rPr>
        <w:t xml:space="preserve"> </w:t>
      </w:r>
      <w:r w:rsidRPr="00047BC1">
        <w:rPr>
          <w:rFonts w:ascii="Book Antiqua" w:eastAsia="Book Antiqua" w:hAnsi="Book Antiqua" w:cs="Book Antiqua"/>
        </w:rPr>
        <w:t>29,</w:t>
      </w:r>
      <w:r w:rsidR="00E736B1" w:rsidRPr="00047BC1">
        <w:rPr>
          <w:rFonts w:ascii="Book Antiqua" w:eastAsia="Book Antiqua" w:hAnsi="Book Antiqua" w:cs="Book Antiqua"/>
        </w:rPr>
        <w:t xml:space="preserve"> </w:t>
      </w:r>
      <w:r w:rsidRPr="00047BC1">
        <w:rPr>
          <w:rFonts w:ascii="Book Antiqua" w:eastAsia="Book Antiqua" w:hAnsi="Book Antiqua" w:cs="Book Antiqua"/>
        </w:rPr>
        <w:t>2022</w:t>
      </w:r>
    </w:p>
    <w:p w14:paraId="141DF1F8" w14:textId="3A371321" w:rsidR="00A77B3E" w:rsidRPr="00047BC1" w:rsidRDefault="00A57065" w:rsidP="00E736B1">
      <w:pPr>
        <w:spacing w:line="360" w:lineRule="auto"/>
        <w:jc w:val="both"/>
        <w:rPr>
          <w:rFonts w:ascii="Book Antiqua" w:hAnsi="Book Antiqua"/>
        </w:rPr>
      </w:pPr>
      <w:r w:rsidRPr="00047BC1">
        <w:rPr>
          <w:rFonts w:ascii="Book Antiqua" w:eastAsia="Book Antiqua" w:hAnsi="Book Antiqua" w:cs="Book Antiqua"/>
          <w:b/>
        </w:rPr>
        <w:t>First</w:t>
      </w:r>
      <w:r w:rsidR="00E736B1" w:rsidRPr="00047BC1">
        <w:rPr>
          <w:rFonts w:ascii="Book Antiqua" w:eastAsia="Book Antiqua" w:hAnsi="Book Antiqua" w:cs="Book Antiqua"/>
          <w:b/>
        </w:rPr>
        <w:t xml:space="preserve"> </w:t>
      </w:r>
      <w:r w:rsidRPr="00047BC1">
        <w:rPr>
          <w:rFonts w:ascii="Book Antiqua" w:eastAsia="Book Antiqua" w:hAnsi="Book Antiqua" w:cs="Book Antiqua"/>
          <w:b/>
        </w:rPr>
        <w:t>decision:</w:t>
      </w:r>
      <w:r w:rsidR="00E736B1" w:rsidRPr="00047BC1">
        <w:rPr>
          <w:rFonts w:ascii="Book Antiqua" w:eastAsia="Book Antiqua" w:hAnsi="Book Antiqua" w:cs="Book Antiqua"/>
          <w:b/>
        </w:rPr>
        <w:t xml:space="preserve"> </w:t>
      </w:r>
      <w:r w:rsidRPr="00047BC1">
        <w:rPr>
          <w:rFonts w:ascii="Book Antiqua" w:eastAsia="Book Antiqua" w:hAnsi="Book Antiqua" w:cs="Book Antiqua"/>
        </w:rPr>
        <w:t>December</w:t>
      </w:r>
      <w:r w:rsidR="00E736B1" w:rsidRPr="00047BC1">
        <w:rPr>
          <w:rFonts w:ascii="Book Antiqua" w:eastAsia="Book Antiqua" w:hAnsi="Book Antiqua" w:cs="Book Antiqua"/>
        </w:rPr>
        <w:t xml:space="preserve"> </w:t>
      </w:r>
      <w:r w:rsidRPr="00047BC1">
        <w:rPr>
          <w:rFonts w:ascii="Book Antiqua" w:eastAsia="Book Antiqua" w:hAnsi="Book Antiqua" w:cs="Book Antiqua"/>
        </w:rPr>
        <w:t>12,</w:t>
      </w:r>
      <w:r w:rsidR="00E736B1" w:rsidRPr="00047BC1">
        <w:rPr>
          <w:rFonts w:ascii="Book Antiqua" w:eastAsia="Book Antiqua" w:hAnsi="Book Antiqua" w:cs="Book Antiqua"/>
        </w:rPr>
        <w:t xml:space="preserve"> </w:t>
      </w:r>
      <w:r w:rsidRPr="00047BC1">
        <w:rPr>
          <w:rFonts w:ascii="Book Antiqua" w:eastAsia="Book Antiqua" w:hAnsi="Book Antiqua" w:cs="Book Antiqua"/>
        </w:rPr>
        <w:t>2022</w:t>
      </w:r>
    </w:p>
    <w:p w14:paraId="5BD88026" w14:textId="405CB707" w:rsidR="00A77B3E" w:rsidRPr="00047BC1" w:rsidRDefault="00A57065" w:rsidP="00E736B1">
      <w:pPr>
        <w:spacing w:line="360" w:lineRule="auto"/>
        <w:jc w:val="both"/>
        <w:rPr>
          <w:rFonts w:ascii="Book Antiqua" w:hAnsi="Book Antiqua"/>
        </w:rPr>
      </w:pPr>
      <w:r w:rsidRPr="00047BC1">
        <w:rPr>
          <w:rFonts w:ascii="Book Antiqua" w:eastAsia="Book Antiqua" w:hAnsi="Book Antiqua" w:cs="Book Antiqua"/>
          <w:b/>
        </w:rPr>
        <w:t>Article</w:t>
      </w:r>
      <w:r w:rsidR="00E736B1" w:rsidRPr="00047BC1">
        <w:rPr>
          <w:rFonts w:ascii="Book Antiqua" w:eastAsia="Book Antiqua" w:hAnsi="Book Antiqua" w:cs="Book Antiqua"/>
          <w:b/>
        </w:rPr>
        <w:t xml:space="preserve"> </w:t>
      </w:r>
      <w:r w:rsidRPr="00047BC1">
        <w:rPr>
          <w:rFonts w:ascii="Book Antiqua" w:eastAsia="Book Antiqua" w:hAnsi="Book Antiqua" w:cs="Book Antiqua"/>
          <w:b/>
        </w:rPr>
        <w:t>in</w:t>
      </w:r>
      <w:r w:rsidR="00E736B1" w:rsidRPr="00047BC1">
        <w:rPr>
          <w:rFonts w:ascii="Book Antiqua" w:eastAsia="Book Antiqua" w:hAnsi="Book Antiqua" w:cs="Book Antiqua"/>
          <w:b/>
        </w:rPr>
        <w:t xml:space="preserve"> </w:t>
      </w:r>
      <w:r w:rsidRPr="00047BC1">
        <w:rPr>
          <w:rFonts w:ascii="Book Antiqua" w:eastAsia="Book Antiqua" w:hAnsi="Book Antiqua" w:cs="Book Antiqua"/>
          <w:b/>
        </w:rPr>
        <w:t>press:</w:t>
      </w:r>
      <w:r w:rsidR="00E736B1" w:rsidRPr="00047BC1">
        <w:rPr>
          <w:rFonts w:ascii="Book Antiqua" w:eastAsia="Book Antiqua" w:hAnsi="Book Antiqua" w:cs="Book Antiqua"/>
          <w:b/>
        </w:rPr>
        <w:t xml:space="preserve"> </w:t>
      </w:r>
      <w:r w:rsidR="004D2666" w:rsidRPr="00047BC1">
        <w:rPr>
          <w:rFonts w:ascii="Book Antiqua" w:eastAsia="Book Antiqua" w:hAnsi="Book Antiqua" w:cs="Book Antiqua"/>
        </w:rPr>
        <w:t>January 20, 2023</w:t>
      </w:r>
    </w:p>
    <w:p w14:paraId="1BB90F78" w14:textId="77777777" w:rsidR="00A77B3E" w:rsidRPr="00047BC1" w:rsidRDefault="00A77B3E" w:rsidP="00E736B1">
      <w:pPr>
        <w:spacing w:line="360" w:lineRule="auto"/>
        <w:jc w:val="both"/>
        <w:rPr>
          <w:rFonts w:ascii="Book Antiqua" w:hAnsi="Book Antiqua"/>
        </w:rPr>
      </w:pPr>
    </w:p>
    <w:p w14:paraId="25932405" w14:textId="60CF0212" w:rsidR="00A77B3E" w:rsidRPr="00047BC1" w:rsidRDefault="00A57065" w:rsidP="00E736B1">
      <w:pPr>
        <w:spacing w:line="360" w:lineRule="auto"/>
        <w:jc w:val="both"/>
        <w:rPr>
          <w:rFonts w:ascii="Book Antiqua" w:hAnsi="Book Antiqua"/>
        </w:rPr>
      </w:pPr>
      <w:r w:rsidRPr="00047BC1">
        <w:rPr>
          <w:rFonts w:ascii="Book Antiqua" w:eastAsia="Book Antiqua" w:hAnsi="Book Antiqua" w:cs="Book Antiqua"/>
          <w:b/>
        </w:rPr>
        <w:t>Specialty</w:t>
      </w:r>
      <w:r w:rsidR="00E736B1" w:rsidRPr="00047BC1">
        <w:rPr>
          <w:rFonts w:ascii="Book Antiqua" w:eastAsia="Book Antiqua" w:hAnsi="Book Antiqua" w:cs="Book Antiqua"/>
          <w:b/>
        </w:rPr>
        <w:t xml:space="preserve"> </w:t>
      </w:r>
      <w:r w:rsidRPr="00047BC1">
        <w:rPr>
          <w:rFonts w:ascii="Book Antiqua" w:eastAsia="Book Antiqua" w:hAnsi="Book Antiqua" w:cs="Book Antiqua"/>
          <w:b/>
        </w:rPr>
        <w:t>type:</w:t>
      </w:r>
      <w:r w:rsidR="00E736B1" w:rsidRPr="00047BC1">
        <w:rPr>
          <w:rFonts w:ascii="Book Antiqua" w:eastAsia="Book Antiqua" w:hAnsi="Book Antiqua" w:cs="Book Antiqua"/>
          <w:b/>
        </w:rPr>
        <w:t xml:space="preserve"> </w:t>
      </w:r>
      <w:r w:rsidRPr="00047BC1">
        <w:rPr>
          <w:rFonts w:ascii="Book Antiqua" w:eastAsia="Book Antiqua" w:hAnsi="Book Antiqua" w:cs="Book Antiqua"/>
        </w:rPr>
        <w:t>Gastroenterology</w:t>
      </w:r>
      <w:r w:rsidR="00E736B1" w:rsidRPr="00047BC1">
        <w:rPr>
          <w:rFonts w:ascii="Book Antiqua" w:eastAsia="Book Antiqua" w:hAnsi="Book Antiqua" w:cs="Book Antiqua"/>
        </w:rPr>
        <w:t xml:space="preserve"> </w:t>
      </w:r>
      <w:r w:rsidRPr="00047BC1">
        <w:rPr>
          <w:rFonts w:ascii="Book Antiqua" w:eastAsia="Book Antiqua" w:hAnsi="Book Antiqua" w:cs="Book Antiqua"/>
        </w:rPr>
        <w:t>and</w:t>
      </w:r>
      <w:r w:rsidR="00E736B1" w:rsidRPr="00047BC1">
        <w:rPr>
          <w:rFonts w:ascii="Book Antiqua" w:eastAsia="Book Antiqua" w:hAnsi="Book Antiqua" w:cs="Book Antiqua"/>
        </w:rPr>
        <w:t xml:space="preserve"> </w:t>
      </w:r>
      <w:r w:rsidR="005F4BC0" w:rsidRPr="00047BC1">
        <w:rPr>
          <w:rFonts w:ascii="Book Antiqua" w:eastAsia="Book Antiqua" w:hAnsi="Book Antiqua" w:cs="Book Antiqua"/>
        </w:rPr>
        <w:t>h</w:t>
      </w:r>
      <w:r w:rsidRPr="00047BC1">
        <w:rPr>
          <w:rFonts w:ascii="Book Antiqua" w:eastAsia="Book Antiqua" w:hAnsi="Book Antiqua" w:cs="Book Antiqua"/>
        </w:rPr>
        <w:t>epatology</w:t>
      </w:r>
    </w:p>
    <w:p w14:paraId="18D99ADA" w14:textId="45AA2A83" w:rsidR="00A77B3E" w:rsidRPr="00047BC1" w:rsidRDefault="00A57065" w:rsidP="00E736B1">
      <w:pPr>
        <w:spacing w:line="360" w:lineRule="auto"/>
        <w:jc w:val="both"/>
        <w:rPr>
          <w:rFonts w:ascii="Book Antiqua" w:hAnsi="Book Antiqua"/>
        </w:rPr>
      </w:pPr>
      <w:r w:rsidRPr="00047BC1">
        <w:rPr>
          <w:rFonts w:ascii="Book Antiqua" w:eastAsia="Book Antiqua" w:hAnsi="Book Antiqua" w:cs="Book Antiqua"/>
          <w:b/>
        </w:rPr>
        <w:t>Country/Territory</w:t>
      </w:r>
      <w:r w:rsidR="00E736B1" w:rsidRPr="00047BC1">
        <w:rPr>
          <w:rFonts w:ascii="Book Antiqua" w:eastAsia="Book Antiqua" w:hAnsi="Book Antiqua" w:cs="Book Antiqua"/>
          <w:b/>
        </w:rPr>
        <w:t xml:space="preserve"> </w:t>
      </w:r>
      <w:r w:rsidRPr="00047BC1">
        <w:rPr>
          <w:rFonts w:ascii="Book Antiqua" w:eastAsia="Book Antiqua" w:hAnsi="Book Antiqua" w:cs="Book Antiqua"/>
          <w:b/>
        </w:rPr>
        <w:t>of</w:t>
      </w:r>
      <w:r w:rsidR="00E736B1" w:rsidRPr="00047BC1">
        <w:rPr>
          <w:rFonts w:ascii="Book Antiqua" w:eastAsia="Book Antiqua" w:hAnsi="Book Antiqua" w:cs="Book Antiqua"/>
          <w:b/>
        </w:rPr>
        <w:t xml:space="preserve"> </w:t>
      </w:r>
      <w:r w:rsidRPr="00047BC1">
        <w:rPr>
          <w:rFonts w:ascii="Book Antiqua" w:eastAsia="Book Antiqua" w:hAnsi="Book Antiqua" w:cs="Book Antiqua"/>
          <w:b/>
        </w:rPr>
        <w:t>origin:</w:t>
      </w:r>
      <w:r w:rsidR="00E736B1" w:rsidRPr="00047BC1">
        <w:rPr>
          <w:rFonts w:ascii="Book Antiqua" w:eastAsia="Book Antiqua" w:hAnsi="Book Antiqua" w:cs="Book Antiqua"/>
          <w:b/>
        </w:rPr>
        <w:t xml:space="preserve"> </w:t>
      </w:r>
      <w:r w:rsidRPr="00047BC1">
        <w:rPr>
          <w:rFonts w:ascii="Book Antiqua" w:eastAsia="Book Antiqua" w:hAnsi="Book Antiqua" w:cs="Book Antiqua"/>
        </w:rPr>
        <w:t>India</w:t>
      </w:r>
    </w:p>
    <w:p w14:paraId="6F165829" w14:textId="7DB7522F" w:rsidR="00A77B3E" w:rsidRPr="00047BC1" w:rsidRDefault="00A57065" w:rsidP="00E736B1">
      <w:pPr>
        <w:spacing w:line="360" w:lineRule="auto"/>
        <w:jc w:val="both"/>
        <w:rPr>
          <w:rFonts w:ascii="Book Antiqua" w:hAnsi="Book Antiqua"/>
        </w:rPr>
      </w:pPr>
      <w:r w:rsidRPr="00047BC1">
        <w:rPr>
          <w:rFonts w:ascii="Book Antiqua" w:eastAsia="Book Antiqua" w:hAnsi="Book Antiqua" w:cs="Book Antiqua"/>
          <w:b/>
        </w:rPr>
        <w:t>Peer-review</w:t>
      </w:r>
      <w:r w:rsidR="00E736B1" w:rsidRPr="00047BC1">
        <w:rPr>
          <w:rFonts w:ascii="Book Antiqua" w:eastAsia="Book Antiqua" w:hAnsi="Book Antiqua" w:cs="Book Antiqua"/>
          <w:b/>
        </w:rPr>
        <w:t xml:space="preserve"> </w:t>
      </w:r>
      <w:r w:rsidRPr="00047BC1">
        <w:rPr>
          <w:rFonts w:ascii="Book Antiqua" w:eastAsia="Book Antiqua" w:hAnsi="Book Antiqua" w:cs="Book Antiqua"/>
          <w:b/>
        </w:rPr>
        <w:t>report</w:t>
      </w:r>
      <w:r w:rsidR="00F77679" w:rsidRPr="00047BC1">
        <w:rPr>
          <w:rFonts w:ascii="Book Antiqua" w:eastAsia="Book Antiqua" w:hAnsi="Book Antiqua" w:cs="Book Antiqua"/>
          <w:b/>
        </w:rPr>
        <w:t>’</w:t>
      </w:r>
      <w:r w:rsidRPr="00047BC1">
        <w:rPr>
          <w:rFonts w:ascii="Book Antiqua" w:eastAsia="Book Antiqua" w:hAnsi="Book Antiqua" w:cs="Book Antiqua"/>
          <w:b/>
        </w:rPr>
        <w:t>s</w:t>
      </w:r>
      <w:r w:rsidR="00E736B1" w:rsidRPr="00047BC1">
        <w:rPr>
          <w:rFonts w:ascii="Book Antiqua" w:eastAsia="Book Antiqua" w:hAnsi="Book Antiqua" w:cs="Book Antiqua"/>
          <w:b/>
        </w:rPr>
        <w:t xml:space="preserve"> </w:t>
      </w:r>
      <w:r w:rsidRPr="00047BC1">
        <w:rPr>
          <w:rFonts w:ascii="Book Antiqua" w:eastAsia="Book Antiqua" w:hAnsi="Book Antiqua" w:cs="Book Antiqua"/>
          <w:b/>
        </w:rPr>
        <w:t>scientific</w:t>
      </w:r>
      <w:r w:rsidR="00E736B1" w:rsidRPr="00047BC1">
        <w:rPr>
          <w:rFonts w:ascii="Book Antiqua" w:eastAsia="Book Antiqua" w:hAnsi="Book Antiqua" w:cs="Book Antiqua"/>
          <w:b/>
        </w:rPr>
        <w:t xml:space="preserve"> </w:t>
      </w:r>
      <w:r w:rsidRPr="00047BC1">
        <w:rPr>
          <w:rFonts w:ascii="Book Antiqua" w:eastAsia="Book Antiqua" w:hAnsi="Book Antiqua" w:cs="Book Antiqua"/>
          <w:b/>
        </w:rPr>
        <w:t>quality</w:t>
      </w:r>
      <w:r w:rsidR="00E736B1" w:rsidRPr="00047BC1">
        <w:rPr>
          <w:rFonts w:ascii="Book Antiqua" w:eastAsia="Book Antiqua" w:hAnsi="Book Antiqua" w:cs="Book Antiqua"/>
          <w:b/>
        </w:rPr>
        <w:t xml:space="preserve"> </w:t>
      </w:r>
      <w:r w:rsidRPr="00047BC1">
        <w:rPr>
          <w:rFonts w:ascii="Book Antiqua" w:eastAsia="Book Antiqua" w:hAnsi="Book Antiqua" w:cs="Book Antiqua"/>
          <w:b/>
        </w:rPr>
        <w:t>classification</w:t>
      </w:r>
    </w:p>
    <w:p w14:paraId="47411B39" w14:textId="22B10E6B" w:rsidR="00A77B3E" w:rsidRPr="00047BC1" w:rsidRDefault="00A57065" w:rsidP="00E736B1">
      <w:pPr>
        <w:spacing w:line="360" w:lineRule="auto"/>
        <w:jc w:val="both"/>
        <w:rPr>
          <w:rFonts w:ascii="Book Antiqua" w:hAnsi="Book Antiqua"/>
        </w:rPr>
      </w:pPr>
      <w:r w:rsidRPr="00047BC1">
        <w:rPr>
          <w:rFonts w:ascii="Book Antiqua" w:eastAsia="Book Antiqua" w:hAnsi="Book Antiqua" w:cs="Book Antiqua"/>
        </w:rPr>
        <w:t>Grade</w:t>
      </w:r>
      <w:r w:rsidR="00E736B1" w:rsidRPr="00047BC1">
        <w:rPr>
          <w:rFonts w:ascii="Book Antiqua" w:eastAsia="Book Antiqua" w:hAnsi="Book Antiqua" w:cs="Book Antiqua"/>
        </w:rPr>
        <w:t xml:space="preserve"> </w:t>
      </w:r>
      <w:r w:rsidRPr="00047BC1">
        <w:rPr>
          <w:rFonts w:ascii="Book Antiqua" w:eastAsia="Book Antiqua" w:hAnsi="Book Antiqua" w:cs="Book Antiqua"/>
        </w:rPr>
        <w:t>A</w:t>
      </w:r>
      <w:r w:rsidR="00E736B1" w:rsidRPr="00047BC1">
        <w:rPr>
          <w:rFonts w:ascii="Book Antiqua" w:eastAsia="Book Antiqua" w:hAnsi="Book Antiqua" w:cs="Book Antiqua"/>
        </w:rPr>
        <w:t xml:space="preserve"> </w:t>
      </w:r>
      <w:r w:rsidRPr="00047BC1">
        <w:rPr>
          <w:rFonts w:ascii="Book Antiqua" w:eastAsia="Book Antiqua" w:hAnsi="Book Antiqua" w:cs="Book Antiqua"/>
        </w:rPr>
        <w:t>(Excellent):</w:t>
      </w:r>
      <w:r w:rsidR="00E736B1" w:rsidRPr="00047BC1">
        <w:rPr>
          <w:rFonts w:ascii="Book Antiqua" w:eastAsia="Book Antiqua" w:hAnsi="Book Antiqua" w:cs="Book Antiqua"/>
        </w:rPr>
        <w:t xml:space="preserve"> </w:t>
      </w:r>
      <w:r w:rsidRPr="00047BC1">
        <w:rPr>
          <w:rFonts w:ascii="Book Antiqua" w:eastAsia="Book Antiqua" w:hAnsi="Book Antiqua" w:cs="Book Antiqua"/>
        </w:rPr>
        <w:t>0</w:t>
      </w:r>
    </w:p>
    <w:p w14:paraId="27BE3D24" w14:textId="3E5C1A77" w:rsidR="00A77B3E" w:rsidRPr="00047BC1" w:rsidRDefault="00A57065" w:rsidP="00E736B1">
      <w:pPr>
        <w:spacing w:line="360" w:lineRule="auto"/>
        <w:jc w:val="both"/>
        <w:rPr>
          <w:rFonts w:ascii="Book Antiqua" w:hAnsi="Book Antiqua"/>
        </w:rPr>
      </w:pPr>
      <w:r w:rsidRPr="00047BC1">
        <w:rPr>
          <w:rFonts w:ascii="Book Antiqua" w:eastAsia="Book Antiqua" w:hAnsi="Book Antiqua" w:cs="Book Antiqua"/>
        </w:rPr>
        <w:t>Grade</w:t>
      </w:r>
      <w:r w:rsidR="00E736B1" w:rsidRPr="00047BC1">
        <w:rPr>
          <w:rFonts w:ascii="Book Antiqua" w:eastAsia="Book Antiqua" w:hAnsi="Book Antiqua" w:cs="Book Antiqua"/>
        </w:rPr>
        <w:t xml:space="preserve"> </w:t>
      </w:r>
      <w:r w:rsidRPr="00047BC1">
        <w:rPr>
          <w:rFonts w:ascii="Book Antiqua" w:eastAsia="Book Antiqua" w:hAnsi="Book Antiqua" w:cs="Book Antiqua"/>
        </w:rPr>
        <w:t>B</w:t>
      </w:r>
      <w:r w:rsidR="00E736B1" w:rsidRPr="00047BC1">
        <w:rPr>
          <w:rFonts w:ascii="Book Antiqua" w:eastAsia="Book Antiqua" w:hAnsi="Book Antiqua" w:cs="Book Antiqua"/>
        </w:rPr>
        <w:t xml:space="preserve"> </w:t>
      </w:r>
      <w:r w:rsidRPr="00047BC1">
        <w:rPr>
          <w:rFonts w:ascii="Book Antiqua" w:eastAsia="Book Antiqua" w:hAnsi="Book Antiqua" w:cs="Book Antiqua"/>
        </w:rPr>
        <w:t>(Very</w:t>
      </w:r>
      <w:r w:rsidR="00E736B1" w:rsidRPr="00047BC1">
        <w:rPr>
          <w:rFonts w:ascii="Book Antiqua" w:eastAsia="Book Antiqua" w:hAnsi="Book Antiqua" w:cs="Book Antiqua"/>
        </w:rPr>
        <w:t xml:space="preserve"> </w:t>
      </w:r>
      <w:r w:rsidRPr="00047BC1">
        <w:rPr>
          <w:rFonts w:ascii="Book Antiqua" w:eastAsia="Book Antiqua" w:hAnsi="Book Antiqua" w:cs="Book Antiqua"/>
        </w:rPr>
        <w:t>good):</w:t>
      </w:r>
      <w:r w:rsidR="00E736B1" w:rsidRPr="00047BC1">
        <w:rPr>
          <w:rFonts w:ascii="Book Antiqua" w:eastAsia="Book Antiqua" w:hAnsi="Book Antiqua" w:cs="Book Antiqua"/>
        </w:rPr>
        <w:t xml:space="preserve"> </w:t>
      </w:r>
      <w:r w:rsidRPr="00047BC1">
        <w:rPr>
          <w:rFonts w:ascii="Book Antiqua" w:eastAsia="Book Antiqua" w:hAnsi="Book Antiqua" w:cs="Book Antiqua"/>
        </w:rPr>
        <w:t>B</w:t>
      </w:r>
    </w:p>
    <w:p w14:paraId="483C42FA" w14:textId="309D96F0" w:rsidR="00A77B3E" w:rsidRPr="00047BC1" w:rsidRDefault="00A57065" w:rsidP="00E736B1">
      <w:pPr>
        <w:spacing w:line="360" w:lineRule="auto"/>
        <w:jc w:val="both"/>
        <w:rPr>
          <w:rFonts w:ascii="Book Antiqua" w:hAnsi="Book Antiqua"/>
        </w:rPr>
      </w:pPr>
      <w:r w:rsidRPr="00047BC1">
        <w:rPr>
          <w:rFonts w:ascii="Book Antiqua" w:eastAsia="Book Antiqua" w:hAnsi="Book Antiqua" w:cs="Book Antiqua"/>
        </w:rPr>
        <w:t>Grade</w:t>
      </w:r>
      <w:r w:rsidR="00E736B1" w:rsidRPr="00047BC1">
        <w:rPr>
          <w:rFonts w:ascii="Book Antiqua" w:eastAsia="Book Antiqua" w:hAnsi="Book Antiqua" w:cs="Book Antiqua"/>
        </w:rPr>
        <w:t xml:space="preserve"> </w:t>
      </w:r>
      <w:r w:rsidRPr="00047BC1">
        <w:rPr>
          <w:rFonts w:ascii="Book Antiqua" w:eastAsia="Book Antiqua" w:hAnsi="Book Antiqua" w:cs="Book Antiqua"/>
        </w:rPr>
        <w:t>C</w:t>
      </w:r>
      <w:r w:rsidR="00E736B1" w:rsidRPr="00047BC1">
        <w:rPr>
          <w:rFonts w:ascii="Book Antiqua" w:eastAsia="Book Antiqua" w:hAnsi="Book Antiqua" w:cs="Book Antiqua"/>
        </w:rPr>
        <w:t xml:space="preserve"> </w:t>
      </w:r>
      <w:r w:rsidRPr="00047BC1">
        <w:rPr>
          <w:rFonts w:ascii="Book Antiqua" w:eastAsia="Book Antiqua" w:hAnsi="Book Antiqua" w:cs="Book Antiqua"/>
        </w:rPr>
        <w:t>(Good):</w:t>
      </w:r>
      <w:r w:rsidR="00E736B1" w:rsidRPr="00047BC1">
        <w:rPr>
          <w:rFonts w:ascii="Book Antiqua" w:eastAsia="Book Antiqua" w:hAnsi="Book Antiqua" w:cs="Book Antiqua"/>
        </w:rPr>
        <w:t xml:space="preserve"> </w:t>
      </w:r>
      <w:r w:rsidRPr="00047BC1">
        <w:rPr>
          <w:rFonts w:ascii="Book Antiqua" w:eastAsia="Book Antiqua" w:hAnsi="Book Antiqua" w:cs="Book Antiqua"/>
        </w:rPr>
        <w:t>C</w:t>
      </w:r>
    </w:p>
    <w:p w14:paraId="4AE253CD" w14:textId="1A99B772" w:rsidR="00A77B3E" w:rsidRPr="00047BC1" w:rsidRDefault="00A57065" w:rsidP="00E736B1">
      <w:pPr>
        <w:spacing w:line="360" w:lineRule="auto"/>
        <w:jc w:val="both"/>
        <w:rPr>
          <w:rFonts w:ascii="Book Antiqua" w:hAnsi="Book Antiqua"/>
        </w:rPr>
      </w:pPr>
      <w:r w:rsidRPr="00047BC1">
        <w:rPr>
          <w:rFonts w:ascii="Book Antiqua" w:eastAsia="Book Antiqua" w:hAnsi="Book Antiqua" w:cs="Book Antiqua"/>
        </w:rPr>
        <w:t>Grade</w:t>
      </w:r>
      <w:r w:rsidR="00E736B1" w:rsidRPr="00047BC1">
        <w:rPr>
          <w:rFonts w:ascii="Book Antiqua" w:eastAsia="Book Antiqua" w:hAnsi="Book Antiqua" w:cs="Book Antiqua"/>
        </w:rPr>
        <w:t xml:space="preserve"> </w:t>
      </w:r>
      <w:r w:rsidRPr="00047BC1">
        <w:rPr>
          <w:rFonts w:ascii="Book Antiqua" w:eastAsia="Book Antiqua" w:hAnsi="Book Antiqua" w:cs="Book Antiqua"/>
        </w:rPr>
        <w:t>D</w:t>
      </w:r>
      <w:r w:rsidR="00E736B1" w:rsidRPr="00047BC1">
        <w:rPr>
          <w:rFonts w:ascii="Book Antiqua" w:eastAsia="Book Antiqua" w:hAnsi="Book Antiqua" w:cs="Book Antiqua"/>
        </w:rPr>
        <w:t xml:space="preserve"> </w:t>
      </w:r>
      <w:r w:rsidRPr="00047BC1">
        <w:rPr>
          <w:rFonts w:ascii="Book Antiqua" w:eastAsia="Book Antiqua" w:hAnsi="Book Antiqua" w:cs="Book Antiqua"/>
        </w:rPr>
        <w:t>(Fair):</w:t>
      </w:r>
      <w:r w:rsidR="00E736B1" w:rsidRPr="00047BC1">
        <w:rPr>
          <w:rFonts w:ascii="Book Antiqua" w:eastAsia="Book Antiqua" w:hAnsi="Book Antiqua" w:cs="Book Antiqua"/>
        </w:rPr>
        <w:t xml:space="preserve"> </w:t>
      </w:r>
      <w:r w:rsidRPr="00047BC1">
        <w:rPr>
          <w:rFonts w:ascii="Book Antiqua" w:eastAsia="Book Antiqua" w:hAnsi="Book Antiqua" w:cs="Book Antiqua"/>
        </w:rPr>
        <w:t>0</w:t>
      </w:r>
    </w:p>
    <w:p w14:paraId="67B5B749" w14:textId="79762D5E" w:rsidR="00A77B3E" w:rsidRPr="00047BC1" w:rsidRDefault="00A57065" w:rsidP="00E736B1">
      <w:pPr>
        <w:spacing w:line="360" w:lineRule="auto"/>
        <w:jc w:val="both"/>
        <w:rPr>
          <w:rFonts w:ascii="Book Antiqua" w:hAnsi="Book Antiqua"/>
        </w:rPr>
      </w:pPr>
      <w:r w:rsidRPr="00047BC1">
        <w:rPr>
          <w:rFonts w:ascii="Book Antiqua" w:eastAsia="Book Antiqua" w:hAnsi="Book Antiqua" w:cs="Book Antiqua"/>
        </w:rPr>
        <w:t>Grade</w:t>
      </w:r>
      <w:r w:rsidR="00E736B1" w:rsidRPr="00047BC1">
        <w:rPr>
          <w:rFonts w:ascii="Book Antiqua" w:eastAsia="Book Antiqua" w:hAnsi="Book Antiqua" w:cs="Book Antiqua"/>
        </w:rPr>
        <w:t xml:space="preserve"> </w:t>
      </w:r>
      <w:r w:rsidRPr="00047BC1">
        <w:rPr>
          <w:rFonts w:ascii="Book Antiqua" w:eastAsia="Book Antiqua" w:hAnsi="Book Antiqua" w:cs="Book Antiqua"/>
        </w:rPr>
        <w:t>E</w:t>
      </w:r>
      <w:r w:rsidR="00E736B1" w:rsidRPr="00047BC1">
        <w:rPr>
          <w:rFonts w:ascii="Book Antiqua" w:eastAsia="Book Antiqua" w:hAnsi="Book Antiqua" w:cs="Book Antiqua"/>
        </w:rPr>
        <w:t xml:space="preserve"> </w:t>
      </w:r>
      <w:r w:rsidRPr="00047BC1">
        <w:rPr>
          <w:rFonts w:ascii="Book Antiqua" w:eastAsia="Book Antiqua" w:hAnsi="Book Antiqua" w:cs="Book Antiqua"/>
        </w:rPr>
        <w:t>(Poor):</w:t>
      </w:r>
      <w:r w:rsidR="00E736B1" w:rsidRPr="00047BC1">
        <w:rPr>
          <w:rFonts w:ascii="Book Antiqua" w:eastAsia="Book Antiqua" w:hAnsi="Book Antiqua" w:cs="Book Antiqua"/>
        </w:rPr>
        <w:t xml:space="preserve"> </w:t>
      </w:r>
      <w:r w:rsidRPr="00047BC1">
        <w:rPr>
          <w:rFonts w:ascii="Book Antiqua" w:eastAsia="Book Antiqua" w:hAnsi="Book Antiqua" w:cs="Book Antiqua"/>
        </w:rPr>
        <w:t>0</w:t>
      </w:r>
    </w:p>
    <w:p w14:paraId="4145673A" w14:textId="77777777" w:rsidR="00A77B3E" w:rsidRPr="00047BC1" w:rsidRDefault="00A77B3E" w:rsidP="00E736B1">
      <w:pPr>
        <w:spacing w:line="360" w:lineRule="auto"/>
        <w:jc w:val="both"/>
        <w:rPr>
          <w:rFonts w:ascii="Book Antiqua" w:hAnsi="Book Antiqua"/>
        </w:rPr>
      </w:pPr>
    </w:p>
    <w:p w14:paraId="1E95F1A4" w14:textId="65C8B7A3" w:rsidR="00A77B3E" w:rsidRPr="00047BC1" w:rsidRDefault="00A57065" w:rsidP="00E736B1">
      <w:pPr>
        <w:spacing w:line="360" w:lineRule="auto"/>
        <w:jc w:val="both"/>
        <w:rPr>
          <w:rFonts w:ascii="Book Antiqua" w:hAnsi="Book Antiqua"/>
        </w:rPr>
        <w:sectPr w:rsidR="00A77B3E" w:rsidRPr="00047BC1">
          <w:pgSz w:w="12240" w:h="15840"/>
          <w:pgMar w:top="1440" w:right="1440" w:bottom="1440" w:left="1440" w:header="720" w:footer="720" w:gutter="0"/>
          <w:cols w:space="720"/>
          <w:docGrid w:linePitch="360"/>
        </w:sectPr>
      </w:pPr>
      <w:r w:rsidRPr="00047BC1">
        <w:rPr>
          <w:rFonts w:ascii="Book Antiqua" w:eastAsia="Book Antiqua" w:hAnsi="Book Antiqua" w:cs="Book Antiqua"/>
          <w:b/>
        </w:rPr>
        <w:lastRenderedPageBreak/>
        <w:t>P-Reviewer:</w:t>
      </w:r>
      <w:r w:rsidR="00E736B1" w:rsidRPr="00047BC1">
        <w:rPr>
          <w:rFonts w:ascii="Book Antiqua" w:eastAsia="Book Antiqua" w:hAnsi="Book Antiqua" w:cs="Book Antiqua"/>
          <w:b/>
        </w:rPr>
        <w:t xml:space="preserve"> </w:t>
      </w:r>
      <w:r w:rsidRPr="00047BC1">
        <w:rPr>
          <w:rFonts w:ascii="Book Antiqua" w:eastAsia="Book Antiqua" w:hAnsi="Book Antiqua" w:cs="Book Antiqua"/>
        </w:rPr>
        <w:t>Leng</w:t>
      </w:r>
      <w:r w:rsidR="00E736B1" w:rsidRPr="00047BC1">
        <w:rPr>
          <w:rFonts w:ascii="Book Antiqua" w:eastAsia="Book Antiqua" w:hAnsi="Book Antiqua" w:cs="Book Antiqua"/>
        </w:rPr>
        <w:t xml:space="preserve"> </w:t>
      </w:r>
      <w:r w:rsidRPr="00047BC1">
        <w:rPr>
          <w:rFonts w:ascii="Book Antiqua" w:eastAsia="Book Antiqua" w:hAnsi="Book Antiqua" w:cs="Book Antiqua"/>
        </w:rPr>
        <w:t>C,</w:t>
      </w:r>
      <w:r w:rsidR="00E736B1" w:rsidRPr="00047BC1">
        <w:rPr>
          <w:rFonts w:ascii="Book Antiqua" w:eastAsia="Book Antiqua" w:hAnsi="Book Antiqua" w:cs="Book Antiqua"/>
        </w:rPr>
        <w:t xml:space="preserve"> </w:t>
      </w:r>
      <w:r w:rsidRPr="00047BC1">
        <w:rPr>
          <w:rFonts w:ascii="Book Antiqua" w:eastAsia="Book Antiqua" w:hAnsi="Book Antiqua" w:cs="Book Antiqua"/>
        </w:rPr>
        <w:t>China;</w:t>
      </w:r>
      <w:r w:rsidR="00E736B1" w:rsidRPr="00047BC1">
        <w:rPr>
          <w:rFonts w:ascii="Book Antiqua" w:eastAsia="Book Antiqua" w:hAnsi="Book Antiqua" w:cs="Book Antiqua"/>
        </w:rPr>
        <w:t xml:space="preserve"> </w:t>
      </w:r>
      <w:r w:rsidRPr="00047BC1">
        <w:rPr>
          <w:rFonts w:ascii="Book Antiqua" w:eastAsia="Book Antiqua" w:hAnsi="Book Antiqua" w:cs="Book Antiqua"/>
        </w:rPr>
        <w:t>Luo</w:t>
      </w:r>
      <w:r w:rsidR="00E736B1" w:rsidRPr="00047BC1">
        <w:rPr>
          <w:rFonts w:ascii="Book Antiqua" w:eastAsia="Book Antiqua" w:hAnsi="Book Antiqua" w:cs="Book Antiqua"/>
        </w:rPr>
        <w:t xml:space="preserve"> </w:t>
      </w:r>
      <w:r w:rsidRPr="00047BC1">
        <w:rPr>
          <w:rFonts w:ascii="Book Antiqua" w:eastAsia="Book Antiqua" w:hAnsi="Book Antiqua" w:cs="Book Antiqua"/>
        </w:rPr>
        <w:t>Y,</w:t>
      </w:r>
      <w:r w:rsidR="00E736B1" w:rsidRPr="00047BC1">
        <w:rPr>
          <w:rFonts w:ascii="Book Antiqua" w:eastAsia="Book Antiqua" w:hAnsi="Book Antiqua" w:cs="Book Antiqua"/>
        </w:rPr>
        <w:t xml:space="preserve"> </w:t>
      </w:r>
      <w:r w:rsidRPr="00047BC1">
        <w:rPr>
          <w:rFonts w:ascii="Book Antiqua" w:eastAsia="Book Antiqua" w:hAnsi="Book Antiqua" w:cs="Book Antiqua"/>
        </w:rPr>
        <w:t>China</w:t>
      </w:r>
      <w:r w:rsidR="00E736B1" w:rsidRPr="00047BC1">
        <w:rPr>
          <w:rFonts w:ascii="Book Antiqua" w:eastAsia="Book Antiqua" w:hAnsi="Book Antiqua" w:cs="Book Antiqua"/>
          <w:b/>
        </w:rPr>
        <w:t xml:space="preserve"> </w:t>
      </w:r>
      <w:r w:rsidRPr="00047BC1">
        <w:rPr>
          <w:rFonts w:ascii="Book Antiqua" w:eastAsia="Book Antiqua" w:hAnsi="Book Antiqua" w:cs="Book Antiqua"/>
          <w:b/>
        </w:rPr>
        <w:t>S-Editor:</w:t>
      </w:r>
      <w:r w:rsidR="00E736B1" w:rsidRPr="00047BC1">
        <w:rPr>
          <w:rFonts w:ascii="Book Antiqua" w:eastAsia="Book Antiqua" w:hAnsi="Book Antiqua" w:cs="Book Antiqua"/>
          <w:b/>
        </w:rPr>
        <w:t xml:space="preserve"> </w:t>
      </w:r>
      <w:r w:rsidR="005F4BC0" w:rsidRPr="00047BC1">
        <w:rPr>
          <w:rFonts w:ascii="Book Antiqua" w:eastAsia="Book Antiqua" w:hAnsi="Book Antiqua" w:cs="Book Antiqua"/>
          <w:bCs/>
        </w:rPr>
        <w:t>Chen</w:t>
      </w:r>
      <w:r w:rsidR="00E736B1" w:rsidRPr="00047BC1">
        <w:rPr>
          <w:rFonts w:ascii="Book Antiqua" w:eastAsia="Book Antiqua" w:hAnsi="Book Antiqua" w:cs="Book Antiqua"/>
          <w:bCs/>
        </w:rPr>
        <w:t xml:space="preserve"> </w:t>
      </w:r>
      <w:r w:rsidR="005F4BC0" w:rsidRPr="00047BC1">
        <w:rPr>
          <w:rFonts w:ascii="Book Antiqua" w:eastAsia="Book Antiqua" w:hAnsi="Book Antiqua" w:cs="Book Antiqua"/>
          <w:bCs/>
        </w:rPr>
        <w:t>YL</w:t>
      </w:r>
      <w:r w:rsidR="00E736B1" w:rsidRPr="00047BC1">
        <w:rPr>
          <w:rFonts w:ascii="Book Antiqua" w:eastAsia="Book Antiqua" w:hAnsi="Book Antiqua" w:cs="Book Antiqua"/>
          <w:b/>
        </w:rPr>
        <w:t xml:space="preserve"> </w:t>
      </w:r>
      <w:r w:rsidRPr="00047BC1">
        <w:rPr>
          <w:rFonts w:ascii="Book Antiqua" w:eastAsia="Book Antiqua" w:hAnsi="Book Antiqua" w:cs="Book Antiqua"/>
          <w:b/>
        </w:rPr>
        <w:t>L-Editor:</w:t>
      </w:r>
      <w:r w:rsidR="00E736B1" w:rsidRPr="00047BC1">
        <w:rPr>
          <w:rFonts w:ascii="Book Antiqua" w:eastAsia="Book Antiqua" w:hAnsi="Book Antiqua" w:cs="Book Antiqua"/>
          <w:b/>
        </w:rPr>
        <w:t xml:space="preserve"> </w:t>
      </w:r>
      <w:r w:rsidR="0024765B" w:rsidRPr="00047BC1">
        <w:rPr>
          <w:rFonts w:ascii="Book Antiqua" w:eastAsia="Book Antiqua" w:hAnsi="Book Antiqua" w:cs="Book Antiqua"/>
          <w:bCs/>
        </w:rPr>
        <w:t xml:space="preserve">Filipodia </w:t>
      </w:r>
      <w:r w:rsidR="005F4BC0" w:rsidRPr="00047BC1">
        <w:rPr>
          <w:rFonts w:ascii="Book Antiqua" w:eastAsia="Book Antiqua" w:hAnsi="Book Antiqua" w:cs="Book Antiqua"/>
          <w:bCs/>
        </w:rPr>
        <w:t>A</w:t>
      </w:r>
      <w:r w:rsidR="00E736B1" w:rsidRPr="00047BC1">
        <w:rPr>
          <w:rFonts w:ascii="Book Antiqua" w:eastAsia="Book Antiqua" w:hAnsi="Book Antiqua" w:cs="Book Antiqua"/>
          <w:b/>
        </w:rPr>
        <w:t xml:space="preserve"> </w:t>
      </w:r>
      <w:r w:rsidRPr="00047BC1">
        <w:rPr>
          <w:rFonts w:ascii="Book Antiqua" w:eastAsia="Book Antiqua" w:hAnsi="Book Antiqua" w:cs="Book Antiqua"/>
          <w:b/>
        </w:rPr>
        <w:t>P-Editor:</w:t>
      </w:r>
      <w:r w:rsidR="00F02AFB" w:rsidRPr="00047BC1">
        <w:rPr>
          <w:rFonts w:ascii="Book Antiqua" w:eastAsia="Book Antiqua" w:hAnsi="Book Antiqua" w:cs="Book Antiqua"/>
          <w:b/>
        </w:rPr>
        <w:t xml:space="preserve"> </w:t>
      </w:r>
      <w:r w:rsidR="00E736B1" w:rsidRPr="00047BC1">
        <w:rPr>
          <w:rFonts w:ascii="Book Antiqua" w:eastAsia="Book Antiqua" w:hAnsi="Book Antiqua" w:cs="Book Antiqua"/>
          <w:bCs/>
        </w:rPr>
        <w:t>Chen YL</w:t>
      </w:r>
    </w:p>
    <w:p w14:paraId="1C4EEA65" w14:textId="55C1EB84" w:rsidR="005F4BC0" w:rsidRPr="00047BC1" w:rsidRDefault="00A57065" w:rsidP="00E736B1">
      <w:pPr>
        <w:spacing w:line="360" w:lineRule="auto"/>
        <w:jc w:val="both"/>
        <w:rPr>
          <w:rFonts w:ascii="Book Antiqua" w:eastAsia="Book Antiqua" w:hAnsi="Book Antiqua" w:cs="Book Antiqua"/>
          <w:b/>
        </w:rPr>
      </w:pPr>
      <w:r w:rsidRPr="00047BC1">
        <w:rPr>
          <w:rFonts w:ascii="Book Antiqua" w:eastAsia="Book Antiqua" w:hAnsi="Book Antiqua" w:cs="Book Antiqua"/>
          <w:b/>
        </w:rPr>
        <w:lastRenderedPageBreak/>
        <w:t>Figure</w:t>
      </w:r>
      <w:r w:rsidR="00E736B1" w:rsidRPr="00047BC1">
        <w:rPr>
          <w:rFonts w:ascii="Book Antiqua" w:eastAsia="Book Antiqua" w:hAnsi="Book Antiqua" w:cs="Book Antiqua"/>
          <w:b/>
        </w:rPr>
        <w:t xml:space="preserve"> </w:t>
      </w:r>
      <w:r w:rsidRPr="00047BC1">
        <w:rPr>
          <w:rFonts w:ascii="Book Antiqua" w:eastAsia="Book Antiqua" w:hAnsi="Book Antiqua" w:cs="Book Antiqua"/>
          <w:b/>
        </w:rPr>
        <w:t>Legends</w:t>
      </w:r>
    </w:p>
    <w:p w14:paraId="7439F9D4" w14:textId="0528AB97" w:rsidR="00194489" w:rsidRPr="00047BC1" w:rsidRDefault="008D717F" w:rsidP="00E736B1">
      <w:pPr>
        <w:spacing w:line="360" w:lineRule="auto"/>
        <w:jc w:val="both"/>
        <w:rPr>
          <w:rFonts w:ascii="Book Antiqua" w:hAnsi="Book Antiqua"/>
        </w:rPr>
      </w:pPr>
      <w:r>
        <w:rPr>
          <w:rFonts w:ascii="Book Antiqua" w:hAnsi="Book Antiqua"/>
          <w:noProof/>
        </w:rPr>
        <w:drawing>
          <wp:inline distT="0" distB="0" distL="0" distR="0" wp14:anchorId="138F2944" wp14:editId="337E08E9">
            <wp:extent cx="5321300" cy="41402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21300" cy="4140200"/>
                    </a:xfrm>
                    <a:prstGeom prst="rect">
                      <a:avLst/>
                    </a:prstGeom>
                    <a:noFill/>
                    <a:ln>
                      <a:noFill/>
                    </a:ln>
                  </pic:spPr>
                </pic:pic>
              </a:graphicData>
            </a:graphic>
          </wp:inline>
        </w:drawing>
      </w:r>
    </w:p>
    <w:p w14:paraId="0849120D" w14:textId="7BE1E1D6" w:rsidR="00A77B3E" w:rsidRPr="00047BC1" w:rsidRDefault="00A57065" w:rsidP="00E736B1">
      <w:pPr>
        <w:spacing w:line="360" w:lineRule="auto"/>
        <w:jc w:val="both"/>
        <w:rPr>
          <w:rFonts w:ascii="Book Antiqua" w:eastAsia="Book Antiqua" w:hAnsi="Book Antiqua" w:cs="Book Antiqua"/>
          <w:lang w:eastAsia="zh-CN"/>
        </w:rPr>
      </w:pPr>
      <w:r w:rsidRPr="00047BC1">
        <w:rPr>
          <w:rFonts w:ascii="Book Antiqua" w:eastAsia="Book Antiqua" w:hAnsi="Book Antiqua" w:cs="Book Antiqua"/>
          <w:b/>
          <w:bCs/>
        </w:rPr>
        <w:t>Figure</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1</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Etiology</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of</w:t>
      </w:r>
      <w:r w:rsidR="00E736B1" w:rsidRPr="00047BC1">
        <w:rPr>
          <w:rFonts w:ascii="Book Antiqua" w:eastAsia="Book Antiqua" w:hAnsi="Book Antiqua" w:cs="Book Antiqua"/>
          <w:b/>
          <w:bCs/>
        </w:rPr>
        <w:t xml:space="preserve"> </w:t>
      </w:r>
      <w:r w:rsidR="001F5A71" w:rsidRPr="00047BC1">
        <w:rPr>
          <w:rFonts w:ascii="Book Antiqua" w:eastAsia="Book Antiqua" w:hAnsi="Book Antiqua" w:cs="Book Antiqua"/>
          <w:b/>
          <w:bCs/>
        </w:rPr>
        <w:t>hepatocellular</w:t>
      </w:r>
      <w:r w:rsidR="00E736B1" w:rsidRPr="00047BC1">
        <w:rPr>
          <w:rFonts w:ascii="Book Antiqua" w:eastAsia="Book Antiqua" w:hAnsi="Book Antiqua" w:cs="Book Antiqua"/>
          <w:b/>
          <w:bCs/>
        </w:rPr>
        <w:t xml:space="preserve"> </w:t>
      </w:r>
      <w:r w:rsidR="001F5A71" w:rsidRPr="00047BC1">
        <w:rPr>
          <w:rFonts w:ascii="Book Antiqua" w:eastAsia="Book Antiqua" w:hAnsi="Book Antiqua" w:cs="Book Antiqua"/>
          <w:b/>
          <w:bCs/>
        </w:rPr>
        <w:t>car</w:t>
      </w:r>
      <w:r w:rsidRPr="00047BC1">
        <w:rPr>
          <w:rFonts w:ascii="Book Antiqua" w:eastAsia="Book Antiqua" w:hAnsi="Book Antiqua" w:cs="Book Antiqua"/>
          <w:b/>
          <w:bCs/>
        </w:rPr>
        <w:t>cinoma</w:t>
      </w:r>
      <w:r w:rsidR="005F4BC0" w:rsidRPr="00047BC1">
        <w:rPr>
          <w:rFonts w:ascii="Book Antiqua" w:eastAsia="Book Antiqua" w:hAnsi="Book Antiqua" w:cs="Book Antiqua"/>
          <w:b/>
          <w:bCs/>
        </w:rPr>
        <w:t>.</w:t>
      </w:r>
      <w:r w:rsidR="00E736B1" w:rsidRPr="00047BC1">
        <w:rPr>
          <w:rFonts w:ascii="Book Antiqua" w:eastAsia="Book Antiqua" w:hAnsi="Book Antiqua" w:cs="Book Antiqua"/>
          <w:b/>
          <w:bCs/>
        </w:rPr>
        <w:t xml:space="preserve"> </w:t>
      </w:r>
      <w:r w:rsidR="00336FD5" w:rsidRPr="00047BC1">
        <w:rPr>
          <w:rFonts w:ascii="Book Antiqua" w:eastAsia="Book Antiqua" w:hAnsi="Book Antiqua" w:cs="Book Antiqua"/>
        </w:rPr>
        <w:t>FLD:</w:t>
      </w:r>
      <w:r w:rsidR="00E736B1" w:rsidRPr="00047BC1">
        <w:rPr>
          <w:rFonts w:ascii="Book Antiqua" w:eastAsia="Book Antiqua" w:hAnsi="Book Antiqua" w:cs="Book Antiqua"/>
        </w:rPr>
        <w:t xml:space="preserve"> </w:t>
      </w:r>
      <w:r w:rsidR="00336FD5" w:rsidRPr="00047BC1">
        <w:rPr>
          <w:rFonts w:ascii="Book Antiqua" w:eastAsia="Book Antiqua" w:hAnsi="Book Antiqua" w:cs="Book Antiqua"/>
        </w:rPr>
        <w:t>Fatty</w:t>
      </w:r>
      <w:r w:rsidR="00E736B1" w:rsidRPr="00047BC1">
        <w:rPr>
          <w:rFonts w:ascii="Book Antiqua" w:eastAsia="Book Antiqua" w:hAnsi="Book Antiqua" w:cs="Book Antiqua"/>
        </w:rPr>
        <w:t xml:space="preserve"> </w:t>
      </w:r>
      <w:r w:rsidR="00336FD5" w:rsidRPr="00047BC1">
        <w:rPr>
          <w:rFonts w:ascii="Book Antiqua" w:eastAsia="Book Antiqua" w:hAnsi="Book Antiqua" w:cs="Book Antiqua"/>
        </w:rPr>
        <w:t>liver</w:t>
      </w:r>
      <w:r w:rsidR="00E736B1" w:rsidRPr="00047BC1">
        <w:rPr>
          <w:rFonts w:ascii="Book Antiqua" w:eastAsia="Book Antiqua" w:hAnsi="Book Antiqua" w:cs="Book Antiqua"/>
        </w:rPr>
        <w:t xml:space="preserve"> </w:t>
      </w:r>
      <w:r w:rsidR="00336FD5" w:rsidRPr="00047BC1">
        <w:rPr>
          <w:rFonts w:ascii="Book Antiqua" w:eastAsia="Book Antiqua" w:hAnsi="Book Antiqua" w:cs="Book Antiqua"/>
        </w:rPr>
        <w:t>disease;</w:t>
      </w:r>
      <w:r w:rsidR="00E736B1" w:rsidRPr="00047BC1">
        <w:rPr>
          <w:rFonts w:ascii="Book Antiqua" w:eastAsia="Book Antiqua" w:hAnsi="Book Antiqua" w:cs="Book Antiqua"/>
        </w:rPr>
        <w:t xml:space="preserve"> </w:t>
      </w:r>
      <w:r w:rsidR="00336FD5" w:rsidRPr="00047BC1">
        <w:rPr>
          <w:rFonts w:ascii="Book Antiqua" w:eastAsia="Book Antiqua" w:hAnsi="Book Antiqua" w:cs="Book Antiqua"/>
        </w:rPr>
        <w:t>HCC</w:t>
      </w:r>
      <w:r w:rsidR="00336FD5" w:rsidRPr="00047BC1">
        <w:rPr>
          <w:rFonts w:ascii="Book Antiqua" w:eastAsia="宋体" w:hAnsi="Book Antiqua" w:cs="宋体"/>
          <w:lang w:eastAsia="zh-CN"/>
        </w:rPr>
        <w:t>:</w:t>
      </w:r>
      <w:r w:rsidR="00E736B1" w:rsidRPr="00047BC1">
        <w:rPr>
          <w:rFonts w:ascii="Book Antiqua" w:eastAsia="Times New Roman" w:hAnsi="Book Antiqua"/>
          <w:lang w:eastAsia="en-IN"/>
        </w:rPr>
        <w:t xml:space="preserve"> </w:t>
      </w:r>
      <w:r w:rsidR="00336FD5" w:rsidRPr="00047BC1">
        <w:rPr>
          <w:rFonts w:ascii="Book Antiqua" w:eastAsia="Times New Roman" w:hAnsi="Book Antiqua"/>
          <w:lang w:eastAsia="en-IN"/>
        </w:rPr>
        <w:t>Hepatocellular</w:t>
      </w:r>
      <w:r w:rsidR="00E736B1" w:rsidRPr="00047BC1">
        <w:rPr>
          <w:rFonts w:ascii="Book Antiqua" w:eastAsia="Times New Roman" w:hAnsi="Book Antiqua"/>
          <w:lang w:eastAsia="en-IN"/>
        </w:rPr>
        <w:t xml:space="preserve"> </w:t>
      </w:r>
      <w:r w:rsidR="00336FD5" w:rsidRPr="00047BC1">
        <w:rPr>
          <w:rFonts w:ascii="Book Antiqua" w:eastAsia="Times New Roman" w:hAnsi="Book Antiqua"/>
          <w:lang w:eastAsia="en-IN"/>
        </w:rPr>
        <w:t>carcinoma</w:t>
      </w:r>
      <w:r w:rsidR="00336FD5" w:rsidRPr="00047BC1">
        <w:rPr>
          <w:rFonts w:ascii="Book Antiqua" w:eastAsia="宋体" w:hAnsi="Book Antiqua" w:cs="宋体"/>
          <w:lang w:eastAsia="zh-CN"/>
        </w:rPr>
        <w:t>.</w:t>
      </w:r>
    </w:p>
    <w:p w14:paraId="4282DDF3" w14:textId="08CF7A85" w:rsidR="005F4BC0" w:rsidRPr="00047BC1" w:rsidRDefault="005F4BC0" w:rsidP="00E736B1">
      <w:pPr>
        <w:spacing w:line="360" w:lineRule="auto"/>
        <w:jc w:val="both"/>
        <w:rPr>
          <w:rFonts w:ascii="Book Antiqua" w:hAnsi="Book Antiqua"/>
        </w:rPr>
      </w:pPr>
    </w:p>
    <w:p w14:paraId="214D8D33" w14:textId="4D43919F" w:rsidR="00194489" w:rsidRPr="00047BC1" w:rsidRDefault="008D717F" w:rsidP="00E736B1">
      <w:pPr>
        <w:spacing w:line="360" w:lineRule="auto"/>
        <w:jc w:val="both"/>
        <w:rPr>
          <w:rFonts w:ascii="Book Antiqua" w:hAnsi="Book Antiqua"/>
        </w:rPr>
      </w:pPr>
      <w:r>
        <w:rPr>
          <w:rFonts w:ascii="Book Antiqua" w:hAnsi="Book Antiqua"/>
          <w:noProof/>
        </w:rPr>
        <w:lastRenderedPageBreak/>
        <w:drawing>
          <wp:inline distT="0" distB="0" distL="0" distR="0" wp14:anchorId="562B90EC" wp14:editId="0D6A9785">
            <wp:extent cx="3263900" cy="30480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63900" cy="3048000"/>
                    </a:xfrm>
                    <a:prstGeom prst="rect">
                      <a:avLst/>
                    </a:prstGeom>
                    <a:noFill/>
                    <a:ln>
                      <a:noFill/>
                    </a:ln>
                  </pic:spPr>
                </pic:pic>
              </a:graphicData>
            </a:graphic>
          </wp:inline>
        </w:drawing>
      </w:r>
    </w:p>
    <w:p w14:paraId="76463597" w14:textId="6AF9E1BC" w:rsidR="00A77B3E" w:rsidRPr="00047BC1" w:rsidRDefault="00A57065" w:rsidP="00E736B1">
      <w:pPr>
        <w:spacing w:line="360" w:lineRule="auto"/>
        <w:jc w:val="both"/>
        <w:rPr>
          <w:rFonts w:ascii="Book Antiqua" w:eastAsia="Book Antiqua" w:hAnsi="Book Antiqua" w:cs="Book Antiqua"/>
        </w:rPr>
      </w:pPr>
      <w:r w:rsidRPr="00047BC1">
        <w:rPr>
          <w:rFonts w:ascii="Book Antiqua" w:eastAsia="Book Antiqua" w:hAnsi="Book Antiqua" w:cs="Book Antiqua"/>
          <w:b/>
          <w:bCs/>
        </w:rPr>
        <w:t>Figure</w:t>
      </w:r>
      <w:r w:rsidR="00E736B1" w:rsidRPr="00047BC1">
        <w:rPr>
          <w:rFonts w:ascii="Book Antiqua" w:eastAsia="Book Antiqua" w:hAnsi="Book Antiqua" w:cs="Book Antiqua"/>
          <w:b/>
          <w:bCs/>
        </w:rPr>
        <w:t xml:space="preserve"> </w:t>
      </w:r>
      <w:r w:rsidR="00336FD5" w:rsidRPr="00047BC1">
        <w:rPr>
          <w:rFonts w:ascii="Book Antiqua" w:eastAsia="Book Antiqua" w:hAnsi="Book Antiqua" w:cs="Book Antiqua"/>
          <w:b/>
          <w:bCs/>
        </w:rPr>
        <w:t>2</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Current</w:t>
      </w:r>
      <w:r w:rsidR="00E736B1" w:rsidRPr="00047BC1">
        <w:rPr>
          <w:rFonts w:ascii="Book Antiqua" w:eastAsia="Book Antiqua" w:hAnsi="Book Antiqua" w:cs="Book Antiqua"/>
          <w:b/>
          <w:bCs/>
        </w:rPr>
        <w:t xml:space="preserve"> </w:t>
      </w:r>
      <w:r w:rsidR="0048206B" w:rsidRPr="00047BC1">
        <w:rPr>
          <w:rFonts w:ascii="Book Antiqua" w:eastAsia="Book Antiqua" w:hAnsi="Book Antiqua" w:cs="Book Antiqua"/>
          <w:b/>
          <w:bCs/>
        </w:rPr>
        <w:t>i</w:t>
      </w:r>
      <w:r w:rsidRPr="00047BC1">
        <w:rPr>
          <w:rFonts w:ascii="Book Antiqua" w:eastAsia="Book Antiqua" w:hAnsi="Book Antiqua" w:cs="Book Antiqua"/>
          <w:b/>
          <w:bCs/>
        </w:rPr>
        <w:t>mmunotherapies</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for</w:t>
      </w:r>
      <w:r w:rsidR="00E736B1" w:rsidRPr="00047BC1">
        <w:rPr>
          <w:rFonts w:ascii="Book Antiqua" w:eastAsia="Book Antiqua" w:hAnsi="Book Antiqua" w:cs="Book Antiqua"/>
          <w:b/>
          <w:bCs/>
        </w:rPr>
        <w:t xml:space="preserve"> </w:t>
      </w:r>
      <w:r w:rsidR="001F5A71" w:rsidRPr="00047BC1">
        <w:rPr>
          <w:rFonts w:ascii="Book Antiqua" w:eastAsia="Book Antiqua" w:hAnsi="Book Antiqua" w:cs="Book Antiqua"/>
          <w:b/>
          <w:bCs/>
        </w:rPr>
        <w:t>hepatocellular</w:t>
      </w:r>
      <w:r w:rsidR="00E736B1" w:rsidRPr="00047BC1">
        <w:rPr>
          <w:rFonts w:ascii="Book Antiqua" w:eastAsia="Book Antiqua" w:hAnsi="Book Antiqua" w:cs="Book Antiqua"/>
          <w:b/>
          <w:bCs/>
        </w:rPr>
        <w:t xml:space="preserve"> </w:t>
      </w:r>
      <w:r w:rsidR="001F5A71" w:rsidRPr="00047BC1">
        <w:rPr>
          <w:rFonts w:ascii="Book Antiqua" w:eastAsia="Book Antiqua" w:hAnsi="Book Antiqua" w:cs="Book Antiqua"/>
          <w:b/>
          <w:bCs/>
        </w:rPr>
        <w:t>carcinoma</w:t>
      </w:r>
      <w:r w:rsidR="005F4BC0" w:rsidRPr="00047BC1">
        <w:rPr>
          <w:rFonts w:ascii="Book Antiqua" w:eastAsia="Book Antiqua" w:hAnsi="Book Antiqua" w:cs="Book Antiqua"/>
          <w:b/>
          <w:bCs/>
        </w:rPr>
        <w:t>.</w:t>
      </w:r>
      <w:r w:rsidR="00E736B1" w:rsidRPr="00047BC1">
        <w:rPr>
          <w:rFonts w:ascii="Book Antiqua" w:eastAsia="Book Antiqua" w:hAnsi="Book Antiqua" w:cs="Book Antiqua"/>
          <w:b/>
          <w:bCs/>
        </w:rPr>
        <w:t xml:space="preserve"> </w:t>
      </w:r>
      <w:r w:rsidR="001459FE" w:rsidRPr="00047BC1">
        <w:rPr>
          <w:rFonts w:ascii="Book Antiqua" w:eastAsia="Book Antiqua" w:hAnsi="Book Antiqua" w:cs="Book Antiqua"/>
        </w:rPr>
        <w:t xml:space="preserve">AFP: </w:t>
      </w:r>
      <w:r w:rsidR="001459FE" w:rsidRPr="00047BC1">
        <w:rPr>
          <w:rFonts w:ascii="Book Antiqua" w:hAnsi="Book Antiqua"/>
        </w:rPr>
        <w:t>Alpha-fetoprotein;</w:t>
      </w:r>
      <w:r w:rsidR="001459FE" w:rsidRPr="00047BC1">
        <w:rPr>
          <w:rFonts w:ascii="Book Antiqua" w:eastAsia="Book Antiqua" w:hAnsi="Book Antiqua" w:cs="Book Antiqua"/>
        </w:rPr>
        <w:t xml:space="preserve"> </w:t>
      </w:r>
      <w:r w:rsidR="00336FD5" w:rsidRPr="00047BC1">
        <w:rPr>
          <w:rFonts w:ascii="Book Antiqua" w:eastAsia="Book Antiqua" w:hAnsi="Book Antiqua" w:cs="Book Antiqua"/>
        </w:rPr>
        <w:t>CAR-T:</w:t>
      </w:r>
      <w:r w:rsidR="00E736B1" w:rsidRPr="00047BC1">
        <w:rPr>
          <w:rFonts w:ascii="Book Antiqua" w:eastAsia="Book Antiqua" w:hAnsi="Book Antiqua" w:cs="Book Antiqua"/>
        </w:rPr>
        <w:t xml:space="preserve"> </w:t>
      </w:r>
      <w:r w:rsidR="00336FD5" w:rsidRPr="00047BC1">
        <w:rPr>
          <w:rFonts w:ascii="Book Antiqua" w:eastAsia="Book Antiqua" w:hAnsi="Book Antiqua" w:cs="Book Antiqua"/>
        </w:rPr>
        <w:t>Chimeric</w:t>
      </w:r>
      <w:r w:rsidR="00E736B1" w:rsidRPr="00047BC1">
        <w:rPr>
          <w:rFonts w:ascii="Book Antiqua" w:eastAsia="Book Antiqua" w:hAnsi="Book Antiqua" w:cs="Book Antiqua"/>
        </w:rPr>
        <w:t xml:space="preserve"> </w:t>
      </w:r>
      <w:r w:rsidR="00336FD5" w:rsidRPr="00047BC1">
        <w:rPr>
          <w:rFonts w:ascii="Book Antiqua" w:eastAsia="Book Antiqua" w:hAnsi="Book Antiqua" w:cs="Book Antiqua"/>
        </w:rPr>
        <w:t>antigen</w:t>
      </w:r>
      <w:r w:rsidR="00E736B1" w:rsidRPr="00047BC1">
        <w:rPr>
          <w:rFonts w:ascii="Book Antiqua" w:eastAsia="Book Antiqua" w:hAnsi="Book Antiqua" w:cs="Book Antiqua"/>
        </w:rPr>
        <w:t xml:space="preserve"> </w:t>
      </w:r>
      <w:r w:rsidR="00336FD5" w:rsidRPr="00047BC1">
        <w:rPr>
          <w:rFonts w:ascii="Book Antiqua" w:eastAsia="Book Antiqua" w:hAnsi="Book Antiqua" w:cs="Book Antiqua"/>
        </w:rPr>
        <w:t>receptors</w:t>
      </w:r>
      <w:r w:rsidR="00E736B1" w:rsidRPr="00047BC1">
        <w:rPr>
          <w:rFonts w:ascii="Book Antiqua" w:eastAsia="Book Antiqua" w:hAnsi="Book Antiqua" w:cs="Book Antiqua"/>
        </w:rPr>
        <w:t xml:space="preserve"> </w:t>
      </w:r>
      <w:r w:rsidR="00336FD5" w:rsidRPr="00047BC1">
        <w:rPr>
          <w:rFonts w:ascii="Book Antiqua" w:eastAsia="Book Antiqua" w:hAnsi="Book Antiqua" w:cs="Book Antiqua"/>
        </w:rPr>
        <w:t>engineered</w:t>
      </w:r>
      <w:r w:rsidR="00E736B1" w:rsidRPr="00047BC1">
        <w:rPr>
          <w:rFonts w:ascii="Book Antiqua" w:eastAsia="Book Antiqua" w:hAnsi="Book Antiqua" w:cs="Book Antiqua"/>
        </w:rPr>
        <w:t xml:space="preserve"> </w:t>
      </w:r>
      <w:r w:rsidR="00336FD5" w:rsidRPr="00047BC1">
        <w:rPr>
          <w:rFonts w:ascii="Book Antiqua" w:eastAsia="Book Antiqua" w:hAnsi="Book Antiqua" w:cs="Book Antiqua"/>
        </w:rPr>
        <w:t>T</w:t>
      </w:r>
      <w:r w:rsidR="00E736B1" w:rsidRPr="00047BC1">
        <w:rPr>
          <w:rFonts w:ascii="Book Antiqua" w:eastAsia="Book Antiqua" w:hAnsi="Book Antiqua" w:cs="Book Antiqua"/>
        </w:rPr>
        <w:t xml:space="preserve"> </w:t>
      </w:r>
      <w:r w:rsidR="00336FD5" w:rsidRPr="00047BC1">
        <w:rPr>
          <w:rFonts w:ascii="Book Antiqua" w:eastAsia="Book Antiqua" w:hAnsi="Book Antiqua" w:cs="Book Antiqua"/>
        </w:rPr>
        <w:t>cell;</w:t>
      </w:r>
      <w:r w:rsidR="00E736B1" w:rsidRPr="00047BC1">
        <w:rPr>
          <w:rFonts w:ascii="Book Antiqua" w:eastAsia="Book Antiqua" w:hAnsi="Book Antiqua" w:cs="Book Antiqua"/>
        </w:rPr>
        <w:t xml:space="preserve"> </w:t>
      </w:r>
      <w:r w:rsidR="001459FE" w:rsidRPr="00047BC1">
        <w:rPr>
          <w:rFonts w:ascii="Book Antiqua" w:eastAsia="Book Antiqua" w:hAnsi="Book Antiqua" w:cs="Book Antiqua"/>
        </w:rPr>
        <w:t xml:space="preserve">CTLA4: </w:t>
      </w:r>
      <w:r w:rsidR="001459FE" w:rsidRPr="00047BC1">
        <w:rPr>
          <w:rFonts w:ascii="Book Antiqua" w:hAnsi="Book Antiqua"/>
          <w:bCs/>
        </w:rPr>
        <w:t xml:space="preserve">Cytotoxic T lymphocyte antigen 4; </w:t>
      </w:r>
      <w:r w:rsidR="001459FE" w:rsidRPr="00047BC1">
        <w:rPr>
          <w:rFonts w:ascii="Book Antiqua" w:eastAsia="Book Antiqua" w:hAnsi="Book Antiqua" w:cs="Book Antiqua"/>
        </w:rPr>
        <w:t xml:space="preserve">IFN: </w:t>
      </w:r>
      <w:r w:rsidR="001459FE" w:rsidRPr="00047BC1">
        <w:rPr>
          <w:rFonts w:ascii="Book Antiqua" w:hAnsi="Book Antiqua"/>
        </w:rPr>
        <w:t>Interferon-alpha;</w:t>
      </w:r>
      <w:r w:rsidR="001459FE" w:rsidRPr="00047BC1">
        <w:rPr>
          <w:rFonts w:ascii="Book Antiqua" w:eastAsia="Book Antiqua" w:hAnsi="Book Antiqua" w:cs="Book Antiqua"/>
        </w:rPr>
        <w:t xml:space="preserve"> IL-2: </w:t>
      </w:r>
      <w:r w:rsidR="001459FE" w:rsidRPr="00047BC1">
        <w:rPr>
          <w:rFonts w:ascii="Book Antiqua" w:hAnsi="Book Antiqua"/>
          <w:bCs/>
        </w:rPr>
        <w:t>Interleukin-2;</w:t>
      </w:r>
      <w:r w:rsidR="001459FE" w:rsidRPr="00047BC1">
        <w:rPr>
          <w:rFonts w:ascii="Book Antiqua" w:eastAsia="Book Antiqua" w:hAnsi="Book Antiqua" w:cs="Book Antiqua"/>
        </w:rPr>
        <w:t xml:space="preserve"> </w:t>
      </w:r>
      <w:r w:rsidR="00336FD5" w:rsidRPr="00047BC1">
        <w:rPr>
          <w:rFonts w:ascii="Book Antiqua" w:eastAsia="Book Antiqua" w:hAnsi="Book Antiqua" w:cs="Book Antiqua"/>
        </w:rPr>
        <w:t>NK:</w:t>
      </w:r>
      <w:r w:rsidR="00E736B1" w:rsidRPr="00047BC1">
        <w:rPr>
          <w:rFonts w:ascii="Book Antiqua" w:eastAsia="Book Antiqua" w:hAnsi="Book Antiqua" w:cs="Book Antiqua"/>
        </w:rPr>
        <w:t xml:space="preserve"> </w:t>
      </w:r>
      <w:r w:rsidR="00336FD5" w:rsidRPr="00047BC1">
        <w:rPr>
          <w:rFonts w:ascii="Book Antiqua" w:hAnsi="Book Antiqua"/>
        </w:rPr>
        <w:t>Natural</w:t>
      </w:r>
      <w:r w:rsidR="00E736B1" w:rsidRPr="00047BC1">
        <w:rPr>
          <w:rFonts w:ascii="Book Antiqua" w:hAnsi="Book Antiqua"/>
        </w:rPr>
        <w:t xml:space="preserve"> </w:t>
      </w:r>
      <w:r w:rsidR="00336FD5" w:rsidRPr="00047BC1">
        <w:rPr>
          <w:rFonts w:ascii="Book Antiqua" w:hAnsi="Book Antiqua"/>
        </w:rPr>
        <w:t>killer;</w:t>
      </w:r>
      <w:r w:rsidR="00E736B1" w:rsidRPr="00047BC1">
        <w:rPr>
          <w:rFonts w:ascii="Book Antiqua" w:hAnsi="Book Antiqua"/>
        </w:rPr>
        <w:t xml:space="preserve"> </w:t>
      </w:r>
      <w:r w:rsidR="00336FD5" w:rsidRPr="00047BC1">
        <w:rPr>
          <w:rFonts w:ascii="Book Antiqua" w:eastAsia="Book Antiqua" w:hAnsi="Book Antiqua" w:cs="Book Antiqua"/>
        </w:rPr>
        <w:t>PD-1:</w:t>
      </w:r>
      <w:r w:rsidR="00E736B1" w:rsidRPr="00047BC1">
        <w:rPr>
          <w:rFonts w:ascii="Book Antiqua" w:eastAsia="Book Antiqua" w:hAnsi="Book Antiqua" w:cs="Book Antiqua"/>
        </w:rPr>
        <w:t xml:space="preserve"> </w:t>
      </w:r>
      <w:r w:rsidR="00336FD5" w:rsidRPr="00047BC1">
        <w:rPr>
          <w:rFonts w:ascii="Book Antiqua" w:eastAsia="Book Antiqua" w:hAnsi="Book Antiqua" w:cs="Book Antiqua"/>
        </w:rPr>
        <w:t>Programmed</w:t>
      </w:r>
      <w:r w:rsidR="00E736B1" w:rsidRPr="00047BC1">
        <w:rPr>
          <w:rFonts w:ascii="Book Antiqua" w:eastAsia="Book Antiqua" w:hAnsi="Book Antiqua" w:cs="Book Antiqua"/>
        </w:rPr>
        <w:t xml:space="preserve"> </w:t>
      </w:r>
      <w:r w:rsidR="00336FD5" w:rsidRPr="00047BC1">
        <w:rPr>
          <w:rFonts w:ascii="Book Antiqua" w:eastAsia="Book Antiqua" w:hAnsi="Book Antiqua" w:cs="Book Antiqua"/>
        </w:rPr>
        <w:t>cell</w:t>
      </w:r>
      <w:r w:rsidR="00E736B1" w:rsidRPr="00047BC1">
        <w:rPr>
          <w:rFonts w:ascii="Book Antiqua" w:eastAsia="Book Antiqua" w:hAnsi="Book Antiqua" w:cs="Book Antiqua"/>
        </w:rPr>
        <w:t xml:space="preserve"> </w:t>
      </w:r>
      <w:r w:rsidR="00336FD5" w:rsidRPr="00047BC1">
        <w:rPr>
          <w:rFonts w:ascii="Book Antiqua" w:eastAsia="Book Antiqua" w:hAnsi="Book Antiqua" w:cs="Book Antiqua"/>
        </w:rPr>
        <w:t>death</w:t>
      </w:r>
      <w:r w:rsidR="00E63EF4" w:rsidRPr="00047BC1">
        <w:rPr>
          <w:rFonts w:ascii="Book Antiqua" w:eastAsia="Book Antiqua" w:hAnsi="Book Antiqua" w:cs="Book Antiqua"/>
        </w:rPr>
        <w:t>-</w:t>
      </w:r>
      <w:r w:rsidR="00336FD5" w:rsidRPr="00047BC1">
        <w:rPr>
          <w:rFonts w:ascii="Book Antiqua" w:eastAsia="Book Antiqua" w:hAnsi="Book Antiqua" w:cs="Book Antiqua"/>
        </w:rPr>
        <w:t>1;</w:t>
      </w:r>
      <w:r w:rsidR="00E736B1" w:rsidRPr="00047BC1">
        <w:rPr>
          <w:rFonts w:ascii="Book Antiqua" w:eastAsia="Book Antiqua" w:hAnsi="Book Antiqua" w:cs="Book Antiqua"/>
        </w:rPr>
        <w:t xml:space="preserve"> </w:t>
      </w:r>
      <w:r w:rsidR="00336FD5" w:rsidRPr="00047BC1">
        <w:rPr>
          <w:rFonts w:ascii="Book Antiqua" w:eastAsia="Book Antiqua" w:hAnsi="Book Antiqua" w:cs="Book Antiqua"/>
        </w:rPr>
        <w:t>PD-L1:</w:t>
      </w:r>
      <w:r w:rsidR="00E736B1" w:rsidRPr="00047BC1">
        <w:rPr>
          <w:rFonts w:ascii="Book Antiqua" w:eastAsia="Book Antiqua" w:hAnsi="Book Antiqua" w:cs="Book Antiqua"/>
        </w:rPr>
        <w:t xml:space="preserve"> </w:t>
      </w:r>
      <w:r w:rsidR="00336FD5" w:rsidRPr="00047BC1">
        <w:rPr>
          <w:rFonts w:ascii="Book Antiqua" w:hAnsi="Book Antiqua"/>
          <w:bCs/>
        </w:rPr>
        <w:t>Programmed</w:t>
      </w:r>
      <w:r w:rsidR="00E736B1" w:rsidRPr="00047BC1">
        <w:rPr>
          <w:rFonts w:ascii="Book Antiqua" w:hAnsi="Book Antiqua"/>
          <w:bCs/>
        </w:rPr>
        <w:t xml:space="preserve"> </w:t>
      </w:r>
      <w:r w:rsidR="00336FD5" w:rsidRPr="00047BC1">
        <w:rPr>
          <w:rFonts w:ascii="Book Antiqua" w:hAnsi="Book Antiqua"/>
          <w:bCs/>
        </w:rPr>
        <w:t>cell</w:t>
      </w:r>
      <w:r w:rsidR="00E736B1" w:rsidRPr="00047BC1">
        <w:rPr>
          <w:rFonts w:ascii="Book Antiqua" w:hAnsi="Book Antiqua"/>
          <w:bCs/>
        </w:rPr>
        <w:t xml:space="preserve"> </w:t>
      </w:r>
      <w:r w:rsidR="00336FD5" w:rsidRPr="00047BC1">
        <w:rPr>
          <w:rFonts w:ascii="Book Antiqua" w:hAnsi="Book Antiqua"/>
          <w:bCs/>
        </w:rPr>
        <w:t>death-ligand</w:t>
      </w:r>
      <w:r w:rsidR="00E736B1" w:rsidRPr="00047BC1">
        <w:rPr>
          <w:rFonts w:ascii="Book Antiqua" w:hAnsi="Book Antiqua"/>
          <w:bCs/>
        </w:rPr>
        <w:t xml:space="preserve"> </w:t>
      </w:r>
      <w:r w:rsidR="00336FD5" w:rsidRPr="00047BC1">
        <w:rPr>
          <w:rFonts w:ascii="Book Antiqua" w:hAnsi="Book Antiqua"/>
          <w:bCs/>
        </w:rPr>
        <w:t>1</w:t>
      </w:r>
      <w:r w:rsidR="001459FE" w:rsidRPr="00047BC1">
        <w:rPr>
          <w:rFonts w:ascii="Book Antiqua" w:hAnsi="Book Antiqua"/>
          <w:bCs/>
        </w:rPr>
        <w:t>.</w:t>
      </w:r>
    </w:p>
    <w:p w14:paraId="11AFFF06" w14:textId="68539F37" w:rsidR="005F4BC0" w:rsidRPr="00047BC1" w:rsidRDefault="005F4BC0" w:rsidP="00E736B1">
      <w:pPr>
        <w:spacing w:line="360" w:lineRule="auto"/>
        <w:jc w:val="both"/>
        <w:rPr>
          <w:rFonts w:ascii="Book Antiqua" w:hAnsi="Book Antiqua"/>
        </w:rPr>
      </w:pPr>
    </w:p>
    <w:p w14:paraId="6A3837AF" w14:textId="6762E2BF" w:rsidR="00194489" w:rsidRPr="00047BC1" w:rsidRDefault="008D717F" w:rsidP="00E736B1">
      <w:pPr>
        <w:spacing w:line="360" w:lineRule="auto"/>
        <w:jc w:val="both"/>
        <w:rPr>
          <w:rFonts w:ascii="Book Antiqua" w:hAnsi="Book Antiqua"/>
        </w:rPr>
      </w:pPr>
      <w:r>
        <w:rPr>
          <w:rFonts w:ascii="Book Antiqua" w:hAnsi="Book Antiqua"/>
          <w:noProof/>
        </w:rPr>
        <w:drawing>
          <wp:inline distT="0" distB="0" distL="0" distR="0" wp14:anchorId="708238ED" wp14:editId="011A4201">
            <wp:extent cx="3340100" cy="2755900"/>
            <wp:effectExtent l="0" t="0" r="0" b="635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40100" cy="2755900"/>
                    </a:xfrm>
                    <a:prstGeom prst="rect">
                      <a:avLst/>
                    </a:prstGeom>
                    <a:noFill/>
                    <a:ln>
                      <a:noFill/>
                    </a:ln>
                  </pic:spPr>
                </pic:pic>
              </a:graphicData>
            </a:graphic>
          </wp:inline>
        </w:drawing>
      </w:r>
    </w:p>
    <w:p w14:paraId="7E82DCE2" w14:textId="5D2761EF" w:rsidR="00A77B3E" w:rsidRPr="00047BC1" w:rsidRDefault="00A57065" w:rsidP="00E736B1">
      <w:pPr>
        <w:spacing w:line="360" w:lineRule="auto"/>
        <w:jc w:val="both"/>
        <w:rPr>
          <w:rFonts w:ascii="Book Antiqua" w:eastAsia="Book Antiqua" w:hAnsi="Book Antiqua" w:cs="Book Antiqua"/>
        </w:rPr>
      </w:pPr>
      <w:r w:rsidRPr="00047BC1">
        <w:rPr>
          <w:rFonts w:ascii="Book Antiqua" w:eastAsia="Book Antiqua" w:hAnsi="Book Antiqua" w:cs="Book Antiqua"/>
          <w:b/>
          <w:bCs/>
        </w:rPr>
        <w:t>Figure</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3</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Immune</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checkpoint</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inhibitors</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in</w:t>
      </w:r>
      <w:r w:rsidR="00E736B1" w:rsidRPr="00047BC1">
        <w:rPr>
          <w:rFonts w:ascii="Book Antiqua" w:eastAsia="Book Antiqua" w:hAnsi="Book Antiqua" w:cs="Book Antiqua"/>
          <w:b/>
          <w:bCs/>
        </w:rPr>
        <w:t xml:space="preserve"> </w:t>
      </w:r>
      <w:r w:rsidR="001F5A71" w:rsidRPr="00047BC1">
        <w:rPr>
          <w:rFonts w:ascii="Book Antiqua" w:eastAsia="Book Antiqua" w:hAnsi="Book Antiqua" w:cs="Book Antiqua"/>
          <w:b/>
          <w:bCs/>
        </w:rPr>
        <w:t>hepatocellular</w:t>
      </w:r>
      <w:r w:rsidR="00E736B1" w:rsidRPr="00047BC1">
        <w:rPr>
          <w:rFonts w:ascii="Book Antiqua" w:eastAsia="Book Antiqua" w:hAnsi="Book Antiqua" w:cs="Book Antiqua"/>
          <w:b/>
          <w:bCs/>
        </w:rPr>
        <w:t xml:space="preserve"> </w:t>
      </w:r>
      <w:r w:rsidR="001F5A71" w:rsidRPr="00047BC1">
        <w:rPr>
          <w:rFonts w:ascii="Book Antiqua" w:eastAsia="Book Antiqua" w:hAnsi="Book Antiqua" w:cs="Book Antiqua"/>
          <w:b/>
          <w:bCs/>
        </w:rPr>
        <w:t>carcinoma</w:t>
      </w:r>
      <w:r w:rsidR="005F4BC0" w:rsidRPr="00047BC1">
        <w:rPr>
          <w:rFonts w:ascii="Book Antiqua" w:eastAsia="Book Antiqua" w:hAnsi="Book Antiqua" w:cs="Book Antiqua"/>
          <w:b/>
          <w:bCs/>
        </w:rPr>
        <w:t>.</w:t>
      </w:r>
      <w:r w:rsidR="00E736B1" w:rsidRPr="00047BC1">
        <w:rPr>
          <w:rFonts w:ascii="Book Antiqua" w:eastAsia="Book Antiqua" w:hAnsi="Book Antiqua" w:cs="Book Antiqua"/>
        </w:rPr>
        <w:t xml:space="preserve"> </w:t>
      </w:r>
      <w:r w:rsidR="001459FE" w:rsidRPr="00047BC1">
        <w:rPr>
          <w:rFonts w:ascii="Book Antiqua" w:eastAsia="Book Antiqua" w:hAnsi="Book Antiqua" w:cs="Book Antiqua"/>
        </w:rPr>
        <w:t xml:space="preserve">CTLA4: </w:t>
      </w:r>
      <w:r w:rsidR="001459FE" w:rsidRPr="00047BC1">
        <w:rPr>
          <w:rFonts w:ascii="Book Antiqua" w:hAnsi="Book Antiqua"/>
          <w:bCs/>
        </w:rPr>
        <w:t xml:space="preserve">Cytotoxic T lymphocyte antigen 4; </w:t>
      </w:r>
      <w:r w:rsidR="00336FD5" w:rsidRPr="00047BC1">
        <w:rPr>
          <w:rFonts w:ascii="Book Antiqua" w:eastAsia="Book Antiqua" w:hAnsi="Book Antiqua" w:cs="Book Antiqua"/>
        </w:rPr>
        <w:t>PD-1:</w:t>
      </w:r>
      <w:r w:rsidR="00E736B1" w:rsidRPr="00047BC1">
        <w:rPr>
          <w:rFonts w:ascii="Book Antiqua" w:eastAsia="Book Antiqua" w:hAnsi="Book Antiqua" w:cs="Book Antiqua"/>
        </w:rPr>
        <w:t xml:space="preserve"> </w:t>
      </w:r>
      <w:r w:rsidR="00336FD5" w:rsidRPr="00047BC1">
        <w:rPr>
          <w:rFonts w:ascii="Book Antiqua" w:eastAsia="Book Antiqua" w:hAnsi="Book Antiqua" w:cs="Book Antiqua"/>
        </w:rPr>
        <w:t>Programmed</w:t>
      </w:r>
      <w:r w:rsidR="00E736B1" w:rsidRPr="00047BC1">
        <w:rPr>
          <w:rFonts w:ascii="Book Antiqua" w:eastAsia="Book Antiqua" w:hAnsi="Book Antiqua" w:cs="Book Antiqua"/>
        </w:rPr>
        <w:t xml:space="preserve"> </w:t>
      </w:r>
      <w:r w:rsidR="00336FD5" w:rsidRPr="00047BC1">
        <w:rPr>
          <w:rFonts w:ascii="Book Antiqua" w:eastAsia="Book Antiqua" w:hAnsi="Book Antiqua" w:cs="Book Antiqua"/>
        </w:rPr>
        <w:t>cell</w:t>
      </w:r>
      <w:r w:rsidR="00E736B1" w:rsidRPr="00047BC1">
        <w:rPr>
          <w:rFonts w:ascii="Book Antiqua" w:eastAsia="Book Antiqua" w:hAnsi="Book Antiqua" w:cs="Book Antiqua"/>
        </w:rPr>
        <w:t xml:space="preserve"> </w:t>
      </w:r>
      <w:r w:rsidR="00336FD5" w:rsidRPr="00047BC1">
        <w:rPr>
          <w:rFonts w:ascii="Book Antiqua" w:eastAsia="Book Antiqua" w:hAnsi="Book Antiqua" w:cs="Book Antiqua"/>
        </w:rPr>
        <w:t>death</w:t>
      </w:r>
      <w:r w:rsidR="00E63EF4" w:rsidRPr="00047BC1">
        <w:rPr>
          <w:rFonts w:ascii="Book Antiqua" w:eastAsia="Book Antiqua" w:hAnsi="Book Antiqua" w:cs="Book Antiqua"/>
        </w:rPr>
        <w:t>-</w:t>
      </w:r>
      <w:r w:rsidR="00336FD5" w:rsidRPr="00047BC1">
        <w:rPr>
          <w:rFonts w:ascii="Book Antiqua" w:eastAsia="Book Antiqua" w:hAnsi="Book Antiqua" w:cs="Book Antiqua"/>
        </w:rPr>
        <w:t>1;</w:t>
      </w:r>
      <w:r w:rsidR="00E736B1" w:rsidRPr="00047BC1">
        <w:rPr>
          <w:rFonts w:ascii="Book Antiqua" w:eastAsia="Book Antiqua" w:hAnsi="Book Antiqua" w:cs="Book Antiqua"/>
        </w:rPr>
        <w:t xml:space="preserve"> </w:t>
      </w:r>
      <w:r w:rsidR="00336FD5" w:rsidRPr="00047BC1">
        <w:rPr>
          <w:rFonts w:ascii="Book Antiqua" w:eastAsia="Book Antiqua" w:hAnsi="Book Antiqua" w:cs="Book Antiqua"/>
        </w:rPr>
        <w:t>PD-L1:</w:t>
      </w:r>
      <w:r w:rsidR="00E736B1" w:rsidRPr="00047BC1">
        <w:rPr>
          <w:rFonts w:ascii="Book Antiqua" w:eastAsia="Book Antiqua" w:hAnsi="Book Antiqua" w:cs="Book Antiqua"/>
        </w:rPr>
        <w:t xml:space="preserve"> </w:t>
      </w:r>
      <w:r w:rsidR="00336FD5" w:rsidRPr="00047BC1">
        <w:rPr>
          <w:rFonts w:ascii="Book Antiqua" w:hAnsi="Book Antiqua"/>
          <w:bCs/>
        </w:rPr>
        <w:t>Programmed</w:t>
      </w:r>
      <w:r w:rsidR="00E736B1" w:rsidRPr="00047BC1">
        <w:rPr>
          <w:rFonts w:ascii="Book Antiqua" w:hAnsi="Book Antiqua"/>
          <w:bCs/>
        </w:rPr>
        <w:t xml:space="preserve"> </w:t>
      </w:r>
      <w:r w:rsidR="00336FD5" w:rsidRPr="00047BC1">
        <w:rPr>
          <w:rFonts w:ascii="Book Antiqua" w:hAnsi="Book Antiqua"/>
          <w:bCs/>
        </w:rPr>
        <w:t>cell</w:t>
      </w:r>
      <w:r w:rsidR="00E736B1" w:rsidRPr="00047BC1">
        <w:rPr>
          <w:rFonts w:ascii="Book Antiqua" w:hAnsi="Book Antiqua"/>
          <w:bCs/>
        </w:rPr>
        <w:t xml:space="preserve"> </w:t>
      </w:r>
      <w:r w:rsidR="00336FD5" w:rsidRPr="00047BC1">
        <w:rPr>
          <w:rFonts w:ascii="Book Antiqua" w:hAnsi="Book Antiqua"/>
          <w:bCs/>
        </w:rPr>
        <w:t>death-ligand</w:t>
      </w:r>
      <w:r w:rsidR="00E736B1" w:rsidRPr="00047BC1">
        <w:rPr>
          <w:rFonts w:ascii="Book Antiqua" w:hAnsi="Book Antiqua"/>
          <w:bCs/>
        </w:rPr>
        <w:t xml:space="preserve"> </w:t>
      </w:r>
      <w:r w:rsidR="00336FD5" w:rsidRPr="00047BC1">
        <w:rPr>
          <w:rFonts w:ascii="Book Antiqua" w:hAnsi="Book Antiqua"/>
          <w:bCs/>
        </w:rPr>
        <w:t>1</w:t>
      </w:r>
      <w:r w:rsidR="001459FE" w:rsidRPr="00047BC1">
        <w:rPr>
          <w:rFonts w:ascii="Book Antiqua" w:hAnsi="Book Antiqua"/>
          <w:bCs/>
        </w:rPr>
        <w:t>.</w:t>
      </w:r>
    </w:p>
    <w:p w14:paraId="4ED1D009" w14:textId="40EC15D4" w:rsidR="005F4BC0" w:rsidRPr="00047BC1" w:rsidRDefault="005F4BC0" w:rsidP="00E736B1">
      <w:pPr>
        <w:spacing w:line="360" w:lineRule="auto"/>
        <w:jc w:val="both"/>
        <w:rPr>
          <w:rFonts w:ascii="Book Antiqua" w:hAnsi="Book Antiqua"/>
        </w:rPr>
      </w:pPr>
    </w:p>
    <w:p w14:paraId="5BA92C2F" w14:textId="17A51A84" w:rsidR="00194489" w:rsidRPr="00047BC1" w:rsidRDefault="008D717F" w:rsidP="00E736B1">
      <w:pPr>
        <w:spacing w:line="360" w:lineRule="auto"/>
        <w:jc w:val="both"/>
        <w:rPr>
          <w:rFonts w:ascii="Book Antiqua" w:hAnsi="Book Antiqua"/>
        </w:rPr>
      </w:pPr>
      <w:r>
        <w:rPr>
          <w:rFonts w:ascii="Book Antiqua" w:hAnsi="Book Antiqua"/>
          <w:noProof/>
        </w:rPr>
        <w:drawing>
          <wp:inline distT="0" distB="0" distL="0" distR="0" wp14:anchorId="7AA7E873" wp14:editId="5C252263">
            <wp:extent cx="3175000" cy="2235200"/>
            <wp:effectExtent l="0" t="0" r="635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75000" cy="2235200"/>
                    </a:xfrm>
                    <a:prstGeom prst="rect">
                      <a:avLst/>
                    </a:prstGeom>
                    <a:noFill/>
                    <a:ln>
                      <a:noFill/>
                    </a:ln>
                  </pic:spPr>
                </pic:pic>
              </a:graphicData>
            </a:graphic>
          </wp:inline>
        </w:drawing>
      </w:r>
    </w:p>
    <w:p w14:paraId="7D60D431" w14:textId="0EBF1CA6" w:rsidR="00A77B3E" w:rsidRPr="00047BC1" w:rsidRDefault="00A57065" w:rsidP="00E736B1">
      <w:pPr>
        <w:spacing w:line="360" w:lineRule="auto"/>
        <w:jc w:val="both"/>
        <w:rPr>
          <w:rFonts w:ascii="Book Antiqua" w:eastAsia="Book Antiqua" w:hAnsi="Book Antiqua" w:cs="Book Antiqua"/>
        </w:rPr>
      </w:pPr>
      <w:r w:rsidRPr="00047BC1">
        <w:rPr>
          <w:rFonts w:ascii="Book Antiqua" w:eastAsia="Book Antiqua" w:hAnsi="Book Antiqua" w:cs="Book Antiqua"/>
          <w:b/>
          <w:bCs/>
        </w:rPr>
        <w:t>Figure</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4</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Schematic</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representation</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of</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T</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cell</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receptor</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engineered</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T</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cells</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and</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chimeric</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antigen</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receptors</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(CAR)</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engineered</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T</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cells</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in</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hepatocellular</w:t>
      </w:r>
      <w:r w:rsidR="00E736B1" w:rsidRPr="00047BC1">
        <w:rPr>
          <w:rFonts w:ascii="Book Antiqua" w:eastAsia="Book Antiqua" w:hAnsi="Book Antiqua" w:cs="Book Antiqua"/>
          <w:b/>
          <w:bCs/>
        </w:rPr>
        <w:t xml:space="preserve"> </w:t>
      </w:r>
      <w:r w:rsidRPr="00047BC1">
        <w:rPr>
          <w:rFonts w:ascii="Book Antiqua" w:eastAsia="Book Antiqua" w:hAnsi="Book Antiqua" w:cs="Book Antiqua"/>
          <w:b/>
          <w:bCs/>
        </w:rPr>
        <w:t>carcinoma</w:t>
      </w:r>
      <w:r w:rsidR="005F4BC0" w:rsidRPr="00047BC1">
        <w:rPr>
          <w:rFonts w:ascii="Book Antiqua" w:eastAsia="Book Antiqua" w:hAnsi="Book Antiqua" w:cs="Book Antiqua"/>
          <w:b/>
          <w:bCs/>
        </w:rPr>
        <w:t>.</w:t>
      </w:r>
      <w:r w:rsidR="00E736B1" w:rsidRPr="00047BC1">
        <w:rPr>
          <w:rFonts w:ascii="Book Antiqua" w:eastAsia="Book Antiqua" w:hAnsi="Book Antiqua" w:cs="Book Antiqua"/>
          <w:b/>
          <w:bCs/>
        </w:rPr>
        <w:t xml:space="preserve"> </w:t>
      </w:r>
      <w:r w:rsidR="001459FE" w:rsidRPr="00047BC1">
        <w:rPr>
          <w:rFonts w:ascii="Book Antiqua" w:eastAsia="Book Antiqua" w:hAnsi="Book Antiqua" w:cs="Book Antiqua"/>
        </w:rPr>
        <w:t xml:space="preserve">AFP: </w:t>
      </w:r>
      <w:r w:rsidR="001459FE" w:rsidRPr="00047BC1">
        <w:rPr>
          <w:rFonts w:ascii="Book Antiqua" w:hAnsi="Book Antiqua"/>
        </w:rPr>
        <w:t xml:space="preserve">Alpha-fetoprotein; </w:t>
      </w:r>
      <w:r w:rsidR="00120874" w:rsidRPr="00047BC1">
        <w:rPr>
          <w:rFonts w:ascii="Book Antiqua" w:eastAsia="Book Antiqua" w:hAnsi="Book Antiqua" w:cs="Book Antiqua"/>
        </w:rPr>
        <w:t>CAR-T:</w:t>
      </w:r>
      <w:r w:rsidR="00E736B1" w:rsidRPr="00047BC1">
        <w:rPr>
          <w:rFonts w:ascii="Book Antiqua" w:eastAsia="Book Antiqua" w:hAnsi="Book Antiqua" w:cs="Book Antiqua"/>
        </w:rPr>
        <w:t xml:space="preserve"> </w:t>
      </w:r>
      <w:r w:rsidR="00120874" w:rsidRPr="00047BC1">
        <w:rPr>
          <w:rFonts w:ascii="Book Antiqua" w:eastAsia="Book Antiqua" w:hAnsi="Book Antiqua" w:cs="Book Antiqua"/>
        </w:rPr>
        <w:t>Chimeric</w:t>
      </w:r>
      <w:r w:rsidR="00E736B1" w:rsidRPr="00047BC1">
        <w:rPr>
          <w:rFonts w:ascii="Book Antiqua" w:eastAsia="Book Antiqua" w:hAnsi="Book Antiqua" w:cs="Book Antiqua"/>
        </w:rPr>
        <w:t xml:space="preserve"> </w:t>
      </w:r>
      <w:r w:rsidR="00120874" w:rsidRPr="00047BC1">
        <w:rPr>
          <w:rFonts w:ascii="Book Antiqua" w:eastAsia="Book Antiqua" w:hAnsi="Book Antiqua" w:cs="Book Antiqua"/>
        </w:rPr>
        <w:t>antigen</w:t>
      </w:r>
      <w:r w:rsidR="00E736B1" w:rsidRPr="00047BC1">
        <w:rPr>
          <w:rFonts w:ascii="Book Antiqua" w:eastAsia="Book Antiqua" w:hAnsi="Book Antiqua" w:cs="Book Antiqua"/>
        </w:rPr>
        <w:t xml:space="preserve"> </w:t>
      </w:r>
      <w:r w:rsidR="00120874" w:rsidRPr="00047BC1">
        <w:rPr>
          <w:rFonts w:ascii="Book Antiqua" w:eastAsia="Book Antiqua" w:hAnsi="Book Antiqua" w:cs="Book Antiqua"/>
        </w:rPr>
        <w:t>receptors</w:t>
      </w:r>
      <w:r w:rsidR="00E736B1" w:rsidRPr="00047BC1">
        <w:rPr>
          <w:rFonts w:ascii="Book Antiqua" w:eastAsia="Book Antiqua" w:hAnsi="Book Antiqua" w:cs="Book Antiqua"/>
        </w:rPr>
        <w:t xml:space="preserve"> </w:t>
      </w:r>
      <w:r w:rsidR="00120874" w:rsidRPr="00047BC1">
        <w:rPr>
          <w:rFonts w:ascii="Book Antiqua" w:eastAsia="Book Antiqua" w:hAnsi="Book Antiqua" w:cs="Book Antiqua"/>
        </w:rPr>
        <w:t>engineered</w:t>
      </w:r>
      <w:r w:rsidR="00E736B1" w:rsidRPr="00047BC1">
        <w:rPr>
          <w:rFonts w:ascii="Book Antiqua" w:eastAsia="Book Antiqua" w:hAnsi="Book Antiqua" w:cs="Book Antiqua"/>
        </w:rPr>
        <w:t xml:space="preserve"> </w:t>
      </w:r>
      <w:r w:rsidR="00120874" w:rsidRPr="00047BC1">
        <w:rPr>
          <w:rFonts w:ascii="Book Antiqua" w:eastAsia="Book Antiqua" w:hAnsi="Book Antiqua" w:cs="Book Antiqua"/>
        </w:rPr>
        <w:t>T</w:t>
      </w:r>
      <w:r w:rsidR="00E736B1" w:rsidRPr="00047BC1">
        <w:rPr>
          <w:rFonts w:ascii="Book Antiqua" w:eastAsia="Book Antiqua" w:hAnsi="Book Antiqua" w:cs="Book Antiqua"/>
        </w:rPr>
        <w:t xml:space="preserve"> </w:t>
      </w:r>
      <w:r w:rsidR="00120874" w:rsidRPr="00047BC1">
        <w:rPr>
          <w:rFonts w:ascii="Book Antiqua" w:eastAsia="Book Antiqua" w:hAnsi="Book Antiqua" w:cs="Book Antiqua"/>
        </w:rPr>
        <w:t>cell;</w:t>
      </w:r>
      <w:r w:rsidR="00E736B1" w:rsidRPr="00047BC1">
        <w:rPr>
          <w:rFonts w:ascii="Book Antiqua" w:eastAsia="Book Antiqua" w:hAnsi="Book Antiqua" w:cs="Book Antiqua"/>
        </w:rPr>
        <w:t xml:space="preserve"> </w:t>
      </w:r>
      <w:r w:rsidR="00BB110D" w:rsidRPr="00047BC1">
        <w:rPr>
          <w:rFonts w:ascii="Book Antiqua" w:hAnsi="Book Antiqua"/>
        </w:rPr>
        <w:t xml:space="preserve">MAGE: Melanoma-associated antigen; </w:t>
      </w:r>
      <w:r w:rsidR="00BB110D" w:rsidRPr="00047BC1">
        <w:rPr>
          <w:rFonts w:ascii="Book Antiqua" w:eastAsia="Book Antiqua" w:hAnsi="Book Antiqua" w:cs="Book Antiqua"/>
        </w:rPr>
        <w:t xml:space="preserve">MHC: </w:t>
      </w:r>
      <w:r w:rsidR="00BB110D" w:rsidRPr="00047BC1">
        <w:rPr>
          <w:rFonts w:ascii="Book Antiqua" w:hAnsi="Book Antiqua"/>
        </w:rPr>
        <w:t xml:space="preserve">Major histocompatibility complex; </w:t>
      </w:r>
      <w:r w:rsidR="00120874" w:rsidRPr="00047BC1">
        <w:rPr>
          <w:rFonts w:ascii="Book Antiqua" w:eastAsia="Book Antiqua" w:hAnsi="Book Antiqua" w:cs="Book Antiqua"/>
        </w:rPr>
        <w:t>TAA:</w:t>
      </w:r>
      <w:r w:rsidR="00BB110D" w:rsidRPr="00047BC1">
        <w:rPr>
          <w:rFonts w:ascii="Book Antiqua" w:eastAsia="Book Antiqua" w:hAnsi="Book Antiqua" w:cs="Book Antiqua"/>
        </w:rPr>
        <w:t xml:space="preserve"> </w:t>
      </w:r>
      <w:r w:rsidR="00AC211F" w:rsidRPr="00047BC1">
        <w:rPr>
          <w:rFonts w:ascii="Book Antiqua" w:hAnsi="Book Antiqua"/>
        </w:rPr>
        <w:t>Tumor</w:t>
      </w:r>
      <w:r w:rsidR="00120874" w:rsidRPr="00047BC1">
        <w:rPr>
          <w:rFonts w:ascii="Book Antiqua" w:hAnsi="Book Antiqua"/>
        </w:rPr>
        <w:t>-associated</w:t>
      </w:r>
      <w:r w:rsidR="00E736B1" w:rsidRPr="00047BC1">
        <w:rPr>
          <w:rFonts w:ascii="Book Antiqua" w:hAnsi="Book Antiqua"/>
        </w:rPr>
        <w:t xml:space="preserve"> </w:t>
      </w:r>
      <w:r w:rsidR="00120874" w:rsidRPr="00047BC1">
        <w:rPr>
          <w:rFonts w:ascii="Book Antiqua" w:hAnsi="Book Antiqua"/>
        </w:rPr>
        <w:t>antigens;</w:t>
      </w:r>
      <w:r w:rsidR="00E736B1" w:rsidRPr="00047BC1">
        <w:rPr>
          <w:rFonts w:ascii="Book Antiqua" w:eastAsia="Book Antiqua" w:hAnsi="Book Antiqua" w:cs="Book Antiqua"/>
        </w:rPr>
        <w:t xml:space="preserve"> </w:t>
      </w:r>
      <w:r w:rsidR="00BB110D" w:rsidRPr="00047BC1">
        <w:rPr>
          <w:rFonts w:ascii="Book Antiqua" w:eastAsia="Book Antiqua" w:hAnsi="Book Antiqua" w:cs="Book Antiqua"/>
        </w:rPr>
        <w:t>TCR: T cell receptor.</w:t>
      </w:r>
    </w:p>
    <w:p w14:paraId="32E420E1" w14:textId="74CE1EEB" w:rsidR="00366582" w:rsidRPr="00047BC1" w:rsidRDefault="00366582" w:rsidP="00E736B1">
      <w:pPr>
        <w:spacing w:line="360" w:lineRule="auto"/>
        <w:jc w:val="both"/>
        <w:rPr>
          <w:rFonts w:ascii="Book Antiqua" w:eastAsia="Book Antiqua" w:hAnsi="Book Antiqua" w:cs="Book Antiqua"/>
          <w:b/>
          <w:bCs/>
        </w:rPr>
      </w:pPr>
    </w:p>
    <w:p w14:paraId="59DFE1E6" w14:textId="77777777" w:rsidR="00366582" w:rsidRPr="00047BC1" w:rsidRDefault="00366582" w:rsidP="00E736B1">
      <w:pPr>
        <w:spacing w:line="360" w:lineRule="auto"/>
        <w:jc w:val="both"/>
        <w:rPr>
          <w:rFonts w:ascii="Book Antiqua" w:hAnsi="Book Antiqua"/>
        </w:rPr>
        <w:sectPr w:rsidR="00366582" w:rsidRPr="00047BC1">
          <w:pgSz w:w="12240" w:h="15840"/>
          <w:pgMar w:top="1440" w:right="1440" w:bottom="1440" w:left="1440" w:header="720" w:footer="720" w:gutter="0"/>
          <w:cols w:space="720"/>
          <w:docGrid w:linePitch="360"/>
        </w:sectPr>
      </w:pPr>
    </w:p>
    <w:p w14:paraId="4ACE2823" w14:textId="41EC2406" w:rsidR="00366582" w:rsidRPr="00047BC1" w:rsidRDefault="00366582" w:rsidP="00E736B1">
      <w:pPr>
        <w:spacing w:line="360" w:lineRule="auto"/>
        <w:jc w:val="both"/>
        <w:rPr>
          <w:rFonts w:ascii="Book Antiqua" w:hAnsi="Book Antiqua"/>
          <w:b/>
        </w:rPr>
      </w:pPr>
      <w:r w:rsidRPr="00047BC1">
        <w:rPr>
          <w:rFonts w:ascii="Book Antiqua" w:hAnsi="Book Antiqua"/>
          <w:b/>
        </w:rPr>
        <w:lastRenderedPageBreak/>
        <w:t>Table</w:t>
      </w:r>
      <w:r w:rsidR="00E736B1" w:rsidRPr="00047BC1">
        <w:rPr>
          <w:rFonts w:ascii="Book Antiqua" w:hAnsi="Book Antiqua"/>
          <w:b/>
        </w:rPr>
        <w:t xml:space="preserve"> </w:t>
      </w:r>
      <w:r w:rsidRPr="00047BC1">
        <w:rPr>
          <w:rFonts w:ascii="Book Antiqua" w:hAnsi="Book Antiqua"/>
          <w:b/>
        </w:rPr>
        <w:t>1</w:t>
      </w:r>
      <w:r w:rsidR="00E736B1" w:rsidRPr="00047BC1">
        <w:rPr>
          <w:rFonts w:ascii="Book Antiqua" w:hAnsi="Book Antiqua"/>
          <w:b/>
        </w:rPr>
        <w:t xml:space="preserve"> </w:t>
      </w:r>
      <w:r w:rsidRPr="00047BC1">
        <w:rPr>
          <w:rFonts w:ascii="Book Antiqua" w:hAnsi="Book Antiqua"/>
          <w:b/>
        </w:rPr>
        <w:t>Immunotherapy</w:t>
      </w:r>
      <w:r w:rsidR="00E736B1" w:rsidRPr="00047BC1">
        <w:rPr>
          <w:rFonts w:ascii="Book Antiqua" w:hAnsi="Book Antiqua"/>
          <w:b/>
        </w:rPr>
        <w:t xml:space="preserve"> </w:t>
      </w:r>
      <w:r w:rsidRPr="00047BC1">
        <w:rPr>
          <w:rFonts w:ascii="Book Antiqua" w:hAnsi="Book Antiqua"/>
          <w:b/>
        </w:rPr>
        <w:t>with</w:t>
      </w:r>
      <w:r w:rsidR="00E736B1" w:rsidRPr="00047BC1">
        <w:rPr>
          <w:rFonts w:ascii="Book Antiqua" w:hAnsi="Book Antiqua"/>
          <w:b/>
        </w:rPr>
        <w:t xml:space="preserve"> </w:t>
      </w:r>
      <w:r w:rsidR="0048206B" w:rsidRPr="00047BC1">
        <w:rPr>
          <w:rFonts w:ascii="Book Antiqua" w:hAnsi="Book Antiqua"/>
          <w:b/>
        </w:rPr>
        <w:t>immune</w:t>
      </w:r>
      <w:r w:rsidR="00E736B1" w:rsidRPr="00047BC1">
        <w:rPr>
          <w:rFonts w:ascii="Book Antiqua" w:hAnsi="Book Antiqua"/>
          <w:b/>
        </w:rPr>
        <w:t xml:space="preserve"> </w:t>
      </w:r>
      <w:r w:rsidR="0048206B" w:rsidRPr="00047BC1">
        <w:rPr>
          <w:rFonts w:ascii="Book Antiqua" w:hAnsi="Book Antiqua"/>
          <w:b/>
        </w:rPr>
        <w:t>checkpoint</w:t>
      </w:r>
      <w:r w:rsidR="00E736B1" w:rsidRPr="00047BC1">
        <w:rPr>
          <w:rFonts w:ascii="Book Antiqua" w:hAnsi="Book Antiqua"/>
          <w:b/>
        </w:rPr>
        <w:t xml:space="preserve"> </w:t>
      </w:r>
      <w:r w:rsidR="0048206B" w:rsidRPr="00047BC1">
        <w:rPr>
          <w:rFonts w:ascii="Book Antiqua" w:hAnsi="Book Antiqua"/>
          <w:b/>
        </w:rPr>
        <w:t>inhibitor</w:t>
      </w:r>
      <w:r w:rsidR="00E736B1" w:rsidRPr="00047BC1">
        <w:rPr>
          <w:rFonts w:ascii="Book Antiqua" w:hAnsi="Book Antiqua"/>
          <w:b/>
        </w:rPr>
        <w:t xml:space="preserve"> </w:t>
      </w:r>
      <w:r w:rsidRPr="00047BC1">
        <w:rPr>
          <w:rFonts w:ascii="Book Antiqua" w:hAnsi="Book Antiqua"/>
          <w:b/>
        </w:rPr>
        <w:t>in</w:t>
      </w:r>
      <w:r w:rsidR="00E736B1" w:rsidRPr="00047BC1">
        <w:rPr>
          <w:rFonts w:ascii="Book Antiqua" w:hAnsi="Book Antiqua"/>
          <w:b/>
        </w:rPr>
        <w:t xml:space="preserve"> </w:t>
      </w:r>
      <w:r w:rsidR="0048206B" w:rsidRPr="00047BC1">
        <w:rPr>
          <w:rFonts w:ascii="Book Antiqua" w:eastAsia="Book Antiqua" w:hAnsi="Book Antiqua" w:cs="Book Antiqua"/>
          <w:b/>
          <w:bCs/>
        </w:rPr>
        <w:t>hepatocellular</w:t>
      </w:r>
      <w:r w:rsidR="00E736B1" w:rsidRPr="00047BC1">
        <w:rPr>
          <w:rFonts w:ascii="Book Antiqua" w:eastAsia="Book Antiqua" w:hAnsi="Book Antiqua" w:cs="Book Antiqua"/>
          <w:b/>
          <w:bCs/>
        </w:rPr>
        <w:t xml:space="preserve"> </w:t>
      </w:r>
      <w:r w:rsidR="0048206B" w:rsidRPr="00047BC1">
        <w:rPr>
          <w:rFonts w:ascii="Book Antiqua" w:eastAsia="Book Antiqua" w:hAnsi="Book Antiqua" w:cs="Book Antiqua"/>
          <w:b/>
          <w:bCs/>
        </w:rPr>
        <w:t>carcinoma</w:t>
      </w:r>
      <w:r w:rsidR="00E736B1" w:rsidRPr="00047BC1">
        <w:rPr>
          <w:rFonts w:ascii="Book Antiqua" w:hAnsi="Book Antiqua"/>
          <w:b/>
        </w:rPr>
        <w:t xml:space="preserve"> </w:t>
      </w:r>
      <w:r w:rsidRPr="00047BC1">
        <w:rPr>
          <w:rFonts w:ascii="Book Antiqua" w:hAnsi="Book Antiqua"/>
          <w:b/>
        </w:rPr>
        <w:t>(clinical</w:t>
      </w:r>
      <w:r w:rsidR="00E736B1" w:rsidRPr="00047BC1">
        <w:rPr>
          <w:rFonts w:ascii="Book Antiqua" w:hAnsi="Book Antiqua"/>
          <w:b/>
        </w:rPr>
        <w:t xml:space="preserve"> </w:t>
      </w:r>
      <w:r w:rsidRPr="00047BC1">
        <w:rPr>
          <w:rFonts w:ascii="Book Antiqua" w:hAnsi="Book Antiqua"/>
          <w:b/>
        </w:rPr>
        <w:t>trial</w:t>
      </w:r>
      <w:r w:rsidR="00E736B1" w:rsidRPr="00047BC1">
        <w:rPr>
          <w:rFonts w:ascii="Book Antiqua" w:hAnsi="Book Antiqua"/>
          <w:b/>
        </w:rPr>
        <w:t xml:space="preserve"> </w:t>
      </w:r>
      <w:r w:rsidRPr="00047BC1">
        <w:rPr>
          <w:rFonts w:ascii="Book Antiqua" w:hAnsi="Book Antiqua"/>
          <w:b/>
        </w:rPr>
        <w:t>with</w:t>
      </w:r>
      <w:r w:rsidR="00E736B1" w:rsidRPr="00047BC1">
        <w:rPr>
          <w:rFonts w:ascii="Book Antiqua" w:hAnsi="Book Antiqua"/>
          <w:b/>
        </w:rPr>
        <w:t xml:space="preserve"> </w:t>
      </w:r>
      <w:r w:rsidRPr="00047BC1">
        <w:rPr>
          <w:rFonts w:ascii="Book Antiqua" w:hAnsi="Book Antiqua"/>
          <w:b/>
        </w:rPr>
        <w:t>reported</w:t>
      </w:r>
      <w:r w:rsidR="00E736B1" w:rsidRPr="00047BC1">
        <w:rPr>
          <w:rFonts w:ascii="Book Antiqua" w:hAnsi="Book Antiqua"/>
          <w:b/>
        </w:rPr>
        <w:t xml:space="preserve"> </w:t>
      </w:r>
      <w:r w:rsidRPr="00047BC1">
        <w:rPr>
          <w:rFonts w:ascii="Book Antiqua" w:hAnsi="Book Antiqua"/>
          <w:b/>
        </w:rPr>
        <w:t>results)</w:t>
      </w:r>
    </w:p>
    <w:tbl>
      <w:tblPr>
        <w:tblStyle w:val="ab"/>
        <w:tblW w:w="98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429"/>
        <w:gridCol w:w="1482"/>
        <w:gridCol w:w="1545"/>
        <w:gridCol w:w="2023"/>
      </w:tblGrid>
      <w:tr w:rsidR="00E736B1" w:rsidRPr="00047BC1" w14:paraId="092FBB7F" w14:textId="77777777" w:rsidTr="00AC1D25">
        <w:trPr>
          <w:jc w:val="center"/>
        </w:trPr>
        <w:tc>
          <w:tcPr>
            <w:tcW w:w="3397" w:type="dxa"/>
            <w:tcBorders>
              <w:top w:val="single" w:sz="4" w:space="0" w:color="auto"/>
              <w:bottom w:val="single" w:sz="4" w:space="0" w:color="auto"/>
            </w:tcBorders>
          </w:tcPr>
          <w:p w14:paraId="61E6B2AF" w14:textId="77777777" w:rsidR="00366582" w:rsidRPr="00047BC1" w:rsidRDefault="00366582" w:rsidP="00E736B1">
            <w:pPr>
              <w:spacing w:line="360" w:lineRule="auto"/>
              <w:jc w:val="both"/>
              <w:rPr>
                <w:rFonts w:ascii="Book Antiqua" w:hAnsi="Book Antiqua" w:cs="Times New Roman"/>
                <w:b/>
                <w:lang w:val="en-US"/>
              </w:rPr>
            </w:pPr>
            <w:r w:rsidRPr="00047BC1">
              <w:rPr>
                <w:rFonts w:ascii="Book Antiqua" w:hAnsi="Book Antiqua"/>
                <w:b/>
              </w:rPr>
              <w:t>Treatment</w:t>
            </w:r>
          </w:p>
        </w:tc>
        <w:tc>
          <w:tcPr>
            <w:tcW w:w="1429" w:type="dxa"/>
            <w:tcBorders>
              <w:top w:val="single" w:sz="4" w:space="0" w:color="auto"/>
              <w:bottom w:val="single" w:sz="4" w:space="0" w:color="auto"/>
            </w:tcBorders>
          </w:tcPr>
          <w:p w14:paraId="6A61D9F5" w14:textId="1A061CB8" w:rsidR="00366582" w:rsidRPr="00047BC1" w:rsidRDefault="00366582" w:rsidP="00E736B1">
            <w:pPr>
              <w:spacing w:line="360" w:lineRule="auto"/>
              <w:jc w:val="both"/>
              <w:rPr>
                <w:rFonts w:ascii="Book Antiqua" w:hAnsi="Book Antiqua" w:cs="Times New Roman"/>
                <w:b/>
                <w:lang w:val="en-US"/>
              </w:rPr>
            </w:pPr>
            <w:r w:rsidRPr="00047BC1">
              <w:rPr>
                <w:rFonts w:ascii="Book Antiqua" w:hAnsi="Book Antiqua"/>
                <w:b/>
              </w:rPr>
              <w:t>Patients</w:t>
            </w:r>
            <w:r w:rsidR="00875E4B" w:rsidRPr="00047BC1">
              <w:rPr>
                <w:rFonts w:ascii="Book Antiqua" w:hAnsi="Book Antiqua"/>
                <w:b/>
              </w:rPr>
              <w:t>,</w:t>
            </w:r>
            <w:r w:rsidR="00E736B1" w:rsidRPr="00047BC1">
              <w:rPr>
                <w:rFonts w:ascii="Book Antiqua" w:hAnsi="Book Antiqua"/>
                <w:b/>
              </w:rPr>
              <w:t xml:space="preserve"> </w:t>
            </w:r>
            <w:r w:rsidRPr="00047BC1">
              <w:rPr>
                <w:rFonts w:ascii="Book Antiqua" w:hAnsi="Book Antiqua"/>
                <w:b/>
                <w:i/>
                <w:iCs/>
              </w:rPr>
              <w:t>n</w:t>
            </w:r>
          </w:p>
        </w:tc>
        <w:tc>
          <w:tcPr>
            <w:tcW w:w="1482" w:type="dxa"/>
            <w:tcBorders>
              <w:top w:val="single" w:sz="4" w:space="0" w:color="auto"/>
              <w:bottom w:val="single" w:sz="4" w:space="0" w:color="auto"/>
            </w:tcBorders>
          </w:tcPr>
          <w:p w14:paraId="46F38BE8" w14:textId="7351D090" w:rsidR="00366582" w:rsidRPr="00047BC1" w:rsidRDefault="00366582" w:rsidP="00E736B1">
            <w:pPr>
              <w:spacing w:line="360" w:lineRule="auto"/>
              <w:jc w:val="both"/>
              <w:rPr>
                <w:rFonts w:ascii="Book Antiqua" w:hAnsi="Book Antiqua" w:cs="Times New Roman"/>
                <w:b/>
                <w:lang w:val="en-US"/>
              </w:rPr>
            </w:pPr>
            <w:r w:rsidRPr="00047BC1">
              <w:rPr>
                <w:rFonts w:ascii="Book Antiqua" w:hAnsi="Book Antiqua"/>
                <w:b/>
              </w:rPr>
              <w:t>ORR%</w:t>
            </w:r>
            <w:r w:rsidR="00E736B1" w:rsidRPr="00047BC1">
              <w:rPr>
                <w:rFonts w:ascii="Book Antiqua" w:hAnsi="Book Antiqua"/>
                <w:b/>
              </w:rPr>
              <w:t xml:space="preserve"> </w:t>
            </w:r>
          </w:p>
        </w:tc>
        <w:tc>
          <w:tcPr>
            <w:tcW w:w="1545" w:type="dxa"/>
            <w:tcBorders>
              <w:top w:val="single" w:sz="4" w:space="0" w:color="auto"/>
              <w:bottom w:val="single" w:sz="4" w:space="0" w:color="auto"/>
            </w:tcBorders>
          </w:tcPr>
          <w:p w14:paraId="084B1F72" w14:textId="4D05F260" w:rsidR="00366582" w:rsidRPr="00047BC1" w:rsidRDefault="00366582" w:rsidP="00E736B1">
            <w:pPr>
              <w:spacing w:line="360" w:lineRule="auto"/>
              <w:jc w:val="both"/>
              <w:rPr>
                <w:rFonts w:ascii="Book Antiqua" w:hAnsi="Book Antiqua" w:cs="Times New Roman"/>
                <w:b/>
                <w:lang w:val="en-US"/>
              </w:rPr>
            </w:pPr>
            <w:r w:rsidRPr="00047BC1">
              <w:rPr>
                <w:rFonts w:ascii="Book Antiqua" w:hAnsi="Book Antiqua"/>
                <w:b/>
              </w:rPr>
              <w:t>OS</w:t>
            </w:r>
            <w:r w:rsidR="00E736B1" w:rsidRPr="00047BC1">
              <w:rPr>
                <w:rFonts w:ascii="Book Antiqua" w:hAnsi="Book Antiqua"/>
                <w:b/>
              </w:rPr>
              <w:t xml:space="preserve"> </w:t>
            </w:r>
            <w:r w:rsidR="00875E4B" w:rsidRPr="00047BC1">
              <w:rPr>
                <w:rFonts w:ascii="Book Antiqua" w:hAnsi="Book Antiqua"/>
                <w:b/>
              </w:rPr>
              <w:t xml:space="preserve">in </w:t>
            </w:r>
            <w:r w:rsidR="005F4BC0" w:rsidRPr="00047BC1">
              <w:rPr>
                <w:rFonts w:ascii="Book Antiqua" w:hAnsi="Book Antiqua"/>
                <w:b/>
              </w:rPr>
              <w:t>mo</w:t>
            </w:r>
          </w:p>
        </w:tc>
        <w:tc>
          <w:tcPr>
            <w:tcW w:w="2023" w:type="dxa"/>
            <w:tcBorders>
              <w:top w:val="single" w:sz="4" w:space="0" w:color="auto"/>
              <w:bottom w:val="single" w:sz="4" w:space="0" w:color="auto"/>
            </w:tcBorders>
          </w:tcPr>
          <w:p w14:paraId="7CF61FD2" w14:textId="081B87BD" w:rsidR="00366582" w:rsidRPr="00047BC1" w:rsidRDefault="00366582" w:rsidP="00E736B1">
            <w:pPr>
              <w:spacing w:line="360" w:lineRule="auto"/>
              <w:jc w:val="both"/>
              <w:rPr>
                <w:rFonts w:ascii="Book Antiqua" w:hAnsi="Book Antiqua" w:cs="Times New Roman"/>
                <w:b/>
                <w:lang w:val="en-US"/>
              </w:rPr>
            </w:pPr>
            <w:r w:rsidRPr="00047BC1">
              <w:rPr>
                <w:rFonts w:ascii="Book Antiqua" w:hAnsi="Book Antiqua"/>
                <w:b/>
              </w:rPr>
              <w:t>Ref</w:t>
            </w:r>
            <w:r w:rsidR="005F4BC0" w:rsidRPr="00047BC1">
              <w:rPr>
                <w:rFonts w:ascii="Book Antiqua" w:hAnsi="Book Antiqua"/>
                <w:b/>
              </w:rPr>
              <w:t>.</w:t>
            </w:r>
          </w:p>
        </w:tc>
      </w:tr>
      <w:tr w:rsidR="00E736B1" w:rsidRPr="00047BC1" w14:paraId="72AEFA74" w14:textId="77777777" w:rsidTr="00AC1D25">
        <w:trPr>
          <w:jc w:val="center"/>
        </w:trPr>
        <w:tc>
          <w:tcPr>
            <w:tcW w:w="3397" w:type="dxa"/>
            <w:tcBorders>
              <w:top w:val="single" w:sz="4" w:space="0" w:color="auto"/>
            </w:tcBorders>
          </w:tcPr>
          <w:p w14:paraId="0738A286" w14:textId="0A9C0015" w:rsidR="00366582" w:rsidRPr="00047BC1" w:rsidRDefault="00875E4B" w:rsidP="00E736B1">
            <w:pPr>
              <w:spacing w:line="360" w:lineRule="auto"/>
              <w:jc w:val="both"/>
              <w:rPr>
                <w:rFonts w:ascii="Book Antiqua" w:hAnsi="Book Antiqua" w:cs="Times New Roman"/>
                <w:b/>
                <w:lang w:val="en-US"/>
              </w:rPr>
            </w:pPr>
            <w:r w:rsidRPr="00047BC1">
              <w:rPr>
                <w:rFonts w:ascii="Book Antiqua" w:hAnsi="Book Antiqua"/>
              </w:rPr>
              <w:t>Atezolizumab</w:t>
            </w:r>
          </w:p>
        </w:tc>
        <w:tc>
          <w:tcPr>
            <w:tcW w:w="1429" w:type="dxa"/>
            <w:tcBorders>
              <w:top w:val="single" w:sz="4" w:space="0" w:color="auto"/>
            </w:tcBorders>
          </w:tcPr>
          <w:p w14:paraId="22BFA8AD" w14:textId="77777777" w:rsidR="00366582" w:rsidRPr="00047BC1" w:rsidRDefault="00366582" w:rsidP="00E736B1">
            <w:pPr>
              <w:spacing w:line="360" w:lineRule="auto"/>
              <w:jc w:val="both"/>
              <w:rPr>
                <w:rFonts w:ascii="Book Antiqua" w:hAnsi="Book Antiqua" w:cs="Times New Roman"/>
                <w:b/>
                <w:lang w:val="en-US"/>
              </w:rPr>
            </w:pPr>
            <w:r w:rsidRPr="00047BC1">
              <w:rPr>
                <w:rFonts w:ascii="Book Antiqua" w:hAnsi="Book Antiqua"/>
              </w:rPr>
              <w:t>59</w:t>
            </w:r>
          </w:p>
        </w:tc>
        <w:tc>
          <w:tcPr>
            <w:tcW w:w="1482" w:type="dxa"/>
            <w:tcBorders>
              <w:top w:val="single" w:sz="4" w:space="0" w:color="auto"/>
            </w:tcBorders>
          </w:tcPr>
          <w:p w14:paraId="2DB6BEF4" w14:textId="1D709271" w:rsidR="00366582" w:rsidRPr="00047BC1" w:rsidRDefault="00366582" w:rsidP="00E736B1">
            <w:pPr>
              <w:spacing w:line="360" w:lineRule="auto"/>
              <w:jc w:val="both"/>
              <w:rPr>
                <w:rFonts w:ascii="Book Antiqua" w:hAnsi="Book Antiqua" w:cs="Times New Roman"/>
                <w:b/>
                <w:lang w:val="en-US"/>
              </w:rPr>
            </w:pPr>
            <w:r w:rsidRPr="00047BC1">
              <w:rPr>
                <w:rFonts w:ascii="Book Antiqua" w:hAnsi="Book Antiqua"/>
              </w:rPr>
              <w:t>17</w:t>
            </w:r>
            <w:r w:rsidR="00E736B1" w:rsidRPr="00047BC1">
              <w:rPr>
                <w:rFonts w:ascii="Book Antiqua" w:hAnsi="Book Antiqua"/>
              </w:rPr>
              <w:t xml:space="preserve"> </w:t>
            </w:r>
            <w:r w:rsidRPr="00047BC1">
              <w:rPr>
                <w:rFonts w:ascii="Book Antiqua" w:hAnsi="Book Antiqua"/>
              </w:rPr>
              <w:t>(5)</w:t>
            </w:r>
          </w:p>
        </w:tc>
        <w:tc>
          <w:tcPr>
            <w:tcW w:w="1545" w:type="dxa"/>
            <w:tcBorders>
              <w:top w:val="single" w:sz="4" w:space="0" w:color="auto"/>
            </w:tcBorders>
          </w:tcPr>
          <w:p w14:paraId="56C862C4" w14:textId="77777777" w:rsidR="00366582" w:rsidRPr="00047BC1" w:rsidRDefault="00366582" w:rsidP="00E736B1">
            <w:pPr>
              <w:spacing w:line="360" w:lineRule="auto"/>
              <w:jc w:val="both"/>
              <w:rPr>
                <w:rFonts w:ascii="Book Antiqua" w:hAnsi="Book Antiqua" w:cs="Times New Roman"/>
                <w:b/>
                <w:lang w:val="en-US"/>
              </w:rPr>
            </w:pPr>
            <w:r w:rsidRPr="00047BC1">
              <w:rPr>
                <w:rFonts w:ascii="Book Antiqua" w:hAnsi="Book Antiqua"/>
              </w:rPr>
              <w:t>NA</w:t>
            </w:r>
          </w:p>
        </w:tc>
        <w:tc>
          <w:tcPr>
            <w:tcW w:w="2023" w:type="dxa"/>
            <w:tcBorders>
              <w:top w:val="single" w:sz="4" w:space="0" w:color="auto"/>
            </w:tcBorders>
          </w:tcPr>
          <w:p w14:paraId="6081E805" w14:textId="74CDF992" w:rsidR="00366582" w:rsidRPr="00047BC1" w:rsidRDefault="00952FCC" w:rsidP="00E736B1">
            <w:pPr>
              <w:spacing w:line="360" w:lineRule="auto"/>
              <w:jc w:val="both"/>
              <w:rPr>
                <w:rFonts w:ascii="Book Antiqua" w:hAnsi="Book Antiqua" w:cs="Times New Roman"/>
                <w:b/>
                <w:lang w:val="en-US"/>
              </w:rPr>
            </w:pPr>
            <w:r w:rsidRPr="00047BC1">
              <w:rPr>
                <w:rFonts w:ascii="Book Antiqua" w:hAnsi="Book Antiqua"/>
              </w:rPr>
              <w:t>[44]</w:t>
            </w:r>
          </w:p>
        </w:tc>
      </w:tr>
      <w:tr w:rsidR="00E736B1" w:rsidRPr="00047BC1" w14:paraId="3CFCDC26" w14:textId="77777777" w:rsidTr="00AC1D25">
        <w:trPr>
          <w:jc w:val="center"/>
        </w:trPr>
        <w:tc>
          <w:tcPr>
            <w:tcW w:w="3397" w:type="dxa"/>
          </w:tcPr>
          <w:p w14:paraId="3DCB30E6" w14:textId="4D369371" w:rsidR="00366582" w:rsidRPr="00047BC1" w:rsidRDefault="00875E4B" w:rsidP="00E736B1">
            <w:pPr>
              <w:spacing w:line="360" w:lineRule="auto"/>
              <w:jc w:val="both"/>
              <w:rPr>
                <w:rFonts w:ascii="Book Antiqua" w:hAnsi="Book Antiqua" w:cs="Times New Roman"/>
                <w:lang w:val="en-US"/>
              </w:rPr>
            </w:pPr>
            <w:r w:rsidRPr="00047BC1">
              <w:rPr>
                <w:rFonts w:ascii="Book Antiqua" w:hAnsi="Book Antiqua"/>
              </w:rPr>
              <w:t>Nivolumab</w:t>
            </w:r>
          </w:p>
        </w:tc>
        <w:tc>
          <w:tcPr>
            <w:tcW w:w="1429" w:type="dxa"/>
          </w:tcPr>
          <w:p w14:paraId="371FABAA" w14:textId="77777777" w:rsidR="00366582" w:rsidRPr="00047BC1" w:rsidRDefault="00366582" w:rsidP="00E736B1">
            <w:pPr>
              <w:spacing w:line="360" w:lineRule="auto"/>
              <w:jc w:val="both"/>
              <w:rPr>
                <w:rFonts w:ascii="Book Antiqua" w:hAnsi="Book Antiqua" w:cs="Times New Roman"/>
                <w:lang w:val="en-US"/>
              </w:rPr>
            </w:pPr>
            <w:r w:rsidRPr="00047BC1">
              <w:rPr>
                <w:rFonts w:ascii="Book Antiqua" w:hAnsi="Book Antiqua"/>
              </w:rPr>
              <w:t>371</w:t>
            </w:r>
          </w:p>
        </w:tc>
        <w:tc>
          <w:tcPr>
            <w:tcW w:w="1482" w:type="dxa"/>
          </w:tcPr>
          <w:p w14:paraId="550976DE" w14:textId="77777777" w:rsidR="00366582" w:rsidRPr="00047BC1" w:rsidRDefault="00366582" w:rsidP="00E736B1">
            <w:pPr>
              <w:spacing w:line="360" w:lineRule="auto"/>
              <w:jc w:val="both"/>
              <w:rPr>
                <w:rFonts w:ascii="Book Antiqua" w:hAnsi="Book Antiqua" w:cs="Times New Roman"/>
                <w:lang w:val="en-US"/>
              </w:rPr>
            </w:pPr>
            <w:r w:rsidRPr="00047BC1">
              <w:rPr>
                <w:rFonts w:ascii="Book Antiqua" w:hAnsi="Book Antiqua"/>
              </w:rPr>
              <w:t>15(4)</w:t>
            </w:r>
          </w:p>
        </w:tc>
        <w:tc>
          <w:tcPr>
            <w:tcW w:w="1545" w:type="dxa"/>
          </w:tcPr>
          <w:p w14:paraId="672201E1" w14:textId="77777777" w:rsidR="00366582" w:rsidRPr="00047BC1" w:rsidRDefault="00366582" w:rsidP="00E736B1">
            <w:pPr>
              <w:spacing w:line="360" w:lineRule="auto"/>
              <w:jc w:val="both"/>
              <w:rPr>
                <w:rFonts w:ascii="Book Antiqua" w:hAnsi="Book Antiqua" w:cs="Times New Roman"/>
                <w:lang w:val="en-US"/>
              </w:rPr>
            </w:pPr>
            <w:r w:rsidRPr="00047BC1">
              <w:rPr>
                <w:rFonts w:ascii="Book Antiqua" w:hAnsi="Book Antiqua"/>
              </w:rPr>
              <w:t>16.4</w:t>
            </w:r>
          </w:p>
        </w:tc>
        <w:tc>
          <w:tcPr>
            <w:tcW w:w="2023" w:type="dxa"/>
          </w:tcPr>
          <w:p w14:paraId="1EAF0FC6" w14:textId="03625A1B" w:rsidR="00366582" w:rsidRPr="00047BC1" w:rsidRDefault="00695BCB" w:rsidP="00E736B1">
            <w:pPr>
              <w:spacing w:line="360" w:lineRule="auto"/>
              <w:jc w:val="both"/>
              <w:rPr>
                <w:rFonts w:ascii="Book Antiqua" w:hAnsi="Book Antiqua" w:cs="Times New Roman"/>
                <w:lang w:val="en-US"/>
              </w:rPr>
            </w:pPr>
            <w:r w:rsidRPr="00047BC1">
              <w:rPr>
                <w:rFonts w:ascii="Book Antiqua" w:hAnsi="Book Antiqua"/>
              </w:rPr>
              <w:t>[21]</w:t>
            </w:r>
            <w:r w:rsidR="00E736B1" w:rsidRPr="00047BC1">
              <w:rPr>
                <w:rFonts w:ascii="Book Antiqua" w:hAnsi="Book Antiqua"/>
              </w:rPr>
              <w:t xml:space="preserve"> </w:t>
            </w:r>
          </w:p>
        </w:tc>
      </w:tr>
      <w:tr w:rsidR="00E736B1" w:rsidRPr="00047BC1" w14:paraId="3C09A87B" w14:textId="77777777" w:rsidTr="00AC1D25">
        <w:trPr>
          <w:jc w:val="center"/>
        </w:trPr>
        <w:tc>
          <w:tcPr>
            <w:tcW w:w="3397" w:type="dxa"/>
          </w:tcPr>
          <w:p w14:paraId="4B9660A4" w14:textId="7941C1CA" w:rsidR="00366582" w:rsidRPr="00047BC1" w:rsidRDefault="00875E4B" w:rsidP="00E736B1">
            <w:pPr>
              <w:spacing w:line="360" w:lineRule="auto"/>
              <w:jc w:val="both"/>
              <w:rPr>
                <w:rFonts w:ascii="Book Antiqua" w:hAnsi="Book Antiqua" w:cs="Times New Roman"/>
                <w:lang w:val="en-US"/>
              </w:rPr>
            </w:pPr>
            <w:r w:rsidRPr="00047BC1">
              <w:rPr>
                <w:rFonts w:ascii="Book Antiqua" w:hAnsi="Book Antiqua"/>
              </w:rPr>
              <w:t>Camrelizumab</w:t>
            </w:r>
          </w:p>
        </w:tc>
        <w:tc>
          <w:tcPr>
            <w:tcW w:w="1429" w:type="dxa"/>
          </w:tcPr>
          <w:p w14:paraId="63064E51" w14:textId="77777777" w:rsidR="00366582" w:rsidRPr="00047BC1" w:rsidRDefault="00366582" w:rsidP="00E736B1">
            <w:pPr>
              <w:spacing w:line="360" w:lineRule="auto"/>
              <w:jc w:val="both"/>
              <w:rPr>
                <w:rFonts w:ascii="Book Antiqua" w:hAnsi="Book Antiqua" w:cs="Times New Roman"/>
                <w:lang w:val="en-US"/>
              </w:rPr>
            </w:pPr>
            <w:r w:rsidRPr="00047BC1">
              <w:rPr>
                <w:rFonts w:ascii="Book Antiqua" w:hAnsi="Book Antiqua"/>
              </w:rPr>
              <w:t>217</w:t>
            </w:r>
          </w:p>
        </w:tc>
        <w:tc>
          <w:tcPr>
            <w:tcW w:w="1482" w:type="dxa"/>
          </w:tcPr>
          <w:p w14:paraId="03F751FF" w14:textId="56549024" w:rsidR="00366582" w:rsidRPr="00047BC1" w:rsidRDefault="00366582" w:rsidP="00E736B1">
            <w:pPr>
              <w:spacing w:line="360" w:lineRule="auto"/>
              <w:jc w:val="both"/>
              <w:rPr>
                <w:rFonts w:ascii="Book Antiqua" w:hAnsi="Book Antiqua" w:cs="Times New Roman"/>
                <w:lang w:val="en-US"/>
              </w:rPr>
            </w:pPr>
            <w:r w:rsidRPr="00047BC1">
              <w:rPr>
                <w:rFonts w:ascii="Book Antiqua" w:hAnsi="Book Antiqua"/>
              </w:rPr>
              <w:t>15</w:t>
            </w:r>
            <w:r w:rsidR="00E736B1" w:rsidRPr="00047BC1">
              <w:rPr>
                <w:rFonts w:ascii="Book Antiqua" w:hAnsi="Book Antiqua"/>
              </w:rPr>
              <w:t xml:space="preserve"> </w:t>
            </w:r>
            <w:r w:rsidRPr="00047BC1">
              <w:rPr>
                <w:rFonts w:ascii="Book Antiqua" w:hAnsi="Book Antiqua"/>
              </w:rPr>
              <w:t>(0)</w:t>
            </w:r>
          </w:p>
        </w:tc>
        <w:tc>
          <w:tcPr>
            <w:tcW w:w="1545" w:type="dxa"/>
          </w:tcPr>
          <w:p w14:paraId="42114B93" w14:textId="77777777" w:rsidR="00366582" w:rsidRPr="00047BC1" w:rsidRDefault="00366582" w:rsidP="00E736B1">
            <w:pPr>
              <w:spacing w:line="360" w:lineRule="auto"/>
              <w:jc w:val="both"/>
              <w:rPr>
                <w:rFonts w:ascii="Book Antiqua" w:hAnsi="Book Antiqua" w:cs="Times New Roman"/>
                <w:lang w:val="en-US"/>
              </w:rPr>
            </w:pPr>
            <w:r w:rsidRPr="00047BC1">
              <w:rPr>
                <w:rFonts w:ascii="Book Antiqua" w:hAnsi="Book Antiqua"/>
              </w:rPr>
              <w:t>13.8</w:t>
            </w:r>
          </w:p>
        </w:tc>
        <w:tc>
          <w:tcPr>
            <w:tcW w:w="2023" w:type="dxa"/>
          </w:tcPr>
          <w:p w14:paraId="2C8D1920" w14:textId="50573566" w:rsidR="00366582" w:rsidRPr="00047BC1" w:rsidRDefault="00976217" w:rsidP="00E736B1">
            <w:pPr>
              <w:spacing w:line="360" w:lineRule="auto"/>
              <w:jc w:val="both"/>
              <w:rPr>
                <w:rFonts w:ascii="Book Antiqua" w:hAnsi="Book Antiqua" w:cs="Times New Roman"/>
                <w:lang w:val="en-US"/>
              </w:rPr>
            </w:pPr>
            <w:r w:rsidRPr="00047BC1">
              <w:rPr>
                <w:rFonts w:ascii="Book Antiqua" w:hAnsi="Book Antiqua"/>
              </w:rPr>
              <w:t>[165]</w:t>
            </w:r>
            <w:r w:rsidR="00E736B1" w:rsidRPr="00047BC1">
              <w:rPr>
                <w:rFonts w:ascii="Book Antiqua" w:hAnsi="Book Antiqua"/>
              </w:rPr>
              <w:t xml:space="preserve"> </w:t>
            </w:r>
          </w:p>
        </w:tc>
      </w:tr>
      <w:tr w:rsidR="00E736B1" w:rsidRPr="00047BC1" w14:paraId="40A5C8CC" w14:textId="77777777" w:rsidTr="00AC1D25">
        <w:trPr>
          <w:jc w:val="center"/>
        </w:trPr>
        <w:tc>
          <w:tcPr>
            <w:tcW w:w="3397" w:type="dxa"/>
          </w:tcPr>
          <w:p w14:paraId="599157F0" w14:textId="22EC80A0" w:rsidR="00366582" w:rsidRPr="00047BC1" w:rsidRDefault="00875E4B" w:rsidP="00E736B1">
            <w:pPr>
              <w:spacing w:line="360" w:lineRule="auto"/>
              <w:jc w:val="both"/>
              <w:rPr>
                <w:rFonts w:ascii="Book Antiqua" w:hAnsi="Book Antiqua" w:cs="Times New Roman"/>
                <w:lang w:val="en-US"/>
              </w:rPr>
            </w:pPr>
            <w:r w:rsidRPr="00047BC1">
              <w:rPr>
                <w:rFonts w:ascii="Book Antiqua" w:hAnsi="Book Antiqua"/>
              </w:rPr>
              <w:t>Pembrolizumab</w:t>
            </w:r>
          </w:p>
        </w:tc>
        <w:tc>
          <w:tcPr>
            <w:tcW w:w="1429" w:type="dxa"/>
          </w:tcPr>
          <w:p w14:paraId="37E7898D" w14:textId="77777777" w:rsidR="00366582" w:rsidRPr="00047BC1" w:rsidRDefault="00366582" w:rsidP="00E736B1">
            <w:pPr>
              <w:spacing w:line="360" w:lineRule="auto"/>
              <w:jc w:val="both"/>
              <w:rPr>
                <w:rFonts w:ascii="Book Antiqua" w:hAnsi="Book Antiqua" w:cs="Times New Roman"/>
                <w:lang w:val="en-US"/>
              </w:rPr>
            </w:pPr>
            <w:r w:rsidRPr="00047BC1">
              <w:rPr>
                <w:rFonts w:ascii="Book Antiqua" w:hAnsi="Book Antiqua"/>
              </w:rPr>
              <w:t>278</w:t>
            </w:r>
          </w:p>
        </w:tc>
        <w:tc>
          <w:tcPr>
            <w:tcW w:w="1482" w:type="dxa"/>
          </w:tcPr>
          <w:p w14:paraId="4894A743" w14:textId="25577F7C" w:rsidR="00366582" w:rsidRPr="00047BC1" w:rsidRDefault="00366582" w:rsidP="00E736B1">
            <w:pPr>
              <w:spacing w:line="360" w:lineRule="auto"/>
              <w:jc w:val="both"/>
              <w:rPr>
                <w:rFonts w:ascii="Book Antiqua" w:hAnsi="Book Antiqua" w:cs="Times New Roman"/>
                <w:lang w:val="en-US"/>
              </w:rPr>
            </w:pPr>
            <w:r w:rsidRPr="00047BC1">
              <w:rPr>
                <w:rFonts w:ascii="Book Antiqua" w:hAnsi="Book Antiqua"/>
              </w:rPr>
              <w:t>18</w:t>
            </w:r>
            <w:r w:rsidR="00E736B1" w:rsidRPr="00047BC1">
              <w:rPr>
                <w:rFonts w:ascii="Book Antiqua" w:hAnsi="Book Antiqua"/>
              </w:rPr>
              <w:t xml:space="preserve"> </w:t>
            </w:r>
            <w:r w:rsidRPr="00047BC1">
              <w:rPr>
                <w:rFonts w:ascii="Book Antiqua" w:hAnsi="Book Antiqua"/>
              </w:rPr>
              <w:t>(2)</w:t>
            </w:r>
          </w:p>
        </w:tc>
        <w:tc>
          <w:tcPr>
            <w:tcW w:w="1545" w:type="dxa"/>
          </w:tcPr>
          <w:p w14:paraId="09E1824B" w14:textId="77777777" w:rsidR="00366582" w:rsidRPr="00047BC1" w:rsidRDefault="00366582" w:rsidP="00E736B1">
            <w:pPr>
              <w:spacing w:line="360" w:lineRule="auto"/>
              <w:jc w:val="both"/>
              <w:rPr>
                <w:rFonts w:ascii="Book Antiqua" w:hAnsi="Book Antiqua" w:cs="Times New Roman"/>
                <w:lang w:val="en-US"/>
              </w:rPr>
            </w:pPr>
            <w:r w:rsidRPr="00047BC1">
              <w:rPr>
                <w:rFonts w:ascii="Book Antiqua" w:hAnsi="Book Antiqua"/>
              </w:rPr>
              <w:t>13.9</w:t>
            </w:r>
          </w:p>
        </w:tc>
        <w:tc>
          <w:tcPr>
            <w:tcW w:w="2023" w:type="dxa"/>
          </w:tcPr>
          <w:p w14:paraId="2B503FA1" w14:textId="46110070" w:rsidR="00366582" w:rsidRPr="00047BC1" w:rsidRDefault="00976217" w:rsidP="00E736B1">
            <w:pPr>
              <w:spacing w:line="360" w:lineRule="auto"/>
              <w:jc w:val="both"/>
              <w:rPr>
                <w:rFonts w:ascii="Book Antiqua" w:hAnsi="Book Antiqua" w:cs="Times New Roman"/>
                <w:lang w:val="en-US"/>
              </w:rPr>
            </w:pPr>
            <w:r w:rsidRPr="00047BC1">
              <w:rPr>
                <w:rFonts w:ascii="Book Antiqua" w:hAnsi="Book Antiqua"/>
              </w:rPr>
              <w:t>[</w:t>
            </w:r>
            <w:r w:rsidR="00E736B1" w:rsidRPr="00047BC1">
              <w:rPr>
                <w:rFonts w:ascii="Book Antiqua" w:hAnsi="Book Antiqua"/>
              </w:rPr>
              <w:t>3</w:t>
            </w:r>
            <w:r w:rsidRPr="00047BC1">
              <w:rPr>
                <w:rFonts w:ascii="Book Antiqua" w:hAnsi="Book Antiqua"/>
              </w:rPr>
              <w:t>6]</w:t>
            </w:r>
            <w:r w:rsidR="00E736B1" w:rsidRPr="00047BC1">
              <w:rPr>
                <w:rFonts w:ascii="Book Antiqua" w:hAnsi="Book Antiqua"/>
              </w:rPr>
              <w:t xml:space="preserve"> </w:t>
            </w:r>
          </w:p>
        </w:tc>
      </w:tr>
      <w:tr w:rsidR="00E736B1" w:rsidRPr="00047BC1" w14:paraId="70485221" w14:textId="77777777" w:rsidTr="00AC1D25">
        <w:trPr>
          <w:jc w:val="center"/>
        </w:trPr>
        <w:tc>
          <w:tcPr>
            <w:tcW w:w="3397" w:type="dxa"/>
          </w:tcPr>
          <w:p w14:paraId="331514A0" w14:textId="6FD0D90E" w:rsidR="00366582" w:rsidRPr="00047BC1" w:rsidRDefault="00875E4B" w:rsidP="00E736B1">
            <w:pPr>
              <w:spacing w:line="360" w:lineRule="auto"/>
              <w:jc w:val="both"/>
              <w:rPr>
                <w:rFonts w:ascii="Book Antiqua" w:hAnsi="Book Antiqua" w:cs="Times New Roman"/>
                <w:lang w:val="en-US"/>
              </w:rPr>
            </w:pPr>
            <w:r w:rsidRPr="00047BC1">
              <w:rPr>
                <w:rFonts w:ascii="Book Antiqua" w:hAnsi="Book Antiqua"/>
              </w:rPr>
              <w:t>Durvalumab</w:t>
            </w:r>
          </w:p>
        </w:tc>
        <w:tc>
          <w:tcPr>
            <w:tcW w:w="1429" w:type="dxa"/>
          </w:tcPr>
          <w:p w14:paraId="4AC501C9" w14:textId="77777777" w:rsidR="00366582" w:rsidRPr="00047BC1" w:rsidRDefault="00366582" w:rsidP="00E736B1">
            <w:pPr>
              <w:spacing w:line="360" w:lineRule="auto"/>
              <w:jc w:val="both"/>
              <w:rPr>
                <w:rFonts w:ascii="Book Antiqua" w:hAnsi="Book Antiqua" w:cs="Times New Roman"/>
                <w:lang w:val="en-US"/>
              </w:rPr>
            </w:pPr>
            <w:r w:rsidRPr="00047BC1">
              <w:rPr>
                <w:rFonts w:ascii="Book Antiqua" w:hAnsi="Book Antiqua"/>
              </w:rPr>
              <w:t>104</w:t>
            </w:r>
          </w:p>
        </w:tc>
        <w:tc>
          <w:tcPr>
            <w:tcW w:w="1482" w:type="dxa"/>
          </w:tcPr>
          <w:p w14:paraId="02E256B0" w14:textId="6ABFECEC" w:rsidR="00366582" w:rsidRPr="00047BC1" w:rsidRDefault="00366582" w:rsidP="00E736B1">
            <w:pPr>
              <w:spacing w:line="360" w:lineRule="auto"/>
              <w:jc w:val="both"/>
              <w:rPr>
                <w:rFonts w:ascii="Book Antiqua" w:hAnsi="Book Antiqua" w:cs="Times New Roman"/>
                <w:lang w:val="en-US"/>
              </w:rPr>
            </w:pPr>
            <w:r w:rsidRPr="00047BC1">
              <w:rPr>
                <w:rFonts w:ascii="Book Antiqua" w:hAnsi="Book Antiqua"/>
              </w:rPr>
              <w:t>11</w:t>
            </w:r>
            <w:r w:rsidR="00E736B1" w:rsidRPr="00047BC1">
              <w:rPr>
                <w:rFonts w:ascii="Book Antiqua" w:hAnsi="Book Antiqua"/>
              </w:rPr>
              <w:t xml:space="preserve"> </w:t>
            </w:r>
            <w:r w:rsidRPr="00047BC1">
              <w:rPr>
                <w:rFonts w:ascii="Book Antiqua" w:hAnsi="Book Antiqua"/>
              </w:rPr>
              <w:t>(0)</w:t>
            </w:r>
          </w:p>
        </w:tc>
        <w:tc>
          <w:tcPr>
            <w:tcW w:w="1545" w:type="dxa"/>
          </w:tcPr>
          <w:p w14:paraId="4024492C" w14:textId="77777777" w:rsidR="00366582" w:rsidRPr="00047BC1" w:rsidRDefault="00366582" w:rsidP="00E736B1">
            <w:pPr>
              <w:spacing w:line="360" w:lineRule="auto"/>
              <w:jc w:val="both"/>
              <w:rPr>
                <w:rFonts w:ascii="Book Antiqua" w:hAnsi="Book Antiqua" w:cs="Times New Roman"/>
                <w:lang w:val="en-US"/>
              </w:rPr>
            </w:pPr>
            <w:r w:rsidRPr="00047BC1">
              <w:rPr>
                <w:rFonts w:ascii="Book Antiqua" w:hAnsi="Book Antiqua"/>
              </w:rPr>
              <w:t>13.6</w:t>
            </w:r>
          </w:p>
        </w:tc>
        <w:tc>
          <w:tcPr>
            <w:tcW w:w="2023" w:type="dxa"/>
          </w:tcPr>
          <w:p w14:paraId="4B17EF68" w14:textId="3A91D681" w:rsidR="00366582" w:rsidRPr="00047BC1" w:rsidRDefault="00177A2A" w:rsidP="00E736B1">
            <w:pPr>
              <w:spacing w:line="360" w:lineRule="auto"/>
              <w:jc w:val="both"/>
              <w:rPr>
                <w:rFonts w:ascii="Book Antiqua" w:hAnsi="Book Antiqua" w:cs="Times New Roman"/>
                <w:lang w:val="en-US"/>
              </w:rPr>
            </w:pPr>
            <w:r w:rsidRPr="00047BC1">
              <w:rPr>
                <w:rFonts w:ascii="Book Antiqua" w:hAnsi="Book Antiqua"/>
              </w:rPr>
              <w:t>[46]</w:t>
            </w:r>
            <w:r w:rsidR="00E736B1" w:rsidRPr="00047BC1">
              <w:rPr>
                <w:rFonts w:ascii="Book Antiqua" w:hAnsi="Book Antiqua"/>
              </w:rPr>
              <w:t xml:space="preserve"> </w:t>
            </w:r>
          </w:p>
        </w:tc>
      </w:tr>
      <w:tr w:rsidR="00E736B1" w:rsidRPr="00047BC1" w14:paraId="3605F11E" w14:textId="77777777" w:rsidTr="00AC1D25">
        <w:trPr>
          <w:jc w:val="center"/>
        </w:trPr>
        <w:tc>
          <w:tcPr>
            <w:tcW w:w="3397" w:type="dxa"/>
          </w:tcPr>
          <w:p w14:paraId="2183A4AA" w14:textId="0BD8E855" w:rsidR="00366582" w:rsidRPr="00047BC1" w:rsidRDefault="00875E4B" w:rsidP="00E736B1">
            <w:pPr>
              <w:spacing w:line="360" w:lineRule="auto"/>
              <w:jc w:val="both"/>
              <w:rPr>
                <w:rFonts w:ascii="Book Antiqua" w:hAnsi="Book Antiqua" w:cs="Times New Roman"/>
                <w:lang w:val="en-US"/>
              </w:rPr>
            </w:pPr>
            <w:r w:rsidRPr="00047BC1">
              <w:rPr>
                <w:rFonts w:ascii="Book Antiqua" w:hAnsi="Book Antiqua"/>
              </w:rPr>
              <w:t>Tremelimumab</w:t>
            </w:r>
          </w:p>
        </w:tc>
        <w:tc>
          <w:tcPr>
            <w:tcW w:w="1429" w:type="dxa"/>
          </w:tcPr>
          <w:p w14:paraId="5250DE28" w14:textId="77777777" w:rsidR="00366582" w:rsidRPr="00047BC1" w:rsidRDefault="00366582" w:rsidP="00E736B1">
            <w:pPr>
              <w:spacing w:line="360" w:lineRule="auto"/>
              <w:jc w:val="both"/>
              <w:rPr>
                <w:rFonts w:ascii="Book Antiqua" w:hAnsi="Book Antiqua" w:cs="Times New Roman"/>
                <w:lang w:val="en-US"/>
              </w:rPr>
            </w:pPr>
            <w:r w:rsidRPr="00047BC1">
              <w:rPr>
                <w:rFonts w:ascii="Book Antiqua" w:hAnsi="Book Antiqua"/>
              </w:rPr>
              <w:t>69</w:t>
            </w:r>
          </w:p>
        </w:tc>
        <w:tc>
          <w:tcPr>
            <w:tcW w:w="1482" w:type="dxa"/>
          </w:tcPr>
          <w:p w14:paraId="03677A8E" w14:textId="0E65047B" w:rsidR="00366582" w:rsidRPr="00047BC1" w:rsidRDefault="00366582" w:rsidP="00E736B1">
            <w:pPr>
              <w:spacing w:line="360" w:lineRule="auto"/>
              <w:jc w:val="both"/>
              <w:rPr>
                <w:rFonts w:ascii="Book Antiqua" w:hAnsi="Book Antiqua" w:cs="Times New Roman"/>
                <w:lang w:val="en-US"/>
              </w:rPr>
            </w:pPr>
            <w:r w:rsidRPr="00047BC1">
              <w:rPr>
                <w:rFonts w:ascii="Book Antiqua" w:hAnsi="Book Antiqua"/>
              </w:rPr>
              <w:t>7</w:t>
            </w:r>
            <w:r w:rsidR="00E736B1" w:rsidRPr="00047BC1">
              <w:rPr>
                <w:rFonts w:ascii="Book Antiqua" w:hAnsi="Book Antiqua"/>
              </w:rPr>
              <w:t xml:space="preserve"> </w:t>
            </w:r>
            <w:r w:rsidRPr="00047BC1">
              <w:rPr>
                <w:rFonts w:ascii="Book Antiqua" w:hAnsi="Book Antiqua"/>
              </w:rPr>
              <w:t>(0)</w:t>
            </w:r>
          </w:p>
        </w:tc>
        <w:tc>
          <w:tcPr>
            <w:tcW w:w="1545" w:type="dxa"/>
          </w:tcPr>
          <w:p w14:paraId="33D53AC8" w14:textId="77777777" w:rsidR="00366582" w:rsidRPr="00047BC1" w:rsidRDefault="00366582" w:rsidP="00E736B1">
            <w:pPr>
              <w:spacing w:line="360" w:lineRule="auto"/>
              <w:jc w:val="both"/>
              <w:rPr>
                <w:rFonts w:ascii="Book Antiqua" w:hAnsi="Book Antiqua" w:cs="Times New Roman"/>
                <w:lang w:val="en-US"/>
              </w:rPr>
            </w:pPr>
            <w:r w:rsidRPr="00047BC1">
              <w:rPr>
                <w:rFonts w:ascii="Book Antiqua" w:hAnsi="Book Antiqua"/>
              </w:rPr>
              <w:t>15.1</w:t>
            </w:r>
          </w:p>
        </w:tc>
        <w:tc>
          <w:tcPr>
            <w:tcW w:w="2023" w:type="dxa"/>
          </w:tcPr>
          <w:p w14:paraId="163CD00B" w14:textId="70C6BF2B" w:rsidR="00366582" w:rsidRPr="00047BC1" w:rsidRDefault="00177A2A" w:rsidP="00E736B1">
            <w:pPr>
              <w:spacing w:line="360" w:lineRule="auto"/>
              <w:jc w:val="both"/>
              <w:rPr>
                <w:rFonts w:ascii="Book Antiqua" w:hAnsi="Book Antiqua" w:cs="Times New Roman"/>
                <w:lang w:val="en-US"/>
              </w:rPr>
            </w:pPr>
            <w:r w:rsidRPr="00047BC1">
              <w:rPr>
                <w:rFonts w:ascii="Book Antiqua" w:hAnsi="Book Antiqua"/>
              </w:rPr>
              <w:t>[46]</w:t>
            </w:r>
            <w:r w:rsidR="00E736B1" w:rsidRPr="00047BC1">
              <w:rPr>
                <w:rFonts w:ascii="Book Antiqua" w:hAnsi="Book Antiqua"/>
              </w:rPr>
              <w:t xml:space="preserve"> </w:t>
            </w:r>
          </w:p>
        </w:tc>
      </w:tr>
      <w:tr w:rsidR="00E736B1" w:rsidRPr="00047BC1" w14:paraId="023D94B1" w14:textId="77777777" w:rsidTr="00AC1D25">
        <w:trPr>
          <w:jc w:val="center"/>
        </w:trPr>
        <w:tc>
          <w:tcPr>
            <w:tcW w:w="3397" w:type="dxa"/>
          </w:tcPr>
          <w:p w14:paraId="1CFFCB71" w14:textId="40BF818D" w:rsidR="00366582" w:rsidRPr="00047BC1" w:rsidRDefault="00875E4B" w:rsidP="00E736B1">
            <w:pPr>
              <w:spacing w:line="360" w:lineRule="auto"/>
              <w:jc w:val="both"/>
              <w:rPr>
                <w:rFonts w:ascii="Book Antiqua" w:hAnsi="Book Antiqua" w:cs="Times New Roman"/>
                <w:lang w:val="en-US"/>
              </w:rPr>
            </w:pPr>
            <w:r w:rsidRPr="00047BC1">
              <w:rPr>
                <w:rFonts w:ascii="Book Antiqua" w:hAnsi="Book Antiqua"/>
              </w:rPr>
              <w:t xml:space="preserve">Durvalumab and tremelimumab </w:t>
            </w:r>
          </w:p>
        </w:tc>
        <w:tc>
          <w:tcPr>
            <w:tcW w:w="1429" w:type="dxa"/>
          </w:tcPr>
          <w:p w14:paraId="1C2C62BA" w14:textId="77777777" w:rsidR="00366582" w:rsidRPr="00047BC1" w:rsidRDefault="00366582" w:rsidP="00E736B1">
            <w:pPr>
              <w:spacing w:line="360" w:lineRule="auto"/>
              <w:jc w:val="both"/>
              <w:rPr>
                <w:rFonts w:ascii="Book Antiqua" w:hAnsi="Book Antiqua" w:cs="Times New Roman"/>
                <w:lang w:val="en-US"/>
              </w:rPr>
            </w:pPr>
            <w:r w:rsidRPr="00047BC1">
              <w:rPr>
                <w:rFonts w:ascii="Book Antiqua" w:hAnsi="Book Antiqua"/>
              </w:rPr>
              <w:t>159</w:t>
            </w:r>
          </w:p>
        </w:tc>
        <w:tc>
          <w:tcPr>
            <w:tcW w:w="1482" w:type="dxa"/>
          </w:tcPr>
          <w:p w14:paraId="6DD447A5" w14:textId="78F91626" w:rsidR="00366582" w:rsidRPr="00047BC1" w:rsidRDefault="00366582" w:rsidP="00E736B1">
            <w:pPr>
              <w:spacing w:line="360" w:lineRule="auto"/>
              <w:jc w:val="both"/>
              <w:rPr>
                <w:rFonts w:ascii="Book Antiqua" w:hAnsi="Book Antiqua" w:cs="Times New Roman"/>
                <w:lang w:val="en-US"/>
              </w:rPr>
            </w:pPr>
            <w:r w:rsidRPr="00047BC1">
              <w:rPr>
                <w:rFonts w:ascii="Book Antiqua" w:hAnsi="Book Antiqua"/>
              </w:rPr>
              <w:t>9.5-24</w:t>
            </w:r>
            <w:r w:rsidR="00952FCC" w:rsidRPr="00047BC1">
              <w:rPr>
                <w:rFonts w:ascii="Book Antiqua" w:hAnsi="Book Antiqua"/>
              </w:rPr>
              <w:t>.0</w:t>
            </w:r>
            <w:r w:rsidR="00E736B1" w:rsidRPr="00047BC1">
              <w:rPr>
                <w:rFonts w:ascii="Book Antiqua" w:hAnsi="Book Antiqua"/>
              </w:rPr>
              <w:t xml:space="preserve"> </w:t>
            </w:r>
            <w:r w:rsidRPr="00047BC1">
              <w:rPr>
                <w:rFonts w:ascii="Book Antiqua" w:hAnsi="Book Antiqua"/>
              </w:rPr>
              <w:t>(1-2)</w:t>
            </w:r>
            <w:r w:rsidR="00E736B1" w:rsidRPr="00047BC1">
              <w:rPr>
                <w:rFonts w:ascii="Book Antiqua" w:hAnsi="Book Antiqua"/>
              </w:rPr>
              <w:t xml:space="preserve"> </w:t>
            </w:r>
          </w:p>
        </w:tc>
        <w:tc>
          <w:tcPr>
            <w:tcW w:w="1545" w:type="dxa"/>
          </w:tcPr>
          <w:p w14:paraId="03CD6920" w14:textId="607183B5" w:rsidR="00366582" w:rsidRPr="00047BC1" w:rsidRDefault="00366582" w:rsidP="00E736B1">
            <w:pPr>
              <w:spacing w:line="360" w:lineRule="auto"/>
              <w:jc w:val="both"/>
              <w:rPr>
                <w:rFonts w:ascii="Book Antiqua" w:hAnsi="Book Antiqua" w:cs="Times New Roman"/>
                <w:lang w:val="en-US"/>
              </w:rPr>
            </w:pPr>
            <w:r w:rsidRPr="00047BC1">
              <w:rPr>
                <w:rFonts w:ascii="Book Antiqua" w:hAnsi="Book Antiqua"/>
              </w:rPr>
              <w:t>11.3-18.7</w:t>
            </w:r>
          </w:p>
        </w:tc>
        <w:tc>
          <w:tcPr>
            <w:tcW w:w="2023" w:type="dxa"/>
          </w:tcPr>
          <w:p w14:paraId="7A469E8E" w14:textId="01257923" w:rsidR="00366582" w:rsidRPr="00047BC1" w:rsidRDefault="00177A2A" w:rsidP="00E736B1">
            <w:pPr>
              <w:spacing w:line="360" w:lineRule="auto"/>
              <w:jc w:val="both"/>
              <w:rPr>
                <w:rFonts w:ascii="Book Antiqua" w:hAnsi="Book Antiqua" w:cs="Times New Roman"/>
                <w:lang w:val="en-US"/>
              </w:rPr>
            </w:pPr>
            <w:r w:rsidRPr="00047BC1">
              <w:rPr>
                <w:rFonts w:ascii="Book Antiqua" w:hAnsi="Book Antiqua"/>
              </w:rPr>
              <w:t>[46]</w:t>
            </w:r>
            <w:r w:rsidR="00E736B1" w:rsidRPr="00047BC1">
              <w:rPr>
                <w:rFonts w:ascii="Book Antiqua" w:hAnsi="Book Antiqua"/>
              </w:rPr>
              <w:t xml:space="preserve"> </w:t>
            </w:r>
          </w:p>
        </w:tc>
      </w:tr>
      <w:tr w:rsidR="00E736B1" w:rsidRPr="00047BC1" w14:paraId="275EBB5A" w14:textId="77777777" w:rsidTr="00AC1D25">
        <w:trPr>
          <w:jc w:val="center"/>
        </w:trPr>
        <w:tc>
          <w:tcPr>
            <w:tcW w:w="3397" w:type="dxa"/>
          </w:tcPr>
          <w:p w14:paraId="0F7DFB62" w14:textId="7AE37CBB" w:rsidR="00366582" w:rsidRPr="00047BC1" w:rsidRDefault="00875E4B" w:rsidP="00E736B1">
            <w:pPr>
              <w:spacing w:line="360" w:lineRule="auto"/>
              <w:jc w:val="both"/>
              <w:rPr>
                <w:rFonts w:ascii="Book Antiqua" w:hAnsi="Book Antiqua" w:cs="Times New Roman"/>
                <w:lang w:val="en-US"/>
              </w:rPr>
            </w:pPr>
            <w:r w:rsidRPr="00047BC1">
              <w:rPr>
                <w:rFonts w:ascii="Book Antiqua" w:hAnsi="Book Antiqua"/>
              </w:rPr>
              <w:t>Pembrolizumab and levantinib</w:t>
            </w:r>
          </w:p>
        </w:tc>
        <w:tc>
          <w:tcPr>
            <w:tcW w:w="1429" w:type="dxa"/>
          </w:tcPr>
          <w:p w14:paraId="6F21911A" w14:textId="77777777" w:rsidR="00366582" w:rsidRPr="00047BC1" w:rsidRDefault="00366582" w:rsidP="00E736B1">
            <w:pPr>
              <w:spacing w:line="360" w:lineRule="auto"/>
              <w:jc w:val="both"/>
              <w:rPr>
                <w:rFonts w:ascii="Book Antiqua" w:hAnsi="Book Antiqua" w:cs="Times New Roman"/>
                <w:lang w:val="en-US"/>
              </w:rPr>
            </w:pPr>
            <w:r w:rsidRPr="00047BC1">
              <w:rPr>
                <w:rFonts w:ascii="Book Antiqua" w:hAnsi="Book Antiqua"/>
              </w:rPr>
              <w:t>100</w:t>
            </w:r>
          </w:p>
        </w:tc>
        <w:tc>
          <w:tcPr>
            <w:tcW w:w="1482" w:type="dxa"/>
          </w:tcPr>
          <w:p w14:paraId="75C8939E" w14:textId="2AEE7706" w:rsidR="00366582" w:rsidRPr="00047BC1" w:rsidRDefault="00366582" w:rsidP="00E736B1">
            <w:pPr>
              <w:spacing w:line="360" w:lineRule="auto"/>
              <w:jc w:val="both"/>
              <w:rPr>
                <w:rFonts w:ascii="Book Antiqua" w:hAnsi="Book Antiqua" w:cs="Times New Roman"/>
                <w:lang w:val="en-US"/>
              </w:rPr>
            </w:pPr>
            <w:r w:rsidRPr="00047BC1">
              <w:rPr>
                <w:rFonts w:ascii="Book Antiqua" w:hAnsi="Book Antiqua"/>
              </w:rPr>
              <w:t>36</w:t>
            </w:r>
            <w:r w:rsidR="00E736B1" w:rsidRPr="00047BC1">
              <w:rPr>
                <w:rFonts w:ascii="Book Antiqua" w:hAnsi="Book Antiqua"/>
              </w:rPr>
              <w:t xml:space="preserve"> </w:t>
            </w:r>
            <w:r w:rsidRPr="00047BC1">
              <w:rPr>
                <w:rFonts w:ascii="Book Antiqua" w:hAnsi="Book Antiqua"/>
              </w:rPr>
              <w:t>(1)</w:t>
            </w:r>
          </w:p>
        </w:tc>
        <w:tc>
          <w:tcPr>
            <w:tcW w:w="1545" w:type="dxa"/>
          </w:tcPr>
          <w:p w14:paraId="2AD41A4C" w14:textId="77777777" w:rsidR="00366582" w:rsidRPr="00047BC1" w:rsidRDefault="00366582" w:rsidP="00E736B1">
            <w:pPr>
              <w:spacing w:line="360" w:lineRule="auto"/>
              <w:jc w:val="both"/>
              <w:rPr>
                <w:rFonts w:ascii="Book Antiqua" w:hAnsi="Book Antiqua" w:cs="Times New Roman"/>
                <w:lang w:val="en-US"/>
              </w:rPr>
            </w:pPr>
            <w:r w:rsidRPr="00047BC1">
              <w:rPr>
                <w:rFonts w:ascii="Book Antiqua" w:hAnsi="Book Antiqua"/>
              </w:rPr>
              <w:t>22</w:t>
            </w:r>
          </w:p>
        </w:tc>
        <w:tc>
          <w:tcPr>
            <w:tcW w:w="2023" w:type="dxa"/>
          </w:tcPr>
          <w:p w14:paraId="26019FDD" w14:textId="03F0B405" w:rsidR="00366582" w:rsidRPr="00047BC1" w:rsidRDefault="00A225BD" w:rsidP="00E736B1">
            <w:pPr>
              <w:spacing w:line="360" w:lineRule="auto"/>
              <w:jc w:val="both"/>
              <w:rPr>
                <w:rFonts w:ascii="Book Antiqua" w:hAnsi="Book Antiqua" w:cs="Times New Roman"/>
                <w:lang w:val="en-US"/>
              </w:rPr>
            </w:pPr>
            <w:r w:rsidRPr="00047BC1">
              <w:rPr>
                <w:rFonts w:ascii="Book Antiqua" w:hAnsi="Book Antiqua"/>
              </w:rPr>
              <w:t>[</w:t>
            </w:r>
            <w:r w:rsidR="00E736B1" w:rsidRPr="00047BC1">
              <w:rPr>
                <w:rFonts w:ascii="Book Antiqua" w:hAnsi="Book Antiqua"/>
              </w:rPr>
              <w:t>20</w:t>
            </w:r>
            <w:r w:rsidRPr="00047BC1">
              <w:rPr>
                <w:rFonts w:ascii="Book Antiqua" w:hAnsi="Book Antiqua"/>
              </w:rPr>
              <w:t>]</w:t>
            </w:r>
            <w:r w:rsidR="00E736B1" w:rsidRPr="00047BC1">
              <w:rPr>
                <w:rFonts w:ascii="Book Antiqua" w:hAnsi="Book Antiqua"/>
              </w:rPr>
              <w:t xml:space="preserve"> </w:t>
            </w:r>
          </w:p>
        </w:tc>
      </w:tr>
      <w:tr w:rsidR="00E736B1" w:rsidRPr="00047BC1" w14:paraId="24FB8ED6" w14:textId="77777777" w:rsidTr="00AC1D25">
        <w:trPr>
          <w:jc w:val="center"/>
        </w:trPr>
        <w:tc>
          <w:tcPr>
            <w:tcW w:w="3397" w:type="dxa"/>
          </w:tcPr>
          <w:p w14:paraId="78462BE8" w14:textId="7FA46176" w:rsidR="00366582" w:rsidRPr="00047BC1" w:rsidRDefault="00875E4B" w:rsidP="00E736B1">
            <w:pPr>
              <w:spacing w:line="360" w:lineRule="auto"/>
              <w:jc w:val="both"/>
              <w:rPr>
                <w:rFonts w:ascii="Book Antiqua" w:hAnsi="Book Antiqua" w:cs="Times New Roman"/>
                <w:lang w:val="en-US"/>
              </w:rPr>
            </w:pPr>
            <w:r w:rsidRPr="00047BC1">
              <w:rPr>
                <w:rFonts w:ascii="Book Antiqua" w:hAnsi="Book Antiqua"/>
              </w:rPr>
              <w:t xml:space="preserve">Nivolumab and ipilimumab </w:t>
            </w:r>
          </w:p>
        </w:tc>
        <w:tc>
          <w:tcPr>
            <w:tcW w:w="1429" w:type="dxa"/>
          </w:tcPr>
          <w:p w14:paraId="370F56AC" w14:textId="77777777" w:rsidR="00366582" w:rsidRPr="00047BC1" w:rsidRDefault="00366582" w:rsidP="00E736B1">
            <w:pPr>
              <w:spacing w:line="360" w:lineRule="auto"/>
              <w:jc w:val="both"/>
              <w:rPr>
                <w:rFonts w:ascii="Book Antiqua" w:hAnsi="Book Antiqua" w:cs="Times New Roman"/>
                <w:lang w:val="en-US"/>
              </w:rPr>
            </w:pPr>
            <w:r w:rsidRPr="00047BC1">
              <w:rPr>
                <w:rFonts w:ascii="Book Antiqua" w:hAnsi="Book Antiqua"/>
              </w:rPr>
              <w:t>148</w:t>
            </w:r>
          </w:p>
        </w:tc>
        <w:tc>
          <w:tcPr>
            <w:tcW w:w="1482" w:type="dxa"/>
          </w:tcPr>
          <w:p w14:paraId="627CD3D5" w14:textId="66ED4254" w:rsidR="00366582" w:rsidRPr="00047BC1" w:rsidRDefault="00366582" w:rsidP="00E736B1">
            <w:pPr>
              <w:spacing w:line="360" w:lineRule="auto"/>
              <w:jc w:val="both"/>
              <w:rPr>
                <w:rFonts w:ascii="Book Antiqua" w:hAnsi="Book Antiqua" w:cs="Times New Roman"/>
                <w:lang w:val="en-US"/>
              </w:rPr>
            </w:pPr>
            <w:r w:rsidRPr="00047BC1">
              <w:rPr>
                <w:rFonts w:ascii="Book Antiqua" w:hAnsi="Book Antiqua"/>
              </w:rPr>
              <w:t>31-32</w:t>
            </w:r>
            <w:r w:rsidR="00E736B1" w:rsidRPr="00047BC1">
              <w:rPr>
                <w:rFonts w:ascii="Book Antiqua" w:hAnsi="Book Antiqua"/>
              </w:rPr>
              <w:t xml:space="preserve"> </w:t>
            </w:r>
            <w:r w:rsidRPr="00047BC1">
              <w:rPr>
                <w:rFonts w:ascii="Book Antiqua" w:hAnsi="Book Antiqua"/>
              </w:rPr>
              <w:t>(0-8)</w:t>
            </w:r>
          </w:p>
        </w:tc>
        <w:tc>
          <w:tcPr>
            <w:tcW w:w="1545" w:type="dxa"/>
          </w:tcPr>
          <w:p w14:paraId="69D779ED" w14:textId="1BED8259" w:rsidR="00366582" w:rsidRPr="00047BC1" w:rsidRDefault="00366582" w:rsidP="00E736B1">
            <w:pPr>
              <w:spacing w:line="360" w:lineRule="auto"/>
              <w:jc w:val="both"/>
              <w:rPr>
                <w:rFonts w:ascii="Book Antiqua" w:hAnsi="Book Antiqua" w:cs="Times New Roman"/>
                <w:lang w:val="en-US"/>
              </w:rPr>
            </w:pPr>
            <w:r w:rsidRPr="00047BC1">
              <w:rPr>
                <w:rFonts w:ascii="Book Antiqua" w:hAnsi="Book Antiqua"/>
              </w:rPr>
              <w:t>12.5-22.8</w:t>
            </w:r>
          </w:p>
        </w:tc>
        <w:tc>
          <w:tcPr>
            <w:tcW w:w="2023" w:type="dxa"/>
          </w:tcPr>
          <w:p w14:paraId="0A6D7A5A" w14:textId="75145309" w:rsidR="00366582" w:rsidRPr="00047BC1" w:rsidRDefault="00695BCB" w:rsidP="00E736B1">
            <w:pPr>
              <w:spacing w:line="360" w:lineRule="auto"/>
              <w:jc w:val="both"/>
              <w:rPr>
                <w:rFonts w:ascii="Book Antiqua" w:hAnsi="Book Antiqua" w:cs="Times New Roman"/>
                <w:lang w:val="en-US"/>
              </w:rPr>
            </w:pPr>
            <w:r w:rsidRPr="00047BC1">
              <w:rPr>
                <w:rFonts w:ascii="Book Antiqua" w:hAnsi="Book Antiqua"/>
              </w:rPr>
              <w:t>[42]</w:t>
            </w:r>
            <w:r w:rsidR="00E736B1" w:rsidRPr="00047BC1">
              <w:rPr>
                <w:rFonts w:ascii="Book Antiqua" w:hAnsi="Book Antiqua"/>
              </w:rPr>
              <w:t xml:space="preserve"> </w:t>
            </w:r>
          </w:p>
        </w:tc>
      </w:tr>
      <w:tr w:rsidR="00E736B1" w:rsidRPr="00047BC1" w14:paraId="13B558A6" w14:textId="77777777" w:rsidTr="00AC1D25">
        <w:trPr>
          <w:jc w:val="center"/>
        </w:trPr>
        <w:tc>
          <w:tcPr>
            <w:tcW w:w="3397" w:type="dxa"/>
          </w:tcPr>
          <w:p w14:paraId="61A36DCC" w14:textId="740D752E" w:rsidR="00366582" w:rsidRPr="00047BC1" w:rsidRDefault="00875E4B" w:rsidP="00E736B1">
            <w:pPr>
              <w:spacing w:line="360" w:lineRule="auto"/>
              <w:jc w:val="both"/>
              <w:rPr>
                <w:rFonts w:ascii="Book Antiqua" w:hAnsi="Book Antiqua" w:cs="Times New Roman"/>
                <w:lang w:val="en-US"/>
              </w:rPr>
            </w:pPr>
            <w:r w:rsidRPr="00047BC1">
              <w:rPr>
                <w:rFonts w:ascii="Book Antiqua" w:hAnsi="Book Antiqua"/>
              </w:rPr>
              <w:t>Atezolizumab and bevacizumab</w:t>
            </w:r>
          </w:p>
        </w:tc>
        <w:tc>
          <w:tcPr>
            <w:tcW w:w="1429" w:type="dxa"/>
          </w:tcPr>
          <w:p w14:paraId="55B824F1" w14:textId="77777777" w:rsidR="00366582" w:rsidRPr="00047BC1" w:rsidRDefault="00366582" w:rsidP="00E736B1">
            <w:pPr>
              <w:spacing w:line="360" w:lineRule="auto"/>
              <w:jc w:val="both"/>
              <w:rPr>
                <w:rFonts w:ascii="Book Antiqua" w:hAnsi="Book Antiqua" w:cs="Times New Roman"/>
                <w:lang w:val="en-US"/>
              </w:rPr>
            </w:pPr>
            <w:r w:rsidRPr="00047BC1">
              <w:rPr>
                <w:rFonts w:ascii="Book Antiqua" w:hAnsi="Book Antiqua"/>
              </w:rPr>
              <w:t>336</w:t>
            </w:r>
          </w:p>
        </w:tc>
        <w:tc>
          <w:tcPr>
            <w:tcW w:w="1482" w:type="dxa"/>
          </w:tcPr>
          <w:p w14:paraId="146E18BB" w14:textId="7DA04203" w:rsidR="00366582" w:rsidRPr="00047BC1" w:rsidRDefault="00366582" w:rsidP="00E736B1">
            <w:pPr>
              <w:spacing w:line="360" w:lineRule="auto"/>
              <w:jc w:val="both"/>
              <w:rPr>
                <w:rFonts w:ascii="Book Antiqua" w:hAnsi="Book Antiqua" w:cs="Times New Roman"/>
                <w:lang w:val="en-US"/>
              </w:rPr>
            </w:pPr>
            <w:r w:rsidRPr="00047BC1">
              <w:rPr>
                <w:rFonts w:ascii="Book Antiqua" w:hAnsi="Book Antiqua"/>
              </w:rPr>
              <w:t>27</w:t>
            </w:r>
            <w:r w:rsidR="00E736B1" w:rsidRPr="00047BC1">
              <w:rPr>
                <w:rFonts w:ascii="Book Antiqua" w:hAnsi="Book Antiqua"/>
              </w:rPr>
              <w:t xml:space="preserve"> </w:t>
            </w:r>
            <w:r w:rsidRPr="00047BC1">
              <w:rPr>
                <w:rFonts w:ascii="Book Antiqua" w:hAnsi="Book Antiqua"/>
              </w:rPr>
              <w:t>(6)</w:t>
            </w:r>
          </w:p>
        </w:tc>
        <w:tc>
          <w:tcPr>
            <w:tcW w:w="1545" w:type="dxa"/>
          </w:tcPr>
          <w:p w14:paraId="5EB775FA" w14:textId="77777777" w:rsidR="00366582" w:rsidRPr="00047BC1" w:rsidRDefault="00366582" w:rsidP="00E736B1">
            <w:pPr>
              <w:spacing w:line="360" w:lineRule="auto"/>
              <w:jc w:val="both"/>
              <w:rPr>
                <w:rFonts w:ascii="Book Antiqua" w:hAnsi="Book Antiqua" w:cs="Times New Roman"/>
                <w:lang w:val="en-US"/>
              </w:rPr>
            </w:pPr>
            <w:r w:rsidRPr="00047BC1">
              <w:rPr>
                <w:rFonts w:ascii="Book Antiqua" w:hAnsi="Book Antiqua"/>
              </w:rPr>
              <w:t>NE</w:t>
            </w:r>
          </w:p>
        </w:tc>
        <w:tc>
          <w:tcPr>
            <w:tcW w:w="2023" w:type="dxa"/>
          </w:tcPr>
          <w:p w14:paraId="3F35F2EE" w14:textId="206C7E7B" w:rsidR="00366582" w:rsidRPr="00047BC1" w:rsidRDefault="00A225BD" w:rsidP="00E736B1">
            <w:pPr>
              <w:spacing w:line="360" w:lineRule="auto"/>
              <w:jc w:val="both"/>
              <w:rPr>
                <w:rFonts w:ascii="Book Antiqua" w:hAnsi="Book Antiqua" w:cs="Times New Roman"/>
                <w:lang w:val="en-US"/>
              </w:rPr>
            </w:pPr>
            <w:r w:rsidRPr="00047BC1">
              <w:rPr>
                <w:rFonts w:ascii="Book Antiqua" w:hAnsi="Book Antiqua"/>
              </w:rPr>
              <w:t>[</w:t>
            </w:r>
            <w:r w:rsidR="00E736B1" w:rsidRPr="00047BC1">
              <w:rPr>
                <w:rFonts w:ascii="Book Antiqua" w:hAnsi="Book Antiqua"/>
              </w:rPr>
              <w:t>20</w:t>
            </w:r>
            <w:r w:rsidRPr="00047BC1">
              <w:rPr>
                <w:rFonts w:ascii="Book Antiqua" w:hAnsi="Book Antiqua"/>
              </w:rPr>
              <w:t>]</w:t>
            </w:r>
            <w:r w:rsidR="00E736B1" w:rsidRPr="00047BC1">
              <w:rPr>
                <w:rFonts w:ascii="Book Antiqua" w:hAnsi="Book Antiqua"/>
              </w:rPr>
              <w:t xml:space="preserve"> </w:t>
            </w:r>
          </w:p>
        </w:tc>
      </w:tr>
      <w:tr w:rsidR="00E736B1" w:rsidRPr="00047BC1" w14:paraId="39BD7121" w14:textId="77777777" w:rsidTr="00AC1D25">
        <w:trPr>
          <w:jc w:val="center"/>
        </w:trPr>
        <w:tc>
          <w:tcPr>
            <w:tcW w:w="3397" w:type="dxa"/>
          </w:tcPr>
          <w:p w14:paraId="2F169705" w14:textId="3C2B4B3D" w:rsidR="00366582" w:rsidRPr="00047BC1" w:rsidRDefault="00875E4B" w:rsidP="00E736B1">
            <w:pPr>
              <w:spacing w:line="360" w:lineRule="auto"/>
              <w:jc w:val="both"/>
              <w:rPr>
                <w:rFonts w:ascii="Book Antiqua" w:hAnsi="Book Antiqua" w:cs="Times New Roman"/>
                <w:lang w:val="en-US"/>
              </w:rPr>
            </w:pPr>
            <w:r w:rsidRPr="00047BC1">
              <w:rPr>
                <w:rFonts w:ascii="Book Antiqua" w:hAnsi="Book Antiqua"/>
              </w:rPr>
              <w:t>Nivolumab and cabozantinib</w:t>
            </w:r>
          </w:p>
        </w:tc>
        <w:tc>
          <w:tcPr>
            <w:tcW w:w="1429" w:type="dxa"/>
          </w:tcPr>
          <w:p w14:paraId="10AC75EF" w14:textId="77777777" w:rsidR="00366582" w:rsidRPr="00047BC1" w:rsidRDefault="00366582" w:rsidP="00E736B1">
            <w:pPr>
              <w:spacing w:line="360" w:lineRule="auto"/>
              <w:jc w:val="both"/>
              <w:rPr>
                <w:rFonts w:ascii="Book Antiqua" w:hAnsi="Book Antiqua" w:cs="Times New Roman"/>
                <w:lang w:val="en-US"/>
              </w:rPr>
            </w:pPr>
            <w:r w:rsidRPr="00047BC1">
              <w:rPr>
                <w:rFonts w:ascii="Book Antiqua" w:hAnsi="Book Antiqua"/>
              </w:rPr>
              <w:t>36</w:t>
            </w:r>
          </w:p>
        </w:tc>
        <w:tc>
          <w:tcPr>
            <w:tcW w:w="1482" w:type="dxa"/>
          </w:tcPr>
          <w:p w14:paraId="43350081" w14:textId="775CE925" w:rsidR="00366582" w:rsidRPr="00047BC1" w:rsidRDefault="00366582" w:rsidP="00E736B1">
            <w:pPr>
              <w:spacing w:line="360" w:lineRule="auto"/>
              <w:jc w:val="both"/>
              <w:rPr>
                <w:rFonts w:ascii="Book Antiqua" w:hAnsi="Book Antiqua" w:cs="Times New Roman"/>
                <w:lang w:val="en-US"/>
              </w:rPr>
            </w:pPr>
            <w:r w:rsidRPr="00047BC1">
              <w:rPr>
                <w:rFonts w:ascii="Book Antiqua" w:hAnsi="Book Antiqua"/>
              </w:rPr>
              <w:t>14</w:t>
            </w:r>
            <w:r w:rsidR="00E736B1" w:rsidRPr="00047BC1">
              <w:rPr>
                <w:rFonts w:ascii="Book Antiqua" w:hAnsi="Book Antiqua"/>
              </w:rPr>
              <w:t xml:space="preserve"> </w:t>
            </w:r>
            <w:r w:rsidRPr="00047BC1">
              <w:rPr>
                <w:rFonts w:ascii="Book Antiqua" w:hAnsi="Book Antiqua"/>
              </w:rPr>
              <w:t>(3)</w:t>
            </w:r>
          </w:p>
        </w:tc>
        <w:tc>
          <w:tcPr>
            <w:tcW w:w="1545" w:type="dxa"/>
          </w:tcPr>
          <w:p w14:paraId="636134EB" w14:textId="77777777" w:rsidR="00366582" w:rsidRPr="00047BC1" w:rsidRDefault="00366582" w:rsidP="00E736B1">
            <w:pPr>
              <w:spacing w:line="360" w:lineRule="auto"/>
              <w:jc w:val="both"/>
              <w:rPr>
                <w:rFonts w:ascii="Book Antiqua" w:hAnsi="Book Antiqua" w:cs="Times New Roman"/>
                <w:lang w:val="en-US"/>
              </w:rPr>
            </w:pPr>
            <w:r w:rsidRPr="00047BC1">
              <w:rPr>
                <w:rFonts w:ascii="Book Antiqua" w:hAnsi="Book Antiqua"/>
              </w:rPr>
              <w:t>21.5</w:t>
            </w:r>
          </w:p>
        </w:tc>
        <w:tc>
          <w:tcPr>
            <w:tcW w:w="2023" w:type="dxa"/>
          </w:tcPr>
          <w:p w14:paraId="23381655" w14:textId="5711CBFB" w:rsidR="00366582" w:rsidRPr="00047BC1" w:rsidRDefault="00695BCB" w:rsidP="00E736B1">
            <w:pPr>
              <w:spacing w:line="360" w:lineRule="auto"/>
              <w:jc w:val="both"/>
              <w:rPr>
                <w:rFonts w:ascii="Book Antiqua" w:hAnsi="Book Antiqua" w:cs="Times New Roman"/>
                <w:lang w:val="en-US"/>
              </w:rPr>
            </w:pPr>
            <w:r w:rsidRPr="00047BC1">
              <w:rPr>
                <w:rFonts w:ascii="Book Antiqua" w:hAnsi="Book Antiqua"/>
              </w:rPr>
              <w:t>[42]</w:t>
            </w:r>
            <w:r w:rsidR="00E736B1" w:rsidRPr="00047BC1">
              <w:rPr>
                <w:rFonts w:ascii="Book Antiqua" w:hAnsi="Book Antiqua"/>
              </w:rPr>
              <w:t xml:space="preserve"> </w:t>
            </w:r>
          </w:p>
        </w:tc>
      </w:tr>
      <w:tr w:rsidR="00E736B1" w:rsidRPr="00047BC1" w14:paraId="5C4384EC" w14:textId="77777777" w:rsidTr="00AC1D25">
        <w:trPr>
          <w:jc w:val="center"/>
        </w:trPr>
        <w:tc>
          <w:tcPr>
            <w:tcW w:w="3397" w:type="dxa"/>
            <w:tcBorders>
              <w:bottom w:val="single" w:sz="4" w:space="0" w:color="auto"/>
            </w:tcBorders>
          </w:tcPr>
          <w:p w14:paraId="33A9C5F2" w14:textId="5DED2840" w:rsidR="00366582" w:rsidRPr="00047BC1" w:rsidRDefault="00875E4B" w:rsidP="00E736B1">
            <w:pPr>
              <w:spacing w:line="360" w:lineRule="auto"/>
              <w:jc w:val="both"/>
              <w:rPr>
                <w:rFonts w:ascii="Book Antiqua" w:hAnsi="Book Antiqua" w:cs="Times New Roman"/>
                <w:lang w:val="en-US"/>
              </w:rPr>
            </w:pPr>
            <w:r w:rsidRPr="00047BC1">
              <w:rPr>
                <w:rFonts w:ascii="Book Antiqua" w:hAnsi="Book Antiqua"/>
              </w:rPr>
              <w:t>Nivolumab, ipilimumab and cabozantinib</w:t>
            </w:r>
          </w:p>
        </w:tc>
        <w:tc>
          <w:tcPr>
            <w:tcW w:w="1429" w:type="dxa"/>
            <w:tcBorders>
              <w:bottom w:val="single" w:sz="4" w:space="0" w:color="auto"/>
            </w:tcBorders>
          </w:tcPr>
          <w:p w14:paraId="131BAF48" w14:textId="77777777" w:rsidR="00366582" w:rsidRPr="00047BC1" w:rsidRDefault="00366582" w:rsidP="00E736B1">
            <w:pPr>
              <w:spacing w:line="360" w:lineRule="auto"/>
              <w:jc w:val="both"/>
              <w:rPr>
                <w:rFonts w:ascii="Book Antiqua" w:hAnsi="Book Antiqua" w:cs="Times New Roman"/>
                <w:lang w:val="en-US"/>
              </w:rPr>
            </w:pPr>
            <w:r w:rsidRPr="00047BC1">
              <w:rPr>
                <w:rFonts w:ascii="Book Antiqua" w:hAnsi="Book Antiqua"/>
              </w:rPr>
              <w:t>35</w:t>
            </w:r>
          </w:p>
        </w:tc>
        <w:tc>
          <w:tcPr>
            <w:tcW w:w="1482" w:type="dxa"/>
            <w:tcBorders>
              <w:bottom w:val="single" w:sz="4" w:space="0" w:color="auto"/>
            </w:tcBorders>
          </w:tcPr>
          <w:p w14:paraId="282012E2" w14:textId="3C30D1A8" w:rsidR="00366582" w:rsidRPr="00047BC1" w:rsidRDefault="00366582" w:rsidP="00E736B1">
            <w:pPr>
              <w:spacing w:line="360" w:lineRule="auto"/>
              <w:jc w:val="both"/>
              <w:rPr>
                <w:rFonts w:ascii="Book Antiqua" w:hAnsi="Book Antiqua" w:cs="Times New Roman"/>
                <w:lang w:val="en-US"/>
              </w:rPr>
            </w:pPr>
            <w:r w:rsidRPr="00047BC1">
              <w:rPr>
                <w:rFonts w:ascii="Book Antiqua" w:hAnsi="Book Antiqua"/>
              </w:rPr>
              <w:t>31</w:t>
            </w:r>
            <w:r w:rsidR="00E736B1" w:rsidRPr="00047BC1">
              <w:rPr>
                <w:rFonts w:ascii="Book Antiqua" w:hAnsi="Book Antiqua"/>
              </w:rPr>
              <w:t xml:space="preserve"> </w:t>
            </w:r>
            <w:r w:rsidRPr="00047BC1">
              <w:rPr>
                <w:rFonts w:ascii="Book Antiqua" w:hAnsi="Book Antiqua"/>
              </w:rPr>
              <w:t>(6)</w:t>
            </w:r>
          </w:p>
        </w:tc>
        <w:tc>
          <w:tcPr>
            <w:tcW w:w="1545" w:type="dxa"/>
            <w:tcBorders>
              <w:bottom w:val="single" w:sz="4" w:space="0" w:color="auto"/>
            </w:tcBorders>
          </w:tcPr>
          <w:p w14:paraId="718124A4" w14:textId="77777777" w:rsidR="00366582" w:rsidRPr="00047BC1" w:rsidRDefault="00366582" w:rsidP="00E736B1">
            <w:pPr>
              <w:spacing w:line="360" w:lineRule="auto"/>
              <w:jc w:val="both"/>
              <w:rPr>
                <w:rFonts w:ascii="Book Antiqua" w:hAnsi="Book Antiqua" w:cs="Times New Roman"/>
                <w:lang w:val="en-US"/>
              </w:rPr>
            </w:pPr>
            <w:r w:rsidRPr="00047BC1">
              <w:rPr>
                <w:rFonts w:ascii="Book Antiqua" w:hAnsi="Book Antiqua"/>
              </w:rPr>
              <w:t>NE</w:t>
            </w:r>
          </w:p>
        </w:tc>
        <w:tc>
          <w:tcPr>
            <w:tcW w:w="2023" w:type="dxa"/>
            <w:tcBorders>
              <w:bottom w:val="single" w:sz="4" w:space="0" w:color="auto"/>
            </w:tcBorders>
          </w:tcPr>
          <w:p w14:paraId="02679ECB" w14:textId="5A8BCC46" w:rsidR="00366582" w:rsidRPr="00047BC1" w:rsidRDefault="00695BCB" w:rsidP="00E736B1">
            <w:pPr>
              <w:spacing w:line="360" w:lineRule="auto"/>
              <w:jc w:val="both"/>
              <w:rPr>
                <w:rFonts w:ascii="Book Antiqua" w:hAnsi="Book Antiqua" w:cs="Times New Roman"/>
                <w:lang w:val="en-US"/>
              </w:rPr>
            </w:pPr>
            <w:r w:rsidRPr="00047BC1">
              <w:rPr>
                <w:rFonts w:ascii="Book Antiqua" w:hAnsi="Book Antiqua"/>
              </w:rPr>
              <w:t>[42]</w:t>
            </w:r>
            <w:r w:rsidR="00E736B1" w:rsidRPr="00047BC1">
              <w:rPr>
                <w:rFonts w:ascii="Book Antiqua" w:hAnsi="Book Antiqua"/>
              </w:rPr>
              <w:t xml:space="preserve"> </w:t>
            </w:r>
            <w:r w:rsidRPr="00047BC1">
              <w:rPr>
                <w:rFonts w:ascii="Book Antiqua" w:hAnsi="Book Antiqua"/>
              </w:rPr>
              <w:t>-</w:t>
            </w:r>
          </w:p>
        </w:tc>
      </w:tr>
    </w:tbl>
    <w:p w14:paraId="69A0AB11" w14:textId="7B06AE92" w:rsidR="00366582" w:rsidRPr="00047BC1" w:rsidRDefault="00366582" w:rsidP="00E736B1">
      <w:pPr>
        <w:spacing w:line="360" w:lineRule="auto"/>
        <w:jc w:val="both"/>
        <w:rPr>
          <w:rFonts w:ascii="Book Antiqua" w:hAnsi="Book Antiqua"/>
        </w:rPr>
      </w:pPr>
      <w:r w:rsidRPr="00047BC1">
        <w:rPr>
          <w:rFonts w:ascii="Book Antiqua" w:hAnsi="Book Antiqua"/>
        </w:rPr>
        <w:t>NA</w:t>
      </w:r>
      <w:r w:rsidR="00952FCC" w:rsidRPr="00047BC1">
        <w:rPr>
          <w:rFonts w:ascii="Book Antiqua" w:hAnsi="Book Antiqua"/>
        </w:rPr>
        <w:t>:</w:t>
      </w:r>
      <w:r w:rsidR="00E736B1" w:rsidRPr="00047BC1">
        <w:rPr>
          <w:rFonts w:ascii="Book Antiqua" w:hAnsi="Book Antiqua"/>
        </w:rPr>
        <w:t xml:space="preserve"> </w:t>
      </w:r>
      <w:r w:rsidR="00952FCC" w:rsidRPr="00047BC1">
        <w:rPr>
          <w:rFonts w:ascii="Book Antiqua" w:hAnsi="Book Antiqua"/>
        </w:rPr>
        <w:t>N</w:t>
      </w:r>
      <w:r w:rsidRPr="00047BC1">
        <w:rPr>
          <w:rFonts w:ascii="Book Antiqua" w:hAnsi="Book Antiqua"/>
        </w:rPr>
        <w:t>ot</w:t>
      </w:r>
      <w:r w:rsidR="00E736B1" w:rsidRPr="00047BC1">
        <w:rPr>
          <w:rFonts w:ascii="Book Antiqua" w:hAnsi="Book Antiqua"/>
        </w:rPr>
        <w:t xml:space="preserve"> </w:t>
      </w:r>
      <w:r w:rsidRPr="00047BC1">
        <w:rPr>
          <w:rFonts w:ascii="Book Antiqua" w:hAnsi="Book Antiqua"/>
        </w:rPr>
        <w:t>available;</w:t>
      </w:r>
      <w:r w:rsidR="00E736B1" w:rsidRPr="00047BC1">
        <w:rPr>
          <w:rFonts w:ascii="Book Antiqua" w:hAnsi="Book Antiqua"/>
        </w:rPr>
        <w:t xml:space="preserve"> </w:t>
      </w:r>
      <w:r w:rsidRPr="00047BC1">
        <w:rPr>
          <w:rFonts w:ascii="Book Antiqua" w:hAnsi="Book Antiqua"/>
        </w:rPr>
        <w:t>NE</w:t>
      </w:r>
      <w:r w:rsidR="00952FCC" w:rsidRPr="00047BC1">
        <w:rPr>
          <w:rFonts w:ascii="Book Antiqua" w:hAnsi="Book Antiqua"/>
        </w:rPr>
        <w:t>:</w:t>
      </w:r>
      <w:r w:rsidR="00E736B1" w:rsidRPr="00047BC1">
        <w:rPr>
          <w:rFonts w:ascii="Book Antiqua" w:hAnsi="Book Antiqua"/>
        </w:rPr>
        <w:t xml:space="preserve"> </w:t>
      </w:r>
      <w:r w:rsidR="00952FCC" w:rsidRPr="00047BC1">
        <w:rPr>
          <w:rFonts w:ascii="Book Antiqua" w:hAnsi="Book Antiqua"/>
        </w:rPr>
        <w:t>N</w:t>
      </w:r>
      <w:r w:rsidRPr="00047BC1">
        <w:rPr>
          <w:rFonts w:ascii="Book Antiqua" w:hAnsi="Book Antiqua"/>
        </w:rPr>
        <w:t>ot</w:t>
      </w:r>
      <w:r w:rsidR="00E736B1" w:rsidRPr="00047BC1">
        <w:rPr>
          <w:rFonts w:ascii="Book Antiqua" w:hAnsi="Book Antiqua"/>
        </w:rPr>
        <w:t xml:space="preserve"> </w:t>
      </w:r>
      <w:r w:rsidRPr="00047BC1">
        <w:rPr>
          <w:rFonts w:ascii="Book Antiqua" w:hAnsi="Book Antiqua"/>
        </w:rPr>
        <w:t>evaluable;</w:t>
      </w:r>
      <w:r w:rsidR="00E736B1" w:rsidRPr="00047BC1">
        <w:rPr>
          <w:rFonts w:ascii="Book Antiqua" w:hAnsi="Book Antiqua"/>
        </w:rPr>
        <w:t xml:space="preserve"> </w:t>
      </w:r>
      <w:r w:rsidRPr="00047BC1">
        <w:rPr>
          <w:rFonts w:ascii="Book Antiqua" w:hAnsi="Book Antiqua"/>
        </w:rPr>
        <w:t>ORR</w:t>
      </w:r>
      <w:r w:rsidR="00952FCC" w:rsidRPr="00047BC1">
        <w:rPr>
          <w:rFonts w:ascii="Book Antiqua" w:hAnsi="Book Antiqua"/>
        </w:rPr>
        <w:t>:</w:t>
      </w:r>
      <w:r w:rsidR="00E736B1" w:rsidRPr="00047BC1">
        <w:rPr>
          <w:rFonts w:ascii="Book Antiqua" w:hAnsi="Book Antiqua"/>
        </w:rPr>
        <w:t xml:space="preserve"> </w:t>
      </w:r>
      <w:r w:rsidR="00952FCC" w:rsidRPr="00047BC1">
        <w:rPr>
          <w:rFonts w:ascii="Book Antiqua" w:hAnsi="Book Antiqua"/>
        </w:rPr>
        <w:t>O</w:t>
      </w:r>
      <w:r w:rsidRPr="00047BC1">
        <w:rPr>
          <w:rFonts w:ascii="Book Antiqua" w:hAnsi="Book Antiqua"/>
        </w:rPr>
        <w:t>verall</w:t>
      </w:r>
      <w:r w:rsidR="00E736B1" w:rsidRPr="00047BC1">
        <w:rPr>
          <w:rFonts w:ascii="Book Antiqua" w:hAnsi="Book Antiqua"/>
        </w:rPr>
        <w:t xml:space="preserve"> </w:t>
      </w:r>
      <w:r w:rsidRPr="00047BC1">
        <w:rPr>
          <w:rFonts w:ascii="Book Antiqua" w:hAnsi="Book Antiqua"/>
        </w:rPr>
        <w:t>response</w:t>
      </w:r>
      <w:r w:rsidR="00E736B1" w:rsidRPr="00047BC1">
        <w:rPr>
          <w:rFonts w:ascii="Book Antiqua" w:hAnsi="Book Antiqua"/>
        </w:rPr>
        <w:t xml:space="preserve"> </w:t>
      </w:r>
      <w:r w:rsidRPr="00047BC1">
        <w:rPr>
          <w:rFonts w:ascii="Book Antiqua" w:hAnsi="Book Antiqua"/>
        </w:rPr>
        <w:t>rate</w:t>
      </w:r>
      <w:r w:rsidR="00875E4B" w:rsidRPr="00047BC1">
        <w:rPr>
          <w:rFonts w:ascii="Book Antiqua" w:hAnsi="Book Antiqua"/>
        </w:rPr>
        <w:t>; OS: Overall survival.</w:t>
      </w:r>
    </w:p>
    <w:p w14:paraId="2798652F" w14:textId="77777777" w:rsidR="00952FCC" w:rsidRPr="00047BC1" w:rsidRDefault="00952FCC" w:rsidP="00E736B1">
      <w:pPr>
        <w:spacing w:line="360" w:lineRule="auto"/>
        <w:jc w:val="both"/>
        <w:rPr>
          <w:rFonts w:ascii="Book Antiqua" w:hAnsi="Book Antiqua"/>
        </w:rPr>
      </w:pPr>
    </w:p>
    <w:p w14:paraId="73F613CF" w14:textId="3EB45A9A" w:rsidR="005F4BC0" w:rsidRPr="00047BC1" w:rsidRDefault="005F4BC0" w:rsidP="00E736B1">
      <w:pPr>
        <w:shd w:val="clear" w:color="auto" w:fill="FFFFFF"/>
        <w:spacing w:line="360" w:lineRule="auto"/>
        <w:jc w:val="both"/>
        <w:rPr>
          <w:rFonts w:ascii="Book Antiqua" w:hAnsi="Book Antiqua"/>
          <w:b/>
          <w:bCs/>
          <w:shd w:val="clear" w:color="auto" w:fill="FFFFFF"/>
        </w:rPr>
      </w:pPr>
      <w:r w:rsidRPr="00047BC1">
        <w:rPr>
          <w:rFonts w:ascii="Book Antiqua" w:hAnsi="Book Antiqua"/>
          <w:b/>
          <w:bCs/>
          <w:shd w:val="clear" w:color="auto" w:fill="FFFFFF"/>
        </w:rPr>
        <w:t>Table</w:t>
      </w:r>
      <w:r w:rsidR="00E736B1" w:rsidRPr="00047BC1">
        <w:rPr>
          <w:rFonts w:ascii="Book Antiqua" w:hAnsi="Book Antiqua"/>
          <w:b/>
          <w:bCs/>
          <w:shd w:val="clear" w:color="auto" w:fill="FFFFFF"/>
        </w:rPr>
        <w:t xml:space="preserve"> </w:t>
      </w:r>
      <w:r w:rsidRPr="00047BC1">
        <w:rPr>
          <w:rFonts w:ascii="Book Antiqua" w:hAnsi="Book Antiqua"/>
          <w:b/>
          <w:bCs/>
          <w:shd w:val="clear" w:color="auto" w:fill="FFFFFF"/>
        </w:rPr>
        <w:t>2</w:t>
      </w:r>
      <w:r w:rsidR="00E736B1" w:rsidRPr="00047BC1">
        <w:rPr>
          <w:rFonts w:ascii="Book Antiqua" w:hAnsi="Book Antiqua"/>
          <w:b/>
          <w:bCs/>
          <w:shd w:val="clear" w:color="auto" w:fill="FFFFFF"/>
        </w:rPr>
        <w:t xml:space="preserve"> </w:t>
      </w:r>
      <w:r w:rsidRPr="00047BC1">
        <w:rPr>
          <w:rFonts w:ascii="Book Antiqua" w:hAnsi="Book Antiqua"/>
          <w:b/>
          <w:bCs/>
          <w:shd w:val="clear" w:color="auto" w:fill="FFFFFF"/>
        </w:rPr>
        <w:t>Advantages</w:t>
      </w:r>
      <w:r w:rsidR="00E736B1" w:rsidRPr="00047BC1">
        <w:rPr>
          <w:rFonts w:ascii="Book Antiqua" w:hAnsi="Book Antiqua"/>
          <w:b/>
          <w:bCs/>
          <w:shd w:val="clear" w:color="auto" w:fill="FFFFFF"/>
        </w:rPr>
        <w:t xml:space="preserve"> </w:t>
      </w:r>
      <w:r w:rsidRPr="00047BC1">
        <w:rPr>
          <w:rFonts w:ascii="Book Antiqua" w:hAnsi="Book Antiqua"/>
          <w:b/>
          <w:bCs/>
          <w:shd w:val="clear" w:color="auto" w:fill="FFFFFF"/>
        </w:rPr>
        <w:t>and</w:t>
      </w:r>
      <w:r w:rsidR="00E736B1" w:rsidRPr="00047BC1">
        <w:rPr>
          <w:rFonts w:ascii="Book Antiqua" w:hAnsi="Book Antiqua"/>
          <w:b/>
          <w:bCs/>
          <w:shd w:val="clear" w:color="auto" w:fill="FFFFFF"/>
        </w:rPr>
        <w:t xml:space="preserve"> </w:t>
      </w:r>
      <w:r w:rsidRPr="00047BC1">
        <w:rPr>
          <w:rFonts w:ascii="Book Antiqua" w:hAnsi="Book Antiqua"/>
          <w:b/>
          <w:bCs/>
          <w:shd w:val="clear" w:color="auto" w:fill="FFFFFF"/>
        </w:rPr>
        <w:t>disadvantages</w:t>
      </w:r>
      <w:r w:rsidR="00E736B1" w:rsidRPr="00047BC1">
        <w:rPr>
          <w:rFonts w:ascii="Book Antiqua" w:hAnsi="Book Antiqua"/>
          <w:b/>
          <w:bCs/>
          <w:shd w:val="clear" w:color="auto" w:fill="FFFFFF"/>
        </w:rPr>
        <w:t xml:space="preserve"> </w:t>
      </w:r>
      <w:r w:rsidRPr="00047BC1">
        <w:rPr>
          <w:rFonts w:ascii="Book Antiqua" w:hAnsi="Book Antiqua"/>
          <w:b/>
          <w:bCs/>
          <w:shd w:val="clear" w:color="auto" w:fill="FFFFFF"/>
        </w:rPr>
        <w:t>of</w:t>
      </w:r>
      <w:r w:rsidR="00E736B1" w:rsidRPr="00047BC1">
        <w:rPr>
          <w:rFonts w:ascii="Book Antiqua" w:hAnsi="Book Antiqua"/>
          <w:b/>
          <w:bCs/>
          <w:shd w:val="clear" w:color="auto" w:fill="FFFFFF"/>
        </w:rPr>
        <w:t xml:space="preserve"> </w:t>
      </w:r>
      <w:r w:rsidRPr="00047BC1">
        <w:rPr>
          <w:rFonts w:ascii="Book Antiqua" w:hAnsi="Book Antiqua"/>
          <w:b/>
          <w:bCs/>
          <w:shd w:val="clear" w:color="auto" w:fill="FFFFFF"/>
        </w:rPr>
        <w:t>vaccination</w:t>
      </w:r>
      <w:r w:rsidR="00E736B1" w:rsidRPr="00047BC1">
        <w:rPr>
          <w:rFonts w:ascii="Book Antiqua" w:hAnsi="Book Antiqua"/>
          <w:b/>
          <w:bCs/>
          <w:shd w:val="clear" w:color="auto" w:fill="FFFFFF"/>
        </w:rPr>
        <w:t xml:space="preserve"> </w:t>
      </w:r>
      <w:r w:rsidRPr="00047BC1">
        <w:rPr>
          <w:rFonts w:ascii="Book Antiqua" w:hAnsi="Book Antiqua"/>
          <w:b/>
          <w:bCs/>
          <w:shd w:val="clear" w:color="auto" w:fill="FFFFFF"/>
        </w:rPr>
        <w:t>strategies</w:t>
      </w:r>
      <w:r w:rsidR="00E736B1" w:rsidRPr="00047BC1">
        <w:rPr>
          <w:rFonts w:ascii="Book Antiqua" w:hAnsi="Book Antiqua"/>
          <w:b/>
          <w:bCs/>
          <w:shd w:val="clear" w:color="auto" w:fill="FFFFFF"/>
        </w:rPr>
        <w:t xml:space="preserve"> </w:t>
      </w:r>
      <w:r w:rsidRPr="00047BC1">
        <w:rPr>
          <w:rFonts w:ascii="Book Antiqua" w:hAnsi="Book Antiqua"/>
          <w:b/>
          <w:bCs/>
          <w:shd w:val="clear" w:color="auto" w:fill="FFFFFF"/>
        </w:rPr>
        <w:t>used</w:t>
      </w:r>
      <w:r w:rsidR="00E736B1" w:rsidRPr="00047BC1">
        <w:rPr>
          <w:rFonts w:ascii="Book Antiqua" w:hAnsi="Book Antiqua"/>
          <w:b/>
          <w:bCs/>
          <w:shd w:val="clear" w:color="auto" w:fill="FFFFFF"/>
        </w:rPr>
        <w:t xml:space="preserve"> </w:t>
      </w:r>
      <w:r w:rsidRPr="00047BC1">
        <w:rPr>
          <w:rFonts w:ascii="Book Antiqua" w:hAnsi="Book Antiqua"/>
          <w:b/>
          <w:bCs/>
          <w:shd w:val="clear" w:color="auto" w:fill="FFFFFF"/>
        </w:rPr>
        <w:t>in</w:t>
      </w:r>
      <w:r w:rsidR="00E736B1" w:rsidRPr="00047BC1">
        <w:rPr>
          <w:rFonts w:ascii="Book Antiqua" w:hAnsi="Book Antiqua"/>
          <w:b/>
          <w:bCs/>
          <w:shd w:val="clear" w:color="auto" w:fill="FFFFFF"/>
        </w:rPr>
        <w:t xml:space="preserve"> </w:t>
      </w:r>
      <w:r w:rsidR="0048206B" w:rsidRPr="00047BC1">
        <w:rPr>
          <w:rFonts w:ascii="Book Antiqua" w:eastAsia="Book Antiqua" w:hAnsi="Book Antiqua" w:cs="Book Antiqua"/>
          <w:b/>
          <w:bCs/>
        </w:rPr>
        <w:t>hepatocellular</w:t>
      </w:r>
      <w:r w:rsidR="00E736B1" w:rsidRPr="00047BC1">
        <w:rPr>
          <w:rFonts w:ascii="Book Antiqua" w:eastAsia="Book Antiqua" w:hAnsi="Book Antiqua" w:cs="Book Antiqua"/>
          <w:b/>
          <w:bCs/>
        </w:rPr>
        <w:t xml:space="preserve"> </w:t>
      </w:r>
      <w:proofErr w:type="gramStart"/>
      <w:r w:rsidR="0048206B" w:rsidRPr="00047BC1">
        <w:rPr>
          <w:rFonts w:ascii="Book Antiqua" w:eastAsia="Book Antiqua" w:hAnsi="Book Antiqua" w:cs="Book Antiqua"/>
          <w:b/>
          <w:bCs/>
        </w:rPr>
        <w:t>carcinoma</w:t>
      </w:r>
      <w:proofErr w:type="gramEnd"/>
    </w:p>
    <w:tbl>
      <w:tblPr>
        <w:tblStyle w:val="ab"/>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827"/>
        <w:gridCol w:w="4111"/>
      </w:tblGrid>
      <w:tr w:rsidR="00E736B1" w:rsidRPr="00047BC1" w14:paraId="70ECE71C" w14:textId="77777777" w:rsidTr="00AC1D25">
        <w:tc>
          <w:tcPr>
            <w:tcW w:w="1838" w:type="dxa"/>
            <w:tcBorders>
              <w:top w:val="single" w:sz="4" w:space="0" w:color="auto"/>
              <w:bottom w:val="single" w:sz="4" w:space="0" w:color="auto"/>
            </w:tcBorders>
          </w:tcPr>
          <w:p w14:paraId="4262E7C2" w14:textId="53BABBF8" w:rsidR="005F4BC0" w:rsidRPr="00047BC1" w:rsidRDefault="005F4BC0" w:rsidP="00E736B1">
            <w:pPr>
              <w:spacing w:line="360" w:lineRule="auto"/>
              <w:jc w:val="both"/>
              <w:rPr>
                <w:rFonts w:ascii="Book Antiqua" w:hAnsi="Book Antiqua" w:cs="Times New Roman"/>
                <w:lang w:val="en-US"/>
              </w:rPr>
            </w:pPr>
            <w:r w:rsidRPr="00047BC1">
              <w:rPr>
                <w:rFonts w:ascii="Book Antiqua" w:hAnsi="Book Antiqua"/>
                <w:b/>
                <w:bCs/>
                <w:shd w:val="clear" w:color="auto" w:fill="FFFFFF"/>
              </w:rPr>
              <w:t>Vaccine</w:t>
            </w:r>
            <w:r w:rsidR="00E736B1" w:rsidRPr="00047BC1">
              <w:rPr>
                <w:rFonts w:ascii="Book Antiqua" w:hAnsi="Book Antiqua"/>
                <w:b/>
                <w:bCs/>
                <w:shd w:val="clear" w:color="auto" w:fill="FFFFFF"/>
              </w:rPr>
              <w:t xml:space="preserve"> </w:t>
            </w:r>
            <w:r w:rsidR="00952FCC" w:rsidRPr="00047BC1">
              <w:rPr>
                <w:rFonts w:ascii="Book Antiqua" w:hAnsi="Book Antiqua"/>
                <w:b/>
                <w:bCs/>
                <w:shd w:val="clear" w:color="auto" w:fill="FFFFFF"/>
              </w:rPr>
              <w:t>t</w:t>
            </w:r>
            <w:r w:rsidRPr="00047BC1">
              <w:rPr>
                <w:rFonts w:ascii="Book Antiqua" w:hAnsi="Book Antiqua"/>
                <w:b/>
                <w:bCs/>
                <w:shd w:val="clear" w:color="auto" w:fill="FFFFFF"/>
              </w:rPr>
              <w:t>ype</w:t>
            </w:r>
          </w:p>
        </w:tc>
        <w:tc>
          <w:tcPr>
            <w:tcW w:w="3827" w:type="dxa"/>
            <w:tcBorders>
              <w:top w:val="single" w:sz="4" w:space="0" w:color="auto"/>
              <w:bottom w:val="single" w:sz="4" w:space="0" w:color="auto"/>
            </w:tcBorders>
          </w:tcPr>
          <w:p w14:paraId="6761C52E" w14:textId="77777777" w:rsidR="005F4BC0" w:rsidRPr="00047BC1" w:rsidRDefault="005F4BC0" w:rsidP="00E736B1">
            <w:pPr>
              <w:spacing w:line="360" w:lineRule="auto"/>
              <w:jc w:val="both"/>
              <w:rPr>
                <w:rFonts w:ascii="Book Antiqua" w:hAnsi="Book Antiqua" w:cs="Times New Roman"/>
                <w:lang w:val="en-US"/>
              </w:rPr>
            </w:pPr>
            <w:r w:rsidRPr="00047BC1">
              <w:rPr>
                <w:rFonts w:ascii="Book Antiqua" w:hAnsi="Book Antiqua"/>
                <w:b/>
                <w:bCs/>
                <w:shd w:val="clear" w:color="auto" w:fill="FFFFFF"/>
              </w:rPr>
              <w:t>Advantages</w:t>
            </w:r>
          </w:p>
        </w:tc>
        <w:tc>
          <w:tcPr>
            <w:tcW w:w="4111" w:type="dxa"/>
            <w:tcBorders>
              <w:top w:val="single" w:sz="4" w:space="0" w:color="auto"/>
              <w:bottom w:val="single" w:sz="4" w:space="0" w:color="auto"/>
            </w:tcBorders>
          </w:tcPr>
          <w:p w14:paraId="397C4EEF" w14:textId="2CE809BB" w:rsidR="005F4BC0" w:rsidRPr="00047BC1" w:rsidRDefault="005F4BC0" w:rsidP="00E736B1">
            <w:pPr>
              <w:spacing w:line="360" w:lineRule="auto"/>
              <w:jc w:val="both"/>
              <w:rPr>
                <w:rFonts w:ascii="Book Antiqua" w:hAnsi="Book Antiqua" w:cs="Times New Roman"/>
                <w:b/>
                <w:bCs/>
                <w:shd w:val="clear" w:color="auto" w:fill="FFFFFF"/>
                <w:lang w:val="en-US"/>
              </w:rPr>
            </w:pPr>
            <w:r w:rsidRPr="00047BC1">
              <w:rPr>
                <w:rFonts w:ascii="Book Antiqua" w:hAnsi="Book Antiqua"/>
                <w:b/>
                <w:bCs/>
                <w:shd w:val="clear" w:color="auto" w:fill="FFFFFF"/>
              </w:rPr>
              <w:t>Disadvantages</w:t>
            </w:r>
          </w:p>
        </w:tc>
      </w:tr>
      <w:tr w:rsidR="00E736B1" w:rsidRPr="00047BC1" w14:paraId="4418466F" w14:textId="77777777" w:rsidTr="00AC1D25">
        <w:tc>
          <w:tcPr>
            <w:tcW w:w="1838" w:type="dxa"/>
            <w:tcBorders>
              <w:top w:val="single" w:sz="4" w:space="0" w:color="auto"/>
            </w:tcBorders>
          </w:tcPr>
          <w:p w14:paraId="4B6B1788" w14:textId="77777777" w:rsidR="005F4BC0" w:rsidRPr="00047BC1" w:rsidRDefault="005F4BC0" w:rsidP="00E736B1">
            <w:pPr>
              <w:spacing w:line="360" w:lineRule="auto"/>
              <w:jc w:val="both"/>
              <w:rPr>
                <w:rFonts w:ascii="Book Antiqua" w:hAnsi="Book Antiqua" w:cs="Times New Roman"/>
                <w:b/>
                <w:bCs/>
                <w:shd w:val="clear" w:color="auto" w:fill="FFFFFF"/>
                <w:lang w:val="en-US"/>
              </w:rPr>
            </w:pPr>
            <w:r w:rsidRPr="00047BC1">
              <w:rPr>
                <w:rFonts w:ascii="Book Antiqua" w:hAnsi="Book Antiqua"/>
                <w:shd w:val="clear" w:color="auto" w:fill="FFFFFF"/>
              </w:rPr>
              <w:t>Peptides</w:t>
            </w:r>
          </w:p>
        </w:tc>
        <w:tc>
          <w:tcPr>
            <w:tcW w:w="3827" w:type="dxa"/>
            <w:tcBorders>
              <w:top w:val="single" w:sz="4" w:space="0" w:color="auto"/>
            </w:tcBorders>
          </w:tcPr>
          <w:p w14:paraId="52CD19A6" w14:textId="4A642314" w:rsidR="005F4BC0" w:rsidRPr="00047BC1" w:rsidRDefault="005F4BC0" w:rsidP="00E736B1">
            <w:pPr>
              <w:spacing w:line="360" w:lineRule="auto"/>
              <w:jc w:val="both"/>
              <w:rPr>
                <w:rFonts w:ascii="Book Antiqua" w:hAnsi="Book Antiqua" w:cs="Times New Roman"/>
                <w:b/>
                <w:bCs/>
                <w:shd w:val="clear" w:color="auto" w:fill="FFFFFF"/>
                <w:lang w:val="en-US"/>
              </w:rPr>
            </w:pPr>
            <w:r w:rsidRPr="00047BC1">
              <w:rPr>
                <w:rFonts w:ascii="Book Antiqua" w:hAnsi="Book Antiqua"/>
              </w:rPr>
              <w:t>Easy</w:t>
            </w:r>
            <w:r w:rsidR="00E736B1" w:rsidRPr="00047BC1">
              <w:rPr>
                <w:rFonts w:ascii="Book Antiqua" w:hAnsi="Book Antiqua"/>
              </w:rPr>
              <w:t xml:space="preserve"> </w:t>
            </w:r>
            <w:r w:rsidRPr="00047BC1">
              <w:rPr>
                <w:rFonts w:ascii="Book Antiqua" w:hAnsi="Book Antiqua"/>
              </w:rPr>
              <w:t>to</w:t>
            </w:r>
            <w:r w:rsidR="00E736B1" w:rsidRPr="00047BC1">
              <w:rPr>
                <w:rFonts w:ascii="Book Antiqua" w:hAnsi="Book Antiqua"/>
              </w:rPr>
              <w:t xml:space="preserve"> </w:t>
            </w:r>
            <w:r w:rsidRPr="00047BC1">
              <w:rPr>
                <w:rFonts w:ascii="Book Antiqua" w:hAnsi="Book Antiqua"/>
              </w:rPr>
              <w:t>prepare</w:t>
            </w:r>
            <w:r w:rsidR="00952FCC" w:rsidRPr="00047BC1">
              <w:rPr>
                <w:rFonts w:ascii="Book Antiqua" w:hAnsi="Book Antiqua"/>
                <w:lang w:eastAsia="zh-CN"/>
              </w:rPr>
              <w:t>;</w:t>
            </w:r>
            <w:r w:rsidR="00E736B1" w:rsidRPr="00047BC1">
              <w:rPr>
                <w:rFonts w:ascii="Book Antiqua" w:hAnsi="Book Antiqua"/>
                <w:lang w:eastAsia="zh-CN"/>
              </w:rPr>
              <w:t xml:space="preserve"> </w:t>
            </w:r>
            <w:r w:rsidR="00952FCC" w:rsidRPr="00047BC1">
              <w:rPr>
                <w:rFonts w:ascii="Book Antiqua" w:hAnsi="Book Antiqua"/>
              </w:rPr>
              <w:t>k</w:t>
            </w:r>
            <w:r w:rsidRPr="00047BC1">
              <w:rPr>
                <w:rFonts w:ascii="Book Antiqua" w:hAnsi="Book Antiqua"/>
              </w:rPr>
              <w:t>nown</w:t>
            </w:r>
            <w:r w:rsidR="00E736B1" w:rsidRPr="00047BC1">
              <w:rPr>
                <w:rFonts w:ascii="Book Antiqua" w:hAnsi="Book Antiqua"/>
              </w:rPr>
              <w:t xml:space="preserve"> </w:t>
            </w:r>
            <w:r w:rsidRPr="00047BC1">
              <w:rPr>
                <w:rFonts w:ascii="Book Antiqua" w:hAnsi="Book Antiqua"/>
              </w:rPr>
              <w:t>target</w:t>
            </w:r>
            <w:r w:rsidR="00E736B1" w:rsidRPr="00047BC1">
              <w:rPr>
                <w:rFonts w:ascii="Book Antiqua" w:hAnsi="Book Antiqua"/>
              </w:rPr>
              <w:t xml:space="preserve"> </w:t>
            </w:r>
            <w:r w:rsidR="00875E4B" w:rsidRPr="00047BC1">
              <w:rPr>
                <w:rFonts w:ascii="Book Antiqua" w:hAnsi="Book Antiqua"/>
              </w:rPr>
              <w:t>Ag</w:t>
            </w:r>
          </w:p>
        </w:tc>
        <w:tc>
          <w:tcPr>
            <w:tcW w:w="4111" w:type="dxa"/>
            <w:tcBorders>
              <w:top w:val="single" w:sz="4" w:space="0" w:color="auto"/>
            </w:tcBorders>
          </w:tcPr>
          <w:p w14:paraId="27D11B8C" w14:textId="03C409BE" w:rsidR="005F4BC0" w:rsidRPr="00047BC1" w:rsidRDefault="005F4BC0" w:rsidP="00E736B1">
            <w:pPr>
              <w:spacing w:line="360" w:lineRule="auto"/>
              <w:jc w:val="both"/>
              <w:rPr>
                <w:rFonts w:ascii="Book Antiqua" w:hAnsi="Book Antiqua" w:cs="Times New Roman"/>
                <w:lang w:val="en-US"/>
              </w:rPr>
            </w:pPr>
            <w:r w:rsidRPr="00047BC1">
              <w:rPr>
                <w:rFonts w:ascii="Book Antiqua" w:hAnsi="Book Antiqua"/>
              </w:rPr>
              <w:t>Adjuvants</w:t>
            </w:r>
            <w:r w:rsidR="00E736B1" w:rsidRPr="00047BC1">
              <w:rPr>
                <w:rFonts w:ascii="Book Antiqua" w:hAnsi="Book Antiqua"/>
              </w:rPr>
              <w:t xml:space="preserve"> </w:t>
            </w:r>
            <w:r w:rsidRPr="00047BC1">
              <w:rPr>
                <w:rFonts w:ascii="Book Antiqua" w:hAnsi="Book Antiqua"/>
              </w:rPr>
              <w:t>are</w:t>
            </w:r>
            <w:r w:rsidR="00E736B1" w:rsidRPr="00047BC1">
              <w:rPr>
                <w:rFonts w:ascii="Book Antiqua" w:hAnsi="Book Antiqua"/>
              </w:rPr>
              <w:t xml:space="preserve"> </w:t>
            </w:r>
            <w:r w:rsidRPr="00047BC1">
              <w:rPr>
                <w:rFonts w:ascii="Book Antiqua" w:hAnsi="Book Antiqua"/>
              </w:rPr>
              <w:t>needed</w:t>
            </w:r>
            <w:r w:rsidR="00952FCC" w:rsidRPr="00047BC1">
              <w:rPr>
                <w:rFonts w:ascii="Book Antiqua" w:hAnsi="Book Antiqua"/>
                <w:lang w:eastAsia="zh-CN"/>
              </w:rPr>
              <w:t>;</w:t>
            </w:r>
            <w:r w:rsidR="00E736B1" w:rsidRPr="00047BC1">
              <w:rPr>
                <w:rFonts w:ascii="Book Antiqua" w:hAnsi="Book Antiqua"/>
                <w:lang w:eastAsia="zh-CN"/>
              </w:rPr>
              <w:t xml:space="preserve"> </w:t>
            </w:r>
            <w:r w:rsidR="00952FCC" w:rsidRPr="00047BC1">
              <w:rPr>
                <w:rFonts w:ascii="Book Antiqua" w:hAnsi="Book Antiqua"/>
                <w:lang w:eastAsia="zh-CN"/>
              </w:rPr>
              <w:t>r</w:t>
            </w:r>
            <w:r w:rsidRPr="00047BC1">
              <w:rPr>
                <w:rFonts w:ascii="Book Antiqua" w:hAnsi="Book Antiqua"/>
              </w:rPr>
              <w:t>estricted</w:t>
            </w:r>
            <w:r w:rsidR="00E736B1" w:rsidRPr="00047BC1">
              <w:rPr>
                <w:rFonts w:ascii="Book Antiqua" w:hAnsi="Book Antiqua"/>
              </w:rPr>
              <w:t xml:space="preserve"> </w:t>
            </w:r>
            <w:r w:rsidR="00875E4B" w:rsidRPr="00047BC1">
              <w:rPr>
                <w:rFonts w:ascii="Book Antiqua" w:hAnsi="Book Antiqua"/>
              </w:rPr>
              <w:t xml:space="preserve">Ag </w:t>
            </w:r>
            <w:r w:rsidRPr="00047BC1">
              <w:rPr>
                <w:rFonts w:ascii="Book Antiqua" w:hAnsi="Book Antiqua"/>
              </w:rPr>
              <w:t>repertoire</w:t>
            </w:r>
            <w:r w:rsidR="00952FCC" w:rsidRPr="00047BC1">
              <w:rPr>
                <w:rFonts w:ascii="Book Antiqua" w:hAnsi="Book Antiqua"/>
              </w:rPr>
              <w:t>;</w:t>
            </w:r>
            <w:r w:rsidR="00E736B1" w:rsidRPr="00047BC1">
              <w:rPr>
                <w:rFonts w:ascii="Book Antiqua" w:hAnsi="Book Antiqua"/>
              </w:rPr>
              <w:t xml:space="preserve"> </w:t>
            </w:r>
            <w:r w:rsidR="00952FCC" w:rsidRPr="00047BC1">
              <w:rPr>
                <w:rFonts w:ascii="Book Antiqua" w:hAnsi="Book Antiqua"/>
              </w:rPr>
              <w:t>r</w:t>
            </w:r>
            <w:r w:rsidRPr="00047BC1">
              <w:rPr>
                <w:rFonts w:ascii="Book Antiqua" w:hAnsi="Book Antiqua"/>
              </w:rPr>
              <w:t>estriction</w:t>
            </w:r>
            <w:r w:rsidR="00E736B1" w:rsidRPr="00047BC1">
              <w:rPr>
                <w:rFonts w:ascii="Book Antiqua" w:hAnsi="Book Antiqua"/>
              </w:rPr>
              <w:t xml:space="preserve"> </w:t>
            </w:r>
            <w:r w:rsidRPr="00047BC1">
              <w:rPr>
                <w:rFonts w:ascii="Book Antiqua" w:hAnsi="Book Antiqua"/>
              </w:rPr>
              <w:t>to</w:t>
            </w:r>
            <w:r w:rsidR="00E736B1" w:rsidRPr="00047BC1">
              <w:rPr>
                <w:rFonts w:ascii="Book Antiqua" w:hAnsi="Book Antiqua"/>
              </w:rPr>
              <w:t xml:space="preserve"> </w:t>
            </w:r>
            <w:r w:rsidRPr="00047BC1">
              <w:rPr>
                <w:rFonts w:ascii="Book Antiqua" w:hAnsi="Book Antiqua"/>
              </w:rPr>
              <w:t>human</w:t>
            </w:r>
            <w:r w:rsidR="00E736B1" w:rsidRPr="00047BC1">
              <w:rPr>
                <w:rFonts w:ascii="Book Antiqua" w:hAnsi="Book Antiqua"/>
              </w:rPr>
              <w:t xml:space="preserve"> </w:t>
            </w:r>
            <w:r w:rsidRPr="00047BC1">
              <w:rPr>
                <w:rFonts w:ascii="Book Antiqua" w:hAnsi="Book Antiqua"/>
              </w:rPr>
              <w:t>leukocyte</w:t>
            </w:r>
            <w:r w:rsidR="00E736B1" w:rsidRPr="00047BC1">
              <w:rPr>
                <w:rFonts w:ascii="Book Antiqua" w:hAnsi="Book Antiqua"/>
              </w:rPr>
              <w:t xml:space="preserve"> </w:t>
            </w:r>
            <w:proofErr w:type="gramStart"/>
            <w:r w:rsidR="00875E4B" w:rsidRPr="00047BC1">
              <w:rPr>
                <w:rFonts w:ascii="Book Antiqua" w:hAnsi="Book Antiqua"/>
              </w:rPr>
              <w:t>Ag</w:t>
            </w:r>
            <w:proofErr w:type="gramEnd"/>
          </w:p>
          <w:p w14:paraId="1C1A9D7B" w14:textId="77777777" w:rsidR="005F4BC0" w:rsidRPr="00047BC1" w:rsidRDefault="005F4BC0" w:rsidP="00E736B1">
            <w:pPr>
              <w:spacing w:line="360" w:lineRule="auto"/>
              <w:jc w:val="both"/>
              <w:rPr>
                <w:rFonts w:ascii="Book Antiqua" w:hAnsi="Book Antiqua" w:cs="Times New Roman"/>
                <w:b/>
                <w:bCs/>
                <w:shd w:val="clear" w:color="auto" w:fill="FFFFFF"/>
                <w:lang w:val="en-US"/>
              </w:rPr>
            </w:pPr>
          </w:p>
        </w:tc>
      </w:tr>
      <w:tr w:rsidR="00E736B1" w:rsidRPr="00047BC1" w14:paraId="00A18192" w14:textId="77777777" w:rsidTr="00AC1D25">
        <w:tc>
          <w:tcPr>
            <w:tcW w:w="1838" w:type="dxa"/>
          </w:tcPr>
          <w:p w14:paraId="71614544" w14:textId="441FFAB2" w:rsidR="005F4BC0" w:rsidRPr="00047BC1" w:rsidRDefault="005F4BC0" w:rsidP="00E736B1">
            <w:pPr>
              <w:spacing w:line="360" w:lineRule="auto"/>
              <w:jc w:val="both"/>
              <w:rPr>
                <w:rFonts w:ascii="Book Antiqua" w:hAnsi="Book Antiqua" w:cs="Times New Roman"/>
                <w:lang w:val="en-US"/>
              </w:rPr>
            </w:pPr>
            <w:r w:rsidRPr="00047BC1">
              <w:rPr>
                <w:rFonts w:ascii="Book Antiqua" w:hAnsi="Book Antiqua"/>
              </w:rPr>
              <w:t>Dendritic</w:t>
            </w:r>
            <w:r w:rsidR="00E736B1" w:rsidRPr="00047BC1">
              <w:rPr>
                <w:rFonts w:ascii="Book Antiqua" w:hAnsi="Book Antiqua"/>
              </w:rPr>
              <w:t xml:space="preserve"> </w:t>
            </w:r>
            <w:r w:rsidRPr="00047BC1">
              <w:rPr>
                <w:rFonts w:ascii="Book Antiqua" w:hAnsi="Book Antiqua"/>
              </w:rPr>
              <w:t>cells</w:t>
            </w:r>
          </w:p>
        </w:tc>
        <w:tc>
          <w:tcPr>
            <w:tcW w:w="3827" w:type="dxa"/>
          </w:tcPr>
          <w:p w14:paraId="2FC2246F" w14:textId="0B2E330B" w:rsidR="005F4BC0" w:rsidRPr="00047BC1" w:rsidRDefault="005F4BC0" w:rsidP="00E736B1">
            <w:pPr>
              <w:spacing w:line="360" w:lineRule="auto"/>
              <w:jc w:val="both"/>
              <w:rPr>
                <w:rFonts w:ascii="Book Antiqua" w:hAnsi="Book Antiqua" w:cs="Times New Roman"/>
                <w:lang w:val="en-US"/>
              </w:rPr>
            </w:pPr>
            <w:r w:rsidRPr="00047BC1">
              <w:rPr>
                <w:rFonts w:ascii="Book Antiqua" w:hAnsi="Book Antiqua"/>
              </w:rPr>
              <w:t>Adjuvants</w:t>
            </w:r>
            <w:r w:rsidR="00E736B1" w:rsidRPr="00047BC1">
              <w:rPr>
                <w:rFonts w:ascii="Book Antiqua" w:hAnsi="Book Antiqua"/>
              </w:rPr>
              <w:t xml:space="preserve"> </w:t>
            </w:r>
            <w:r w:rsidRPr="00047BC1">
              <w:rPr>
                <w:rFonts w:ascii="Book Antiqua" w:hAnsi="Book Antiqua"/>
              </w:rPr>
              <w:t>are</w:t>
            </w:r>
            <w:r w:rsidR="00E736B1" w:rsidRPr="00047BC1">
              <w:rPr>
                <w:rFonts w:ascii="Book Antiqua" w:hAnsi="Book Antiqua"/>
              </w:rPr>
              <w:t xml:space="preserve"> </w:t>
            </w:r>
            <w:r w:rsidRPr="00047BC1">
              <w:rPr>
                <w:rFonts w:ascii="Book Antiqua" w:hAnsi="Book Antiqua"/>
              </w:rPr>
              <w:t>not</w:t>
            </w:r>
            <w:r w:rsidR="00E736B1" w:rsidRPr="00047BC1">
              <w:rPr>
                <w:rFonts w:ascii="Book Antiqua" w:hAnsi="Book Antiqua"/>
              </w:rPr>
              <w:t xml:space="preserve"> </w:t>
            </w:r>
            <w:r w:rsidRPr="00047BC1">
              <w:rPr>
                <w:rFonts w:ascii="Book Antiqua" w:hAnsi="Book Antiqua"/>
              </w:rPr>
              <w:t>needed</w:t>
            </w:r>
          </w:p>
        </w:tc>
        <w:tc>
          <w:tcPr>
            <w:tcW w:w="4111" w:type="dxa"/>
          </w:tcPr>
          <w:p w14:paraId="45FC71AB" w14:textId="00B4B0EB" w:rsidR="005F4BC0" w:rsidRPr="00047BC1" w:rsidRDefault="005F4BC0" w:rsidP="00E736B1">
            <w:pPr>
              <w:spacing w:line="360" w:lineRule="auto"/>
              <w:jc w:val="both"/>
              <w:rPr>
                <w:rFonts w:ascii="Book Antiqua" w:hAnsi="Book Antiqua" w:cs="Times New Roman"/>
                <w:lang w:val="en-US"/>
              </w:rPr>
            </w:pPr>
            <w:r w:rsidRPr="00047BC1">
              <w:rPr>
                <w:rFonts w:ascii="Book Antiqua" w:hAnsi="Book Antiqua"/>
              </w:rPr>
              <w:t>Individualized</w:t>
            </w:r>
            <w:r w:rsidR="00E736B1" w:rsidRPr="00047BC1">
              <w:rPr>
                <w:rFonts w:ascii="Book Antiqua" w:hAnsi="Book Antiqua"/>
              </w:rPr>
              <w:t xml:space="preserve"> </w:t>
            </w:r>
            <w:r w:rsidRPr="00047BC1">
              <w:rPr>
                <w:rFonts w:ascii="Book Antiqua" w:hAnsi="Book Antiqua"/>
              </w:rPr>
              <w:t>production</w:t>
            </w:r>
          </w:p>
        </w:tc>
      </w:tr>
      <w:tr w:rsidR="00E736B1" w:rsidRPr="00047BC1" w14:paraId="79D4FA2B" w14:textId="77777777" w:rsidTr="00AC1D25">
        <w:tc>
          <w:tcPr>
            <w:tcW w:w="1838" w:type="dxa"/>
          </w:tcPr>
          <w:p w14:paraId="4EF4665A" w14:textId="5A95BA39" w:rsidR="005F4BC0" w:rsidRPr="00047BC1" w:rsidRDefault="005F4BC0" w:rsidP="00E736B1">
            <w:pPr>
              <w:spacing w:line="360" w:lineRule="auto"/>
              <w:jc w:val="both"/>
              <w:rPr>
                <w:rFonts w:ascii="Book Antiqua" w:hAnsi="Book Antiqua" w:cs="Times New Roman"/>
                <w:shd w:val="clear" w:color="auto" w:fill="FFFFFF"/>
                <w:lang w:val="en-US"/>
              </w:rPr>
            </w:pPr>
            <w:r w:rsidRPr="00047BC1">
              <w:rPr>
                <w:rFonts w:ascii="Book Antiqua" w:hAnsi="Book Antiqua"/>
              </w:rPr>
              <w:lastRenderedPageBreak/>
              <w:t>Peptide</w:t>
            </w:r>
            <w:r w:rsidR="00E736B1" w:rsidRPr="00047BC1">
              <w:rPr>
                <w:rFonts w:ascii="Book Antiqua" w:hAnsi="Book Antiqua"/>
              </w:rPr>
              <w:t xml:space="preserve"> </w:t>
            </w:r>
            <w:r w:rsidRPr="00047BC1">
              <w:rPr>
                <w:rFonts w:ascii="Book Antiqua" w:hAnsi="Book Antiqua"/>
              </w:rPr>
              <w:t>pulsed</w:t>
            </w:r>
          </w:p>
        </w:tc>
        <w:tc>
          <w:tcPr>
            <w:tcW w:w="3827" w:type="dxa"/>
          </w:tcPr>
          <w:p w14:paraId="110759E6" w14:textId="12B676D2" w:rsidR="005F4BC0" w:rsidRPr="00047BC1" w:rsidRDefault="005F4BC0" w:rsidP="00E736B1">
            <w:pPr>
              <w:spacing w:line="360" w:lineRule="auto"/>
              <w:jc w:val="both"/>
              <w:rPr>
                <w:rFonts w:ascii="Book Antiqua" w:hAnsi="Book Antiqua" w:cs="Times New Roman"/>
                <w:lang w:val="en-US"/>
              </w:rPr>
            </w:pPr>
            <w:r w:rsidRPr="00047BC1">
              <w:rPr>
                <w:rFonts w:ascii="Book Antiqua" w:hAnsi="Book Antiqua"/>
              </w:rPr>
              <w:t>Known</w:t>
            </w:r>
            <w:r w:rsidR="00E736B1" w:rsidRPr="00047BC1">
              <w:rPr>
                <w:rFonts w:ascii="Book Antiqua" w:hAnsi="Book Antiqua"/>
              </w:rPr>
              <w:t xml:space="preserve"> </w:t>
            </w:r>
            <w:r w:rsidRPr="00047BC1">
              <w:rPr>
                <w:rFonts w:ascii="Book Antiqua" w:hAnsi="Book Antiqua"/>
              </w:rPr>
              <w:t>target</w:t>
            </w:r>
            <w:r w:rsidR="00E736B1" w:rsidRPr="00047BC1">
              <w:rPr>
                <w:rFonts w:ascii="Book Antiqua" w:hAnsi="Book Antiqua"/>
              </w:rPr>
              <w:t xml:space="preserve"> </w:t>
            </w:r>
            <w:r w:rsidR="00875E4B" w:rsidRPr="00047BC1">
              <w:rPr>
                <w:rFonts w:ascii="Book Antiqua" w:hAnsi="Book Antiqua"/>
              </w:rPr>
              <w:t>Ag</w:t>
            </w:r>
          </w:p>
        </w:tc>
        <w:tc>
          <w:tcPr>
            <w:tcW w:w="4111" w:type="dxa"/>
          </w:tcPr>
          <w:p w14:paraId="4E8906C1" w14:textId="7CE6889C" w:rsidR="005F4BC0" w:rsidRPr="00047BC1" w:rsidRDefault="005F4BC0" w:rsidP="00E736B1">
            <w:pPr>
              <w:spacing w:line="360" w:lineRule="auto"/>
              <w:jc w:val="both"/>
              <w:rPr>
                <w:rFonts w:ascii="Book Antiqua" w:hAnsi="Book Antiqua" w:cs="Times New Roman"/>
                <w:lang w:val="en-US"/>
              </w:rPr>
            </w:pPr>
            <w:r w:rsidRPr="00047BC1">
              <w:rPr>
                <w:rFonts w:ascii="Book Antiqua" w:hAnsi="Book Antiqua"/>
              </w:rPr>
              <w:t>Restriction</w:t>
            </w:r>
            <w:r w:rsidR="00E736B1" w:rsidRPr="00047BC1">
              <w:rPr>
                <w:rFonts w:ascii="Book Antiqua" w:hAnsi="Book Antiqua"/>
              </w:rPr>
              <w:t xml:space="preserve"> </w:t>
            </w:r>
            <w:r w:rsidRPr="00047BC1">
              <w:rPr>
                <w:rFonts w:ascii="Book Antiqua" w:hAnsi="Book Antiqua"/>
              </w:rPr>
              <w:t>to</w:t>
            </w:r>
            <w:r w:rsidR="00E736B1" w:rsidRPr="00047BC1">
              <w:rPr>
                <w:rFonts w:ascii="Book Antiqua" w:hAnsi="Book Antiqua"/>
              </w:rPr>
              <w:t xml:space="preserve"> </w:t>
            </w:r>
            <w:r w:rsidRPr="00047BC1">
              <w:rPr>
                <w:rFonts w:ascii="Book Antiqua" w:hAnsi="Book Antiqua"/>
              </w:rPr>
              <w:t>human</w:t>
            </w:r>
            <w:r w:rsidR="00E736B1" w:rsidRPr="00047BC1">
              <w:rPr>
                <w:rFonts w:ascii="Book Antiqua" w:hAnsi="Book Antiqua"/>
              </w:rPr>
              <w:t xml:space="preserve"> </w:t>
            </w:r>
            <w:r w:rsidRPr="00047BC1">
              <w:rPr>
                <w:rFonts w:ascii="Book Antiqua" w:hAnsi="Book Antiqua"/>
              </w:rPr>
              <w:t>leukocyte</w:t>
            </w:r>
            <w:r w:rsidR="00E736B1" w:rsidRPr="00047BC1">
              <w:rPr>
                <w:rFonts w:ascii="Book Antiqua" w:hAnsi="Book Antiqua"/>
              </w:rPr>
              <w:t xml:space="preserve"> </w:t>
            </w:r>
            <w:r w:rsidR="00875E4B" w:rsidRPr="00047BC1">
              <w:rPr>
                <w:rFonts w:ascii="Book Antiqua" w:hAnsi="Book Antiqua"/>
              </w:rPr>
              <w:t>Ag</w:t>
            </w:r>
            <w:r w:rsidR="00952FCC" w:rsidRPr="00047BC1">
              <w:rPr>
                <w:rFonts w:ascii="Book Antiqua" w:hAnsi="Book Antiqua"/>
              </w:rPr>
              <w:t>;</w:t>
            </w:r>
            <w:r w:rsidR="00E736B1" w:rsidRPr="00047BC1">
              <w:rPr>
                <w:rFonts w:ascii="Book Antiqua" w:hAnsi="Book Antiqua"/>
              </w:rPr>
              <w:t xml:space="preserve"> </w:t>
            </w:r>
            <w:r w:rsidR="00952FCC" w:rsidRPr="00047BC1">
              <w:rPr>
                <w:rFonts w:ascii="Book Antiqua" w:hAnsi="Book Antiqua"/>
              </w:rPr>
              <w:t>r</w:t>
            </w:r>
            <w:r w:rsidRPr="00047BC1">
              <w:rPr>
                <w:rFonts w:ascii="Book Antiqua" w:hAnsi="Book Antiqua"/>
              </w:rPr>
              <w:t>estricted</w:t>
            </w:r>
            <w:r w:rsidR="00E736B1" w:rsidRPr="00047BC1">
              <w:rPr>
                <w:rFonts w:ascii="Book Antiqua" w:hAnsi="Book Antiqua"/>
              </w:rPr>
              <w:t xml:space="preserve"> </w:t>
            </w:r>
            <w:r w:rsidR="00875E4B" w:rsidRPr="00047BC1">
              <w:rPr>
                <w:rFonts w:ascii="Book Antiqua" w:hAnsi="Book Antiqua"/>
              </w:rPr>
              <w:t>Ag</w:t>
            </w:r>
            <w:r w:rsidR="00E736B1" w:rsidRPr="00047BC1">
              <w:rPr>
                <w:rFonts w:ascii="Book Antiqua" w:hAnsi="Book Antiqua"/>
              </w:rPr>
              <w:t xml:space="preserve"> </w:t>
            </w:r>
            <w:r w:rsidRPr="00047BC1">
              <w:rPr>
                <w:rFonts w:ascii="Book Antiqua" w:hAnsi="Book Antiqua"/>
              </w:rPr>
              <w:t>repertoire</w:t>
            </w:r>
          </w:p>
        </w:tc>
      </w:tr>
      <w:tr w:rsidR="00E736B1" w:rsidRPr="00047BC1" w14:paraId="403B9529" w14:textId="77777777" w:rsidTr="00AC1D25">
        <w:tc>
          <w:tcPr>
            <w:tcW w:w="1838" w:type="dxa"/>
          </w:tcPr>
          <w:p w14:paraId="3E039074" w14:textId="746C7BE0" w:rsidR="005F4BC0" w:rsidRPr="00047BC1" w:rsidRDefault="005F4BC0" w:rsidP="00E736B1">
            <w:pPr>
              <w:spacing w:line="360" w:lineRule="auto"/>
              <w:jc w:val="both"/>
              <w:rPr>
                <w:rFonts w:ascii="Book Antiqua" w:hAnsi="Book Antiqua" w:cs="Times New Roman"/>
                <w:shd w:val="clear" w:color="auto" w:fill="FFFFFF"/>
                <w:lang w:val="en-US"/>
              </w:rPr>
            </w:pPr>
            <w:r w:rsidRPr="00047BC1">
              <w:rPr>
                <w:rFonts w:ascii="Book Antiqua" w:hAnsi="Book Antiqua"/>
              </w:rPr>
              <w:t>Protein</w:t>
            </w:r>
            <w:r w:rsidR="00E736B1" w:rsidRPr="00047BC1">
              <w:rPr>
                <w:rFonts w:ascii="Book Antiqua" w:hAnsi="Book Antiqua"/>
                <w:lang w:eastAsia="zh-CN"/>
              </w:rPr>
              <w:t xml:space="preserve"> </w:t>
            </w:r>
            <w:r w:rsidRPr="00047BC1">
              <w:rPr>
                <w:rFonts w:ascii="Book Antiqua" w:hAnsi="Book Antiqua"/>
              </w:rPr>
              <w:t>pulsed</w:t>
            </w:r>
          </w:p>
        </w:tc>
        <w:tc>
          <w:tcPr>
            <w:tcW w:w="3827" w:type="dxa"/>
          </w:tcPr>
          <w:p w14:paraId="3245C24A" w14:textId="158D3379" w:rsidR="005F4BC0" w:rsidRPr="00047BC1" w:rsidRDefault="005F4BC0" w:rsidP="00E736B1">
            <w:pPr>
              <w:spacing w:line="360" w:lineRule="auto"/>
              <w:jc w:val="both"/>
              <w:rPr>
                <w:rFonts w:ascii="Book Antiqua" w:hAnsi="Book Antiqua" w:cs="Times New Roman"/>
                <w:lang w:val="en-US"/>
              </w:rPr>
            </w:pPr>
            <w:r w:rsidRPr="00047BC1">
              <w:rPr>
                <w:rFonts w:ascii="Book Antiqua" w:hAnsi="Book Antiqua"/>
              </w:rPr>
              <w:t>No</w:t>
            </w:r>
            <w:r w:rsidR="00E736B1" w:rsidRPr="00047BC1">
              <w:rPr>
                <w:rFonts w:ascii="Book Antiqua" w:hAnsi="Book Antiqua"/>
              </w:rPr>
              <w:t xml:space="preserve"> </w:t>
            </w:r>
            <w:r w:rsidRPr="00047BC1">
              <w:rPr>
                <w:rFonts w:ascii="Book Antiqua" w:hAnsi="Book Antiqua"/>
              </w:rPr>
              <w:t>restriction</w:t>
            </w:r>
            <w:r w:rsidR="00E736B1" w:rsidRPr="00047BC1">
              <w:rPr>
                <w:rFonts w:ascii="Book Antiqua" w:hAnsi="Book Antiqua"/>
              </w:rPr>
              <w:t xml:space="preserve"> </w:t>
            </w:r>
            <w:r w:rsidRPr="00047BC1">
              <w:rPr>
                <w:rFonts w:ascii="Book Antiqua" w:hAnsi="Book Antiqua"/>
              </w:rPr>
              <w:t>to</w:t>
            </w:r>
            <w:r w:rsidR="00E736B1" w:rsidRPr="00047BC1">
              <w:rPr>
                <w:rFonts w:ascii="Book Antiqua" w:hAnsi="Book Antiqua"/>
              </w:rPr>
              <w:t xml:space="preserve"> </w:t>
            </w:r>
            <w:r w:rsidRPr="00047BC1">
              <w:rPr>
                <w:rFonts w:ascii="Book Antiqua" w:hAnsi="Book Antiqua"/>
              </w:rPr>
              <w:t>human</w:t>
            </w:r>
            <w:r w:rsidR="00E736B1" w:rsidRPr="00047BC1">
              <w:rPr>
                <w:rFonts w:ascii="Book Antiqua" w:hAnsi="Book Antiqua"/>
              </w:rPr>
              <w:t xml:space="preserve"> </w:t>
            </w:r>
            <w:r w:rsidRPr="00047BC1">
              <w:rPr>
                <w:rFonts w:ascii="Book Antiqua" w:hAnsi="Book Antiqua"/>
              </w:rPr>
              <w:t>leukocyte</w:t>
            </w:r>
            <w:r w:rsidR="00E736B1" w:rsidRPr="00047BC1">
              <w:rPr>
                <w:rFonts w:ascii="Book Antiqua" w:hAnsi="Book Antiqua"/>
              </w:rPr>
              <w:t xml:space="preserve"> </w:t>
            </w:r>
            <w:r w:rsidR="00875E4B" w:rsidRPr="00047BC1">
              <w:rPr>
                <w:rFonts w:ascii="Book Antiqua" w:hAnsi="Book Antiqua"/>
              </w:rPr>
              <w:t>Ag</w:t>
            </w:r>
            <w:r w:rsidR="00952FCC" w:rsidRPr="00047BC1">
              <w:rPr>
                <w:rFonts w:ascii="Book Antiqua" w:hAnsi="Book Antiqua"/>
              </w:rPr>
              <w:t>;</w:t>
            </w:r>
            <w:r w:rsidR="00E736B1" w:rsidRPr="00047BC1">
              <w:rPr>
                <w:rFonts w:ascii="Book Antiqua" w:hAnsi="Book Antiqua"/>
              </w:rPr>
              <w:t xml:space="preserve"> </w:t>
            </w:r>
            <w:r w:rsidR="00952FCC" w:rsidRPr="00047BC1">
              <w:rPr>
                <w:rFonts w:ascii="Book Antiqua" w:hAnsi="Book Antiqua"/>
              </w:rPr>
              <w:t>k</w:t>
            </w:r>
            <w:r w:rsidRPr="00047BC1">
              <w:rPr>
                <w:rFonts w:ascii="Book Antiqua" w:hAnsi="Book Antiqua"/>
              </w:rPr>
              <w:t>nown</w:t>
            </w:r>
            <w:r w:rsidR="00E736B1" w:rsidRPr="00047BC1">
              <w:rPr>
                <w:rFonts w:ascii="Book Antiqua" w:hAnsi="Book Antiqua"/>
              </w:rPr>
              <w:t xml:space="preserve"> </w:t>
            </w:r>
            <w:r w:rsidRPr="00047BC1">
              <w:rPr>
                <w:rFonts w:ascii="Book Antiqua" w:hAnsi="Book Antiqua"/>
              </w:rPr>
              <w:t>target</w:t>
            </w:r>
            <w:r w:rsidR="00E736B1" w:rsidRPr="00047BC1">
              <w:rPr>
                <w:rFonts w:ascii="Book Antiqua" w:hAnsi="Book Antiqua"/>
              </w:rPr>
              <w:t xml:space="preserve"> </w:t>
            </w:r>
            <w:r w:rsidR="00875E4B" w:rsidRPr="00047BC1">
              <w:rPr>
                <w:rFonts w:ascii="Book Antiqua" w:hAnsi="Book Antiqua"/>
              </w:rPr>
              <w:t>Ag</w:t>
            </w:r>
          </w:p>
        </w:tc>
        <w:tc>
          <w:tcPr>
            <w:tcW w:w="4111" w:type="dxa"/>
          </w:tcPr>
          <w:p w14:paraId="42CCA751" w14:textId="64FC76BB" w:rsidR="005F4BC0" w:rsidRPr="00047BC1" w:rsidRDefault="005F4BC0" w:rsidP="00E736B1">
            <w:pPr>
              <w:spacing w:line="360" w:lineRule="auto"/>
              <w:jc w:val="both"/>
              <w:rPr>
                <w:rFonts w:ascii="Book Antiqua" w:hAnsi="Book Antiqua" w:cs="Times New Roman"/>
                <w:lang w:val="en-US"/>
              </w:rPr>
            </w:pPr>
            <w:r w:rsidRPr="00047BC1">
              <w:rPr>
                <w:rFonts w:ascii="Book Antiqua" w:hAnsi="Book Antiqua"/>
              </w:rPr>
              <w:t>Protein</w:t>
            </w:r>
            <w:r w:rsidR="00E736B1" w:rsidRPr="00047BC1">
              <w:rPr>
                <w:rFonts w:ascii="Book Antiqua" w:hAnsi="Book Antiqua"/>
              </w:rPr>
              <w:t xml:space="preserve"> </w:t>
            </w:r>
            <w:r w:rsidRPr="00047BC1">
              <w:rPr>
                <w:rFonts w:ascii="Book Antiqua" w:hAnsi="Book Antiqua"/>
              </w:rPr>
              <w:t>synthesis</w:t>
            </w:r>
            <w:r w:rsidR="00E736B1" w:rsidRPr="00047BC1">
              <w:rPr>
                <w:rFonts w:ascii="Book Antiqua" w:hAnsi="Book Antiqua"/>
              </w:rPr>
              <w:t xml:space="preserve"> </w:t>
            </w:r>
            <w:r w:rsidRPr="00047BC1">
              <w:rPr>
                <w:rFonts w:ascii="Book Antiqua" w:hAnsi="Book Antiqua"/>
              </w:rPr>
              <w:t>is</w:t>
            </w:r>
            <w:r w:rsidR="00E736B1" w:rsidRPr="00047BC1">
              <w:rPr>
                <w:rFonts w:ascii="Book Antiqua" w:hAnsi="Book Antiqua"/>
              </w:rPr>
              <w:t xml:space="preserve"> </w:t>
            </w:r>
            <w:r w:rsidRPr="00047BC1">
              <w:rPr>
                <w:rFonts w:ascii="Book Antiqua" w:hAnsi="Book Antiqua"/>
              </w:rPr>
              <w:t>more</w:t>
            </w:r>
            <w:r w:rsidR="00E736B1" w:rsidRPr="00047BC1">
              <w:rPr>
                <w:rFonts w:ascii="Book Antiqua" w:hAnsi="Book Antiqua"/>
              </w:rPr>
              <w:t xml:space="preserve"> </w:t>
            </w:r>
            <w:r w:rsidRPr="00047BC1">
              <w:rPr>
                <w:rFonts w:ascii="Book Antiqua" w:hAnsi="Book Antiqua"/>
              </w:rPr>
              <w:t>interesting</w:t>
            </w:r>
            <w:r w:rsidR="00952FCC" w:rsidRPr="00047BC1">
              <w:rPr>
                <w:rFonts w:ascii="Book Antiqua" w:hAnsi="Book Antiqua"/>
                <w:lang w:eastAsia="zh-CN"/>
              </w:rPr>
              <w:t>;</w:t>
            </w:r>
            <w:r w:rsidR="00E736B1" w:rsidRPr="00047BC1">
              <w:rPr>
                <w:rFonts w:ascii="Book Antiqua" w:hAnsi="Book Antiqua"/>
                <w:lang w:eastAsia="zh-CN"/>
              </w:rPr>
              <w:t xml:space="preserve"> </w:t>
            </w:r>
            <w:r w:rsidR="00952FCC" w:rsidRPr="00047BC1">
              <w:rPr>
                <w:rFonts w:ascii="Book Antiqua" w:hAnsi="Book Antiqua"/>
              </w:rPr>
              <w:t>r</w:t>
            </w:r>
            <w:r w:rsidRPr="00047BC1">
              <w:rPr>
                <w:rFonts w:ascii="Book Antiqua" w:hAnsi="Book Antiqua"/>
              </w:rPr>
              <w:t>estricted</w:t>
            </w:r>
            <w:r w:rsidR="00E736B1" w:rsidRPr="00047BC1">
              <w:rPr>
                <w:rFonts w:ascii="Book Antiqua" w:hAnsi="Book Antiqua"/>
              </w:rPr>
              <w:t xml:space="preserve"> </w:t>
            </w:r>
            <w:r w:rsidR="00875E4B" w:rsidRPr="00047BC1">
              <w:rPr>
                <w:rFonts w:ascii="Book Antiqua" w:hAnsi="Book Antiqua"/>
              </w:rPr>
              <w:t>Ag</w:t>
            </w:r>
            <w:r w:rsidR="00E736B1" w:rsidRPr="00047BC1">
              <w:rPr>
                <w:rFonts w:ascii="Book Antiqua" w:hAnsi="Book Antiqua"/>
              </w:rPr>
              <w:t xml:space="preserve"> </w:t>
            </w:r>
            <w:r w:rsidRPr="00047BC1">
              <w:rPr>
                <w:rFonts w:ascii="Book Antiqua" w:hAnsi="Book Antiqua"/>
              </w:rPr>
              <w:t>repertoire</w:t>
            </w:r>
          </w:p>
        </w:tc>
      </w:tr>
      <w:tr w:rsidR="00E736B1" w:rsidRPr="00047BC1" w14:paraId="0F942D16" w14:textId="77777777" w:rsidTr="00AC1D25">
        <w:tc>
          <w:tcPr>
            <w:tcW w:w="1838" w:type="dxa"/>
          </w:tcPr>
          <w:p w14:paraId="567E6425" w14:textId="4463D29A" w:rsidR="005F4BC0" w:rsidRPr="00047BC1" w:rsidRDefault="005F4BC0" w:rsidP="00E736B1">
            <w:pPr>
              <w:spacing w:line="360" w:lineRule="auto"/>
              <w:jc w:val="both"/>
              <w:rPr>
                <w:rFonts w:ascii="Book Antiqua" w:hAnsi="Book Antiqua" w:cs="Times New Roman"/>
                <w:shd w:val="clear" w:color="auto" w:fill="FFFFFF"/>
                <w:lang w:val="en-US"/>
              </w:rPr>
            </w:pPr>
            <w:r w:rsidRPr="00047BC1">
              <w:rPr>
                <w:rFonts w:ascii="Book Antiqua" w:hAnsi="Book Antiqua"/>
              </w:rPr>
              <w:t>Tumor</w:t>
            </w:r>
            <w:r w:rsidR="00E736B1" w:rsidRPr="00047BC1">
              <w:rPr>
                <w:rFonts w:ascii="Book Antiqua" w:hAnsi="Book Antiqua"/>
              </w:rPr>
              <w:t xml:space="preserve"> </w:t>
            </w:r>
            <w:r w:rsidRPr="00047BC1">
              <w:rPr>
                <w:rFonts w:ascii="Book Antiqua" w:hAnsi="Book Antiqua"/>
              </w:rPr>
              <w:t>lysate</w:t>
            </w:r>
            <w:r w:rsidR="00E736B1" w:rsidRPr="00047BC1">
              <w:rPr>
                <w:rFonts w:ascii="Book Antiqua" w:hAnsi="Book Antiqua"/>
                <w:lang w:eastAsia="zh-CN"/>
              </w:rPr>
              <w:t xml:space="preserve"> </w:t>
            </w:r>
            <w:r w:rsidRPr="00047BC1">
              <w:rPr>
                <w:rFonts w:ascii="Book Antiqua" w:hAnsi="Book Antiqua"/>
              </w:rPr>
              <w:t>pulsed</w:t>
            </w:r>
          </w:p>
        </w:tc>
        <w:tc>
          <w:tcPr>
            <w:tcW w:w="3827" w:type="dxa"/>
          </w:tcPr>
          <w:p w14:paraId="288406D1" w14:textId="449342A6" w:rsidR="005F4BC0" w:rsidRPr="00047BC1" w:rsidRDefault="005F4BC0" w:rsidP="00E736B1">
            <w:pPr>
              <w:spacing w:line="360" w:lineRule="auto"/>
              <w:jc w:val="both"/>
              <w:rPr>
                <w:rFonts w:ascii="Book Antiqua" w:hAnsi="Book Antiqua" w:cs="Times New Roman"/>
                <w:lang w:val="en-US"/>
              </w:rPr>
            </w:pPr>
            <w:r w:rsidRPr="00047BC1">
              <w:rPr>
                <w:rFonts w:ascii="Book Antiqua" w:hAnsi="Book Antiqua"/>
              </w:rPr>
              <w:t>Not</w:t>
            </w:r>
            <w:r w:rsidR="00E736B1" w:rsidRPr="00047BC1">
              <w:rPr>
                <w:rFonts w:ascii="Book Antiqua" w:hAnsi="Book Antiqua"/>
              </w:rPr>
              <w:t xml:space="preserve"> </w:t>
            </w:r>
            <w:r w:rsidRPr="00047BC1">
              <w:rPr>
                <w:rFonts w:ascii="Book Antiqua" w:hAnsi="Book Antiqua"/>
              </w:rPr>
              <w:t>human</w:t>
            </w:r>
            <w:r w:rsidR="00E736B1" w:rsidRPr="00047BC1">
              <w:rPr>
                <w:rFonts w:ascii="Book Antiqua" w:hAnsi="Book Antiqua"/>
              </w:rPr>
              <w:t xml:space="preserve"> </w:t>
            </w:r>
            <w:r w:rsidRPr="00047BC1">
              <w:rPr>
                <w:rFonts w:ascii="Book Antiqua" w:hAnsi="Book Antiqua"/>
              </w:rPr>
              <w:t>leukocyte</w:t>
            </w:r>
            <w:r w:rsidR="00E736B1" w:rsidRPr="00047BC1">
              <w:rPr>
                <w:rFonts w:ascii="Book Antiqua" w:hAnsi="Book Antiqua"/>
              </w:rPr>
              <w:t xml:space="preserve"> </w:t>
            </w:r>
            <w:r w:rsidR="00875E4B" w:rsidRPr="00047BC1">
              <w:rPr>
                <w:rFonts w:ascii="Book Antiqua" w:hAnsi="Book Antiqua"/>
              </w:rPr>
              <w:t>Ag</w:t>
            </w:r>
            <w:r w:rsidR="00E736B1" w:rsidRPr="00047BC1">
              <w:rPr>
                <w:rFonts w:ascii="Book Antiqua" w:hAnsi="Book Antiqua"/>
              </w:rPr>
              <w:t xml:space="preserve"> </w:t>
            </w:r>
            <w:r w:rsidRPr="00047BC1">
              <w:rPr>
                <w:rFonts w:ascii="Book Antiqua" w:hAnsi="Book Antiqua"/>
              </w:rPr>
              <w:t>restricted</w:t>
            </w:r>
            <w:r w:rsidR="00E736B1" w:rsidRPr="00047BC1">
              <w:rPr>
                <w:rFonts w:ascii="Book Antiqua" w:hAnsi="Book Antiqua"/>
                <w:lang w:eastAsia="zh-CN"/>
              </w:rPr>
              <w:t xml:space="preserve"> </w:t>
            </w:r>
            <w:r w:rsidR="00952FCC" w:rsidRPr="00047BC1">
              <w:rPr>
                <w:rFonts w:ascii="Book Antiqua" w:hAnsi="Book Antiqua"/>
                <w:lang w:eastAsia="zh-CN"/>
              </w:rPr>
              <w:t>f</w:t>
            </w:r>
            <w:r w:rsidRPr="00047BC1">
              <w:rPr>
                <w:rFonts w:ascii="Book Antiqua" w:hAnsi="Book Antiqua"/>
              </w:rPr>
              <w:t>ull</w:t>
            </w:r>
            <w:r w:rsidR="00E736B1" w:rsidRPr="00047BC1">
              <w:rPr>
                <w:rFonts w:ascii="Book Antiqua" w:hAnsi="Book Antiqua"/>
              </w:rPr>
              <w:t xml:space="preserve"> </w:t>
            </w:r>
            <w:r w:rsidRPr="00047BC1">
              <w:rPr>
                <w:rFonts w:ascii="Book Antiqua" w:hAnsi="Book Antiqua"/>
              </w:rPr>
              <w:t>Ag</w:t>
            </w:r>
            <w:r w:rsidR="00E736B1" w:rsidRPr="00047BC1">
              <w:rPr>
                <w:rFonts w:ascii="Book Antiqua" w:hAnsi="Book Antiqua"/>
              </w:rPr>
              <w:t xml:space="preserve"> </w:t>
            </w:r>
            <w:r w:rsidRPr="00047BC1">
              <w:rPr>
                <w:rFonts w:ascii="Book Antiqua" w:hAnsi="Book Antiqua"/>
              </w:rPr>
              <w:t>repertoire</w:t>
            </w:r>
            <w:r w:rsidR="00952FCC" w:rsidRPr="00047BC1">
              <w:rPr>
                <w:rFonts w:ascii="Book Antiqua" w:hAnsi="Book Antiqua"/>
              </w:rPr>
              <w:t>;</w:t>
            </w:r>
            <w:r w:rsidR="00E736B1" w:rsidRPr="00047BC1">
              <w:rPr>
                <w:rFonts w:ascii="Book Antiqua" w:hAnsi="Book Antiqua"/>
                <w:lang w:eastAsia="zh-CN"/>
              </w:rPr>
              <w:t xml:space="preserve"> </w:t>
            </w:r>
            <w:r w:rsidRPr="00047BC1">
              <w:rPr>
                <w:rFonts w:ascii="Book Antiqua" w:hAnsi="Book Antiqua"/>
              </w:rPr>
              <w:t>available</w:t>
            </w:r>
          </w:p>
        </w:tc>
        <w:tc>
          <w:tcPr>
            <w:tcW w:w="4111" w:type="dxa"/>
          </w:tcPr>
          <w:p w14:paraId="2416890B" w14:textId="4EB0B54D" w:rsidR="005F4BC0" w:rsidRPr="00047BC1" w:rsidRDefault="005F4BC0" w:rsidP="00E736B1">
            <w:pPr>
              <w:spacing w:line="360" w:lineRule="auto"/>
              <w:jc w:val="both"/>
              <w:rPr>
                <w:rFonts w:ascii="Book Antiqua" w:hAnsi="Book Antiqua" w:cs="Times New Roman"/>
                <w:lang w:val="en-US"/>
              </w:rPr>
            </w:pPr>
            <w:r w:rsidRPr="00047BC1">
              <w:rPr>
                <w:rFonts w:ascii="Book Antiqua" w:hAnsi="Book Antiqua"/>
              </w:rPr>
              <w:t>Tumor</w:t>
            </w:r>
            <w:r w:rsidR="00E736B1" w:rsidRPr="00047BC1">
              <w:rPr>
                <w:rFonts w:ascii="Book Antiqua" w:hAnsi="Book Antiqua"/>
              </w:rPr>
              <w:t xml:space="preserve"> </w:t>
            </w:r>
            <w:r w:rsidRPr="00047BC1">
              <w:rPr>
                <w:rFonts w:ascii="Book Antiqua" w:hAnsi="Book Antiqua"/>
              </w:rPr>
              <w:t>samples</w:t>
            </w:r>
            <w:r w:rsidR="00E736B1" w:rsidRPr="00047BC1">
              <w:rPr>
                <w:rFonts w:ascii="Book Antiqua" w:hAnsi="Book Antiqua"/>
              </w:rPr>
              <w:t xml:space="preserve"> </w:t>
            </w:r>
            <w:r w:rsidRPr="00047BC1">
              <w:rPr>
                <w:rFonts w:ascii="Book Antiqua" w:hAnsi="Book Antiqua"/>
              </w:rPr>
              <w:t>not</w:t>
            </w:r>
            <w:r w:rsidR="00E736B1" w:rsidRPr="00047BC1">
              <w:rPr>
                <w:rFonts w:ascii="Book Antiqua" w:hAnsi="Book Antiqua"/>
                <w:lang w:eastAsia="zh-CN"/>
              </w:rPr>
              <w:t xml:space="preserve"> </w:t>
            </w:r>
            <w:r w:rsidRPr="00047BC1">
              <w:rPr>
                <w:rFonts w:ascii="Book Antiqua" w:hAnsi="Book Antiqua"/>
              </w:rPr>
              <w:t>always</w:t>
            </w:r>
            <w:r w:rsidR="00E736B1" w:rsidRPr="00047BC1">
              <w:rPr>
                <w:rFonts w:ascii="Book Antiqua" w:hAnsi="Book Antiqua"/>
              </w:rPr>
              <w:t xml:space="preserve"> </w:t>
            </w:r>
            <w:r w:rsidRPr="00047BC1">
              <w:rPr>
                <w:rFonts w:ascii="Book Antiqua" w:hAnsi="Book Antiqua"/>
              </w:rPr>
              <w:t>available</w:t>
            </w:r>
            <w:r w:rsidR="00952FCC" w:rsidRPr="00047BC1">
              <w:rPr>
                <w:rFonts w:ascii="Book Antiqua" w:hAnsi="Book Antiqua"/>
                <w:lang w:eastAsia="zh-CN"/>
              </w:rPr>
              <w:t>;</w:t>
            </w:r>
            <w:r w:rsidR="00E736B1" w:rsidRPr="00047BC1">
              <w:rPr>
                <w:rFonts w:ascii="Book Antiqua" w:hAnsi="Book Antiqua"/>
                <w:lang w:eastAsia="zh-CN"/>
              </w:rPr>
              <w:t xml:space="preserve"> </w:t>
            </w:r>
            <w:r w:rsidR="00952FCC" w:rsidRPr="00047BC1">
              <w:rPr>
                <w:rFonts w:ascii="Book Antiqua" w:hAnsi="Book Antiqua"/>
              </w:rPr>
              <w:t>t</w:t>
            </w:r>
            <w:r w:rsidRPr="00047BC1">
              <w:rPr>
                <w:rFonts w:ascii="Book Antiqua" w:hAnsi="Book Antiqua"/>
              </w:rPr>
              <w:t>he</w:t>
            </w:r>
            <w:r w:rsidR="00E736B1" w:rsidRPr="00047BC1">
              <w:rPr>
                <w:rFonts w:ascii="Book Antiqua" w:hAnsi="Book Antiqua"/>
              </w:rPr>
              <w:t xml:space="preserve"> </w:t>
            </w:r>
            <w:r w:rsidRPr="00047BC1">
              <w:rPr>
                <w:rFonts w:ascii="Book Antiqua" w:hAnsi="Book Antiqua"/>
              </w:rPr>
              <w:t>predominance</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self-</w:t>
            </w:r>
            <w:r w:rsidR="00875E4B" w:rsidRPr="00047BC1">
              <w:rPr>
                <w:rFonts w:ascii="Book Antiqua" w:hAnsi="Book Antiqua"/>
              </w:rPr>
              <w:t>Ag</w:t>
            </w:r>
            <w:r w:rsidRPr="00047BC1">
              <w:rPr>
                <w:rFonts w:ascii="Book Antiqua" w:hAnsi="Book Antiqua"/>
              </w:rPr>
              <w:t>s</w:t>
            </w:r>
            <w:r w:rsidR="00E736B1" w:rsidRPr="00047BC1">
              <w:rPr>
                <w:rFonts w:ascii="Book Antiqua" w:hAnsi="Book Antiqua"/>
              </w:rPr>
              <w:t xml:space="preserve"> </w:t>
            </w:r>
            <w:r w:rsidRPr="00047BC1">
              <w:rPr>
                <w:rFonts w:ascii="Book Antiqua" w:hAnsi="Book Antiqua"/>
              </w:rPr>
              <w:t>that</w:t>
            </w:r>
            <w:r w:rsidR="00E736B1" w:rsidRPr="00047BC1">
              <w:rPr>
                <w:rFonts w:ascii="Book Antiqua" w:hAnsi="Book Antiqua"/>
              </w:rPr>
              <w:t xml:space="preserve"> </w:t>
            </w:r>
            <w:r w:rsidRPr="00047BC1">
              <w:rPr>
                <w:rFonts w:ascii="Book Antiqua" w:hAnsi="Book Antiqua"/>
              </w:rPr>
              <w:t>may</w:t>
            </w:r>
            <w:r w:rsidR="00E736B1" w:rsidRPr="00047BC1">
              <w:rPr>
                <w:rFonts w:ascii="Book Antiqua" w:hAnsi="Book Antiqua"/>
              </w:rPr>
              <w:t xml:space="preserve"> </w:t>
            </w:r>
            <w:r w:rsidRPr="00047BC1">
              <w:rPr>
                <w:rFonts w:ascii="Book Antiqua" w:hAnsi="Book Antiqua"/>
              </w:rPr>
              <w:t>eclipse</w:t>
            </w:r>
            <w:r w:rsidR="00E736B1" w:rsidRPr="00047BC1">
              <w:rPr>
                <w:rFonts w:ascii="Book Antiqua" w:hAnsi="Book Antiqua"/>
              </w:rPr>
              <w:t xml:space="preserve"> </w:t>
            </w:r>
            <w:r w:rsidRPr="00047BC1">
              <w:rPr>
                <w:rFonts w:ascii="Book Antiqua" w:hAnsi="Book Antiqua"/>
              </w:rPr>
              <w:t>tumor</w:t>
            </w:r>
            <w:r w:rsidR="00E736B1" w:rsidRPr="00047BC1">
              <w:rPr>
                <w:rFonts w:ascii="Book Antiqua" w:hAnsi="Book Antiqua"/>
              </w:rPr>
              <w:t xml:space="preserve"> </w:t>
            </w:r>
            <w:r w:rsidR="00875E4B" w:rsidRPr="00047BC1">
              <w:rPr>
                <w:rFonts w:ascii="Book Antiqua" w:hAnsi="Book Antiqua"/>
              </w:rPr>
              <w:t>Ag</w:t>
            </w:r>
            <w:r w:rsidRPr="00047BC1">
              <w:rPr>
                <w:rFonts w:ascii="Book Antiqua" w:hAnsi="Book Antiqua"/>
              </w:rPr>
              <w:t>s</w:t>
            </w:r>
          </w:p>
        </w:tc>
      </w:tr>
      <w:tr w:rsidR="005F4BC0" w:rsidRPr="00047BC1" w14:paraId="24FFFDC8" w14:textId="77777777" w:rsidTr="00AC1D25">
        <w:tc>
          <w:tcPr>
            <w:tcW w:w="1838" w:type="dxa"/>
            <w:tcBorders>
              <w:bottom w:val="single" w:sz="4" w:space="0" w:color="auto"/>
            </w:tcBorders>
          </w:tcPr>
          <w:p w14:paraId="42926069" w14:textId="53AB5A4A" w:rsidR="005F4BC0" w:rsidRPr="00047BC1" w:rsidRDefault="005F4BC0" w:rsidP="00E736B1">
            <w:pPr>
              <w:spacing w:line="360" w:lineRule="auto"/>
              <w:jc w:val="both"/>
              <w:rPr>
                <w:rFonts w:ascii="Book Antiqua" w:hAnsi="Book Antiqua" w:cs="Times New Roman"/>
                <w:shd w:val="clear" w:color="auto" w:fill="FFFFFF"/>
                <w:lang w:val="en-US"/>
              </w:rPr>
            </w:pPr>
            <w:r w:rsidRPr="00047BC1">
              <w:rPr>
                <w:rFonts w:ascii="Book Antiqua" w:hAnsi="Book Antiqua"/>
              </w:rPr>
              <w:t>Cell</w:t>
            </w:r>
            <w:r w:rsidR="00E736B1" w:rsidRPr="00047BC1">
              <w:rPr>
                <w:rFonts w:ascii="Book Antiqua" w:hAnsi="Book Antiqua"/>
              </w:rPr>
              <w:t xml:space="preserve"> </w:t>
            </w:r>
            <w:r w:rsidRPr="00047BC1">
              <w:rPr>
                <w:rFonts w:ascii="Book Antiqua" w:hAnsi="Book Antiqua"/>
              </w:rPr>
              <w:t>line</w:t>
            </w:r>
            <w:r w:rsidR="00E736B1" w:rsidRPr="00047BC1">
              <w:rPr>
                <w:rFonts w:ascii="Book Antiqua" w:hAnsi="Book Antiqua"/>
              </w:rPr>
              <w:t xml:space="preserve"> </w:t>
            </w:r>
            <w:r w:rsidRPr="00047BC1">
              <w:rPr>
                <w:rFonts w:ascii="Book Antiqua" w:hAnsi="Book Antiqua"/>
              </w:rPr>
              <w:t>pulsed</w:t>
            </w:r>
          </w:p>
        </w:tc>
        <w:tc>
          <w:tcPr>
            <w:tcW w:w="3827" w:type="dxa"/>
            <w:tcBorders>
              <w:bottom w:val="single" w:sz="4" w:space="0" w:color="auto"/>
            </w:tcBorders>
          </w:tcPr>
          <w:p w14:paraId="28BC7381" w14:textId="6C281B85" w:rsidR="005F4BC0" w:rsidRPr="00047BC1" w:rsidRDefault="005F4BC0" w:rsidP="00E736B1">
            <w:pPr>
              <w:spacing w:line="360" w:lineRule="auto"/>
              <w:jc w:val="both"/>
              <w:rPr>
                <w:rFonts w:ascii="Book Antiqua" w:hAnsi="Book Antiqua" w:cs="Times New Roman"/>
                <w:lang w:val="en-US"/>
              </w:rPr>
            </w:pPr>
            <w:r w:rsidRPr="00047BC1">
              <w:rPr>
                <w:rFonts w:ascii="Book Antiqua" w:hAnsi="Book Antiqua"/>
              </w:rPr>
              <w:t>Not</w:t>
            </w:r>
            <w:r w:rsidR="00E736B1" w:rsidRPr="00047BC1">
              <w:rPr>
                <w:rFonts w:ascii="Book Antiqua" w:hAnsi="Book Antiqua"/>
              </w:rPr>
              <w:t xml:space="preserve"> </w:t>
            </w:r>
            <w:r w:rsidRPr="00047BC1">
              <w:rPr>
                <w:rFonts w:ascii="Book Antiqua" w:hAnsi="Book Antiqua"/>
              </w:rPr>
              <w:t>human</w:t>
            </w:r>
            <w:r w:rsidR="00E736B1" w:rsidRPr="00047BC1">
              <w:rPr>
                <w:rFonts w:ascii="Book Antiqua" w:hAnsi="Book Antiqua"/>
              </w:rPr>
              <w:t xml:space="preserve"> </w:t>
            </w:r>
            <w:r w:rsidRPr="00047BC1">
              <w:rPr>
                <w:rFonts w:ascii="Book Antiqua" w:hAnsi="Book Antiqua"/>
              </w:rPr>
              <w:t>leukocyte</w:t>
            </w:r>
            <w:r w:rsidR="00E736B1" w:rsidRPr="00047BC1">
              <w:rPr>
                <w:rFonts w:ascii="Book Antiqua" w:hAnsi="Book Antiqua"/>
              </w:rPr>
              <w:t xml:space="preserve"> </w:t>
            </w:r>
            <w:r w:rsidR="00875E4B" w:rsidRPr="00047BC1">
              <w:rPr>
                <w:rFonts w:ascii="Book Antiqua" w:hAnsi="Book Antiqua"/>
              </w:rPr>
              <w:t>Ag</w:t>
            </w:r>
            <w:r w:rsidR="00E736B1" w:rsidRPr="00047BC1">
              <w:rPr>
                <w:rFonts w:ascii="Book Antiqua" w:hAnsi="Book Antiqua"/>
              </w:rPr>
              <w:t xml:space="preserve"> </w:t>
            </w:r>
            <w:r w:rsidRPr="00047BC1">
              <w:rPr>
                <w:rFonts w:ascii="Book Antiqua" w:hAnsi="Book Antiqua"/>
              </w:rPr>
              <w:t>restricted</w:t>
            </w:r>
            <w:r w:rsidR="00952FCC" w:rsidRPr="00047BC1">
              <w:rPr>
                <w:rFonts w:ascii="Book Antiqua" w:hAnsi="Book Antiqua"/>
                <w:lang w:eastAsia="zh-CN"/>
              </w:rPr>
              <w:t>;</w:t>
            </w:r>
            <w:r w:rsidR="00E736B1" w:rsidRPr="00047BC1">
              <w:rPr>
                <w:rFonts w:ascii="Book Antiqua" w:hAnsi="Book Antiqua"/>
                <w:lang w:eastAsia="zh-CN"/>
              </w:rPr>
              <w:t xml:space="preserve"> </w:t>
            </w:r>
            <w:r w:rsidR="00952FCC" w:rsidRPr="00047BC1">
              <w:rPr>
                <w:rFonts w:ascii="Book Antiqua" w:hAnsi="Book Antiqua"/>
              </w:rPr>
              <w:t>u</w:t>
            </w:r>
            <w:r w:rsidRPr="00047BC1">
              <w:rPr>
                <w:rFonts w:ascii="Book Antiqua" w:hAnsi="Book Antiqua"/>
              </w:rPr>
              <w:t>nlimited</w:t>
            </w:r>
            <w:r w:rsidR="00E736B1" w:rsidRPr="00047BC1">
              <w:rPr>
                <w:rFonts w:ascii="Book Antiqua" w:hAnsi="Book Antiqua"/>
              </w:rPr>
              <w:t xml:space="preserve"> </w:t>
            </w:r>
            <w:r w:rsidRPr="00047BC1">
              <w:rPr>
                <w:rFonts w:ascii="Book Antiqua" w:hAnsi="Book Antiqua"/>
              </w:rPr>
              <w:t>Ag</w:t>
            </w:r>
            <w:r w:rsidR="00E736B1" w:rsidRPr="00047BC1">
              <w:rPr>
                <w:rFonts w:ascii="Book Antiqua" w:hAnsi="Book Antiqua"/>
              </w:rPr>
              <w:t xml:space="preserve"> </w:t>
            </w:r>
            <w:r w:rsidRPr="00047BC1">
              <w:rPr>
                <w:rFonts w:ascii="Book Antiqua" w:hAnsi="Book Antiqua"/>
              </w:rPr>
              <w:t>source</w:t>
            </w:r>
          </w:p>
        </w:tc>
        <w:tc>
          <w:tcPr>
            <w:tcW w:w="4111" w:type="dxa"/>
            <w:tcBorders>
              <w:bottom w:val="single" w:sz="4" w:space="0" w:color="auto"/>
            </w:tcBorders>
          </w:tcPr>
          <w:p w14:paraId="60A7EB6F" w14:textId="071D7911" w:rsidR="005F4BC0" w:rsidRPr="00047BC1" w:rsidRDefault="005F4BC0" w:rsidP="00E736B1">
            <w:pPr>
              <w:spacing w:line="360" w:lineRule="auto"/>
              <w:jc w:val="both"/>
              <w:rPr>
                <w:rFonts w:ascii="Book Antiqua" w:hAnsi="Book Antiqua" w:cs="Times New Roman"/>
                <w:lang w:val="en-US"/>
              </w:rPr>
            </w:pPr>
            <w:r w:rsidRPr="00047BC1">
              <w:rPr>
                <w:rFonts w:ascii="Book Antiqua" w:hAnsi="Book Antiqua"/>
              </w:rPr>
              <w:t>Responses</w:t>
            </w:r>
            <w:r w:rsidR="00E736B1" w:rsidRPr="00047BC1">
              <w:rPr>
                <w:rFonts w:ascii="Book Antiqua" w:hAnsi="Book Antiqua"/>
              </w:rPr>
              <w:t xml:space="preserve"> </w:t>
            </w:r>
            <w:r w:rsidRPr="00047BC1">
              <w:rPr>
                <w:rFonts w:ascii="Book Antiqua" w:hAnsi="Book Antiqua"/>
              </w:rPr>
              <w:t>against</w:t>
            </w:r>
            <w:r w:rsidR="00E736B1" w:rsidRPr="00047BC1">
              <w:rPr>
                <w:rFonts w:ascii="Book Antiqua" w:hAnsi="Book Antiqua"/>
              </w:rPr>
              <w:t xml:space="preserve"> </w:t>
            </w:r>
            <w:r w:rsidRPr="00047BC1">
              <w:rPr>
                <w:rFonts w:ascii="Book Antiqua" w:hAnsi="Book Antiqua"/>
              </w:rPr>
              <w:t>cell</w:t>
            </w:r>
            <w:r w:rsidR="00E736B1" w:rsidRPr="00047BC1">
              <w:rPr>
                <w:rFonts w:ascii="Book Antiqua" w:hAnsi="Book Antiqua"/>
              </w:rPr>
              <w:t xml:space="preserve"> </w:t>
            </w:r>
            <w:r w:rsidRPr="00047BC1">
              <w:rPr>
                <w:rFonts w:ascii="Book Antiqua" w:hAnsi="Book Antiqua"/>
              </w:rPr>
              <w:t>line-specific</w:t>
            </w:r>
            <w:r w:rsidR="00E736B1" w:rsidRPr="00047BC1">
              <w:rPr>
                <w:rFonts w:ascii="Book Antiqua" w:hAnsi="Book Antiqua"/>
              </w:rPr>
              <w:t xml:space="preserve"> </w:t>
            </w:r>
            <w:r w:rsidRPr="00047BC1">
              <w:rPr>
                <w:rFonts w:ascii="Book Antiqua" w:hAnsi="Book Antiqua"/>
              </w:rPr>
              <w:t>Ag</w:t>
            </w:r>
          </w:p>
        </w:tc>
      </w:tr>
    </w:tbl>
    <w:p w14:paraId="0BB7B02F" w14:textId="1A22D8BD" w:rsidR="005F4BC0" w:rsidRPr="00047BC1" w:rsidRDefault="00875E4B" w:rsidP="00E736B1">
      <w:pPr>
        <w:spacing w:line="360" w:lineRule="auto"/>
        <w:jc w:val="both"/>
        <w:rPr>
          <w:rFonts w:ascii="Book Antiqua" w:hAnsi="Book Antiqua"/>
        </w:rPr>
      </w:pPr>
      <w:r w:rsidRPr="00047BC1">
        <w:rPr>
          <w:rFonts w:ascii="Book Antiqua" w:hAnsi="Book Antiqua"/>
        </w:rPr>
        <w:t>Ag: Antigen.</w:t>
      </w:r>
    </w:p>
    <w:p w14:paraId="0C7F4728" w14:textId="77777777" w:rsidR="00952FCC" w:rsidRPr="00047BC1" w:rsidRDefault="00952FCC" w:rsidP="00E736B1">
      <w:pPr>
        <w:spacing w:line="360" w:lineRule="auto"/>
        <w:jc w:val="both"/>
        <w:rPr>
          <w:rFonts w:ascii="Book Antiqua" w:hAnsi="Book Antiqua"/>
        </w:rPr>
      </w:pPr>
    </w:p>
    <w:p w14:paraId="20EEBC57" w14:textId="13858C87" w:rsidR="005F4BC0" w:rsidRPr="00047BC1" w:rsidRDefault="005F4BC0" w:rsidP="00E736B1">
      <w:pPr>
        <w:spacing w:line="360" w:lineRule="auto"/>
        <w:jc w:val="both"/>
        <w:rPr>
          <w:rFonts w:ascii="Book Antiqua" w:hAnsi="Book Antiqua"/>
          <w:b/>
          <w:bCs/>
        </w:rPr>
      </w:pPr>
      <w:bookmarkStart w:id="8" w:name="_Hlk114304213"/>
      <w:r w:rsidRPr="00047BC1">
        <w:rPr>
          <w:rFonts w:ascii="Book Antiqua" w:hAnsi="Book Antiqua"/>
          <w:b/>
          <w:bCs/>
        </w:rPr>
        <w:t>Table</w:t>
      </w:r>
      <w:r w:rsidR="00E736B1" w:rsidRPr="00047BC1">
        <w:rPr>
          <w:rFonts w:ascii="Book Antiqua" w:hAnsi="Book Antiqua"/>
          <w:b/>
          <w:bCs/>
        </w:rPr>
        <w:t xml:space="preserve"> </w:t>
      </w:r>
      <w:r w:rsidRPr="00047BC1">
        <w:rPr>
          <w:rFonts w:ascii="Book Antiqua" w:hAnsi="Book Antiqua"/>
          <w:b/>
          <w:bCs/>
        </w:rPr>
        <w:t>3</w:t>
      </w:r>
      <w:r w:rsidR="00E736B1" w:rsidRPr="00047BC1">
        <w:rPr>
          <w:rFonts w:ascii="Book Antiqua" w:hAnsi="Book Antiqua"/>
          <w:b/>
          <w:bCs/>
        </w:rPr>
        <w:t xml:space="preserve"> </w:t>
      </w:r>
      <w:r w:rsidRPr="00047BC1">
        <w:rPr>
          <w:rFonts w:ascii="Book Antiqua" w:hAnsi="Book Antiqua"/>
          <w:b/>
          <w:bCs/>
        </w:rPr>
        <w:t>Vaccination</w:t>
      </w:r>
      <w:r w:rsidR="00E736B1" w:rsidRPr="00047BC1">
        <w:rPr>
          <w:rFonts w:ascii="Book Antiqua" w:hAnsi="Book Antiqua"/>
          <w:b/>
          <w:bCs/>
        </w:rPr>
        <w:t xml:space="preserve"> </w:t>
      </w:r>
      <w:r w:rsidRPr="00047BC1">
        <w:rPr>
          <w:rFonts w:ascii="Book Antiqua" w:hAnsi="Book Antiqua"/>
          <w:b/>
          <w:bCs/>
        </w:rPr>
        <w:t>clinical</w:t>
      </w:r>
      <w:r w:rsidR="00E736B1" w:rsidRPr="00047BC1">
        <w:rPr>
          <w:rFonts w:ascii="Book Antiqua" w:hAnsi="Book Antiqua"/>
          <w:b/>
          <w:bCs/>
        </w:rPr>
        <w:t xml:space="preserve"> </w:t>
      </w:r>
      <w:r w:rsidRPr="00047BC1">
        <w:rPr>
          <w:rFonts w:ascii="Book Antiqua" w:hAnsi="Book Antiqua"/>
          <w:b/>
          <w:bCs/>
        </w:rPr>
        <w:t>trials</w:t>
      </w:r>
      <w:r w:rsidR="00E736B1" w:rsidRPr="00047BC1">
        <w:rPr>
          <w:rFonts w:ascii="Book Antiqua" w:hAnsi="Book Antiqua"/>
          <w:b/>
          <w:bCs/>
        </w:rPr>
        <w:t xml:space="preserve"> </w:t>
      </w:r>
      <w:r w:rsidRPr="00047BC1">
        <w:rPr>
          <w:rFonts w:ascii="Book Antiqua" w:hAnsi="Book Antiqua"/>
          <w:b/>
          <w:bCs/>
        </w:rPr>
        <w:t>in</w:t>
      </w:r>
      <w:r w:rsidR="00E736B1" w:rsidRPr="00047BC1">
        <w:rPr>
          <w:rFonts w:ascii="Book Antiqua" w:hAnsi="Book Antiqua"/>
          <w:b/>
          <w:bCs/>
        </w:rPr>
        <w:t xml:space="preserve"> </w:t>
      </w:r>
      <w:r w:rsidR="0048206B" w:rsidRPr="00047BC1">
        <w:rPr>
          <w:rFonts w:ascii="Book Antiqua" w:eastAsia="Book Antiqua" w:hAnsi="Book Antiqua" w:cs="Book Antiqua"/>
          <w:b/>
          <w:bCs/>
        </w:rPr>
        <w:t>hepatocellular</w:t>
      </w:r>
      <w:r w:rsidR="00E736B1" w:rsidRPr="00047BC1">
        <w:rPr>
          <w:rFonts w:ascii="Book Antiqua" w:eastAsia="Book Antiqua" w:hAnsi="Book Antiqua" w:cs="Book Antiqua"/>
          <w:b/>
          <w:bCs/>
        </w:rPr>
        <w:t xml:space="preserve"> </w:t>
      </w:r>
      <w:r w:rsidR="0048206B" w:rsidRPr="00047BC1">
        <w:rPr>
          <w:rFonts w:ascii="Book Antiqua" w:eastAsia="Book Antiqua" w:hAnsi="Book Antiqua" w:cs="Book Antiqua"/>
          <w:b/>
          <w:bCs/>
        </w:rPr>
        <w:t>carcinoma</w:t>
      </w:r>
      <w:r w:rsidR="00E736B1" w:rsidRPr="00047BC1">
        <w:rPr>
          <w:rFonts w:ascii="Book Antiqua" w:hAnsi="Book Antiqua"/>
          <w:b/>
          <w:bCs/>
        </w:rPr>
        <w:t xml:space="preserve"> </w:t>
      </w:r>
      <w:r w:rsidRPr="00047BC1">
        <w:rPr>
          <w:rFonts w:ascii="Book Antiqua" w:hAnsi="Book Antiqua"/>
          <w:b/>
          <w:bCs/>
        </w:rPr>
        <w:t>with</w:t>
      </w:r>
      <w:r w:rsidR="00E736B1" w:rsidRPr="00047BC1">
        <w:rPr>
          <w:rFonts w:ascii="Book Antiqua" w:hAnsi="Book Antiqua"/>
          <w:b/>
          <w:bCs/>
        </w:rPr>
        <w:t xml:space="preserve"> </w:t>
      </w:r>
      <w:r w:rsidRPr="00047BC1">
        <w:rPr>
          <w:rFonts w:ascii="Book Antiqua" w:hAnsi="Book Antiqua"/>
          <w:b/>
          <w:bCs/>
        </w:rPr>
        <w:t>reported</w:t>
      </w:r>
      <w:r w:rsidR="00E736B1" w:rsidRPr="00047BC1">
        <w:rPr>
          <w:rFonts w:ascii="Book Antiqua" w:hAnsi="Book Antiqua"/>
          <w:b/>
          <w:bCs/>
        </w:rPr>
        <w:t xml:space="preserve"> </w:t>
      </w:r>
      <w:r w:rsidRPr="00047BC1">
        <w:rPr>
          <w:rFonts w:ascii="Book Antiqua" w:hAnsi="Book Antiqua"/>
          <w:b/>
          <w:bCs/>
        </w:rPr>
        <w:t>results</w:t>
      </w:r>
    </w:p>
    <w:tbl>
      <w:tblPr>
        <w:tblStyle w:val="ab"/>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8"/>
        <w:gridCol w:w="1746"/>
        <w:gridCol w:w="1156"/>
        <w:gridCol w:w="1523"/>
        <w:gridCol w:w="1826"/>
        <w:gridCol w:w="881"/>
      </w:tblGrid>
      <w:tr w:rsidR="00E736B1" w:rsidRPr="00047BC1" w14:paraId="78AA7A12" w14:textId="77777777" w:rsidTr="00952FCC">
        <w:trPr>
          <w:jc w:val="center"/>
        </w:trPr>
        <w:tc>
          <w:tcPr>
            <w:tcW w:w="1217" w:type="pct"/>
            <w:tcBorders>
              <w:top w:val="single" w:sz="4" w:space="0" w:color="auto"/>
              <w:bottom w:val="single" w:sz="4" w:space="0" w:color="auto"/>
            </w:tcBorders>
          </w:tcPr>
          <w:bookmarkEnd w:id="8"/>
          <w:p w14:paraId="01BC111A" w14:textId="77777777" w:rsidR="005F4BC0" w:rsidRPr="00047BC1" w:rsidRDefault="005F4BC0" w:rsidP="00E736B1">
            <w:pPr>
              <w:spacing w:line="360" w:lineRule="auto"/>
              <w:jc w:val="both"/>
              <w:rPr>
                <w:rFonts w:ascii="Book Antiqua" w:hAnsi="Book Antiqua" w:cs="Times New Roman"/>
                <w:b/>
                <w:lang w:val="en-US"/>
              </w:rPr>
            </w:pPr>
            <w:r w:rsidRPr="00047BC1">
              <w:rPr>
                <w:rFonts w:ascii="Book Antiqua" w:hAnsi="Book Antiqua"/>
                <w:b/>
              </w:rPr>
              <w:t>Vaccine</w:t>
            </w:r>
          </w:p>
        </w:tc>
        <w:tc>
          <w:tcPr>
            <w:tcW w:w="934" w:type="pct"/>
            <w:tcBorders>
              <w:top w:val="single" w:sz="4" w:space="0" w:color="auto"/>
              <w:bottom w:val="single" w:sz="4" w:space="0" w:color="auto"/>
            </w:tcBorders>
          </w:tcPr>
          <w:p w14:paraId="26E8CE77" w14:textId="0273C15E" w:rsidR="005F4BC0" w:rsidRPr="00047BC1" w:rsidRDefault="005F4BC0" w:rsidP="00E736B1">
            <w:pPr>
              <w:spacing w:line="360" w:lineRule="auto"/>
              <w:jc w:val="both"/>
              <w:rPr>
                <w:rFonts w:ascii="Book Antiqua" w:hAnsi="Book Antiqua" w:cs="Times New Roman"/>
                <w:b/>
                <w:lang w:val="en-US"/>
              </w:rPr>
            </w:pPr>
            <w:r w:rsidRPr="00047BC1">
              <w:rPr>
                <w:rFonts w:ascii="Book Antiqua" w:hAnsi="Book Antiqua"/>
                <w:b/>
              </w:rPr>
              <w:t>Patient</w:t>
            </w:r>
            <w:r w:rsidR="00E736B1" w:rsidRPr="00047BC1">
              <w:rPr>
                <w:rFonts w:ascii="Book Antiqua" w:hAnsi="Book Antiqua"/>
                <w:b/>
              </w:rPr>
              <w:t xml:space="preserve"> </w:t>
            </w:r>
            <w:r w:rsidR="00952FCC" w:rsidRPr="00047BC1">
              <w:rPr>
                <w:rFonts w:ascii="Book Antiqua" w:hAnsi="Book Antiqua"/>
                <w:b/>
              </w:rPr>
              <w:t>i</w:t>
            </w:r>
            <w:r w:rsidRPr="00047BC1">
              <w:rPr>
                <w:rFonts w:ascii="Book Antiqua" w:hAnsi="Book Antiqua"/>
                <w:b/>
              </w:rPr>
              <w:t>nclusion</w:t>
            </w:r>
            <w:r w:rsidR="00E736B1" w:rsidRPr="00047BC1">
              <w:rPr>
                <w:rFonts w:ascii="Book Antiqua" w:hAnsi="Book Antiqua"/>
                <w:b/>
              </w:rPr>
              <w:t xml:space="preserve"> </w:t>
            </w:r>
            <w:r w:rsidR="00952FCC" w:rsidRPr="00047BC1">
              <w:rPr>
                <w:rFonts w:ascii="Book Antiqua" w:hAnsi="Book Antiqua"/>
                <w:b/>
              </w:rPr>
              <w:t>c</w:t>
            </w:r>
            <w:r w:rsidRPr="00047BC1">
              <w:rPr>
                <w:rFonts w:ascii="Book Antiqua" w:hAnsi="Book Antiqua"/>
                <w:b/>
              </w:rPr>
              <w:t>riteria</w:t>
            </w:r>
          </w:p>
        </w:tc>
        <w:tc>
          <w:tcPr>
            <w:tcW w:w="443" w:type="pct"/>
            <w:tcBorders>
              <w:top w:val="single" w:sz="4" w:space="0" w:color="auto"/>
              <w:bottom w:val="single" w:sz="4" w:space="0" w:color="auto"/>
            </w:tcBorders>
          </w:tcPr>
          <w:p w14:paraId="4C4571AA" w14:textId="019BB9E6" w:rsidR="005F4BC0" w:rsidRPr="00047BC1" w:rsidRDefault="005F4BC0" w:rsidP="00E736B1">
            <w:pPr>
              <w:spacing w:line="360" w:lineRule="auto"/>
              <w:jc w:val="both"/>
              <w:rPr>
                <w:rFonts w:ascii="Book Antiqua" w:hAnsi="Book Antiqua" w:cs="Times New Roman"/>
                <w:b/>
                <w:lang w:val="en-US"/>
              </w:rPr>
            </w:pPr>
            <w:r w:rsidRPr="00047BC1">
              <w:rPr>
                <w:rFonts w:ascii="Book Antiqua" w:hAnsi="Book Antiqua"/>
                <w:b/>
              </w:rPr>
              <w:t>Patients</w:t>
            </w:r>
            <w:r w:rsidR="00875E4B" w:rsidRPr="00047BC1">
              <w:rPr>
                <w:rFonts w:ascii="Book Antiqua" w:hAnsi="Book Antiqua"/>
                <w:b/>
              </w:rPr>
              <w:t>,</w:t>
            </w:r>
            <w:r w:rsidR="00E736B1" w:rsidRPr="00047BC1">
              <w:rPr>
                <w:rFonts w:ascii="Book Antiqua" w:hAnsi="Book Antiqua"/>
                <w:b/>
              </w:rPr>
              <w:t xml:space="preserve"> </w:t>
            </w:r>
            <w:r w:rsidRPr="00047BC1">
              <w:rPr>
                <w:rFonts w:ascii="Book Antiqua" w:hAnsi="Book Antiqua"/>
                <w:b/>
                <w:i/>
                <w:iCs/>
              </w:rPr>
              <w:t>n</w:t>
            </w:r>
          </w:p>
        </w:tc>
        <w:tc>
          <w:tcPr>
            <w:tcW w:w="507" w:type="pct"/>
            <w:tcBorders>
              <w:top w:val="single" w:sz="4" w:space="0" w:color="auto"/>
              <w:bottom w:val="single" w:sz="4" w:space="0" w:color="auto"/>
            </w:tcBorders>
          </w:tcPr>
          <w:p w14:paraId="1F266DB6" w14:textId="3C8E8E8A" w:rsidR="005F4BC0" w:rsidRPr="00047BC1" w:rsidRDefault="005F4BC0" w:rsidP="00E736B1">
            <w:pPr>
              <w:spacing w:line="360" w:lineRule="auto"/>
              <w:jc w:val="both"/>
              <w:rPr>
                <w:rFonts w:ascii="Book Antiqua" w:hAnsi="Book Antiqua" w:cs="Times New Roman"/>
                <w:b/>
                <w:lang w:val="en-US"/>
              </w:rPr>
            </w:pPr>
            <w:r w:rsidRPr="00047BC1">
              <w:rPr>
                <w:rFonts w:ascii="Book Antiqua" w:hAnsi="Book Antiqua"/>
                <w:b/>
              </w:rPr>
              <w:t>Immune</w:t>
            </w:r>
            <w:r w:rsidR="00E736B1" w:rsidRPr="00047BC1">
              <w:rPr>
                <w:rFonts w:ascii="Book Antiqua" w:hAnsi="Book Antiqua"/>
                <w:b/>
              </w:rPr>
              <w:t xml:space="preserve"> </w:t>
            </w:r>
            <w:r w:rsidR="00952FCC" w:rsidRPr="00047BC1">
              <w:rPr>
                <w:rFonts w:ascii="Book Antiqua" w:hAnsi="Book Antiqua"/>
                <w:b/>
              </w:rPr>
              <w:t>r</w:t>
            </w:r>
            <w:r w:rsidRPr="00047BC1">
              <w:rPr>
                <w:rFonts w:ascii="Book Antiqua" w:hAnsi="Book Antiqua"/>
                <w:b/>
              </w:rPr>
              <w:t>esponse</w:t>
            </w:r>
            <w:r w:rsidR="00875E4B" w:rsidRPr="00047BC1">
              <w:rPr>
                <w:rFonts w:ascii="Book Antiqua" w:hAnsi="Book Antiqua"/>
                <w:b/>
              </w:rPr>
              <w:t>,</w:t>
            </w:r>
            <w:r w:rsidR="00E736B1" w:rsidRPr="00047BC1">
              <w:rPr>
                <w:rFonts w:ascii="Book Antiqua" w:hAnsi="Book Antiqua"/>
                <w:b/>
              </w:rPr>
              <w:t xml:space="preserve"> </w:t>
            </w:r>
            <w:r w:rsidRPr="00047BC1">
              <w:rPr>
                <w:rFonts w:ascii="Book Antiqua" w:hAnsi="Book Antiqua"/>
                <w:b/>
              </w:rPr>
              <w:t>%</w:t>
            </w:r>
          </w:p>
        </w:tc>
        <w:tc>
          <w:tcPr>
            <w:tcW w:w="887" w:type="pct"/>
            <w:tcBorders>
              <w:top w:val="single" w:sz="4" w:space="0" w:color="auto"/>
              <w:bottom w:val="single" w:sz="4" w:space="0" w:color="auto"/>
            </w:tcBorders>
          </w:tcPr>
          <w:p w14:paraId="204BA8A0" w14:textId="77777777" w:rsidR="005F4BC0" w:rsidRPr="00047BC1" w:rsidRDefault="005F4BC0" w:rsidP="00E736B1">
            <w:pPr>
              <w:spacing w:line="360" w:lineRule="auto"/>
              <w:jc w:val="both"/>
              <w:rPr>
                <w:rFonts w:ascii="Book Antiqua" w:hAnsi="Book Antiqua" w:cs="Times New Roman"/>
                <w:b/>
                <w:lang w:val="en-US"/>
              </w:rPr>
            </w:pPr>
            <w:r w:rsidRPr="00047BC1">
              <w:rPr>
                <w:rFonts w:ascii="Book Antiqua" w:hAnsi="Book Antiqua"/>
                <w:b/>
              </w:rPr>
              <w:t>Observations</w:t>
            </w:r>
          </w:p>
        </w:tc>
        <w:tc>
          <w:tcPr>
            <w:tcW w:w="1013" w:type="pct"/>
            <w:tcBorders>
              <w:top w:val="single" w:sz="4" w:space="0" w:color="auto"/>
              <w:bottom w:val="single" w:sz="4" w:space="0" w:color="auto"/>
            </w:tcBorders>
          </w:tcPr>
          <w:p w14:paraId="1190BCDF" w14:textId="55D8C6A9" w:rsidR="005F4BC0" w:rsidRPr="00047BC1" w:rsidRDefault="005F4BC0" w:rsidP="00E736B1">
            <w:pPr>
              <w:spacing w:line="360" w:lineRule="auto"/>
              <w:jc w:val="both"/>
              <w:rPr>
                <w:rFonts w:ascii="Book Antiqua" w:hAnsi="Book Antiqua" w:cs="Times New Roman"/>
                <w:b/>
                <w:lang w:val="en-US"/>
              </w:rPr>
            </w:pPr>
            <w:r w:rsidRPr="00047BC1">
              <w:rPr>
                <w:rFonts w:ascii="Book Antiqua" w:hAnsi="Book Antiqua"/>
                <w:b/>
              </w:rPr>
              <w:t>Ref.</w:t>
            </w:r>
          </w:p>
        </w:tc>
      </w:tr>
      <w:tr w:rsidR="00E736B1" w:rsidRPr="00047BC1" w14:paraId="27D0827B" w14:textId="77777777" w:rsidTr="00952FCC">
        <w:trPr>
          <w:jc w:val="center"/>
        </w:trPr>
        <w:tc>
          <w:tcPr>
            <w:tcW w:w="1217" w:type="pct"/>
            <w:tcBorders>
              <w:top w:val="single" w:sz="4" w:space="0" w:color="auto"/>
            </w:tcBorders>
          </w:tcPr>
          <w:p w14:paraId="3F19F42F" w14:textId="3D96C96D" w:rsidR="005F4BC0" w:rsidRPr="00047BC1" w:rsidRDefault="005F4BC0" w:rsidP="00E736B1">
            <w:pPr>
              <w:spacing w:line="360" w:lineRule="auto"/>
              <w:jc w:val="both"/>
              <w:rPr>
                <w:rFonts w:ascii="Book Antiqua" w:hAnsi="Book Antiqua" w:cs="Times New Roman"/>
                <w:lang w:val="en-US"/>
              </w:rPr>
            </w:pPr>
            <w:r w:rsidRPr="00047BC1">
              <w:rPr>
                <w:rFonts w:ascii="Book Antiqua" w:hAnsi="Book Antiqua"/>
              </w:rPr>
              <w:t>AFP</w:t>
            </w:r>
            <w:r w:rsidR="00E736B1" w:rsidRPr="00047BC1">
              <w:rPr>
                <w:rFonts w:ascii="Book Antiqua" w:hAnsi="Book Antiqua"/>
              </w:rPr>
              <w:t xml:space="preserve"> </w:t>
            </w:r>
            <w:r w:rsidRPr="00047BC1">
              <w:rPr>
                <w:rFonts w:ascii="Book Antiqua" w:hAnsi="Book Antiqua"/>
              </w:rPr>
              <w:t>HLA-A*02</w:t>
            </w:r>
            <w:r w:rsidR="00E736B1" w:rsidRPr="00047BC1">
              <w:rPr>
                <w:rFonts w:ascii="Book Antiqua" w:hAnsi="Book Antiqua"/>
              </w:rPr>
              <w:t xml:space="preserve"> </w:t>
            </w:r>
            <w:r w:rsidRPr="00047BC1">
              <w:rPr>
                <w:rFonts w:ascii="Book Antiqua" w:hAnsi="Book Antiqua"/>
              </w:rPr>
              <w:t>restricted</w:t>
            </w:r>
            <w:r w:rsidR="00E736B1" w:rsidRPr="00047BC1">
              <w:rPr>
                <w:rFonts w:ascii="Book Antiqua" w:hAnsi="Book Antiqua"/>
              </w:rPr>
              <w:t xml:space="preserve"> </w:t>
            </w:r>
            <w:r w:rsidRPr="00047BC1">
              <w:rPr>
                <w:rFonts w:ascii="Book Antiqua" w:hAnsi="Book Antiqua"/>
              </w:rPr>
              <w:t>peptides</w:t>
            </w:r>
            <w:r w:rsidR="00E736B1" w:rsidRPr="00047BC1">
              <w:rPr>
                <w:rFonts w:ascii="Book Antiqua" w:hAnsi="Book Antiqua"/>
              </w:rPr>
              <w:t xml:space="preserve"> </w:t>
            </w:r>
            <w:r w:rsidRPr="00047BC1">
              <w:rPr>
                <w:rFonts w:ascii="Book Antiqua" w:hAnsi="Book Antiqua"/>
              </w:rPr>
              <w:t>+</w:t>
            </w:r>
            <w:r w:rsidR="00E736B1" w:rsidRPr="00047BC1">
              <w:rPr>
                <w:rFonts w:ascii="Book Antiqua" w:hAnsi="Book Antiqua"/>
              </w:rPr>
              <w:t xml:space="preserve"> </w:t>
            </w:r>
            <w:r w:rsidRPr="00047BC1">
              <w:rPr>
                <w:rFonts w:ascii="Book Antiqua" w:hAnsi="Book Antiqua"/>
              </w:rPr>
              <w:t>IFA</w:t>
            </w:r>
          </w:p>
        </w:tc>
        <w:tc>
          <w:tcPr>
            <w:tcW w:w="934" w:type="pct"/>
            <w:tcBorders>
              <w:top w:val="single" w:sz="4" w:space="0" w:color="auto"/>
            </w:tcBorders>
          </w:tcPr>
          <w:p w14:paraId="61B97B6D" w14:textId="43FF0D0A" w:rsidR="005F4BC0" w:rsidRPr="00047BC1" w:rsidRDefault="005F4BC0" w:rsidP="00E736B1">
            <w:pPr>
              <w:spacing w:line="360" w:lineRule="auto"/>
              <w:jc w:val="both"/>
              <w:rPr>
                <w:rFonts w:ascii="Book Antiqua" w:hAnsi="Book Antiqua" w:cs="Times New Roman"/>
                <w:lang w:val="en-US"/>
              </w:rPr>
            </w:pPr>
            <w:r w:rsidRPr="00047BC1">
              <w:rPr>
                <w:rFonts w:ascii="Book Antiqua" w:hAnsi="Book Antiqua"/>
              </w:rPr>
              <w:t>AFP</w:t>
            </w:r>
            <w:r w:rsidR="00E736B1" w:rsidRPr="00047BC1">
              <w:rPr>
                <w:rFonts w:ascii="Book Antiqua" w:hAnsi="Book Antiqua"/>
              </w:rPr>
              <w:t xml:space="preserve"> </w:t>
            </w:r>
            <w:r w:rsidRPr="00047BC1">
              <w:rPr>
                <w:rFonts w:ascii="Book Antiqua" w:hAnsi="Book Antiqua"/>
              </w:rPr>
              <w:t>+</w:t>
            </w:r>
            <w:r w:rsidR="00E736B1" w:rsidRPr="00047BC1">
              <w:rPr>
                <w:rFonts w:ascii="Book Antiqua" w:hAnsi="Book Antiqua"/>
              </w:rPr>
              <w:t xml:space="preserve"> </w:t>
            </w:r>
            <w:r w:rsidRPr="00047BC1">
              <w:rPr>
                <w:rFonts w:ascii="Book Antiqua" w:hAnsi="Book Antiqua"/>
              </w:rPr>
              <w:t>tumors</w:t>
            </w:r>
            <w:r w:rsidR="00E736B1" w:rsidRPr="00047BC1">
              <w:rPr>
                <w:rFonts w:ascii="Book Antiqua" w:hAnsi="Book Antiqua"/>
              </w:rPr>
              <w:t xml:space="preserve"> </w:t>
            </w:r>
            <w:r w:rsidRPr="00047BC1">
              <w:rPr>
                <w:rFonts w:ascii="Book Antiqua" w:hAnsi="Book Antiqua"/>
              </w:rPr>
              <w:t>from</w:t>
            </w:r>
            <w:r w:rsidR="00E736B1" w:rsidRPr="00047BC1">
              <w:rPr>
                <w:rFonts w:ascii="Book Antiqua" w:hAnsi="Book Antiqua"/>
              </w:rPr>
              <w:t xml:space="preserve"> </w:t>
            </w:r>
            <w:r w:rsidRPr="00047BC1">
              <w:rPr>
                <w:rFonts w:ascii="Book Antiqua" w:hAnsi="Book Antiqua"/>
              </w:rPr>
              <w:t>(stage</w:t>
            </w:r>
            <w:r w:rsidR="00E736B1" w:rsidRPr="00047BC1">
              <w:rPr>
                <w:rFonts w:ascii="Book Antiqua" w:hAnsi="Book Antiqua"/>
              </w:rPr>
              <w:t xml:space="preserve"> </w:t>
            </w:r>
            <w:r w:rsidRPr="00047BC1">
              <w:rPr>
                <w:rFonts w:ascii="Book Antiqua" w:hAnsi="Book Antiqua"/>
              </w:rPr>
              <w:t>IV</w:t>
            </w:r>
            <w:r w:rsidR="00E736B1" w:rsidRPr="00047BC1">
              <w:rPr>
                <w:rFonts w:ascii="Book Antiqua" w:hAnsi="Book Antiqua"/>
              </w:rPr>
              <w:t xml:space="preserve"> </w:t>
            </w:r>
            <w:r w:rsidRPr="00047BC1">
              <w:rPr>
                <w:rFonts w:ascii="Book Antiqua" w:hAnsi="Book Antiqua"/>
              </w:rPr>
              <w:t>patients)</w:t>
            </w:r>
            <w:r w:rsidR="00E736B1" w:rsidRPr="00047BC1">
              <w:rPr>
                <w:rFonts w:ascii="Book Antiqua" w:hAnsi="Book Antiqua"/>
              </w:rPr>
              <w:t xml:space="preserve"> </w:t>
            </w:r>
          </w:p>
        </w:tc>
        <w:tc>
          <w:tcPr>
            <w:tcW w:w="443" w:type="pct"/>
            <w:tcBorders>
              <w:top w:val="single" w:sz="4" w:space="0" w:color="auto"/>
            </w:tcBorders>
          </w:tcPr>
          <w:p w14:paraId="23C0E1F6" w14:textId="77777777" w:rsidR="005F4BC0" w:rsidRPr="00047BC1" w:rsidRDefault="005F4BC0" w:rsidP="00E736B1">
            <w:pPr>
              <w:spacing w:line="360" w:lineRule="auto"/>
              <w:jc w:val="both"/>
              <w:rPr>
                <w:rFonts w:ascii="Book Antiqua" w:hAnsi="Book Antiqua" w:cs="Times New Roman"/>
                <w:lang w:val="en-US"/>
              </w:rPr>
            </w:pPr>
            <w:r w:rsidRPr="00047BC1">
              <w:rPr>
                <w:rFonts w:ascii="Book Antiqua" w:hAnsi="Book Antiqua"/>
              </w:rPr>
              <w:t>6</w:t>
            </w:r>
          </w:p>
        </w:tc>
        <w:tc>
          <w:tcPr>
            <w:tcW w:w="507" w:type="pct"/>
            <w:tcBorders>
              <w:top w:val="single" w:sz="4" w:space="0" w:color="auto"/>
            </w:tcBorders>
          </w:tcPr>
          <w:p w14:paraId="39A95A48" w14:textId="77777777" w:rsidR="005F4BC0" w:rsidRPr="00047BC1" w:rsidRDefault="005F4BC0" w:rsidP="00E736B1">
            <w:pPr>
              <w:spacing w:line="360" w:lineRule="auto"/>
              <w:jc w:val="both"/>
              <w:rPr>
                <w:rFonts w:ascii="Book Antiqua" w:hAnsi="Book Antiqua" w:cs="Times New Roman"/>
                <w:lang w:val="en-US"/>
              </w:rPr>
            </w:pPr>
            <w:r w:rsidRPr="00047BC1">
              <w:rPr>
                <w:rFonts w:ascii="Book Antiqua" w:hAnsi="Book Antiqua"/>
              </w:rPr>
              <w:t>66</w:t>
            </w:r>
          </w:p>
        </w:tc>
        <w:tc>
          <w:tcPr>
            <w:tcW w:w="887" w:type="pct"/>
            <w:tcBorders>
              <w:top w:val="single" w:sz="4" w:space="0" w:color="auto"/>
            </w:tcBorders>
          </w:tcPr>
          <w:p w14:paraId="30F953AC" w14:textId="1EAD4DD9" w:rsidR="005F4BC0" w:rsidRPr="00047BC1" w:rsidRDefault="005F4BC0" w:rsidP="00E736B1">
            <w:pPr>
              <w:spacing w:line="360" w:lineRule="auto"/>
              <w:jc w:val="both"/>
              <w:rPr>
                <w:rFonts w:ascii="Book Antiqua" w:hAnsi="Book Antiqua" w:cs="Times New Roman"/>
                <w:lang w:val="en-US"/>
              </w:rPr>
            </w:pPr>
            <w:r w:rsidRPr="00047BC1">
              <w:rPr>
                <w:rFonts w:ascii="Book Antiqua" w:hAnsi="Book Antiqua"/>
              </w:rPr>
              <w:t>Increased</w:t>
            </w:r>
            <w:r w:rsidR="00E736B1" w:rsidRPr="00047BC1">
              <w:rPr>
                <w:rFonts w:ascii="Book Antiqua" w:hAnsi="Book Antiqua"/>
              </w:rPr>
              <w:t xml:space="preserve"> </w:t>
            </w:r>
            <w:r w:rsidRPr="00047BC1">
              <w:rPr>
                <w:rFonts w:ascii="Book Antiqua" w:hAnsi="Book Antiqua"/>
              </w:rPr>
              <w:t>CTL</w:t>
            </w:r>
            <w:r w:rsidR="00E736B1" w:rsidRPr="00047BC1">
              <w:rPr>
                <w:rFonts w:ascii="Book Antiqua" w:hAnsi="Book Antiqua"/>
              </w:rPr>
              <w:t xml:space="preserve"> </w:t>
            </w:r>
            <w:r w:rsidRPr="00047BC1">
              <w:rPr>
                <w:rFonts w:ascii="Book Antiqua" w:hAnsi="Book Antiqua"/>
              </w:rPr>
              <w:t>response</w:t>
            </w:r>
          </w:p>
        </w:tc>
        <w:tc>
          <w:tcPr>
            <w:tcW w:w="1013" w:type="pct"/>
            <w:tcBorders>
              <w:top w:val="single" w:sz="4" w:space="0" w:color="auto"/>
            </w:tcBorders>
          </w:tcPr>
          <w:p w14:paraId="680BCD51" w14:textId="2BF1532D" w:rsidR="005F4BC0" w:rsidRPr="00047BC1" w:rsidRDefault="00632834" w:rsidP="00E736B1">
            <w:pPr>
              <w:spacing w:line="360" w:lineRule="auto"/>
              <w:jc w:val="both"/>
              <w:rPr>
                <w:rFonts w:ascii="Book Antiqua" w:hAnsi="Book Antiqua" w:cs="Times New Roman"/>
                <w:lang w:val="en-US"/>
              </w:rPr>
            </w:pPr>
            <w:r w:rsidRPr="00047BC1">
              <w:rPr>
                <w:rFonts w:ascii="Book Antiqua" w:eastAsia="Times New Roman" w:hAnsi="Book Antiqua"/>
                <w:lang w:eastAsia="en-IN"/>
              </w:rPr>
              <w:t>[134]</w:t>
            </w:r>
            <w:r w:rsidR="00E736B1" w:rsidRPr="00047BC1">
              <w:rPr>
                <w:rFonts w:ascii="Book Antiqua" w:eastAsia="Times New Roman" w:hAnsi="Book Antiqua"/>
                <w:lang w:eastAsia="en-IN"/>
              </w:rPr>
              <w:t xml:space="preserve"> </w:t>
            </w:r>
          </w:p>
        </w:tc>
      </w:tr>
      <w:tr w:rsidR="00E736B1" w:rsidRPr="00047BC1" w14:paraId="4383F773" w14:textId="77777777" w:rsidTr="00952FCC">
        <w:trPr>
          <w:jc w:val="center"/>
        </w:trPr>
        <w:tc>
          <w:tcPr>
            <w:tcW w:w="1217" w:type="pct"/>
          </w:tcPr>
          <w:p w14:paraId="052A6B4C" w14:textId="2AA4085C" w:rsidR="005F4BC0" w:rsidRPr="00047BC1" w:rsidRDefault="005F4BC0" w:rsidP="00E736B1">
            <w:pPr>
              <w:spacing w:line="360" w:lineRule="auto"/>
              <w:jc w:val="both"/>
              <w:rPr>
                <w:rFonts w:ascii="Book Antiqua" w:hAnsi="Book Antiqua" w:cs="Times New Roman"/>
                <w:lang w:val="en-US"/>
              </w:rPr>
            </w:pPr>
            <w:r w:rsidRPr="00047BC1">
              <w:rPr>
                <w:rFonts w:ascii="Book Antiqua" w:hAnsi="Book Antiqua"/>
              </w:rPr>
              <w:t>DCs</w:t>
            </w:r>
            <w:r w:rsidR="00E736B1" w:rsidRPr="00047BC1">
              <w:rPr>
                <w:rFonts w:ascii="Book Antiqua" w:hAnsi="Book Antiqua"/>
              </w:rPr>
              <w:t xml:space="preserve"> </w:t>
            </w:r>
            <w:r w:rsidRPr="00047BC1">
              <w:rPr>
                <w:rFonts w:ascii="Book Antiqua" w:hAnsi="Book Antiqua"/>
              </w:rPr>
              <w:t>pulsed</w:t>
            </w:r>
            <w:r w:rsidR="00E736B1" w:rsidRPr="00047BC1">
              <w:rPr>
                <w:rFonts w:ascii="Book Antiqua" w:hAnsi="Book Antiqua"/>
              </w:rPr>
              <w:t xml:space="preserve"> </w:t>
            </w:r>
            <w:r w:rsidRPr="00047BC1">
              <w:rPr>
                <w:rFonts w:ascii="Book Antiqua" w:hAnsi="Book Antiqua"/>
              </w:rPr>
              <w:t>with</w:t>
            </w:r>
            <w:r w:rsidR="00E736B1" w:rsidRPr="00047BC1">
              <w:rPr>
                <w:rFonts w:ascii="Book Antiqua" w:hAnsi="Book Antiqua"/>
              </w:rPr>
              <w:t xml:space="preserve"> </w:t>
            </w:r>
            <w:r w:rsidRPr="00047BC1">
              <w:rPr>
                <w:rFonts w:ascii="Book Antiqua" w:hAnsi="Book Antiqua"/>
              </w:rPr>
              <w:t>autologous</w:t>
            </w:r>
            <w:r w:rsidR="00E736B1" w:rsidRPr="00047BC1">
              <w:rPr>
                <w:rFonts w:ascii="Book Antiqua" w:hAnsi="Book Antiqua"/>
              </w:rPr>
              <w:t xml:space="preserve"> </w:t>
            </w:r>
            <w:r w:rsidRPr="00047BC1">
              <w:rPr>
                <w:rFonts w:ascii="Book Antiqua" w:hAnsi="Book Antiqua"/>
              </w:rPr>
              <w:t>tumor</w:t>
            </w:r>
            <w:r w:rsidR="00E736B1" w:rsidRPr="00047BC1">
              <w:rPr>
                <w:rFonts w:ascii="Book Antiqua" w:hAnsi="Book Antiqua"/>
              </w:rPr>
              <w:t xml:space="preserve"> </w:t>
            </w:r>
            <w:r w:rsidRPr="00047BC1">
              <w:rPr>
                <w:rFonts w:ascii="Book Antiqua" w:hAnsi="Book Antiqua"/>
              </w:rPr>
              <w:t>lysate</w:t>
            </w:r>
          </w:p>
        </w:tc>
        <w:tc>
          <w:tcPr>
            <w:tcW w:w="934" w:type="pct"/>
          </w:tcPr>
          <w:p w14:paraId="47630871" w14:textId="281F6F49" w:rsidR="005F4BC0" w:rsidRPr="00047BC1" w:rsidRDefault="005F4BC0" w:rsidP="00E736B1">
            <w:pPr>
              <w:spacing w:line="360" w:lineRule="auto"/>
              <w:jc w:val="both"/>
              <w:rPr>
                <w:rFonts w:ascii="Book Antiqua" w:hAnsi="Book Antiqua" w:cs="Times New Roman"/>
                <w:lang w:val="en-US"/>
              </w:rPr>
            </w:pPr>
            <w:r w:rsidRPr="00047BC1">
              <w:rPr>
                <w:rFonts w:ascii="Book Antiqua" w:hAnsi="Book Antiqua"/>
              </w:rPr>
              <w:t>Unresectable</w:t>
            </w:r>
            <w:r w:rsidR="00E736B1" w:rsidRPr="00047BC1">
              <w:rPr>
                <w:rFonts w:ascii="Book Antiqua" w:hAnsi="Book Antiqua"/>
              </w:rPr>
              <w:t xml:space="preserve"> </w:t>
            </w:r>
            <w:r w:rsidRPr="00047BC1">
              <w:rPr>
                <w:rFonts w:ascii="Book Antiqua" w:hAnsi="Book Antiqua"/>
              </w:rPr>
              <w:t>HCC</w:t>
            </w:r>
            <w:r w:rsidR="00E736B1" w:rsidRPr="00047BC1">
              <w:rPr>
                <w:rFonts w:ascii="Book Antiqua" w:hAnsi="Book Antiqua"/>
              </w:rPr>
              <w:t xml:space="preserve"> </w:t>
            </w:r>
          </w:p>
        </w:tc>
        <w:tc>
          <w:tcPr>
            <w:tcW w:w="443" w:type="pct"/>
          </w:tcPr>
          <w:p w14:paraId="3D47BBFB" w14:textId="77777777" w:rsidR="005F4BC0" w:rsidRPr="00047BC1" w:rsidRDefault="005F4BC0" w:rsidP="00E736B1">
            <w:pPr>
              <w:spacing w:line="360" w:lineRule="auto"/>
              <w:jc w:val="both"/>
              <w:rPr>
                <w:rFonts w:ascii="Book Antiqua" w:hAnsi="Book Antiqua" w:cs="Times New Roman"/>
                <w:lang w:val="en-US"/>
              </w:rPr>
            </w:pPr>
            <w:r w:rsidRPr="00047BC1">
              <w:rPr>
                <w:rFonts w:ascii="Book Antiqua" w:hAnsi="Book Antiqua"/>
              </w:rPr>
              <w:t>8</w:t>
            </w:r>
          </w:p>
        </w:tc>
        <w:tc>
          <w:tcPr>
            <w:tcW w:w="507" w:type="pct"/>
          </w:tcPr>
          <w:p w14:paraId="0403595D" w14:textId="77777777" w:rsidR="005F4BC0" w:rsidRPr="00047BC1" w:rsidRDefault="005F4BC0" w:rsidP="00E736B1">
            <w:pPr>
              <w:spacing w:line="360" w:lineRule="auto"/>
              <w:jc w:val="both"/>
              <w:rPr>
                <w:rFonts w:ascii="Book Antiqua" w:hAnsi="Book Antiqua" w:cs="Times New Roman"/>
                <w:lang w:val="en-US"/>
              </w:rPr>
            </w:pPr>
            <w:r w:rsidRPr="00047BC1">
              <w:rPr>
                <w:rFonts w:ascii="Book Antiqua" w:hAnsi="Book Antiqua"/>
              </w:rPr>
              <w:t>62</w:t>
            </w:r>
          </w:p>
        </w:tc>
        <w:tc>
          <w:tcPr>
            <w:tcW w:w="887" w:type="pct"/>
          </w:tcPr>
          <w:p w14:paraId="0F87FBB6" w14:textId="5F65DCF9" w:rsidR="005F4BC0" w:rsidRPr="00047BC1" w:rsidRDefault="005F4BC0" w:rsidP="00E736B1">
            <w:pPr>
              <w:spacing w:line="360" w:lineRule="auto"/>
              <w:jc w:val="both"/>
              <w:rPr>
                <w:rFonts w:ascii="Book Antiqua" w:hAnsi="Book Antiqua" w:cs="Times New Roman"/>
                <w:lang w:val="en-US"/>
              </w:rPr>
            </w:pPr>
            <w:r w:rsidRPr="00047BC1">
              <w:rPr>
                <w:rFonts w:ascii="Book Antiqua" w:hAnsi="Book Antiqua"/>
              </w:rPr>
              <w:t>Immune</w:t>
            </w:r>
            <w:r w:rsidR="00E736B1" w:rsidRPr="00047BC1">
              <w:rPr>
                <w:rFonts w:ascii="Book Antiqua" w:hAnsi="Book Antiqua"/>
              </w:rPr>
              <w:t xml:space="preserve"> </w:t>
            </w:r>
            <w:r w:rsidRPr="00047BC1">
              <w:rPr>
                <w:rFonts w:ascii="Book Antiqua" w:hAnsi="Book Antiqua"/>
              </w:rPr>
              <w:t>response</w:t>
            </w:r>
            <w:r w:rsidR="00E736B1" w:rsidRPr="00047BC1">
              <w:rPr>
                <w:rFonts w:ascii="Book Antiqua" w:hAnsi="Book Antiqua"/>
              </w:rPr>
              <w:t xml:space="preserve"> </w:t>
            </w:r>
            <w:r w:rsidRPr="00047BC1">
              <w:rPr>
                <w:rFonts w:ascii="Book Antiqua" w:hAnsi="Book Antiqua"/>
              </w:rPr>
              <w:t>generation</w:t>
            </w:r>
          </w:p>
        </w:tc>
        <w:tc>
          <w:tcPr>
            <w:tcW w:w="1013" w:type="pct"/>
          </w:tcPr>
          <w:p w14:paraId="6ED02E0F" w14:textId="2D0A3240" w:rsidR="005F4BC0" w:rsidRPr="00047BC1" w:rsidRDefault="00095BA5" w:rsidP="00E736B1">
            <w:pPr>
              <w:spacing w:line="360" w:lineRule="auto"/>
              <w:jc w:val="both"/>
              <w:rPr>
                <w:rFonts w:ascii="Book Antiqua" w:eastAsia="Times New Roman" w:hAnsi="Book Antiqua" w:cs="Times New Roman"/>
                <w:lang w:val="en-US" w:eastAsia="en-IN"/>
              </w:rPr>
            </w:pPr>
            <w:r w:rsidRPr="00047BC1">
              <w:rPr>
                <w:rFonts w:ascii="Book Antiqua" w:eastAsia="Times New Roman" w:hAnsi="Book Antiqua"/>
                <w:lang w:eastAsia="en-IN"/>
              </w:rPr>
              <w:t>[152]</w:t>
            </w:r>
            <w:r w:rsidR="00E736B1" w:rsidRPr="00047BC1">
              <w:rPr>
                <w:rFonts w:ascii="Book Antiqua" w:eastAsia="Times New Roman" w:hAnsi="Book Antiqua"/>
                <w:lang w:eastAsia="en-IN"/>
              </w:rPr>
              <w:t xml:space="preserve"> </w:t>
            </w:r>
          </w:p>
        </w:tc>
      </w:tr>
      <w:tr w:rsidR="00E736B1" w:rsidRPr="00047BC1" w14:paraId="339ED391" w14:textId="77777777" w:rsidTr="00952FCC">
        <w:trPr>
          <w:jc w:val="center"/>
        </w:trPr>
        <w:tc>
          <w:tcPr>
            <w:tcW w:w="1217" w:type="pct"/>
          </w:tcPr>
          <w:p w14:paraId="38B8D650" w14:textId="71E16F16" w:rsidR="005F4BC0" w:rsidRPr="00047BC1" w:rsidRDefault="005F4BC0" w:rsidP="00E736B1">
            <w:pPr>
              <w:spacing w:line="360" w:lineRule="auto"/>
              <w:jc w:val="both"/>
              <w:rPr>
                <w:rFonts w:ascii="Book Antiqua" w:hAnsi="Book Antiqua" w:cs="Times New Roman"/>
                <w:lang w:val="en-US"/>
              </w:rPr>
            </w:pPr>
            <w:r w:rsidRPr="00047BC1">
              <w:rPr>
                <w:rFonts w:ascii="Book Antiqua" w:hAnsi="Book Antiqua"/>
              </w:rPr>
              <w:t>DCs</w:t>
            </w:r>
            <w:r w:rsidR="00E736B1" w:rsidRPr="00047BC1">
              <w:rPr>
                <w:rFonts w:ascii="Book Antiqua" w:hAnsi="Book Antiqua"/>
              </w:rPr>
              <w:t xml:space="preserve"> </w:t>
            </w:r>
            <w:r w:rsidRPr="00047BC1">
              <w:rPr>
                <w:rFonts w:ascii="Book Antiqua" w:hAnsi="Book Antiqua"/>
              </w:rPr>
              <w:t>pulsed</w:t>
            </w:r>
            <w:r w:rsidR="00E736B1" w:rsidRPr="00047BC1">
              <w:rPr>
                <w:rFonts w:ascii="Book Antiqua" w:hAnsi="Book Antiqua"/>
              </w:rPr>
              <w:t xml:space="preserve"> </w:t>
            </w:r>
            <w:r w:rsidRPr="00047BC1">
              <w:rPr>
                <w:rFonts w:ascii="Book Antiqua" w:hAnsi="Book Antiqua"/>
              </w:rPr>
              <w:t>with</w:t>
            </w:r>
            <w:r w:rsidR="00E736B1" w:rsidRPr="00047BC1">
              <w:rPr>
                <w:rFonts w:ascii="Book Antiqua" w:hAnsi="Book Antiqua"/>
              </w:rPr>
              <w:t xml:space="preserve"> </w:t>
            </w:r>
            <w:r w:rsidRPr="00047BC1">
              <w:rPr>
                <w:rFonts w:ascii="Book Antiqua" w:hAnsi="Book Antiqua"/>
              </w:rPr>
              <w:t>autologous</w:t>
            </w:r>
            <w:r w:rsidR="00E736B1" w:rsidRPr="00047BC1">
              <w:rPr>
                <w:rFonts w:ascii="Book Antiqua" w:hAnsi="Book Antiqua"/>
              </w:rPr>
              <w:t xml:space="preserve"> </w:t>
            </w:r>
            <w:r w:rsidRPr="00047BC1">
              <w:rPr>
                <w:rFonts w:ascii="Book Antiqua" w:hAnsi="Book Antiqua"/>
              </w:rPr>
              <w:t>tumor</w:t>
            </w:r>
            <w:r w:rsidR="00E736B1" w:rsidRPr="00047BC1">
              <w:rPr>
                <w:rFonts w:ascii="Book Antiqua" w:hAnsi="Book Antiqua"/>
              </w:rPr>
              <w:t xml:space="preserve"> </w:t>
            </w:r>
            <w:r w:rsidRPr="00047BC1">
              <w:rPr>
                <w:rFonts w:ascii="Book Antiqua" w:hAnsi="Book Antiqua"/>
              </w:rPr>
              <w:t>lysate</w:t>
            </w:r>
          </w:p>
        </w:tc>
        <w:tc>
          <w:tcPr>
            <w:tcW w:w="934" w:type="pct"/>
          </w:tcPr>
          <w:p w14:paraId="2602853E" w14:textId="0B97E9E6" w:rsidR="005F4BC0" w:rsidRPr="00047BC1" w:rsidRDefault="005F4BC0" w:rsidP="00E736B1">
            <w:pPr>
              <w:spacing w:line="360" w:lineRule="auto"/>
              <w:jc w:val="both"/>
              <w:rPr>
                <w:rFonts w:ascii="Book Antiqua" w:hAnsi="Book Antiqua" w:cs="Times New Roman"/>
                <w:lang w:val="en-US"/>
              </w:rPr>
            </w:pPr>
            <w:r w:rsidRPr="00047BC1">
              <w:rPr>
                <w:rFonts w:ascii="Book Antiqua" w:hAnsi="Book Antiqua"/>
              </w:rPr>
              <w:t>Advanced</w:t>
            </w:r>
            <w:r w:rsidR="00E736B1" w:rsidRPr="00047BC1">
              <w:rPr>
                <w:rFonts w:ascii="Book Antiqua" w:hAnsi="Book Antiqua"/>
              </w:rPr>
              <w:t xml:space="preserve"> </w:t>
            </w:r>
            <w:r w:rsidRPr="00047BC1">
              <w:rPr>
                <w:rFonts w:ascii="Book Antiqua" w:hAnsi="Book Antiqua"/>
              </w:rPr>
              <w:t>HCC</w:t>
            </w:r>
          </w:p>
        </w:tc>
        <w:tc>
          <w:tcPr>
            <w:tcW w:w="443" w:type="pct"/>
          </w:tcPr>
          <w:p w14:paraId="49BE6E9E" w14:textId="77777777" w:rsidR="005F4BC0" w:rsidRPr="00047BC1" w:rsidRDefault="005F4BC0" w:rsidP="00E736B1">
            <w:pPr>
              <w:spacing w:line="360" w:lineRule="auto"/>
              <w:jc w:val="both"/>
              <w:rPr>
                <w:rFonts w:ascii="Book Antiqua" w:hAnsi="Book Antiqua" w:cs="Times New Roman"/>
                <w:lang w:val="en-US"/>
              </w:rPr>
            </w:pPr>
            <w:r w:rsidRPr="00047BC1">
              <w:rPr>
                <w:rFonts w:ascii="Book Antiqua" w:hAnsi="Book Antiqua"/>
              </w:rPr>
              <w:t>31</w:t>
            </w:r>
          </w:p>
        </w:tc>
        <w:tc>
          <w:tcPr>
            <w:tcW w:w="507" w:type="pct"/>
          </w:tcPr>
          <w:p w14:paraId="29A68E19" w14:textId="77777777" w:rsidR="005F4BC0" w:rsidRPr="00047BC1" w:rsidRDefault="005F4BC0" w:rsidP="00E736B1">
            <w:pPr>
              <w:spacing w:line="360" w:lineRule="auto"/>
              <w:jc w:val="both"/>
              <w:rPr>
                <w:rFonts w:ascii="Book Antiqua" w:hAnsi="Book Antiqua" w:cs="Times New Roman"/>
                <w:lang w:val="en-US"/>
              </w:rPr>
            </w:pPr>
            <w:r w:rsidRPr="00047BC1">
              <w:rPr>
                <w:rFonts w:ascii="Book Antiqua" w:hAnsi="Book Antiqua"/>
              </w:rPr>
              <w:t>0</w:t>
            </w:r>
          </w:p>
        </w:tc>
        <w:tc>
          <w:tcPr>
            <w:tcW w:w="887" w:type="pct"/>
          </w:tcPr>
          <w:p w14:paraId="75A621BB" w14:textId="13481B4E" w:rsidR="005F4BC0" w:rsidRPr="00047BC1" w:rsidRDefault="005F4BC0" w:rsidP="00E736B1">
            <w:pPr>
              <w:spacing w:line="360" w:lineRule="auto"/>
              <w:jc w:val="both"/>
              <w:rPr>
                <w:rFonts w:ascii="Book Antiqua" w:hAnsi="Book Antiqua" w:cs="Times New Roman"/>
                <w:lang w:val="en-US"/>
              </w:rPr>
            </w:pPr>
            <w:r w:rsidRPr="00047BC1">
              <w:rPr>
                <w:rFonts w:ascii="Book Antiqua" w:hAnsi="Book Antiqua"/>
              </w:rPr>
              <w:t>Improved</w:t>
            </w:r>
            <w:r w:rsidR="00E736B1" w:rsidRPr="00047BC1">
              <w:rPr>
                <w:rFonts w:ascii="Book Antiqua" w:hAnsi="Book Antiqua"/>
              </w:rPr>
              <w:t xml:space="preserve"> </w:t>
            </w:r>
            <w:r w:rsidRPr="00047BC1">
              <w:rPr>
                <w:rFonts w:ascii="Book Antiqua" w:hAnsi="Book Antiqua"/>
              </w:rPr>
              <w:t>survival</w:t>
            </w:r>
          </w:p>
        </w:tc>
        <w:tc>
          <w:tcPr>
            <w:tcW w:w="1013" w:type="pct"/>
          </w:tcPr>
          <w:p w14:paraId="0168FC2C" w14:textId="19934137" w:rsidR="005F4BC0" w:rsidRPr="00047BC1" w:rsidRDefault="00095BA5" w:rsidP="00E736B1">
            <w:pPr>
              <w:spacing w:line="360" w:lineRule="auto"/>
              <w:jc w:val="both"/>
              <w:rPr>
                <w:rFonts w:ascii="Book Antiqua" w:eastAsia="Times New Roman" w:hAnsi="Book Antiqua" w:cs="Times New Roman"/>
                <w:lang w:val="en-US" w:eastAsia="en-IN"/>
              </w:rPr>
            </w:pPr>
            <w:r w:rsidRPr="00047BC1">
              <w:rPr>
                <w:rFonts w:ascii="Book Antiqua" w:eastAsia="Times New Roman" w:hAnsi="Book Antiqua"/>
                <w:lang w:eastAsia="en-IN"/>
              </w:rPr>
              <w:t>[138]</w:t>
            </w:r>
            <w:r w:rsidR="00E736B1" w:rsidRPr="00047BC1">
              <w:rPr>
                <w:rFonts w:ascii="Book Antiqua" w:eastAsia="Times New Roman" w:hAnsi="Book Antiqua"/>
                <w:lang w:eastAsia="en-IN"/>
              </w:rPr>
              <w:t xml:space="preserve"> </w:t>
            </w:r>
          </w:p>
        </w:tc>
      </w:tr>
      <w:tr w:rsidR="00E736B1" w:rsidRPr="00047BC1" w14:paraId="6F888546" w14:textId="77777777" w:rsidTr="00952FCC">
        <w:trPr>
          <w:jc w:val="center"/>
        </w:trPr>
        <w:tc>
          <w:tcPr>
            <w:tcW w:w="1217" w:type="pct"/>
          </w:tcPr>
          <w:p w14:paraId="6F272243" w14:textId="37EACAF5" w:rsidR="005F4BC0" w:rsidRPr="00047BC1" w:rsidRDefault="005F4BC0" w:rsidP="00E736B1">
            <w:pPr>
              <w:spacing w:line="360" w:lineRule="auto"/>
              <w:jc w:val="both"/>
              <w:rPr>
                <w:rFonts w:ascii="Book Antiqua" w:hAnsi="Book Antiqua" w:cs="Times New Roman"/>
                <w:lang w:val="en-US"/>
              </w:rPr>
            </w:pPr>
            <w:r w:rsidRPr="00047BC1">
              <w:rPr>
                <w:rFonts w:ascii="Book Antiqua" w:hAnsi="Book Antiqua"/>
              </w:rPr>
              <w:t>DCs</w:t>
            </w:r>
            <w:r w:rsidR="00E736B1" w:rsidRPr="00047BC1">
              <w:rPr>
                <w:rFonts w:ascii="Book Antiqua" w:hAnsi="Book Antiqua"/>
              </w:rPr>
              <w:t xml:space="preserve"> </w:t>
            </w:r>
            <w:r w:rsidRPr="00047BC1">
              <w:rPr>
                <w:rFonts w:ascii="Book Antiqua" w:hAnsi="Book Antiqua"/>
              </w:rPr>
              <w:t>pulsed</w:t>
            </w:r>
            <w:r w:rsidR="00E736B1" w:rsidRPr="00047BC1">
              <w:rPr>
                <w:rFonts w:ascii="Book Antiqua" w:hAnsi="Book Antiqua"/>
              </w:rPr>
              <w:t xml:space="preserve"> </w:t>
            </w:r>
            <w:r w:rsidRPr="00047BC1">
              <w:rPr>
                <w:rFonts w:ascii="Book Antiqua" w:hAnsi="Book Antiqua"/>
              </w:rPr>
              <w:t>with</w:t>
            </w:r>
            <w:r w:rsidR="00E736B1" w:rsidRPr="00047BC1">
              <w:rPr>
                <w:rFonts w:ascii="Book Antiqua" w:hAnsi="Book Antiqua"/>
              </w:rPr>
              <w:t xml:space="preserve"> </w:t>
            </w:r>
            <w:r w:rsidRPr="00047BC1">
              <w:rPr>
                <w:rFonts w:ascii="Book Antiqua" w:hAnsi="Book Antiqua"/>
              </w:rPr>
              <w:t>AFP</w:t>
            </w:r>
            <w:r w:rsidR="00E736B1" w:rsidRPr="00047BC1">
              <w:rPr>
                <w:rFonts w:ascii="Book Antiqua" w:hAnsi="Book Antiqua"/>
              </w:rPr>
              <w:t xml:space="preserve"> </w:t>
            </w:r>
            <w:r w:rsidRPr="00047BC1">
              <w:rPr>
                <w:rFonts w:ascii="Book Antiqua" w:hAnsi="Book Antiqua"/>
              </w:rPr>
              <w:t>HLA-A*02</w:t>
            </w:r>
            <w:r w:rsidR="00E736B1" w:rsidRPr="00047BC1">
              <w:rPr>
                <w:rFonts w:ascii="Book Antiqua" w:hAnsi="Book Antiqua"/>
              </w:rPr>
              <w:t xml:space="preserve"> </w:t>
            </w:r>
            <w:r w:rsidRPr="00047BC1">
              <w:rPr>
                <w:rFonts w:ascii="Book Antiqua" w:hAnsi="Book Antiqua"/>
              </w:rPr>
              <w:t>restricted</w:t>
            </w:r>
            <w:r w:rsidR="00E736B1" w:rsidRPr="00047BC1">
              <w:rPr>
                <w:rFonts w:ascii="Book Antiqua" w:hAnsi="Book Antiqua"/>
              </w:rPr>
              <w:t xml:space="preserve"> </w:t>
            </w:r>
            <w:r w:rsidRPr="00047BC1">
              <w:rPr>
                <w:rFonts w:ascii="Book Antiqua" w:hAnsi="Book Antiqua"/>
              </w:rPr>
              <w:t>peptides</w:t>
            </w:r>
          </w:p>
        </w:tc>
        <w:tc>
          <w:tcPr>
            <w:tcW w:w="934" w:type="pct"/>
          </w:tcPr>
          <w:p w14:paraId="4B5A5FB5" w14:textId="313468C5" w:rsidR="005F4BC0" w:rsidRPr="00047BC1" w:rsidRDefault="005F4BC0" w:rsidP="00E736B1">
            <w:pPr>
              <w:spacing w:line="360" w:lineRule="auto"/>
              <w:jc w:val="both"/>
              <w:rPr>
                <w:rFonts w:ascii="Book Antiqua" w:hAnsi="Book Antiqua" w:cs="Times New Roman"/>
                <w:lang w:val="en-US"/>
              </w:rPr>
            </w:pPr>
            <w:r w:rsidRPr="00047BC1">
              <w:rPr>
                <w:rFonts w:ascii="Book Antiqua" w:hAnsi="Book Antiqua"/>
              </w:rPr>
              <w:t>Stage</w:t>
            </w:r>
            <w:r w:rsidR="00E736B1" w:rsidRPr="00047BC1">
              <w:rPr>
                <w:rFonts w:ascii="Book Antiqua" w:hAnsi="Book Antiqua"/>
              </w:rPr>
              <w:t xml:space="preserve"> </w:t>
            </w:r>
            <w:r w:rsidRPr="00047BC1">
              <w:rPr>
                <w:rFonts w:ascii="Book Antiqua" w:hAnsi="Book Antiqua"/>
              </w:rPr>
              <w:t>IV</w:t>
            </w:r>
            <w:r w:rsidR="00E736B1" w:rsidRPr="00047BC1">
              <w:rPr>
                <w:rFonts w:ascii="Book Antiqua" w:hAnsi="Book Antiqua"/>
              </w:rPr>
              <w:t xml:space="preserve"> </w:t>
            </w:r>
            <w:r w:rsidRPr="00047BC1">
              <w:rPr>
                <w:rFonts w:ascii="Book Antiqua" w:hAnsi="Book Antiqua"/>
              </w:rPr>
              <w:t>patients</w:t>
            </w:r>
            <w:r w:rsidR="00E736B1" w:rsidRPr="00047BC1">
              <w:rPr>
                <w:rFonts w:ascii="Book Antiqua" w:hAnsi="Book Antiqua"/>
              </w:rPr>
              <w:t xml:space="preserve"> </w:t>
            </w:r>
            <w:r w:rsidRPr="00047BC1">
              <w:rPr>
                <w:rFonts w:ascii="Book Antiqua" w:hAnsi="Book Antiqua"/>
              </w:rPr>
              <w:t>with</w:t>
            </w:r>
            <w:r w:rsidR="00E736B1" w:rsidRPr="00047BC1">
              <w:rPr>
                <w:rFonts w:ascii="Book Antiqua" w:hAnsi="Book Antiqua"/>
              </w:rPr>
              <w:t xml:space="preserve"> </w:t>
            </w:r>
            <w:r w:rsidRPr="00047BC1">
              <w:rPr>
                <w:rFonts w:ascii="Book Antiqua" w:hAnsi="Book Antiqua"/>
              </w:rPr>
              <w:t>surgery</w:t>
            </w:r>
            <w:r w:rsidR="00E736B1" w:rsidRPr="00047BC1">
              <w:rPr>
                <w:rFonts w:ascii="Book Antiqua" w:hAnsi="Book Antiqua"/>
              </w:rPr>
              <w:t xml:space="preserve"> </w:t>
            </w:r>
            <w:r w:rsidRPr="00047BC1">
              <w:rPr>
                <w:rFonts w:ascii="Book Antiqua" w:hAnsi="Book Antiqua"/>
              </w:rPr>
              <w:t>chemotherapy</w:t>
            </w:r>
            <w:r w:rsidR="00E736B1" w:rsidRPr="00047BC1">
              <w:rPr>
                <w:rFonts w:ascii="Book Antiqua" w:hAnsi="Book Antiqua"/>
              </w:rPr>
              <w:t xml:space="preserve"> </w:t>
            </w:r>
          </w:p>
        </w:tc>
        <w:tc>
          <w:tcPr>
            <w:tcW w:w="443" w:type="pct"/>
          </w:tcPr>
          <w:p w14:paraId="6516929F" w14:textId="77777777" w:rsidR="005F4BC0" w:rsidRPr="00047BC1" w:rsidRDefault="005F4BC0" w:rsidP="00E736B1">
            <w:pPr>
              <w:spacing w:line="360" w:lineRule="auto"/>
              <w:jc w:val="both"/>
              <w:rPr>
                <w:rFonts w:ascii="Book Antiqua" w:hAnsi="Book Antiqua" w:cs="Times New Roman"/>
                <w:lang w:val="en-US"/>
              </w:rPr>
            </w:pPr>
            <w:r w:rsidRPr="00047BC1">
              <w:rPr>
                <w:rFonts w:ascii="Book Antiqua" w:hAnsi="Book Antiqua"/>
              </w:rPr>
              <w:t>10</w:t>
            </w:r>
          </w:p>
        </w:tc>
        <w:tc>
          <w:tcPr>
            <w:tcW w:w="507" w:type="pct"/>
          </w:tcPr>
          <w:p w14:paraId="2E03BEDF" w14:textId="77777777" w:rsidR="005F4BC0" w:rsidRPr="00047BC1" w:rsidRDefault="005F4BC0" w:rsidP="00E736B1">
            <w:pPr>
              <w:spacing w:line="360" w:lineRule="auto"/>
              <w:jc w:val="both"/>
              <w:rPr>
                <w:rFonts w:ascii="Book Antiqua" w:hAnsi="Book Antiqua" w:cs="Times New Roman"/>
                <w:lang w:val="en-US"/>
              </w:rPr>
            </w:pPr>
            <w:r w:rsidRPr="00047BC1">
              <w:rPr>
                <w:rFonts w:ascii="Book Antiqua" w:hAnsi="Book Antiqua"/>
              </w:rPr>
              <w:t>60</w:t>
            </w:r>
          </w:p>
        </w:tc>
        <w:tc>
          <w:tcPr>
            <w:tcW w:w="887" w:type="pct"/>
          </w:tcPr>
          <w:p w14:paraId="60BE3412" w14:textId="7FA4F541" w:rsidR="005F4BC0" w:rsidRPr="00047BC1" w:rsidRDefault="005F4BC0" w:rsidP="00E736B1">
            <w:pPr>
              <w:spacing w:line="360" w:lineRule="auto"/>
              <w:jc w:val="both"/>
              <w:rPr>
                <w:rFonts w:ascii="Book Antiqua" w:hAnsi="Book Antiqua" w:cs="Times New Roman"/>
                <w:lang w:val="en-US"/>
              </w:rPr>
            </w:pPr>
            <w:r w:rsidRPr="00047BC1">
              <w:rPr>
                <w:rFonts w:ascii="Book Antiqua" w:hAnsi="Book Antiqua"/>
              </w:rPr>
              <w:t>No</w:t>
            </w:r>
            <w:r w:rsidR="00E736B1" w:rsidRPr="00047BC1">
              <w:rPr>
                <w:rFonts w:ascii="Book Antiqua" w:hAnsi="Book Antiqua"/>
              </w:rPr>
              <w:t xml:space="preserve"> </w:t>
            </w:r>
            <w:r w:rsidRPr="00047BC1">
              <w:rPr>
                <w:rFonts w:ascii="Book Antiqua" w:hAnsi="Book Antiqua"/>
              </w:rPr>
              <w:t>clinical</w:t>
            </w:r>
            <w:r w:rsidR="00E736B1" w:rsidRPr="00047BC1">
              <w:rPr>
                <w:rFonts w:ascii="Book Antiqua" w:hAnsi="Book Antiqua"/>
              </w:rPr>
              <w:t xml:space="preserve"> </w:t>
            </w:r>
            <w:r w:rsidRPr="00047BC1">
              <w:rPr>
                <w:rFonts w:ascii="Book Antiqua" w:hAnsi="Book Antiqua"/>
              </w:rPr>
              <w:t>responses</w:t>
            </w:r>
          </w:p>
        </w:tc>
        <w:tc>
          <w:tcPr>
            <w:tcW w:w="1013" w:type="pct"/>
          </w:tcPr>
          <w:p w14:paraId="7BE0862E" w14:textId="1F0787EB" w:rsidR="005F4BC0" w:rsidRPr="00047BC1" w:rsidRDefault="00632834" w:rsidP="00E736B1">
            <w:pPr>
              <w:spacing w:line="360" w:lineRule="auto"/>
              <w:jc w:val="both"/>
              <w:rPr>
                <w:rFonts w:ascii="Book Antiqua" w:eastAsia="Times New Roman" w:hAnsi="Book Antiqua" w:cs="Times New Roman"/>
                <w:lang w:val="en-US" w:eastAsia="en-IN"/>
              </w:rPr>
            </w:pPr>
            <w:r w:rsidRPr="00047BC1">
              <w:rPr>
                <w:rFonts w:ascii="Book Antiqua" w:eastAsia="Times New Roman" w:hAnsi="Book Antiqua"/>
                <w:lang w:eastAsia="en-IN"/>
              </w:rPr>
              <w:t>[135]</w:t>
            </w:r>
            <w:r w:rsidR="00E736B1" w:rsidRPr="00047BC1">
              <w:rPr>
                <w:rFonts w:ascii="Book Antiqua" w:eastAsia="Times New Roman" w:hAnsi="Book Antiqua"/>
                <w:lang w:eastAsia="en-IN"/>
              </w:rPr>
              <w:t xml:space="preserve"> </w:t>
            </w:r>
          </w:p>
        </w:tc>
      </w:tr>
      <w:tr w:rsidR="00E736B1" w:rsidRPr="00047BC1" w14:paraId="7AD083A7" w14:textId="77777777" w:rsidTr="00952FCC">
        <w:trPr>
          <w:jc w:val="center"/>
        </w:trPr>
        <w:tc>
          <w:tcPr>
            <w:tcW w:w="1217" w:type="pct"/>
          </w:tcPr>
          <w:p w14:paraId="636DC44A" w14:textId="309F101E" w:rsidR="005F4BC0" w:rsidRPr="00047BC1" w:rsidRDefault="005F4BC0" w:rsidP="00E736B1">
            <w:pPr>
              <w:spacing w:line="360" w:lineRule="auto"/>
              <w:jc w:val="both"/>
              <w:rPr>
                <w:rFonts w:ascii="Book Antiqua" w:hAnsi="Book Antiqua" w:cs="Times New Roman"/>
                <w:lang w:val="en-US"/>
              </w:rPr>
            </w:pPr>
            <w:r w:rsidRPr="00047BC1">
              <w:rPr>
                <w:rFonts w:ascii="Book Antiqua" w:hAnsi="Book Antiqua"/>
              </w:rPr>
              <w:lastRenderedPageBreak/>
              <w:t>DCs</w:t>
            </w:r>
            <w:r w:rsidR="00E736B1" w:rsidRPr="00047BC1">
              <w:rPr>
                <w:rFonts w:ascii="Book Antiqua" w:hAnsi="Book Antiqua"/>
              </w:rPr>
              <w:t xml:space="preserve"> </w:t>
            </w:r>
            <w:r w:rsidRPr="00047BC1">
              <w:rPr>
                <w:rFonts w:ascii="Book Antiqua" w:hAnsi="Book Antiqua"/>
              </w:rPr>
              <w:t>pulsed</w:t>
            </w:r>
            <w:r w:rsidR="00E736B1" w:rsidRPr="00047BC1">
              <w:rPr>
                <w:rFonts w:ascii="Book Antiqua" w:hAnsi="Book Antiqua"/>
              </w:rPr>
              <w:t xml:space="preserve"> </w:t>
            </w:r>
            <w:r w:rsidRPr="00047BC1">
              <w:rPr>
                <w:rFonts w:ascii="Book Antiqua" w:hAnsi="Book Antiqua"/>
              </w:rPr>
              <w:t>with</w:t>
            </w:r>
            <w:r w:rsidR="00E736B1" w:rsidRPr="00047BC1">
              <w:rPr>
                <w:rFonts w:ascii="Book Antiqua" w:hAnsi="Book Antiqua"/>
              </w:rPr>
              <w:t xml:space="preserve"> </w:t>
            </w:r>
            <w:r w:rsidRPr="00047BC1">
              <w:rPr>
                <w:rFonts w:ascii="Book Antiqua" w:hAnsi="Book Antiqua"/>
              </w:rPr>
              <w:t>hepatoma</w:t>
            </w:r>
            <w:r w:rsidR="00E736B1" w:rsidRPr="00047BC1">
              <w:rPr>
                <w:rFonts w:ascii="Book Antiqua" w:hAnsi="Book Antiqua"/>
              </w:rPr>
              <w:t xml:space="preserve"> </w:t>
            </w:r>
            <w:r w:rsidRPr="00047BC1">
              <w:rPr>
                <w:rFonts w:ascii="Book Antiqua" w:hAnsi="Book Antiqua"/>
              </w:rPr>
              <w:t>cell-line</w:t>
            </w:r>
            <w:r w:rsidR="00E736B1" w:rsidRPr="00047BC1">
              <w:rPr>
                <w:rFonts w:ascii="Book Antiqua" w:hAnsi="Book Antiqua"/>
              </w:rPr>
              <w:t xml:space="preserve"> </w:t>
            </w:r>
            <w:r w:rsidRPr="00047BC1">
              <w:rPr>
                <w:rFonts w:ascii="Book Antiqua" w:hAnsi="Book Antiqua"/>
              </w:rPr>
              <w:t>(HEP-G2)</w:t>
            </w:r>
            <w:r w:rsidR="00E736B1" w:rsidRPr="00047BC1">
              <w:rPr>
                <w:rFonts w:ascii="Book Antiqua" w:hAnsi="Book Antiqua"/>
              </w:rPr>
              <w:t xml:space="preserve"> </w:t>
            </w:r>
            <w:r w:rsidRPr="00047BC1">
              <w:rPr>
                <w:rFonts w:ascii="Book Antiqua" w:hAnsi="Book Antiqua"/>
              </w:rPr>
              <w:t>lysate</w:t>
            </w:r>
          </w:p>
        </w:tc>
        <w:tc>
          <w:tcPr>
            <w:tcW w:w="934" w:type="pct"/>
          </w:tcPr>
          <w:p w14:paraId="05104073" w14:textId="1FC7C499" w:rsidR="005F4BC0" w:rsidRPr="00047BC1" w:rsidRDefault="005F4BC0" w:rsidP="00E736B1">
            <w:pPr>
              <w:spacing w:line="360" w:lineRule="auto"/>
              <w:jc w:val="both"/>
              <w:rPr>
                <w:rFonts w:ascii="Book Antiqua" w:hAnsi="Book Antiqua" w:cs="Times New Roman"/>
                <w:lang w:val="en-US"/>
              </w:rPr>
            </w:pPr>
            <w:r w:rsidRPr="00047BC1">
              <w:rPr>
                <w:rFonts w:ascii="Book Antiqua" w:hAnsi="Book Antiqua"/>
              </w:rPr>
              <w:t>No</w:t>
            </w:r>
            <w:r w:rsidR="00E736B1" w:rsidRPr="00047BC1">
              <w:rPr>
                <w:rFonts w:ascii="Book Antiqua" w:hAnsi="Book Antiqua"/>
              </w:rPr>
              <w:t xml:space="preserve"> </w:t>
            </w:r>
            <w:r w:rsidRPr="00047BC1">
              <w:rPr>
                <w:rFonts w:ascii="Book Antiqua" w:hAnsi="Book Antiqua"/>
              </w:rPr>
              <w:t>other</w:t>
            </w:r>
            <w:r w:rsidR="00E736B1" w:rsidRPr="00047BC1">
              <w:rPr>
                <w:rFonts w:ascii="Book Antiqua" w:hAnsi="Book Antiqua"/>
              </w:rPr>
              <w:t xml:space="preserve"> </w:t>
            </w:r>
            <w:r w:rsidRPr="00047BC1">
              <w:rPr>
                <w:rFonts w:ascii="Book Antiqua" w:hAnsi="Book Antiqua"/>
              </w:rPr>
              <w:t>therapeutic</w:t>
            </w:r>
            <w:r w:rsidR="00E736B1" w:rsidRPr="00047BC1">
              <w:rPr>
                <w:rFonts w:ascii="Book Antiqua" w:hAnsi="Book Antiqua"/>
              </w:rPr>
              <w:t xml:space="preserve"> </w:t>
            </w:r>
            <w:r w:rsidRPr="00047BC1">
              <w:rPr>
                <w:rFonts w:ascii="Book Antiqua" w:hAnsi="Book Antiqua"/>
              </w:rPr>
              <w:t>option</w:t>
            </w:r>
          </w:p>
        </w:tc>
        <w:tc>
          <w:tcPr>
            <w:tcW w:w="443" w:type="pct"/>
          </w:tcPr>
          <w:p w14:paraId="5B852F07" w14:textId="77777777" w:rsidR="005F4BC0" w:rsidRPr="00047BC1" w:rsidRDefault="005F4BC0" w:rsidP="00E736B1">
            <w:pPr>
              <w:spacing w:line="360" w:lineRule="auto"/>
              <w:jc w:val="both"/>
              <w:rPr>
                <w:rFonts w:ascii="Book Antiqua" w:hAnsi="Book Antiqua" w:cs="Times New Roman"/>
                <w:lang w:val="en-US"/>
              </w:rPr>
            </w:pPr>
            <w:r w:rsidRPr="00047BC1">
              <w:rPr>
                <w:rFonts w:ascii="Book Antiqua" w:hAnsi="Book Antiqua"/>
              </w:rPr>
              <w:t>35</w:t>
            </w:r>
          </w:p>
        </w:tc>
        <w:tc>
          <w:tcPr>
            <w:tcW w:w="507" w:type="pct"/>
          </w:tcPr>
          <w:p w14:paraId="1F6A02AD" w14:textId="77777777" w:rsidR="005F4BC0" w:rsidRPr="00047BC1" w:rsidRDefault="005F4BC0" w:rsidP="00E736B1">
            <w:pPr>
              <w:spacing w:line="360" w:lineRule="auto"/>
              <w:jc w:val="both"/>
              <w:rPr>
                <w:rFonts w:ascii="Book Antiqua" w:hAnsi="Book Antiqua" w:cs="Times New Roman"/>
                <w:lang w:val="en-US"/>
              </w:rPr>
            </w:pPr>
            <w:r w:rsidRPr="00047BC1">
              <w:rPr>
                <w:rFonts w:ascii="Book Antiqua" w:hAnsi="Book Antiqua"/>
              </w:rPr>
              <w:t>11.4</w:t>
            </w:r>
          </w:p>
        </w:tc>
        <w:tc>
          <w:tcPr>
            <w:tcW w:w="887" w:type="pct"/>
          </w:tcPr>
          <w:p w14:paraId="40F5663D" w14:textId="5C58C130" w:rsidR="005F4BC0" w:rsidRPr="00047BC1" w:rsidRDefault="005F4BC0" w:rsidP="00E736B1">
            <w:pPr>
              <w:spacing w:line="360" w:lineRule="auto"/>
              <w:jc w:val="both"/>
              <w:rPr>
                <w:rFonts w:ascii="Book Antiqua" w:hAnsi="Book Antiqua" w:cs="Times New Roman"/>
                <w:lang w:val="en-US"/>
              </w:rPr>
            </w:pPr>
            <w:r w:rsidRPr="00047BC1">
              <w:rPr>
                <w:rFonts w:ascii="Book Antiqua" w:hAnsi="Book Antiqua"/>
              </w:rPr>
              <w:t>Evidence</w:t>
            </w:r>
            <w:r w:rsidR="00E736B1" w:rsidRPr="00047BC1">
              <w:rPr>
                <w:rFonts w:ascii="Book Antiqua" w:hAnsi="Book Antiqua"/>
              </w:rPr>
              <w:t xml:space="preserve"> </w:t>
            </w:r>
            <w:r w:rsidRPr="00047BC1">
              <w:rPr>
                <w:rFonts w:ascii="Book Antiqua" w:hAnsi="Book Antiqua"/>
              </w:rPr>
              <w:t>of</w:t>
            </w:r>
            <w:r w:rsidR="00E736B1" w:rsidRPr="00047BC1">
              <w:rPr>
                <w:rFonts w:ascii="Book Antiqua" w:hAnsi="Book Antiqua"/>
              </w:rPr>
              <w:t xml:space="preserve"> </w:t>
            </w:r>
            <w:r w:rsidRPr="00047BC1">
              <w:rPr>
                <w:rFonts w:ascii="Book Antiqua" w:hAnsi="Book Antiqua"/>
              </w:rPr>
              <w:t>antitumor</w:t>
            </w:r>
            <w:r w:rsidR="00E736B1" w:rsidRPr="00047BC1">
              <w:rPr>
                <w:rFonts w:ascii="Book Antiqua" w:hAnsi="Book Antiqua"/>
              </w:rPr>
              <w:t xml:space="preserve"> </w:t>
            </w:r>
            <w:r w:rsidRPr="00047BC1">
              <w:rPr>
                <w:rFonts w:ascii="Book Antiqua" w:hAnsi="Book Antiqua"/>
              </w:rPr>
              <w:t>efficacy</w:t>
            </w:r>
          </w:p>
        </w:tc>
        <w:tc>
          <w:tcPr>
            <w:tcW w:w="1013" w:type="pct"/>
          </w:tcPr>
          <w:p w14:paraId="215FFF43" w14:textId="72C9367A" w:rsidR="005F4BC0" w:rsidRPr="00047BC1" w:rsidRDefault="00095BA5" w:rsidP="00E736B1">
            <w:pPr>
              <w:spacing w:line="360" w:lineRule="auto"/>
              <w:jc w:val="both"/>
              <w:rPr>
                <w:rFonts w:ascii="Book Antiqua" w:eastAsia="Times New Roman" w:hAnsi="Book Antiqua" w:cs="Times New Roman"/>
                <w:lang w:val="en-US" w:eastAsia="en-IN"/>
              </w:rPr>
            </w:pPr>
            <w:r w:rsidRPr="00047BC1">
              <w:rPr>
                <w:rFonts w:ascii="Book Antiqua" w:eastAsia="Times New Roman" w:hAnsi="Book Antiqua"/>
                <w:lang w:eastAsia="en-IN"/>
              </w:rPr>
              <w:t>[139]</w:t>
            </w:r>
            <w:r w:rsidR="00E736B1" w:rsidRPr="00047BC1">
              <w:rPr>
                <w:rFonts w:ascii="Book Antiqua" w:eastAsia="Times New Roman" w:hAnsi="Book Antiqua"/>
                <w:lang w:eastAsia="en-IN"/>
              </w:rPr>
              <w:t xml:space="preserve"> </w:t>
            </w:r>
          </w:p>
        </w:tc>
      </w:tr>
      <w:tr w:rsidR="00E736B1" w:rsidRPr="00047BC1" w14:paraId="3C47F9C6" w14:textId="77777777" w:rsidTr="00952FCC">
        <w:trPr>
          <w:jc w:val="center"/>
        </w:trPr>
        <w:tc>
          <w:tcPr>
            <w:tcW w:w="1217" w:type="pct"/>
          </w:tcPr>
          <w:p w14:paraId="2C57A776" w14:textId="089557C0" w:rsidR="005F4BC0" w:rsidRPr="00047BC1" w:rsidRDefault="005F4BC0" w:rsidP="00E736B1">
            <w:pPr>
              <w:spacing w:line="360" w:lineRule="auto"/>
              <w:jc w:val="both"/>
              <w:rPr>
                <w:rFonts w:ascii="Book Antiqua" w:hAnsi="Book Antiqua" w:cs="Times New Roman"/>
                <w:lang w:val="en-US"/>
              </w:rPr>
            </w:pPr>
            <w:r w:rsidRPr="00047BC1">
              <w:rPr>
                <w:rFonts w:ascii="Book Antiqua" w:hAnsi="Book Antiqua"/>
              </w:rPr>
              <w:t>Gv1001</w:t>
            </w:r>
            <w:r w:rsidR="00E736B1" w:rsidRPr="00047BC1">
              <w:rPr>
                <w:rFonts w:ascii="Book Antiqua" w:hAnsi="Book Antiqua"/>
              </w:rPr>
              <w:t xml:space="preserve"> </w:t>
            </w:r>
            <w:r w:rsidRPr="00047BC1">
              <w:rPr>
                <w:rFonts w:ascii="Book Antiqua" w:hAnsi="Book Antiqua"/>
              </w:rPr>
              <w:t>peptide</w:t>
            </w:r>
            <w:r w:rsidR="00E736B1" w:rsidRPr="00047BC1">
              <w:rPr>
                <w:rFonts w:ascii="Book Antiqua" w:hAnsi="Book Antiqua"/>
              </w:rPr>
              <w:t xml:space="preserve"> </w:t>
            </w:r>
            <w:r w:rsidRPr="00047BC1">
              <w:rPr>
                <w:rFonts w:ascii="Book Antiqua" w:hAnsi="Book Antiqua"/>
              </w:rPr>
              <w:t>+</w:t>
            </w:r>
            <w:r w:rsidR="00E736B1" w:rsidRPr="00047BC1">
              <w:rPr>
                <w:rFonts w:ascii="Book Antiqua" w:hAnsi="Book Antiqua"/>
              </w:rPr>
              <w:t xml:space="preserve"> </w:t>
            </w:r>
            <w:r w:rsidRPr="00047BC1">
              <w:rPr>
                <w:rFonts w:ascii="Book Antiqua" w:hAnsi="Book Antiqua"/>
              </w:rPr>
              <w:t>GM-CSF</w:t>
            </w:r>
            <w:r w:rsidR="00E736B1" w:rsidRPr="00047BC1">
              <w:rPr>
                <w:rFonts w:ascii="Book Antiqua" w:hAnsi="Book Antiqua"/>
              </w:rPr>
              <w:t xml:space="preserve"> </w:t>
            </w:r>
            <w:r w:rsidRPr="00047BC1">
              <w:rPr>
                <w:rFonts w:ascii="Book Antiqua" w:hAnsi="Book Antiqua"/>
              </w:rPr>
              <w:t>+</w:t>
            </w:r>
            <w:r w:rsidR="00E736B1" w:rsidRPr="00047BC1">
              <w:rPr>
                <w:rFonts w:ascii="Book Antiqua" w:hAnsi="Book Antiqua"/>
              </w:rPr>
              <w:t xml:space="preserve"> </w:t>
            </w:r>
            <w:r w:rsidRPr="00047BC1">
              <w:rPr>
                <w:rFonts w:ascii="Book Antiqua" w:hAnsi="Book Antiqua"/>
              </w:rPr>
              <w:t>cyclophosphamide</w:t>
            </w:r>
          </w:p>
        </w:tc>
        <w:tc>
          <w:tcPr>
            <w:tcW w:w="934" w:type="pct"/>
          </w:tcPr>
          <w:p w14:paraId="39C03535" w14:textId="36180B0D" w:rsidR="005F4BC0" w:rsidRPr="00047BC1" w:rsidRDefault="005F4BC0" w:rsidP="00E736B1">
            <w:pPr>
              <w:spacing w:line="360" w:lineRule="auto"/>
              <w:jc w:val="both"/>
              <w:rPr>
                <w:rFonts w:ascii="Book Antiqua" w:hAnsi="Book Antiqua" w:cs="Times New Roman"/>
                <w:lang w:val="en-US"/>
              </w:rPr>
            </w:pPr>
            <w:r w:rsidRPr="00047BC1">
              <w:rPr>
                <w:rFonts w:ascii="Book Antiqua" w:hAnsi="Book Antiqua"/>
              </w:rPr>
              <w:t>Advanced-stage</w:t>
            </w:r>
            <w:r w:rsidR="00E736B1" w:rsidRPr="00047BC1">
              <w:rPr>
                <w:rFonts w:ascii="Book Antiqua" w:hAnsi="Book Antiqua"/>
              </w:rPr>
              <w:t xml:space="preserve"> </w:t>
            </w:r>
            <w:r w:rsidRPr="00047BC1">
              <w:rPr>
                <w:rFonts w:ascii="Book Antiqua" w:hAnsi="Book Antiqua"/>
              </w:rPr>
              <w:t>HCC</w:t>
            </w:r>
            <w:r w:rsidR="00E736B1" w:rsidRPr="00047BC1">
              <w:rPr>
                <w:rFonts w:ascii="Book Antiqua" w:hAnsi="Book Antiqua"/>
              </w:rPr>
              <w:t xml:space="preserve"> </w:t>
            </w:r>
            <w:r w:rsidRPr="00047BC1">
              <w:rPr>
                <w:rFonts w:ascii="Book Antiqua" w:hAnsi="Book Antiqua"/>
              </w:rPr>
              <w:t>with</w:t>
            </w:r>
            <w:r w:rsidR="00E736B1" w:rsidRPr="00047BC1">
              <w:rPr>
                <w:rFonts w:ascii="Book Antiqua" w:hAnsi="Book Antiqua"/>
              </w:rPr>
              <w:t xml:space="preserve"> </w:t>
            </w:r>
            <w:r w:rsidRPr="00047BC1">
              <w:rPr>
                <w:rFonts w:ascii="Book Antiqua" w:hAnsi="Book Antiqua"/>
              </w:rPr>
              <w:t>no</w:t>
            </w:r>
            <w:r w:rsidR="00E736B1" w:rsidRPr="00047BC1">
              <w:rPr>
                <w:rFonts w:ascii="Book Antiqua" w:hAnsi="Book Antiqua"/>
              </w:rPr>
              <w:t xml:space="preserve"> </w:t>
            </w:r>
            <w:r w:rsidRPr="00047BC1">
              <w:rPr>
                <w:rFonts w:ascii="Book Antiqua" w:hAnsi="Book Antiqua"/>
              </w:rPr>
              <w:t>previous</w:t>
            </w:r>
            <w:r w:rsidR="00E736B1" w:rsidRPr="00047BC1">
              <w:rPr>
                <w:rFonts w:ascii="Book Antiqua" w:hAnsi="Book Antiqua"/>
              </w:rPr>
              <w:t xml:space="preserve"> </w:t>
            </w:r>
            <w:r w:rsidRPr="00047BC1">
              <w:rPr>
                <w:rFonts w:ascii="Book Antiqua" w:hAnsi="Book Antiqua"/>
              </w:rPr>
              <w:t>antitumor</w:t>
            </w:r>
            <w:r w:rsidR="00E736B1" w:rsidRPr="00047BC1">
              <w:rPr>
                <w:rFonts w:ascii="Book Antiqua" w:hAnsi="Book Antiqua"/>
              </w:rPr>
              <w:t xml:space="preserve"> </w:t>
            </w:r>
            <w:r w:rsidRPr="00047BC1">
              <w:rPr>
                <w:rFonts w:ascii="Book Antiqua" w:hAnsi="Book Antiqua"/>
              </w:rPr>
              <w:t>treatment</w:t>
            </w:r>
            <w:r w:rsidR="00E736B1" w:rsidRPr="00047BC1">
              <w:rPr>
                <w:rFonts w:ascii="Book Antiqua" w:hAnsi="Book Antiqua"/>
              </w:rPr>
              <w:t xml:space="preserve"> </w:t>
            </w:r>
          </w:p>
        </w:tc>
        <w:tc>
          <w:tcPr>
            <w:tcW w:w="443" w:type="pct"/>
          </w:tcPr>
          <w:p w14:paraId="1DC5F5D7" w14:textId="77777777" w:rsidR="005F4BC0" w:rsidRPr="00047BC1" w:rsidRDefault="005F4BC0" w:rsidP="00E736B1">
            <w:pPr>
              <w:spacing w:line="360" w:lineRule="auto"/>
              <w:jc w:val="both"/>
              <w:rPr>
                <w:rFonts w:ascii="Book Antiqua" w:hAnsi="Book Antiqua" w:cs="Times New Roman"/>
                <w:lang w:val="en-US"/>
              </w:rPr>
            </w:pPr>
            <w:r w:rsidRPr="00047BC1">
              <w:rPr>
                <w:rFonts w:ascii="Book Antiqua" w:hAnsi="Book Antiqua"/>
              </w:rPr>
              <w:t>37</w:t>
            </w:r>
          </w:p>
        </w:tc>
        <w:tc>
          <w:tcPr>
            <w:tcW w:w="507" w:type="pct"/>
          </w:tcPr>
          <w:p w14:paraId="4E750CCD" w14:textId="77777777" w:rsidR="005F4BC0" w:rsidRPr="00047BC1" w:rsidRDefault="005F4BC0" w:rsidP="00E736B1">
            <w:pPr>
              <w:spacing w:line="360" w:lineRule="auto"/>
              <w:jc w:val="both"/>
              <w:rPr>
                <w:rFonts w:ascii="Book Antiqua" w:hAnsi="Book Antiqua" w:cs="Times New Roman"/>
                <w:lang w:val="en-US"/>
              </w:rPr>
            </w:pPr>
            <w:r w:rsidRPr="00047BC1">
              <w:rPr>
                <w:rFonts w:ascii="Book Antiqua" w:hAnsi="Book Antiqua"/>
              </w:rPr>
              <w:t>0</w:t>
            </w:r>
          </w:p>
        </w:tc>
        <w:tc>
          <w:tcPr>
            <w:tcW w:w="887" w:type="pct"/>
          </w:tcPr>
          <w:p w14:paraId="7B78EA30" w14:textId="69DE9F90" w:rsidR="005F4BC0" w:rsidRPr="00047BC1" w:rsidRDefault="005F4BC0" w:rsidP="00E736B1">
            <w:pPr>
              <w:spacing w:line="360" w:lineRule="auto"/>
              <w:jc w:val="both"/>
              <w:rPr>
                <w:rFonts w:ascii="Book Antiqua" w:hAnsi="Book Antiqua" w:cs="Times New Roman"/>
                <w:lang w:val="en-US"/>
              </w:rPr>
            </w:pPr>
            <w:r w:rsidRPr="00047BC1">
              <w:rPr>
                <w:rFonts w:ascii="Book Antiqua" w:hAnsi="Book Antiqua"/>
              </w:rPr>
              <w:t>The</w:t>
            </w:r>
            <w:r w:rsidR="00E736B1" w:rsidRPr="00047BC1">
              <w:rPr>
                <w:rFonts w:ascii="Book Antiqua" w:hAnsi="Book Antiqua"/>
              </w:rPr>
              <w:t xml:space="preserve"> </w:t>
            </w:r>
            <w:r w:rsidRPr="00047BC1">
              <w:rPr>
                <w:rFonts w:ascii="Book Antiqua" w:hAnsi="Book Antiqua"/>
              </w:rPr>
              <w:t>immunological</w:t>
            </w:r>
            <w:r w:rsidR="00E736B1" w:rsidRPr="00047BC1">
              <w:rPr>
                <w:rFonts w:ascii="Book Antiqua" w:hAnsi="Book Antiqua"/>
              </w:rPr>
              <w:t xml:space="preserve"> </w:t>
            </w:r>
            <w:r w:rsidRPr="00047BC1">
              <w:rPr>
                <w:rFonts w:ascii="Book Antiqua" w:hAnsi="Book Antiqua"/>
              </w:rPr>
              <w:t>response</w:t>
            </w:r>
            <w:r w:rsidR="00E736B1" w:rsidRPr="00047BC1">
              <w:rPr>
                <w:rFonts w:ascii="Book Antiqua" w:hAnsi="Book Antiqua"/>
              </w:rPr>
              <w:t xml:space="preserve"> </w:t>
            </w:r>
            <w:r w:rsidRPr="00047BC1">
              <w:rPr>
                <w:rFonts w:ascii="Book Antiqua" w:hAnsi="Book Antiqua"/>
              </w:rPr>
              <w:t>is</w:t>
            </w:r>
            <w:r w:rsidR="00E736B1" w:rsidRPr="00047BC1">
              <w:rPr>
                <w:rFonts w:ascii="Book Antiqua" w:hAnsi="Book Antiqua"/>
              </w:rPr>
              <w:t xml:space="preserve"> </w:t>
            </w:r>
            <w:r w:rsidRPr="00047BC1">
              <w:rPr>
                <w:rFonts w:ascii="Book Antiqua" w:hAnsi="Book Antiqua"/>
              </w:rPr>
              <w:t>not</w:t>
            </w:r>
            <w:r w:rsidR="00E736B1" w:rsidRPr="00047BC1">
              <w:rPr>
                <w:rFonts w:ascii="Book Antiqua" w:hAnsi="Book Antiqua"/>
              </w:rPr>
              <w:t xml:space="preserve"> </w:t>
            </w:r>
            <w:r w:rsidRPr="00047BC1">
              <w:rPr>
                <w:rFonts w:ascii="Book Antiqua" w:hAnsi="Book Antiqua"/>
              </w:rPr>
              <w:t>detected</w:t>
            </w:r>
          </w:p>
        </w:tc>
        <w:tc>
          <w:tcPr>
            <w:tcW w:w="1013" w:type="pct"/>
          </w:tcPr>
          <w:p w14:paraId="68BD2BD8" w14:textId="31DC76E6" w:rsidR="005F4BC0" w:rsidRPr="00047BC1" w:rsidRDefault="00095BA5" w:rsidP="00E736B1">
            <w:pPr>
              <w:spacing w:line="360" w:lineRule="auto"/>
              <w:jc w:val="both"/>
              <w:rPr>
                <w:rFonts w:ascii="Book Antiqua" w:eastAsia="Times New Roman" w:hAnsi="Book Antiqua" w:cs="Times New Roman"/>
                <w:lang w:val="en-US" w:eastAsia="en-IN"/>
              </w:rPr>
            </w:pPr>
            <w:r w:rsidRPr="00047BC1">
              <w:rPr>
                <w:rFonts w:ascii="Book Antiqua" w:eastAsia="Times New Roman" w:hAnsi="Book Antiqua"/>
                <w:lang w:eastAsia="en-IN"/>
              </w:rPr>
              <w:t>[137]</w:t>
            </w:r>
            <w:r w:rsidR="00E736B1" w:rsidRPr="00047BC1">
              <w:rPr>
                <w:rFonts w:ascii="Book Antiqua" w:eastAsia="Times New Roman" w:hAnsi="Book Antiqua"/>
                <w:lang w:eastAsia="en-IN"/>
              </w:rPr>
              <w:t xml:space="preserve"> </w:t>
            </w:r>
          </w:p>
        </w:tc>
      </w:tr>
      <w:tr w:rsidR="00E736B1" w:rsidRPr="00047BC1" w14:paraId="25F0F097" w14:textId="77777777" w:rsidTr="00952FCC">
        <w:trPr>
          <w:jc w:val="center"/>
        </w:trPr>
        <w:tc>
          <w:tcPr>
            <w:tcW w:w="1217" w:type="pct"/>
          </w:tcPr>
          <w:p w14:paraId="304607E2" w14:textId="65C80DFC" w:rsidR="005F4BC0" w:rsidRPr="00047BC1" w:rsidRDefault="005F4BC0" w:rsidP="00E736B1">
            <w:pPr>
              <w:spacing w:line="360" w:lineRule="auto"/>
              <w:jc w:val="both"/>
              <w:rPr>
                <w:rFonts w:ascii="Book Antiqua" w:hAnsi="Book Antiqua" w:cs="Times New Roman"/>
                <w:lang w:val="en-US"/>
              </w:rPr>
            </w:pPr>
            <w:r w:rsidRPr="00047BC1">
              <w:rPr>
                <w:rFonts w:ascii="Book Antiqua" w:hAnsi="Book Antiqua"/>
              </w:rPr>
              <w:t>GPC3</w:t>
            </w:r>
            <w:r w:rsidR="00E736B1" w:rsidRPr="00047BC1">
              <w:rPr>
                <w:rFonts w:ascii="Book Antiqua" w:hAnsi="Book Antiqua"/>
              </w:rPr>
              <w:t xml:space="preserve"> </w:t>
            </w:r>
            <w:r w:rsidRPr="00047BC1">
              <w:rPr>
                <w:rFonts w:ascii="Book Antiqua" w:hAnsi="Book Antiqua"/>
              </w:rPr>
              <w:t>HLA-A*24:02</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HLA-A*02-restricted</w:t>
            </w:r>
            <w:r w:rsidR="00E736B1" w:rsidRPr="00047BC1">
              <w:rPr>
                <w:rFonts w:ascii="Book Antiqua" w:hAnsi="Book Antiqua"/>
              </w:rPr>
              <w:t xml:space="preserve"> </w:t>
            </w:r>
            <w:r w:rsidRPr="00047BC1">
              <w:rPr>
                <w:rFonts w:ascii="Book Antiqua" w:hAnsi="Book Antiqua"/>
              </w:rPr>
              <w:t>peptides</w:t>
            </w:r>
            <w:r w:rsidR="00E736B1" w:rsidRPr="00047BC1">
              <w:rPr>
                <w:rFonts w:ascii="Book Antiqua" w:hAnsi="Book Antiqua"/>
              </w:rPr>
              <w:t xml:space="preserve"> </w:t>
            </w:r>
            <w:r w:rsidRPr="00047BC1">
              <w:rPr>
                <w:rFonts w:ascii="Book Antiqua" w:hAnsi="Book Antiqua"/>
              </w:rPr>
              <w:t>+</w:t>
            </w:r>
            <w:r w:rsidR="00E736B1" w:rsidRPr="00047BC1">
              <w:rPr>
                <w:rFonts w:ascii="Book Antiqua" w:hAnsi="Book Antiqua"/>
              </w:rPr>
              <w:t xml:space="preserve"> </w:t>
            </w:r>
            <w:r w:rsidRPr="00047BC1">
              <w:rPr>
                <w:rFonts w:ascii="Book Antiqua" w:hAnsi="Book Antiqua"/>
              </w:rPr>
              <w:t>IFA</w:t>
            </w:r>
          </w:p>
        </w:tc>
        <w:tc>
          <w:tcPr>
            <w:tcW w:w="934" w:type="pct"/>
          </w:tcPr>
          <w:p w14:paraId="09A9329C" w14:textId="42354CD8" w:rsidR="005F4BC0" w:rsidRPr="00047BC1" w:rsidRDefault="005F4BC0" w:rsidP="00E736B1">
            <w:pPr>
              <w:spacing w:line="360" w:lineRule="auto"/>
              <w:jc w:val="both"/>
              <w:rPr>
                <w:rFonts w:ascii="Book Antiqua" w:hAnsi="Book Antiqua" w:cs="Times New Roman"/>
                <w:lang w:val="en-US"/>
              </w:rPr>
            </w:pPr>
            <w:r w:rsidRPr="00047BC1">
              <w:rPr>
                <w:rFonts w:ascii="Book Antiqua" w:hAnsi="Book Antiqua"/>
              </w:rPr>
              <w:t>Metastatic</w:t>
            </w:r>
            <w:r w:rsidR="00E736B1" w:rsidRPr="00047BC1">
              <w:rPr>
                <w:rFonts w:ascii="Book Antiqua" w:hAnsi="Book Antiqua"/>
              </w:rPr>
              <w:t xml:space="preserve"> </w:t>
            </w:r>
            <w:r w:rsidRPr="00047BC1">
              <w:rPr>
                <w:rFonts w:ascii="Book Antiqua" w:hAnsi="Book Antiqua"/>
              </w:rPr>
              <w:t>HCC</w:t>
            </w:r>
            <w:r w:rsidR="00E736B1" w:rsidRPr="00047BC1">
              <w:rPr>
                <w:rFonts w:ascii="Book Antiqua" w:hAnsi="Book Antiqua"/>
              </w:rPr>
              <w:t xml:space="preserve"> </w:t>
            </w:r>
            <w:r w:rsidRPr="00047BC1">
              <w:rPr>
                <w:rFonts w:ascii="Book Antiqua" w:hAnsi="Book Antiqua"/>
              </w:rPr>
              <w:t>or</w:t>
            </w:r>
            <w:r w:rsidR="00E736B1" w:rsidRPr="00047BC1">
              <w:rPr>
                <w:rFonts w:ascii="Book Antiqua" w:hAnsi="Book Antiqua"/>
              </w:rPr>
              <w:t xml:space="preserve"> </w:t>
            </w:r>
            <w:r w:rsidRPr="00047BC1">
              <w:rPr>
                <w:rFonts w:ascii="Book Antiqua" w:hAnsi="Book Antiqua"/>
              </w:rPr>
              <w:t>Advanced</w:t>
            </w:r>
            <w:r w:rsidR="00E736B1" w:rsidRPr="00047BC1">
              <w:rPr>
                <w:rFonts w:ascii="Book Antiqua" w:hAnsi="Book Antiqua"/>
              </w:rPr>
              <w:t xml:space="preserve"> </w:t>
            </w:r>
            <w:r w:rsidRPr="00047BC1">
              <w:rPr>
                <w:rFonts w:ascii="Book Antiqua" w:hAnsi="Book Antiqua"/>
              </w:rPr>
              <w:t>HCC</w:t>
            </w:r>
          </w:p>
        </w:tc>
        <w:tc>
          <w:tcPr>
            <w:tcW w:w="443" w:type="pct"/>
          </w:tcPr>
          <w:p w14:paraId="3B07456B" w14:textId="77777777" w:rsidR="005F4BC0" w:rsidRPr="00047BC1" w:rsidRDefault="005F4BC0" w:rsidP="00E736B1">
            <w:pPr>
              <w:spacing w:line="360" w:lineRule="auto"/>
              <w:jc w:val="both"/>
              <w:rPr>
                <w:rFonts w:ascii="Book Antiqua" w:hAnsi="Book Antiqua" w:cs="Times New Roman"/>
                <w:lang w:val="en-US"/>
              </w:rPr>
            </w:pPr>
            <w:r w:rsidRPr="00047BC1">
              <w:rPr>
                <w:rFonts w:ascii="Book Antiqua" w:hAnsi="Book Antiqua"/>
              </w:rPr>
              <w:t>33</w:t>
            </w:r>
          </w:p>
        </w:tc>
        <w:tc>
          <w:tcPr>
            <w:tcW w:w="507" w:type="pct"/>
          </w:tcPr>
          <w:p w14:paraId="20FEDCEF" w14:textId="77777777" w:rsidR="005F4BC0" w:rsidRPr="00047BC1" w:rsidRDefault="005F4BC0" w:rsidP="00E736B1">
            <w:pPr>
              <w:spacing w:line="360" w:lineRule="auto"/>
              <w:jc w:val="both"/>
              <w:rPr>
                <w:rFonts w:ascii="Book Antiqua" w:hAnsi="Book Antiqua" w:cs="Times New Roman"/>
                <w:lang w:val="en-US"/>
              </w:rPr>
            </w:pPr>
            <w:r w:rsidRPr="00047BC1">
              <w:rPr>
                <w:rFonts w:ascii="Book Antiqua" w:hAnsi="Book Antiqua"/>
              </w:rPr>
              <w:t>91</w:t>
            </w:r>
          </w:p>
        </w:tc>
        <w:tc>
          <w:tcPr>
            <w:tcW w:w="887" w:type="pct"/>
          </w:tcPr>
          <w:p w14:paraId="6C6E861A" w14:textId="374C8915" w:rsidR="005F4BC0" w:rsidRPr="00047BC1" w:rsidRDefault="005F4BC0" w:rsidP="00E736B1">
            <w:pPr>
              <w:spacing w:line="360" w:lineRule="auto"/>
              <w:jc w:val="both"/>
              <w:rPr>
                <w:rFonts w:ascii="Book Antiqua" w:hAnsi="Book Antiqua" w:cs="Times New Roman"/>
                <w:lang w:val="en-US"/>
              </w:rPr>
            </w:pPr>
            <w:r w:rsidRPr="00047BC1">
              <w:rPr>
                <w:rFonts w:ascii="Book Antiqua" w:hAnsi="Book Antiqua"/>
              </w:rPr>
              <w:t>Antitumor</w:t>
            </w:r>
            <w:r w:rsidR="00E736B1" w:rsidRPr="00047BC1">
              <w:rPr>
                <w:rFonts w:ascii="Book Antiqua" w:hAnsi="Book Antiqua"/>
              </w:rPr>
              <w:t xml:space="preserve"> </w:t>
            </w:r>
            <w:r w:rsidRPr="00047BC1">
              <w:rPr>
                <w:rFonts w:ascii="Book Antiqua" w:hAnsi="Book Antiqua"/>
              </w:rPr>
              <w:t>efficacy</w:t>
            </w:r>
          </w:p>
        </w:tc>
        <w:tc>
          <w:tcPr>
            <w:tcW w:w="1013" w:type="pct"/>
          </w:tcPr>
          <w:p w14:paraId="671B8602" w14:textId="72138C20" w:rsidR="005F4BC0" w:rsidRPr="00047BC1" w:rsidRDefault="00095BA5" w:rsidP="00E736B1">
            <w:pPr>
              <w:spacing w:line="360" w:lineRule="auto"/>
              <w:jc w:val="both"/>
              <w:rPr>
                <w:rFonts w:ascii="Book Antiqua" w:eastAsia="Times New Roman" w:hAnsi="Book Antiqua" w:cs="Times New Roman"/>
                <w:lang w:val="en-US" w:eastAsia="en-IN"/>
              </w:rPr>
            </w:pPr>
            <w:r w:rsidRPr="00047BC1">
              <w:rPr>
                <w:rFonts w:ascii="Book Antiqua" w:eastAsia="Times New Roman" w:hAnsi="Book Antiqua"/>
                <w:lang w:eastAsia="en-IN"/>
              </w:rPr>
              <w:t>[148]</w:t>
            </w:r>
            <w:r w:rsidR="00E736B1" w:rsidRPr="00047BC1">
              <w:rPr>
                <w:rFonts w:ascii="Book Antiqua" w:eastAsia="Times New Roman" w:hAnsi="Book Antiqua"/>
                <w:lang w:eastAsia="en-IN"/>
              </w:rPr>
              <w:t xml:space="preserve"> </w:t>
            </w:r>
          </w:p>
        </w:tc>
      </w:tr>
      <w:tr w:rsidR="00E736B1" w:rsidRPr="00047BC1" w14:paraId="79499DF2" w14:textId="77777777" w:rsidTr="00952FCC">
        <w:trPr>
          <w:jc w:val="center"/>
        </w:trPr>
        <w:tc>
          <w:tcPr>
            <w:tcW w:w="1217" w:type="pct"/>
          </w:tcPr>
          <w:p w14:paraId="274A9FFB" w14:textId="4403BAD1" w:rsidR="005F4BC0" w:rsidRPr="00047BC1" w:rsidRDefault="005F4BC0" w:rsidP="00E736B1">
            <w:pPr>
              <w:spacing w:line="360" w:lineRule="auto"/>
              <w:jc w:val="both"/>
              <w:rPr>
                <w:rFonts w:ascii="Book Antiqua" w:hAnsi="Book Antiqua" w:cs="Times New Roman"/>
                <w:lang w:val="en-US"/>
              </w:rPr>
            </w:pPr>
            <w:r w:rsidRPr="00047BC1">
              <w:rPr>
                <w:rFonts w:ascii="Book Antiqua" w:hAnsi="Book Antiqua"/>
              </w:rPr>
              <w:t>DCs</w:t>
            </w:r>
            <w:r w:rsidR="00E736B1" w:rsidRPr="00047BC1">
              <w:rPr>
                <w:rFonts w:ascii="Book Antiqua" w:hAnsi="Book Antiqua"/>
              </w:rPr>
              <w:t xml:space="preserve"> </w:t>
            </w:r>
            <w:r w:rsidRPr="00047BC1">
              <w:rPr>
                <w:rFonts w:ascii="Book Antiqua" w:hAnsi="Book Antiqua"/>
              </w:rPr>
              <w:t>pulsed</w:t>
            </w:r>
            <w:r w:rsidR="00E736B1" w:rsidRPr="00047BC1">
              <w:rPr>
                <w:rFonts w:ascii="Book Antiqua" w:hAnsi="Book Antiqua"/>
              </w:rPr>
              <w:t xml:space="preserve"> </w:t>
            </w:r>
            <w:r w:rsidRPr="00047BC1">
              <w:rPr>
                <w:rFonts w:ascii="Book Antiqua" w:hAnsi="Book Antiqua"/>
              </w:rPr>
              <w:t>with</w:t>
            </w:r>
            <w:r w:rsidR="00E736B1" w:rsidRPr="00047BC1">
              <w:rPr>
                <w:rFonts w:ascii="Book Antiqua" w:hAnsi="Book Antiqua"/>
              </w:rPr>
              <w:t xml:space="preserve"> </w:t>
            </w:r>
            <w:r w:rsidRPr="00047BC1">
              <w:rPr>
                <w:rFonts w:ascii="Book Antiqua" w:hAnsi="Book Antiqua"/>
              </w:rPr>
              <w:t>fused</w:t>
            </w:r>
            <w:r w:rsidR="00E736B1" w:rsidRPr="00047BC1">
              <w:rPr>
                <w:rFonts w:ascii="Book Antiqua" w:hAnsi="Book Antiqua"/>
              </w:rPr>
              <w:t xml:space="preserve"> </w:t>
            </w:r>
            <w:r w:rsidRPr="00047BC1">
              <w:rPr>
                <w:rFonts w:ascii="Book Antiqua" w:hAnsi="Book Antiqua"/>
              </w:rPr>
              <w:t>recombinant</w:t>
            </w:r>
            <w:r w:rsidR="00E736B1" w:rsidRPr="00047BC1">
              <w:rPr>
                <w:rFonts w:ascii="Book Antiqua" w:hAnsi="Book Antiqua"/>
              </w:rPr>
              <w:t xml:space="preserve"> </w:t>
            </w:r>
            <w:r w:rsidRPr="00047BC1">
              <w:rPr>
                <w:rFonts w:ascii="Book Antiqua" w:hAnsi="Book Antiqua"/>
              </w:rPr>
              <w:t>proteins</w:t>
            </w:r>
            <w:r w:rsidR="00E736B1" w:rsidRPr="00047BC1">
              <w:rPr>
                <w:rFonts w:ascii="Book Antiqua" w:hAnsi="Book Antiqua"/>
              </w:rPr>
              <w:t xml:space="preserve"> </w:t>
            </w:r>
            <w:r w:rsidRPr="00047BC1">
              <w:rPr>
                <w:rFonts w:ascii="Book Antiqua" w:hAnsi="Book Antiqua"/>
              </w:rPr>
              <w:t>(AFP,</w:t>
            </w:r>
            <w:r w:rsidR="00E736B1" w:rsidRPr="00047BC1">
              <w:rPr>
                <w:rFonts w:ascii="Book Antiqua" w:hAnsi="Book Antiqua"/>
              </w:rPr>
              <w:t xml:space="preserve"> </w:t>
            </w:r>
            <w:r w:rsidRPr="00047BC1">
              <w:rPr>
                <w:rFonts w:ascii="Book Antiqua" w:hAnsi="Book Antiqua"/>
              </w:rPr>
              <w:t>MAGE-</w:t>
            </w:r>
            <w:proofErr w:type="gramStart"/>
            <w:r w:rsidRPr="00047BC1">
              <w:rPr>
                <w:rFonts w:ascii="Book Antiqua" w:hAnsi="Book Antiqua"/>
              </w:rPr>
              <w:t>1</w:t>
            </w:r>
            <w:proofErr w:type="gramEnd"/>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GPC-3)</w:t>
            </w:r>
          </w:p>
        </w:tc>
        <w:tc>
          <w:tcPr>
            <w:tcW w:w="934" w:type="pct"/>
          </w:tcPr>
          <w:p w14:paraId="74E832D4" w14:textId="4438C58C" w:rsidR="005F4BC0" w:rsidRPr="00047BC1" w:rsidRDefault="005F4BC0" w:rsidP="00E736B1">
            <w:pPr>
              <w:spacing w:line="360" w:lineRule="auto"/>
              <w:jc w:val="both"/>
              <w:rPr>
                <w:rFonts w:ascii="Book Antiqua" w:hAnsi="Book Antiqua" w:cs="Times New Roman"/>
                <w:lang w:val="en-US"/>
              </w:rPr>
            </w:pPr>
            <w:r w:rsidRPr="00047BC1">
              <w:rPr>
                <w:rFonts w:ascii="Book Antiqua" w:hAnsi="Book Antiqua"/>
              </w:rPr>
              <w:t>Surgical</w:t>
            </w:r>
            <w:r w:rsidR="00E736B1" w:rsidRPr="00047BC1">
              <w:rPr>
                <w:rFonts w:ascii="Book Antiqua" w:hAnsi="Book Antiqua"/>
              </w:rPr>
              <w:t xml:space="preserve"> </w:t>
            </w:r>
            <w:r w:rsidRPr="00047BC1">
              <w:rPr>
                <w:rFonts w:ascii="Book Antiqua" w:hAnsi="Book Antiqua"/>
              </w:rPr>
              <w:t>resection</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locoregional</w:t>
            </w:r>
            <w:r w:rsidR="00E736B1" w:rsidRPr="00047BC1">
              <w:rPr>
                <w:rFonts w:ascii="Book Antiqua" w:hAnsi="Book Antiqua"/>
              </w:rPr>
              <w:t xml:space="preserve"> </w:t>
            </w:r>
            <w:r w:rsidRPr="00047BC1">
              <w:rPr>
                <w:rFonts w:ascii="Book Antiqua" w:hAnsi="Book Antiqua"/>
              </w:rPr>
              <w:t>therapy</w:t>
            </w:r>
          </w:p>
        </w:tc>
        <w:tc>
          <w:tcPr>
            <w:tcW w:w="443" w:type="pct"/>
          </w:tcPr>
          <w:p w14:paraId="0AF2D645" w14:textId="77777777" w:rsidR="005F4BC0" w:rsidRPr="00047BC1" w:rsidRDefault="005F4BC0" w:rsidP="00E736B1">
            <w:pPr>
              <w:spacing w:line="360" w:lineRule="auto"/>
              <w:jc w:val="both"/>
              <w:rPr>
                <w:rFonts w:ascii="Book Antiqua" w:hAnsi="Book Antiqua" w:cs="Times New Roman"/>
                <w:lang w:val="en-US"/>
              </w:rPr>
            </w:pPr>
            <w:r w:rsidRPr="00047BC1">
              <w:rPr>
                <w:rFonts w:ascii="Book Antiqua" w:hAnsi="Book Antiqua"/>
              </w:rPr>
              <w:t>12</w:t>
            </w:r>
          </w:p>
        </w:tc>
        <w:tc>
          <w:tcPr>
            <w:tcW w:w="507" w:type="pct"/>
          </w:tcPr>
          <w:p w14:paraId="2112D43C" w14:textId="77777777" w:rsidR="005F4BC0" w:rsidRPr="00047BC1" w:rsidRDefault="005F4BC0" w:rsidP="00E736B1">
            <w:pPr>
              <w:spacing w:line="360" w:lineRule="auto"/>
              <w:jc w:val="both"/>
              <w:rPr>
                <w:rFonts w:ascii="Book Antiqua" w:hAnsi="Book Antiqua" w:cs="Times New Roman"/>
                <w:lang w:val="en-US"/>
              </w:rPr>
            </w:pPr>
            <w:r w:rsidRPr="00047BC1">
              <w:rPr>
                <w:rFonts w:ascii="Book Antiqua" w:hAnsi="Book Antiqua"/>
              </w:rPr>
              <w:t>92</w:t>
            </w:r>
          </w:p>
        </w:tc>
        <w:tc>
          <w:tcPr>
            <w:tcW w:w="887" w:type="pct"/>
          </w:tcPr>
          <w:p w14:paraId="6A64B9FE" w14:textId="6EB14F6F" w:rsidR="005F4BC0" w:rsidRPr="00047BC1" w:rsidRDefault="005F4BC0" w:rsidP="00E736B1">
            <w:pPr>
              <w:spacing w:line="360" w:lineRule="auto"/>
              <w:jc w:val="both"/>
              <w:rPr>
                <w:rFonts w:ascii="Book Antiqua" w:hAnsi="Book Antiqua" w:cs="Times New Roman"/>
                <w:lang w:val="en-US"/>
              </w:rPr>
            </w:pPr>
            <w:r w:rsidRPr="00047BC1">
              <w:rPr>
                <w:rFonts w:ascii="Book Antiqua" w:hAnsi="Book Antiqua"/>
              </w:rPr>
              <w:t>Improved</w:t>
            </w:r>
            <w:r w:rsidR="00E736B1" w:rsidRPr="00047BC1">
              <w:rPr>
                <w:rFonts w:ascii="Book Antiqua" w:hAnsi="Book Antiqua"/>
              </w:rPr>
              <w:t xml:space="preserve"> </w:t>
            </w:r>
            <w:r w:rsidRPr="00047BC1">
              <w:rPr>
                <w:rFonts w:ascii="Book Antiqua" w:hAnsi="Book Antiqua"/>
              </w:rPr>
              <w:t>survival</w:t>
            </w:r>
          </w:p>
        </w:tc>
        <w:tc>
          <w:tcPr>
            <w:tcW w:w="1013" w:type="pct"/>
          </w:tcPr>
          <w:p w14:paraId="354027F4" w14:textId="18D4B7E6" w:rsidR="005F4BC0" w:rsidRPr="00047BC1" w:rsidRDefault="00095BA5" w:rsidP="00E736B1">
            <w:pPr>
              <w:spacing w:line="360" w:lineRule="auto"/>
              <w:jc w:val="both"/>
              <w:rPr>
                <w:rFonts w:ascii="Book Antiqua" w:eastAsia="Times New Roman" w:hAnsi="Book Antiqua" w:cs="Times New Roman"/>
                <w:lang w:val="en-US" w:eastAsia="en-IN"/>
              </w:rPr>
            </w:pPr>
            <w:r w:rsidRPr="00047BC1">
              <w:rPr>
                <w:rFonts w:ascii="Book Antiqua" w:eastAsia="Times New Roman" w:hAnsi="Book Antiqua"/>
                <w:lang w:eastAsia="en-IN"/>
              </w:rPr>
              <w:t>[65]</w:t>
            </w:r>
            <w:r w:rsidR="00E736B1" w:rsidRPr="00047BC1">
              <w:rPr>
                <w:rFonts w:ascii="Book Antiqua" w:eastAsia="Times New Roman" w:hAnsi="Book Antiqua"/>
                <w:lang w:eastAsia="en-IN"/>
              </w:rPr>
              <w:t xml:space="preserve"> </w:t>
            </w:r>
          </w:p>
        </w:tc>
      </w:tr>
      <w:tr w:rsidR="00E736B1" w:rsidRPr="00047BC1" w14:paraId="63849D31" w14:textId="77777777" w:rsidTr="00952FCC">
        <w:trPr>
          <w:jc w:val="center"/>
        </w:trPr>
        <w:tc>
          <w:tcPr>
            <w:tcW w:w="1217" w:type="pct"/>
          </w:tcPr>
          <w:p w14:paraId="183D32BF" w14:textId="409810A1" w:rsidR="005F4BC0" w:rsidRPr="00047BC1" w:rsidRDefault="005F4BC0" w:rsidP="00E736B1">
            <w:pPr>
              <w:spacing w:line="360" w:lineRule="auto"/>
              <w:jc w:val="both"/>
              <w:rPr>
                <w:rFonts w:ascii="Book Antiqua" w:hAnsi="Book Antiqua" w:cs="Times New Roman"/>
                <w:lang w:val="en-US"/>
              </w:rPr>
            </w:pPr>
            <w:r w:rsidRPr="00047BC1">
              <w:rPr>
                <w:rFonts w:ascii="Book Antiqua" w:hAnsi="Book Antiqua"/>
              </w:rPr>
              <w:t>GPC3</w:t>
            </w:r>
            <w:r w:rsidR="00E736B1" w:rsidRPr="00047BC1">
              <w:rPr>
                <w:rFonts w:ascii="Book Antiqua" w:hAnsi="Book Antiqua"/>
              </w:rPr>
              <w:t xml:space="preserve"> </w:t>
            </w:r>
            <w:r w:rsidRPr="00047BC1">
              <w:rPr>
                <w:rFonts w:ascii="Book Antiqua" w:hAnsi="Book Antiqua"/>
              </w:rPr>
              <w:t>HLA-A*24:02</w:t>
            </w:r>
            <w:r w:rsidR="00E736B1" w:rsidRPr="00047BC1">
              <w:rPr>
                <w:rFonts w:ascii="Book Antiqua" w:hAnsi="Book Antiqua"/>
              </w:rPr>
              <w:t xml:space="preserve"> </w:t>
            </w:r>
            <w:r w:rsidRPr="00047BC1">
              <w:rPr>
                <w:rFonts w:ascii="Book Antiqua" w:hAnsi="Book Antiqua"/>
              </w:rPr>
              <w:t>and</w:t>
            </w:r>
            <w:r w:rsidR="00E736B1" w:rsidRPr="00047BC1">
              <w:rPr>
                <w:rFonts w:ascii="Book Antiqua" w:hAnsi="Book Antiqua"/>
              </w:rPr>
              <w:t xml:space="preserve"> </w:t>
            </w:r>
            <w:r w:rsidRPr="00047BC1">
              <w:rPr>
                <w:rFonts w:ascii="Book Antiqua" w:hAnsi="Book Antiqua"/>
              </w:rPr>
              <w:t>HLA-A*02-restricted</w:t>
            </w:r>
            <w:r w:rsidR="00E736B1" w:rsidRPr="00047BC1">
              <w:rPr>
                <w:rFonts w:ascii="Book Antiqua" w:hAnsi="Book Antiqua"/>
              </w:rPr>
              <w:t xml:space="preserve"> </w:t>
            </w:r>
            <w:r w:rsidRPr="00047BC1">
              <w:rPr>
                <w:rFonts w:ascii="Book Antiqua" w:hAnsi="Book Antiqua"/>
              </w:rPr>
              <w:t>peptides</w:t>
            </w:r>
            <w:r w:rsidR="00E736B1" w:rsidRPr="00047BC1">
              <w:rPr>
                <w:rFonts w:ascii="Book Antiqua" w:hAnsi="Book Antiqua"/>
              </w:rPr>
              <w:t xml:space="preserve"> </w:t>
            </w:r>
            <w:r w:rsidRPr="00047BC1">
              <w:rPr>
                <w:rFonts w:ascii="Book Antiqua" w:hAnsi="Book Antiqua"/>
              </w:rPr>
              <w:t>+</w:t>
            </w:r>
            <w:r w:rsidR="00E736B1" w:rsidRPr="00047BC1">
              <w:rPr>
                <w:rFonts w:ascii="Book Antiqua" w:hAnsi="Book Antiqua"/>
              </w:rPr>
              <w:t xml:space="preserve"> </w:t>
            </w:r>
            <w:r w:rsidRPr="00047BC1">
              <w:rPr>
                <w:rFonts w:ascii="Book Antiqua" w:hAnsi="Book Antiqua"/>
              </w:rPr>
              <w:t>IFA</w:t>
            </w:r>
          </w:p>
        </w:tc>
        <w:tc>
          <w:tcPr>
            <w:tcW w:w="934" w:type="pct"/>
          </w:tcPr>
          <w:p w14:paraId="7ED0772A" w14:textId="7E34218E" w:rsidR="005F4BC0" w:rsidRPr="00047BC1" w:rsidRDefault="005F4BC0" w:rsidP="00E736B1">
            <w:pPr>
              <w:spacing w:line="360" w:lineRule="auto"/>
              <w:jc w:val="both"/>
              <w:rPr>
                <w:rFonts w:ascii="Book Antiqua" w:hAnsi="Book Antiqua" w:cs="Times New Roman"/>
                <w:lang w:val="en-US"/>
              </w:rPr>
            </w:pPr>
            <w:r w:rsidRPr="00047BC1">
              <w:rPr>
                <w:rFonts w:ascii="Book Antiqua" w:hAnsi="Book Antiqua"/>
              </w:rPr>
              <w:t>Vaccines</w:t>
            </w:r>
            <w:r w:rsidR="00E736B1" w:rsidRPr="00047BC1">
              <w:rPr>
                <w:rFonts w:ascii="Book Antiqua" w:hAnsi="Book Antiqua"/>
              </w:rPr>
              <w:t xml:space="preserve"> </w:t>
            </w:r>
            <w:r w:rsidRPr="00047BC1">
              <w:rPr>
                <w:rFonts w:ascii="Book Antiqua" w:hAnsi="Book Antiqua"/>
              </w:rPr>
              <w:t>as</w:t>
            </w:r>
            <w:r w:rsidR="00E736B1" w:rsidRPr="00047BC1">
              <w:rPr>
                <w:rFonts w:ascii="Book Antiqua" w:hAnsi="Book Antiqua"/>
              </w:rPr>
              <w:t xml:space="preserve"> </w:t>
            </w:r>
            <w:r w:rsidRPr="00047BC1">
              <w:rPr>
                <w:rFonts w:ascii="Book Antiqua" w:hAnsi="Book Antiqua"/>
              </w:rPr>
              <w:t>Adjuvant</w:t>
            </w:r>
            <w:r w:rsidR="00E736B1" w:rsidRPr="00047BC1">
              <w:rPr>
                <w:rFonts w:ascii="Book Antiqua" w:hAnsi="Book Antiqua"/>
              </w:rPr>
              <w:t xml:space="preserve"> </w:t>
            </w:r>
            <w:r w:rsidRPr="00047BC1">
              <w:rPr>
                <w:rFonts w:ascii="Book Antiqua" w:hAnsi="Book Antiqua"/>
              </w:rPr>
              <w:t>therapy</w:t>
            </w:r>
            <w:r w:rsidR="00E736B1" w:rsidRPr="00047BC1">
              <w:rPr>
                <w:rFonts w:ascii="Book Antiqua" w:hAnsi="Book Antiqua"/>
              </w:rPr>
              <w:t xml:space="preserve"> </w:t>
            </w:r>
          </w:p>
        </w:tc>
        <w:tc>
          <w:tcPr>
            <w:tcW w:w="443" w:type="pct"/>
          </w:tcPr>
          <w:p w14:paraId="1E7885CA" w14:textId="77777777" w:rsidR="005F4BC0" w:rsidRPr="00047BC1" w:rsidRDefault="005F4BC0" w:rsidP="00E736B1">
            <w:pPr>
              <w:spacing w:line="360" w:lineRule="auto"/>
              <w:jc w:val="both"/>
              <w:rPr>
                <w:rFonts w:ascii="Book Antiqua" w:hAnsi="Book Antiqua" w:cs="Times New Roman"/>
                <w:lang w:val="en-US"/>
              </w:rPr>
            </w:pPr>
            <w:r w:rsidRPr="00047BC1">
              <w:rPr>
                <w:rFonts w:ascii="Book Antiqua" w:hAnsi="Book Antiqua"/>
              </w:rPr>
              <w:t>41</w:t>
            </w:r>
          </w:p>
        </w:tc>
        <w:tc>
          <w:tcPr>
            <w:tcW w:w="507" w:type="pct"/>
          </w:tcPr>
          <w:p w14:paraId="10B14FDB" w14:textId="77777777" w:rsidR="005F4BC0" w:rsidRPr="00047BC1" w:rsidRDefault="005F4BC0" w:rsidP="00E736B1">
            <w:pPr>
              <w:spacing w:line="360" w:lineRule="auto"/>
              <w:jc w:val="both"/>
              <w:rPr>
                <w:rFonts w:ascii="Book Antiqua" w:hAnsi="Book Antiqua" w:cs="Times New Roman"/>
                <w:lang w:val="en-US"/>
              </w:rPr>
            </w:pPr>
            <w:r w:rsidRPr="00047BC1">
              <w:rPr>
                <w:rFonts w:ascii="Book Antiqua" w:hAnsi="Book Antiqua"/>
              </w:rPr>
              <w:t>85</w:t>
            </w:r>
          </w:p>
        </w:tc>
        <w:tc>
          <w:tcPr>
            <w:tcW w:w="887" w:type="pct"/>
          </w:tcPr>
          <w:p w14:paraId="7D51443F" w14:textId="2A473372" w:rsidR="005F4BC0" w:rsidRPr="00047BC1" w:rsidRDefault="005F4BC0" w:rsidP="00E736B1">
            <w:pPr>
              <w:spacing w:line="360" w:lineRule="auto"/>
              <w:jc w:val="both"/>
              <w:rPr>
                <w:rFonts w:ascii="Book Antiqua" w:hAnsi="Book Antiqua" w:cs="Times New Roman"/>
                <w:lang w:val="en-US"/>
              </w:rPr>
            </w:pPr>
            <w:r w:rsidRPr="00047BC1">
              <w:rPr>
                <w:rFonts w:ascii="Book Antiqua" w:hAnsi="Book Antiqua"/>
              </w:rPr>
              <w:t>Improved</w:t>
            </w:r>
            <w:r w:rsidR="00E736B1" w:rsidRPr="00047BC1">
              <w:rPr>
                <w:rFonts w:ascii="Book Antiqua" w:hAnsi="Book Antiqua"/>
              </w:rPr>
              <w:t xml:space="preserve"> </w:t>
            </w:r>
            <w:r w:rsidRPr="00047BC1">
              <w:rPr>
                <w:rFonts w:ascii="Book Antiqua" w:hAnsi="Book Antiqua"/>
              </w:rPr>
              <w:t>recurrence</w:t>
            </w:r>
            <w:r w:rsidR="00E736B1" w:rsidRPr="00047BC1">
              <w:rPr>
                <w:rFonts w:ascii="Book Antiqua" w:hAnsi="Book Antiqua"/>
              </w:rPr>
              <w:t xml:space="preserve"> </w:t>
            </w:r>
            <w:r w:rsidRPr="00047BC1">
              <w:rPr>
                <w:rFonts w:ascii="Book Antiqua" w:hAnsi="Book Antiqua"/>
              </w:rPr>
              <w:t>rate</w:t>
            </w:r>
          </w:p>
        </w:tc>
        <w:tc>
          <w:tcPr>
            <w:tcW w:w="1013" w:type="pct"/>
          </w:tcPr>
          <w:p w14:paraId="31B40DDD" w14:textId="35661424" w:rsidR="005F4BC0" w:rsidRPr="00047BC1" w:rsidRDefault="00095BA5" w:rsidP="00E736B1">
            <w:pPr>
              <w:spacing w:line="360" w:lineRule="auto"/>
              <w:jc w:val="both"/>
              <w:rPr>
                <w:rFonts w:ascii="Book Antiqua" w:eastAsia="Times New Roman" w:hAnsi="Book Antiqua" w:cs="Times New Roman"/>
                <w:lang w:val="en-US" w:eastAsia="en-IN"/>
              </w:rPr>
            </w:pPr>
            <w:r w:rsidRPr="00047BC1">
              <w:rPr>
                <w:rFonts w:ascii="Book Antiqua" w:eastAsia="Times New Roman" w:hAnsi="Book Antiqua"/>
                <w:lang w:eastAsia="en-IN"/>
              </w:rPr>
              <w:t>[136]</w:t>
            </w:r>
            <w:r w:rsidR="00E736B1" w:rsidRPr="00047BC1">
              <w:rPr>
                <w:rFonts w:ascii="Book Antiqua" w:eastAsia="Times New Roman" w:hAnsi="Book Antiqua"/>
                <w:lang w:eastAsia="en-IN"/>
              </w:rPr>
              <w:t xml:space="preserve"> </w:t>
            </w:r>
          </w:p>
        </w:tc>
      </w:tr>
      <w:tr w:rsidR="00E736B1" w:rsidRPr="00047BC1" w14:paraId="32453727" w14:textId="77777777" w:rsidTr="00952FCC">
        <w:trPr>
          <w:jc w:val="center"/>
        </w:trPr>
        <w:tc>
          <w:tcPr>
            <w:tcW w:w="1217" w:type="pct"/>
            <w:tcBorders>
              <w:bottom w:val="single" w:sz="4" w:space="0" w:color="auto"/>
            </w:tcBorders>
          </w:tcPr>
          <w:p w14:paraId="718F4CB2" w14:textId="49A297EE" w:rsidR="005F4BC0" w:rsidRPr="00047BC1" w:rsidRDefault="005F4BC0" w:rsidP="00E736B1">
            <w:pPr>
              <w:spacing w:line="360" w:lineRule="auto"/>
              <w:jc w:val="both"/>
              <w:rPr>
                <w:rFonts w:ascii="Book Antiqua" w:hAnsi="Book Antiqua" w:cs="Times New Roman"/>
                <w:lang w:val="en-US"/>
              </w:rPr>
            </w:pPr>
            <w:r w:rsidRPr="00047BC1">
              <w:rPr>
                <w:rFonts w:ascii="Book Antiqua" w:hAnsi="Book Antiqua"/>
              </w:rPr>
              <w:t>AFP</w:t>
            </w:r>
            <w:r w:rsidR="00E736B1" w:rsidRPr="00047BC1">
              <w:rPr>
                <w:rFonts w:ascii="Book Antiqua" w:hAnsi="Book Antiqua"/>
              </w:rPr>
              <w:t xml:space="preserve"> </w:t>
            </w:r>
            <w:r w:rsidRPr="00047BC1">
              <w:rPr>
                <w:rFonts w:ascii="Book Antiqua" w:hAnsi="Book Antiqua"/>
              </w:rPr>
              <w:t>HLA-A*24:02</w:t>
            </w:r>
            <w:r w:rsidR="00E736B1" w:rsidRPr="00047BC1">
              <w:rPr>
                <w:rFonts w:ascii="Book Antiqua" w:hAnsi="Book Antiqua"/>
              </w:rPr>
              <w:t xml:space="preserve"> </w:t>
            </w:r>
            <w:r w:rsidRPr="00047BC1">
              <w:rPr>
                <w:rFonts w:ascii="Book Antiqua" w:hAnsi="Book Antiqua"/>
              </w:rPr>
              <w:t>restricted</w:t>
            </w:r>
            <w:r w:rsidR="00E736B1" w:rsidRPr="00047BC1">
              <w:rPr>
                <w:rFonts w:ascii="Book Antiqua" w:hAnsi="Book Antiqua"/>
              </w:rPr>
              <w:t xml:space="preserve"> </w:t>
            </w:r>
            <w:r w:rsidRPr="00047BC1">
              <w:rPr>
                <w:rFonts w:ascii="Book Antiqua" w:hAnsi="Book Antiqua"/>
              </w:rPr>
              <w:t>peptides</w:t>
            </w:r>
            <w:r w:rsidR="00E736B1" w:rsidRPr="00047BC1">
              <w:rPr>
                <w:rFonts w:ascii="Book Antiqua" w:hAnsi="Book Antiqua"/>
              </w:rPr>
              <w:t xml:space="preserve"> </w:t>
            </w:r>
            <w:r w:rsidRPr="00047BC1">
              <w:rPr>
                <w:rFonts w:ascii="Book Antiqua" w:hAnsi="Book Antiqua"/>
              </w:rPr>
              <w:t>+</w:t>
            </w:r>
            <w:r w:rsidR="00E736B1" w:rsidRPr="00047BC1">
              <w:rPr>
                <w:rFonts w:ascii="Book Antiqua" w:hAnsi="Book Antiqua"/>
              </w:rPr>
              <w:t xml:space="preserve"> </w:t>
            </w:r>
            <w:r w:rsidRPr="00047BC1">
              <w:rPr>
                <w:rFonts w:ascii="Book Antiqua" w:hAnsi="Book Antiqua"/>
              </w:rPr>
              <w:t>IFA</w:t>
            </w:r>
          </w:p>
        </w:tc>
        <w:tc>
          <w:tcPr>
            <w:tcW w:w="934" w:type="pct"/>
            <w:tcBorders>
              <w:bottom w:val="single" w:sz="4" w:space="0" w:color="auto"/>
            </w:tcBorders>
          </w:tcPr>
          <w:p w14:paraId="217E3816" w14:textId="706F8BA3" w:rsidR="005F4BC0" w:rsidRPr="00047BC1" w:rsidRDefault="005F4BC0" w:rsidP="00E736B1">
            <w:pPr>
              <w:spacing w:line="360" w:lineRule="auto"/>
              <w:jc w:val="both"/>
              <w:rPr>
                <w:rFonts w:ascii="Book Antiqua" w:hAnsi="Book Antiqua" w:cs="Times New Roman"/>
                <w:lang w:val="en-US"/>
              </w:rPr>
            </w:pPr>
            <w:r w:rsidRPr="00047BC1">
              <w:rPr>
                <w:rFonts w:ascii="Book Antiqua" w:hAnsi="Book Antiqua"/>
              </w:rPr>
              <w:t>Stage</w:t>
            </w:r>
            <w:r w:rsidR="00E736B1" w:rsidRPr="00047BC1">
              <w:rPr>
                <w:rFonts w:ascii="Book Antiqua" w:hAnsi="Book Antiqua"/>
              </w:rPr>
              <w:t xml:space="preserve"> </w:t>
            </w:r>
            <w:r w:rsidRPr="00047BC1">
              <w:rPr>
                <w:rFonts w:ascii="Book Antiqua" w:hAnsi="Book Antiqua"/>
              </w:rPr>
              <w:t>B/C</w:t>
            </w:r>
            <w:r w:rsidR="00E736B1" w:rsidRPr="00047BC1">
              <w:rPr>
                <w:rFonts w:ascii="Book Antiqua" w:hAnsi="Book Antiqua"/>
              </w:rPr>
              <w:t xml:space="preserve"> </w:t>
            </w:r>
            <w:r w:rsidRPr="00047BC1">
              <w:rPr>
                <w:rFonts w:ascii="Book Antiqua" w:hAnsi="Book Antiqua"/>
              </w:rPr>
              <w:t>tumors</w:t>
            </w:r>
          </w:p>
        </w:tc>
        <w:tc>
          <w:tcPr>
            <w:tcW w:w="443" w:type="pct"/>
            <w:tcBorders>
              <w:bottom w:val="single" w:sz="4" w:space="0" w:color="auto"/>
            </w:tcBorders>
          </w:tcPr>
          <w:p w14:paraId="023A5B5E" w14:textId="77777777" w:rsidR="005F4BC0" w:rsidRPr="00047BC1" w:rsidRDefault="005F4BC0" w:rsidP="00E736B1">
            <w:pPr>
              <w:spacing w:line="360" w:lineRule="auto"/>
              <w:jc w:val="both"/>
              <w:rPr>
                <w:rFonts w:ascii="Book Antiqua" w:hAnsi="Book Antiqua" w:cs="Times New Roman"/>
                <w:lang w:val="en-US"/>
              </w:rPr>
            </w:pPr>
            <w:r w:rsidRPr="00047BC1">
              <w:rPr>
                <w:rFonts w:ascii="Book Antiqua" w:hAnsi="Book Antiqua"/>
              </w:rPr>
              <w:t>15</w:t>
            </w:r>
          </w:p>
        </w:tc>
        <w:tc>
          <w:tcPr>
            <w:tcW w:w="507" w:type="pct"/>
            <w:tcBorders>
              <w:bottom w:val="single" w:sz="4" w:space="0" w:color="auto"/>
            </w:tcBorders>
          </w:tcPr>
          <w:p w14:paraId="13CFE18B" w14:textId="77777777" w:rsidR="005F4BC0" w:rsidRPr="00047BC1" w:rsidRDefault="005F4BC0" w:rsidP="00E736B1">
            <w:pPr>
              <w:spacing w:line="360" w:lineRule="auto"/>
              <w:jc w:val="both"/>
              <w:rPr>
                <w:rFonts w:ascii="Book Antiqua" w:hAnsi="Book Antiqua" w:cs="Times New Roman"/>
                <w:lang w:val="en-US"/>
              </w:rPr>
            </w:pPr>
            <w:r w:rsidRPr="00047BC1">
              <w:rPr>
                <w:rFonts w:ascii="Book Antiqua" w:hAnsi="Book Antiqua"/>
              </w:rPr>
              <w:t>33</w:t>
            </w:r>
          </w:p>
        </w:tc>
        <w:tc>
          <w:tcPr>
            <w:tcW w:w="887" w:type="pct"/>
            <w:tcBorders>
              <w:bottom w:val="single" w:sz="4" w:space="0" w:color="auto"/>
            </w:tcBorders>
          </w:tcPr>
          <w:p w14:paraId="290C5469" w14:textId="3EB15CB4" w:rsidR="005F4BC0" w:rsidRPr="00047BC1" w:rsidRDefault="005F4BC0" w:rsidP="00E736B1">
            <w:pPr>
              <w:spacing w:line="360" w:lineRule="auto"/>
              <w:jc w:val="both"/>
              <w:rPr>
                <w:rFonts w:ascii="Book Antiqua" w:hAnsi="Book Antiqua" w:cs="Times New Roman"/>
                <w:lang w:val="en-US"/>
              </w:rPr>
            </w:pPr>
            <w:r w:rsidRPr="00047BC1">
              <w:rPr>
                <w:rFonts w:ascii="Book Antiqua" w:hAnsi="Book Antiqua"/>
              </w:rPr>
              <w:t>Increased</w:t>
            </w:r>
            <w:r w:rsidR="00E736B1" w:rsidRPr="00047BC1">
              <w:rPr>
                <w:rFonts w:ascii="Book Antiqua" w:hAnsi="Book Antiqua"/>
              </w:rPr>
              <w:t xml:space="preserve"> </w:t>
            </w:r>
            <w:r w:rsidRPr="00047BC1">
              <w:rPr>
                <w:rFonts w:ascii="Book Antiqua" w:hAnsi="Book Antiqua"/>
              </w:rPr>
              <w:t>CTL</w:t>
            </w:r>
            <w:r w:rsidR="00E736B1" w:rsidRPr="00047BC1">
              <w:rPr>
                <w:rFonts w:ascii="Book Antiqua" w:hAnsi="Book Antiqua"/>
              </w:rPr>
              <w:t xml:space="preserve"> </w:t>
            </w:r>
            <w:r w:rsidRPr="00047BC1">
              <w:rPr>
                <w:rFonts w:ascii="Book Antiqua" w:hAnsi="Book Antiqua"/>
              </w:rPr>
              <w:t>response</w:t>
            </w:r>
          </w:p>
        </w:tc>
        <w:tc>
          <w:tcPr>
            <w:tcW w:w="1013" w:type="pct"/>
            <w:tcBorders>
              <w:bottom w:val="single" w:sz="4" w:space="0" w:color="auto"/>
            </w:tcBorders>
          </w:tcPr>
          <w:p w14:paraId="590F127D" w14:textId="3242D2A1" w:rsidR="005F4BC0" w:rsidRPr="00047BC1" w:rsidRDefault="00095BA5" w:rsidP="00E736B1">
            <w:pPr>
              <w:spacing w:line="360" w:lineRule="auto"/>
              <w:jc w:val="both"/>
              <w:rPr>
                <w:rFonts w:ascii="Book Antiqua" w:hAnsi="Book Antiqua" w:cs="Times New Roman"/>
                <w:lang w:val="en-US"/>
              </w:rPr>
            </w:pPr>
            <w:r w:rsidRPr="00047BC1">
              <w:rPr>
                <w:rFonts w:ascii="Book Antiqua" w:eastAsia="Times New Roman" w:hAnsi="Book Antiqua"/>
                <w:lang w:eastAsia="en-IN"/>
              </w:rPr>
              <w:t>[154]</w:t>
            </w:r>
            <w:r w:rsidR="00E736B1" w:rsidRPr="00047BC1">
              <w:rPr>
                <w:rFonts w:ascii="Book Antiqua" w:eastAsia="Times New Roman" w:hAnsi="Book Antiqua"/>
                <w:lang w:eastAsia="en-IN"/>
              </w:rPr>
              <w:t xml:space="preserve"> </w:t>
            </w:r>
          </w:p>
        </w:tc>
      </w:tr>
    </w:tbl>
    <w:p w14:paraId="22850CA4" w14:textId="38270CD1" w:rsidR="00366582" w:rsidRPr="00047BC1" w:rsidRDefault="005F4BC0" w:rsidP="00E736B1">
      <w:pPr>
        <w:shd w:val="clear" w:color="auto" w:fill="FFFFFF"/>
        <w:spacing w:line="360" w:lineRule="auto"/>
        <w:jc w:val="both"/>
        <w:rPr>
          <w:rFonts w:ascii="Book Antiqua" w:hAnsi="Book Antiqua"/>
        </w:rPr>
      </w:pPr>
      <w:r w:rsidRPr="00047BC1">
        <w:rPr>
          <w:rFonts w:ascii="Book Antiqua" w:eastAsia="Times New Roman" w:hAnsi="Book Antiqua"/>
          <w:lang w:eastAsia="en-IN"/>
        </w:rPr>
        <w:t>Clinical</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trials</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with</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no</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published</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results</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have</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been</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excluded</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from</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the</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review.</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Incomplete</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Freund’s</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Adjuvant,</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*immunologic</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response</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measurement</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was</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not</w:t>
      </w:r>
      <w:r w:rsidR="00E736B1" w:rsidRPr="00047BC1">
        <w:rPr>
          <w:rFonts w:ascii="Book Antiqua" w:eastAsia="Times New Roman" w:hAnsi="Book Antiqua"/>
          <w:lang w:eastAsia="en-IN"/>
        </w:rPr>
        <w:t xml:space="preserve"> </w:t>
      </w:r>
      <w:r w:rsidRPr="00047BC1">
        <w:rPr>
          <w:rFonts w:ascii="Book Antiqua" w:eastAsia="Times New Roman" w:hAnsi="Book Antiqua"/>
          <w:lang w:eastAsia="en-IN"/>
        </w:rPr>
        <w:t>appropriate.</w:t>
      </w:r>
      <w:r w:rsidR="00E736B1" w:rsidRPr="00047BC1">
        <w:rPr>
          <w:rFonts w:ascii="Book Antiqua" w:eastAsia="Times New Roman" w:hAnsi="Book Antiqua"/>
          <w:lang w:eastAsia="en-IN"/>
        </w:rPr>
        <w:t xml:space="preserve"> </w:t>
      </w:r>
      <w:r w:rsidR="00875E4B" w:rsidRPr="00047BC1">
        <w:rPr>
          <w:rFonts w:ascii="Book Antiqua" w:eastAsia="Times New Roman" w:hAnsi="Book Antiqua"/>
          <w:lang w:eastAsia="en-IN"/>
        </w:rPr>
        <w:t xml:space="preserve">AFP: </w:t>
      </w:r>
      <w:r w:rsidR="00875E4B" w:rsidRPr="00047BC1">
        <w:rPr>
          <w:rFonts w:ascii="Book Antiqua" w:hAnsi="Book Antiqua"/>
        </w:rPr>
        <w:t>Alpha-fetoprotein;</w:t>
      </w:r>
      <w:r w:rsidR="00875E4B" w:rsidRPr="00047BC1">
        <w:rPr>
          <w:rFonts w:ascii="Book Antiqua" w:eastAsia="Times New Roman" w:hAnsi="Book Antiqua"/>
          <w:lang w:eastAsia="en-IN"/>
        </w:rPr>
        <w:t xml:space="preserve"> CTL: </w:t>
      </w:r>
      <w:r w:rsidR="00875E4B" w:rsidRPr="00047BC1">
        <w:rPr>
          <w:rFonts w:ascii="Book Antiqua" w:hAnsi="Book Antiqua"/>
          <w:bCs/>
        </w:rPr>
        <w:t>Cytotoxic T lymphocyte;</w:t>
      </w:r>
      <w:r w:rsidR="00875E4B" w:rsidRPr="00047BC1">
        <w:rPr>
          <w:rFonts w:ascii="Book Antiqua" w:eastAsia="Times New Roman" w:hAnsi="Book Antiqua"/>
          <w:lang w:eastAsia="en-IN"/>
        </w:rPr>
        <w:t xml:space="preserve"> DC: </w:t>
      </w:r>
      <w:r w:rsidR="00875E4B" w:rsidRPr="00047BC1">
        <w:rPr>
          <w:rFonts w:ascii="Book Antiqua" w:hAnsi="Book Antiqua"/>
        </w:rPr>
        <w:t>Dendritic cell;</w:t>
      </w:r>
      <w:r w:rsidR="00875E4B" w:rsidRPr="00047BC1">
        <w:rPr>
          <w:rFonts w:ascii="Book Antiqua" w:eastAsia="Times New Roman" w:hAnsi="Book Antiqua"/>
          <w:lang w:eastAsia="en-IN"/>
        </w:rPr>
        <w:t xml:space="preserve"> </w:t>
      </w:r>
      <w:r w:rsidR="00952FCC" w:rsidRPr="00047BC1">
        <w:rPr>
          <w:rFonts w:ascii="Book Antiqua" w:eastAsia="Times New Roman" w:hAnsi="Book Antiqua"/>
          <w:lang w:eastAsia="en-IN"/>
        </w:rPr>
        <w:t>HCC:</w:t>
      </w:r>
      <w:r w:rsidR="00E736B1" w:rsidRPr="00047BC1">
        <w:rPr>
          <w:rFonts w:ascii="Book Antiqua" w:eastAsia="Times New Roman" w:hAnsi="Book Antiqua"/>
          <w:lang w:eastAsia="en-IN"/>
        </w:rPr>
        <w:t xml:space="preserve"> </w:t>
      </w:r>
      <w:r w:rsidR="00952FCC" w:rsidRPr="00047BC1">
        <w:rPr>
          <w:rFonts w:ascii="Book Antiqua" w:eastAsia="Times New Roman" w:hAnsi="Book Antiqua"/>
          <w:lang w:eastAsia="en-IN"/>
        </w:rPr>
        <w:lastRenderedPageBreak/>
        <w:t>Hepatocellular</w:t>
      </w:r>
      <w:r w:rsidR="00E736B1" w:rsidRPr="00047BC1">
        <w:rPr>
          <w:rFonts w:ascii="Book Antiqua" w:eastAsia="Times New Roman" w:hAnsi="Book Antiqua"/>
          <w:lang w:eastAsia="en-IN"/>
        </w:rPr>
        <w:t xml:space="preserve"> </w:t>
      </w:r>
      <w:r w:rsidR="00952FCC" w:rsidRPr="00047BC1">
        <w:rPr>
          <w:rFonts w:ascii="Book Antiqua" w:eastAsia="Times New Roman" w:hAnsi="Book Antiqua"/>
          <w:lang w:eastAsia="en-IN"/>
        </w:rPr>
        <w:t>carcinoma;</w:t>
      </w:r>
      <w:r w:rsidR="00E736B1" w:rsidRPr="00047BC1">
        <w:rPr>
          <w:rFonts w:ascii="Book Antiqua" w:eastAsia="Times New Roman" w:hAnsi="Book Antiqua"/>
          <w:lang w:eastAsia="en-IN"/>
        </w:rPr>
        <w:t xml:space="preserve"> </w:t>
      </w:r>
      <w:r w:rsidR="00961E83" w:rsidRPr="00047BC1">
        <w:rPr>
          <w:rFonts w:ascii="Book Antiqua" w:hAnsi="Book Antiqua"/>
        </w:rPr>
        <w:t>GPC</w:t>
      </w:r>
      <w:r w:rsidR="00336FD5" w:rsidRPr="00047BC1">
        <w:rPr>
          <w:rFonts w:ascii="Book Antiqua" w:hAnsi="Book Antiqua"/>
        </w:rPr>
        <w:t>-</w:t>
      </w:r>
      <w:r w:rsidR="00961E83" w:rsidRPr="00047BC1">
        <w:rPr>
          <w:rFonts w:ascii="Book Antiqua" w:hAnsi="Book Antiqua"/>
        </w:rPr>
        <w:t>3</w:t>
      </w:r>
      <w:r w:rsidR="00961E83" w:rsidRPr="00047BC1">
        <w:rPr>
          <w:rFonts w:ascii="Book Antiqua" w:hAnsi="Book Antiqua"/>
          <w:lang w:eastAsia="zh-CN"/>
        </w:rPr>
        <w:t>:</w:t>
      </w:r>
      <w:r w:rsidR="00E736B1" w:rsidRPr="00047BC1">
        <w:rPr>
          <w:rFonts w:ascii="Book Antiqua" w:hAnsi="Book Antiqua"/>
          <w:lang w:eastAsia="zh-CN"/>
        </w:rPr>
        <w:t xml:space="preserve"> </w:t>
      </w:r>
      <w:r w:rsidR="00961E83" w:rsidRPr="00047BC1">
        <w:rPr>
          <w:rFonts w:ascii="Book Antiqua" w:hAnsi="Book Antiqua"/>
        </w:rPr>
        <w:t>Glypican-3;</w:t>
      </w:r>
      <w:r w:rsidR="00E736B1" w:rsidRPr="00047BC1">
        <w:rPr>
          <w:rFonts w:ascii="Book Antiqua" w:hAnsi="Book Antiqua"/>
        </w:rPr>
        <w:t xml:space="preserve"> </w:t>
      </w:r>
      <w:r w:rsidR="00952FCC" w:rsidRPr="00047BC1">
        <w:rPr>
          <w:rFonts w:ascii="Book Antiqua" w:eastAsia="Times New Roman" w:hAnsi="Book Antiqua"/>
          <w:lang w:eastAsia="en-IN"/>
        </w:rPr>
        <w:t>IFA:</w:t>
      </w:r>
      <w:r w:rsidR="00E736B1" w:rsidRPr="00047BC1">
        <w:rPr>
          <w:rFonts w:ascii="Book Antiqua" w:eastAsia="Times New Roman" w:hAnsi="Book Antiqua"/>
          <w:lang w:eastAsia="en-IN"/>
        </w:rPr>
        <w:t xml:space="preserve"> </w:t>
      </w:r>
      <w:r w:rsidR="00952FCC" w:rsidRPr="00047BC1">
        <w:rPr>
          <w:rFonts w:ascii="Book Antiqua" w:eastAsia="Times New Roman" w:hAnsi="Book Antiqua"/>
          <w:lang w:eastAsia="en-IN"/>
        </w:rPr>
        <w:t>Incomplete</w:t>
      </w:r>
      <w:r w:rsidR="00E736B1" w:rsidRPr="00047BC1">
        <w:rPr>
          <w:rFonts w:ascii="Book Antiqua" w:eastAsia="Times New Roman" w:hAnsi="Book Antiqua"/>
          <w:lang w:eastAsia="en-IN"/>
        </w:rPr>
        <w:t xml:space="preserve"> </w:t>
      </w:r>
      <w:r w:rsidR="00952FCC" w:rsidRPr="00047BC1">
        <w:rPr>
          <w:rFonts w:ascii="Book Antiqua" w:eastAsia="Times New Roman" w:hAnsi="Book Antiqua"/>
          <w:lang w:eastAsia="en-IN"/>
        </w:rPr>
        <w:t>Freund’s</w:t>
      </w:r>
      <w:r w:rsidR="00E736B1" w:rsidRPr="00047BC1">
        <w:rPr>
          <w:rFonts w:ascii="Book Antiqua" w:eastAsia="Times New Roman" w:hAnsi="Book Antiqua"/>
          <w:lang w:eastAsia="en-IN"/>
        </w:rPr>
        <w:t xml:space="preserve"> </w:t>
      </w:r>
      <w:r w:rsidR="00952FCC" w:rsidRPr="00047BC1">
        <w:rPr>
          <w:rFonts w:ascii="Book Antiqua" w:eastAsia="Times New Roman" w:hAnsi="Book Antiqua"/>
          <w:lang w:eastAsia="en-IN"/>
        </w:rPr>
        <w:t>Adjuvant;</w:t>
      </w:r>
      <w:r w:rsidR="00E736B1" w:rsidRPr="00047BC1">
        <w:rPr>
          <w:rFonts w:ascii="Book Antiqua" w:eastAsia="Times New Roman" w:hAnsi="Book Antiqua"/>
          <w:lang w:eastAsia="en-IN"/>
        </w:rPr>
        <w:t xml:space="preserve"> </w:t>
      </w:r>
      <w:r w:rsidR="00952FCC" w:rsidRPr="00047BC1">
        <w:rPr>
          <w:rFonts w:ascii="Book Antiqua" w:hAnsi="Book Antiqua"/>
        </w:rPr>
        <w:t>MAGE:</w:t>
      </w:r>
      <w:r w:rsidR="00E736B1" w:rsidRPr="00047BC1">
        <w:rPr>
          <w:rFonts w:ascii="Book Antiqua" w:hAnsi="Book Antiqua"/>
        </w:rPr>
        <w:t xml:space="preserve"> </w:t>
      </w:r>
      <w:r w:rsidR="00952FCC" w:rsidRPr="00047BC1">
        <w:rPr>
          <w:rFonts w:ascii="Book Antiqua" w:hAnsi="Book Antiqua"/>
        </w:rPr>
        <w:t>Melanoma-associated</w:t>
      </w:r>
      <w:r w:rsidR="00E736B1" w:rsidRPr="00047BC1">
        <w:rPr>
          <w:rFonts w:ascii="Book Antiqua" w:hAnsi="Book Antiqua"/>
        </w:rPr>
        <w:t xml:space="preserve"> </w:t>
      </w:r>
      <w:r w:rsidR="00952FCC" w:rsidRPr="00047BC1">
        <w:rPr>
          <w:rFonts w:ascii="Book Antiqua" w:hAnsi="Book Antiqua"/>
        </w:rPr>
        <w:t>antigen</w:t>
      </w:r>
      <w:r w:rsidR="00961E83" w:rsidRPr="00047BC1">
        <w:rPr>
          <w:rFonts w:ascii="Book Antiqua" w:hAnsi="Book Antiqua"/>
        </w:rPr>
        <w:t>.</w:t>
      </w:r>
    </w:p>
    <w:p w14:paraId="4D238E95" w14:textId="4BA651B2" w:rsidR="00047BC1" w:rsidRPr="00047BC1" w:rsidRDefault="00047BC1">
      <w:pPr>
        <w:rPr>
          <w:rFonts w:ascii="Book Antiqua" w:hAnsi="Book Antiqua"/>
        </w:rPr>
      </w:pPr>
      <w:r w:rsidRPr="00047BC1">
        <w:rPr>
          <w:rFonts w:ascii="Book Antiqua" w:hAnsi="Book Antiqua"/>
        </w:rPr>
        <w:br w:type="page"/>
      </w:r>
    </w:p>
    <w:p w14:paraId="73B439B0" w14:textId="77777777" w:rsidR="00047BC1" w:rsidRPr="00047BC1" w:rsidRDefault="00047BC1" w:rsidP="00047BC1">
      <w:pPr>
        <w:ind w:leftChars="100" w:left="240"/>
        <w:jc w:val="center"/>
        <w:rPr>
          <w:rFonts w:ascii="Book Antiqua" w:hAnsi="Book Antiqua"/>
          <w:lang w:val="pt-BR" w:eastAsia="zh-CN"/>
        </w:rPr>
      </w:pPr>
      <w:bookmarkStart w:id="9" w:name="_Hlk88512952"/>
    </w:p>
    <w:p w14:paraId="6416186F" w14:textId="77777777" w:rsidR="00047BC1" w:rsidRPr="00047BC1" w:rsidRDefault="00047BC1" w:rsidP="00047BC1">
      <w:pPr>
        <w:ind w:leftChars="100" w:left="240"/>
        <w:jc w:val="center"/>
        <w:rPr>
          <w:rFonts w:ascii="Book Antiqua" w:hAnsi="Book Antiqua"/>
          <w:lang w:val="pt-BR" w:eastAsia="zh-CN"/>
        </w:rPr>
      </w:pPr>
    </w:p>
    <w:p w14:paraId="3EB45223" w14:textId="77777777" w:rsidR="00047BC1" w:rsidRPr="00047BC1" w:rsidRDefault="00047BC1" w:rsidP="00047BC1">
      <w:pPr>
        <w:ind w:leftChars="100" w:left="240"/>
        <w:jc w:val="center"/>
        <w:rPr>
          <w:rFonts w:ascii="Book Antiqua" w:hAnsi="Book Antiqua"/>
          <w:lang w:val="pt-BR" w:eastAsia="zh-CN"/>
        </w:rPr>
      </w:pPr>
    </w:p>
    <w:p w14:paraId="26BFCD34" w14:textId="77777777" w:rsidR="00047BC1" w:rsidRPr="00047BC1" w:rsidRDefault="00047BC1" w:rsidP="00047BC1">
      <w:pPr>
        <w:ind w:leftChars="100" w:left="240"/>
        <w:jc w:val="center"/>
        <w:rPr>
          <w:rFonts w:ascii="Book Antiqua" w:hAnsi="Book Antiqua"/>
          <w:lang w:val="pt-BR" w:eastAsia="zh-CN"/>
        </w:rPr>
      </w:pPr>
    </w:p>
    <w:p w14:paraId="272FF81E" w14:textId="77777777" w:rsidR="00047BC1" w:rsidRPr="00047BC1" w:rsidRDefault="00047BC1" w:rsidP="00047BC1">
      <w:pPr>
        <w:ind w:leftChars="100" w:left="240"/>
        <w:jc w:val="center"/>
        <w:rPr>
          <w:rFonts w:ascii="Book Antiqua" w:hAnsi="Book Antiqua"/>
          <w:lang w:eastAsia="zh-CN"/>
        </w:rPr>
      </w:pPr>
      <w:r w:rsidRPr="00047BC1">
        <w:rPr>
          <w:rFonts w:ascii="Book Antiqua" w:hAnsi="Book Antiqua"/>
          <w:noProof/>
          <w:lang w:eastAsia="zh-CN"/>
        </w:rPr>
        <w:drawing>
          <wp:inline distT="0" distB="0" distL="0" distR="0" wp14:anchorId="47326180" wp14:editId="72D33CF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64E6186" w14:textId="77777777" w:rsidR="00047BC1" w:rsidRPr="00047BC1" w:rsidRDefault="00047BC1" w:rsidP="00047BC1">
      <w:pPr>
        <w:ind w:leftChars="100" w:left="240"/>
        <w:jc w:val="center"/>
        <w:rPr>
          <w:rFonts w:ascii="Book Antiqua" w:hAnsi="Book Antiqua"/>
          <w:lang w:eastAsia="zh-CN"/>
        </w:rPr>
      </w:pPr>
    </w:p>
    <w:p w14:paraId="38004E96" w14:textId="77777777" w:rsidR="00047BC1" w:rsidRPr="00047BC1" w:rsidRDefault="00047BC1" w:rsidP="00047BC1">
      <w:pPr>
        <w:autoSpaceDE w:val="0"/>
        <w:autoSpaceDN w:val="0"/>
        <w:adjustRightInd w:val="0"/>
        <w:ind w:leftChars="100" w:left="240"/>
        <w:jc w:val="center"/>
        <w:rPr>
          <w:rFonts w:ascii="Book Antiqua" w:eastAsia="Garamond-Bold" w:hAnsi="Book Antiqua" w:cs="Garamond-Bold"/>
          <w:b/>
          <w:bCs/>
          <w:color w:val="000000"/>
          <w:sz w:val="28"/>
          <w:szCs w:val="28"/>
        </w:rPr>
      </w:pPr>
      <w:r w:rsidRPr="00047BC1">
        <w:rPr>
          <w:rFonts w:ascii="Book Antiqua" w:eastAsia="TimesNewRomanPSMT" w:hAnsi="Book Antiqua" w:cs="TimesNewRomanPSMT"/>
          <w:color w:val="000000"/>
          <w:sz w:val="28"/>
          <w:szCs w:val="28"/>
        </w:rPr>
        <w:t xml:space="preserve">Published by </w:t>
      </w:r>
      <w:r w:rsidRPr="00047BC1">
        <w:rPr>
          <w:rFonts w:ascii="Book Antiqua" w:eastAsia="Garamond-Bold" w:hAnsi="Book Antiqua" w:cs="Garamond-Bold"/>
          <w:b/>
          <w:bCs/>
          <w:color w:val="000000"/>
          <w:sz w:val="28"/>
          <w:szCs w:val="28"/>
        </w:rPr>
        <w:t>Baishideng Publishing Group Inc</w:t>
      </w:r>
    </w:p>
    <w:p w14:paraId="7ED3A289" w14:textId="77777777" w:rsidR="00047BC1" w:rsidRPr="00047BC1" w:rsidRDefault="00047BC1" w:rsidP="00047BC1">
      <w:pPr>
        <w:autoSpaceDE w:val="0"/>
        <w:autoSpaceDN w:val="0"/>
        <w:adjustRightInd w:val="0"/>
        <w:ind w:leftChars="100" w:left="240"/>
        <w:jc w:val="center"/>
        <w:rPr>
          <w:rFonts w:ascii="Book Antiqua" w:eastAsia="TimesNewRomanPSMT" w:hAnsi="Book Antiqua" w:cs="Garamond"/>
          <w:color w:val="000000"/>
          <w:sz w:val="28"/>
          <w:szCs w:val="28"/>
        </w:rPr>
      </w:pPr>
      <w:r w:rsidRPr="00047BC1">
        <w:rPr>
          <w:rFonts w:ascii="Book Antiqua" w:eastAsia="TimesNewRomanPSMT" w:hAnsi="Book Antiqua" w:cs="Garamond"/>
          <w:color w:val="000000"/>
          <w:sz w:val="28"/>
          <w:szCs w:val="28"/>
        </w:rPr>
        <w:t>7041 Koll Center Parkway, Suite 160, Pleasanton, CA 94566, USA</w:t>
      </w:r>
    </w:p>
    <w:p w14:paraId="180F5E01" w14:textId="77777777" w:rsidR="00047BC1" w:rsidRPr="00047BC1" w:rsidRDefault="00047BC1" w:rsidP="00047BC1">
      <w:pPr>
        <w:autoSpaceDE w:val="0"/>
        <w:autoSpaceDN w:val="0"/>
        <w:adjustRightInd w:val="0"/>
        <w:ind w:leftChars="100" w:left="240"/>
        <w:jc w:val="center"/>
        <w:rPr>
          <w:rFonts w:ascii="Book Antiqua" w:eastAsia="TimesNewRomanPSMT" w:hAnsi="Book Antiqua" w:cs="Garamond"/>
          <w:color w:val="000000"/>
          <w:sz w:val="28"/>
          <w:szCs w:val="28"/>
        </w:rPr>
      </w:pPr>
      <w:r w:rsidRPr="00047BC1">
        <w:rPr>
          <w:rFonts w:ascii="Book Antiqua" w:eastAsia="Garamond-Bold" w:hAnsi="Book Antiqua" w:cs="Garamond-Bold"/>
          <w:b/>
          <w:bCs/>
          <w:color w:val="000000"/>
          <w:sz w:val="28"/>
          <w:szCs w:val="28"/>
        </w:rPr>
        <w:t xml:space="preserve">Telephone: </w:t>
      </w:r>
      <w:r w:rsidRPr="00047BC1">
        <w:rPr>
          <w:rFonts w:ascii="Book Antiqua" w:eastAsia="TimesNewRomanPSMT" w:hAnsi="Book Antiqua" w:cs="Garamond"/>
          <w:color w:val="000000"/>
          <w:sz w:val="28"/>
          <w:szCs w:val="28"/>
        </w:rPr>
        <w:t>+1-925-3991568</w:t>
      </w:r>
    </w:p>
    <w:p w14:paraId="20960623" w14:textId="77777777" w:rsidR="00047BC1" w:rsidRPr="00047BC1" w:rsidRDefault="00047BC1" w:rsidP="00047BC1">
      <w:pPr>
        <w:autoSpaceDE w:val="0"/>
        <w:autoSpaceDN w:val="0"/>
        <w:adjustRightInd w:val="0"/>
        <w:ind w:leftChars="100" w:left="240"/>
        <w:jc w:val="center"/>
        <w:rPr>
          <w:rFonts w:ascii="Book Antiqua" w:eastAsia="TimesNewRomanPSMT" w:hAnsi="Book Antiqua" w:cs="Garamond"/>
          <w:color w:val="D56400"/>
          <w:sz w:val="28"/>
          <w:szCs w:val="28"/>
        </w:rPr>
      </w:pPr>
      <w:r w:rsidRPr="00047BC1">
        <w:rPr>
          <w:rFonts w:ascii="Book Antiqua" w:eastAsia="Garamond-Bold" w:hAnsi="Book Antiqua" w:cs="Garamond-Bold"/>
          <w:b/>
          <w:bCs/>
          <w:color w:val="000000"/>
          <w:sz w:val="28"/>
          <w:szCs w:val="28"/>
        </w:rPr>
        <w:t xml:space="preserve">E-mail: </w:t>
      </w:r>
      <w:r w:rsidRPr="00047BC1">
        <w:rPr>
          <w:rFonts w:ascii="Book Antiqua" w:eastAsia="TimesNewRomanPSMT" w:hAnsi="Book Antiqua" w:cs="Garamond"/>
          <w:color w:val="D56400"/>
          <w:sz w:val="28"/>
          <w:szCs w:val="28"/>
        </w:rPr>
        <w:t>bpgoffice@wjgnet.com</w:t>
      </w:r>
    </w:p>
    <w:p w14:paraId="367621EA" w14:textId="77777777" w:rsidR="00047BC1" w:rsidRPr="00047BC1" w:rsidRDefault="00047BC1" w:rsidP="00047BC1">
      <w:pPr>
        <w:autoSpaceDE w:val="0"/>
        <w:autoSpaceDN w:val="0"/>
        <w:adjustRightInd w:val="0"/>
        <w:ind w:leftChars="100" w:left="240"/>
        <w:jc w:val="center"/>
        <w:rPr>
          <w:rFonts w:ascii="Book Antiqua" w:eastAsia="TimesNewRomanPSMT" w:hAnsi="Book Antiqua" w:cs="Garamond"/>
          <w:color w:val="D56400"/>
          <w:sz w:val="28"/>
          <w:szCs w:val="28"/>
        </w:rPr>
      </w:pPr>
      <w:r w:rsidRPr="00047BC1">
        <w:rPr>
          <w:rFonts w:ascii="Book Antiqua" w:eastAsia="Garamond-Bold" w:hAnsi="Book Antiqua" w:cs="Garamond-Bold"/>
          <w:b/>
          <w:bCs/>
          <w:color w:val="000000"/>
          <w:sz w:val="28"/>
          <w:szCs w:val="28"/>
        </w:rPr>
        <w:t xml:space="preserve">Help Desk: </w:t>
      </w:r>
      <w:proofErr w:type="gramStart"/>
      <w:r w:rsidRPr="00047BC1">
        <w:rPr>
          <w:rFonts w:ascii="Book Antiqua" w:eastAsia="TimesNewRomanPSMT" w:hAnsi="Book Antiqua" w:cs="Garamond"/>
          <w:color w:val="D56400"/>
          <w:sz w:val="28"/>
          <w:szCs w:val="28"/>
        </w:rPr>
        <w:t>https://www.f6publishing.com/helpdesk</w:t>
      </w:r>
      <w:proofErr w:type="gramEnd"/>
    </w:p>
    <w:p w14:paraId="6CFFE67F" w14:textId="77777777" w:rsidR="00047BC1" w:rsidRPr="00047BC1" w:rsidRDefault="00047BC1" w:rsidP="00047BC1">
      <w:pPr>
        <w:ind w:leftChars="100" w:left="240"/>
        <w:jc w:val="center"/>
        <w:rPr>
          <w:rFonts w:ascii="Book Antiqua" w:hAnsi="Book Antiqua"/>
          <w:lang w:eastAsia="zh-CN"/>
        </w:rPr>
      </w:pPr>
      <w:r w:rsidRPr="00047BC1">
        <w:rPr>
          <w:rFonts w:ascii="Book Antiqua" w:eastAsia="TimesNewRomanPSMT" w:hAnsi="Book Antiqua" w:cs="Garamond"/>
          <w:color w:val="D56400"/>
          <w:sz w:val="28"/>
          <w:szCs w:val="28"/>
        </w:rPr>
        <w:t>https://www.wjgnet.com</w:t>
      </w:r>
    </w:p>
    <w:p w14:paraId="303A83D5" w14:textId="77777777" w:rsidR="00047BC1" w:rsidRPr="00047BC1" w:rsidRDefault="00047BC1" w:rsidP="00047BC1">
      <w:pPr>
        <w:ind w:leftChars="100" w:left="240"/>
        <w:jc w:val="center"/>
        <w:rPr>
          <w:rFonts w:ascii="Book Antiqua" w:hAnsi="Book Antiqua"/>
          <w:lang w:eastAsia="zh-CN"/>
        </w:rPr>
      </w:pPr>
    </w:p>
    <w:p w14:paraId="4FE05938" w14:textId="77777777" w:rsidR="00047BC1" w:rsidRPr="00047BC1" w:rsidRDefault="00047BC1" w:rsidP="00047BC1">
      <w:pPr>
        <w:ind w:leftChars="100" w:left="240"/>
        <w:jc w:val="center"/>
        <w:rPr>
          <w:rFonts w:ascii="Book Antiqua" w:hAnsi="Book Antiqua"/>
          <w:lang w:eastAsia="zh-CN"/>
        </w:rPr>
      </w:pPr>
    </w:p>
    <w:p w14:paraId="6CCBA730" w14:textId="77777777" w:rsidR="00047BC1" w:rsidRPr="00047BC1" w:rsidRDefault="00047BC1" w:rsidP="00047BC1">
      <w:pPr>
        <w:ind w:leftChars="100" w:left="240"/>
        <w:jc w:val="center"/>
        <w:rPr>
          <w:rFonts w:ascii="Book Antiqua" w:hAnsi="Book Antiqua"/>
          <w:lang w:eastAsia="zh-CN"/>
        </w:rPr>
      </w:pPr>
    </w:p>
    <w:p w14:paraId="5BD9C137" w14:textId="77777777" w:rsidR="00047BC1" w:rsidRPr="00047BC1" w:rsidRDefault="00047BC1" w:rsidP="00047BC1">
      <w:pPr>
        <w:ind w:leftChars="100" w:left="240"/>
        <w:jc w:val="center"/>
        <w:rPr>
          <w:rFonts w:ascii="Book Antiqua" w:hAnsi="Book Antiqua"/>
          <w:lang w:eastAsia="zh-CN"/>
        </w:rPr>
      </w:pPr>
      <w:r w:rsidRPr="00047BC1">
        <w:rPr>
          <w:rFonts w:ascii="Book Antiqua" w:hAnsi="Book Antiqua"/>
          <w:noProof/>
          <w:lang w:eastAsia="zh-CN"/>
        </w:rPr>
        <w:drawing>
          <wp:inline distT="0" distB="0" distL="0" distR="0" wp14:anchorId="2CD5FAC3" wp14:editId="2801E59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BD640A8" w14:textId="77777777" w:rsidR="00047BC1" w:rsidRPr="00047BC1" w:rsidRDefault="00047BC1" w:rsidP="00047BC1">
      <w:pPr>
        <w:ind w:leftChars="100" w:left="240"/>
        <w:jc w:val="center"/>
        <w:rPr>
          <w:rFonts w:ascii="Book Antiqua" w:hAnsi="Book Antiqua"/>
          <w:lang w:eastAsia="zh-CN"/>
        </w:rPr>
      </w:pPr>
    </w:p>
    <w:p w14:paraId="757B5986" w14:textId="77777777" w:rsidR="00047BC1" w:rsidRPr="00047BC1" w:rsidRDefault="00047BC1" w:rsidP="00047BC1">
      <w:pPr>
        <w:ind w:leftChars="100" w:left="240"/>
        <w:jc w:val="center"/>
        <w:rPr>
          <w:rFonts w:ascii="Book Antiqua" w:hAnsi="Book Antiqua"/>
          <w:lang w:eastAsia="zh-CN"/>
        </w:rPr>
      </w:pPr>
    </w:p>
    <w:p w14:paraId="18266A7C" w14:textId="77777777" w:rsidR="00047BC1" w:rsidRPr="00047BC1" w:rsidRDefault="00047BC1" w:rsidP="00047BC1">
      <w:pPr>
        <w:ind w:leftChars="100" w:left="240"/>
        <w:jc w:val="center"/>
        <w:rPr>
          <w:rFonts w:ascii="Book Antiqua" w:hAnsi="Book Antiqua"/>
          <w:lang w:eastAsia="zh-CN"/>
        </w:rPr>
      </w:pPr>
    </w:p>
    <w:p w14:paraId="14CFD3D1" w14:textId="77777777" w:rsidR="00047BC1" w:rsidRPr="00047BC1" w:rsidRDefault="00047BC1" w:rsidP="00047BC1">
      <w:pPr>
        <w:ind w:leftChars="100" w:left="240"/>
        <w:jc w:val="center"/>
        <w:rPr>
          <w:rFonts w:ascii="Book Antiqua" w:hAnsi="Book Antiqua"/>
          <w:lang w:eastAsia="zh-CN"/>
        </w:rPr>
      </w:pPr>
    </w:p>
    <w:p w14:paraId="03FDB852" w14:textId="77777777" w:rsidR="00047BC1" w:rsidRPr="00047BC1" w:rsidRDefault="00047BC1" w:rsidP="00047BC1">
      <w:pPr>
        <w:ind w:leftChars="100" w:left="240"/>
        <w:jc w:val="center"/>
        <w:rPr>
          <w:rFonts w:ascii="Book Antiqua" w:hAnsi="Book Antiqua"/>
          <w:lang w:eastAsia="zh-CN"/>
        </w:rPr>
      </w:pPr>
    </w:p>
    <w:p w14:paraId="3794C887" w14:textId="77777777" w:rsidR="00047BC1" w:rsidRPr="00047BC1" w:rsidRDefault="00047BC1" w:rsidP="00047BC1">
      <w:pPr>
        <w:ind w:leftChars="100" w:left="240"/>
        <w:jc w:val="center"/>
        <w:rPr>
          <w:rFonts w:ascii="Book Antiqua" w:hAnsi="Book Antiqua"/>
          <w:lang w:eastAsia="zh-CN"/>
        </w:rPr>
      </w:pPr>
    </w:p>
    <w:p w14:paraId="61DDB95C" w14:textId="77777777" w:rsidR="00047BC1" w:rsidRPr="00047BC1" w:rsidRDefault="00047BC1" w:rsidP="00047BC1">
      <w:pPr>
        <w:ind w:leftChars="100" w:left="240"/>
        <w:jc w:val="center"/>
        <w:rPr>
          <w:rFonts w:ascii="Book Antiqua" w:hAnsi="Book Antiqua"/>
          <w:lang w:eastAsia="zh-CN"/>
        </w:rPr>
      </w:pPr>
    </w:p>
    <w:p w14:paraId="121CE1DB" w14:textId="77777777" w:rsidR="00047BC1" w:rsidRPr="00047BC1" w:rsidRDefault="00047BC1" w:rsidP="00047BC1">
      <w:pPr>
        <w:ind w:leftChars="100" w:left="240"/>
        <w:jc w:val="center"/>
        <w:rPr>
          <w:rFonts w:ascii="Book Antiqua" w:hAnsi="Book Antiqua"/>
          <w:lang w:eastAsia="zh-CN"/>
        </w:rPr>
      </w:pPr>
    </w:p>
    <w:p w14:paraId="79114374" w14:textId="77777777" w:rsidR="00047BC1" w:rsidRPr="00047BC1" w:rsidRDefault="00047BC1" w:rsidP="00047BC1">
      <w:pPr>
        <w:ind w:leftChars="100" w:left="240"/>
        <w:jc w:val="center"/>
        <w:rPr>
          <w:rFonts w:ascii="Book Antiqua" w:hAnsi="Book Antiqua"/>
          <w:lang w:eastAsia="zh-CN"/>
        </w:rPr>
      </w:pPr>
    </w:p>
    <w:p w14:paraId="2655C27C" w14:textId="77777777" w:rsidR="00047BC1" w:rsidRPr="00047BC1" w:rsidRDefault="00047BC1" w:rsidP="00047BC1">
      <w:pPr>
        <w:ind w:leftChars="100" w:left="240"/>
        <w:jc w:val="right"/>
        <w:rPr>
          <w:rFonts w:ascii="Book Antiqua" w:hAnsi="Book Antiqua"/>
          <w:color w:val="000000" w:themeColor="text1"/>
          <w:lang w:eastAsia="zh-CN"/>
        </w:rPr>
      </w:pPr>
    </w:p>
    <w:p w14:paraId="4312E6F0" w14:textId="77777777" w:rsidR="00047BC1" w:rsidRPr="00763D22" w:rsidRDefault="00047BC1" w:rsidP="00047BC1">
      <w:pPr>
        <w:ind w:leftChars="100" w:left="240"/>
        <w:jc w:val="center"/>
        <w:rPr>
          <w:rFonts w:ascii="Book Antiqua" w:hAnsi="Book Antiqua"/>
          <w:color w:val="000000" w:themeColor="text1"/>
          <w:lang w:eastAsia="zh-CN"/>
        </w:rPr>
      </w:pPr>
      <w:r w:rsidRPr="00047BC1">
        <w:rPr>
          <w:rFonts w:ascii="Book Antiqua" w:eastAsia="BookAntiqua-Bold" w:hAnsi="Book Antiqua" w:cs="BookAntiqua-Bold"/>
          <w:b/>
          <w:bCs/>
          <w:color w:val="000000" w:themeColor="text1"/>
        </w:rPr>
        <w:t>© 2023 Baishideng Publishing Group Inc. All rights reserved.</w:t>
      </w:r>
      <w:r w:rsidRPr="00047BC1">
        <w:rPr>
          <w:rFonts w:ascii="Book Antiqua" w:hAnsi="Book Antiqua"/>
          <w:color w:val="000000" w:themeColor="text1"/>
          <w:lang w:eastAsia="zh-CN"/>
        </w:rPr>
        <w:fldChar w:fldCharType="begin"/>
      </w:r>
      <w:r w:rsidRPr="00047BC1">
        <w:rPr>
          <w:rFonts w:ascii="Book Antiqua" w:hAnsi="Book Antiqua"/>
          <w:color w:val="000000" w:themeColor="text1"/>
          <w:lang w:eastAsia="zh-CN"/>
        </w:rPr>
        <w:instrText xml:space="preserve"> ADDIN EN.REFLIST </w:instrText>
      </w:r>
      <w:r w:rsidRPr="00047BC1">
        <w:rPr>
          <w:rFonts w:ascii="Book Antiqua" w:hAnsi="Book Antiqua"/>
          <w:color w:val="000000" w:themeColor="text1"/>
          <w:lang w:eastAsia="zh-CN"/>
        </w:rPr>
        <w:fldChar w:fldCharType="end"/>
      </w:r>
      <w:bookmarkEnd w:id="9"/>
    </w:p>
    <w:p w14:paraId="4698EC76" w14:textId="77777777" w:rsidR="00047BC1" w:rsidRPr="00047BC1" w:rsidRDefault="00047BC1" w:rsidP="00E736B1">
      <w:pPr>
        <w:shd w:val="clear" w:color="auto" w:fill="FFFFFF"/>
        <w:spacing w:line="360" w:lineRule="auto"/>
        <w:jc w:val="both"/>
        <w:rPr>
          <w:rFonts w:ascii="Book Antiqua" w:eastAsia="Times New Roman" w:hAnsi="Book Antiqua"/>
          <w:lang w:eastAsia="en-IN"/>
        </w:rPr>
      </w:pPr>
    </w:p>
    <w:sectPr w:rsidR="00047BC1" w:rsidRPr="00047B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DE482" w14:textId="77777777" w:rsidR="00AC25D7" w:rsidRDefault="00AC25D7" w:rsidP="00A47ED2">
      <w:r>
        <w:separator/>
      </w:r>
    </w:p>
  </w:endnote>
  <w:endnote w:type="continuationSeparator" w:id="0">
    <w:p w14:paraId="3A83D2E2" w14:textId="77777777" w:rsidR="00AC25D7" w:rsidRDefault="00AC25D7" w:rsidP="00A47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601288846"/>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73A8E8F0" w14:textId="5A815C24" w:rsidR="00A47ED2" w:rsidRPr="00184286" w:rsidRDefault="00A47ED2">
            <w:pPr>
              <w:pStyle w:val="a5"/>
              <w:jc w:val="right"/>
              <w:rPr>
                <w:rFonts w:ascii="Book Antiqua" w:hAnsi="Book Antiqua"/>
                <w:sz w:val="24"/>
                <w:szCs w:val="24"/>
              </w:rPr>
            </w:pPr>
            <w:r w:rsidRPr="00184286">
              <w:rPr>
                <w:rFonts w:ascii="Book Antiqua" w:hAnsi="Book Antiqua"/>
                <w:sz w:val="24"/>
                <w:szCs w:val="24"/>
                <w:lang w:val="zh-CN" w:eastAsia="zh-CN"/>
              </w:rPr>
              <w:t xml:space="preserve"> </w:t>
            </w:r>
            <w:r w:rsidRPr="00184286">
              <w:rPr>
                <w:rFonts w:ascii="Book Antiqua" w:hAnsi="Book Antiqua"/>
                <w:sz w:val="24"/>
                <w:szCs w:val="24"/>
              </w:rPr>
              <w:fldChar w:fldCharType="begin"/>
            </w:r>
            <w:r w:rsidRPr="00184286">
              <w:rPr>
                <w:rFonts w:ascii="Book Antiqua" w:hAnsi="Book Antiqua"/>
                <w:sz w:val="24"/>
                <w:szCs w:val="24"/>
              </w:rPr>
              <w:instrText>PAGE</w:instrText>
            </w:r>
            <w:r w:rsidRPr="00184286">
              <w:rPr>
                <w:rFonts w:ascii="Book Antiqua" w:hAnsi="Book Antiqua"/>
                <w:sz w:val="24"/>
                <w:szCs w:val="24"/>
              </w:rPr>
              <w:fldChar w:fldCharType="separate"/>
            </w:r>
            <w:r w:rsidRPr="00184286">
              <w:rPr>
                <w:rFonts w:ascii="Book Antiqua" w:hAnsi="Book Antiqua"/>
                <w:sz w:val="24"/>
                <w:szCs w:val="24"/>
                <w:lang w:val="zh-CN" w:eastAsia="zh-CN"/>
              </w:rPr>
              <w:t>2</w:t>
            </w:r>
            <w:r w:rsidRPr="00184286">
              <w:rPr>
                <w:rFonts w:ascii="Book Antiqua" w:hAnsi="Book Antiqua"/>
                <w:sz w:val="24"/>
                <w:szCs w:val="24"/>
              </w:rPr>
              <w:fldChar w:fldCharType="end"/>
            </w:r>
            <w:r w:rsidRPr="00184286">
              <w:rPr>
                <w:rFonts w:ascii="Book Antiqua" w:hAnsi="Book Antiqua"/>
                <w:sz w:val="24"/>
                <w:szCs w:val="24"/>
                <w:lang w:val="zh-CN" w:eastAsia="zh-CN"/>
              </w:rPr>
              <w:t xml:space="preserve"> / </w:t>
            </w:r>
            <w:r w:rsidRPr="00184286">
              <w:rPr>
                <w:rFonts w:ascii="Book Antiqua" w:hAnsi="Book Antiqua"/>
                <w:sz w:val="24"/>
                <w:szCs w:val="24"/>
              </w:rPr>
              <w:fldChar w:fldCharType="begin"/>
            </w:r>
            <w:r w:rsidRPr="00184286">
              <w:rPr>
                <w:rFonts w:ascii="Book Antiqua" w:hAnsi="Book Antiqua"/>
                <w:sz w:val="24"/>
                <w:szCs w:val="24"/>
              </w:rPr>
              <w:instrText>NUMPAGES</w:instrText>
            </w:r>
            <w:r w:rsidRPr="00184286">
              <w:rPr>
                <w:rFonts w:ascii="Book Antiqua" w:hAnsi="Book Antiqua"/>
                <w:sz w:val="24"/>
                <w:szCs w:val="24"/>
              </w:rPr>
              <w:fldChar w:fldCharType="separate"/>
            </w:r>
            <w:r w:rsidRPr="00184286">
              <w:rPr>
                <w:rFonts w:ascii="Book Antiqua" w:hAnsi="Book Antiqua"/>
                <w:sz w:val="24"/>
                <w:szCs w:val="24"/>
                <w:lang w:val="zh-CN" w:eastAsia="zh-CN"/>
              </w:rPr>
              <w:t>2</w:t>
            </w:r>
            <w:r w:rsidRPr="00184286">
              <w:rPr>
                <w:rFonts w:ascii="Book Antiqua" w:hAnsi="Book Antiqua"/>
                <w:sz w:val="24"/>
                <w:szCs w:val="24"/>
              </w:rPr>
              <w:fldChar w:fldCharType="end"/>
            </w:r>
          </w:p>
        </w:sdtContent>
      </w:sdt>
    </w:sdtContent>
  </w:sdt>
  <w:p w14:paraId="6F1C9EC9" w14:textId="77777777" w:rsidR="00A47ED2" w:rsidRDefault="00A47E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1FEEB" w14:textId="77777777" w:rsidR="00AC25D7" w:rsidRDefault="00AC25D7" w:rsidP="00A47ED2">
      <w:r>
        <w:separator/>
      </w:r>
    </w:p>
  </w:footnote>
  <w:footnote w:type="continuationSeparator" w:id="0">
    <w:p w14:paraId="6C18667D" w14:textId="77777777" w:rsidR="00AC25D7" w:rsidRDefault="00AC25D7" w:rsidP="00A47E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removePersonalInformation/>
  <w:removeDateAndTim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FD6"/>
    <w:rsid w:val="0002337A"/>
    <w:rsid w:val="000443F7"/>
    <w:rsid w:val="00047BC1"/>
    <w:rsid w:val="000772E1"/>
    <w:rsid w:val="00095BA5"/>
    <w:rsid w:val="000A765C"/>
    <w:rsid w:val="000B684E"/>
    <w:rsid w:val="000C4D9B"/>
    <w:rsid w:val="000D0023"/>
    <w:rsid w:val="001027ED"/>
    <w:rsid w:val="00120874"/>
    <w:rsid w:val="001459FE"/>
    <w:rsid w:val="00160DD8"/>
    <w:rsid w:val="00173949"/>
    <w:rsid w:val="00177A2A"/>
    <w:rsid w:val="00184286"/>
    <w:rsid w:val="00194489"/>
    <w:rsid w:val="001A223B"/>
    <w:rsid w:val="001B40F4"/>
    <w:rsid w:val="001F5A71"/>
    <w:rsid w:val="00206253"/>
    <w:rsid w:val="00206D72"/>
    <w:rsid w:val="00211458"/>
    <w:rsid w:val="0024765B"/>
    <w:rsid w:val="0025684B"/>
    <w:rsid w:val="00265CD0"/>
    <w:rsid w:val="00267EB5"/>
    <w:rsid w:val="00295FBC"/>
    <w:rsid w:val="002B3E18"/>
    <w:rsid w:val="002B76F5"/>
    <w:rsid w:val="002C52F7"/>
    <w:rsid w:val="00336D88"/>
    <w:rsid w:val="00336FD5"/>
    <w:rsid w:val="003569F9"/>
    <w:rsid w:val="00366582"/>
    <w:rsid w:val="00376919"/>
    <w:rsid w:val="00394863"/>
    <w:rsid w:val="003A4E56"/>
    <w:rsid w:val="003D6690"/>
    <w:rsid w:val="00403701"/>
    <w:rsid w:val="00427DAE"/>
    <w:rsid w:val="00437627"/>
    <w:rsid w:val="004449D1"/>
    <w:rsid w:val="004669DB"/>
    <w:rsid w:val="0048206B"/>
    <w:rsid w:val="004A3C10"/>
    <w:rsid w:val="004D2666"/>
    <w:rsid w:val="004E69DF"/>
    <w:rsid w:val="004E7B06"/>
    <w:rsid w:val="005475B8"/>
    <w:rsid w:val="00590FE9"/>
    <w:rsid w:val="005A3152"/>
    <w:rsid w:val="005B62F9"/>
    <w:rsid w:val="005F15F8"/>
    <w:rsid w:val="005F43F6"/>
    <w:rsid w:val="005F4BC0"/>
    <w:rsid w:val="00604176"/>
    <w:rsid w:val="00613451"/>
    <w:rsid w:val="00632834"/>
    <w:rsid w:val="00635AB7"/>
    <w:rsid w:val="0065618A"/>
    <w:rsid w:val="00685DF1"/>
    <w:rsid w:val="00694689"/>
    <w:rsid w:val="00695BCB"/>
    <w:rsid w:val="006C04F5"/>
    <w:rsid w:val="00706EDB"/>
    <w:rsid w:val="00713765"/>
    <w:rsid w:val="00713942"/>
    <w:rsid w:val="00721349"/>
    <w:rsid w:val="00757DD1"/>
    <w:rsid w:val="0077792B"/>
    <w:rsid w:val="00795A0B"/>
    <w:rsid w:val="007A1BE5"/>
    <w:rsid w:val="007A4B80"/>
    <w:rsid w:val="007C26FC"/>
    <w:rsid w:val="007E136C"/>
    <w:rsid w:val="007F4A46"/>
    <w:rsid w:val="00800237"/>
    <w:rsid w:val="00806411"/>
    <w:rsid w:val="00851910"/>
    <w:rsid w:val="008547A4"/>
    <w:rsid w:val="00872514"/>
    <w:rsid w:val="00873F5B"/>
    <w:rsid w:val="00875E4B"/>
    <w:rsid w:val="008829DE"/>
    <w:rsid w:val="008D717F"/>
    <w:rsid w:val="008E0267"/>
    <w:rsid w:val="008E6126"/>
    <w:rsid w:val="00910D5C"/>
    <w:rsid w:val="0093154E"/>
    <w:rsid w:val="0093458E"/>
    <w:rsid w:val="00952FCC"/>
    <w:rsid w:val="00961E83"/>
    <w:rsid w:val="0096427D"/>
    <w:rsid w:val="00965FBE"/>
    <w:rsid w:val="009674BC"/>
    <w:rsid w:val="00975AFE"/>
    <w:rsid w:val="00976217"/>
    <w:rsid w:val="009A280F"/>
    <w:rsid w:val="009D1639"/>
    <w:rsid w:val="00A0525E"/>
    <w:rsid w:val="00A225BD"/>
    <w:rsid w:val="00A30754"/>
    <w:rsid w:val="00A4398B"/>
    <w:rsid w:val="00A47ED2"/>
    <w:rsid w:val="00A57065"/>
    <w:rsid w:val="00A77B3E"/>
    <w:rsid w:val="00AC0352"/>
    <w:rsid w:val="00AC20B1"/>
    <w:rsid w:val="00AC211F"/>
    <w:rsid w:val="00AC25D7"/>
    <w:rsid w:val="00B169EA"/>
    <w:rsid w:val="00B73C6F"/>
    <w:rsid w:val="00BB110D"/>
    <w:rsid w:val="00BE2B23"/>
    <w:rsid w:val="00BE67FE"/>
    <w:rsid w:val="00C04DFB"/>
    <w:rsid w:val="00C05D4E"/>
    <w:rsid w:val="00C42EF3"/>
    <w:rsid w:val="00C73983"/>
    <w:rsid w:val="00CA2A55"/>
    <w:rsid w:val="00CE4390"/>
    <w:rsid w:val="00CF796F"/>
    <w:rsid w:val="00D036C6"/>
    <w:rsid w:val="00D4633A"/>
    <w:rsid w:val="00D803CC"/>
    <w:rsid w:val="00D80890"/>
    <w:rsid w:val="00D84531"/>
    <w:rsid w:val="00DC0990"/>
    <w:rsid w:val="00DC2D0A"/>
    <w:rsid w:val="00DF245D"/>
    <w:rsid w:val="00E033F1"/>
    <w:rsid w:val="00E424DA"/>
    <w:rsid w:val="00E4754F"/>
    <w:rsid w:val="00E5690B"/>
    <w:rsid w:val="00E63EF4"/>
    <w:rsid w:val="00E736B1"/>
    <w:rsid w:val="00EA1A71"/>
    <w:rsid w:val="00EC5CE2"/>
    <w:rsid w:val="00EF1D20"/>
    <w:rsid w:val="00F02AFB"/>
    <w:rsid w:val="00F525F6"/>
    <w:rsid w:val="00F66B42"/>
    <w:rsid w:val="00F77679"/>
    <w:rsid w:val="00F86478"/>
    <w:rsid w:val="00F9096A"/>
    <w:rsid w:val="00F9378E"/>
    <w:rsid w:val="00FC4F53"/>
    <w:rsid w:val="00FE78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75C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2">
    <w:name w:val="heading 2"/>
    <w:basedOn w:val="a"/>
    <w:link w:val="20"/>
    <w:uiPriority w:val="9"/>
    <w:qFormat/>
    <w:rsid w:val="00366582"/>
    <w:pPr>
      <w:spacing w:before="100" w:beforeAutospacing="1" w:after="100" w:afterAutospacing="1"/>
      <w:outlineLvl w:val="1"/>
    </w:pPr>
    <w:rPr>
      <w:rFonts w:eastAsia="Times New Roman"/>
      <w:b/>
      <w:bCs/>
      <w:sz w:val="36"/>
      <w:szCs w:val="36"/>
      <w:lang w:val="en-IN" w:eastAsia="en-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7ED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47ED2"/>
    <w:rPr>
      <w:sz w:val="18"/>
      <w:szCs w:val="18"/>
    </w:rPr>
  </w:style>
  <w:style w:type="paragraph" w:styleId="a5">
    <w:name w:val="footer"/>
    <w:basedOn w:val="a"/>
    <w:link w:val="a6"/>
    <w:uiPriority w:val="99"/>
    <w:unhideWhenUsed/>
    <w:rsid w:val="00A47ED2"/>
    <w:pPr>
      <w:tabs>
        <w:tab w:val="center" w:pos="4153"/>
        <w:tab w:val="right" w:pos="8306"/>
      </w:tabs>
      <w:snapToGrid w:val="0"/>
    </w:pPr>
    <w:rPr>
      <w:sz w:val="18"/>
      <w:szCs w:val="18"/>
    </w:rPr>
  </w:style>
  <w:style w:type="character" w:customStyle="1" w:styleId="a6">
    <w:name w:val="页脚 字符"/>
    <w:basedOn w:val="a0"/>
    <w:link w:val="a5"/>
    <w:uiPriority w:val="99"/>
    <w:rsid w:val="00A47ED2"/>
    <w:rPr>
      <w:sz w:val="18"/>
      <w:szCs w:val="18"/>
    </w:rPr>
  </w:style>
  <w:style w:type="paragraph" w:styleId="a7">
    <w:name w:val="Revision"/>
    <w:hidden/>
    <w:uiPriority w:val="99"/>
    <w:semiHidden/>
    <w:rsid w:val="001F5A71"/>
    <w:rPr>
      <w:sz w:val="24"/>
      <w:szCs w:val="24"/>
    </w:rPr>
  </w:style>
  <w:style w:type="character" w:customStyle="1" w:styleId="20">
    <w:name w:val="标题 2 字符"/>
    <w:basedOn w:val="a0"/>
    <w:link w:val="2"/>
    <w:uiPriority w:val="9"/>
    <w:rsid w:val="00366582"/>
    <w:rPr>
      <w:rFonts w:eastAsia="Times New Roman"/>
      <w:b/>
      <w:bCs/>
      <w:sz w:val="36"/>
      <w:szCs w:val="36"/>
      <w:lang w:val="en-IN" w:eastAsia="en-IN"/>
    </w:rPr>
  </w:style>
  <w:style w:type="paragraph" w:styleId="a8">
    <w:name w:val="Normal (Web)"/>
    <w:basedOn w:val="a"/>
    <w:uiPriority w:val="99"/>
    <w:semiHidden/>
    <w:unhideWhenUsed/>
    <w:rsid w:val="00366582"/>
    <w:pPr>
      <w:spacing w:before="100" w:beforeAutospacing="1" w:after="100" w:afterAutospacing="1"/>
    </w:pPr>
    <w:rPr>
      <w:rFonts w:eastAsia="Times New Roman"/>
      <w:lang w:val="en-IN" w:eastAsia="en-IN"/>
    </w:rPr>
  </w:style>
  <w:style w:type="character" w:styleId="a9">
    <w:name w:val="Strong"/>
    <w:basedOn w:val="a0"/>
    <w:uiPriority w:val="22"/>
    <w:qFormat/>
    <w:rsid w:val="00366582"/>
    <w:rPr>
      <w:b/>
      <w:bCs/>
    </w:rPr>
  </w:style>
  <w:style w:type="paragraph" w:customStyle="1" w:styleId="p">
    <w:name w:val="p"/>
    <w:basedOn w:val="a"/>
    <w:rsid w:val="00366582"/>
    <w:pPr>
      <w:spacing w:before="100" w:beforeAutospacing="1" w:after="100" w:afterAutospacing="1"/>
    </w:pPr>
    <w:rPr>
      <w:rFonts w:eastAsia="Times New Roman"/>
      <w:lang w:val="en-IN" w:eastAsia="en-IN"/>
    </w:rPr>
  </w:style>
  <w:style w:type="character" w:styleId="aa">
    <w:name w:val="Hyperlink"/>
    <w:basedOn w:val="a0"/>
    <w:uiPriority w:val="99"/>
    <w:unhideWhenUsed/>
    <w:rsid w:val="00366582"/>
    <w:rPr>
      <w:color w:val="0000FF"/>
      <w:u w:val="single"/>
    </w:rPr>
  </w:style>
  <w:style w:type="character" w:customStyle="1" w:styleId="element-citation">
    <w:name w:val="element-citation"/>
    <w:basedOn w:val="a0"/>
    <w:rsid w:val="00366582"/>
  </w:style>
  <w:style w:type="character" w:customStyle="1" w:styleId="ref-journal">
    <w:name w:val="ref-journal"/>
    <w:basedOn w:val="a0"/>
    <w:rsid w:val="00366582"/>
  </w:style>
  <w:style w:type="character" w:customStyle="1" w:styleId="ref-vol">
    <w:name w:val="ref-vol"/>
    <w:basedOn w:val="a0"/>
    <w:rsid w:val="00366582"/>
  </w:style>
  <w:style w:type="character" w:customStyle="1" w:styleId="nowrap">
    <w:name w:val="nowrap"/>
    <w:basedOn w:val="a0"/>
    <w:rsid w:val="00366582"/>
  </w:style>
  <w:style w:type="table" w:styleId="ab">
    <w:name w:val="Table Grid"/>
    <w:basedOn w:val="a1"/>
    <w:uiPriority w:val="39"/>
    <w:rsid w:val="00366582"/>
    <w:rPr>
      <w:rFonts w:ascii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366582"/>
    <w:rPr>
      <w:rFonts w:asciiTheme="minorHAnsi" w:hAnsiTheme="minorHAnsi" w:cstheme="minorBidi"/>
      <w:sz w:val="22"/>
      <w:szCs w:val="22"/>
      <w:lang w:val="en-IN"/>
    </w:rPr>
  </w:style>
  <w:style w:type="character" w:customStyle="1" w:styleId="mf-jss5286">
    <w:name w:val="mf-jss5286"/>
    <w:basedOn w:val="a0"/>
    <w:rsid w:val="00366582"/>
  </w:style>
  <w:style w:type="character" w:styleId="ad">
    <w:name w:val="annotation reference"/>
    <w:basedOn w:val="a0"/>
    <w:semiHidden/>
    <w:unhideWhenUsed/>
    <w:rsid w:val="005B62F9"/>
    <w:rPr>
      <w:sz w:val="21"/>
      <w:szCs w:val="21"/>
    </w:rPr>
  </w:style>
  <w:style w:type="paragraph" w:styleId="ae">
    <w:name w:val="annotation text"/>
    <w:basedOn w:val="a"/>
    <w:link w:val="af"/>
    <w:unhideWhenUsed/>
    <w:rsid w:val="005B62F9"/>
  </w:style>
  <w:style w:type="character" w:customStyle="1" w:styleId="af">
    <w:name w:val="批注文字 字符"/>
    <w:basedOn w:val="a0"/>
    <w:link w:val="ae"/>
    <w:rsid w:val="005B62F9"/>
    <w:rPr>
      <w:sz w:val="24"/>
      <w:szCs w:val="24"/>
    </w:rPr>
  </w:style>
  <w:style w:type="paragraph" w:styleId="af0">
    <w:name w:val="annotation subject"/>
    <w:basedOn w:val="ae"/>
    <w:next w:val="ae"/>
    <w:link w:val="af1"/>
    <w:semiHidden/>
    <w:unhideWhenUsed/>
    <w:rsid w:val="005B62F9"/>
    <w:rPr>
      <w:b/>
      <w:bCs/>
    </w:rPr>
  </w:style>
  <w:style w:type="character" w:customStyle="1" w:styleId="af1">
    <w:name w:val="批注主题 字符"/>
    <w:basedOn w:val="af"/>
    <w:link w:val="af0"/>
    <w:semiHidden/>
    <w:rsid w:val="005B62F9"/>
    <w:rPr>
      <w:b/>
      <w:bCs/>
      <w:sz w:val="24"/>
      <w:szCs w:val="24"/>
    </w:rPr>
  </w:style>
  <w:style w:type="character" w:styleId="af2">
    <w:name w:val="Unresolved Mention"/>
    <w:basedOn w:val="a0"/>
    <w:uiPriority w:val="99"/>
    <w:semiHidden/>
    <w:unhideWhenUsed/>
    <w:rsid w:val="00047B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848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yperlink" Target="https://www.wjgnet.com/1007-9327/full/v29/i6/1054.htm"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16986</Words>
  <Characters>96826</Characters>
  <Application>Microsoft Office Word</Application>
  <DocSecurity>0</DocSecurity>
  <Lines>806</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2023-01-27T17:58:00Z</dcterms:created>
  <dcterms:modified xsi:type="dcterms:W3CDTF">2023-02-10T02:54:00Z</dcterms:modified>
</cp:coreProperties>
</file>